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D585A" w14:textId="3872C46D" w:rsidR="00674EAD" w:rsidRPr="00F503B0" w:rsidRDefault="004E6733" w:rsidP="56970BC9">
      <w:pPr>
        <w:pStyle w:val="NoSpacing"/>
        <w:rPr>
          <w:rFonts w:eastAsia="Calibri"/>
          <w:sz w:val="36"/>
          <w:szCs w:val="36"/>
        </w:rPr>
      </w:pPr>
      <w:bookmarkStart w:id="0" w:name="_Toc163657819"/>
      <w:r w:rsidRPr="00500911">
        <w:rPr>
          <w:noProof/>
          <w:highlight w:val="yellow"/>
        </w:rPr>
        <w:drawing>
          <wp:anchor distT="0" distB="0" distL="114300" distR="114300" simplePos="0" relativeHeight="251658247" behindDoc="0" locked="0" layoutInCell="1" allowOverlap="1" wp14:anchorId="4B014A81" wp14:editId="02250124">
            <wp:simplePos x="0" y="0"/>
            <wp:positionH relativeFrom="column">
              <wp:posOffset>19830</wp:posOffset>
            </wp:positionH>
            <wp:positionV relativeFrom="paragraph">
              <wp:posOffset>213995</wp:posOffset>
            </wp:positionV>
            <wp:extent cx="2879725" cy="575945"/>
            <wp:effectExtent l="0" t="0" r="0" b="0"/>
            <wp:wrapSquare wrapText="bothSides"/>
            <wp:docPr id="1212988426"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988426" name="Picture 3">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79725" cy="575945"/>
                    </a:xfrm>
                    <a:prstGeom prst="rect">
                      <a:avLst/>
                    </a:prstGeom>
                    <a:noFill/>
                    <a:ln>
                      <a:noFill/>
                    </a:ln>
                  </pic:spPr>
                </pic:pic>
              </a:graphicData>
            </a:graphic>
          </wp:anchor>
        </w:drawing>
      </w:r>
      <w:r w:rsidRPr="00500911">
        <w:rPr>
          <w:noProof/>
          <w:highlight w:val="yellow"/>
        </w:rPr>
        <w:drawing>
          <wp:anchor distT="0" distB="0" distL="114300" distR="114300" simplePos="0" relativeHeight="251658246" behindDoc="0" locked="0" layoutInCell="1" allowOverlap="1" wp14:anchorId="7300097F" wp14:editId="5035FB5E">
            <wp:simplePos x="0" y="0"/>
            <wp:positionH relativeFrom="column">
              <wp:posOffset>3330575</wp:posOffset>
            </wp:positionH>
            <wp:positionV relativeFrom="paragraph">
              <wp:posOffset>543</wp:posOffset>
            </wp:positionV>
            <wp:extent cx="2390775" cy="1024255"/>
            <wp:effectExtent l="0" t="0" r="9525" b="0"/>
            <wp:wrapSquare wrapText="bothSides"/>
            <wp:docPr id="50593660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936605" name="Picture 2">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90775" cy="1024255"/>
                    </a:xfrm>
                    <a:prstGeom prst="rect">
                      <a:avLst/>
                    </a:prstGeom>
                    <a:noFill/>
                    <a:ln>
                      <a:noFill/>
                    </a:ln>
                  </pic:spPr>
                </pic:pic>
              </a:graphicData>
            </a:graphic>
          </wp:anchor>
        </w:drawing>
      </w:r>
      <w:bookmarkEnd w:id="0"/>
      <w:r w:rsidR="000B583E" w:rsidRPr="00F503B0">
        <w:rPr>
          <w:noProof/>
        </w:rPr>
        <w:t xml:space="preserve">      </w:t>
      </w:r>
    </w:p>
    <w:p w14:paraId="6C18BD9E" w14:textId="77777777" w:rsidR="00674EAD" w:rsidRPr="00500911" w:rsidRDefault="00674EAD" w:rsidP="008A5FEC">
      <w:pPr>
        <w:rPr>
          <w:highlight w:val="yellow"/>
        </w:rPr>
      </w:pPr>
    </w:p>
    <w:p w14:paraId="7680FAE2" w14:textId="77777777" w:rsidR="00674EAD" w:rsidRPr="00500911" w:rsidRDefault="00674EAD" w:rsidP="008A5FEC">
      <w:pPr>
        <w:rPr>
          <w:highlight w:val="yellow"/>
        </w:rPr>
      </w:pPr>
    </w:p>
    <w:p w14:paraId="1A83B9D7" w14:textId="0836BF7C" w:rsidR="00A93279" w:rsidRPr="008F3A1C" w:rsidRDefault="00CD2817" w:rsidP="008A5FEC">
      <w:pPr>
        <w:rPr>
          <w:rFonts w:eastAsiaTheme="majorEastAsia"/>
          <w:b/>
          <w:bCs/>
          <w:color w:val="11846A"/>
          <w:sz w:val="64"/>
          <w:szCs w:val="64"/>
        </w:rPr>
      </w:pPr>
      <w:r w:rsidRPr="008F3A1C">
        <w:rPr>
          <w:rFonts w:eastAsiaTheme="majorEastAsia"/>
          <w:b/>
          <w:bCs/>
          <w:color w:val="11846A"/>
          <w:sz w:val="64"/>
          <w:szCs w:val="64"/>
        </w:rPr>
        <w:t>A Healthier Wales – a workforce strategy for health and social care</w:t>
      </w:r>
    </w:p>
    <w:p w14:paraId="77D6F4BD" w14:textId="77777777" w:rsidR="00CD2817" w:rsidRPr="008F3A1C" w:rsidRDefault="00CD2817" w:rsidP="008A5FEC">
      <w:pPr>
        <w:rPr>
          <w:rFonts w:eastAsiaTheme="majorEastAsia"/>
          <w:b/>
          <w:bCs/>
          <w:color w:val="11846A"/>
          <w:sz w:val="72"/>
          <w:szCs w:val="72"/>
        </w:rPr>
      </w:pPr>
    </w:p>
    <w:p w14:paraId="535B0CCE" w14:textId="4C1F7FCB" w:rsidR="00802C61" w:rsidRPr="008F3A1C" w:rsidRDefault="00A84BFE" w:rsidP="008A5FEC">
      <w:pPr>
        <w:rPr>
          <w:b/>
          <w:bCs/>
          <w:color w:val="11846A"/>
          <w:sz w:val="52"/>
          <w:szCs w:val="52"/>
        </w:rPr>
      </w:pPr>
      <w:r w:rsidRPr="008F3A1C">
        <w:rPr>
          <w:b/>
          <w:bCs/>
          <w:color w:val="11846A"/>
          <w:sz w:val="52"/>
          <w:szCs w:val="52"/>
        </w:rPr>
        <w:t xml:space="preserve">Social Care </w:t>
      </w:r>
      <w:r w:rsidR="00802C61" w:rsidRPr="008F3A1C">
        <w:rPr>
          <w:b/>
          <w:bCs/>
          <w:color w:val="11846A"/>
          <w:sz w:val="52"/>
          <w:szCs w:val="52"/>
        </w:rPr>
        <w:t xml:space="preserve">Workforce Delivery Plan </w:t>
      </w:r>
    </w:p>
    <w:p w14:paraId="6FF5FD3C" w14:textId="1A3A2B08" w:rsidR="00CD2817" w:rsidRPr="008F3A1C" w:rsidRDefault="00802C61" w:rsidP="008A5FEC">
      <w:pPr>
        <w:rPr>
          <w:b/>
          <w:bCs/>
          <w:color w:val="11846A"/>
          <w:sz w:val="52"/>
          <w:szCs w:val="52"/>
        </w:rPr>
      </w:pPr>
      <w:r w:rsidRPr="008F3A1C">
        <w:rPr>
          <w:b/>
          <w:bCs/>
          <w:color w:val="11846A"/>
          <w:sz w:val="52"/>
          <w:szCs w:val="52"/>
        </w:rPr>
        <w:t>A</w:t>
      </w:r>
      <w:r w:rsidR="00A84BFE" w:rsidRPr="008F3A1C">
        <w:rPr>
          <w:b/>
          <w:bCs/>
          <w:color w:val="11846A"/>
          <w:sz w:val="52"/>
          <w:szCs w:val="52"/>
        </w:rPr>
        <w:t xml:space="preserve">nnual report </w:t>
      </w:r>
      <w:r w:rsidR="002732B7" w:rsidRPr="008F3A1C">
        <w:rPr>
          <w:b/>
          <w:bCs/>
          <w:color w:val="11846A"/>
          <w:sz w:val="52"/>
          <w:szCs w:val="52"/>
        </w:rPr>
        <w:t xml:space="preserve">2025 </w:t>
      </w:r>
      <w:r w:rsidR="00A84BFE" w:rsidRPr="008F3A1C">
        <w:rPr>
          <w:b/>
          <w:bCs/>
          <w:color w:val="11846A"/>
          <w:sz w:val="52"/>
          <w:szCs w:val="52"/>
        </w:rPr>
        <w:t xml:space="preserve">to </w:t>
      </w:r>
      <w:r w:rsidR="002732B7" w:rsidRPr="008F3A1C">
        <w:rPr>
          <w:b/>
          <w:bCs/>
          <w:color w:val="11846A"/>
          <w:sz w:val="52"/>
          <w:szCs w:val="52"/>
        </w:rPr>
        <w:t>2026</w:t>
      </w:r>
    </w:p>
    <w:p w14:paraId="3D07CF61" w14:textId="77777777" w:rsidR="00A93279" w:rsidRPr="00500911" w:rsidRDefault="00A93279" w:rsidP="008A5FEC">
      <w:pPr>
        <w:rPr>
          <w:highlight w:val="yellow"/>
        </w:rPr>
      </w:pPr>
    </w:p>
    <w:p w14:paraId="3D2F81C4" w14:textId="77777777" w:rsidR="00A84BFE" w:rsidRPr="00500911" w:rsidRDefault="00A84BFE" w:rsidP="008A5FEC">
      <w:pPr>
        <w:rPr>
          <w:b/>
          <w:bCs/>
          <w:color w:val="11846A"/>
          <w:sz w:val="56"/>
          <w:szCs w:val="56"/>
          <w:highlight w:val="yellow"/>
        </w:rPr>
      </w:pPr>
    </w:p>
    <w:p w14:paraId="077C89AA" w14:textId="0255FF45" w:rsidR="00A93279" w:rsidRPr="00EC31E1" w:rsidRDefault="00A20A74" w:rsidP="008A5FEC">
      <w:pPr>
        <w:rPr>
          <w:b/>
          <w:bCs/>
          <w:color w:val="11846A"/>
          <w:sz w:val="56"/>
          <w:szCs w:val="56"/>
        </w:rPr>
      </w:pPr>
      <w:r w:rsidRPr="00EC31E1">
        <w:rPr>
          <w:b/>
          <w:bCs/>
          <w:color w:val="11846A"/>
          <w:sz w:val="56"/>
          <w:szCs w:val="56"/>
        </w:rPr>
        <w:t>May</w:t>
      </w:r>
      <w:r w:rsidR="002732B7" w:rsidRPr="00EC31E1">
        <w:rPr>
          <w:b/>
          <w:bCs/>
          <w:color w:val="11846A"/>
          <w:sz w:val="56"/>
          <w:szCs w:val="56"/>
        </w:rPr>
        <w:t xml:space="preserve"> 2026</w:t>
      </w:r>
    </w:p>
    <w:p w14:paraId="2BCDCDC3" w14:textId="2B081680" w:rsidR="00A93279" w:rsidRPr="00500911" w:rsidRDefault="00A93279" w:rsidP="008A5FEC">
      <w:pPr>
        <w:rPr>
          <w:highlight w:val="yellow"/>
        </w:rPr>
      </w:pPr>
    </w:p>
    <w:p w14:paraId="2CA233C6" w14:textId="77777777" w:rsidR="009728AB" w:rsidRPr="00500911" w:rsidRDefault="009728AB" w:rsidP="008A5FEC">
      <w:pPr>
        <w:rPr>
          <w:highlight w:val="yellow"/>
        </w:rPr>
      </w:pPr>
    </w:p>
    <w:p w14:paraId="4C58E2AE" w14:textId="77777777" w:rsidR="009728AB" w:rsidRPr="00500911" w:rsidRDefault="009728AB" w:rsidP="008A5FEC">
      <w:pPr>
        <w:rPr>
          <w:highlight w:val="yellow"/>
        </w:rPr>
      </w:pPr>
    </w:p>
    <w:p w14:paraId="49AEF76F" w14:textId="77777777" w:rsidR="008A5FEC" w:rsidRPr="00500911" w:rsidRDefault="008A5FEC" w:rsidP="008A5FEC">
      <w:pPr>
        <w:rPr>
          <w:highlight w:val="yellow"/>
        </w:rPr>
      </w:pPr>
    </w:p>
    <w:p w14:paraId="23D5447A" w14:textId="77777777" w:rsidR="008A5FEC" w:rsidRPr="00500911" w:rsidRDefault="008A5FEC" w:rsidP="008A5FEC">
      <w:pPr>
        <w:rPr>
          <w:highlight w:val="yellow"/>
        </w:rPr>
      </w:pPr>
    </w:p>
    <w:p w14:paraId="62ADBBC0" w14:textId="77777777" w:rsidR="008A5FEC" w:rsidRPr="00500911" w:rsidRDefault="008A5FEC" w:rsidP="008A5FEC">
      <w:pPr>
        <w:rPr>
          <w:highlight w:val="yellow"/>
        </w:rPr>
      </w:pPr>
    </w:p>
    <w:p w14:paraId="2D34CABA" w14:textId="0366DE22" w:rsidR="008A5FEC" w:rsidRPr="009D5E27" w:rsidRDefault="00CF23DE" w:rsidP="008A5FEC">
      <w:hyperlink r:id="rId13" w:history="1">
        <w:proofErr w:type="spellStart"/>
        <w:r w:rsidRPr="009D5E27">
          <w:rPr>
            <w:rStyle w:val="Hyperlink"/>
          </w:rPr>
          <w:t>Mae’r</w:t>
        </w:r>
        <w:proofErr w:type="spellEnd"/>
        <w:r w:rsidRPr="009D5E27">
          <w:rPr>
            <w:rStyle w:val="Hyperlink"/>
          </w:rPr>
          <w:t xml:space="preserve"> </w:t>
        </w:r>
        <w:proofErr w:type="spellStart"/>
        <w:r w:rsidRPr="009D5E27">
          <w:rPr>
            <w:rStyle w:val="Hyperlink"/>
          </w:rPr>
          <w:t>ddogfen</w:t>
        </w:r>
        <w:proofErr w:type="spellEnd"/>
        <w:r w:rsidRPr="009D5E27">
          <w:rPr>
            <w:rStyle w:val="Hyperlink"/>
          </w:rPr>
          <w:t xml:space="preserve"> </w:t>
        </w:r>
        <w:proofErr w:type="spellStart"/>
        <w:r w:rsidRPr="009D5E27">
          <w:rPr>
            <w:rStyle w:val="Hyperlink"/>
          </w:rPr>
          <w:t>yma</w:t>
        </w:r>
        <w:proofErr w:type="spellEnd"/>
        <w:r w:rsidRPr="009D5E27">
          <w:rPr>
            <w:rStyle w:val="Hyperlink"/>
          </w:rPr>
          <w:t xml:space="preserve"> </w:t>
        </w:r>
        <w:proofErr w:type="spellStart"/>
        <w:r w:rsidRPr="009D5E27">
          <w:rPr>
            <w:rStyle w:val="Hyperlink"/>
          </w:rPr>
          <w:t>hefyd</w:t>
        </w:r>
        <w:proofErr w:type="spellEnd"/>
        <w:r w:rsidRPr="009D5E27">
          <w:rPr>
            <w:rStyle w:val="Hyperlink"/>
          </w:rPr>
          <w:t xml:space="preserve"> </w:t>
        </w:r>
        <w:proofErr w:type="spellStart"/>
        <w:r w:rsidRPr="009D5E27">
          <w:rPr>
            <w:rStyle w:val="Hyperlink"/>
          </w:rPr>
          <w:t>ar</w:t>
        </w:r>
        <w:proofErr w:type="spellEnd"/>
        <w:r w:rsidRPr="009D5E27">
          <w:rPr>
            <w:rStyle w:val="Hyperlink"/>
          </w:rPr>
          <w:t xml:space="preserve"> </w:t>
        </w:r>
        <w:proofErr w:type="spellStart"/>
        <w:r w:rsidRPr="009D5E27">
          <w:rPr>
            <w:rStyle w:val="Hyperlink"/>
          </w:rPr>
          <w:t>gael</w:t>
        </w:r>
        <w:proofErr w:type="spellEnd"/>
        <w:r w:rsidRPr="009D5E27">
          <w:rPr>
            <w:rStyle w:val="Hyperlink"/>
          </w:rPr>
          <w:t xml:space="preserve"> </w:t>
        </w:r>
        <w:proofErr w:type="spellStart"/>
        <w:r w:rsidRPr="009D5E27">
          <w:rPr>
            <w:rStyle w:val="Hyperlink"/>
          </w:rPr>
          <w:t>yn</w:t>
        </w:r>
        <w:proofErr w:type="spellEnd"/>
        <w:r w:rsidRPr="009D5E27">
          <w:rPr>
            <w:rStyle w:val="Hyperlink"/>
          </w:rPr>
          <w:t xml:space="preserve"> </w:t>
        </w:r>
        <w:proofErr w:type="spellStart"/>
        <w:r w:rsidRPr="009D5E27">
          <w:rPr>
            <w:rStyle w:val="Hyperlink"/>
          </w:rPr>
          <w:t>Gymraeg</w:t>
        </w:r>
        <w:proofErr w:type="spellEnd"/>
        <w:r w:rsidRPr="009D5E27">
          <w:rPr>
            <w:rStyle w:val="Hyperlink"/>
          </w:rPr>
          <w:t>. This document is also available in Welsh.</w:t>
        </w:r>
      </w:hyperlink>
      <w:r w:rsidRPr="009D5E27">
        <w:t xml:space="preserve"> </w:t>
      </w:r>
    </w:p>
    <w:sdt>
      <w:sdtPr>
        <w:rPr>
          <w:rFonts w:ascii="Arial" w:eastAsiaTheme="minorEastAsia" w:hAnsi="Arial" w:cs="Arial"/>
          <w:color w:val="auto"/>
          <w:sz w:val="22"/>
          <w:szCs w:val="22"/>
          <w:highlight w:val="yellow"/>
          <w:lang w:val="en-GB"/>
        </w:rPr>
        <w:id w:val="2131815562"/>
        <w:docPartObj>
          <w:docPartGallery w:val="Table of Contents"/>
          <w:docPartUnique/>
        </w:docPartObj>
      </w:sdtPr>
      <w:sdtEndPr>
        <w:rPr>
          <w:sz w:val="24"/>
          <w:szCs w:val="24"/>
        </w:rPr>
      </w:sdtEndPr>
      <w:sdtContent>
        <w:p w14:paraId="1CF891C4" w14:textId="3513469C" w:rsidR="004E6733" w:rsidRPr="00E73A1A" w:rsidRDefault="004E6733" w:rsidP="008A5FEC">
          <w:pPr>
            <w:pStyle w:val="TOCHeading"/>
            <w:rPr>
              <w:rStyle w:val="Heading2Char"/>
            </w:rPr>
          </w:pPr>
          <w:r w:rsidRPr="00E73A1A">
            <w:rPr>
              <w:rStyle w:val="Heading2Char"/>
            </w:rPr>
            <w:t>Contents</w:t>
          </w:r>
        </w:p>
        <w:p w14:paraId="3CD35F55" w14:textId="77777777" w:rsidR="00C16C44" w:rsidRPr="00E73A1A" w:rsidRDefault="00C16C44" w:rsidP="00C16C44">
          <w:pPr>
            <w:rPr>
              <w:lang w:val="en-US"/>
            </w:rPr>
          </w:pPr>
        </w:p>
        <w:p w14:paraId="4540A460" w14:textId="5663CD2F" w:rsidR="00AE2022" w:rsidRPr="00E73A1A" w:rsidRDefault="004E6733">
          <w:pPr>
            <w:pStyle w:val="TOC2"/>
            <w:rPr>
              <w:rStyle w:val="Hyperlink"/>
              <w:noProof/>
            </w:rPr>
          </w:pPr>
          <w:r w:rsidRPr="00E73A1A">
            <w:rPr>
              <w:sz w:val="22"/>
              <w:szCs w:val="22"/>
            </w:rPr>
            <w:fldChar w:fldCharType="begin"/>
          </w:r>
          <w:r w:rsidRPr="00E73A1A">
            <w:instrText xml:space="preserve"> TOC \o "1-3" \h \z \u </w:instrText>
          </w:r>
          <w:r w:rsidRPr="00E73A1A">
            <w:rPr>
              <w:sz w:val="22"/>
              <w:szCs w:val="22"/>
            </w:rPr>
            <w:fldChar w:fldCharType="separate"/>
          </w:r>
          <w:hyperlink w:anchor="_Toc203054126" w:history="1">
            <w:r w:rsidR="00AE2022" w:rsidRPr="00E73A1A">
              <w:rPr>
                <w:rStyle w:val="Hyperlink"/>
                <w:noProof/>
              </w:rPr>
              <w:t>Foreword</w:t>
            </w:r>
            <w:r w:rsidR="00AE2022" w:rsidRPr="00E73A1A">
              <w:rPr>
                <w:noProof/>
                <w:webHidden/>
              </w:rPr>
              <w:tab/>
            </w:r>
            <w:r w:rsidR="00AE2022" w:rsidRPr="00E73A1A">
              <w:rPr>
                <w:noProof/>
                <w:webHidden/>
              </w:rPr>
              <w:fldChar w:fldCharType="begin"/>
            </w:r>
            <w:r w:rsidR="00AE2022" w:rsidRPr="00E73A1A">
              <w:rPr>
                <w:noProof/>
                <w:webHidden/>
              </w:rPr>
              <w:instrText xml:space="preserve"> PAGEREF _Toc203054126 \h </w:instrText>
            </w:r>
            <w:r w:rsidR="00AE2022" w:rsidRPr="00E73A1A">
              <w:rPr>
                <w:noProof/>
                <w:webHidden/>
              </w:rPr>
            </w:r>
            <w:r w:rsidR="00AE2022" w:rsidRPr="00E73A1A">
              <w:rPr>
                <w:noProof/>
                <w:webHidden/>
              </w:rPr>
              <w:fldChar w:fldCharType="separate"/>
            </w:r>
            <w:r w:rsidR="00810D0F">
              <w:rPr>
                <w:noProof/>
                <w:webHidden/>
              </w:rPr>
              <w:t>3</w:t>
            </w:r>
            <w:r w:rsidR="00AE2022" w:rsidRPr="00E73A1A">
              <w:rPr>
                <w:noProof/>
                <w:webHidden/>
              </w:rPr>
              <w:fldChar w:fldCharType="end"/>
            </w:r>
          </w:hyperlink>
        </w:p>
        <w:p w14:paraId="6AC9769B" w14:textId="77777777" w:rsidR="00FB050C" w:rsidRPr="00E73A1A" w:rsidRDefault="00FB050C" w:rsidP="00095D60">
          <w:pPr>
            <w:rPr>
              <w:noProof/>
            </w:rPr>
          </w:pPr>
        </w:p>
        <w:p w14:paraId="5BEEBE5B" w14:textId="5CAB9805" w:rsidR="00AE2022" w:rsidRPr="00E73A1A" w:rsidRDefault="00AE2022">
          <w:pPr>
            <w:pStyle w:val="TOC2"/>
            <w:rPr>
              <w:rStyle w:val="Hyperlink"/>
              <w:noProof/>
            </w:rPr>
          </w:pPr>
          <w:hyperlink w:anchor="_Toc203054127" w:history="1">
            <w:r w:rsidRPr="00E73A1A">
              <w:rPr>
                <w:rStyle w:val="Hyperlink"/>
                <w:noProof/>
              </w:rPr>
              <w:t>Introduction</w:t>
            </w:r>
            <w:r w:rsidRPr="00E73A1A">
              <w:rPr>
                <w:noProof/>
                <w:webHidden/>
              </w:rPr>
              <w:tab/>
            </w:r>
            <w:r w:rsidRPr="00E73A1A">
              <w:rPr>
                <w:noProof/>
                <w:webHidden/>
              </w:rPr>
              <w:fldChar w:fldCharType="begin"/>
            </w:r>
            <w:r w:rsidRPr="00E73A1A">
              <w:rPr>
                <w:noProof/>
                <w:webHidden/>
              </w:rPr>
              <w:instrText xml:space="preserve"> PAGEREF _Toc203054127 \h </w:instrText>
            </w:r>
            <w:r w:rsidRPr="00E73A1A">
              <w:rPr>
                <w:noProof/>
                <w:webHidden/>
              </w:rPr>
            </w:r>
            <w:r w:rsidRPr="00E73A1A">
              <w:rPr>
                <w:noProof/>
                <w:webHidden/>
              </w:rPr>
              <w:fldChar w:fldCharType="separate"/>
            </w:r>
            <w:r w:rsidR="00810D0F">
              <w:rPr>
                <w:noProof/>
                <w:webHidden/>
              </w:rPr>
              <w:t>4</w:t>
            </w:r>
            <w:r w:rsidRPr="00E73A1A">
              <w:rPr>
                <w:noProof/>
                <w:webHidden/>
              </w:rPr>
              <w:fldChar w:fldCharType="end"/>
            </w:r>
          </w:hyperlink>
        </w:p>
        <w:p w14:paraId="415DF068" w14:textId="77777777" w:rsidR="00FB050C" w:rsidRPr="00E73A1A" w:rsidRDefault="00FB050C" w:rsidP="00095D60">
          <w:pPr>
            <w:rPr>
              <w:noProof/>
            </w:rPr>
          </w:pPr>
        </w:p>
        <w:p w14:paraId="71098DD6" w14:textId="518A7FFD" w:rsidR="00AE2022" w:rsidRPr="00E73A1A" w:rsidRDefault="00AE2022">
          <w:pPr>
            <w:pStyle w:val="TOC3"/>
            <w:rPr>
              <w:rStyle w:val="Hyperlink"/>
              <w:noProof/>
            </w:rPr>
          </w:pPr>
          <w:hyperlink w:anchor="_Toc203054128" w:history="1">
            <w:r w:rsidRPr="00E73A1A">
              <w:rPr>
                <w:rStyle w:val="Hyperlink"/>
                <w:noProof/>
              </w:rPr>
              <w:t>Fundamental principles</w:t>
            </w:r>
            <w:r w:rsidRPr="00E73A1A">
              <w:rPr>
                <w:noProof/>
                <w:webHidden/>
              </w:rPr>
              <w:tab/>
            </w:r>
            <w:r w:rsidRPr="00E73A1A">
              <w:rPr>
                <w:noProof/>
                <w:webHidden/>
              </w:rPr>
              <w:fldChar w:fldCharType="begin"/>
            </w:r>
            <w:r w:rsidRPr="00E73A1A">
              <w:rPr>
                <w:noProof/>
                <w:webHidden/>
              </w:rPr>
              <w:instrText xml:space="preserve"> PAGEREF _Toc203054128 \h </w:instrText>
            </w:r>
            <w:r w:rsidRPr="00E73A1A">
              <w:rPr>
                <w:noProof/>
                <w:webHidden/>
              </w:rPr>
            </w:r>
            <w:r w:rsidRPr="00E73A1A">
              <w:rPr>
                <w:noProof/>
                <w:webHidden/>
              </w:rPr>
              <w:fldChar w:fldCharType="separate"/>
            </w:r>
            <w:r w:rsidR="00810D0F">
              <w:rPr>
                <w:noProof/>
                <w:webHidden/>
              </w:rPr>
              <w:t>5</w:t>
            </w:r>
            <w:r w:rsidRPr="00E73A1A">
              <w:rPr>
                <w:noProof/>
                <w:webHidden/>
              </w:rPr>
              <w:fldChar w:fldCharType="end"/>
            </w:r>
          </w:hyperlink>
        </w:p>
        <w:p w14:paraId="16A3C375" w14:textId="77777777" w:rsidR="00FB050C" w:rsidRPr="00E73A1A" w:rsidRDefault="00FB050C" w:rsidP="00095D60">
          <w:pPr>
            <w:rPr>
              <w:noProof/>
            </w:rPr>
          </w:pPr>
        </w:p>
        <w:p w14:paraId="16933059" w14:textId="0FF5786B" w:rsidR="00AE2022" w:rsidRPr="00E73A1A" w:rsidRDefault="00AE2022">
          <w:pPr>
            <w:pStyle w:val="TOC2"/>
            <w:rPr>
              <w:rStyle w:val="Hyperlink"/>
              <w:noProof/>
            </w:rPr>
          </w:pPr>
          <w:hyperlink w:anchor="_Toc203054129" w:history="1">
            <w:r w:rsidRPr="00E73A1A">
              <w:rPr>
                <w:rStyle w:val="Hyperlink"/>
                <w:noProof/>
              </w:rPr>
              <w:t>1. An engaged, motivated, and healthy workforce</w:t>
            </w:r>
            <w:r w:rsidRPr="00E73A1A">
              <w:rPr>
                <w:noProof/>
                <w:webHidden/>
              </w:rPr>
              <w:tab/>
            </w:r>
            <w:r w:rsidRPr="00E73A1A">
              <w:rPr>
                <w:noProof/>
                <w:webHidden/>
              </w:rPr>
              <w:fldChar w:fldCharType="begin"/>
            </w:r>
            <w:r w:rsidRPr="00E73A1A">
              <w:rPr>
                <w:noProof/>
                <w:webHidden/>
              </w:rPr>
              <w:instrText xml:space="preserve"> PAGEREF _Toc203054129 \h </w:instrText>
            </w:r>
            <w:r w:rsidRPr="00E73A1A">
              <w:rPr>
                <w:noProof/>
                <w:webHidden/>
              </w:rPr>
            </w:r>
            <w:r w:rsidRPr="00E73A1A">
              <w:rPr>
                <w:noProof/>
                <w:webHidden/>
              </w:rPr>
              <w:fldChar w:fldCharType="separate"/>
            </w:r>
            <w:r w:rsidR="00810D0F">
              <w:rPr>
                <w:noProof/>
                <w:webHidden/>
              </w:rPr>
              <w:t>28</w:t>
            </w:r>
            <w:r w:rsidRPr="00E73A1A">
              <w:rPr>
                <w:noProof/>
                <w:webHidden/>
              </w:rPr>
              <w:fldChar w:fldCharType="end"/>
            </w:r>
          </w:hyperlink>
        </w:p>
        <w:p w14:paraId="27155686" w14:textId="77777777" w:rsidR="00FB050C" w:rsidRPr="00E73A1A" w:rsidRDefault="00FB050C" w:rsidP="00095D60">
          <w:pPr>
            <w:rPr>
              <w:noProof/>
            </w:rPr>
          </w:pPr>
        </w:p>
        <w:p w14:paraId="270D830C" w14:textId="0540C3EB" w:rsidR="00AE2022" w:rsidRPr="00E73A1A" w:rsidRDefault="00AE2022">
          <w:pPr>
            <w:pStyle w:val="TOC2"/>
            <w:rPr>
              <w:rStyle w:val="Hyperlink"/>
              <w:noProof/>
            </w:rPr>
          </w:pPr>
          <w:hyperlink w:anchor="_Toc203054135" w:history="1">
            <w:r w:rsidRPr="00E73A1A">
              <w:rPr>
                <w:rStyle w:val="Hyperlink"/>
                <w:noProof/>
              </w:rPr>
              <w:t>2. Attraction and recruitment</w:t>
            </w:r>
            <w:r w:rsidRPr="00E73A1A">
              <w:rPr>
                <w:noProof/>
                <w:webHidden/>
              </w:rPr>
              <w:tab/>
            </w:r>
            <w:r w:rsidRPr="00E73A1A">
              <w:rPr>
                <w:noProof/>
                <w:webHidden/>
              </w:rPr>
              <w:fldChar w:fldCharType="begin"/>
            </w:r>
            <w:r w:rsidRPr="00E73A1A">
              <w:rPr>
                <w:noProof/>
                <w:webHidden/>
              </w:rPr>
              <w:instrText xml:space="preserve"> PAGEREF _Toc203054135 \h </w:instrText>
            </w:r>
            <w:r w:rsidRPr="00E73A1A">
              <w:rPr>
                <w:noProof/>
                <w:webHidden/>
              </w:rPr>
            </w:r>
            <w:r w:rsidRPr="00E73A1A">
              <w:rPr>
                <w:noProof/>
                <w:webHidden/>
              </w:rPr>
              <w:fldChar w:fldCharType="separate"/>
            </w:r>
            <w:r w:rsidR="00810D0F">
              <w:rPr>
                <w:noProof/>
                <w:webHidden/>
              </w:rPr>
              <w:t>45</w:t>
            </w:r>
            <w:r w:rsidRPr="00E73A1A">
              <w:rPr>
                <w:noProof/>
                <w:webHidden/>
              </w:rPr>
              <w:fldChar w:fldCharType="end"/>
            </w:r>
          </w:hyperlink>
        </w:p>
        <w:p w14:paraId="4711AD72" w14:textId="77777777" w:rsidR="00FB050C" w:rsidRPr="00E73A1A" w:rsidRDefault="00FB050C" w:rsidP="00095D60">
          <w:pPr>
            <w:rPr>
              <w:noProof/>
            </w:rPr>
          </w:pPr>
        </w:p>
        <w:p w14:paraId="15B95878" w14:textId="03558833" w:rsidR="00AE2022" w:rsidRPr="00E73A1A" w:rsidRDefault="00AE2022">
          <w:pPr>
            <w:pStyle w:val="TOC2"/>
            <w:rPr>
              <w:rStyle w:val="Hyperlink"/>
              <w:noProof/>
            </w:rPr>
          </w:pPr>
          <w:hyperlink w:anchor="_Toc203054141" w:history="1">
            <w:r w:rsidRPr="00E73A1A">
              <w:rPr>
                <w:rStyle w:val="Hyperlink"/>
                <w:noProof/>
              </w:rPr>
              <w:t>3. Seamless workforce models</w:t>
            </w:r>
            <w:r w:rsidRPr="00E73A1A">
              <w:rPr>
                <w:noProof/>
                <w:webHidden/>
              </w:rPr>
              <w:tab/>
            </w:r>
            <w:r w:rsidRPr="00E73A1A">
              <w:rPr>
                <w:noProof/>
                <w:webHidden/>
              </w:rPr>
              <w:fldChar w:fldCharType="begin"/>
            </w:r>
            <w:r w:rsidRPr="00E73A1A">
              <w:rPr>
                <w:noProof/>
                <w:webHidden/>
              </w:rPr>
              <w:instrText xml:space="preserve"> PAGEREF _Toc203054141 \h </w:instrText>
            </w:r>
            <w:r w:rsidRPr="00E73A1A">
              <w:rPr>
                <w:noProof/>
                <w:webHidden/>
              </w:rPr>
            </w:r>
            <w:r w:rsidRPr="00E73A1A">
              <w:rPr>
                <w:noProof/>
                <w:webHidden/>
              </w:rPr>
              <w:fldChar w:fldCharType="separate"/>
            </w:r>
            <w:r w:rsidR="00810D0F">
              <w:rPr>
                <w:noProof/>
                <w:webHidden/>
              </w:rPr>
              <w:t>60</w:t>
            </w:r>
            <w:r w:rsidRPr="00E73A1A">
              <w:rPr>
                <w:noProof/>
                <w:webHidden/>
              </w:rPr>
              <w:fldChar w:fldCharType="end"/>
            </w:r>
          </w:hyperlink>
        </w:p>
        <w:p w14:paraId="3C12B15B" w14:textId="77777777" w:rsidR="00FB050C" w:rsidRPr="00E73A1A" w:rsidRDefault="00FB050C" w:rsidP="00095D60">
          <w:pPr>
            <w:rPr>
              <w:noProof/>
            </w:rPr>
          </w:pPr>
        </w:p>
        <w:p w14:paraId="362522F8" w14:textId="33136C66" w:rsidR="00AE2022" w:rsidRPr="00E73A1A" w:rsidRDefault="00AE2022">
          <w:pPr>
            <w:pStyle w:val="TOC2"/>
            <w:rPr>
              <w:rStyle w:val="Hyperlink"/>
              <w:noProof/>
            </w:rPr>
          </w:pPr>
          <w:hyperlink w:anchor="_Toc203054147" w:history="1">
            <w:r w:rsidRPr="00E73A1A">
              <w:rPr>
                <w:rStyle w:val="Hyperlink"/>
                <w:noProof/>
              </w:rPr>
              <w:t>4. Building a digitally ready workforce</w:t>
            </w:r>
            <w:r w:rsidRPr="00E73A1A">
              <w:rPr>
                <w:noProof/>
                <w:webHidden/>
              </w:rPr>
              <w:tab/>
            </w:r>
            <w:r w:rsidRPr="00E73A1A">
              <w:rPr>
                <w:noProof/>
                <w:webHidden/>
              </w:rPr>
              <w:fldChar w:fldCharType="begin"/>
            </w:r>
            <w:r w:rsidRPr="00E73A1A">
              <w:rPr>
                <w:noProof/>
                <w:webHidden/>
              </w:rPr>
              <w:instrText xml:space="preserve"> PAGEREF _Toc203054147 \h </w:instrText>
            </w:r>
            <w:r w:rsidRPr="00E73A1A">
              <w:rPr>
                <w:noProof/>
                <w:webHidden/>
              </w:rPr>
            </w:r>
            <w:r w:rsidRPr="00E73A1A">
              <w:rPr>
                <w:noProof/>
                <w:webHidden/>
              </w:rPr>
              <w:fldChar w:fldCharType="separate"/>
            </w:r>
            <w:r w:rsidR="00810D0F">
              <w:rPr>
                <w:noProof/>
                <w:webHidden/>
              </w:rPr>
              <w:t>66</w:t>
            </w:r>
            <w:r w:rsidRPr="00E73A1A">
              <w:rPr>
                <w:noProof/>
                <w:webHidden/>
              </w:rPr>
              <w:fldChar w:fldCharType="end"/>
            </w:r>
          </w:hyperlink>
        </w:p>
        <w:p w14:paraId="085DD8D9" w14:textId="77777777" w:rsidR="00FB050C" w:rsidRPr="00E73A1A" w:rsidRDefault="00FB050C" w:rsidP="00095D60">
          <w:pPr>
            <w:rPr>
              <w:noProof/>
            </w:rPr>
          </w:pPr>
        </w:p>
        <w:p w14:paraId="391F5E2E" w14:textId="2286F5DF" w:rsidR="00AE2022" w:rsidRPr="00E73A1A" w:rsidRDefault="00AE2022">
          <w:pPr>
            <w:pStyle w:val="TOC2"/>
            <w:rPr>
              <w:rStyle w:val="Hyperlink"/>
              <w:noProof/>
            </w:rPr>
          </w:pPr>
          <w:hyperlink w:anchor="_Toc203054153" w:history="1">
            <w:r w:rsidRPr="00E73A1A">
              <w:rPr>
                <w:rStyle w:val="Hyperlink"/>
                <w:noProof/>
              </w:rPr>
              <w:t>5. Excellent education and learning</w:t>
            </w:r>
            <w:r w:rsidRPr="00E73A1A">
              <w:rPr>
                <w:noProof/>
                <w:webHidden/>
              </w:rPr>
              <w:tab/>
            </w:r>
            <w:r w:rsidRPr="00E73A1A">
              <w:rPr>
                <w:noProof/>
                <w:webHidden/>
              </w:rPr>
              <w:fldChar w:fldCharType="begin"/>
            </w:r>
            <w:r w:rsidRPr="00E73A1A">
              <w:rPr>
                <w:noProof/>
                <w:webHidden/>
              </w:rPr>
              <w:instrText xml:space="preserve"> PAGEREF _Toc203054153 \h </w:instrText>
            </w:r>
            <w:r w:rsidRPr="00E73A1A">
              <w:rPr>
                <w:noProof/>
                <w:webHidden/>
              </w:rPr>
            </w:r>
            <w:r w:rsidRPr="00E73A1A">
              <w:rPr>
                <w:noProof/>
                <w:webHidden/>
              </w:rPr>
              <w:fldChar w:fldCharType="separate"/>
            </w:r>
            <w:r w:rsidR="00810D0F">
              <w:rPr>
                <w:noProof/>
                <w:webHidden/>
              </w:rPr>
              <w:t>71</w:t>
            </w:r>
            <w:r w:rsidRPr="00E73A1A">
              <w:rPr>
                <w:noProof/>
                <w:webHidden/>
              </w:rPr>
              <w:fldChar w:fldCharType="end"/>
            </w:r>
          </w:hyperlink>
        </w:p>
        <w:p w14:paraId="490CF223" w14:textId="77777777" w:rsidR="00FB050C" w:rsidRPr="00E73A1A" w:rsidRDefault="00FB050C" w:rsidP="00095D60">
          <w:pPr>
            <w:rPr>
              <w:noProof/>
            </w:rPr>
          </w:pPr>
        </w:p>
        <w:p w14:paraId="1CF75318" w14:textId="5F4DF782" w:rsidR="00AE2022" w:rsidRPr="00E73A1A" w:rsidRDefault="00AE2022">
          <w:pPr>
            <w:pStyle w:val="TOC2"/>
            <w:rPr>
              <w:rStyle w:val="Hyperlink"/>
              <w:noProof/>
            </w:rPr>
          </w:pPr>
          <w:hyperlink w:anchor="_Toc203054159" w:history="1">
            <w:r w:rsidRPr="00E73A1A">
              <w:rPr>
                <w:rStyle w:val="Hyperlink"/>
                <w:noProof/>
              </w:rPr>
              <w:t>6. Leadership and succession</w:t>
            </w:r>
            <w:r w:rsidRPr="00E73A1A">
              <w:rPr>
                <w:noProof/>
                <w:webHidden/>
              </w:rPr>
              <w:tab/>
            </w:r>
            <w:r w:rsidRPr="00E73A1A">
              <w:rPr>
                <w:noProof/>
                <w:webHidden/>
              </w:rPr>
              <w:fldChar w:fldCharType="begin"/>
            </w:r>
            <w:r w:rsidRPr="00E73A1A">
              <w:rPr>
                <w:noProof/>
                <w:webHidden/>
              </w:rPr>
              <w:instrText xml:space="preserve"> PAGEREF _Toc203054159 \h </w:instrText>
            </w:r>
            <w:r w:rsidRPr="00E73A1A">
              <w:rPr>
                <w:noProof/>
                <w:webHidden/>
              </w:rPr>
            </w:r>
            <w:r w:rsidRPr="00E73A1A">
              <w:rPr>
                <w:noProof/>
                <w:webHidden/>
              </w:rPr>
              <w:fldChar w:fldCharType="separate"/>
            </w:r>
            <w:r w:rsidR="00810D0F">
              <w:rPr>
                <w:noProof/>
                <w:webHidden/>
              </w:rPr>
              <w:t>84</w:t>
            </w:r>
            <w:r w:rsidRPr="00E73A1A">
              <w:rPr>
                <w:noProof/>
                <w:webHidden/>
              </w:rPr>
              <w:fldChar w:fldCharType="end"/>
            </w:r>
          </w:hyperlink>
        </w:p>
        <w:p w14:paraId="0CF9E90F" w14:textId="77777777" w:rsidR="00FB050C" w:rsidRPr="00E73A1A" w:rsidRDefault="00FB050C" w:rsidP="00095D60">
          <w:pPr>
            <w:rPr>
              <w:noProof/>
            </w:rPr>
          </w:pPr>
        </w:p>
        <w:p w14:paraId="5B60454D" w14:textId="72510790" w:rsidR="00AE2022" w:rsidRPr="00E73A1A" w:rsidRDefault="00AE2022">
          <w:pPr>
            <w:pStyle w:val="TOC2"/>
            <w:rPr>
              <w:rStyle w:val="Hyperlink"/>
              <w:noProof/>
            </w:rPr>
          </w:pPr>
          <w:hyperlink w:anchor="_Toc203054165" w:history="1">
            <w:r w:rsidRPr="00E73A1A">
              <w:rPr>
                <w:rStyle w:val="Hyperlink"/>
                <w:noProof/>
              </w:rPr>
              <w:t>7. Workforce supply and shape</w:t>
            </w:r>
            <w:r w:rsidRPr="00E73A1A">
              <w:rPr>
                <w:noProof/>
                <w:webHidden/>
              </w:rPr>
              <w:tab/>
            </w:r>
            <w:r w:rsidRPr="00E73A1A">
              <w:rPr>
                <w:noProof/>
                <w:webHidden/>
              </w:rPr>
              <w:fldChar w:fldCharType="begin"/>
            </w:r>
            <w:r w:rsidRPr="00E73A1A">
              <w:rPr>
                <w:noProof/>
                <w:webHidden/>
              </w:rPr>
              <w:instrText xml:space="preserve"> PAGEREF _Toc203054165 \h </w:instrText>
            </w:r>
            <w:r w:rsidRPr="00E73A1A">
              <w:rPr>
                <w:noProof/>
                <w:webHidden/>
              </w:rPr>
            </w:r>
            <w:r w:rsidRPr="00E73A1A">
              <w:rPr>
                <w:noProof/>
                <w:webHidden/>
              </w:rPr>
              <w:fldChar w:fldCharType="separate"/>
            </w:r>
            <w:r w:rsidR="00810D0F">
              <w:rPr>
                <w:noProof/>
                <w:webHidden/>
              </w:rPr>
              <w:t>89</w:t>
            </w:r>
            <w:r w:rsidRPr="00E73A1A">
              <w:rPr>
                <w:noProof/>
                <w:webHidden/>
              </w:rPr>
              <w:fldChar w:fldCharType="end"/>
            </w:r>
          </w:hyperlink>
        </w:p>
        <w:p w14:paraId="2ED15FCC" w14:textId="77777777" w:rsidR="00FB050C" w:rsidRPr="00E73A1A" w:rsidRDefault="00FB050C" w:rsidP="00095D60">
          <w:pPr>
            <w:rPr>
              <w:noProof/>
            </w:rPr>
          </w:pPr>
        </w:p>
        <w:p w14:paraId="16A07647" w14:textId="668B9006" w:rsidR="00AE2022" w:rsidRPr="00E73A1A" w:rsidRDefault="00AE2022">
          <w:pPr>
            <w:pStyle w:val="TOC2"/>
            <w:rPr>
              <w:rFonts w:asciiTheme="minorHAnsi" w:eastAsiaTheme="minorEastAsia" w:hAnsiTheme="minorHAnsi" w:cstheme="minorBidi"/>
              <w:noProof/>
              <w:kern w:val="2"/>
              <w14:ligatures w14:val="standardContextual"/>
            </w:rPr>
          </w:pPr>
          <w:hyperlink w:anchor="_Toc203054171" w:history="1">
            <w:r w:rsidRPr="00E73A1A">
              <w:rPr>
                <w:rStyle w:val="Hyperlink"/>
                <w:noProof/>
                <w:lang w:val="en-US"/>
              </w:rPr>
              <w:t>Contact details</w:t>
            </w:r>
            <w:r w:rsidRPr="00E73A1A">
              <w:rPr>
                <w:noProof/>
                <w:webHidden/>
              </w:rPr>
              <w:tab/>
            </w:r>
            <w:r w:rsidRPr="00E73A1A">
              <w:rPr>
                <w:noProof/>
                <w:webHidden/>
              </w:rPr>
              <w:fldChar w:fldCharType="begin"/>
            </w:r>
            <w:r w:rsidRPr="00E73A1A">
              <w:rPr>
                <w:noProof/>
                <w:webHidden/>
              </w:rPr>
              <w:instrText xml:space="preserve"> PAGEREF _Toc203054171 \h </w:instrText>
            </w:r>
            <w:r w:rsidRPr="00E73A1A">
              <w:rPr>
                <w:noProof/>
                <w:webHidden/>
              </w:rPr>
            </w:r>
            <w:r w:rsidRPr="00E73A1A">
              <w:rPr>
                <w:noProof/>
                <w:webHidden/>
              </w:rPr>
              <w:fldChar w:fldCharType="separate"/>
            </w:r>
            <w:r w:rsidR="00810D0F">
              <w:rPr>
                <w:noProof/>
                <w:webHidden/>
              </w:rPr>
              <w:t>96</w:t>
            </w:r>
            <w:r w:rsidRPr="00E73A1A">
              <w:rPr>
                <w:noProof/>
                <w:webHidden/>
              </w:rPr>
              <w:fldChar w:fldCharType="end"/>
            </w:r>
          </w:hyperlink>
        </w:p>
        <w:p w14:paraId="5E014849" w14:textId="41DCDCDF" w:rsidR="008A5FEC" w:rsidRPr="00500911" w:rsidRDefault="004E6733" w:rsidP="008A5FEC">
          <w:pPr>
            <w:pStyle w:val="TOC2"/>
            <w:rPr>
              <w:rFonts w:eastAsiaTheme="minorEastAsia"/>
              <w:highlight w:val="yellow"/>
            </w:rPr>
          </w:pPr>
          <w:r w:rsidRPr="00E73A1A">
            <w:rPr>
              <w:noProof/>
            </w:rPr>
            <w:fldChar w:fldCharType="end"/>
          </w:r>
        </w:p>
      </w:sdtContent>
    </w:sdt>
    <w:p w14:paraId="72BFA053" w14:textId="77777777" w:rsidR="0082177E" w:rsidRPr="00500911" w:rsidRDefault="0082177E">
      <w:pPr>
        <w:rPr>
          <w:highlight w:val="yellow"/>
        </w:rPr>
      </w:pPr>
      <w:r w:rsidRPr="00500911">
        <w:rPr>
          <w:highlight w:val="yellow"/>
        </w:rPr>
        <w:br w:type="page"/>
      </w:r>
    </w:p>
    <w:p w14:paraId="6CCE5874" w14:textId="2B82DB68" w:rsidR="0039658F" w:rsidRPr="00D457B5" w:rsidRDefault="0039658F" w:rsidP="00CF298D">
      <w:pPr>
        <w:pStyle w:val="Heading2"/>
        <w:spacing w:before="0" w:after="120"/>
      </w:pPr>
      <w:bookmarkStart w:id="1" w:name="_Toc203054126"/>
      <w:r w:rsidRPr="00D457B5">
        <w:lastRenderedPageBreak/>
        <w:t>Foreword</w:t>
      </w:r>
      <w:bookmarkEnd w:id="1"/>
    </w:p>
    <w:p w14:paraId="2753928E" w14:textId="79C4B50B" w:rsidR="006C281D" w:rsidRPr="00D457B5" w:rsidRDefault="006F01BF" w:rsidP="00B77A19">
      <w:pPr>
        <w:spacing w:before="240"/>
        <w:rPr>
          <w:rFonts w:asciiTheme="minorBidi" w:hAnsiTheme="minorBidi" w:cstheme="minorBidi"/>
        </w:rPr>
      </w:pPr>
      <w:r w:rsidRPr="00D457B5">
        <w:rPr>
          <w:rFonts w:asciiTheme="minorBidi" w:hAnsiTheme="minorBidi" w:cstheme="minorBidi"/>
        </w:rPr>
        <w:t xml:space="preserve">The Social Care Workforce Delivery Plan </w:t>
      </w:r>
      <w:r w:rsidR="008E59B6" w:rsidRPr="00D457B5">
        <w:rPr>
          <w:rFonts w:asciiTheme="minorBidi" w:hAnsiTheme="minorBidi" w:cstheme="minorBidi"/>
        </w:rPr>
        <w:t xml:space="preserve">2024 to 2027 builds on the long-term ambitions set out in </w:t>
      </w:r>
      <w:hyperlink r:id="rId14" w:history="1">
        <w:r w:rsidRPr="00D457B5">
          <w:rPr>
            <w:rStyle w:val="Hyperlink"/>
            <w:rFonts w:asciiTheme="minorBidi" w:hAnsiTheme="minorBidi" w:cstheme="minorBidi"/>
          </w:rPr>
          <w:t>A Healthier Wales: Our Workforce Strategy for Health and Social Care</w:t>
        </w:r>
      </w:hyperlink>
      <w:r w:rsidR="002D101C">
        <w:t>.</w:t>
      </w:r>
      <w:r w:rsidR="002A6996" w:rsidRPr="00D457B5">
        <w:t xml:space="preserve"> </w:t>
      </w:r>
      <w:r w:rsidR="002D101C">
        <w:t xml:space="preserve">It </w:t>
      </w:r>
      <w:r w:rsidR="002A6996" w:rsidRPr="00D457B5">
        <w:t>reinforc</w:t>
      </w:r>
      <w:r w:rsidR="002D101C">
        <w:t>es</w:t>
      </w:r>
      <w:r w:rsidR="002A6996" w:rsidRPr="00D457B5">
        <w:t xml:space="preserve"> a shared commitment to a workforce that is</w:t>
      </w:r>
      <w:r w:rsidR="008F3B8B" w:rsidRPr="00D457B5">
        <w:t xml:space="preserve"> valued, supported and equipped to meet the </w:t>
      </w:r>
      <w:r w:rsidR="006D7A47">
        <w:t xml:space="preserve">current and </w:t>
      </w:r>
      <w:r w:rsidR="008F3B8B" w:rsidRPr="00D457B5">
        <w:t xml:space="preserve">changing care and support needs of people across Wales. </w:t>
      </w:r>
      <w:r w:rsidRPr="00D457B5">
        <w:rPr>
          <w:rFonts w:asciiTheme="minorBidi" w:hAnsiTheme="minorBidi" w:cstheme="minorBidi"/>
        </w:rPr>
        <w:t xml:space="preserve">This </w:t>
      </w:r>
      <w:r w:rsidRPr="00D457B5">
        <w:rPr>
          <w:rFonts w:asciiTheme="minorBidi" w:hAnsiTheme="minorBidi"/>
        </w:rPr>
        <w:t xml:space="preserve">annual </w:t>
      </w:r>
      <w:r w:rsidRPr="00D457B5">
        <w:rPr>
          <w:rFonts w:asciiTheme="minorBidi" w:hAnsiTheme="minorBidi" w:cstheme="minorBidi"/>
        </w:rPr>
        <w:t>report</w:t>
      </w:r>
      <w:r w:rsidRPr="00D457B5">
        <w:rPr>
          <w:rFonts w:asciiTheme="minorBidi" w:hAnsiTheme="minorBidi"/>
        </w:rPr>
        <w:t xml:space="preserve"> </w:t>
      </w:r>
      <w:r w:rsidR="007F104D" w:rsidRPr="00D457B5">
        <w:rPr>
          <w:rFonts w:asciiTheme="minorBidi" w:hAnsiTheme="minorBidi"/>
        </w:rPr>
        <w:t>highlights the progress made during 2025 to 2026</w:t>
      </w:r>
      <w:r w:rsidR="009968B7">
        <w:rPr>
          <w:rFonts w:asciiTheme="minorBidi" w:hAnsiTheme="minorBidi"/>
        </w:rPr>
        <w:t xml:space="preserve"> – </w:t>
      </w:r>
      <w:r w:rsidR="00CE75A5" w:rsidRPr="00D457B5">
        <w:rPr>
          <w:rFonts w:asciiTheme="minorBidi" w:hAnsiTheme="minorBidi" w:cstheme="minorBidi"/>
        </w:rPr>
        <w:t>t</w:t>
      </w:r>
      <w:r w:rsidRPr="00D457B5">
        <w:rPr>
          <w:rFonts w:asciiTheme="minorBidi" w:hAnsiTheme="minorBidi" w:cstheme="minorBidi"/>
        </w:rPr>
        <w:t>he</w:t>
      </w:r>
      <w:r w:rsidR="009968B7">
        <w:rPr>
          <w:rFonts w:asciiTheme="minorBidi" w:hAnsiTheme="minorBidi" w:cstheme="minorBidi"/>
        </w:rPr>
        <w:t xml:space="preserve"> </w:t>
      </w:r>
      <w:r w:rsidR="00FA7497" w:rsidRPr="00D457B5">
        <w:rPr>
          <w:rFonts w:asciiTheme="minorBidi" w:hAnsiTheme="minorBidi" w:cstheme="minorBidi"/>
        </w:rPr>
        <w:t>second</w:t>
      </w:r>
      <w:r w:rsidRPr="00D457B5">
        <w:rPr>
          <w:rFonts w:asciiTheme="minorBidi" w:hAnsiTheme="minorBidi" w:cstheme="minorBidi"/>
        </w:rPr>
        <w:t xml:space="preserve"> year of </w:t>
      </w:r>
      <w:r w:rsidR="00855B45" w:rsidRPr="00D457B5">
        <w:rPr>
          <w:rFonts w:asciiTheme="minorBidi" w:hAnsiTheme="minorBidi" w:cstheme="minorBidi"/>
        </w:rPr>
        <w:t xml:space="preserve">delivery </w:t>
      </w:r>
      <w:r w:rsidR="00212B2E">
        <w:rPr>
          <w:rFonts w:asciiTheme="minorBidi" w:hAnsiTheme="minorBidi" w:cstheme="minorBidi"/>
        </w:rPr>
        <w:t>and</w:t>
      </w:r>
      <w:r w:rsidR="00855B45" w:rsidRPr="00D457B5">
        <w:rPr>
          <w:rFonts w:asciiTheme="minorBidi" w:hAnsiTheme="minorBidi" w:cstheme="minorBidi"/>
        </w:rPr>
        <w:t xml:space="preserve"> a period marked by both challenge and meaningful achievement.</w:t>
      </w:r>
    </w:p>
    <w:p w14:paraId="71847445" w14:textId="3740AB34" w:rsidR="00047294" w:rsidRPr="00047294" w:rsidRDefault="00047294" w:rsidP="00047294">
      <w:pPr>
        <w:spacing w:before="120"/>
        <w:rPr>
          <w:rFonts w:asciiTheme="minorBidi" w:hAnsiTheme="minorBidi" w:cstheme="minorBidi"/>
        </w:rPr>
      </w:pPr>
      <w:r w:rsidRPr="00047294">
        <w:rPr>
          <w:rFonts w:asciiTheme="minorBidi" w:hAnsiTheme="minorBidi" w:cstheme="minorBidi"/>
        </w:rPr>
        <w:t xml:space="preserve">Throughout the year, progress has been driven by the collective efforts of the workforce, employers, partners and people with lived experience. The actions in the delivery plan continue to be shaped by the voices of those delivering and </w:t>
      </w:r>
      <w:r w:rsidR="00B85E21">
        <w:rPr>
          <w:rFonts w:asciiTheme="minorBidi" w:hAnsiTheme="minorBidi" w:cstheme="minorBidi"/>
        </w:rPr>
        <w:t>accessing</w:t>
      </w:r>
      <w:r w:rsidRPr="00047294">
        <w:rPr>
          <w:rFonts w:asciiTheme="minorBidi" w:hAnsiTheme="minorBidi" w:cstheme="minorBidi"/>
        </w:rPr>
        <w:t xml:space="preserve"> care, </w:t>
      </w:r>
      <w:r w:rsidR="002C52AA">
        <w:rPr>
          <w:rFonts w:asciiTheme="minorBidi" w:hAnsiTheme="minorBidi" w:cstheme="minorBidi"/>
        </w:rPr>
        <w:t>making sure</w:t>
      </w:r>
      <w:r w:rsidRPr="00047294">
        <w:rPr>
          <w:rFonts w:asciiTheme="minorBidi" w:hAnsiTheme="minorBidi" w:cstheme="minorBidi"/>
        </w:rPr>
        <w:t xml:space="preserve"> that developments remain grounded in real experience and focused on what matters most. Despite continued pressures on the sector, this report </w:t>
      </w:r>
      <w:r w:rsidR="007C777F">
        <w:rPr>
          <w:rFonts w:asciiTheme="minorBidi" w:hAnsiTheme="minorBidi" w:cstheme="minorBidi"/>
        </w:rPr>
        <w:t>shows</w:t>
      </w:r>
      <w:r w:rsidR="007C777F" w:rsidRPr="00047294">
        <w:rPr>
          <w:rFonts w:asciiTheme="minorBidi" w:hAnsiTheme="minorBidi" w:cstheme="minorBidi"/>
        </w:rPr>
        <w:t xml:space="preserve"> </w:t>
      </w:r>
      <w:r w:rsidRPr="00047294">
        <w:rPr>
          <w:rFonts w:asciiTheme="minorBidi" w:hAnsiTheme="minorBidi" w:cstheme="minorBidi"/>
        </w:rPr>
        <w:t>how collaboration, innovation and shared purpose are helping to build momentum and deliver positive change.</w:t>
      </w:r>
    </w:p>
    <w:p w14:paraId="38D6F670" w14:textId="09348370" w:rsidR="00177C67" w:rsidRPr="00D457B5" w:rsidRDefault="00D31A31" w:rsidP="09A4C4F5">
      <w:pPr>
        <w:spacing w:before="120"/>
        <w:rPr>
          <w:rFonts w:asciiTheme="minorBidi" w:hAnsiTheme="minorBidi" w:cstheme="minorBidi"/>
        </w:rPr>
      </w:pPr>
      <w:r>
        <w:rPr>
          <w:rFonts w:asciiTheme="minorBidi" w:hAnsiTheme="minorBidi" w:cstheme="minorBidi"/>
        </w:rPr>
        <w:t>O</w:t>
      </w:r>
      <w:r w:rsidR="00177C67" w:rsidRPr="09A4C4F5">
        <w:rPr>
          <w:rFonts w:asciiTheme="minorBidi" w:hAnsiTheme="minorBidi" w:cstheme="minorBidi"/>
        </w:rPr>
        <w:t xml:space="preserve">ur shared commitment to the social care workforce </w:t>
      </w:r>
      <w:r w:rsidR="00471273" w:rsidRPr="09A4C4F5">
        <w:rPr>
          <w:rFonts w:asciiTheme="minorBidi" w:hAnsiTheme="minorBidi" w:cstheme="minorBidi"/>
        </w:rPr>
        <w:t>stands firm</w:t>
      </w:r>
      <w:r w:rsidR="00177C67" w:rsidRPr="09A4C4F5">
        <w:rPr>
          <w:rFonts w:asciiTheme="minorBidi" w:hAnsiTheme="minorBidi" w:cstheme="minorBidi"/>
        </w:rPr>
        <w:t>. We</w:t>
      </w:r>
      <w:r w:rsidR="008A2945" w:rsidRPr="09A4C4F5">
        <w:rPr>
          <w:rFonts w:asciiTheme="minorBidi" w:hAnsiTheme="minorBidi" w:cstheme="minorBidi"/>
        </w:rPr>
        <w:t>’</w:t>
      </w:r>
      <w:r w:rsidR="00177C67" w:rsidRPr="09A4C4F5">
        <w:rPr>
          <w:rFonts w:asciiTheme="minorBidi" w:hAnsiTheme="minorBidi" w:cstheme="minorBidi"/>
        </w:rPr>
        <w:t>ll continue to work together</w:t>
      </w:r>
      <w:r w:rsidR="009968B7">
        <w:rPr>
          <w:rFonts w:asciiTheme="minorBidi" w:hAnsiTheme="minorBidi" w:cstheme="minorBidi"/>
        </w:rPr>
        <w:t xml:space="preserve"> – </w:t>
      </w:r>
      <w:r w:rsidR="00177C67" w:rsidRPr="09A4C4F5">
        <w:rPr>
          <w:rFonts w:asciiTheme="minorBidi" w:hAnsiTheme="minorBidi" w:cstheme="minorBidi"/>
        </w:rPr>
        <w:t>across</w:t>
      </w:r>
      <w:r w:rsidR="009968B7">
        <w:rPr>
          <w:rFonts w:asciiTheme="minorBidi" w:hAnsiTheme="minorBidi" w:cstheme="minorBidi"/>
        </w:rPr>
        <w:t xml:space="preserve"> </w:t>
      </w:r>
      <w:r w:rsidR="00177C67" w:rsidRPr="09A4C4F5">
        <w:rPr>
          <w:rFonts w:asciiTheme="minorBidi" w:hAnsiTheme="minorBidi" w:cstheme="minorBidi"/>
        </w:rPr>
        <w:t>organisations, sectors and partnerships</w:t>
      </w:r>
      <w:r w:rsidR="009968B7">
        <w:rPr>
          <w:rFonts w:asciiTheme="minorBidi" w:hAnsiTheme="minorBidi" w:cstheme="minorBidi"/>
        </w:rPr>
        <w:t xml:space="preserve"> – </w:t>
      </w:r>
      <w:r w:rsidR="00177C67" w:rsidRPr="09A4C4F5">
        <w:rPr>
          <w:rFonts w:asciiTheme="minorBidi" w:hAnsiTheme="minorBidi" w:cstheme="minorBidi"/>
        </w:rPr>
        <w:t>to</w:t>
      </w:r>
      <w:r w:rsidR="009968B7">
        <w:rPr>
          <w:rFonts w:asciiTheme="minorBidi" w:hAnsiTheme="minorBidi" w:cstheme="minorBidi"/>
        </w:rPr>
        <w:t xml:space="preserve"> </w:t>
      </w:r>
      <w:r w:rsidR="00177C67" w:rsidRPr="09A4C4F5">
        <w:rPr>
          <w:rFonts w:asciiTheme="minorBidi" w:hAnsiTheme="minorBidi" w:cstheme="minorBidi"/>
        </w:rPr>
        <w:t xml:space="preserve">maintain momentum, respond constructively to change, and </w:t>
      </w:r>
      <w:r w:rsidR="00323B3A" w:rsidRPr="09A4C4F5">
        <w:rPr>
          <w:rFonts w:asciiTheme="minorBidi" w:hAnsiTheme="minorBidi" w:cstheme="minorBidi"/>
        </w:rPr>
        <w:t xml:space="preserve">make </w:t>
      </w:r>
      <w:r w:rsidR="00177C67" w:rsidRPr="09A4C4F5">
        <w:rPr>
          <w:rFonts w:asciiTheme="minorBidi" w:hAnsiTheme="minorBidi" w:cstheme="minorBidi"/>
        </w:rPr>
        <w:t xml:space="preserve">sure that the needs of the workforce and the people they support remain central to </w:t>
      </w:r>
      <w:r w:rsidR="630E5F68" w:rsidRPr="09A4C4F5">
        <w:rPr>
          <w:rFonts w:asciiTheme="minorBidi" w:hAnsiTheme="minorBidi" w:cstheme="minorBidi"/>
        </w:rPr>
        <w:t>decision-making</w:t>
      </w:r>
      <w:r w:rsidR="00177C67" w:rsidRPr="09A4C4F5">
        <w:rPr>
          <w:rFonts w:asciiTheme="minorBidi" w:hAnsiTheme="minorBidi" w:cstheme="minorBidi"/>
        </w:rPr>
        <w:t>.</w:t>
      </w:r>
    </w:p>
    <w:p w14:paraId="2BC4B1CD" w14:textId="2E3DA590" w:rsidR="0069425A" w:rsidRPr="0069425A" w:rsidRDefault="0069425A" w:rsidP="0069425A">
      <w:pPr>
        <w:spacing w:before="120"/>
        <w:rPr>
          <w:rFonts w:asciiTheme="minorBidi" w:hAnsiTheme="minorBidi" w:cstheme="minorBidi"/>
        </w:rPr>
      </w:pPr>
      <w:r w:rsidRPr="0069425A">
        <w:rPr>
          <w:rFonts w:asciiTheme="minorBidi" w:hAnsiTheme="minorBidi" w:cstheme="minorBidi"/>
        </w:rPr>
        <w:t xml:space="preserve">Alongside delivery of the current plan, the coming year will also see the beginning of work to look ahead to the next phase of the workforce strategy. As with previous phases, </w:t>
      </w:r>
      <w:r w:rsidR="00323B3A">
        <w:rPr>
          <w:rFonts w:asciiTheme="minorBidi" w:hAnsiTheme="minorBidi" w:cstheme="minorBidi"/>
        </w:rPr>
        <w:t xml:space="preserve">we want </w:t>
      </w:r>
      <w:r w:rsidRPr="0069425A">
        <w:rPr>
          <w:rFonts w:asciiTheme="minorBidi" w:hAnsiTheme="minorBidi" w:cstheme="minorBidi"/>
        </w:rPr>
        <w:t xml:space="preserve">future priorities and actions </w:t>
      </w:r>
      <w:r w:rsidR="00323B3A">
        <w:rPr>
          <w:rFonts w:asciiTheme="minorBidi" w:hAnsiTheme="minorBidi" w:cstheme="minorBidi"/>
        </w:rPr>
        <w:t>to be</w:t>
      </w:r>
      <w:r w:rsidRPr="0069425A">
        <w:rPr>
          <w:rFonts w:asciiTheme="minorBidi" w:hAnsiTheme="minorBidi" w:cstheme="minorBidi"/>
        </w:rPr>
        <w:t xml:space="preserve"> shaped by the sector itself. During the year, we</w:t>
      </w:r>
      <w:r w:rsidR="00323B3A">
        <w:rPr>
          <w:rFonts w:asciiTheme="minorBidi" w:hAnsiTheme="minorBidi" w:cstheme="minorBidi"/>
        </w:rPr>
        <w:t>’</w:t>
      </w:r>
      <w:r w:rsidRPr="0069425A">
        <w:rPr>
          <w:rFonts w:asciiTheme="minorBidi" w:hAnsiTheme="minorBidi" w:cstheme="minorBidi"/>
        </w:rPr>
        <w:t xml:space="preserve">ll engage with key national partners and stakeholders and undertake a period of wider consultation, creating space for the workforce, employers and people with lived experience to tell us what matters most. This engagement will </w:t>
      </w:r>
      <w:r w:rsidR="00323B3A">
        <w:rPr>
          <w:rFonts w:asciiTheme="minorBidi" w:hAnsiTheme="minorBidi" w:cstheme="minorBidi"/>
        </w:rPr>
        <w:t xml:space="preserve">make </w:t>
      </w:r>
      <w:r w:rsidRPr="0069425A">
        <w:rPr>
          <w:rFonts w:asciiTheme="minorBidi" w:hAnsiTheme="minorBidi" w:cstheme="minorBidi"/>
        </w:rPr>
        <w:t xml:space="preserve">sure that the next phase of delivery reflects the realities, challenges and opportunities faced across social care and is firmly rooted in the voice of the </w:t>
      </w:r>
      <w:r w:rsidR="00CB3DAC" w:rsidRPr="00D457B5">
        <w:rPr>
          <w:rFonts w:asciiTheme="minorBidi" w:hAnsiTheme="minorBidi" w:cstheme="minorBidi"/>
        </w:rPr>
        <w:t xml:space="preserve">social care </w:t>
      </w:r>
      <w:r w:rsidRPr="0069425A">
        <w:rPr>
          <w:rFonts w:asciiTheme="minorBidi" w:hAnsiTheme="minorBidi" w:cstheme="minorBidi"/>
        </w:rPr>
        <w:t>sector</w:t>
      </w:r>
      <w:r w:rsidR="00CB3DAC" w:rsidRPr="00D457B5">
        <w:rPr>
          <w:rFonts w:asciiTheme="minorBidi" w:hAnsiTheme="minorBidi" w:cstheme="minorBidi"/>
        </w:rPr>
        <w:t xml:space="preserve"> in Wales</w:t>
      </w:r>
      <w:r w:rsidRPr="0069425A">
        <w:rPr>
          <w:rFonts w:asciiTheme="minorBidi" w:hAnsiTheme="minorBidi" w:cstheme="minorBidi"/>
        </w:rPr>
        <w:t>.</w:t>
      </w:r>
    </w:p>
    <w:p w14:paraId="35E18CB6" w14:textId="2D9107EF" w:rsidR="00047294" w:rsidRPr="00D457B5" w:rsidRDefault="00AA144F" w:rsidP="00F13932">
      <w:pPr>
        <w:spacing w:before="120"/>
        <w:rPr>
          <w:rFonts w:asciiTheme="minorBidi" w:hAnsiTheme="minorBidi" w:cstheme="minorBidi"/>
        </w:rPr>
      </w:pPr>
      <w:r w:rsidRPr="00D457B5">
        <w:rPr>
          <w:rFonts w:asciiTheme="minorBidi" w:hAnsiTheme="minorBidi" w:cstheme="minorBidi"/>
        </w:rPr>
        <w:t>Our social care workforce is one of Wales’ greatest assets. Every day, skilled, dedicated and compassionate professionals support individuals, families and communities, often in complex and demanding circumstances. While we</w:t>
      </w:r>
      <w:r w:rsidR="00323B3A">
        <w:rPr>
          <w:rFonts w:asciiTheme="minorBidi" w:hAnsiTheme="minorBidi" w:cstheme="minorBidi"/>
        </w:rPr>
        <w:t>’</w:t>
      </w:r>
      <w:r w:rsidRPr="00D457B5">
        <w:rPr>
          <w:rFonts w:asciiTheme="minorBidi" w:hAnsiTheme="minorBidi" w:cstheme="minorBidi"/>
        </w:rPr>
        <w:t>re proud of what</w:t>
      </w:r>
      <w:r w:rsidR="00A34387">
        <w:rPr>
          <w:rFonts w:asciiTheme="minorBidi" w:hAnsiTheme="minorBidi" w:cstheme="minorBidi"/>
        </w:rPr>
        <w:t>’</w:t>
      </w:r>
      <w:r w:rsidRPr="00D457B5">
        <w:rPr>
          <w:rFonts w:asciiTheme="minorBidi" w:hAnsiTheme="minorBidi" w:cstheme="minorBidi"/>
        </w:rPr>
        <w:t>s been achieved during 2025 to 2026, we recognise that continuous improvement is an ongoing journey. We remain committed to working collaboratively</w:t>
      </w:r>
      <w:r w:rsidR="009968B7">
        <w:rPr>
          <w:rFonts w:asciiTheme="minorBidi" w:hAnsiTheme="minorBidi" w:cstheme="minorBidi"/>
        </w:rPr>
        <w:t xml:space="preserve"> – </w:t>
      </w:r>
      <w:r w:rsidRPr="00D457B5">
        <w:rPr>
          <w:rFonts w:asciiTheme="minorBidi" w:hAnsiTheme="minorBidi" w:cstheme="minorBidi"/>
        </w:rPr>
        <w:t>now</w:t>
      </w:r>
      <w:r w:rsidR="009968B7">
        <w:rPr>
          <w:rFonts w:asciiTheme="minorBidi" w:hAnsiTheme="minorBidi" w:cstheme="minorBidi"/>
        </w:rPr>
        <w:t xml:space="preserve"> </w:t>
      </w:r>
      <w:r w:rsidRPr="00D457B5">
        <w:rPr>
          <w:rFonts w:asciiTheme="minorBidi" w:hAnsiTheme="minorBidi" w:cstheme="minorBidi"/>
        </w:rPr>
        <w:t>and in the future</w:t>
      </w:r>
      <w:r w:rsidR="009968B7">
        <w:rPr>
          <w:rFonts w:asciiTheme="minorBidi" w:hAnsiTheme="minorBidi" w:cstheme="minorBidi"/>
        </w:rPr>
        <w:t xml:space="preserve"> – </w:t>
      </w:r>
      <w:r w:rsidRPr="00D457B5">
        <w:rPr>
          <w:rFonts w:asciiTheme="minorBidi" w:hAnsiTheme="minorBidi" w:cstheme="minorBidi"/>
        </w:rPr>
        <w:t>to build on the strong foundations already in place and to support a social care sector that is resilient, inclusive and fit for the future.</w:t>
      </w:r>
    </w:p>
    <w:p w14:paraId="15EACD36" w14:textId="39740DB7" w:rsidR="001F5245" w:rsidRPr="001F5245" w:rsidRDefault="001F5245" w:rsidP="001F5245">
      <w:pPr>
        <w:spacing w:before="120"/>
        <w:rPr>
          <w:rFonts w:asciiTheme="minorBidi" w:hAnsiTheme="minorBidi" w:cstheme="minorBidi"/>
        </w:rPr>
      </w:pPr>
      <w:r w:rsidRPr="001F5245">
        <w:rPr>
          <w:rFonts w:asciiTheme="minorBidi" w:hAnsiTheme="minorBidi" w:cstheme="minorBidi"/>
        </w:rPr>
        <w:t>Finally, we</w:t>
      </w:r>
      <w:r w:rsidR="00323B3A">
        <w:rPr>
          <w:rFonts w:asciiTheme="minorBidi" w:hAnsiTheme="minorBidi" w:cstheme="minorBidi"/>
        </w:rPr>
        <w:t>’</w:t>
      </w:r>
      <w:r w:rsidRPr="001F5245">
        <w:rPr>
          <w:rFonts w:asciiTheme="minorBidi" w:hAnsiTheme="minorBidi" w:cstheme="minorBidi"/>
        </w:rPr>
        <w:t>d like to thank everyone working in social care across Wales. Whether you</w:t>
      </w:r>
      <w:r w:rsidR="00323B3A">
        <w:rPr>
          <w:rFonts w:asciiTheme="minorBidi" w:hAnsiTheme="minorBidi" w:cstheme="minorBidi"/>
        </w:rPr>
        <w:t>’</w:t>
      </w:r>
      <w:r w:rsidRPr="001F5245">
        <w:rPr>
          <w:rFonts w:asciiTheme="minorBidi" w:hAnsiTheme="minorBidi" w:cstheme="minorBidi"/>
        </w:rPr>
        <w:t>re providing direct care and support, leading teams, supporting colleagues or shaping services nationally or locally, your dedication, professionalism and compassion make an immeasurable difference. This progress is yours, and it is because of you.</w:t>
      </w:r>
    </w:p>
    <w:p w14:paraId="214D2EF6" w14:textId="77777777" w:rsidR="004D687D" w:rsidRPr="00D457B5" w:rsidRDefault="004D687D" w:rsidP="006F01BF">
      <w:pPr>
        <w:spacing w:after="0"/>
        <w:rPr>
          <w:rFonts w:asciiTheme="minorBidi" w:hAnsiTheme="minorBid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133F2A" w:rsidRPr="00D457B5" w14:paraId="49040C11" w14:textId="77777777" w:rsidTr="004D687D">
        <w:tc>
          <w:tcPr>
            <w:tcW w:w="2254" w:type="dxa"/>
          </w:tcPr>
          <w:p w14:paraId="1D1ABDF7" w14:textId="2C8F0C4D" w:rsidR="004D687D" w:rsidRPr="00D457B5" w:rsidRDefault="004D687D" w:rsidP="006F01BF">
            <w:pPr>
              <w:rPr>
                <w:rFonts w:asciiTheme="minorBidi" w:hAnsiTheme="minorBidi"/>
              </w:rPr>
            </w:pPr>
            <w:r w:rsidRPr="00D457B5">
              <w:rPr>
                <w:b/>
                <w:bCs/>
                <w:noProof/>
              </w:rPr>
              <w:lastRenderedPageBreak/>
              <w:drawing>
                <wp:inline distT="0" distB="0" distL="0" distR="0" wp14:anchorId="06D7A4FE" wp14:editId="19E14E89">
                  <wp:extent cx="1166784" cy="1181100"/>
                  <wp:effectExtent l="0" t="0" r="0" b="0"/>
                  <wp:docPr id="702023338" name="Picture 2" descr="Sarah McCarty, Chief Executive, Social Care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023338" name="Picture 2" descr="Sarah McCarty, Chief Executive, Social Care Wales"/>
                          <pic:cNvPicPr/>
                        </pic:nvPicPr>
                        <pic:blipFill rotWithShape="1">
                          <a:blip r:embed="rId15" cstate="print">
                            <a:extLst>
                              <a:ext uri="{28A0092B-C50C-407E-A947-70E740481C1C}">
                                <a14:useLocalDpi xmlns:a14="http://schemas.microsoft.com/office/drawing/2010/main" val="0"/>
                              </a:ext>
                            </a:extLst>
                          </a:blip>
                          <a:srcRect l="36228" t="11495" r="36684" b="9483"/>
                          <a:stretch>
                            <a:fillRect/>
                          </a:stretch>
                        </pic:blipFill>
                        <pic:spPr bwMode="auto">
                          <a:xfrm>
                            <a:off x="0" y="0"/>
                            <a:ext cx="1173242" cy="1187637"/>
                          </a:xfrm>
                          <a:prstGeom prst="rect">
                            <a:avLst/>
                          </a:prstGeom>
                          <a:ln>
                            <a:noFill/>
                          </a:ln>
                          <a:extLst>
                            <a:ext uri="{53640926-AAD7-44D8-BBD7-CCE9431645EC}">
                              <a14:shadowObscured xmlns:a14="http://schemas.microsoft.com/office/drawing/2010/main"/>
                            </a:ext>
                          </a:extLst>
                        </pic:spPr>
                      </pic:pic>
                    </a:graphicData>
                  </a:graphic>
                </wp:inline>
              </w:drawing>
            </w:r>
          </w:p>
        </w:tc>
        <w:tc>
          <w:tcPr>
            <w:tcW w:w="2254" w:type="dxa"/>
          </w:tcPr>
          <w:p w14:paraId="48EA9402" w14:textId="77777777" w:rsidR="004D687D" w:rsidRPr="00D457B5" w:rsidRDefault="004D687D" w:rsidP="004D687D">
            <w:pPr>
              <w:rPr>
                <w:b/>
                <w:bCs/>
              </w:rPr>
            </w:pPr>
            <w:r w:rsidRPr="00D457B5">
              <w:rPr>
                <w:b/>
                <w:bCs/>
              </w:rPr>
              <w:t xml:space="preserve">Sarah McCarty, </w:t>
            </w:r>
          </w:p>
          <w:p w14:paraId="6A3CE698" w14:textId="77777777" w:rsidR="004D687D" w:rsidRPr="00D457B5" w:rsidRDefault="004D687D" w:rsidP="004D687D">
            <w:pPr>
              <w:rPr>
                <w:b/>
                <w:bCs/>
              </w:rPr>
            </w:pPr>
            <w:r w:rsidRPr="00D457B5">
              <w:rPr>
                <w:b/>
                <w:bCs/>
              </w:rPr>
              <w:t>Chief Executive, Social Care Wales</w:t>
            </w:r>
          </w:p>
          <w:p w14:paraId="25F65CFC" w14:textId="77777777" w:rsidR="004D687D" w:rsidRPr="00D457B5" w:rsidRDefault="004D687D" w:rsidP="006F01BF">
            <w:pPr>
              <w:rPr>
                <w:rFonts w:asciiTheme="minorBidi" w:hAnsiTheme="minorBidi"/>
              </w:rPr>
            </w:pPr>
          </w:p>
        </w:tc>
        <w:tc>
          <w:tcPr>
            <w:tcW w:w="2254" w:type="dxa"/>
          </w:tcPr>
          <w:p w14:paraId="775A087C" w14:textId="74901C7F" w:rsidR="004D687D" w:rsidRPr="00D457B5" w:rsidRDefault="004D687D" w:rsidP="006F01BF">
            <w:pPr>
              <w:rPr>
                <w:rFonts w:asciiTheme="minorBidi" w:hAnsiTheme="minorBidi"/>
              </w:rPr>
            </w:pPr>
            <w:r w:rsidRPr="00D457B5">
              <w:rPr>
                <w:b/>
                <w:bCs/>
                <w:noProof/>
              </w:rPr>
              <w:drawing>
                <wp:inline distT="0" distB="0" distL="0" distR="0" wp14:anchorId="57A235D6" wp14:editId="04F83CC5">
                  <wp:extent cx="1266825" cy="1230630"/>
                  <wp:effectExtent l="0" t="0" r="9525" b="7620"/>
                  <wp:docPr id="695854488" name="Picture 1" descr="Taryn Stephens, &#10;Deputy Chief Social Care Officer for Wales, Welsh Governm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854488" name="Picture 1" descr="Taryn Stephens, &#10;Deputy Chief Social Care Officer for Wales, Welsh Government&#10;"/>
                          <pic:cNvPicPr/>
                        </pic:nvPicPr>
                        <pic:blipFill rotWithShape="1">
                          <a:blip r:embed="rId16">
                            <a:extLst>
                              <a:ext uri="{28A0092B-C50C-407E-A947-70E740481C1C}">
                                <a14:useLocalDpi xmlns:a14="http://schemas.microsoft.com/office/drawing/2010/main" val="0"/>
                              </a:ext>
                            </a:extLst>
                          </a:blip>
                          <a:srcRect l="12500" t="15000"/>
                          <a:stretch>
                            <a:fillRect/>
                          </a:stretch>
                        </pic:blipFill>
                        <pic:spPr bwMode="auto">
                          <a:xfrm flipH="1">
                            <a:off x="0" y="0"/>
                            <a:ext cx="1270393" cy="1234096"/>
                          </a:xfrm>
                          <a:prstGeom prst="rect">
                            <a:avLst/>
                          </a:prstGeom>
                          <a:ln>
                            <a:noFill/>
                          </a:ln>
                          <a:extLst>
                            <a:ext uri="{53640926-AAD7-44D8-BBD7-CCE9431645EC}">
                              <a14:shadowObscured xmlns:a14="http://schemas.microsoft.com/office/drawing/2010/main"/>
                            </a:ext>
                          </a:extLst>
                        </pic:spPr>
                      </pic:pic>
                    </a:graphicData>
                  </a:graphic>
                </wp:inline>
              </w:drawing>
            </w:r>
          </w:p>
        </w:tc>
        <w:tc>
          <w:tcPr>
            <w:tcW w:w="2254" w:type="dxa"/>
          </w:tcPr>
          <w:p w14:paraId="5BB2DED3" w14:textId="77777777" w:rsidR="004D687D" w:rsidRPr="00D457B5" w:rsidRDefault="004D687D" w:rsidP="004D687D">
            <w:pPr>
              <w:tabs>
                <w:tab w:val="left" w:pos="570"/>
              </w:tabs>
              <w:rPr>
                <w:b/>
                <w:bCs/>
              </w:rPr>
            </w:pPr>
            <w:r w:rsidRPr="00D457B5">
              <w:rPr>
                <w:b/>
                <w:bCs/>
              </w:rPr>
              <w:t xml:space="preserve">Taryn Stephens, </w:t>
            </w:r>
          </w:p>
          <w:p w14:paraId="54046E30" w14:textId="781B2335" w:rsidR="004D687D" w:rsidRPr="00D457B5" w:rsidRDefault="004D687D" w:rsidP="004D687D">
            <w:pPr>
              <w:rPr>
                <w:rFonts w:asciiTheme="minorBidi" w:hAnsiTheme="minorBidi"/>
              </w:rPr>
            </w:pPr>
            <w:r w:rsidRPr="00D457B5">
              <w:rPr>
                <w:b/>
                <w:bCs/>
              </w:rPr>
              <w:t>Deputy Chief Social Care Officer for Wales, Welsh Government</w:t>
            </w:r>
          </w:p>
        </w:tc>
      </w:tr>
    </w:tbl>
    <w:p w14:paraId="410AC827" w14:textId="3DB07269" w:rsidR="002D4549" w:rsidRPr="00D457B5" w:rsidRDefault="00CF298D" w:rsidP="002D4549">
      <w:pPr>
        <w:rPr>
          <w:b/>
          <w:bCs/>
          <w:color w:val="11846A"/>
          <w:sz w:val="22"/>
          <w:szCs w:val="22"/>
        </w:rPr>
      </w:pPr>
      <w:r w:rsidRPr="00D457B5">
        <w:rPr>
          <w:b/>
          <w:bCs/>
          <w:color w:val="11846A"/>
          <w:sz w:val="22"/>
          <w:szCs w:val="22"/>
        </w:rPr>
        <w:t>C</w:t>
      </w:r>
      <w:r w:rsidR="002D4549" w:rsidRPr="00D457B5">
        <w:rPr>
          <w:b/>
          <w:bCs/>
          <w:color w:val="11846A"/>
          <w:sz w:val="22"/>
          <w:szCs w:val="22"/>
        </w:rPr>
        <w:t>o-chairs of the Social Care Workforce Delivery Plan Strategic Implementation Group</w:t>
      </w:r>
    </w:p>
    <w:p w14:paraId="59769E92" w14:textId="386ECDE5" w:rsidR="00E90F5E" w:rsidRPr="00272F47" w:rsidRDefault="00C44C00" w:rsidP="00B07F87">
      <w:pPr>
        <w:pStyle w:val="Heading2"/>
        <w:spacing w:before="0"/>
      </w:pPr>
      <w:bookmarkStart w:id="2" w:name="_Toc203054127"/>
      <w:r w:rsidRPr="00272F47">
        <w:t>Introduction</w:t>
      </w:r>
      <w:bookmarkEnd w:id="2"/>
    </w:p>
    <w:p w14:paraId="125C3E7E" w14:textId="0F2DAE0A" w:rsidR="00CF3B89" w:rsidRPr="00500911" w:rsidRDefault="00CF3B89" w:rsidP="00B07F87">
      <w:pPr>
        <w:spacing w:after="0"/>
        <w:rPr>
          <w:highlight w:val="yellow"/>
        </w:rPr>
      </w:pPr>
    </w:p>
    <w:p w14:paraId="30D6D7C7" w14:textId="70AD26C1" w:rsidR="00293087" w:rsidRPr="00BC1CDD" w:rsidRDefault="000423CF" w:rsidP="008A5FEC">
      <w:r w:rsidRPr="00BC1CDD">
        <w:rPr>
          <w:rFonts w:eastAsia="Arial"/>
        </w:rPr>
        <w:t xml:space="preserve">We want </w:t>
      </w:r>
      <w:r w:rsidR="0024419B" w:rsidRPr="00BC1CDD">
        <w:rPr>
          <w:rFonts w:eastAsia="Arial"/>
        </w:rPr>
        <w:t>the health and social care workforce to be</w:t>
      </w:r>
      <w:r w:rsidR="00951436" w:rsidRPr="00BC1CDD">
        <w:rPr>
          <w:rFonts w:eastAsia="Arial"/>
        </w:rPr>
        <w:t xml:space="preserve"> </w:t>
      </w:r>
      <w:r w:rsidR="00293087" w:rsidRPr="00BC1CDD">
        <w:t xml:space="preserve">motivated, </w:t>
      </w:r>
      <w:r w:rsidR="4D5FDBC1" w:rsidRPr="00BC1CDD">
        <w:t>engaged</w:t>
      </w:r>
      <w:r w:rsidR="00293087" w:rsidRPr="00BC1CDD">
        <w:t xml:space="preserve"> and valued</w:t>
      </w:r>
      <w:r w:rsidR="00E0424C" w:rsidRPr="00BC1CDD">
        <w:t>,</w:t>
      </w:r>
      <w:r w:rsidR="00293087" w:rsidRPr="00BC1CDD">
        <w:t xml:space="preserve"> with the capacity, </w:t>
      </w:r>
      <w:r w:rsidR="00B23D26" w:rsidRPr="00BC1CDD">
        <w:t>competence</w:t>
      </w:r>
      <w:r w:rsidR="00293087" w:rsidRPr="00BC1CDD">
        <w:t xml:space="preserve"> and confidence to meet the </w:t>
      </w:r>
      <w:r w:rsidR="0060395B" w:rsidRPr="00BC1CDD">
        <w:t xml:space="preserve">care and support </w:t>
      </w:r>
      <w:r w:rsidR="00293087" w:rsidRPr="00BC1CDD">
        <w:t xml:space="preserve">needs of the people of Wales. </w:t>
      </w:r>
    </w:p>
    <w:p w14:paraId="176318EB" w14:textId="6BD93A8F" w:rsidR="00955CD5" w:rsidRPr="00BC1CDD" w:rsidRDefault="01472DB7" w:rsidP="00955CD5">
      <w:r w:rsidRPr="00BC1CDD">
        <w:t xml:space="preserve">The </w:t>
      </w:r>
      <w:hyperlink r:id="rId17">
        <w:r w:rsidRPr="00BC1CDD">
          <w:rPr>
            <w:rStyle w:val="Hyperlink"/>
          </w:rPr>
          <w:t>Health and Social Care Workforce Strategy</w:t>
        </w:r>
      </w:hyperlink>
      <w:r w:rsidRPr="00BC1CDD">
        <w:t xml:space="preserve"> </w:t>
      </w:r>
      <w:r w:rsidR="7DD0323F" w:rsidRPr="00BC1CDD">
        <w:t xml:space="preserve">published in 2020 </w:t>
      </w:r>
      <w:r w:rsidRPr="00BC1CDD">
        <w:t>set out</w:t>
      </w:r>
      <w:r w:rsidR="00A6269D">
        <w:t>,</w:t>
      </w:r>
      <w:r w:rsidRPr="00BC1CDD">
        <w:t xml:space="preserve"> for the first time, a 10-year plan of priorities for the workforce in Wales. </w:t>
      </w:r>
      <w:r w:rsidR="7F230640" w:rsidRPr="00BC1CDD">
        <w:t xml:space="preserve">In </w:t>
      </w:r>
      <w:r w:rsidR="18A884A2" w:rsidRPr="00BC1CDD">
        <w:t>June</w:t>
      </w:r>
      <w:r w:rsidR="7F230640" w:rsidRPr="00BC1CDD">
        <w:t xml:space="preserve"> 2024</w:t>
      </w:r>
      <w:r w:rsidR="00E85C35">
        <w:t>,</w:t>
      </w:r>
      <w:r w:rsidR="7F230640" w:rsidRPr="00BC1CDD">
        <w:t xml:space="preserve"> we published the </w:t>
      </w:r>
      <w:hyperlink r:id="rId18" w:history="1">
        <w:r w:rsidR="7F230640" w:rsidRPr="00BC1CDD">
          <w:rPr>
            <w:rStyle w:val="Hyperlink"/>
          </w:rPr>
          <w:t xml:space="preserve">Social </w:t>
        </w:r>
        <w:r w:rsidR="008B1FC6" w:rsidRPr="00BC1CDD">
          <w:rPr>
            <w:rStyle w:val="Hyperlink"/>
          </w:rPr>
          <w:t>c</w:t>
        </w:r>
        <w:r w:rsidR="7F230640" w:rsidRPr="00BC1CDD">
          <w:rPr>
            <w:rStyle w:val="Hyperlink"/>
          </w:rPr>
          <w:t xml:space="preserve">are </w:t>
        </w:r>
        <w:r w:rsidR="008B1FC6" w:rsidRPr="00BC1CDD">
          <w:rPr>
            <w:rStyle w:val="Hyperlink"/>
          </w:rPr>
          <w:t>w</w:t>
        </w:r>
        <w:r w:rsidR="7F230640" w:rsidRPr="00BC1CDD">
          <w:rPr>
            <w:rStyle w:val="Hyperlink"/>
          </w:rPr>
          <w:t xml:space="preserve">orkforce </w:t>
        </w:r>
        <w:r w:rsidR="008B1FC6" w:rsidRPr="00BC1CDD">
          <w:rPr>
            <w:rStyle w:val="Hyperlink"/>
          </w:rPr>
          <w:t>d</w:t>
        </w:r>
        <w:r w:rsidR="7F230640" w:rsidRPr="00BC1CDD">
          <w:rPr>
            <w:rStyle w:val="Hyperlink"/>
          </w:rPr>
          <w:t xml:space="preserve">elivery </w:t>
        </w:r>
        <w:r w:rsidR="008B1FC6" w:rsidRPr="00BC1CDD">
          <w:rPr>
            <w:rStyle w:val="Hyperlink"/>
          </w:rPr>
          <w:t>p</w:t>
        </w:r>
        <w:r w:rsidR="7F230640" w:rsidRPr="00BC1CDD">
          <w:rPr>
            <w:rStyle w:val="Hyperlink"/>
          </w:rPr>
          <w:t>lan 2</w:t>
        </w:r>
        <w:r w:rsidRPr="00BC1CDD">
          <w:rPr>
            <w:rStyle w:val="Hyperlink"/>
          </w:rPr>
          <w:t>024 to 2027</w:t>
        </w:r>
      </w:hyperlink>
      <w:r w:rsidR="000663C4" w:rsidRPr="00BC1CDD">
        <w:t>,</w:t>
      </w:r>
      <w:r w:rsidR="7F230640" w:rsidRPr="00BC1CDD">
        <w:t xml:space="preserve"> which </w:t>
      </w:r>
      <w:r w:rsidR="38D2B58A" w:rsidRPr="00BC1CDD">
        <w:t>buil</w:t>
      </w:r>
      <w:r w:rsidR="00C92F97">
        <w:t>t</w:t>
      </w:r>
      <w:r w:rsidR="38D2B58A" w:rsidRPr="00BC1CDD">
        <w:t xml:space="preserve"> on progress made so far and outline</w:t>
      </w:r>
      <w:r w:rsidR="00C92F97">
        <w:t>d</w:t>
      </w:r>
      <w:r w:rsidR="38D2B58A" w:rsidRPr="00BC1CDD">
        <w:t xml:space="preserve"> further development areas over the next three years</w:t>
      </w:r>
      <w:r w:rsidR="000663C4" w:rsidRPr="00BC1CDD">
        <w:t>,</w:t>
      </w:r>
      <w:r w:rsidR="38D2B58A" w:rsidRPr="00BC1CDD">
        <w:t xml:space="preserve"> based on engagement with the sector. </w:t>
      </w:r>
    </w:p>
    <w:p w14:paraId="2085B501" w14:textId="636F0AC3" w:rsidR="004372FD" w:rsidRPr="00BC1CDD" w:rsidRDefault="004372FD" w:rsidP="004372FD">
      <w:pPr>
        <w:rPr>
          <w:rFonts w:eastAsia="Calibri"/>
          <w:b/>
          <w:bCs/>
          <w:color w:val="11846A"/>
          <w:sz w:val="28"/>
          <w:szCs w:val="28"/>
        </w:rPr>
      </w:pPr>
      <w:r w:rsidRPr="00BC1CDD">
        <w:t>Th</w:t>
      </w:r>
      <w:r w:rsidR="00711F97" w:rsidRPr="00BC1CDD">
        <w:t xml:space="preserve">is annual report </w:t>
      </w:r>
      <w:r w:rsidR="00EE254E" w:rsidRPr="00BC1CDD">
        <w:t xml:space="preserve">shows </w:t>
      </w:r>
      <w:r w:rsidR="00687B3F" w:rsidRPr="00BC1CDD">
        <w:t xml:space="preserve">the progress achieved during </w:t>
      </w:r>
      <w:r w:rsidR="00272F47" w:rsidRPr="00BC1CDD">
        <w:t>202</w:t>
      </w:r>
      <w:r w:rsidR="00272F47" w:rsidRPr="00500911">
        <w:t>5</w:t>
      </w:r>
      <w:r w:rsidR="00272F47" w:rsidRPr="00BC1CDD">
        <w:t xml:space="preserve"> </w:t>
      </w:r>
      <w:r w:rsidR="00687B3F" w:rsidRPr="00BC1CDD">
        <w:t xml:space="preserve">to </w:t>
      </w:r>
      <w:r w:rsidR="00272F47" w:rsidRPr="00BC1CDD">
        <w:t>202</w:t>
      </w:r>
      <w:r w:rsidR="00272F47" w:rsidRPr="00500911">
        <w:t>6</w:t>
      </w:r>
      <w:r w:rsidR="00687B3F" w:rsidRPr="00BC1CDD">
        <w:t xml:space="preserve">. </w:t>
      </w:r>
      <w:r w:rsidR="02726DA0" w:rsidRPr="00BC1CDD">
        <w:t>We</w:t>
      </w:r>
      <w:r w:rsidR="00120BDE">
        <w:t>’</w:t>
      </w:r>
      <w:r w:rsidR="02726DA0" w:rsidRPr="00BC1CDD">
        <w:t>ve</w:t>
      </w:r>
      <w:r w:rsidR="0078373C" w:rsidRPr="00BC1CDD">
        <w:t xml:space="preserve"> started by </w:t>
      </w:r>
      <w:r w:rsidR="007A0B6E" w:rsidRPr="00BC1CDD">
        <w:t xml:space="preserve">reporting </w:t>
      </w:r>
      <w:r w:rsidR="0078373C" w:rsidRPr="00BC1CDD">
        <w:t xml:space="preserve">the </w:t>
      </w:r>
      <w:r w:rsidR="0029270A" w:rsidRPr="00BC1CDD">
        <w:t xml:space="preserve">progress </w:t>
      </w:r>
      <w:r w:rsidR="0078373C" w:rsidRPr="00BC1CDD">
        <w:t xml:space="preserve">linked to the </w:t>
      </w:r>
      <w:r w:rsidR="00716582" w:rsidRPr="00BC1CDD">
        <w:t xml:space="preserve">three </w:t>
      </w:r>
      <w:r w:rsidR="00330055" w:rsidRPr="00BC1CDD">
        <w:t>main</w:t>
      </w:r>
      <w:r w:rsidR="003038E4" w:rsidRPr="00BC1CDD">
        <w:t xml:space="preserve"> </w:t>
      </w:r>
      <w:r w:rsidR="0029270A" w:rsidRPr="00BC1CDD">
        <w:t>principles</w:t>
      </w:r>
      <w:r w:rsidR="0078373C" w:rsidRPr="00BC1CDD">
        <w:t xml:space="preserve"> of the workforce strategy</w:t>
      </w:r>
      <w:r w:rsidR="00141EEF" w:rsidRPr="00BC1CDD">
        <w:t>,</w:t>
      </w:r>
      <w:r w:rsidR="0078373C" w:rsidRPr="00BC1CDD">
        <w:t xml:space="preserve"> </w:t>
      </w:r>
      <w:r w:rsidR="00716582" w:rsidRPr="00BC1CDD">
        <w:t xml:space="preserve">which are </w:t>
      </w:r>
      <w:r w:rsidR="00716582" w:rsidRPr="00EC31E1">
        <w:rPr>
          <w:b/>
          <w:bCs/>
        </w:rPr>
        <w:t>well-being</w:t>
      </w:r>
      <w:r w:rsidR="00716582" w:rsidRPr="00BC1CDD">
        <w:t xml:space="preserve">, the </w:t>
      </w:r>
      <w:r w:rsidR="00716582" w:rsidRPr="00EC31E1">
        <w:rPr>
          <w:b/>
          <w:bCs/>
        </w:rPr>
        <w:t>Welsh language</w:t>
      </w:r>
      <w:r w:rsidR="00716582" w:rsidRPr="00BC1CDD">
        <w:t xml:space="preserve"> and </w:t>
      </w:r>
      <w:r w:rsidR="00716582" w:rsidRPr="00EC31E1">
        <w:rPr>
          <w:b/>
          <w:bCs/>
        </w:rPr>
        <w:t>inclusion</w:t>
      </w:r>
      <w:r w:rsidR="00053AC3" w:rsidRPr="00BC1CDD">
        <w:t>.</w:t>
      </w:r>
      <w:r w:rsidR="00716582" w:rsidRPr="00BC1CDD">
        <w:t xml:space="preserve"> </w:t>
      </w:r>
      <w:r w:rsidR="328F3967" w:rsidRPr="00BC1CDD">
        <w:t>We</w:t>
      </w:r>
      <w:r w:rsidR="00120BDE">
        <w:t>’</w:t>
      </w:r>
      <w:r w:rsidR="328F3967" w:rsidRPr="00BC1CDD">
        <w:t>ll</w:t>
      </w:r>
      <w:r w:rsidR="00AB6D5F" w:rsidRPr="00BC1CDD">
        <w:t xml:space="preserve"> also</w:t>
      </w:r>
      <w:r w:rsidR="0029270A" w:rsidRPr="00BC1CDD">
        <w:t xml:space="preserve"> </w:t>
      </w:r>
      <w:r w:rsidR="00716582" w:rsidRPr="00BC1CDD">
        <w:t xml:space="preserve">report on the </w:t>
      </w:r>
      <w:r w:rsidR="0029270A" w:rsidRPr="00BC1CDD">
        <w:t xml:space="preserve">progress </w:t>
      </w:r>
      <w:r w:rsidRPr="00BC1CDD">
        <w:t>under each of the seven themes</w:t>
      </w:r>
      <w:r w:rsidR="00053AC3" w:rsidRPr="00BC1CDD">
        <w:t>:</w:t>
      </w:r>
      <w:r w:rsidRPr="00BC1CDD">
        <w:t xml:space="preserve"> </w:t>
      </w:r>
    </w:p>
    <w:p w14:paraId="447DA567" w14:textId="35FCC623" w:rsidR="004372FD" w:rsidRPr="00BC1CDD" w:rsidRDefault="004372FD" w:rsidP="0065072A">
      <w:pPr>
        <w:pStyle w:val="ListParagraph"/>
        <w:numPr>
          <w:ilvl w:val="0"/>
          <w:numId w:val="3"/>
        </w:numPr>
        <w:spacing w:after="0"/>
        <w:rPr>
          <w:rFonts w:ascii="Arial" w:hAnsi="Arial"/>
        </w:rPr>
      </w:pPr>
      <w:r w:rsidRPr="00BC1CDD">
        <w:rPr>
          <w:rFonts w:ascii="Arial" w:hAnsi="Arial"/>
        </w:rPr>
        <w:t xml:space="preserve">An engaged, </w:t>
      </w:r>
      <w:r w:rsidR="52E5BD6B" w:rsidRPr="00BC1CDD">
        <w:rPr>
          <w:rFonts w:ascii="Arial" w:hAnsi="Arial"/>
        </w:rPr>
        <w:t>motivated</w:t>
      </w:r>
      <w:r w:rsidRPr="00BC1CDD">
        <w:rPr>
          <w:rFonts w:ascii="Arial" w:hAnsi="Arial"/>
        </w:rPr>
        <w:t xml:space="preserve"> and healthy workforce</w:t>
      </w:r>
    </w:p>
    <w:p w14:paraId="233F498B" w14:textId="77777777" w:rsidR="004372FD" w:rsidRPr="00BC1CDD" w:rsidRDefault="004372FD" w:rsidP="0065072A">
      <w:pPr>
        <w:pStyle w:val="ListParagraph"/>
        <w:numPr>
          <w:ilvl w:val="0"/>
          <w:numId w:val="3"/>
        </w:numPr>
        <w:spacing w:after="0"/>
        <w:rPr>
          <w:rFonts w:ascii="Arial" w:hAnsi="Arial"/>
        </w:rPr>
      </w:pPr>
      <w:r w:rsidRPr="00BC1CDD">
        <w:rPr>
          <w:rFonts w:ascii="Arial" w:hAnsi="Arial"/>
        </w:rPr>
        <w:t xml:space="preserve">Attraction and recruitment </w:t>
      </w:r>
    </w:p>
    <w:p w14:paraId="4DF52D44" w14:textId="77777777" w:rsidR="004372FD" w:rsidRPr="00BC1CDD" w:rsidRDefault="004372FD" w:rsidP="0065072A">
      <w:pPr>
        <w:pStyle w:val="ListParagraph"/>
        <w:numPr>
          <w:ilvl w:val="0"/>
          <w:numId w:val="3"/>
        </w:numPr>
        <w:spacing w:after="0"/>
        <w:rPr>
          <w:rFonts w:ascii="Arial" w:hAnsi="Arial"/>
        </w:rPr>
      </w:pPr>
      <w:r w:rsidRPr="00BC1CDD">
        <w:rPr>
          <w:rFonts w:ascii="Arial" w:hAnsi="Arial"/>
        </w:rPr>
        <w:t xml:space="preserve">Seamless workforce models </w:t>
      </w:r>
    </w:p>
    <w:p w14:paraId="51D66663" w14:textId="77777777" w:rsidR="004372FD" w:rsidRPr="00BC1CDD" w:rsidRDefault="004372FD" w:rsidP="0065072A">
      <w:pPr>
        <w:pStyle w:val="ListParagraph"/>
        <w:numPr>
          <w:ilvl w:val="0"/>
          <w:numId w:val="3"/>
        </w:numPr>
        <w:spacing w:after="0"/>
        <w:rPr>
          <w:rFonts w:ascii="Arial" w:hAnsi="Arial"/>
        </w:rPr>
      </w:pPr>
      <w:r w:rsidRPr="00BC1CDD">
        <w:rPr>
          <w:rFonts w:ascii="Arial" w:hAnsi="Arial"/>
        </w:rPr>
        <w:t xml:space="preserve">Building a digitally ready workforce </w:t>
      </w:r>
    </w:p>
    <w:p w14:paraId="2922D841" w14:textId="77777777" w:rsidR="004372FD" w:rsidRPr="00BC1CDD" w:rsidRDefault="004372FD" w:rsidP="0065072A">
      <w:pPr>
        <w:pStyle w:val="ListParagraph"/>
        <w:numPr>
          <w:ilvl w:val="0"/>
          <w:numId w:val="3"/>
        </w:numPr>
        <w:spacing w:after="0"/>
        <w:rPr>
          <w:rFonts w:ascii="Arial" w:hAnsi="Arial"/>
        </w:rPr>
      </w:pPr>
      <w:r w:rsidRPr="00BC1CDD">
        <w:rPr>
          <w:rFonts w:ascii="Arial" w:hAnsi="Arial"/>
        </w:rPr>
        <w:t>Excellent education and learning</w:t>
      </w:r>
    </w:p>
    <w:p w14:paraId="38CF0BDB" w14:textId="77777777" w:rsidR="004372FD" w:rsidRPr="00BC1CDD" w:rsidRDefault="004372FD" w:rsidP="0065072A">
      <w:pPr>
        <w:pStyle w:val="ListParagraph"/>
        <w:numPr>
          <w:ilvl w:val="0"/>
          <w:numId w:val="3"/>
        </w:numPr>
        <w:spacing w:after="0"/>
        <w:rPr>
          <w:rFonts w:ascii="Arial" w:hAnsi="Arial"/>
        </w:rPr>
      </w:pPr>
      <w:r w:rsidRPr="00BC1CDD">
        <w:rPr>
          <w:rFonts w:ascii="Arial" w:hAnsi="Arial"/>
        </w:rPr>
        <w:t>Leadership and succession</w:t>
      </w:r>
    </w:p>
    <w:p w14:paraId="7A06AD04" w14:textId="7DA39529" w:rsidR="004372FD" w:rsidRPr="00BC1CDD" w:rsidRDefault="004372FD" w:rsidP="0065072A">
      <w:pPr>
        <w:pStyle w:val="ListParagraph"/>
        <w:numPr>
          <w:ilvl w:val="0"/>
          <w:numId w:val="3"/>
        </w:numPr>
        <w:spacing w:after="0"/>
        <w:rPr>
          <w:rFonts w:ascii="Arial" w:hAnsi="Arial"/>
        </w:rPr>
      </w:pPr>
      <w:r w:rsidRPr="00BC1CDD">
        <w:rPr>
          <w:rFonts w:ascii="Arial" w:hAnsi="Arial"/>
        </w:rPr>
        <w:t>Workforce supply and shape</w:t>
      </w:r>
      <w:r w:rsidR="00AB6446" w:rsidRPr="00BC1CDD">
        <w:rPr>
          <w:rFonts w:ascii="Arial" w:hAnsi="Arial"/>
        </w:rPr>
        <w:t>.</w:t>
      </w:r>
      <w:r w:rsidRPr="00BC1CDD">
        <w:rPr>
          <w:rFonts w:ascii="Arial" w:hAnsi="Arial"/>
        </w:rPr>
        <w:t xml:space="preserve"> </w:t>
      </w:r>
    </w:p>
    <w:p w14:paraId="6D287833" w14:textId="77777777" w:rsidR="004372FD" w:rsidRPr="00BC1CDD" w:rsidRDefault="004372FD" w:rsidP="00B506F1">
      <w:pPr>
        <w:spacing w:after="0"/>
      </w:pPr>
    </w:p>
    <w:p w14:paraId="44981F35" w14:textId="3D4A0AC0" w:rsidR="004372FD" w:rsidRPr="00BC1CDD" w:rsidRDefault="004372FD" w:rsidP="004372FD">
      <w:r w:rsidRPr="00BC1CDD">
        <w:t xml:space="preserve">For each theme </w:t>
      </w:r>
      <w:r w:rsidR="423051C9" w:rsidRPr="00BC1CDD">
        <w:t>we</w:t>
      </w:r>
      <w:r w:rsidR="00013D24">
        <w:t>’</w:t>
      </w:r>
      <w:r w:rsidR="423051C9" w:rsidRPr="00BC1CDD">
        <w:t>ve</w:t>
      </w:r>
      <w:r w:rsidRPr="00BC1CDD">
        <w:t xml:space="preserve"> summarised:</w:t>
      </w:r>
    </w:p>
    <w:p w14:paraId="1AF216A3" w14:textId="77777777" w:rsidR="004372FD" w:rsidRPr="00BC1CDD" w:rsidRDefault="004372FD" w:rsidP="0065072A">
      <w:pPr>
        <w:pStyle w:val="ListParagraph"/>
        <w:numPr>
          <w:ilvl w:val="0"/>
          <w:numId w:val="8"/>
        </w:numPr>
        <w:rPr>
          <w:rFonts w:ascii="Arial" w:hAnsi="Arial"/>
        </w:rPr>
      </w:pPr>
      <w:r w:rsidRPr="00BC1CDD">
        <w:rPr>
          <w:rFonts w:ascii="Arial" w:hAnsi="Arial"/>
        </w:rPr>
        <w:t xml:space="preserve">our ambition </w:t>
      </w:r>
    </w:p>
    <w:p w14:paraId="545B31A6" w14:textId="77777777" w:rsidR="004372FD" w:rsidRPr="00BC1CDD" w:rsidRDefault="004372FD" w:rsidP="0065072A">
      <w:pPr>
        <w:pStyle w:val="ListParagraph"/>
        <w:numPr>
          <w:ilvl w:val="0"/>
          <w:numId w:val="8"/>
        </w:numPr>
        <w:rPr>
          <w:rFonts w:ascii="Arial" w:hAnsi="Arial"/>
        </w:rPr>
      </w:pPr>
      <w:r w:rsidRPr="00BC1CDD">
        <w:rPr>
          <w:rFonts w:ascii="Arial" w:hAnsi="Arial"/>
        </w:rPr>
        <w:t>the latest measures information focusing on impact</w:t>
      </w:r>
    </w:p>
    <w:p w14:paraId="498C7D41" w14:textId="7920EFA2" w:rsidR="004372FD" w:rsidRPr="00BC1CDD" w:rsidRDefault="004372FD" w:rsidP="0065072A">
      <w:pPr>
        <w:pStyle w:val="ListParagraph"/>
        <w:numPr>
          <w:ilvl w:val="0"/>
          <w:numId w:val="8"/>
        </w:numPr>
        <w:rPr>
          <w:rFonts w:ascii="Arial" w:hAnsi="Arial"/>
        </w:rPr>
      </w:pPr>
      <w:r w:rsidRPr="00BC1CDD">
        <w:rPr>
          <w:rFonts w:ascii="Arial" w:hAnsi="Arial"/>
        </w:rPr>
        <w:t xml:space="preserve">the progress made </w:t>
      </w:r>
      <w:r w:rsidR="00AE681C" w:rsidRPr="00BC1CDD">
        <w:rPr>
          <w:rFonts w:ascii="Arial" w:hAnsi="Arial"/>
        </w:rPr>
        <w:t xml:space="preserve">so far </w:t>
      </w:r>
      <w:r w:rsidRPr="00BC1CDD">
        <w:rPr>
          <w:rFonts w:ascii="Arial" w:hAnsi="Arial"/>
        </w:rPr>
        <w:t>on the actions</w:t>
      </w:r>
    </w:p>
    <w:p w14:paraId="2DADF930" w14:textId="539C12E2" w:rsidR="004372FD" w:rsidRPr="00BC1CDD" w:rsidRDefault="004372FD" w:rsidP="0065072A">
      <w:pPr>
        <w:pStyle w:val="ListParagraph"/>
        <w:numPr>
          <w:ilvl w:val="0"/>
          <w:numId w:val="8"/>
        </w:numPr>
        <w:spacing w:after="0"/>
        <w:rPr>
          <w:rFonts w:ascii="Arial" w:hAnsi="Arial"/>
        </w:rPr>
      </w:pPr>
      <w:r w:rsidRPr="00BC1CDD">
        <w:rPr>
          <w:rFonts w:ascii="Arial" w:hAnsi="Arial"/>
        </w:rPr>
        <w:t>the actions that will be taken forward in the future</w:t>
      </w:r>
      <w:r w:rsidR="00053AC3" w:rsidRPr="00BC1CDD">
        <w:rPr>
          <w:rFonts w:ascii="Arial" w:hAnsi="Arial"/>
        </w:rPr>
        <w:t>.</w:t>
      </w:r>
    </w:p>
    <w:p w14:paraId="2FE68746" w14:textId="2FEA3644" w:rsidR="003B12A8" w:rsidRPr="00720DDF" w:rsidRDefault="007C658E" w:rsidP="00B506F1">
      <w:pPr>
        <w:spacing w:after="0"/>
      </w:pPr>
      <w:r>
        <w:br/>
      </w:r>
      <w:r w:rsidR="6580B810" w:rsidRPr="00720DDF">
        <w:t>We</w:t>
      </w:r>
      <w:r w:rsidR="005B713F">
        <w:t>’</w:t>
      </w:r>
      <w:r w:rsidR="6580B810" w:rsidRPr="00720DDF">
        <w:t>ve</w:t>
      </w:r>
      <w:r w:rsidR="003B12A8" w:rsidRPr="00720DDF">
        <w:t xml:space="preserve"> also highlighted progress where relevant to the specific workforce plans for:</w:t>
      </w:r>
      <w:r w:rsidR="009968B7">
        <w:br/>
      </w:r>
      <w:r w:rsidR="003B12A8" w:rsidRPr="00720DDF">
        <w:t xml:space="preserve"> </w:t>
      </w:r>
    </w:p>
    <w:p w14:paraId="6E5237D1" w14:textId="4ADB012E" w:rsidR="003B12A8" w:rsidRPr="00720DDF" w:rsidRDefault="003B12A8" w:rsidP="0065072A">
      <w:pPr>
        <w:pStyle w:val="ListParagraph"/>
        <w:numPr>
          <w:ilvl w:val="0"/>
          <w:numId w:val="8"/>
        </w:numPr>
        <w:rPr>
          <w:rFonts w:ascii="Arial" w:hAnsi="Arial"/>
        </w:rPr>
      </w:pPr>
      <w:r w:rsidRPr="00720DDF">
        <w:rPr>
          <w:rFonts w:ascii="Arial" w:hAnsi="Arial"/>
        </w:rPr>
        <w:t xml:space="preserve">the social work profession </w:t>
      </w:r>
    </w:p>
    <w:p w14:paraId="3B790003" w14:textId="35C50CB1" w:rsidR="00304E98" w:rsidRPr="00720DDF" w:rsidRDefault="003B12A8" w:rsidP="0065072A">
      <w:pPr>
        <w:pStyle w:val="ListParagraph"/>
        <w:numPr>
          <w:ilvl w:val="0"/>
          <w:numId w:val="8"/>
        </w:numPr>
        <w:spacing w:after="0"/>
        <w:rPr>
          <w:rFonts w:ascii="Arial" w:hAnsi="Arial"/>
        </w:rPr>
      </w:pPr>
      <w:r w:rsidRPr="00720DDF">
        <w:rPr>
          <w:rFonts w:ascii="Arial" w:hAnsi="Arial"/>
        </w:rPr>
        <w:t xml:space="preserve">the mental health workforce, developed in partnership with </w:t>
      </w:r>
      <w:r w:rsidR="004F7C67" w:rsidRPr="00720DDF">
        <w:rPr>
          <w:rFonts w:ascii="Arial" w:hAnsi="Arial"/>
        </w:rPr>
        <w:t>Health Education and Improvement Wales (</w:t>
      </w:r>
      <w:r w:rsidRPr="00720DDF">
        <w:rPr>
          <w:rFonts w:ascii="Arial" w:hAnsi="Arial"/>
        </w:rPr>
        <w:t>HEIW</w:t>
      </w:r>
      <w:r w:rsidR="004F7C67" w:rsidRPr="00720DDF">
        <w:rPr>
          <w:rFonts w:ascii="Arial" w:hAnsi="Arial"/>
        </w:rPr>
        <w:t>)</w:t>
      </w:r>
      <w:r w:rsidR="003A4B91" w:rsidRPr="00720DDF">
        <w:rPr>
          <w:rFonts w:ascii="Arial" w:hAnsi="Arial"/>
        </w:rPr>
        <w:t>,</w:t>
      </w:r>
      <w:r w:rsidRPr="00720DDF">
        <w:rPr>
          <w:rFonts w:ascii="Arial" w:hAnsi="Arial"/>
        </w:rPr>
        <w:t xml:space="preserve"> along with the associated implementation plan.</w:t>
      </w:r>
    </w:p>
    <w:p w14:paraId="061CD1D2" w14:textId="4E55E74A" w:rsidR="00390564" w:rsidRPr="00720DDF" w:rsidRDefault="00850FCA" w:rsidP="00E5673C">
      <w:r w:rsidRPr="00720DDF">
        <w:lastRenderedPageBreak/>
        <w:t xml:space="preserve">The </w:t>
      </w:r>
      <w:r w:rsidR="00E5673C" w:rsidRPr="00720DDF">
        <w:t xml:space="preserve">delivery plan is </w:t>
      </w:r>
      <w:r w:rsidRPr="00720DDF">
        <w:t>a sector</w:t>
      </w:r>
      <w:r w:rsidR="00A72127">
        <w:t>-</w:t>
      </w:r>
      <w:r w:rsidRPr="00720DDF">
        <w:t xml:space="preserve">wide </w:t>
      </w:r>
      <w:r w:rsidR="00E5673C" w:rsidRPr="00720DDF">
        <w:t>plan</w:t>
      </w:r>
      <w:r w:rsidR="003A4B91" w:rsidRPr="00720DDF">
        <w:t>,</w:t>
      </w:r>
      <w:r w:rsidR="00E5673C" w:rsidRPr="00720DDF">
        <w:t xml:space="preserve"> so</w:t>
      </w:r>
      <w:r w:rsidR="004717EF" w:rsidRPr="00720DDF">
        <w:t xml:space="preserve"> national partners lead on some of the actions. For these actions </w:t>
      </w:r>
      <w:r w:rsidR="68DB9BF0" w:rsidRPr="00720DDF">
        <w:t>we</w:t>
      </w:r>
      <w:r w:rsidR="00296D17">
        <w:t>’</w:t>
      </w:r>
      <w:r w:rsidR="68DB9BF0" w:rsidRPr="00720DDF">
        <w:t>ve</w:t>
      </w:r>
      <w:r w:rsidR="004717EF" w:rsidRPr="00720DDF">
        <w:t xml:space="preserve"> included information on progress</w:t>
      </w:r>
      <w:r w:rsidR="006C0653" w:rsidRPr="00720DDF">
        <w:t xml:space="preserve"> </w:t>
      </w:r>
      <w:r w:rsidR="10B4492B" w:rsidRPr="00720DDF">
        <w:t>we</w:t>
      </w:r>
      <w:r w:rsidR="007A2DB2">
        <w:t>’</w:t>
      </w:r>
      <w:r w:rsidR="10B4492B" w:rsidRPr="00720DDF">
        <w:t>ve</w:t>
      </w:r>
      <w:r w:rsidR="006C0653" w:rsidRPr="00720DDF">
        <w:t xml:space="preserve"> received</w:t>
      </w:r>
      <w:r w:rsidR="004717EF" w:rsidRPr="00720DDF">
        <w:t xml:space="preserve"> from our partners</w:t>
      </w:r>
      <w:r w:rsidR="00B0361E" w:rsidRPr="00720DDF">
        <w:t>, as well as</w:t>
      </w:r>
      <w:r w:rsidR="004717EF" w:rsidRPr="00720DDF">
        <w:t xml:space="preserve"> information</w:t>
      </w:r>
      <w:r w:rsidR="00454773" w:rsidRPr="00720DDF">
        <w:t xml:space="preserve"> about</w:t>
      </w:r>
      <w:r w:rsidR="004717EF" w:rsidRPr="00720DDF">
        <w:t xml:space="preserve"> </w:t>
      </w:r>
      <w:r w:rsidR="00390564" w:rsidRPr="00720DDF">
        <w:t>our contribution as an organisation.</w:t>
      </w:r>
      <w:r w:rsidR="001B2AC4">
        <w:br/>
      </w:r>
    </w:p>
    <w:p w14:paraId="7BC02BEB" w14:textId="5D39BF2D" w:rsidR="0060386C" w:rsidRPr="0024008D" w:rsidRDefault="00CA70F0" w:rsidP="008A5FEC">
      <w:pPr>
        <w:pStyle w:val="Heading3"/>
        <w:rPr>
          <w:sz w:val="40"/>
          <w:szCs w:val="40"/>
        </w:rPr>
      </w:pPr>
      <w:bookmarkStart w:id="3" w:name="_Toc203054128"/>
      <w:r w:rsidRPr="0024008D">
        <w:rPr>
          <w:sz w:val="40"/>
          <w:szCs w:val="40"/>
        </w:rPr>
        <w:t xml:space="preserve">Fundamental </w:t>
      </w:r>
      <w:r w:rsidR="00C70316" w:rsidRPr="0024008D">
        <w:rPr>
          <w:sz w:val="40"/>
          <w:szCs w:val="40"/>
        </w:rPr>
        <w:t>p</w:t>
      </w:r>
      <w:r w:rsidR="001C4F79" w:rsidRPr="0024008D">
        <w:rPr>
          <w:sz w:val="40"/>
          <w:szCs w:val="40"/>
        </w:rPr>
        <w:t>rinciples</w:t>
      </w:r>
      <w:bookmarkEnd w:id="3"/>
    </w:p>
    <w:p w14:paraId="0346B99C" w14:textId="1C768518" w:rsidR="00083197" w:rsidRPr="00500911" w:rsidRDefault="007A2DB2" w:rsidP="008A5FEC">
      <w:pPr>
        <w:rPr>
          <w:highlight w:val="yellow"/>
        </w:rPr>
      </w:pPr>
      <w:r>
        <w:br/>
      </w:r>
      <w:r w:rsidR="00B332C8" w:rsidRPr="0024008D">
        <w:t xml:space="preserve">The </w:t>
      </w:r>
      <w:r w:rsidR="00597C5A" w:rsidRPr="0024008D">
        <w:t>main</w:t>
      </w:r>
      <w:r w:rsidR="00745D7A" w:rsidRPr="0024008D">
        <w:t xml:space="preserve"> </w:t>
      </w:r>
      <w:r w:rsidR="006B7685" w:rsidRPr="0024008D">
        <w:t xml:space="preserve">principles of </w:t>
      </w:r>
      <w:r w:rsidR="009B5FAA" w:rsidRPr="0024008D">
        <w:t xml:space="preserve">workforce </w:t>
      </w:r>
      <w:r w:rsidR="006B7685" w:rsidRPr="0024008D">
        <w:t>well</w:t>
      </w:r>
      <w:r w:rsidR="009B5FAA" w:rsidRPr="0024008D">
        <w:t>-</w:t>
      </w:r>
      <w:r w:rsidR="006B7685" w:rsidRPr="0024008D">
        <w:t>being</w:t>
      </w:r>
      <w:r w:rsidR="009B5FAA" w:rsidRPr="0024008D">
        <w:t>, the</w:t>
      </w:r>
      <w:r w:rsidR="006B7685" w:rsidRPr="0024008D">
        <w:t xml:space="preserve"> Welsh language and inclusion </w:t>
      </w:r>
      <w:r w:rsidR="00B332C8" w:rsidRPr="0024008D">
        <w:t xml:space="preserve">are </w:t>
      </w:r>
      <w:r w:rsidR="006B7685" w:rsidRPr="0024008D">
        <w:t xml:space="preserve">woven into all the actions of the </w:t>
      </w:r>
      <w:r w:rsidR="00B332C8" w:rsidRPr="0024008D">
        <w:t xml:space="preserve">workforce </w:t>
      </w:r>
      <w:r w:rsidR="006B7685" w:rsidRPr="0024008D">
        <w:t>strategy</w:t>
      </w:r>
      <w:r w:rsidR="00041607" w:rsidRPr="0024008D">
        <w:t xml:space="preserve"> and </w:t>
      </w:r>
      <w:r w:rsidR="00DB3468" w:rsidRPr="0024008D">
        <w:t xml:space="preserve">the </w:t>
      </w:r>
      <w:r w:rsidR="0056720D" w:rsidRPr="0024008D">
        <w:t xml:space="preserve">social care workforce delivery plan. </w:t>
      </w:r>
      <w:r>
        <w:br/>
      </w:r>
    </w:p>
    <w:p w14:paraId="6C357B8D" w14:textId="0F5574F2" w:rsidR="00EC4899" w:rsidRPr="00BE5430" w:rsidRDefault="00EC4899" w:rsidP="008B7C7A">
      <w:pPr>
        <w:pStyle w:val="Heading4"/>
        <w:spacing w:after="160"/>
        <w:rPr>
          <w:sz w:val="32"/>
          <w:szCs w:val="32"/>
        </w:rPr>
      </w:pPr>
      <w:r w:rsidRPr="00BE5430">
        <w:rPr>
          <w:sz w:val="32"/>
          <w:szCs w:val="32"/>
        </w:rPr>
        <w:t>Well</w:t>
      </w:r>
      <w:r w:rsidR="002168BC" w:rsidRPr="00BE5430">
        <w:rPr>
          <w:sz w:val="32"/>
          <w:szCs w:val="32"/>
        </w:rPr>
        <w:t>-</w:t>
      </w:r>
      <w:r w:rsidRPr="00BE5430">
        <w:rPr>
          <w:sz w:val="32"/>
          <w:szCs w:val="32"/>
        </w:rPr>
        <w:t>being</w:t>
      </w:r>
    </w:p>
    <w:p w14:paraId="7CDB73BC" w14:textId="77777777" w:rsidR="00223E4F" w:rsidRDefault="00223E4F" w:rsidP="009E1F4C">
      <w:pPr>
        <w:spacing w:after="0"/>
      </w:pPr>
    </w:p>
    <w:p w14:paraId="6E83AAA9" w14:textId="52853073" w:rsidR="00223E4F" w:rsidRPr="009E1F4C" w:rsidRDefault="009E1F4C" w:rsidP="002D41CC">
      <w:pPr>
        <w:rPr>
          <w:b/>
          <w:bCs/>
        </w:rPr>
      </w:pPr>
      <w:r w:rsidRPr="009E1F4C">
        <w:rPr>
          <w:b/>
          <w:bCs/>
        </w:rPr>
        <w:t>Legislative context</w:t>
      </w:r>
    </w:p>
    <w:p w14:paraId="640926FE" w14:textId="29765CC0" w:rsidR="002D41CC" w:rsidRPr="002D41CC" w:rsidRDefault="002D41CC" w:rsidP="002D41CC">
      <w:r w:rsidRPr="002D41CC">
        <w:t>Well</w:t>
      </w:r>
      <w:r w:rsidR="00E204E4">
        <w:t>-</w:t>
      </w:r>
      <w:r w:rsidRPr="002D41CC">
        <w:t xml:space="preserve">being in </w:t>
      </w:r>
      <w:r w:rsidRPr="009E1F4C">
        <w:t xml:space="preserve">the social care sector </w:t>
      </w:r>
      <w:r w:rsidRPr="002D41CC">
        <w:t xml:space="preserve">is shaped by </w:t>
      </w:r>
      <w:r w:rsidR="00885637">
        <w:t xml:space="preserve">laws and policies that focus on prevention and </w:t>
      </w:r>
      <w:r w:rsidRPr="002D41CC">
        <w:t>sustainability.</w:t>
      </w:r>
    </w:p>
    <w:p w14:paraId="32101C21" w14:textId="37D692A3" w:rsidR="002D41CC" w:rsidRPr="002D41CC" w:rsidRDefault="002D41CC" w:rsidP="00292FB3">
      <w:r w:rsidRPr="002D41CC">
        <w:t xml:space="preserve">The </w:t>
      </w:r>
      <w:hyperlink r:id="rId19" w:history="1">
        <w:r w:rsidR="00F00C85" w:rsidRPr="002D41CC">
          <w:rPr>
            <w:rStyle w:val="Hyperlink"/>
          </w:rPr>
          <w:t>Social Services and Well</w:t>
        </w:r>
        <w:r w:rsidR="00F00C85" w:rsidRPr="002D41CC">
          <w:rPr>
            <w:rStyle w:val="Hyperlink"/>
          </w:rPr>
          <w:noBreakHyphen/>
          <w:t>being (Wales) Act 2014</w:t>
        </w:r>
      </w:hyperlink>
      <w:r w:rsidRPr="002D41CC">
        <w:t xml:space="preserve"> provides the statutory foundation for social care in Wales and places a general duty on public bodies to promote well</w:t>
      </w:r>
      <w:r w:rsidR="00CA220A">
        <w:t>-</w:t>
      </w:r>
      <w:r w:rsidRPr="002D41CC">
        <w:t xml:space="preserve">being for people who need care and support, and for carers. Although the Act primarily concerns </w:t>
      </w:r>
      <w:r w:rsidR="00A8140A">
        <w:t>the public</w:t>
      </w:r>
      <w:r w:rsidRPr="002D41CC">
        <w:t>, its person</w:t>
      </w:r>
      <w:r w:rsidRPr="002D41CC">
        <w:noBreakHyphen/>
        <w:t>centred, outcomes</w:t>
      </w:r>
      <w:r w:rsidRPr="002D41CC">
        <w:noBreakHyphen/>
        <w:t xml:space="preserve">focused model </w:t>
      </w:r>
      <w:r w:rsidR="008029D9" w:rsidRPr="009E1F4C">
        <w:t>means that the social care workforce in Wales</w:t>
      </w:r>
      <w:r w:rsidR="008D186C" w:rsidRPr="009E1F4C">
        <w:t xml:space="preserve"> must be </w:t>
      </w:r>
      <w:r w:rsidRPr="002D41CC">
        <w:t xml:space="preserve">emotionally resilient, supported and able to </w:t>
      </w:r>
      <w:r w:rsidR="008D186C" w:rsidRPr="009E1F4C">
        <w:t>work</w:t>
      </w:r>
      <w:r w:rsidRPr="002D41CC">
        <w:t xml:space="preserve"> in relational and strengths</w:t>
      </w:r>
      <w:r w:rsidRPr="002D41CC">
        <w:noBreakHyphen/>
        <w:t xml:space="preserve">based ways. </w:t>
      </w:r>
    </w:p>
    <w:p w14:paraId="2BBE35B3" w14:textId="01084487" w:rsidR="002D41CC" w:rsidRPr="009E1F4C" w:rsidRDefault="002D41CC" w:rsidP="00B506F1">
      <w:pPr>
        <w:spacing w:after="0"/>
      </w:pPr>
      <w:r w:rsidRPr="002D41CC">
        <w:t>Th</w:t>
      </w:r>
      <w:r w:rsidR="00BC4ACD" w:rsidRPr="009E1F4C">
        <w:t>e</w:t>
      </w:r>
      <w:r w:rsidRPr="002D41CC">
        <w:t xml:space="preserve"> </w:t>
      </w:r>
      <w:hyperlink r:id="rId20" w:anchor="policy-and-background" w:history="1">
        <w:r w:rsidR="00BC4ACD" w:rsidRPr="002D41CC">
          <w:rPr>
            <w:rStyle w:val="Hyperlink"/>
          </w:rPr>
          <w:t>Well</w:t>
        </w:r>
        <w:r w:rsidR="00BC4ACD" w:rsidRPr="002D41CC">
          <w:rPr>
            <w:rStyle w:val="Hyperlink"/>
          </w:rPr>
          <w:noBreakHyphen/>
          <w:t>being of Future Generations (Wales) Act 2015</w:t>
        </w:r>
      </w:hyperlink>
      <w:r w:rsidR="00BC4ACD" w:rsidRPr="009E1F4C">
        <w:t xml:space="preserve"> </w:t>
      </w:r>
      <w:r w:rsidRPr="002D41CC">
        <w:t>reinforces the long</w:t>
      </w:r>
      <w:r w:rsidRPr="002D41CC">
        <w:noBreakHyphen/>
        <w:t>term focus on mental and emotional well</w:t>
      </w:r>
      <w:r w:rsidR="00083582">
        <w:t>-</w:t>
      </w:r>
      <w:r w:rsidRPr="002D41CC">
        <w:t xml:space="preserve">being, fair work, resilient communities and cohesive services. It introduces the sustainable development principle, requiring </w:t>
      </w:r>
      <w:r w:rsidR="00292FB3" w:rsidRPr="009E1F4C">
        <w:t xml:space="preserve">us </w:t>
      </w:r>
      <w:r w:rsidRPr="002D41CC">
        <w:t>to consider long</w:t>
      </w:r>
      <w:r w:rsidRPr="002D41CC">
        <w:noBreakHyphen/>
        <w:t>term workforce well</w:t>
      </w:r>
      <w:r w:rsidR="00083582">
        <w:t>-</w:t>
      </w:r>
      <w:r w:rsidRPr="002D41CC">
        <w:t>being and prevention, not just short</w:t>
      </w:r>
      <w:r w:rsidRPr="002D41CC">
        <w:noBreakHyphen/>
        <w:t xml:space="preserve">term operational pressures. </w:t>
      </w:r>
    </w:p>
    <w:p w14:paraId="0D4DF023" w14:textId="77777777" w:rsidR="00EC5D25" w:rsidRPr="002D41CC" w:rsidRDefault="00EC5D25" w:rsidP="00292FB3"/>
    <w:p w14:paraId="16448474" w14:textId="3DC43D6C" w:rsidR="00EE75F6" w:rsidRDefault="00EE75F6" w:rsidP="00EE75F6">
      <w:pPr>
        <w:rPr>
          <w:b/>
          <w:bCs/>
        </w:rPr>
      </w:pPr>
      <w:r w:rsidRPr="00EE75F6">
        <w:rPr>
          <w:b/>
          <w:bCs/>
        </w:rPr>
        <w:t xml:space="preserve">Workforce </w:t>
      </w:r>
      <w:r w:rsidR="00566C6C">
        <w:rPr>
          <w:b/>
          <w:bCs/>
        </w:rPr>
        <w:t>w</w:t>
      </w:r>
      <w:r w:rsidRPr="00EE75F6">
        <w:rPr>
          <w:b/>
          <w:bCs/>
        </w:rPr>
        <w:t>ell</w:t>
      </w:r>
      <w:r w:rsidR="00566C6C">
        <w:rPr>
          <w:b/>
          <w:bCs/>
        </w:rPr>
        <w:t>-</w:t>
      </w:r>
      <w:r w:rsidRPr="00EE75F6">
        <w:rPr>
          <w:b/>
          <w:bCs/>
        </w:rPr>
        <w:t xml:space="preserve">being: Current </w:t>
      </w:r>
      <w:r>
        <w:rPr>
          <w:b/>
          <w:bCs/>
        </w:rPr>
        <w:t>e</w:t>
      </w:r>
      <w:r w:rsidRPr="00EE75F6">
        <w:rPr>
          <w:b/>
          <w:bCs/>
        </w:rPr>
        <w:t xml:space="preserve">vidence and </w:t>
      </w:r>
      <w:r>
        <w:rPr>
          <w:b/>
          <w:bCs/>
        </w:rPr>
        <w:t>c</w:t>
      </w:r>
      <w:r w:rsidRPr="00EE75F6">
        <w:rPr>
          <w:b/>
          <w:bCs/>
        </w:rPr>
        <w:t>ontext</w:t>
      </w:r>
    </w:p>
    <w:p w14:paraId="142D2552" w14:textId="50A995FB" w:rsidR="008B752D" w:rsidRPr="008B752D" w:rsidRDefault="008B752D" w:rsidP="008B752D">
      <w:r w:rsidRPr="008B752D">
        <w:t xml:space="preserve">There are an </w:t>
      </w:r>
      <w:r w:rsidRPr="00D46BB6">
        <w:t xml:space="preserve">estimated </w:t>
      </w:r>
      <w:r w:rsidR="00A90BD3" w:rsidRPr="00D46BB6">
        <w:t>82,875</w:t>
      </w:r>
      <w:r w:rsidR="00A90BD3" w:rsidRPr="00D46BB6">
        <w:rPr>
          <w:rStyle w:val="FootnoteReference"/>
        </w:rPr>
        <w:footnoteReference w:id="2"/>
      </w:r>
      <w:r w:rsidR="00A90BD3" w:rsidRPr="00D46BB6">
        <w:t xml:space="preserve"> </w:t>
      </w:r>
      <w:r w:rsidRPr="00D46BB6">
        <w:t xml:space="preserve"> people</w:t>
      </w:r>
      <w:r w:rsidRPr="008B752D">
        <w:t xml:space="preserve"> working in the social care workforce in Wales, delivering vital care and support across communities every day. </w:t>
      </w:r>
    </w:p>
    <w:p w14:paraId="22FD869E" w14:textId="447CCD7B" w:rsidR="008B752D" w:rsidRPr="008B752D" w:rsidRDefault="008B752D" w:rsidP="008B752D">
      <w:r w:rsidRPr="008B752D">
        <w:t xml:space="preserve">Consistent with findings from </w:t>
      </w:r>
      <w:r w:rsidRPr="00227169">
        <w:t>the previous year</w:t>
      </w:r>
      <w:r w:rsidRPr="008B752D">
        <w:t xml:space="preserve">, the </w:t>
      </w:r>
      <w:r w:rsidRPr="00227169">
        <w:t xml:space="preserve">2025 </w:t>
      </w:r>
      <w:hyperlink r:id="rId21">
        <w:r w:rsidR="00A90BD3" w:rsidRPr="00227169">
          <w:rPr>
            <w:rStyle w:val="Hyperlink"/>
          </w:rPr>
          <w:t xml:space="preserve">Have </w:t>
        </w:r>
        <w:r w:rsidR="0054188D">
          <w:rPr>
            <w:rStyle w:val="Hyperlink"/>
          </w:rPr>
          <w:t>Y</w:t>
        </w:r>
        <w:r w:rsidR="00A90BD3" w:rsidRPr="00227169">
          <w:rPr>
            <w:rStyle w:val="Hyperlink"/>
          </w:rPr>
          <w:t xml:space="preserve">our </w:t>
        </w:r>
        <w:r w:rsidR="0054188D">
          <w:rPr>
            <w:rStyle w:val="Hyperlink"/>
          </w:rPr>
          <w:t>S</w:t>
        </w:r>
        <w:r w:rsidR="00A90BD3" w:rsidRPr="00227169">
          <w:rPr>
            <w:rStyle w:val="Hyperlink"/>
          </w:rPr>
          <w:t>ay survey</w:t>
        </w:r>
      </w:hyperlink>
      <w:r w:rsidR="00A90BD3" w:rsidRPr="00227169">
        <w:rPr>
          <w:rStyle w:val="FootnoteReference"/>
        </w:rPr>
        <w:footnoteReference w:id="3"/>
      </w:r>
      <w:r w:rsidR="00A90BD3" w:rsidRPr="00227169">
        <w:t> </w:t>
      </w:r>
      <w:r w:rsidRPr="008B752D">
        <w:t>showed that c</w:t>
      </w:r>
      <w:r w:rsidR="00B65F11">
        <w:t>entral</w:t>
      </w:r>
      <w:r w:rsidRPr="008B752D">
        <w:t xml:space="preserve"> motivation remains strong, with half of respondents (50 per cent) saying they work in social care because they want to make a positive difference in people’s lives. </w:t>
      </w:r>
      <w:r w:rsidR="00FE3C08">
        <w:t>O</w:t>
      </w:r>
      <w:r w:rsidRPr="008B752D">
        <w:t>verall morale has improved, with 83 per cent reporting good morale, up from 77 per cent in 2024.</w:t>
      </w:r>
    </w:p>
    <w:p w14:paraId="73222E57" w14:textId="776AD821" w:rsidR="008B752D" w:rsidRPr="008B752D" w:rsidRDefault="008B752D" w:rsidP="008B752D">
      <w:r w:rsidRPr="008B752D">
        <w:lastRenderedPageBreak/>
        <w:t xml:space="preserve">Using the </w:t>
      </w:r>
      <w:hyperlink r:id="rId22" w:history="1">
        <w:r w:rsidRPr="00ED0881">
          <w:rPr>
            <w:rStyle w:val="Hyperlink"/>
          </w:rPr>
          <w:t>ONS4 personal well</w:t>
        </w:r>
        <w:r w:rsidR="0027750C" w:rsidRPr="00ED0881">
          <w:rPr>
            <w:rStyle w:val="Hyperlink"/>
          </w:rPr>
          <w:t>-</w:t>
        </w:r>
        <w:r w:rsidRPr="00ED0881">
          <w:rPr>
            <w:rStyle w:val="Hyperlink"/>
          </w:rPr>
          <w:t>being measures</w:t>
        </w:r>
      </w:hyperlink>
      <w:r w:rsidRPr="008B752D">
        <w:t>, the results were compared with UK national averages. Across most indicators, social care professionals in Wales reported well</w:t>
      </w:r>
      <w:r w:rsidR="00452355">
        <w:t>-</w:t>
      </w:r>
      <w:r w:rsidRPr="008B752D">
        <w:t>being levels above the UK average, irrespective of job role or grouping. This represents a significant positive shift from 2024, when well</w:t>
      </w:r>
      <w:r w:rsidR="00452355">
        <w:t>-</w:t>
      </w:r>
      <w:r w:rsidRPr="008B752D">
        <w:t>being outcomes were lower than the national average.</w:t>
      </w:r>
    </w:p>
    <w:p w14:paraId="0158C2BC" w14:textId="67E547DA" w:rsidR="008B752D" w:rsidRPr="008B752D" w:rsidRDefault="008B752D" w:rsidP="00C15F1F">
      <w:pPr>
        <w:numPr>
          <w:ilvl w:val="0"/>
          <w:numId w:val="57"/>
        </w:numPr>
      </w:pPr>
      <w:r w:rsidRPr="008B752D">
        <w:t>Life satisfaction: 7.78 (UK average 7.45; 2024 average 6.54)</w:t>
      </w:r>
    </w:p>
    <w:p w14:paraId="453354FA" w14:textId="04B4D542" w:rsidR="008B752D" w:rsidRPr="008B752D" w:rsidRDefault="008B752D" w:rsidP="00C15F1F">
      <w:pPr>
        <w:numPr>
          <w:ilvl w:val="0"/>
          <w:numId w:val="57"/>
        </w:numPr>
      </w:pPr>
      <w:r w:rsidRPr="008B752D">
        <w:t>Life being worthwhile: 8.25 (UK average 7.73; 2024 average 7.11)</w:t>
      </w:r>
    </w:p>
    <w:p w14:paraId="5D4FDAE1" w14:textId="51D24310" w:rsidR="008B752D" w:rsidRPr="008B752D" w:rsidRDefault="008B752D" w:rsidP="00C15F1F">
      <w:pPr>
        <w:numPr>
          <w:ilvl w:val="0"/>
          <w:numId w:val="57"/>
        </w:numPr>
      </w:pPr>
      <w:r w:rsidRPr="008B752D">
        <w:t>Happiness yesterday: 7.75 (UK average 7.39; 2024 average 6.58)</w:t>
      </w:r>
    </w:p>
    <w:p w14:paraId="5B8CC9CC" w14:textId="43C5A879" w:rsidR="008B752D" w:rsidRPr="008B752D" w:rsidRDefault="008B752D" w:rsidP="008B752D">
      <w:r w:rsidRPr="008B752D">
        <w:t>Despite these improvements, anxiety levels remain a concern</w:t>
      </w:r>
      <w:r w:rsidR="00354206">
        <w:t xml:space="preserve"> and</w:t>
      </w:r>
      <w:r w:rsidRPr="008B752D">
        <w:t xml:space="preserve"> continu</w:t>
      </w:r>
      <w:r w:rsidR="00354206">
        <w:t>e</w:t>
      </w:r>
      <w:r w:rsidRPr="008B752D">
        <w:t xml:space="preserve"> to sit well above the UK average</w:t>
      </w:r>
      <w:r w:rsidR="00507731">
        <w:t>.</w:t>
      </w:r>
    </w:p>
    <w:p w14:paraId="43266BB4" w14:textId="3F1FAA24" w:rsidR="008B752D" w:rsidRPr="008B752D" w:rsidRDefault="008B752D" w:rsidP="00C15F1F">
      <w:pPr>
        <w:numPr>
          <w:ilvl w:val="0"/>
          <w:numId w:val="58"/>
        </w:numPr>
      </w:pPr>
      <w:r w:rsidRPr="008B752D">
        <w:t>Anxiety: 5.30 (UK average 3.23; 2024 average 4.35)</w:t>
      </w:r>
    </w:p>
    <w:p w14:paraId="33FEB501" w14:textId="10DCFA0F" w:rsidR="008B752D" w:rsidRPr="008B752D" w:rsidRDefault="008B752D" w:rsidP="008B752D">
      <w:r w:rsidRPr="008B752D">
        <w:t>This points to a workforce that</w:t>
      </w:r>
      <w:r w:rsidR="00354206">
        <w:t>’</w:t>
      </w:r>
      <w:r w:rsidRPr="008B752D">
        <w:t xml:space="preserve">s generally committed and positive about its </w:t>
      </w:r>
      <w:r w:rsidR="00047321" w:rsidRPr="008B752D">
        <w:t>work but</w:t>
      </w:r>
      <w:r w:rsidRPr="008B752D">
        <w:t xml:space="preserve"> experiencing persistent emotional strain.</w:t>
      </w:r>
    </w:p>
    <w:p w14:paraId="4D72AE52" w14:textId="45A2C247" w:rsidR="008B752D" w:rsidRPr="008B752D" w:rsidRDefault="008B752D" w:rsidP="008B752D">
      <w:r w:rsidRPr="008B752D">
        <w:t xml:space="preserve">Attendance at work while unwell continues to be a significant issue, </w:t>
      </w:r>
      <w:r w:rsidR="00D82BCF">
        <w:t>al</w:t>
      </w:r>
      <w:r w:rsidRPr="008B752D">
        <w:t>though there has been some improvement. Forty-six per cent reported attending work at least twice in the past year despite being too ill to do so safely, down from 52 per cent in 2024.</w:t>
      </w:r>
    </w:p>
    <w:p w14:paraId="43965A27" w14:textId="7E5B8590" w:rsidR="008B752D" w:rsidRPr="008B752D" w:rsidRDefault="008B752D" w:rsidP="008B752D">
      <w:r w:rsidRPr="008B752D">
        <w:t xml:space="preserve">When asked about the causes of work-related stress, the </w:t>
      </w:r>
      <w:r w:rsidR="00047321" w:rsidRPr="008B752D">
        <w:t>most identified</w:t>
      </w:r>
      <w:r w:rsidRPr="008B752D">
        <w:t xml:space="preserve"> factors were:</w:t>
      </w:r>
    </w:p>
    <w:p w14:paraId="7A0D6640" w14:textId="0871CB99" w:rsidR="008B752D" w:rsidRPr="008B752D" w:rsidRDefault="00274F48" w:rsidP="00C15F1F">
      <w:pPr>
        <w:numPr>
          <w:ilvl w:val="0"/>
          <w:numId w:val="59"/>
        </w:numPr>
      </w:pPr>
      <w:r>
        <w:t>w</w:t>
      </w:r>
      <w:r w:rsidR="008B752D" w:rsidRPr="008B752D">
        <w:t>orkload (35 per cent)</w:t>
      </w:r>
    </w:p>
    <w:p w14:paraId="6F18AE84" w14:textId="109C5E43" w:rsidR="008B752D" w:rsidRPr="008B752D" w:rsidRDefault="00274F48" w:rsidP="00C15F1F">
      <w:pPr>
        <w:numPr>
          <w:ilvl w:val="0"/>
          <w:numId w:val="59"/>
        </w:numPr>
      </w:pPr>
      <w:r>
        <w:t>p</w:t>
      </w:r>
      <w:r w:rsidR="008B752D" w:rsidRPr="008B752D">
        <w:t xml:space="preserve">aperwork </w:t>
      </w:r>
      <w:r w:rsidR="000D57D0">
        <w:t xml:space="preserve">or </w:t>
      </w:r>
      <w:r w:rsidR="008B752D" w:rsidRPr="008B752D">
        <w:t>administrative</w:t>
      </w:r>
      <w:r w:rsidR="000D57D0">
        <w:t xml:space="preserve"> load</w:t>
      </w:r>
      <w:r w:rsidR="008B752D" w:rsidRPr="008B752D">
        <w:t xml:space="preserve"> (27 per cent)</w:t>
      </w:r>
    </w:p>
    <w:p w14:paraId="20EBF52B" w14:textId="59D8F439" w:rsidR="008B752D" w:rsidRPr="008B752D" w:rsidRDefault="00274F48" w:rsidP="00C15F1F">
      <w:pPr>
        <w:numPr>
          <w:ilvl w:val="0"/>
          <w:numId w:val="59"/>
        </w:numPr>
      </w:pPr>
      <w:r>
        <w:t>w</w:t>
      </w:r>
      <w:r w:rsidR="008B752D" w:rsidRPr="008B752D">
        <w:t xml:space="preserve">orrying about </w:t>
      </w:r>
      <w:r w:rsidR="000D57D0">
        <w:t xml:space="preserve">things </w:t>
      </w:r>
      <w:r w:rsidR="008B752D" w:rsidRPr="008B752D">
        <w:t>outside of work (24 per cent)</w:t>
      </w:r>
      <w:r>
        <w:t>.</w:t>
      </w:r>
    </w:p>
    <w:p w14:paraId="172925CD" w14:textId="657C4F06" w:rsidR="008B752D" w:rsidRPr="008B752D" w:rsidRDefault="008B752D" w:rsidP="008B752D">
      <w:r w:rsidRPr="008B752D">
        <w:t xml:space="preserve">More than half of respondents (54 per cent) reported difficulty switching off after work. This rose sharply among managers (72 per cent), reflecting the emotional and organisational pressures associated with leadership roles. </w:t>
      </w:r>
      <w:r w:rsidR="007B5CB6">
        <w:t>The level to which people feel</w:t>
      </w:r>
      <w:r w:rsidRPr="008B752D">
        <w:t xml:space="preserve"> support</w:t>
      </w:r>
      <w:r w:rsidR="00772935">
        <w:t>ed</w:t>
      </w:r>
      <w:r w:rsidRPr="008B752D">
        <w:t xml:space="preserve"> </w:t>
      </w:r>
      <w:r w:rsidR="00772935">
        <w:t>in</w:t>
      </w:r>
      <w:r w:rsidRPr="008B752D">
        <w:t xml:space="preserve"> managing stress remains limited, with fewer than half (44 per cent) reporting that they felt adequately supported. This was lowest among social workers (40 per cent).</w:t>
      </w:r>
    </w:p>
    <w:p w14:paraId="209BDF46" w14:textId="1B7E1E7E" w:rsidR="008B752D" w:rsidRPr="008B752D" w:rsidRDefault="00381A33" w:rsidP="008B752D">
      <w:r>
        <w:t>Seventy-eight</w:t>
      </w:r>
      <w:r w:rsidR="008B752D" w:rsidRPr="008B752D">
        <w:t xml:space="preserve"> per cent of respondents felt confident in their ability to meet the needs of people accessing care</w:t>
      </w:r>
      <w:r w:rsidR="00303703">
        <w:t xml:space="preserve">. </w:t>
      </w:r>
      <w:r w:rsidR="008B4E80">
        <w:t>C</w:t>
      </w:r>
      <w:r w:rsidR="008B752D" w:rsidRPr="008B752D">
        <w:t>onfidence levels were lower among social workers (62 per cent)</w:t>
      </w:r>
      <w:r w:rsidR="008B4E80">
        <w:t>,</w:t>
      </w:r>
      <w:r w:rsidR="00AF3434">
        <w:t xml:space="preserve"> but </w:t>
      </w:r>
      <w:r w:rsidR="008B752D" w:rsidRPr="008B752D">
        <w:t xml:space="preserve">this </w:t>
      </w:r>
      <w:r w:rsidR="00381074">
        <w:t>is</w:t>
      </w:r>
      <w:r w:rsidR="008B752D" w:rsidRPr="008B752D">
        <w:t xml:space="preserve"> a significant improvement from 2024 (55 per cent). Overall, these findings suggest a workforce that remains deeply committed to high-quality </w:t>
      </w:r>
      <w:r w:rsidR="00047321" w:rsidRPr="008B752D">
        <w:t>care but</w:t>
      </w:r>
      <w:r w:rsidR="008B752D" w:rsidRPr="008B752D">
        <w:t xml:space="preserve"> often delivers this under conditions of sustained pressure.</w:t>
      </w:r>
    </w:p>
    <w:p w14:paraId="16D143F1" w14:textId="5BA9C8B7" w:rsidR="008B752D" w:rsidRPr="008B752D" w:rsidRDefault="008B752D" w:rsidP="008B752D">
      <w:r w:rsidRPr="008B752D">
        <w:t xml:space="preserve">In relation to safety, 63 per cent said they felt safe in their role. Where safety concerns were reported, these </w:t>
      </w:r>
      <w:r w:rsidR="002B0D53">
        <w:t xml:space="preserve">were </w:t>
      </w:r>
      <w:r w:rsidR="0061357B">
        <w:t>often</w:t>
      </w:r>
      <w:r w:rsidRPr="008B752D">
        <w:t xml:space="preserve"> to</w:t>
      </w:r>
      <w:r w:rsidR="002B0D53">
        <w:t xml:space="preserve"> do with</w:t>
      </w:r>
      <w:r w:rsidRPr="008B752D">
        <w:t xml:space="preserve"> inadequate training or resources, </w:t>
      </w:r>
      <w:r w:rsidR="002E0E46">
        <w:t>or</w:t>
      </w:r>
      <w:r w:rsidRPr="008B752D">
        <w:t xml:space="preserve"> experiences of violence, derogatory behaviour or discrimination from people accessing services or their families. Respondents consistently identified improving general working conditions as the most important change that could enhance their well</w:t>
      </w:r>
      <w:r w:rsidR="008B4E80">
        <w:t>-</w:t>
      </w:r>
      <w:r w:rsidRPr="008B752D">
        <w:t>being at work.</w:t>
      </w:r>
    </w:p>
    <w:p w14:paraId="75284146" w14:textId="1B86045A" w:rsidR="008B752D" w:rsidRPr="008B752D" w:rsidRDefault="008B752D" w:rsidP="008B752D">
      <w:r w:rsidRPr="008B752D">
        <w:lastRenderedPageBreak/>
        <w:t>Pe</w:t>
      </w:r>
      <w:r w:rsidR="00FD36E7">
        <w:t>ople’s views on</w:t>
      </w:r>
      <w:r w:rsidRPr="008B752D">
        <w:t xml:space="preserve"> workplace culture were largely positive. Seventy-three per cent felt helped and supported by their manager (up from 70 per cent in 2024), and 81 per cent felt supported by colleagues (up from 79 per cent). Views on workforce sufficiency also improved, with 66 per cent reporting they had the right staffing levels to deliver services, compared with 57 per cent in 2024.</w:t>
      </w:r>
    </w:p>
    <w:p w14:paraId="245D1AA2" w14:textId="7F61AB70" w:rsidR="008B752D" w:rsidRPr="008B752D" w:rsidRDefault="008B752D" w:rsidP="008B752D">
      <w:r w:rsidRPr="008B752D">
        <w:t xml:space="preserve">Time pressures </w:t>
      </w:r>
      <w:r w:rsidR="00BE3CF0">
        <w:t xml:space="preserve">continue to affect different roles to </w:t>
      </w:r>
      <w:r w:rsidR="00B43E2F">
        <w:t>varying degrees</w:t>
      </w:r>
      <w:r w:rsidRPr="008B752D">
        <w:t>. While 59 per cent of respondents felt they had enough time to do their job well (up from 55 per cent), this fell to 48 per cent among managers and 43 per cent among social workers, reinforcing evidence of heightened pressure in these roles.</w:t>
      </w:r>
    </w:p>
    <w:p w14:paraId="22D38A9A" w14:textId="60FAD11C" w:rsidR="008B752D" w:rsidRPr="008B752D" w:rsidRDefault="007B5F7B" w:rsidP="008B752D">
      <w:r>
        <w:t>When it comes to</w:t>
      </w:r>
      <w:r w:rsidR="008B752D" w:rsidRPr="008B752D">
        <w:t xml:space="preserve"> feeling valued, most respondents reported feeling valued by:</w:t>
      </w:r>
    </w:p>
    <w:p w14:paraId="2878EFF1" w14:textId="11350EE5" w:rsidR="008B752D" w:rsidRPr="008B752D" w:rsidRDefault="008B4E80" w:rsidP="00C15F1F">
      <w:pPr>
        <w:numPr>
          <w:ilvl w:val="0"/>
          <w:numId w:val="60"/>
        </w:numPr>
      </w:pPr>
      <w:r>
        <w:t>m</w:t>
      </w:r>
      <w:r w:rsidR="008B752D" w:rsidRPr="008B752D">
        <w:t>anagers (</w:t>
      </w:r>
      <w:r w:rsidR="00752738" w:rsidRPr="00752738">
        <w:t>68 per cent</w:t>
      </w:r>
      <w:r w:rsidR="00D660F5">
        <w:t>,</w:t>
      </w:r>
      <w:r w:rsidR="00752738" w:rsidRPr="00752738">
        <w:t xml:space="preserve"> compared to 70 per cent in 2024</w:t>
      </w:r>
      <w:r w:rsidR="008B752D" w:rsidRPr="008B752D">
        <w:t>)</w:t>
      </w:r>
    </w:p>
    <w:p w14:paraId="4299BAA8" w14:textId="3B891400" w:rsidR="008B752D" w:rsidRPr="008B752D" w:rsidRDefault="00940AA9" w:rsidP="00C15F1F">
      <w:pPr>
        <w:numPr>
          <w:ilvl w:val="0"/>
          <w:numId w:val="60"/>
        </w:numPr>
      </w:pPr>
      <w:r>
        <w:t>c</w:t>
      </w:r>
      <w:r w:rsidR="008B752D" w:rsidRPr="008B752D">
        <w:t>olleagues (</w:t>
      </w:r>
      <w:r w:rsidR="00752738" w:rsidRPr="00752738">
        <w:t>78 per cent</w:t>
      </w:r>
      <w:r w:rsidR="00D660F5">
        <w:t>,</w:t>
      </w:r>
      <w:r w:rsidR="00752738" w:rsidRPr="00752738">
        <w:t xml:space="preserve"> compared to 80 per cent in 2024</w:t>
      </w:r>
      <w:r w:rsidR="008B752D" w:rsidRPr="008B752D">
        <w:t>)</w:t>
      </w:r>
    </w:p>
    <w:p w14:paraId="1E9A8B29" w14:textId="14D10F4E" w:rsidR="008B752D" w:rsidRPr="008B752D" w:rsidRDefault="00BC3004" w:rsidP="00C15F1F">
      <w:pPr>
        <w:numPr>
          <w:ilvl w:val="0"/>
          <w:numId w:val="60"/>
        </w:numPr>
      </w:pPr>
      <w:r>
        <w:t>p</w:t>
      </w:r>
      <w:r w:rsidR="008B752D" w:rsidRPr="008B752D">
        <w:t xml:space="preserve">eople and families they support </w:t>
      </w:r>
      <w:r w:rsidR="00752738">
        <w:t>(</w:t>
      </w:r>
      <w:r w:rsidR="00752738" w:rsidRPr="00752738">
        <w:t>81 per cent</w:t>
      </w:r>
      <w:r w:rsidR="00D660F5">
        <w:t>,</w:t>
      </w:r>
      <w:r w:rsidR="00752738" w:rsidRPr="00752738">
        <w:t xml:space="preserve"> compared to 80 per cent in 2024</w:t>
      </w:r>
      <w:r w:rsidR="008B752D" w:rsidRPr="008B752D">
        <w:t>)</w:t>
      </w:r>
    </w:p>
    <w:p w14:paraId="29D96C5A" w14:textId="761976E4" w:rsidR="008B752D" w:rsidRPr="008B752D" w:rsidRDefault="00D660F5" w:rsidP="008B752D">
      <w:r>
        <w:t>But</w:t>
      </w:r>
      <w:r w:rsidR="008B752D" w:rsidRPr="008B752D">
        <w:t xml:space="preserve"> </w:t>
      </w:r>
      <w:r w:rsidR="007165A1">
        <w:t>respondents felt less valued by</w:t>
      </w:r>
      <w:r w:rsidR="008B752D" w:rsidRPr="008B752D">
        <w:t xml:space="preserve"> partner agencies (</w:t>
      </w:r>
      <w:r w:rsidR="00993883" w:rsidRPr="00993883">
        <w:t>56 per cent</w:t>
      </w:r>
      <w:r>
        <w:t>,</w:t>
      </w:r>
      <w:r w:rsidR="00993883" w:rsidRPr="00993883">
        <w:t xml:space="preserve"> compared to 57 per cent in 2024</w:t>
      </w:r>
      <w:r w:rsidR="008B752D" w:rsidRPr="008B752D">
        <w:t>) and the general public (</w:t>
      </w:r>
      <w:r w:rsidR="00993883" w:rsidRPr="00993883">
        <w:t>50 per cent</w:t>
      </w:r>
      <w:r>
        <w:t>,</w:t>
      </w:r>
      <w:r w:rsidR="00993883" w:rsidRPr="00993883">
        <w:t xml:space="preserve"> compared to 51 per cent in 2024</w:t>
      </w:r>
      <w:r w:rsidR="008B752D" w:rsidRPr="008B752D">
        <w:t>), a pattern that has remained broadly unchanged since 2024. This highlights the continued importance of internal workplace relationships as a source of affirmation, alongside more limited external recognition.</w:t>
      </w:r>
    </w:p>
    <w:p w14:paraId="151E84FA" w14:textId="0A8BF6CB" w:rsidR="008B752D" w:rsidRPr="008B752D" w:rsidRDefault="00C049FA" w:rsidP="008B752D">
      <w:r>
        <w:t>How respondents felt about</w:t>
      </w:r>
      <w:r w:rsidR="008B752D" w:rsidRPr="008B752D">
        <w:t xml:space="preserve"> fairness around progression and promotion w</w:t>
      </w:r>
      <w:r>
        <w:t>as</w:t>
      </w:r>
      <w:r w:rsidR="008B752D" w:rsidRPr="008B752D">
        <w:t xml:space="preserve"> broadly stable. Sixty-nine per cent felt their employer acted fairly in these areas, consistent with 2024 findings</w:t>
      </w:r>
      <w:r w:rsidR="00391FAC">
        <w:t xml:space="preserve"> (70 per cent)</w:t>
      </w:r>
      <w:r w:rsidR="008B752D" w:rsidRPr="008B752D">
        <w:t>.</w:t>
      </w:r>
    </w:p>
    <w:p w14:paraId="4EE01AD9" w14:textId="6EAA203D" w:rsidR="008B752D" w:rsidRPr="008B752D" w:rsidRDefault="008B752D" w:rsidP="008B752D">
      <w:r w:rsidRPr="008B752D">
        <w:t>Reports of mistreatment, including bullying, discrimination and harassment, were present across roles. Eight per cent reported bullying from managers and seven per cent reported discrimination from managers, mirroring 2024 levels</w:t>
      </w:r>
      <w:r w:rsidR="003B62FD">
        <w:t xml:space="preserve"> (</w:t>
      </w:r>
      <w:r w:rsidR="0075739B">
        <w:t>eight</w:t>
      </w:r>
      <w:r w:rsidR="003B62FD">
        <w:t xml:space="preserve"> per cent for both)</w:t>
      </w:r>
      <w:r w:rsidRPr="008B752D">
        <w:t>. Bullying (</w:t>
      </w:r>
      <w:r w:rsidR="00471A19">
        <w:t>seven</w:t>
      </w:r>
      <w:r w:rsidRPr="008B752D">
        <w:t xml:space="preserve"> per cent) and discrimination (</w:t>
      </w:r>
      <w:r w:rsidR="00471A19">
        <w:t>five</w:t>
      </w:r>
      <w:r w:rsidRPr="008B752D">
        <w:t xml:space="preserve"> per cent) from colleagues were also reported at similar levels. Although overall harassment rates were slightly lower in 2025, harassment from people accessing care or their families (</w:t>
      </w:r>
      <w:r w:rsidR="000B4078">
        <w:t>six</w:t>
      </w:r>
      <w:r w:rsidRPr="008B752D">
        <w:t xml:space="preserve"> per cent) remained more </w:t>
      </w:r>
      <w:r w:rsidR="0007172A">
        <w:t>common</w:t>
      </w:r>
      <w:r w:rsidRPr="008B752D">
        <w:t xml:space="preserve"> than incidents involving colleagues or managers.</w:t>
      </w:r>
    </w:p>
    <w:p w14:paraId="0672E13C" w14:textId="14C8A28A" w:rsidR="008B752D" w:rsidRPr="008B752D" w:rsidRDefault="008B752D" w:rsidP="008B752D">
      <w:r w:rsidRPr="008B752D">
        <w:t>In relation to terms and conditions, 69 per cent expressed overall satisfaction, consistent with 2024</w:t>
      </w:r>
      <w:r w:rsidR="00FC5F8A" w:rsidRPr="00EE62A6">
        <w:t xml:space="preserve"> (68 per cent)</w:t>
      </w:r>
      <w:r w:rsidRPr="008B752D">
        <w:t>. Satisfaction was higher among managers (</w:t>
      </w:r>
      <w:r w:rsidR="00FF40CE" w:rsidRPr="00EE62A6">
        <w:t>80 per cent, up from 77 per cent in 2024</w:t>
      </w:r>
      <w:r w:rsidRPr="008B752D">
        <w:t>). Awareness of employment rights remained strong, with 82 per cent feeling informed, up slightly from 2024</w:t>
      </w:r>
      <w:r w:rsidR="00EE62A6" w:rsidRPr="00EE62A6">
        <w:t xml:space="preserve"> (</w:t>
      </w:r>
      <w:r w:rsidR="00EE62A6" w:rsidRPr="00EE62A6">
        <w:rPr>
          <w:rFonts w:asciiTheme="minorBidi" w:hAnsiTheme="minorBidi" w:cstheme="minorBidi"/>
        </w:rPr>
        <w:t>80 per cent</w:t>
      </w:r>
      <w:r w:rsidR="00787FEE">
        <w:rPr>
          <w:rFonts w:asciiTheme="minorBidi" w:hAnsiTheme="minorBidi" w:cstheme="minorBidi"/>
        </w:rPr>
        <w:t>)</w:t>
      </w:r>
      <w:r w:rsidRPr="008B752D">
        <w:t>.</w:t>
      </w:r>
    </w:p>
    <w:p w14:paraId="00376B94" w14:textId="3CF91CBF" w:rsidR="008B752D" w:rsidRDefault="00F048A7" w:rsidP="008B752D">
      <w:r>
        <w:t>But</w:t>
      </w:r>
      <w:r w:rsidR="008B752D" w:rsidRPr="008B752D">
        <w:t xml:space="preserve"> financial well</w:t>
      </w:r>
      <w:r w:rsidR="00DB70BD">
        <w:t>-</w:t>
      </w:r>
      <w:r w:rsidR="008B752D" w:rsidRPr="008B752D">
        <w:t xml:space="preserve">being continues to be a key concern. Fewer than half (46 per cent) reported managing financially, </w:t>
      </w:r>
      <w:r w:rsidR="008B752D" w:rsidRPr="005A5E41">
        <w:t>although this represents an improvement from 2024</w:t>
      </w:r>
      <w:r w:rsidR="005A5E41" w:rsidRPr="005A5E41">
        <w:t xml:space="preserve"> (42 per cent)</w:t>
      </w:r>
      <w:r w:rsidR="008B752D" w:rsidRPr="008B752D">
        <w:t>. Nearly half (48 per cent) said their financial situation had worsened over the past year, down from 59 per cent in 2024. Satisfaction with pay remained low across all groups, with only 38 per cent reporting satisfaction</w:t>
      </w:r>
      <w:r w:rsidR="00A338F6" w:rsidRPr="00A338F6">
        <w:t xml:space="preserve"> </w:t>
      </w:r>
      <w:r w:rsidR="00A338F6" w:rsidRPr="00A338F6">
        <w:rPr>
          <w:rFonts w:asciiTheme="minorBidi" w:hAnsiTheme="minorBidi" w:cstheme="minorBidi"/>
        </w:rPr>
        <w:t>(up from 35 per cent compared to 2024)</w:t>
      </w:r>
      <w:r w:rsidR="008B752D" w:rsidRPr="008B752D">
        <w:t>.</w:t>
      </w:r>
    </w:p>
    <w:p w14:paraId="66DF10D8" w14:textId="77777777" w:rsidR="006726DE" w:rsidRPr="008B752D" w:rsidRDefault="006726DE" w:rsidP="008B752D"/>
    <w:p w14:paraId="6926C9C1" w14:textId="49253C60" w:rsidR="008B752D" w:rsidRPr="008B752D" w:rsidRDefault="008B752D" w:rsidP="008B752D">
      <w:r w:rsidRPr="008B752D">
        <w:lastRenderedPageBreak/>
        <w:t xml:space="preserve">Just over one in </w:t>
      </w:r>
      <w:r w:rsidR="00B5059F">
        <w:t>10</w:t>
      </w:r>
      <w:r w:rsidRPr="008B752D">
        <w:t xml:space="preserve"> respondents (12 per cent) reported being on a zero-hours contract, mainly within care worker roles. Of these, 64 per cent wanted to move away from zero-hours arrangements </w:t>
      </w:r>
      <w:r w:rsidR="00E52F2D">
        <w:t>for</w:t>
      </w:r>
      <w:r w:rsidR="000C00D8">
        <w:t xml:space="preserve"> reasons such as</w:t>
      </w:r>
      <w:r w:rsidRPr="008B752D">
        <w:t xml:space="preserve"> income instability and lack of guaranteed hours, while 36 per cent preferred the flexibility these contracts provided. This balance remains largely unchanged from 2024.</w:t>
      </w:r>
    </w:p>
    <w:p w14:paraId="27DA3D78" w14:textId="77777777" w:rsidR="00F67F2D" w:rsidRPr="00500911" w:rsidRDefault="00F67F2D" w:rsidP="00B506F1">
      <w:pPr>
        <w:spacing w:after="0"/>
        <w:rPr>
          <w:highlight w:val="yellow"/>
        </w:rPr>
      </w:pPr>
    </w:p>
    <w:p w14:paraId="2AD2FA4F" w14:textId="534F413D" w:rsidR="00F67F2D" w:rsidRPr="008A0493" w:rsidRDefault="00471089" w:rsidP="00BE18A7">
      <w:pPr>
        <w:rPr>
          <w:b/>
          <w:bCs/>
        </w:rPr>
      </w:pPr>
      <w:r>
        <w:rPr>
          <w:b/>
          <w:bCs/>
        </w:rPr>
        <w:t xml:space="preserve">Supporting </w:t>
      </w:r>
      <w:r w:rsidR="00893D0D">
        <w:rPr>
          <w:b/>
          <w:bCs/>
        </w:rPr>
        <w:t>workforce well-being</w:t>
      </w:r>
    </w:p>
    <w:p w14:paraId="08218B03" w14:textId="218EAA7A" w:rsidR="00812718" w:rsidRPr="008A0493" w:rsidRDefault="00812718" w:rsidP="00812718">
      <w:r w:rsidRPr="008A0493">
        <w:t>Working in social care continues to be deeply rewarding, but it also continues to be a demanding sector to work in</w:t>
      </w:r>
      <w:r w:rsidR="00B543C0">
        <w:t>,</w:t>
      </w:r>
      <w:r w:rsidRPr="008A0493">
        <w:t xml:space="preserve"> with significant pressures felt by the workforce. This is why a quarter of the actions in the social care workforce delivery plan fall under the first theme of an engaged, motivated and healthy workforce. Well-being continues to </w:t>
      </w:r>
      <w:r>
        <w:t>r</w:t>
      </w:r>
      <w:r w:rsidRPr="008A0493">
        <w:t xml:space="preserve">un through every aspect of the delivery plan and is reinforced by our health and well-being framework, </w:t>
      </w:r>
      <w:hyperlink r:id="rId23">
        <w:r w:rsidRPr="008A0493">
          <w:rPr>
            <w:rStyle w:val="Hyperlink"/>
            <w:rFonts w:eastAsia="Arial"/>
          </w:rPr>
          <w:t>Your well-being matters: workforce health and well-being framework</w:t>
        </w:r>
      </w:hyperlink>
      <w:r w:rsidRPr="008A0493">
        <w:t xml:space="preserve">. </w:t>
      </w:r>
    </w:p>
    <w:p w14:paraId="09DEB65A" w14:textId="12A11C5C" w:rsidR="00812718" w:rsidRDefault="00812718" w:rsidP="00812718">
      <w:r w:rsidRPr="0078069E">
        <w:t xml:space="preserve">The well-being framework supports social care organisations to build workplace environments that genuinely promote and protect the well-being of their staff. When organisations invest in </w:t>
      </w:r>
      <w:hyperlink r:id="rId24" w:history="1">
        <w:r w:rsidRPr="0078069E">
          <w:rPr>
            <w:rStyle w:val="Hyperlink"/>
          </w:rPr>
          <w:t>positive cultures</w:t>
        </w:r>
      </w:hyperlink>
      <w:r w:rsidRPr="0078069E">
        <w:t xml:space="preserve">, inclusive practices and </w:t>
      </w:r>
      <w:hyperlink r:id="rId25" w:history="1">
        <w:r w:rsidRPr="0078069E">
          <w:rPr>
            <w:rStyle w:val="Hyperlink"/>
          </w:rPr>
          <w:t>compassionate leadership</w:t>
        </w:r>
      </w:hyperlink>
      <w:r w:rsidRPr="0078069E">
        <w:t xml:space="preserve">, they create conditions where both employees and people </w:t>
      </w:r>
      <w:r w:rsidR="000A675C">
        <w:t>accessing</w:t>
      </w:r>
      <w:r w:rsidRPr="0078069E">
        <w:t xml:space="preserve"> care can thrive. </w:t>
      </w:r>
    </w:p>
    <w:p w14:paraId="30A57A6B" w14:textId="556B97FF" w:rsidR="00D87F5A" w:rsidRDefault="008B66EC" w:rsidP="00812718">
      <w:r>
        <w:t>National well</w:t>
      </w:r>
      <w:r w:rsidR="000A675C">
        <w:t>-</w:t>
      </w:r>
      <w:r>
        <w:t xml:space="preserve">being </w:t>
      </w:r>
      <w:hyperlink r:id="rId26" w:history="1">
        <w:r w:rsidRPr="009F28D0">
          <w:rPr>
            <w:rStyle w:val="Hyperlink"/>
          </w:rPr>
          <w:t xml:space="preserve">events, </w:t>
        </w:r>
        <w:r w:rsidR="00000834" w:rsidRPr="009F28D0">
          <w:rPr>
            <w:rStyle w:val="Hyperlink"/>
          </w:rPr>
          <w:t>resource</w:t>
        </w:r>
        <w:r w:rsidR="00B04A7D" w:rsidRPr="009F28D0">
          <w:rPr>
            <w:rStyle w:val="Hyperlink"/>
          </w:rPr>
          <w:t xml:space="preserve">s, </w:t>
        </w:r>
        <w:r w:rsidRPr="009F28D0">
          <w:rPr>
            <w:rStyle w:val="Hyperlink"/>
          </w:rPr>
          <w:t>learning</w:t>
        </w:r>
        <w:r w:rsidR="00B04A7D" w:rsidRPr="009F28D0">
          <w:rPr>
            <w:rStyle w:val="Hyperlink"/>
          </w:rPr>
          <w:t xml:space="preserve"> and support</w:t>
        </w:r>
        <w:r w:rsidRPr="009F28D0">
          <w:rPr>
            <w:rStyle w:val="Hyperlink"/>
          </w:rPr>
          <w:t xml:space="preserve"> offers</w:t>
        </w:r>
      </w:hyperlink>
      <w:r>
        <w:t xml:space="preserve"> are available</w:t>
      </w:r>
      <w:r w:rsidR="003A3ABB">
        <w:t>,</w:t>
      </w:r>
      <w:r>
        <w:t xml:space="preserve"> and </w:t>
      </w:r>
      <w:r w:rsidR="00E521D3">
        <w:t>well-being is embedded across workforce regulation</w:t>
      </w:r>
      <w:r w:rsidR="00000834">
        <w:t>, leadership development and funding mechanisms</w:t>
      </w:r>
      <w:r w:rsidR="00793391">
        <w:t xml:space="preserve"> (including </w:t>
      </w:r>
      <w:hyperlink r:id="rId27" w:history="1">
        <w:r w:rsidR="00F91866">
          <w:rPr>
            <w:rStyle w:val="Hyperlink"/>
          </w:rPr>
          <w:t>the Social Care Workforce Development Programme (SCWWDP)</w:t>
        </w:r>
      </w:hyperlink>
      <w:r w:rsidR="00793391">
        <w:t>)</w:t>
      </w:r>
      <w:r w:rsidR="006B4E6F">
        <w:t>.</w:t>
      </w:r>
      <w:r w:rsidR="00793391">
        <w:t xml:space="preserve"> </w:t>
      </w:r>
      <w:r w:rsidR="006B4E6F">
        <w:t>C</w:t>
      </w:r>
      <w:r w:rsidR="00793391">
        <w:t>ontinuous improvements in the area of well</w:t>
      </w:r>
      <w:r w:rsidR="006B4E6F">
        <w:t>-</w:t>
      </w:r>
      <w:r w:rsidR="00793391">
        <w:t>being a</w:t>
      </w:r>
      <w:r w:rsidR="00BE2709">
        <w:t xml:space="preserve">re monitored through </w:t>
      </w:r>
      <w:hyperlink r:id="rId28" w:history="1">
        <w:r w:rsidR="00BE2709" w:rsidRPr="00934CC7">
          <w:rPr>
            <w:rStyle w:val="Hyperlink"/>
          </w:rPr>
          <w:t>annual workforce well</w:t>
        </w:r>
        <w:r w:rsidR="0087677A">
          <w:rPr>
            <w:rStyle w:val="Hyperlink"/>
          </w:rPr>
          <w:t>-</w:t>
        </w:r>
        <w:r w:rsidR="00BE2709" w:rsidRPr="00934CC7">
          <w:rPr>
            <w:rStyle w:val="Hyperlink"/>
          </w:rPr>
          <w:t>being reports</w:t>
        </w:r>
      </w:hyperlink>
      <w:r w:rsidR="00BE2709">
        <w:t>.</w:t>
      </w:r>
    </w:p>
    <w:p w14:paraId="455DE3DE" w14:textId="359125F7" w:rsidR="00934CC7" w:rsidRPr="00934CC7" w:rsidRDefault="00934CC7" w:rsidP="00934CC7">
      <w:r w:rsidRPr="00934CC7">
        <w:t xml:space="preserve">Strategically, </w:t>
      </w:r>
      <w:r w:rsidR="00D21243">
        <w:t xml:space="preserve">the </w:t>
      </w:r>
      <w:r w:rsidR="00DF56FD">
        <w:t xml:space="preserve">sector </w:t>
      </w:r>
      <w:r w:rsidR="00D21243">
        <w:t xml:space="preserve">has moved </w:t>
      </w:r>
      <w:r w:rsidRPr="00934CC7">
        <w:t>away from an over</w:t>
      </w:r>
      <w:r w:rsidRPr="00934CC7">
        <w:noBreakHyphen/>
        <w:t>reliance on individual resilience</w:t>
      </w:r>
      <w:r w:rsidR="00E64BD8">
        <w:t xml:space="preserve"> </w:t>
      </w:r>
      <w:r w:rsidR="003719FB">
        <w:t xml:space="preserve">approaches to well-being, towards a more systemic and preventative model. This shift places greater emphasis </w:t>
      </w:r>
      <w:r w:rsidR="008759CC">
        <w:t>on</w:t>
      </w:r>
      <w:r w:rsidRPr="00934CC7">
        <w:t>:</w:t>
      </w:r>
    </w:p>
    <w:p w14:paraId="6DCB0C41" w14:textId="3C817C27" w:rsidR="00A61D8F" w:rsidRPr="006B2899" w:rsidRDefault="00A61D8F" w:rsidP="00C15F1F">
      <w:pPr>
        <w:numPr>
          <w:ilvl w:val="0"/>
          <w:numId w:val="60"/>
        </w:numPr>
        <w:rPr>
          <w:rFonts w:asciiTheme="minorBidi" w:hAnsiTheme="minorBidi" w:cstheme="minorBidi"/>
        </w:rPr>
      </w:pPr>
      <w:r w:rsidRPr="006B2899">
        <w:rPr>
          <w:rFonts w:asciiTheme="minorBidi" w:hAnsiTheme="minorBidi" w:cstheme="minorBidi"/>
        </w:rPr>
        <w:t>embedding well</w:t>
      </w:r>
      <w:r w:rsidR="00C72B81">
        <w:rPr>
          <w:rFonts w:asciiTheme="minorBidi" w:hAnsiTheme="minorBidi" w:cstheme="minorBidi"/>
        </w:rPr>
        <w:t>-</w:t>
      </w:r>
      <w:r w:rsidRPr="006B2899">
        <w:rPr>
          <w:rFonts w:asciiTheme="minorBidi" w:hAnsiTheme="minorBidi" w:cstheme="minorBidi"/>
        </w:rPr>
        <w:t>being in core employment practices, ethical commissioning decisions and long</w:t>
      </w:r>
      <w:r w:rsidRPr="006B2899">
        <w:rPr>
          <w:rFonts w:ascii="Cambria Math" w:hAnsi="Cambria Math" w:cs="Cambria Math"/>
        </w:rPr>
        <w:t>‑</w:t>
      </w:r>
      <w:r w:rsidRPr="006B2899">
        <w:rPr>
          <w:rFonts w:asciiTheme="minorBidi" w:hAnsiTheme="minorBidi" w:cstheme="minorBidi"/>
        </w:rPr>
        <w:t>term service sustainability, recognising that job quality and system design are fundamental drivers of workforce well</w:t>
      </w:r>
      <w:r w:rsidR="00621F8A">
        <w:rPr>
          <w:rFonts w:asciiTheme="minorBidi" w:hAnsiTheme="minorBidi" w:cstheme="minorBidi"/>
        </w:rPr>
        <w:t>-</w:t>
      </w:r>
      <w:r w:rsidRPr="006B2899">
        <w:rPr>
          <w:rFonts w:asciiTheme="minorBidi" w:hAnsiTheme="minorBidi" w:cstheme="minorBidi"/>
        </w:rPr>
        <w:t>being</w:t>
      </w:r>
    </w:p>
    <w:p w14:paraId="5153B65C" w14:textId="4E84BF48" w:rsidR="00A61D8F" w:rsidRPr="006B2899" w:rsidRDefault="00A61D8F" w:rsidP="00C15F1F">
      <w:pPr>
        <w:numPr>
          <w:ilvl w:val="0"/>
          <w:numId w:val="60"/>
        </w:numPr>
        <w:rPr>
          <w:rFonts w:asciiTheme="minorBidi" w:hAnsiTheme="minorBidi" w:cstheme="minorBidi"/>
        </w:rPr>
      </w:pPr>
      <w:r w:rsidRPr="006B2899">
        <w:rPr>
          <w:rFonts w:asciiTheme="minorBidi" w:hAnsiTheme="minorBidi" w:cstheme="minorBidi"/>
        </w:rPr>
        <w:t xml:space="preserve">fostering </w:t>
      </w:r>
      <w:hyperlink r:id="rId29" w:history="1">
        <w:r w:rsidR="00515E85" w:rsidRPr="0078069E">
          <w:rPr>
            <w:rStyle w:val="Hyperlink"/>
          </w:rPr>
          <w:t>positive cultures</w:t>
        </w:r>
      </w:hyperlink>
      <w:r w:rsidRPr="006B2899">
        <w:rPr>
          <w:rFonts w:asciiTheme="minorBidi" w:hAnsiTheme="minorBidi" w:cstheme="minorBidi"/>
        </w:rPr>
        <w:t xml:space="preserve"> and </w:t>
      </w:r>
      <w:hyperlink r:id="rId30" w:history="1">
        <w:r w:rsidR="00515E85" w:rsidRPr="0078069E">
          <w:rPr>
            <w:rStyle w:val="Hyperlink"/>
          </w:rPr>
          <w:t>compassionate leadership</w:t>
        </w:r>
      </w:hyperlink>
      <w:r w:rsidRPr="006B2899">
        <w:rPr>
          <w:rFonts w:asciiTheme="minorBidi" w:hAnsiTheme="minorBidi" w:cstheme="minorBidi"/>
        </w:rPr>
        <w:t xml:space="preserve"> at all levels, creating psychologically safe environments where people feel valued, supported and able to thrive</w:t>
      </w:r>
    </w:p>
    <w:p w14:paraId="072D5A09" w14:textId="55AB0233" w:rsidR="002105A6" w:rsidRPr="006B2899" w:rsidRDefault="000C3CAA" w:rsidP="00C15F1F">
      <w:pPr>
        <w:pStyle w:val="ListParagraph"/>
        <w:numPr>
          <w:ilvl w:val="0"/>
          <w:numId w:val="60"/>
        </w:numPr>
        <w:spacing w:line="300" w:lineRule="atLeast"/>
        <w:rPr>
          <w:rFonts w:asciiTheme="minorBidi" w:eastAsia="Times New Roman" w:hAnsiTheme="minorBidi" w:cstheme="minorBidi"/>
        </w:rPr>
      </w:pPr>
      <w:r>
        <w:rPr>
          <w:rFonts w:asciiTheme="minorBidi" w:eastAsia="Times New Roman" w:hAnsiTheme="minorBidi" w:cstheme="minorBidi"/>
        </w:rPr>
        <w:t>s</w:t>
      </w:r>
      <w:r w:rsidR="002105A6" w:rsidRPr="006B2899">
        <w:rPr>
          <w:rFonts w:asciiTheme="minorBidi" w:eastAsia="Times New Roman" w:hAnsiTheme="minorBidi" w:cstheme="minorBidi"/>
        </w:rPr>
        <w:t>trengthening strategic workforce planning, using improved workforce data and insight to identify areas of risk, target support effectively and anticipate future pressures</w:t>
      </w:r>
    </w:p>
    <w:p w14:paraId="29CDEDCA" w14:textId="1C803E97" w:rsidR="002105A6" w:rsidRPr="006B2899" w:rsidRDefault="000C3CAA" w:rsidP="00C15F1F">
      <w:pPr>
        <w:pStyle w:val="ListParagraph"/>
        <w:numPr>
          <w:ilvl w:val="0"/>
          <w:numId w:val="60"/>
        </w:numPr>
        <w:spacing w:line="300" w:lineRule="atLeast"/>
        <w:rPr>
          <w:rFonts w:asciiTheme="minorBidi" w:eastAsia="Times New Roman" w:hAnsiTheme="minorBidi" w:cstheme="minorBidi"/>
        </w:rPr>
      </w:pPr>
      <w:r>
        <w:rPr>
          <w:rFonts w:asciiTheme="minorBidi" w:eastAsia="Times New Roman" w:hAnsiTheme="minorBidi" w:cstheme="minorBidi"/>
        </w:rPr>
        <w:t>a</w:t>
      </w:r>
      <w:r w:rsidR="002105A6" w:rsidRPr="006B2899">
        <w:rPr>
          <w:rFonts w:asciiTheme="minorBidi" w:eastAsia="Times New Roman" w:hAnsiTheme="minorBidi" w:cstheme="minorBidi"/>
        </w:rPr>
        <w:t>ligning well</w:t>
      </w:r>
      <w:r w:rsidR="000A04B2">
        <w:rPr>
          <w:rFonts w:asciiTheme="minorBidi" w:eastAsia="Times New Roman" w:hAnsiTheme="minorBidi" w:cstheme="minorBidi"/>
        </w:rPr>
        <w:t>-</w:t>
      </w:r>
      <w:r w:rsidR="002105A6" w:rsidRPr="006B2899">
        <w:rPr>
          <w:rFonts w:asciiTheme="minorBidi" w:eastAsia="Times New Roman" w:hAnsiTheme="minorBidi" w:cstheme="minorBidi"/>
        </w:rPr>
        <w:t>being with</w:t>
      </w:r>
      <w:r w:rsidR="006B2899" w:rsidRPr="006B2899">
        <w:rPr>
          <w:rFonts w:asciiTheme="minorBidi" w:eastAsia="Times New Roman" w:hAnsiTheme="minorBidi" w:cstheme="minorBidi"/>
        </w:rPr>
        <w:t xml:space="preserve"> </w:t>
      </w:r>
      <w:hyperlink r:id="rId31" w:history="1">
        <w:r w:rsidR="006B2899" w:rsidRPr="006B2899">
          <w:rPr>
            <w:rStyle w:val="Hyperlink"/>
            <w:rFonts w:asciiTheme="minorBidi" w:hAnsiTheme="minorBidi" w:cstheme="minorBidi"/>
          </w:rPr>
          <w:t>fair work</w:t>
        </w:r>
      </w:hyperlink>
      <w:r w:rsidR="002105A6" w:rsidRPr="006B2899">
        <w:rPr>
          <w:rFonts w:asciiTheme="minorBidi" w:eastAsia="Times New Roman" w:hAnsiTheme="minorBidi" w:cstheme="minorBidi"/>
        </w:rPr>
        <w:t xml:space="preserve"> principles, including</w:t>
      </w:r>
      <w:r w:rsidR="006B2899" w:rsidRPr="006B2899">
        <w:rPr>
          <w:rFonts w:asciiTheme="minorBidi" w:eastAsia="Times New Roman" w:hAnsiTheme="minorBidi" w:cstheme="minorBidi"/>
        </w:rPr>
        <w:t xml:space="preserve"> </w:t>
      </w:r>
      <w:hyperlink r:id="rId32" w:history="1">
        <w:r w:rsidR="006B2899" w:rsidRPr="00934CC7">
          <w:rPr>
            <w:rStyle w:val="Hyperlink"/>
            <w:rFonts w:asciiTheme="minorBidi" w:hAnsiTheme="minorBidi" w:cstheme="minorBidi"/>
          </w:rPr>
          <w:t>pay and progression</w:t>
        </w:r>
      </w:hyperlink>
      <w:r w:rsidR="006B2899" w:rsidRPr="006B2899">
        <w:rPr>
          <w:rFonts w:asciiTheme="minorBidi" w:eastAsia="Times New Roman" w:hAnsiTheme="minorBidi" w:cstheme="minorBidi"/>
        </w:rPr>
        <w:t>,</w:t>
      </w:r>
      <w:r w:rsidR="002105A6" w:rsidRPr="006B2899">
        <w:rPr>
          <w:rFonts w:asciiTheme="minorBidi" w:eastAsia="Times New Roman" w:hAnsiTheme="minorBidi" w:cstheme="minorBidi"/>
        </w:rPr>
        <w:t xml:space="preserve"> job security and access to development opportunities, to address the structural factors that impact well</w:t>
      </w:r>
      <w:r w:rsidR="000A04B2">
        <w:rPr>
          <w:rFonts w:asciiTheme="minorBidi" w:eastAsia="Times New Roman" w:hAnsiTheme="minorBidi" w:cstheme="minorBidi"/>
        </w:rPr>
        <w:t>-</w:t>
      </w:r>
      <w:r w:rsidR="002105A6" w:rsidRPr="006B2899">
        <w:rPr>
          <w:rFonts w:asciiTheme="minorBidi" w:eastAsia="Times New Roman" w:hAnsiTheme="minorBidi" w:cstheme="minorBidi"/>
        </w:rPr>
        <w:t>being</w:t>
      </w:r>
    </w:p>
    <w:p w14:paraId="565CE3D2" w14:textId="0514899C" w:rsidR="002105A6" w:rsidRPr="006B2899" w:rsidRDefault="000C3CAA" w:rsidP="00C15F1F">
      <w:pPr>
        <w:pStyle w:val="ListParagraph"/>
        <w:numPr>
          <w:ilvl w:val="0"/>
          <w:numId w:val="60"/>
        </w:numPr>
        <w:spacing w:line="300" w:lineRule="atLeast"/>
        <w:rPr>
          <w:rFonts w:asciiTheme="minorBidi" w:eastAsia="Times New Roman" w:hAnsiTheme="minorBidi" w:cstheme="minorBidi"/>
        </w:rPr>
      </w:pPr>
      <w:r>
        <w:rPr>
          <w:rFonts w:asciiTheme="minorBidi" w:eastAsia="Times New Roman" w:hAnsiTheme="minorBidi" w:cstheme="minorBidi"/>
        </w:rPr>
        <w:lastRenderedPageBreak/>
        <w:t>p</w:t>
      </w:r>
      <w:r w:rsidR="002105A6" w:rsidRPr="006B2899">
        <w:rPr>
          <w:rFonts w:asciiTheme="minorBidi" w:eastAsia="Times New Roman" w:hAnsiTheme="minorBidi" w:cstheme="minorBidi"/>
        </w:rPr>
        <w:t>romoting inclusive, anti</w:t>
      </w:r>
      <w:r w:rsidR="002105A6" w:rsidRPr="006B2899">
        <w:rPr>
          <w:rFonts w:asciiTheme="minorBidi" w:eastAsia="Times New Roman" w:hAnsiTheme="minorBidi" w:cstheme="minorBidi"/>
        </w:rPr>
        <w:noBreakHyphen/>
        <w:t xml:space="preserve">racist and bilingual workplaces, </w:t>
      </w:r>
      <w:r w:rsidR="000A04B2">
        <w:rPr>
          <w:rFonts w:asciiTheme="minorBidi" w:eastAsia="Times New Roman" w:hAnsiTheme="minorBidi" w:cstheme="minorBidi"/>
        </w:rPr>
        <w:t>making sure</w:t>
      </w:r>
      <w:r w:rsidR="002105A6" w:rsidRPr="006B2899">
        <w:rPr>
          <w:rFonts w:asciiTheme="minorBidi" w:eastAsia="Times New Roman" w:hAnsiTheme="minorBidi" w:cstheme="minorBidi"/>
        </w:rPr>
        <w:t xml:space="preserve"> that well</w:t>
      </w:r>
      <w:r w:rsidR="000A04B2">
        <w:rPr>
          <w:rFonts w:asciiTheme="minorBidi" w:eastAsia="Times New Roman" w:hAnsiTheme="minorBidi" w:cstheme="minorBidi"/>
        </w:rPr>
        <w:t>-</w:t>
      </w:r>
      <w:r w:rsidR="002105A6" w:rsidRPr="006B2899">
        <w:rPr>
          <w:rFonts w:asciiTheme="minorBidi" w:eastAsia="Times New Roman" w:hAnsiTheme="minorBidi" w:cstheme="minorBidi"/>
        </w:rPr>
        <w:t xml:space="preserve">being is </w:t>
      </w:r>
      <w:r w:rsidR="009C45A9">
        <w:rPr>
          <w:rFonts w:asciiTheme="minorBidi" w:eastAsia="Times New Roman" w:hAnsiTheme="minorBidi" w:cstheme="minorBidi"/>
        </w:rPr>
        <w:t>supported fairly across all groups</w:t>
      </w:r>
      <w:r w:rsidR="002105A6" w:rsidRPr="006B2899">
        <w:rPr>
          <w:rFonts w:asciiTheme="minorBidi" w:eastAsia="Times New Roman" w:hAnsiTheme="minorBidi" w:cstheme="minorBidi"/>
        </w:rPr>
        <w:t xml:space="preserve"> and that diversity and identity are respected and supported</w:t>
      </w:r>
    </w:p>
    <w:p w14:paraId="449CC0D0" w14:textId="165289D3" w:rsidR="002105A6" w:rsidRPr="006B2899" w:rsidRDefault="00680932" w:rsidP="00C15F1F">
      <w:pPr>
        <w:pStyle w:val="ListParagraph"/>
        <w:numPr>
          <w:ilvl w:val="0"/>
          <w:numId w:val="60"/>
        </w:numPr>
        <w:spacing w:line="300" w:lineRule="atLeast"/>
        <w:rPr>
          <w:rFonts w:asciiTheme="minorBidi" w:eastAsia="Times New Roman" w:hAnsiTheme="minorBidi" w:cstheme="minorBidi"/>
        </w:rPr>
      </w:pPr>
      <w:r>
        <w:rPr>
          <w:rFonts w:asciiTheme="minorBidi" w:eastAsia="Times New Roman" w:hAnsiTheme="minorBidi" w:cstheme="minorBidi"/>
        </w:rPr>
        <w:t>m</w:t>
      </w:r>
      <w:r w:rsidR="002105A6" w:rsidRPr="006B2899">
        <w:rPr>
          <w:rFonts w:asciiTheme="minorBidi" w:eastAsia="Times New Roman" w:hAnsiTheme="minorBidi" w:cstheme="minorBidi"/>
        </w:rPr>
        <w:t>aintaining strong national coordination, while enabling flexible, locally led and place</w:t>
      </w:r>
      <w:r w:rsidR="002105A6" w:rsidRPr="006B2899">
        <w:rPr>
          <w:rFonts w:asciiTheme="minorBidi" w:eastAsia="Times New Roman" w:hAnsiTheme="minorBidi" w:cstheme="minorBidi"/>
        </w:rPr>
        <w:noBreakHyphen/>
        <w:t>based solutions that reflect the distinct needs of communities and workforces across Wales.</w:t>
      </w:r>
    </w:p>
    <w:p w14:paraId="4D28C109" w14:textId="77777777" w:rsidR="00934CC7" w:rsidRPr="0078069E" w:rsidRDefault="00934CC7" w:rsidP="00CC5D41">
      <w:pPr>
        <w:spacing w:after="0"/>
      </w:pPr>
    </w:p>
    <w:p w14:paraId="40066061" w14:textId="46141323" w:rsidR="00812718" w:rsidRPr="0078069E" w:rsidRDefault="00812718" w:rsidP="00812718">
      <w:r w:rsidRPr="0078069E">
        <w:t>Supporting the well</w:t>
      </w:r>
      <w:r w:rsidRPr="0078069E">
        <w:rPr>
          <w:rFonts w:ascii="Cambria Math" w:hAnsi="Cambria Math" w:cs="Cambria Math"/>
        </w:rPr>
        <w:t>‑</w:t>
      </w:r>
      <w:r w:rsidRPr="0078069E">
        <w:t>being of the workforce remains essential</w:t>
      </w:r>
      <w:r w:rsidR="00845A24">
        <w:t xml:space="preserve"> – </w:t>
      </w:r>
      <w:r w:rsidRPr="0078069E">
        <w:t>not</w:t>
      </w:r>
      <w:r w:rsidR="00845A24">
        <w:t xml:space="preserve"> </w:t>
      </w:r>
      <w:r w:rsidRPr="0078069E">
        <w:t>only because well</w:t>
      </w:r>
      <w:r w:rsidRPr="0078069E">
        <w:rPr>
          <w:rFonts w:ascii="Cambria Math" w:hAnsi="Cambria Math" w:cs="Cambria Math"/>
        </w:rPr>
        <w:t>‑</w:t>
      </w:r>
      <w:r w:rsidRPr="0078069E">
        <w:t>being is valuable in its own right, but because of the strong link between well</w:t>
      </w:r>
      <w:r w:rsidRPr="0078069E">
        <w:rPr>
          <w:rFonts w:ascii="Cambria Math" w:hAnsi="Cambria Math" w:cs="Cambria Math"/>
        </w:rPr>
        <w:t>‑</w:t>
      </w:r>
      <w:r w:rsidRPr="0078069E">
        <w:t>being and staff retention</w:t>
      </w:r>
      <w:r w:rsidRPr="0078069E">
        <w:rPr>
          <w:rStyle w:val="FootnoteReference"/>
        </w:rPr>
        <w:footnoteReference w:id="4"/>
      </w:r>
      <w:r w:rsidRPr="0078069E">
        <w:t>. When people feel healthy, valued and supported at work, they</w:t>
      </w:r>
      <w:r w:rsidR="0040165E">
        <w:t>’</w:t>
      </w:r>
      <w:r w:rsidRPr="0078069E">
        <w:t>re more likely to stay. Higher retention helps social care teams deliver consistent, high</w:t>
      </w:r>
      <w:r w:rsidRPr="0078069E">
        <w:rPr>
          <w:rFonts w:ascii="Cambria Math" w:hAnsi="Cambria Math" w:cs="Cambria Math"/>
        </w:rPr>
        <w:t>‑</w:t>
      </w:r>
      <w:r w:rsidRPr="0078069E">
        <w:t>quality and sustainable services.</w:t>
      </w:r>
    </w:p>
    <w:p w14:paraId="4FAC403B" w14:textId="77777777" w:rsidR="00812718" w:rsidRPr="007B67E1" w:rsidRDefault="00812718" w:rsidP="00B506F1">
      <w:pPr>
        <w:spacing w:after="0"/>
      </w:pPr>
      <w:r w:rsidRPr="0078069E">
        <w:t>This part of the report presents the overarching progress made during 2025 to 2026 on the fundamental principle of well-being.</w:t>
      </w:r>
      <w:r w:rsidRPr="007B67E1">
        <w:t xml:space="preserve"> </w:t>
      </w:r>
    </w:p>
    <w:p w14:paraId="6CC60C92" w14:textId="77777777" w:rsidR="00893D0D" w:rsidRDefault="00893D0D" w:rsidP="00BE18A7"/>
    <w:p w14:paraId="561BF799" w14:textId="2E8025AC" w:rsidR="00B03CED" w:rsidRPr="004D40F1" w:rsidRDefault="00666E88" w:rsidP="001412A2">
      <w:pPr>
        <w:spacing w:after="0"/>
        <w:rPr>
          <w:b/>
          <w:bCs/>
          <w:sz w:val="28"/>
          <w:szCs w:val="28"/>
        </w:rPr>
      </w:pPr>
      <w:r w:rsidRPr="004D40F1">
        <w:rPr>
          <w:b/>
          <w:bCs/>
          <w:sz w:val="28"/>
          <w:szCs w:val="28"/>
        </w:rPr>
        <w:t>P</w:t>
      </w:r>
      <w:r w:rsidR="00B03CED" w:rsidRPr="004D40F1">
        <w:rPr>
          <w:b/>
          <w:bCs/>
          <w:sz w:val="28"/>
          <w:szCs w:val="28"/>
        </w:rPr>
        <w:t>rogress during 202</w:t>
      </w:r>
      <w:r w:rsidR="004D40F1" w:rsidRPr="004D40F1">
        <w:rPr>
          <w:b/>
          <w:bCs/>
          <w:sz w:val="28"/>
          <w:szCs w:val="28"/>
        </w:rPr>
        <w:t>5</w:t>
      </w:r>
      <w:r w:rsidR="00B03CED" w:rsidRPr="004D40F1">
        <w:rPr>
          <w:b/>
          <w:bCs/>
          <w:sz w:val="28"/>
          <w:szCs w:val="28"/>
        </w:rPr>
        <w:t xml:space="preserve"> to 202</w:t>
      </w:r>
      <w:r w:rsidR="004D40F1" w:rsidRPr="004D40F1">
        <w:rPr>
          <w:b/>
          <w:bCs/>
          <w:sz w:val="28"/>
          <w:szCs w:val="28"/>
        </w:rPr>
        <w:t>6</w:t>
      </w:r>
      <w:r w:rsidR="00B03CED" w:rsidRPr="004D40F1">
        <w:rPr>
          <w:b/>
          <w:bCs/>
          <w:sz w:val="28"/>
          <w:szCs w:val="28"/>
        </w:rPr>
        <w:t>: well-being</w:t>
      </w:r>
    </w:p>
    <w:p w14:paraId="46DE94DC" w14:textId="77777777" w:rsidR="007528CE" w:rsidRPr="00500911" w:rsidRDefault="007528CE" w:rsidP="001412A2">
      <w:pPr>
        <w:spacing w:after="0"/>
        <w:rPr>
          <w:b/>
          <w:bCs/>
          <w:highlight w:val="yellow"/>
        </w:rPr>
      </w:pPr>
    </w:p>
    <w:p w14:paraId="6FD84DB6" w14:textId="2839A794" w:rsidR="007528CE" w:rsidRPr="00EA73CE" w:rsidRDefault="007528CE" w:rsidP="007528CE">
      <w:pPr>
        <w:rPr>
          <w:b/>
          <w:bCs/>
        </w:rPr>
      </w:pPr>
      <w:r w:rsidRPr="00EA73CE">
        <w:rPr>
          <w:b/>
          <w:bCs/>
        </w:rPr>
        <w:t xml:space="preserve">Together with HEIW, we: </w:t>
      </w:r>
    </w:p>
    <w:p w14:paraId="3C9C9BEA" w14:textId="77777777" w:rsidR="00EA73CE" w:rsidRPr="00EA73CE" w:rsidRDefault="00EA73CE" w:rsidP="0065072A">
      <w:pPr>
        <w:pStyle w:val="ListParagraph"/>
        <w:numPr>
          <w:ilvl w:val="0"/>
          <w:numId w:val="12"/>
        </w:numPr>
        <w:rPr>
          <w:rFonts w:asciiTheme="minorBidi" w:hAnsiTheme="minorBidi" w:cstheme="minorBidi"/>
        </w:rPr>
      </w:pPr>
      <w:r w:rsidRPr="00EA73CE">
        <w:rPr>
          <w:rFonts w:ascii="Arial" w:hAnsi="Arial"/>
        </w:rPr>
        <w:t>continued to share good practice and resources across health and social care to drive improvement, and jointly represented the sector on key health and well</w:t>
      </w:r>
      <w:r w:rsidRPr="00EA73CE">
        <w:rPr>
          <w:rFonts w:ascii="Cambria Math" w:hAnsi="Cambria Math" w:cs="Cambria Math"/>
        </w:rPr>
        <w:t>‑</w:t>
      </w:r>
      <w:r w:rsidRPr="00EA73CE">
        <w:rPr>
          <w:rFonts w:ascii="Arial" w:hAnsi="Arial"/>
        </w:rPr>
        <w:t>being networks</w:t>
      </w:r>
    </w:p>
    <w:p w14:paraId="66C94A2C" w14:textId="223E3CED" w:rsidR="007528CE" w:rsidRPr="00EA73CE" w:rsidRDefault="007528CE" w:rsidP="001412A2">
      <w:pPr>
        <w:pStyle w:val="ListParagraph"/>
        <w:numPr>
          <w:ilvl w:val="0"/>
          <w:numId w:val="12"/>
        </w:numPr>
        <w:spacing w:after="0"/>
        <w:rPr>
          <w:rFonts w:asciiTheme="minorBidi" w:hAnsiTheme="minorBidi" w:cstheme="minorBidi"/>
        </w:rPr>
      </w:pPr>
      <w:r w:rsidRPr="00EA73CE">
        <w:rPr>
          <w:rFonts w:asciiTheme="minorBidi" w:hAnsiTheme="minorBidi" w:cstheme="minorBidi"/>
        </w:rPr>
        <w:t xml:space="preserve">continued to promote the mental health support service </w:t>
      </w:r>
      <w:hyperlink r:id="rId33">
        <w:proofErr w:type="spellStart"/>
        <w:r w:rsidR="00680932">
          <w:rPr>
            <w:rStyle w:val="Hyperlink"/>
            <w:rFonts w:asciiTheme="minorBidi" w:hAnsiTheme="minorBidi" w:cstheme="minorBidi"/>
          </w:rPr>
          <w:t>Canopi</w:t>
        </w:r>
        <w:proofErr w:type="spellEnd"/>
      </w:hyperlink>
      <w:r w:rsidR="00792604">
        <w:rPr>
          <w:rFonts w:asciiTheme="minorBidi" w:hAnsiTheme="minorBidi" w:cstheme="minorBidi"/>
        </w:rPr>
        <w:t>.</w:t>
      </w:r>
    </w:p>
    <w:p w14:paraId="2C9F2F27" w14:textId="77777777" w:rsidR="007349C7" w:rsidRPr="00500911" w:rsidRDefault="007349C7" w:rsidP="001412A2">
      <w:pPr>
        <w:spacing w:after="0"/>
        <w:rPr>
          <w:b/>
          <w:bCs/>
          <w:highlight w:val="yellow"/>
        </w:rPr>
      </w:pPr>
    </w:p>
    <w:p w14:paraId="1E569B13" w14:textId="7D08B31A" w:rsidR="00CD4913" w:rsidRPr="00B12726" w:rsidRDefault="00CD4913" w:rsidP="00772863">
      <w:r w:rsidRPr="00B12726">
        <w:rPr>
          <w:b/>
          <w:bCs/>
        </w:rPr>
        <w:t>We</w:t>
      </w:r>
      <w:r w:rsidR="002863B2" w:rsidRPr="00B12726">
        <w:rPr>
          <w:b/>
          <w:bCs/>
        </w:rPr>
        <w:t>:</w:t>
      </w:r>
    </w:p>
    <w:p w14:paraId="3711A575" w14:textId="44C66B5A" w:rsidR="009E7168" w:rsidRPr="009C5032" w:rsidRDefault="003E4844" w:rsidP="0065072A">
      <w:pPr>
        <w:pStyle w:val="ListParagraph"/>
        <w:numPr>
          <w:ilvl w:val="0"/>
          <w:numId w:val="12"/>
        </w:numPr>
        <w:rPr>
          <w:rFonts w:asciiTheme="minorBidi" w:hAnsiTheme="minorBidi" w:cstheme="minorBidi"/>
        </w:rPr>
      </w:pPr>
      <w:r w:rsidRPr="009C5032">
        <w:rPr>
          <w:rFonts w:asciiTheme="minorBidi" w:hAnsiTheme="minorBidi" w:cstheme="minorBidi"/>
        </w:rPr>
        <w:t xml:space="preserve">reviewed and refreshed the </w:t>
      </w:r>
      <w:hyperlink r:id="rId34" w:history="1">
        <w:r w:rsidRPr="009C5032">
          <w:rPr>
            <w:rStyle w:val="Hyperlink"/>
            <w:rFonts w:asciiTheme="minorBidi" w:hAnsiTheme="minorBidi" w:cstheme="minorBidi"/>
          </w:rPr>
          <w:t>Your well-being matters: workforce health and well-being framework</w:t>
        </w:r>
      </w:hyperlink>
      <w:r w:rsidR="009E7168" w:rsidRPr="009C5032">
        <w:rPr>
          <w:rFonts w:asciiTheme="minorBidi" w:hAnsiTheme="minorBidi" w:cstheme="minorBidi"/>
        </w:rPr>
        <w:t>, including updat</w:t>
      </w:r>
      <w:r w:rsidR="007238BE">
        <w:rPr>
          <w:rFonts w:asciiTheme="minorBidi" w:hAnsiTheme="minorBidi" w:cstheme="minorBidi"/>
        </w:rPr>
        <w:t>ing</w:t>
      </w:r>
      <w:r w:rsidR="009E7168" w:rsidRPr="009C5032">
        <w:rPr>
          <w:rFonts w:asciiTheme="minorBidi" w:hAnsiTheme="minorBidi" w:cstheme="minorBidi"/>
        </w:rPr>
        <w:t xml:space="preserve"> information about </w:t>
      </w:r>
      <w:r w:rsidR="002C67C0" w:rsidRPr="009C5032">
        <w:rPr>
          <w:rFonts w:asciiTheme="minorBidi" w:hAnsiTheme="minorBidi" w:cstheme="minorBidi"/>
        </w:rPr>
        <w:t xml:space="preserve">equality, diversity and inclusion (EDI) and </w:t>
      </w:r>
      <w:r w:rsidR="009E7168" w:rsidRPr="009C5032">
        <w:rPr>
          <w:rFonts w:asciiTheme="minorBidi" w:hAnsiTheme="minorBidi" w:cstheme="minorBidi"/>
        </w:rPr>
        <w:t>the</w:t>
      </w:r>
      <w:r w:rsidR="002C67C0" w:rsidRPr="009C5032">
        <w:rPr>
          <w:rFonts w:asciiTheme="minorBidi" w:hAnsiTheme="minorBidi" w:cstheme="minorBidi"/>
        </w:rPr>
        <w:t xml:space="preserve"> new</w:t>
      </w:r>
      <w:r w:rsidR="009F65F0" w:rsidRPr="009C5032">
        <w:rPr>
          <w:rFonts w:asciiTheme="minorBidi" w:hAnsiTheme="minorBidi" w:cstheme="minorBidi"/>
        </w:rPr>
        <w:t xml:space="preserve"> </w:t>
      </w:r>
      <w:r w:rsidR="009E7168" w:rsidRPr="009C5032">
        <w:rPr>
          <w:rFonts w:asciiTheme="minorBidi" w:hAnsiTheme="minorBidi" w:cstheme="minorBidi"/>
        </w:rPr>
        <w:t xml:space="preserve">Codes of Practice and </w:t>
      </w:r>
      <w:r w:rsidR="0076457E">
        <w:rPr>
          <w:rFonts w:asciiTheme="minorBidi" w:hAnsiTheme="minorBidi" w:cstheme="minorBidi"/>
        </w:rPr>
        <w:t>p</w:t>
      </w:r>
      <w:r w:rsidR="009E7168" w:rsidRPr="009C5032">
        <w:rPr>
          <w:rFonts w:asciiTheme="minorBidi" w:hAnsiTheme="minorBidi" w:cstheme="minorBidi"/>
        </w:rPr>
        <w:t xml:space="preserve">ractice </w:t>
      </w:r>
      <w:r w:rsidR="0076457E">
        <w:rPr>
          <w:rFonts w:asciiTheme="minorBidi" w:hAnsiTheme="minorBidi" w:cstheme="minorBidi"/>
        </w:rPr>
        <w:t>g</w:t>
      </w:r>
      <w:r w:rsidR="009E7168" w:rsidRPr="009C5032">
        <w:rPr>
          <w:rFonts w:asciiTheme="minorBidi" w:hAnsiTheme="minorBidi" w:cstheme="minorBidi"/>
        </w:rPr>
        <w:t xml:space="preserve">uidance, and strengthening the focus on </w:t>
      </w:r>
      <w:r w:rsidR="00685836">
        <w:rPr>
          <w:rFonts w:asciiTheme="minorBidi" w:hAnsiTheme="minorBidi" w:cstheme="minorBidi"/>
        </w:rPr>
        <w:t>p</w:t>
      </w:r>
      <w:r w:rsidR="009E7168" w:rsidRPr="009C5032">
        <w:rPr>
          <w:rFonts w:asciiTheme="minorBidi" w:hAnsiTheme="minorBidi" w:cstheme="minorBidi"/>
        </w:rPr>
        <w:t xml:space="preserve">ositive </w:t>
      </w:r>
      <w:r w:rsidR="00685836">
        <w:rPr>
          <w:rFonts w:asciiTheme="minorBidi" w:hAnsiTheme="minorBidi" w:cstheme="minorBidi"/>
        </w:rPr>
        <w:t>c</w:t>
      </w:r>
      <w:r w:rsidR="009E7168" w:rsidRPr="009C5032">
        <w:rPr>
          <w:rFonts w:asciiTheme="minorBidi" w:hAnsiTheme="minorBidi" w:cstheme="minorBidi"/>
        </w:rPr>
        <w:t>ultures</w:t>
      </w:r>
      <w:r w:rsidR="0012172D">
        <w:rPr>
          <w:rFonts w:asciiTheme="minorBidi" w:hAnsiTheme="minorBidi" w:cstheme="minorBidi"/>
        </w:rPr>
        <w:t xml:space="preserve"> – </w:t>
      </w:r>
      <w:r w:rsidR="009E7168" w:rsidRPr="009C5032">
        <w:rPr>
          <w:rFonts w:asciiTheme="minorBidi" w:hAnsiTheme="minorBidi" w:cstheme="minorBidi"/>
        </w:rPr>
        <w:t>particularly</w:t>
      </w:r>
      <w:r w:rsidR="0012172D">
        <w:rPr>
          <w:rFonts w:asciiTheme="minorBidi" w:hAnsiTheme="minorBidi" w:cstheme="minorBidi"/>
        </w:rPr>
        <w:t xml:space="preserve"> </w:t>
      </w:r>
      <w:r w:rsidR="009E7168" w:rsidRPr="009C5032">
        <w:rPr>
          <w:rFonts w:asciiTheme="minorBidi" w:hAnsiTheme="minorBidi" w:cstheme="minorBidi"/>
        </w:rPr>
        <w:t>the links between well</w:t>
      </w:r>
      <w:r w:rsidR="009E7168" w:rsidRPr="009C5032">
        <w:rPr>
          <w:rFonts w:ascii="Cambria Math" w:hAnsi="Cambria Math" w:cs="Cambria Math"/>
        </w:rPr>
        <w:t>‑</w:t>
      </w:r>
      <w:r w:rsidR="009E7168" w:rsidRPr="009C5032">
        <w:rPr>
          <w:rFonts w:asciiTheme="minorBidi" w:hAnsiTheme="minorBidi" w:cstheme="minorBidi"/>
        </w:rPr>
        <w:t>being, strength</w:t>
      </w:r>
      <w:r w:rsidR="009E7168" w:rsidRPr="009C5032">
        <w:rPr>
          <w:rFonts w:ascii="Cambria Math" w:hAnsi="Cambria Math" w:cs="Cambria Math"/>
        </w:rPr>
        <w:t>‑</w:t>
      </w:r>
      <w:r w:rsidR="009E7168" w:rsidRPr="009C5032">
        <w:rPr>
          <w:rFonts w:asciiTheme="minorBidi" w:hAnsiTheme="minorBidi" w:cstheme="minorBidi"/>
        </w:rPr>
        <w:t>based practice</w:t>
      </w:r>
      <w:r w:rsidR="009C5032" w:rsidRPr="009C5032">
        <w:rPr>
          <w:rFonts w:asciiTheme="minorBidi" w:hAnsiTheme="minorBidi" w:cstheme="minorBidi"/>
        </w:rPr>
        <w:t xml:space="preserve"> and</w:t>
      </w:r>
      <w:r w:rsidR="009E7168" w:rsidRPr="009C5032">
        <w:rPr>
          <w:rFonts w:asciiTheme="minorBidi" w:hAnsiTheme="minorBidi" w:cstheme="minorBidi"/>
        </w:rPr>
        <w:t xml:space="preserve"> compassionate leadership</w:t>
      </w:r>
    </w:p>
    <w:p w14:paraId="3CDF363E" w14:textId="5C3A713C" w:rsidR="00BF114F" w:rsidRPr="009F10C8" w:rsidRDefault="00625C65" w:rsidP="0065072A">
      <w:pPr>
        <w:pStyle w:val="ListParagraph"/>
        <w:numPr>
          <w:ilvl w:val="0"/>
          <w:numId w:val="12"/>
        </w:numPr>
        <w:rPr>
          <w:rFonts w:asciiTheme="minorBidi" w:hAnsiTheme="minorBidi" w:cstheme="minorBidi"/>
        </w:rPr>
      </w:pPr>
      <w:r w:rsidRPr="009F10C8">
        <w:rPr>
          <w:rFonts w:asciiTheme="minorBidi" w:hAnsiTheme="minorBidi" w:cstheme="minorBidi"/>
        </w:rPr>
        <w:t xml:space="preserve">continued to promote </w:t>
      </w:r>
      <w:r w:rsidR="00FC6582">
        <w:rPr>
          <w:rFonts w:asciiTheme="minorBidi" w:hAnsiTheme="minorBidi" w:cstheme="minorBidi"/>
        </w:rPr>
        <w:t>our</w:t>
      </w:r>
      <w:r w:rsidRPr="009F10C8">
        <w:rPr>
          <w:rFonts w:asciiTheme="minorBidi" w:hAnsiTheme="minorBidi" w:cstheme="minorBidi"/>
        </w:rPr>
        <w:t xml:space="preserve"> </w:t>
      </w:r>
      <w:hyperlink r:id="rId35" w:history="1">
        <w:r w:rsidRPr="009F10C8">
          <w:rPr>
            <w:rStyle w:val="Hyperlink"/>
            <w:rFonts w:asciiTheme="minorBidi" w:hAnsiTheme="minorBidi" w:cstheme="minorBidi"/>
          </w:rPr>
          <w:t>well-being webpages</w:t>
        </w:r>
      </w:hyperlink>
      <w:r w:rsidR="00FC6582">
        <w:t>,</w:t>
      </w:r>
      <w:r w:rsidR="00506DC3" w:rsidRPr="009F10C8">
        <w:rPr>
          <w:rFonts w:asciiTheme="minorBidi" w:hAnsiTheme="minorBidi" w:cstheme="minorBidi"/>
        </w:rPr>
        <w:t xml:space="preserve"> which had </w:t>
      </w:r>
      <w:r w:rsidR="009F10C8" w:rsidRPr="009F10C8">
        <w:rPr>
          <w:rFonts w:asciiTheme="minorBidi" w:hAnsiTheme="minorBidi" w:cstheme="minorBidi"/>
        </w:rPr>
        <w:t xml:space="preserve">a total of </w:t>
      </w:r>
      <w:r w:rsidR="00FE2721">
        <w:rPr>
          <w:rFonts w:asciiTheme="minorBidi" w:hAnsiTheme="minorBidi" w:cstheme="minorBidi"/>
        </w:rPr>
        <w:t>4</w:t>
      </w:r>
      <w:r w:rsidR="00AD2CE2">
        <w:rPr>
          <w:rFonts w:asciiTheme="minorBidi" w:hAnsiTheme="minorBidi" w:cstheme="minorBidi"/>
        </w:rPr>
        <w:t>,</w:t>
      </w:r>
      <w:r w:rsidR="00FE2721">
        <w:rPr>
          <w:rFonts w:asciiTheme="minorBidi" w:hAnsiTheme="minorBidi" w:cstheme="minorBidi"/>
        </w:rPr>
        <w:t>764</w:t>
      </w:r>
      <w:r w:rsidR="008114D4">
        <w:rPr>
          <w:rFonts w:asciiTheme="minorBidi" w:hAnsiTheme="minorBidi" w:cstheme="minorBidi"/>
        </w:rPr>
        <w:t xml:space="preserve"> </w:t>
      </w:r>
      <w:r w:rsidR="009F10C8" w:rsidRPr="009F10C8">
        <w:rPr>
          <w:rFonts w:asciiTheme="minorBidi" w:hAnsiTheme="minorBidi" w:cstheme="minorBidi"/>
        </w:rPr>
        <w:t>visits</w:t>
      </w:r>
      <w:r w:rsidR="00FC6582">
        <w:rPr>
          <w:rFonts w:asciiTheme="minorBidi" w:hAnsiTheme="minorBidi" w:cstheme="minorBidi"/>
        </w:rPr>
        <w:t>,</w:t>
      </w:r>
      <w:r w:rsidR="00751711">
        <w:rPr>
          <w:rFonts w:asciiTheme="minorBidi" w:hAnsiTheme="minorBidi" w:cstheme="minorBidi"/>
        </w:rPr>
        <w:t xml:space="preserve"> and the </w:t>
      </w:r>
      <w:hyperlink r:id="rId36" w:history="1">
        <w:r w:rsidR="00751711" w:rsidRPr="00E61B7B">
          <w:rPr>
            <w:rStyle w:val="Hyperlink"/>
            <w:rFonts w:asciiTheme="minorBidi" w:hAnsiTheme="minorBidi" w:cstheme="minorBidi"/>
          </w:rPr>
          <w:t>framework pages</w:t>
        </w:r>
      </w:hyperlink>
      <w:r w:rsidR="00751711">
        <w:rPr>
          <w:rFonts w:asciiTheme="minorBidi" w:hAnsiTheme="minorBidi" w:cstheme="minorBidi"/>
        </w:rPr>
        <w:t xml:space="preserve"> </w:t>
      </w:r>
      <w:r w:rsidR="005F14A1">
        <w:rPr>
          <w:rFonts w:asciiTheme="minorBidi" w:hAnsiTheme="minorBidi" w:cstheme="minorBidi"/>
        </w:rPr>
        <w:t>(</w:t>
      </w:r>
      <w:r w:rsidR="00777738">
        <w:rPr>
          <w:rFonts w:asciiTheme="minorBidi" w:hAnsiTheme="minorBidi" w:cstheme="minorBidi"/>
        </w:rPr>
        <w:t xml:space="preserve">642 </w:t>
      </w:r>
      <w:r w:rsidR="00751711">
        <w:rPr>
          <w:rFonts w:asciiTheme="minorBidi" w:hAnsiTheme="minorBidi" w:cstheme="minorBidi"/>
        </w:rPr>
        <w:t>visits</w:t>
      </w:r>
      <w:r w:rsidR="005F14A1">
        <w:rPr>
          <w:rFonts w:asciiTheme="minorBidi" w:hAnsiTheme="minorBidi" w:cstheme="minorBidi"/>
        </w:rPr>
        <w:t>)</w:t>
      </w:r>
    </w:p>
    <w:p w14:paraId="668C5D05" w14:textId="4916F319" w:rsidR="00D869D1" w:rsidRDefault="00341576" w:rsidP="00D869D1">
      <w:pPr>
        <w:pStyle w:val="ListParagraph"/>
        <w:numPr>
          <w:ilvl w:val="0"/>
          <w:numId w:val="12"/>
        </w:numPr>
        <w:rPr>
          <w:rFonts w:ascii="Arial" w:hAnsi="Arial"/>
        </w:rPr>
      </w:pPr>
      <w:r w:rsidRPr="00506DC3">
        <w:rPr>
          <w:rFonts w:ascii="Arial" w:hAnsi="Arial"/>
        </w:rPr>
        <w:t xml:space="preserve">continued to </w:t>
      </w:r>
      <w:r w:rsidR="4CF4EC48" w:rsidRPr="00506DC3">
        <w:rPr>
          <w:rFonts w:ascii="Arial" w:hAnsi="Arial"/>
        </w:rPr>
        <w:t xml:space="preserve">ask </w:t>
      </w:r>
      <w:r w:rsidR="00B90B18" w:rsidRPr="00506DC3">
        <w:rPr>
          <w:rFonts w:ascii="Arial" w:hAnsi="Arial"/>
        </w:rPr>
        <w:t>the workforce</w:t>
      </w:r>
      <w:r w:rsidR="00A14FAA" w:rsidRPr="00506DC3">
        <w:rPr>
          <w:rFonts w:ascii="Arial" w:hAnsi="Arial"/>
        </w:rPr>
        <w:t xml:space="preserve"> for feedback</w:t>
      </w:r>
      <w:r w:rsidR="00B90B18" w:rsidRPr="00506DC3">
        <w:rPr>
          <w:rFonts w:ascii="Arial" w:hAnsi="Arial"/>
        </w:rPr>
        <w:t xml:space="preserve"> </w:t>
      </w:r>
      <w:r w:rsidR="4CF4EC48" w:rsidRPr="00506DC3">
        <w:rPr>
          <w:rFonts w:ascii="Arial" w:hAnsi="Arial"/>
        </w:rPr>
        <w:t>about</w:t>
      </w:r>
      <w:r w:rsidR="00B90B18" w:rsidRPr="00506DC3">
        <w:rPr>
          <w:rFonts w:ascii="Arial" w:hAnsi="Arial"/>
        </w:rPr>
        <w:t xml:space="preserve"> their</w:t>
      </w:r>
      <w:r w:rsidR="4CF4EC48" w:rsidRPr="00506DC3">
        <w:rPr>
          <w:rFonts w:ascii="Arial" w:hAnsi="Arial"/>
        </w:rPr>
        <w:t xml:space="preserve"> awareness </w:t>
      </w:r>
      <w:r w:rsidR="00B90B18" w:rsidRPr="00506DC3">
        <w:rPr>
          <w:rFonts w:ascii="Arial" w:hAnsi="Arial"/>
        </w:rPr>
        <w:t xml:space="preserve">of the framework </w:t>
      </w:r>
      <w:r w:rsidR="4CF4EC48" w:rsidRPr="00506DC3">
        <w:rPr>
          <w:rFonts w:ascii="Arial" w:hAnsi="Arial"/>
        </w:rPr>
        <w:t>and</w:t>
      </w:r>
      <w:r w:rsidR="00B90B18" w:rsidRPr="00506DC3">
        <w:rPr>
          <w:rFonts w:ascii="Arial" w:hAnsi="Arial"/>
        </w:rPr>
        <w:t xml:space="preserve"> its</w:t>
      </w:r>
      <w:r w:rsidR="4CF4EC48" w:rsidRPr="00506DC3">
        <w:rPr>
          <w:rFonts w:ascii="Arial" w:hAnsi="Arial"/>
        </w:rPr>
        <w:t xml:space="preserve"> usefulness. Responses suggest a</w:t>
      </w:r>
      <w:r w:rsidR="00460FA2" w:rsidRPr="00506DC3">
        <w:rPr>
          <w:rFonts w:ascii="Arial" w:hAnsi="Arial"/>
        </w:rPr>
        <w:t xml:space="preserve"> continued </w:t>
      </w:r>
      <w:r w:rsidR="4CF4EC48" w:rsidRPr="00506DC3">
        <w:rPr>
          <w:rFonts w:ascii="Arial" w:hAnsi="Arial"/>
        </w:rPr>
        <w:t>awareness of the framework</w:t>
      </w:r>
      <w:r w:rsidR="009B319A">
        <w:rPr>
          <w:rFonts w:ascii="Arial" w:hAnsi="Arial"/>
        </w:rPr>
        <w:t>,</w:t>
      </w:r>
      <w:r w:rsidR="4CF4EC48" w:rsidRPr="00506DC3">
        <w:rPr>
          <w:rFonts w:ascii="Arial" w:hAnsi="Arial"/>
        </w:rPr>
        <w:t xml:space="preserve"> and people have given examples of how </w:t>
      </w:r>
      <w:r w:rsidR="2139155C" w:rsidRPr="00506DC3">
        <w:rPr>
          <w:rFonts w:ascii="Arial" w:hAnsi="Arial"/>
        </w:rPr>
        <w:t>it</w:t>
      </w:r>
      <w:r w:rsidR="009B319A">
        <w:rPr>
          <w:rFonts w:ascii="Arial" w:hAnsi="Arial"/>
        </w:rPr>
        <w:t>’</w:t>
      </w:r>
      <w:r w:rsidR="2139155C" w:rsidRPr="00506DC3">
        <w:rPr>
          <w:rFonts w:ascii="Arial" w:hAnsi="Arial"/>
        </w:rPr>
        <w:t>s</w:t>
      </w:r>
      <w:r w:rsidR="4CF4EC48" w:rsidRPr="00506DC3">
        <w:rPr>
          <w:rFonts w:ascii="Arial" w:hAnsi="Arial"/>
        </w:rPr>
        <w:t xml:space="preserve"> been used in</w:t>
      </w:r>
      <w:r w:rsidR="009B319A">
        <w:rPr>
          <w:rFonts w:ascii="Arial" w:hAnsi="Arial"/>
        </w:rPr>
        <w:t xml:space="preserve"> their</w:t>
      </w:r>
      <w:r w:rsidR="4CF4EC48" w:rsidRPr="00506DC3">
        <w:rPr>
          <w:rFonts w:ascii="Arial" w:hAnsi="Arial"/>
        </w:rPr>
        <w:t xml:space="preserve"> workplace</w:t>
      </w:r>
      <w:r w:rsidR="3A6136A5" w:rsidRPr="00506DC3">
        <w:rPr>
          <w:rFonts w:ascii="Arial" w:hAnsi="Arial"/>
        </w:rPr>
        <w:t>s</w:t>
      </w:r>
      <w:r w:rsidR="009B319A">
        <w:rPr>
          <w:rFonts w:ascii="Arial" w:hAnsi="Arial"/>
        </w:rPr>
        <w:t>:</w:t>
      </w:r>
    </w:p>
    <w:p w14:paraId="7A36A020" w14:textId="221A6589" w:rsidR="00D869D1" w:rsidRPr="00EC31E1" w:rsidRDefault="003F7F18" w:rsidP="00EC31E1">
      <w:pPr>
        <w:pStyle w:val="ListParagraph"/>
        <w:rPr>
          <w:rFonts w:ascii="Arial" w:hAnsi="Arial"/>
        </w:rPr>
      </w:pPr>
      <w:r>
        <w:rPr>
          <w:rFonts w:ascii="Arial" w:hAnsi="Arial"/>
          <w:noProof/>
        </w:rPr>
        <w:lastRenderedPageBreak/>
        <w:drawing>
          <wp:anchor distT="0" distB="0" distL="114300" distR="114300" simplePos="0" relativeHeight="251658251" behindDoc="0" locked="0" layoutInCell="1" allowOverlap="1" wp14:anchorId="298384CE" wp14:editId="05E1BD7A">
            <wp:simplePos x="0" y="0"/>
            <wp:positionH relativeFrom="column">
              <wp:posOffset>258445</wp:posOffset>
            </wp:positionH>
            <wp:positionV relativeFrom="paragraph">
              <wp:posOffset>157480</wp:posOffset>
            </wp:positionV>
            <wp:extent cx="561975" cy="561975"/>
            <wp:effectExtent l="0" t="0" r="0" b="0"/>
            <wp:wrapSquare wrapText="bothSides"/>
            <wp:docPr id="2047015535" name="Graphic 8" descr="Quot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42713" name="Graphic 765342713" descr="Quotes outline"/>
                    <pic:cNvPicPr/>
                  </pic:nvPicPr>
                  <pic:blipFill>
                    <a:blip r:embed="rId37">
                      <a:extLst>
                        <a:ext uri="{96DAC541-7B7A-43D3-8B79-37D633B846F1}">
                          <asvg:svgBlip xmlns:asvg="http://schemas.microsoft.com/office/drawing/2016/SVG/main" r:embed="rId38"/>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noProof/>
        </w:rPr>
        <mc:AlternateContent>
          <mc:Choice Requires="wps">
            <w:drawing>
              <wp:anchor distT="0" distB="0" distL="114300" distR="114300" simplePos="0" relativeHeight="251658250" behindDoc="0" locked="0" layoutInCell="1" allowOverlap="1" wp14:anchorId="3E9D8C8E" wp14:editId="37D1F633">
                <wp:simplePos x="0" y="0"/>
                <wp:positionH relativeFrom="margin">
                  <wp:align>center</wp:align>
                </wp:positionH>
                <wp:positionV relativeFrom="paragraph">
                  <wp:posOffset>2614</wp:posOffset>
                </wp:positionV>
                <wp:extent cx="5715000" cy="820271"/>
                <wp:effectExtent l="0" t="0" r="19050" b="18415"/>
                <wp:wrapNone/>
                <wp:docPr id="169845764" name="Text Box 6"/>
                <wp:cNvGraphicFramePr/>
                <a:graphic xmlns:a="http://schemas.openxmlformats.org/drawingml/2006/main">
                  <a:graphicData uri="http://schemas.microsoft.com/office/word/2010/wordprocessingShape">
                    <wps:wsp>
                      <wps:cNvSpPr txBox="1"/>
                      <wps:spPr>
                        <a:xfrm>
                          <a:off x="0" y="0"/>
                          <a:ext cx="5715000" cy="820271"/>
                        </a:xfrm>
                        <a:prstGeom prst="roundRect">
                          <a:avLst/>
                        </a:prstGeom>
                        <a:solidFill>
                          <a:schemeClr val="lt1"/>
                        </a:solidFill>
                        <a:ln w="6350">
                          <a:solidFill>
                            <a:srgbClr val="11846A"/>
                          </a:solidFill>
                        </a:ln>
                      </wps:spPr>
                      <wps:txbx>
                        <w:txbxContent>
                          <w:p w14:paraId="081C3CCC" w14:textId="22E0192A" w:rsidR="00002E52" w:rsidRPr="00747AB5" w:rsidRDefault="00002E52" w:rsidP="00002E52">
                            <w:pPr>
                              <w:pStyle w:val="ListParagraph"/>
                              <w:ind w:left="1440"/>
                              <w:rPr>
                                <w:rFonts w:ascii="Arial" w:hAnsi="Arial"/>
                                <w:i/>
                                <w:iCs/>
                                <w:color w:val="000000" w:themeColor="text1"/>
                              </w:rPr>
                            </w:pPr>
                            <w:r w:rsidRPr="00747AB5">
                              <w:rPr>
                                <w:rFonts w:ascii="Arial" w:hAnsi="Arial"/>
                                <w:i/>
                                <w:iCs/>
                                <w:color w:val="000000" w:themeColor="text1"/>
                              </w:rPr>
                              <w:t>“[The framework] provides reassurance that my well-being is important within the sector.”</w:t>
                            </w:r>
                          </w:p>
                          <w:p w14:paraId="3EED38C2" w14:textId="3E551FF9" w:rsidR="00002E52" w:rsidRDefault="00002E52" w:rsidP="00EC31E1">
                            <w:pPr>
                              <w:ind w:left="720" w:firstLine="720"/>
                            </w:pPr>
                            <w:r w:rsidRPr="00747AB5">
                              <w:rPr>
                                <w:i/>
                                <w:iCs/>
                                <w:color w:val="000000" w:themeColor="text1"/>
                              </w:rPr>
                              <w:t>"I always refer back to this when I need to help staff or myself.”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9D8C8E" id="Text Box 6" o:spid="_x0000_s1026" style="position:absolute;left:0;text-align:left;margin-left:0;margin-top:.2pt;width:450pt;height:64.6pt;z-index:25165825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maHPQIAAIIEAAAOAAAAZHJzL2Uyb0RvYy54bWysVEtv2zAMvg/YfxB0X2xnec2IU2QpMgwI&#10;2qLp0LMiS4kBWdQkJXb260cpzqPdTsMuMilSfHwf6eldWytyENZVoAua9VJKhOZQVnpb0B8vy08T&#10;SpxnumQKtCjoUTh6N/v4YdqYXPRhB6oUlmAQ7fLGFHTnvcmTxPGdqJnrgREajRJszTyqdpuUljUY&#10;vVZJP01HSQO2NBa4cA5v709GOovxpRTcP0rphCeqoFibj6eN5yacyWzK8q1lZlfxrgz2D1XUrNKY&#10;9BLqnnlG9rb6I1RdcQsOpO9xqBOQsuIi9oDdZOm7btY7ZkTsBcFx5gKT+39h+cNhbZ4s8e1XaJHA&#10;AEhjXO7wMvTTSluHL1ZK0I4QHi+widYTjpfDcTZMUzRxtE36aX8cwyTX18Y6/01ATYJQUAt7XT4j&#10;NxEydlg5j2nR/+wXMjpQVbmslIpKmAexUJYcGDKp/DnDGy+lSVPQ0edhGgO/sTm73VzeZ9lkMJqH&#10;XjHpjRtqSuPlFYEg+XbTdrBsoDwiWhZOg+QMX1bY0oo5/8QsTg6igNvgH/GQCrAa6CRKdmB//e0+&#10;+COhaKWkwUksqPu5Z1ZQor5rpPpLNhiE0Y3KYDjuo2JvLZtbi97XC0CIMtw7w6MY/L06i9JC/YpL&#10;Mw9Z0cQ0x9wF9Wdx4U/7gUvHxXwenXBYDfMrvTY8hA6UBK5e2ldmTceqx3l4gPPMsvwdryff8FLD&#10;fO9BVpH0APAJ1Q53HPRIS7eUYZNu9eh1/XXMfgMAAP//AwBQSwMEFAAGAAgAAAAhAGSkL/vcAAAA&#10;BQEAAA8AAABkcnMvZG93bnJldi54bWxMj8FOwzAQRO9I/IO1SFxQa1NQISFOhRAcOERVSwXXbWzi&#10;iHgdxW4T+Hq2JziOZjTzplhNvhNHO8Q2kIbruQJhqQ6mpUbD7u1ldg8iJiSDXSCr4dtGWJXnZwXm&#10;Joy0scdtagSXUMxRg0upz6WMtbMe4zz0ltj7DIPHxHJopBlw5HLfyYVSS+mxJV5w2NsnZ+uv7cFr&#10;WN9trjCr1mNbvavq+Qbd68eP0/ryYnp8AJHslP7CcMJndCiZaR8OZKLoNPCRpOEWBHuZUiz3HFpk&#10;S5BlIf/Tl78AAAD//wMAUEsBAi0AFAAGAAgAAAAhALaDOJL+AAAA4QEAABMAAAAAAAAAAAAAAAAA&#10;AAAAAFtDb250ZW50X1R5cGVzXS54bWxQSwECLQAUAAYACAAAACEAOP0h/9YAAACUAQAACwAAAAAA&#10;AAAAAAAAAAAvAQAAX3JlbHMvLnJlbHNQSwECLQAUAAYACAAAACEAfeJmhz0CAACCBAAADgAAAAAA&#10;AAAAAAAAAAAuAgAAZHJzL2Uyb0RvYy54bWxQSwECLQAUAAYACAAAACEAZKQv+9wAAAAFAQAADwAA&#10;AAAAAAAAAAAAAACXBAAAZHJzL2Rvd25yZXYueG1sUEsFBgAAAAAEAAQA8wAAAKAFAAAAAA==&#10;" fillcolor="white [3201]" strokecolor="#11846a" strokeweight=".5pt">
                <v:textbox>
                  <w:txbxContent>
                    <w:p w14:paraId="081C3CCC" w14:textId="22E0192A" w:rsidR="00002E52" w:rsidRPr="00747AB5" w:rsidRDefault="00002E52" w:rsidP="00002E52">
                      <w:pPr>
                        <w:pStyle w:val="ListParagraph"/>
                        <w:ind w:left="1440"/>
                        <w:rPr>
                          <w:rFonts w:ascii="Arial" w:hAnsi="Arial"/>
                          <w:i/>
                          <w:iCs/>
                          <w:color w:val="000000" w:themeColor="text1"/>
                        </w:rPr>
                      </w:pPr>
                      <w:r w:rsidRPr="00747AB5">
                        <w:rPr>
                          <w:rFonts w:ascii="Arial" w:hAnsi="Arial"/>
                          <w:i/>
                          <w:iCs/>
                          <w:color w:val="000000" w:themeColor="text1"/>
                        </w:rPr>
                        <w:t>“[The framework] provides reassurance that my well-being is important within the sector.”</w:t>
                      </w:r>
                    </w:p>
                    <w:p w14:paraId="3EED38C2" w14:textId="3E551FF9" w:rsidR="00002E52" w:rsidRDefault="00002E52" w:rsidP="00EC31E1">
                      <w:pPr>
                        <w:ind w:left="720" w:firstLine="720"/>
                      </w:pPr>
                      <w:r w:rsidRPr="00747AB5">
                        <w:rPr>
                          <w:i/>
                          <w:iCs/>
                          <w:color w:val="000000" w:themeColor="text1"/>
                        </w:rPr>
                        <w:t>"I always refer back to this when I need to help staff or myself.”</w:t>
                      </w:r>
                    </w:p>
                  </w:txbxContent>
                </v:textbox>
                <w10:wrap anchorx="margin"/>
              </v:roundrect>
            </w:pict>
          </mc:Fallback>
        </mc:AlternateContent>
      </w:r>
    </w:p>
    <w:p w14:paraId="4D77830F" w14:textId="17B50D41" w:rsidR="00CE1E00" w:rsidRDefault="00CE1E00" w:rsidP="00002E52">
      <w:pPr>
        <w:pStyle w:val="ListParagraph"/>
        <w:numPr>
          <w:ilvl w:val="0"/>
          <w:numId w:val="12"/>
        </w:numPr>
        <w:rPr>
          <w:rFonts w:ascii="Arial" w:hAnsi="Arial"/>
        </w:rPr>
      </w:pPr>
    </w:p>
    <w:p w14:paraId="6F8AABA8" w14:textId="2BD715A3" w:rsidR="00002E52" w:rsidRPr="00EC31E1" w:rsidRDefault="00002E52" w:rsidP="00002E52">
      <w:pPr>
        <w:pStyle w:val="ListParagraph"/>
        <w:numPr>
          <w:ilvl w:val="0"/>
          <w:numId w:val="12"/>
        </w:numPr>
        <w:rPr>
          <w:rFonts w:ascii="Arial" w:hAnsi="Arial"/>
        </w:rPr>
      </w:pPr>
    </w:p>
    <w:p w14:paraId="65459707" w14:textId="1FF99F67" w:rsidR="0BE5C83C" w:rsidRPr="00E627CC" w:rsidRDefault="00E03B26" w:rsidP="005A76D8">
      <w:pPr>
        <w:pStyle w:val="ListParagraph"/>
        <w:numPr>
          <w:ilvl w:val="0"/>
          <w:numId w:val="12"/>
        </w:numPr>
        <w:spacing w:before="240"/>
        <w:rPr>
          <w:rFonts w:ascii="Arial" w:hAnsi="Arial"/>
        </w:rPr>
      </w:pPr>
      <w:r w:rsidRPr="00E627CC">
        <w:rPr>
          <w:rFonts w:ascii="Arial" w:hAnsi="Arial"/>
        </w:rPr>
        <w:t xml:space="preserve">provided </w:t>
      </w:r>
      <w:r w:rsidR="00163ACA">
        <w:rPr>
          <w:rFonts w:ascii="Arial" w:hAnsi="Arial"/>
        </w:rPr>
        <w:t>3</w:t>
      </w:r>
      <w:r w:rsidR="00C57836">
        <w:rPr>
          <w:rFonts w:ascii="Arial" w:hAnsi="Arial"/>
        </w:rPr>
        <w:t>4</w:t>
      </w:r>
      <w:r w:rsidR="006B6814" w:rsidRPr="00E627CC">
        <w:rPr>
          <w:rFonts w:ascii="Arial" w:hAnsi="Arial"/>
        </w:rPr>
        <w:t xml:space="preserve"> </w:t>
      </w:r>
      <w:r w:rsidRPr="00E627CC">
        <w:rPr>
          <w:rFonts w:ascii="Arial" w:hAnsi="Arial"/>
        </w:rPr>
        <w:t>well-being information and training sessions</w:t>
      </w:r>
      <w:r w:rsidR="005F7051" w:rsidRPr="00E627CC">
        <w:rPr>
          <w:rFonts w:ascii="Arial" w:hAnsi="Arial"/>
        </w:rPr>
        <w:t xml:space="preserve"> (online and in person) </w:t>
      </w:r>
      <w:r w:rsidR="006159F5">
        <w:rPr>
          <w:rFonts w:ascii="Arial" w:hAnsi="Arial"/>
        </w:rPr>
        <w:t xml:space="preserve">attended by </w:t>
      </w:r>
      <w:r w:rsidR="00703546">
        <w:rPr>
          <w:rFonts w:ascii="Arial" w:hAnsi="Arial"/>
        </w:rPr>
        <w:t>789</w:t>
      </w:r>
      <w:r w:rsidR="006159F5">
        <w:rPr>
          <w:rFonts w:ascii="Arial" w:hAnsi="Arial"/>
        </w:rPr>
        <w:t xml:space="preserve"> people</w:t>
      </w:r>
      <w:r w:rsidR="00163ACA">
        <w:rPr>
          <w:rFonts w:ascii="Arial" w:hAnsi="Arial"/>
        </w:rPr>
        <w:t xml:space="preserve"> across social care and early years</w:t>
      </w:r>
      <w:r w:rsidR="005F7051">
        <w:rPr>
          <w:rFonts w:ascii="Arial" w:hAnsi="Arial"/>
        </w:rPr>
        <w:t>. These sessions</w:t>
      </w:r>
      <w:r w:rsidR="0097793B">
        <w:rPr>
          <w:rFonts w:ascii="Arial" w:hAnsi="Arial"/>
        </w:rPr>
        <w:t xml:space="preserve"> included </w:t>
      </w:r>
      <w:r w:rsidRPr="00E627CC">
        <w:rPr>
          <w:rFonts w:ascii="Arial" w:hAnsi="Arial"/>
        </w:rPr>
        <w:t xml:space="preserve">well-being topics that mattered most to </w:t>
      </w:r>
      <w:r w:rsidR="0097793B">
        <w:rPr>
          <w:rFonts w:ascii="Arial" w:hAnsi="Arial"/>
        </w:rPr>
        <w:t>the sector</w:t>
      </w:r>
      <w:r w:rsidR="00204C52" w:rsidRPr="00E627CC">
        <w:rPr>
          <w:rFonts w:ascii="Arial" w:hAnsi="Arial"/>
        </w:rPr>
        <w:t xml:space="preserve"> including:</w:t>
      </w:r>
    </w:p>
    <w:p w14:paraId="45567E06" w14:textId="35564DB9" w:rsidR="00204C52" w:rsidRPr="00E627CC" w:rsidRDefault="000E5C61" w:rsidP="0065072A">
      <w:pPr>
        <w:pStyle w:val="ListParagraph"/>
        <w:numPr>
          <w:ilvl w:val="1"/>
          <w:numId w:val="12"/>
        </w:numPr>
        <w:rPr>
          <w:rFonts w:ascii="Arial" w:hAnsi="Arial"/>
        </w:rPr>
      </w:pPr>
      <w:r>
        <w:rPr>
          <w:rFonts w:ascii="Arial" w:hAnsi="Arial"/>
        </w:rPr>
        <w:t>s</w:t>
      </w:r>
      <w:r w:rsidR="00B864A4" w:rsidRPr="00E627CC">
        <w:rPr>
          <w:rFonts w:ascii="Arial" w:hAnsi="Arial"/>
        </w:rPr>
        <w:t>upporting unpaid carers and awareness of the Carers Leave Act</w:t>
      </w:r>
    </w:p>
    <w:p w14:paraId="174A7598" w14:textId="4AF08602" w:rsidR="00B864A4" w:rsidRPr="00E627CC" w:rsidRDefault="000E5C61" w:rsidP="0065072A">
      <w:pPr>
        <w:pStyle w:val="ListParagraph"/>
        <w:numPr>
          <w:ilvl w:val="1"/>
          <w:numId w:val="12"/>
        </w:numPr>
        <w:rPr>
          <w:rFonts w:ascii="Arial" w:hAnsi="Arial"/>
        </w:rPr>
      </w:pPr>
      <w:r>
        <w:rPr>
          <w:rFonts w:ascii="Arial" w:hAnsi="Arial"/>
        </w:rPr>
        <w:t>m</w:t>
      </w:r>
      <w:r w:rsidR="00B864A4" w:rsidRPr="00E627CC">
        <w:rPr>
          <w:rFonts w:ascii="Arial" w:hAnsi="Arial"/>
        </w:rPr>
        <w:t>ental health toolkit for managers</w:t>
      </w:r>
      <w:r w:rsidR="008D79BE" w:rsidRPr="00E627CC">
        <w:rPr>
          <w:rFonts w:ascii="Arial" w:hAnsi="Arial"/>
        </w:rPr>
        <w:t xml:space="preserve"> </w:t>
      </w:r>
    </w:p>
    <w:p w14:paraId="01929B23" w14:textId="0851E671" w:rsidR="00A54981" w:rsidRPr="00E627CC" w:rsidRDefault="000E5C61" w:rsidP="0065072A">
      <w:pPr>
        <w:pStyle w:val="ListParagraph"/>
        <w:numPr>
          <w:ilvl w:val="1"/>
          <w:numId w:val="12"/>
        </w:numPr>
        <w:rPr>
          <w:rFonts w:ascii="Arial" w:hAnsi="Arial"/>
        </w:rPr>
      </w:pPr>
      <w:r>
        <w:rPr>
          <w:rFonts w:ascii="Arial" w:hAnsi="Arial"/>
        </w:rPr>
        <w:t>m</w:t>
      </w:r>
      <w:r w:rsidR="00A54981" w:rsidRPr="00E627CC">
        <w:rPr>
          <w:rFonts w:ascii="Arial" w:hAnsi="Arial"/>
        </w:rPr>
        <w:t>en’s mental health in the workplace</w:t>
      </w:r>
    </w:p>
    <w:p w14:paraId="0FEF0EF5" w14:textId="49022177" w:rsidR="00B864A4" w:rsidRPr="00E627CC" w:rsidRDefault="000E5C61" w:rsidP="0065072A">
      <w:pPr>
        <w:pStyle w:val="ListParagraph"/>
        <w:numPr>
          <w:ilvl w:val="1"/>
          <w:numId w:val="12"/>
        </w:numPr>
        <w:rPr>
          <w:rFonts w:ascii="Arial" w:hAnsi="Arial"/>
        </w:rPr>
      </w:pPr>
      <w:r>
        <w:rPr>
          <w:rFonts w:ascii="Arial" w:hAnsi="Arial"/>
        </w:rPr>
        <w:t>w</w:t>
      </w:r>
      <w:r w:rsidR="00651860" w:rsidRPr="00E627CC">
        <w:rPr>
          <w:rFonts w:ascii="Arial" w:hAnsi="Arial"/>
        </w:rPr>
        <w:t xml:space="preserve">ell-being and </w:t>
      </w:r>
      <w:r w:rsidR="009C5D79" w:rsidRPr="00E627CC">
        <w:rPr>
          <w:rFonts w:ascii="Arial" w:hAnsi="Arial"/>
        </w:rPr>
        <w:t xml:space="preserve">compassionate </w:t>
      </w:r>
      <w:r w:rsidR="00651860" w:rsidRPr="00E627CC">
        <w:rPr>
          <w:rFonts w:ascii="Arial" w:hAnsi="Arial"/>
        </w:rPr>
        <w:t>leadership</w:t>
      </w:r>
    </w:p>
    <w:p w14:paraId="237E5B6A" w14:textId="71CAB6B5" w:rsidR="009C5D79" w:rsidRPr="00E627CC" w:rsidRDefault="000E5C61" w:rsidP="0065072A">
      <w:pPr>
        <w:pStyle w:val="ListParagraph"/>
        <w:numPr>
          <w:ilvl w:val="1"/>
          <w:numId w:val="12"/>
        </w:numPr>
        <w:rPr>
          <w:rFonts w:ascii="Arial" w:hAnsi="Arial"/>
        </w:rPr>
      </w:pPr>
      <w:r>
        <w:rPr>
          <w:rFonts w:ascii="Arial" w:hAnsi="Arial"/>
        </w:rPr>
        <w:t>w</w:t>
      </w:r>
      <w:r w:rsidR="00EF082F" w:rsidRPr="00E627CC">
        <w:rPr>
          <w:rFonts w:ascii="Arial" w:hAnsi="Arial"/>
        </w:rPr>
        <w:t>ell-being through the inspection period</w:t>
      </w:r>
    </w:p>
    <w:p w14:paraId="53CD54AA" w14:textId="08D02DDA" w:rsidR="00123EC6" w:rsidRPr="00E627CC" w:rsidRDefault="000E5C61" w:rsidP="0065072A">
      <w:pPr>
        <w:pStyle w:val="ListParagraph"/>
        <w:numPr>
          <w:ilvl w:val="1"/>
          <w:numId w:val="12"/>
        </w:numPr>
        <w:rPr>
          <w:rFonts w:ascii="Arial" w:hAnsi="Arial"/>
        </w:rPr>
      </w:pPr>
      <w:r>
        <w:rPr>
          <w:rFonts w:ascii="Arial" w:hAnsi="Arial"/>
        </w:rPr>
        <w:t>s</w:t>
      </w:r>
      <w:r w:rsidR="00123EC6">
        <w:rPr>
          <w:rFonts w:ascii="Arial" w:hAnsi="Arial"/>
        </w:rPr>
        <w:t>tress and anxiety</w:t>
      </w:r>
    </w:p>
    <w:p w14:paraId="524AEE2F" w14:textId="357BAD7B" w:rsidR="00C40C03" w:rsidRDefault="000E5C61" w:rsidP="0065072A">
      <w:pPr>
        <w:pStyle w:val="ListParagraph"/>
        <w:numPr>
          <w:ilvl w:val="1"/>
          <w:numId w:val="12"/>
        </w:numPr>
        <w:rPr>
          <w:rFonts w:ascii="Arial" w:hAnsi="Arial"/>
        </w:rPr>
      </w:pPr>
      <w:r>
        <w:rPr>
          <w:rFonts w:ascii="Arial" w:hAnsi="Arial"/>
        </w:rPr>
        <w:t>m</w:t>
      </w:r>
      <w:r w:rsidR="00C40C03" w:rsidRPr="00E627CC">
        <w:rPr>
          <w:rFonts w:ascii="Arial" w:hAnsi="Arial"/>
        </w:rPr>
        <w:t>enopause</w:t>
      </w:r>
      <w:r w:rsidR="00651860" w:rsidRPr="00E627CC">
        <w:rPr>
          <w:rFonts w:ascii="Arial" w:hAnsi="Arial"/>
        </w:rPr>
        <w:t xml:space="preserve"> support</w:t>
      </w:r>
      <w:r w:rsidR="008443D2">
        <w:rPr>
          <w:rFonts w:ascii="Arial" w:hAnsi="Arial"/>
        </w:rPr>
        <w:t>.</w:t>
      </w:r>
    </w:p>
    <w:p w14:paraId="583F69FB" w14:textId="794F79E7" w:rsidR="00BD5985" w:rsidRPr="00BD5985" w:rsidRDefault="001E0A9E" w:rsidP="005A76D8">
      <w:pPr>
        <w:pStyle w:val="ListParagraph"/>
        <w:spacing w:after="360"/>
        <w:rPr>
          <w:rFonts w:ascii="Arial" w:hAnsi="Arial"/>
        </w:rPr>
      </w:pPr>
      <w:r>
        <w:rPr>
          <w:rFonts w:ascii="Arial" w:hAnsi="Arial"/>
          <w:noProof/>
        </w:rPr>
        <mc:AlternateContent>
          <mc:Choice Requires="wps">
            <w:drawing>
              <wp:anchor distT="0" distB="0" distL="114300" distR="114300" simplePos="0" relativeHeight="251658249" behindDoc="0" locked="0" layoutInCell="1" allowOverlap="1" wp14:anchorId="6A773B1D" wp14:editId="633ABC79">
                <wp:simplePos x="0" y="0"/>
                <wp:positionH relativeFrom="margin">
                  <wp:align>right</wp:align>
                </wp:positionH>
                <wp:positionV relativeFrom="paragraph">
                  <wp:posOffset>392430</wp:posOffset>
                </wp:positionV>
                <wp:extent cx="5715000" cy="1733550"/>
                <wp:effectExtent l="0" t="0" r="19050" b="19050"/>
                <wp:wrapNone/>
                <wp:docPr id="1473070659" name="Text Box 6"/>
                <wp:cNvGraphicFramePr/>
                <a:graphic xmlns:a="http://schemas.openxmlformats.org/drawingml/2006/main">
                  <a:graphicData uri="http://schemas.microsoft.com/office/word/2010/wordprocessingShape">
                    <wps:wsp>
                      <wps:cNvSpPr txBox="1"/>
                      <wps:spPr>
                        <a:xfrm>
                          <a:off x="0" y="0"/>
                          <a:ext cx="5715000" cy="1733550"/>
                        </a:xfrm>
                        <a:prstGeom prst="roundRect">
                          <a:avLst/>
                        </a:prstGeom>
                        <a:solidFill>
                          <a:schemeClr val="lt1"/>
                        </a:solidFill>
                        <a:ln w="6350">
                          <a:solidFill>
                            <a:srgbClr val="11846A"/>
                          </a:solidFill>
                        </a:ln>
                      </wps:spPr>
                      <wps:txbx>
                        <w:txbxContent>
                          <w:p w14:paraId="24A1B23B" w14:textId="6BF090E6" w:rsidR="00804D98" w:rsidRPr="00747AB5" w:rsidRDefault="00804D98" w:rsidP="00804D98">
                            <w:pPr>
                              <w:pStyle w:val="ListParagraph"/>
                              <w:ind w:left="1440"/>
                              <w:rPr>
                                <w:rFonts w:ascii="Arial" w:hAnsi="Arial"/>
                                <w:i/>
                                <w:iCs/>
                                <w:color w:val="000000" w:themeColor="text1"/>
                              </w:rPr>
                            </w:pPr>
                            <w:r w:rsidRPr="00747AB5">
                              <w:rPr>
                                <w:rFonts w:ascii="Arial" w:hAnsi="Arial"/>
                                <w:i/>
                                <w:iCs/>
                                <w:color w:val="000000" w:themeColor="text1"/>
                              </w:rPr>
                              <w:t>“It will help me manage my mental health, especially on stressful days, and slowly accept that what I do is good enough.”</w:t>
                            </w:r>
                            <w:r w:rsidRPr="00747AB5">
                              <w:rPr>
                                <w:rFonts w:ascii="Arial" w:hAnsi="Arial"/>
                                <w:noProof/>
                                <w:color w:val="000000" w:themeColor="text1"/>
                              </w:rPr>
                              <w:t xml:space="preserve"> </w:t>
                            </w:r>
                          </w:p>
                          <w:p w14:paraId="6A3F4371" w14:textId="175DE315" w:rsidR="00804D98" w:rsidRPr="00747AB5" w:rsidRDefault="00804D98" w:rsidP="00804D98">
                            <w:pPr>
                              <w:pStyle w:val="ListParagraph"/>
                              <w:ind w:left="1440"/>
                              <w:rPr>
                                <w:rFonts w:ascii="Arial" w:hAnsi="Arial"/>
                                <w:i/>
                                <w:iCs/>
                                <w:color w:val="000000" w:themeColor="text1"/>
                              </w:rPr>
                            </w:pPr>
                            <w:r w:rsidRPr="00747AB5">
                              <w:rPr>
                                <w:rFonts w:ascii="Arial" w:hAnsi="Arial"/>
                                <w:i/>
                                <w:iCs/>
                                <w:color w:val="000000" w:themeColor="text1"/>
                              </w:rPr>
                              <w:t>“It has been one of the best courses I’ve attended</w:t>
                            </w:r>
                            <w:r w:rsidR="00841865">
                              <w:rPr>
                                <w:rFonts w:ascii="Arial" w:hAnsi="Arial"/>
                                <w:i/>
                                <w:iCs/>
                                <w:color w:val="000000" w:themeColor="text1"/>
                              </w:rPr>
                              <w:t xml:space="preserve"> – </w:t>
                            </w:r>
                            <w:r w:rsidRPr="00747AB5">
                              <w:rPr>
                                <w:rFonts w:ascii="Arial" w:hAnsi="Arial"/>
                                <w:i/>
                                <w:iCs/>
                                <w:color w:val="000000" w:themeColor="text1"/>
                              </w:rPr>
                              <w:t>by</w:t>
                            </w:r>
                            <w:r w:rsidR="00841865">
                              <w:rPr>
                                <w:rFonts w:ascii="Arial" w:hAnsi="Arial"/>
                                <w:i/>
                                <w:iCs/>
                                <w:color w:val="000000" w:themeColor="text1"/>
                              </w:rPr>
                              <w:t xml:space="preserve"> </w:t>
                            </w:r>
                            <w:r w:rsidRPr="00747AB5">
                              <w:rPr>
                                <w:rFonts w:ascii="Arial" w:hAnsi="Arial"/>
                                <w:i/>
                                <w:iCs/>
                                <w:color w:val="000000" w:themeColor="text1"/>
                              </w:rPr>
                              <w:t>supporting our mental health we are better able to care for the children.”</w:t>
                            </w:r>
                          </w:p>
                          <w:p w14:paraId="180B473B" w14:textId="77777777" w:rsidR="00804D98" w:rsidRPr="00747AB5" w:rsidRDefault="00804D98" w:rsidP="00804D98">
                            <w:pPr>
                              <w:pStyle w:val="ListParagraph"/>
                              <w:ind w:left="1440"/>
                              <w:rPr>
                                <w:rFonts w:ascii="Arial" w:hAnsi="Arial"/>
                                <w:i/>
                                <w:iCs/>
                                <w:color w:val="000000" w:themeColor="text1"/>
                              </w:rPr>
                            </w:pPr>
                            <w:r w:rsidRPr="00747AB5">
                              <w:rPr>
                                <w:rFonts w:ascii="Arial" w:hAnsi="Arial"/>
                                <w:i/>
                                <w:iCs/>
                                <w:color w:val="000000" w:themeColor="text1"/>
                              </w:rPr>
                              <w:t xml:space="preserve">“I got a lot out of it, and I felt it a good topic to have a separate gendered meeting [about]. It can be difficult to locate useful </w:t>
                            </w:r>
                            <w:r w:rsidRPr="00747AB5">
                              <w:rPr>
                                <w:rFonts w:ascii="Arial" w:hAnsi="Arial"/>
                                <w:i/>
                                <w:iCs/>
                                <w:color w:val="000000" w:themeColor="text1"/>
                              </w:rPr>
                              <w:br/>
                              <w:t xml:space="preserve">information about mental health aimed more at males.”   </w:t>
                            </w:r>
                          </w:p>
                          <w:p w14:paraId="4553FC77" w14:textId="77777777" w:rsidR="00843230" w:rsidRDefault="008432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773B1D" id="_x0000_s1027" style="position:absolute;left:0;text-align:left;margin-left:398.8pt;margin-top:30.9pt;width:450pt;height:136.5pt;z-index:25165824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t6PgIAAIoEAAAOAAAAZHJzL2Uyb0RvYy54bWysVEtv2zAMvg/YfxB0X2zn1c6IU2QpMgwI&#10;2qLp0LMiS7EBWdQkJXb260cpz7Y7DbvIpEjx8X2kJ3ddo8hOWFeDLmjWSykRmkNZ601Bf74svtxS&#10;4jzTJVOgRUH3wtG76edPk9bkog8VqFJYgkG0y1tT0Mp7kyeJ45VomOuBERqNEmzDPKp2k5SWtRi9&#10;UUk/TcdJC7Y0FrhwDm/vD0Y6jfGlFNw/SumEJ6qgWJuPp43nOpzJdMLyjWWmqvmxDPYPVTSs1pj0&#10;HOqeeUa2tv4Qqqm5BQfS9zg0CUhZcxF7wG6y9F03q4oZEXtBcJw5w+T+X1j+sFuZJ0t89w06JDAA&#10;0hqXO7wM/XTSNuGLlRK0I4T7M2yi84Tj5egmG6UpmjjaspvBYDSKwCaX58Y6/11AQ4JQUAtbXT4j&#10;OREztls6j3nR/+QXUjpQdbmolYpKGAgxV5bsGFKpfKwUX7zxUpq0BR0PMP/HCHazPr/PstvheBaa&#10;fRsCNaXx8gJBkHy37khdXsGzhnKPqFk4DJQzfFFjZ0vm/BOzOEGIBm6Ff8RDKsCi4ChRUoH9/bf7&#10;4I/EopWSFieyoO7XlllBifqhkfKv2XAYRjgqw9FNHxV7bVlfW/S2mQMileH+GR7F4O/VSZQWmldc&#10;nlnIiiamOeYuqD+Jc3/YE1w+Lmaz6IRDa5hf6pXhIXQAOVD20r0ya47kepyLBzjNLsvf0XvwDS81&#10;zLYeZB25DzgfUD3CjwMf2TkuZ9ioaz16XX4h0z8AAAD//wMAUEsDBBQABgAIAAAAIQB+/RWj3gAA&#10;AAcBAAAPAAAAZHJzL2Rvd25yZXYueG1sTI/BTsMwEETvSPyDtUhcELVLUGlDnAohOHCIqhYE1228&#10;xBGxHcVuE/h6tic47sxo5m2xnlwnjjTENngN85kCQb4OpvWNhrfX5+sliJjQG+yCJw3fFGFdnp8V&#10;mJsw+i0dd6kRXOJjjhpsSn0uZawtOYyz0JNn7zMMDhOfQyPNgCOXu07eKLWQDlvPCxZ7erRUf+0O&#10;TsPmbnuFq2ozttW7qp4ytC8fP1bry4vp4R5Eoin9heGEz+hQMtM+HLyJotPAjyQNiznzs7tSioW9&#10;hiy7XYIsC/mfv/wFAAD//wMAUEsBAi0AFAAGAAgAAAAhALaDOJL+AAAA4QEAABMAAAAAAAAAAAAA&#10;AAAAAAAAAFtDb250ZW50X1R5cGVzXS54bWxQSwECLQAUAAYACAAAACEAOP0h/9YAAACUAQAACwAA&#10;AAAAAAAAAAAAAAAvAQAAX3JlbHMvLnJlbHNQSwECLQAUAAYACAAAACEAzPnLej4CAACKBAAADgAA&#10;AAAAAAAAAAAAAAAuAgAAZHJzL2Uyb0RvYy54bWxQSwECLQAUAAYACAAAACEAfv0Vo94AAAAHAQAA&#10;DwAAAAAAAAAAAAAAAACYBAAAZHJzL2Rvd25yZXYueG1sUEsFBgAAAAAEAAQA8wAAAKMFAAAAAA==&#10;" fillcolor="white [3201]" strokecolor="#11846a" strokeweight=".5pt">
                <v:textbox>
                  <w:txbxContent>
                    <w:p w14:paraId="24A1B23B" w14:textId="6BF090E6" w:rsidR="00804D98" w:rsidRPr="00747AB5" w:rsidRDefault="00804D98" w:rsidP="00804D98">
                      <w:pPr>
                        <w:pStyle w:val="ListParagraph"/>
                        <w:ind w:left="1440"/>
                        <w:rPr>
                          <w:rFonts w:ascii="Arial" w:hAnsi="Arial"/>
                          <w:i/>
                          <w:iCs/>
                          <w:color w:val="000000" w:themeColor="text1"/>
                        </w:rPr>
                      </w:pPr>
                      <w:r w:rsidRPr="00747AB5">
                        <w:rPr>
                          <w:rFonts w:ascii="Arial" w:hAnsi="Arial"/>
                          <w:i/>
                          <w:iCs/>
                          <w:color w:val="000000" w:themeColor="text1"/>
                        </w:rPr>
                        <w:t>“It will help me manage my mental health, especially on stressful days, and slowly accept that what I do is good enough.”</w:t>
                      </w:r>
                      <w:r w:rsidRPr="00747AB5">
                        <w:rPr>
                          <w:rFonts w:ascii="Arial" w:hAnsi="Arial"/>
                          <w:noProof/>
                          <w:color w:val="000000" w:themeColor="text1"/>
                        </w:rPr>
                        <w:t xml:space="preserve"> </w:t>
                      </w:r>
                    </w:p>
                    <w:p w14:paraId="6A3F4371" w14:textId="175DE315" w:rsidR="00804D98" w:rsidRPr="00747AB5" w:rsidRDefault="00804D98" w:rsidP="00804D98">
                      <w:pPr>
                        <w:pStyle w:val="ListParagraph"/>
                        <w:ind w:left="1440"/>
                        <w:rPr>
                          <w:rFonts w:ascii="Arial" w:hAnsi="Arial"/>
                          <w:i/>
                          <w:iCs/>
                          <w:color w:val="000000" w:themeColor="text1"/>
                        </w:rPr>
                      </w:pPr>
                      <w:r w:rsidRPr="00747AB5">
                        <w:rPr>
                          <w:rFonts w:ascii="Arial" w:hAnsi="Arial"/>
                          <w:i/>
                          <w:iCs/>
                          <w:color w:val="000000" w:themeColor="text1"/>
                        </w:rPr>
                        <w:t>“It has been one of the best courses I’ve attended</w:t>
                      </w:r>
                      <w:r w:rsidR="00841865">
                        <w:rPr>
                          <w:rFonts w:ascii="Arial" w:hAnsi="Arial"/>
                          <w:i/>
                          <w:iCs/>
                          <w:color w:val="000000" w:themeColor="text1"/>
                        </w:rPr>
                        <w:t xml:space="preserve"> – </w:t>
                      </w:r>
                      <w:r w:rsidRPr="00747AB5">
                        <w:rPr>
                          <w:rFonts w:ascii="Arial" w:hAnsi="Arial"/>
                          <w:i/>
                          <w:iCs/>
                          <w:color w:val="000000" w:themeColor="text1"/>
                        </w:rPr>
                        <w:t>by</w:t>
                      </w:r>
                      <w:r w:rsidR="00841865">
                        <w:rPr>
                          <w:rFonts w:ascii="Arial" w:hAnsi="Arial"/>
                          <w:i/>
                          <w:iCs/>
                          <w:color w:val="000000" w:themeColor="text1"/>
                        </w:rPr>
                        <w:t xml:space="preserve"> </w:t>
                      </w:r>
                      <w:r w:rsidRPr="00747AB5">
                        <w:rPr>
                          <w:rFonts w:ascii="Arial" w:hAnsi="Arial"/>
                          <w:i/>
                          <w:iCs/>
                          <w:color w:val="000000" w:themeColor="text1"/>
                        </w:rPr>
                        <w:t>supporting our mental health we are better able to care for the children.”</w:t>
                      </w:r>
                    </w:p>
                    <w:p w14:paraId="180B473B" w14:textId="77777777" w:rsidR="00804D98" w:rsidRPr="00747AB5" w:rsidRDefault="00804D98" w:rsidP="00804D98">
                      <w:pPr>
                        <w:pStyle w:val="ListParagraph"/>
                        <w:ind w:left="1440"/>
                        <w:rPr>
                          <w:rFonts w:ascii="Arial" w:hAnsi="Arial"/>
                          <w:i/>
                          <w:iCs/>
                          <w:color w:val="000000" w:themeColor="text1"/>
                        </w:rPr>
                      </w:pPr>
                      <w:r w:rsidRPr="00747AB5">
                        <w:rPr>
                          <w:rFonts w:ascii="Arial" w:hAnsi="Arial"/>
                          <w:i/>
                          <w:iCs/>
                          <w:color w:val="000000" w:themeColor="text1"/>
                        </w:rPr>
                        <w:t xml:space="preserve">“I got a lot out of it, and I felt it a good topic to have a separate gendered meeting [about]. It can be difficult to locate useful </w:t>
                      </w:r>
                      <w:r w:rsidRPr="00747AB5">
                        <w:rPr>
                          <w:rFonts w:ascii="Arial" w:hAnsi="Arial"/>
                          <w:i/>
                          <w:iCs/>
                          <w:color w:val="000000" w:themeColor="text1"/>
                        </w:rPr>
                        <w:br/>
                        <w:t xml:space="preserve">information about mental health aimed more at males.”   </w:t>
                      </w:r>
                    </w:p>
                    <w:p w14:paraId="4553FC77" w14:textId="77777777" w:rsidR="00843230" w:rsidRDefault="00843230"/>
                  </w:txbxContent>
                </v:textbox>
                <w10:wrap anchorx="margin"/>
              </v:roundrect>
            </w:pict>
          </mc:Fallback>
        </mc:AlternateContent>
      </w:r>
      <w:r w:rsidR="009A162D" w:rsidRPr="004E0BEB">
        <w:rPr>
          <w:rFonts w:ascii="Arial" w:hAnsi="Arial"/>
        </w:rPr>
        <w:t>We received positive feedback about the sessions, with people who attended saying:</w:t>
      </w:r>
    </w:p>
    <w:p w14:paraId="6E88A172" w14:textId="1157AEFC" w:rsidR="00843230" w:rsidRPr="004E0BEB" w:rsidRDefault="00843230" w:rsidP="009A162D">
      <w:pPr>
        <w:pStyle w:val="ListParagraph"/>
        <w:rPr>
          <w:rFonts w:ascii="Arial" w:hAnsi="Arial"/>
        </w:rPr>
      </w:pPr>
    </w:p>
    <w:p w14:paraId="39C63B59" w14:textId="66CA3A49" w:rsidR="00804D98" w:rsidRDefault="00087DB9" w:rsidP="00804D98">
      <w:pPr>
        <w:pStyle w:val="ListParagraph"/>
        <w:ind w:left="1440"/>
        <w:rPr>
          <w:rFonts w:ascii="Arial" w:hAnsi="Arial"/>
          <w:i/>
          <w:iCs/>
          <w:color w:val="000000" w:themeColor="text1"/>
        </w:rPr>
      </w:pPr>
      <w:r>
        <w:rPr>
          <w:rFonts w:ascii="Arial" w:hAnsi="Arial"/>
          <w:noProof/>
        </w:rPr>
        <w:drawing>
          <wp:anchor distT="0" distB="0" distL="114300" distR="114300" simplePos="0" relativeHeight="251662848" behindDoc="0" locked="0" layoutInCell="1" allowOverlap="1" wp14:anchorId="18DC2547" wp14:editId="26EF6667">
            <wp:simplePos x="0" y="0"/>
            <wp:positionH relativeFrom="column">
              <wp:posOffset>295275</wp:posOffset>
            </wp:positionH>
            <wp:positionV relativeFrom="paragraph">
              <wp:posOffset>10795</wp:posOffset>
            </wp:positionV>
            <wp:extent cx="561975" cy="561975"/>
            <wp:effectExtent l="0" t="0" r="0" b="0"/>
            <wp:wrapSquare wrapText="bothSides"/>
            <wp:docPr id="765342713" name="Graphic 8" descr="Quot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42713" name="Graphic 765342713" descr="Quotes outline"/>
                    <pic:cNvPicPr/>
                  </pic:nvPicPr>
                  <pic:blipFill>
                    <a:blip r:embed="rId37">
                      <a:extLst>
                        <a:ext uri="{96DAC541-7B7A-43D3-8B79-37D633B846F1}">
                          <asvg:svgBlip xmlns:asvg="http://schemas.microsoft.com/office/drawing/2016/SVG/main" r:embed="rId38"/>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r w:rsidR="009A162D" w:rsidRPr="00EC31E1">
        <w:rPr>
          <w:i/>
          <w:color w:val="000000" w:themeColor="text1"/>
        </w:rPr>
        <w:t xml:space="preserve"> </w:t>
      </w:r>
    </w:p>
    <w:p w14:paraId="0F668EDD" w14:textId="1398C500" w:rsidR="00804D98" w:rsidRDefault="00804D98" w:rsidP="00804D98">
      <w:pPr>
        <w:pStyle w:val="ListParagraph"/>
        <w:ind w:left="1440"/>
        <w:rPr>
          <w:rFonts w:ascii="Arial" w:hAnsi="Arial"/>
          <w:i/>
          <w:iCs/>
          <w:color w:val="000000" w:themeColor="text1"/>
        </w:rPr>
      </w:pPr>
    </w:p>
    <w:p w14:paraId="51A97FB2" w14:textId="359E070D" w:rsidR="00804D98" w:rsidRDefault="00804D98" w:rsidP="00804D98">
      <w:pPr>
        <w:pStyle w:val="ListParagraph"/>
        <w:ind w:left="1440"/>
        <w:rPr>
          <w:rFonts w:ascii="Arial" w:hAnsi="Arial"/>
          <w:i/>
          <w:iCs/>
          <w:color w:val="000000" w:themeColor="text1"/>
        </w:rPr>
      </w:pPr>
    </w:p>
    <w:p w14:paraId="214147C0" w14:textId="77777777" w:rsidR="00804D98" w:rsidRDefault="00804D98" w:rsidP="00804D98">
      <w:pPr>
        <w:pStyle w:val="ListParagraph"/>
        <w:ind w:left="1440"/>
        <w:rPr>
          <w:rFonts w:ascii="Arial" w:hAnsi="Arial"/>
          <w:i/>
          <w:iCs/>
          <w:color w:val="000000" w:themeColor="text1"/>
        </w:rPr>
      </w:pPr>
    </w:p>
    <w:p w14:paraId="191B83A4" w14:textId="4DABD089" w:rsidR="00690652" w:rsidRPr="00EC31E1" w:rsidRDefault="009A162D" w:rsidP="00EC31E1">
      <w:pPr>
        <w:pStyle w:val="ListParagraph"/>
        <w:ind w:left="1440"/>
        <w:rPr>
          <w:rFonts w:ascii="Arial" w:hAnsi="Arial"/>
          <w:i/>
          <w:iCs/>
          <w:color w:val="000000" w:themeColor="text1"/>
        </w:rPr>
      </w:pPr>
      <w:r w:rsidRPr="00EC31E1">
        <w:rPr>
          <w:rFonts w:ascii="Arial" w:hAnsi="Arial"/>
          <w:i/>
          <w:iCs/>
          <w:color w:val="000000" w:themeColor="text1"/>
        </w:rPr>
        <w:t xml:space="preserve"> </w:t>
      </w:r>
      <w:r w:rsidR="004E0BEB" w:rsidRPr="00EC31E1">
        <w:rPr>
          <w:rFonts w:ascii="Arial" w:hAnsi="Arial"/>
          <w:i/>
          <w:iCs/>
          <w:color w:val="000000" w:themeColor="text1"/>
        </w:rPr>
        <w:t xml:space="preserve">  </w:t>
      </w:r>
    </w:p>
    <w:p w14:paraId="1C8D9A40" w14:textId="720C1DB7" w:rsidR="0017493A" w:rsidRPr="00866DA6" w:rsidRDefault="0017493A" w:rsidP="00D85AC8">
      <w:pPr>
        <w:pStyle w:val="ListParagraph"/>
        <w:numPr>
          <w:ilvl w:val="0"/>
          <w:numId w:val="12"/>
        </w:numPr>
        <w:rPr>
          <w:rFonts w:ascii="Arial" w:hAnsi="Arial"/>
        </w:rPr>
      </w:pPr>
      <w:r w:rsidRPr="0017493A">
        <w:rPr>
          <w:rFonts w:ascii="Arial" w:hAnsi="Arial"/>
        </w:rPr>
        <w:t>worked in partnership to support an in</w:t>
      </w:r>
      <w:r w:rsidRPr="0017493A">
        <w:rPr>
          <w:rFonts w:ascii="Cambria Math" w:hAnsi="Cambria Math" w:cs="Cambria Math"/>
        </w:rPr>
        <w:t>‑</w:t>
      </w:r>
      <w:r w:rsidRPr="0017493A">
        <w:rPr>
          <w:rFonts w:ascii="Arial" w:hAnsi="Arial"/>
        </w:rPr>
        <w:t>person Women’s Health Conference, which was organised with Betsi Cadwaladr University Health Board and the local voluntary councils. The event was attended by over 400 people working across health, social care</w:t>
      </w:r>
      <w:r w:rsidR="00541359">
        <w:rPr>
          <w:rFonts w:ascii="Arial" w:hAnsi="Arial"/>
        </w:rPr>
        <w:t>,</w:t>
      </w:r>
      <w:r w:rsidRPr="0017493A">
        <w:rPr>
          <w:rFonts w:ascii="Arial" w:hAnsi="Arial"/>
        </w:rPr>
        <w:t xml:space="preserve"> and early years and childcare. We contributed as main speakers and also delivered workshops as part of the conference programme</w:t>
      </w:r>
    </w:p>
    <w:p w14:paraId="445EF788" w14:textId="6F1981D2" w:rsidR="00946BA7" w:rsidRPr="00866DA6" w:rsidRDefault="007855B3" w:rsidP="00D85AC8">
      <w:pPr>
        <w:pStyle w:val="ListParagraph"/>
        <w:numPr>
          <w:ilvl w:val="0"/>
          <w:numId w:val="12"/>
        </w:numPr>
        <w:rPr>
          <w:i/>
        </w:rPr>
      </w:pPr>
      <w:r>
        <w:rPr>
          <w:rFonts w:ascii="Arial" w:hAnsi="Arial"/>
          <w:noProof/>
        </w:rPr>
        <mc:AlternateContent>
          <mc:Choice Requires="wps">
            <w:drawing>
              <wp:anchor distT="0" distB="0" distL="114300" distR="114300" simplePos="0" relativeHeight="251657728" behindDoc="0" locked="0" layoutInCell="1" allowOverlap="1" wp14:anchorId="65D84749" wp14:editId="60DB7D17">
                <wp:simplePos x="0" y="0"/>
                <wp:positionH relativeFrom="margin">
                  <wp:posOffset>158750</wp:posOffset>
                </wp:positionH>
                <wp:positionV relativeFrom="paragraph">
                  <wp:posOffset>1280795</wp:posOffset>
                </wp:positionV>
                <wp:extent cx="5715000" cy="571500"/>
                <wp:effectExtent l="0" t="0" r="19050" b="19050"/>
                <wp:wrapNone/>
                <wp:docPr id="244258120" name="Text Box 6"/>
                <wp:cNvGraphicFramePr/>
                <a:graphic xmlns:a="http://schemas.openxmlformats.org/drawingml/2006/main">
                  <a:graphicData uri="http://schemas.microsoft.com/office/word/2010/wordprocessingShape">
                    <wps:wsp>
                      <wps:cNvSpPr txBox="1"/>
                      <wps:spPr>
                        <a:xfrm>
                          <a:off x="0" y="0"/>
                          <a:ext cx="5715000" cy="571500"/>
                        </a:xfrm>
                        <a:prstGeom prst="roundRect">
                          <a:avLst/>
                        </a:prstGeom>
                        <a:solidFill>
                          <a:schemeClr val="lt1"/>
                        </a:solidFill>
                        <a:ln w="6350">
                          <a:solidFill>
                            <a:srgbClr val="11846A"/>
                          </a:solidFill>
                        </a:ln>
                      </wps:spPr>
                      <wps:txbx>
                        <w:txbxContent>
                          <w:p w14:paraId="51627ED1" w14:textId="77777777" w:rsidR="00D85AC8" w:rsidRPr="00747AB5" w:rsidRDefault="00D85AC8" w:rsidP="00D85AC8">
                            <w:pPr>
                              <w:pStyle w:val="ListParagraph"/>
                              <w:ind w:firstLine="720"/>
                              <w:rPr>
                                <w:rFonts w:asciiTheme="minorBidi" w:hAnsiTheme="minorBidi" w:cstheme="minorBidi"/>
                                <w:i/>
                                <w:iCs/>
                                <w:color w:val="000000" w:themeColor="text1"/>
                              </w:rPr>
                            </w:pPr>
                            <w:r w:rsidRPr="00747AB5">
                              <w:rPr>
                                <w:rFonts w:asciiTheme="minorBidi" w:hAnsiTheme="minorBidi" w:cstheme="minorBidi"/>
                                <w:color w:val="000000" w:themeColor="text1"/>
                              </w:rPr>
                              <w:t>“</w:t>
                            </w:r>
                            <w:r w:rsidRPr="00747AB5">
                              <w:rPr>
                                <w:rFonts w:asciiTheme="minorBidi" w:hAnsiTheme="minorBidi" w:cstheme="minorBidi"/>
                                <w:i/>
                                <w:iCs/>
                                <w:color w:val="000000" w:themeColor="text1"/>
                              </w:rPr>
                              <w:t xml:space="preserve">Thank you for making all this ‘normal’ in the workplace, it is so, so </w:t>
                            </w:r>
                            <w:r w:rsidRPr="00747AB5">
                              <w:rPr>
                                <w:rFonts w:asciiTheme="minorBidi" w:hAnsiTheme="minorBidi" w:cstheme="minorBidi"/>
                                <w:i/>
                                <w:iCs/>
                                <w:color w:val="000000" w:themeColor="text1"/>
                              </w:rPr>
                              <w:tab/>
                              <w:t>appreciated.”</w:t>
                            </w:r>
                          </w:p>
                          <w:p w14:paraId="276410AD" w14:textId="473B84CD" w:rsidR="00D85AC8" w:rsidRDefault="00D85AC8" w:rsidP="00EC31E1">
                            <w:pPr>
                              <w:ind w:left="720" w:firstLine="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D84749" id="_x0000_s1028" style="position:absolute;left:0;text-align:left;margin-left:12.5pt;margin-top:100.85pt;width:450pt;height:4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lVPwIAAIkEAAAOAAAAZHJzL2Uyb0RvYy54bWysVEtv2zAMvg/YfxB0X2xnSdoZcYosRYYB&#10;QVs0HXpWZCkxIIuapMTOfv0o2Xm022nYRSZFio/vIz29a2tFDsK6CnRBs0FKidAcykpvC/rjZfnp&#10;lhLnmS6ZAi0KehSO3s0+fpg2JhdD2IEqhSUYRLu8MQXdeW/yJHF8J2rmBmCERqMEWzOPqt0mpWUN&#10;Rq9VMkzTSdKALY0FLpzD2/vOSGcxvpSC+0cpnfBEFRRr8/G08dyEM5lNWb61zOwq3pfB/qGKmlUa&#10;k55D3TPPyN5Wf4SqK27BgfQDDnUCUlZcxB6wmyx91816x4yIvSA4zpxhcv8vLH84rM2TJb79Ci0S&#10;GABpjMsdXoZ+Wmnr8MVKCdoRwuMZNtF6wvFyfJON0xRNHG2dEsIkl9fGOv9NQE2CUFALe10+IzcR&#10;MnZYOd/5n/xCRgeqKpeVUlEJ8yAWypIDQyaVj4VihjdeSpOmoJPP4zQGfmNzdrs5v8+y29Fk3hd5&#10;5YYBlcbKLwgEybebllRlQYcndDZQHhE0C908OcOXFXa2Ys4/MYsDhGDgUvhHPKQCLAp6iZId2F9/&#10;uw/+yCtaKWlwIAvqfu6ZFZSo7xoZ/5KNRmGCozIa3wxRsdeWzbVF7+sFIFIZrp/hUQz+Xp1EaaF+&#10;xd2Zh6xoYppj7oL6k7jw3Zrg7nExn0cnnFnD/EqvDQ+hAzOBspf2lVnTk+txLB7gNLosf0dv5xte&#10;apjvPcgqch9w7lDt4cd5jyPU72ZYqGs9el3+ILPfAAAA//8DAFBLAwQUAAYACAAAACEA3TTGt98A&#10;AAAKAQAADwAAAGRycy9kb3ducmV2LnhtbEyPQU/DMAyF70j8h8hIXBBLNgSjpemEEBw4VNMGgqvX&#10;hKaicaomWwu/Ho8LnCw/Pz1/r1hNvhMHO8Q2kIb5TIGwVAfTUqPh9eXp8hZETEgGu0BWw5eNsCpP&#10;TwrMTRhpYw/b1AgOoZijBpdSn0sZa2c9xlnoLfHtIwweE69DI82AI4f7Ti6UupEeW+IPDnv74Gz9&#10;ud17Devl5gKzaj221ZuqHq/QPb9/O63Pz6b7OxDJTunPDEd8RoeSmXZhTyaKTsPimqsknmq+BMGG&#10;7FfZsZKxIstC/q9Q/gAAAP//AwBQSwECLQAUAAYACAAAACEAtoM4kv4AAADhAQAAEwAAAAAAAAAA&#10;AAAAAAAAAAAAW0NvbnRlbnRfVHlwZXNdLnhtbFBLAQItABQABgAIAAAAIQA4/SH/1gAAAJQBAAAL&#10;AAAAAAAAAAAAAAAAAC8BAABfcmVscy8ucmVsc1BLAQItABQABgAIAAAAIQBq/blVPwIAAIkEAAAO&#10;AAAAAAAAAAAAAAAAAC4CAABkcnMvZTJvRG9jLnhtbFBLAQItABQABgAIAAAAIQDdNMa33wAAAAoB&#10;AAAPAAAAAAAAAAAAAAAAAJkEAABkcnMvZG93bnJldi54bWxQSwUGAAAAAAQABADzAAAApQUAAAAA&#10;" fillcolor="white [3201]" strokecolor="#11846a" strokeweight=".5pt">
                <v:textbox>
                  <w:txbxContent>
                    <w:p w14:paraId="51627ED1" w14:textId="77777777" w:rsidR="00D85AC8" w:rsidRPr="00747AB5" w:rsidRDefault="00D85AC8" w:rsidP="00D85AC8">
                      <w:pPr>
                        <w:pStyle w:val="ListParagraph"/>
                        <w:ind w:firstLine="720"/>
                        <w:rPr>
                          <w:rFonts w:asciiTheme="minorBidi" w:hAnsiTheme="minorBidi" w:cstheme="minorBidi"/>
                          <w:i/>
                          <w:iCs/>
                          <w:color w:val="000000" w:themeColor="text1"/>
                        </w:rPr>
                      </w:pPr>
                      <w:r w:rsidRPr="00747AB5">
                        <w:rPr>
                          <w:rFonts w:asciiTheme="minorBidi" w:hAnsiTheme="minorBidi" w:cstheme="minorBidi"/>
                          <w:color w:val="000000" w:themeColor="text1"/>
                        </w:rPr>
                        <w:t>“</w:t>
                      </w:r>
                      <w:r w:rsidRPr="00747AB5">
                        <w:rPr>
                          <w:rFonts w:asciiTheme="minorBidi" w:hAnsiTheme="minorBidi" w:cstheme="minorBidi"/>
                          <w:i/>
                          <w:iCs/>
                          <w:color w:val="000000" w:themeColor="text1"/>
                        </w:rPr>
                        <w:t xml:space="preserve">Thank you for making all this ‘normal’ in the workplace, it is so, so </w:t>
                      </w:r>
                      <w:r w:rsidRPr="00747AB5">
                        <w:rPr>
                          <w:rFonts w:asciiTheme="minorBidi" w:hAnsiTheme="minorBidi" w:cstheme="minorBidi"/>
                          <w:i/>
                          <w:iCs/>
                          <w:color w:val="000000" w:themeColor="text1"/>
                        </w:rPr>
                        <w:tab/>
                        <w:t>appreciated.”</w:t>
                      </w:r>
                    </w:p>
                    <w:p w14:paraId="276410AD" w14:textId="473B84CD" w:rsidR="00D85AC8" w:rsidRDefault="00D85AC8" w:rsidP="00EC31E1">
                      <w:pPr>
                        <w:ind w:left="720" w:firstLine="720"/>
                      </w:pPr>
                    </w:p>
                  </w:txbxContent>
                </v:textbox>
                <w10:wrap anchorx="margin"/>
              </v:roundrect>
            </w:pict>
          </mc:Fallback>
        </mc:AlternateContent>
      </w:r>
      <w:r>
        <w:rPr>
          <w:rFonts w:ascii="Arial" w:hAnsi="Arial"/>
          <w:noProof/>
        </w:rPr>
        <w:drawing>
          <wp:anchor distT="0" distB="0" distL="114300" distR="114300" simplePos="0" relativeHeight="251661824" behindDoc="0" locked="0" layoutInCell="1" allowOverlap="1" wp14:anchorId="4FEA6D44" wp14:editId="0ECEFC5E">
            <wp:simplePos x="0" y="0"/>
            <wp:positionH relativeFrom="column">
              <wp:posOffset>285750</wp:posOffset>
            </wp:positionH>
            <wp:positionV relativeFrom="paragraph">
              <wp:posOffset>1275715</wp:posOffset>
            </wp:positionV>
            <wp:extent cx="561975" cy="561975"/>
            <wp:effectExtent l="0" t="0" r="0" b="0"/>
            <wp:wrapSquare wrapText="bothSides"/>
            <wp:docPr id="1109287721" name="Graphic 8" descr="Quot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42713" name="Graphic 765342713" descr="Quotes outline"/>
                    <pic:cNvPicPr/>
                  </pic:nvPicPr>
                  <pic:blipFill>
                    <a:blip r:embed="rId37">
                      <a:extLst>
                        <a:ext uri="{96DAC541-7B7A-43D3-8B79-37D633B846F1}">
                          <asvg:svgBlip xmlns:asvg="http://schemas.microsoft.com/office/drawing/2016/SVG/main" r:embed="rId38"/>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r w:rsidR="00041158" w:rsidRPr="0027262A">
        <w:rPr>
          <w:rFonts w:ascii="Arial" w:hAnsi="Arial"/>
        </w:rPr>
        <w:t xml:space="preserve">ran a </w:t>
      </w:r>
      <w:r w:rsidR="003E3EEB" w:rsidRPr="0027262A">
        <w:rPr>
          <w:rFonts w:ascii="Arial" w:hAnsi="Arial"/>
        </w:rPr>
        <w:t>w</w:t>
      </w:r>
      <w:r w:rsidR="0008787D" w:rsidRPr="0027262A">
        <w:rPr>
          <w:rFonts w:ascii="Arial" w:hAnsi="Arial"/>
        </w:rPr>
        <w:t xml:space="preserve">eek of online well-being events as part of </w:t>
      </w:r>
      <w:hyperlink r:id="rId39" w:history="1">
        <w:r w:rsidR="0008787D" w:rsidRPr="00B20E77">
          <w:rPr>
            <w:rStyle w:val="Hyperlink"/>
            <w:rFonts w:ascii="Arial" w:hAnsi="Arial"/>
          </w:rPr>
          <w:t>Well-being Week 202</w:t>
        </w:r>
        <w:r w:rsidR="00F700F9" w:rsidRPr="00B20E77">
          <w:rPr>
            <w:rStyle w:val="Hyperlink"/>
            <w:rFonts w:ascii="Arial" w:hAnsi="Arial"/>
          </w:rPr>
          <w:t>6</w:t>
        </w:r>
      </w:hyperlink>
      <w:r w:rsidR="00CE5908" w:rsidRPr="0027262A">
        <w:rPr>
          <w:rFonts w:ascii="Arial" w:hAnsi="Arial"/>
        </w:rPr>
        <w:t>,</w:t>
      </w:r>
      <w:r w:rsidR="0008787D" w:rsidRPr="0027262A">
        <w:rPr>
          <w:rFonts w:ascii="Arial" w:hAnsi="Arial"/>
        </w:rPr>
        <w:t xml:space="preserve"> to support people who work in social </w:t>
      </w:r>
      <w:r w:rsidR="0BA86260" w:rsidRPr="0027262A">
        <w:rPr>
          <w:rFonts w:ascii="Arial" w:hAnsi="Arial"/>
        </w:rPr>
        <w:t>care, early</w:t>
      </w:r>
      <w:r w:rsidR="0008787D" w:rsidRPr="0027262A">
        <w:rPr>
          <w:rFonts w:ascii="Arial" w:hAnsi="Arial"/>
        </w:rPr>
        <w:t xml:space="preserve"> </w:t>
      </w:r>
      <w:r w:rsidR="411D6938" w:rsidRPr="0027262A">
        <w:rPr>
          <w:rFonts w:ascii="Arial" w:hAnsi="Arial"/>
        </w:rPr>
        <w:t>years</w:t>
      </w:r>
      <w:r w:rsidR="0008787D" w:rsidRPr="0027262A">
        <w:rPr>
          <w:rFonts w:ascii="Arial" w:hAnsi="Arial"/>
        </w:rPr>
        <w:t xml:space="preserve"> and childcare in Wales.</w:t>
      </w:r>
      <w:r w:rsidR="00463E34" w:rsidRPr="0027262A">
        <w:rPr>
          <w:rFonts w:ascii="Arial" w:hAnsi="Arial"/>
        </w:rPr>
        <w:t xml:space="preserve"> </w:t>
      </w:r>
      <w:r w:rsidR="008743C7">
        <w:rPr>
          <w:rFonts w:ascii="Arial" w:hAnsi="Arial"/>
        </w:rPr>
        <w:t xml:space="preserve">A total of </w:t>
      </w:r>
      <w:r w:rsidR="00E253C7">
        <w:rPr>
          <w:rFonts w:ascii="Arial" w:hAnsi="Arial"/>
        </w:rPr>
        <w:t xml:space="preserve">nine </w:t>
      </w:r>
      <w:r w:rsidR="008743C7">
        <w:rPr>
          <w:rFonts w:ascii="Arial" w:hAnsi="Arial"/>
        </w:rPr>
        <w:t xml:space="preserve">sessions were delivered with </w:t>
      </w:r>
      <w:r w:rsidR="00E253C7">
        <w:rPr>
          <w:rFonts w:ascii="Arial" w:hAnsi="Arial"/>
        </w:rPr>
        <w:t xml:space="preserve">over </w:t>
      </w:r>
      <w:r w:rsidR="00F6434F">
        <w:rPr>
          <w:rFonts w:ascii="Arial" w:hAnsi="Arial"/>
        </w:rPr>
        <w:t>400</w:t>
      </w:r>
      <w:r w:rsidR="008743C7">
        <w:rPr>
          <w:rFonts w:ascii="Arial" w:hAnsi="Arial"/>
        </w:rPr>
        <w:t xml:space="preserve"> people attending. </w:t>
      </w:r>
      <w:r w:rsidR="001E209F" w:rsidRPr="0027262A">
        <w:rPr>
          <w:rFonts w:ascii="Arial" w:hAnsi="Arial"/>
        </w:rPr>
        <w:t>It was a positive</w:t>
      </w:r>
      <w:r w:rsidR="000C2300" w:rsidRPr="0027262A">
        <w:rPr>
          <w:rFonts w:ascii="Arial" w:hAnsi="Arial"/>
        </w:rPr>
        <w:t xml:space="preserve"> and inclusive</w:t>
      </w:r>
      <w:r w:rsidR="001E209F" w:rsidRPr="0027262A">
        <w:rPr>
          <w:rFonts w:ascii="Arial" w:hAnsi="Arial"/>
        </w:rPr>
        <w:t xml:space="preserve"> space where people came together to learn about well-being and share best practice. </w:t>
      </w:r>
      <w:r w:rsidR="00463E34" w:rsidRPr="0027262A">
        <w:rPr>
          <w:rFonts w:ascii="Arial" w:hAnsi="Arial"/>
        </w:rPr>
        <w:t>We were joined by special guests</w:t>
      </w:r>
      <w:r w:rsidR="000C2300" w:rsidRPr="0027262A">
        <w:rPr>
          <w:rFonts w:ascii="Arial" w:hAnsi="Arial"/>
        </w:rPr>
        <w:t xml:space="preserve"> and expert</w:t>
      </w:r>
      <w:r w:rsidR="00EE5F4E" w:rsidRPr="0027262A">
        <w:rPr>
          <w:rFonts w:ascii="Arial" w:hAnsi="Arial"/>
        </w:rPr>
        <w:t xml:space="preserve"> speakers</w:t>
      </w:r>
      <w:r w:rsidR="00463E34" w:rsidRPr="0027262A">
        <w:rPr>
          <w:rFonts w:ascii="Arial" w:hAnsi="Arial"/>
        </w:rPr>
        <w:t xml:space="preserve"> who shared</w:t>
      </w:r>
      <w:r w:rsidR="00EE5F4E" w:rsidRPr="0027262A">
        <w:rPr>
          <w:rFonts w:ascii="Arial" w:hAnsi="Arial"/>
        </w:rPr>
        <w:t xml:space="preserve"> practical ways to </w:t>
      </w:r>
      <w:r w:rsidR="00463E34" w:rsidRPr="0027262A">
        <w:rPr>
          <w:rFonts w:ascii="Arial" w:hAnsi="Arial"/>
        </w:rPr>
        <w:t xml:space="preserve">support your own well-being and the well-being of </w:t>
      </w:r>
      <w:r w:rsidR="00EB7ABA" w:rsidRPr="0027262A">
        <w:rPr>
          <w:rFonts w:ascii="Arial" w:hAnsi="Arial"/>
        </w:rPr>
        <w:t>colleagues</w:t>
      </w:r>
      <w:r w:rsidR="0082254E">
        <w:rPr>
          <w:rFonts w:ascii="Arial" w:hAnsi="Arial"/>
        </w:rPr>
        <w:t>. One attendee said:</w:t>
      </w:r>
      <w:r w:rsidR="00D85AC8" w:rsidRPr="00D85AC8">
        <w:br/>
      </w:r>
    </w:p>
    <w:p w14:paraId="7CFC08E2" w14:textId="4FB2086D" w:rsidR="00D85AC8" w:rsidRPr="00767918" w:rsidRDefault="00D85AC8" w:rsidP="00EC31E1">
      <w:pPr>
        <w:pStyle w:val="ListParagraph"/>
        <w:rPr>
          <w:i/>
          <w:iCs/>
        </w:rPr>
      </w:pPr>
    </w:p>
    <w:p w14:paraId="512DAFFA" w14:textId="12C89A20" w:rsidR="00FB7B44" w:rsidRPr="00782562" w:rsidRDefault="00FB7B44" w:rsidP="0082254E">
      <w:pPr>
        <w:pStyle w:val="ListParagraph"/>
        <w:numPr>
          <w:ilvl w:val="0"/>
          <w:numId w:val="12"/>
        </w:numPr>
        <w:rPr>
          <w:rFonts w:ascii="Arial" w:hAnsi="Arial"/>
        </w:rPr>
      </w:pPr>
      <w:r w:rsidRPr="00782562">
        <w:rPr>
          <w:rFonts w:ascii="Arial" w:hAnsi="Arial"/>
        </w:rPr>
        <w:lastRenderedPageBreak/>
        <w:t xml:space="preserve">continued to contribute to the Welsh Government-led </w:t>
      </w:r>
      <w:hyperlink r:id="rId40" w:history="1">
        <w:r w:rsidRPr="0082254E">
          <w:rPr>
            <w:rStyle w:val="Hyperlink"/>
            <w:rFonts w:ascii="Arial" w:hAnsi="Arial"/>
          </w:rPr>
          <w:t>Social Care Fair Work Forum</w:t>
        </w:r>
      </w:hyperlink>
      <w:r w:rsidRPr="00782562">
        <w:rPr>
          <w:rFonts w:ascii="Arial" w:hAnsi="Arial"/>
        </w:rPr>
        <w:t xml:space="preserve"> that aims to improve working conditions in social care </w:t>
      </w:r>
    </w:p>
    <w:p w14:paraId="39E67306" w14:textId="4F78F699" w:rsidR="00D35A27" w:rsidRPr="00C44F36" w:rsidRDefault="003A786D" w:rsidP="0065072A">
      <w:pPr>
        <w:pStyle w:val="ListParagraph"/>
        <w:numPr>
          <w:ilvl w:val="0"/>
          <w:numId w:val="12"/>
        </w:numPr>
        <w:rPr>
          <w:rFonts w:ascii="Arial" w:hAnsi="Arial"/>
        </w:rPr>
      </w:pPr>
      <w:r w:rsidRPr="00C44F36">
        <w:rPr>
          <w:rFonts w:ascii="Arial" w:hAnsi="Arial"/>
        </w:rPr>
        <w:t xml:space="preserve">reviewed the </w:t>
      </w:r>
      <w:r w:rsidR="00D35A27" w:rsidRPr="00C44F36">
        <w:rPr>
          <w:rFonts w:ascii="Arial" w:hAnsi="Arial"/>
        </w:rPr>
        <w:t>social care well-being network and well-being community of practice for partners and stakeholders</w:t>
      </w:r>
      <w:r w:rsidRPr="00C44F36">
        <w:rPr>
          <w:rFonts w:ascii="Arial" w:hAnsi="Arial"/>
        </w:rPr>
        <w:t xml:space="preserve">, combining both into one </w:t>
      </w:r>
      <w:r w:rsidR="00E23540" w:rsidRPr="00C44F36">
        <w:rPr>
          <w:rFonts w:ascii="Arial" w:hAnsi="Arial"/>
        </w:rPr>
        <w:t xml:space="preserve">well-being </w:t>
      </w:r>
      <w:r w:rsidRPr="00C44F36">
        <w:rPr>
          <w:rFonts w:ascii="Arial" w:hAnsi="Arial"/>
        </w:rPr>
        <w:t>network</w:t>
      </w:r>
      <w:r w:rsidR="000F7390" w:rsidRPr="00C44F36">
        <w:rPr>
          <w:rFonts w:ascii="Arial" w:hAnsi="Arial"/>
        </w:rPr>
        <w:t>.</w:t>
      </w:r>
      <w:r w:rsidR="00D35A27" w:rsidRPr="00C44F36">
        <w:rPr>
          <w:rFonts w:ascii="Arial" w:hAnsi="Arial"/>
        </w:rPr>
        <w:t xml:space="preserve"> </w:t>
      </w:r>
      <w:r w:rsidR="00717492" w:rsidRPr="00C44F36">
        <w:rPr>
          <w:rFonts w:ascii="Arial" w:hAnsi="Arial"/>
        </w:rPr>
        <w:t xml:space="preserve">The network has </w:t>
      </w:r>
      <w:r w:rsidR="00872EBA">
        <w:rPr>
          <w:rFonts w:ascii="Arial" w:hAnsi="Arial"/>
        </w:rPr>
        <w:t>319</w:t>
      </w:r>
      <w:r w:rsidR="00717492" w:rsidRPr="00C44F36">
        <w:rPr>
          <w:rFonts w:ascii="Arial" w:hAnsi="Arial"/>
        </w:rPr>
        <w:t xml:space="preserve"> members</w:t>
      </w:r>
      <w:r w:rsidR="00C44F36" w:rsidRPr="00C44F36">
        <w:rPr>
          <w:rFonts w:ascii="Arial" w:hAnsi="Arial"/>
        </w:rPr>
        <w:t xml:space="preserve"> and met </w:t>
      </w:r>
      <w:r w:rsidR="00223332">
        <w:rPr>
          <w:rFonts w:ascii="Arial" w:hAnsi="Arial"/>
        </w:rPr>
        <w:t>twice</w:t>
      </w:r>
      <w:r w:rsidR="00C44F36" w:rsidRPr="00C44F36">
        <w:rPr>
          <w:rFonts w:ascii="Arial" w:hAnsi="Arial"/>
        </w:rPr>
        <w:t xml:space="preserve"> virtually during the year. Network members also </w:t>
      </w:r>
      <w:r w:rsidR="009F2542" w:rsidRPr="00C44F36">
        <w:rPr>
          <w:rFonts w:ascii="Arial" w:hAnsi="Arial"/>
        </w:rPr>
        <w:t xml:space="preserve">receive frequent information </w:t>
      </w:r>
      <w:r w:rsidR="00535F25">
        <w:rPr>
          <w:rFonts w:ascii="Arial" w:hAnsi="Arial"/>
        </w:rPr>
        <w:t>about</w:t>
      </w:r>
      <w:r w:rsidR="009F2542" w:rsidRPr="00C44F36">
        <w:rPr>
          <w:rFonts w:ascii="Arial" w:hAnsi="Arial"/>
        </w:rPr>
        <w:t xml:space="preserve"> resources, support and helpful information relating to staff well</w:t>
      </w:r>
      <w:r w:rsidR="00CA5BB6">
        <w:rPr>
          <w:rFonts w:ascii="Arial" w:hAnsi="Arial"/>
        </w:rPr>
        <w:t>-</w:t>
      </w:r>
      <w:r w:rsidR="009F2542" w:rsidRPr="00C44F36">
        <w:rPr>
          <w:rFonts w:ascii="Arial" w:hAnsi="Arial"/>
        </w:rPr>
        <w:t xml:space="preserve">being </w:t>
      </w:r>
    </w:p>
    <w:p w14:paraId="545D3F42" w14:textId="6E992D70" w:rsidR="009F353B" w:rsidRPr="00DE7210" w:rsidRDefault="00327239" w:rsidP="0065072A">
      <w:pPr>
        <w:pStyle w:val="ListParagraph"/>
        <w:numPr>
          <w:ilvl w:val="0"/>
          <w:numId w:val="12"/>
        </w:numPr>
        <w:rPr>
          <w:rFonts w:ascii="Arial" w:hAnsi="Arial"/>
        </w:rPr>
      </w:pPr>
      <w:r w:rsidRPr="00DE7210">
        <w:rPr>
          <w:rFonts w:ascii="Arial" w:hAnsi="Arial"/>
        </w:rPr>
        <w:t>supported the delivery of a session for the Welsh Government best practice network, identifying local authorities to share best practice examples around workplace well</w:t>
      </w:r>
      <w:r w:rsidR="00B756B5">
        <w:rPr>
          <w:rFonts w:ascii="Arial" w:hAnsi="Arial"/>
        </w:rPr>
        <w:t>-</w:t>
      </w:r>
      <w:r w:rsidRPr="00DE7210">
        <w:rPr>
          <w:rFonts w:ascii="Arial" w:hAnsi="Arial"/>
        </w:rPr>
        <w:t xml:space="preserve">being </w:t>
      </w:r>
    </w:p>
    <w:p w14:paraId="1DAFE55D" w14:textId="5BB5ED0C" w:rsidR="00327239" w:rsidRDefault="00327239" w:rsidP="0065072A">
      <w:pPr>
        <w:pStyle w:val="ListParagraph"/>
        <w:numPr>
          <w:ilvl w:val="0"/>
          <w:numId w:val="12"/>
        </w:numPr>
        <w:rPr>
          <w:rFonts w:ascii="Arial" w:hAnsi="Arial"/>
        </w:rPr>
      </w:pPr>
      <w:r w:rsidRPr="00DE7210">
        <w:rPr>
          <w:rFonts w:ascii="Arial" w:hAnsi="Arial"/>
        </w:rPr>
        <w:t>connected with community voluntary councils</w:t>
      </w:r>
      <w:r w:rsidR="009D1D2B">
        <w:rPr>
          <w:rFonts w:ascii="Arial" w:hAnsi="Arial"/>
        </w:rPr>
        <w:t xml:space="preserve">, </w:t>
      </w:r>
      <w:r w:rsidRPr="00DE7210">
        <w:rPr>
          <w:rFonts w:ascii="Arial" w:hAnsi="Arial"/>
        </w:rPr>
        <w:t>engagement practitioners</w:t>
      </w:r>
      <w:r w:rsidR="009D1D2B">
        <w:rPr>
          <w:rFonts w:ascii="Arial" w:hAnsi="Arial"/>
        </w:rPr>
        <w:t xml:space="preserve"> and providers </w:t>
      </w:r>
      <w:r w:rsidRPr="00DE7210">
        <w:rPr>
          <w:rFonts w:ascii="Arial" w:hAnsi="Arial"/>
        </w:rPr>
        <w:t xml:space="preserve">to share information </w:t>
      </w:r>
      <w:r w:rsidR="00233378">
        <w:rPr>
          <w:rFonts w:ascii="Arial" w:hAnsi="Arial"/>
        </w:rPr>
        <w:t>about</w:t>
      </w:r>
      <w:r w:rsidRPr="00DE7210">
        <w:rPr>
          <w:rFonts w:ascii="Arial" w:hAnsi="Arial"/>
        </w:rPr>
        <w:t xml:space="preserve"> workforce well</w:t>
      </w:r>
      <w:r w:rsidR="00B756B5">
        <w:rPr>
          <w:rFonts w:ascii="Arial" w:hAnsi="Arial"/>
        </w:rPr>
        <w:t>-</w:t>
      </w:r>
      <w:r w:rsidRPr="00DE7210">
        <w:rPr>
          <w:rFonts w:ascii="Arial" w:hAnsi="Arial"/>
        </w:rPr>
        <w:t>being</w:t>
      </w:r>
    </w:p>
    <w:p w14:paraId="26A22A18" w14:textId="406ABE3E" w:rsidR="005D53DC" w:rsidRPr="00DE7210" w:rsidRDefault="00F12245" w:rsidP="001412A2">
      <w:pPr>
        <w:pStyle w:val="ListParagraph"/>
        <w:numPr>
          <w:ilvl w:val="0"/>
          <w:numId w:val="12"/>
        </w:numPr>
        <w:spacing w:after="0"/>
        <w:rPr>
          <w:rFonts w:ascii="Arial" w:hAnsi="Arial"/>
        </w:rPr>
      </w:pPr>
      <w:r w:rsidRPr="00DE7210">
        <w:rPr>
          <w:rFonts w:ascii="Arial" w:hAnsi="Arial"/>
        </w:rPr>
        <w:t>s</w:t>
      </w:r>
      <w:r w:rsidR="003E2940" w:rsidRPr="00DE7210">
        <w:rPr>
          <w:rFonts w:ascii="Arial" w:hAnsi="Arial"/>
        </w:rPr>
        <w:t xml:space="preserve">tarted </w:t>
      </w:r>
      <w:r w:rsidR="005D53DC" w:rsidRPr="00DE7210">
        <w:rPr>
          <w:rFonts w:ascii="Arial" w:hAnsi="Arial"/>
        </w:rPr>
        <w:t>working with clinical psychologists at Aneurin Bevan University Health Board, who are developing a programme of support for those who want to use storytelling approaches to support well</w:t>
      </w:r>
      <w:r w:rsidR="00B756B5">
        <w:rPr>
          <w:rFonts w:ascii="Arial" w:hAnsi="Arial"/>
        </w:rPr>
        <w:t>-</w:t>
      </w:r>
      <w:r w:rsidR="005D53DC" w:rsidRPr="00DE7210">
        <w:rPr>
          <w:rFonts w:ascii="Arial" w:hAnsi="Arial"/>
        </w:rPr>
        <w:t xml:space="preserve">being in practice. We </w:t>
      </w:r>
      <w:r w:rsidR="00D02AFD" w:rsidRPr="00DE7210">
        <w:rPr>
          <w:rFonts w:ascii="Arial" w:hAnsi="Arial"/>
        </w:rPr>
        <w:t>ran</w:t>
      </w:r>
      <w:r w:rsidR="001143C6">
        <w:rPr>
          <w:rFonts w:ascii="Arial" w:hAnsi="Arial"/>
        </w:rPr>
        <w:t xml:space="preserve"> an</w:t>
      </w:r>
      <w:r w:rsidR="00D02AFD" w:rsidRPr="00DE7210">
        <w:rPr>
          <w:rFonts w:ascii="Arial" w:hAnsi="Arial"/>
        </w:rPr>
        <w:t xml:space="preserve"> </w:t>
      </w:r>
      <w:r w:rsidR="005D53DC" w:rsidRPr="00DE7210">
        <w:rPr>
          <w:rFonts w:ascii="Arial" w:hAnsi="Arial"/>
        </w:rPr>
        <w:t>information session for those in social care who</w:t>
      </w:r>
      <w:r w:rsidR="007D6157">
        <w:rPr>
          <w:rFonts w:ascii="Arial" w:hAnsi="Arial"/>
        </w:rPr>
        <w:t>’</w:t>
      </w:r>
      <w:r w:rsidR="005D53DC" w:rsidRPr="00DE7210">
        <w:rPr>
          <w:rFonts w:ascii="Arial" w:hAnsi="Arial"/>
        </w:rPr>
        <w:t xml:space="preserve">d like to be trained in using this approach in their own workplace. </w:t>
      </w:r>
      <w:r w:rsidR="003B1042">
        <w:rPr>
          <w:rFonts w:ascii="Arial" w:hAnsi="Arial"/>
        </w:rPr>
        <w:t>As a result, we</w:t>
      </w:r>
      <w:r w:rsidR="00B756B5">
        <w:rPr>
          <w:rFonts w:ascii="Arial" w:hAnsi="Arial"/>
        </w:rPr>
        <w:t>’</w:t>
      </w:r>
      <w:r w:rsidR="003B1042">
        <w:rPr>
          <w:rFonts w:ascii="Arial" w:hAnsi="Arial"/>
        </w:rPr>
        <w:t>re continuing to work with a local authority to further improve their skills to help them apply this in practice.</w:t>
      </w:r>
    </w:p>
    <w:p w14:paraId="4C8DDF32" w14:textId="77777777" w:rsidR="006F3C86" w:rsidRPr="00500911" w:rsidRDefault="006F3C86" w:rsidP="00D53E05">
      <w:pPr>
        <w:pStyle w:val="ListParagraph"/>
        <w:rPr>
          <w:highlight w:val="yellow"/>
        </w:rPr>
      </w:pPr>
    </w:p>
    <w:p w14:paraId="28C57D99" w14:textId="7097335A" w:rsidR="00875508" w:rsidRPr="00717385" w:rsidRDefault="00875508" w:rsidP="008B7C7A">
      <w:pPr>
        <w:spacing w:line="240" w:lineRule="auto"/>
        <w:jc w:val="both"/>
        <w:rPr>
          <w:b/>
          <w:bCs/>
        </w:rPr>
      </w:pPr>
      <w:r w:rsidRPr="00717385">
        <w:rPr>
          <w:b/>
          <w:bCs/>
        </w:rPr>
        <w:t xml:space="preserve">For the </w:t>
      </w:r>
      <w:r w:rsidR="007855B3">
        <w:rPr>
          <w:b/>
          <w:bCs/>
        </w:rPr>
        <w:t>s</w:t>
      </w:r>
      <w:r w:rsidRPr="00717385">
        <w:rPr>
          <w:b/>
          <w:bCs/>
        </w:rPr>
        <w:t xml:space="preserve">ocial </w:t>
      </w:r>
      <w:r w:rsidR="007855B3">
        <w:rPr>
          <w:b/>
          <w:bCs/>
        </w:rPr>
        <w:t>w</w:t>
      </w:r>
      <w:r w:rsidRPr="00717385">
        <w:rPr>
          <w:b/>
          <w:bCs/>
        </w:rPr>
        <w:t xml:space="preserve">ork </w:t>
      </w:r>
      <w:r w:rsidR="007855B3">
        <w:rPr>
          <w:b/>
          <w:bCs/>
        </w:rPr>
        <w:t>w</w:t>
      </w:r>
      <w:r w:rsidRPr="00717385">
        <w:rPr>
          <w:b/>
          <w:bCs/>
        </w:rPr>
        <w:t xml:space="preserve">orkforce </w:t>
      </w:r>
      <w:r w:rsidR="007855B3">
        <w:rPr>
          <w:b/>
          <w:bCs/>
        </w:rPr>
        <w:t>p</w:t>
      </w:r>
      <w:r w:rsidRPr="00717385">
        <w:rPr>
          <w:b/>
          <w:bCs/>
        </w:rPr>
        <w:t>lan, we:</w:t>
      </w:r>
    </w:p>
    <w:p w14:paraId="562108C2" w14:textId="77777777" w:rsidR="00681B95" w:rsidRDefault="006B0043" w:rsidP="0065072A">
      <w:pPr>
        <w:pStyle w:val="ListParagraph"/>
        <w:numPr>
          <w:ilvl w:val="0"/>
          <w:numId w:val="12"/>
        </w:numPr>
        <w:rPr>
          <w:rFonts w:asciiTheme="minorBidi" w:hAnsiTheme="minorBidi" w:cstheme="minorBidi"/>
        </w:rPr>
      </w:pPr>
      <w:r>
        <w:rPr>
          <w:rFonts w:asciiTheme="minorBidi" w:hAnsiTheme="minorBidi" w:cstheme="minorBidi"/>
        </w:rPr>
        <w:t>c</w:t>
      </w:r>
      <w:r w:rsidR="0016565D" w:rsidRPr="00717385">
        <w:rPr>
          <w:rFonts w:asciiTheme="minorBidi" w:hAnsiTheme="minorBidi" w:cstheme="minorBidi"/>
        </w:rPr>
        <w:t xml:space="preserve">ollaborated with </w:t>
      </w:r>
      <w:r w:rsidR="001D496B" w:rsidRPr="00717385">
        <w:rPr>
          <w:rFonts w:asciiTheme="minorBidi" w:hAnsiTheme="minorBidi" w:cstheme="minorBidi"/>
        </w:rPr>
        <w:t>loc</w:t>
      </w:r>
      <w:r w:rsidR="00BD2502" w:rsidRPr="00717385">
        <w:rPr>
          <w:rFonts w:asciiTheme="minorBidi" w:hAnsiTheme="minorBidi" w:cstheme="minorBidi"/>
        </w:rPr>
        <w:t>al workforce development teams to highlight the support and resources available to social workers</w:t>
      </w:r>
      <w:r w:rsidR="00ED1632" w:rsidRPr="00717385">
        <w:rPr>
          <w:rFonts w:asciiTheme="minorBidi" w:hAnsiTheme="minorBidi" w:cstheme="minorBidi"/>
        </w:rPr>
        <w:t xml:space="preserve"> and </w:t>
      </w:r>
      <w:r w:rsidR="007B3F7F" w:rsidRPr="00717385">
        <w:rPr>
          <w:rFonts w:asciiTheme="minorBidi" w:hAnsiTheme="minorBidi" w:cstheme="minorBidi"/>
        </w:rPr>
        <w:t xml:space="preserve">practice </w:t>
      </w:r>
      <w:r w:rsidR="00ED1632" w:rsidRPr="00717385">
        <w:rPr>
          <w:rFonts w:asciiTheme="minorBidi" w:hAnsiTheme="minorBidi" w:cstheme="minorBidi"/>
        </w:rPr>
        <w:t>educators</w:t>
      </w:r>
    </w:p>
    <w:p w14:paraId="2EEEA588" w14:textId="5098C684" w:rsidR="00F67949" w:rsidRPr="003B36DC" w:rsidRDefault="00F67949" w:rsidP="0065072A">
      <w:pPr>
        <w:pStyle w:val="ListParagraph"/>
        <w:numPr>
          <w:ilvl w:val="0"/>
          <w:numId w:val="12"/>
        </w:numPr>
      </w:pPr>
      <w:r w:rsidRPr="003B36DC">
        <w:rPr>
          <w:rFonts w:ascii="Arial" w:hAnsi="Arial"/>
        </w:rPr>
        <w:t xml:space="preserve">continued to promote the availability of the </w:t>
      </w:r>
      <w:hyperlink r:id="rId41" w:anchor=":~:text=This%20free%20and%20confidential%20service%20has%20been%20designed,the%20challenges%20faced%20by%20the%20social%20work%20sector." w:history="1">
        <w:r w:rsidRPr="009628E7">
          <w:rPr>
            <w:rStyle w:val="Hyperlink"/>
            <w:rFonts w:ascii="Arial" w:hAnsi="Arial"/>
          </w:rPr>
          <w:t xml:space="preserve">British Association of Social Work (BASW) </w:t>
        </w:r>
        <w:r w:rsidR="00732E3F">
          <w:rPr>
            <w:rStyle w:val="Hyperlink"/>
            <w:rFonts w:ascii="Arial" w:hAnsi="Arial"/>
          </w:rPr>
          <w:t>S</w:t>
        </w:r>
        <w:r w:rsidRPr="009628E7">
          <w:rPr>
            <w:rStyle w:val="Hyperlink"/>
            <w:rFonts w:ascii="Arial" w:hAnsi="Arial"/>
          </w:rPr>
          <w:t xml:space="preserve">ocial </w:t>
        </w:r>
        <w:r w:rsidR="00732E3F">
          <w:rPr>
            <w:rStyle w:val="Hyperlink"/>
            <w:rFonts w:ascii="Arial" w:hAnsi="Arial"/>
          </w:rPr>
          <w:t>W</w:t>
        </w:r>
        <w:r w:rsidRPr="009628E7">
          <w:rPr>
            <w:rStyle w:val="Hyperlink"/>
            <w:rFonts w:ascii="Arial" w:hAnsi="Arial"/>
          </w:rPr>
          <w:t xml:space="preserve">ork </w:t>
        </w:r>
        <w:r w:rsidR="00732E3F">
          <w:rPr>
            <w:rStyle w:val="Hyperlink"/>
            <w:rFonts w:ascii="Arial" w:hAnsi="Arial"/>
          </w:rPr>
          <w:t>P</w:t>
        </w:r>
        <w:r w:rsidRPr="009628E7">
          <w:rPr>
            <w:rStyle w:val="Hyperlink"/>
            <w:rFonts w:ascii="Arial" w:hAnsi="Arial"/>
          </w:rPr>
          <w:t xml:space="preserve">rofessional </w:t>
        </w:r>
        <w:r w:rsidR="00732E3F">
          <w:rPr>
            <w:rStyle w:val="Hyperlink"/>
            <w:rFonts w:ascii="Arial" w:hAnsi="Arial"/>
          </w:rPr>
          <w:t>S</w:t>
        </w:r>
        <w:r w:rsidRPr="009628E7">
          <w:rPr>
            <w:rStyle w:val="Hyperlink"/>
            <w:rFonts w:ascii="Arial" w:hAnsi="Arial"/>
          </w:rPr>
          <w:t xml:space="preserve">upport </w:t>
        </w:r>
        <w:r w:rsidR="00732E3F">
          <w:rPr>
            <w:rStyle w:val="Hyperlink"/>
            <w:rFonts w:ascii="Arial" w:hAnsi="Arial"/>
          </w:rPr>
          <w:t>S</w:t>
        </w:r>
        <w:r w:rsidRPr="009628E7">
          <w:rPr>
            <w:rStyle w:val="Hyperlink"/>
            <w:rFonts w:ascii="Arial" w:hAnsi="Arial"/>
          </w:rPr>
          <w:t>ervice</w:t>
        </w:r>
      </w:hyperlink>
    </w:p>
    <w:p w14:paraId="421CBB31" w14:textId="248920F2" w:rsidR="00105AF9" w:rsidRPr="009A6514" w:rsidRDefault="00105AF9" w:rsidP="0065072A">
      <w:pPr>
        <w:pStyle w:val="ListParagraph"/>
        <w:numPr>
          <w:ilvl w:val="0"/>
          <w:numId w:val="12"/>
        </w:numPr>
        <w:rPr>
          <w:rFonts w:asciiTheme="minorBidi" w:hAnsiTheme="minorBidi" w:cstheme="minorBidi"/>
        </w:rPr>
      </w:pPr>
      <w:r w:rsidRPr="00105AF9">
        <w:rPr>
          <w:rFonts w:ascii="Arial" w:hAnsi="Arial"/>
        </w:rPr>
        <w:t xml:space="preserve">merged our community of practice for those supporting newly qualified social workers with our existing network for social work practice educators, to become our new Supporting Social Work Futures Network. Membership </w:t>
      </w:r>
      <w:r>
        <w:rPr>
          <w:rFonts w:ascii="Arial" w:hAnsi="Arial"/>
        </w:rPr>
        <w:t xml:space="preserve">of this network has </w:t>
      </w:r>
      <w:r w:rsidRPr="00105AF9">
        <w:rPr>
          <w:rFonts w:ascii="Arial" w:hAnsi="Arial"/>
        </w:rPr>
        <w:t>expanded to include everyone involved in supporting, assessing or educating social work students and newly qualified social workers</w:t>
      </w:r>
    </w:p>
    <w:p w14:paraId="337B23CC" w14:textId="3BC1A57A" w:rsidR="00875480" w:rsidRDefault="7BBD32E1" w:rsidP="3A44A0F9">
      <w:pPr>
        <w:pStyle w:val="ListParagraph"/>
        <w:numPr>
          <w:ilvl w:val="0"/>
          <w:numId w:val="12"/>
        </w:numPr>
        <w:rPr>
          <w:rFonts w:asciiTheme="minorBidi" w:hAnsiTheme="minorBidi" w:cstheme="minorBidi"/>
        </w:rPr>
      </w:pPr>
      <w:r w:rsidRPr="04393D14">
        <w:rPr>
          <w:rFonts w:asciiTheme="minorBidi" w:hAnsiTheme="minorBidi" w:cstheme="minorBidi"/>
        </w:rPr>
        <w:t>used findings</w:t>
      </w:r>
      <w:r w:rsidRPr="3A44A0F9">
        <w:rPr>
          <w:rFonts w:asciiTheme="minorBidi" w:hAnsiTheme="minorBidi" w:cstheme="minorBidi"/>
        </w:rPr>
        <w:t xml:space="preserve"> from the Have Your Say workforce survey to highlight key workforce issues to policymakers</w:t>
      </w:r>
      <w:r w:rsidR="159455DC" w:rsidRPr="3F015710">
        <w:rPr>
          <w:rFonts w:asciiTheme="minorBidi" w:hAnsiTheme="minorBidi" w:cstheme="minorBidi"/>
        </w:rPr>
        <w:t xml:space="preserve">, </w:t>
      </w:r>
      <w:r w:rsidR="159455DC" w:rsidRPr="0A3FBA80">
        <w:rPr>
          <w:rFonts w:asciiTheme="minorBidi" w:hAnsiTheme="minorBidi" w:cstheme="minorBidi"/>
        </w:rPr>
        <w:t xml:space="preserve">employers, professional </w:t>
      </w:r>
      <w:r w:rsidRPr="3A44A0F9">
        <w:rPr>
          <w:rFonts w:asciiTheme="minorBidi" w:hAnsiTheme="minorBidi" w:cstheme="minorBidi"/>
        </w:rPr>
        <w:t>representatives</w:t>
      </w:r>
      <w:r w:rsidR="159455DC" w:rsidRPr="0A3FBA80">
        <w:rPr>
          <w:rFonts w:asciiTheme="minorBidi" w:hAnsiTheme="minorBidi" w:cstheme="minorBidi"/>
        </w:rPr>
        <w:t xml:space="preserve"> </w:t>
      </w:r>
      <w:r w:rsidR="159455DC" w:rsidRPr="7446B0B5">
        <w:rPr>
          <w:rFonts w:asciiTheme="minorBidi" w:hAnsiTheme="minorBidi" w:cstheme="minorBidi"/>
        </w:rPr>
        <w:t xml:space="preserve">and </w:t>
      </w:r>
      <w:r w:rsidRPr="3A44A0F9">
        <w:rPr>
          <w:rFonts w:asciiTheme="minorBidi" w:hAnsiTheme="minorBidi" w:cstheme="minorBidi"/>
        </w:rPr>
        <w:t>relevant stakeholders</w:t>
      </w:r>
    </w:p>
    <w:p w14:paraId="57663250" w14:textId="0EF610B1" w:rsidR="00FC55B1" w:rsidRPr="007C08A2" w:rsidRDefault="00FC55B1" w:rsidP="007C08A2">
      <w:pPr>
        <w:pStyle w:val="ListParagraph"/>
        <w:numPr>
          <w:ilvl w:val="0"/>
          <w:numId w:val="12"/>
        </w:numPr>
        <w:rPr>
          <w:rFonts w:asciiTheme="minorBidi" w:hAnsiTheme="minorBidi" w:cstheme="minorBidi"/>
        </w:rPr>
      </w:pPr>
      <w:r w:rsidRPr="007C08A2">
        <w:rPr>
          <w:rFonts w:asciiTheme="minorBidi" w:hAnsiTheme="minorBidi" w:cstheme="minorBidi"/>
          <w:color w:val="000000" w:themeColor="text1"/>
        </w:rPr>
        <w:t>promot</w:t>
      </w:r>
      <w:r w:rsidR="0084550A" w:rsidRPr="007C08A2">
        <w:rPr>
          <w:rFonts w:asciiTheme="minorBidi" w:hAnsiTheme="minorBidi" w:cstheme="minorBidi"/>
          <w:color w:val="000000" w:themeColor="text1"/>
        </w:rPr>
        <w:t>ed</w:t>
      </w:r>
      <w:r w:rsidRPr="007C08A2">
        <w:rPr>
          <w:rFonts w:asciiTheme="minorBidi" w:hAnsiTheme="minorBidi" w:cstheme="minorBidi"/>
          <w:color w:val="000000" w:themeColor="text1"/>
        </w:rPr>
        <w:t xml:space="preserve"> the theme of well-being </w:t>
      </w:r>
      <w:r w:rsidR="00860CB7" w:rsidRPr="007C08A2">
        <w:rPr>
          <w:rFonts w:asciiTheme="minorBidi" w:hAnsiTheme="minorBidi" w:cstheme="minorBidi"/>
          <w:color w:val="000000" w:themeColor="text1"/>
        </w:rPr>
        <w:t xml:space="preserve">and delivered specific sessions </w:t>
      </w:r>
      <w:r w:rsidR="00CE6AEA" w:rsidRPr="007C08A2">
        <w:rPr>
          <w:rFonts w:asciiTheme="minorBidi" w:hAnsiTheme="minorBidi" w:cstheme="minorBidi"/>
          <w:color w:val="000000" w:themeColor="text1"/>
        </w:rPr>
        <w:t>regarding social worker well</w:t>
      </w:r>
      <w:r w:rsidR="00BF0493">
        <w:rPr>
          <w:rFonts w:asciiTheme="minorBidi" w:hAnsiTheme="minorBidi" w:cstheme="minorBidi"/>
          <w:color w:val="000000" w:themeColor="text1"/>
        </w:rPr>
        <w:t>-</w:t>
      </w:r>
      <w:r w:rsidR="00CE6AEA" w:rsidRPr="007C08A2">
        <w:rPr>
          <w:rFonts w:asciiTheme="minorBidi" w:hAnsiTheme="minorBidi" w:cstheme="minorBidi"/>
          <w:color w:val="000000" w:themeColor="text1"/>
        </w:rPr>
        <w:t xml:space="preserve">being </w:t>
      </w:r>
      <w:r w:rsidRPr="007C08A2">
        <w:rPr>
          <w:rFonts w:asciiTheme="minorBidi" w:hAnsiTheme="minorBidi" w:cstheme="minorBidi"/>
          <w:color w:val="000000" w:themeColor="text1"/>
        </w:rPr>
        <w:t>during Social Work Week</w:t>
      </w:r>
      <w:r w:rsidR="00A428CC">
        <w:rPr>
          <w:rFonts w:asciiTheme="minorBidi" w:hAnsiTheme="minorBidi" w:cstheme="minorBidi"/>
          <w:color w:val="000000" w:themeColor="text1"/>
        </w:rPr>
        <w:t>,</w:t>
      </w:r>
      <w:r w:rsidR="00A73D8B" w:rsidRPr="007C08A2">
        <w:rPr>
          <w:rFonts w:asciiTheme="minorBidi" w:hAnsiTheme="minorBidi" w:cstheme="minorBidi"/>
          <w:color w:val="000000" w:themeColor="text1"/>
        </w:rPr>
        <w:t xml:space="preserve"> w</w:t>
      </w:r>
      <w:r w:rsidR="00CD5BEE" w:rsidRPr="007C08A2">
        <w:rPr>
          <w:rFonts w:asciiTheme="minorBidi" w:hAnsiTheme="minorBidi" w:cstheme="minorBidi"/>
          <w:color w:val="000000" w:themeColor="text1"/>
        </w:rPr>
        <w:t xml:space="preserve">ith the theme this year being </w:t>
      </w:r>
      <w:r w:rsidR="00A428CC">
        <w:rPr>
          <w:rFonts w:asciiTheme="minorBidi" w:hAnsiTheme="minorBidi" w:cstheme="minorBidi"/>
          <w:color w:val="000000" w:themeColor="text1"/>
        </w:rPr>
        <w:t>‘</w:t>
      </w:r>
      <w:proofErr w:type="spellStart"/>
      <w:r w:rsidR="00CD5BEE" w:rsidRPr="00713329">
        <w:rPr>
          <w:rFonts w:asciiTheme="minorBidi" w:hAnsiTheme="minorBidi" w:cstheme="minorBidi"/>
        </w:rPr>
        <w:t>Lleisiau</w:t>
      </w:r>
      <w:proofErr w:type="spellEnd"/>
      <w:r w:rsidR="00CD5BEE" w:rsidRPr="00713329">
        <w:rPr>
          <w:rFonts w:asciiTheme="minorBidi" w:hAnsiTheme="minorBidi" w:cstheme="minorBidi"/>
        </w:rPr>
        <w:t xml:space="preserve"> </w:t>
      </w:r>
      <w:proofErr w:type="spellStart"/>
      <w:r w:rsidR="00CD5BEE" w:rsidRPr="00713329">
        <w:rPr>
          <w:rFonts w:asciiTheme="minorBidi" w:hAnsiTheme="minorBidi" w:cstheme="minorBidi"/>
        </w:rPr>
        <w:t>dewr</w:t>
      </w:r>
      <w:proofErr w:type="spellEnd"/>
      <w:r w:rsidR="00CD5BEE" w:rsidRPr="00713329">
        <w:rPr>
          <w:rFonts w:asciiTheme="minorBidi" w:hAnsiTheme="minorBidi" w:cstheme="minorBidi"/>
        </w:rPr>
        <w:t>, brave voices: confident and courageous social work in a changing world’</w:t>
      </w:r>
    </w:p>
    <w:p w14:paraId="0A9B287A" w14:textId="4F43F952" w:rsidR="00E605E2" w:rsidRPr="001F6038" w:rsidRDefault="00143214" w:rsidP="005A76D8">
      <w:pPr>
        <w:pStyle w:val="ListParagraph"/>
        <w:numPr>
          <w:ilvl w:val="0"/>
          <w:numId w:val="12"/>
        </w:numPr>
        <w:spacing w:after="0"/>
        <w:rPr>
          <w:rFonts w:asciiTheme="minorBidi" w:hAnsiTheme="minorBidi" w:cstheme="minorBidi"/>
        </w:rPr>
      </w:pPr>
      <w:r w:rsidRPr="001F6038">
        <w:rPr>
          <w:rFonts w:asciiTheme="minorBidi" w:hAnsiTheme="minorBidi" w:cstheme="minorBidi"/>
        </w:rPr>
        <w:t xml:space="preserve">surveyed </w:t>
      </w:r>
      <w:r w:rsidR="00AB4A01" w:rsidRPr="001F6038">
        <w:rPr>
          <w:rFonts w:asciiTheme="minorBidi" w:hAnsiTheme="minorBidi" w:cstheme="minorBidi"/>
        </w:rPr>
        <w:t xml:space="preserve">local authorities and other social work employers for information about induction, training and support </w:t>
      </w:r>
      <w:r w:rsidR="002F224B" w:rsidRPr="001F6038">
        <w:rPr>
          <w:rFonts w:asciiTheme="minorBidi" w:hAnsiTheme="minorBidi" w:cstheme="minorBidi"/>
        </w:rPr>
        <w:t xml:space="preserve">to help us understand arrangements for newly qualified social workers in Wales. A summary report with recommendations will be </w:t>
      </w:r>
      <w:r w:rsidR="00902B13" w:rsidRPr="001F6038">
        <w:rPr>
          <w:rFonts w:asciiTheme="minorBidi" w:hAnsiTheme="minorBidi" w:cstheme="minorBidi"/>
        </w:rPr>
        <w:t>available in</w:t>
      </w:r>
      <w:r w:rsidR="002F224B" w:rsidRPr="001F6038">
        <w:rPr>
          <w:rFonts w:asciiTheme="minorBidi" w:hAnsiTheme="minorBidi" w:cstheme="minorBidi"/>
        </w:rPr>
        <w:t xml:space="preserve"> </w:t>
      </w:r>
      <w:r w:rsidR="002B0A55">
        <w:rPr>
          <w:rFonts w:asciiTheme="minorBidi" w:hAnsiTheme="minorBidi" w:cstheme="minorBidi"/>
        </w:rPr>
        <w:t>winter 2026</w:t>
      </w:r>
      <w:r w:rsidR="008E05D4">
        <w:rPr>
          <w:rFonts w:asciiTheme="minorBidi" w:hAnsiTheme="minorBidi" w:cstheme="minorBidi"/>
        </w:rPr>
        <w:t>.</w:t>
      </w:r>
    </w:p>
    <w:p w14:paraId="3B7019F1" w14:textId="177D176E" w:rsidR="00875508" w:rsidRPr="00F655DE" w:rsidRDefault="00875508" w:rsidP="00875508">
      <w:pPr>
        <w:rPr>
          <w:b/>
          <w:bCs/>
        </w:rPr>
      </w:pPr>
      <w:r w:rsidRPr="00F655DE">
        <w:rPr>
          <w:b/>
          <w:bCs/>
        </w:rPr>
        <w:lastRenderedPageBreak/>
        <w:t xml:space="preserve">For the </w:t>
      </w:r>
      <w:r w:rsidR="00ED5CE4" w:rsidRPr="00F655DE">
        <w:rPr>
          <w:b/>
          <w:bCs/>
        </w:rPr>
        <w:t>s</w:t>
      </w:r>
      <w:r w:rsidRPr="00F655DE">
        <w:rPr>
          <w:b/>
          <w:bCs/>
        </w:rPr>
        <w:t>trategic mental health workforce plan, together with HEIW we:</w:t>
      </w:r>
    </w:p>
    <w:p w14:paraId="418C5F2E" w14:textId="4AD3AC28" w:rsidR="001C56AA" w:rsidRPr="00F655DE" w:rsidRDefault="004E4289" w:rsidP="009849BD">
      <w:pPr>
        <w:pStyle w:val="ListParagraph"/>
        <w:numPr>
          <w:ilvl w:val="0"/>
          <w:numId w:val="12"/>
        </w:numPr>
        <w:rPr>
          <w:rFonts w:asciiTheme="minorBidi" w:hAnsiTheme="minorBidi" w:cstheme="minorBidi"/>
        </w:rPr>
      </w:pPr>
      <w:r w:rsidRPr="00F655DE">
        <w:rPr>
          <w:rFonts w:asciiTheme="minorBidi" w:hAnsiTheme="minorBidi" w:cstheme="minorBidi"/>
        </w:rPr>
        <w:t>launched </w:t>
      </w:r>
      <w:proofErr w:type="spellStart"/>
      <w:r>
        <w:fldChar w:fldCharType="begin"/>
      </w:r>
      <w:r>
        <w:instrText>HYPERLINK "https://heiw.nhs.wales/workforce/ffordd-support-for-the-mental-health-workforce/" \h</w:instrText>
      </w:r>
      <w:r>
        <w:fldChar w:fldCharType="separate"/>
      </w:r>
      <w:r w:rsidRPr="004003B4">
        <w:rPr>
          <w:rStyle w:val="Hyperlink"/>
          <w:rFonts w:asciiTheme="minorBidi" w:hAnsiTheme="minorBidi" w:cstheme="minorBidi"/>
        </w:rPr>
        <w:t>Ffordd</w:t>
      </w:r>
      <w:proofErr w:type="spellEnd"/>
      <w:r>
        <w:fldChar w:fldCharType="end"/>
      </w:r>
      <w:r w:rsidRPr="00F655DE">
        <w:rPr>
          <w:rFonts w:asciiTheme="minorBidi" w:hAnsiTheme="minorBidi" w:cstheme="minorBidi"/>
        </w:rPr>
        <w:t xml:space="preserve">, a digital </w:t>
      </w:r>
      <w:r w:rsidR="001C56AA" w:rsidRPr="00F655DE">
        <w:rPr>
          <w:rFonts w:asciiTheme="minorBidi" w:hAnsiTheme="minorBidi" w:cstheme="minorBidi"/>
        </w:rPr>
        <w:t xml:space="preserve">national </w:t>
      </w:r>
      <w:r w:rsidRPr="00F655DE">
        <w:rPr>
          <w:rFonts w:asciiTheme="minorBidi" w:hAnsiTheme="minorBidi" w:cstheme="minorBidi"/>
        </w:rPr>
        <w:t>well</w:t>
      </w:r>
      <w:r w:rsidR="00CC305D" w:rsidRPr="00F655DE">
        <w:rPr>
          <w:rFonts w:asciiTheme="minorBidi" w:hAnsiTheme="minorBidi" w:cstheme="minorBidi"/>
        </w:rPr>
        <w:t>-</w:t>
      </w:r>
      <w:r w:rsidRPr="00F655DE">
        <w:rPr>
          <w:rFonts w:asciiTheme="minorBidi" w:hAnsiTheme="minorBidi" w:cstheme="minorBidi"/>
        </w:rPr>
        <w:t>being hub for the mental health</w:t>
      </w:r>
      <w:r w:rsidR="64CD04A9" w:rsidRPr="00F655DE">
        <w:rPr>
          <w:rFonts w:asciiTheme="minorBidi" w:hAnsiTheme="minorBidi" w:cstheme="minorBidi"/>
        </w:rPr>
        <w:t xml:space="preserve"> and wide</w:t>
      </w:r>
      <w:r w:rsidR="0FDC8474" w:rsidRPr="00F655DE">
        <w:rPr>
          <w:rFonts w:asciiTheme="minorBidi" w:hAnsiTheme="minorBidi" w:cstheme="minorBidi"/>
        </w:rPr>
        <w:t>r</w:t>
      </w:r>
      <w:r w:rsidRPr="00F655DE" w:rsidDel="004E4289">
        <w:rPr>
          <w:rFonts w:asciiTheme="minorBidi" w:hAnsiTheme="minorBidi" w:cstheme="minorBidi"/>
        </w:rPr>
        <w:t xml:space="preserve"> </w:t>
      </w:r>
      <w:r w:rsidRPr="00F655DE">
        <w:rPr>
          <w:rFonts w:asciiTheme="minorBidi" w:hAnsiTheme="minorBidi" w:cstheme="minorBidi"/>
        </w:rPr>
        <w:t>workforce</w:t>
      </w:r>
      <w:r w:rsidR="001C56AA" w:rsidRPr="00F655DE">
        <w:rPr>
          <w:rFonts w:asciiTheme="minorBidi" w:hAnsiTheme="minorBidi" w:cstheme="minorBidi"/>
        </w:rPr>
        <w:t xml:space="preserve"> a</w:t>
      </w:r>
      <w:r w:rsidR="009849BD" w:rsidRPr="00F655DE">
        <w:rPr>
          <w:rFonts w:asciiTheme="minorBidi" w:hAnsiTheme="minorBidi" w:cstheme="minorBidi"/>
        </w:rPr>
        <w:t>ligned with the </w:t>
      </w:r>
      <w:hyperlink r:id="rId42">
        <w:r w:rsidR="00F9186E">
          <w:rPr>
            <w:rStyle w:val="Hyperlink"/>
            <w:rFonts w:asciiTheme="minorBidi" w:hAnsiTheme="minorBidi" w:cstheme="minorBidi"/>
          </w:rPr>
          <w:t>s</w:t>
        </w:r>
        <w:r w:rsidR="009849BD" w:rsidRPr="004003B4">
          <w:rPr>
            <w:rStyle w:val="Hyperlink"/>
            <w:rFonts w:asciiTheme="minorBidi" w:hAnsiTheme="minorBidi" w:cstheme="minorBidi"/>
          </w:rPr>
          <w:t xml:space="preserve">trategic </w:t>
        </w:r>
        <w:r w:rsidR="00F9186E">
          <w:rPr>
            <w:rStyle w:val="Hyperlink"/>
            <w:rFonts w:asciiTheme="minorBidi" w:hAnsiTheme="minorBidi" w:cstheme="minorBidi"/>
          </w:rPr>
          <w:t>m</w:t>
        </w:r>
        <w:r w:rsidR="009849BD" w:rsidRPr="004003B4">
          <w:rPr>
            <w:rStyle w:val="Hyperlink"/>
            <w:rFonts w:asciiTheme="minorBidi" w:hAnsiTheme="minorBidi" w:cstheme="minorBidi"/>
          </w:rPr>
          <w:t xml:space="preserve">ental </w:t>
        </w:r>
        <w:r w:rsidR="00F9186E">
          <w:rPr>
            <w:rStyle w:val="Hyperlink"/>
            <w:rFonts w:asciiTheme="minorBidi" w:hAnsiTheme="minorBidi" w:cstheme="minorBidi"/>
          </w:rPr>
          <w:t>h</w:t>
        </w:r>
        <w:r w:rsidR="009849BD" w:rsidRPr="004003B4">
          <w:rPr>
            <w:rStyle w:val="Hyperlink"/>
            <w:rFonts w:asciiTheme="minorBidi" w:hAnsiTheme="minorBidi" w:cstheme="minorBidi"/>
          </w:rPr>
          <w:t xml:space="preserve">ealth </w:t>
        </w:r>
        <w:r w:rsidR="00F9186E">
          <w:rPr>
            <w:rStyle w:val="Hyperlink"/>
            <w:rFonts w:asciiTheme="minorBidi" w:hAnsiTheme="minorBidi" w:cstheme="minorBidi"/>
          </w:rPr>
          <w:t>w</w:t>
        </w:r>
        <w:r w:rsidR="009849BD" w:rsidRPr="004003B4">
          <w:rPr>
            <w:rStyle w:val="Hyperlink"/>
            <w:rFonts w:asciiTheme="minorBidi" w:hAnsiTheme="minorBidi" w:cstheme="minorBidi"/>
          </w:rPr>
          <w:t xml:space="preserve">orkforce </w:t>
        </w:r>
        <w:r w:rsidR="00F9186E">
          <w:rPr>
            <w:rStyle w:val="Hyperlink"/>
            <w:rFonts w:asciiTheme="minorBidi" w:hAnsiTheme="minorBidi" w:cstheme="minorBidi"/>
          </w:rPr>
          <w:t>p</w:t>
        </w:r>
        <w:r w:rsidR="009849BD" w:rsidRPr="004003B4">
          <w:rPr>
            <w:rStyle w:val="Hyperlink"/>
            <w:rFonts w:asciiTheme="minorBidi" w:hAnsiTheme="minorBidi" w:cstheme="minorBidi"/>
          </w:rPr>
          <w:t>lan</w:t>
        </w:r>
      </w:hyperlink>
      <w:r w:rsidR="009849BD" w:rsidRPr="00F655DE">
        <w:rPr>
          <w:rFonts w:asciiTheme="minorBidi" w:hAnsiTheme="minorBidi" w:cstheme="minorBidi"/>
        </w:rPr>
        <w:t> and the </w:t>
      </w:r>
      <w:hyperlink r:id="rId43" w:history="1">
        <w:r w:rsidR="4590F853" w:rsidRPr="3791D2F0">
          <w:rPr>
            <w:rStyle w:val="Hyperlink"/>
            <w:rFonts w:asciiTheme="minorBidi" w:hAnsiTheme="minorBidi" w:cstheme="minorBidi"/>
          </w:rPr>
          <w:t>Mental Health a</w:t>
        </w:r>
        <w:bookmarkStart w:id="4" w:name="_Hlt228194814"/>
        <w:r w:rsidR="4590F853" w:rsidRPr="3791D2F0">
          <w:rPr>
            <w:rStyle w:val="Hyperlink"/>
            <w:rFonts w:asciiTheme="minorBidi" w:hAnsiTheme="minorBidi" w:cstheme="minorBidi"/>
          </w:rPr>
          <w:t>n</w:t>
        </w:r>
        <w:bookmarkEnd w:id="4"/>
        <w:r w:rsidR="4590F853" w:rsidRPr="3791D2F0">
          <w:rPr>
            <w:rStyle w:val="Hyperlink"/>
            <w:rFonts w:asciiTheme="minorBidi" w:hAnsiTheme="minorBidi" w:cstheme="minorBidi"/>
          </w:rPr>
          <w:t xml:space="preserve">d </w:t>
        </w:r>
        <w:r w:rsidR="006025E4">
          <w:rPr>
            <w:rStyle w:val="Hyperlink"/>
            <w:rFonts w:asciiTheme="minorBidi" w:hAnsiTheme="minorBidi" w:cstheme="minorBidi"/>
          </w:rPr>
          <w:t>Wellbeing</w:t>
        </w:r>
        <w:r w:rsidR="6FB36821" w:rsidRPr="266A1B06">
          <w:rPr>
            <w:rStyle w:val="Hyperlink"/>
            <w:rFonts w:asciiTheme="minorBidi" w:hAnsiTheme="minorBidi" w:cstheme="minorBidi"/>
          </w:rPr>
          <w:t xml:space="preserve"> </w:t>
        </w:r>
        <w:r w:rsidR="4590F853" w:rsidRPr="266A1B06">
          <w:rPr>
            <w:rStyle w:val="Hyperlink"/>
            <w:rFonts w:asciiTheme="minorBidi" w:hAnsiTheme="minorBidi" w:cstheme="minorBidi"/>
          </w:rPr>
          <w:t>Strategy</w:t>
        </w:r>
        <w:r w:rsidR="4590F853" w:rsidRPr="3791D2F0">
          <w:rPr>
            <w:rStyle w:val="Hyperlink"/>
            <w:rFonts w:asciiTheme="minorBidi" w:hAnsiTheme="minorBidi" w:cstheme="minorBidi"/>
          </w:rPr>
          <w:t xml:space="preserve"> 2025 to 2035</w:t>
        </w:r>
      </w:hyperlink>
    </w:p>
    <w:p w14:paraId="17A04279" w14:textId="17C70B76" w:rsidR="00751EF6" w:rsidRDefault="00500061" w:rsidP="0065072A">
      <w:pPr>
        <w:pStyle w:val="ListParagraph"/>
        <w:numPr>
          <w:ilvl w:val="0"/>
          <w:numId w:val="12"/>
        </w:numPr>
        <w:rPr>
          <w:rFonts w:asciiTheme="minorBidi" w:hAnsiTheme="minorBidi" w:cstheme="minorBidi"/>
        </w:rPr>
      </w:pPr>
      <w:r w:rsidRPr="00F655DE">
        <w:rPr>
          <w:rFonts w:asciiTheme="minorBidi" w:hAnsiTheme="minorBidi" w:cstheme="minorBidi"/>
        </w:rPr>
        <w:t xml:space="preserve">continued to support </w:t>
      </w:r>
      <w:r w:rsidR="00165B14" w:rsidRPr="00F655DE">
        <w:rPr>
          <w:rFonts w:asciiTheme="minorBidi" w:hAnsiTheme="minorBidi" w:cstheme="minorBidi"/>
        </w:rPr>
        <w:t xml:space="preserve">the </w:t>
      </w:r>
      <w:r w:rsidR="00B35F41" w:rsidRPr="00F655DE">
        <w:rPr>
          <w:rFonts w:asciiTheme="minorBidi" w:hAnsiTheme="minorBidi" w:cstheme="minorBidi"/>
        </w:rPr>
        <w:t xml:space="preserve">all Wales </w:t>
      </w:r>
      <w:r w:rsidR="00165B14" w:rsidRPr="00F655DE">
        <w:rPr>
          <w:rFonts w:asciiTheme="minorBidi" w:hAnsiTheme="minorBidi" w:cstheme="minorBidi"/>
        </w:rPr>
        <w:t>approved mental health professionals</w:t>
      </w:r>
      <w:r w:rsidR="00BA02F1" w:rsidRPr="00F655DE">
        <w:rPr>
          <w:rFonts w:asciiTheme="minorBidi" w:hAnsiTheme="minorBidi" w:cstheme="minorBidi"/>
        </w:rPr>
        <w:t>’</w:t>
      </w:r>
      <w:r w:rsidR="00165B14" w:rsidRPr="00F655DE">
        <w:rPr>
          <w:rFonts w:asciiTheme="minorBidi" w:hAnsiTheme="minorBidi" w:cstheme="minorBidi"/>
        </w:rPr>
        <w:t xml:space="preserve"> </w:t>
      </w:r>
      <w:r w:rsidR="00B35F41" w:rsidRPr="00F655DE">
        <w:rPr>
          <w:rFonts w:asciiTheme="minorBidi" w:hAnsiTheme="minorBidi" w:cstheme="minorBidi"/>
        </w:rPr>
        <w:t xml:space="preserve">lead </w:t>
      </w:r>
      <w:r w:rsidR="00165B14" w:rsidRPr="00F655DE">
        <w:rPr>
          <w:rFonts w:asciiTheme="minorBidi" w:hAnsiTheme="minorBidi" w:cstheme="minorBidi"/>
        </w:rPr>
        <w:t>network</w:t>
      </w:r>
      <w:r w:rsidR="00B35F41" w:rsidRPr="00F655DE">
        <w:rPr>
          <w:rFonts w:asciiTheme="minorBidi" w:hAnsiTheme="minorBidi" w:cstheme="minorBidi"/>
        </w:rPr>
        <w:t xml:space="preserve"> </w:t>
      </w:r>
      <w:r w:rsidR="00C7381D" w:rsidRPr="00F655DE">
        <w:rPr>
          <w:rFonts w:asciiTheme="minorBidi" w:hAnsiTheme="minorBidi" w:cstheme="minorBidi"/>
        </w:rPr>
        <w:t xml:space="preserve">and </w:t>
      </w:r>
      <w:r w:rsidR="00BB58AE" w:rsidRPr="00F655DE">
        <w:rPr>
          <w:rFonts w:asciiTheme="minorBidi" w:hAnsiTheme="minorBidi" w:cstheme="minorBidi"/>
        </w:rPr>
        <w:t xml:space="preserve">launched the </w:t>
      </w:r>
      <w:r w:rsidR="00EF26E1" w:rsidRPr="00F655DE">
        <w:rPr>
          <w:rFonts w:asciiTheme="minorBidi" w:hAnsiTheme="minorBidi" w:cstheme="minorBidi"/>
        </w:rPr>
        <w:t>community of practice for all approved mental health professionals (</w:t>
      </w:r>
      <w:r w:rsidR="00B96098" w:rsidRPr="00F655DE">
        <w:rPr>
          <w:rFonts w:asciiTheme="minorBidi" w:hAnsiTheme="minorBidi" w:cstheme="minorBidi"/>
        </w:rPr>
        <w:t>AMHPs) in Wales</w:t>
      </w:r>
      <w:r w:rsidR="00B34E32" w:rsidRPr="00F655DE">
        <w:rPr>
          <w:rFonts w:asciiTheme="minorBidi" w:hAnsiTheme="minorBidi" w:cstheme="minorBidi"/>
        </w:rPr>
        <w:t>,</w:t>
      </w:r>
      <w:r w:rsidR="00465125" w:rsidRPr="00F655DE">
        <w:rPr>
          <w:rFonts w:asciiTheme="minorBidi" w:hAnsiTheme="minorBidi" w:cstheme="minorBidi"/>
        </w:rPr>
        <w:t xml:space="preserve"> which has</w:t>
      </w:r>
      <w:r w:rsidR="00E56D8B" w:rsidRPr="00F655DE">
        <w:rPr>
          <w:rFonts w:asciiTheme="minorBidi" w:hAnsiTheme="minorBidi" w:cstheme="minorBidi"/>
        </w:rPr>
        <w:t xml:space="preserve"> </w:t>
      </w:r>
      <w:r w:rsidR="00E769BC" w:rsidRPr="00F655DE">
        <w:rPr>
          <w:rFonts w:asciiTheme="minorBidi" w:hAnsiTheme="minorBidi" w:cstheme="minorBidi"/>
        </w:rPr>
        <w:t>150</w:t>
      </w:r>
      <w:r w:rsidR="00E56D8B" w:rsidRPr="00F655DE">
        <w:rPr>
          <w:rFonts w:asciiTheme="minorBidi" w:hAnsiTheme="minorBidi" w:cstheme="minorBidi"/>
        </w:rPr>
        <w:t xml:space="preserve"> members</w:t>
      </w:r>
    </w:p>
    <w:p w14:paraId="294F0181" w14:textId="337A7DB5" w:rsidR="00BE2F21" w:rsidRPr="00F655DE" w:rsidRDefault="009964CF" w:rsidP="00BE2F21">
      <w:pPr>
        <w:pStyle w:val="ListParagraph"/>
        <w:numPr>
          <w:ilvl w:val="0"/>
          <w:numId w:val="69"/>
        </w:numPr>
        <w:rPr>
          <w:rFonts w:asciiTheme="minorBidi" w:hAnsiTheme="minorBidi" w:cstheme="minorBidi"/>
        </w:rPr>
      </w:pPr>
      <w:r w:rsidRPr="00F655DE">
        <w:rPr>
          <w:rFonts w:asciiTheme="minorBidi" w:hAnsiTheme="minorBidi" w:cstheme="minorBidi"/>
        </w:rPr>
        <w:t xml:space="preserve">ran </w:t>
      </w:r>
      <w:r w:rsidR="00751EF6" w:rsidRPr="00F655DE">
        <w:rPr>
          <w:rFonts w:asciiTheme="minorBidi" w:hAnsiTheme="minorBidi" w:cstheme="minorBidi"/>
        </w:rPr>
        <w:t>a session</w:t>
      </w:r>
      <w:r w:rsidR="00DC4FB5" w:rsidRPr="00F655DE">
        <w:rPr>
          <w:rFonts w:asciiTheme="minorBidi" w:hAnsiTheme="minorBidi" w:cstheme="minorBidi"/>
        </w:rPr>
        <w:t xml:space="preserve"> in Social Work Week</w:t>
      </w:r>
      <w:r w:rsidRPr="00F655DE">
        <w:rPr>
          <w:rFonts w:asciiTheme="minorBidi" w:hAnsiTheme="minorBidi" w:cstheme="minorBidi"/>
        </w:rPr>
        <w:t xml:space="preserve"> called</w:t>
      </w:r>
      <w:r w:rsidR="00751EF6" w:rsidRPr="00F655DE">
        <w:rPr>
          <w:rFonts w:asciiTheme="minorBidi" w:hAnsiTheme="minorBidi" w:cstheme="minorBidi"/>
        </w:rPr>
        <w:t xml:space="preserve"> </w:t>
      </w:r>
      <w:r w:rsidR="00DC4FB5" w:rsidRPr="00F655DE">
        <w:rPr>
          <w:rFonts w:asciiTheme="minorBidi" w:hAnsiTheme="minorBidi" w:cstheme="minorBidi"/>
        </w:rPr>
        <w:t>‘</w:t>
      </w:r>
      <w:r w:rsidR="00751EF6" w:rsidRPr="00F655DE">
        <w:rPr>
          <w:rFonts w:asciiTheme="minorBidi" w:hAnsiTheme="minorBidi" w:cstheme="minorBidi"/>
        </w:rPr>
        <w:t>Social work in mental health services – are we brave?</w:t>
      </w:r>
      <w:r w:rsidR="00DC4FB5" w:rsidRPr="00F655DE">
        <w:rPr>
          <w:rFonts w:asciiTheme="minorBidi" w:hAnsiTheme="minorBidi" w:cstheme="minorBidi"/>
        </w:rPr>
        <w:t>’</w:t>
      </w:r>
      <w:r w:rsidR="00751EF6" w:rsidRPr="00F655DE">
        <w:rPr>
          <w:rFonts w:asciiTheme="minorBidi" w:hAnsiTheme="minorBidi" w:cstheme="minorBidi"/>
        </w:rPr>
        <w:t xml:space="preserve">, exploring the unique and often isolated role of social workers in mental health. The session highlighted the pressures faced by AMHPs, the importance of using “brave voices” in multidisciplinary teams, and the need to advocate confidently for people, carers and the profession </w:t>
      </w:r>
      <w:r w:rsidR="007D6920" w:rsidRPr="00F655DE">
        <w:rPr>
          <w:rFonts w:asciiTheme="minorBidi" w:hAnsiTheme="minorBidi" w:cstheme="minorBidi"/>
        </w:rPr>
        <w:t xml:space="preserve"> </w:t>
      </w:r>
    </w:p>
    <w:p w14:paraId="55908366" w14:textId="5D731843" w:rsidR="00BE2F21" w:rsidRPr="00F655DE" w:rsidRDefault="00BE2F21" w:rsidP="00EC31E1">
      <w:pPr>
        <w:pStyle w:val="ListParagraph"/>
        <w:numPr>
          <w:ilvl w:val="0"/>
          <w:numId w:val="69"/>
        </w:numPr>
        <w:spacing w:after="0"/>
      </w:pPr>
      <w:r w:rsidRPr="00F655DE">
        <w:rPr>
          <w:rFonts w:asciiTheme="minorBidi" w:hAnsiTheme="minorBidi" w:cstheme="minorBidi"/>
        </w:rPr>
        <w:t>launched the 2025 AMHP survey to enhance knowledge and understanding of the AMHP role, including the key impacts and challenges faced across local authorities in Wales. Findings will be used to inform future support and help sustain the AMHP workforce.</w:t>
      </w:r>
    </w:p>
    <w:p w14:paraId="6B6FD2B0" w14:textId="77777777" w:rsidR="00C513BF" w:rsidRDefault="00C513BF" w:rsidP="00C513BF">
      <w:pPr>
        <w:pStyle w:val="ListParagraph"/>
        <w:spacing w:after="0"/>
        <w:rPr>
          <w:highlight w:val="yellow"/>
        </w:rPr>
      </w:pPr>
    </w:p>
    <w:p w14:paraId="252D3C1B" w14:textId="77777777" w:rsidR="00C513BF" w:rsidRPr="00500911" w:rsidRDefault="00C513BF" w:rsidP="005A76D8">
      <w:pPr>
        <w:pStyle w:val="ListParagraph"/>
        <w:spacing w:after="0"/>
        <w:rPr>
          <w:highlight w:val="yellow"/>
        </w:rPr>
      </w:pPr>
    </w:p>
    <w:p w14:paraId="6B3C02F6" w14:textId="0D179EB5" w:rsidR="00B40926" w:rsidRPr="007247CC" w:rsidRDefault="00B40926" w:rsidP="008B7C7A">
      <w:pPr>
        <w:pStyle w:val="Heading4"/>
        <w:spacing w:after="160"/>
        <w:rPr>
          <w:sz w:val="32"/>
          <w:szCs w:val="32"/>
        </w:rPr>
      </w:pPr>
      <w:r w:rsidRPr="007247CC">
        <w:rPr>
          <w:sz w:val="32"/>
          <w:szCs w:val="32"/>
        </w:rPr>
        <w:t xml:space="preserve">Welsh </w:t>
      </w:r>
      <w:r w:rsidR="0080149E" w:rsidRPr="007247CC">
        <w:rPr>
          <w:sz w:val="32"/>
          <w:szCs w:val="32"/>
        </w:rPr>
        <w:t>l</w:t>
      </w:r>
      <w:r w:rsidRPr="007247CC">
        <w:rPr>
          <w:sz w:val="32"/>
          <w:szCs w:val="32"/>
        </w:rPr>
        <w:t>anguage</w:t>
      </w:r>
    </w:p>
    <w:p w14:paraId="09F134AB" w14:textId="2CE278A7" w:rsidR="006150AD" w:rsidRPr="000926AA" w:rsidRDefault="00E1159B" w:rsidP="001412A2">
      <w:pPr>
        <w:spacing w:after="0"/>
      </w:pPr>
      <w:r w:rsidRPr="00E1159B">
        <w:t>The Welsh language is part of what defines us as people and as a nation</w:t>
      </w:r>
      <w:r w:rsidR="00CF3582">
        <w:rPr>
          <w:rStyle w:val="FootnoteReference"/>
        </w:rPr>
        <w:footnoteReference w:id="5"/>
      </w:r>
      <w:r w:rsidR="00CF3582">
        <w:t xml:space="preserve">. </w:t>
      </w:r>
      <w:r w:rsidR="005F1140" w:rsidRPr="005F1140">
        <w:t>The Welsh language is a core component of high</w:t>
      </w:r>
      <w:r w:rsidR="005F1140" w:rsidRPr="005F1140">
        <w:noBreakHyphen/>
        <w:t>quality, person</w:t>
      </w:r>
      <w:r w:rsidR="005F1140" w:rsidRPr="005F1140">
        <w:noBreakHyphen/>
        <w:t>centred social care</w:t>
      </w:r>
      <w:r w:rsidR="00CA118B" w:rsidRPr="000926AA">
        <w:t xml:space="preserve"> and support</w:t>
      </w:r>
      <w:r w:rsidR="005F1140" w:rsidRPr="005F1140">
        <w:t xml:space="preserve"> in Wales</w:t>
      </w:r>
      <w:r w:rsidR="00476881" w:rsidRPr="000926AA">
        <w:t xml:space="preserve">. </w:t>
      </w:r>
      <w:r w:rsidR="005F1140" w:rsidRPr="005F1140">
        <w:t>For many people</w:t>
      </w:r>
      <w:r w:rsidR="003A0C41" w:rsidRPr="000926AA">
        <w:t>, children and families</w:t>
      </w:r>
      <w:r w:rsidR="005F1140" w:rsidRPr="005F1140">
        <w:t>, particularly at times of vulnerability, being able to communicate in Welsh is fundamental to dignity, emotional well</w:t>
      </w:r>
      <w:r w:rsidR="00C96981">
        <w:t>-</w:t>
      </w:r>
      <w:r w:rsidR="005F1140" w:rsidRPr="005F1140">
        <w:t>being, identity and effective care</w:t>
      </w:r>
      <w:r w:rsidR="003A0C41" w:rsidRPr="000926AA">
        <w:t xml:space="preserve"> and support</w:t>
      </w:r>
      <w:r w:rsidR="005F1140" w:rsidRPr="005F1140">
        <w:t xml:space="preserve">. </w:t>
      </w:r>
    </w:p>
    <w:p w14:paraId="36AFB03E" w14:textId="77777777" w:rsidR="000926AA" w:rsidRDefault="000926AA" w:rsidP="000926AA">
      <w:pPr>
        <w:spacing w:after="0"/>
        <w:rPr>
          <w:b/>
          <w:bCs/>
        </w:rPr>
      </w:pPr>
    </w:p>
    <w:p w14:paraId="2F031F0B" w14:textId="69A69504" w:rsidR="006150AD" w:rsidRPr="009E1F4C" w:rsidRDefault="006150AD" w:rsidP="006150AD">
      <w:pPr>
        <w:rPr>
          <w:b/>
          <w:bCs/>
        </w:rPr>
      </w:pPr>
      <w:r w:rsidRPr="009E1F4C">
        <w:rPr>
          <w:b/>
          <w:bCs/>
        </w:rPr>
        <w:t>Legislative context</w:t>
      </w:r>
    </w:p>
    <w:p w14:paraId="3A282174" w14:textId="44CAEA1B" w:rsidR="005F1140" w:rsidRPr="005F1140" w:rsidRDefault="005F1140" w:rsidP="005F1140">
      <w:r w:rsidRPr="005F1140">
        <w:t>As a bilingual nation, Wales has established a strong legislative and policy framework that places language choice and language need at the heart of social care delivery.</w:t>
      </w:r>
    </w:p>
    <w:p w14:paraId="76425899" w14:textId="073B5A04" w:rsidR="00AA0B6F" w:rsidRPr="00AA0B6F" w:rsidRDefault="00AA0B6F" w:rsidP="00AA0B6F">
      <w:hyperlink r:id="rId44" w:history="1">
        <w:r w:rsidRPr="00AA0B6F">
          <w:rPr>
            <w:rStyle w:val="Hyperlink"/>
          </w:rPr>
          <w:t>Cymraeg 2050: A million Welsh speakers</w:t>
        </w:r>
      </w:hyperlink>
      <w:r w:rsidRPr="00AA0B6F">
        <w:t xml:space="preserve"> </w:t>
      </w:r>
      <w:r w:rsidRPr="000D4241">
        <w:t>is the natio</w:t>
      </w:r>
      <w:r w:rsidR="000D4241" w:rsidRPr="000D4241">
        <w:t xml:space="preserve">nal </w:t>
      </w:r>
      <w:r w:rsidR="004725F8">
        <w:t>Welsh</w:t>
      </w:r>
      <w:r w:rsidR="00C96981">
        <w:t>-</w:t>
      </w:r>
      <w:r w:rsidR="004725F8">
        <w:t xml:space="preserve">language </w:t>
      </w:r>
      <w:r w:rsidRPr="00AA0B6F">
        <w:t>strategy provid</w:t>
      </w:r>
      <w:r w:rsidR="000D4241" w:rsidRPr="000D4241">
        <w:t>ing</w:t>
      </w:r>
      <w:r w:rsidRPr="00AA0B6F">
        <w:t xml:space="preserve"> the long</w:t>
      </w:r>
      <w:r w:rsidRPr="00AA0B6F">
        <w:noBreakHyphen/>
        <w:t>term national framework for growing and sustaining the Welsh language across all aspects of life in Wales, including health and social care. The strategy sets out three interrelated themes:</w:t>
      </w:r>
    </w:p>
    <w:p w14:paraId="6A4DCCFB" w14:textId="0AF8F98A" w:rsidR="00AA0B6F" w:rsidRPr="00AA0B6F" w:rsidRDefault="005A0D8F" w:rsidP="00C15F1F">
      <w:pPr>
        <w:numPr>
          <w:ilvl w:val="0"/>
          <w:numId w:val="62"/>
        </w:numPr>
      </w:pPr>
      <w:r>
        <w:t>i</w:t>
      </w:r>
      <w:r w:rsidR="00AA0B6F" w:rsidRPr="00AA0B6F">
        <w:t>ncreasing the number of Welsh speakers</w:t>
      </w:r>
    </w:p>
    <w:p w14:paraId="45BDAC80" w14:textId="0C89CB73" w:rsidR="00AA0B6F" w:rsidRPr="00AA0B6F" w:rsidRDefault="005A0D8F" w:rsidP="00C15F1F">
      <w:pPr>
        <w:numPr>
          <w:ilvl w:val="0"/>
          <w:numId w:val="62"/>
        </w:numPr>
      </w:pPr>
      <w:r>
        <w:t>i</w:t>
      </w:r>
      <w:r w:rsidR="00AA0B6F" w:rsidRPr="00AA0B6F">
        <w:t>ncreasing the use of the Welsh language</w:t>
      </w:r>
    </w:p>
    <w:p w14:paraId="188F72E2" w14:textId="1D4EA39E" w:rsidR="00AA0B6F" w:rsidRPr="00AA0B6F" w:rsidRDefault="005A0D8F" w:rsidP="00C15F1F">
      <w:pPr>
        <w:numPr>
          <w:ilvl w:val="0"/>
          <w:numId w:val="62"/>
        </w:numPr>
      </w:pPr>
      <w:r>
        <w:t>c</w:t>
      </w:r>
      <w:r w:rsidR="00AA0B6F" w:rsidRPr="00AA0B6F">
        <w:t>reating favourable conditions for the Welsh language to thrive</w:t>
      </w:r>
      <w:r>
        <w:t>.</w:t>
      </w:r>
    </w:p>
    <w:p w14:paraId="5A3D0160" w14:textId="76F003DF" w:rsidR="009812F6" w:rsidRPr="009812F6" w:rsidRDefault="009812F6" w:rsidP="009812F6">
      <w:r w:rsidRPr="009812F6">
        <w:lastRenderedPageBreak/>
        <w:t xml:space="preserve">The </w:t>
      </w:r>
      <w:hyperlink r:id="rId45" w:history="1">
        <w:r w:rsidRPr="009812F6">
          <w:rPr>
            <w:rStyle w:val="Hyperlink"/>
          </w:rPr>
          <w:t>Welsh Language (Wales) Measure 2011</w:t>
        </w:r>
      </w:hyperlink>
      <w:r w:rsidRPr="009812F6">
        <w:t xml:space="preserve"> establishes the principle that the Welsh language should be treated no less favourably than English and introduces Welsh</w:t>
      </w:r>
      <w:r w:rsidR="00D0305F">
        <w:t xml:space="preserve"> </w:t>
      </w:r>
      <w:r w:rsidR="00926410">
        <w:t>l</w:t>
      </w:r>
      <w:r w:rsidRPr="009812F6">
        <w:t xml:space="preserve">anguage </w:t>
      </w:r>
      <w:r w:rsidR="00926410">
        <w:t>s</w:t>
      </w:r>
      <w:r w:rsidRPr="009812F6">
        <w:t>tandards that apply to public bodies and to organisations delivering services on their behalf, including social care providers.</w:t>
      </w:r>
      <w:r w:rsidR="00243C37" w:rsidRPr="000926AA">
        <w:t xml:space="preserve"> </w:t>
      </w:r>
    </w:p>
    <w:p w14:paraId="716AAB9F" w14:textId="314E574D" w:rsidR="009812F6" w:rsidRPr="009812F6" w:rsidRDefault="009812F6" w:rsidP="009812F6">
      <w:r w:rsidRPr="009812F6">
        <w:t xml:space="preserve">The </w:t>
      </w:r>
      <w:hyperlink r:id="rId46" w:history="1">
        <w:r w:rsidRPr="00722138">
          <w:rPr>
            <w:rStyle w:val="Hyperlink"/>
          </w:rPr>
          <w:t>Social Services and Well</w:t>
        </w:r>
        <w:r w:rsidRPr="00722138">
          <w:rPr>
            <w:rStyle w:val="Hyperlink"/>
          </w:rPr>
          <w:noBreakHyphen/>
          <w:t>being (Wales) Act 2014</w:t>
        </w:r>
      </w:hyperlink>
      <w:r w:rsidRPr="009812F6">
        <w:t xml:space="preserve"> further reinforces the importance of language by embedding communication, dignity, personal relationships and emotional well</w:t>
      </w:r>
      <w:r w:rsidR="00F42E8B">
        <w:t>-</w:t>
      </w:r>
      <w:r w:rsidRPr="009812F6">
        <w:t>being in its definition of well</w:t>
      </w:r>
      <w:r w:rsidR="005003A8">
        <w:t>-</w:t>
      </w:r>
      <w:r w:rsidRPr="009812F6">
        <w:t>being. The Act recognises that</w:t>
      </w:r>
      <w:r w:rsidR="00E611ED">
        <w:t>,</w:t>
      </w:r>
      <w:r w:rsidRPr="009812F6">
        <w:t xml:space="preserve"> for many Welsh speakers, language is not simply a matter of preference, but a matter of need in expressing care</w:t>
      </w:r>
      <w:r w:rsidR="00F67179" w:rsidRPr="000926AA">
        <w:t xml:space="preserve"> and support</w:t>
      </w:r>
      <w:r w:rsidRPr="009812F6">
        <w:t xml:space="preserve"> needs, making decisions and maintaining identity.</w:t>
      </w:r>
    </w:p>
    <w:p w14:paraId="2446EB40" w14:textId="030F9252" w:rsidR="009812F6" w:rsidRPr="009812F6" w:rsidRDefault="009812F6" w:rsidP="009812F6">
      <w:r w:rsidRPr="009812F6">
        <w:t xml:space="preserve">In addition, the </w:t>
      </w:r>
      <w:hyperlink r:id="rId47" w:history="1">
        <w:r w:rsidRPr="007304AB">
          <w:rPr>
            <w:rStyle w:val="Hyperlink"/>
          </w:rPr>
          <w:t>Well</w:t>
        </w:r>
        <w:r w:rsidRPr="007304AB">
          <w:rPr>
            <w:rStyle w:val="Hyperlink"/>
          </w:rPr>
          <w:noBreakHyphen/>
          <w:t>being of Future Generations (Wales) Act 2015</w:t>
        </w:r>
      </w:hyperlink>
      <w:r w:rsidRPr="009812F6">
        <w:t xml:space="preserve"> establishes “a Wales with a vibrant culture and thriving Welsh language” as one of its seven national well</w:t>
      </w:r>
      <w:r w:rsidR="005003A8">
        <w:t>-</w:t>
      </w:r>
      <w:r w:rsidRPr="009812F6">
        <w:t>being goals, requiring public bodies to consider long</w:t>
      </w:r>
      <w:r w:rsidRPr="009812F6">
        <w:noBreakHyphen/>
        <w:t>term linguistic sustainability alongside social, economic and environmental outcomes.</w:t>
      </w:r>
    </w:p>
    <w:p w14:paraId="6DDE1111" w14:textId="7804FEEA" w:rsidR="009812F6" w:rsidRPr="009812F6" w:rsidRDefault="009812F6" w:rsidP="009812F6">
      <w:r w:rsidRPr="009812F6">
        <w:t xml:space="preserve">The Welsh Government’s </w:t>
      </w:r>
      <w:r w:rsidR="00ED150B">
        <w:t>‘</w:t>
      </w:r>
      <w:proofErr w:type="spellStart"/>
      <w:r>
        <w:fldChar w:fldCharType="begin"/>
      </w:r>
      <w:r>
        <w:instrText>HYPERLINK "https://www.gov.wales/sites/default/files/publications/2022-07/more-than-just-words-action-plan-2022-2027.pdf"</w:instrText>
      </w:r>
      <w:r>
        <w:fldChar w:fldCharType="separate"/>
      </w:r>
      <w:r w:rsidRPr="009812F6">
        <w:rPr>
          <w:rStyle w:val="Hyperlink"/>
        </w:rPr>
        <w:t>Mwy</w:t>
      </w:r>
      <w:proofErr w:type="spellEnd"/>
      <w:r w:rsidRPr="009812F6">
        <w:rPr>
          <w:rStyle w:val="Hyperlink"/>
        </w:rPr>
        <w:t xml:space="preserve"> </w:t>
      </w:r>
      <w:proofErr w:type="spellStart"/>
      <w:r w:rsidRPr="009812F6">
        <w:rPr>
          <w:rStyle w:val="Hyperlink"/>
        </w:rPr>
        <w:t>na</w:t>
      </w:r>
      <w:proofErr w:type="spellEnd"/>
      <w:r w:rsidRPr="009812F6">
        <w:rPr>
          <w:rStyle w:val="Hyperlink"/>
        </w:rPr>
        <w:t xml:space="preserve"> </w:t>
      </w:r>
      <w:proofErr w:type="spellStart"/>
      <w:r w:rsidR="005E4809">
        <w:rPr>
          <w:rStyle w:val="Hyperlink"/>
        </w:rPr>
        <w:t>g</w:t>
      </w:r>
      <w:r w:rsidRPr="009812F6">
        <w:rPr>
          <w:rStyle w:val="Hyperlink"/>
        </w:rPr>
        <w:t>eiriau</w:t>
      </w:r>
      <w:proofErr w:type="spellEnd"/>
      <w:r w:rsidR="00ED150B">
        <w:rPr>
          <w:rStyle w:val="Hyperlink"/>
        </w:rPr>
        <w:t>’</w:t>
      </w:r>
      <w:r w:rsidRPr="009812F6">
        <w:rPr>
          <w:rStyle w:val="Hyperlink"/>
        </w:rPr>
        <w:t xml:space="preserve"> / </w:t>
      </w:r>
      <w:r w:rsidR="00ED150B">
        <w:rPr>
          <w:rStyle w:val="Hyperlink"/>
        </w:rPr>
        <w:t>‘</w:t>
      </w:r>
      <w:r w:rsidRPr="009812F6">
        <w:rPr>
          <w:rStyle w:val="Hyperlink"/>
        </w:rPr>
        <w:t xml:space="preserve">More than </w:t>
      </w:r>
      <w:r w:rsidR="005E4809">
        <w:rPr>
          <w:rStyle w:val="Hyperlink"/>
        </w:rPr>
        <w:t>j</w:t>
      </w:r>
      <w:r w:rsidRPr="009812F6">
        <w:rPr>
          <w:rStyle w:val="Hyperlink"/>
        </w:rPr>
        <w:t xml:space="preserve">ust </w:t>
      </w:r>
      <w:r w:rsidR="005E4809">
        <w:rPr>
          <w:rStyle w:val="Hyperlink"/>
        </w:rPr>
        <w:t>w</w:t>
      </w:r>
      <w:r w:rsidRPr="009812F6">
        <w:rPr>
          <w:rStyle w:val="Hyperlink"/>
        </w:rPr>
        <w:t>ords</w:t>
      </w:r>
      <w:r>
        <w:fldChar w:fldCharType="end"/>
      </w:r>
      <w:r w:rsidR="00ED150B">
        <w:t>’</w:t>
      </w:r>
      <w:r w:rsidRPr="009812F6">
        <w:t xml:space="preserve"> </w:t>
      </w:r>
      <w:r w:rsidR="006051C6" w:rsidRPr="000926AA">
        <w:t>plan i</w:t>
      </w:r>
      <w:r w:rsidRPr="009812F6">
        <w:t>s the principal strategic vehicle for strengthening Welsh</w:t>
      </w:r>
      <w:r w:rsidR="005003A8">
        <w:t>-</w:t>
      </w:r>
      <w:r w:rsidRPr="009812F6">
        <w:t>language provision in health and social care</w:t>
      </w:r>
      <w:r w:rsidR="006051C6" w:rsidRPr="000926AA">
        <w:t xml:space="preserve"> and </w:t>
      </w:r>
      <w:r w:rsidRPr="009812F6">
        <w:t>sets out how Welsh</w:t>
      </w:r>
      <w:r w:rsidR="005003A8">
        <w:t>-</w:t>
      </w:r>
      <w:r w:rsidRPr="009812F6">
        <w:t>language services should be embedded across the system as a core element of quality and safety.</w:t>
      </w:r>
    </w:p>
    <w:p w14:paraId="7B41AD89" w14:textId="57F8F5E0" w:rsidR="009812F6" w:rsidRPr="009812F6" w:rsidRDefault="009812F6" w:rsidP="009812F6">
      <w:r w:rsidRPr="009812F6">
        <w:t>At the heart of the framework is the “</w:t>
      </w:r>
      <w:hyperlink r:id="rId48" w:history="1">
        <w:r w:rsidR="006F33E9" w:rsidRPr="000926AA">
          <w:rPr>
            <w:rStyle w:val="Hyperlink"/>
            <w:rFonts w:asciiTheme="minorBidi" w:eastAsia="Times New Roman" w:hAnsiTheme="minorBidi" w:cstheme="minorBidi"/>
          </w:rPr>
          <w:t>active offer</w:t>
        </w:r>
      </w:hyperlink>
      <w:r w:rsidRPr="009812F6">
        <w:t>”</w:t>
      </w:r>
      <w:r w:rsidR="00016280">
        <w:t xml:space="preserve"> –</w:t>
      </w:r>
      <w:r w:rsidRPr="009812F6">
        <w:t xml:space="preserve"> the</w:t>
      </w:r>
      <w:r w:rsidR="00016280">
        <w:t xml:space="preserve"> </w:t>
      </w:r>
      <w:r w:rsidRPr="009812F6">
        <w:t>expectation that Welsh</w:t>
      </w:r>
      <w:r w:rsidR="00016280">
        <w:t>-</w:t>
      </w:r>
      <w:r w:rsidRPr="009812F6">
        <w:t xml:space="preserve">language services are offered proactively, without individuals needing to ask. This approach shifts responsibility from the person </w:t>
      </w:r>
      <w:r w:rsidR="00016280">
        <w:t>accessing</w:t>
      </w:r>
      <w:r w:rsidRPr="009812F6">
        <w:t xml:space="preserve"> care to the service provider and is particularly critical for children, older people, people living with dementia, people with learning disabilities</w:t>
      </w:r>
      <w:r w:rsidR="00077586">
        <w:t>,</w:t>
      </w:r>
      <w:r w:rsidRPr="009812F6">
        <w:t xml:space="preserve"> and those experiencing mental</w:t>
      </w:r>
      <w:r w:rsidR="00077586">
        <w:t>-</w:t>
      </w:r>
      <w:r w:rsidRPr="009812F6">
        <w:t xml:space="preserve">health challenges. </w:t>
      </w:r>
    </w:p>
    <w:p w14:paraId="21AB646C" w14:textId="6E2001E5" w:rsidR="009812F6" w:rsidRPr="009812F6" w:rsidRDefault="00ED150B" w:rsidP="009812F6">
      <w:r>
        <w:t>‘</w:t>
      </w:r>
      <w:proofErr w:type="spellStart"/>
      <w:r w:rsidR="00E26FD2" w:rsidRPr="000926AA">
        <w:t>Mwy</w:t>
      </w:r>
      <w:proofErr w:type="spellEnd"/>
      <w:r w:rsidR="00E26FD2" w:rsidRPr="000926AA">
        <w:t xml:space="preserve"> </w:t>
      </w:r>
      <w:proofErr w:type="spellStart"/>
      <w:r w:rsidR="00E26FD2" w:rsidRPr="000926AA">
        <w:t>na</w:t>
      </w:r>
      <w:proofErr w:type="spellEnd"/>
      <w:r w:rsidR="00E26FD2" w:rsidRPr="000926AA">
        <w:t xml:space="preserve"> </w:t>
      </w:r>
      <w:proofErr w:type="spellStart"/>
      <w:r>
        <w:t>g</w:t>
      </w:r>
      <w:r w:rsidR="00E26FD2" w:rsidRPr="000926AA">
        <w:t>eiriau</w:t>
      </w:r>
      <w:proofErr w:type="spellEnd"/>
      <w:r>
        <w:t>’</w:t>
      </w:r>
      <w:r w:rsidR="00E26FD2" w:rsidRPr="000926AA">
        <w:t xml:space="preserve"> / </w:t>
      </w:r>
      <w:r>
        <w:t>‘</w:t>
      </w:r>
      <w:r w:rsidR="00E26FD2" w:rsidRPr="000926AA">
        <w:t xml:space="preserve">More than </w:t>
      </w:r>
      <w:r w:rsidR="005E4809">
        <w:t>j</w:t>
      </w:r>
      <w:r w:rsidR="00E26FD2" w:rsidRPr="000926AA">
        <w:t xml:space="preserve">ust </w:t>
      </w:r>
      <w:r w:rsidR="005E4809">
        <w:t>w</w:t>
      </w:r>
      <w:r w:rsidR="00E26FD2" w:rsidRPr="000926AA">
        <w:t>ords</w:t>
      </w:r>
      <w:r>
        <w:t>’</w:t>
      </w:r>
      <w:r w:rsidR="00E26FD2" w:rsidRPr="000926AA">
        <w:t xml:space="preserve"> </w:t>
      </w:r>
      <w:r w:rsidR="009812F6" w:rsidRPr="009812F6">
        <w:t>positions the Welsh language as:</w:t>
      </w:r>
    </w:p>
    <w:p w14:paraId="47383C41" w14:textId="5CF59A76" w:rsidR="009812F6" w:rsidRPr="009812F6" w:rsidRDefault="00D521A3" w:rsidP="00C15F1F">
      <w:pPr>
        <w:numPr>
          <w:ilvl w:val="0"/>
          <w:numId w:val="61"/>
        </w:numPr>
      </w:pPr>
      <w:r>
        <w:t>a</w:t>
      </w:r>
      <w:r w:rsidR="009812F6" w:rsidRPr="009812F6">
        <w:t>n integral part of person</w:t>
      </w:r>
      <w:r w:rsidR="009812F6" w:rsidRPr="009812F6">
        <w:noBreakHyphen/>
        <w:t>centred, rights</w:t>
      </w:r>
      <w:r w:rsidR="009812F6" w:rsidRPr="009812F6">
        <w:noBreakHyphen/>
        <w:t>based care</w:t>
      </w:r>
    </w:p>
    <w:p w14:paraId="536C6C38" w14:textId="55338CD6" w:rsidR="009812F6" w:rsidRPr="009812F6" w:rsidRDefault="001E58C4" w:rsidP="00C15F1F">
      <w:pPr>
        <w:numPr>
          <w:ilvl w:val="0"/>
          <w:numId w:val="61"/>
        </w:numPr>
      </w:pPr>
      <w:r>
        <w:t>a</w:t>
      </w:r>
      <w:r w:rsidR="009812F6" w:rsidRPr="009812F6">
        <w:t xml:space="preserve"> contributor to improved outcomes and experiences</w:t>
      </w:r>
    </w:p>
    <w:p w14:paraId="0100F050" w14:textId="52E5E6C3" w:rsidR="005F1140" w:rsidRDefault="001E58C4" w:rsidP="00EC31E1">
      <w:pPr>
        <w:numPr>
          <w:ilvl w:val="0"/>
          <w:numId w:val="61"/>
        </w:numPr>
      </w:pPr>
      <w:r>
        <w:t>a</w:t>
      </w:r>
      <w:r w:rsidR="009812F6" w:rsidRPr="009812F6">
        <w:t xml:space="preserve"> marker of service quality rather than an “add</w:t>
      </w:r>
      <w:r w:rsidR="009812F6" w:rsidRPr="009812F6">
        <w:noBreakHyphen/>
        <w:t>on” or compliance requirement</w:t>
      </w:r>
      <w:r>
        <w:t>.</w:t>
      </w:r>
      <w:r>
        <w:br/>
      </w:r>
    </w:p>
    <w:p w14:paraId="1F7794B3" w14:textId="2736992C" w:rsidR="000926AA" w:rsidRDefault="0073056E" w:rsidP="000926AA">
      <w:pPr>
        <w:rPr>
          <w:b/>
          <w:bCs/>
        </w:rPr>
      </w:pPr>
      <w:r>
        <w:rPr>
          <w:b/>
          <w:bCs/>
        </w:rPr>
        <w:t xml:space="preserve">The Welsh </w:t>
      </w:r>
      <w:r w:rsidR="008E7BCF">
        <w:rPr>
          <w:b/>
          <w:bCs/>
        </w:rPr>
        <w:t>l</w:t>
      </w:r>
      <w:r>
        <w:rPr>
          <w:b/>
          <w:bCs/>
        </w:rPr>
        <w:t>anguage in the workforce</w:t>
      </w:r>
      <w:r w:rsidR="000926AA" w:rsidRPr="00EE75F6">
        <w:rPr>
          <w:b/>
          <w:bCs/>
        </w:rPr>
        <w:t xml:space="preserve">: Current </w:t>
      </w:r>
      <w:r w:rsidR="000926AA">
        <w:rPr>
          <w:b/>
          <w:bCs/>
        </w:rPr>
        <w:t>e</w:t>
      </w:r>
      <w:r w:rsidR="000926AA" w:rsidRPr="00EE75F6">
        <w:rPr>
          <w:b/>
          <w:bCs/>
        </w:rPr>
        <w:t xml:space="preserve">vidence and </w:t>
      </w:r>
      <w:r w:rsidR="000926AA">
        <w:rPr>
          <w:b/>
          <w:bCs/>
        </w:rPr>
        <w:t>c</w:t>
      </w:r>
      <w:r w:rsidR="000926AA" w:rsidRPr="00EE75F6">
        <w:rPr>
          <w:b/>
          <w:bCs/>
        </w:rPr>
        <w:t>ontext</w:t>
      </w:r>
    </w:p>
    <w:p w14:paraId="4BD73B38" w14:textId="7303BBF7" w:rsidR="00484E16" w:rsidRDefault="001874AE" w:rsidP="00837F78">
      <w:r w:rsidRPr="00CC22AE">
        <w:t xml:space="preserve">The </w:t>
      </w:r>
      <w:r w:rsidR="00472C45" w:rsidRPr="00472C45">
        <w:t xml:space="preserve">estimated </w:t>
      </w:r>
      <w:r w:rsidR="00FA3729" w:rsidRPr="00EC31E1">
        <w:t>82,875</w:t>
      </w:r>
      <w:r w:rsidR="00A10CA6" w:rsidRPr="00EC31E1">
        <w:rPr>
          <w:rStyle w:val="FootnoteReference"/>
        </w:rPr>
        <w:footnoteReference w:id="6"/>
      </w:r>
      <w:r w:rsidR="00A10CA6" w:rsidRPr="00EC31E1">
        <w:t xml:space="preserve"> </w:t>
      </w:r>
      <w:r w:rsidR="00A10CA6" w:rsidRPr="00360AF1">
        <w:t xml:space="preserve">people who work in </w:t>
      </w:r>
      <w:r w:rsidRPr="00360AF1">
        <w:t xml:space="preserve">social care interact with </w:t>
      </w:r>
      <w:r w:rsidR="00B44120">
        <w:t xml:space="preserve">the </w:t>
      </w:r>
      <w:r w:rsidR="00236DC9" w:rsidRPr="00360AF1">
        <w:t xml:space="preserve">people they support </w:t>
      </w:r>
      <w:r w:rsidRPr="00360AF1">
        <w:t xml:space="preserve">many times a day, and </w:t>
      </w:r>
      <w:r w:rsidR="00C77680" w:rsidRPr="00360AF1">
        <w:t>most o</w:t>
      </w:r>
      <w:r w:rsidR="00D0142C" w:rsidRPr="00360AF1">
        <w:t>f these</w:t>
      </w:r>
      <w:r w:rsidRPr="00360AF1">
        <w:t xml:space="preserve"> interactions will involve communication.</w:t>
      </w:r>
      <w:r w:rsidR="00533B5C" w:rsidRPr="00360AF1">
        <w:t xml:space="preserve"> </w:t>
      </w:r>
      <w:r w:rsidR="00484E16" w:rsidRPr="00060ACA">
        <w:t xml:space="preserve">Data from the </w:t>
      </w:r>
      <w:hyperlink r:id="rId49" w:history="1">
        <w:r w:rsidR="003F35CD" w:rsidRPr="00BD12EF">
          <w:rPr>
            <w:rStyle w:val="Hyperlink"/>
          </w:rPr>
          <w:t>A</w:t>
        </w:r>
        <w:r w:rsidR="00484E16" w:rsidRPr="00BD12EF">
          <w:rPr>
            <w:rStyle w:val="Hyperlink"/>
          </w:rPr>
          <w:t xml:space="preserve">nnual </w:t>
        </w:r>
        <w:r w:rsidR="003F35CD" w:rsidRPr="00BD12EF">
          <w:rPr>
            <w:rStyle w:val="Hyperlink"/>
          </w:rPr>
          <w:t>P</w:t>
        </w:r>
        <w:r w:rsidR="00484E16" w:rsidRPr="00BD12EF">
          <w:rPr>
            <w:rStyle w:val="Hyperlink"/>
          </w:rPr>
          <w:t xml:space="preserve">opulation </w:t>
        </w:r>
        <w:r w:rsidR="003F35CD" w:rsidRPr="00BD12EF">
          <w:rPr>
            <w:rStyle w:val="Hyperlink"/>
          </w:rPr>
          <w:t>S</w:t>
        </w:r>
        <w:r w:rsidR="00484E16" w:rsidRPr="00BD12EF">
          <w:rPr>
            <w:rStyle w:val="Hyperlink"/>
          </w:rPr>
          <w:t>urvey</w:t>
        </w:r>
      </w:hyperlink>
      <w:r w:rsidR="00484E16" w:rsidRPr="00060ACA">
        <w:t xml:space="preserve"> </w:t>
      </w:r>
      <w:r w:rsidR="0033588C" w:rsidRPr="00060ACA">
        <w:t>for the year ending 3</w:t>
      </w:r>
      <w:r w:rsidR="00C9035C" w:rsidRPr="00060ACA">
        <w:t xml:space="preserve">1 March </w:t>
      </w:r>
      <w:r w:rsidR="00DB7D8D" w:rsidRPr="00060ACA">
        <w:t>202</w:t>
      </w:r>
      <w:r w:rsidR="00976A91" w:rsidRPr="00060ACA">
        <w:t>5</w:t>
      </w:r>
      <w:r w:rsidR="00484E16" w:rsidRPr="00060ACA">
        <w:t xml:space="preserve"> </w:t>
      </w:r>
      <w:r w:rsidR="003F35CD">
        <w:t xml:space="preserve">shows </w:t>
      </w:r>
      <w:r w:rsidR="00484E16" w:rsidRPr="00060ACA">
        <w:t xml:space="preserve">that </w:t>
      </w:r>
      <w:r w:rsidR="00C9035C" w:rsidRPr="00060ACA">
        <w:t>2</w:t>
      </w:r>
      <w:r w:rsidR="00060ACA" w:rsidRPr="00060ACA">
        <w:t>7</w:t>
      </w:r>
      <w:r w:rsidR="00DB7D8D" w:rsidRPr="00060ACA">
        <w:t xml:space="preserve"> </w:t>
      </w:r>
      <w:r w:rsidR="00484E16" w:rsidRPr="00060ACA">
        <w:t xml:space="preserve">per cent of Wales’s population aged </w:t>
      </w:r>
      <w:r w:rsidR="003A7DDE" w:rsidRPr="00060ACA">
        <w:t>three</w:t>
      </w:r>
      <w:r w:rsidR="00484E16" w:rsidRPr="00060ACA">
        <w:t xml:space="preserve"> or over can </w:t>
      </w:r>
      <w:r w:rsidR="00484E16" w:rsidRPr="00360AF1">
        <w:t>speak Welsh</w:t>
      </w:r>
      <w:r w:rsidR="00DB7D8D" w:rsidRPr="00360AF1">
        <w:rPr>
          <w:rStyle w:val="FootnoteReference"/>
        </w:rPr>
        <w:footnoteReference w:id="7"/>
      </w:r>
      <w:r w:rsidR="00484E16" w:rsidRPr="00360AF1">
        <w:t>.</w:t>
      </w:r>
    </w:p>
    <w:p w14:paraId="39C530A1" w14:textId="0C3CB825" w:rsidR="003D6718" w:rsidRPr="00B17C04" w:rsidRDefault="00970FFC" w:rsidP="003D6718">
      <w:r>
        <w:lastRenderedPageBreak/>
        <w:t xml:space="preserve">According to our </w:t>
      </w:r>
      <w:r w:rsidR="00B40FD6" w:rsidRPr="005A76D8">
        <w:t>202</w:t>
      </w:r>
      <w:r w:rsidR="00B40FD6">
        <w:t>5</w:t>
      </w:r>
      <w:r w:rsidR="00B40FD6" w:rsidRPr="005A76D8">
        <w:t xml:space="preserve"> </w:t>
      </w:r>
      <w:r w:rsidR="00E83433" w:rsidRPr="005A76D8">
        <w:t>workforce data collection</w:t>
      </w:r>
      <w:r w:rsidR="003D6718" w:rsidRPr="00C513BF">
        <w:t>:</w:t>
      </w:r>
    </w:p>
    <w:p w14:paraId="5CE75785" w14:textId="30251988" w:rsidR="003D6718" w:rsidRPr="00B17C04" w:rsidRDefault="00B40FD6" w:rsidP="00C15F1F">
      <w:pPr>
        <w:pStyle w:val="ListParagraph"/>
        <w:numPr>
          <w:ilvl w:val="0"/>
          <w:numId w:val="29"/>
        </w:numPr>
        <w:rPr>
          <w:rFonts w:asciiTheme="minorBidi" w:hAnsiTheme="minorBidi" w:cstheme="minorBidi"/>
        </w:rPr>
      </w:pPr>
      <w:r>
        <w:rPr>
          <w:rFonts w:asciiTheme="minorBidi" w:hAnsiTheme="minorBidi" w:cstheme="minorBidi"/>
        </w:rPr>
        <w:t>9.</w:t>
      </w:r>
      <w:r w:rsidR="00910AEA">
        <w:rPr>
          <w:rFonts w:asciiTheme="minorBidi" w:hAnsiTheme="minorBidi" w:cstheme="minorBidi"/>
        </w:rPr>
        <w:t>3</w:t>
      </w:r>
      <w:r w:rsidR="00910AEA" w:rsidRPr="00B17C04">
        <w:rPr>
          <w:rFonts w:asciiTheme="minorBidi" w:hAnsiTheme="minorBidi" w:cstheme="minorBidi"/>
        </w:rPr>
        <w:t xml:space="preserve"> </w:t>
      </w:r>
      <w:r w:rsidR="003D6718" w:rsidRPr="00B17C04">
        <w:rPr>
          <w:rFonts w:asciiTheme="minorBidi" w:hAnsiTheme="minorBidi" w:cstheme="minorBidi"/>
        </w:rPr>
        <w:t xml:space="preserve">per cent </w:t>
      </w:r>
      <w:r w:rsidR="0047714E">
        <w:rPr>
          <w:rFonts w:asciiTheme="minorBidi" w:hAnsiTheme="minorBidi" w:cstheme="minorBidi"/>
        </w:rPr>
        <w:t xml:space="preserve">could </w:t>
      </w:r>
      <w:r w:rsidR="003D6718" w:rsidRPr="00B17C04">
        <w:rPr>
          <w:rFonts w:asciiTheme="minorBidi" w:hAnsiTheme="minorBidi" w:cstheme="minorBidi"/>
        </w:rPr>
        <w:t>speak Welsh fluently</w:t>
      </w:r>
      <w:r w:rsidR="0005737D" w:rsidRPr="00B17C04">
        <w:rPr>
          <w:rFonts w:asciiTheme="minorBidi" w:hAnsiTheme="minorBidi" w:cstheme="minorBidi"/>
        </w:rPr>
        <w:t xml:space="preserve"> (</w:t>
      </w:r>
      <w:r w:rsidR="00B45F6B" w:rsidRPr="00B17C04">
        <w:rPr>
          <w:rFonts w:asciiTheme="minorBidi" w:hAnsiTheme="minorBidi" w:cstheme="minorBidi"/>
        </w:rPr>
        <w:t>i</w:t>
      </w:r>
      <w:r w:rsidR="00E45272" w:rsidRPr="00B17C04">
        <w:rPr>
          <w:rFonts w:asciiTheme="minorBidi" w:hAnsiTheme="minorBidi" w:cstheme="minorBidi"/>
        </w:rPr>
        <w:t xml:space="preserve">ntermediate and </w:t>
      </w:r>
      <w:r w:rsidR="00B45F6B" w:rsidRPr="00B17C04">
        <w:rPr>
          <w:rFonts w:asciiTheme="minorBidi" w:hAnsiTheme="minorBidi" w:cstheme="minorBidi"/>
        </w:rPr>
        <w:t>a</w:t>
      </w:r>
      <w:r w:rsidR="00E45272" w:rsidRPr="00B17C04">
        <w:rPr>
          <w:rFonts w:asciiTheme="minorBidi" w:hAnsiTheme="minorBidi" w:cstheme="minorBidi"/>
        </w:rPr>
        <w:t>dvanced level Welsh</w:t>
      </w:r>
      <w:r w:rsidR="00255AD9">
        <w:rPr>
          <w:rFonts w:asciiTheme="minorBidi" w:hAnsiTheme="minorBidi" w:cstheme="minorBidi"/>
        </w:rPr>
        <w:t>-</w:t>
      </w:r>
      <w:r w:rsidR="00E45272" w:rsidRPr="00B17C04">
        <w:rPr>
          <w:rFonts w:asciiTheme="minorBidi" w:hAnsiTheme="minorBidi" w:cstheme="minorBidi"/>
        </w:rPr>
        <w:t>language skills)</w:t>
      </w:r>
    </w:p>
    <w:p w14:paraId="32156AA6" w14:textId="3AD575C4" w:rsidR="003D6718" w:rsidRPr="00B17C04" w:rsidRDefault="008B5B5F" w:rsidP="00C15F1F">
      <w:pPr>
        <w:pStyle w:val="ListParagraph"/>
        <w:numPr>
          <w:ilvl w:val="0"/>
          <w:numId w:val="29"/>
        </w:numPr>
        <w:rPr>
          <w:rFonts w:asciiTheme="minorBidi" w:hAnsiTheme="minorBidi" w:cstheme="minorBidi"/>
        </w:rPr>
      </w:pPr>
      <w:r>
        <w:rPr>
          <w:rFonts w:asciiTheme="minorBidi" w:hAnsiTheme="minorBidi" w:cstheme="minorBidi"/>
        </w:rPr>
        <w:t>30.</w:t>
      </w:r>
      <w:r w:rsidR="00910AEA">
        <w:rPr>
          <w:rFonts w:asciiTheme="minorBidi" w:hAnsiTheme="minorBidi" w:cstheme="minorBidi"/>
        </w:rPr>
        <w:t>8</w:t>
      </w:r>
      <w:r w:rsidR="00910AEA" w:rsidRPr="00B17C04">
        <w:rPr>
          <w:rFonts w:asciiTheme="minorBidi" w:hAnsiTheme="minorBidi" w:cstheme="minorBidi"/>
        </w:rPr>
        <w:t xml:space="preserve"> </w:t>
      </w:r>
      <w:r w:rsidR="003D6718" w:rsidRPr="00B17C04">
        <w:rPr>
          <w:rFonts w:asciiTheme="minorBidi" w:hAnsiTheme="minorBidi" w:cstheme="minorBidi"/>
        </w:rPr>
        <w:t xml:space="preserve">per cent could speak Welsh to a basic or foundation level (this means they can hold a basic conversation or exchange straightforward information) </w:t>
      </w:r>
    </w:p>
    <w:p w14:paraId="7AA93A44" w14:textId="2A13A494" w:rsidR="003D6718" w:rsidRPr="005874BF" w:rsidRDefault="008B5B5F" w:rsidP="00C15F1F">
      <w:pPr>
        <w:pStyle w:val="ListParagraph"/>
        <w:numPr>
          <w:ilvl w:val="0"/>
          <w:numId w:val="29"/>
        </w:numPr>
        <w:rPr>
          <w:rFonts w:asciiTheme="minorBidi" w:hAnsiTheme="minorBidi" w:cstheme="minorBidi"/>
        </w:rPr>
      </w:pPr>
      <w:r>
        <w:rPr>
          <w:rFonts w:asciiTheme="minorBidi" w:hAnsiTheme="minorBidi" w:cstheme="minorBidi"/>
        </w:rPr>
        <w:t>59.</w:t>
      </w:r>
      <w:r w:rsidR="00C44FDC">
        <w:rPr>
          <w:rFonts w:asciiTheme="minorBidi" w:hAnsiTheme="minorBidi" w:cstheme="minorBidi"/>
        </w:rPr>
        <w:t xml:space="preserve">8 </w:t>
      </w:r>
      <w:r w:rsidR="00C50FA9">
        <w:rPr>
          <w:rFonts w:asciiTheme="minorBidi" w:hAnsiTheme="minorBidi" w:cstheme="minorBidi"/>
        </w:rPr>
        <w:t xml:space="preserve">per cent had no </w:t>
      </w:r>
      <w:r w:rsidR="001E418D" w:rsidRPr="00B17C04">
        <w:rPr>
          <w:rFonts w:asciiTheme="minorBidi" w:hAnsiTheme="minorBidi" w:cstheme="minorBidi"/>
        </w:rPr>
        <w:t xml:space="preserve">Welsh language ability </w:t>
      </w:r>
      <w:r w:rsidR="00C50FA9">
        <w:rPr>
          <w:rFonts w:asciiTheme="minorBidi" w:hAnsiTheme="minorBidi" w:cstheme="minorBidi"/>
        </w:rPr>
        <w:t xml:space="preserve">(down from </w:t>
      </w:r>
      <w:r w:rsidR="0097451E" w:rsidRPr="00B17C04">
        <w:rPr>
          <w:rFonts w:asciiTheme="minorBidi" w:hAnsiTheme="minorBidi" w:cstheme="minorBidi"/>
        </w:rPr>
        <w:t>70 per cent in 2023</w:t>
      </w:r>
      <w:r w:rsidR="00C50FA9">
        <w:rPr>
          <w:rFonts w:asciiTheme="minorBidi" w:hAnsiTheme="minorBidi" w:cstheme="minorBidi"/>
        </w:rPr>
        <w:t>)</w:t>
      </w:r>
      <w:r w:rsidR="0097451E" w:rsidRPr="005874BF">
        <w:rPr>
          <w:rFonts w:asciiTheme="minorBidi" w:hAnsiTheme="minorBidi" w:cstheme="minorBidi"/>
        </w:rPr>
        <w:t>.</w:t>
      </w:r>
    </w:p>
    <w:p w14:paraId="2D7E5FBF" w14:textId="77777777" w:rsidR="00B75325" w:rsidRDefault="00B75325" w:rsidP="009D34D2">
      <w:pPr>
        <w:spacing w:after="0" w:line="300" w:lineRule="atLeast"/>
        <w:rPr>
          <w:rFonts w:asciiTheme="minorBidi" w:eastAsia="Times New Roman" w:hAnsiTheme="minorBidi" w:cstheme="minorBidi"/>
        </w:rPr>
      </w:pPr>
    </w:p>
    <w:p w14:paraId="34EA06C5" w14:textId="05A0AD58" w:rsidR="0081277A" w:rsidRDefault="00212F12" w:rsidP="009D34D2">
      <w:pPr>
        <w:spacing w:after="0" w:line="300" w:lineRule="atLeast"/>
        <w:rPr>
          <w:rFonts w:asciiTheme="minorBidi" w:eastAsia="Times New Roman" w:hAnsiTheme="minorBidi" w:cstheme="minorBidi"/>
        </w:rPr>
      </w:pPr>
      <w:r>
        <w:rPr>
          <w:rFonts w:asciiTheme="minorBidi" w:eastAsia="Times New Roman" w:hAnsiTheme="minorBidi" w:cstheme="minorBidi"/>
        </w:rPr>
        <w:t>F</w:t>
      </w:r>
      <w:r w:rsidR="0081277A" w:rsidRPr="005874BF">
        <w:rPr>
          <w:rFonts w:asciiTheme="minorBidi" w:eastAsia="Times New Roman" w:hAnsiTheme="minorBidi" w:cstheme="minorBidi"/>
        </w:rPr>
        <w:t>indings from the 2025 Have Your Say workforce survey highlight</w:t>
      </w:r>
      <w:r w:rsidR="00EB6254">
        <w:rPr>
          <w:rStyle w:val="FootnoteReference"/>
          <w:rFonts w:asciiTheme="minorBidi" w:eastAsia="Times New Roman" w:hAnsiTheme="minorBidi" w:cstheme="minorBidi"/>
        </w:rPr>
        <w:footnoteReference w:id="8"/>
      </w:r>
      <w:r w:rsidR="00663545">
        <w:rPr>
          <w:rFonts w:asciiTheme="minorBidi" w:eastAsia="Times New Roman" w:hAnsiTheme="minorBidi" w:cstheme="minorBidi"/>
        </w:rPr>
        <w:t xml:space="preserve"> that w</w:t>
      </w:r>
      <w:r w:rsidR="0081277A" w:rsidRPr="005874BF">
        <w:rPr>
          <w:rFonts w:asciiTheme="minorBidi" w:eastAsia="Times New Roman" w:hAnsiTheme="minorBidi" w:cstheme="minorBidi"/>
        </w:rPr>
        <w:t xml:space="preserve">hile 38 per cent of </w:t>
      </w:r>
      <w:r w:rsidR="00F863DD" w:rsidRPr="005874BF">
        <w:rPr>
          <w:rFonts w:asciiTheme="minorBidi" w:eastAsia="Times New Roman" w:hAnsiTheme="minorBidi" w:cstheme="minorBidi"/>
        </w:rPr>
        <w:t xml:space="preserve">the workforce </w:t>
      </w:r>
      <w:r w:rsidR="0081277A" w:rsidRPr="005874BF">
        <w:rPr>
          <w:rFonts w:asciiTheme="minorBidi" w:eastAsia="Times New Roman" w:hAnsiTheme="minorBidi" w:cstheme="minorBidi"/>
        </w:rPr>
        <w:t>said they could speak Welsh (31 per cent at entry or foundation level and seven per cent at higher or proficient level), only 20 per cent said they were able to use Welsh most or all of the time at work</w:t>
      </w:r>
      <w:r w:rsidR="00F96DCB">
        <w:rPr>
          <w:rFonts w:asciiTheme="minorBidi" w:eastAsia="Times New Roman" w:hAnsiTheme="minorBidi" w:cstheme="minorBidi"/>
        </w:rPr>
        <w:t xml:space="preserve"> – </w:t>
      </w:r>
      <w:r w:rsidR="0081277A" w:rsidRPr="005874BF">
        <w:rPr>
          <w:rFonts w:asciiTheme="minorBidi" w:eastAsia="Times New Roman" w:hAnsiTheme="minorBidi" w:cstheme="minorBidi"/>
        </w:rPr>
        <w:t>down</w:t>
      </w:r>
      <w:r w:rsidR="00F96DCB">
        <w:rPr>
          <w:rFonts w:asciiTheme="minorBidi" w:eastAsia="Times New Roman" w:hAnsiTheme="minorBidi" w:cstheme="minorBidi"/>
        </w:rPr>
        <w:t xml:space="preserve"> </w:t>
      </w:r>
      <w:r w:rsidR="0081277A" w:rsidRPr="005874BF">
        <w:rPr>
          <w:rFonts w:asciiTheme="minorBidi" w:eastAsia="Times New Roman" w:hAnsiTheme="minorBidi" w:cstheme="minorBidi"/>
        </w:rPr>
        <w:t>from 25 per cent the previous year.</w:t>
      </w:r>
    </w:p>
    <w:p w14:paraId="360B384E" w14:textId="77777777" w:rsidR="000E56F2" w:rsidRDefault="000E56F2" w:rsidP="009D34D2">
      <w:pPr>
        <w:spacing w:after="0" w:line="300" w:lineRule="atLeast"/>
        <w:rPr>
          <w:rFonts w:asciiTheme="minorBidi" w:eastAsia="Times New Roman" w:hAnsiTheme="minorBidi" w:cstheme="minorBidi"/>
        </w:rPr>
      </w:pPr>
    </w:p>
    <w:p w14:paraId="07C032AF" w14:textId="522FF444" w:rsidR="000E56F2" w:rsidRPr="004C65A4" w:rsidRDefault="00912858" w:rsidP="005A76D8">
      <w:pPr>
        <w:spacing w:after="120"/>
      </w:pPr>
      <w:r>
        <w:t xml:space="preserve">In many cases, </w:t>
      </w:r>
      <w:r w:rsidR="000E56F2" w:rsidRPr="00E44BFE">
        <w:t>Welsh</w:t>
      </w:r>
      <w:r w:rsidR="00B06F68">
        <w:t>-</w:t>
      </w:r>
      <w:r w:rsidR="000E56F2" w:rsidRPr="00E44BFE">
        <w:t xml:space="preserve">language skills </w:t>
      </w:r>
      <w:r w:rsidR="00F45D23">
        <w:t xml:space="preserve">in the </w:t>
      </w:r>
      <w:r w:rsidR="000E56F2" w:rsidRPr="00E44BFE">
        <w:t xml:space="preserve">social care workforce </w:t>
      </w:r>
      <w:r w:rsidR="002F55EB">
        <w:t xml:space="preserve">may be under reported </w:t>
      </w:r>
      <w:r w:rsidR="00F45D23">
        <w:t>due to</w:t>
      </w:r>
      <w:r w:rsidR="000E56F2" w:rsidRPr="004C65A4">
        <w:t>:</w:t>
      </w:r>
    </w:p>
    <w:p w14:paraId="73651A58" w14:textId="7A48A8D4" w:rsidR="000E56F2" w:rsidRPr="005A76D8" w:rsidRDefault="000E56F2" w:rsidP="005A76D8">
      <w:pPr>
        <w:pStyle w:val="ListParagraph"/>
        <w:numPr>
          <w:ilvl w:val="0"/>
          <w:numId w:val="29"/>
        </w:numPr>
        <w:spacing w:after="0"/>
        <w:rPr>
          <w:rFonts w:asciiTheme="minorBidi" w:hAnsiTheme="minorBidi" w:cstheme="minorBidi"/>
        </w:rPr>
      </w:pPr>
      <w:r w:rsidRPr="005A76D8">
        <w:rPr>
          <w:rFonts w:asciiTheme="minorBidi" w:hAnsiTheme="minorBidi" w:cstheme="minorBidi"/>
        </w:rPr>
        <w:t>lack of confidence</w:t>
      </w:r>
      <w:r w:rsidR="003C313D">
        <w:rPr>
          <w:rFonts w:asciiTheme="minorBidi" w:hAnsiTheme="minorBidi" w:cstheme="minorBidi"/>
        </w:rPr>
        <w:t xml:space="preserve"> to use Welsh in a professional context</w:t>
      </w:r>
    </w:p>
    <w:p w14:paraId="08B099B5" w14:textId="77777777" w:rsidR="000E56F2" w:rsidRPr="005A76D8" w:rsidRDefault="000E56F2" w:rsidP="005A76D8">
      <w:pPr>
        <w:pStyle w:val="ListParagraph"/>
        <w:numPr>
          <w:ilvl w:val="0"/>
          <w:numId w:val="29"/>
        </w:numPr>
        <w:spacing w:after="0"/>
        <w:rPr>
          <w:rFonts w:asciiTheme="minorBidi" w:hAnsiTheme="minorBidi" w:cstheme="minorBidi"/>
        </w:rPr>
      </w:pPr>
      <w:r w:rsidRPr="005A76D8">
        <w:rPr>
          <w:rFonts w:asciiTheme="minorBidi" w:hAnsiTheme="minorBidi" w:cstheme="minorBidi"/>
        </w:rPr>
        <w:t>being out of practice</w:t>
      </w:r>
    </w:p>
    <w:p w14:paraId="7A05726B" w14:textId="786265EE" w:rsidR="000E56F2" w:rsidRPr="005A76D8" w:rsidRDefault="000E56F2" w:rsidP="005A76D8">
      <w:pPr>
        <w:pStyle w:val="ListParagraph"/>
        <w:numPr>
          <w:ilvl w:val="0"/>
          <w:numId w:val="29"/>
        </w:numPr>
        <w:spacing w:after="0"/>
        <w:rPr>
          <w:rFonts w:asciiTheme="minorBidi" w:hAnsiTheme="minorBidi" w:cstheme="minorBidi"/>
        </w:rPr>
      </w:pPr>
      <w:r w:rsidRPr="005A76D8">
        <w:rPr>
          <w:rFonts w:asciiTheme="minorBidi" w:hAnsiTheme="minorBidi" w:cstheme="minorBidi"/>
        </w:rPr>
        <w:t>fear of being given add</w:t>
      </w:r>
      <w:r w:rsidR="00F45D23" w:rsidRPr="005A76D8">
        <w:rPr>
          <w:rFonts w:asciiTheme="minorBidi" w:hAnsiTheme="minorBidi" w:cstheme="minorBidi"/>
        </w:rPr>
        <w:t xml:space="preserve">itional </w:t>
      </w:r>
      <w:r w:rsidRPr="005A76D8">
        <w:rPr>
          <w:rFonts w:asciiTheme="minorBidi" w:hAnsiTheme="minorBidi" w:cstheme="minorBidi"/>
        </w:rPr>
        <w:t>tasks</w:t>
      </w:r>
      <w:r w:rsidR="00F45D23" w:rsidRPr="005A76D8">
        <w:rPr>
          <w:rFonts w:asciiTheme="minorBidi" w:hAnsiTheme="minorBidi" w:cstheme="minorBidi"/>
        </w:rPr>
        <w:t xml:space="preserve">, such as </w:t>
      </w:r>
      <w:r w:rsidRPr="005A76D8">
        <w:rPr>
          <w:rFonts w:asciiTheme="minorBidi" w:hAnsiTheme="minorBidi" w:cstheme="minorBidi"/>
        </w:rPr>
        <w:t>translation work</w:t>
      </w:r>
    </w:p>
    <w:p w14:paraId="3E035F84" w14:textId="259187C7" w:rsidR="000E56F2" w:rsidRPr="005A76D8" w:rsidRDefault="000E56F2" w:rsidP="005A76D8">
      <w:pPr>
        <w:pStyle w:val="ListParagraph"/>
        <w:numPr>
          <w:ilvl w:val="0"/>
          <w:numId w:val="29"/>
        </w:numPr>
        <w:spacing w:after="0"/>
        <w:rPr>
          <w:rFonts w:asciiTheme="minorBidi" w:hAnsiTheme="minorBidi" w:cstheme="minorBidi"/>
        </w:rPr>
      </w:pPr>
      <w:r w:rsidRPr="005A76D8">
        <w:rPr>
          <w:rFonts w:asciiTheme="minorBidi" w:hAnsiTheme="minorBidi" w:cstheme="minorBidi"/>
        </w:rPr>
        <w:t>Welsh</w:t>
      </w:r>
      <w:r w:rsidR="00425C8C" w:rsidRPr="005A76D8">
        <w:rPr>
          <w:rFonts w:asciiTheme="minorBidi" w:hAnsiTheme="minorBidi" w:cstheme="minorBidi"/>
        </w:rPr>
        <w:t>-</w:t>
      </w:r>
      <w:r w:rsidRPr="005A76D8">
        <w:rPr>
          <w:rFonts w:asciiTheme="minorBidi" w:hAnsiTheme="minorBidi" w:cstheme="minorBidi"/>
        </w:rPr>
        <w:t xml:space="preserve">language skills </w:t>
      </w:r>
      <w:r w:rsidR="00A53C55" w:rsidRPr="005A76D8">
        <w:rPr>
          <w:rFonts w:asciiTheme="minorBidi" w:hAnsiTheme="minorBidi" w:cstheme="minorBidi"/>
        </w:rPr>
        <w:t xml:space="preserve">not being actively recognised or </w:t>
      </w:r>
      <w:r w:rsidRPr="005A76D8">
        <w:rPr>
          <w:rFonts w:asciiTheme="minorBidi" w:hAnsiTheme="minorBidi" w:cstheme="minorBidi"/>
        </w:rPr>
        <w:t>valued.</w:t>
      </w:r>
    </w:p>
    <w:p w14:paraId="295D9F97" w14:textId="77777777" w:rsidR="000E56F2" w:rsidRDefault="000E56F2" w:rsidP="009D34D2">
      <w:pPr>
        <w:spacing w:after="0" w:line="300" w:lineRule="atLeast"/>
        <w:rPr>
          <w:rFonts w:asciiTheme="minorBidi" w:eastAsia="Times New Roman" w:hAnsiTheme="minorBidi" w:cstheme="minorBidi"/>
        </w:rPr>
      </w:pPr>
    </w:p>
    <w:p w14:paraId="04DE636F" w14:textId="20288944" w:rsidR="002438BF" w:rsidRPr="002438BF" w:rsidRDefault="002438BF" w:rsidP="002438BF">
      <w:pPr>
        <w:spacing w:after="0" w:line="300" w:lineRule="atLeast"/>
        <w:rPr>
          <w:rFonts w:asciiTheme="minorBidi" w:eastAsia="Times New Roman" w:hAnsiTheme="minorBidi" w:cstheme="minorBidi"/>
        </w:rPr>
      </w:pPr>
      <w:r w:rsidRPr="002438BF">
        <w:rPr>
          <w:rFonts w:asciiTheme="minorBidi" w:eastAsia="Times New Roman" w:hAnsiTheme="minorBidi" w:cstheme="minorBidi"/>
        </w:rPr>
        <w:t>The Welsh Language Commissioner’s Language Use Survey</w:t>
      </w:r>
      <w:r w:rsidR="006475DD">
        <w:rPr>
          <w:rStyle w:val="FootnoteReference"/>
          <w:rFonts w:asciiTheme="minorBidi" w:eastAsia="Times New Roman" w:hAnsiTheme="minorBidi" w:cstheme="minorBidi"/>
        </w:rPr>
        <w:footnoteReference w:id="9"/>
      </w:r>
      <w:r w:rsidRPr="002438BF">
        <w:rPr>
          <w:rFonts w:asciiTheme="minorBidi" w:eastAsia="Times New Roman" w:hAnsiTheme="minorBidi" w:cstheme="minorBidi"/>
        </w:rPr>
        <w:t xml:space="preserve">, conducted at the end of 2025 with a representative sample of 737 Welsh speakers, provides </w:t>
      </w:r>
      <w:r w:rsidR="00774B70">
        <w:rPr>
          <w:rFonts w:asciiTheme="minorBidi" w:eastAsia="Times New Roman" w:hAnsiTheme="minorBidi" w:cstheme="minorBidi"/>
        </w:rPr>
        <w:t xml:space="preserve">recent </w:t>
      </w:r>
      <w:r w:rsidRPr="002438BF">
        <w:rPr>
          <w:rFonts w:asciiTheme="minorBidi" w:eastAsia="Times New Roman" w:hAnsiTheme="minorBidi" w:cstheme="minorBidi"/>
        </w:rPr>
        <w:t>valuable insight into public experiences of Welsh</w:t>
      </w:r>
      <w:r w:rsidR="0077149B">
        <w:rPr>
          <w:rFonts w:asciiTheme="minorBidi" w:eastAsia="Times New Roman" w:hAnsiTheme="minorBidi" w:cstheme="minorBidi"/>
        </w:rPr>
        <w:t>-</w:t>
      </w:r>
      <w:r w:rsidRPr="002438BF">
        <w:rPr>
          <w:rFonts w:asciiTheme="minorBidi" w:eastAsia="Times New Roman" w:hAnsiTheme="minorBidi" w:cstheme="minorBidi"/>
        </w:rPr>
        <w:t>language services.</w:t>
      </w:r>
    </w:p>
    <w:p w14:paraId="2A96540F" w14:textId="77777777" w:rsidR="002438BF" w:rsidRPr="005874BF" w:rsidRDefault="002438BF" w:rsidP="009D34D2">
      <w:pPr>
        <w:spacing w:after="0" w:line="300" w:lineRule="atLeast"/>
        <w:rPr>
          <w:rFonts w:asciiTheme="minorBidi" w:eastAsia="Times New Roman" w:hAnsiTheme="minorBidi" w:cstheme="minorBidi"/>
        </w:rPr>
      </w:pPr>
    </w:p>
    <w:p w14:paraId="1B419681" w14:textId="77777777" w:rsidR="002C1F8E" w:rsidRPr="002C1F8E" w:rsidRDefault="002C1F8E" w:rsidP="002C1F8E">
      <w:r w:rsidRPr="002C1F8E">
        <w:t>When asked about access to Welsh in health and social care:</w:t>
      </w:r>
    </w:p>
    <w:p w14:paraId="3E3785BD" w14:textId="4E26C700" w:rsidR="002C1F8E" w:rsidRPr="002C1F8E" w:rsidRDefault="002C1F8E" w:rsidP="00C15F1F">
      <w:pPr>
        <w:pStyle w:val="ListParagraph"/>
        <w:numPr>
          <w:ilvl w:val="0"/>
          <w:numId w:val="29"/>
        </w:numPr>
        <w:rPr>
          <w:rFonts w:asciiTheme="minorBidi" w:hAnsiTheme="minorBidi" w:cstheme="minorBidi"/>
        </w:rPr>
      </w:pPr>
      <w:r w:rsidRPr="002C1F8E">
        <w:rPr>
          <w:rFonts w:asciiTheme="minorBidi" w:hAnsiTheme="minorBidi" w:cstheme="minorBidi"/>
        </w:rPr>
        <w:t>19 per cent of Welsh speakers felt opportunities to use Welsh had increased</w:t>
      </w:r>
    </w:p>
    <w:p w14:paraId="73128A4F" w14:textId="40AD27E9" w:rsidR="002C1F8E" w:rsidRPr="002C1F8E" w:rsidRDefault="002C1F8E" w:rsidP="00C15F1F">
      <w:pPr>
        <w:pStyle w:val="ListParagraph"/>
        <w:numPr>
          <w:ilvl w:val="0"/>
          <w:numId w:val="29"/>
        </w:numPr>
        <w:rPr>
          <w:rFonts w:asciiTheme="minorBidi" w:hAnsiTheme="minorBidi" w:cstheme="minorBidi"/>
        </w:rPr>
      </w:pPr>
      <w:r w:rsidRPr="002C1F8E">
        <w:rPr>
          <w:rFonts w:asciiTheme="minorBidi" w:hAnsiTheme="minorBidi" w:cstheme="minorBidi"/>
        </w:rPr>
        <w:t>54 per cent felt they had stayed the same</w:t>
      </w:r>
    </w:p>
    <w:p w14:paraId="2950F30F" w14:textId="4DE0F879" w:rsidR="002C1F8E" w:rsidRPr="002C1F8E" w:rsidRDefault="002C1F8E" w:rsidP="00C15F1F">
      <w:pPr>
        <w:pStyle w:val="ListParagraph"/>
        <w:numPr>
          <w:ilvl w:val="0"/>
          <w:numId w:val="29"/>
        </w:numPr>
        <w:rPr>
          <w:rFonts w:asciiTheme="minorBidi" w:hAnsiTheme="minorBidi" w:cstheme="minorBidi"/>
        </w:rPr>
      </w:pPr>
      <w:r w:rsidRPr="002C1F8E">
        <w:rPr>
          <w:rFonts w:asciiTheme="minorBidi" w:hAnsiTheme="minorBidi" w:cstheme="minorBidi"/>
        </w:rPr>
        <w:t>18 per cent believed opportunities had decreased</w:t>
      </w:r>
    </w:p>
    <w:p w14:paraId="218951C1" w14:textId="4AA92A33" w:rsidR="002C1F8E" w:rsidRDefault="002C1F8E" w:rsidP="005A76D8">
      <w:pPr>
        <w:pStyle w:val="ListParagraph"/>
        <w:numPr>
          <w:ilvl w:val="0"/>
          <w:numId w:val="29"/>
        </w:numPr>
        <w:spacing w:after="0"/>
        <w:rPr>
          <w:rFonts w:asciiTheme="minorBidi" w:hAnsiTheme="minorBidi" w:cstheme="minorBidi"/>
        </w:rPr>
      </w:pPr>
      <w:r w:rsidRPr="002C1F8E">
        <w:rPr>
          <w:rFonts w:asciiTheme="minorBidi" w:hAnsiTheme="minorBidi" w:cstheme="minorBidi"/>
        </w:rPr>
        <w:t xml:space="preserve">and </w:t>
      </w:r>
      <w:r w:rsidR="00690380">
        <w:rPr>
          <w:rFonts w:asciiTheme="minorBidi" w:hAnsiTheme="minorBidi" w:cstheme="minorBidi"/>
        </w:rPr>
        <w:t>seven</w:t>
      </w:r>
      <w:r w:rsidRPr="002C1F8E">
        <w:rPr>
          <w:rFonts w:asciiTheme="minorBidi" w:hAnsiTheme="minorBidi" w:cstheme="minorBidi"/>
        </w:rPr>
        <w:t xml:space="preserve"> per cent were unsure.</w:t>
      </w:r>
    </w:p>
    <w:p w14:paraId="510860F1" w14:textId="77777777" w:rsidR="008804F3" w:rsidRPr="002C1F8E" w:rsidRDefault="008804F3" w:rsidP="008804F3">
      <w:pPr>
        <w:pStyle w:val="ListParagraph"/>
        <w:spacing w:after="0"/>
        <w:ind w:left="788"/>
        <w:rPr>
          <w:rFonts w:asciiTheme="minorBidi" w:hAnsiTheme="minorBidi" w:cstheme="minorBidi"/>
        </w:rPr>
      </w:pPr>
    </w:p>
    <w:p w14:paraId="77E0D69B" w14:textId="30A56379" w:rsidR="00AB297C" w:rsidRDefault="00AB297C" w:rsidP="00AB297C">
      <w:r w:rsidRPr="00AB297C">
        <w:t>Notably, Welsh speakers were less likely to report improvements in health and social care than in other settings. Only 19 per cent reported increased opportunities in health and social care, compared with 30 per cent at work, 30 per cent in the wider community, 26 per cent in the public sector, and 20 per cent when dealing with businesses and charities.</w:t>
      </w:r>
    </w:p>
    <w:p w14:paraId="3F5C8830" w14:textId="1AFDAD99" w:rsidR="00307096" w:rsidRPr="00307096" w:rsidRDefault="00307096" w:rsidP="00307096">
      <w:r w:rsidRPr="00307096">
        <w:lastRenderedPageBreak/>
        <w:t>While 88 per cent of respondents said it was important to receive health and social care services in Welsh, only 56 per cent were confident that they would be able to do so if they wished. The gap between preference and actual experience is significant. Almost three times as many Welsh speakers would prefer to use Welsh always or mainly in health and care services (28 per cent) compared with the proportion who currently do so (10 per cent).</w:t>
      </w:r>
    </w:p>
    <w:p w14:paraId="49344FCE" w14:textId="22482656" w:rsidR="00E77533" w:rsidRPr="00E77533" w:rsidRDefault="00E77533" w:rsidP="0093779B">
      <w:r>
        <w:t>T</w:t>
      </w:r>
      <w:r w:rsidRPr="00E77533">
        <w:t xml:space="preserve">he </w:t>
      </w:r>
      <w:r w:rsidR="00F83A04">
        <w:t>c</w:t>
      </w:r>
      <w:r w:rsidRPr="00E77533">
        <w:t>ommissioner’s survey also highlights clear, practical factors that encourage greater use of Welsh:</w:t>
      </w:r>
    </w:p>
    <w:p w14:paraId="70EF9035" w14:textId="56C4C41D" w:rsidR="00E77533" w:rsidRPr="00E77533" w:rsidRDefault="00E77533" w:rsidP="00C15F1F">
      <w:pPr>
        <w:numPr>
          <w:ilvl w:val="0"/>
          <w:numId w:val="56"/>
        </w:numPr>
      </w:pPr>
      <w:r w:rsidRPr="00E77533">
        <w:t>67 per cent said they would be more likely to use Welsh if staff greeted them or initiated conversations in Welsh</w:t>
      </w:r>
    </w:p>
    <w:p w14:paraId="02168E01" w14:textId="5FC723BD" w:rsidR="00E77533" w:rsidRPr="00E77533" w:rsidRDefault="00E77533" w:rsidP="00C15F1F">
      <w:pPr>
        <w:numPr>
          <w:ilvl w:val="0"/>
          <w:numId w:val="56"/>
        </w:numPr>
      </w:pPr>
      <w:r w:rsidRPr="00E77533">
        <w:t>47 per cent pointed to visible indicators</w:t>
      </w:r>
      <w:r w:rsidR="00C54C84">
        <w:t xml:space="preserve"> – </w:t>
      </w:r>
      <w:r w:rsidRPr="00E77533">
        <w:t>such</w:t>
      </w:r>
      <w:r w:rsidR="00C54C84">
        <w:t xml:space="preserve"> </w:t>
      </w:r>
      <w:r w:rsidRPr="00E77533">
        <w:t>as lanyards or badges displaying the orange speech bubble</w:t>
      </w:r>
      <w:r w:rsidR="00C54C84">
        <w:t xml:space="preserve"> – </w:t>
      </w:r>
      <w:r w:rsidRPr="00E77533">
        <w:t>showing</w:t>
      </w:r>
      <w:r w:rsidR="00C54C84">
        <w:t xml:space="preserve"> </w:t>
      </w:r>
      <w:r w:rsidRPr="00E77533">
        <w:t>that staff can speak Welsh</w:t>
      </w:r>
    </w:p>
    <w:p w14:paraId="365273BC" w14:textId="77777777" w:rsidR="00E77533" w:rsidRPr="00E77533" w:rsidRDefault="00E77533" w:rsidP="00C15F1F">
      <w:pPr>
        <w:numPr>
          <w:ilvl w:val="0"/>
          <w:numId w:val="56"/>
        </w:numPr>
        <w:rPr>
          <w:rFonts w:asciiTheme="minorBidi" w:hAnsiTheme="minorBidi" w:cstheme="minorBidi"/>
        </w:rPr>
      </w:pPr>
      <w:r w:rsidRPr="00E77533">
        <w:t xml:space="preserve">45 per cent said seeing Welsh more prominently in public spaces, for example </w:t>
      </w:r>
      <w:r w:rsidRPr="00E77533">
        <w:rPr>
          <w:rFonts w:asciiTheme="minorBidi" w:hAnsiTheme="minorBidi" w:cstheme="minorBidi"/>
        </w:rPr>
        <w:t>through signage or posters, would encourage greater use.</w:t>
      </w:r>
    </w:p>
    <w:p w14:paraId="38A1FFAB" w14:textId="58B01793" w:rsidR="00825606" w:rsidRPr="00825606" w:rsidRDefault="00825606" w:rsidP="00825606">
      <w:pPr>
        <w:spacing w:after="0" w:line="300" w:lineRule="atLeast"/>
        <w:rPr>
          <w:rFonts w:asciiTheme="minorBidi" w:eastAsia="Times New Roman" w:hAnsiTheme="minorBidi" w:cstheme="minorBidi"/>
        </w:rPr>
      </w:pPr>
      <w:r w:rsidRPr="00825606">
        <w:rPr>
          <w:rFonts w:asciiTheme="minorBidi" w:eastAsia="Times New Roman" w:hAnsiTheme="minorBidi" w:cstheme="minorBidi"/>
        </w:rPr>
        <w:t xml:space="preserve">The findings reinforce that Welsh speakers are significantly more likely to use Welsh when staff actively signal that the language is welcome and available, </w:t>
      </w:r>
      <w:r w:rsidR="0050521B">
        <w:rPr>
          <w:rFonts w:asciiTheme="minorBidi" w:eastAsia="Times New Roman" w:hAnsiTheme="minorBidi" w:cstheme="minorBidi"/>
        </w:rPr>
        <w:t>show</w:t>
      </w:r>
      <w:r w:rsidRPr="00825606">
        <w:rPr>
          <w:rFonts w:asciiTheme="minorBidi" w:eastAsia="Times New Roman" w:hAnsiTheme="minorBidi" w:cstheme="minorBidi"/>
        </w:rPr>
        <w:t xml:space="preserve">ing the critical importance of the </w:t>
      </w:r>
      <w:hyperlink r:id="rId50" w:history="1">
        <w:r w:rsidRPr="00F83D21">
          <w:rPr>
            <w:rStyle w:val="Hyperlink"/>
            <w:rFonts w:asciiTheme="minorBidi" w:eastAsia="Times New Roman" w:hAnsiTheme="minorBidi" w:cstheme="minorBidi"/>
          </w:rPr>
          <w:t>active offer</w:t>
        </w:r>
      </w:hyperlink>
      <w:r w:rsidRPr="00825606">
        <w:rPr>
          <w:rFonts w:asciiTheme="minorBidi" w:eastAsia="Times New Roman" w:hAnsiTheme="minorBidi" w:cstheme="minorBidi"/>
        </w:rPr>
        <w:t xml:space="preserve"> of Welsh</w:t>
      </w:r>
      <w:r w:rsidR="0050521B">
        <w:rPr>
          <w:rFonts w:asciiTheme="minorBidi" w:eastAsia="Times New Roman" w:hAnsiTheme="minorBidi" w:cstheme="minorBidi"/>
        </w:rPr>
        <w:t>-</w:t>
      </w:r>
      <w:r w:rsidRPr="00825606">
        <w:rPr>
          <w:rFonts w:asciiTheme="minorBidi" w:eastAsia="Times New Roman" w:hAnsiTheme="minorBidi" w:cstheme="minorBidi"/>
        </w:rPr>
        <w:t>language services.</w:t>
      </w:r>
    </w:p>
    <w:p w14:paraId="39DFB9F2" w14:textId="77777777" w:rsidR="002C1F8E" w:rsidRDefault="002C1F8E" w:rsidP="00943548"/>
    <w:p w14:paraId="6F46BF17" w14:textId="76853DE3" w:rsidR="006D53CA" w:rsidRPr="003F2A7A" w:rsidRDefault="006D53CA" w:rsidP="006D53CA">
      <w:pPr>
        <w:rPr>
          <w:b/>
          <w:bCs/>
        </w:rPr>
      </w:pPr>
      <w:r w:rsidRPr="003F2A7A">
        <w:rPr>
          <w:b/>
          <w:bCs/>
        </w:rPr>
        <w:t xml:space="preserve">Supporting and promoting the Welsh </w:t>
      </w:r>
      <w:r w:rsidR="0050521B">
        <w:rPr>
          <w:b/>
          <w:bCs/>
        </w:rPr>
        <w:t>l</w:t>
      </w:r>
      <w:r w:rsidRPr="003F2A7A">
        <w:rPr>
          <w:b/>
          <w:bCs/>
        </w:rPr>
        <w:t>anguage</w:t>
      </w:r>
    </w:p>
    <w:p w14:paraId="7B8063C7" w14:textId="0749891E" w:rsidR="007E5746" w:rsidRPr="007E5746" w:rsidRDefault="007E5746" w:rsidP="007E5746">
      <w:r w:rsidRPr="007E5746">
        <w:t>As the delivery of Welsh</w:t>
      </w:r>
      <w:r w:rsidRPr="007E5746">
        <w:noBreakHyphen/>
        <w:t xml:space="preserve">language </w:t>
      </w:r>
      <w:r w:rsidRPr="003F2A7A">
        <w:t xml:space="preserve">social care </w:t>
      </w:r>
      <w:r w:rsidRPr="007E5746">
        <w:t>services depends fundamentally on the workforce, supporting and enabling staff is central to effective implementation. National and strategic support focuses on building confidence, capability and consistency across the sector</w:t>
      </w:r>
      <w:r w:rsidR="00415F57" w:rsidRPr="003F2A7A">
        <w:t>, and includes:</w:t>
      </w:r>
    </w:p>
    <w:p w14:paraId="72576389" w14:textId="6439B925" w:rsidR="007E5746" w:rsidRPr="007E5746" w:rsidRDefault="004F1D56" w:rsidP="00C15F1F">
      <w:pPr>
        <w:numPr>
          <w:ilvl w:val="0"/>
          <w:numId w:val="63"/>
        </w:numPr>
      </w:pPr>
      <w:r>
        <w:t>p</w:t>
      </w:r>
      <w:r w:rsidR="007E5746" w:rsidRPr="007E5746">
        <w:t xml:space="preserve">roviding clear information and practical guidance to support organisations and staff in delivering the </w:t>
      </w:r>
      <w:hyperlink r:id="rId51" w:history="1">
        <w:r w:rsidR="00415F57" w:rsidRPr="003F2A7A">
          <w:rPr>
            <w:rStyle w:val="Hyperlink"/>
            <w:rFonts w:asciiTheme="minorBidi" w:hAnsiTheme="minorBidi" w:cstheme="minorBidi"/>
          </w:rPr>
          <w:t>active offer</w:t>
        </w:r>
      </w:hyperlink>
      <w:r w:rsidR="007E5746" w:rsidRPr="007E5746">
        <w:t xml:space="preserve">, </w:t>
      </w:r>
      <w:r w:rsidR="0050521B">
        <w:t>making sure</w:t>
      </w:r>
      <w:r w:rsidR="007E5746" w:rsidRPr="007E5746">
        <w:t xml:space="preserve"> Welsh is offered proactively rather than on request</w:t>
      </w:r>
    </w:p>
    <w:p w14:paraId="1D928066" w14:textId="06ECD14F" w:rsidR="007E5746" w:rsidRPr="007E5746" w:rsidRDefault="004F1D56" w:rsidP="00C15F1F">
      <w:pPr>
        <w:numPr>
          <w:ilvl w:val="0"/>
          <w:numId w:val="63"/>
        </w:numPr>
      </w:pPr>
      <w:r>
        <w:t>c</w:t>
      </w:r>
      <w:r w:rsidR="007E5746" w:rsidRPr="007E5746">
        <w:t xml:space="preserve">ontinuously promoting the importance of the Welsh language in social care, including </w:t>
      </w:r>
      <w:hyperlink r:id="rId52" w:history="1">
        <w:r w:rsidR="007E5746" w:rsidRPr="007E5746">
          <w:rPr>
            <w:rStyle w:val="Hyperlink"/>
          </w:rPr>
          <w:t>sharing the lived experiences and stories</w:t>
        </w:r>
      </w:hyperlink>
      <w:r w:rsidR="007E5746" w:rsidRPr="007E5746">
        <w:t xml:space="preserve"> of workers and people who </w:t>
      </w:r>
      <w:r w:rsidR="0050521B">
        <w:t>access</w:t>
      </w:r>
      <w:r w:rsidR="007E5746" w:rsidRPr="007E5746">
        <w:t xml:space="preserve"> care and support, to reinforce language as a core element of quality and person</w:t>
      </w:r>
      <w:r w:rsidR="007E5746" w:rsidRPr="007E5746">
        <w:noBreakHyphen/>
        <w:t>centred care</w:t>
      </w:r>
    </w:p>
    <w:p w14:paraId="185485D3" w14:textId="0997D02E" w:rsidR="007E5746" w:rsidRPr="007E5746" w:rsidRDefault="004F1D56" w:rsidP="00C15F1F">
      <w:pPr>
        <w:numPr>
          <w:ilvl w:val="0"/>
          <w:numId w:val="63"/>
        </w:numPr>
      </w:pPr>
      <w:r>
        <w:t>p</w:t>
      </w:r>
      <w:r w:rsidR="007E5746" w:rsidRPr="007E5746">
        <w:t>roviding tools and resources to assess Welsh</w:t>
      </w:r>
      <w:r w:rsidR="0050521B">
        <w:t>-</w:t>
      </w:r>
      <w:r w:rsidR="007E5746" w:rsidRPr="007E5746">
        <w:t xml:space="preserve">language skills, enabling </w:t>
      </w:r>
      <w:hyperlink r:id="rId53" w:history="1">
        <w:r w:rsidR="007E5746" w:rsidRPr="007E5746">
          <w:rPr>
            <w:rStyle w:val="Hyperlink"/>
          </w:rPr>
          <w:t>organisations</w:t>
        </w:r>
      </w:hyperlink>
      <w:r w:rsidR="007E5746" w:rsidRPr="007E5746">
        <w:t xml:space="preserve"> and </w:t>
      </w:r>
      <w:hyperlink r:id="rId54" w:history="1">
        <w:r w:rsidR="007E5746" w:rsidRPr="007E5746">
          <w:rPr>
            <w:rStyle w:val="Hyperlink"/>
          </w:rPr>
          <w:t>individuals</w:t>
        </w:r>
      </w:hyperlink>
      <w:r w:rsidR="007E5746" w:rsidRPr="007E5746">
        <w:t xml:space="preserve"> to identify existing strengths and plan development in a structured and proportionate way</w:t>
      </w:r>
    </w:p>
    <w:p w14:paraId="7D9EAF0A" w14:textId="376EF42B" w:rsidR="007E5746" w:rsidRPr="007E5746" w:rsidRDefault="004F1D56" w:rsidP="00C15F1F">
      <w:pPr>
        <w:numPr>
          <w:ilvl w:val="0"/>
          <w:numId w:val="63"/>
        </w:numPr>
      </w:pPr>
      <w:r>
        <w:t>p</w:t>
      </w:r>
      <w:r w:rsidR="007E5746" w:rsidRPr="007E5746">
        <w:t>romoting the importance of Welsh</w:t>
      </w:r>
      <w:r w:rsidR="007E5746" w:rsidRPr="007E5746">
        <w:noBreakHyphen/>
        <w:t xml:space="preserve">language workforce planning, supported by </w:t>
      </w:r>
      <w:hyperlink r:id="rId55" w:history="1">
        <w:r w:rsidR="00E94293" w:rsidRPr="00E94293">
          <w:rPr>
            <w:rStyle w:val="Hyperlink"/>
          </w:rPr>
          <w:t>guidance</w:t>
        </w:r>
      </w:hyperlink>
      <w:r w:rsidR="007E5746" w:rsidRPr="007E5746">
        <w:t xml:space="preserve"> and tailored organisational support to identify current skills and plan next steps in training and development </w:t>
      </w:r>
    </w:p>
    <w:p w14:paraId="4BAE0619" w14:textId="4C13E190" w:rsidR="007E5746" w:rsidRPr="007E5746" w:rsidRDefault="004F1D56" w:rsidP="00C15F1F">
      <w:pPr>
        <w:numPr>
          <w:ilvl w:val="0"/>
          <w:numId w:val="63"/>
        </w:numPr>
      </w:pPr>
      <w:r>
        <w:t>o</w:t>
      </w:r>
      <w:r w:rsidR="007E5746" w:rsidRPr="007E5746">
        <w:t xml:space="preserve">ffering ‘train the trainer’ </w:t>
      </w:r>
      <w:hyperlink r:id="rId56" w:history="1">
        <w:r w:rsidR="007E5746" w:rsidRPr="007E5746">
          <w:rPr>
            <w:rStyle w:val="Hyperlink"/>
          </w:rPr>
          <w:t>guidance</w:t>
        </w:r>
      </w:hyperlink>
      <w:r w:rsidR="001A56D4" w:rsidRPr="003F2A7A">
        <w:t xml:space="preserve"> and </w:t>
      </w:r>
      <w:hyperlink r:id="rId57" w:history="1">
        <w:r w:rsidR="007E5746" w:rsidRPr="007E5746">
          <w:rPr>
            <w:rStyle w:val="Hyperlink"/>
          </w:rPr>
          <w:t>materials</w:t>
        </w:r>
      </w:hyperlink>
      <w:r w:rsidR="007E5746" w:rsidRPr="007E5746">
        <w:t xml:space="preserve">, alongside a </w:t>
      </w:r>
      <w:hyperlink r:id="rId58" w:history="1">
        <w:r w:rsidR="007E5746" w:rsidRPr="007E5746">
          <w:rPr>
            <w:rStyle w:val="Hyperlink"/>
          </w:rPr>
          <w:t>Welsh</w:t>
        </w:r>
        <w:r w:rsidR="00F46FE9">
          <w:rPr>
            <w:rStyle w:val="Hyperlink"/>
          </w:rPr>
          <w:t>-</w:t>
        </w:r>
        <w:r w:rsidR="007E5746" w:rsidRPr="007E5746">
          <w:rPr>
            <w:rStyle w:val="Hyperlink"/>
          </w:rPr>
          <w:t>language awareness e</w:t>
        </w:r>
        <w:r w:rsidR="007E5746" w:rsidRPr="007E5746">
          <w:rPr>
            <w:rStyle w:val="Hyperlink"/>
          </w:rPr>
          <w:noBreakHyphen/>
          <w:t>learning module</w:t>
        </w:r>
      </w:hyperlink>
      <w:r w:rsidR="007E5746" w:rsidRPr="007E5746">
        <w:t>, to support language awareness training across teams and services</w:t>
      </w:r>
    </w:p>
    <w:p w14:paraId="6E2CC379" w14:textId="31C12D53" w:rsidR="007E5746" w:rsidRPr="007E5746" w:rsidRDefault="004F1D56" w:rsidP="00C15F1F">
      <w:pPr>
        <w:numPr>
          <w:ilvl w:val="0"/>
          <w:numId w:val="63"/>
        </w:numPr>
      </w:pPr>
      <w:r>
        <w:lastRenderedPageBreak/>
        <w:t>c</w:t>
      </w:r>
      <w:r w:rsidR="007E5746" w:rsidRPr="007E5746">
        <w:t xml:space="preserve">ontinuously promoting the wide range of </w:t>
      </w:r>
      <w:hyperlink r:id="rId59" w:history="1">
        <w:r w:rsidR="007E5746" w:rsidRPr="007E5746">
          <w:rPr>
            <w:rStyle w:val="Hyperlink"/>
          </w:rPr>
          <w:t>Welsh</w:t>
        </w:r>
        <w:r w:rsidR="007E5746" w:rsidRPr="007E5746">
          <w:rPr>
            <w:rStyle w:val="Hyperlink"/>
          </w:rPr>
          <w:noBreakHyphen/>
          <w:t>language resources</w:t>
        </w:r>
      </w:hyperlink>
      <w:r w:rsidR="007E5746" w:rsidRPr="007E5746">
        <w:t xml:space="preserve"> available to the sector, helping organisations and workers to access consistent, high</w:t>
      </w:r>
      <w:r w:rsidR="007E5746" w:rsidRPr="007E5746">
        <w:noBreakHyphen/>
        <w:t>quality support</w:t>
      </w:r>
    </w:p>
    <w:p w14:paraId="4653E35B" w14:textId="28F72EEB" w:rsidR="007E5746" w:rsidRPr="007E5746" w:rsidRDefault="004F1D56" w:rsidP="00C15F1F">
      <w:pPr>
        <w:numPr>
          <w:ilvl w:val="0"/>
          <w:numId w:val="63"/>
        </w:numPr>
      </w:pPr>
      <w:r>
        <w:t>p</w:t>
      </w:r>
      <w:r w:rsidR="007E5746" w:rsidRPr="007E5746">
        <w:t>romoting and supporting Welsh</w:t>
      </w:r>
      <w:r w:rsidR="007E5746" w:rsidRPr="007E5746">
        <w:noBreakHyphen/>
        <w:t xml:space="preserve">language learning opportunities at all levels, from introductory courses such as </w:t>
      </w:r>
      <w:hyperlink r:id="rId60" w:history="1">
        <w:proofErr w:type="spellStart"/>
        <w:r w:rsidR="007E5746" w:rsidRPr="00EC31E1">
          <w:rPr>
            <w:rStyle w:val="Hyperlink"/>
          </w:rPr>
          <w:t>Croeso</w:t>
        </w:r>
        <w:proofErr w:type="spellEnd"/>
      </w:hyperlink>
      <w:r w:rsidR="007E5746" w:rsidRPr="007E5746">
        <w:t xml:space="preserve">, through </w:t>
      </w:r>
      <w:hyperlink r:id="rId61" w:history="1">
        <w:r w:rsidR="007E5746" w:rsidRPr="00EC31E1">
          <w:rPr>
            <w:rStyle w:val="Hyperlink"/>
          </w:rPr>
          <w:t>Work Welsh</w:t>
        </w:r>
      </w:hyperlink>
      <w:r w:rsidR="007E5746" w:rsidRPr="007E5746">
        <w:t xml:space="preserve">, to the full suite of </w:t>
      </w:r>
      <w:hyperlink r:id="rId62" w:history="1">
        <w:proofErr w:type="spellStart"/>
        <w:r w:rsidR="007E5746" w:rsidRPr="00EC31E1">
          <w:rPr>
            <w:rStyle w:val="Hyperlink"/>
          </w:rPr>
          <w:t>Camau</w:t>
        </w:r>
        <w:proofErr w:type="spellEnd"/>
      </w:hyperlink>
      <w:r w:rsidR="007E5746" w:rsidRPr="007E5746">
        <w:t xml:space="preserve"> Welsh</w:t>
      </w:r>
      <w:r w:rsidR="007E5746" w:rsidRPr="007E5746">
        <w:noBreakHyphen/>
        <w:t>language courses, enabling learners to develop skills at a pace appropriate to their role and confidence.</w:t>
      </w:r>
    </w:p>
    <w:p w14:paraId="01E4F0B6" w14:textId="5AF4A517" w:rsidR="00CC5D41" w:rsidRPr="003F2A7A" w:rsidRDefault="007E5746" w:rsidP="003E1EF3">
      <w:pPr>
        <w:rPr>
          <w:highlight w:val="green"/>
        </w:rPr>
      </w:pPr>
      <w:r w:rsidRPr="007E5746">
        <w:t xml:space="preserve">Together, these activities support the development of a confident, capable and bilingual social care workforce, </w:t>
      </w:r>
      <w:r w:rsidR="008B2D4C">
        <w:t>making sure</w:t>
      </w:r>
      <w:r w:rsidRPr="007E5746">
        <w:t xml:space="preserve"> the Welsh language is embedded as a routine and valued part of social care practice </w:t>
      </w:r>
      <w:r w:rsidR="003E1EF3" w:rsidRPr="003F2A7A">
        <w:t xml:space="preserve">and support </w:t>
      </w:r>
      <w:r w:rsidRPr="007E5746">
        <w:t>across Wales.</w:t>
      </w:r>
    </w:p>
    <w:p w14:paraId="3DB25F16" w14:textId="7B70EE28" w:rsidR="006878D5" w:rsidRPr="003F2A7A" w:rsidRDefault="00993299" w:rsidP="00980082">
      <w:pPr>
        <w:spacing w:after="0"/>
      </w:pPr>
      <w:r w:rsidRPr="00993299">
        <w:t xml:space="preserve">Alongside </w:t>
      </w:r>
      <w:r w:rsidR="009A51BE" w:rsidRPr="003F2A7A">
        <w:t xml:space="preserve">the </w:t>
      </w:r>
      <w:r w:rsidR="006878D5" w:rsidRPr="003F2A7A">
        <w:t xml:space="preserve">fundamental </w:t>
      </w:r>
      <w:r w:rsidRPr="00993299">
        <w:t xml:space="preserve">principles </w:t>
      </w:r>
      <w:r w:rsidR="009A51BE" w:rsidRPr="003F2A7A">
        <w:t>of well</w:t>
      </w:r>
      <w:r w:rsidR="00D23DFA">
        <w:t>-</w:t>
      </w:r>
      <w:r w:rsidR="009A51BE" w:rsidRPr="003F2A7A">
        <w:t>being and inclusion</w:t>
      </w:r>
      <w:r w:rsidRPr="00993299">
        <w:t xml:space="preserve">, the Welsh language is integral to how </w:t>
      </w:r>
      <w:r w:rsidR="00297851" w:rsidRPr="003F2A7A">
        <w:t xml:space="preserve">delivery plan actions are </w:t>
      </w:r>
      <w:r w:rsidR="00BF24AB" w:rsidRPr="003F2A7A">
        <w:t>implemented</w:t>
      </w:r>
      <w:r w:rsidRPr="00993299">
        <w:t xml:space="preserve">. </w:t>
      </w:r>
      <w:r w:rsidR="006878D5" w:rsidRPr="003F2A7A">
        <w:t xml:space="preserve">This part of the report presents the overarching progress made during 2025 to 2026 </w:t>
      </w:r>
      <w:r w:rsidR="00BF24AB" w:rsidRPr="003F2A7A">
        <w:t xml:space="preserve">in relation to </w:t>
      </w:r>
      <w:r w:rsidR="006878D5" w:rsidRPr="003F2A7A">
        <w:t xml:space="preserve">the Welsh language. </w:t>
      </w:r>
    </w:p>
    <w:p w14:paraId="44267E11" w14:textId="7EF69319" w:rsidR="00993299" w:rsidRPr="00993299" w:rsidRDefault="00993299" w:rsidP="00993299">
      <w:pPr>
        <w:spacing w:after="0"/>
        <w:rPr>
          <w:highlight w:val="yellow"/>
        </w:rPr>
      </w:pPr>
    </w:p>
    <w:p w14:paraId="715FDD97" w14:textId="24B02976" w:rsidR="00F536E8" w:rsidRPr="00952D9C" w:rsidRDefault="008558F5" w:rsidP="00701B7C">
      <w:pPr>
        <w:rPr>
          <w:b/>
          <w:bCs/>
          <w:sz w:val="28"/>
          <w:szCs w:val="28"/>
        </w:rPr>
      </w:pPr>
      <w:r w:rsidRPr="00952D9C">
        <w:rPr>
          <w:b/>
          <w:bCs/>
          <w:sz w:val="28"/>
          <w:szCs w:val="28"/>
        </w:rPr>
        <w:t>Progress</w:t>
      </w:r>
      <w:r w:rsidR="00867E35" w:rsidRPr="00952D9C">
        <w:rPr>
          <w:b/>
          <w:bCs/>
          <w:sz w:val="28"/>
          <w:szCs w:val="28"/>
        </w:rPr>
        <w:t xml:space="preserve"> during 202</w:t>
      </w:r>
      <w:r w:rsidR="00952D9C" w:rsidRPr="00952D9C">
        <w:rPr>
          <w:b/>
          <w:bCs/>
          <w:sz w:val="28"/>
          <w:szCs w:val="28"/>
        </w:rPr>
        <w:t>5</w:t>
      </w:r>
      <w:r w:rsidR="00867E35" w:rsidRPr="00952D9C">
        <w:rPr>
          <w:b/>
          <w:bCs/>
          <w:sz w:val="28"/>
          <w:szCs w:val="28"/>
        </w:rPr>
        <w:t xml:space="preserve"> to 202</w:t>
      </w:r>
      <w:r w:rsidR="00952D9C" w:rsidRPr="00952D9C">
        <w:rPr>
          <w:b/>
          <w:bCs/>
          <w:sz w:val="28"/>
          <w:szCs w:val="28"/>
        </w:rPr>
        <w:t>6</w:t>
      </w:r>
      <w:r w:rsidR="00867E35" w:rsidRPr="00952D9C">
        <w:rPr>
          <w:b/>
          <w:bCs/>
          <w:sz w:val="28"/>
          <w:szCs w:val="28"/>
        </w:rPr>
        <w:t xml:space="preserve">: the Welsh </w:t>
      </w:r>
      <w:r w:rsidR="00275D21" w:rsidRPr="00952D9C">
        <w:rPr>
          <w:b/>
          <w:bCs/>
          <w:sz w:val="28"/>
          <w:szCs w:val="28"/>
        </w:rPr>
        <w:t>l</w:t>
      </w:r>
      <w:r w:rsidR="00867E35" w:rsidRPr="00952D9C">
        <w:rPr>
          <w:b/>
          <w:bCs/>
          <w:sz w:val="28"/>
          <w:szCs w:val="28"/>
        </w:rPr>
        <w:t>anguage</w:t>
      </w:r>
    </w:p>
    <w:p w14:paraId="18C6C0EB" w14:textId="77777777" w:rsidR="007349C7" w:rsidRPr="00952D9C" w:rsidRDefault="007349C7" w:rsidP="007349C7">
      <w:pPr>
        <w:spacing w:after="0"/>
        <w:rPr>
          <w:b/>
          <w:bCs/>
        </w:rPr>
      </w:pPr>
    </w:p>
    <w:p w14:paraId="6BF58E68" w14:textId="08E2939C" w:rsidR="00F536E8" w:rsidRPr="00952D9C" w:rsidRDefault="00781ACB" w:rsidP="00701B7C">
      <w:pPr>
        <w:rPr>
          <w:b/>
        </w:rPr>
      </w:pPr>
      <w:r w:rsidRPr="00952D9C">
        <w:rPr>
          <w:b/>
          <w:bCs/>
        </w:rPr>
        <w:t>W</w:t>
      </w:r>
      <w:r w:rsidR="00E469B1" w:rsidRPr="00952D9C">
        <w:rPr>
          <w:b/>
          <w:bCs/>
        </w:rPr>
        <w:t>e</w:t>
      </w:r>
      <w:r w:rsidR="00014988" w:rsidRPr="00952D9C">
        <w:rPr>
          <w:b/>
          <w:bCs/>
        </w:rPr>
        <w:t>:</w:t>
      </w:r>
    </w:p>
    <w:p w14:paraId="6F15EAAD" w14:textId="7D73A13D" w:rsidR="004A7A53" w:rsidRPr="009D2868" w:rsidRDefault="004A7A53" w:rsidP="0065072A">
      <w:pPr>
        <w:pStyle w:val="ListParagraph"/>
        <w:numPr>
          <w:ilvl w:val="0"/>
          <w:numId w:val="12"/>
        </w:numPr>
        <w:rPr>
          <w:rFonts w:ascii="Arial" w:hAnsi="Arial"/>
        </w:rPr>
      </w:pPr>
      <w:r w:rsidRPr="009D2868">
        <w:rPr>
          <w:rFonts w:ascii="Arial" w:hAnsi="Arial"/>
        </w:rPr>
        <w:t xml:space="preserve">continued to support the sector to work bilingually as part of our commitment to </w:t>
      </w:r>
      <w:hyperlink r:id="rId63" w:tgtFrame="_blank" w:history="1">
        <w:r w:rsidR="009232F8">
          <w:rPr>
            <w:rStyle w:val="Hyperlink"/>
            <w:rFonts w:ascii="Arial" w:hAnsi="Arial"/>
          </w:rPr>
          <w:t>'</w:t>
        </w:r>
        <w:proofErr w:type="spellStart"/>
        <w:r w:rsidR="009232F8">
          <w:rPr>
            <w:rStyle w:val="Hyperlink"/>
            <w:rFonts w:ascii="Arial" w:hAnsi="Arial"/>
          </w:rPr>
          <w:t>Mwy</w:t>
        </w:r>
        <w:proofErr w:type="spellEnd"/>
        <w:r w:rsidR="009232F8">
          <w:rPr>
            <w:rStyle w:val="Hyperlink"/>
            <w:rFonts w:ascii="Arial" w:hAnsi="Arial"/>
          </w:rPr>
          <w:t xml:space="preserve"> </w:t>
        </w:r>
        <w:proofErr w:type="spellStart"/>
        <w:r w:rsidR="009232F8">
          <w:rPr>
            <w:rStyle w:val="Hyperlink"/>
            <w:rFonts w:ascii="Arial" w:hAnsi="Arial"/>
          </w:rPr>
          <w:t>na</w:t>
        </w:r>
        <w:proofErr w:type="spellEnd"/>
        <w:r w:rsidR="009232F8">
          <w:rPr>
            <w:rStyle w:val="Hyperlink"/>
            <w:rFonts w:ascii="Arial" w:hAnsi="Arial"/>
          </w:rPr>
          <w:t xml:space="preserve"> </w:t>
        </w:r>
        <w:proofErr w:type="spellStart"/>
        <w:r w:rsidR="009232F8">
          <w:rPr>
            <w:rStyle w:val="Hyperlink"/>
            <w:rFonts w:ascii="Arial" w:hAnsi="Arial"/>
          </w:rPr>
          <w:t>geiriau</w:t>
        </w:r>
        <w:proofErr w:type="spellEnd"/>
        <w:r w:rsidR="009232F8">
          <w:rPr>
            <w:rStyle w:val="Hyperlink"/>
            <w:rFonts w:ascii="Arial" w:hAnsi="Arial"/>
          </w:rPr>
          <w:t>’ / ‘More than just words'</w:t>
        </w:r>
      </w:hyperlink>
    </w:p>
    <w:p w14:paraId="5E26ED44" w14:textId="70E9D2C7" w:rsidR="0041620B" w:rsidRPr="00F01608" w:rsidRDefault="00987169" w:rsidP="00477749">
      <w:pPr>
        <w:pStyle w:val="ListParagraph"/>
        <w:numPr>
          <w:ilvl w:val="0"/>
          <w:numId w:val="12"/>
        </w:numPr>
        <w:rPr>
          <w:rFonts w:ascii="Arial" w:hAnsi="Arial"/>
        </w:rPr>
      </w:pPr>
      <w:r w:rsidRPr="00F01608">
        <w:rPr>
          <w:rFonts w:ascii="Arial" w:hAnsi="Arial"/>
        </w:rPr>
        <w:t xml:space="preserve">celebrated </w:t>
      </w:r>
      <w:r w:rsidR="008027FE" w:rsidRPr="00F01608">
        <w:rPr>
          <w:rFonts w:ascii="Arial" w:hAnsi="Arial"/>
        </w:rPr>
        <w:t>workers</w:t>
      </w:r>
      <w:r w:rsidRPr="00F01608">
        <w:rPr>
          <w:rFonts w:ascii="Arial" w:hAnsi="Arial"/>
        </w:rPr>
        <w:t xml:space="preserve"> who provide care through the medium of Welsh through the </w:t>
      </w:r>
      <w:hyperlink r:id="rId64">
        <w:r w:rsidR="007A792C" w:rsidRPr="00F01608">
          <w:rPr>
            <w:rStyle w:val="Hyperlink"/>
            <w:rFonts w:ascii="Arial" w:hAnsi="Arial"/>
          </w:rPr>
          <w:t>2025 Caring in Welsh award</w:t>
        </w:r>
      </w:hyperlink>
      <w:r w:rsidR="009001B8">
        <w:t>,</w:t>
      </w:r>
      <w:r w:rsidR="0041620B" w:rsidRPr="00F01608">
        <w:rPr>
          <w:rFonts w:ascii="Arial" w:hAnsi="Arial"/>
        </w:rPr>
        <w:t xml:space="preserve"> </w:t>
      </w:r>
      <w:r w:rsidR="009001B8">
        <w:rPr>
          <w:rFonts w:ascii="Arial" w:hAnsi="Arial"/>
        </w:rPr>
        <w:t>which</w:t>
      </w:r>
      <w:r w:rsidR="00350DCF" w:rsidRPr="00F01608">
        <w:rPr>
          <w:rFonts w:ascii="Arial" w:hAnsi="Arial"/>
        </w:rPr>
        <w:t xml:space="preserve"> </w:t>
      </w:r>
      <w:r w:rsidR="0041620B" w:rsidRPr="00F01608">
        <w:rPr>
          <w:rFonts w:ascii="Arial" w:hAnsi="Arial"/>
        </w:rPr>
        <w:t xml:space="preserve">was </w:t>
      </w:r>
      <w:r w:rsidR="00463358">
        <w:rPr>
          <w:rFonts w:ascii="Arial" w:hAnsi="Arial"/>
        </w:rPr>
        <w:t>presented</w:t>
      </w:r>
      <w:r w:rsidR="0041620B" w:rsidRPr="00F01608">
        <w:rPr>
          <w:rFonts w:ascii="Arial" w:hAnsi="Arial"/>
        </w:rPr>
        <w:t xml:space="preserve"> at the </w:t>
      </w:r>
      <w:r w:rsidR="007A792C" w:rsidRPr="00F01608">
        <w:rPr>
          <w:rFonts w:ascii="Arial" w:hAnsi="Arial"/>
        </w:rPr>
        <w:t xml:space="preserve">Wrexham </w:t>
      </w:r>
      <w:r w:rsidR="0041620B" w:rsidRPr="00F01608">
        <w:rPr>
          <w:rFonts w:ascii="Arial" w:hAnsi="Arial"/>
        </w:rPr>
        <w:t>National Eisteddfod in August 202</w:t>
      </w:r>
      <w:r w:rsidR="007A792C" w:rsidRPr="00F01608">
        <w:rPr>
          <w:rFonts w:ascii="Arial" w:hAnsi="Arial"/>
        </w:rPr>
        <w:t>5</w:t>
      </w:r>
      <w:r w:rsidR="0041620B" w:rsidRPr="00F01608">
        <w:rPr>
          <w:rFonts w:ascii="Arial" w:hAnsi="Arial"/>
        </w:rPr>
        <w:t xml:space="preserve">. </w:t>
      </w:r>
      <w:r w:rsidR="0041620B" w:rsidRPr="00F01608">
        <w:rPr>
          <w:rFonts w:asciiTheme="minorBidi" w:hAnsiTheme="minorBidi"/>
        </w:rPr>
        <w:t xml:space="preserve">The Caring in Welsh </w:t>
      </w:r>
      <w:r w:rsidR="00260B5D" w:rsidRPr="00F01608">
        <w:rPr>
          <w:rFonts w:asciiTheme="minorBidi" w:hAnsiTheme="minorBidi"/>
        </w:rPr>
        <w:t xml:space="preserve">award </w:t>
      </w:r>
      <w:r w:rsidR="0041620B" w:rsidRPr="00F01608">
        <w:rPr>
          <w:rFonts w:asciiTheme="minorBidi" w:hAnsiTheme="minorBidi"/>
        </w:rPr>
        <w:t xml:space="preserve">is an annual award that recognises, </w:t>
      </w:r>
      <w:r w:rsidR="19639E6E" w:rsidRPr="00F01608">
        <w:rPr>
          <w:rFonts w:asciiTheme="minorBidi" w:hAnsiTheme="minorBidi"/>
        </w:rPr>
        <w:t>celebrates</w:t>
      </w:r>
      <w:r w:rsidR="0041620B" w:rsidRPr="00F01608">
        <w:rPr>
          <w:rFonts w:asciiTheme="minorBidi" w:hAnsiTheme="minorBidi"/>
        </w:rPr>
        <w:t xml:space="preserve"> and shares the work of those </w:t>
      </w:r>
      <w:r w:rsidR="32AFBF98" w:rsidRPr="00F01608">
        <w:rPr>
          <w:rFonts w:asciiTheme="minorBidi" w:hAnsiTheme="minorBidi"/>
        </w:rPr>
        <w:t>who</w:t>
      </w:r>
      <w:r w:rsidR="009001B8">
        <w:rPr>
          <w:rFonts w:asciiTheme="minorBidi" w:hAnsiTheme="minorBidi"/>
        </w:rPr>
        <w:t>’</w:t>
      </w:r>
      <w:r w:rsidR="32AFBF98" w:rsidRPr="00F01608">
        <w:rPr>
          <w:rFonts w:asciiTheme="minorBidi" w:hAnsiTheme="minorBidi"/>
        </w:rPr>
        <w:t>ve</w:t>
      </w:r>
      <w:r w:rsidR="0041620B" w:rsidRPr="00F01608">
        <w:rPr>
          <w:rFonts w:asciiTheme="minorBidi" w:hAnsiTheme="minorBidi"/>
        </w:rPr>
        <w:t xml:space="preserve"> made a real difference to people’s lives by providing care and support through the medium of Welsh. </w:t>
      </w:r>
      <w:r w:rsidR="009D2868" w:rsidRPr="00F01608">
        <w:rPr>
          <w:rFonts w:ascii="Arial" w:hAnsi="Arial"/>
        </w:rPr>
        <w:t>Six</w:t>
      </w:r>
      <w:r w:rsidR="0041620B" w:rsidRPr="00F01608">
        <w:rPr>
          <w:rFonts w:ascii="Arial" w:hAnsi="Arial"/>
        </w:rPr>
        <w:t xml:space="preserve"> workers from across the social care and childcare, play and early years sectors were chosen as finalists. More than </w:t>
      </w:r>
      <w:r w:rsidR="00B003D6" w:rsidRPr="00F01608">
        <w:rPr>
          <w:rFonts w:ascii="Arial" w:hAnsi="Arial"/>
        </w:rPr>
        <w:t>4,900</w:t>
      </w:r>
      <w:r w:rsidR="0041620B" w:rsidRPr="00F01608">
        <w:rPr>
          <w:rFonts w:ascii="Arial" w:hAnsi="Arial"/>
        </w:rPr>
        <w:t xml:space="preserve"> people</w:t>
      </w:r>
      <w:r w:rsidR="6C30F403" w:rsidRPr="3DB1E966">
        <w:rPr>
          <w:rFonts w:ascii="Arial" w:hAnsi="Arial"/>
        </w:rPr>
        <w:t xml:space="preserve"> </w:t>
      </w:r>
      <w:r w:rsidR="6A709177" w:rsidRPr="2910E808">
        <w:rPr>
          <w:rFonts w:ascii="Arial" w:hAnsi="Arial"/>
        </w:rPr>
        <w:t>took part in the public</w:t>
      </w:r>
      <w:r w:rsidR="0041620B" w:rsidRPr="00F01608">
        <w:rPr>
          <w:rFonts w:ascii="Arial" w:hAnsi="Arial"/>
        </w:rPr>
        <w:t xml:space="preserve"> vote </w:t>
      </w:r>
      <w:r w:rsidR="75999B10" w:rsidRPr="2910E808">
        <w:rPr>
          <w:rFonts w:ascii="Arial" w:hAnsi="Arial"/>
        </w:rPr>
        <w:t>to choose the winner. The award was won by</w:t>
      </w:r>
      <w:r w:rsidR="000D2B03">
        <w:rPr>
          <w:rFonts w:ascii="Arial" w:hAnsi="Arial"/>
        </w:rPr>
        <w:t xml:space="preserve"> </w:t>
      </w:r>
      <w:r w:rsidR="00712288" w:rsidRPr="00F01608">
        <w:rPr>
          <w:rFonts w:ascii="Arial" w:hAnsi="Arial"/>
        </w:rPr>
        <w:t xml:space="preserve">Myfanwy Harman, </w:t>
      </w:r>
      <w:r w:rsidR="004B48CF">
        <w:rPr>
          <w:rFonts w:ascii="Arial" w:hAnsi="Arial"/>
        </w:rPr>
        <w:t>M</w:t>
      </w:r>
      <w:r w:rsidR="00712288" w:rsidRPr="00F01608">
        <w:rPr>
          <w:rFonts w:ascii="Arial" w:hAnsi="Arial"/>
        </w:rPr>
        <w:t xml:space="preserve">anager at </w:t>
      </w:r>
      <w:proofErr w:type="spellStart"/>
      <w:r w:rsidR="00712288" w:rsidRPr="00F01608">
        <w:rPr>
          <w:rFonts w:ascii="Arial" w:hAnsi="Arial"/>
        </w:rPr>
        <w:t>Cylch</w:t>
      </w:r>
      <w:proofErr w:type="spellEnd"/>
      <w:r w:rsidR="00712288" w:rsidRPr="00F01608">
        <w:rPr>
          <w:rFonts w:ascii="Arial" w:hAnsi="Arial"/>
        </w:rPr>
        <w:t xml:space="preserve"> </w:t>
      </w:r>
      <w:proofErr w:type="spellStart"/>
      <w:r w:rsidR="00712288" w:rsidRPr="00F01608">
        <w:rPr>
          <w:rFonts w:ascii="Arial" w:hAnsi="Arial"/>
        </w:rPr>
        <w:t>Meithrin</w:t>
      </w:r>
      <w:proofErr w:type="spellEnd"/>
      <w:r w:rsidR="00712288" w:rsidRPr="00F01608">
        <w:rPr>
          <w:rFonts w:ascii="Arial" w:hAnsi="Arial"/>
        </w:rPr>
        <w:t xml:space="preserve"> y </w:t>
      </w:r>
      <w:proofErr w:type="spellStart"/>
      <w:r w:rsidR="00712288" w:rsidRPr="00F01608">
        <w:rPr>
          <w:rFonts w:ascii="Arial" w:hAnsi="Arial"/>
        </w:rPr>
        <w:t>Gurnos</w:t>
      </w:r>
      <w:proofErr w:type="spellEnd"/>
      <w:r w:rsidR="00712288" w:rsidRPr="00F01608">
        <w:rPr>
          <w:rFonts w:ascii="Arial" w:hAnsi="Arial"/>
        </w:rPr>
        <w:t xml:space="preserve"> in Merthyr Tydfil</w:t>
      </w:r>
      <w:r w:rsidR="00703C04" w:rsidRPr="00F01608">
        <w:rPr>
          <w:rFonts w:ascii="Arial" w:hAnsi="Arial"/>
        </w:rPr>
        <w:t xml:space="preserve">. </w:t>
      </w:r>
      <w:r w:rsidR="00477749" w:rsidRPr="00F01608">
        <w:rPr>
          <w:rFonts w:ascii="Arial" w:hAnsi="Arial"/>
        </w:rPr>
        <w:t>You can find out more about Myfanwy and our highly commended finalists on our </w:t>
      </w:r>
      <w:hyperlink r:id="rId65">
        <w:r w:rsidR="000F3D00" w:rsidRPr="3DB1E966">
          <w:rPr>
            <w:rStyle w:val="Hyperlink"/>
            <w:rFonts w:ascii="Arial" w:hAnsi="Arial"/>
          </w:rPr>
          <w:t>website</w:t>
        </w:r>
      </w:hyperlink>
    </w:p>
    <w:p w14:paraId="5B31D568" w14:textId="5F82A3DD" w:rsidR="0041620B" w:rsidRPr="00500911" w:rsidRDefault="0031148F" w:rsidP="0041620B">
      <w:pPr>
        <w:jc w:val="center"/>
        <w:rPr>
          <w:highlight w:val="yellow"/>
        </w:rPr>
      </w:pPr>
      <w:r>
        <w:rPr>
          <w:noProof/>
        </w:rPr>
        <w:lastRenderedPageBreak/>
        <w:drawing>
          <wp:inline distT="0" distB="0" distL="0" distR="0" wp14:anchorId="42E915E8" wp14:editId="3B0943C3">
            <wp:extent cx="2485390" cy="3547397"/>
            <wp:effectExtent l="0" t="0" r="2540" b="0"/>
            <wp:docPr id="290019343" name="Picture 1" descr="Caring in Welsh award winner Myfanwy Harman holds her prize in front of an awards banner at the National Eisteddfod in Wrex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019343" name="Picture 1" descr="Caring in Welsh award winner Myfanwy Harman holds her prize in front of an awards banner at the National Eisteddfod in Wrexham."/>
                    <pic:cNvPicPr/>
                  </pic:nvPicPr>
                  <pic:blipFill rotWithShape="1">
                    <a:blip r:embed="rId66" cstate="print">
                      <a:extLst>
                        <a:ext uri="{28A0092B-C50C-407E-A947-70E740481C1C}">
                          <a14:useLocalDpi xmlns:a14="http://schemas.microsoft.com/office/drawing/2010/main" val="0"/>
                        </a:ext>
                      </a:extLst>
                    </a:blip>
                    <a:srcRect t="4853"/>
                    <a:stretch>
                      <a:fillRect/>
                    </a:stretch>
                  </pic:blipFill>
                  <pic:spPr bwMode="auto">
                    <a:xfrm>
                      <a:off x="0" y="0"/>
                      <a:ext cx="2485390" cy="3547397"/>
                    </a:xfrm>
                    <a:prstGeom prst="rect">
                      <a:avLst/>
                    </a:prstGeom>
                    <a:ln>
                      <a:noFill/>
                    </a:ln>
                    <a:extLst>
                      <a:ext uri="{53640926-AAD7-44D8-BBD7-CCE9431645EC}">
                        <a14:shadowObscured xmlns:a14="http://schemas.microsoft.com/office/drawing/2010/main"/>
                      </a:ext>
                    </a:extLst>
                  </pic:spPr>
                </pic:pic>
              </a:graphicData>
            </a:graphic>
          </wp:inline>
        </w:drawing>
      </w:r>
    </w:p>
    <w:p w14:paraId="56779083" w14:textId="001788FF" w:rsidR="00AC50EE" w:rsidRPr="0069752C" w:rsidRDefault="00661091" w:rsidP="00C15F1F">
      <w:pPr>
        <w:numPr>
          <w:ilvl w:val="0"/>
          <w:numId w:val="63"/>
        </w:numPr>
      </w:pPr>
      <w:r w:rsidRPr="00B000C6">
        <w:rPr>
          <w:rFonts w:asciiTheme="minorBidi" w:hAnsiTheme="minorBidi" w:cstheme="minorBidi"/>
        </w:rPr>
        <w:t xml:space="preserve">continued to support </w:t>
      </w:r>
      <w:r w:rsidR="002B6B10" w:rsidRPr="00B000C6">
        <w:rPr>
          <w:rFonts w:asciiTheme="minorBidi" w:hAnsiTheme="minorBidi" w:cstheme="minorBidi"/>
        </w:rPr>
        <w:t xml:space="preserve">social care employers </w:t>
      </w:r>
      <w:r w:rsidR="00A17E7E" w:rsidRPr="00B000C6">
        <w:rPr>
          <w:rFonts w:asciiTheme="minorBidi" w:hAnsiTheme="minorBidi" w:cstheme="minorBidi"/>
        </w:rPr>
        <w:t>with their Welsh</w:t>
      </w:r>
      <w:r w:rsidR="004B48CF">
        <w:rPr>
          <w:rFonts w:asciiTheme="minorBidi" w:hAnsiTheme="minorBidi" w:cstheme="minorBidi"/>
        </w:rPr>
        <w:t>-</w:t>
      </w:r>
      <w:r w:rsidR="000F4E78" w:rsidRPr="00B000C6">
        <w:rPr>
          <w:rFonts w:asciiTheme="minorBidi" w:hAnsiTheme="minorBidi" w:cstheme="minorBidi"/>
        </w:rPr>
        <w:t>l</w:t>
      </w:r>
      <w:r w:rsidR="00A17E7E" w:rsidRPr="00B000C6">
        <w:rPr>
          <w:rFonts w:asciiTheme="minorBidi" w:hAnsiTheme="minorBidi" w:cstheme="minorBidi"/>
        </w:rPr>
        <w:t xml:space="preserve">anguage workforce planning and to </w:t>
      </w:r>
      <w:r w:rsidR="002B6B10" w:rsidRPr="00B000C6">
        <w:rPr>
          <w:rFonts w:asciiTheme="minorBidi" w:hAnsiTheme="minorBidi" w:cstheme="minorBidi"/>
        </w:rPr>
        <w:t>develop their employees’ Welsh</w:t>
      </w:r>
      <w:r w:rsidR="004B48CF">
        <w:rPr>
          <w:rFonts w:asciiTheme="minorBidi" w:hAnsiTheme="minorBidi" w:cstheme="minorBidi"/>
        </w:rPr>
        <w:t>-</w:t>
      </w:r>
      <w:r w:rsidR="002B6B10" w:rsidRPr="00B000C6">
        <w:rPr>
          <w:rFonts w:asciiTheme="minorBidi" w:hAnsiTheme="minorBidi" w:cstheme="minorBidi"/>
        </w:rPr>
        <w:t>language skills</w:t>
      </w:r>
      <w:r w:rsidR="00FB6B0C">
        <w:rPr>
          <w:rFonts w:asciiTheme="minorBidi" w:hAnsiTheme="minorBidi" w:cstheme="minorBidi"/>
        </w:rPr>
        <w:t xml:space="preserve">. This included </w:t>
      </w:r>
      <w:r w:rsidR="0008395B" w:rsidRPr="0008395B">
        <w:rPr>
          <w:rFonts w:asciiTheme="minorBidi" w:hAnsiTheme="minorBidi" w:cstheme="minorBidi"/>
        </w:rPr>
        <w:t>276 social care workers in 17 locations across Wales receiv</w:t>
      </w:r>
      <w:r w:rsidR="0008395B">
        <w:rPr>
          <w:rFonts w:asciiTheme="minorBidi" w:hAnsiTheme="minorBidi" w:cstheme="minorBidi"/>
        </w:rPr>
        <w:t xml:space="preserve">ing </w:t>
      </w:r>
      <w:r w:rsidR="0008395B" w:rsidRPr="0008395B">
        <w:rPr>
          <w:rFonts w:asciiTheme="minorBidi" w:hAnsiTheme="minorBidi" w:cstheme="minorBidi"/>
        </w:rPr>
        <w:t>direct support from three full-time tutors</w:t>
      </w:r>
      <w:r w:rsidR="00966551">
        <w:rPr>
          <w:rFonts w:asciiTheme="minorBidi" w:hAnsiTheme="minorBidi" w:cstheme="minorBidi"/>
        </w:rPr>
        <w:t>, as well as virtually</w:t>
      </w:r>
      <w:r w:rsidR="0008395B" w:rsidRPr="0008395B">
        <w:rPr>
          <w:rFonts w:asciiTheme="minorBidi" w:hAnsiTheme="minorBidi" w:cstheme="minorBidi"/>
        </w:rPr>
        <w:t>.</w:t>
      </w:r>
      <w:r w:rsidR="009F4679">
        <w:rPr>
          <w:rFonts w:asciiTheme="minorBidi" w:hAnsiTheme="minorBidi" w:cstheme="minorBidi"/>
        </w:rPr>
        <w:t xml:space="preserve"> To promote this</w:t>
      </w:r>
      <w:r w:rsidR="00E34BA2">
        <w:rPr>
          <w:rFonts w:asciiTheme="minorBidi" w:hAnsiTheme="minorBidi" w:cstheme="minorBidi"/>
        </w:rPr>
        <w:t xml:space="preserve"> support</w:t>
      </w:r>
      <w:r w:rsidR="004B48CF">
        <w:rPr>
          <w:rFonts w:asciiTheme="minorBidi" w:hAnsiTheme="minorBidi" w:cstheme="minorBidi"/>
        </w:rPr>
        <w:t>,</w:t>
      </w:r>
      <w:r w:rsidR="00E34BA2">
        <w:rPr>
          <w:rFonts w:asciiTheme="minorBidi" w:hAnsiTheme="minorBidi" w:cstheme="minorBidi"/>
        </w:rPr>
        <w:t xml:space="preserve"> we published two videos sharing the journeys of </w:t>
      </w:r>
      <w:hyperlink r:id="rId67" w:history="1">
        <w:proofErr w:type="spellStart"/>
        <w:r w:rsidR="0069752C" w:rsidRPr="007E5746">
          <w:rPr>
            <w:rStyle w:val="Hyperlink"/>
          </w:rPr>
          <w:t>Haulfryn</w:t>
        </w:r>
        <w:proofErr w:type="spellEnd"/>
        <w:r w:rsidR="0069752C" w:rsidRPr="007E5746">
          <w:rPr>
            <w:rStyle w:val="Hyperlink"/>
          </w:rPr>
          <w:t xml:space="preserve"> Care</w:t>
        </w:r>
      </w:hyperlink>
      <w:r w:rsidR="0069752C" w:rsidRPr="007E5746">
        <w:t xml:space="preserve"> and </w:t>
      </w:r>
      <w:hyperlink r:id="rId68" w:history="1">
        <w:r w:rsidR="0069752C">
          <w:rPr>
            <w:rStyle w:val="Hyperlink"/>
          </w:rPr>
          <w:t>Elm Residential Care Home</w:t>
        </w:r>
      </w:hyperlink>
      <w:r w:rsidR="004B48CF">
        <w:t>,</w:t>
      </w:r>
      <w:r w:rsidR="0069752C">
        <w:t xml:space="preserve"> </w:t>
      </w:r>
      <w:r w:rsidR="00FA114D" w:rsidRPr="0069752C">
        <w:rPr>
          <w:rFonts w:asciiTheme="minorBidi" w:hAnsiTheme="minorBidi" w:cstheme="minorBidi"/>
        </w:rPr>
        <w:t>who were involved in the initial pilot</w:t>
      </w:r>
    </w:p>
    <w:p w14:paraId="66577349" w14:textId="71FD98EF" w:rsidR="00593152" w:rsidRPr="003608D8" w:rsidRDefault="0037127B" w:rsidP="00FC67EE">
      <w:pPr>
        <w:pStyle w:val="ListParagraph"/>
        <w:numPr>
          <w:ilvl w:val="0"/>
          <w:numId w:val="12"/>
        </w:numPr>
        <w:rPr>
          <w:rFonts w:asciiTheme="minorBidi" w:hAnsiTheme="minorBidi" w:cstheme="minorBidi"/>
        </w:rPr>
      </w:pPr>
      <w:r w:rsidRPr="00DB4776">
        <w:rPr>
          <w:rFonts w:asciiTheme="minorBidi" w:hAnsiTheme="minorBidi" w:cstheme="minorBidi"/>
        </w:rPr>
        <w:t xml:space="preserve">continued to promote the importance of using </w:t>
      </w:r>
      <w:r w:rsidR="006121DD" w:rsidRPr="00DB4776">
        <w:rPr>
          <w:rFonts w:asciiTheme="minorBidi" w:hAnsiTheme="minorBidi" w:cstheme="minorBidi"/>
        </w:rPr>
        <w:t xml:space="preserve">Welsh at work and </w:t>
      </w:r>
      <w:r w:rsidR="00991B36" w:rsidRPr="00DB4776">
        <w:rPr>
          <w:rFonts w:asciiTheme="minorBidi" w:hAnsiTheme="minorBidi" w:cstheme="minorBidi"/>
        </w:rPr>
        <w:t>share</w:t>
      </w:r>
      <w:r w:rsidR="00DB4776" w:rsidRPr="00DB4776">
        <w:rPr>
          <w:rFonts w:asciiTheme="minorBidi" w:hAnsiTheme="minorBidi" w:cstheme="minorBidi"/>
        </w:rPr>
        <w:t xml:space="preserve">d information on </w:t>
      </w:r>
      <w:r w:rsidR="006121DD" w:rsidRPr="00DB4776">
        <w:rPr>
          <w:rFonts w:asciiTheme="minorBidi" w:hAnsiTheme="minorBidi" w:cstheme="minorBidi"/>
        </w:rPr>
        <w:t>what</w:t>
      </w:r>
      <w:r w:rsidR="00765853" w:rsidRPr="00DB4776">
        <w:rPr>
          <w:rFonts w:asciiTheme="minorBidi" w:hAnsiTheme="minorBidi" w:cstheme="minorBidi"/>
        </w:rPr>
        <w:t xml:space="preserve">’s available </w:t>
      </w:r>
      <w:r w:rsidR="006121DD" w:rsidRPr="00DB4776">
        <w:rPr>
          <w:rFonts w:asciiTheme="minorBidi" w:hAnsiTheme="minorBidi" w:cstheme="minorBidi"/>
        </w:rPr>
        <w:t xml:space="preserve">to promote the use of the Welsh language </w:t>
      </w:r>
      <w:r w:rsidR="006121DD" w:rsidRPr="003608D8">
        <w:rPr>
          <w:rFonts w:asciiTheme="minorBidi" w:hAnsiTheme="minorBidi" w:cstheme="minorBidi"/>
        </w:rPr>
        <w:t xml:space="preserve">in the </w:t>
      </w:r>
      <w:r w:rsidR="00765853" w:rsidRPr="003608D8">
        <w:rPr>
          <w:rFonts w:asciiTheme="minorBidi" w:hAnsiTheme="minorBidi" w:cstheme="minorBidi"/>
        </w:rPr>
        <w:t xml:space="preserve">sector through our </w:t>
      </w:r>
      <w:hyperlink r:id="rId69" w:history="1">
        <w:r w:rsidR="00DB4776" w:rsidRPr="003608D8">
          <w:rPr>
            <w:rStyle w:val="Hyperlink"/>
            <w:rFonts w:asciiTheme="minorBidi" w:hAnsiTheme="minorBidi" w:cstheme="minorBidi"/>
          </w:rPr>
          <w:t>Using Welsh at work</w:t>
        </w:r>
      </w:hyperlink>
      <w:r w:rsidR="00FC67EE" w:rsidRPr="003608D8">
        <w:rPr>
          <w:rFonts w:asciiTheme="minorBidi" w:hAnsiTheme="minorBidi" w:cstheme="minorBidi"/>
        </w:rPr>
        <w:t xml:space="preserve"> webpages</w:t>
      </w:r>
    </w:p>
    <w:p w14:paraId="4FC3EC40" w14:textId="28E10355" w:rsidR="003452FF" w:rsidRPr="00F01608" w:rsidRDefault="001C5E36" w:rsidP="00E00E62">
      <w:pPr>
        <w:pStyle w:val="NormalWeb"/>
        <w:numPr>
          <w:ilvl w:val="0"/>
          <w:numId w:val="12"/>
        </w:numPr>
        <w:spacing w:after="240" w:afterAutospacing="0" w:line="300" w:lineRule="atLeast"/>
        <w:rPr>
          <w:rFonts w:asciiTheme="minorBidi" w:hAnsiTheme="minorBidi" w:cstheme="minorBidi"/>
        </w:rPr>
      </w:pPr>
      <w:r w:rsidRPr="00F01608">
        <w:rPr>
          <w:rFonts w:asciiTheme="minorBidi" w:hAnsiTheme="minorBidi" w:cstheme="minorBidi"/>
        </w:rPr>
        <w:t>introduced a new tutor</w:t>
      </w:r>
      <w:r w:rsidRPr="00F01608">
        <w:rPr>
          <w:rFonts w:asciiTheme="minorBidi" w:hAnsiTheme="minorBidi" w:cstheme="minorBidi"/>
        </w:rPr>
        <w:noBreakHyphen/>
        <w:t xml:space="preserve">led </w:t>
      </w:r>
      <w:proofErr w:type="spellStart"/>
      <w:r w:rsidRPr="00F01608">
        <w:rPr>
          <w:rStyle w:val="Strong"/>
          <w:rFonts w:asciiTheme="minorBidi" w:hAnsiTheme="minorBidi" w:cstheme="minorBidi"/>
          <w:b w:val="0"/>
          <w:bCs w:val="0"/>
        </w:rPr>
        <w:t>Croeso</w:t>
      </w:r>
      <w:proofErr w:type="spellEnd"/>
      <w:r w:rsidRPr="00F01608">
        <w:rPr>
          <w:rFonts w:asciiTheme="minorBidi" w:hAnsiTheme="minorBidi" w:cstheme="minorBidi"/>
          <w:b/>
          <w:bCs/>
        </w:rPr>
        <w:t xml:space="preserve"> </w:t>
      </w:r>
      <w:r w:rsidRPr="00F01608">
        <w:rPr>
          <w:rFonts w:asciiTheme="minorBidi" w:hAnsiTheme="minorBidi" w:cstheme="minorBidi"/>
        </w:rPr>
        <w:t>course</w:t>
      </w:r>
      <w:r w:rsidR="00CC7AFF" w:rsidRPr="00F01608">
        <w:rPr>
          <w:rFonts w:asciiTheme="minorBidi" w:hAnsiTheme="minorBidi" w:cstheme="minorBidi"/>
        </w:rPr>
        <w:t>, in collaboration with the National</w:t>
      </w:r>
      <w:r w:rsidR="000E6639" w:rsidRPr="00F01608">
        <w:rPr>
          <w:rFonts w:asciiTheme="minorBidi" w:hAnsiTheme="minorBidi" w:cstheme="minorBidi"/>
        </w:rPr>
        <w:t xml:space="preserve"> Centre for Learning Welsh,</w:t>
      </w:r>
      <w:r w:rsidRPr="00F01608">
        <w:rPr>
          <w:rFonts w:asciiTheme="minorBidi" w:hAnsiTheme="minorBidi" w:cstheme="minorBidi"/>
        </w:rPr>
        <w:t xml:space="preserve"> to support </w:t>
      </w:r>
      <w:r w:rsidR="000E6639" w:rsidRPr="00F01608">
        <w:rPr>
          <w:rFonts w:asciiTheme="minorBidi" w:hAnsiTheme="minorBidi" w:cstheme="minorBidi"/>
        </w:rPr>
        <w:t>social care</w:t>
      </w:r>
      <w:r w:rsidR="002D0B5F" w:rsidRPr="00F01608">
        <w:rPr>
          <w:rFonts w:asciiTheme="minorBidi" w:hAnsiTheme="minorBidi" w:cstheme="minorBidi"/>
        </w:rPr>
        <w:t xml:space="preserve"> workers </w:t>
      </w:r>
      <w:r w:rsidRPr="00F01608">
        <w:rPr>
          <w:rFonts w:asciiTheme="minorBidi" w:hAnsiTheme="minorBidi" w:cstheme="minorBidi"/>
        </w:rPr>
        <w:t>in taking the next step on their Welsh</w:t>
      </w:r>
      <w:r w:rsidRPr="00F01608">
        <w:rPr>
          <w:rFonts w:asciiTheme="minorBidi" w:hAnsiTheme="minorBidi" w:cstheme="minorBidi"/>
        </w:rPr>
        <w:noBreakHyphen/>
        <w:t xml:space="preserve">language journey. </w:t>
      </w:r>
      <w:r w:rsidR="00CE1A5C" w:rsidRPr="00F01608">
        <w:rPr>
          <w:rFonts w:asciiTheme="minorBidi" w:hAnsiTheme="minorBidi" w:cstheme="minorBidi"/>
        </w:rPr>
        <w:t xml:space="preserve">The </w:t>
      </w:r>
      <w:proofErr w:type="spellStart"/>
      <w:r w:rsidR="00CE1A5C" w:rsidRPr="00F01608">
        <w:rPr>
          <w:rFonts w:asciiTheme="minorBidi" w:hAnsiTheme="minorBidi" w:cstheme="minorBidi"/>
        </w:rPr>
        <w:t>Croeso</w:t>
      </w:r>
      <w:proofErr w:type="spellEnd"/>
      <w:r w:rsidR="00CE1A5C" w:rsidRPr="00F01608">
        <w:rPr>
          <w:rFonts w:asciiTheme="minorBidi" w:hAnsiTheme="minorBidi" w:cstheme="minorBidi"/>
        </w:rPr>
        <w:t xml:space="preserve"> course offers a short, sector</w:t>
      </w:r>
      <w:r w:rsidR="00CE1A5C" w:rsidRPr="00F01608">
        <w:rPr>
          <w:rFonts w:asciiTheme="minorBidi" w:hAnsiTheme="minorBidi" w:cstheme="minorBidi"/>
        </w:rPr>
        <w:noBreakHyphen/>
        <w:t>specific introduction to simple but essential Welsh words and phrases</w:t>
      </w:r>
      <w:r w:rsidR="00E74293">
        <w:rPr>
          <w:rFonts w:asciiTheme="minorBidi" w:hAnsiTheme="minorBidi" w:cstheme="minorBidi"/>
        </w:rPr>
        <w:t>,</w:t>
      </w:r>
      <w:r w:rsidR="00CE1A5C" w:rsidRPr="00F01608">
        <w:rPr>
          <w:rFonts w:asciiTheme="minorBidi" w:hAnsiTheme="minorBidi" w:cstheme="minorBidi"/>
        </w:rPr>
        <w:t xml:space="preserve"> to help staff greet and welcome people confidently. It aim</w:t>
      </w:r>
      <w:r w:rsidR="006770B8" w:rsidRPr="00F01608">
        <w:rPr>
          <w:rFonts w:asciiTheme="minorBidi" w:hAnsiTheme="minorBidi" w:cstheme="minorBidi"/>
        </w:rPr>
        <w:t xml:space="preserve">s </w:t>
      </w:r>
      <w:r w:rsidR="00CE1A5C" w:rsidRPr="00F01608">
        <w:rPr>
          <w:rFonts w:asciiTheme="minorBidi" w:hAnsiTheme="minorBidi" w:cstheme="minorBidi"/>
        </w:rPr>
        <w:t>to build learners’ confidence and encourage further learning</w:t>
      </w:r>
      <w:r w:rsidR="006770B8" w:rsidRPr="00F01608">
        <w:rPr>
          <w:rFonts w:asciiTheme="minorBidi" w:hAnsiTheme="minorBidi" w:cstheme="minorBidi"/>
        </w:rPr>
        <w:t xml:space="preserve"> and </w:t>
      </w:r>
      <w:r w:rsidRPr="00F01608">
        <w:rPr>
          <w:rFonts w:asciiTheme="minorBidi" w:hAnsiTheme="minorBidi" w:cstheme="minorBidi"/>
        </w:rPr>
        <w:t xml:space="preserve">forms part of the Welsh Government’s </w:t>
      </w:r>
      <w:r w:rsidR="002747BB">
        <w:rPr>
          <w:rFonts w:asciiTheme="minorBidi" w:hAnsiTheme="minorBidi" w:cstheme="minorBidi"/>
        </w:rPr>
        <w:t>‘</w:t>
      </w:r>
      <w:proofErr w:type="spellStart"/>
      <w:r w:rsidR="0029741D" w:rsidRPr="0029741D">
        <w:rPr>
          <w:rFonts w:asciiTheme="minorBidi" w:hAnsiTheme="minorBidi" w:cstheme="minorBidi"/>
        </w:rPr>
        <w:t>Mwy</w:t>
      </w:r>
      <w:proofErr w:type="spellEnd"/>
      <w:r w:rsidR="0029741D" w:rsidRPr="0029741D">
        <w:rPr>
          <w:rFonts w:asciiTheme="minorBidi" w:hAnsiTheme="minorBidi" w:cstheme="minorBidi"/>
        </w:rPr>
        <w:t xml:space="preserve"> </w:t>
      </w:r>
      <w:proofErr w:type="spellStart"/>
      <w:r w:rsidR="0029741D" w:rsidRPr="0029741D">
        <w:rPr>
          <w:rFonts w:asciiTheme="minorBidi" w:hAnsiTheme="minorBidi" w:cstheme="minorBidi"/>
        </w:rPr>
        <w:t>na</w:t>
      </w:r>
      <w:proofErr w:type="spellEnd"/>
      <w:r w:rsidR="0029741D" w:rsidRPr="0029741D">
        <w:rPr>
          <w:rFonts w:asciiTheme="minorBidi" w:hAnsiTheme="minorBidi" w:cstheme="minorBidi"/>
        </w:rPr>
        <w:t xml:space="preserve"> </w:t>
      </w:r>
      <w:proofErr w:type="spellStart"/>
      <w:r w:rsidR="0029741D" w:rsidRPr="0029741D">
        <w:rPr>
          <w:rFonts w:asciiTheme="minorBidi" w:hAnsiTheme="minorBidi" w:cstheme="minorBidi"/>
        </w:rPr>
        <w:t>geiriau</w:t>
      </w:r>
      <w:proofErr w:type="spellEnd"/>
      <w:r w:rsidR="0029741D" w:rsidRPr="0029741D">
        <w:rPr>
          <w:rFonts w:asciiTheme="minorBidi" w:hAnsiTheme="minorBidi" w:cstheme="minorBidi"/>
        </w:rPr>
        <w:t xml:space="preserve">’ / ‘More than just </w:t>
      </w:r>
      <w:r w:rsidRPr="0029741D">
        <w:rPr>
          <w:rFonts w:asciiTheme="minorBidi" w:hAnsiTheme="minorBidi" w:cstheme="minorBidi"/>
        </w:rPr>
        <w:t>words</w:t>
      </w:r>
      <w:r w:rsidR="002747BB">
        <w:rPr>
          <w:rStyle w:val="Emphasis"/>
          <w:rFonts w:asciiTheme="minorBidi" w:hAnsiTheme="minorBidi" w:cstheme="minorBidi"/>
          <w:i w:val="0"/>
          <w:iCs w:val="0"/>
        </w:rPr>
        <w:t>’</w:t>
      </w:r>
      <w:r w:rsidRPr="00F01608">
        <w:rPr>
          <w:rFonts w:asciiTheme="minorBidi" w:hAnsiTheme="minorBidi" w:cstheme="minorBidi"/>
        </w:rPr>
        <w:t xml:space="preserve"> strategy, which aims for all health and social care staff to reach courtesy</w:t>
      </w:r>
      <w:r w:rsidRPr="00F01608">
        <w:rPr>
          <w:rFonts w:asciiTheme="minorBidi" w:hAnsiTheme="minorBidi" w:cstheme="minorBidi"/>
        </w:rPr>
        <w:noBreakHyphen/>
        <w:t>level Welsh by 2027</w:t>
      </w:r>
    </w:p>
    <w:p w14:paraId="38F7970A" w14:textId="2DCFB6BA" w:rsidR="00DB5003" w:rsidRPr="003608D8" w:rsidRDefault="00DB5003" w:rsidP="00DB5003">
      <w:pPr>
        <w:pStyle w:val="ListParagraph"/>
        <w:numPr>
          <w:ilvl w:val="0"/>
          <w:numId w:val="12"/>
        </w:numPr>
        <w:rPr>
          <w:rFonts w:asciiTheme="minorBidi" w:hAnsiTheme="minorBidi" w:cstheme="minorBidi"/>
        </w:rPr>
      </w:pPr>
      <w:r w:rsidRPr="003608D8">
        <w:rPr>
          <w:rFonts w:asciiTheme="minorBidi" w:hAnsiTheme="minorBidi" w:cstheme="minorBidi"/>
        </w:rPr>
        <w:t>continued to support the social care sector to improve their Welsh</w:t>
      </w:r>
      <w:r w:rsidR="00F34399">
        <w:rPr>
          <w:rFonts w:asciiTheme="minorBidi" w:hAnsiTheme="minorBidi" w:cstheme="minorBidi"/>
        </w:rPr>
        <w:t>-</w:t>
      </w:r>
      <w:r w:rsidRPr="003608D8">
        <w:rPr>
          <w:rFonts w:asciiTheme="minorBidi" w:hAnsiTheme="minorBidi" w:cstheme="minorBidi"/>
        </w:rPr>
        <w:t xml:space="preserve">language skills through promoting the suite of </w:t>
      </w:r>
      <w:hyperlink r:id="rId70">
        <w:proofErr w:type="spellStart"/>
        <w:r w:rsidRPr="003608D8">
          <w:rPr>
            <w:rStyle w:val="Hyperlink"/>
            <w:rFonts w:asciiTheme="minorBidi" w:hAnsiTheme="minorBidi" w:cstheme="minorBidi"/>
          </w:rPr>
          <w:t>Camau</w:t>
        </w:r>
        <w:proofErr w:type="spellEnd"/>
        <w:r w:rsidRPr="003608D8">
          <w:rPr>
            <w:rStyle w:val="Hyperlink"/>
            <w:rFonts w:asciiTheme="minorBidi" w:hAnsiTheme="minorBidi" w:cstheme="minorBidi"/>
          </w:rPr>
          <w:t xml:space="preserve"> Welsh</w:t>
        </w:r>
        <w:r w:rsidR="00F34399">
          <w:rPr>
            <w:rStyle w:val="Hyperlink"/>
            <w:rFonts w:asciiTheme="minorBidi" w:hAnsiTheme="minorBidi" w:cstheme="minorBidi"/>
          </w:rPr>
          <w:t>-</w:t>
        </w:r>
        <w:r w:rsidRPr="003608D8">
          <w:rPr>
            <w:rStyle w:val="Hyperlink"/>
            <w:rFonts w:asciiTheme="minorBidi" w:hAnsiTheme="minorBidi" w:cstheme="minorBidi"/>
          </w:rPr>
          <w:t>language courses</w:t>
        </w:r>
      </w:hyperlink>
      <w:r w:rsidRPr="003608D8">
        <w:rPr>
          <w:rFonts w:asciiTheme="minorBidi" w:hAnsiTheme="minorBidi" w:cstheme="minorBidi"/>
        </w:rPr>
        <w:t xml:space="preserve"> created with the</w:t>
      </w:r>
      <w:r w:rsidR="00501704">
        <w:rPr>
          <w:rFonts w:asciiTheme="minorBidi" w:hAnsiTheme="minorBidi" w:cstheme="minorBidi"/>
        </w:rPr>
        <w:t xml:space="preserve"> National Centre f</w:t>
      </w:r>
      <w:r w:rsidR="002C305F">
        <w:rPr>
          <w:rFonts w:asciiTheme="minorBidi" w:hAnsiTheme="minorBidi" w:cstheme="minorBidi"/>
        </w:rPr>
        <w:t>or</w:t>
      </w:r>
      <w:r w:rsidR="00501704">
        <w:rPr>
          <w:rFonts w:asciiTheme="minorBidi" w:hAnsiTheme="minorBidi" w:cstheme="minorBidi"/>
        </w:rPr>
        <w:t xml:space="preserve"> Learning Welsh</w:t>
      </w:r>
      <w:r w:rsidRPr="003608D8">
        <w:rPr>
          <w:rFonts w:asciiTheme="minorBidi" w:hAnsiTheme="minorBidi" w:cstheme="minorBidi"/>
        </w:rPr>
        <w:t xml:space="preserve">. The </w:t>
      </w:r>
      <w:r w:rsidR="002C305F">
        <w:rPr>
          <w:rFonts w:asciiTheme="minorBidi" w:hAnsiTheme="minorBidi" w:cstheme="minorBidi"/>
        </w:rPr>
        <w:t>i</w:t>
      </w:r>
      <w:r w:rsidRPr="003608D8">
        <w:rPr>
          <w:rFonts w:asciiTheme="minorBidi" w:hAnsiTheme="minorBidi" w:cstheme="minorBidi"/>
        </w:rPr>
        <w:t>ntermediate modules were also launched this year</w:t>
      </w:r>
      <w:r w:rsidR="00F34399">
        <w:rPr>
          <w:rFonts w:asciiTheme="minorBidi" w:hAnsiTheme="minorBidi" w:cstheme="minorBidi"/>
        </w:rPr>
        <w:t>,</w:t>
      </w:r>
      <w:r w:rsidRPr="003608D8">
        <w:rPr>
          <w:rFonts w:asciiTheme="minorBidi" w:hAnsiTheme="minorBidi" w:cstheme="minorBidi"/>
        </w:rPr>
        <w:t xml:space="preserve"> building on the foundation and entry modules</w:t>
      </w:r>
      <w:r w:rsidR="00EF1BA7">
        <w:rPr>
          <w:rFonts w:asciiTheme="minorBidi" w:hAnsiTheme="minorBidi" w:cstheme="minorBidi"/>
        </w:rPr>
        <w:t xml:space="preserve">. </w:t>
      </w:r>
      <w:r w:rsidR="00EF1BA7" w:rsidRPr="00EF1BA7">
        <w:rPr>
          <w:rFonts w:asciiTheme="minorBidi" w:hAnsiTheme="minorBidi" w:cstheme="minorBidi"/>
        </w:rPr>
        <w:t>We</w:t>
      </w:r>
      <w:r w:rsidR="002C305F">
        <w:rPr>
          <w:rFonts w:asciiTheme="minorBidi" w:hAnsiTheme="minorBidi" w:cstheme="minorBidi"/>
        </w:rPr>
        <w:t>’</w:t>
      </w:r>
      <w:r w:rsidR="00EF1BA7" w:rsidRPr="00EF1BA7">
        <w:rPr>
          <w:rFonts w:asciiTheme="minorBidi" w:hAnsiTheme="minorBidi" w:cstheme="minorBidi"/>
        </w:rPr>
        <w:t xml:space="preserve">ve seen an </w:t>
      </w:r>
      <w:r w:rsidR="00B85673">
        <w:rPr>
          <w:rFonts w:asciiTheme="minorBidi" w:hAnsiTheme="minorBidi" w:cstheme="minorBidi"/>
        </w:rPr>
        <w:t>increase</w:t>
      </w:r>
      <w:r w:rsidR="00EF1BA7" w:rsidRPr="00EF1BA7">
        <w:rPr>
          <w:rFonts w:asciiTheme="minorBidi" w:hAnsiTheme="minorBidi" w:cstheme="minorBidi"/>
        </w:rPr>
        <w:t xml:space="preserve"> in</w:t>
      </w:r>
      <w:r w:rsidR="00F00151">
        <w:rPr>
          <w:rFonts w:asciiTheme="minorBidi" w:hAnsiTheme="minorBidi" w:cstheme="minorBidi"/>
        </w:rPr>
        <w:t xml:space="preserve"> the number of</w:t>
      </w:r>
      <w:r w:rsidR="00EF1BA7" w:rsidRPr="00EF1BA7">
        <w:rPr>
          <w:rFonts w:asciiTheme="minorBidi" w:hAnsiTheme="minorBidi" w:cstheme="minorBidi"/>
        </w:rPr>
        <w:t xml:space="preserve"> learners who</w:t>
      </w:r>
      <w:r w:rsidR="002C305F">
        <w:rPr>
          <w:rFonts w:asciiTheme="minorBidi" w:hAnsiTheme="minorBidi" w:cstheme="minorBidi"/>
        </w:rPr>
        <w:t>’</w:t>
      </w:r>
      <w:r w:rsidR="00EF1BA7" w:rsidRPr="00EF1BA7">
        <w:rPr>
          <w:rFonts w:asciiTheme="minorBidi" w:hAnsiTheme="minorBidi" w:cstheme="minorBidi"/>
        </w:rPr>
        <w:t xml:space="preserve">ve completed the </w:t>
      </w:r>
      <w:r w:rsidR="006A0944">
        <w:rPr>
          <w:rFonts w:asciiTheme="minorBidi" w:hAnsiTheme="minorBidi" w:cstheme="minorBidi"/>
        </w:rPr>
        <w:t>entry module</w:t>
      </w:r>
      <w:r w:rsidR="00EF1BA7" w:rsidRPr="00EF1BA7">
        <w:rPr>
          <w:rFonts w:asciiTheme="minorBidi" w:hAnsiTheme="minorBidi" w:cstheme="minorBidi"/>
        </w:rPr>
        <w:t xml:space="preserve"> moving on</w:t>
      </w:r>
      <w:r w:rsidR="009A1C8C">
        <w:rPr>
          <w:rFonts w:asciiTheme="minorBidi" w:hAnsiTheme="minorBidi" w:cstheme="minorBidi"/>
        </w:rPr>
        <w:t xml:space="preserve"> </w:t>
      </w:r>
      <w:r w:rsidR="00EF1BA7" w:rsidRPr="00EF1BA7">
        <w:rPr>
          <w:rFonts w:asciiTheme="minorBidi" w:hAnsiTheme="minorBidi" w:cstheme="minorBidi"/>
        </w:rPr>
        <w:t>to the foundation courses. Those who have more confidence or basic Welsh</w:t>
      </w:r>
      <w:r w:rsidR="002C305F">
        <w:rPr>
          <w:rFonts w:asciiTheme="minorBidi" w:hAnsiTheme="minorBidi" w:cstheme="minorBidi"/>
        </w:rPr>
        <w:t>-</w:t>
      </w:r>
      <w:r w:rsidR="00EF1BA7" w:rsidRPr="00EF1BA7">
        <w:rPr>
          <w:rFonts w:asciiTheme="minorBidi" w:hAnsiTheme="minorBidi" w:cstheme="minorBidi"/>
        </w:rPr>
        <w:t>language skills have started with the foundation course</w:t>
      </w:r>
    </w:p>
    <w:p w14:paraId="7A657665" w14:textId="307DB468" w:rsidR="27308B86" w:rsidRPr="00B60FDA" w:rsidRDefault="00E00E62" w:rsidP="00E00E62">
      <w:pPr>
        <w:pStyle w:val="NormalWeb"/>
        <w:numPr>
          <w:ilvl w:val="0"/>
          <w:numId w:val="12"/>
        </w:numPr>
        <w:spacing w:after="240" w:afterAutospacing="0" w:line="300" w:lineRule="atLeast"/>
        <w:rPr>
          <w:rFonts w:asciiTheme="minorBidi" w:hAnsiTheme="minorBidi" w:cstheme="minorBidi"/>
        </w:rPr>
      </w:pPr>
      <w:r w:rsidRPr="00B60FDA">
        <w:rPr>
          <w:rFonts w:asciiTheme="minorBidi" w:hAnsiTheme="minorBidi" w:cstheme="minorBidi"/>
        </w:rPr>
        <w:lastRenderedPageBreak/>
        <w:t xml:space="preserve">continued to support </w:t>
      </w:r>
      <w:proofErr w:type="spellStart"/>
      <w:r w:rsidR="00DB5003">
        <w:rPr>
          <w:rFonts w:asciiTheme="minorBidi" w:hAnsiTheme="minorBidi" w:cstheme="minorBidi"/>
        </w:rPr>
        <w:t>Camau</w:t>
      </w:r>
      <w:proofErr w:type="spellEnd"/>
      <w:r w:rsidR="00DB5003">
        <w:rPr>
          <w:rFonts w:asciiTheme="minorBidi" w:hAnsiTheme="minorBidi" w:cstheme="minorBidi"/>
        </w:rPr>
        <w:t xml:space="preserve"> learners through </w:t>
      </w:r>
      <w:r w:rsidR="003C46C2">
        <w:rPr>
          <w:rFonts w:asciiTheme="minorBidi" w:hAnsiTheme="minorBidi" w:cstheme="minorBidi"/>
        </w:rPr>
        <w:t xml:space="preserve">an online </w:t>
      </w:r>
      <w:proofErr w:type="spellStart"/>
      <w:r w:rsidR="27308B86" w:rsidRPr="00B60FDA">
        <w:rPr>
          <w:rFonts w:asciiTheme="minorBidi" w:hAnsiTheme="minorBidi" w:cstheme="minorBidi"/>
        </w:rPr>
        <w:t>Camau</w:t>
      </w:r>
      <w:proofErr w:type="spellEnd"/>
      <w:r w:rsidR="27308B86" w:rsidRPr="00B60FDA">
        <w:rPr>
          <w:rFonts w:asciiTheme="minorBidi" w:hAnsiTheme="minorBidi" w:cstheme="minorBidi"/>
        </w:rPr>
        <w:t xml:space="preserve"> </w:t>
      </w:r>
      <w:r w:rsidR="00B701EC" w:rsidRPr="00B60FDA">
        <w:rPr>
          <w:rFonts w:asciiTheme="minorBidi" w:hAnsiTheme="minorBidi" w:cstheme="minorBidi"/>
        </w:rPr>
        <w:t>p</w:t>
      </w:r>
      <w:r w:rsidR="27308B86" w:rsidRPr="00B60FDA">
        <w:rPr>
          <w:rFonts w:asciiTheme="minorBidi" w:hAnsiTheme="minorBidi" w:cstheme="minorBidi"/>
        </w:rPr>
        <w:t>eer</w:t>
      </w:r>
      <w:r w:rsidR="00B622E3">
        <w:rPr>
          <w:rFonts w:asciiTheme="minorBidi" w:hAnsiTheme="minorBidi" w:cstheme="minorBidi"/>
        </w:rPr>
        <w:t>-</w:t>
      </w:r>
      <w:r w:rsidR="27308B86" w:rsidRPr="00B60FDA">
        <w:rPr>
          <w:rFonts w:asciiTheme="minorBidi" w:hAnsiTheme="minorBidi" w:cstheme="minorBidi"/>
        </w:rPr>
        <w:t>support</w:t>
      </w:r>
      <w:r w:rsidR="00B701EC" w:rsidRPr="00B60FDA">
        <w:rPr>
          <w:rFonts w:asciiTheme="minorBidi" w:hAnsiTheme="minorBidi" w:cstheme="minorBidi"/>
        </w:rPr>
        <w:t xml:space="preserve"> group</w:t>
      </w:r>
      <w:r w:rsidR="00B622E3">
        <w:rPr>
          <w:rFonts w:asciiTheme="minorBidi" w:hAnsiTheme="minorBidi" w:cstheme="minorBidi"/>
        </w:rPr>
        <w:t>,</w:t>
      </w:r>
      <w:r w:rsidRPr="00B60FDA">
        <w:rPr>
          <w:rFonts w:asciiTheme="minorBidi" w:hAnsiTheme="minorBidi" w:cstheme="minorBidi"/>
        </w:rPr>
        <w:t xml:space="preserve"> which is a </w:t>
      </w:r>
      <w:r w:rsidR="4E3FDB69" w:rsidRPr="00B60FDA">
        <w:rPr>
          <w:rFonts w:asciiTheme="minorBidi" w:hAnsiTheme="minorBidi" w:cstheme="minorBidi"/>
        </w:rPr>
        <w:t xml:space="preserve">space to </w:t>
      </w:r>
      <w:r w:rsidR="54DEAAB3" w:rsidRPr="00B60FDA">
        <w:rPr>
          <w:rFonts w:asciiTheme="minorBidi" w:hAnsiTheme="minorBidi" w:cstheme="minorBidi"/>
        </w:rPr>
        <w:t xml:space="preserve">practice </w:t>
      </w:r>
      <w:r w:rsidR="00C219BB" w:rsidRPr="00B60FDA">
        <w:rPr>
          <w:rFonts w:asciiTheme="minorBidi" w:hAnsiTheme="minorBidi" w:cstheme="minorBidi"/>
        </w:rPr>
        <w:t>learning and</w:t>
      </w:r>
      <w:r w:rsidR="0028591A" w:rsidRPr="00B60FDA">
        <w:rPr>
          <w:rFonts w:asciiTheme="minorBidi" w:hAnsiTheme="minorBidi" w:cstheme="minorBidi"/>
        </w:rPr>
        <w:t xml:space="preserve"> </w:t>
      </w:r>
      <w:r w:rsidR="27308B86" w:rsidRPr="00B60FDA">
        <w:rPr>
          <w:rFonts w:asciiTheme="minorBidi" w:hAnsiTheme="minorBidi" w:cstheme="minorBidi"/>
        </w:rPr>
        <w:t>shar</w:t>
      </w:r>
      <w:r w:rsidR="5D75FDF3" w:rsidRPr="00B60FDA">
        <w:rPr>
          <w:rFonts w:asciiTheme="minorBidi" w:hAnsiTheme="minorBidi" w:cstheme="minorBidi"/>
        </w:rPr>
        <w:t xml:space="preserve">e </w:t>
      </w:r>
      <w:r w:rsidR="27308B86" w:rsidRPr="00B60FDA">
        <w:rPr>
          <w:rFonts w:asciiTheme="minorBidi" w:hAnsiTheme="minorBidi" w:cstheme="minorBidi"/>
        </w:rPr>
        <w:t>news</w:t>
      </w:r>
      <w:r w:rsidR="5D75FDF3" w:rsidRPr="00B60FDA">
        <w:rPr>
          <w:rFonts w:asciiTheme="minorBidi" w:hAnsiTheme="minorBidi" w:cstheme="minorBidi"/>
        </w:rPr>
        <w:t xml:space="preserve"> and </w:t>
      </w:r>
      <w:r w:rsidR="27308B86" w:rsidRPr="00B60FDA">
        <w:rPr>
          <w:rFonts w:asciiTheme="minorBidi" w:hAnsiTheme="minorBidi" w:cstheme="minorBidi"/>
        </w:rPr>
        <w:t xml:space="preserve">resources </w:t>
      </w:r>
    </w:p>
    <w:p w14:paraId="4CFB7B46" w14:textId="252FB731" w:rsidR="00C84773" w:rsidRPr="007247CC" w:rsidRDefault="00AA232B" w:rsidP="0065072A">
      <w:pPr>
        <w:pStyle w:val="ListParagraph"/>
        <w:numPr>
          <w:ilvl w:val="0"/>
          <w:numId w:val="12"/>
        </w:numPr>
        <w:rPr>
          <w:rFonts w:asciiTheme="minorBidi" w:hAnsiTheme="minorBidi" w:cstheme="minorBidi"/>
        </w:rPr>
      </w:pPr>
      <w:r w:rsidRPr="007247CC">
        <w:rPr>
          <w:rFonts w:asciiTheme="minorBidi" w:hAnsiTheme="minorBidi" w:cstheme="minorBidi"/>
        </w:rPr>
        <w:t xml:space="preserve">continued to promote the </w:t>
      </w:r>
      <w:hyperlink r:id="rId71" w:history="1">
        <w:r w:rsidRPr="007247CC">
          <w:rPr>
            <w:rStyle w:val="Hyperlink"/>
            <w:rFonts w:asciiTheme="minorBidi" w:hAnsiTheme="minorBidi" w:cstheme="minorBidi"/>
          </w:rPr>
          <w:t>Welsh</w:t>
        </w:r>
        <w:r w:rsidR="00253913">
          <w:rPr>
            <w:rStyle w:val="Hyperlink"/>
            <w:rFonts w:asciiTheme="minorBidi" w:hAnsiTheme="minorBidi" w:cstheme="minorBidi"/>
          </w:rPr>
          <w:t>-</w:t>
        </w:r>
        <w:r w:rsidRPr="007247CC">
          <w:rPr>
            <w:rStyle w:val="Hyperlink"/>
            <w:rFonts w:asciiTheme="minorBidi" w:hAnsiTheme="minorBidi" w:cstheme="minorBidi"/>
          </w:rPr>
          <w:t xml:space="preserve">language awareness </w:t>
        </w:r>
        <w:r w:rsidR="00ED5C77" w:rsidRPr="007247CC">
          <w:rPr>
            <w:rStyle w:val="Hyperlink"/>
            <w:rFonts w:asciiTheme="minorBidi" w:hAnsiTheme="minorBidi" w:cstheme="minorBidi"/>
          </w:rPr>
          <w:t xml:space="preserve">digital learning </w:t>
        </w:r>
        <w:r w:rsidRPr="007247CC">
          <w:rPr>
            <w:rStyle w:val="Hyperlink"/>
            <w:rFonts w:asciiTheme="minorBidi" w:hAnsiTheme="minorBidi" w:cstheme="minorBidi"/>
          </w:rPr>
          <w:t>module</w:t>
        </w:r>
      </w:hyperlink>
      <w:r w:rsidR="00C84773" w:rsidRPr="007247CC">
        <w:rPr>
          <w:rFonts w:asciiTheme="minorBidi" w:hAnsiTheme="minorBidi" w:cstheme="minorBidi"/>
        </w:rPr>
        <w:t xml:space="preserve">, with </w:t>
      </w:r>
      <w:r w:rsidR="00647A25" w:rsidRPr="00647A25">
        <w:rPr>
          <w:rFonts w:asciiTheme="minorBidi" w:hAnsiTheme="minorBidi" w:cstheme="minorBidi"/>
        </w:rPr>
        <w:t>some organisations embedding it into their staff induction</w:t>
      </w:r>
    </w:p>
    <w:p w14:paraId="5A9FE685" w14:textId="32939676" w:rsidR="00B60FDA" w:rsidRPr="007247CC" w:rsidRDefault="00807182" w:rsidP="006B2DAB">
      <w:pPr>
        <w:pStyle w:val="ListParagraph"/>
        <w:numPr>
          <w:ilvl w:val="0"/>
          <w:numId w:val="12"/>
        </w:numPr>
        <w:rPr>
          <w:rFonts w:asciiTheme="minorBidi" w:hAnsiTheme="minorBidi" w:cstheme="minorBidi"/>
        </w:rPr>
      </w:pPr>
      <w:r w:rsidRPr="007247CC">
        <w:rPr>
          <w:rFonts w:asciiTheme="minorBidi" w:hAnsiTheme="minorBidi" w:cstheme="minorBidi"/>
        </w:rPr>
        <w:t>worked with the Welsh Language Policy Team in Welsh Government to</w:t>
      </w:r>
      <w:r w:rsidR="00687E59" w:rsidRPr="007247CC">
        <w:rPr>
          <w:rFonts w:asciiTheme="minorBidi" w:hAnsiTheme="minorBidi" w:cstheme="minorBidi"/>
        </w:rPr>
        <w:t xml:space="preserve"> develop an </w:t>
      </w:r>
      <w:hyperlink r:id="rId72" w:history="1">
        <w:r w:rsidR="0029741D">
          <w:rPr>
            <w:rStyle w:val="Hyperlink"/>
            <w:rFonts w:asciiTheme="minorBidi" w:hAnsiTheme="minorBidi" w:cstheme="minorBidi"/>
          </w:rPr>
          <w:t>overarching animation to promote ‘</w:t>
        </w:r>
        <w:proofErr w:type="spellStart"/>
        <w:r w:rsidR="0029741D">
          <w:rPr>
            <w:rStyle w:val="Hyperlink"/>
            <w:rFonts w:asciiTheme="minorBidi" w:hAnsiTheme="minorBidi" w:cstheme="minorBidi"/>
          </w:rPr>
          <w:t>Mwy</w:t>
        </w:r>
        <w:proofErr w:type="spellEnd"/>
        <w:r w:rsidR="0029741D">
          <w:rPr>
            <w:rStyle w:val="Hyperlink"/>
            <w:rFonts w:asciiTheme="minorBidi" w:hAnsiTheme="minorBidi" w:cstheme="minorBidi"/>
          </w:rPr>
          <w:t xml:space="preserve"> </w:t>
        </w:r>
        <w:proofErr w:type="spellStart"/>
        <w:r w:rsidR="0029741D">
          <w:rPr>
            <w:rStyle w:val="Hyperlink"/>
            <w:rFonts w:asciiTheme="minorBidi" w:hAnsiTheme="minorBidi" w:cstheme="minorBidi"/>
          </w:rPr>
          <w:t>na</w:t>
        </w:r>
        <w:proofErr w:type="spellEnd"/>
        <w:r w:rsidR="0029741D">
          <w:rPr>
            <w:rStyle w:val="Hyperlink"/>
            <w:rFonts w:asciiTheme="minorBidi" w:hAnsiTheme="minorBidi" w:cstheme="minorBidi"/>
          </w:rPr>
          <w:t xml:space="preserve"> </w:t>
        </w:r>
        <w:proofErr w:type="spellStart"/>
        <w:r w:rsidR="0029741D">
          <w:rPr>
            <w:rStyle w:val="Hyperlink"/>
            <w:rFonts w:asciiTheme="minorBidi" w:hAnsiTheme="minorBidi" w:cstheme="minorBidi"/>
          </w:rPr>
          <w:t>geiriau</w:t>
        </w:r>
        <w:proofErr w:type="spellEnd"/>
        <w:r w:rsidR="0029741D">
          <w:rPr>
            <w:rStyle w:val="Hyperlink"/>
            <w:rFonts w:asciiTheme="minorBidi" w:hAnsiTheme="minorBidi" w:cstheme="minorBidi"/>
          </w:rPr>
          <w:t>’ / ‘More than just words'</w:t>
        </w:r>
      </w:hyperlink>
      <w:r w:rsidR="00687E59" w:rsidRPr="007247CC">
        <w:rPr>
          <w:rFonts w:asciiTheme="minorBidi" w:hAnsiTheme="minorBidi" w:cstheme="minorBidi"/>
        </w:rPr>
        <w:t xml:space="preserve"> and to also develop supporting short films</w:t>
      </w:r>
      <w:r w:rsidR="00B42C51" w:rsidRPr="007247CC">
        <w:rPr>
          <w:rFonts w:asciiTheme="minorBidi" w:hAnsiTheme="minorBidi" w:cstheme="minorBidi"/>
        </w:rPr>
        <w:t xml:space="preserve"> </w:t>
      </w:r>
    </w:p>
    <w:p w14:paraId="76E4FC23" w14:textId="5E39C15C" w:rsidR="00896E30" w:rsidRPr="007247CC" w:rsidRDefault="00203A89">
      <w:pPr>
        <w:pStyle w:val="ListParagraph"/>
        <w:numPr>
          <w:ilvl w:val="0"/>
          <w:numId w:val="12"/>
        </w:numPr>
        <w:rPr>
          <w:rFonts w:asciiTheme="minorBidi" w:hAnsiTheme="minorBidi" w:cstheme="minorBidi"/>
        </w:rPr>
      </w:pPr>
      <w:r>
        <w:rPr>
          <w:rFonts w:asciiTheme="minorBidi" w:hAnsiTheme="minorBidi" w:cstheme="minorBidi"/>
        </w:rPr>
        <w:t xml:space="preserve">facilitated an </w:t>
      </w:r>
      <w:r w:rsidR="001566A4">
        <w:rPr>
          <w:rFonts w:asciiTheme="minorBidi" w:hAnsiTheme="minorBidi" w:cstheme="minorBidi"/>
        </w:rPr>
        <w:t>e</w:t>
      </w:r>
      <w:r>
        <w:rPr>
          <w:rFonts w:asciiTheme="minorBidi" w:hAnsiTheme="minorBidi" w:cstheme="minorBidi"/>
        </w:rPr>
        <w:t xml:space="preserve">mployer </w:t>
      </w:r>
      <w:r w:rsidR="001566A4">
        <w:rPr>
          <w:rFonts w:asciiTheme="minorBidi" w:hAnsiTheme="minorBidi" w:cstheme="minorBidi"/>
        </w:rPr>
        <w:t>s</w:t>
      </w:r>
      <w:r>
        <w:rPr>
          <w:rFonts w:asciiTheme="minorBidi" w:hAnsiTheme="minorBidi" w:cstheme="minorBidi"/>
        </w:rPr>
        <w:t xml:space="preserve">upport </w:t>
      </w:r>
      <w:r w:rsidR="00C4122F" w:rsidRPr="00C4122F">
        <w:rPr>
          <w:rFonts w:asciiTheme="minorBidi" w:hAnsiTheme="minorBidi" w:cstheme="minorBidi"/>
        </w:rPr>
        <w:t>‘</w:t>
      </w:r>
      <w:r w:rsidRPr="006E4043">
        <w:rPr>
          <w:rFonts w:asciiTheme="minorBidi" w:hAnsiTheme="minorBidi" w:cstheme="minorBidi"/>
        </w:rPr>
        <w:t xml:space="preserve">Making the </w:t>
      </w:r>
      <w:r w:rsidR="00B94197">
        <w:rPr>
          <w:rFonts w:asciiTheme="minorBidi" w:hAnsiTheme="minorBidi" w:cstheme="minorBidi"/>
        </w:rPr>
        <w:t>a</w:t>
      </w:r>
      <w:r w:rsidRPr="006E4043">
        <w:rPr>
          <w:rFonts w:asciiTheme="minorBidi" w:hAnsiTheme="minorBidi" w:cstheme="minorBidi"/>
        </w:rPr>
        <w:t xml:space="preserve">ctive </w:t>
      </w:r>
      <w:r w:rsidR="00B94197">
        <w:rPr>
          <w:rFonts w:asciiTheme="minorBidi" w:hAnsiTheme="minorBidi" w:cstheme="minorBidi"/>
        </w:rPr>
        <w:t>o</w:t>
      </w:r>
      <w:r w:rsidRPr="006E4043">
        <w:rPr>
          <w:rFonts w:asciiTheme="minorBidi" w:hAnsiTheme="minorBidi" w:cstheme="minorBidi"/>
        </w:rPr>
        <w:t xml:space="preserve">ffer – where do I </w:t>
      </w:r>
      <w:r w:rsidRPr="00EC31E1">
        <w:rPr>
          <w:rFonts w:asciiTheme="minorBidi" w:hAnsiTheme="minorBidi" w:cstheme="minorBidi"/>
        </w:rPr>
        <w:t>start</w:t>
      </w:r>
      <w:r w:rsidR="00B94197">
        <w:rPr>
          <w:rFonts w:asciiTheme="minorBidi" w:hAnsiTheme="minorBidi" w:cstheme="minorBidi"/>
        </w:rPr>
        <w:t>?</w:t>
      </w:r>
      <w:r w:rsidR="00C4122F" w:rsidRPr="00EC31E1">
        <w:rPr>
          <w:rFonts w:asciiTheme="minorBidi" w:hAnsiTheme="minorBidi" w:cstheme="minorBidi"/>
        </w:rPr>
        <w:t>’</w:t>
      </w:r>
      <w:r>
        <w:rPr>
          <w:rFonts w:asciiTheme="minorBidi" w:hAnsiTheme="minorBidi" w:cstheme="minorBidi"/>
          <w:i/>
          <w:iCs/>
        </w:rPr>
        <w:t xml:space="preserve"> </w:t>
      </w:r>
      <w:r>
        <w:rPr>
          <w:rFonts w:asciiTheme="minorBidi" w:hAnsiTheme="minorBidi" w:cstheme="minorBidi"/>
        </w:rPr>
        <w:t xml:space="preserve">online session to support employers with </w:t>
      </w:r>
      <w:r w:rsidR="00A34883">
        <w:rPr>
          <w:rFonts w:asciiTheme="minorBidi" w:hAnsiTheme="minorBidi" w:cstheme="minorBidi"/>
        </w:rPr>
        <w:t xml:space="preserve">understanding the </w:t>
      </w:r>
      <w:r w:rsidR="00E10BB7">
        <w:rPr>
          <w:rFonts w:asciiTheme="minorBidi" w:hAnsiTheme="minorBidi" w:cstheme="minorBidi"/>
        </w:rPr>
        <w:t xml:space="preserve">importance of the active offer and how to practically take those first steps. </w:t>
      </w:r>
      <w:r w:rsidR="008665B4">
        <w:rPr>
          <w:rFonts w:asciiTheme="minorBidi" w:hAnsiTheme="minorBidi" w:cstheme="minorBidi"/>
        </w:rPr>
        <w:t xml:space="preserve">The session involved hearing from employers who had been part of the pilot </w:t>
      </w:r>
      <w:r w:rsidR="00EB2D51">
        <w:rPr>
          <w:rFonts w:asciiTheme="minorBidi" w:hAnsiTheme="minorBidi" w:cstheme="minorBidi"/>
        </w:rPr>
        <w:t>and from the tutors running the courses.</w:t>
      </w:r>
      <w:r w:rsidR="0075521C">
        <w:rPr>
          <w:rFonts w:asciiTheme="minorBidi" w:hAnsiTheme="minorBidi" w:cstheme="minorBidi"/>
        </w:rPr>
        <w:t xml:space="preserve"> It also involved breakout rooms to give space for employers to discuss their experiences of</w:t>
      </w:r>
      <w:r w:rsidR="00C4122F">
        <w:rPr>
          <w:rFonts w:asciiTheme="minorBidi" w:hAnsiTheme="minorBidi" w:cstheme="minorBidi"/>
        </w:rPr>
        <w:t xml:space="preserve"> the</w:t>
      </w:r>
      <w:r w:rsidR="0075521C">
        <w:rPr>
          <w:rFonts w:asciiTheme="minorBidi" w:hAnsiTheme="minorBidi" w:cstheme="minorBidi"/>
        </w:rPr>
        <w:t xml:space="preserve"> Welsh language in the workplace.</w:t>
      </w:r>
      <w:r w:rsidR="00EB2D51">
        <w:rPr>
          <w:rFonts w:asciiTheme="minorBidi" w:hAnsiTheme="minorBidi" w:cstheme="minorBidi"/>
        </w:rPr>
        <w:t xml:space="preserve"> </w:t>
      </w:r>
      <w:r w:rsidR="008429CF">
        <w:rPr>
          <w:rFonts w:asciiTheme="minorBidi" w:hAnsiTheme="minorBidi" w:cstheme="minorBidi"/>
        </w:rPr>
        <w:t>In feedback from the event</w:t>
      </w:r>
      <w:r w:rsidR="00C4122F">
        <w:rPr>
          <w:rFonts w:asciiTheme="minorBidi" w:hAnsiTheme="minorBidi" w:cstheme="minorBidi"/>
        </w:rPr>
        <w:t>,</w:t>
      </w:r>
      <w:r w:rsidR="008429CF">
        <w:rPr>
          <w:rFonts w:asciiTheme="minorBidi" w:hAnsiTheme="minorBidi" w:cstheme="minorBidi"/>
        </w:rPr>
        <w:t xml:space="preserve"> employers told us </w:t>
      </w:r>
      <w:r w:rsidR="00275917">
        <w:rPr>
          <w:rFonts w:asciiTheme="minorBidi" w:hAnsiTheme="minorBidi" w:cstheme="minorBidi"/>
        </w:rPr>
        <w:t>they</w:t>
      </w:r>
      <w:r w:rsidR="007C2F42">
        <w:rPr>
          <w:rFonts w:asciiTheme="minorBidi" w:hAnsiTheme="minorBidi" w:cstheme="minorBidi"/>
        </w:rPr>
        <w:t xml:space="preserve"> </w:t>
      </w:r>
      <w:r w:rsidR="0075521C">
        <w:rPr>
          <w:rFonts w:asciiTheme="minorBidi" w:hAnsiTheme="minorBidi" w:cstheme="minorBidi"/>
        </w:rPr>
        <w:t>enjoyed the session and hearing people’s stories and experiences and that as a follow</w:t>
      </w:r>
      <w:r w:rsidR="00C4122F">
        <w:rPr>
          <w:rFonts w:asciiTheme="minorBidi" w:hAnsiTheme="minorBidi" w:cstheme="minorBidi"/>
        </w:rPr>
        <w:t>-</w:t>
      </w:r>
      <w:r w:rsidR="0075521C">
        <w:rPr>
          <w:rFonts w:asciiTheme="minorBidi" w:hAnsiTheme="minorBidi" w:cstheme="minorBidi"/>
        </w:rPr>
        <w:t xml:space="preserve">up action they </w:t>
      </w:r>
      <w:r w:rsidR="00275917">
        <w:rPr>
          <w:rFonts w:asciiTheme="minorBidi" w:hAnsiTheme="minorBidi" w:cstheme="minorBidi"/>
        </w:rPr>
        <w:t xml:space="preserve">were going to </w:t>
      </w:r>
      <w:r w:rsidR="00275917" w:rsidRPr="00C4122F">
        <w:rPr>
          <w:rFonts w:asciiTheme="minorBidi" w:hAnsiTheme="minorBidi" w:cstheme="minorBidi"/>
        </w:rPr>
        <w:t>“</w:t>
      </w:r>
      <w:r w:rsidR="00275917" w:rsidRPr="006E4043">
        <w:rPr>
          <w:rFonts w:asciiTheme="minorBidi" w:hAnsiTheme="minorBidi" w:cstheme="minorBidi"/>
        </w:rPr>
        <w:t>look at what training staff ne</w:t>
      </w:r>
      <w:r w:rsidR="00275917" w:rsidRPr="00B12F3B">
        <w:rPr>
          <w:rFonts w:asciiTheme="minorBidi" w:hAnsiTheme="minorBidi" w:cstheme="minorBidi"/>
        </w:rPr>
        <w:t xml:space="preserve">ed”, </w:t>
      </w:r>
      <w:r w:rsidR="00E129A6" w:rsidRPr="00B12F3B">
        <w:rPr>
          <w:rFonts w:asciiTheme="minorBidi" w:hAnsiTheme="minorBidi" w:cstheme="minorBidi"/>
        </w:rPr>
        <w:t>“encourage more Welsh</w:t>
      </w:r>
      <w:r w:rsidR="00C4122F">
        <w:rPr>
          <w:rFonts w:asciiTheme="minorBidi" w:hAnsiTheme="minorBidi" w:cstheme="minorBidi"/>
        </w:rPr>
        <w:t>-</w:t>
      </w:r>
      <w:r w:rsidR="00E129A6" w:rsidRPr="00B12F3B">
        <w:rPr>
          <w:rFonts w:asciiTheme="minorBidi" w:hAnsiTheme="minorBidi" w:cstheme="minorBidi"/>
        </w:rPr>
        <w:t>speaking practices within the homes”</w:t>
      </w:r>
      <w:r w:rsidR="00E129A6">
        <w:rPr>
          <w:rFonts w:asciiTheme="minorBidi" w:hAnsiTheme="minorBidi" w:cstheme="minorBidi"/>
          <w:i/>
          <w:iCs/>
        </w:rPr>
        <w:t xml:space="preserve"> </w:t>
      </w:r>
      <w:r w:rsidR="00B3054D">
        <w:rPr>
          <w:rFonts w:asciiTheme="minorBidi" w:hAnsiTheme="minorBidi" w:cstheme="minorBidi"/>
        </w:rPr>
        <w:t xml:space="preserve">and </w:t>
      </w:r>
      <w:r w:rsidR="00B3054D" w:rsidRPr="00C4122F">
        <w:rPr>
          <w:rFonts w:asciiTheme="minorBidi" w:hAnsiTheme="minorBidi" w:cstheme="minorBidi"/>
        </w:rPr>
        <w:t>“</w:t>
      </w:r>
      <w:r w:rsidR="00B3054D" w:rsidRPr="00EC31E1">
        <w:rPr>
          <w:rFonts w:asciiTheme="minorBidi" w:hAnsiTheme="minorBidi" w:cstheme="minorBidi"/>
        </w:rPr>
        <w:t>start an action plan to get the team on board with using Welsh at work every</w:t>
      </w:r>
      <w:r w:rsidR="00EA6B2B">
        <w:rPr>
          <w:rFonts w:asciiTheme="minorBidi" w:hAnsiTheme="minorBidi" w:cstheme="minorBidi"/>
        </w:rPr>
        <w:t xml:space="preserve"> </w:t>
      </w:r>
      <w:r w:rsidR="00B3054D" w:rsidRPr="00EC31E1">
        <w:rPr>
          <w:rFonts w:asciiTheme="minorBidi" w:hAnsiTheme="minorBidi" w:cstheme="minorBidi"/>
        </w:rPr>
        <w:t>da</w:t>
      </w:r>
      <w:r w:rsidR="00BE3A9C" w:rsidRPr="00EC31E1">
        <w:rPr>
          <w:rFonts w:asciiTheme="minorBidi" w:hAnsiTheme="minorBidi" w:cstheme="minorBidi"/>
        </w:rPr>
        <w:t>y”</w:t>
      </w:r>
      <w:r w:rsidR="00C4122F">
        <w:rPr>
          <w:rFonts w:asciiTheme="minorBidi" w:hAnsiTheme="minorBidi" w:cstheme="minorBidi"/>
        </w:rPr>
        <w:t>.</w:t>
      </w:r>
      <w:r w:rsidR="00BE3A9C">
        <w:rPr>
          <w:rFonts w:asciiTheme="minorBidi" w:hAnsiTheme="minorBidi" w:cstheme="minorBidi"/>
          <w:i/>
          <w:iCs/>
        </w:rPr>
        <w:t xml:space="preserve"> </w:t>
      </w:r>
    </w:p>
    <w:p w14:paraId="5446F490" w14:textId="77777777" w:rsidR="007304AB" w:rsidRDefault="007304AB" w:rsidP="004D63B4">
      <w:pPr>
        <w:spacing w:after="0" w:line="240" w:lineRule="auto"/>
        <w:jc w:val="both"/>
        <w:rPr>
          <w:b/>
          <w:bCs/>
        </w:rPr>
      </w:pPr>
    </w:p>
    <w:p w14:paraId="75F2ACC2" w14:textId="0CCCBB5B" w:rsidR="004D63B4" w:rsidRPr="00CA7CB2" w:rsidRDefault="004D63B4" w:rsidP="004D63B4">
      <w:pPr>
        <w:spacing w:after="0" w:line="240" w:lineRule="auto"/>
        <w:jc w:val="both"/>
        <w:rPr>
          <w:b/>
          <w:bCs/>
        </w:rPr>
      </w:pPr>
      <w:r w:rsidRPr="00CA7CB2">
        <w:rPr>
          <w:b/>
          <w:bCs/>
        </w:rPr>
        <w:t xml:space="preserve">For the </w:t>
      </w:r>
      <w:r w:rsidR="00B20832">
        <w:rPr>
          <w:b/>
          <w:bCs/>
        </w:rPr>
        <w:t>s</w:t>
      </w:r>
      <w:r w:rsidRPr="00CA7CB2">
        <w:rPr>
          <w:b/>
          <w:bCs/>
        </w:rPr>
        <w:t xml:space="preserve">ocial </w:t>
      </w:r>
      <w:r w:rsidR="00E41B1B" w:rsidRPr="00CA7CB2">
        <w:rPr>
          <w:b/>
          <w:bCs/>
        </w:rPr>
        <w:t>w</w:t>
      </w:r>
      <w:r w:rsidRPr="00CA7CB2">
        <w:rPr>
          <w:b/>
          <w:bCs/>
        </w:rPr>
        <w:t>ork workforce plan, we:</w:t>
      </w:r>
    </w:p>
    <w:p w14:paraId="59950A86" w14:textId="77777777" w:rsidR="00C21496" w:rsidRPr="00272F47" w:rsidRDefault="00C21496" w:rsidP="00C21496">
      <w:pPr>
        <w:spacing w:after="0" w:line="240" w:lineRule="auto"/>
        <w:jc w:val="both"/>
        <w:rPr>
          <w:b/>
          <w:bCs/>
          <w:highlight w:val="yellow"/>
        </w:rPr>
      </w:pPr>
    </w:p>
    <w:p w14:paraId="65546C81" w14:textId="49AFC491" w:rsidR="00341EAF" w:rsidRPr="00942355" w:rsidRDefault="00CA7CB2" w:rsidP="00942355">
      <w:pPr>
        <w:pStyle w:val="ListParagraph"/>
        <w:numPr>
          <w:ilvl w:val="0"/>
          <w:numId w:val="12"/>
        </w:numPr>
        <w:spacing w:after="0" w:line="300" w:lineRule="atLeast"/>
        <w:rPr>
          <w:rFonts w:asciiTheme="minorBidi" w:eastAsia="Times New Roman" w:hAnsiTheme="minorBidi" w:cstheme="minorBidi"/>
        </w:rPr>
      </w:pPr>
      <w:r>
        <w:rPr>
          <w:rFonts w:asciiTheme="minorBidi" w:eastAsia="Times New Roman" w:hAnsiTheme="minorBidi" w:cstheme="minorBidi"/>
        </w:rPr>
        <w:t>had</w:t>
      </w:r>
      <w:r w:rsidR="00341EAF" w:rsidRPr="00DC7CC5">
        <w:rPr>
          <w:rFonts w:asciiTheme="minorBidi" w:eastAsia="Times New Roman" w:hAnsiTheme="minorBidi" w:cstheme="minorBidi"/>
        </w:rPr>
        <w:t xml:space="preserve"> a session </w:t>
      </w:r>
      <w:r w:rsidR="004B47D5" w:rsidRPr="00DC7CC5">
        <w:rPr>
          <w:rFonts w:asciiTheme="minorBidi" w:eastAsia="Times New Roman" w:hAnsiTheme="minorBidi" w:cstheme="minorBidi"/>
        </w:rPr>
        <w:t xml:space="preserve">as part of Social Work Week </w:t>
      </w:r>
      <w:r w:rsidR="00341EAF" w:rsidRPr="00DC7CC5">
        <w:rPr>
          <w:rFonts w:asciiTheme="minorBidi" w:eastAsia="Times New Roman" w:hAnsiTheme="minorBidi" w:cstheme="minorBidi"/>
        </w:rPr>
        <w:t xml:space="preserve">titled </w:t>
      </w:r>
      <w:r w:rsidR="00AB28A2">
        <w:rPr>
          <w:rFonts w:asciiTheme="minorBidi" w:eastAsia="Times New Roman" w:hAnsiTheme="minorBidi" w:cstheme="minorBidi"/>
        </w:rPr>
        <w:t>‘</w:t>
      </w:r>
      <w:proofErr w:type="spellStart"/>
      <w:r w:rsidR="00341EAF" w:rsidRPr="00DC7CC5">
        <w:rPr>
          <w:rFonts w:asciiTheme="minorBidi" w:eastAsia="Times New Roman" w:hAnsiTheme="minorBidi" w:cstheme="minorBidi"/>
        </w:rPr>
        <w:t>O’r</w:t>
      </w:r>
      <w:proofErr w:type="spellEnd"/>
      <w:r w:rsidR="00341EAF" w:rsidRPr="00DC7CC5">
        <w:rPr>
          <w:rFonts w:asciiTheme="minorBidi" w:eastAsia="Times New Roman" w:hAnsiTheme="minorBidi" w:cstheme="minorBidi"/>
        </w:rPr>
        <w:t xml:space="preserve"> </w:t>
      </w:r>
      <w:proofErr w:type="spellStart"/>
      <w:r w:rsidR="00341EAF" w:rsidRPr="00DC7CC5">
        <w:rPr>
          <w:rFonts w:asciiTheme="minorBidi" w:eastAsia="Times New Roman" w:hAnsiTheme="minorBidi" w:cstheme="minorBidi"/>
        </w:rPr>
        <w:t>galon</w:t>
      </w:r>
      <w:proofErr w:type="spellEnd"/>
      <w:r w:rsidR="00341EAF" w:rsidRPr="00DC7CC5">
        <w:rPr>
          <w:rFonts w:asciiTheme="minorBidi" w:eastAsia="Times New Roman" w:hAnsiTheme="minorBidi" w:cstheme="minorBidi"/>
        </w:rPr>
        <w:t>: Exploring the impact of Welsh</w:t>
      </w:r>
      <w:r w:rsidR="00410729">
        <w:rPr>
          <w:rFonts w:asciiTheme="minorBidi" w:eastAsia="Times New Roman" w:hAnsiTheme="minorBidi" w:cstheme="minorBidi"/>
        </w:rPr>
        <w:t xml:space="preserve"> </w:t>
      </w:r>
      <w:r w:rsidR="00341EAF" w:rsidRPr="00DC7CC5">
        <w:rPr>
          <w:rFonts w:asciiTheme="minorBidi" w:eastAsia="Times New Roman" w:hAnsiTheme="minorBidi" w:cstheme="minorBidi"/>
        </w:rPr>
        <w:t>language</w:t>
      </w:r>
      <w:r w:rsidR="00410729">
        <w:rPr>
          <w:rFonts w:asciiTheme="minorBidi" w:eastAsia="Times New Roman" w:hAnsiTheme="minorBidi" w:cstheme="minorBidi"/>
        </w:rPr>
        <w:t>-</w:t>
      </w:r>
      <w:r w:rsidR="00341EAF" w:rsidRPr="00DC7CC5">
        <w:rPr>
          <w:rFonts w:asciiTheme="minorBidi" w:eastAsia="Times New Roman" w:hAnsiTheme="minorBidi" w:cstheme="minorBidi"/>
        </w:rPr>
        <w:t>sensitive practice in developing meaningful relationship</w:t>
      </w:r>
      <w:r w:rsidR="00341EAF">
        <w:noBreakHyphen/>
      </w:r>
      <w:r w:rsidR="00341EAF" w:rsidRPr="00DC7CC5">
        <w:rPr>
          <w:rFonts w:asciiTheme="minorBidi" w:eastAsia="Times New Roman" w:hAnsiTheme="minorBidi" w:cstheme="minorBidi"/>
        </w:rPr>
        <w:t>centred care</w:t>
      </w:r>
      <w:r w:rsidR="00AB28A2">
        <w:rPr>
          <w:rFonts w:asciiTheme="minorBidi" w:eastAsia="Times New Roman" w:hAnsiTheme="minorBidi" w:cstheme="minorBidi"/>
        </w:rPr>
        <w:t>’</w:t>
      </w:r>
      <w:r w:rsidR="00341EAF" w:rsidRPr="00DC7CC5">
        <w:rPr>
          <w:rFonts w:asciiTheme="minorBidi" w:eastAsia="Times New Roman" w:hAnsiTheme="minorBidi" w:cstheme="minorBidi"/>
        </w:rPr>
        <w:t>. People Speak Up CIC shared powerful insights into Welsh language, identity and the importance of language</w:t>
      </w:r>
      <w:r w:rsidR="00341EAF">
        <w:noBreakHyphen/>
      </w:r>
      <w:r w:rsidR="00341EAF" w:rsidRPr="00DC7CC5">
        <w:rPr>
          <w:rFonts w:asciiTheme="minorBidi" w:eastAsia="Times New Roman" w:hAnsiTheme="minorBidi" w:cstheme="minorBidi"/>
        </w:rPr>
        <w:t>sensitive care. A panel of Welsh speakers and learners reflected on what the Welsh language means to them and how it shapes relationships in practice. The session explored relationship</w:t>
      </w:r>
      <w:r w:rsidR="00341EAF">
        <w:noBreakHyphen/>
      </w:r>
      <w:r w:rsidR="00341EAF" w:rsidRPr="00DC7CC5">
        <w:rPr>
          <w:rFonts w:asciiTheme="minorBidi" w:eastAsia="Times New Roman" w:hAnsiTheme="minorBidi" w:cstheme="minorBidi"/>
        </w:rPr>
        <w:t xml:space="preserve">centred frameworks, such as the </w:t>
      </w:r>
      <w:hyperlink r:id="rId73" w:history="1">
        <w:r w:rsidR="00D97AFA">
          <w:rPr>
            <w:rStyle w:val="Hyperlink"/>
            <w:rFonts w:asciiTheme="minorBidi" w:eastAsia="Times New Roman" w:hAnsiTheme="minorBidi" w:cstheme="minorBidi"/>
          </w:rPr>
          <w:t>s</w:t>
        </w:r>
        <w:r w:rsidR="00341EAF" w:rsidRPr="008B3ED1">
          <w:rPr>
            <w:rStyle w:val="Hyperlink"/>
            <w:rFonts w:asciiTheme="minorBidi" w:eastAsia="Times New Roman" w:hAnsiTheme="minorBidi" w:cstheme="minorBidi"/>
          </w:rPr>
          <w:t xml:space="preserve">enses </w:t>
        </w:r>
        <w:r w:rsidR="00D97AFA">
          <w:rPr>
            <w:rStyle w:val="Hyperlink"/>
            <w:rFonts w:asciiTheme="minorBidi" w:eastAsia="Times New Roman" w:hAnsiTheme="minorBidi" w:cstheme="minorBidi"/>
          </w:rPr>
          <w:t>f</w:t>
        </w:r>
        <w:r w:rsidR="00341EAF" w:rsidRPr="008B3ED1">
          <w:rPr>
            <w:rStyle w:val="Hyperlink"/>
            <w:rFonts w:asciiTheme="minorBidi" w:eastAsia="Times New Roman" w:hAnsiTheme="minorBidi" w:cstheme="minorBidi"/>
          </w:rPr>
          <w:t>ramework</w:t>
        </w:r>
      </w:hyperlink>
      <w:r w:rsidR="00341EAF" w:rsidRPr="00DC7CC5">
        <w:rPr>
          <w:rFonts w:asciiTheme="minorBidi" w:eastAsia="Times New Roman" w:hAnsiTheme="minorBidi" w:cstheme="minorBidi"/>
        </w:rPr>
        <w:t>, and highlighted how language supports belonging, security and continuity. Participants also discussed why practitioners choose to learn Welsh and identified practical ways to strengthen Welsh</w:t>
      </w:r>
      <w:r w:rsidR="00AB28A2">
        <w:rPr>
          <w:rFonts w:asciiTheme="minorBidi" w:eastAsia="Times New Roman" w:hAnsiTheme="minorBidi" w:cstheme="minorBidi"/>
        </w:rPr>
        <w:t>-</w:t>
      </w:r>
      <w:r w:rsidR="00341EAF" w:rsidRPr="00DC7CC5">
        <w:rPr>
          <w:rFonts w:asciiTheme="minorBidi" w:eastAsia="Times New Roman" w:hAnsiTheme="minorBidi" w:cstheme="minorBidi"/>
        </w:rPr>
        <w:t>language provision in their roles.</w:t>
      </w:r>
    </w:p>
    <w:p w14:paraId="4F9B202F" w14:textId="77777777" w:rsidR="004D63B4" w:rsidRDefault="004D63B4" w:rsidP="00772863">
      <w:pPr>
        <w:rPr>
          <w:rFonts w:asciiTheme="minorBidi" w:hAnsiTheme="minorBidi" w:cstheme="minorBidi"/>
        </w:rPr>
      </w:pPr>
    </w:p>
    <w:p w14:paraId="06681850" w14:textId="43AC9C50" w:rsidR="00141D80" w:rsidRPr="001F6038" w:rsidRDefault="00141D80" w:rsidP="00141D80">
      <w:pPr>
        <w:rPr>
          <w:b/>
          <w:bCs/>
        </w:rPr>
      </w:pPr>
      <w:r w:rsidRPr="001F6038">
        <w:rPr>
          <w:b/>
          <w:bCs/>
        </w:rPr>
        <w:t>For the strategic mental health workforce plan, together with HEIW we:</w:t>
      </w:r>
    </w:p>
    <w:p w14:paraId="7A2206B4" w14:textId="7714D0E7" w:rsidR="00141D80" w:rsidRDefault="1655A549" w:rsidP="00E121F0">
      <w:pPr>
        <w:pStyle w:val="ListParagraph"/>
        <w:numPr>
          <w:ilvl w:val="0"/>
          <w:numId w:val="12"/>
        </w:numPr>
        <w:spacing w:after="0" w:line="300" w:lineRule="atLeast"/>
        <w:rPr>
          <w:rFonts w:asciiTheme="minorBidi" w:eastAsia="Times New Roman" w:hAnsiTheme="minorBidi" w:cstheme="minorBidi"/>
        </w:rPr>
      </w:pPr>
      <w:r w:rsidRPr="2B78CA85">
        <w:rPr>
          <w:rFonts w:asciiTheme="minorBidi" w:hAnsiTheme="minorBidi" w:cstheme="minorBidi"/>
        </w:rPr>
        <w:t>c</w:t>
      </w:r>
      <w:r w:rsidR="3931A0C8" w:rsidRPr="2B78CA85">
        <w:rPr>
          <w:rFonts w:asciiTheme="minorBidi" w:hAnsiTheme="minorBidi" w:cstheme="minorBidi"/>
        </w:rPr>
        <w:t xml:space="preserve">ontinued to </w:t>
      </w:r>
      <w:r w:rsidR="009A7DA1">
        <w:rPr>
          <w:rFonts w:asciiTheme="minorBidi" w:hAnsiTheme="minorBidi" w:cstheme="minorBidi"/>
        </w:rPr>
        <w:t xml:space="preserve">make </w:t>
      </w:r>
      <w:r w:rsidR="3931A0C8" w:rsidRPr="2B78CA85">
        <w:rPr>
          <w:rFonts w:asciiTheme="minorBidi" w:hAnsiTheme="minorBidi" w:cstheme="minorBidi"/>
        </w:rPr>
        <w:t>sure that the implementation of defined actions</w:t>
      </w:r>
      <w:r w:rsidR="5020C6D1" w:rsidRPr="2B78CA85">
        <w:rPr>
          <w:rFonts w:asciiTheme="minorBidi" w:hAnsiTheme="minorBidi" w:cstheme="minorBidi"/>
        </w:rPr>
        <w:t xml:space="preserve"> </w:t>
      </w:r>
      <w:r w:rsidR="00D957B4">
        <w:rPr>
          <w:rFonts w:asciiTheme="minorBidi" w:hAnsiTheme="minorBidi" w:cstheme="minorBidi"/>
        </w:rPr>
        <w:t>aligned with the fundamental principle</w:t>
      </w:r>
      <w:r w:rsidR="00021F7E">
        <w:rPr>
          <w:rFonts w:asciiTheme="minorBidi" w:hAnsiTheme="minorBidi" w:cstheme="minorBidi"/>
        </w:rPr>
        <w:t>s</w:t>
      </w:r>
      <w:r w:rsidR="00D957B4">
        <w:rPr>
          <w:rFonts w:asciiTheme="minorBidi" w:hAnsiTheme="minorBidi" w:cstheme="minorBidi"/>
        </w:rPr>
        <w:t xml:space="preserve"> </w:t>
      </w:r>
      <w:r w:rsidR="00D223D7">
        <w:rPr>
          <w:rFonts w:asciiTheme="minorBidi" w:hAnsiTheme="minorBidi" w:cstheme="minorBidi"/>
        </w:rPr>
        <w:t>underpinning</w:t>
      </w:r>
      <w:r w:rsidR="00D223D7" w:rsidRPr="00E121F0">
        <w:rPr>
          <w:rFonts w:asciiTheme="minorBidi" w:eastAsia="Times New Roman" w:hAnsiTheme="minorBidi" w:cstheme="minorBidi"/>
        </w:rPr>
        <w:t xml:space="preserve"> the plan</w:t>
      </w:r>
      <w:r w:rsidR="009A7DA1">
        <w:rPr>
          <w:rFonts w:asciiTheme="minorBidi" w:eastAsia="Times New Roman" w:hAnsiTheme="minorBidi" w:cstheme="minorBidi"/>
        </w:rPr>
        <w:t>,</w:t>
      </w:r>
      <w:r w:rsidR="00D223D7" w:rsidRPr="00E121F0">
        <w:rPr>
          <w:rFonts w:asciiTheme="minorBidi" w:eastAsia="Times New Roman" w:hAnsiTheme="minorBidi" w:cstheme="minorBidi"/>
        </w:rPr>
        <w:t xml:space="preserve"> </w:t>
      </w:r>
      <w:r w:rsidR="5020C6D1" w:rsidRPr="00E121F0">
        <w:rPr>
          <w:rFonts w:asciiTheme="minorBidi" w:eastAsia="Times New Roman" w:hAnsiTheme="minorBidi" w:cstheme="minorBidi"/>
        </w:rPr>
        <w:t xml:space="preserve">and </w:t>
      </w:r>
      <w:r w:rsidR="00D223D7">
        <w:rPr>
          <w:rFonts w:asciiTheme="minorBidi" w:eastAsia="Times New Roman" w:hAnsiTheme="minorBidi" w:cstheme="minorBidi"/>
        </w:rPr>
        <w:t xml:space="preserve">complied with </w:t>
      </w:r>
      <w:r w:rsidR="5020C6D1" w:rsidRPr="00E121F0">
        <w:rPr>
          <w:rFonts w:asciiTheme="minorBidi" w:eastAsia="Times New Roman" w:hAnsiTheme="minorBidi" w:cstheme="minorBidi"/>
        </w:rPr>
        <w:t xml:space="preserve">legislative frameworks </w:t>
      </w:r>
      <w:r w:rsidR="00D223D7">
        <w:rPr>
          <w:rFonts w:asciiTheme="minorBidi" w:eastAsia="Times New Roman" w:hAnsiTheme="minorBidi" w:cstheme="minorBidi"/>
        </w:rPr>
        <w:t xml:space="preserve">governing the </w:t>
      </w:r>
      <w:r w:rsidR="5020C6D1" w:rsidRPr="00E121F0">
        <w:rPr>
          <w:rFonts w:asciiTheme="minorBidi" w:eastAsia="Times New Roman" w:hAnsiTheme="minorBidi" w:cstheme="minorBidi"/>
        </w:rPr>
        <w:t xml:space="preserve">use and delivery of </w:t>
      </w:r>
      <w:r w:rsidR="007F7DF0">
        <w:rPr>
          <w:rFonts w:asciiTheme="minorBidi" w:eastAsia="Times New Roman" w:hAnsiTheme="minorBidi" w:cstheme="minorBidi"/>
        </w:rPr>
        <w:t xml:space="preserve">mental health </w:t>
      </w:r>
      <w:r w:rsidR="5020C6D1" w:rsidRPr="00E121F0">
        <w:rPr>
          <w:rFonts w:asciiTheme="minorBidi" w:eastAsia="Times New Roman" w:hAnsiTheme="minorBidi" w:cstheme="minorBidi"/>
        </w:rPr>
        <w:t>services in the Welsh language.</w:t>
      </w:r>
      <w:r w:rsidR="000A502C">
        <w:rPr>
          <w:rFonts w:asciiTheme="minorBidi" w:eastAsia="Times New Roman" w:hAnsiTheme="minorBidi" w:cstheme="minorBidi"/>
        </w:rPr>
        <w:br/>
      </w:r>
    </w:p>
    <w:p w14:paraId="7A001912" w14:textId="77777777" w:rsidR="00CE5EE4" w:rsidRDefault="00CE5EE4" w:rsidP="00CE5EE4">
      <w:pPr>
        <w:spacing w:after="0" w:line="300" w:lineRule="atLeast"/>
        <w:rPr>
          <w:rFonts w:asciiTheme="minorBidi" w:eastAsia="Times New Roman" w:hAnsiTheme="minorBidi" w:cstheme="minorBidi"/>
        </w:rPr>
      </w:pPr>
    </w:p>
    <w:p w14:paraId="24E01BD2" w14:textId="77777777" w:rsidR="00CE5EE4" w:rsidRPr="001412A2" w:rsidRDefault="00CE5EE4" w:rsidP="001412A2">
      <w:pPr>
        <w:spacing w:after="0" w:line="300" w:lineRule="atLeast"/>
        <w:rPr>
          <w:rFonts w:asciiTheme="minorBidi" w:eastAsia="Times New Roman" w:hAnsiTheme="minorBidi" w:cstheme="minorBidi"/>
        </w:rPr>
      </w:pPr>
    </w:p>
    <w:p w14:paraId="0A8581F3" w14:textId="3275B38D" w:rsidR="00340D38" w:rsidRPr="00D324D0" w:rsidRDefault="00340D38" w:rsidP="008A5FEC">
      <w:pPr>
        <w:pStyle w:val="Heading4"/>
        <w:rPr>
          <w:sz w:val="32"/>
          <w:szCs w:val="32"/>
        </w:rPr>
      </w:pPr>
      <w:r w:rsidRPr="00D324D0">
        <w:rPr>
          <w:sz w:val="32"/>
          <w:szCs w:val="32"/>
        </w:rPr>
        <w:lastRenderedPageBreak/>
        <w:t>Inclusion</w:t>
      </w:r>
    </w:p>
    <w:p w14:paraId="10632BB1" w14:textId="344B2F9F" w:rsidR="0011212B" w:rsidRDefault="00CC0C43" w:rsidP="003C30E2">
      <w:pPr>
        <w:pStyle w:val="NormalWeb"/>
        <w:rPr>
          <w:rFonts w:asciiTheme="minorBidi" w:hAnsiTheme="minorBidi" w:cstheme="minorBidi"/>
          <w:shd w:val="clear" w:color="auto" w:fill="FFFFFF"/>
        </w:rPr>
      </w:pPr>
      <w:r w:rsidRPr="00CC0C43">
        <w:rPr>
          <w:rFonts w:asciiTheme="minorBidi" w:hAnsiTheme="minorBidi" w:cstheme="minorBidi"/>
          <w:shd w:val="clear" w:color="auto" w:fill="FFFFFF"/>
        </w:rPr>
        <w:t xml:space="preserve">Equality and inclusion are central to social care in Wales because the sector supports people who are more likely to experience disadvantage, discrimination and unequal life outcomes. This includes </w:t>
      </w:r>
      <w:r w:rsidR="0011212B" w:rsidRPr="5DE8CC62">
        <w:rPr>
          <w:rFonts w:asciiTheme="minorBidi" w:hAnsiTheme="minorBidi" w:cstheme="minorBidi"/>
        </w:rPr>
        <w:t>people with a range of protected characteristics</w:t>
      </w:r>
      <w:r w:rsidRPr="00CC0C43">
        <w:rPr>
          <w:rFonts w:asciiTheme="minorBidi" w:hAnsiTheme="minorBidi" w:cstheme="minorBidi"/>
          <w:shd w:val="clear" w:color="auto" w:fill="FFFFFF"/>
        </w:rPr>
        <w:t xml:space="preserve">. </w:t>
      </w:r>
    </w:p>
    <w:p w14:paraId="6361E483" w14:textId="5EC95792" w:rsidR="00CC0C43" w:rsidRPr="00CC0C43" w:rsidRDefault="00CC0C43" w:rsidP="003C30E2">
      <w:pPr>
        <w:pStyle w:val="NormalWeb"/>
        <w:rPr>
          <w:rFonts w:asciiTheme="minorBidi" w:hAnsiTheme="minorBidi" w:cstheme="minorBidi"/>
          <w:shd w:val="clear" w:color="auto" w:fill="FFFFFF"/>
        </w:rPr>
      </w:pPr>
      <w:r w:rsidRPr="00CC0C43">
        <w:rPr>
          <w:rFonts w:asciiTheme="minorBidi" w:hAnsiTheme="minorBidi" w:cstheme="minorBidi"/>
          <w:shd w:val="clear" w:color="auto" w:fill="FFFFFF"/>
        </w:rPr>
        <w:t>The Welsh social care workforce i</w:t>
      </w:r>
      <w:r w:rsidR="00064017">
        <w:rPr>
          <w:rFonts w:asciiTheme="minorBidi" w:hAnsiTheme="minorBidi" w:cstheme="minorBidi"/>
          <w:shd w:val="clear" w:color="auto" w:fill="FFFFFF"/>
        </w:rPr>
        <w:t xml:space="preserve">s </w:t>
      </w:r>
      <w:r w:rsidRPr="00CC0C43">
        <w:rPr>
          <w:rFonts w:asciiTheme="minorBidi" w:hAnsiTheme="minorBidi" w:cstheme="minorBidi"/>
          <w:shd w:val="clear" w:color="auto" w:fill="FFFFFF"/>
        </w:rPr>
        <w:t xml:space="preserve">increasingly reliant on groups that may face structural inequality, including women, </w:t>
      </w:r>
      <w:r w:rsidR="00764583">
        <w:rPr>
          <w:rFonts w:asciiTheme="minorBidi" w:hAnsiTheme="minorBidi" w:cstheme="minorBidi"/>
          <w:shd w:val="clear" w:color="auto" w:fill="FFFFFF"/>
        </w:rPr>
        <w:t xml:space="preserve">international </w:t>
      </w:r>
      <w:r w:rsidRPr="00CC0C43">
        <w:rPr>
          <w:rFonts w:asciiTheme="minorBidi" w:hAnsiTheme="minorBidi" w:cstheme="minorBidi"/>
          <w:shd w:val="clear" w:color="auto" w:fill="FFFFFF"/>
        </w:rPr>
        <w:t xml:space="preserve">workers and </w:t>
      </w:r>
      <w:r w:rsidR="00B92D8E">
        <w:rPr>
          <w:rFonts w:asciiTheme="minorBidi" w:hAnsiTheme="minorBidi" w:cstheme="minorBidi"/>
          <w:shd w:val="clear" w:color="auto" w:fill="FFFFFF"/>
        </w:rPr>
        <w:t>E</w:t>
      </w:r>
      <w:r w:rsidRPr="00CC0C43">
        <w:rPr>
          <w:rFonts w:asciiTheme="minorBidi" w:hAnsiTheme="minorBidi" w:cstheme="minorBidi"/>
          <w:shd w:val="clear" w:color="auto" w:fill="FFFFFF"/>
        </w:rPr>
        <w:t xml:space="preserve">thnic </w:t>
      </w:r>
      <w:r w:rsidR="00B92D8E">
        <w:rPr>
          <w:rFonts w:asciiTheme="minorBidi" w:hAnsiTheme="minorBidi" w:cstheme="minorBidi"/>
          <w:shd w:val="clear" w:color="auto" w:fill="FFFFFF"/>
        </w:rPr>
        <w:t>M</w:t>
      </w:r>
      <w:r w:rsidRPr="00CC0C43">
        <w:rPr>
          <w:rFonts w:asciiTheme="minorBidi" w:hAnsiTheme="minorBidi" w:cstheme="minorBidi"/>
          <w:shd w:val="clear" w:color="auto" w:fill="FFFFFF"/>
        </w:rPr>
        <w:t xml:space="preserve">inority staff. </w:t>
      </w:r>
    </w:p>
    <w:p w14:paraId="3D8854AD" w14:textId="75FBED60" w:rsidR="00CC0C43" w:rsidRPr="00CC0C43" w:rsidRDefault="00E27AAA" w:rsidP="00557645">
      <w:pPr>
        <w:pStyle w:val="NormalWeb"/>
        <w:rPr>
          <w:rFonts w:asciiTheme="minorBidi" w:hAnsiTheme="minorBidi" w:cstheme="minorBidi"/>
          <w:shd w:val="clear" w:color="auto" w:fill="FFFFFF"/>
        </w:rPr>
      </w:pPr>
      <w:r w:rsidRPr="00F060E8">
        <w:rPr>
          <w:rFonts w:asciiTheme="minorBidi" w:hAnsiTheme="minorBidi" w:cstheme="minorBidi"/>
          <w:shd w:val="clear" w:color="auto" w:fill="FFFFFF"/>
        </w:rPr>
        <w:t>In</w:t>
      </w:r>
      <w:r w:rsidR="00CC0C43" w:rsidRPr="00CC0C43">
        <w:rPr>
          <w:rFonts w:asciiTheme="minorBidi" w:hAnsiTheme="minorBidi" w:cstheme="minorBidi"/>
          <w:shd w:val="clear" w:color="auto" w:fill="FFFFFF"/>
        </w:rPr>
        <w:t>equality affects both access to care and the experience of care, as well as workforce conditions such as pay, progression, well</w:t>
      </w:r>
      <w:r w:rsidR="00EA754F">
        <w:rPr>
          <w:rFonts w:asciiTheme="minorBidi" w:hAnsiTheme="minorBidi" w:cstheme="minorBidi"/>
          <w:shd w:val="clear" w:color="auto" w:fill="FFFFFF"/>
        </w:rPr>
        <w:t>-</w:t>
      </w:r>
      <w:r w:rsidR="00CC0C43" w:rsidRPr="00CC0C43">
        <w:rPr>
          <w:rFonts w:asciiTheme="minorBidi" w:hAnsiTheme="minorBidi" w:cstheme="minorBidi"/>
          <w:shd w:val="clear" w:color="auto" w:fill="FFFFFF"/>
        </w:rPr>
        <w:t xml:space="preserve">being and discrimination. </w:t>
      </w:r>
      <w:r w:rsidR="00A961FE">
        <w:rPr>
          <w:rFonts w:asciiTheme="minorBidi" w:hAnsiTheme="minorBidi" w:cstheme="minorBidi"/>
          <w:shd w:val="clear" w:color="auto" w:fill="FFFFFF"/>
        </w:rPr>
        <w:t>That makes a</w:t>
      </w:r>
      <w:r w:rsidR="00CC0C43" w:rsidRPr="00CC0C43">
        <w:rPr>
          <w:rFonts w:asciiTheme="minorBidi" w:hAnsiTheme="minorBidi" w:cstheme="minorBidi"/>
          <w:shd w:val="clear" w:color="auto" w:fill="FFFFFF"/>
        </w:rPr>
        <w:t>ddressing inequality essential to improving outcomes, sustaining the workforce and delivering high</w:t>
      </w:r>
      <w:r w:rsidR="00CC0C43" w:rsidRPr="00CC0C43">
        <w:rPr>
          <w:rFonts w:asciiTheme="minorBidi" w:hAnsiTheme="minorBidi" w:cstheme="minorBidi"/>
          <w:shd w:val="clear" w:color="auto" w:fill="FFFFFF"/>
        </w:rPr>
        <w:noBreakHyphen/>
        <w:t>quality, person</w:t>
      </w:r>
      <w:r w:rsidR="00CC0C43" w:rsidRPr="00CC0C43">
        <w:rPr>
          <w:rFonts w:asciiTheme="minorBidi" w:hAnsiTheme="minorBidi" w:cstheme="minorBidi"/>
          <w:shd w:val="clear" w:color="auto" w:fill="FFFFFF"/>
        </w:rPr>
        <w:noBreakHyphen/>
        <w:t xml:space="preserve">centred care across Wales. </w:t>
      </w:r>
    </w:p>
    <w:p w14:paraId="78DCB5BA" w14:textId="73BDD989" w:rsidR="002C3D22" w:rsidRDefault="002C3D22" w:rsidP="002C3D22">
      <w:pPr>
        <w:rPr>
          <w:b/>
          <w:bCs/>
        </w:rPr>
      </w:pPr>
      <w:r w:rsidRPr="009E1F4C">
        <w:rPr>
          <w:b/>
          <w:bCs/>
        </w:rPr>
        <w:t>Legislative context</w:t>
      </w:r>
    </w:p>
    <w:p w14:paraId="55E24F5D" w14:textId="5CCE60CD" w:rsidR="00B67D0E" w:rsidRDefault="00B67D0E" w:rsidP="00B67D0E">
      <w:r>
        <w:t>Equality and i</w:t>
      </w:r>
      <w:r w:rsidRPr="00B67D0E">
        <w:t>nclusion in the social care sector in Wales is underpinned by a strong and evolving legislative and policy framework that reflects a national commitment to human rights, fairness and social justice.</w:t>
      </w:r>
    </w:p>
    <w:p w14:paraId="312E489B" w14:textId="47020CBA" w:rsidR="008D6E33" w:rsidRPr="00F060E8" w:rsidRDefault="00B67D0E" w:rsidP="008D6E33">
      <w:hyperlink r:id="rId74" w:history="1">
        <w:r w:rsidRPr="0047420B">
          <w:rPr>
            <w:rStyle w:val="Hyperlink"/>
          </w:rPr>
          <w:t>The Equality Act 2010</w:t>
        </w:r>
      </w:hyperlink>
      <w:r w:rsidR="00F060E8">
        <w:t xml:space="preserve">, </w:t>
      </w:r>
      <w:r w:rsidR="00F060E8" w:rsidRPr="00F060E8">
        <w:t xml:space="preserve">including the </w:t>
      </w:r>
      <w:hyperlink r:id="rId75" w:history="1">
        <w:r w:rsidR="00F060E8" w:rsidRPr="00F66476">
          <w:rPr>
            <w:rStyle w:val="Hyperlink"/>
          </w:rPr>
          <w:t>Public Sector Equality Duty</w:t>
        </w:r>
      </w:hyperlink>
      <w:r w:rsidR="00F060E8">
        <w:t xml:space="preserve">, </w:t>
      </w:r>
      <w:r w:rsidRPr="00B67D0E">
        <w:t>provides the overarching legal framework for equality in Wales</w:t>
      </w:r>
      <w:r w:rsidR="00BB4D88">
        <w:t>.</w:t>
      </w:r>
      <w:r w:rsidRPr="00B67D0E">
        <w:t xml:space="preserve"> </w:t>
      </w:r>
      <w:r w:rsidR="00BB4D88">
        <w:t xml:space="preserve">It </w:t>
      </w:r>
      <w:r w:rsidRPr="00B67D0E">
        <w:t>protect</w:t>
      </w:r>
      <w:r w:rsidR="00BB4D88">
        <w:t>s</w:t>
      </w:r>
      <w:r w:rsidRPr="00B67D0E">
        <w:t xml:space="preserve"> individuals from discrimination on the basis of protected characteristics and plac</w:t>
      </w:r>
      <w:r w:rsidR="00BB4D88">
        <w:t>es</w:t>
      </w:r>
      <w:r w:rsidRPr="00B67D0E">
        <w:t xml:space="preserve"> duties on employers and service providers to eliminate discrimination, advance equality of opportunity and foster good relations. </w:t>
      </w:r>
      <w:r w:rsidR="008D6E33" w:rsidRPr="00F060E8">
        <w:t xml:space="preserve">These duties apply across commissioning, regulation, service delivery and workforce practice in social care. </w:t>
      </w:r>
    </w:p>
    <w:p w14:paraId="63372698" w14:textId="079E969A" w:rsidR="00B67D0E" w:rsidRDefault="00B67D0E" w:rsidP="00B67D0E">
      <w:hyperlink r:id="rId76" w:history="1">
        <w:r w:rsidRPr="0020291D">
          <w:rPr>
            <w:rStyle w:val="Hyperlink"/>
          </w:rPr>
          <w:t>The Social Services and Well</w:t>
        </w:r>
        <w:r w:rsidRPr="0020291D">
          <w:rPr>
            <w:rStyle w:val="Hyperlink"/>
          </w:rPr>
          <w:noBreakHyphen/>
          <w:t>being (Wales) Act 2014</w:t>
        </w:r>
      </w:hyperlink>
      <w:r w:rsidRPr="00B67D0E">
        <w:t xml:space="preserve"> strengthens this equality focus by requiring services to promote well</w:t>
      </w:r>
      <w:r w:rsidR="00316CEE">
        <w:t>-</w:t>
      </w:r>
      <w:r w:rsidRPr="00B67D0E">
        <w:t>being in a way that recognises people’s identity, circumstances, culture, beliefs and lived experience, and by embedding principles of voice, control and co</w:t>
      </w:r>
      <w:r w:rsidRPr="00B67D0E">
        <w:noBreakHyphen/>
        <w:t>production. The Act positions inclusive practice as fundamental to person</w:t>
      </w:r>
      <w:r w:rsidRPr="00B67D0E">
        <w:noBreakHyphen/>
        <w:t>centred care and support.</w:t>
      </w:r>
    </w:p>
    <w:p w14:paraId="55D089F5" w14:textId="34AF115D" w:rsidR="00B67D0E" w:rsidRPr="00B67D0E" w:rsidRDefault="00B67D0E" w:rsidP="00B67D0E">
      <w:r w:rsidRPr="00B67D0E">
        <w:t xml:space="preserve">Complementing this, the </w:t>
      </w:r>
      <w:hyperlink r:id="rId77" w:history="1">
        <w:r w:rsidRPr="00107833">
          <w:rPr>
            <w:rStyle w:val="Hyperlink"/>
          </w:rPr>
          <w:t>Well</w:t>
        </w:r>
        <w:r w:rsidRPr="00107833">
          <w:rPr>
            <w:rStyle w:val="Hyperlink"/>
          </w:rPr>
          <w:noBreakHyphen/>
          <w:t>being of Future Generations (Wales) Act 2015</w:t>
        </w:r>
      </w:hyperlink>
      <w:r w:rsidRPr="00B67D0E">
        <w:t xml:space="preserve"> establishes a long</w:t>
      </w:r>
      <w:r w:rsidRPr="00B67D0E">
        <w:noBreakHyphen/>
        <w:t xml:space="preserve">term statutory commitment to building “a more equal Wales” and cohesive communities. The Act requires public bodies to take a preventative and integrated approach to tackling structural inequalities, including those experienced by people who </w:t>
      </w:r>
      <w:r w:rsidR="000C333B">
        <w:t>access</w:t>
      </w:r>
      <w:r w:rsidRPr="00B67D0E">
        <w:t xml:space="preserve"> care and by the workforce delivering services.</w:t>
      </w:r>
    </w:p>
    <w:p w14:paraId="67635903" w14:textId="6BABDBEF" w:rsidR="00842998" w:rsidRPr="00842998" w:rsidRDefault="00842998" w:rsidP="00A81EAA">
      <w:pPr>
        <w:spacing w:after="0"/>
      </w:pPr>
      <w:r w:rsidRPr="00842998">
        <w:t xml:space="preserve">Welsh Government’s </w:t>
      </w:r>
      <w:hyperlink r:id="rId78" w:history="1">
        <w:r w:rsidR="004D107F" w:rsidRPr="00F000AD">
          <w:rPr>
            <w:rStyle w:val="Hyperlink"/>
          </w:rPr>
          <w:t>Strategic Equality and Human Rights Plan 2025 to 2029</w:t>
        </w:r>
      </w:hyperlink>
      <w:r w:rsidR="004D107F">
        <w:t xml:space="preserve"> </w:t>
      </w:r>
      <w:r w:rsidR="00401CFF">
        <w:t xml:space="preserve">commits to </w:t>
      </w:r>
      <w:r w:rsidR="00401CFF" w:rsidRPr="00401CFF">
        <w:t>tackl</w:t>
      </w:r>
      <w:r w:rsidR="00401CFF">
        <w:t xml:space="preserve">ing </w:t>
      </w:r>
      <w:r w:rsidR="00401CFF" w:rsidRPr="00401CFF">
        <w:t>inequality and mak</w:t>
      </w:r>
      <w:r w:rsidR="00401CFF">
        <w:t>ing</w:t>
      </w:r>
      <w:r w:rsidR="00401CFF" w:rsidRPr="00401CFF">
        <w:t xml:space="preserve"> our society fairer and more inclusive</w:t>
      </w:r>
      <w:r w:rsidR="00401CFF">
        <w:t xml:space="preserve"> by </w:t>
      </w:r>
      <w:r w:rsidR="00864FA3">
        <w:t xml:space="preserve">setting </w:t>
      </w:r>
      <w:r w:rsidRPr="00842998">
        <w:t xml:space="preserve">national equality objectives across public services, including social care. </w:t>
      </w:r>
    </w:p>
    <w:p w14:paraId="04C61B5A" w14:textId="77777777" w:rsidR="008A06C6" w:rsidRDefault="008A06C6" w:rsidP="002C3D22">
      <w:pPr>
        <w:rPr>
          <w:b/>
          <w:bCs/>
        </w:rPr>
      </w:pPr>
    </w:p>
    <w:p w14:paraId="56992475" w14:textId="77777777" w:rsidR="00CE5EE4" w:rsidRDefault="00CE5EE4" w:rsidP="002C3D22">
      <w:pPr>
        <w:rPr>
          <w:b/>
          <w:bCs/>
        </w:rPr>
      </w:pPr>
    </w:p>
    <w:p w14:paraId="2E44A3FC" w14:textId="77777777" w:rsidR="00CE5EE4" w:rsidRDefault="00CE5EE4" w:rsidP="002C3D22">
      <w:pPr>
        <w:rPr>
          <w:b/>
          <w:bCs/>
        </w:rPr>
      </w:pPr>
    </w:p>
    <w:p w14:paraId="52B2BDB9" w14:textId="77777777" w:rsidR="00CE5EE4" w:rsidRDefault="00CE5EE4" w:rsidP="002C3D22">
      <w:pPr>
        <w:rPr>
          <w:b/>
          <w:bCs/>
        </w:rPr>
      </w:pPr>
    </w:p>
    <w:p w14:paraId="79BF30BD" w14:textId="78B4BB2A" w:rsidR="005F0C20" w:rsidRDefault="005F0C20" w:rsidP="005F0C20">
      <w:pPr>
        <w:rPr>
          <w:b/>
          <w:bCs/>
        </w:rPr>
      </w:pPr>
      <w:r w:rsidRPr="00EE75F6">
        <w:rPr>
          <w:b/>
          <w:bCs/>
        </w:rPr>
        <w:lastRenderedPageBreak/>
        <w:t xml:space="preserve">Workforce </w:t>
      </w:r>
      <w:r w:rsidR="00A82E50">
        <w:rPr>
          <w:b/>
          <w:bCs/>
        </w:rPr>
        <w:t>inclusion</w:t>
      </w:r>
      <w:r w:rsidRPr="00EE75F6">
        <w:rPr>
          <w:b/>
          <w:bCs/>
        </w:rPr>
        <w:t xml:space="preserve">: Current </w:t>
      </w:r>
      <w:r>
        <w:rPr>
          <w:b/>
          <w:bCs/>
        </w:rPr>
        <w:t>e</w:t>
      </w:r>
      <w:r w:rsidRPr="00EE75F6">
        <w:rPr>
          <w:b/>
          <w:bCs/>
        </w:rPr>
        <w:t xml:space="preserve">vidence and </w:t>
      </w:r>
      <w:r>
        <w:rPr>
          <w:b/>
          <w:bCs/>
        </w:rPr>
        <w:t>c</w:t>
      </w:r>
      <w:r w:rsidRPr="00EE75F6">
        <w:rPr>
          <w:b/>
          <w:bCs/>
        </w:rPr>
        <w:t>ontext</w:t>
      </w:r>
    </w:p>
    <w:p w14:paraId="6C4C180A" w14:textId="56246213" w:rsidR="00987580" w:rsidRPr="00987580" w:rsidRDefault="00987580" w:rsidP="008A06C6">
      <w:pPr>
        <w:pStyle w:val="NormalWeb"/>
        <w:rPr>
          <w:rFonts w:ascii="Arial" w:hAnsi="Arial" w:cs="Arial"/>
          <w:u w:val="single"/>
          <w:shd w:val="clear" w:color="auto" w:fill="FFFFFF"/>
        </w:rPr>
      </w:pPr>
      <w:r w:rsidRPr="00987580">
        <w:rPr>
          <w:rFonts w:ascii="Arial" w:hAnsi="Arial" w:cs="Arial"/>
          <w:u w:val="single"/>
          <w:shd w:val="clear" w:color="auto" w:fill="FFFFFF"/>
        </w:rPr>
        <w:t>Ethnicity</w:t>
      </w:r>
    </w:p>
    <w:p w14:paraId="2A6B2C7F" w14:textId="211F0C7E" w:rsidR="00AE726D" w:rsidRDefault="00E9604B" w:rsidP="0092494A">
      <w:pPr>
        <w:pStyle w:val="NormalWeb"/>
        <w:rPr>
          <w:rFonts w:ascii="Arial" w:hAnsi="Arial" w:cs="Arial"/>
          <w:shd w:val="clear" w:color="auto" w:fill="FFFFFF"/>
        </w:rPr>
      </w:pPr>
      <w:r>
        <w:rPr>
          <w:rFonts w:ascii="Arial" w:hAnsi="Arial" w:cs="Arial"/>
          <w:shd w:val="clear" w:color="auto" w:fill="FFFFFF"/>
        </w:rPr>
        <w:t>From registration data</w:t>
      </w:r>
      <w:r w:rsidR="005163CB">
        <w:rPr>
          <w:rStyle w:val="FootnoteReference"/>
          <w:rFonts w:ascii="Arial" w:hAnsi="Arial" w:cs="Arial"/>
          <w:shd w:val="clear" w:color="auto" w:fill="FFFFFF"/>
        </w:rPr>
        <w:footnoteReference w:id="10"/>
      </w:r>
      <w:r w:rsidR="009A7DA1">
        <w:rPr>
          <w:rFonts w:ascii="Arial" w:hAnsi="Arial" w:cs="Arial"/>
          <w:shd w:val="clear" w:color="auto" w:fill="FFFFFF"/>
        </w:rPr>
        <w:t>,</w:t>
      </w:r>
      <w:r>
        <w:rPr>
          <w:rFonts w:ascii="Arial" w:hAnsi="Arial" w:cs="Arial"/>
          <w:shd w:val="clear" w:color="auto" w:fill="FFFFFF"/>
        </w:rPr>
        <w:t xml:space="preserve"> </w:t>
      </w:r>
      <w:r w:rsidR="00E3607C">
        <w:rPr>
          <w:rFonts w:ascii="Arial" w:hAnsi="Arial" w:cs="Arial"/>
          <w:shd w:val="clear" w:color="auto" w:fill="FFFFFF"/>
        </w:rPr>
        <w:t xml:space="preserve">which </w:t>
      </w:r>
      <w:r w:rsidR="00962190">
        <w:rPr>
          <w:rFonts w:ascii="Arial" w:hAnsi="Arial" w:cs="Arial"/>
          <w:shd w:val="clear" w:color="auto" w:fill="FFFFFF"/>
        </w:rPr>
        <w:t xml:space="preserve">includes the registered workforce only, </w:t>
      </w:r>
      <w:r>
        <w:rPr>
          <w:rFonts w:ascii="Arial" w:hAnsi="Arial" w:cs="Arial"/>
          <w:shd w:val="clear" w:color="auto" w:fill="FFFFFF"/>
        </w:rPr>
        <w:t>t</w:t>
      </w:r>
      <w:r w:rsidR="0092494A" w:rsidRPr="0092494A">
        <w:rPr>
          <w:rFonts w:ascii="Arial" w:hAnsi="Arial" w:cs="Arial"/>
          <w:shd w:val="clear" w:color="auto" w:fill="FFFFFF"/>
        </w:rPr>
        <w:t xml:space="preserve">he workforce comprises </w:t>
      </w:r>
      <w:r w:rsidR="004C6D45">
        <w:rPr>
          <w:rFonts w:ascii="Arial" w:hAnsi="Arial" w:cs="Arial"/>
          <w:shd w:val="clear" w:color="auto" w:fill="FFFFFF"/>
        </w:rPr>
        <w:t>48,378</w:t>
      </w:r>
      <w:r w:rsidR="0092494A" w:rsidRPr="0092494A">
        <w:rPr>
          <w:rFonts w:ascii="Arial" w:hAnsi="Arial" w:cs="Arial"/>
          <w:shd w:val="clear" w:color="auto" w:fill="FFFFFF"/>
        </w:rPr>
        <w:t xml:space="preserve"> (</w:t>
      </w:r>
      <w:r w:rsidR="00C8598A" w:rsidRPr="0092494A">
        <w:rPr>
          <w:rFonts w:ascii="Arial" w:hAnsi="Arial" w:cs="Arial"/>
          <w:shd w:val="clear" w:color="auto" w:fill="FFFFFF"/>
        </w:rPr>
        <w:t>7</w:t>
      </w:r>
      <w:r w:rsidR="00C8598A">
        <w:rPr>
          <w:rFonts w:ascii="Arial" w:hAnsi="Arial" w:cs="Arial"/>
          <w:shd w:val="clear" w:color="auto" w:fill="FFFFFF"/>
        </w:rPr>
        <w:t xml:space="preserve">2.8 </w:t>
      </w:r>
      <w:r w:rsidR="0092494A">
        <w:rPr>
          <w:rFonts w:ascii="Arial" w:hAnsi="Arial" w:cs="Arial"/>
          <w:shd w:val="clear" w:color="auto" w:fill="FFFFFF"/>
        </w:rPr>
        <w:t>per cent</w:t>
      </w:r>
      <w:r w:rsidR="0092494A" w:rsidRPr="0092494A">
        <w:rPr>
          <w:rFonts w:ascii="Arial" w:hAnsi="Arial" w:cs="Arial"/>
          <w:shd w:val="clear" w:color="auto" w:fill="FFFFFF"/>
        </w:rPr>
        <w:t xml:space="preserve">) </w:t>
      </w:r>
      <w:r w:rsidR="00E5653A">
        <w:rPr>
          <w:rFonts w:ascii="Arial" w:hAnsi="Arial" w:cs="Arial"/>
          <w:shd w:val="clear" w:color="auto" w:fill="FFFFFF"/>
        </w:rPr>
        <w:t>W</w:t>
      </w:r>
      <w:r w:rsidR="0092494A" w:rsidRPr="0092494A">
        <w:rPr>
          <w:rFonts w:ascii="Arial" w:hAnsi="Arial" w:cs="Arial"/>
          <w:shd w:val="clear" w:color="auto" w:fill="FFFFFF"/>
        </w:rPr>
        <w:t xml:space="preserve">hite staff, </w:t>
      </w:r>
      <w:r w:rsidR="00C8598A">
        <w:rPr>
          <w:rFonts w:ascii="Arial" w:hAnsi="Arial" w:cs="Arial"/>
          <w:shd w:val="clear" w:color="auto" w:fill="FFFFFF"/>
        </w:rPr>
        <w:t>15</w:t>
      </w:r>
      <w:r w:rsidR="00EE2855">
        <w:rPr>
          <w:rFonts w:ascii="Arial" w:hAnsi="Arial" w:cs="Arial"/>
          <w:shd w:val="clear" w:color="auto" w:fill="FFFFFF"/>
        </w:rPr>
        <w:t>,</w:t>
      </w:r>
      <w:r w:rsidR="00C8598A">
        <w:rPr>
          <w:rFonts w:ascii="Arial" w:hAnsi="Arial" w:cs="Arial"/>
          <w:shd w:val="clear" w:color="auto" w:fill="FFFFFF"/>
        </w:rPr>
        <w:t>183</w:t>
      </w:r>
      <w:r w:rsidR="0092494A" w:rsidRPr="0092494A">
        <w:rPr>
          <w:rFonts w:ascii="Arial" w:hAnsi="Arial" w:cs="Arial"/>
          <w:shd w:val="clear" w:color="auto" w:fill="FFFFFF"/>
        </w:rPr>
        <w:t xml:space="preserve"> (</w:t>
      </w:r>
      <w:r w:rsidR="00C8598A" w:rsidRPr="0092494A">
        <w:rPr>
          <w:rFonts w:ascii="Arial" w:hAnsi="Arial" w:cs="Arial"/>
          <w:shd w:val="clear" w:color="auto" w:fill="FFFFFF"/>
        </w:rPr>
        <w:t>2</w:t>
      </w:r>
      <w:r w:rsidR="00C8598A">
        <w:rPr>
          <w:rFonts w:ascii="Arial" w:hAnsi="Arial" w:cs="Arial"/>
          <w:shd w:val="clear" w:color="auto" w:fill="FFFFFF"/>
        </w:rPr>
        <w:t xml:space="preserve">2.8 </w:t>
      </w:r>
      <w:r w:rsidR="0092494A">
        <w:rPr>
          <w:rFonts w:ascii="Arial" w:hAnsi="Arial" w:cs="Arial"/>
          <w:shd w:val="clear" w:color="auto" w:fill="FFFFFF"/>
        </w:rPr>
        <w:t>per cent</w:t>
      </w:r>
      <w:r w:rsidR="0092494A" w:rsidRPr="0092494A">
        <w:rPr>
          <w:rFonts w:ascii="Arial" w:hAnsi="Arial" w:cs="Arial"/>
          <w:shd w:val="clear" w:color="auto" w:fill="FFFFFF"/>
        </w:rPr>
        <w:t xml:space="preserve">) Black, Asian and Minority Ethnic staff and </w:t>
      </w:r>
      <w:r w:rsidR="00C8598A">
        <w:rPr>
          <w:rFonts w:ascii="Arial" w:hAnsi="Arial" w:cs="Arial"/>
          <w:shd w:val="clear" w:color="auto" w:fill="FFFFFF"/>
        </w:rPr>
        <w:t>2,893</w:t>
      </w:r>
      <w:r w:rsidR="0092494A" w:rsidRPr="0092494A">
        <w:rPr>
          <w:rFonts w:ascii="Arial" w:hAnsi="Arial" w:cs="Arial"/>
          <w:shd w:val="clear" w:color="auto" w:fill="FFFFFF"/>
        </w:rPr>
        <w:t xml:space="preserve"> (</w:t>
      </w:r>
      <w:r w:rsidR="00C8598A">
        <w:rPr>
          <w:rFonts w:ascii="Arial" w:hAnsi="Arial" w:cs="Arial"/>
          <w:shd w:val="clear" w:color="auto" w:fill="FFFFFF"/>
        </w:rPr>
        <w:t xml:space="preserve">4.4 </w:t>
      </w:r>
      <w:r w:rsidR="0092494A">
        <w:rPr>
          <w:rFonts w:ascii="Arial" w:hAnsi="Arial" w:cs="Arial"/>
          <w:shd w:val="clear" w:color="auto" w:fill="FFFFFF"/>
        </w:rPr>
        <w:t>per cent</w:t>
      </w:r>
      <w:r w:rsidR="0092494A" w:rsidRPr="0092494A">
        <w:rPr>
          <w:rFonts w:ascii="Arial" w:hAnsi="Arial" w:cs="Arial"/>
          <w:shd w:val="clear" w:color="auto" w:fill="FFFFFF"/>
        </w:rPr>
        <w:t>) staff who didn</w:t>
      </w:r>
      <w:r w:rsidR="009A7DA1">
        <w:rPr>
          <w:rFonts w:ascii="Arial" w:hAnsi="Arial" w:cs="Arial"/>
          <w:shd w:val="clear" w:color="auto" w:fill="FFFFFF"/>
        </w:rPr>
        <w:t>’</w:t>
      </w:r>
      <w:r w:rsidR="0092494A" w:rsidRPr="0092494A">
        <w:rPr>
          <w:rFonts w:ascii="Arial" w:hAnsi="Arial" w:cs="Arial"/>
          <w:shd w:val="clear" w:color="auto" w:fill="FFFFFF"/>
        </w:rPr>
        <w:t>t or chose not to declare their ethnicity</w:t>
      </w:r>
      <w:r w:rsidR="006A598A">
        <w:rPr>
          <w:rFonts w:ascii="Arial" w:hAnsi="Arial" w:cs="Arial"/>
          <w:shd w:val="clear" w:color="auto" w:fill="FFFFFF"/>
        </w:rPr>
        <w:t>.</w:t>
      </w:r>
    </w:p>
    <w:p w14:paraId="7282D3C5" w14:textId="0008F652" w:rsidR="00953F4C" w:rsidRPr="00322A55" w:rsidRDefault="00953F4C" w:rsidP="00953F4C">
      <w:pPr>
        <w:pStyle w:val="NormalWeb"/>
        <w:rPr>
          <w:rFonts w:ascii="Arial" w:hAnsi="Arial" w:cs="Arial"/>
          <w:shd w:val="clear" w:color="auto" w:fill="FFFFFF"/>
        </w:rPr>
      </w:pPr>
      <w:r w:rsidRPr="00493B2A">
        <w:rPr>
          <w:rFonts w:ascii="Arial" w:hAnsi="Arial" w:cs="Arial"/>
          <w:shd w:val="clear" w:color="auto" w:fill="FFFFFF"/>
        </w:rPr>
        <w:t xml:space="preserve">Looking at the </w:t>
      </w:r>
      <w:r w:rsidR="00CA680A" w:rsidRPr="00493B2A">
        <w:rPr>
          <w:rFonts w:ascii="Arial" w:hAnsi="Arial" w:cs="Arial"/>
          <w:shd w:val="clear" w:color="auto" w:fill="FFFFFF"/>
        </w:rPr>
        <w:t xml:space="preserve">latest </w:t>
      </w:r>
      <w:r w:rsidRPr="00493B2A">
        <w:rPr>
          <w:rFonts w:ascii="Arial" w:hAnsi="Arial" w:cs="Arial"/>
          <w:shd w:val="clear" w:color="auto" w:fill="FFFFFF"/>
        </w:rPr>
        <w:t>social care workforce data collection</w:t>
      </w:r>
      <w:r w:rsidR="001F2205" w:rsidRPr="00493B2A">
        <w:rPr>
          <w:rStyle w:val="FootnoteReference"/>
          <w:rFonts w:ascii="Arial" w:hAnsi="Arial" w:cs="Arial"/>
          <w:shd w:val="clear" w:color="auto" w:fill="FFFFFF"/>
        </w:rPr>
        <w:footnoteReference w:id="11"/>
      </w:r>
      <w:r w:rsidR="006A598A">
        <w:rPr>
          <w:rFonts w:ascii="Arial" w:hAnsi="Arial" w:cs="Arial"/>
          <w:shd w:val="clear" w:color="auto" w:fill="FFFFFF"/>
        </w:rPr>
        <w:t>,</w:t>
      </w:r>
      <w:r w:rsidR="00CF2B55">
        <w:rPr>
          <w:rFonts w:ascii="Arial" w:hAnsi="Arial" w:cs="Arial"/>
          <w:shd w:val="clear" w:color="auto" w:fill="FFFFFF"/>
        </w:rPr>
        <w:t xml:space="preserve"> which </w:t>
      </w:r>
      <w:r w:rsidR="009F0059">
        <w:rPr>
          <w:rFonts w:ascii="Arial" w:hAnsi="Arial" w:cs="Arial"/>
          <w:shd w:val="clear" w:color="auto" w:fill="FFFFFF"/>
        </w:rPr>
        <w:t>represents the total workforce</w:t>
      </w:r>
      <w:r w:rsidR="00C36316">
        <w:rPr>
          <w:rFonts w:ascii="Arial" w:hAnsi="Arial" w:cs="Arial"/>
          <w:shd w:val="clear" w:color="auto" w:fill="FFFFFF"/>
        </w:rPr>
        <w:t>,</w:t>
      </w:r>
      <w:r w:rsidR="004E6AAD">
        <w:rPr>
          <w:rFonts w:ascii="Arial" w:hAnsi="Arial" w:cs="Arial"/>
          <w:shd w:val="clear" w:color="auto" w:fill="FFFFFF"/>
        </w:rPr>
        <w:t xml:space="preserve"> including directors and domestic staff</w:t>
      </w:r>
      <w:r w:rsidRPr="00493B2A">
        <w:rPr>
          <w:rFonts w:ascii="Arial" w:hAnsi="Arial" w:cs="Arial"/>
          <w:shd w:val="clear" w:color="auto" w:fill="FFFFFF"/>
        </w:rPr>
        <w:t xml:space="preserve">, </w:t>
      </w:r>
      <w:r w:rsidR="00242E1F">
        <w:rPr>
          <w:rFonts w:ascii="Arial" w:hAnsi="Arial" w:cs="Arial"/>
          <w:shd w:val="clear" w:color="auto" w:fill="FFFFFF"/>
        </w:rPr>
        <w:t>88.1</w:t>
      </w:r>
      <w:r w:rsidRPr="00493B2A">
        <w:rPr>
          <w:rFonts w:ascii="Arial" w:hAnsi="Arial" w:cs="Arial"/>
          <w:shd w:val="clear" w:color="auto" w:fill="FFFFFF"/>
        </w:rPr>
        <w:t xml:space="preserve"> per cent of the workforce are </w:t>
      </w:r>
      <w:r w:rsidR="00E5653A">
        <w:rPr>
          <w:rFonts w:ascii="Arial" w:hAnsi="Arial" w:cs="Arial"/>
          <w:shd w:val="clear" w:color="auto" w:fill="FFFFFF"/>
        </w:rPr>
        <w:t>W</w:t>
      </w:r>
      <w:r w:rsidRPr="00493B2A">
        <w:rPr>
          <w:rFonts w:ascii="Arial" w:hAnsi="Arial" w:cs="Arial"/>
          <w:shd w:val="clear" w:color="auto" w:fill="FFFFFF"/>
        </w:rPr>
        <w:t>hite</w:t>
      </w:r>
      <w:r w:rsidR="006A598A">
        <w:rPr>
          <w:rFonts w:ascii="Arial" w:hAnsi="Arial" w:cs="Arial"/>
          <w:shd w:val="clear" w:color="auto" w:fill="FFFFFF"/>
        </w:rPr>
        <w:t>.</w:t>
      </w:r>
      <w:r w:rsidRPr="00493B2A">
        <w:rPr>
          <w:rFonts w:ascii="Arial" w:hAnsi="Arial" w:cs="Arial"/>
          <w:shd w:val="clear" w:color="auto" w:fill="FFFFFF"/>
        </w:rPr>
        <w:t xml:space="preserve"> </w:t>
      </w:r>
      <w:r w:rsidR="006A598A">
        <w:rPr>
          <w:rFonts w:ascii="Arial" w:hAnsi="Arial" w:cs="Arial"/>
          <w:shd w:val="clear" w:color="auto" w:fill="FFFFFF"/>
        </w:rPr>
        <w:t>H</w:t>
      </w:r>
      <w:r w:rsidRPr="00493B2A">
        <w:rPr>
          <w:rFonts w:ascii="Arial" w:hAnsi="Arial" w:cs="Arial"/>
          <w:shd w:val="clear" w:color="auto" w:fill="FFFFFF"/>
        </w:rPr>
        <w:t>owever</w:t>
      </w:r>
      <w:r w:rsidR="006A598A">
        <w:rPr>
          <w:rFonts w:ascii="Arial" w:hAnsi="Arial" w:cs="Arial"/>
          <w:shd w:val="clear" w:color="auto" w:fill="FFFFFF"/>
        </w:rPr>
        <w:t>,</w:t>
      </w:r>
      <w:r w:rsidRPr="00493B2A">
        <w:rPr>
          <w:rFonts w:ascii="Arial" w:hAnsi="Arial" w:cs="Arial"/>
          <w:shd w:val="clear" w:color="auto" w:fill="FFFFFF"/>
        </w:rPr>
        <w:t xml:space="preserve"> the social care workforce has become more</w:t>
      </w:r>
      <w:r w:rsidR="00FE33CF">
        <w:rPr>
          <w:rFonts w:ascii="Arial" w:hAnsi="Arial" w:cs="Arial"/>
          <w:shd w:val="clear" w:color="auto" w:fill="FFFFFF"/>
        </w:rPr>
        <w:t xml:space="preserve"> ethnically</w:t>
      </w:r>
      <w:r w:rsidRPr="00493B2A">
        <w:rPr>
          <w:rFonts w:ascii="Arial" w:hAnsi="Arial" w:cs="Arial"/>
          <w:shd w:val="clear" w:color="auto" w:fill="FFFFFF"/>
        </w:rPr>
        <w:t xml:space="preserve"> diverse over the past </w:t>
      </w:r>
      <w:r w:rsidR="00242E1F">
        <w:rPr>
          <w:rFonts w:ascii="Arial" w:hAnsi="Arial" w:cs="Arial"/>
          <w:shd w:val="clear" w:color="auto" w:fill="FFFFFF"/>
        </w:rPr>
        <w:t xml:space="preserve">four </w:t>
      </w:r>
      <w:r w:rsidRPr="00493B2A">
        <w:rPr>
          <w:rFonts w:ascii="Arial" w:hAnsi="Arial" w:cs="Arial"/>
          <w:shd w:val="clear" w:color="auto" w:fill="FFFFFF"/>
        </w:rPr>
        <w:t>years</w:t>
      </w:r>
      <w:r w:rsidR="00EF4507">
        <w:rPr>
          <w:rFonts w:ascii="Arial" w:hAnsi="Arial" w:cs="Arial"/>
          <w:shd w:val="clear" w:color="auto" w:fill="FFFFFF"/>
        </w:rPr>
        <w:t xml:space="preserve"> since the workforce data collection started</w:t>
      </w:r>
      <w:r w:rsidR="006A598A">
        <w:rPr>
          <w:rFonts w:ascii="Arial" w:hAnsi="Arial" w:cs="Arial"/>
          <w:shd w:val="clear" w:color="auto" w:fill="FFFFFF"/>
        </w:rPr>
        <w:t>,</w:t>
      </w:r>
      <w:r w:rsidRPr="00493B2A">
        <w:rPr>
          <w:rFonts w:ascii="Arial" w:hAnsi="Arial" w:cs="Arial"/>
          <w:shd w:val="clear" w:color="auto" w:fill="FFFFFF"/>
        </w:rPr>
        <w:t xml:space="preserve"> with </w:t>
      </w:r>
      <w:r w:rsidR="00EF4507">
        <w:rPr>
          <w:rFonts w:ascii="Arial" w:hAnsi="Arial" w:cs="Arial"/>
          <w:shd w:val="clear" w:color="auto" w:fill="FFFFFF"/>
        </w:rPr>
        <w:t>11</w:t>
      </w:r>
      <w:r w:rsidRPr="00493B2A">
        <w:rPr>
          <w:rFonts w:ascii="Arial" w:hAnsi="Arial" w:cs="Arial"/>
          <w:shd w:val="clear" w:color="auto" w:fill="FFFFFF"/>
        </w:rPr>
        <w:t xml:space="preserve">.9 per cent of the workforce now reported as being from a </w:t>
      </w:r>
      <w:r w:rsidR="006A598A">
        <w:rPr>
          <w:rFonts w:ascii="Arial" w:hAnsi="Arial" w:cs="Arial"/>
          <w:shd w:val="clear" w:color="auto" w:fill="FFFFFF"/>
        </w:rPr>
        <w:t>B</w:t>
      </w:r>
      <w:r w:rsidRPr="00493B2A">
        <w:rPr>
          <w:rFonts w:ascii="Arial" w:hAnsi="Arial" w:cs="Arial"/>
          <w:shd w:val="clear" w:color="auto" w:fill="FFFFFF"/>
        </w:rPr>
        <w:t xml:space="preserve">lack, Asian or </w:t>
      </w:r>
      <w:r w:rsidR="006A598A">
        <w:rPr>
          <w:rFonts w:ascii="Arial" w:hAnsi="Arial" w:cs="Arial"/>
          <w:shd w:val="clear" w:color="auto" w:fill="FFFFFF"/>
        </w:rPr>
        <w:t>M</w:t>
      </w:r>
      <w:r w:rsidRPr="00493B2A">
        <w:rPr>
          <w:rFonts w:ascii="Arial" w:hAnsi="Arial" w:cs="Arial"/>
          <w:shd w:val="clear" w:color="auto" w:fill="FFFFFF"/>
        </w:rPr>
        <w:t xml:space="preserve">inority </w:t>
      </w:r>
      <w:r w:rsidR="006A598A">
        <w:rPr>
          <w:rFonts w:ascii="Arial" w:hAnsi="Arial" w:cs="Arial"/>
          <w:shd w:val="clear" w:color="auto" w:fill="FFFFFF"/>
        </w:rPr>
        <w:t>E</w:t>
      </w:r>
      <w:r w:rsidRPr="00493B2A">
        <w:rPr>
          <w:rFonts w:ascii="Arial" w:hAnsi="Arial" w:cs="Arial"/>
          <w:shd w:val="clear" w:color="auto" w:fill="FFFFFF"/>
        </w:rPr>
        <w:t xml:space="preserve">thnic group. The corresponding value in </w:t>
      </w:r>
      <w:r w:rsidR="00CD3380">
        <w:rPr>
          <w:rFonts w:ascii="Arial" w:hAnsi="Arial" w:cs="Arial"/>
          <w:shd w:val="clear" w:color="auto" w:fill="FFFFFF"/>
        </w:rPr>
        <w:t xml:space="preserve">2024 was 8.9 per cent, 7.6 per cent in </w:t>
      </w:r>
      <w:r w:rsidRPr="00493B2A">
        <w:rPr>
          <w:rFonts w:ascii="Arial" w:hAnsi="Arial" w:cs="Arial"/>
          <w:shd w:val="clear" w:color="auto" w:fill="FFFFFF"/>
        </w:rPr>
        <w:t>2023 and 5.5 per cent in 2022. The biggest change has been in the number of people identifying as Black, rising from 2.3 per cent in 2022, to 3.7 per cent in 2023</w:t>
      </w:r>
      <w:r w:rsidR="00491008">
        <w:rPr>
          <w:rFonts w:ascii="Arial" w:hAnsi="Arial" w:cs="Arial"/>
          <w:shd w:val="clear" w:color="auto" w:fill="FFFFFF"/>
        </w:rPr>
        <w:t xml:space="preserve">, </w:t>
      </w:r>
      <w:r w:rsidRPr="00493B2A">
        <w:rPr>
          <w:rFonts w:ascii="Arial" w:hAnsi="Arial" w:cs="Arial"/>
          <w:shd w:val="clear" w:color="auto" w:fill="FFFFFF"/>
        </w:rPr>
        <w:t>5.2 per cent in 2024</w:t>
      </w:r>
      <w:r w:rsidR="00491008">
        <w:rPr>
          <w:rFonts w:ascii="Arial" w:hAnsi="Arial" w:cs="Arial"/>
          <w:shd w:val="clear" w:color="auto" w:fill="FFFFFF"/>
        </w:rPr>
        <w:t xml:space="preserve"> and </w:t>
      </w:r>
      <w:r w:rsidR="00C36316">
        <w:rPr>
          <w:rFonts w:ascii="Arial" w:hAnsi="Arial" w:cs="Arial"/>
          <w:shd w:val="clear" w:color="auto" w:fill="FFFFFF"/>
        </w:rPr>
        <w:t>six</w:t>
      </w:r>
      <w:r w:rsidR="00491008">
        <w:rPr>
          <w:rFonts w:ascii="Arial" w:hAnsi="Arial" w:cs="Arial"/>
          <w:shd w:val="clear" w:color="auto" w:fill="FFFFFF"/>
        </w:rPr>
        <w:t xml:space="preserve"> per cent in </w:t>
      </w:r>
      <w:r w:rsidR="009E4657">
        <w:rPr>
          <w:rFonts w:ascii="Arial" w:hAnsi="Arial" w:cs="Arial"/>
          <w:shd w:val="clear" w:color="auto" w:fill="FFFFFF"/>
        </w:rPr>
        <w:t>2025</w:t>
      </w:r>
      <w:r w:rsidRPr="00493B2A">
        <w:rPr>
          <w:rFonts w:ascii="Arial" w:hAnsi="Arial" w:cs="Arial"/>
          <w:shd w:val="clear" w:color="auto" w:fill="FFFFFF"/>
        </w:rPr>
        <w:t xml:space="preserve">. This proportion is </w:t>
      </w:r>
      <w:r w:rsidR="009E4657">
        <w:rPr>
          <w:rFonts w:ascii="Arial" w:hAnsi="Arial" w:cs="Arial"/>
          <w:shd w:val="clear" w:color="auto" w:fill="FFFFFF"/>
        </w:rPr>
        <w:t>over</w:t>
      </w:r>
      <w:r w:rsidRPr="00493B2A">
        <w:rPr>
          <w:rFonts w:ascii="Arial" w:hAnsi="Arial" w:cs="Arial"/>
          <w:shd w:val="clear" w:color="auto" w:fill="FFFFFF"/>
        </w:rPr>
        <w:t xml:space="preserve"> six times more than we’d see in the general Welsh population.</w:t>
      </w:r>
    </w:p>
    <w:p w14:paraId="70BAC96A" w14:textId="4F68EA51" w:rsidR="00AE726D" w:rsidRDefault="00CA0B99" w:rsidP="00DC482A">
      <w:pPr>
        <w:pStyle w:val="NormalWeb"/>
        <w:rPr>
          <w:rFonts w:ascii="Arial" w:hAnsi="Arial" w:cs="Arial"/>
          <w:shd w:val="clear" w:color="auto" w:fill="FFFFFF"/>
        </w:rPr>
      </w:pPr>
      <w:r>
        <w:rPr>
          <w:rFonts w:ascii="Arial" w:hAnsi="Arial" w:cs="Arial"/>
          <w:shd w:val="clear" w:color="auto" w:fill="FFFFFF"/>
        </w:rPr>
        <w:t>From the latest W</w:t>
      </w:r>
      <w:r w:rsidR="00C36316">
        <w:rPr>
          <w:rFonts w:ascii="Arial" w:hAnsi="Arial" w:cs="Arial"/>
          <w:shd w:val="clear" w:color="auto" w:fill="FFFFFF"/>
        </w:rPr>
        <w:t xml:space="preserve">orkforce </w:t>
      </w:r>
      <w:r>
        <w:rPr>
          <w:rFonts w:ascii="Arial" w:hAnsi="Arial" w:cs="Arial"/>
          <w:shd w:val="clear" w:color="auto" w:fill="FFFFFF"/>
        </w:rPr>
        <w:t>R</w:t>
      </w:r>
      <w:r w:rsidR="00C36316">
        <w:rPr>
          <w:rFonts w:ascii="Arial" w:hAnsi="Arial" w:cs="Arial"/>
          <w:shd w:val="clear" w:color="auto" w:fill="FFFFFF"/>
        </w:rPr>
        <w:t xml:space="preserve">ace </w:t>
      </w:r>
      <w:r>
        <w:rPr>
          <w:rFonts w:ascii="Arial" w:hAnsi="Arial" w:cs="Arial"/>
          <w:shd w:val="clear" w:color="auto" w:fill="FFFFFF"/>
        </w:rPr>
        <w:t>E</w:t>
      </w:r>
      <w:r w:rsidR="00C36316">
        <w:rPr>
          <w:rFonts w:ascii="Arial" w:hAnsi="Arial" w:cs="Arial"/>
          <w:shd w:val="clear" w:color="auto" w:fill="FFFFFF"/>
        </w:rPr>
        <w:t xml:space="preserve">quality </w:t>
      </w:r>
      <w:r>
        <w:rPr>
          <w:rFonts w:ascii="Arial" w:hAnsi="Arial" w:cs="Arial"/>
          <w:shd w:val="clear" w:color="auto" w:fill="FFFFFF"/>
        </w:rPr>
        <w:t>S</w:t>
      </w:r>
      <w:r w:rsidR="00C36316">
        <w:rPr>
          <w:rFonts w:ascii="Arial" w:hAnsi="Arial" w:cs="Arial"/>
          <w:shd w:val="clear" w:color="auto" w:fill="FFFFFF"/>
        </w:rPr>
        <w:t>tandard (WRES)</w:t>
      </w:r>
      <w:r>
        <w:rPr>
          <w:rFonts w:ascii="Arial" w:hAnsi="Arial" w:cs="Arial"/>
          <w:shd w:val="clear" w:color="auto" w:fill="FFFFFF"/>
        </w:rPr>
        <w:t xml:space="preserve"> report</w:t>
      </w:r>
      <w:r w:rsidR="00C36316">
        <w:rPr>
          <w:rFonts w:ascii="Arial" w:hAnsi="Arial" w:cs="Arial"/>
          <w:shd w:val="clear" w:color="auto" w:fill="FFFFFF"/>
        </w:rPr>
        <w:t>,</w:t>
      </w:r>
      <w:r>
        <w:rPr>
          <w:rFonts w:ascii="Arial" w:hAnsi="Arial" w:cs="Arial"/>
          <w:shd w:val="clear" w:color="auto" w:fill="FFFFFF"/>
        </w:rPr>
        <w:t xml:space="preserve"> t</w:t>
      </w:r>
      <w:r w:rsidR="00732A27" w:rsidRPr="00732A27">
        <w:rPr>
          <w:rFonts w:ascii="Arial" w:hAnsi="Arial" w:cs="Arial"/>
          <w:shd w:val="clear" w:color="auto" w:fill="FFFFFF"/>
        </w:rPr>
        <w:t>he proportion of Black, Asian and Minority Ethnic workers in managerial roles is smaller, representing 7.2 per cent of the people in these roles</w:t>
      </w:r>
      <w:r w:rsidR="00A40753">
        <w:rPr>
          <w:rStyle w:val="FootnoteReference"/>
          <w:rFonts w:ascii="Arial" w:hAnsi="Arial" w:cs="Arial"/>
          <w:shd w:val="clear" w:color="auto" w:fill="FFFFFF"/>
        </w:rPr>
        <w:footnoteReference w:id="12"/>
      </w:r>
      <w:r w:rsidR="00DC482A" w:rsidRPr="00DC482A">
        <w:rPr>
          <w:rFonts w:ascii="Arial" w:hAnsi="Arial" w:cs="Arial"/>
          <w:shd w:val="clear" w:color="auto" w:fill="FFFFFF"/>
        </w:rPr>
        <w:t>.</w:t>
      </w:r>
      <w:r w:rsidR="00C1499A">
        <w:rPr>
          <w:rFonts w:ascii="Arial" w:hAnsi="Arial" w:cs="Arial"/>
          <w:shd w:val="clear" w:color="auto" w:fill="FFFFFF"/>
        </w:rPr>
        <w:t xml:space="preserve"> This figure is unchanged from the previous year</w:t>
      </w:r>
    </w:p>
    <w:p w14:paraId="45927411" w14:textId="5119AACE" w:rsidR="00311749" w:rsidRDefault="007200B6" w:rsidP="00311749">
      <w:pPr>
        <w:pStyle w:val="NormalWeb"/>
        <w:rPr>
          <w:rFonts w:ascii="Arial" w:hAnsi="Arial" w:cs="Arial"/>
          <w:shd w:val="clear" w:color="auto" w:fill="FFFFFF"/>
        </w:rPr>
      </w:pPr>
      <w:r w:rsidRPr="007200B6">
        <w:rPr>
          <w:rFonts w:ascii="Arial" w:hAnsi="Arial" w:cs="Arial"/>
          <w:shd w:val="clear" w:color="auto" w:fill="FFFFFF"/>
        </w:rPr>
        <w:t>When considering the social care workforce across the country, there are significant geographic variations</w:t>
      </w:r>
      <w:r w:rsidR="0064456B">
        <w:rPr>
          <w:rFonts w:ascii="Arial" w:hAnsi="Arial" w:cs="Arial"/>
          <w:shd w:val="clear" w:color="auto" w:fill="FFFFFF"/>
        </w:rPr>
        <w:t>,</w:t>
      </w:r>
      <w:r w:rsidRPr="007200B6">
        <w:rPr>
          <w:rFonts w:ascii="Arial" w:hAnsi="Arial" w:cs="Arial"/>
          <w:shd w:val="clear" w:color="auto" w:fill="FFFFFF"/>
        </w:rPr>
        <w:t xml:space="preserve"> as shown in </w:t>
      </w:r>
      <w:r w:rsidR="0099465F">
        <w:rPr>
          <w:rFonts w:ascii="Arial" w:hAnsi="Arial" w:cs="Arial"/>
          <w:shd w:val="clear" w:color="auto" w:fill="FFFFFF"/>
        </w:rPr>
        <w:t>Table 1</w:t>
      </w:r>
      <w:r w:rsidRPr="007200B6">
        <w:rPr>
          <w:rFonts w:ascii="Arial" w:hAnsi="Arial" w:cs="Arial"/>
          <w:shd w:val="clear" w:color="auto" w:fill="FFFFFF"/>
        </w:rPr>
        <w:t>.</w:t>
      </w:r>
      <w:r w:rsidR="00296B6C">
        <w:rPr>
          <w:rFonts w:ascii="Arial" w:hAnsi="Arial" w:cs="Arial"/>
          <w:shd w:val="clear" w:color="auto" w:fill="FFFFFF"/>
        </w:rPr>
        <w:t xml:space="preserve"> The t</w:t>
      </w:r>
      <w:r w:rsidR="00311749" w:rsidRPr="00997E8C">
        <w:rPr>
          <w:rFonts w:ascii="Arial" w:hAnsi="Arial" w:cs="Arial"/>
          <w:shd w:val="clear" w:color="auto" w:fill="FFFFFF"/>
        </w:rPr>
        <w:t>able shows</w:t>
      </w:r>
      <w:r w:rsidR="00311749" w:rsidRPr="008C1491">
        <w:rPr>
          <w:rFonts w:ascii="Arial" w:hAnsi="Arial" w:cs="Arial"/>
          <w:shd w:val="clear" w:color="auto" w:fill="FFFFFF"/>
        </w:rPr>
        <w:t xml:space="preserve"> the data for Black, Asian and Minority Ethnic managers </w:t>
      </w:r>
      <w:r w:rsidR="00311749">
        <w:rPr>
          <w:rFonts w:ascii="Arial" w:hAnsi="Arial" w:cs="Arial"/>
          <w:shd w:val="clear" w:color="auto" w:fill="FFFFFF"/>
        </w:rPr>
        <w:t>at the level of the social care footprint in each region</w:t>
      </w:r>
      <w:r w:rsidR="00311749" w:rsidRPr="008C1491">
        <w:rPr>
          <w:rFonts w:ascii="Arial" w:hAnsi="Arial" w:cs="Arial"/>
          <w:shd w:val="clear" w:color="auto" w:fill="FFFFFF"/>
        </w:rPr>
        <w:t xml:space="preserve">. </w:t>
      </w:r>
      <w:r w:rsidR="00A46CE1" w:rsidRPr="000713A3">
        <w:rPr>
          <w:rFonts w:ascii="Arial" w:hAnsi="Arial" w:cs="Arial"/>
          <w:shd w:val="clear" w:color="auto" w:fill="FFFFFF"/>
        </w:rPr>
        <w:t xml:space="preserve">The proportion of </w:t>
      </w:r>
      <w:r w:rsidR="007E67B3">
        <w:rPr>
          <w:rFonts w:ascii="Arial" w:hAnsi="Arial" w:cs="Arial"/>
          <w:shd w:val="clear" w:color="auto" w:fill="FFFFFF"/>
        </w:rPr>
        <w:t>E</w:t>
      </w:r>
      <w:r w:rsidR="00A46CE1" w:rsidRPr="000713A3">
        <w:rPr>
          <w:rFonts w:ascii="Arial" w:hAnsi="Arial" w:cs="Arial"/>
          <w:shd w:val="clear" w:color="auto" w:fill="FFFFFF"/>
        </w:rPr>
        <w:t xml:space="preserve">thnic </w:t>
      </w:r>
      <w:r w:rsidR="007E67B3">
        <w:rPr>
          <w:rFonts w:ascii="Arial" w:hAnsi="Arial" w:cs="Arial"/>
          <w:shd w:val="clear" w:color="auto" w:fill="FFFFFF"/>
        </w:rPr>
        <w:t>M</w:t>
      </w:r>
      <w:r w:rsidR="00A46CE1" w:rsidRPr="000713A3">
        <w:rPr>
          <w:rFonts w:ascii="Arial" w:hAnsi="Arial" w:cs="Arial"/>
          <w:shd w:val="clear" w:color="auto" w:fill="FFFFFF"/>
        </w:rPr>
        <w:t>inority individuals in the social care workforce exceeds the local population in all areas</w:t>
      </w:r>
      <w:r w:rsidR="00A46CE1">
        <w:rPr>
          <w:rFonts w:ascii="Arial" w:hAnsi="Arial" w:cs="Arial"/>
          <w:shd w:val="clear" w:color="auto" w:fill="FFFFFF"/>
        </w:rPr>
        <w:t>.</w:t>
      </w:r>
      <w:r w:rsidR="00A46CE1" w:rsidRPr="00F248A0">
        <w:rPr>
          <w:rFonts w:ascii="Arial" w:hAnsi="Arial" w:cs="Arial"/>
          <w:shd w:val="clear" w:color="auto" w:fill="FFFFFF"/>
        </w:rPr>
        <w:t xml:space="preserve"> </w:t>
      </w:r>
      <w:r w:rsidR="00311749" w:rsidRPr="00F248A0">
        <w:rPr>
          <w:rFonts w:ascii="Arial" w:hAnsi="Arial" w:cs="Arial"/>
          <w:shd w:val="clear" w:color="auto" w:fill="FFFFFF"/>
        </w:rPr>
        <w:t xml:space="preserve">Under-representation of </w:t>
      </w:r>
      <w:r w:rsidR="00A731DA">
        <w:rPr>
          <w:rFonts w:ascii="Arial" w:hAnsi="Arial" w:cs="Arial"/>
          <w:shd w:val="clear" w:color="auto" w:fill="FFFFFF"/>
        </w:rPr>
        <w:t>E</w:t>
      </w:r>
      <w:r w:rsidR="00311749" w:rsidRPr="00F248A0">
        <w:rPr>
          <w:rFonts w:ascii="Arial" w:hAnsi="Arial" w:cs="Arial"/>
          <w:shd w:val="clear" w:color="auto" w:fill="FFFFFF"/>
        </w:rPr>
        <w:t xml:space="preserve">thnic </w:t>
      </w:r>
      <w:r w:rsidR="00A731DA">
        <w:rPr>
          <w:rFonts w:ascii="Arial" w:hAnsi="Arial" w:cs="Arial"/>
          <w:shd w:val="clear" w:color="auto" w:fill="FFFFFF"/>
        </w:rPr>
        <w:t>M</w:t>
      </w:r>
      <w:r w:rsidR="00311749" w:rsidRPr="00F248A0">
        <w:rPr>
          <w:rFonts w:ascii="Arial" w:hAnsi="Arial" w:cs="Arial"/>
          <w:shd w:val="clear" w:color="auto" w:fill="FFFFFF"/>
        </w:rPr>
        <w:t>inority staff at managerial level is seen across all regions, but the inequality has improved in some areas and worsened in others</w:t>
      </w:r>
      <w:r w:rsidR="00311749">
        <w:rPr>
          <w:rFonts w:ascii="Arial" w:hAnsi="Arial" w:cs="Arial"/>
          <w:shd w:val="clear" w:color="auto" w:fill="FFFFFF"/>
        </w:rPr>
        <w:t>.</w:t>
      </w:r>
    </w:p>
    <w:p w14:paraId="6F50EE57" w14:textId="77777777" w:rsidR="00296B6C" w:rsidRDefault="00296B6C" w:rsidP="00296B6C">
      <w:pPr>
        <w:pStyle w:val="NormalWeb"/>
        <w:rPr>
          <w:rFonts w:ascii="Arial" w:hAnsi="Arial" w:cs="Arial"/>
          <w:shd w:val="clear" w:color="auto" w:fill="FFFFFF"/>
        </w:rPr>
      </w:pPr>
    </w:p>
    <w:p w14:paraId="42AC45A8" w14:textId="77777777" w:rsidR="00296B6C" w:rsidRDefault="00296B6C" w:rsidP="00296B6C">
      <w:pPr>
        <w:pStyle w:val="NormalWeb"/>
        <w:rPr>
          <w:rFonts w:ascii="Arial" w:hAnsi="Arial" w:cs="Arial"/>
          <w:shd w:val="clear" w:color="auto" w:fill="FFFFFF"/>
        </w:rPr>
      </w:pPr>
    </w:p>
    <w:p w14:paraId="37E0A40B" w14:textId="77777777" w:rsidR="00AA571A" w:rsidRDefault="00AA571A" w:rsidP="000713A3">
      <w:pPr>
        <w:pStyle w:val="NormalWeb"/>
        <w:rPr>
          <w:rFonts w:ascii="Arial" w:hAnsi="Arial" w:cs="Arial"/>
          <w:shd w:val="clear" w:color="auto" w:fill="FFFFFF"/>
        </w:rPr>
      </w:pPr>
    </w:p>
    <w:p w14:paraId="6146C3C8" w14:textId="77777777" w:rsidR="00C66F43" w:rsidRDefault="00C66F43" w:rsidP="00C66F43">
      <w:pPr>
        <w:pStyle w:val="NormalWeb"/>
        <w:rPr>
          <w:rFonts w:ascii="Arial" w:hAnsi="Arial" w:cs="Arial"/>
          <w:shd w:val="clear" w:color="auto" w:fill="FFFFFF"/>
        </w:rPr>
      </w:pPr>
      <w:r w:rsidRPr="006D274A">
        <w:rPr>
          <w:rFonts w:ascii="Arial" w:hAnsi="Arial" w:cs="Arial"/>
          <w:b/>
          <w:bCs/>
          <w:shd w:val="clear" w:color="auto" w:fill="FFFFFF"/>
        </w:rPr>
        <w:lastRenderedPageBreak/>
        <w:t>Table 1 shows the data for minoritised social care workers and managers by Regional Partnership Boards</w:t>
      </w:r>
    </w:p>
    <w:tbl>
      <w:tblPr>
        <w:tblStyle w:val="TableGrid"/>
        <w:tblW w:w="8617" w:type="dxa"/>
        <w:tblLook w:val="04A0" w:firstRow="1" w:lastRow="0" w:firstColumn="1" w:lastColumn="0" w:noHBand="0" w:noVBand="1"/>
      </w:tblPr>
      <w:tblGrid>
        <w:gridCol w:w="3061"/>
        <w:gridCol w:w="1814"/>
        <w:gridCol w:w="1814"/>
        <w:gridCol w:w="1928"/>
      </w:tblGrid>
      <w:tr w:rsidR="00C66F43" w14:paraId="24F1B13F" w14:textId="77777777">
        <w:tc>
          <w:tcPr>
            <w:tcW w:w="3061" w:type="dxa"/>
          </w:tcPr>
          <w:p w14:paraId="72D1B40F" w14:textId="77777777" w:rsidR="00C66F43" w:rsidRDefault="00C66F43">
            <w:pPr>
              <w:pStyle w:val="NormalWeb"/>
              <w:rPr>
                <w:rFonts w:ascii="Arial" w:hAnsi="Arial" w:cs="Arial"/>
                <w:shd w:val="clear" w:color="auto" w:fill="FFFFFF"/>
              </w:rPr>
            </w:pPr>
          </w:p>
        </w:tc>
        <w:tc>
          <w:tcPr>
            <w:tcW w:w="1814" w:type="dxa"/>
          </w:tcPr>
          <w:p w14:paraId="71F58C92" w14:textId="77777777" w:rsidR="00C66F43" w:rsidRDefault="00C66F43">
            <w:pPr>
              <w:pStyle w:val="NormalWeb"/>
              <w:jc w:val="right"/>
              <w:rPr>
                <w:rFonts w:ascii="Arial" w:hAnsi="Arial" w:cs="Arial"/>
                <w:shd w:val="clear" w:color="auto" w:fill="FFFFFF"/>
              </w:rPr>
            </w:pPr>
            <w:r>
              <w:rPr>
                <w:rFonts w:ascii="Arial" w:hAnsi="Arial" w:cs="Arial"/>
                <w:shd w:val="clear" w:color="auto" w:fill="FFFFFF"/>
              </w:rPr>
              <w:t>% BME Population</w:t>
            </w:r>
          </w:p>
        </w:tc>
        <w:tc>
          <w:tcPr>
            <w:tcW w:w="1814" w:type="dxa"/>
          </w:tcPr>
          <w:p w14:paraId="741EB73F" w14:textId="77777777" w:rsidR="00C66F43" w:rsidRDefault="00C66F43">
            <w:pPr>
              <w:pStyle w:val="NormalWeb"/>
              <w:jc w:val="right"/>
              <w:rPr>
                <w:rFonts w:ascii="Arial" w:hAnsi="Arial" w:cs="Arial"/>
                <w:shd w:val="clear" w:color="auto" w:fill="FFFFFF"/>
              </w:rPr>
            </w:pPr>
            <w:r>
              <w:rPr>
                <w:rFonts w:ascii="Arial" w:hAnsi="Arial" w:cs="Arial"/>
                <w:shd w:val="clear" w:color="auto" w:fill="FFFFFF"/>
              </w:rPr>
              <w:t>% BME social care workers</w:t>
            </w:r>
          </w:p>
        </w:tc>
        <w:tc>
          <w:tcPr>
            <w:tcW w:w="1928" w:type="dxa"/>
          </w:tcPr>
          <w:p w14:paraId="5968CF9D" w14:textId="77777777" w:rsidR="00C66F43" w:rsidRDefault="00C66F43">
            <w:pPr>
              <w:pStyle w:val="NormalWeb"/>
              <w:jc w:val="right"/>
              <w:rPr>
                <w:rFonts w:ascii="Arial" w:hAnsi="Arial" w:cs="Arial"/>
                <w:shd w:val="clear" w:color="auto" w:fill="FFFFFF"/>
              </w:rPr>
            </w:pPr>
            <w:r>
              <w:rPr>
                <w:rFonts w:ascii="Arial" w:hAnsi="Arial" w:cs="Arial"/>
                <w:shd w:val="clear" w:color="auto" w:fill="FFFFFF"/>
              </w:rPr>
              <w:t>% BME social care managers</w:t>
            </w:r>
          </w:p>
        </w:tc>
      </w:tr>
      <w:tr w:rsidR="003225C4" w14:paraId="3870CEB5" w14:textId="77777777">
        <w:tc>
          <w:tcPr>
            <w:tcW w:w="3061" w:type="dxa"/>
          </w:tcPr>
          <w:p w14:paraId="67299759" w14:textId="77777777" w:rsidR="003225C4" w:rsidRDefault="003225C4" w:rsidP="003225C4">
            <w:pPr>
              <w:pStyle w:val="NormalWeb"/>
              <w:rPr>
                <w:rFonts w:ascii="Arial" w:hAnsi="Arial" w:cs="Arial"/>
                <w:shd w:val="clear" w:color="auto" w:fill="FFFFFF"/>
              </w:rPr>
            </w:pPr>
            <w:r>
              <w:rPr>
                <w:rFonts w:ascii="Arial" w:hAnsi="Arial" w:cs="Arial"/>
                <w:shd w:val="clear" w:color="auto" w:fill="FFFFFF"/>
              </w:rPr>
              <w:t>Cardiff and Vale RPB</w:t>
            </w:r>
          </w:p>
        </w:tc>
        <w:tc>
          <w:tcPr>
            <w:tcW w:w="1814" w:type="dxa"/>
          </w:tcPr>
          <w:p w14:paraId="41A02CE4" w14:textId="77777777" w:rsidR="003225C4" w:rsidRDefault="003225C4" w:rsidP="003225C4">
            <w:pPr>
              <w:pStyle w:val="NormalWeb"/>
              <w:jc w:val="right"/>
              <w:rPr>
                <w:rFonts w:ascii="Arial" w:hAnsi="Arial" w:cs="Arial"/>
                <w:shd w:val="clear" w:color="auto" w:fill="FFFFFF"/>
              </w:rPr>
            </w:pPr>
            <w:r>
              <w:rPr>
                <w:rFonts w:ascii="Arial" w:hAnsi="Arial" w:cs="Arial"/>
                <w:shd w:val="clear" w:color="auto" w:fill="FFFFFF"/>
              </w:rPr>
              <w:t>16.6</w:t>
            </w:r>
          </w:p>
        </w:tc>
        <w:tc>
          <w:tcPr>
            <w:tcW w:w="1814" w:type="dxa"/>
          </w:tcPr>
          <w:p w14:paraId="5C3456B1" w14:textId="77777777" w:rsidR="003225C4" w:rsidRDefault="003225C4" w:rsidP="003225C4">
            <w:pPr>
              <w:pStyle w:val="NormalWeb"/>
              <w:jc w:val="right"/>
              <w:rPr>
                <w:rFonts w:ascii="Arial" w:hAnsi="Arial"/>
                <w:shd w:val="clear" w:color="auto" w:fill="FFFFFF"/>
              </w:rPr>
            </w:pPr>
            <w:r>
              <w:rPr>
                <w:rFonts w:ascii="Arial" w:hAnsi="Arial"/>
                <w:shd w:val="clear" w:color="auto" w:fill="FFFFFF"/>
              </w:rPr>
              <w:t xml:space="preserve">44.7 </w:t>
            </w:r>
            <w:r>
              <w:rPr>
                <w:rFonts w:ascii="Arial" w:hAnsi="Arial"/>
                <w:shd w:val="clear" w:color="auto" w:fill="FFFFFF"/>
              </w:rPr>
              <w:sym w:font="Wingdings" w:char="F0E9"/>
            </w:r>
          </w:p>
          <w:p w14:paraId="38E6EE76" w14:textId="4B3B55B1" w:rsidR="003225C4" w:rsidRDefault="003225C4" w:rsidP="003225C4">
            <w:pPr>
              <w:pStyle w:val="NormalWeb"/>
              <w:jc w:val="right"/>
              <w:rPr>
                <w:rFonts w:ascii="Arial" w:hAnsi="Arial" w:cs="Arial"/>
                <w:shd w:val="clear" w:color="auto" w:fill="FFFFFF"/>
              </w:rPr>
            </w:pPr>
            <w:r>
              <w:rPr>
                <w:rFonts w:ascii="Arial" w:hAnsi="Arial"/>
                <w:shd w:val="clear" w:color="auto" w:fill="FFFFFF"/>
              </w:rPr>
              <w:t>(42.0 in 2024)</w:t>
            </w:r>
          </w:p>
        </w:tc>
        <w:tc>
          <w:tcPr>
            <w:tcW w:w="1928" w:type="dxa"/>
          </w:tcPr>
          <w:p w14:paraId="60447887" w14:textId="77777777" w:rsidR="003225C4" w:rsidRDefault="003225C4" w:rsidP="003225C4">
            <w:pPr>
              <w:pStyle w:val="NormalWeb"/>
              <w:jc w:val="right"/>
              <w:rPr>
                <w:rFonts w:ascii="Arial" w:hAnsi="Arial"/>
                <w:shd w:val="clear" w:color="auto" w:fill="FFFFFF"/>
              </w:rPr>
            </w:pPr>
            <w:r>
              <w:rPr>
                <w:rFonts w:ascii="Arial" w:hAnsi="Arial"/>
                <w:shd w:val="clear" w:color="auto" w:fill="FFFFFF"/>
              </w:rPr>
              <w:t xml:space="preserve">15.2 </w:t>
            </w:r>
            <w:r>
              <w:rPr>
                <w:rFonts w:ascii="Arial" w:hAnsi="Arial"/>
                <w:shd w:val="clear" w:color="auto" w:fill="FFFFFF"/>
              </w:rPr>
              <w:sym w:font="Wingdings" w:char="F0E9"/>
            </w:r>
            <w:r>
              <w:rPr>
                <w:rFonts w:ascii="Arial" w:hAnsi="Arial"/>
                <w:shd w:val="clear" w:color="auto" w:fill="FFFFFF"/>
              </w:rPr>
              <w:t xml:space="preserve"> </w:t>
            </w:r>
          </w:p>
          <w:p w14:paraId="0E56F139" w14:textId="6EF6E217" w:rsidR="003225C4" w:rsidRDefault="003225C4" w:rsidP="003225C4">
            <w:pPr>
              <w:pStyle w:val="NormalWeb"/>
              <w:jc w:val="right"/>
              <w:rPr>
                <w:rFonts w:ascii="Arial" w:hAnsi="Arial" w:cs="Arial"/>
                <w:shd w:val="clear" w:color="auto" w:fill="FFFFFF"/>
              </w:rPr>
            </w:pPr>
            <w:r>
              <w:rPr>
                <w:rFonts w:ascii="Arial" w:hAnsi="Arial"/>
                <w:shd w:val="clear" w:color="auto" w:fill="FFFFFF"/>
              </w:rPr>
              <w:t>(13.4 in 2024)</w:t>
            </w:r>
          </w:p>
        </w:tc>
      </w:tr>
      <w:tr w:rsidR="003225C4" w14:paraId="46B6DC1E" w14:textId="77777777">
        <w:tc>
          <w:tcPr>
            <w:tcW w:w="3061" w:type="dxa"/>
          </w:tcPr>
          <w:p w14:paraId="5AB6B5AB" w14:textId="77777777" w:rsidR="003225C4" w:rsidRDefault="003225C4" w:rsidP="003225C4">
            <w:pPr>
              <w:pStyle w:val="NormalWeb"/>
              <w:rPr>
                <w:rFonts w:ascii="Arial" w:hAnsi="Arial" w:cs="Arial"/>
                <w:shd w:val="clear" w:color="auto" w:fill="FFFFFF"/>
              </w:rPr>
            </w:pPr>
            <w:r>
              <w:rPr>
                <w:rFonts w:ascii="Arial" w:hAnsi="Arial" w:cs="Arial"/>
                <w:shd w:val="clear" w:color="auto" w:fill="FFFFFF"/>
              </w:rPr>
              <w:t>Cwm Taf Morgannwg RPB</w:t>
            </w:r>
          </w:p>
        </w:tc>
        <w:tc>
          <w:tcPr>
            <w:tcW w:w="1814" w:type="dxa"/>
          </w:tcPr>
          <w:p w14:paraId="2E6438A4" w14:textId="77777777" w:rsidR="003225C4" w:rsidRDefault="003225C4" w:rsidP="003225C4">
            <w:pPr>
              <w:pStyle w:val="NormalWeb"/>
              <w:jc w:val="right"/>
              <w:rPr>
                <w:rFonts w:ascii="Arial" w:hAnsi="Arial" w:cs="Arial"/>
                <w:shd w:val="clear" w:color="auto" w:fill="FFFFFF"/>
              </w:rPr>
            </w:pPr>
            <w:r>
              <w:rPr>
                <w:rFonts w:ascii="Arial" w:hAnsi="Arial" w:cs="Arial"/>
                <w:shd w:val="clear" w:color="auto" w:fill="FFFFFF"/>
              </w:rPr>
              <w:t>3.2</w:t>
            </w:r>
          </w:p>
        </w:tc>
        <w:tc>
          <w:tcPr>
            <w:tcW w:w="1814" w:type="dxa"/>
          </w:tcPr>
          <w:p w14:paraId="5BEF2A87" w14:textId="77777777" w:rsidR="003225C4" w:rsidRDefault="003225C4" w:rsidP="003225C4">
            <w:pPr>
              <w:pStyle w:val="NormalWeb"/>
              <w:jc w:val="right"/>
              <w:rPr>
                <w:rFonts w:ascii="Arial" w:hAnsi="Arial"/>
                <w:shd w:val="clear" w:color="auto" w:fill="FFFFFF"/>
              </w:rPr>
            </w:pPr>
            <w:r>
              <w:rPr>
                <w:rFonts w:ascii="Arial" w:hAnsi="Arial"/>
                <w:shd w:val="clear" w:color="auto" w:fill="FFFFFF"/>
              </w:rPr>
              <w:t xml:space="preserve">11.8 </w:t>
            </w:r>
            <w:r>
              <w:rPr>
                <w:rFonts w:ascii="Arial" w:hAnsi="Arial"/>
                <w:shd w:val="clear" w:color="auto" w:fill="FFFFFF"/>
              </w:rPr>
              <w:sym w:font="Wingdings" w:char="F0E9"/>
            </w:r>
          </w:p>
          <w:p w14:paraId="55DDA50C" w14:textId="74720F57" w:rsidR="003225C4" w:rsidRDefault="003225C4" w:rsidP="003225C4">
            <w:pPr>
              <w:pStyle w:val="NormalWeb"/>
              <w:jc w:val="right"/>
              <w:rPr>
                <w:rFonts w:ascii="Arial" w:hAnsi="Arial" w:cs="Arial"/>
                <w:shd w:val="clear" w:color="auto" w:fill="FFFFFF"/>
              </w:rPr>
            </w:pPr>
            <w:r>
              <w:rPr>
                <w:rFonts w:ascii="Arial" w:hAnsi="Arial"/>
                <w:shd w:val="clear" w:color="auto" w:fill="FFFFFF"/>
              </w:rPr>
              <w:t>(10.9 in 2024)</w:t>
            </w:r>
          </w:p>
        </w:tc>
        <w:tc>
          <w:tcPr>
            <w:tcW w:w="1928" w:type="dxa"/>
          </w:tcPr>
          <w:p w14:paraId="4DB10B9D" w14:textId="77777777" w:rsidR="003225C4" w:rsidRDefault="003225C4" w:rsidP="003225C4">
            <w:pPr>
              <w:pStyle w:val="NormalWeb"/>
              <w:jc w:val="right"/>
              <w:rPr>
                <w:rFonts w:ascii="Arial" w:hAnsi="Arial"/>
                <w:shd w:val="clear" w:color="auto" w:fill="FFFFFF"/>
              </w:rPr>
            </w:pPr>
            <w:r>
              <w:rPr>
                <w:rFonts w:ascii="Arial" w:hAnsi="Arial"/>
                <w:shd w:val="clear" w:color="auto" w:fill="FFFFFF"/>
              </w:rPr>
              <w:t xml:space="preserve">5.8 </w:t>
            </w:r>
            <w:r>
              <w:rPr>
                <w:rFonts w:ascii="Arial" w:hAnsi="Arial"/>
                <w:shd w:val="clear" w:color="auto" w:fill="FFFFFF"/>
              </w:rPr>
              <w:sym w:font="Wingdings" w:char="F0E9"/>
            </w:r>
          </w:p>
          <w:p w14:paraId="3311A36A" w14:textId="52871FF1" w:rsidR="003225C4" w:rsidRDefault="003225C4" w:rsidP="003225C4">
            <w:pPr>
              <w:pStyle w:val="NormalWeb"/>
              <w:jc w:val="right"/>
              <w:rPr>
                <w:rFonts w:ascii="Arial" w:hAnsi="Arial" w:cs="Arial"/>
                <w:shd w:val="clear" w:color="auto" w:fill="FFFFFF"/>
              </w:rPr>
            </w:pPr>
            <w:r>
              <w:rPr>
                <w:rFonts w:ascii="Arial" w:hAnsi="Arial"/>
                <w:shd w:val="clear" w:color="auto" w:fill="FFFFFF"/>
              </w:rPr>
              <w:t>(4.1 in 2024)</w:t>
            </w:r>
          </w:p>
        </w:tc>
      </w:tr>
      <w:tr w:rsidR="003225C4" w14:paraId="715FFF4A" w14:textId="77777777">
        <w:tc>
          <w:tcPr>
            <w:tcW w:w="3061" w:type="dxa"/>
          </w:tcPr>
          <w:p w14:paraId="70275718" w14:textId="77777777" w:rsidR="003225C4" w:rsidRDefault="003225C4" w:rsidP="003225C4">
            <w:pPr>
              <w:pStyle w:val="NormalWeb"/>
              <w:rPr>
                <w:rFonts w:ascii="Arial" w:hAnsi="Arial" w:cs="Arial"/>
                <w:shd w:val="clear" w:color="auto" w:fill="FFFFFF"/>
              </w:rPr>
            </w:pPr>
            <w:r>
              <w:rPr>
                <w:rFonts w:ascii="Arial" w:hAnsi="Arial" w:cs="Arial"/>
                <w:shd w:val="clear" w:color="auto" w:fill="FFFFFF"/>
              </w:rPr>
              <w:t>Gwent RPB</w:t>
            </w:r>
          </w:p>
        </w:tc>
        <w:tc>
          <w:tcPr>
            <w:tcW w:w="1814" w:type="dxa"/>
          </w:tcPr>
          <w:p w14:paraId="304518A6" w14:textId="77777777" w:rsidR="003225C4" w:rsidRDefault="003225C4" w:rsidP="003225C4">
            <w:pPr>
              <w:pStyle w:val="NormalWeb"/>
              <w:jc w:val="right"/>
              <w:rPr>
                <w:rFonts w:ascii="Arial" w:hAnsi="Arial" w:cs="Arial"/>
                <w:shd w:val="clear" w:color="auto" w:fill="FFFFFF"/>
              </w:rPr>
            </w:pPr>
            <w:r>
              <w:rPr>
                <w:rFonts w:ascii="Arial" w:hAnsi="Arial" w:cs="Arial"/>
                <w:shd w:val="clear" w:color="auto" w:fill="FFFFFF"/>
              </w:rPr>
              <w:t>5.9</w:t>
            </w:r>
          </w:p>
        </w:tc>
        <w:tc>
          <w:tcPr>
            <w:tcW w:w="1814" w:type="dxa"/>
          </w:tcPr>
          <w:p w14:paraId="5A73FE2A" w14:textId="77777777" w:rsidR="003225C4" w:rsidRDefault="003225C4" w:rsidP="003225C4">
            <w:pPr>
              <w:pStyle w:val="NormalWeb"/>
              <w:jc w:val="right"/>
              <w:rPr>
                <w:rFonts w:ascii="Arial" w:hAnsi="Arial"/>
                <w:shd w:val="clear" w:color="auto" w:fill="FFFFFF"/>
              </w:rPr>
            </w:pPr>
            <w:r>
              <w:rPr>
                <w:rFonts w:ascii="Arial" w:hAnsi="Arial"/>
                <w:shd w:val="clear" w:color="auto" w:fill="FFFFFF"/>
              </w:rPr>
              <w:t xml:space="preserve">21.7 </w:t>
            </w:r>
            <w:r>
              <w:rPr>
                <w:rFonts w:ascii="Arial" w:hAnsi="Arial"/>
                <w:shd w:val="clear" w:color="auto" w:fill="FFFFFF"/>
              </w:rPr>
              <w:sym w:font="Wingdings" w:char="F0EA"/>
            </w:r>
          </w:p>
          <w:p w14:paraId="65CF658E" w14:textId="4465FE7B" w:rsidR="003225C4" w:rsidRDefault="003225C4" w:rsidP="003225C4">
            <w:pPr>
              <w:pStyle w:val="NormalWeb"/>
              <w:jc w:val="right"/>
              <w:rPr>
                <w:rFonts w:ascii="Arial" w:hAnsi="Arial" w:cs="Arial"/>
                <w:shd w:val="clear" w:color="auto" w:fill="FFFFFF"/>
              </w:rPr>
            </w:pPr>
            <w:r>
              <w:rPr>
                <w:rFonts w:ascii="Arial" w:hAnsi="Arial"/>
                <w:shd w:val="clear" w:color="auto" w:fill="FFFFFF"/>
              </w:rPr>
              <w:t>(22.6 in 2024)</w:t>
            </w:r>
          </w:p>
        </w:tc>
        <w:tc>
          <w:tcPr>
            <w:tcW w:w="1928" w:type="dxa"/>
          </w:tcPr>
          <w:p w14:paraId="41215F7D" w14:textId="77777777" w:rsidR="003225C4" w:rsidRDefault="003225C4" w:rsidP="003225C4">
            <w:pPr>
              <w:pStyle w:val="NormalWeb"/>
              <w:jc w:val="right"/>
              <w:rPr>
                <w:rFonts w:ascii="Arial" w:hAnsi="Arial"/>
                <w:shd w:val="clear" w:color="auto" w:fill="FFFFFF"/>
              </w:rPr>
            </w:pPr>
            <w:r>
              <w:rPr>
                <w:rFonts w:ascii="Arial" w:hAnsi="Arial"/>
                <w:shd w:val="clear" w:color="auto" w:fill="FFFFFF"/>
              </w:rPr>
              <w:t xml:space="preserve">6.8 </w:t>
            </w:r>
            <w:r>
              <w:rPr>
                <w:rFonts w:ascii="Arial" w:hAnsi="Arial"/>
                <w:shd w:val="clear" w:color="auto" w:fill="FFFFFF"/>
              </w:rPr>
              <w:sym w:font="Wingdings" w:char="F0EA"/>
            </w:r>
          </w:p>
          <w:p w14:paraId="6077DCD7" w14:textId="34256630" w:rsidR="003225C4" w:rsidRDefault="003225C4" w:rsidP="003225C4">
            <w:pPr>
              <w:pStyle w:val="NormalWeb"/>
              <w:jc w:val="right"/>
              <w:rPr>
                <w:rFonts w:ascii="Arial" w:hAnsi="Arial" w:cs="Arial"/>
                <w:shd w:val="clear" w:color="auto" w:fill="FFFFFF"/>
              </w:rPr>
            </w:pPr>
            <w:r>
              <w:rPr>
                <w:rFonts w:ascii="Arial" w:hAnsi="Arial"/>
                <w:shd w:val="clear" w:color="auto" w:fill="FFFFFF"/>
              </w:rPr>
              <w:t>(7.6 in 2024)</w:t>
            </w:r>
          </w:p>
        </w:tc>
      </w:tr>
      <w:tr w:rsidR="003225C4" w14:paraId="75647A6E" w14:textId="77777777">
        <w:tc>
          <w:tcPr>
            <w:tcW w:w="3061" w:type="dxa"/>
          </w:tcPr>
          <w:p w14:paraId="0AD1BC43" w14:textId="77777777" w:rsidR="003225C4" w:rsidRDefault="003225C4" w:rsidP="003225C4">
            <w:pPr>
              <w:pStyle w:val="NormalWeb"/>
              <w:rPr>
                <w:rFonts w:ascii="Arial" w:hAnsi="Arial" w:cs="Arial"/>
                <w:shd w:val="clear" w:color="auto" w:fill="FFFFFF"/>
              </w:rPr>
            </w:pPr>
            <w:r>
              <w:rPr>
                <w:rFonts w:ascii="Arial" w:hAnsi="Arial" w:cs="Arial"/>
                <w:shd w:val="clear" w:color="auto" w:fill="FFFFFF"/>
              </w:rPr>
              <w:t>North Wales RPB</w:t>
            </w:r>
          </w:p>
        </w:tc>
        <w:tc>
          <w:tcPr>
            <w:tcW w:w="1814" w:type="dxa"/>
          </w:tcPr>
          <w:p w14:paraId="2B300BEA" w14:textId="77777777" w:rsidR="003225C4" w:rsidRDefault="003225C4" w:rsidP="003225C4">
            <w:pPr>
              <w:pStyle w:val="NormalWeb"/>
              <w:jc w:val="right"/>
              <w:rPr>
                <w:rFonts w:ascii="Arial" w:hAnsi="Arial" w:cs="Arial"/>
                <w:shd w:val="clear" w:color="auto" w:fill="FFFFFF"/>
              </w:rPr>
            </w:pPr>
            <w:r>
              <w:rPr>
                <w:rFonts w:ascii="Arial" w:hAnsi="Arial" w:cs="Arial"/>
                <w:shd w:val="clear" w:color="auto" w:fill="FFFFFF"/>
              </w:rPr>
              <w:t>3.2</w:t>
            </w:r>
          </w:p>
        </w:tc>
        <w:tc>
          <w:tcPr>
            <w:tcW w:w="1814" w:type="dxa"/>
          </w:tcPr>
          <w:p w14:paraId="0B6D1CFF" w14:textId="77777777" w:rsidR="003225C4" w:rsidRDefault="003225C4" w:rsidP="003225C4">
            <w:pPr>
              <w:pStyle w:val="NormalWeb"/>
              <w:jc w:val="right"/>
              <w:rPr>
                <w:rFonts w:ascii="Arial" w:hAnsi="Arial"/>
                <w:shd w:val="clear" w:color="auto" w:fill="FFFFFF"/>
              </w:rPr>
            </w:pPr>
            <w:r>
              <w:rPr>
                <w:rFonts w:ascii="Arial" w:hAnsi="Arial"/>
                <w:shd w:val="clear" w:color="auto" w:fill="FFFFFF"/>
              </w:rPr>
              <w:t xml:space="preserve">16.8 </w:t>
            </w:r>
            <w:r>
              <w:rPr>
                <w:rFonts w:ascii="Arial" w:hAnsi="Arial"/>
                <w:shd w:val="clear" w:color="auto" w:fill="FFFFFF"/>
              </w:rPr>
              <w:sym w:font="Wingdings" w:char="F0E9"/>
            </w:r>
          </w:p>
          <w:p w14:paraId="6D45E4F9" w14:textId="0D12A9F6" w:rsidR="003225C4" w:rsidRDefault="003225C4" w:rsidP="003225C4">
            <w:pPr>
              <w:pStyle w:val="NormalWeb"/>
              <w:jc w:val="right"/>
              <w:rPr>
                <w:rFonts w:ascii="Arial" w:hAnsi="Arial" w:cs="Arial"/>
                <w:shd w:val="clear" w:color="auto" w:fill="FFFFFF"/>
              </w:rPr>
            </w:pPr>
            <w:r>
              <w:rPr>
                <w:rFonts w:ascii="Arial" w:hAnsi="Arial"/>
                <w:shd w:val="clear" w:color="auto" w:fill="FFFFFF"/>
              </w:rPr>
              <w:t>(16.3 in 2024)</w:t>
            </w:r>
          </w:p>
        </w:tc>
        <w:tc>
          <w:tcPr>
            <w:tcW w:w="1928" w:type="dxa"/>
          </w:tcPr>
          <w:p w14:paraId="2142230B" w14:textId="77777777" w:rsidR="003225C4" w:rsidRDefault="003225C4" w:rsidP="003225C4">
            <w:pPr>
              <w:pStyle w:val="NormalWeb"/>
              <w:jc w:val="right"/>
              <w:rPr>
                <w:rFonts w:ascii="Arial" w:hAnsi="Arial"/>
                <w:shd w:val="clear" w:color="auto" w:fill="FFFFFF"/>
              </w:rPr>
            </w:pPr>
            <w:r>
              <w:rPr>
                <w:rFonts w:ascii="Arial" w:hAnsi="Arial"/>
                <w:shd w:val="clear" w:color="auto" w:fill="FFFFFF"/>
              </w:rPr>
              <w:t xml:space="preserve">5.8 </w:t>
            </w:r>
            <w:r>
              <w:rPr>
                <w:rFonts w:ascii="Arial" w:hAnsi="Arial"/>
                <w:shd w:val="clear" w:color="auto" w:fill="FFFFFF"/>
              </w:rPr>
              <w:sym w:font="Wingdings" w:char="F0E9"/>
            </w:r>
          </w:p>
          <w:p w14:paraId="2D6E23E9" w14:textId="68D91109" w:rsidR="003225C4" w:rsidRDefault="003225C4" w:rsidP="003225C4">
            <w:pPr>
              <w:pStyle w:val="NormalWeb"/>
              <w:jc w:val="right"/>
              <w:rPr>
                <w:rFonts w:ascii="Arial" w:hAnsi="Arial" w:cs="Arial"/>
                <w:shd w:val="clear" w:color="auto" w:fill="FFFFFF"/>
              </w:rPr>
            </w:pPr>
            <w:r>
              <w:rPr>
                <w:rFonts w:ascii="Arial" w:hAnsi="Arial"/>
                <w:shd w:val="clear" w:color="auto" w:fill="FFFFFF"/>
              </w:rPr>
              <w:t>(5.6 in 2024)</w:t>
            </w:r>
          </w:p>
        </w:tc>
      </w:tr>
      <w:tr w:rsidR="003225C4" w14:paraId="4AC1AE1C" w14:textId="77777777">
        <w:tc>
          <w:tcPr>
            <w:tcW w:w="3061" w:type="dxa"/>
          </w:tcPr>
          <w:p w14:paraId="2AB9D788" w14:textId="77777777" w:rsidR="003225C4" w:rsidRDefault="003225C4" w:rsidP="003225C4">
            <w:pPr>
              <w:pStyle w:val="NormalWeb"/>
              <w:rPr>
                <w:rFonts w:ascii="Arial" w:hAnsi="Arial" w:cs="Arial"/>
                <w:shd w:val="clear" w:color="auto" w:fill="FFFFFF"/>
              </w:rPr>
            </w:pPr>
            <w:r>
              <w:rPr>
                <w:rFonts w:ascii="Arial" w:hAnsi="Arial" w:cs="Arial"/>
                <w:shd w:val="clear" w:color="auto" w:fill="FFFFFF"/>
              </w:rPr>
              <w:t>Powys RPB</w:t>
            </w:r>
          </w:p>
        </w:tc>
        <w:tc>
          <w:tcPr>
            <w:tcW w:w="1814" w:type="dxa"/>
          </w:tcPr>
          <w:p w14:paraId="368E42C4" w14:textId="77777777" w:rsidR="003225C4" w:rsidRDefault="003225C4" w:rsidP="003225C4">
            <w:pPr>
              <w:pStyle w:val="NormalWeb"/>
              <w:jc w:val="right"/>
              <w:rPr>
                <w:rFonts w:ascii="Arial" w:hAnsi="Arial" w:cs="Arial"/>
                <w:shd w:val="clear" w:color="auto" w:fill="FFFFFF"/>
              </w:rPr>
            </w:pPr>
            <w:r>
              <w:rPr>
                <w:rFonts w:ascii="Arial" w:hAnsi="Arial" w:cs="Arial"/>
                <w:shd w:val="clear" w:color="auto" w:fill="FFFFFF"/>
              </w:rPr>
              <w:t>2.3</w:t>
            </w:r>
          </w:p>
        </w:tc>
        <w:tc>
          <w:tcPr>
            <w:tcW w:w="1814" w:type="dxa"/>
          </w:tcPr>
          <w:p w14:paraId="21C83735" w14:textId="77777777" w:rsidR="003225C4" w:rsidRDefault="003225C4" w:rsidP="003225C4">
            <w:pPr>
              <w:pStyle w:val="NormalWeb"/>
              <w:jc w:val="right"/>
              <w:rPr>
                <w:rFonts w:ascii="Arial" w:hAnsi="Arial"/>
                <w:shd w:val="clear" w:color="auto" w:fill="FFFFFF"/>
              </w:rPr>
            </w:pPr>
            <w:r>
              <w:rPr>
                <w:rFonts w:ascii="Arial" w:hAnsi="Arial"/>
                <w:shd w:val="clear" w:color="auto" w:fill="FFFFFF"/>
              </w:rPr>
              <w:t xml:space="preserve">17.8 </w:t>
            </w:r>
            <w:r>
              <w:rPr>
                <w:rFonts w:ascii="Arial" w:hAnsi="Arial"/>
                <w:shd w:val="clear" w:color="auto" w:fill="FFFFFF"/>
              </w:rPr>
              <w:sym w:font="Wingdings" w:char="F0E9"/>
            </w:r>
          </w:p>
          <w:p w14:paraId="0AA42230" w14:textId="0E138DFB" w:rsidR="003225C4" w:rsidRDefault="003225C4" w:rsidP="003225C4">
            <w:pPr>
              <w:pStyle w:val="NormalWeb"/>
              <w:jc w:val="right"/>
              <w:rPr>
                <w:rFonts w:ascii="Arial" w:hAnsi="Arial" w:cs="Arial"/>
                <w:shd w:val="clear" w:color="auto" w:fill="FFFFFF"/>
              </w:rPr>
            </w:pPr>
            <w:r>
              <w:rPr>
                <w:rFonts w:ascii="Arial" w:hAnsi="Arial"/>
                <w:shd w:val="clear" w:color="auto" w:fill="FFFFFF"/>
              </w:rPr>
              <w:t>(15.3 in 2024)</w:t>
            </w:r>
          </w:p>
        </w:tc>
        <w:tc>
          <w:tcPr>
            <w:tcW w:w="1928" w:type="dxa"/>
          </w:tcPr>
          <w:p w14:paraId="61BE0E6C" w14:textId="77777777" w:rsidR="003225C4" w:rsidRDefault="003225C4" w:rsidP="003225C4">
            <w:pPr>
              <w:pStyle w:val="NormalWeb"/>
              <w:jc w:val="right"/>
              <w:rPr>
                <w:rFonts w:ascii="Arial" w:hAnsi="Arial"/>
                <w:shd w:val="clear" w:color="auto" w:fill="FFFFFF"/>
              </w:rPr>
            </w:pPr>
            <w:r>
              <w:rPr>
                <w:rFonts w:ascii="Arial" w:hAnsi="Arial"/>
                <w:shd w:val="clear" w:color="auto" w:fill="FFFFFF"/>
              </w:rPr>
              <w:t xml:space="preserve">1.1 </w:t>
            </w:r>
            <w:r>
              <w:rPr>
                <w:rFonts w:ascii="Arial" w:hAnsi="Arial"/>
                <w:shd w:val="clear" w:color="auto" w:fill="FFFFFF"/>
              </w:rPr>
              <w:sym w:font="Wingdings" w:char="F0EA"/>
            </w:r>
            <w:r>
              <w:rPr>
                <w:rFonts w:ascii="Arial" w:hAnsi="Arial"/>
                <w:shd w:val="clear" w:color="auto" w:fill="FFFFFF"/>
              </w:rPr>
              <w:t xml:space="preserve"> </w:t>
            </w:r>
          </w:p>
          <w:p w14:paraId="55C03BC4" w14:textId="04E9222A" w:rsidR="003225C4" w:rsidRDefault="003225C4" w:rsidP="003225C4">
            <w:pPr>
              <w:pStyle w:val="NormalWeb"/>
              <w:jc w:val="right"/>
              <w:rPr>
                <w:rFonts w:ascii="Arial" w:hAnsi="Arial" w:cs="Arial"/>
                <w:shd w:val="clear" w:color="auto" w:fill="FFFFFF"/>
              </w:rPr>
            </w:pPr>
            <w:r>
              <w:rPr>
                <w:rFonts w:ascii="Arial" w:hAnsi="Arial"/>
                <w:shd w:val="clear" w:color="auto" w:fill="FFFFFF"/>
              </w:rPr>
              <w:t>(1.4 in 2024)</w:t>
            </w:r>
          </w:p>
        </w:tc>
      </w:tr>
      <w:tr w:rsidR="003225C4" w14:paraId="38543EE8" w14:textId="77777777">
        <w:tc>
          <w:tcPr>
            <w:tcW w:w="3061" w:type="dxa"/>
            <w:tcBorders>
              <w:bottom w:val="single" w:sz="4" w:space="0" w:color="auto"/>
            </w:tcBorders>
          </w:tcPr>
          <w:p w14:paraId="03415532" w14:textId="77777777" w:rsidR="003225C4" w:rsidRDefault="003225C4" w:rsidP="003225C4">
            <w:pPr>
              <w:pStyle w:val="NormalWeb"/>
              <w:rPr>
                <w:rFonts w:ascii="Arial" w:hAnsi="Arial" w:cs="Arial"/>
                <w:shd w:val="clear" w:color="auto" w:fill="FFFFFF"/>
              </w:rPr>
            </w:pPr>
            <w:r>
              <w:rPr>
                <w:rFonts w:ascii="Arial" w:hAnsi="Arial" w:cs="Arial"/>
                <w:shd w:val="clear" w:color="auto" w:fill="FFFFFF"/>
              </w:rPr>
              <w:t>West Glamorgan RPB</w:t>
            </w:r>
          </w:p>
        </w:tc>
        <w:tc>
          <w:tcPr>
            <w:tcW w:w="1814" w:type="dxa"/>
            <w:tcBorders>
              <w:bottom w:val="single" w:sz="4" w:space="0" w:color="auto"/>
            </w:tcBorders>
          </w:tcPr>
          <w:p w14:paraId="7C6E1DA7" w14:textId="77777777" w:rsidR="003225C4" w:rsidRDefault="003225C4" w:rsidP="003225C4">
            <w:pPr>
              <w:pStyle w:val="NormalWeb"/>
              <w:jc w:val="right"/>
              <w:rPr>
                <w:rFonts w:ascii="Arial" w:hAnsi="Arial" w:cs="Arial"/>
                <w:shd w:val="clear" w:color="auto" w:fill="FFFFFF"/>
              </w:rPr>
            </w:pPr>
            <w:r>
              <w:rPr>
                <w:rFonts w:ascii="Arial" w:hAnsi="Arial" w:cs="Arial"/>
                <w:shd w:val="clear" w:color="auto" w:fill="FFFFFF"/>
              </w:rPr>
              <w:t>6.6</w:t>
            </w:r>
          </w:p>
        </w:tc>
        <w:tc>
          <w:tcPr>
            <w:tcW w:w="1814" w:type="dxa"/>
            <w:tcBorders>
              <w:bottom w:val="single" w:sz="4" w:space="0" w:color="auto"/>
            </w:tcBorders>
          </w:tcPr>
          <w:p w14:paraId="14A59B73" w14:textId="77777777" w:rsidR="003225C4" w:rsidRDefault="003225C4" w:rsidP="003225C4">
            <w:pPr>
              <w:pStyle w:val="NormalWeb"/>
              <w:jc w:val="right"/>
              <w:rPr>
                <w:rFonts w:ascii="Arial" w:hAnsi="Arial"/>
                <w:shd w:val="clear" w:color="auto" w:fill="FFFFFF"/>
              </w:rPr>
            </w:pPr>
            <w:r>
              <w:rPr>
                <w:rFonts w:ascii="Arial" w:hAnsi="Arial"/>
                <w:shd w:val="clear" w:color="auto" w:fill="FFFFFF"/>
              </w:rPr>
              <w:t xml:space="preserve">25.1 </w:t>
            </w:r>
            <w:r>
              <w:rPr>
                <w:rFonts w:ascii="Arial" w:hAnsi="Arial"/>
                <w:shd w:val="clear" w:color="auto" w:fill="FFFFFF"/>
              </w:rPr>
              <w:sym w:font="Wingdings" w:char="F0E9"/>
            </w:r>
          </w:p>
          <w:p w14:paraId="27747C3E" w14:textId="0F722B05" w:rsidR="003225C4" w:rsidRDefault="003225C4" w:rsidP="003225C4">
            <w:pPr>
              <w:pStyle w:val="NormalWeb"/>
              <w:jc w:val="right"/>
              <w:rPr>
                <w:rFonts w:ascii="Arial" w:hAnsi="Arial" w:cs="Arial"/>
                <w:shd w:val="clear" w:color="auto" w:fill="FFFFFF"/>
              </w:rPr>
            </w:pPr>
            <w:r>
              <w:rPr>
                <w:rFonts w:ascii="Arial" w:hAnsi="Arial"/>
                <w:shd w:val="clear" w:color="auto" w:fill="FFFFFF"/>
              </w:rPr>
              <w:t>(23.9 in 2024)</w:t>
            </w:r>
          </w:p>
        </w:tc>
        <w:tc>
          <w:tcPr>
            <w:tcW w:w="1928" w:type="dxa"/>
            <w:tcBorders>
              <w:bottom w:val="single" w:sz="4" w:space="0" w:color="auto"/>
            </w:tcBorders>
          </w:tcPr>
          <w:p w14:paraId="60271E12" w14:textId="77777777" w:rsidR="003225C4" w:rsidRDefault="003225C4" w:rsidP="003225C4">
            <w:pPr>
              <w:pStyle w:val="NormalWeb"/>
              <w:jc w:val="right"/>
              <w:rPr>
                <w:rFonts w:ascii="Arial" w:hAnsi="Arial"/>
                <w:shd w:val="clear" w:color="auto" w:fill="FFFFFF"/>
              </w:rPr>
            </w:pPr>
            <w:r>
              <w:rPr>
                <w:rFonts w:ascii="Arial" w:hAnsi="Arial"/>
                <w:shd w:val="clear" w:color="auto" w:fill="FFFFFF"/>
              </w:rPr>
              <w:t xml:space="preserve">6.6 </w:t>
            </w:r>
            <w:r>
              <w:rPr>
                <w:rFonts w:ascii="Arial" w:hAnsi="Arial"/>
                <w:shd w:val="clear" w:color="auto" w:fill="FFFFFF"/>
              </w:rPr>
              <w:sym w:font="Wingdings" w:char="F0EA"/>
            </w:r>
            <w:r>
              <w:rPr>
                <w:rFonts w:ascii="Arial" w:hAnsi="Arial"/>
                <w:shd w:val="clear" w:color="auto" w:fill="FFFFFF"/>
              </w:rPr>
              <w:t xml:space="preserve"> </w:t>
            </w:r>
          </w:p>
          <w:p w14:paraId="3ACF2892" w14:textId="5FBD1F1A" w:rsidR="003225C4" w:rsidRDefault="003225C4" w:rsidP="003225C4">
            <w:pPr>
              <w:pStyle w:val="NormalWeb"/>
              <w:jc w:val="right"/>
              <w:rPr>
                <w:rFonts w:ascii="Arial" w:hAnsi="Arial" w:cs="Arial"/>
                <w:shd w:val="clear" w:color="auto" w:fill="FFFFFF"/>
              </w:rPr>
            </w:pPr>
            <w:r>
              <w:rPr>
                <w:rFonts w:ascii="Arial" w:hAnsi="Arial"/>
                <w:shd w:val="clear" w:color="auto" w:fill="FFFFFF"/>
              </w:rPr>
              <w:t>(9.3 in 2024)</w:t>
            </w:r>
          </w:p>
        </w:tc>
      </w:tr>
      <w:tr w:rsidR="003225C4" w14:paraId="7D3D4143" w14:textId="77777777">
        <w:tc>
          <w:tcPr>
            <w:tcW w:w="3061" w:type="dxa"/>
            <w:tcBorders>
              <w:bottom w:val="single" w:sz="4" w:space="0" w:color="auto"/>
            </w:tcBorders>
          </w:tcPr>
          <w:p w14:paraId="12FE2A44" w14:textId="77777777" w:rsidR="003225C4" w:rsidRDefault="003225C4" w:rsidP="003225C4">
            <w:pPr>
              <w:pStyle w:val="NormalWeb"/>
              <w:rPr>
                <w:rFonts w:ascii="Arial" w:hAnsi="Arial" w:cs="Arial"/>
                <w:shd w:val="clear" w:color="auto" w:fill="FFFFFF"/>
              </w:rPr>
            </w:pPr>
            <w:r>
              <w:rPr>
                <w:rFonts w:ascii="Arial" w:hAnsi="Arial" w:cs="Arial"/>
                <w:shd w:val="clear" w:color="auto" w:fill="FFFFFF"/>
              </w:rPr>
              <w:t>West Wales RPB</w:t>
            </w:r>
          </w:p>
        </w:tc>
        <w:tc>
          <w:tcPr>
            <w:tcW w:w="1814" w:type="dxa"/>
            <w:tcBorders>
              <w:bottom w:val="single" w:sz="4" w:space="0" w:color="auto"/>
            </w:tcBorders>
          </w:tcPr>
          <w:p w14:paraId="3BA84054" w14:textId="77777777" w:rsidR="003225C4" w:rsidRDefault="003225C4" w:rsidP="003225C4">
            <w:pPr>
              <w:pStyle w:val="NormalWeb"/>
              <w:jc w:val="right"/>
              <w:rPr>
                <w:rFonts w:ascii="Arial" w:hAnsi="Arial" w:cs="Arial"/>
                <w:shd w:val="clear" w:color="auto" w:fill="FFFFFF"/>
              </w:rPr>
            </w:pPr>
            <w:r>
              <w:rPr>
                <w:rFonts w:ascii="Arial" w:hAnsi="Arial" w:cs="Arial"/>
                <w:shd w:val="clear" w:color="auto" w:fill="FFFFFF"/>
              </w:rPr>
              <w:t>2.9</w:t>
            </w:r>
          </w:p>
        </w:tc>
        <w:tc>
          <w:tcPr>
            <w:tcW w:w="1814" w:type="dxa"/>
            <w:tcBorders>
              <w:bottom w:val="single" w:sz="4" w:space="0" w:color="auto"/>
            </w:tcBorders>
          </w:tcPr>
          <w:p w14:paraId="399492C6" w14:textId="77777777" w:rsidR="003225C4" w:rsidRDefault="003225C4" w:rsidP="003225C4">
            <w:pPr>
              <w:pStyle w:val="NormalWeb"/>
              <w:jc w:val="right"/>
              <w:rPr>
                <w:rFonts w:ascii="Arial" w:hAnsi="Arial"/>
                <w:shd w:val="clear" w:color="auto" w:fill="FFFFFF"/>
              </w:rPr>
            </w:pPr>
            <w:r>
              <w:rPr>
                <w:rFonts w:ascii="Arial" w:hAnsi="Arial"/>
                <w:shd w:val="clear" w:color="auto" w:fill="FFFFFF"/>
              </w:rPr>
              <w:t xml:space="preserve">13.4 </w:t>
            </w:r>
            <w:r>
              <w:rPr>
                <w:rFonts w:ascii="Arial" w:hAnsi="Arial"/>
                <w:shd w:val="clear" w:color="auto" w:fill="FFFFFF"/>
              </w:rPr>
              <w:sym w:font="Wingdings" w:char="F0EA"/>
            </w:r>
          </w:p>
          <w:p w14:paraId="40B8B740" w14:textId="476D1367" w:rsidR="003225C4" w:rsidRDefault="003225C4" w:rsidP="003225C4">
            <w:pPr>
              <w:pStyle w:val="NormalWeb"/>
              <w:jc w:val="right"/>
              <w:rPr>
                <w:rFonts w:ascii="Arial" w:hAnsi="Arial" w:cs="Arial"/>
                <w:shd w:val="clear" w:color="auto" w:fill="FFFFFF"/>
              </w:rPr>
            </w:pPr>
            <w:r>
              <w:rPr>
                <w:rFonts w:ascii="Arial" w:hAnsi="Arial"/>
                <w:shd w:val="clear" w:color="auto" w:fill="FFFFFF"/>
              </w:rPr>
              <w:t>(15.0 in 2024)</w:t>
            </w:r>
          </w:p>
        </w:tc>
        <w:tc>
          <w:tcPr>
            <w:tcW w:w="1928" w:type="dxa"/>
            <w:tcBorders>
              <w:bottom w:val="single" w:sz="4" w:space="0" w:color="auto"/>
            </w:tcBorders>
          </w:tcPr>
          <w:p w14:paraId="45D4CC62" w14:textId="77777777" w:rsidR="003225C4" w:rsidRDefault="003225C4" w:rsidP="003225C4">
            <w:pPr>
              <w:pStyle w:val="NormalWeb"/>
              <w:jc w:val="right"/>
              <w:rPr>
                <w:rFonts w:ascii="Arial" w:hAnsi="Arial"/>
                <w:shd w:val="clear" w:color="auto" w:fill="FFFFFF"/>
              </w:rPr>
            </w:pPr>
            <w:r>
              <w:rPr>
                <w:rFonts w:ascii="Arial" w:hAnsi="Arial"/>
                <w:shd w:val="clear" w:color="auto" w:fill="FFFFFF"/>
              </w:rPr>
              <w:t xml:space="preserve">4.6 </w:t>
            </w:r>
            <w:r>
              <w:rPr>
                <w:rFonts w:ascii="Arial" w:hAnsi="Arial"/>
                <w:shd w:val="clear" w:color="auto" w:fill="FFFFFF"/>
              </w:rPr>
              <w:sym w:font="Wingdings" w:char="F0E9"/>
            </w:r>
          </w:p>
          <w:p w14:paraId="095AD8D6" w14:textId="7DC43DE6" w:rsidR="003225C4" w:rsidRDefault="003225C4" w:rsidP="003225C4">
            <w:pPr>
              <w:pStyle w:val="NormalWeb"/>
              <w:jc w:val="right"/>
              <w:rPr>
                <w:rFonts w:ascii="Arial" w:hAnsi="Arial" w:cs="Arial"/>
                <w:shd w:val="clear" w:color="auto" w:fill="FFFFFF"/>
              </w:rPr>
            </w:pPr>
            <w:r>
              <w:rPr>
                <w:rFonts w:ascii="Arial" w:hAnsi="Arial"/>
                <w:shd w:val="clear" w:color="auto" w:fill="FFFFFF"/>
              </w:rPr>
              <w:t>(4.2 in 2024)</w:t>
            </w:r>
          </w:p>
        </w:tc>
      </w:tr>
    </w:tbl>
    <w:p w14:paraId="60E85A10" w14:textId="60A91333" w:rsidR="00AA571A" w:rsidRDefault="00C66F43" w:rsidP="007200B6">
      <w:pPr>
        <w:pStyle w:val="NormalWeb"/>
        <w:rPr>
          <w:rFonts w:ascii="Arial" w:hAnsi="Arial" w:cs="Arial"/>
          <w:shd w:val="clear" w:color="auto" w:fill="FFFFFF"/>
        </w:rPr>
      </w:pPr>
      <w:r w:rsidRPr="00736B52">
        <w:rPr>
          <w:rFonts w:ascii="Arial" w:hAnsi="Arial" w:cs="Arial"/>
          <w:shd w:val="clear" w:color="auto" w:fill="FFFFFF"/>
        </w:rPr>
        <w:t xml:space="preserve">Source: WRES Social Care Report </w:t>
      </w:r>
      <w:r w:rsidRPr="00736B52">
        <w:rPr>
          <w:rFonts w:ascii="Arial" w:hAnsi="Arial" w:cs="Arial"/>
          <w:shd w:val="clear" w:color="auto" w:fill="FFFFFF"/>
        </w:rPr>
        <w:t>202</w:t>
      </w:r>
      <w:r w:rsidR="00893D84">
        <w:rPr>
          <w:rFonts w:ascii="Arial" w:hAnsi="Arial" w:cs="Arial"/>
          <w:shd w:val="clear" w:color="auto" w:fill="FFFFFF"/>
        </w:rPr>
        <w:t>5</w:t>
      </w:r>
    </w:p>
    <w:p w14:paraId="12F7FA56" w14:textId="722B806B" w:rsidR="0027768E" w:rsidRDefault="00C23D35" w:rsidP="0027768E">
      <w:pPr>
        <w:pStyle w:val="NormalWeb"/>
        <w:rPr>
          <w:rFonts w:ascii="Arial" w:hAnsi="Arial" w:cs="Arial"/>
          <w:shd w:val="clear" w:color="auto" w:fill="FFFFFF"/>
        </w:rPr>
      </w:pPr>
      <w:r w:rsidRPr="00C23D35">
        <w:rPr>
          <w:rFonts w:ascii="Arial" w:hAnsi="Arial" w:cs="Arial"/>
          <w:shd w:val="clear" w:color="auto" w:fill="FFFFFF"/>
        </w:rPr>
        <w:t>Fitness to practi</w:t>
      </w:r>
      <w:r w:rsidR="00F84F90">
        <w:rPr>
          <w:rFonts w:ascii="Arial" w:hAnsi="Arial" w:cs="Arial"/>
          <w:shd w:val="clear" w:color="auto" w:fill="FFFFFF"/>
        </w:rPr>
        <w:t>s</w:t>
      </w:r>
      <w:r w:rsidRPr="00C23D35">
        <w:rPr>
          <w:rFonts w:ascii="Arial" w:hAnsi="Arial" w:cs="Arial"/>
          <w:shd w:val="clear" w:color="auto" w:fill="FFFFFF"/>
        </w:rPr>
        <w:t>e (FTP) data</w:t>
      </w:r>
      <w:r w:rsidR="00427CD3">
        <w:rPr>
          <w:rStyle w:val="FootnoteReference"/>
          <w:rFonts w:ascii="Arial" w:hAnsi="Arial" w:cs="Arial"/>
          <w:shd w:val="clear" w:color="auto" w:fill="FFFFFF"/>
        </w:rPr>
        <w:footnoteReference w:id="13"/>
      </w:r>
      <w:r w:rsidRPr="00C23D35">
        <w:rPr>
          <w:rFonts w:ascii="Arial" w:hAnsi="Arial" w:cs="Arial"/>
          <w:shd w:val="clear" w:color="auto" w:fill="FFFFFF"/>
        </w:rPr>
        <w:t xml:space="preserve"> </w:t>
      </w:r>
      <w:r w:rsidR="0027768E">
        <w:rPr>
          <w:rFonts w:ascii="Arial" w:hAnsi="Arial" w:cs="Arial"/>
          <w:shd w:val="clear" w:color="auto" w:fill="FFFFFF"/>
        </w:rPr>
        <w:t xml:space="preserve">is </w:t>
      </w:r>
      <w:r w:rsidR="0027768E" w:rsidRPr="0027768E">
        <w:rPr>
          <w:rFonts w:ascii="Arial" w:hAnsi="Arial" w:cs="Arial"/>
          <w:shd w:val="clear" w:color="auto" w:fill="FFFFFF"/>
        </w:rPr>
        <w:t>categorised in two levels this year</w:t>
      </w:r>
      <w:r w:rsidR="00F64C18">
        <w:rPr>
          <w:rFonts w:ascii="Arial" w:hAnsi="Arial" w:cs="Arial"/>
          <w:shd w:val="clear" w:color="auto" w:fill="FFFFFF"/>
        </w:rPr>
        <w:t>.</w:t>
      </w:r>
      <w:r w:rsidR="0027768E" w:rsidRPr="0027768E">
        <w:rPr>
          <w:rFonts w:ascii="Arial" w:hAnsi="Arial" w:cs="Arial"/>
          <w:shd w:val="clear" w:color="auto" w:fill="FFFFFF"/>
        </w:rPr>
        <w:t xml:space="preserve"> </w:t>
      </w:r>
      <w:r w:rsidR="00F64C18">
        <w:rPr>
          <w:rFonts w:ascii="Arial" w:hAnsi="Arial" w:cs="Arial"/>
          <w:shd w:val="clear" w:color="auto" w:fill="FFFFFF"/>
        </w:rPr>
        <w:t>F</w:t>
      </w:r>
      <w:r w:rsidR="0027768E" w:rsidRPr="0027768E">
        <w:rPr>
          <w:rFonts w:ascii="Arial" w:hAnsi="Arial" w:cs="Arial"/>
          <w:shd w:val="clear" w:color="auto" w:fill="FFFFFF"/>
        </w:rPr>
        <w:t xml:space="preserve">irstly, reports where the threshold for referral were not met, and secondly, events where there was an investigation. </w:t>
      </w:r>
    </w:p>
    <w:p w14:paraId="3B4A1BB7" w14:textId="077BBADD" w:rsidR="0027768E" w:rsidRDefault="0027768E" w:rsidP="0027768E">
      <w:pPr>
        <w:pStyle w:val="NormalWeb"/>
        <w:rPr>
          <w:rFonts w:ascii="Arial" w:hAnsi="Arial" w:cs="Arial"/>
          <w:shd w:val="clear" w:color="auto" w:fill="FFFFFF"/>
        </w:rPr>
      </w:pPr>
      <w:r w:rsidRPr="0027768E">
        <w:rPr>
          <w:rFonts w:ascii="Arial" w:hAnsi="Arial" w:cs="Arial"/>
          <w:shd w:val="clear" w:color="auto" w:fill="FFFFFF"/>
        </w:rPr>
        <w:t>There were a total of 34 referrals received where the threshold for</w:t>
      </w:r>
      <w:r w:rsidR="00F64C18">
        <w:rPr>
          <w:rFonts w:ascii="Arial" w:hAnsi="Arial" w:cs="Arial"/>
          <w:shd w:val="clear" w:color="auto" w:fill="FFFFFF"/>
        </w:rPr>
        <w:t xml:space="preserve"> </w:t>
      </w:r>
      <w:r w:rsidRPr="0027768E">
        <w:rPr>
          <w:rFonts w:ascii="Arial" w:hAnsi="Arial" w:cs="Arial"/>
          <w:shd w:val="clear" w:color="auto" w:fill="FFFFFF"/>
        </w:rPr>
        <w:t>further investigation was not met, 26 (76.5</w:t>
      </w:r>
      <w:r w:rsidR="00FF208A">
        <w:rPr>
          <w:rFonts w:ascii="Arial" w:hAnsi="Arial" w:cs="Arial"/>
          <w:shd w:val="clear" w:color="auto" w:fill="FFFFFF"/>
        </w:rPr>
        <w:t xml:space="preserve"> per cent</w:t>
      </w:r>
      <w:r w:rsidRPr="0027768E">
        <w:rPr>
          <w:rFonts w:ascii="Arial" w:hAnsi="Arial" w:cs="Arial"/>
          <w:shd w:val="clear" w:color="auto" w:fill="FFFFFF"/>
        </w:rPr>
        <w:t xml:space="preserve">) affecting White staff, </w:t>
      </w:r>
      <w:r w:rsidR="00FF208A">
        <w:rPr>
          <w:rFonts w:ascii="Arial" w:hAnsi="Arial" w:cs="Arial"/>
          <w:shd w:val="clear" w:color="auto" w:fill="FFFFFF"/>
        </w:rPr>
        <w:t>five</w:t>
      </w:r>
      <w:r w:rsidRPr="0027768E">
        <w:rPr>
          <w:rFonts w:ascii="Arial" w:hAnsi="Arial" w:cs="Arial"/>
          <w:shd w:val="clear" w:color="auto" w:fill="FFFFFF"/>
        </w:rPr>
        <w:t xml:space="preserve"> (14.7</w:t>
      </w:r>
      <w:r w:rsidR="00FF208A">
        <w:rPr>
          <w:rFonts w:ascii="Arial" w:hAnsi="Arial" w:cs="Arial"/>
          <w:shd w:val="clear" w:color="auto" w:fill="FFFFFF"/>
        </w:rPr>
        <w:t xml:space="preserve"> per cent</w:t>
      </w:r>
      <w:r w:rsidRPr="0027768E">
        <w:rPr>
          <w:rFonts w:ascii="Arial" w:hAnsi="Arial" w:cs="Arial"/>
          <w:shd w:val="clear" w:color="auto" w:fill="FFFFFF"/>
        </w:rPr>
        <w:t xml:space="preserve">) Black, Asian and Ethnic Minority staff, and </w:t>
      </w:r>
      <w:r w:rsidR="00FF208A">
        <w:rPr>
          <w:rFonts w:ascii="Arial" w:hAnsi="Arial" w:cs="Arial"/>
          <w:shd w:val="clear" w:color="auto" w:fill="FFFFFF"/>
        </w:rPr>
        <w:t>three</w:t>
      </w:r>
      <w:r w:rsidRPr="0027768E">
        <w:rPr>
          <w:rFonts w:ascii="Arial" w:hAnsi="Arial" w:cs="Arial"/>
          <w:shd w:val="clear" w:color="auto" w:fill="FFFFFF"/>
        </w:rPr>
        <w:t xml:space="preserve"> (8.8</w:t>
      </w:r>
      <w:r w:rsidR="00FF208A">
        <w:rPr>
          <w:rFonts w:ascii="Arial" w:hAnsi="Arial" w:cs="Arial"/>
          <w:shd w:val="clear" w:color="auto" w:fill="FFFFFF"/>
        </w:rPr>
        <w:t xml:space="preserve"> per cent</w:t>
      </w:r>
      <w:r w:rsidRPr="0027768E">
        <w:rPr>
          <w:rFonts w:ascii="Arial" w:hAnsi="Arial" w:cs="Arial"/>
          <w:shd w:val="clear" w:color="auto" w:fill="FFFFFF"/>
        </w:rPr>
        <w:t xml:space="preserve">) without ethnicity data. This is broadly reflective of the ethnic composition of the workforce. These referrals were dealt with </w:t>
      </w:r>
      <w:r w:rsidR="002D4294">
        <w:rPr>
          <w:rFonts w:ascii="Arial" w:hAnsi="Arial" w:cs="Arial"/>
          <w:shd w:val="clear" w:color="auto" w:fill="FFFFFF"/>
        </w:rPr>
        <w:t xml:space="preserve">in an </w:t>
      </w:r>
      <w:r w:rsidRPr="0027768E">
        <w:rPr>
          <w:rFonts w:ascii="Arial" w:hAnsi="Arial" w:cs="Arial"/>
          <w:shd w:val="clear" w:color="auto" w:fill="FFFFFF"/>
        </w:rPr>
        <w:t>average</w:t>
      </w:r>
      <w:r w:rsidR="002D4294">
        <w:rPr>
          <w:rFonts w:ascii="Arial" w:hAnsi="Arial" w:cs="Arial"/>
          <w:shd w:val="clear" w:color="auto" w:fill="FFFFFF"/>
        </w:rPr>
        <w:t xml:space="preserve"> of</w:t>
      </w:r>
      <w:r w:rsidRPr="0027768E">
        <w:rPr>
          <w:rFonts w:ascii="Arial" w:hAnsi="Arial" w:cs="Arial"/>
          <w:shd w:val="clear" w:color="auto" w:fill="FFFFFF"/>
        </w:rPr>
        <w:t> 23 days, with the time for minoritised staff being less than for White staff (</w:t>
      </w:r>
      <w:r w:rsidR="00FF208A">
        <w:rPr>
          <w:rFonts w:ascii="Arial" w:hAnsi="Arial" w:cs="Arial"/>
          <w:shd w:val="clear" w:color="auto" w:fill="FFFFFF"/>
        </w:rPr>
        <w:t>five</w:t>
      </w:r>
      <w:r w:rsidRPr="0027768E">
        <w:rPr>
          <w:rFonts w:ascii="Arial" w:hAnsi="Arial" w:cs="Arial"/>
          <w:shd w:val="clear" w:color="auto" w:fill="FFFFFF"/>
        </w:rPr>
        <w:t> days </w:t>
      </w:r>
      <w:r w:rsidR="006F19DC">
        <w:rPr>
          <w:rFonts w:ascii="Arial" w:hAnsi="Arial" w:cs="Arial"/>
          <w:shd w:val="clear" w:color="auto" w:fill="FFFFFF"/>
        </w:rPr>
        <w:t>compared to</w:t>
      </w:r>
      <w:r w:rsidRPr="0027768E">
        <w:rPr>
          <w:rFonts w:ascii="Arial" w:hAnsi="Arial" w:cs="Arial"/>
          <w:shd w:val="clear" w:color="auto" w:fill="FFFFFF"/>
        </w:rPr>
        <w:t xml:space="preserve"> 24 days). </w:t>
      </w:r>
    </w:p>
    <w:p w14:paraId="44973683" w14:textId="4A9EFC22" w:rsidR="00B746A9" w:rsidRDefault="0027768E" w:rsidP="0027768E">
      <w:pPr>
        <w:pStyle w:val="NormalWeb"/>
        <w:rPr>
          <w:rFonts w:ascii="Arial" w:hAnsi="Arial" w:cs="Arial"/>
          <w:shd w:val="clear" w:color="auto" w:fill="FFFFFF"/>
        </w:rPr>
      </w:pPr>
      <w:r w:rsidRPr="0027768E">
        <w:rPr>
          <w:rFonts w:ascii="Arial" w:hAnsi="Arial" w:cs="Arial"/>
          <w:shd w:val="clear" w:color="auto" w:fill="FFFFFF"/>
        </w:rPr>
        <w:t>There were 246 cases opened for investigation. Of these 181 (73.6</w:t>
      </w:r>
      <w:r w:rsidR="00FF208A">
        <w:rPr>
          <w:rFonts w:ascii="Arial" w:hAnsi="Arial" w:cs="Arial"/>
          <w:shd w:val="clear" w:color="auto" w:fill="FFFFFF"/>
        </w:rPr>
        <w:t xml:space="preserve"> per cent</w:t>
      </w:r>
      <w:r w:rsidRPr="0027768E">
        <w:rPr>
          <w:rFonts w:ascii="Arial" w:hAnsi="Arial" w:cs="Arial"/>
          <w:shd w:val="clear" w:color="auto" w:fill="FFFFFF"/>
        </w:rPr>
        <w:t>) involved White staff, 53 (21.5</w:t>
      </w:r>
      <w:r w:rsidR="00FF208A">
        <w:rPr>
          <w:rFonts w:ascii="Arial" w:hAnsi="Arial" w:cs="Arial"/>
          <w:shd w:val="clear" w:color="auto" w:fill="FFFFFF"/>
        </w:rPr>
        <w:t xml:space="preserve"> per cent</w:t>
      </w:r>
      <w:r w:rsidRPr="0027768E">
        <w:rPr>
          <w:rFonts w:ascii="Arial" w:hAnsi="Arial" w:cs="Arial"/>
          <w:shd w:val="clear" w:color="auto" w:fill="FFFFFF"/>
        </w:rPr>
        <w:t>) Ethnic Minority staff, and 12 (4.9</w:t>
      </w:r>
      <w:r w:rsidR="00FF208A">
        <w:rPr>
          <w:rFonts w:ascii="Arial" w:hAnsi="Arial" w:cs="Arial"/>
          <w:shd w:val="clear" w:color="auto" w:fill="FFFFFF"/>
        </w:rPr>
        <w:t xml:space="preserve"> per cent</w:t>
      </w:r>
      <w:r w:rsidRPr="0027768E">
        <w:rPr>
          <w:rFonts w:ascii="Arial" w:hAnsi="Arial" w:cs="Arial"/>
          <w:shd w:val="clear" w:color="auto" w:fill="FFFFFF"/>
        </w:rPr>
        <w:t xml:space="preserve">) without ethnicity data. This is again reflective of the ethnic composition of the workforce. In total 91 of these cases were open at the time of reporting, and 155 were closed. The average decision time to close these cases was 205 days, similar for White and </w:t>
      </w:r>
      <w:r w:rsidR="00A731DA">
        <w:rPr>
          <w:rFonts w:ascii="Arial" w:hAnsi="Arial" w:cs="Arial"/>
          <w:shd w:val="clear" w:color="auto" w:fill="FFFFFF"/>
        </w:rPr>
        <w:t>E</w:t>
      </w:r>
      <w:r w:rsidRPr="0027768E">
        <w:rPr>
          <w:rFonts w:ascii="Arial" w:hAnsi="Arial" w:cs="Arial"/>
          <w:shd w:val="clear" w:color="auto" w:fill="FFFFFF"/>
        </w:rPr>
        <w:t xml:space="preserve">thnic </w:t>
      </w:r>
      <w:r w:rsidR="00A731DA">
        <w:rPr>
          <w:rFonts w:ascii="Arial" w:hAnsi="Arial" w:cs="Arial"/>
          <w:shd w:val="clear" w:color="auto" w:fill="FFFFFF"/>
        </w:rPr>
        <w:t>M</w:t>
      </w:r>
      <w:r w:rsidRPr="0027768E">
        <w:rPr>
          <w:rFonts w:ascii="Arial" w:hAnsi="Arial" w:cs="Arial"/>
          <w:shd w:val="clear" w:color="auto" w:fill="FFFFFF"/>
        </w:rPr>
        <w:t xml:space="preserve">inority staff (198 and 210 days, respectively). </w:t>
      </w:r>
    </w:p>
    <w:p w14:paraId="089E82DA" w14:textId="08AE47BE" w:rsidR="0027768E" w:rsidRDefault="0027768E" w:rsidP="0027768E">
      <w:pPr>
        <w:pStyle w:val="NormalWeb"/>
        <w:rPr>
          <w:rFonts w:ascii="Arial" w:hAnsi="Arial" w:cs="Arial"/>
          <w:shd w:val="clear" w:color="auto" w:fill="FFFFFF"/>
        </w:rPr>
      </w:pPr>
      <w:r w:rsidRPr="0027768E">
        <w:rPr>
          <w:rFonts w:ascii="Arial" w:hAnsi="Arial" w:cs="Arial"/>
          <w:shd w:val="clear" w:color="auto" w:fill="FFFFFF"/>
        </w:rPr>
        <w:lastRenderedPageBreak/>
        <w:t>Comparing FTP referrals with the ethnic composition of the overall workforce</w:t>
      </w:r>
      <w:r w:rsidR="008114D9">
        <w:rPr>
          <w:rFonts w:ascii="Arial" w:hAnsi="Arial" w:cs="Arial"/>
          <w:shd w:val="clear" w:color="auto" w:fill="FFFFFF"/>
        </w:rPr>
        <w:t>,</w:t>
      </w:r>
      <w:r w:rsidRPr="0027768E">
        <w:rPr>
          <w:rFonts w:ascii="Arial" w:hAnsi="Arial" w:cs="Arial"/>
          <w:shd w:val="clear" w:color="auto" w:fill="FFFFFF"/>
        </w:rPr>
        <w:t xml:space="preserve"> </w:t>
      </w:r>
      <w:r w:rsidR="00A731DA">
        <w:rPr>
          <w:rFonts w:ascii="Arial" w:hAnsi="Arial" w:cs="Arial"/>
          <w:shd w:val="clear" w:color="auto" w:fill="FFFFFF"/>
        </w:rPr>
        <w:t>E</w:t>
      </w:r>
      <w:r w:rsidRPr="0027768E">
        <w:rPr>
          <w:rFonts w:ascii="Arial" w:hAnsi="Arial" w:cs="Arial"/>
          <w:shd w:val="clear" w:color="auto" w:fill="FFFFFF"/>
        </w:rPr>
        <w:t xml:space="preserve">thnic </w:t>
      </w:r>
      <w:r w:rsidR="00A731DA">
        <w:rPr>
          <w:rFonts w:ascii="Arial" w:hAnsi="Arial" w:cs="Arial"/>
          <w:shd w:val="clear" w:color="auto" w:fill="FFFFFF"/>
        </w:rPr>
        <w:t>M</w:t>
      </w:r>
      <w:r w:rsidRPr="0027768E">
        <w:rPr>
          <w:rFonts w:ascii="Arial" w:hAnsi="Arial" w:cs="Arial"/>
          <w:shd w:val="clear" w:color="auto" w:fill="FFFFFF"/>
        </w:rPr>
        <w:t>inority staff were no more likely to be referred into the process than White colleagues (likelihood ratio of 1.1). This is an improvement from 2025 when the likelihood ratio was 1.3.</w:t>
      </w:r>
    </w:p>
    <w:p w14:paraId="44DDC3E6" w14:textId="040E35A6" w:rsidR="00E71DB1" w:rsidRPr="00E71DB1" w:rsidRDefault="00E71DB1" w:rsidP="00E71DB1">
      <w:pPr>
        <w:pStyle w:val="NormalWeb"/>
        <w:rPr>
          <w:rStyle w:val="cf01"/>
          <w:rFonts w:ascii="Arial" w:hAnsi="Arial" w:cs="Arial"/>
          <w:sz w:val="24"/>
          <w:szCs w:val="24"/>
        </w:rPr>
      </w:pPr>
      <w:r w:rsidRPr="00E71DB1">
        <w:rPr>
          <w:rFonts w:ascii="Arial" w:hAnsi="Arial" w:cs="Arial"/>
          <w:shd w:val="clear" w:color="auto" w:fill="FFFFFF"/>
        </w:rPr>
        <w:t>The 202</w:t>
      </w:r>
      <w:r w:rsidR="00E50A30">
        <w:rPr>
          <w:rFonts w:ascii="Arial" w:hAnsi="Arial" w:cs="Arial"/>
          <w:shd w:val="clear" w:color="auto" w:fill="FFFFFF"/>
        </w:rPr>
        <w:t>5</w:t>
      </w:r>
      <w:r w:rsidRPr="00E71DB1">
        <w:rPr>
          <w:rFonts w:ascii="Arial" w:hAnsi="Arial" w:cs="Arial"/>
          <w:shd w:val="clear" w:color="auto" w:fill="FFFFFF"/>
        </w:rPr>
        <w:t xml:space="preserve"> </w:t>
      </w:r>
      <w:r w:rsidR="00690947">
        <w:rPr>
          <w:rFonts w:ascii="Arial" w:hAnsi="Arial" w:cs="Arial"/>
          <w:shd w:val="clear" w:color="auto" w:fill="FFFFFF"/>
        </w:rPr>
        <w:t>H</w:t>
      </w:r>
      <w:r w:rsidRPr="00E71DB1">
        <w:rPr>
          <w:rFonts w:ascii="Arial" w:hAnsi="Arial" w:cs="Arial"/>
          <w:shd w:val="clear" w:color="auto" w:fill="FFFFFF"/>
        </w:rPr>
        <w:t xml:space="preserve">ave </w:t>
      </w:r>
      <w:r w:rsidR="00690947">
        <w:rPr>
          <w:rFonts w:ascii="Arial" w:hAnsi="Arial" w:cs="Arial"/>
          <w:shd w:val="clear" w:color="auto" w:fill="FFFFFF"/>
        </w:rPr>
        <w:t>Y</w:t>
      </w:r>
      <w:r w:rsidRPr="00E71DB1">
        <w:rPr>
          <w:rFonts w:ascii="Arial" w:hAnsi="Arial" w:cs="Arial"/>
          <w:shd w:val="clear" w:color="auto" w:fill="FFFFFF"/>
        </w:rPr>
        <w:t xml:space="preserve">our </w:t>
      </w:r>
      <w:r w:rsidR="00690947">
        <w:rPr>
          <w:rFonts w:ascii="Arial" w:hAnsi="Arial" w:cs="Arial"/>
          <w:shd w:val="clear" w:color="auto" w:fill="FFFFFF"/>
        </w:rPr>
        <w:t>S</w:t>
      </w:r>
      <w:r w:rsidRPr="00E71DB1">
        <w:rPr>
          <w:rFonts w:ascii="Arial" w:hAnsi="Arial" w:cs="Arial"/>
          <w:shd w:val="clear" w:color="auto" w:fill="FFFFFF"/>
        </w:rPr>
        <w:t>ay survey</w:t>
      </w:r>
      <w:r w:rsidRPr="00E71DB1">
        <w:rPr>
          <w:rStyle w:val="FootnoteReference"/>
          <w:rFonts w:ascii="Arial" w:hAnsi="Arial" w:cs="Arial"/>
          <w:shd w:val="clear" w:color="auto" w:fill="FFFFFF"/>
        </w:rPr>
        <w:footnoteReference w:id="14"/>
      </w:r>
      <w:r w:rsidRPr="00E71DB1">
        <w:rPr>
          <w:rFonts w:ascii="Arial" w:hAnsi="Arial" w:cs="Arial"/>
          <w:shd w:val="clear" w:color="auto" w:fill="FFFFFF"/>
        </w:rPr>
        <w:t xml:space="preserve"> </w:t>
      </w:r>
      <w:r w:rsidR="002E69C8">
        <w:rPr>
          <w:rFonts w:ascii="Arial" w:hAnsi="Arial" w:cs="Arial"/>
          <w:shd w:val="clear" w:color="auto" w:fill="FFFFFF"/>
        </w:rPr>
        <w:t>found that m</w:t>
      </w:r>
      <w:r w:rsidR="008F4CFD">
        <w:rPr>
          <w:rStyle w:val="cf01"/>
          <w:rFonts w:ascii="Arial" w:hAnsi="Arial" w:cs="Arial"/>
          <w:sz w:val="24"/>
          <w:szCs w:val="24"/>
        </w:rPr>
        <w:t>ale</w:t>
      </w:r>
      <w:r w:rsidRPr="00E71DB1">
        <w:rPr>
          <w:rStyle w:val="cf01"/>
          <w:rFonts w:ascii="Arial" w:hAnsi="Arial" w:cs="Arial"/>
          <w:sz w:val="24"/>
          <w:szCs w:val="24"/>
        </w:rPr>
        <w:t>, Black and Asian respondents had the most aspiration to become leaders of the future and had found a progression opportunity in the past year</w:t>
      </w:r>
    </w:p>
    <w:p w14:paraId="2BB58620" w14:textId="78C25DD5" w:rsidR="00085966" w:rsidRPr="003B28A3" w:rsidRDefault="00E71DB1" w:rsidP="00E71DB1">
      <w:pPr>
        <w:pStyle w:val="NormalWeb"/>
        <w:rPr>
          <w:rStyle w:val="cf01"/>
          <w:rFonts w:ascii="Arial" w:hAnsi="Arial" w:cs="Arial"/>
          <w:sz w:val="24"/>
          <w:szCs w:val="24"/>
        </w:rPr>
      </w:pPr>
      <w:r w:rsidRPr="00E71DB1">
        <w:rPr>
          <w:rStyle w:val="cf01"/>
          <w:rFonts w:ascii="Arial" w:hAnsi="Arial" w:cs="Arial"/>
          <w:sz w:val="24"/>
          <w:szCs w:val="24"/>
        </w:rPr>
        <w:t>When broken down by ethnic background, 9</w:t>
      </w:r>
      <w:r w:rsidR="00FA3B31">
        <w:rPr>
          <w:rStyle w:val="cf01"/>
          <w:rFonts w:ascii="Arial" w:hAnsi="Arial" w:cs="Arial"/>
          <w:sz w:val="24"/>
          <w:szCs w:val="24"/>
        </w:rPr>
        <w:t>5.</w:t>
      </w:r>
      <w:r w:rsidR="00FA3B31" w:rsidRPr="003B28A3">
        <w:rPr>
          <w:rStyle w:val="cf01"/>
          <w:rFonts w:ascii="Arial" w:hAnsi="Arial" w:cs="Arial"/>
          <w:sz w:val="24"/>
          <w:szCs w:val="24"/>
        </w:rPr>
        <w:t>26</w:t>
      </w:r>
      <w:r w:rsidRPr="00E71DB1">
        <w:rPr>
          <w:rStyle w:val="cf01"/>
          <w:rFonts w:ascii="Arial" w:hAnsi="Arial" w:cs="Arial"/>
          <w:sz w:val="24"/>
          <w:szCs w:val="24"/>
        </w:rPr>
        <w:t xml:space="preserve"> per cent of Black and 9</w:t>
      </w:r>
      <w:r w:rsidR="009A5EA6">
        <w:rPr>
          <w:rStyle w:val="cf01"/>
          <w:rFonts w:ascii="Arial" w:hAnsi="Arial" w:cs="Arial"/>
          <w:sz w:val="24"/>
          <w:szCs w:val="24"/>
        </w:rPr>
        <w:t>5.</w:t>
      </w:r>
      <w:r w:rsidR="009A5EA6" w:rsidRPr="003B28A3">
        <w:rPr>
          <w:rStyle w:val="cf01"/>
          <w:rFonts w:ascii="Arial" w:hAnsi="Arial" w:cs="Arial"/>
          <w:sz w:val="24"/>
          <w:szCs w:val="24"/>
        </w:rPr>
        <w:t>47</w:t>
      </w:r>
      <w:r w:rsidRPr="00E71DB1">
        <w:rPr>
          <w:rStyle w:val="cf01"/>
          <w:rFonts w:ascii="Arial" w:hAnsi="Arial" w:cs="Arial"/>
          <w:sz w:val="24"/>
          <w:szCs w:val="24"/>
        </w:rPr>
        <w:t xml:space="preserve"> per cent of Asian workers agreed that they had enough training to do their job</w:t>
      </w:r>
      <w:r w:rsidR="00047E3B">
        <w:rPr>
          <w:rStyle w:val="cf01"/>
          <w:rFonts w:ascii="Arial" w:hAnsi="Arial" w:cs="Arial"/>
          <w:sz w:val="24"/>
          <w:szCs w:val="24"/>
        </w:rPr>
        <w:t xml:space="preserve"> well</w:t>
      </w:r>
      <w:r w:rsidRPr="00E71DB1">
        <w:rPr>
          <w:rStyle w:val="cf01"/>
          <w:rFonts w:ascii="Arial" w:hAnsi="Arial" w:cs="Arial"/>
          <w:sz w:val="24"/>
          <w:szCs w:val="24"/>
        </w:rPr>
        <w:t>, compared to 8</w:t>
      </w:r>
      <w:r w:rsidR="002C1B44">
        <w:rPr>
          <w:rStyle w:val="cf01"/>
          <w:rFonts w:ascii="Arial" w:hAnsi="Arial" w:cs="Arial"/>
          <w:sz w:val="24"/>
          <w:szCs w:val="24"/>
        </w:rPr>
        <w:t>1.</w:t>
      </w:r>
      <w:r w:rsidR="002C1B44" w:rsidRPr="003B28A3">
        <w:rPr>
          <w:rStyle w:val="cf01"/>
          <w:rFonts w:ascii="Arial" w:hAnsi="Arial" w:cs="Arial"/>
          <w:sz w:val="24"/>
          <w:szCs w:val="24"/>
        </w:rPr>
        <w:t>29</w:t>
      </w:r>
      <w:r w:rsidRPr="00E71DB1">
        <w:rPr>
          <w:rStyle w:val="cf01"/>
          <w:rFonts w:ascii="Arial" w:hAnsi="Arial" w:cs="Arial"/>
          <w:sz w:val="24"/>
          <w:szCs w:val="24"/>
        </w:rPr>
        <w:t xml:space="preserve"> per cent of White workers.</w:t>
      </w:r>
    </w:p>
    <w:p w14:paraId="4804BEED" w14:textId="51D3B373" w:rsidR="00BD18F6" w:rsidRPr="003B28A3" w:rsidRDefault="00AD0711" w:rsidP="00BD18F6">
      <w:pPr>
        <w:pStyle w:val="NormalWeb"/>
        <w:rPr>
          <w:rStyle w:val="cf01"/>
          <w:rFonts w:ascii="Arial" w:hAnsi="Arial" w:cs="Arial"/>
          <w:sz w:val="24"/>
          <w:szCs w:val="24"/>
        </w:rPr>
      </w:pPr>
      <w:r w:rsidRPr="003B28A3">
        <w:rPr>
          <w:rStyle w:val="cf01"/>
          <w:rFonts w:ascii="Arial" w:hAnsi="Arial" w:cs="Arial"/>
          <w:sz w:val="24"/>
          <w:szCs w:val="24"/>
        </w:rPr>
        <w:t xml:space="preserve">A lower </w:t>
      </w:r>
      <w:r w:rsidR="00594D98" w:rsidRPr="003B28A3">
        <w:rPr>
          <w:rStyle w:val="cf01"/>
          <w:rFonts w:ascii="Arial" w:hAnsi="Arial" w:cs="Arial"/>
          <w:sz w:val="24"/>
          <w:szCs w:val="24"/>
        </w:rPr>
        <w:t xml:space="preserve">proportion of </w:t>
      </w:r>
      <w:r w:rsidR="00B50541" w:rsidRPr="003B28A3">
        <w:rPr>
          <w:rStyle w:val="cf01"/>
          <w:rFonts w:ascii="Arial" w:hAnsi="Arial" w:cs="Arial"/>
          <w:sz w:val="24"/>
          <w:szCs w:val="24"/>
        </w:rPr>
        <w:t>B</w:t>
      </w:r>
      <w:r w:rsidR="00594D98" w:rsidRPr="003B28A3">
        <w:rPr>
          <w:rStyle w:val="cf01"/>
          <w:rFonts w:ascii="Arial" w:hAnsi="Arial" w:cs="Arial"/>
          <w:sz w:val="24"/>
          <w:szCs w:val="24"/>
        </w:rPr>
        <w:t>lack workers (7.60 per cent</w:t>
      </w:r>
      <w:r w:rsidR="00B50541" w:rsidRPr="003B28A3">
        <w:rPr>
          <w:rStyle w:val="cf01"/>
          <w:rFonts w:ascii="Arial" w:hAnsi="Arial" w:cs="Arial"/>
          <w:sz w:val="24"/>
          <w:szCs w:val="24"/>
        </w:rPr>
        <w:t>) said they experienced barriers to accessing work-related training compared to White workers (</w:t>
      </w:r>
      <w:r w:rsidR="00BD18F6" w:rsidRPr="003B28A3">
        <w:rPr>
          <w:rStyle w:val="cf01"/>
          <w:rFonts w:ascii="Arial" w:hAnsi="Arial" w:cs="Arial"/>
          <w:sz w:val="24"/>
          <w:szCs w:val="24"/>
        </w:rPr>
        <w:t>20.18 per cent</w:t>
      </w:r>
      <w:r w:rsidR="00B50541" w:rsidRPr="003B28A3">
        <w:rPr>
          <w:rStyle w:val="cf01"/>
          <w:rFonts w:ascii="Arial" w:hAnsi="Arial" w:cs="Arial"/>
          <w:sz w:val="24"/>
          <w:szCs w:val="24"/>
        </w:rPr>
        <w:t>)</w:t>
      </w:r>
      <w:r w:rsidR="00BD18F6" w:rsidRPr="003B28A3">
        <w:rPr>
          <w:rStyle w:val="cf01"/>
          <w:rFonts w:ascii="Arial" w:hAnsi="Arial" w:cs="Arial"/>
          <w:sz w:val="24"/>
          <w:szCs w:val="24"/>
        </w:rPr>
        <w:t>.</w:t>
      </w:r>
      <w:r w:rsidR="00AA571A">
        <w:rPr>
          <w:rStyle w:val="cf01"/>
          <w:rFonts w:ascii="Arial" w:hAnsi="Arial" w:cs="Arial"/>
          <w:sz w:val="24"/>
          <w:szCs w:val="24"/>
        </w:rPr>
        <w:t xml:space="preserve"> </w:t>
      </w:r>
      <w:r w:rsidR="003B28A3" w:rsidRPr="003B28A3">
        <w:rPr>
          <w:rStyle w:val="cf01"/>
          <w:rFonts w:ascii="Arial" w:hAnsi="Arial" w:cs="Arial"/>
          <w:sz w:val="24"/>
          <w:szCs w:val="24"/>
        </w:rPr>
        <w:t>The figures for Asian workers are too low to report.</w:t>
      </w:r>
    </w:p>
    <w:p w14:paraId="024E3BA6" w14:textId="77777777" w:rsidR="006759B5" w:rsidRPr="003B28A3" w:rsidRDefault="006759B5" w:rsidP="006759B5">
      <w:pPr>
        <w:pStyle w:val="NormalWeb"/>
        <w:rPr>
          <w:rStyle w:val="cf01"/>
          <w:rFonts w:ascii="Arial" w:hAnsi="Arial" w:cs="Arial"/>
          <w:sz w:val="24"/>
          <w:szCs w:val="24"/>
        </w:rPr>
      </w:pPr>
      <w:r w:rsidRPr="003B28A3">
        <w:rPr>
          <w:rStyle w:val="cf01"/>
          <w:rFonts w:ascii="Arial" w:hAnsi="Arial" w:cs="Arial"/>
          <w:sz w:val="24"/>
          <w:szCs w:val="24"/>
        </w:rPr>
        <w:t>We also found that 69.01 per cent felt their employer acted fairly in decisions about career progression and promotion, in relation to protected characteristics</w:t>
      </w:r>
    </w:p>
    <w:p w14:paraId="25D6A9A4" w14:textId="17665C36" w:rsidR="00FF5B8F" w:rsidRPr="00E71DB1" w:rsidRDefault="006759B5" w:rsidP="00E71DB1">
      <w:pPr>
        <w:pStyle w:val="NormalWeb"/>
        <w:rPr>
          <w:rStyle w:val="cf01"/>
          <w:rFonts w:ascii="Arial" w:hAnsi="Arial" w:cs="Arial"/>
          <w:sz w:val="24"/>
          <w:szCs w:val="24"/>
        </w:rPr>
      </w:pPr>
      <w:r w:rsidRPr="003B28A3">
        <w:rPr>
          <w:rStyle w:val="cf01"/>
          <w:rFonts w:ascii="Arial" w:hAnsi="Arial" w:cs="Arial"/>
          <w:sz w:val="24"/>
          <w:szCs w:val="24"/>
        </w:rPr>
        <w:t>However, i</w:t>
      </w:r>
      <w:r w:rsidR="00E71DB1" w:rsidRPr="003B28A3">
        <w:rPr>
          <w:rStyle w:val="cf01"/>
          <w:rFonts w:ascii="Arial" w:hAnsi="Arial" w:cs="Arial"/>
          <w:sz w:val="24"/>
          <w:szCs w:val="24"/>
        </w:rPr>
        <w:t>n terms of the training needs for promotion, 85</w:t>
      </w:r>
      <w:r w:rsidR="00C266DB" w:rsidRPr="003B28A3">
        <w:rPr>
          <w:rStyle w:val="cf01"/>
          <w:rFonts w:ascii="Arial" w:hAnsi="Arial" w:cs="Arial"/>
          <w:sz w:val="24"/>
          <w:szCs w:val="24"/>
        </w:rPr>
        <w:t>.37</w:t>
      </w:r>
      <w:r w:rsidR="00E71DB1" w:rsidRPr="003B28A3">
        <w:rPr>
          <w:rStyle w:val="cf01"/>
          <w:rFonts w:ascii="Arial" w:hAnsi="Arial" w:cs="Arial"/>
          <w:sz w:val="24"/>
          <w:szCs w:val="24"/>
        </w:rPr>
        <w:t xml:space="preserve"> per cent of Black and </w:t>
      </w:r>
      <w:r w:rsidR="007D63A1" w:rsidRPr="003B28A3">
        <w:rPr>
          <w:rStyle w:val="cf01"/>
          <w:rFonts w:ascii="Arial" w:hAnsi="Arial" w:cs="Arial"/>
          <w:sz w:val="24"/>
          <w:szCs w:val="24"/>
        </w:rPr>
        <w:t>73.79</w:t>
      </w:r>
      <w:r w:rsidR="00E71DB1" w:rsidRPr="003B28A3">
        <w:rPr>
          <w:rStyle w:val="cf01"/>
          <w:rFonts w:ascii="Arial" w:hAnsi="Arial" w:cs="Arial"/>
          <w:sz w:val="24"/>
          <w:szCs w:val="24"/>
        </w:rPr>
        <w:t xml:space="preserve"> per cent of Asian workers said they </w:t>
      </w:r>
      <w:r w:rsidR="00015303" w:rsidRPr="003B28A3">
        <w:rPr>
          <w:rStyle w:val="cf01"/>
          <w:rFonts w:ascii="Arial" w:hAnsi="Arial" w:cs="Arial"/>
          <w:sz w:val="24"/>
          <w:szCs w:val="24"/>
        </w:rPr>
        <w:t>needed more</w:t>
      </w:r>
      <w:r w:rsidR="00E71DB1" w:rsidRPr="003B28A3">
        <w:rPr>
          <w:rStyle w:val="cf01"/>
          <w:rFonts w:ascii="Arial" w:hAnsi="Arial" w:cs="Arial"/>
          <w:sz w:val="24"/>
          <w:szCs w:val="24"/>
        </w:rPr>
        <w:t xml:space="preserve"> training </w:t>
      </w:r>
      <w:r w:rsidR="00FB0F0E" w:rsidRPr="003B28A3">
        <w:rPr>
          <w:rStyle w:val="cf01"/>
          <w:rFonts w:ascii="Arial" w:hAnsi="Arial" w:cs="Arial"/>
          <w:sz w:val="24"/>
          <w:szCs w:val="24"/>
        </w:rPr>
        <w:t>to progress in their career</w:t>
      </w:r>
      <w:r w:rsidR="00D64232" w:rsidRPr="003B28A3">
        <w:rPr>
          <w:rStyle w:val="cf01"/>
          <w:rFonts w:ascii="Arial" w:hAnsi="Arial" w:cs="Arial"/>
          <w:sz w:val="24"/>
          <w:szCs w:val="24"/>
        </w:rPr>
        <w:t>, compared to</w:t>
      </w:r>
      <w:r w:rsidR="00E71DB1" w:rsidRPr="003B28A3">
        <w:rPr>
          <w:rStyle w:val="cf01"/>
          <w:rFonts w:ascii="Arial" w:hAnsi="Arial" w:cs="Arial"/>
          <w:sz w:val="24"/>
          <w:szCs w:val="24"/>
        </w:rPr>
        <w:t xml:space="preserve"> </w:t>
      </w:r>
      <w:r w:rsidR="00015303" w:rsidRPr="003B28A3">
        <w:rPr>
          <w:rStyle w:val="cf01"/>
          <w:rFonts w:ascii="Arial" w:hAnsi="Arial" w:cs="Arial"/>
          <w:sz w:val="24"/>
          <w:szCs w:val="24"/>
        </w:rPr>
        <w:t>35.56</w:t>
      </w:r>
      <w:r w:rsidR="00E71DB1" w:rsidRPr="003B28A3">
        <w:rPr>
          <w:rStyle w:val="cf01"/>
          <w:rFonts w:ascii="Arial" w:hAnsi="Arial" w:cs="Arial"/>
          <w:sz w:val="24"/>
          <w:szCs w:val="24"/>
        </w:rPr>
        <w:t xml:space="preserve"> per cent of White respondents. </w:t>
      </w:r>
      <w:r w:rsidR="008330EF" w:rsidRPr="00E71DB1" w:rsidDel="008330EF">
        <w:rPr>
          <w:rStyle w:val="cf01"/>
          <w:rFonts w:ascii="Arial" w:hAnsi="Arial" w:cs="Arial"/>
          <w:sz w:val="24"/>
          <w:szCs w:val="24"/>
        </w:rPr>
        <w:t xml:space="preserve"> </w:t>
      </w:r>
    </w:p>
    <w:p w14:paraId="342AEB4C" w14:textId="4CEC34B2" w:rsidR="00DC482A" w:rsidRPr="00DC482A" w:rsidRDefault="00DC482A" w:rsidP="00BC214A">
      <w:pPr>
        <w:pStyle w:val="NormalWeb"/>
        <w:rPr>
          <w:rFonts w:ascii="Arial" w:hAnsi="Arial" w:cs="Arial"/>
          <w:u w:val="single"/>
          <w:shd w:val="clear" w:color="auto" w:fill="FFFFFF"/>
        </w:rPr>
      </w:pPr>
      <w:r w:rsidRPr="00DC482A">
        <w:rPr>
          <w:rFonts w:ascii="Arial" w:hAnsi="Arial" w:cs="Arial"/>
          <w:u w:val="single"/>
          <w:shd w:val="clear" w:color="auto" w:fill="FFFFFF"/>
        </w:rPr>
        <w:t>Gender</w:t>
      </w:r>
    </w:p>
    <w:p w14:paraId="5938B1AA" w14:textId="678F8909" w:rsidR="002D0979" w:rsidRPr="00904AA5" w:rsidRDefault="001B62EA" w:rsidP="002D0979">
      <w:pPr>
        <w:pStyle w:val="NormalWeb"/>
        <w:rPr>
          <w:rFonts w:asciiTheme="minorBidi" w:hAnsiTheme="minorBidi" w:cstheme="minorBidi"/>
          <w:shd w:val="clear" w:color="auto" w:fill="FFFFFF"/>
        </w:rPr>
      </w:pPr>
      <w:r w:rsidRPr="001B62EA">
        <w:rPr>
          <w:rFonts w:asciiTheme="minorBidi" w:hAnsiTheme="minorBidi" w:cstheme="minorBidi"/>
          <w:shd w:val="clear" w:color="auto" w:fill="FFFFFF"/>
        </w:rPr>
        <w:t>At the moment, we collect information under a single question labelled 'gender'. This means the data reflects how people</w:t>
      </w:r>
      <w:r w:rsidRPr="001B62EA" w:rsidDel="007034DA">
        <w:rPr>
          <w:rFonts w:asciiTheme="minorBidi" w:hAnsiTheme="minorBidi" w:cstheme="minorBidi"/>
          <w:shd w:val="clear" w:color="auto" w:fill="FFFFFF"/>
        </w:rPr>
        <w:t xml:space="preserve"> </w:t>
      </w:r>
      <w:r w:rsidRPr="001B62EA">
        <w:rPr>
          <w:rFonts w:asciiTheme="minorBidi" w:hAnsiTheme="minorBidi" w:cstheme="minorBidi"/>
          <w:shd w:val="clear" w:color="auto" w:fill="FFFFFF"/>
        </w:rPr>
        <w:t>choose to describe their gender</w:t>
      </w:r>
      <w:r w:rsidR="00B85C88" w:rsidRPr="00B85C88">
        <w:rPr>
          <w:rFonts w:asciiTheme="minorBidi" w:hAnsiTheme="minorBidi" w:cstheme="minorBidi"/>
          <w:shd w:val="clear" w:color="auto" w:fill="FFFFFF"/>
        </w:rPr>
        <w:t>,</w:t>
      </w:r>
      <w:r w:rsidRPr="001B62EA">
        <w:rPr>
          <w:rFonts w:asciiTheme="minorBidi" w:hAnsiTheme="minorBidi" w:cstheme="minorBidi"/>
          <w:shd w:val="clear" w:color="auto" w:fill="FFFFFF"/>
        </w:rPr>
        <w:t xml:space="preserve"> </w:t>
      </w:r>
      <w:r w:rsidR="0025725B">
        <w:rPr>
          <w:rFonts w:asciiTheme="minorBidi" w:hAnsiTheme="minorBidi" w:cstheme="minorBidi"/>
          <w:shd w:val="clear" w:color="auto" w:fill="FFFFFF"/>
        </w:rPr>
        <w:t xml:space="preserve">rather than </w:t>
      </w:r>
      <w:r w:rsidR="00B85C88" w:rsidRPr="00B85C88">
        <w:rPr>
          <w:rFonts w:asciiTheme="minorBidi" w:hAnsiTheme="minorBidi" w:cstheme="minorBidi"/>
          <w:shd w:val="clear" w:color="auto" w:fill="FFFFFF"/>
        </w:rPr>
        <w:t>distinguishing between</w:t>
      </w:r>
      <w:r w:rsidR="0025725B">
        <w:rPr>
          <w:rFonts w:asciiTheme="minorBidi" w:hAnsiTheme="minorBidi" w:cstheme="minorBidi"/>
          <w:shd w:val="clear" w:color="auto" w:fill="FFFFFF"/>
        </w:rPr>
        <w:t xml:space="preserve"> biological sex</w:t>
      </w:r>
      <w:r w:rsidR="00061F2F">
        <w:rPr>
          <w:rFonts w:asciiTheme="minorBidi" w:hAnsiTheme="minorBidi" w:cstheme="minorBidi"/>
          <w:shd w:val="clear" w:color="auto" w:fill="FFFFFF"/>
        </w:rPr>
        <w:t xml:space="preserve"> and gender</w:t>
      </w:r>
    </w:p>
    <w:p w14:paraId="1D75CBEB" w14:textId="34FDF027" w:rsidR="00AE726D" w:rsidRDefault="003D236F" w:rsidP="003D236F">
      <w:pPr>
        <w:pStyle w:val="NormalWeb"/>
        <w:rPr>
          <w:rFonts w:ascii="Arial" w:hAnsi="Arial" w:cs="Arial"/>
          <w:shd w:val="clear" w:color="auto" w:fill="FFFFFF"/>
        </w:rPr>
      </w:pPr>
      <w:r w:rsidRPr="003D236F">
        <w:rPr>
          <w:rFonts w:ascii="Arial" w:hAnsi="Arial" w:cs="Arial"/>
          <w:shd w:val="clear" w:color="auto" w:fill="FFFFFF"/>
        </w:rPr>
        <w:t>Looking at gender</w:t>
      </w:r>
      <w:r w:rsidR="005408F7">
        <w:rPr>
          <w:rFonts w:ascii="Arial" w:hAnsi="Arial" w:cs="Arial"/>
          <w:shd w:val="clear" w:color="auto" w:fill="FFFFFF"/>
        </w:rPr>
        <w:t xml:space="preserve"> from registration data</w:t>
      </w:r>
      <w:r w:rsidR="00AC2958">
        <w:rPr>
          <w:rStyle w:val="FootnoteReference"/>
          <w:rFonts w:ascii="Arial" w:hAnsi="Arial" w:cs="Arial"/>
          <w:shd w:val="clear" w:color="auto" w:fill="FFFFFF"/>
        </w:rPr>
        <w:footnoteReference w:id="15"/>
      </w:r>
      <w:r w:rsidRPr="003D236F">
        <w:rPr>
          <w:rFonts w:ascii="Arial" w:hAnsi="Arial" w:cs="Arial"/>
          <w:shd w:val="clear" w:color="auto" w:fill="FFFFFF"/>
        </w:rPr>
        <w:t>, women account for 7</w:t>
      </w:r>
      <w:r w:rsidR="009409B2">
        <w:rPr>
          <w:rFonts w:ascii="Arial" w:hAnsi="Arial" w:cs="Arial"/>
          <w:shd w:val="clear" w:color="auto" w:fill="FFFFFF"/>
        </w:rPr>
        <w:t>7.4</w:t>
      </w:r>
      <w:r>
        <w:rPr>
          <w:rFonts w:ascii="Arial" w:hAnsi="Arial" w:cs="Arial"/>
          <w:shd w:val="clear" w:color="auto" w:fill="FFFFFF"/>
        </w:rPr>
        <w:t xml:space="preserve"> per cent</w:t>
      </w:r>
      <w:r w:rsidRPr="003D236F">
        <w:rPr>
          <w:rFonts w:ascii="Arial" w:hAnsi="Arial" w:cs="Arial"/>
          <w:shd w:val="clear" w:color="auto" w:fill="FFFFFF"/>
        </w:rPr>
        <w:t xml:space="preserve"> of the social care workforce, with 2</w:t>
      </w:r>
      <w:r w:rsidR="00540873">
        <w:rPr>
          <w:rFonts w:ascii="Arial" w:hAnsi="Arial" w:cs="Arial"/>
          <w:shd w:val="clear" w:color="auto" w:fill="FFFFFF"/>
        </w:rPr>
        <w:t>2.3</w:t>
      </w:r>
      <w:r>
        <w:rPr>
          <w:rFonts w:ascii="Arial" w:hAnsi="Arial" w:cs="Arial"/>
          <w:shd w:val="clear" w:color="auto" w:fill="FFFFFF"/>
        </w:rPr>
        <w:t xml:space="preserve"> per cent</w:t>
      </w:r>
      <w:r w:rsidRPr="003D236F">
        <w:rPr>
          <w:rFonts w:ascii="Arial" w:hAnsi="Arial" w:cs="Arial"/>
          <w:shd w:val="clear" w:color="auto" w:fill="FFFFFF"/>
        </w:rPr>
        <w:t xml:space="preserve"> men, 0.</w:t>
      </w:r>
      <w:r w:rsidR="00540873">
        <w:rPr>
          <w:rFonts w:ascii="Arial" w:hAnsi="Arial" w:cs="Arial"/>
          <w:shd w:val="clear" w:color="auto" w:fill="FFFFFF"/>
        </w:rPr>
        <w:t>06</w:t>
      </w:r>
      <w:r>
        <w:rPr>
          <w:rFonts w:ascii="Arial" w:hAnsi="Arial" w:cs="Arial"/>
          <w:shd w:val="clear" w:color="auto" w:fill="FFFFFF"/>
        </w:rPr>
        <w:t xml:space="preserve"> per cent</w:t>
      </w:r>
      <w:r w:rsidRPr="003D236F">
        <w:rPr>
          <w:rFonts w:ascii="Arial" w:hAnsi="Arial" w:cs="Arial"/>
          <w:shd w:val="clear" w:color="auto" w:fill="FFFFFF"/>
        </w:rPr>
        <w:t xml:space="preserve"> non-binary</w:t>
      </w:r>
      <w:r w:rsidR="00540873">
        <w:rPr>
          <w:rFonts w:ascii="Arial" w:hAnsi="Arial" w:cs="Arial"/>
          <w:shd w:val="clear" w:color="auto" w:fill="FFFFFF"/>
        </w:rPr>
        <w:t xml:space="preserve"> or gender fluid</w:t>
      </w:r>
      <w:r w:rsidRPr="003D236F">
        <w:rPr>
          <w:rFonts w:ascii="Arial" w:hAnsi="Arial" w:cs="Arial"/>
          <w:shd w:val="clear" w:color="auto" w:fill="FFFFFF"/>
        </w:rPr>
        <w:t xml:space="preserve"> and </w:t>
      </w:r>
      <w:r w:rsidR="00A0455B">
        <w:rPr>
          <w:rFonts w:ascii="Arial" w:hAnsi="Arial" w:cs="Arial"/>
          <w:shd w:val="clear" w:color="auto" w:fill="FFFFFF"/>
        </w:rPr>
        <w:t>0.3</w:t>
      </w:r>
      <w:r>
        <w:rPr>
          <w:rFonts w:ascii="Arial" w:hAnsi="Arial" w:cs="Arial"/>
          <w:shd w:val="clear" w:color="auto" w:fill="FFFFFF"/>
        </w:rPr>
        <w:t xml:space="preserve"> per cent</w:t>
      </w:r>
      <w:r w:rsidRPr="003D236F">
        <w:rPr>
          <w:rFonts w:ascii="Arial" w:hAnsi="Arial" w:cs="Arial"/>
          <w:shd w:val="clear" w:color="auto" w:fill="FFFFFF"/>
        </w:rPr>
        <w:t xml:space="preserve"> undeclared</w:t>
      </w:r>
      <w:r w:rsidR="00731193">
        <w:rPr>
          <w:rFonts w:ascii="Arial" w:hAnsi="Arial" w:cs="Arial"/>
          <w:shd w:val="clear" w:color="auto" w:fill="FFFFFF"/>
        </w:rPr>
        <w:t>.</w:t>
      </w:r>
    </w:p>
    <w:p w14:paraId="1801AD78" w14:textId="0B450B02" w:rsidR="00CF69A5" w:rsidRDefault="00A659EA" w:rsidP="00FA6514">
      <w:pPr>
        <w:pStyle w:val="NormalWeb"/>
        <w:rPr>
          <w:rFonts w:ascii="Arial" w:hAnsi="Arial" w:cs="Arial"/>
          <w:shd w:val="clear" w:color="auto" w:fill="FFFFFF"/>
        </w:rPr>
      </w:pPr>
      <w:r w:rsidRPr="00A659EA">
        <w:rPr>
          <w:rFonts w:ascii="Arial" w:hAnsi="Arial" w:cs="Arial"/>
          <w:shd w:val="clear" w:color="auto" w:fill="FFFFFF"/>
        </w:rPr>
        <w:t>Of the social care workforce, 59.9</w:t>
      </w:r>
      <w:r>
        <w:rPr>
          <w:rFonts w:ascii="Arial" w:hAnsi="Arial" w:cs="Arial"/>
          <w:shd w:val="clear" w:color="auto" w:fill="FFFFFF"/>
        </w:rPr>
        <w:t xml:space="preserve"> per cent</w:t>
      </w:r>
      <w:r w:rsidRPr="00A659EA">
        <w:rPr>
          <w:rFonts w:ascii="Arial" w:hAnsi="Arial" w:cs="Arial"/>
          <w:shd w:val="clear" w:color="auto" w:fill="FFFFFF"/>
        </w:rPr>
        <w:t xml:space="preserve"> are White women and 12</w:t>
      </w:r>
      <w:r>
        <w:rPr>
          <w:rFonts w:ascii="Arial" w:hAnsi="Arial" w:cs="Arial"/>
          <w:shd w:val="clear" w:color="auto" w:fill="FFFFFF"/>
        </w:rPr>
        <w:t xml:space="preserve"> per cent</w:t>
      </w:r>
      <w:r w:rsidRPr="00A659EA">
        <w:rPr>
          <w:rFonts w:ascii="Arial" w:hAnsi="Arial" w:cs="Arial"/>
          <w:shd w:val="clear" w:color="auto" w:fill="FFFFFF"/>
        </w:rPr>
        <w:t xml:space="preserve"> are White men. Black, Asian or Mixed/Other ethnicity women are 14.3</w:t>
      </w:r>
      <w:r>
        <w:rPr>
          <w:rFonts w:ascii="Arial" w:hAnsi="Arial" w:cs="Arial"/>
          <w:shd w:val="clear" w:color="auto" w:fill="FFFFFF"/>
        </w:rPr>
        <w:t xml:space="preserve"> per cent</w:t>
      </w:r>
      <w:r w:rsidRPr="00A659EA">
        <w:rPr>
          <w:rFonts w:ascii="Arial" w:hAnsi="Arial" w:cs="Arial"/>
          <w:shd w:val="clear" w:color="auto" w:fill="FFFFFF"/>
        </w:rPr>
        <w:t xml:space="preserve"> and men are 9.4</w:t>
      </w:r>
      <w:r>
        <w:rPr>
          <w:rFonts w:ascii="Arial" w:hAnsi="Arial" w:cs="Arial"/>
          <w:shd w:val="clear" w:color="auto" w:fill="FFFFFF"/>
        </w:rPr>
        <w:t xml:space="preserve"> per cent</w:t>
      </w:r>
      <w:r w:rsidRPr="00A659EA">
        <w:rPr>
          <w:rFonts w:ascii="Arial" w:hAnsi="Arial" w:cs="Arial"/>
          <w:shd w:val="clear" w:color="auto" w:fill="FFFFFF"/>
        </w:rPr>
        <w:t xml:space="preserve"> of the workforce (increased from 12.8</w:t>
      </w:r>
      <w:r>
        <w:rPr>
          <w:rFonts w:ascii="Arial" w:hAnsi="Arial" w:cs="Arial"/>
          <w:shd w:val="clear" w:color="auto" w:fill="FFFFFF"/>
        </w:rPr>
        <w:t xml:space="preserve"> per cent</w:t>
      </w:r>
      <w:r w:rsidRPr="00A659EA">
        <w:rPr>
          <w:rFonts w:ascii="Arial" w:hAnsi="Arial" w:cs="Arial"/>
          <w:shd w:val="clear" w:color="auto" w:fill="FFFFFF"/>
        </w:rPr>
        <w:t xml:space="preserve"> and 8.3</w:t>
      </w:r>
      <w:r>
        <w:rPr>
          <w:rFonts w:ascii="Arial" w:hAnsi="Arial" w:cs="Arial"/>
          <w:shd w:val="clear" w:color="auto" w:fill="FFFFFF"/>
        </w:rPr>
        <w:t xml:space="preserve"> per cent</w:t>
      </w:r>
      <w:r w:rsidRPr="00A659EA">
        <w:rPr>
          <w:rFonts w:ascii="Arial" w:hAnsi="Arial" w:cs="Arial"/>
          <w:shd w:val="clear" w:color="auto" w:fill="FFFFFF"/>
        </w:rPr>
        <w:t>, respectively</w:t>
      </w:r>
      <w:r w:rsidR="00A430D9">
        <w:rPr>
          <w:rFonts w:ascii="Arial" w:hAnsi="Arial" w:cs="Arial"/>
          <w:shd w:val="clear" w:color="auto" w:fill="FFFFFF"/>
        </w:rPr>
        <w:t>,</w:t>
      </w:r>
      <w:r w:rsidRPr="00A659EA">
        <w:rPr>
          <w:rFonts w:ascii="Arial" w:hAnsi="Arial" w:cs="Arial"/>
          <w:shd w:val="clear" w:color="auto" w:fill="FFFFFF"/>
        </w:rPr>
        <w:t xml:space="preserve"> in </w:t>
      </w:r>
      <w:r w:rsidR="007278CB">
        <w:rPr>
          <w:rFonts w:ascii="Arial" w:hAnsi="Arial" w:cs="Arial"/>
          <w:shd w:val="clear" w:color="auto" w:fill="FFFFFF"/>
        </w:rPr>
        <w:t>the 2024 report</w:t>
      </w:r>
      <w:r w:rsidRPr="00A659EA">
        <w:rPr>
          <w:rFonts w:ascii="Arial" w:hAnsi="Arial" w:cs="Arial"/>
          <w:shd w:val="clear" w:color="auto" w:fill="FFFFFF"/>
        </w:rPr>
        <w:t xml:space="preserve">). Additionally, </w:t>
      </w:r>
      <w:r w:rsidR="00B25731">
        <w:rPr>
          <w:rFonts w:ascii="Arial" w:hAnsi="Arial" w:cs="Arial"/>
          <w:shd w:val="clear" w:color="auto" w:fill="FFFFFF"/>
        </w:rPr>
        <w:t>three</w:t>
      </w:r>
      <w:r w:rsidR="007278CB">
        <w:rPr>
          <w:rFonts w:ascii="Arial" w:hAnsi="Arial" w:cs="Arial"/>
          <w:shd w:val="clear" w:color="auto" w:fill="FFFFFF"/>
        </w:rPr>
        <w:t xml:space="preserve"> per cent</w:t>
      </w:r>
      <w:r w:rsidRPr="00A659EA">
        <w:rPr>
          <w:rFonts w:ascii="Arial" w:hAnsi="Arial" w:cs="Arial"/>
          <w:shd w:val="clear" w:color="auto" w:fill="FFFFFF"/>
        </w:rPr>
        <w:t xml:space="preserve"> of the workforce are women with no declared ethnicity and </w:t>
      </w:r>
      <w:r w:rsidR="000A5B21">
        <w:rPr>
          <w:rFonts w:ascii="Arial" w:hAnsi="Arial" w:cs="Arial"/>
          <w:shd w:val="clear" w:color="auto" w:fill="FFFFFF"/>
        </w:rPr>
        <w:t>one</w:t>
      </w:r>
      <w:r w:rsidR="007278CB">
        <w:rPr>
          <w:rFonts w:ascii="Arial" w:hAnsi="Arial" w:cs="Arial"/>
          <w:shd w:val="clear" w:color="auto" w:fill="FFFFFF"/>
        </w:rPr>
        <w:t xml:space="preserve"> per cent</w:t>
      </w:r>
      <w:r w:rsidRPr="00A659EA">
        <w:rPr>
          <w:rFonts w:ascii="Arial" w:hAnsi="Arial" w:cs="Arial"/>
          <w:shd w:val="clear" w:color="auto" w:fill="FFFFFF"/>
        </w:rPr>
        <w:t xml:space="preserve"> men (an improvement in declaration compared to </w:t>
      </w:r>
      <w:r w:rsidR="007278CB">
        <w:rPr>
          <w:rFonts w:ascii="Arial" w:hAnsi="Arial" w:cs="Arial"/>
          <w:shd w:val="clear" w:color="auto" w:fill="FFFFFF"/>
        </w:rPr>
        <w:t>the 2024 report</w:t>
      </w:r>
      <w:r w:rsidRPr="00A659EA">
        <w:rPr>
          <w:rFonts w:ascii="Arial" w:hAnsi="Arial" w:cs="Arial"/>
          <w:shd w:val="clear" w:color="auto" w:fill="FFFFFF"/>
        </w:rPr>
        <w:t>).</w:t>
      </w:r>
    </w:p>
    <w:p w14:paraId="1F29DD2A" w14:textId="3A75AD3F" w:rsidR="00A659EA" w:rsidRDefault="00CF69A5" w:rsidP="00CF69A5">
      <w:pPr>
        <w:pStyle w:val="NormalWeb"/>
        <w:rPr>
          <w:rFonts w:ascii="Arial" w:hAnsi="Arial" w:cs="Arial"/>
          <w:shd w:val="clear" w:color="auto" w:fill="FFFFFF"/>
        </w:rPr>
      </w:pPr>
      <w:r w:rsidRPr="00CF69A5">
        <w:rPr>
          <w:rFonts w:ascii="Arial" w:hAnsi="Arial" w:cs="Arial"/>
          <w:shd w:val="clear" w:color="auto" w:fill="FFFFFF"/>
        </w:rPr>
        <w:lastRenderedPageBreak/>
        <w:t>Among managerial staff, there were 77.7</w:t>
      </w:r>
      <w:r>
        <w:rPr>
          <w:rFonts w:ascii="Arial" w:hAnsi="Arial" w:cs="Arial"/>
          <w:shd w:val="clear" w:color="auto" w:fill="FFFFFF"/>
        </w:rPr>
        <w:t xml:space="preserve"> per cent</w:t>
      </w:r>
      <w:r w:rsidRPr="00CF69A5">
        <w:rPr>
          <w:rFonts w:ascii="Arial" w:hAnsi="Arial" w:cs="Arial"/>
          <w:shd w:val="clear" w:color="auto" w:fill="FFFFFF"/>
        </w:rPr>
        <w:t xml:space="preserve"> women and 22.1</w:t>
      </w:r>
      <w:r>
        <w:rPr>
          <w:rFonts w:ascii="Arial" w:hAnsi="Arial" w:cs="Arial"/>
          <w:shd w:val="clear" w:color="auto" w:fill="FFFFFF"/>
        </w:rPr>
        <w:t xml:space="preserve"> per cent</w:t>
      </w:r>
      <w:r w:rsidRPr="00CF69A5">
        <w:rPr>
          <w:rFonts w:ascii="Arial" w:hAnsi="Arial" w:cs="Arial"/>
          <w:shd w:val="clear" w:color="auto" w:fill="FFFFFF"/>
        </w:rPr>
        <w:t xml:space="preserve"> men, a ratio of 3.5</w:t>
      </w:r>
      <w:r w:rsidR="003B0E79">
        <w:rPr>
          <w:rFonts w:ascii="Arial" w:hAnsi="Arial" w:cs="Arial"/>
          <w:shd w:val="clear" w:color="auto" w:fill="FFFFFF"/>
        </w:rPr>
        <w:t xml:space="preserve"> women </w:t>
      </w:r>
      <w:r w:rsidR="00EB29EE">
        <w:rPr>
          <w:rFonts w:ascii="Arial" w:hAnsi="Arial" w:cs="Arial"/>
          <w:shd w:val="clear" w:color="auto" w:fill="FFFFFF"/>
        </w:rPr>
        <w:t>to every man</w:t>
      </w:r>
      <w:r w:rsidRPr="00CF69A5">
        <w:rPr>
          <w:rFonts w:ascii="Arial" w:hAnsi="Arial" w:cs="Arial"/>
          <w:shd w:val="clear" w:color="auto" w:fill="FFFFFF"/>
        </w:rPr>
        <w:t>. Among White managers the ratio is 3.7</w:t>
      </w:r>
      <w:r w:rsidR="00EB29EE">
        <w:rPr>
          <w:rFonts w:ascii="Arial" w:hAnsi="Arial" w:cs="Arial"/>
          <w:shd w:val="clear" w:color="auto" w:fill="FFFFFF"/>
        </w:rPr>
        <w:t xml:space="preserve"> women to every man</w:t>
      </w:r>
      <w:r w:rsidRPr="00CF69A5">
        <w:rPr>
          <w:rFonts w:ascii="Arial" w:hAnsi="Arial" w:cs="Arial"/>
          <w:shd w:val="clear" w:color="auto" w:fill="FFFFFF"/>
        </w:rPr>
        <w:t xml:space="preserve">, but among </w:t>
      </w:r>
      <w:r w:rsidR="00EB29EE">
        <w:rPr>
          <w:rFonts w:ascii="Arial" w:hAnsi="Arial" w:cs="Arial"/>
          <w:shd w:val="clear" w:color="auto" w:fill="FFFFFF"/>
        </w:rPr>
        <w:t xml:space="preserve">managers of </w:t>
      </w:r>
      <w:r w:rsidRPr="00CF69A5">
        <w:rPr>
          <w:rFonts w:ascii="Arial" w:hAnsi="Arial" w:cs="Arial"/>
          <w:shd w:val="clear" w:color="auto" w:fill="FFFFFF"/>
        </w:rPr>
        <w:t xml:space="preserve">Black, Asian and Mixed/Other ethnicity the ratio is </w:t>
      </w:r>
      <w:r w:rsidR="00EB29EE">
        <w:rPr>
          <w:rFonts w:ascii="Arial" w:hAnsi="Arial" w:cs="Arial"/>
          <w:shd w:val="clear" w:color="auto" w:fill="FFFFFF"/>
        </w:rPr>
        <w:t>two women to every man</w:t>
      </w:r>
      <w:r w:rsidRPr="00CF69A5">
        <w:rPr>
          <w:rFonts w:ascii="Arial" w:hAnsi="Arial" w:cs="Arial"/>
          <w:shd w:val="clear" w:color="auto" w:fill="FFFFFF"/>
        </w:rPr>
        <w:t xml:space="preserve">. This identifies the intersectional disadvantage faced by </w:t>
      </w:r>
      <w:r w:rsidR="00A731DA">
        <w:rPr>
          <w:rFonts w:ascii="Arial" w:hAnsi="Arial" w:cs="Arial"/>
          <w:shd w:val="clear" w:color="auto" w:fill="FFFFFF"/>
        </w:rPr>
        <w:t>E</w:t>
      </w:r>
      <w:r w:rsidRPr="00CF69A5">
        <w:rPr>
          <w:rFonts w:ascii="Arial" w:hAnsi="Arial" w:cs="Arial"/>
          <w:shd w:val="clear" w:color="auto" w:fill="FFFFFF"/>
        </w:rPr>
        <w:t xml:space="preserve">thnic </w:t>
      </w:r>
      <w:r w:rsidR="00A731DA">
        <w:rPr>
          <w:rFonts w:ascii="Arial" w:hAnsi="Arial" w:cs="Arial"/>
          <w:shd w:val="clear" w:color="auto" w:fill="FFFFFF"/>
        </w:rPr>
        <w:t>M</w:t>
      </w:r>
      <w:r w:rsidRPr="00CF69A5">
        <w:rPr>
          <w:rFonts w:ascii="Arial" w:hAnsi="Arial" w:cs="Arial"/>
          <w:shd w:val="clear" w:color="auto" w:fill="FFFFFF"/>
        </w:rPr>
        <w:t xml:space="preserve">inority women, who are less likely to be in managerial positions. The percentage of managers who are Black, Asian and Mixed/Other women is </w:t>
      </w:r>
      <w:r w:rsidR="00EB29EE">
        <w:rPr>
          <w:rFonts w:ascii="Arial" w:hAnsi="Arial" w:cs="Arial"/>
          <w:shd w:val="clear" w:color="auto" w:fill="FFFFFF"/>
        </w:rPr>
        <w:t>five</w:t>
      </w:r>
      <w:r w:rsidR="00304CEF">
        <w:rPr>
          <w:rFonts w:ascii="Arial" w:hAnsi="Arial" w:cs="Arial"/>
          <w:shd w:val="clear" w:color="auto" w:fill="FFFFFF"/>
        </w:rPr>
        <w:t xml:space="preserve"> per cent</w:t>
      </w:r>
      <w:r w:rsidRPr="00CF69A5">
        <w:rPr>
          <w:rFonts w:ascii="Arial" w:hAnsi="Arial" w:cs="Arial"/>
          <w:shd w:val="clear" w:color="auto" w:fill="FFFFFF"/>
        </w:rPr>
        <w:t xml:space="preserve"> and men 2.6</w:t>
      </w:r>
      <w:r w:rsidR="00304CEF">
        <w:rPr>
          <w:rFonts w:ascii="Arial" w:hAnsi="Arial" w:cs="Arial"/>
          <w:shd w:val="clear" w:color="auto" w:fill="FFFFFF"/>
        </w:rPr>
        <w:t xml:space="preserve"> per cent</w:t>
      </w:r>
      <w:r w:rsidRPr="00CF69A5">
        <w:rPr>
          <w:rFonts w:ascii="Arial" w:hAnsi="Arial" w:cs="Arial"/>
          <w:shd w:val="clear" w:color="auto" w:fill="FFFFFF"/>
        </w:rPr>
        <w:t xml:space="preserve"> – these are slightly improved from </w:t>
      </w:r>
      <w:r w:rsidR="00304CEF">
        <w:rPr>
          <w:rFonts w:ascii="Arial" w:hAnsi="Arial" w:cs="Arial"/>
          <w:shd w:val="clear" w:color="auto" w:fill="FFFFFF"/>
        </w:rPr>
        <w:t>the 2024 report</w:t>
      </w:r>
      <w:r w:rsidRPr="00CF69A5">
        <w:rPr>
          <w:rFonts w:ascii="Arial" w:hAnsi="Arial" w:cs="Arial"/>
          <w:shd w:val="clear" w:color="auto" w:fill="FFFFFF"/>
        </w:rPr>
        <w:t xml:space="preserve"> (4.8</w:t>
      </w:r>
      <w:r w:rsidR="00304CEF">
        <w:rPr>
          <w:rFonts w:ascii="Arial" w:hAnsi="Arial" w:cs="Arial"/>
          <w:shd w:val="clear" w:color="auto" w:fill="FFFFFF"/>
        </w:rPr>
        <w:t xml:space="preserve"> per cent</w:t>
      </w:r>
      <w:r w:rsidRPr="00CF69A5">
        <w:rPr>
          <w:rFonts w:ascii="Arial" w:hAnsi="Arial" w:cs="Arial"/>
          <w:shd w:val="clear" w:color="auto" w:fill="FFFFFF"/>
        </w:rPr>
        <w:t xml:space="preserve"> and 2.3</w:t>
      </w:r>
      <w:r w:rsidR="00304CEF">
        <w:rPr>
          <w:rFonts w:ascii="Arial" w:hAnsi="Arial" w:cs="Arial"/>
          <w:shd w:val="clear" w:color="auto" w:fill="FFFFFF"/>
        </w:rPr>
        <w:t xml:space="preserve"> per cent</w:t>
      </w:r>
      <w:r w:rsidRPr="00CF69A5">
        <w:rPr>
          <w:rFonts w:ascii="Arial" w:hAnsi="Arial" w:cs="Arial"/>
          <w:shd w:val="clear" w:color="auto" w:fill="FFFFFF"/>
        </w:rPr>
        <w:t>, respectively)</w:t>
      </w:r>
    </w:p>
    <w:p w14:paraId="5420E7CB" w14:textId="4405C0BC" w:rsidR="0035159D" w:rsidRDefault="00FA2E68" w:rsidP="0035159D">
      <w:pPr>
        <w:pStyle w:val="NormalWeb"/>
        <w:rPr>
          <w:rFonts w:ascii="Arial" w:hAnsi="Arial" w:cs="Arial"/>
          <w:shd w:val="clear" w:color="auto" w:fill="FFFFFF"/>
        </w:rPr>
      </w:pPr>
      <w:r w:rsidRPr="00456D09">
        <w:rPr>
          <w:rFonts w:ascii="Arial" w:hAnsi="Arial" w:cs="Arial"/>
          <w:shd w:val="clear" w:color="auto" w:fill="FFFFFF"/>
        </w:rPr>
        <w:t>Looking at the social care workforce data collection</w:t>
      </w:r>
      <w:r w:rsidR="00EF1F6B" w:rsidRPr="00456D09">
        <w:rPr>
          <w:rStyle w:val="FootnoteReference"/>
          <w:rFonts w:ascii="Arial" w:hAnsi="Arial" w:cs="Arial"/>
          <w:shd w:val="clear" w:color="auto" w:fill="FFFFFF"/>
        </w:rPr>
        <w:footnoteReference w:id="16"/>
      </w:r>
      <w:r w:rsidR="00627412">
        <w:rPr>
          <w:rFonts w:ascii="Arial" w:hAnsi="Arial" w:cs="Arial"/>
          <w:shd w:val="clear" w:color="auto" w:fill="FFFFFF"/>
        </w:rPr>
        <w:t>,</w:t>
      </w:r>
      <w:r w:rsidRPr="00456D09">
        <w:rPr>
          <w:rFonts w:ascii="Arial" w:hAnsi="Arial" w:cs="Arial"/>
          <w:shd w:val="clear" w:color="auto" w:fill="FFFFFF"/>
        </w:rPr>
        <w:t xml:space="preserve"> t</w:t>
      </w:r>
      <w:r w:rsidR="0035159D" w:rsidRPr="00456D09">
        <w:rPr>
          <w:rFonts w:ascii="Arial" w:hAnsi="Arial" w:cs="Arial"/>
          <w:shd w:val="clear" w:color="auto" w:fill="FFFFFF"/>
        </w:rPr>
        <w:t>he gender split of the workforce is still unchanged, with 8</w:t>
      </w:r>
      <w:r w:rsidR="00FB4BA3">
        <w:rPr>
          <w:rFonts w:ascii="Arial" w:hAnsi="Arial" w:cs="Arial"/>
          <w:shd w:val="clear" w:color="auto" w:fill="FFFFFF"/>
        </w:rPr>
        <w:t>0.8</w:t>
      </w:r>
      <w:r w:rsidR="0035159D" w:rsidRPr="00456D09">
        <w:rPr>
          <w:rFonts w:ascii="Arial" w:hAnsi="Arial" w:cs="Arial"/>
          <w:shd w:val="clear" w:color="auto" w:fill="FFFFFF"/>
        </w:rPr>
        <w:t xml:space="preserve"> per cent of the workforce recorded as female and </w:t>
      </w:r>
      <w:r w:rsidR="004D08F0">
        <w:rPr>
          <w:rFonts w:ascii="Arial" w:hAnsi="Arial" w:cs="Arial"/>
          <w:shd w:val="clear" w:color="auto" w:fill="FFFFFF"/>
        </w:rPr>
        <w:t xml:space="preserve">19.2 </w:t>
      </w:r>
      <w:r w:rsidR="0035159D" w:rsidRPr="00456D09">
        <w:rPr>
          <w:rFonts w:ascii="Arial" w:hAnsi="Arial" w:cs="Arial"/>
          <w:shd w:val="clear" w:color="auto" w:fill="FFFFFF"/>
        </w:rPr>
        <w:t>per cent male</w:t>
      </w:r>
    </w:p>
    <w:p w14:paraId="56D2B046" w14:textId="0F5EAE04" w:rsidR="00C76979" w:rsidRPr="00A278D5" w:rsidRDefault="00625411" w:rsidP="00C76979">
      <w:pPr>
        <w:pStyle w:val="NormalWeb"/>
        <w:rPr>
          <w:rFonts w:ascii="Arial" w:hAnsi="Arial" w:cs="Arial"/>
          <w:u w:val="single"/>
          <w:shd w:val="clear" w:color="auto" w:fill="FFFFFF"/>
        </w:rPr>
      </w:pPr>
      <w:r w:rsidRPr="00EC31C7">
        <w:rPr>
          <w:rFonts w:ascii="Arial" w:hAnsi="Arial" w:cs="Arial"/>
          <w:u w:val="single"/>
          <w:shd w:val="clear" w:color="auto" w:fill="FFFFFF"/>
        </w:rPr>
        <w:t>Sexuality</w:t>
      </w:r>
      <w:r w:rsidR="00C76979">
        <w:rPr>
          <w:rFonts w:ascii="Arial" w:hAnsi="Arial" w:cs="Arial"/>
          <w:u w:val="single"/>
          <w:shd w:val="clear" w:color="auto" w:fill="FFFFFF"/>
        </w:rPr>
        <w:t>, n</w:t>
      </w:r>
      <w:r w:rsidR="00C76979" w:rsidRPr="00A278D5">
        <w:rPr>
          <w:rFonts w:ascii="Arial" w:hAnsi="Arial" w:cs="Arial"/>
          <w:u w:val="single"/>
          <w:shd w:val="clear" w:color="auto" w:fill="FFFFFF"/>
        </w:rPr>
        <w:t xml:space="preserve">eurodiversity, disability </w:t>
      </w:r>
      <w:r w:rsidR="00494994">
        <w:rPr>
          <w:rFonts w:ascii="Arial" w:hAnsi="Arial" w:cs="Arial"/>
          <w:u w:val="single"/>
          <w:shd w:val="clear" w:color="auto" w:fill="FFFFFF"/>
        </w:rPr>
        <w:t>and</w:t>
      </w:r>
      <w:r w:rsidR="00C76979" w:rsidRPr="00A278D5">
        <w:rPr>
          <w:rFonts w:ascii="Arial" w:hAnsi="Arial" w:cs="Arial"/>
          <w:u w:val="single"/>
          <w:shd w:val="clear" w:color="auto" w:fill="FFFFFF"/>
        </w:rPr>
        <w:t xml:space="preserve"> caring responsibilities</w:t>
      </w:r>
    </w:p>
    <w:p w14:paraId="281CB204" w14:textId="2C2208FB" w:rsidR="00625411" w:rsidRDefault="00494994" w:rsidP="0035159D">
      <w:pPr>
        <w:pStyle w:val="NormalWeb"/>
        <w:rPr>
          <w:rFonts w:ascii="Arial" w:hAnsi="Arial" w:cs="Arial"/>
          <w:shd w:val="clear" w:color="auto" w:fill="FFFFFF"/>
        </w:rPr>
      </w:pPr>
      <w:r>
        <w:rPr>
          <w:rFonts w:ascii="Arial" w:hAnsi="Arial" w:cs="Arial"/>
          <w:shd w:val="clear" w:color="auto" w:fill="FFFFFF"/>
        </w:rPr>
        <w:t xml:space="preserve">In </w:t>
      </w:r>
      <w:r w:rsidR="00377CCD">
        <w:rPr>
          <w:rFonts w:ascii="Arial" w:hAnsi="Arial" w:cs="Arial"/>
          <w:shd w:val="clear" w:color="auto" w:fill="FFFFFF"/>
        </w:rPr>
        <w:t xml:space="preserve">the 2025 Have </w:t>
      </w:r>
      <w:r>
        <w:rPr>
          <w:rFonts w:ascii="Arial" w:hAnsi="Arial" w:cs="Arial"/>
          <w:shd w:val="clear" w:color="auto" w:fill="FFFFFF"/>
        </w:rPr>
        <w:t>Y</w:t>
      </w:r>
      <w:r w:rsidR="00377CCD">
        <w:rPr>
          <w:rFonts w:ascii="Arial" w:hAnsi="Arial" w:cs="Arial"/>
          <w:shd w:val="clear" w:color="auto" w:fill="FFFFFF"/>
        </w:rPr>
        <w:t xml:space="preserve">our </w:t>
      </w:r>
      <w:r>
        <w:rPr>
          <w:rFonts w:ascii="Arial" w:hAnsi="Arial" w:cs="Arial"/>
          <w:shd w:val="clear" w:color="auto" w:fill="FFFFFF"/>
        </w:rPr>
        <w:t>S</w:t>
      </w:r>
      <w:r w:rsidR="00377CCD">
        <w:rPr>
          <w:rFonts w:ascii="Arial" w:hAnsi="Arial" w:cs="Arial"/>
          <w:shd w:val="clear" w:color="auto" w:fill="FFFFFF"/>
        </w:rPr>
        <w:t>ay survey</w:t>
      </w:r>
      <w:r w:rsidR="000A605D">
        <w:rPr>
          <w:rStyle w:val="FootnoteReference"/>
          <w:rFonts w:ascii="Arial" w:hAnsi="Arial" w:cs="Arial"/>
          <w:shd w:val="clear" w:color="auto" w:fill="FFFFFF"/>
        </w:rPr>
        <w:footnoteReference w:id="17"/>
      </w:r>
      <w:r>
        <w:rPr>
          <w:rFonts w:ascii="Arial" w:hAnsi="Arial" w:cs="Arial"/>
          <w:shd w:val="clear" w:color="auto" w:fill="FFFFFF"/>
        </w:rPr>
        <w:t>,</w:t>
      </w:r>
      <w:r w:rsidR="000A605D">
        <w:rPr>
          <w:rFonts w:ascii="Arial" w:hAnsi="Arial" w:cs="Arial"/>
          <w:shd w:val="clear" w:color="auto" w:fill="FFFFFF"/>
        </w:rPr>
        <w:t xml:space="preserve"> </w:t>
      </w:r>
      <w:r w:rsidR="000A605D" w:rsidRPr="000A605D">
        <w:rPr>
          <w:rFonts w:ascii="Arial" w:hAnsi="Arial" w:cs="Arial"/>
          <w:shd w:val="clear" w:color="auto" w:fill="FFFFFF"/>
        </w:rPr>
        <w:t>89</w:t>
      </w:r>
      <w:r w:rsidR="0034143B">
        <w:rPr>
          <w:rFonts w:ascii="Arial" w:hAnsi="Arial" w:cs="Arial"/>
          <w:shd w:val="clear" w:color="auto" w:fill="FFFFFF"/>
        </w:rPr>
        <w:t>.12</w:t>
      </w:r>
      <w:r w:rsidR="000A605D" w:rsidRPr="000A605D">
        <w:rPr>
          <w:rFonts w:ascii="Arial" w:hAnsi="Arial" w:cs="Arial"/>
          <w:shd w:val="clear" w:color="auto" w:fill="FFFFFF"/>
        </w:rPr>
        <w:t xml:space="preserve"> per cent </w:t>
      </w:r>
      <w:r w:rsidR="000A605D">
        <w:rPr>
          <w:rFonts w:ascii="Arial" w:hAnsi="Arial" w:cs="Arial"/>
          <w:shd w:val="clear" w:color="auto" w:fill="FFFFFF"/>
        </w:rPr>
        <w:t xml:space="preserve">of respondents identified as </w:t>
      </w:r>
      <w:r w:rsidR="000A605D" w:rsidRPr="000A605D">
        <w:rPr>
          <w:rFonts w:ascii="Arial" w:hAnsi="Arial" w:cs="Arial"/>
          <w:shd w:val="clear" w:color="auto" w:fill="FFFFFF"/>
        </w:rPr>
        <w:t xml:space="preserve">straight/heterosexual, </w:t>
      </w:r>
      <w:r w:rsidR="0034143B">
        <w:rPr>
          <w:rFonts w:ascii="Arial" w:hAnsi="Arial" w:cs="Arial"/>
          <w:shd w:val="clear" w:color="auto" w:fill="FFFFFF"/>
        </w:rPr>
        <w:t>2.47</w:t>
      </w:r>
      <w:r w:rsidR="000A605D" w:rsidRPr="000A605D">
        <w:rPr>
          <w:rFonts w:ascii="Arial" w:hAnsi="Arial" w:cs="Arial"/>
          <w:shd w:val="clear" w:color="auto" w:fill="FFFFFF"/>
        </w:rPr>
        <w:t xml:space="preserve"> per cent gay or lesbian, and </w:t>
      </w:r>
      <w:r w:rsidR="0034143B">
        <w:rPr>
          <w:rFonts w:ascii="Arial" w:hAnsi="Arial" w:cs="Arial"/>
          <w:shd w:val="clear" w:color="auto" w:fill="FFFFFF"/>
        </w:rPr>
        <w:t>1.78</w:t>
      </w:r>
      <w:r w:rsidR="000A605D" w:rsidRPr="000A605D">
        <w:rPr>
          <w:rFonts w:ascii="Arial" w:hAnsi="Arial" w:cs="Arial"/>
          <w:shd w:val="clear" w:color="auto" w:fill="FFFFFF"/>
        </w:rPr>
        <w:t xml:space="preserve"> per cent bisexual</w:t>
      </w:r>
      <w:r w:rsidR="000A605D">
        <w:rPr>
          <w:rFonts w:ascii="Arial" w:hAnsi="Arial" w:cs="Arial"/>
          <w:shd w:val="clear" w:color="auto" w:fill="FFFFFF"/>
        </w:rPr>
        <w:t>.</w:t>
      </w:r>
    </w:p>
    <w:p w14:paraId="1C293250" w14:textId="30BF5223" w:rsidR="006F5A23" w:rsidRDefault="005214AB" w:rsidP="005214AB">
      <w:r>
        <w:t xml:space="preserve">Around one in </w:t>
      </w:r>
      <w:r w:rsidR="008D1685">
        <w:t>10</w:t>
      </w:r>
      <w:r>
        <w:t xml:space="preserve"> </w:t>
      </w:r>
      <w:r w:rsidR="009A0856">
        <w:t>respondents (11</w:t>
      </w:r>
      <w:r w:rsidR="0034143B">
        <w:t>.23</w:t>
      </w:r>
      <w:r w:rsidR="009A0856">
        <w:t xml:space="preserve"> per cent) </w:t>
      </w:r>
      <w:r>
        <w:t xml:space="preserve">described themselves as being neurodivergent, with </w:t>
      </w:r>
      <w:r w:rsidR="00B34F96">
        <w:t>this figure being slightly higher among social workers (</w:t>
      </w:r>
      <w:r w:rsidR="0034143B">
        <w:t>17.48</w:t>
      </w:r>
      <w:r w:rsidR="006F5A23">
        <w:t xml:space="preserve"> per cent).</w:t>
      </w:r>
    </w:p>
    <w:p w14:paraId="59C5DB50" w14:textId="07D1D631" w:rsidR="005214AB" w:rsidRDefault="005214AB" w:rsidP="005214AB">
      <w:r>
        <w:t xml:space="preserve">Nearly </w:t>
      </w:r>
      <w:r w:rsidR="00810973">
        <w:t xml:space="preserve">a </w:t>
      </w:r>
      <w:r>
        <w:t>quarter of respondents</w:t>
      </w:r>
      <w:r w:rsidR="00810973">
        <w:t xml:space="preserve"> (2</w:t>
      </w:r>
      <w:r w:rsidR="009220AC">
        <w:t>3.94</w:t>
      </w:r>
      <w:r w:rsidR="00810973">
        <w:t xml:space="preserve"> per cent)</w:t>
      </w:r>
      <w:r>
        <w:t xml:space="preserve"> </w:t>
      </w:r>
      <w:r w:rsidR="003E3AF3" w:rsidRPr="003E3AF3">
        <w:t xml:space="preserve">said they had a long-term </w:t>
      </w:r>
      <w:r w:rsidR="000B122A" w:rsidRPr="000B122A">
        <w:t>physical or mental health</w:t>
      </w:r>
      <w:r w:rsidR="000B122A" w:rsidRPr="003E3AF3">
        <w:t xml:space="preserve"> </w:t>
      </w:r>
      <w:r w:rsidR="003E3AF3" w:rsidRPr="003E3AF3">
        <w:t xml:space="preserve">condition </w:t>
      </w:r>
      <w:r w:rsidR="000B122A" w:rsidRPr="000B122A">
        <w:t xml:space="preserve">or illness lasting or expected to last </w:t>
      </w:r>
      <w:r w:rsidR="003E3AF3" w:rsidRPr="003E3AF3">
        <w:t>12 months or more. Of those who had a long-term condition, 61</w:t>
      </w:r>
      <w:r w:rsidR="00642C8D">
        <w:t>.07</w:t>
      </w:r>
      <w:r w:rsidR="003E3AF3" w:rsidRPr="003E3AF3">
        <w:t xml:space="preserve"> per cent said it affected their day-to-day functioning</w:t>
      </w:r>
      <w:r w:rsidR="009778B2">
        <w:t>.</w:t>
      </w:r>
    </w:p>
    <w:p w14:paraId="43BB9ECB" w14:textId="51687164" w:rsidR="00B72C2B" w:rsidRDefault="00B72C2B" w:rsidP="00B72C2B">
      <w:r w:rsidRPr="008B752D">
        <w:t>Almost a third (3</w:t>
      </w:r>
      <w:r w:rsidR="00932657">
        <w:t>2</w:t>
      </w:r>
      <w:r w:rsidRPr="008B752D">
        <w:t xml:space="preserve"> per cent) identified as unpaid carers, compared with an estimated </w:t>
      </w:r>
      <w:r w:rsidRPr="00227169">
        <w:t>nine to eleven</w:t>
      </w:r>
      <w:r w:rsidRPr="00227169">
        <w:rPr>
          <w:rStyle w:val="FootnoteReference"/>
        </w:rPr>
        <w:footnoteReference w:id="18"/>
      </w:r>
      <w:r w:rsidRPr="008B752D">
        <w:t xml:space="preserve"> per cent of the wider Welsh population. This reflects the demographic profile of the </w:t>
      </w:r>
      <w:r w:rsidRPr="00227169">
        <w:t xml:space="preserve">social care workforce </w:t>
      </w:r>
      <w:r w:rsidRPr="008B752D">
        <w:t>and underlines the cumulative pressures experienced by many social care staff</w:t>
      </w:r>
      <w:r w:rsidR="005A462E">
        <w:t>. It</w:t>
      </w:r>
      <w:r w:rsidRPr="00227169">
        <w:t xml:space="preserve"> also correspond</w:t>
      </w:r>
      <w:r w:rsidR="005A462E">
        <w:t>s</w:t>
      </w:r>
      <w:r w:rsidRPr="00227169">
        <w:t xml:space="preserve"> to the latest census data that shows that unpaid carers across England and Wales are more likely to be older and to be women</w:t>
      </w:r>
      <w:r w:rsidRPr="00227169">
        <w:rPr>
          <w:rStyle w:val="FootnoteReference"/>
        </w:rPr>
        <w:footnoteReference w:id="19"/>
      </w:r>
      <w:r w:rsidRPr="00227169">
        <w:t>.</w:t>
      </w:r>
    </w:p>
    <w:p w14:paraId="2203B11A" w14:textId="77777777" w:rsidR="00D077F5" w:rsidRDefault="00D077F5" w:rsidP="00B851A7">
      <w:pPr>
        <w:pStyle w:val="NormalWeb"/>
        <w:rPr>
          <w:rFonts w:ascii="Arial" w:hAnsi="Arial" w:cs="Arial"/>
          <w:u w:val="single"/>
        </w:rPr>
      </w:pPr>
    </w:p>
    <w:p w14:paraId="7E8ABE5C" w14:textId="519699B9" w:rsidR="001931B5" w:rsidRPr="008349B9" w:rsidRDefault="001931B5" w:rsidP="00B851A7">
      <w:pPr>
        <w:pStyle w:val="NormalWeb"/>
        <w:rPr>
          <w:rFonts w:ascii="Arial" w:hAnsi="Arial" w:cs="Arial"/>
          <w:u w:val="single"/>
        </w:rPr>
      </w:pPr>
      <w:r w:rsidRPr="008349B9">
        <w:rPr>
          <w:rFonts w:ascii="Arial" w:hAnsi="Arial" w:cs="Arial"/>
          <w:u w:val="single"/>
        </w:rPr>
        <w:lastRenderedPageBreak/>
        <w:t>International workforce</w:t>
      </w:r>
    </w:p>
    <w:p w14:paraId="025F1438" w14:textId="77777777" w:rsidR="00EF56BA" w:rsidRDefault="003A26CF" w:rsidP="00D56074">
      <w:pPr>
        <w:pStyle w:val="NormalWeb"/>
        <w:rPr>
          <w:rFonts w:asciiTheme="minorBidi" w:hAnsiTheme="minorBidi" w:cstheme="minorBidi"/>
        </w:rPr>
      </w:pPr>
      <w:r>
        <w:rPr>
          <w:rFonts w:asciiTheme="minorBidi" w:hAnsiTheme="minorBidi" w:cstheme="minorBidi"/>
        </w:rPr>
        <w:t>I</w:t>
      </w:r>
      <w:r w:rsidRPr="003A26CF">
        <w:rPr>
          <w:rFonts w:asciiTheme="minorBidi" w:hAnsiTheme="minorBidi" w:cstheme="minorBidi"/>
        </w:rPr>
        <w:t xml:space="preserve">nternational workers have played an increasingly important role in supporting the social care workforce in Wales, particularly in adult social care settings experiencing persistent recruitment and retention challenges. </w:t>
      </w:r>
    </w:p>
    <w:p w14:paraId="2610BC4F" w14:textId="4F77D893" w:rsidR="00D56074" w:rsidRPr="00D56074" w:rsidRDefault="00C02635" w:rsidP="00D56074">
      <w:pPr>
        <w:pStyle w:val="NormalWeb"/>
        <w:rPr>
          <w:rFonts w:asciiTheme="minorBidi" w:hAnsiTheme="minorBidi" w:cstheme="minorBidi"/>
        </w:rPr>
      </w:pPr>
      <w:r>
        <w:rPr>
          <w:rFonts w:asciiTheme="minorBidi" w:hAnsiTheme="minorBidi" w:cstheme="minorBidi"/>
        </w:rPr>
        <w:t>From th</w:t>
      </w:r>
      <w:r w:rsidR="00A87377">
        <w:rPr>
          <w:rFonts w:asciiTheme="minorBidi" w:hAnsiTheme="minorBidi" w:cstheme="minorBidi"/>
        </w:rPr>
        <w:t>e latest workforce data collection</w:t>
      </w:r>
      <w:r w:rsidR="00F83178">
        <w:rPr>
          <w:rStyle w:val="FootnoteReference"/>
          <w:rFonts w:asciiTheme="minorBidi" w:hAnsiTheme="minorBidi" w:cstheme="minorBidi"/>
        </w:rPr>
        <w:footnoteReference w:id="20"/>
      </w:r>
      <w:r w:rsidR="00A87377">
        <w:rPr>
          <w:rFonts w:asciiTheme="minorBidi" w:hAnsiTheme="minorBidi" w:cstheme="minorBidi"/>
        </w:rPr>
        <w:t xml:space="preserve"> </w:t>
      </w:r>
      <w:r>
        <w:rPr>
          <w:rFonts w:asciiTheme="minorBidi" w:hAnsiTheme="minorBidi" w:cstheme="minorBidi"/>
        </w:rPr>
        <w:t xml:space="preserve">we can say that </w:t>
      </w:r>
      <w:r w:rsidR="00EF1DF6">
        <w:rPr>
          <w:rFonts w:asciiTheme="minorBidi" w:hAnsiTheme="minorBidi" w:cstheme="minorBidi"/>
        </w:rPr>
        <w:t>6.7</w:t>
      </w:r>
      <w:r w:rsidR="00EF1DF6" w:rsidRPr="00D56074">
        <w:rPr>
          <w:rFonts w:asciiTheme="minorBidi" w:hAnsiTheme="minorBidi" w:cstheme="minorBidi"/>
        </w:rPr>
        <w:t xml:space="preserve"> </w:t>
      </w:r>
      <w:r w:rsidR="00D56074" w:rsidRPr="00D56074">
        <w:rPr>
          <w:rFonts w:asciiTheme="minorBidi" w:hAnsiTheme="minorBidi" w:cstheme="minorBidi"/>
        </w:rPr>
        <w:t>per cent of the social care workforce need a visa to work in the UK</w:t>
      </w:r>
      <w:r w:rsidR="00AC3175">
        <w:rPr>
          <w:rFonts w:asciiTheme="minorBidi" w:hAnsiTheme="minorBidi" w:cstheme="minorBidi"/>
        </w:rPr>
        <w:t xml:space="preserve"> (up from 5.7 per cent in 2024)</w:t>
      </w:r>
      <w:r w:rsidR="00D56074" w:rsidRPr="00D56074">
        <w:rPr>
          <w:rFonts w:asciiTheme="minorBidi" w:hAnsiTheme="minorBidi" w:cstheme="minorBidi"/>
        </w:rPr>
        <w:t>. This varies a lot by setting and role, but overall there’s a larger proportion of workers who need a visa in the commissioned provider workforce (</w:t>
      </w:r>
      <w:r w:rsidR="007304C7">
        <w:rPr>
          <w:rFonts w:asciiTheme="minorBidi" w:hAnsiTheme="minorBidi" w:cstheme="minorBidi"/>
        </w:rPr>
        <w:t>13.6</w:t>
      </w:r>
      <w:r w:rsidR="00D56074" w:rsidRPr="00D56074">
        <w:rPr>
          <w:rFonts w:asciiTheme="minorBidi" w:hAnsiTheme="minorBidi" w:cstheme="minorBidi"/>
        </w:rPr>
        <w:t xml:space="preserve"> per cent) in comparison to the local authority workforce (</w:t>
      </w:r>
      <w:r w:rsidR="007304C7">
        <w:rPr>
          <w:rFonts w:asciiTheme="minorBidi" w:hAnsiTheme="minorBidi" w:cstheme="minorBidi"/>
        </w:rPr>
        <w:t>0.7</w:t>
      </w:r>
      <w:r w:rsidR="007304C7" w:rsidRPr="00D56074">
        <w:rPr>
          <w:rFonts w:asciiTheme="minorBidi" w:hAnsiTheme="minorBidi" w:cstheme="minorBidi"/>
        </w:rPr>
        <w:t xml:space="preserve"> </w:t>
      </w:r>
      <w:r w:rsidR="00D56074" w:rsidRPr="00D56074">
        <w:rPr>
          <w:rFonts w:asciiTheme="minorBidi" w:hAnsiTheme="minorBidi" w:cstheme="minorBidi"/>
        </w:rPr>
        <w:t xml:space="preserve">per cent). </w:t>
      </w:r>
    </w:p>
    <w:p w14:paraId="6B14ED7A" w14:textId="4980FA92" w:rsidR="00D56074" w:rsidRDefault="00866421" w:rsidP="00D56074">
      <w:pPr>
        <w:pStyle w:val="NormalWeb"/>
        <w:rPr>
          <w:rFonts w:asciiTheme="minorBidi" w:hAnsiTheme="minorBidi" w:cstheme="minorBidi"/>
        </w:rPr>
      </w:pPr>
      <w:r>
        <w:rPr>
          <w:rFonts w:asciiTheme="minorBidi" w:hAnsiTheme="minorBidi" w:cstheme="minorBidi"/>
        </w:rPr>
        <w:t>Mental health residential care</w:t>
      </w:r>
      <w:r w:rsidR="001A3EB0">
        <w:rPr>
          <w:rFonts w:asciiTheme="minorBidi" w:hAnsiTheme="minorBidi" w:cstheme="minorBidi"/>
        </w:rPr>
        <w:t xml:space="preserve"> has the largest proportion of workers who need a visa (25 per cent)</w:t>
      </w:r>
      <w:r w:rsidR="005079A3">
        <w:rPr>
          <w:rFonts w:asciiTheme="minorBidi" w:hAnsiTheme="minorBidi" w:cstheme="minorBidi"/>
        </w:rPr>
        <w:t xml:space="preserve"> followed by adult residential care (12.3 per cent)</w:t>
      </w:r>
      <w:r w:rsidR="008E5128">
        <w:rPr>
          <w:rFonts w:asciiTheme="minorBidi" w:hAnsiTheme="minorBidi" w:cstheme="minorBidi"/>
        </w:rPr>
        <w:t xml:space="preserve">. </w:t>
      </w:r>
      <w:r w:rsidR="0027301F" w:rsidRPr="0027301F">
        <w:rPr>
          <w:rFonts w:asciiTheme="minorBidi" w:hAnsiTheme="minorBidi" w:cstheme="minorBidi"/>
        </w:rPr>
        <w:t>This is because these settings are where the most registered nurse</w:t>
      </w:r>
      <w:r w:rsidR="00C66C02">
        <w:rPr>
          <w:rFonts w:asciiTheme="minorBidi" w:hAnsiTheme="minorBidi" w:cstheme="minorBidi"/>
        </w:rPr>
        <w:t>s</w:t>
      </w:r>
      <w:r w:rsidR="0027301F" w:rsidRPr="0027301F">
        <w:rPr>
          <w:rFonts w:asciiTheme="minorBidi" w:hAnsiTheme="minorBidi" w:cstheme="minorBidi"/>
        </w:rPr>
        <w:t xml:space="preserve"> and care workers are employed. </w:t>
      </w:r>
    </w:p>
    <w:p w14:paraId="453749F6" w14:textId="3D4C39A5" w:rsidR="00CA6CE3" w:rsidRDefault="00D104CC" w:rsidP="00D56074">
      <w:pPr>
        <w:pStyle w:val="NormalWeb"/>
        <w:rPr>
          <w:rFonts w:asciiTheme="minorBidi" w:hAnsiTheme="minorBidi" w:cstheme="minorBidi"/>
        </w:rPr>
      </w:pPr>
      <w:r w:rsidRPr="00D104CC">
        <w:rPr>
          <w:rFonts w:asciiTheme="minorBidi" w:hAnsiTheme="minorBidi" w:cstheme="minorBidi"/>
        </w:rPr>
        <w:t xml:space="preserve">This is only the second year we’ve collected data on visas and the increased number of returns reflects the positive efforts of collectors to gather and report on this area. As we continue to gather this data, it’ll be vital to consider the emerging themes against the known </w:t>
      </w:r>
      <w:r w:rsidR="00CA6CE3">
        <w:rPr>
          <w:rFonts w:asciiTheme="minorBidi" w:hAnsiTheme="minorBidi" w:cstheme="minorBidi"/>
        </w:rPr>
        <w:t>recent changes to UK immigration policy.</w:t>
      </w:r>
    </w:p>
    <w:p w14:paraId="5B4E4853" w14:textId="06BCBF9A" w:rsidR="00834246" w:rsidRPr="00834246" w:rsidRDefault="00E311AC" w:rsidP="00834246">
      <w:pPr>
        <w:pStyle w:val="NormalWeb"/>
        <w:rPr>
          <w:rFonts w:asciiTheme="minorBidi" w:hAnsiTheme="minorBidi" w:cstheme="minorBidi"/>
        </w:rPr>
      </w:pPr>
      <w:r w:rsidRPr="00834246">
        <w:rPr>
          <w:rFonts w:asciiTheme="minorBidi" w:hAnsiTheme="minorBidi" w:cstheme="minorBidi"/>
        </w:rPr>
        <w:t>UK immigration policy</w:t>
      </w:r>
      <w:r>
        <w:rPr>
          <w:rFonts w:asciiTheme="minorBidi" w:hAnsiTheme="minorBidi" w:cstheme="minorBidi"/>
        </w:rPr>
        <w:t xml:space="preserve"> changes </w:t>
      </w:r>
      <w:r w:rsidR="00834246" w:rsidRPr="00834246">
        <w:rPr>
          <w:rFonts w:asciiTheme="minorBidi" w:hAnsiTheme="minorBidi" w:cstheme="minorBidi"/>
        </w:rPr>
        <w:t xml:space="preserve">have restricted eligibility for overseas care workers, limited access to dependants, and closed overseas entry routes for new care worker applicants, leading to a marked reduction in international arrivals into the sector. </w:t>
      </w:r>
      <w:r w:rsidR="00541705">
        <w:rPr>
          <w:rFonts w:asciiTheme="minorBidi" w:hAnsiTheme="minorBidi" w:cstheme="minorBidi"/>
        </w:rPr>
        <w:t>Across the UK</w:t>
      </w:r>
      <w:r w:rsidR="0078337D">
        <w:rPr>
          <w:rFonts w:asciiTheme="minorBidi" w:hAnsiTheme="minorBidi" w:cstheme="minorBidi"/>
        </w:rPr>
        <w:t>,</w:t>
      </w:r>
      <w:r w:rsidR="00541705">
        <w:rPr>
          <w:rFonts w:asciiTheme="minorBidi" w:hAnsiTheme="minorBidi" w:cstheme="minorBidi"/>
        </w:rPr>
        <w:t xml:space="preserve"> </w:t>
      </w:r>
      <w:r w:rsidR="0078337D" w:rsidRPr="0078337D">
        <w:rPr>
          <w:rFonts w:asciiTheme="minorBidi" w:hAnsiTheme="minorBidi" w:cstheme="minorBidi"/>
        </w:rPr>
        <w:t xml:space="preserve">Health and Care Worker visa routes have seen continued falls in the number of monthly applications over the last </w:t>
      </w:r>
      <w:r w:rsidR="009B084A">
        <w:rPr>
          <w:rFonts w:asciiTheme="minorBidi" w:hAnsiTheme="minorBidi" w:cstheme="minorBidi"/>
        </w:rPr>
        <w:t>two</w:t>
      </w:r>
      <w:r w:rsidR="0078337D" w:rsidRPr="0078337D">
        <w:rPr>
          <w:rFonts w:asciiTheme="minorBidi" w:hAnsiTheme="minorBidi" w:cstheme="minorBidi"/>
        </w:rPr>
        <w:t xml:space="preserve"> years</w:t>
      </w:r>
      <w:r w:rsidR="00F03A3F">
        <w:rPr>
          <w:rStyle w:val="FootnoteReference"/>
          <w:rFonts w:asciiTheme="minorBidi" w:hAnsiTheme="minorBidi" w:cstheme="minorBidi"/>
        </w:rPr>
        <w:footnoteReference w:id="21"/>
      </w:r>
      <w:r w:rsidR="00F03A3F">
        <w:rPr>
          <w:rFonts w:asciiTheme="minorBidi" w:hAnsiTheme="minorBidi" w:cstheme="minorBidi"/>
        </w:rPr>
        <w:t>.</w:t>
      </w:r>
    </w:p>
    <w:p w14:paraId="5AE3CD3E" w14:textId="5FE5156A" w:rsidR="001931B5" w:rsidRPr="008349B9" w:rsidRDefault="001931B5" w:rsidP="00994E6A">
      <w:pPr>
        <w:pStyle w:val="NormalWeb"/>
        <w:rPr>
          <w:rFonts w:asciiTheme="minorBidi" w:hAnsiTheme="minorBidi" w:cstheme="minorBidi"/>
        </w:rPr>
      </w:pPr>
      <w:r w:rsidRPr="008349B9">
        <w:rPr>
          <w:rFonts w:asciiTheme="minorBidi" w:hAnsiTheme="minorBidi" w:cstheme="minorBidi"/>
        </w:rPr>
        <w:t>These changes have increased the importance of supporting displaced overseas workers already in Wales and maximising ethical recruitment and retention approaches in the existing workforce.</w:t>
      </w:r>
    </w:p>
    <w:p w14:paraId="59A4EDB0" w14:textId="1AAB8A3F" w:rsidR="000641D2" w:rsidRPr="008A0493" w:rsidRDefault="000641D2" w:rsidP="000641D2">
      <w:pPr>
        <w:rPr>
          <w:b/>
          <w:bCs/>
        </w:rPr>
      </w:pPr>
      <w:r>
        <w:rPr>
          <w:b/>
          <w:bCs/>
        </w:rPr>
        <w:t xml:space="preserve">Supporting </w:t>
      </w:r>
      <w:r w:rsidR="00FF5FC2">
        <w:rPr>
          <w:b/>
          <w:bCs/>
        </w:rPr>
        <w:t>equality and diversity</w:t>
      </w:r>
    </w:p>
    <w:p w14:paraId="72924701" w14:textId="29F9EAEC" w:rsidR="00C044E5" w:rsidRPr="009A0471" w:rsidRDefault="00522466" w:rsidP="00D93E3D">
      <w:pPr>
        <w:pStyle w:val="NormalWeb"/>
        <w:rPr>
          <w:rFonts w:ascii="Arial" w:eastAsia="Arial" w:hAnsi="Arial" w:cs="Arial"/>
        </w:rPr>
      </w:pPr>
      <w:r>
        <w:rPr>
          <w:rFonts w:ascii="Arial" w:eastAsia="Arial" w:hAnsi="Arial" w:cs="Arial"/>
        </w:rPr>
        <w:t>Together with the legislative</w:t>
      </w:r>
      <w:r w:rsidR="002D44C3">
        <w:rPr>
          <w:rFonts w:ascii="Arial" w:eastAsia="Arial" w:hAnsi="Arial" w:cs="Arial"/>
        </w:rPr>
        <w:t xml:space="preserve"> frameworks and acts</w:t>
      </w:r>
      <w:r w:rsidR="00D93E3D">
        <w:rPr>
          <w:rFonts w:ascii="Arial" w:eastAsia="Arial" w:hAnsi="Arial" w:cs="Arial"/>
        </w:rPr>
        <w:t xml:space="preserve"> outlined earlier in this report</w:t>
      </w:r>
      <w:r w:rsidR="002D44C3">
        <w:rPr>
          <w:rFonts w:ascii="Arial" w:eastAsia="Arial" w:hAnsi="Arial" w:cs="Arial"/>
        </w:rPr>
        <w:t xml:space="preserve">, </w:t>
      </w:r>
      <w:r w:rsidR="00C044E5">
        <w:rPr>
          <w:rFonts w:ascii="Arial" w:eastAsia="Arial" w:hAnsi="Arial" w:cs="Arial"/>
        </w:rPr>
        <w:t>w</w:t>
      </w:r>
      <w:r w:rsidR="00C044E5" w:rsidRPr="005157B0">
        <w:rPr>
          <w:rFonts w:ascii="Arial" w:eastAsia="Arial" w:hAnsi="Arial" w:cs="Arial"/>
        </w:rPr>
        <w:t xml:space="preserve">e continue to contribute to the implementation of several </w:t>
      </w:r>
      <w:r w:rsidR="00C044E5">
        <w:rPr>
          <w:rFonts w:ascii="Arial" w:eastAsia="Arial" w:hAnsi="Arial" w:cs="Arial"/>
        </w:rPr>
        <w:t xml:space="preserve">Welsh Government plans and strategies </w:t>
      </w:r>
      <w:r w:rsidR="00C044E5" w:rsidRPr="005157B0">
        <w:rPr>
          <w:rFonts w:ascii="Arial" w:eastAsia="Arial" w:hAnsi="Arial" w:cs="Arial"/>
        </w:rPr>
        <w:t>that will help us become a more inclusive, anti-discriminatory and compassionate sector. These include:</w:t>
      </w:r>
    </w:p>
    <w:p w14:paraId="183991CF" w14:textId="0011381D" w:rsidR="00394F83" w:rsidRDefault="00394F83" w:rsidP="00C044E5">
      <w:pPr>
        <w:pStyle w:val="ListParagraph"/>
        <w:numPr>
          <w:ilvl w:val="0"/>
          <w:numId w:val="2"/>
        </w:numPr>
        <w:rPr>
          <w:rFonts w:asciiTheme="minorBidi" w:eastAsia="Arial" w:hAnsiTheme="minorBidi" w:cstheme="minorBidi"/>
        </w:rPr>
      </w:pPr>
      <w:hyperlink r:id="rId79" w:history="1">
        <w:r w:rsidRPr="00394F83">
          <w:rPr>
            <w:rStyle w:val="Hyperlink"/>
            <w:rFonts w:asciiTheme="minorBidi" w:eastAsia="Arial" w:hAnsiTheme="minorBidi" w:cstheme="minorBidi"/>
          </w:rPr>
          <w:t>Anti-racist Wales Action Plan</w:t>
        </w:r>
      </w:hyperlink>
    </w:p>
    <w:p w14:paraId="17642468" w14:textId="2A78B8AA" w:rsidR="00394F83" w:rsidRPr="00A1015C" w:rsidRDefault="00394F83" w:rsidP="00394F83">
      <w:pPr>
        <w:pStyle w:val="ListParagraph"/>
        <w:numPr>
          <w:ilvl w:val="0"/>
          <w:numId w:val="2"/>
        </w:numPr>
        <w:rPr>
          <w:rFonts w:asciiTheme="minorBidi" w:eastAsia="Arial" w:hAnsiTheme="minorBidi" w:cstheme="minorBidi"/>
        </w:rPr>
      </w:pPr>
      <w:hyperlink r:id="rId80" w:anchor=":~:text=This%20ambitious%2C%20cross-government%20LGBTQ%2B%20Action%20Plan%20for%20Wales,and%20outcomes%20for%20LGBTQ%2B%20people%2C%20into%20the%20future." w:history="1">
        <w:r w:rsidRPr="009A0471">
          <w:rPr>
            <w:rStyle w:val="Hyperlink"/>
            <w:rFonts w:asciiTheme="minorBidi" w:eastAsia="Arial" w:hAnsiTheme="minorBidi" w:cstheme="minorBidi"/>
          </w:rPr>
          <w:t>LGBTQ+ Action Plan for Wales</w:t>
        </w:r>
      </w:hyperlink>
      <w:r w:rsidRPr="009A0471">
        <w:rPr>
          <w:rFonts w:asciiTheme="minorBidi" w:eastAsia="Arial" w:hAnsiTheme="minorBidi" w:cstheme="minorBidi"/>
        </w:rPr>
        <w:t xml:space="preserve"> </w:t>
      </w:r>
    </w:p>
    <w:p w14:paraId="59A4C799" w14:textId="77777777" w:rsidR="00C044E5" w:rsidRPr="009A0471" w:rsidRDefault="00C044E5" w:rsidP="00C044E5">
      <w:pPr>
        <w:pStyle w:val="ListParagraph"/>
        <w:numPr>
          <w:ilvl w:val="0"/>
          <w:numId w:val="2"/>
        </w:numPr>
        <w:rPr>
          <w:rFonts w:asciiTheme="minorBidi" w:eastAsia="Arial" w:hAnsiTheme="minorBidi" w:cstheme="minorBidi"/>
        </w:rPr>
      </w:pPr>
      <w:hyperlink r:id="rId81" w:history="1">
        <w:r w:rsidRPr="009A0471">
          <w:rPr>
            <w:rStyle w:val="Hyperlink"/>
            <w:rFonts w:asciiTheme="minorBidi" w:eastAsia="Arial" w:hAnsiTheme="minorBidi" w:cstheme="minorBidi"/>
          </w:rPr>
          <w:t>Learning Disability Action Plan for Wales</w:t>
        </w:r>
      </w:hyperlink>
      <w:r w:rsidRPr="009A0471">
        <w:rPr>
          <w:rFonts w:asciiTheme="minorBidi" w:eastAsia="Arial" w:hAnsiTheme="minorBidi" w:cstheme="minorBidi"/>
        </w:rPr>
        <w:t xml:space="preserve"> </w:t>
      </w:r>
    </w:p>
    <w:p w14:paraId="218A30EB" w14:textId="77777777" w:rsidR="00C044E5" w:rsidRPr="009A0471" w:rsidRDefault="00C044E5" w:rsidP="00C044E5">
      <w:pPr>
        <w:pStyle w:val="ListParagraph"/>
        <w:numPr>
          <w:ilvl w:val="0"/>
          <w:numId w:val="2"/>
        </w:numPr>
        <w:rPr>
          <w:rFonts w:asciiTheme="minorBidi" w:eastAsia="Arial" w:hAnsiTheme="minorBidi" w:cstheme="minorBidi"/>
        </w:rPr>
      </w:pPr>
      <w:hyperlink r:id="rId82" w:history="1">
        <w:r w:rsidRPr="009A0471">
          <w:rPr>
            <w:rStyle w:val="Hyperlink"/>
            <w:rFonts w:asciiTheme="minorBidi" w:eastAsia="Arial" w:hAnsiTheme="minorBidi" w:cstheme="minorBidi"/>
          </w:rPr>
          <w:t>HIV Action Plan for Wales</w:t>
        </w:r>
      </w:hyperlink>
      <w:r w:rsidRPr="009A0471">
        <w:rPr>
          <w:rFonts w:asciiTheme="minorBidi" w:eastAsia="Arial" w:hAnsiTheme="minorBidi" w:cstheme="minorBidi"/>
        </w:rPr>
        <w:t xml:space="preserve"> </w:t>
      </w:r>
    </w:p>
    <w:p w14:paraId="4D837645" w14:textId="77777777" w:rsidR="00C044E5" w:rsidRPr="009A0471" w:rsidRDefault="00C044E5" w:rsidP="005D6DF3">
      <w:pPr>
        <w:pStyle w:val="ListParagraph"/>
        <w:numPr>
          <w:ilvl w:val="0"/>
          <w:numId w:val="2"/>
        </w:numPr>
        <w:spacing w:after="240"/>
        <w:rPr>
          <w:rFonts w:asciiTheme="minorBidi" w:eastAsia="Arial" w:hAnsiTheme="minorBidi" w:cstheme="minorBidi"/>
        </w:rPr>
      </w:pPr>
      <w:hyperlink r:id="rId83" w:history="1">
        <w:r w:rsidRPr="009A0471">
          <w:rPr>
            <w:rStyle w:val="Hyperlink"/>
            <w:rFonts w:asciiTheme="minorBidi" w:eastAsia="Arial" w:hAnsiTheme="minorBidi" w:cstheme="minorBidi"/>
          </w:rPr>
          <w:t>Strategy for Unpaid Carers</w:t>
        </w:r>
      </w:hyperlink>
      <w:r w:rsidRPr="009A0471">
        <w:rPr>
          <w:rStyle w:val="Hyperlink"/>
          <w:rFonts w:asciiTheme="minorBidi" w:eastAsia="Arial" w:hAnsiTheme="minorBidi" w:cstheme="minorBidi"/>
        </w:rPr>
        <w:t>.</w:t>
      </w:r>
      <w:r w:rsidRPr="009A0471">
        <w:rPr>
          <w:rFonts w:asciiTheme="minorBidi" w:eastAsia="Arial" w:hAnsiTheme="minorBidi" w:cstheme="minorBidi"/>
        </w:rPr>
        <w:t xml:space="preserve"> </w:t>
      </w:r>
    </w:p>
    <w:p w14:paraId="7F567808" w14:textId="28EEF348" w:rsidR="005D6DF3" w:rsidRDefault="003B466F">
      <w:pPr>
        <w:rPr>
          <w:rFonts w:asciiTheme="minorBidi" w:eastAsia="Arial" w:hAnsiTheme="minorBidi" w:cstheme="minorBidi"/>
        </w:rPr>
      </w:pPr>
      <w:r w:rsidRPr="005D6DF3">
        <w:rPr>
          <w:rFonts w:asciiTheme="minorBidi" w:eastAsia="Arial" w:hAnsiTheme="minorBidi" w:cstheme="minorBidi"/>
        </w:rPr>
        <w:t xml:space="preserve">In 2025, the Welsh Government also launched </w:t>
      </w:r>
      <w:r w:rsidR="009F4E1E">
        <w:rPr>
          <w:rFonts w:asciiTheme="minorBidi" w:eastAsia="Arial" w:hAnsiTheme="minorBidi" w:cstheme="minorBidi"/>
        </w:rPr>
        <w:t>its</w:t>
      </w:r>
      <w:r w:rsidR="009F4E1E" w:rsidRPr="005D6DF3">
        <w:rPr>
          <w:rFonts w:asciiTheme="minorBidi" w:eastAsia="Arial" w:hAnsiTheme="minorBidi" w:cstheme="minorBidi"/>
        </w:rPr>
        <w:t xml:space="preserve"> </w:t>
      </w:r>
      <w:hyperlink r:id="rId84" w:history="1">
        <w:r w:rsidR="00261013" w:rsidRPr="005D6DF3">
          <w:rPr>
            <w:rStyle w:val="Hyperlink"/>
            <w:rFonts w:asciiTheme="minorBidi" w:eastAsia="Arial" w:hAnsiTheme="minorBidi" w:cstheme="minorBidi"/>
          </w:rPr>
          <w:t>Disabled People’s Rights Plan 2025 to 2035</w:t>
        </w:r>
        <w:r w:rsidR="005D6DF3" w:rsidRPr="005D6DF3">
          <w:rPr>
            <w:rStyle w:val="Hyperlink"/>
            <w:rFonts w:asciiTheme="minorBidi" w:eastAsia="Arial" w:hAnsiTheme="minorBidi" w:cstheme="minorBidi"/>
          </w:rPr>
          <w:t>.</w:t>
        </w:r>
      </w:hyperlink>
    </w:p>
    <w:p w14:paraId="06A47825" w14:textId="5D870B30" w:rsidR="00344C0F" w:rsidRDefault="00344C0F" w:rsidP="001412A2">
      <w:pPr>
        <w:spacing w:after="0"/>
      </w:pPr>
      <w:r w:rsidRPr="00E15D6B">
        <w:t xml:space="preserve">The workforce delivery plan supports the goals of the plans listed above and </w:t>
      </w:r>
      <w:r w:rsidR="00E15D6B" w:rsidRPr="00E15D6B">
        <w:t>e</w:t>
      </w:r>
      <w:r w:rsidRPr="00E15D6B">
        <w:t xml:space="preserve">ach action aims to contribute to creating an anti-discriminatory culture across our workforce. This part of the report presents the overarching progress made during </w:t>
      </w:r>
      <w:r w:rsidR="002253D7" w:rsidRPr="00E15D6B">
        <w:t>202</w:t>
      </w:r>
      <w:r w:rsidR="002253D7">
        <w:t>5</w:t>
      </w:r>
      <w:r w:rsidR="002253D7" w:rsidRPr="00E15D6B">
        <w:t xml:space="preserve"> </w:t>
      </w:r>
      <w:r w:rsidRPr="00E15D6B">
        <w:t xml:space="preserve">to </w:t>
      </w:r>
      <w:r w:rsidR="002253D7" w:rsidRPr="00E15D6B">
        <w:t>202</w:t>
      </w:r>
      <w:r w:rsidR="002253D7">
        <w:t>6</w:t>
      </w:r>
      <w:r w:rsidR="002253D7" w:rsidRPr="00E15D6B">
        <w:t xml:space="preserve"> </w:t>
      </w:r>
      <w:r w:rsidRPr="00E15D6B">
        <w:t>to the fundamental principle of inclusion.</w:t>
      </w:r>
    </w:p>
    <w:p w14:paraId="2FDA18F0" w14:textId="77777777" w:rsidR="00D93E3D" w:rsidRPr="00E15D6B" w:rsidRDefault="00D93E3D" w:rsidP="00E31565">
      <w:pPr>
        <w:spacing w:after="0"/>
      </w:pPr>
    </w:p>
    <w:p w14:paraId="1E933D74" w14:textId="77777777" w:rsidR="00776897" w:rsidRDefault="00776897" w:rsidP="00E31565">
      <w:pPr>
        <w:spacing w:after="0"/>
        <w:rPr>
          <w:b/>
          <w:bCs/>
          <w:sz w:val="28"/>
          <w:szCs w:val="28"/>
        </w:rPr>
      </w:pPr>
    </w:p>
    <w:p w14:paraId="7E4CA192" w14:textId="678B7B9E" w:rsidR="00450B6F" w:rsidRPr="00A14640" w:rsidRDefault="002D2D0D" w:rsidP="00E31565">
      <w:pPr>
        <w:spacing w:after="0"/>
        <w:rPr>
          <w:b/>
          <w:bCs/>
          <w:sz w:val="28"/>
          <w:szCs w:val="28"/>
        </w:rPr>
      </w:pPr>
      <w:r w:rsidRPr="00A14640">
        <w:rPr>
          <w:b/>
          <w:bCs/>
          <w:sz w:val="28"/>
          <w:szCs w:val="28"/>
        </w:rPr>
        <w:t>Progress</w:t>
      </w:r>
      <w:r w:rsidR="00450B6F" w:rsidRPr="00A14640">
        <w:rPr>
          <w:b/>
          <w:bCs/>
          <w:sz w:val="28"/>
          <w:szCs w:val="28"/>
        </w:rPr>
        <w:t xml:space="preserve"> during 202</w:t>
      </w:r>
      <w:r w:rsidR="00A14640" w:rsidRPr="00A14640">
        <w:rPr>
          <w:b/>
          <w:bCs/>
          <w:sz w:val="28"/>
          <w:szCs w:val="28"/>
        </w:rPr>
        <w:t>5</w:t>
      </w:r>
      <w:r w:rsidR="00450B6F" w:rsidRPr="00A14640">
        <w:rPr>
          <w:b/>
          <w:bCs/>
          <w:sz w:val="28"/>
          <w:szCs w:val="28"/>
        </w:rPr>
        <w:t xml:space="preserve"> to 202</w:t>
      </w:r>
      <w:r w:rsidR="00A14640" w:rsidRPr="00A14640">
        <w:rPr>
          <w:b/>
          <w:bCs/>
          <w:sz w:val="28"/>
          <w:szCs w:val="28"/>
        </w:rPr>
        <w:t>6</w:t>
      </w:r>
      <w:r w:rsidR="00450B6F" w:rsidRPr="00A14640">
        <w:rPr>
          <w:b/>
          <w:bCs/>
          <w:sz w:val="28"/>
          <w:szCs w:val="28"/>
        </w:rPr>
        <w:t xml:space="preserve">: </w:t>
      </w:r>
      <w:r w:rsidR="00A17813" w:rsidRPr="00A14640">
        <w:rPr>
          <w:b/>
          <w:bCs/>
          <w:sz w:val="28"/>
          <w:szCs w:val="28"/>
        </w:rPr>
        <w:t>inclusion</w:t>
      </w:r>
    </w:p>
    <w:p w14:paraId="57015D79" w14:textId="77777777" w:rsidR="00F86E45" w:rsidRPr="00500911" w:rsidRDefault="00F86E45" w:rsidP="00CF32DC">
      <w:pPr>
        <w:spacing w:after="0" w:line="240" w:lineRule="auto"/>
        <w:jc w:val="both"/>
        <w:rPr>
          <w:b/>
          <w:bCs/>
          <w:highlight w:val="yellow"/>
        </w:rPr>
      </w:pPr>
    </w:p>
    <w:p w14:paraId="7D6D1CCB" w14:textId="464D6E32" w:rsidR="00CF32DC" w:rsidRPr="001F2F4B" w:rsidRDefault="00CF32DC" w:rsidP="00CF32DC">
      <w:pPr>
        <w:spacing w:after="0" w:line="240" w:lineRule="auto"/>
        <w:jc w:val="both"/>
        <w:rPr>
          <w:b/>
          <w:bCs/>
        </w:rPr>
      </w:pPr>
      <w:r w:rsidRPr="001F2F4B">
        <w:rPr>
          <w:b/>
          <w:bCs/>
        </w:rPr>
        <w:t>We</w:t>
      </w:r>
      <w:r w:rsidR="001C23FF" w:rsidRPr="001F2F4B">
        <w:rPr>
          <w:b/>
          <w:bCs/>
        </w:rPr>
        <w:t>:</w:t>
      </w:r>
    </w:p>
    <w:p w14:paraId="2AE889F9" w14:textId="77777777" w:rsidR="00450B6F" w:rsidRPr="001F2F4B" w:rsidRDefault="00450B6F" w:rsidP="00E31565">
      <w:pPr>
        <w:spacing w:after="0"/>
      </w:pPr>
    </w:p>
    <w:p w14:paraId="6C6AA0E1" w14:textId="53B1601E" w:rsidR="000E4B2F" w:rsidRDefault="00567C86" w:rsidP="0065072A">
      <w:pPr>
        <w:pStyle w:val="ListParagraph"/>
        <w:numPr>
          <w:ilvl w:val="0"/>
          <w:numId w:val="12"/>
        </w:numPr>
        <w:rPr>
          <w:rFonts w:ascii="Arial" w:hAnsi="Arial"/>
        </w:rPr>
      </w:pPr>
      <w:r w:rsidRPr="001F2F4B">
        <w:rPr>
          <w:rFonts w:ascii="Arial" w:hAnsi="Arial"/>
        </w:rPr>
        <w:t xml:space="preserve">continued to monitor our achievements against our </w:t>
      </w:r>
      <w:r w:rsidR="00295474" w:rsidRPr="001F2F4B">
        <w:rPr>
          <w:rFonts w:ascii="Arial" w:hAnsi="Arial"/>
        </w:rPr>
        <w:t xml:space="preserve">current </w:t>
      </w:r>
      <w:r w:rsidRPr="001F2F4B">
        <w:rPr>
          <w:rFonts w:ascii="Arial" w:hAnsi="Arial"/>
        </w:rPr>
        <w:t>strategic equality plan</w:t>
      </w:r>
      <w:r w:rsidR="008F30DC">
        <w:rPr>
          <w:rFonts w:ascii="Arial" w:hAnsi="Arial"/>
        </w:rPr>
        <w:t xml:space="preserve"> and p</w:t>
      </w:r>
      <w:r w:rsidR="001D07B1">
        <w:rPr>
          <w:rFonts w:ascii="Arial" w:hAnsi="Arial"/>
        </w:rPr>
        <w:t>roduc</w:t>
      </w:r>
      <w:r w:rsidR="006C74D7">
        <w:rPr>
          <w:rFonts w:ascii="Arial" w:hAnsi="Arial"/>
        </w:rPr>
        <w:t>ed</w:t>
      </w:r>
      <w:r w:rsidR="001D07B1">
        <w:rPr>
          <w:rFonts w:ascii="Arial" w:hAnsi="Arial"/>
        </w:rPr>
        <w:t xml:space="preserve"> an annual report. We started to develop our project plan for how we can meaningful</w:t>
      </w:r>
      <w:r w:rsidR="00744545">
        <w:rPr>
          <w:rFonts w:ascii="Arial" w:hAnsi="Arial"/>
        </w:rPr>
        <w:t>ly</w:t>
      </w:r>
      <w:r w:rsidR="001D07B1">
        <w:rPr>
          <w:rFonts w:ascii="Arial" w:hAnsi="Arial"/>
        </w:rPr>
        <w:t xml:space="preserve"> engage </w:t>
      </w:r>
      <w:r w:rsidR="006F5275">
        <w:rPr>
          <w:rFonts w:ascii="Arial" w:hAnsi="Arial"/>
        </w:rPr>
        <w:t xml:space="preserve">with the sector </w:t>
      </w:r>
      <w:r w:rsidR="001D07B1">
        <w:rPr>
          <w:rFonts w:ascii="Arial" w:hAnsi="Arial"/>
        </w:rPr>
        <w:t xml:space="preserve">for our new </w:t>
      </w:r>
      <w:r w:rsidR="00067901">
        <w:rPr>
          <w:rFonts w:ascii="Arial" w:hAnsi="Arial"/>
        </w:rPr>
        <w:t>s</w:t>
      </w:r>
      <w:r w:rsidR="001D07B1">
        <w:rPr>
          <w:rFonts w:ascii="Arial" w:hAnsi="Arial"/>
        </w:rPr>
        <w:t xml:space="preserve">trategic </w:t>
      </w:r>
      <w:r w:rsidR="00067901">
        <w:rPr>
          <w:rFonts w:ascii="Arial" w:hAnsi="Arial"/>
        </w:rPr>
        <w:t>e</w:t>
      </w:r>
      <w:r w:rsidR="001D07B1">
        <w:rPr>
          <w:rFonts w:ascii="Arial" w:hAnsi="Arial"/>
        </w:rPr>
        <w:t xml:space="preserve">quality </w:t>
      </w:r>
      <w:r w:rsidR="00067901">
        <w:rPr>
          <w:rFonts w:ascii="Arial" w:hAnsi="Arial"/>
        </w:rPr>
        <w:t>p</w:t>
      </w:r>
      <w:r w:rsidR="001D07B1">
        <w:rPr>
          <w:rFonts w:ascii="Arial" w:hAnsi="Arial"/>
        </w:rPr>
        <w:t>lan for 2027</w:t>
      </w:r>
      <w:r w:rsidR="00301AB4">
        <w:rPr>
          <w:rFonts w:ascii="Arial" w:hAnsi="Arial"/>
        </w:rPr>
        <w:t xml:space="preserve"> to </w:t>
      </w:r>
      <w:r w:rsidR="001D07B1">
        <w:rPr>
          <w:rFonts w:ascii="Arial" w:hAnsi="Arial"/>
        </w:rPr>
        <w:t>2031</w:t>
      </w:r>
    </w:p>
    <w:p w14:paraId="51B88FD0" w14:textId="0DEB9240" w:rsidR="00365BBD" w:rsidRPr="00E72FF0" w:rsidRDefault="000E4B2F" w:rsidP="000E4B2F">
      <w:pPr>
        <w:pStyle w:val="ListParagraph"/>
        <w:numPr>
          <w:ilvl w:val="0"/>
          <w:numId w:val="12"/>
        </w:numPr>
        <w:rPr>
          <w:rFonts w:asciiTheme="minorBidi" w:hAnsiTheme="minorBidi" w:cstheme="minorBidi"/>
        </w:rPr>
      </w:pPr>
      <w:r w:rsidRPr="00E72FF0">
        <w:rPr>
          <w:rFonts w:asciiTheme="minorBidi" w:hAnsiTheme="minorBidi" w:cstheme="minorBidi"/>
        </w:rPr>
        <w:t xml:space="preserve">launched </w:t>
      </w:r>
      <w:r w:rsidR="00C24442" w:rsidRPr="00E72FF0">
        <w:rPr>
          <w:rFonts w:asciiTheme="minorBidi" w:hAnsiTheme="minorBidi" w:cstheme="minorBidi"/>
        </w:rPr>
        <w:t xml:space="preserve">our </w:t>
      </w:r>
      <w:r w:rsidR="000930A5" w:rsidRPr="00E72FF0">
        <w:rPr>
          <w:rFonts w:asciiTheme="minorBidi" w:hAnsiTheme="minorBidi" w:cstheme="minorBidi"/>
        </w:rPr>
        <w:t xml:space="preserve">bilingual </w:t>
      </w:r>
      <w:hyperlink r:id="rId85" w:history="1">
        <w:r w:rsidR="00365BBD" w:rsidRPr="00E72FF0">
          <w:rPr>
            <w:rStyle w:val="Hyperlink"/>
            <w:rFonts w:asciiTheme="minorBidi" w:hAnsiTheme="minorBidi" w:cstheme="minorBidi"/>
          </w:rPr>
          <w:t>anti</w:t>
        </w:r>
        <w:r w:rsidR="00365BBD" w:rsidRPr="000E4B2F">
          <w:rPr>
            <w:rStyle w:val="Hyperlink"/>
            <w:rFonts w:ascii="Cambria Math" w:hAnsi="Cambria Math" w:cs="Cambria Math"/>
          </w:rPr>
          <w:t>‑</w:t>
        </w:r>
        <w:r w:rsidR="00365BBD" w:rsidRPr="00E72FF0">
          <w:rPr>
            <w:rStyle w:val="Hyperlink"/>
            <w:rFonts w:asciiTheme="minorBidi" w:hAnsiTheme="minorBidi" w:cstheme="minorBidi"/>
          </w:rPr>
          <w:t>racism e</w:t>
        </w:r>
        <w:r w:rsidR="00365BBD" w:rsidRPr="000E4B2F">
          <w:rPr>
            <w:rStyle w:val="Hyperlink"/>
            <w:rFonts w:ascii="Cambria Math" w:hAnsi="Cambria Math" w:cs="Cambria Math"/>
          </w:rPr>
          <w:t>‑</w:t>
        </w:r>
        <w:r w:rsidR="00365BBD" w:rsidRPr="00E72FF0">
          <w:rPr>
            <w:rStyle w:val="Hyperlink"/>
            <w:rFonts w:asciiTheme="minorBidi" w:hAnsiTheme="minorBidi" w:cstheme="minorBidi"/>
          </w:rPr>
          <w:t>learning</w:t>
        </w:r>
      </w:hyperlink>
      <w:r w:rsidR="005365D7">
        <w:rPr>
          <w:rFonts w:asciiTheme="minorBidi" w:hAnsiTheme="minorBidi" w:cstheme="minorBidi"/>
        </w:rPr>
        <w:t xml:space="preserve"> during Black History Month. </w:t>
      </w:r>
      <w:r w:rsidR="001D07B1" w:rsidRPr="00E72FF0">
        <w:rPr>
          <w:rFonts w:asciiTheme="minorBidi" w:hAnsiTheme="minorBidi" w:cstheme="minorBidi"/>
        </w:rPr>
        <w:t xml:space="preserve">This resource was </w:t>
      </w:r>
      <w:r w:rsidR="00703EBD" w:rsidRPr="00E72FF0">
        <w:rPr>
          <w:rFonts w:asciiTheme="minorBidi" w:hAnsiTheme="minorBidi" w:cstheme="minorBidi"/>
        </w:rPr>
        <w:t>c</w:t>
      </w:r>
      <w:r w:rsidR="00365BBD" w:rsidRPr="00E72FF0">
        <w:rPr>
          <w:rFonts w:asciiTheme="minorBidi" w:hAnsiTheme="minorBidi" w:cstheme="minorBidi"/>
        </w:rPr>
        <w:t>o</w:t>
      </w:r>
      <w:r w:rsidR="00365BBD" w:rsidRPr="000E4B2F">
        <w:rPr>
          <w:rFonts w:ascii="Cambria Math" w:hAnsi="Cambria Math" w:cs="Cambria Math"/>
        </w:rPr>
        <w:t>‑</w:t>
      </w:r>
      <w:r w:rsidR="00365BBD" w:rsidRPr="00E72FF0">
        <w:rPr>
          <w:rFonts w:asciiTheme="minorBidi" w:hAnsiTheme="minorBidi" w:cstheme="minorBidi"/>
        </w:rPr>
        <w:t>produced with people with lived experience</w:t>
      </w:r>
      <w:r w:rsidR="00116B65">
        <w:rPr>
          <w:rFonts w:asciiTheme="minorBidi" w:hAnsiTheme="minorBidi" w:cstheme="minorBidi"/>
        </w:rPr>
        <w:t xml:space="preserve"> and </w:t>
      </w:r>
      <w:r w:rsidR="00365BBD" w:rsidRPr="00E72FF0">
        <w:rPr>
          <w:rFonts w:asciiTheme="minorBidi" w:hAnsiTheme="minorBidi" w:cstheme="minorBidi"/>
        </w:rPr>
        <w:t>reflects our commitment to inclusion</w:t>
      </w:r>
      <w:r w:rsidR="00116B65">
        <w:rPr>
          <w:rFonts w:asciiTheme="minorBidi" w:hAnsiTheme="minorBidi" w:cstheme="minorBidi"/>
        </w:rPr>
        <w:t xml:space="preserve">. The e-learning </w:t>
      </w:r>
      <w:r w:rsidR="00365BBD" w:rsidRPr="00E72FF0">
        <w:rPr>
          <w:rFonts w:asciiTheme="minorBidi" w:hAnsiTheme="minorBidi" w:cstheme="minorBidi"/>
        </w:rPr>
        <w:t>is fully aligned with the Welsh Government’s Anti</w:t>
      </w:r>
      <w:r w:rsidR="00365BBD" w:rsidRPr="000E4B2F">
        <w:rPr>
          <w:rFonts w:ascii="Cambria Math" w:hAnsi="Cambria Math" w:cs="Cambria Math"/>
        </w:rPr>
        <w:t>‑</w:t>
      </w:r>
      <w:r w:rsidR="00365BBD" w:rsidRPr="00E72FF0">
        <w:rPr>
          <w:rFonts w:asciiTheme="minorBidi" w:hAnsiTheme="minorBidi" w:cstheme="minorBidi"/>
        </w:rPr>
        <w:t>racist Wales Action Plan</w:t>
      </w:r>
      <w:r w:rsidR="00B249CF">
        <w:rPr>
          <w:rFonts w:asciiTheme="minorBidi" w:hAnsiTheme="minorBidi" w:cstheme="minorBidi"/>
        </w:rPr>
        <w:t xml:space="preserve"> as </w:t>
      </w:r>
      <w:r w:rsidR="00703EBD" w:rsidRPr="00E72FF0">
        <w:rPr>
          <w:rFonts w:asciiTheme="minorBidi" w:hAnsiTheme="minorBidi" w:cstheme="minorBidi"/>
        </w:rPr>
        <w:t>an introduction to the topic of anti-racism in social care in Wales.</w:t>
      </w:r>
      <w:r w:rsidR="00745681" w:rsidRPr="00E72FF0">
        <w:rPr>
          <w:rFonts w:asciiTheme="minorBidi" w:hAnsiTheme="minorBidi" w:cstheme="minorBidi"/>
        </w:rPr>
        <w:t xml:space="preserve"> </w:t>
      </w:r>
      <w:r w:rsidR="00B249CF">
        <w:rPr>
          <w:rFonts w:asciiTheme="minorBidi" w:hAnsiTheme="minorBidi" w:cstheme="minorBidi"/>
        </w:rPr>
        <w:t>S</w:t>
      </w:r>
      <w:r w:rsidR="00D2214A">
        <w:rPr>
          <w:rFonts w:asciiTheme="minorBidi" w:hAnsiTheme="minorBidi" w:cstheme="minorBidi"/>
        </w:rPr>
        <w:t xml:space="preserve">o far, </w:t>
      </w:r>
      <w:r w:rsidR="00745681" w:rsidRPr="00E72FF0">
        <w:rPr>
          <w:rFonts w:asciiTheme="minorBidi" w:hAnsiTheme="minorBidi" w:cstheme="minorBidi"/>
        </w:rPr>
        <w:t xml:space="preserve">193 people </w:t>
      </w:r>
      <w:r w:rsidR="0037381D" w:rsidRPr="00E72FF0">
        <w:rPr>
          <w:rFonts w:asciiTheme="minorBidi" w:hAnsiTheme="minorBidi" w:cstheme="minorBidi"/>
        </w:rPr>
        <w:t xml:space="preserve">have </w:t>
      </w:r>
      <w:r w:rsidR="001754CB">
        <w:rPr>
          <w:rFonts w:asciiTheme="minorBidi" w:hAnsiTheme="minorBidi" w:cstheme="minorBidi"/>
        </w:rPr>
        <w:t xml:space="preserve">provided feedback on the e-learning through an </w:t>
      </w:r>
      <w:r w:rsidR="0037381D" w:rsidRPr="00E72FF0">
        <w:rPr>
          <w:rFonts w:asciiTheme="minorBidi" w:hAnsiTheme="minorBidi" w:cstheme="minorBidi"/>
        </w:rPr>
        <w:t xml:space="preserve">evaluation </w:t>
      </w:r>
      <w:r w:rsidR="008E114D">
        <w:rPr>
          <w:rFonts w:asciiTheme="minorBidi" w:hAnsiTheme="minorBidi" w:cstheme="minorBidi"/>
        </w:rPr>
        <w:t>form</w:t>
      </w:r>
    </w:p>
    <w:p w14:paraId="64548C7E" w14:textId="5D3A6970" w:rsidR="25EF82D9" w:rsidRDefault="25EF82D9" w:rsidP="0528CDD0">
      <w:pPr>
        <w:pStyle w:val="ListParagraph"/>
        <w:numPr>
          <w:ilvl w:val="0"/>
          <w:numId w:val="12"/>
        </w:numPr>
        <w:rPr>
          <w:rFonts w:ascii="Arial" w:hAnsi="Arial"/>
        </w:rPr>
      </w:pPr>
      <w:r w:rsidRPr="0528CDD0">
        <w:rPr>
          <w:rFonts w:ascii="Arial" w:hAnsi="Arial"/>
        </w:rPr>
        <w:t xml:space="preserve">launched a </w:t>
      </w:r>
      <w:r w:rsidR="003A3EDC">
        <w:rPr>
          <w:rFonts w:ascii="Arial" w:hAnsi="Arial"/>
        </w:rPr>
        <w:t>‘</w:t>
      </w:r>
      <w:r w:rsidRPr="0528CDD0">
        <w:rPr>
          <w:rFonts w:ascii="Arial" w:hAnsi="Arial"/>
        </w:rPr>
        <w:t>t</w:t>
      </w:r>
      <w:r w:rsidR="2FBB4CBA" w:rsidRPr="0528CDD0">
        <w:rPr>
          <w:rFonts w:ascii="Arial" w:hAnsi="Arial"/>
        </w:rPr>
        <w:t xml:space="preserve">rain the </w:t>
      </w:r>
      <w:r w:rsidRPr="0528CDD0">
        <w:rPr>
          <w:rFonts w:ascii="Arial" w:hAnsi="Arial"/>
        </w:rPr>
        <w:t>t</w:t>
      </w:r>
      <w:r w:rsidR="2FBB4CBA" w:rsidRPr="0528CDD0">
        <w:rPr>
          <w:rFonts w:ascii="Arial" w:hAnsi="Arial"/>
        </w:rPr>
        <w:t>rainer</w:t>
      </w:r>
      <w:r w:rsidR="003A3EDC">
        <w:rPr>
          <w:rFonts w:ascii="Arial" w:hAnsi="Arial"/>
        </w:rPr>
        <w:t>’</w:t>
      </w:r>
      <w:r w:rsidR="2FBB4CBA" w:rsidRPr="0528CDD0">
        <w:rPr>
          <w:rFonts w:ascii="Arial" w:hAnsi="Arial"/>
        </w:rPr>
        <w:t xml:space="preserve"> </w:t>
      </w:r>
      <w:r w:rsidR="009F41A1">
        <w:rPr>
          <w:rFonts w:ascii="Arial" w:hAnsi="Arial"/>
        </w:rPr>
        <w:t>a</w:t>
      </w:r>
      <w:r w:rsidR="2FBB4CBA" w:rsidRPr="0528CDD0">
        <w:rPr>
          <w:rFonts w:ascii="Arial" w:hAnsi="Arial"/>
        </w:rPr>
        <w:t>nti</w:t>
      </w:r>
      <w:r w:rsidR="009F41A1">
        <w:rPr>
          <w:rFonts w:ascii="Arial" w:hAnsi="Arial"/>
        </w:rPr>
        <w:t>-r</w:t>
      </w:r>
      <w:r w:rsidR="2FBB4CBA" w:rsidRPr="0528CDD0">
        <w:rPr>
          <w:rFonts w:ascii="Arial" w:hAnsi="Arial"/>
        </w:rPr>
        <w:t>acism</w:t>
      </w:r>
      <w:r w:rsidR="479AFEF5" w:rsidRPr="0528CDD0">
        <w:rPr>
          <w:rFonts w:ascii="Arial" w:hAnsi="Arial"/>
        </w:rPr>
        <w:t xml:space="preserve"> programme of support </w:t>
      </w:r>
      <w:r w:rsidR="2FBB4CBA" w:rsidRPr="0528CDD0">
        <w:rPr>
          <w:rFonts w:ascii="Arial" w:hAnsi="Arial"/>
        </w:rPr>
        <w:t>to help professionals in the social care sector gain a deeper understanding of anti-racist practise through workshops, discussion and hearing about lived experiences of racism</w:t>
      </w:r>
      <w:r w:rsidR="479AFEF5" w:rsidRPr="0528CDD0">
        <w:rPr>
          <w:rFonts w:ascii="Arial" w:hAnsi="Arial"/>
        </w:rPr>
        <w:t xml:space="preserve">. As part of this programme of </w:t>
      </w:r>
      <w:r w:rsidR="00DE18F2" w:rsidRPr="0528CDD0">
        <w:rPr>
          <w:rFonts w:ascii="Arial" w:hAnsi="Arial"/>
        </w:rPr>
        <w:t>support,</w:t>
      </w:r>
      <w:r w:rsidR="479AFEF5" w:rsidRPr="0528CDD0">
        <w:rPr>
          <w:rFonts w:ascii="Arial" w:hAnsi="Arial"/>
        </w:rPr>
        <w:t xml:space="preserve"> we delivered sessions in Cardiff, </w:t>
      </w:r>
      <w:r w:rsidR="40B5F0AF" w:rsidRPr="0528CDD0">
        <w:rPr>
          <w:rFonts w:ascii="Arial" w:hAnsi="Arial"/>
        </w:rPr>
        <w:t xml:space="preserve">Swansea and </w:t>
      </w:r>
      <w:r w:rsidR="001D05D6">
        <w:rPr>
          <w:rFonts w:ascii="Arial" w:hAnsi="Arial"/>
        </w:rPr>
        <w:t>Llandudno Junction</w:t>
      </w:r>
      <w:r w:rsidR="40B5F0AF" w:rsidRPr="0528CDD0">
        <w:rPr>
          <w:rFonts w:ascii="Arial" w:hAnsi="Arial"/>
        </w:rPr>
        <w:t xml:space="preserve"> to a total of</w:t>
      </w:r>
      <w:r w:rsidR="2D0A05C3" w:rsidRPr="0528CDD0">
        <w:rPr>
          <w:rFonts w:ascii="Arial" w:hAnsi="Arial"/>
        </w:rPr>
        <w:t xml:space="preserve"> 30</w:t>
      </w:r>
      <w:r w:rsidR="50CADFD0" w:rsidRPr="0528CDD0">
        <w:rPr>
          <w:rFonts w:ascii="Arial" w:hAnsi="Arial"/>
        </w:rPr>
        <w:t xml:space="preserve"> </w:t>
      </w:r>
      <w:r w:rsidR="40B5F0AF" w:rsidRPr="0528CDD0">
        <w:rPr>
          <w:rFonts w:ascii="Arial" w:hAnsi="Arial"/>
        </w:rPr>
        <w:t>people, with this programme continuing into 2026</w:t>
      </w:r>
      <w:r w:rsidR="002720D6">
        <w:rPr>
          <w:rFonts w:ascii="Arial" w:hAnsi="Arial"/>
        </w:rPr>
        <w:t xml:space="preserve"> to </w:t>
      </w:r>
      <w:r w:rsidR="40B5F0AF" w:rsidRPr="0528CDD0">
        <w:rPr>
          <w:rFonts w:ascii="Arial" w:hAnsi="Arial"/>
        </w:rPr>
        <w:t>2027.</w:t>
      </w:r>
      <w:r w:rsidR="002720D6">
        <w:rPr>
          <w:rFonts w:ascii="Arial" w:hAnsi="Arial"/>
        </w:rPr>
        <w:t xml:space="preserve"> </w:t>
      </w:r>
      <w:r w:rsidR="1D9A32AD" w:rsidRPr="0528CDD0">
        <w:rPr>
          <w:rFonts w:ascii="Arial" w:hAnsi="Arial"/>
        </w:rPr>
        <w:t>We</w:t>
      </w:r>
      <w:r w:rsidR="002720D6">
        <w:rPr>
          <w:rFonts w:ascii="Arial" w:hAnsi="Arial"/>
        </w:rPr>
        <w:t>’</w:t>
      </w:r>
      <w:r w:rsidR="1D9A32AD" w:rsidRPr="0528CDD0">
        <w:rPr>
          <w:rFonts w:ascii="Arial" w:hAnsi="Arial"/>
        </w:rPr>
        <w:t>ve held in</w:t>
      </w:r>
      <w:r w:rsidR="002720D6">
        <w:rPr>
          <w:rFonts w:ascii="Arial" w:hAnsi="Arial"/>
        </w:rPr>
        <w:t>-</w:t>
      </w:r>
      <w:r w:rsidR="1D9A32AD" w:rsidRPr="0528CDD0">
        <w:rPr>
          <w:rFonts w:ascii="Arial" w:hAnsi="Arial"/>
        </w:rPr>
        <w:t xml:space="preserve">person training </w:t>
      </w:r>
      <w:r w:rsidR="00D76577">
        <w:rPr>
          <w:rFonts w:ascii="Arial" w:hAnsi="Arial"/>
        </w:rPr>
        <w:t>and</w:t>
      </w:r>
      <w:r w:rsidR="1D9A32AD" w:rsidRPr="0528CDD0">
        <w:rPr>
          <w:rFonts w:ascii="Arial" w:hAnsi="Arial"/>
        </w:rPr>
        <w:t xml:space="preserve"> followed</w:t>
      </w:r>
      <w:r w:rsidR="00D76577">
        <w:rPr>
          <w:rFonts w:ascii="Arial" w:hAnsi="Arial"/>
        </w:rPr>
        <w:t xml:space="preserve"> this</w:t>
      </w:r>
      <w:r w:rsidR="1D9A32AD" w:rsidRPr="0528CDD0">
        <w:rPr>
          <w:rFonts w:ascii="Arial" w:hAnsi="Arial"/>
        </w:rPr>
        <w:t xml:space="preserve"> up with </w:t>
      </w:r>
      <w:r w:rsidR="004C7AAA">
        <w:rPr>
          <w:rFonts w:ascii="Arial" w:hAnsi="Arial"/>
        </w:rPr>
        <w:t>online</w:t>
      </w:r>
      <w:r w:rsidR="1D9A32AD" w:rsidRPr="0528CDD0">
        <w:rPr>
          <w:rFonts w:ascii="Arial" w:hAnsi="Arial"/>
        </w:rPr>
        <w:t xml:space="preserve"> sessions to track progress and provide </w:t>
      </w:r>
      <w:r w:rsidR="3257829B" w:rsidRPr="0528CDD0">
        <w:rPr>
          <w:rFonts w:ascii="Arial" w:hAnsi="Arial"/>
        </w:rPr>
        <w:t xml:space="preserve">additional </w:t>
      </w:r>
      <w:r w:rsidR="1D9A32AD" w:rsidRPr="0528CDD0">
        <w:rPr>
          <w:rFonts w:ascii="Arial" w:hAnsi="Arial"/>
        </w:rPr>
        <w:t>support in smaller group</w:t>
      </w:r>
      <w:r w:rsidR="62BE1D65" w:rsidRPr="0528CDD0">
        <w:rPr>
          <w:rFonts w:ascii="Arial" w:hAnsi="Arial"/>
        </w:rPr>
        <w:t>s</w:t>
      </w:r>
      <w:r w:rsidR="1D9A32AD" w:rsidRPr="0528CDD0">
        <w:rPr>
          <w:rFonts w:ascii="Arial" w:hAnsi="Arial"/>
        </w:rPr>
        <w:t>. We</w:t>
      </w:r>
      <w:r w:rsidR="001F5020">
        <w:rPr>
          <w:rFonts w:ascii="Arial" w:hAnsi="Arial"/>
        </w:rPr>
        <w:t>’</w:t>
      </w:r>
      <w:r w:rsidR="1D9A32AD" w:rsidRPr="0528CDD0">
        <w:rPr>
          <w:rFonts w:ascii="Arial" w:hAnsi="Arial"/>
        </w:rPr>
        <w:t xml:space="preserve">ve also offered </w:t>
      </w:r>
      <w:r w:rsidR="00DE18F2">
        <w:rPr>
          <w:rFonts w:ascii="Arial" w:hAnsi="Arial"/>
        </w:rPr>
        <w:t>one-to-one</w:t>
      </w:r>
      <w:r w:rsidR="1D9A32AD" w:rsidRPr="0528CDD0">
        <w:rPr>
          <w:rFonts w:ascii="Arial" w:hAnsi="Arial"/>
        </w:rPr>
        <w:t xml:space="preserve"> sessio</w:t>
      </w:r>
      <w:r w:rsidR="018F8798" w:rsidRPr="0528CDD0">
        <w:rPr>
          <w:rFonts w:ascii="Arial" w:hAnsi="Arial"/>
        </w:rPr>
        <w:t xml:space="preserve">ns </w:t>
      </w:r>
      <w:r w:rsidR="1D9A32AD" w:rsidRPr="0528CDD0">
        <w:rPr>
          <w:rFonts w:ascii="Arial" w:hAnsi="Arial"/>
        </w:rPr>
        <w:t>for anyone need</w:t>
      </w:r>
      <w:r w:rsidR="4222C6D4" w:rsidRPr="0528CDD0">
        <w:rPr>
          <w:rFonts w:ascii="Arial" w:hAnsi="Arial"/>
        </w:rPr>
        <w:t xml:space="preserve">ing </w:t>
      </w:r>
      <w:r w:rsidR="481E9446" w:rsidRPr="0528CDD0">
        <w:rPr>
          <w:rFonts w:ascii="Arial" w:hAnsi="Arial"/>
        </w:rPr>
        <w:t>individualised</w:t>
      </w:r>
      <w:r w:rsidR="4222C6D4" w:rsidRPr="0528CDD0">
        <w:rPr>
          <w:rFonts w:ascii="Arial" w:hAnsi="Arial"/>
        </w:rPr>
        <w:t xml:space="preserve"> support to implement the training </w:t>
      </w:r>
    </w:p>
    <w:p w14:paraId="749C38F4" w14:textId="1EB87E8C" w:rsidR="00D077F5" w:rsidRPr="00E345C3" w:rsidRDefault="00611ADD" w:rsidP="00E345C3">
      <w:pPr>
        <w:pStyle w:val="ListParagraph"/>
        <w:numPr>
          <w:ilvl w:val="0"/>
          <w:numId w:val="12"/>
        </w:numPr>
        <w:rPr>
          <w:rFonts w:ascii="Arial" w:hAnsi="Arial"/>
        </w:rPr>
      </w:pPr>
      <w:r w:rsidRPr="004F725C">
        <w:rPr>
          <w:rFonts w:ascii="Arial" w:hAnsi="Arial"/>
        </w:rPr>
        <w:t xml:space="preserve">launched </w:t>
      </w:r>
      <w:r w:rsidR="008D08F4" w:rsidRPr="004F725C">
        <w:rPr>
          <w:rFonts w:ascii="Arial" w:hAnsi="Arial"/>
        </w:rPr>
        <w:t>the</w:t>
      </w:r>
      <w:r w:rsidR="00FF023D" w:rsidRPr="004F725C">
        <w:rPr>
          <w:rFonts w:ascii="Arial" w:hAnsi="Arial"/>
        </w:rPr>
        <w:t xml:space="preserve"> </w:t>
      </w:r>
      <w:r w:rsidR="00A24B1A">
        <w:rPr>
          <w:rFonts w:ascii="Arial" w:hAnsi="Arial"/>
        </w:rPr>
        <w:t xml:space="preserve">bilingual </w:t>
      </w:r>
      <w:r w:rsidR="00B26D8E" w:rsidRPr="004F725C">
        <w:rPr>
          <w:rFonts w:ascii="Arial" w:hAnsi="Arial"/>
        </w:rPr>
        <w:t xml:space="preserve">HIV </w:t>
      </w:r>
      <w:r w:rsidR="00FF023D" w:rsidRPr="004F725C">
        <w:rPr>
          <w:rFonts w:ascii="Arial" w:hAnsi="Arial"/>
        </w:rPr>
        <w:t xml:space="preserve">training course and </w:t>
      </w:r>
      <w:r w:rsidR="00FF5668" w:rsidRPr="004F725C">
        <w:rPr>
          <w:rFonts w:ascii="Arial" w:hAnsi="Arial"/>
        </w:rPr>
        <w:t>resource</w:t>
      </w:r>
      <w:r w:rsidR="003C78B5" w:rsidRPr="004F725C">
        <w:rPr>
          <w:rFonts w:ascii="Arial" w:hAnsi="Arial"/>
        </w:rPr>
        <w:t xml:space="preserve"> </w:t>
      </w:r>
      <w:r w:rsidR="006806FF">
        <w:rPr>
          <w:rFonts w:ascii="Arial" w:hAnsi="Arial"/>
        </w:rPr>
        <w:t>‘</w:t>
      </w:r>
      <w:hyperlink r:id="rId86" w:history="1">
        <w:r w:rsidR="003C78B5" w:rsidRPr="004F725C">
          <w:rPr>
            <w:rStyle w:val="Hyperlink"/>
            <w:rFonts w:ascii="Arial" w:hAnsi="Arial"/>
          </w:rPr>
          <w:t>Can't Pass It On</w:t>
        </w:r>
      </w:hyperlink>
      <w:r w:rsidR="006806FF">
        <w:t>’</w:t>
      </w:r>
      <w:r w:rsidR="00DF35DD">
        <w:t xml:space="preserve"> </w:t>
      </w:r>
      <w:r w:rsidR="00DF35DD" w:rsidRPr="004F725C">
        <w:rPr>
          <w:rFonts w:ascii="Arial" w:hAnsi="Arial"/>
        </w:rPr>
        <w:t xml:space="preserve">as part of World Aids </w:t>
      </w:r>
      <w:r w:rsidR="00101B69">
        <w:rPr>
          <w:rFonts w:ascii="Arial" w:hAnsi="Arial"/>
        </w:rPr>
        <w:t>D</w:t>
      </w:r>
      <w:r w:rsidR="00DF35DD" w:rsidRPr="004F725C">
        <w:rPr>
          <w:rFonts w:ascii="Arial" w:hAnsi="Arial"/>
        </w:rPr>
        <w:t>ay</w:t>
      </w:r>
      <w:r w:rsidR="00DF35DD">
        <w:rPr>
          <w:rFonts w:ascii="Arial" w:hAnsi="Arial"/>
        </w:rPr>
        <w:t>,</w:t>
      </w:r>
      <w:r w:rsidR="003C78B5" w:rsidRPr="004F725C">
        <w:rPr>
          <w:rFonts w:ascii="Arial" w:hAnsi="Arial"/>
        </w:rPr>
        <w:t xml:space="preserve"> </w:t>
      </w:r>
      <w:r w:rsidR="00FF5668" w:rsidRPr="004F725C">
        <w:rPr>
          <w:rFonts w:ascii="Arial" w:hAnsi="Arial"/>
        </w:rPr>
        <w:t>developed in partnership with the Terr</w:t>
      </w:r>
      <w:r w:rsidR="00C0684B">
        <w:rPr>
          <w:rFonts w:ascii="Arial" w:hAnsi="Arial"/>
        </w:rPr>
        <w:t>e</w:t>
      </w:r>
      <w:r w:rsidR="00FF5668" w:rsidRPr="004F725C">
        <w:rPr>
          <w:rFonts w:ascii="Arial" w:hAnsi="Arial"/>
        </w:rPr>
        <w:t>nce Higgins Trust</w:t>
      </w:r>
      <w:r w:rsidR="00FF023D" w:rsidRPr="004F725C">
        <w:rPr>
          <w:rFonts w:ascii="Arial" w:hAnsi="Arial"/>
        </w:rPr>
        <w:t xml:space="preserve">. </w:t>
      </w:r>
      <w:r w:rsidR="0043014A" w:rsidRPr="004F725C">
        <w:rPr>
          <w:rFonts w:ascii="Arial" w:hAnsi="Arial"/>
        </w:rPr>
        <w:t>Th</w:t>
      </w:r>
      <w:r w:rsidR="00FE317D" w:rsidRPr="004F725C">
        <w:rPr>
          <w:rFonts w:ascii="Arial" w:hAnsi="Arial"/>
        </w:rPr>
        <w:t xml:space="preserve">e </w:t>
      </w:r>
      <w:r w:rsidR="0043014A" w:rsidRPr="004F725C">
        <w:rPr>
          <w:rFonts w:ascii="Arial" w:hAnsi="Arial"/>
        </w:rPr>
        <w:t>self-directed learning resource</w:t>
      </w:r>
      <w:r w:rsidR="004F725C" w:rsidRPr="004F725C">
        <w:t xml:space="preserve"> </w:t>
      </w:r>
      <w:r w:rsidR="004F725C" w:rsidRPr="004F725C">
        <w:rPr>
          <w:rFonts w:ascii="Arial" w:hAnsi="Arial"/>
        </w:rPr>
        <w:t>aims to increase awareness and understanding of HIV, how it</w:t>
      </w:r>
      <w:r w:rsidR="002851AE">
        <w:rPr>
          <w:rFonts w:ascii="Arial" w:hAnsi="Arial"/>
        </w:rPr>
        <w:t>’</w:t>
      </w:r>
      <w:r w:rsidR="004F725C" w:rsidRPr="004F725C">
        <w:rPr>
          <w:rFonts w:ascii="Arial" w:hAnsi="Arial"/>
        </w:rPr>
        <w:t>s passed on</w:t>
      </w:r>
      <w:r w:rsidR="002851AE">
        <w:rPr>
          <w:rFonts w:ascii="Arial" w:hAnsi="Arial"/>
        </w:rPr>
        <w:t>,</w:t>
      </w:r>
      <w:r w:rsidR="004F725C" w:rsidRPr="004F725C">
        <w:rPr>
          <w:rFonts w:ascii="Arial" w:hAnsi="Arial"/>
        </w:rPr>
        <w:t xml:space="preserve"> as well as </w:t>
      </w:r>
      <w:r w:rsidR="00CC0055">
        <w:rPr>
          <w:rFonts w:ascii="Arial" w:hAnsi="Arial"/>
        </w:rPr>
        <w:t>what happens when someone with HIV is on effective treatment</w:t>
      </w:r>
      <w:r w:rsidR="004E43E3" w:rsidRPr="004E43E3">
        <w:rPr>
          <w:rFonts w:ascii="Arial" w:hAnsi="Arial"/>
        </w:rPr>
        <w:t>.</w:t>
      </w:r>
      <w:r w:rsidR="00A24B1A">
        <w:rPr>
          <w:rFonts w:ascii="Arial" w:hAnsi="Arial"/>
        </w:rPr>
        <w:t xml:space="preserve"> It’s </w:t>
      </w:r>
      <w:r w:rsidR="004F725C" w:rsidRPr="004F725C">
        <w:rPr>
          <w:rFonts w:ascii="Arial" w:hAnsi="Arial"/>
        </w:rPr>
        <w:t xml:space="preserve">available for </w:t>
      </w:r>
      <w:r w:rsidR="0043014A" w:rsidRPr="004F725C">
        <w:rPr>
          <w:rFonts w:ascii="Arial" w:hAnsi="Arial"/>
        </w:rPr>
        <w:t xml:space="preserve">all </w:t>
      </w:r>
      <w:r w:rsidR="00EA056C">
        <w:rPr>
          <w:rFonts w:ascii="Arial" w:hAnsi="Arial"/>
        </w:rPr>
        <w:t>a</w:t>
      </w:r>
      <w:r w:rsidR="0043014A" w:rsidRPr="004F725C">
        <w:rPr>
          <w:rFonts w:ascii="Arial" w:hAnsi="Arial"/>
        </w:rPr>
        <w:t xml:space="preserve">dult </w:t>
      </w:r>
      <w:r w:rsidR="00EA056C">
        <w:rPr>
          <w:rFonts w:ascii="Arial" w:hAnsi="Arial"/>
        </w:rPr>
        <w:t>s</w:t>
      </w:r>
      <w:r w:rsidR="0043014A" w:rsidRPr="004F725C">
        <w:rPr>
          <w:rFonts w:ascii="Arial" w:hAnsi="Arial"/>
        </w:rPr>
        <w:t xml:space="preserve">ocial </w:t>
      </w:r>
      <w:r w:rsidR="00EA056C">
        <w:rPr>
          <w:rFonts w:ascii="Arial" w:hAnsi="Arial"/>
        </w:rPr>
        <w:t>c</w:t>
      </w:r>
      <w:r w:rsidR="0043014A" w:rsidRPr="004F725C">
        <w:rPr>
          <w:rFonts w:ascii="Arial" w:hAnsi="Arial"/>
        </w:rPr>
        <w:t>are professionals</w:t>
      </w:r>
      <w:r w:rsidR="00F25896">
        <w:rPr>
          <w:rFonts w:ascii="Arial" w:hAnsi="Arial"/>
        </w:rPr>
        <w:t xml:space="preserve"> for free</w:t>
      </w:r>
      <w:r w:rsidR="00EA056C">
        <w:rPr>
          <w:rFonts w:ascii="Arial" w:hAnsi="Arial"/>
        </w:rPr>
        <w:t>,</w:t>
      </w:r>
      <w:r w:rsidR="0043014A" w:rsidRPr="004F725C">
        <w:rPr>
          <w:rFonts w:ascii="Arial" w:hAnsi="Arial"/>
        </w:rPr>
        <w:t xml:space="preserve"> as well as anyone working with people growing older with HIV</w:t>
      </w:r>
      <w:r w:rsidR="00EA056C">
        <w:rPr>
          <w:rFonts w:ascii="Arial" w:hAnsi="Arial"/>
        </w:rPr>
        <w:t>,</w:t>
      </w:r>
      <w:r w:rsidR="007812F1">
        <w:rPr>
          <w:rFonts w:ascii="Arial" w:hAnsi="Arial"/>
        </w:rPr>
        <w:t xml:space="preserve"> and supports the Welsh Government’s </w:t>
      </w:r>
      <w:r w:rsidR="007812F1" w:rsidRPr="007812F1">
        <w:rPr>
          <w:rFonts w:ascii="Arial" w:hAnsi="Arial"/>
        </w:rPr>
        <w:t xml:space="preserve">HIV </w:t>
      </w:r>
      <w:r w:rsidR="007812F1">
        <w:rPr>
          <w:rFonts w:ascii="Arial" w:hAnsi="Arial"/>
        </w:rPr>
        <w:t>A</w:t>
      </w:r>
      <w:r w:rsidR="007812F1" w:rsidRPr="007812F1">
        <w:rPr>
          <w:rFonts w:ascii="Arial" w:hAnsi="Arial"/>
        </w:rPr>
        <w:t xml:space="preserve">ction </w:t>
      </w:r>
      <w:r w:rsidR="007812F1">
        <w:rPr>
          <w:rFonts w:ascii="Arial" w:hAnsi="Arial"/>
        </w:rPr>
        <w:t>P</w:t>
      </w:r>
      <w:r w:rsidR="007812F1" w:rsidRPr="007812F1">
        <w:rPr>
          <w:rFonts w:ascii="Arial" w:hAnsi="Arial"/>
        </w:rPr>
        <w:t>lan</w:t>
      </w:r>
    </w:p>
    <w:p w14:paraId="24B3B526" w14:textId="0E84F60F" w:rsidR="00AE19C4" w:rsidRPr="00997E8C" w:rsidRDefault="003369DA">
      <w:pPr>
        <w:pStyle w:val="ListParagraph"/>
        <w:numPr>
          <w:ilvl w:val="0"/>
          <w:numId w:val="12"/>
        </w:numPr>
        <w:rPr>
          <w:rFonts w:ascii="Arial" w:hAnsi="Arial"/>
        </w:rPr>
      </w:pPr>
      <w:r w:rsidRPr="00997E8C">
        <w:rPr>
          <w:rFonts w:ascii="Arial" w:hAnsi="Arial"/>
        </w:rPr>
        <w:t>formed the new EDI Expert Reference Group</w:t>
      </w:r>
      <w:r w:rsidR="0040190C" w:rsidRPr="00997E8C">
        <w:rPr>
          <w:rFonts w:ascii="Arial" w:hAnsi="Arial"/>
        </w:rPr>
        <w:t xml:space="preserve"> to help shape how we ensure inclusivity in social care, early years and childcare in Wales. The group plays a vital role in helping us bring lived experience into our work and </w:t>
      </w:r>
      <w:r w:rsidR="00051E65">
        <w:rPr>
          <w:rFonts w:ascii="Arial" w:hAnsi="Arial"/>
        </w:rPr>
        <w:t xml:space="preserve">makes </w:t>
      </w:r>
      <w:r w:rsidR="0040190C" w:rsidRPr="00997E8C">
        <w:rPr>
          <w:rFonts w:ascii="Arial" w:hAnsi="Arial"/>
        </w:rPr>
        <w:t xml:space="preserve">sure </w:t>
      </w:r>
      <w:r w:rsidR="0040190C" w:rsidRPr="00997E8C">
        <w:rPr>
          <w:rFonts w:ascii="Arial" w:hAnsi="Arial"/>
        </w:rPr>
        <w:lastRenderedPageBreak/>
        <w:t>we continue to develop as an organisation by providing insight</w:t>
      </w:r>
      <w:r w:rsidR="00FD737F">
        <w:rPr>
          <w:rFonts w:ascii="Arial" w:hAnsi="Arial"/>
        </w:rPr>
        <w:t xml:space="preserve"> and</w:t>
      </w:r>
      <w:r w:rsidR="0040190C" w:rsidRPr="00997E8C">
        <w:rPr>
          <w:rFonts w:ascii="Arial" w:hAnsi="Arial"/>
        </w:rPr>
        <w:t xml:space="preserve"> feedback and challeng</w:t>
      </w:r>
      <w:r w:rsidR="00FD737F">
        <w:rPr>
          <w:rFonts w:ascii="Arial" w:hAnsi="Arial"/>
        </w:rPr>
        <w:t>ing</w:t>
      </w:r>
      <w:r w:rsidR="0040190C" w:rsidRPr="00997E8C">
        <w:rPr>
          <w:rFonts w:ascii="Arial" w:hAnsi="Arial"/>
        </w:rPr>
        <w:t xml:space="preserve"> our thinking to support positive change</w:t>
      </w:r>
    </w:p>
    <w:p w14:paraId="62068873" w14:textId="1DE043BD" w:rsidR="0030493F" w:rsidRDefault="003833C7" w:rsidP="0065072A">
      <w:pPr>
        <w:pStyle w:val="ListParagraph"/>
        <w:numPr>
          <w:ilvl w:val="0"/>
          <w:numId w:val="12"/>
        </w:numPr>
        <w:rPr>
          <w:rFonts w:ascii="Arial" w:hAnsi="Arial"/>
        </w:rPr>
      </w:pPr>
      <w:r w:rsidRPr="00997E8C">
        <w:rPr>
          <w:rFonts w:ascii="Arial" w:hAnsi="Arial"/>
        </w:rPr>
        <w:t>took part in Pride Cymru</w:t>
      </w:r>
      <w:r w:rsidR="002D2861" w:rsidRPr="00997E8C">
        <w:rPr>
          <w:rFonts w:ascii="Arial" w:hAnsi="Arial"/>
        </w:rPr>
        <w:t xml:space="preserve"> </w:t>
      </w:r>
      <w:r w:rsidRPr="00997E8C">
        <w:rPr>
          <w:rFonts w:ascii="Arial" w:hAnsi="Arial"/>
        </w:rPr>
        <w:t xml:space="preserve">in Cardiff </w:t>
      </w:r>
      <w:r w:rsidR="00B65078" w:rsidRPr="00997E8C">
        <w:rPr>
          <w:rFonts w:ascii="Arial" w:hAnsi="Arial"/>
        </w:rPr>
        <w:t xml:space="preserve">as a </w:t>
      </w:r>
      <w:r w:rsidR="002D2861" w:rsidRPr="00997E8C">
        <w:rPr>
          <w:rFonts w:ascii="Arial" w:hAnsi="Arial"/>
        </w:rPr>
        <w:t>visible demonstration of our commitment to LGBTQ+ rights in Wales</w:t>
      </w:r>
    </w:p>
    <w:p w14:paraId="43679F2F" w14:textId="41EEBA6E" w:rsidR="005E74CD" w:rsidRPr="00997E8C" w:rsidRDefault="00284222" w:rsidP="0065072A">
      <w:pPr>
        <w:pStyle w:val="ListParagraph"/>
        <w:numPr>
          <w:ilvl w:val="0"/>
          <w:numId w:val="12"/>
        </w:numPr>
        <w:rPr>
          <w:rFonts w:ascii="Arial" w:hAnsi="Arial"/>
        </w:rPr>
      </w:pPr>
      <w:r>
        <w:rPr>
          <w:rFonts w:ascii="Arial" w:hAnsi="Arial"/>
        </w:rPr>
        <w:t>p</w:t>
      </w:r>
      <w:r w:rsidR="005E74CD">
        <w:rPr>
          <w:rFonts w:ascii="Arial" w:hAnsi="Arial"/>
        </w:rPr>
        <w:t xml:space="preserve">ublished </w:t>
      </w:r>
      <w:r w:rsidR="004037D2">
        <w:rPr>
          <w:rFonts w:ascii="Arial" w:hAnsi="Arial"/>
        </w:rPr>
        <w:t>a</w:t>
      </w:r>
      <w:r w:rsidR="005E74CD">
        <w:rPr>
          <w:rFonts w:ascii="Arial" w:hAnsi="Arial"/>
        </w:rPr>
        <w:t xml:space="preserve"> </w:t>
      </w:r>
      <w:hyperlink r:id="rId87" w:history="1">
        <w:r w:rsidR="00A06A86" w:rsidRPr="00284222">
          <w:rPr>
            <w:rStyle w:val="Hyperlink"/>
            <w:rFonts w:ascii="Arial" w:hAnsi="Arial"/>
          </w:rPr>
          <w:t>report</w:t>
        </w:r>
      </w:hyperlink>
      <w:r w:rsidR="00A06A86">
        <w:rPr>
          <w:rFonts w:ascii="Arial" w:hAnsi="Arial"/>
        </w:rPr>
        <w:t xml:space="preserve"> </w:t>
      </w:r>
      <w:r w:rsidR="00D76584" w:rsidRPr="00D76584">
        <w:rPr>
          <w:rFonts w:ascii="Arial" w:hAnsi="Arial"/>
        </w:rPr>
        <w:t xml:space="preserve">about how people from </w:t>
      </w:r>
      <w:r w:rsidR="00B92D8E">
        <w:rPr>
          <w:rFonts w:ascii="Arial" w:hAnsi="Arial"/>
        </w:rPr>
        <w:t>E</w:t>
      </w:r>
      <w:r w:rsidR="00D76584" w:rsidRPr="00D76584">
        <w:rPr>
          <w:rFonts w:ascii="Arial" w:hAnsi="Arial"/>
        </w:rPr>
        <w:t xml:space="preserve">thnic </w:t>
      </w:r>
      <w:r w:rsidR="00B92D8E">
        <w:rPr>
          <w:rFonts w:ascii="Arial" w:hAnsi="Arial"/>
        </w:rPr>
        <w:t>M</w:t>
      </w:r>
      <w:r w:rsidR="00D76584" w:rsidRPr="00D76584">
        <w:rPr>
          <w:rFonts w:ascii="Arial" w:hAnsi="Arial"/>
        </w:rPr>
        <w:t>inority groups working across social care in Wales can be supported to progress in their careers</w:t>
      </w:r>
    </w:p>
    <w:p w14:paraId="502DDDDA" w14:textId="181D4334" w:rsidR="00514520" w:rsidRPr="00A208E2" w:rsidRDefault="00514520" w:rsidP="00514520">
      <w:pPr>
        <w:pStyle w:val="ListParagraph"/>
        <w:numPr>
          <w:ilvl w:val="0"/>
          <w:numId w:val="12"/>
        </w:numPr>
        <w:rPr>
          <w:rFonts w:asciiTheme="minorBidi" w:hAnsiTheme="minorBidi" w:cstheme="minorBidi"/>
        </w:rPr>
      </w:pPr>
      <w:r w:rsidRPr="00A208E2">
        <w:rPr>
          <w:rFonts w:asciiTheme="minorBidi" w:hAnsiTheme="minorBidi" w:cstheme="minorBidi"/>
        </w:rPr>
        <w:t xml:space="preserve">launched the pilot leadership programme to support people from diverse backgrounds to progress into leadership roles. Delivered by the Institute of Public Care (Oxford Brookes University), the programme aims to strengthen leadership capability, improve representation and widen progression opportunities across the sector </w:t>
      </w:r>
    </w:p>
    <w:p w14:paraId="48F23B38" w14:textId="35A7D48B" w:rsidR="00B5573D" w:rsidRPr="00997E8C" w:rsidRDefault="00E23BF8" w:rsidP="006834B1">
      <w:pPr>
        <w:pStyle w:val="ListParagraph"/>
        <w:numPr>
          <w:ilvl w:val="0"/>
          <w:numId w:val="12"/>
        </w:numPr>
        <w:rPr>
          <w:rFonts w:asciiTheme="minorBidi" w:hAnsiTheme="minorBidi" w:cstheme="minorBidi"/>
        </w:rPr>
      </w:pPr>
      <w:r w:rsidRPr="00997E8C">
        <w:rPr>
          <w:rFonts w:asciiTheme="minorBidi" w:hAnsiTheme="minorBidi" w:cstheme="minorBidi"/>
        </w:rPr>
        <w:t xml:space="preserve">published the first social care </w:t>
      </w:r>
      <w:hyperlink r:id="rId88" w:history="1">
        <w:r w:rsidRPr="00997E8C">
          <w:rPr>
            <w:rStyle w:val="Hyperlink"/>
            <w:rFonts w:asciiTheme="minorBidi" w:hAnsiTheme="minorBidi" w:cstheme="minorBidi"/>
          </w:rPr>
          <w:t>Workforce Race Equality Standard</w:t>
        </w:r>
      </w:hyperlink>
      <w:r w:rsidRPr="00997E8C">
        <w:rPr>
          <w:rFonts w:asciiTheme="minorBidi" w:hAnsiTheme="minorBidi" w:cstheme="minorBidi"/>
        </w:rPr>
        <w:t xml:space="preserve"> (WRES) report</w:t>
      </w:r>
      <w:r w:rsidR="00B66CAD">
        <w:rPr>
          <w:rFonts w:asciiTheme="minorBidi" w:hAnsiTheme="minorBidi" w:cstheme="minorBidi"/>
        </w:rPr>
        <w:t>,</w:t>
      </w:r>
      <w:r w:rsidRPr="00997E8C">
        <w:rPr>
          <w:rFonts w:asciiTheme="minorBidi" w:hAnsiTheme="minorBidi" w:cstheme="minorBidi"/>
        </w:rPr>
        <w:t xml:space="preserve"> together with Welsh Government and NHS Wales. </w:t>
      </w:r>
      <w:r w:rsidR="00410340" w:rsidRPr="00997E8C">
        <w:rPr>
          <w:rFonts w:asciiTheme="minorBidi" w:hAnsiTheme="minorBidi" w:cstheme="minorBidi"/>
        </w:rPr>
        <w:t>The</w:t>
      </w:r>
      <w:r w:rsidR="00FB37C9" w:rsidRPr="00997E8C">
        <w:rPr>
          <w:rFonts w:asciiTheme="minorBidi" w:hAnsiTheme="minorBidi" w:cstheme="minorBidi"/>
        </w:rPr>
        <w:t xml:space="preserve"> WRES</w:t>
      </w:r>
      <w:r w:rsidR="00410340" w:rsidRPr="00997E8C">
        <w:rPr>
          <w:rFonts w:asciiTheme="minorBidi" w:hAnsiTheme="minorBidi" w:cstheme="minorBidi"/>
        </w:rPr>
        <w:t> helps monitor the experience of Black, Asian and Minority Ethnic people who work in health and social care in Wales</w:t>
      </w:r>
    </w:p>
    <w:p w14:paraId="372FBA31" w14:textId="66AC8579" w:rsidR="00A25C42" w:rsidRDefault="00A25C42" w:rsidP="00410340">
      <w:pPr>
        <w:pStyle w:val="ListParagraph"/>
        <w:numPr>
          <w:ilvl w:val="0"/>
          <w:numId w:val="12"/>
        </w:numPr>
        <w:rPr>
          <w:rFonts w:asciiTheme="minorBidi" w:hAnsiTheme="minorBidi" w:cstheme="minorBidi"/>
        </w:rPr>
      </w:pPr>
      <w:r w:rsidRPr="00997E8C">
        <w:rPr>
          <w:rFonts w:asciiTheme="minorBidi" w:hAnsiTheme="minorBidi" w:cstheme="minorBidi"/>
        </w:rPr>
        <w:t xml:space="preserve">continued to work with </w:t>
      </w:r>
      <w:r w:rsidR="001A414D" w:rsidRPr="00997E8C">
        <w:rPr>
          <w:rFonts w:asciiTheme="minorBidi" w:hAnsiTheme="minorBidi" w:cstheme="minorBidi"/>
        </w:rPr>
        <w:t xml:space="preserve">partners such as </w:t>
      </w:r>
      <w:r w:rsidR="00845FDD">
        <w:rPr>
          <w:rFonts w:asciiTheme="minorBidi" w:hAnsiTheme="minorBidi" w:cstheme="minorBidi"/>
        </w:rPr>
        <w:t>Care Inspectorate Wales (</w:t>
      </w:r>
      <w:r w:rsidR="001A414D" w:rsidRPr="00997E8C">
        <w:rPr>
          <w:rFonts w:asciiTheme="minorBidi" w:hAnsiTheme="minorBidi" w:cstheme="minorBidi"/>
        </w:rPr>
        <w:t>CIW</w:t>
      </w:r>
      <w:r w:rsidR="00845FDD">
        <w:rPr>
          <w:rFonts w:asciiTheme="minorBidi" w:hAnsiTheme="minorBidi" w:cstheme="minorBidi"/>
        </w:rPr>
        <w:t>)</w:t>
      </w:r>
      <w:r w:rsidR="001A414D" w:rsidRPr="00997E8C">
        <w:rPr>
          <w:rFonts w:asciiTheme="minorBidi" w:hAnsiTheme="minorBidi" w:cstheme="minorBidi"/>
        </w:rPr>
        <w:t xml:space="preserve">, </w:t>
      </w:r>
      <w:r w:rsidR="00F919FE" w:rsidRPr="00997E8C">
        <w:rPr>
          <w:rFonts w:asciiTheme="minorBidi" w:hAnsiTheme="minorBidi" w:cstheme="minorBidi"/>
        </w:rPr>
        <w:t>the</w:t>
      </w:r>
      <w:r w:rsidRPr="00997E8C">
        <w:rPr>
          <w:rFonts w:asciiTheme="minorBidi" w:hAnsiTheme="minorBidi" w:cstheme="minorBidi"/>
        </w:rPr>
        <w:t xml:space="preserve"> WRES steering group and Welsh Government</w:t>
      </w:r>
      <w:r w:rsidR="00F919FE" w:rsidRPr="00997E8C">
        <w:rPr>
          <w:rFonts w:asciiTheme="minorBidi" w:hAnsiTheme="minorBidi" w:cstheme="minorBidi"/>
        </w:rPr>
        <w:t xml:space="preserve"> </w:t>
      </w:r>
      <w:r w:rsidRPr="00997E8C">
        <w:rPr>
          <w:rFonts w:asciiTheme="minorBidi" w:hAnsiTheme="minorBidi" w:cstheme="minorBidi"/>
        </w:rPr>
        <w:t xml:space="preserve">to </w:t>
      </w:r>
      <w:r w:rsidR="00301B87">
        <w:rPr>
          <w:rFonts w:asciiTheme="minorBidi" w:hAnsiTheme="minorBidi" w:cstheme="minorBidi"/>
        </w:rPr>
        <w:t>make sure the workforce data we collect stays relevant, useful</w:t>
      </w:r>
      <w:r w:rsidR="004C0EF4">
        <w:rPr>
          <w:rFonts w:asciiTheme="minorBidi" w:hAnsiTheme="minorBidi" w:cstheme="minorBidi"/>
        </w:rPr>
        <w:t xml:space="preserve"> and </w:t>
      </w:r>
      <w:r w:rsidR="0045333F">
        <w:rPr>
          <w:rFonts w:asciiTheme="minorBidi" w:hAnsiTheme="minorBidi" w:cstheme="minorBidi"/>
        </w:rPr>
        <w:t>comparable</w:t>
      </w:r>
      <w:r w:rsidR="004C0EF4">
        <w:rPr>
          <w:rFonts w:asciiTheme="minorBidi" w:hAnsiTheme="minorBidi" w:cstheme="minorBidi"/>
        </w:rPr>
        <w:t xml:space="preserve">, so it can be used to support positive change, including improvements in </w:t>
      </w:r>
      <w:r w:rsidR="00C645FD" w:rsidRPr="00997E8C">
        <w:rPr>
          <w:rFonts w:asciiTheme="minorBidi" w:hAnsiTheme="minorBidi" w:cstheme="minorBidi"/>
        </w:rPr>
        <w:t>equality, diversity and inclusion</w:t>
      </w:r>
    </w:p>
    <w:p w14:paraId="12BFD46E" w14:textId="350192F6" w:rsidR="00650D42" w:rsidRPr="00997E8C" w:rsidRDefault="00DD052A" w:rsidP="00410340">
      <w:pPr>
        <w:pStyle w:val="ListParagraph"/>
        <w:numPr>
          <w:ilvl w:val="0"/>
          <w:numId w:val="12"/>
        </w:numPr>
        <w:rPr>
          <w:rFonts w:asciiTheme="minorBidi" w:hAnsiTheme="minorBidi" w:cstheme="minorBidi"/>
        </w:rPr>
      </w:pPr>
      <w:r>
        <w:rPr>
          <w:rFonts w:asciiTheme="minorBidi" w:hAnsiTheme="minorBidi" w:cstheme="minorBidi"/>
        </w:rPr>
        <w:t>l</w:t>
      </w:r>
      <w:r w:rsidR="00650D42">
        <w:rPr>
          <w:rFonts w:asciiTheme="minorBidi" w:hAnsiTheme="minorBidi" w:cstheme="minorBidi"/>
        </w:rPr>
        <w:t>aunched the first unified data collection</w:t>
      </w:r>
      <w:r>
        <w:rPr>
          <w:rFonts w:asciiTheme="minorBidi" w:hAnsiTheme="minorBidi" w:cstheme="minorBidi"/>
        </w:rPr>
        <w:t>,</w:t>
      </w:r>
      <w:r w:rsidR="00650D42">
        <w:rPr>
          <w:rFonts w:asciiTheme="minorBidi" w:hAnsiTheme="minorBidi" w:cstheme="minorBidi"/>
        </w:rPr>
        <w:t xml:space="preserve"> which incorporates the Social Care Wales </w:t>
      </w:r>
      <w:r w:rsidR="001D7CBC">
        <w:rPr>
          <w:rFonts w:asciiTheme="minorBidi" w:hAnsiTheme="minorBidi" w:cstheme="minorBidi"/>
        </w:rPr>
        <w:t>a</w:t>
      </w:r>
      <w:r w:rsidR="00650D42">
        <w:rPr>
          <w:rFonts w:asciiTheme="minorBidi" w:hAnsiTheme="minorBidi" w:cstheme="minorBidi"/>
        </w:rPr>
        <w:t xml:space="preserve">nnual </w:t>
      </w:r>
      <w:r w:rsidR="001D7CBC">
        <w:rPr>
          <w:rFonts w:asciiTheme="minorBidi" w:hAnsiTheme="minorBidi" w:cstheme="minorBidi"/>
        </w:rPr>
        <w:t>w</w:t>
      </w:r>
      <w:r w:rsidR="00650D42">
        <w:rPr>
          <w:rFonts w:asciiTheme="minorBidi" w:hAnsiTheme="minorBidi" w:cstheme="minorBidi"/>
        </w:rPr>
        <w:t xml:space="preserve">orkforce </w:t>
      </w:r>
      <w:r w:rsidR="001D7CBC">
        <w:rPr>
          <w:rFonts w:asciiTheme="minorBidi" w:hAnsiTheme="minorBidi" w:cstheme="minorBidi"/>
        </w:rPr>
        <w:t>d</w:t>
      </w:r>
      <w:r w:rsidR="00650D42">
        <w:rPr>
          <w:rFonts w:asciiTheme="minorBidi" w:hAnsiTheme="minorBidi" w:cstheme="minorBidi"/>
        </w:rPr>
        <w:t xml:space="preserve">ata </w:t>
      </w:r>
      <w:r w:rsidR="001D7CBC">
        <w:rPr>
          <w:rFonts w:asciiTheme="minorBidi" w:hAnsiTheme="minorBidi" w:cstheme="minorBidi"/>
        </w:rPr>
        <w:t>c</w:t>
      </w:r>
      <w:r w:rsidR="00650D42">
        <w:rPr>
          <w:rFonts w:asciiTheme="minorBidi" w:hAnsiTheme="minorBidi" w:cstheme="minorBidi"/>
        </w:rPr>
        <w:t xml:space="preserve">ollection and </w:t>
      </w:r>
      <w:r w:rsidR="00BC5D99">
        <w:rPr>
          <w:rFonts w:asciiTheme="minorBidi" w:hAnsiTheme="minorBidi" w:cstheme="minorBidi"/>
        </w:rPr>
        <w:t xml:space="preserve">CIW </w:t>
      </w:r>
      <w:r w:rsidR="001D7CBC">
        <w:rPr>
          <w:rFonts w:asciiTheme="minorBidi" w:hAnsiTheme="minorBidi" w:cstheme="minorBidi"/>
        </w:rPr>
        <w:t>a</w:t>
      </w:r>
      <w:r w:rsidR="00BC5D99">
        <w:rPr>
          <w:rFonts w:asciiTheme="minorBidi" w:hAnsiTheme="minorBidi" w:cstheme="minorBidi"/>
        </w:rPr>
        <w:t>nnual</w:t>
      </w:r>
      <w:r w:rsidR="00650D42">
        <w:rPr>
          <w:rFonts w:asciiTheme="minorBidi" w:hAnsiTheme="minorBidi" w:cstheme="minorBidi"/>
        </w:rPr>
        <w:t xml:space="preserve"> </w:t>
      </w:r>
      <w:r w:rsidR="001D7CBC">
        <w:rPr>
          <w:rFonts w:asciiTheme="minorBidi" w:hAnsiTheme="minorBidi" w:cstheme="minorBidi"/>
        </w:rPr>
        <w:t>r</w:t>
      </w:r>
      <w:r w:rsidR="00AC36D3">
        <w:rPr>
          <w:rFonts w:asciiTheme="minorBidi" w:hAnsiTheme="minorBidi" w:cstheme="minorBidi"/>
        </w:rPr>
        <w:t>eturn</w:t>
      </w:r>
      <w:r w:rsidR="00650D42">
        <w:rPr>
          <w:rFonts w:asciiTheme="minorBidi" w:hAnsiTheme="minorBidi" w:cstheme="minorBidi"/>
        </w:rPr>
        <w:t xml:space="preserve"> </w:t>
      </w:r>
      <w:r w:rsidR="00544CAC">
        <w:rPr>
          <w:rFonts w:asciiTheme="minorBidi" w:hAnsiTheme="minorBidi" w:cstheme="minorBidi"/>
        </w:rPr>
        <w:t>in one</w:t>
      </w:r>
      <w:r w:rsidR="0008216E">
        <w:rPr>
          <w:rFonts w:asciiTheme="minorBidi" w:hAnsiTheme="minorBidi" w:cstheme="minorBidi"/>
        </w:rPr>
        <w:t>,</w:t>
      </w:r>
      <w:r w:rsidR="00544CAC">
        <w:rPr>
          <w:rFonts w:asciiTheme="minorBidi" w:hAnsiTheme="minorBidi" w:cstheme="minorBidi"/>
        </w:rPr>
        <w:t xml:space="preserve"> meaning </w:t>
      </w:r>
      <w:r w:rsidR="00206E93">
        <w:rPr>
          <w:rFonts w:asciiTheme="minorBidi" w:hAnsiTheme="minorBidi" w:cstheme="minorBidi"/>
        </w:rPr>
        <w:t>organisations only have</w:t>
      </w:r>
      <w:r w:rsidR="00E4413A">
        <w:rPr>
          <w:rFonts w:asciiTheme="minorBidi" w:hAnsiTheme="minorBidi" w:cstheme="minorBidi"/>
        </w:rPr>
        <w:t xml:space="preserve"> to respond to</w:t>
      </w:r>
      <w:r w:rsidR="00206E93">
        <w:rPr>
          <w:rFonts w:asciiTheme="minorBidi" w:hAnsiTheme="minorBidi" w:cstheme="minorBidi"/>
        </w:rPr>
        <w:t xml:space="preserve"> one workforce data request </w:t>
      </w:r>
      <w:r w:rsidR="00E4413A">
        <w:rPr>
          <w:rFonts w:asciiTheme="minorBidi" w:hAnsiTheme="minorBidi" w:cstheme="minorBidi"/>
        </w:rPr>
        <w:t>each year</w:t>
      </w:r>
    </w:p>
    <w:p w14:paraId="77B14D4E" w14:textId="615DC165" w:rsidR="001B3431" w:rsidRPr="00997E8C" w:rsidRDefault="00C3068A" w:rsidP="0065072A">
      <w:pPr>
        <w:pStyle w:val="ListParagraph"/>
        <w:numPr>
          <w:ilvl w:val="0"/>
          <w:numId w:val="12"/>
        </w:numPr>
        <w:rPr>
          <w:rFonts w:asciiTheme="minorBidi" w:hAnsiTheme="minorBidi" w:cstheme="minorBidi"/>
        </w:rPr>
      </w:pPr>
      <w:r>
        <w:rPr>
          <w:rFonts w:asciiTheme="minorBidi" w:hAnsiTheme="minorBidi" w:cstheme="minorBidi"/>
        </w:rPr>
        <w:t>c</w:t>
      </w:r>
      <w:r w:rsidR="00C85E10" w:rsidRPr="00997E8C">
        <w:rPr>
          <w:rFonts w:asciiTheme="minorBidi" w:hAnsiTheme="minorBidi" w:cstheme="minorBidi"/>
        </w:rPr>
        <w:t>o</w:t>
      </w:r>
      <w:r w:rsidR="00615741">
        <w:rPr>
          <w:rFonts w:asciiTheme="minorBidi" w:hAnsiTheme="minorBidi" w:cstheme="minorBidi"/>
        </w:rPr>
        <w:t xml:space="preserve">ntinued </w:t>
      </w:r>
      <w:r w:rsidR="00C85E10" w:rsidRPr="00997E8C">
        <w:rPr>
          <w:rFonts w:asciiTheme="minorBidi" w:hAnsiTheme="minorBidi" w:cstheme="minorBidi"/>
        </w:rPr>
        <w:t xml:space="preserve">our </w:t>
      </w:r>
      <w:r w:rsidR="009B763A" w:rsidRPr="00997E8C">
        <w:rPr>
          <w:rFonts w:asciiTheme="minorBidi" w:hAnsiTheme="minorBidi" w:cstheme="minorBidi"/>
        </w:rPr>
        <w:t xml:space="preserve">review </w:t>
      </w:r>
      <w:r w:rsidR="00C85E10" w:rsidRPr="00997E8C">
        <w:rPr>
          <w:rFonts w:asciiTheme="minorBidi" w:hAnsiTheme="minorBidi" w:cstheme="minorBidi"/>
        </w:rPr>
        <w:t xml:space="preserve">of the </w:t>
      </w:r>
      <w:r w:rsidR="009B763A" w:rsidRPr="00997E8C">
        <w:rPr>
          <w:rFonts w:asciiTheme="minorBidi" w:hAnsiTheme="minorBidi" w:cstheme="minorBidi"/>
        </w:rPr>
        <w:t>health and social care qualifications guidance documents</w:t>
      </w:r>
      <w:r w:rsidR="00DE185E" w:rsidRPr="00997E8C">
        <w:rPr>
          <w:rFonts w:asciiTheme="minorBidi" w:hAnsiTheme="minorBidi" w:cstheme="minorBidi"/>
        </w:rPr>
        <w:t>,</w:t>
      </w:r>
      <w:r w:rsidR="00717303" w:rsidRPr="00997E8C">
        <w:rPr>
          <w:rFonts w:asciiTheme="minorBidi" w:hAnsiTheme="minorBidi" w:cstheme="minorBidi"/>
        </w:rPr>
        <w:t xml:space="preserve"> </w:t>
      </w:r>
      <w:r w:rsidR="00DE185E" w:rsidRPr="00997E8C">
        <w:rPr>
          <w:rFonts w:asciiTheme="minorBidi" w:hAnsiTheme="minorBidi" w:cstheme="minorBidi"/>
        </w:rPr>
        <w:t xml:space="preserve">from </w:t>
      </w:r>
      <w:r w:rsidR="6456BC92" w:rsidRPr="00997E8C">
        <w:rPr>
          <w:rFonts w:asciiTheme="minorBidi" w:hAnsiTheme="minorBidi" w:cstheme="minorBidi"/>
        </w:rPr>
        <w:t xml:space="preserve">Level 2 </w:t>
      </w:r>
      <w:r w:rsidR="000C41F7" w:rsidRPr="00997E8C">
        <w:rPr>
          <w:rFonts w:asciiTheme="minorBidi" w:hAnsiTheme="minorBidi" w:cstheme="minorBidi"/>
        </w:rPr>
        <w:t>C</w:t>
      </w:r>
      <w:r w:rsidR="72B3A2D4" w:rsidRPr="00997E8C">
        <w:rPr>
          <w:rFonts w:asciiTheme="minorBidi" w:hAnsiTheme="minorBidi" w:cstheme="minorBidi"/>
        </w:rPr>
        <w:t>ore</w:t>
      </w:r>
      <w:r w:rsidR="3F2178A1" w:rsidRPr="00997E8C">
        <w:rPr>
          <w:rFonts w:asciiTheme="minorBidi" w:hAnsiTheme="minorBidi" w:cstheme="minorBidi"/>
        </w:rPr>
        <w:t xml:space="preserve"> and </w:t>
      </w:r>
      <w:r w:rsidR="000C41F7" w:rsidRPr="00997E8C">
        <w:rPr>
          <w:rFonts w:asciiTheme="minorBidi" w:hAnsiTheme="minorBidi" w:cstheme="minorBidi"/>
        </w:rPr>
        <w:t>P</w:t>
      </w:r>
      <w:r w:rsidR="3F2178A1" w:rsidRPr="00997E8C">
        <w:rPr>
          <w:rFonts w:asciiTheme="minorBidi" w:hAnsiTheme="minorBidi" w:cstheme="minorBidi"/>
        </w:rPr>
        <w:t xml:space="preserve">ractice </w:t>
      </w:r>
      <w:r w:rsidR="00DE185E" w:rsidRPr="00997E8C">
        <w:rPr>
          <w:rFonts w:asciiTheme="minorBidi" w:hAnsiTheme="minorBidi" w:cstheme="minorBidi"/>
        </w:rPr>
        <w:t xml:space="preserve">through to </w:t>
      </w:r>
      <w:r w:rsidR="00DA17A4" w:rsidRPr="00997E8C">
        <w:rPr>
          <w:rFonts w:asciiTheme="minorBidi" w:hAnsiTheme="minorBidi" w:cstheme="minorBidi"/>
        </w:rPr>
        <w:t>L</w:t>
      </w:r>
      <w:r w:rsidR="00DE185E" w:rsidRPr="00997E8C">
        <w:rPr>
          <w:rFonts w:asciiTheme="minorBidi" w:hAnsiTheme="minorBidi" w:cstheme="minorBidi"/>
        </w:rPr>
        <w:t xml:space="preserve">evel </w:t>
      </w:r>
      <w:r w:rsidR="00DA17A4" w:rsidRPr="00997E8C">
        <w:rPr>
          <w:rFonts w:asciiTheme="minorBidi" w:hAnsiTheme="minorBidi" w:cstheme="minorBidi"/>
        </w:rPr>
        <w:t>5</w:t>
      </w:r>
      <w:r w:rsidR="00DE185E" w:rsidRPr="00997E8C">
        <w:rPr>
          <w:rFonts w:asciiTheme="minorBidi" w:hAnsiTheme="minorBidi" w:cstheme="minorBidi"/>
        </w:rPr>
        <w:t xml:space="preserve">, </w:t>
      </w:r>
      <w:r w:rsidR="00C25F17" w:rsidRPr="00997E8C">
        <w:rPr>
          <w:rFonts w:asciiTheme="minorBidi" w:hAnsiTheme="minorBidi" w:cstheme="minorBidi"/>
        </w:rPr>
        <w:t xml:space="preserve">to </w:t>
      </w:r>
      <w:r w:rsidR="00DA17A4" w:rsidRPr="00997E8C">
        <w:rPr>
          <w:rFonts w:asciiTheme="minorBidi" w:hAnsiTheme="minorBidi" w:cstheme="minorBidi"/>
        </w:rPr>
        <w:t>make sure</w:t>
      </w:r>
      <w:r w:rsidR="00C25F17" w:rsidRPr="00997E8C">
        <w:rPr>
          <w:rFonts w:asciiTheme="minorBidi" w:hAnsiTheme="minorBidi" w:cstheme="minorBidi"/>
        </w:rPr>
        <w:t xml:space="preserve"> </w:t>
      </w:r>
      <w:r w:rsidR="009D02C1" w:rsidRPr="00997E8C">
        <w:rPr>
          <w:rFonts w:asciiTheme="minorBidi" w:hAnsiTheme="minorBidi" w:cstheme="minorBidi"/>
        </w:rPr>
        <w:t>it align</w:t>
      </w:r>
      <w:r w:rsidR="00044BE8" w:rsidRPr="00997E8C">
        <w:rPr>
          <w:rFonts w:asciiTheme="minorBidi" w:hAnsiTheme="minorBidi" w:cstheme="minorBidi"/>
        </w:rPr>
        <w:t>s</w:t>
      </w:r>
      <w:r w:rsidR="00C25F17" w:rsidRPr="00997E8C">
        <w:rPr>
          <w:rFonts w:asciiTheme="minorBidi" w:hAnsiTheme="minorBidi" w:cstheme="minorBidi"/>
        </w:rPr>
        <w:t xml:space="preserve"> with equality, diversity and inclusion legislation</w:t>
      </w:r>
      <w:r w:rsidR="00717303" w:rsidRPr="00997E8C">
        <w:rPr>
          <w:rFonts w:asciiTheme="minorBidi" w:hAnsiTheme="minorBidi" w:cstheme="minorBidi"/>
        </w:rPr>
        <w:t xml:space="preserve"> </w:t>
      </w:r>
      <w:r w:rsidR="00044BE8" w:rsidRPr="00997E8C">
        <w:rPr>
          <w:rFonts w:asciiTheme="minorBidi" w:hAnsiTheme="minorBidi" w:cstheme="minorBidi"/>
        </w:rPr>
        <w:t>and</w:t>
      </w:r>
      <w:r w:rsidR="00717303" w:rsidRPr="00997E8C">
        <w:rPr>
          <w:rFonts w:asciiTheme="minorBidi" w:hAnsiTheme="minorBidi" w:cstheme="minorBidi"/>
        </w:rPr>
        <w:t xml:space="preserve"> </w:t>
      </w:r>
      <w:r w:rsidR="000406F7" w:rsidRPr="00997E8C">
        <w:rPr>
          <w:rFonts w:asciiTheme="minorBidi" w:hAnsiTheme="minorBidi" w:cstheme="minorBidi"/>
        </w:rPr>
        <w:t>reflect</w:t>
      </w:r>
      <w:r w:rsidR="00882FE8">
        <w:rPr>
          <w:rFonts w:asciiTheme="minorBidi" w:hAnsiTheme="minorBidi" w:cstheme="minorBidi"/>
        </w:rPr>
        <w:t>s</w:t>
      </w:r>
      <w:r w:rsidR="000406F7" w:rsidRPr="00997E8C">
        <w:rPr>
          <w:rFonts w:asciiTheme="minorBidi" w:hAnsiTheme="minorBidi" w:cstheme="minorBidi"/>
        </w:rPr>
        <w:t xml:space="preserve"> anti-discriminatory practices</w:t>
      </w:r>
      <w:r w:rsidR="00717303" w:rsidRPr="00997E8C">
        <w:rPr>
          <w:rFonts w:asciiTheme="minorBidi" w:hAnsiTheme="minorBidi" w:cstheme="minorBidi"/>
        </w:rPr>
        <w:t xml:space="preserve"> </w:t>
      </w:r>
    </w:p>
    <w:p w14:paraId="6B9A3669" w14:textId="698B86B0" w:rsidR="00412F83" w:rsidRPr="00997E8C" w:rsidRDefault="00EA2775" w:rsidP="00E5470B">
      <w:pPr>
        <w:pStyle w:val="ListParagraph"/>
        <w:numPr>
          <w:ilvl w:val="0"/>
          <w:numId w:val="12"/>
        </w:numPr>
        <w:rPr>
          <w:rFonts w:asciiTheme="minorBidi" w:hAnsiTheme="minorBidi" w:cstheme="minorBidi"/>
        </w:rPr>
      </w:pPr>
      <w:r w:rsidRPr="00997E8C">
        <w:rPr>
          <w:rFonts w:asciiTheme="minorBidi" w:hAnsiTheme="minorBidi" w:cstheme="minorBidi"/>
        </w:rPr>
        <w:t>made clearer</w:t>
      </w:r>
      <w:r w:rsidR="00D421DF" w:rsidRPr="00997E8C">
        <w:rPr>
          <w:rFonts w:asciiTheme="minorBidi" w:hAnsiTheme="minorBidi" w:cstheme="minorBidi"/>
        </w:rPr>
        <w:t>, following consultation through specialist groups</w:t>
      </w:r>
      <w:r w:rsidR="00550422" w:rsidRPr="00997E8C">
        <w:rPr>
          <w:rFonts w:asciiTheme="minorBidi" w:hAnsiTheme="minorBidi" w:cstheme="minorBidi"/>
        </w:rPr>
        <w:t>,</w:t>
      </w:r>
      <w:r w:rsidRPr="00997E8C">
        <w:rPr>
          <w:rFonts w:asciiTheme="minorBidi" w:hAnsiTheme="minorBidi" w:cstheme="minorBidi"/>
        </w:rPr>
        <w:t xml:space="preserve"> the language around equality, diversity and inclusion (EDI) in our </w:t>
      </w:r>
      <w:r w:rsidR="00E5470B" w:rsidRPr="00997E8C">
        <w:rPr>
          <w:rFonts w:asciiTheme="minorBidi" w:hAnsiTheme="minorBidi" w:cstheme="minorBidi"/>
        </w:rPr>
        <w:t xml:space="preserve">updated </w:t>
      </w:r>
      <w:hyperlink r:id="rId89">
        <w:r w:rsidR="00E5470B" w:rsidRPr="15E72E91">
          <w:rPr>
            <w:rStyle w:val="Hyperlink"/>
            <w:rFonts w:asciiTheme="minorBidi" w:hAnsiTheme="minorBidi" w:cstheme="minorBidi"/>
          </w:rPr>
          <w:t>Codes of Professional Practice</w:t>
        </w:r>
      </w:hyperlink>
      <w:r w:rsidR="00E5470B" w:rsidRPr="00997E8C">
        <w:rPr>
          <w:rFonts w:asciiTheme="minorBidi" w:hAnsiTheme="minorBidi" w:cstheme="minorBidi"/>
        </w:rPr>
        <w:t xml:space="preserve"> </w:t>
      </w:r>
      <w:r w:rsidRPr="00997E8C">
        <w:rPr>
          <w:rFonts w:asciiTheme="minorBidi" w:hAnsiTheme="minorBidi" w:cstheme="minorBidi"/>
        </w:rPr>
        <w:t xml:space="preserve">and strengthened </w:t>
      </w:r>
      <w:r w:rsidR="357478B3" w:rsidRPr="15E72E91">
        <w:rPr>
          <w:rFonts w:asciiTheme="minorBidi" w:hAnsiTheme="minorBidi" w:cstheme="minorBidi"/>
        </w:rPr>
        <w:t xml:space="preserve">and expanded our </w:t>
      </w:r>
      <w:r w:rsidRPr="00997E8C">
        <w:rPr>
          <w:rFonts w:asciiTheme="minorBidi" w:hAnsiTheme="minorBidi" w:cstheme="minorBidi"/>
        </w:rPr>
        <w:t xml:space="preserve">EDI information </w:t>
      </w:r>
      <w:r w:rsidR="0B687A36" w:rsidRPr="15E72E91">
        <w:rPr>
          <w:rFonts w:asciiTheme="minorBidi" w:hAnsiTheme="minorBidi" w:cstheme="minorBidi"/>
        </w:rPr>
        <w:t xml:space="preserve">and signposting </w:t>
      </w:r>
      <w:r w:rsidRPr="00997E8C">
        <w:rPr>
          <w:rFonts w:asciiTheme="minorBidi" w:hAnsiTheme="minorBidi" w:cstheme="minorBidi"/>
        </w:rPr>
        <w:t xml:space="preserve">in the </w:t>
      </w:r>
      <w:r w:rsidR="00550422" w:rsidRPr="00997E8C">
        <w:rPr>
          <w:rFonts w:asciiTheme="minorBidi" w:hAnsiTheme="minorBidi" w:cstheme="minorBidi"/>
        </w:rPr>
        <w:t xml:space="preserve">revised </w:t>
      </w:r>
      <w:r w:rsidR="006A7195" w:rsidRPr="00997E8C">
        <w:rPr>
          <w:rFonts w:asciiTheme="minorBidi" w:hAnsiTheme="minorBidi" w:cstheme="minorBidi"/>
        </w:rPr>
        <w:t>practice guidance</w:t>
      </w:r>
      <w:r w:rsidR="00822704" w:rsidRPr="00997E8C">
        <w:rPr>
          <w:rFonts w:asciiTheme="minorBidi" w:hAnsiTheme="minorBidi" w:cstheme="minorBidi"/>
        </w:rPr>
        <w:t xml:space="preserve"> </w:t>
      </w:r>
    </w:p>
    <w:p w14:paraId="2D6F4834" w14:textId="627BAE11" w:rsidR="00BB5212" w:rsidRPr="00997E8C" w:rsidRDefault="00192204" w:rsidP="008A3709">
      <w:pPr>
        <w:pStyle w:val="ListParagraph"/>
        <w:numPr>
          <w:ilvl w:val="0"/>
          <w:numId w:val="12"/>
        </w:numPr>
        <w:rPr>
          <w:rFonts w:asciiTheme="minorBidi" w:hAnsiTheme="minorBidi" w:cstheme="minorBidi"/>
        </w:rPr>
      </w:pPr>
      <w:r w:rsidRPr="00997E8C">
        <w:rPr>
          <w:rFonts w:asciiTheme="minorBidi" w:hAnsiTheme="minorBidi" w:cstheme="minorBidi"/>
        </w:rPr>
        <w:t>published</w:t>
      </w:r>
      <w:r w:rsidR="00FE41C2" w:rsidRPr="00997E8C">
        <w:rPr>
          <w:rFonts w:asciiTheme="minorBidi" w:hAnsiTheme="minorBidi" w:cstheme="minorBidi"/>
        </w:rPr>
        <w:t xml:space="preserve">, </w:t>
      </w:r>
      <w:r w:rsidR="002F12D2" w:rsidRPr="00997E8C">
        <w:rPr>
          <w:rFonts w:asciiTheme="minorBidi" w:hAnsiTheme="minorBidi" w:cstheme="minorBidi"/>
        </w:rPr>
        <w:t>together</w:t>
      </w:r>
      <w:r w:rsidR="46A351E5" w:rsidRPr="00997E8C">
        <w:rPr>
          <w:rFonts w:asciiTheme="minorBidi" w:hAnsiTheme="minorBidi" w:cstheme="minorBidi"/>
        </w:rPr>
        <w:t xml:space="preserve"> </w:t>
      </w:r>
      <w:r w:rsidR="542E67E6" w:rsidRPr="00997E8C">
        <w:rPr>
          <w:rFonts w:asciiTheme="minorBidi" w:hAnsiTheme="minorBidi" w:cstheme="minorBidi"/>
        </w:rPr>
        <w:t>with CIW</w:t>
      </w:r>
      <w:r w:rsidR="00933716" w:rsidRPr="00997E8C">
        <w:rPr>
          <w:rFonts w:asciiTheme="minorBidi" w:hAnsiTheme="minorBidi" w:cstheme="minorBidi"/>
        </w:rPr>
        <w:t>,</w:t>
      </w:r>
      <w:r w:rsidR="002916F8" w:rsidRPr="00997E8C">
        <w:rPr>
          <w:rFonts w:asciiTheme="minorBidi" w:hAnsiTheme="minorBidi" w:cstheme="minorBidi"/>
        </w:rPr>
        <w:t xml:space="preserve"> </w:t>
      </w:r>
      <w:r w:rsidR="493E43DF" w:rsidRPr="00997E8C">
        <w:rPr>
          <w:rFonts w:asciiTheme="minorBidi" w:hAnsiTheme="minorBidi" w:cstheme="minorBidi"/>
        </w:rPr>
        <w:t xml:space="preserve">a new </w:t>
      </w:r>
      <w:hyperlink r:id="rId90" w:history="1">
        <w:r w:rsidR="007307A0" w:rsidRPr="00997E8C">
          <w:rPr>
            <w:rStyle w:val="Hyperlink"/>
            <w:rFonts w:asciiTheme="minorBidi" w:hAnsiTheme="minorBidi" w:cstheme="minorBidi"/>
          </w:rPr>
          <w:t xml:space="preserve">supporting </w:t>
        </w:r>
        <w:r w:rsidR="493E43DF" w:rsidRPr="00997E8C">
          <w:rPr>
            <w:rStyle w:val="Hyperlink"/>
            <w:rFonts w:asciiTheme="minorBidi" w:hAnsiTheme="minorBidi" w:cstheme="minorBidi"/>
          </w:rPr>
          <w:t>positive culture</w:t>
        </w:r>
        <w:r w:rsidR="007307A0" w:rsidRPr="00997E8C">
          <w:rPr>
            <w:rStyle w:val="Hyperlink"/>
            <w:rFonts w:asciiTheme="minorBidi" w:hAnsiTheme="minorBidi" w:cstheme="minorBidi"/>
          </w:rPr>
          <w:t>s</w:t>
        </w:r>
        <w:r w:rsidR="493E43DF" w:rsidRPr="00997E8C">
          <w:rPr>
            <w:rStyle w:val="Hyperlink"/>
            <w:rFonts w:asciiTheme="minorBidi" w:hAnsiTheme="minorBidi" w:cstheme="minorBidi"/>
          </w:rPr>
          <w:t xml:space="preserve"> guide</w:t>
        </w:r>
        <w:r w:rsidR="008D4DD9" w:rsidRPr="00997E8C">
          <w:rPr>
            <w:rStyle w:val="Hyperlink"/>
            <w:rFonts w:asciiTheme="minorBidi" w:hAnsiTheme="minorBidi" w:cstheme="minorBidi"/>
          </w:rPr>
          <w:t>.</w:t>
        </w:r>
      </w:hyperlink>
      <w:r w:rsidR="008D4DD9" w:rsidRPr="00997E8C">
        <w:t xml:space="preserve"> </w:t>
      </w:r>
      <w:r w:rsidR="4F37BD3E" w:rsidRPr="00997E8C">
        <w:rPr>
          <w:rFonts w:asciiTheme="minorBidi" w:hAnsiTheme="minorBidi" w:cstheme="minorBidi"/>
        </w:rPr>
        <w:t>T</w:t>
      </w:r>
      <w:r w:rsidR="00BB7864" w:rsidRPr="00997E8C">
        <w:rPr>
          <w:rFonts w:asciiTheme="minorBidi" w:hAnsiTheme="minorBidi" w:cstheme="minorBidi"/>
        </w:rPr>
        <w:t xml:space="preserve">his </w:t>
      </w:r>
      <w:r w:rsidR="005722B3" w:rsidRPr="00997E8C">
        <w:rPr>
          <w:rFonts w:asciiTheme="minorBidi" w:hAnsiTheme="minorBidi" w:cstheme="minorBidi"/>
        </w:rPr>
        <w:t xml:space="preserve">guide </w:t>
      </w:r>
      <w:r w:rsidR="3A44F140" w:rsidRPr="00997E8C">
        <w:rPr>
          <w:rFonts w:asciiTheme="minorBidi" w:hAnsiTheme="minorBidi" w:cstheme="minorBidi"/>
        </w:rPr>
        <w:t>support</w:t>
      </w:r>
      <w:r w:rsidR="005722B3" w:rsidRPr="00997E8C">
        <w:rPr>
          <w:rFonts w:asciiTheme="minorBidi" w:hAnsiTheme="minorBidi" w:cstheme="minorBidi"/>
        </w:rPr>
        <w:t>s</w:t>
      </w:r>
      <w:r w:rsidR="5737157D" w:rsidRPr="00997E8C">
        <w:rPr>
          <w:rFonts w:asciiTheme="minorBidi" w:hAnsiTheme="minorBidi" w:cstheme="minorBidi"/>
        </w:rPr>
        <w:t xml:space="preserve"> the revised Anti-</w:t>
      </w:r>
      <w:r w:rsidR="00EE7F75" w:rsidRPr="00997E8C">
        <w:rPr>
          <w:rFonts w:asciiTheme="minorBidi" w:hAnsiTheme="minorBidi" w:cstheme="minorBidi"/>
        </w:rPr>
        <w:t>r</w:t>
      </w:r>
      <w:r w:rsidR="5737157D" w:rsidRPr="00997E8C">
        <w:rPr>
          <w:rFonts w:asciiTheme="minorBidi" w:hAnsiTheme="minorBidi" w:cstheme="minorBidi"/>
        </w:rPr>
        <w:t xml:space="preserve">acist Wales Action Plan to </w:t>
      </w:r>
      <w:r w:rsidR="00DF177B" w:rsidRPr="00997E8C">
        <w:rPr>
          <w:rFonts w:asciiTheme="minorBidi" w:hAnsiTheme="minorBidi" w:cstheme="minorBidi"/>
        </w:rPr>
        <w:t>d</w:t>
      </w:r>
      <w:r w:rsidR="5737157D" w:rsidRPr="00997E8C">
        <w:rPr>
          <w:rFonts w:asciiTheme="minorBidi" w:hAnsiTheme="minorBidi" w:cstheme="minorBidi"/>
        </w:rPr>
        <w:t>evelop a joint S</w:t>
      </w:r>
      <w:r w:rsidR="00DF177B" w:rsidRPr="00997E8C">
        <w:rPr>
          <w:rFonts w:asciiTheme="minorBidi" w:hAnsiTheme="minorBidi" w:cstheme="minorBidi"/>
        </w:rPr>
        <w:t xml:space="preserve">ocial </w:t>
      </w:r>
      <w:r w:rsidR="5737157D" w:rsidRPr="00997E8C">
        <w:rPr>
          <w:rFonts w:asciiTheme="minorBidi" w:hAnsiTheme="minorBidi" w:cstheme="minorBidi"/>
        </w:rPr>
        <w:t>C</w:t>
      </w:r>
      <w:r w:rsidR="00DF177B" w:rsidRPr="00997E8C">
        <w:rPr>
          <w:rFonts w:asciiTheme="minorBidi" w:hAnsiTheme="minorBidi" w:cstheme="minorBidi"/>
        </w:rPr>
        <w:t xml:space="preserve">are </w:t>
      </w:r>
      <w:r w:rsidR="5737157D" w:rsidRPr="00997E8C">
        <w:rPr>
          <w:rFonts w:asciiTheme="minorBidi" w:hAnsiTheme="minorBidi" w:cstheme="minorBidi"/>
        </w:rPr>
        <w:t>W</w:t>
      </w:r>
      <w:r w:rsidR="00DF177B" w:rsidRPr="00997E8C">
        <w:rPr>
          <w:rFonts w:asciiTheme="minorBidi" w:hAnsiTheme="minorBidi" w:cstheme="minorBidi"/>
        </w:rPr>
        <w:t>ales</w:t>
      </w:r>
      <w:r w:rsidR="5737157D" w:rsidRPr="00997E8C">
        <w:rPr>
          <w:rFonts w:asciiTheme="minorBidi" w:hAnsiTheme="minorBidi" w:cstheme="minorBidi"/>
        </w:rPr>
        <w:t xml:space="preserve"> and CIW </w:t>
      </w:r>
      <w:r w:rsidR="00DF177B" w:rsidRPr="00997E8C">
        <w:rPr>
          <w:rFonts w:asciiTheme="minorBidi" w:hAnsiTheme="minorBidi" w:cstheme="minorBidi"/>
        </w:rPr>
        <w:t>p</w:t>
      </w:r>
      <w:r w:rsidR="5737157D" w:rsidRPr="00997E8C">
        <w:rPr>
          <w:rFonts w:asciiTheme="minorBidi" w:hAnsiTheme="minorBidi" w:cstheme="minorBidi"/>
        </w:rPr>
        <w:t xml:space="preserve">ositive </w:t>
      </w:r>
      <w:r w:rsidR="00DF177B" w:rsidRPr="00997E8C">
        <w:rPr>
          <w:rFonts w:asciiTheme="minorBidi" w:hAnsiTheme="minorBidi" w:cstheme="minorBidi"/>
        </w:rPr>
        <w:t>c</w:t>
      </w:r>
      <w:r w:rsidR="5737157D" w:rsidRPr="00997E8C">
        <w:rPr>
          <w:rFonts w:asciiTheme="minorBidi" w:hAnsiTheme="minorBidi" w:cstheme="minorBidi"/>
        </w:rPr>
        <w:t>ultures toolkit for social care employers</w:t>
      </w:r>
      <w:r w:rsidR="002F12D2" w:rsidRPr="00997E8C">
        <w:rPr>
          <w:rFonts w:asciiTheme="minorBidi" w:hAnsiTheme="minorBidi" w:cstheme="minorBidi"/>
        </w:rPr>
        <w:t xml:space="preserve">, </w:t>
      </w:r>
      <w:r w:rsidR="009053CA" w:rsidRPr="00997E8C">
        <w:rPr>
          <w:rFonts w:asciiTheme="minorBidi" w:hAnsiTheme="minorBidi" w:cstheme="minorBidi"/>
        </w:rPr>
        <w:t>as it in</w:t>
      </w:r>
      <w:r w:rsidR="003033B1" w:rsidRPr="00997E8C">
        <w:rPr>
          <w:rFonts w:asciiTheme="minorBidi" w:hAnsiTheme="minorBidi" w:cstheme="minorBidi"/>
        </w:rPr>
        <w:t xml:space="preserve">cludes </w:t>
      </w:r>
      <w:r w:rsidR="00D5234E" w:rsidRPr="00997E8C">
        <w:rPr>
          <w:rFonts w:asciiTheme="minorBidi" w:hAnsiTheme="minorBidi" w:cstheme="minorBidi"/>
        </w:rPr>
        <w:t xml:space="preserve">a clear </w:t>
      </w:r>
      <w:r w:rsidR="00554BAB" w:rsidRPr="00997E8C">
        <w:rPr>
          <w:rFonts w:asciiTheme="minorBidi" w:hAnsiTheme="minorBidi" w:cstheme="minorBidi"/>
        </w:rPr>
        <w:t xml:space="preserve">message about the </w:t>
      </w:r>
      <w:hyperlink r:id="rId91" w:history="1">
        <w:r w:rsidR="00554BAB" w:rsidRPr="00997E8C">
          <w:rPr>
            <w:rStyle w:val="Hyperlink"/>
            <w:rFonts w:asciiTheme="minorBidi" w:hAnsiTheme="minorBidi" w:cstheme="minorBidi"/>
          </w:rPr>
          <w:t>importance of an anti-discriminatory setting to contribute to a positive culture</w:t>
        </w:r>
      </w:hyperlink>
    </w:p>
    <w:p w14:paraId="74ECFB92" w14:textId="631924BB" w:rsidR="00674B63" w:rsidRPr="00997E8C" w:rsidRDefault="00306C2D" w:rsidP="008A3709">
      <w:pPr>
        <w:pStyle w:val="ListParagraph"/>
        <w:numPr>
          <w:ilvl w:val="0"/>
          <w:numId w:val="12"/>
        </w:numPr>
        <w:spacing w:line="240" w:lineRule="auto"/>
        <w:rPr>
          <w:rFonts w:asciiTheme="minorBidi" w:hAnsiTheme="minorBidi" w:cstheme="minorBidi"/>
        </w:rPr>
      </w:pPr>
      <w:r w:rsidRPr="00997E8C">
        <w:rPr>
          <w:rFonts w:asciiTheme="minorBidi" w:hAnsiTheme="minorBidi" w:cstheme="minorBidi"/>
        </w:rPr>
        <w:t>published</w:t>
      </w:r>
      <w:r w:rsidR="00EA02E0" w:rsidRPr="00997E8C">
        <w:rPr>
          <w:rFonts w:asciiTheme="minorBidi" w:hAnsiTheme="minorBidi" w:cstheme="minorBidi"/>
        </w:rPr>
        <w:t xml:space="preserve"> an </w:t>
      </w:r>
      <w:r w:rsidR="00B950ED" w:rsidRPr="00997E8C">
        <w:rPr>
          <w:rFonts w:asciiTheme="minorBidi" w:hAnsiTheme="minorBidi" w:cstheme="minorBidi"/>
        </w:rPr>
        <w:t xml:space="preserve">evidence summary </w:t>
      </w:r>
      <w:r w:rsidR="00EA02E0" w:rsidRPr="00997E8C">
        <w:rPr>
          <w:rFonts w:asciiTheme="minorBidi" w:hAnsiTheme="minorBidi" w:cstheme="minorBidi"/>
        </w:rPr>
        <w:t xml:space="preserve">that </w:t>
      </w:r>
      <w:r w:rsidR="00B950ED" w:rsidRPr="00997E8C">
        <w:rPr>
          <w:rFonts w:asciiTheme="minorBidi" w:hAnsiTheme="minorBidi" w:cstheme="minorBidi"/>
        </w:rPr>
        <w:t xml:space="preserve">highlights relevant and up-to-date research </w:t>
      </w:r>
      <w:r w:rsidR="00674B63" w:rsidRPr="00997E8C">
        <w:rPr>
          <w:rFonts w:asciiTheme="minorBidi" w:hAnsiTheme="minorBidi" w:cstheme="minorBidi"/>
        </w:rPr>
        <w:t xml:space="preserve">about the </w:t>
      </w:r>
      <w:hyperlink r:id="rId92" w:history="1">
        <w:r w:rsidR="00674B63" w:rsidRPr="00997E8C">
          <w:rPr>
            <w:rStyle w:val="Hyperlink"/>
            <w:rFonts w:asciiTheme="minorBidi" w:hAnsiTheme="minorBidi" w:cstheme="minorBidi"/>
          </w:rPr>
          <w:t>experiences and needs of older LGBTQ+ people and what good care for this group looks like</w:t>
        </w:r>
      </w:hyperlink>
    </w:p>
    <w:p w14:paraId="4B097A68" w14:textId="6CE85F0C" w:rsidR="005940F0" w:rsidRPr="00997E8C" w:rsidRDefault="006067CA" w:rsidP="008A3709">
      <w:pPr>
        <w:pStyle w:val="ListParagraph"/>
        <w:numPr>
          <w:ilvl w:val="0"/>
          <w:numId w:val="12"/>
        </w:numPr>
        <w:spacing w:line="240" w:lineRule="auto"/>
        <w:rPr>
          <w:rFonts w:asciiTheme="minorBidi" w:hAnsiTheme="minorBidi" w:cstheme="minorBidi"/>
        </w:rPr>
      </w:pPr>
      <w:r w:rsidRPr="00997E8C">
        <w:rPr>
          <w:rFonts w:asciiTheme="minorBidi" w:hAnsiTheme="minorBidi" w:cstheme="minorBidi"/>
        </w:rPr>
        <w:t>h</w:t>
      </w:r>
      <w:r w:rsidR="005940F0" w:rsidRPr="00997E8C">
        <w:rPr>
          <w:rFonts w:asciiTheme="minorBidi" w:hAnsiTheme="minorBidi" w:cstheme="minorBidi"/>
        </w:rPr>
        <w:t>osted</w:t>
      </w:r>
      <w:r w:rsidR="000A6E9D">
        <w:rPr>
          <w:rFonts w:asciiTheme="minorBidi" w:hAnsiTheme="minorBidi" w:cstheme="minorBidi"/>
        </w:rPr>
        <w:t>,</w:t>
      </w:r>
      <w:r w:rsidR="005940F0" w:rsidRPr="00997E8C">
        <w:rPr>
          <w:rFonts w:asciiTheme="minorBidi" w:hAnsiTheme="minorBidi" w:cstheme="minorBidi"/>
        </w:rPr>
        <w:t xml:space="preserve"> </w:t>
      </w:r>
      <w:r w:rsidR="00A91526" w:rsidRPr="00997E8C">
        <w:rPr>
          <w:rFonts w:asciiTheme="minorBidi" w:hAnsiTheme="minorBidi" w:cstheme="minorBidi"/>
        </w:rPr>
        <w:t xml:space="preserve">as </w:t>
      </w:r>
      <w:hyperlink r:id="rId93">
        <w:r w:rsidR="00A91526" w:rsidRPr="440E6D23">
          <w:rPr>
            <w:rStyle w:val="Hyperlink"/>
            <w:rFonts w:asciiTheme="minorBidi" w:hAnsiTheme="minorBidi" w:cstheme="minorBidi"/>
          </w:rPr>
          <w:t>part of the celebrating social care partnership projects</w:t>
        </w:r>
      </w:hyperlink>
      <w:r w:rsidR="00A91526" w:rsidRPr="00997E8C">
        <w:rPr>
          <w:rFonts w:asciiTheme="minorBidi" w:hAnsiTheme="minorBidi" w:cstheme="minorBidi"/>
        </w:rPr>
        <w:t xml:space="preserve">, </w:t>
      </w:r>
      <w:r w:rsidR="005940F0" w:rsidRPr="00997E8C">
        <w:rPr>
          <w:rFonts w:asciiTheme="minorBidi" w:hAnsiTheme="minorBidi" w:cstheme="minorBidi"/>
        </w:rPr>
        <w:t xml:space="preserve">a half-day webinar titled ‘Equality, </w:t>
      </w:r>
      <w:r w:rsidR="000A6E9D">
        <w:rPr>
          <w:rFonts w:asciiTheme="minorBidi" w:hAnsiTheme="minorBidi" w:cstheme="minorBidi"/>
        </w:rPr>
        <w:t>d</w:t>
      </w:r>
      <w:r w:rsidR="005940F0" w:rsidRPr="00997E8C">
        <w:rPr>
          <w:rFonts w:asciiTheme="minorBidi" w:hAnsiTheme="minorBidi" w:cstheme="minorBidi"/>
        </w:rPr>
        <w:t xml:space="preserve">iversity and </w:t>
      </w:r>
      <w:r w:rsidR="000A6E9D">
        <w:rPr>
          <w:rFonts w:asciiTheme="minorBidi" w:hAnsiTheme="minorBidi" w:cstheme="minorBidi"/>
        </w:rPr>
        <w:t>i</w:t>
      </w:r>
      <w:r w:rsidR="005940F0" w:rsidRPr="00997E8C">
        <w:rPr>
          <w:rFonts w:asciiTheme="minorBidi" w:hAnsiTheme="minorBidi" w:cstheme="minorBidi"/>
        </w:rPr>
        <w:t xml:space="preserve">nclusion in </w:t>
      </w:r>
      <w:r w:rsidR="000A6E9D">
        <w:rPr>
          <w:rFonts w:asciiTheme="minorBidi" w:hAnsiTheme="minorBidi" w:cstheme="minorBidi"/>
        </w:rPr>
        <w:t>r</w:t>
      </w:r>
      <w:r w:rsidR="005940F0" w:rsidRPr="00997E8C">
        <w:rPr>
          <w:rFonts w:asciiTheme="minorBidi" w:hAnsiTheme="minorBidi" w:cstheme="minorBidi"/>
        </w:rPr>
        <w:t xml:space="preserve">esearch: Broadening </w:t>
      </w:r>
      <w:r w:rsidR="005940F0" w:rsidRPr="00997E8C">
        <w:rPr>
          <w:rFonts w:asciiTheme="minorBidi" w:hAnsiTheme="minorBidi" w:cstheme="minorBidi"/>
        </w:rPr>
        <w:lastRenderedPageBreak/>
        <w:t>perspectives and practice</w:t>
      </w:r>
      <w:r w:rsidR="00706545" w:rsidRPr="00997E8C">
        <w:rPr>
          <w:rFonts w:asciiTheme="minorBidi" w:hAnsiTheme="minorBidi" w:cstheme="minorBidi"/>
        </w:rPr>
        <w:t>’</w:t>
      </w:r>
      <w:r w:rsidR="00A80471">
        <w:rPr>
          <w:rFonts w:asciiTheme="minorBidi" w:hAnsiTheme="minorBidi" w:cstheme="minorBidi"/>
        </w:rPr>
        <w:t>,</w:t>
      </w:r>
      <w:r w:rsidR="00706545" w:rsidRPr="00997E8C">
        <w:rPr>
          <w:rFonts w:asciiTheme="minorBidi" w:hAnsiTheme="minorBidi" w:cstheme="minorBidi"/>
        </w:rPr>
        <w:t xml:space="preserve"> </w:t>
      </w:r>
      <w:r w:rsidR="00A91526" w:rsidRPr="00997E8C">
        <w:rPr>
          <w:rFonts w:asciiTheme="minorBidi" w:hAnsiTheme="minorBidi" w:cstheme="minorBidi"/>
        </w:rPr>
        <w:t xml:space="preserve">attended by </w:t>
      </w:r>
      <w:r w:rsidR="6D8CF6B3" w:rsidRPr="206882B1">
        <w:rPr>
          <w:rFonts w:asciiTheme="minorBidi" w:hAnsiTheme="minorBidi" w:cstheme="minorBidi"/>
        </w:rPr>
        <w:t>50</w:t>
      </w:r>
      <w:r w:rsidR="00A91526" w:rsidRPr="00997E8C">
        <w:rPr>
          <w:rFonts w:asciiTheme="minorBidi" w:hAnsiTheme="minorBidi" w:cstheme="minorBidi"/>
        </w:rPr>
        <w:t xml:space="preserve"> people</w:t>
      </w:r>
      <w:r w:rsidR="00706545" w:rsidRPr="00997E8C">
        <w:rPr>
          <w:rFonts w:asciiTheme="minorBidi" w:hAnsiTheme="minorBidi" w:cstheme="minorBidi"/>
        </w:rPr>
        <w:t>.</w:t>
      </w:r>
      <w:r w:rsidR="00DA00BB" w:rsidRPr="00997E8C">
        <w:rPr>
          <w:rFonts w:asciiTheme="minorBidi" w:hAnsiTheme="minorBidi" w:cstheme="minorBidi"/>
        </w:rPr>
        <w:t xml:space="preserve"> The session explored how EDI principles are being integrated across a range of research-practice partnership projects</w:t>
      </w:r>
      <w:r w:rsidR="00536C1C" w:rsidRPr="00997E8C">
        <w:rPr>
          <w:rFonts w:asciiTheme="minorBidi" w:hAnsiTheme="minorBidi" w:cstheme="minorBidi"/>
        </w:rPr>
        <w:t xml:space="preserve"> and</w:t>
      </w:r>
      <w:r w:rsidR="006168E0" w:rsidRPr="00997E8C">
        <w:rPr>
          <w:rFonts w:asciiTheme="minorBidi" w:hAnsiTheme="minorBidi" w:cstheme="minorBidi"/>
        </w:rPr>
        <w:t xml:space="preserve"> provided an </w:t>
      </w:r>
      <w:r w:rsidR="00DA00BB" w:rsidRPr="00997E8C">
        <w:rPr>
          <w:rFonts w:asciiTheme="minorBidi" w:hAnsiTheme="minorBidi" w:cstheme="minorBidi"/>
        </w:rPr>
        <w:t xml:space="preserve">opportunity </w:t>
      </w:r>
      <w:r w:rsidR="006168E0" w:rsidRPr="00997E8C">
        <w:rPr>
          <w:rFonts w:asciiTheme="minorBidi" w:hAnsiTheme="minorBidi" w:cstheme="minorBidi"/>
        </w:rPr>
        <w:t xml:space="preserve">for participants </w:t>
      </w:r>
      <w:r w:rsidR="00DA00BB" w:rsidRPr="00997E8C">
        <w:rPr>
          <w:rFonts w:asciiTheme="minorBidi" w:hAnsiTheme="minorBidi" w:cstheme="minorBidi"/>
        </w:rPr>
        <w:t>to</w:t>
      </w:r>
      <w:r w:rsidR="00536C1C" w:rsidRPr="00997E8C">
        <w:rPr>
          <w:rFonts w:asciiTheme="minorBidi" w:hAnsiTheme="minorBidi" w:cstheme="minorBidi"/>
        </w:rPr>
        <w:t xml:space="preserve"> </w:t>
      </w:r>
      <w:r w:rsidR="00DA00BB" w:rsidRPr="00997E8C">
        <w:rPr>
          <w:rFonts w:asciiTheme="minorBidi" w:hAnsiTheme="minorBidi" w:cstheme="minorBidi"/>
        </w:rPr>
        <w:t>explore practical approaches</w:t>
      </w:r>
      <w:r w:rsidR="00536C1C" w:rsidRPr="00997E8C">
        <w:rPr>
          <w:rFonts w:asciiTheme="minorBidi" w:hAnsiTheme="minorBidi" w:cstheme="minorBidi"/>
        </w:rPr>
        <w:t xml:space="preserve">, share </w:t>
      </w:r>
      <w:r w:rsidR="00DA00BB" w:rsidRPr="00997E8C">
        <w:rPr>
          <w:rFonts w:asciiTheme="minorBidi" w:hAnsiTheme="minorBidi" w:cstheme="minorBidi"/>
        </w:rPr>
        <w:t>lessons learned</w:t>
      </w:r>
      <w:r w:rsidR="006168E0" w:rsidRPr="00997E8C">
        <w:rPr>
          <w:rFonts w:asciiTheme="minorBidi" w:hAnsiTheme="minorBidi" w:cstheme="minorBidi"/>
        </w:rPr>
        <w:t xml:space="preserve"> and </w:t>
      </w:r>
      <w:r w:rsidR="00DA00BB" w:rsidRPr="00997E8C">
        <w:rPr>
          <w:rFonts w:asciiTheme="minorBidi" w:hAnsiTheme="minorBidi" w:cstheme="minorBidi"/>
        </w:rPr>
        <w:t>hear about the broader impact of embedding EDI in research-practice partnerships</w:t>
      </w:r>
    </w:p>
    <w:p w14:paraId="05B8F749" w14:textId="44D532AF" w:rsidR="00716E2C" w:rsidRDefault="00862457" w:rsidP="008A3709">
      <w:pPr>
        <w:pStyle w:val="ListParagraph"/>
        <w:numPr>
          <w:ilvl w:val="0"/>
          <w:numId w:val="12"/>
        </w:numPr>
        <w:spacing w:after="0" w:line="240" w:lineRule="auto"/>
        <w:rPr>
          <w:rFonts w:asciiTheme="minorBidi" w:hAnsiTheme="minorBidi" w:cstheme="minorBidi"/>
        </w:rPr>
      </w:pPr>
      <w:r w:rsidRPr="00862457">
        <w:rPr>
          <w:rFonts w:asciiTheme="minorBidi" w:hAnsiTheme="minorBidi" w:cstheme="minorBidi"/>
        </w:rPr>
        <w:t>c</w:t>
      </w:r>
      <w:r w:rsidR="009B307D" w:rsidRPr="00862457">
        <w:rPr>
          <w:rFonts w:asciiTheme="minorBidi" w:hAnsiTheme="minorBidi" w:cstheme="minorBidi"/>
        </w:rPr>
        <w:t>ontinue</w:t>
      </w:r>
      <w:r w:rsidR="00ED44E4">
        <w:rPr>
          <w:rFonts w:asciiTheme="minorBidi" w:hAnsiTheme="minorBidi" w:cstheme="minorBidi"/>
        </w:rPr>
        <w:t>d</w:t>
      </w:r>
      <w:r w:rsidR="00BC4961">
        <w:rPr>
          <w:rFonts w:asciiTheme="minorBidi" w:hAnsiTheme="minorBidi" w:cstheme="minorBidi"/>
        </w:rPr>
        <w:t xml:space="preserve"> to review and refresh</w:t>
      </w:r>
      <w:r w:rsidRPr="00862457">
        <w:rPr>
          <w:rFonts w:asciiTheme="minorBidi" w:hAnsiTheme="minorBidi" w:cstheme="minorBidi"/>
        </w:rPr>
        <w:t xml:space="preserve"> the</w:t>
      </w:r>
      <w:r w:rsidR="00716E2C" w:rsidRPr="00997E8C">
        <w:rPr>
          <w:rFonts w:asciiTheme="minorBidi" w:hAnsiTheme="minorBidi" w:cstheme="minorBidi"/>
        </w:rPr>
        <w:t xml:space="preserve"> </w:t>
      </w:r>
      <w:hyperlink r:id="rId94" w:history="1">
        <w:r w:rsidR="00716E2C" w:rsidRPr="00997E8C">
          <w:rPr>
            <w:rStyle w:val="Hyperlink"/>
            <w:rFonts w:asciiTheme="minorBidi" w:hAnsiTheme="minorBidi" w:cstheme="minorBidi"/>
          </w:rPr>
          <w:t>Your well-being matters: workforce health and well-being framework</w:t>
        </w:r>
      </w:hyperlink>
      <w:r w:rsidR="009B307D" w:rsidRPr="00862457">
        <w:rPr>
          <w:rFonts w:asciiTheme="minorBidi" w:hAnsiTheme="minorBidi" w:cstheme="minorBidi"/>
        </w:rPr>
        <w:t>, which will include</w:t>
      </w:r>
      <w:r w:rsidR="00F72B62" w:rsidRPr="00862457">
        <w:rPr>
          <w:rFonts w:asciiTheme="minorBidi" w:hAnsiTheme="minorBidi" w:cstheme="minorBidi"/>
        </w:rPr>
        <w:t xml:space="preserve"> </w:t>
      </w:r>
      <w:r w:rsidR="00F72B62" w:rsidRPr="00997E8C">
        <w:rPr>
          <w:rFonts w:asciiTheme="minorBidi" w:hAnsiTheme="minorBidi" w:cstheme="minorBidi"/>
        </w:rPr>
        <w:t>u</w:t>
      </w:r>
      <w:r w:rsidR="00716E2C" w:rsidRPr="00997E8C">
        <w:rPr>
          <w:rFonts w:asciiTheme="minorBidi" w:hAnsiTheme="minorBidi" w:cstheme="minorBidi"/>
        </w:rPr>
        <w:t>pdated information about equality, diversity and inclusio</w:t>
      </w:r>
      <w:r w:rsidR="00F72B62" w:rsidRPr="00997E8C">
        <w:rPr>
          <w:rFonts w:asciiTheme="minorBidi" w:hAnsiTheme="minorBidi" w:cstheme="minorBidi"/>
        </w:rPr>
        <w:t>n</w:t>
      </w:r>
    </w:p>
    <w:p w14:paraId="1E5D56DF" w14:textId="77777777" w:rsidR="00776897" w:rsidRDefault="00776897" w:rsidP="008A3709">
      <w:pPr>
        <w:spacing w:after="0" w:line="240" w:lineRule="auto"/>
        <w:rPr>
          <w:rFonts w:asciiTheme="minorBidi" w:hAnsiTheme="minorBidi" w:cstheme="minorBidi"/>
        </w:rPr>
      </w:pPr>
    </w:p>
    <w:p w14:paraId="2232E8F6" w14:textId="176DDEFC" w:rsidR="00EA4C0F" w:rsidRPr="00997E8C" w:rsidRDefault="00EA4C0F" w:rsidP="008A3709">
      <w:pPr>
        <w:pStyle w:val="ListParagraph"/>
        <w:numPr>
          <w:ilvl w:val="0"/>
          <w:numId w:val="12"/>
        </w:numPr>
        <w:spacing w:line="240" w:lineRule="auto"/>
        <w:rPr>
          <w:b/>
          <w:bCs/>
        </w:rPr>
      </w:pPr>
      <w:r w:rsidRPr="00997E8C">
        <w:rPr>
          <w:rFonts w:asciiTheme="minorBidi" w:hAnsiTheme="minorBidi" w:cstheme="minorBidi"/>
        </w:rPr>
        <w:t>published two new resource guides</w:t>
      </w:r>
      <w:r w:rsidR="00AE56C8">
        <w:rPr>
          <w:rFonts w:asciiTheme="minorBidi" w:hAnsiTheme="minorBidi" w:cstheme="minorBidi"/>
        </w:rPr>
        <w:t xml:space="preserve"> –</w:t>
      </w:r>
      <w:r w:rsidRPr="00997E8C">
        <w:rPr>
          <w:rFonts w:asciiTheme="minorBidi" w:hAnsiTheme="minorBidi" w:cstheme="minorBidi"/>
        </w:rPr>
        <w:t xml:space="preserve"> one</w:t>
      </w:r>
      <w:r w:rsidR="00AE56C8">
        <w:rPr>
          <w:rFonts w:asciiTheme="minorBidi" w:hAnsiTheme="minorBidi" w:cstheme="minorBidi"/>
        </w:rPr>
        <w:t xml:space="preserve"> </w:t>
      </w:r>
      <w:r w:rsidRPr="00997E8C">
        <w:rPr>
          <w:rFonts w:asciiTheme="minorBidi" w:hAnsiTheme="minorBidi" w:cstheme="minorBidi"/>
        </w:rPr>
        <w:t xml:space="preserve">to support </w:t>
      </w:r>
      <w:hyperlink r:id="rId95" w:history="1">
        <w:r w:rsidRPr="00997E8C">
          <w:rPr>
            <w:rStyle w:val="Hyperlink"/>
            <w:rFonts w:asciiTheme="minorBidi" w:hAnsiTheme="minorBidi" w:cstheme="minorBidi"/>
          </w:rPr>
          <w:t>employers</w:t>
        </w:r>
      </w:hyperlink>
      <w:r w:rsidRPr="00997E8C">
        <w:rPr>
          <w:rFonts w:asciiTheme="minorBidi" w:hAnsiTheme="minorBidi" w:cstheme="minorBidi"/>
        </w:rPr>
        <w:t xml:space="preserve"> of workers who are new to Wales</w:t>
      </w:r>
      <w:r w:rsidR="00AE56C8">
        <w:rPr>
          <w:rFonts w:asciiTheme="minorBidi" w:hAnsiTheme="minorBidi" w:cstheme="minorBidi"/>
        </w:rPr>
        <w:t>,</w:t>
      </w:r>
      <w:r w:rsidRPr="00997E8C">
        <w:rPr>
          <w:rFonts w:asciiTheme="minorBidi" w:hAnsiTheme="minorBidi" w:cstheme="minorBidi"/>
        </w:rPr>
        <w:t xml:space="preserve"> and the other for </w:t>
      </w:r>
      <w:hyperlink r:id="rId96" w:history="1">
        <w:r w:rsidRPr="00997E8C">
          <w:rPr>
            <w:rStyle w:val="Hyperlink"/>
            <w:rFonts w:asciiTheme="minorBidi" w:hAnsiTheme="minorBidi" w:cstheme="minorBidi"/>
          </w:rPr>
          <w:t>workers</w:t>
        </w:r>
      </w:hyperlink>
      <w:r w:rsidRPr="00997E8C">
        <w:rPr>
          <w:rFonts w:asciiTheme="minorBidi" w:hAnsiTheme="minorBidi" w:cstheme="minorBidi"/>
        </w:rPr>
        <w:t xml:space="preserve"> who are new to working in social care in Wales. These resources bring information</w:t>
      </w:r>
      <w:r w:rsidR="00751D12">
        <w:rPr>
          <w:rFonts w:asciiTheme="minorBidi" w:hAnsiTheme="minorBidi" w:cstheme="minorBidi"/>
        </w:rPr>
        <w:t xml:space="preserve"> together</w:t>
      </w:r>
      <w:r w:rsidRPr="00997E8C">
        <w:rPr>
          <w:rFonts w:asciiTheme="minorBidi" w:hAnsiTheme="minorBidi" w:cstheme="minorBidi"/>
        </w:rPr>
        <w:t xml:space="preserve"> into one place and are continually updated as new guidance is issued by the UK and Welsh </w:t>
      </w:r>
      <w:r w:rsidR="00E61C1F">
        <w:rPr>
          <w:rFonts w:asciiTheme="minorBidi" w:hAnsiTheme="minorBidi" w:cstheme="minorBidi"/>
        </w:rPr>
        <w:t>g</w:t>
      </w:r>
      <w:r w:rsidRPr="00997E8C">
        <w:rPr>
          <w:rFonts w:asciiTheme="minorBidi" w:hAnsiTheme="minorBidi" w:cstheme="minorBidi"/>
        </w:rPr>
        <w:t>overnment</w:t>
      </w:r>
      <w:r w:rsidR="00E61C1F">
        <w:rPr>
          <w:rFonts w:asciiTheme="minorBidi" w:hAnsiTheme="minorBidi" w:cstheme="minorBidi"/>
        </w:rPr>
        <w:t>s</w:t>
      </w:r>
      <w:r w:rsidRPr="00997E8C">
        <w:rPr>
          <w:rFonts w:asciiTheme="minorBidi" w:hAnsiTheme="minorBidi" w:cstheme="minorBidi"/>
        </w:rPr>
        <w:t xml:space="preserve">. </w:t>
      </w:r>
      <w:r>
        <w:rPr>
          <w:rFonts w:asciiTheme="minorBidi" w:hAnsiTheme="minorBidi" w:cstheme="minorBidi"/>
        </w:rPr>
        <w:t xml:space="preserve">The guides also refer to the </w:t>
      </w:r>
      <w:hyperlink r:id="rId97" w:history="1">
        <w:r w:rsidRPr="00434291">
          <w:rPr>
            <w:rStyle w:val="Hyperlink"/>
            <w:rFonts w:asciiTheme="minorBidi" w:hAnsiTheme="minorBidi" w:cstheme="minorBidi"/>
          </w:rPr>
          <w:t>National Advisory Service (NAS)</w:t>
        </w:r>
      </w:hyperlink>
      <w:r w:rsidR="00751D12">
        <w:t xml:space="preserve"> </w:t>
      </w:r>
      <w:r w:rsidR="00751D12" w:rsidRPr="00EC31E1">
        <w:rPr>
          <w:rFonts w:ascii="Arial" w:hAnsi="Arial"/>
        </w:rPr>
        <w:t>for overseas social care workers</w:t>
      </w:r>
      <w:r w:rsidR="00751D12">
        <w:t>,</w:t>
      </w:r>
      <w:r>
        <w:rPr>
          <w:rFonts w:asciiTheme="minorBidi" w:hAnsiTheme="minorBidi" w:cstheme="minorBidi"/>
        </w:rPr>
        <w:t xml:space="preserve"> wh</w:t>
      </w:r>
      <w:r w:rsidR="00271783">
        <w:rPr>
          <w:rFonts w:asciiTheme="minorBidi" w:hAnsiTheme="minorBidi" w:cstheme="minorBidi"/>
        </w:rPr>
        <w:t>ich</w:t>
      </w:r>
      <w:r>
        <w:rPr>
          <w:rFonts w:asciiTheme="minorBidi" w:hAnsiTheme="minorBidi" w:cstheme="minorBidi"/>
        </w:rPr>
        <w:t xml:space="preserve"> can support workers to find an alternative social care role if their employer</w:t>
      </w:r>
      <w:r w:rsidR="00C275B3">
        <w:rPr>
          <w:rFonts w:asciiTheme="minorBidi" w:hAnsiTheme="minorBidi" w:cstheme="minorBidi"/>
        </w:rPr>
        <w:t>’</w:t>
      </w:r>
      <w:r>
        <w:rPr>
          <w:rFonts w:asciiTheme="minorBidi" w:hAnsiTheme="minorBidi" w:cstheme="minorBidi"/>
        </w:rPr>
        <w:t>s licence has been revoked or they</w:t>
      </w:r>
      <w:r w:rsidR="00E10AB0">
        <w:rPr>
          <w:rFonts w:asciiTheme="minorBidi" w:hAnsiTheme="minorBidi" w:cstheme="minorBidi"/>
        </w:rPr>
        <w:t>’</w:t>
      </w:r>
      <w:r>
        <w:rPr>
          <w:rFonts w:asciiTheme="minorBidi" w:hAnsiTheme="minorBidi" w:cstheme="minorBidi"/>
        </w:rPr>
        <w:t xml:space="preserve">re looking for </w:t>
      </w:r>
      <w:r w:rsidR="009425CF">
        <w:rPr>
          <w:rFonts w:asciiTheme="minorBidi" w:hAnsiTheme="minorBidi" w:cstheme="minorBidi"/>
        </w:rPr>
        <w:t>a different job</w:t>
      </w:r>
      <w:r>
        <w:rPr>
          <w:rFonts w:asciiTheme="minorBidi" w:hAnsiTheme="minorBidi" w:cstheme="minorBidi"/>
        </w:rPr>
        <w:t xml:space="preserve">. </w:t>
      </w:r>
    </w:p>
    <w:p w14:paraId="0A5453DA" w14:textId="77777777" w:rsidR="00EC18BB" w:rsidRDefault="00EC18BB" w:rsidP="00345BDD">
      <w:pPr>
        <w:spacing w:after="0" w:line="240" w:lineRule="auto"/>
        <w:jc w:val="both"/>
        <w:rPr>
          <w:rFonts w:asciiTheme="minorBidi" w:hAnsiTheme="minorBidi" w:cstheme="minorBidi"/>
        </w:rPr>
      </w:pPr>
    </w:p>
    <w:p w14:paraId="24DF0BA9" w14:textId="161739FF" w:rsidR="00EA4C0F" w:rsidRPr="00562419" w:rsidRDefault="00EA4C0F" w:rsidP="00345BDD">
      <w:pPr>
        <w:spacing w:after="0" w:line="240" w:lineRule="auto"/>
        <w:jc w:val="both"/>
        <w:rPr>
          <w:rFonts w:asciiTheme="minorBidi" w:hAnsiTheme="minorBidi" w:cstheme="minorBidi"/>
          <w:b/>
          <w:bCs/>
        </w:rPr>
      </w:pPr>
      <w:r w:rsidRPr="00562419">
        <w:rPr>
          <w:rFonts w:asciiTheme="minorBidi" w:hAnsiTheme="minorBidi" w:cstheme="minorBidi"/>
          <w:b/>
          <w:bCs/>
        </w:rPr>
        <w:t>Welsh Government:</w:t>
      </w:r>
    </w:p>
    <w:p w14:paraId="7E7EAAF7" w14:textId="77777777" w:rsidR="00EA4C0F" w:rsidRDefault="00EA4C0F" w:rsidP="00345BDD">
      <w:pPr>
        <w:spacing w:after="0" w:line="240" w:lineRule="auto"/>
        <w:jc w:val="both"/>
        <w:rPr>
          <w:rFonts w:asciiTheme="minorBidi" w:hAnsiTheme="minorBidi" w:cstheme="minorBidi"/>
        </w:rPr>
      </w:pPr>
    </w:p>
    <w:p w14:paraId="087618A2" w14:textId="453EEC4D" w:rsidR="00BF5C58" w:rsidRPr="00997E8C" w:rsidRDefault="00BF5C58" w:rsidP="00BF5C58">
      <w:pPr>
        <w:pStyle w:val="ListParagraph"/>
        <w:numPr>
          <w:ilvl w:val="0"/>
          <w:numId w:val="12"/>
        </w:numPr>
        <w:rPr>
          <w:rFonts w:ascii="Arial" w:hAnsi="Arial"/>
        </w:rPr>
      </w:pPr>
      <w:r>
        <w:rPr>
          <w:rFonts w:asciiTheme="minorBidi" w:hAnsiTheme="minorBidi" w:cstheme="minorBidi"/>
        </w:rPr>
        <w:t>e</w:t>
      </w:r>
      <w:r w:rsidRPr="00A17AF7">
        <w:rPr>
          <w:rFonts w:asciiTheme="minorBidi" w:hAnsiTheme="minorBidi" w:cstheme="minorBidi"/>
        </w:rPr>
        <w:t xml:space="preserve">stablished the </w:t>
      </w:r>
      <w:hyperlink r:id="rId98" w:history="1">
        <w:r w:rsidRPr="00A17AF7">
          <w:rPr>
            <w:rStyle w:val="Hyperlink"/>
            <w:rFonts w:asciiTheme="minorBidi" w:hAnsiTheme="minorBidi" w:cstheme="minorBidi"/>
          </w:rPr>
          <w:t>National Advisory Service (NAS)</w:t>
        </w:r>
      </w:hyperlink>
      <w:r>
        <w:rPr>
          <w:rFonts w:asciiTheme="minorBidi" w:hAnsiTheme="minorBidi" w:cstheme="minorBidi"/>
        </w:rPr>
        <w:t xml:space="preserve"> as a </w:t>
      </w:r>
      <w:r w:rsidRPr="00D82306">
        <w:rPr>
          <w:rFonts w:asciiTheme="minorBidi" w:hAnsiTheme="minorBidi" w:cstheme="minorBidi"/>
        </w:rPr>
        <w:t xml:space="preserve">first point of contact for </w:t>
      </w:r>
      <w:r>
        <w:rPr>
          <w:rFonts w:asciiTheme="minorBidi" w:hAnsiTheme="minorBidi" w:cstheme="minorBidi"/>
        </w:rPr>
        <w:t xml:space="preserve">overseas social care workers who </w:t>
      </w:r>
      <w:r w:rsidRPr="00D82306">
        <w:rPr>
          <w:rFonts w:asciiTheme="minorBidi" w:hAnsiTheme="minorBidi" w:cstheme="minorBidi"/>
        </w:rPr>
        <w:t>have been</w:t>
      </w:r>
      <w:r>
        <w:rPr>
          <w:rFonts w:asciiTheme="minorBidi" w:hAnsiTheme="minorBidi" w:cstheme="minorBidi"/>
        </w:rPr>
        <w:t>,</w:t>
      </w:r>
      <w:r w:rsidRPr="00D82306">
        <w:rPr>
          <w:rFonts w:asciiTheme="minorBidi" w:hAnsiTheme="minorBidi" w:cstheme="minorBidi"/>
        </w:rPr>
        <w:t xml:space="preserve"> or are due to be</w:t>
      </w:r>
      <w:r>
        <w:rPr>
          <w:rFonts w:asciiTheme="minorBidi" w:hAnsiTheme="minorBidi" w:cstheme="minorBidi"/>
        </w:rPr>
        <w:t>,</w:t>
      </w:r>
      <w:r w:rsidRPr="00D82306">
        <w:rPr>
          <w:rFonts w:asciiTheme="minorBidi" w:hAnsiTheme="minorBidi" w:cstheme="minorBidi"/>
        </w:rPr>
        <w:t xml:space="preserve"> displaced </w:t>
      </w:r>
      <w:r>
        <w:rPr>
          <w:rFonts w:asciiTheme="minorBidi" w:hAnsiTheme="minorBidi" w:cstheme="minorBidi"/>
        </w:rPr>
        <w:t xml:space="preserve">following the </w:t>
      </w:r>
      <w:r w:rsidRPr="00D82306">
        <w:rPr>
          <w:rFonts w:asciiTheme="minorBidi" w:hAnsiTheme="minorBidi" w:cstheme="minorBidi"/>
        </w:rPr>
        <w:t xml:space="preserve">revocation of </w:t>
      </w:r>
      <w:r>
        <w:rPr>
          <w:rFonts w:asciiTheme="minorBidi" w:hAnsiTheme="minorBidi" w:cstheme="minorBidi"/>
        </w:rPr>
        <w:t xml:space="preserve">their </w:t>
      </w:r>
      <w:r w:rsidRPr="00D82306">
        <w:rPr>
          <w:rFonts w:asciiTheme="minorBidi" w:hAnsiTheme="minorBidi" w:cstheme="minorBidi"/>
        </w:rPr>
        <w:t>employer’s sponsorship licence</w:t>
      </w:r>
      <w:r>
        <w:rPr>
          <w:rFonts w:asciiTheme="minorBidi" w:hAnsiTheme="minorBidi" w:cstheme="minorBidi"/>
        </w:rPr>
        <w:t>,</w:t>
      </w:r>
      <w:r w:rsidRPr="00D82306">
        <w:rPr>
          <w:rFonts w:asciiTheme="minorBidi" w:hAnsiTheme="minorBidi" w:cstheme="minorBidi"/>
        </w:rPr>
        <w:t xml:space="preserve"> or </w:t>
      </w:r>
      <w:r w:rsidRPr="0068517F">
        <w:rPr>
          <w:rFonts w:asciiTheme="minorBidi" w:hAnsiTheme="minorBidi" w:cstheme="minorBidi"/>
        </w:rPr>
        <w:t xml:space="preserve">overseas social care workers </w:t>
      </w:r>
      <w:r>
        <w:rPr>
          <w:rFonts w:asciiTheme="minorBidi" w:hAnsiTheme="minorBidi" w:cstheme="minorBidi"/>
        </w:rPr>
        <w:t>who are</w:t>
      </w:r>
      <w:r w:rsidR="0021213C">
        <w:rPr>
          <w:rFonts w:asciiTheme="minorBidi" w:hAnsiTheme="minorBidi" w:cstheme="minorBidi"/>
        </w:rPr>
        <w:t xml:space="preserve"> looking for</w:t>
      </w:r>
      <w:r>
        <w:rPr>
          <w:rFonts w:asciiTheme="minorBidi" w:hAnsiTheme="minorBidi" w:cstheme="minorBidi"/>
        </w:rPr>
        <w:t xml:space="preserve"> </w:t>
      </w:r>
      <w:r w:rsidR="0021213C">
        <w:rPr>
          <w:rFonts w:asciiTheme="minorBidi" w:hAnsiTheme="minorBidi" w:cstheme="minorBidi"/>
        </w:rPr>
        <w:t>a different job</w:t>
      </w:r>
    </w:p>
    <w:p w14:paraId="6FAE4FBF" w14:textId="26E5F881" w:rsidR="00BF5C58" w:rsidRPr="004A51F4" w:rsidRDefault="00BF5C58" w:rsidP="00BF5C58">
      <w:pPr>
        <w:pStyle w:val="ListParagraph"/>
        <w:numPr>
          <w:ilvl w:val="0"/>
          <w:numId w:val="12"/>
        </w:numPr>
        <w:rPr>
          <w:rFonts w:asciiTheme="minorBidi" w:hAnsiTheme="minorBidi" w:cstheme="minorBidi"/>
        </w:rPr>
      </w:pPr>
      <w:r w:rsidRPr="004A51F4">
        <w:rPr>
          <w:rFonts w:asciiTheme="minorBidi" w:hAnsiTheme="minorBidi" w:cstheme="minorBidi"/>
        </w:rPr>
        <w:t xml:space="preserve">launched a </w:t>
      </w:r>
      <w:hyperlink r:id="rId99" w:history="1">
        <w:r w:rsidRPr="004A51F4">
          <w:rPr>
            <w:rStyle w:val="Hyperlink"/>
            <w:rFonts w:asciiTheme="minorBidi" w:hAnsiTheme="minorBidi" w:cstheme="minorBidi"/>
          </w:rPr>
          <w:t>new modern slavery e-learning</w:t>
        </w:r>
      </w:hyperlink>
      <w:r w:rsidR="001D3371">
        <w:t>,</w:t>
      </w:r>
      <w:r w:rsidRPr="004A51F4">
        <w:rPr>
          <w:rFonts w:asciiTheme="minorBidi" w:hAnsiTheme="minorBidi" w:cstheme="minorBidi"/>
        </w:rPr>
        <w:t xml:space="preserve"> with the resources designed to improve knowledge and awareness of modern slavery and effective ways of tackling it.</w:t>
      </w:r>
    </w:p>
    <w:p w14:paraId="552C372D" w14:textId="77777777" w:rsidR="004679A7" w:rsidRPr="004679A7" w:rsidRDefault="004679A7" w:rsidP="004679A7">
      <w:pPr>
        <w:pStyle w:val="ListParagraph"/>
        <w:rPr>
          <w:rFonts w:asciiTheme="minorBidi" w:hAnsiTheme="minorBidi" w:cstheme="minorBidi"/>
        </w:rPr>
      </w:pPr>
    </w:p>
    <w:p w14:paraId="2D8A1E49" w14:textId="2E3DC765" w:rsidR="00A22471" w:rsidRPr="00AF7F81" w:rsidRDefault="00A22471" w:rsidP="008543B4">
      <w:pPr>
        <w:spacing w:line="240" w:lineRule="auto"/>
        <w:jc w:val="both"/>
        <w:rPr>
          <w:b/>
        </w:rPr>
      </w:pPr>
      <w:r w:rsidRPr="00AF7F81">
        <w:rPr>
          <w:b/>
        </w:rPr>
        <w:t xml:space="preserve">For the </w:t>
      </w:r>
      <w:r w:rsidR="007A1309" w:rsidRPr="00AF7F81">
        <w:rPr>
          <w:b/>
        </w:rPr>
        <w:t>s</w:t>
      </w:r>
      <w:r w:rsidRPr="00AF7F81">
        <w:rPr>
          <w:b/>
        </w:rPr>
        <w:t>ocial</w:t>
      </w:r>
      <w:r w:rsidR="00364813" w:rsidRPr="00AF7F81">
        <w:rPr>
          <w:b/>
        </w:rPr>
        <w:t xml:space="preserve"> </w:t>
      </w:r>
      <w:r w:rsidR="007A1309" w:rsidRPr="00AF7F81">
        <w:rPr>
          <w:b/>
        </w:rPr>
        <w:t>w</w:t>
      </w:r>
      <w:r w:rsidRPr="00AF7F81">
        <w:rPr>
          <w:b/>
        </w:rPr>
        <w:t>ork workforce plan:</w:t>
      </w:r>
    </w:p>
    <w:p w14:paraId="5F97B086" w14:textId="2CFB9A44" w:rsidR="00764262" w:rsidRDefault="00862457" w:rsidP="00EC31E1">
      <w:pPr>
        <w:pStyle w:val="ListParagraph"/>
        <w:numPr>
          <w:ilvl w:val="0"/>
          <w:numId w:val="12"/>
        </w:numPr>
      </w:pPr>
      <w:r w:rsidRPr="001417A5">
        <w:rPr>
          <w:rFonts w:asciiTheme="minorBidi" w:hAnsiTheme="minorBidi" w:cstheme="minorBidi"/>
        </w:rPr>
        <w:t>a</w:t>
      </w:r>
      <w:r w:rsidR="00E55D4A" w:rsidRPr="001417A5">
        <w:rPr>
          <w:rFonts w:asciiTheme="minorBidi" w:hAnsiTheme="minorBidi" w:cstheme="minorBidi"/>
        </w:rPr>
        <w:t xml:space="preserve"> </w:t>
      </w:r>
      <w:hyperlink r:id="rId100" w:history="1">
        <w:r w:rsidR="002A19C3" w:rsidRPr="001417A5">
          <w:rPr>
            <w:rStyle w:val="Hyperlink"/>
            <w:rFonts w:asciiTheme="minorBidi" w:hAnsiTheme="minorBidi" w:cstheme="minorBidi"/>
          </w:rPr>
          <w:t>c</w:t>
        </w:r>
        <w:r w:rsidR="00E55D4A" w:rsidRPr="001417A5">
          <w:rPr>
            <w:rStyle w:val="Hyperlink"/>
            <w:rFonts w:asciiTheme="minorBidi" w:hAnsiTheme="minorBidi" w:cstheme="minorBidi"/>
          </w:rPr>
          <w:t xml:space="preserve">onsultant </w:t>
        </w:r>
        <w:r w:rsidR="002A19C3" w:rsidRPr="001417A5">
          <w:rPr>
            <w:rStyle w:val="Hyperlink"/>
            <w:rFonts w:asciiTheme="minorBidi" w:hAnsiTheme="minorBidi" w:cstheme="minorBidi"/>
          </w:rPr>
          <w:t>s</w:t>
        </w:r>
        <w:r w:rsidR="00E55D4A" w:rsidRPr="001417A5">
          <w:rPr>
            <w:rStyle w:val="Hyperlink"/>
            <w:rFonts w:asciiTheme="minorBidi" w:hAnsiTheme="minorBidi" w:cstheme="minorBidi"/>
          </w:rPr>
          <w:t xml:space="preserve">ocial </w:t>
        </w:r>
        <w:r w:rsidR="002A19C3" w:rsidRPr="001417A5">
          <w:rPr>
            <w:rStyle w:val="Hyperlink"/>
            <w:rFonts w:asciiTheme="minorBidi" w:hAnsiTheme="minorBidi" w:cstheme="minorBidi"/>
          </w:rPr>
          <w:t>w</w:t>
        </w:r>
        <w:r w:rsidR="00E55D4A" w:rsidRPr="001417A5">
          <w:rPr>
            <w:rStyle w:val="Hyperlink"/>
            <w:rFonts w:asciiTheme="minorBidi" w:hAnsiTheme="minorBidi" w:cstheme="minorBidi"/>
          </w:rPr>
          <w:t>orker</w:t>
        </w:r>
      </w:hyperlink>
      <w:r w:rsidR="00E55D4A" w:rsidRPr="001417A5">
        <w:rPr>
          <w:rFonts w:asciiTheme="minorBidi" w:hAnsiTheme="minorBidi" w:cstheme="minorBidi"/>
        </w:rPr>
        <w:t xml:space="preserve">, hosted by BASW Cymru and funded by the </w:t>
      </w:r>
      <w:hyperlink r:id="rId101" w:history="1">
        <w:r w:rsidR="00E55D4A" w:rsidRPr="001417A5">
          <w:rPr>
            <w:rStyle w:val="Hyperlink"/>
            <w:rFonts w:asciiTheme="minorBidi" w:hAnsiTheme="minorBidi" w:cstheme="minorBidi"/>
          </w:rPr>
          <w:t>National Office</w:t>
        </w:r>
        <w:r w:rsidR="00931825" w:rsidRPr="001417A5">
          <w:rPr>
            <w:rStyle w:val="Hyperlink"/>
            <w:rFonts w:asciiTheme="minorBidi" w:hAnsiTheme="minorBidi" w:cstheme="minorBidi"/>
          </w:rPr>
          <w:t xml:space="preserve"> for Care and Support</w:t>
        </w:r>
      </w:hyperlink>
      <w:r w:rsidR="00E55D4A" w:rsidRPr="001417A5">
        <w:rPr>
          <w:rFonts w:asciiTheme="minorBidi" w:hAnsiTheme="minorBidi" w:cstheme="minorBidi"/>
        </w:rPr>
        <w:t xml:space="preserve">, </w:t>
      </w:r>
      <w:r w:rsidR="00401545" w:rsidRPr="001417A5">
        <w:rPr>
          <w:rFonts w:asciiTheme="minorBidi" w:hAnsiTheme="minorBidi" w:cstheme="minorBidi"/>
        </w:rPr>
        <w:t xml:space="preserve">was </w:t>
      </w:r>
      <w:r w:rsidR="00E55D4A" w:rsidRPr="001417A5">
        <w:rPr>
          <w:rFonts w:asciiTheme="minorBidi" w:hAnsiTheme="minorBidi" w:cstheme="minorBidi"/>
        </w:rPr>
        <w:t xml:space="preserve">appointed to act as a catalyst for transformative change </w:t>
      </w:r>
      <w:r w:rsidR="001417A5" w:rsidRPr="001417A5">
        <w:rPr>
          <w:rFonts w:asciiTheme="minorBidi" w:hAnsiTheme="minorBidi" w:cstheme="minorBidi"/>
        </w:rPr>
        <w:t>focused on the Anti-racist Wales Action Plan</w:t>
      </w:r>
      <w:r w:rsidR="001417A5">
        <w:rPr>
          <w:rFonts w:asciiTheme="minorBidi" w:hAnsiTheme="minorBidi" w:cstheme="minorBidi"/>
        </w:rPr>
        <w:t xml:space="preserve"> </w:t>
      </w:r>
      <w:r w:rsidR="00E55D4A" w:rsidRPr="001417A5">
        <w:rPr>
          <w:rFonts w:asciiTheme="minorBidi" w:hAnsiTheme="minorBidi" w:cstheme="minorBidi"/>
        </w:rPr>
        <w:t>in social work in Wales.</w:t>
      </w:r>
      <w:r w:rsidR="00931825" w:rsidRPr="001417A5">
        <w:rPr>
          <w:rFonts w:asciiTheme="minorBidi" w:hAnsiTheme="minorBidi" w:cstheme="minorBidi"/>
        </w:rPr>
        <w:br/>
      </w:r>
    </w:p>
    <w:p w14:paraId="2F08D31A" w14:textId="77777777" w:rsidR="00764262" w:rsidRPr="001F6038" w:rsidRDefault="00764262" w:rsidP="00764262">
      <w:pPr>
        <w:rPr>
          <w:b/>
          <w:bCs/>
        </w:rPr>
      </w:pPr>
      <w:r w:rsidRPr="001F6038">
        <w:rPr>
          <w:b/>
          <w:bCs/>
        </w:rPr>
        <w:t>For the strategic mental health workforce plan, together with HEIW we:</w:t>
      </w:r>
    </w:p>
    <w:p w14:paraId="20A883CF" w14:textId="7253BE38" w:rsidR="43447BF3" w:rsidRPr="003E27BF" w:rsidRDefault="6B16C46B" w:rsidP="003E27BF">
      <w:pPr>
        <w:pStyle w:val="ListParagraph"/>
        <w:numPr>
          <w:ilvl w:val="0"/>
          <w:numId w:val="83"/>
        </w:numPr>
        <w:rPr>
          <w:rFonts w:asciiTheme="minorBidi" w:hAnsiTheme="minorBidi" w:cstheme="minorBidi"/>
        </w:rPr>
      </w:pPr>
      <w:r w:rsidRPr="003E27BF">
        <w:rPr>
          <w:rFonts w:asciiTheme="minorBidi" w:hAnsiTheme="minorBidi" w:cstheme="minorBidi"/>
        </w:rPr>
        <w:t xml:space="preserve">continued to </w:t>
      </w:r>
      <w:r w:rsidR="00957700" w:rsidRPr="003E27BF">
        <w:rPr>
          <w:rFonts w:asciiTheme="minorBidi" w:hAnsiTheme="minorBidi" w:cstheme="minorBidi"/>
        </w:rPr>
        <w:t xml:space="preserve">deliver actions through </w:t>
      </w:r>
      <w:r w:rsidRPr="003E27BF">
        <w:rPr>
          <w:rFonts w:asciiTheme="minorBidi" w:hAnsiTheme="minorBidi" w:cstheme="minorBidi"/>
        </w:rPr>
        <w:t>strong</w:t>
      </w:r>
      <w:r w:rsidR="00D301F4" w:rsidRPr="003E27BF">
        <w:rPr>
          <w:rFonts w:asciiTheme="minorBidi" w:hAnsiTheme="minorBidi" w:cstheme="minorBidi"/>
        </w:rPr>
        <w:t>,</w:t>
      </w:r>
      <w:r w:rsidRPr="003E27BF">
        <w:rPr>
          <w:rFonts w:asciiTheme="minorBidi" w:hAnsiTheme="minorBidi" w:cstheme="minorBidi"/>
        </w:rPr>
        <w:t xml:space="preserve"> compassionate</w:t>
      </w:r>
      <w:r w:rsidR="00D301F4" w:rsidRPr="003E27BF">
        <w:rPr>
          <w:rFonts w:asciiTheme="minorBidi" w:hAnsiTheme="minorBidi" w:cstheme="minorBidi"/>
        </w:rPr>
        <w:t xml:space="preserve"> and</w:t>
      </w:r>
      <w:r w:rsidRPr="003E27BF">
        <w:rPr>
          <w:rFonts w:asciiTheme="minorBidi" w:hAnsiTheme="minorBidi" w:cstheme="minorBidi"/>
        </w:rPr>
        <w:t xml:space="preserve"> inclusive leadership</w:t>
      </w:r>
      <w:r w:rsidR="00931825">
        <w:rPr>
          <w:rFonts w:asciiTheme="minorBidi" w:hAnsiTheme="minorBidi" w:cstheme="minorBidi"/>
        </w:rPr>
        <w:t>. We also</w:t>
      </w:r>
      <w:r w:rsidR="00D301F4" w:rsidRPr="003E27BF">
        <w:rPr>
          <w:rFonts w:asciiTheme="minorBidi" w:hAnsiTheme="minorBidi" w:cstheme="minorBidi"/>
        </w:rPr>
        <w:t xml:space="preserve"> maintain</w:t>
      </w:r>
      <w:r w:rsidR="00931825">
        <w:rPr>
          <w:rFonts w:asciiTheme="minorBidi" w:hAnsiTheme="minorBidi" w:cstheme="minorBidi"/>
        </w:rPr>
        <w:t>ed</w:t>
      </w:r>
      <w:r w:rsidR="00D301F4" w:rsidRPr="003E27BF">
        <w:rPr>
          <w:rFonts w:asciiTheme="minorBidi" w:hAnsiTheme="minorBidi" w:cstheme="minorBidi"/>
        </w:rPr>
        <w:t xml:space="preserve"> a clear </w:t>
      </w:r>
      <w:r w:rsidRPr="003E27BF">
        <w:rPr>
          <w:rFonts w:asciiTheme="minorBidi" w:hAnsiTheme="minorBidi" w:cstheme="minorBidi"/>
        </w:rPr>
        <w:t>focus on engag</w:t>
      </w:r>
      <w:r w:rsidR="00D301F4" w:rsidRPr="003E27BF">
        <w:rPr>
          <w:rFonts w:asciiTheme="minorBidi" w:hAnsiTheme="minorBidi" w:cstheme="minorBidi"/>
        </w:rPr>
        <w:t xml:space="preserve">ement and </w:t>
      </w:r>
      <w:r w:rsidRPr="003E27BF">
        <w:rPr>
          <w:rFonts w:asciiTheme="minorBidi" w:hAnsiTheme="minorBidi" w:cstheme="minorBidi"/>
        </w:rPr>
        <w:t xml:space="preserve">addressing inequalities </w:t>
      </w:r>
      <w:r w:rsidR="00D301F4" w:rsidRPr="003E27BF">
        <w:rPr>
          <w:rFonts w:asciiTheme="minorBidi" w:hAnsiTheme="minorBidi" w:cstheme="minorBidi"/>
        </w:rPr>
        <w:t xml:space="preserve">across </w:t>
      </w:r>
      <w:r w:rsidRPr="003E27BF">
        <w:rPr>
          <w:rFonts w:asciiTheme="minorBidi" w:hAnsiTheme="minorBidi" w:cstheme="minorBidi"/>
        </w:rPr>
        <w:t>differ</w:t>
      </w:r>
      <w:r w:rsidR="00D301F4" w:rsidRPr="003E27BF">
        <w:rPr>
          <w:rFonts w:asciiTheme="minorBidi" w:hAnsiTheme="minorBidi" w:cstheme="minorBidi"/>
        </w:rPr>
        <w:t>ent</w:t>
      </w:r>
      <w:r w:rsidRPr="003E27BF">
        <w:rPr>
          <w:rFonts w:asciiTheme="minorBidi" w:hAnsiTheme="minorBidi" w:cstheme="minorBidi"/>
        </w:rPr>
        <w:t xml:space="preserve"> socio-economic circumstances, including </w:t>
      </w:r>
      <w:r w:rsidR="003E27BF" w:rsidRPr="003E27BF">
        <w:rPr>
          <w:rFonts w:asciiTheme="minorBidi" w:hAnsiTheme="minorBidi" w:cstheme="minorBidi"/>
        </w:rPr>
        <w:t>for people with and without protected characteristics</w:t>
      </w:r>
      <w:r w:rsidRPr="003E27BF">
        <w:rPr>
          <w:rFonts w:asciiTheme="minorBidi" w:hAnsiTheme="minorBidi" w:cstheme="minorBidi"/>
        </w:rPr>
        <w:t>.</w:t>
      </w:r>
    </w:p>
    <w:p w14:paraId="1DB803AB" w14:textId="21246ECB" w:rsidR="18BC416F" w:rsidRDefault="18BC416F" w:rsidP="006543F0">
      <w:pPr>
        <w:spacing w:after="0"/>
        <w:rPr>
          <w:b/>
          <w:bCs/>
        </w:rPr>
      </w:pPr>
      <w:r w:rsidRPr="4D37BAE2">
        <w:rPr>
          <w:b/>
          <w:bCs/>
        </w:rPr>
        <w:t xml:space="preserve">  </w:t>
      </w:r>
    </w:p>
    <w:p w14:paraId="204B213F" w14:textId="77777777" w:rsidR="00285824" w:rsidRDefault="00285824" w:rsidP="006543F0">
      <w:pPr>
        <w:spacing w:after="0"/>
        <w:rPr>
          <w:b/>
          <w:bCs/>
        </w:rPr>
      </w:pPr>
    </w:p>
    <w:p w14:paraId="5DBA1631" w14:textId="77777777" w:rsidR="00285824" w:rsidRDefault="00285824" w:rsidP="006543F0">
      <w:pPr>
        <w:spacing w:after="0"/>
        <w:rPr>
          <w:b/>
          <w:bCs/>
        </w:rPr>
      </w:pPr>
    </w:p>
    <w:p w14:paraId="7CD56653" w14:textId="322286C8" w:rsidR="007C13B3" w:rsidRPr="00595F97" w:rsidRDefault="001960DA" w:rsidP="001412A2">
      <w:pPr>
        <w:spacing w:after="0"/>
      </w:pPr>
      <w:bookmarkStart w:id="5" w:name="_Toc163657829"/>
      <w:r w:rsidRPr="00500911">
        <w:rPr>
          <w:noProof/>
          <w:highlight w:val="yellow"/>
        </w:rPr>
        <w:lastRenderedPageBreak/>
        <w:drawing>
          <wp:anchor distT="0" distB="0" distL="114300" distR="114300" simplePos="0" relativeHeight="251658240" behindDoc="1" locked="0" layoutInCell="1" allowOverlap="1" wp14:anchorId="49B4D9CA" wp14:editId="6C9E7D1B">
            <wp:simplePos x="0" y="0"/>
            <wp:positionH relativeFrom="column">
              <wp:posOffset>-209550</wp:posOffset>
            </wp:positionH>
            <wp:positionV relativeFrom="paragraph">
              <wp:posOffset>0</wp:posOffset>
            </wp:positionV>
            <wp:extent cx="1252800" cy="1252800"/>
            <wp:effectExtent l="0" t="0" r="0" b="0"/>
            <wp:wrapTight wrapText="bothSides">
              <wp:wrapPolygon edited="0">
                <wp:start x="6572" y="2957"/>
                <wp:lineTo x="2957" y="8872"/>
                <wp:lineTo x="2629" y="10844"/>
                <wp:lineTo x="2957" y="13144"/>
                <wp:lineTo x="6572" y="18402"/>
                <wp:lineTo x="14787" y="18402"/>
                <wp:lineTo x="15116" y="17744"/>
                <wp:lineTo x="18402" y="14130"/>
                <wp:lineTo x="18730" y="10844"/>
                <wp:lineTo x="18402" y="8872"/>
                <wp:lineTo x="14787" y="2957"/>
                <wp:lineTo x="6572" y="2957"/>
              </wp:wrapPolygon>
            </wp:wrapTight>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252800" cy="12528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5"/>
    </w:p>
    <w:p w14:paraId="42E05360" w14:textId="22038A17" w:rsidR="005809DE" w:rsidRPr="00595F97" w:rsidRDefault="003334C7" w:rsidP="008A5FEC">
      <w:pPr>
        <w:pStyle w:val="Heading2"/>
      </w:pPr>
      <w:bookmarkStart w:id="6" w:name="_Toc203054129"/>
      <w:r w:rsidRPr="00595F97">
        <w:t xml:space="preserve">1. </w:t>
      </w:r>
      <w:r w:rsidR="005809DE" w:rsidRPr="00595F97">
        <w:t>An engaged, motivated, and healthy workforce</w:t>
      </w:r>
      <w:bookmarkEnd w:id="6"/>
      <w:r w:rsidR="005809DE" w:rsidRPr="00595F97">
        <w:t xml:space="preserve"> </w:t>
      </w:r>
    </w:p>
    <w:p w14:paraId="488146B3" w14:textId="77777777" w:rsidR="00C84676" w:rsidRPr="00595F97" w:rsidRDefault="00C84676" w:rsidP="008A5FEC"/>
    <w:p w14:paraId="062AC45D" w14:textId="77777777" w:rsidR="00DF2329" w:rsidRPr="00595F97" w:rsidRDefault="00DF2329" w:rsidP="008A5FEC"/>
    <w:p w14:paraId="72463DCD" w14:textId="77777777" w:rsidR="001C2B0F" w:rsidRPr="00595F97" w:rsidRDefault="001C2B0F" w:rsidP="001C2B0F">
      <w:pPr>
        <w:pStyle w:val="Heading3"/>
      </w:pPr>
      <w:bookmarkStart w:id="7" w:name="_Toc163657834"/>
      <w:bookmarkStart w:id="8" w:name="_Toc192160548"/>
      <w:bookmarkStart w:id="9" w:name="_Toc203054130"/>
      <w:r w:rsidRPr="00595F97">
        <w:t>Our ambition by 2030</w:t>
      </w:r>
      <w:bookmarkEnd w:id="7"/>
      <w:bookmarkEnd w:id="8"/>
      <w:bookmarkEnd w:id="9"/>
      <w:r w:rsidRPr="00595F97">
        <w:t xml:space="preserve"> </w:t>
      </w:r>
    </w:p>
    <w:p w14:paraId="0BBDD564" w14:textId="77777777" w:rsidR="001C2B0F" w:rsidRPr="00595F97" w:rsidRDefault="001C2B0F" w:rsidP="001C2B0F"/>
    <w:p w14:paraId="0CB010CF" w14:textId="77777777" w:rsidR="001C2B0F" w:rsidRPr="00595F97" w:rsidRDefault="001C2B0F" w:rsidP="001C2B0F">
      <w:pPr>
        <w:rPr>
          <w:b/>
          <w:bCs/>
          <w:sz w:val="28"/>
          <w:szCs w:val="28"/>
        </w:rPr>
      </w:pPr>
      <w:r w:rsidRPr="00595F97">
        <w:rPr>
          <w:b/>
          <w:bCs/>
          <w:sz w:val="28"/>
          <w:szCs w:val="28"/>
        </w:rPr>
        <w:t>The health and social care workforce will feel valued and supported wherever they work.</w:t>
      </w:r>
    </w:p>
    <w:p w14:paraId="2DAFE8B9" w14:textId="77777777" w:rsidR="00445463" w:rsidRPr="00595F97" w:rsidRDefault="00445463" w:rsidP="001C2B0F">
      <w:pPr>
        <w:rPr>
          <w:b/>
          <w:bCs/>
          <w:sz w:val="28"/>
          <w:szCs w:val="28"/>
        </w:rPr>
      </w:pPr>
    </w:p>
    <w:p w14:paraId="51DE25BB" w14:textId="70BD2D38" w:rsidR="00445463" w:rsidRPr="00595F97" w:rsidRDefault="00445463" w:rsidP="00445463">
      <w:pPr>
        <w:pStyle w:val="Heading3"/>
      </w:pPr>
      <w:bookmarkStart w:id="10" w:name="_Toc192160549"/>
      <w:bookmarkStart w:id="11" w:name="_Toc203054131"/>
      <w:r w:rsidRPr="00595F97">
        <w:t xml:space="preserve">Impact </w:t>
      </w:r>
      <w:r w:rsidR="007C09C8" w:rsidRPr="00595F97">
        <w:t>m</w:t>
      </w:r>
      <w:r w:rsidRPr="00595F97">
        <w:t>easures</w:t>
      </w:r>
      <w:bookmarkEnd w:id="10"/>
      <w:bookmarkEnd w:id="11"/>
    </w:p>
    <w:p w14:paraId="4832C769" w14:textId="77777777" w:rsidR="00445463" w:rsidRPr="00500911" w:rsidRDefault="00445463" w:rsidP="00445463">
      <w:pPr>
        <w:rPr>
          <w:highlight w:val="yellow"/>
        </w:rPr>
      </w:pPr>
    </w:p>
    <w:p w14:paraId="59818082" w14:textId="11B56036" w:rsidR="001C2B0F" w:rsidRPr="00595F97" w:rsidRDefault="001C2B0F" w:rsidP="001C2B0F">
      <w:r w:rsidRPr="00595F97">
        <w:t>Workforce well-being is affected by a range of factors, so positive progress for this theme would mean:</w:t>
      </w:r>
    </w:p>
    <w:p w14:paraId="61B9EE76" w14:textId="2F677EEF" w:rsidR="00F21BE8" w:rsidRPr="00595F97" w:rsidRDefault="001C2B0F" w:rsidP="0065072A">
      <w:pPr>
        <w:pStyle w:val="ListParagraph"/>
        <w:numPr>
          <w:ilvl w:val="0"/>
          <w:numId w:val="9"/>
        </w:numPr>
        <w:rPr>
          <w:rFonts w:ascii="Arial" w:hAnsi="Arial"/>
          <w:b/>
          <w:bCs/>
        </w:rPr>
      </w:pPr>
      <w:r w:rsidRPr="00595F97">
        <w:rPr>
          <w:rFonts w:ascii="Arial" w:hAnsi="Arial"/>
          <w:b/>
          <w:bCs/>
        </w:rPr>
        <w:t xml:space="preserve">an increase in how many of the workforce feel morale is good </w:t>
      </w:r>
    </w:p>
    <w:p w14:paraId="582BD49D" w14:textId="5DAFC436" w:rsidR="001C2B0F" w:rsidRPr="00027114" w:rsidRDefault="00F30BDC" w:rsidP="00CF09A4">
      <w:pPr>
        <w:ind w:left="360"/>
      </w:pPr>
      <w:r>
        <w:t xml:space="preserve">As part of the 2025 Have your Say survey </w:t>
      </w:r>
      <w:r w:rsidR="00AD3A60" w:rsidRPr="00027114">
        <w:t>83</w:t>
      </w:r>
      <w:r w:rsidR="005E645C" w:rsidRPr="00027114">
        <w:t xml:space="preserve"> </w:t>
      </w:r>
      <w:r w:rsidR="00D935E7" w:rsidRPr="00027114">
        <w:t xml:space="preserve">per cent of the workforce said their morale was good </w:t>
      </w:r>
      <w:r w:rsidR="00CF09A4" w:rsidRPr="00027114">
        <w:t xml:space="preserve">in </w:t>
      </w:r>
      <w:r w:rsidR="00AD3A60" w:rsidRPr="00027114">
        <w:t>2025</w:t>
      </w:r>
      <w:r w:rsidR="00027114" w:rsidRPr="00027114">
        <w:t xml:space="preserve">, up from </w:t>
      </w:r>
      <w:r w:rsidR="005E645C" w:rsidRPr="00027114">
        <w:t xml:space="preserve">77 per cent in 2024 and </w:t>
      </w:r>
      <w:r w:rsidR="001C2B0F" w:rsidRPr="00027114">
        <w:t>65 per cent in 2023</w:t>
      </w:r>
      <w:r w:rsidR="00CF09A4" w:rsidRPr="00027114">
        <w:t>.</w:t>
      </w:r>
    </w:p>
    <w:p w14:paraId="5B02B2E1" w14:textId="77777777" w:rsidR="0050057F" w:rsidRPr="00500911" w:rsidRDefault="0050057F" w:rsidP="00646103">
      <w:pPr>
        <w:spacing w:after="0"/>
        <w:rPr>
          <w:highlight w:val="yellow"/>
        </w:rPr>
      </w:pPr>
    </w:p>
    <w:p w14:paraId="0FA5717B" w14:textId="7A33C708" w:rsidR="00F21BE8" w:rsidRPr="00595F97" w:rsidRDefault="001C2B0F" w:rsidP="0065072A">
      <w:pPr>
        <w:pStyle w:val="ListParagraph"/>
        <w:numPr>
          <w:ilvl w:val="0"/>
          <w:numId w:val="9"/>
        </w:numPr>
        <w:rPr>
          <w:rFonts w:ascii="Arial" w:hAnsi="Arial"/>
          <w:b/>
          <w:bCs/>
        </w:rPr>
      </w:pPr>
      <w:r w:rsidRPr="00595F97">
        <w:rPr>
          <w:rFonts w:ascii="Arial" w:hAnsi="Arial"/>
          <w:b/>
          <w:bCs/>
        </w:rPr>
        <w:t xml:space="preserve">the workforce knows where to find out about health and well-being support at work </w:t>
      </w:r>
    </w:p>
    <w:p w14:paraId="6493C0E0" w14:textId="3DD1BD22" w:rsidR="00482CE2" w:rsidRPr="002F31A0" w:rsidRDefault="00805FEE" w:rsidP="00482CE2">
      <w:pPr>
        <w:ind w:left="360"/>
      </w:pPr>
      <w:r w:rsidRPr="002F31A0">
        <w:t>T</w:t>
      </w:r>
      <w:r w:rsidR="00482CE2" w:rsidRPr="002F31A0">
        <w:t xml:space="preserve">he most </w:t>
      </w:r>
      <w:r w:rsidR="00E25E24">
        <w:t xml:space="preserve">common source of </w:t>
      </w:r>
      <w:r w:rsidR="00482CE2" w:rsidRPr="002F31A0">
        <w:t xml:space="preserve">information </w:t>
      </w:r>
      <w:r w:rsidR="002443DA">
        <w:t xml:space="preserve">for the workforce </w:t>
      </w:r>
      <w:r w:rsidR="00482CE2" w:rsidRPr="002F31A0">
        <w:t>about health and well</w:t>
      </w:r>
      <w:r w:rsidR="00DF30AE" w:rsidRPr="002F31A0">
        <w:t>-</w:t>
      </w:r>
      <w:r w:rsidR="00482CE2" w:rsidRPr="002F31A0">
        <w:t xml:space="preserve">being </w:t>
      </w:r>
      <w:r w:rsidR="008528CB" w:rsidRPr="002F31A0">
        <w:t>is</w:t>
      </w:r>
      <w:r w:rsidR="00482CE2" w:rsidRPr="002F31A0">
        <w:t xml:space="preserve"> either </w:t>
      </w:r>
      <w:r w:rsidR="000B3EC4">
        <w:t xml:space="preserve">from </w:t>
      </w:r>
      <w:r w:rsidR="00EA2A12" w:rsidRPr="002F31A0">
        <w:t>manager</w:t>
      </w:r>
      <w:r w:rsidR="000B3EC4">
        <w:t>s</w:t>
      </w:r>
      <w:r w:rsidR="00EA2A12" w:rsidRPr="002F31A0">
        <w:t xml:space="preserve"> (51 per cent, up from 46 per cent in 2024) </w:t>
      </w:r>
      <w:r w:rsidR="00E83D13">
        <w:t>or</w:t>
      </w:r>
      <w:r w:rsidR="002443DA">
        <w:t xml:space="preserve"> </w:t>
      </w:r>
      <w:r w:rsidR="00482CE2" w:rsidRPr="002F31A0">
        <w:t>employer</w:t>
      </w:r>
      <w:r w:rsidR="00DF30AE" w:rsidRPr="002F31A0">
        <w:t>s</w:t>
      </w:r>
      <w:r w:rsidR="00643D12">
        <w:t>’</w:t>
      </w:r>
      <w:r w:rsidR="00482CE2" w:rsidRPr="002F31A0">
        <w:t xml:space="preserve"> website</w:t>
      </w:r>
      <w:r w:rsidR="002443DA">
        <w:t>s</w:t>
      </w:r>
      <w:r w:rsidR="006C6A0E" w:rsidRPr="002F31A0">
        <w:t xml:space="preserve"> (</w:t>
      </w:r>
      <w:r w:rsidR="00BB241E" w:rsidRPr="002F31A0">
        <w:t>44 per cent</w:t>
      </w:r>
      <w:r w:rsidR="00E83D13">
        <w:t>,</w:t>
      </w:r>
      <w:r w:rsidR="00BB241E" w:rsidRPr="002F31A0">
        <w:t xml:space="preserve"> up from </w:t>
      </w:r>
      <w:r w:rsidR="006C6A0E" w:rsidRPr="002F31A0">
        <w:t>43 per cent</w:t>
      </w:r>
      <w:r w:rsidR="00BB241E" w:rsidRPr="002F31A0">
        <w:t xml:space="preserve"> in 2024</w:t>
      </w:r>
      <w:r w:rsidR="006C6A0E" w:rsidRPr="002F31A0">
        <w:t>)</w:t>
      </w:r>
      <w:r w:rsidR="00482CE2" w:rsidRPr="002F31A0">
        <w:t xml:space="preserve"> </w:t>
      </w:r>
      <w:r w:rsidR="00B063B9">
        <w:t>.</w:t>
      </w:r>
    </w:p>
    <w:p w14:paraId="11E6090D" w14:textId="551B266F" w:rsidR="008F6F4B" w:rsidRDefault="002443DA" w:rsidP="00B04C5B">
      <w:pPr>
        <w:ind w:left="360"/>
      </w:pPr>
      <w:r w:rsidRPr="00BD438B">
        <w:t>Nearly a third</w:t>
      </w:r>
      <w:r w:rsidR="00B55FC7" w:rsidRPr="00BD438B">
        <w:t xml:space="preserve"> (29 per cent)</w:t>
      </w:r>
      <w:r w:rsidRPr="00BD438B">
        <w:t xml:space="preserve"> </w:t>
      </w:r>
      <w:r w:rsidR="00676515" w:rsidRPr="00BD438B">
        <w:t xml:space="preserve">of the workforce </w:t>
      </w:r>
      <w:r w:rsidRPr="00BD438B">
        <w:t>access</w:t>
      </w:r>
      <w:r w:rsidR="009D1D25" w:rsidRPr="00BD438B">
        <w:t xml:space="preserve"> information through Social Care Wales</w:t>
      </w:r>
      <w:r w:rsidR="008E1146" w:rsidRPr="00BD438B">
        <w:t xml:space="preserve">, </w:t>
      </w:r>
      <w:r w:rsidR="00E83D13" w:rsidRPr="00BD438B">
        <w:t>up</w:t>
      </w:r>
      <w:r w:rsidR="008E1146" w:rsidRPr="00BD438B">
        <w:t xml:space="preserve"> </w:t>
      </w:r>
      <w:r w:rsidR="0074088B" w:rsidRPr="00BD438B">
        <w:t xml:space="preserve">from </w:t>
      </w:r>
      <w:r w:rsidR="00647C84" w:rsidRPr="00BD438B">
        <w:t xml:space="preserve">26 per cent in </w:t>
      </w:r>
      <w:r w:rsidR="00823F8A" w:rsidRPr="00BD438B">
        <w:t>202</w:t>
      </w:r>
      <w:r w:rsidR="00823F8A" w:rsidRPr="00730B43">
        <w:t>4</w:t>
      </w:r>
      <w:r w:rsidR="00823F8A" w:rsidRPr="00BD438B">
        <w:t xml:space="preserve"> </w:t>
      </w:r>
      <w:r w:rsidR="00647C84" w:rsidRPr="00BD438B">
        <w:t xml:space="preserve">but </w:t>
      </w:r>
      <w:r w:rsidR="00E83D13" w:rsidRPr="00BD438B">
        <w:t>down</w:t>
      </w:r>
      <w:r w:rsidR="0074088B" w:rsidRPr="00BD438B">
        <w:t xml:space="preserve"> </w:t>
      </w:r>
      <w:r w:rsidR="00647C84" w:rsidRPr="00BD438B">
        <w:t xml:space="preserve">from </w:t>
      </w:r>
      <w:r w:rsidR="00676515" w:rsidRPr="00BD438B">
        <w:t xml:space="preserve">33 </w:t>
      </w:r>
      <w:r w:rsidR="001C2B0F" w:rsidRPr="00BD438B">
        <w:t>per cent</w:t>
      </w:r>
      <w:r w:rsidR="0019616F" w:rsidRPr="00BD438B">
        <w:t xml:space="preserve"> in 2023</w:t>
      </w:r>
      <w:r w:rsidR="0074088B" w:rsidRPr="00BD438B">
        <w:t>.</w:t>
      </w:r>
      <w:r w:rsidR="0074088B">
        <w:t xml:space="preserve"> The same proportion </w:t>
      </w:r>
      <w:r w:rsidR="0074088B" w:rsidRPr="002065AD">
        <w:t>(29 per cent</w:t>
      </w:r>
      <w:r w:rsidR="00E83D13">
        <w:t>,</w:t>
      </w:r>
      <w:r w:rsidR="0074088B" w:rsidRPr="002065AD">
        <w:t xml:space="preserve"> up from 28 per cent in 2024</w:t>
      </w:r>
      <w:r w:rsidR="002D490D" w:rsidRPr="002F31A0">
        <w:t>)</w:t>
      </w:r>
      <w:r w:rsidR="00745B5D" w:rsidRPr="002F31A0">
        <w:t xml:space="preserve"> </w:t>
      </w:r>
      <w:r w:rsidR="0074088B">
        <w:t xml:space="preserve">report using general </w:t>
      </w:r>
      <w:r w:rsidR="008F6F4B">
        <w:t xml:space="preserve">internet or </w:t>
      </w:r>
      <w:r w:rsidR="00E83D13">
        <w:t>G</w:t>
      </w:r>
      <w:r w:rsidR="008F6F4B">
        <w:t>oogle searches to access</w:t>
      </w:r>
      <w:r w:rsidR="001C2B0F">
        <w:t xml:space="preserve"> information</w:t>
      </w:r>
      <w:r w:rsidR="008F6F4B">
        <w:t>.</w:t>
      </w:r>
    </w:p>
    <w:p w14:paraId="24887FA0" w14:textId="32519DF7" w:rsidR="001C2B0F" w:rsidRPr="002F31A0" w:rsidRDefault="008F6F4B" w:rsidP="00B04C5B">
      <w:pPr>
        <w:ind w:left="360"/>
      </w:pPr>
      <w:r>
        <w:t xml:space="preserve">The use of </w:t>
      </w:r>
      <w:r w:rsidR="002F31A0">
        <w:t>Canopi</w:t>
      </w:r>
      <w:r>
        <w:t xml:space="preserve"> as</w:t>
      </w:r>
      <w:r w:rsidR="006F6756">
        <w:t xml:space="preserve"> a source of </w:t>
      </w:r>
      <w:r w:rsidR="001C41F3" w:rsidRPr="002F31A0">
        <w:t>additional support for their mental health or well</w:t>
      </w:r>
      <w:r w:rsidR="0060565D">
        <w:t>-</w:t>
      </w:r>
      <w:r w:rsidR="001C41F3" w:rsidRPr="002F31A0">
        <w:t xml:space="preserve">being </w:t>
      </w:r>
      <w:r w:rsidR="006F6756">
        <w:t>continues to increase, with 11 per cent</w:t>
      </w:r>
      <w:r w:rsidR="002F31A0">
        <w:t xml:space="preserve"> </w:t>
      </w:r>
      <w:r w:rsidR="002F31A0" w:rsidRPr="002F31A0">
        <w:t>of the workforce indicating they would access support</w:t>
      </w:r>
      <w:r w:rsidR="001C2B0F" w:rsidRPr="002F31A0">
        <w:t xml:space="preserve"> through </w:t>
      </w:r>
      <w:r w:rsidR="00727F71" w:rsidRPr="002F31A0">
        <w:t>Canopi</w:t>
      </w:r>
      <w:r w:rsidR="002D490D" w:rsidRPr="002F31A0">
        <w:t xml:space="preserve"> (</w:t>
      </w:r>
      <w:r w:rsidR="001017B3" w:rsidRPr="002F31A0">
        <w:t xml:space="preserve">up from eight per cent in 2024 and </w:t>
      </w:r>
      <w:r w:rsidR="00CB3747" w:rsidRPr="002F31A0">
        <w:t>seven</w:t>
      </w:r>
      <w:r w:rsidR="001C2B0F" w:rsidRPr="002F31A0">
        <w:t xml:space="preserve"> per cent</w:t>
      </w:r>
      <w:r w:rsidR="00727F71" w:rsidRPr="002F31A0">
        <w:t xml:space="preserve"> in 2023</w:t>
      </w:r>
      <w:r w:rsidR="002D490D" w:rsidRPr="002F31A0">
        <w:t>)</w:t>
      </w:r>
      <w:r w:rsidR="00B063B9">
        <w:t>.</w:t>
      </w:r>
    </w:p>
    <w:p w14:paraId="27A7F115" w14:textId="77777777" w:rsidR="0050057F" w:rsidRDefault="0050057F" w:rsidP="00646103">
      <w:pPr>
        <w:spacing w:after="0"/>
        <w:ind w:left="360"/>
        <w:rPr>
          <w:highlight w:val="yellow"/>
        </w:rPr>
      </w:pPr>
    </w:p>
    <w:p w14:paraId="72DA3D94" w14:textId="77777777" w:rsidR="00285824" w:rsidRDefault="00285824" w:rsidP="00646103">
      <w:pPr>
        <w:spacing w:after="0"/>
        <w:ind w:left="360"/>
        <w:rPr>
          <w:highlight w:val="yellow"/>
        </w:rPr>
      </w:pPr>
    </w:p>
    <w:p w14:paraId="1F1300C4" w14:textId="77777777" w:rsidR="00285824" w:rsidRDefault="00285824" w:rsidP="00646103">
      <w:pPr>
        <w:spacing w:after="0"/>
        <w:ind w:left="360"/>
        <w:rPr>
          <w:highlight w:val="yellow"/>
        </w:rPr>
      </w:pPr>
    </w:p>
    <w:p w14:paraId="6FB25C9B" w14:textId="77777777" w:rsidR="00285824" w:rsidRDefault="00285824" w:rsidP="00646103">
      <w:pPr>
        <w:spacing w:after="0"/>
        <w:ind w:left="360"/>
        <w:rPr>
          <w:highlight w:val="yellow"/>
        </w:rPr>
      </w:pPr>
    </w:p>
    <w:p w14:paraId="5351DDD5" w14:textId="77777777" w:rsidR="00285824" w:rsidRPr="00500911" w:rsidRDefault="00285824" w:rsidP="00646103">
      <w:pPr>
        <w:spacing w:after="0"/>
        <w:ind w:left="360"/>
        <w:rPr>
          <w:highlight w:val="yellow"/>
        </w:rPr>
      </w:pPr>
    </w:p>
    <w:p w14:paraId="51060676" w14:textId="71E761E6" w:rsidR="00F21BE8" w:rsidRPr="00595F97" w:rsidRDefault="001C2B0F" w:rsidP="0065072A">
      <w:pPr>
        <w:pStyle w:val="ListParagraph"/>
        <w:numPr>
          <w:ilvl w:val="0"/>
          <w:numId w:val="9"/>
        </w:numPr>
        <w:rPr>
          <w:rFonts w:ascii="Arial" w:hAnsi="Arial"/>
          <w:b/>
          <w:bCs/>
        </w:rPr>
      </w:pPr>
      <w:r w:rsidRPr="00595F97">
        <w:rPr>
          <w:rFonts w:ascii="Arial" w:hAnsi="Arial"/>
          <w:b/>
          <w:bCs/>
        </w:rPr>
        <w:lastRenderedPageBreak/>
        <w:t xml:space="preserve">a reduction in the percentage of the workforce looking to leave the sector in the next </w:t>
      </w:r>
      <w:r w:rsidR="0060565D">
        <w:rPr>
          <w:rFonts w:ascii="Arial" w:hAnsi="Arial"/>
          <w:b/>
          <w:bCs/>
        </w:rPr>
        <w:t>12</w:t>
      </w:r>
      <w:r w:rsidRPr="00595F97">
        <w:rPr>
          <w:rFonts w:ascii="Arial" w:hAnsi="Arial"/>
          <w:b/>
          <w:bCs/>
        </w:rPr>
        <w:t xml:space="preserve"> months </w:t>
      </w:r>
    </w:p>
    <w:p w14:paraId="25C80FBB" w14:textId="54A39A9B" w:rsidR="00054DF5" w:rsidRPr="002A0814" w:rsidRDefault="00E639C4" w:rsidP="00EF47E7">
      <w:pPr>
        <w:ind w:left="360"/>
      </w:pPr>
      <w:r>
        <w:t>Twenty</w:t>
      </w:r>
      <w:r w:rsidR="00054DF5" w:rsidRPr="00054DF5">
        <w:t xml:space="preserve"> per cent were aiming to leave the sector, in an average of 14 months. This represents a small improvement since 2024, when 25 per cent were intending to leave</w:t>
      </w:r>
      <w:r w:rsidR="00643D12">
        <w:t>,</w:t>
      </w:r>
      <w:r w:rsidR="00054DF5" w:rsidRPr="00054DF5">
        <w:t xml:space="preserve"> in an average of 13 months.</w:t>
      </w:r>
    </w:p>
    <w:p w14:paraId="4BABD9E7" w14:textId="236F156F" w:rsidR="006A4DFA" w:rsidRPr="002A0814" w:rsidRDefault="006A4DFA" w:rsidP="004C1E9B">
      <w:pPr>
        <w:ind w:left="360"/>
      </w:pPr>
      <w:r w:rsidRPr="002A0814">
        <w:t>When asked why</w:t>
      </w:r>
      <w:r w:rsidR="00122E0C" w:rsidRPr="002A0814">
        <w:t>,</w:t>
      </w:r>
      <w:r w:rsidRPr="002A0814">
        <w:t xml:space="preserve"> </w:t>
      </w:r>
      <w:r w:rsidR="002A3B9A" w:rsidRPr="002A0814">
        <w:t xml:space="preserve">the </w:t>
      </w:r>
      <w:r w:rsidRPr="002A0814">
        <w:t xml:space="preserve">reasons </w:t>
      </w:r>
      <w:r w:rsidR="002A3B9A" w:rsidRPr="002A0814">
        <w:t>remained the same as those raised in 2024</w:t>
      </w:r>
      <w:r w:rsidR="002A0814" w:rsidRPr="002A0814">
        <w:t>, including</w:t>
      </w:r>
      <w:r w:rsidRPr="002A0814">
        <w:t xml:space="preserve"> low pay, a lack of recognition and support, poor working conditions and a lack of career development opportunities.</w:t>
      </w:r>
    </w:p>
    <w:p w14:paraId="5A6980B1" w14:textId="77777777" w:rsidR="00003968" w:rsidRPr="00500911" w:rsidRDefault="00003968" w:rsidP="008543B4">
      <w:pPr>
        <w:spacing w:after="0"/>
        <w:ind w:left="360"/>
        <w:rPr>
          <w:highlight w:val="yellow"/>
        </w:rPr>
      </w:pPr>
    </w:p>
    <w:p w14:paraId="22B6CBB8" w14:textId="5400D067" w:rsidR="001C2B0F" w:rsidRPr="00595F97" w:rsidRDefault="009C61A9" w:rsidP="0065072A">
      <w:pPr>
        <w:pStyle w:val="ListParagraph"/>
        <w:numPr>
          <w:ilvl w:val="0"/>
          <w:numId w:val="9"/>
        </w:numPr>
        <w:rPr>
          <w:rFonts w:ascii="Arial" w:hAnsi="Arial"/>
          <w:b/>
          <w:bCs/>
        </w:rPr>
      </w:pPr>
      <w:r w:rsidRPr="00595F97">
        <w:rPr>
          <w:rFonts w:ascii="Arial" w:hAnsi="Arial"/>
          <w:b/>
          <w:bCs/>
        </w:rPr>
        <w:t>A</w:t>
      </w:r>
      <w:r w:rsidR="001C2B0F" w:rsidRPr="00595F97">
        <w:rPr>
          <w:rFonts w:ascii="Arial" w:hAnsi="Arial"/>
          <w:b/>
          <w:bCs/>
        </w:rPr>
        <w:t xml:space="preserve"> reduction in</w:t>
      </w:r>
      <w:r w:rsidR="001D3D58">
        <w:rPr>
          <w:rFonts w:ascii="Arial" w:hAnsi="Arial"/>
          <w:b/>
          <w:bCs/>
        </w:rPr>
        <w:t xml:space="preserve"> the</w:t>
      </w:r>
      <w:r w:rsidR="001C2B0F" w:rsidRPr="00595F97">
        <w:rPr>
          <w:rFonts w:ascii="Arial" w:hAnsi="Arial"/>
          <w:b/>
          <w:bCs/>
        </w:rPr>
        <w:t xml:space="preserve"> percentage of the workforce who said </w:t>
      </w:r>
      <w:r w:rsidR="08E9A5AD" w:rsidRPr="00595F97">
        <w:rPr>
          <w:rFonts w:ascii="Arial" w:hAnsi="Arial"/>
          <w:b/>
          <w:bCs/>
        </w:rPr>
        <w:t>they have</w:t>
      </w:r>
      <w:r w:rsidR="001C2B0F" w:rsidRPr="00595F97">
        <w:rPr>
          <w:rFonts w:ascii="Arial" w:hAnsi="Arial"/>
          <w:b/>
          <w:bCs/>
        </w:rPr>
        <w:t xml:space="preserve"> experienced bullying, </w:t>
      </w:r>
      <w:r w:rsidR="781F1B45" w:rsidRPr="00595F97">
        <w:rPr>
          <w:rFonts w:ascii="Arial" w:hAnsi="Arial"/>
          <w:b/>
          <w:bCs/>
        </w:rPr>
        <w:t>discrimination</w:t>
      </w:r>
      <w:r w:rsidR="001C2B0F" w:rsidRPr="00595F97">
        <w:rPr>
          <w:rFonts w:ascii="Arial" w:hAnsi="Arial"/>
          <w:b/>
          <w:bCs/>
        </w:rPr>
        <w:t xml:space="preserve"> or harassment</w:t>
      </w:r>
    </w:p>
    <w:p w14:paraId="6EAD6D4C" w14:textId="05100C36" w:rsidR="00D473C6" w:rsidRPr="00FF5FC2" w:rsidRDefault="001D3D58" w:rsidP="00005ADD">
      <w:pPr>
        <w:pStyle w:val="NormalWeb"/>
        <w:ind w:left="360"/>
        <w:rPr>
          <w:rStyle w:val="cf01"/>
          <w:rFonts w:ascii="Arial" w:hAnsi="Arial" w:cs="Arial"/>
          <w:sz w:val="24"/>
          <w:szCs w:val="24"/>
        </w:rPr>
      </w:pPr>
      <w:r>
        <w:rPr>
          <w:rStyle w:val="cf01"/>
          <w:rFonts w:ascii="Arial" w:hAnsi="Arial" w:cs="Arial"/>
          <w:sz w:val="24"/>
          <w:szCs w:val="24"/>
        </w:rPr>
        <w:t>The</w:t>
      </w:r>
      <w:r w:rsidR="00D473C6">
        <w:rPr>
          <w:rStyle w:val="cf01"/>
          <w:rFonts w:ascii="Arial" w:hAnsi="Arial" w:cs="Arial"/>
          <w:sz w:val="24"/>
          <w:szCs w:val="24"/>
        </w:rPr>
        <w:t xml:space="preserve"> </w:t>
      </w:r>
      <w:r w:rsidR="00D473C6" w:rsidRPr="00FF5FC2">
        <w:rPr>
          <w:rStyle w:val="cf01"/>
          <w:rFonts w:ascii="Arial" w:hAnsi="Arial" w:cs="Arial"/>
          <w:sz w:val="24"/>
          <w:szCs w:val="24"/>
        </w:rPr>
        <w:t>proportion of the workforce who</w:t>
      </w:r>
      <w:r w:rsidR="00643D12">
        <w:rPr>
          <w:rStyle w:val="cf01"/>
          <w:rFonts w:ascii="Arial" w:hAnsi="Arial" w:cs="Arial"/>
          <w:sz w:val="24"/>
          <w:szCs w:val="24"/>
        </w:rPr>
        <w:t>’</w:t>
      </w:r>
      <w:r w:rsidR="00D473C6" w:rsidRPr="00FF5FC2">
        <w:rPr>
          <w:rStyle w:val="cf01"/>
          <w:rFonts w:ascii="Arial" w:hAnsi="Arial" w:cs="Arial"/>
          <w:sz w:val="24"/>
          <w:szCs w:val="24"/>
        </w:rPr>
        <w:t>d experienced bullying, discrimination or harassment from a manager, colleague or person they support in the past year was similar to 2024.</w:t>
      </w:r>
    </w:p>
    <w:p w14:paraId="0E46F2ED" w14:textId="77777777" w:rsidR="00D473C6" w:rsidRPr="007754DE" w:rsidRDefault="00D473C6" w:rsidP="00005ADD">
      <w:pPr>
        <w:pStyle w:val="NormalWeb"/>
        <w:spacing w:before="0" w:beforeAutospacing="0" w:after="0" w:afterAutospacing="0"/>
        <w:ind w:firstLine="360"/>
        <w:rPr>
          <w:rStyle w:val="cf01"/>
          <w:rFonts w:ascii="Arial" w:hAnsi="Arial" w:cs="Arial"/>
          <w:sz w:val="24"/>
          <w:szCs w:val="24"/>
        </w:rPr>
      </w:pPr>
      <w:r w:rsidRPr="007754DE">
        <w:rPr>
          <w:rStyle w:val="cf01"/>
          <w:rFonts w:ascii="Arial" w:hAnsi="Arial" w:cs="Arial"/>
          <w:b/>
          <w:bCs/>
          <w:sz w:val="24"/>
          <w:szCs w:val="24"/>
        </w:rPr>
        <w:t>From managers</w:t>
      </w:r>
      <w:r w:rsidRPr="007754DE">
        <w:rPr>
          <w:rStyle w:val="cf01"/>
          <w:rFonts w:ascii="Arial" w:hAnsi="Arial" w:cs="Arial"/>
          <w:sz w:val="24"/>
          <w:szCs w:val="24"/>
        </w:rPr>
        <w:t xml:space="preserve">: </w:t>
      </w:r>
    </w:p>
    <w:p w14:paraId="52E21A61" w14:textId="53B113FC" w:rsidR="00D473C6" w:rsidRPr="007754DE" w:rsidRDefault="00D473C6" w:rsidP="00005ADD">
      <w:pPr>
        <w:pStyle w:val="NormalWeb"/>
        <w:numPr>
          <w:ilvl w:val="1"/>
          <w:numId w:val="12"/>
        </w:numPr>
        <w:spacing w:before="0" w:beforeAutospacing="0" w:after="0" w:afterAutospacing="0"/>
        <w:rPr>
          <w:rStyle w:val="cf01"/>
          <w:rFonts w:ascii="Arial" w:hAnsi="Arial" w:cs="Arial"/>
          <w:sz w:val="24"/>
          <w:szCs w:val="24"/>
        </w:rPr>
      </w:pPr>
      <w:r w:rsidRPr="007754DE">
        <w:rPr>
          <w:rStyle w:val="cf01"/>
          <w:rFonts w:ascii="Arial" w:hAnsi="Arial" w:cs="Arial"/>
          <w:sz w:val="24"/>
          <w:szCs w:val="24"/>
        </w:rPr>
        <w:t xml:space="preserve">bullying (eight per cent, same as 2024) </w:t>
      </w:r>
    </w:p>
    <w:p w14:paraId="471AE27D" w14:textId="4159726C" w:rsidR="00D473C6" w:rsidRPr="007754DE" w:rsidRDefault="00D473C6" w:rsidP="00D473C6">
      <w:pPr>
        <w:pStyle w:val="NormalWeb"/>
        <w:numPr>
          <w:ilvl w:val="1"/>
          <w:numId w:val="12"/>
        </w:numPr>
        <w:rPr>
          <w:rStyle w:val="cf01"/>
          <w:rFonts w:ascii="Arial" w:hAnsi="Arial" w:cs="Arial"/>
          <w:sz w:val="24"/>
          <w:szCs w:val="24"/>
        </w:rPr>
      </w:pPr>
      <w:r w:rsidRPr="007754DE">
        <w:rPr>
          <w:rStyle w:val="cf01"/>
          <w:rFonts w:ascii="Arial" w:hAnsi="Arial" w:cs="Arial"/>
          <w:sz w:val="24"/>
          <w:szCs w:val="24"/>
        </w:rPr>
        <w:t>discrimination (seven per cent</w:t>
      </w:r>
      <w:r w:rsidR="00986A0E">
        <w:rPr>
          <w:rStyle w:val="cf01"/>
          <w:rFonts w:ascii="Arial" w:hAnsi="Arial" w:cs="Arial"/>
          <w:sz w:val="24"/>
          <w:szCs w:val="24"/>
        </w:rPr>
        <w:t>,</w:t>
      </w:r>
      <w:r w:rsidRPr="007754DE">
        <w:rPr>
          <w:rStyle w:val="cf01"/>
          <w:rFonts w:ascii="Arial" w:hAnsi="Arial" w:cs="Arial"/>
          <w:sz w:val="24"/>
          <w:szCs w:val="24"/>
        </w:rPr>
        <w:t xml:space="preserve"> down from eight per cent in 2024) </w:t>
      </w:r>
    </w:p>
    <w:p w14:paraId="6D6FBAC9" w14:textId="4B58965E" w:rsidR="00D473C6" w:rsidRPr="007754DE" w:rsidRDefault="00D473C6" w:rsidP="00D473C6">
      <w:pPr>
        <w:pStyle w:val="NormalWeb"/>
        <w:numPr>
          <w:ilvl w:val="1"/>
          <w:numId w:val="12"/>
        </w:numPr>
        <w:rPr>
          <w:rStyle w:val="cf01"/>
          <w:rFonts w:ascii="Arial" w:hAnsi="Arial" w:cs="Arial"/>
          <w:sz w:val="24"/>
          <w:szCs w:val="24"/>
        </w:rPr>
      </w:pPr>
      <w:r w:rsidRPr="007754DE">
        <w:rPr>
          <w:rStyle w:val="cf01"/>
          <w:rFonts w:ascii="Arial" w:hAnsi="Arial" w:cs="Arial"/>
          <w:sz w:val="24"/>
          <w:szCs w:val="24"/>
        </w:rPr>
        <w:t xml:space="preserve">harassment (four per cent, same as 2024). </w:t>
      </w:r>
    </w:p>
    <w:p w14:paraId="725DA801" w14:textId="208D7C9A" w:rsidR="00D473C6" w:rsidRPr="007754DE" w:rsidRDefault="00D473C6" w:rsidP="00005ADD">
      <w:pPr>
        <w:pStyle w:val="NormalWeb"/>
        <w:spacing w:before="0" w:beforeAutospacing="0" w:after="0" w:afterAutospacing="0"/>
        <w:ind w:left="360"/>
        <w:rPr>
          <w:rStyle w:val="cf01"/>
          <w:rFonts w:ascii="Arial" w:hAnsi="Arial" w:cs="Arial"/>
          <w:sz w:val="24"/>
          <w:szCs w:val="24"/>
        </w:rPr>
      </w:pPr>
      <w:r w:rsidRPr="007754DE">
        <w:rPr>
          <w:rStyle w:val="cf01"/>
          <w:rFonts w:ascii="Arial" w:hAnsi="Arial" w:cs="Arial"/>
          <w:sz w:val="24"/>
          <w:szCs w:val="24"/>
        </w:rPr>
        <w:t xml:space="preserve">Of those who said they’d experienced any of these from a manager, 45 per cent said </w:t>
      </w:r>
      <w:r w:rsidR="00F70BB0">
        <w:rPr>
          <w:rStyle w:val="cf01"/>
          <w:rFonts w:ascii="Arial" w:hAnsi="Arial" w:cs="Arial"/>
          <w:sz w:val="24"/>
          <w:szCs w:val="24"/>
        </w:rPr>
        <w:t>it</w:t>
      </w:r>
      <w:r w:rsidRPr="007754DE">
        <w:rPr>
          <w:rStyle w:val="cf01"/>
          <w:rFonts w:ascii="Arial" w:hAnsi="Arial" w:cs="Arial"/>
          <w:sz w:val="24"/>
          <w:szCs w:val="24"/>
        </w:rPr>
        <w:t xml:space="preserve"> was reported by themselves or a colleague, and 24 per cent of those who reported it felt it was dealt with adequately.</w:t>
      </w:r>
    </w:p>
    <w:p w14:paraId="0E03194A" w14:textId="77777777" w:rsidR="00D473C6" w:rsidRPr="007754DE" w:rsidRDefault="00D473C6" w:rsidP="00D473C6">
      <w:pPr>
        <w:pStyle w:val="NormalWeb"/>
        <w:spacing w:before="0" w:beforeAutospacing="0" w:after="0" w:afterAutospacing="0"/>
        <w:ind w:left="720"/>
        <w:rPr>
          <w:rStyle w:val="cf01"/>
          <w:rFonts w:ascii="Arial" w:hAnsi="Arial" w:cs="Arial"/>
          <w:sz w:val="24"/>
          <w:szCs w:val="24"/>
        </w:rPr>
      </w:pPr>
    </w:p>
    <w:p w14:paraId="27EDE727" w14:textId="77777777" w:rsidR="00D473C6" w:rsidRPr="007754DE" w:rsidRDefault="00D473C6" w:rsidP="00005ADD">
      <w:pPr>
        <w:pStyle w:val="NormalWeb"/>
        <w:spacing w:before="0" w:beforeAutospacing="0" w:after="0" w:afterAutospacing="0"/>
        <w:ind w:firstLine="360"/>
        <w:rPr>
          <w:rStyle w:val="cf01"/>
          <w:rFonts w:ascii="Arial" w:hAnsi="Arial" w:cs="Arial"/>
          <w:sz w:val="24"/>
          <w:szCs w:val="24"/>
        </w:rPr>
      </w:pPr>
      <w:r w:rsidRPr="007754DE">
        <w:rPr>
          <w:rStyle w:val="cf01"/>
          <w:rFonts w:ascii="Arial" w:hAnsi="Arial" w:cs="Arial"/>
          <w:b/>
          <w:bCs/>
          <w:sz w:val="24"/>
          <w:szCs w:val="24"/>
        </w:rPr>
        <w:t>From colleagues</w:t>
      </w:r>
      <w:r w:rsidRPr="007754DE">
        <w:rPr>
          <w:rStyle w:val="cf01"/>
          <w:rFonts w:ascii="Arial" w:hAnsi="Arial" w:cs="Arial"/>
          <w:sz w:val="24"/>
          <w:szCs w:val="24"/>
        </w:rPr>
        <w:t xml:space="preserve">: </w:t>
      </w:r>
    </w:p>
    <w:p w14:paraId="6CC990A4" w14:textId="3024F796" w:rsidR="00D473C6" w:rsidRPr="007754DE" w:rsidRDefault="00D473C6" w:rsidP="00D473C6">
      <w:pPr>
        <w:pStyle w:val="NormalWeb"/>
        <w:numPr>
          <w:ilvl w:val="1"/>
          <w:numId w:val="12"/>
        </w:numPr>
        <w:spacing w:before="0" w:beforeAutospacing="0" w:after="0" w:afterAutospacing="0"/>
        <w:rPr>
          <w:rStyle w:val="cf01"/>
          <w:rFonts w:ascii="Arial" w:hAnsi="Arial" w:cs="Arial"/>
          <w:sz w:val="24"/>
          <w:szCs w:val="24"/>
        </w:rPr>
      </w:pPr>
      <w:r w:rsidRPr="007754DE">
        <w:rPr>
          <w:rStyle w:val="cf01"/>
          <w:rFonts w:ascii="Arial" w:hAnsi="Arial" w:cs="Arial"/>
          <w:sz w:val="24"/>
          <w:szCs w:val="24"/>
        </w:rPr>
        <w:t>bullying (seven per cent</w:t>
      </w:r>
      <w:r w:rsidR="00F70BB0">
        <w:rPr>
          <w:rStyle w:val="cf01"/>
          <w:rFonts w:ascii="Arial" w:hAnsi="Arial" w:cs="Arial"/>
          <w:sz w:val="24"/>
          <w:szCs w:val="24"/>
        </w:rPr>
        <w:t>,</w:t>
      </w:r>
      <w:r w:rsidRPr="007754DE">
        <w:rPr>
          <w:rStyle w:val="cf01"/>
          <w:rFonts w:ascii="Arial" w:hAnsi="Arial" w:cs="Arial"/>
          <w:sz w:val="24"/>
          <w:szCs w:val="24"/>
        </w:rPr>
        <w:t xml:space="preserve"> down from eight per cent in 2024) </w:t>
      </w:r>
    </w:p>
    <w:p w14:paraId="0BBEDCBE" w14:textId="6EF1DB5C" w:rsidR="00D473C6" w:rsidRPr="007754DE" w:rsidRDefault="00D473C6" w:rsidP="00D473C6">
      <w:pPr>
        <w:pStyle w:val="NormalWeb"/>
        <w:numPr>
          <w:ilvl w:val="1"/>
          <w:numId w:val="12"/>
        </w:numPr>
        <w:spacing w:before="0" w:beforeAutospacing="0" w:after="0" w:afterAutospacing="0"/>
        <w:rPr>
          <w:rStyle w:val="cf01"/>
          <w:rFonts w:ascii="Arial" w:hAnsi="Arial" w:cs="Arial"/>
          <w:sz w:val="24"/>
          <w:szCs w:val="24"/>
        </w:rPr>
      </w:pPr>
      <w:r w:rsidRPr="007754DE">
        <w:rPr>
          <w:rStyle w:val="cf01"/>
          <w:rFonts w:ascii="Arial" w:hAnsi="Arial" w:cs="Arial"/>
          <w:sz w:val="24"/>
          <w:szCs w:val="24"/>
        </w:rPr>
        <w:t xml:space="preserve">discrimination (five per cent, same as 2024) </w:t>
      </w:r>
    </w:p>
    <w:p w14:paraId="34270D90" w14:textId="4F795A32" w:rsidR="00D473C6" w:rsidRPr="007754DE" w:rsidRDefault="00D473C6" w:rsidP="00D473C6">
      <w:pPr>
        <w:pStyle w:val="NormalWeb"/>
        <w:numPr>
          <w:ilvl w:val="1"/>
          <w:numId w:val="12"/>
        </w:numPr>
        <w:spacing w:before="0" w:beforeAutospacing="0" w:after="0" w:afterAutospacing="0"/>
        <w:rPr>
          <w:rStyle w:val="cf01"/>
          <w:rFonts w:ascii="Arial" w:hAnsi="Arial" w:cs="Arial"/>
          <w:sz w:val="24"/>
          <w:szCs w:val="24"/>
        </w:rPr>
      </w:pPr>
      <w:r w:rsidRPr="007754DE">
        <w:rPr>
          <w:rStyle w:val="cf01"/>
          <w:rFonts w:ascii="Arial" w:hAnsi="Arial" w:cs="Arial"/>
          <w:sz w:val="24"/>
          <w:szCs w:val="24"/>
        </w:rPr>
        <w:t xml:space="preserve">harassment (four per cent, same as 2024). </w:t>
      </w:r>
    </w:p>
    <w:p w14:paraId="59400B0D" w14:textId="77777777" w:rsidR="00D473C6" w:rsidRPr="006355EB" w:rsidRDefault="00D473C6" w:rsidP="00D473C6">
      <w:pPr>
        <w:pStyle w:val="NormalWeb"/>
        <w:spacing w:before="0" w:beforeAutospacing="0" w:after="0" w:afterAutospacing="0"/>
        <w:ind w:left="720"/>
        <w:rPr>
          <w:rStyle w:val="cf01"/>
          <w:rFonts w:ascii="Arial" w:hAnsi="Arial" w:cs="Arial"/>
          <w:sz w:val="24"/>
          <w:szCs w:val="24"/>
          <w:highlight w:val="yellow"/>
        </w:rPr>
      </w:pPr>
    </w:p>
    <w:p w14:paraId="08F4E557" w14:textId="7D862114" w:rsidR="00D473C6" w:rsidRPr="006355EB" w:rsidRDefault="00D473C6" w:rsidP="00005ADD">
      <w:pPr>
        <w:pStyle w:val="NormalWeb"/>
        <w:spacing w:before="0" w:beforeAutospacing="0" w:after="0" w:afterAutospacing="0"/>
        <w:ind w:left="360"/>
        <w:rPr>
          <w:rStyle w:val="cf01"/>
          <w:rFonts w:ascii="Arial" w:hAnsi="Arial" w:cs="Arial"/>
          <w:sz w:val="24"/>
          <w:szCs w:val="24"/>
          <w:highlight w:val="yellow"/>
        </w:rPr>
      </w:pPr>
      <w:r w:rsidRPr="00DF79B5">
        <w:rPr>
          <w:rStyle w:val="cf01"/>
          <w:rFonts w:ascii="Arial" w:hAnsi="Arial" w:cs="Arial"/>
          <w:sz w:val="24"/>
          <w:szCs w:val="24"/>
        </w:rPr>
        <w:t xml:space="preserve">Of those who said they’d experienced any of these from a colleague, 55 per cent said </w:t>
      </w:r>
      <w:r w:rsidR="00F70BB0">
        <w:rPr>
          <w:rStyle w:val="cf01"/>
          <w:rFonts w:ascii="Arial" w:hAnsi="Arial" w:cs="Arial"/>
          <w:sz w:val="24"/>
          <w:szCs w:val="24"/>
        </w:rPr>
        <w:t>it</w:t>
      </w:r>
      <w:r w:rsidRPr="00DF79B5">
        <w:rPr>
          <w:rStyle w:val="cf01"/>
          <w:rFonts w:ascii="Arial" w:hAnsi="Arial" w:cs="Arial"/>
          <w:sz w:val="24"/>
          <w:szCs w:val="24"/>
        </w:rPr>
        <w:t xml:space="preserve"> was reported by themselves or a colleague, and 37 per cent of those who reported it felt it was dealt with adequately.</w:t>
      </w:r>
    </w:p>
    <w:p w14:paraId="360EF87F" w14:textId="77777777" w:rsidR="00D473C6" w:rsidRPr="006355EB" w:rsidRDefault="00D473C6" w:rsidP="00D473C6">
      <w:pPr>
        <w:pStyle w:val="NormalWeb"/>
        <w:spacing w:before="0" w:beforeAutospacing="0" w:after="0" w:afterAutospacing="0"/>
        <w:ind w:left="360"/>
        <w:rPr>
          <w:rStyle w:val="cf01"/>
          <w:rFonts w:ascii="Arial" w:hAnsi="Arial" w:cs="Arial"/>
          <w:sz w:val="24"/>
          <w:szCs w:val="24"/>
          <w:highlight w:val="yellow"/>
        </w:rPr>
      </w:pPr>
    </w:p>
    <w:p w14:paraId="775FFB52" w14:textId="77777777" w:rsidR="00D473C6" w:rsidRPr="00B851A7" w:rsidRDefault="00D473C6" w:rsidP="00005ADD">
      <w:pPr>
        <w:pStyle w:val="NormalWeb"/>
        <w:spacing w:before="0" w:beforeAutospacing="0" w:after="0" w:afterAutospacing="0"/>
        <w:ind w:firstLine="360"/>
        <w:rPr>
          <w:rStyle w:val="cf01"/>
          <w:rFonts w:ascii="Arial" w:hAnsi="Arial" w:cs="Arial"/>
          <w:sz w:val="24"/>
          <w:szCs w:val="24"/>
        </w:rPr>
      </w:pPr>
      <w:r w:rsidRPr="00B851A7">
        <w:rPr>
          <w:rStyle w:val="cf01"/>
          <w:rFonts w:ascii="Arial" w:hAnsi="Arial" w:cs="Arial"/>
          <w:b/>
          <w:bCs/>
          <w:sz w:val="24"/>
          <w:szCs w:val="24"/>
        </w:rPr>
        <w:t>From people they support or their families</w:t>
      </w:r>
      <w:r w:rsidRPr="00B851A7">
        <w:rPr>
          <w:rStyle w:val="cf01"/>
          <w:rFonts w:ascii="Arial" w:hAnsi="Arial" w:cs="Arial"/>
          <w:sz w:val="24"/>
          <w:szCs w:val="24"/>
        </w:rPr>
        <w:t xml:space="preserve">: </w:t>
      </w:r>
    </w:p>
    <w:p w14:paraId="38397B2A" w14:textId="1DD35A36" w:rsidR="00D473C6" w:rsidRPr="00B851A7" w:rsidRDefault="00D473C6" w:rsidP="00D473C6">
      <w:pPr>
        <w:pStyle w:val="NormalWeb"/>
        <w:numPr>
          <w:ilvl w:val="1"/>
          <w:numId w:val="12"/>
        </w:numPr>
        <w:spacing w:before="0" w:beforeAutospacing="0"/>
        <w:rPr>
          <w:rStyle w:val="cf01"/>
          <w:rFonts w:ascii="Arial" w:hAnsi="Arial" w:cs="Arial"/>
          <w:sz w:val="24"/>
          <w:szCs w:val="24"/>
        </w:rPr>
      </w:pPr>
      <w:r w:rsidRPr="00B851A7">
        <w:rPr>
          <w:rStyle w:val="cf01"/>
          <w:rFonts w:ascii="Arial" w:hAnsi="Arial" w:cs="Arial"/>
          <w:sz w:val="24"/>
          <w:szCs w:val="24"/>
        </w:rPr>
        <w:t>bullying (four per cent</w:t>
      </w:r>
      <w:r w:rsidR="00091CD5">
        <w:rPr>
          <w:rStyle w:val="cf01"/>
          <w:rFonts w:ascii="Arial" w:hAnsi="Arial" w:cs="Arial"/>
          <w:sz w:val="24"/>
          <w:szCs w:val="24"/>
        </w:rPr>
        <w:t>,</w:t>
      </w:r>
      <w:r w:rsidRPr="00B851A7">
        <w:rPr>
          <w:rStyle w:val="cf01"/>
          <w:rFonts w:ascii="Arial" w:hAnsi="Arial" w:cs="Arial"/>
          <w:sz w:val="24"/>
          <w:szCs w:val="24"/>
        </w:rPr>
        <w:t xml:space="preserve"> down from five per cent in 2024) </w:t>
      </w:r>
    </w:p>
    <w:p w14:paraId="1036D633" w14:textId="256F28C4" w:rsidR="00D473C6" w:rsidRPr="00B851A7" w:rsidRDefault="00D473C6" w:rsidP="00D473C6">
      <w:pPr>
        <w:pStyle w:val="NormalWeb"/>
        <w:numPr>
          <w:ilvl w:val="1"/>
          <w:numId w:val="12"/>
        </w:numPr>
        <w:spacing w:before="0" w:beforeAutospacing="0"/>
        <w:rPr>
          <w:rStyle w:val="cf01"/>
          <w:rFonts w:ascii="Arial" w:hAnsi="Arial" w:cs="Arial"/>
          <w:sz w:val="24"/>
          <w:szCs w:val="24"/>
        </w:rPr>
      </w:pPr>
      <w:r w:rsidRPr="00B851A7">
        <w:rPr>
          <w:rStyle w:val="cf01"/>
          <w:rFonts w:ascii="Arial" w:hAnsi="Arial" w:cs="Arial"/>
          <w:sz w:val="24"/>
          <w:szCs w:val="24"/>
        </w:rPr>
        <w:t>discrimination (four per cent</w:t>
      </w:r>
      <w:r w:rsidR="00091CD5">
        <w:rPr>
          <w:rStyle w:val="cf01"/>
          <w:rFonts w:ascii="Arial" w:hAnsi="Arial" w:cs="Arial"/>
          <w:sz w:val="24"/>
          <w:szCs w:val="24"/>
        </w:rPr>
        <w:t>,</w:t>
      </w:r>
      <w:r w:rsidRPr="00B851A7">
        <w:rPr>
          <w:rStyle w:val="cf01"/>
          <w:rFonts w:ascii="Arial" w:hAnsi="Arial" w:cs="Arial"/>
          <w:sz w:val="24"/>
          <w:szCs w:val="24"/>
        </w:rPr>
        <w:t xml:space="preserve"> down from five per cent in 2024) </w:t>
      </w:r>
    </w:p>
    <w:p w14:paraId="22C41123" w14:textId="2EF98182" w:rsidR="00D473C6" w:rsidRPr="00B851A7" w:rsidRDefault="00D473C6" w:rsidP="00D473C6">
      <w:pPr>
        <w:pStyle w:val="NormalWeb"/>
        <w:numPr>
          <w:ilvl w:val="1"/>
          <w:numId w:val="12"/>
        </w:numPr>
        <w:spacing w:before="0" w:beforeAutospacing="0"/>
        <w:rPr>
          <w:rStyle w:val="cf01"/>
          <w:rFonts w:ascii="Arial" w:hAnsi="Arial" w:cs="Arial"/>
          <w:sz w:val="24"/>
          <w:szCs w:val="24"/>
        </w:rPr>
      </w:pPr>
      <w:r w:rsidRPr="00B851A7">
        <w:rPr>
          <w:rStyle w:val="cf01"/>
          <w:rFonts w:ascii="Arial" w:hAnsi="Arial" w:cs="Arial"/>
          <w:sz w:val="24"/>
          <w:szCs w:val="24"/>
        </w:rPr>
        <w:t>harassment (six per cent</w:t>
      </w:r>
      <w:r w:rsidR="00091CD5">
        <w:rPr>
          <w:rStyle w:val="cf01"/>
          <w:rFonts w:ascii="Arial" w:hAnsi="Arial" w:cs="Arial"/>
          <w:sz w:val="24"/>
          <w:szCs w:val="24"/>
        </w:rPr>
        <w:t>,</w:t>
      </w:r>
      <w:r w:rsidRPr="00B851A7">
        <w:rPr>
          <w:rStyle w:val="cf01"/>
          <w:rFonts w:ascii="Arial" w:hAnsi="Arial" w:cs="Arial"/>
          <w:sz w:val="24"/>
          <w:szCs w:val="24"/>
        </w:rPr>
        <w:t xml:space="preserve"> down from seven per cent in 2024). </w:t>
      </w:r>
    </w:p>
    <w:p w14:paraId="56D21E71" w14:textId="1DAFF235" w:rsidR="00D473C6" w:rsidRDefault="00D473C6" w:rsidP="00646103">
      <w:pPr>
        <w:pStyle w:val="NormalWeb"/>
        <w:spacing w:after="240" w:afterAutospacing="0"/>
        <w:ind w:left="360"/>
        <w:rPr>
          <w:rStyle w:val="cf01"/>
          <w:rFonts w:ascii="Arial" w:hAnsi="Arial" w:cs="Arial"/>
          <w:sz w:val="24"/>
          <w:szCs w:val="24"/>
        </w:rPr>
      </w:pPr>
      <w:r w:rsidRPr="002002AB">
        <w:rPr>
          <w:rStyle w:val="cf01"/>
          <w:rFonts w:ascii="Arial" w:hAnsi="Arial" w:cs="Arial"/>
          <w:sz w:val="24"/>
          <w:szCs w:val="24"/>
        </w:rPr>
        <w:t xml:space="preserve">Of those who said they’d experienced any of these from people they support or their families, 73 per cent said </w:t>
      </w:r>
      <w:r w:rsidR="00091CD5">
        <w:rPr>
          <w:rStyle w:val="cf01"/>
          <w:rFonts w:ascii="Arial" w:hAnsi="Arial" w:cs="Arial"/>
          <w:sz w:val="24"/>
          <w:szCs w:val="24"/>
        </w:rPr>
        <w:t>it</w:t>
      </w:r>
      <w:r w:rsidRPr="002002AB">
        <w:rPr>
          <w:rStyle w:val="cf01"/>
          <w:rFonts w:ascii="Arial" w:hAnsi="Arial" w:cs="Arial"/>
          <w:sz w:val="24"/>
          <w:szCs w:val="24"/>
        </w:rPr>
        <w:t xml:space="preserve"> was reported by themselves or a colleague, and 46 per cent of those who reported it felt it was dealt with adequately.</w:t>
      </w:r>
    </w:p>
    <w:p w14:paraId="328244E7" w14:textId="77777777" w:rsidR="00003968" w:rsidRDefault="00003968" w:rsidP="008543B4">
      <w:pPr>
        <w:pStyle w:val="ListParagraph"/>
        <w:spacing w:after="0"/>
        <w:ind w:left="360"/>
        <w:rPr>
          <w:rFonts w:ascii="Arial" w:hAnsi="Arial"/>
          <w:highlight w:val="yellow"/>
        </w:rPr>
      </w:pPr>
    </w:p>
    <w:p w14:paraId="2F747082" w14:textId="77777777" w:rsidR="00285824" w:rsidRDefault="00285824" w:rsidP="008543B4">
      <w:pPr>
        <w:pStyle w:val="ListParagraph"/>
        <w:spacing w:after="0"/>
        <w:ind w:left="360"/>
        <w:rPr>
          <w:rFonts w:ascii="Arial" w:hAnsi="Arial"/>
          <w:highlight w:val="yellow"/>
        </w:rPr>
      </w:pPr>
    </w:p>
    <w:p w14:paraId="376042F7" w14:textId="77777777" w:rsidR="00285824" w:rsidRPr="00500911" w:rsidRDefault="00285824" w:rsidP="008543B4">
      <w:pPr>
        <w:pStyle w:val="ListParagraph"/>
        <w:spacing w:after="0"/>
        <w:ind w:left="360"/>
        <w:rPr>
          <w:rFonts w:ascii="Arial" w:hAnsi="Arial"/>
          <w:highlight w:val="yellow"/>
        </w:rPr>
      </w:pPr>
    </w:p>
    <w:p w14:paraId="59B20C5D" w14:textId="697B0796" w:rsidR="001C2B0F" w:rsidRPr="00595F97" w:rsidRDefault="001C2B0F" w:rsidP="0065072A">
      <w:pPr>
        <w:pStyle w:val="ListParagraph"/>
        <w:numPr>
          <w:ilvl w:val="0"/>
          <w:numId w:val="9"/>
        </w:numPr>
        <w:rPr>
          <w:rFonts w:ascii="Arial" w:hAnsi="Arial"/>
          <w:b/>
          <w:bCs/>
        </w:rPr>
      </w:pPr>
      <w:r w:rsidRPr="00595F97">
        <w:rPr>
          <w:rFonts w:ascii="Arial" w:hAnsi="Arial"/>
          <w:b/>
          <w:bCs/>
        </w:rPr>
        <w:lastRenderedPageBreak/>
        <w:t xml:space="preserve">standardised methodology scores that can be compared nationally, for life satisfaction, feeling worthwhile, happiness and anxiety </w:t>
      </w:r>
    </w:p>
    <w:p w14:paraId="084958BB" w14:textId="206EB017" w:rsidR="00174360" w:rsidRPr="00897CA0" w:rsidRDefault="00E27351" w:rsidP="00836733">
      <w:pPr>
        <w:ind w:left="360"/>
      </w:pPr>
      <w:r w:rsidRPr="00897CA0">
        <w:t>In 2025</w:t>
      </w:r>
      <w:r w:rsidR="00D054EE">
        <w:t>,</w:t>
      </w:r>
      <w:r w:rsidRPr="00897CA0">
        <w:t xml:space="preserve"> t</w:t>
      </w:r>
      <w:r w:rsidR="00174360" w:rsidRPr="00897CA0">
        <w:t xml:space="preserve">he well-being of Wales’ social care workforce </w:t>
      </w:r>
      <w:r w:rsidRPr="00897CA0">
        <w:t xml:space="preserve">was </w:t>
      </w:r>
      <w:r w:rsidR="00E20089" w:rsidRPr="00897CA0">
        <w:t xml:space="preserve">generally higher </w:t>
      </w:r>
      <w:r w:rsidR="00D660A3" w:rsidRPr="00897CA0">
        <w:t>t</w:t>
      </w:r>
      <w:r w:rsidR="00174360" w:rsidRPr="00897CA0">
        <w:t>han the UK average</w:t>
      </w:r>
      <w:r w:rsidR="00174360" w:rsidRPr="00897CA0">
        <w:rPr>
          <w:b/>
          <w:bCs/>
        </w:rPr>
        <w:t xml:space="preserve">. </w:t>
      </w:r>
      <w:r w:rsidRPr="00897CA0">
        <w:t>W</w:t>
      </w:r>
      <w:r w:rsidR="009C35E6" w:rsidRPr="00897CA0">
        <w:t xml:space="preserve">e </w:t>
      </w:r>
      <w:r w:rsidR="00174360" w:rsidRPr="00897CA0">
        <w:t>assessed the well-being of the workforce using the </w:t>
      </w:r>
      <w:hyperlink r:id="rId103" w:tgtFrame="_blank" w:history="1">
        <w:r w:rsidR="00174360" w:rsidRPr="00897CA0">
          <w:rPr>
            <w:rStyle w:val="Hyperlink"/>
          </w:rPr>
          <w:t>ONS4</w:t>
        </w:r>
      </w:hyperlink>
      <w:r w:rsidR="00174360" w:rsidRPr="00897CA0">
        <w:t xml:space="preserve"> – four measures used by the Office for National Statistics that use a scale </w:t>
      </w:r>
      <w:r w:rsidR="00281D17" w:rsidRPr="00897CA0">
        <w:t>from</w:t>
      </w:r>
      <w:r w:rsidR="00174360" w:rsidRPr="00897CA0">
        <w:t xml:space="preserve"> </w:t>
      </w:r>
      <w:r w:rsidR="000041C4" w:rsidRPr="00897CA0">
        <w:t>nought</w:t>
      </w:r>
      <w:r w:rsidR="00174360" w:rsidRPr="00897CA0">
        <w:t xml:space="preserve"> to 10.</w:t>
      </w:r>
    </w:p>
    <w:p w14:paraId="5BFC5B29" w14:textId="444573D0" w:rsidR="00897CA0" w:rsidRPr="00897CA0" w:rsidRDefault="00174360" w:rsidP="007515AD">
      <w:pPr>
        <w:ind w:left="360"/>
      </w:pPr>
      <w:r w:rsidRPr="00897CA0">
        <w:t xml:space="preserve">We asked </w:t>
      </w:r>
      <w:r w:rsidR="007515AD" w:rsidRPr="00897CA0">
        <w:t xml:space="preserve">the workforce </w:t>
      </w:r>
      <w:r w:rsidRPr="00897CA0">
        <w:t xml:space="preserve">to rate their life satisfaction, their feeling that life is worthwhile, their happiness the day before completing the </w:t>
      </w:r>
      <w:r w:rsidR="008B01A5">
        <w:t xml:space="preserve">Have Your Say </w:t>
      </w:r>
      <w:r w:rsidRPr="00897CA0">
        <w:t xml:space="preserve">survey and </w:t>
      </w:r>
      <w:r w:rsidR="00E30B58" w:rsidRPr="00897CA0">
        <w:t>t</w:t>
      </w:r>
      <w:r w:rsidRPr="00897CA0">
        <w:t>heir anxiety level.</w:t>
      </w:r>
      <w:r w:rsidR="007515AD" w:rsidRPr="00897CA0">
        <w:t xml:space="preserve"> </w:t>
      </w:r>
      <w:r w:rsidRPr="00897CA0">
        <w:t xml:space="preserve">The average response was then compared with the UK average for each measure. </w:t>
      </w:r>
      <w:r w:rsidR="00897CA0" w:rsidRPr="00897CA0">
        <w:t>We also compared the average response from th</w:t>
      </w:r>
      <w:r w:rsidR="008B01A5">
        <w:t>e 2025</w:t>
      </w:r>
      <w:r w:rsidR="00897CA0" w:rsidRPr="00897CA0">
        <w:t xml:space="preserve"> survey with the averages found in 2024. </w:t>
      </w:r>
      <w:r w:rsidRPr="00897CA0">
        <w:t>For satisfaction, feeling worthwhile and happiness, a higher score is better. For anxiety, a lower score is better.</w:t>
      </w:r>
    </w:p>
    <w:p w14:paraId="4641AA48" w14:textId="3179B552" w:rsidR="00F772F1" w:rsidRPr="00897CA0" w:rsidRDefault="00F772F1" w:rsidP="00897CA0">
      <w:pPr>
        <w:ind w:left="360"/>
        <w:rPr>
          <w:highlight w:val="yellow"/>
        </w:rPr>
      </w:pPr>
      <w:r w:rsidRPr="00897CA0">
        <w:t xml:space="preserve">Each of the findings below is higher than the UK </w:t>
      </w:r>
      <w:r w:rsidR="00475B41" w:rsidRPr="00897CA0">
        <w:t>average and</w:t>
      </w:r>
      <w:r w:rsidRPr="00897CA0">
        <w:t xml:space="preserve"> the averages found in 2024: </w:t>
      </w:r>
    </w:p>
    <w:p w14:paraId="602E72BB" w14:textId="77777777" w:rsidR="00F772F1" w:rsidRPr="00897CA0" w:rsidRDefault="00F772F1" w:rsidP="00F772F1">
      <w:pPr>
        <w:numPr>
          <w:ilvl w:val="0"/>
          <w:numId w:val="66"/>
        </w:numPr>
        <w:tabs>
          <w:tab w:val="num" w:pos="720"/>
        </w:tabs>
      </w:pPr>
      <w:r w:rsidRPr="00897CA0">
        <w:t>Satisfaction with life: 7.78 (UK average: 7.45, 2024 average 6.54)</w:t>
      </w:r>
    </w:p>
    <w:p w14:paraId="70F46352" w14:textId="77777777" w:rsidR="00F772F1" w:rsidRPr="00897CA0" w:rsidRDefault="00F772F1" w:rsidP="00F772F1">
      <w:pPr>
        <w:numPr>
          <w:ilvl w:val="0"/>
          <w:numId w:val="66"/>
        </w:numPr>
        <w:tabs>
          <w:tab w:val="num" w:pos="720"/>
        </w:tabs>
      </w:pPr>
      <w:r w:rsidRPr="00897CA0">
        <w:t>Life is worthwhile: 8.25 (UK average: 7.73, 2024 average 7.11)</w:t>
      </w:r>
    </w:p>
    <w:p w14:paraId="6A933680" w14:textId="77777777" w:rsidR="00F772F1" w:rsidRPr="00897CA0" w:rsidRDefault="00F772F1" w:rsidP="00F772F1">
      <w:pPr>
        <w:numPr>
          <w:ilvl w:val="0"/>
          <w:numId w:val="66"/>
        </w:numPr>
        <w:tabs>
          <w:tab w:val="num" w:pos="720"/>
        </w:tabs>
      </w:pPr>
      <w:r w:rsidRPr="00897CA0">
        <w:t>Happiness yesterday: 7.75 (UK average: 7.39, 2024 average 6.58)</w:t>
      </w:r>
    </w:p>
    <w:p w14:paraId="2C9EB421" w14:textId="77777777" w:rsidR="00F772F1" w:rsidRPr="00897CA0" w:rsidRDefault="00F772F1" w:rsidP="00F772F1">
      <w:pPr>
        <w:numPr>
          <w:ilvl w:val="0"/>
          <w:numId w:val="66"/>
        </w:numPr>
        <w:tabs>
          <w:tab w:val="num" w:pos="720"/>
        </w:tabs>
      </w:pPr>
      <w:r w:rsidRPr="00897CA0">
        <w:t>Anxiety: 5.30 (UK average: 3.23, 2024 average 4.35) </w:t>
      </w:r>
    </w:p>
    <w:p w14:paraId="38F58DD1" w14:textId="77777777" w:rsidR="00817FF4" w:rsidRPr="00500911" w:rsidRDefault="00817FF4" w:rsidP="00897CA0">
      <w:pPr>
        <w:rPr>
          <w:highlight w:val="yellow"/>
        </w:rPr>
      </w:pPr>
    </w:p>
    <w:p w14:paraId="409125FB" w14:textId="77777777" w:rsidR="001C2B0F" w:rsidRPr="00595F97" w:rsidRDefault="001C2B0F" w:rsidP="001C2B0F">
      <w:pPr>
        <w:pStyle w:val="Heading3"/>
      </w:pPr>
      <w:bookmarkStart w:id="12" w:name="_Toc163657835"/>
      <w:bookmarkStart w:id="13" w:name="_Toc192160550"/>
      <w:bookmarkStart w:id="14" w:name="_Toc203054132"/>
      <w:r w:rsidRPr="00595F97">
        <w:t>Workforce strategy actions 2024 to 2027</w:t>
      </w:r>
      <w:bookmarkEnd w:id="12"/>
      <w:bookmarkEnd w:id="13"/>
      <w:bookmarkEnd w:id="14"/>
    </w:p>
    <w:p w14:paraId="1B6AD944" w14:textId="77777777" w:rsidR="001C2B0F" w:rsidRPr="00500911" w:rsidRDefault="001C2B0F" w:rsidP="001C2B0F">
      <w:pPr>
        <w:rPr>
          <w:highlight w:val="yellow"/>
        </w:rPr>
      </w:pPr>
    </w:p>
    <w:p w14:paraId="6D1DB954" w14:textId="4980D2DE" w:rsidR="001C2B0F" w:rsidRPr="00126EFA" w:rsidRDefault="008007D5" w:rsidP="001C2B0F">
      <w:pPr>
        <w:pStyle w:val="Heading3"/>
        <w:rPr>
          <w:sz w:val="28"/>
          <w:szCs w:val="28"/>
        </w:rPr>
      </w:pPr>
      <w:bookmarkStart w:id="15" w:name="_Toc163657836"/>
      <w:bookmarkStart w:id="16" w:name="_Toc192160551"/>
      <w:bookmarkStart w:id="17" w:name="_Toc203054133"/>
      <w:r w:rsidRPr="00126EFA">
        <w:rPr>
          <w:sz w:val="28"/>
          <w:szCs w:val="28"/>
        </w:rPr>
        <w:t xml:space="preserve">Progress of </w:t>
      </w:r>
      <w:r w:rsidR="00E0776A" w:rsidRPr="00126EFA">
        <w:rPr>
          <w:sz w:val="28"/>
          <w:szCs w:val="28"/>
        </w:rPr>
        <w:t>actions d</w:t>
      </w:r>
      <w:r w:rsidR="001C2B0F" w:rsidRPr="00126EFA">
        <w:rPr>
          <w:sz w:val="28"/>
          <w:szCs w:val="28"/>
        </w:rPr>
        <w:t>uring 202</w:t>
      </w:r>
      <w:r w:rsidR="00126EFA" w:rsidRPr="00126EFA">
        <w:rPr>
          <w:sz w:val="28"/>
          <w:szCs w:val="28"/>
        </w:rPr>
        <w:t>5</w:t>
      </w:r>
      <w:r w:rsidR="005C27CE" w:rsidRPr="00126EFA">
        <w:rPr>
          <w:sz w:val="28"/>
          <w:szCs w:val="28"/>
        </w:rPr>
        <w:t xml:space="preserve"> to 202</w:t>
      </w:r>
      <w:r w:rsidR="00126EFA" w:rsidRPr="00126EFA">
        <w:rPr>
          <w:sz w:val="28"/>
          <w:szCs w:val="28"/>
        </w:rPr>
        <w:t>6</w:t>
      </w:r>
      <w:r w:rsidR="001C2B0F" w:rsidRPr="00126EFA">
        <w:rPr>
          <w:sz w:val="28"/>
          <w:szCs w:val="28"/>
        </w:rPr>
        <w:t>:</w:t>
      </w:r>
      <w:bookmarkEnd w:id="15"/>
      <w:bookmarkEnd w:id="16"/>
      <w:bookmarkEnd w:id="17"/>
    </w:p>
    <w:p w14:paraId="285BAB20" w14:textId="77777777" w:rsidR="001C2B0F" w:rsidRPr="00500911" w:rsidRDefault="001C2B0F" w:rsidP="001C2B0F">
      <w:pPr>
        <w:rPr>
          <w:highlight w:val="yellow"/>
        </w:rPr>
      </w:pPr>
    </w:p>
    <w:p w14:paraId="5FC0BBC5" w14:textId="3778D1F3" w:rsidR="001C2B0F" w:rsidRPr="005D3BAB" w:rsidRDefault="001C2B0F" w:rsidP="0065072A">
      <w:pPr>
        <w:pStyle w:val="ListParagraph"/>
        <w:numPr>
          <w:ilvl w:val="0"/>
          <w:numId w:val="1"/>
        </w:numPr>
        <w:pBdr>
          <w:top w:val="single" w:sz="4" w:space="1" w:color="auto"/>
          <w:left w:val="single" w:sz="4" w:space="4" w:color="auto"/>
          <w:bottom w:val="single" w:sz="4" w:space="1" w:color="auto"/>
          <w:right w:val="single" w:sz="4" w:space="4" w:color="auto"/>
        </w:pBdr>
        <w:rPr>
          <w:rStyle w:val="Hyperlink"/>
          <w:rFonts w:ascii="Arial" w:hAnsi="Arial"/>
          <w:b/>
          <w:bCs/>
          <w:color w:val="auto"/>
          <w:u w:val="none"/>
        </w:rPr>
      </w:pPr>
      <w:r w:rsidRPr="005D3BAB">
        <w:rPr>
          <w:rFonts w:ascii="Arial" w:hAnsi="Arial"/>
          <w:b/>
          <w:bCs/>
        </w:rPr>
        <w:t xml:space="preserve">Support employers to embed workforce well-being in their organisations by promoting and refreshing </w:t>
      </w:r>
      <w:hyperlink r:id="rId104">
        <w:r w:rsidRPr="005D3BAB">
          <w:rPr>
            <w:rStyle w:val="Hyperlink"/>
            <w:rFonts w:ascii="Arial" w:hAnsi="Arial"/>
            <w:b/>
            <w:bCs/>
          </w:rPr>
          <w:t xml:space="preserve">the </w:t>
        </w:r>
        <w:r w:rsidR="009165AB">
          <w:rPr>
            <w:rStyle w:val="Hyperlink"/>
            <w:rFonts w:ascii="Arial" w:hAnsi="Arial"/>
            <w:b/>
            <w:bCs/>
          </w:rPr>
          <w:t>h</w:t>
        </w:r>
        <w:r w:rsidRPr="005D3BAB">
          <w:rPr>
            <w:rStyle w:val="Hyperlink"/>
            <w:rFonts w:ascii="Arial" w:hAnsi="Arial"/>
            <w:b/>
            <w:bCs/>
          </w:rPr>
          <w:t>ealth and well-being framework</w:t>
        </w:r>
      </w:hyperlink>
      <w:r w:rsidR="00161D26">
        <w:t>.</w:t>
      </w:r>
    </w:p>
    <w:p w14:paraId="13BF789C" w14:textId="06AB881C" w:rsidR="00CD56AB" w:rsidRPr="00EC673C" w:rsidRDefault="00CD56AB" w:rsidP="00772863">
      <w:pPr>
        <w:rPr>
          <w:b/>
          <w:bCs/>
        </w:rPr>
      </w:pPr>
      <w:r w:rsidRPr="00EC673C">
        <w:rPr>
          <w:b/>
        </w:rPr>
        <w:t>We</w:t>
      </w:r>
      <w:r w:rsidR="006D026C" w:rsidRPr="00EC673C">
        <w:rPr>
          <w:b/>
        </w:rPr>
        <w:t>:</w:t>
      </w:r>
    </w:p>
    <w:p w14:paraId="11B883E6" w14:textId="44AA2070" w:rsidR="00443E22" w:rsidRPr="007435C4" w:rsidRDefault="00443E22" w:rsidP="0065072A">
      <w:pPr>
        <w:pStyle w:val="ListParagraph"/>
        <w:numPr>
          <w:ilvl w:val="0"/>
          <w:numId w:val="13"/>
        </w:numPr>
        <w:rPr>
          <w:rFonts w:asciiTheme="minorBidi" w:hAnsiTheme="minorBidi" w:cstheme="minorBidi"/>
        </w:rPr>
      </w:pPr>
      <w:r w:rsidRPr="007435C4">
        <w:rPr>
          <w:rFonts w:asciiTheme="minorBidi" w:hAnsiTheme="minorBidi" w:cstheme="minorBidi"/>
        </w:rPr>
        <w:t xml:space="preserve">reviewed and refreshed the </w:t>
      </w:r>
      <w:hyperlink r:id="rId105" w:history="1">
        <w:r w:rsidRPr="007435C4">
          <w:rPr>
            <w:rStyle w:val="Hyperlink"/>
            <w:rFonts w:asciiTheme="minorBidi" w:hAnsiTheme="minorBidi" w:cstheme="minorBidi"/>
          </w:rPr>
          <w:t>Your well-being matters: workforce health and well-being framework</w:t>
        </w:r>
      </w:hyperlink>
      <w:r w:rsidRPr="007435C4">
        <w:rPr>
          <w:rFonts w:asciiTheme="minorBidi" w:hAnsiTheme="minorBidi" w:cstheme="minorBidi"/>
        </w:rPr>
        <w:t>, including updated information about equality, diversity and inclusion (EDI)</w:t>
      </w:r>
      <w:r w:rsidR="00EE6BA6">
        <w:rPr>
          <w:rFonts w:asciiTheme="minorBidi" w:hAnsiTheme="minorBidi" w:cstheme="minorBidi"/>
        </w:rPr>
        <w:t>,</w:t>
      </w:r>
      <w:r w:rsidRPr="007435C4">
        <w:rPr>
          <w:rFonts w:asciiTheme="minorBidi" w:hAnsiTheme="minorBidi" w:cstheme="minorBidi"/>
        </w:rPr>
        <w:t xml:space="preserve"> the new Codes of Practice and </w:t>
      </w:r>
      <w:r w:rsidR="00091E7A">
        <w:rPr>
          <w:rFonts w:asciiTheme="minorBidi" w:hAnsiTheme="minorBidi" w:cstheme="minorBidi"/>
        </w:rPr>
        <w:t>p</w:t>
      </w:r>
      <w:r w:rsidRPr="007435C4">
        <w:rPr>
          <w:rFonts w:asciiTheme="minorBidi" w:hAnsiTheme="minorBidi" w:cstheme="minorBidi"/>
        </w:rPr>
        <w:t xml:space="preserve">ractice </w:t>
      </w:r>
      <w:r w:rsidR="00091E7A">
        <w:rPr>
          <w:rFonts w:asciiTheme="minorBidi" w:hAnsiTheme="minorBidi" w:cstheme="minorBidi"/>
        </w:rPr>
        <w:t>g</w:t>
      </w:r>
      <w:r w:rsidRPr="007435C4">
        <w:rPr>
          <w:rFonts w:asciiTheme="minorBidi" w:hAnsiTheme="minorBidi" w:cstheme="minorBidi"/>
        </w:rPr>
        <w:t xml:space="preserve">uidance, and strengthening the focus on </w:t>
      </w:r>
      <w:r w:rsidR="00EE6BA6">
        <w:rPr>
          <w:rFonts w:asciiTheme="minorBidi" w:hAnsiTheme="minorBidi" w:cstheme="minorBidi"/>
        </w:rPr>
        <w:t>p</w:t>
      </w:r>
      <w:r w:rsidRPr="007435C4">
        <w:rPr>
          <w:rFonts w:asciiTheme="minorBidi" w:hAnsiTheme="minorBidi" w:cstheme="minorBidi"/>
        </w:rPr>
        <w:t xml:space="preserve">ositive </w:t>
      </w:r>
      <w:r w:rsidR="00EE6BA6">
        <w:rPr>
          <w:rFonts w:asciiTheme="minorBidi" w:hAnsiTheme="minorBidi" w:cstheme="minorBidi"/>
        </w:rPr>
        <w:t>c</w:t>
      </w:r>
      <w:r w:rsidRPr="007435C4">
        <w:rPr>
          <w:rFonts w:asciiTheme="minorBidi" w:hAnsiTheme="minorBidi" w:cstheme="minorBidi"/>
        </w:rPr>
        <w:t>ultures</w:t>
      </w:r>
      <w:r w:rsidR="00DF5796">
        <w:rPr>
          <w:rFonts w:asciiTheme="minorBidi" w:hAnsiTheme="minorBidi" w:cstheme="minorBidi"/>
        </w:rPr>
        <w:t xml:space="preserve"> – </w:t>
      </w:r>
      <w:r w:rsidRPr="007435C4">
        <w:rPr>
          <w:rFonts w:asciiTheme="minorBidi" w:hAnsiTheme="minorBidi" w:cstheme="minorBidi"/>
        </w:rPr>
        <w:t>particularly</w:t>
      </w:r>
      <w:r w:rsidR="00DF5796">
        <w:rPr>
          <w:rFonts w:asciiTheme="minorBidi" w:hAnsiTheme="minorBidi" w:cstheme="minorBidi"/>
        </w:rPr>
        <w:t xml:space="preserve"> </w:t>
      </w:r>
      <w:r w:rsidRPr="007435C4">
        <w:rPr>
          <w:rFonts w:asciiTheme="minorBidi" w:hAnsiTheme="minorBidi" w:cstheme="minorBidi"/>
        </w:rPr>
        <w:t>the links betwe</w:t>
      </w:r>
      <w:r w:rsidR="001B2022" w:rsidRPr="007435C4">
        <w:rPr>
          <w:rFonts w:asciiTheme="minorBidi" w:hAnsiTheme="minorBidi" w:cstheme="minorBidi"/>
        </w:rPr>
        <w:t>e</w:t>
      </w:r>
      <w:r w:rsidRPr="007435C4">
        <w:rPr>
          <w:rFonts w:asciiTheme="minorBidi" w:hAnsiTheme="minorBidi" w:cstheme="minorBidi"/>
        </w:rPr>
        <w:t>n well</w:t>
      </w:r>
      <w:r w:rsidRPr="007435C4">
        <w:rPr>
          <w:rFonts w:ascii="Cambria Math" w:hAnsi="Cambria Math" w:cs="Cambria Math"/>
        </w:rPr>
        <w:t>‑</w:t>
      </w:r>
      <w:r w:rsidRPr="007435C4">
        <w:rPr>
          <w:rFonts w:asciiTheme="minorBidi" w:hAnsiTheme="minorBidi" w:cstheme="minorBidi"/>
        </w:rPr>
        <w:t>being, strength</w:t>
      </w:r>
      <w:r w:rsidRPr="007435C4">
        <w:rPr>
          <w:rFonts w:ascii="Cambria Math" w:hAnsi="Cambria Math" w:cs="Cambria Math"/>
        </w:rPr>
        <w:t>‑</w:t>
      </w:r>
      <w:r w:rsidRPr="007435C4">
        <w:rPr>
          <w:rFonts w:asciiTheme="minorBidi" w:hAnsiTheme="minorBidi" w:cstheme="minorBidi"/>
        </w:rPr>
        <w:t>based practice and compassionate leadership</w:t>
      </w:r>
    </w:p>
    <w:p w14:paraId="16BF6314" w14:textId="0025D3B1" w:rsidR="00BF0833" w:rsidRPr="007435C4" w:rsidRDefault="00BF0833" w:rsidP="0065072A">
      <w:pPr>
        <w:pStyle w:val="ListParagraph"/>
        <w:numPr>
          <w:ilvl w:val="0"/>
          <w:numId w:val="13"/>
        </w:numPr>
        <w:rPr>
          <w:rFonts w:ascii="Arial" w:hAnsi="Arial"/>
        </w:rPr>
      </w:pPr>
      <w:r w:rsidRPr="007435C4">
        <w:rPr>
          <w:rFonts w:ascii="Arial" w:hAnsi="Arial"/>
        </w:rPr>
        <w:t xml:space="preserve">continued to </w:t>
      </w:r>
      <w:r w:rsidR="008D1CBB" w:rsidRPr="007435C4">
        <w:rPr>
          <w:rFonts w:ascii="Arial" w:hAnsi="Arial"/>
        </w:rPr>
        <w:t>provide up</w:t>
      </w:r>
      <w:r w:rsidR="00EE6BA6">
        <w:rPr>
          <w:rFonts w:ascii="Arial" w:hAnsi="Arial"/>
        </w:rPr>
        <w:t>-</w:t>
      </w:r>
      <w:r w:rsidR="008D1CBB" w:rsidRPr="007435C4">
        <w:rPr>
          <w:rFonts w:ascii="Arial" w:hAnsi="Arial"/>
        </w:rPr>
        <w:t>to</w:t>
      </w:r>
      <w:r w:rsidR="00EE6BA6">
        <w:rPr>
          <w:rFonts w:ascii="Arial" w:hAnsi="Arial"/>
        </w:rPr>
        <w:t>-</w:t>
      </w:r>
      <w:r w:rsidR="008D1CBB" w:rsidRPr="007435C4">
        <w:rPr>
          <w:rFonts w:ascii="Arial" w:hAnsi="Arial"/>
        </w:rPr>
        <w:t xml:space="preserve">date, </w:t>
      </w:r>
      <w:r w:rsidR="0099056D" w:rsidRPr="007435C4">
        <w:rPr>
          <w:rFonts w:ascii="Arial" w:hAnsi="Arial"/>
        </w:rPr>
        <w:t>evidence-based</w:t>
      </w:r>
      <w:r w:rsidR="008D1CBB" w:rsidRPr="007435C4">
        <w:rPr>
          <w:rFonts w:ascii="Arial" w:hAnsi="Arial"/>
        </w:rPr>
        <w:t xml:space="preserve"> tools and resources </w:t>
      </w:r>
      <w:r w:rsidR="00755963" w:rsidRPr="007435C4">
        <w:rPr>
          <w:rFonts w:ascii="Arial" w:hAnsi="Arial"/>
        </w:rPr>
        <w:t xml:space="preserve">by promoting </w:t>
      </w:r>
      <w:r w:rsidRPr="007435C4">
        <w:rPr>
          <w:rFonts w:ascii="Arial" w:hAnsi="Arial"/>
        </w:rPr>
        <w:t>our well</w:t>
      </w:r>
      <w:r w:rsidR="006517A8" w:rsidRPr="007435C4">
        <w:rPr>
          <w:rFonts w:ascii="Arial" w:hAnsi="Arial"/>
        </w:rPr>
        <w:t>-</w:t>
      </w:r>
      <w:r w:rsidRPr="007435C4">
        <w:rPr>
          <w:rFonts w:ascii="Arial" w:hAnsi="Arial"/>
        </w:rPr>
        <w:t>being offer to the sector</w:t>
      </w:r>
      <w:r w:rsidR="00AF3C78" w:rsidRPr="007435C4">
        <w:rPr>
          <w:rFonts w:ascii="Arial" w:hAnsi="Arial"/>
        </w:rPr>
        <w:t>. There were</w:t>
      </w:r>
      <w:r w:rsidRPr="007435C4">
        <w:rPr>
          <w:rFonts w:ascii="Arial" w:hAnsi="Arial"/>
        </w:rPr>
        <w:t xml:space="preserve"> regular visits to our well</w:t>
      </w:r>
      <w:r w:rsidR="0099056D" w:rsidRPr="007435C4">
        <w:rPr>
          <w:rFonts w:ascii="Arial" w:hAnsi="Arial"/>
        </w:rPr>
        <w:t>-</w:t>
      </w:r>
      <w:r w:rsidRPr="007435C4">
        <w:rPr>
          <w:rFonts w:ascii="Arial" w:hAnsi="Arial"/>
        </w:rPr>
        <w:t>being webpages and framework</w:t>
      </w:r>
      <w:r w:rsidR="0099056D" w:rsidRPr="007435C4">
        <w:rPr>
          <w:rFonts w:ascii="Arial" w:hAnsi="Arial"/>
        </w:rPr>
        <w:t>,</w:t>
      </w:r>
      <w:r w:rsidRPr="007435C4">
        <w:rPr>
          <w:rFonts w:ascii="Arial" w:hAnsi="Arial"/>
        </w:rPr>
        <w:t xml:space="preserve"> which totalled </w:t>
      </w:r>
      <w:r w:rsidR="006A01B5">
        <w:rPr>
          <w:rFonts w:ascii="Arial" w:hAnsi="Arial"/>
        </w:rPr>
        <w:t>3,784</w:t>
      </w:r>
      <w:r w:rsidR="002A0814">
        <w:rPr>
          <w:rFonts w:ascii="Arial" w:hAnsi="Arial"/>
        </w:rPr>
        <w:t xml:space="preserve"> </w:t>
      </w:r>
      <w:r w:rsidRPr="007435C4">
        <w:rPr>
          <w:rFonts w:ascii="Arial" w:hAnsi="Arial"/>
        </w:rPr>
        <w:t>during the year</w:t>
      </w:r>
      <w:r w:rsidR="00C00F55">
        <w:rPr>
          <w:rFonts w:ascii="Arial" w:hAnsi="Arial"/>
        </w:rPr>
        <w:t xml:space="preserve">, with </w:t>
      </w:r>
      <w:r w:rsidR="001909D5">
        <w:rPr>
          <w:rFonts w:ascii="Arial" w:hAnsi="Arial"/>
        </w:rPr>
        <w:t xml:space="preserve">486 </w:t>
      </w:r>
      <w:r w:rsidR="00C00F55">
        <w:rPr>
          <w:rFonts w:ascii="Arial" w:hAnsi="Arial"/>
        </w:rPr>
        <w:t xml:space="preserve">of the visits being to our </w:t>
      </w:r>
      <w:r w:rsidR="00EE6BA6">
        <w:rPr>
          <w:rFonts w:ascii="Arial" w:hAnsi="Arial"/>
        </w:rPr>
        <w:t>f</w:t>
      </w:r>
      <w:r w:rsidR="00C00F55">
        <w:rPr>
          <w:rFonts w:ascii="Arial" w:hAnsi="Arial"/>
        </w:rPr>
        <w:t>ramework pages</w:t>
      </w:r>
    </w:p>
    <w:p w14:paraId="58C516C7" w14:textId="287C5066" w:rsidR="007213A4" w:rsidRPr="00EC31E1" w:rsidRDefault="43DBE076" w:rsidP="007213A4">
      <w:pPr>
        <w:pStyle w:val="ListParagraph"/>
        <w:numPr>
          <w:ilvl w:val="0"/>
          <w:numId w:val="13"/>
        </w:numPr>
        <w:rPr>
          <w:rFonts w:ascii="Arial" w:hAnsi="Arial"/>
        </w:rPr>
      </w:pPr>
      <w:r w:rsidRPr="007435C4">
        <w:rPr>
          <w:rFonts w:ascii="Arial" w:hAnsi="Arial"/>
        </w:rPr>
        <w:lastRenderedPageBreak/>
        <w:t xml:space="preserve">asked </w:t>
      </w:r>
      <w:r w:rsidR="2D95E6AA" w:rsidRPr="007435C4">
        <w:rPr>
          <w:rFonts w:ascii="Arial" w:hAnsi="Arial"/>
        </w:rPr>
        <w:t>attendees</w:t>
      </w:r>
      <w:r w:rsidR="00471EEB" w:rsidRPr="007435C4">
        <w:rPr>
          <w:rFonts w:ascii="Arial" w:hAnsi="Arial"/>
        </w:rPr>
        <w:t xml:space="preserve"> </w:t>
      </w:r>
      <w:r w:rsidR="00AF3C78" w:rsidRPr="007435C4">
        <w:rPr>
          <w:rFonts w:ascii="Arial" w:hAnsi="Arial"/>
        </w:rPr>
        <w:t>at</w:t>
      </w:r>
      <w:r w:rsidR="00471EEB" w:rsidRPr="007435C4">
        <w:rPr>
          <w:rFonts w:ascii="Arial" w:hAnsi="Arial"/>
        </w:rPr>
        <w:t xml:space="preserve"> our </w:t>
      </w:r>
      <w:r w:rsidR="00696AA8">
        <w:rPr>
          <w:rFonts w:ascii="Arial" w:hAnsi="Arial"/>
        </w:rPr>
        <w:t>W</w:t>
      </w:r>
      <w:r w:rsidR="00471EEB" w:rsidRPr="007435C4">
        <w:rPr>
          <w:rFonts w:ascii="Arial" w:hAnsi="Arial"/>
        </w:rPr>
        <w:t>ell</w:t>
      </w:r>
      <w:r w:rsidR="006D026C" w:rsidRPr="007435C4">
        <w:rPr>
          <w:rFonts w:ascii="Arial" w:hAnsi="Arial"/>
        </w:rPr>
        <w:t>-</w:t>
      </w:r>
      <w:r w:rsidR="00471EEB" w:rsidRPr="007435C4">
        <w:rPr>
          <w:rFonts w:ascii="Arial" w:hAnsi="Arial"/>
        </w:rPr>
        <w:t xml:space="preserve">being </w:t>
      </w:r>
      <w:r w:rsidR="00696AA8">
        <w:rPr>
          <w:rFonts w:ascii="Arial" w:hAnsi="Arial"/>
        </w:rPr>
        <w:t>W</w:t>
      </w:r>
      <w:r w:rsidR="00471EEB" w:rsidRPr="007435C4">
        <w:rPr>
          <w:rFonts w:ascii="Arial" w:hAnsi="Arial"/>
        </w:rPr>
        <w:t xml:space="preserve">eek events </w:t>
      </w:r>
      <w:r w:rsidR="2D95E6AA" w:rsidRPr="007435C4">
        <w:rPr>
          <w:rFonts w:ascii="Arial" w:hAnsi="Arial"/>
        </w:rPr>
        <w:t>if they were aware of the framework. O</w:t>
      </w:r>
      <w:r w:rsidR="0244A461" w:rsidRPr="007435C4">
        <w:rPr>
          <w:rFonts w:ascii="Arial" w:hAnsi="Arial"/>
        </w:rPr>
        <w:t xml:space="preserve">f those who responded, </w:t>
      </w:r>
      <w:r w:rsidR="00C00F55">
        <w:rPr>
          <w:rFonts w:ascii="Arial" w:hAnsi="Arial"/>
        </w:rPr>
        <w:t>53</w:t>
      </w:r>
      <w:r w:rsidR="006D026C" w:rsidRPr="007435C4">
        <w:rPr>
          <w:rFonts w:ascii="Arial" w:hAnsi="Arial"/>
        </w:rPr>
        <w:t xml:space="preserve"> per cent</w:t>
      </w:r>
      <w:r w:rsidR="0244A461" w:rsidRPr="007435C4">
        <w:rPr>
          <w:rFonts w:ascii="Arial" w:hAnsi="Arial"/>
        </w:rPr>
        <w:t xml:space="preserve"> </w:t>
      </w:r>
      <w:r w:rsidR="00AB63F3" w:rsidRPr="007435C4">
        <w:rPr>
          <w:rFonts w:ascii="Arial" w:hAnsi="Arial"/>
        </w:rPr>
        <w:t>said yes.</w:t>
      </w:r>
      <w:r w:rsidR="5FD0A0A0" w:rsidRPr="007435C4">
        <w:rPr>
          <w:rFonts w:ascii="Arial" w:hAnsi="Arial"/>
        </w:rPr>
        <w:t xml:space="preserve"> S</w:t>
      </w:r>
      <w:r w:rsidR="0244A461" w:rsidRPr="007435C4">
        <w:rPr>
          <w:rFonts w:ascii="Arial" w:hAnsi="Arial"/>
        </w:rPr>
        <w:t>ome gave examples of how they used it, including</w:t>
      </w:r>
      <w:r w:rsidR="00EE6BA6">
        <w:rPr>
          <w:rFonts w:ascii="Arial" w:hAnsi="Arial"/>
        </w:rPr>
        <w:t>:</w:t>
      </w:r>
      <w:r w:rsidR="007213A4" w:rsidRPr="007213A4">
        <w:rPr>
          <w:rFonts w:ascii="Arial" w:hAnsi="Arial"/>
          <w:noProof/>
        </w:rPr>
        <w:t xml:space="preserve"> </w:t>
      </w:r>
    </w:p>
    <w:p w14:paraId="21EC5D33" w14:textId="1874F73A" w:rsidR="007213A4" w:rsidRDefault="007213A4" w:rsidP="0084615E">
      <w:pPr>
        <w:pStyle w:val="ListParagraph"/>
        <w:numPr>
          <w:ilvl w:val="0"/>
          <w:numId w:val="13"/>
        </w:numPr>
        <w:rPr>
          <w:rFonts w:ascii="Arial" w:hAnsi="Arial"/>
        </w:rPr>
      </w:pPr>
      <w:r>
        <w:rPr>
          <w:rFonts w:ascii="Arial" w:hAnsi="Arial"/>
          <w:noProof/>
        </w:rPr>
        <mc:AlternateContent>
          <mc:Choice Requires="wps">
            <w:drawing>
              <wp:anchor distT="0" distB="0" distL="114300" distR="114300" simplePos="0" relativeHeight="251658255" behindDoc="0" locked="0" layoutInCell="1" allowOverlap="1" wp14:anchorId="4C80259C" wp14:editId="7942E93F">
                <wp:simplePos x="0" y="0"/>
                <wp:positionH relativeFrom="margin">
                  <wp:align>right</wp:align>
                </wp:positionH>
                <wp:positionV relativeFrom="paragraph">
                  <wp:posOffset>13970</wp:posOffset>
                </wp:positionV>
                <wp:extent cx="5715000" cy="1771650"/>
                <wp:effectExtent l="0" t="0" r="19050" b="19050"/>
                <wp:wrapNone/>
                <wp:docPr id="439743758" name="Text Box 6"/>
                <wp:cNvGraphicFramePr/>
                <a:graphic xmlns:a="http://schemas.openxmlformats.org/drawingml/2006/main">
                  <a:graphicData uri="http://schemas.microsoft.com/office/word/2010/wordprocessingShape">
                    <wps:wsp>
                      <wps:cNvSpPr txBox="1"/>
                      <wps:spPr>
                        <a:xfrm>
                          <a:off x="0" y="0"/>
                          <a:ext cx="5715000" cy="1771650"/>
                        </a:xfrm>
                        <a:prstGeom prst="roundRect">
                          <a:avLst/>
                        </a:prstGeom>
                        <a:solidFill>
                          <a:schemeClr val="lt1"/>
                        </a:solidFill>
                        <a:ln w="6350">
                          <a:solidFill>
                            <a:srgbClr val="11846A"/>
                          </a:solidFill>
                        </a:ln>
                      </wps:spPr>
                      <wps:txbx>
                        <w:txbxContent>
                          <w:p w14:paraId="025D1003" w14:textId="3D4EE8E3" w:rsidR="007213A4" w:rsidRPr="00EC31E1" w:rsidRDefault="007213A4" w:rsidP="007213A4">
                            <w:pPr>
                              <w:pStyle w:val="ListParagraph"/>
                              <w:ind w:left="1440"/>
                              <w:rPr>
                                <w:i/>
                                <w:iCs/>
                              </w:rPr>
                            </w:pPr>
                            <w:r w:rsidRPr="00EC31E1">
                              <w:rPr>
                                <w:rFonts w:ascii="Arial" w:hAnsi="Arial"/>
                                <w:i/>
                                <w:iCs/>
                              </w:rPr>
                              <w:t>“It keeps you on track with your well-being and I use some of the tools in my reflective practice, in particular the personal well-being checklist.”</w:t>
                            </w:r>
                          </w:p>
                          <w:p w14:paraId="473BF119" w14:textId="77777777" w:rsidR="007213A4" w:rsidRPr="00EC31E1" w:rsidRDefault="007213A4" w:rsidP="00EC31E1">
                            <w:pPr>
                              <w:pStyle w:val="ListParagraph"/>
                              <w:ind w:left="1440"/>
                              <w:rPr>
                                <w:i/>
                                <w:iCs/>
                              </w:rPr>
                            </w:pPr>
                            <w:r w:rsidRPr="00EC31E1">
                              <w:rPr>
                                <w:rFonts w:ascii="Arial" w:hAnsi="Arial"/>
                                <w:i/>
                                <w:iCs/>
                              </w:rPr>
                              <w:t xml:space="preserve">“It's clear and something I can refer to when needed when supporting staff.” </w:t>
                            </w:r>
                          </w:p>
                          <w:p w14:paraId="619D13CA" w14:textId="77777777" w:rsidR="007213A4" w:rsidRPr="00EC31E1" w:rsidRDefault="007213A4" w:rsidP="00EC31E1">
                            <w:pPr>
                              <w:pStyle w:val="ListParagraph"/>
                              <w:ind w:left="1440"/>
                              <w:rPr>
                                <w:i/>
                                <w:iCs/>
                              </w:rPr>
                            </w:pPr>
                            <w:r w:rsidRPr="00EC31E1">
                              <w:rPr>
                                <w:rFonts w:ascii="Arial" w:hAnsi="Arial"/>
                                <w:i/>
                                <w:iCs/>
                              </w:rPr>
                              <w:t>“It's a good reference or stepping stone for delivering training reflective of the framework.”</w:t>
                            </w:r>
                          </w:p>
                          <w:p w14:paraId="7963B40A" w14:textId="77777777" w:rsidR="007213A4" w:rsidRDefault="007213A4" w:rsidP="007213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0259C" id="_x0000_s1029" style="position:absolute;left:0;text-align:left;margin-left:398.8pt;margin-top:1.1pt;width:450pt;height:139.5pt;z-index:25165825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je6QAIAAIoEAAAOAAAAZHJzL2Uyb0RvYy54bWysVEtv2zAMvg/YfxB0X2yneXRGnCJLkWFA&#10;0BZNh54VWYoNyKImKbGzXz9KebbdadhFJkWKj+8jPbnrGkV2wroadEGzXkqJ0BzKWm8K+vNl8eWW&#10;EueZLpkCLQq6F47eTT9/mrQmF32oQJXCEgyiXd6aglbemzxJHK9Ew1wPjNBolGAb5lG1m6S0rMXo&#10;jUr6aTpKWrClscCFc3h7fzDSaYwvpeD+UUonPFEFxdp8PG081+FMphOWbywzVc2PZbB/qKJhtcak&#10;51D3zDOytfWHUE3NLTiQvsehSUDKmovYA3aTpe+6WVXMiNgLguPMGSb3/8Lyh93KPFniu2/QIYEB&#10;kNa43OFl6KeTtglfrJSgHSHcn2ETnSccL4fjbJimaOJoy8bjbDSMwCaX58Y6/11AQ4JQUAtbXT4j&#10;OREztls6j3nR/+QXUjpQdbmolYpKGAgxV5bsGFKpfKwUX7zxUpq0BR3dYP6PEexmfX6fZbeD0Sw0&#10;+zYEakrj5QWCIPlu3ZG6LOjNCZ41lHtEzcJhoJzhixo7WzLnn5jFCUI0cCv8Ix5SARYFR4mSCuzv&#10;v90HfyQWrZS0OJEFdb+2zApK1A+NlH/NBoMwwlEZDMd9VOy1ZX1t0dtmDohUhvtneBSDv1cnUVpo&#10;XnF5ZiErmpjmmLug/iTO/WFPcPm4mM2iEw6tYX6pV4aH0AHkQNlL98qsOZLrcS4e4DS7LH9H78E3&#10;vNQw23qQdeQ+4HxA9Qg/Dnxk57icYaOu9eh1+YVM/wAAAP//AwBQSwMEFAAGAAgAAAAhAEspe6zc&#10;AAAABgEAAA8AAABkcnMvZG93bnJldi54bWxMj8FOwzAQRO9I/IO1SFxQazdI0IY4FUJw4BBVLahc&#10;t/ESR8R2FLtN4OtZTuX4NKuZt8V6cp040RDb4DUs5goE+TqY1jca3t9eZksQMaE32AVPGr4pwrq8&#10;vCgwN2H0WzrtUiO4xMccNdiU+lzKWFtyGOehJ8/ZZxgcJsahkWbAkctdJzOl7qTD1vOCxZ6eLNVf&#10;u6PTsLnf3uCq2oxttVfV8y3a148fq/X11fT4ACLRlM7H8KfP6lCy0yEcvYmi08CPJA1ZBoLDlVLM&#10;B+blIgNZFvK/fvkLAAD//wMAUEsBAi0AFAAGAAgAAAAhALaDOJL+AAAA4QEAABMAAAAAAAAAAAAA&#10;AAAAAAAAAFtDb250ZW50X1R5cGVzXS54bWxQSwECLQAUAAYACAAAACEAOP0h/9YAAACUAQAACwAA&#10;AAAAAAAAAAAAAAAvAQAAX3JlbHMvLnJlbHNQSwECLQAUAAYACAAAACEAud43ukACAACKBAAADgAA&#10;AAAAAAAAAAAAAAAuAgAAZHJzL2Uyb0RvYy54bWxQSwECLQAUAAYACAAAACEASyl7rNwAAAAGAQAA&#10;DwAAAAAAAAAAAAAAAACaBAAAZHJzL2Rvd25yZXYueG1sUEsFBgAAAAAEAAQA8wAAAKMFAAAAAA==&#10;" fillcolor="white [3201]" strokecolor="#11846a" strokeweight=".5pt">
                <v:textbox>
                  <w:txbxContent>
                    <w:p w14:paraId="025D1003" w14:textId="3D4EE8E3" w:rsidR="007213A4" w:rsidRPr="00EC31E1" w:rsidRDefault="007213A4" w:rsidP="007213A4">
                      <w:pPr>
                        <w:pStyle w:val="ListParagraph"/>
                        <w:ind w:left="1440"/>
                        <w:rPr>
                          <w:i/>
                          <w:iCs/>
                        </w:rPr>
                      </w:pPr>
                      <w:r w:rsidRPr="00EC31E1">
                        <w:rPr>
                          <w:rFonts w:ascii="Arial" w:hAnsi="Arial"/>
                          <w:i/>
                          <w:iCs/>
                        </w:rPr>
                        <w:t>“It keeps you on track with your well-being and I use some of the tools in my reflective practice, in particular the personal well-being checklist.”</w:t>
                      </w:r>
                    </w:p>
                    <w:p w14:paraId="473BF119" w14:textId="77777777" w:rsidR="007213A4" w:rsidRPr="00EC31E1" w:rsidRDefault="007213A4" w:rsidP="00EC31E1">
                      <w:pPr>
                        <w:pStyle w:val="ListParagraph"/>
                        <w:ind w:left="1440"/>
                        <w:rPr>
                          <w:i/>
                          <w:iCs/>
                        </w:rPr>
                      </w:pPr>
                      <w:r w:rsidRPr="00EC31E1">
                        <w:rPr>
                          <w:rFonts w:ascii="Arial" w:hAnsi="Arial"/>
                          <w:i/>
                          <w:iCs/>
                        </w:rPr>
                        <w:t xml:space="preserve">“It's clear and something I can refer to when needed when supporting staff.” </w:t>
                      </w:r>
                    </w:p>
                    <w:p w14:paraId="619D13CA" w14:textId="77777777" w:rsidR="007213A4" w:rsidRPr="00EC31E1" w:rsidRDefault="007213A4" w:rsidP="00EC31E1">
                      <w:pPr>
                        <w:pStyle w:val="ListParagraph"/>
                        <w:ind w:left="1440"/>
                        <w:rPr>
                          <w:i/>
                          <w:iCs/>
                        </w:rPr>
                      </w:pPr>
                      <w:r w:rsidRPr="00EC31E1">
                        <w:rPr>
                          <w:rFonts w:ascii="Arial" w:hAnsi="Arial"/>
                          <w:i/>
                          <w:iCs/>
                        </w:rPr>
                        <w:t>“It's a good reference or stepping stone for delivering training reflective of the framework.”</w:t>
                      </w:r>
                    </w:p>
                    <w:p w14:paraId="7963B40A" w14:textId="77777777" w:rsidR="007213A4" w:rsidRDefault="007213A4" w:rsidP="007213A4"/>
                  </w:txbxContent>
                </v:textbox>
                <w10:wrap anchorx="margin"/>
              </v:roundrect>
            </w:pict>
          </mc:Fallback>
        </mc:AlternateContent>
      </w:r>
    </w:p>
    <w:p w14:paraId="6C62BD16" w14:textId="34358ED0" w:rsidR="007213A4" w:rsidRDefault="007213A4" w:rsidP="007213A4"/>
    <w:p w14:paraId="1BF8A33F" w14:textId="4DE81C7F" w:rsidR="007213A4" w:rsidRDefault="007213A4" w:rsidP="007213A4">
      <w:r>
        <w:rPr>
          <w:noProof/>
        </w:rPr>
        <w:drawing>
          <wp:anchor distT="0" distB="0" distL="114300" distR="114300" simplePos="0" relativeHeight="251658256" behindDoc="0" locked="0" layoutInCell="1" allowOverlap="1" wp14:anchorId="76870B37" wp14:editId="5A72BF1C">
            <wp:simplePos x="0" y="0"/>
            <wp:positionH relativeFrom="column">
              <wp:posOffset>285750</wp:posOffset>
            </wp:positionH>
            <wp:positionV relativeFrom="paragraph">
              <wp:posOffset>55880</wp:posOffset>
            </wp:positionV>
            <wp:extent cx="561975" cy="561975"/>
            <wp:effectExtent l="0" t="0" r="0" b="0"/>
            <wp:wrapSquare wrapText="bothSides"/>
            <wp:docPr id="346716950" name="Graphic 8" descr="Quot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42713" name="Graphic 765342713" descr="Quotes outline"/>
                    <pic:cNvPicPr/>
                  </pic:nvPicPr>
                  <pic:blipFill>
                    <a:blip r:embed="rId37">
                      <a:extLst>
                        <a:ext uri="{96DAC541-7B7A-43D3-8B79-37D633B846F1}">
                          <asvg:svgBlip xmlns:asvg="http://schemas.microsoft.com/office/drawing/2016/SVG/main" r:embed="rId38"/>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p>
    <w:p w14:paraId="5C0FD23E" w14:textId="77777777" w:rsidR="007213A4" w:rsidRDefault="007213A4" w:rsidP="007213A4"/>
    <w:p w14:paraId="509667FE" w14:textId="517BC870" w:rsidR="0084615E" w:rsidRPr="007213A4" w:rsidRDefault="0244A461" w:rsidP="00EC31E1">
      <w:r w:rsidRPr="007213A4">
        <w:t xml:space="preserve"> </w:t>
      </w:r>
    </w:p>
    <w:p w14:paraId="2063C9FA" w14:textId="6950CA25" w:rsidR="007213A4" w:rsidRPr="00EC31E1" w:rsidRDefault="007213A4">
      <w:pPr>
        <w:pStyle w:val="ListParagraph"/>
        <w:numPr>
          <w:ilvl w:val="1"/>
          <w:numId w:val="13"/>
        </w:numPr>
      </w:pPr>
    </w:p>
    <w:p w14:paraId="5314B961" w14:textId="342586B8" w:rsidR="00EF33A3" w:rsidRPr="00492FB2" w:rsidRDefault="00EF33A3" w:rsidP="00EC31E1"/>
    <w:tbl>
      <w:tblPr>
        <w:tblStyle w:val="TableGrid"/>
        <w:tblW w:w="9241" w:type="dxa"/>
        <w:jc w:val="center"/>
        <w:tblLook w:val="04A0" w:firstRow="1" w:lastRow="0" w:firstColumn="1" w:lastColumn="0" w:noHBand="0" w:noVBand="1"/>
      </w:tblPr>
      <w:tblGrid>
        <w:gridCol w:w="9241"/>
      </w:tblGrid>
      <w:tr w:rsidR="00CB58F1" w:rsidRPr="009827D8" w14:paraId="47BE7923" w14:textId="77777777" w:rsidTr="48AA5140">
        <w:trPr>
          <w:jc w:val="center"/>
        </w:trPr>
        <w:tc>
          <w:tcPr>
            <w:tcW w:w="9241" w:type="dxa"/>
            <w:vAlign w:val="center"/>
          </w:tcPr>
          <w:p w14:paraId="2A08E412" w14:textId="44361546" w:rsidR="00A0744E" w:rsidRPr="009827D8" w:rsidRDefault="43782625" w:rsidP="0065072A">
            <w:pPr>
              <w:pStyle w:val="ListParagraph"/>
              <w:numPr>
                <w:ilvl w:val="0"/>
                <w:numId w:val="1"/>
              </w:numPr>
              <w:rPr>
                <w:rFonts w:ascii="Arial" w:hAnsi="Arial"/>
                <w:b/>
                <w:bCs/>
              </w:rPr>
            </w:pPr>
            <w:r w:rsidRPr="009827D8">
              <w:rPr>
                <w:rFonts w:ascii="Arial" w:hAnsi="Arial"/>
                <w:b/>
                <w:bCs/>
              </w:rPr>
              <w:t xml:space="preserve">a) Establish a framework that makes sure there’s parity, fair </w:t>
            </w:r>
            <w:r w:rsidR="75981FC0" w:rsidRPr="009827D8">
              <w:rPr>
                <w:rFonts w:ascii="Arial" w:hAnsi="Arial"/>
                <w:b/>
                <w:bCs/>
              </w:rPr>
              <w:t>reward</w:t>
            </w:r>
            <w:r w:rsidRPr="009827D8">
              <w:rPr>
                <w:rFonts w:ascii="Arial" w:hAnsi="Arial"/>
                <w:b/>
                <w:bCs/>
              </w:rPr>
              <w:t xml:space="preserve"> and recognition:</w:t>
            </w:r>
          </w:p>
          <w:p w14:paraId="2E993CCE" w14:textId="3B954CBE" w:rsidR="00A0744E" w:rsidRPr="009827D8" w:rsidRDefault="00A0744E" w:rsidP="0065072A">
            <w:pPr>
              <w:pStyle w:val="ListParagraph"/>
              <w:numPr>
                <w:ilvl w:val="2"/>
                <w:numId w:val="7"/>
              </w:numPr>
              <w:rPr>
                <w:rFonts w:ascii="Arial" w:hAnsi="Arial"/>
                <w:b/>
                <w:bCs/>
              </w:rPr>
            </w:pPr>
            <w:r w:rsidRPr="009827D8">
              <w:rPr>
                <w:rFonts w:ascii="Arial" w:hAnsi="Arial"/>
                <w:b/>
                <w:bCs/>
              </w:rPr>
              <w:t xml:space="preserve">for social care workers, through the </w:t>
            </w:r>
            <w:hyperlink r:id="rId106">
              <w:r w:rsidRPr="009827D8">
                <w:rPr>
                  <w:rFonts w:ascii="Arial" w:hAnsi="Arial"/>
                  <w:b/>
                  <w:bCs/>
                </w:rPr>
                <w:t>Social Care Fair Work Forum</w:t>
              </w:r>
            </w:hyperlink>
            <w:r w:rsidRPr="009827D8">
              <w:rPr>
                <w:rFonts w:ascii="Arial" w:hAnsi="Arial"/>
                <w:b/>
                <w:bCs/>
              </w:rPr>
              <w:t xml:space="preserve"> pay and progression framework</w:t>
            </w:r>
            <w:r w:rsidR="00161D26">
              <w:rPr>
                <w:rFonts w:ascii="Arial" w:hAnsi="Arial"/>
                <w:b/>
                <w:bCs/>
              </w:rPr>
              <w:t>.</w:t>
            </w:r>
          </w:p>
        </w:tc>
      </w:tr>
    </w:tbl>
    <w:p w14:paraId="3DD854D9" w14:textId="2CEFFE60" w:rsidR="00A0744E" w:rsidRPr="00CD492F" w:rsidRDefault="00BA3985" w:rsidP="00A0744E">
      <w:pPr>
        <w:spacing w:before="120"/>
        <w:rPr>
          <w:b/>
          <w:bCs/>
        </w:rPr>
      </w:pPr>
      <w:r w:rsidRPr="009827D8">
        <w:rPr>
          <w:b/>
          <w:bCs/>
        </w:rPr>
        <w:t>The Social Care Fair Work Forum</w:t>
      </w:r>
      <w:r w:rsidR="00206393" w:rsidRPr="009827D8">
        <w:rPr>
          <w:b/>
          <w:bCs/>
        </w:rPr>
        <w:t>:</w:t>
      </w:r>
    </w:p>
    <w:p w14:paraId="302F60DD" w14:textId="4636E14D" w:rsidR="00376281" w:rsidRDefault="00FF436E" w:rsidP="0065072A">
      <w:pPr>
        <w:pStyle w:val="ListParagraph"/>
        <w:numPr>
          <w:ilvl w:val="0"/>
          <w:numId w:val="13"/>
        </w:numPr>
        <w:rPr>
          <w:rFonts w:ascii="Arial" w:hAnsi="Arial"/>
        </w:rPr>
      </w:pPr>
      <w:r w:rsidRPr="00CD492F">
        <w:rPr>
          <w:rFonts w:ascii="Arial" w:hAnsi="Arial"/>
        </w:rPr>
        <w:t xml:space="preserve">launched a new </w:t>
      </w:r>
      <w:hyperlink r:id="rId107" w:history="1">
        <w:r w:rsidRPr="009827D8">
          <w:rPr>
            <w:rStyle w:val="Hyperlink"/>
            <w:rFonts w:ascii="Arial" w:hAnsi="Arial"/>
          </w:rPr>
          <w:t>draft voluntary pay and progression framework</w:t>
        </w:r>
      </w:hyperlink>
      <w:r w:rsidRPr="00CD492F">
        <w:rPr>
          <w:rFonts w:ascii="Arial" w:hAnsi="Arial"/>
        </w:rPr>
        <w:t xml:space="preserve"> for social care in Wales. Designed to highlight career pathways and opportunities, the framework sets out five job bands covering roles supporting adults or children and young people.</w:t>
      </w:r>
      <w:r w:rsidR="00CD492F" w:rsidRPr="00CD492F">
        <w:rPr>
          <w:rFonts w:ascii="Arial" w:hAnsi="Arial"/>
        </w:rPr>
        <w:t xml:space="preserve"> </w:t>
      </w:r>
      <w:r w:rsidRPr="00CD492F">
        <w:rPr>
          <w:rFonts w:ascii="Arial" w:hAnsi="Arial"/>
        </w:rPr>
        <w:t>Each band outlines the expected values, attributes, skills, knowledge and understanding. The framework doesn’t currently include expected pay scales, but it proposes a starting pay point</w:t>
      </w:r>
      <w:r w:rsidR="00867892">
        <w:rPr>
          <w:rFonts w:ascii="Arial" w:hAnsi="Arial"/>
        </w:rPr>
        <w:t xml:space="preserve">. More information on </w:t>
      </w:r>
      <w:r w:rsidRPr="00CD492F">
        <w:rPr>
          <w:rFonts w:ascii="Arial" w:hAnsi="Arial"/>
        </w:rPr>
        <w:t>pay scales will</w:t>
      </w:r>
      <w:r w:rsidR="00E07F9F">
        <w:rPr>
          <w:rFonts w:ascii="Arial" w:hAnsi="Arial"/>
        </w:rPr>
        <w:t xml:space="preserve"> </w:t>
      </w:r>
      <w:r w:rsidRPr="00CD492F">
        <w:rPr>
          <w:rFonts w:ascii="Arial" w:hAnsi="Arial"/>
        </w:rPr>
        <w:t>follow</w:t>
      </w:r>
    </w:p>
    <w:p w14:paraId="5672AB76" w14:textId="64346732" w:rsidR="007E6408" w:rsidRPr="007E6408" w:rsidRDefault="007E6408">
      <w:pPr>
        <w:pStyle w:val="ListParagraph"/>
        <w:numPr>
          <w:ilvl w:val="0"/>
          <w:numId w:val="13"/>
        </w:numPr>
        <w:rPr>
          <w:rFonts w:ascii="Arial" w:hAnsi="Arial"/>
        </w:rPr>
      </w:pPr>
      <w:r w:rsidRPr="007E6408">
        <w:rPr>
          <w:rFonts w:ascii="Arial" w:hAnsi="Arial"/>
        </w:rPr>
        <w:t>commissioned the Institute of Public Care (IPC) to undertake research to deepen our understanding of issues related to pay in the social care sector in Wales.</w:t>
      </w:r>
      <w:r>
        <w:rPr>
          <w:rFonts w:ascii="Arial" w:hAnsi="Arial"/>
        </w:rPr>
        <w:t xml:space="preserve"> </w:t>
      </w:r>
      <w:r w:rsidRPr="007E6408">
        <w:rPr>
          <w:rFonts w:ascii="Arial" w:hAnsi="Arial"/>
        </w:rPr>
        <w:t xml:space="preserve">This research will provide an up-to-date picture of the factors affecting pay, recruitment and retention, and will directly inform </w:t>
      </w:r>
      <w:r w:rsidR="00917EBF">
        <w:rPr>
          <w:rFonts w:ascii="Arial" w:hAnsi="Arial"/>
        </w:rPr>
        <w:t xml:space="preserve">further pay updates to the voluntary pay and progression framework and </w:t>
      </w:r>
      <w:r w:rsidRPr="007E6408">
        <w:rPr>
          <w:rFonts w:ascii="Arial" w:hAnsi="Arial"/>
        </w:rPr>
        <w:t xml:space="preserve">future policy discussions through the </w:t>
      </w:r>
      <w:r w:rsidR="00917EBF">
        <w:rPr>
          <w:rFonts w:ascii="Arial" w:hAnsi="Arial"/>
        </w:rPr>
        <w:t xml:space="preserve">Social Care </w:t>
      </w:r>
      <w:r w:rsidRPr="007E6408">
        <w:rPr>
          <w:rFonts w:ascii="Arial" w:hAnsi="Arial"/>
        </w:rPr>
        <w:t>Fair Work Forum.</w:t>
      </w:r>
    </w:p>
    <w:p w14:paraId="7B86B04F" w14:textId="77777777" w:rsidR="0023141F" w:rsidRDefault="0023141F" w:rsidP="00E65EAB">
      <w:pPr>
        <w:pStyle w:val="ListParagraph"/>
        <w:ind w:left="360"/>
        <w:rPr>
          <w:rFonts w:ascii="Arial" w:hAnsi="Arial"/>
          <w:highlight w:val="yellow"/>
        </w:rPr>
      </w:pPr>
    </w:p>
    <w:p w14:paraId="22675787" w14:textId="77777777" w:rsidR="0017359F" w:rsidRDefault="0017359F" w:rsidP="00E65EAB">
      <w:pPr>
        <w:pStyle w:val="ListParagraph"/>
        <w:ind w:left="360"/>
        <w:rPr>
          <w:rFonts w:ascii="Arial" w:hAnsi="Arial"/>
          <w:highlight w:val="yellow"/>
        </w:rPr>
      </w:pPr>
    </w:p>
    <w:p w14:paraId="74955A18" w14:textId="77777777" w:rsidR="0017359F" w:rsidRDefault="0017359F" w:rsidP="00E65EAB">
      <w:pPr>
        <w:pStyle w:val="ListParagraph"/>
        <w:ind w:left="360"/>
        <w:rPr>
          <w:rFonts w:ascii="Arial" w:hAnsi="Arial"/>
          <w:highlight w:val="yellow"/>
        </w:rPr>
      </w:pPr>
    </w:p>
    <w:p w14:paraId="3AFB3DEF" w14:textId="77777777" w:rsidR="0017359F" w:rsidRDefault="0017359F" w:rsidP="00E65EAB">
      <w:pPr>
        <w:pStyle w:val="ListParagraph"/>
        <w:ind w:left="360"/>
        <w:rPr>
          <w:rFonts w:ascii="Arial" w:hAnsi="Arial"/>
          <w:highlight w:val="yellow"/>
        </w:rPr>
      </w:pPr>
    </w:p>
    <w:p w14:paraId="7E867A55" w14:textId="77777777" w:rsidR="0017359F" w:rsidRDefault="0017359F" w:rsidP="00E65EAB">
      <w:pPr>
        <w:pStyle w:val="ListParagraph"/>
        <w:ind w:left="360"/>
        <w:rPr>
          <w:rFonts w:ascii="Arial" w:hAnsi="Arial"/>
          <w:highlight w:val="yellow"/>
        </w:rPr>
      </w:pPr>
    </w:p>
    <w:p w14:paraId="3DC5DC38" w14:textId="77777777" w:rsidR="0017359F" w:rsidRDefault="0017359F" w:rsidP="00E65EAB">
      <w:pPr>
        <w:pStyle w:val="ListParagraph"/>
        <w:ind w:left="360"/>
        <w:rPr>
          <w:rFonts w:ascii="Arial" w:hAnsi="Arial"/>
          <w:highlight w:val="yellow"/>
        </w:rPr>
      </w:pPr>
    </w:p>
    <w:p w14:paraId="30D56EB4" w14:textId="77777777" w:rsidR="0017359F" w:rsidRDefault="0017359F" w:rsidP="00E65EAB">
      <w:pPr>
        <w:pStyle w:val="ListParagraph"/>
        <w:ind w:left="360"/>
        <w:rPr>
          <w:rFonts w:ascii="Arial" w:hAnsi="Arial"/>
          <w:highlight w:val="yellow"/>
        </w:rPr>
      </w:pPr>
    </w:p>
    <w:p w14:paraId="48F33E98" w14:textId="77777777" w:rsidR="0017359F" w:rsidRPr="00500911" w:rsidRDefault="0017359F" w:rsidP="00E65EAB">
      <w:pPr>
        <w:pStyle w:val="ListParagraph"/>
        <w:ind w:left="360"/>
        <w:rPr>
          <w:rFonts w:ascii="Arial" w:hAnsi="Arial"/>
          <w:highlight w:val="yellow"/>
        </w:rPr>
      </w:pPr>
    </w:p>
    <w:tbl>
      <w:tblPr>
        <w:tblStyle w:val="TableGrid"/>
        <w:tblW w:w="9241" w:type="dxa"/>
        <w:jc w:val="center"/>
        <w:tblLook w:val="04A0" w:firstRow="1" w:lastRow="0" w:firstColumn="1" w:lastColumn="0" w:noHBand="0" w:noVBand="1"/>
      </w:tblPr>
      <w:tblGrid>
        <w:gridCol w:w="9241"/>
      </w:tblGrid>
      <w:tr w:rsidR="00F93B42" w:rsidRPr="00500911" w14:paraId="0DA5CA38" w14:textId="77777777" w:rsidTr="48AA5140">
        <w:trPr>
          <w:jc w:val="center"/>
        </w:trPr>
        <w:tc>
          <w:tcPr>
            <w:tcW w:w="9241" w:type="dxa"/>
          </w:tcPr>
          <w:p w14:paraId="66BF0428" w14:textId="4967D5CF" w:rsidR="00D74B76" w:rsidRPr="008B46D7" w:rsidRDefault="66E38A75" w:rsidP="00C15F1F">
            <w:pPr>
              <w:pStyle w:val="ListParagraph"/>
              <w:numPr>
                <w:ilvl w:val="0"/>
                <w:numId w:val="23"/>
              </w:numPr>
              <w:rPr>
                <w:rFonts w:ascii="Arial" w:hAnsi="Arial"/>
                <w:b/>
              </w:rPr>
            </w:pPr>
            <w:r w:rsidRPr="008B46D7">
              <w:rPr>
                <w:rFonts w:ascii="Arial" w:hAnsi="Arial"/>
                <w:b/>
              </w:rPr>
              <w:lastRenderedPageBreak/>
              <w:t xml:space="preserve">b) Establish a framework that makes sure there’s parity, fair </w:t>
            </w:r>
            <w:r w:rsidR="6D9C31EF" w:rsidRPr="008B46D7">
              <w:rPr>
                <w:rFonts w:ascii="Arial" w:hAnsi="Arial"/>
                <w:b/>
              </w:rPr>
              <w:t>reward</w:t>
            </w:r>
            <w:r w:rsidRPr="008B46D7">
              <w:rPr>
                <w:rFonts w:ascii="Arial" w:hAnsi="Arial"/>
                <w:b/>
              </w:rPr>
              <w:t xml:space="preserve"> and recognition:</w:t>
            </w:r>
          </w:p>
          <w:p w14:paraId="17E37FAD" w14:textId="34DD074B" w:rsidR="00E65EAB" w:rsidRPr="000C2114" w:rsidRDefault="00D74B76" w:rsidP="0065072A">
            <w:pPr>
              <w:pStyle w:val="ListParagraph"/>
              <w:numPr>
                <w:ilvl w:val="2"/>
                <w:numId w:val="7"/>
              </w:numPr>
              <w:rPr>
                <w:rFonts w:ascii="Arial" w:hAnsi="Arial"/>
                <w:b/>
                <w:bCs/>
              </w:rPr>
            </w:pPr>
            <w:r w:rsidRPr="008B46D7">
              <w:rPr>
                <w:rFonts w:ascii="Arial" w:hAnsi="Arial"/>
                <w:b/>
              </w:rPr>
              <w:t xml:space="preserve">for social workers, through the Welsh Local Government Association (WLGA) led consideration of consistent social work terms and conditions options appraisal. </w:t>
            </w:r>
          </w:p>
        </w:tc>
      </w:tr>
    </w:tbl>
    <w:p w14:paraId="5A1D16C0" w14:textId="350D3837" w:rsidR="00D74B76" w:rsidRPr="000C64CA" w:rsidRDefault="008909FF" w:rsidP="00D74B76">
      <w:pPr>
        <w:spacing w:before="120"/>
        <w:rPr>
          <w:b/>
        </w:rPr>
      </w:pPr>
      <w:r w:rsidRPr="000C64CA">
        <w:rPr>
          <w:b/>
        </w:rPr>
        <w:t>The WLGA</w:t>
      </w:r>
      <w:r w:rsidR="00206393" w:rsidRPr="000C64CA">
        <w:rPr>
          <w:b/>
        </w:rPr>
        <w:t>:</w:t>
      </w:r>
    </w:p>
    <w:p w14:paraId="15DBCCE9" w14:textId="24E07F5D" w:rsidR="00C521B9" w:rsidRPr="000C64CA" w:rsidRDefault="00C521B9" w:rsidP="001412A2">
      <w:pPr>
        <w:pStyle w:val="ListParagraph"/>
        <w:numPr>
          <w:ilvl w:val="0"/>
          <w:numId w:val="13"/>
        </w:numPr>
        <w:spacing w:after="0"/>
        <w:rPr>
          <w:rFonts w:ascii="Arial" w:hAnsi="Arial"/>
        </w:rPr>
      </w:pPr>
      <w:r w:rsidRPr="00C521B9">
        <w:rPr>
          <w:rFonts w:ascii="Arial" w:hAnsi="Arial"/>
        </w:rPr>
        <w:t xml:space="preserve">progressed work to inform </w:t>
      </w:r>
      <w:r w:rsidR="003E5300">
        <w:rPr>
          <w:rFonts w:ascii="Arial" w:hAnsi="Arial"/>
        </w:rPr>
        <w:t xml:space="preserve">discussions on </w:t>
      </w:r>
      <w:r w:rsidRPr="00C521B9">
        <w:rPr>
          <w:rFonts w:ascii="Arial" w:hAnsi="Arial"/>
        </w:rPr>
        <w:t xml:space="preserve">the future direction of pay, terms and conditions for the social </w:t>
      </w:r>
      <w:r>
        <w:rPr>
          <w:rFonts w:ascii="Arial" w:hAnsi="Arial"/>
        </w:rPr>
        <w:t xml:space="preserve">work </w:t>
      </w:r>
      <w:r w:rsidRPr="00C521B9">
        <w:rPr>
          <w:rFonts w:ascii="Arial" w:hAnsi="Arial"/>
        </w:rPr>
        <w:t>workforce in Wales</w:t>
      </w:r>
      <w:r w:rsidR="00C20A80">
        <w:rPr>
          <w:rFonts w:ascii="Arial" w:hAnsi="Arial"/>
        </w:rPr>
        <w:t xml:space="preserve">. </w:t>
      </w:r>
      <w:r w:rsidRPr="00C521B9">
        <w:rPr>
          <w:rFonts w:ascii="Arial" w:hAnsi="Arial"/>
        </w:rPr>
        <w:t xml:space="preserve">A detailed discussion paper was considered by the </w:t>
      </w:r>
      <w:r w:rsidR="00DB7384">
        <w:rPr>
          <w:rFonts w:ascii="Arial" w:hAnsi="Arial"/>
        </w:rPr>
        <w:t xml:space="preserve">WLGA </w:t>
      </w:r>
      <w:r w:rsidRPr="00C521B9">
        <w:rPr>
          <w:rFonts w:ascii="Arial" w:hAnsi="Arial"/>
        </w:rPr>
        <w:t>Executive Board in January 2026, bringing together evidence from national scoping work on pay harmonisation, the emerging Social Care Pay and Progression Framework, and the implications of the Employment Rights Act 2025. Th</w:t>
      </w:r>
      <w:r w:rsidR="00131007">
        <w:rPr>
          <w:rFonts w:ascii="Arial" w:hAnsi="Arial"/>
        </w:rPr>
        <w:t xml:space="preserve">e paper </w:t>
      </w:r>
      <w:r w:rsidRPr="00C521B9">
        <w:rPr>
          <w:rFonts w:ascii="Arial" w:hAnsi="Arial"/>
        </w:rPr>
        <w:t xml:space="preserve">highlighted </w:t>
      </w:r>
      <w:r w:rsidR="00D71629">
        <w:rPr>
          <w:rFonts w:ascii="Arial" w:hAnsi="Arial"/>
        </w:rPr>
        <w:t>ongoing</w:t>
      </w:r>
      <w:r w:rsidRPr="00C521B9">
        <w:rPr>
          <w:rFonts w:ascii="Arial" w:hAnsi="Arial"/>
        </w:rPr>
        <w:t xml:space="preserve"> recruitment and retention challenges linked to pay disparities and </w:t>
      </w:r>
      <w:r w:rsidR="004774CE">
        <w:rPr>
          <w:rFonts w:ascii="Arial" w:hAnsi="Arial"/>
        </w:rPr>
        <w:t xml:space="preserve">wider </w:t>
      </w:r>
      <w:r w:rsidRPr="00C521B9">
        <w:rPr>
          <w:rFonts w:ascii="Arial" w:hAnsi="Arial"/>
        </w:rPr>
        <w:t xml:space="preserve">workforce pressures, explored potential </w:t>
      </w:r>
      <w:r w:rsidR="004774CE">
        <w:rPr>
          <w:rFonts w:ascii="Arial" w:hAnsi="Arial"/>
        </w:rPr>
        <w:t xml:space="preserve">approaches </w:t>
      </w:r>
      <w:r w:rsidR="00E950A3">
        <w:rPr>
          <w:rFonts w:ascii="Arial" w:hAnsi="Arial"/>
        </w:rPr>
        <w:t xml:space="preserve">to </w:t>
      </w:r>
      <w:r w:rsidRPr="00C521B9">
        <w:rPr>
          <w:rFonts w:ascii="Arial" w:hAnsi="Arial"/>
        </w:rPr>
        <w:t xml:space="preserve">greater national consistency, and set out key considerations for local government as Welsh Government develops proposals for </w:t>
      </w:r>
      <w:r w:rsidR="004D0EF8">
        <w:rPr>
          <w:rFonts w:ascii="Arial" w:hAnsi="Arial"/>
        </w:rPr>
        <w:t>f</w:t>
      </w:r>
      <w:r w:rsidRPr="00C521B9">
        <w:rPr>
          <w:rFonts w:ascii="Arial" w:hAnsi="Arial"/>
        </w:rPr>
        <w:t xml:space="preserve">air </w:t>
      </w:r>
      <w:r w:rsidR="004D0EF8">
        <w:rPr>
          <w:rFonts w:ascii="Arial" w:hAnsi="Arial"/>
        </w:rPr>
        <w:t>p</w:t>
      </w:r>
      <w:r w:rsidRPr="00C521B9">
        <w:rPr>
          <w:rFonts w:ascii="Arial" w:hAnsi="Arial"/>
        </w:rPr>
        <w:t xml:space="preserve">ay </w:t>
      </w:r>
      <w:r w:rsidR="004D0EF8">
        <w:rPr>
          <w:rFonts w:ascii="Arial" w:hAnsi="Arial"/>
        </w:rPr>
        <w:t>a</w:t>
      </w:r>
      <w:r w:rsidRPr="00C521B9">
        <w:rPr>
          <w:rFonts w:ascii="Arial" w:hAnsi="Arial"/>
        </w:rPr>
        <w:t>greements and a Welsh Social Care Negotiating Body. The</w:t>
      </w:r>
      <w:r w:rsidR="00385A2D">
        <w:rPr>
          <w:rFonts w:ascii="Arial" w:hAnsi="Arial"/>
        </w:rPr>
        <w:t xml:space="preserve"> WLGA</w:t>
      </w:r>
      <w:r w:rsidRPr="00C521B9">
        <w:rPr>
          <w:rFonts w:ascii="Arial" w:hAnsi="Arial"/>
        </w:rPr>
        <w:t xml:space="preserve"> </w:t>
      </w:r>
      <w:r w:rsidR="00F277BC">
        <w:rPr>
          <w:rFonts w:ascii="Arial" w:hAnsi="Arial"/>
        </w:rPr>
        <w:t>b</w:t>
      </w:r>
      <w:r w:rsidRPr="00C521B9">
        <w:rPr>
          <w:rFonts w:ascii="Arial" w:hAnsi="Arial"/>
        </w:rPr>
        <w:t>oard</w:t>
      </w:r>
      <w:r w:rsidR="00385A2D">
        <w:rPr>
          <w:rFonts w:ascii="Arial" w:hAnsi="Arial"/>
        </w:rPr>
        <w:t xml:space="preserve"> provided</w:t>
      </w:r>
      <w:r w:rsidR="0009765F">
        <w:rPr>
          <w:rFonts w:ascii="Arial" w:hAnsi="Arial"/>
        </w:rPr>
        <w:t xml:space="preserve"> views and comments on the issues raised and identified a number of broad </w:t>
      </w:r>
      <w:r w:rsidRPr="00C521B9">
        <w:rPr>
          <w:rFonts w:ascii="Arial" w:hAnsi="Arial"/>
        </w:rPr>
        <w:t>principles</w:t>
      </w:r>
      <w:r w:rsidR="000E1A01">
        <w:rPr>
          <w:rFonts w:ascii="Arial" w:hAnsi="Arial"/>
        </w:rPr>
        <w:t xml:space="preserve"> and areas for further exploration to help inform the </w:t>
      </w:r>
      <w:r w:rsidRPr="00C521B9">
        <w:rPr>
          <w:rFonts w:ascii="Arial" w:hAnsi="Arial"/>
        </w:rPr>
        <w:t xml:space="preserve">WLGA’s ongoing engagement with Welsh Government and sector partners </w:t>
      </w:r>
      <w:r w:rsidR="00AF2D2F">
        <w:rPr>
          <w:rFonts w:ascii="Arial" w:hAnsi="Arial"/>
        </w:rPr>
        <w:t>over</w:t>
      </w:r>
      <w:r w:rsidRPr="00C521B9">
        <w:rPr>
          <w:rFonts w:ascii="Arial" w:hAnsi="Arial"/>
        </w:rPr>
        <w:t xml:space="preserve"> 2026</w:t>
      </w:r>
      <w:r w:rsidR="00A138E2">
        <w:rPr>
          <w:rFonts w:ascii="Arial" w:hAnsi="Arial"/>
        </w:rPr>
        <w:t xml:space="preserve"> to 202</w:t>
      </w:r>
      <w:r w:rsidRPr="00C521B9">
        <w:rPr>
          <w:rFonts w:ascii="Arial" w:hAnsi="Arial"/>
        </w:rPr>
        <w:t>7</w:t>
      </w:r>
      <w:r w:rsidR="00307E5B">
        <w:rPr>
          <w:rFonts w:ascii="Arial" w:hAnsi="Arial"/>
        </w:rPr>
        <w:t xml:space="preserve">. No decisions were taken, and further work is needed to support </w:t>
      </w:r>
      <w:r w:rsidRPr="00C521B9">
        <w:rPr>
          <w:rFonts w:ascii="Arial" w:hAnsi="Arial"/>
        </w:rPr>
        <w:t>local government</w:t>
      </w:r>
      <w:r w:rsidR="00307E5B">
        <w:rPr>
          <w:rFonts w:ascii="Arial" w:hAnsi="Arial"/>
        </w:rPr>
        <w:t xml:space="preserve">’s position as the national policy and legislative context continues to </w:t>
      </w:r>
      <w:r w:rsidR="003F783A">
        <w:rPr>
          <w:rFonts w:ascii="Arial" w:hAnsi="Arial"/>
        </w:rPr>
        <w:t>evol</w:t>
      </w:r>
      <w:r w:rsidR="002F1CB1">
        <w:rPr>
          <w:rFonts w:ascii="Arial" w:hAnsi="Arial"/>
        </w:rPr>
        <w:t>v</w:t>
      </w:r>
      <w:r w:rsidR="003F783A">
        <w:rPr>
          <w:rFonts w:ascii="Arial" w:hAnsi="Arial"/>
        </w:rPr>
        <w:t>e</w:t>
      </w:r>
      <w:r w:rsidRPr="00C521B9">
        <w:rPr>
          <w:rFonts w:ascii="Arial" w:hAnsi="Arial"/>
        </w:rPr>
        <w:t>.</w:t>
      </w:r>
    </w:p>
    <w:p w14:paraId="30A355CC" w14:textId="77777777" w:rsidR="00D74B76" w:rsidRPr="00500911" w:rsidRDefault="00D74B76" w:rsidP="007F5D5C">
      <w:pPr>
        <w:pStyle w:val="ListParagraph"/>
        <w:rPr>
          <w:rFonts w:ascii="Arial" w:hAnsi="Arial"/>
          <w:b/>
          <w:bCs/>
          <w:sz w:val="28"/>
          <w:szCs w:val="28"/>
          <w:highlight w:val="yellow"/>
        </w:rPr>
      </w:pPr>
    </w:p>
    <w:p w14:paraId="4D41DDEB" w14:textId="07CA3A5C" w:rsidR="001C2B0F" w:rsidRPr="006047FF" w:rsidRDefault="001C2B0F" w:rsidP="00C15F1F">
      <w:pPr>
        <w:pStyle w:val="ListParagraph"/>
        <w:numPr>
          <w:ilvl w:val="0"/>
          <w:numId w:val="23"/>
        </w:numPr>
        <w:pBdr>
          <w:top w:val="single" w:sz="4" w:space="1" w:color="auto"/>
          <w:left w:val="single" w:sz="4" w:space="4" w:color="auto"/>
          <w:bottom w:val="single" w:sz="4" w:space="1" w:color="auto"/>
          <w:right w:val="single" w:sz="4" w:space="4" w:color="auto"/>
        </w:pBdr>
        <w:rPr>
          <w:rFonts w:ascii="Arial" w:hAnsi="Arial"/>
          <w:b/>
          <w:bCs/>
        </w:rPr>
      </w:pPr>
      <w:r w:rsidRPr="006047FF">
        <w:rPr>
          <w:rFonts w:ascii="Arial" w:hAnsi="Arial"/>
          <w:b/>
          <w:bCs/>
        </w:rPr>
        <w:t>Continue research and engagement work, including an annual independent survey of workers, and use what we learn to improve how we support workforce well-being</w:t>
      </w:r>
      <w:r w:rsidR="00161D26">
        <w:rPr>
          <w:rFonts w:ascii="Arial" w:hAnsi="Arial"/>
          <w:b/>
          <w:bCs/>
        </w:rPr>
        <w:t>.</w:t>
      </w:r>
    </w:p>
    <w:p w14:paraId="6AC69C92" w14:textId="2646FBC9" w:rsidR="009E1714" w:rsidRPr="000805E1" w:rsidRDefault="00187789" w:rsidP="009E1714">
      <w:pPr>
        <w:rPr>
          <w:b/>
        </w:rPr>
      </w:pPr>
      <w:r w:rsidRPr="000805E1">
        <w:rPr>
          <w:b/>
        </w:rPr>
        <w:t>We</w:t>
      </w:r>
      <w:r w:rsidR="009464B1" w:rsidRPr="000805E1">
        <w:rPr>
          <w:b/>
        </w:rPr>
        <w:t>:</w:t>
      </w:r>
      <w:r w:rsidRPr="000805E1">
        <w:rPr>
          <w:b/>
        </w:rPr>
        <w:t xml:space="preserve"> </w:t>
      </w:r>
    </w:p>
    <w:p w14:paraId="413FC088" w14:textId="426E2310" w:rsidR="00FE5E51" w:rsidRPr="00262539" w:rsidRDefault="00BD4D40" w:rsidP="0065072A">
      <w:pPr>
        <w:pStyle w:val="ListParagraph"/>
        <w:numPr>
          <w:ilvl w:val="0"/>
          <w:numId w:val="13"/>
        </w:numPr>
        <w:rPr>
          <w:rFonts w:ascii="Arial" w:hAnsi="Arial"/>
        </w:rPr>
      </w:pPr>
      <w:r>
        <w:rPr>
          <w:rFonts w:ascii="Arial" w:hAnsi="Arial"/>
        </w:rPr>
        <w:t xml:space="preserve">carried out </w:t>
      </w:r>
      <w:r w:rsidR="007A3A6F" w:rsidRPr="000805E1">
        <w:rPr>
          <w:rFonts w:ascii="Arial" w:hAnsi="Arial"/>
        </w:rPr>
        <w:t xml:space="preserve">our </w:t>
      </w:r>
      <w:r w:rsidR="00432728" w:rsidRPr="000805E1">
        <w:rPr>
          <w:rFonts w:ascii="Arial" w:hAnsi="Arial"/>
        </w:rPr>
        <w:t xml:space="preserve">2026 </w:t>
      </w:r>
      <w:r w:rsidR="007A3A6F" w:rsidRPr="000805E1">
        <w:rPr>
          <w:rFonts w:ascii="Arial" w:hAnsi="Arial"/>
        </w:rPr>
        <w:t xml:space="preserve">‘Have </w:t>
      </w:r>
      <w:r w:rsidR="006F593C">
        <w:rPr>
          <w:rFonts w:ascii="Arial" w:hAnsi="Arial"/>
        </w:rPr>
        <w:t>Y</w:t>
      </w:r>
      <w:r w:rsidR="007A3A6F" w:rsidRPr="000805E1">
        <w:rPr>
          <w:rFonts w:ascii="Arial" w:hAnsi="Arial"/>
        </w:rPr>
        <w:t xml:space="preserve">our </w:t>
      </w:r>
      <w:r w:rsidR="006F593C">
        <w:rPr>
          <w:rFonts w:ascii="Arial" w:hAnsi="Arial"/>
        </w:rPr>
        <w:t>S</w:t>
      </w:r>
      <w:r w:rsidR="007A3A6F" w:rsidRPr="000805E1">
        <w:rPr>
          <w:rFonts w:ascii="Arial" w:hAnsi="Arial"/>
        </w:rPr>
        <w:t xml:space="preserve">ay’ survey and </w:t>
      </w:r>
      <w:r w:rsidR="00FE5E51" w:rsidRPr="000805E1">
        <w:rPr>
          <w:rFonts w:ascii="Arial" w:hAnsi="Arial"/>
        </w:rPr>
        <w:t xml:space="preserve">published </w:t>
      </w:r>
      <w:r w:rsidR="00ED61A8" w:rsidRPr="000805E1">
        <w:rPr>
          <w:rFonts w:ascii="Arial" w:hAnsi="Arial"/>
        </w:rPr>
        <w:t>the</w:t>
      </w:r>
      <w:r>
        <w:rPr>
          <w:rFonts w:ascii="Arial" w:hAnsi="Arial"/>
        </w:rPr>
        <w:t xml:space="preserve"> </w:t>
      </w:r>
      <w:hyperlink r:id="rId108" w:history="1">
        <w:r w:rsidRPr="00BD4D40">
          <w:rPr>
            <w:rStyle w:val="Hyperlink"/>
            <w:rFonts w:ascii="Arial" w:hAnsi="Arial"/>
          </w:rPr>
          <w:t>2025 findings</w:t>
        </w:r>
      </w:hyperlink>
      <w:r>
        <w:rPr>
          <w:rFonts w:ascii="Arial" w:hAnsi="Arial"/>
        </w:rPr>
        <w:t xml:space="preserve">. </w:t>
      </w:r>
      <w:r w:rsidR="00A204B6" w:rsidRPr="000805E1">
        <w:rPr>
          <w:rFonts w:ascii="Arial" w:hAnsi="Arial"/>
        </w:rPr>
        <w:t>The</w:t>
      </w:r>
      <w:r w:rsidR="0FD423A8" w:rsidRPr="000805E1">
        <w:rPr>
          <w:rFonts w:ascii="Arial" w:hAnsi="Arial"/>
        </w:rPr>
        <w:t xml:space="preserve"> </w:t>
      </w:r>
      <w:r w:rsidR="00A204B6" w:rsidRPr="000805E1">
        <w:rPr>
          <w:rFonts w:ascii="Arial" w:hAnsi="Arial"/>
        </w:rPr>
        <w:t>survey ask</w:t>
      </w:r>
      <w:r w:rsidR="009813DF" w:rsidRPr="000805E1">
        <w:rPr>
          <w:rFonts w:ascii="Arial" w:hAnsi="Arial"/>
        </w:rPr>
        <w:t>s</w:t>
      </w:r>
      <w:r w:rsidR="00A204B6" w:rsidRPr="000805E1">
        <w:rPr>
          <w:rFonts w:ascii="Arial" w:hAnsi="Arial"/>
        </w:rPr>
        <w:t xml:space="preserve"> social care workers about </w:t>
      </w:r>
      <w:r w:rsidR="00E87084" w:rsidRPr="000805E1">
        <w:rPr>
          <w:rFonts w:ascii="Arial" w:hAnsi="Arial"/>
        </w:rPr>
        <w:t xml:space="preserve">their experience of </w:t>
      </w:r>
      <w:r w:rsidR="001E6083" w:rsidRPr="000805E1">
        <w:rPr>
          <w:rFonts w:ascii="Arial" w:hAnsi="Arial"/>
        </w:rPr>
        <w:t>working</w:t>
      </w:r>
      <w:r w:rsidR="00E87084" w:rsidRPr="000805E1">
        <w:rPr>
          <w:rFonts w:ascii="Arial" w:hAnsi="Arial"/>
        </w:rPr>
        <w:t xml:space="preserve"> in social care</w:t>
      </w:r>
      <w:r w:rsidR="00F65500">
        <w:rPr>
          <w:rFonts w:ascii="Arial" w:hAnsi="Arial"/>
        </w:rPr>
        <w:t>. J</w:t>
      </w:r>
      <w:r w:rsidR="00E80B41" w:rsidRPr="000805E1">
        <w:rPr>
          <w:rFonts w:ascii="Arial" w:hAnsi="Arial"/>
        </w:rPr>
        <w:t>u</w:t>
      </w:r>
      <w:r w:rsidR="00FB4369" w:rsidRPr="000805E1">
        <w:rPr>
          <w:rFonts w:ascii="Arial" w:hAnsi="Arial"/>
        </w:rPr>
        <w:t>st like in previous years, worker</w:t>
      </w:r>
      <w:r w:rsidR="001E6083" w:rsidRPr="000805E1">
        <w:rPr>
          <w:rFonts w:ascii="Arial" w:hAnsi="Arial"/>
        </w:rPr>
        <w:t>s</w:t>
      </w:r>
      <w:r w:rsidR="00FB4369" w:rsidRPr="000805E1">
        <w:rPr>
          <w:rFonts w:ascii="Arial" w:hAnsi="Arial"/>
        </w:rPr>
        <w:t xml:space="preserve"> had the opportunity to </w:t>
      </w:r>
      <w:r w:rsidR="001E6083" w:rsidRPr="000805E1">
        <w:rPr>
          <w:rFonts w:ascii="Arial" w:hAnsi="Arial"/>
        </w:rPr>
        <w:t xml:space="preserve">answer questions on </w:t>
      </w:r>
      <w:r w:rsidR="00A204B6" w:rsidRPr="000805E1">
        <w:rPr>
          <w:rFonts w:ascii="Arial" w:hAnsi="Arial"/>
        </w:rPr>
        <w:t xml:space="preserve">things like their health and well-being, pay and conditions, and </w:t>
      </w:r>
      <w:r w:rsidR="001E6083" w:rsidRPr="000805E1">
        <w:rPr>
          <w:rFonts w:ascii="Arial" w:hAnsi="Arial"/>
        </w:rPr>
        <w:t xml:space="preserve">how they feel </w:t>
      </w:r>
      <w:r w:rsidR="00A204B6" w:rsidRPr="000805E1">
        <w:rPr>
          <w:rFonts w:ascii="Arial" w:hAnsi="Arial"/>
        </w:rPr>
        <w:t xml:space="preserve">about working in the sector. </w:t>
      </w:r>
      <w:r w:rsidR="00E46400" w:rsidRPr="000805E1">
        <w:rPr>
          <w:rFonts w:ascii="Arial" w:hAnsi="Arial"/>
        </w:rPr>
        <w:t xml:space="preserve">In total, </w:t>
      </w:r>
      <w:r w:rsidR="00E3124A" w:rsidRPr="00262539">
        <w:rPr>
          <w:rFonts w:ascii="Arial" w:hAnsi="Arial"/>
        </w:rPr>
        <w:t>7,</w:t>
      </w:r>
      <w:r w:rsidR="00CE5D2D">
        <w:rPr>
          <w:rFonts w:ascii="Arial" w:hAnsi="Arial"/>
        </w:rPr>
        <w:t>565</w:t>
      </w:r>
      <w:r w:rsidR="00CE5D2D" w:rsidRPr="00262539">
        <w:rPr>
          <w:rFonts w:ascii="Arial" w:hAnsi="Arial"/>
        </w:rPr>
        <w:t xml:space="preserve"> </w:t>
      </w:r>
      <w:r w:rsidR="00E46400" w:rsidRPr="000805E1">
        <w:rPr>
          <w:rFonts w:ascii="Arial" w:hAnsi="Arial"/>
        </w:rPr>
        <w:t>social care workers responded</w:t>
      </w:r>
      <w:r w:rsidR="40386D15" w:rsidRPr="000805E1">
        <w:rPr>
          <w:rFonts w:ascii="Arial" w:hAnsi="Arial"/>
        </w:rPr>
        <w:t xml:space="preserve"> to the 202</w:t>
      </w:r>
      <w:r w:rsidR="007117F2" w:rsidRPr="000805E1">
        <w:rPr>
          <w:rFonts w:ascii="Arial" w:hAnsi="Arial"/>
        </w:rPr>
        <w:t>6</w:t>
      </w:r>
      <w:r w:rsidR="40386D15" w:rsidRPr="000805E1">
        <w:rPr>
          <w:rFonts w:ascii="Arial" w:hAnsi="Arial"/>
        </w:rPr>
        <w:t xml:space="preserve"> survey</w:t>
      </w:r>
      <w:r w:rsidR="00E46400" w:rsidRPr="000805E1">
        <w:rPr>
          <w:rFonts w:ascii="Arial" w:hAnsi="Arial"/>
        </w:rPr>
        <w:t xml:space="preserve">, from a wide range of roles. </w:t>
      </w:r>
      <w:r w:rsidR="00E46400" w:rsidRPr="00262539">
        <w:rPr>
          <w:rFonts w:ascii="Arial" w:hAnsi="Arial"/>
        </w:rPr>
        <w:t xml:space="preserve">This was an increase of </w:t>
      </w:r>
      <w:r w:rsidR="00170E25" w:rsidRPr="00262539">
        <w:rPr>
          <w:rFonts w:ascii="Arial" w:hAnsi="Arial"/>
        </w:rPr>
        <w:t>more than</w:t>
      </w:r>
      <w:r w:rsidR="7921177C" w:rsidRPr="00262539">
        <w:rPr>
          <w:rFonts w:ascii="Arial" w:hAnsi="Arial"/>
        </w:rPr>
        <w:t xml:space="preserve"> </w:t>
      </w:r>
      <w:r w:rsidR="00633BA6" w:rsidRPr="00262539">
        <w:rPr>
          <w:rFonts w:ascii="Arial" w:hAnsi="Arial"/>
        </w:rPr>
        <w:t>1,900</w:t>
      </w:r>
      <w:r w:rsidR="00E46400" w:rsidRPr="00262539">
        <w:rPr>
          <w:rFonts w:ascii="Arial" w:hAnsi="Arial"/>
        </w:rPr>
        <w:t xml:space="preserve"> on the number who responded last year.</w:t>
      </w:r>
      <w:r w:rsidR="4825837A" w:rsidRPr="00262539">
        <w:rPr>
          <w:rFonts w:ascii="Arial" w:hAnsi="Arial"/>
        </w:rPr>
        <w:t xml:space="preserve"> </w:t>
      </w:r>
      <w:r w:rsidR="005A3548" w:rsidRPr="000805E1">
        <w:rPr>
          <w:rFonts w:ascii="Arial" w:hAnsi="Arial"/>
        </w:rPr>
        <w:t>The 202</w:t>
      </w:r>
      <w:r w:rsidR="005E4A3B" w:rsidRPr="000805E1">
        <w:rPr>
          <w:rFonts w:ascii="Arial" w:hAnsi="Arial"/>
        </w:rPr>
        <w:t>6</w:t>
      </w:r>
      <w:r w:rsidR="005A3548" w:rsidRPr="000805E1">
        <w:rPr>
          <w:rFonts w:ascii="Arial" w:hAnsi="Arial"/>
        </w:rPr>
        <w:t xml:space="preserve"> results will be available later in 202</w:t>
      </w:r>
      <w:r w:rsidR="005E4A3B" w:rsidRPr="000805E1">
        <w:rPr>
          <w:rFonts w:ascii="Arial" w:hAnsi="Arial"/>
        </w:rPr>
        <w:t>6</w:t>
      </w:r>
    </w:p>
    <w:p w14:paraId="4C5E2226" w14:textId="25203233" w:rsidR="009E1714" w:rsidRPr="00C449BA" w:rsidRDefault="0031417E" w:rsidP="0065072A">
      <w:pPr>
        <w:pStyle w:val="ListParagraph"/>
        <w:numPr>
          <w:ilvl w:val="0"/>
          <w:numId w:val="13"/>
        </w:numPr>
        <w:rPr>
          <w:rFonts w:ascii="Arial" w:hAnsi="Arial"/>
        </w:rPr>
      </w:pPr>
      <w:r>
        <w:rPr>
          <w:rFonts w:ascii="Arial" w:hAnsi="Arial"/>
        </w:rPr>
        <w:t>published five</w:t>
      </w:r>
      <w:r w:rsidR="008F4D14" w:rsidRPr="00C449BA">
        <w:rPr>
          <w:rFonts w:ascii="Arial" w:hAnsi="Arial"/>
        </w:rPr>
        <w:t xml:space="preserve"> new</w:t>
      </w:r>
      <w:r w:rsidR="00F64880" w:rsidRPr="00C449BA">
        <w:rPr>
          <w:rFonts w:ascii="Arial" w:hAnsi="Arial"/>
        </w:rPr>
        <w:t xml:space="preserve"> </w:t>
      </w:r>
      <w:hyperlink r:id="rId109" w:history="1">
        <w:r w:rsidR="000C16ED" w:rsidRPr="00C449BA">
          <w:rPr>
            <w:rStyle w:val="Hyperlink"/>
            <w:rFonts w:ascii="Arial" w:hAnsi="Arial"/>
          </w:rPr>
          <w:t>evidence</w:t>
        </w:r>
        <w:bookmarkStart w:id="18" w:name="_Hlt227572355"/>
        <w:bookmarkStart w:id="19" w:name="_Hlt227572356"/>
        <w:r w:rsidR="000C16ED" w:rsidRPr="00C449BA">
          <w:rPr>
            <w:rStyle w:val="Hyperlink"/>
            <w:rFonts w:ascii="Arial" w:hAnsi="Arial"/>
          </w:rPr>
          <w:t xml:space="preserve"> </w:t>
        </w:r>
        <w:bookmarkEnd w:id="18"/>
        <w:bookmarkEnd w:id="19"/>
        <w:r w:rsidR="000C16ED" w:rsidRPr="00C449BA">
          <w:rPr>
            <w:rStyle w:val="Hyperlink"/>
            <w:rFonts w:ascii="Arial" w:hAnsi="Arial"/>
          </w:rPr>
          <w:t>summaries</w:t>
        </w:r>
      </w:hyperlink>
      <w:r w:rsidR="00EF6C99" w:rsidRPr="00C449BA">
        <w:rPr>
          <w:rFonts w:ascii="Arial" w:hAnsi="Arial"/>
        </w:rPr>
        <w:t xml:space="preserve"> </w:t>
      </w:r>
      <w:r w:rsidR="004605DF" w:rsidRPr="00C449BA">
        <w:rPr>
          <w:rFonts w:ascii="Arial" w:hAnsi="Arial"/>
        </w:rPr>
        <w:t>that present research findings in ways that are easy to understand</w:t>
      </w:r>
      <w:r w:rsidR="00DB4CAC">
        <w:rPr>
          <w:rFonts w:ascii="Arial" w:hAnsi="Arial"/>
        </w:rPr>
        <w:t>. The summaries were</w:t>
      </w:r>
      <w:r w:rsidR="004605DF" w:rsidRPr="00C449BA">
        <w:rPr>
          <w:rFonts w:ascii="Arial" w:hAnsi="Arial"/>
        </w:rPr>
        <w:t xml:space="preserve"> </w:t>
      </w:r>
      <w:r w:rsidR="00EF6C99" w:rsidRPr="00C449BA">
        <w:rPr>
          <w:rFonts w:ascii="Arial" w:hAnsi="Arial"/>
        </w:rPr>
        <w:t>on the themes of:</w:t>
      </w:r>
    </w:p>
    <w:p w14:paraId="6FCE0F2E" w14:textId="5F328526" w:rsidR="00A44001" w:rsidRDefault="00921597" w:rsidP="00A44001">
      <w:pPr>
        <w:pStyle w:val="ListParagraph"/>
        <w:numPr>
          <w:ilvl w:val="1"/>
          <w:numId w:val="13"/>
        </w:numPr>
        <w:rPr>
          <w:rFonts w:ascii="Arial" w:hAnsi="Arial"/>
        </w:rPr>
      </w:pPr>
      <w:hyperlink r:id="rId110" w:history="1">
        <w:r>
          <w:rPr>
            <w:rStyle w:val="Hyperlink"/>
            <w:rFonts w:ascii="Arial" w:hAnsi="Arial"/>
          </w:rPr>
          <w:t>s</w:t>
        </w:r>
        <w:r w:rsidR="00A44001" w:rsidRPr="00A44001">
          <w:rPr>
            <w:rStyle w:val="Hyperlink"/>
            <w:rFonts w:ascii="Arial" w:hAnsi="Arial"/>
          </w:rPr>
          <w:t>upporting older LGBTQ+ people in social care</w:t>
        </w:r>
      </w:hyperlink>
      <w:r w:rsidR="00A44001" w:rsidRPr="00A44001">
        <w:rPr>
          <w:rFonts w:ascii="Arial" w:hAnsi="Arial"/>
        </w:rPr>
        <w:t xml:space="preserve"> </w:t>
      </w:r>
    </w:p>
    <w:p w14:paraId="4A7C0AB8" w14:textId="302AEC9B" w:rsidR="00A44001" w:rsidRDefault="00921597" w:rsidP="00A44001">
      <w:pPr>
        <w:pStyle w:val="ListParagraph"/>
        <w:numPr>
          <w:ilvl w:val="1"/>
          <w:numId w:val="13"/>
        </w:numPr>
        <w:rPr>
          <w:rFonts w:ascii="Arial" w:hAnsi="Arial"/>
        </w:rPr>
      </w:pPr>
      <w:hyperlink r:id="rId111" w:history="1">
        <w:r>
          <w:rPr>
            <w:rStyle w:val="Hyperlink"/>
            <w:rFonts w:ascii="Arial" w:hAnsi="Arial"/>
          </w:rPr>
          <w:t>s</w:t>
        </w:r>
        <w:r w:rsidR="00A44001" w:rsidRPr="00A44001">
          <w:rPr>
            <w:rStyle w:val="Hyperlink"/>
            <w:rFonts w:ascii="Arial" w:hAnsi="Arial"/>
          </w:rPr>
          <w:t>upporting older people’s social inclusion and access to care</w:t>
        </w:r>
      </w:hyperlink>
      <w:r w:rsidR="00A44001" w:rsidRPr="00A44001">
        <w:rPr>
          <w:rFonts w:ascii="Arial" w:hAnsi="Arial"/>
        </w:rPr>
        <w:t xml:space="preserve"> </w:t>
      </w:r>
    </w:p>
    <w:p w14:paraId="3FB2BA55" w14:textId="79C3BC10" w:rsidR="00512BEA" w:rsidRDefault="00921597" w:rsidP="0065072A">
      <w:pPr>
        <w:pStyle w:val="ListParagraph"/>
        <w:numPr>
          <w:ilvl w:val="1"/>
          <w:numId w:val="13"/>
        </w:numPr>
        <w:rPr>
          <w:rFonts w:ascii="Arial" w:hAnsi="Arial"/>
        </w:rPr>
      </w:pPr>
      <w:hyperlink r:id="rId112" w:history="1">
        <w:r>
          <w:rPr>
            <w:rStyle w:val="Hyperlink"/>
            <w:rFonts w:ascii="Arial" w:hAnsi="Arial"/>
          </w:rPr>
          <w:t>r</w:t>
        </w:r>
        <w:r w:rsidR="00512BEA" w:rsidRPr="00512BEA">
          <w:rPr>
            <w:rStyle w:val="Hyperlink"/>
            <w:rFonts w:ascii="Arial" w:hAnsi="Arial"/>
          </w:rPr>
          <w:t>esponding to child to parent abuse</w:t>
        </w:r>
      </w:hyperlink>
      <w:r w:rsidR="00512BEA" w:rsidRPr="00512BEA">
        <w:rPr>
          <w:rFonts w:ascii="Arial" w:hAnsi="Arial"/>
        </w:rPr>
        <w:t xml:space="preserve"> </w:t>
      </w:r>
    </w:p>
    <w:p w14:paraId="614AA2CD" w14:textId="6512B622" w:rsidR="006C73DE" w:rsidRPr="00B00104" w:rsidRDefault="00B00104" w:rsidP="0065072A">
      <w:pPr>
        <w:pStyle w:val="ListParagraph"/>
        <w:numPr>
          <w:ilvl w:val="1"/>
          <w:numId w:val="13"/>
        </w:numPr>
        <w:rPr>
          <w:rStyle w:val="Hyperlink"/>
          <w:rFonts w:ascii="Arial" w:hAnsi="Arial"/>
        </w:rPr>
      </w:pPr>
      <w:r>
        <w:rPr>
          <w:rFonts w:ascii="Arial" w:hAnsi="Arial"/>
        </w:rPr>
        <w:fldChar w:fldCharType="begin"/>
      </w:r>
      <w:r>
        <w:rPr>
          <w:rFonts w:ascii="Arial" w:hAnsi="Arial"/>
        </w:rPr>
        <w:instrText>HYPERLINK "https://insightcollective.socialcare.wales/evidence-summaries/transitions-perspectives-of-young-people-and-their-families"</w:instrText>
      </w:r>
      <w:r>
        <w:rPr>
          <w:rFonts w:ascii="Arial" w:hAnsi="Arial"/>
        </w:rPr>
      </w:r>
      <w:r>
        <w:rPr>
          <w:rFonts w:ascii="Arial" w:hAnsi="Arial"/>
        </w:rPr>
        <w:fldChar w:fldCharType="separate"/>
      </w:r>
      <w:r w:rsidR="00921597">
        <w:rPr>
          <w:rStyle w:val="Hyperlink"/>
          <w:rFonts w:ascii="Arial" w:hAnsi="Arial"/>
        </w:rPr>
        <w:t>t</w:t>
      </w:r>
      <w:r w:rsidR="00512BEA" w:rsidRPr="00B00104">
        <w:rPr>
          <w:rStyle w:val="Hyperlink"/>
          <w:rFonts w:ascii="Arial" w:hAnsi="Arial"/>
        </w:rPr>
        <w:t>ransitions: perspectives of young people and their families</w:t>
      </w:r>
    </w:p>
    <w:p w14:paraId="76C82635" w14:textId="19E22E2A" w:rsidR="00550ABB" w:rsidRPr="00BB1C5E" w:rsidRDefault="00B00104" w:rsidP="0065072A">
      <w:pPr>
        <w:pStyle w:val="ListParagraph"/>
        <w:numPr>
          <w:ilvl w:val="1"/>
          <w:numId w:val="13"/>
        </w:numPr>
        <w:rPr>
          <w:rStyle w:val="Hyperlink"/>
          <w:rFonts w:ascii="Arial" w:hAnsi="Arial"/>
        </w:rPr>
      </w:pPr>
      <w:r>
        <w:rPr>
          <w:rFonts w:ascii="Arial" w:hAnsi="Arial"/>
        </w:rPr>
        <w:fldChar w:fldCharType="end"/>
      </w:r>
      <w:r w:rsidR="00BB1C5E">
        <w:rPr>
          <w:rFonts w:ascii="Arial" w:hAnsi="Arial"/>
        </w:rPr>
        <w:fldChar w:fldCharType="begin"/>
      </w:r>
      <w:r w:rsidR="00BB1C5E">
        <w:rPr>
          <w:rFonts w:ascii="Arial" w:hAnsi="Arial"/>
        </w:rPr>
        <w:instrText>HYPERLINK "https://insightcollective.socialcare.wales/evidence-summaries/transitions-co-production-and-supporting-care-leavers"</w:instrText>
      </w:r>
      <w:r w:rsidR="00BB1C5E">
        <w:rPr>
          <w:rFonts w:ascii="Arial" w:hAnsi="Arial"/>
        </w:rPr>
      </w:r>
      <w:r w:rsidR="00BB1C5E">
        <w:rPr>
          <w:rFonts w:ascii="Arial" w:hAnsi="Arial"/>
        </w:rPr>
        <w:fldChar w:fldCharType="separate"/>
      </w:r>
      <w:r w:rsidR="00921597">
        <w:rPr>
          <w:rStyle w:val="Hyperlink"/>
          <w:rFonts w:ascii="Arial" w:hAnsi="Arial"/>
        </w:rPr>
        <w:t>t</w:t>
      </w:r>
      <w:r w:rsidR="00FE5A36" w:rsidRPr="00BB1C5E">
        <w:rPr>
          <w:rStyle w:val="Hyperlink"/>
          <w:rFonts w:ascii="Arial" w:hAnsi="Arial"/>
        </w:rPr>
        <w:t>ransitions: co-production and supporting care leavers</w:t>
      </w:r>
      <w:r w:rsidR="009217AD">
        <w:rPr>
          <w:rStyle w:val="Hyperlink"/>
          <w:rFonts w:ascii="Arial" w:hAnsi="Arial"/>
        </w:rPr>
        <w:t>.</w:t>
      </w:r>
    </w:p>
    <w:p w14:paraId="7BEF609F" w14:textId="1511C5BF" w:rsidR="00AE120D" w:rsidRPr="00185EE1" w:rsidRDefault="00BB1C5E" w:rsidP="008F3269">
      <w:pPr>
        <w:pStyle w:val="ListParagraph"/>
        <w:numPr>
          <w:ilvl w:val="0"/>
          <w:numId w:val="13"/>
        </w:numPr>
        <w:rPr>
          <w:rFonts w:ascii="Arial" w:hAnsi="Arial"/>
        </w:rPr>
      </w:pPr>
      <w:r>
        <w:rPr>
          <w:rFonts w:ascii="Arial" w:hAnsi="Arial"/>
        </w:rPr>
        <w:lastRenderedPageBreak/>
        <w:fldChar w:fldCharType="end"/>
      </w:r>
      <w:r w:rsidR="00BF1B2A" w:rsidRPr="00185EE1">
        <w:rPr>
          <w:rFonts w:ascii="Arial" w:hAnsi="Arial"/>
        </w:rPr>
        <w:t>presented at the</w:t>
      </w:r>
      <w:r w:rsidR="008F3269" w:rsidRPr="00185EE1">
        <w:rPr>
          <w:rFonts w:ascii="Arial" w:hAnsi="Arial"/>
        </w:rPr>
        <w:t> </w:t>
      </w:r>
      <w:r w:rsidR="008F3269" w:rsidRPr="00A44001">
        <w:rPr>
          <w:rFonts w:ascii="Arial" w:hAnsi="Arial"/>
        </w:rPr>
        <w:t>National Institute for Health and Care Research (NIHR) School for Social Care Research (SSCR) annual conference</w:t>
      </w:r>
      <w:r w:rsidR="008F3269" w:rsidRPr="00185EE1">
        <w:rPr>
          <w:rFonts w:ascii="Arial" w:hAnsi="Arial"/>
        </w:rPr>
        <w:t xml:space="preserve"> on the topic of </w:t>
      </w:r>
      <w:r w:rsidR="0084432B">
        <w:rPr>
          <w:rFonts w:ascii="Arial" w:hAnsi="Arial"/>
        </w:rPr>
        <w:t>‘</w:t>
      </w:r>
      <w:hyperlink r:id="rId113" w:history="1">
        <w:r w:rsidR="00185EE1" w:rsidRPr="00185EE1">
          <w:rPr>
            <w:rStyle w:val="Hyperlink"/>
            <w:rFonts w:ascii="Arial" w:hAnsi="Arial"/>
          </w:rPr>
          <w:t>R</w:t>
        </w:r>
        <w:r w:rsidR="00E43EE7" w:rsidRPr="00185EE1">
          <w:rPr>
            <w:rStyle w:val="Hyperlink"/>
            <w:rFonts w:ascii="Arial" w:hAnsi="Arial"/>
          </w:rPr>
          <w:t>ethinking evidence standards - creating evidence summaries for the social care workforce</w:t>
        </w:r>
      </w:hyperlink>
      <w:r w:rsidR="0084432B">
        <w:t>’</w:t>
      </w:r>
    </w:p>
    <w:p w14:paraId="4659467D" w14:textId="65DBE49C" w:rsidR="003E440D" w:rsidRPr="00583278" w:rsidRDefault="004C0192" w:rsidP="0065072A">
      <w:pPr>
        <w:pStyle w:val="ListParagraph"/>
        <w:numPr>
          <w:ilvl w:val="0"/>
          <w:numId w:val="13"/>
        </w:numPr>
        <w:rPr>
          <w:rFonts w:ascii="Arial" w:hAnsi="Arial"/>
        </w:rPr>
      </w:pPr>
      <w:r w:rsidRPr="00583278">
        <w:rPr>
          <w:rFonts w:ascii="Arial" w:hAnsi="Arial"/>
        </w:rPr>
        <w:t>pu</w:t>
      </w:r>
      <w:r w:rsidR="009F64A7" w:rsidRPr="00583278">
        <w:rPr>
          <w:rFonts w:ascii="Arial" w:hAnsi="Arial"/>
        </w:rPr>
        <w:t xml:space="preserve">blished two </w:t>
      </w:r>
      <w:r w:rsidR="00677812">
        <w:rPr>
          <w:rFonts w:ascii="Arial" w:hAnsi="Arial"/>
        </w:rPr>
        <w:t xml:space="preserve">new </w:t>
      </w:r>
      <w:r w:rsidR="009F64A7" w:rsidRPr="00583278">
        <w:rPr>
          <w:rFonts w:ascii="Arial" w:hAnsi="Arial"/>
        </w:rPr>
        <w:t xml:space="preserve">briefings for the </w:t>
      </w:r>
      <w:hyperlink r:id="rId114" w:history="1">
        <w:r w:rsidR="00921597" w:rsidRPr="00921597">
          <w:rPr>
            <w:rStyle w:val="Hyperlink"/>
            <w:rFonts w:ascii="Arial" w:hAnsi="Arial"/>
          </w:rPr>
          <w:t>workforce insight series</w:t>
        </w:r>
      </w:hyperlink>
      <w:r w:rsidR="00CC71D7" w:rsidRPr="00583278">
        <w:rPr>
          <w:rFonts w:ascii="Arial" w:hAnsi="Arial"/>
        </w:rPr>
        <w:t xml:space="preserve"> </w:t>
      </w:r>
      <w:r w:rsidR="00677812">
        <w:rPr>
          <w:rFonts w:ascii="Arial" w:hAnsi="Arial"/>
        </w:rPr>
        <w:t>titled</w:t>
      </w:r>
      <w:r w:rsidR="003E440D" w:rsidRPr="00583278">
        <w:rPr>
          <w:rFonts w:ascii="Arial" w:hAnsi="Arial"/>
        </w:rPr>
        <w:t>:</w:t>
      </w:r>
    </w:p>
    <w:p w14:paraId="7F49FBEF" w14:textId="4AC53652" w:rsidR="4C12DA1C" w:rsidRPr="00583278" w:rsidRDefault="00583278" w:rsidP="0065072A">
      <w:pPr>
        <w:pStyle w:val="ListParagraph"/>
        <w:numPr>
          <w:ilvl w:val="1"/>
          <w:numId w:val="13"/>
        </w:numPr>
        <w:rPr>
          <w:rStyle w:val="Hyperlink"/>
          <w:rFonts w:ascii="Arial" w:hAnsi="Arial"/>
        </w:rPr>
      </w:pPr>
      <w:r w:rsidRPr="00583278">
        <w:rPr>
          <w:rFonts w:ascii="Arial" w:hAnsi="Arial"/>
        </w:rPr>
        <w:fldChar w:fldCharType="begin"/>
      </w:r>
      <w:r w:rsidRPr="00583278">
        <w:rPr>
          <w:rFonts w:ascii="Arial" w:hAnsi="Arial"/>
        </w:rPr>
        <w:instrText>HYPERLINK "https://insightcollective.socialcare.wales/workforce-insight-series/improving-terms-and-conditions-for-the-social-care-workforce-in-wales-2025"</w:instrText>
      </w:r>
      <w:r w:rsidRPr="00583278">
        <w:rPr>
          <w:rFonts w:ascii="Arial" w:hAnsi="Arial"/>
        </w:rPr>
      </w:r>
      <w:r w:rsidRPr="00583278">
        <w:rPr>
          <w:rFonts w:ascii="Arial" w:hAnsi="Arial"/>
        </w:rPr>
        <w:fldChar w:fldCharType="separate"/>
      </w:r>
      <w:r w:rsidR="000D3115" w:rsidRPr="00583278">
        <w:rPr>
          <w:rStyle w:val="Hyperlink"/>
          <w:rFonts w:ascii="Arial" w:hAnsi="Arial"/>
        </w:rPr>
        <w:t>i</w:t>
      </w:r>
      <w:r w:rsidR="4C12DA1C" w:rsidRPr="00583278">
        <w:rPr>
          <w:rStyle w:val="Hyperlink"/>
          <w:rFonts w:ascii="Arial" w:hAnsi="Arial"/>
        </w:rPr>
        <w:t>mproving terms and conditions fo</w:t>
      </w:r>
      <w:bookmarkStart w:id="20" w:name="_Hlt227572617"/>
      <w:bookmarkStart w:id="21" w:name="_Hlt227572618"/>
      <w:r w:rsidR="4C12DA1C" w:rsidRPr="00583278">
        <w:rPr>
          <w:rStyle w:val="Hyperlink"/>
          <w:rFonts w:ascii="Arial" w:hAnsi="Arial"/>
        </w:rPr>
        <w:t>r</w:t>
      </w:r>
      <w:bookmarkEnd w:id="20"/>
      <w:bookmarkEnd w:id="21"/>
      <w:r w:rsidR="4C12DA1C" w:rsidRPr="00583278">
        <w:rPr>
          <w:rStyle w:val="Hyperlink"/>
          <w:rFonts w:ascii="Arial" w:hAnsi="Arial"/>
        </w:rPr>
        <w:t xml:space="preserve"> the social care workforce in Wales 202</w:t>
      </w:r>
      <w:r w:rsidR="00DC5718" w:rsidRPr="00583278">
        <w:rPr>
          <w:rStyle w:val="Hyperlink"/>
          <w:rFonts w:ascii="Arial" w:hAnsi="Arial"/>
        </w:rPr>
        <w:t>5</w:t>
      </w:r>
    </w:p>
    <w:p w14:paraId="0E440F87" w14:textId="5AAC86FF" w:rsidR="4C12DA1C" w:rsidRPr="00583278" w:rsidRDefault="00583278" w:rsidP="0065072A">
      <w:pPr>
        <w:pStyle w:val="ListParagraph"/>
        <w:numPr>
          <w:ilvl w:val="1"/>
          <w:numId w:val="13"/>
        </w:numPr>
        <w:rPr>
          <w:rStyle w:val="Hyperlink"/>
          <w:rFonts w:ascii="Arial" w:hAnsi="Arial"/>
        </w:rPr>
      </w:pPr>
      <w:r w:rsidRPr="00583278">
        <w:rPr>
          <w:rFonts w:ascii="Arial" w:hAnsi="Arial"/>
        </w:rPr>
        <w:fldChar w:fldCharType="end"/>
      </w:r>
      <w:r w:rsidRPr="00583278">
        <w:rPr>
          <w:rFonts w:ascii="Arial" w:hAnsi="Arial"/>
        </w:rPr>
        <w:fldChar w:fldCharType="begin"/>
      </w:r>
      <w:r w:rsidRPr="00583278">
        <w:rPr>
          <w:rFonts w:ascii="Arial" w:hAnsi="Arial"/>
        </w:rPr>
        <w:instrText>HYPERLINK "https://insightcollective.socialcare.wales/workforce-insight-series/supporting-the-well-being-of-the-social-care-workforce-in-wales-2025"</w:instrText>
      </w:r>
      <w:r w:rsidRPr="00583278">
        <w:rPr>
          <w:rFonts w:ascii="Arial" w:hAnsi="Arial"/>
        </w:rPr>
      </w:r>
      <w:r w:rsidRPr="00583278">
        <w:rPr>
          <w:rFonts w:ascii="Arial" w:hAnsi="Arial"/>
        </w:rPr>
        <w:fldChar w:fldCharType="separate"/>
      </w:r>
      <w:r w:rsidR="000D3115" w:rsidRPr="00583278">
        <w:rPr>
          <w:rStyle w:val="Hyperlink"/>
          <w:rFonts w:ascii="Arial" w:hAnsi="Arial"/>
        </w:rPr>
        <w:t>s</w:t>
      </w:r>
      <w:r w:rsidR="4C12DA1C" w:rsidRPr="00583278">
        <w:rPr>
          <w:rStyle w:val="Hyperlink"/>
          <w:rFonts w:ascii="Arial" w:hAnsi="Arial"/>
        </w:rPr>
        <w:t>upporting the well-being of the social care workforce in Wales 202</w:t>
      </w:r>
      <w:r w:rsidRPr="00583278">
        <w:rPr>
          <w:rStyle w:val="Hyperlink"/>
          <w:rFonts w:ascii="Arial" w:hAnsi="Arial"/>
        </w:rPr>
        <w:t>5</w:t>
      </w:r>
      <w:r w:rsidR="006B31CC">
        <w:rPr>
          <w:rStyle w:val="Hyperlink"/>
          <w:rFonts w:ascii="Arial" w:hAnsi="Arial"/>
        </w:rPr>
        <w:t>.</w:t>
      </w:r>
    </w:p>
    <w:p w14:paraId="0C66787A" w14:textId="5EDB16B2" w:rsidR="006716CB" w:rsidRPr="00500911" w:rsidRDefault="00583278" w:rsidP="00262539">
      <w:pPr>
        <w:spacing w:after="0"/>
        <w:rPr>
          <w:rStyle w:val="Hyperlink"/>
          <w:highlight w:val="yellow"/>
        </w:rPr>
      </w:pPr>
      <w:r w:rsidRPr="00583278">
        <w:fldChar w:fldCharType="end"/>
      </w:r>
    </w:p>
    <w:p w14:paraId="6CAA75B4" w14:textId="12243841" w:rsidR="00731D95" w:rsidRPr="004F63D5" w:rsidRDefault="00C20A94" w:rsidP="0065072A">
      <w:pPr>
        <w:pStyle w:val="ListParagraph"/>
        <w:numPr>
          <w:ilvl w:val="0"/>
          <w:numId w:val="13"/>
        </w:numPr>
        <w:rPr>
          <w:rFonts w:ascii="Arial" w:hAnsi="Arial"/>
          <w:b/>
        </w:rPr>
      </w:pPr>
      <w:r w:rsidRPr="004F63D5">
        <w:rPr>
          <w:rFonts w:ascii="Arial" w:hAnsi="Arial"/>
        </w:rPr>
        <w:t xml:space="preserve">published </w:t>
      </w:r>
      <w:r w:rsidR="00C90C63" w:rsidRPr="004F63D5">
        <w:rPr>
          <w:rFonts w:ascii="Arial" w:hAnsi="Arial"/>
        </w:rPr>
        <w:t xml:space="preserve">a </w:t>
      </w:r>
      <w:hyperlink r:id="rId115" w:history="1">
        <w:r w:rsidR="00C90C63" w:rsidRPr="004F63D5">
          <w:rPr>
            <w:rStyle w:val="Hyperlink"/>
            <w:rFonts w:ascii="Arial" w:hAnsi="Arial"/>
          </w:rPr>
          <w:t>webpage</w:t>
        </w:r>
      </w:hyperlink>
      <w:r w:rsidR="00C151F1" w:rsidRPr="004F63D5">
        <w:rPr>
          <w:rFonts w:ascii="Arial" w:hAnsi="Arial"/>
        </w:rPr>
        <w:t xml:space="preserve"> for recruitment ag</w:t>
      </w:r>
      <w:r w:rsidR="009D042C" w:rsidRPr="004F63D5">
        <w:rPr>
          <w:rFonts w:ascii="Arial" w:hAnsi="Arial"/>
        </w:rPr>
        <w:t xml:space="preserve">encies </w:t>
      </w:r>
      <w:r w:rsidR="00EA328D" w:rsidRPr="004F63D5">
        <w:rPr>
          <w:rFonts w:ascii="Arial" w:hAnsi="Arial"/>
        </w:rPr>
        <w:t xml:space="preserve">to </w:t>
      </w:r>
      <w:r w:rsidR="002F3148" w:rsidRPr="004F63D5">
        <w:rPr>
          <w:rFonts w:ascii="Arial" w:hAnsi="Arial"/>
        </w:rPr>
        <w:t xml:space="preserve">support their understanding </w:t>
      </w:r>
      <w:r w:rsidR="009D042C" w:rsidRPr="004F63D5">
        <w:rPr>
          <w:rFonts w:ascii="Arial" w:hAnsi="Arial"/>
        </w:rPr>
        <w:t xml:space="preserve">about their role in </w:t>
      </w:r>
      <w:r w:rsidR="00C90C63" w:rsidRPr="004F63D5">
        <w:rPr>
          <w:rFonts w:ascii="Arial" w:hAnsi="Arial"/>
        </w:rPr>
        <w:t>the</w:t>
      </w:r>
      <w:r w:rsidR="009D042C" w:rsidRPr="004F63D5">
        <w:rPr>
          <w:rFonts w:ascii="Arial" w:hAnsi="Arial"/>
        </w:rPr>
        <w:t xml:space="preserve"> registration and fitness to practise processes</w:t>
      </w:r>
    </w:p>
    <w:p w14:paraId="4E245F40" w14:textId="4857C14D" w:rsidR="00E2167C" w:rsidRPr="00164E22" w:rsidRDefault="00241E6F" w:rsidP="0001347D">
      <w:pPr>
        <w:pStyle w:val="ListParagraph"/>
        <w:numPr>
          <w:ilvl w:val="0"/>
          <w:numId w:val="13"/>
        </w:numPr>
        <w:spacing w:after="0"/>
        <w:rPr>
          <w:rFonts w:asciiTheme="minorBidi" w:hAnsiTheme="minorBidi" w:cstheme="minorBidi"/>
        </w:rPr>
      </w:pPr>
      <w:r w:rsidRPr="00164E22">
        <w:rPr>
          <w:rFonts w:asciiTheme="minorBidi" w:hAnsiTheme="minorBidi" w:cstheme="minorBidi"/>
        </w:rPr>
        <w:t>published</w:t>
      </w:r>
      <w:r w:rsidR="00FA3CA3" w:rsidRPr="00164E22">
        <w:rPr>
          <w:rFonts w:asciiTheme="minorBidi" w:hAnsiTheme="minorBidi" w:cstheme="minorBidi"/>
        </w:rPr>
        <w:t xml:space="preserve"> six</w:t>
      </w:r>
      <w:r w:rsidR="00E2167C" w:rsidRPr="00164E22">
        <w:rPr>
          <w:rFonts w:asciiTheme="minorBidi" w:hAnsiTheme="minorBidi" w:cstheme="minorBidi"/>
        </w:rPr>
        <w:t xml:space="preserve"> </w:t>
      </w:r>
      <w:r w:rsidR="00B30E09" w:rsidRPr="00164E22">
        <w:rPr>
          <w:rFonts w:asciiTheme="minorBidi" w:hAnsiTheme="minorBidi" w:cstheme="minorBidi"/>
        </w:rPr>
        <w:t xml:space="preserve">new </w:t>
      </w:r>
      <w:r w:rsidR="00E2167C" w:rsidRPr="00164E22">
        <w:rPr>
          <w:rFonts w:asciiTheme="minorBidi" w:hAnsiTheme="minorBidi" w:cstheme="minorBidi"/>
        </w:rPr>
        <w:t>data summaries</w:t>
      </w:r>
      <w:r w:rsidR="0036567B">
        <w:rPr>
          <w:rFonts w:asciiTheme="minorBidi" w:hAnsiTheme="minorBidi" w:cstheme="minorBidi"/>
        </w:rPr>
        <w:t>,</w:t>
      </w:r>
      <w:r w:rsidR="00E2167C" w:rsidRPr="00164E22">
        <w:rPr>
          <w:rFonts w:asciiTheme="minorBidi" w:hAnsiTheme="minorBidi" w:cstheme="minorBidi"/>
        </w:rPr>
        <w:t xml:space="preserve"> </w:t>
      </w:r>
      <w:r w:rsidR="00B46A75" w:rsidRPr="00164E22">
        <w:rPr>
          <w:rFonts w:asciiTheme="minorBidi" w:hAnsiTheme="minorBidi" w:cstheme="minorBidi"/>
        </w:rPr>
        <w:t>designed to make complex information accessible and actionable. They highlight patterns, challenges and opportunities in social care, helping professionals, policymakers and the public understand the bigger pictur</w:t>
      </w:r>
      <w:r w:rsidR="00B30E09" w:rsidRPr="00164E22">
        <w:rPr>
          <w:rFonts w:asciiTheme="minorBidi" w:hAnsiTheme="minorBidi" w:cstheme="minorBidi"/>
        </w:rPr>
        <w:t xml:space="preserve">e </w:t>
      </w:r>
      <w:r w:rsidR="00E2167C" w:rsidRPr="00164E22">
        <w:rPr>
          <w:rFonts w:asciiTheme="minorBidi" w:hAnsiTheme="minorBidi" w:cstheme="minorBidi"/>
        </w:rPr>
        <w:t>on the following topics:</w:t>
      </w:r>
      <w:r w:rsidR="003C3F70">
        <w:rPr>
          <w:rFonts w:asciiTheme="minorBidi" w:hAnsiTheme="minorBidi" w:cstheme="minorBidi"/>
        </w:rPr>
        <w:br/>
      </w:r>
    </w:p>
    <w:p w14:paraId="22346824" w14:textId="699F78F1" w:rsidR="00E2167C" w:rsidRPr="00164E22" w:rsidRDefault="00615223" w:rsidP="00E2167C">
      <w:pPr>
        <w:pStyle w:val="ListParagraph"/>
        <w:numPr>
          <w:ilvl w:val="1"/>
          <w:numId w:val="13"/>
        </w:numPr>
        <w:spacing w:after="0"/>
        <w:rPr>
          <w:rFonts w:asciiTheme="minorBidi" w:hAnsiTheme="minorBidi" w:cstheme="minorBidi"/>
        </w:rPr>
      </w:pPr>
      <w:hyperlink r:id="rId116" w:history="1">
        <w:r w:rsidRPr="00164E22">
          <w:rPr>
            <w:rStyle w:val="Hyperlink"/>
            <w:rFonts w:asciiTheme="minorBidi" w:hAnsiTheme="minorBidi" w:cstheme="minorBidi"/>
          </w:rPr>
          <w:t>sandwich carers</w:t>
        </w:r>
      </w:hyperlink>
      <w:r w:rsidR="00241E6F" w:rsidRPr="00164E22">
        <w:rPr>
          <w:rFonts w:asciiTheme="minorBidi" w:hAnsiTheme="minorBidi" w:cstheme="minorBidi"/>
        </w:rPr>
        <w:t>, people who have caring responsibilities for both dependent children and adult relatives</w:t>
      </w:r>
    </w:p>
    <w:p w14:paraId="56DB012C" w14:textId="61F6D2EA" w:rsidR="00E2167C" w:rsidRPr="00164E22" w:rsidRDefault="00CA415C" w:rsidP="00E2167C">
      <w:pPr>
        <w:pStyle w:val="ListParagraph"/>
        <w:numPr>
          <w:ilvl w:val="1"/>
          <w:numId w:val="13"/>
        </w:numPr>
        <w:spacing w:after="0"/>
        <w:rPr>
          <w:rFonts w:asciiTheme="minorBidi" w:hAnsiTheme="minorBidi" w:cstheme="minorBidi"/>
        </w:rPr>
      </w:pPr>
      <w:hyperlink r:id="rId117" w:history="1">
        <w:r w:rsidRPr="00164E22">
          <w:rPr>
            <w:rStyle w:val="Hyperlink"/>
            <w:rFonts w:asciiTheme="minorBidi" w:hAnsiTheme="minorBidi" w:cstheme="minorBidi"/>
          </w:rPr>
          <w:t>how people feel about social care in Wales</w:t>
        </w:r>
      </w:hyperlink>
      <w:r w:rsidR="000C1D27" w:rsidRPr="00164E22">
        <w:rPr>
          <w:rFonts w:asciiTheme="minorBidi" w:hAnsiTheme="minorBidi" w:cstheme="minorBidi"/>
        </w:rPr>
        <w:t xml:space="preserve"> </w:t>
      </w:r>
    </w:p>
    <w:p w14:paraId="2A5F385C" w14:textId="5E680D25" w:rsidR="00320D9C" w:rsidRPr="00164E22" w:rsidRDefault="00320D9C" w:rsidP="00E2167C">
      <w:pPr>
        <w:pStyle w:val="ListParagraph"/>
        <w:numPr>
          <w:ilvl w:val="1"/>
          <w:numId w:val="13"/>
        </w:numPr>
        <w:spacing w:after="0"/>
        <w:rPr>
          <w:rFonts w:asciiTheme="minorBidi" w:hAnsiTheme="minorBidi" w:cstheme="minorBidi"/>
        </w:rPr>
      </w:pPr>
      <w:hyperlink r:id="rId118" w:history="1">
        <w:r w:rsidRPr="00164E22">
          <w:rPr>
            <w:rStyle w:val="Hyperlink"/>
            <w:rFonts w:asciiTheme="minorBidi" w:hAnsiTheme="minorBidi" w:cstheme="minorBidi"/>
          </w:rPr>
          <w:t>children looked after and substance misuse</w:t>
        </w:r>
      </w:hyperlink>
      <w:r w:rsidR="00D567E2" w:rsidRPr="00164E22">
        <w:rPr>
          <w:rFonts w:asciiTheme="minorBidi" w:hAnsiTheme="minorBidi" w:cstheme="minorBidi"/>
        </w:rPr>
        <w:t xml:space="preserve"> </w:t>
      </w:r>
    </w:p>
    <w:p w14:paraId="124B606E" w14:textId="25EFAAD1" w:rsidR="00BC61A5" w:rsidRPr="00164E22" w:rsidRDefault="00265FE4" w:rsidP="00E2167C">
      <w:pPr>
        <w:pStyle w:val="ListParagraph"/>
        <w:numPr>
          <w:ilvl w:val="1"/>
          <w:numId w:val="13"/>
        </w:numPr>
        <w:spacing w:after="0"/>
        <w:rPr>
          <w:rFonts w:asciiTheme="minorBidi" w:hAnsiTheme="minorBidi" w:cstheme="minorBidi"/>
        </w:rPr>
      </w:pPr>
      <w:hyperlink r:id="rId119" w:history="1">
        <w:r w:rsidRPr="00164E22">
          <w:rPr>
            <w:rStyle w:val="Hyperlink"/>
            <w:rFonts w:asciiTheme="minorBidi" w:hAnsiTheme="minorBidi" w:cstheme="minorBidi"/>
          </w:rPr>
          <w:t>how long people work in social care, and why they leave</w:t>
        </w:r>
      </w:hyperlink>
    </w:p>
    <w:p w14:paraId="68652491" w14:textId="7678D1AA" w:rsidR="00E2167C" w:rsidRPr="00164E22" w:rsidRDefault="00104922" w:rsidP="00E2167C">
      <w:pPr>
        <w:pStyle w:val="ListParagraph"/>
        <w:numPr>
          <w:ilvl w:val="1"/>
          <w:numId w:val="13"/>
        </w:numPr>
        <w:spacing w:after="0"/>
        <w:rPr>
          <w:rFonts w:asciiTheme="minorBidi" w:hAnsiTheme="minorBidi" w:cstheme="minorBidi"/>
        </w:rPr>
      </w:pPr>
      <w:hyperlink r:id="rId120" w:history="1">
        <w:r>
          <w:rPr>
            <w:rStyle w:val="Hyperlink"/>
            <w:rFonts w:asciiTheme="minorBidi" w:hAnsiTheme="minorBidi" w:cstheme="minorBidi"/>
          </w:rPr>
          <w:t>how do we prevent the abuse and neglect of older people in Wales?</w:t>
        </w:r>
      </w:hyperlink>
      <w:r w:rsidR="00047BAC" w:rsidRPr="00164E22">
        <w:rPr>
          <w:rFonts w:asciiTheme="minorBidi" w:hAnsiTheme="minorBidi" w:cstheme="minorBidi"/>
        </w:rPr>
        <w:t xml:space="preserve"> </w:t>
      </w:r>
    </w:p>
    <w:p w14:paraId="51C07E0D" w14:textId="14105A60" w:rsidR="003D6FF1" w:rsidRPr="00164E22" w:rsidRDefault="00C205D3" w:rsidP="00E2167C">
      <w:pPr>
        <w:pStyle w:val="ListParagraph"/>
        <w:numPr>
          <w:ilvl w:val="1"/>
          <w:numId w:val="13"/>
        </w:numPr>
        <w:spacing w:after="0"/>
        <w:rPr>
          <w:rFonts w:asciiTheme="minorBidi" w:hAnsiTheme="minorBidi" w:cstheme="minorBidi"/>
        </w:rPr>
      </w:pPr>
      <w:hyperlink r:id="rId121" w:history="1">
        <w:r w:rsidRPr="00164E22">
          <w:rPr>
            <w:rStyle w:val="Hyperlink"/>
            <w:rFonts w:asciiTheme="minorBidi" w:hAnsiTheme="minorBidi" w:cstheme="minorBidi"/>
          </w:rPr>
          <w:t>digital exclusion, social isolation and scams: the risk factors for financial abuse</w:t>
        </w:r>
      </w:hyperlink>
      <w:r w:rsidR="00F07520">
        <w:rPr>
          <w:rFonts w:asciiTheme="minorBidi" w:hAnsiTheme="minorBidi" w:cstheme="minorBidi"/>
        </w:rPr>
        <w:t>.</w:t>
      </w:r>
    </w:p>
    <w:p w14:paraId="733540EE" w14:textId="77777777" w:rsidR="0064504B" w:rsidRPr="0064504B" w:rsidRDefault="0064504B" w:rsidP="0001347D">
      <w:pPr>
        <w:pStyle w:val="ListParagraph"/>
        <w:spacing w:after="0"/>
        <w:rPr>
          <w:rFonts w:asciiTheme="minorBidi" w:hAnsiTheme="minorBidi" w:cstheme="minorBidi"/>
          <w:highlight w:val="yellow"/>
        </w:rPr>
      </w:pPr>
    </w:p>
    <w:p w14:paraId="5219F762" w14:textId="500A1BBF" w:rsidR="00CB206A" w:rsidRDefault="00CB206A" w:rsidP="00CB206A">
      <w:pPr>
        <w:pStyle w:val="ListParagraph"/>
        <w:numPr>
          <w:ilvl w:val="0"/>
          <w:numId w:val="13"/>
        </w:numPr>
        <w:rPr>
          <w:rFonts w:ascii="Arial" w:hAnsi="Arial"/>
        </w:rPr>
      </w:pPr>
      <w:r>
        <w:rPr>
          <w:rFonts w:ascii="Arial" w:hAnsi="Arial"/>
        </w:rPr>
        <w:t xml:space="preserve">published </w:t>
      </w:r>
      <w:r w:rsidR="00E33461">
        <w:rPr>
          <w:rFonts w:ascii="Arial" w:hAnsi="Arial"/>
        </w:rPr>
        <w:t xml:space="preserve">a </w:t>
      </w:r>
      <w:hyperlink r:id="rId122" w:history="1">
        <w:r w:rsidRPr="00284222">
          <w:rPr>
            <w:rStyle w:val="Hyperlink"/>
            <w:rFonts w:ascii="Arial" w:hAnsi="Arial"/>
          </w:rPr>
          <w:t>report</w:t>
        </w:r>
      </w:hyperlink>
      <w:r>
        <w:rPr>
          <w:rFonts w:ascii="Arial" w:hAnsi="Arial"/>
        </w:rPr>
        <w:t xml:space="preserve"> </w:t>
      </w:r>
      <w:r w:rsidR="00E33461" w:rsidRPr="00E33461">
        <w:rPr>
          <w:rFonts w:ascii="Arial" w:hAnsi="Arial"/>
        </w:rPr>
        <w:t xml:space="preserve">about how people from </w:t>
      </w:r>
      <w:r w:rsidR="00B92D8E">
        <w:rPr>
          <w:rFonts w:ascii="Arial" w:hAnsi="Arial"/>
        </w:rPr>
        <w:t>E</w:t>
      </w:r>
      <w:r w:rsidR="00E33461" w:rsidRPr="00E33461">
        <w:rPr>
          <w:rFonts w:ascii="Arial" w:hAnsi="Arial"/>
        </w:rPr>
        <w:t xml:space="preserve">thnic </w:t>
      </w:r>
      <w:r w:rsidR="00B92D8E">
        <w:rPr>
          <w:rFonts w:ascii="Arial" w:hAnsi="Arial"/>
        </w:rPr>
        <w:t>M</w:t>
      </w:r>
      <w:r w:rsidR="00E33461" w:rsidRPr="00E33461">
        <w:rPr>
          <w:rFonts w:ascii="Arial" w:hAnsi="Arial"/>
        </w:rPr>
        <w:t>inority groups working across social care in Wales can be supported to progress in their careers</w:t>
      </w:r>
      <w:r w:rsidR="00E33461">
        <w:rPr>
          <w:rFonts w:ascii="Arial" w:hAnsi="Arial"/>
        </w:rPr>
        <w:t>.</w:t>
      </w:r>
      <w:r w:rsidR="00D41879" w:rsidRPr="00D41879">
        <w:t xml:space="preserve"> </w:t>
      </w:r>
      <w:r w:rsidR="00D41879" w:rsidRPr="00D41879">
        <w:rPr>
          <w:rFonts w:ascii="Arial" w:hAnsi="Arial"/>
        </w:rPr>
        <w:t>This research was carried out by the Institute of Public Care (IPC), part of Oxford Brookes University</w:t>
      </w:r>
      <w:r w:rsidR="00BF6B55">
        <w:rPr>
          <w:rFonts w:ascii="Arial" w:hAnsi="Arial"/>
        </w:rPr>
        <w:t>,</w:t>
      </w:r>
      <w:r w:rsidR="00D41879" w:rsidRPr="00D41879">
        <w:rPr>
          <w:rFonts w:ascii="Arial" w:hAnsi="Arial"/>
        </w:rPr>
        <w:t xml:space="preserve"> on behalf of Social Care Wales</w:t>
      </w:r>
    </w:p>
    <w:p w14:paraId="2FCE6C6C" w14:textId="2EA451D2" w:rsidR="00CC7DB8" w:rsidRPr="00EC31E1" w:rsidRDefault="003F7F18" w:rsidP="00CC7DB8">
      <w:pPr>
        <w:pStyle w:val="ListParagraph"/>
        <w:numPr>
          <w:ilvl w:val="0"/>
          <w:numId w:val="13"/>
        </w:numPr>
        <w:rPr>
          <w:rFonts w:asciiTheme="minorBidi" w:hAnsiTheme="minorBidi" w:cstheme="minorBidi"/>
        </w:rPr>
      </w:pPr>
      <w:r>
        <w:rPr>
          <w:rFonts w:ascii="Arial" w:hAnsi="Arial"/>
          <w:noProof/>
        </w:rPr>
        <mc:AlternateContent>
          <mc:Choice Requires="wps">
            <w:drawing>
              <wp:anchor distT="0" distB="0" distL="114300" distR="114300" simplePos="0" relativeHeight="251658257" behindDoc="0" locked="0" layoutInCell="1" allowOverlap="1" wp14:anchorId="3E121A40" wp14:editId="1DAB8323">
                <wp:simplePos x="0" y="0"/>
                <wp:positionH relativeFrom="margin">
                  <wp:align>right</wp:align>
                </wp:positionH>
                <wp:positionV relativeFrom="paragraph">
                  <wp:posOffset>1319386</wp:posOffset>
                </wp:positionV>
                <wp:extent cx="5715000" cy="1559858"/>
                <wp:effectExtent l="0" t="0" r="19050" b="21590"/>
                <wp:wrapNone/>
                <wp:docPr id="1310832513" name="Text Box 6"/>
                <wp:cNvGraphicFramePr/>
                <a:graphic xmlns:a="http://schemas.openxmlformats.org/drawingml/2006/main">
                  <a:graphicData uri="http://schemas.microsoft.com/office/word/2010/wordprocessingShape">
                    <wps:wsp>
                      <wps:cNvSpPr txBox="1"/>
                      <wps:spPr>
                        <a:xfrm>
                          <a:off x="0" y="0"/>
                          <a:ext cx="5715000" cy="1559858"/>
                        </a:xfrm>
                        <a:prstGeom prst="roundRect">
                          <a:avLst/>
                        </a:prstGeom>
                        <a:solidFill>
                          <a:schemeClr val="lt1"/>
                        </a:solidFill>
                        <a:ln w="6350">
                          <a:solidFill>
                            <a:srgbClr val="11846A"/>
                          </a:solidFill>
                        </a:ln>
                      </wps:spPr>
                      <wps:txbx>
                        <w:txbxContent>
                          <w:p w14:paraId="1CFC3AA6" w14:textId="77777777" w:rsidR="00CC7DB8" w:rsidRPr="00CC7DB8" w:rsidRDefault="00CC7DB8" w:rsidP="00EC31E1">
                            <w:pPr>
                              <w:ind w:left="1440"/>
                              <w:rPr>
                                <w:rFonts w:eastAsia="Calibri"/>
                                <w:i/>
                                <w:iCs/>
                              </w:rPr>
                            </w:pPr>
                            <w:r w:rsidRPr="00CC7DB8">
                              <w:rPr>
                                <w:rFonts w:eastAsia="Calibri"/>
                                <w:i/>
                                <w:iCs/>
                              </w:rPr>
                              <w:t>“WCVA is proud to support the publication of this important research. Volunteers play a vital, yet often under-recognised role in supporting both individuals and services in the sector. This study helps us understand the benefits and challenges related to volunteer involvement and we look forward to applying the findings to enhance volunteer engagement and improve outcomes across the care system.”</w:t>
                            </w:r>
                          </w:p>
                          <w:p w14:paraId="753AF465" w14:textId="77777777" w:rsidR="00902056" w:rsidRDefault="00902056" w:rsidP="009020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121A40" id="_x0000_s1030" style="position:absolute;left:0;text-align:left;margin-left:398.8pt;margin-top:103.9pt;width:450pt;height:122.8pt;z-index:25165825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WrKQwIAAIoEAAAOAAAAZHJzL2Uyb0RvYy54bWysVEtv2zAMvg/YfxB0X2xncZoacYosRYYB&#10;RVssHXpWZDk2IIuapMTOfv0o2Xm022nYRSZFio/vIz2/6xpJDsLYGlROk1FMiVAcilrtcvrjZf1p&#10;Rol1TBVMghI5PQpL7xYfP8xbnYkxVCALYQgGUTZrdU4r53QWRZZXomF2BFooNJZgGuZQNbuoMKzF&#10;6I2MxnE8jVowhTbAhbV4e98b6SLEL0vB3VNZWuGIzCnW5sJpwrn1Z7SYs2xnmK5qPpTB/qGKhtUK&#10;k55D3TPHyN7Uf4Rqam7AQulGHJoIyrLmIvSA3STxu242FdMi9ILgWH2Gyf6/sPzxsNHPhrjuC3RI&#10;oAek1TazeOn76UrT+C9WStCOEB7PsInOEY6X6U2SxjGaONqSNL2dpTMfJ7o818a6rwIa4oWcGtir&#10;4juSEzBjhwfrev+Tn09pQdbFupYyKH4gxEoacmBIpXShUszwxksq0uZ0+jmNQ+A3Nmt22/P7JJlN&#10;psuhyCs3DCgVVn6BwEuu23akLnI6OcGzheKIqBnoB8pqvq6xswdm3TMzOEGIBm6Fe8KjlIBFwSBR&#10;UoH59bd774/EopWSFicyp/bnnhlBifymkPLbZDLxIxyUSXozRsVcW7bXFrVvVoBIJbh/mgfR+zt5&#10;EksDzSsuz9JnRRNTHHPn1J3Elev3BJePi+UyOOHQauYe1EZzH9oz4yl76V6Z0QO5DufiEU6zy7J3&#10;9Pa+/qWC5d5BWQfuPc49qgP8OPBhhIbl9Bt1rQevyy9k8RsAAP//AwBQSwMEFAAGAAgAAAAhADr7&#10;MjXfAAAACAEAAA8AAABkcnMvZG93bnJldi54bWxMj01PwzAMhu9I/IfISFwQS9gGY6XphBAcOFTT&#10;PgRXrzFNRZNUTbYWfj3mBEf7tV4/T74aXStO1McmeA03EwWCfBVM42sN+93L9T2ImNAbbIMnDV8U&#10;YVWcn+WYmTD4DZ22qRZc4mOGGmxKXSZlrCw5jJPQkefsI/QOE499LU2PA5e7Vk6VupMOG88fLHb0&#10;ZKn63B6dhvVic4XLcj005Zsqn2doX9+/rdaXF+PjA4hEY/o7hl98RoeCmQ7h6E0UrQYWSRqmasEC&#10;HC+V4s1Bw/x2NgdZ5PK/QPEDAAD//wMAUEsBAi0AFAAGAAgAAAAhALaDOJL+AAAA4QEAABMAAAAA&#10;AAAAAAAAAAAAAAAAAFtDb250ZW50X1R5cGVzXS54bWxQSwECLQAUAAYACAAAACEAOP0h/9YAAACU&#10;AQAACwAAAAAAAAAAAAAAAAAvAQAAX3JlbHMvLnJlbHNQSwECLQAUAAYACAAAACEAtFFqykMCAACK&#10;BAAADgAAAAAAAAAAAAAAAAAuAgAAZHJzL2Uyb0RvYy54bWxQSwECLQAUAAYACAAAACEAOvsyNd8A&#10;AAAIAQAADwAAAAAAAAAAAAAAAACdBAAAZHJzL2Rvd25yZXYueG1sUEsFBgAAAAAEAAQA8wAAAKkF&#10;AAAAAA==&#10;" fillcolor="white [3201]" strokecolor="#11846a" strokeweight=".5pt">
                <v:textbox>
                  <w:txbxContent>
                    <w:p w14:paraId="1CFC3AA6" w14:textId="77777777" w:rsidR="00CC7DB8" w:rsidRPr="00CC7DB8" w:rsidRDefault="00CC7DB8" w:rsidP="00EC31E1">
                      <w:pPr>
                        <w:ind w:left="1440"/>
                        <w:rPr>
                          <w:rFonts w:eastAsia="Calibri"/>
                          <w:i/>
                          <w:iCs/>
                        </w:rPr>
                      </w:pPr>
                      <w:r w:rsidRPr="00CC7DB8">
                        <w:rPr>
                          <w:rFonts w:eastAsia="Calibri"/>
                          <w:i/>
                          <w:iCs/>
                        </w:rPr>
                        <w:t>“WCVA is proud to support the publication of this important research. Volunteers play a vital, yet often under-recognised role in supporting both individuals and services in the sector. This study helps us understand the benefits and challenges related to volunteer involvement and we look forward to applying the findings to enhance volunteer engagement and improve outcomes across the care system.”</w:t>
                      </w:r>
                    </w:p>
                    <w:p w14:paraId="753AF465" w14:textId="77777777" w:rsidR="00902056" w:rsidRDefault="00902056" w:rsidP="00902056"/>
                  </w:txbxContent>
                </v:textbox>
                <w10:wrap anchorx="margin"/>
              </v:roundrect>
            </w:pict>
          </mc:Fallback>
        </mc:AlternateContent>
      </w:r>
      <w:r w:rsidR="00375489" w:rsidRPr="00F1427F">
        <w:rPr>
          <w:rFonts w:asciiTheme="minorBidi" w:hAnsiTheme="minorBidi" w:cstheme="minorBidi"/>
        </w:rPr>
        <w:t xml:space="preserve">published a new </w:t>
      </w:r>
      <w:hyperlink r:id="rId123" w:history="1">
        <w:r w:rsidR="00375489" w:rsidRPr="00F1427F">
          <w:rPr>
            <w:rStyle w:val="Hyperlink"/>
            <w:rFonts w:asciiTheme="minorBidi" w:hAnsiTheme="minorBidi" w:cstheme="minorBidi"/>
          </w:rPr>
          <w:t>report</w:t>
        </w:r>
      </w:hyperlink>
      <w:r w:rsidR="00375489" w:rsidRPr="00F1427F">
        <w:rPr>
          <w:rFonts w:asciiTheme="minorBidi" w:hAnsiTheme="minorBidi" w:cstheme="minorBidi"/>
        </w:rPr>
        <w:t xml:space="preserve"> to help better understand how volunteering contributes to social care in Wales.</w:t>
      </w:r>
      <w:r w:rsidR="00EE6F00" w:rsidRPr="00F1427F">
        <w:rPr>
          <w:rFonts w:asciiTheme="minorBidi" w:hAnsiTheme="minorBidi" w:cstheme="minorBidi"/>
        </w:rPr>
        <w:t xml:space="preserve"> </w:t>
      </w:r>
      <w:r w:rsidR="00A0499D" w:rsidRPr="00F1427F">
        <w:rPr>
          <w:rFonts w:asciiTheme="minorBidi" w:hAnsiTheme="minorBidi" w:cstheme="minorBidi"/>
        </w:rPr>
        <w:t xml:space="preserve">The report was based on </w:t>
      </w:r>
      <w:r w:rsidR="00F1427F" w:rsidRPr="00F1427F">
        <w:rPr>
          <w:rFonts w:asciiTheme="minorBidi" w:hAnsiTheme="minorBidi" w:cstheme="minorBidi"/>
        </w:rPr>
        <w:t>a</w:t>
      </w:r>
      <w:r w:rsidR="00A0499D" w:rsidRPr="00F1427F">
        <w:rPr>
          <w:rFonts w:asciiTheme="minorBidi" w:hAnsiTheme="minorBidi" w:cstheme="minorBidi"/>
        </w:rPr>
        <w:t xml:space="preserve"> W</w:t>
      </w:r>
      <w:r w:rsidR="00C04218">
        <w:rPr>
          <w:rFonts w:asciiTheme="minorBidi" w:hAnsiTheme="minorBidi" w:cstheme="minorBidi"/>
        </w:rPr>
        <w:t xml:space="preserve">elsh </w:t>
      </w:r>
      <w:r w:rsidR="00A0499D" w:rsidRPr="00F1427F">
        <w:rPr>
          <w:rFonts w:asciiTheme="minorBidi" w:hAnsiTheme="minorBidi" w:cstheme="minorBidi"/>
        </w:rPr>
        <w:t>C</w:t>
      </w:r>
      <w:r w:rsidR="00C04218">
        <w:rPr>
          <w:rFonts w:asciiTheme="minorBidi" w:hAnsiTheme="minorBidi" w:cstheme="minorBidi"/>
        </w:rPr>
        <w:t xml:space="preserve">ouncil for </w:t>
      </w:r>
      <w:r w:rsidR="00A0499D" w:rsidRPr="00F1427F">
        <w:rPr>
          <w:rFonts w:asciiTheme="minorBidi" w:hAnsiTheme="minorBidi" w:cstheme="minorBidi"/>
        </w:rPr>
        <w:t>V</w:t>
      </w:r>
      <w:r w:rsidR="00C04218">
        <w:rPr>
          <w:rFonts w:asciiTheme="minorBidi" w:hAnsiTheme="minorBidi" w:cstheme="minorBidi"/>
        </w:rPr>
        <w:t xml:space="preserve">oluntary </w:t>
      </w:r>
      <w:r w:rsidR="00A0499D" w:rsidRPr="00F1427F">
        <w:rPr>
          <w:rFonts w:asciiTheme="minorBidi" w:hAnsiTheme="minorBidi" w:cstheme="minorBidi"/>
        </w:rPr>
        <w:t>A</w:t>
      </w:r>
      <w:r w:rsidR="00C04218">
        <w:rPr>
          <w:rFonts w:asciiTheme="minorBidi" w:hAnsiTheme="minorBidi" w:cstheme="minorBidi"/>
        </w:rPr>
        <w:t>ction (WCVA)</w:t>
      </w:r>
      <w:r w:rsidR="00BF6B55">
        <w:rPr>
          <w:rFonts w:asciiTheme="minorBidi" w:hAnsiTheme="minorBidi" w:cstheme="minorBidi"/>
        </w:rPr>
        <w:t>-</w:t>
      </w:r>
      <w:r w:rsidR="00A0499D" w:rsidRPr="00F1427F">
        <w:rPr>
          <w:rFonts w:asciiTheme="minorBidi" w:hAnsiTheme="minorBidi" w:cstheme="minorBidi"/>
        </w:rPr>
        <w:t xml:space="preserve">funded </w:t>
      </w:r>
      <w:r w:rsidR="006530D5" w:rsidRPr="00F1427F">
        <w:rPr>
          <w:rFonts w:asciiTheme="minorBidi" w:hAnsiTheme="minorBidi" w:cstheme="minorBidi"/>
        </w:rPr>
        <w:t>research study</w:t>
      </w:r>
      <w:r w:rsidR="00C04218">
        <w:rPr>
          <w:rFonts w:asciiTheme="minorBidi" w:hAnsiTheme="minorBidi" w:cstheme="minorBidi"/>
        </w:rPr>
        <w:t>,</w:t>
      </w:r>
      <w:r w:rsidR="006530D5" w:rsidRPr="00F1427F">
        <w:rPr>
          <w:rFonts w:asciiTheme="minorBidi" w:hAnsiTheme="minorBidi" w:cstheme="minorBidi"/>
        </w:rPr>
        <w:t xml:space="preserve"> which w</w:t>
      </w:r>
      <w:r w:rsidR="00EE6F00" w:rsidRPr="00F1427F">
        <w:rPr>
          <w:rFonts w:asciiTheme="minorBidi" w:hAnsiTheme="minorBidi" w:cstheme="minorBidi"/>
        </w:rPr>
        <w:t>e commissioned in 2024</w:t>
      </w:r>
      <w:r w:rsidR="006530D5" w:rsidRPr="00F1427F">
        <w:rPr>
          <w:rFonts w:asciiTheme="minorBidi" w:hAnsiTheme="minorBidi" w:cstheme="minorBidi"/>
        </w:rPr>
        <w:t xml:space="preserve">. </w:t>
      </w:r>
      <w:r w:rsidR="00DE0CD7" w:rsidRPr="00F1427F">
        <w:rPr>
          <w:rFonts w:asciiTheme="minorBidi" w:hAnsiTheme="minorBidi" w:cstheme="minorBidi"/>
        </w:rPr>
        <w:t>The study</w:t>
      </w:r>
      <w:r w:rsidR="00EE6F00" w:rsidRPr="00F1427F">
        <w:rPr>
          <w:rFonts w:asciiTheme="minorBidi" w:hAnsiTheme="minorBidi" w:cstheme="minorBidi"/>
        </w:rPr>
        <w:t xml:space="preserve"> gather</w:t>
      </w:r>
      <w:r w:rsidR="00DE0CD7" w:rsidRPr="00F1427F">
        <w:rPr>
          <w:rFonts w:asciiTheme="minorBidi" w:hAnsiTheme="minorBidi" w:cstheme="minorBidi"/>
        </w:rPr>
        <w:t>ed</w:t>
      </w:r>
      <w:r w:rsidR="00EE6F00" w:rsidRPr="00F1427F">
        <w:rPr>
          <w:rFonts w:asciiTheme="minorBidi" w:hAnsiTheme="minorBidi" w:cstheme="minorBidi"/>
        </w:rPr>
        <w:t xml:space="preserve"> insight from volunteers, social care staff and other stakeholders around their experiences of volunteering</w:t>
      </w:r>
      <w:r w:rsidR="00684C42">
        <w:rPr>
          <w:rFonts w:asciiTheme="minorBidi" w:hAnsiTheme="minorBidi" w:cstheme="minorBidi"/>
        </w:rPr>
        <w:t>,</w:t>
      </w:r>
      <w:r w:rsidR="007E1164" w:rsidRPr="00F1427F">
        <w:rPr>
          <w:rFonts w:asciiTheme="minorBidi" w:hAnsiTheme="minorBidi" w:cstheme="minorBidi"/>
        </w:rPr>
        <w:t xml:space="preserve"> with a specific focus on </w:t>
      </w:r>
      <w:r w:rsidR="00EE6F00" w:rsidRPr="00F1427F">
        <w:rPr>
          <w:rFonts w:asciiTheme="minorBidi" w:hAnsiTheme="minorBidi" w:cstheme="minorBidi"/>
        </w:rPr>
        <w:t>volunteering in residential care homes supporting older people in Wales</w:t>
      </w:r>
      <w:r w:rsidR="00AE5953">
        <w:rPr>
          <w:rFonts w:asciiTheme="minorBidi" w:hAnsiTheme="minorBidi" w:cstheme="minorBidi"/>
        </w:rPr>
        <w:t xml:space="preserve">. Lynne Connolly, </w:t>
      </w:r>
      <w:proofErr w:type="spellStart"/>
      <w:r w:rsidR="00AE5953">
        <w:rPr>
          <w:rFonts w:asciiTheme="minorBidi" w:hAnsiTheme="minorBidi" w:cstheme="minorBidi"/>
        </w:rPr>
        <w:t>Helpforce</w:t>
      </w:r>
      <w:proofErr w:type="spellEnd"/>
      <w:r w:rsidR="00AE5953">
        <w:rPr>
          <w:rFonts w:asciiTheme="minorBidi" w:hAnsiTheme="minorBidi" w:cstheme="minorBidi"/>
        </w:rPr>
        <w:t xml:space="preserve"> Cymru Manager at WCVA, said:</w:t>
      </w:r>
      <w:r w:rsidR="00CC7DB8" w:rsidRPr="00CC7DB8">
        <w:rPr>
          <w:rFonts w:ascii="Arial" w:hAnsi="Arial"/>
          <w:noProof/>
        </w:rPr>
        <w:t xml:space="preserve"> </w:t>
      </w:r>
      <w:r>
        <w:rPr>
          <w:rFonts w:ascii="Arial" w:hAnsi="Arial"/>
          <w:noProof/>
        </w:rPr>
        <w:br/>
      </w:r>
    </w:p>
    <w:p w14:paraId="2506A6D7" w14:textId="1EF4B72C" w:rsidR="00902056" w:rsidRDefault="005A1CED" w:rsidP="00902056">
      <w:pPr>
        <w:pStyle w:val="ListParagraph"/>
        <w:rPr>
          <w:rFonts w:asciiTheme="minorBidi" w:hAnsiTheme="minorBidi" w:cstheme="minorBidi"/>
        </w:rPr>
      </w:pPr>
      <w:r>
        <w:rPr>
          <w:rFonts w:ascii="Arial" w:hAnsi="Arial"/>
          <w:noProof/>
        </w:rPr>
        <w:drawing>
          <wp:anchor distT="0" distB="0" distL="114300" distR="114300" simplePos="0" relativeHeight="251658258" behindDoc="0" locked="0" layoutInCell="1" allowOverlap="1" wp14:anchorId="39C31181" wp14:editId="77228F3A">
            <wp:simplePos x="0" y="0"/>
            <wp:positionH relativeFrom="column">
              <wp:posOffset>276225</wp:posOffset>
            </wp:positionH>
            <wp:positionV relativeFrom="paragraph">
              <wp:posOffset>239395</wp:posOffset>
            </wp:positionV>
            <wp:extent cx="561975" cy="561975"/>
            <wp:effectExtent l="0" t="0" r="0" b="0"/>
            <wp:wrapSquare wrapText="bothSides"/>
            <wp:docPr id="630313959" name="Graphic 8" descr="Quot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42713" name="Graphic 765342713" descr="Quotes outline"/>
                    <pic:cNvPicPr/>
                  </pic:nvPicPr>
                  <pic:blipFill>
                    <a:blip r:embed="rId37">
                      <a:extLst>
                        <a:ext uri="{96DAC541-7B7A-43D3-8B79-37D633B846F1}">
                          <asvg:svgBlip xmlns:asvg="http://schemas.microsoft.com/office/drawing/2016/SVG/main" r:embed="rId38"/>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p>
    <w:p w14:paraId="1FE0F908" w14:textId="27FC8E88" w:rsidR="00902056" w:rsidRDefault="00902056" w:rsidP="00902056">
      <w:pPr>
        <w:pStyle w:val="ListParagraph"/>
        <w:rPr>
          <w:rFonts w:asciiTheme="minorBidi" w:hAnsiTheme="minorBidi" w:cstheme="minorBidi"/>
        </w:rPr>
      </w:pPr>
    </w:p>
    <w:p w14:paraId="25866932" w14:textId="77777777" w:rsidR="00902056" w:rsidRDefault="00902056" w:rsidP="00902056">
      <w:pPr>
        <w:pStyle w:val="ListParagraph"/>
        <w:rPr>
          <w:rFonts w:asciiTheme="minorBidi" w:hAnsiTheme="minorBidi" w:cstheme="minorBidi"/>
        </w:rPr>
      </w:pPr>
    </w:p>
    <w:p w14:paraId="1C2D4600" w14:textId="77777777" w:rsidR="00902056" w:rsidRDefault="00902056" w:rsidP="00902056">
      <w:pPr>
        <w:pStyle w:val="ListParagraph"/>
        <w:rPr>
          <w:rFonts w:asciiTheme="minorBidi" w:hAnsiTheme="minorBidi" w:cstheme="minorBidi"/>
        </w:rPr>
      </w:pPr>
    </w:p>
    <w:p w14:paraId="029DC3D9" w14:textId="77777777" w:rsidR="00902056" w:rsidRPr="00F1427F" w:rsidRDefault="00902056" w:rsidP="00EC31E1">
      <w:pPr>
        <w:pStyle w:val="ListParagraph"/>
        <w:rPr>
          <w:rFonts w:asciiTheme="minorBidi" w:hAnsiTheme="minorBidi" w:cstheme="minorBidi"/>
        </w:rPr>
      </w:pPr>
    </w:p>
    <w:p w14:paraId="1553E6C2" w14:textId="3CE3671B" w:rsidR="00876033" w:rsidRPr="00876033" w:rsidRDefault="00914481">
      <w:pPr>
        <w:pStyle w:val="ListParagraph"/>
        <w:numPr>
          <w:ilvl w:val="0"/>
          <w:numId w:val="13"/>
        </w:numPr>
        <w:rPr>
          <w:rFonts w:asciiTheme="minorBidi" w:hAnsiTheme="minorBidi" w:cstheme="minorBidi"/>
        </w:rPr>
      </w:pPr>
      <w:r w:rsidRPr="00876033">
        <w:rPr>
          <w:rFonts w:asciiTheme="minorBidi" w:hAnsiTheme="minorBidi" w:cstheme="minorBidi"/>
        </w:rPr>
        <w:lastRenderedPageBreak/>
        <w:t xml:space="preserve">collaborated with </w:t>
      </w:r>
      <w:hyperlink r:id="rId124" w:history="1">
        <w:r w:rsidR="00204CDE" w:rsidRPr="00A772F9">
          <w:rPr>
            <w:rStyle w:val="Hyperlink"/>
            <w:rFonts w:asciiTheme="minorBidi" w:hAnsiTheme="minorBidi" w:cstheme="minorBidi"/>
          </w:rPr>
          <w:t>t</w:t>
        </w:r>
        <w:r w:rsidR="002C0A39" w:rsidRPr="00A772F9">
          <w:rPr>
            <w:rStyle w:val="Hyperlink"/>
            <w:rFonts w:asciiTheme="minorBidi" w:hAnsiTheme="minorBidi" w:cstheme="minorBidi"/>
          </w:rPr>
          <w:t>he Social Care Linked Data Lab</w:t>
        </w:r>
      </w:hyperlink>
      <w:r w:rsidR="002C0A39" w:rsidRPr="002C0A39">
        <w:rPr>
          <w:rFonts w:asciiTheme="minorBidi" w:hAnsiTheme="minorBidi" w:cstheme="minorBidi"/>
        </w:rPr>
        <w:t xml:space="preserve"> (CARE Lab), led by Cardiff University’s Centre for Adult Social Care Research (CARE),</w:t>
      </w:r>
      <w:r w:rsidRPr="00876033">
        <w:rPr>
          <w:rFonts w:asciiTheme="minorBidi" w:hAnsiTheme="minorBidi" w:cstheme="minorBidi"/>
        </w:rPr>
        <w:t xml:space="preserve"> exploring data linkage in adult social care.</w:t>
      </w:r>
      <w:r w:rsidR="000105C5" w:rsidRPr="00876033">
        <w:rPr>
          <w:rFonts w:asciiTheme="minorBidi" w:hAnsiTheme="minorBidi" w:cstheme="minorBidi"/>
        </w:rPr>
        <w:t xml:space="preserve"> CARE Lab is a three-year programme funded by the National Institute for Health and Care Research (NIHR) from April 2025 to March 2028. </w:t>
      </w:r>
      <w:r w:rsidR="000105C5" w:rsidRPr="000105C5">
        <w:rPr>
          <w:rFonts w:asciiTheme="minorBidi" w:hAnsiTheme="minorBidi" w:cstheme="minorBidi"/>
        </w:rPr>
        <w:t>The aim of CARE Lab is to understand more about adult social care provision in Wales. This will help inform policy and improve services for people in Wales and across the UK.</w:t>
      </w:r>
      <w:r w:rsidR="00876033" w:rsidRPr="00876033">
        <w:rPr>
          <w:rFonts w:asciiTheme="minorBidi" w:hAnsiTheme="minorBidi" w:cstheme="minorBidi"/>
        </w:rPr>
        <w:t xml:space="preserve"> We’ll provide CARE </w:t>
      </w:r>
      <w:r w:rsidR="00C1421F">
        <w:rPr>
          <w:rFonts w:asciiTheme="minorBidi" w:hAnsiTheme="minorBidi" w:cstheme="minorBidi"/>
        </w:rPr>
        <w:t>L</w:t>
      </w:r>
      <w:r w:rsidR="00876033" w:rsidRPr="00876033">
        <w:rPr>
          <w:rFonts w:asciiTheme="minorBidi" w:hAnsiTheme="minorBidi" w:cstheme="minorBidi"/>
        </w:rPr>
        <w:t xml:space="preserve">ab with strategic support and help to share findings with the social care workforce through accessible content like </w:t>
      </w:r>
      <w:r w:rsidR="003F71DB">
        <w:rPr>
          <w:rFonts w:asciiTheme="minorBidi" w:hAnsiTheme="minorBidi" w:cstheme="minorBidi"/>
        </w:rPr>
        <w:t>research briefings</w:t>
      </w:r>
    </w:p>
    <w:p w14:paraId="1225E785" w14:textId="0BCD7FFD" w:rsidR="000105C5" w:rsidRDefault="00F018D1">
      <w:pPr>
        <w:pStyle w:val="ListParagraph"/>
        <w:numPr>
          <w:ilvl w:val="0"/>
          <w:numId w:val="13"/>
        </w:numPr>
        <w:rPr>
          <w:rFonts w:asciiTheme="minorBidi" w:hAnsiTheme="minorBidi" w:cstheme="minorBidi"/>
        </w:rPr>
      </w:pPr>
      <w:r w:rsidRPr="1325D2CE">
        <w:rPr>
          <w:rFonts w:asciiTheme="minorBidi" w:hAnsiTheme="minorBidi" w:cstheme="minorBidi"/>
        </w:rPr>
        <w:t>p</w:t>
      </w:r>
      <w:r w:rsidR="00C73666" w:rsidRPr="1325D2CE">
        <w:rPr>
          <w:rFonts w:asciiTheme="minorBidi" w:hAnsiTheme="minorBidi" w:cstheme="minorBidi"/>
        </w:rPr>
        <w:t xml:space="preserve">ublished our </w:t>
      </w:r>
      <w:hyperlink r:id="rId125">
        <w:proofErr w:type="spellStart"/>
        <w:r w:rsidR="00C73666" w:rsidRPr="1325D2CE">
          <w:rPr>
            <w:rStyle w:val="Hyperlink"/>
            <w:rFonts w:asciiTheme="minorBidi" w:hAnsiTheme="minorBidi" w:cstheme="minorBidi"/>
          </w:rPr>
          <w:t>Ymlaen</w:t>
        </w:r>
        <w:proofErr w:type="spellEnd"/>
        <w:r w:rsidR="00C73666" w:rsidRPr="1325D2CE">
          <w:rPr>
            <w:rStyle w:val="Hyperlink"/>
            <w:rFonts w:asciiTheme="minorBidi" w:hAnsiTheme="minorBidi" w:cstheme="minorBidi"/>
          </w:rPr>
          <w:t xml:space="preserve"> 2025 to 2</w:t>
        </w:r>
        <w:r w:rsidRPr="1325D2CE">
          <w:rPr>
            <w:rStyle w:val="Hyperlink"/>
            <w:rFonts w:asciiTheme="minorBidi" w:hAnsiTheme="minorBidi" w:cstheme="minorBidi"/>
          </w:rPr>
          <w:t>02</w:t>
        </w:r>
        <w:r w:rsidR="00C73666" w:rsidRPr="1325D2CE">
          <w:rPr>
            <w:rStyle w:val="Hyperlink"/>
            <w:rFonts w:asciiTheme="minorBidi" w:hAnsiTheme="minorBidi" w:cstheme="minorBidi"/>
          </w:rPr>
          <w:t>6 implementation plan</w:t>
        </w:r>
      </w:hyperlink>
      <w:r w:rsidR="00C1421F">
        <w:t>,</w:t>
      </w:r>
      <w:r w:rsidR="00C73666" w:rsidRPr="1325D2CE">
        <w:rPr>
          <w:rFonts w:asciiTheme="minorBidi" w:hAnsiTheme="minorBidi" w:cstheme="minorBidi"/>
        </w:rPr>
        <w:t xml:space="preserve"> setting out how we</w:t>
      </w:r>
      <w:r w:rsidR="00C1421F">
        <w:rPr>
          <w:rFonts w:asciiTheme="minorBidi" w:hAnsiTheme="minorBidi" w:cstheme="minorBidi"/>
        </w:rPr>
        <w:t>’</w:t>
      </w:r>
      <w:r w:rsidRPr="1325D2CE">
        <w:rPr>
          <w:rFonts w:asciiTheme="minorBidi" w:hAnsiTheme="minorBidi" w:cstheme="minorBidi"/>
        </w:rPr>
        <w:t xml:space="preserve">d </w:t>
      </w:r>
      <w:r w:rsidR="00C73666" w:rsidRPr="1325D2CE">
        <w:rPr>
          <w:rFonts w:asciiTheme="minorBidi" w:hAnsiTheme="minorBidi" w:cstheme="minorBidi"/>
        </w:rPr>
        <w:t xml:space="preserve">work with key partners to support and achieve the ambitions of </w:t>
      </w:r>
      <w:proofErr w:type="spellStart"/>
      <w:r w:rsidR="00C73666" w:rsidRPr="1325D2CE">
        <w:rPr>
          <w:rFonts w:asciiTheme="minorBidi" w:hAnsiTheme="minorBidi" w:cstheme="minorBidi"/>
        </w:rPr>
        <w:t>Ymlaen</w:t>
      </w:r>
      <w:proofErr w:type="spellEnd"/>
      <w:r w:rsidR="00C73666" w:rsidRPr="1325D2CE">
        <w:rPr>
          <w:rFonts w:asciiTheme="minorBidi" w:hAnsiTheme="minorBidi" w:cstheme="minorBidi"/>
        </w:rPr>
        <w:t>, our research, innovation and improvement strategy</w:t>
      </w:r>
    </w:p>
    <w:p w14:paraId="07696C87" w14:textId="5C774E3F" w:rsidR="31379837" w:rsidRDefault="31379837" w:rsidP="1325D2CE">
      <w:pPr>
        <w:pStyle w:val="ListParagraph"/>
        <w:numPr>
          <w:ilvl w:val="0"/>
          <w:numId w:val="13"/>
        </w:numPr>
        <w:rPr>
          <w:rFonts w:asciiTheme="minorBidi" w:hAnsiTheme="minorBidi" w:cstheme="minorBidi"/>
        </w:rPr>
      </w:pPr>
      <w:r w:rsidRPr="676F5534">
        <w:rPr>
          <w:rFonts w:asciiTheme="minorBidi" w:hAnsiTheme="minorBidi" w:cstheme="minorBidi"/>
        </w:rPr>
        <w:t xml:space="preserve">brought together a group of national </w:t>
      </w:r>
      <w:r w:rsidRPr="7A445D84">
        <w:rPr>
          <w:rFonts w:asciiTheme="minorBidi" w:hAnsiTheme="minorBidi" w:cstheme="minorBidi"/>
        </w:rPr>
        <w:t>social care partners</w:t>
      </w:r>
      <w:r w:rsidRPr="676F5534">
        <w:rPr>
          <w:rFonts w:asciiTheme="minorBidi" w:hAnsiTheme="minorBidi" w:cstheme="minorBidi"/>
        </w:rPr>
        <w:t xml:space="preserve"> to support the implementation of </w:t>
      </w:r>
      <w:proofErr w:type="spellStart"/>
      <w:r w:rsidRPr="676F5534">
        <w:rPr>
          <w:rFonts w:asciiTheme="minorBidi" w:hAnsiTheme="minorBidi" w:cstheme="minorBidi"/>
        </w:rPr>
        <w:t>Ymlaen</w:t>
      </w:r>
      <w:proofErr w:type="spellEnd"/>
    </w:p>
    <w:p w14:paraId="6340DFEB" w14:textId="65B3B9CA" w:rsidR="00AB71EC" w:rsidRDefault="00CE12B5">
      <w:pPr>
        <w:pStyle w:val="ListParagraph"/>
        <w:numPr>
          <w:ilvl w:val="0"/>
          <w:numId w:val="13"/>
        </w:numPr>
        <w:rPr>
          <w:rFonts w:asciiTheme="minorBidi" w:hAnsiTheme="minorBidi" w:cstheme="minorBidi"/>
        </w:rPr>
      </w:pPr>
      <w:r>
        <w:rPr>
          <w:rFonts w:asciiTheme="minorBidi" w:hAnsiTheme="minorBidi" w:cstheme="minorBidi"/>
        </w:rPr>
        <w:t>t</w:t>
      </w:r>
      <w:r w:rsidR="00D57024" w:rsidRPr="00D57024">
        <w:rPr>
          <w:rFonts w:asciiTheme="minorBidi" w:hAnsiTheme="minorBidi" w:cstheme="minorBidi"/>
        </w:rPr>
        <w:t xml:space="preserve">ook part in the 2025 </w:t>
      </w:r>
      <w:proofErr w:type="spellStart"/>
      <w:r w:rsidR="00D57024" w:rsidRPr="00D57024">
        <w:rPr>
          <w:rFonts w:asciiTheme="minorBidi" w:hAnsiTheme="minorBidi" w:cstheme="minorBidi"/>
        </w:rPr>
        <w:t>Datathon</w:t>
      </w:r>
      <w:proofErr w:type="spellEnd"/>
      <w:r w:rsidR="00D57024" w:rsidRPr="00D57024">
        <w:rPr>
          <w:rFonts w:asciiTheme="minorBidi" w:hAnsiTheme="minorBidi" w:cstheme="minorBidi"/>
        </w:rPr>
        <w:t xml:space="preserve"> hosted by </w:t>
      </w:r>
      <w:hyperlink r:id="rId126" w:history="1">
        <w:r w:rsidR="00D57024" w:rsidRPr="00E03A35">
          <w:rPr>
            <w:rStyle w:val="Hyperlink"/>
            <w:rFonts w:asciiTheme="minorBidi" w:hAnsiTheme="minorBidi" w:cstheme="minorBidi"/>
          </w:rPr>
          <w:t>ADR Wales</w:t>
        </w:r>
      </w:hyperlink>
      <w:r w:rsidR="00D57024">
        <w:rPr>
          <w:rFonts w:asciiTheme="minorBidi" w:hAnsiTheme="minorBidi" w:cstheme="minorBidi"/>
        </w:rPr>
        <w:t xml:space="preserve"> and published a </w:t>
      </w:r>
      <w:hyperlink r:id="rId127" w:history="1">
        <w:r w:rsidR="00D57024" w:rsidRPr="00E03A35">
          <w:rPr>
            <w:rStyle w:val="Hyperlink"/>
            <w:rFonts w:asciiTheme="minorBidi" w:hAnsiTheme="minorBidi" w:cstheme="minorBidi"/>
          </w:rPr>
          <w:t>blog</w:t>
        </w:r>
      </w:hyperlink>
      <w:r w:rsidR="00E03A35">
        <w:rPr>
          <w:rFonts w:asciiTheme="minorBidi" w:hAnsiTheme="minorBidi" w:cstheme="minorBidi"/>
        </w:rPr>
        <w:t xml:space="preserve"> on </w:t>
      </w:r>
      <w:r w:rsidR="00D57024" w:rsidRPr="00D57024">
        <w:rPr>
          <w:rFonts w:asciiTheme="minorBidi" w:hAnsiTheme="minorBidi" w:cstheme="minorBidi"/>
        </w:rPr>
        <w:t xml:space="preserve">what a </w:t>
      </w:r>
      <w:proofErr w:type="spellStart"/>
      <w:r w:rsidR="00D57024" w:rsidRPr="00D57024">
        <w:rPr>
          <w:rFonts w:asciiTheme="minorBidi" w:hAnsiTheme="minorBidi" w:cstheme="minorBidi"/>
        </w:rPr>
        <w:t>datathon</w:t>
      </w:r>
      <w:proofErr w:type="spellEnd"/>
      <w:r w:rsidR="00D57024" w:rsidRPr="00D57024">
        <w:rPr>
          <w:rFonts w:asciiTheme="minorBidi" w:hAnsiTheme="minorBidi" w:cstheme="minorBidi"/>
        </w:rPr>
        <w:t xml:space="preserve"> is, how teams tackled a challenge around young people’s transition to adulthood, and why events like this matter for social care</w:t>
      </w:r>
    </w:p>
    <w:p w14:paraId="0F5E3B34" w14:textId="39122C0D" w:rsidR="00F95CE9" w:rsidRDefault="00E9089B" w:rsidP="007147FF">
      <w:pPr>
        <w:pStyle w:val="ListParagraph"/>
        <w:numPr>
          <w:ilvl w:val="0"/>
          <w:numId w:val="13"/>
        </w:numPr>
        <w:rPr>
          <w:rFonts w:asciiTheme="minorBidi" w:hAnsiTheme="minorBidi" w:cstheme="minorBidi"/>
        </w:rPr>
      </w:pPr>
      <w:r>
        <w:rPr>
          <w:rFonts w:asciiTheme="minorBidi" w:hAnsiTheme="minorBidi" w:cstheme="minorBidi"/>
        </w:rPr>
        <w:t xml:space="preserve">commissioned </w:t>
      </w:r>
      <w:hyperlink r:id="rId128" w:history="1">
        <w:r w:rsidRPr="00A663E6">
          <w:rPr>
            <w:rStyle w:val="Hyperlink"/>
            <w:rFonts w:asciiTheme="minorBidi" w:hAnsiTheme="minorBidi" w:cstheme="minorBidi"/>
          </w:rPr>
          <w:t>Frame</w:t>
        </w:r>
      </w:hyperlink>
      <w:r w:rsidRPr="00E9089B">
        <w:rPr>
          <w:rFonts w:asciiTheme="minorBidi" w:hAnsiTheme="minorBidi" w:cstheme="minorBidi"/>
        </w:rPr>
        <w:t> and </w:t>
      </w:r>
      <w:proofErr w:type="spellStart"/>
      <w:r w:rsidR="00A86E74">
        <w:fldChar w:fldCharType="begin"/>
      </w:r>
      <w:r w:rsidR="00A86E74">
        <w:instrText>HYPERLINK "https://newydd.org.uk/"</w:instrText>
      </w:r>
      <w:r w:rsidR="00A86E74">
        <w:fldChar w:fldCharType="separate"/>
      </w:r>
      <w:r w:rsidR="00A86E74" w:rsidRPr="00A86E74">
        <w:rPr>
          <w:rStyle w:val="Hyperlink"/>
          <w:rFonts w:asciiTheme="minorBidi" w:hAnsiTheme="minorBidi" w:cstheme="minorBidi"/>
        </w:rPr>
        <w:t>newydd</w:t>
      </w:r>
      <w:proofErr w:type="spellEnd"/>
      <w:r w:rsidR="00A86E74" w:rsidRPr="00A86E74">
        <w:rPr>
          <w:rStyle w:val="Hyperlink"/>
          <w:rFonts w:asciiTheme="minorBidi" w:hAnsiTheme="minorBidi" w:cstheme="minorBidi"/>
        </w:rPr>
        <w:t xml:space="preserve"> I </w:t>
      </w:r>
      <w:proofErr w:type="spellStart"/>
      <w:r w:rsidR="00A86E74" w:rsidRPr="00A86E74">
        <w:rPr>
          <w:rStyle w:val="Hyperlink"/>
          <w:rFonts w:asciiTheme="minorBidi" w:hAnsiTheme="minorBidi" w:cstheme="minorBidi"/>
        </w:rPr>
        <w:t>new</w:t>
      </w:r>
      <w:proofErr w:type="spellEnd"/>
      <w:r w:rsidR="00A86E74">
        <w:fldChar w:fldCharType="end"/>
      </w:r>
      <w:r w:rsidR="00A86E74">
        <w:rPr>
          <w:rFonts w:asciiTheme="minorBidi" w:hAnsiTheme="minorBidi" w:cstheme="minorBidi"/>
        </w:rPr>
        <w:t xml:space="preserve"> </w:t>
      </w:r>
      <w:r>
        <w:rPr>
          <w:rFonts w:asciiTheme="minorBidi" w:hAnsiTheme="minorBidi" w:cstheme="minorBidi"/>
        </w:rPr>
        <w:t xml:space="preserve">to conduct a </w:t>
      </w:r>
      <w:r w:rsidR="007147FF">
        <w:rPr>
          <w:rFonts w:asciiTheme="minorBidi" w:hAnsiTheme="minorBidi" w:cstheme="minorBidi"/>
        </w:rPr>
        <w:t xml:space="preserve">new piece of </w:t>
      </w:r>
      <w:r w:rsidR="002855A1">
        <w:rPr>
          <w:rFonts w:asciiTheme="minorBidi" w:hAnsiTheme="minorBidi" w:cstheme="minorBidi"/>
        </w:rPr>
        <w:t xml:space="preserve">user </w:t>
      </w:r>
      <w:r w:rsidR="007147FF">
        <w:rPr>
          <w:rFonts w:asciiTheme="minorBidi" w:hAnsiTheme="minorBidi" w:cstheme="minorBidi"/>
        </w:rPr>
        <w:t xml:space="preserve">research </w:t>
      </w:r>
      <w:r>
        <w:rPr>
          <w:rFonts w:asciiTheme="minorBidi" w:hAnsiTheme="minorBidi" w:cstheme="minorBidi"/>
        </w:rPr>
        <w:t>t</w:t>
      </w:r>
      <w:r w:rsidRPr="00E9089B">
        <w:rPr>
          <w:rFonts w:asciiTheme="minorBidi" w:hAnsiTheme="minorBidi" w:cstheme="minorBidi"/>
        </w:rPr>
        <w:t>hat will help us shape a multidisciplinary support offer for local authorities</w:t>
      </w:r>
      <w:r w:rsidR="00F95CE9">
        <w:rPr>
          <w:rFonts w:asciiTheme="minorBidi" w:hAnsiTheme="minorBidi" w:cstheme="minorBidi"/>
        </w:rPr>
        <w:t>.</w:t>
      </w:r>
      <w:r w:rsidR="00F95CE9" w:rsidRPr="00F95CE9">
        <w:t xml:space="preserve"> </w:t>
      </w:r>
      <w:r w:rsidR="00F95CE9" w:rsidRPr="00F95CE9">
        <w:rPr>
          <w:rFonts w:asciiTheme="minorBidi" w:hAnsiTheme="minorBidi" w:cstheme="minorBidi"/>
        </w:rPr>
        <w:t>This work support</w:t>
      </w:r>
      <w:r w:rsidR="00F95CE9">
        <w:rPr>
          <w:rFonts w:asciiTheme="minorBidi" w:hAnsiTheme="minorBidi" w:cstheme="minorBidi"/>
        </w:rPr>
        <w:t>s</w:t>
      </w:r>
      <w:r w:rsidR="00F95CE9" w:rsidRPr="00F95CE9">
        <w:rPr>
          <w:rFonts w:asciiTheme="minorBidi" w:hAnsiTheme="minorBidi" w:cstheme="minorBidi"/>
        </w:rPr>
        <w:t xml:space="preserve"> a </w:t>
      </w:r>
      <w:r w:rsidR="00276DFE" w:rsidRPr="00F95CE9">
        <w:rPr>
          <w:rFonts w:asciiTheme="minorBidi" w:hAnsiTheme="minorBidi" w:cstheme="minorBidi"/>
        </w:rPr>
        <w:t>two-year</w:t>
      </w:r>
      <w:r w:rsidR="00F95CE9" w:rsidRPr="00F95CE9">
        <w:rPr>
          <w:rFonts w:asciiTheme="minorBidi" w:hAnsiTheme="minorBidi" w:cstheme="minorBidi"/>
        </w:rPr>
        <w:t> project, aimed at understanding whether bespoke, multidisciplinary support packages can better enable innovation, improvement and service transformation</w:t>
      </w:r>
      <w:r w:rsidR="009C7035">
        <w:rPr>
          <w:rFonts w:asciiTheme="minorBidi" w:hAnsiTheme="minorBidi" w:cstheme="minorBidi"/>
        </w:rPr>
        <w:t xml:space="preserve"> in local authority social care</w:t>
      </w:r>
    </w:p>
    <w:p w14:paraId="4E958119" w14:textId="0DE64C7B" w:rsidR="00104347" w:rsidRPr="00104347" w:rsidRDefault="00104347" w:rsidP="00C15F1F">
      <w:pPr>
        <w:pStyle w:val="ListParagraph"/>
        <w:numPr>
          <w:ilvl w:val="0"/>
          <w:numId w:val="38"/>
        </w:numPr>
        <w:rPr>
          <w:rFonts w:asciiTheme="minorBidi" w:hAnsiTheme="minorBidi" w:cstheme="minorBidi"/>
        </w:rPr>
      </w:pPr>
      <w:r w:rsidRPr="00104347">
        <w:rPr>
          <w:rFonts w:asciiTheme="minorBidi" w:hAnsiTheme="minorBidi" w:cstheme="minorBidi"/>
        </w:rPr>
        <w:t>continued to promote</w:t>
      </w:r>
      <w:r w:rsidR="00C9478E">
        <w:rPr>
          <w:rFonts w:asciiTheme="minorBidi" w:hAnsiTheme="minorBidi" w:cstheme="minorBidi"/>
        </w:rPr>
        <w:t xml:space="preserve"> our</w:t>
      </w:r>
      <w:r w:rsidRPr="00104347">
        <w:rPr>
          <w:rFonts w:asciiTheme="minorBidi" w:hAnsiTheme="minorBidi" w:cstheme="minorBidi"/>
        </w:rPr>
        <w:t xml:space="preserve"> </w:t>
      </w:r>
      <w:hyperlink r:id="rId129">
        <w:r w:rsidR="00C9478E">
          <w:rPr>
            <w:rStyle w:val="Hyperlink"/>
            <w:rFonts w:asciiTheme="minorBidi" w:hAnsiTheme="minorBidi" w:cstheme="minorBidi"/>
          </w:rPr>
          <w:t>project finder</w:t>
        </w:r>
      </w:hyperlink>
      <w:r w:rsidRPr="00104347">
        <w:rPr>
          <w:rFonts w:asciiTheme="minorBidi" w:hAnsiTheme="minorBidi" w:cstheme="minorBidi"/>
        </w:rPr>
        <w:t xml:space="preserve"> </w:t>
      </w:r>
      <w:r w:rsidR="002F3C0B">
        <w:rPr>
          <w:rFonts w:asciiTheme="minorBidi" w:hAnsiTheme="minorBidi" w:cstheme="minorBidi"/>
        </w:rPr>
        <w:t xml:space="preserve">as a resource </w:t>
      </w:r>
      <w:r w:rsidR="002F3C0B" w:rsidRPr="002F3C0B">
        <w:rPr>
          <w:rFonts w:asciiTheme="minorBidi" w:hAnsiTheme="minorBidi" w:cstheme="minorBidi"/>
        </w:rPr>
        <w:t>for people who lead, develop and deliver social care services to know more about work that’s happening across Wales</w:t>
      </w:r>
      <w:r w:rsidR="002F3C0B">
        <w:rPr>
          <w:rFonts w:asciiTheme="minorBidi" w:hAnsiTheme="minorBidi" w:cstheme="minorBidi"/>
        </w:rPr>
        <w:t xml:space="preserve">. </w:t>
      </w:r>
      <w:r w:rsidR="002271E5">
        <w:rPr>
          <w:rFonts w:asciiTheme="minorBidi" w:hAnsiTheme="minorBidi" w:cstheme="minorBidi"/>
        </w:rPr>
        <w:t xml:space="preserve">We worked with project leads, as well as </w:t>
      </w:r>
      <w:r w:rsidR="00C01E22">
        <w:rPr>
          <w:rFonts w:asciiTheme="minorBidi" w:hAnsiTheme="minorBidi" w:cstheme="minorBidi"/>
        </w:rPr>
        <w:t>in partnership with other organisations</w:t>
      </w:r>
      <w:r w:rsidR="001C317F">
        <w:rPr>
          <w:rFonts w:asciiTheme="minorBidi" w:hAnsiTheme="minorBidi" w:cstheme="minorBidi"/>
        </w:rPr>
        <w:t>,</w:t>
      </w:r>
      <w:r w:rsidR="00C01E22">
        <w:rPr>
          <w:rFonts w:asciiTheme="minorBidi" w:hAnsiTheme="minorBidi" w:cstheme="minorBidi"/>
        </w:rPr>
        <w:t xml:space="preserve"> to </w:t>
      </w:r>
      <w:r w:rsidR="00695D81">
        <w:rPr>
          <w:rFonts w:asciiTheme="minorBidi" w:hAnsiTheme="minorBidi" w:cstheme="minorBidi"/>
        </w:rPr>
        <w:t>develop</w:t>
      </w:r>
      <w:r w:rsidR="002F3C0B">
        <w:rPr>
          <w:rFonts w:asciiTheme="minorBidi" w:hAnsiTheme="minorBidi" w:cstheme="minorBidi"/>
        </w:rPr>
        <w:t xml:space="preserve"> </w:t>
      </w:r>
      <w:r w:rsidR="00304E7F">
        <w:rPr>
          <w:rFonts w:asciiTheme="minorBidi" w:hAnsiTheme="minorBidi" w:cstheme="minorBidi"/>
        </w:rPr>
        <w:t xml:space="preserve">further project </w:t>
      </w:r>
      <w:r w:rsidR="00F24503">
        <w:rPr>
          <w:rFonts w:asciiTheme="minorBidi" w:hAnsiTheme="minorBidi" w:cstheme="minorBidi"/>
        </w:rPr>
        <w:t>entries</w:t>
      </w:r>
      <w:r w:rsidR="00304E7F">
        <w:rPr>
          <w:rFonts w:asciiTheme="minorBidi" w:hAnsiTheme="minorBidi" w:cstheme="minorBidi"/>
        </w:rPr>
        <w:t>.</w:t>
      </w:r>
      <w:r w:rsidR="002F3C0B">
        <w:rPr>
          <w:rFonts w:asciiTheme="minorBidi" w:hAnsiTheme="minorBidi" w:cstheme="minorBidi"/>
        </w:rPr>
        <w:t xml:space="preserve"> We added </w:t>
      </w:r>
      <w:r w:rsidR="00AF012A">
        <w:rPr>
          <w:rFonts w:asciiTheme="minorBidi" w:hAnsiTheme="minorBidi" w:cstheme="minorBidi"/>
        </w:rPr>
        <w:t>nine</w:t>
      </w:r>
      <w:r w:rsidRPr="00104347">
        <w:rPr>
          <w:rFonts w:asciiTheme="minorBidi" w:hAnsiTheme="minorBidi" w:cstheme="minorBidi"/>
        </w:rPr>
        <w:t xml:space="preserve"> new projects </w:t>
      </w:r>
      <w:r w:rsidR="002F3C0B">
        <w:rPr>
          <w:rFonts w:asciiTheme="minorBidi" w:hAnsiTheme="minorBidi" w:cstheme="minorBidi"/>
        </w:rPr>
        <w:t>to</w:t>
      </w:r>
      <w:r w:rsidR="001C317F">
        <w:rPr>
          <w:rFonts w:asciiTheme="minorBidi" w:hAnsiTheme="minorBidi" w:cstheme="minorBidi"/>
        </w:rPr>
        <w:t xml:space="preserve"> the</w:t>
      </w:r>
      <w:r w:rsidR="002F3C0B">
        <w:rPr>
          <w:rFonts w:asciiTheme="minorBidi" w:hAnsiTheme="minorBidi" w:cstheme="minorBidi"/>
        </w:rPr>
        <w:t xml:space="preserve"> project finder this year</w:t>
      </w:r>
      <w:r w:rsidR="001C317F">
        <w:rPr>
          <w:rFonts w:asciiTheme="minorBidi" w:hAnsiTheme="minorBidi" w:cstheme="minorBidi"/>
        </w:rPr>
        <w:t>,</w:t>
      </w:r>
      <w:r w:rsidR="002F3C0B">
        <w:rPr>
          <w:rFonts w:asciiTheme="minorBidi" w:hAnsiTheme="minorBidi" w:cstheme="minorBidi"/>
        </w:rPr>
        <w:t xml:space="preserve"> </w:t>
      </w:r>
      <w:r w:rsidRPr="00104347">
        <w:rPr>
          <w:rFonts w:asciiTheme="minorBidi" w:hAnsiTheme="minorBidi" w:cstheme="minorBidi"/>
        </w:rPr>
        <w:t xml:space="preserve">including: </w:t>
      </w:r>
    </w:p>
    <w:p w14:paraId="58867A57" w14:textId="77777777" w:rsidR="00104347" w:rsidRPr="00104347" w:rsidRDefault="00104347" w:rsidP="00C15F1F">
      <w:pPr>
        <w:pStyle w:val="ListParagraph"/>
        <w:numPr>
          <w:ilvl w:val="1"/>
          <w:numId w:val="18"/>
        </w:numPr>
        <w:rPr>
          <w:rFonts w:asciiTheme="minorBidi" w:hAnsiTheme="minorBidi" w:cstheme="minorBidi"/>
        </w:rPr>
      </w:pPr>
      <w:hyperlink r:id="rId130">
        <w:r w:rsidRPr="640AC0A3">
          <w:rPr>
            <w:rStyle w:val="Hyperlink"/>
            <w:rFonts w:asciiTheme="minorBidi" w:hAnsiTheme="minorBidi" w:cstheme="minorBidi"/>
          </w:rPr>
          <w:t>evaluating the impact of the People Speak Up charity</w:t>
        </w:r>
      </w:hyperlink>
    </w:p>
    <w:p w14:paraId="3A1048C7" w14:textId="77777777" w:rsidR="00104347" w:rsidRPr="00104347" w:rsidRDefault="00104347" w:rsidP="00C15F1F">
      <w:pPr>
        <w:pStyle w:val="ListParagraph"/>
        <w:numPr>
          <w:ilvl w:val="1"/>
          <w:numId w:val="18"/>
        </w:numPr>
        <w:rPr>
          <w:rFonts w:asciiTheme="minorBidi" w:hAnsiTheme="minorBidi" w:cstheme="minorBidi"/>
        </w:rPr>
      </w:pPr>
      <w:hyperlink r:id="rId131">
        <w:r w:rsidRPr="640AC0A3">
          <w:rPr>
            <w:rStyle w:val="Hyperlink"/>
            <w:rFonts w:asciiTheme="minorBidi" w:hAnsiTheme="minorBidi" w:cstheme="minorBidi"/>
          </w:rPr>
          <w:t>creating an evidence-informed toolkit to support care leavers’ engagement with multi-agency services</w:t>
        </w:r>
      </w:hyperlink>
    </w:p>
    <w:p w14:paraId="1DC4C6B9" w14:textId="2A435F19" w:rsidR="00104347" w:rsidRPr="00104347" w:rsidRDefault="00104347" w:rsidP="00C15F1F">
      <w:pPr>
        <w:pStyle w:val="ListParagraph"/>
        <w:numPr>
          <w:ilvl w:val="1"/>
          <w:numId w:val="18"/>
        </w:numPr>
        <w:rPr>
          <w:rFonts w:asciiTheme="minorBidi" w:hAnsiTheme="minorBidi" w:cstheme="minorBidi"/>
        </w:rPr>
      </w:pPr>
      <w:hyperlink r:id="rId132">
        <w:r w:rsidRPr="640AC0A3">
          <w:rPr>
            <w:rStyle w:val="Hyperlink"/>
            <w:rFonts w:asciiTheme="minorBidi" w:hAnsiTheme="minorBidi" w:cstheme="minorBidi"/>
          </w:rPr>
          <w:t>a strengths-based approach to preventing domestic abuse in Swansea</w:t>
        </w:r>
      </w:hyperlink>
    </w:p>
    <w:p w14:paraId="2108652D" w14:textId="77777777" w:rsidR="00104347" w:rsidRPr="00104347" w:rsidRDefault="00104347" w:rsidP="00C15F1F">
      <w:pPr>
        <w:pStyle w:val="ListParagraph"/>
        <w:numPr>
          <w:ilvl w:val="1"/>
          <w:numId w:val="18"/>
        </w:numPr>
        <w:rPr>
          <w:rFonts w:asciiTheme="minorBidi" w:hAnsiTheme="minorBidi" w:cstheme="minorBidi"/>
        </w:rPr>
      </w:pPr>
      <w:hyperlink r:id="rId133">
        <w:r w:rsidRPr="640AC0A3">
          <w:rPr>
            <w:rStyle w:val="Hyperlink"/>
            <w:rFonts w:asciiTheme="minorBidi" w:hAnsiTheme="minorBidi" w:cstheme="minorBidi"/>
          </w:rPr>
          <w:t>free social community app for adults with learning disabilities and additional support needs</w:t>
        </w:r>
      </w:hyperlink>
    </w:p>
    <w:p w14:paraId="5A1E2B24" w14:textId="57E2FD1E" w:rsidR="00104347" w:rsidRPr="00104347" w:rsidRDefault="00104347" w:rsidP="00C15F1F">
      <w:pPr>
        <w:pStyle w:val="ListParagraph"/>
        <w:numPr>
          <w:ilvl w:val="1"/>
          <w:numId w:val="18"/>
        </w:numPr>
        <w:rPr>
          <w:rFonts w:asciiTheme="minorBidi" w:hAnsiTheme="minorBidi" w:cstheme="minorBidi"/>
        </w:rPr>
      </w:pPr>
      <w:hyperlink r:id="rId134">
        <w:r w:rsidRPr="640AC0A3">
          <w:rPr>
            <w:rStyle w:val="Hyperlink"/>
            <w:rFonts w:asciiTheme="minorBidi" w:hAnsiTheme="minorBidi" w:cstheme="minorBidi"/>
          </w:rPr>
          <w:t>respite through leisure services for carers in Bridgend and Merthyr Tydfil</w:t>
        </w:r>
      </w:hyperlink>
    </w:p>
    <w:p w14:paraId="5269DBF8" w14:textId="77777777" w:rsidR="00104347" w:rsidRPr="00104347" w:rsidRDefault="00104347" w:rsidP="00C15F1F">
      <w:pPr>
        <w:pStyle w:val="ListParagraph"/>
        <w:numPr>
          <w:ilvl w:val="1"/>
          <w:numId w:val="18"/>
        </w:numPr>
        <w:rPr>
          <w:rFonts w:asciiTheme="minorBidi" w:hAnsiTheme="minorBidi" w:cstheme="minorBidi"/>
        </w:rPr>
      </w:pPr>
      <w:hyperlink r:id="rId135">
        <w:r w:rsidRPr="640AC0A3">
          <w:rPr>
            <w:rStyle w:val="Hyperlink"/>
            <w:rFonts w:asciiTheme="minorBidi" w:hAnsiTheme="minorBidi" w:cstheme="minorBidi"/>
          </w:rPr>
          <w:t>Marie Curie West Glamorgan Dementia Care and Respite Service</w:t>
        </w:r>
      </w:hyperlink>
    </w:p>
    <w:p w14:paraId="42289568" w14:textId="77777777" w:rsidR="00104347" w:rsidRPr="00104347" w:rsidRDefault="00104347" w:rsidP="00C15F1F">
      <w:pPr>
        <w:pStyle w:val="ListParagraph"/>
        <w:numPr>
          <w:ilvl w:val="1"/>
          <w:numId w:val="18"/>
        </w:numPr>
        <w:rPr>
          <w:rFonts w:asciiTheme="minorBidi" w:hAnsiTheme="minorBidi" w:cstheme="minorBidi"/>
        </w:rPr>
      </w:pPr>
      <w:hyperlink r:id="rId136">
        <w:r w:rsidRPr="640AC0A3">
          <w:rPr>
            <w:rStyle w:val="Hyperlink"/>
            <w:rFonts w:asciiTheme="minorBidi" w:hAnsiTheme="minorBidi" w:cstheme="minorBidi"/>
          </w:rPr>
          <w:t>microenterprises for care and support in Rhondda Cynon Taf</w:t>
        </w:r>
      </w:hyperlink>
    </w:p>
    <w:p w14:paraId="29F8883B" w14:textId="24E07BF4" w:rsidR="00104347" w:rsidRPr="00104347" w:rsidRDefault="00104347" w:rsidP="00C15F1F">
      <w:pPr>
        <w:pStyle w:val="ListParagraph"/>
        <w:numPr>
          <w:ilvl w:val="1"/>
          <w:numId w:val="18"/>
        </w:numPr>
        <w:rPr>
          <w:rFonts w:asciiTheme="minorBidi" w:hAnsiTheme="minorBidi" w:cstheme="minorBidi"/>
        </w:rPr>
      </w:pPr>
      <w:hyperlink r:id="rId137">
        <w:r w:rsidRPr="640AC0A3">
          <w:rPr>
            <w:rStyle w:val="Hyperlink"/>
            <w:rFonts w:asciiTheme="minorBidi" w:hAnsiTheme="minorBidi" w:cstheme="minorBidi"/>
          </w:rPr>
          <w:t>reshaping adult services in Powys through local hubs</w:t>
        </w:r>
      </w:hyperlink>
    </w:p>
    <w:p w14:paraId="199DA37A" w14:textId="68E5313B" w:rsidR="00AA0627" w:rsidRPr="00104347" w:rsidRDefault="00B72C24" w:rsidP="00C15F1F">
      <w:pPr>
        <w:pStyle w:val="ListParagraph"/>
        <w:numPr>
          <w:ilvl w:val="1"/>
          <w:numId w:val="18"/>
        </w:numPr>
        <w:rPr>
          <w:rFonts w:asciiTheme="minorBidi" w:hAnsiTheme="minorBidi" w:cstheme="minorBidi"/>
        </w:rPr>
      </w:pPr>
      <w:hyperlink r:id="rId138">
        <w:r w:rsidRPr="640AC0A3">
          <w:rPr>
            <w:rStyle w:val="Hyperlink"/>
            <w:rFonts w:asciiTheme="minorBidi" w:hAnsiTheme="minorBidi" w:cstheme="minorBidi"/>
          </w:rPr>
          <w:t>s</w:t>
        </w:r>
        <w:r w:rsidR="00AA0627" w:rsidRPr="640AC0A3">
          <w:rPr>
            <w:rStyle w:val="Hyperlink"/>
            <w:rFonts w:asciiTheme="minorBidi" w:hAnsiTheme="minorBidi" w:cstheme="minorBidi"/>
          </w:rPr>
          <w:t>upporting individuals with complex behaviours that challenge to stay with their families</w:t>
        </w:r>
        <w:r w:rsidR="6C813D35" w:rsidRPr="640AC0A3">
          <w:rPr>
            <w:rStyle w:val="Hyperlink"/>
            <w:rFonts w:asciiTheme="minorBidi" w:hAnsiTheme="minorBidi" w:cstheme="minorBidi"/>
          </w:rPr>
          <w:t>.</w:t>
        </w:r>
      </w:hyperlink>
    </w:p>
    <w:p w14:paraId="2E37CE75" w14:textId="5E49DFC4" w:rsidR="00EF1DD1" w:rsidRPr="00F63E83" w:rsidRDefault="00EF1DD1" w:rsidP="00EF1DD1">
      <w:pPr>
        <w:rPr>
          <w:rFonts w:asciiTheme="minorBidi" w:hAnsiTheme="minorBidi" w:cstheme="minorBidi"/>
          <w:b/>
        </w:rPr>
      </w:pPr>
      <w:r w:rsidRPr="00F63E83">
        <w:rPr>
          <w:rFonts w:asciiTheme="minorBidi" w:hAnsiTheme="minorBidi" w:cstheme="minorBidi"/>
          <w:b/>
        </w:rPr>
        <w:lastRenderedPageBreak/>
        <w:t xml:space="preserve">For the </w:t>
      </w:r>
      <w:r w:rsidR="002F397B" w:rsidRPr="00F63E83">
        <w:rPr>
          <w:rFonts w:asciiTheme="minorBidi" w:hAnsiTheme="minorBidi" w:cstheme="minorBidi"/>
          <w:b/>
        </w:rPr>
        <w:t>s</w:t>
      </w:r>
      <w:r w:rsidRPr="00F63E83">
        <w:rPr>
          <w:rFonts w:asciiTheme="minorBidi" w:hAnsiTheme="minorBidi" w:cstheme="minorBidi"/>
          <w:b/>
        </w:rPr>
        <w:t xml:space="preserve">ocial </w:t>
      </w:r>
      <w:r w:rsidR="002F397B" w:rsidRPr="00F63E83">
        <w:rPr>
          <w:rFonts w:asciiTheme="minorBidi" w:hAnsiTheme="minorBidi" w:cstheme="minorBidi"/>
          <w:b/>
        </w:rPr>
        <w:t>w</w:t>
      </w:r>
      <w:r w:rsidRPr="00F63E83">
        <w:rPr>
          <w:rFonts w:asciiTheme="minorBidi" w:hAnsiTheme="minorBidi" w:cstheme="minorBidi"/>
          <w:b/>
        </w:rPr>
        <w:t>ork workforce plan, we</w:t>
      </w:r>
      <w:r w:rsidR="00206393" w:rsidRPr="00F63E83">
        <w:rPr>
          <w:rFonts w:asciiTheme="minorBidi" w:hAnsiTheme="minorBidi" w:cstheme="minorBidi"/>
          <w:b/>
        </w:rPr>
        <w:t>:</w:t>
      </w:r>
    </w:p>
    <w:p w14:paraId="0AFCFBD5" w14:textId="391C93E7" w:rsidR="1D6124C9" w:rsidRDefault="1D6124C9" w:rsidP="00F63E83">
      <w:pPr>
        <w:pStyle w:val="ListParagraph"/>
        <w:numPr>
          <w:ilvl w:val="0"/>
          <w:numId w:val="81"/>
        </w:numPr>
        <w:spacing w:after="0"/>
        <w:rPr>
          <w:rFonts w:asciiTheme="minorBidi" w:hAnsiTheme="minorBidi" w:cstheme="minorBidi"/>
        </w:rPr>
      </w:pPr>
      <w:r w:rsidRPr="00F63E83">
        <w:rPr>
          <w:rFonts w:asciiTheme="minorBidi" w:hAnsiTheme="minorBidi" w:cstheme="minorBidi"/>
        </w:rPr>
        <w:t xml:space="preserve">have used findings from the annual </w:t>
      </w:r>
      <w:r w:rsidR="00E70D82" w:rsidRPr="00F63E83">
        <w:rPr>
          <w:rFonts w:asciiTheme="minorBidi" w:hAnsiTheme="minorBidi" w:cstheme="minorBidi"/>
        </w:rPr>
        <w:t xml:space="preserve">Have </w:t>
      </w:r>
      <w:r w:rsidR="00C740EC">
        <w:rPr>
          <w:rFonts w:asciiTheme="minorBidi" w:hAnsiTheme="minorBidi" w:cstheme="minorBidi"/>
        </w:rPr>
        <w:t>Y</w:t>
      </w:r>
      <w:r w:rsidR="00E70D82" w:rsidRPr="00F63E83">
        <w:rPr>
          <w:rFonts w:asciiTheme="minorBidi" w:hAnsiTheme="minorBidi" w:cstheme="minorBidi"/>
        </w:rPr>
        <w:t xml:space="preserve">our Say </w:t>
      </w:r>
      <w:r w:rsidRPr="00F63E83">
        <w:rPr>
          <w:rFonts w:asciiTheme="minorBidi" w:hAnsiTheme="minorBidi" w:cstheme="minorBidi"/>
        </w:rPr>
        <w:t xml:space="preserve">survey to inform workforce planning and engagement activity. Survey insights have </w:t>
      </w:r>
      <w:r w:rsidR="007347C3" w:rsidRPr="00F63E83">
        <w:rPr>
          <w:rFonts w:asciiTheme="minorBidi" w:hAnsiTheme="minorBidi" w:cstheme="minorBidi"/>
        </w:rPr>
        <w:t xml:space="preserve">shaped and influenced the </w:t>
      </w:r>
      <w:r w:rsidRPr="00F63E83">
        <w:rPr>
          <w:rFonts w:asciiTheme="minorBidi" w:hAnsiTheme="minorBidi" w:cstheme="minorBidi"/>
        </w:rPr>
        <w:t xml:space="preserve">direction of the social work workforce plan, as well as our ongoing approach to engagement. This evidence continues to inform further engagement activity and refinement of the </w:t>
      </w:r>
      <w:r w:rsidR="00327622" w:rsidRPr="00F63E83">
        <w:rPr>
          <w:rFonts w:asciiTheme="minorBidi" w:hAnsiTheme="minorBidi" w:cstheme="minorBidi"/>
        </w:rPr>
        <w:t xml:space="preserve">social work workforce </w:t>
      </w:r>
      <w:r w:rsidRPr="00F63E83">
        <w:rPr>
          <w:rFonts w:asciiTheme="minorBidi" w:hAnsiTheme="minorBidi" w:cstheme="minorBidi"/>
        </w:rPr>
        <w:t xml:space="preserve">plan during the first half of </w:t>
      </w:r>
      <w:r w:rsidR="00D85889" w:rsidRPr="00F63E83">
        <w:rPr>
          <w:rFonts w:asciiTheme="minorBidi" w:hAnsiTheme="minorBidi" w:cstheme="minorBidi"/>
        </w:rPr>
        <w:t>2026 to 2027</w:t>
      </w:r>
      <w:r w:rsidRPr="00F63E83">
        <w:rPr>
          <w:rFonts w:asciiTheme="minorBidi" w:hAnsiTheme="minorBidi" w:cstheme="minorBidi"/>
        </w:rPr>
        <w:t xml:space="preserve">, </w:t>
      </w:r>
      <w:r w:rsidR="00C740EC">
        <w:rPr>
          <w:rFonts w:asciiTheme="minorBidi" w:hAnsiTheme="minorBidi" w:cstheme="minorBidi"/>
        </w:rPr>
        <w:t>making sure</w:t>
      </w:r>
      <w:r w:rsidRPr="00F63E83">
        <w:rPr>
          <w:rFonts w:asciiTheme="minorBidi" w:hAnsiTheme="minorBidi" w:cstheme="minorBidi"/>
        </w:rPr>
        <w:t xml:space="preserve"> </w:t>
      </w:r>
      <w:r w:rsidR="000448B3" w:rsidRPr="00F63E83">
        <w:rPr>
          <w:rFonts w:asciiTheme="minorBidi" w:hAnsiTheme="minorBidi" w:cstheme="minorBidi"/>
        </w:rPr>
        <w:t xml:space="preserve">that </w:t>
      </w:r>
      <w:r w:rsidRPr="00F63E83">
        <w:rPr>
          <w:rFonts w:asciiTheme="minorBidi" w:hAnsiTheme="minorBidi" w:cstheme="minorBidi"/>
        </w:rPr>
        <w:t>workforce well</w:t>
      </w:r>
      <w:r w:rsidR="00C740EC">
        <w:rPr>
          <w:rFonts w:asciiTheme="minorBidi" w:hAnsiTheme="minorBidi" w:cstheme="minorBidi"/>
        </w:rPr>
        <w:t>-</w:t>
      </w:r>
      <w:r w:rsidRPr="00F63E83">
        <w:rPr>
          <w:rFonts w:asciiTheme="minorBidi" w:hAnsiTheme="minorBidi" w:cstheme="minorBidi"/>
        </w:rPr>
        <w:t>being activity is grounded in staff experience and feedback.</w:t>
      </w:r>
    </w:p>
    <w:p w14:paraId="6F7654D4" w14:textId="77777777" w:rsidR="00F93B42" w:rsidRDefault="00F93B42" w:rsidP="00F93B42">
      <w:pPr>
        <w:spacing w:after="0"/>
        <w:rPr>
          <w:rFonts w:asciiTheme="minorBidi" w:hAnsiTheme="minorBidi" w:cstheme="minorBidi"/>
        </w:rPr>
      </w:pPr>
    </w:p>
    <w:p w14:paraId="00811E03" w14:textId="337D318E" w:rsidR="00C66680" w:rsidRPr="00F72130" w:rsidRDefault="12544F13" w:rsidP="00061962">
      <w:pPr>
        <w:rPr>
          <w:b/>
        </w:rPr>
      </w:pPr>
      <w:r w:rsidRPr="00F72130">
        <w:rPr>
          <w:b/>
        </w:rPr>
        <w:t xml:space="preserve">For the </w:t>
      </w:r>
      <w:r w:rsidR="004D25B7" w:rsidRPr="00F72130">
        <w:rPr>
          <w:b/>
        </w:rPr>
        <w:t>s</w:t>
      </w:r>
      <w:r w:rsidRPr="00F72130">
        <w:rPr>
          <w:b/>
        </w:rPr>
        <w:t>trategic mental health workforce plan, together with HEIW we:</w:t>
      </w:r>
    </w:p>
    <w:p w14:paraId="34F1F018" w14:textId="5F239FB1" w:rsidR="00F6413E" w:rsidRPr="002F7725" w:rsidRDefault="00F6413E" w:rsidP="00EC31E1">
      <w:pPr>
        <w:pStyle w:val="ListParagraph"/>
        <w:numPr>
          <w:ilvl w:val="0"/>
          <w:numId w:val="38"/>
        </w:numPr>
        <w:spacing w:after="0" w:line="300" w:lineRule="atLeast"/>
        <w:rPr>
          <w:rFonts w:asciiTheme="minorBidi" w:eastAsia="Times New Roman" w:hAnsiTheme="minorBidi" w:cstheme="minorBidi"/>
        </w:rPr>
      </w:pPr>
      <w:r w:rsidRPr="002F7725">
        <w:rPr>
          <w:rFonts w:asciiTheme="minorBidi" w:eastAsia="Times New Roman" w:hAnsiTheme="minorBidi" w:cstheme="minorBidi"/>
        </w:rPr>
        <w:t>contributed to research led by the School of Medicine at Cardiff University</w:t>
      </w:r>
      <w:r w:rsidR="00521A2C">
        <w:rPr>
          <w:rFonts w:asciiTheme="minorBidi" w:eastAsia="Times New Roman" w:hAnsiTheme="minorBidi" w:cstheme="minorBidi"/>
        </w:rPr>
        <w:t xml:space="preserve"> that</w:t>
      </w:r>
      <w:r w:rsidRPr="00EC31E1">
        <w:rPr>
          <w:rFonts w:asciiTheme="minorBidi" w:eastAsia="Times New Roman" w:hAnsiTheme="minorBidi" w:cstheme="minorBidi"/>
        </w:rPr>
        <w:t xml:space="preserve"> examin</w:t>
      </w:r>
      <w:r w:rsidR="00521A2C">
        <w:rPr>
          <w:rFonts w:asciiTheme="minorBidi" w:eastAsia="Times New Roman" w:hAnsiTheme="minorBidi" w:cstheme="minorBidi"/>
        </w:rPr>
        <w:t>ed</w:t>
      </w:r>
      <w:r w:rsidRPr="002F7725">
        <w:rPr>
          <w:rFonts w:asciiTheme="minorBidi" w:eastAsia="Times New Roman" w:hAnsiTheme="minorBidi" w:cstheme="minorBidi"/>
        </w:rPr>
        <w:t xml:space="preserve"> the lived experience of AMHP practice in Wales. The study explores how AMHPs experience the role in practice, identifying key themes, impacts and areas of challenge. Findings </w:t>
      </w:r>
      <w:r w:rsidR="00B02210" w:rsidRPr="002F7725">
        <w:rPr>
          <w:rFonts w:asciiTheme="minorBidi" w:eastAsia="Times New Roman" w:hAnsiTheme="minorBidi" w:cstheme="minorBidi"/>
        </w:rPr>
        <w:t xml:space="preserve">will be published in 2026 to </w:t>
      </w:r>
      <w:r w:rsidR="00B02210" w:rsidRPr="00EC31E1">
        <w:rPr>
          <w:rFonts w:asciiTheme="minorBidi" w:eastAsia="Times New Roman" w:hAnsiTheme="minorBidi" w:cstheme="minorBidi"/>
        </w:rPr>
        <w:t>202</w:t>
      </w:r>
      <w:r w:rsidR="0019531A">
        <w:rPr>
          <w:rFonts w:asciiTheme="minorBidi" w:eastAsia="Times New Roman" w:hAnsiTheme="minorBidi" w:cstheme="minorBidi"/>
        </w:rPr>
        <w:t>7</w:t>
      </w:r>
      <w:r w:rsidR="00B02210" w:rsidRPr="002F7725">
        <w:rPr>
          <w:rFonts w:asciiTheme="minorBidi" w:eastAsia="Times New Roman" w:hAnsiTheme="minorBidi" w:cstheme="minorBidi"/>
        </w:rPr>
        <w:t xml:space="preserve"> and</w:t>
      </w:r>
      <w:r w:rsidRPr="002F7725">
        <w:rPr>
          <w:rFonts w:asciiTheme="minorBidi" w:eastAsia="Times New Roman" w:hAnsiTheme="minorBidi" w:cstheme="minorBidi"/>
        </w:rPr>
        <w:t xml:space="preserve"> will inform targeted support to strengthen the role, improve </w:t>
      </w:r>
      <w:r w:rsidRPr="00EC31E1">
        <w:rPr>
          <w:rFonts w:asciiTheme="minorBidi" w:eastAsia="Times New Roman" w:hAnsiTheme="minorBidi" w:cstheme="minorBidi"/>
        </w:rPr>
        <w:t>well</w:t>
      </w:r>
      <w:r w:rsidR="0019531A">
        <w:rPr>
          <w:rFonts w:asciiTheme="minorBidi" w:eastAsia="Times New Roman" w:hAnsiTheme="minorBidi" w:cstheme="minorBidi"/>
        </w:rPr>
        <w:t>-</w:t>
      </w:r>
      <w:r w:rsidRPr="00EC31E1">
        <w:rPr>
          <w:rFonts w:asciiTheme="minorBidi" w:eastAsia="Times New Roman" w:hAnsiTheme="minorBidi" w:cstheme="minorBidi"/>
        </w:rPr>
        <w:t>being</w:t>
      </w:r>
      <w:r w:rsidRPr="002F7725">
        <w:rPr>
          <w:rFonts w:asciiTheme="minorBidi" w:eastAsia="Times New Roman" w:hAnsiTheme="minorBidi" w:cstheme="minorBidi"/>
        </w:rPr>
        <w:t xml:space="preserve"> and increase visibility and understanding of AMHP responsibilities across partner agencies under the Mental Health Act.</w:t>
      </w:r>
    </w:p>
    <w:p w14:paraId="150C143F" w14:textId="77777777" w:rsidR="00F6413E" w:rsidRPr="000D652C" w:rsidRDefault="00F6413E" w:rsidP="000D652C">
      <w:pPr>
        <w:rPr>
          <w:highlight w:val="yellow"/>
        </w:rPr>
      </w:pPr>
    </w:p>
    <w:p w14:paraId="4C53DBE6" w14:textId="77777777" w:rsidR="00241C53" w:rsidRDefault="00241C53" w:rsidP="0032758B">
      <w:pPr>
        <w:pStyle w:val="ListParagraph"/>
        <w:rPr>
          <w:rFonts w:ascii="Arial" w:hAnsi="Arial"/>
          <w:highlight w:val="yellow"/>
        </w:rPr>
      </w:pPr>
    </w:p>
    <w:p w14:paraId="72EB53EA" w14:textId="74B23498" w:rsidR="001C2B0F" w:rsidRPr="006436D4" w:rsidRDefault="001C2B0F" w:rsidP="00C15F1F">
      <w:pPr>
        <w:pStyle w:val="ListParagraph"/>
        <w:numPr>
          <w:ilvl w:val="0"/>
          <w:numId w:val="23"/>
        </w:numPr>
        <w:pBdr>
          <w:top w:val="single" w:sz="4" w:space="1" w:color="auto"/>
          <w:left w:val="single" w:sz="4" w:space="4" w:color="auto"/>
          <w:bottom w:val="single" w:sz="4" w:space="1" w:color="auto"/>
          <w:right w:val="single" w:sz="4" w:space="4" w:color="auto"/>
        </w:pBdr>
        <w:rPr>
          <w:rStyle w:val="Hyperlink"/>
          <w:rFonts w:ascii="Arial" w:hAnsi="Arial"/>
          <w:b/>
          <w:bCs/>
          <w:color w:val="auto"/>
          <w:u w:val="none"/>
        </w:rPr>
      </w:pPr>
      <w:r w:rsidRPr="00890509">
        <w:rPr>
          <w:rFonts w:ascii="Arial" w:hAnsi="Arial"/>
          <w:b/>
          <w:bCs/>
        </w:rPr>
        <w:t xml:space="preserve">Support workforce well-being through the ongoing promotion of existing and new well-being resources and services, including </w:t>
      </w:r>
      <w:hyperlink r:id="rId139">
        <w:r w:rsidRPr="00890509">
          <w:rPr>
            <w:rStyle w:val="Hyperlink"/>
            <w:rFonts w:ascii="Arial" w:hAnsi="Arial"/>
            <w:b/>
            <w:bCs/>
          </w:rPr>
          <w:t>Canopi</w:t>
        </w:r>
      </w:hyperlink>
      <w:r w:rsidRPr="00890509">
        <w:rPr>
          <w:rFonts w:ascii="Arial" w:hAnsi="Arial"/>
          <w:b/>
          <w:bCs/>
        </w:rPr>
        <w:t xml:space="preserve"> and </w:t>
      </w:r>
      <w:r w:rsidR="00FB214E" w:rsidRPr="005A76D8">
        <w:rPr>
          <w:rFonts w:ascii="Arial" w:hAnsi="Arial"/>
          <w:b/>
          <w:bCs/>
        </w:rPr>
        <w:t>the care worker card</w:t>
      </w:r>
      <w:r w:rsidR="00161D26" w:rsidRPr="005A76D8">
        <w:rPr>
          <w:rFonts w:ascii="Arial" w:hAnsi="Arial"/>
          <w:b/>
          <w:bCs/>
        </w:rPr>
        <w:t>.</w:t>
      </w:r>
    </w:p>
    <w:p w14:paraId="63413BE3" w14:textId="525FE84F" w:rsidR="006561D6" w:rsidRPr="006436D4" w:rsidRDefault="008415FA" w:rsidP="00772863">
      <w:pPr>
        <w:rPr>
          <w:b/>
          <w:bCs/>
        </w:rPr>
      </w:pPr>
      <w:r>
        <w:rPr>
          <w:b/>
          <w:bCs/>
        </w:rPr>
        <w:br/>
      </w:r>
      <w:r w:rsidR="006561D6" w:rsidRPr="006436D4">
        <w:rPr>
          <w:b/>
          <w:bCs/>
        </w:rPr>
        <w:t>Together with HEIW we</w:t>
      </w:r>
      <w:r w:rsidR="00965ED3" w:rsidRPr="006436D4">
        <w:rPr>
          <w:b/>
          <w:bCs/>
        </w:rPr>
        <w:t>:</w:t>
      </w:r>
      <w:r w:rsidR="006561D6" w:rsidRPr="006436D4">
        <w:rPr>
          <w:b/>
          <w:bCs/>
        </w:rPr>
        <w:t xml:space="preserve"> </w:t>
      </w:r>
    </w:p>
    <w:p w14:paraId="28B94908" w14:textId="2DF90DD1" w:rsidR="006561D6" w:rsidRPr="006436D4" w:rsidRDefault="1B8C4CAC" w:rsidP="0065072A">
      <w:pPr>
        <w:pStyle w:val="ListParagraph"/>
        <w:numPr>
          <w:ilvl w:val="0"/>
          <w:numId w:val="13"/>
        </w:numPr>
        <w:rPr>
          <w:rFonts w:ascii="Arial" w:hAnsi="Arial"/>
        </w:rPr>
      </w:pPr>
      <w:r w:rsidRPr="006436D4">
        <w:rPr>
          <w:rFonts w:ascii="Arial" w:hAnsi="Arial"/>
        </w:rPr>
        <w:t>continued to promote the mental health support service Canopi</w:t>
      </w:r>
      <w:r w:rsidR="59F6AE55" w:rsidRPr="006436D4">
        <w:rPr>
          <w:rFonts w:ascii="Arial" w:hAnsi="Arial"/>
        </w:rPr>
        <w:t>.</w:t>
      </w:r>
      <w:r w:rsidR="7E1C5ADE" w:rsidRPr="006436D4">
        <w:rPr>
          <w:rFonts w:ascii="Arial" w:hAnsi="Arial"/>
        </w:rPr>
        <w:t xml:space="preserve"> </w:t>
      </w:r>
    </w:p>
    <w:p w14:paraId="398DFA59" w14:textId="35A9425F" w:rsidR="0034672E" w:rsidRPr="00565B48" w:rsidRDefault="0034672E" w:rsidP="00772863">
      <w:pPr>
        <w:rPr>
          <w:b/>
          <w:bCs/>
        </w:rPr>
      </w:pPr>
      <w:r w:rsidRPr="00565B48">
        <w:rPr>
          <w:b/>
          <w:bCs/>
        </w:rPr>
        <w:t>We</w:t>
      </w:r>
      <w:r w:rsidR="00064B0F" w:rsidRPr="00565B48">
        <w:rPr>
          <w:b/>
          <w:bCs/>
        </w:rPr>
        <w:t>:</w:t>
      </w:r>
    </w:p>
    <w:p w14:paraId="1EC2F311" w14:textId="15328CC8" w:rsidR="00C701B7" w:rsidRPr="000B3A7C" w:rsidRDefault="7B7C58FE" w:rsidP="0065072A">
      <w:pPr>
        <w:pStyle w:val="ListParagraph"/>
        <w:numPr>
          <w:ilvl w:val="0"/>
          <w:numId w:val="13"/>
        </w:numPr>
        <w:rPr>
          <w:rFonts w:ascii="Arial" w:hAnsi="Arial"/>
        </w:rPr>
      </w:pPr>
      <w:r w:rsidRPr="000B3A7C">
        <w:rPr>
          <w:rFonts w:ascii="Arial" w:hAnsi="Arial"/>
        </w:rPr>
        <w:t>delivered</w:t>
      </w:r>
      <w:r w:rsidR="779608A6" w:rsidRPr="000B3A7C">
        <w:rPr>
          <w:rFonts w:ascii="Arial" w:hAnsi="Arial"/>
        </w:rPr>
        <w:t xml:space="preserve"> </w:t>
      </w:r>
      <w:r w:rsidR="0062448A">
        <w:rPr>
          <w:rFonts w:ascii="Arial" w:hAnsi="Arial"/>
        </w:rPr>
        <w:t>3</w:t>
      </w:r>
      <w:r w:rsidR="00D36994">
        <w:rPr>
          <w:rFonts w:ascii="Arial" w:hAnsi="Arial"/>
        </w:rPr>
        <w:t>4</w:t>
      </w:r>
      <w:r w:rsidR="0062448A" w:rsidRPr="000B3A7C">
        <w:rPr>
          <w:rFonts w:ascii="Arial" w:hAnsi="Arial"/>
        </w:rPr>
        <w:t xml:space="preserve"> </w:t>
      </w:r>
      <w:r w:rsidRPr="000B3A7C">
        <w:rPr>
          <w:rFonts w:ascii="Arial" w:hAnsi="Arial"/>
        </w:rPr>
        <w:t>well</w:t>
      </w:r>
      <w:r w:rsidR="00064B0F" w:rsidRPr="000B3A7C">
        <w:rPr>
          <w:rFonts w:ascii="Arial" w:hAnsi="Arial"/>
        </w:rPr>
        <w:t>-</w:t>
      </w:r>
      <w:r w:rsidR="00150476" w:rsidRPr="000B3A7C">
        <w:rPr>
          <w:rFonts w:ascii="Arial" w:hAnsi="Arial"/>
        </w:rPr>
        <w:t>being information</w:t>
      </w:r>
      <w:r w:rsidR="73AA4D61" w:rsidRPr="000B3A7C">
        <w:rPr>
          <w:rFonts w:ascii="Arial" w:hAnsi="Arial"/>
        </w:rPr>
        <w:t xml:space="preserve"> and learni</w:t>
      </w:r>
      <w:r w:rsidR="1EC46339" w:rsidRPr="000B3A7C">
        <w:rPr>
          <w:rFonts w:ascii="Arial" w:hAnsi="Arial"/>
        </w:rPr>
        <w:t>n</w:t>
      </w:r>
      <w:r w:rsidR="73AA4D61" w:rsidRPr="000B3A7C">
        <w:rPr>
          <w:rFonts w:ascii="Arial" w:hAnsi="Arial"/>
        </w:rPr>
        <w:t>g sessions</w:t>
      </w:r>
      <w:r w:rsidR="00B5092B" w:rsidRPr="000B3A7C">
        <w:rPr>
          <w:rFonts w:ascii="Arial" w:hAnsi="Arial"/>
        </w:rPr>
        <w:t xml:space="preserve"> to a </w:t>
      </w:r>
      <w:r w:rsidR="2BDFA8DD" w:rsidRPr="000B3A7C">
        <w:rPr>
          <w:rFonts w:ascii="Arial" w:hAnsi="Arial"/>
        </w:rPr>
        <w:t>total of</w:t>
      </w:r>
      <w:r w:rsidR="0374F559" w:rsidRPr="000B3A7C">
        <w:rPr>
          <w:rFonts w:ascii="Arial" w:hAnsi="Arial"/>
        </w:rPr>
        <w:t xml:space="preserve"> </w:t>
      </w:r>
      <w:r w:rsidR="00247E77">
        <w:rPr>
          <w:rFonts w:ascii="Arial" w:hAnsi="Arial"/>
        </w:rPr>
        <w:t>7</w:t>
      </w:r>
      <w:r w:rsidR="00D36994">
        <w:rPr>
          <w:rFonts w:ascii="Arial" w:hAnsi="Arial"/>
        </w:rPr>
        <w:t>89</w:t>
      </w:r>
      <w:r w:rsidR="2BDFA8DD" w:rsidRPr="000B3A7C">
        <w:rPr>
          <w:rFonts w:ascii="Arial" w:hAnsi="Arial"/>
        </w:rPr>
        <w:t xml:space="preserve"> people </w:t>
      </w:r>
      <w:r w:rsidR="00B5092B" w:rsidRPr="000B3A7C">
        <w:rPr>
          <w:rFonts w:ascii="Arial" w:hAnsi="Arial"/>
        </w:rPr>
        <w:t>on the following topics:</w:t>
      </w:r>
    </w:p>
    <w:p w14:paraId="3335365A" w14:textId="2982A875" w:rsidR="003F59C6" w:rsidRDefault="00E81FCE" w:rsidP="0065072A">
      <w:pPr>
        <w:pStyle w:val="ListParagraph"/>
        <w:numPr>
          <w:ilvl w:val="1"/>
          <w:numId w:val="13"/>
        </w:numPr>
        <w:rPr>
          <w:rFonts w:ascii="Arial" w:hAnsi="Arial"/>
        </w:rPr>
      </w:pPr>
      <w:r w:rsidRPr="009F0BE5">
        <w:rPr>
          <w:rFonts w:ascii="Arial" w:hAnsi="Arial"/>
        </w:rPr>
        <w:t>Carers Leave Act</w:t>
      </w:r>
    </w:p>
    <w:p w14:paraId="59AA2D8A" w14:textId="4F4F8210" w:rsidR="002154C1" w:rsidRDefault="003166FD" w:rsidP="0065072A">
      <w:pPr>
        <w:pStyle w:val="ListParagraph"/>
        <w:numPr>
          <w:ilvl w:val="1"/>
          <w:numId w:val="13"/>
        </w:numPr>
        <w:rPr>
          <w:rFonts w:ascii="Arial" w:hAnsi="Arial"/>
        </w:rPr>
      </w:pPr>
      <w:r>
        <w:rPr>
          <w:rFonts w:ascii="Arial" w:hAnsi="Arial"/>
        </w:rPr>
        <w:t>c</w:t>
      </w:r>
      <w:r w:rsidR="002154C1">
        <w:rPr>
          <w:rFonts w:ascii="Arial" w:hAnsi="Arial"/>
        </w:rPr>
        <w:t>ompassionate leadership and well-being</w:t>
      </w:r>
    </w:p>
    <w:p w14:paraId="73517DC6" w14:textId="383D7C80" w:rsidR="002154C1" w:rsidRDefault="003166FD" w:rsidP="0065072A">
      <w:pPr>
        <w:pStyle w:val="ListParagraph"/>
        <w:numPr>
          <w:ilvl w:val="1"/>
          <w:numId w:val="13"/>
        </w:numPr>
        <w:rPr>
          <w:rFonts w:ascii="Arial" w:hAnsi="Arial"/>
        </w:rPr>
      </w:pPr>
      <w:r>
        <w:rPr>
          <w:rFonts w:ascii="Arial" w:hAnsi="Arial"/>
        </w:rPr>
        <w:t>m</w:t>
      </w:r>
      <w:r w:rsidR="00EE0D2A">
        <w:rPr>
          <w:rFonts w:ascii="Arial" w:hAnsi="Arial"/>
        </w:rPr>
        <w:t xml:space="preserve">anagers </w:t>
      </w:r>
      <w:r w:rsidR="007D4345">
        <w:rPr>
          <w:rFonts w:ascii="Arial" w:hAnsi="Arial"/>
        </w:rPr>
        <w:t xml:space="preserve">and workers </w:t>
      </w:r>
      <w:r w:rsidR="00EE0D2A">
        <w:rPr>
          <w:rFonts w:ascii="Arial" w:hAnsi="Arial"/>
        </w:rPr>
        <w:t>mental health toolkit</w:t>
      </w:r>
      <w:r w:rsidR="00CA7446">
        <w:rPr>
          <w:rFonts w:ascii="Arial" w:hAnsi="Arial"/>
        </w:rPr>
        <w:t xml:space="preserve"> </w:t>
      </w:r>
      <w:r w:rsidR="007D4345">
        <w:rPr>
          <w:rFonts w:ascii="Arial" w:hAnsi="Arial"/>
        </w:rPr>
        <w:t>sessions</w:t>
      </w:r>
    </w:p>
    <w:p w14:paraId="0203987E" w14:textId="29DE086D" w:rsidR="00BF6ACD" w:rsidRDefault="003166FD" w:rsidP="0065072A">
      <w:pPr>
        <w:pStyle w:val="ListParagraph"/>
        <w:numPr>
          <w:ilvl w:val="1"/>
          <w:numId w:val="13"/>
        </w:numPr>
        <w:rPr>
          <w:rFonts w:ascii="Arial" w:hAnsi="Arial"/>
        </w:rPr>
      </w:pPr>
      <w:r>
        <w:rPr>
          <w:rFonts w:ascii="Arial" w:hAnsi="Arial"/>
        </w:rPr>
        <w:t>y</w:t>
      </w:r>
      <w:r w:rsidR="00BF6ACD">
        <w:rPr>
          <w:rFonts w:ascii="Arial" w:hAnsi="Arial"/>
        </w:rPr>
        <w:t>our well-being matters</w:t>
      </w:r>
    </w:p>
    <w:p w14:paraId="0A16B9F7" w14:textId="45F613D7" w:rsidR="00107316" w:rsidRDefault="003166FD" w:rsidP="0065072A">
      <w:pPr>
        <w:pStyle w:val="ListParagraph"/>
        <w:numPr>
          <w:ilvl w:val="1"/>
          <w:numId w:val="13"/>
        </w:numPr>
        <w:rPr>
          <w:rFonts w:ascii="Arial" w:hAnsi="Arial"/>
        </w:rPr>
      </w:pPr>
      <w:r>
        <w:rPr>
          <w:rFonts w:ascii="Arial" w:hAnsi="Arial"/>
        </w:rPr>
        <w:t>m</w:t>
      </w:r>
      <w:r w:rsidR="00107316">
        <w:rPr>
          <w:rFonts w:ascii="Arial" w:hAnsi="Arial"/>
        </w:rPr>
        <w:t>en’s mental health</w:t>
      </w:r>
    </w:p>
    <w:p w14:paraId="71D37908" w14:textId="0C63FB92" w:rsidR="00E5401D" w:rsidRDefault="003166FD" w:rsidP="0065072A">
      <w:pPr>
        <w:pStyle w:val="ListParagraph"/>
        <w:numPr>
          <w:ilvl w:val="1"/>
          <w:numId w:val="13"/>
        </w:numPr>
        <w:rPr>
          <w:rFonts w:ascii="Arial" w:hAnsi="Arial"/>
        </w:rPr>
      </w:pPr>
      <w:r>
        <w:rPr>
          <w:rFonts w:ascii="Arial" w:hAnsi="Arial"/>
        </w:rPr>
        <w:t>s</w:t>
      </w:r>
      <w:r w:rsidR="00E5401D" w:rsidRPr="00E5401D">
        <w:rPr>
          <w:rFonts w:ascii="Arial" w:hAnsi="Arial"/>
        </w:rPr>
        <w:t>upporting unpaid carers in their workplace</w:t>
      </w:r>
    </w:p>
    <w:p w14:paraId="1EFF37EC" w14:textId="72B6C90F" w:rsidR="00F91C3D" w:rsidRDefault="003166FD" w:rsidP="0065072A">
      <w:pPr>
        <w:pStyle w:val="ListParagraph"/>
        <w:numPr>
          <w:ilvl w:val="1"/>
          <w:numId w:val="13"/>
        </w:numPr>
        <w:rPr>
          <w:rFonts w:ascii="Arial" w:hAnsi="Arial"/>
        </w:rPr>
      </w:pPr>
      <w:r>
        <w:rPr>
          <w:rFonts w:ascii="Arial" w:hAnsi="Arial"/>
        </w:rPr>
        <w:t>e</w:t>
      </w:r>
      <w:r w:rsidR="00F91C3D" w:rsidRPr="00F91C3D">
        <w:rPr>
          <w:rFonts w:ascii="Arial" w:hAnsi="Arial"/>
        </w:rPr>
        <w:t>mployers supporting menopause</w:t>
      </w:r>
      <w:r>
        <w:rPr>
          <w:rFonts w:ascii="Arial" w:hAnsi="Arial"/>
        </w:rPr>
        <w:t>.</w:t>
      </w:r>
    </w:p>
    <w:p w14:paraId="59FA6F09" w14:textId="77777777" w:rsidR="00FB2864" w:rsidRDefault="00FB2864" w:rsidP="001412A2">
      <w:pPr>
        <w:pStyle w:val="ListParagraph"/>
        <w:rPr>
          <w:rFonts w:ascii="Arial" w:hAnsi="Arial"/>
        </w:rPr>
      </w:pPr>
    </w:p>
    <w:p w14:paraId="2EECB3ED" w14:textId="77777777" w:rsidR="00FB2864" w:rsidRDefault="00FB2864" w:rsidP="001412A2">
      <w:pPr>
        <w:pStyle w:val="ListParagraph"/>
        <w:rPr>
          <w:rFonts w:ascii="Arial" w:hAnsi="Arial"/>
        </w:rPr>
      </w:pPr>
    </w:p>
    <w:p w14:paraId="09BC807E" w14:textId="0E8211AC" w:rsidR="00BB55F5" w:rsidRPr="000E45F2" w:rsidRDefault="00BB55F5" w:rsidP="0065072A">
      <w:pPr>
        <w:pStyle w:val="ListParagraph"/>
        <w:numPr>
          <w:ilvl w:val="0"/>
          <w:numId w:val="13"/>
        </w:numPr>
        <w:rPr>
          <w:rFonts w:ascii="Arial" w:hAnsi="Arial"/>
        </w:rPr>
      </w:pPr>
      <w:r w:rsidRPr="000E45F2">
        <w:rPr>
          <w:rFonts w:ascii="Arial" w:hAnsi="Arial"/>
        </w:rPr>
        <w:lastRenderedPageBreak/>
        <w:t xml:space="preserve">delivered </w:t>
      </w:r>
      <w:r w:rsidR="008D4269" w:rsidRPr="000E45F2">
        <w:rPr>
          <w:rFonts w:ascii="Arial" w:hAnsi="Arial"/>
        </w:rPr>
        <w:t>1</w:t>
      </w:r>
      <w:r w:rsidR="008D4269">
        <w:rPr>
          <w:rFonts w:ascii="Arial" w:hAnsi="Arial"/>
        </w:rPr>
        <w:t>2</w:t>
      </w:r>
      <w:r w:rsidR="008D4269" w:rsidRPr="000E45F2">
        <w:rPr>
          <w:rFonts w:ascii="Arial" w:hAnsi="Arial"/>
        </w:rPr>
        <w:t xml:space="preserve"> </w:t>
      </w:r>
      <w:r w:rsidRPr="000E45F2">
        <w:rPr>
          <w:rFonts w:ascii="Arial" w:hAnsi="Arial"/>
        </w:rPr>
        <w:t xml:space="preserve">well-being presentations and information sessions to </w:t>
      </w:r>
      <w:r w:rsidR="002167EB" w:rsidRPr="000E45F2">
        <w:rPr>
          <w:rFonts w:ascii="Arial" w:hAnsi="Arial"/>
        </w:rPr>
        <w:t xml:space="preserve">over </w:t>
      </w:r>
      <w:r w:rsidR="00F92EDB">
        <w:rPr>
          <w:rFonts w:ascii="Arial" w:hAnsi="Arial"/>
        </w:rPr>
        <w:t>536</w:t>
      </w:r>
      <w:r w:rsidR="00F92EDB" w:rsidRPr="000E45F2">
        <w:rPr>
          <w:rFonts w:ascii="Arial" w:hAnsi="Arial"/>
        </w:rPr>
        <w:t xml:space="preserve"> </w:t>
      </w:r>
      <w:r w:rsidRPr="000E45F2">
        <w:rPr>
          <w:rFonts w:ascii="Arial" w:hAnsi="Arial"/>
        </w:rPr>
        <w:t>people</w:t>
      </w:r>
      <w:r w:rsidR="001C41AE">
        <w:rPr>
          <w:rFonts w:ascii="Arial" w:hAnsi="Arial"/>
        </w:rPr>
        <w:t>,</w:t>
      </w:r>
      <w:r w:rsidRPr="000E45F2">
        <w:rPr>
          <w:rFonts w:ascii="Arial" w:hAnsi="Arial"/>
        </w:rPr>
        <w:t xml:space="preserve"> </w:t>
      </w:r>
      <w:r w:rsidR="002167EB" w:rsidRPr="000E45F2">
        <w:rPr>
          <w:rFonts w:ascii="Arial" w:hAnsi="Arial"/>
        </w:rPr>
        <w:t>including</w:t>
      </w:r>
      <w:r w:rsidRPr="000E45F2">
        <w:rPr>
          <w:rFonts w:ascii="Arial" w:hAnsi="Arial"/>
        </w:rPr>
        <w:t>:</w:t>
      </w:r>
    </w:p>
    <w:p w14:paraId="2281A0DD" w14:textId="4D324AC5" w:rsidR="003C1D04" w:rsidRPr="00DE7210" w:rsidRDefault="003C1D04" w:rsidP="0065072A">
      <w:pPr>
        <w:pStyle w:val="ListParagraph"/>
        <w:numPr>
          <w:ilvl w:val="1"/>
          <w:numId w:val="13"/>
        </w:numPr>
        <w:rPr>
          <w:rFonts w:ascii="Arial" w:hAnsi="Arial"/>
        </w:rPr>
      </w:pPr>
      <w:r w:rsidRPr="00DE7210">
        <w:rPr>
          <w:rFonts w:ascii="Arial" w:hAnsi="Arial"/>
        </w:rPr>
        <w:t>support</w:t>
      </w:r>
      <w:r w:rsidR="001220A0">
        <w:rPr>
          <w:rFonts w:ascii="Arial" w:hAnsi="Arial"/>
        </w:rPr>
        <w:t>ing</w:t>
      </w:r>
      <w:r w:rsidRPr="00DE7210">
        <w:rPr>
          <w:rFonts w:ascii="Arial" w:hAnsi="Arial"/>
        </w:rPr>
        <w:t xml:space="preserve"> the delivery of a session for the Welsh Government best practice network, identifying local authorities to share best practice examples around workplace well</w:t>
      </w:r>
      <w:r w:rsidR="001C41AE">
        <w:rPr>
          <w:rFonts w:ascii="Arial" w:hAnsi="Arial"/>
        </w:rPr>
        <w:t>-</w:t>
      </w:r>
      <w:r w:rsidRPr="00DE7210">
        <w:rPr>
          <w:rFonts w:ascii="Arial" w:hAnsi="Arial"/>
        </w:rPr>
        <w:t xml:space="preserve">being </w:t>
      </w:r>
    </w:p>
    <w:p w14:paraId="799708B5" w14:textId="41CBEF8B" w:rsidR="00293809" w:rsidRPr="00DE7210" w:rsidRDefault="00293809" w:rsidP="0065072A">
      <w:pPr>
        <w:pStyle w:val="ListParagraph"/>
        <w:numPr>
          <w:ilvl w:val="1"/>
          <w:numId w:val="13"/>
        </w:numPr>
        <w:rPr>
          <w:rFonts w:ascii="Arial" w:hAnsi="Arial"/>
        </w:rPr>
      </w:pPr>
      <w:r w:rsidRPr="009F0BE5">
        <w:rPr>
          <w:rFonts w:ascii="Arial" w:hAnsi="Arial"/>
        </w:rPr>
        <w:t>present</w:t>
      </w:r>
      <w:r w:rsidR="001220A0">
        <w:rPr>
          <w:rFonts w:ascii="Arial" w:hAnsi="Arial"/>
        </w:rPr>
        <w:t>ing</w:t>
      </w:r>
      <w:r w:rsidRPr="009F0BE5">
        <w:rPr>
          <w:rFonts w:ascii="Arial" w:hAnsi="Arial"/>
        </w:rPr>
        <w:t xml:space="preserve"> a symposium on well</w:t>
      </w:r>
      <w:r w:rsidR="001C41AE">
        <w:rPr>
          <w:rFonts w:ascii="Arial" w:hAnsi="Arial"/>
        </w:rPr>
        <w:t>-</w:t>
      </w:r>
      <w:r w:rsidRPr="009F0BE5">
        <w:rPr>
          <w:rFonts w:ascii="Arial" w:hAnsi="Arial"/>
        </w:rPr>
        <w:t xml:space="preserve">being at work organised by Hywel Dda </w:t>
      </w:r>
      <w:r w:rsidR="001C41AE">
        <w:rPr>
          <w:rFonts w:ascii="Arial" w:hAnsi="Arial"/>
        </w:rPr>
        <w:t>U</w:t>
      </w:r>
      <w:r w:rsidRPr="009F0BE5">
        <w:rPr>
          <w:rFonts w:ascii="Arial" w:hAnsi="Arial"/>
        </w:rPr>
        <w:t xml:space="preserve">niversity </w:t>
      </w:r>
      <w:r w:rsidR="001C41AE">
        <w:rPr>
          <w:rFonts w:ascii="Arial" w:hAnsi="Arial"/>
        </w:rPr>
        <w:t>H</w:t>
      </w:r>
      <w:r w:rsidRPr="009F0BE5">
        <w:rPr>
          <w:rFonts w:ascii="Arial" w:hAnsi="Arial"/>
        </w:rPr>
        <w:t xml:space="preserve">ealth </w:t>
      </w:r>
      <w:r w:rsidR="001C41AE">
        <w:rPr>
          <w:rFonts w:ascii="Arial" w:hAnsi="Arial"/>
        </w:rPr>
        <w:t>B</w:t>
      </w:r>
      <w:r w:rsidRPr="009F0BE5">
        <w:rPr>
          <w:rFonts w:ascii="Arial" w:hAnsi="Arial"/>
        </w:rPr>
        <w:t>oard</w:t>
      </w:r>
      <w:r w:rsidR="001C41AE">
        <w:rPr>
          <w:rFonts w:ascii="Arial" w:hAnsi="Arial"/>
        </w:rPr>
        <w:t>,</w:t>
      </w:r>
      <w:r w:rsidRPr="009F0BE5">
        <w:rPr>
          <w:rFonts w:ascii="Arial" w:hAnsi="Arial"/>
        </w:rPr>
        <w:t xml:space="preserve"> where the audience were managers of adult care homes</w:t>
      </w:r>
    </w:p>
    <w:p w14:paraId="0EFDD300" w14:textId="00A74750" w:rsidR="003902A8" w:rsidRDefault="003C1D04" w:rsidP="0065072A">
      <w:pPr>
        <w:pStyle w:val="ListParagraph"/>
        <w:numPr>
          <w:ilvl w:val="1"/>
          <w:numId w:val="13"/>
        </w:numPr>
        <w:rPr>
          <w:rFonts w:ascii="Arial" w:hAnsi="Arial"/>
        </w:rPr>
      </w:pPr>
      <w:r w:rsidRPr="00DE7210">
        <w:rPr>
          <w:rFonts w:ascii="Arial" w:hAnsi="Arial"/>
        </w:rPr>
        <w:t>connect</w:t>
      </w:r>
      <w:r w:rsidR="001220A0">
        <w:rPr>
          <w:rFonts w:ascii="Arial" w:hAnsi="Arial"/>
        </w:rPr>
        <w:t>ing</w:t>
      </w:r>
      <w:r w:rsidRPr="00DE7210">
        <w:rPr>
          <w:rFonts w:ascii="Arial" w:hAnsi="Arial"/>
        </w:rPr>
        <w:t xml:space="preserve"> with community voluntary councils </w:t>
      </w:r>
      <w:r w:rsidR="003902A8">
        <w:rPr>
          <w:rFonts w:ascii="Arial" w:hAnsi="Arial"/>
        </w:rPr>
        <w:t xml:space="preserve">through the </w:t>
      </w:r>
      <w:r w:rsidR="00672AC4">
        <w:rPr>
          <w:rFonts w:ascii="Arial" w:hAnsi="Arial"/>
        </w:rPr>
        <w:t>a</w:t>
      </w:r>
      <w:r w:rsidR="003902A8" w:rsidRPr="003902A8">
        <w:rPr>
          <w:rFonts w:ascii="Arial" w:hAnsi="Arial"/>
        </w:rPr>
        <w:t>ll</w:t>
      </w:r>
      <w:r w:rsidR="00221B7C">
        <w:rPr>
          <w:rFonts w:ascii="Arial" w:hAnsi="Arial"/>
        </w:rPr>
        <w:t>-</w:t>
      </w:r>
      <w:r w:rsidR="003902A8" w:rsidRPr="003902A8">
        <w:rPr>
          <w:rFonts w:ascii="Arial" w:hAnsi="Arial"/>
        </w:rPr>
        <w:t>Wales health and social care facilitators meeting</w:t>
      </w:r>
    </w:p>
    <w:p w14:paraId="42E5D518" w14:textId="2C67826F" w:rsidR="000C1ECF" w:rsidRDefault="000C1ECF" w:rsidP="0065072A">
      <w:pPr>
        <w:pStyle w:val="ListParagraph"/>
        <w:numPr>
          <w:ilvl w:val="1"/>
          <w:numId w:val="13"/>
        </w:numPr>
        <w:rPr>
          <w:rFonts w:ascii="Arial" w:hAnsi="Arial"/>
        </w:rPr>
      </w:pPr>
      <w:r w:rsidRPr="00DE7210">
        <w:rPr>
          <w:rFonts w:ascii="Arial" w:hAnsi="Arial"/>
        </w:rPr>
        <w:t>connect</w:t>
      </w:r>
      <w:r w:rsidR="00CB48DF">
        <w:rPr>
          <w:rFonts w:ascii="Arial" w:hAnsi="Arial"/>
        </w:rPr>
        <w:t>ing</w:t>
      </w:r>
      <w:r w:rsidRPr="00DE7210">
        <w:rPr>
          <w:rFonts w:ascii="Arial" w:hAnsi="Arial"/>
        </w:rPr>
        <w:t xml:space="preserve"> with </w:t>
      </w:r>
      <w:r w:rsidR="001B6B49">
        <w:rPr>
          <w:rFonts w:ascii="Arial" w:hAnsi="Arial"/>
        </w:rPr>
        <w:t>n</w:t>
      </w:r>
      <w:r w:rsidR="00AA3315">
        <w:rPr>
          <w:rFonts w:ascii="Arial" w:hAnsi="Arial"/>
        </w:rPr>
        <w:t xml:space="preserve">orth Wales </w:t>
      </w:r>
      <w:r w:rsidRPr="00DE7210">
        <w:rPr>
          <w:rFonts w:ascii="Arial" w:hAnsi="Arial"/>
        </w:rPr>
        <w:t xml:space="preserve">engagement practitioners </w:t>
      </w:r>
      <w:r>
        <w:rPr>
          <w:rFonts w:ascii="Arial" w:hAnsi="Arial"/>
        </w:rPr>
        <w:t xml:space="preserve">through </w:t>
      </w:r>
      <w:r w:rsidR="00B809B3">
        <w:rPr>
          <w:rFonts w:ascii="Arial" w:hAnsi="Arial"/>
        </w:rPr>
        <w:t>the p</w:t>
      </w:r>
      <w:r w:rsidR="00AA3315">
        <w:rPr>
          <w:rFonts w:ascii="Arial" w:hAnsi="Arial"/>
        </w:rPr>
        <w:t xml:space="preserve">ractitioners </w:t>
      </w:r>
      <w:r w:rsidR="00B809B3">
        <w:rPr>
          <w:rFonts w:ascii="Arial" w:hAnsi="Arial"/>
        </w:rPr>
        <w:t>engagement forum</w:t>
      </w:r>
    </w:p>
    <w:p w14:paraId="10362E51" w14:textId="1719D85A" w:rsidR="00DA48D6" w:rsidRDefault="00DA48D6" w:rsidP="0065072A">
      <w:pPr>
        <w:pStyle w:val="ListParagraph"/>
        <w:numPr>
          <w:ilvl w:val="1"/>
          <w:numId w:val="13"/>
        </w:numPr>
        <w:rPr>
          <w:rFonts w:ascii="Arial" w:hAnsi="Arial"/>
        </w:rPr>
      </w:pPr>
      <w:r>
        <w:rPr>
          <w:rFonts w:ascii="Arial" w:hAnsi="Arial"/>
        </w:rPr>
        <w:t xml:space="preserve">presenting to early years and childcare managers and practitioners as part of the </w:t>
      </w:r>
      <w:r w:rsidR="005879B8">
        <w:rPr>
          <w:rFonts w:ascii="Arial" w:hAnsi="Arial"/>
        </w:rPr>
        <w:t xml:space="preserve">autumn </w:t>
      </w:r>
      <w:r>
        <w:rPr>
          <w:rFonts w:ascii="Arial" w:hAnsi="Arial"/>
        </w:rPr>
        <w:t>school and learning wee</w:t>
      </w:r>
      <w:r w:rsidR="00C01B8A">
        <w:rPr>
          <w:rFonts w:ascii="Arial" w:hAnsi="Arial"/>
        </w:rPr>
        <w:t>k</w:t>
      </w:r>
    </w:p>
    <w:p w14:paraId="30ACB6BF" w14:textId="188D87AC" w:rsidR="00C01B8A" w:rsidRDefault="00C01B8A" w:rsidP="0065072A">
      <w:pPr>
        <w:pStyle w:val="ListParagraph"/>
        <w:numPr>
          <w:ilvl w:val="1"/>
          <w:numId w:val="13"/>
        </w:numPr>
        <w:rPr>
          <w:rFonts w:ascii="Arial" w:hAnsi="Arial"/>
        </w:rPr>
      </w:pPr>
      <w:r w:rsidRPr="00DE7210">
        <w:rPr>
          <w:rFonts w:ascii="Arial" w:hAnsi="Arial"/>
        </w:rPr>
        <w:t>connect</w:t>
      </w:r>
      <w:r w:rsidR="00CB48DF">
        <w:rPr>
          <w:rFonts w:ascii="Arial" w:hAnsi="Arial"/>
        </w:rPr>
        <w:t>ing</w:t>
      </w:r>
      <w:r w:rsidRPr="00DE7210">
        <w:rPr>
          <w:rFonts w:ascii="Arial" w:hAnsi="Arial"/>
        </w:rPr>
        <w:t xml:space="preserve"> with </w:t>
      </w:r>
      <w:r>
        <w:rPr>
          <w:rFonts w:ascii="Arial" w:hAnsi="Arial"/>
        </w:rPr>
        <w:t>c</w:t>
      </w:r>
      <w:r w:rsidRPr="00C01B8A">
        <w:rPr>
          <w:rFonts w:ascii="Arial" w:hAnsi="Arial"/>
        </w:rPr>
        <w:t>hild and family team leads from</w:t>
      </w:r>
      <w:r>
        <w:rPr>
          <w:rFonts w:ascii="Arial" w:hAnsi="Arial"/>
        </w:rPr>
        <w:t xml:space="preserve"> </w:t>
      </w:r>
      <w:r w:rsidR="001B6B49">
        <w:rPr>
          <w:rFonts w:ascii="Arial" w:hAnsi="Arial"/>
        </w:rPr>
        <w:t>n</w:t>
      </w:r>
      <w:r>
        <w:rPr>
          <w:rFonts w:ascii="Arial" w:hAnsi="Arial"/>
        </w:rPr>
        <w:t xml:space="preserve">orth Wales through the </w:t>
      </w:r>
      <w:r w:rsidR="001B6B49">
        <w:rPr>
          <w:rFonts w:ascii="Arial" w:hAnsi="Arial"/>
        </w:rPr>
        <w:t>n</w:t>
      </w:r>
      <w:r>
        <w:rPr>
          <w:rFonts w:ascii="Arial" w:hAnsi="Arial"/>
        </w:rPr>
        <w:t xml:space="preserve">orth Wales </w:t>
      </w:r>
      <w:r w:rsidR="005879B8">
        <w:rPr>
          <w:rFonts w:ascii="Arial" w:hAnsi="Arial"/>
        </w:rPr>
        <w:t xml:space="preserve">family </w:t>
      </w:r>
      <w:r>
        <w:rPr>
          <w:rFonts w:ascii="Arial" w:hAnsi="Arial"/>
        </w:rPr>
        <w:t>information service network</w:t>
      </w:r>
    </w:p>
    <w:p w14:paraId="6263D7C5" w14:textId="27C17F84" w:rsidR="002D3606" w:rsidRDefault="002D3606" w:rsidP="0065072A">
      <w:pPr>
        <w:pStyle w:val="ListParagraph"/>
        <w:numPr>
          <w:ilvl w:val="1"/>
          <w:numId w:val="13"/>
        </w:numPr>
        <w:rPr>
          <w:rFonts w:ascii="Arial" w:hAnsi="Arial"/>
        </w:rPr>
      </w:pPr>
      <w:r>
        <w:rPr>
          <w:rFonts w:ascii="Arial" w:hAnsi="Arial"/>
        </w:rPr>
        <w:t>attending the Wrexham provider forum</w:t>
      </w:r>
    </w:p>
    <w:p w14:paraId="2EE343BE" w14:textId="089A841A" w:rsidR="00E8033F" w:rsidRDefault="00E8033F" w:rsidP="0065072A">
      <w:pPr>
        <w:pStyle w:val="ListParagraph"/>
        <w:numPr>
          <w:ilvl w:val="1"/>
          <w:numId w:val="13"/>
        </w:numPr>
        <w:rPr>
          <w:rFonts w:ascii="Arial" w:hAnsi="Arial"/>
        </w:rPr>
      </w:pPr>
      <w:r>
        <w:rPr>
          <w:rFonts w:ascii="Arial" w:hAnsi="Arial"/>
        </w:rPr>
        <w:t xml:space="preserve">presenting at the North Wales Women’s Health </w:t>
      </w:r>
      <w:r w:rsidR="000D1051">
        <w:rPr>
          <w:rFonts w:ascii="Arial" w:hAnsi="Arial"/>
        </w:rPr>
        <w:t>C</w:t>
      </w:r>
      <w:r>
        <w:rPr>
          <w:rFonts w:ascii="Arial" w:hAnsi="Arial"/>
        </w:rPr>
        <w:t>onference</w:t>
      </w:r>
    </w:p>
    <w:p w14:paraId="7345914D" w14:textId="7BEAC09E" w:rsidR="003C1D04" w:rsidRPr="00DE7210" w:rsidRDefault="00E8033F" w:rsidP="0065072A">
      <w:pPr>
        <w:pStyle w:val="ListParagraph"/>
        <w:numPr>
          <w:ilvl w:val="1"/>
          <w:numId w:val="13"/>
        </w:numPr>
        <w:rPr>
          <w:rFonts w:ascii="Arial" w:hAnsi="Arial"/>
        </w:rPr>
      </w:pPr>
      <w:r>
        <w:rPr>
          <w:rFonts w:ascii="Arial" w:hAnsi="Arial"/>
        </w:rPr>
        <w:t xml:space="preserve">attending </w:t>
      </w:r>
      <w:r w:rsidR="00024F82">
        <w:rPr>
          <w:rFonts w:ascii="Arial" w:hAnsi="Arial"/>
        </w:rPr>
        <w:t>e</w:t>
      </w:r>
      <w:r w:rsidR="003C1D04" w:rsidRPr="00DE7210">
        <w:rPr>
          <w:rFonts w:ascii="Arial" w:hAnsi="Arial"/>
        </w:rPr>
        <w:t xml:space="preserve">mployer support </w:t>
      </w:r>
      <w:r w:rsidR="00024F82">
        <w:rPr>
          <w:rFonts w:ascii="Arial" w:hAnsi="Arial"/>
        </w:rPr>
        <w:t>r</w:t>
      </w:r>
      <w:r w:rsidR="003C1D04" w:rsidRPr="00DE7210">
        <w:rPr>
          <w:rFonts w:ascii="Arial" w:hAnsi="Arial"/>
        </w:rPr>
        <w:t>oadshows to share information on workforce well</w:t>
      </w:r>
      <w:r w:rsidR="00F4564E">
        <w:rPr>
          <w:rFonts w:ascii="Arial" w:hAnsi="Arial"/>
        </w:rPr>
        <w:t>-</w:t>
      </w:r>
      <w:r w:rsidR="003C1D04" w:rsidRPr="00DE7210">
        <w:rPr>
          <w:rFonts w:ascii="Arial" w:hAnsi="Arial"/>
        </w:rPr>
        <w:t>being</w:t>
      </w:r>
    </w:p>
    <w:p w14:paraId="57A8A112" w14:textId="71E66A12" w:rsidR="00034F18" w:rsidRDefault="003540B0" w:rsidP="0065072A">
      <w:pPr>
        <w:pStyle w:val="ListParagraph"/>
        <w:numPr>
          <w:ilvl w:val="1"/>
          <w:numId w:val="13"/>
        </w:numPr>
        <w:rPr>
          <w:rFonts w:ascii="Arial" w:hAnsi="Arial"/>
        </w:rPr>
      </w:pPr>
      <w:r>
        <w:rPr>
          <w:rFonts w:ascii="Arial" w:hAnsi="Arial"/>
        </w:rPr>
        <w:t xml:space="preserve">delivering a session on well-being as part of </w:t>
      </w:r>
      <w:r w:rsidR="00167EF7">
        <w:rPr>
          <w:rFonts w:ascii="Arial" w:hAnsi="Arial"/>
        </w:rPr>
        <w:t>S</w:t>
      </w:r>
      <w:r>
        <w:rPr>
          <w:rFonts w:ascii="Arial" w:hAnsi="Arial"/>
        </w:rPr>
        <w:t xml:space="preserve">ocial </w:t>
      </w:r>
      <w:r w:rsidR="00167EF7">
        <w:rPr>
          <w:rFonts w:ascii="Arial" w:hAnsi="Arial"/>
        </w:rPr>
        <w:t>W</w:t>
      </w:r>
      <w:r>
        <w:rPr>
          <w:rFonts w:ascii="Arial" w:hAnsi="Arial"/>
        </w:rPr>
        <w:t xml:space="preserve">ork </w:t>
      </w:r>
      <w:r w:rsidR="00167EF7">
        <w:rPr>
          <w:rFonts w:ascii="Arial" w:hAnsi="Arial"/>
        </w:rPr>
        <w:t>W</w:t>
      </w:r>
      <w:r>
        <w:rPr>
          <w:rFonts w:ascii="Arial" w:hAnsi="Arial"/>
        </w:rPr>
        <w:t>eek</w:t>
      </w:r>
    </w:p>
    <w:p w14:paraId="65FC4721" w14:textId="2F8028D4" w:rsidR="00991989" w:rsidRDefault="00991989" w:rsidP="0065072A">
      <w:pPr>
        <w:pStyle w:val="ListParagraph"/>
        <w:numPr>
          <w:ilvl w:val="1"/>
          <w:numId w:val="13"/>
        </w:numPr>
        <w:rPr>
          <w:rFonts w:ascii="Arial" w:hAnsi="Arial"/>
        </w:rPr>
      </w:pPr>
      <w:r w:rsidRPr="00991989">
        <w:rPr>
          <w:rFonts w:ascii="Arial" w:hAnsi="Arial"/>
        </w:rPr>
        <w:t>session with R</w:t>
      </w:r>
      <w:r w:rsidR="00ED6811">
        <w:rPr>
          <w:rFonts w:ascii="Arial" w:hAnsi="Arial"/>
        </w:rPr>
        <w:t xml:space="preserve">esponsible </w:t>
      </w:r>
      <w:r w:rsidRPr="00991989">
        <w:rPr>
          <w:rFonts w:ascii="Arial" w:hAnsi="Arial"/>
        </w:rPr>
        <w:t>I</w:t>
      </w:r>
      <w:r w:rsidR="00ED6811">
        <w:rPr>
          <w:rFonts w:ascii="Arial" w:hAnsi="Arial"/>
        </w:rPr>
        <w:t>ndividual</w:t>
      </w:r>
      <w:r w:rsidR="00672106">
        <w:rPr>
          <w:rFonts w:ascii="Arial" w:hAnsi="Arial"/>
        </w:rPr>
        <w:t>s</w:t>
      </w:r>
      <w:r w:rsidRPr="00991989">
        <w:rPr>
          <w:rFonts w:ascii="Arial" w:hAnsi="Arial"/>
        </w:rPr>
        <w:t xml:space="preserve"> </w:t>
      </w:r>
      <w:r w:rsidR="00ED6811">
        <w:rPr>
          <w:rFonts w:ascii="Arial" w:hAnsi="Arial"/>
        </w:rPr>
        <w:t>C</w:t>
      </w:r>
      <w:r w:rsidRPr="00991989">
        <w:rPr>
          <w:rFonts w:ascii="Arial" w:hAnsi="Arial"/>
        </w:rPr>
        <w:t>ommunity on supporting individual and team well</w:t>
      </w:r>
      <w:r w:rsidR="00672106">
        <w:rPr>
          <w:rFonts w:ascii="Arial" w:hAnsi="Arial"/>
        </w:rPr>
        <w:t>-</w:t>
      </w:r>
      <w:r w:rsidRPr="00991989">
        <w:rPr>
          <w:rFonts w:ascii="Arial" w:hAnsi="Arial"/>
        </w:rPr>
        <w:t>being through inspection</w:t>
      </w:r>
      <w:r w:rsidR="00672106">
        <w:rPr>
          <w:rFonts w:ascii="Arial" w:hAnsi="Arial"/>
        </w:rPr>
        <w:t>.</w:t>
      </w:r>
    </w:p>
    <w:p w14:paraId="5A7ABBB4" w14:textId="0663FD9D" w:rsidR="00346512" w:rsidRDefault="00346512" w:rsidP="00BE5F2C">
      <w:pPr>
        <w:pStyle w:val="ListParagraph"/>
        <w:spacing w:after="0"/>
        <w:ind w:left="1440"/>
        <w:rPr>
          <w:rFonts w:ascii="Arial" w:hAnsi="Arial"/>
        </w:rPr>
      </w:pPr>
    </w:p>
    <w:p w14:paraId="65BEC00B" w14:textId="4948B418" w:rsidR="002A6935" w:rsidRPr="00E535D8" w:rsidRDefault="00A25E76" w:rsidP="0065072A">
      <w:pPr>
        <w:pStyle w:val="ListParagraph"/>
        <w:numPr>
          <w:ilvl w:val="0"/>
          <w:numId w:val="13"/>
        </w:numPr>
        <w:rPr>
          <w:rFonts w:ascii="Arial" w:hAnsi="Arial"/>
        </w:rPr>
      </w:pPr>
      <w:r w:rsidRPr="00E535D8">
        <w:rPr>
          <w:rFonts w:ascii="Arial" w:hAnsi="Arial"/>
        </w:rPr>
        <w:t xml:space="preserve">held our </w:t>
      </w:r>
      <w:r w:rsidR="00083E41" w:rsidRPr="00E535D8">
        <w:rPr>
          <w:rFonts w:ascii="Arial" w:hAnsi="Arial"/>
        </w:rPr>
        <w:t xml:space="preserve">second </w:t>
      </w:r>
      <w:r w:rsidRPr="00E535D8">
        <w:rPr>
          <w:rFonts w:ascii="Arial" w:hAnsi="Arial"/>
        </w:rPr>
        <w:t>Well</w:t>
      </w:r>
      <w:r w:rsidR="00E845BB" w:rsidRPr="00E535D8">
        <w:rPr>
          <w:rFonts w:ascii="Arial" w:hAnsi="Arial"/>
        </w:rPr>
        <w:t>-</w:t>
      </w:r>
      <w:r w:rsidRPr="00E535D8">
        <w:rPr>
          <w:rFonts w:ascii="Arial" w:hAnsi="Arial"/>
        </w:rPr>
        <w:t>being Week</w:t>
      </w:r>
      <w:r w:rsidR="00035A0B" w:rsidRPr="00E535D8">
        <w:rPr>
          <w:rFonts w:ascii="Arial" w:hAnsi="Arial"/>
        </w:rPr>
        <w:t>,</w:t>
      </w:r>
      <w:r w:rsidRPr="00E535D8">
        <w:rPr>
          <w:rFonts w:ascii="Arial" w:hAnsi="Arial"/>
        </w:rPr>
        <w:t xml:space="preserve"> which was a positive space where people in the sector came together to learn about well-being and share best practice</w:t>
      </w:r>
      <w:r w:rsidR="00E845BB" w:rsidRPr="00E535D8">
        <w:rPr>
          <w:rFonts w:ascii="Arial" w:hAnsi="Arial"/>
        </w:rPr>
        <w:t>.</w:t>
      </w:r>
      <w:r w:rsidRPr="00E535D8" w:rsidDel="1C351639">
        <w:rPr>
          <w:rFonts w:ascii="Arial" w:hAnsi="Arial"/>
        </w:rPr>
        <w:t xml:space="preserve"> </w:t>
      </w:r>
      <w:r w:rsidR="3A98EB96" w:rsidRPr="00E535D8">
        <w:rPr>
          <w:rFonts w:ascii="Arial" w:hAnsi="Arial"/>
        </w:rPr>
        <w:t>Our sessions included</w:t>
      </w:r>
      <w:r w:rsidR="00CE09CC" w:rsidRPr="00E535D8">
        <w:rPr>
          <w:rFonts w:ascii="Arial" w:hAnsi="Arial"/>
        </w:rPr>
        <w:t>:</w:t>
      </w:r>
      <w:r w:rsidR="3A98EB96" w:rsidRPr="00E535D8">
        <w:rPr>
          <w:rFonts w:ascii="Arial" w:hAnsi="Arial"/>
        </w:rPr>
        <w:t xml:space="preserve"> </w:t>
      </w:r>
    </w:p>
    <w:p w14:paraId="288229CC" w14:textId="77777777" w:rsidR="00A852C8" w:rsidRPr="00E535D8" w:rsidRDefault="00A852C8" w:rsidP="00C15F1F">
      <w:pPr>
        <w:pStyle w:val="ListParagraph"/>
        <w:numPr>
          <w:ilvl w:val="1"/>
          <w:numId w:val="30"/>
        </w:numPr>
        <w:rPr>
          <w:rFonts w:asciiTheme="minorBidi" w:hAnsiTheme="minorBidi" w:cstheme="minorBidi"/>
        </w:rPr>
      </w:pPr>
      <w:r w:rsidRPr="00E535D8">
        <w:rPr>
          <w:rFonts w:asciiTheme="minorBidi" w:hAnsiTheme="minorBidi" w:cstheme="minorBidi"/>
        </w:rPr>
        <w:t>supporting stress and anxiety in work</w:t>
      </w:r>
    </w:p>
    <w:p w14:paraId="4ECBE49E" w14:textId="2EF1BCF4" w:rsidR="008A643C" w:rsidRPr="00E535D8" w:rsidRDefault="00E535D8" w:rsidP="00C15F1F">
      <w:pPr>
        <w:pStyle w:val="ListParagraph"/>
        <w:numPr>
          <w:ilvl w:val="1"/>
          <w:numId w:val="30"/>
        </w:numPr>
        <w:rPr>
          <w:rFonts w:asciiTheme="minorBidi" w:hAnsiTheme="minorBidi" w:cstheme="minorBidi"/>
        </w:rPr>
      </w:pPr>
      <w:r>
        <w:rPr>
          <w:rFonts w:asciiTheme="minorBidi" w:hAnsiTheme="minorBidi" w:cstheme="minorBidi"/>
        </w:rPr>
        <w:t>l</w:t>
      </w:r>
      <w:r w:rsidR="00A852C8" w:rsidRPr="00E535D8">
        <w:rPr>
          <w:rFonts w:asciiTheme="minorBidi" w:hAnsiTheme="minorBidi" w:cstheme="minorBidi"/>
        </w:rPr>
        <w:t>eading with emotional intelligence</w:t>
      </w:r>
    </w:p>
    <w:p w14:paraId="6A47D736" w14:textId="53805801" w:rsidR="008A643C" w:rsidRPr="00E535D8" w:rsidRDefault="00E535D8" w:rsidP="00C15F1F">
      <w:pPr>
        <w:pStyle w:val="ListParagraph"/>
        <w:numPr>
          <w:ilvl w:val="1"/>
          <w:numId w:val="30"/>
        </w:numPr>
        <w:rPr>
          <w:rFonts w:asciiTheme="minorBidi" w:hAnsiTheme="minorBidi" w:cstheme="minorBidi"/>
        </w:rPr>
      </w:pPr>
      <w:r>
        <w:rPr>
          <w:rFonts w:asciiTheme="minorBidi" w:hAnsiTheme="minorBidi" w:cstheme="minorBidi"/>
        </w:rPr>
        <w:t>a</w:t>
      </w:r>
      <w:r w:rsidR="00383EF4" w:rsidRPr="00E535D8">
        <w:rPr>
          <w:rFonts w:asciiTheme="minorBidi" w:hAnsiTheme="minorBidi" w:cstheme="minorBidi"/>
        </w:rPr>
        <w:t xml:space="preserve"> great place to work</w:t>
      </w:r>
    </w:p>
    <w:p w14:paraId="07D15870" w14:textId="62AB2342" w:rsidR="008A643C" w:rsidRPr="00E535D8" w:rsidRDefault="00E535D8" w:rsidP="00C15F1F">
      <w:pPr>
        <w:pStyle w:val="ListParagraph"/>
        <w:numPr>
          <w:ilvl w:val="1"/>
          <w:numId w:val="30"/>
        </w:numPr>
        <w:rPr>
          <w:rFonts w:asciiTheme="minorBidi" w:hAnsiTheme="minorBidi" w:cstheme="minorBidi"/>
        </w:rPr>
      </w:pPr>
      <w:r>
        <w:rPr>
          <w:rFonts w:asciiTheme="minorBidi" w:hAnsiTheme="minorBidi" w:cstheme="minorBidi"/>
        </w:rPr>
        <w:t>t</w:t>
      </w:r>
      <w:r w:rsidR="00383EF4" w:rsidRPr="00E535D8">
        <w:rPr>
          <w:rFonts w:asciiTheme="minorBidi" w:hAnsiTheme="minorBidi" w:cstheme="minorBidi"/>
        </w:rPr>
        <w:t>he power of storytelling</w:t>
      </w:r>
    </w:p>
    <w:p w14:paraId="276FFE9D" w14:textId="33AE0A6F" w:rsidR="008A643C" w:rsidRPr="00E535D8" w:rsidRDefault="00E535D8" w:rsidP="00C15F1F">
      <w:pPr>
        <w:pStyle w:val="ListParagraph"/>
        <w:numPr>
          <w:ilvl w:val="1"/>
          <w:numId w:val="30"/>
        </w:numPr>
        <w:rPr>
          <w:rFonts w:asciiTheme="minorBidi" w:hAnsiTheme="minorBidi" w:cstheme="minorBidi"/>
        </w:rPr>
      </w:pPr>
      <w:r>
        <w:rPr>
          <w:rFonts w:asciiTheme="minorBidi" w:hAnsiTheme="minorBidi" w:cstheme="minorBidi"/>
        </w:rPr>
        <w:t>w</w:t>
      </w:r>
      <w:r w:rsidR="00383EF4" w:rsidRPr="00E535D8">
        <w:rPr>
          <w:rFonts w:asciiTheme="minorBidi" w:hAnsiTheme="minorBidi" w:cstheme="minorBidi"/>
        </w:rPr>
        <w:t>omen and confidence</w:t>
      </w:r>
    </w:p>
    <w:p w14:paraId="1047E15E" w14:textId="57D7F55E" w:rsidR="00383EF4" w:rsidRPr="00E535D8" w:rsidRDefault="00E535D8" w:rsidP="00C15F1F">
      <w:pPr>
        <w:pStyle w:val="ListParagraph"/>
        <w:numPr>
          <w:ilvl w:val="1"/>
          <w:numId w:val="30"/>
        </w:numPr>
        <w:rPr>
          <w:rFonts w:asciiTheme="minorBidi" w:hAnsiTheme="minorBidi" w:cstheme="minorBidi"/>
        </w:rPr>
      </w:pPr>
      <w:r>
        <w:rPr>
          <w:rFonts w:asciiTheme="minorBidi" w:hAnsiTheme="minorBidi" w:cstheme="minorBidi"/>
        </w:rPr>
        <w:t>m</w:t>
      </w:r>
      <w:r w:rsidR="00383EF4" w:rsidRPr="00E535D8">
        <w:rPr>
          <w:rFonts w:asciiTheme="minorBidi" w:hAnsiTheme="minorBidi" w:cstheme="minorBidi"/>
        </w:rPr>
        <w:t>en’s mental health</w:t>
      </w:r>
    </w:p>
    <w:p w14:paraId="775D7D4D" w14:textId="5A747770" w:rsidR="00383EF4" w:rsidRPr="00E535D8" w:rsidRDefault="00E535D8" w:rsidP="00C15F1F">
      <w:pPr>
        <w:pStyle w:val="ListParagraph"/>
        <w:numPr>
          <w:ilvl w:val="1"/>
          <w:numId w:val="30"/>
        </w:numPr>
        <w:rPr>
          <w:rFonts w:asciiTheme="minorBidi" w:hAnsiTheme="minorBidi" w:cstheme="minorBidi"/>
        </w:rPr>
      </w:pPr>
      <w:r>
        <w:rPr>
          <w:rFonts w:asciiTheme="minorBidi" w:hAnsiTheme="minorBidi" w:cstheme="minorBidi"/>
        </w:rPr>
        <w:t>p</w:t>
      </w:r>
      <w:r w:rsidR="00A00C4E" w:rsidRPr="00E535D8">
        <w:rPr>
          <w:rFonts w:asciiTheme="minorBidi" w:hAnsiTheme="minorBidi" w:cstheme="minorBidi"/>
        </w:rPr>
        <w:t>rioritising your well-being working as a R</w:t>
      </w:r>
      <w:r w:rsidR="00ED5120">
        <w:rPr>
          <w:rFonts w:asciiTheme="minorBidi" w:hAnsiTheme="minorBidi" w:cstheme="minorBidi"/>
        </w:rPr>
        <w:t>esp</w:t>
      </w:r>
      <w:r w:rsidR="0003138A">
        <w:rPr>
          <w:rFonts w:asciiTheme="minorBidi" w:hAnsiTheme="minorBidi" w:cstheme="minorBidi"/>
        </w:rPr>
        <w:t>o</w:t>
      </w:r>
      <w:r w:rsidR="00ED5120">
        <w:rPr>
          <w:rFonts w:asciiTheme="minorBidi" w:hAnsiTheme="minorBidi" w:cstheme="minorBidi"/>
        </w:rPr>
        <w:t xml:space="preserve">nsible </w:t>
      </w:r>
      <w:r w:rsidR="00A00C4E" w:rsidRPr="00E535D8">
        <w:rPr>
          <w:rFonts w:asciiTheme="minorBidi" w:hAnsiTheme="minorBidi" w:cstheme="minorBidi"/>
        </w:rPr>
        <w:t>I</w:t>
      </w:r>
      <w:r w:rsidR="0003138A">
        <w:rPr>
          <w:rFonts w:asciiTheme="minorBidi" w:hAnsiTheme="minorBidi" w:cstheme="minorBidi"/>
        </w:rPr>
        <w:t>ndividual</w:t>
      </w:r>
    </w:p>
    <w:p w14:paraId="49E99177" w14:textId="07B7CC61" w:rsidR="00A00C4E" w:rsidRPr="00E535D8" w:rsidRDefault="00E535D8" w:rsidP="00C15F1F">
      <w:pPr>
        <w:pStyle w:val="ListParagraph"/>
        <w:numPr>
          <w:ilvl w:val="1"/>
          <w:numId w:val="30"/>
        </w:numPr>
        <w:rPr>
          <w:rFonts w:asciiTheme="minorBidi" w:hAnsiTheme="minorBidi" w:cstheme="minorBidi"/>
        </w:rPr>
      </w:pPr>
      <w:r>
        <w:rPr>
          <w:rFonts w:asciiTheme="minorBidi" w:hAnsiTheme="minorBidi" w:cstheme="minorBidi"/>
        </w:rPr>
        <w:t>l</w:t>
      </w:r>
      <w:r w:rsidR="00A00C4E" w:rsidRPr="00E535D8">
        <w:rPr>
          <w:rFonts w:asciiTheme="minorBidi" w:hAnsiTheme="minorBidi" w:cstheme="minorBidi"/>
        </w:rPr>
        <w:t>istening and connecting</w:t>
      </w:r>
    </w:p>
    <w:p w14:paraId="417DA16E" w14:textId="4116E312" w:rsidR="00A00C4E" w:rsidRPr="00E535D8" w:rsidRDefault="00E535D8" w:rsidP="00C15F1F">
      <w:pPr>
        <w:pStyle w:val="ListParagraph"/>
        <w:numPr>
          <w:ilvl w:val="1"/>
          <w:numId w:val="30"/>
        </w:numPr>
        <w:rPr>
          <w:rFonts w:asciiTheme="minorBidi" w:hAnsiTheme="minorBidi" w:cstheme="minorBidi"/>
        </w:rPr>
      </w:pPr>
      <w:r>
        <w:rPr>
          <w:rFonts w:asciiTheme="minorBidi" w:hAnsiTheme="minorBidi" w:cstheme="minorBidi"/>
        </w:rPr>
        <w:t>s</w:t>
      </w:r>
      <w:r w:rsidR="00A00C4E" w:rsidRPr="00E535D8">
        <w:rPr>
          <w:rFonts w:asciiTheme="minorBidi" w:hAnsiTheme="minorBidi" w:cstheme="minorBidi"/>
        </w:rPr>
        <w:t>upporting people with long</w:t>
      </w:r>
      <w:r w:rsidR="0003138A">
        <w:rPr>
          <w:rFonts w:asciiTheme="minorBidi" w:hAnsiTheme="minorBidi" w:cstheme="minorBidi"/>
        </w:rPr>
        <w:t>-</w:t>
      </w:r>
      <w:r w:rsidR="00A00C4E" w:rsidRPr="00E535D8">
        <w:rPr>
          <w:rFonts w:asciiTheme="minorBidi" w:hAnsiTheme="minorBidi" w:cstheme="minorBidi"/>
        </w:rPr>
        <w:t>term conditions to stay in and return to work</w:t>
      </w:r>
      <w:r w:rsidR="0003138A">
        <w:rPr>
          <w:rFonts w:asciiTheme="minorBidi" w:hAnsiTheme="minorBidi" w:cstheme="minorBidi"/>
        </w:rPr>
        <w:t>.</w:t>
      </w:r>
    </w:p>
    <w:p w14:paraId="1A0A5E9E" w14:textId="7DFEBC37" w:rsidR="00964822" w:rsidRDefault="009C36D8" w:rsidP="00964822">
      <w:pPr>
        <w:ind w:left="720"/>
      </w:pPr>
      <w:r w:rsidRPr="00E535D8">
        <w:lastRenderedPageBreak/>
        <w:t xml:space="preserve">A total of </w:t>
      </w:r>
      <w:r w:rsidR="004460B4" w:rsidRPr="00E535D8">
        <w:t xml:space="preserve">405 </w:t>
      </w:r>
      <w:r w:rsidR="004B4A10" w:rsidRPr="00E535D8">
        <w:t xml:space="preserve">people attended </w:t>
      </w:r>
      <w:r w:rsidR="00083E41" w:rsidRPr="00E535D8">
        <w:t xml:space="preserve">across </w:t>
      </w:r>
      <w:r w:rsidR="004460B4" w:rsidRPr="00E535D8">
        <w:t>nine</w:t>
      </w:r>
      <w:r w:rsidR="00083E41" w:rsidRPr="00E535D8">
        <w:t xml:space="preserve"> </w:t>
      </w:r>
      <w:r w:rsidR="004B4A10" w:rsidRPr="00E535D8">
        <w:t>sessions</w:t>
      </w:r>
      <w:r w:rsidR="00035A0B" w:rsidRPr="00E535D8">
        <w:t>.</w:t>
      </w:r>
      <w:r w:rsidR="13C68232" w:rsidRPr="00E535D8">
        <w:t xml:space="preserve"> </w:t>
      </w:r>
      <w:r w:rsidR="0019662E" w:rsidRPr="002D5348">
        <w:t>Of those</w:t>
      </w:r>
      <w:r w:rsidR="0024423E" w:rsidRPr="002D5348">
        <w:t xml:space="preserve"> </w:t>
      </w:r>
      <w:r w:rsidR="27EEBE25" w:rsidRPr="002D5348">
        <w:t>who gave us feedback</w:t>
      </w:r>
      <w:r w:rsidR="0019662E" w:rsidRPr="002D5348">
        <w:t>, 98.5</w:t>
      </w:r>
      <w:r w:rsidR="00491BE3">
        <w:t xml:space="preserve"> per cent</w:t>
      </w:r>
      <w:r w:rsidR="27EEBE25" w:rsidRPr="002D5348">
        <w:t xml:space="preserve"> </w:t>
      </w:r>
      <w:r w:rsidR="7CBA7B42" w:rsidRPr="002D5348">
        <w:t>said they</w:t>
      </w:r>
      <w:r w:rsidR="00491BE3">
        <w:t>’</w:t>
      </w:r>
      <w:r w:rsidR="005540CD" w:rsidRPr="002D5348">
        <w:t>d</w:t>
      </w:r>
      <w:r w:rsidR="7CBA7B42" w:rsidRPr="002D5348">
        <w:t xml:space="preserve"> learned something new</w:t>
      </w:r>
      <w:r w:rsidR="00E5093C">
        <w:t>,</w:t>
      </w:r>
      <w:r w:rsidR="7CBA7B42" w:rsidRPr="002D5348">
        <w:t xml:space="preserve"> and </w:t>
      </w:r>
      <w:r w:rsidR="00E03855" w:rsidRPr="002D5348">
        <w:t>9</w:t>
      </w:r>
      <w:r w:rsidR="00E03855">
        <w:t xml:space="preserve">8 </w:t>
      </w:r>
      <w:r w:rsidR="00E5093C">
        <w:t>per cent</w:t>
      </w:r>
      <w:r w:rsidR="0019662E" w:rsidRPr="002D5348">
        <w:t xml:space="preserve"> said they</w:t>
      </w:r>
      <w:r w:rsidR="7CBA7B42" w:rsidRPr="002D5348">
        <w:t xml:space="preserve"> learned something they could use in the workplace. </w:t>
      </w:r>
      <w:r w:rsidR="00E97FAB">
        <w:t>Feedback included:</w:t>
      </w:r>
    </w:p>
    <w:p w14:paraId="77986CCA" w14:textId="1858D3BF" w:rsidR="00E97FAB" w:rsidRDefault="00BB3BCB" w:rsidP="003F422F">
      <w:pPr>
        <w:ind w:left="720"/>
      </w:pPr>
      <w:r>
        <w:rPr>
          <w:noProof/>
        </w:rPr>
        <mc:AlternateContent>
          <mc:Choice Requires="wps">
            <w:drawing>
              <wp:anchor distT="0" distB="0" distL="114300" distR="114300" simplePos="0" relativeHeight="251658259" behindDoc="0" locked="0" layoutInCell="1" allowOverlap="1" wp14:anchorId="0D393B15" wp14:editId="4027E9AF">
                <wp:simplePos x="0" y="0"/>
                <wp:positionH relativeFrom="margin">
                  <wp:align>right</wp:align>
                </wp:positionH>
                <wp:positionV relativeFrom="paragraph">
                  <wp:posOffset>4445</wp:posOffset>
                </wp:positionV>
                <wp:extent cx="5715000" cy="990600"/>
                <wp:effectExtent l="0" t="0" r="19050" b="19050"/>
                <wp:wrapNone/>
                <wp:docPr id="238322523" name="Text Box 6"/>
                <wp:cNvGraphicFramePr/>
                <a:graphic xmlns:a="http://schemas.openxmlformats.org/drawingml/2006/main">
                  <a:graphicData uri="http://schemas.microsoft.com/office/word/2010/wordprocessingShape">
                    <wps:wsp>
                      <wps:cNvSpPr txBox="1"/>
                      <wps:spPr>
                        <a:xfrm>
                          <a:off x="0" y="0"/>
                          <a:ext cx="5715000" cy="990600"/>
                        </a:xfrm>
                        <a:prstGeom prst="roundRect">
                          <a:avLst/>
                        </a:prstGeom>
                        <a:solidFill>
                          <a:schemeClr val="lt1"/>
                        </a:solidFill>
                        <a:ln w="6350">
                          <a:solidFill>
                            <a:srgbClr val="11846A"/>
                          </a:solidFill>
                        </a:ln>
                      </wps:spPr>
                      <wps:txbx>
                        <w:txbxContent>
                          <w:p w14:paraId="201C1B90" w14:textId="3877B941" w:rsidR="00E97FAB" w:rsidRPr="00EC31E1" w:rsidRDefault="00E97FAB" w:rsidP="00EC31E1">
                            <w:pPr>
                              <w:ind w:left="1440"/>
                              <w:rPr>
                                <w:i/>
                              </w:rPr>
                            </w:pPr>
                            <w:r w:rsidRPr="004B0022">
                              <w:rPr>
                                <w:i/>
                                <w:iCs/>
                              </w:rPr>
                              <w:t>“Thank you for the session today. I am really eager to embed new strategies into my workplace and share with my colleagues. I think networking and sharing ways of working is so important and I found a lot of value in listening to the guest speakers.</w:t>
                            </w:r>
                            <w:r w:rsidR="00BB3BCB">
                              <w:rPr>
                                <w:i/>
                                <w:i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393B15" id="_x0000_s1031" style="position:absolute;left:0;text-align:left;margin-left:398.8pt;margin-top:.35pt;width:450pt;height:78pt;z-index:25165825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eZyQgIAAIkEAAAOAAAAZHJzL2Uyb0RvYy54bWysVEtv2zAMvg/YfxB0X2xnSdoYcYosRYYB&#10;RVssHXpWZCkxIIuapMTOfv0o2Xm022nYRSZFio/vIz27a2tFDsK6CnRBs0FKidAcykpvC/rjZfXp&#10;lhLnmS6ZAi0KehSO3s0/fpg1JhdD2IEqhSUYRLu8MQXdeW/yJHF8J2rmBmCERqMEWzOPqt0mpWUN&#10;Rq9VMkzTSdKALY0FLpzD2/vOSOcxvpSC+ycpnfBEFRRr8/G08dyEM5nPWL61zOwq3pfB/qGKmlUa&#10;k55D3TPPyN5Wf4SqK27BgfQDDnUCUlZcxB6wmyx91816x4yIvSA4zpxhcv8vLH88rM2zJb79Ai0S&#10;GABpjMsdXoZ+Wmnr8MVKCdoRwuMZNtF6wvFyfJON0xRNHG3TaTpBGcMkl9fGOv9VQE2CUFALe11+&#10;R24iZOzw4Hznf/ILGR2oqlxVSkUlzINYKksODJlUPhaKGd54KU2agk4+j9MY+I3N2e3m/D7LbkeT&#10;RV/klRsGVBorvyAQJN9uWlKV2OgJnQ2URwTNQjdPzvBVhZ09MOefmcUBQjBwKfwTHlIBFgW9RMkO&#10;7K+/3Qd/5BWtlDQ4kAV1P/fMCkrUN42MT7PRKExwVEbjmyEq9tqyubbofb0ERCrD9TM8isHfq5Mo&#10;LdSvuDuLkBVNTHPMXVB/Epe+WxPcPS4Wi+iEM2uYf9Brw0PowEyg7KV9Zdb05Hoci0c4jS7L39Hb&#10;+YaXGhZ7D7KK3AecO1R7+HHe4wj1uxkW6lqPXpc/yPw3AAAA//8DAFBLAwQUAAYACAAAACEAJe3U&#10;Y9wAAAAFAQAADwAAAGRycy9kb3ducmV2LnhtbEyPwU7DMBBE70j8g7VIXBC1AdHQEKdCCA4coqql&#10;KtdtvMQRsR3FbhP4erYnOI5mNPOmWE6uE0caYhu8hpuZAkG+Dqb1jYbt++v1A4iY0BvsgicN3xRh&#10;WZ6fFZibMPo1HTepEVziY44abEp9LmWsLTmMs9CTZ+8zDA4Ty6GRZsCRy10nb5WaS4et5wWLPT1b&#10;qr82B6dhla2vcFGtxrbaqerlDu3bx4/V+vJienoEkWhKf2E44TM6lMy0Dwdvoug08JGkIQPB3kIp&#10;lnsO3c8zkGUh/9OXvwAAAP//AwBQSwECLQAUAAYACAAAACEAtoM4kv4AAADhAQAAEwAAAAAAAAAA&#10;AAAAAAAAAAAAW0NvbnRlbnRfVHlwZXNdLnhtbFBLAQItABQABgAIAAAAIQA4/SH/1gAAAJQBAAAL&#10;AAAAAAAAAAAAAAAAAC8BAABfcmVscy8ucmVsc1BLAQItABQABgAIAAAAIQDZ6eZyQgIAAIkEAAAO&#10;AAAAAAAAAAAAAAAAAC4CAABkcnMvZTJvRG9jLnhtbFBLAQItABQABgAIAAAAIQAl7dRj3AAAAAUB&#10;AAAPAAAAAAAAAAAAAAAAAJwEAABkcnMvZG93bnJldi54bWxQSwUGAAAAAAQABADzAAAApQUAAAAA&#10;" fillcolor="white [3201]" strokecolor="#11846a" strokeweight=".5pt">
                <v:textbox>
                  <w:txbxContent>
                    <w:p w14:paraId="201C1B90" w14:textId="3877B941" w:rsidR="00E97FAB" w:rsidRPr="00EC31E1" w:rsidRDefault="00E97FAB" w:rsidP="00EC31E1">
                      <w:pPr>
                        <w:ind w:left="1440"/>
                        <w:rPr>
                          <w:i/>
                        </w:rPr>
                      </w:pPr>
                      <w:r w:rsidRPr="004B0022">
                        <w:rPr>
                          <w:i/>
                          <w:iCs/>
                        </w:rPr>
                        <w:t>“Thank you for the session today. I am really eager to embed new strategies into my workplace and share with my colleagues. I think networking and sharing ways of working is so important and I found a lot of value in listening to the guest speakers.</w:t>
                      </w:r>
                      <w:r w:rsidR="00BB3BCB">
                        <w:rPr>
                          <w:i/>
                          <w:iCs/>
                        </w:rPr>
                        <w:t>”</w:t>
                      </w:r>
                    </w:p>
                  </w:txbxContent>
                </v:textbox>
                <w10:wrap anchorx="margin"/>
              </v:roundrect>
            </w:pict>
          </mc:Fallback>
        </mc:AlternateContent>
      </w:r>
      <w:r>
        <w:rPr>
          <w:noProof/>
        </w:rPr>
        <w:drawing>
          <wp:anchor distT="0" distB="0" distL="114300" distR="114300" simplePos="0" relativeHeight="251658260" behindDoc="0" locked="0" layoutInCell="1" allowOverlap="1" wp14:anchorId="3D705453" wp14:editId="76C10454">
            <wp:simplePos x="0" y="0"/>
            <wp:positionH relativeFrom="column">
              <wp:posOffset>257175</wp:posOffset>
            </wp:positionH>
            <wp:positionV relativeFrom="paragraph">
              <wp:posOffset>196215</wp:posOffset>
            </wp:positionV>
            <wp:extent cx="561975" cy="561975"/>
            <wp:effectExtent l="0" t="0" r="0" b="0"/>
            <wp:wrapSquare wrapText="bothSides"/>
            <wp:docPr id="1522844017" name="Graphic 8" descr="Quot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42713" name="Graphic 765342713" descr="Quotes outline"/>
                    <pic:cNvPicPr/>
                  </pic:nvPicPr>
                  <pic:blipFill>
                    <a:blip r:embed="rId37">
                      <a:extLst>
                        <a:ext uri="{96DAC541-7B7A-43D3-8B79-37D633B846F1}">
                          <asvg:svgBlip xmlns:asvg="http://schemas.microsoft.com/office/drawing/2016/SVG/main" r:embed="rId38"/>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p>
    <w:p w14:paraId="19CE4A49" w14:textId="33381EE3" w:rsidR="00E97FAB" w:rsidRDefault="00E97FAB" w:rsidP="00EC31E1"/>
    <w:p w14:paraId="2D0869B7" w14:textId="77777777" w:rsidR="00E97FAB" w:rsidRDefault="00E97FAB" w:rsidP="003F422F">
      <w:pPr>
        <w:ind w:left="720"/>
        <w:rPr>
          <w:i/>
          <w:iCs/>
        </w:rPr>
      </w:pPr>
    </w:p>
    <w:p w14:paraId="599779DD" w14:textId="77777777" w:rsidR="00E97FAB" w:rsidRDefault="00E97FAB" w:rsidP="003F422F">
      <w:pPr>
        <w:ind w:left="720"/>
        <w:rPr>
          <w:i/>
          <w:iCs/>
        </w:rPr>
      </w:pPr>
    </w:p>
    <w:p w14:paraId="6C80642D" w14:textId="65DC79CD" w:rsidR="00CA5D0A" w:rsidRPr="00DD7483" w:rsidRDefault="005E4728" w:rsidP="0065072A">
      <w:pPr>
        <w:pStyle w:val="ListParagraph"/>
        <w:numPr>
          <w:ilvl w:val="0"/>
          <w:numId w:val="13"/>
        </w:numPr>
        <w:rPr>
          <w:rFonts w:ascii="Arial" w:hAnsi="Arial"/>
        </w:rPr>
      </w:pPr>
      <w:r w:rsidRPr="00DD7483">
        <w:rPr>
          <w:rFonts w:ascii="Arial" w:hAnsi="Arial"/>
        </w:rPr>
        <w:t>c</w:t>
      </w:r>
      <w:r w:rsidR="003A4C59" w:rsidRPr="00DD7483">
        <w:rPr>
          <w:rFonts w:ascii="Arial" w:hAnsi="Arial"/>
        </w:rPr>
        <w:t>ontinued</w:t>
      </w:r>
      <w:r w:rsidRPr="00DD7483">
        <w:rPr>
          <w:rFonts w:ascii="Arial" w:hAnsi="Arial"/>
        </w:rPr>
        <w:t xml:space="preserve"> to promote our well-being e-learning modules</w:t>
      </w:r>
      <w:r w:rsidR="005C6AF8" w:rsidRPr="00DD7483">
        <w:rPr>
          <w:rFonts w:ascii="Arial" w:hAnsi="Arial"/>
        </w:rPr>
        <w:t>.</w:t>
      </w:r>
      <w:r w:rsidRPr="00DD7483">
        <w:rPr>
          <w:rFonts w:ascii="Arial" w:hAnsi="Arial"/>
        </w:rPr>
        <w:t xml:space="preserve"> </w:t>
      </w:r>
      <w:r w:rsidR="001A77BE" w:rsidRPr="00DD7483">
        <w:rPr>
          <w:rFonts w:ascii="Arial" w:hAnsi="Arial"/>
        </w:rPr>
        <w:t>D</w:t>
      </w:r>
      <w:r w:rsidRPr="00DD7483">
        <w:rPr>
          <w:rFonts w:ascii="Arial" w:hAnsi="Arial"/>
        </w:rPr>
        <w:t>uring the year</w:t>
      </w:r>
      <w:r w:rsidR="00177152" w:rsidRPr="00DD7483">
        <w:rPr>
          <w:rFonts w:ascii="Arial" w:hAnsi="Arial"/>
        </w:rPr>
        <w:t>,</w:t>
      </w:r>
      <w:r w:rsidRPr="00DD7483">
        <w:rPr>
          <w:rFonts w:ascii="Arial" w:hAnsi="Arial"/>
        </w:rPr>
        <w:t xml:space="preserve"> </w:t>
      </w:r>
      <w:r w:rsidR="00DD7483" w:rsidRPr="00DD7483">
        <w:rPr>
          <w:rFonts w:ascii="Arial" w:hAnsi="Arial"/>
        </w:rPr>
        <w:t>122</w:t>
      </w:r>
      <w:r w:rsidR="56AEEADF" w:rsidRPr="00DD7483">
        <w:rPr>
          <w:rFonts w:ascii="Arial" w:hAnsi="Arial"/>
        </w:rPr>
        <w:t xml:space="preserve"> people</w:t>
      </w:r>
      <w:r w:rsidR="223721E7" w:rsidRPr="00DD7483">
        <w:rPr>
          <w:rFonts w:ascii="Arial" w:hAnsi="Arial"/>
        </w:rPr>
        <w:t xml:space="preserve"> access</w:t>
      </w:r>
      <w:r w:rsidR="705931DF" w:rsidRPr="00DD7483">
        <w:rPr>
          <w:rFonts w:ascii="Arial" w:hAnsi="Arial"/>
        </w:rPr>
        <w:t>ed</w:t>
      </w:r>
      <w:r w:rsidR="223721E7" w:rsidRPr="00DD7483">
        <w:rPr>
          <w:rFonts w:ascii="Arial" w:hAnsi="Arial"/>
        </w:rPr>
        <w:t xml:space="preserve"> the personal well-being e-learning module and</w:t>
      </w:r>
      <w:r w:rsidR="00C209C6" w:rsidRPr="00DD7483">
        <w:rPr>
          <w:rFonts w:ascii="Arial" w:hAnsi="Arial"/>
        </w:rPr>
        <w:t xml:space="preserve"> </w:t>
      </w:r>
      <w:r w:rsidR="00DD7483" w:rsidRPr="00DD7483">
        <w:rPr>
          <w:rFonts w:ascii="Arial" w:hAnsi="Arial"/>
        </w:rPr>
        <w:t>147</w:t>
      </w:r>
      <w:r w:rsidR="22ECEB73" w:rsidRPr="00DD7483">
        <w:rPr>
          <w:rFonts w:ascii="Arial" w:hAnsi="Arial"/>
        </w:rPr>
        <w:t xml:space="preserve"> accessed</w:t>
      </w:r>
      <w:r w:rsidR="223721E7" w:rsidRPr="00DD7483">
        <w:rPr>
          <w:rFonts w:ascii="Arial" w:hAnsi="Arial"/>
        </w:rPr>
        <w:t xml:space="preserve"> the workplace well-being e-learning module</w:t>
      </w:r>
    </w:p>
    <w:p w14:paraId="0F1C9F54" w14:textId="2066C2C7" w:rsidR="0094585C" w:rsidRPr="00500911" w:rsidRDefault="00F24F2D" w:rsidP="67B97A5E">
      <w:pPr>
        <w:pStyle w:val="ListParagraph"/>
        <w:numPr>
          <w:ilvl w:val="0"/>
          <w:numId w:val="13"/>
        </w:numPr>
        <w:rPr>
          <w:rFonts w:ascii="Arial" w:eastAsia="Arial" w:hAnsi="Arial"/>
          <w:color w:val="000000" w:themeColor="text1"/>
        </w:rPr>
      </w:pPr>
      <w:r w:rsidRPr="67B97A5E">
        <w:rPr>
          <w:rFonts w:ascii="Arial" w:hAnsi="Arial"/>
        </w:rPr>
        <w:t xml:space="preserve">ran </w:t>
      </w:r>
      <w:r w:rsidR="009A7301" w:rsidRPr="67B97A5E">
        <w:rPr>
          <w:rFonts w:ascii="Arial" w:hAnsi="Arial"/>
        </w:rPr>
        <w:t>t</w:t>
      </w:r>
      <w:r w:rsidR="25F6CD4D" w:rsidRPr="67B97A5E">
        <w:rPr>
          <w:rFonts w:ascii="Arial" w:hAnsi="Arial"/>
        </w:rPr>
        <w:t>hree</w:t>
      </w:r>
      <w:r w:rsidR="009A7301" w:rsidRPr="67B97A5E">
        <w:rPr>
          <w:rFonts w:ascii="Arial" w:hAnsi="Arial"/>
        </w:rPr>
        <w:t xml:space="preserve"> </w:t>
      </w:r>
      <w:r w:rsidR="00EF686B" w:rsidRPr="67B97A5E">
        <w:rPr>
          <w:rFonts w:ascii="Arial" w:hAnsi="Arial"/>
        </w:rPr>
        <w:t xml:space="preserve">employer support roadshows </w:t>
      </w:r>
      <w:r w:rsidR="0071589B" w:rsidRPr="67B97A5E">
        <w:rPr>
          <w:rFonts w:ascii="Arial" w:hAnsi="Arial"/>
        </w:rPr>
        <w:t>during the year</w:t>
      </w:r>
      <w:r w:rsidR="58B08A6D" w:rsidRPr="67B97A5E">
        <w:rPr>
          <w:rFonts w:ascii="Arial" w:hAnsi="Arial"/>
        </w:rPr>
        <w:t>.</w:t>
      </w:r>
      <w:r w:rsidR="008451C1">
        <w:rPr>
          <w:rFonts w:ascii="Arial" w:hAnsi="Arial"/>
        </w:rPr>
        <w:t xml:space="preserve"> </w:t>
      </w:r>
      <w:r w:rsidR="064D5F60" w:rsidRPr="67B97A5E">
        <w:rPr>
          <w:rFonts w:ascii="Arial" w:hAnsi="Arial"/>
        </w:rPr>
        <w:t>Two were face to face in B</w:t>
      </w:r>
      <w:r w:rsidR="02FF86D2" w:rsidRPr="67B97A5E">
        <w:rPr>
          <w:rFonts w:ascii="Arial" w:eastAsia="Arial" w:hAnsi="Arial"/>
          <w:color w:val="000000" w:themeColor="text1"/>
        </w:rPr>
        <w:t xml:space="preserve">angor and Newport, and </w:t>
      </w:r>
      <w:r w:rsidR="6F00B338" w:rsidRPr="67B97A5E">
        <w:rPr>
          <w:rFonts w:ascii="Arial" w:eastAsia="Arial" w:hAnsi="Arial"/>
          <w:color w:val="000000" w:themeColor="text1"/>
        </w:rPr>
        <w:t>one</w:t>
      </w:r>
      <w:r w:rsidR="02FF86D2" w:rsidRPr="67B97A5E">
        <w:rPr>
          <w:rFonts w:ascii="Arial" w:eastAsia="Arial" w:hAnsi="Arial"/>
          <w:color w:val="000000" w:themeColor="text1"/>
        </w:rPr>
        <w:t xml:space="preserve"> </w:t>
      </w:r>
      <w:r w:rsidR="009A4D08">
        <w:rPr>
          <w:rFonts w:ascii="Arial" w:eastAsia="Arial" w:hAnsi="Arial"/>
          <w:color w:val="000000" w:themeColor="text1"/>
        </w:rPr>
        <w:t xml:space="preserve">was </w:t>
      </w:r>
      <w:r w:rsidR="02FF86D2" w:rsidRPr="67B97A5E">
        <w:rPr>
          <w:rFonts w:ascii="Arial" w:eastAsia="Arial" w:hAnsi="Arial"/>
          <w:color w:val="000000" w:themeColor="text1"/>
        </w:rPr>
        <w:t>online. The agenda for the events included</w:t>
      </w:r>
      <w:r w:rsidR="2C24BB55" w:rsidRPr="67B97A5E">
        <w:rPr>
          <w:rFonts w:ascii="Arial" w:eastAsia="Arial" w:hAnsi="Arial"/>
          <w:color w:val="000000" w:themeColor="text1"/>
        </w:rPr>
        <w:t xml:space="preserve"> a</w:t>
      </w:r>
      <w:r w:rsidR="02FF86D2" w:rsidRPr="67B97A5E">
        <w:rPr>
          <w:rFonts w:ascii="Arial" w:eastAsia="Arial" w:hAnsi="Arial"/>
          <w:color w:val="000000" w:themeColor="text1"/>
        </w:rPr>
        <w:t>nti-racism in social care</w:t>
      </w:r>
      <w:r w:rsidR="67AF00EB" w:rsidRPr="67B97A5E">
        <w:rPr>
          <w:rFonts w:ascii="Arial" w:eastAsia="Arial" w:hAnsi="Arial"/>
          <w:color w:val="000000" w:themeColor="text1"/>
        </w:rPr>
        <w:t>, e</w:t>
      </w:r>
      <w:r w:rsidR="02FF86D2" w:rsidRPr="67B97A5E">
        <w:rPr>
          <w:rFonts w:ascii="Arial" w:eastAsia="Arial" w:hAnsi="Arial"/>
          <w:color w:val="000000" w:themeColor="text1"/>
        </w:rPr>
        <w:t>-learning modules on anti-racism and HIV</w:t>
      </w:r>
      <w:r w:rsidR="71F06706" w:rsidRPr="67B97A5E">
        <w:rPr>
          <w:rFonts w:ascii="Arial" w:eastAsia="Arial" w:hAnsi="Arial"/>
          <w:color w:val="000000" w:themeColor="text1"/>
        </w:rPr>
        <w:t>, a</w:t>
      </w:r>
      <w:r w:rsidR="02FF86D2" w:rsidRPr="67B97A5E">
        <w:rPr>
          <w:rFonts w:ascii="Arial" w:eastAsia="Arial" w:hAnsi="Arial"/>
          <w:color w:val="000000" w:themeColor="text1"/>
        </w:rPr>
        <w:t>n introduction to the support available on qualifications and induction (AWIF)</w:t>
      </w:r>
      <w:r w:rsidR="5C41AA94" w:rsidRPr="67B97A5E">
        <w:rPr>
          <w:rFonts w:ascii="Arial" w:eastAsia="Arial" w:hAnsi="Arial"/>
          <w:color w:val="000000" w:themeColor="text1"/>
        </w:rPr>
        <w:t xml:space="preserve">, </w:t>
      </w:r>
      <w:r w:rsidR="02FF86D2" w:rsidRPr="6666BAEC">
        <w:rPr>
          <w:rFonts w:ascii="Arial" w:eastAsia="Arial" w:hAnsi="Arial"/>
          <w:color w:val="000000" w:themeColor="text1"/>
        </w:rPr>
        <w:t>well-being at work</w:t>
      </w:r>
      <w:r w:rsidR="5848464E" w:rsidRPr="6666BAEC">
        <w:rPr>
          <w:rFonts w:ascii="Arial" w:eastAsia="Arial" w:hAnsi="Arial"/>
          <w:color w:val="000000" w:themeColor="text1"/>
        </w:rPr>
        <w:t>, o</w:t>
      </w:r>
      <w:r w:rsidR="02FF86D2" w:rsidRPr="67B97A5E">
        <w:rPr>
          <w:rFonts w:ascii="Arial" w:eastAsia="Arial" w:hAnsi="Arial"/>
          <w:color w:val="000000" w:themeColor="text1"/>
        </w:rPr>
        <w:t>ur Welsh</w:t>
      </w:r>
      <w:r w:rsidR="00195D94">
        <w:rPr>
          <w:rFonts w:ascii="Arial" w:eastAsia="Arial" w:hAnsi="Arial"/>
          <w:color w:val="000000" w:themeColor="text1"/>
        </w:rPr>
        <w:t>-</w:t>
      </w:r>
      <w:r w:rsidR="02FF86D2" w:rsidRPr="67B97A5E">
        <w:rPr>
          <w:rFonts w:ascii="Arial" w:eastAsia="Arial" w:hAnsi="Arial"/>
          <w:color w:val="000000" w:themeColor="text1"/>
        </w:rPr>
        <w:t>language offer</w:t>
      </w:r>
      <w:r w:rsidR="08CAD915" w:rsidRPr="67B97A5E">
        <w:rPr>
          <w:rFonts w:ascii="Arial" w:eastAsia="Arial" w:hAnsi="Arial"/>
          <w:color w:val="000000" w:themeColor="text1"/>
        </w:rPr>
        <w:t xml:space="preserve"> and sharing </w:t>
      </w:r>
      <w:hyperlink r:id="rId140" w:history="1">
        <w:r w:rsidR="08CAD915" w:rsidRPr="00E47873">
          <w:rPr>
            <w:rStyle w:val="Hyperlink"/>
            <w:rFonts w:ascii="Arial" w:eastAsia="Arial" w:hAnsi="Arial"/>
          </w:rPr>
          <w:t xml:space="preserve">Age Cymru’s </w:t>
        </w:r>
        <w:r w:rsidR="02FF86D2" w:rsidRPr="00E47873">
          <w:rPr>
            <w:rStyle w:val="Hyperlink"/>
            <w:rFonts w:ascii="Arial" w:eastAsia="Arial" w:hAnsi="Arial"/>
          </w:rPr>
          <w:t xml:space="preserve">‘Open doors, connected lives’ </w:t>
        </w:r>
        <w:r w:rsidR="228D14A9" w:rsidRPr="00E47873">
          <w:rPr>
            <w:rStyle w:val="Hyperlink"/>
            <w:rFonts w:ascii="Arial" w:eastAsia="Arial" w:hAnsi="Arial"/>
          </w:rPr>
          <w:t>toolkit</w:t>
        </w:r>
      </w:hyperlink>
      <w:r w:rsidR="228D14A9" w:rsidRPr="67B97A5E">
        <w:rPr>
          <w:rFonts w:ascii="Arial" w:eastAsia="Arial" w:hAnsi="Arial"/>
          <w:color w:val="000000" w:themeColor="text1"/>
        </w:rPr>
        <w:t>. Overall, 51 people attended the events, representing 36 organisations</w:t>
      </w:r>
    </w:p>
    <w:p w14:paraId="436AF002" w14:textId="74C420B1" w:rsidR="0094585C" w:rsidRDefault="00C830F6" w:rsidP="0065072A">
      <w:pPr>
        <w:pStyle w:val="ListParagraph"/>
        <w:numPr>
          <w:ilvl w:val="0"/>
          <w:numId w:val="13"/>
        </w:numPr>
        <w:rPr>
          <w:rFonts w:asciiTheme="minorBidi" w:hAnsiTheme="minorBidi" w:cstheme="minorBidi"/>
        </w:rPr>
      </w:pPr>
      <w:r w:rsidRPr="002D1BCE">
        <w:rPr>
          <w:rFonts w:asciiTheme="minorBidi" w:hAnsiTheme="minorBidi" w:cstheme="minorBidi"/>
        </w:rPr>
        <w:t>c</w:t>
      </w:r>
      <w:r w:rsidR="001E5308" w:rsidRPr="002D1BCE">
        <w:rPr>
          <w:rFonts w:asciiTheme="minorBidi" w:hAnsiTheme="minorBidi" w:cstheme="minorBidi"/>
        </w:rPr>
        <w:t xml:space="preserve">ontinued to promote </w:t>
      </w:r>
      <w:r w:rsidRPr="002D1BCE">
        <w:rPr>
          <w:rFonts w:asciiTheme="minorBidi" w:hAnsiTheme="minorBidi" w:cstheme="minorBidi"/>
        </w:rPr>
        <w:t xml:space="preserve">and share information about the </w:t>
      </w:r>
      <w:r w:rsidR="00AE5B92" w:rsidRPr="002D1BCE">
        <w:rPr>
          <w:rFonts w:asciiTheme="minorBidi" w:hAnsiTheme="minorBidi" w:cstheme="minorBidi"/>
        </w:rPr>
        <w:t>Care Worker Card</w:t>
      </w:r>
      <w:r w:rsidR="001E5308" w:rsidRPr="002D1BCE">
        <w:rPr>
          <w:rFonts w:asciiTheme="minorBidi" w:hAnsiTheme="minorBidi" w:cstheme="minorBidi"/>
        </w:rPr>
        <w:t xml:space="preserve">. This card recognises health and social care workers as key workers and allows </w:t>
      </w:r>
      <w:r w:rsidRPr="002D1BCE">
        <w:rPr>
          <w:rFonts w:asciiTheme="minorBidi" w:hAnsiTheme="minorBidi" w:cstheme="minorBidi"/>
        </w:rPr>
        <w:t>people</w:t>
      </w:r>
      <w:r w:rsidR="001E5308" w:rsidRPr="002D1BCE">
        <w:rPr>
          <w:rFonts w:asciiTheme="minorBidi" w:hAnsiTheme="minorBidi" w:cstheme="minorBidi"/>
        </w:rPr>
        <w:t xml:space="preserve"> to access a range of benefits.</w:t>
      </w:r>
      <w:r w:rsidRPr="002D1BCE">
        <w:rPr>
          <w:rFonts w:asciiTheme="minorBidi" w:hAnsiTheme="minorBidi" w:cstheme="minorBidi"/>
        </w:rPr>
        <w:t xml:space="preserve"> </w:t>
      </w:r>
      <w:r w:rsidRPr="00EC31E1">
        <w:rPr>
          <w:rFonts w:asciiTheme="minorBidi" w:hAnsiTheme="minorBidi" w:cstheme="minorBidi"/>
        </w:rPr>
        <w:t xml:space="preserve">During the year we issued </w:t>
      </w:r>
      <w:r w:rsidR="0038420F" w:rsidRPr="00EC31E1">
        <w:rPr>
          <w:rFonts w:asciiTheme="minorBidi" w:hAnsiTheme="minorBidi" w:cstheme="minorBidi"/>
        </w:rPr>
        <w:t>5,125</w:t>
      </w:r>
      <w:r w:rsidRPr="00EC31E1">
        <w:rPr>
          <w:rFonts w:asciiTheme="minorBidi" w:hAnsiTheme="minorBidi" w:cstheme="minorBidi"/>
        </w:rPr>
        <w:t xml:space="preserve"> digital cards</w:t>
      </w:r>
      <w:r w:rsidR="0038420F" w:rsidRPr="00EC31E1">
        <w:rPr>
          <w:rFonts w:asciiTheme="minorBidi" w:hAnsiTheme="minorBidi" w:cstheme="minorBidi"/>
        </w:rPr>
        <w:t>.</w:t>
      </w:r>
    </w:p>
    <w:p w14:paraId="28FC07C4" w14:textId="77777777" w:rsidR="00FB2864" w:rsidRPr="00EC31E1" w:rsidRDefault="00FB2864" w:rsidP="001412A2">
      <w:pPr>
        <w:pStyle w:val="ListParagraph"/>
        <w:rPr>
          <w:rFonts w:asciiTheme="minorBidi" w:hAnsiTheme="minorBidi" w:cstheme="minorBidi"/>
        </w:rPr>
      </w:pPr>
    </w:p>
    <w:p w14:paraId="47D88BD5" w14:textId="4FD3F00C" w:rsidR="00061962" w:rsidRPr="005051C5" w:rsidRDefault="00061962" w:rsidP="00061962">
      <w:pPr>
        <w:rPr>
          <w:rFonts w:asciiTheme="minorBidi" w:hAnsiTheme="minorBidi" w:cstheme="minorBidi"/>
          <w:b/>
          <w:bCs/>
        </w:rPr>
      </w:pPr>
      <w:r w:rsidRPr="005051C5">
        <w:rPr>
          <w:rFonts w:asciiTheme="minorBidi" w:hAnsiTheme="minorBidi" w:cstheme="minorBidi"/>
          <w:b/>
          <w:bCs/>
        </w:rPr>
        <w:t xml:space="preserve">For the </w:t>
      </w:r>
      <w:r w:rsidR="000378E2" w:rsidRPr="005051C5">
        <w:rPr>
          <w:rFonts w:asciiTheme="minorBidi" w:hAnsiTheme="minorBidi" w:cstheme="minorBidi"/>
          <w:b/>
          <w:bCs/>
        </w:rPr>
        <w:t>s</w:t>
      </w:r>
      <w:r w:rsidRPr="005051C5">
        <w:rPr>
          <w:rFonts w:asciiTheme="minorBidi" w:hAnsiTheme="minorBidi" w:cstheme="minorBidi"/>
          <w:b/>
          <w:bCs/>
        </w:rPr>
        <w:t xml:space="preserve">ocial </w:t>
      </w:r>
      <w:r w:rsidR="000378E2" w:rsidRPr="005051C5">
        <w:rPr>
          <w:rFonts w:asciiTheme="minorBidi" w:hAnsiTheme="minorBidi" w:cstheme="minorBidi"/>
          <w:b/>
          <w:bCs/>
        </w:rPr>
        <w:t>w</w:t>
      </w:r>
      <w:r w:rsidRPr="005051C5">
        <w:rPr>
          <w:rFonts w:asciiTheme="minorBidi" w:hAnsiTheme="minorBidi" w:cstheme="minorBidi"/>
          <w:b/>
          <w:bCs/>
        </w:rPr>
        <w:t>ork workforce plan, we</w:t>
      </w:r>
      <w:r w:rsidR="000378E2" w:rsidRPr="005051C5">
        <w:rPr>
          <w:rFonts w:asciiTheme="minorBidi" w:hAnsiTheme="minorBidi" w:cstheme="minorBidi"/>
          <w:b/>
          <w:bCs/>
        </w:rPr>
        <w:t>:</w:t>
      </w:r>
    </w:p>
    <w:p w14:paraId="57689EA2" w14:textId="27812400" w:rsidR="00887B30" w:rsidRDefault="00A84B1C" w:rsidP="005051C5">
      <w:pPr>
        <w:pStyle w:val="ListParagraph"/>
        <w:numPr>
          <w:ilvl w:val="0"/>
          <w:numId w:val="13"/>
        </w:numPr>
        <w:rPr>
          <w:rFonts w:ascii="Arial" w:hAnsi="Arial"/>
        </w:rPr>
      </w:pPr>
      <w:r w:rsidRPr="005051C5">
        <w:rPr>
          <w:rFonts w:ascii="Arial" w:hAnsi="Arial"/>
        </w:rPr>
        <w:t>p</w:t>
      </w:r>
      <w:r w:rsidR="5CC1B519" w:rsidRPr="005051C5">
        <w:rPr>
          <w:rFonts w:ascii="Arial" w:hAnsi="Arial"/>
        </w:rPr>
        <w:t xml:space="preserve">ut together a variety of sessions for Social Work </w:t>
      </w:r>
      <w:r w:rsidR="000378E2" w:rsidRPr="005051C5">
        <w:rPr>
          <w:rFonts w:ascii="Arial" w:hAnsi="Arial"/>
        </w:rPr>
        <w:t>W</w:t>
      </w:r>
      <w:r w:rsidR="5CC1B519" w:rsidRPr="005051C5">
        <w:rPr>
          <w:rFonts w:ascii="Arial" w:hAnsi="Arial"/>
        </w:rPr>
        <w:t>eek</w:t>
      </w:r>
      <w:r w:rsidR="00D047E8" w:rsidRPr="005051C5">
        <w:rPr>
          <w:rFonts w:ascii="Arial" w:hAnsi="Arial"/>
        </w:rPr>
        <w:t xml:space="preserve"> </w:t>
      </w:r>
      <w:r w:rsidR="5CC1B519" w:rsidRPr="005051C5">
        <w:rPr>
          <w:rFonts w:ascii="Arial" w:hAnsi="Arial"/>
        </w:rPr>
        <w:t>which included topics that would</w:t>
      </w:r>
      <w:r w:rsidR="00003AE3" w:rsidRPr="005051C5">
        <w:rPr>
          <w:rFonts w:ascii="Arial" w:hAnsi="Arial"/>
        </w:rPr>
        <w:t xml:space="preserve"> support well-being at work</w:t>
      </w:r>
      <w:r w:rsidR="004612C9" w:rsidRPr="005051C5">
        <w:rPr>
          <w:rFonts w:ascii="Arial" w:hAnsi="Arial"/>
        </w:rPr>
        <w:t xml:space="preserve">. </w:t>
      </w:r>
    </w:p>
    <w:p w14:paraId="744F22F9" w14:textId="77777777" w:rsidR="007E29C9" w:rsidRPr="005051C5" w:rsidRDefault="007E29C9" w:rsidP="007E29C9">
      <w:pPr>
        <w:pStyle w:val="ListParagraph"/>
        <w:rPr>
          <w:rFonts w:ascii="Arial" w:hAnsi="Arial"/>
        </w:rPr>
      </w:pPr>
    </w:p>
    <w:p w14:paraId="5A42B3EA" w14:textId="7FC7E7E7" w:rsidR="00FE0715" w:rsidRPr="007E29C9" w:rsidRDefault="00FE0715" w:rsidP="00FE0715">
      <w:pPr>
        <w:rPr>
          <w:b/>
          <w:bCs/>
        </w:rPr>
      </w:pPr>
      <w:r w:rsidRPr="007E29C9">
        <w:rPr>
          <w:b/>
          <w:bCs/>
        </w:rPr>
        <w:t xml:space="preserve">For the </w:t>
      </w:r>
      <w:r w:rsidR="00836954" w:rsidRPr="007E29C9">
        <w:rPr>
          <w:b/>
          <w:bCs/>
        </w:rPr>
        <w:t>s</w:t>
      </w:r>
      <w:r w:rsidRPr="007E29C9">
        <w:rPr>
          <w:b/>
          <w:bCs/>
        </w:rPr>
        <w:t>trategic mental health workforce plan, together with HEIW we:</w:t>
      </w:r>
    </w:p>
    <w:p w14:paraId="3F75A760" w14:textId="4ECB3DF6" w:rsidR="0054614E" w:rsidRPr="003D63C9" w:rsidRDefault="0054614E" w:rsidP="0054614E">
      <w:pPr>
        <w:pStyle w:val="ListParagraph"/>
        <w:numPr>
          <w:ilvl w:val="0"/>
          <w:numId w:val="12"/>
        </w:numPr>
        <w:rPr>
          <w:rFonts w:ascii="Arial" w:hAnsi="Arial"/>
        </w:rPr>
      </w:pPr>
      <w:r w:rsidRPr="0807239A">
        <w:rPr>
          <w:rFonts w:ascii="Arial" w:hAnsi="Arial"/>
        </w:rPr>
        <w:t>launched </w:t>
      </w:r>
      <w:proofErr w:type="spellStart"/>
      <w:r>
        <w:fldChar w:fldCharType="begin"/>
      </w:r>
      <w:r>
        <w:instrText>HYPERLINK "https://heiw.nhs.wales/workforce/ffordd-support-for-the-mental-health-workforce/" \h</w:instrText>
      </w:r>
      <w:r>
        <w:fldChar w:fldCharType="separate"/>
      </w:r>
      <w:r w:rsidRPr="00EC31E1">
        <w:rPr>
          <w:rStyle w:val="Hyperlink"/>
          <w:rFonts w:ascii="Arial" w:hAnsi="Arial"/>
        </w:rPr>
        <w:t>Ffordd</w:t>
      </w:r>
      <w:proofErr w:type="spellEnd"/>
      <w:r>
        <w:fldChar w:fldCharType="end"/>
      </w:r>
      <w:r w:rsidRPr="0807239A">
        <w:rPr>
          <w:rFonts w:ascii="Arial" w:hAnsi="Arial"/>
        </w:rPr>
        <w:t>, a digital well</w:t>
      </w:r>
      <w:r w:rsidR="00805E6A">
        <w:rPr>
          <w:rFonts w:ascii="Arial" w:hAnsi="Arial"/>
        </w:rPr>
        <w:t>-</w:t>
      </w:r>
      <w:r w:rsidRPr="0807239A">
        <w:rPr>
          <w:rFonts w:ascii="Arial" w:hAnsi="Arial"/>
        </w:rPr>
        <w:t>being hub for the mental health workforce. Aligned with the </w:t>
      </w:r>
      <w:hyperlink r:id="rId141">
        <w:r w:rsidR="00B213CB">
          <w:rPr>
            <w:rStyle w:val="Hyperlink"/>
            <w:rFonts w:ascii="Arial" w:hAnsi="Arial"/>
          </w:rPr>
          <w:t>s</w:t>
        </w:r>
        <w:r w:rsidRPr="00EC31E1">
          <w:rPr>
            <w:rStyle w:val="Hyperlink"/>
            <w:rFonts w:ascii="Arial" w:hAnsi="Arial"/>
          </w:rPr>
          <w:t xml:space="preserve">trategic </w:t>
        </w:r>
        <w:r w:rsidR="00B213CB">
          <w:rPr>
            <w:rStyle w:val="Hyperlink"/>
            <w:rFonts w:ascii="Arial" w:hAnsi="Arial"/>
          </w:rPr>
          <w:t>m</w:t>
        </w:r>
        <w:r w:rsidRPr="00EC31E1">
          <w:rPr>
            <w:rStyle w:val="Hyperlink"/>
            <w:rFonts w:ascii="Arial" w:hAnsi="Arial"/>
          </w:rPr>
          <w:t xml:space="preserve">ental </w:t>
        </w:r>
        <w:r w:rsidR="00B213CB">
          <w:rPr>
            <w:rStyle w:val="Hyperlink"/>
            <w:rFonts w:ascii="Arial" w:hAnsi="Arial"/>
          </w:rPr>
          <w:t>h</w:t>
        </w:r>
        <w:r w:rsidRPr="00EC31E1">
          <w:rPr>
            <w:rStyle w:val="Hyperlink"/>
            <w:rFonts w:ascii="Arial" w:hAnsi="Arial"/>
          </w:rPr>
          <w:t xml:space="preserve">ealth </w:t>
        </w:r>
        <w:r w:rsidR="00B213CB">
          <w:rPr>
            <w:rStyle w:val="Hyperlink"/>
            <w:rFonts w:ascii="Arial" w:hAnsi="Arial"/>
          </w:rPr>
          <w:t>w</w:t>
        </w:r>
        <w:r w:rsidRPr="00EC31E1">
          <w:rPr>
            <w:rStyle w:val="Hyperlink"/>
            <w:rFonts w:ascii="Arial" w:hAnsi="Arial"/>
          </w:rPr>
          <w:t xml:space="preserve">orkforce </w:t>
        </w:r>
        <w:r w:rsidR="00B213CB">
          <w:rPr>
            <w:rStyle w:val="Hyperlink"/>
            <w:rFonts w:ascii="Arial" w:hAnsi="Arial"/>
          </w:rPr>
          <w:t>p</w:t>
        </w:r>
        <w:r w:rsidRPr="00EC31E1">
          <w:rPr>
            <w:rStyle w:val="Hyperlink"/>
            <w:rFonts w:ascii="Arial" w:hAnsi="Arial"/>
          </w:rPr>
          <w:t>lan</w:t>
        </w:r>
      </w:hyperlink>
      <w:r w:rsidRPr="0807239A">
        <w:rPr>
          <w:rFonts w:ascii="Arial" w:hAnsi="Arial"/>
        </w:rPr>
        <w:t> and the </w:t>
      </w:r>
      <w:hyperlink r:id="rId142">
        <w:r w:rsidRPr="00EC31E1">
          <w:rPr>
            <w:rStyle w:val="Hyperlink"/>
            <w:rFonts w:ascii="Arial" w:hAnsi="Arial"/>
          </w:rPr>
          <w:t>Mental Health and Well</w:t>
        </w:r>
        <w:r w:rsidR="00FB04E8">
          <w:rPr>
            <w:rStyle w:val="Hyperlink"/>
            <w:rFonts w:ascii="Arial" w:hAnsi="Arial"/>
          </w:rPr>
          <w:t>-</w:t>
        </w:r>
        <w:r w:rsidRPr="00EC31E1">
          <w:rPr>
            <w:rStyle w:val="Hyperlink"/>
            <w:rFonts w:ascii="Arial" w:hAnsi="Arial"/>
          </w:rPr>
          <w:t>being Strategy 2025 to 2035</w:t>
        </w:r>
      </w:hyperlink>
      <w:r w:rsidRPr="0807239A">
        <w:rPr>
          <w:rFonts w:ascii="Arial" w:hAnsi="Arial"/>
        </w:rPr>
        <w:t xml:space="preserve">,  </w:t>
      </w:r>
      <w:proofErr w:type="spellStart"/>
      <w:r w:rsidRPr="0807239A">
        <w:rPr>
          <w:rFonts w:ascii="Arial" w:hAnsi="Arial"/>
        </w:rPr>
        <w:t>Ffordd</w:t>
      </w:r>
      <w:proofErr w:type="spellEnd"/>
      <w:r w:rsidRPr="0807239A">
        <w:rPr>
          <w:rFonts w:ascii="Arial" w:hAnsi="Arial"/>
        </w:rPr>
        <w:t> has been developed to offer a national support service for the mental health workforce across Wales</w:t>
      </w:r>
      <w:r w:rsidR="009931B9">
        <w:rPr>
          <w:rFonts w:ascii="Arial" w:hAnsi="Arial"/>
        </w:rPr>
        <w:t>.</w:t>
      </w:r>
      <w:r w:rsidR="00736144">
        <w:rPr>
          <w:rFonts w:ascii="Arial" w:hAnsi="Arial"/>
        </w:rPr>
        <w:t xml:space="preserve"> </w:t>
      </w:r>
      <w:r w:rsidR="009931B9">
        <w:rPr>
          <w:rFonts w:ascii="Arial" w:hAnsi="Arial"/>
        </w:rPr>
        <w:t>It</w:t>
      </w:r>
      <w:r w:rsidR="00736144">
        <w:rPr>
          <w:rFonts w:ascii="Arial" w:hAnsi="Arial"/>
        </w:rPr>
        <w:t xml:space="preserve"> has been </w:t>
      </w:r>
      <w:r w:rsidR="7763FE44" w:rsidRPr="0807239A">
        <w:rPr>
          <w:rFonts w:ascii="Arial" w:hAnsi="Arial"/>
        </w:rPr>
        <w:t>so well received that it has</w:t>
      </w:r>
      <w:r w:rsidR="009931B9">
        <w:rPr>
          <w:rFonts w:ascii="Arial" w:hAnsi="Arial"/>
        </w:rPr>
        <w:t xml:space="preserve"> also</w:t>
      </w:r>
      <w:r w:rsidR="7763FE44" w:rsidRPr="0807239A">
        <w:rPr>
          <w:rFonts w:ascii="Arial" w:hAnsi="Arial"/>
        </w:rPr>
        <w:t xml:space="preserve"> been rolled out to the wider</w:t>
      </w:r>
      <w:r w:rsidR="7763FE44" w:rsidRPr="5563610D">
        <w:rPr>
          <w:rFonts w:ascii="Arial" w:hAnsi="Arial"/>
        </w:rPr>
        <w:t xml:space="preserve"> non</w:t>
      </w:r>
      <w:r w:rsidR="2B72E656" w:rsidRPr="73779EF7">
        <w:rPr>
          <w:rFonts w:ascii="Arial" w:hAnsi="Arial"/>
        </w:rPr>
        <w:t>-</w:t>
      </w:r>
      <w:r w:rsidR="7763FE44" w:rsidRPr="5563610D">
        <w:rPr>
          <w:rFonts w:ascii="Arial" w:hAnsi="Arial"/>
        </w:rPr>
        <w:t xml:space="preserve">specialist </w:t>
      </w:r>
      <w:r w:rsidR="7763FE44" w:rsidRPr="3550BDC0">
        <w:rPr>
          <w:rFonts w:ascii="Arial" w:hAnsi="Arial"/>
        </w:rPr>
        <w:t xml:space="preserve">mental health </w:t>
      </w:r>
      <w:r w:rsidR="7763FE44" w:rsidRPr="5563610D">
        <w:rPr>
          <w:rFonts w:ascii="Arial" w:hAnsi="Arial"/>
        </w:rPr>
        <w:t>workforce</w:t>
      </w:r>
      <w:r w:rsidR="7763FE44" w:rsidRPr="3550BDC0">
        <w:rPr>
          <w:rFonts w:ascii="Arial" w:hAnsi="Arial"/>
        </w:rPr>
        <w:t>.</w:t>
      </w:r>
    </w:p>
    <w:p w14:paraId="072665AA" w14:textId="77777777" w:rsidR="001C25E4" w:rsidRDefault="001C25E4" w:rsidP="001C25E4">
      <w:pPr>
        <w:pStyle w:val="ListParagraph"/>
        <w:rPr>
          <w:rFonts w:ascii="Arial" w:hAnsi="Arial"/>
          <w:highlight w:val="yellow"/>
        </w:rPr>
      </w:pPr>
    </w:p>
    <w:p w14:paraId="17952DFE" w14:textId="77777777" w:rsidR="00FB2864" w:rsidRDefault="00FB2864" w:rsidP="001C25E4">
      <w:pPr>
        <w:pStyle w:val="ListParagraph"/>
        <w:rPr>
          <w:rFonts w:ascii="Arial" w:hAnsi="Arial"/>
          <w:highlight w:val="yellow"/>
        </w:rPr>
      </w:pPr>
    </w:p>
    <w:p w14:paraId="67978CCE" w14:textId="77777777" w:rsidR="00FB2864" w:rsidRPr="00500911" w:rsidRDefault="00FB2864" w:rsidP="001C25E4">
      <w:pPr>
        <w:pStyle w:val="ListParagraph"/>
        <w:rPr>
          <w:rFonts w:ascii="Arial" w:hAnsi="Arial"/>
          <w:highlight w:val="yellow"/>
        </w:rPr>
      </w:pPr>
    </w:p>
    <w:p w14:paraId="48FF2627" w14:textId="20213A5C" w:rsidR="001C2B0F" w:rsidRPr="00890509" w:rsidRDefault="001C2B0F" w:rsidP="00C15F1F">
      <w:pPr>
        <w:pStyle w:val="ListParagraph"/>
        <w:numPr>
          <w:ilvl w:val="0"/>
          <w:numId w:val="23"/>
        </w:numPr>
        <w:pBdr>
          <w:top w:val="single" w:sz="4" w:space="1" w:color="auto"/>
          <w:left w:val="single" w:sz="4" w:space="4" w:color="auto"/>
          <w:bottom w:val="single" w:sz="4" w:space="1" w:color="auto"/>
          <w:right w:val="single" w:sz="4" w:space="4" w:color="auto"/>
        </w:pBdr>
        <w:rPr>
          <w:rFonts w:ascii="Arial" w:hAnsi="Arial"/>
          <w:b/>
          <w:bCs/>
        </w:rPr>
      </w:pPr>
      <w:r w:rsidRPr="00890509">
        <w:rPr>
          <w:rFonts w:ascii="Arial" w:hAnsi="Arial"/>
          <w:b/>
          <w:bCs/>
        </w:rPr>
        <w:lastRenderedPageBreak/>
        <w:t xml:space="preserve">Maintain networks and communities to share </w:t>
      </w:r>
      <w:bookmarkStart w:id="22" w:name="_Int_zBDhyCkd"/>
      <w:r w:rsidRPr="00890509">
        <w:rPr>
          <w:rFonts w:ascii="Arial" w:hAnsi="Arial"/>
          <w:b/>
          <w:bCs/>
        </w:rPr>
        <w:t>different ways</w:t>
      </w:r>
      <w:bookmarkEnd w:id="22"/>
      <w:r w:rsidRPr="00890509">
        <w:rPr>
          <w:rFonts w:ascii="Arial" w:hAnsi="Arial"/>
          <w:b/>
          <w:bCs/>
        </w:rPr>
        <w:t xml:space="preserve"> of improving workforce well-being</w:t>
      </w:r>
      <w:r w:rsidR="00161D26">
        <w:rPr>
          <w:rFonts w:ascii="Arial" w:hAnsi="Arial"/>
          <w:b/>
          <w:bCs/>
        </w:rPr>
        <w:t>.</w:t>
      </w:r>
    </w:p>
    <w:p w14:paraId="0317EAAA" w14:textId="44600B92" w:rsidR="00086293" w:rsidRPr="0011108E" w:rsidRDefault="008415FA" w:rsidP="00086293">
      <w:pPr>
        <w:rPr>
          <w:b/>
          <w:bCs/>
        </w:rPr>
      </w:pPr>
      <w:r>
        <w:rPr>
          <w:b/>
          <w:bCs/>
        </w:rPr>
        <w:br/>
      </w:r>
      <w:r w:rsidR="0087505D" w:rsidRPr="0011108E">
        <w:rPr>
          <w:b/>
          <w:bCs/>
        </w:rPr>
        <w:t>Together with HEIW</w:t>
      </w:r>
      <w:r w:rsidR="00CE73E5" w:rsidRPr="0011108E">
        <w:rPr>
          <w:b/>
          <w:bCs/>
        </w:rPr>
        <w:t>,</w:t>
      </w:r>
      <w:r w:rsidR="0087505D" w:rsidRPr="0011108E">
        <w:rPr>
          <w:b/>
          <w:bCs/>
        </w:rPr>
        <w:t xml:space="preserve"> we</w:t>
      </w:r>
      <w:r w:rsidR="002559FA" w:rsidRPr="0011108E">
        <w:rPr>
          <w:b/>
          <w:bCs/>
        </w:rPr>
        <w:t>:</w:t>
      </w:r>
      <w:r w:rsidR="0087505D" w:rsidRPr="0011108E">
        <w:rPr>
          <w:b/>
          <w:bCs/>
        </w:rPr>
        <w:t xml:space="preserve"> </w:t>
      </w:r>
    </w:p>
    <w:p w14:paraId="0ED63584" w14:textId="085292D7" w:rsidR="0087505D" w:rsidRPr="0011108E" w:rsidRDefault="0087505D" w:rsidP="0065072A">
      <w:pPr>
        <w:pStyle w:val="ListParagraph"/>
        <w:numPr>
          <w:ilvl w:val="0"/>
          <w:numId w:val="13"/>
        </w:numPr>
        <w:rPr>
          <w:rFonts w:ascii="Arial" w:hAnsi="Arial"/>
        </w:rPr>
      </w:pPr>
      <w:r w:rsidRPr="0011108E">
        <w:rPr>
          <w:rFonts w:ascii="Arial" w:hAnsi="Arial"/>
        </w:rPr>
        <w:t>continued to share good practice and resources between health and social care to drive improvement,</w:t>
      </w:r>
      <w:r w:rsidR="004A37E1">
        <w:rPr>
          <w:rFonts w:ascii="Arial" w:hAnsi="Arial"/>
        </w:rPr>
        <w:t xml:space="preserve"> </w:t>
      </w:r>
      <w:r w:rsidRPr="0011108E">
        <w:rPr>
          <w:rFonts w:ascii="Arial" w:hAnsi="Arial"/>
        </w:rPr>
        <w:t xml:space="preserve">and </w:t>
      </w:r>
      <w:r w:rsidR="005D5768">
        <w:rPr>
          <w:rFonts w:ascii="Arial" w:hAnsi="Arial"/>
        </w:rPr>
        <w:t>gave each other places on our health and well-being networks to strengthen links and collaboration</w:t>
      </w:r>
      <w:r w:rsidR="007233DB" w:rsidRPr="0011108E">
        <w:rPr>
          <w:rFonts w:ascii="Arial" w:hAnsi="Arial"/>
        </w:rPr>
        <w:t>.</w:t>
      </w:r>
      <w:r w:rsidRPr="0011108E">
        <w:rPr>
          <w:rFonts w:ascii="Arial" w:hAnsi="Arial"/>
        </w:rPr>
        <w:t xml:space="preserve"> </w:t>
      </w:r>
    </w:p>
    <w:p w14:paraId="61B4260B" w14:textId="1A4D7E80" w:rsidR="00086293" w:rsidRPr="00401B25" w:rsidRDefault="00086293" w:rsidP="00086293">
      <w:pPr>
        <w:rPr>
          <w:b/>
          <w:bCs/>
        </w:rPr>
      </w:pPr>
      <w:r w:rsidRPr="00401B25">
        <w:rPr>
          <w:b/>
          <w:bCs/>
        </w:rPr>
        <w:t>We</w:t>
      </w:r>
      <w:r w:rsidR="007233DB" w:rsidRPr="00401B25">
        <w:rPr>
          <w:b/>
          <w:bCs/>
        </w:rPr>
        <w:t>:</w:t>
      </w:r>
    </w:p>
    <w:p w14:paraId="289457F6" w14:textId="3EB73576" w:rsidR="003F215D" w:rsidRPr="00401B25" w:rsidRDefault="003F215D" w:rsidP="0059285D">
      <w:pPr>
        <w:pStyle w:val="ListParagraph"/>
        <w:numPr>
          <w:ilvl w:val="0"/>
          <w:numId w:val="13"/>
        </w:numPr>
        <w:rPr>
          <w:rFonts w:ascii="Arial" w:hAnsi="Arial"/>
        </w:rPr>
      </w:pPr>
      <w:r w:rsidRPr="00401B25">
        <w:rPr>
          <w:rFonts w:ascii="Arial" w:hAnsi="Arial"/>
        </w:rPr>
        <w:t xml:space="preserve">continued to support </w:t>
      </w:r>
      <w:r w:rsidR="00DA555A" w:rsidRPr="00401B25">
        <w:rPr>
          <w:rFonts w:ascii="Arial" w:hAnsi="Arial"/>
        </w:rPr>
        <w:t xml:space="preserve">our established </w:t>
      </w:r>
      <w:hyperlink r:id="rId143" w:history="1">
        <w:r w:rsidRPr="00683E08">
          <w:rPr>
            <w:rStyle w:val="Hyperlink"/>
            <w:rFonts w:ascii="Arial" w:hAnsi="Arial"/>
          </w:rPr>
          <w:t>communities</w:t>
        </w:r>
      </w:hyperlink>
      <w:r w:rsidRPr="00401B25">
        <w:rPr>
          <w:rFonts w:ascii="Arial" w:hAnsi="Arial"/>
        </w:rPr>
        <w:t>, including:</w:t>
      </w:r>
    </w:p>
    <w:p w14:paraId="37C8CC06" w14:textId="411CE623" w:rsidR="00AA77CB" w:rsidRPr="007B5753" w:rsidRDefault="0082595A" w:rsidP="00231435">
      <w:pPr>
        <w:ind w:left="720"/>
        <w:rPr>
          <w:rFonts w:asciiTheme="minorBidi" w:hAnsiTheme="minorBidi" w:cstheme="minorBidi"/>
          <w:highlight w:val="yellow"/>
        </w:rPr>
      </w:pPr>
      <w:r w:rsidRPr="00231435">
        <w:rPr>
          <w:rFonts w:asciiTheme="minorBidi" w:eastAsia="Calibri" w:hAnsiTheme="minorBidi" w:cstheme="minorBidi"/>
          <w:b/>
          <w:bCs/>
        </w:rPr>
        <w:t>Your well-being matters network</w:t>
      </w:r>
      <w:r w:rsidR="002101C2">
        <w:rPr>
          <w:rStyle w:val="CommentReference"/>
          <w:rFonts w:asciiTheme="minorBidi" w:eastAsia="Calibri" w:hAnsiTheme="minorBidi" w:cstheme="minorBidi"/>
          <w:sz w:val="24"/>
          <w:szCs w:val="24"/>
        </w:rPr>
        <w:t>:</w:t>
      </w:r>
      <w:r w:rsidR="00AF14F7">
        <w:rPr>
          <w:rStyle w:val="CommentReference"/>
          <w:rFonts w:asciiTheme="minorBidi" w:eastAsia="Calibri" w:hAnsiTheme="minorBidi" w:cstheme="minorBidi"/>
          <w:sz w:val="24"/>
          <w:szCs w:val="24"/>
        </w:rPr>
        <w:t xml:space="preserve"> </w:t>
      </w:r>
      <w:r w:rsidR="0061327A" w:rsidRPr="00AA77CB">
        <w:rPr>
          <w:rFonts w:asciiTheme="minorBidi" w:eastAsia="Calibri" w:hAnsiTheme="minorBidi" w:cstheme="minorBidi"/>
        </w:rPr>
        <w:t>The m</w:t>
      </w:r>
      <w:r w:rsidR="002010F9" w:rsidRPr="000E2CB5">
        <w:rPr>
          <w:rFonts w:asciiTheme="minorBidi" w:eastAsia="Calibri" w:hAnsiTheme="minorBidi" w:cstheme="minorBidi"/>
        </w:rPr>
        <w:t>embership</w:t>
      </w:r>
      <w:r w:rsidR="0061327A">
        <w:rPr>
          <w:rFonts w:asciiTheme="minorBidi" w:eastAsia="Calibri" w:hAnsiTheme="minorBidi" w:cstheme="minorBidi"/>
        </w:rPr>
        <w:t xml:space="preserve"> grew to </w:t>
      </w:r>
      <w:r w:rsidR="00F14B82">
        <w:rPr>
          <w:rFonts w:asciiTheme="minorBidi" w:eastAsia="Calibri" w:hAnsiTheme="minorBidi" w:cstheme="minorBidi"/>
        </w:rPr>
        <w:t>319</w:t>
      </w:r>
      <w:r w:rsidR="00F14B82" w:rsidRPr="000E2CB5">
        <w:rPr>
          <w:rFonts w:asciiTheme="minorBidi" w:eastAsia="Calibri" w:hAnsiTheme="minorBidi" w:cstheme="minorBidi"/>
        </w:rPr>
        <w:t xml:space="preserve"> </w:t>
      </w:r>
      <w:r w:rsidR="0061327A">
        <w:rPr>
          <w:rFonts w:asciiTheme="minorBidi" w:eastAsia="Calibri" w:hAnsiTheme="minorBidi" w:cstheme="minorBidi"/>
        </w:rPr>
        <w:t>people</w:t>
      </w:r>
      <w:r w:rsidR="00615178">
        <w:rPr>
          <w:rFonts w:asciiTheme="minorBidi" w:eastAsia="Calibri" w:hAnsiTheme="minorBidi" w:cstheme="minorBidi"/>
        </w:rPr>
        <w:t>.</w:t>
      </w:r>
      <w:r w:rsidR="0061327A">
        <w:rPr>
          <w:rFonts w:asciiTheme="minorBidi" w:eastAsia="Calibri" w:hAnsiTheme="minorBidi" w:cstheme="minorBidi"/>
        </w:rPr>
        <w:t xml:space="preserve"> </w:t>
      </w:r>
      <w:r w:rsidR="00615178">
        <w:rPr>
          <w:rFonts w:asciiTheme="minorBidi" w:eastAsia="Calibri" w:hAnsiTheme="minorBidi" w:cstheme="minorBidi"/>
        </w:rPr>
        <w:t>M</w:t>
      </w:r>
      <w:r w:rsidR="0061327A">
        <w:rPr>
          <w:rFonts w:asciiTheme="minorBidi" w:eastAsia="Calibri" w:hAnsiTheme="minorBidi" w:cstheme="minorBidi"/>
        </w:rPr>
        <w:t xml:space="preserve">embers receive </w:t>
      </w:r>
      <w:r w:rsidR="0061327A" w:rsidRPr="0061327A">
        <w:rPr>
          <w:rFonts w:asciiTheme="minorBidi" w:eastAsia="Calibri" w:hAnsiTheme="minorBidi" w:cstheme="minorBidi"/>
        </w:rPr>
        <w:t>regular updates about workforce well</w:t>
      </w:r>
      <w:r w:rsidR="00615178">
        <w:rPr>
          <w:rFonts w:asciiTheme="minorBidi" w:eastAsia="Calibri" w:hAnsiTheme="minorBidi" w:cstheme="minorBidi"/>
        </w:rPr>
        <w:t>-</w:t>
      </w:r>
      <w:r w:rsidR="0061327A" w:rsidRPr="0061327A">
        <w:rPr>
          <w:rFonts w:asciiTheme="minorBidi" w:eastAsia="Calibri" w:hAnsiTheme="minorBidi" w:cstheme="minorBidi"/>
        </w:rPr>
        <w:t>being and are invited to learning and support sessions</w:t>
      </w:r>
      <w:r w:rsidR="00615178">
        <w:rPr>
          <w:rFonts w:asciiTheme="minorBidi" w:eastAsia="Calibri" w:hAnsiTheme="minorBidi" w:cstheme="minorBidi"/>
        </w:rPr>
        <w:t>,</w:t>
      </w:r>
      <w:r w:rsidR="0061327A" w:rsidRPr="0061327A">
        <w:rPr>
          <w:rFonts w:asciiTheme="minorBidi" w:eastAsia="Calibri" w:hAnsiTheme="minorBidi" w:cstheme="minorBidi"/>
        </w:rPr>
        <w:t xml:space="preserve"> either online or in person. </w:t>
      </w:r>
    </w:p>
    <w:p w14:paraId="62B85B23" w14:textId="5F6FC0AA" w:rsidR="00F166C4" w:rsidRPr="00FF2C94" w:rsidRDefault="00D006DC" w:rsidP="00FF2C94">
      <w:pPr>
        <w:ind w:left="720"/>
      </w:pPr>
      <w:r w:rsidRPr="00EC31E1">
        <w:rPr>
          <w:b/>
          <w:bCs/>
        </w:rPr>
        <w:t>New Models of Residential Children’s Care Community of Action</w:t>
      </w:r>
      <w:r w:rsidR="002101C2">
        <w:t xml:space="preserve">: </w:t>
      </w:r>
      <w:r w:rsidR="00785313" w:rsidRPr="00FF2C94">
        <w:t xml:space="preserve">We created a regular, collaborative forum for local authorities to share learning, support peer development and respond to emerging statutory and practice requirements. The </w:t>
      </w:r>
      <w:r w:rsidR="002101C2">
        <w:t>c</w:t>
      </w:r>
      <w:r w:rsidR="00785313" w:rsidRPr="00FF2C94">
        <w:t>ommunity enabled practical service improvement through shared resources, in</w:t>
      </w:r>
      <w:r w:rsidR="00785313" w:rsidRPr="00FF2C94">
        <w:rPr>
          <w:rFonts w:ascii="Cambria Math" w:hAnsi="Cambria Math" w:cs="Cambria Math"/>
        </w:rPr>
        <w:t>‑</w:t>
      </w:r>
      <w:r w:rsidR="00785313" w:rsidRPr="00FF2C94">
        <w:t>person visits, evidence</w:t>
      </w:r>
      <w:r w:rsidR="00785313" w:rsidRPr="00FF2C94">
        <w:rPr>
          <w:rFonts w:ascii="Cambria Math" w:hAnsi="Cambria Math" w:cs="Cambria Math"/>
        </w:rPr>
        <w:t>‑</w:t>
      </w:r>
      <w:r w:rsidR="00785313" w:rsidRPr="00FF2C94">
        <w:t>informed learning and joint commissioning activity, directly contributing to strong inspection outcomes, cost efficiencies and improved workforce capability. Members consistently reported the value of open access to people, information and real</w:t>
      </w:r>
      <w:r w:rsidR="00785313" w:rsidRPr="00FF2C94">
        <w:rPr>
          <w:rFonts w:ascii="Cambria Math" w:hAnsi="Cambria Math" w:cs="Cambria Math"/>
        </w:rPr>
        <w:t>‑</w:t>
      </w:r>
      <w:r w:rsidR="00785313" w:rsidRPr="00FF2C94">
        <w:t xml:space="preserve">time problem solving, with the </w:t>
      </w:r>
      <w:r w:rsidR="00E608DE">
        <w:t>c</w:t>
      </w:r>
      <w:r w:rsidR="00785313" w:rsidRPr="00FF2C94">
        <w:t>ommunity described as purposeful, relevant and meaningful in supporting new and developing residential care models across Wales.</w:t>
      </w:r>
    </w:p>
    <w:p w14:paraId="2187A310" w14:textId="4D52CB53" w:rsidR="003F215D" w:rsidRPr="00FC2C27" w:rsidRDefault="00A67B00" w:rsidP="48AA5140">
      <w:pPr>
        <w:ind w:left="720"/>
        <w:rPr>
          <w:rStyle w:val="Hyperlink"/>
          <w:b/>
          <w:bCs/>
          <w:color w:val="auto"/>
          <w:u w:val="none"/>
        </w:rPr>
      </w:pPr>
      <w:r w:rsidRPr="005A76D8">
        <w:rPr>
          <w:b/>
          <w:bCs/>
        </w:rPr>
        <w:t>Place-Based Care Community</w:t>
      </w:r>
      <w:r w:rsidR="00E608DE">
        <w:t>:</w:t>
      </w:r>
      <w:r w:rsidR="006D095D">
        <w:t xml:space="preserve"> </w:t>
      </w:r>
      <w:r w:rsidR="00D549D6" w:rsidRPr="00D549D6">
        <w:t>In light of changing priorities, and after engaging with members and key stakeholders to understand potential impacts, we decided to close this community. We explored alternative options for managing the community before coming to this decision</w:t>
      </w:r>
      <w:r w:rsidR="00CB6CA6">
        <w:t xml:space="preserve">. </w:t>
      </w:r>
      <w:r w:rsidR="00720F0C">
        <w:t xml:space="preserve">During </w:t>
      </w:r>
      <w:r w:rsidR="00384311">
        <w:t>the community’</w:t>
      </w:r>
      <w:r w:rsidR="00720F0C">
        <w:t xml:space="preserve">s </w:t>
      </w:r>
      <w:r w:rsidR="00384311">
        <w:t>final</w:t>
      </w:r>
      <w:r w:rsidR="00720F0C">
        <w:t xml:space="preserve"> year</w:t>
      </w:r>
      <w:r w:rsidR="000B1E48">
        <w:t>,</w:t>
      </w:r>
      <w:r w:rsidR="00720F0C">
        <w:t xml:space="preserve"> sessions </w:t>
      </w:r>
      <w:r w:rsidR="005E1FEF">
        <w:t>included</w:t>
      </w:r>
      <w:r w:rsidR="19F33EDD" w:rsidRPr="00FC2C27">
        <w:rPr>
          <w:rStyle w:val="Hyperlink"/>
          <w:color w:val="auto"/>
          <w:u w:val="none"/>
        </w:rPr>
        <w:t>:</w:t>
      </w:r>
    </w:p>
    <w:p w14:paraId="1B275007" w14:textId="0CF2D91C" w:rsidR="00E7787D" w:rsidRDefault="001A7F87" w:rsidP="00937D6D">
      <w:pPr>
        <w:pStyle w:val="ListParagraph"/>
        <w:numPr>
          <w:ilvl w:val="1"/>
          <w:numId w:val="13"/>
        </w:numPr>
        <w:rPr>
          <w:rFonts w:asciiTheme="minorBidi" w:hAnsiTheme="minorBidi" w:cstheme="minorBidi"/>
        </w:rPr>
      </w:pPr>
      <w:r w:rsidRPr="00720F0C">
        <w:rPr>
          <w:rFonts w:asciiTheme="minorBidi" w:hAnsiTheme="minorBidi" w:cstheme="minorBidi"/>
        </w:rPr>
        <w:t>three</w:t>
      </w:r>
      <w:r w:rsidR="00F738B8" w:rsidRPr="00720F0C">
        <w:rPr>
          <w:rFonts w:asciiTheme="minorBidi" w:hAnsiTheme="minorBidi" w:cstheme="minorBidi"/>
        </w:rPr>
        <w:t xml:space="preserve"> </w:t>
      </w:r>
      <w:r w:rsidR="00E12BE8" w:rsidRPr="00720F0C">
        <w:rPr>
          <w:rFonts w:asciiTheme="minorBidi" w:hAnsiTheme="minorBidi" w:cstheme="minorBidi"/>
        </w:rPr>
        <w:t>‘</w:t>
      </w:r>
      <w:r w:rsidR="00B406FE">
        <w:rPr>
          <w:rFonts w:asciiTheme="minorBidi" w:hAnsiTheme="minorBidi" w:cstheme="minorBidi"/>
        </w:rPr>
        <w:t>L</w:t>
      </w:r>
      <w:r w:rsidR="00E12BE8" w:rsidRPr="00720F0C">
        <w:rPr>
          <w:rFonts w:asciiTheme="minorBidi" w:hAnsiTheme="minorBidi" w:cstheme="minorBidi"/>
        </w:rPr>
        <w:t>et’s look at evidence together’ session</w:t>
      </w:r>
      <w:r w:rsidRPr="00720F0C">
        <w:rPr>
          <w:rFonts w:asciiTheme="minorBidi" w:hAnsiTheme="minorBidi" w:cstheme="minorBidi"/>
        </w:rPr>
        <w:t xml:space="preserve">s </w:t>
      </w:r>
    </w:p>
    <w:p w14:paraId="15ADC938" w14:textId="77A6AE53" w:rsidR="00E707B4" w:rsidRDefault="00194486" w:rsidP="00937D6D">
      <w:pPr>
        <w:pStyle w:val="ListParagraph"/>
        <w:numPr>
          <w:ilvl w:val="1"/>
          <w:numId w:val="13"/>
        </w:numPr>
        <w:rPr>
          <w:rFonts w:asciiTheme="minorBidi" w:hAnsiTheme="minorBidi" w:cstheme="minorBidi"/>
        </w:rPr>
      </w:pPr>
      <w:r w:rsidRPr="00832502">
        <w:rPr>
          <w:rFonts w:asciiTheme="minorBidi" w:hAnsiTheme="minorBidi" w:cstheme="minorBidi"/>
        </w:rPr>
        <w:t>t</w:t>
      </w:r>
      <w:r w:rsidR="00C7206E" w:rsidRPr="00832502">
        <w:rPr>
          <w:rFonts w:asciiTheme="minorBidi" w:hAnsiTheme="minorBidi" w:cstheme="minorBidi"/>
        </w:rPr>
        <w:t>hree</w:t>
      </w:r>
      <w:r w:rsidRPr="00832502">
        <w:rPr>
          <w:rFonts w:asciiTheme="minorBidi" w:hAnsiTheme="minorBidi" w:cstheme="minorBidi"/>
        </w:rPr>
        <w:t xml:space="preserve"> </w:t>
      </w:r>
      <w:r w:rsidR="00FC2C27" w:rsidRPr="00832502">
        <w:rPr>
          <w:rFonts w:asciiTheme="minorBidi" w:hAnsiTheme="minorBidi" w:cstheme="minorBidi"/>
        </w:rPr>
        <w:t>‘</w:t>
      </w:r>
      <w:r w:rsidR="00937D6D" w:rsidRPr="00832502">
        <w:rPr>
          <w:rFonts w:asciiTheme="minorBidi" w:hAnsiTheme="minorBidi" w:cstheme="minorBidi"/>
        </w:rPr>
        <w:t>In the loop’ session</w:t>
      </w:r>
      <w:r w:rsidR="00A67B00">
        <w:rPr>
          <w:rFonts w:asciiTheme="minorBidi" w:hAnsiTheme="minorBidi" w:cstheme="minorBidi"/>
        </w:rPr>
        <w:t>,</w:t>
      </w:r>
      <w:r w:rsidR="00937D6D" w:rsidRPr="00832502">
        <w:rPr>
          <w:rFonts w:asciiTheme="minorBidi" w:hAnsiTheme="minorBidi" w:cstheme="minorBidi"/>
        </w:rPr>
        <w:t xml:space="preserve"> covering </w:t>
      </w:r>
      <w:r w:rsidRPr="00832502">
        <w:rPr>
          <w:rFonts w:asciiTheme="minorBidi" w:hAnsiTheme="minorBidi" w:cstheme="minorBidi"/>
        </w:rPr>
        <w:t xml:space="preserve">various </w:t>
      </w:r>
      <w:r w:rsidR="00937D6D" w:rsidRPr="00832502">
        <w:rPr>
          <w:rFonts w:asciiTheme="minorBidi" w:hAnsiTheme="minorBidi" w:cstheme="minorBidi"/>
        </w:rPr>
        <w:t>topics</w:t>
      </w:r>
    </w:p>
    <w:p w14:paraId="5B66B17F" w14:textId="5205A031" w:rsidR="00E15225" w:rsidRDefault="001F2E81" w:rsidP="00937D6D">
      <w:pPr>
        <w:pStyle w:val="ListParagraph"/>
        <w:numPr>
          <w:ilvl w:val="1"/>
          <w:numId w:val="13"/>
        </w:numPr>
        <w:rPr>
          <w:rFonts w:ascii="Arial" w:hAnsi="Arial"/>
        </w:rPr>
      </w:pPr>
      <w:r>
        <w:rPr>
          <w:rFonts w:ascii="Arial" w:hAnsi="Arial"/>
        </w:rPr>
        <w:t>two</w:t>
      </w:r>
      <w:r w:rsidR="00E15225" w:rsidRPr="00E15225">
        <w:rPr>
          <w:rFonts w:ascii="Arial" w:hAnsi="Arial"/>
        </w:rPr>
        <w:t xml:space="preserve"> face-to-face event</w:t>
      </w:r>
      <w:r>
        <w:rPr>
          <w:rFonts w:ascii="Arial" w:hAnsi="Arial"/>
        </w:rPr>
        <w:t>s</w:t>
      </w:r>
      <w:r w:rsidR="005D3808">
        <w:rPr>
          <w:rFonts w:ascii="Arial" w:hAnsi="Arial"/>
        </w:rPr>
        <w:t xml:space="preserve"> held</w:t>
      </w:r>
      <w:r w:rsidR="00E15225" w:rsidRPr="00E15225">
        <w:rPr>
          <w:rFonts w:ascii="Arial" w:hAnsi="Arial"/>
        </w:rPr>
        <w:t xml:space="preserve"> jointly with the Evidence Community</w:t>
      </w:r>
      <w:r w:rsidR="005D3808">
        <w:rPr>
          <w:rFonts w:ascii="Arial" w:hAnsi="Arial"/>
        </w:rPr>
        <w:t>,</w:t>
      </w:r>
      <w:r w:rsidR="00E15225">
        <w:rPr>
          <w:rFonts w:ascii="Arial" w:hAnsi="Arial"/>
        </w:rPr>
        <w:t xml:space="preserve"> where </w:t>
      </w:r>
      <w:r w:rsidR="00E15225" w:rsidRPr="00E15225">
        <w:rPr>
          <w:rFonts w:ascii="Arial" w:hAnsi="Arial"/>
        </w:rPr>
        <w:t xml:space="preserve">Dr Tegan Brierley-Sollis presented research, evidence and experiences around </w:t>
      </w:r>
      <w:hyperlink r:id="rId144" w:history="1">
        <w:r w:rsidR="00E15225" w:rsidRPr="003810FF">
          <w:rPr>
            <w:rStyle w:val="Hyperlink"/>
            <w:rFonts w:ascii="Arial" w:hAnsi="Arial"/>
          </w:rPr>
          <w:t>trauma, vicarious trauma and trauma-informed practice</w:t>
        </w:r>
      </w:hyperlink>
      <w:r w:rsidR="003C09E2">
        <w:rPr>
          <w:rFonts w:ascii="Arial" w:hAnsi="Arial"/>
        </w:rPr>
        <w:t xml:space="preserve"> </w:t>
      </w:r>
      <w:r w:rsidR="00D10E20">
        <w:rPr>
          <w:rFonts w:ascii="Arial" w:hAnsi="Arial"/>
        </w:rPr>
        <w:t xml:space="preserve">(in </w:t>
      </w:r>
      <w:r w:rsidR="00A67B00">
        <w:rPr>
          <w:rFonts w:ascii="Arial" w:hAnsi="Arial"/>
        </w:rPr>
        <w:t>n</w:t>
      </w:r>
      <w:r w:rsidR="00D10E20">
        <w:rPr>
          <w:rFonts w:ascii="Arial" w:hAnsi="Arial"/>
        </w:rPr>
        <w:t xml:space="preserve">orth and </w:t>
      </w:r>
      <w:r w:rsidR="00A67B00">
        <w:rPr>
          <w:rFonts w:ascii="Arial" w:hAnsi="Arial"/>
        </w:rPr>
        <w:t>s</w:t>
      </w:r>
      <w:r w:rsidR="00D10E20">
        <w:rPr>
          <w:rFonts w:ascii="Arial" w:hAnsi="Arial"/>
        </w:rPr>
        <w:t>outh Wales)</w:t>
      </w:r>
    </w:p>
    <w:p w14:paraId="6DCF9503" w14:textId="3CDF66FF" w:rsidR="005C0D38" w:rsidRPr="00885637" w:rsidRDefault="00A5250A" w:rsidP="005C0D38">
      <w:pPr>
        <w:pStyle w:val="ListParagraph"/>
        <w:numPr>
          <w:ilvl w:val="1"/>
          <w:numId w:val="13"/>
        </w:numPr>
        <w:rPr>
          <w:rFonts w:ascii="Arial" w:hAnsi="Arial"/>
        </w:rPr>
      </w:pPr>
      <w:r>
        <w:rPr>
          <w:rFonts w:ascii="Arial" w:hAnsi="Arial"/>
        </w:rPr>
        <w:t>a</w:t>
      </w:r>
      <w:r w:rsidR="006B2EF6">
        <w:rPr>
          <w:rFonts w:ascii="Arial" w:hAnsi="Arial"/>
        </w:rPr>
        <w:t xml:space="preserve"> series of </w:t>
      </w:r>
      <w:r w:rsidR="005D3808">
        <w:rPr>
          <w:rFonts w:ascii="Arial" w:hAnsi="Arial"/>
        </w:rPr>
        <w:t>‘</w:t>
      </w:r>
      <w:r w:rsidR="00D73A66">
        <w:rPr>
          <w:rFonts w:ascii="Arial" w:hAnsi="Arial"/>
        </w:rPr>
        <w:t>C</w:t>
      </w:r>
      <w:r w:rsidR="006B2EF6">
        <w:rPr>
          <w:rFonts w:ascii="Arial" w:hAnsi="Arial"/>
        </w:rPr>
        <w:t xml:space="preserve">offee and </w:t>
      </w:r>
      <w:r w:rsidR="005D3808">
        <w:rPr>
          <w:rFonts w:ascii="Arial" w:hAnsi="Arial"/>
        </w:rPr>
        <w:t>c</w:t>
      </w:r>
      <w:r w:rsidR="006B2EF6">
        <w:rPr>
          <w:rFonts w:ascii="Arial" w:hAnsi="Arial"/>
        </w:rPr>
        <w:t>onnect</w:t>
      </w:r>
      <w:r w:rsidR="005D3808">
        <w:rPr>
          <w:rFonts w:ascii="Arial" w:hAnsi="Arial"/>
        </w:rPr>
        <w:t>’</w:t>
      </w:r>
      <w:r w:rsidR="006B2EF6">
        <w:rPr>
          <w:rFonts w:ascii="Arial" w:hAnsi="Arial"/>
        </w:rPr>
        <w:t xml:space="preserve"> sessions</w:t>
      </w:r>
    </w:p>
    <w:p w14:paraId="6597C8E3" w14:textId="4948B09B" w:rsidR="005C0D38" w:rsidRDefault="008415FA">
      <w:pPr>
        <w:pStyle w:val="ListParagraph"/>
        <w:numPr>
          <w:ilvl w:val="1"/>
          <w:numId w:val="13"/>
        </w:numPr>
        <w:rPr>
          <w:rFonts w:asciiTheme="minorBidi" w:eastAsia="Times New Roman" w:hAnsiTheme="minorBidi" w:cstheme="minorBidi"/>
        </w:rPr>
      </w:pPr>
      <w:r>
        <w:rPr>
          <w:noProof/>
        </w:rPr>
        <mc:AlternateContent>
          <mc:Choice Requires="wps">
            <w:drawing>
              <wp:anchor distT="0" distB="0" distL="114300" distR="114300" simplePos="0" relativeHeight="251658261" behindDoc="0" locked="0" layoutInCell="1" allowOverlap="1" wp14:anchorId="1BED7497" wp14:editId="65B432F6">
                <wp:simplePos x="0" y="0"/>
                <wp:positionH relativeFrom="margin">
                  <wp:align>right</wp:align>
                </wp:positionH>
                <wp:positionV relativeFrom="paragraph">
                  <wp:posOffset>533400</wp:posOffset>
                </wp:positionV>
                <wp:extent cx="5715000" cy="561975"/>
                <wp:effectExtent l="0" t="0" r="19050" b="28575"/>
                <wp:wrapNone/>
                <wp:docPr id="1128611406" name="Text Box 6"/>
                <wp:cNvGraphicFramePr/>
                <a:graphic xmlns:a="http://schemas.openxmlformats.org/drawingml/2006/main">
                  <a:graphicData uri="http://schemas.microsoft.com/office/word/2010/wordprocessingShape">
                    <wps:wsp>
                      <wps:cNvSpPr txBox="1"/>
                      <wps:spPr>
                        <a:xfrm>
                          <a:off x="0" y="0"/>
                          <a:ext cx="5715000" cy="561975"/>
                        </a:xfrm>
                        <a:prstGeom prst="roundRect">
                          <a:avLst/>
                        </a:prstGeom>
                        <a:solidFill>
                          <a:schemeClr val="lt1"/>
                        </a:solidFill>
                        <a:ln w="6350">
                          <a:solidFill>
                            <a:srgbClr val="11846A"/>
                          </a:solidFill>
                        </a:ln>
                      </wps:spPr>
                      <wps:txbx>
                        <w:txbxContent>
                          <w:p w14:paraId="11155958" w14:textId="77777777" w:rsidR="005C0D38" w:rsidRPr="00EC31E1" w:rsidRDefault="005C0D38" w:rsidP="005C0D38">
                            <w:pPr>
                              <w:pStyle w:val="ListParagraph"/>
                              <w:ind w:left="1440"/>
                              <w:rPr>
                                <w:rFonts w:asciiTheme="minorBidi" w:eastAsia="Times New Roman" w:hAnsiTheme="minorBidi" w:cstheme="minorBidi"/>
                                <w:i/>
                                <w:iCs/>
                              </w:rPr>
                            </w:pPr>
                            <w:r w:rsidRPr="00EC31E1">
                              <w:rPr>
                                <w:rFonts w:asciiTheme="minorBidi" w:eastAsia="Times New Roman" w:hAnsiTheme="minorBidi" w:cstheme="minorBidi"/>
                                <w:i/>
                                <w:iCs/>
                              </w:rPr>
                              <w:t>"Huge amount of expertise and insight across this network - really helpful to bring it together and to explore these issues collectively.”</w:t>
                            </w:r>
                          </w:p>
                          <w:p w14:paraId="4E784E06" w14:textId="300A2AB6" w:rsidR="005C0D38" w:rsidRPr="00EC31E1" w:rsidRDefault="005C0D38" w:rsidP="00EC31E1">
                            <w:pPr>
                              <w:ind w:left="1440"/>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ED7497" id="_x0000_s1032" style="position:absolute;left:0;text-align:left;margin-left:398.8pt;margin-top:42pt;width:450pt;height:44.25pt;z-index:25165826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5rFQgIAAIkEAAAOAAAAZHJzL2Uyb0RvYy54bWysVE1v2zAMvQ/YfxB0X2xncdoacYosRYYB&#10;QVssHXpWZDk2IIuapMTOfv0o2flot9Owi0yK1CP5SHp23zWSHISxNaicJqOYEqE4FLXa5fTHy+rT&#10;LSXWMVUwCUrk9CgsvZ9//DBrdSbGUIEshCEIomzW6pxWzuksiiyvRMPsCLRQaCzBNMyhanZRYViL&#10;6I2MxnE8jVowhTbAhbV4+9Ab6Tzgl6Xg7qksrXBE5hRzc+E04dz6M5rPWLYzTFc1H9Jg/5BFw2qF&#10;Qc9QD8wxsjf1H1BNzQ1YKN2IQxNBWdZchBqwmiR+V82mYlqEWpAcq8802f8Hyx8PG/1siOu+QIcN&#10;9IS02mYWL309XWka/8VMCdqRwuOZNtE5wvEyvUnSOEYTR1s6Te5uUg8TXV5rY91XAQ3xQk4N7FXx&#10;HXsTKGOHtXW9/8nPR7Qg62JVSxkUPw9iKQ05MOykdCFRjPDGSyrS5nT6OY0D8BubNbvt+X2S3E6m&#10;iyHJKzcElAozvzDgJddtO1IXiHxiZwvFEUkz0M+T1XxVY2VrZt0zMzhASAYuhXvCo5SAScEgUVKB&#10;+fW3e++PfUUrJS0OZE7tzz0zghL5TWHH75LJxE9wUCbpzRgVc23ZXlvUvlkCMpXg+mkeRO/v5Eks&#10;DTSvuDsLHxVNTHGMnVN3EpeuXxPcPS4Wi+CEM6uZW6uN5h7ad8a37KV7ZUYPzXU4Fo9wGl2WvWtv&#10;7+tfKljsHZR16L3nuWd1oB/nPYzQsJt+oa714HX5g8x/AwAA//8DAFBLAwQUAAYACAAAACEARPi2&#10;Q98AAAAHAQAADwAAAGRycy9kb3ducmV2LnhtbEyPzU7DMBCE70i8g7VIXFBrU37ahjgVQnDgEFVt&#10;EVy38RJHxHYUu03g6buc4LS7mtHsN/lqdK04Uh+b4DVcTxUI8lUwja81vO1eJgsQMaE32AZPGr4p&#10;wqo4P8sxM2HwGzpuUy04xMcMNdiUukzKWFlyGKehI8/aZ+gdJj77WpoeBw53rZwpdS8dNp4/WOzo&#10;yVL1tT04Dev55gqX5XpoyndVPt+gff34sVpfXoyPDyASjenPDL/4jA4FM+3DwZsoWg1cJGlY3PJk&#10;dakUL3u2zWd3IItc/ucvTgAAAP//AwBQSwECLQAUAAYACAAAACEAtoM4kv4AAADhAQAAEwAAAAAA&#10;AAAAAAAAAAAAAAAAW0NvbnRlbnRfVHlwZXNdLnhtbFBLAQItABQABgAIAAAAIQA4/SH/1gAAAJQB&#10;AAALAAAAAAAAAAAAAAAAAC8BAABfcmVscy8ucmVsc1BLAQItABQABgAIAAAAIQBML5rFQgIAAIkE&#10;AAAOAAAAAAAAAAAAAAAAAC4CAABkcnMvZTJvRG9jLnhtbFBLAQItABQABgAIAAAAIQBE+LZD3wAA&#10;AAcBAAAPAAAAAAAAAAAAAAAAAJwEAABkcnMvZG93bnJldi54bWxQSwUGAAAAAAQABADzAAAAqAUA&#10;AAAA&#10;" fillcolor="white [3201]" strokecolor="#11846a" strokeweight=".5pt">
                <v:textbox>
                  <w:txbxContent>
                    <w:p w14:paraId="11155958" w14:textId="77777777" w:rsidR="005C0D38" w:rsidRPr="00EC31E1" w:rsidRDefault="005C0D38" w:rsidP="005C0D38">
                      <w:pPr>
                        <w:pStyle w:val="ListParagraph"/>
                        <w:ind w:left="1440"/>
                        <w:rPr>
                          <w:rFonts w:asciiTheme="minorBidi" w:eastAsia="Times New Roman" w:hAnsiTheme="minorBidi" w:cstheme="minorBidi"/>
                          <w:i/>
                          <w:iCs/>
                        </w:rPr>
                      </w:pPr>
                      <w:r w:rsidRPr="00EC31E1">
                        <w:rPr>
                          <w:rFonts w:asciiTheme="minorBidi" w:eastAsia="Times New Roman" w:hAnsiTheme="minorBidi" w:cstheme="minorBidi"/>
                          <w:i/>
                          <w:iCs/>
                        </w:rPr>
                        <w:t>"Huge amount of expertise and insight across this network - really helpful to bring it together and to explore these issues collectively.”</w:t>
                      </w:r>
                    </w:p>
                    <w:p w14:paraId="4E784E06" w14:textId="300A2AB6" w:rsidR="005C0D38" w:rsidRPr="00EC31E1" w:rsidRDefault="005C0D38" w:rsidP="00EC31E1">
                      <w:pPr>
                        <w:ind w:left="1440"/>
                        <w:rPr>
                          <w:i/>
                        </w:rPr>
                      </w:pPr>
                    </w:p>
                  </w:txbxContent>
                </v:textbox>
                <w10:wrap anchorx="margin"/>
              </v:roundrect>
            </w:pict>
          </mc:Fallback>
        </mc:AlternateContent>
      </w:r>
      <w:r w:rsidR="005C0D38">
        <w:rPr>
          <w:noProof/>
        </w:rPr>
        <w:drawing>
          <wp:anchor distT="0" distB="0" distL="114300" distR="114300" simplePos="0" relativeHeight="251658262" behindDoc="0" locked="0" layoutInCell="1" allowOverlap="1" wp14:anchorId="6DC0CC66" wp14:editId="00B6518F">
            <wp:simplePos x="0" y="0"/>
            <wp:positionH relativeFrom="column">
              <wp:posOffset>247650</wp:posOffset>
            </wp:positionH>
            <wp:positionV relativeFrom="paragraph">
              <wp:posOffset>590550</wp:posOffset>
            </wp:positionV>
            <wp:extent cx="561975" cy="561975"/>
            <wp:effectExtent l="0" t="0" r="0" b="0"/>
            <wp:wrapSquare wrapText="bothSides"/>
            <wp:docPr id="1921202730" name="Graphic 8" descr="Quot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42713" name="Graphic 765342713" descr="Quotes outline"/>
                    <pic:cNvPicPr/>
                  </pic:nvPicPr>
                  <pic:blipFill>
                    <a:blip r:embed="rId37">
                      <a:extLst>
                        <a:ext uri="{96DAC541-7B7A-43D3-8B79-37D633B846F1}">
                          <asvg:svgBlip xmlns:asvg="http://schemas.microsoft.com/office/drawing/2016/SVG/main" r:embed="rId38"/>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r w:rsidR="00CF4D18" w:rsidRPr="008210D9">
        <w:rPr>
          <w:rFonts w:asciiTheme="minorBidi" w:hAnsiTheme="minorBidi" w:cstheme="minorBidi"/>
        </w:rPr>
        <w:t>a</w:t>
      </w:r>
      <w:r w:rsidR="00035EAC" w:rsidRPr="008210D9">
        <w:rPr>
          <w:rFonts w:asciiTheme="minorBidi" w:hAnsiTheme="minorBidi" w:cstheme="minorBidi"/>
        </w:rPr>
        <w:t xml:space="preserve"> session </w:t>
      </w:r>
      <w:r w:rsidR="00BC3AD1" w:rsidRPr="008210D9">
        <w:rPr>
          <w:rFonts w:asciiTheme="minorBidi" w:hAnsiTheme="minorBidi" w:cstheme="minorBidi"/>
        </w:rPr>
        <w:t>on a</w:t>
      </w:r>
      <w:r w:rsidR="00CF4D18" w:rsidRPr="008210D9">
        <w:rPr>
          <w:rFonts w:asciiTheme="minorBidi" w:hAnsiTheme="minorBidi" w:cstheme="minorBidi"/>
        </w:rPr>
        <w:t xml:space="preserve"> collaborative community approach to </w:t>
      </w:r>
      <w:hyperlink r:id="rId145" w:history="1">
        <w:r w:rsidR="00CF4D18" w:rsidRPr="00857390">
          <w:rPr>
            <w:rStyle w:val="Hyperlink"/>
            <w:rFonts w:asciiTheme="minorBidi" w:hAnsiTheme="minorBidi" w:cstheme="minorBidi"/>
          </w:rPr>
          <w:t xml:space="preserve">the </w:t>
        </w:r>
        <w:r w:rsidR="00BC3AD1" w:rsidRPr="00857390">
          <w:rPr>
            <w:rStyle w:val="Hyperlink"/>
            <w:rFonts w:asciiTheme="minorBidi" w:hAnsiTheme="minorBidi" w:cstheme="minorBidi"/>
          </w:rPr>
          <w:t>a</w:t>
        </w:r>
        <w:r w:rsidR="00CF4D18" w:rsidRPr="00857390">
          <w:rPr>
            <w:rStyle w:val="Hyperlink"/>
            <w:rFonts w:asciiTheme="minorBidi" w:hAnsiTheme="minorBidi" w:cstheme="minorBidi"/>
          </w:rPr>
          <w:t xml:space="preserve">dult </w:t>
        </w:r>
        <w:r w:rsidR="00BC3AD1" w:rsidRPr="00857390">
          <w:rPr>
            <w:rStyle w:val="Hyperlink"/>
            <w:rFonts w:asciiTheme="minorBidi" w:hAnsiTheme="minorBidi" w:cstheme="minorBidi"/>
          </w:rPr>
          <w:t>s</w:t>
        </w:r>
        <w:r w:rsidR="00CF4D18" w:rsidRPr="00857390">
          <w:rPr>
            <w:rStyle w:val="Hyperlink"/>
            <w:rFonts w:asciiTheme="minorBidi" w:hAnsiTheme="minorBidi" w:cstheme="minorBidi"/>
          </w:rPr>
          <w:t xml:space="preserve">ocial </w:t>
        </w:r>
        <w:r w:rsidR="00BC3AD1" w:rsidRPr="00857390">
          <w:rPr>
            <w:rStyle w:val="Hyperlink"/>
            <w:rFonts w:asciiTheme="minorBidi" w:hAnsiTheme="minorBidi" w:cstheme="minorBidi"/>
          </w:rPr>
          <w:t>c</w:t>
        </w:r>
        <w:r w:rsidR="00CF4D18" w:rsidRPr="00857390">
          <w:rPr>
            <w:rStyle w:val="Hyperlink"/>
            <w:rFonts w:asciiTheme="minorBidi" w:hAnsiTheme="minorBidi" w:cstheme="minorBidi"/>
          </w:rPr>
          <w:t xml:space="preserve">are </w:t>
        </w:r>
        <w:r w:rsidR="00BC3AD1" w:rsidRPr="00857390">
          <w:rPr>
            <w:rStyle w:val="Hyperlink"/>
            <w:rFonts w:asciiTheme="minorBidi" w:hAnsiTheme="minorBidi" w:cstheme="minorBidi"/>
          </w:rPr>
          <w:t>f</w:t>
        </w:r>
        <w:r w:rsidR="00CF4D18" w:rsidRPr="00857390">
          <w:rPr>
            <w:rStyle w:val="Hyperlink"/>
            <w:rFonts w:asciiTheme="minorBidi" w:hAnsiTheme="minorBidi" w:cstheme="minorBidi"/>
          </w:rPr>
          <w:t>ront</w:t>
        </w:r>
        <w:r w:rsidR="00BC3AD1" w:rsidRPr="00857390">
          <w:rPr>
            <w:rStyle w:val="Hyperlink"/>
            <w:rFonts w:asciiTheme="minorBidi" w:hAnsiTheme="minorBidi" w:cstheme="minorBidi"/>
          </w:rPr>
          <w:t xml:space="preserve"> </w:t>
        </w:r>
        <w:r w:rsidR="00CF4D18" w:rsidRPr="00857390">
          <w:rPr>
            <w:rStyle w:val="Hyperlink"/>
            <w:rFonts w:asciiTheme="minorBidi" w:hAnsiTheme="minorBidi" w:cstheme="minorBidi"/>
          </w:rPr>
          <w:t>door</w:t>
        </w:r>
      </w:hyperlink>
      <w:r w:rsidR="00BC3AD1" w:rsidRPr="008210D9">
        <w:rPr>
          <w:rFonts w:asciiTheme="minorBidi" w:hAnsiTheme="minorBidi" w:cstheme="minorBidi"/>
        </w:rPr>
        <w:t>,</w:t>
      </w:r>
      <w:r w:rsidR="00CF4D18" w:rsidRPr="008210D9">
        <w:rPr>
          <w:rFonts w:asciiTheme="minorBidi" w:hAnsiTheme="minorBidi" w:cstheme="minorBidi"/>
        </w:rPr>
        <w:t xml:space="preserve"> with guest speakers from SPINDL CIC</w:t>
      </w:r>
      <w:r w:rsidR="00885EBF" w:rsidRPr="008210D9">
        <w:rPr>
          <w:rFonts w:asciiTheme="minorBidi" w:hAnsiTheme="minorBidi" w:cstheme="minorBidi"/>
        </w:rPr>
        <w:t xml:space="preserve">. </w:t>
      </w:r>
      <w:r w:rsidR="008210D9" w:rsidRPr="008210D9">
        <w:rPr>
          <w:rFonts w:asciiTheme="minorBidi" w:hAnsiTheme="minorBidi" w:cstheme="minorBidi"/>
        </w:rPr>
        <w:t>An attendee at this session commented:</w:t>
      </w:r>
      <w:r w:rsidR="008210D9">
        <w:rPr>
          <w:rFonts w:asciiTheme="minorBidi" w:eastAsia="Times New Roman" w:hAnsiTheme="minorBidi" w:cstheme="minorBidi"/>
        </w:rPr>
        <w:t xml:space="preserve"> </w:t>
      </w:r>
    </w:p>
    <w:p w14:paraId="2BCBDD00" w14:textId="56064317" w:rsidR="005C0D38" w:rsidRDefault="005C0D38" w:rsidP="005C0D38">
      <w:pPr>
        <w:pStyle w:val="ListParagraph"/>
        <w:ind w:left="1440"/>
        <w:rPr>
          <w:rFonts w:asciiTheme="minorBidi" w:eastAsia="Times New Roman" w:hAnsiTheme="minorBidi" w:cstheme="minorBidi"/>
        </w:rPr>
      </w:pPr>
    </w:p>
    <w:p w14:paraId="2A687EC1" w14:textId="56286B1A" w:rsidR="005C0D38" w:rsidRDefault="005C0D38" w:rsidP="005C0D38">
      <w:pPr>
        <w:pStyle w:val="ListParagraph"/>
        <w:ind w:left="1440"/>
        <w:rPr>
          <w:rFonts w:asciiTheme="minorBidi" w:eastAsia="Times New Roman" w:hAnsiTheme="minorBidi" w:cstheme="minorBidi"/>
        </w:rPr>
      </w:pPr>
    </w:p>
    <w:p w14:paraId="2AE06A78" w14:textId="6237AEE8" w:rsidR="00FB4E9E" w:rsidRPr="004109E6" w:rsidRDefault="00FD1773" w:rsidP="001412A2">
      <w:pPr>
        <w:pStyle w:val="ListParagraph"/>
        <w:numPr>
          <w:ilvl w:val="0"/>
          <w:numId w:val="10"/>
        </w:numPr>
        <w:spacing w:after="0"/>
        <w:ind w:left="1491" w:hanging="357"/>
        <w:rPr>
          <w:rFonts w:asciiTheme="minorBidi" w:eastAsia="Times New Roman" w:hAnsiTheme="minorBidi" w:cstheme="minorBidi"/>
        </w:rPr>
      </w:pPr>
      <w:r>
        <w:rPr>
          <w:rFonts w:asciiTheme="minorBidi" w:eastAsia="Times New Roman" w:hAnsiTheme="minorBidi" w:cstheme="minorBidi"/>
        </w:rPr>
        <w:t xml:space="preserve">a </w:t>
      </w:r>
      <w:r w:rsidR="001700C5">
        <w:rPr>
          <w:rFonts w:asciiTheme="minorBidi" w:eastAsia="Times New Roman" w:hAnsiTheme="minorBidi" w:cstheme="minorBidi"/>
        </w:rPr>
        <w:t>‘L</w:t>
      </w:r>
      <w:r>
        <w:rPr>
          <w:rFonts w:asciiTheme="minorBidi" w:eastAsia="Times New Roman" w:hAnsiTheme="minorBidi" w:cstheme="minorBidi"/>
        </w:rPr>
        <w:t>earning together</w:t>
      </w:r>
      <w:r w:rsidR="001700C5">
        <w:rPr>
          <w:rFonts w:asciiTheme="minorBidi" w:eastAsia="Times New Roman" w:hAnsiTheme="minorBidi" w:cstheme="minorBidi"/>
        </w:rPr>
        <w:t>’</w:t>
      </w:r>
      <w:r>
        <w:rPr>
          <w:rFonts w:asciiTheme="minorBidi" w:eastAsia="Times New Roman" w:hAnsiTheme="minorBidi" w:cstheme="minorBidi"/>
        </w:rPr>
        <w:t xml:space="preserve"> session exploring the evidence and </w:t>
      </w:r>
      <w:r w:rsidR="001273C0">
        <w:rPr>
          <w:rFonts w:asciiTheme="minorBidi" w:eastAsia="Times New Roman" w:hAnsiTheme="minorBidi" w:cstheme="minorBidi"/>
        </w:rPr>
        <w:t xml:space="preserve">practice around </w:t>
      </w:r>
      <w:r>
        <w:rPr>
          <w:rFonts w:asciiTheme="minorBidi" w:eastAsia="Times New Roman" w:hAnsiTheme="minorBidi" w:cstheme="minorBidi"/>
        </w:rPr>
        <w:t>place-based</w:t>
      </w:r>
      <w:r w:rsidR="001273C0">
        <w:rPr>
          <w:rFonts w:asciiTheme="minorBidi" w:eastAsia="Times New Roman" w:hAnsiTheme="minorBidi" w:cstheme="minorBidi"/>
        </w:rPr>
        <w:t xml:space="preserve"> care</w:t>
      </w:r>
      <w:r w:rsidR="004B2940">
        <w:rPr>
          <w:rFonts w:asciiTheme="minorBidi" w:eastAsia="Times New Roman" w:hAnsiTheme="minorBidi" w:cstheme="minorBidi"/>
        </w:rPr>
        <w:t xml:space="preserve"> and reviewing progress</w:t>
      </w:r>
      <w:r w:rsidR="001700C5">
        <w:rPr>
          <w:rFonts w:asciiTheme="minorBidi" w:eastAsia="Times New Roman" w:hAnsiTheme="minorBidi" w:cstheme="minorBidi"/>
        </w:rPr>
        <w:t>.</w:t>
      </w:r>
      <w:r w:rsidR="005C0D38" w:rsidRPr="005C0D38">
        <w:rPr>
          <w:rFonts w:ascii="Arial" w:hAnsi="Arial"/>
          <w:noProof/>
        </w:rPr>
        <w:t xml:space="preserve"> </w:t>
      </w:r>
    </w:p>
    <w:p w14:paraId="43C18B95" w14:textId="77777777" w:rsidR="000B0898" w:rsidRPr="00937D6D" w:rsidRDefault="000B0898" w:rsidP="001A7F87">
      <w:pPr>
        <w:pStyle w:val="ListParagraph"/>
        <w:ind w:left="1440"/>
        <w:rPr>
          <w:rFonts w:ascii="Arial" w:hAnsi="Arial"/>
        </w:rPr>
      </w:pPr>
    </w:p>
    <w:p w14:paraId="6B8754C8" w14:textId="7C94D13B" w:rsidR="003F215D" w:rsidRPr="007414BF" w:rsidRDefault="00833ACC" w:rsidP="14E6282E">
      <w:pPr>
        <w:ind w:left="720"/>
        <w:rPr>
          <w:rStyle w:val="Hyperlink"/>
          <w:color w:val="auto"/>
          <w:u w:val="none"/>
        </w:rPr>
      </w:pPr>
      <w:r w:rsidRPr="005A76D8">
        <w:rPr>
          <w:b/>
          <w:bCs/>
        </w:rPr>
        <w:t>Responsible Individuals Community</w:t>
      </w:r>
      <w:r w:rsidR="006E2D76" w:rsidRPr="007414BF">
        <w:rPr>
          <w:rStyle w:val="Hyperlink"/>
          <w:color w:val="auto"/>
          <w:u w:val="none"/>
        </w:rPr>
        <w:t>:</w:t>
      </w:r>
      <w:r w:rsidR="00B37146" w:rsidRPr="007414BF">
        <w:rPr>
          <w:rStyle w:val="Hyperlink"/>
          <w:color w:val="auto"/>
          <w:u w:val="none"/>
        </w:rPr>
        <w:t xml:space="preserve"> </w:t>
      </w:r>
      <w:r w:rsidR="004A1DF8" w:rsidRPr="007414BF">
        <w:rPr>
          <w:rStyle w:val="Hyperlink"/>
          <w:color w:val="auto"/>
          <w:u w:val="none"/>
        </w:rPr>
        <w:t>M</w:t>
      </w:r>
      <w:r w:rsidR="0031733D" w:rsidRPr="007414BF">
        <w:rPr>
          <w:rStyle w:val="Hyperlink"/>
          <w:color w:val="auto"/>
          <w:u w:val="none"/>
        </w:rPr>
        <w:t xml:space="preserve">embership has grown to </w:t>
      </w:r>
      <w:r w:rsidR="002C1D5E" w:rsidRPr="007414BF">
        <w:rPr>
          <w:rStyle w:val="Hyperlink"/>
          <w:color w:val="auto"/>
          <w:u w:val="none"/>
        </w:rPr>
        <w:t>238</w:t>
      </w:r>
      <w:r w:rsidR="005209E9" w:rsidRPr="007414BF">
        <w:rPr>
          <w:rStyle w:val="Hyperlink"/>
          <w:color w:val="auto"/>
          <w:u w:val="none"/>
        </w:rPr>
        <w:t xml:space="preserve">, </w:t>
      </w:r>
      <w:r w:rsidR="0031733D" w:rsidRPr="007414BF">
        <w:rPr>
          <w:rStyle w:val="Hyperlink"/>
          <w:color w:val="auto"/>
          <w:u w:val="none"/>
        </w:rPr>
        <w:t xml:space="preserve">and </w:t>
      </w:r>
      <w:r w:rsidR="005209E9" w:rsidRPr="007414BF">
        <w:rPr>
          <w:rStyle w:val="Hyperlink"/>
          <w:color w:val="auto"/>
          <w:u w:val="none"/>
        </w:rPr>
        <w:t xml:space="preserve">there </w:t>
      </w:r>
      <w:r w:rsidR="00165098" w:rsidRPr="007414BF">
        <w:rPr>
          <w:rStyle w:val="Hyperlink"/>
          <w:color w:val="auto"/>
          <w:u w:val="none"/>
        </w:rPr>
        <w:t>were</w:t>
      </w:r>
      <w:r w:rsidR="302EE049" w:rsidRPr="007414BF">
        <w:rPr>
          <w:rStyle w:val="Hyperlink"/>
          <w:color w:val="auto"/>
          <w:u w:val="none"/>
        </w:rPr>
        <w:t xml:space="preserve"> </w:t>
      </w:r>
      <w:r w:rsidR="002C1D5E" w:rsidRPr="007414BF">
        <w:rPr>
          <w:rStyle w:val="Hyperlink"/>
          <w:color w:val="auto"/>
          <w:u w:val="none"/>
        </w:rPr>
        <w:t xml:space="preserve">16 </w:t>
      </w:r>
      <w:r w:rsidR="00B37146" w:rsidRPr="007414BF">
        <w:rPr>
          <w:rStyle w:val="Hyperlink"/>
          <w:color w:val="auto"/>
          <w:u w:val="none"/>
        </w:rPr>
        <w:t>events through</w:t>
      </w:r>
      <w:r w:rsidR="005209E9" w:rsidRPr="007414BF">
        <w:rPr>
          <w:rStyle w:val="Hyperlink"/>
          <w:color w:val="auto"/>
          <w:u w:val="none"/>
        </w:rPr>
        <w:t>out</w:t>
      </w:r>
      <w:r w:rsidR="00B37146" w:rsidRPr="007414BF">
        <w:rPr>
          <w:rStyle w:val="Hyperlink"/>
          <w:color w:val="auto"/>
          <w:u w:val="none"/>
        </w:rPr>
        <w:t xml:space="preserve"> the year.</w:t>
      </w:r>
      <w:r w:rsidR="0031733D" w:rsidRPr="007414BF">
        <w:rPr>
          <w:rStyle w:val="Hyperlink"/>
          <w:color w:val="auto"/>
          <w:u w:val="none"/>
        </w:rPr>
        <w:t xml:space="preserve"> </w:t>
      </w:r>
      <w:r w:rsidR="003D7394" w:rsidRPr="007414BF">
        <w:rPr>
          <w:rStyle w:val="Hyperlink"/>
          <w:color w:val="auto"/>
          <w:u w:val="none"/>
        </w:rPr>
        <w:t>Sessions</w:t>
      </w:r>
      <w:r w:rsidR="0031733D" w:rsidRPr="007414BF">
        <w:rPr>
          <w:rStyle w:val="Hyperlink"/>
          <w:color w:val="auto"/>
          <w:u w:val="none"/>
        </w:rPr>
        <w:t xml:space="preserve"> have included:</w:t>
      </w:r>
    </w:p>
    <w:p w14:paraId="0EBEFF78" w14:textId="4D3A9D83" w:rsidR="00F24D30" w:rsidRPr="007414BF" w:rsidRDefault="00525FC5" w:rsidP="0065072A">
      <w:pPr>
        <w:pStyle w:val="ListParagraph"/>
        <w:numPr>
          <w:ilvl w:val="1"/>
          <w:numId w:val="13"/>
        </w:numPr>
        <w:rPr>
          <w:rFonts w:asciiTheme="minorBidi" w:hAnsiTheme="minorBidi" w:cstheme="minorBidi"/>
        </w:rPr>
      </w:pPr>
      <w:r w:rsidRPr="007414BF">
        <w:rPr>
          <w:rFonts w:asciiTheme="minorBidi" w:hAnsiTheme="minorBidi" w:cstheme="minorBidi"/>
        </w:rPr>
        <w:t>four session</w:t>
      </w:r>
      <w:r w:rsidR="00E426EC">
        <w:rPr>
          <w:rFonts w:asciiTheme="minorBidi" w:hAnsiTheme="minorBidi" w:cstheme="minorBidi"/>
        </w:rPr>
        <w:t>s</w:t>
      </w:r>
      <w:r w:rsidRPr="007414BF">
        <w:rPr>
          <w:rFonts w:asciiTheme="minorBidi" w:hAnsiTheme="minorBidi" w:cstheme="minorBidi"/>
        </w:rPr>
        <w:t xml:space="preserve"> </w:t>
      </w:r>
      <w:r w:rsidR="00F24D30" w:rsidRPr="007414BF">
        <w:rPr>
          <w:rFonts w:asciiTheme="minorBidi" w:hAnsiTheme="minorBidi" w:cstheme="minorBidi"/>
        </w:rPr>
        <w:t>with CIW</w:t>
      </w:r>
      <w:r w:rsidR="00636624" w:rsidRPr="007414BF">
        <w:rPr>
          <w:rFonts w:asciiTheme="minorBidi" w:hAnsiTheme="minorBidi" w:cstheme="minorBidi"/>
        </w:rPr>
        <w:t xml:space="preserve"> bringing inspectors and R</w:t>
      </w:r>
      <w:r w:rsidR="00E426EC">
        <w:rPr>
          <w:rFonts w:asciiTheme="minorBidi" w:hAnsiTheme="minorBidi" w:cstheme="minorBidi"/>
        </w:rPr>
        <w:t>I</w:t>
      </w:r>
      <w:r w:rsidR="00636624" w:rsidRPr="007414BF">
        <w:rPr>
          <w:rFonts w:asciiTheme="minorBidi" w:hAnsiTheme="minorBidi" w:cstheme="minorBidi"/>
        </w:rPr>
        <w:t>s together to explore complex topics</w:t>
      </w:r>
    </w:p>
    <w:p w14:paraId="647C6724" w14:textId="149A26C6" w:rsidR="00014CD6" w:rsidRPr="00BA6884" w:rsidRDefault="00BA6884" w:rsidP="0065072A">
      <w:pPr>
        <w:pStyle w:val="ListParagraph"/>
        <w:numPr>
          <w:ilvl w:val="1"/>
          <w:numId w:val="13"/>
        </w:numPr>
        <w:rPr>
          <w:rFonts w:asciiTheme="minorBidi" w:hAnsiTheme="minorBidi" w:cstheme="minorBidi"/>
        </w:rPr>
      </w:pPr>
      <w:r w:rsidRPr="00BA6884">
        <w:rPr>
          <w:rFonts w:asciiTheme="minorBidi" w:hAnsiTheme="minorBidi" w:cstheme="minorBidi"/>
        </w:rPr>
        <w:t>a</w:t>
      </w:r>
      <w:r w:rsidR="00014CD6" w:rsidRPr="00BA6884">
        <w:rPr>
          <w:rFonts w:asciiTheme="minorBidi" w:hAnsiTheme="minorBidi" w:cstheme="minorBidi"/>
        </w:rPr>
        <w:t xml:space="preserve"> series of roundtable </w:t>
      </w:r>
      <w:r w:rsidR="0058706A" w:rsidRPr="00BA6884">
        <w:rPr>
          <w:rFonts w:asciiTheme="minorBidi" w:hAnsiTheme="minorBidi" w:cstheme="minorBidi"/>
        </w:rPr>
        <w:t>discussions brin</w:t>
      </w:r>
      <w:r w:rsidR="0028458E">
        <w:rPr>
          <w:rFonts w:asciiTheme="minorBidi" w:hAnsiTheme="minorBidi" w:cstheme="minorBidi"/>
        </w:rPr>
        <w:t>g</w:t>
      </w:r>
      <w:r w:rsidR="0058706A" w:rsidRPr="00BA6884">
        <w:rPr>
          <w:rFonts w:asciiTheme="minorBidi" w:hAnsiTheme="minorBidi" w:cstheme="minorBidi"/>
        </w:rPr>
        <w:t>ing R</w:t>
      </w:r>
      <w:r w:rsidR="0028458E">
        <w:rPr>
          <w:rFonts w:asciiTheme="minorBidi" w:hAnsiTheme="minorBidi" w:cstheme="minorBidi"/>
        </w:rPr>
        <w:t>I</w:t>
      </w:r>
      <w:r w:rsidR="0058706A" w:rsidRPr="00BA6884">
        <w:rPr>
          <w:rFonts w:asciiTheme="minorBidi" w:hAnsiTheme="minorBidi" w:cstheme="minorBidi"/>
        </w:rPr>
        <w:t>s together to share</w:t>
      </w:r>
      <w:r w:rsidR="0058706A" w:rsidRPr="00BA6884">
        <w:rPr>
          <w:rFonts w:asciiTheme="minorBidi" w:eastAsia="Times New Roman" w:hAnsiTheme="minorBidi" w:cstheme="minorBidi"/>
          <w:color w:val="000000"/>
        </w:rPr>
        <w:t xml:space="preserve"> insights, challenges and learning from specific settings</w:t>
      </w:r>
    </w:p>
    <w:p w14:paraId="5828529C" w14:textId="0DB256C7" w:rsidR="00014CD6" w:rsidRPr="00BA6884" w:rsidRDefault="00BA6884" w:rsidP="0065072A">
      <w:pPr>
        <w:pStyle w:val="ListParagraph"/>
        <w:numPr>
          <w:ilvl w:val="1"/>
          <w:numId w:val="13"/>
        </w:numPr>
        <w:rPr>
          <w:rFonts w:asciiTheme="minorBidi" w:hAnsiTheme="minorBidi" w:cstheme="minorBidi"/>
        </w:rPr>
      </w:pPr>
      <w:r w:rsidRPr="00BA6884">
        <w:rPr>
          <w:rFonts w:asciiTheme="minorBidi" w:hAnsiTheme="minorBidi" w:cstheme="minorBidi"/>
        </w:rPr>
        <w:t>a</w:t>
      </w:r>
      <w:r w:rsidR="00813531" w:rsidRPr="00BA6884">
        <w:rPr>
          <w:rFonts w:asciiTheme="minorBidi" w:hAnsiTheme="minorBidi" w:cstheme="minorBidi"/>
        </w:rPr>
        <w:t xml:space="preserve"> focused session on the evidence summary on </w:t>
      </w:r>
      <w:hyperlink r:id="rId146" w:history="1">
        <w:r w:rsidR="00813531" w:rsidRPr="002E2D98">
          <w:rPr>
            <w:rStyle w:val="Hyperlink"/>
            <w:rFonts w:asciiTheme="minorBidi" w:hAnsiTheme="minorBidi" w:cstheme="minorBidi"/>
          </w:rPr>
          <w:t>'</w:t>
        </w:r>
        <w:r w:rsidR="00836B3F" w:rsidRPr="002E2D98">
          <w:rPr>
            <w:rStyle w:val="Hyperlink"/>
            <w:rFonts w:asciiTheme="minorBidi" w:hAnsiTheme="minorBidi" w:cstheme="minorBidi"/>
          </w:rPr>
          <w:t xml:space="preserve">Improved </w:t>
        </w:r>
        <w:r w:rsidR="00813531" w:rsidRPr="002E2D98">
          <w:rPr>
            <w:rStyle w:val="Hyperlink"/>
            <w:rFonts w:asciiTheme="minorBidi" w:hAnsiTheme="minorBidi" w:cstheme="minorBidi"/>
          </w:rPr>
          <w:t>well</w:t>
        </w:r>
        <w:r w:rsidR="0028458E" w:rsidRPr="002E2D98">
          <w:rPr>
            <w:rStyle w:val="Hyperlink"/>
            <w:rFonts w:asciiTheme="minorBidi" w:hAnsiTheme="minorBidi" w:cstheme="minorBidi"/>
          </w:rPr>
          <w:t>-</w:t>
        </w:r>
        <w:r w:rsidR="00813531" w:rsidRPr="002E2D98">
          <w:rPr>
            <w:rStyle w:val="Hyperlink"/>
            <w:rFonts w:asciiTheme="minorBidi" w:hAnsiTheme="minorBidi" w:cstheme="minorBidi"/>
          </w:rPr>
          <w:t>being</w:t>
        </w:r>
        <w:r w:rsidR="00814F47" w:rsidRPr="002E2D98">
          <w:rPr>
            <w:rStyle w:val="Hyperlink"/>
            <w:rFonts w:asciiTheme="minorBidi" w:hAnsiTheme="minorBidi" w:cstheme="minorBidi"/>
          </w:rPr>
          <w:t xml:space="preserve"> and workforce</w:t>
        </w:r>
        <w:r w:rsidR="00813531" w:rsidRPr="002E2D98">
          <w:rPr>
            <w:rStyle w:val="Hyperlink"/>
            <w:rFonts w:asciiTheme="minorBidi" w:hAnsiTheme="minorBidi" w:cstheme="minorBidi"/>
          </w:rPr>
          <w:t xml:space="preserve"> retention'</w:t>
        </w:r>
      </w:hyperlink>
    </w:p>
    <w:p w14:paraId="410472D0" w14:textId="0DB7C858" w:rsidR="00BA6884" w:rsidRPr="00BA6884" w:rsidRDefault="00BA6884" w:rsidP="00A77E39">
      <w:pPr>
        <w:pStyle w:val="ListParagraph"/>
        <w:numPr>
          <w:ilvl w:val="1"/>
          <w:numId w:val="13"/>
        </w:numPr>
        <w:rPr>
          <w:rFonts w:asciiTheme="minorBidi" w:hAnsiTheme="minorBidi" w:cstheme="minorBidi"/>
        </w:rPr>
      </w:pPr>
      <w:r w:rsidRPr="00BA6884">
        <w:rPr>
          <w:rFonts w:asciiTheme="minorBidi" w:hAnsiTheme="minorBidi" w:cstheme="minorBidi"/>
        </w:rPr>
        <w:t>a</w:t>
      </w:r>
      <w:r w:rsidR="00A77E39" w:rsidRPr="00BA6884">
        <w:rPr>
          <w:rFonts w:asciiTheme="minorBidi" w:hAnsiTheme="minorBidi" w:cstheme="minorBidi"/>
        </w:rPr>
        <w:t xml:space="preserve">n update on the removal of profit from children’s residential care </w:t>
      </w:r>
    </w:p>
    <w:p w14:paraId="2B2488EA" w14:textId="5E8D8659" w:rsidR="00BA6884" w:rsidRPr="00BA6884" w:rsidRDefault="00BA6884" w:rsidP="00A77E39">
      <w:pPr>
        <w:pStyle w:val="ListParagraph"/>
        <w:numPr>
          <w:ilvl w:val="1"/>
          <w:numId w:val="13"/>
        </w:numPr>
        <w:rPr>
          <w:rFonts w:asciiTheme="minorBidi" w:hAnsiTheme="minorBidi" w:cstheme="minorBidi"/>
        </w:rPr>
      </w:pPr>
      <w:r w:rsidRPr="00BA6884">
        <w:rPr>
          <w:rFonts w:asciiTheme="minorBidi" w:hAnsiTheme="minorBidi" w:cstheme="minorBidi"/>
        </w:rPr>
        <w:t xml:space="preserve">presentation by </w:t>
      </w:r>
      <w:r w:rsidR="00A77E39" w:rsidRPr="00BA6884">
        <w:rPr>
          <w:rFonts w:asciiTheme="minorBidi" w:hAnsiTheme="minorBidi" w:cstheme="minorBidi"/>
        </w:rPr>
        <w:t xml:space="preserve">Cwmpas about the free support they can offer </w:t>
      </w:r>
    </w:p>
    <w:p w14:paraId="5953A3AF" w14:textId="04F58C15" w:rsidR="005F173A" w:rsidRPr="00190F02" w:rsidRDefault="00190F02" w:rsidP="005F173A">
      <w:pPr>
        <w:pStyle w:val="ListParagraph"/>
        <w:numPr>
          <w:ilvl w:val="1"/>
          <w:numId w:val="13"/>
        </w:numPr>
        <w:rPr>
          <w:rFonts w:ascii="Arial" w:hAnsi="Arial"/>
        </w:rPr>
      </w:pPr>
      <w:r w:rsidRPr="00190F02">
        <w:rPr>
          <w:rFonts w:ascii="Arial" w:hAnsi="Arial"/>
        </w:rPr>
        <w:t xml:space="preserve">being joined by a </w:t>
      </w:r>
      <w:r w:rsidR="005F173A" w:rsidRPr="00190F02">
        <w:rPr>
          <w:rFonts w:ascii="Arial" w:hAnsi="Arial"/>
        </w:rPr>
        <w:t xml:space="preserve">workforce development lead </w:t>
      </w:r>
      <w:r w:rsidRPr="00190F02">
        <w:rPr>
          <w:rFonts w:ascii="Arial" w:hAnsi="Arial"/>
        </w:rPr>
        <w:t xml:space="preserve">to engage with community members to gain </w:t>
      </w:r>
      <w:r w:rsidR="005F173A" w:rsidRPr="00190F02">
        <w:rPr>
          <w:rFonts w:ascii="Arial" w:hAnsi="Arial"/>
        </w:rPr>
        <w:t xml:space="preserve">insights about RI training </w:t>
      </w:r>
    </w:p>
    <w:p w14:paraId="1BCD893A" w14:textId="215B7CEC" w:rsidR="00F463B8" w:rsidRDefault="000450F2" w:rsidP="000450F2">
      <w:pPr>
        <w:pStyle w:val="ListParagraph"/>
        <w:numPr>
          <w:ilvl w:val="1"/>
          <w:numId w:val="13"/>
        </w:numPr>
        <w:rPr>
          <w:rFonts w:ascii="Arial" w:hAnsi="Arial"/>
        </w:rPr>
      </w:pPr>
      <w:r w:rsidRPr="00F463B8">
        <w:rPr>
          <w:rFonts w:ascii="Arial" w:hAnsi="Arial"/>
        </w:rPr>
        <w:t xml:space="preserve">Care Forum Wales </w:t>
      </w:r>
      <w:r w:rsidR="00F463B8" w:rsidRPr="00F463B8">
        <w:rPr>
          <w:rFonts w:ascii="Arial" w:hAnsi="Arial"/>
        </w:rPr>
        <w:t xml:space="preserve">updating members on </w:t>
      </w:r>
      <w:r w:rsidR="00693FA3">
        <w:rPr>
          <w:rFonts w:ascii="Arial" w:hAnsi="Arial"/>
        </w:rPr>
        <w:t>its</w:t>
      </w:r>
      <w:r w:rsidR="00F463B8" w:rsidRPr="00F463B8">
        <w:rPr>
          <w:rFonts w:ascii="Arial" w:hAnsi="Arial"/>
        </w:rPr>
        <w:t xml:space="preserve"> </w:t>
      </w:r>
      <w:r w:rsidRPr="00F463B8">
        <w:rPr>
          <w:rFonts w:ascii="Arial" w:hAnsi="Arial"/>
        </w:rPr>
        <w:t>service</w:t>
      </w:r>
      <w:r w:rsidR="00F463B8" w:rsidRPr="00F463B8">
        <w:rPr>
          <w:rFonts w:ascii="Arial" w:hAnsi="Arial"/>
        </w:rPr>
        <w:t>s</w:t>
      </w:r>
    </w:p>
    <w:p w14:paraId="3A764890" w14:textId="4DD43FD4" w:rsidR="004D15A3" w:rsidRDefault="004D15A3" w:rsidP="000450F2">
      <w:pPr>
        <w:pStyle w:val="ListParagraph"/>
        <w:numPr>
          <w:ilvl w:val="1"/>
          <w:numId w:val="13"/>
        </w:numPr>
        <w:rPr>
          <w:rFonts w:ascii="Arial" w:hAnsi="Arial"/>
        </w:rPr>
      </w:pPr>
      <w:r>
        <w:rPr>
          <w:rFonts w:ascii="Arial" w:hAnsi="Arial"/>
        </w:rPr>
        <w:t xml:space="preserve">a </w:t>
      </w:r>
      <w:r w:rsidR="00186E24">
        <w:rPr>
          <w:rFonts w:ascii="Arial" w:hAnsi="Arial"/>
        </w:rPr>
        <w:t>‘</w:t>
      </w:r>
      <w:r>
        <w:rPr>
          <w:rFonts w:ascii="Arial" w:hAnsi="Arial"/>
        </w:rPr>
        <w:t xml:space="preserve">Capturing </w:t>
      </w:r>
      <w:r w:rsidR="00186E24">
        <w:rPr>
          <w:rFonts w:ascii="Arial" w:hAnsi="Arial"/>
        </w:rPr>
        <w:t>o</w:t>
      </w:r>
      <w:r>
        <w:rPr>
          <w:rFonts w:ascii="Arial" w:hAnsi="Arial"/>
        </w:rPr>
        <w:t>utcomes</w:t>
      </w:r>
      <w:r w:rsidR="00186E24">
        <w:rPr>
          <w:rFonts w:ascii="Arial" w:hAnsi="Arial"/>
        </w:rPr>
        <w:t>’</w:t>
      </w:r>
      <w:r>
        <w:rPr>
          <w:rFonts w:ascii="Arial" w:hAnsi="Arial"/>
        </w:rPr>
        <w:t xml:space="preserve"> session delivered by D</w:t>
      </w:r>
      <w:r w:rsidR="00ED4711">
        <w:rPr>
          <w:rFonts w:ascii="Arial" w:hAnsi="Arial"/>
        </w:rPr>
        <w:t xml:space="preserve">eveloping </w:t>
      </w:r>
      <w:r>
        <w:rPr>
          <w:rFonts w:ascii="Arial" w:hAnsi="Arial"/>
        </w:rPr>
        <w:t>E</w:t>
      </w:r>
      <w:r w:rsidR="00ED4711">
        <w:rPr>
          <w:rFonts w:ascii="Arial" w:hAnsi="Arial"/>
        </w:rPr>
        <w:t xml:space="preserve">vidence </w:t>
      </w:r>
      <w:r>
        <w:rPr>
          <w:rFonts w:ascii="Arial" w:hAnsi="Arial"/>
        </w:rPr>
        <w:t>E</w:t>
      </w:r>
      <w:r w:rsidR="00ED4711">
        <w:rPr>
          <w:rFonts w:ascii="Arial" w:hAnsi="Arial"/>
        </w:rPr>
        <w:t xml:space="preserve">nriched </w:t>
      </w:r>
      <w:r>
        <w:rPr>
          <w:rFonts w:ascii="Arial" w:hAnsi="Arial"/>
        </w:rPr>
        <w:t>P</w:t>
      </w:r>
      <w:r w:rsidR="00ED4711">
        <w:rPr>
          <w:rFonts w:ascii="Arial" w:hAnsi="Arial"/>
        </w:rPr>
        <w:t>ractice</w:t>
      </w:r>
      <w:r w:rsidR="00837A60">
        <w:rPr>
          <w:rFonts w:ascii="Arial" w:hAnsi="Arial"/>
        </w:rPr>
        <w:t xml:space="preserve"> (DEEP)</w:t>
      </w:r>
    </w:p>
    <w:p w14:paraId="25F53F22" w14:textId="62A1768A" w:rsidR="00F405E7" w:rsidRDefault="00B319CC" w:rsidP="00B319CC">
      <w:pPr>
        <w:pStyle w:val="ListParagraph"/>
        <w:numPr>
          <w:ilvl w:val="1"/>
          <w:numId w:val="13"/>
        </w:numPr>
        <w:rPr>
          <w:rFonts w:ascii="Arial" w:hAnsi="Arial"/>
        </w:rPr>
      </w:pPr>
      <w:r>
        <w:rPr>
          <w:rFonts w:ascii="Arial" w:hAnsi="Arial"/>
        </w:rPr>
        <w:t xml:space="preserve">a focused session on </w:t>
      </w:r>
      <w:r w:rsidRPr="00B319CC">
        <w:rPr>
          <w:rFonts w:ascii="Arial" w:hAnsi="Arial"/>
        </w:rPr>
        <w:t>AI</w:t>
      </w:r>
      <w:r w:rsidR="00186E24">
        <w:rPr>
          <w:rFonts w:ascii="Arial" w:hAnsi="Arial"/>
        </w:rPr>
        <w:t>,</w:t>
      </w:r>
      <w:r w:rsidR="00F405E7">
        <w:rPr>
          <w:rFonts w:ascii="Arial" w:hAnsi="Arial"/>
        </w:rPr>
        <w:t xml:space="preserve"> where members were updated on the d</w:t>
      </w:r>
      <w:r w:rsidRPr="00B319CC">
        <w:rPr>
          <w:rFonts w:ascii="Arial" w:hAnsi="Arial"/>
        </w:rPr>
        <w:t>ifferent resources available to the sector</w:t>
      </w:r>
    </w:p>
    <w:p w14:paraId="765E691B" w14:textId="674D73C2" w:rsidR="00437F38" w:rsidRDefault="009033B0" w:rsidP="00B319CC">
      <w:pPr>
        <w:pStyle w:val="ListParagraph"/>
        <w:numPr>
          <w:ilvl w:val="1"/>
          <w:numId w:val="13"/>
        </w:numPr>
        <w:rPr>
          <w:rFonts w:ascii="Arial" w:hAnsi="Arial"/>
        </w:rPr>
      </w:pPr>
      <w:r>
        <w:rPr>
          <w:rFonts w:ascii="Arial" w:hAnsi="Arial"/>
        </w:rPr>
        <w:t>a</w:t>
      </w:r>
      <w:r w:rsidR="00437F38">
        <w:rPr>
          <w:rFonts w:ascii="Arial" w:hAnsi="Arial"/>
        </w:rPr>
        <w:t xml:space="preserve"> </w:t>
      </w:r>
      <w:r>
        <w:rPr>
          <w:rFonts w:ascii="Arial" w:hAnsi="Arial"/>
        </w:rPr>
        <w:t>focused</w:t>
      </w:r>
      <w:r w:rsidR="00437F38">
        <w:rPr>
          <w:rFonts w:ascii="Arial" w:hAnsi="Arial"/>
        </w:rPr>
        <w:t xml:space="preserve"> session on </w:t>
      </w:r>
      <w:r w:rsidR="00EC7E7D">
        <w:rPr>
          <w:rFonts w:ascii="Arial" w:hAnsi="Arial"/>
        </w:rPr>
        <w:t>a</w:t>
      </w:r>
      <w:r w:rsidR="00437F38">
        <w:rPr>
          <w:rFonts w:ascii="Arial" w:hAnsi="Arial"/>
        </w:rPr>
        <w:t>nti-racism</w:t>
      </w:r>
    </w:p>
    <w:p w14:paraId="482A8AAE" w14:textId="3A61CEFD" w:rsidR="00BF5212" w:rsidRDefault="00BF5212" w:rsidP="001412A2">
      <w:pPr>
        <w:pStyle w:val="ListParagraph"/>
        <w:numPr>
          <w:ilvl w:val="1"/>
          <w:numId w:val="13"/>
        </w:numPr>
        <w:spacing w:after="0"/>
        <w:rPr>
          <w:rFonts w:ascii="Arial" w:hAnsi="Arial"/>
        </w:rPr>
      </w:pPr>
      <w:r w:rsidRPr="00BF5212">
        <w:rPr>
          <w:rFonts w:ascii="Arial" w:hAnsi="Arial"/>
        </w:rPr>
        <w:t xml:space="preserve">publishing </w:t>
      </w:r>
      <w:r w:rsidR="003A3482">
        <w:rPr>
          <w:rFonts w:ascii="Arial" w:hAnsi="Arial"/>
        </w:rPr>
        <w:t xml:space="preserve">33 </w:t>
      </w:r>
      <w:r w:rsidRPr="00BF5212">
        <w:rPr>
          <w:rFonts w:ascii="Arial" w:hAnsi="Arial"/>
        </w:rPr>
        <w:t>new blogs</w:t>
      </w:r>
      <w:r w:rsidR="003A3482">
        <w:rPr>
          <w:rFonts w:ascii="Arial" w:hAnsi="Arial"/>
        </w:rPr>
        <w:t xml:space="preserve">, 51 </w:t>
      </w:r>
      <w:r w:rsidRPr="00BF5212">
        <w:rPr>
          <w:rFonts w:ascii="Arial" w:hAnsi="Arial"/>
        </w:rPr>
        <w:t>news articles</w:t>
      </w:r>
      <w:r w:rsidR="003A3482">
        <w:rPr>
          <w:rFonts w:ascii="Arial" w:hAnsi="Arial"/>
        </w:rPr>
        <w:t xml:space="preserve"> and 19 discussion posts</w:t>
      </w:r>
      <w:r w:rsidRPr="00BF5212">
        <w:rPr>
          <w:rFonts w:ascii="Arial" w:hAnsi="Arial"/>
        </w:rPr>
        <w:t xml:space="preserve"> on the community’s online platform.</w:t>
      </w:r>
    </w:p>
    <w:p w14:paraId="0F1BBA71" w14:textId="77777777" w:rsidR="00AA6F55" w:rsidRPr="00500911" w:rsidRDefault="00AA6F55" w:rsidP="14E6282E">
      <w:pPr>
        <w:ind w:left="720"/>
        <w:rPr>
          <w:rFonts w:asciiTheme="minorBidi" w:hAnsiTheme="minorBidi" w:cstheme="minorBidi"/>
          <w:highlight w:val="yellow"/>
        </w:rPr>
      </w:pPr>
    </w:p>
    <w:p w14:paraId="7CFB5103" w14:textId="696F66C5" w:rsidR="00FF7EFC" w:rsidRPr="00B81CB2" w:rsidRDefault="00840FF3" w:rsidP="00FF7EFC">
      <w:pPr>
        <w:ind w:left="720"/>
        <w:rPr>
          <w:rStyle w:val="Hyperlink"/>
          <w:b/>
          <w:bCs/>
          <w:u w:val="none"/>
        </w:rPr>
      </w:pPr>
      <w:r w:rsidRPr="00EC31E1">
        <w:rPr>
          <w:b/>
          <w:bCs/>
        </w:rPr>
        <w:t xml:space="preserve">Evidence </w:t>
      </w:r>
      <w:r w:rsidR="00355273">
        <w:rPr>
          <w:b/>
          <w:bCs/>
        </w:rPr>
        <w:t>C</w:t>
      </w:r>
      <w:r w:rsidRPr="00EC31E1">
        <w:rPr>
          <w:b/>
          <w:bCs/>
        </w:rPr>
        <w:t>ommunity</w:t>
      </w:r>
      <w:r w:rsidR="00175FFC">
        <w:rPr>
          <w:b/>
          <w:bCs/>
        </w:rPr>
        <w:t>:</w:t>
      </w:r>
      <w:r w:rsidR="00FF5790" w:rsidRPr="54F2A189">
        <w:rPr>
          <w:rStyle w:val="Hyperlink"/>
          <w:b/>
          <w:bCs/>
          <w:u w:val="none"/>
        </w:rPr>
        <w:t xml:space="preserve"> </w:t>
      </w:r>
      <w:r w:rsidR="00E538DC" w:rsidRPr="54F2A189">
        <w:rPr>
          <w:rStyle w:val="Hyperlink"/>
          <w:color w:val="auto"/>
          <w:u w:val="none"/>
        </w:rPr>
        <w:t xml:space="preserve">membership has grown to </w:t>
      </w:r>
      <w:r w:rsidR="00080011" w:rsidRPr="54F2A189">
        <w:rPr>
          <w:rStyle w:val="Hyperlink"/>
          <w:color w:val="auto"/>
          <w:u w:val="none"/>
        </w:rPr>
        <w:t>31</w:t>
      </w:r>
      <w:r w:rsidR="4555326A" w:rsidRPr="54F2A189">
        <w:rPr>
          <w:rStyle w:val="Hyperlink"/>
          <w:color w:val="auto"/>
          <w:u w:val="none"/>
        </w:rPr>
        <w:t>7</w:t>
      </w:r>
      <w:r w:rsidR="003C54C6" w:rsidRPr="54F2A189">
        <w:rPr>
          <w:rStyle w:val="Hyperlink"/>
          <w:color w:val="auto"/>
          <w:u w:val="none"/>
        </w:rPr>
        <w:t xml:space="preserve"> members</w:t>
      </w:r>
      <w:r w:rsidR="00E538DC" w:rsidRPr="54F2A189">
        <w:rPr>
          <w:rStyle w:val="Hyperlink"/>
          <w:color w:val="auto"/>
          <w:u w:val="none"/>
        </w:rPr>
        <w:t xml:space="preserve"> and </w:t>
      </w:r>
      <w:r w:rsidR="001C0550" w:rsidRPr="54F2A189">
        <w:rPr>
          <w:rStyle w:val="Hyperlink"/>
          <w:color w:val="auto"/>
          <w:u w:val="none"/>
        </w:rPr>
        <w:t>there w</w:t>
      </w:r>
      <w:r w:rsidR="00165098" w:rsidRPr="54F2A189">
        <w:rPr>
          <w:rStyle w:val="Hyperlink"/>
          <w:color w:val="auto"/>
          <w:u w:val="none"/>
        </w:rPr>
        <w:t>ere</w:t>
      </w:r>
      <w:r w:rsidR="00FF5790" w:rsidRPr="54F2A189">
        <w:rPr>
          <w:rStyle w:val="Hyperlink"/>
          <w:color w:val="auto"/>
          <w:u w:val="none"/>
        </w:rPr>
        <w:t xml:space="preserve"> </w:t>
      </w:r>
      <w:r w:rsidR="4D402273" w:rsidRPr="54F2A189">
        <w:rPr>
          <w:rStyle w:val="Hyperlink"/>
          <w:color w:val="auto"/>
          <w:u w:val="none"/>
        </w:rPr>
        <w:t>1</w:t>
      </w:r>
      <w:r w:rsidR="6D460E8C" w:rsidRPr="54F2A189">
        <w:rPr>
          <w:rStyle w:val="Hyperlink"/>
          <w:color w:val="auto"/>
          <w:u w:val="none"/>
        </w:rPr>
        <w:t>5</w:t>
      </w:r>
      <w:r w:rsidR="4D402273" w:rsidRPr="54F2A189">
        <w:rPr>
          <w:rStyle w:val="Hyperlink"/>
          <w:color w:val="auto"/>
          <w:u w:val="none"/>
        </w:rPr>
        <w:t xml:space="preserve"> </w:t>
      </w:r>
      <w:r w:rsidR="132E8387" w:rsidRPr="54F2A189">
        <w:rPr>
          <w:rStyle w:val="Hyperlink"/>
          <w:color w:val="auto"/>
          <w:u w:val="none"/>
        </w:rPr>
        <w:t xml:space="preserve">events </w:t>
      </w:r>
      <w:r w:rsidR="00165098" w:rsidRPr="54F2A189">
        <w:rPr>
          <w:rStyle w:val="Hyperlink"/>
          <w:color w:val="auto"/>
          <w:u w:val="none"/>
        </w:rPr>
        <w:t>during</w:t>
      </w:r>
      <w:r w:rsidR="00D94BBC" w:rsidRPr="54F2A189">
        <w:rPr>
          <w:rStyle w:val="Hyperlink"/>
          <w:color w:val="auto"/>
          <w:u w:val="none"/>
        </w:rPr>
        <w:t xml:space="preserve"> the year</w:t>
      </w:r>
      <w:r w:rsidR="00941C60" w:rsidRPr="54F2A189">
        <w:rPr>
          <w:rStyle w:val="Hyperlink"/>
          <w:color w:val="auto"/>
          <w:u w:val="none"/>
        </w:rPr>
        <w:t>.</w:t>
      </w:r>
      <w:r w:rsidR="00E538DC" w:rsidRPr="54F2A189">
        <w:rPr>
          <w:rStyle w:val="Hyperlink"/>
          <w:color w:val="auto"/>
          <w:u w:val="none"/>
        </w:rPr>
        <w:t xml:space="preserve"> </w:t>
      </w:r>
      <w:r w:rsidR="003D7394" w:rsidRPr="54F2A189">
        <w:rPr>
          <w:rStyle w:val="Hyperlink"/>
          <w:color w:val="auto"/>
          <w:u w:val="none"/>
        </w:rPr>
        <w:t>S</w:t>
      </w:r>
      <w:r w:rsidR="00FF7EFC" w:rsidRPr="54F2A189">
        <w:rPr>
          <w:rStyle w:val="Hyperlink"/>
          <w:color w:val="auto"/>
          <w:u w:val="none"/>
        </w:rPr>
        <w:t xml:space="preserve">essions </w:t>
      </w:r>
      <w:r w:rsidR="00B005BB" w:rsidRPr="54F2A189">
        <w:rPr>
          <w:rStyle w:val="Hyperlink"/>
          <w:color w:val="auto"/>
          <w:u w:val="none"/>
        </w:rPr>
        <w:t xml:space="preserve">and </w:t>
      </w:r>
      <w:r w:rsidR="00205611" w:rsidRPr="54F2A189">
        <w:rPr>
          <w:rStyle w:val="Hyperlink"/>
          <w:color w:val="auto"/>
          <w:u w:val="none"/>
        </w:rPr>
        <w:t xml:space="preserve">activity </w:t>
      </w:r>
      <w:r w:rsidR="00FF7EFC" w:rsidRPr="54F2A189">
        <w:rPr>
          <w:rStyle w:val="Hyperlink"/>
          <w:color w:val="auto"/>
          <w:u w:val="none"/>
        </w:rPr>
        <w:t>included:</w:t>
      </w:r>
    </w:p>
    <w:p w14:paraId="5FA5D19E" w14:textId="71C689E0" w:rsidR="00710185" w:rsidRDefault="00710185">
      <w:pPr>
        <w:pStyle w:val="ListParagraph"/>
        <w:numPr>
          <w:ilvl w:val="1"/>
          <w:numId w:val="13"/>
        </w:numPr>
        <w:rPr>
          <w:rFonts w:ascii="Arial" w:hAnsi="Arial"/>
        </w:rPr>
      </w:pPr>
      <w:r>
        <w:rPr>
          <w:rFonts w:ascii="Arial" w:hAnsi="Arial"/>
        </w:rPr>
        <w:t>a</w:t>
      </w:r>
      <w:r w:rsidRPr="00710185">
        <w:rPr>
          <w:rFonts w:ascii="Arial" w:hAnsi="Arial"/>
        </w:rPr>
        <w:t xml:space="preserve"> community of enquiry on the topic </w:t>
      </w:r>
      <w:r w:rsidRPr="00DC6620">
        <w:rPr>
          <w:rFonts w:ascii="Arial" w:hAnsi="Arial"/>
        </w:rPr>
        <w:t xml:space="preserve">of </w:t>
      </w:r>
      <w:r w:rsidR="005F1546" w:rsidRPr="00DC6620">
        <w:rPr>
          <w:rFonts w:ascii="Arial" w:hAnsi="Arial"/>
        </w:rPr>
        <w:t>intergenerational activities</w:t>
      </w:r>
      <w:r w:rsidRPr="00710185">
        <w:rPr>
          <w:rFonts w:ascii="Arial" w:hAnsi="Arial"/>
        </w:rPr>
        <w:t xml:space="preserve">  </w:t>
      </w:r>
    </w:p>
    <w:p w14:paraId="0903DEA6" w14:textId="54E9E2D5" w:rsidR="008F4EA2" w:rsidRDefault="00E36A38">
      <w:pPr>
        <w:pStyle w:val="ListParagraph"/>
        <w:numPr>
          <w:ilvl w:val="1"/>
          <w:numId w:val="13"/>
        </w:numPr>
        <w:rPr>
          <w:rFonts w:ascii="Arial" w:hAnsi="Arial"/>
        </w:rPr>
      </w:pPr>
      <w:r w:rsidRPr="00551DBA">
        <w:rPr>
          <w:rFonts w:ascii="Arial" w:hAnsi="Arial"/>
        </w:rPr>
        <w:t xml:space="preserve">five </w:t>
      </w:r>
      <w:r w:rsidR="00AD3569">
        <w:rPr>
          <w:rFonts w:ascii="Arial" w:hAnsi="Arial"/>
        </w:rPr>
        <w:t>‘R</w:t>
      </w:r>
      <w:r w:rsidRPr="00551DBA">
        <w:rPr>
          <w:rFonts w:ascii="Arial" w:hAnsi="Arial"/>
        </w:rPr>
        <w:t>eflecting on evidence</w:t>
      </w:r>
      <w:r w:rsidR="00AD3569">
        <w:rPr>
          <w:rFonts w:ascii="Arial" w:hAnsi="Arial"/>
        </w:rPr>
        <w:t>’</w:t>
      </w:r>
      <w:r w:rsidRPr="00551DBA">
        <w:rPr>
          <w:rFonts w:ascii="Arial" w:hAnsi="Arial"/>
        </w:rPr>
        <w:t xml:space="preserve"> sessions</w:t>
      </w:r>
      <w:r w:rsidR="009078F5">
        <w:rPr>
          <w:rFonts w:ascii="Arial" w:hAnsi="Arial"/>
        </w:rPr>
        <w:t xml:space="preserve"> looking </w:t>
      </w:r>
      <w:r w:rsidRPr="00551DBA">
        <w:rPr>
          <w:rFonts w:ascii="Arial" w:hAnsi="Arial"/>
        </w:rPr>
        <w:t xml:space="preserve">at different research on </w:t>
      </w:r>
      <w:r w:rsidR="008F4EA2">
        <w:rPr>
          <w:rFonts w:ascii="Arial" w:hAnsi="Arial"/>
        </w:rPr>
        <w:t xml:space="preserve">a variety of </w:t>
      </w:r>
      <w:r w:rsidRPr="00551DBA">
        <w:rPr>
          <w:rFonts w:ascii="Arial" w:hAnsi="Arial"/>
        </w:rPr>
        <w:t>themes</w:t>
      </w:r>
    </w:p>
    <w:p w14:paraId="61BF8702" w14:textId="0D2C5585" w:rsidR="00E60E46" w:rsidRPr="00DC6620" w:rsidRDefault="36D4FC9B" w:rsidP="00221D3F">
      <w:pPr>
        <w:pStyle w:val="ListParagraph"/>
        <w:numPr>
          <w:ilvl w:val="1"/>
          <w:numId w:val="13"/>
        </w:numPr>
        <w:rPr>
          <w:rFonts w:ascii="Arial" w:hAnsi="Arial"/>
        </w:rPr>
      </w:pPr>
      <w:r w:rsidRPr="00221D3F">
        <w:rPr>
          <w:rFonts w:ascii="Arial" w:hAnsi="Arial"/>
        </w:rPr>
        <w:t>six</w:t>
      </w:r>
      <w:r w:rsidR="00B738CD" w:rsidRPr="00221D3F">
        <w:rPr>
          <w:rFonts w:ascii="Arial" w:hAnsi="Arial"/>
        </w:rPr>
        <w:t xml:space="preserve"> '</w:t>
      </w:r>
      <w:r w:rsidR="005C2E3E" w:rsidRPr="00221D3F">
        <w:rPr>
          <w:rFonts w:ascii="Arial" w:hAnsi="Arial"/>
        </w:rPr>
        <w:t>R</w:t>
      </w:r>
      <w:r w:rsidR="00B738CD" w:rsidRPr="00221D3F">
        <w:rPr>
          <w:rFonts w:ascii="Arial" w:hAnsi="Arial"/>
        </w:rPr>
        <w:t>esearch conversations' workshops where researchers came to share their findings and talk to practitioners about what these could mean for future practice</w:t>
      </w:r>
    </w:p>
    <w:p w14:paraId="41036076" w14:textId="5844E300" w:rsidR="00B81CB2" w:rsidRDefault="00B81CB2" w:rsidP="00B81CB2">
      <w:pPr>
        <w:pStyle w:val="ListParagraph"/>
        <w:numPr>
          <w:ilvl w:val="1"/>
          <w:numId w:val="13"/>
        </w:numPr>
        <w:rPr>
          <w:rFonts w:ascii="Arial" w:hAnsi="Arial"/>
        </w:rPr>
      </w:pPr>
      <w:r w:rsidRPr="54F2A189">
        <w:rPr>
          <w:rFonts w:ascii="Arial" w:hAnsi="Arial"/>
        </w:rPr>
        <w:t>co-hosting t</w:t>
      </w:r>
      <w:r w:rsidR="5CB5B136" w:rsidRPr="54F2A189">
        <w:rPr>
          <w:rFonts w:ascii="Arial" w:hAnsi="Arial"/>
        </w:rPr>
        <w:t>wo</w:t>
      </w:r>
      <w:r w:rsidRPr="54F2A189">
        <w:rPr>
          <w:rFonts w:ascii="Arial" w:hAnsi="Arial"/>
        </w:rPr>
        <w:t xml:space="preserve"> in-person event</w:t>
      </w:r>
      <w:r w:rsidR="418D8113" w:rsidRPr="54F2A189">
        <w:rPr>
          <w:rFonts w:ascii="Arial" w:hAnsi="Arial"/>
        </w:rPr>
        <w:t>s</w:t>
      </w:r>
      <w:r w:rsidRPr="54F2A189">
        <w:rPr>
          <w:rFonts w:ascii="Arial" w:hAnsi="Arial"/>
        </w:rPr>
        <w:t xml:space="preserve"> around trauma-informed practice and vicarious trauma with the Place-Based Care Community</w:t>
      </w:r>
    </w:p>
    <w:p w14:paraId="6BE840BC" w14:textId="189773AA" w:rsidR="00C86C02" w:rsidRDefault="00C86C02" w:rsidP="00B81CB2">
      <w:pPr>
        <w:pStyle w:val="ListParagraph"/>
        <w:numPr>
          <w:ilvl w:val="1"/>
          <w:numId w:val="13"/>
        </w:numPr>
        <w:rPr>
          <w:rFonts w:ascii="Arial" w:hAnsi="Arial"/>
        </w:rPr>
      </w:pPr>
      <w:r>
        <w:rPr>
          <w:rFonts w:ascii="Arial" w:hAnsi="Arial"/>
        </w:rPr>
        <w:t xml:space="preserve">a session on the new </w:t>
      </w:r>
      <w:hyperlink r:id="rId147" w:history="1">
        <w:r w:rsidR="005F168D" w:rsidRPr="00565A22">
          <w:rPr>
            <w:rStyle w:val="Hyperlink"/>
            <w:rFonts w:ascii="Arial" w:hAnsi="Arial"/>
          </w:rPr>
          <w:t>Research, innovation and improvement skills</w:t>
        </w:r>
        <w:r w:rsidRPr="00565A22">
          <w:rPr>
            <w:rStyle w:val="Hyperlink"/>
            <w:rFonts w:ascii="Arial" w:hAnsi="Arial"/>
          </w:rPr>
          <w:t xml:space="preserve"> resource</w:t>
        </w:r>
      </w:hyperlink>
    </w:p>
    <w:p w14:paraId="4FE7C491" w14:textId="160A70FE" w:rsidR="00B005BB" w:rsidRDefault="00B005BB" w:rsidP="0049563F">
      <w:pPr>
        <w:pStyle w:val="ListParagraph"/>
        <w:numPr>
          <w:ilvl w:val="1"/>
          <w:numId w:val="13"/>
        </w:numPr>
        <w:rPr>
          <w:rFonts w:ascii="Arial" w:hAnsi="Arial"/>
        </w:rPr>
      </w:pPr>
      <w:r>
        <w:rPr>
          <w:rFonts w:ascii="Arial" w:hAnsi="Arial"/>
        </w:rPr>
        <w:lastRenderedPageBreak/>
        <w:t>publishing s</w:t>
      </w:r>
      <w:r w:rsidRPr="00B005BB">
        <w:rPr>
          <w:rFonts w:ascii="Arial" w:hAnsi="Arial"/>
        </w:rPr>
        <w:t xml:space="preserve">everal new blogs </w:t>
      </w:r>
      <w:r w:rsidR="0049563F">
        <w:rPr>
          <w:rFonts w:ascii="Arial" w:hAnsi="Arial"/>
        </w:rPr>
        <w:t xml:space="preserve">and news articles </w:t>
      </w:r>
      <w:r>
        <w:rPr>
          <w:rFonts w:ascii="Arial" w:hAnsi="Arial"/>
        </w:rPr>
        <w:t xml:space="preserve">on </w:t>
      </w:r>
      <w:r w:rsidRPr="00B005BB">
        <w:rPr>
          <w:rFonts w:ascii="Arial" w:hAnsi="Arial"/>
        </w:rPr>
        <w:t xml:space="preserve">the community’s online platform. </w:t>
      </w:r>
    </w:p>
    <w:p w14:paraId="57A0BBE1" w14:textId="1D56256A" w:rsidR="006345EF" w:rsidRPr="00E43EEE" w:rsidRDefault="006623B6" w:rsidP="00532520">
      <w:pPr>
        <w:pStyle w:val="ListParagraph"/>
        <w:rPr>
          <w:rFonts w:asciiTheme="minorBidi" w:hAnsiTheme="minorBidi" w:cstheme="minorBidi"/>
          <w:b/>
          <w:bCs/>
          <w:color w:val="0563C1" w:themeColor="hyperlink"/>
        </w:rPr>
      </w:pPr>
      <w:r w:rsidRPr="00EC31E1">
        <w:rPr>
          <w:rFonts w:asciiTheme="minorBidi" w:hAnsiTheme="minorBidi" w:cstheme="minorBidi"/>
          <w:b/>
          <w:bCs/>
        </w:rPr>
        <w:t>Strength</w:t>
      </w:r>
      <w:r w:rsidR="006345EF" w:rsidRPr="00EC31E1">
        <w:rPr>
          <w:rFonts w:asciiTheme="minorBidi" w:hAnsiTheme="minorBidi" w:cstheme="minorBidi"/>
          <w:b/>
          <w:bCs/>
        </w:rPr>
        <w:t>-</w:t>
      </w:r>
      <w:r w:rsidR="00CF1F9B">
        <w:rPr>
          <w:rFonts w:asciiTheme="minorBidi" w:hAnsiTheme="minorBidi" w:cstheme="minorBidi"/>
          <w:b/>
          <w:bCs/>
        </w:rPr>
        <w:t>B</w:t>
      </w:r>
      <w:r w:rsidR="006345EF" w:rsidRPr="00EC31E1">
        <w:rPr>
          <w:rFonts w:asciiTheme="minorBidi" w:hAnsiTheme="minorBidi" w:cstheme="minorBidi"/>
          <w:b/>
          <w:bCs/>
        </w:rPr>
        <w:t xml:space="preserve">ased </w:t>
      </w:r>
      <w:r w:rsidR="00CF1F9B">
        <w:rPr>
          <w:rFonts w:asciiTheme="minorBidi" w:hAnsiTheme="minorBidi" w:cstheme="minorBidi"/>
          <w:b/>
          <w:bCs/>
        </w:rPr>
        <w:t>P</w:t>
      </w:r>
      <w:r w:rsidR="006345EF" w:rsidRPr="00EC31E1">
        <w:rPr>
          <w:rFonts w:asciiTheme="minorBidi" w:hAnsiTheme="minorBidi" w:cstheme="minorBidi"/>
          <w:b/>
          <w:bCs/>
        </w:rPr>
        <w:t xml:space="preserve">ractice </w:t>
      </w:r>
      <w:r w:rsidR="00CF1F9B">
        <w:rPr>
          <w:rFonts w:asciiTheme="minorBidi" w:hAnsiTheme="minorBidi" w:cstheme="minorBidi"/>
          <w:b/>
          <w:bCs/>
        </w:rPr>
        <w:t>C</w:t>
      </w:r>
      <w:r w:rsidR="006345EF" w:rsidRPr="00EC31E1">
        <w:rPr>
          <w:rFonts w:asciiTheme="minorBidi" w:hAnsiTheme="minorBidi" w:cstheme="minorBidi"/>
          <w:b/>
          <w:bCs/>
        </w:rPr>
        <w:t>ommunity</w:t>
      </w:r>
      <w:r w:rsidR="005D7894">
        <w:rPr>
          <w:rFonts w:asciiTheme="minorBidi" w:hAnsiTheme="minorBidi" w:cstheme="minorBidi"/>
          <w:b/>
          <w:bCs/>
        </w:rPr>
        <w:t>:</w:t>
      </w:r>
      <w:r w:rsidR="00B1227D" w:rsidRPr="00E43EEE">
        <w:rPr>
          <w:rFonts w:asciiTheme="minorBidi" w:hAnsiTheme="minorBidi" w:cstheme="minorBidi"/>
        </w:rPr>
        <w:t xml:space="preserve"> </w:t>
      </w:r>
      <w:r w:rsidR="00211642">
        <w:rPr>
          <w:rStyle w:val="Hyperlink"/>
          <w:rFonts w:asciiTheme="minorBidi" w:hAnsiTheme="minorBidi" w:cstheme="minorBidi"/>
          <w:color w:val="auto"/>
          <w:u w:val="none"/>
        </w:rPr>
        <w:t>M</w:t>
      </w:r>
      <w:r w:rsidR="006345EF" w:rsidRPr="00E43EEE">
        <w:rPr>
          <w:rStyle w:val="Hyperlink"/>
          <w:rFonts w:asciiTheme="minorBidi" w:hAnsiTheme="minorBidi" w:cstheme="minorBidi"/>
          <w:color w:val="auto"/>
          <w:u w:val="none"/>
        </w:rPr>
        <w:t xml:space="preserve">embership has grown to </w:t>
      </w:r>
      <w:r w:rsidR="00E217DE">
        <w:rPr>
          <w:rStyle w:val="Hyperlink"/>
          <w:rFonts w:asciiTheme="minorBidi" w:hAnsiTheme="minorBidi" w:cstheme="minorBidi"/>
          <w:color w:val="auto"/>
          <w:u w:val="none"/>
        </w:rPr>
        <w:t>186</w:t>
      </w:r>
      <w:r w:rsidR="006345EF" w:rsidRPr="00E43EEE">
        <w:rPr>
          <w:rStyle w:val="Hyperlink"/>
          <w:rFonts w:asciiTheme="minorBidi" w:hAnsiTheme="minorBidi" w:cstheme="minorBidi"/>
          <w:color w:val="auto"/>
          <w:u w:val="none"/>
        </w:rPr>
        <w:t xml:space="preserve"> and</w:t>
      </w:r>
      <w:r w:rsidR="00DD7960">
        <w:rPr>
          <w:rStyle w:val="Hyperlink"/>
          <w:rFonts w:asciiTheme="minorBidi" w:hAnsiTheme="minorBidi" w:cstheme="minorBidi"/>
          <w:color w:val="auto"/>
          <w:u w:val="none"/>
        </w:rPr>
        <w:t>, alongside this, we held three online meet</w:t>
      </w:r>
      <w:r w:rsidR="000756B7">
        <w:rPr>
          <w:rStyle w:val="Hyperlink"/>
          <w:rFonts w:asciiTheme="minorBidi" w:hAnsiTheme="minorBidi" w:cstheme="minorBidi"/>
          <w:color w:val="auto"/>
          <w:u w:val="none"/>
        </w:rPr>
        <w:t>-</w:t>
      </w:r>
      <w:r w:rsidR="00DD7960">
        <w:rPr>
          <w:rStyle w:val="Hyperlink"/>
          <w:rFonts w:asciiTheme="minorBidi" w:hAnsiTheme="minorBidi" w:cstheme="minorBidi"/>
          <w:color w:val="auto"/>
          <w:u w:val="none"/>
        </w:rPr>
        <w:t xml:space="preserve">ups for </w:t>
      </w:r>
      <w:r w:rsidR="00C12804" w:rsidRPr="00E43EEE">
        <w:rPr>
          <w:rFonts w:ascii="Arial" w:hAnsi="Arial"/>
        </w:rPr>
        <w:t>strength-based practice mentors</w:t>
      </w:r>
      <w:r w:rsidR="00C12804">
        <w:rPr>
          <w:rFonts w:ascii="Arial" w:hAnsi="Arial"/>
        </w:rPr>
        <w:t xml:space="preserve">, attended by an average of 44 per session. </w:t>
      </w:r>
      <w:r w:rsidRPr="00E43EEE">
        <w:rPr>
          <w:rStyle w:val="Hyperlink"/>
          <w:rFonts w:asciiTheme="minorBidi" w:hAnsiTheme="minorBidi" w:cstheme="minorBidi"/>
          <w:color w:val="auto"/>
          <w:u w:val="none"/>
        </w:rPr>
        <w:t>The community</w:t>
      </w:r>
      <w:r w:rsidR="009B3F83">
        <w:rPr>
          <w:rStyle w:val="Hyperlink"/>
          <w:rFonts w:asciiTheme="minorBidi" w:hAnsiTheme="minorBidi" w:cstheme="minorBidi"/>
          <w:color w:val="auto"/>
          <w:u w:val="none"/>
        </w:rPr>
        <w:t xml:space="preserve"> and network </w:t>
      </w:r>
      <w:r w:rsidRPr="00E43EEE">
        <w:rPr>
          <w:rStyle w:val="Hyperlink"/>
          <w:rFonts w:asciiTheme="minorBidi" w:hAnsiTheme="minorBidi" w:cstheme="minorBidi"/>
          <w:color w:val="auto"/>
          <w:u w:val="none"/>
        </w:rPr>
        <w:t>provide a space for practitioners to connect, share best practice and learn from one another across different settings.</w:t>
      </w:r>
      <w:r w:rsidR="00A54672" w:rsidRPr="00E43EEE">
        <w:rPr>
          <w:rStyle w:val="Hyperlink"/>
          <w:rFonts w:asciiTheme="minorBidi" w:hAnsiTheme="minorBidi" w:cstheme="minorBidi"/>
          <w:color w:val="auto"/>
          <w:u w:val="none"/>
        </w:rPr>
        <w:t xml:space="preserve"> We also launched </w:t>
      </w:r>
      <w:r w:rsidR="00A54672" w:rsidRPr="00E43EEE">
        <w:rPr>
          <w:rFonts w:ascii="Arial" w:hAnsi="Arial"/>
        </w:rPr>
        <w:t>a new national strength-based practice mentors group</w:t>
      </w:r>
      <w:r w:rsidR="00F00A0D">
        <w:rPr>
          <w:rFonts w:ascii="Arial" w:hAnsi="Arial"/>
        </w:rPr>
        <w:t>,</w:t>
      </w:r>
      <w:r w:rsidR="00A54672" w:rsidRPr="00E43EEE">
        <w:rPr>
          <w:rFonts w:ascii="Arial" w:hAnsi="Arial"/>
        </w:rPr>
        <w:t xml:space="preserve"> who champion strength</w:t>
      </w:r>
      <w:r w:rsidR="00A54672" w:rsidRPr="00E43EEE">
        <w:rPr>
          <w:rFonts w:ascii="Cambria Math" w:hAnsi="Cambria Math" w:cs="Cambria Math"/>
        </w:rPr>
        <w:t>‑</w:t>
      </w:r>
      <w:r w:rsidR="00A54672" w:rsidRPr="00E43EEE">
        <w:rPr>
          <w:rFonts w:ascii="Arial" w:hAnsi="Arial"/>
        </w:rPr>
        <w:t xml:space="preserve">based practice in their organisations. </w:t>
      </w:r>
    </w:p>
    <w:p w14:paraId="2C7F6285" w14:textId="3DD2E340" w:rsidR="0003409E" w:rsidRPr="00E43EEE" w:rsidRDefault="005A76D8" w:rsidP="0003409E">
      <w:pPr>
        <w:pStyle w:val="ListParagraph"/>
        <w:rPr>
          <w:rFonts w:asciiTheme="minorBidi" w:hAnsiTheme="minorBidi" w:cstheme="minorBidi"/>
        </w:rPr>
      </w:pPr>
      <w:proofErr w:type="spellStart"/>
      <w:r w:rsidRPr="005A76D8">
        <w:rPr>
          <w:rFonts w:asciiTheme="minorBidi" w:hAnsiTheme="minorBidi" w:cstheme="minorBidi"/>
          <w:b/>
          <w:bCs/>
        </w:rPr>
        <w:t>Camau</w:t>
      </w:r>
      <w:proofErr w:type="spellEnd"/>
      <w:r w:rsidRPr="005A76D8">
        <w:rPr>
          <w:rFonts w:asciiTheme="minorBidi" w:hAnsiTheme="minorBidi" w:cstheme="minorBidi"/>
          <w:b/>
          <w:bCs/>
        </w:rPr>
        <w:t xml:space="preserve"> Learners Community</w:t>
      </w:r>
      <w:r w:rsidR="00F00A0D" w:rsidRPr="005A76D8">
        <w:rPr>
          <w:rFonts w:asciiTheme="minorBidi" w:hAnsiTheme="minorBidi" w:cstheme="minorBidi"/>
          <w:b/>
          <w:bCs/>
        </w:rPr>
        <w:t>:</w:t>
      </w:r>
      <w:r w:rsidR="00F74C32" w:rsidRPr="005A76D8">
        <w:rPr>
          <w:rFonts w:asciiTheme="minorBidi" w:hAnsiTheme="minorBidi" w:cstheme="minorBidi"/>
        </w:rPr>
        <w:t xml:space="preserve"> </w:t>
      </w:r>
      <w:r w:rsidR="0003409E" w:rsidRPr="00E43EEE">
        <w:rPr>
          <w:rFonts w:asciiTheme="minorBidi" w:hAnsiTheme="minorBidi" w:cstheme="minorBidi"/>
        </w:rPr>
        <w:t xml:space="preserve">We continued to provide an online space for </w:t>
      </w:r>
      <w:proofErr w:type="spellStart"/>
      <w:r w:rsidR="0003409E" w:rsidRPr="00E43EEE">
        <w:rPr>
          <w:rFonts w:asciiTheme="minorBidi" w:hAnsiTheme="minorBidi" w:cstheme="minorBidi"/>
        </w:rPr>
        <w:t>Camau</w:t>
      </w:r>
      <w:proofErr w:type="spellEnd"/>
      <w:r w:rsidR="0003409E" w:rsidRPr="00E43EEE">
        <w:rPr>
          <w:rFonts w:asciiTheme="minorBidi" w:hAnsiTheme="minorBidi" w:cstheme="minorBidi"/>
        </w:rPr>
        <w:t xml:space="preserve"> learners to connect with each other, share their experiences of the courses and support each other whil</w:t>
      </w:r>
      <w:r w:rsidR="00F259B1">
        <w:rPr>
          <w:rFonts w:asciiTheme="minorBidi" w:hAnsiTheme="minorBidi" w:cstheme="minorBidi"/>
        </w:rPr>
        <w:t>e</w:t>
      </w:r>
      <w:r w:rsidR="0003409E" w:rsidRPr="00E43EEE">
        <w:rPr>
          <w:rFonts w:asciiTheme="minorBidi" w:hAnsiTheme="minorBidi" w:cstheme="minorBidi"/>
        </w:rPr>
        <w:t xml:space="preserve"> using what they’ve learn</w:t>
      </w:r>
      <w:r w:rsidR="00F259B1">
        <w:rPr>
          <w:rFonts w:asciiTheme="minorBidi" w:hAnsiTheme="minorBidi" w:cstheme="minorBidi"/>
        </w:rPr>
        <w:t>ed</w:t>
      </w:r>
      <w:r w:rsidR="0003409E" w:rsidRPr="00E43EEE">
        <w:rPr>
          <w:rFonts w:asciiTheme="minorBidi" w:hAnsiTheme="minorBidi" w:cstheme="minorBidi"/>
        </w:rPr>
        <w:t xml:space="preserve">. </w:t>
      </w:r>
      <w:r w:rsidR="00E16EE3">
        <w:rPr>
          <w:rFonts w:asciiTheme="minorBidi" w:hAnsiTheme="minorBidi" w:cstheme="minorBidi"/>
        </w:rPr>
        <w:t>Created in partnership with the National Centre for Learning Welsh, t</w:t>
      </w:r>
      <w:r w:rsidR="00C01D24">
        <w:rPr>
          <w:rFonts w:asciiTheme="minorBidi" w:hAnsiTheme="minorBidi" w:cstheme="minorBidi"/>
        </w:rPr>
        <w:t xml:space="preserve">he </w:t>
      </w:r>
      <w:hyperlink r:id="rId148" w:history="1">
        <w:proofErr w:type="spellStart"/>
        <w:r w:rsidR="00195A0A" w:rsidRPr="00277ED6">
          <w:rPr>
            <w:rStyle w:val="Hyperlink"/>
            <w:rFonts w:asciiTheme="minorBidi" w:hAnsiTheme="minorBidi" w:cstheme="minorBidi"/>
          </w:rPr>
          <w:t>Camau</w:t>
        </w:r>
        <w:proofErr w:type="spellEnd"/>
      </w:hyperlink>
      <w:r w:rsidR="00C01D24">
        <w:rPr>
          <w:rFonts w:asciiTheme="minorBidi" w:hAnsiTheme="minorBidi" w:cstheme="minorBidi"/>
        </w:rPr>
        <w:t xml:space="preserve"> courses</w:t>
      </w:r>
      <w:r w:rsidR="00160518">
        <w:rPr>
          <w:rFonts w:asciiTheme="minorBidi" w:hAnsiTheme="minorBidi" w:cstheme="minorBidi"/>
        </w:rPr>
        <w:t xml:space="preserve"> </w:t>
      </w:r>
      <w:r w:rsidR="003E3794">
        <w:rPr>
          <w:rFonts w:asciiTheme="minorBidi" w:hAnsiTheme="minorBidi" w:cstheme="minorBidi"/>
        </w:rPr>
        <w:t xml:space="preserve">are bespoke for the social care sector and </w:t>
      </w:r>
      <w:r w:rsidR="00160518">
        <w:rPr>
          <w:rFonts w:asciiTheme="minorBidi" w:hAnsiTheme="minorBidi" w:cstheme="minorBidi"/>
        </w:rPr>
        <w:t xml:space="preserve">are </w:t>
      </w:r>
      <w:r w:rsidR="00160518" w:rsidRPr="00160518">
        <w:rPr>
          <w:rFonts w:asciiTheme="minorBidi" w:hAnsiTheme="minorBidi" w:cstheme="minorBidi"/>
        </w:rPr>
        <w:t>bitesize, flexible learning that focuses on the Welsh words and phrases workers are most likely to need when they’re communicating with the people they support</w:t>
      </w:r>
      <w:r w:rsidR="009F51F5">
        <w:rPr>
          <w:rFonts w:asciiTheme="minorBidi" w:hAnsiTheme="minorBidi" w:cstheme="minorBidi"/>
        </w:rPr>
        <w:t>.</w:t>
      </w:r>
      <w:r w:rsidR="00C01D24">
        <w:rPr>
          <w:rFonts w:asciiTheme="minorBidi" w:hAnsiTheme="minorBidi" w:cstheme="minorBidi"/>
        </w:rPr>
        <w:t xml:space="preserve"> </w:t>
      </w:r>
    </w:p>
    <w:p w14:paraId="7B2B0FB4" w14:textId="3A92A82C" w:rsidR="00851F9D" w:rsidRPr="00D45EB7" w:rsidRDefault="00A57AF2" w:rsidP="006F6C1D">
      <w:pPr>
        <w:pStyle w:val="ListParagraph"/>
        <w:numPr>
          <w:ilvl w:val="0"/>
          <w:numId w:val="13"/>
        </w:numPr>
        <w:rPr>
          <w:rFonts w:ascii="Arial" w:hAnsi="Arial"/>
        </w:rPr>
      </w:pPr>
      <w:r w:rsidRPr="00D45EB7">
        <w:rPr>
          <w:rFonts w:ascii="Arial" w:hAnsi="Arial"/>
        </w:rPr>
        <w:t>launched</w:t>
      </w:r>
      <w:r w:rsidR="00190E16" w:rsidRPr="00D45EB7">
        <w:rPr>
          <w:rFonts w:ascii="Arial" w:hAnsi="Arial"/>
        </w:rPr>
        <w:t xml:space="preserve"> </w:t>
      </w:r>
      <w:r w:rsidRPr="00D45EB7">
        <w:rPr>
          <w:rFonts w:ascii="Arial" w:hAnsi="Arial"/>
        </w:rPr>
        <w:t xml:space="preserve">our new </w:t>
      </w:r>
      <w:r w:rsidR="0FA4C580" w:rsidRPr="00D45EB7">
        <w:rPr>
          <w:rFonts w:ascii="Arial" w:hAnsi="Arial"/>
        </w:rPr>
        <w:t>leadershi</w:t>
      </w:r>
      <w:r w:rsidR="1E93F87D" w:rsidRPr="00D45EB7">
        <w:rPr>
          <w:rFonts w:ascii="Arial" w:hAnsi="Arial"/>
        </w:rPr>
        <w:t>p network</w:t>
      </w:r>
      <w:r w:rsidR="00CF318B">
        <w:rPr>
          <w:rFonts w:ascii="Arial" w:hAnsi="Arial"/>
        </w:rPr>
        <w:t>,</w:t>
      </w:r>
      <w:r w:rsidR="00E45BB4" w:rsidRPr="00D45EB7">
        <w:rPr>
          <w:rFonts w:ascii="Arial" w:hAnsi="Arial"/>
        </w:rPr>
        <w:t xml:space="preserve"> </w:t>
      </w:r>
      <w:r w:rsidR="007400D4" w:rsidRPr="00D45EB7">
        <w:rPr>
          <w:rFonts w:ascii="Arial" w:hAnsi="Arial"/>
        </w:rPr>
        <w:t>which is an online space for a cross-section of leaders across the sector to come together to interact</w:t>
      </w:r>
      <w:r w:rsidR="00190E16" w:rsidRPr="00D45EB7">
        <w:rPr>
          <w:rFonts w:ascii="Arial" w:hAnsi="Arial"/>
        </w:rPr>
        <w:t xml:space="preserve">, share examples of compassionate leadership in practice and support each other to embed compassionate leadership </w:t>
      </w:r>
      <w:r w:rsidR="00903733" w:rsidRPr="00D45EB7">
        <w:rPr>
          <w:rFonts w:ascii="Arial" w:hAnsi="Arial"/>
        </w:rPr>
        <w:t>in</w:t>
      </w:r>
      <w:r w:rsidR="00190E16" w:rsidRPr="00D45EB7">
        <w:rPr>
          <w:rFonts w:ascii="Arial" w:hAnsi="Arial"/>
        </w:rPr>
        <w:t xml:space="preserve"> a pragmatic and sustainable way </w:t>
      </w:r>
      <w:r w:rsidR="00903733" w:rsidRPr="00D45EB7">
        <w:rPr>
          <w:rFonts w:ascii="Arial" w:hAnsi="Arial"/>
        </w:rPr>
        <w:t>in</w:t>
      </w:r>
      <w:r w:rsidR="00190E16" w:rsidRPr="00D45EB7">
        <w:rPr>
          <w:rFonts w:ascii="Arial" w:hAnsi="Arial"/>
        </w:rPr>
        <w:t xml:space="preserve"> their organisations. </w:t>
      </w:r>
      <w:r w:rsidR="003D716A">
        <w:rPr>
          <w:rFonts w:ascii="Arial" w:hAnsi="Arial"/>
        </w:rPr>
        <w:t>Since launching in October 2025, t</w:t>
      </w:r>
      <w:r w:rsidR="00190E16" w:rsidRPr="00D45EB7">
        <w:rPr>
          <w:rFonts w:ascii="Arial" w:hAnsi="Arial"/>
        </w:rPr>
        <w:t xml:space="preserve">he </w:t>
      </w:r>
      <w:r w:rsidR="002359E0" w:rsidRPr="00D45EB7">
        <w:rPr>
          <w:rFonts w:ascii="Arial" w:hAnsi="Arial"/>
        </w:rPr>
        <w:t xml:space="preserve">network has </w:t>
      </w:r>
      <w:r w:rsidR="003D716A">
        <w:rPr>
          <w:rFonts w:ascii="Arial" w:hAnsi="Arial"/>
        </w:rPr>
        <w:t xml:space="preserve">grown to </w:t>
      </w:r>
      <w:r w:rsidR="16CB26C9" w:rsidRPr="4A4487BE">
        <w:rPr>
          <w:rFonts w:ascii="Arial" w:hAnsi="Arial"/>
        </w:rPr>
        <w:t xml:space="preserve">177 </w:t>
      </w:r>
      <w:r w:rsidR="0083179D" w:rsidRPr="00D45EB7">
        <w:rPr>
          <w:rFonts w:ascii="Arial" w:hAnsi="Arial"/>
        </w:rPr>
        <w:t>members</w:t>
      </w:r>
      <w:r w:rsidR="00CF318B">
        <w:rPr>
          <w:rFonts w:ascii="Arial" w:hAnsi="Arial"/>
        </w:rPr>
        <w:t>,</w:t>
      </w:r>
      <w:r w:rsidR="0083179D" w:rsidRPr="00D45EB7">
        <w:rPr>
          <w:rFonts w:ascii="Arial" w:hAnsi="Arial"/>
        </w:rPr>
        <w:t xml:space="preserve"> </w:t>
      </w:r>
      <w:r w:rsidR="002359E0" w:rsidRPr="00D45EB7">
        <w:rPr>
          <w:rFonts w:ascii="Arial" w:hAnsi="Arial"/>
        </w:rPr>
        <w:t>and online sessions will be</w:t>
      </w:r>
      <w:r w:rsidR="00D45EB7" w:rsidRPr="00D45EB7">
        <w:rPr>
          <w:rFonts w:ascii="Arial" w:hAnsi="Arial"/>
        </w:rPr>
        <w:t xml:space="preserve"> held monthly as requested by network members</w:t>
      </w:r>
    </w:p>
    <w:p w14:paraId="539262AC" w14:textId="3B1C8FC8" w:rsidR="29AF2178" w:rsidRPr="00BF2F9D" w:rsidRDefault="00450F88" w:rsidP="006F6C1D">
      <w:pPr>
        <w:pStyle w:val="ListParagraph"/>
        <w:numPr>
          <w:ilvl w:val="0"/>
          <w:numId w:val="74"/>
        </w:numPr>
        <w:rPr>
          <w:rFonts w:asciiTheme="minorBidi" w:hAnsiTheme="minorBidi" w:cstheme="minorBidi"/>
        </w:rPr>
      </w:pPr>
      <w:r w:rsidRPr="00BF2F9D">
        <w:rPr>
          <w:rFonts w:asciiTheme="minorBidi" w:hAnsiTheme="minorBidi" w:cstheme="minorBidi"/>
        </w:rPr>
        <w:t xml:space="preserve">continued to promote the </w:t>
      </w:r>
      <w:hyperlink r:id="rId149">
        <w:r w:rsidR="2422CB94" w:rsidRPr="00BF2F9D">
          <w:rPr>
            <w:rStyle w:val="Hyperlink"/>
            <w:rFonts w:asciiTheme="minorBidi" w:hAnsiTheme="minorBidi" w:cstheme="minorBidi"/>
          </w:rPr>
          <w:t>communities of practice</w:t>
        </w:r>
        <w:r w:rsidR="44E4BFF6" w:rsidRPr="00BF2F9D">
          <w:rPr>
            <w:rStyle w:val="Hyperlink"/>
            <w:rFonts w:asciiTheme="minorBidi" w:hAnsiTheme="minorBidi" w:cstheme="minorBidi"/>
          </w:rPr>
          <w:t xml:space="preserve"> support</w:t>
        </w:r>
        <w:r w:rsidR="2422CB94" w:rsidRPr="00BF2F9D">
          <w:rPr>
            <w:rStyle w:val="Hyperlink"/>
            <w:rFonts w:asciiTheme="minorBidi" w:hAnsiTheme="minorBidi" w:cstheme="minorBidi"/>
          </w:rPr>
          <w:t xml:space="preserve"> and development service</w:t>
        </w:r>
      </w:hyperlink>
      <w:r w:rsidR="51D578E9" w:rsidRPr="00BF2F9D">
        <w:rPr>
          <w:rFonts w:asciiTheme="minorBidi" w:hAnsiTheme="minorBidi" w:cstheme="minorBidi"/>
        </w:rPr>
        <w:t xml:space="preserve"> to </w:t>
      </w:r>
      <w:r w:rsidR="625EC4EE" w:rsidRPr="00BF2F9D">
        <w:rPr>
          <w:rFonts w:asciiTheme="minorBidi" w:hAnsiTheme="minorBidi" w:cstheme="minorBidi"/>
        </w:rPr>
        <w:t xml:space="preserve">support </w:t>
      </w:r>
      <w:r w:rsidR="51D578E9" w:rsidRPr="00BF2F9D">
        <w:rPr>
          <w:rFonts w:asciiTheme="minorBidi" w:hAnsiTheme="minorBidi" w:cstheme="minorBidi"/>
        </w:rPr>
        <w:t>people</w:t>
      </w:r>
      <w:r w:rsidR="2C2DA3E3" w:rsidRPr="00BF2F9D">
        <w:rPr>
          <w:rFonts w:asciiTheme="minorBidi" w:hAnsiTheme="minorBidi" w:cstheme="minorBidi"/>
        </w:rPr>
        <w:t xml:space="preserve"> to</w:t>
      </w:r>
      <w:r w:rsidR="51D578E9" w:rsidRPr="00BF2F9D">
        <w:rPr>
          <w:rFonts w:asciiTheme="minorBidi" w:hAnsiTheme="minorBidi" w:cstheme="minorBidi"/>
        </w:rPr>
        <w:t xml:space="preserve"> run their own </w:t>
      </w:r>
      <w:r w:rsidR="3391BBB0" w:rsidRPr="00BF2F9D">
        <w:rPr>
          <w:rFonts w:asciiTheme="minorBidi" w:hAnsiTheme="minorBidi" w:cstheme="minorBidi"/>
        </w:rPr>
        <w:t>communities for social care in Wales</w:t>
      </w:r>
      <w:r w:rsidR="42B03EF9" w:rsidRPr="00BF2F9D">
        <w:rPr>
          <w:rFonts w:asciiTheme="minorBidi" w:hAnsiTheme="minorBidi" w:cstheme="minorBidi"/>
        </w:rPr>
        <w:t>.</w:t>
      </w:r>
      <w:r w:rsidR="5DEC504E" w:rsidRPr="00BF2F9D">
        <w:rPr>
          <w:rFonts w:asciiTheme="minorBidi" w:hAnsiTheme="minorBidi" w:cstheme="minorBidi"/>
        </w:rPr>
        <w:t xml:space="preserve"> </w:t>
      </w:r>
    </w:p>
    <w:p w14:paraId="0F55DF8C" w14:textId="77777777" w:rsidR="00D9444E" w:rsidRDefault="00D9444E" w:rsidP="00CB44A5">
      <w:pPr>
        <w:pStyle w:val="ListParagraph"/>
        <w:rPr>
          <w:rFonts w:asciiTheme="minorBidi" w:hAnsiTheme="minorBidi" w:cstheme="minorBidi"/>
          <w:highlight w:val="yellow"/>
        </w:rPr>
      </w:pPr>
    </w:p>
    <w:p w14:paraId="53E9D30E" w14:textId="34869602" w:rsidR="005E5C07" w:rsidRPr="00D47322" w:rsidRDefault="005E5C07" w:rsidP="007C75B3">
      <w:pPr>
        <w:rPr>
          <w:b/>
          <w:bCs/>
        </w:rPr>
      </w:pPr>
      <w:r w:rsidRPr="00D47322">
        <w:rPr>
          <w:b/>
          <w:bCs/>
        </w:rPr>
        <w:t xml:space="preserve">For the </w:t>
      </w:r>
      <w:r w:rsidR="00E45BB4" w:rsidRPr="00D47322">
        <w:rPr>
          <w:b/>
          <w:bCs/>
        </w:rPr>
        <w:t>s</w:t>
      </w:r>
      <w:r w:rsidRPr="00D47322">
        <w:rPr>
          <w:b/>
          <w:bCs/>
        </w:rPr>
        <w:t xml:space="preserve">ocial </w:t>
      </w:r>
      <w:r w:rsidR="00E45BB4" w:rsidRPr="00D47322">
        <w:rPr>
          <w:b/>
          <w:bCs/>
        </w:rPr>
        <w:t>w</w:t>
      </w:r>
      <w:r w:rsidRPr="00D47322">
        <w:rPr>
          <w:b/>
          <w:bCs/>
        </w:rPr>
        <w:t>ork workforce plan, we</w:t>
      </w:r>
    </w:p>
    <w:p w14:paraId="515668A6" w14:textId="00E39546" w:rsidR="005B7294" w:rsidRDefault="00F92A12" w:rsidP="005B7294">
      <w:pPr>
        <w:pStyle w:val="ListParagraph"/>
        <w:numPr>
          <w:ilvl w:val="0"/>
          <w:numId w:val="76"/>
        </w:numPr>
        <w:rPr>
          <w:rFonts w:ascii="Arial" w:hAnsi="Arial"/>
        </w:rPr>
      </w:pPr>
      <w:r>
        <w:rPr>
          <w:rFonts w:ascii="Arial" w:hAnsi="Arial"/>
        </w:rPr>
        <w:t xml:space="preserve">merged </w:t>
      </w:r>
      <w:r w:rsidR="005B7294" w:rsidRPr="005B7294">
        <w:rPr>
          <w:rFonts w:ascii="Arial" w:hAnsi="Arial"/>
        </w:rPr>
        <w:t>our community of practice for those supporting newly qualified social workers with our existing network for social work practice educators, to become our new ‘Supporting Social Work Futures Network’. Membership of this network has expanded to include everyone involved in supporting, assessing, or educating social work students and newly qualified social workers</w:t>
      </w:r>
      <w:r w:rsidR="005B3F6C">
        <w:rPr>
          <w:rFonts w:ascii="Arial" w:hAnsi="Arial"/>
        </w:rPr>
        <w:t>.</w:t>
      </w:r>
    </w:p>
    <w:p w14:paraId="3060CB1A" w14:textId="77777777" w:rsidR="002614E9" w:rsidRPr="00500911" w:rsidRDefault="002614E9" w:rsidP="00772863">
      <w:pPr>
        <w:pStyle w:val="ListParagraph"/>
        <w:ind w:left="1080"/>
        <w:rPr>
          <w:rFonts w:ascii="Arial" w:hAnsi="Arial"/>
          <w:highlight w:val="yellow"/>
        </w:rPr>
      </w:pPr>
    </w:p>
    <w:p w14:paraId="1727FDB4" w14:textId="2DE33EC2" w:rsidR="00D179C0" w:rsidRPr="00E72DA6" w:rsidRDefault="00D179C0" w:rsidP="00772863">
      <w:pPr>
        <w:rPr>
          <w:b/>
          <w:bCs/>
        </w:rPr>
      </w:pPr>
      <w:r w:rsidRPr="00E72DA6">
        <w:rPr>
          <w:b/>
          <w:bCs/>
        </w:rPr>
        <w:t xml:space="preserve">For the </w:t>
      </w:r>
      <w:r w:rsidR="0094667C" w:rsidRPr="00E72DA6">
        <w:rPr>
          <w:b/>
          <w:bCs/>
        </w:rPr>
        <w:t>s</w:t>
      </w:r>
      <w:r w:rsidRPr="00E72DA6">
        <w:rPr>
          <w:b/>
          <w:bCs/>
        </w:rPr>
        <w:t>trategic mental health workforce plan, together with HEIW we:</w:t>
      </w:r>
    </w:p>
    <w:p w14:paraId="07B5ACF6" w14:textId="51C4BB28" w:rsidR="00FD5560" w:rsidRDefault="00707259" w:rsidP="00DD5981">
      <w:pPr>
        <w:pStyle w:val="ListParagraph"/>
        <w:numPr>
          <w:ilvl w:val="0"/>
          <w:numId w:val="76"/>
        </w:numPr>
        <w:rPr>
          <w:rFonts w:ascii="Arial" w:hAnsi="Arial"/>
        </w:rPr>
      </w:pPr>
      <w:r w:rsidRPr="00343447">
        <w:rPr>
          <w:rFonts w:ascii="Arial" w:hAnsi="Arial"/>
        </w:rPr>
        <w:t xml:space="preserve">continued to </w:t>
      </w:r>
      <w:r w:rsidR="00511ECB">
        <w:rPr>
          <w:rFonts w:ascii="Arial" w:hAnsi="Arial"/>
        </w:rPr>
        <w:t xml:space="preserve">champion the role of </w:t>
      </w:r>
      <w:r w:rsidRPr="00343447">
        <w:rPr>
          <w:rFonts w:ascii="Arial" w:hAnsi="Arial"/>
        </w:rPr>
        <w:t>AMHPs within Wales</w:t>
      </w:r>
      <w:r w:rsidR="00A764C4" w:rsidRPr="00343447">
        <w:rPr>
          <w:rFonts w:ascii="Arial" w:hAnsi="Arial"/>
        </w:rPr>
        <w:t xml:space="preserve"> and support</w:t>
      </w:r>
      <w:r w:rsidR="00242DD2" w:rsidRPr="00343447">
        <w:rPr>
          <w:rFonts w:ascii="Arial" w:hAnsi="Arial"/>
        </w:rPr>
        <w:t>ed</w:t>
      </w:r>
      <w:r w:rsidR="00A764C4" w:rsidRPr="00343447">
        <w:rPr>
          <w:rFonts w:ascii="Arial" w:hAnsi="Arial"/>
        </w:rPr>
        <w:t xml:space="preserve"> AMHPs locally and nationally</w:t>
      </w:r>
    </w:p>
    <w:p w14:paraId="21BB8FBE" w14:textId="034CBCA9" w:rsidR="00F059BD" w:rsidRDefault="00F059BD" w:rsidP="00DD5981">
      <w:pPr>
        <w:pStyle w:val="ListParagraph"/>
        <w:numPr>
          <w:ilvl w:val="0"/>
          <w:numId w:val="76"/>
        </w:numPr>
        <w:rPr>
          <w:rFonts w:ascii="Arial" w:hAnsi="Arial"/>
        </w:rPr>
      </w:pPr>
      <w:r>
        <w:rPr>
          <w:rFonts w:ascii="Arial" w:hAnsi="Arial"/>
        </w:rPr>
        <w:t>c</w:t>
      </w:r>
      <w:r w:rsidRPr="00F059BD">
        <w:rPr>
          <w:rFonts w:ascii="Arial" w:hAnsi="Arial"/>
        </w:rPr>
        <w:t>ontinue</w:t>
      </w:r>
      <w:r>
        <w:rPr>
          <w:rFonts w:ascii="Arial" w:hAnsi="Arial"/>
        </w:rPr>
        <w:t>d</w:t>
      </w:r>
      <w:r w:rsidRPr="00F059BD">
        <w:rPr>
          <w:rFonts w:ascii="Arial" w:hAnsi="Arial"/>
        </w:rPr>
        <w:t xml:space="preserve"> to support AMHPs</w:t>
      </w:r>
      <w:r w:rsidR="00060E2C">
        <w:rPr>
          <w:rFonts w:ascii="Arial" w:hAnsi="Arial"/>
        </w:rPr>
        <w:t>’</w:t>
      </w:r>
      <w:r w:rsidRPr="00F059BD">
        <w:rPr>
          <w:rFonts w:ascii="Arial" w:hAnsi="Arial"/>
        </w:rPr>
        <w:t xml:space="preserve"> engagement with </w:t>
      </w:r>
      <w:r>
        <w:rPr>
          <w:rFonts w:ascii="Arial" w:hAnsi="Arial"/>
        </w:rPr>
        <w:t xml:space="preserve">Welsh Government </w:t>
      </w:r>
      <w:r w:rsidRPr="00F059BD">
        <w:rPr>
          <w:rFonts w:ascii="Arial" w:hAnsi="Arial"/>
        </w:rPr>
        <w:t xml:space="preserve">and stakeholders to </w:t>
      </w:r>
      <w:r w:rsidR="00A54238">
        <w:rPr>
          <w:rFonts w:ascii="Arial" w:hAnsi="Arial"/>
        </w:rPr>
        <w:t xml:space="preserve">make </w:t>
      </w:r>
      <w:r w:rsidRPr="00F059BD">
        <w:rPr>
          <w:rFonts w:ascii="Arial" w:hAnsi="Arial"/>
        </w:rPr>
        <w:t>sure any implementation plans have a strong AMHP voice, including supporting changes to the Welsh Mental Health Code of Practice</w:t>
      </w:r>
    </w:p>
    <w:p w14:paraId="0237EEB6" w14:textId="77777777" w:rsidR="004A37E1" w:rsidRPr="004A37E1" w:rsidRDefault="004A37E1" w:rsidP="001412A2"/>
    <w:p w14:paraId="02006B76" w14:textId="31EE4BAE" w:rsidR="00F21755" w:rsidRPr="00A12D1E" w:rsidRDefault="00F21755" w:rsidP="00DD5981">
      <w:pPr>
        <w:pStyle w:val="ListParagraph"/>
        <w:numPr>
          <w:ilvl w:val="0"/>
          <w:numId w:val="76"/>
        </w:numPr>
        <w:rPr>
          <w:rFonts w:ascii="Arial" w:hAnsi="Arial"/>
        </w:rPr>
      </w:pPr>
      <w:r w:rsidRPr="00F21755">
        <w:rPr>
          <w:rFonts w:ascii="Arial" w:hAnsi="Arial"/>
        </w:rPr>
        <w:t xml:space="preserve">launched the national AMHP Community of Practice to support connection, learning and professional development </w:t>
      </w:r>
      <w:r>
        <w:rPr>
          <w:rFonts w:ascii="Arial" w:hAnsi="Arial"/>
        </w:rPr>
        <w:t xml:space="preserve">of AMHPs </w:t>
      </w:r>
      <w:r w:rsidRPr="00F21755">
        <w:rPr>
          <w:rFonts w:ascii="Arial" w:hAnsi="Arial"/>
        </w:rPr>
        <w:t xml:space="preserve">across Wales. </w:t>
      </w:r>
      <w:r>
        <w:rPr>
          <w:rFonts w:ascii="Arial" w:hAnsi="Arial"/>
        </w:rPr>
        <w:t xml:space="preserve">The online community </w:t>
      </w:r>
      <w:r w:rsidR="004F373D">
        <w:rPr>
          <w:rFonts w:ascii="Arial" w:hAnsi="Arial"/>
        </w:rPr>
        <w:t xml:space="preserve">has </w:t>
      </w:r>
      <w:r w:rsidR="00E25D13">
        <w:rPr>
          <w:rFonts w:ascii="Arial" w:hAnsi="Arial"/>
        </w:rPr>
        <w:t>157</w:t>
      </w:r>
      <w:r w:rsidR="004F373D">
        <w:rPr>
          <w:rFonts w:ascii="Arial" w:hAnsi="Arial"/>
        </w:rPr>
        <w:t xml:space="preserve"> members and </w:t>
      </w:r>
      <w:r>
        <w:rPr>
          <w:rFonts w:ascii="Arial" w:hAnsi="Arial"/>
        </w:rPr>
        <w:t xml:space="preserve">links </w:t>
      </w:r>
      <w:r w:rsidRPr="00F21755">
        <w:rPr>
          <w:rFonts w:ascii="Arial" w:hAnsi="Arial"/>
        </w:rPr>
        <w:t>AMHPs and AMHP students, enabling information sharing, debate, access to academic resources, and collaborative working groups focused on workforce well</w:t>
      </w:r>
      <w:r w:rsidR="002772C8">
        <w:rPr>
          <w:rFonts w:ascii="Arial" w:hAnsi="Arial"/>
        </w:rPr>
        <w:t>-</w:t>
      </w:r>
      <w:r w:rsidRPr="00F21755">
        <w:rPr>
          <w:rFonts w:ascii="Arial" w:hAnsi="Arial"/>
        </w:rPr>
        <w:t>being and continuous professional development</w:t>
      </w:r>
    </w:p>
    <w:p w14:paraId="71E4386E" w14:textId="093476CA" w:rsidR="000A7649" w:rsidRPr="00E72DA6" w:rsidRDefault="615786D0" w:rsidP="00DD5981">
      <w:pPr>
        <w:pStyle w:val="ListParagraph"/>
        <w:numPr>
          <w:ilvl w:val="0"/>
          <w:numId w:val="76"/>
        </w:numPr>
        <w:rPr>
          <w:rFonts w:ascii="Arial" w:hAnsi="Arial"/>
        </w:rPr>
      </w:pPr>
      <w:r w:rsidRPr="00E72DA6">
        <w:rPr>
          <w:rFonts w:ascii="Arial" w:hAnsi="Arial"/>
        </w:rPr>
        <w:t xml:space="preserve">continued to run </w:t>
      </w:r>
      <w:r w:rsidR="003C29C1" w:rsidRPr="003C29C1">
        <w:rPr>
          <w:rFonts w:ascii="Arial" w:hAnsi="Arial"/>
        </w:rPr>
        <w:t>the all</w:t>
      </w:r>
      <w:r w:rsidR="00607AFE">
        <w:rPr>
          <w:rFonts w:ascii="Arial" w:hAnsi="Arial"/>
        </w:rPr>
        <w:t>-</w:t>
      </w:r>
      <w:r w:rsidR="003C29C1" w:rsidRPr="003C29C1">
        <w:rPr>
          <w:rFonts w:ascii="Arial" w:hAnsi="Arial"/>
        </w:rPr>
        <w:t xml:space="preserve">Wales approved mental health professionals’ lead </w:t>
      </w:r>
      <w:r w:rsidRPr="00E72DA6">
        <w:rPr>
          <w:rFonts w:ascii="Arial" w:hAnsi="Arial"/>
        </w:rPr>
        <w:t>network</w:t>
      </w:r>
      <w:r w:rsidR="00A255E2" w:rsidRPr="00E72DA6">
        <w:rPr>
          <w:rFonts w:ascii="Arial" w:hAnsi="Arial"/>
        </w:rPr>
        <w:t>,</w:t>
      </w:r>
      <w:r w:rsidRPr="00E72DA6">
        <w:rPr>
          <w:rFonts w:ascii="Arial" w:hAnsi="Arial"/>
        </w:rPr>
        <w:t xml:space="preserve"> which </w:t>
      </w:r>
      <w:r w:rsidR="6768B525" w:rsidRPr="00E72DA6">
        <w:rPr>
          <w:rFonts w:ascii="Arial" w:hAnsi="Arial"/>
        </w:rPr>
        <w:t xml:space="preserve">is well supported by </w:t>
      </w:r>
      <w:r w:rsidR="00344DC9" w:rsidRPr="00E72DA6">
        <w:rPr>
          <w:rFonts w:ascii="Arial" w:hAnsi="Arial"/>
        </w:rPr>
        <w:t>l</w:t>
      </w:r>
      <w:r w:rsidR="6768B525" w:rsidRPr="00E72DA6">
        <w:rPr>
          <w:rFonts w:ascii="Arial" w:hAnsi="Arial"/>
        </w:rPr>
        <w:t xml:space="preserve">ead AMHPs and </w:t>
      </w:r>
      <w:r w:rsidR="00344DC9" w:rsidRPr="00E72DA6">
        <w:rPr>
          <w:rFonts w:ascii="Arial" w:hAnsi="Arial"/>
        </w:rPr>
        <w:t>l</w:t>
      </w:r>
      <w:r w:rsidR="6768B525" w:rsidRPr="00E72DA6">
        <w:rPr>
          <w:rFonts w:ascii="Arial" w:hAnsi="Arial"/>
        </w:rPr>
        <w:t xml:space="preserve">ocal </w:t>
      </w:r>
      <w:r w:rsidR="00344DC9" w:rsidRPr="00E72DA6">
        <w:rPr>
          <w:rFonts w:ascii="Arial" w:hAnsi="Arial"/>
        </w:rPr>
        <w:t>a</w:t>
      </w:r>
      <w:r w:rsidR="6768B525" w:rsidRPr="00E72DA6">
        <w:rPr>
          <w:rFonts w:ascii="Arial" w:hAnsi="Arial"/>
        </w:rPr>
        <w:t>uthorities across Wales</w:t>
      </w:r>
      <w:r w:rsidR="001776E7" w:rsidRPr="00E72DA6">
        <w:rPr>
          <w:rFonts w:ascii="Arial" w:hAnsi="Arial"/>
        </w:rPr>
        <w:t xml:space="preserve">. </w:t>
      </w:r>
      <w:r w:rsidR="71044FE4" w:rsidRPr="00E72DA6">
        <w:rPr>
          <w:rFonts w:ascii="Arial" w:hAnsi="Arial"/>
        </w:rPr>
        <w:t>It</w:t>
      </w:r>
      <w:r w:rsidR="0080296E">
        <w:rPr>
          <w:rFonts w:ascii="Arial" w:hAnsi="Arial"/>
        </w:rPr>
        <w:t>’</w:t>
      </w:r>
      <w:r w:rsidR="71044FE4" w:rsidRPr="00E72DA6">
        <w:rPr>
          <w:rFonts w:ascii="Arial" w:hAnsi="Arial"/>
        </w:rPr>
        <w:t>s</w:t>
      </w:r>
      <w:r w:rsidR="001776E7" w:rsidRPr="00E72DA6">
        <w:rPr>
          <w:rFonts w:ascii="Arial" w:hAnsi="Arial"/>
        </w:rPr>
        <w:t xml:space="preserve"> </w:t>
      </w:r>
      <w:r w:rsidR="31DBB209" w:rsidRPr="00E72DA6">
        <w:rPr>
          <w:rFonts w:ascii="Arial" w:hAnsi="Arial"/>
        </w:rPr>
        <w:t>a vibrant</w:t>
      </w:r>
      <w:r w:rsidR="00E3620F" w:rsidRPr="00E72DA6">
        <w:rPr>
          <w:rFonts w:ascii="Arial" w:hAnsi="Arial"/>
        </w:rPr>
        <w:t>,</w:t>
      </w:r>
      <w:r w:rsidR="31DBB209" w:rsidRPr="00E72DA6">
        <w:rPr>
          <w:rFonts w:ascii="Arial" w:hAnsi="Arial"/>
        </w:rPr>
        <w:t xml:space="preserve"> motivated </w:t>
      </w:r>
      <w:r w:rsidR="6AEC8A8E" w:rsidRPr="00E72DA6">
        <w:rPr>
          <w:rFonts w:ascii="Arial" w:hAnsi="Arial"/>
        </w:rPr>
        <w:t xml:space="preserve">professional </w:t>
      </w:r>
      <w:r w:rsidR="31DBB209" w:rsidRPr="00E72DA6">
        <w:rPr>
          <w:rFonts w:ascii="Arial" w:hAnsi="Arial"/>
        </w:rPr>
        <w:t xml:space="preserve">group with a focus on sharing mental health related issues and supporting best practice </w:t>
      </w:r>
    </w:p>
    <w:p w14:paraId="283A84B8" w14:textId="51512E5C" w:rsidR="000A7649" w:rsidRPr="009D6884" w:rsidRDefault="00C46A95" w:rsidP="00DD5981">
      <w:pPr>
        <w:pStyle w:val="ListParagraph"/>
        <w:numPr>
          <w:ilvl w:val="0"/>
          <w:numId w:val="76"/>
        </w:numPr>
        <w:rPr>
          <w:rFonts w:ascii="Arial" w:hAnsi="Arial"/>
        </w:rPr>
      </w:pPr>
      <w:r w:rsidRPr="009D6884">
        <w:rPr>
          <w:rFonts w:ascii="Arial" w:hAnsi="Arial"/>
        </w:rPr>
        <w:t xml:space="preserve">continued to </w:t>
      </w:r>
      <w:r w:rsidR="00564688" w:rsidRPr="009D6884">
        <w:rPr>
          <w:rFonts w:ascii="Arial" w:hAnsi="Arial"/>
        </w:rPr>
        <w:t>r</w:t>
      </w:r>
      <w:r w:rsidR="000D5A50" w:rsidRPr="009D6884">
        <w:rPr>
          <w:rFonts w:ascii="Arial" w:hAnsi="Arial"/>
        </w:rPr>
        <w:t xml:space="preserve">epresent Wales on the </w:t>
      </w:r>
      <w:r w:rsidR="1115EAA1" w:rsidRPr="009D6884">
        <w:rPr>
          <w:rFonts w:ascii="Arial" w:hAnsi="Arial"/>
        </w:rPr>
        <w:t xml:space="preserve">National AMHP </w:t>
      </w:r>
      <w:r w:rsidR="00BA023E" w:rsidRPr="009D6884">
        <w:rPr>
          <w:rFonts w:ascii="Arial" w:hAnsi="Arial"/>
        </w:rPr>
        <w:t>l</w:t>
      </w:r>
      <w:r w:rsidR="1115EAA1" w:rsidRPr="009D6884">
        <w:rPr>
          <w:rFonts w:ascii="Arial" w:hAnsi="Arial"/>
        </w:rPr>
        <w:t xml:space="preserve">ead </w:t>
      </w:r>
      <w:r w:rsidR="00BA023E" w:rsidRPr="009D6884">
        <w:rPr>
          <w:rFonts w:ascii="Arial" w:hAnsi="Arial"/>
        </w:rPr>
        <w:t>n</w:t>
      </w:r>
      <w:r w:rsidR="1115EAA1" w:rsidRPr="009D6884">
        <w:rPr>
          <w:rFonts w:ascii="Arial" w:hAnsi="Arial"/>
        </w:rPr>
        <w:t>etwork forum</w:t>
      </w:r>
      <w:r w:rsidR="00670919" w:rsidRPr="009D6884">
        <w:rPr>
          <w:rFonts w:ascii="Arial" w:hAnsi="Arial"/>
        </w:rPr>
        <w:t xml:space="preserve"> (a UK body)</w:t>
      </w:r>
      <w:r w:rsidR="00564688" w:rsidRPr="009D6884">
        <w:rPr>
          <w:rFonts w:ascii="Arial" w:hAnsi="Arial"/>
        </w:rPr>
        <w:t>, c</w:t>
      </w:r>
      <w:r w:rsidR="1115EAA1" w:rsidRPr="009D6884">
        <w:rPr>
          <w:rFonts w:ascii="Arial" w:hAnsi="Arial"/>
        </w:rPr>
        <w:t xml:space="preserve">ontributing to feedback </w:t>
      </w:r>
      <w:r w:rsidR="000C4A9F" w:rsidRPr="009D6884">
        <w:rPr>
          <w:rFonts w:ascii="Arial" w:hAnsi="Arial"/>
        </w:rPr>
        <w:t>around</w:t>
      </w:r>
      <w:r w:rsidR="1115EAA1" w:rsidRPr="009D6884">
        <w:rPr>
          <w:rFonts w:ascii="Arial" w:hAnsi="Arial"/>
        </w:rPr>
        <w:t xml:space="preserve"> issues raised in Wales</w:t>
      </w:r>
      <w:r w:rsidR="00211E08" w:rsidRPr="009D6884">
        <w:rPr>
          <w:rFonts w:ascii="Arial" w:hAnsi="Arial"/>
        </w:rPr>
        <w:t xml:space="preserve">. </w:t>
      </w:r>
      <w:r w:rsidR="009D6884" w:rsidRPr="009D6884">
        <w:rPr>
          <w:rFonts w:ascii="Arial" w:hAnsi="Arial"/>
        </w:rPr>
        <w:t xml:space="preserve">This included </w:t>
      </w:r>
      <w:r w:rsidR="00A41B34" w:rsidRPr="009D6884">
        <w:rPr>
          <w:rFonts w:ascii="Arial" w:hAnsi="Arial"/>
        </w:rPr>
        <w:t>c</w:t>
      </w:r>
      <w:r w:rsidR="00D42AE6" w:rsidRPr="009D6884">
        <w:rPr>
          <w:rFonts w:ascii="Arial" w:hAnsi="Arial"/>
        </w:rPr>
        <w:t>o</w:t>
      </w:r>
      <w:r w:rsidR="00A41B34" w:rsidRPr="009D6884">
        <w:rPr>
          <w:rFonts w:ascii="Arial" w:hAnsi="Arial"/>
        </w:rPr>
        <w:t>-chair</w:t>
      </w:r>
      <w:r w:rsidR="009D6884" w:rsidRPr="009D6884">
        <w:rPr>
          <w:rFonts w:ascii="Arial" w:hAnsi="Arial"/>
        </w:rPr>
        <w:t>ing</w:t>
      </w:r>
      <w:r w:rsidR="00A41B34" w:rsidRPr="009D6884">
        <w:rPr>
          <w:rFonts w:ascii="Arial" w:hAnsi="Arial"/>
        </w:rPr>
        <w:t xml:space="preserve"> </w:t>
      </w:r>
      <w:r w:rsidR="00D42AE6" w:rsidRPr="009D6884">
        <w:rPr>
          <w:rFonts w:ascii="Arial" w:hAnsi="Arial"/>
        </w:rPr>
        <w:t xml:space="preserve">an AMHP focus group on </w:t>
      </w:r>
      <w:r w:rsidR="00AA64F4">
        <w:rPr>
          <w:rFonts w:ascii="Arial" w:hAnsi="Arial"/>
        </w:rPr>
        <w:t>e</w:t>
      </w:r>
      <w:r w:rsidR="00D42AE6" w:rsidRPr="009D6884">
        <w:rPr>
          <w:rFonts w:ascii="Arial" w:hAnsi="Arial"/>
        </w:rPr>
        <w:t xml:space="preserve">mergency </w:t>
      </w:r>
      <w:r w:rsidR="00AA64F4">
        <w:rPr>
          <w:rFonts w:ascii="Arial" w:hAnsi="Arial"/>
        </w:rPr>
        <w:t>p</w:t>
      </w:r>
      <w:r w:rsidR="00D42AE6" w:rsidRPr="009D6884">
        <w:rPr>
          <w:rFonts w:ascii="Arial" w:hAnsi="Arial"/>
        </w:rPr>
        <w:t xml:space="preserve">owers related to the public consultation on </w:t>
      </w:r>
      <w:r w:rsidR="008A1209">
        <w:rPr>
          <w:rFonts w:ascii="Arial" w:hAnsi="Arial"/>
        </w:rPr>
        <w:t xml:space="preserve">Section </w:t>
      </w:r>
      <w:r w:rsidR="008A455E">
        <w:rPr>
          <w:rFonts w:ascii="Arial" w:hAnsi="Arial"/>
        </w:rPr>
        <w:t>136 (</w:t>
      </w:r>
      <w:r w:rsidR="00D42AE6" w:rsidRPr="009D6884">
        <w:rPr>
          <w:rFonts w:ascii="Arial" w:hAnsi="Arial"/>
        </w:rPr>
        <w:t>S136</w:t>
      </w:r>
      <w:r w:rsidR="008A455E">
        <w:rPr>
          <w:rFonts w:ascii="Arial" w:hAnsi="Arial"/>
        </w:rPr>
        <w:t>)</w:t>
      </w:r>
      <w:r w:rsidR="00D42AE6" w:rsidRPr="009D6884">
        <w:rPr>
          <w:rFonts w:ascii="Arial" w:hAnsi="Arial"/>
        </w:rPr>
        <w:t xml:space="preserve"> and delegation of police powers</w:t>
      </w:r>
      <w:r w:rsidR="006A7B8F">
        <w:rPr>
          <w:rFonts w:ascii="Arial" w:hAnsi="Arial"/>
        </w:rPr>
        <w:t xml:space="preserve">. </w:t>
      </w:r>
      <w:r w:rsidR="00AD120F" w:rsidRPr="00AD120F">
        <w:rPr>
          <w:rFonts w:ascii="Arial" w:hAnsi="Arial"/>
        </w:rPr>
        <w:t>S136 is a power under the Mental Health Act that allows the police to take someone to a safe place if they appear to be experiencing a mental health crisis and are in a public place, so they can be assessed and kept safe</w:t>
      </w:r>
    </w:p>
    <w:p w14:paraId="0250D8CC" w14:textId="48ED8615" w:rsidR="0087734C" w:rsidRPr="006B1171" w:rsidRDefault="0087734C" w:rsidP="0087734C">
      <w:pPr>
        <w:pStyle w:val="ListParagraph"/>
        <w:numPr>
          <w:ilvl w:val="0"/>
          <w:numId w:val="76"/>
        </w:numPr>
        <w:spacing w:after="0" w:line="300" w:lineRule="atLeast"/>
        <w:rPr>
          <w:rFonts w:asciiTheme="minorBidi" w:eastAsia="Times New Roman" w:hAnsiTheme="minorBidi" w:cstheme="minorBidi"/>
        </w:rPr>
      </w:pPr>
      <w:r w:rsidRPr="006B1171">
        <w:rPr>
          <w:rFonts w:asciiTheme="minorBidi" w:eastAsia="Times New Roman" w:hAnsiTheme="minorBidi" w:cstheme="minorBidi"/>
        </w:rPr>
        <w:t>supported the national AMHP voice by facilitating a series of focus groups across Wales and England, gathering practitioner insight on the potential delegation of police powers to authorised others and contributing evidence directly into the national public consultation.</w:t>
      </w:r>
    </w:p>
    <w:p w14:paraId="0E9CB710" w14:textId="77777777" w:rsidR="00245D60" w:rsidRDefault="00245D60" w:rsidP="00441BF1">
      <w:pPr>
        <w:pStyle w:val="ListParagraph"/>
        <w:ind w:left="1080"/>
        <w:rPr>
          <w:rFonts w:ascii="Arial" w:hAnsi="Arial"/>
          <w:highlight w:val="yellow"/>
        </w:rPr>
      </w:pPr>
    </w:p>
    <w:p w14:paraId="0C2BC141" w14:textId="4879BB0C" w:rsidR="00CD37BE" w:rsidRPr="009A6AF9" w:rsidRDefault="00CD37BE" w:rsidP="00C15F1F">
      <w:pPr>
        <w:pStyle w:val="ListParagraph"/>
        <w:numPr>
          <w:ilvl w:val="0"/>
          <w:numId w:val="43"/>
        </w:numPr>
        <w:pBdr>
          <w:top w:val="single" w:sz="4" w:space="1" w:color="auto"/>
          <w:left w:val="single" w:sz="4" w:space="4" w:color="auto"/>
          <w:bottom w:val="single" w:sz="4" w:space="1" w:color="auto"/>
          <w:right w:val="single" w:sz="4" w:space="4" w:color="auto"/>
        </w:pBdr>
        <w:rPr>
          <w:rFonts w:ascii="Arial" w:hAnsi="Arial"/>
          <w:b/>
        </w:rPr>
      </w:pPr>
      <w:r w:rsidRPr="009A6AF9">
        <w:rPr>
          <w:rFonts w:ascii="Arial" w:hAnsi="Arial"/>
          <w:b/>
        </w:rPr>
        <w:t>Provide guidance about the purpose, function and benefits of organisational safety committees that address all aspects of workplace safety, including well-being</w:t>
      </w:r>
      <w:r w:rsidR="00161D26">
        <w:rPr>
          <w:rFonts w:ascii="Arial" w:hAnsi="Arial"/>
          <w:b/>
        </w:rPr>
        <w:t>.</w:t>
      </w:r>
    </w:p>
    <w:p w14:paraId="57A5112E" w14:textId="4D13E1F4" w:rsidR="00B33D1B" w:rsidRPr="0006330E" w:rsidRDefault="008415FA" w:rsidP="0006330E">
      <w:pPr>
        <w:rPr>
          <w:b/>
        </w:rPr>
      </w:pPr>
      <w:r>
        <w:rPr>
          <w:b/>
          <w:bCs/>
        </w:rPr>
        <w:br/>
      </w:r>
      <w:r w:rsidR="00B33D1B" w:rsidRPr="0006330E">
        <w:rPr>
          <w:b/>
          <w:bCs/>
        </w:rPr>
        <w:t xml:space="preserve">The </w:t>
      </w:r>
      <w:hyperlink r:id="rId150" w:anchor=":~:text=The%20Social%20Care%20Workforce%20Partnership%20is%20the%20first,social%20care%20sector%2C%20for%20employers%20to%20voluntarily%20adopt." w:history="1">
        <w:r w:rsidR="00CD37BE" w:rsidRPr="009A6AF9">
          <w:rPr>
            <w:rStyle w:val="Hyperlink"/>
            <w:b/>
          </w:rPr>
          <w:t>Social Care Workforce Partnership</w:t>
        </w:r>
      </w:hyperlink>
      <w:r w:rsidR="00B33D1B" w:rsidRPr="0006330E">
        <w:rPr>
          <w:b/>
          <w:bCs/>
        </w:rPr>
        <w:t>:</w:t>
      </w:r>
    </w:p>
    <w:p w14:paraId="76CB2B16" w14:textId="7FE5E550" w:rsidR="00D768AC" w:rsidRDefault="00BC1332" w:rsidP="00B33D1B">
      <w:pPr>
        <w:pStyle w:val="ListParagraph"/>
        <w:numPr>
          <w:ilvl w:val="0"/>
          <w:numId w:val="34"/>
        </w:numPr>
        <w:rPr>
          <w:rFonts w:asciiTheme="minorBidi" w:hAnsiTheme="minorBidi" w:cstheme="minorBidi"/>
        </w:rPr>
      </w:pPr>
      <w:r>
        <w:rPr>
          <w:rFonts w:asciiTheme="minorBidi" w:hAnsiTheme="minorBidi" w:cstheme="minorBidi"/>
        </w:rPr>
        <w:t>p</w:t>
      </w:r>
      <w:r w:rsidR="00EE514C">
        <w:rPr>
          <w:rFonts w:asciiTheme="minorBidi" w:hAnsiTheme="minorBidi" w:cstheme="minorBidi"/>
        </w:rPr>
        <w:t xml:space="preserve">ublished </w:t>
      </w:r>
      <w:r w:rsidR="00F1471A">
        <w:rPr>
          <w:rFonts w:asciiTheme="minorBidi" w:hAnsiTheme="minorBidi" w:cstheme="minorBidi"/>
        </w:rPr>
        <w:t xml:space="preserve">in February 2026 </w:t>
      </w:r>
      <w:r w:rsidR="00EE514C">
        <w:rPr>
          <w:rFonts w:asciiTheme="minorBidi" w:hAnsiTheme="minorBidi" w:cstheme="minorBidi"/>
        </w:rPr>
        <w:t xml:space="preserve">the first of its best practice </w:t>
      </w:r>
      <w:r w:rsidR="00B33D1B" w:rsidRPr="009A6AF9">
        <w:rPr>
          <w:rFonts w:asciiTheme="minorBidi" w:hAnsiTheme="minorBidi" w:cstheme="minorBidi"/>
        </w:rPr>
        <w:t xml:space="preserve">exemplar </w:t>
      </w:r>
      <w:r w:rsidR="00EE514C">
        <w:rPr>
          <w:rFonts w:asciiTheme="minorBidi" w:hAnsiTheme="minorBidi" w:cstheme="minorBidi"/>
        </w:rPr>
        <w:t xml:space="preserve">human resources </w:t>
      </w:r>
      <w:r w:rsidR="00B33D1B" w:rsidRPr="009A6AF9">
        <w:rPr>
          <w:rFonts w:asciiTheme="minorBidi" w:hAnsiTheme="minorBidi" w:cstheme="minorBidi"/>
        </w:rPr>
        <w:t xml:space="preserve">policies for the </w:t>
      </w:r>
      <w:r w:rsidR="00EE514C">
        <w:rPr>
          <w:rFonts w:asciiTheme="minorBidi" w:hAnsiTheme="minorBidi" w:cstheme="minorBidi"/>
        </w:rPr>
        <w:t xml:space="preserve">social care </w:t>
      </w:r>
      <w:r w:rsidR="00B33D1B" w:rsidRPr="009A6AF9">
        <w:rPr>
          <w:rFonts w:asciiTheme="minorBidi" w:hAnsiTheme="minorBidi" w:cstheme="minorBidi"/>
        </w:rPr>
        <w:t>workforce</w:t>
      </w:r>
      <w:r w:rsidR="00C876E0">
        <w:rPr>
          <w:rFonts w:asciiTheme="minorBidi" w:hAnsiTheme="minorBidi" w:cstheme="minorBidi"/>
        </w:rPr>
        <w:t xml:space="preserve"> on recognition agreements, gr</w:t>
      </w:r>
      <w:r w:rsidR="002030C1">
        <w:rPr>
          <w:rFonts w:asciiTheme="minorBidi" w:hAnsiTheme="minorBidi" w:cstheme="minorBidi"/>
        </w:rPr>
        <w:t>ievance</w:t>
      </w:r>
      <w:r w:rsidR="00F1471A">
        <w:rPr>
          <w:rFonts w:asciiTheme="minorBidi" w:hAnsiTheme="minorBidi" w:cstheme="minorBidi"/>
        </w:rPr>
        <w:t xml:space="preserve"> and dis</w:t>
      </w:r>
      <w:r w:rsidR="00C54DF7">
        <w:rPr>
          <w:rFonts w:asciiTheme="minorBidi" w:hAnsiTheme="minorBidi" w:cstheme="minorBidi"/>
        </w:rPr>
        <w:t>ciplinary pol</w:t>
      </w:r>
      <w:r w:rsidR="00A6581C">
        <w:rPr>
          <w:rFonts w:asciiTheme="minorBidi" w:hAnsiTheme="minorBidi" w:cstheme="minorBidi"/>
        </w:rPr>
        <w:t xml:space="preserve">icies and procedures. We </w:t>
      </w:r>
      <w:r w:rsidR="009D738C">
        <w:rPr>
          <w:rFonts w:asciiTheme="minorBidi" w:hAnsiTheme="minorBidi" w:cstheme="minorBidi"/>
        </w:rPr>
        <w:t>expect a third policy on health and safety to be published soon.</w:t>
      </w:r>
    </w:p>
    <w:p w14:paraId="22BB9E31" w14:textId="4FFB2D26" w:rsidR="007C3443" w:rsidRDefault="008F5CB8" w:rsidP="001E5A0A">
      <w:pPr>
        <w:pStyle w:val="ListParagraph"/>
        <w:spacing w:after="0"/>
        <w:rPr>
          <w:rFonts w:asciiTheme="minorBidi" w:hAnsiTheme="minorBidi" w:cstheme="minorBidi"/>
        </w:rPr>
      </w:pPr>
      <w:r>
        <w:rPr>
          <w:rFonts w:asciiTheme="minorBidi" w:hAnsiTheme="minorBidi" w:cstheme="minorBidi"/>
        </w:rPr>
        <w:t>This</w:t>
      </w:r>
      <w:r w:rsidR="00B33D1B" w:rsidRPr="009A6AF9">
        <w:rPr>
          <w:rFonts w:asciiTheme="minorBidi" w:hAnsiTheme="minorBidi" w:cstheme="minorBidi"/>
        </w:rPr>
        <w:t xml:space="preserve"> has been an important step to support more consistent policy approaches and better working conditions across the sector. The first of these model policies were </w:t>
      </w:r>
      <w:hyperlink r:id="rId151" w:history="1">
        <w:r w:rsidR="00B33D1B" w:rsidRPr="009A6AF9">
          <w:rPr>
            <w:rStyle w:val="Hyperlink"/>
            <w:rFonts w:asciiTheme="minorBidi" w:hAnsiTheme="minorBidi" w:cstheme="minorBidi"/>
          </w:rPr>
          <w:t>published</w:t>
        </w:r>
      </w:hyperlink>
      <w:r w:rsidR="00B33D1B" w:rsidRPr="009A6AF9">
        <w:rPr>
          <w:rFonts w:asciiTheme="minorBidi" w:hAnsiTheme="minorBidi" w:cstheme="minorBidi"/>
        </w:rPr>
        <w:t xml:space="preserve"> in February 2026. The</w:t>
      </w:r>
      <w:r w:rsidR="008D063E">
        <w:rPr>
          <w:rFonts w:asciiTheme="minorBidi" w:hAnsiTheme="minorBidi" w:cstheme="minorBidi"/>
        </w:rPr>
        <w:t xml:space="preserve"> documents can be </w:t>
      </w:r>
      <w:r w:rsidR="003F68EA">
        <w:rPr>
          <w:rFonts w:asciiTheme="minorBidi" w:hAnsiTheme="minorBidi" w:cstheme="minorBidi"/>
        </w:rPr>
        <w:t xml:space="preserve">adapted </w:t>
      </w:r>
      <w:r w:rsidR="00C01593">
        <w:rPr>
          <w:rFonts w:asciiTheme="minorBidi" w:hAnsiTheme="minorBidi" w:cstheme="minorBidi"/>
        </w:rPr>
        <w:t xml:space="preserve">to </w:t>
      </w:r>
      <w:r w:rsidR="00B33D1B" w:rsidRPr="009A6AF9">
        <w:rPr>
          <w:rFonts w:asciiTheme="minorBidi" w:hAnsiTheme="minorBidi" w:cstheme="minorBidi"/>
        </w:rPr>
        <w:t>suit local arrangements</w:t>
      </w:r>
      <w:r w:rsidR="002B75DC">
        <w:rPr>
          <w:rFonts w:asciiTheme="minorBidi" w:hAnsiTheme="minorBidi" w:cstheme="minorBidi"/>
        </w:rPr>
        <w:t xml:space="preserve"> but encourage fair and c</w:t>
      </w:r>
      <w:r w:rsidR="00420938">
        <w:rPr>
          <w:rFonts w:asciiTheme="minorBidi" w:hAnsiTheme="minorBidi" w:cstheme="minorBidi"/>
        </w:rPr>
        <w:t>onsistent emp</w:t>
      </w:r>
      <w:r w:rsidR="005430C9">
        <w:rPr>
          <w:rFonts w:asciiTheme="minorBidi" w:hAnsiTheme="minorBidi" w:cstheme="minorBidi"/>
        </w:rPr>
        <w:t>loyment practices. The partnership will now consider their priorities for 2026 to 2027</w:t>
      </w:r>
      <w:r w:rsidR="00B33D1B" w:rsidRPr="009A6AF9">
        <w:rPr>
          <w:rFonts w:asciiTheme="minorBidi" w:hAnsiTheme="minorBidi" w:cstheme="minorBidi"/>
        </w:rPr>
        <w:t>.</w:t>
      </w:r>
      <w:r w:rsidR="009564D5" w:rsidRPr="009A6AF9">
        <w:rPr>
          <w:rFonts w:asciiTheme="minorBidi" w:hAnsiTheme="minorBidi" w:cstheme="minorBidi"/>
        </w:rPr>
        <w:t xml:space="preserve"> </w:t>
      </w:r>
    </w:p>
    <w:p w14:paraId="4124F896" w14:textId="77777777" w:rsidR="00CD37BE" w:rsidRDefault="00CD37BE" w:rsidP="00441BF1">
      <w:pPr>
        <w:pStyle w:val="ListParagraph"/>
        <w:ind w:left="1080"/>
        <w:rPr>
          <w:rFonts w:ascii="Arial" w:hAnsi="Arial"/>
          <w:highlight w:val="yellow"/>
        </w:rPr>
      </w:pPr>
    </w:p>
    <w:p w14:paraId="20E0C970" w14:textId="77777777" w:rsidR="005A1CED" w:rsidRDefault="005A1CED" w:rsidP="00441BF1">
      <w:pPr>
        <w:pStyle w:val="ListParagraph"/>
        <w:ind w:left="1080"/>
        <w:rPr>
          <w:rFonts w:ascii="Arial" w:hAnsi="Arial"/>
          <w:highlight w:val="yellow"/>
        </w:rPr>
      </w:pPr>
    </w:p>
    <w:p w14:paraId="0CB622BF" w14:textId="77777777" w:rsidR="005A1CED" w:rsidRDefault="005A1CED" w:rsidP="00441BF1">
      <w:pPr>
        <w:pStyle w:val="ListParagraph"/>
        <w:ind w:left="1080"/>
        <w:rPr>
          <w:rFonts w:ascii="Arial" w:hAnsi="Arial"/>
          <w:highlight w:val="yellow"/>
        </w:rPr>
      </w:pPr>
    </w:p>
    <w:p w14:paraId="5DF0ACC0" w14:textId="77777777" w:rsidR="004A37E1" w:rsidRDefault="004A37E1" w:rsidP="00441BF1">
      <w:pPr>
        <w:pStyle w:val="ListParagraph"/>
        <w:ind w:left="1080"/>
        <w:rPr>
          <w:rFonts w:ascii="Arial" w:hAnsi="Arial"/>
          <w:highlight w:val="yellow"/>
        </w:rPr>
      </w:pPr>
    </w:p>
    <w:p w14:paraId="00C107BC" w14:textId="77777777" w:rsidR="004A37E1" w:rsidRDefault="004A37E1" w:rsidP="00441BF1">
      <w:pPr>
        <w:pStyle w:val="ListParagraph"/>
        <w:ind w:left="1080"/>
        <w:rPr>
          <w:rFonts w:ascii="Arial" w:hAnsi="Arial"/>
          <w:highlight w:val="yellow"/>
        </w:rPr>
      </w:pPr>
    </w:p>
    <w:p w14:paraId="7076E022" w14:textId="77777777" w:rsidR="001B4832" w:rsidRPr="00CA307E" w:rsidRDefault="001B4832" w:rsidP="00C15F1F">
      <w:pPr>
        <w:pStyle w:val="ListParagraph"/>
        <w:numPr>
          <w:ilvl w:val="0"/>
          <w:numId w:val="44"/>
        </w:numPr>
        <w:pBdr>
          <w:top w:val="single" w:sz="4" w:space="1" w:color="auto"/>
          <w:left w:val="single" w:sz="4" w:space="4" w:color="auto"/>
          <w:bottom w:val="single" w:sz="4" w:space="1" w:color="auto"/>
          <w:right w:val="single" w:sz="4" w:space="4" w:color="auto"/>
        </w:pBdr>
        <w:rPr>
          <w:rFonts w:ascii="Arial" w:hAnsi="Arial"/>
          <w:b/>
        </w:rPr>
      </w:pPr>
      <w:r w:rsidRPr="00CA307E">
        <w:rPr>
          <w:rFonts w:ascii="Arial" w:hAnsi="Arial"/>
          <w:b/>
        </w:rPr>
        <w:t>Welsh Government will explore options for mental health support to volunteers and unpaid carers.</w:t>
      </w:r>
    </w:p>
    <w:p w14:paraId="567D06CC" w14:textId="56D6B4A2" w:rsidR="00634CEF" w:rsidRPr="00AD05AF" w:rsidRDefault="00634CEF" w:rsidP="0076794C">
      <w:pPr>
        <w:rPr>
          <w:rFonts w:asciiTheme="minorBidi" w:hAnsiTheme="minorBidi" w:cstheme="minorBidi"/>
          <w:b/>
          <w:bCs/>
        </w:rPr>
      </w:pPr>
      <w:r w:rsidRPr="00AD05AF">
        <w:rPr>
          <w:rFonts w:asciiTheme="minorBidi" w:hAnsiTheme="minorBidi" w:cstheme="minorBidi"/>
          <w:b/>
          <w:bCs/>
        </w:rPr>
        <w:t>Welsh Government:</w:t>
      </w:r>
    </w:p>
    <w:p w14:paraId="0E866120" w14:textId="75719D7D" w:rsidR="00F144F2" w:rsidRPr="00AD05AF" w:rsidRDefault="00A44E78" w:rsidP="00C15F1F">
      <w:pPr>
        <w:pStyle w:val="ListParagraph"/>
        <w:numPr>
          <w:ilvl w:val="0"/>
          <w:numId w:val="34"/>
        </w:numPr>
        <w:rPr>
          <w:rFonts w:asciiTheme="minorBidi" w:hAnsiTheme="minorBidi" w:cstheme="minorBidi"/>
        </w:rPr>
      </w:pPr>
      <w:r w:rsidRPr="00AD05AF">
        <w:rPr>
          <w:rFonts w:asciiTheme="minorBidi" w:hAnsiTheme="minorBidi" w:cstheme="minorBidi"/>
        </w:rPr>
        <w:t>c</w:t>
      </w:r>
      <w:r w:rsidR="0034556D" w:rsidRPr="00AD05AF">
        <w:rPr>
          <w:rFonts w:asciiTheme="minorBidi" w:hAnsiTheme="minorBidi" w:cstheme="minorBidi"/>
        </w:rPr>
        <w:t xml:space="preserve">ontinued to implement the </w:t>
      </w:r>
      <w:hyperlink r:id="rId152" w:history="1">
        <w:r w:rsidR="000D1E3A" w:rsidRPr="00E265E1">
          <w:rPr>
            <w:rStyle w:val="Hyperlink"/>
            <w:rFonts w:asciiTheme="minorBidi" w:hAnsiTheme="minorBidi" w:cstheme="minorBidi"/>
          </w:rPr>
          <w:t xml:space="preserve">Strategy for </w:t>
        </w:r>
        <w:r w:rsidR="00275B1A">
          <w:rPr>
            <w:rStyle w:val="Hyperlink"/>
            <w:rFonts w:asciiTheme="minorBidi" w:hAnsiTheme="minorBidi" w:cstheme="minorBidi"/>
          </w:rPr>
          <w:t>U</w:t>
        </w:r>
        <w:r w:rsidR="000D1E3A" w:rsidRPr="00E265E1">
          <w:rPr>
            <w:rStyle w:val="Hyperlink"/>
            <w:rFonts w:asciiTheme="minorBidi" w:hAnsiTheme="minorBidi" w:cstheme="minorBidi"/>
          </w:rPr>
          <w:t xml:space="preserve">npaid </w:t>
        </w:r>
        <w:r w:rsidR="00275B1A">
          <w:rPr>
            <w:rStyle w:val="Hyperlink"/>
            <w:rFonts w:asciiTheme="minorBidi" w:hAnsiTheme="minorBidi" w:cstheme="minorBidi"/>
          </w:rPr>
          <w:t>C</w:t>
        </w:r>
        <w:r w:rsidR="000D1E3A" w:rsidRPr="00E265E1">
          <w:rPr>
            <w:rStyle w:val="Hyperlink"/>
            <w:rFonts w:asciiTheme="minorBidi" w:hAnsiTheme="minorBidi" w:cstheme="minorBidi"/>
          </w:rPr>
          <w:t>arers: delivery plan 2025 to 2026</w:t>
        </w:r>
      </w:hyperlink>
      <w:r w:rsidR="000D1E3A" w:rsidRPr="00AD05AF">
        <w:rPr>
          <w:rFonts w:asciiTheme="minorBidi" w:hAnsiTheme="minorBidi" w:cstheme="minorBidi"/>
        </w:rPr>
        <w:t xml:space="preserve"> which set out the </w:t>
      </w:r>
      <w:r w:rsidR="00611418" w:rsidRPr="00AD05AF">
        <w:rPr>
          <w:rFonts w:asciiTheme="minorBidi" w:hAnsiTheme="minorBidi" w:cstheme="minorBidi"/>
        </w:rPr>
        <w:t>immediate priority areas to improve recognition and support for unpaid carers across Wales</w:t>
      </w:r>
    </w:p>
    <w:p w14:paraId="4D308C5D" w14:textId="19F20C48" w:rsidR="00227613" w:rsidRPr="00AD05AF" w:rsidRDefault="00227613" w:rsidP="00C15F1F">
      <w:pPr>
        <w:pStyle w:val="ListParagraph"/>
        <w:numPr>
          <w:ilvl w:val="0"/>
          <w:numId w:val="34"/>
        </w:numPr>
        <w:rPr>
          <w:rFonts w:asciiTheme="minorBidi" w:hAnsiTheme="minorBidi" w:cstheme="minorBidi"/>
        </w:rPr>
      </w:pPr>
      <w:r w:rsidRPr="00AD05AF">
        <w:rPr>
          <w:rFonts w:asciiTheme="minorBidi" w:hAnsiTheme="minorBidi" w:cstheme="minorBidi"/>
        </w:rPr>
        <w:t xml:space="preserve">launched a </w:t>
      </w:r>
      <w:hyperlink r:id="rId153" w:history="1">
        <w:r w:rsidRPr="00AD05AF">
          <w:rPr>
            <w:rStyle w:val="Hyperlink"/>
            <w:rFonts w:asciiTheme="minorBidi" w:hAnsiTheme="minorBidi" w:cstheme="minorBidi"/>
          </w:rPr>
          <w:t>consultation</w:t>
        </w:r>
      </w:hyperlink>
      <w:r w:rsidRPr="00AD05AF">
        <w:rPr>
          <w:rFonts w:asciiTheme="minorBidi" w:hAnsiTheme="minorBidi" w:cstheme="minorBidi"/>
        </w:rPr>
        <w:t xml:space="preserve"> on a new </w:t>
      </w:r>
      <w:hyperlink r:id="rId154" w:history="1">
        <w:r w:rsidR="002B51DF">
          <w:rPr>
            <w:rStyle w:val="Hyperlink"/>
            <w:rFonts w:asciiTheme="minorBidi" w:hAnsiTheme="minorBidi" w:cstheme="minorBidi"/>
          </w:rPr>
          <w:t>n</w:t>
        </w:r>
        <w:r w:rsidRPr="00AD05AF">
          <w:rPr>
            <w:rStyle w:val="Hyperlink"/>
            <w:rFonts w:asciiTheme="minorBidi" w:hAnsiTheme="minorBidi" w:cstheme="minorBidi"/>
          </w:rPr>
          <w:t xml:space="preserve">ational </w:t>
        </w:r>
        <w:r w:rsidR="002B51DF">
          <w:rPr>
            <w:rStyle w:val="Hyperlink"/>
            <w:rFonts w:asciiTheme="minorBidi" w:hAnsiTheme="minorBidi" w:cstheme="minorBidi"/>
          </w:rPr>
          <w:t>s</w:t>
        </w:r>
        <w:r w:rsidRPr="00AD05AF">
          <w:rPr>
            <w:rStyle w:val="Hyperlink"/>
            <w:rFonts w:asciiTheme="minorBidi" w:hAnsiTheme="minorBidi" w:cstheme="minorBidi"/>
          </w:rPr>
          <w:t xml:space="preserve">trategy for </w:t>
        </w:r>
        <w:r w:rsidR="002B51DF">
          <w:rPr>
            <w:rStyle w:val="Hyperlink"/>
            <w:rFonts w:asciiTheme="minorBidi" w:hAnsiTheme="minorBidi" w:cstheme="minorBidi"/>
          </w:rPr>
          <w:t>u</w:t>
        </w:r>
        <w:r w:rsidRPr="00AD05AF">
          <w:rPr>
            <w:rStyle w:val="Hyperlink"/>
            <w:rFonts w:asciiTheme="minorBidi" w:hAnsiTheme="minorBidi" w:cstheme="minorBidi"/>
          </w:rPr>
          <w:t xml:space="preserve">npaid </w:t>
        </w:r>
        <w:r w:rsidR="002B51DF">
          <w:rPr>
            <w:rStyle w:val="Hyperlink"/>
            <w:rFonts w:asciiTheme="minorBidi" w:hAnsiTheme="minorBidi" w:cstheme="minorBidi"/>
          </w:rPr>
          <w:t>c</w:t>
        </w:r>
        <w:r w:rsidRPr="00AD05AF">
          <w:rPr>
            <w:rStyle w:val="Hyperlink"/>
            <w:rFonts w:asciiTheme="minorBidi" w:hAnsiTheme="minorBidi" w:cstheme="minorBidi"/>
          </w:rPr>
          <w:t>arers</w:t>
        </w:r>
      </w:hyperlink>
      <w:r w:rsidR="003B2D95">
        <w:t>,</w:t>
      </w:r>
      <w:r w:rsidR="00CD4A22" w:rsidRPr="00AD05AF">
        <w:rPr>
          <w:rFonts w:asciiTheme="minorBidi" w:hAnsiTheme="minorBidi" w:cstheme="minorBidi"/>
        </w:rPr>
        <w:t xml:space="preserve"> which has been </w:t>
      </w:r>
      <w:r w:rsidRPr="00AD05AF">
        <w:rPr>
          <w:rFonts w:asciiTheme="minorBidi" w:hAnsiTheme="minorBidi" w:cstheme="minorBidi"/>
        </w:rPr>
        <w:t xml:space="preserve">informed by what unpaid carers and their representative organisations told </w:t>
      </w:r>
      <w:r w:rsidR="00CD4A22" w:rsidRPr="00AD05AF">
        <w:rPr>
          <w:rFonts w:asciiTheme="minorBidi" w:hAnsiTheme="minorBidi" w:cstheme="minorBidi"/>
        </w:rPr>
        <w:t xml:space="preserve">us </w:t>
      </w:r>
      <w:r w:rsidRPr="00AD05AF">
        <w:rPr>
          <w:rFonts w:asciiTheme="minorBidi" w:hAnsiTheme="minorBidi" w:cstheme="minorBidi"/>
        </w:rPr>
        <w:t>mattered most to them</w:t>
      </w:r>
    </w:p>
    <w:p w14:paraId="53374FD4" w14:textId="7875C73D" w:rsidR="00CD4A22" w:rsidRDefault="00F144F2" w:rsidP="00C15F1F">
      <w:pPr>
        <w:pStyle w:val="ListParagraph"/>
        <w:numPr>
          <w:ilvl w:val="0"/>
          <w:numId w:val="34"/>
        </w:numPr>
        <w:rPr>
          <w:rFonts w:asciiTheme="minorBidi" w:hAnsiTheme="minorBidi" w:cstheme="minorBidi"/>
        </w:rPr>
      </w:pPr>
      <w:r w:rsidRPr="00AD05AF">
        <w:rPr>
          <w:rFonts w:asciiTheme="minorBidi" w:hAnsiTheme="minorBidi" w:cstheme="minorBidi"/>
        </w:rPr>
        <w:t>i</w:t>
      </w:r>
      <w:r w:rsidR="00CD4A22" w:rsidRPr="00AD05AF">
        <w:rPr>
          <w:rFonts w:asciiTheme="minorBidi" w:hAnsiTheme="minorBidi" w:cstheme="minorBidi"/>
        </w:rPr>
        <w:t xml:space="preserve">ncorporated the </w:t>
      </w:r>
      <w:hyperlink r:id="rId155" w:history="1">
        <w:r w:rsidR="00CD4A22" w:rsidRPr="00AD05AF">
          <w:rPr>
            <w:rStyle w:val="Hyperlink"/>
            <w:rFonts w:asciiTheme="minorBidi" w:hAnsiTheme="minorBidi" w:cstheme="minorBidi"/>
          </w:rPr>
          <w:t>Charter for Unpaid Carers</w:t>
        </w:r>
      </w:hyperlink>
      <w:r w:rsidR="00CD4A22" w:rsidRPr="00AD05AF">
        <w:rPr>
          <w:rFonts w:asciiTheme="minorBidi" w:hAnsiTheme="minorBidi" w:cstheme="minorBidi"/>
        </w:rPr>
        <w:t xml:space="preserve"> </w:t>
      </w:r>
      <w:r w:rsidRPr="00AD05AF">
        <w:rPr>
          <w:rFonts w:asciiTheme="minorBidi" w:hAnsiTheme="minorBidi" w:cstheme="minorBidi"/>
        </w:rPr>
        <w:t xml:space="preserve">in the </w:t>
      </w:r>
      <w:hyperlink r:id="rId156" w:anchor="description-block" w:history="1">
        <w:r w:rsidRPr="00350FAC">
          <w:rPr>
            <w:rStyle w:val="Hyperlink"/>
            <w:rFonts w:asciiTheme="minorBidi" w:hAnsiTheme="minorBidi" w:cstheme="minorBidi"/>
          </w:rPr>
          <w:t>National Framework for Commissioning Care and Support</w:t>
        </w:r>
      </w:hyperlink>
      <w:r w:rsidRPr="00AD05AF">
        <w:rPr>
          <w:rFonts w:asciiTheme="minorBidi" w:hAnsiTheme="minorBidi" w:cstheme="minorBidi"/>
        </w:rPr>
        <w:t>, strengthening its role in shaping commissioning practice and reinforcing expectations around recognition and support for unpaid carers</w:t>
      </w:r>
    </w:p>
    <w:p w14:paraId="4DA7FA34" w14:textId="7F446EA2" w:rsidR="003B7FFE" w:rsidRPr="00AD05AF" w:rsidRDefault="003B7FFE" w:rsidP="00C15F1F">
      <w:pPr>
        <w:pStyle w:val="ListParagraph"/>
        <w:numPr>
          <w:ilvl w:val="0"/>
          <w:numId w:val="34"/>
        </w:numPr>
        <w:rPr>
          <w:rFonts w:asciiTheme="minorBidi" w:hAnsiTheme="minorBidi" w:cstheme="minorBidi"/>
        </w:rPr>
      </w:pPr>
      <w:r>
        <w:rPr>
          <w:rFonts w:asciiTheme="minorBidi" w:hAnsiTheme="minorBidi" w:cstheme="minorBidi"/>
        </w:rPr>
        <w:t>continued</w:t>
      </w:r>
      <w:r w:rsidR="003512CE">
        <w:rPr>
          <w:rFonts w:asciiTheme="minorBidi" w:hAnsiTheme="minorBidi" w:cstheme="minorBidi"/>
        </w:rPr>
        <w:t xml:space="preserve"> funding for Carers Wales to deliver </w:t>
      </w:r>
      <w:proofErr w:type="spellStart"/>
      <w:r w:rsidR="00471C00">
        <w:rPr>
          <w:rFonts w:asciiTheme="minorBidi" w:hAnsiTheme="minorBidi" w:cstheme="minorBidi"/>
        </w:rPr>
        <w:t>well being</w:t>
      </w:r>
      <w:proofErr w:type="spellEnd"/>
      <w:r w:rsidR="003512CE">
        <w:rPr>
          <w:rFonts w:asciiTheme="minorBidi" w:hAnsiTheme="minorBidi" w:cstheme="minorBidi"/>
        </w:rPr>
        <w:t xml:space="preserve"> support for </w:t>
      </w:r>
      <w:r w:rsidR="00471C00">
        <w:rPr>
          <w:rFonts w:asciiTheme="minorBidi" w:hAnsiTheme="minorBidi" w:cstheme="minorBidi"/>
        </w:rPr>
        <w:t>unpaid carers</w:t>
      </w:r>
    </w:p>
    <w:p w14:paraId="549495F3" w14:textId="777715B9" w:rsidR="00E24E16" w:rsidRPr="00AD05AF" w:rsidRDefault="00E24E16" w:rsidP="00E24E16">
      <w:pPr>
        <w:pStyle w:val="ListParagraph"/>
        <w:numPr>
          <w:ilvl w:val="0"/>
          <w:numId w:val="34"/>
        </w:numPr>
        <w:rPr>
          <w:rFonts w:asciiTheme="minorBidi" w:hAnsiTheme="minorBidi" w:cstheme="minorBidi"/>
        </w:rPr>
      </w:pPr>
      <w:r w:rsidRPr="00AD05AF">
        <w:rPr>
          <w:rFonts w:asciiTheme="minorBidi" w:hAnsiTheme="minorBidi" w:cstheme="minorBidi"/>
        </w:rPr>
        <w:t xml:space="preserve">published </w:t>
      </w:r>
      <w:hyperlink r:id="rId157" w:history="1">
        <w:r w:rsidRPr="004E3DD9">
          <w:rPr>
            <w:rStyle w:val="Hyperlink"/>
            <w:rFonts w:asciiTheme="minorBidi" w:hAnsiTheme="minorBidi" w:cstheme="minorBidi"/>
          </w:rPr>
          <w:t xml:space="preserve">A </w:t>
        </w:r>
        <w:r w:rsidR="00BA39EF">
          <w:rPr>
            <w:rStyle w:val="Hyperlink"/>
            <w:rFonts w:asciiTheme="minorBidi" w:hAnsiTheme="minorBidi" w:cstheme="minorBidi"/>
          </w:rPr>
          <w:t>N</w:t>
        </w:r>
        <w:r w:rsidRPr="004E3DD9">
          <w:rPr>
            <w:rStyle w:val="Hyperlink"/>
            <w:rFonts w:asciiTheme="minorBidi" w:hAnsiTheme="minorBidi" w:cstheme="minorBidi"/>
          </w:rPr>
          <w:t xml:space="preserve">ew </w:t>
        </w:r>
        <w:r w:rsidR="00BA39EF">
          <w:rPr>
            <w:rStyle w:val="Hyperlink"/>
            <w:rFonts w:asciiTheme="minorBidi" w:hAnsiTheme="minorBidi" w:cstheme="minorBidi"/>
          </w:rPr>
          <w:t>A</w:t>
        </w:r>
        <w:r w:rsidRPr="004E3DD9">
          <w:rPr>
            <w:rStyle w:val="Hyperlink"/>
            <w:rFonts w:asciiTheme="minorBidi" w:hAnsiTheme="minorBidi" w:cstheme="minorBidi"/>
          </w:rPr>
          <w:t xml:space="preserve">pproach to </w:t>
        </w:r>
        <w:r w:rsidR="00BA39EF">
          <w:rPr>
            <w:rStyle w:val="Hyperlink"/>
            <w:rFonts w:asciiTheme="minorBidi" w:hAnsiTheme="minorBidi" w:cstheme="minorBidi"/>
          </w:rPr>
          <w:t>V</w:t>
        </w:r>
        <w:r w:rsidRPr="004E3DD9">
          <w:rPr>
            <w:rStyle w:val="Hyperlink"/>
            <w:rFonts w:asciiTheme="minorBidi" w:hAnsiTheme="minorBidi" w:cstheme="minorBidi"/>
          </w:rPr>
          <w:t>olunteering</w:t>
        </w:r>
      </w:hyperlink>
      <w:r w:rsidRPr="00AD05AF">
        <w:rPr>
          <w:rFonts w:asciiTheme="minorBidi" w:hAnsiTheme="minorBidi" w:cstheme="minorBidi"/>
        </w:rPr>
        <w:t>, setting the policy framework for volunteering across sectors, including health and social care. Key commitments that directly affect social care volunteers include:</w:t>
      </w:r>
    </w:p>
    <w:p w14:paraId="145348F6" w14:textId="2E89541E" w:rsidR="00E24E16" w:rsidRPr="00AD05AF" w:rsidRDefault="00DD5E91" w:rsidP="00230D74">
      <w:pPr>
        <w:pStyle w:val="ListParagraph"/>
        <w:numPr>
          <w:ilvl w:val="1"/>
          <w:numId w:val="34"/>
        </w:numPr>
        <w:rPr>
          <w:rFonts w:asciiTheme="minorBidi" w:hAnsiTheme="minorBidi" w:cstheme="minorBidi"/>
        </w:rPr>
      </w:pPr>
      <w:r>
        <w:rPr>
          <w:rFonts w:asciiTheme="minorBidi" w:hAnsiTheme="minorBidi" w:cstheme="minorBidi"/>
        </w:rPr>
        <w:t>m</w:t>
      </w:r>
      <w:r w:rsidR="00E24E16" w:rsidRPr="00AD05AF">
        <w:rPr>
          <w:rFonts w:asciiTheme="minorBidi" w:hAnsiTheme="minorBidi" w:cstheme="minorBidi"/>
        </w:rPr>
        <w:t>aking volunteering safer, better supported and more inclusive</w:t>
      </w:r>
    </w:p>
    <w:p w14:paraId="12A68EAB" w14:textId="656CCAC1" w:rsidR="00E24E16" w:rsidRPr="00AD05AF" w:rsidRDefault="00DD5E91" w:rsidP="00230D74">
      <w:pPr>
        <w:pStyle w:val="ListParagraph"/>
        <w:numPr>
          <w:ilvl w:val="1"/>
          <w:numId w:val="34"/>
        </w:numPr>
        <w:rPr>
          <w:rFonts w:asciiTheme="minorBidi" w:hAnsiTheme="minorBidi" w:cstheme="minorBidi"/>
        </w:rPr>
      </w:pPr>
      <w:r>
        <w:rPr>
          <w:rFonts w:asciiTheme="minorBidi" w:hAnsiTheme="minorBidi" w:cstheme="minorBidi"/>
        </w:rPr>
        <w:t>e</w:t>
      </w:r>
      <w:r w:rsidR="00E24E16" w:rsidRPr="00AD05AF">
        <w:rPr>
          <w:rFonts w:asciiTheme="minorBidi" w:hAnsiTheme="minorBidi" w:cstheme="minorBidi"/>
        </w:rPr>
        <w:t>ncouraging flexible and shorter</w:t>
      </w:r>
      <w:r w:rsidR="00E24E16" w:rsidRPr="00AD05AF">
        <w:rPr>
          <w:rFonts w:ascii="Cambria Math" w:hAnsi="Cambria Math" w:cs="Cambria Math"/>
        </w:rPr>
        <w:t>‑</w:t>
      </w:r>
      <w:r w:rsidR="00E24E16" w:rsidRPr="00AD05AF">
        <w:rPr>
          <w:rFonts w:asciiTheme="minorBidi" w:hAnsiTheme="minorBidi" w:cstheme="minorBidi"/>
        </w:rPr>
        <w:t>term volunteering, reflecting modern care settings</w:t>
      </w:r>
    </w:p>
    <w:p w14:paraId="6B14FAFD" w14:textId="19AB2F5F" w:rsidR="00E24E16" w:rsidRPr="00AD05AF" w:rsidRDefault="00DD5E91" w:rsidP="00230D74">
      <w:pPr>
        <w:pStyle w:val="ListParagraph"/>
        <w:numPr>
          <w:ilvl w:val="1"/>
          <w:numId w:val="34"/>
        </w:numPr>
        <w:rPr>
          <w:rFonts w:asciiTheme="minorBidi" w:hAnsiTheme="minorBidi" w:cstheme="minorBidi"/>
        </w:rPr>
      </w:pPr>
      <w:r>
        <w:rPr>
          <w:rFonts w:asciiTheme="minorBidi" w:hAnsiTheme="minorBidi" w:cstheme="minorBidi"/>
        </w:rPr>
        <w:t>i</w:t>
      </w:r>
      <w:r w:rsidR="00E24E16" w:rsidRPr="00AD05AF">
        <w:rPr>
          <w:rFonts w:asciiTheme="minorBidi" w:hAnsiTheme="minorBidi" w:cstheme="minorBidi"/>
        </w:rPr>
        <w:t>mproving the quality of volunteer management, supervision and support</w:t>
      </w:r>
    </w:p>
    <w:p w14:paraId="1E679E86" w14:textId="57452082" w:rsidR="00E24E16" w:rsidRPr="00AD05AF" w:rsidRDefault="00DD5E91" w:rsidP="00AD05AF">
      <w:pPr>
        <w:pStyle w:val="ListParagraph"/>
        <w:numPr>
          <w:ilvl w:val="1"/>
          <w:numId w:val="34"/>
        </w:numPr>
        <w:rPr>
          <w:rFonts w:asciiTheme="minorBidi" w:hAnsiTheme="minorBidi" w:cstheme="minorBidi"/>
        </w:rPr>
      </w:pPr>
      <w:r>
        <w:rPr>
          <w:rFonts w:asciiTheme="minorBidi" w:hAnsiTheme="minorBidi" w:cstheme="minorBidi"/>
        </w:rPr>
        <w:t>t</w:t>
      </w:r>
      <w:r w:rsidR="00E24E16" w:rsidRPr="00AD05AF">
        <w:rPr>
          <w:rFonts w:asciiTheme="minorBidi" w:hAnsiTheme="minorBidi" w:cstheme="minorBidi"/>
        </w:rPr>
        <w:t>reating volunteers as a core part of community</w:t>
      </w:r>
      <w:r w:rsidR="00E24E16" w:rsidRPr="00AD05AF">
        <w:rPr>
          <w:rFonts w:ascii="Cambria Math" w:hAnsi="Cambria Math" w:cs="Cambria Math"/>
        </w:rPr>
        <w:t>‑</w:t>
      </w:r>
      <w:r w:rsidR="00E24E16" w:rsidRPr="00AD05AF">
        <w:rPr>
          <w:rFonts w:asciiTheme="minorBidi" w:hAnsiTheme="minorBidi" w:cstheme="minorBidi"/>
        </w:rPr>
        <w:t>based care rather than informal “add</w:t>
      </w:r>
      <w:r w:rsidR="00E24E16" w:rsidRPr="00AD05AF">
        <w:rPr>
          <w:rFonts w:ascii="Cambria Math" w:hAnsi="Cambria Math" w:cs="Cambria Math"/>
        </w:rPr>
        <w:t>‑</w:t>
      </w:r>
      <w:r w:rsidR="00E24E16" w:rsidRPr="00AD05AF">
        <w:rPr>
          <w:rFonts w:asciiTheme="minorBidi" w:hAnsiTheme="minorBidi" w:cstheme="minorBidi"/>
        </w:rPr>
        <w:t>ons”</w:t>
      </w:r>
      <w:r>
        <w:rPr>
          <w:rFonts w:asciiTheme="minorBidi" w:hAnsiTheme="minorBidi" w:cstheme="minorBidi"/>
        </w:rPr>
        <w:t>.</w:t>
      </w:r>
      <w:r w:rsidR="00E24E16" w:rsidRPr="00AD05AF">
        <w:rPr>
          <w:rFonts w:asciiTheme="minorBidi" w:hAnsiTheme="minorBidi" w:cstheme="minorBidi"/>
        </w:rPr>
        <w:t xml:space="preserve"> </w:t>
      </w:r>
    </w:p>
    <w:p w14:paraId="1123AC8E" w14:textId="025FD0EC" w:rsidR="001B4832" w:rsidRPr="001B4832" w:rsidRDefault="001B4832" w:rsidP="00C15F1F">
      <w:pPr>
        <w:pStyle w:val="ListParagraph"/>
        <w:numPr>
          <w:ilvl w:val="0"/>
          <w:numId w:val="44"/>
        </w:numPr>
        <w:pBdr>
          <w:top w:val="single" w:sz="4" w:space="1" w:color="auto"/>
          <w:left w:val="single" w:sz="4" w:space="4" w:color="auto"/>
          <w:bottom w:val="single" w:sz="4" w:space="1" w:color="auto"/>
          <w:right w:val="single" w:sz="4" w:space="4" w:color="auto"/>
        </w:pBdr>
        <w:rPr>
          <w:rFonts w:ascii="Arial" w:hAnsi="Arial"/>
          <w:b/>
          <w:bCs/>
        </w:rPr>
      </w:pPr>
      <w:r w:rsidRPr="001B4832">
        <w:rPr>
          <w:rFonts w:ascii="Arial" w:hAnsi="Arial"/>
          <w:b/>
          <w:bCs/>
        </w:rPr>
        <w:t>Develop and put in place recommended training about equality and diversity</w:t>
      </w:r>
      <w:r w:rsidR="00161D26">
        <w:rPr>
          <w:rFonts w:ascii="Arial" w:hAnsi="Arial"/>
          <w:b/>
          <w:bCs/>
        </w:rPr>
        <w:t>.</w:t>
      </w:r>
    </w:p>
    <w:p w14:paraId="202EE8A7" w14:textId="77777777" w:rsidR="001530CF" w:rsidRPr="001530CF" w:rsidRDefault="001530CF" w:rsidP="001530CF">
      <w:pPr>
        <w:rPr>
          <w:b/>
          <w:bCs/>
        </w:rPr>
      </w:pPr>
      <w:r w:rsidRPr="001530CF">
        <w:rPr>
          <w:b/>
          <w:bCs/>
        </w:rPr>
        <w:t>We:</w:t>
      </w:r>
    </w:p>
    <w:p w14:paraId="3A3B0215" w14:textId="2006A807" w:rsidR="001530CF" w:rsidRPr="00997E8C" w:rsidRDefault="001530CF" w:rsidP="001530CF">
      <w:pPr>
        <w:pStyle w:val="ListParagraph"/>
        <w:numPr>
          <w:ilvl w:val="0"/>
          <w:numId w:val="12"/>
        </w:numPr>
        <w:rPr>
          <w:rFonts w:ascii="Arial" w:hAnsi="Arial"/>
        </w:rPr>
      </w:pPr>
      <w:r w:rsidRPr="00997E8C">
        <w:rPr>
          <w:rFonts w:ascii="Arial" w:hAnsi="Arial"/>
        </w:rPr>
        <w:t xml:space="preserve">launched our bilingual </w:t>
      </w:r>
      <w:hyperlink r:id="rId158" w:history="1">
        <w:r w:rsidRPr="00997E8C">
          <w:rPr>
            <w:rStyle w:val="Hyperlink"/>
            <w:rFonts w:ascii="Arial" w:hAnsi="Arial"/>
          </w:rPr>
          <w:t>anti</w:t>
        </w:r>
        <w:r w:rsidRPr="00997E8C">
          <w:rPr>
            <w:rStyle w:val="Hyperlink"/>
            <w:rFonts w:ascii="Cambria Math" w:hAnsi="Cambria Math" w:cs="Cambria Math"/>
          </w:rPr>
          <w:t>‑</w:t>
        </w:r>
        <w:r w:rsidRPr="00997E8C">
          <w:rPr>
            <w:rStyle w:val="Hyperlink"/>
            <w:rFonts w:ascii="Arial" w:hAnsi="Arial"/>
          </w:rPr>
          <w:t>racism e</w:t>
        </w:r>
        <w:r w:rsidRPr="00997E8C">
          <w:rPr>
            <w:rStyle w:val="Hyperlink"/>
            <w:rFonts w:ascii="Cambria Math" w:hAnsi="Cambria Math" w:cs="Cambria Math"/>
          </w:rPr>
          <w:t>‑</w:t>
        </w:r>
        <w:r w:rsidRPr="00997E8C">
          <w:rPr>
            <w:rStyle w:val="Hyperlink"/>
            <w:rFonts w:ascii="Arial" w:hAnsi="Arial"/>
          </w:rPr>
          <w:t>learning</w:t>
        </w:r>
      </w:hyperlink>
      <w:r w:rsidR="009B6CE3">
        <w:t xml:space="preserve"> </w:t>
      </w:r>
      <w:r w:rsidR="009B6CE3" w:rsidRPr="00997E8C">
        <w:rPr>
          <w:rFonts w:ascii="Arial" w:hAnsi="Arial"/>
        </w:rPr>
        <w:t xml:space="preserve">during Black History </w:t>
      </w:r>
      <w:r w:rsidR="009B6CE3">
        <w:rPr>
          <w:rFonts w:ascii="Arial" w:hAnsi="Arial"/>
        </w:rPr>
        <w:t>M</w:t>
      </w:r>
      <w:r w:rsidR="009B6CE3" w:rsidRPr="00997E8C">
        <w:rPr>
          <w:rFonts w:ascii="Arial" w:hAnsi="Arial"/>
        </w:rPr>
        <w:t>onth</w:t>
      </w:r>
      <w:r w:rsidRPr="00997E8C">
        <w:rPr>
          <w:rFonts w:ascii="Arial" w:hAnsi="Arial"/>
        </w:rPr>
        <w:t>. Co</w:t>
      </w:r>
      <w:r w:rsidRPr="00997E8C">
        <w:rPr>
          <w:rFonts w:ascii="Cambria Math" w:hAnsi="Cambria Math" w:cs="Cambria Math"/>
        </w:rPr>
        <w:t>‑</w:t>
      </w:r>
      <w:r w:rsidRPr="00997E8C">
        <w:rPr>
          <w:rFonts w:ascii="Arial" w:hAnsi="Arial"/>
        </w:rPr>
        <w:t>produced with people with lived experience, the training reflects our commitment to inclusion and is fully aligned with the Welsh Government’s Anti</w:t>
      </w:r>
      <w:r w:rsidRPr="00997E8C">
        <w:rPr>
          <w:rFonts w:ascii="Cambria Math" w:hAnsi="Cambria Math" w:cs="Cambria Math"/>
        </w:rPr>
        <w:t>‑</w:t>
      </w:r>
      <w:r w:rsidRPr="00997E8C">
        <w:rPr>
          <w:rFonts w:ascii="Arial" w:hAnsi="Arial"/>
        </w:rPr>
        <w:t>racist Wales Action Plan</w:t>
      </w:r>
    </w:p>
    <w:p w14:paraId="04CBA88A" w14:textId="13342114" w:rsidR="001530CF" w:rsidRPr="00997E8C" w:rsidRDefault="001530CF" w:rsidP="001530CF">
      <w:pPr>
        <w:pStyle w:val="ListParagraph"/>
        <w:numPr>
          <w:ilvl w:val="0"/>
          <w:numId w:val="12"/>
        </w:numPr>
        <w:rPr>
          <w:rFonts w:ascii="Arial" w:hAnsi="Arial"/>
        </w:rPr>
      </w:pPr>
      <w:r w:rsidRPr="00997E8C">
        <w:rPr>
          <w:rFonts w:ascii="Arial" w:hAnsi="Arial"/>
        </w:rPr>
        <w:t xml:space="preserve">launched a </w:t>
      </w:r>
      <w:r w:rsidR="00210707">
        <w:rPr>
          <w:rFonts w:ascii="Arial" w:hAnsi="Arial"/>
        </w:rPr>
        <w:t>‘</w:t>
      </w:r>
      <w:r w:rsidRPr="00997E8C">
        <w:rPr>
          <w:rFonts w:ascii="Arial" w:hAnsi="Arial"/>
        </w:rPr>
        <w:t>train the trainer</w:t>
      </w:r>
      <w:r w:rsidR="00210707">
        <w:rPr>
          <w:rFonts w:ascii="Arial" w:hAnsi="Arial"/>
        </w:rPr>
        <w:t>’</w:t>
      </w:r>
      <w:r w:rsidRPr="00997E8C">
        <w:rPr>
          <w:rFonts w:ascii="Arial" w:hAnsi="Arial"/>
        </w:rPr>
        <w:t xml:space="preserve"> </w:t>
      </w:r>
      <w:r w:rsidR="00210707">
        <w:rPr>
          <w:rFonts w:ascii="Arial" w:hAnsi="Arial"/>
        </w:rPr>
        <w:t>a</w:t>
      </w:r>
      <w:r w:rsidRPr="00997E8C">
        <w:rPr>
          <w:rFonts w:ascii="Arial" w:hAnsi="Arial"/>
        </w:rPr>
        <w:t>nti</w:t>
      </w:r>
      <w:r w:rsidR="00210707">
        <w:rPr>
          <w:rFonts w:ascii="Arial" w:hAnsi="Arial"/>
        </w:rPr>
        <w:t>-r</w:t>
      </w:r>
      <w:r w:rsidRPr="00997E8C">
        <w:rPr>
          <w:rFonts w:ascii="Arial" w:hAnsi="Arial"/>
        </w:rPr>
        <w:t>acism programme of support to help professionals in the social care sector to gain a deeper understanding of anti-racist practise through workshops, discussion and hearing about lived experiences of racism. As part of this programme of support</w:t>
      </w:r>
      <w:r w:rsidR="00210707">
        <w:rPr>
          <w:rFonts w:ascii="Arial" w:hAnsi="Arial"/>
        </w:rPr>
        <w:t>,</w:t>
      </w:r>
      <w:r w:rsidRPr="00997E8C">
        <w:rPr>
          <w:rFonts w:ascii="Arial" w:hAnsi="Arial"/>
        </w:rPr>
        <w:t xml:space="preserve"> we delivered sessions in Cardiff, Swansea and </w:t>
      </w:r>
      <w:r w:rsidR="003E3F7B">
        <w:rPr>
          <w:rFonts w:ascii="Arial" w:hAnsi="Arial"/>
        </w:rPr>
        <w:t>Lla</w:t>
      </w:r>
      <w:r w:rsidR="009F3207">
        <w:rPr>
          <w:rFonts w:ascii="Arial" w:hAnsi="Arial"/>
        </w:rPr>
        <w:t>n</w:t>
      </w:r>
      <w:r w:rsidR="003E3F7B">
        <w:rPr>
          <w:rFonts w:ascii="Arial" w:hAnsi="Arial"/>
        </w:rPr>
        <w:t>dudno Junction</w:t>
      </w:r>
      <w:r w:rsidR="0086217F">
        <w:rPr>
          <w:rFonts w:ascii="Arial" w:hAnsi="Arial"/>
        </w:rPr>
        <w:t xml:space="preserve"> </w:t>
      </w:r>
      <w:r w:rsidRPr="00997E8C">
        <w:rPr>
          <w:rFonts w:ascii="Arial" w:hAnsi="Arial"/>
        </w:rPr>
        <w:t>with this programme continuing into 2026</w:t>
      </w:r>
      <w:r w:rsidR="00210707">
        <w:rPr>
          <w:rFonts w:ascii="Arial" w:hAnsi="Arial"/>
        </w:rPr>
        <w:t xml:space="preserve"> to </w:t>
      </w:r>
      <w:r w:rsidRPr="00997E8C">
        <w:rPr>
          <w:rFonts w:ascii="Arial" w:hAnsi="Arial"/>
        </w:rPr>
        <w:t>2027</w:t>
      </w:r>
    </w:p>
    <w:p w14:paraId="140D5F7F" w14:textId="4F907667" w:rsidR="001530CF" w:rsidRDefault="001530CF" w:rsidP="001530CF">
      <w:pPr>
        <w:pStyle w:val="ListParagraph"/>
        <w:numPr>
          <w:ilvl w:val="0"/>
          <w:numId w:val="12"/>
        </w:numPr>
        <w:rPr>
          <w:rFonts w:ascii="Arial" w:hAnsi="Arial"/>
        </w:rPr>
      </w:pPr>
      <w:r w:rsidRPr="004F725C">
        <w:rPr>
          <w:rFonts w:ascii="Arial" w:hAnsi="Arial"/>
        </w:rPr>
        <w:lastRenderedPageBreak/>
        <w:t xml:space="preserve">launched the </w:t>
      </w:r>
      <w:r>
        <w:rPr>
          <w:rFonts w:ascii="Arial" w:hAnsi="Arial"/>
        </w:rPr>
        <w:t xml:space="preserve">bilingual </w:t>
      </w:r>
      <w:r w:rsidRPr="004F725C">
        <w:rPr>
          <w:rFonts w:ascii="Arial" w:hAnsi="Arial"/>
        </w:rPr>
        <w:t xml:space="preserve">HIV training course and resource </w:t>
      </w:r>
      <w:hyperlink r:id="rId159" w:history="1">
        <w:r w:rsidRPr="004F725C">
          <w:rPr>
            <w:rStyle w:val="Hyperlink"/>
            <w:rFonts w:ascii="Arial" w:hAnsi="Arial"/>
          </w:rPr>
          <w:t>Can't Pass It On</w:t>
        </w:r>
      </w:hyperlink>
      <w:r w:rsidR="000F035D">
        <w:t xml:space="preserve"> </w:t>
      </w:r>
      <w:r w:rsidR="000F035D" w:rsidRPr="004F725C">
        <w:rPr>
          <w:rFonts w:ascii="Arial" w:hAnsi="Arial"/>
        </w:rPr>
        <w:t>as part of World Aids day</w:t>
      </w:r>
      <w:r w:rsidR="000F035D">
        <w:rPr>
          <w:rFonts w:ascii="Arial" w:hAnsi="Arial"/>
        </w:rPr>
        <w:t>,</w:t>
      </w:r>
      <w:r w:rsidRPr="004F725C">
        <w:rPr>
          <w:rFonts w:ascii="Arial" w:hAnsi="Arial"/>
        </w:rPr>
        <w:t xml:space="preserve"> developed in partnership with the Terr</w:t>
      </w:r>
      <w:r w:rsidR="000F035D">
        <w:rPr>
          <w:rFonts w:ascii="Arial" w:hAnsi="Arial"/>
        </w:rPr>
        <w:t>e</w:t>
      </w:r>
      <w:r w:rsidRPr="004F725C">
        <w:rPr>
          <w:rFonts w:ascii="Arial" w:hAnsi="Arial"/>
        </w:rPr>
        <w:t>nce Higgins Trust. The self-directed learning resource</w:t>
      </w:r>
      <w:r w:rsidRPr="004F725C">
        <w:t xml:space="preserve"> </w:t>
      </w:r>
      <w:r w:rsidRPr="004F725C">
        <w:rPr>
          <w:rFonts w:ascii="Arial" w:hAnsi="Arial"/>
        </w:rPr>
        <w:t>aims to increase awareness and understanding of HIV, how it</w:t>
      </w:r>
      <w:r w:rsidR="009F3207">
        <w:rPr>
          <w:rFonts w:ascii="Arial" w:hAnsi="Arial"/>
        </w:rPr>
        <w:t>’</w:t>
      </w:r>
      <w:r w:rsidRPr="004F725C">
        <w:rPr>
          <w:rFonts w:ascii="Arial" w:hAnsi="Arial"/>
        </w:rPr>
        <w:t xml:space="preserve">s passed on as well </w:t>
      </w:r>
      <w:r w:rsidR="00DE66E7">
        <w:rPr>
          <w:rFonts w:ascii="Arial" w:hAnsi="Arial"/>
        </w:rPr>
        <w:t>as what happens when someone with HIV is on effective treatment</w:t>
      </w:r>
      <w:r w:rsidRPr="004E43E3">
        <w:rPr>
          <w:rFonts w:ascii="Arial" w:hAnsi="Arial"/>
        </w:rPr>
        <w:t>.</w:t>
      </w:r>
      <w:r>
        <w:rPr>
          <w:rFonts w:ascii="Arial" w:hAnsi="Arial"/>
        </w:rPr>
        <w:t xml:space="preserve"> It’s </w:t>
      </w:r>
      <w:r w:rsidRPr="004F725C">
        <w:rPr>
          <w:rFonts w:ascii="Arial" w:hAnsi="Arial"/>
        </w:rPr>
        <w:t xml:space="preserve">available for all </w:t>
      </w:r>
      <w:r w:rsidR="000F035D">
        <w:rPr>
          <w:rFonts w:ascii="Arial" w:hAnsi="Arial"/>
        </w:rPr>
        <w:t>a</w:t>
      </w:r>
      <w:r w:rsidRPr="004F725C">
        <w:rPr>
          <w:rFonts w:ascii="Arial" w:hAnsi="Arial"/>
        </w:rPr>
        <w:t xml:space="preserve">dult </w:t>
      </w:r>
      <w:r w:rsidR="000F035D">
        <w:rPr>
          <w:rFonts w:ascii="Arial" w:hAnsi="Arial"/>
        </w:rPr>
        <w:t>s</w:t>
      </w:r>
      <w:r w:rsidRPr="004F725C">
        <w:rPr>
          <w:rFonts w:ascii="Arial" w:hAnsi="Arial"/>
        </w:rPr>
        <w:t xml:space="preserve">ocial </w:t>
      </w:r>
      <w:r w:rsidR="000F035D">
        <w:rPr>
          <w:rFonts w:ascii="Arial" w:hAnsi="Arial"/>
        </w:rPr>
        <w:t>c</w:t>
      </w:r>
      <w:r w:rsidRPr="004F725C">
        <w:rPr>
          <w:rFonts w:ascii="Arial" w:hAnsi="Arial"/>
        </w:rPr>
        <w:t>are professionals as well as anyone working with people growing older with HIV</w:t>
      </w:r>
      <w:r>
        <w:rPr>
          <w:rFonts w:ascii="Arial" w:hAnsi="Arial"/>
        </w:rPr>
        <w:t xml:space="preserve"> and supports the Welsh Government’s </w:t>
      </w:r>
      <w:r w:rsidRPr="007812F1">
        <w:rPr>
          <w:rFonts w:ascii="Arial" w:hAnsi="Arial"/>
        </w:rPr>
        <w:t xml:space="preserve">HIV </w:t>
      </w:r>
      <w:r>
        <w:rPr>
          <w:rFonts w:ascii="Arial" w:hAnsi="Arial"/>
        </w:rPr>
        <w:t>A</w:t>
      </w:r>
      <w:r w:rsidRPr="007812F1">
        <w:rPr>
          <w:rFonts w:ascii="Arial" w:hAnsi="Arial"/>
        </w:rPr>
        <w:t xml:space="preserve">ction </w:t>
      </w:r>
      <w:r>
        <w:rPr>
          <w:rFonts w:ascii="Arial" w:hAnsi="Arial"/>
        </w:rPr>
        <w:t>P</w:t>
      </w:r>
      <w:r w:rsidRPr="007812F1">
        <w:rPr>
          <w:rFonts w:ascii="Arial" w:hAnsi="Arial"/>
        </w:rPr>
        <w:t>lan</w:t>
      </w:r>
      <w:r w:rsidR="00C45620">
        <w:rPr>
          <w:rFonts w:ascii="Arial" w:hAnsi="Arial"/>
        </w:rPr>
        <w:t>.</w:t>
      </w:r>
    </w:p>
    <w:p w14:paraId="6C7B1FEF" w14:textId="61C1A8E0" w:rsidR="001530CF" w:rsidRPr="00ED3A30" w:rsidRDefault="001530CF" w:rsidP="00524D9E">
      <w:pPr>
        <w:rPr>
          <w:b/>
          <w:bCs/>
        </w:rPr>
      </w:pPr>
      <w:r w:rsidRPr="00ED3A30">
        <w:rPr>
          <w:b/>
          <w:bCs/>
        </w:rPr>
        <w:t>Welsh Government</w:t>
      </w:r>
      <w:r w:rsidR="00524D9E" w:rsidRPr="00ED3A30">
        <w:rPr>
          <w:b/>
          <w:bCs/>
        </w:rPr>
        <w:t>:</w:t>
      </w:r>
    </w:p>
    <w:p w14:paraId="601548CD" w14:textId="2F55E2E6" w:rsidR="001530CF" w:rsidRPr="004A51F4" w:rsidRDefault="00524D9E" w:rsidP="001530CF">
      <w:pPr>
        <w:pStyle w:val="ListParagraph"/>
        <w:numPr>
          <w:ilvl w:val="0"/>
          <w:numId w:val="12"/>
        </w:numPr>
        <w:rPr>
          <w:rFonts w:asciiTheme="minorBidi" w:hAnsiTheme="minorBidi" w:cstheme="minorBidi"/>
        </w:rPr>
      </w:pPr>
      <w:r w:rsidRPr="004A51F4">
        <w:rPr>
          <w:rFonts w:asciiTheme="minorBidi" w:hAnsiTheme="minorBidi" w:cstheme="minorBidi"/>
        </w:rPr>
        <w:t>launched</w:t>
      </w:r>
      <w:r w:rsidR="00913031" w:rsidRPr="004A51F4">
        <w:rPr>
          <w:rFonts w:asciiTheme="minorBidi" w:hAnsiTheme="minorBidi" w:cstheme="minorBidi"/>
        </w:rPr>
        <w:t xml:space="preserve"> a</w:t>
      </w:r>
      <w:r w:rsidRPr="004A51F4">
        <w:rPr>
          <w:rFonts w:asciiTheme="minorBidi" w:hAnsiTheme="minorBidi" w:cstheme="minorBidi"/>
        </w:rPr>
        <w:t xml:space="preserve"> </w:t>
      </w:r>
      <w:hyperlink r:id="rId160" w:history="1">
        <w:r w:rsidR="00ED3A30" w:rsidRPr="004A51F4">
          <w:rPr>
            <w:rStyle w:val="Hyperlink"/>
            <w:rFonts w:asciiTheme="minorBidi" w:hAnsiTheme="minorBidi" w:cstheme="minorBidi"/>
          </w:rPr>
          <w:t>new modern slavery e-learning</w:t>
        </w:r>
      </w:hyperlink>
      <w:r w:rsidR="00C45620">
        <w:t>,</w:t>
      </w:r>
      <w:r w:rsidR="004A51F4" w:rsidRPr="004A51F4">
        <w:rPr>
          <w:rFonts w:asciiTheme="minorBidi" w:hAnsiTheme="minorBidi" w:cstheme="minorBidi"/>
        </w:rPr>
        <w:t xml:space="preserve"> with the </w:t>
      </w:r>
      <w:r w:rsidR="00ED3A30" w:rsidRPr="004A51F4">
        <w:rPr>
          <w:rFonts w:asciiTheme="minorBidi" w:hAnsiTheme="minorBidi" w:cstheme="minorBidi"/>
        </w:rPr>
        <w:t>resources designed to improve knowledge and awareness of modern slavery and effective ways of tackling it.</w:t>
      </w:r>
    </w:p>
    <w:p w14:paraId="37FB5B10" w14:textId="77777777" w:rsidR="001530CF" w:rsidRDefault="001530CF" w:rsidP="001B4832">
      <w:pPr>
        <w:rPr>
          <w:highlight w:val="yellow"/>
        </w:rPr>
      </w:pPr>
    </w:p>
    <w:p w14:paraId="725D8ED0" w14:textId="39ADE03B" w:rsidR="000B7113" w:rsidRPr="001B4832" w:rsidRDefault="000B7113" w:rsidP="00C15F1F">
      <w:pPr>
        <w:pStyle w:val="ListParagraph"/>
        <w:numPr>
          <w:ilvl w:val="0"/>
          <w:numId w:val="45"/>
        </w:numPr>
        <w:pBdr>
          <w:top w:val="single" w:sz="4" w:space="1" w:color="auto"/>
          <w:left w:val="single" w:sz="4" w:space="4" w:color="auto"/>
          <w:bottom w:val="single" w:sz="4" w:space="1" w:color="auto"/>
          <w:right w:val="single" w:sz="4" w:space="4" w:color="auto"/>
        </w:pBdr>
        <w:rPr>
          <w:rFonts w:ascii="Arial" w:hAnsi="Arial"/>
          <w:b/>
          <w:bCs/>
        </w:rPr>
      </w:pPr>
      <w:r w:rsidRPr="001B4832">
        <w:rPr>
          <w:rFonts w:ascii="Arial" w:hAnsi="Arial"/>
          <w:b/>
          <w:bCs/>
        </w:rPr>
        <w:t xml:space="preserve">Develop </w:t>
      </w:r>
      <w:r w:rsidR="003F2529">
        <w:rPr>
          <w:rFonts w:ascii="Arial" w:hAnsi="Arial"/>
          <w:b/>
          <w:bCs/>
        </w:rPr>
        <w:t>information and resources to support international workers and employers</w:t>
      </w:r>
      <w:r w:rsidR="00161D26">
        <w:rPr>
          <w:rFonts w:ascii="Arial" w:hAnsi="Arial"/>
          <w:b/>
          <w:bCs/>
        </w:rPr>
        <w:t>.</w:t>
      </w:r>
    </w:p>
    <w:p w14:paraId="785C15D7" w14:textId="13717A85" w:rsidR="004273A5" w:rsidRDefault="004273A5" w:rsidP="0019444F">
      <w:pPr>
        <w:spacing w:before="160"/>
        <w:rPr>
          <w:b/>
          <w:bCs/>
        </w:rPr>
      </w:pPr>
      <w:r w:rsidRPr="00A17AF7">
        <w:rPr>
          <w:b/>
          <w:bCs/>
        </w:rPr>
        <w:t>We</w:t>
      </w:r>
      <w:r>
        <w:rPr>
          <w:b/>
          <w:bCs/>
        </w:rPr>
        <w:t>lsh Government</w:t>
      </w:r>
      <w:r w:rsidRPr="00A17AF7">
        <w:rPr>
          <w:b/>
          <w:bCs/>
        </w:rPr>
        <w:t>:</w:t>
      </w:r>
    </w:p>
    <w:p w14:paraId="1B8BCBC3" w14:textId="52D1A8B9" w:rsidR="00597E6B" w:rsidRPr="00597E6B" w:rsidRDefault="00506D9B" w:rsidP="00597E6B">
      <w:pPr>
        <w:pStyle w:val="ListParagraph"/>
        <w:numPr>
          <w:ilvl w:val="0"/>
          <w:numId w:val="12"/>
        </w:numPr>
        <w:rPr>
          <w:rFonts w:asciiTheme="minorBidi" w:hAnsiTheme="minorBidi" w:cstheme="minorBidi"/>
        </w:rPr>
      </w:pPr>
      <w:r>
        <w:rPr>
          <w:rFonts w:asciiTheme="minorBidi" w:hAnsiTheme="minorBidi" w:cstheme="minorBidi"/>
        </w:rPr>
        <w:t>e</w:t>
      </w:r>
      <w:r w:rsidR="009148C7" w:rsidRPr="00A17AF7">
        <w:rPr>
          <w:rFonts w:asciiTheme="minorBidi" w:hAnsiTheme="minorBidi" w:cstheme="minorBidi"/>
        </w:rPr>
        <w:t xml:space="preserve">stablished the </w:t>
      </w:r>
      <w:hyperlink r:id="rId161" w:history="1">
        <w:r w:rsidR="009148C7" w:rsidRPr="00A17AF7">
          <w:rPr>
            <w:rStyle w:val="Hyperlink"/>
            <w:rFonts w:asciiTheme="minorBidi" w:hAnsiTheme="minorBidi" w:cstheme="minorBidi"/>
          </w:rPr>
          <w:t>National Advisory Service (NAS)</w:t>
        </w:r>
      </w:hyperlink>
      <w:r w:rsidR="00C90DB3">
        <w:rPr>
          <w:rFonts w:asciiTheme="minorBidi" w:hAnsiTheme="minorBidi" w:cstheme="minorBidi"/>
        </w:rPr>
        <w:t xml:space="preserve"> as </w:t>
      </w:r>
      <w:r w:rsidR="00D82306">
        <w:rPr>
          <w:rFonts w:asciiTheme="minorBidi" w:hAnsiTheme="minorBidi" w:cstheme="minorBidi"/>
        </w:rPr>
        <w:t xml:space="preserve">a </w:t>
      </w:r>
      <w:r w:rsidR="00D82306" w:rsidRPr="00D82306">
        <w:rPr>
          <w:rFonts w:asciiTheme="minorBidi" w:hAnsiTheme="minorBidi" w:cstheme="minorBidi"/>
        </w:rPr>
        <w:t xml:space="preserve">first point of contact for </w:t>
      </w:r>
      <w:r w:rsidR="00930A9F">
        <w:rPr>
          <w:rFonts w:asciiTheme="minorBidi" w:hAnsiTheme="minorBidi" w:cstheme="minorBidi"/>
        </w:rPr>
        <w:t>overseas social care wo</w:t>
      </w:r>
      <w:r w:rsidR="0037504B">
        <w:rPr>
          <w:rFonts w:asciiTheme="minorBidi" w:hAnsiTheme="minorBidi" w:cstheme="minorBidi"/>
        </w:rPr>
        <w:t xml:space="preserve">rkers who </w:t>
      </w:r>
      <w:r w:rsidR="00D82306" w:rsidRPr="00D82306">
        <w:rPr>
          <w:rFonts w:asciiTheme="minorBidi" w:hAnsiTheme="minorBidi" w:cstheme="minorBidi"/>
        </w:rPr>
        <w:t>have been</w:t>
      </w:r>
      <w:r w:rsidR="0068517F">
        <w:rPr>
          <w:rFonts w:asciiTheme="minorBidi" w:hAnsiTheme="minorBidi" w:cstheme="minorBidi"/>
        </w:rPr>
        <w:t>,</w:t>
      </w:r>
      <w:r w:rsidR="00D82306" w:rsidRPr="00D82306">
        <w:rPr>
          <w:rFonts w:asciiTheme="minorBidi" w:hAnsiTheme="minorBidi" w:cstheme="minorBidi"/>
        </w:rPr>
        <w:t xml:space="preserve"> or are due to be</w:t>
      </w:r>
      <w:r w:rsidR="0068517F">
        <w:rPr>
          <w:rFonts w:asciiTheme="minorBidi" w:hAnsiTheme="minorBidi" w:cstheme="minorBidi"/>
        </w:rPr>
        <w:t>,</w:t>
      </w:r>
      <w:r w:rsidR="00D82306" w:rsidRPr="00D82306">
        <w:rPr>
          <w:rFonts w:asciiTheme="minorBidi" w:hAnsiTheme="minorBidi" w:cstheme="minorBidi"/>
        </w:rPr>
        <w:t xml:space="preserve"> displaced </w:t>
      </w:r>
      <w:r w:rsidR="0068517F">
        <w:rPr>
          <w:rFonts w:asciiTheme="minorBidi" w:hAnsiTheme="minorBidi" w:cstheme="minorBidi"/>
        </w:rPr>
        <w:t xml:space="preserve">following the </w:t>
      </w:r>
      <w:r w:rsidR="00D82306" w:rsidRPr="00D82306">
        <w:rPr>
          <w:rFonts w:asciiTheme="minorBidi" w:hAnsiTheme="minorBidi" w:cstheme="minorBidi"/>
        </w:rPr>
        <w:t xml:space="preserve">revocation of </w:t>
      </w:r>
      <w:r w:rsidR="0037504B">
        <w:rPr>
          <w:rFonts w:asciiTheme="minorBidi" w:hAnsiTheme="minorBidi" w:cstheme="minorBidi"/>
        </w:rPr>
        <w:t xml:space="preserve">their </w:t>
      </w:r>
      <w:r w:rsidR="00D82306" w:rsidRPr="00D82306">
        <w:rPr>
          <w:rFonts w:asciiTheme="minorBidi" w:hAnsiTheme="minorBidi" w:cstheme="minorBidi"/>
        </w:rPr>
        <w:t>employer’s sponsorship licence</w:t>
      </w:r>
      <w:r w:rsidR="0068517F">
        <w:rPr>
          <w:rFonts w:asciiTheme="minorBidi" w:hAnsiTheme="minorBidi" w:cstheme="minorBidi"/>
        </w:rPr>
        <w:t>,</w:t>
      </w:r>
      <w:r w:rsidR="00D82306" w:rsidRPr="00D82306">
        <w:rPr>
          <w:rFonts w:asciiTheme="minorBidi" w:hAnsiTheme="minorBidi" w:cstheme="minorBidi"/>
        </w:rPr>
        <w:t xml:space="preserve"> or </w:t>
      </w:r>
      <w:r w:rsidR="0068517F" w:rsidRPr="0068517F">
        <w:rPr>
          <w:rFonts w:asciiTheme="minorBidi" w:hAnsiTheme="minorBidi" w:cstheme="minorBidi"/>
        </w:rPr>
        <w:t xml:space="preserve">overseas social care workers </w:t>
      </w:r>
      <w:r w:rsidR="0068517F">
        <w:rPr>
          <w:rFonts w:asciiTheme="minorBidi" w:hAnsiTheme="minorBidi" w:cstheme="minorBidi"/>
        </w:rPr>
        <w:t xml:space="preserve">who </w:t>
      </w:r>
      <w:r w:rsidR="003455E8">
        <w:rPr>
          <w:rFonts w:asciiTheme="minorBidi" w:hAnsiTheme="minorBidi" w:cstheme="minorBidi"/>
        </w:rPr>
        <w:t xml:space="preserve">are </w:t>
      </w:r>
      <w:r w:rsidR="0068517F">
        <w:rPr>
          <w:rFonts w:asciiTheme="minorBidi" w:hAnsiTheme="minorBidi" w:cstheme="minorBidi"/>
        </w:rPr>
        <w:t xml:space="preserve">seeking </w:t>
      </w:r>
      <w:r w:rsidR="00D82306" w:rsidRPr="00D82306">
        <w:rPr>
          <w:rFonts w:asciiTheme="minorBidi" w:hAnsiTheme="minorBidi" w:cstheme="minorBidi"/>
        </w:rPr>
        <w:t xml:space="preserve">alternative employment. </w:t>
      </w:r>
      <w:r w:rsidR="00064D33" w:rsidRPr="00064D33">
        <w:rPr>
          <w:rFonts w:asciiTheme="minorBidi" w:hAnsiTheme="minorBidi" w:cstheme="minorBidi"/>
        </w:rPr>
        <w:t xml:space="preserve">The NAS </w:t>
      </w:r>
      <w:r w:rsidR="00064D33">
        <w:rPr>
          <w:rFonts w:asciiTheme="minorBidi" w:hAnsiTheme="minorBidi" w:cstheme="minorBidi"/>
        </w:rPr>
        <w:t xml:space="preserve">aims to </w:t>
      </w:r>
      <w:r w:rsidR="00064D33" w:rsidRPr="00064D33">
        <w:rPr>
          <w:rFonts w:asciiTheme="minorBidi" w:hAnsiTheme="minorBidi" w:cstheme="minorBidi"/>
        </w:rPr>
        <w:t>support overseas social care workers to identify and secure ethical alternative employment in the social care sector</w:t>
      </w:r>
      <w:r w:rsidR="00D82306" w:rsidRPr="00D82306">
        <w:rPr>
          <w:rFonts w:asciiTheme="minorBidi" w:hAnsiTheme="minorBidi" w:cstheme="minorBidi"/>
        </w:rPr>
        <w:t>.</w:t>
      </w:r>
      <w:r w:rsidR="00597E6B">
        <w:rPr>
          <w:rFonts w:asciiTheme="minorBidi" w:hAnsiTheme="minorBidi" w:cstheme="minorBidi"/>
        </w:rPr>
        <w:t xml:space="preserve"> </w:t>
      </w:r>
      <w:r w:rsidR="00C4568F">
        <w:rPr>
          <w:rFonts w:asciiTheme="minorBidi" w:hAnsiTheme="minorBidi" w:cstheme="minorBidi"/>
        </w:rPr>
        <w:t xml:space="preserve">The </w:t>
      </w:r>
      <w:r w:rsidR="00597E6B" w:rsidRPr="00597E6B">
        <w:rPr>
          <w:rFonts w:asciiTheme="minorBidi" w:hAnsiTheme="minorBidi" w:cstheme="minorBidi"/>
        </w:rPr>
        <w:t xml:space="preserve">NAS </w:t>
      </w:r>
      <w:r w:rsidR="00C4568F">
        <w:rPr>
          <w:rFonts w:asciiTheme="minorBidi" w:hAnsiTheme="minorBidi" w:cstheme="minorBidi"/>
        </w:rPr>
        <w:t xml:space="preserve">provides support </w:t>
      </w:r>
      <w:r w:rsidR="00597E6B" w:rsidRPr="00597E6B">
        <w:rPr>
          <w:rFonts w:asciiTheme="minorBidi" w:hAnsiTheme="minorBidi" w:cstheme="minorBidi"/>
        </w:rPr>
        <w:t xml:space="preserve">by: </w:t>
      </w:r>
    </w:p>
    <w:p w14:paraId="271C2CCC" w14:textId="50429F8B" w:rsidR="006F6EF7" w:rsidRPr="006F6EF7" w:rsidRDefault="006F6EF7" w:rsidP="006F6EF7">
      <w:pPr>
        <w:pStyle w:val="ListParagraph"/>
        <w:numPr>
          <w:ilvl w:val="1"/>
          <w:numId w:val="12"/>
        </w:numPr>
        <w:rPr>
          <w:rFonts w:asciiTheme="minorBidi" w:hAnsiTheme="minorBidi" w:cstheme="minorBidi"/>
        </w:rPr>
      </w:pPr>
      <w:r>
        <w:rPr>
          <w:rFonts w:asciiTheme="minorBidi" w:hAnsiTheme="minorBidi" w:cstheme="minorBidi"/>
        </w:rPr>
        <w:t>s</w:t>
      </w:r>
      <w:r w:rsidRPr="006F6EF7">
        <w:rPr>
          <w:rFonts w:asciiTheme="minorBidi" w:hAnsiTheme="minorBidi" w:cstheme="minorBidi"/>
        </w:rPr>
        <w:t>upporting overseas social care workers affected by sponsor licence revocation to find alternative employment with registered providers, alongside their own independent job</w:t>
      </w:r>
      <w:r w:rsidRPr="006F6EF7">
        <w:rPr>
          <w:rFonts w:ascii="Cambria Math" w:hAnsi="Cambria Math" w:cs="Cambria Math"/>
        </w:rPr>
        <w:t>‑</w:t>
      </w:r>
      <w:r w:rsidRPr="006F6EF7">
        <w:rPr>
          <w:rFonts w:asciiTheme="minorBidi" w:hAnsiTheme="minorBidi" w:cstheme="minorBidi"/>
        </w:rPr>
        <w:t>search activity</w:t>
      </w:r>
    </w:p>
    <w:p w14:paraId="7EEF627A" w14:textId="490CF6BC" w:rsidR="006F6EF7" w:rsidRPr="006F6EF7" w:rsidRDefault="005E683C" w:rsidP="006F6EF7">
      <w:pPr>
        <w:pStyle w:val="ListParagraph"/>
        <w:numPr>
          <w:ilvl w:val="1"/>
          <w:numId w:val="12"/>
        </w:numPr>
        <w:rPr>
          <w:rFonts w:asciiTheme="minorBidi" w:hAnsiTheme="minorBidi" w:cstheme="minorBidi"/>
        </w:rPr>
      </w:pPr>
      <w:r>
        <w:rPr>
          <w:rFonts w:asciiTheme="minorBidi" w:hAnsiTheme="minorBidi" w:cstheme="minorBidi"/>
        </w:rPr>
        <w:t>s</w:t>
      </w:r>
      <w:r w:rsidR="006F6EF7" w:rsidRPr="006F6EF7">
        <w:rPr>
          <w:rFonts w:asciiTheme="minorBidi" w:hAnsiTheme="minorBidi" w:cstheme="minorBidi"/>
        </w:rPr>
        <w:t>ignposting workers to relevant opportunities and support, including job fairs, CV and interview preparation, and access to legal, housing, financial and well</w:t>
      </w:r>
      <w:r w:rsidR="00723719">
        <w:rPr>
          <w:rFonts w:asciiTheme="minorBidi" w:hAnsiTheme="minorBidi" w:cstheme="minorBidi"/>
        </w:rPr>
        <w:t>-</w:t>
      </w:r>
      <w:r w:rsidR="006F6EF7" w:rsidRPr="006F6EF7">
        <w:rPr>
          <w:rFonts w:asciiTheme="minorBidi" w:hAnsiTheme="minorBidi" w:cstheme="minorBidi"/>
        </w:rPr>
        <w:t>being support services</w:t>
      </w:r>
    </w:p>
    <w:p w14:paraId="40A1D064" w14:textId="11626F01" w:rsidR="006F6EF7" w:rsidRPr="006F6EF7" w:rsidRDefault="005E683C" w:rsidP="006F6EF7">
      <w:pPr>
        <w:pStyle w:val="ListParagraph"/>
        <w:numPr>
          <w:ilvl w:val="1"/>
          <w:numId w:val="12"/>
        </w:numPr>
        <w:rPr>
          <w:rFonts w:asciiTheme="minorBidi" w:hAnsiTheme="minorBidi" w:cstheme="minorBidi"/>
        </w:rPr>
      </w:pPr>
      <w:r>
        <w:rPr>
          <w:rFonts w:asciiTheme="minorBidi" w:hAnsiTheme="minorBidi" w:cstheme="minorBidi"/>
        </w:rPr>
        <w:t>p</w:t>
      </w:r>
      <w:r w:rsidR="006F6EF7" w:rsidRPr="006F6EF7">
        <w:rPr>
          <w:rFonts w:asciiTheme="minorBidi" w:hAnsiTheme="minorBidi" w:cstheme="minorBidi"/>
        </w:rPr>
        <w:t>rioritising support for workers formally identified by UK Visas and Immigration (UKVI) as displaced due to their employer’s sponsorship licence being revoked, ahead of those seeking alternative employment more generally</w:t>
      </w:r>
    </w:p>
    <w:p w14:paraId="1AC45FBA" w14:textId="084931A3" w:rsidR="006F6EF7" w:rsidRPr="006F6EF7" w:rsidRDefault="00E52AD6" w:rsidP="006F6EF7">
      <w:pPr>
        <w:pStyle w:val="ListParagraph"/>
        <w:numPr>
          <w:ilvl w:val="1"/>
          <w:numId w:val="12"/>
        </w:numPr>
        <w:rPr>
          <w:rFonts w:asciiTheme="minorBidi" w:hAnsiTheme="minorBidi" w:cstheme="minorBidi"/>
        </w:rPr>
      </w:pPr>
      <w:r>
        <w:rPr>
          <w:rFonts w:asciiTheme="minorBidi" w:hAnsiTheme="minorBidi" w:cstheme="minorBidi"/>
        </w:rPr>
        <w:t>s</w:t>
      </w:r>
      <w:r w:rsidR="006F6EF7" w:rsidRPr="006F6EF7">
        <w:rPr>
          <w:rFonts w:asciiTheme="minorBidi" w:hAnsiTheme="minorBidi" w:cstheme="minorBidi"/>
        </w:rPr>
        <w:t>ignposting workers to appropriate organisations for further or independent legal advice where required</w:t>
      </w:r>
    </w:p>
    <w:p w14:paraId="20BBBBFC" w14:textId="7B01FD7F" w:rsidR="006F6EF7" w:rsidRDefault="00E52AD6" w:rsidP="00345BDD">
      <w:pPr>
        <w:pStyle w:val="ListParagraph"/>
        <w:numPr>
          <w:ilvl w:val="1"/>
          <w:numId w:val="12"/>
        </w:numPr>
        <w:rPr>
          <w:rFonts w:asciiTheme="minorBidi" w:hAnsiTheme="minorBidi" w:cstheme="minorBidi"/>
        </w:rPr>
      </w:pPr>
      <w:r>
        <w:rPr>
          <w:rFonts w:asciiTheme="minorBidi" w:hAnsiTheme="minorBidi" w:cstheme="minorBidi"/>
        </w:rPr>
        <w:t>p</w:t>
      </w:r>
      <w:r w:rsidR="006F6EF7" w:rsidRPr="006F6EF7">
        <w:rPr>
          <w:rFonts w:asciiTheme="minorBidi" w:hAnsiTheme="minorBidi" w:cstheme="minorBidi"/>
        </w:rPr>
        <w:t>roviding access to relevant information to enable overseas social care workers to make informed decisions about their options</w:t>
      </w:r>
    </w:p>
    <w:p w14:paraId="45254391" w14:textId="69688735" w:rsidR="00054EF3" w:rsidRDefault="00054EF3" w:rsidP="00054EF3">
      <w:pPr>
        <w:pStyle w:val="ListParagraph"/>
        <w:numPr>
          <w:ilvl w:val="1"/>
          <w:numId w:val="12"/>
        </w:numPr>
        <w:rPr>
          <w:rFonts w:asciiTheme="minorBidi" w:hAnsiTheme="minorBidi" w:cstheme="minorBidi"/>
        </w:rPr>
      </w:pPr>
      <w:r w:rsidRPr="00054EF3">
        <w:rPr>
          <w:rFonts w:asciiTheme="minorBidi" w:hAnsiTheme="minorBidi" w:cstheme="minorBidi"/>
        </w:rPr>
        <w:t>proactively engag</w:t>
      </w:r>
      <w:r>
        <w:rPr>
          <w:rFonts w:asciiTheme="minorBidi" w:hAnsiTheme="minorBidi" w:cstheme="minorBidi"/>
        </w:rPr>
        <w:t xml:space="preserve">ing </w:t>
      </w:r>
      <w:r w:rsidRPr="00054EF3">
        <w:rPr>
          <w:rFonts w:asciiTheme="minorBidi" w:hAnsiTheme="minorBidi" w:cstheme="minorBidi"/>
        </w:rPr>
        <w:t>with social care employers who either hold a sponsorship licence or are considering applying for one and are interested in recruiting overseas workers.</w:t>
      </w:r>
    </w:p>
    <w:p w14:paraId="03ED7A8B" w14:textId="77777777" w:rsidR="009F5AF9" w:rsidRPr="00054EF3" w:rsidRDefault="009F5AF9" w:rsidP="001412A2">
      <w:pPr>
        <w:pStyle w:val="ListParagraph"/>
        <w:ind w:left="1440"/>
        <w:rPr>
          <w:rFonts w:asciiTheme="minorBidi" w:hAnsiTheme="minorBidi" w:cstheme="minorBidi"/>
        </w:rPr>
      </w:pPr>
    </w:p>
    <w:p w14:paraId="577683E9" w14:textId="29858006" w:rsidR="004273A5" w:rsidRPr="00A15612" w:rsidRDefault="00A15612" w:rsidP="00A17AF7">
      <w:pPr>
        <w:pStyle w:val="ListParagraph"/>
        <w:numPr>
          <w:ilvl w:val="0"/>
          <w:numId w:val="12"/>
        </w:numPr>
        <w:rPr>
          <w:b/>
          <w:bCs/>
        </w:rPr>
      </w:pPr>
      <w:r>
        <w:rPr>
          <w:rFonts w:asciiTheme="minorBidi" w:hAnsiTheme="minorBidi" w:cstheme="minorBidi"/>
        </w:rPr>
        <w:lastRenderedPageBreak/>
        <w:t>p</w:t>
      </w:r>
      <w:r w:rsidRPr="00A17AF7">
        <w:rPr>
          <w:rFonts w:asciiTheme="minorBidi" w:hAnsiTheme="minorBidi" w:cstheme="minorBidi"/>
        </w:rPr>
        <w:t>rogressed the development of a vacancies register as part of the National Advisory Service (NAS), which can be shared with displaced overseas social care workers who are actively seeking alternative employment. This enables workers to apply directly for suitable roles with registered providers. The register also provides</w:t>
      </w:r>
      <w:r w:rsidR="00881F8B">
        <w:rPr>
          <w:rFonts w:asciiTheme="minorBidi" w:hAnsiTheme="minorBidi" w:cstheme="minorBidi"/>
        </w:rPr>
        <w:t xml:space="preserve"> social care</w:t>
      </w:r>
      <w:r w:rsidRPr="00A17AF7">
        <w:rPr>
          <w:rFonts w:asciiTheme="minorBidi" w:hAnsiTheme="minorBidi" w:cstheme="minorBidi"/>
        </w:rPr>
        <w:t xml:space="preserve"> employers with access to a pool of candidates who are ready and eligible to work in the social care sector and who may bring valuable skills and experience gained in previous roles, supporting more efficient recruitment and reducing the need to start the process from scratch.</w:t>
      </w:r>
    </w:p>
    <w:p w14:paraId="180D9E8A" w14:textId="77777777" w:rsidR="004273A5" w:rsidRDefault="004273A5" w:rsidP="0019444F">
      <w:pPr>
        <w:spacing w:after="0"/>
        <w:rPr>
          <w:b/>
          <w:bCs/>
        </w:rPr>
      </w:pPr>
    </w:p>
    <w:p w14:paraId="379D1651" w14:textId="77777777" w:rsidR="000B7113" w:rsidRPr="00A14640" w:rsidRDefault="000B7113" w:rsidP="000B7113">
      <w:pPr>
        <w:rPr>
          <w:b/>
          <w:bCs/>
        </w:rPr>
      </w:pPr>
      <w:r w:rsidRPr="00A14640">
        <w:rPr>
          <w:b/>
          <w:bCs/>
        </w:rPr>
        <w:t>We:</w:t>
      </w:r>
    </w:p>
    <w:p w14:paraId="19A31406" w14:textId="0AF380DD" w:rsidR="00902FCF" w:rsidRPr="00AD36A9" w:rsidRDefault="00902FCF" w:rsidP="00902FCF">
      <w:pPr>
        <w:pStyle w:val="ListParagraph"/>
        <w:numPr>
          <w:ilvl w:val="0"/>
          <w:numId w:val="12"/>
        </w:numPr>
        <w:spacing w:line="240" w:lineRule="auto"/>
        <w:jc w:val="both"/>
        <w:rPr>
          <w:b/>
        </w:rPr>
      </w:pPr>
      <w:r w:rsidRPr="00997E8C">
        <w:rPr>
          <w:rFonts w:asciiTheme="minorBidi" w:hAnsiTheme="minorBidi" w:cstheme="minorBidi"/>
        </w:rPr>
        <w:t>published two new resource guides</w:t>
      </w:r>
      <w:r w:rsidR="00DF5796">
        <w:rPr>
          <w:rFonts w:asciiTheme="minorBidi" w:hAnsiTheme="minorBidi" w:cstheme="minorBidi"/>
        </w:rPr>
        <w:t xml:space="preserve"> – </w:t>
      </w:r>
      <w:r w:rsidRPr="00997E8C">
        <w:rPr>
          <w:rFonts w:asciiTheme="minorBidi" w:hAnsiTheme="minorBidi" w:cstheme="minorBidi"/>
        </w:rPr>
        <w:t>one</w:t>
      </w:r>
      <w:r w:rsidR="00DF5796">
        <w:rPr>
          <w:rFonts w:asciiTheme="minorBidi" w:hAnsiTheme="minorBidi" w:cstheme="minorBidi"/>
        </w:rPr>
        <w:t xml:space="preserve"> </w:t>
      </w:r>
      <w:r w:rsidRPr="00997E8C">
        <w:rPr>
          <w:rFonts w:asciiTheme="minorBidi" w:hAnsiTheme="minorBidi" w:cstheme="minorBidi"/>
        </w:rPr>
        <w:t xml:space="preserve">to support </w:t>
      </w:r>
      <w:hyperlink r:id="rId162" w:history="1">
        <w:r w:rsidRPr="00997E8C">
          <w:rPr>
            <w:rStyle w:val="Hyperlink"/>
            <w:rFonts w:asciiTheme="minorBidi" w:hAnsiTheme="minorBidi" w:cstheme="minorBidi"/>
          </w:rPr>
          <w:t>employers</w:t>
        </w:r>
      </w:hyperlink>
      <w:r w:rsidRPr="00997E8C">
        <w:rPr>
          <w:rFonts w:asciiTheme="minorBidi" w:hAnsiTheme="minorBidi" w:cstheme="minorBidi"/>
        </w:rPr>
        <w:t xml:space="preserve"> of workers who are new to Wales</w:t>
      </w:r>
      <w:r w:rsidR="00723719">
        <w:rPr>
          <w:rFonts w:asciiTheme="minorBidi" w:hAnsiTheme="minorBidi" w:cstheme="minorBidi"/>
        </w:rPr>
        <w:t>,</w:t>
      </w:r>
      <w:r w:rsidRPr="00997E8C">
        <w:rPr>
          <w:rFonts w:asciiTheme="minorBidi" w:hAnsiTheme="minorBidi" w:cstheme="minorBidi"/>
        </w:rPr>
        <w:t xml:space="preserve"> and the other for </w:t>
      </w:r>
      <w:hyperlink r:id="rId163" w:history="1">
        <w:r w:rsidRPr="00997E8C">
          <w:rPr>
            <w:rStyle w:val="Hyperlink"/>
            <w:rFonts w:asciiTheme="minorBidi" w:hAnsiTheme="minorBidi" w:cstheme="minorBidi"/>
          </w:rPr>
          <w:t>workers</w:t>
        </w:r>
      </w:hyperlink>
      <w:r w:rsidRPr="00997E8C">
        <w:rPr>
          <w:rFonts w:asciiTheme="minorBidi" w:hAnsiTheme="minorBidi" w:cstheme="minorBidi"/>
        </w:rPr>
        <w:t xml:space="preserve"> who are new to working in social care in Wales. These resources bring information</w:t>
      </w:r>
      <w:r w:rsidR="00723719">
        <w:rPr>
          <w:rFonts w:asciiTheme="minorBidi" w:hAnsiTheme="minorBidi" w:cstheme="minorBidi"/>
        </w:rPr>
        <w:t xml:space="preserve"> together</w:t>
      </w:r>
      <w:r w:rsidRPr="00997E8C">
        <w:rPr>
          <w:rFonts w:asciiTheme="minorBidi" w:hAnsiTheme="minorBidi" w:cstheme="minorBidi"/>
        </w:rPr>
        <w:t xml:space="preserve"> in one place and are continually updated as new guidance is issued by the UK and Welsh </w:t>
      </w:r>
      <w:r w:rsidR="00723719">
        <w:rPr>
          <w:rFonts w:asciiTheme="minorBidi" w:hAnsiTheme="minorBidi" w:cstheme="minorBidi"/>
        </w:rPr>
        <w:t>g</w:t>
      </w:r>
      <w:r w:rsidRPr="00997E8C">
        <w:rPr>
          <w:rFonts w:asciiTheme="minorBidi" w:hAnsiTheme="minorBidi" w:cstheme="minorBidi"/>
        </w:rPr>
        <w:t>overnment</w:t>
      </w:r>
      <w:r w:rsidR="00723719">
        <w:rPr>
          <w:rFonts w:asciiTheme="minorBidi" w:hAnsiTheme="minorBidi" w:cstheme="minorBidi"/>
        </w:rPr>
        <w:t>s</w:t>
      </w:r>
      <w:r w:rsidRPr="00997E8C">
        <w:rPr>
          <w:rFonts w:asciiTheme="minorBidi" w:hAnsiTheme="minorBidi" w:cstheme="minorBidi"/>
        </w:rPr>
        <w:t>.</w:t>
      </w:r>
      <w:r w:rsidR="00DF6666" w:rsidRPr="00DF6666">
        <w:rPr>
          <w:rFonts w:asciiTheme="minorBidi" w:hAnsiTheme="minorBidi" w:cstheme="minorBidi"/>
        </w:rPr>
        <w:t xml:space="preserve"> </w:t>
      </w:r>
      <w:r w:rsidR="00DF6666">
        <w:rPr>
          <w:rFonts w:asciiTheme="minorBidi" w:hAnsiTheme="minorBidi" w:cstheme="minorBidi"/>
        </w:rPr>
        <w:t xml:space="preserve">The guides also refer to the </w:t>
      </w:r>
      <w:hyperlink r:id="rId164" w:history="1">
        <w:r w:rsidR="00DF6666" w:rsidRPr="00434291">
          <w:rPr>
            <w:rStyle w:val="Hyperlink"/>
            <w:rFonts w:asciiTheme="minorBidi" w:hAnsiTheme="minorBidi" w:cstheme="minorBidi"/>
          </w:rPr>
          <w:t>National Advisory Service (NAS)</w:t>
        </w:r>
      </w:hyperlink>
      <w:r w:rsidR="000D3E00">
        <w:rPr>
          <w:rFonts w:asciiTheme="minorBidi" w:hAnsiTheme="minorBidi" w:cstheme="minorBidi"/>
        </w:rPr>
        <w:t xml:space="preserve">. </w:t>
      </w:r>
      <w:r w:rsidR="00DF6666">
        <w:rPr>
          <w:rFonts w:asciiTheme="minorBidi" w:hAnsiTheme="minorBidi" w:cstheme="minorBidi"/>
        </w:rPr>
        <w:t xml:space="preserve"> </w:t>
      </w:r>
    </w:p>
    <w:p w14:paraId="40BD9D5D" w14:textId="77777777" w:rsidR="001C2B0F" w:rsidRPr="00500911" w:rsidRDefault="001C2B0F" w:rsidP="001C2B0F">
      <w:pPr>
        <w:rPr>
          <w:highlight w:val="yellow"/>
        </w:rPr>
      </w:pPr>
    </w:p>
    <w:p w14:paraId="180765CF" w14:textId="77777777" w:rsidR="00BD7697" w:rsidRPr="00A71655" w:rsidRDefault="00BD7697" w:rsidP="00BD7697">
      <w:pPr>
        <w:pStyle w:val="Heading3"/>
      </w:pPr>
      <w:bookmarkStart w:id="23" w:name="_Toc163657837"/>
      <w:bookmarkStart w:id="24" w:name="_Toc192160552"/>
      <w:bookmarkStart w:id="25" w:name="_Toc203054134"/>
      <w:r w:rsidRPr="00A71655">
        <w:t>Actions to be progressed during 2026 to 2027:</w:t>
      </w:r>
      <w:bookmarkEnd w:id="23"/>
      <w:bookmarkEnd w:id="24"/>
      <w:bookmarkEnd w:id="25"/>
      <w:r w:rsidRPr="00A71655">
        <w:t xml:space="preserve"> </w:t>
      </w:r>
    </w:p>
    <w:p w14:paraId="266FDB3F" w14:textId="77777777" w:rsidR="00BD7697" w:rsidRPr="00500911" w:rsidRDefault="00BD7697" w:rsidP="00BD7697">
      <w:pPr>
        <w:pStyle w:val="ListParagraph"/>
        <w:ind w:left="360"/>
        <w:rPr>
          <w:rFonts w:asciiTheme="minorBidi" w:hAnsiTheme="minorBidi" w:cstheme="minorBidi"/>
          <w:highlight w:val="yellow"/>
        </w:rPr>
      </w:pPr>
    </w:p>
    <w:p w14:paraId="2C3AB7DC" w14:textId="60947459" w:rsidR="00BD7697" w:rsidRPr="00E5184E" w:rsidRDefault="00BD7697" w:rsidP="00C15F1F">
      <w:pPr>
        <w:pStyle w:val="ListParagraph"/>
        <w:numPr>
          <w:ilvl w:val="0"/>
          <w:numId w:val="46"/>
        </w:numPr>
        <w:pBdr>
          <w:top w:val="single" w:sz="4" w:space="1" w:color="auto"/>
          <w:left w:val="single" w:sz="4" w:space="4" w:color="auto"/>
          <w:bottom w:val="single" w:sz="4" w:space="1" w:color="auto"/>
          <w:right w:val="single" w:sz="4" w:space="4" w:color="auto"/>
        </w:pBdr>
        <w:rPr>
          <w:rFonts w:ascii="Arial" w:hAnsi="Arial"/>
          <w:b/>
          <w:bCs/>
        </w:rPr>
      </w:pPr>
      <w:r w:rsidRPr="00E5184E">
        <w:rPr>
          <w:rFonts w:ascii="Arial" w:hAnsi="Arial"/>
          <w:b/>
          <w:bCs/>
        </w:rPr>
        <w:t>Look into and report on the best way to embed and monitor progress on well-being approaches through existing regulatory processes</w:t>
      </w:r>
      <w:r w:rsidR="00161D26">
        <w:rPr>
          <w:rFonts w:ascii="Arial" w:hAnsi="Arial"/>
          <w:b/>
          <w:bCs/>
        </w:rPr>
        <w:t>.</w:t>
      </w:r>
    </w:p>
    <w:p w14:paraId="63AC40B2" w14:textId="34D40D87" w:rsidR="00BD7697" w:rsidRPr="00E5184E" w:rsidRDefault="00BD7697" w:rsidP="00C15F1F">
      <w:pPr>
        <w:pStyle w:val="ListParagraph"/>
        <w:numPr>
          <w:ilvl w:val="0"/>
          <w:numId w:val="34"/>
        </w:numPr>
        <w:rPr>
          <w:rFonts w:ascii="Arial" w:hAnsi="Arial"/>
        </w:rPr>
      </w:pPr>
      <w:r w:rsidRPr="00E5184E">
        <w:rPr>
          <w:rFonts w:ascii="Arial" w:hAnsi="Arial"/>
        </w:rPr>
        <w:t>Th</w:t>
      </w:r>
      <w:r w:rsidR="009A3B7C">
        <w:rPr>
          <w:rFonts w:ascii="Arial" w:hAnsi="Arial"/>
        </w:rPr>
        <w:t>ere are ongoing discussions between Social Care Wales and CIW in relation to this action</w:t>
      </w:r>
      <w:r w:rsidR="002F2D37">
        <w:rPr>
          <w:rFonts w:ascii="Arial" w:hAnsi="Arial"/>
        </w:rPr>
        <w:t xml:space="preserve"> which will be </w:t>
      </w:r>
      <w:r w:rsidRPr="00E5184E">
        <w:rPr>
          <w:rFonts w:ascii="Arial" w:hAnsi="Arial"/>
        </w:rPr>
        <w:t>progressed further in 2026 to 2027</w:t>
      </w:r>
      <w:r w:rsidR="00A0540E">
        <w:rPr>
          <w:rFonts w:ascii="Arial" w:hAnsi="Arial"/>
        </w:rPr>
        <w:t>. Th</w:t>
      </w:r>
      <w:r w:rsidR="00B61AA1">
        <w:rPr>
          <w:rFonts w:ascii="Arial" w:hAnsi="Arial"/>
        </w:rPr>
        <w:t xml:space="preserve">is work will also link to the </w:t>
      </w:r>
      <w:r w:rsidR="00011955">
        <w:rPr>
          <w:rFonts w:ascii="Arial" w:hAnsi="Arial"/>
        </w:rPr>
        <w:t>p</w:t>
      </w:r>
      <w:r w:rsidR="00B61AA1">
        <w:rPr>
          <w:rFonts w:ascii="Arial" w:hAnsi="Arial"/>
        </w:rPr>
        <w:t xml:space="preserve">ositive </w:t>
      </w:r>
      <w:r w:rsidR="00011955">
        <w:rPr>
          <w:rFonts w:ascii="Arial" w:hAnsi="Arial"/>
        </w:rPr>
        <w:t>c</w:t>
      </w:r>
      <w:r w:rsidR="00AF0E07">
        <w:rPr>
          <w:rFonts w:ascii="Arial" w:hAnsi="Arial"/>
        </w:rPr>
        <w:t>ultures</w:t>
      </w:r>
      <w:r w:rsidR="00B61AA1">
        <w:rPr>
          <w:rFonts w:ascii="Arial" w:hAnsi="Arial"/>
        </w:rPr>
        <w:t xml:space="preserve"> </w:t>
      </w:r>
      <w:r w:rsidR="00A71089">
        <w:rPr>
          <w:rFonts w:ascii="Arial" w:hAnsi="Arial"/>
        </w:rPr>
        <w:t>programme of work</w:t>
      </w:r>
      <w:r w:rsidR="00AF0E07">
        <w:rPr>
          <w:rFonts w:ascii="Arial" w:hAnsi="Arial"/>
        </w:rPr>
        <w:t xml:space="preserve"> being undertaken by both organisations</w:t>
      </w:r>
    </w:p>
    <w:p w14:paraId="623ADB55" w14:textId="77777777" w:rsidR="00BD7697" w:rsidRDefault="00BD7697" w:rsidP="00BD7697">
      <w:pPr>
        <w:pStyle w:val="ListParagraph"/>
        <w:ind w:left="360"/>
        <w:rPr>
          <w:rFonts w:ascii="Arial" w:hAnsi="Arial"/>
          <w:highlight w:val="yellow"/>
        </w:rPr>
      </w:pPr>
    </w:p>
    <w:p w14:paraId="48690412" w14:textId="77777777" w:rsidR="009F5AF9" w:rsidRDefault="009F5AF9" w:rsidP="00BD7697">
      <w:pPr>
        <w:pStyle w:val="ListParagraph"/>
        <w:ind w:left="360"/>
        <w:rPr>
          <w:rFonts w:ascii="Arial" w:hAnsi="Arial"/>
          <w:highlight w:val="yellow"/>
        </w:rPr>
      </w:pPr>
    </w:p>
    <w:p w14:paraId="44FFB5AB" w14:textId="77777777" w:rsidR="009F5AF9" w:rsidRDefault="009F5AF9" w:rsidP="00BD7697">
      <w:pPr>
        <w:pStyle w:val="ListParagraph"/>
        <w:ind w:left="360"/>
        <w:rPr>
          <w:rFonts w:ascii="Arial" w:hAnsi="Arial"/>
          <w:highlight w:val="yellow"/>
        </w:rPr>
      </w:pPr>
    </w:p>
    <w:p w14:paraId="45C4D45F" w14:textId="77777777" w:rsidR="009F5AF9" w:rsidRDefault="009F5AF9" w:rsidP="00BD7697">
      <w:pPr>
        <w:pStyle w:val="ListParagraph"/>
        <w:ind w:left="360"/>
        <w:rPr>
          <w:rFonts w:ascii="Arial" w:hAnsi="Arial"/>
          <w:highlight w:val="yellow"/>
        </w:rPr>
      </w:pPr>
    </w:p>
    <w:p w14:paraId="0CF6CFAA" w14:textId="77777777" w:rsidR="009F5AF9" w:rsidRDefault="009F5AF9" w:rsidP="00BD7697">
      <w:pPr>
        <w:pStyle w:val="ListParagraph"/>
        <w:ind w:left="360"/>
        <w:rPr>
          <w:rFonts w:ascii="Arial" w:hAnsi="Arial"/>
          <w:highlight w:val="yellow"/>
        </w:rPr>
      </w:pPr>
    </w:p>
    <w:p w14:paraId="601C01A9" w14:textId="77777777" w:rsidR="009F5AF9" w:rsidRDefault="009F5AF9" w:rsidP="00BD7697">
      <w:pPr>
        <w:pStyle w:val="ListParagraph"/>
        <w:ind w:left="360"/>
        <w:rPr>
          <w:rFonts w:ascii="Arial" w:hAnsi="Arial"/>
          <w:highlight w:val="yellow"/>
        </w:rPr>
      </w:pPr>
    </w:p>
    <w:p w14:paraId="6C324963" w14:textId="77777777" w:rsidR="009F5AF9" w:rsidRDefault="009F5AF9" w:rsidP="00BD7697">
      <w:pPr>
        <w:pStyle w:val="ListParagraph"/>
        <w:ind w:left="360"/>
        <w:rPr>
          <w:rFonts w:ascii="Arial" w:hAnsi="Arial"/>
          <w:highlight w:val="yellow"/>
        </w:rPr>
      </w:pPr>
    </w:p>
    <w:p w14:paraId="37F6E030" w14:textId="77777777" w:rsidR="009F5AF9" w:rsidRDefault="009F5AF9" w:rsidP="00BD7697">
      <w:pPr>
        <w:pStyle w:val="ListParagraph"/>
        <w:ind w:left="360"/>
        <w:rPr>
          <w:rFonts w:ascii="Arial" w:hAnsi="Arial"/>
          <w:highlight w:val="yellow"/>
        </w:rPr>
      </w:pPr>
    </w:p>
    <w:p w14:paraId="790D5DD6" w14:textId="77777777" w:rsidR="009F5AF9" w:rsidRPr="00500911" w:rsidRDefault="009F5AF9" w:rsidP="00BD7697">
      <w:pPr>
        <w:pStyle w:val="ListParagraph"/>
        <w:ind w:left="360"/>
        <w:rPr>
          <w:rFonts w:ascii="Arial" w:hAnsi="Arial"/>
          <w:highlight w:val="yellow"/>
        </w:rPr>
      </w:pPr>
    </w:p>
    <w:p w14:paraId="26BBDF8C" w14:textId="2CB143B7" w:rsidR="00D70E12" w:rsidRPr="00500911" w:rsidRDefault="00D70E12" w:rsidP="008A5FEC">
      <w:pPr>
        <w:rPr>
          <w:highlight w:val="yellow"/>
        </w:rPr>
      </w:pPr>
      <w:r w:rsidRPr="00500911">
        <w:rPr>
          <w:noProof/>
          <w:highlight w:val="yellow"/>
        </w:rPr>
        <w:lastRenderedPageBreak/>
        <w:drawing>
          <wp:anchor distT="0" distB="0" distL="114300" distR="114300" simplePos="0" relativeHeight="251658248" behindDoc="1" locked="0" layoutInCell="1" allowOverlap="1" wp14:anchorId="180B0BCF" wp14:editId="6CE2EABB">
            <wp:simplePos x="0" y="0"/>
            <wp:positionH relativeFrom="column">
              <wp:posOffset>28575</wp:posOffset>
            </wp:positionH>
            <wp:positionV relativeFrom="paragraph">
              <wp:posOffset>225</wp:posOffset>
            </wp:positionV>
            <wp:extent cx="1156970" cy="1009650"/>
            <wp:effectExtent l="0" t="0" r="0" b="0"/>
            <wp:wrapTight wrapText="bothSides">
              <wp:wrapPolygon edited="0">
                <wp:start x="6046" y="815"/>
                <wp:lineTo x="5335" y="2853"/>
                <wp:lineTo x="2490" y="8151"/>
                <wp:lineTo x="1778" y="10189"/>
                <wp:lineTo x="2134" y="13042"/>
                <wp:lineTo x="3201" y="14672"/>
                <wp:lineTo x="5690" y="20377"/>
                <wp:lineTo x="15649" y="20377"/>
                <wp:lineTo x="18850" y="14672"/>
                <wp:lineTo x="19561" y="10189"/>
                <wp:lineTo x="15649" y="815"/>
                <wp:lineTo x="6046" y="815"/>
              </wp:wrapPolygon>
            </wp:wrapTight>
            <wp:docPr id="229" name="Picture 2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Picture 229">
                      <a:extLst>
                        <a:ext uri="{C183D7F6-B498-43B3-948B-1728B52AA6E4}">
                          <adec:decorative xmlns:adec="http://schemas.microsoft.com/office/drawing/2017/decorative" val="1"/>
                        </a:ext>
                      </a:extLst>
                    </pic:cNvPr>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15697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6A2E10" w14:textId="368FCAFB" w:rsidR="00035435" w:rsidRPr="00CA0D28" w:rsidRDefault="00DD24C1" w:rsidP="008A5FEC">
      <w:pPr>
        <w:pStyle w:val="Heading2"/>
        <w:rPr>
          <w:sz w:val="44"/>
          <w:szCs w:val="44"/>
        </w:rPr>
      </w:pPr>
      <w:bookmarkStart w:id="26" w:name="_2._Attraction_and"/>
      <w:bookmarkStart w:id="27" w:name="_Toc203054135"/>
      <w:bookmarkEnd w:id="26"/>
      <w:r w:rsidRPr="00CA0D28">
        <w:rPr>
          <w:sz w:val="44"/>
          <w:szCs w:val="44"/>
        </w:rPr>
        <w:t xml:space="preserve">2. </w:t>
      </w:r>
      <w:r w:rsidR="00035435" w:rsidRPr="00CA0D28">
        <w:rPr>
          <w:sz w:val="44"/>
          <w:szCs w:val="44"/>
        </w:rPr>
        <w:t>Attraction and recruitment</w:t>
      </w:r>
      <w:bookmarkEnd w:id="27"/>
    </w:p>
    <w:p w14:paraId="38896040" w14:textId="4FFD8268" w:rsidR="00AE7B77" w:rsidRPr="00CA0D28" w:rsidRDefault="00AE7B77" w:rsidP="001412A2">
      <w:pPr>
        <w:spacing w:after="0"/>
      </w:pPr>
    </w:p>
    <w:p w14:paraId="063F3CFA" w14:textId="77777777" w:rsidR="009C58E9" w:rsidRPr="00CA0D28" w:rsidRDefault="009C58E9" w:rsidP="008A5FEC"/>
    <w:p w14:paraId="158B0CE7" w14:textId="5647EE4A" w:rsidR="004721B1" w:rsidRPr="00CA0D28" w:rsidRDefault="00784B2B" w:rsidP="008A5FEC">
      <w:pPr>
        <w:pStyle w:val="Heading3"/>
        <w:rPr>
          <w:sz w:val="36"/>
          <w:szCs w:val="36"/>
        </w:rPr>
      </w:pPr>
      <w:bookmarkStart w:id="28" w:name="_Toc163657842"/>
      <w:bookmarkStart w:id="29" w:name="_Toc192160555"/>
      <w:bookmarkStart w:id="30" w:name="_Toc203054136"/>
      <w:r w:rsidRPr="00CA0D28">
        <w:rPr>
          <w:sz w:val="36"/>
          <w:szCs w:val="36"/>
        </w:rPr>
        <w:t xml:space="preserve">Our </w:t>
      </w:r>
      <w:r w:rsidR="006B7C7D" w:rsidRPr="00CA0D28">
        <w:rPr>
          <w:sz w:val="36"/>
          <w:szCs w:val="36"/>
        </w:rPr>
        <w:t>a</w:t>
      </w:r>
      <w:r w:rsidRPr="00CA0D28">
        <w:rPr>
          <w:sz w:val="36"/>
          <w:szCs w:val="36"/>
        </w:rPr>
        <w:t xml:space="preserve">mbition </w:t>
      </w:r>
      <w:r w:rsidR="006B7C7D" w:rsidRPr="00CA0D28">
        <w:rPr>
          <w:sz w:val="36"/>
          <w:szCs w:val="36"/>
        </w:rPr>
        <w:t>b</w:t>
      </w:r>
      <w:r w:rsidRPr="00CA0D28">
        <w:rPr>
          <w:sz w:val="36"/>
          <w:szCs w:val="36"/>
        </w:rPr>
        <w:t>y 2030</w:t>
      </w:r>
      <w:bookmarkEnd w:id="28"/>
      <w:bookmarkEnd w:id="29"/>
      <w:bookmarkEnd w:id="30"/>
    </w:p>
    <w:p w14:paraId="3E2A1E4D" w14:textId="77777777" w:rsidR="004721B1" w:rsidRPr="00CA0D28" w:rsidRDefault="004721B1" w:rsidP="001412A2">
      <w:pPr>
        <w:spacing w:after="0"/>
      </w:pPr>
    </w:p>
    <w:p w14:paraId="43C8AFDA" w14:textId="27D5B33B" w:rsidR="00AF3613" w:rsidRPr="00CA0D28" w:rsidRDefault="00F90B52" w:rsidP="001412A2">
      <w:pPr>
        <w:spacing w:after="0"/>
        <w:rPr>
          <w:b/>
          <w:bCs/>
          <w:sz w:val="28"/>
          <w:szCs w:val="28"/>
        </w:rPr>
      </w:pPr>
      <w:bookmarkStart w:id="31" w:name="_Toc163657843"/>
      <w:r w:rsidRPr="00CA0D28">
        <w:rPr>
          <w:b/>
          <w:bCs/>
          <w:sz w:val="28"/>
          <w:szCs w:val="28"/>
        </w:rPr>
        <w:t>H</w:t>
      </w:r>
      <w:r w:rsidR="00B01233" w:rsidRPr="00CA0D28">
        <w:rPr>
          <w:b/>
          <w:bCs/>
          <w:sz w:val="28"/>
          <w:szCs w:val="28"/>
        </w:rPr>
        <w:t>ealth and social care will be well established as a strong and recognisable brand and the sector of choice for our future workforce.</w:t>
      </w:r>
      <w:bookmarkEnd w:id="31"/>
    </w:p>
    <w:p w14:paraId="695BF69E" w14:textId="77777777" w:rsidR="00F93305" w:rsidRPr="00500911" w:rsidRDefault="00F93305" w:rsidP="001412A2">
      <w:pPr>
        <w:spacing w:after="0"/>
        <w:rPr>
          <w:highlight w:val="yellow"/>
        </w:rPr>
      </w:pPr>
    </w:p>
    <w:p w14:paraId="1259A513" w14:textId="2831922C" w:rsidR="00DF039F" w:rsidRPr="004066C5" w:rsidRDefault="00DF039F" w:rsidP="00DF039F">
      <w:pPr>
        <w:pStyle w:val="Heading3"/>
        <w:rPr>
          <w:sz w:val="36"/>
          <w:szCs w:val="36"/>
        </w:rPr>
      </w:pPr>
      <w:bookmarkStart w:id="32" w:name="_Toc192160556"/>
      <w:bookmarkStart w:id="33" w:name="_Toc203054137"/>
      <w:r w:rsidRPr="004066C5">
        <w:rPr>
          <w:sz w:val="36"/>
          <w:szCs w:val="36"/>
        </w:rPr>
        <w:t xml:space="preserve">Impact </w:t>
      </w:r>
      <w:r w:rsidR="003E3656" w:rsidRPr="004066C5">
        <w:rPr>
          <w:sz w:val="36"/>
          <w:szCs w:val="36"/>
        </w:rPr>
        <w:t>m</w:t>
      </w:r>
      <w:r w:rsidRPr="004066C5">
        <w:rPr>
          <w:sz w:val="36"/>
          <w:szCs w:val="36"/>
        </w:rPr>
        <w:t>easures</w:t>
      </w:r>
      <w:bookmarkEnd w:id="32"/>
      <w:bookmarkEnd w:id="33"/>
    </w:p>
    <w:p w14:paraId="3D08B6CD" w14:textId="77777777" w:rsidR="00DF039F" w:rsidRPr="004066C5" w:rsidRDefault="00DF039F" w:rsidP="001412A2">
      <w:pPr>
        <w:spacing w:after="0"/>
      </w:pPr>
    </w:p>
    <w:p w14:paraId="2265B62E" w14:textId="157DDFB5" w:rsidR="006E0D02" w:rsidRPr="004066C5" w:rsidRDefault="006E0D02" w:rsidP="008A5FEC">
      <w:bookmarkStart w:id="34" w:name="_Hlk140128931"/>
      <w:r w:rsidRPr="004066C5">
        <w:t xml:space="preserve">Attraction and recruitment </w:t>
      </w:r>
      <w:r w:rsidR="004C2577" w:rsidRPr="004066C5">
        <w:t>are</w:t>
      </w:r>
      <w:r w:rsidRPr="004066C5">
        <w:t xml:space="preserve"> </w:t>
      </w:r>
      <w:r w:rsidR="004B0476" w:rsidRPr="004066C5">
        <w:t xml:space="preserve">affected </w:t>
      </w:r>
      <w:r w:rsidRPr="004066C5">
        <w:t>by a range of factors</w:t>
      </w:r>
      <w:r w:rsidR="00551AFC" w:rsidRPr="004066C5">
        <w:t>,</w:t>
      </w:r>
      <w:r w:rsidR="00CC1E61" w:rsidRPr="004066C5">
        <w:t xml:space="preserve"> </w:t>
      </w:r>
      <w:r w:rsidR="00551AFC" w:rsidRPr="004066C5">
        <w:t>so p</w:t>
      </w:r>
      <w:r w:rsidRPr="004066C5">
        <w:t xml:space="preserve">ositive progress </w:t>
      </w:r>
      <w:r w:rsidR="00551AFC" w:rsidRPr="004066C5">
        <w:t>for</w:t>
      </w:r>
      <w:r w:rsidRPr="004066C5">
        <w:t xml:space="preserve"> this theme, would mean:</w:t>
      </w:r>
    </w:p>
    <w:bookmarkEnd w:id="34"/>
    <w:p w14:paraId="297553FC" w14:textId="41F7B3DC" w:rsidR="00364C35" w:rsidRPr="004066C5" w:rsidRDefault="00551AFC" w:rsidP="0065072A">
      <w:pPr>
        <w:pStyle w:val="ListParagraph"/>
        <w:numPr>
          <w:ilvl w:val="0"/>
          <w:numId w:val="9"/>
        </w:numPr>
        <w:rPr>
          <w:rFonts w:ascii="Arial" w:hAnsi="Arial"/>
          <w:b/>
          <w:bCs/>
        </w:rPr>
      </w:pPr>
      <w:r w:rsidRPr="004066C5">
        <w:rPr>
          <w:rFonts w:ascii="Arial" w:hAnsi="Arial"/>
          <w:b/>
          <w:bCs/>
        </w:rPr>
        <w:t>m</w:t>
      </w:r>
      <w:r w:rsidR="00364C35" w:rsidRPr="004066C5">
        <w:rPr>
          <w:rFonts w:ascii="Arial" w:hAnsi="Arial"/>
          <w:b/>
          <w:bCs/>
        </w:rPr>
        <w:t>aintain</w:t>
      </w:r>
      <w:r w:rsidRPr="004066C5">
        <w:rPr>
          <w:rFonts w:ascii="Arial" w:hAnsi="Arial"/>
          <w:b/>
          <w:bCs/>
        </w:rPr>
        <w:t>ing</w:t>
      </w:r>
      <w:r w:rsidR="00364C35" w:rsidRPr="004066C5">
        <w:rPr>
          <w:rFonts w:ascii="Arial" w:hAnsi="Arial"/>
          <w:b/>
          <w:bCs/>
        </w:rPr>
        <w:t xml:space="preserve"> the </w:t>
      </w:r>
      <w:r w:rsidRPr="004066C5">
        <w:rPr>
          <w:rFonts w:ascii="Arial" w:hAnsi="Arial"/>
          <w:b/>
          <w:bCs/>
        </w:rPr>
        <w:t>percentage</w:t>
      </w:r>
      <w:r w:rsidR="00364C35" w:rsidRPr="004066C5">
        <w:rPr>
          <w:rFonts w:ascii="Arial" w:hAnsi="Arial"/>
          <w:b/>
          <w:bCs/>
        </w:rPr>
        <w:t xml:space="preserve"> of people who join the sector as they want to make a difference </w:t>
      </w:r>
    </w:p>
    <w:p w14:paraId="5CFC5D21" w14:textId="7CE51E54" w:rsidR="00F92C79" w:rsidRPr="00EC31E1" w:rsidRDefault="00844A18" w:rsidP="001412A2">
      <w:pPr>
        <w:pStyle w:val="ListParagraph"/>
        <w:spacing w:after="0"/>
        <w:ind w:left="360"/>
        <w:rPr>
          <w:rFonts w:ascii="Arial" w:hAnsi="Arial"/>
        </w:rPr>
      </w:pPr>
      <w:r w:rsidRPr="00EC31E1">
        <w:rPr>
          <w:rFonts w:ascii="Arial" w:hAnsi="Arial"/>
        </w:rPr>
        <w:t xml:space="preserve">When asked </w:t>
      </w:r>
      <w:r w:rsidR="003E3F7B">
        <w:rPr>
          <w:rFonts w:ascii="Arial" w:hAnsi="Arial"/>
        </w:rPr>
        <w:t xml:space="preserve">as part of the 2025 Have Your Say survey </w:t>
      </w:r>
      <w:r w:rsidRPr="00EC31E1">
        <w:rPr>
          <w:rFonts w:ascii="Arial" w:hAnsi="Arial"/>
        </w:rPr>
        <w:t>why they decided to work in social care, 50</w:t>
      </w:r>
      <w:r w:rsidR="00084026" w:rsidRPr="00EC31E1">
        <w:rPr>
          <w:rFonts w:ascii="Arial" w:hAnsi="Arial"/>
        </w:rPr>
        <w:t xml:space="preserve"> per cent </w:t>
      </w:r>
      <w:r w:rsidR="00AD6B76">
        <w:rPr>
          <w:rFonts w:ascii="Arial" w:hAnsi="Arial"/>
        </w:rPr>
        <w:t xml:space="preserve">of people </w:t>
      </w:r>
      <w:r w:rsidR="00084026" w:rsidRPr="00EC31E1">
        <w:rPr>
          <w:rFonts w:ascii="Arial" w:hAnsi="Arial"/>
        </w:rPr>
        <w:t>wanted a role in which they would make a diff</w:t>
      </w:r>
      <w:r w:rsidR="008F456D" w:rsidRPr="00EC31E1">
        <w:rPr>
          <w:rFonts w:ascii="Arial" w:hAnsi="Arial"/>
        </w:rPr>
        <w:t xml:space="preserve">erence (down from </w:t>
      </w:r>
      <w:r w:rsidR="00F92C79" w:rsidRPr="00EC31E1">
        <w:rPr>
          <w:rFonts w:ascii="Arial" w:hAnsi="Arial"/>
        </w:rPr>
        <w:t>69 per cent</w:t>
      </w:r>
      <w:r w:rsidR="008F456D" w:rsidRPr="00EC31E1">
        <w:rPr>
          <w:rFonts w:ascii="Arial" w:hAnsi="Arial"/>
        </w:rPr>
        <w:t xml:space="preserve"> in 202</w:t>
      </w:r>
      <w:r w:rsidR="00960A55">
        <w:rPr>
          <w:rFonts w:ascii="Arial" w:hAnsi="Arial"/>
        </w:rPr>
        <w:t>4</w:t>
      </w:r>
      <w:r w:rsidR="008F456D" w:rsidRPr="00EC31E1">
        <w:rPr>
          <w:rFonts w:ascii="Arial" w:hAnsi="Arial"/>
        </w:rPr>
        <w:t xml:space="preserve"> and </w:t>
      </w:r>
      <w:r w:rsidR="00694C35" w:rsidRPr="00EC31E1">
        <w:rPr>
          <w:rFonts w:ascii="Arial" w:hAnsi="Arial"/>
        </w:rPr>
        <w:t>63 per cent in 2023)</w:t>
      </w:r>
      <w:r w:rsidR="002F0CF9">
        <w:rPr>
          <w:rFonts w:ascii="Arial" w:hAnsi="Arial"/>
        </w:rPr>
        <w:t>.</w:t>
      </w:r>
      <w:r w:rsidR="00AB48CC" w:rsidRPr="00EC31E1">
        <w:rPr>
          <w:rFonts w:ascii="Arial" w:hAnsi="Arial"/>
        </w:rPr>
        <w:t xml:space="preserve"> </w:t>
      </w:r>
    </w:p>
    <w:p w14:paraId="5207E5E8" w14:textId="77777777" w:rsidR="006C7DC0" w:rsidRPr="00500911" w:rsidRDefault="006C7DC0" w:rsidP="00BA264B">
      <w:pPr>
        <w:pStyle w:val="ListParagraph"/>
        <w:ind w:left="360"/>
        <w:rPr>
          <w:rFonts w:ascii="Arial" w:hAnsi="Arial"/>
          <w:highlight w:val="yellow"/>
        </w:rPr>
      </w:pPr>
    </w:p>
    <w:p w14:paraId="32580C66" w14:textId="5F0ED8EE" w:rsidR="006E0D02" w:rsidRPr="004066C5" w:rsidRDefault="006E234C" w:rsidP="0065072A">
      <w:pPr>
        <w:pStyle w:val="ListParagraph"/>
        <w:numPr>
          <w:ilvl w:val="0"/>
          <w:numId w:val="9"/>
        </w:numPr>
        <w:rPr>
          <w:rFonts w:ascii="Arial" w:hAnsi="Arial"/>
          <w:b/>
          <w:bCs/>
        </w:rPr>
      </w:pPr>
      <w:r w:rsidRPr="004066C5">
        <w:rPr>
          <w:rFonts w:ascii="Arial" w:hAnsi="Arial"/>
          <w:b/>
          <w:bCs/>
        </w:rPr>
        <w:t>reducing</w:t>
      </w:r>
      <w:r w:rsidR="006E0D02" w:rsidRPr="004066C5">
        <w:rPr>
          <w:rFonts w:ascii="Arial" w:hAnsi="Arial"/>
          <w:b/>
          <w:bCs/>
        </w:rPr>
        <w:t xml:space="preserve"> the </w:t>
      </w:r>
      <w:r w:rsidRPr="004066C5">
        <w:rPr>
          <w:rFonts w:ascii="Arial" w:hAnsi="Arial"/>
          <w:b/>
          <w:bCs/>
        </w:rPr>
        <w:t>percentage</w:t>
      </w:r>
      <w:r w:rsidR="006E0D02" w:rsidRPr="004066C5">
        <w:rPr>
          <w:rFonts w:ascii="Arial" w:hAnsi="Arial"/>
          <w:b/>
          <w:bCs/>
        </w:rPr>
        <w:t xml:space="preserve"> of vacancies as a proportion of the sector </w:t>
      </w:r>
    </w:p>
    <w:p w14:paraId="280185FE" w14:textId="214AFDCE" w:rsidR="00193674" w:rsidRPr="00526B45" w:rsidRDefault="00F154F9" w:rsidP="001412A2">
      <w:pPr>
        <w:pStyle w:val="ListParagraph"/>
        <w:spacing w:after="0"/>
        <w:ind w:left="360"/>
        <w:rPr>
          <w:rFonts w:ascii="Arial" w:hAnsi="Arial"/>
        </w:rPr>
      </w:pPr>
      <w:r>
        <w:rPr>
          <w:rFonts w:ascii="Arial" w:hAnsi="Arial"/>
        </w:rPr>
        <w:t xml:space="preserve">From the </w:t>
      </w:r>
      <w:r w:rsidR="009F5AF9">
        <w:rPr>
          <w:rFonts w:ascii="Arial" w:hAnsi="Arial"/>
        </w:rPr>
        <w:t xml:space="preserve">2025 </w:t>
      </w:r>
      <w:r>
        <w:rPr>
          <w:rFonts w:ascii="Arial" w:hAnsi="Arial"/>
        </w:rPr>
        <w:t>Workforce data collection t</w:t>
      </w:r>
      <w:r w:rsidR="4B196CE4" w:rsidRPr="00526B45">
        <w:rPr>
          <w:rFonts w:ascii="Arial" w:hAnsi="Arial"/>
        </w:rPr>
        <w:t xml:space="preserve">here was a </w:t>
      </w:r>
      <w:r w:rsidR="2DB994CA" w:rsidRPr="00526B45">
        <w:rPr>
          <w:rFonts w:ascii="Arial" w:hAnsi="Arial"/>
        </w:rPr>
        <w:t xml:space="preserve">total of </w:t>
      </w:r>
      <w:r w:rsidR="00AC0F55">
        <w:rPr>
          <w:rFonts w:ascii="Arial" w:hAnsi="Arial"/>
        </w:rPr>
        <w:t>6,103</w:t>
      </w:r>
      <w:r w:rsidR="2DB994CA" w:rsidRPr="00526B45">
        <w:rPr>
          <w:rFonts w:ascii="Arial" w:hAnsi="Arial"/>
        </w:rPr>
        <w:t xml:space="preserve"> </w:t>
      </w:r>
      <w:r w:rsidR="4B196CE4" w:rsidRPr="00526B45">
        <w:rPr>
          <w:rFonts w:ascii="Arial" w:hAnsi="Arial"/>
        </w:rPr>
        <w:t>vacancies</w:t>
      </w:r>
      <w:r w:rsidR="004448CC" w:rsidRPr="00526B45">
        <w:rPr>
          <w:rStyle w:val="FootnoteReference"/>
          <w:rFonts w:ascii="Arial" w:hAnsi="Arial"/>
        </w:rPr>
        <w:footnoteReference w:id="22"/>
      </w:r>
      <w:r w:rsidR="00C556CD">
        <w:rPr>
          <w:rFonts w:ascii="Arial" w:hAnsi="Arial"/>
        </w:rPr>
        <w:t>,</w:t>
      </w:r>
      <w:r w:rsidR="0400205D" w:rsidRPr="00526B45">
        <w:rPr>
          <w:rFonts w:ascii="Arial" w:hAnsi="Arial"/>
        </w:rPr>
        <w:t xml:space="preserve"> </w:t>
      </w:r>
      <w:r w:rsidR="2DB994CA" w:rsidRPr="00526B45">
        <w:rPr>
          <w:rFonts w:ascii="Arial" w:hAnsi="Arial"/>
        </w:rPr>
        <w:t xml:space="preserve">which represents </w:t>
      </w:r>
      <w:r w:rsidR="00101515">
        <w:rPr>
          <w:rFonts w:ascii="Arial" w:hAnsi="Arial"/>
        </w:rPr>
        <w:t>7.2</w:t>
      </w:r>
      <w:r w:rsidR="2DB994CA" w:rsidRPr="00526B45">
        <w:rPr>
          <w:rFonts w:ascii="Arial" w:hAnsi="Arial"/>
        </w:rPr>
        <w:t xml:space="preserve"> per cent o</w:t>
      </w:r>
      <w:r w:rsidR="0400205D" w:rsidRPr="00526B45">
        <w:rPr>
          <w:rFonts w:ascii="Arial" w:hAnsi="Arial"/>
        </w:rPr>
        <w:t xml:space="preserve">f the workforce. </w:t>
      </w:r>
      <w:r w:rsidR="00B722C7" w:rsidRPr="00526B45">
        <w:rPr>
          <w:rFonts w:ascii="Arial" w:hAnsi="Arial"/>
        </w:rPr>
        <w:t xml:space="preserve">In </w:t>
      </w:r>
      <w:r w:rsidR="009F5AF9">
        <w:rPr>
          <w:rFonts w:ascii="Arial" w:hAnsi="Arial"/>
        </w:rPr>
        <w:t xml:space="preserve">2024, there was an estimated </w:t>
      </w:r>
      <w:r w:rsidR="00AC0F55">
        <w:rPr>
          <w:rFonts w:ascii="Arial" w:hAnsi="Arial"/>
        </w:rPr>
        <w:t>5,346 vacancies</w:t>
      </w:r>
      <w:r w:rsidR="00172FED" w:rsidRPr="00526B45">
        <w:rPr>
          <w:rFonts w:ascii="Arial" w:hAnsi="Arial"/>
        </w:rPr>
        <w:t xml:space="preserve"> – </w:t>
      </w:r>
      <w:r w:rsidR="00522217">
        <w:rPr>
          <w:rFonts w:ascii="Arial" w:hAnsi="Arial"/>
        </w:rPr>
        <w:t xml:space="preserve">757 </w:t>
      </w:r>
      <w:r w:rsidR="004268FA">
        <w:rPr>
          <w:rFonts w:ascii="Arial" w:hAnsi="Arial"/>
        </w:rPr>
        <w:t>less</w:t>
      </w:r>
      <w:r w:rsidR="00172FED" w:rsidRPr="00526B45">
        <w:rPr>
          <w:rFonts w:ascii="Arial" w:hAnsi="Arial"/>
        </w:rPr>
        <w:t xml:space="preserve"> than </w:t>
      </w:r>
      <w:r w:rsidR="004268FA" w:rsidRPr="00526B45">
        <w:rPr>
          <w:rFonts w:ascii="Arial" w:hAnsi="Arial"/>
        </w:rPr>
        <w:t>202</w:t>
      </w:r>
      <w:r w:rsidR="004268FA">
        <w:rPr>
          <w:rFonts w:ascii="Arial" w:hAnsi="Arial"/>
        </w:rPr>
        <w:t>5</w:t>
      </w:r>
      <w:r w:rsidR="00172FED" w:rsidRPr="00526B45">
        <w:rPr>
          <w:rFonts w:ascii="Arial" w:hAnsi="Arial"/>
        </w:rPr>
        <w:t>.</w:t>
      </w:r>
    </w:p>
    <w:p w14:paraId="37B2F745" w14:textId="77777777" w:rsidR="00C05C3E" w:rsidRPr="00500911" w:rsidRDefault="00C05C3E" w:rsidP="00193674">
      <w:pPr>
        <w:pStyle w:val="ListParagraph"/>
        <w:ind w:left="360"/>
        <w:rPr>
          <w:rFonts w:ascii="Arial" w:hAnsi="Arial"/>
          <w:highlight w:val="yellow"/>
        </w:rPr>
      </w:pPr>
    </w:p>
    <w:p w14:paraId="76E060C5" w14:textId="37D175A4" w:rsidR="006E0D02" w:rsidRPr="00633295" w:rsidRDefault="006E234C" w:rsidP="0065072A">
      <w:pPr>
        <w:pStyle w:val="ListParagraph"/>
        <w:numPr>
          <w:ilvl w:val="0"/>
          <w:numId w:val="9"/>
        </w:numPr>
        <w:rPr>
          <w:rFonts w:asciiTheme="minorBidi" w:hAnsiTheme="minorBidi" w:cstheme="minorBidi"/>
          <w:b/>
        </w:rPr>
      </w:pPr>
      <w:r w:rsidRPr="004066C5">
        <w:rPr>
          <w:rFonts w:ascii="Arial" w:hAnsi="Arial"/>
          <w:b/>
          <w:bCs/>
        </w:rPr>
        <w:t>r</w:t>
      </w:r>
      <w:r w:rsidR="006E0D02" w:rsidRPr="004066C5">
        <w:rPr>
          <w:rFonts w:ascii="Arial" w:hAnsi="Arial"/>
          <w:b/>
          <w:bCs/>
        </w:rPr>
        <w:t>educ</w:t>
      </w:r>
      <w:r w:rsidRPr="004066C5">
        <w:rPr>
          <w:rFonts w:ascii="Arial" w:hAnsi="Arial"/>
          <w:b/>
          <w:bCs/>
        </w:rPr>
        <w:t>ing the percentage</w:t>
      </w:r>
      <w:r w:rsidR="006E0D02" w:rsidRPr="004066C5">
        <w:rPr>
          <w:rFonts w:ascii="Arial" w:hAnsi="Arial"/>
          <w:b/>
          <w:bCs/>
        </w:rPr>
        <w:t xml:space="preserve"> of employers reporting challenges </w:t>
      </w:r>
      <w:r w:rsidR="00122EA8" w:rsidRPr="004066C5">
        <w:rPr>
          <w:rFonts w:ascii="Arial" w:hAnsi="Arial"/>
          <w:b/>
          <w:bCs/>
        </w:rPr>
        <w:t xml:space="preserve">in </w:t>
      </w:r>
      <w:r w:rsidR="00062A22" w:rsidRPr="004066C5">
        <w:rPr>
          <w:rFonts w:ascii="Arial" w:hAnsi="Arial"/>
          <w:b/>
          <w:bCs/>
        </w:rPr>
        <w:t>staff</w:t>
      </w:r>
      <w:r w:rsidR="00810B91" w:rsidRPr="004066C5">
        <w:rPr>
          <w:rFonts w:ascii="Arial" w:hAnsi="Arial"/>
          <w:b/>
          <w:bCs/>
        </w:rPr>
        <w:t xml:space="preserve"> </w:t>
      </w:r>
      <w:r w:rsidR="00810B91" w:rsidRPr="00633295">
        <w:rPr>
          <w:rFonts w:asciiTheme="minorBidi" w:hAnsiTheme="minorBidi" w:cstheme="minorBidi"/>
          <w:b/>
        </w:rPr>
        <w:t>availability</w:t>
      </w:r>
      <w:r w:rsidR="006E0D02" w:rsidRPr="00633295">
        <w:rPr>
          <w:rFonts w:asciiTheme="minorBidi" w:hAnsiTheme="minorBidi" w:cstheme="minorBidi"/>
          <w:b/>
        </w:rPr>
        <w:t xml:space="preserve"> </w:t>
      </w:r>
    </w:p>
    <w:p w14:paraId="5FF7065C" w14:textId="77777777" w:rsidR="00BA6CCE" w:rsidRPr="00633295" w:rsidRDefault="00BA6CCE" w:rsidP="00633295">
      <w:pPr>
        <w:pStyle w:val="ListParagraph"/>
        <w:spacing w:after="0"/>
        <w:ind w:left="360"/>
        <w:rPr>
          <w:rFonts w:asciiTheme="minorBidi" w:hAnsiTheme="minorBidi" w:cstheme="minorBidi"/>
        </w:rPr>
      </w:pPr>
      <w:r w:rsidRPr="00633295">
        <w:rPr>
          <w:rFonts w:asciiTheme="minorBidi" w:hAnsiTheme="minorBidi" w:cstheme="minorBidi"/>
        </w:rPr>
        <w:t>The 2025 Have Your Say survey identified four main recruitment and retention challenges facing social care employers:</w:t>
      </w:r>
    </w:p>
    <w:p w14:paraId="1CCA6CD2" w14:textId="77777777" w:rsidR="00BA6CCE" w:rsidRPr="00633295" w:rsidRDefault="00BA6CCE" w:rsidP="00633295">
      <w:pPr>
        <w:pStyle w:val="ListParagraph"/>
        <w:spacing w:after="0"/>
        <w:ind w:left="360"/>
        <w:rPr>
          <w:rFonts w:asciiTheme="minorBidi" w:hAnsiTheme="minorBidi" w:cstheme="minorBidi"/>
        </w:rPr>
      </w:pPr>
    </w:p>
    <w:p w14:paraId="1CBD7DA5" w14:textId="77777777" w:rsidR="00BA6CCE" w:rsidRPr="00633295" w:rsidRDefault="00BA6CCE" w:rsidP="00633295">
      <w:pPr>
        <w:pStyle w:val="ListParagraph"/>
        <w:numPr>
          <w:ilvl w:val="0"/>
          <w:numId w:val="78"/>
        </w:numPr>
        <w:rPr>
          <w:rFonts w:asciiTheme="minorBidi" w:hAnsiTheme="minorBidi" w:cstheme="minorBidi"/>
        </w:rPr>
      </w:pPr>
      <w:r w:rsidRPr="00633295">
        <w:rPr>
          <w:rFonts w:asciiTheme="minorBidi" w:hAnsiTheme="minorBidi" w:cstheme="minorBidi"/>
        </w:rPr>
        <w:t>Staff retention</w:t>
      </w:r>
    </w:p>
    <w:p w14:paraId="2C89F61D" w14:textId="77777777" w:rsidR="00BA6CCE" w:rsidRPr="00633295" w:rsidRDefault="00BA6CCE" w:rsidP="00BA6CCE">
      <w:pPr>
        <w:pStyle w:val="ListParagraph"/>
        <w:ind w:left="360"/>
        <w:rPr>
          <w:rFonts w:asciiTheme="minorBidi" w:hAnsiTheme="minorBidi" w:cstheme="minorBidi"/>
        </w:rPr>
      </w:pPr>
      <w:r w:rsidRPr="00633295">
        <w:rPr>
          <w:rFonts w:asciiTheme="minorBidi" w:hAnsiTheme="minorBidi" w:cstheme="minorBidi"/>
        </w:rPr>
        <w:t>Retaining staff was the most significant challenge and was closely linked to high workloads, increasing complexity of care, long hours and limited clinical or supervisory support. Respondents reported growing responsibility and accountability without corresponding support, contributing to burnout and turnover.</w:t>
      </w:r>
    </w:p>
    <w:p w14:paraId="15AB8977" w14:textId="77777777" w:rsidR="00BA6CCE" w:rsidRPr="00633295" w:rsidRDefault="00BA6CCE" w:rsidP="00633295">
      <w:pPr>
        <w:pStyle w:val="ListParagraph"/>
        <w:numPr>
          <w:ilvl w:val="0"/>
          <w:numId w:val="78"/>
        </w:numPr>
        <w:rPr>
          <w:rFonts w:asciiTheme="minorBidi" w:hAnsiTheme="minorBidi" w:cstheme="minorBidi"/>
        </w:rPr>
      </w:pPr>
      <w:r w:rsidRPr="00633295">
        <w:rPr>
          <w:rFonts w:asciiTheme="minorBidi" w:hAnsiTheme="minorBidi" w:cstheme="minorBidi"/>
        </w:rPr>
        <w:lastRenderedPageBreak/>
        <w:t>Low pay</w:t>
      </w:r>
    </w:p>
    <w:p w14:paraId="70C54623" w14:textId="77777777" w:rsidR="00BA6CCE" w:rsidRPr="00633295" w:rsidRDefault="00BA6CCE" w:rsidP="00BA6CCE">
      <w:pPr>
        <w:pStyle w:val="ListParagraph"/>
        <w:ind w:left="360"/>
        <w:rPr>
          <w:rFonts w:asciiTheme="minorBidi" w:hAnsiTheme="minorBidi" w:cstheme="minorBidi"/>
        </w:rPr>
      </w:pPr>
      <w:r w:rsidRPr="00633295">
        <w:rPr>
          <w:rFonts w:asciiTheme="minorBidi" w:hAnsiTheme="minorBidi" w:cstheme="minorBidi"/>
        </w:rPr>
        <w:t>Pay levels were widely viewed as uncompetitive when compared to other sectors offering higher wages for roles perceived as involving less responsibility. Low pay was seen as both a barrier to attracting new entrants and a key reason for workers leaving the sector.</w:t>
      </w:r>
    </w:p>
    <w:p w14:paraId="5B20977D" w14:textId="77777777" w:rsidR="00BA6CCE" w:rsidRPr="00633295" w:rsidRDefault="00BA6CCE" w:rsidP="00633295">
      <w:pPr>
        <w:pStyle w:val="ListParagraph"/>
        <w:spacing w:after="0"/>
        <w:ind w:left="360"/>
        <w:rPr>
          <w:rFonts w:asciiTheme="minorBidi" w:hAnsiTheme="minorBidi" w:cstheme="minorBidi"/>
        </w:rPr>
      </w:pPr>
    </w:p>
    <w:p w14:paraId="69D36386" w14:textId="77777777" w:rsidR="00BA6CCE" w:rsidRPr="00633295" w:rsidRDefault="00BA6CCE" w:rsidP="00633295">
      <w:pPr>
        <w:pStyle w:val="ListParagraph"/>
        <w:numPr>
          <w:ilvl w:val="0"/>
          <w:numId w:val="78"/>
        </w:numPr>
        <w:rPr>
          <w:rFonts w:asciiTheme="minorBidi" w:hAnsiTheme="minorBidi" w:cstheme="minorBidi"/>
        </w:rPr>
      </w:pPr>
      <w:r w:rsidRPr="00633295">
        <w:rPr>
          <w:rFonts w:asciiTheme="minorBidi" w:hAnsiTheme="minorBidi" w:cstheme="minorBidi"/>
        </w:rPr>
        <w:t>Poor working conditions</w:t>
      </w:r>
    </w:p>
    <w:p w14:paraId="6D9E0416" w14:textId="77777777" w:rsidR="00BA6CCE" w:rsidRPr="00633295" w:rsidRDefault="00BA6CCE" w:rsidP="00BA6CCE">
      <w:pPr>
        <w:pStyle w:val="ListParagraph"/>
        <w:ind w:left="360"/>
        <w:rPr>
          <w:rFonts w:asciiTheme="minorBidi" w:hAnsiTheme="minorBidi" w:cstheme="minorBidi"/>
        </w:rPr>
      </w:pPr>
      <w:r w:rsidRPr="00633295">
        <w:rPr>
          <w:rFonts w:asciiTheme="minorBidi" w:hAnsiTheme="minorBidi" w:cstheme="minorBidi"/>
        </w:rPr>
        <w:t>High workloads and reduced staffing levels were reported across services. Respondents described fewer staff covering increased demand, making roles unsustainable and discouraging people from remaining in, or returning to, the sector.</w:t>
      </w:r>
    </w:p>
    <w:p w14:paraId="620FBC39" w14:textId="77777777" w:rsidR="00750983" w:rsidRPr="00633295" w:rsidRDefault="00750983" w:rsidP="00633295">
      <w:pPr>
        <w:pStyle w:val="ListParagraph"/>
        <w:spacing w:after="0"/>
        <w:ind w:left="360"/>
        <w:rPr>
          <w:rFonts w:asciiTheme="minorBidi" w:hAnsiTheme="minorBidi" w:cstheme="minorBidi"/>
        </w:rPr>
      </w:pPr>
    </w:p>
    <w:p w14:paraId="7FD731AA" w14:textId="77777777" w:rsidR="00BA6CCE" w:rsidRPr="00633295" w:rsidRDefault="00BA6CCE" w:rsidP="00633295">
      <w:pPr>
        <w:pStyle w:val="ListParagraph"/>
        <w:numPr>
          <w:ilvl w:val="0"/>
          <w:numId w:val="78"/>
        </w:numPr>
        <w:rPr>
          <w:rFonts w:asciiTheme="minorBidi" w:hAnsiTheme="minorBidi" w:cstheme="minorBidi"/>
        </w:rPr>
      </w:pPr>
      <w:r w:rsidRPr="00633295">
        <w:rPr>
          <w:rFonts w:asciiTheme="minorBidi" w:hAnsiTheme="minorBidi" w:cstheme="minorBidi"/>
        </w:rPr>
        <w:t>Lack of respect and recognition</w:t>
      </w:r>
    </w:p>
    <w:p w14:paraId="43DD7F50" w14:textId="7D99459C" w:rsidR="00BA6CCE" w:rsidRPr="00633295" w:rsidRDefault="00BA6CCE" w:rsidP="00BA6CCE">
      <w:pPr>
        <w:pStyle w:val="ListParagraph"/>
        <w:ind w:left="360"/>
        <w:rPr>
          <w:rFonts w:asciiTheme="minorBidi" w:hAnsiTheme="minorBidi" w:cstheme="minorBidi"/>
        </w:rPr>
      </w:pPr>
      <w:r w:rsidRPr="00633295">
        <w:rPr>
          <w:rFonts w:asciiTheme="minorBidi" w:hAnsiTheme="minorBidi" w:cstheme="minorBidi"/>
        </w:rPr>
        <w:t>Respondents highlighted a perceived lack of public and professional recognition for social care roles, often describing the sector as undervalued in comparison to the NHS. This was felt to undermine morale and reinforce recruitment and retention difficulties.</w:t>
      </w:r>
    </w:p>
    <w:p w14:paraId="7AA7F02A" w14:textId="77777777" w:rsidR="00110E90" w:rsidRPr="00500911" w:rsidRDefault="00110E90" w:rsidP="00110E90">
      <w:pPr>
        <w:pStyle w:val="ListParagraph"/>
        <w:ind w:left="360"/>
        <w:rPr>
          <w:rFonts w:ascii="Arial" w:hAnsi="Arial"/>
          <w:b/>
          <w:bCs/>
          <w:highlight w:val="yellow"/>
        </w:rPr>
      </w:pPr>
    </w:p>
    <w:p w14:paraId="1CD2CE86" w14:textId="34612713" w:rsidR="00AC6E0E" w:rsidRDefault="00810B91">
      <w:pPr>
        <w:pStyle w:val="ListParagraph"/>
        <w:numPr>
          <w:ilvl w:val="0"/>
          <w:numId w:val="9"/>
        </w:numPr>
        <w:rPr>
          <w:rFonts w:asciiTheme="minorBidi" w:hAnsiTheme="minorBidi" w:cstheme="minorBidi"/>
        </w:rPr>
      </w:pPr>
      <w:r w:rsidRPr="00AC6E0E">
        <w:rPr>
          <w:rFonts w:ascii="Arial" w:hAnsi="Arial"/>
          <w:b/>
          <w:bCs/>
        </w:rPr>
        <w:t>i</w:t>
      </w:r>
      <w:r w:rsidR="00D53297" w:rsidRPr="00AC6E0E">
        <w:rPr>
          <w:rFonts w:ascii="Arial" w:hAnsi="Arial"/>
          <w:b/>
          <w:bCs/>
        </w:rPr>
        <w:t>mprov</w:t>
      </w:r>
      <w:r w:rsidRPr="00AC6E0E">
        <w:rPr>
          <w:rFonts w:ascii="Arial" w:hAnsi="Arial"/>
          <w:b/>
          <w:bCs/>
        </w:rPr>
        <w:t>ing</w:t>
      </w:r>
      <w:r w:rsidR="00D53297" w:rsidRPr="00AC6E0E">
        <w:rPr>
          <w:rFonts w:ascii="Arial" w:hAnsi="Arial"/>
          <w:b/>
          <w:bCs/>
        </w:rPr>
        <w:t xml:space="preserve"> length of service</w:t>
      </w:r>
      <w:r w:rsidRPr="00AC6E0E">
        <w:rPr>
          <w:rFonts w:ascii="Arial" w:hAnsi="Arial"/>
          <w:b/>
          <w:bCs/>
        </w:rPr>
        <w:t>,</w:t>
      </w:r>
      <w:r w:rsidR="00D53297" w:rsidRPr="00AC6E0E">
        <w:rPr>
          <w:rFonts w:ascii="Arial" w:hAnsi="Arial"/>
          <w:b/>
          <w:bCs/>
        </w:rPr>
        <w:t xml:space="preserve"> using data from the </w:t>
      </w:r>
      <w:r w:rsidRPr="00AC6E0E">
        <w:rPr>
          <w:rFonts w:ascii="Arial" w:hAnsi="Arial"/>
          <w:b/>
          <w:bCs/>
        </w:rPr>
        <w:t>R</w:t>
      </w:r>
      <w:r w:rsidR="00D53297" w:rsidRPr="00AC6E0E">
        <w:rPr>
          <w:rFonts w:ascii="Arial" w:hAnsi="Arial"/>
          <w:b/>
          <w:bCs/>
        </w:rPr>
        <w:t xml:space="preserve">egister </w:t>
      </w:r>
      <w:r w:rsidR="00792F56" w:rsidRPr="00AC6E0E">
        <w:rPr>
          <w:rFonts w:ascii="Arial" w:hAnsi="Arial"/>
          <w:b/>
          <w:bCs/>
        </w:rPr>
        <w:t>of social care workers to measure</w:t>
      </w:r>
      <w:r w:rsidR="00D53297" w:rsidRPr="00AC6E0E">
        <w:rPr>
          <w:rFonts w:ascii="Arial" w:hAnsi="Arial"/>
          <w:b/>
          <w:bCs/>
        </w:rPr>
        <w:t xml:space="preserve"> retention </w:t>
      </w:r>
    </w:p>
    <w:p w14:paraId="55F64EB2" w14:textId="6502629E" w:rsidR="003D4FFD" w:rsidRPr="00AC6E0E" w:rsidRDefault="00FF558A" w:rsidP="00AC6E0E">
      <w:pPr>
        <w:pStyle w:val="ListParagraph"/>
        <w:ind w:left="360"/>
        <w:rPr>
          <w:rFonts w:asciiTheme="minorBidi" w:hAnsiTheme="minorBidi" w:cstheme="minorBidi"/>
        </w:rPr>
      </w:pPr>
      <w:r w:rsidRPr="00AC6E0E">
        <w:rPr>
          <w:rFonts w:asciiTheme="minorBidi" w:hAnsiTheme="minorBidi" w:cstheme="minorBidi"/>
        </w:rPr>
        <w:t>We’ve used d</w:t>
      </w:r>
      <w:r w:rsidR="00F215E1" w:rsidRPr="00AC6E0E">
        <w:rPr>
          <w:rFonts w:asciiTheme="minorBidi" w:hAnsiTheme="minorBidi" w:cstheme="minorBidi"/>
        </w:rPr>
        <w:t xml:space="preserve">ata from the </w:t>
      </w:r>
      <w:r w:rsidR="00EB30C4" w:rsidRPr="00AC6E0E">
        <w:rPr>
          <w:rFonts w:asciiTheme="minorBidi" w:hAnsiTheme="minorBidi" w:cstheme="minorBidi"/>
        </w:rPr>
        <w:t xml:space="preserve">Social Care Wales </w:t>
      </w:r>
      <w:r w:rsidR="00072E7D" w:rsidRPr="00AC6E0E">
        <w:rPr>
          <w:rFonts w:asciiTheme="minorBidi" w:hAnsiTheme="minorBidi" w:cstheme="minorBidi"/>
        </w:rPr>
        <w:t>R</w:t>
      </w:r>
      <w:r w:rsidR="00EB30C4" w:rsidRPr="00AC6E0E">
        <w:rPr>
          <w:rFonts w:asciiTheme="minorBidi" w:hAnsiTheme="minorBidi" w:cstheme="minorBidi"/>
        </w:rPr>
        <w:t>egister</w:t>
      </w:r>
      <w:r w:rsidR="00907BF0" w:rsidRPr="00AC6E0E">
        <w:rPr>
          <w:rFonts w:asciiTheme="minorBidi" w:hAnsiTheme="minorBidi" w:cstheme="minorBidi"/>
        </w:rPr>
        <w:t xml:space="preserve">, as at </w:t>
      </w:r>
      <w:r w:rsidRPr="00AC6E0E">
        <w:rPr>
          <w:rFonts w:asciiTheme="minorBidi" w:hAnsiTheme="minorBidi" w:cstheme="minorBidi"/>
        </w:rPr>
        <w:t>February 2026</w:t>
      </w:r>
      <w:r w:rsidR="00582583">
        <w:rPr>
          <w:rFonts w:asciiTheme="minorBidi" w:hAnsiTheme="minorBidi" w:cstheme="minorBidi"/>
        </w:rPr>
        <w:t>,</w:t>
      </w:r>
      <w:r w:rsidRPr="00AC6E0E">
        <w:rPr>
          <w:rFonts w:asciiTheme="minorBidi" w:hAnsiTheme="minorBidi" w:cstheme="minorBidi"/>
        </w:rPr>
        <w:t xml:space="preserve"> </w:t>
      </w:r>
      <w:r w:rsidR="00EB30C4" w:rsidRPr="00AC6E0E">
        <w:rPr>
          <w:rFonts w:asciiTheme="minorBidi" w:hAnsiTheme="minorBidi" w:cstheme="minorBidi"/>
        </w:rPr>
        <w:t xml:space="preserve">to </w:t>
      </w:r>
      <w:r w:rsidR="003D4FFD" w:rsidRPr="00AC6E0E">
        <w:rPr>
          <w:rFonts w:asciiTheme="minorBidi" w:hAnsiTheme="minorBidi" w:cstheme="minorBidi"/>
        </w:rPr>
        <w:t>show how long people have been in their current roles across different parts of the social care workforce.</w:t>
      </w:r>
      <w:r w:rsidR="008B7704" w:rsidRPr="008B7704">
        <w:t xml:space="preserve"> </w:t>
      </w:r>
      <w:r w:rsidR="008B7704" w:rsidRPr="00AC6E0E">
        <w:rPr>
          <w:rFonts w:asciiTheme="minorBidi" w:hAnsiTheme="minorBidi" w:cstheme="minorBidi"/>
        </w:rPr>
        <w:t xml:space="preserve">Figures 2 to 9 show the average and median years in post for different social care roles, </w:t>
      </w:r>
      <w:r w:rsidR="0022331C" w:rsidRPr="00AC6E0E">
        <w:rPr>
          <w:rFonts w:asciiTheme="minorBidi" w:hAnsiTheme="minorBidi" w:cstheme="minorBidi"/>
        </w:rPr>
        <w:t xml:space="preserve">and </w:t>
      </w:r>
      <w:r w:rsidR="006C15C9" w:rsidRPr="00AC6E0E">
        <w:rPr>
          <w:rFonts w:asciiTheme="minorBidi" w:hAnsiTheme="minorBidi" w:cstheme="minorBidi"/>
        </w:rPr>
        <w:t xml:space="preserve">these </w:t>
      </w:r>
      <w:r w:rsidR="0022331C" w:rsidRPr="00AC6E0E">
        <w:rPr>
          <w:rFonts w:asciiTheme="minorBidi" w:hAnsiTheme="minorBidi" w:cstheme="minorBidi"/>
        </w:rPr>
        <w:t xml:space="preserve">figures </w:t>
      </w:r>
      <w:proofErr w:type="spellStart"/>
      <w:r w:rsidR="0022331C" w:rsidRPr="00AC6E0E">
        <w:rPr>
          <w:rFonts w:asciiTheme="minorBidi" w:hAnsiTheme="minorBidi" w:cstheme="minorBidi"/>
        </w:rPr>
        <w:t>form</w:t>
      </w:r>
      <w:proofErr w:type="spellEnd"/>
      <w:r w:rsidR="0022331C" w:rsidRPr="00AC6E0E">
        <w:rPr>
          <w:rFonts w:asciiTheme="minorBidi" w:hAnsiTheme="minorBidi" w:cstheme="minorBidi"/>
        </w:rPr>
        <w:t xml:space="preserve"> the </w:t>
      </w:r>
      <w:r w:rsidR="006C15C9" w:rsidRPr="00AC6E0E">
        <w:rPr>
          <w:rFonts w:asciiTheme="minorBidi" w:hAnsiTheme="minorBidi" w:cstheme="minorBidi"/>
        </w:rPr>
        <w:t>baseline measures for 2025 to 2026.</w:t>
      </w:r>
      <w:r w:rsidR="00C313D2" w:rsidRPr="00C313D2">
        <w:t xml:space="preserve"> </w:t>
      </w:r>
      <w:r w:rsidR="00C313D2" w:rsidRPr="00AC6E0E">
        <w:rPr>
          <w:rFonts w:asciiTheme="minorBidi" w:hAnsiTheme="minorBidi" w:cstheme="minorBidi"/>
        </w:rPr>
        <w:t>If retention improves, we</w:t>
      </w:r>
      <w:r w:rsidR="00B86FD9">
        <w:rPr>
          <w:rFonts w:asciiTheme="minorBidi" w:hAnsiTheme="minorBidi" w:cstheme="minorBidi"/>
        </w:rPr>
        <w:t>’</w:t>
      </w:r>
      <w:r w:rsidR="00C313D2" w:rsidRPr="00AC6E0E">
        <w:rPr>
          <w:rFonts w:asciiTheme="minorBidi" w:hAnsiTheme="minorBidi" w:cstheme="minorBidi"/>
        </w:rPr>
        <w:t>d expect to see both the average and the median years in post increase over time.</w:t>
      </w:r>
    </w:p>
    <w:p w14:paraId="6535E066" w14:textId="77777777" w:rsidR="003D4FFD" w:rsidRPr="00FE74D4" w:rsidRDefault="003D4FFD" w:rsidP="003D4FFD">
      <w:pPr>
        <w:pStyle w:val="ListParagraph"/>
        <w:ind w:left="360"/>
        <w:rPr>
          <w:rFonts w:asciiTheme="minorBidi" w:hAnsiTheme="minorBidi" w:cstheme="minorBidi"/>
        </w:rPr>
      </w:pPr>
      <w:r w:rsidRPr="00FE74D4">
        <w:rPr>
          <w:rFonts w:asciiTheme="minorBidi" w:hAnsiTheme="minorBidi" w:cstheme="minorBidi"/>
        </w:rPr>
        <w:t>Overall, managers tend to stay in their roles longer than frontline staff. This suggests good stability at leadership level, which helps with continuity, quality of care and regulatory confidence.</w:t>
      </w:r>
    </w:p>
    <w:p w14:paraId="5EEE8BCF" w14:textId="77777777" w:rsidR="003D4FFD" w:rsidRPr="00FE74D4" w:rsidRDefault="003D4FFD" w:rsidP="003D4FFD">
      <w:pPr>
        <w:pStyle w:val="ListParagraph"/>
        <w:ind w:left="360"/>
        <w:rPr>
          <w:rFonts w:asciiTheme="minorBidi" w:hAnsiTheme="minorBidi" w:cstheme="minorBidi"/>
        </w:rPr>
      </w:pPr>
      <w:r w:rsidRPr="00FE74D4">
        <w:rPr>
          <w:rFonts w:asciiTheme="minorBidi" w:hAnsiTheme="minorBidi" w:cstheme="minorBidi"/>
        </w:rPr>
        <w:t>Frontline care workers are more likely to be new to their roles. In adult care homes and domiciliary care especially, many staff have been in post for a relatively short time. This reflects the ongoing challenges with recruitment and retention in these roles and highlights the importance of good induction, supervision and support during the early stages of employment.</w:t>
      </w:r>
    </w:p>
    <w:p w14:paraId="00766D7A" w14:textId="77777777" w:rsidR="003D4FFD" w:rsidRPr="00FE74D4" w:rsidRDefault="003D4FFD" w:rsidP="003D4FFD">
      <w:pPr>
        <w:pStyle w:val="ListParagraph"/>
        <w:ind w:left="360"/>
        <w:rPr>
          <w:rFonts w:asciiTheme="minorBidi" w:hAnsiTheme="minorBidi" w:cstheme="minorBidi"/>
        </w:rPr>
      </w:pPr>
      <w:r w:rsidRPr="00FE74D4">
        <w:rPr>
          <w:rFonts w:asciiTheme="minorBidi" w:hAnsiTheme="minorBidi" w:cstheme="minorBidi"/>
        </w:rPr>
        <w:t>Domiciliary care shows the highest turnover risk. Home care workers are more concentrated in the shortest time</w:t>
      </w:r>
      <w:r w:rsidRPr="00FE74D4">
        <w:rPr>
          <w:rFonts w:asciiTheme="minorBidi" w:hAnsiTheme="minorBidi" w:cstheme="minorBidi"/>
        </w:rPr>
        <w:noBreakHyphen/>
        <w:t>in</w:t>
      </w:r>
      <w:r w:rsidRPr="00FE74D4">
        <w:rPr>
          <w:rFonts w:asciiTheme="minorBidi" w:hAnsiTheme="minorBidi" w:cstheme="minorBidi"/>
        </w:rPr>
        <w:noBreakHyphen/>
        <w:t>post categories, indicating higher levels of movement in and out of roles compared with some other parts of the sector.</w:t>
      </w:r>
    </w:p>
    <w:p w14:paraId="5A529CAA" w14:textId="77777777" w:rsidR="003D4FFD" w:rsidRPr="00FE74D4" w:rsidRDefault="003D4FFD" w:rsidP="003D4FFD">
      <w:pPr>
        <w:pStyle w:val="ListParagraph"/>
        <w:ind w:left="360"/>
        <w:rPr>
          <w:rFonts w:asciiTheme="minorBidi" w:hAnsiTheme="minorBidi" w:cstheme="minorBidi"/>
        </w:rPr>
      </w:pPr>
      <w:r w:rsidRPr="00FE74D4">
        <w:rPr>
          <w:rFonts w:asciiTheme="minorBidi" w:hAnsiTheme="minorBidi" w:cstheme="minorBidi"/>
        </w:rPr>
        <w:t>Children’s residential care appears more stable. Both managers and workers in children’s residential services show a wider spread of time in post, with a noticeable number of longer</w:t>
      </w:r>
      <w:r w:rsidRPr="00FE74D4">
        <w:rPr>
          <w:rFonts w:asciiTheme="minorBidi" w:hAnsiTheme="minorBidi" w:cstheme="minorBidi"/>
        </w:rPr>
        <w:noBreakHyphen/>
        <w:t>serving staff. This suggests stronger workforce stability in this part of the sector.</w:t>
      </w:r>
    </w:p>
    <w:p w14:paraId="2E50FA34" w14:textId="278E4368" w:rsidR="003D4FFD" w:rsidRPr="00FE74D4" w:rsidRDefault="003D4FFD" w:rsidP="003D4FFD">
      <w:pPr>
        <w:pStyle w:val="ListParagraph"/>
        <w:ind w:left="360"/>
        <w:rPr>
          <w:rFonts w:asciiTheme="minorBidi" w:hAnsiTheme="minorBidi" w:cstheme="minorBidi"/>
        </w:rPr>
      </w:pPr>
      <w:r w:rsidRPr="00FE74D4">
        <w:rPr>
          <w:rFonts w:asciiTheme="minorBidi" w:hAnsiTheme="minorBidi" w:cstheme="minorBidi"/>
        </w:rPr>
        <w:lastRenderedPageBreak/>
        <w:t>Social workers show a mixed picture. There</w:t>
      </w:r>
      <w:r w:rsidR="000128D4">
        <w:rPr>
          <w:rFonts w:asciiTheme="minorBidi" w:hAnsiTheme="minorBidi" w:cstheme="minorBidi"/>
        </w:rPr>
        <w:t>’</w:t>
      </w:r>
      <w:r w:rsidRPr="00FE74D4">
        <w:rPr>
          <w:rFonts w:asciiTheme="minorBidi" w:hAnsiTheme="minorBidi" w:cstheme="minorBidi"/>
        </w:rPr>
        <w:t>s a combination of newly appointed and more experienced social workers, reflecting continued entry into the profession alongside retention of experienced practitioners.</w:t>
      </w:r>
    </w:p>
    <w:p w14:paraId="3A50A5CE" w14:textId="07868614" w:rsidR="003D4FFD" w:rsidRDefault="00AD54E3" w:rsidP="00B12F3B">
      <w:pPr>
        <w:pStyle w:val="ListParagraph"/>
        <w:ind w:left="360"/>
        <w:rPr>
          <w:rFonts w:asciiTheme="minorBidi" w:hAnsiTheme="minorBidi" w:cstheme="minorBidi"/>
        </w:rPr>
      </w:pPr>
      <w:r w:rsidRPr="00FE74D4">
        <w:rPr>
          <w:rFonts w:asciiTheme="minorBidi" w:hAnsiTheme="minorBidi" w:cstheme="minorBidi"/>
        </w:rPr>
        <w:t xml:space="preserve">We can say from </w:t>
      </w:r>
      <w:r w:rsidR="00826C43" w:rsidRPr="00FE74D4">
        <w:rPr>
          <w:rFonts w:asciiTheme="minorBidi" w:hAnsiTheme="minorBidi" w:cstheme="minorBidi"/>
        </w:rPr>
        <w:t xml:space="preserve">analysing the data that the </w:t>
      </w:r>
      <w:r w:rsidR="003D4FFD" w:rsidRPr="00FE74D4">
        <w:rPr>
          <w:rFonts w:asciiTheme="minorBidi" w:hAnsiTheme="minorBidi" w:cstheme="minorBidi"/>
        </w:rPr>
        <w:t>first few years in a role are critical for retaining staff, especially in frontline care roles</w:t>
      </w:r>
      <w:r w:rsidR="00A21AA8">
        <w:rPr>
          <w:rFonts w:asciiTheme="minorBidi" w:hAnsiTheme="minorBidi" w:cstheme="minorBidi"/>
        </w:rPr>
        <w:t>,</w:t>
      </w:r>
      <w:r w:rsidR="003F17D1" w:rsidRPr="00FE74D4">
        <w:rPr>
          <w:rFonts w:asciiTheme="minorBidi" w:hAnsiTheme="minorBidi" w:cstheme="minorBidi"/>
        </w:rPr>
        <w:t xml:space="preserve"> and h</w:t>
      </w:r>
      <w:r w:rsidR="003D4FFD" w:rsidRPr="00FE74D4">
        <w:rPr>
          <w:rFonts w:asciiTheme="minorBidi" w:hAnsiTheme="minorBidi" w:cstheme="minorBidi"/>
        </w:rPr>
        <w:t>aving stable and experienced managers is a strength across the sector.</w:t>
      </w:r>
    </w:p>
    <w:p w14:paraId="3866D620" w14:textId="77777777" w:rsidR="00861372" w:rsidRPr="007B5753" w:rsidRDefault="00861372" w:rsidP="00EC31E1">
      <w:pPr>
        <w:rPr>
          <w:rFonts w:asciiTheme="minorBidi" w:hAnsiTheme="minorBidi" w:cstheme="minorBidi"/>
        </w:rPr>
      </w:pPr>
    </w:p>
    <w:p w14:paraId="470CCB73" w14:textId="77777777" w:rsidR="00861372" w:rsidRDefault="00861372" w:rsidP="00B12F3B">
      <w:pPr>
        <w:pStyle w:val="ListParagraph"/>
        <w:ind w:left="360"/>
        <w:rPr>
          <w:rFonts w:asciiTheme="minorBidi" w:hAnsiTheme="minorBidi" w:cstheme="minorBidi"/>
        </w:rPr>
      </w:pPr>
    </w:p>
    <w:p w14:paraId="0D4FF0E3" w14:textId="77777777" w:rsidR="00861372" w:rsidRDefault="00861372" w:rsidP="00B12F3B">
      <w:pPr>
        <w:pStyle w:val="ListParagraph"/>
        <w:ind w:left="360"/>
        <w:rPr>
          <w:rFonts w:asciiTheme="minorBidi" w:hAnsiTheme="minorBidi" w:cstheme="minorBidi"/>
        </w:rPr>
      </w:pPr>
    </w:p>
    <w:p w14:paraId="6CBF903B" w14:textId="77777777" w:rsidR="00861372" w:rsidRDefault="00861372" w:rsidP="00B12F3B">
      <w:pPr>
        <w:pStyle w:val="ListParagraph"/>
        <w:ind w:left="0"/>
        <w:rPr>
          <w:rFonts w:asciiTheme="minorBidi" w:hAnsiTheme="minorBidi" w:cstheme="minorBidi"/>
        </w:rPr>
        <w:sectPr w:rsidR="00861372" w:rsidSect="00EB054D">
          <w:headerReference w:type="even" r:id="rId166"/>
          <w:footerReference w:type="default" r:id="rId167"/>
          <w:headerReference w:type="first" r:id="rId168"/>
          <w:pgSz w:w="11906" w:h="16838"/>
          <w:pgMar w:top="1440" w:right="1440" w:bottom="1440" w:left="1440" w:header="708" w:footer="708" w:gutter="0"/>
          <w:cols w:space="708"/>
          <w:titlePg/>
          <w:docGrid w:linePitch="360"/>
        </w:sectPr>
      </w:pPr>
    </w:p>
    <w:p w14:paraId="08F81646" w14:textId="77777777" w:rsidR="00C95A9B" w:rsidRDefault="00C95A9B" w:rsidP="00B12F3B">
      <w:pPr>
        <w:pStyle w:val="ListParagraph"/>
        <w:ind w:left="360"/>
        <w:rPr>
          <w:rFonts w:asciiTheme="minorBidi" w:hAnsiTheme="minorBidi" w:cstheme="minorBidi"/>
        </w:rPr>
      </w:pPr>
    </w:p>
    <w:tbl>
      <w:tblPr>
        <w:tblStyle w:val="TableGrid"/>
        <w:tblW w:w="144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gridCol w:w="1417"/>
        <w:gridCol w:w="6520"/>
      </w:tblGrid>
      <w:tr w:rsidR="004F6002" w14:paraId="7F36F3E4" w14:textId="77777777">
        <w:trPr>
          <w:jc w:val="center"/>
        </w:trPr>
        <w:tc>
          <w:tcPr>
            <w:tcW w:w="6520" w:type="dxa"/>
          </w:tcPr>
          <w:p w14:paraId="786F47E1" w14:textId="56768733" w:rsidR="004F6002" w:rsidRDefault="004F6002">
            <w:pPr>
              <w:pStyle w:val="ListParagraph"/>
              <w:ind w:left="0"/>
              <w:rPr>
                <w:rFonts w:asciiTheme="minorBidi" w:hAnsiTheme="minorBidi"/>
                <w:b/>
              </w:rPr>
            </w:pPr>
            <w:r>
              <w:rPr>
                <w:rFonts w:asciiTheme="minorBidi" w:hAnsiTheme="minorBidi" w:cstheme="minorBidi"/>
                <w:b/>
              </w:rPr>
              <w:t xml:space="preserve">Figure 2: </w:t>
            </w:r>
            <w:r w:rsidRPr="00FE74D4">
              <w:rPr>
                <w:rFonts w:asciiTheme="minorBidi" w:hAnsiTheme="minorBidi" w:cstheme="minorBidi"/>
                <w:b/>
              </w:rPr>
              <w:t xml:space="preserve">Adult </w:t>
            </w:r>
            <w:r w:rsidR="00AF5992">
              <w:rPr>
                <w:rFonts w:asciiTheme="minorBidi" w:hAnsiTheme="minorBidi" w:cstheme="minorBidi"/>
                <w:b/>
              </w:rPr>
              <w:t>c</w:t>
            </w:r>
            <w:r w:rsidRPr="00FE74D4">
              <w:rPr>
                <w:rFonts w:asciiTheme="minorBidi" w:hAnsiTheme="minorBidi" w:cstheme="minorBidi"/>
                <w:b/>
              </w:rPr>
              <w:t xml:space="preserve">are </w:t>
            </w:r>
            <w:r w:rsidR="00AF5992">
              <w:rPr>
                <w:rFonts w:asciiTheme="minorBidi" w:hAnsiTheme="minorBidi" w:cstheme="minorBidi"/>
                <w:b/>
              </w:rPr>
              <w:t>h</w:t>
            </w:r>
            <w:r w:rsidRPr="00FE74D4">
              <w:rPr>
                <w:rFonts w:asciiTheme="minorBidi" w:hAnsiTheme="minorBidi" w:cstheme="minorBidi"/>
                <w:b/>
              </w:rPr>
              <w:t xml:space="preserve">ome </w:t>
            </w:r>
            <w:r w:rsidR="00AF5992">
              <w:rPr>
                <w:rFonts w:asciiTheme="minorBidi" w:hAnsiTheme="minorBidi" w:cstheme="minorBidi"/>
                <w:b/>
              </w:rPr>
              <w:t>m</w:t>
            </w:r>
            <w:r w:rsidRPr="00FE74D4">
              <w:rPr>
                <w:rFonts w:asciiTheme="minorBidi" w:hAnsiTheme="minorBidi" w:cstheme="minorBidi"/>
                <w:b/>
              </w:rPr>
              <w:t>anagers</w:t>
            </w:r>
            <w:r>
              <w:rPr>
                <w:rFonts w:asciiTheme="minorBidi" w:hAnsiTheme="minorBidi"/>
                <w:b/>
              </w:rPr>
              <w:t xml:space="preserve"> </w:t>
            </w:r>
          </w:p>
        </w:tc>
        <w:tc>
          <w:tcPr>
            <w:tcW w:w="1417" w:type="dxa"/>
          </w:tcPr>
          <w:p w14:paraId="60258DF4" w14:textId="77777777" w:rsidR="004F6002" w:rsidRDefault="004F6002">
            <w:pPr>
              <w:pStyle w:val="ListParagraph"/>
              <w:ind w:left="0"/>
              <w:rPr>
                <w:rFonts w:asciiTheme="minorBidi" w:hAnsiTheme="minorBidi" w:cstheme="minorBidi"/>
              </w:rPr>
            </w:pPr>
          </w:p>
        </w:tc>
        <w:tc>
          <w:tcPr>
            <w:tcW w:w="6520" w:type="dxa"/>
          </w:tcPr>
          <w:p w14:paraId="698E8297" w14:textId="7A0A1291" w:rsidR="004F6002" w:rsidRPr="00FE74D4" w:rsidRDefault="004F6002" w:rsidP="004F6002">
            <w:pPr>
              <w:pStyle w:val="ListParagraph"/>
              <w:ind w:left="0"/>
              <w:rPr>
                <w:rFonts w:asciiTheme="minorBidi" w:hAnsiTheme="minorBidi" w:cstheme="minorBidi"/>
                <w:b/>
              </w:rPr>
            </w:pPr>
            <w:r>
              <w:rPr>
                <w:rFonts w:asciiTheme="minorBidi" w:hAnsiTheme="minorBidi" w:cstheme="minorBidi"/>
                <w:b/>
              </w:rPr>
              <w:t xml:space="preserve">Figure 3: </w:t>
            </w:r>
            <w:r w:rsidRPr="00FE74D4">
              <w:rPr>
                <w:rFonts w:asciiTheme="minorBidi" w:hAnsiTheme="minorBidi" w:cstheme="minorBidi"/>
                <w:b/>
              </w:rPr>
              <w:t xml:space="preserve">Adult </w:t>
            </w:r>
            <w:r w:rsidR="00AF5992">
              <w:rPr>
                <w:rFonts w:asciiTheme="minorBidi" w:hAnsiTheme="minorBidi" w:cstheme="minorBidi"/>
                <w:b/>
              </w:rPr>
              <w:t>c</w:t>
            </w:r>
            <w:r w:rsidRPr="00FE74D4">
              <w:rPr>
                <w:rFonts w:asciiTheme="minorBidi" w:hAnsiTheme="minorBidi" w:cstheme="minorBidi"/>
                <w:b/>
              </w:rPr>
              <w:t xml:space="preserve">are </w:t>
            </w:r>
            <w:r w:rsidR="00AF5992">
              <w:rPr>
                <w:rFonts w:asciiTheme="minorBidi" w:hAnsiTheme="minorBidi" w:cstheme="minorBidi"/>
                <w:b/>
              </w:rPr>
              <w:t>h</w:t>
            </w:r>
            <w:r w:rsidRPr="00FE74D4">
              <w:rPr>
                <w:rFonts w:asciiTheme="minorBidi" w:hAnsiTheme="minorBidi" w:cstheme="minorBidi"/>
                <w:b/>
              </w:rPr>
              <w:t xml:space="preserve">ome </w:t>
            </w:r>
            <w:r w:rsidR="00AF5992">
              <w:rPr>
                <w:rFonts w:asciiTheme="minorBidi" w:hAnsiTheme="minorBidi" w:cstheme="minorBidi"/>
                <w:b/>
              </w:rPr>
              <w:t>w</w:t>
            </w:r>
            <w:r w:rsidRPr="00FE74D4">
              <w:rPr>
                <w:rFonts w:asciiTheme="minorBidi" w:hAnsiTheme="minorBidi" w:cstheme="minorBidi"/>
                <w:b/>
              </w:rPr>
              <w:t>orker</w:t>
            </w:r>
            <w:r w:rsidR="00AF5992">
              <w:rPr>
                <w:rFonts w:asciiTheme="minorBidi" w:hAnsiTheme="minorBidi" w:cstheme="minorBidi"/>
                <w:b/>
              </w:rPr>
              <w:t>s</w:t>
            </w:r>
          </w:p>
          <w:p w14:paraId="3E37D6C4" w14:textId="77777777" w:rsidR="004F6002" w:rsidRDefault="004F6002">
            <w:pPr>
              <w:pStyle w:val="ListParagraph"/>
              <w:ind w:left="0"/>
              <w:rPr>
                <w:rFonts w:asciiTheme="minorBidi" w:hAnsiTheme="minorBidi"/>
                <w:b/>
              </w:rPr>
            </w:pPr>
          </w:p>
        </w:tc>
      </w:tr>
      <w:tr w:rsidR="004F6002" w:rsidRPr="007F107F" w14:paraId="7218F60C" w14:textId="77777777">
        <w:trPr>
          <w:jc w:val="center"/>
        </w:trPr>
        <w:tc>
          <w:tcPr>
            <w:tcW w:w="6520" w:type="dxa"/>
          </w:tcPr>
          <w:p w14:paraId="7A377819" w14:textId="7691C137" w:rsidR="004F6002" w:rsidRPr="008932A6" w:rsidRDefault="004F6002">
            <w:pPr>
              <w:jc w:val="center"/>
              <w:rPr>
                <w:rFonts w:asciiTheme="minorBidi" w:hAnsiTheme="minorBidi"/>
                <w:b/>
                <w:sz w:val="20"/>
                <w:szCs w:val="20"/>
              </w:rPr>
            </w:pPr>
            <w:r w:rsidRPr="008932A6">
              <w:rPr>
                <w:rFonts w:asciiTheme="minorBidi" w:hAnsiTheme="minorBidi"/>
                <w:b/>
                <w:sz w:val="20"/>
                <w:szCs w:val="20"/>
              </w:rPr>
              <w:t>Number of years in post</w:t>
            </w:r>
          </w:p>
        </w:tc>
        <w:tc>
          <w:tcPr>
            <w:tcW w:w="1417" w:type="dxa"/>
          </w:tcPr>
          <w:p w14:paraId="3D07441A" w14:textId="77777777" w:rsidR="004F6002" w:rsidRPr="007F107F" w:rsidRDefault="004F6002">
            <w:pPr>
              <w:pStyle w:val="ListParagraph"/>
              <w:ind w:left="0"/>
              <w:rPr>
                <w:rFonts w:asciiTheme="minorBidi" w:hAnsiTheme="minorBidi" w:cstheme="minorBidi"/>
              </w:rPr>
            </w:pPr>
          </w:p>
        </w:tc>
        <w:tc>
          <w:tcPr>
            <w:tcW w:w="6520" w:type="dxa"/>
          </w:tcPr>
          <w:p w14:paraId="5ACC7E5F" w14:textId="34436FF5" w:rsidR="004F6002" w:rsidRPr="008932A6" w:rsidRDefault="007F107F">
            <w:pPr>
              <w:jc w:val="center"/>
              <w:rPr>
                <w:rFonts w:asciiTheme="minorBidi" w:hAnsiTheme="minorBidi"/>
                <w:b/>
                <w:sz w:val="20"/>
                <w:szCs w:val="20"/>
              </w:rPr>
            </w:pPr>
            <w:r w:rsidRPr="00462FC1">
              <w:rPr>
                <w:rFonts w:asciiTheme="minorBidi" w:hAnsiTheme="minorBidi"/>
                <w:b/>
                <w:sz w:val="20"/>
                <w:szCs w:val="20"/>
              </w:rPr>
              <w:t>Number of years in post</w:t>
            </w:r>
          </w:p>
        </w:tc>
      </w:tr>
      <w:tr w:rsidR="004F6002" w14:paraId="3F4F63A2" w14:textId="77777777">
        <w:trPr>
          <w:jc w:val="center"/>
        </w:trPr>
        <w:tc>
          <w:tcPr>
            <w:tcW w:w="6520" w:type="dxa"/>
          </w:tcPr>
          <w:p w14:paraId="42A42E02" w14:textId="77777777" w:rsidR="004F6002" w:rsidRPr="000B026B" w:rsidRDefault="004F6002">
            <w:pPr>
              <w:pStyle w:val="ListParagraph"/>
              <w:ind w:left="0"/>
              <w:rPr>
                <w:rFonts w:asciiTheme="minorBidi" w:hAnsiTheme="minorBidi" w:cstheme="minorBidi"/>
              </w:rPr>
            </w:pPr>
            <w:r w:rsidRPr="009B023F">
              <w:rPr>
                <w:rFonts w:ascii="Arial" w:hAnsi="Arial"/>
                <w:b/>
                <w:noProof/>
                <w:lang w:eastAsia="cy-GB"/>
              </w:rPr>
              <w:drawing>
                <wp:inline distT="0" distB="0" distL="0" distR="0" wp14:anchorId="74D8F723" wp14:editId="428DEDC7">
                  <wp:extent cx="3659505" cy="2162175"/>
                  <wp:effectExtent l="0" t="0" r="0" b="9525"/>
                  <wp:docPr id="455822792" name="Picture 1" descr="Graph showing that the average years in post for adult care home managers is 7.52, while the median years in post 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062405" name="Picture 1" descr="Graph showing that the average years in post for adult care home managers is 7.52, while the median years in post is 4."/>
                          <pic:cNvPicPr/>
                        </pic:nvPicPr>
                        <pic:blipFill rotWithShape="1">
                          <a:blip r:embed="rId169">
                            <a:extLst>
                              <a:ext uri="{28A0092B-C50C-407E-A947-70E740481C1C}">
                                <a14:useLocalDpi xmlns:a14="http://schemas.microsoft.com/office/drawing/2010/main" val="0"/>
                              </a:ext>
                            </a:extLst>
                          </a:blip>
                          <a:srcRect t="10631" b="38028"/>
                          <a:stretch>
                            <a:fillRect/>
                          </a:stretch>
                        </pic:blipFill>
                        <pic:spPr bwMode="auto">
                          <a:xfrm>
                            <a:off x="0" y="0"/>
                            <a:ext cx="3660084" cy="2162517"/>
                          </a:xfrm>
                          <a:prstGeom prst="rect">
                            <a:avLst/>
                          </a:prstGeom>
                          <a:ln>
                            <a:noFill/>
                          </a:ln>
                          <a:extLst>
                            <a:ext uri="{53640926-AAD7-44D8-BBD7-CCE9431645EC}">
                              <a14:shadowObscured xmlns:a14="http://schemas.microsoft.com/office/drawing/2010/main"/>
                            </a:ext>
                          </a:extLst>
                        </pic:spPr>
                      </pic:pic>
                    </a:graphicData>
                  </a:graphic>
                </wp:inline>
              </w:drawing>
            </w:r>
          </w:p>
        </w:tc>
        <w:tc>
          <w:tcPr>
            <w:tcW w:w="1417" w:type="dxa"/>
          </w:tcPr>
          <w:p w14:paraId="2F85E21D" w14:textId="77777777" w:rsidR="004F6002" w:rsidRDefault="004F6002">
            <w:pPr>
              <w:pStyle w:val="ListParagraph"/>
              <w:ind w:left="0"/>
              <w:rPr>
                <w:rFonts w:asciiTheme="minorBidi" w:hAnsiTheme="minorBidi" w:cstheme="minorBidi"/>
              </w:rPr>
            </w:pPr>
          </w:p>
        </w:tc>
        <w:tc>
          <w:tcPr>
            <w:tcW w:w="6520" w:type="dxa"/>
          </w:tcPr>
          <w:p w14:paraId="3E402EC7" w14:textId="77777777" w:rsidR="004F6002" w:rsidRPr="000B026B" w:rsidRDefault="004F6002">
            <w:pPr>
              <w:pStyle w:val="ListParagraph"/>
              <w:ind w:left="0"/>
              <w:rPr>
                <w:rFonts w:asciiTheme="minorBidi" w:hAnsiTheme="minorBidi" w:cstheme="minorBidi"/>
              </w:rPr>
            </w:pPr>
            <w:r w:rsidRPr="009B023F">
              <w:rPr>
                <w:rFonts w:ascii="Arial" w:hAnsi="Arial"/>
                <w:b/>
                <w:noProof/>
                <w:lang w:eastAsia="cy-GB"/>
              </w:rPr>
              <w:drawing>
                <wp:inline distT="0" distB="0" distL="0" distR="0" wp14:anchorId="59E7D311" wp14:editId="2D9922F8">
                  <wp:extent cx="3748405" cy="2133600"/>
                  <wp:effectExtent l="0" t="0" r="4445" b="0"/>
                  <wp:docPr id="2111251225" name="Picture 2" descr="Graph showing that the average years in post for adult care home worker is 5.67, while the median years in post 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341654" name="Picture 2" descr="Graph showing that the average years in post for adult care home worker is 5.67, while the median years in post is 3."/>
                          <pic:cNvPicPr/>
                        </pic:nvPicPr>
                        <pic:blipFill rotWithShape="1">
                          <a:blip r:embed="rId170">
                            <a:extLst>
                              <a:ext uri="{28A0092B-C50C-407E-A947-70E740481C1C}">
                                <a14:useLocalDpi xmlns:a14="http://schemas.microsoft.com/office/drawing/2010/main" val="0"/>
                              </a:ext>
                            </a:extLst>
                          </a:blip>
                          <a:srcRect t="12440" b="36900"/>
                          <a:stretch>
                            <a:fillRect/>
                          </a:stretch>
                        </pic:blipFill>
                        <pic:spPr bwMode="auto">
                          <a:xfrm>
                            <a:off x="0" y="0"/>
                            <a:ext cx="3748405" cy="2133600"/>
                          </a:xfrm>
                          <a:prstGeom prst="rect">
                            <a:avLst/>
                          </a:prstGeom>
                          <a:ln>
                            <a:noFill/>
                          </a:ln>
                          <a:extLst>
                            <a:ext uri="{53640926-AAD7-44D8-BBD7-CCE9431645EC}">
                              <a14:shadowObscured xmlns:a14="http://schemas.microsoft.com/office/drawing/2010/main"/>
                            </a:ext>
                          </a:extLst>
                        </pic:spPr>
                      </pic:pic>
                    </a:graphicData>
                  </a:graphic>
                </wp:inline>
              </w:drawing>
            </w:r>
          </w:p>
        </w:tc>
      </w:tr>
      <w:tr w:rsidR="004F6002" w14:paraId="6A4768DC" w14:textId="77777777">
        <w:trPr>
          <w:jc w:val="center"/>
        </w:trPr>
        <w:tc>
          <w:tcPr>
            <w:tcW w:w="6520" w:type="dxa"/>
          </w:tcPr>
          <w:p w14:paraId="63AE016F" w14:textId="77777777" w:rsidR="004F6002" w:rsidRDefault="004F6002">
            <w:pPr>
              <w:pStyle w:val="ListParagraph"/>
              <w:ind w:left="0"/>
              <w:rPr>
                <w:rFonts w:asciiTheme="minorBidi" w:hAnsiTheme="minorBidi"/>
                <w:bCs/>
              </w:rPr>
            </w:pPr>
          </w:p>
          <w:p w14:paraId="2579F962" w14:textId="7B4B9C40" w:rsidR="004F6002" w:rsidRPr="009B023F" w:rsidRDefault="007F107F">
            <w:pPr>
              <w:pStyle w:val="ListParagraph"/>
              <w:ind w:left="0"/>
              <w:rPr>
                <w:rFonts w:asciiTheme="minorBidi" w:hAnsiTheme="minorBidi"/>
              </w:rPr>
            </w:pPr>
            <w:r>
              <w:rPr>
                <w:rFonts w:asciiTheme="minorBidi" w:hAnsiTheme="minorBidi"/>
              </w:rPr>
              <w:t>Average years</w:t>
            </w:r>
            <w:r w:rsidR="004F6002" w:rsidRPr="009B023F">
              <w:rPr>
                <w:rFonts w:asciiTheme="minorBidi" w:hAnsiTheme="minorBidi"/>
              </w:rPr>
              <w:t xml:space="preserve"> – 7.52</w:t>
            </w:r>
          </w:p>
          <w:p w14:paraId="5360FA52" w14:textId="6037A009" w:rsidR="004F6002" w:rsidRDefault="007F107F">
            <w:pPr>
              <w:pStyle w:val="ListParagraph"/>
              <w:ind w:left="0"/>
              <w:rPr>
                <w:rFonts w:asciiTheme="minorBidi" w:hAnsiTheme="minorBidi"/>
                <w:bCs/>
              </w:rPr>
            </w:pPr>
            <w:r>
              <w:rPr>
                <w:rFonts w:asciiTheme="minorBidi" w:hAnsiTheme="minorBidi"/>
              </w:rPr>
              <w:t>Median years</w:t>
            </w:r>
            <w:r w:rsidR="004F6002" w:rsidRPr="009B023F">
              <w:rPr>
                <w:rFonts w:asciiTheme="minorBidi" w:hAnsiTheme="minorBidi"/>
              </w:rPr>
              <w:t xml:space="preserve"> – 4.0</w:t>
            </w:r>
          </w:p>
          <w:p w14:paraId="4A6FEDD6" w14:textId="77777777" w:rsidR="004F6002" w:rsidRPr="009B023F" w:rsidRDefault="004F6002">
            <w:pPr>
              <w:pStyle w:val="ListParagraph"/>
              <w:ind w:left="0"/>
              <w:rPr>
                <w:rFonts w:asciiTheme="minorBidi" w:hAnsiTheme="minorBidi"/>
              </w:rPr>
            </w:pPr>
          </w:p>
        </w:tc>
        <w:tc>
          <w:tcPr>
            <w:tcW w:w="1417" w:type="dxa"/>
          </w:tcPr>
          <w:p w14:paraId="4304009C" w14:textId="77777777" w:rsidR="004F6002" w:rsidRPr="009B023F" w:rsidRDefault="004F6002">
            <w:pPr>
              <w:pStyle w:val="ListParagraph"/>
              <w:ind w:left="0"/>
              <w:rPr>
                <w:rFonts w:asciiTheme="minorBidi" w:hAnsiTheme="minorBidi" w:cstheme="minorBidi"/>
              </w:rPr>
            </w:pPr>
          </w:p>
        </w:tc>
        <w:tc>
          <w:tcPr>
            <w:tcW w:w="6520" w:type="dxa"/>
          </w:tcPr>
          <w:p w14:paraId="0B9840A9" w14:textId="77777777" w:rsidR="004F6002" w:rsidRDefault="004F6002">
            <w:pPr>
              <w:pStyle w:val="ListParagraph"/>
              <w:ind w:left="0"/>
              <w:rPr>
                <w:rFonts w:asciiTheme="minorBidi" w:hAnsiTheme="minorBidi"/>
                <w:bCs/>
              </w:rPr>
            </w:pPr>
          </w:p>
          <w:p w14:paraId="6AF53AA8" w14:textId="4CCEA47C" w:rsidR="004F6002" w:rsidRPr="009B023F" w:rsidRDefault="007F107F">
            <w:pPr>
              <w:pStyle w:val="ListParagraph"/>
              <w:ind w:left="0"/>
              <w:rPr>
                <w:rFonts w:asciiTheme="minorBidi" w:hAnsiTheme="minorBidi"/>
              </w:rPr>
            </w:pPr>
            <w:r>
              <w:rPr>
                <w:rFonts w:asciiTheme="minorBidi" w:hAnsiTheme="minorBidi"/>
              </w:rPr>
              <w:t>Average years</w:t>
            </w:r>
            <w:r w:rsidRPr="009B023F">
              <w:rPr>
                <w:rFonts w:asciiTheme="minorBidi" w:hAnsiTheme="minorBidi"/>
              </w:rPr>
              <w:t xml:space="preserve"> </w:t>
            </w:r>
            <w:r w:rsidR="004F6002" w:rsidRPr="009B023F">
              <w:rPr>
                <w:rFonts w:asciiTheme="minorBidi" w:hAnsiTheme="minorBidi"/>
              </w:rPr>
              <w:t>– 5.67</w:t>
            </w:r>
          </w:p>
          <w:p w14:paraId="5CD81FC3" w14:textId="6BE293BB" w:rsidR="004F6002" w:rsidRPr="009B023F" w:rsidRDefault="007F107F">
            <w:pPr>
              <w:pStyle w:val="ListParagraph"/>
              <w:ind w:left="0"/>
              <w:rPr>
                <w:rFonts w:asciiTheme="minorBidi" w:hAnsiTheme="minorBidi"/>
              </w:rPr>
            </w:pPr>
            <w:r>
              <w:rPr>
                <w:rFonts w:asciiTheme="minorBidi" w:hAnsiTheme="minorBidi"/>
              </w:rPr>
              <w:t>Median years</w:t>
            </w:r>
            <w:r w:rsidRPr="009B023F">
              <w:rPr>
                <w:rFonts w:asciiTheme="minorBidi" w:hAnsiTheme="minorBidi"/>
              </w:rPr>
              <w:t xml:space="preserve"> </w:t>
            </w:r>
            <w:r w:rsidR="004F6002" w:rsidRPr="009B023F">
              <w:rPr>
                <w:rFonts w:asciiTheme="minorBidi" w:hAnsiTheme="minorBidi"/>
              </w:rPr>
              <w:t>– 3.0</w:t>
            </w:r>
          </w:p>
        </w:tc>
      </w:tr>
      <w:tr w:rsidR="004F6002" w14:paraId="15A1A238" w14:textId="77777777">
        <w:trPr>
          <w:jc w:val="center"/>
        </w:trPr>
        <w:tc>
          <w:tcPr>
            <w:tcW w:w="6520" w:type="dxa"/>
          </w:tcPr>
          <w:p w14:paraId="508EA4C6" w14:textId="29743093" w:rsidR="004F6002" w:rsidRPr="00FE74D4" w:rsidRDefault="007F107F">
            <w:pPr>
              <w:pStyle w:val="ListParagraph"/>
              <w:ind w:left="0"/>
              <w:jc w:val="right"/>
              <w:rPr>
                <w:rFonts w:asciiTheme="minorBidi" w:hAnsiTheme="minorBidi" w:cstheme="minorBidi"/>
                <w:sz w:val="20"/>
                <w:szCs w:val="20"/>
              </w:rPr>
            </w:pPr>
            <w:r w:rsidRPr="00FE74D4">
              <w:rPr>
                <w:rFonts w:asciiTheme="minorBidi" w:hAnsiTheme="minorBidi" w:cstheme="minorBidi"/>
                <w:sz w:val="20"/>
                <w:szCs w:val="20"/>
              </w:rPr>
              <w:t>Source: Social Care Wales Register data, February 2026</w:t>
            </w:r>
          </w:p>
        </w:tc>
        <w:tc>
          <w:tcPr>
            <w:tcW w:w="1417" w:type="dxa"/>
          </w:tcPr>
          <w:p w14:paraId="0B542C81" w14:textId="77777777" w:rsidR="004F6002" w:rsidRDefault="004F6002">
            <w:pPr>
              <w:pStyle w:val="ListParagraph"/>
              <w:ind w:left="0"/>
              <w:rPr>
                <w:rFonts w:asciiTheme="minorBidi" w:hAnsiTheme="minorBidi" w:cstheme="minorBidi"/>
              </w:rPr>
            </w:pPr>
          </w:p>
        </w:tc>
        <w:tc>
          <w:tcPr>
            <w:tcW w:w="6520" w:type="dxa"/>
          </w:tcPr>
          <w:p w14:paraId="373C0BE8" w14:textId="33B67729" w:rsidR="004F6002" w:rsidRDefault="007F107F">
            <w:pPr>
              <w:pStyle w:val="ListParagraph"/>
              <w:ind w:left="0"/>
              <w:jc w:val="right"/>
              <w:rPr>
                <w:rFonts w:asciiTheme="minorBidi" w:hAnsiTheme="minorBidi" w:cstheme="minorBidi"/>
              </w:rPr>
            </w:pPr>
            <w:r w:rsidRPr="00FE74D4">
              <w:rPr>
                <w:rFonts w:asciiTheme="minorBidi" w:hAnsiTheme="minorBidi" w:cstheme="minorBidi"/>
                <w:sz w:val="20"/>
                <w:szCs w:val="20"/>
              </w:rPr>
              <w:t>Source: Social Care Wales Register data, February 2026</w:t>
            </w:r>
          </w:p>
        </w:tc>
      </w:tr>
    </w:tbl>
    <w:p w14:paraId="2B94C5B9" w14:textId="77777777" w:rsidR="00C95A9B" w:rsidRDefault="00C95A9B" w:rsidP="00B12F3B">
      <w:pPr>
        <w:pStyle w:val="ListParagraph"/>
        <w:ind w:left="360"/>
        <w:rPr>
          <w:rFonts w:asciiTheme="minorBidi" w:hAnsiTheme="minorBidi" w:cstheme="minorBidi"/>
        </w:rPr>
      </w:pPr>
    </w:p>
    <w:p w14:paraId="2C77363C" w14:textId="77777777" w:rsidR="006214D7" w:rsidRDefault="006214D7" w:rsidP="00B12F3B">
      <w:pPr>
        <w:pStyle w:val="ListParagraph"/>
        <w:ind w:left="360"/>
        <w:rPr>
          <w:rFonts w:asciiTheme="minorBidi" w:hAnsiTheme="minorBidi" w:cstheme="minorBidi"/>
        </w:rPr>
      </w:pPr>
    </w:p>
    <w:p w14:paraId="375BD00F" w14:textId="77777777" w:rsidR="006214D7" w:rsidRDefault="006214D7" w:rsidP="00B12F3B">
      <w:pPr>
        <w:pStyle w:val="ListParagraph"/>
        <w:ind w:left="360"/>
        <w:rPr>
          <w:rFonts w:asciiTheme="minorBidi" w:hAnsiTheme="minorBidi" w:cstheme="minorBidi"/>
        </w:rPr>
      </w:pPr>
    </w:p>
    <w:p w14:paraId="243E317D" w14:textId="77777777" w:rsidR="006214D7" w:rsidRDefault="006214D7" w:rsidP="00B12F3B">
      <w:pPr>
        <w:pStyle w:val="ListParagraph"/>
        <w:ind w:left="360"/>
        <w:rPr>
          <w:rFonts w:asciiTheme="minorBidi" w:hAnsiTheme="minorBidi" w:cstheme="minorBidi"/>
        </w:rPr>
      </w:pPr>
    </w:p>
    <w:p w14:paraId="31B2B792" w14:textId="77777777" w:rsidR="006214D7" w:rsidRDefault="006214D7" w:rsidP="00B12F3B">
      <w:pPr>
        <w:pStyle w:val="ListParagraph"/>
        <w:ind w:left="360"/>
        <w:rPr>
          <w:rFonts w:asciiTheme="minorBidi" w:hAnsiTheme="minorBidi" w:cstheme="minorBidi"/>
        </w:rPr>
      </w:pPr>
    </w:p>
    <w:p w14:paraId="23B2C94C" w14:textId="77777777" w:rsidR="006214D7" w:rsidRDefault="006214D7" w:rsidP="00B12F3B">
      <w:pPr>
        <w:pStyle w:val="ListParagraph"/>
        <w:ind w:left="360"/>
        <w:rPr>
          <w:rFonts w:asciiTheme="minorBidi" w:hAnsiTheme="minorBidi" w:cstheme="minorBidi"/>
        </w:rPr>
      </w:pPr>
    </w:p>
    <w:tbl>
      <w:tblPr>
        <w:tblStyle w:val="TableGrid"/>
        <w:tblW w:w="144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gridCol w:w="1417"/>
        <w:gridCol w:w="6520"/>
      </w:tblGrid>
      <w:tr w:rsidR="006214D7" w14:paraId="447886E2" w14:textId="77777777">
        <w:trPr>
          <w:jc w:val="center"/>
        </w:trPr>
        <w:tc>
          <w:tcPr>
            <w:tcW w:w="6520" w:type="dxa"/>
          </w:tcPr>
          <w:p w14:paraId="28E2429E" w14:textId="08946BB4" w:rsidR="007D2250" w:rsidRPr="002065AD" w:rsidRDefault="007D2250" w:rsidP="007D2250">
            <w:pPr>
              <w:pStyle w:val="ListParagraph"/>
              <w:ind w:left="0"/>
              <w:rPr>
                <w:rFonts w:asciiTheme="minorBidi" w:hAnsiTheme="minorBidi" w:cstheme="minorBidi"/>
                <w:b/>
                <w:bCs/>
              </w:rPr>
            </w:pPr>
            <w:r>
              <w:rPr>
                <w:rFonts w:asciiTheme="minorBidi" w:hAnsiTheme="minorBidi" w:cstheme="minorBidi"/>
                <w:b/>
                <w:bCs/>
              </w:rPr>
              <w:lastRenderedPageBreak/>
              <w:t xml:space="preserve">Figure 4: </w:t>
            </w:r>
            <w:r w:rsidRPr="00A27F3C">
              <w:rPr>
                <w:rFonts w:asciiTheme="minorBidi" w:hAnsiTheme="minorBidi" w:cstheme="minorBidi"/>
                <w:b/>
                <w:bCs/>
              </w:rPr>
              <w:t xml:space="preserve">Domiciliary </w:t>
            </w:r>
            <w:r w:rsidR="00AF5992">
              <w:rPr>
                <w:rFonts w:asciiTheme="minorBidi" w:hAnsiTheme="minorBidi" w:cstheme="minorBidi"/>
                <w:b/>
                <w:bCs/>
              </w:rPr>
              <w:t>c</w:t>
            </w:r>
            <w:r w:rsidRPr="00A27F3C">
              <w:rPr>
                <w:rFonts w:asciiTheme="minorBidi" w:hAnsiTheme="minorBidi" w:cstheme="minorBidi"/>
                <w:b/>
                <w:bCs/>
              </w:rPr>
              <w:t xml:space="preserve">are </w:t>
            </w:r>
            <w:r w:rsidR="00AF5992">
              <w:rPr>
                <w:rFonts w:asciiTheme="minorBidi" w:hAnsiTheme="minorBidi" w:cstheme="minorBidi"/>
                <w:b/>
                <w:bCs/>
              </w:rPr>
              <w:t>m</w:t>
            </w:r>
            <w:r w:rsidRPr="002065AD">
              <w:rPr>
                <w:rFonts w:asciiTheme="minorBidi" w:hAnsiTheme="minorBidi" w:cstheme="minorBidi"/>
                <w:b/>
                <w:bCs/>
              </w:rPr>
              <w:t>anagers</w:t>
            </w:r>
          </w:p>
          <w:p w14:paraId="36713896" w14:textId="77777777" w:rsidR="006214D7" w:rsidRDefault="006214D7">
            <w:pPr>
              <w:pStyle w:val="ListParagraph"/>
              <w:ind w:left="0"/>
              <w:rPr>
                <w:rFonts w:asciiTheme="minorBidi" w:hAnsiTheme="minorBidi"/>
                <w:b/>
              </w:rPr>
            </w:pPr>
          </w:p>
        </w:tc>
        <w:tc>
          <w:tcPr>
            <w:tcW w:w="1417" w:type="dxa"/>
          </w:tcPr>
          <w:p w14:paraId="30949CAC" w14:textId="77777777" w:rsidR="006214D7" w:rsidRDefault="006214D7">
            <w:pPr>
              <w:pStyle w:val="ListParagraph"/>
              <w:ind w:left="0"/>
              <w:rPr>
                <w:rFonts w:asciiTheme="minorBidi" w:hAnsiTheme="minorBidi" w:cstheme="minorBidi"/>
              </w:rPr>
            </w:pPr>
          </w:p>
        </w:tc>
        <w:tc>
          <w:tcPr>
            <w:tcW w:w="6520" w:type="dxa"/>
          </w:tcPr>
          <w:p w14:paraId="6F244E09" w14:textId="4771A7D8" w:rsidR="007D2250" w:rsidRPr="002065AD" w:rsidRDefault="007D2250" w:rsidP="007D2250">
            <w:pPr>
              <w:pStyle w:val="ListParagraph"/>
              <w:ind w:left="0"/>
              <w:rPr>
                <w:rFonts w:asciiTheme="minorBidi" w:hAnsiTheme="minorBidi" w:cstheme="minorBidi"/>
                <w:b/>
                <w:bCs/>
              </w:rPr>
            </w:pPr>
            <w:r>
              <w:rPr>
                <w:rFonts w:asciiTheme="minorBidi" w:hAnsiTheme="minorBidi" w:cstheme="minorBidi"/>
                <w:b/>
                <w:bCs/>
              </w:rPr>
              <w:t xml:space="preserve">Figure 5: </w:t>
            </w:r>
            <w:r w:rsidRPr="00A27F3C">
              <w:rPr>
                <w:rFonts w:asciiTheme="minorBidi" w:hAnsiTheme="minorBidi" w:cstheme="minorBidi"/>
                <w:b/>
                <w:bCs/>
              </w:rPr>
              <w:t xml:space="preserve">Domiciliary </w:t>
            </w:r>
            <w:r w:rsidR="00AF5992">
              <w:rPr>
                <w:rFonts w:asciiTheme="minorBidi" w:hAnsiTheme="minorBidi" w:cstheme="minorBidi"/>
                <w:b/>
                <w:bCs/>
              </w:rPr>
              <w:t>c</w:t>
            </w:r>
            <w:r w:rsidRPr="00A27F3C">
              <w:rPr>
                <w:rFonts w:asciiTheme="minorBidi" w:hAnsiTheme="minorBidi" w:cstheme="minorBidi"/>
                <w:b/>
                <w:bCs/>
              </w:rPr>
              <w:t xml:space="preserve">are </w:t>
            </w:r>
            <w:r w:rsidR="00AF5992">
              <w:rPr>
                <w:rFonts w:asciiTheme="minorBidi" w:hAnsiTheme="minorBidi" w:cstheme="minorBidi"/>
                <w:b/>
                <w:bCs/>
              </w:rPr>
              <w:t>w</w:t>
            </w:r>
            <w:r w:rsidRPr="002065AD">
              <w:rPr>
                <w:rFonts w:asciiTheme="minorBidi" w:hAnsiTheme="minorBidi" w:cstheme="minorBidi"/>
                <w:b/>
                <w:bCs/>
              </w:rPr>
              <w:t>orker</w:t>
            </w:r>
            <w:r w:rsidR="00AF5992">
              <w:rPr>
                <w:rFonts w:asciiTheme="minorBidi" w:hAnsiTheme="minorBidi" w:cstheme="minorBidi"/>
                <w:b/>
                <w:bCs/>
              </w:rPr>
              <w:t>s</w:t>
            </w:r>
          </w:p>
          <w:p w14:paraId="72B92976" w14:textId="77777777" w:rsidR="006214D7" w:rsidRDefault="006214D7">
            <w:pPr>
              <w:pStyle w:val="ListParagraph"/>
              <w:ind w:left="0"/>
              <w:rPr>
                <w:rFonts w:asciiTheme="minorBidi" w:hAnsiTheme="minorBidi"/>
                <w:b/>
              </w:rPr>
            </w:pPr>
          </w:p>
        </w:tc>
      </w:tr>
      <w:tr w:rsidR="006214D7" w:rsidRPr="00137262" w14:paraId="3A50AEA7" w14:textId="77777777">
        <w:trPr>
          <w:jc w:val="center"/>
        </w:trPr>
        <w:tc>
          <w:tcPr>
            <w:tcW w:w="6520" w:type="dxa"/>
          </w:tcPr>
          <w:p w14:paraId="5EDB5F0C" w14:textId="4F96A3A1" w:rsidR="006214D7" w:rsidRPr="008932A6" w:rsidRDefault="00137262">
            <w:pPr>
              <w:jc w:val="center"/>
              <w:rPr>
                <w:rFonts w:asciiTheme="minorBidi" w:hAnsiTheme="minorBidi"/>
                <w:b/>
                <w:sz w:val="20"/>
                <w:szCs w:val="20"/>
              </w:rPr>
            </w:pPr>
            <w:r w:rsidRPr="00462FC1">
              <w:rPr>
                <w:rFonts w:asciiTheme="minorBidi" w:hAnsiTheme="minorBidi"/>
                <w:b/>
                <w:sz w:val="20"/>
                <w:szCs w:val="20"/>
              </w:rPr>
              <w:t>Number of years in post</w:t>
            </w:r>
          </w:p>
        </w:tc>
        <w:tc>
          <w:tcPr>
            <w:tcW w:w="1417" w:type="dxa"/>
          </w:tcPr>
          <w:p w14:paraId="20DA2C1F" w14:textId="77777777" w:rsidR="006214D7" w:rsidRPr="00137262" w:rsidRDefault="006214D7">
            <w:pPr>
              <w:pStyle w:val="ListParagraph"/>
              <w:ind w:left="0"/>
              <w:rPr>
                <w:rFonts w:asciiTheme="minorBidi" w:hAnsiTheme="minorBidi" w:cstheme="minorBidi"/>
              </w:rPr>
            </w:pPr>
          </w:p>
        </w:tc>
        <w:tc>
          <w:tcPr>
            <w:tcW w:w="6520" w:type="dxa"/>
          </w:tcPr>
          <w:p w14:paraId="6CDB7627" w14:textId="51C872CB" w:rsidR="006214D7" w:rsidRPr="008932A6" w:rsidRDefault="00137262">
            <w:pPr>
              <w:jc w:val="center"/>
              <w:rPr>
                <w:rFonts w:asciiTheme="minorBidi" w:hAnsiTheme="minorBidi"/>
                <w:b/>
                <w:sz w:val="20"/>
                <w:szCs w:val="20"/>
              </w:rPr>
            </w:pPr>
            <w:r w:rsidRPr="00462FC1">
              <w:rPr>
                <w:rFonts w:asciiTheme="minorBidi" w:hAnsiTheme="minorBidi"/>
                <w:b/>
                <w:sz w:val="20"/>
                <w:szCs w:val="20"/>
              </w:rPr>
              <w:t>Number of years in post</w:t>
            </w:r>
          </w:p>
        </w:tc>
      </w:tr>
      <w:tr w:rsidR="006214D7" w14:paraId="6E42C43F" w14:textId="77777777">
        <w:trPr>
          <w:jc w:val="center"/>
        </w:trPr>
        <w:tc>
          <w:tcPr>
            <w:tcW w:w="6520" w:type="dxa"/>
          </w:tcPr>
          <w:p w14:paraId="44491981" w14:textId="77777777" w:rsidR="006214D7" w:rsidRPr="000B026B" w:rsidRDefault="006214D7">
            <w:pPr>
              <w:pStyle w:val="ListParagraph"/>
              <w:ind w:left="0"/>
              <w:rPr>
                <w:rFonts w:asciiTheme="minorBidi" w:hAnsiTheme="minorBidi" w:cstheme="minorBidi"/>
              </w:rPr>
            </w:pPr>
            <w:r w:rsidRPr="009B023F">
              <w:rPr>
                <w:rFonts w:ascii="Arial" w:hAnsi="Arial"/>
                <w:b/>
                <w:noProof/>
                <w:lang w:eastAsia="cy-GB"/>
              </w:rPr>
              <w:drawing>
                <wp:inline distT="0" distB="0" distL="0" distR="0" wp14:anchorId="216DD6A6" wp14:editId="0DD0705B">
                  <wp:extent cx="3890316" cy="2219325"/>
                  <wp:effectExtent l="0" t="0" r="0" b="0"/>
                  <wp:docPr id="1438851906" name="Picture 3" descr="Graph showing that the average years in post for domiciliary care manager is 7.72, while the median years in post 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146207" name="Picture 3" descr="Graph showing that the average years in post for domiciliary care manager is 7.72, while the median years in post is 5."/>
                          <pic:cNvPicPr/>
                        </pic:nvPicPr>
                        <pic:blipFill rotWithShape="1">
                          <a:blip r:embed="rId171">
                            <a:extLst>
                              <a:ext uri="{28A0092B-C50C-407E-A947-70E740481C1C}">
                                <a14:useLocalDpi xmlns:a14="http://schemas.microsoft.com/office/drawing/2010/main" val="0"/>
                              </a:ext>
                            </a:extLst>
                          </a:blip>
                          <a:srcRect t="7962" b="37471"/>
                          <a:stretch>
                            <a:fillRect/>
                          </a:stretch>
                        </pic:blipFill>
                        <pic:spPr bwMode="auto">
                          <a:xfrm>
                            <a:off x="0" y="0"/>
                            <a:ext cx="3891132" cy="2219790"/>
                          </a:xfrm>
                          <a:prstGeom prst="rect">
                            <a:avLst/>
                          </a:prstGeom>
                          <a:ln>
                            <a:noFill/>
                          </a:ln>
                          <a:extLst>
                            <a:ext uri="{53640926-AAD7-44D8-BBD7-CCE9431645EC}">
                              <a14:shadowObscured xmlns:a14="http://schemas.microsoft.com/office/drawing/2010/main"/>
                            </a:ext>
                          </a:extLst>
                        </pic:spPr>
                      </pic:pic>
                    </a:graphicData>
                  </a:graphic>
                </wp:inline>
              </w:drawing>
            </w:r>
          </w:p>
        </w:tc>
        <w:tc>
          <w:tcPr>
            <w:tcW w:w="1417" w:type="dxa"/>
          </w:tcPr>
          <w:p w14:paraId="436445BA" w14:textId="77777777" w:rsidR="006214D7" w:rsidRDefault="006214D7">
            <w:pPr>
              <w:pStyle w:val="ListParagraph"/>
              <w:ind w:left="0"/>
              <w:rPr>
                <w:rFonts w:asciiTheme="minorBidi" w:hAnsiTheme="minorBidi" w:cstheme="minorBidi"/>
              </w:rPr>
            </w:pPr>
          </w:p>
        </w:tc>
        <w:tc>
          <w:tcPr>
            <w:tcW w:w="6520" w:type="dxa"/>
          </w:tcPr>
          <w:p w14:paraId="78D3BE91" w14:textId="77777777" w:rsidR="006214D7" w:rsidRPr="000B026B" w:rsidRDefault="006214D7">
            <w:pPr>
              <w:pStyle w:val="ListParagraph"/>
              <w:ind w:left="0"/>
              <w:rPr>
                <w:rFonts w:asciiTheme="minorBidi" w:hAnsiTheme="minorBidi" w:cstheme="minorBidi"/>
              </w:rPr>
            </w:pPr>
            <w:r w:rsidRPr="009B023F">
              <w:rPr>
                <w:rFonts w:ascii="Arial" w:hAnsi="Arial"/>
                <w:b/>
                <w:noProof/>
                <w:lang w:eastAsia="cy-GB"/>
              </w:rPr>
              <w:drawing>
                <wp:inline distT="0" distB="0" distL="0" distR="0" wp14:anchorId="10730291" wp14:editId="27362E4C">
                  <wp:extent cx="3808095" cy="2286000"/>
                  <wp:effectExtent l="0" t="0" r="1905" b="0"/>
                  <wp:docPr id="1054930585" name="Picture 4" descr="Graph showing that the average years in post for domiciliary care worker is 6.30, while the median years in post 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480990" name="Picture 4" descr="Graph showing that the average years in post for domiciliary care worker is 6.30, while the median years in post is 4."/>
                          <pic:cNvPicPr/>
                        </pic:nvPicPr>
                        <pic:blipFill rotWithShape="1">
                          <a:blip r:embed="rId172">
                            <a:extLst>
                              <a:ext uri="{28A0092B-C50C-407E-A947-70E740481C1C}">
                                <a14:useLocalDpi xmlns:a14="http://schemas.microsoft.com/office/drawing/2010/main" val="0"/>
                              </a:ext>
                            </a:extLst>
                          </a:blip>
                          <a:srcRect t="9707" b="34814"/>
                          <a:stretch>
                            <a:fillRect/>
                          </a:stretch>
                        </pic:blipFill>
                        <pic:spPr bwMode="auto">
                          <a:xfrm>
                            <a:off x="0" y="0"/>
                            <a:ext cx="3809382" cy="2286773"/>
                          </a:xfrm>
                          <a:prstGeom prst="rect">
                            <a:avLst/>
                          </a:prstGeom>
                          <a:ln>
                            <a:noFill/>
                          </a:ln>
                          <a:extLst>
                            <a:ext uri="{53640926-AAD7-44D8-BBD7-CCE9431645EC}">
                              <a14:shadowObscured xmlns:a14="http://schemas.microsoft.com/office/drawing/2010/main"/>
                            </a:ext>
                          </a:extLst>
                        </pic:spPr>
                      </pic:pic>
                    </a:graphicData>
                  </a:graphic>
                </wp:inline>
              </w:drawing>
            </w:r>
          </w:p>
        </w:tc>
      </w:tr>
      <w:tr w:rsidR="006214D7" w14:paraId="72971762" w14:textId="77777777">
        <w:trPr>
          <w:jc w:val="center"/>
        </w:trPr>
        <w:tc>
          <w:tcPr>
            <w:tcW w:w="6520" w:type="dxa"/>
          </w:tcPr>
          <w:p w14:paraId="126FA398" w14:textId="6CDBC238" w:rsidR="006214D7" w:rsidRPr="00462FC1" w:rsidRDefault="007D2250">
            <w:pPr>
              <w:pStyle w:val="ListParagraph"/>
              <w:ind w:left="0"/>
              <w:rPr>
                <w:rFonts w:asciiTheme="minorBidi" w:hAnsiTheme="minorBidi"/>
                <w:bCs/>
              </w:rPr>
            </w:pPr>
            <w:r>
              <w:rPr>
                <w:rFonts w:asciiTheme="minorBidi" w:hAnsiTheme="minorBidi"/>
              </w:rPr>
              <w:t>Average years</w:t>
            </w:r>
            <w:r w:rsidRPr="009B023F">
              <w:rPr>
                <w:rFonts w:asciiTheme="minorBidi" w:hAnsiTheme="minorBidi"/>
              </w:rPr>
              <w:t xml:space="preserve"> </w:t>
            </w:r>
            <w:r w:rsidR="006214D7" w:rsidRPr="00462FC1">
              <w:rPr>
                <w:rFonts w:asciiTheme="minorBidi" w:hAnsiTheme="minorBidi"/>
                <w:bCs/>
              </w:rPr>
              <w:t>– 7.</w:t>
            </w:r>
            <w:r w:rsidR="006214D7">
              <w:rPr>
                <w:rFonts w:asciiTheme="minorBidi" w:hAnsiTheme="minorBidi"/>
                <w:bCs/>
              </w:rPr>
              <w:t>72</w:t>
            </w:r>
          </w:p>
          <w:p w14:paraId="5FE3B7B0" w14:textId="7BA9EBF1" w:rsidR="006214D7" w:rsidRDefault="007D2250">
            <w:pPr>
              <w:pStyle w:val="ListParagraph"/>
              <w:ind w:left="0"/>
              <w:rPr>
                <w:rFonts w:asciiTheme="minorBidi" w:hAnsiTheme="minorBidi"/>
                <w:bCs/>
              </w:rPr>
            </w:pPr>
            <w:r>
              <w:rPr>
                <w:rFonts w:asciiTheme="minorBidi" w:hAnsiTheme="minorBidi"/>
              </w:rPr>
              <w:t>Median years</w:t>
            </w:r>
            <w:r w:rsidRPr="009B023F">
              <w:rPr>
                <w:rFonts w:asciiTheme="minorBidi" w:hAnsiTheme="minorBidi"/>
              </w:rPr>
              <w:t xml:space="preserve"> </w:t>
            </w:r>
            <w:r w:rsidR="006214D7" w:rsidRPr="00462FC1">
              <w:rPr>
                <w:rFonts w:asciiTheme="minorBidi" w:hAnsiTheme="minorBidi"/>
                <w:bCs/>
              </w:rPr>
              <w:t xml:space="preserve">– </w:t>
            </w:r>
            <w:r w:rsidR="006214D7">
              <w:rPr>
                <w:rFonts w:asciiTheme="minorBidi" w:hAnsiTheme="minorBidi"/>
                <w:bCs/>
              </w:rPr>
              <w:t>5.0</w:t>
            </w:r>
          </w:p>
          <w:p w14:paraId="3E0AC0FE" w14:textId="77777777" w:rsidR="006214D7" w:rsidRPr="00462FC1" w:rsidRDefault="006214D7">
            <w:pPr>
              <w:pStyle w:val="ListParagraph"/>
              <w:ind w:left="0"/>
              <w:rPr>
                <w:rFonts w:asciiTheme="minorBidi" w:hAnsiTheme="minorBidi"/>
                <w:bCs/>
              </w:rPr>
            </w:pPr>
          </w:p>
        </w:tc>
        <w:tc>
          <w:tcPr>
            <w:tcW w:w="1417" w:type="dxa"/>
          </w:tcPr>
          <w:p w14:paraId="3D9A92E3" w14:textId="77777777" w:rsidR="006214D7" w:rsidRPr="00462FC1" w:rsidRDefault="006214D7">
            <w:pPr>
              <w:pStyle w:val="ListParagraph"/>
              <w:ind w:left="0"/>
              <w:rPr>
                <w:rFonts w:asciiTheme="minorBidi" w:hAnsiTheme="minorBidi" w:cstheme="minorBidi"/>
                <w:bCs/>
              </w:rPr>
            </w:pPr>
          </w:p>
        </w:tc>
        <w:tc>
          <w:tcPr>
            <w:tcW w:w="6520" w:type="dxa"/>
          </w:tcPr>
          <w:p w14:paraId="6E01D44C" w14:textId="27B0B848" w:rsidR="006214D7" w:rsidRPr="00462FC1" w:rsidRDefault="007D2250">
            <w:pPr>
              <w:pStyle w:val="ListParagraph"/>
              <w:ind w:left="0"/>
              <w:rPr>
                <w:rFonts w:asciiTheme="minorBidi" w:hAnsiTheme="minorBidi"/>
                <w:bCs/>
              </w:rPr>
            </w:pPr>
            <w:r>
              <w:rPr>
                <w:rFonts w:asciiTheme="minorBidi" w:hAnsiTheme="minorBidi"/>
              </w:rPr>
              <w:t>Average years</w:t>
            </w:r>
            <w:r w:rsidRPr="009B023F">
              <w:rPr>
                <w:rFonts w:asciiTheme="minorBidi" w:hAnsiTheme="minorBidi"/>
              </w:rPr>
              <w:t xml:space="preserve"> </w:t>
            </w:r>
            <w:r w:rsidR="006214D7" w:rsidRPr="00462FC1">
              <w:rPr>
                <w:rFonts w:asciiTheme="minorBidi" w:hAnsiTheme="minorBidi"/>
                <w:bCs/>
              </w:rPr>
              <w:t xml:space="preserve">– </w:t>
            </w:r>
            <w:r w:rsidR="006214D7">
              <w:rPr>
                <w:rFonts w:asciiTheme="minorBidi" w:hAnsiTheme="minorBidi"/>
                <w:bCs/>
              </w:rPr>
              <w:t>6.30</w:t>
            </w:r>
          </w:p>
          <w:p w14:paraId="573A4C89" w14:textId="77F31B6A" w:rsidR="006214D7" w:rsidRPr="00462FC1" w:rsidRDefault="007D2250">
            <w:pPr>
              <w:pStyle w:val="ListParagraph"/>
              <w:ind w:left="0"/>
              <w:rPr>
                <w:rFonts w:asciiTheme="minorBidi" w:hAnsiTheme="minorBidi"/>
                <w:bCs/>
              </w:rPr>
            </w:pPr>
            <w:r>
              <w:rPr>
                <w:rFonts w:asciiTheme="minorBidi" w:hAnsiTheme="minorBidi"/>
              </w:rPr>
              <w:t>Median years</w:t>
            </w:r>
            <w:r w:rsidRPr="009B023F">
              <w:rPr>
                <w:rFonts w:asciiTheme="minorBidi" w:hAnsiTheme="minorBidi"/>
              </w:rPr>
              <w:t xml:space="preserve"> </w:t>
            </w:r>
            <w:r w:rsidR="006214D7" w:rsidRPr="00462FC1">
              <w:rPr>
                <w:rFonts w:asciiTheme="minorBidi" w:hAnsiTheme="minorBidi"/>
                <w:bCs/>
              </w:rPr>
              <w:t xml:space="preserve">– </w:t>
            </w:r>
            <w:r w:rsidR="006214D7">
              <w:rPr>
                <w:rFonts w:asciiTheme="minorBidi" w:hAnsiTheme="minorBidi"/>
                <w:bCs/>
              </w:rPr>
              <w:t>4.0</w:t>
            </w:r>
          </w:p>
        </w:tc>
      </w:tr>
      <w:tr w:rsidR="006214D7" w14:paraId="53D159C6" w14:textId="77777777">
        <w:trPr>
          <w:jc w:val="center"/>
        </w:trPr>
        <w:tc>
          <w:tcPr>
            <w:tcW w:w="6520" w:type="dxa"/>
          </w:tcPr>
          <w:p w14:paraId="2968EEDB" w14:textId="4C8A9638" w:rsidR="006214D7" w:rsidRPr="00FE74D4" w:rsidRDefault="007D2250">
            <w:pPr>
              <w:pStyle w:val="ListParagraph"/>
              <w:ind w:left="0"/>
              <w:jc w:val="right"/>
              <w:rPr>
                <w:rFonts w:asciiTheme="minorBidi" w:hAnsiTheme="minorBidi" w:cstheme="minorBidi"/>
                <w:sz w:val="20"/>
                <w:szCs w:val="20"/>
              </w:rPr>
            </w:pPr>
            <w:r w:rsidRPr="00FE74D4">
              <w:rPr>
                <w:rFonts w:asciiTheme="minorBidi" w:hAnsiTheme="minorBidi" w:cstheme="minorBidi"/>
                <w:sz w:val="20"/>
                <w:szCs w:val="20"/>
              </w:rPr>
              <w:t>Source: Social Care Wales Register data, February 2026</w:t>
            </w:r>
          </w:p>
        </w:tc>
        <w:tc>
          <w:tcPr>
            <w:tcW w:w="1417" w:type="dxa"/>
          </w:tcPr>
          <w:p w14:paraId="39A022E6" w14:textId="77777777" w:rsidR="006214D7" w:rsidRDefault="006214D7">
            <w:pPr>
              <w:pStyle w:val="ListParagraph"/>
              <w:ind w:left="0"/>
              <w:rPr>
                <w:rFonts w:asciiTheme="minorBidi" w:hAnsiTheme="minorBidi" w:cstheme="minorBidi"/>
              </w:rPr>
            </w:pPr>
          </w:p>
        </w:tc>
        <w:tc>
          <w:tcPr>
            <w:tcW w:w="6520" w:type="dxa"/>
          </w:tcPr>
          <w:p w14:paraId="4F679524" w14:textId="52BACD3E" w:rsidR="006214D7" w:rsidRDefault="007D2250">
            <w:pPr>
              <w:pStyle w:val="ListParagraph"/>
              <w:ind w:left="0"/>
              <w:jc w:val="right"/>
              <w:rPr>
                <w:rFonts w:asciiTheme="minorBidi" w:hAnsiTheme="minorBidi" w:cstheme="minorBidi"/>
              </w:rPr>
            </w:pPr>
            <w:r w:rsidRPr="00FE74D4">
              <w:rPr>
                <w:rFonts w:asciiTheme="minorBidi" w:hAnsiTheme="minorBidi" w:cstheme="minorBidi"/>
                <w:sz w:val="20"/>
                <w:szCs w:val="20"/>
              </w:rPr>
              <w:t>Source: Social Care Wales Register data, February 2026</w:t>
            </w:r>
          </w:p>
        </w:tc>
      </w:tr>
    </w:tbl>
    <w:p w14:paraId="01F43B1F" w14:textId="77777777" w:rsidR="006214D7" w:rsidRDefault="006214D7" w:rsidP="00B12F3B">
      <w:pPr>
        <w:pStyle w:val="ListParagraph"/>
        <w:ind w:left="360"/>
        <w:rPr>
          <w:rFonts w:asciiTheme="minorBidi" w:hAnsiTheme="minorBidi" w:cstheme="minorBidi"/>
        </w:rPr>
      </w:pPr>
    </w:p>
    <w:p w14:paraId="359D6E79" w14:textId="77777777" w:rsidR="00C95A9B" w:rsidRPr="00FE74D4" w:rsidRDefault="00C95A9B" w:rsidP="00017EDD">
      <w:pPr>
        <w:pStyle w:val="ListParagraph"/>
        <w:ind w:left="360"/>
        <w:rPr>
          <w:rFonts w:asciiTheme="minorBidi" w:hAnsiTheme="minorBidi" w:cstheme="minorBidi"/>
        </w:rPr>
      </w:pPr>
    </w:p>
    <w:p w14:paraId="408AEF22" w14:textId="77777777" w:rsidR="00C86C8F" w:rsidRDefault="00C86C8F" w:rsidP="00C679E7">
      <w:pPr>
        <w:pStyle w:val="ListParagraph"/>
        <w:ind w:left="360"/>
        <w:rPr>
          <w:rFonts w:asciiTheme="minorBidi" w:hAnsiTheme="minorBidi" w:cstheme="minorBidi"/>
          <w:highlight w:val="yellow"/>
        </w:rPr>
      </w:pPr>
    </w:p>
    <w:p w14:paraId="3F2B93AE" w14:textId="77777777" w:rsidR="004816F6" w:rsidRDefault="004816F6" w:rsidP="00C679E7">
      <w:pPr>
        <w:pStyle w:val="ListParagraph"/>
        <w:ind w:left="360"/>
        <w:rPr>
          <w:rFonts w:asciiTheme="minorBidi" w:hAnsiTheme="minorBidi" w:cstheme="minorBidi"/>
          <w:highlight w:val="yellow"/>
        </w:rPr>
      </w:pPr>
    </w:p>
    <w:p w14:paraId="24F27B7F" w14:textId="77777777" w:rsidR="004816F6" w:rsidRDefault="004816F6" w:rsidP="00C679E7">
      <w:pPr>
        <w:pStyle w:val="ListParagraph"/>
        <w:ind w:left="360"/>
        <w:rPr>
          <w:rFonts w:asciiTheme="minorBidi" w:hAnsiTheme="minorBidi" w:cstheme="minorBidi"/>
          <w:highlight w:val="yellow"/>
        </w:rPr>
      </w:pPr>
    </w:p>
    <w:p w14:paraId="553CF85F" w14:textId="77777777" w:rsidR="008932A6" w:rsidRDefault="008932A6" w:rsidP="00C679E7">
      <w:pPr>
        <w:pStyle w:val="ListParagraph"/>
        <w:ind w:left="360"/>
        <w:rPr>
          <w:rFonts w:asciiTheme="minorBidi" w:hAnsiTheme="minorBidi" w:cstheme="minorBidi"/>
          <w:highlight w:val="yellow"/>
        </w:rPr>
      </w:pPr>
    </w:p>
    <w:p w14:paraId="6BC6F22C" w14:textId="77777777" w:rsidR="004816F6" w:rsidRDefault="004816F6" w:rsidP="00C679E7">
      <w:pPr>
        <w:pStyle w:val="ListParagraph"/>
        <w:ind w:left="360"/>
        <w:rPr>
          <w:rFonts w:asciiTheme="minorBidi" w:hAnsiTheme="minorBidi" w:cstheme="minorBidi"/>
          <w:highlight w:val="yellow"/>
        </w:rPr>
      </w:pPr>
    </w:p>
    <w:p w14:paraId="3D67BA29" w14:textId="77777777" w:rsidR="00A27F3C" w:rsidRDefault="00A27F3C" w:rsidP="00C679E7">
      <w:pPr>
        <w:pStyle w:val="ListParagraph"/>
        <w:ind w:left="360"/>
        <w:rPr>
          <w:rFonts w:asciiTheme="minorBidi" w:hAnsiTheme="minorBidi" w:cstheme="minorBidi"/>
          <w:highlight w:val="yellow"/>
        </w:rPr>
      </w:pPr>
    </w:p>
    <w:tbl>
      <w:tblPr>
        <w:tblStyle w:val="TableGrid"/>
        <w:tblW w:w="144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gridCol w:w="1417"/>
        <w:gridCol w:w="6520"/>
      </w:tblGrid>
      <w:tr w:rsidR="004816F6" w14:paraId="059C5731" w14:textId="77777777">
        <w:trPr>
          <w:jc w:val="center"/>
        </w:trPr>
        <w:tc>
          <w:tcPr>
            <w:tcW w:w="6520" w:type="dxa"/>
          </w:tcPr>
          <w:p w14:paraId="3FD9D02D" w14:textId="20C65D57" w:rsidR="004816F6" w:rsidRPr="002065AD" w:rsidRDefault="004816F6" w:rsidP="004816F6">
            <w:pPr>
              <w:pStyle w:val="ListParagraph"/>
              <w:ind w:left="0"/>
              <w:rPr>
                <w:rFonts w:asciiTheme="minorBidi" w:hAnsiTheme="minorBidi" w:cstheme="minorBidi"/>
                <w:b/>
                <w:bCs/>
              </w:rPr>
            </w:pPr>
            <w:r>
              <w:rPr>
                <w:rFonts w:asciiTheme="minorBidi" w:hAnsiTheme="minorBidi" w:cstheme="minorBidi"/>
                <w:b/>
                <w:bCs/>
              </w:rPr>
              <w:lastRenderedPageBreak/>
              <w:t xml:space="preserve">Figure 6: Residential </w:t>
            </w:r>
            <w:r w:rsidR="00AF5992">
              <w:rPr>
                <w:rFonts w:asciiTheme="minorBidi" w:hAnsiTheme="minorBidi" w:cstheme="minorBidi"/>
                <w:b/>
                <w:bCs/>
              </w:rPr>
              <w:t>c</w:t>
            </w:r>
            <w:r>
              <w:rPr>
                <w:rFonts w:asciiTheme="minorBidi" w:hAnsiTheme="minorBidi" w:cstheme="minorBidi"/>
                <w:b/>
                <w:bCs/>
              </w:rPr>
              <w:t>hild</w:t>
            </w:r>
            <w:r w:rsidRPr="00A27F3C">
              <w:rPr>
                <w:rFonts w:asciiTheme="minorBidi" w:hAnsiTheme="minorBidi" w:cstheme="minorBidi"/>
                <w:b/>
                <w:bCs/>
              </w:rPr>
              <w:t xml:space="preserve"> </w:t>
            </w:r>
            <w:r w:rsidR="00AF5992">
              <w:rPr>
                <w:rFonts w:asciiTheme="minorBidi" w:hAnsiTheme="minorBidi" w:cstheme="minorBidi"/>
                <w:b/>
                <w:bCs/>
              </w:rPr>
              <w:t>c</w:t>
            </w:r>
            <w:r w:rsidRPr="00A27F3C">
              <w:rPr>
                <w:rFonts w:asciiTheme="minorBidi" w:hAnsiTheme="minorBidi" w:cstheme="minorBidi"/>
                <w:b/>
                <w:bCs/>
              </w:rPr>
              <w:t>are</w:t>
            </w:r>
            <w:r w:rsidR="00AF5992">
              <w:rPr>
                <w:rFonts w:asciiTheme="minorBidi" w:hAnsiTheme="minorBidi" w:cstheme="minorBidi"/>
                <w:b/>
                <w:bCs/>
              </w:rPr>
              <w:t xml:space="preserve"> m</w:t>
            </w:r>
            <w:r w:rsidRPr="002065AD">
              <w:rPr>
                <w:rFonts w:asciiTheme="minorBidi" w:hAnsiTheme="minorBidi" w:cstheme="minorBidi"/>
                <w:b/>
                <w:bCs/>
              </w:rPr>
              <w:t>anagers</w:t>
            </w:r>
          </w:p>
          <w:p w14:paraId="6868940B" w14:textId="77777777" w:rsidR="004816F6" w:rsidRDefault="004816F6">
            <w:pPr>
              <w:pStyle w:val="ListParagraph"/>
              <w:ind w:left="0"/>
              <w:rPr>
                <w:rFonts w:asciiTheme="minorBidi" w:hAnsiTheme="minorBidi"/>
                <w:b/>
              </w:rPr>
            </w:pPr>
          </w:p>
        </w:tc>
        <w:tc>
          <w:tcPr>
            <w:tcW w:w="1417" w:type="dxa"/>
          </w:tcPr>
          <w:p w14:paraId="0F046482" w14:textId="77777777" w:rsidR="004816F6" w:rsidRDefault="004816F6">
            <w:pPr>
              <w:pStyle w:val="ListParagraph"/>
              <w:ind w:left="0"/>
              <w:rPr>
                <w:rFonts w:asciiTheme="minorBidi" w:hAnsiTheme="minorBidi" w:cstheme="minorBidi"/>
              </w:rPr>
            </w:pPr>
          </w:p>
        </w:tc>
        <w:tc>
          <w:tcPr>
            <w:tcW w:w="6520" w:type="dxa"/>
          </w:tcPr>
          <w:p w14:paraId="2D2CF72F" w14:textId="6A42C559" w:rsidR="00137262" w:rsidRPr="002065AD" w:rsidRDefault="00137262" w:rsidP="00137262">
            <w:pPr>
              <w:pStyle w:val="ListParagraph"/>
              <w:ind w:left="0"/>
              <w:rPr>
                <w:rFonts w:asciiTheme="minorBidi" w:hAnsiTheme="minorBidi" w:cstheme="minorBidi"/>
                <w:b/>
                <w:bCs/>
              </w:rPr>
            </w:pPr>
            <w:r>
              <w:rPr>
                <w:rFonts w:asciiTheme="minorBidi" w:hAnsiTheme="minorBidi" w:cstheme="minorBidi"/>
                <w:b/>
                <w:bCs/>
              </w:rPr>
              <w:t xml:space="preserve">Figure 7: Residential </w:t>
            </w:r>
            <w:r w:rsidR="00AF5992">
              <w:rPr>
                <w:rFonts w:asciiTheme="minorBidi" w:hAnsiTheme="minorBidi" w:cstheme="minorBidi"/>
                <w:b/>
                <w:bCs/>
              </w:rPr>
              <w:t>c</w:t>
            </w:r>
            <w:r>
              <w:rPr>
                <w:rFonts w:asciiTheme="minorBidi" w:hAnsiTheme="minorBidi" w:cstheme="minorBidi"/>
                <w:b/>
                <w:bCs/>
              </w:rPr>
              <w:t>hild</w:t>
            </w:r>
            <w:r w:rsidRPr="00A27F3C">
              <w:rPr>
                <w:rFonts w:asciiTheme="minorBidi" w:hAnsiTheme="minorBidi" w:cstheme="minorBidi"/>
                <w:b/>
                <w:bCs/>
              </w:rPr>
              <w:t xml:space="preserve"> </w:t>
            </w:r>
            <w:r w:rsidR="00AF5992">
              <w:rPr>
                <w:rFonts w:asciiTheme="minorBidi" w:hAnsiTheme="minorBidi" w:cstheme="minorBidi"/>
                <w:b/>
                <w:bCs/>
              </w:rPr>
              <w:t>c</w:t>
            </w:r>
            <w:r w:rsidRPr="00A27F3C">
              <w:rPr>
                <w:rFonts w:asciiTheme="minorBidi" w:hAnsiTheme="minorBidi" w:cstheme="minorBidi"/>
                <w:b/>
                <w:bCs/>
              </w:rPr>
              <w:t xml:space="preserve">are </w:t>
            </w:r>
            <w:r w:rsidR="00AF5992">
              <w:rPr>
                <w:rFonts w:asciiTheme="minorBidi" w:hAnsiTheme="minorBidi" w:cstheme="minorBidi"/>
                <w:b/>
                <w:bCs/>
              </w:rPr>
              <w:t>w</w:t>
            </w:r>
            <w:r w:rsidRPr="002065AD">
              <w:rPr>
                <w:rFonts w:asciiTheme="minorBidi" w:hAnsiTheme="minorBidi" w:cstheme="minorBidi"/>
                <w:b/>
                <w:bCs/>
              </w:rPr>
              <w:t>orker</w:t>
            </w:r>
            <w:r w:rsidR="00AF5992">
              <w:rPr>
                <w:rFonts w:asciiTheme="minorBidi" w:hAnsiTheme="minorBidi" w:cstheme="minorBidi"/>
                <w:b/>
                <w:bCs/>
              </w:rPr>
              <w:t>s</w:t>
            </w:r>
          </w:p>
          <w:p w14:paraId="60D9263A" w14:textId="77777777" w:rsidR="004816F6" w:rsidRDefault="004816F6">
            <w:pPr>
              <w:pStyle w:val="ListParagraph"/>
              <w:ind w:left="0"/>
              <w:rPr>
                <w:rFonts w:asciiTheme="minorBidi" w:hAnsiTheme="minorBidi"/>
                <w:b/>
              </w:rPr>
            </w:pPr>
          </w:p>
        </w:tc>
      </w:tr>
      <w:tr w:rsidR="004816F6" w:rsidRPr="00137262" w14:paraId="6DEB4A6E" w14:textId="77777777">
        <w:trPr>
          <w:jc w:val="center"/>
        </w:trPr>
        <w:tc>
          <w:tcPr>
            <w:tcW w:w="6520" w:type="dxa"/>
          </w:tcPr>
          <w:p w14:paraId="59C9974A" w14:textId="2C0044FA" w:rsidR="004816F6" w:rsidRPr="008932A6" w:rsidRDefault="00137262">
            <w:pPr>
              <w:jc w:val="center"/>
              <w:rPr>
                <w:rFonts w:asciiTheme="minorBidi" w:hAnsiTheme="minorBidi"/>
                <w:b/>
                <w:sz w:val="20"/>
                <w:szCs w:val="20"/>
              </w:rPr>
            </w:pPr>
            <w:r w:rsidRPr="00462FC1">
              <w:rPr>
                <w:rFonts w:asciiTheme="minorBidi" w:hAnsiTheme="minorBidi"/>
                <w:b/>
                <w:sz w:val="20"/>
                <w:szCs w:val="20"/>
              </w:rPr>
              <w:t>Number of years in post</w:t>
            </w:r>
          </w:p>
        </w:tc>
        <w:tc>
          <w:tcPr>
            <w:tcW w:w="1417" w:type="dxa"/>
          </w:tcPr>
          <w:p w14:paraId="25BDDD55" w14:textId="77777777" w:rsidR="004816F6" w:rsidRPr="00137262" w:rsidRDefault="004816F6">
            <w:pPr>
              <w:pStyle w:val="ListParagraph"/>
              <w:ind w:left="0"/>
              <w:rPr>
                <w:rFonts w:asciiTheme="minorBidi" w:hAnsiTheme="minorBidi" w:cstheme="minorBidi"/>
              </w:rPr>
            </w:pPr>
          </w:p>
        </w:tc>
        <w:tc>
          <w:tcPr>
            <w:tcW w:w="6520" w:type="dxa"/>
          </w:tcPr>
          <w:p w14:paraId="7FE0CB7C" w14:textId="1691AA94" w:rsidR="004816F6" w:rsidRPr="008932A6" w:rsidRDefault="00137262">
            <w:pPr>
              <w:jc w:val="center"/>
              <w:rPr>
                <w:rFonts w:asciiTheme="minorBidi" w:hAnsiTheme="minorBidi"/>
                <w:b/>
                <w:sz w:val="20"/>
                <w:szCs w:val="20"/>
              </w:rPr>
            </w:pPr>
            <w:r w:rsidRPr="00462FC1">
              <w:rPr>
                <w:rFonts w:asciiTheme="minorBidi" w:hAnsiTheme="minorBidi"/>
                <w:b/>
                <w:sz w:val="20"/>
                <w:szCs w:val="20"/>
              </w:rPr>
              <w:t>Number of years in post</w:t>
            </w:r>
          </w:p>
        </w:tc>
      </w:tr>
      <w:tr w:rsidR="004816F6" w14:paraId="3E54EB5F" w14:textId="77777777">
        <w:trPr>
          <w:jc w:val="center"/>
        </w:trPr>
        <w:tc>
          <w:tcPr>
            <w:tcW w:w="6520" w:type="dxa"/>
          </w:tcPr>
          <w:p w14:paraId="76935DDC" w14:textId="77777777" w:rsidR="004816F6" w:rsidRPr="00D32A7A" w:rsidRDefault="004816F6">
            <w:pPr>
              <w:pStyle w:val="ListParagraph"/>
              <w:ind w:left="0"/>
              <w:rPr>
                <w:rFonts w:asciiTheme="minorBidi" w:hAnsiTheme="minorBidi" w:cstheme="minorBidi"/>
              </w:rPr>
            </w:pPr>
            <w:r w:rsidRPr="009B023F">
              <w:rPr>
                <w:rFonts w:ascii="Arial" w:hAnsi="Arial"/>
                <w:b/>
                <w:noProof/>
                <w:lang w:eastAsia="cy-GB"/>
              </w:rPr>
              <w:drawing>
                <wp:inline distT="0" distB="0" distL="0" distR="0" wp14:anchorId="06FA2BE2" wp14:editId="4672367F">
                  <wp:extent cx="3930015" cy="2085975"/>
                  <wp:effectExtent l="0" t="0" r="0" b="9525"/>
                  <wp:docPr id="1338097637" name="Picture 5" descr="Graph showing that the average years in post for residential child care managers is 4.13, while the median years in post 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887619" name="Picture 5" descr="Graph showing that the average years in post for residential child care managers is 4.13, while the median years in post is 2."/>
                          <pic:cNvPicPr/>
                        </pic:nvPicPr>
                        <pic:blipFill rotWithShape="1">
                          <a:blip r:embed="rId173">
                            <a:extLst>
                              <a:ext uri="{28A0092B-C50C-407E-A947-70E740481C1C}">
                                <a14:useLocalDpi xmlns:a14="http://schemas.microsoft.com/office/drawing/2010/main" val="0"/>
                              </a:ext>
                            </a:extLst>
                          </a:blip>
                          <a:srcRect t="8659" b="38655"/>
                          <a:stretch>
                            <a:fillRect/>
                          </a:stretch>
                        </pic:blipFill>
                        <pic:spPr bwMode="auto">
                          <a:xfrm>
                            <a:off x="0" y="0"/>
                            <a:ext cx="3930773" cy="2086377"/>
                          </a:xfrm>
                          <a:prstGeom prst="rect">
                            <a:avLst/>
                          </a:prstGeom>
                          <a:ln>
                            <a:noFill/>
                          </a:ln>
                          <a:extLst>
                            <a:ext uri="{53640926-AAD7-44D8-BBD7-CCE9431645EC}">
                              <a14:shadowObscured xmlns:a14="http://schemas.microsoft.com/office/drawing/2010/main"/>
                            </a:ext>
                          </a:extLst>
                        </pic:spPr>
                      </pic:pic>
                    </a:graphicData>
                  </a:graphic>
                </wp:inline>
              </w:drawing>
            </w:r>
          </w:p>
        </w:tc>
        <w:tc>
          <w:tcPr>
            <w:tcW w:w="1417" w:type="dxa"/>
          </w:tcPr>
          <w:p w14:paraId="0E84C386" w14:textId="77777777" w:rsidR="004816F6" w:rsidRDefault="004816F6">
            <w:pPr>
              <w:pStyle w:val="ListParagraph"/>
              <w:ind w:left="0"/>
              <w:rPr>
                <w:rFonts w:asciiTheme="minorBidi" w:hAnsiTheme="minorBidi" w:cstheme="minorBidi"/>
              </w:rPr>
            </w:pPr>
          </w:p>
        </w:tc>
        <w:tc>
          <w:tcPr>
            <w:tcW w:w="6520" w:type="dxa"/>
          </w:tcPr>
          <w:p w14:paraId="164DB63C" w14:textId="77777777" w:rsidR="004816F6" w:rsidRPr="00D32A7A" w:rsidRDefault="004816F6">
            <w:pPr>
              <w:pStyle w:val="ListParagraph"/>
              <w:ind w:left="0"/>
              <w:rPr>
                <w:rFonts w:asciiTheme="minorBidi" w:hAnsiTheme="minorBidi" w:cstheme="minorBidi"/>
              </w:rPr>
            </w:pPr>
            <w:r w:rsidRPr="009B023F">
              <w:rPr>
                <w:rFonts w:ascii="Arial" w:hAnsi="Arial"/>
                <w:b/>
                <w:noProof/>
                <w:lang w:eastAsia="cy-GB"/>
              </w:rPr>
              <w:drawing>
                <wp:inline distT="0" distB="0" distL="0" distR="0" wp14:anchorId="26A18539" wp14:editId="1D80A271">
                  <wp:extent cx="3648726" cy="2009775"/>
                  <wp:effectExtent l="0" t="0" r="8890" b="0"/>
                  <wp:docPr id="637529701" name="Picture 6" descr="Graph showing that the average years in post for residential child care worker is 3.75, while the median years in post 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169376" name="Picture 6" descr="Graph showing that the average years in post for residential child care worker is 3.75, while the median years in post is 3."/>
                          <pic:cNvPicPr/>
                        </pic:nvPicPr>
                        <pic:blipFill rotWithShape="1">
                          <a:blip r:embed="rId174">
                            <a:extLst>
                              <a:ext uri="{28A0092B-C50C-407E-A947-70E740481C1C}">
                                <a14:useLocalDpi xmlns:a14="http://schemas.microsoft.com/office/drawing/2010/main" val="0"/>
                              </a:ext>
                            </a:extLst>
                          </a:blip>
                          <a:srcRect t="7821" b="42163"/>
                          <a:stretch>
                            <a:fillRect/>
                          </a:stretch>
                        </pic:blipFill>
                        <pic:spPr bwMode="auto">
                          <a:xfrm>
                            <a:off x="0" y="0"/>
                            <a:ext cx="3663845" cy="2018103"/>
                          </a:xfrm>
                          <a:prstGeom prst="rect">
                            <a:avLst/>
                          </a:prstGeom>
                          <a:ln>
                            <a:noFill/>
                          </a:ln>
                          <a:extLst>
                            <a:ext uri="{53640926-AAD7-44D8-BBD7-CCE9431645EC}">
                              <a14:shadowObscured xmlns:a14="http://schemas.microsoft.com/office/drawing/2010/main"/>
                            </a:ext>
                          </a:extLst>
                        </pic:spPr>
                      </pic:pic>
                    </a:graphicData>
                  </a:graphic>
                </wp:inline>
              </w:drawing>
            </w:r>
          </w:p>
        </w:tc>
      </w:tr>
      <w:tr w:rsidR="004816F6" w14:paraId="73242641" w14:textId="77777777">
        <w:trPr>
          <w:jc w:val="center"/>
        </w:trPr>
        <w:tc>
          <w:tcPr>
            <w:tcW w:w="6520" w:type="dxa"/>
          </w:tcPr>
          <w:p w14:paraId="5AD6719A" w14:textId="0CBE5F0B" w:rsidR="004816F6" w:rsidRPr="00462FC1" w:rsidRDefault="00137262">
            <w:pPr>
              <w:pStyle w:val="ListParagraph"/>
              <w:ind w:left="0"/>
              <w:rPr>
                <w:rFonts w:asciiTheme="minorBidi" w:hAnsiTheme="minorBidi"/>
                <w:bCs/>
              </w:rPr>
            </w:pPr>
            <w:r>
              <w:rPr>
                <w:rFonts w:asciiTheme="minorBidi" w:hAnsiTheme="minorBidi"/>
              </w:rPr>
              <w:t>Average years</w:t>
            </w:r>
            <w:r w:rsidRPr="009B023F">
              <w:rPr>
                <w:rFonts w:asciiTheme="minorBidi" w:hAnsiTheme="minorBidi"/>
              </w:rPr>
              <w:t xml:space="preserve"> </w:t>
            </w:r>
            <w:r w:rsidR="004816F6" w:rsidRPr="00462FC1">
              <w:rPr>
                <w:rFonts w:asciiTheme="minorBidi" w:hAnsiTheme="minorBidi"/>
                <w:bCs/>
              </w:rPr>
              <w:t xml:space="preserve">– </w:t>
            </w:r>
            <w:r w:rsidR="004816F6">
              <w:rPr>
                <w:rFonts w:asciiTheme="minorBidi" w:hAnsiTheme="minorBidi"/>
                <w:bCs/>
              </w:rPr>
              <w:t>4.13</w:t>
            </w:r>
          </w:p>
          <w:p w14:paraId="6FD115D5" w14:textId="1149ED0B" w:rsidR="004816F6" w:rsidRDefault="00137262">
            <w:pPr>
              <w:pStyle w:val="ListParagraph"/>
              <w:ind w:left="0"/>
              <w:rPr>
                <w:rFonts w:asciiTheme="minorBidi" w:hAnsiTheme="minorBidi"/>
                <w:bCs/>
              </w:rPr>
            </w:pPr>
            <w:r>
              <w:rPr>
                <w:rFonts w:asciiTheme="minorBidi" w:hAnsiTheme="minorBidi"/>
              </w:rPr>
              <w:t>Median years</w:t>
            </w:r>
            <w:r w:rsidRPr="009B023F">
              <w:rPr>
                <w:rFonts w:asciiTheme="minorBidi" w:hAnsiTheme="minorBidi"/>
              </w:rPr>
              <w:t xml:space="preserve"> </w:t>
            </w:r>
            <w:r w:rsidR="004816F6" w:rsidRPr="00462FC1">
              <w:rPr>
                <w:rFonts w:asciiTheme="minorBidi" w:hAnsiTheme="minorBidi"/>
                <w:bCs/>
              </w:rPr>
              <w:t xml:space="preserve">– </w:t>
            </w:r>
            <w:r w:rsidR="004816F6">
              <w:rPr>
                <w:rFonts w:asciiTheme="minorBidi" w:hAnsiTheme="minorBidi"/>
                <w:bCs/>
              </w:rPr>
              <w:t>2.0</w:t>
            </w:r>
          </w:p>
          <w:p w14:paraId="433F7401" w14:textId="77777777" w:rsidR="004816F6" w:rsidRPr="00462FC1" w:rsidRDefault="004816F6">
            <w:pPr>
              <w:pStyle w:val="ListParagraph"/>
              <w:ind w:left="0"/>
              <w:rPr>
                <w:rFonts w:asciiTheme="minorBidi" w:hAnsiTheme="minorBidi"/>
                <w:bCs/>
              </w:rPr>
            </w:pPr>
          </w:p>
        </w:tc>
        <w:tc>
          <w:tcPr>
            <w:tcW w:w="1417" w:type="dxa"/>
          </w:tcPr>
          <w:p w14:paraId="74522C4B" w14:textId="77777777" w:rsidR="004816F6" w:rsidRPr="00462FC1" w:rsidRDefault="004816F6">
            <w:pPr>
              <w:pStyle w:val="ListParagraph"/>
              <w:ind w:left="0"/>
              <w:rPr>
                <w:rFonts w:asciiTheme="minorBidi" w:hAnsiTheme="minorBidi" w:cstheme="minorBidi"/>
                <w:bCs/>
              </w:rPr>
            </w:pPr>
          </w:p>
        </w:tc>
        <w:tc>
          <w:tcPr>
            <w:tcW w:w="6520" w:type="dxa"/>
          </w:tcPr>
          <w:p w14:paraId="0F7A2299" w14:textId="4D0AE03B" w:rsidR="004816F6" w:rsidRPr="00462FC1" w:rsidRDefault="00137262">
            <w:pPr>
              <w:pStyle w:val="ListParagraph"/>
              <w:ind w:left="0"/>
              <w:rPr>
                <w:rFonts w:asciiTheme="minorBidi" w:hAnsiTheme="minorBidi"/>
                <w:bCs/>
              </w:rPr>
            </w:pPr>
            <w:r>
              <w:rPr>
                <w:rFonts w:asciiTheme="minorBidi" w:hAnsiTheme="minorBidi"/>
              </w:rPr>
              <w:t>Average years</w:t>
            </w:r>
            <w:r w:rsidRPr="009B023F">
              <w:rPr>
                <w:rFonts w:asciiTheme="minorBidi" w:hAnsiTheme="minorBidi"/>
              </w:rPr>
              <w:t xml:space="preserve"> </w:t>
            </w:r>
            <w:r w:rsidR="004816F6" w:rsidRPr="00462FC1">
              <w:rPr>
                <w:rFonts w:asciiTheme="minorBidi" w:hAnsiTheme="minorBidi"/>
                <w:bCs/>
              </w:rPr>
              <w:t xml:space="preserve">– </w:t>
            </w:r>
            <w:r w:rsidR="004816F6">
              <w:rPr>
                <w:rFonts w:asciiTheme="minorBidi" w:hAnsiTheme="minorBidi"/>
                <w:bCs/>
              </w:rPr>
              <w:t>3.75</w:t>
            </w:r>
          </w:p>
          <w:p w14:paraId="5B8E0A0B" w14:textId="77ABBDAD" w:rsidR="004816F6" w:rsidRPr="00462FC1" w:rsidRDefault="00137262">
            <w:pPr>
              <w:pStyle w:val="ListParagraph"/>
              <w:ind w:left="0"/>
              <w:rPr>
                <w:rFonts w:asciiTheme="minorBidi" w:hAnsiTheme="minorBidi"/>
                <w:bCs/>
              </w:rPr>
            </w:pPr>
            <w:r>
              <w:rPr>
                <w:rFonts w:asciiTheme="minorBidi" w:hAnsiTheme="minorBidi"/>
              </w:rPr>
              <w:t>Median years</w:t>
            </w:r>
            <w:r w:rsidRPr="009B023F">
              <w:rPr>
                <w:rFonts w:asciiTheme="minorBidi" w:hAnsiTheme="minorBidi"/>
              </w:rPr>
              <w:t xml:space="preserve"> </w:t>
            </w:r>
            <w:r w:rsidR="004816F6" w:rsidRPr="00462FC1">
              <w:rPr>
                <w:rFonts w:asciiTheme="minorBidi" w:hAnsiTheme="minorBidi"/>
                <w:bCs/>
              </w:rPr>
              <w:t xml:space="preserve">– </w:t>
            </w:r>
            <w:r w:rsidR="004816F6">
              <w:rPr>
                <w:rFonts w:asciiTheme="minorBidi" w:hAnsiTheme="minorBidi"/>
                <w:bCs/>
              </w:rPr>
              <w:t>3.0</w:t>
            </w:r>
          </w:p>
        </w:tc>
      </w:tr>
      <w:tr w:rsidR="004816F6" w14:paraId="55891512" w14:textId="77777777">
        <w:trPr>
          <w:jc w:val="center"/>
        </w:trPr>
        <w:tc>
          <w:tcPr>
            <w:tcW w:w="6520" w:type="dxa"/>
          </w:tcPr>
          <w:p w14:paraId="4CDC78C9" w14:textId="2F30C0DD" w:rsidR="004816F6" w:rsidRPr="00FE74D4" w:rsidRDefault="00137262">
            <w:pPr>
              <w:pStyle w:val="ListParagraph"/>
              <w:ind w:left="0"/>
              <w:jc w:val="right"/>
              <w:rPr>
                <w:rFonts w:asciiTheme="minorBidi" w:hAnsiTheme="minorBidi" w:cstheme="minorBidi"/>
                <w:sz w:val="20"/>
                <w:szCs w:val="20"/>
              </w:rPr>
            </w:pPr>
            <w:r w:rsidRPr="00FE74D4">
              <w:rPr>
                <w:rFonts w:asciiTheme="minorBidi" w:hAnsiTheme="minorBidi" w:cstheme="minorBidi"/>
                <w:sz w:val="20"/>
                <w:szCs w:val="20"/>
              </w:rPr>
              <w:t>Source: Social Care Wales Register data, February 2026</w:t>
            </w:r>
          </w:p>
        </w:tc>
        <w:tc>
          <w:tcPr>
            <w:tcW w:w="1417" w:type="dxa"/>
          </w:tcPr>
          <w:p w14:paraId="41128386" w14:textId="77777777" w:rsidR="004816F6" w:rsidRDefault="004816F6">
            <w:pPr>
              <w:pStyle w:val="ListParagraph"/>
              <w:ind w:left="0"/>
              <w:rPr>
                <w:rFonts w:asciiTheme="minorBidi" w:hAnsiTheme="minorBidi" w:cstheme="minorBidi"/>
              </w:rPr>
            </w:pPr>
          </w:p>
        </w:tc>
        <w:tc>
          <w:tcPr>
            <w:tcW w:w="6520" w:type="dxa"/>
          </w:tcPr>
          <w:p w14:paraId="7E4C709C" w14:textId="76A1535D" w:rsidR="004816F6" w:rsidRDefault="00137262">
            <w:pPr>
              <w:pStyle w:val="ListParagraph"/>
              <w:ind w:left="0"/>
              <w:jc w:val="right"/>
              <w:rPr>
                <w:rFonts w:asciiTheme="minorBidi" w:hAnsiTheme="minorBidi" w:cstheme="minorBidi"/>
              </w:rPr>
            </w:pPr>
            <w:r w:rsidRPr="00FE74D4">
              <w:rPr>
                <w:rFonts w:asciiTheme="minorBidi" w:hAnsiTheme="minorBidi" w:cstheme="minorBidi"/>
                <w:sz w:val="20"/>
                <w:szCs w:val="20"/>
              </w:rPr>
              <w:t>Source: Social Care Wales Register data, February 2026</w:t>
            </w:r>
          </w:p>
        </w:tc>
      </w:tr>
    </w:tbl>
    <w:p w14:paraId="1EBD4F7A" w14:textId="77777777" w:rsidR="004816F6" w:rsidRDefault="004816F6" w:rsidP="00381DE2">
      <w:pPr>
        <w:rPr>
          <w:rFonts w:asciiTheme="minorBidi" w:hAnsiTheme="minorBidi" w:cstheme="minorBidi"/>
          <w:highlight w:val="yellow"/>
        </w:rPr>
      </w:pPr>
    </w:p>
    <w:p w14:paraId="0C9BC846" w14:textId="77777777" w:rsidR="00381DE2" w:rsidRDefault="00381DE2" w:rsidP="00381DE2">
      <w:pPr>
        <w:rPr>
          <w:rFonts w:asciiTheme="minorBidi" w:hAnsiTheme="minorBidi" w:cstheme="minorBidi"/>
          <w:highlight w:val="yellow"/>
        </w:rPr>
      </w:pPr>
    </w:p>
    <w:p w14:paraId="417929FE" w14:textId="77777777" w:rsidR="00381DE2" w:rsidRDefault="00381DE2" w:rsidP="00381DE2">
      <w:pPr>
        <w:rPr>
          <w:rFonts w:asciiTheme="minorBidi" w:hAnsiTheme="minorBidi" w:cstheme="minorBidi"/>
          <w:highlight w:val="yellow"/>
        </w:rPr>
      </w:pPr>
    </w:p>
    <w:p w14:paraId="56E5CBF9" w14:textId="77777777" w:rsidR="00381DE2" w:rsidRDefault="00381DE2" w:rsidP="00381DE2">
      <w:pPr>
        <w:rPr>
          <w:rFonts w:asciiTheme="minorBidi" w:hAnsiTheme="minorBidi" w:cstheme="minorBidi"/>
          <w:highlight w:val="yellow"/>
        </w:rPr>
      </w:pPr>
    </w:p>
    <w:p w14:paraId="403DF053" w14:textId="77777777" w:rsidR="00381DE2" w:rsidRDefault="00381DE2" w:rsidP="00381DE2">
      <w:pPr>
        <w:rPr>
          <w:rFonts w:asciiTheme="minorBidi" w:hAnsiTheme="minorBidi" w:cstheme="minorBidi"/>
          <w:highlight w:val="yellow"/>
        </w:rPr>
      </w:pPr>
    </w:p>
    <w:p w14:paraId="469A7710" w14:textId="77777777" w:rsidR="00381DE2" w:rsidRDefault="00381DE2" w:rsidP="00381DE2">
      <w:pPr>
        <w:rPr>
          <w:rFonts w:asciiTheme="minorBidi" w:hAnsiTheme="minorBidi" w:cstheme="minorBidi"/>
          <w:highlight w:val="yellow"/>
        </w:rPr>
      </w:pPr>
    </w:p>
    <w:p w14:paraId="5BE35222" w14:textId="77777777" w:rsidR="00381DE2" w:rsidRPr="008932A6" w:rsidRDefault="00381DE2" w:rsidP="008932A6">
      <w:pPr>
        <w:rPr>
          <w:rFonts w:asciiTheme="minorBidi" w:hAnsiTheme="minorBidi" w:cstheme="minorBidi"/>
          <w:highlight w:val="yellow"/>
        </w:rPr>
      </w:pPr>
    </w:p>
    <w:p w14:paraId="6D4D76E2" w14:textId="77777777" w:rsidR="00A27F3C" w:rsidRDefault="00A27F3C" w:rsidP="00C679E7">
      <w:pPr>
        <w:pStyle w:val="ListParagraph"/>
        <w:ind w:left="360"/>
        <w:rPr>
          <w:rFonts w:asciiTheme="minorBidi" w:hAnsiTheme="minorBidi" w:cstheme="minorBidi"/>
          <w:highlight w:val="yellow"/>
        </w:rPr>
      </w:pPr>
    </w:p>
    <w:tbl>
      <w:tblPr>
        <w:tblStyle w:val="TableGrid"/>
        <w:tblW w:w="1395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5"/>
        <w:gridCol w:w="1307"/>
        <w:gridCol w:w="6276"/>
      </w:tblGrid>
      <w:tr w:rsidR="00381DE2" w14:paraId="2CC17FD4" w14:textId="77777777" w:rsidTr="008932A6">
        <w:tc>
          <w:tcPr>
            <w:tcW w:w="6406" w:type="dxa"/>
          </w:tcPr>
          <w:p w14:paraId="49BC88B4" w14:textId="657523C4" w:rsidR="00381DE2" w:rsidRDefault="00381DE2" w:rsidP="00381DE2">
            <w:pPr>
              <w:pStyle w:val="ListParagraph"/>
              <w:ind w:left="0"/>
              <w:rPr>
                <w:rFonts w:asciiTheme="minorBidi" w:hAnsiTheme="minorBidi"/>
                <w:b/>
              </w:rPr>
            </w:pPr>
            <w:r>
              <w:rPr>
                <w:rFonts w:asciiTheme="minorBidi" w:hAnsiTheme="minorBidi" w:cstheme="minorBidi"/>
                <w:b/>
                <w:bCs/>
              </w:rPr>
              <w:lastRenderedPageBreak/>
              <w:t xml:space="preserve">Figure 8: </w:t>
            </w:r>
            <w:r w:rsidRPr="00BB7EBB">
              <w:rPr>
                <w:rFonts w:asciiTheme="minorBidi" w:hAnsiTheme="minorBidi" w:cstheme="minorBidi"/>
                <w:b/>
                <w:bCs/>
              </w:rPr>
              <w:t>Qualified social workers</w:t>
            </w:r>
          </w:p>
        </w:tc>
        <w:tc>
          <w:tcPr>
            <w:tcW w:w="1461" w:type="dxa"/>
          </w:tcPr>
          <w:p w14:paraId="60D542A5" w14:textId="77777777" w:rsidR="00381DE2" w:rsidRDefault="00381DE2">
            <w:pPr>
              <w:pStyle w:val="ListParagraph"/>
              <w:ind w:left="0"/>
              <w:rPr>
                <w:rFonts w:asciiTheme="minorBidi" w:hAnsiTheme="minorBidi" w:cstheme="minorBidi"/>
              </w:rPr>
            </w:pPr>
          </w:p>
        </w:tc>
        <w:tc>
          <w:tcPr>
            <w:tcW w:w="6091" w:type="dxa"/>
          </w:tcPr>
          <w:p w14:paraId="36484C62" w14:textId="77777777" w:rsidR="00381DE2" w:rsidRDefault="00381DE2" w:rsidP="00381DE2">
            <w:pPr>
              <w:pStyle w:val="ListParagraph"/>
              <w:ind w:left="0"/>
              <w:rPr>
                <w:rFonts w:asciiTheme="minorBidi" w:hAnsiTheme="minorBidi" w:cstheme="minorBidi"/>
                <w:b/>
                <w:bCs/>
              </w:rPr>
            </w:pPr>
            <w:r>
              <w:rPr>
                <w:rFonts w:asciiTheme="minorBidi" w:hAnsiTheme="minorBidi" w:cstheme="minorBidi"/>
                <w:b/>
                <w:bCs/>
              </w:rPr>
              <w:t xml:space="preserve">Figure 9: </w:t>
            </w:r>
            <w:r w:rsidRPr="00FE74D4">
              <w:rPr>
                <w:rFonts w:asciiTheme="minorBidi" w:hAnsiTheme="minorBidi" w:cstheme="minorBidi"/>
                <w:b/>
              </w:rPr>
              <w:t>Other</w:t>
            </w:r>
          </w:p>
          <w:p w14:paraId="473A9060" w14:textId="77777777" w:rsidR="00381DE2" w:rsidRDefault="00381DE2">
            <w:pPr>
              <w:pStyle w:val="ListParagraph"/>
              <w:ind w:left="0"/>
              <w:rPr>
                <w:rFonts w:asciiTheme="minorBidi" w:hAnsiTheme="minorBidi"/>
                <w:b/>
              </w:rPr>
            </w:pPr>
          </w:p>
        </w:tc>
      </w:tr>
      <w:tr w:rsidR="00381DE2" w:rsidRPr="00381DE2" w14:paraId="30451DA2" w14:textId="77777777" w:rsidTr="008932A6">
        <w:tc>
          <w:tcPr>
            <w:tcW w:w="6406" w:type="dxa"/>
          </w:tcPr>
          <w:p w14:paraId="1651B066" w14:textId="07A5F5B9" w:rsidR="00381DE2" w:rsidRPr="008932A6" w:rsidRDefault="00381DE2">
            <w:pPr>
              <w:jc w:val="center"/>
              <w:rPr>
                <w:rFonts w:asciiTheme="minorBidi" w:hAnsiTheme="minorBidi"/>
                <w:b/>
                <w:sz w:val="20"/>
                <w:szCs w:val="20"/>
              </w:rPr>
            </w:pPr>
            <w:r w:rsidRPr="00462FC1">
              <w:rPr>
                <w:rFonts w:asciiTheme="minorBidi" w:hAnsiTheme="minorBidi"/>
                <w:b/>
                <w:sz w:val="20"/>
                <w:szCs w:val="20"/>
              </w:rPr>
              <w:t>Number of years in post</w:t>
            </w:r>
          </w:p>
        </w:tc>
        <w:tc>
          <w:tcPr>
            <w:tcW w:w="1461" w:type="dxa"/>
          </w:tcPr>
          <w:p w14:paraId="56E8FE5D" w14:textId="77777777" w:rsidR="00381DE2" w:rsidRPr="00381DE2" w:rsidRDefault="00381DE2">
            <w:pPr>
              <w:pStyle w:val="ListParagraph"/>
              <w:ind w:left="0"/>
              <w:rPr>
                <w:rFonts w:asciiTheme="minorBidi" w:hAnsiTheme="minorBidi" w:cstheme="minorBidi"/>
              </w:rPr>
            </w:pPr>
          </w:p>
        </w:tc>
        <w:tc>
          <w:tcPr>
            <w:tcW w:w="6091" w:type="dxa"/>
          </w:tcPr>
          <w:p w14:paraId="4373104C" w14:textId="0FBA6B6A" w:rsidR="00381DE2" w:rsidRPr="008932A6" w:rsidRDefault="00381DE2">
            <w:pPr>
              <w:jc w:val="center"/>
              <w:rPr>
                <w:rFonts w:asciiTheme="minorBidi" w:hAnsiTheme="minorBidi"/>
                <w:b/>
                <w:sz w:val="20"/>
                <w:szCs w:val="20"/>
              </w:rPr>
            </w:pPr>
            <w:r w:rsidRPr="00462FC1">
              <w:rPr>
                <w:rFonts w:asciiTheme="minorBidi" w:hAnsiTheme="minorBidi"/>
                <w:b/>
                <w:sz w:val="20"/>
                <w:szCs w:val="20"/>
              </w:rPr>
              <w:t>Number of years in post</w:t>
            </w:r>
          </w:p>
        </w:tc>
      </w:tr>
      <w:tr w:rsidR="00381DE2" w14:paraId="18B3464A" w14:textId="77777777" w:rsidTr="008932A6">
        <w:tc>
          <w:tcPr>
            <w:tcW w:w="6406" w:type="dxa"/>
          </w:tcPr>
          <w:p w14:paraId="668EAA83" w14:textId="77777777" w:rsidR="00381DE2" w:rsidRPr="00370ECE" w:rsidRDefault="00381DE2">
            <w:pPr>
              <w:pStyle w:val="ListParagraph"/>
              <w:ind w:left="0"/>
              <w:rPr>
                <w:rFonts w:asciiTheme="minorBidi" w:hAnsiTheme="minorBidi" w:cstheme="minorBidi"/>
              </w:rPr>
            </w:pPr>
            <w:r w:rsidRPr="009B023F">
              <w:rPr>
                <w:rFonts w:ascii="Arial" w:hAnsi="Arial"/>
                <w:noProof/>
                <w:lang w:eastAsia="cy-GB"/>
              </w:rPr>
              <w:drawing>
                <wp:inline distT="0" distB="0" distL="0" distR="0" wp14:anchorId="600297F8" wp14:editId="5E8CF795">
                  <wp:extent cx="3771900" cy="2190750"/>
                  <wp:effectExtent l="0" t="0" r="0" b="0"/>
                  <wp:docPr id="1163141912" name="Picture 7" descr="Graph showing that the average years in post for qualified social workers is 6.02, while the median years in post 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131664" name="Picture 7" descr="Graph showing that the average years in post for qualified social workers is 6.02, while the median years in post is 4."/>
                          <pic:cNvPicPr/>
                        </pic:nvPicPr>
                        <pic:blipFill rotWithShape="1">
                          <a:blip r:embed="rId175">
                            <a:extLst>
                              <a:ext uri="{28A0092B-C50C-407E-A947-70E740481C1C}">
                                <a14:useLocalDpi xmlns:a14="http://schemas.microsoft.com/office/drawing/2010/main" val="0"/>
                              </a:ext>
                            </a:extLst>
                          </a:blip>
                          <a:srcRect t="9404" b="36513"/>
                          <a:stretch>
                            <a:fillRect/>
                          </a:stretch>
                        </pic:blipFill>
                        <pic:spPr bwMode="auto">
                          <a:xfrm>
                            <a:off x="0" y="0"/>
                            <a:ext cx="3772800" cy="2191273"/>
                          </a:xfrm>
                          <a:prstGeom prst="rect">
                            <a:avLst/>
                          </a:prstGeom>
                          <a:ln>
                            <a:noFill/>
                          </a:ln>
                          <a:extLst>
                            <a:ext uri="{53640926-AAD7-44D8-BBD7-CCE9431645EC}">
                              <a14:shadowObscured xmlns:a14="http://schemas.microsoft.com/office/drawing/2010/main"/>
                            </a:ext>
                          </a:extLst>
                        </pic:spPr>
                      </pic:pic>
                    </a:graphicData>
                  </a:graphic>
                </wp:inline>
              </w:drawing>
            </w:r>
          </w:p>
        </w:tc>
        <w:tc>
          <w:tcPr>
            <w:tcW w:w="1461" w:type="dxa"/>
          </w:tcPr>
          <w:p w14:paraId="0A305B8E" w14:textId="77777777" w:rsidR="00381DE2" w:rsidRDefault="00381DE2">
            <w:pPr>
              <w:pStyle w:val="ListParagraph"/>
              <w:ind w:left="0"/>
              <w:rPr>
                <w:rFonts w:asciiTheme="minorBidi" w:hAnsiTheme="minorBidi" w:cstheme="minorBidi"/>
              </w:rPr>
            </w:pPr>
          </w:p>
        </w:tc>
        <w:tc>
          <w:tcPr>
            <w:tcW w:w="6091" w:type="dxa"/>
          </w:tcPr>
          <w:p w14:paraId="7C3502A4" w14:textId="77777777" w:rsidR="00381DE2" w:rsidRPr="00370ECE" w:rsidRDefault="00381DE2">
            <w:pPr>
              <w:pStyle w:val="ListParagraph"/>
              <w:ind w:left="0"/>
              <w:rPr>
                <w:rFonts w:asciiTheme="minorBidi" w:hAnsiTheme="minorBidi" w:cstheme="minorBidi"/>
              </w:rPr>
            </w:pPr>
            <w:r w:rsidRPr="009B023F">
              <w:rPr>
                <w:rFonts w:ascii="Arial" w:hAnsi="Arial"/>
                <w:b/>
                <w:noProof/>
                <w:lang w:eastAsia="cy-GB"/>
              </w:rPr>
              <w:drawing>
                <wp:inline distT="0" distB="0" distL="0" distR="0" wp14:anchorId="6102FDF2" wp14:editId="4AD51F8E">
                  <wp:extent cx="3843655" cy="2190750"/>
                  <wp:effectExtent l="0" t="0" r="4445" b="0"/>
                  <wp:docPr id="807575184" name="Picture 8" descr="Graph showing that the average years in post for other workers is 4.79, while the median years in post 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736430" name="Picture 8" descr="Graph showing that the average years in post for other workers is 4.79, while the median years in post is 4."/>
                          <pic:cNvPicPr/>
                        </pic:nvPicPr>
                        <pic:blipFill rotWithShape="1">
                          <a:blip r:embed="rId176">
                            <a:extLst>
                              <a:ext uri="{28A0092B-C50C-407E-A947-70E740481C1C}">
                                <a14:useLocalDpi xmlns:a14="http://schemas.microsoft.com/office/drawing/2010/main" val="0"/>
                              </a:ext>
                            </a:extLst>
                          </a:blip>
                          <a:srcRect t="8098" b="38677"/>
                          <a:stretch>
                            <a:fillRect/>
                          </a:stretch>
                        </pic:blipFill>
                        <pic:spPr bwMode="auto">
                          <a:xfrm>
                            <a:off x="0" y="0"/>
                            <a:ext cx="3844800" cy="2191403"/>
                          </a:xfrm>
                          <a:prstGeom prst="rect">
                            <a:avLst/>
                          </a:prstGeom>
                          <a:ln>
                            <a:noFill/>
                          </a:ln>
                          <a:extLst>
                            <a:ext uri="{53640926-AAD7-44D8-BBD7-CCE9431645EC}">
                              <a14:shadowObscured xmlns:a14="http://schemas.microsoft.com/office/drawing/2010/main"/>
                            </a:ext>
                          </a:extLst>
                        </pic:spPr>
                      </pic:pic>
                    </a:graphicData>
                  </a:graphic>
                </wp:inline>
              </w:drawing>
            </w:r>
          </w:p>
        </w:tc>
      </w:tr>
      <w:tr w:rsidR="00381DE2" w14:paraId="4DE7CADC" w14:textId="77777777" w:rsidTr="008932A6">
        <w:tc>
          <w:tcPr>
            <w:tcW w:w="6406" w:type="dxa"/>
          </w:tcPr>
          <w:p w14:paraId="309C5056" w14:textId="558E048F" w:rsidR="00381DE2" w:rsidRPr="00462FC1" w:rsidRDefault="00381DE2">
            <w:pPr>
              <w:pStyle w:val="ListParagraph"/>
              <w:ind w:left="0"/>
              <w:rPr>
                <w:rFonts w:asciiTheme="minorBidi" w:hAnsiTheme="minorBidi"/>
                <w:bCs/>
              </w:rPr>
            </w:pPr>
            <w:r>
              <w:rPr>
                <w:rFonts w:asciiTheme="minorBidi" w:hAnsiTheme="minorBidi"/>
              </w:rPr>
              <w:t>Average years</w:t>
            </w:r>
            <w:r w:rsidRPr="009B023F">
              <w:rPr>
                <w:rFonts w:asciiTheme="minorBidi" w:hAnsiTheme="minorBidi"/>
              </w:rPr>
              <w:t xml:space="preserve"> </w:t>
            </w:r>
            <w:r w:rsidRPr="00462FC1">
              <w:rPr>
                <w:rFonts w:asciiTheme="minorBidi" w:hAnsiTheme="minorBidi"/>
                <w:bCs/>
              </w:rPr>
              <w:t xml:space="preserve">– </w:t>
            </w:r>
            <w:r>
              <w:rPr>
                <w:rFonts w:asciiTheme="minorBidi" w:hAnsiTheme="minorBidi"/>
                <w:bCs/>
              </w:rPr>
              <w:t>6.02</w:t>
            </w:r>
          </w:p>
          <w:p w14:paraId="77C2C9B5" w14:textId="60AAA18E" w:rsidR="00381DE2" w:rsidRDefault="00381DE2">
            <w:pPr>
              <w:pStyle w:val="ListParagraph"/>
              <w:ind w:left="0"/>
              <w:rPr>
                <w:rFonts w:asciiTheme="minorBidi" w:hAnsiTheme="minorBidi"/>
                <w:bCs/>
              </w:rPr>
            </w:pPr>
            <w:r>
              <w:rPr>
                <w:rFonts w:asciiTheme="minorBidi" w:hAnsiTheme="minorBidi"/>
              </w:rPr>
              <w:t>Median years</w:t>
            </w:r>
            <w:r w:rsidRPr="009B023F">
              <w:rPr>
                <w:rFonts w:asciiTheme="minorBidi" w:hAnsiTheme="minorBidi"/>
              </w:rPr>
              <w:t xml:space="preserve"> </w:t>
            </w:r>
            <w:r w:rsidRPr="00462FC1">
              <w:rPr>
                <w:rFonts w:asciiTheme="minorBidi" w:hAnsiTheme="minorBidi"/>
                <w:bCs/>
              </w:rPr>
              <w:t xml:space="preserve">– </w:t>
            </w:r>
            <w:r>
              <w:rPr>
                <w:rFonts w:asciiTheme="minorBidi" w:hAnsiTheme="minorBidi"/>
                <w:bCs/>
              </w:rPr>
              <w:t>4.0</w:t>
            </w:r>
          </w:p>
          <w:p w14:paraId="06C11620" w14:textId="77777777" w:rsidR="00381DE2" w:rsidRPr="00462FC1" w:rsidRDefault="00381DE2">
            <w:pPr>
              <w:pStyle w:val="ListParagraph"/>
              <w:ind w:left="0"/>
              <w:rPr>
                <w:rFonts w:asciiTheme="minorBidi" w:hAnsiTheme="minorBidi"/>
                <w:bCs/>
              </w:rPr>
            </w:pPr>
          </w:p>
        </w:tc>
        <w:tc>
          <w:tcPr>
            <w:tcW w:w="1461" w:type="dxa"/>
          </w:tcPr>
          <w:p w14:paraId="387A765C" w14:textId="77777777" w:rsidR="00381DE2" w:rsidRPr="00462FC1" w:rsidRDefault="00381DE2">
            <w:pPr>
              <w:pStyle w:val="ListParagraph"/>
              <w:ind w:left="0"/>
              <w:rPr>
                <w:rFonts w:asciiTheme="minorBidi" w:hAnsiTheme="minorBidi" w:cstheme="minorBidi"/>
                <w:bCs/>
              </w:rPr>
            </w:pPr>
          </w:p>
        </w:tc>
        <w:tc>
          <w:tcPr>
            <w:tcW w:w="6091" w:type="dxa"/>
          </w:tcPr>
          <w:p w14:paraId="4D1B6BC2" w14:textId="569B6893" w:rsidR="00381DE2" w:rsidRPr="00462FC1" w:rsidRDefault="00381DE2">
            <w:pPr>
              <w:pStyle w:val="ListParagraph"/>
              <w:ind w:left="0"/>
              <w:rPr>
                <w:rFonts w:asciiTheme="minorBidi" w:hAnsiTheme="minorBidi"/>
                <w:bCs/>
              </w:rPr>
            </w:pPr>
            <w:r>
              <w:rPr>
                <w:rFonts w:asciiTheme="minorBidi" w:hAnsiTheme="minorBidi"/>
              </w:rPr>
              <w:t>Average years</w:t>
            </w:r>
            <w:r w:rsidRPr="009B023F">
              <w:rPr>
                <w:rFonts w:asciiTheme="minorBidi" w:hAnsiTheme="minorBidi"/>
              </w:rPr>
              <w:t xml:space="preserve"> </w:t>
            </w:r>
            <w:r w:rsidRPr="00462FC1">
              <w:rPr>
                <w:rFonts w:asciiTheme="minorBidi" w:hAnsiTheme="minorBidi"/>
                <w:bCs/>
              </w:rPr>
              <w:t xml:space="preserve">– </w:t>
            </w:r>
            <w:r>
              <w:rPr>
                <w:rFonts w:asciiTheme="minorBidi" w:hAnsiTheme="minorBidi"/>
                <w:bCs/>
              </w:rPr>
              <w:t>4.79</w:t>
            </w:r>
          </w:p>
          <w:p w14:paraId="3001BE21" w14:textId="65BD30EC" w:rsidR="00381DE2" w:rsidRPr="00462FC1" w:rsidRDefault="00381DE2">
            <w:pPr>
              <w:pStyle w:val="ListParagraph"/>
              <w:ind w:left="0"/>
              <w:rPr>
                <w:rFonts w:asciiTheme="minorBidi" w:hAnsiTheme="minorBidi"/>
                <w:bCs/>
              </w:rPr>
            </w:pPr>
            <w:r>
              <w:rPr>
                <w:rFonts w:asciiTheme="minorBidi" w:hAnsiTheme="minorBidi"/>
              </w:rPr>
              <w:t>Median years</w:t>
            </w:r>
            <w:r w:rsidRPr="009B023F">
              <w:rPr>
                <w:rFonts w:asciiTheme="minorBidi" w:hAnsiTheme="minorBidi"/>
              </w:rPr>
              <w:t xml:space="preserve"> </w:t>
            </w:r>
            <w:r w:rsidRPr="00462FC1">
              <w:rPr>
                <w:rFonts w:asciiTheme="minorBidi" w:hAnsiTheme="minorBidi"/>
                <w:bCs/>
              </w:rPr>
              <w:t xml:space="preserve">– </w:t>
            </w:r>
            <w:r>
              <w:rPr>
                <w:rFonts w:asciiTheme="minorBidi" w:hAnsiTheme="minorBidi"/>
                <w:bCs/>
              </w:rPr>
              <w:t>4.0</w:t>
            </w:r>
          </w:p>
        </w:tc>
      </w:tr>
      <w:tr w:rsidR="00381DE2" w14:paraId="1C14AB76" w14:textId="77777777" w:rsidTr="008932A6">
        <w:tc>
          <w:tcPr>
            <w:tcW w:w="6406" w:type="dxa"/>
          </w:tcPr>
          <w:p w14:paraId="505E2FB7" w14:textId="616619B6" w:rsidR="00381DE2" w:rsidRPr="00FE74D4" w:rsidRDefault="00381DE2">
            <w:pPr>
              <w:pStyle w:val="ListParagraph"/>
              <w:ind w:left="0"/>
              <w:jc w:val="right"/>
              <w:rPr>
                <w:rFonts w:asciiTheme="minorBidi" w:hAnsiTheme="minorBidi" w:cstheme="minorBidi"/>
                <w:sz w:val="20"/>
                <w:szCs w:val="20"/>
              </w:rPr>
            </w:pPr>
            <w:r w:rsidRPr="00FE74D4">
              <w:rPr>
                <w:rFonts w:asciiTheme="minorBidi" w:hAnsiTheme="minorBidi" w:cstheme="minorBidi"/>
                <w:sz w:val="20"/>
                <w:szCs w:val="20"/>
              </w:rPr>
              <w:t>Source: Social Care Wales Register data, February 2026</w:t>
            </w:r>
          </w:p>
        </w:tc>
        <w:tc>
          <w:tcPr>
            <w:tcW w:w="1461" w:type="dxa"/>
          </w:tcPr>
          <w:p w14:paraId="4859587F" w14:textId="77777777" w:rsidR="00381DE2" w:rsidRDefault="00381DE2">
            <w:pPr>
              <w:pStyle w:val="ListParagraph"/>
              <w:ind w:left="0"/>
              <w:rPr>
                <w:rFonts w:asciiTheme="minorBidi" w:hAnsiTheme="minorBidi" w:cstheme="minorBidi"/>
              </w:rPr>
            </w:pPr>
          </w:p>
        </w:tc>
        <w:tc>
          <w:tcPr>
            <w:tcW w:w="6091" w:type="dxa"/>
          </w:tcPr>
          <w:p w14:paraId="26A4D1E3" w14:textId="6E199EC3" w:rsidR="00381DE2" w:rsidRDefault="00381DE2">
            <w:pPr>
              <w:pStyle w:val="ListParagraph"/>
              <w:ind w:left="0"/>
              <w:jc w:val="right"/>
              <w:rPr>
                <w:rFonts w:asciiTheme="minorBidi" w:hAnsiTheme="minorBidi" w:cstheme="minorBidi"/>
              </w:rPr>
            </w:pPr>
            <w:r w:rsidRPr="00FE74D4">
              <w:rPr>
                <w:rFonts w:asciiTheme="minorBidi" w:hAnsiTheme="minorBidi" w:cstheme="minorBidi"/>
                <w:sz w:val="20"/>
                <w:szCs w:val="20"/>
              </w:rPr>
              <w:t>Source: Social Care Wales Register data, February 2026</w:t>
            </w:r>
          </w:p>
        </w:tc>
      </w:tr>
    </w:tbl>
    <w:p w14:paraId="5EA9C5B8" w14:textId="77777777" w:rsidR="00A27F3C" w:rsidRDefault="00A27F3C" w:rsidP="00C679E7">
      <w:pPr>
        <w:pStyle w:val="ListParagraph"/>
        <w:ind w:left="360"/>
        <w:rPr>
          <w:rFonts w:asciiTheme="minorBidi" w:hAnsiTheme="minorBidi" w:cstheme="minorBidi"/>
          <w:highlight w:val="yellow"/>
        </w:rPr>
      </w:pPr>
    </w:p>
    <w:p w14:paraId="22271718" w14:textId="77777777" w:rsidR="00157EDF" w:rsidRDefault="00157EDF" w:rsidP="00C679E7">
      <w:pPr>
        <w:pStyle w:val="ListParagraph"/>
        <w:ind w:left="360"/>
        <w:rPr>
          <w:rFonts w:asciiTheme="minorBidi" w:hAnsiTheme="minorBidi" w:cstheme="minorBidi"/>
          <w:highlight w:val="yellow"/>
        </w:rPr>
      </w:pPr>
    </w:p>
    <w:p w14:paraId="63211223" w14:textId="77777777" w:rsidR="00157EDF" w:rsidRDefault="00157EDF" w:rsidP="00C679E7">
      <w:pPr>
        <w:pStyle w:val="ListParagraph"/>
        <w:ind w:left="360"/>
        <w:rPr>
          <w:rFonts w:asciiTheme="minorBidi" w:hAnsiTheme="minorBidi" w:cstheme="minorBidi"/>
          <w:highlight w:val="yellow"/>
        </w:rPr>
      </w:pPr>
    </w:p>
    <w:p w14:paraId="7ADA4E91" w14:textId="77777777" w:rsidR="00E201D7" w:rsidRDefault="00E201D7" w:rsidP="00C679E7">
      <w:pPr>
        <w:pStyle w:val="ListParagraph"/>
        <w:ind w:left="360"/>
        <w:rPr>
          <w:rFonts w:asciiTheme="minorBidi" w:hAnsiTheme="minorBidi" w:cstheme="minorBidi"/>
          <w:highlight w:val="yellow"/>
        </w:rPr>
      </w:pPr>
    </w:p>
    <w:p w14:paraId="0C0D11AF" w14:textId="77777777" w:rsidR="00E201D7" w:rsidRDefault="00E201D7" w:rsidP="00C679E7">
      <w:pPr>
        <w:pStyle w:val="ListParagraph"/>
        <w:ind w:left="360"/>
        <w:rPr>
          <w:rFonts w:asciiTheme="minorBidi" w:hAnsiTheme="minorBidi" w:cstheme="minorBidi"/>
          <w:highlight w:val="yellow"/>
        </w:rPr>
        <w:sectPr w:rsidR="00E201D7" w:rsidSect="00FE74D4">
          <w:pgSz w:w="16838" w:h="11906" w:orient="landscape"/>
          <w:pgMar w:top="1440" w:right="1440" w:bottom="1440" w:left="1440" w:header="709" w:footer="709" w:gutter="0"/>
          <w:cols w:space="708"/>
          <w:titlePg/>
          <w:docGrid w:linePitch="360"/>
        </w:sectPr>
      </w:pPr>
    </w:p>
    <w:p w14:paraId="03A5F99E" w14:textId="063E14A7" w:rsidR="00D53297" w:rsidRPr="004066C5" w:rsidRDefault="00810B91" w:rsidP="0065072A">
      <w:pPr>
        <w:pStyle w:val="ListParagraph"/>
        <w:numPr>
          <w:ilvl w:val="0"/>
          <w:numId w:val="9"/>
        </w:numPr>
        <w:rPr>
          <w:rFonts w:ascii="Arial" w:hAnsi="Arial"/>
          <w:b/>
          <w:bCs/>
        </w:rPr>
      </w:pPr>
      <w:r w:rsidRPr="004066C5">
        <w:rPr>
          <w:rFonts w:ascii="Arial" w:hAnsi="Arial"/>
          <w:b/>
          <w:bCs/>
        </w:rPr>
        <w:lastRenderedPageBreak/>
        <w:t>i</w:t>
      </w:r>
      <w:r w:rsidR="00D53297" w:rsidRPr="004066C5">
        <w:rPr>
          <w:rFonts w:ascii="Arial" w:hAnsi="Arial"/>
          <w:b/>
          <w:bCs/>
        </w:rPr>
        <w:t>mprov</w:t>
      </w:r>
      <w:r w:rsidRPr="004066C5">
        <w:rPr>
          <w:rFonts w:ascii="Arial" w:hAnsi="Arial"/>
          <w:b/>
          <w:bCs/>
        </w:rPr>
        <w:t>ing</w:t>
      </w:r>
      <w:r w:rsidR="00D53297" w:rsidRPr="004066C5">
        <w:rPr>
          <w:rFonts w:ascii="Arial" w:hAnsi="Arial"/>
          <w:b/>
          <w:bCs/>
        </w:rPr>
        <w:t xml:space="preserve"> how </w:t>
      </w:r>
      <w:r w:rsidRPr="004066C5">
        <w:rPr>
          <w:rFonts w:ascii="Arial" w:hAnsi="Arial"/>
          <w:b/>
          <w:bCs/>
        </w:rPr>
        <w:t>value</w:t>
      </w:r>
      <w:r w:rsidR="001B36B1" w:rsidRPr="004066C5">
        <w:rPr>
          <w:rFonts w:ascii="Arial" w:hAnsi="Arial"/>
          <w:b/>
          <w:bCs/>
        </w:rPr>
        <w:t>d</w:t>
      </w:r>
      <w:r w:rsidRPr="004066C5">
        <w:rPr>
          <w:rFonts w:ascii="Arial" w:hAnsi="Arial"/>
          <w:b/>
          <w:bCs/>
        </w:rPr>
        <w:t xml:space="preserve"> the</w:t>
      </w:r>
      <w:r w:rsidR="00D53297" w:rsidRPr="004066C5">
        <w:rPr>
          <w:rFonts w:ascii="Arial" w:hAnsi="Arial"/>
          <w:b/>
          <w:bCs/>
        </w:rPr>
        <w:t xml:space="preserve"> workforce feel</w:t>
      </w:r>
      <w:r w:rsidRPr="004066C5">
        <w:rPr>
          <w:rFonts w:ascii="Arial" w:hAnsi="Arial"/>
          <w:b/>
          <w:bCs/>
        </w:rPr>
        <w:t>s</w:t>
      </w:r>
      <w:r w:rsidR="00D53297" w:rsidRPr="004066C5">
        <w:rPr>
          <w:rFonts w:ascii="Arial" w:hAnsi="Arial"/>
          <w:b/>
          <w:bCs/>
        </w:rPr>
        <w:t xml:space="preserve"> </w:t>
      </w:r>
    </w:p>
    <w:p w14:paraId="3335B843" w14:textId="613002A0" w:rsidR="002541B2" w:rsidRPr="00B00C20" w:rsidRDefault="00993B73" w:rsidP="00043563">
      <w:pPr>
        <w:pStyle w:val="ListParagraph"/>
        <w:ind w:left="360"/>
        <w:rPr>
          <w:rFonts w:asciiTheme="minorBidi" w:hAnsiTheme="minorBidi" w:cstheme="minorBidi"/>
        </w:rPr>
      </w:pPr>
      <w:r w:rsidRPr="00B00C20">
        <w:rPr>
          <w:rFonts w:asciiTheme="minorBidi" w:hAnsiTheme="minorBidi" w:cstheme="minorBidi"/>
        </w:rPr>
        <w:t>In terms of how much people felt valued by different group</w:t>
      </w:r>
      <w:r w:rsidR="00BB2C19">
        <w:rPr>
          <w:rFonts w:asciiTheme="minorBidi" w:hAnsiTheme="minorBidi" w:cstheme="minorBidi"/>
        </w:rPr>
        <w:t>s</w:t>
      </w:r>
      <w:r w:rsidRPr="00B00C20">
        <w:rPr>
          <w:rFonts w:asciiTheme="minorBidi" w:hAnsiTheme="minorBidi" w:cstheme="minorBidi"/>
        </w:rPr>
        <w:t xml:space="preserve"> they interact with, </w:t>
      </w:r>
      <w:r w:rsidR="00516AE6">
        <w:rPr>
          <w:rFonts w:asciiTheme="minorBidi" w:hAnsiTheme="minorBidi" w:cstheme="minorBidi"/>
        </w:rPr>
        <w:t xml:space="preserve">the </w:t>
      </w:r>
      <w:r w:rsidR="006E016A">
        <w:rPr>
          <w:rFonts w:asciiTheme="minorBidi" w:hAnsiTheme="minorBidi" w:cstheme="minorBidi"/>
        </w:rPr>
        <w:t xml:space="preserve">2025 </w:t>
      </w:r>
      <w:r w:rsidR="00516AE6">
        <w:rPr>
          <w:rFonts w:asciiTheme="minorBidi" w:hAnsiTheme="minorBidi" w:cstheme="minorBidi"/>
        </w:rPr>
        <w:t xml:space="preserve">Have Your Say survey </w:t>
      </w:r>
      <w:r w:rsidRPr="00B00C20">
        <w:rPr>
          <w:rFonts w:asciiTheme="minorBidi" w:hAnsiTheme="minorBidi" w:cstheme="minorBidi"/>
        </w:rPr>
        <w:t>found tha</w:t>
      </w:r>
      <w:r w:rsidR="00F07766" w:rsidRPr="00B00C20">
        <w:rPr>
          <w:rFonts w:asciiTheme="minorBidi" w:hAnsiTheme="minorBidi" w:cstheme="minorBidi"/>
        </w:rPr>
        <w:t>t:</w:t>
      </w:r>
    </w:p>
    <w:p w14:paraId="1B32E12E" w14:textId="77777777" w:rsidR="00F07766" w:rsidRPr="00B00C20" w:rsidRDefault="00F07766" w:rsidP="00F07766">
      <w:pPr>
        <w:pStyle w:val="ListParagraph"/>
        <w:numPr>
          <w:ilvl w:val="0"/>
          <w:numId w:val="32"/>
        </w:numPr>
        <w:rPr>
          <w:rFonts w:asciiTheme="minorBidi" w:hAnsiTheme="minorBidi" w:cstheme="minorBidi"/>
        </w:rPr>
      </w:pPr>
      <w:r w:rsidRPr="00B00C20">
        <w:rPr>
          <w:rFonts w:asciiTheme="minorBidi" w:hAnsiTheme="minorBidi" w:cstheme="minorBidi"/>
        </w:rPr>
        <w:t xml:space="preserve">68 per cent felt valued by their manager, down from 70 per cent in 2024 and up from 61 per cent in 2023 </w:t>
      </w:r>
    </w:p>
    <w:p w14:paraId="09F553FE" w14:textId="77777777" w:rsidR="00F07766" w:rsidRPr="00B00C20" w:rsidRDefault="00F07766" w:rsidP="00F07766">
      <w:pPr>
        <w:pStyle w:val="ListParagraph"/>
        <w:numPr>
          <w:ilvl w:val="0"/>
          <w:numId w:val="32"/>
        </w:numPr>
        <w:rPr>
          <w:rFonts w:asciiTheme="minorBidi" w:hAnsiTheme="minorBidi" w:cstheme="minorBidi"/>
        </w:rPr>
      </w:pPr>
      <w:r w:rsidRPr="00B00C20">
        <w:rPr>
          <w:rFonts w:asciiTheme="minorBidi" w:hAnsiTheme="minorBidi" w:cstheme="minorBidi"/>
        </w:rPr>
        <w:t xml:space="preserve">78 per cent felt valued by their colleagues, down from 80 per cent in 2024 and up from 71 per cent in 2023 </w:t>
      </w:r>
    </w:p>
    <w:p w14:paraId="23A3E62E" w14:textId="77777777" w:rsidR="00F07766" w:rsidRPr="00B00C20" w:rsidRDefault="00F07766" w:rsidP="00F07766">
      <w:pPr>
        <w:pStyle w:val="ListParagraph"/>
        <w:numPr>
          <w:ilvl w:val="0"/>
          <w:numId w:val="32"/>
        </w:numPr>
        <w:rPr>
          <w:rFonts w:asciiTheme="minorBidi" w:hAnsiTheme="minorBidi" w:cstheme="minorBidi"/>
        </w:rPr>
      </w:pPr>
      <w:r w:rsidRPr="00B00C20">
        <w:rPr>
          <w:rFonts w:asciiTheme="minorBidi" w:hAnsiTheme="minorBidi" w:cstheme="minorBidi"/>
        </w:rPr>
        <w:t xml:space="preserve">81 per cent felt valued by the people they support, up from 80 per cent in 2024 and 76 per cent in 2023 </w:t>
      </w:r>
    </w:p>
    <w:p w14:paraId="61C2414F" w14:textId="77777777" w:rsidR="00F07766" w:rsidRPr="00B00C20" w:rsidRDefault="00F07766" w:rsidP="00F07766">
      <w:pPr>
        <w:pStyle w:val="ListParagraph"/>
        <w:numPr>
          <w:ilvl w:val="0"/>
          <w:numId w:val="32"/>
        </w:numPr>
        <w:rPr>
          <w:rFonts w:asciiTheme="minorBidi" w:hAnsiTheme="minorBidi" w:cstheme="minorBidi"/>
        </w:rPr>
      </w:pPr>
      <w:r w:rsidRPr="00B00C20">
        <w:rPr>
          <w:rFonts w:asciiTheme="minorBidi" w:hAnsiTheme="minorBidi" w:cstheme="minorBidi"/>
        </w:rPr>
        <w:t xml:space="preserve">56 per cent felt valued by partner agencies, down from 57 per cent in 2024 and up from 48 per cent in 2023 </w:t>
      </w:r>
    </w:p>
    <w:p w14:paraId="497243A5" w14:textId="77777777" w:rsidR="007826FB" w:rsidRPr="00B00C20" w:rsidRDefault="00F07766" w:rsidP="00F07766">
      <w:pPr>
        <w:pStyle w:val="ListParagraph"/>
        <w:numPr>
          <w:ilvl w:val="0"/>
          <w:numId w:val="32"/>
        </w:numPr>
        <w:rPr>
          <w:rFonts w:asciiTheme="minorBidi" w:hAnsiTheme="minorBidi" w:cstheme="minorBidi"/>
        </w:rPr>
      </w:pPr>
      <w:r w:rsidRPr="00B00C20">
        <w:rPr>
          <w:rFonts w:asciiTheme="minorBidi" w:hAnsiTheme="minorBidi" w:cstheme="minorBidi"/>
        </w:rPr>
        <w:t xml:space="preserve">50 per cent felt valued by the general public, consistent with 51 per cent in 2024 and up from 44 per cent in 2023. </w:t>
      </w:r>
    </w:p>
    <w:p w14:paraId="4CE21016" w14:textId="77777777" w:rsidR="00010EB1" w:rsidRPr="00500911" w:rsidRDefault="00010EB1" w:rsidP="00043563">
      <w:pPr>
        <w:pStyle w:val="ListParagraph"/>
        <w:ind w:left="360"/>
        <w:rPr>
          <w:rFonts w:ascii="Arial" w:hAnsi="Arial"/>
          <w:b/>
          <w:bCs/>
          <w:highlight w:val="yellow"/>
        </w:rPr>
      </w:pPr>
    </w:p>
    <w:p w14:paraId="56853D09" w14:textId="6E2F303B" w:rsidR="00314D1E" w:rsidRPr="00886C97" w:rsidRDefault="00810B91" w:rsidP="0065072A">
      <w:pPr>
        <w:pStyle w:val="ListParagraph"/>
        <w:numPr>
          <w:ilvl w:val="0"/>
          <w:numId w:val="9"/>
        </w:numPr>
        <w:rPr>
          <w:rFonts w:asciiTheme="minorBidi" w:hAnsiTheme="minorBidi" w:cstheme="minorBidi"/>
        </w:rPr>
      </w:pPr>
      <w:r w:rsidRPr="00886C97">
        <w:rPr>
          <w:rFonts w:ascii="Arial" w:hAnsi="Arial"/>
          <w:b/>
          <w:bCs/>
        </w:rPr>
        <w:t>i</w:t>
      </w:r>
      <w:r w:rsidR="00D53297" w:rsidRPr="00886C97">
        <w:rPr>
          <w:rFonts w:ascii="Arial" w:hAnsi="Arial"/>
          <w:b/>
          <w:bCs/>
        </w:rPr>
        <w:t>mprov</w:t>
      </w:r>
      <w:r w:rsidRPr="00886C97">
        <w:rPr>
          <w:rFonts w:ascii="Arial" w:hAnsi="Arial"/>
          <w:b/>
          <w:bCs/>
        </w:rPr>
        <w:t>ing</w:t>
      </w:r>
      <w:r w:rsidR="00D53297" w:rsidRPr="00886C97">
        <w:rPr>
          <w:rFonts w:ascii="Arial" w:hAnsi="Arial"/>
          <w:b/>
          <w:bCs/>
        </w:rPr>
        <w:t xml:space="preserve"> </w:t>
      </w:r>
      <w:r w:rsidR="001B36B1" w:rsidRPr="00886C97">
        <w:rPr>
          <w:rFonts w:ascii="Arial" w:hAnsi="Arial"/>
          <w:b/>
          <w:bCs/>
        </w:rPr>
        <w:t>how the public perceives</w:t>
      </w:r>
      <w:r w:rsidR="00D53297" w:rsidRPr="00886C97">
        <w:rPr>
          <w:rFonts w:ascii="Arial" w:hAnsi="Arial"/>
          <w:b/>
          <w:bCs/>
        </w:rPr>
        <w:t xml:space="preserve"> the workforce </w:t>
      </w:r>
    </w:p>
    <w:p w14:paraId="0C1660AD" w14:textId="5CD24B2C" w:rsidR="00546592" w:rsidRPr="00491217" w:rsidRDefault="004E763B" w:rsidP="00314D1E">
      <w:pPr>
        <w:pStyle w:val="ListParagraph"/>
        <w:ind w:left="360"/>
        <w:rPr>
          <w:rFonts w:asciiTheme="minorBidi" w:hAnsiTheme="minorBidi" w:cstheme="minorBidi"/>
        </w:rPr>
      </w:pPr>
      <w:r w:rsidRPr="00491217">
        <w:rPr>
          <w:rFonts w:asciiTheme="minorBidi" w:hAnsiTheme="minorBidi" w:cstheme="minorBidi"/>
        </w:rPr>
        <w:t>I</w:t>
      </w:r>
      <w:r w:rsidR="2939BA4F" w:rsidRPr="00491217">
        <w:rPr>
          <w:rFonts w:asciiTheme="minorBidi" w:hAnsiTheme="minorBidi" w:cstheme="minorBidi"/>
        </w:rPr>
        <w:t xml:space="preserve">n January 2025, we commissioned Beaufort Research to ask 1,000 members of the public </w:t>
      </w:r>
      <w:r w:rsidR="1619AE51" w:rsidRPr="00491217">
        <w:rPr>
          <w:rFonts w:asciiTheme="minorBidi" w:hAnsiTheme="minorBidi" w:cstheme="minorBidi"/>
        </w:rPr>
        <w:t>in Wales</w:t>
      </w:r>
      <w:r w:rsidR="2939BA4F" w:rsidRPr="00491217">
        <w:rPr>
          <w:rFonts w:asciiTheme="minorBidi" w:hAnsiTheme="minorBidi" w:cstheme="minorBidi"/>
        </w:rPr>
        <w:t xml:space="preserve"> a series of questions </w:t>
      </w:r>
      <w:r w:rsidR="3826FAED" w:rsidRPr="00491217">
        <w:rPr>
          <w:rFonts w:asciiTheme="minorBidi" w:hAnsiTheme="minorBidi" w:cstheme="minorBidi"/>
        </w:rPr>
        <w:t>to find</w:t>
      </w:r>
      <w:r w:rsidR="2939BA4F" w:rsidRPr="00491217">
        <w:rPr>
          <w:rFonts w:asciiTheme="minorBidi" w:hAnsiTheme="minorBidi" w:cstheme="minorBidi"/>
        </w:rPr>
        <w:t xml:space="preserve"> </w:t>
      </w:r>
      <w:r w:rsidR="3826FAED" w:rsidRPr="00491217">
        <w:rPr>
          <w:rFonts w:asciiTheme="minorBidi" w:hAnsiTheme="minorBidi" w:cstheme="minorBidi"/>
        </w:rPr>
        <w:t>out</w:t>
      </w:r>
      <w:r w:rsidR="2939BA4F" w:rsidRPr="00491217">
        <w:rPr>
          <w:rFonts w:asciiTheme="minorBidi" w:hAnsiTheme="minorBidi" w:cstheme="minorBidi"/>
        </w:rPr>
        <w:t xml:space="preserve"> what they think about </w:t>
      </w:r>
      <w:r w:rsidR="39FDFCA1" w:rsidRPr="00491217">
        <w:rPr>
          <w:rFonts w:asciiTheme="minorBidi" w:hAnsiTheme="minorBidi" w:cstheme="minorBidi"/>
        </w:rPr>
        <w:t>the</w:t>
      </w:r>
      <w:r w:rsidR="2939BA4F" w:rsidRPr="00491217">
        <w:rPr>
          <w:rFonts w:asciiTheme="minorBidi" w:hAnsiTheme="minorBidi" w:cstheme="minorBidi"/>
        </w:rPr>
        <w:t xml:space="preserve"> social care</w:t>
      </w:r>
      <w:r w:rsidR="4573A9C9" w:rsidRPr="00491217">
        <w:rPr>
          <w:rFonts w:asciiTheme="minorBidi" w:hAnsiTheme="minorBidi" w:cstheme="minorBidi"/>
        </w:rPr>
        <w:t xml:space="preserve"> sector</w:t>
      </w:r>
      <w:r w:rsidR="2939BA4F" w:rsidRPr="00491217">
        <w:rPr>
          <w:rFonts w:asciiTheme="minorBidi" w:hAnsiTheme="minorBidi" w:cstheme="minorBidi"/>
        </w:rPr>
        <w:t xml:space="preserve">. </w:t>
      </w:r>
    </w:p>
    <w:p w14:paraId="118D7044" w14:textId="77777777" w:rsidR="00104F57" w:rsidRPr="00491217" w:rsidRDefault="00F20B10" w:rsidP="00C15F1F">
      <w:pPr>
        <w:pStyle w:val="ListParagraph"/>
        <w:numPr>
          <w:ilvl w:val="0"/>
          <w:numId w:val="33"/>
        </w:numPr>
        <w:rPr>
          <w:rFonts w:asciiTheme="minorBidi" w:hAnsiTheme="minorBidi" w:cstheme="minorBidi"/>
        </w:rPr>
      </w:pPr>
      <w:r w:rsidRPr="00491217">
        <w:rPr>
          <w:rFonts w:asciiTheme="minorBidi" w:hAnsiTheme="minorBidi" w:cstheme="minorBidi"/>
        </w:rPr>
        <w:t xml:space="preserve">73 </w:t>
      </w:r>
      <w:r w:rsidR="0156B425" w:rsidRPr="00491217">
        <w:rPr>
          <w:rFonts w:asciiTheme="minorBidi" w:hAnsiTheme="minorBidi" w:cstheme="minorBidi"/>
        </w:rPr>
        <w:t>per cent said they have confidence in people who work in care (up from 72 per cent in 2023)</w:t>
      </w:r>
    </w:p>
    <w:p w14:paraId="1E197C18" w14:textId="235A3548" w:rsidR="00992793" w:rsidRPr="00491217" w:rsidRDefault="008B6D10" w:rsidP="00C15F1F">
      <w:pPr>
        <w:pStyle w:val="ListParagraph"/>
        <w:numPr>
          <w:ilvl w:val="0"/>
          <w:numId w:val="33"/>
        </w:numPr>
        <w:rPr>
          <w:rFonts w:asciiTheme="minorBidi" w:hAnsiTheme="minorBidi" w:cstheme="minorBidi"/>
        </w:rPr>
      </w:pPr>
      <w:r w:rsidRPr="00491217">
        <w:rPr>
          <w:rFonts w:asciiTheme="minorBidi" w:hAnsiTheme="minorBidi" w:cstheme="minorBidi"/>
        </w:rPr>
        <w:t>65</w:t>
      </w:r>
      <w:r w:rsidR="0156B425" w:rsidRPr="00491217">
        <w:rPr>
          <w:rFonts w:asciiTheme="minorBidi" w:hAnsiTheme="minorBidi" w:cstheme="minorBidi"/>
        </w:rPr>
        <w:t xml:space="preserve"> per cent told us </w:t>
      </w:r>
      <w:r w:rsidR="22CEEFAF" w:rsidRPr="00491217">
        <w:rPr>
          <w:rFonts w:asciiTheme="minorBidi" w:hAnsiTheme="minorBidi" w:cstheme="minorBidi"/>
        </w:rPr>
        <w:t>they think residential care workers are always skilled and professional in what they do</w:t>
      </w:r>
      <w:r w:rsidR="00E542A0" w:rsidRPr="00491217">
        <w:rPr>
          <w:rFonts w:asciiTheme="minorBidi" w:hAnsiTheme="minorBidi" w:cstheme="minorBidi"/>
        </w:rPr>
        <w:t xml:space="preserve"> (down from 67</w:t>
      </w:r>
      <w:r w:rsidR="00A339C1" w:rsidRPr="00491217">
        <w:rPr>
          <w:rFonts w:asciiTheme="minorBidi" w:hAnsiTheme="minorBidi" w:cstheme="minorBidi"/>
        </w:rPr>
        <w:t xml:space="preserve"> per cent in 2023)</w:t>
      </w:r>
    </w:p>
    <w:p w14:paraId="5BFF6306" w14:textId="56BAC9B8" w:rsidR="00483BF9" w:rsidRPr="00491217" w:rsidRDefault="22CEEFAF" w:rsidP="00C15F1F">
      <w:pPr>
        <w:pStyle w:val="ListParagraph"/>
        <w:numPr>
          <w:ilvl w:val="0"/>
          <w:numId w:val="33"/>
        </w:numPr>
        <w:rPr>
          <w:rFonts w:asciiTheme="minorBidi" w:hAnsiTheme="minorBidi" w:cstheme="minorBidi"/>
        </w:rPr>
      </w:pPr>
      <w:r w:rsidRPr="00491217">
        <w:rPr>
          <w:rFonts w:asciiTheme="minorBidi" w:hAnsiTheme="minorBidi" w:cstheme="minorBidi"/>
        </w:rPr>
        <w:t>62 per cent think home care workers are always skilled and professional in what they do</w:t>
      </w:r>
      <w:r w:rsidR="00E542A0" w:rsidRPr="00491217">
        <w:rPr>
          <w:rFonts w:asciiTheme="minorBidi" w:hAnsiTheme="minorBidi" w:cstheme="minorBidi"/>
        </w:rPr>
        <w:t xml:space="preserve"> (down from 65</w:t>
      </w:r>
      <w:r w:rsidR="00A339C1" w:rsidRPr="00491217">
        <w:rPr>
          <w:rFonts w:asciiTheme="minorBidi" w:hAnsiTheme="minorBidi" w:cstheme="minorBidi"/>
        </w:rPr>
        <w:t xml:space="preserve"> per cent</w:t>
      </w:r>
      <w:r w:rsidR="00E542A0" w:rsidRPr="00491217">
        <w:rPr>
          <w:rFonts w:asciiTheme="minorBidi" w:hAnsiTheme="minorBidi" w:cstheme="minorBidi"/>
        </w:rPr>
        <w:t xml:space="preserve"> in 2023)</w:t>
      </w:r>
      <w:r w:rsidRPr="00491217">
        <w:rPr>
          <w:rFonts w:asciiTheme="minorBidi" w:hAnsiTheme="minorBidi" w:cstheme="minorBidi"/>
        </w:rPr>
        <w:t xml:space="preserve">. </w:t>
      </w:r>
    </w:p>
    <w:p w14:paraId="7E111407" w14:textId="77777777" w:rsidR="00D53297" w:rsidRPr="00491217" w:rsidDel="009F39AB" w:rsidRDefault="00D53297" w:rsidP="000335ED">
      <w:pPr>
        <w:pStyle w:val="ListParagraph"/>
        <w:ind w:left="1080"/>
        <w:rPr>
          <w:rFonts w:asciiTheme="minorBidi" w:hAnsiTheme="minorBidi" w:cstheme="minorBidi"/>
        </w:rPr>
      </w:pPr>
    </w:p>
    <w:p w14:paraId="3F8F6941" w14:textId="1B5F3685" w:rsidR="00E40FB8" w:rsidRPr="00886C97" w:rsidRDefault="00E40FB8" w:rsidP="008A5FEC">
      <w:pPr>
        <w:pStyle w:val="Heading3"/>
      </w:pPr>
      <w:bookmarkStart w:id="35" w:name="_Toc163657844"/>
      <w:bookmarkStart w:id="36" w:name="_Toc192160557"/>
      <w:bookmarkStart w:id="37" w:name="_Toc203054138"/>
      <w:r w:rsidRPr="00886C97">
        <w:t xml:space="preserve">Workforce strategy actions </w:t>
      </w:r>
      <w:r w:rsidR="001F2C25" w:rsidRPr="00886C97">
        <w:t xml:space="preserve">2024 </w:t>
      </w:r>
      <w:r w:rsidR="006B7C7D" w:rsidRPr="00886C97">
        <w:t xml:space="preserve">to </w:t>
      </w:r>
      <w:r w:rsidR="00327B94" w:rsidRPr="00886C97">
        <w:t>2027</w:t>
      </w:r>
      <w:bookmarkEnd w:id="35"/>
      <w:bookmarkEnd w:id="36"/>
      <w:bookmarkEnd w:id="37"/>
    </w:p>
    <w:p w14:paraId="679EBB57" w14:textId="77777777" w:rsidR="007F034C" w:rsidRPr="00886C97" w:rsidRDefault="007F034C" w:rsidP="008A5FEC"/>
    <w:p w14:paraId="0CD15D18" w14:textId="0B26EF19" w:rsidR="005C3250" w:rsidRPr="00886C97" w:rsidRDefault="005C3250" w:rsidP="005C3250">
      <w:pPr>
        <w:pStyle w:val="Heading3"/>
        <w:rPr>
          <w:sz w:val="28"/>
          <w:szCs w:val="28"/>
        </w:rPr>
      </w:pPr>
      <w:bookmarkStart w:id="38" w:name="_Toc192160558"/>
      <w:bookmarkStart w:id="39" w:name="_Toc203054139"/>
      <w:r w:rsidRPr="00886C97">
        <w:rPr>
          <w:sz w:val="28"/>
          <w:szCs w:val="28"/>
        </w:rPr>
        <w:t>Progress of actions during 202</w:t>
      </w:r>
      <w:r w:rsidR="00886C97">
        <w:rPr>
          <w:sz w:val="28"/>
          <w:szCs w:val="28"/>
        </w:rPr>
        <w:t>5</w:t>
      </w:r>
      <w:r w:rsidRPr="00886C97">
        <w:rPr>
          <w:sz w:val="28"/>
          <w:szCs w:val="28"/>
        </w:rPr>
        <w:t xml:space="preserve"> to 202</w:t>
      </w:r>
      <w:r w:rsidR="00886C97">
        <w:rPr>
          <w:sz w:val="28"/>
          <w:szCs w:val="28"/>
        </w:rPr>
        <w:t>6</w:t>
      </w:r>
      <w:r w:rsidRPr="00886C97">
        <w:rPr>
          <w:sz w:val="28"/>
          <w:szCs w:val="28"/>
        </w:rPr>
        <w:t>:</w:t>
      </w:r>
      <w:bookmarkEnd w:id="38"/>
      <w:bookmarkEnd w:id="39"/>
    </w:p>
    <w:p w14:paraId="79819965" w14:textId="77777777" w:rsidR="00A62577" w:rsidRPr="00500911" w:rsidRDefault="00A62577" w:rsidP="00A62577">
      <w:pPr>
        <w:rPr>
          <w:highlight w:val="yellow"/>
        </w:rPr>
      </w:pPr>
    </w:p>
    <w:p w14:paraId="71A3AB41" w14:textId="09E1A5A5" w:rsidR="00894CCE" w:rsidRPr="004027B7" w:rsidRDefault="001312C4" w:rsidP="00C15F1F">
      <w:pPr>
        <w:pStyle w:val="ListParagraph"/>
        <w:numPr>
          <w:ilvl w:val="0"/>
          <w:numId w:val="47"/>
        </w:numPr>
        <w:pBdr>
          <w:top w:val="single" w:sz="4" w:space="1" w:color="auto"/>
          <w:left w:val="single" w:sz="4" w:space="4" w:color="auto"/>
          <w:bottom w:val="single" w:sz="4" w:space="1" w:color="auto"/>
          <w:right w:val="single" w:sz="4" w:space="4" w:color="auto"/>
        </w:pBdr>
        <w:spacing w:after="0"/>
        <w:rPr>
          <w:rFonts w:ascii="Arial" w:hAnsi="Arial"/>
          <w:b/>
          <w:bCs/>
        </w:rPr>
      </w:pPr>
      <w:r w:rsidRPr="004027B7">
        <w:rPr>
          <w:rFonts w:ascii="Arial" w:hAnsi="Arial"/>
          <w:b/>
          <w:bCs/>
        </w:rPr>
        <w:t>C</w:t>
      </w:r>
      <w:r w:rsidR="00894CCE" w:rsidRPr="004027B7">
        <w:rPr>
          <w:rFonts w:ascii="Arial" w:hAnsi="Arial"/>
          <w:b/>
          <w:bCs/>
        </w:rPr>
        <w:t>ontinu</w:t>
      </w:r>
      <w:r w:rsidR="006163FF" w:rsidRPr="004027B7">
        <w:rPr>
          <w:rFonts w:ascii="Arial" w:hAnsi="Arial"/>
          <w:b/>
          <w:bCs/>
        </w:rPr>
        <w:t>e to</w:t>
      </w:r>
      <w:r w:rsidR="00894CCE" w:rsidRPr="004027B7">
        <w:rPr>
          <w:rFonts w:ascii="Arial" w:hAnsi="Arial"/>
          <w:b/>
          <w:bCs/>
        </w:rPr>
        <w:t xml:space="preserve"> promote social care as a career of choice</w:t>
      </w:r>
      <w:r w:rsidR="00067FC8" w:rsidRPr="004027B7">
        <w:rPr>
          <w:rFonts w:ascii="Arial" w:hAnsi="Arial"/>
          <w:b/>
          <w:bCs/>
        </w:rPr>
        <w:t xml:space="preserve"> to the public</w:t>
      </w:r>
      <w:r w:rsidR="00C52E7E" w:rsidRPr="004027B7">
        <w:rPr>
          <w:rFonts w:ascii="Arial" w:hAnsi="Arial"/>
          <w:b/>
          <w:bCs/>
        </w:rPr>
        <w:t>,</w:t>
      </w:r>
      <w:r w:rsidR="003F217C" w:rsidRPr="004027B7">
        <w:rPr>
          <w:rFonts w:ascii="Arial" w:hAnsi="Arial"/>
          <w:b/>
          <w:bCs/>
        </w:rPr>
        <w:t xml:space="preserve"> with an emphasis on</w:t>
      </w:r>
      <w:r w:rsidR="0086712C" w:rsidRPr="004027B7">
        <w:rPr>
          <w:rFonts w:ascii="Arial" w:hAnsi="Arial"/>
          <w:b/>
          <w:bCs/>
        </w:rPr>
        <w:t xml:space="preserve"> schools</w:t>
      </w:r>
      <w:r w:rsidR="00B10A66" w:rsidRPr="004027B7">
        <w:rPr>
          <w:rFonts w:ascii="Arial" w:hAnsi="Arial"/>
          <w:b/>
          <w:bCs/>
        </w:rPr>
        <w:t xml:space="preserve">, </w:t>
      </w:r>
      <w:r w:rsidR="3D0D4157" w:rsidRPr="004027B7">
        <w:rPr>
          <w:rFonts w:ascii="Arial" w:hAnsi="Arial"/>
          <w:b/>
          <w:bCs/>
        </w:rPr>
        <w:t>colleges</w:t>
      </w:r>
      <w:r w:rsidR="00A02BB9" w:rsidRPr="004027B7">
        <w:rPr>
          <w:rFonts w:ascii="Arial" w:hAnsi="Arial"/>
          <w:b/>
          <w:bCs/>
        </w:rPr>
        <w:t xml:space="preserve"> and underrepresented groups</w:t>
      </w:r>
      <w:r w:rsidR="00161D26">
        <w:rPr>
          <w:rFonts w:ascii="Arial" w:hAnsi="Arial"/>
          <w:b/>
          <w:bCs/>
        </w:rPr>
        <w:t>.</w:t>
      </w:r>
    </w:p>
    <w:p w14:paraId="4C633941" w14:textId="77777777" w:rsidR="0022307B" w:rsidRPr="00500911" w:rsidRDefault="0022307B" w:rsidP="00DF72AD">
      <w:pPr>
        <w:pStyle w:val="ListParagraph"/>
        <w:ind w:left="360"/>
        <w:rPr>
          <w:rFonts w:ascii="Arial" w:hAnsi="Arial"/>
          <w:b/>
          <w:bCs/>
          <w:highlight w:val="yellow"/>
        </w:rPr>
      </w:pPr>
    </w:p>
    <w:p w14:paraId="58D68E20" w14:textId="77777777" w:rsidR="00725827" w:rsidRPr="00913C7D" w:rsidRDefault="00725827" w:rsidP="00725827">
      <w:pPr>
        <w:rPr>
          <w:b/>
          <w:bCs/>
        </w:rPr>
      </w:pPr>
      <w:r w:rsidRPr="00913C7D">
        <w:rPr>
          <w:b/>
          <w:bCs/>
        </w:rPr>
        <w:t xml:space="preserve">Together with HEIW, we: </w:t>
      </w:r>
    </w:p>
    <w:p w14:paraId="4286D145" w14:textId="309C6589" w:rsidR="00234E7D" w:rsidRPr="00913C7D" w:rsidRDefault="00725827" w:rsidP="00C15F1F">
      <w:pPr>
        <w:pStyle w:val="ListParagraph"/>
        <w:numPr>
          <w:ilvl w:val="0"/>
          <w:numId w:val="34"/>
        </w:numPr>
        <w:rPr>
          <w:rFonts w:asciiTheme="minorBidi" w:hAnsiTheme="minorBidi" w:cstheme="minorBidi"/>
        </w:rPr>
      </w:pPr>
      <w:r w:rsidRPr="00913C7D">
        <w:rPr>
          <w:rFonts w:asciiTheme="minorBidi" w:hAnsiTheme="minorBidi" w:cstheme="minorBidi"/>
        </w:rPr>
        <w:t>continued to support</w:t>
      </w:r>
      <w:r w:rsidR="00B63D3D">
        <w:rPr>
          <w:rFonts w:asciiTheme="minorBidi" w:hAnsiTheme="minorBidi" w:cstheme="minorBidi"/>
        </w:rPr>
        <w:t xml:space="preserve"> and co-chair</w:t>
      </w:r>
      <w:r w:rsidRPr="00913C7D">
        <w:rPr>
          <w:rFonts w:asciiTheme="minorBidi" w:hAnsiTheme="minorBidi" w:cstheme="minorBidi"/>
        </w:rPr>
        <w:t xml:space="preserve"> a joint health and social care careers network to share good practice and resources to improve recruitment and retention across the sectors</w:t>
      </w:r>
    </w:p>
    <w:p w14:paraId="741FA4E3" w14:textId="7AF01441" w:rsidR="006F79C3" w:rsidRPr="00913C7D" w:rsidRDefault="7BCC549A" w:rsidP="00C15F1F">
      <w:pPr>
        <w:pStyle w:val="ListParagraph"/>
        <w:numPr>
          <w:ilvl w:val="0"/>
          <w:numId w:val="34"/>
        </w:numPr>
        <w:rPr>
          <w:rFonts w:asciiTheme="minorBidi" w:hAnsiTheme="minorBidi" w:cstheme="minorBidi"/>
        </w:rPr>
      </w:pPr>
      <w:r w:rsidRPr="00913C7D">
        <w:rPr>
          <w:rFonts w:asciiTheme="minorBidi" w:hAnsiTheme="minorBidi" w:cstheme="minorBidi"/>
        </w:rPr>
        <w:t xml:space="preserve">continued to support further developments of the </w:t>
      </w:r>
      <w:hyperlink r:id="rId177" w:history="1">
        <w:proofErr w:type="spellStart"/>
        <w:r w:rsidRPr="00913C7D">
          <w:rPr>
            <w:rStyle w:val="Hyperlink"/>
            <w:rFonts w:asciiTheme="minorBidi" w:hAnsiTheme="minorBidi" w:cstheme="minorBidi"/>
          </w:rPr>
          <w:t>Careersville</w:t>
        </w:r>
        <w:proofErr w:type="spellEnd"/>
      </w:hyperlink>
      <w:r w:rsidRPr="00913C7D">
        <w:rPr>
          <w:rFonts w:asciiTheme="minorBidi" w:hAnsiTheme="minorBidi" w:cstheme="minorBidi"/>
        </w:rPr>
        <w:t xml:space="preserve"> resource</w:t>
      </w:r>
      <w:r w:rsidR="00C0701A">
        <w:rPr>
          <w:rFonts w:asciiTheme="minorBidi" w:hAnsiTheme="minorBidi" w:cstheme="minorBidi"/>
        </w:rPr>
        <w:t>.</w:t>
      </w:r>
    </w:p>
    <w:p w14:paraId="73E78E6D" w14:textId="130D50D1" w:rsidR="00191ECD" w:rsidRPr="00E0053A" w:rsidRDefault="00191ECD" w:rsidP="00191ECD">
      <w:pPr>
        <w:rPr>
          <w:b/>
          <w:bCs/>
        </w:rPr>
      </w:pPr>
      <w:r w:rsidRPr="00E0053A">
        <w:rPr>
          <w:b/>
          <w:bCs/>
        </w:rPr>
        <w:lastRenderedPageBreak/>
        <w:t>We</w:t>
      </w:r>
      <w:r w:rsidR="006A709B" w:rsidRPr="00E0053A">
        <w:rPr>
          <w:b/>
          <w:bCs/>
        </w:rPr>
        <w:t>:</w:t>
      </w:r>
    </w:p>
    <w:p w14:paraId="6B2683E5" w14:textId="6745F97F" w:rsidR="006C2FF0" w:rsidRPr="003F6DD9" w:rsidRDefault="006C2FF0" w:rsidP="00C15F1F">
      <w:pPr>
        <w:pStyle w:val="ListParagraph"/>
        <w:numPr>
          <w:ilvl w:val="0"/>
          <w:numId w:val="34"/>
        </w:numPr>
        <w:rPr>
          <w:rFonts w:asciiTheme="minorBidi" w:hAnsiTheme="minorBidi" w:cstheme="minorBidi"/>
        </w:rPr>
      </w:pPr>
      <w:r>
        <w:rPr>
          <w:rFonts w:asciiTheme="minorBidi" w:hAnsiTheme="minorBidi" w:cstheme="minorBidi"/>
        </w:rPr>
        <w:t>p</w:t>
      </w:r>
      <w:r w:rsidRPr="006C2FF0">
        <w:rPr>
          <w:rFonts w:asciiTheme="minorBidi" w:hAnsiTheme="minorBidi" w:cstheme="minorBidi"/>
        </w:rPr>
        <w:t>rovided ongoing funding for seven regional connectors, helping to embed WeCare Wales recruitment and attraction support</w:t>
      </w:r>
      <w:r w:rsidR="00AF65CE">
        <w:rPr>
          <w:rFonts w:asciiTheme="minorBidi" w:hAnsiTheme="minorBidi" w:cstheme="minorBidi"/>
        </w:rPr>
        <w:t xml:space="preserve"> </w:t>
      </w:r>
      <w:r w:rsidRPr="006C2FF0">
        <w:rPr>
          <w:rFonts w:asciiTheme="minorBidi" w:hAnsiTheme="minorBidi" w:cstheme="minorBidi"/>
        </w:rPr>
        <w:t>in regional and local structures</w:t>
      </w:r>
    </w:p>
    <w:p w14:paraId="16BFB61B" w14:textId="007F2299" w:rsidR="00260B0A" w:rsidRDefault="004410DC" w:rsidP="00C15F1F">
      <w:pPr>
        <w:pStyle w:val="ListParagraph"/>
        <w:numPr>
          <w:ilvl w:val="0"/>
          <w:numId w:val="34"/>
        </w:numPr>
        <w:rPr>
          <w:rFonts w:asciiTheme="minorBidi" w:hAnsiTheme="minorBidi" w:cstheme="minorBidi"/>
        </w:rPr>
      </w:pPr>
      <w:r w:rsidRPr="004410DC">
        <w:rPr>
          <w:rFonts w:asciiTheme="minorBidi" w:hAnsiTheme="minorBidi" w:cstheme="minorBidi"/>
        </w:rPr>
        <w:t>launched the WeCare Wales monthly newsletter, highlighting our work and the WeCare Wales offer</w:t>
      </w:r>
    </w:p>
    <w:p w14:paraId="3041A8B1" w14:textId="3A8A5D1C" w:rsidR="00E97395" w:rsidRPr="00F03877" w:rsidRDefault="00CF26DB" w:rsidP="00C15F1F">
      <w:pPr>
        <w:pStyle w:val="ListParagraph"/>
        <w:numPr>
          <w:ilvl w:val="0"/>
          <w:numId w:val="34"/>
        </w:numPr>
        <w:rPr>
          <w:rFonts w:asciiTheme="minorBidi" w:hAnsiTheme="minorBidi" w:cstheme="minorBidi"/>
        </w:rPr>
      </w:pPr>
      <w:r w:rsidRPr="00F03877">
        <w:rPr>
          <w:rFonts w:asciiTheme="minorBidi" w:hAnsiTheme="minorBidi" w:cstheme="minorBidi"/>
        </w:rPr>
        <w:t xml:space="preserve">celebrated </w:t>
      </w:r>
      <w:r w:rsidR="00DA2017" w:rsidRPr="00F03877">
        <w:rPr>
          <w:rFonts w:asciiTheme="minorBidi" w:hAnsiTheme="minorBidi" w:cstheme="minorBidi"/>
        </w:rPr>
        <w:t>various celebration and awareness weeks</w:t>
      </w:r>
      <w:r w:rsidR="00E97395" w:rsidRPr="00F03877">
        <w:rPr>
          <w:rFonts w:asciiTheme="minorBidi" w:hAnsiTheme="minorBidi" w:cstheme="minorBidi"/>
        </w:rPr>
        <w:t xml:space="preserve"> and events including:</w:t>
      </w:r>
    </w:p>
    <w:p w14:paraId="57EA3DD0" w14:textId="6922C62D" w:rsidR="005C3C21" w:rsidRPr="00F03877" w:rsidRDefault="00CF26DB" w:rsidP="003814EF">
      <w:pPr>
        <w:pStyle w:val="ListParagraph"/>
        <w:numPr>
          <w:ilvl w:val="1"/>
          <w:numId w:val="34"/>
        </w:numPr>
        <w:rPr>
          <w:rFonts w:asciiTheme="minorBidi" w:hAnsiTheme="minorBidi" w:cstheme="minorBidi"/>
        </w:rPr>
      </w:pPr>
      <w:r w:rsidRPr="00F03877">
        <w:rPr>
          <w:rFonts w:asciiTheme="minorBidi" w:hAnsiTheme="minorBidi" w:cstheme="minorBidi"/>
        </w:rPr>
        <w:t>P</w:t>
      </w:r>
      <w:r w:rsidR="004410DC" w:rsidRPr="00F03877">
        <w:rPr>
          <w:rFonts w:asciiTheme="minorBidi" w:hAnsiTheme="minorBidi" w:cstheme="minorBidi"/>
        </w:rPr>
        <w:t xml:space="preserve">ride march </w:t>
      </w:r>
    </w:p>
    <w:p w14:paraId="7BE4EBCC" w14:textId="7619965E" w:rsidR="005C3C21" w:rsidRPr="00F03877" w:rsidRDefault="00A90EEF" w:rsidP="003814EF">
      <w:pPr>
        <w:pStyle w:val="ListParagraph"/>
        <w:numPr>
          <w:ilvl w:val="1"/>
          <w:numId w:val="34"/>
        </w:numPr>
        <w:rPr>
          <w:rFonts w:asciiTheme="minorBidi" w:hAnsiTheme="minorBidi" w:cstheme="minorBidi"/>
        </w:rPr>
      </w:pPr>
      <w:r w:rsidRPr="00F03877">
        <w:rPr>
          <w:rFonts w:asciiTheme="minorBidi" w:hAnsiTheme="minorBidi" w:cstheme="minorBidi"/>
        </w:rPr>
        <w:t xml:space="preserve">Social Work </w:t>
      </w:r>
      <w:r w:rsidR="00AF65CE">
        <w:rPr>
          <w:rFonts w:asciiTheme="minorBidi" w:hAnsiTheme="minorBidi" w:cstheme="minorBidi"/>
        </w:rPr>
        <w:t>W</w:t>
      </w:r>
      <w:r w:rsidRPr="00F03877">
        <w:rPr>
          <w:rFonts w:asciiTheme="minorBidi" w:hAnsiTheme="minorBidi" w:cstheme="minorBidi"/>
        </w:rPr>
        <w:t xml:space="preserve">eek </w:t>
      </w:r>
    </w:p>
    <w:p w14:paraId="16C9FC46" w14:textId="4EAA952D" w:rsidR="005C3C21" w:rsidRPr="00F03877" w:rsidRDefault="004410DC" w:rsidP="003814EF">
      <w:pPr>
        <w:pStyle w:val="ListParagraph"/>
        <w:numPr>
          <w:ilvl w:val="1"/>
          <w:numId w:val="34"/>
        </w:numPr>
        <w:rPr>
          <w:rFonts w:asciiTheme="minorBidi" w:hAnsiTheme="minorBidi" w:cstheme="minorBidi"/>
        </w:rPr>
      </w:pPr>
      <w:r w:rsidRPr="00F03877">
        <w:rPr>
          <w:rFonts w:asciiTheme="minorBidi" w:hAnsiTheme="minorBidi" w:cstheme="minorBidi"/>
        </w:rPr>
        <w:t xml:space="preserve">Learning Disability Week </w:t>
      </w:r>
    </w:p>
    <w:p w14:paraId="5F0BBD89" w14:textId="0129B119" w:rsidR="004410DC" w:rsidRPr="00F03877" w:rsidRDefault="004410DC" w:rsidP="003814EF">
      <w:pPr>
        <w:pStyle w:val="ListParagraph"/>
        <w:numPr>
          <w:ilvl w:val="1"/>
          <w:numId w:val="34"/>
        </w:numPr>
        <w:rPr>
          <w:rFonts w:asciiTheme="minorBidi" w:hAnsiTheme="minorBidi" w:cstheme="minorBidi"/>
        </w:rPr>
      </w:pPr>
      <w:r w:rsidRPr="00F03877">
        <w:rPr>
          <w:rFonts w:asciiTheme="minorBidi" w:hAnsiTheme="minorBidi" w:cstheme="minorBidi"/>
        </w:rPr>
        <w:t>Carers Week</w:t>
      </w:r>
    </w:p>
    <w:p w14:paraId="1153B435" w14:textId="1D4BC689" w:rsidR="00C3555B" w:rsidRPr="00F03877" w:rsidRDefault="00C3555B" w:rsidP="003814EF">
      <w:pPr>
        <w:pStyle w:val="ListParagraph"/>
        <w:numPr>
          <w:ilvl w:val="1"/>
          <w:numId w:val="34"/>
        </w:numPr>
        <w:rPr>
          <w:rFonts w:asciiTheme="minorBidi" w:hAnsiTheme="minorBidi" w:cstheme="minorBidi"/>
        </w:rPr>
      </w:pPr>
      <w:r w:rsidRPr="00F03877">
        <w:rPr>
          <w:rFonts w:asciiTheme="minorBidi" w:hAnsiTheme="minorBidi" w:cstheme="minorBidi"/>
        </w:rPr>
        <w:t>National Apprenticeship Week</w:t>
      </w:r>
    </w:p>
    <w:p w14:paraId="03276D72" w14:textId="49B546CB" w:rsidR="009C1550" w:rsidRPr="00F03877" w:rsidRDefault="009C1550" w:rsidP="00F03877">
      <w:pPr>
        <w:pStyle w:val="ListParagraph"/>
        <w:numPr>
          <w:ilvl w:val="1"/>
          <w:numId w:val="34"/>
        </w:numPr>
        <w:rPr>
          <w:rFonts w:asciiTheme="minorBidi" w:hAnsiTheme="minorBidi" w:cstheme="minorBidi"/>
        </w:rPr>
      </w:pPr>
      <w:r w:rsidRPr="00F03877">
        <w:rPr>
          <w:rFonts w:asciiTheme="minorBidi" w:hAnsiTheme="minorBidi" w:cstheme="minorBidi"/>
        </w:rPr>
        <w:t>World Mental Health Day</w:t>
      </w:r>
      <w:r w:rsidR="00D53572">
        <w:rPr>
          <w:rFonts w:asciiTheme="minorBidi" w:hAnsiTheme="minorBidi" w:cstheme="minorBidi"/>
        </w:rPr>
        <w:t>.</w:t>
      </w:r>
    </w:p>
    <w:p w14:paraId="044276AA" w14:textId="4693D0D5" w:rsidR="004B338B" w:rsidRDefault="70F070BD" w:rsidP="00C15F1F">
      <w:pPr>
        <w:pStyle w:val="ListParagraph"/>
        <w:numPr>
          <w:ilvl w:val="0"/>
          <w:numId w:val="34"/>
        </w:numPr>
        <w:rPr>
          <w:rFonts w:asciiTheme="minorBidi" w:hAnsiTheme="minorBidi" w:cstheme="minorBidi"/>
        </w:rPr>
      </w:pPr>
      <w:r w:rsidRPr="005E16FD">
        <w:rPr>
          <w:rFonts w:asciiTheme="minorBidi" w:hAnsiTheme="minorBidi" w:cstheme="minorBidi"/>
        </w:rPr>
        <w:t xml:space="preserve">developed </w:t>
      </w:r>
      <w:r w:rsidR="00EF102B">
        <w:rPr>
          <w:rFonts w:asciiTheme="minorBidi" w:hAnsiTheme="minorBidi" w:cstheme="minorBidi"/>
        </w:rPr>
        <w:t>local branded</w:t>
      </w:r>
      <w:r w:rsidRPr="005E16FD">
        <w:rPr>
          <w:rFonts w:asciiTheme="minorBidi" w:hAnsiTheme="minorBidi" w:cstheme="minorBidi"/>
        </w:rPr>
        <w:t xml:space="preserve"> resources and ran the </w:t>
      </w:r>
      <w:r w:rsidR="2E3ADA0A" w:rsidRPr="005E16FD">
        <w:rPr>
          <w:rFonts w:asciiTheme="minorBidi" w:hAnsiTheme="minorBidi" w:cstheme="minorBidi"/>
        </w:rPr>
        <w:t>natio</w:t>
      </w:r>
      <w:r w:rsidRPr="005E16FD">
        <w:rPr>
          <w:rFonts w:asciiTheme="minorBidi" w:hAnsiTheme="minorBidi" w:cstheme="minorBidi"/>
        </w:rPr>
        <w:t xml:space="preserve">nal campaign to support recruitment into </w:t>
      </w:r>
      <w:r w:rsidR="009E7D54" w:rsidRPr="008513A6">
        <w:rPr>
          <w:rFonts w:asciiTheme="minorBidi" w:hAnsiTheme="minorBidi" w:cstheme="minorBidi"/>
        </w:rPr>
        <w:t>children’s residential care</w:t>
      </w:r>
      <w:r w:rsidRPr="005E16FD">
        <w:rPr>
          <w:rFonts w:asciiTheme="minorBidi" w:hAnsiTheme="minorBidi" w:cstheme="minorBidi"/>
        </w:rPr>
        <w:t xml:space="preserve">. </w:t>
      </w:r>
      <w:r w:rsidR="00E55660" w:rsidRPr="005E16FD">
        <w:rPr>
          <w:rFonts w:asciiTheme="minorBidi" w:hAnsiTheme="minorBidi" w:cstheme="minorBidi"/>
        </w:rPr>
        <w:t>Th</w:t>
      </w:r>
      <w:r w:rsidR="00080E91">
        <w:rPr>
          <w:rFonts w:asciiTheme="minorBidi" w:hAnsiTheme="minorBidi" w:cstheme="minorBidi"/>
        </w:rPr>
        <w:t xml:space="preserve">roughout the </w:t>
      </w:r>
      <w:r w:rsidR="008E6DEE">
        <w:rPr>
          <w:rFonts w:asciiTheme="minorBidi" w:hAnsiTheme="minorBidi" w:cstheme="minorBidi"/>
        </w:rPr>
        <w:t>c</w:t>
      </w:r>
      <w:r w:rsidR="6A119934" w:rsidRPr="005E16FD">
        <w:rPr>
          <w:rFonts w:asciiTheme="minorBidi" w:hAnsiTheme="minorBidi" w:cstheme="minorBidi"/>
        </w:rPr>
        <w:t>ampaign</w:t>
      </w:r>
      <w:r w:rsidR="00E749C0">
        <w:rPr>
          <w:rFonts w:asciiTheme="minorBidi" w:hAnsiTheme="minorBidi" w:cstheme="minorBidi"/>
        </w:rPr>
        <w:t>,</w:t>
      </w:r>
      <w:r w:rsidR="6A119934" w:rsidRPr="005E16FD">
        <w:rPr>
          <w:rFonts w:asciiTheme="minorBidi" w:hAnsiTheme="minorBidi" w:cstheme="minorBidi"/>
        </w:rPr>
        <w:t xml:space="preserve"> </w:t>
      </w:r>
      <w:r w:rsidR="00B233E2">
        <w:rPr>
          <w:rFonts w:asciiTheme="minorBidi" w:hAnsiTheme="minorBidi" w:cstheme="minorBidi"/>
        </w:rPr>
        <w:t xml:space="preserve">the </w:t>
      </w:r>
      <w:r w:rsidR="00F51708">
        <w:rPr>
          <w:rFonts w:asciiTheme="minorBidi" w:hAnsiTheme="minorBidi" w:cstheme="minorBidi"/>
        </w:rPr>
        <w:t xml:space="preserve">WeCare Wales </w:t>
      </w:r>
      <w:r w:rsidR="00B233E2">
        <w:rPr>
          <w:rFonts w:asciiTheme="minorBidi" w:hAnsiTheme="minorBidi" w:cstheme="minorBidi"/>
        </w:rPr>
        <w:t xml:space="preserve">social media channels had </w:t>
      </w:r>
      <w:r w:rsidR="00671C3E">
        <w:rPr>
          <w:rFonts w:asciiTheme="minorBidi" w:hAnsiTheme="minorBidi" w:cstheme="minorBidi"/>
        </w:rPr>
        <w:t xml:space="preserve">over </w:t>
      </w:r>
      <w:r w:rsidR="00E749C0">
        <w:rPr>
          <w:rFonts w:asciiTheme="minorBidi" w:hAnsiTheme="minorBidi" w:cstheme="minorBidi"/>
        </w:rPr>
        <w:t>four</w:t>
      </w:r>
      <w:r w:rsidR="00671C3E">
        <w:rPr>
          <w:rFonts w:asciiTheme="minorBidi" w:hAnsiTheme="minorBidi" w:cstheme="minorBidi"/>
        </w:rPr>
        <w:t xml:space="preserve"> million views,</w:t>
      </w:r>
      <w:r w:rsidR="00B233E2">
        <w:rPr>
          <w:rFonts w:asciiTheme="minorBidi" w:hAnsiTheme="minorBidi" w:cstheme="minorBidi"/>
        </w:rPr>
        <w:t xml:space="preserve"> </w:t>
      </w:r>
      <w:r w:rsidR="00317E1F">
        <w:rPr>
          <w:rFonts w:asciiTheme="minorBidi" w:hAnsiTheme="minorBidi" w:cstheme="minorBidi"/>
        </w:rPr>
        <w:t>14,563 clicks</w:t>
      </w:r>
      <w:r w:rsidR="00671C3E">
        <w:rPr>
          <w:rFonts w:asciiTheme="minorBidi" w:hAnsiTheme="minorBidi" w:cstheme="minorBidi"/>
        </w:rPr>
        <w:t xml:space="preserve"> and </w:t>
      </w:r>
      <w:r w:rsidR="00DD04B7">
        <w:rPr>
          <w:rFonts w:asciiTheme="minorBidi" w:hAnsiTheme="minorBidi" w:cstheme="minorBidi"/>
        </w:rPr>
        <w:t>829 post engagements</w:t>
      </w:r>
      <w:r w:rsidR="00671C3E">
        <w:rPr>
          <w:rFonts w:asciiTheme="minorBidi" w:hAnsiTheme="minorBidi" w:cstheme="minorBidi"/>
        </w:rPr>
        <w:t>.</w:t>
      </w:r>
      <w:r w:rsidR="00DD04B7">
        <w:rPr>
          <w:rFonts w:asciiTheme="minorBidi" w:hAnsiTheme="minorBidi" w:cstheme="minorBidi"/>
        </w:rPr>
        <w:t xml:space="preserve"> </w:t>
      </w:r>
      <w:r w:rsidR="005D4157">
        <w:rPr>
          <w:rFonts w:asciiTheme="minorBidi" w:hAnsiTheme="minorBidi" w:cstheme="minorBidi"/>
        </w:rPr>
        <w:t>As part of the national campaign:</w:t>
      </w:r>
    </w:p>
    <w:p w14:paraId="3C4ACC5D" w14:textId="6605F21B" w:rsidR="002A77E2" w:rsidRPr="005B3F5C" w:rsidRDefault="0015245E" w:rsidP="002A77E2">
      <w:pPr>
        <w:pStyle w:val="ListParagraph"/>
        <w:numPr>
          <w:ilvl w:val="1"/>
          <w:numId w:val="34"/>
        </w:numPr>
        <w:rPr>
          <w:rFonts w:asciiTheme="minorBidi" w:hAnsiTheme="minorBidi" w:cstheme="minorBidi"/>
        </w:rPr>
      </w:pPr>
      <w:r w:rsidRPr="005B3F5C">
        <w:rPr>
          <w:rFonts w:asciiTheme="minorBidi" w:hAnsiTheme="minorBidi" w:cstheme="minorBidi"/>
        </w:rPr>
        <w:t xml:space="preserve">various </w:t>
      </w:r>
      <w:r w:rsidR="39682F6C" w:rsidRPr="005B3F5C">
        <w:rPr>
          <w:rFonts w:asciiTheme="minorBidi" w:hAnsiTheme="minorBidi" w:cstheme="minorBidi"/>
        </w:rPr>
        <w:t>resources</w:t>
      </w:r>
      <w:r w:rsidRPr="005B3F5C">
        <w:rPr>
          <w:rFonts w:asciiTheme="minorBidi" w:hAnsiTheme="minorBidi" w:cstheme="minorBidi"/>
        </w:rPr>
        <w:t xml:space="preserve"> were</w:t>
      </w:r>
      <w:r w:rsidR="39682F6C" w:rsidRPr="005B3F5C">
        <w:rPr>
          <w:rFonts w:asciiTheme="minorBidi" w:hAnsiTheme="minorBidi" w:cstheme="minorBidi"/>
        </w:rPr>
        <w:t xml:space="preserve"> </w:t>
      </w:r>
      <w:r w:rsidR="00E40742" w:rsidRPr="005B3F5C">
        <w:rPr>
          <w:rFonts w:asciiTheme="minorBidi" w:hAnsiTheme="minorBidi" w:cstheme="minorBidi"/>
        </w:rPr>
        <w:t>promoted</w:t>
      </w:r>
      <w:r w:rsidR="00515731">
        <w:rPr>
          <w:rFonts w:asciiTheme="minorBidi" w:hAnsiTheme="minorBidi" w:cstheme="minorBidi"/>
        </w:rPr>
        <w:t>,</w:t>
      </w:r>
      <w:r w:rsidR="00E40742" w:rsidRPr="005B3F5C">
        <w:rPr>
          <w:rFonts w:asciiTheme="minorBidi" w:hAnsiTheme="minorBidi" w:cstheme="minorBidi"/>
        </w:rPr>
        <w:t xml:space="preserve"> </w:t>
      </w:r>
      <w:r w:rsidR="04C8CAAC" w:rsidRPr="005B3F5C">
        <w:rPr>
          <w:rFonts w:asciiTheme="minorBidi" w:hAnsiTheme="minorBidi" w:cstheme="minorBidi"/>
        </w:rPr>
        <w:t>includ</w:t>
      </w:r>
      <w:r w:rsidRPr="005B3F5C">
        <w:rPr>
          <w:rFonts w:asciiTheme="minorBidi" w:hAnsiTheme="minorBidi" w:cstheme="minorBidi"/>
        </w:rPr>
        <w:t>ing</w:t>
      </w:r>
      <w:r w:rsidR="04C8CAAC" w:rsidRPr="005B3F5C">
        <w:rPr>
          <w:rFonts w:asciiTheme="minorBidi" w:hAnsiTheme="minorBidi" w:cstheme="minorBidi"/>
        </w:rPr>
        <w:t xml:space="preserve"> </w:t>
      </w:r>
      <w:hyperlink r:id="rId178">
        <w:r w:rsidR="60130F8D" w:rsidRPr="005B3F5C">
          <w:rPr>
            <w:rStyle w:val="Hyperlink"/>
            <w:rFonts w:asciiTheme="minorBidi" w:hAnsiTheme="minorBidi" w:cstheme="minorBidi"/>
          </w:rPr>
          <w:t>children’s home video stories</w:t>
        </w:r>
      </w:hyperlink>
      <w:r w:rsidR="60130F8D" w:rsidRPr="005B3F5C">
        <w:rPr>
          <w:rFonts w:asciiTheme="minorBidi" w:hAnsiTheme="minorBidi" w:cstheme="minorBidi"/>
        </w:rPr>
        <w:t xml:space="preserve">, </w:t>
      </w:r>
      <w:hyperlink r:id="rId179">
        <w:r w:rsidR="60130F8D" w:rsidRPr="005B3F5C">
          <w:rPr>
            <w:rStyle w:val="Hyperlink"/>
            <w:rFonts w:asciiTheme="minorBidi" w:hAnsiTheme="minorBidi" w:cstheme="minorBidi"/>
          </w:rPr>
          <w:t>social media quote cards</w:t>
        </w:r>
      </w:hyperlink>
      <w:r w:rsidR="475DD8D2" w:rsidRPr="005B3F5C">
        <w:rPr>
          <w:rFonts w:asciiTheme="minorBidi" w:hAnsiTheme="minorBidi" w:cstheme="minorBidi"/>
        </w:rPr>
        <w:t xml:space="preserve">, </w:t>
      </w:r>
      <w:hyperlink r:id="rId180">
        <w:r w:rsidR="475DD8D2" w:rsidRPr="005B3F5C">
          <w:rPr>
            <w:rStyle w:val="Hyperlink"/>
            <w:rFonts w:asciiTheme="minorBidi" w:hAnsiTheme="minorBidi" w:cstheme="minorBidi"/>
          </w:rPr>
          <w:t>images</w:t>
        </w:r>
      </w:hyperlink>
      <w:r w:rsidR="475DD8D2" w:rsidRPr="005B3F5C">
        <w:rPr>
          <w:rFonts w:asciiTheme="minorBidi" w:hAnsiTheme="minorBidi" w:cstheme="minorBidi"/>
        </w:rPr>
        <w:t xml:space="preserve"> and </w:t>
      </w:r>
      <w:hyperlink r:id="rId181">
        <w:r w:rsidR="18971942" w:rsidRPr="005B3F5C">
          <w:rPr>
            <w:rStyle w:val="Hyperlink"/>
            <w:rFonts w:asciiTheme="minorBidi" w:hAnsiTheme="minorBidi" w:cstheme="minorBidi"/>
          </w:rPr>
          <w:t>local authority assets</w:t>
        </w:r>
      </w:hyperlink>
    </w:p>
    <w:p w14:paraId="4FCB9392" w14:textId="2DE9AB7F" w:rsidR="005F329F" w:rsidRPr="00EC31E1" w:rsidRDefault="002A77E2" w:rsidP="002A77E2">
      <w:pPr>
        <w:pStyle w:val="ListParagraph"/>
        <w:numPr>
          <w:ilvl w:val="1"/>
          <w:numId w:val="34"/>
        </w:numPr>
        <w:rPr>
          <w:rFonts w:asciiTheme="minorBidi" w:hAnsiTheme="minorBidi" w:cstheme="minorBidi"/>
        </w:rPr>
      </w:pPr>
      <w:r w:rsidRPr="005B3F5C">
        <w:rPr>
          <w:rFonts w:asciiTheme="minorBidi" w:hAnsiTheme="minorBidi" w:cstheme="minorBidi"/>
        </w:rPr>
        <w:t>w</w:t>
      </w:r>
      <w:r w:rsidR="00731E5F" w:rsidRPr="007B5753">
        <w:rPr>
          <w:rFonts w:asciiTheme="minorBidi" w:hAnsiTheme="minorBidi" w:cstheme="minorBidi"/>
        </w:rPr>
        <w:t xml:space="preserve">e shared the </w:t>
      </w:r>
      <w:hyperlink r:id="rId182" w:history="1">
        <w:r w:rsidR="00731E5F" w:rsidRPr="005B3F5C">
          <w:rPr>
            <w:rStyle w:val="Hyperlink"/>
            <w:rFonts w:asciiTheme="minorBidi" w:hAnsiTheme="minorBidi" w:cstheme="minorBidi"/>
          </w:rPr>
          <w:t>young people’s story</w:t>
        </w:r>
      </w:hyperlink>
      <w:r w:rsidR="00E749C0" w:rsidRPr="00EC31E1">
        <w:rPr>
          <w:rFonts w:asciiTheme="minorBidi" w:hAnsiTheme="minorBidi" w:cstheme="minorBidi"/>
        </w:rPr>
        <w:t>,</w:t>
      </w:r>
      <w:r w:rsidR="00843465" w:rsidRPr="007B5753">
        <w:rPr>
          <w:rFonts w:asciiTheme="minorBidi" w:hAnsiTheme="minorBidi" w:cstheme="minorBidi"/>
        </w:rPr>
        <w:t xml:space="preserve"> where a young person in care for eight years described how consistent, patient support from their carer helped them overcome anxiety, build confidence and feel at home, transforming their daily life and relationships</w:t>
      </w:r>
      <w:r w:rsidR="00E749C0" w:rsidRPr="00CD3F60">
        <w:rPr>
          <w:rFonts w:asciiTheme="minorBidi" w:hAnsiTheme="minorBidi" w:cstheme="minorBidi"/>
        </w:rPr>
        <w:t xml:space="preserve"> </w:t>
      </w:r>
    </w:p>
    <w:p w14:paraId="0413FC32" w14:textId="3D595FBC" w:rsidR="009115C6" w:rsidRPr="00EC31E1" w:rsidRDefault="004B0D68" w:rsidP="00EC31E1">
      <w:pPr>
        <w:pStyle w:val="ListParagraph"/>
        <w:numPr>
          <w:ilvl w:val="1"/>
          <w:numId w:val="34"/>
        </w:numPr>
        <w:rPr>
          <w:rFonts w:asciiTheme="minorBidi" w:hAnsiTheme="minorBidi" w:cstheme="minorBidi"/>
        </w:rPr>
      </w:pPr>
      <w:r>
        <w:rPr>
          <w:rFonts w:asciiTheme="minorBidi" w:hAnsiTheme="minorBidi" w:cstheme="minorBidi"/>
        </w:rPr>
        <w:t>w</w:t>
      </w:r>
      <w:r w:rsidR="00BD0B05" w:rsidRPr="00CD3F60">
        <w:rPr>
          <w:rFonts w:asciiTheme="minorBidi" w:hAnsiTheme="minorBidi" w:cstheme="minorBidi"/>
        </w:rPr>
        <w:t xml:space="preserve">e shared </w:t>
      </w:r>
      <w:hyperlink r:id="rId183" w:history="1">
        <w:r w:rsidR="00BD0B05" w:rsidRPr="005B3F5C">
          <w:rPr>
            <w:rStyle w:val="Hyperlink"/>
            <w:rFonts w:asciiTheme="minorBidi" w:hAnsiTheme="minorBidi" w:cstheme="minorBidi"/>
          </w:rPr>
          <w:t>Sian’s story</w:t>
        </w:r>
      </w:hyperlink>
      <w:r w:rsidR="00E749C0" w:rsidRPr="00CD3F60">
        <w:rPr>
          <w:rFonts w:asciiTheme="minorBidi" w:hAnsiTheme="minorBidi" w:cstheme="minorBidi"/>
        </w:rPr>
        <w:t>.</w:t>
      </w:r>
      <w:r w:rsidR="00717E07" w:rsidRPr="00CD3F60">
        <w:rPr>
          <w:rFonts w:asciiTheme="minorBidi" w:hAnsiTheme="minorBidi" w:cstheme="minorBidi"/>
        </w:rPr>
        <w:t xml:space="preserve"> Sian worked in factories and as a lifeguard before finding her perfect career working with children in the care sector</w:t>
      </w:r>
    </w:p>
    <w:p w14:paraId="7597CBCC" w14:textId="36371DBF" w:rsidR="004C1916" w:rsidRPr="007B5753" w:rsidRDefault="004B0D68" w:rsidP="00EC31E1">
      <w:pPr>
        <w:pStyle w:val="ListParagraph"/>
        <w:numPr>
          <w:ilvl w:val="1"/>
          <w:numId w:val="34"/>
        </w:numPr>
        <w:rPr>
          <w:rFonts w:asciiTheme="minorBidi" w:hAnsiTheme="minorBidi" w:cstheme="minorBidi"/>
        </w:rPr>
      </w:pPr>
      <w:r>
        <w:rPr>
          <w:rFonts w:asciiTheme="minorBidi" w:hAnsiTheme="minorBidi" w:cstheme="minorBidi"/>
        </w:rPr>
        <w:t>w</w:t>
      </w:r>
      <w:r w:rsidR="00E749C0" w:rsidRPr="007B5753">
        <w:rPr>
          <w:rFonts w:asciiTheme="minorBidi" w:hAnsiTheme="minorBidi" w:cstheme="minorBidi"/>
        </w:rPr>
        <w:t>e p</w:t>
      </w:r>
      <w:r w:rsidR="000D61AF" w:rsidRPr="007B5753">
        <w:rPr>
          <w:rFonts w:asciiTheme="minorBidi" w:hAnsiTheme="minorBidi" w:cstheme="minorBidi"/>
        </w:rPr>
        <w:t xml:space="preserve">romoted careers in children’s residential care through a </w:t>
      </w:r>
      <w:r w:rsidR="00E749C0" w:rsidRPr="007B5753">
        <w:rPr>
          <w:rFonts w:asciiTheme="minorBidi" w:hAnsiTheme="minorBidi" w:cstheme="minorBidi"/>
        </w:rPr>
        <w:t>‘G</w:t>
      </w:r>
      <w:r w:rsidR="00F32775" w:rsidRPr="007B5753">
        <w:rPr>
          <w:rFonts w:asciiTheme="minorBidi" w:hAnsiTheme="minorBidi" w:cstheme="minorBidi"/>
        </w:rPr>
        <w:t>etting into residential children’s care</w:t>
      </w:r>
      <w:r w:rsidR="00E749C0" w:rsidRPr="007B5753">
        <w:rPr>
          <w:rFonts w:asciiTheme="minorBidi" w:hAnsiTheme="minorBidi" w:cstheme="minorBidi"/>
        </w:rPr>
        <w:t>’</w:t>
      </w:r>
      <w:r w:rsidR="00F32775" w:rsidRPr="007B5753">
        <w:rPr>
          <w:rFonts w:asciiTheme="minorBidi" w:hAnsiTheme="minorBidi" w:cstheme="minorBidi"/>
        </w:rPr>
        <w:t xml:space="preserve"> webinar</w:t>
      </w:r>
      <w:r w:rsidR="000D61AF" w:rsidRPr="007B5753">
        <w:rPr>
          <w:rFonts w:asciiTheme="minorBidi" w:hAnsiTheme="minorBidi" w:cstheme="minorBidi"/>
        </w:rPr>
        <w:t xml:space="preserve">, </w:t>
      </w:r>
      <w:r w:rsidR="00C13938" w:rsidRPr="007B5753">
        <w:rPr>
          <w:rFonts w:asciiTheme="minorBidi" w:hAnsiTheme="minorBidi" w:cstheme="minorBidi"/>
        </w:rPr>
        <w:t>where sector professionals shared their career journeys</w:t>
      </w:r>
      <w:r w:rsidR="00515731">
        <w:rPr>
          <w:rFonts w:asciiTheme="minorBidi" w:hAnsiTheme="minorBidi" w:cstheme="minorBidi"/>
        </w:rPr>
        <w:t xml:space="preserve"> and</w:t>
      </w:r>
      <w:r w:rsidR="00C13938" w:rsidRPr="007B5753">
        <w:rPr>
          <w:rFonts w:asciiTheme="minorBidi" w:hAnsiTheme="minorBidi" w:cstheme="minorBidi"/>
        </w:rPr>
        <w:t xml:space="preserve"> day</w:t>
      </w:r>
      <w:r w:rsidR="00C13938" w:rsidRPr="005B3F5C">
        <w:rPr>
          <w:rFonts w:ascii="Cambria Math" w:hAnsi="Cambria Math" w:cs="Cambria Math"/>
        </w:rPr>
        <w:t>‑</w:t>
      </w:r>
      <w:r w:rsidR="00C13938" w:rsidRPr="007B5753">
        <w:rPr>
          <w:rFonts w:asciiTheme="minorBidi" w:hAnsiTheme="minorBidi" w:cstheme="minorBidi"/>
        </w:rPr>
        <w:t>to</w:t>
      </w:r>
      <w:r w:rsidR="00C13938" w:rsidRPr="005B3F5C">
        <w:rPr>
          <w:rFonts w:ascii="Cambria Math" w:hAnsi="Cambria Math" w:cs="Cambria Math"/>
        </w:rPr>
        <w:t>‑</w:t>
      </w:r>
      <w:r w:rsidR="00C13938" w:rsidRPr="007B5753">
        <w:rPr>
          <w:rFonts w:asciiTheme="minorBidi" w:hAnsiTheme="minorBidi" w:cstheme="minorBidi"/>
        </w:rPr>
        <w:t xml:space="preserve">day experiences, and </w:t>
      </w:r>
      <w:r w:rsidR="00841BB3" w:rsidRPr="007B5753">
        <w:rPr>
          <w:rFonts w:asciiTheme="minorBidi" w:hAnsiTheme="minorBidi" w:cstheme="minorBidi"/>
        </w:rPr>
        <w:t xml:space="preserve">we highlighted </w:t>
      </w:r>
      <w:r w:rsidR="00C13938" w:rsidRPr="007B5753">
        <w:rPr>
          <w:rFonts w:asciiTheme="minorBidi" w:hAnsiTheme="minorBidi" w:cstheme="minorBidi"/>
        </w:rPr>
        <w:t>the training and progression opportunities available</w:t>
      </w:r>
      <w:r w:rsidR="00515731">
        <w:rPr>
          <w:rFonts w:asciiTheme="minorBidi" w:hAnsiTheme="minorBidi" w:cstheme="minorBidi"/>
        </w:rPr>
        <w:t>.</w:t>
      </w:r>
    </w:p>
    <w:p w14:paraId="7AD464BA" w14:textId="41EDF2BF" w:rsidR="007E0BE2" w:rsidRDefault="00D12223" w:rsidP="0065072A">
      <w:pPr>
        <w:pStyle w:val="ListParagraph"/>
        <w:numPr>
          <w:ilvl w:val="0"/>
          <w:numId w:val="14"/>
        </w:numPr>
        <w:ind w:left="709" w:hanging="425"/>
        <w:rPr>
          <w:rFonts w:asciiTheme="minorBidi" w:hAnsiTheme="minorBidi" w:cstheme="minorBidi"/>
        </w:rPr>
      </w:pPr>
      <w:r w:rsidRPr="00F30176">
        <w:rPr>
          <w:rFonts w:asciiTheme="minorBidi" w:hAnsiTheme="minorBidi" w:cstheme="minorBidi"/>
        </w:rPr>
        <w:t>celebrated the invaluable contributions apprenticeships make to the social care and childcare sector in Wales</w:t>
      </w:r>
      <w:r w:rsidR="00FB24C0" w:rsidRPr="00F30176">
        <w:rPr>
          <w:rFonts w:asciiTheme="minorBidi" w:hAnsiTheme="minorBidi" w:cstheme="minorBidi"/>
        </w:rPr>
        <w:t>,</w:t>
      </w:r>
      <w:r w:rsidR="00E82EAA" w:rsidRPr="00F30176">
        <w:rPr>
          <w:rFonts w:asciiTheme="minorBidi" w:hAnsiTheme="minorBidi" w:cstheme="minorBidi"/>
        </w:rPr>
        <w:t xml:space="preserve"> as part of National Apprenticeship Week</w:t>
      </w:r>
      <w:r w:rsidRPr="00F30176">
        <w:rPr>
          <w:rFonts w:asciiTheme="minorBidi" w:hAnsiTheme="minorBidi" w:cstheme="minorBidi"/>
        </w:rPr>
        <w:t>.</w:t>
      </w:r>
      <w:r w:rsidR="00882700" w:rsidRPr="00F30176">
        <w:rPr>
          <w:rFonts w:asciiTheme="minorBidi" w:hAnsiTheme="minorBidi" w:cstheme="minorBidi"/>
        </w:rPr>
        <w:t xml:space="preserve"> </w:t>
      </w:r>
      <w:r w:rsidR="00044D08" w:rsidRPr="00F30176">
        <w:rPr>
          <w:rFonts w:asciiTheme="minorBidi" w:hAnsiTheme="minorBidi" w:cstheme="minorBidi"/>
        </w:rPr>
        <w:t xml:space="preserve">As part of the </w:t>
      </w:r>
      <w:r w:rsidR="00F919D3" w:rsidRPr="00F30176">
        <w:rPr>
          <w:rFonts w:asciiTheme="minorBidi" w:hAnsiTheme="minorBidi" w:cstheme="minorBidi"/>
        </w:rPr>
        <w:t>campaign,</w:t>
      </w:r>
      <w:r w:rsidR="00044D08" w:rsidRPr="00F30176">
        <w:rPr>
          <w:rFonts w:asciiTheme="minorBidi" w:hAnsiTheme="minorBidi" w:cstheme="minorBidi"/>
        </w:rPr>
        <w:t xml:space="preserve"> we ran a webinar </w:t>
      </w:r>
      <w:r w:rsidR="00F64923" w:rsidRPr="00F30176">
        <w:rPr>
          <w:rFonts w:asciiTheme="minorBidi" w:hAnsiTheme="minorBidi" w:cstheme="minorBidi"/>
        </w:rPr>
        <w:t xml:space="preserve">promoting career opportunities in early years, childcare, and health and social care to help </w:t>
      </w:r>
      <w:r w:rsidR="00530194" w:rsidRPr="00F30176">
        <w:rPr>
          <w:rFonts w:asciiTheme="minorBidi" w:hAnsiTheme="minorBidi" w:cstheme="minorBidi"/>
        </w:rPr>
        <w:t xml:space="preserve">young </w:t>
      </w:r>
      <w:r w:rsidR="00F64923" w:rsidRPr="00F30176">
        <w:rPr>
          <w:rFonts w:asciiTheme="minorBidi" w:hAnsiTheme="minorBidi" w:cstheme="minorBidi"/>
        </w:rPr>
        <w:t>people explore new pathways</w:t>
      </w:r>
      <w:r w:rsidR="00F919D3" w:rsidRPr="00F30176">
        <w:rPr>
          <w:rFonts w:asciiTheme="minorBidi" w:hAnsiTheme="minorBidi" w:cstheme="minorBidi"/>
        </w:rPr>
        <w:t xml:space="preserve">, which was attended by </w:t>
      </w:r>
      <w:r w:rsidR="0037357D">
        <w:rPr>
          <w:rFonts w:asciiTheme="minorBidi" w:hAnsiTheme="minorBidi" w:cstheme="minorBidi"/>
        </w:rPr>
        <w:t>49</w:t>
      </w:r>
      <w:r w:rsidR="00F919D3" w:rsidRPr="00F30176">
        <w:rPr>
          <w:rFonts w:asciiTheme="minorBidi" w:hAnsiTheme="minorBidi" w:cstheme="minorBidi"/>
        </w:rPr>
        <w:t xml:space="preserve"> people</w:t>
      </w:r>
    </w:p>
    <w:p w14:paraId="14944230" w14:textId="77777777" w:rsidR="00CC59EF" w:rsidRDefault="00CC59EF" w:rsidP="00CC59EF">
      <w:pPr>
        <w:rPr>
          <w:rFonts w:asciiTheme="minorBidi" w:hAnsiTheme="minorBidi" w:cstheme="minorBidi"/>
        </w:rPr>
      </w:pPr>
    </w:p>
    <w:p w14:paraId="6AE8F4FD" w14:textId="77777777" w:rsidR="00CC59EF" w:rsidRPr="00CC59EF" w:rsidRDefault="00CC59EF" w:rsidP="00CC59EF">
      <w:pPr>
        <w:rPr>
          <w:rFonts w:asciiTheme="minorBidi" w:hAnsiTheme="minorBidi" w:cstheme="minorBidi"/>
        </w:rPr>
      </w:pPr>
    </w:p>
    <w:p w14:paraId="1098AE47" w14:textId="301823D9" w:rsidR="00686591" w:rsidRPr="00F30176" w:rsidRDefault="00686591" w:rsidP="0065072A">
      <w:pPr>
        <w:pStyle w:val="ListParagraph"/>
        <w:numPr>
          <w:ilvl w:val="0"/>
          <w:numId w:val="14"/>
        </w:numPr>
        <w:ind w:left="709" w:hanging="425"/>
        <w:rPr>
          <w:rFonts w:ascii="Arial" w:hAnsi="Arial"/>
        </w:rPr>
      </w:pPr>
      <w:r w:rsidRPr="00F30176">
        <w:rPr>
          <w:rFonts w:ascii="Arial" w:hAnsi="Arial"/>
        </w:rPr>
        <w:lastRenderedPageBreak/>
        <w:t xml:space="preserve">supported </w:t>
      </w:r>
      <w:r w:rsidR="00E33FA1">
        <w:rPr>
          <w:rFonts w:ascii="Arial" w:hAnsi="Arial"/>
        </w:rPr>
        <w:t>‘</w:t>
      </w:r>
      <w:r w:rsidRPr="00F30176">
        <w:rPr>
          <w:rFonts w:ascii="Arial" w:hAnsi="Arial"/>
        </w:rPr>
        <w:t>A Taste of Care</w:t>
      </w:r>
      <w:r w:rsidR="00E33FA1">
        <w:rPr>
          <w:rFonts w:ascii="Arial" w:hAnsi="Arial"/>
        </w:rPr>
        <w:t>’</w:t>
      </w:r>
      <w:r w:rsidRPr="00F30176">
        <w:rPr>
          <w:rFonts w:ascii="Arial" w:hAnsi="Arial"/>
        </w:rPr>
        <w:t xml:space="preserve">, an event at Butetown Community Centre celebrating the diversity of Cardiff </w:t>
      </w:r>
      <w:r w:rsidR="00E33FA1">
        <w:rPr>
          <w:rFonts w:ascii="Arial" w:hAnsi="Arial"/>
        </w:rPr>
        <w:t>and</w:t>
      </w:r>
      <w:r w:rsidRPr="00F30176">
        <w:rPr>
          <w:rFonts w:ascii="Arial" w:hAnsi="Arial"/>
        </w:rPr>
        <w:t xml:space="preserve"> the Vale’s care workforce through food, dance and cultural activities. The event </w:t>
      </w:r>
      <w:r w:rsidR="00EC56FC" w:rsidRPr="00F30176">
        <w:rPr>
          <w:rFonts w:ascii="Arial" w:hAnsi="Arial"/>
        </w:rPr>
        <w:t xml:space="preserve">featured </w:t>
      </w:r>
      <w:r w:rsidRPr="00F30176">
        <w:rPr>
          <w:rFonts w:ascii="Arial" w:hAnsi="Arial"/>
        </w:rPr>
        <w:t>performances, workshops and information stands from local</w:t>
      </w:r>
      <w:r w:rsidR="00E33FA1">
        <w:rPr>
          <w:rFonts w:ascii="Arial" w:hAnsi="Arial"/>
        </w:rPr>
        <w:t>-</w:t>
      </w:r>
      <w:r w:rsidRPr="00F30176">
        <w:rPr>
          <w:rFonts w:ascii="Arial" w:hAnsi="Arial"/>
        </w:rPr>
        <w:t>authority partners, along with opportunities for attendees to learn about WeCare Wales and express interest in becoming ambassadors</w:t>
      </w:r>
    </w:p>
    <w:p w14:paraId="38E2E8A3" w14:textId="497B6FA9" w:rsidR="00F16319" w:rsidRPr="00F30176" w:rsidRDefault="008B564B" w:rsidP="00F16319">
      <w:pPr>
        <w:pStyle w:val="ListParagraph"/>
        <w:numPr>
          <w:ilvl w:val="0"/>
          <w:numId w:val="14"/>
        </w:numPr>
        <w:ind w:left="709" w:hanging="425"/>
        <w:rPr>
          <w:rFonts w:ascii="Arial" w:hAnsi="Arial"/>
        </w:rPr>
      </w:pPr>
      <w:r w:rsidRPr="00F30176">
        <w:rPr>
          <w:rFonts w:ascii="Arial" w:hAnsi="Arial"/>
        </w:rPr>
        <w:t>s</w:t>
      </w:r>
      <w:r w:rsidR="00864F1A" w:rsidRPr="00F30176">
        <w:rPr>
          <w:rFonts w:ascii="Arial" w:hAnsi="Arial"/>
        </w:rPr>
        <w:t xml:space="preserve">upported </w:t>
      </w:r>
      <w:hyperlink r:id="rId184" w:history="1">
        <w:proofErr w:type="spellStart"/>
        <w:r w:rsidR="00864F1A" w:rsidRPr="000413EB">
          <w:rPr>
            <w:rStyle w:val="Hyperlink"/>
            <w:rFonts w:ascii="Arial" w:hAnsi="Arial"/>
          </w:rPr>
          <w:t>Carefest</w:t>
        </w:r>
        <w:proofErr w:type="spellEnd"/>
      </w:hyperlink>
      <w:r w:rsidR="00864F1A" w:rsidRPr="00F30176">
        <w:rPr>
          <w:rFonts w:ascii="Arial" w:hAnsi="Arial"/>
        </w:rPr>
        <w:t xml:space="preserve">, </w:t>
      </w:r>
      <w:r w:rsidR="00490281">
        <w:rPr>
          <w:rFonts w:ascii="Arial" w:hAnsi="Arial"/>
        </w:rPr>
        <w:t>which was held i</w:t>
      </w:r>
      <w:r w:rsidR="00864F1A" w:rsidRPr="00F30176">
        <w:rPr>
          <w:rFonts w:ascii="Arial" w:hAnsi="Arial"/>
        </w:rPr>
        <w:t>n Merthyr</w:t>
      </w:r>
      <w:r w:rsidR="00515731">
        <w:rPr>
          <w:rFonts w:ascii="Arial" w:hAnsi="Arial"/>
        </w:rPr>
        <w:t xml:space="preserve"> Tydfil</w:t>
      </w:r>
      <w:r w:rsidR="00490281">
        <w:rPr>
          <w:rFonts w:ascii="Arial" w:hAnsi="Arial"/>
        </w:rPr>
        <w:t xml:space="preserve"> and </w:t>
      </w:r>
      <w:r w:rsidR="00864F1A" w:rsidRPr="00F30176">
        <w:rPr>
          <w:rFonts w:ascii="Arial" w:hAnsi="Arial"/>
        </w:rPr>
        <w:t>brought together students from three colleges with care professionals, ambassadors and providers to give real insight into careers in early years, health and social care. The event included speed</w:t>
      </w:r>
      <w:r w:rsidR="00864F1A" w:rsidRPr="00F30176">
        <w:rPr>
          <w:rFonts w:ascii="Cambria Math" w:hAnsi="Cambria Math" w:cs="Cambria Math"/>
        </w:rPr>
        <w:t>‑</w:t>
      </w:r>
      <w:r w:rsidR="00864F1A" w:rsidRPr="00F30176">
        <w:rPr>
          <w:rFonts w:ascii="Arial" w:hAnsi="Arial"/>
        </w:rPr>
        <w:t>networking sessions and interactive workshops</w:t>
      </w:r>
      <w:r w:rsidR="00DF5796">
        <w:rPr>
          <w:rFonts w:ascii="Arial" w:hAnsi="Arial"/>
        </w:rPr>
        <w:t xml:space="preserve"> – </w:t>
      </w:r>
      <w:r w:rsidR="00864F1A" w:rsidRPr="00F30176">
        <w:rPr>
          <w:rFonts w:ascii="Arial" w:hAnsi="Arial"/>
        </w:rPr>
        <w:t>covering</w:t>
      </w:r>
      <w:r w:rsidR="00DF5796">
        <w:rPr>
          <w:rFonts w:ascii="Arial" w:hAnsi="Arial"/>
        </w:rPr>
        <w:t xml:space="preserve"> </w:t>
      </w:r>
      <w:r w:rsidR="00864F1A" w:rsidRPr="00F30176">
        <w:rPr>
          <w:rFonts w:ascii="Arial" w:hAnsi="Arial"/>
        </w:rPr>
        <w:t>early years, sensory approaches and dementia care</w:t>
      </w:r>
      <w:r w:rsidR="00DF5796">
        <w:rPr>
          <w:rFonts w:ascii="Arial" w:hAnsi="Arial"/>
        </w:rPr>
        <w:t xml:space="preserve"> – </w:t>
      </w:r>
      <w:r w:rsidR="00864F1A" w:rsidRPr="00F30176">
        <w:rPr>
          <w:rFonts w:ascii="Arial" w:hAnsi="Arial"/>
        </w:rPr>
        <w:t>to</w:t>
      </w:r>
      <w:r w:rsidR="00DF5796">
        <w:rPr>
          <w:rFonts w:ascii="Arial" w:hAnsi="Arial"/>
        </w:rPr>
        <w:t xml:space="preserve"> </w:t>
      </w:r>
      <w:r w:rsidR="00864F1A" w:rsidRPr="00F30176">
        <w:rPr>
          <w:rFonts w:ascii="Arial" w:hAnsi="Arial"/>
        </w:rPr>
        <w:t>help inspire the next generation of care professionals</w:t>
      </w:r>
    </w:p>
    <w:p w14:paraId="460FC1B5" w14:textId="3EBF2D6E" w:rsidR="00626EB7" w:rsidRPr="00492133" w:rsidRDefault="0017003C" w:rsidP="00626EB7">
      <w:pPr>
        <w:pStyle w:val="ListParagraph"/>
        <w:numPr>
          <w:ilvl w:val="0"/>
          <w:numId w:val="14"/>
        </w:numPr>
        <w:ind w:left="709" w:hanging="425"/>
        <w:rPr>
          <w:rFonts w:asciiTheme="minorBidi" w:hAnsiTheme="minorBidi" w:cstheme="minorBidi"/>
        </w:rPr>
      </w:pPr>
      <w:r w:rsidRPr="00F16319">
        <w:rPr>
          <w:rFonts w:asciiTheme="minorBidi" w:hAnsiTheme="minorBidi" w:cstheme="minorBidi"/>
        </w:rPr>
        <w:t xml:space="preserve">attended Skills Cymru, Wales’ largest careers and skills event held at the Utilita </w:t>
      </w:r>
      <w:r w:rsidR="00207E1D">
        <w:rPr>
          <w:rFonts w:asciiTheme="minorBidi" w:hAnsiTheme="minorBidi" w:cstheme="minorBidi"/>
        </w:rPr>
        <w:t>A</w:t>
      </w:r>
      <w:r w:rsidRPr="00F16319">
        <w:rPr>
          <w:rFonts w:asciiTheme="minorBidi" w:hAnsiTheme="minorBidi" w:cstheme="minorBidi"/>
        </w:rPr>
        <w:t>rena, Cardiff. The event brought together national and local employers, universities, colleges and training providers to inspire young people aged 14</w:t>
      </w:r>
      <w:r w:rsidR="00C9273A">
        <w:rPr>
          <w:rFonts w:asciiTheme="minorBidi" w:hAnsiTheme="minorBidi" w:cstheme="minorBidi"/>
        </w:rPr>
        <w:t xml:space="preserve"> to </w:t>
      </w:r>
      <w:r w:rsidRPr="00F16319">
        <w:rPr>
          <w:rFonts w:asciiTheme="minorBidi" w:hAnsiTheme="minorBidi" w:cstheme="minorBidi"/>
        </w:rPr>
        <w:t>24, as well as their parents, carers and teachers.</w:t>
      </w:r>
      <w:r w:rsidR="00F16319" w:rsidRPr="00F16319">
        <w:rPr>
          <w:rFonts w:asciiTheme="minorBidi" w:hAnsiTheme="minorBidi" w:cstheme="minorBidi"/>
        </w:rPr>
        <w:t xml:space="preserve"> </w:t>
      </w:r>
      <w:r w:rsidRPr="00F16319">
        <w:rPr>
          <w:rFonts w:asciiTheme="minorBidi" w:hAnsiTheme="minorBidi" w:cstheme="minorBidi"/>
        </w:rPr>
        <w:t xml:space="preserve">Around 780 students visited our stand, where they explored a variety of social care and </w:t>
      </w:r>
      <w:r w:rsidRPr="00492133">
        <w:rPr>
          <w:rFonts w:asciiTheme="minorBidi" w:hAnsiTheme="minorBidi" w:cstheme="minorBidi"/>
        </w:rPr>
        <w:t>early years roles through interactive activities and resources</w:t>
      </w:r>
      <w:r w:rsidR="00492133">
        <w:rPr>
          <w:rFonts w:asciiTheme="minorBidi" w:hAnsiTheme="minorBidi" w:cstheme="minorBidi"/>
        </w:rPr>
        <w:t xml:space="preserve"> </w:t>
      </w:r>
    </w:p>
    <w:p w14:paraId="64BAC52E" w14:textId="6B2027E9" w:rsidR="004E41EA" w:rsidRPr="00F16319" w:rsidRDefault="00FF48D7" w:rsidP="00626EB7">
      <w:pPr>
        <w:pStyle w:val="ListParagraph"/>
        <w:ind w:left="709"/>
        <w:jc w:val="center"/>
        <w:rPr>
          <w:rFonts w:asciiTheme="minorBidi" w:hAnsiTheme="minorBidi" w:cstheme="minorBidi"/>
          <w:highlight w:val="yellow"/>
        </w:rPr>
      </w:pPr>
      <w:r>
        <w:rPr>
          <w:rFonts w:asciiTheme="minorBidi" w:hAnsiTheme="minorBidi" w:cstheme="minorBidi"/>
          <w:noProof/>
        </w:rPr>
        <w:drawing>
          <wp:inline distT="0" distB="0" distL="0" distR="0" wp14:anchorId="4BA80BCE" wp14:editId="04A32913">
            <wp:extent cx="3057121" cy="3276600"/>
            <wp:effectExtent l="0" t="0" r="0" b="0"/>
            <wp:docPr id="619374914" name="Picture 1" descr="Two people stand at the WeCare Wales exhibition booth at the Skills Cymru event wearing virtual reality care headsets to get an immersive glimpse into real care environments and job r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374914" name="Picture 1" descr="Two people stand at the WeCare Wales exhibition booth at the Skills Cymru event wearing virtual reality care headsets to get an immersive glimpse into real care environments and job roles"/>
                    <pic:cNvPicPr/>
                  </pic:nvPicPr>
                  <pic:blipFill rotWithShape="1">
                    <a:blip r:embed="rId185" cstate="print">
                      <a:extLst>
                        <a:ext uri="{28A0092B-C50C-407E-A947-70E740481C1C}">
                          <a14:useLocalDpi xmlns:a14="http://schemas.microsoft.com/office/drawing/2010/main" val="0"/>
                        </a:ext>
                      </a:extLst>
                    </a:blip>
                    <a:srcRect t="19578"/>
                    <a:stretch>
                      <a:fillRect/>
                    </a:stretch>
                  </pic:blipFill>
                  <pic:spPr bwMode="auto">
                    <a:xfrm>
                      <a:off x="0" y="0"/>
                      <a:ext cx="3065769" cy="3285868"/>
                    </a:xfrm>
                    <a:prstGeom prst="rect">
                      <a:avLst/>
                    </a:prstGeom>
                    <a:ln>
                      <a:noFill/>
                    </a:ln>
                    <a:extLst>
                      <a:ext uri="{53640926-AAD7-44D8-BBD7-CCE9431645EC}">
                        <a14:shadowObscured xmlns:a14="http://schemas.microsoft.com/office/drawing/2010/main"/>
                      </a:ext>
                    </a:extLst>
                  </pic:spPr>
                </pic:pic>
              </a:graphicData>
            </a:graphic>
          </wp:inline>
        </w:drawing>
      </w:r>
    </w:p>
    <w:p w14:paraId="361D6D17" w14:textId="0AAD9928" w:rsidR="007E0EAB" w:rsidRPr="00B74007" w:rsidRDefault="001E0713" w:rsidP="0065072A">
      <w:pPr>
        <w:pStyle w:val="ListParagraph"/>
        <w:numPr>
          <w:ilvl w:val="0"/>
          <w:numId w:val="14"/>
        </w:numPr>
        <w:ind w:left="709" w:hanging="425"/>
        <w:rPr>
          <w:rFonts w:ascii="Arial" w:hAnsi="Arial"/>
        </w:rPr>
      </w:pPr>
      <w:r w:rsidRPr="00B74007">
        <w:rPr>
          <w:rFonts w:ascii="Arial" w:hAnsi="Arial"/>
        </w:rPr>
        <w:t>p</w:t>
      </w:r>
      <w:r w:rsidR="007E0EAB" w:rsidRPr="00B74007">
        <w:rPr>
          <w:rFonts w:ascii="Arial" w:hAnsi="Arial"/>
        </w:rPr>
        <w:t xml:space="preserve">artnered with </w:t>
      </w:r>
      <w:r w:rsidR="000767BF">
        <w:rPr>
          <w:rFonts w:ascii="Arial" w:hAnsi="Arial"/>
        </w:rPr>
        <w:t xml:space="preserve">Swansea Council and Neath Port Talbot Council </w:t>
      </w:r>
      <w:r w:rsidR="007E0EAB" w:rsidRPr="00B74007">
        <w:rPr>
          <w:rFonts w:ascii="Arial" w:hAnsi="Arial"/>
        </w:rPr>
        <w:t xml:space="preserve">to support the </w:t>
      </w:r>
      <w:r w:rsidRPr="00B74007">
        <w:rPr>
          <w:rFonts w:ascii="Arial" w:hAnsi="Arial"/>
        </w:rPr>
        <w:t xml:space="preserve">inaugural </w:t>
      </w:r>
      <w:r w:rsidR="007E0EAB" w:rsidRPr="00B74007">
        <w:rPr>
          <w:rFonts w:ascii="Arial" w:hAnsi="Arial"/>
        </w:rPr>
        <w:t>Together WeCare Awards</w:t>
      </w:r>
      <w:r w:rsidRPr="00B74007">
        <w:rPr>
          <w:rFonts w:ascii="Arial" w:hAnsi="Arial"/>
        </w:rPr>
        <w:t xml:space="preserve">, </w:t>
      </w:r>
      <w:r w:rsidR="00B74007" w:rsidRPr="00B74007">
        <w:rPr>
          <w:rFonts w:ascii="Arial" w:hAnsi="Arial"/>
        </w:rPr>
        <w:t>a prestigious new event dedicated to honouring the exceptional professionals working across social care, childcare, play and early years in the West Glamorgan region (Swansea and Neath Port Talbot)</w:t>
      </w:r>
    </w:p>
    <w:p w14:paraId="51CF2404" w14:textId="2BCF0FD7" w:rsidR="00CA770E" w:rsidRPr="005A57DA" w:rsidRDefault="009242D3" w:rsidP="00CA770E">
      <w:pPr>
        <w:pStyle w:val="ListParagraph"/>
        <w:numPr>
          <w:ilvl w:val="0"/>
          <w:numId w:val="14"/>
        </w:numPr>
        <w:ind w:left="709" w:hanging="425"/>
        <w:rPr>
          <w:rFonts w:ascii="Arial" w:hAnsi="Arial"/>
        </w:rPr>
      </w:pPr>
      <w:r w:rsidRPr="005A57DA">
        <w:rPr>
          <w:rFonts w:ascii="Arial" w:hAnsi="Arial"/>
        </w:rPr>
        <w:t>published</w:t>
      </w:r>
      <w:r w:rsidR="00F230A5" w:rsidRPr="005A57DA">
        <w:rPr>
          <w:rFonts w:ascii="Arial" w:hAnsi="Arial"/>
        </w:rPr>
        <w:t xml:space="preserve"> a</w:t>
      </w:r>
      <w:r w:rsidR="0044594A" w:rsidRPr="005A57DA">
        <w:rPr>
          <w:rFonts w:ascii="Arial" w:hAnsi="Arial"/>
        </w:rPr>
        <w:t xml:space="preserve"> range of </w:t>
      </w:r>
      <w:r w:rsidR="001B7354" w:rsidRPr="005A57DA">
        <w:rPr>
          <w:rFonts w:ascii="Arial" w:hAnsi="Arial"/>
        </w:rPr>
        <w:t xml:space="preserve">news </w:t>
      </w:r>
      <w:r w:rsidR="00913558" w:rsidRPr="005A57DA">
        <w:rPr>
          <w:rFonts w:ascii="Arial" w:hAnsi="Arial"/>
        </w:rPr>
        <w:t>articles</w:t>
      </w:r>
      <w:r w:rsidR="00F230A5" w:rsidRPr="005A57DA">
        <w:rPr>
          <w:rFonts w:ascii="Arial" w:hAnsi="Arial"/>
        </w:rPr>
        <w:t xml:space="preserve"> </w:t>
      </w:r>
      <w:r w:rsidR="007771C6" w:rsidRPr="005A57DA">
        <w:rPr>
          <w:rFonts w:ascii="Arial" w:hAnsi="Arial"/>
        </w:rPr>
        <w:t>promoting the WeCare Wales Ambassador scheme</w:t>
      </w:r>
      <w:r w:rsidR="00FB24C0" w:rsidRPr="005A57DA">
        <w:rPr>
          <w:rFonts w:ascii="Arial" w:hAnsi="Arial"/>
        </w:rPr>
        <w:t>,</w:t>
      </w:r>
      <w:r w:rsidR="009115F2" w:rsidRPr="005A57DA">
        <w:rPr>
          <w:rFonts w:ascii="Arial" w:hAnsi="Arial"/>
        </w:rPr>
        <w:t xml:space="preserve"> which feature</w:t>
      </w:r>
      <w:r w:rsidR="007771C6" w:rsidRPr="005A57DA">
        <w:rPr>
          <w:rFonts w:ascii="Arial" w:hAnsi="Arial"/>
        </w:rPr>
        <w:t xml:space="preserve">s </w:t>
      </w:r>
      <w:r w:rsidR="00283F14" w:rsidRPr="005A57DA">
        <w:rPr>
          <w:rFonts w:ascii="Arial" w:hAnsi="Arial"/>
        </w:rPr>
        <w:t>blog</w:t>
      </w:r>
      <w:r w:rsidR="007771C6" w:rsidRPr="005A57DA">
        <w:rPr>
          <w:rFonts w:ascii="Arial" w:hAnsi="Arial"/>
        </w:rPr>
        <w:t>s</w:t>
      </w:r>
      <w:r w:rsidR="00283F14" w:rsidRPr="005A57DA">
        <w:rPr>
          <w:rFonts w:ascii="Arial" w:hAnsi="Arial"/>
        </w:rPr>
        <w:t xml:space="preserve"> from</w:t>
      </w:r>
      <w:r w:rsidR="00ED5F01" w:rsidRPr="005A57DA">
        <w:rPr>
          <w:rFonts w:ascii="Arial" w:hAnsi="Arial"/>
        </w:rPr>
        <w:t xml:space="preserve"> </w:t>
      </w:r>
      <w:hyperlink r:id="rId186" w:history="1">
        <w:r w:rsidR="00ED5F01" w:rsidRPr="005A57DA">
          <w:rPr>
            <w:rStyle w:val="Hyperlink"/>
            <w:rFonts w:ascii="Arial" w:hAnsi="Arial"/>
          </w:rPr>
          <w:t>Sophie</w:t>
        </w:r>
      </w:hyperlink>
      <w:r w:rsidR="00ED5F01" w:rsidRPr="005A57DA">
        <w:rPr>
          <w:rFonts w:ascii="Arial" w:hAnsi="Arial"/>
        </w:rPr>
        <w:t xml:space="preserve">, </w:t>
      </w:r>
      <w:hyperlink r:id="rId187" w:history="1">
        <w:r w:rsidR="00471EAC" w:rsidRPr="005A57DA">
          <w:rPr>
            <w:rStyle w:val="Hyperlink"/>
            <w:rFonts w:ascii="Arial" w:hAnsi="Arial"/>
          </w:rPr>
          <w:t>Glennie</w:t>
        </w:r>
      </w:hyperlink>
      <w:r w:rsidR="00471EAC" w:rsidRPr="005A57DA">
        <w:rPr>
          <w:rFonts w:ascii="Arial" w:hAnsi="Arial"/>
        </w:rPr>
        <w:t xml:space="preserve">, </w:t>
      </w:r>
      <w:hyperlink r:id="rId188" w:history="1">
        <w:r w:rsidR="0023279E" w:rsidRPr="005A57DA">
          <w:rPr>
            <w:rStyle w:val="Hyperlink"/>
            <w:rFonts w:ascii="Arial" w:hAnsi="Arial"/>
          </w:rPr>
          <w:t>Leah</w:t>
        </w:r>
      </w:hyperlink>
      <w:r w:rsidR="00442874" w:rsidRPr="005A57DA">
        <w:rPr>
          <w:rFonts w:ascii="Arial" w:hAnsi="Arial"/>
        </w:rPr>
        <w:t xml:space="preserve"> and</w:t>
      </w:r>
      <w:r w:rsidR="00CA770E" w:rsidRPr="005A57DA">
        <w:rPr>
          <w:rFonts w:ascii="Arial" w:hAnsi="Arial"/>
        </w:rPr>
        <w:t xml:space="preserve"> </w:t>
      </w:r>
      <w:hyperlink r:id="rId189" w:history="1">
        <w:r w:rsidR="004E208B" w:rsidRPr="005A57DA">
          <w:rPr>
            <w:rStyle w:val="Hyperlink"/>
            <w:rFonts w:ascii="Arial" w:hAnsi="Arial"/>
          </w:rPr>
          <w:t>Sarah</w:t>
        </w:r>
      </w:hyperlink>
      <w:r w:rsidR="004E208B" w:rsidRPr="005A57DA">
        <w:rPr>
          <w:rFonts w:ascii="Arial" w:hAnsi="Arial"/>
        </w:rPr>
        <w:t xml:space="preserve">, </w:t>
      </w:r>
      <w:r w:rsidR="00CA770E" w:rsidRPr="005A57DA">
        <w:rPr>
          <w:rFonts w:ascii="Arial" w:hAnsi="Arial"/>
        </w:rPr>
        <w:t>some of our WeCare Wales Ambassadors, about their role and how they got into care</w:t>
      </w:r>
    </w:p>
    <w:p w14:paraId="75F54169" w14:textId="6F1F0E6A" w:rsidR="00736CAE" w:rsidRPr="00CA770E" w:rsidRDefault="00736CAE">
      <w:pPr>
        <w:pStyle w:val="ListParagraph"/>
        <w:numPr>
          <w:ilvl w:val="0"/>
          <w:numId w:val="14"/>
        </w:numPr>
        <w:ind w:left="709" w:hanging="425"/>
        <w:rPr>
          <w:rFonts w:ascii="Arial" w:hAnsi="Arial"/>
        </w:rPr>
      </w:pPr>
      <w:r w:rsidRPr="00CA770E">
        <w:rPr>
          <w:rFonts w:ascii="Arial" w:hAnsi="Arial"/>
        </w:rPr>
        <w:lastRenderedPageBreak/>
        <w:t xml:space="preserve">hosted a bilingual </w:t>
      </w:r>
      <w:hyperlink r:id="rId190" w:history="1">
        <w:r w:rsidRPr="00CA770E">
          <w:rPr>
            <w:rStyle w:val="Hyperlink"/>
            <w:rFonts w:ascii="Arial" w:hAnsi="Arial"/>
          </w:rPr>
          <w:t>Learners Week</w:t>
        </w:r>
      </w:hyperlink>
      <w:r w:rsidRPr="00CA770E">
        <w:rPr>
          <w:rFonts w:ascii="Arial" w:hAnsi="Arial"/>
        </w:rPr>
        <w:t xml:space="preserve"> to mark Carers Week, delivered in partnership with our Welsh Engagement Lead Officer and supported by the E</w:t>
      </w:r>
      <w:r w:rsidR="0059502B" w:rsidRPr="00CA770E">
        <w:rPr>
          <w:rFonts w:ascii="Arial" w:hAnsi="Arial"/>
        </w:rPr>
        <w:t>-</w:t>
      </w:r>
      <w:proofErr w:type="spellStart"/>
      <w:r w:rsidRPr="00CA770E">
        <w:rPr>
          <w:rFonts w:ascii="Arial" w:hAnsi="Arial"/>
        </w:rPr>
        <w:t>sgol</w:t>
      </w:r>
      <w:proofErr w:type="spellEnd"/>
      <w:r w:rsidRPr="00CA770E">
        <w:rPr>
          <w:rFonts w:ascii="Arial" w:hAnsi="Arial"/>
        </w:rPr>
        <w:t xml:space="preserve"> platform. The sessions reached 2,850 pupils in </w:t>
      </w:r>
      <w:r w:rsidR="005204DB">
        <w:rPr>
          <w:rFonts w:ascii="Arial" w:hAnsi="Arial"/>
        </w:rPr>
        <w:t>y</w:t>
      </w:r>
      <w:r w:rsidRPr="00CA770E">
        <w:rPr>
          <w:rFonts w:ascii="Arial" w:hAnsi="Arial"/>
        </w:rPr>
        <w:t xml:space="preserve">ears </w:t>
      </w:r>
      <w:r w:rsidR="005204DB">
        <w:rPr>
          <w:rFonts w:ascii="Arial" w:hAnsi="Arial"/>
        </w:rPr>
        <w:t>five</w:t>
      </w:r>
      <w:r w:rsidRPr="00CA770E">
        <w:rPr>
          <w:rFonts w:ascii="Arial" w:hAnsi="Arial"/>
        </w:rPr>
        <w:t xml:space="preserve"> and </w:t>
      </w:r>
      <w:r w:rsidR="005204DB">
        <w:rPr>
          <w:rFonts w:ascii="Arial" w:hAnsi="Arial"/>
        </w:rPr>
        <w:t>six</w:t>
      </w:r>
      <w:r w:rsidRPr="00CA770E">
        <w:rPr>
          <w:rFonts w:ascii="Arial" w:hAnsi="Arial"/>
        </w:rPr>
        <w:t xml:space="preserve"> across Wales, raising awareness of the role of social care and carers through age</w:t>
      </w:r>
      <w:r w:rsidRPr="00CA770E">
        <w:rPr>
          <w:rFonts w:ascii="Cambria Math" w:hAnsi="Cambria Math" w:cs="Cambria Math"/>
        </w:rPr>
        <w:t>‑</w:t>
      </w:r>
      <w:r w:rsidRPr="00CA770E">
        <w:rPr>
          <w:rFonts w:ascii="Arial" w:hAnsi="Arial"/>
        </w:rPr>
        <w:t>appropriate content. Feedback from schools was very positive, with teachers reporting meaningful classroom discussions. The collaboration will continue next year, building on the success of this year’s programme.</w:t>
      </w:r>
      <w:r w:rsidR="0059502B" w:rsidRPr="00CA770E">
        <w:rPr>
          <w:rFonts w:ascii="Arial" w:hAnsi="Arial"/>
        </w:rPr>
        <w:t xml:space="preserve"> All the resources used during the sessions can be found </w:t>
      </w:r>
      <w:hyperlink r:id="rId191" w:tgtFrame="_blank" w:history="1">
        <w:r w:rsidR="0059502B" w:rsidRPr="00CA770E">
          <w:rPr>
            <w:rStyle w:val="Hyperlink"/>
            <w:rFonts w:ascii="Arial" w:hAnsi="Arial"/>
          </w:rPr>
          <w:t>here</w:t>
        </w:r>
      </w:hyperlink>
    </w:p>
    <w:p w14:paraId="1A80EAE1" w14:textId="1578DC8A" w:rsidR="00162136" w:rsidRDefault="00D56CBF" w:rsidP="00F942A6">
      <w:pPr>
        <w:pStyle w:val="ListParagraph"/>
        <w:numPr>
          <w:ilvl w:val="0"/>
          <w:numId w:val="14"/>
        </w:numPr>
        <w:ind w:left="709" w:hanging="425"/>
        <w:rPr>
          <w:rFonts w:ascii="Arial" w:hAnsi="Arial"/>
        </w:rPr>
      </w:pPr>
      <w:r>
        <w:rPr>
          <w:rFonts w:ascii="Arial" w:hAnsi="Arial"/>
        </w:rPr>
        <w:t>p</w:t>
      </w:r>
      <w:r w:rsidR="00FA238E">
        <w:rPr>
          <w:rFonts w:ascii="Arial" w:hAnsi="Arial"/>
        </w:rPr>
        <w:t xml:space="preserve">romoted the </w:t>
      </w:r>
      <w:r w:rsidR="00F11BBC" w:rsidRPr="00F11BBC">
        <w:rPr>
          <w:rFonts w:ascii="Arial" w:hAnsi="Arial"/>
        </w:rPr>
        <w:t>North Wales Regional Partnership Board</w:t>
      </w:r>
      <w:r>
        <w:rPr>
          <w:rFonts w:ascii="Arial" w:hAnsi="Arial"/>
        </w:rPr>
        <w:t xml:space="preserve"> (NWRPB)</w:t>
      </w:r>
      <w:r w:rsidR="00F11BBC" w:rsidRPr="00F11BBC">
        <w:rPr>
          <w:rFonts w:ascii="Arial" w:hAnsi="Arial"/>
        </w:rPr>
        <w:t xml:space="preserve"> </w:t>
      </w:r>
      <w:r w:rsidR="00FA238E">
        <w:rPr>
          <w:rFonts w:ascii="Arial" w:hAnsi="Arial"/>
        </w:rPr>
        <w:t xml:space="preserve">attendance </w:t>
      </w:r>
      <w:r w:rsidR="00F11BBC">
        <w:rPr>
          <w:rFonts w:ascii="Arial" w:hAnsi="Arial"/>
        </w:rPr>
        <w:t>at the</w:t>
      </w:r>
      <w:r w:rsidR="00F11BBC" w:rsidRPr="00F11BBC">
        <w:rPr>
          <w:rFonts w:ascii="Arial" w:hAnsi="Arial"/>
        </w:rPr>
        <w:t xml:space="preserve"> Wrexham National Eisteddfod</w:t>
      </w:r>
      <w:r w:rsidR="001F1969">
        <w:rPr>
          <w:rFonts w:ascii="Arial" w:hAnsi="Arial"/>
        </w:rPr>
        <w:t>,</w:t>
      </w:r>
      <w:r>
        <w:rPr>
          <w:rFonts w:ascii="Arial" w:hAnsi="Arial"/>
        </w:rPr>
        <w:t xml:space="preserve"> where they </w:t>
      </w:r>
      <w:r w:rsidRPr="00D56CBF">
        <w:rPr>
          <w:rFonts w:ascii="Arial" w:hAnsi="Arial"/>
        </w:rPr>
        <w:t>offer</w:t>
      </w:r>
      <w:r>
        <w:rPr>
          <w:rFonts w:ascii="Arial" w:hAnsi="Arial"/>
        </w:rPr>
        <w:t>ed</w:t>
      </w:r>
      <w:r w:rsidRPr="00D56CBF">
        <w:rPr>
          <w:rFonts w:ascii="Arial" w:hAnsi="Arial"/>
        </w:rPr>
        <w:t xml:space="preserve"> visitors a chance to learn more about the vital work being done to improve health and well</w:t>
      </w:r>
      <w:r w:rsidR="001F1969">
        <w:rPr>
          <w:rFonts w:ascii="Arial" w:hAnsi="Arial"/>
        </w:rPr>
        <w:t>-</w:t>
      </w:r>
      <w:r w:rsidRPr="00D56CBF">
        <w:rPr>
          <w:rFonts w:ascii="Arial" w:hAnsi="Arial"/>
        </w:rPr>
        <w:t>being across the region</w:t>
      </w:r>
      <w:r w:rsidR="009C51DB">
        <w:rPr>
          <w:rFonts w:ascii="Arial" w:hAnsi="Arial"/>
        </w:rPr>
        <w:t>.</w:t>
      </w:r>
      <w:r w:rsidR="00F11BBC" w:rsidRPr="00F11BBC">
        <w:rPr>
          <w:rFonts w:ascii="Arial" w:hAnsi="Arial"/>
        </w:rPr>
        <w:t xml:space="preserve"> WeCare North Wales </w:t>
      </w:r>
      <w:r w:rsidR="00780994">
        <w:rPr>
          <w:rFonts w:ascii="Arial" w:hAnsi="Arial"/>
        </w:rPr>
        <w:t xml:space="preserve">were </w:t>
      </w:r>
      <w:r w:rsidR="00F11BBC" w:rsidRPr="00F11BBC">
        <w:rPr>
          <w:rFonts w:ascii="Arial" w:hAnsi="Arial"/>
        </w:rPr>
        <w:t>also present to promote careers in care</w:t>
      </w:r>
      <w:r w:rsidR="001F1969">
        <w:rPr>
          <w:rFonts w:ascii="Arial" w:hAnsi="Arial"/>
        </w:rPr>
        <w:t>,</w:t>
      </w:r>
      <w:r w:rsidR="00F942A6">
        <w:rPr>
          <w:rFonts w:ascii="Arial" w:hAnsi="Arial"/>
        </w:rPr>
        <w:t xml:space="preserve"> </w:t>
      </w:r>
      <w:r w:rsidR="00F942A6" w:rsidRPr="00F942A6">
        <w:rPr>
          <w:rFonts w:ascii="Arial" w:hAnsi="Arial"/>
        </w:rPr>
        <w:t>with a special focus on engaging activities and resources for all ages</w:t>
      </w:r>
      <w:r w:rsidR="00F942A6" w:rsidRPr="00736CAE">
        <w:rPr>
          <w:rFonts w:ascii="Arial" w:hAnsi="Arial"/>
        </w:rPr>
        <w:t xml:space="preserve"> </w:t>
      </w:r>
    </w:p>
    <w:p w14:paraId="4BB01CD3" w14:textId="600AE4CE" w:rsidR="00EE4E60" w:rsidRDefault="00204662" w:rsidP="00F942A6">
      <w:pPr>
        <w:pStyle w:val="ListParagraph"/>
        <w:numPr>
          <w:ilvl w:val="0"/>
          <w:numId w:val="14"/>
        </w:numPr>
        <w:ind w:left="709" w:hanging="425"/>
        <w:rPr>
          <w:rFonts w:ascii="Arial" w:hAnsi="Arial"/>
        </w:rPr>
      </w:pPr>
      <w:r>
        <w:rPr>
          <w:rFonts w:ascii="Arial" w:hAnsi="Arial"/>
        </w:rPr>
        <w:t>r</w:t>
      </w:r>
      <w:r w:rsidR="003B327C">
        <w:rPr>
          <w:rFonts w:ascii="Arial" w:hAnsi="Arial"/>
        </w:rPr>
        <w:t xml:space="preserve">an a series of free </w:t>
      </w:r>
      <w:r w:rsidRPr="00204662">
        <w:rPr>
          <w:rFonts w:ascii="Arial" w:hAnsi="Arial"/>
        </w:rPr>
        <w:t>interactive workshops designed specifically for social care managers responsible for recruitment and staff retention. These sessions aim</w:t>
      </w:r>
      <w:r>
        <w:rPr>
          <w:rFonts w:ascii="Arial" w:hAnsi="Arial"/>
        </w:rPr>
        <w:t>ed</w:t>
      </w:r>
      <w:r w:rsidRPr="00204662">
        <w:rPr>
          <w:rFonts w:ascii="Arial" w:hAnsi="Arial"/>
        </w:rPr>
        <w:t xml:space="preserve"> to tackle the ongoing challenges in attracting and keeping talent in the sector</w:t>
      </w:r>
    </w:p>
    <w:p w14:paraId="4535533A" w14:textId="04DCE7D4" w:rsidR="00864478" w:rsidRPr="00864478" w:rsidRDefault="00864478" w:rsidP="00864478">
      <w:pPr>
        <w:pStyle w:val="ListParagraph"/>
        <w:numPr>
          <w:ilvl w:val="0"/>
          <w:numId w:val="14"/>
        </w:numPr>
        <w:ind w:left="709" w:hanging="425"/>
        <w:rPr>
          <w:rFonts w:ascii="Arial" w:hAnsi="Arial"/>
        </w:rPr>
      </w:pPr>
      <w:r w:rsidRPr="00864478">
        <w:rPr>
          <w:rFonts w:ascii="Arial" w:hAnsi="Arial"/>
        </w:rPr>
        <w:t>highlighted the vital role of volunteers in care by visiting organisations across Wales and sharing a series of case</w:t>
      </w:r>
      <w:r w:rsidR="001F1969">
        <w:rPr>
          <w:rFonts w:ascii="Arial" w:hAnsi="Arial"/>
        </w:rPr>
        <w:t>-</w:t>
      </w:r>
      <w:r w:rsidRPr="00864478">
        <w:rPr>
          <w:rFonts w:ascii="Arial" w:hAnsi="Arial"/>
        </w:rPr>
        <w:t>study videos showcasing their contribution and impact</w:t>
      </w:r>
      <w:r>
        <w:rPr>
          <w:rFonts w:ascii="Arial" w:hAnsi="Arial"/>
        </w:rPr>
        <w:t xml:space="preserve"> as part of Volunteering Week</w:t>
      </w:r>
      <w:r w:rsidRPr="00864478">
        <w:rPr>
          <w:rFonts w:ascii="Arial" w:hAnsi="Arial"/>
        </w:rPr>
        <w:t xml:space="preserve">. </w:t>
      </w:r>
      <w:r w:rsidR="00355BCE">
        <w:rPr>
          <w:rFonts w:ascii="Arial" w:hAnsi="Arial"/>
        </w:rPr>
        <w:t xml:space="preserve">These videos include </w:t>
      </w:r>
      <w:hyperlink r:id="rId192" w:history="1">
        <w:r w:rsidR="00355BCE" w:rsidRPr="00E56AB2">
          <w:rPr>
            <w:rStyle w:val="Hyperlink"/>
            <w:rFonts w:ascii="Arial" w:hAnsi="Arial"/>
          </w:rPr>
          <w:t>Shining Stars Cardiff</w:t>
        </w:r>
      </w:hyperlink>
      <w:r w:rsidR="00355BCE">
        <w:rPr>
          <w:rFonts w:ascii="Arial" w:hAnsi="Arial"/>
        </w:rPr>
        <w:t xml:space="preserve">, </w:t>
      </w:r>
      <w:hyperlink r:id="rId193" w:history="1">
        <w:r w:rsidR="00355BCE" w:rsidRPr="00E56AB2">
          <w:rPr>
            <w:rStyle w:val="Hyperlink"/>
            <w:rFonts w:ascii="Arial" w:hAnsi="Arial"/>
          </w:rPr>
          <w:t>Age Connect Torfaen</w:t>
        </w:r>
      </w:hyperlink>
      <w:r w:rsidR="00355BCE">
        <w:rPr>
          <w:rFonts w:ascii="Arial" w:hAnsi="Arial"/>
        </w:rPr>
        <w:t xml:space="preserve"> and </w:t>
      </w:r>
      <w:hyperlink r:id="rId194" w:history="1">
        <w:r w:rsidR="00355BCE" w:rsidRPr="00937674">
          <w:rPr>
            <w:rStyle w:val="Hyperlink"/>
            <w:rFonts w:ascii="Arial" w:hAnsi="Arial"/>
          </w:rPr>
          <w:t>RAY Ceredigion</w:t>
        </w:r>
      </w:hyperlink>
      <w:r w:rsidR="00355BCE">
        <w:rPr>
          <w:rFonts w:ascii="Arial" w:hAnsi="Arial"/>
        </w:rPr>
        <w:t xml:space="preserve">. </w:t>
      </w:r>
      <w:r w:rsidRPr="00864478">
        <w:rPr>
          <w:rFonts w:ascii="Arial" w:hAnsi="Arial"/>
        </w:rPr>
        <w:t>The campaign celebrated the diversity and importance of volunteering, with volunteers describing how their roles build confidence, connection and community, reinforcing the essential role volunteers play in strengthening the care sector</w:t>
      </w:r>
    </w:p>
    <w:p w14:paraId="2698A898" w14:textId="44BF4CD1" w:rsidR="00EB40FD" w:rsidRDefault="00836289" w:rsidP="0065072A">
      <w:pPr>
        <w:pStyle w:val="ListParagraph"/>
        <w:numPr>
          <w:ilvl w:val="0"/>
          <w:numId w:val="14"/>
        </w:numPr>
        <w:ind w:left="709" w:hanging="425"/>
        <w:rPr>
          <w:rFonts w:asciiTheme="minorBidi" w:hAnsiTheme="minorBidi" w:cstheme="minorBidi"/>
        </w:rPr>
      </w:pPr>
      <w:r w:rsidRPr="005A57DA">
        <w:rPr>
          <w:rFonts w:asciiTheme="minorBidi" w:hAnsiTheme="minorBidi" w:cstheme="minorBidi"/>
        </w:rPr>
        <w:t>continued to support and coordinate</w:t>
      </w:r>
      <w:r w:rsidR="0093481B" w:rsidRPr="005A57DA">
        <w:rPr>
          <w:rFonts w:asciiTheme="minorBidi" w:hAnsiTheme="minorBidi" w:cstheme="minorBidi"/>
        </w:rPr>
        <w:t xml:space="preserve"> the WeCare Wales Stakeholder Advisory Group</w:t>
      </w:r>
      <w:r w:rsidR="00F77DC3" w:rsidRPr="005A57DA">
        <w:rPr>
          <w:rFonts w:asciiTheme="minorBidi" w:hAnsiTheme="minorBidi" w:cstheme="minorBidi"/>
        </w:rPr>
        <w:t>,</w:t>
      </w:r>
      <w:r w:rsidR="00226F2D" w:rsidRPr="005A57DA">
        <w:rPr>
          <w:rFonts w:asciiTheme="minorBidi" w:hAnsiTheme="minorBidi" w:cstheme="minorBidi"/>
        </w:rPr>
        <w:t xml:space="preserve"> which includes </w:t>
      </w:r>
      <w:r w:rsidRPr="005A57DA">
        <w:rPr>
          <w:rFonts w:asciiTheme="minorBidi" w:hAnsiTheme="minorBidi" w:cstheme="minorBidi"/>
        </w:rPr>
        <w:t xml:space="preserve">stakeholders including the </w:t>
      </w:r>
      <w:r w:rsidR="00F11329" w:rsidRPr="005A57DA">
        <w:rPr>
          <w:rFonts w:asciiTheme="minorBidi" w:hAnsiTheme="minorBidi" w:cstheme="minorBidi"/>
        </w:rPr>
        <w:t xml:space="preserve">early years and childcare </w:t>
      </w:r>
      <w:r w:rsidR="00226F2D" w:rsidRPr="005A57DA">
        <w:rPr>
          <w:rFonts w:asciiTheme="minorBidi" w:hAnsiTheme="minorBidi" w:cstheme="minorBidi"/>
        </w:rPr>
        <w:t xml:space="preserve">partners, local authorities, ADSS Cymru, </w:t>
      </w:r>
      <w:r w:rsidRPr="005A57DA">
        <w:rPr>
          <w:rFonts w:asciiTheme="minorBidi" w:hAnsiTheme="minorBidi" w:cstheme="minorBidi"/>
        </w:rPr>
        <w:t xml:space="preserve">Department </w:t>
      </w:r>
      <w:r w:rsidR="005F54DA">
        <w:rPr>
          <w:rFonts w:asciiTheme="minorBidi" w:hAnsiTheme="minorBidi" w:cstheme="minorBidi"/>
        </w:rPr>
        <w:t>for</w:t>
      </w:r>
      <w:r w:rsidRPr="005A57DA">
        <w:rPr>
          <w:rFonts w:asciiTheme="minorBidi" w:hAnsiTheme="minorBidi" w:cstheme="minorBidi"/>
        </w:rPr>
        <w:t xml:space="preserve"> Work and Pensions, Careers Wales, and awarding organisations such as City &amp; Guilds and the Welsh Joint Education Committee (WJEC), to strengthen the links between job seekers and careers in social care</w:t>
      </w:r>
      <w:r w:rsidR="003456D0">
        <w:rPr>
          <w:rFonts w:asciiTheme="minorBidi" w:hAnsiTheme="minorBidi" w:cstheme="minorBidi"/>
        </w:rPr>
        <w:t>.</w:t>
      </w:r>
    </w:p>
    <w:p w14:paraId="32570CA6" w14:textId="77777777" w:rsidR="006C7DC0" w:rsidRPr="00A30473" w:rsidRDefault="006C7DC0" w:rsidP="00EC31E1">
      <w:pPr>
        <w:rPr>
          <w:highlight w:val="yellow"/>
        </w:rPr>
      </w:pPr>
    </w:p>
    <w:p w14:paraId="0F9DB292" w14:textId="7A2493D6" w:rsidR="00A55213" w:rsidRPr="0023279E" w:rsidRDefault="00A55213" w:rsidP="00772863">
      <w:pPr>
        <w:rPr>
          <w:b/>
          <w:bCs/>
        </w:rPr>
      </w:pPr>
      <w:r w:rsidRPr="0023279E">
        <w:rPr>
          <w:b/>
          <w:bCs/>
        </w:rPr>
        <w:t xml:space="preserve">For the </w:t>
      </w:r>
      <w:r w:rsidR="00BB6D57" w:rsidRPr="0023279E">
        <w:rPr>
          <w:b/>
          <w:bCs/>
        </w:rPr>
        <w:t>s</w:t>
      </w:r>
      <w:r w:rsidRPr="0023279E">
        <w:rPr>
          <w:b/>
          <w:bCs/>
        </w:rPr>
        <w:t xml:space="preserve">ocial </w:t>
      </w:r>
      <w:r w:rsidR="00BB6D57" w:rsidRPr="0023279E">
        <w:rPr>
          <w:b/>
          <w:bCs/>
        </w:rPr>
        <w:t>w</w:t>
      </w:r>
      <w:r w:rsidRPr="0023279E">
        <w:rPr>
          <w:b/>
          <w:bCs/>
        </w:rPr>
        <w:t>ork workforce plan, we</w:t>
      </w:r>
    </w:p>
    <w:p w14:paraId="11B25086" w14:textId="60E9B553" w:rsidR="00F8451C" w:rsidRPr="00841BB3" w:rsidRDefault="00F8451C" w:rsidP="00F8451C">
      <w:pPr>
        <w:pStyle w:val="ListParagraph"/>
        <w:numPr>
          <w:ilvl w:val="0"/>
          <w:numId w:val="35"/>
        </w:numPr>
        <w:rPr>
          <w:rFonts w:asciiTheme="minorBidi" w:hAnsiTheme="minorBidi" w:cstheme="minorBidi"/>
        </w:rPr>
      </w:pPr>
      <w:r>
        <w:rPr>
          <w:rFonts w:asciiTheme="minorBidi" w:hAnsiTheme="minorBidi" w:cstheme="minorBidi"/>
        </w:rPr>
        <w:t>supported awareness of social work with a national TV advert on ITV Wales and S4C</w:t>
      </w:r>
      <w:r w:rsidR="001B7299">
        <w:rPr>
          <w:rFonts w:asciiTheme="minorBidi" w:hAnsiTheme="minorBidi" w:cstheme="minorBidi"/>
        </w:rPr>
        <w:t>,</w:t>
      </w:r>
      <w:r>
        <w:rPr>
          <w:rFonts w:asciiTheme="minorBidi" w:hAnsiTheme="minorBidi" w:cstheme="minorBidi"/>
        </w:rPr>
        <w:t xml:space="preserve"> as well as on-demand services. Alongside the TV campaign, we also advertised on buses across Wales. This work was carried out during March to align with Social Work Week and World Social Work Day</w:t>
      </w:r>
    </w:p>
    <w:p w14:paraId="55F59F27" w14:textId="6FBC9AD6" w:rsidR="00BA598E" w:rsidRDefault="00EF3E13" w:rsidP="00C15F1F">
      <w:pPr>
        <w:pStyle w:val="ListParagraph"/>
        <w:numPr>
          <w:ilvl w:val="0"/>
          <w:numId w:val="35"/>
        </w:numPr>
        <w:spacing w:after="0" w:line="300" w:lineRule="atLeast"/>
        <w:rPr>
          <w:rFonts w:asciiTheme="minorBidi" w:eastAsia="Times New Roman" w:hAnsiTheme="minorBidi" w:cstheme="minorBidi"/>
        </w:rPr>
      </w:pPr>
      <w:r w:rsidRPr="0023279E">
        <w:rPr>
          <w:rFonts w:asciiTheme="minorBidi" w:hAnsiTheme="minorBidi" w:cstheme="minorBidi"/>
        </w:rPr>
        <w:t xml:space="preserve">published a </w:t>
      </w:r>
      <w:hyperlink r:id="rId195" w:history="1">
        <w:r w:rsidR="00036F99">
          <w:rPr>
            <w:rStyle w:val="Hyperlink"/>
            <w:rFonts w:asciiTheme="minorBidi" w:eastAsia="Times New Roman" w:hAnsiTheme="minorBidi" w:cstheme="minorBidi"/>
          </w:rPr>
          <w:t>blog from social worker Sam</w:t>
        </w:r>
      </w:hyperlink>
      <w:r w:rsidR="00BA598E" w:rsidRPr="0023279E">
        <w:rPr>
          <w:rFonts w:asciiTheme="minorBidi" w:eastAsia="Times New Roman" w:hAnsiTheme="minorBidi" w:cstheme="minorBidi"/>
        </w:rPr>
        <w:t xml:space="preserve"> from Cardiff and Vale, highlighting her journey from personal experience to a career in social work, her commitment to compassionate, strengths</w:t>
      </w:r>
      <w:r w:rsidR="00BA598E" w:rsidRPr="0023279E">
        <w:rPr>
          <w:rFonts w:asciiTheme="minorBidi" w:eastAsia="Times New Roman" w:hAnsiTheme="minorBidi" w:cstheme="minorBidi"/>
        </w:rPr>
        <w:noBreakHyphen/>
        <w:t>based practice, and the meaningful outcomes she has achieved with vulnerable adults. Her story showcases the impact of relational, person</w:t>
      </w:r>
      <w:r w:rsidR="00BA598E" w:rsidRPr="0023279E">
        <w:rPr>
          <w:rFonts w:asciiTheme="minorBidi" w:eastAsia="Times New Roman" w:hAnsiTheme="minorBidi" w:cstheme="minorBidi"/>
        </w:rPr>
        <w:noBreakHyphen/>
        <w:t>centred support, the value of continuous learning, and her advocacy for broader development opportunities in adult services</w:t>
      </w:r>
    </w:p>
    <w:p w14:paraId="755F541C" w14:textId="77777777" w:rsidR="00274F52" w:rsidRPr="0023279E" w:rsidRDefault="00274F52" w:rsidP="00274F52">
      <w:pPr>
        <w:pStyle w:val="ListParagraph"/>
        <w:spacing w:after="0" w:line="300" w:lineRule="atLeast"/>
        <w:rPr>
          <w:rFonts w:asciiTheme="minorBidi" w:eastAsia="Times New Roman" w:hAnsiTheme="minorBidi" w:cstheme="minorBidi"/>
        </w:rPr>
      </w:pPr>
    </w:p>
    <w:p w14:paraId="27F9AC4B" w14:textId="79F2D433" w:rsidR="00274F52" w:rsidRDefault="00274F52" w:rsidP="00C15F1F">
      <w:pPr>
        <w:pStyle w:val="ListParagraph"/>
        <w:numPr>
          <w:ilvl w:val="0"/>
          <w:numId w:val="35"/>
        </w:numPr>
        <w:rPr>
          <w:rFonts w:asciiTheme="minorBidi" w:hAnsiTheme="minorBidi" w:cstheme="minorBidi"/>
        </w:rPr>
      </w:pPr>
      <w:r w:rsidRPr="0062339B">
        <w:rPr>
          <w:rFonts w:asciiTheme="minorBidi" w:hAnsiTheme="minorBidi" w:cstheme="minorBidi"/>
        </w:rPr>
        <w:lastRenderedPageBreak/>
        <w:t xml:space="preserve">developed </w:t>
      </w:r>
      <w:r>
        <w:rPr>
          <w:rFonts w:asciiTheme="minorBidi" w:hAnsiTheme="minorBidi" w:cstheme="minorBidi"/>
        </w:rPr>
        <w:t xml:space="preserve">a </w:t>
      </w:r>
      <w:r w:rsidRPr="0062339B">
        <w:rPr>
          <w:rFonts w:asciiTheme="minorBidi" w:hAnsiTheme="minorBidi" w:cstheme="minorBidi"/>
        </w:rPr>
        <w:t>case stud</w:t>
      </w:r>
      <w:r>
        <w:rPr>
          <w:rFonts w:asciiTheme="minorBidi" w:hAnsiTheme="minorBidi" w:cstheme="minorBidi"/>
        </w:rPr>
        <w:t xml:space="preserve">y </w:t>
      </w:r>
      <w:r w:rsidRPr="0062339B">
        <w:rPr>
          <w:rFonts w:asciiTheme="minorBidi" w:hAnsiTheme="minorBidi" w:cstheme="minorBidi"/>
        </w:rPr>
        <w:t xml:space="preserve">focusing on progression from </w:t>
      </w:r>
      <w:r>
        <w:rPr>
          <w:rFonts w:asciiTheme="minorBidi" w:hAnsiTheme="minorBidi" w:cstheme="minorBidi"/>
        </w:rPr>
        <w:t xml:space="preserve">the </w:t>
      </w:r>
      <w:hyperlink r:id="rId196" w:history="1">
        <w:r w:rsidRPr="00A31C1A">
          <w:rPr>
            <w:rStyle w:val="Hyperlink"/>
            <w:rFonts w:asciiTheme="minorBidi" w:hAnsiTheme="minorBidi" w:cstheme="minorBidi"/>
          </w:rPr>
          <w:t>Social Services Practitioner (SSP)</w:t>
        </w:r>
      </w:hyperlink>
      <w:r w:rsidRPr="0062339B">
        <w:rPr>
          <w:rFonts w:asciiTheme="minorBidi" w:hAnsiTheme="minorBidi" w:cstheme="minorBidi"/>
        </w:rPr>
        <w:t xml:space="preserve"> </w:t>
      </w:r>
      <w:r w:rsidR="00AB6F02">
        <w:rPr>
          <w:rFonts w:asciiTheme="minorBidi" w:hAnsiTheme="minorBidi" w:cstheme="minorBidi"/>
        </w:rPr>
        <w:t>qual</w:t>
      </w:r>
      <w:r w:rsidR="00BD7D94">
        <w:rPr>
          <w:rFonts w:asciiTheme="minorBidi" w:hAnsiTheme="minorBidi" w:cstheme="minorBidi"/>
        </w:rPr>
        <w:t xml:space="preserve">ification </w:t>
      </w:r>
      <w:r w:rsidRPr="0062339B">
        <w:rPr>
          <w:rFonts w:asciiTheme="minorBidi" w:hAnsiTheme="minorBidi" w:cstheme="minorBidi"/>
        </w:rPr>
        <w:t>to a social worker role</w:t>
      </w:r>
      <w:r w:rsidR="00CE0294">
        <w:rPr>
          <w:rFonts w:asciiTheme="minorBidi" w:hAnsiTheme="minorBidi" w:cstheme="minorBidi"/>
        </w:rPr>
        <w:t xml:space="preserve"> and shared </w:t>
      </w:r>
      <w:r w:rsidR="00C64A25">
        <w:rPr>
          <w:rFonts w:asciiTheme="minorBidi" w:hAnsiTheme="minorBidi" w:cstheme="minorBidi"/>
        </w:rPr>
        <w:t xml:space="preserve"> </w:t>
      </w:r>
      <w:hyperlink r:id="rId197" w:history="1">
        <w:r w:rsidR="00CE0294" w:rsidRPr="003C5FC9">
          <w:rPr>
            <w:rStyle w:val="Hyperlink"/>
            <w:rFonts w:asciiTheme="minorBidi" w:hAnsiTheme="minorBidi" w:cstheme="minorBidi"/>
          </w:rPr>
          <w:t>Dominique’s story</w:t>
        </w:r>
      </w:hyperlink>
      <w:r w:rsidR="00CE0294" w:rsidRPr="00CE0294">
        <w:rPr>
          <w:rFonts w:asciiTheme="minorBidi" w:hAnsiTheme="minorBidi" w:cstheme="minorBidi"/>
        </w:rPr>
        <w:t>, who started out with big ambitions to become a teacher</w:t>
      </w:r>
      <w:r w:rsidR="003C5FC9">
        <w:rPr>
          <w:rFonts w:asciiTheme="minorBidi" w:hAnsiTheme="minorBidi" w:cstheme="minorBidi"/>
        </w:rPr>
        <w:t xml:space="preserve"> before </w:t>
      </w:r>
      <w:r w:rsidR="00CE0294" w:rsidRPr="00CE0294">
        <w:rPr>
          <w:rFonts w:asciiTheme="minorBidi" w:hAnsiTheme="minorBidi" w:cstheme="minorBidi"/>
        </w:rPr>
        <w:t>a change of heart led to her pursuing a rewarding, fulfilling career in social work</w:t>
      </w:r>
    </w:p>
    <w:p w14:paraId="3ED8ED97" w14:textId="2A6A8924" w:rsidR="00D37D08" w:rsidRDefault="00D37D08" w:rsidP="00442874">
      <w:pPr>
        <w:pStyle w:val="ListParagraph"/>
        <w:rPr>
          <w:rFonts w:asciiTheme="minorBidi" w:hAnsiTheme="minorBidi" w:cstheme="minorBidi"/>
        </w:rPr>
      </w:pPr>
      <w:r>
        <w:rPr>
          <w:noProof/>
        </w:rPr>
        <w:drawing>
          <wp:anchor distT="0" distB="0" distL="114300" distR="114300" simplePos="0" relativeHeight="251658264" behindDoc="0" locked="0" layoutInCell="1" allowOverlap="1" wp14:anchorId="59EC5CC1" wp14:editId="48A9C78D">
            <wp:simplePos x="0" y="0"/>
            <wp:positionH relativeFrom="margin">
              <wp:align>center</wp:align>
            </wp:positionH>
            <wp:positionV relativeFrom="paragraph">
              <wp:posOffset>13970</wp:posOffset>
            </wp:positionV>
            <wp:extent cx="4335780" cy="2905125"/>
            <wp:effectExtent l="0" t="0" r="7620" b="9525"/>
            <wp:wrapSquare wrapText="bothSides"/>
            <wp:docPr id="1744418629" name="Picture 2" descr="A picture of Dominique Lima, a qualified social services practitio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418629" name="Picture 2" descr="A picture of Dominique Lima, a qualified social services practitioner."/>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4335780" cy="2905125"/>
                    </a:xfrm>
                    <a:prstGeom prst="rect">
                      <a:avLst/>
                    </a:prstGeom>
                    <a:noFill/>
                    <a:ln>
                      <a:noFill/>
                    </a:ln>
                  </pic:spPr>
                </pic:pic>
              </a:graphicData>
            </a:graphic>
          </wp:anchor>
        </w:drawing>
      </w:r>
    </w:p>
    <w:p w14:paraId="775DED2F" w14:textId="41BDD393" w:rsidR="00442874" w:rsidRDefault="00442874" w:rsidP="00442874">
      <w:pPr>
        <w:pStyle w:val="ListParagraph"/>
        <w:rPr>
          <w:rFonts w:asciiTheme="minorBidi" w:hAnsiTheme="minorBidi" w:cstheme="minorBidi"/>
        </w:rPr>
      </w:pPr>
    </w:p>
    <w:p w14:paraId="1D15FFD8" w14:textId="77777777" w:rsidR="00D37D08" w:rsidRPr="00EC31E1" w:rsidRDefault="00D37D08" w:rsidP="00EC31E1">
      <w:pPr>
        <w:pStyle w:val="ListParagraph"/>
        <w:rPr>
          <w:rFonts w:ascii="Arial" w:hAnsi="Arial"/>
        </w:rPr>
      </w:pPr>
    </w:p>
    <w:p w14:paraId="08AA8EE3" w14:textId="2425BEDD" w:rsidR="00B664C1" w:rsidRPr="004B34AD" w:rsidRDefault="000C35A0" w:rsidP="00CC59EF">
      <w:pPr>
        <w:pStyle w:val="ListParagraph"/>
        <w:numPr>
          <w:ilvl w:val="0"/>
          <w:numId w:val="35"/>
        </w:numPr>
        <w:spacing w:before="360"/>
        <w:rPr>
          <w:rFonts w:ascii="Arial" w:hAnsi="Arial"/>
        </w:rPr>
      </w:pPr>
      <w:r w:rsidRPr="003C5FC9">
        <w:rPr>
          <w:rFonts w:asciiTheme="minorBidi" w:hAnsiTheme="minorBidi" w:cstheme="minorBidi"/>
        </w:rPr>
        <w:t>c</w:t>
      </w:r>
      <w:r w:rsidR="00383AFC" w:rsidRPr="003C5FC9">
        <w:rPr>
          <w:rFonts w:asciiTheme="minorBidi" w:hAnsiTheme="minorBidi" w:cstheme="minorBidi"/>
        </w:rPr>
        <w:t xml:space="preserve">ontinued to promote the </w:t>
      </w:r>
      <w:r w:rsidRPr="003C5FC9">
        <w:rPr>
          <w:rFonts w:asciiTheme="minorBidi" w:hAnsiTheme="minorBidi" w:cstheme="minorBidi"/>
        </w:rPr>
        <w:t>Social Work Bursary Scheme so that social work students in Wales know about the funding available to help them with the cost of study</w:t>
      </w:r>
    </w:p>
    <w:p w14:paraId="5C509FB7" w14:textId="3F09F4FA" w:rsidR="004B34AD" w:rsidRPr="003C5FC9" w:rsidRDefault="00AF0FDA" w:rsidP="00C15F1F">
      <w:pPr>
        <w:pStyle w:val="ListParagraph"/>
        <w:numPr>
          <w:ilvl w:val="0"/>
          <w:numId w:val="35"/>
        </w:numPr>
        <w:rPr>
          <w:rFonts w:ascii="Arial" w:hAnsi="Arial"/>
        </w:rPr>
      </w:pPr>
      <w:r>
        <w:rPr>
          <w:rFonts w:asciiTheme="minorBidi" w:hAnsiTheme="minorBidi" w:cstheme="minorBidi"/>
        </w:rPr>
        <w:t>continued to support awareness</w:t>
      </w:r>
      <w:r w:rsidR="0025501D">
        <w:rPr>
          <w:rFonts w:asciiTheme="minorBidi" w:hAnsiTheme="minorBidi" w:cstheme="minorBidi"/>
        </w:rPr>
        <w:t>-</w:t>
      </w:r>
      <w:r w:rsidR="008B23B6">
        <w:rPr>
          <w:rFonts w:asciiTheme="minorBidi" w:hAnsiTheme="minorBidi" w:cstheme="minorBidi"/>
        </w:rPr>
        <w:t xml:space="preserve">raising of social work and </w:t>
      </w:r>
      <w:r w:rsidR="004B34AD">
        <w:rPr>
          <w:rFonts w:asciiTheme="minorBidi" w:hAnsiTheme="minorBidi" w:cstheme="minorBidi"/>
        </w:rPr>
        <w:t>supported World Social Work Day</w:t>
      </w:r>
      <w:r w:rsidR="0025501D">
        <w:rPr>
          <w:rFonts w:asciiTheme="minorBidi" w:hAnsiTheme="minorBidi" w:cstheme="minorBidi"/>
        </w:rPr>
        <w:t>.</w:t>
      </w:r>
    </w:p>
    <w:p w14:paraId="0C61EC82" w14:textId="1CE7F458" w:rsidR="007C5DF5" w:rsidRPr="00E22758" w:rsidRDefault="007C5DF5" w:rsidP="007B4CFA">
      <w:pPr>
        <w:pStyle w:val="ListParagraph"/>
        <w:ind w:left="360"/>
        <w:jc w:val="center"/>
        <w:rPr>
          <w:rFonts w:ascii="Arial" w:hAnsi="Arial"/>
        </w:rPr>
      </w:pPr>
    </w:p>
    <w:p w14:paraId="5629C9E9" w14:textId="031E2C42" w:rsidR="00603F42" w:rsidRPr="00E22758" w:rsidRDefault="00603F42" w:rsidP="00603F42">
      <w:pPr>
        <w:spacing w:after="0" w:line="240" w:lineRule="auto"/>
        <w:jc w:val="both"/>
        <w:rPr>
          <w:b/>
          <w:bCs/>
        </w:rPr>
      </w:pPr>
      <w:r w:rsidRPr="00E22758">
        <w:rPr>
          <w:b/>
          <w:bCs/>
        </w:rPr>
        <w:t xml:space="preserve">For the </w:t>
      </w:r>
      <w:r w:rsidR="002C1FEF" w:rsidRPr="00E22758">
        <w:rPr>
          <w:b/>
          <w:bCs/>
        </w:rPr>
        <w:t>s</w:t>
      </w:r>
      <w:r w:rsidRPr="00E22758">
        <w:rPr>
          <w:b/>
          <w:bCs/>
        </w:rPr>
        <w:t>trategic mental health workforce plan, together with HEIW we:</w:t>
      </w:r>
    </w:p>
    <w:p w14:paraId="1C33DBD8" w14:textId="77777777" w:rsidR="00603F42" w:rsidRPr="00E22758" w:rsidRDefault="00603F42" w:rsidP="00603F42">
      <w:pPr>
        <w:spacing w:after="0" w:line="240" w:lineRule="auto"/>
        <w:ind w:left="357"/>
        <w:jc w:val="both"/>
        <w:rPr>
          <w:b/>
          <w:bCs/>
        </w:rPr>
      </w:pPr>
    </w:p>
    <w:p w14:paraId="2A837630" w14:textId="7C0800DF" w:rsidR="00E22758" w:rsidRPr="00E22758" w:rsidRDefault="008326FE" w:rsidP="24DF4614">
      <w:pPr>
        <w:pStyle w:val="BulletSCW"/>
        <w:rPr>
          <w:rFonts w:eastAsia="Arial"/>
        </w:rPr>
      </w:pPr>
      <w:r>
        <w:rPr>
          <w:rFonts w:eastAsia="Arial"/>
        </w:rPr>
        <w:t xml:space="preserve">developed </w:t>
      </w:r>
      <w:r w:rsidR="00E22758" w:rsidRPr="00E22758">
        <w:rPr>
          <w:rFonts w:eastAsia="Arial"/>
        </w:rPr>
        <w:t xml:space="preserve">a dedicated webpage on the WeCare website to promote and attract interest in the </w:t>
      </w:r>
      <w:hyperlink r:id="rId199" w:history="1">
        <w:r w:rsidR="00E22758" w:rsidRPr="00C26C59">
          <w:rPr>
            <w:rStyle w:val="Hyperlink"/>
            <w:rFonts w:eastAsia="Arial"/>
          </w:rPr>
          <w:t>AMHP role</w:t>
        </w:r>
      </w:hyperlink>
      <w:r w:rsidR="00E22758" w:rsidRPr="00E22758">
        <w:rPr>
          <w:rFonts w:eastAsia="Arial"/>
        </w:rPr>
        <w:t xml:space="preserve">, providing clear information on the nature of the role, training requirements and career progression. The page also features career journeys from </w:t>
      </w:r>
      <w:hyperlink r:id="rId200" w:history="1">
        <w:r w:rsidR="00E22758" w:rsidRPr="00A24803">
          <w:rPr>
            <w:rStyle w:val="Hyperlink"/>
            <w:rFonts w:eastAsia="Arial"/>
          </w:rPr>
          <w:t>Adrian</w:t>
        </w:r>
      </w:hyperlink>
      <w:r w:rsidR="00E22758" w:rsidRPr="00E22758">
        <w:rPr>
          <w:rFonts w:eastAsia="Arial"/>
        </w:rPr>
        <w:t xml:space="preserve"> and </w:t>
      </w:r>
      <w:hyperlink r:id="rId201" w:history="1">
        <w:r w:rsidR="00E22758" w:rsidRPr="00C26C59">
          <w:rPr>
            <w:rStyle w:val="Hyperlink"/>
            <w:rFonts w:eastAsia="Arial"/>
          </w:rPr>
          <w:t>Dave</w:t>
        </w:r>
      </w:hyperlink>
      <w:r w:rsidR="00E22758" w:rsidRPr="00E22758">
        <w:rPr>
          <w:rFonts w:eastAsia="Arial"/>
        </w:rPr>
        <w:t>, two qualified AMHPs, to bring lived experience and visibility to the profession</w:t>
      </w:r>
    </w:p>
    <w:p w14:paraId="0C85AC0A" w14:textId="2758A31C" w:rsidR="00603F42" w:rsidRPr="00DB2936" w:rsidRDefault="005D3AA9" w:rsidP="24DF4614">
      <w:pPr>
        <w:pStyle w:val="BulletSCW"/>
        <w:rPr>
          <w:rFonts w:eastAsia="Arial"/>
        </w:rPr>
      </w:pPr>
      <w:r w:rsidRPr="00DB2936">
        <w:rPr>
          <w:rFonts w:eastAsia="Arial"/>
        </w:rPr>
        <w:t xml:space="preserve">continued to </w:t>
      </w:r>
      <w:r w:rsidR="00603F42" w:rsidRPr="00DB2936">
        <w:rPr>
          <w:rFonts w:eastAsia="Arial"/>
        </w:rPr>
        <w:t xml:space="preserve">use </w:t>
      </w:r>
      <w:r w:rsidR="00A12BD1" w:rsidRPr="00DB2936">
        <w:rPr>
          <w:rFonts w:eastAsia="Arial"/>
        </w:rPr>
        <w:t xml:space="preserve">the mental health careers </w:t>
      </w:r>
      <w:r w:rsidR="00EF4246">
        <w:rPr>
          <w:rFonts w:eastAsia="Arial"/>
        </w:rPr>
        <w:t>‘</w:t>
      </w:r>
      <w:r w:rsidR="00A12BD1" w:rsidRPr="00DB2936">
        <w:rPr>
          <w:rFonts w:eastAsia="Arial"/>
        </w:rPr>
        <w:t>building</w:t>
      </w:r>
      <w:r w:rsidR="00EF4246">
        <w:rPr>
          <w:rFonts w:eastAsia="Arial"/>
        </w:rPr>
        <w:t>’</w:t>
      </w:r>
      <w:r w:rsidR="00A12BD1" w:rsidRPr="00DB2936">
        <w:rPr>
          <w:rFonts w:eastAsia="Arial"/>
        </w:rPr>
        <w:t xml:space="preserve"> in </w:t>
      </w:r>
      <w:hyperlink r:id="rId202" w:history="1">
        <w:proofErr w:type="spellStart"/>
        <w:r w:rsidR="00603F42" w:rsidRPr="00DB2936">
          <w:rPr>
            <w:rStyle w:val="Hyperlink"/>
            <w:rFonts w:eastAsia="Arial"/>
          </w:rPr>
          <w:t>Careersville</w:t>
        </w:r>
        <w:proofErr w:type="spellEnd"/>
      </w:hyperlink>
      <w:r w:rsidR="00603F42" w:rsidRPr="00DB2936">
        <w:rPr>
          <w:rFonts w:eastAsia="Arial"/>
        </w:rPr>
        <w:t xml:space="preserve"> to promote mental health careers, offering resources, information and live events</w:t>
      </w:r>
      <w:r w:rsidR="00EF4246">
        <w:rPr>
          <w:rFonts w:eastAsia="Arial"/>
        </w:rPr>
        <w:t>.</w:t>
      </w:r>
    </w:p>
    <w:p w14:paraId="6365A333" w14:textId="77777777" w:rsidR="00FD2AF1" w:rsidRDefault="00FD2AF1" w:rsidP="004459A8">
      <w:pPr>
        <w:rPr>
          <w:highlight w:val="yellow"/>
        </w:rPr>
      </w:pPr>
    </w:p>
    <w:p w14:paraId="4941F276" w14:textId="77777777" w:rsidR="00CC59EF" w:rsidRDefault="00CC59EF" w:rsidP="004459A8">
      <w:pPr>
        <w:rPr>
          <w:highlight w:val="yellow"/>
        </w:rPr>
      </w:pPr>
    </w:p>
    <w:p w14:paraId="5E6C32E9" w14:textId="77777777" w:rsidR="00CC59EF" w:rsidRDefault="00CC59EF" w:rsidP="004459A8">
      <w:pPr>
        <w:rPr>
          <w:highlight w:val="yellow"/>
        </w:rPr>
      </w:pPr>
    </w:p>
    <w:p w14:paraId="3701F645" w14:textId="77777777" w:rsidR="008326FE" w:rsidRPr="00500911" w:rsidRDefault="008326FE" w:rsidP="004459A8">
      <w:pPr>
        <w:rPr>
          <w:highlight w:val="yellow"/>
        </w:rPr>
      </w:pPr>
    </w:p>
    <w:p w14:paraId="3CC019E2" w14:textId="1977F0D4" w:rsidR="00E34ABE" w:rsidRPr="004027B7" w:rsidRDefault="004278DD" w:rsidP="00C15F1F">
      <w:pPr>
        <w:pStyle w:val="ListParagraph"/>
        <w:numPr>
          <w:ilvl w:val="0"/>
          <w:numId w:val="47"/>
        </w:numPr>
        <w:pBdr>
          <w:top w:val="single" w:sz="4" w:space="1" w:color="auto"/>
          <w:left w:val="single" w:sz="4" w:space="4" w:color="auto"/>
          <w:bottom w:val="single" w:sz="4" w:space="1" w:color="auto"/>
          <w:right w:val="single" w:sz="4" w:space="4" w:color="auto"/>
        </w:pBdr>
        <w:rPr>
          <w:rFonts w:ascii="Arial" w:hAnsi="Arial"/>
          <w:b/>
          <w:bCs/>
        </w:rPr>
      </w:pPr>
      <w:r w:rsidRPr="004027B7">
        <w:rPr>
          <w:rFonts w:ascii="Arial" w:hAnsi="Arial"/>
          <w:b/>
          <w:bCs/>
        </w:rPr>
        <w:lastRenderedPageBreak/>
        <w:t>Continue to d</w:t>
      </w:r>
      <w:r w:rsidR="0086712C" w:rsidRPr="004027B7">
        <w:rPr>
          <w:rFonts w:ascii="Arial" w:hAnsi="Arial"/>
          <w:b/>
          <w:bCs/>
        </w:rPr>
        <w:t xml:space="preserve">eliver programmes and </w:t>
      </w:r>
      <w:r w:rsidR="00E27208" w:rsidRPr="004027B7">
        <w:rPr>
          <w:rFonts w:ascii="Arial" w:hAnsi="Arial"/>
          <w:b/>
          <w:bCs/>
        </w:rPr>
        <w:t xml:space="preserve">plan schemes to </w:t>
      </w:r>
      <w:r w:rsidR="00894CCE" w:rsidRPr="004027B7">
        <w:rPr>
          <w:rFonts w:ascii="Arial" w:hAnsi="Arial"/>
          <w:b/>
          <w:bCs/>
        </w:rPr>
        <w:t>widen access to careers in social care</w:t>
      </w:r>
      <w:r w:rsidR="00161D26">
        <w:rPr>
          <w:rFonts w:ascii="Arial" w:hAnsi="Arial"/>
          <w:b/>
          <w:bCs/>
        </w:rPr>
        <w:t>.</w:t>
      </w:r>
    </w:p>
    <w:p w14:paraId="25A24487" w14:textId="50DDD97C" w:rsidR="004E74B3" w:rsidRPr="0079589A" w:rsidRDefault="004E74B3" w:rsidP="004E74B3">
      <w:pPr>
        <w:rPr>
          <w:b/>
          <w:bCs/>
        </w:rPr>
      </w:pPr>
      <w:r w:rsidRPr="0079589A">
        <w:rPr>
          <w:b/>
          <w:bCs/>
        </w:rPr>
        <w:t>We</w:t>
      </w:r>
      <w:r w:rsidR="00E95CFE" w:rsidRPr="0079589A">
        <w:rPr>
          <w:b/>
          <w:bCs/>
        </w:rPr>
        <w:t>:</w:t>
      </w:r>
    </w:p>
    <w:p w14:paraId="5F664A96" w14:textId="6574EF9F" w:rsidR="001A60CF" w:rsidRPr="0079589A" w:rsidRDefault="39082FC0" w:rsidP="00C15F1F">
      <w:pPr>
        <w:pStyle w:val="ListParagraph"/>
        <w:numPr>
          <w:ilvl w:val="0"/>
          <w:numId w:val="26"/>
        </w:numPr>
        <w:rPr>
          <w:rFonts w:asciiTheme="minorBidi" w:hAnsiTheme="minorBidi" w:cstheme="minorBidi"/>
        </w:rPr>
      </w:pPr>
      <w:r w:rsidRPr="0079589A">
        <w:rPr>
          <w:rFonts w:asciiTheme="minorBidi" w:hAnsiTheme="minorBidi" w:cstheme="minorBidi"/>
        </w:rPr>
        <w:t>c</w:t>
      </w:r>
      <w:r w:rsidR="1795F602" w:rsidRPr="0079589A">
        <w:rPr>
          <w:rFonts w:asciiTheme="minorBidi" w:hAnsiTheme="minorBidi" w:cstheme="minorBidi"/>
        </w:rPr>
        <w:t xml:space="preserve">ontinued to </w:t>
      </w:r>
      <w:r w:rsidRPr="0079589A">
        <w:rPr>
          <w:rFonts w:asciiTheme="minorBidi" w:hAnsiTheme="minorBidi" w:cstheme="minorBidi"/>
        </w:rPr>
        <w:t xml:space="preserve">deliver </w:t>
      </w:r>
      <w:r w:rsidR="00E95CFE" w:rsidRPr="0079589A">
        <w:rPr>
          <w:rFonts w:asciiTheme="minorBidi" w:hAnsiTheme="minorBidi" w:cstheme="minorBidi"/>
        </w:rPr>
        <w:t>t</w:t>
      </w:r>
      <w:r w:rsidRPr="0079589A">
        <w:rPr>
          <w:rFonts w:asciiTheme="minorBidi" w:hAnsiTheme="minorBidi" w:cstheme="minorBidi"/>
        </w:rPr>
        <w:t xml:space="preserve">he </w:t>
      </w:r>
      <w:hyperlink r:id="rId203" w:history="1">
        <w:r w:rsidR="00B10103">
          <w:rPr>
            <w:rStyle w:val="Hyperlink"/>
            <w:rFonts w:asciiTheme="minorBidi" w:hAnsiTheme="minorBidi" w:cstheme="minorBidi"/>
          </w:rPr>
          <w:t xml:space="preserve">Introduction to </w:t>
        </w:r>
        <w:r w:rsidR="00B85AEB">
          <w:rPr>
            <w:rStyle w:val="Hyperlink"/>
            <w:rFonts w:asciiTheme="minorBidi" w:hAnsiTheme="minorBidi" w:cstheme="minorBidi"/>
          </w:rPr>
          <w:t>S</w:t>
        </w:r>
        <w:r w:rsidR="00B10103">
          <w:rPr>
            <w:rStyle w:val="Hyperlink"/>
            <w:rFonts w:asciiTheme="minorBidi" w:hAnsiTheme="minorBidi" w:cstheme="minorBidi"/>
          </w:rPr>
          <w:t xml:space="preserve">ocial </w:t>
        </w:r>
        <w:r w:rsidR="00B85AEB">
          <w:rPr>
            <w:rStyle w:val="Hyperlink"/>
            <w:rFonts w:asciiTheme="minorBidi" w:hAnsiTheme="minorBidi" w:cstheme="minorBidi"/>
          </w:rPr>
          <w:t>C</w:t>
        </w:r>
        <w:r w:rsidR="00B10103">
          <w:rPr>
            <w:rStyle w:val="Hyperlink"/>
            <w:rFonts w:asciiTheme="minorBidi" w:hAnsiTheme="minorBidi" w:cstheme="minorBidi"/>
          </w:rPr>
          <w:t>are</w:t>
        </w:r>
      </w:hyperlink>
      <w:r w:rsidR="00724386" w:rsidRPr="0079589A">
        <w:rPr>
          <w:rFonts w:asciiTheme="minorBidi" w:hAnsiTheme="minorBidi" w:cstheme="minorBidi"/>
        </w:rPr>
        <w:t xml:space="preserve"> </w:t>
      </w:r>
      <w:r w:rsidRPr="0079589A">
        <w:rPr>
          <w:rFonts w:asciiTheme="minorBidi" w:hAnsiTheme="minorBidi" w:cstheme="minorBidi"/>
        </w:rPr>
        <w:t>programme</w:t>
      </w:r>
      <w:r w:rsidR="00205907" w:rsidRPr="0079589A">
        <w:rPr>
          <w:rFonts w:asciiTheme="minorBidi" w:hAnsiTheme="minorBidi" w:cstheme="minorBidi"/>
        </w:rPr>
        <w:t>,</w:t>
      </w:r>
      <w:r w:rsidRPr="0079589A">
        <w:rPr>
          <w:rFonts w:asciiTheme="minorBidi" w:hAnsiTheme="minorBidi" w:cstheme="minorBidi"/>
        </w:rPr>
        <w:t xml:space="preserve"> with </w:t>
      </w:r>
      <w:r w:rsidR="0079589A" w:rsidRPr="0079589A">
        <w:rPr>
          <w:rFonts w:asciiTheme="minorBidi" w:hAnsiTheme="minorBidi" w:cstheme="minorBidi"/>
        </w:rPr>
        <w:t>5</w:t>
      </w:r>
      <w:r w:rsidR="00EF4246">
        <w:rPr>
          <w:rFonts w:asciiTheme="minorBidi" w:hAnsiTheme="minorBidi" w:cstheme="minorBidi"/>
        </w:rPr>
        <w:t>,</w:t>
      </w:r>
      <w:r w:rsidR="0079589A" w:rsidRPr="0079589A">
        <w:rPr>
          <w:rFonts w:asciiTheme="minorBidi" w:hAnsiTheme="minorBidi" w:cstheme="minorBidi"/>
        </w:rPr>
        <w:t>0</w:t>
      </w:r>
      <w:r w:rsidR="00903AC0">
        <w:rPr>
          <w:rFonts w:asciiTheme="minorBidi" w:hAnsiTheme="minorBidi" w:cstheme="minorBidi"/>
        </w:rPr>
        <w:t>94</w:t>
      </w:r>
      <w:r w:rsidR="619E9F10" w:rsidRPr="0079589A">
        <w:rPr>
          <w:rFonts w:asciiTheme="minorBidi" w:hAnsiTheme="minorBidi" w:cstheme="minorBidi"/>
        </w:rPr>
        <w:t xml:space="preserve"> people</w:t>
      </w:r>
      <w:r w:rsidR="11298C5F" w:rsidRPr="0079589A">
        <w:rPr>
          <w:rFonts w:asciiTheme="minorBidi" w:hAnsiTheme="minorBidi" w:cstheme="minorBidi"/>
        </w:rPr>
        <w:t xml:space="preserve"> </w:t>
      </w:r>
      <w:r w:rsidR="5DE465A2" w:rsidRPr="0079589A">
        <w:rPr>
          <w:rFonts w:asciiTheme="minorBidi" w:hAnsiTheme="minorBidi" w:cstheme="minorBidi"/>
        </w:rPr>
        <w:t xml:space="preserve">completing </w:t>
      </w:r>
      <w:r w:rsidR="001A60CF" w:rsidRPr="0079589A">
        <w:rPr>
          <w:rFonts w:asciiTheme="minorBidi" w:hAnsiTheme="minorBidi" w:cstheme="minorBidi"/>
        </w:rPr>
        <w:t>various elements of the</w:t>
      </w:r>
      <w:r w:rsidR="003754B2" w:rsidRPr="0079589A">
        <w:rPr>
          <w:rFonts w:asciiTheme="minorBidi" w:hAnsiTheme="minorBidi" w:cstheme="minorBidi"/>
        </w:rPr>
        <w:t xml:space="preserve"> </w:t>
      </w:r>
      <w:r w:rsidR="00727B0E" w:rsidRPr="0079589A">
        <w:rPr>
          <w:rFonts w:asciiTheme="minorBidi" w:hAnsiTheme="minorBidi" w:cstheme="minorBidi"/>
        </w:rPr>
        <w:t>programme during the year</w:t>
      </w:r>
      <w:r w:rsidR="001A60CF" w:rsidRPr="0079589A">
        <w:rPr>
          <w:rFonts w:asciiTheme="minorBidi" w:hAnsiTheme="minorBidi" w:cstheme="minorBidi"/>
        </w:rPr>
        <w:t xml:space="preserve"> </w:t>
      </w:r>
    </w:p>
    <w:p w14:paraId="3A2F8473" w14:textId="67C4CEBC" w:rsidR="00B13C48" w:rsidRPr="00235E95" w:rsidRDefault="48A668E1" w:rsidP="00C15F1F">
      <w:pPr>
        <w:pStyle w:val="ListParagraph"/>
        <w:numPr>
          <w:ilvl w:val="0"/>
          <w:numId w:val="36"/>
        </w:numPr>
        <w:rPr>
          <w:rFonts w:ascii="Arial" w:hAnsi="Arial"/>
        </w:rPr>
      </w:pPr>
      <w:r w:rsidRPr="00235E95">
        <w:rPr>
          <w:rFonts w:asciiTheme="minorBidi" w:hAnsiTheme="minorBidi" w:cstheme="minorBidi"/>
        </w:rPr>
        <w:t xml:space="preserve">continued our </w:t>
      </w:r>
      <w:r w:rsidR="0B72D400" w:rsidRPr="00235E95">
        <w:rPr>
          <w:rFonts w:asciiTheme="minorBidi" w:hAnsiTheme="minorBidi" w:cstheme="minorBidi"/>
        </w:rPr>
        <w:t xml:space="preserve">engagement work </w:t>
      </w:r>
      <w:r w:rsidR="398CEB4B" w:rsidRPr="00235E95">
        <w:rPr>
          <w:rFonts w:asciiTheme="minorBidi" w:hAnsiTheme="minorBidi" w:cstheme="minorBidi"/>
        </w:rPr>
        <w:t>and delivered</w:t>
      </w:r>
      <w:r w:rsidR="00B12F24" w:rsidRPr="00235E95">
        <w:rPr>
          <w:rFonts w:asciiTheme="minorBidi" w:hAnsiTheme="minorBidi" w:cstheme="minorBidi"/>
        </w:rPr>
        <w:t xml:space="preserve"> </w:t>
      </w:r>
      <w:r w:rsidR="00647905">
        <w:rPr>
          <w:rFonts w:asciiTheme="minorBidi" w:hAnsiTheme="minorBidi" w:cstheme="minorBidi"/>
        </w:rPr>
        <w:t>I</w:t>
      </w:r>
      <w:r w:rsidR="398CEB4B" w:rsidRPr="00235E95">
        <w:rPr>
          <w:rFonts w:asciiTheme="minorBidi" w:hAnsiTheme="minorBidi" w:cstheme="minorBidi"/>
        </w:rPr>
        <w:t xml:space="preserve">ntroduction to </w:t>
      </w:r>
      <w:r w:rsidR="00B85AEB">
        <w:rPr>
          <w:rFonts w:asciiTheme="minorBidi" w:hAnsiTheme="minorBidi" w:cstheme="minorBidi"/>
        </w:rPr>
        <w:t>S</w:t>
      </w:r>
      <w:r w:rsidR="398CEB4B" w:rsidRPr="00235E95">
        <w:rPr>
          <w:rFonts w:asciiTheme="minorBidi" w:hAnsiTheme="minorBidi" w:cstheme="minorBidi"/>
        </w:rPr>
        <w:t xml:space="preserve">ocial </w:t>
      </w:r>
      <w:r w:rsidR="00B85AEB">
        <w:rPr>
          <w:rFonts w:asciiTheme="minorBidi" w:hAnsiTheme="minorBidi" w:cstheme="minorBidi"/>
        </w:rPr>
        <w:t>C</w:t>
      </w:r>
      <w:r w:rsidR="398CEB4B" w:rsidRPr="00235E95">
        <w:rPr>
          <w:rFonts w:asciiTheme="minorBidi" w:hAnsiTheme="minorBidi" w:cstheme="minorBidi"/>
        </w:rPr>
        <w:t>are training for under-represented groups and for the future workforce</w:t>
      </w:r>
      <w:r w:rsidR="00450A83">
        <w:rPr>
          <w:rFonts w:asciiTheme="minorBidi" w:hAnsiTheme="minorBidi" w:cstheme="minorBidi"/>
        </w:rPr>
        <w:t>, including</w:t>
      </w:r>
      <w:r w:rsidR="00FD7DDB">
        <w:rPr>
          <w:rFonts w:asciiTheme="minorBidi" w:hAnsiTheme="minorBidi" w:cstheme="minorBidi"/>
        </w:rPr>
        <w:t xml:space="preserve"> </w:t>
      </w:r>
      <w:r w:rsidR="00450A83">
        <w:rPr>
          <w:rFonts w:asciiTheme="minorBidi" w:hAnsiTheme="minorBidi" w:cstheme="minorBidi"/>
        </w:rPr>
        <w:t>working</w:t>
      </w:r>
      <w:r w:rsidR="00FD7DDB">
        <w:rPr>
          <w:rFonts w:asciiTheme="minorBidi" w:hAnsiTheme="minorBidi" w:cstheme="minorBidi"/>
        </w:rPr>
        <w:t xml:space="preserve"> in partnership</w:t>
      </w:r>
      <w:r w:rsidR="00450A83">
        <w:rPr>
          <w:rFonts w:asciiTheme="minorBidi" w:hAnsiTheme="minorBidi" w:cstheme="minorBidi"/>
        </w:rPr>
        <w:t xml:space="preserve"> with the King</w:t>
      </w:r>
      <w:r w:rsidR="00930BB7">
        <w:rPr>
          <w:rFonts w:asciiTheme="minorBidi" w:hAnsiTheme="minorBidi" w:cstheme="minorBidi"/>
        </w:rPr>
        <w:t>’</w:t>
      </w:r>
      <w:r w:rsidR="00450A83">
        <w:rPr>
          <w:rFonts w:asciiTheme="minorBidi" w:hAnsiTheme="minorBidi" w:cstheme="minorBidi"/>
        </w:rPr>
        <w:t>s Trust</w:t>
      </w:r>
      <w:r w:rsidR="00C36AA4" w:rsidRPr="00235E95">
        <w:rPr>
          <w:rFonts w:asciiTheme="minorBidi" w:hAnsiTheme="minorBidi" w:cstheme="minorBidi"/>
        </w:rPr>
        <w:t xml:space="preserve">. </w:t>
      </w:r>
      <w:r w:rsidR="398CEB4B" w:rsidRPr="00235E95">
        <w:rPr>
          <w:rFonts w:asciiTheme="minorBidi" w:hAnsiTheme="minorBidi" w:cstheme="minorBidi"/>
        </w:rPr>
        <w:t xml:space="preserve"> </w:t>
      </w:r>
    </w:p>
    <w:p w14:paraId="4D04BCA8" w14:textId="333B4738" w:rsidR="00D927F7" w:rsidRPr="002A46C0" w:rsidRDefault="00D927F7" w:rsidP="000752DE">
      <w:pPr>
        <w:jc w:val="center"/>
        <w:rPr>
          <w:rFonts w:asciiTheme="minorBidi" w:hAnsiTheme="minorBidi" w:cstheme="minorBidi"/>
        </w:rPr>
      </w:pPr>
    </w:p>
    <w:p w14:paraId="04642D92" w14:textId="0D07DC60" w:rsidR="00276828" w:rsidRPr="002A46C0" w:rsidRDefault="00276828" w:rsidP="00C15F1F">
      <w:pPr>
        <w:pStyle w:val="ListParagraph"/>
        <w:numPr>
          <w:ilvl w:val="0"/>
          <w:numId w:val="47"/>
        </w:numPr>
        <w:pBdr>
          <w:top w:val="single" w:sz="4" w:space="1" w:color="auto"/>
          <w:left w:val="single" w:sz="4" w:space="4" w:color="auto"/>
          <w:bottom w:val="single" w:sz="4" w:space="1" w:color="auto"/>
          <w:right w:val="single" w:sz="4" w:space="4" w:color="auto"/>
        </w:pBdr>
        <w:rPr>
          <w:rFonts w:ascii="Arial" w:hAnsi="Arial"/>
          <w:b/>
          <w:bCs/>
        </w:rPr>
      </w:pPr>
      <w:r w:rsidRPr="002A46C0">
        <w:rPr>
          <w:rFonts w:ascii="Arial" w:hAnsi="Arial"/>
          <w:b/>
          <w:bCs/>
        </w:rPr>
        <w:t>Hold</w:t>
      </w:r>
      <w:r w:rsidR="006F1664" w:rsidRPr="002A46C0">
        <w:rPr>
          <w:rFonts w:ascii="Arial" w:hAnsi="Arial"/>
          <w:b/>
          <w:bCs/>
        </w:rPr>
        <w:t xml:space="preserve"> an</w:t>
      </w:r>
      <w:r w:rsidRPr="002A46C0">
        <w:rPr>
          <w:rFonts w:ascii="Arial" w:hAnsi="Arial"/>
          <w:b/>
          <w:bCs/>
        </w:rPr>
        <w:t xml:space="preserve"> annual</w:t>
      </w:r>
      <w:r w:rsidR="00476045" w:rsidRPr="002A46C0">
        <w:rPr>
          <w:rFonts w:ascii="Arial" w:hAnsi="Arial"/>
          <w:b/>
          <w:bCs/>
        </w:rPr>
        <w:t xml:space="preserve"> </w:t>
      </w:r>
      <w:hyperlink r:id="rId204" w:history="1">
        <w:r w:rsidR="00017068" w:rsidRPr="002A46C0">
          <w:rPr>
            <w:rStyle w:val="Hyperlink"/>
            <w:rFonts w:ascii="Arial" w:hAnsi="Arial"/>
            <w:b/>
            <w:bCs/>
          </w:rPr>
          <w:t>Accolades awards ceremony</w:t>
        </w:r>
      </w:hyperlink>
      <w:r w:rsidR="00017068" w:rsidRPr="002A46C0">
        <w:rPr>
          <w:rFonts w:ascii="Arial" w:hAnsi="Arial"/>
          <w:b/>
          <w:bCs/>
        </w:rPr>
        <w:t xml:space="preserve"> </w:t>
      </w:r>
      <w:r w:rsidR="00DF58F8" w:rsidRPr="002A46C0">
        <w:rPr>
          <w:rFonts w:ascii="Arial" w:hAnsi="Arial"/>
          <w:b/>
          <w:bCs/>
        </w:rPr>
        <w:t>to celebrate the work of the sector</w:t>
      </w:r>
      <w:r w:rsidR="00161D26">
        <w:rPr>
          <w:rFonts w:ascii="Arial" w:hAnsi="Arial"/>
          <w:b/>
          <w:bCs/>
        </w:rPr>
        <w:t>.</w:t>
      </w:r>
    </w:p>
    <w:p w14:paraId="61FC34F7" w14:textId="31144B88" w:rsidR="007211EC" w:rsidRPr="002A46C0" w:rsidRDefault="007211EC" w:rsidP="007211EC">
      <w:pPr>
        <w:rPr>
          <w:b/>
          <w:bCs/>
        </w:rPr>
      </w:pPr>
      <w:r w:rsidRPr="002A46C0">
        <w:rPr>
          <w:b/>
          <w:bCs/>
        </w:rPr>
        <w:t>We</w:t>
      </w:r>
      <w:r w:rsidR="0033241A" w:rsidRPr="002A46C0">
        <w:rPr>
          <w:b/>
          <w:bCs/>
        </w:rPr>
        <w:t>:</w:t>
      </w:r>
    </w:p>
    <w:p w14:paraId="38A46C2C" w14:textId="42B1CCEF" w:rsidR="00EB1398" w:rsidRPr="00450A83" w:rsidRDefault="00DD40CA" w:rsidP="00C15F1F">
      <w:pPr>
        <w:pStyle w:val="ListParagraph"/>
        <w:numPr>
          <w:ilvl w:val="0"/>
          <w:numId w:val="36"/>
        </w:numPr>
        <w:rPr>
          <w:rFonts w:asciiTheme="minorBidi" w:hAnsiTheme="minorBidi" w:cstheme="minorBidi"/>
        </w:rPr>
      </w:pPr>
      <w:r w:rsidRPr="002A46C0">
        <w:rPr>
          <w:rFonts w:asciiTheme="minorBidi" w:hAnsiTheme="minorBidi" w:cstheme="minorBidi"/>
        </w:rPr>
        <w:t>celebrate</w:t>
      </w:r>
      <w:r w:rsidR="00A145DE" w:rsidRPr="002A46C0">
        <w:rPr>
          <w:rFonts w:asciiTheme="minorBidi" w:hAnsiTheme="minorBidi" w:cstheme="minorBidi"/>
        </w:rPr>
        <w:t>d</w:t>
      </w:r>
      <w:r w:rsidRPr="002A46C0">
        <w:rPr>
          <w:rFonts w:asciiTheme="minorBidi" w:hAnsiTheme="minorBidi" w:cstheme="minorBidi"/>
        </w:rPr>
        <w:t xml:space="preserve"> the work of the sector </w:t>
      </w:r>
      <w:r w:rsidR="3DA6371B" w:rsidRPr="002A46C0">
        <w:rPr>
          <w:rFonts w:asciiTheme="minorBidi" w:hAnsiTheme="minorBidi" w:cstheme="minorBidi"/>
        </w:rPr>
        <w:t>at</w:t>
      </w:r>
      <w:r w:rsidR="00A145DE" w:rsidRPr="002A46C0">
        <w:rPr>
          <w:rFonts w:asciiTheme="minorBidi" w:hAnsiTheme="minorBidi" w:cstheme="minorBidi"/>
        </w:rPr>
        <w:t xml:space="preserve"> the </w:t>
      </w:r>
      <w:hyperlink r:id="rId205">
        <w:r w:rsidR="3DA6371B" w:rsidRPr="7252A0AC">
          <w:rPr>
            <w:rStyle w:val="Hyperlink"/>
            <w:rFonts w:asciiTheme="minorBidi" w:hAnsiTheme="minorBidi" w:cstheme="minorBidi"/>
          </w:rPr>
          <w:t>202</w:t>
        </w:r>
        <w:r w:rsidR="00171C59" w:rsidRPr="7252A0AC">
          <w:rPr>
            <w:rStyle w:val="Hyperlink"/>
            <w:rFonts w:asciiTheme="minorBidi" w:hAnsiTheme="minorBidi" w:cstheme="minorBidi"/>
          </w:rPr>
          <w:t>5</w:t>
        </w:r>
        <w:r w:rsidR="3DA6371B" w:rsidRPr="7252A0AC">
          <w:rPr>
            <w:rStyle w:val="Hyperlink"/>
            <w:rFonts w:asciiTheme="minorBidi" w:hAnsiTheme="minorBidi" w:cstheme="minorBidi"/>
          </w:rPr>
          <w:t xml:space="preserve"> Accolades</w:t>
        </w:r>
        <w:r w:rsidR="00A145DE" w:rsidRPr="7252A0AC">
          <w:rPr>
            <w:rStyle w:val="Hyperlink"/>
            <w:rFonts w:asciiTheme="minorBidi" w:hAnsiTheme="minorBidi" w:cstheme="minorBidi"/>
          </w:rPr>
          <w:t xml:space="preserve"> awards ceremony</w:t>
        </w:r>
      </w:hyperlink>
      <w:r w:rsidR="002761DD" w:rsidRPr="7252A0AC">
        <w:rPr>
          <w:rFonts w:asciiTheme="minorBidi" w:hAnsiTheme="minorBidi" w:cstheme="minorBidi"/>
        </w:rPr>
        <w:t>.</w:t>
      </w:r>
      <w:r w:rsidR="002761DD" w:rsidRPr="002A46C0">
        <w:rPr>
          <w:rFonts w:asciiTheme="minorBidi" w:hAnsiTheme="minorBidi" w:cstheme="minorBidi"/>
        </w:rPr>
        <w:t xml:space="preserve"> We shared</w:t>
      </w:r>
      <w:r w:rsidR="00A145DE" w:rsidRPr="002A46C0">
        <w:rPr>
          <w:rFonts w:asciiTheme="minorBidi" w:hAnsiTheme="minorBidi" w:cstheme="minorBidi"/>
        </w:rPr>
        <w:t xml:space="preserve"> the </w:t>
      </w:r>
      <w:r w:rsidRPr="002A46C0">
        <w:rPr>
          <w:rFonts w:asciiTheme="minorBidi" w:hAnsiTheme="minorBidi" w:cstheme="minorBidi"/>
        </w:rPr>
        <w:t xml:space="preserve">positive stories </w:t>
      </w:r>
      <w:r w:rsidR="0044152F" w:rsidRPr="002A46C0">
        <w:rPr>
          <w:rFonts w:asciiTheme="minorBidi" w:hAnsiTheme="minorBidi" w:cstheme="minorBidi"/>
        </w:rPr>
        <w:t xml:space="preserve">of the winners and finalists </w:t>
      </w:r>
      <w:r w:rsidRPr="002A46C0">
        <w:rPr>
          <w:rFonts w:asciiTheme="minorBidi" w:hAnsiTheme="minorBidi" w:cstheme="minorBidi"/>
        </w:rPr>
        <w:t xml:space="preserve">to build better awareness and understanding about the value of social care and </w:t>
      </w:r>
      <w:r w:rsidR="46D1CD26" w:rsidRPr="002A46C0">
        <w:rPr>
          <w:rFonts w:asciiTheme="minorBidi" w:hAnsiTheme="minorBidi" w:cstheme="minorBidi"/>
        </w:rPr>
        <w:t xml:space="preserve">the </w:t>
      </w:r>
      <w:r w:rsidR="04BA0755" w:rsidRPr="002A46C0">
        <w:rPr>
          <w:rFonts w:asciiTheme="minorBidi" w:hAnsiTheme="minorBidi" w:cstheme="minorBidi"/>
        </w:rPr>
        <w:t xml:space="preserve">excellent work of </w:t>
      </w:r>
      <w:r w:rsidRPr="002A46C0">
        <w:rPr>
          <w:rFonts w:asciiTheme="minorBidi" w:hAnsiTheme="minorBidi" w:cstheme="minorBidi"/>
        </w:rPr>
        <w:t>the social</w:t>
      </w:r>
      <w:r w:rsidRPr="00171C59">
        <w:rPr>
          <w:rFonts w:asciiTheme="minorBidi" w:hAnsiTheme="minorBidi" w:cstheme="minorBidi"/>
        </w:rPr>
        <w:t xml:space="preserve"> care workforce</w:t>
      </w:r>
      <w:r w:rsidRPr="002A46C0">
        <w:rPr>
          <w:rFonts w:asciiTheme="minorBidi" w:hAnsiTheme="minorBidi" w:cstheme="minorBidi"/>
        </w:rPr>
        <w:t xml:space="preserve">. </w:t>
      </w:r>
      <w:r w:rsidR="152A7337" w:rsidRPr="38DFE3C5">
        <w:rPr>
          <w:rFonts w:asciiTheme="minorBidi" w:hAnsiTheme="minorBidi" w:cstheme="minorBidi"/>
        </w:rPr>
        <w:t>One hundred and twenty seven</w:t>
      </w:r>
      <w:r w:rsidR="00371ECB" w:rsidRPr="002A46C0">
        <w:rPr>
          <w:rFonts w:asciiTheme="minorBidi" w:hAnsiTheme="minorBidi" w:cstheme="minorBidi"/>
        </w:rPr>
        <w:t xml:space="preserve"> projects and care workers from across Wales entered or were nominated for the 202</w:t>
      </w:r>
      <w:r w:rsidR="00DE6122" w:rsidRPr="002A46C0">
        <w:rPr>
          <w:rFonts w:asciiTheme="minorBidi" w:hAnsiTheme="minorBidi" w:cstheme="minorBidi"/>
        </w:rPr>
        <w:t>5</w:t>
      </w:r>
      <w:r w:rsidR="00371ECB" w:rsidRPr="002A46C0">
        <w:rPr>
          <w:rFonts w:asciiTheme="minorBidi" w:hAnsiTheme="minorBidi" w:cstheme="minorBidi"/>
        </w:rPr>
        <w:t xml:space="preserve"> awards</w:t>
      </w:r>
      <w:r w:rsidR="78949A97" w:rsidRPr="350D0D0D">
        <w:rPr>
          <w:rFonts w:asciiTheme="minorBidi" w:hAnsiTheme="minorBidi" w:cstheme="minorBidi"/>
        </w:rPr>
        <w:t>, a considerable increase on the 93 received in 2024</w:t>
      </w:r>
      <w:r w:rsidR="00371ECB" w:rsidRPr="350D0D0D">
        <w:rPr>
          <w:rFonts w:asciiTheme="minorBidi" w:hAnsiTheme="minorBidi" w:cstheme="minorBidi"/>
        </w:rPr>
        <w:t>.</w:t>
      </w:r>
      <w:r w:rsidR="00371ECB" w:rsidRPr="002A46C0">
        <w:rPr>
          <w:rFonts w:asciiTheme="minorBidi" w:hAnsiTheme="minorBidi" w:cstheme="minorBidi"/>
        </w:rPr>
        <w:t xml:space="preserve"> They</w:t>
      </w:r>
      <w:r w:rsidR="00371ECB" w:rsidRPr="0038249A">
        <w:rPr>
          <w:rFonts w:asciiTheme="minorBidi" w:hAnsiTheme="minorBidi" w:cstheme="minorBidi"/>
        </w:rPr>
        <w:t xml:space="preserve"> were then whittled down to a final shortlist of </w:t>
      </w:r>
      <w:r w:rsidR="0038249A" w:rsidRPr="0038249A">
        <w:rPr>
          <w:rFonts w:asciiTheme="minorBidi" w:hAnsiTheme="minorBidi" w:cstheme="minorBidi"/>
        </w:rPr>
        <w:t>11</w:t>
      </w:r>
      <w:r w:rsidR="00371ECB" w:rsidRPr="0038249A">
        <w:rPr>
          <w:rFonts w:asciiTheme="minorBidi" w:hAnsiTheme="minorBidi" w:cstheme="minorBidi"/>
        </w:rPr>
        <w:t xml:space="preserve"> projects and </w:t>
      </w:r>
      <w:r w:rsidR="0038249A" w:rsidRPr="0038249A">
        <w:rPr>
          <w:rFonts w:asciiTheme="minorBidi" w:hAnsiTheme="minorBidi" w:cstheme="minorBidi"/>
        </w:rPr>
        <w:t>seven</w:t>
      </w:r>
      <w:r w:rsidR="00371ECB" w:rsidRPr="0038249A">
        <w:rPr>
          <w:rFonts w:asciiTheme="minorBidi" w:hAnsiTheme="minorBidi" w:cstheme="minorBidi"/>
        </w:rPr>
        <w:t xml:space="preserve"> workers or teams</w:t>
      </w:r>
      <w:r w:rsidR="00C3099E" w:rsidRPr="0038249A">
        <w:rPr>
          <w:rFonts w:asciiTheme="minorBidi" w:hAnsiTheme="minorBidi" w:cstheme="minorBidi"/>
        </w:rPr>
        <w:t>,</w:t>
      </w:r>
      <w:r w:rsidR="00371ECB" w:rsidRPr="0038249A">
        <w:rPr>
          <w:rFonts w:asciiTheme="minorBidi" w:hAnsiTheme="minorBidi" w:cstheme="minorBidi"/>
        </w:rPr>
        <w:t xml:space="preserve"> by a panel of expert judges.</w:t>
      </w:r>
      <w:r w:rsidR="00884F22" w:rsidRPr="0038249A">
        <w:rPr>
          <w:rFonts w:asciiTheme="minorBidi" w:hAnsiTheme="minorBidi" w:cstheme="minorBidi"/>
        </w:rPr>
        <w:t xml:space="preserve"> The winners across the six categories were:</w:t>
      </w:r>
      <w:r w:rsidR="198A3F05" w:rsidRPr="0038249A">
        <w:rPr>
          <w:rFonts w:asciiTheme="minorBidi" w:hAnsiTheme="minorBidi" w:cstheme="minorBidi"/>
        </w:rPr>
        <w:t xml:space="preserve"> </w:t>
      </w:r>
    </w:p>
    <w:p w14:paraId="439A8AAD" w14:textId="335300E8" w:rsidR="00AB5393" w:rsidRPr="0006545E" w:rsidRDefault="00AB5393" w:rsidP="0065072A">
      <w:pPr>
        <w:pStyle w:val="ListParagraph"/>
        <w:numPr>
          <w:ilvl w:val="1"/>
          <w:numId w:val="11"/>
        </w:numPr>
        <w:rPr>
          <w:rFonts w:ascii="Arial" w:hAnsi="Arial"/>
        </w:rPr>
      </w:pPr>
      <w:r w:rsidRPr="4650B89A">
        <w:rPr>
          <w:rFonts w:ascii="Arial" w:hAnsi="Arial"/>
        </w:rPr>
        <w:t xml:space="preserve">Building bright futures for children and families </w:t>
      </w:r>
      <w:r w:rsidR="18E35BD9" w:rsidRPr="4650B89A">
        <w:rPr>
          <w:rFonts w:ascii="Arial" w:hAnsi="Arial"/>
        </w:rPr>
        <w:t>–</w:t>
      </w:r>
      <w:r w:rsidR="00B36AA3">
        <w:t xml:space="preserve"> </w:t>
      </w:r>
      <w:hyperlink r:id="rId206">
        <w:r w:rsidR="00B36AA3" w:rsidRPr="4650B89A">
          <w:rPr>
            <w:rStyle w:val="Hyperlink"/>
            <w:rFonts w:ascii="Arial" w:hAnsi="Arial"/>
          </w:rPr>
          <w:t>Families First, Blaenau Gwent County Borough Council</w:t>
        </w:r>
      </w:hyperlink>
      <w:r w:rsidR="00B36AA3">
        <w:t xml:space="preserve"> </w:t>
      </w:r>
    </w:p>
    <w:p w14:paraId="0887FC16" w14:textId="44C5D3D9" w:rsidR="00C66EFC" w:rsidRPr="0006545E" w:rsidRDefault="00C66EFC" w:rsidP="0065072A">
      <w:pPr>
        <w:pStyle w:val="ListParagraph"/>
        <w:numPr>
          <w:ilvl w:val="1"/>
          <w:numId w:val="11"/>
        </w:numPr>
        <w:rPr>
          <w:rFonts w:ascii="Arial" w:hAnsi="Arial"/>
        </w:rPr>
      </w:pPr>
      <w:r w:rsidRPr="640AC0A3">
        <w:rPr>
          <w:rFonts w:ascii="Arial" w:hAnsi="Arial"/>
        </w:rPr>
        <w:t xml:space="preserve">Developing and inspiring the workforce </w:t>
      </w:r>
      <w:r w:rsidR="19E0B6B0" w:rsidRPr="640AC0A3">
        <w:rPr>
          <w:rFonts w:ascii="Arial" w:hAnsi="Arial"/>
        </w:rPr>
        <w:t>–</w:t>
      </w:r>
      <w:r w:rsidRPr="640AC0A3">
        <w:rPr>
          <w:rFonts w:ascii="Arial" w:hAnsi="Arial"/>
        </w:rPr>
        <w:t xml:space="preserve"> </w:t>
      </w:r>
      <w:hyperlink r:id="rId207">
        <w:r w:rsidRPr="640AC0A3">
          <w:rPr>
            <w:rStyle w:val="Hyperlink"/>
            <w:rFonts w:ascii="Arial" w:hAnsi="Arial"/>
          </w:rPr>
          <w:t>International Recruitment for Children's Social Workers, Bridgend County Borough Council</w:t>
        </w:r>
      </w:hyperlink>
    </w:p>
    <w:p w14:paraId="1A23C9DB" w14:textId="745D0DAF" w:rsidR="00CE156F" w:rsidRPr="0006545E" w:rsidRDefault="001F1BDF" w:rsidP="0065072A">
      <w:pPr>
        <w:pStyle w:val="ListParagraph"/>
        <w:numPr>
          <w:ilvl w:val="1"/>
          <w:numId w:val="11"/>
        </w:numPr>
        <w:rPr>
          <w:rFonts w:ascii="Arial" w:hAnsi="Arial"/>
        </w:rPr>
      </w:pPr>
      <w:r w:rsidRPr="640AC0A3">
        <w:rPr>
          <w:rFonts w:ascii="Arial" w:hAnsi="Arial"/>
        </w:rPr>
        <w:t xml:space="preserve">Working in partnership </w:t>
      </w:r>
      <w:r w:rsidR="27233AD8" w:rsidRPr="640AC0A3">
        <w:rPr>
          <w:rFonts w:ascii="Arial" w:hAnsi="Arial"/>
        </w:rPr>
        <w:t>–</w:t>
      </w:r>
      <w:r w:rsidRPr="640AC0A3">
        <w:rPr>
          <w:rFonts w:ascii="Arial" w:hAnsi="Arial"/>
        </w:rPr>
        <w:t xml:space="preserve"> </w:t>
      </w:r>
      <w:hyperlink r:id="rId208">
        <w:r w:rsidRPr="640AC0A3">
          <w:rPr>
            <w:rStyle w:val="Hyperlink"/>
            <w:rFonts w:ascii="Arial" w:hAnsi="Arial"/>
          </w:rPr>
          <w:t>Connecting Carmarthenshire</w:t>
        </w:r>
      </w:hyperlink>
    </w:p>
    <w:p w14:paraId="399C8DEF" w14:textId="30E2FB52" w:rsidR="0006545E" w:rsidRPr="0006545E" w:rsidRDefault="001F1BDF" w:rsidP="0006545E">
      <w:pPr>
        <w:pStyle w:val="ListParagraph"/>
        <w:numPr>
          <w:ilvl w:val="1"/>
          <w:numId w:val="11"/>
        </w:numPr>
        <w:rPr>
          <w:rFonts w:ascii="Arial" w:hAnsi="Arial"/>
        </w:rPr>
      </w:pPr>
      <w:r w:rsidRPr="640AC0A3">
        <w:rPr>
          <w:rFonts w:ascii="Arial" w:hAnsi="Arial"/>
        </w:rPr>
        <w:t xml:space="preserve">Working to the principles of strengths-based practice </w:t>
      </w:r>
      <w:r w:rsidR="77C21CCA" w:rsidRPr="640AC0A3">
        <w:rPr>
          <w:rFonts w:ascii="Arial" w:hAnsi="Arial"/>
        </w:rPr>
        <w:t>–</w:t>
      </w:r>
      <w:r w:rsidRPr="640AC0A3">
        <w:rPr>
          <w:rFonts w:ascii="Arial" w:hAnsi="Arial"/>
        </w:rPr>
        <w:t xml:space="preserve"> </w:t>
      </w:r>
      <w:hyperlink r:id="rId209">
        <w:r w:rsidRPr="640AC0A3">
          <w:rPr>
            <w:rStyle w:val="Hyperlink"/>
            <w:rFonts w:ascii="Arial" w:hAnsi="Arial"/>
          </w:rPr>
          <w:t>Supporting People to Achieve What Matters, Flintshire County Council's Progression Team</w:t>
        </w:r>
      </w:hyperlink>
    </w:p>
    <w:p w14:paraId="76E0F120" w14:textId="5E5133F7" w:rsidR="00D6498F" w:rsidRPr="00EC31E1" w:rsidRDefault="0006545E" w:rsidP="00D6498F">
      <w:pPr>
        <w:pStyle w:val="ListParagraph"/>
        <w:numPr>
          <w:ilvl w:val="1"/>
          <w:numId w:val="11"/>
        </w:numPr>
        <w:rPr>
          <w:rFonts w:ascii="Arial" w:hAnsi="Arial"/>
        </w:rPr>
      </w:pPr>
      <w:r w:rsidRPr="640AC0A3">
        <w:rPr>
          <w:rFonts w:ascii="Arial" w:hAnsi="Arial"/>
        </w:rPr>
        <w:t xml:space="preserve">Inspirational leadership award </w:t>
      </w:r>
      <w:r w:rsidR="59FBED62" w:rsidRPr="640AC0A3">
        <w:rPr>
          <w:rFonts w:ascii="Arial" w:hAnsi="Arial"/>
        </w:rPr>
        <w:t>–</w:t>
      </w:r>
      <w:r w:rsidRPr="640AC0A3">
        <w:rPr>
          <w:rFonts w:ascii="Arial" w:hAnsi="Arial"/>
        </w:rPr>
        <w:t xml:space="preserve"> </w:t>
      </w:r>
      <w:hyperlink r:id="rId210">
        <w:r w:rsidRPr="640AC0A3">
          <w:rPr>
            <w:rStyle w:val="Hyperlink"/>
            <w:rFonts w:ascii="Arial" w:hAnsi="Arial"/>
          </w:rPr>
          <w:t>Avril Bracey, Head of Service for Adult Social Care at Carmarthenshire County Council</w:t>
        </w:r>
      </w:hyperlink>
      <w:r w:rsidR="00D6498F">
        <w:t xml:space="preserve"> </w:t>
      </w:r>
    </w:p>
    <w:p w14:paraId="27F2BABE" w14:textId="66191D86" w:rsidR="001F1BDF" w:rsidRPr="00EC31E1" w:rsidRDefault="0006545E" w:rsidP="0006545E">
      <w:pPr>
        <w:pStyle w:val="ListParagraph"/>
        <w:numPr>
          <w:ilvl w:val="1"/>
          <w:numId w:val="11"/>
        </w:numPr>
        <w:rPr>
          <w:rFonts w:ascii="Arial" w:hAnsi="Arial"/>
        </w:rPr>
      </w:pPr>
      <w:r w:rsidRPr="640AC0A3">
        <w:rPr>
          <w:rFonts w:ascii="Arial" w:hAnsi="Arial"/>
        </w:rPr>
        <w:t xml:space="preserve">WeCare Wales award </w:t>
      </w:r>
      <w:r w:rsidR="3A29BB86" w:rsidRPr="640AC0A3">
        <w:rPr>
          <w:rFonts w:ascii="Arial" w:hAnsi="Arial"/>
        </w:rPr>
        <w:t>–</w:t>
      </w:r>
      <w:r w:rsidRPr="640AC0A3">
        <w:rPr>
          <w:rFonts w:ascii="Arial" w:hAnsi="Arial"/>
        </w:rPr>
        <w:t xml:space="preserve"> </w:t>
      </w:r>
      <w:hyperlink r:id="rId211">
        <w:r w:rsidRPr="640AC0A3">
          <w:rPr>
            <w:rStyle w:val="Hyperlink"/>
            <w:rFonts w:ascii="Arial" w:hAnsi="Arial"/>
          </w:rPr>
          <w:t>Sarah Sharpe, Registered Childminder at Poppins Daycare in the Vale of Glamorgan</w:t>
        </w:r>
      </w:hyperlink>
    </w:p>
    <w:p w14:paraId="63BB21C8" w14:textId="5280E45C" w:rsidR="002319DD" w:rsidRDefault="002319DD" w:rsidP="002319DD">
      <w:pPr>
        <w:ind w:left="720"/>
      </w:pPr>
      <w:r>
        <w:rPr>
          <w:noProof/>
        </w:rPr>
        <w:lastRenderedPageBreak/>
        <w:drawing>
          <wp:anchor distT="0" distB="0" distL="114300" distR="114300" simplePos="0" relativeHeight="251658263" behindDoc="0" locked="0" layoutInCell="1" allowOverlap="1" wp14:anchorId="35C571A4" wp14:editId="291F6C1A">
            <wp:simplePos x="0" y="0"/>
            <wp:positionH relativeFrom="margin">
              <wp:posOffset>1057275</wp:posOffset>
            </wp:positionH>
            <wp:positionV relativeFrom="paragraph">
              <wp:posOffset>-6350</wp:posOffset>
            </wp:positionV>
            <wp:extent cx="3612515" cy="2409825"/>
            <wp:effectExtent l="0" t="0" r="6985" b="9525"/>
            <wp:wrapSquare wrapText="bothSides"/>
            <wp:docPr id="1775523557" name="Picture 10" descr="Social Care Wales Chief Executive speaks on stage at the 2025 Accolades, alongside a BSL interpr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523557" name="Picture 10" descr="Social Care Wales Chief Executive speaks on stage at the 2025 Accolades, alongside a BSL interpreter."/>
                    <pic:cNvPicPr/>
                  </pic:nvPicPr>
                  <pic:blipFill>
                    <a:blip r:embed="rId212" cstate="print">
                      <a:extLst>
                        <a:ext uri="{28A0092B-C50C-407E-A947-70E740481C1C}">
                          <a14:useLocalDpi xmlns:a14="http://schemas.microsoft.com/office/drawing/2010/main" val="0"/>
                        </a:ext>
                      </a:extLst>
                    </a:blip>
                    <a:stretch>
                      <a:fillRect/>
                    </a:stretch>
                  </pic:blipFill>
                  <pic:spPr>
                    <a:xfrm>
                      <a:off x="0" y="0"/>
                      <a:ext cx="3612515" cy="2409825"/>
                    </a:xfrm>
                    <a:prstGeom prst="rect">
                      <a:avLst/>
                    </a:prstGeom>
                  </pic:spPr>
                </pic:pic>
              </a:graphicData>
            </a:graphic>
            <wp14:sizeRelH relativeFrom="margin">
              <wp14:pctWidth>0</wp14:pctWidth>
            </wp14:sizeRelH>
            <wp14:sizeRelV relativeFrom="margin">
              <wp14:pctHeight>0</wp14:pctHeight>
            </wp14:sizeRelV>
          </wp:anchor>
        </w:drawing>
      </w:r>
    </w:p>
    <w:p w14:paraId="675018EF" w14:textId="6D6C2F44" w:rsidR="002319DD" w:rsidRDefault="002319DD" w:rsidP="002319DD"/>
    <w:p w14:paraId="1FEF59F1" w14:textId="77777777" w:rsidR="00D37D08" w:rsidRDefault="00D37D08" w:rsidP="002319DD"/>
    <w:p w14:paraId="053B06CA" w14:textId="77777777" w:rsidR="002319DD" w:rsidRDefault="002319DD" w:rsidP="002319DD"/>
    <w:p w14:paraId="771571BF" w14:textId="77777777" w:rsidR="002319DD" w:rsidRDefault="002319DD" w:rsidP="002319DD"/>
    <w:p w14:paraId="46205975" w14:textId="77777777" w:rsidR="002319DD" w:rsidRDefault="002319DD" w:rsidP="002319DD"/>
    <w:p w14:paraId="4ACBC762" w14:textId="77777777" w:rsidR="002319DD" w:rsidRDefault="002319DD" w:rsidP="002319DD"/>
    <w:p w14:paraId="310F7A5D" w14:textId="77777777" w:rsidR="002319DD" w:rsidRDefault="002319DD" w:rsidP="002319DD"/>
    <w:p w14:paraId="51A5AC36" w14:textId="77777777" w:rsidR="002319DD" w:rsidRPr="002319DD" w:rsidRDefault="002319DD" w:rsidP="00EC31E1"/>
    <w:p w14:paraId="7782A792" w14:textId="019DFB3D" w:rsidR="00F80149" w:rsidRPr="000C07F8" w:rsidRDefault="00641AC3" w:rsidP="0065072A">
      <w:pPr>
        <w:pStyle w:val="ListParagraph"/>
        <w:numPr>
          <w:ilvl w:val="0"/>
          <w:numId w:val="11"/>
        </w:numPr>
        <w:ind w:left="709" w:hanging="425"/>
        <w:rPr>
          <w:rFonts w:ascii="Arial" w:hAnsi="Arial"/>
        </w:rPr>
      </w:pPr>
      <w:r w:rsidRPr="00206487">
        <w:rPr>
          <w:rFonts w:ascii="Arial" w:hAnsi="Arial"/>
        </w:rPr>
        <w:t xml:space="preserve">launched the </w:t>
      </w:r>
      <w:hyperlink r:id="rId213">
        <w:r w:rsidR="00206487" w:rsidRPr="00206487">
          <w:rPr>
            <w:rStyle w:val="Hyperlink"/>
            <w:rFonts w:ascii="Arial" w:hAnsi="Arial"/>
          </w:rPr>
          <w:t>2026 Accolades</w:t>
        </w:r>
      </w:hyperlink>
      <w:r w:rsidRPr="00206487">
        <w:rPr>
          <w:rFonts w:ascii="Arial" w:hAnsi="Arial"/>
        </w:rPr>
        <w:t xml:space="preserve"> and </w:t>
      </w:r>
      <w:r w:rsidRPr="002C4E93">
        <w:rPr>
          <w:rFonts w:ascii="Arial" w:hAnsi="Arial"/>
        </w:rPr>
        <w:t xml:space="preserve">received </w:t>
      </w:r>
      <w:r w:rsidR="005762BA" w:rsidRPr="002C4E93">
        <w:rPr>
          <w:rFonts w:ascii="Arial" w:hAnsi="Arial"/>
        </w:rPr>
        <w:t>141</w:t>
      </w:r>
      <w:r w:rsidRPr="002C4E93">
        <w:rPr>
          <w:rFonts w:ascii="Arial" w:hAnsi="Arial"/>
        </w:rPr>
        <w:t xml:space="preserve"> entries</w:t>
      </w:r>
      <w:r w:rsidR="00D052FC" w:rsidRPr="002C4E93">
        <w:rPr>
          <w:rFonts w:ascii="Arial" w:hAnsi="Arial"/>
        </w:rPr>
        <w:t xml:space="preserve">, </w:t>
      </w:r>
      <w:r w:rsidR="004A43D5" w:rsidRPr="002C4E93">
        <w:rPr>
          <w:rFonts w:ascii="Arial" w:hAnsi="Arial"/>
        </w:rPr>
        <w:t>the highes</w:t>
      </w:r>
      <w:r w:rsidR="001C5DC7" w:rsidRPr="002C4E93">
        <w:rPr>
          <w:rFonts w:ascii="Arial" w:hAnsi="Arial"/>
        </w:rPr>
        <w:t>t number ever</w:t>
      </w:r>
      <w:r w:rsidR="00D052FC" w:rsidRPr="002C4E93">
        <w:rPr>
          <w:rFonts w:ascii="Arial" w:hAnsi="Arial"/>
        </w:rPr>
        <w:t xml:space="preserve">. </w:t>
      </w:r>
      <w:r w:rsidR="001750EC" w:rsidRPr="002C4E93">
        <w:rPr>
          <w:rFonts w:ascii="Arial" w:hAnsi="Arial"/>
        </w:rPr>
        <w:t>The</w:t>
      </w:r>
      <w:r w:rsidR="001750EC" w:rsidRPr="000C07F8">
        <w:rPr>
          <w:rFonts w:ascii="Arial" w:hAnsi="Arial"/>
        </w:rPr>
        <w:t xml:space="preserve"> award ceremony will be held </w:t>
      </w:r>
      <w:r w:rsidR="005B7D2B" w:rsidRPr="000C07F8">
        <w:rPr>
          <w:rFonts w:ascii="Arial" w:hAnsi="Arial"/>
        </w:rPr>
        <w:t xml:space="preserve">on </w:t>
      </w:r>
      <w:r w:rsidR="000C07F8" w:rsidRPr="000C07F8">
        <w:rPr>
          <w:rFonts w:ascii="Arial" w:hAnsi="Arial"/>
        </w:rPr>
        <w:t>2 July 2026</w:t>
      </w:r>
    </w:p>
    <w:p w14:paraId="7C91F1FC" w14:textId="24BBF4A8" w:rsidR="005E591B" w:rsidRPr="00456FFD" w:rsidRDefault="005E591B" w:rsidP="0065072A">
      <w:pPr>
        <w:pStyle w:val="ListParagraph"/>
        <w:numPr>
          <w:ilvl w:val="0"/>
          <w:numId w:val="11"/>
        </w:numPr>
        <w:ind w:left="709" w:hanging="425"/>
        <w:rPr>
          <w:rFonts w:asciiTheme="minorBidi" w:hAnsiTheme="minorBidi" w:cstheme="minorBidi"/>
        </w:rPr>
      </w:pPr>
      <w:r w:rsidRPr="00456FFD">
        <w:rPr>
          <w:rFonts w:asciiTheme="minorBidi" w:hAnsiTheme="minorBidi" w:cstheme="minorBidi"/>
        </w:rPr>
        <w:t xml:space="preserve">celebrated workers who provide care through the medium of Welsh through the </w:t>
      </w:r>
      <w:hyperlink r:id="rId214">
        <w:r w:rsidR="0772E275" w:rsidRPr="2910E808">
          <w:rPr>
            <w:rStyle w:val="Hyperlink"/>
            <w:rFonts w:asciiTheme="minorBidi" w:hAnsiTheme="minorBidi" w:cstheme="minorBidi"/>
          </w:rPr>
          <w:t>2025 Caring in Welsh award</w:t>
        </w:r>
      </w:hyperlink>
      <w:r w:rsidR="00C3099E" w:rsidRPr="00456FFD">
        <w:rPr>
          <w:rFonts w:asciiTheme="minorBidi" w:hAnsiTheme="minorBidi" w:cstheme="minorBidi"/>
        </w:rPr>
        <w:t xml:space="preserve">, </w:t>
      </w:r>
      <w:r w:rsidRPr="00456FFD">
        <w:rPr>
          <w:rFonts w:asciiTheme="minorBidi" w:hAnsiTheme="minorBidi" w:cstheme="minorBidi"/>
        </w:rPr>
        <w:t xml:space="preserve">held at the </w:t>
      </w:r>
      <w:r w:rsidR="00F26EAC" w:rsidRPr="00456FFD">
        <w:rPr>
          <w:rFonts w:asciiTheme="minorBidi" w:hAnsiTheme="minorBidi" w:cstheme="minorBidi"/>
        </w:rPr>
        <w:t>Wrexham National</w:t>
      </w:r>
      <w:r w:rsidRPr="00456FFD">
        <w:rPr>
          <w:rFonts w:asciiTheme="minorBidi" w:hAnsiTheme="minorBidi" w:cstheme="minorBidi"/>
        </w:rPr>
        <w:t xml:space="preserve"> Eisteddfod. </w:t>
      </w:r>
      <w:r w:rsidR="00912091" w:rsidRPr="00456FFD">
        <w:rPr>
          <w:rFonts w:asciiTheme="minorBidi" w:hAnsiTheme="minorBidi" w:cstheme="minorBidi"/>
        </w:rPr>
        <w:t>The winner</w:t>
      </w:r>
      <w:r w:rsidR="00C3099E" w:rsidRPr="00456FFD">
        <w:rPr>
          <w:rFonts w:asciiTheme="minorBidi" w:hAnsiTheme="minorBidi" w:cstheme="minorBidi"/>
        </w:rPr>
        <w:t>,</w:t>
      </w:r>
      <w:r w:rsidR="00EC2D8B" w:rsidRPr="00456FFD">
        <w:rPr>
          <w:rFonts w:asciiTheme="minorBidi" w:hAnsiTheme="minorBidi" w:cstheme="minorBidi"/>
        </w:rPr>
        <w:t xml:space="preserve"> </w:t>
      </w:r>
      <w:r w:rsidR="00CD08B2" w:rsidRPr="00456FFD">
        <w:rPr>
          <w:rFonts w:asciiTheme="minorBidi" w:hAnsiTheme="minorBidi" w:cstheme="minorBidi"/>
        </w:rPr>
        <w:t xml:space="preserve">Myfanwy Harman, manager of </w:t>
      </w:r>
      <w:proofErr w:type="spellStart"/>
      <w:r w:rsidR="00CD08B2" w:rsidRPr="00456FFD">
        <w:rPr>
          <w:rFonts w:asciiTheme="minorBidi" w:hAnsiTheme="minorBidi" w:cstheme="minorBidi"/>
        </w:rPr>
        <w:t>Cylch</w:t>
      </w:r>
      <w:proofErr w:type="spellEnd"/>
      <w:r w:rsidR="00CD08B2" w:rsidRPr="00456FFD">
        <w:rPr>
          <w:rFonts w:asciiTheme="minorBidi" w:hAnsiTheme="minorBidi" w:cstheme="minorBidi"/>
        </w:rPr>
        <w:t xml:space="preserve"> </w:t>
      </w:r>
      <w:proofErr w:type="spellStart"/>
      <w:r w:rsidR="00CD08B2" w:rsidRPr="00456FFD">
        <w:rPr>
          <w:rFonts w:asciiTheme="minorBidi" w:hAnsiTheme="minorBidi" w:cstheme="minorBidi"/>
        </w:rPr>
        <w:t>Meithrin</w:t>
      </w:r>
      <w:proofErr w:type="spellEnd"/>
      <w:r w:rsidR="00CD08B2" w:rsidRPr="00456FFD">
        <w:rPr>
          <w:rFonts w:asciiTheme="minorBidi" w:hAnsiTheme="minorBidi" w:cstheme="minorBidi"/>
        </w:rPr>
        <w:t xml:space="preserve"> y </w:t>
      </w:r>
      <w:proofErr w:type="spellStart"/>
      <w:r w:rsidR="00CD08B2" w:rsidRPr="00456FFD">
        <w:rPr>
          <w:rFonts w:asciiTheme="minorBidi" w:hAnsiTheme="minorBidi" w:cstheme="minorBidi"/>
        </w:rPr>
        <w:t>Gurnos</w:t>
      </w:r>
      <w:proofErr w:type="spellEnd"/>
      <w:r w:rsidR="00CD08B2" w:rsidRPr="00456FFD">
        <w:rPr>
          <w:rFonts w:asciiTheme="minorBidi" w:hAnsiTheme="minorBidi" w:cstheme="minorBidi"/>
        </w:rPr>
        <w:t xml:space="preserve"> in Merthyr Tydfil</w:t>
      </w:r>
      <w:r w:rsidR="00B6224E" w:rsidRPr="00456FFD">
        <w:rPr>
          <w:rFonts w:asciiTheme="minorBidi" w:hAnsiTheme="minorBidi" w:cstheme="minorBidi"/>
        </w:rPr>
        <w:t>, was chosen by a public vote in which m</w:t>
      </w:r>
      <w:r w:rsidRPr="00456FFD">
        <w:rPr>
          <w:rFonts w:asciiTheme="minorBidi" w:hAnsiTheme="minorBidi" w:cstheme="minorBidi"/>
        </w:rPr>
        <w:t xml:space="preserve">ore than </w:t>
      </w:r>
      <w:r w:rsidR="00456FFD" w:rsidRPr="00456FFD">
        <w:rPr>
          <w:rFonts w:asciiTheme="minorBidi" w:hAnsiTheme="minorBidi" w:cstheme="minorBidi"/>
        </w:rPr>
        <w:t>4,900</w:t>
      </w:r>
      <w:r w:rsidRPr="00456FFD">
        <w:rPr>
          <w:rFonts w:asciiTheme="minorBidi" w:hAnsiTheme="minorBidi" w:cstheme="minorBidi"/>
        </w:rPr>
        <w:t xml:space="preserve"> people voted</w:t>
      </w:r>
      <w:r w:rsidR="00456FFD" w:rsidRPr="00456FFD">
        <w:rPr>
          <w:rFonts w:asciiTheme="minorBidi" w:hAnsiTheme="minorBidi" w:cstheme="minorBidi"/>
        </w:rPr>
        <w:t>.</w:t>
      </w:r>
      <w:r w:rsidRPr="00456FFD">
        <w:rPr>
          <w:rFonts w:asciiTheme="minorBidi" w:hAnsiTheme="minorBidi" w:cstheme="minorBidi"/>
        </w:rPr>
        <w:t xml:space="preserve"> </w:t>
      </w:r>
    </w:p>
    <w:p w14:paraId="5E600FF8" w14:textId="4F2501A6" w:rsidR="00A62577" w:rsidRPr="00500911" w:rsidRDefault="00A62577" w:rsidP="00A62577">
      <w:pPr>
        <w:rPr>
          <w:highlight w:val="yellow"/>
        </w:rPr>
      </w:pPr>
    </w:p>
    <w:p w14:paraId="54D9E7E0" w14:textId="049A07E3" w:rsidR="00E27208" w:rsidRPr="00090607" w:rsidRDefault="00E27208" w:rsidP="00C15F1F">
      <w:pPr>
        <w:pStyle w:val="ListParagraph"/>
        <w:numPr>
          <w:ilvl w:val="0"/>
          <w:numId w:val="48"/>
        </w:numPr>
        <w:pBdr>
          <w:top w:val="single" w:sz="4" w:space="1" w:color="auto"/>
          <w:left w:val="single" w:sz="4" w:space="4" w:color="auto"/>
          <w:bottom w:val="single" w:sz="4" w:space="1" w:color="auto"/>
          <w:right w:val="single" w:sz="4" w:space="4" w:color="auto"/>
        </w:pBdr>
        <w:rPr>
          <w:rFonts w:ascii="Arial" w:hAnsi="Arial"/>
          <w:b/>
          <w:bCs/>
        </w:rPr>
      </w:pPr>
      <w:r w:rsidRPr="00090607">
        <w:rPr>
          <w:rFonts w:ascii="Arial" w:hAnsi="Arial"/>
          <w:b/>
          <w:bCs/>
        </w:rPr>
        <w:t>Implement approach</w:t>
      </w:r>
      <w:r w:rsidR="00900791" w:rsidRPr="00090607">
        <w:rPr>
          <w:rFonts w:ascii="Arial" w:hAnsi="Arial"/>
          <w:b/>
          <w:bCs/>
        </w:rPr>
        <w:t>es</w:t>
      </w:r>
      <w:r w:rsidRPr="00090607">
        <w:rPr>
          <w:rFonts w:ascii="Arial" w:hAnsi="Arial"/>
          <w:b/>
          <w:bCs/>
        </w:rPr>
        <w:t xml:space="preserve"> to better understand and improve public perceptions</w:t>
      </w:r>
      <w:r w:rsidR="00161D26">
        <w:rPr>
          <w:rFonts w:ascii="Arial" w:hAnsi="Arial"/>
          <w:b/>
          <w:bCs/>
        </w:rPr>
        <w:t>.</w:t>
      </w:r>
    </w:p>
    <w:p w14:paraId="48984525" w14:textId="77777777" w:rsidR="00EA5E6F" w:rsidRPr="002A46C0" w:rsidRDefault="00EA5E6F" w:rsidP="00EA5E6F">
      <w:pPr>
        <w:rPr>
          <w:b/>
          <w:bCs/>
        </w:rPr>
      </w:pPr>
      <w:r w:rsidRPr="002A46C0">
        <w:rPr>
          <w:b/>
          <w:bCs/>
        </w:rPr>
        <w:t>We</w:t>
      </w:r>
    </w:p>
    <w:p w14:paraId="43DB62CA" w14:textId="4486B2DC" w:rsidR="00EA5E6F" w:rsidRPr="002A46C0" w:rsidRDefault="00FD773D" w:rsidP="0065072A">
      <w:pPr>
        <w:pStyle w:val="ListParagraph"/>
        <w:numPr>
          <w:ilvl w:val="0"/>
          <w:numId w:val="11"/>
        </w:numPr>
        <w:ind w:left="709" w:hanging="425"/>
        <w:rPr>
          <w:rFonts w:asciiTheme="minorBidi" w:eastAsiaTheme="minorEastAsia" w:hAnsiTheme="minorBidi" w:cstheme="minorBidi"/>
        </w:rPr>
      </w:pPr>
      <w:r w:rsidRPr="002A46C0">
        <w:rPr>
          <w:rFonts w:asciiTheme="minorBidi" w:eastAsiaTheme="minorEastAsia" w:hAnsiTheme="minorBidi" w:cstheme="minorBidi"/>
        </w:rPr>
        <w:t>attended the Senedd marketplace</w:t>
      </w:r>
      <w:r w:rsidR="636CFCD8" w:rsidRPr="4F575204">
        <w:rPr>
          <w:rFonts w:asciiTheme="minorBidi" w:eastAsiaTheme="minorEastAsia" w:hAnsiTheme="minorBidi" w:cstheme="minorBidi"/>
        </w:rPr>
        <w:t xml:space="preserve"> </w:t>
      </w:r>
      <w:r w:rsidR="636CFCD8" w:rsidRPr="3CEE4446">
        <w:rPr>
          <w:rFonts w:asciiTheme="minorBidi" w:eastAsiaTheme="minorEastAsia" w:hAnsiTheme="minorBidi" w:cstheme="minorBidi"/>
        </w:rPr>
        <w:t xml:space="preserve">in September to share </w:t>
      </w:r>
      <w:r w:rsidR="2CA008AF" w:rsidRPr="2910E808">
        <w:rPr>
          <w:rFonts w:asciiTheme="minorBidi" w:eastAsiaTheme="minorEastAsia" w:hAnsiTheme="minorBidi" w:cstheme="minorBidi"/>
        </w:rPr>
        <w:t>information</w:t>
      </w:r>
      <w:r w:rsidR="2EF24A0E" w:rsidRPr="2910E808">
        <w:rPr>
          <w:rFonts w:asciiTheme="minorBidi" w:eastAsiaTheme="minorEastAsia" w:hAnsiTheme="minorBidi" w:cstheme="minorBidi"/>
        </w:rPr>
        <w:t xml:space="preserve"> </w:t>
      </w:r>
      <w:r w:rsidR="2ED127EA" w:rsidRPr="2910E808">
        <w:rPr>
          <w:rFonts w:asciiTheme="minorBidi" w:eastAsiaTheme="minorEastAsia" w:hAnsiTheme="minorBidi" w:cstheme="minorBidi"/>
        </w:rPr>
        <w:t>about</w:t>
      </w:r>
      <w:r w:rsidRPr="002A46C0">
        <w:rPr>
          <w:rFonts w:asciiTheme="minorBidi" w:eastAsiaTheme="minorEastAsia" w:hAnsiTheme="minorBidi" w:cstheme="minorBidi"/>
        </w:rPr>
        <w:t xml:space="preserve"> our work and the social care</w:t>
      </w:r>
      <w:r w:rsidR="025A144B" w:rsidRPr="2910E808">
        <w:rPr>
          <w:rFonts w:asciiTheme="minorBidi" w:eastAsiaTheme="minorEastAsia" w:hAnsiTheme="minorBidi" w:cstheme="minorBidi"/>
        </w:rPr>
        <w:t xml:space="preserve"> sector</w:t>
      </w:r>
      <w:r w:rsidR="636CFCD8" w:rsidRPr="6BCB9F58">
        <w:rPr>
          <w:rFonts w:asciiTheme="minorBidi" w:eastAsiaTheme="minorEastAsia" w:hAnsiTheme="minorBidi" w:cstheme="minorBidi"/>
        </w:rPr>
        <w:t>, and to answer any questions they ha</w:t>
      </w:r>
      <w:r w:rsidR="2F0CED5D" w:rsidRPr="6BCB9F58">
        <w:rPr>
          <w:rFonts w:asciiTheme="minorBidi" w:eastAsiaTheme="minorEastAsia" w:hAnsiTheme="minorBidi" w:cstheme="minorBidi"/>
        </w:rPr>
        <w:t>d</w:t>
      </w:r>
      <w:r w:rsidR="636CFCD8" w:rsidRPr="6BCB9F58">
        <w:rPr>
          <w:rFonts w:asciiTheme="minorBidi" w:eastAsiaTheme="minorEastAsia" w:hAnsiTheme="minorBidi" w:cstheme="minorBidi"/>
        </w:rPr>
        <w:t xml:space="preserve">. We </w:t>
      </w:r>
      <w:r w:rsidR="0CDC2D28" w:rsidRPr="6BCB9F58">
        <w:rPr>
          <w:rFonts w:asciiTheme="minorBidi" w:eastAsiaTheme="minorEastAsia" w:hAnsiTheme="minorBidi" w:cstheme="minorBidi"/>
        </w:rPr>
        <w:t>m</w:t>
      </w:r>
      <w:r w:rsidR="1787B4EB" w:rsidRPr="6BCB9F58">
        <w:rPr>
          <w:rFonts w:asciiTheme="minorBidi" w:eastAsiaTheme="minorEastAsia" w:hAnsiTheme="minorBidi" w:cstheme="minorBidi"/>
        </w:rPr>
        <w:t>et</w:t>
      </w:r>
      <w:r w:rsidR="1D9E0482" w:rsidRPr="6BCB9F58">
        <w:rPr>
          <w:rFonts w:asciiTheme="minorBidi" w:eastAsiaTheme="minorEastAsia" w:hAnsiTheme="minorBidi" w:cstheme="minorBidi"/>
        </w:rPr>
        <w:t xml:space="preserve"> with</w:t>
      </w:r>
      <w:r w:rsidR="1787B4EB" w:rsidRPr="6BCB9F58">
        <w:rPr>
          <w:rFonts w:asciiTheme="minorBidi" w:eastAsiaTheme="minorEastAsia" w:hAnsiTheme="minorBidi" w:cstheme="minorBidi"/>
        </w:rPr>
        <w:t xml:space="preserve"> 14 MSs from across </w:t>
      </w:r>
      <w:r w:rsidR="0366D1C9" w:rsidRPr="6BCB9F58">
        <w:rPr>
          <w:rFonts w:asciiTheme="minorBidi" w:eastAsiaTheme="minorEastAsia" w:hAnsiTheme="minorBidi" w:cstheme="minorBidi"/>
        </w:rPr>
        <w:t>the political spectrum</w:t>
      </w:r>
      <w:r w:rsidR="2EF24A0E" w:rsidRPr="2910E808">
        <w:rPr>
          <w:rFonts w:asciiTheme="minorBidi" w:eastAsiaTheme="minorEastAsia" w:hAnsiTheme="minorBidi" w:cstheme="minorBidi"/>
        </w:rPr>
        <w:t>.</w:t>
      </w:r>
      <w:r w:rsidRPr="002A46C0">
        <w:rPr>
          <w:rFonts w:asciiTheme="minorBidi" w:eastAsiaTheme="minorEastAsia" w:hAnsiTheme="minorBidi" w:cstheme="minorBidi"/>
        </w:rPr>
        <w:t xml:space="preserve"> </w:t>
      </w:r>
    </w:p>
    <w:p w14:paraId="0A0E9400" w14:textId="77777777" w:rsidR="006F55E9" w:rsidRPr="00500911" w:rsidRDefault="006F55E9" w:rsidP="00D4307C">
      <w:pPr>
        <w:pStyle w:val="ListParagraph"/>
        <w:ind w:left="709"/>
        <w:rPr>
          <w:rFonts w:asciiTheme="minorBidi" w:eastAsiaTheme="minorEastAsia" w:hAnsiTheme="minorBidi" w:cstheme="minorBidi"/>
          <w:highlight w:val="yellow"/>
        </w:rPr>
      </w:pPr>
    </w:p>
    <w:p w14:paraId="013C1860" w14:textId="412AD272" w:rsidR="001A1A53" w:rsidRPr="00090607" w:rsidRDefault="001A1A53" w:rsidP="00C15F1F">
      <w:pPr>
        <w:pStyle w:val="ListParagraph"/>
        <w:numPr>
          <w:ilvl w:val="0"/>
          <w:numId w:val="48"/>
        </w:numPr>
        <w:pBdr>
          <w:top w:val="single" w:sz="4" w:space="1" w:color="auto"/>
          <w:left w:val="single" w:sz="4" w:space="4" w:color="auto"/>
          <w:bottom w:val="single" w:sz="4" w:space="1" w:color="auto"/>
          <w:right w:val="single" w:sz="4" w:space="4" w:color="auto"/>
        </w:pBdr>
        <w:rPr>
          <w:rFonts w:ascii="Arial" w:hAnsi="Arial"/>
          <w:b/>
          <w:bCs/>
        </w:rPr>
      </w:pPr>
      <w:r w:rsidRPr="00090607">
        <w:rPr>
          <w:rFonts w:ascii="Arial" w:hAnsi="Arial"/>
          <w:b/>
          <w:bCs/>
        </w:rPr>
        <w:t xml:space="preserve">Improve sector </w:t>
      </w:r>
      <w:r w:rsidR="004422D0" w:rsidRPr="00090607">
        <w:rPr>
          <w:rFonts w:ascii="Arial" w:hAnsi="Arial"/>
          <w:b/>
          <w:bCs/>
        </w:rPr>
        <w:t>recruitment and</w:t>
      </w:r>
      <w:r w:rsidRPr="00090607">
        <w:rPr>
          <w:rFonts w:ascii="Arial" w:hAnsi="Arial"/>
          <w:b/>
          <w:bCs/>
        </w:rPr>
        <w:t xml:space="preserve"> retention practice</w:t>
      </w:r>
      <w:r w:rsidR="00017068" w:rsidRPr="00090607">
        <w:rPr>
          <w:rFonts w:ascii="Arial" w:hAnsi="Arial"/>
          <w:b/>
          <w:bCs/>
        </w:rPr>
        <w:t>s</w:t>
      </w:r>
      <w:r w:rsidR="00A858AE" w:rsidRPr="00090607">
        <w:rPr>
          <w:rFonts w:ascii="Arial" w:hAnsi="Arial"/>
          <w:b/>
          <w:bCs/>
        </w:rPr>
        <w:t>,</w:t>
      </w:r>
      <w:r w:rsidRPr="00090607">
        <w:rPr>
          <w:rFonts w:ascii="Arial" w:hAnsi="Arial"/>
          <w:b/>
          <w:bCs/>
        </w:rPr>
        <w:t xml:space="preserve"> including develop</w:t>
      </w:r>
      <w:r w:rsidR="00017068" w:rsidRPr="00090607">
        <w:rPr>
          <w:rFonts w:ascii="Arial" w:hAnsi="Arial"/>
          <w:b/>
          <w:bCs/>
        </w:rPr>
        <w:t>ing</w:t>
      </w:r>
      <w:r w:rsidRPr="00090607">
        <w:rPr>
          <w:rFonts w:ascii="Arial" w:hAnsi="Arial"/>
          <w:b/>
          <w:bCs/>
        </w:rPr>
        <w:t xml:space="preserve"> </w:t>
      </w:r>
      <w:r w:rsidR="005474A3" w:rsidRPr="00090607">
        <w:rPr>
          <w:rFonts w:ascii="Arial" w:hAnsi="Arial"/>
          <w:b/>
          <w:bCs/>
        </w:rPr>
        <w:t xml:space="preserve">a retention framework and </w:t>
      </w:r>
      <w:r w:rsidRPr="00090607">
        <w:rPr>
          <w:rFonts w:ascii="Arial" w:hAnsi="Arial"/>
          <w:b/>
          <w:bCs/>
        </w:rPr>
        <w:t>resources to support good employment practice</w:t>
      </w:r>
      <w:r w:rsidR="00017068" w:rsidRPr="00090607">
        <w:rPr>
          <w:rFonts w:ascii="Arial" w:hAnsi="Arial"/>
          <w:b/>
          <w:bCs/>
        </w:rPr>
        <w:t>, for example</w:t>
      </w:r>
      <w:r w:rsidR="00E27208" w:rsidRPr="00090607">
        <w:rPr>
          <w:rFonts w:ascii="Arial" w:hAnsi="Arial"/>
          <w:b/>
          <w:bCs/>
        </w:rPr>
        <w:t xml:space="preserve"> </w:t>
      </w:r>
      <w:r w:rsidRPr="00090607">
        <w:rPr>
          <w:rFonts w:ascii="Arial" w:hAnsi="Arial"/>
          <w:b/>
          <w:bCs/>
        </w:rPr>
        <w:t>retention and exit interviews, succession planning guidance</w:t>
      </w:r>
      <w:r w:rsidR="00A858AE" w:rsidRPr="00090607">
        <w:rPr>
          <w:rFonts w:ascii="Arial" w:hAnsi="Arial"/>
          <w:b/>
          <w:bCs/>
        </w:rPr>
        <w:t xml:space="preserve"> and</w:t>
      </w:r>
      <w:r w:rsidRPr="00090607">
        <w:rPr>
          <w:rFonts w:ascii="Arial" w:hAnsi="Arial"/>
          <w:b/>
          <w:bCs/>
        </w:rPr>
        <w:t xml:space="preserve"> safer recruitment guidance</w:t>
      </w:r>
      <w:r w:rsidR="00161D26">
        <w:rPr>
          <w:rFonts w:ascii="Arial" w:hAnsi="Arial"/>
          <w:b/>
          <w:bCs/>
        </w:rPr>
        <w:t>.</w:t>
      </w:r>
    </w:p>
    <w:p w14:paraId="4FF2C6A5" w14:textId="04A0CC2D" w:rsidR="00B42C7C" w:rsidRPr="00EC57EC" w:rsidRDefault="00B42C7C" w:rsidP="00B42C7C">
      <w:pPr>
        <w:rPr>
          <w:b/>
          <w:bCs/>
        </w:rPr>
      </w:pPr>
      <w:r w:rsidRPr="00EC57EC">
        <w:rPr>
          <w:b/>
          <w:bCs/>
        </w:rPr>
        <w:t>We</w:t>
      </w:r>
    </w:p>
    <w:p w14:paraId="5FD3D41D" w14:textId="35E92435" w:rsidR="00DC1A93" w:rsidRDefault="00EC57EC" w:rsidP="0065072A">
      <w:pPr>
        <w:pStyle w:val="ListParagraph"/>
        <w:numPr>
          <w:ilvl w:val="0"/>
          <w:numId w:val="11"/>
        </w:numPr>
        <w:ind w:left="709" w:hanging="425"/>
        <w:rPr>
          <w:rFonts w:asciiTheme="minorBidi" w:hAnsiTheme="minorBidi" w:cstheme="minorBidi"/>
        </w:rPr>
      </w:pPr>
      <w:r>
        <w:rPr>
          <w:rFonts w:asciiTheme="minorBidi" w:hAnsiTheme="minorBidi" w:cstheme="minorBidi"/>
        </w:rPr>
        <w:t>r</w:t>
      </w:r>
      <w:r w:rsidR="00F66F84" w:rsidRPr="00EC57EC">
        <w:rPr>
          <w:rFonts w:asciiTheme="minorBidi" w:hAnsiTheme="minorBidi" w:cstheme="minorBidi"/>
        </w:rPr>
        <w:t xml:space="preserve">an a </w:t>
      </w:r>
      <w:r w:rsidR="008D6B12" w:rsidRPr="00EC57EC">
        <w:rPr>
          <w:rFonts w:asciiTheme="minorBidi" w:hAnsiTheme="minorBidi" w:cstheme="minorBidi"/>
        </w:rPr>
        <w:t xml:space="preserve">workshop on </w:t>
      </w:r>
      <w:r w:rsidR="002044A7">
        <w:rPr>
          <w:rFonts w:asciiTheme="minorBidi" w:hAnsiTheme="minorBidi" w:cstheme="minorBidi"/>
        </w:rPr>
        <w:t>v</w:t>
      </w:r>
      <w:r w:rsidR="008D6B12" w:rsidRPr="00EC57EC">
        <w:rPr>
          <w:rFonts w:asciiTheme="minorBidi" w:hAnsiTheme="minorBidi" w:cstheme="minorBidi"/>
        </w:rPr>
        <w:t>alues</w:t>
      </w:r>
      <w:r w:rsidR="00B86AAA">
        <w:rPr>
          <w:rFonts w:asciiTheme="minorBidi" w:hAnsiTheme="minorBidi" w:cstheme="minorBidi"/>
        </w:rPr>
        <w:t>-</w:t>
      </w:r>
      <w:r w:rsidR="002044A7">
        <w:rPr>
          <w:rFonts w:asciiTheme="minorBidi" w:hAnsiTheme="minorBidi" w:cstheme="minorBidi"/>
        </w:rPr>
        <w:t>b</w:t>
      </w:r>
      <w:r w:rsidR="008D6B12" w:rsidRPr="00EC57EC">
        <w:rPr>
          <w:rFonts w:asciiTheme="minorBidi" w:hAnsiTheme="minorBidi" w:cstheme="minorBidi"/>
        </w:rPr>
        <w:t xml:space="preserve">ased recruitment where Kerry Cleary, a </w:t>
      </w:r>
      <w:r w:rsidR="00FB774B">
        <w:rPr>
          <w:rFonts w:asciiTheme="minorBidi" w:hAnsiTheme="minorBidi" w:cstheme="minorBidi"/>
        </w:rPr>
        <w:t>v</w:t>
      </w:r>
      <w:r w:rsidR="008D6B12" w:rsidRPr="00EC57EC">
        <w:rPr>
          <w:rFonts w:asciiTheme="minorBidi" w:hAnsiTheme="minorBidi" w:cstheme="minorBidi"/>
        </w:rPr>
        <w:t>alues</w:t>
      </w:r>
      <w:r w:rsidR="00FB774B">
        <w:rPr>
          <w:rFonts w:asciiTheme="minorBidi" w:hAnsiTheme="minorBidi" w:cstheme="minorBidi"/>
        </w:rPr>
        <w:t>-b</w:t>
      </w:r>
      <w:r w:rsidR="008D6B12" w:rsidRPr="00EC57EC">
        <w:rPr>
          <w:rFonts w:asciiTheme="minorBidi" w:hAnsiTheme="minorBidi" w:cstheme="minorBidi"/>
        </w:rPr>
        <w:t xml:space="preserve">ased </w:t>
      </w:r>
      <w:r w:rsidR="00FB774B">
        <w:rPr>
          <w:rFonts w:asciiTheme="minorBidi" w:hAnsiTheme="minorBidi" w:cstheme="minorBidi"/>
        </w:rPr>
        <w:t>l</w:t>
      </w:r>
      <w:r w:rsidR="008D6B12" w:rsidRPr="00EC57EC">
        <w:rPr>
          <w:rFonts w:asciiTheme="minorBidi" w:hAnsiTheme="minorBidi" w:cstheme="minorBidi"/>
        </w:rPr>
        <w:t xml:space="preserve">eadership </w:t>
      </w:r>
      <w:r w:rsidR="00FB774B">
        <w:rPr>
          <w:rFonts w:asciiTheme="minorBidi" w:hAnsiTheme="minorBidi" w:cstheme="minorBidi"/>
        </w:rPr>
        <w:t>c</w:t>
      </w:r>
      <w:r w:rsidR="008D6B12" w:rsidRPr="00EC57EC">
        <w:rPr>
          <w:rFonts w:asciiTheme="minorBidi" w:hAnsiTheme="minorBidi" w:cstheme="minorBidi"/>
        </w:rPr>
        <w:t xml:space="preserve">oach, addressed the common challenges facing the social care sector </w:t>
      </w:r>
    </w:p>
    <w:p w14:paraId="43B409C0" w14:textId="57297288" w:rsidR="005B7594" w:rsidRDefault="05B713E9" w:rsidP="0065072A">
      <w:pPr>
        <w:pStyle w:val="ListParagraph"/>
        <w:numPr>
          <w:ilvl w:val="0"/>
          <w:numId w:val="11"/>
        </w:numPr>
        <w:ind w:left="709" w:hanging="425"/>
        <w:rPr>
          <w:rFonts w:asciiTheme="minorBidi" w:hAnsiTheme="minorBidi" w:cstheme="minorBidi"/>
        </w:rPr>
      </w:pPr>
      <w:r w:rsidRPr="3F726BDD">
        <w:rPr>
          <w:rFonts w:asciiTheme="minorBidi" w:hAnsiTheme="minorBidi" w:cstheme="minorBidi"/>
        </w:rPr>
        <w:t xml:space="preserve">published </w:t>
      </w:r>
      <w:r w:rsidR="7A6F1CFD" w:rsidRPr="3F726BDD">
        <w:rPr>
          <w:rFonts w:asciiTheme="minorBidi" w:hAnsiTheme="minorBidi" w:cstheme="minorBidi"/>
        </w:rPr>
        <w:t>two blogs, one</w:t>
      </w:r>
      <w:r w:rsidR="7231C572" w:rsidRPr="3F726BDD">
        <w:rPr>
          <w:rFonts w:asciiTheme="minorBidi" w:hAnsiTheme="minorBidi" w:cstheme="minorBidi"/>
        </w:rPr>
        <w:t xml:space="preserve"> </w:t>
      </w:r>
      <w:r w:rsidR="42D83115" w:rsidRPr="3F726BDD">
        <w:rPr>
          <w:rFonts w:asciiTheme="minorBidi" w:hAnsiTheme="minorBidi" w:cstheme="minorBidi"/>
        </w:rPr>
        <w:t xml:space="preserve">titled </w:t>
      </w:r>
      <w:hyperlink r:id="rId215">
        <w:r w:rsidR="00F8043B">
          <w:rPr>
            <w:rStyle w:val="Hyperlink"/>
            <w:rFonts w:asciiTheme="minorBidi" w:hAnsiTheme="minorBidi" w:cstheme="minorBidi"/>
          </w:rPr>
          <w:t>Values-based recruitment: Why is it challenging to recruit and retain staff who care?</w:t>
        </w:r>
      </w:hyperlink>
      <w:r w:rsidR="6B191388" w:rsidRPr="3F726BDD">
        <w:rPr>
          <w:rFonts w:asciiTheme="minorBidi" w:hAnsiTheme="minorBidi" w:cstheme="minorBidi"/>
        </w:rPr>
        <w:t xml:space="preserve"> and the other </w:t>
      </w:r>
      <w:r w:rsidR="25544B00" w:rsidRPr="3F726BDD">
        <w:rPr>
          <w:rFonts w:asciiTheme="minorBidi" w:hAnsiTheme="minorBidi" w:cstheme="minorBidi"/>
        </w:rPr>
        <w:t xml:space="preserve">on </w:t>
      </w:r>
      <w:hyperlink r:id="rId216">
        <w:r w:rsidR="00D26AF1">
          <w:rPr>
            <w:rStyle w:val="Hyperlink"/>
            <w:rFonts w:asciiTheme="minorBidi" w:hAnsiTheme="minorBidi" w:cstheme="minorBidi"/>
          </w:rPr>
          <w:t>Five top tips for embedding values-based recruitment into your organisation</w:t>
        </w:r>
      </w:hyperlink>
      <w:r w:rsidR="5DCC0A0D" w:rsidRPr="3F726BDD">
        <w:rPr>
          <w:rFonts w:asciiTheme="minorBidi" w:hAnsiTheme="minorBidi" w:cstheme="minorBidi"/>
        </w:rPr>
        <w:t xml:space="preserve"> </w:t>
      </w:r>
    </w:p>
    <w:p w14:paraId="2C83E8B9" w14:textId="77777777" w:rsidR="0094226E" w:rsidRPr="0094226E" w:rsidRDefault="0094226E" w:rsidP="0094226E">
      <w:pPr>
        <w:pStyle w:val="ListParagraph"/>
        <w:ind w:left="709"/>
        <w:rPr>
          <w:rFonts w:ascii="Arial" w:eastAsia="Arial" w:hAnsi="Arial"/>
          <w:color w:val="16163F"/>
        </w:rPr>
      </w:pPr>
    </w:p>
    <w:p w14:paraId="6EDD54E1" w14:textId="08291E81" w:rsidR="5DCC0A0D" w:rsidRDefault="005E173E" w:rsidP="3F726BDD">
      <w:pPr>
        <w:pStyle w:val="ListParagraph"/>
        <w:numPr>
          <w:ilvl w:val="0"/>
          <w:numId w:val="11"/>
        </w:numPr>
        <w:ind w:left="709" w:hanging="425"/>
        <w:rPr>
          <w:rFonts w:ascii="Arial" w:eastAsia="Arial" w:hAnsi="Arial"/>
          <w:color w:val="16163F"/>
        </w:rPr>
      </w:pPr>
      <w:r>
        <w:rPr>
          <w:rFonts w:ascii="Arial" w:eastAsia="Arial" w:hAnsi="Arial"/>
        </w:rPr>
        <w:lastRenderedPageBreak/>
        <w:t>d</w:t>
      </w:r>
      <w:r w:rsidR="5DCC0A0D" w:rsidRPr="3A7DA725">
        <w:rPr>
          <w:rFonts w:ascii="Arial" w:eastAsia="Arial" w:hAnsi="Arial"/>
        </w:rPr>
        <w:t xml:space="preserve">eveloped </w:t>
      </w:r>
      <w:r w:rsidR="18058E50" w:rsidRPr="3A7DA725">
        <w:rPr>
          <w:rFonts w:ascii="Arial" w:eastAsia="Arial" w:hAnsi="Arial"/>
        </w:rPr>
        <w:t xml:space="preserve">in partnership with Kerry Cleary </w:t>
      </w:r>
      <w:r w:rsidR="5DCC0A0D" w:rsidRPr="3A7DA725">
        <w:rPr>
          <w:rFonts w:ascii="Arial" w:eastAsia="Arial" w:hAnsi="Arial"/>
        </w:rPr>
        <w:t xml:space="preserve">a </w:t>
      </w:r>
      <w:hyperlink r:id="rId217" w:history="1">
        <w:r w:rsidR="4DBF9FCF" w:rsidRPr="00B47502">
          <w:rPr>
            <w:rStyle w:val="Hyperlink"/>
            <w:rFonts w:ascii="Arial" w:eastAsia="Arial" w:hAnsi="Arial"/>
          </w:rPr>
          <w:t>values</w:t>
        </w:r>
        <w:r w:rsidR="00D26AF1">
          <w:rPr>
            <w:rStyle w:val="Hyperlink"/>
            <w:rFonts w:ascii="Arial" w:eastAsia="Arial" w:hAnsi="Arial"/>
          </w:rPr>
          <w:t>-</w:t>
        </w:r>
        <w:r w:rsidR="4DBF9FCF" w:rsidRPr="00B47502">
          <w:rPr>
            <w:rStyle w:val="Hyperlink"/>
            <w:rFonts w:ascii="Arial" w:eastAsia="Arial" w:hAnsi="Arial"/>
          </w:rPr>
          <w:t xml:space="preserve">based recruitment </w:t>
        </w:r>
        <w:r w:rsidR="5DCC0A0D" w:rsidRPr="00B47502">
          <w:rPr>
            <w:rStyle w:val="Hyperlink"/>
            <w:rFonts w:ascii="Arial" w:eastAsia="Arial" w:hAnsi="Arial"/>
          </w:rPr>
          <w:t>toolkit</w:t>
        </w:r>
      </w:hyperlink>
      <w:r w:rsidR="62EAF662" w:rsidRPr="3A7DA725">
        <w:rPr>
          <w:rFonts w:ascii="Arial" w:eastAsia="Arial" w:hAnsi="Arial"/>
        </w:rPr>
        <w:t xml:space="preserve"> to provide</w:t>
      </w:r>
      <w:r w:rsidR="265E75E5" w:rsidRPr="3A7DA725">
        <w:rPr>
          <w:rFonts w:ascii="Arial" w:eastAsia="Arial" w:hAnsi="Arial"/>
          <w:color w:val="16163F"/>
        </w:rPr>
        <w:t xml:space="preserve"> a clear, practical framework with tips, templates and resources to support </w:t>
      </w:r>
      <w:r w:rsidR="00D26AF1">
        <w:rPr>
          <w:rFonts w:ascii="Arial" w:eastAsia="Arial" w:hAnsi="Arial"/>
          <w:color w:val="16163F"/>
        </w:rPr>
        <w:t>c</w:t>
      </w:r>
      <w:r w:rsidR="265E75E5" w:rsidRPr="3A7DA725">
        <w:rPr>
          <w:rFonts w:ascii="Arial" w:eastAsia="Arial" w:hAnsi="Arial"/>
          <w:color w:val="16163F"/>
        </w:rPr>
        <w:t xml:space="preserve">hildren's </w:t>
      </w:r>
      <w:r w:rsidR="00D26AF1">
        <w:rPr>
          <w:rFonts w:ascii="Arial" w:eastAsia="Arial" w:hAnsi="Arial"/>
          <w:color w:val="16163F"/>
        </w:rPr>
        <w:t>r</w:t>
      </w:r>
      <w:r w:rsidR="265E75E5" w:rsidRPr="3A7DA725">
        <w:rPr>
          <w:rFonts w:ascii="Arial" w:eastAsia="Arial" w:hAnsi="Arial"/>
          <w:color w:val="16163F"/>
        </w:rPr>
        <w:t xml:space="preserve">esidential </w:t>
      </w:r>
      <w:r w:rsidR="00D26AF1">
        <w:rPr>
          <w:rFonts w:ascii="Arial" w:eastAsia="Arial" w:hAnsi="Arial"/>
          <w:color w:val="16163F"/>
        </w:rPr>
        <w:t>s</w:t>
      </w:r>
      <w:r w:rsidR="265E75E5" w:rsidRPr="3A7DA725">
        <w:rPr>
          <w:rFonts w:ascii="Arial" w:eastAsia="Arial" w:hAnsi="Arial"/>
          <w:color w:val="16163F"/>
        </w:rPr>
        <w:t xml:space="preserve">ocial </w:t>
      </w:r>
      <w:r w:rsidR="00D26AF1">
        <w:rPr>
          <w:rFonts w:ascii="Arial" w:eastAsia="Arial" w:hAnsi="Arial"/>
          <w:color w:val="16163F"/>
        </w:rPr>
        <w:t>c</w:t>
      </w:r>
      <w:r w:rsidR="265E75E5" w:rsidRPr="3A7DA725">
        <w:rPr>
          <w:rFonts w:ascii="Arial" w:eastAsia="Arial" w:hAnsi="Arial"/>
          <w:color w:val="16163F"/>
        </w:rPr>
        <w:t>are employers to review and enhance</w:t>
      </w:r>
      <w:r w:rsidR="69C40478" w:rsidRPr="3A7DA725">
        <w:rPr>
          <w:rFonts w:ascii="Arial" w:eastAsia="Arial" w:hAnsi="Arial"/>
          <w:color w:val="16163F"/>
        </w:rPr>
        <w:t xml:space="preserve"> every stage of</w:t>
      </w:r>
      <w:r w:rsidR="265E75E5" w:rsidRPr="3A7DA725">
        <w:rPr>
          <w:rFonts w:ascii="Arial" w:eastAsia="Arial" w:hAnsi="Arial"/>
          <w:color w:val="16163F"/>
        </w:rPr>
        <w:t xml:space="preserve"> their recruitment processes</w:t>
      </w:r>
      <w:r w:rsidR="00D26AF1">
        <w:rPr>
          <w:rFonts w:ascii="Arial" w:eastAsia="Arial" w:hAnsi="Arial"/>
          <w:color w:val="16163F"/>
        </w:rPr>
        <w:t>,</w:t>
      </w:r>
      <w:r w:rsidR="265E75E5" w:rsidRPr="3A7DA725">
        <w:rPr>
          <w:rFonts w:ascii="Arial" w:eastAsia="Arial" w:hAnsi="Arial"/>
          <w:color w:val="16163F"/>
        </w:rPr>
        <w:t xml:space="preserve"> </w:t>
      </w:r>
      <w:r w:rsidR="5B4B95BC" w:rsidRPr="3A7DA725">
        <w:rPr>
          <w:rFonts w:ascii="Arial" w:eastAsia="Arial" w:hAnsi="Arial"/>
          <w:color w:val="16163F"/>
        </w:rPr>
        <w:t xml:space="preserve">from job adverts through </w:t>
      </w:r>
      <w:r w:rsidR="5EE5585D" w:rsidRPr="3A7DA725">
        <w:rPr>
          <w:rFonts w:ascii="Arial" w:eastAsia="Arial" w:hAnsi="Arial"/>
          <w:color w:val="16163F"/>
        </w:rPr>
        <w:t>to induction</w:t>
      </w:r>
      <w:r w:rsidR="0D2809A6" w:rsidRPr="3A7DA725">
        <w:rPr>
          <w:rFonts w:ascii="Arial" w:eastAsia="Arial" w:hAnsi="Arial"/>
          <w:color w:val="16163F"/>
        </w:rPr>
        <w:t xml:space="preserve"> </w:t>
      </w:r>
    </w:p>
    <w:p w14:paraId="506C0F35" w14:textId="67A6C522" w:rsidR="0010224F" w:rsidRPr="0010224F" w:rsidRDefault="0010224F" w:rsidP="0010224F">
      <w:pPr>
        <w:pStyle w:val="ListParagraph"/>
        <w:numPr>
          <w:ilvl w:val="0"/>
          <w:numId w:val="11"/>
        </w:numPr>
        <w:ind w:left="709" w:hanging="425"/>
        <w:rPr>
          <w:rFonts w:asciiTheme="minorBidi" w:hAnsiTheme="minorBidi" w:cstheme="minorBidi"/>
        </w:rPr>
      </w:pPr>
      <w:r w:rsidRPr="0010224F">
        <w:rPr>
          <w:rFonts w:asciiTheme="minorBidi" w:hAnsiTheme="minorBidi" w:cstheme="minorBidi"/>
        </w:rPr>
        <w:t>continue</w:t>
      </w:r>
      <w:r w:rsidR="00E847AA">
        <w:rPr>
          <w:rFonts w:asciiTheme="minorBidi" w:hAnsiTheme="minorBidi" w:cstheme="minorBidi"/>
        </w:rPr>
        <w:t>d</w:t>
      </w:r>
      <w:r w:rsidRPr="0010224F">
        <w:rPr>
          <w:rFonts w:asciiTheme="minorBidi" w:hAnsiTheme="minorBidi" w:cstheme="minorBidi"/>
        </w:rPr>
        <w:t xml:space="preserve"> to promote the </w:t>
      </w:r>
      <w:hyperlink r:id="rId218">
        <w:r w:rsidRPr="0010224F">
          <w:rPr>
            <w:rStyle w:val="Hyperlink"/>
            <w:rFonts w:asciiTheme="minorBidi" w:hAnsiTheme="minorBidi" w:cstheme="minorBidi"/>
          </w:rPr>
          <w:t>attraction, recruitment and retention guide</w:t>
        </w:r>
      </w:hyperlink>
      <w:r w:rsidR="007420DB">
        <w:rPr>
          <w:rFonts w:asciiTheme="minorBidi" w:hAnsiTheme="minorBidi" w:cstheme="minorBidi"/>
        </w:rPr>
        <w:t>,</w:t>
      </w:r>
      <w:r w:rsidRPr="0010224F">
        <w:rPr>
          <w:rFonts w:asciiTheme="minorBidi" w:hAnsiTheme="minorBidi" w:cstheme="minorBidi"/>
        </w:rPr>
        <w:t xml:space="preserve"> </w:t>
      </w:r>
      <w:r w:rsidR="007420DB">
        <w:rPr>
          <w:rFonts w:asciiTheme="minorBidi" w:hAnsiTheme="minorBidi" w:cstheme="minorBidi"/>
        </w:rPr>
        <w:t>which</w:t>
      </w:r>
      <w:r w:rsidRPr="0010224F">
        <w:rPr>
          <w:rFonts w:asciiTheme="minorBidi" w:hAnsiTheme="minorBidi" w:cstheme="minorBidi"/>
        </w:rPr>
        <w:t xml:space="preserve"> includes advice about things like how best to attract people to work in the sector and make staff feel valued once they</w:t>
      </w:r>
      <w:r w:rsidR="00E847AA">
        <w:rPr>
          <w:rFonts w:asciiTheme="minorBidi" w:hAnsiTheme="minorBidi" w:cstheme="minorBidi"/>
        </w:rPr>
        <w:t>’</w:t>
      </w:r>
      <w:r w:rsidRPr="0010224F">
        <w:rPr>
          <w:rFonts w:asciiTheme="minorBidi" w:hAnsiTheme="minorBidi" w:cstheme="minorBidi"/>
        </w:rPr>
        <w:t xml:space="preserve">ve joined, and the </w:t>
      </w:r>
      <w:hyperlink r:id="rId219" w:history="1">
        <w:r w:rsidRPr="0010224F">
          <w:rPr>
            <w:rStyle w:val="Hyperlink"/>
            <w:rFonts w:asciiTheme="minorBidi" w:hAnsiTheme="minorBidi" w:cstheme="minorBidi"/>
          </w:rPr>
          <w:t>user personas toolkit</w:t>
        </w:r>
      </w:hyperlink>
      <w:r w:rsidR="005B4DD9">
        <w:rPr>
          <w:rFonts w:asciiTheme="minorBidi" w:hAnsiTheme="minorBidi" w:cstheme="minorBidi"/>
        </w:rPr>
        <w:t>,</w:t>
      </w:r>
      <w:r w:rsidRPr="0010224F">
        <w:rPr>
          <w:rFonts w:asciiTheme="minorBidi" w:hAnsiTheme="minorBidi" w:cstheme="minorBidi"/>
        </w:rPr>
        <w:t xml:space="preserve"> </w:t>
      </w:r>
      <w:r w:rsidR="005B4DD9">
        <w:rPr>
          <w:rFonts w:asciiTheme="minorBidi" w:hAnsiTheme="minorBidi" w:cstheme="minorBidi"/>
        </w:rPr>
        <w:t>which</w:t>
      </w:r>
      <w:r w:rsidRPr="0010224F">
        <w:rPr>
          <w:rFonts w:asciiTheme="minorBidi" w:hAnsiTheme="minorBidi" w:cstheme="minorBidi"/>
        </w:rPr>
        <w:t xml:space="preserve"> describes how user personas can be used to support jobseekers in the social care sector, with several example personas.</w:t>
      </w:r>
    </w:p>
    <w:p w14:paraId="4E453BC6" w14:textId="77777777" w:rsidR="00090607" w:rsidRPr="00500911" w:rsidRDefault="00090607" w:rsidP="0010224F">
      <w:pPr>
        <w:pStyle w:val="ListParagraph"/>
        <w:ind w:left="1080"/>
        <w:rPr>
          <w:rFonts w:asciiTheme="minorBidi" w:hAnsiTheme="minorBidi" w:cstheme="minorBidi"/>
          <w:highlight w:val="yellow"/>
        </w:rPr>
      </w:pPr>
    </w:p>
    <w:p w14:paraId="2E67ADC5" w14:textId="6238F939" w:rsidR="00090607" w:rsidRPr="00090607" w:rsidRDefault="00090607" w:rsidP="00090607">
      <w:pPr>
        <w:pStyle w:val="Heading3"/>
      </w:pPr>
      <w:bookmarkStart w:id="40" w:name="_Toc192160559"/>
      <w:bookmarkStart w:id="41" w:name="_Toc203054140"/>
      <w:r w:rsidRPr="00090607">
        <w:t>Actions to be progressed during 2026 to 2027:</w:t>
      </w:r>
      <w:bookmarkEnd w:id="40"/>
      <w:bookmarkEnd w:id="41"/>
      <w:r w:rsidRPr="00090607">
        <w:t xml:space="preserve"> </w:t>
      </w:r>
    </w:p>
    <w:p w14:paraId="301ECAE1" w14:textId="77777777" w:rsidR="00760F6F" w:rsidRDefault="00760F6F" w:rsidP="00090607">
      <w:pPr>
        <w:rPr>
          <w:rFonts w:asciiTheme="minorBidi" w:hAnsiTheme="minorBidi" w:cstheme="minorBidi"/>
          <w:highlight w:val="yellow"/>
        </w:rPr>
      </w:pPr>
    </w:p>
    <w:tbl>
      <w:tblPr>
        <w:tblStyle w:val="TableGrid"/>
        <w:tblW w:w="9184" w:type="dxa"/>
        <w:jc w:val="center"/>
        <w:tblLook w:val="04A0" w:firstRow="1" w:lastRow="0" w:firstColumn="1" w:lastColumn="0" w:noHBand="0" w:noVBand="1"/>
      </w:tblPr>
      <w:tblGrid>
        <w:gridCol w:w="9184"/>
      </w:tblGrid>
      <w:tr w:rsidR="00CB58F1" w:rsidRPr="00500911" w14:paraId="773E378E" w14:textId="77777777" w:rsidTr="48AA5140">
        <w:trPr>
          <w:jc w:val="center"/>
        </w:trPr>
        <w:tc>
          <w:tcPr>
            <w:tcW w:w="9184" w:type="dxa"/>
          </w:tcPr>
          <w:p w14:paraId="0ADDC550" w14:textId="39268D92" w:rsidR="00D877BC" w:rsidRPr="00090607" w:rsidRDefault="001E7AE3" w:rsidP="00C15F1F">
            <w:pPr>
              <w:pStyle w:val="ListParagraph"/>
              <w:numPr>
                <w:ilvl w:val="0"/>
                <w:numId w:val="48"/>
              </w:numPr>
              <w:rPr>
                <w:rFonts w:ascii="Arial" w:hAnsi="Arial"/>
                <w:b/>
                <w:bCs/>
              </w:rPr>
            </w:pPr>
            <w:r>
              <w:rPr>
                <w:rFonts w:ascii="Arial" w:hAnsi="Arial"/>
                <w:b/>
                <w:bCs/>
              </w:rPr>
              <w:t xml:space="preserve">Consider and </w:t>
            </w:r>
            <w:r w:rsidR="00527420">
              <w:rPr>
                <w:rFonts w:ascii="Arial" w:hAnsi="Arial"/>
                <w:b/>
                <w:bCs/>
              </w:rPr>
              <w:t>scope</w:t>
            </w:r>
            <w:r w:rsidRPr="00090607">
              <w:rPr>
                <w:rFonts w:ascii="Arial" w:hAnsi="Arial"/>
                <w:b/>
                <w:bCs/>
              </w:rPr>
              <w:t xml:space="preserve"> </w:t>
            </w:r>
            <w:r w:rsidR="00D877BC" w:rsidRPr="00090607">
              <w:rPr>
                <w:rFonts w:ascii="Arial" w:hAnsi="Arial"/>
                <w:b/>
                <w:bCs/>
              </w:rPr>
              <w:t>systems that monitor:</w:t>
            </w:r>
          </w:p>
          <w:p w14:paraId="341761E0" w14:textId="1711DFBA" w:rsidR="00D877BC" w:rsidRPr="00090607" w:rsidRDefault="00D877BC" w:rsidP="00C15F1F">
            <w:pPr>
              <w:pStyle w:val="ListParagraph"/>
              <w:numPr>
                <w:ilvl w:val="2"/>
                <w:numId w:val="25"/>
              </w:numPr>
              <w:ind w:left="876" w:hanging="426"/>
              <w:rPr>
                <w:rFonts w:ascii="Arial" w:hAnsi="Arial"/>
                <w:b/>
                <w:bCs/>
              </w:rPr>
            </w:pPr>
            <w:r w:rsidRPr="00090607">
              <w:rPr>
                <w:rFonts w:ascii="Arial" w:hAnsi="Arial"/>
                <w:b/>
                <w:bCs/>
              </w:rPr>
              <w:t xml:space="preserve">learners’ journeys from when they complete their award through to employment </w:t>
            </w:r>
          </w:p>
          <w:p w14:paraId="00129590" w14:textId="23C09333" w:rsidR="00D877BC" w:rsidRPr="00090607" w:rsidRDefault="6FC44ED5" w:rsidP="00C15F1F">
            <w:pPr>
              <w:pStyle w:val="ListParagraph"/>
              <w:numPr>
                <w:ilvl w:val="2"/>
                <w:numId w:val="25"/>
              </w:numPr>
              <w:ind w:left="876" w:hanging="426"/>
              <w:rPr>
                <w:rFonts w:ascii="Arial" w:hAnsi="Arial"/>
                <w:b/>
                <w:bCs/>
              </w:rPr>
            </w:pPr>
            <w:r w:rsidRPr="00090607">
              <w:rPr>
                <w:rFonts w:ascii="Arial" w:hAnsi="Arial"/>
                <w:b/>
                <w:bCs/>
              </w:rPr>
              <w:t xml:space="preserve">retention once </w:t>
            </w:r>
            <w:r w:rsidR="7E228AC9" w:rsidRPr="00090607">
              <w:rPr>
                <w:rFonts w:ascii="Arial" w:hAnsi="Arial"/>
                <w:b/>
                <w:bCs/>
              </w:rPr>
              <w:t>they are</w:t>
            </w:r>
            <w:r w:rsidRPr="00090607">
              <w:rPr>
                <w:rFonts w:ascii="Arial" w:hAnsi="Arial"/>
                <w:b/>
                <w:bCs/>
              </w:rPr>
              <w:t xml:space="preserve"> in employment</w:t>
            </w:r>
          </w:p>
          <w:p w14:paraId="640057DA" w14:textId="77777777" w:rsidR="00D877BC" w:rsidRPr="00090607" w:rsidRDefault="00D877BC" w:rsidP="00C15F1F">
            <w:pPr>
              <w:pStyle w:val="ListParagraph"/>
              <w:numPr>
                <w:ilvl w:val="2"/>
                <w:numId w:val="25"/>
              </w:numPr>
              <w:ind w:left="876" w:hanging="426"/>
              <w:rPr>
                <w:rFonts w:ascii="Arial" w:hAnsi="Arial"/>
                <w:b/>
                <w:bCs/>
              </w:rPr>
            </w:pPr>
            <w:r w:rsidRPr="00090607">
              <w:rPr>
                <w:rFonts w:ascii="Arial" w:hAnsi="Arial"/>
                <w:b/>
                <w:bCs/>
              </w:rPr>
              <w:t>the journey from the WeCare Wales website into employment.</w:t>
            </w:r>
          </w:p>
          <w:p w14:paraId="35D63F11" w14:textId="77777777" w:rsidR="00D877BC" w:rsidRPr="00090607" w:rsidRDefault="00D877BC" w:rsidP="00634308"/>
        </w:tc>
      </w:tr>
    </w:tbl>
    <w:p w14:paraId="0554CBDE" w14:textId="77777777" w:rsidR="00E30CB8" w:rsidRDefault="00E30CB8" w:rsidP="005E1AE1">
      <w:pPr>
        <w:rPr>
          <w:highlight w:val="yellow"/>
        </w:rPr>
      </w:pPr>
    </w:p>
    <w:p w14:paraId="5D1775A7" w14:textId="77777777" w:rsidR="0013037F" w:rsidRPr="001B2A46" w:rsidRDefault="0013037F" w:rsidP="0013037F">
      <w:pPr>
        <w:pStyle w:val="ListParagraph"/>
        <w:numPr>
          <w:ilvl w:val="0"/>
          <w:numId w:val="37"/>
        </w:numPr>
        <w:rPr>
          <w:rFonts w:ascii="Arial" w:hAnsi="Arial"/>
        </w:rPr>
      </w:pPr>
      <w:r w:rsidRPr="001B2A46">
        <w:rPr>
          <w:rFonts w:ascii="Arial" w:hAnsi="Arial"/>
        </w:rPr>
        <w:t>This action will be progressed further in 2026 to 2027</w:t>
      </w:r>
      <w:r>
        <w:rPr>
          <w:rFonts w:ascii="Arial" w:hAnsi="Arial"/>
        </w:rPr>
        <w:t>.</w:t>
      </w:r>
    </w:p>
    <w:p w14:paraId="36D2E7D5" w14:textId="77777777" w:rsidR="00AA353B" w:rsidRDefault="00AA353B" w:rsidP="005E1AE1">
      <w:pPr>
        <w:rPr>
          <w:highlight w:val="yellow"/>
        </w:rPr>
      </w:pPr>
    </w:p>
    <w:p w14:paraId="007688D5" w14:textId="77777777" w:rsidR="00ED1CA6" w:rsidRDefault="00ED1CA6" w:rsidP="005E1AE1">
      <w:pPr>
        <w:rPr>
          <w:highlight w:val="yellow"/>
        </w:rPr>
      </w:pPr>
    </w:p>
    <w:p w14:paraId="56C3D74F" w14:textId="77777777" w:rsidR="00ED1CA6" w:rsidRDefault="00ED1CA6" w:rsidP="005E1AE1">
      <w:pPr>
        <w:rPr>
          <w:highlight w:val="yellow"/>
        </w:rPr>
      </w:pPr>
    </w:p>
    <w:p w14:paraId="75EEF534" w14:textId="77777777" w:rsidR="00ED1CA6" w:rsidRDefault="00ED1CA6" w:rsidP="005E1AE1">
      <w:pPr>
        <w:rPr>
          <w:highlight w:val="yellow"/>
        </w:rPr>
      </w:pPr>
    </w:p>
    <w:p w14:paraId="44DD6CB4" w14:textId="77777777" w:rsidR="00ED1CA6" w:rsidRDefault="00ED1CA6" w:rsidP="005E1AE1">
      <w:pPr>
        <w:rPr>
          <w:highlight w:val="yellow"/>
        </w:rPr>
      </w:pPr>
    </w:p>
    <w:p w14:paraId="6D0060F1" w14:textId="77777777" w:rsidR="00ED1CA6" w:rsidRDefault="00ED1CA6" w:rsidP="005E1AE1">
      <w:pPr>
        <w:rPr>
          <w:highlight w:val="yellow"/>
        </w:rPr>
      </w:pPr>
    </w:p>
    <w:p w14:paraId="5A7CADA3" w14:textId="77777777" w:rsidR="00ED1CA6" w:rsidRDefault="00ED1CA6" w:rsidP="005E1AE1">
      <w:pPr>
        <w:rPr>
          <w:highlight w:val="yellow"/>
        </w:rPr>
      </w:pPr>
    </w:p>
    <w:p w14:paraId="2D15E0C0" w14:textId="77777777" w:rsidR="00ED1CA6" w:rsidRDefault="00ED1CA6" w:rsidP="005E1AE1">
      <w:pPr>
        <w:rPr>
          <w:highlight w:val="yellow"/>
        </w:rPr>
      </w:pPr>
    </w:p>
    <w:p w14:paraId="70BF0D28" w14:textId="77777777" w:rsidR="00ED1CA6" w:rsidRDefault="00ED1CA6" w:rsidP="005E1AE1">
      <w:pPr>
        <w:rPr>
          <w:highlight w:val="yellow"/>
        </w:rPr>
      </w:pPr>
    </w:p>
    <w:p w14:paraId="1DC108BE" w14:textId="77777777" w:rsidR="00ED1CA6" w:rsidRDefault="00ED1CA6" w:rsidP="005E1AE1">
      <w:pPr>
        <w:rPr>
          <w:highlight w:val="yellow"/>
        </w:rPr>
      </w:pPr>
    </w:p>
    <w:p w14:paraId="5540B715" w14:textId="77777777" w:rsidR="00ED1CA6" w:rsidRDefault="00ED1CA6" w:rsidP="005E1AE1">
      <w:pPr>
        <w:rPr>
          <w:highlight w:val="yellow"/>
        </w:rPr>
      </w:pPr>
    </w:p>
    <w:p w14:paraId="2F79699F" w14:textId="77777777" w:rsidR="00ED1CA6" w:rsidRPr="00500911" w:rsidRDefault="00ED1CA6" w:rsidP="005E1AE1">
      <w:pPr>
        <w:rPr>
          <w:highlight w:val="yellow"/>
        </w:rPr>
      </w:pPr>
    </w:p>
    <w:p w14:paraId="662D726E" w14:textId="5E6835CA" w:rsidR="005B681E" w:rsidRPr="00500911" w:rsidRDefault="005B681E" w:rsidP="008A5FEC">
      <w:pPr>
        <w:rPr>
          <w:rFonts w:eastAsia="Calibri"/>
          <w:sz w:val="32"/>
          <w:szCs w:val="32"/>
          <w:highlight w:val="yellow"/>
        </w:rPr>
      </w:pPr>
      <w:bookmarkStart w:id="42" w:name="_Toc163657848"/>
      <w:r w:rsidRPr="00500911">
        <w:rPr>
          <w:noProof/>
          <w:highlight w:val="yellow"/>
        </w:rPr>
        <w:lastRenderedPageBreak/>
        <w:drawing>
          <wp:anchor distT="0" distB="0" distL="114300" distR="114300" simplePos="0" relativeHeight="251658242" behindDoc="0" locked="0" layoutInCell="1" allowOverlap="1" wp14:anchorId="67721994" wp14:editId="43E61139">
            <wp:simplePos x="0" y="0"/>
            <wp:positionH relativeFrom="margin">
              <wp:posOffset>-5715</wp:posOffset>
            </wp:positionH>
            <wp:positionV relativeFrom="paragraph">
              <wp:posOffset>0</wp:posOffset>
            </wp:positionV>
            <wp:extent cx="981075" cy="952500"/>
            <wp:effectExtent l="0" t="0" r="9525" b="0"/>
            <wp:wrapSquare wrapText="bothSides"/>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98107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42"/>
    </w:p>
    <w:p w14:paraId="62F149A7" w14:textId="3CF00121" w:rsidR="001B12EA" w:rsidRPr="005E1AE1" w:rsidRDefault="00FE7751" w:rsidP="008A5FEC">
      <w:pPr>
        <w:pStyle w:val="Heading2"/>
        <w:rPr>
          <w:sz w:val="44"/>
          <w:szCs w:val="44"/>
        </w:rPr>
      </w:pPr>
      <w:bookmarkStart w:id="43" w:name="_Toc203054141"/>
      <w:r w:rsidRPr="005E1AE1">
        <w:rPr>
          <w:sz w:val="44"/>
          <w:szCs w:val="44"/>
        </w:rPr>
        <w:t xml:space="preserve">3. </w:t>
      </w:r>
      <w:r w:rsidR="001B12EA" w:rsidRPr="005E1AE1">
        <w:rPr>
          <w:sz w:val="44"/>
          <w:szCs w:val="44"/>
        </w:rPr>
        <w:t>Seamless workforce models</w:t>
      </w:r>
      <w:bookmarkEnd w:id="43"/>
    </w:p>
    <w:p w14:paraId="03979FD8" w14:textId="77777777" w:rsidR="006C649A" w:rsidRPr="005E1AE1" w:rsidRDefault="006C649A" w:rsidP="008A5FEC"/>
    <w:p w14:paraId="5B98E84B" w14:textId="77777777" w:rsidR="007F0CD5" w:rsidRPr="005E1AE1" w:rsidRDefault="007F0CD5" w:rsidP="008A5FEC"/>
    <w:p w14:paraId="7F4077EC" w14:textId="73431992" w:rsidR="0097219F" w:rsidRPr="005E1AE1" w:rsidRDefault="00A45AC8" w:rsidP="008A5FEC">
      <w:pPr>
        <w:pStyle w:val="Heading3"/>
        <w:rPr>
          <w:sz w:val="36"/>
          <w:szCs w:val="36"/>
        </w:rPr>
      </w:pPr>
      <w:bookmarkStart w:id="44" w:name="_Toc163657852"/>
      <w:bookmarkStart w:id="45" w:name="_Toc192160562"/>
      <w:bookmarkStart w:id="46" w:name="_Toc203054142"/>
      <w:r w:rsidRPr="005E1AE1">
        <w:rPr>
          <w:sz w:val="36"/>
          <w:szCs w:val="36"/>
        </w:rPr>
        <w:t xml:space="preserve">Our </w:t>
      </w:r>
      <w:r w:rsidR="001202A0" w:rsidRPr="005E1AE1">
        <w:rPr>
          <w:sz w:val="36"/>
          <w:szCs w:val="36"/>
        </w:rPr>
        <w:t>a</w:t>
      </w:r>
      <w:r w:rsidRPr="005E1AE1">
        <w:rPr>
          <w:sz w:val="36"/>
          <w:szCs w:val="36"/>
        </w:rPr>
        <w:t xml:space="preserve">mbition </w:t>
      </w:r>
      <w:r w:rsidR="001202A0" w:rsidRPr="005E1AE1">
        <w:rPr>
          <w:sz w:val="36"/>
          <w:szCs w:val="36"/>
        </w:rPr>
        <w:t>b</w:t>
      </w:r>
      <w:r w:rsidRPr="005E1AE1">
        <w:rPr>
          <w:sz w:val="36"/>
          <w:szCs w:val="36"/>
        </w:rPr>
        <w:t>y 2030</w:t>
      </w:r>
      <w:bookmarkEnd w:id="44"/>
      <w:bookmarkEnd w:id="45"/>
      <w:bookmarkEnd w:id="46"/>
    </w:p>
    <w:p w14:paraId="4434E4F2" w14:textId="77777777" w:rsidR="00A62577" w:rsidRPr="005E1AE1" w:rsidRDefault="00A62577" w:rsidP="00A62577">
      <w:pPr>
        <w:rPr>
          <w:sz w:val="28"/>
          <w:szCs w:val="28"/>
        </w:rPr>
      </w:pPr>
    </w:p>
    <w:p w14:paraId="6F81296E" w14:textId="02EECFC7" w:rsidR="00770757" w:rsidRPr="005E1AE1" w:rsidRDefault="00EC1D6E" w:rsidP="005E00B5">
      <w:pPr>
        <w:rPr>
          <w:b/>
          <w:bCs/>
          <w:sz w:val="28"/>
          <w:szCs w:val="28"/>
        </w:rPr>
      </w:pPr>
      <w:bookmarkStart w:id="47" w:name="_Toc163657853"/>
      <w:r w:rsidRPr="005E1AE1">
        <w:rPr>
          <w:b/>
          <w:bCs/>
          <w:sz w:val="28"/>
          <w:szCs w:val="28"/>
        </w:rPr>
        <w:t>M</w:t>
      </w:r>
      <w:r w:rsidR="00770757" w:rsidRPr="005E1AE1">
        <w:rPr>
          <w:b/>
          <w:bCs/>
          <w:sz w:val="28"/>
          <w:szCs w:val="28"/>
        </w:rPr>
        <w:t>ulti-professional and multi-agency workforce models will be the norm</w:t>
      </w:r>
      <w:r w:rsidR="00F15489" w:rsidRPr="005E1AE1">
        <w:rPr>
          <w:b/>
          <w:bCs/>
          <w:sz w:val="28"/>
          <w:szCs w:val="28"/>
        </w:rPr>
        <w:t>.</w:t>
      </w:r>
      <w:bookmarkEnd w:id="47"/>
    </w:p>
    <w:p w14:paraId="5AE1583F" w14:textId="77777777" w:rsidR="0016333F" w:rsidRPr="005E1AE1" w:rsidRDefault="0016333F" w:rsidP="008A5FEC"/>
    <w:p w14:paraId="68A83E54" w14:textId="555121EC" w:rsidR="0006064F" w:rsidRPr="005E1AE1" w:rsidRDefault="0006064F" w:rsidP="0006064F">
      <w:pPr>
        <w:pStyle w:val="Heading3"/>
        <w:rPr>
          <w:sz w:val="36"/>
          <w:szCs w:val="36"/>
        </w:rPr>
      </w:pPr>
      <w:bookmarkStart w:id="48" w:name="_Toc192160563"/>
      <w:bookmarkStart w:id="49" w:name="_Toc203054143"/>
      <w:r w:rsidRPr="005E1AE1">
        <w:rPr>
          <w:sz w:val="36"/>
          <w:szCs w:val="36"/>
        </w:rPr>
        <w:t xml:space="preserve">Impact </w:t>
      </w:r>
      <w:r w:rsidR="00A35D38" w:rsidRPr="005E1AE1">
        <w:rPr>
          <w:sz w:val="36"/>
          <w:szCs w:val="36"/>
        </w:rPr>
        <w:t>m</w:t>
      </w:r>
      <w:r w:rsidRPr="005E1AE1">
        <w:rPr>
          <w:sz w:val="36"/>
          <w:szCs w:val="36"/>
        </w:rPr>
        <w:t>easures</w:t>
      </w:r>
      <w:bookmarkEnd w:id="48"/>
      <w:bookmarkEnd w:id="49"/>
    </w:p>
    <w:p w14:paraId="4C10E7E8" w14:textId="77777777" w:rsidR="0006064F" w:rsidRPr="00500911" w:rsidRDefault="0006064F" w:rsidP="008A5FEC">
      <w:pPr>
        <w:rPr>
          <w:highlight w:val="yellow"/>
        </w:rPr>
      </w:pPr>
    </w:p>
    <w:p w14:paraId="72182E1C" w14:textId="73093C08" w:rsidR="0016333F" w:rsidRPr="004D6463" w:rsidRDefault="008F73FF" w:rsidP="008A5FEC">
      <w:r w:rsidRPr="004D6463">
        <w:t>S</w:t>
      </w:r>
      <w:r w:rsidR="0016333F" w:rsidRPr="004D6463">
        <w:t>eamless working</w:t>
      </w:r>
      <w:r w:rsidRPr="004D6463">
        <w:t xml:space="preserve"> is affected by a range of factors</w:t>
      </w:r>
      <w:r w:rsidR="0037525D" w:rsidRPr="004D6463">
        <w:t xml:space="preserve">, </w:t>
      </w:r>
      <w:r w:rsidR="00E16F02" w:rsidRPr="004D6463">
        <w:t xml:space="preserve">so </w:t>
      </w:r>
      <w:r w:rsidR="0016333F" w:rsidRPr="004D6463">
        <w:t>positive progress in this theme, would mean:</w:t>
      </w:r>
    </w:p>
    <w:p w14:paraId="47A02382" w14:textId="5CCFBB4F" w:rsidR="007A78AF" w:rsidRPr="004D6463" w:rsidRDefault="007A78AF" w:rsidP="0065072A">
      <w:pPr>
        <w:pStyle w:val="ListParagraph"/>
        <w:numPr>
          <w:ilvl w:val="0"/>
          <w:numId w:val="4"/>
        </w:numPr>
        <w:rPr>
          <w:rFonts w:ascii="Arial" w:hAnsi="Arial"/>
          <w:b/>
          <w:bCs/>
        </w:rPr>
      </w:pPr>
      <w:r w:rsidRPr="004D6463">
        <w:rPr>
          <w:rFonts w:ascii="Arial" w:hAnsi="Arial"/>
          <w:b/>
          <w:bCs/>
        </w:rPr>
        <w:t>engag</w:t>
      </w:r>
      <w:r w:rsidR="008F73FF" w:rsidRPr="004D6463">
        <w:rPr>
          <w:rFonts w:ascii="Arial" w:hAnsi="Arial"/>
          <w:b/>
          <w:bCs/>
        </w:rPr>
        <w:t>ing</w:t>
      </w:r>
      <w:r w:rsidRPr="004D6463">
        <w:rPr>
          <w:rFonts w:ascii="Arial" w:hAnsi="Arial"/>
          <w:b/>
          <w:bCs/>
        </w:rPr>
        <w:t xml:space="preserve"> with regional workforce boards</w:t>
      </w:r>
      <w:r w:rsidR="008F73FF" w:rsidRPr="004D6463">
        <w:rPr>
          <w:rFonts w:ascii="Arial" w:hAnsi="Arial"/>
          <w:b/>
          <w:bCs/>
        </w:rPr>
        <w:t xml:space="preserve"> every year</w:t>
      </w:r>
      <w:r w:rsidRPr="004D6463">
        <w:rPr>
          <w:rFonts w:ascii="Arial" w:hAnsi="Arial"/>
          <w:b/>
          <w:bCs/>
        </w:rPr>
        <w:t xml:space="preserve"> to get feedback about how integrated workforce needs are met</w:t>
      </w:r>
    </w:p>
    <w:p w14:paraId="5047E6B5" w14:textId="67518073" w:rsidR="00AB50D3" w:rsidRPr="004D6463" w:rsidRDefault="00AB50D3" w:rsidP="00AB555F">
      <w:pPr>
        <w:pStyle w:val="ListParagraph"/>
        <w:rPr>
          <w:rFonts w:asciiTheme="minorBidi" w:hAnsiTheme="minorBidi" w:cstheme="minorBidi"/>
        </w:rPr>
      </w:pPr>
      <w:r w:rsidRPr="004D6463">
        <w:rPr>
          <w:rFonts w:asciiTheme="minorBidi" w:hAnsiTheme="minorBidi" w:cstheme="minorBidi"/>
        </w:rPr>
        <w:t>R</w:t>
      </w:r>
      <w:r w:rsidR="00D969B4" w:rsidRPr="004D6463">
        <w:rPr>
          <w:rFonts w:asciiTheme="minorBidi" w:hAnsiTheme="minorBidi" w:cstheme="minorBidi"/>
        </w:rPr>
        <w:t xml:space="preserve">egional Partnership Boards </w:t>
      </w:r>
      <w:r w:rsidRPr="004D6463">
        <w:rPr>
          <w:rFonts w:asciiTheme="minorBidi" w:hAnsiTheme="minorBidi" w:cstheme="minorBidi"/>
        </w:rPr>
        <w:t xml:space="preserve">have been </w:t>
      </w:r>
      <w:r w:rsidR="003C0F69" w:rsidRPr="004D6463">
        <w:rPr>
          <w:rFonts w:asciiTheme="minorBidi" w:hAnsiTheme="minorBidi" w:cstheme="minorBidi"/>
        </w:rPr>
        <w:t xml:space="preserve">created </w:t>
      </w:r>
      <w:r w:rsidRPr="004D6463">
        <w:rPr>
          <w:rFonts w:asciiTheme="minorBidi" w:hAnsiTheme="minorBidi" w:cstheme="minorBidi"/>
        </w:rPr>
        <w:t>as part of the</w:t>
      </w:r>
      <w:r w:rsidR="00BA4D88">
        <w:rPr>
          <w:rFonts w:asciiTheme="minorBidi" w:hAnsiTheme="minorBidi" w:cstheme="minorBidi"/>
        </w:rPr>
        <w:t xml:space="preserve"> </w:t>
      </w:r>
      <w:hyperlink r:id="rId221" w:history="1">
        <w:r w:rsidRPr="004D6463">
          <w:rPr>
            <w:rStyle w:val="Hyperlink"/>
            <w:rFonts w:asciiTheme="minorBidi" w:hAnsiTheme="minorBidi" w:cstheme="minorBidi"/>
          </w:rPr>
          <w:t>Social Services and Well</w:t>
        </w:r>
        <w:r w:rsidR="004F53CD">
          <w:rPr>
            <w:rStyle w:val="Hyperlink"/>
            <w:rFonts w:asciiTheme="minorBidi" w:hAnsiTheme="minorBidi" w:cstheme="minorBidi"/>
          </w:rPr>
          <w:t>-b</w:t>
        </w:r>
        <w:r w:rsidRPr="004D6463">
          <w:rPr>
            <w:rStyle w:val="Hyperlink"/>
            <w:rFonts w:asciiTheme="minorBidi" w:hAnsiTheme="minorBidi" w:cstheme="minorBidi"/>
          </w:rPr>
          <w:t>eing</w:t>
        </w:r>
        <w:r w:rsidR="0058594D">
          <w:rPr>
            <w:rStyle w:val="Hyperlink"/>
            <w:rFonts w:asciiTheme="minorBidi" w:hAnsiTheme="minorBidi" w:cstheme="minorBidi"/>
          </w:rPr>
          <w:t xml:space="preserve"> (Wales)</w:t>
        </w:r>
        <w:r w:rsidRPr="004D6463">
          <w:rPr>
            <w:rStyle w:val="Hyperlink"/>
            <w:rFonts w:asciiTheme="minorBidi" w:hAnsiTheme="minorBidi" w:cstheme="minorBidi"/>
          </w:rPr>
          <w:t xml:space="preserve"> Act</w:t>
        </w:r>
      </w:hyperlink>
      <w:r w:rsidRPr="004D6463">
        <w:rPr>
          <w:rFonts w:asciiTheme="minorBidi" w:hAnsiTheme="minorBidi" w:cstheme="minorBidi"/>
        </w:rPr>
        <w:t> to:</w:t>
      </w:r>
    </w:p>
    <w:p w14:paraId="716A9E5E" w14:textId="77777777" w:rsidR="00AB50D3" w:rsidRPr="004D6463" w:rsidRDefault="00AB50D3" w:rsidP="0065072A">
      <w:pPr>
        <w:pStyle w:val="ListParagraph"/>
        <w:numPr>
          <w:ilvl w:val="1"/>
          <w:numId w:val="4"/>
        </w:numPr>
        <w:rPr>
          <w:rFonts w:asciiTheme="minorBidi" w:hAnsiTheme="minorBidi" w:cstheme="minorBidi"/>
        </w:rPr>
      </w:pPr>
      <w:r w:rsidRPr="004D6463">
        <w:rPr>
          <w:rFonts w:asciiTheme="minorBidi" w:hAnsiTheme="minorBidi" w:cstheme="minorBidi"/>
        </w:rPr>
        <w:t>improve the well-being of the population</w:t>
      </w:r>
    </w:p>
    <w:p w14:paraId="224A7C94" w14:textId="77777777" w:rsidR="00AB50D3" w:rsidRPr="004D6463" w:rsidRDefault="00AB50D3" w:rsidP="0065072A">
      <w:pPr>
        <w:pStyle w:val="ListParagraph"/>
        <w:numPr>
          <w:ilvl w:val="1"/>
          <w:numId w:val="4"/>
        </w:numPr>
        <w:rPr>
          <w:rFonts w:asciiTheme="minorBidi" w:hAnsiTheme="minorBidi" w:cstheme="minorBidi"/>
        </w:rPr>
      </w:pPr>
      <w:r w:rsidRPr="004D6463">
        <w:rPr>
          <w:rFonts w:asciiTheme="minorBidi" w:hAnsiTheme="minorBidi" w:cstheme="minorBidi"/>
        </w:rPr>
        <w:t>improve how health and care services are delivered.</w:t>
      </w:r>
    </w:p>
    <w:p w14:paraId="1E99FA22" w14:textId="77777777" w:rsidR="00AB50D3" w:rsidRPr="004D6463" w:rsidRDefault="00AB50D3" w:rsidP="00AB555F">
      <w:pPr>
        <w:ind w:firstLine="720"/>
        <w:rPr>
          <w:rFonts w:asciiTheme="minorBidi" w:hAnsiTheme="minorBidi" w:cstheme="minorBidi"/>
        </w:rPr>
      </w:pPr>
      <w:r w:rsidRPr="004D6463">
        <w:rPr>
          <w:rFonts w:asciiTheme="minorBidi" w:hAnsiTheme="minorBidi" w:cstheme="minorBidi"/>
        </w:rPr>
        <w:t>All Regional Partnership Boards must:</w:t>
      </w:r>
    </w:p>
    <w:p w14:paraId="141D9EF4" w14:textId="1095C725" w:rsidR="00AB50D3" w:rsidRPr="004D6463" w:rsidRDefault="007F0286" w:rsidP="0065072A">
      <w:pPr>
        <w:pStyle w:val="ListParagraph"/>
        <w:numPr>
          <w:ilvl w:val="1"/>
          <w:numId w:val="4"/>
        </w:numPr>
        <w:rPr>
          <w:rFonts w:asciiTheme="minorBidi" w:hAnsiTheme="minorBidi" w:cstheme="minorBidi"/>
        </w:rPr>
      </w:pPr>
      <w:r w:rsidRPr="004D6463">
        <w:rPr>
          <w:rFonts w:asciiTheme="minorBidi" w:hAnsiTheme="minorBidi" w:cstheme="minorBidi"/>
        </w:rPr>
        <w:t>create</w:t>
      </w:r>
      <w:r w:rsidR="00AB50D3" w:rsidRPr="004D6463">
        <w:rPr>
          <w:rFonts w:asciiTheme="minorBidi" w:hAnsiTheme="minorBidi" w:cstheme="minorBidi"/>
        </w:rPr>
        <w:t xml:space="preserve"> a </w:t>
      </w:r>
      <w:r w:rsidR="06785CC6" w:rsidRPr="004D6463">
        <w:rPr>
          <w:rFonts w:asciiTheme="minorBidi" w:hAnsiTheme="minorBidi" w:cstheme="minorBidi"/>
        </w:rPr>
        <w:t>regional population assessment</w:t>
      </w:r>
      <w:r w:rsidR="00AB50D3" w:rsidRPr="004D6463">
        <w:rPr>
          <w:rFonts w:asciiTheme="minorBidi" w:hAnsiTheme="minorBidi" w:cstheme="minorBidi"/>
        </w:rPr>
        <w:t xml:space="preserve"> </w:t>
      </w:r>
      <w:r w:rsidRPr="004D6463">
        <w:rPr>
          <w:rFonts w:asciiTheme="minorBidi" w:hAnsiTheme="minorBidi" w:cstheme="minorBidi"/>
        </w:rPr>
        <w:t xml:space="preserve">and </w:t>
      </w:r>
      <w:r w:rsidR="00AB50D3" w:rsidRPr="004D6463">
        <w:rPr>
          <w:rFonts w:asciiTheme="minorBidi" w:hAnsiTheme="minorBidi" w:cstheme="minorBidi"/>
        </w:rPr>
        <w:t>a regional area plan</w:t>
      </w:r>
    </w:p>
    <w:p w14:paraId="4F67BDBF" w14:textId="45AD4F03" w:rsidR="00AB50D3" w:rsidRPr="004D6463" w:rsidRDefault="00B01A4F" w:rsidP="0065072A">
      <w:pPr>
        <w:pStyle w:val="ListParagraph"/>
        <w:numPr>
          <w:ilvl w:val="1"/>
          <w:numId w:val="4"/>
        </w:numPr>
        <w:rPr>
          <w:rFonts w:asciiTheme="minorBidi" w:hAnsiTheme="minorBidi" w:cstheme="minorBidi"/>
        </w:rPr>
      </w:pPr>
      <w:r w:rsidRPr="004D6463">
        <w:rPr>
          <w:rFonts w:asciiTheme="minorBidi" w:hAnsiTheme="minorBidi" w:cstheme="minorBidi"/>
        </w:rPr>
        <w:t>create</w:t>
      </w:r>
      <w:r w:rsidR="00AB50D3" w:rsidRPr="004D6463">
        <w:rPr>
          <w:rFonts w:asciiTheme="minorBidi" w:hAnsiTheme="minorBidi" w:cstheme="minorBidi"/>
        </w:rPr>
        <w:t xml:space="preserve"> a regional annual report</w:t>
      </w:r>
    </w:p>
    <w:p w14:paraId="59E730B0" w14:textId="48B7CA73" w:rsidR="00AB50D3" w:rsidRPr="004D6463" w:rsidRDefault="00B01A4F" w:rsidP="0065072A">
      <w:pPr>
        <w:pStyle w:val="ListParagraph"/>
        <w:numPr>
          <w:ilvl w:val="1"/>
          <w:numId w:val="4"/>
        </w:numPr>
        <w:rPr>
          <w:rFonts w:asciiTheme="minorBidi" w:hAnsiTheme="minorBidi" w:cstheme="minorBidi"/>
        </w:rPr>
      </w:pPr>
      <w:r w:rsidRPr="004D6463">
        <w:rPr>
          <w:rFonts w:asciiTheme="minorBidi" w:hAnsiTheme="minorBidi" w:cstheme="minorBidi"/>
        </w:rPr>
        <w:t xml:space="preserve">show </w:t>
      </w:r>
      <w:r w:rsidR="00AB50D3" w:rsidRPr="004D6463">
        <w:rPr>
          <w:rFonts w:asciiTheme="minorBidi" w:hAnsiTheme="minorBidi" w:cstheme="minorBidi"/>
        </w:rPr>
        <w:t>citizen engagement and co-production</w:t>
      </w:r>
      <w:r w:rsidR="00A36F11">
        <w:rPr>
          <w:rFonts w:asciiTheme="minorBidi" w:hAnsiTheme="minorBidi" w:cstheme="minorBidi"/>
        </w:rPr>
        <w:t>.</w:t>
      </w:r>
    </w:p>
    <w:p w14:paraId="43228977" w14:textId="77777777" w:rsidR="002C77AF" w:rsidRPr="004D6463" w:rsidRDefault="002C77AF" w:rsidP="00E62561">
      <w:pPr>
        <w:pStyle w:val="ListParagraph"/>
        <w:spacing w:after="0"/>
        <w:rPr>
          <w:rFonts w:asciiTheme="minorBidi" w:hAnsiTheme="minorBidi" w:cstheme="minorBidi"/>
        </w:rPr>
      </w:pPr>
    </w:p>
    <w:p w14:paraId="1543A3C9" w14:textId="219938FC" w:rsidR="00AB50D3" w:rsidRPr="004D6463" w:rsidRDefault="00AB50D3" w:rsidP="00AB555F">
      <w:pPr>
        <w:pStyle w:val="ListParagraph"/>
        <w:rPr>
          <w:rFonts w:asciiTheme="minorBidi" w:hAnsiTheme="minorBidi" w:cstheme="minorBidi"/>
        </w:rPr>
      </w:pPr>
      <w:r w:rsidRPr="004D6463">
        <w:rPr>
          <w:rFonts w:asciiTheme="minorBidi" w:hAnsiTheme="minorBidi" w:cstheme="minorBidi"/>
        </w:rPr>
        <w:t xml:space="preserve">There are </w:t>
      </w:r>
      <w:r w:rsidR="00B83179" w:rsidRPr="004D6463">
        <w:rPr>
          <w:rFonts w:asciiTheme="minorBidi" w:hAnsiTheme="minorBidi" w:cstheme="minorBidi"/>
        </w:rPr>
        <w:t>seven</w:t>
      </w:r>
      <w:r w:rsidRPr="004D6463">
        <w:rPr>
          <w:rFonts w:asciiTheme="minorBidi" w:hAnsiTheme="minorBidi" w:cstheme="minorBidi"/>
        </w:rPr>
        <w:t xml:space="preserve"> </w:t>
      </w:r>
      <w:r w:rsidR="00B83179" w:rsidRPr="004D6463">
        <w:rPr>
          <w:rFonts w:asciiTheme="minorBidi" w:hAnsiTheme="minorBidi" w:cstheme="minorBidi"/>
        </w:rPr>
        <w:t>Regional Partnership Boards</w:t>
      </w:r>
      <w:r w:rsidRPr="004D6463">
        <w:rPr>
          <w:rFonts w:asciiTheme="minorBidi" w:hAnsiTheme="minorBidi" w:cstheme="minorBidi"/>
        </w:rPr>
        <w:t xml:space="preserve"> </w:t>
      </w:r>
      <w:r w:rsidR="002C77AF" w:rsidRPr="004D6463">
        <w:rPr>
          <w:rFonts w:asciiTheme="minorBidi" w:hAnsiTheme="minorBidi" w:cstheme="minorBidi"/>
        </w:rPr>
        <w:t>in Wales</w:t>
      </w:r>
      <w:r w:rsidRPr="004D6463">
        <w:rPr>
          <w:rFonts w:asciiTheme="minorBidi" w:hAnsiTheme="minorBidi" w:cstheme="minorBidi"/>
        </w:rPr>
        <w:t>:</w:t>
      </w:r>
    </w:p>
    <w:p w14:paraId="5EEF134F" w14:textId="0E2BD4A6" w:rsidR="00AB50D3" w:rsidRPr="00EC31E1" w:rsidRDefault="00AB50D3" w:rsidP="00EC31E1">
      <w:pPr>
        <w:pStyle w:val="ListParagraph"/>
        <w:numPr>
          <w:ilvl w:val="1"/>
          <w:numId w:val="4"/>
        </w:numPr>
        <w:rPr>
          <w:rFonts w:asciiTheme="minorBidi" w:hAnsiTheme="minorBidi" w:cstheme="minorBidi"/>
        </w:rPr>
      </w:pPr>
      <w:hyperlink r:id="rId222" w:history="1">
        <w:r w:rsidRPr="00302ED3">
          <w:rPr>
            <w:rStyle w:val="Hyperlink"/>
            <w:rFonts w:asciiTheme="minorBidi" w:hAnsiTheme="minorBidi" w:cstheme="minorBidi"/>
          </w:rPr>
          <w:t xml:space="preserve">Cardiff </w:t>
        </w:r>
        <w:r w:rsidR="00B01A4F" w:rsidRPr="00302ED3">
          <w:rPr>
            <w:rStyle w:val="Hyperlink"/>
            <w:rFonts w:asciiTheme="minorBidi" w:hAnsiTheme="minorBidi" w:cstheme="minorBidi"/>
          </w:rPr>
          <w:t>and</w:t>
        </w:r>
        <w:r w:rsidRPr="00302ED3">
          <w:rPr>
            <w:rStyle w:val="Hyperlink"/>
            <w:rFonts w:asciiTheme="minorBidi" w:hAnsiTheme="minorBidi" w:cstheme="minorBidi"/>
          </w:rPr>
          <w:t xml:space="preserve"> Vale Regional Partnership Board</w:t>
        </w:r>
      </w:hyperlink>
    </w:p>
    <w:p w14:paraId="14C4ADDF" w14:textId="77777777" w:rsidR="00AB50D3" w:rsidRPr="00302ED3" w:rsidRDefault="00AB50D3" w:rsidP="00EC31E1">
      <w:pPr>
        <w:pStyle w:val="ListParagraph"/>
        <w:numPr>
          <w:ilvl w:val="1"/>
          <w:numId w:val="4"/>
        </w:numPr>
        <w:rPr>
          <w:rFonts w:asciiTheme="minorBidi" w:hAnsiTheme="minorBidi" w:cstheme="minorBidi"/>
        </w:rPr>
      </w:pPr>
      <w:hyperlink r:id="rId223" w:history="1">
        <w:r w:rsidRPr="00302ED3">
          <w:rPr>
            <w:rStyle w:val="Hyperlink"/>
            <w:rFonts w:asciiTheme="minorBidi" w:hAnsiTheme="minorBidi" w:cstheme="minorBidi"/>
          </w:rPr>
          <w:t>Cwm Taf Morgannwg Regional Partnership Board</w:t>
        </w:r>
      </w:hyperlink>
    </w:p>
    <w:p w14:paraId="584EF444" w14:textId="77777777" w:rsidR="00AB50D3" w:rsidRPr="00302ED3" w:rsidRDefault="00AB50D3" w:rsidP="00EC31E1">
      <w:pPr>
        <w:pStyle w:val="ListParagraph"/>
        <w:numPr>
          <w:ilvl w:val="1"/>
          <w:numId w:val="4"/>
        </w:numPr>
        <w:rPr>
          <w:rFonts w:asciiTheme="minorBidi" w:hAnsiTheme="minorBidi" w:cstheme="minorBidi"/>
        </w:rPr>
      </w:pPr>
      <w:hyperlink r:id="rId224" w:history="1">
        <w:r w:rsidRPr="00302ED3">
          <w:rPr>
            <w:rStyle w:val="Hyperlink"/>
            <w:rFonts w:asciiTheme="minorBidi" w:hAnsiTheme="minorBidi" w:cstheme="minorBidi"/>
          </w:rPr>
          <w:t>Gwent Regional Partnership Board</w:t>
        </w:r>
      </w:hyperlink>
    </w:p>
    <w:p w14:paraId="67FDADA4" w14:textId="5D881627" w:rsidR="00AB50D3" w:rsidRPr="00302ED3" w:rsidRDefault="00B50BDE" w:rsidP="00EC31E1">
      <w:pPr>
        <w:pStyle w:val="ListParagraph"/>
        <w:numPr>
          <w:ilvl w:val="1"/>
          <w:numId w:val="4"/>
        </w:numPr>
        <w:rPr>
          <w:rFonts w:asciiTheme="minorBidi" w:hAnsiTheme="minorBidi" w:cstheme="minorBidi"/>
        </w:rPr>
      </w:pPr>
      <w:hyperlink r:id="rId225" w:history="1">
        <w:r w:rsidRPr="00B50BDE">
          <w:rPr>
            <w:rStyle w:val="Hyperlink"/>
            <w:rFonts w:asciiTheme="minorBidi" w:hAnsiTheme="minorBidi" w:cstheme="minorBidi"/>
          </w:rPr>
          <w:t>West Wales Regional Partnership Board</w:t>
        </w:r>
      </w:hyperlink>
    </w:p>
    <w:p w14:paraId="09FB5DB9" w14:textId="77777777" w:rsidR="00AB50D3" w:rsidRPr="00302ED3" w:rsidRDefault="00AB50D3" w:rsidP="00EC31E1">
      <w:pPr>
        <w:pStyle w:val="ListParagraph"/>
        <w:numPr>
          <w:ilvl w:val="1"/>
          <w:numId w:val="4"/>
        </w:numPr>
        <w:rPr>
          <w:rFonts w:asciiTheme="minorBidi" w:hAnsiTheme="minorBidi" w:cstheme="minorBidi"/>
        </w:rPr>
      </w:pPr>
      <w:hyperlink r:id="rId226" w:history="1">
        <w:r w:rsidRPr="00302ED3">
          <w:rPr>
            <w:rStyle w:val="Hyperlink"/>
            <w:rFonts w:asciiTheme="minorBidi" w:hAnsiTheme="minorBidi" w:cstheme="minorBidi"/>
          </w:rPr>
          <w:t>North Wales Regional Partnership Board</w:t>
        </w:r>
      </w:hyperlink>
    </w:p>
    <w:p w14:paraId="0B474053" w14:textId="77777777" w:rsidR="00AB50D3" w:rsidRPr="00302ED3" w:rsidRDefault="00AB50D3" w:rsidP="00EC31E1">
      <w:pPr>
        <w:pStyle w:val="ListParagraph"/>
        <w:numPr>
          <w:ilvl w:val="1"/>
          <w:numId w:val="4"/>
        </w:numPr>
        <w:rPr>
          <w:rFonts w:asciiTheme="minorBidi" w:hAnsiTheme="minorBidi" w:cstheme="minorBidi"/>
        </w:rPr>
      </w:pPr>
      <w:hyperlink r:id="rId227" w:history="1">
        <w:r w:rsidRPr="00302ED3">
          <w:rPr>
            <w:rStyle w:val="Hyperlink"/>
            <w:rFonts w:asciiTheme="minorBidi" w:hAnsiTheme="minorBidi" w:cstheme="minorBidi"/>
          </w:rPr>
          <w:t>West Glamorgan Regional Partnership Board</w:t>
        </w:r>
      </w:hyperlink>
    </w:p>
    <w:p w14:paraId="7F30C1EC" w14:textId="5727CBBB" w:rsidR="00351ABF" w:rsidRPr="00AA353B" w:rsidRDefault="00AB50D3" w:rsidP="00AA353B">
      <w:pPr>
        <w:pStyle w:val="ListParagraph"/>
        <w:numPr>
          <w:ilvl w:val="1"/>
          <w:numId w:val="4"/>
        </w:numPr>
        <w:rPr>
          <w:rFonts w:asciiTheme="minorBidi" w:hAnsiTheme="minorBidi" w:cstheme="minorBidi"/>
        </w:rPr>
      </w:pPr>
      <w:hyperlink r:id="rId228" w:history="1">
        <w:r w:rsidRPr="00302ED3">
          <w:rPr>
            <w:rStyle w:val="Hyperlink"/>
            <w:rFonts w:asciiTheme="minorBidi" w:hAnsiTheme="minorBidi" w:cstheme="minorBidi"/>
          </w:rPr>
          <w:t>Powys Regional Partnership Board</w:t>
        </w:r>
      </w:hyperlink>
    </w:p>
    <w:p w14:paraId="657F14D5" w14:textId="2851BBCA" w:rsidR="007A78AF" w:rsidRPr="00663677" w:rsidRDefault="004C70D0" w:rsidP="0065072A">
      <w:pPr>
        <w:pStyle w:val="ListParagraph"/>
        <w:numPr>
          <w:ilvl w:val="0"/>
          <w:numId w:val="4"/>
        </w:numPr>
        <w:rPr>
          <w:rFonts w:ascii="Arial" w:hAnsi="Arial"/>
          <w:b/>
          <w:bCs/>
        </w:rPr>
      </w:pPr>
      <w:r w:rsidRPr="00663677">
        <w:rPr>
          <w:rFonts w:ascii="Arial" w:hAnsi="Arial"/>
          <w:b/>
          <w:bCs/>
        </w:rPr>
        <w:lastRenderedPageBreak/>
        <w:t>a</w:t>
      </w:r>
      <w:r w:rsidR="007A78AF" w:rsidRPr="00663677">
        <w:rPr>
          <w:rFonts w:ascii="Arial" w:hAnsi="Arial"/>
          <w:b/>
          <w:bCs/>
        </w:rPr>
        <w:t xml:space="preserve">nnual </w:t>
      </w:r>
      <w:r w:rsidR="00780378" w:rsidRPr="00663677">
        <w:rPr>
          <w:rFonts w:ascii="Arial" w:hAnsi="Arial"/>
          <w:b/>
          <w:bCs/>
        </w:rPr>
        <w:t>monitoring and reporting of the Social Care Wales Workforce Development Programme (SCWWDP)</w:t>
      </w:r>
      <w:r w:rsidR="007A78AF" w:rsidRPr="00663677">
        <w:rPr>
          <w:rFonts w:ascii="Arial" w:hAnsi="Arial"/>
          <w:b/>
          <w:bCs/>
        </w:rPr>
        <w:t xml:space="preserve"> to understand the workforce priorities of integrated services. </w:t>
      </w:r>
    </w:p>
    <w:p w14:paraId="6CA431D2" w14:textId="3CB9A221" w:rsidR="0016333F" w:rsidRPr="00663677" w:rsidRDefault="0012699E" w:rsidP="48AA5140">
      <w:pPr>
        <w:pStyle w:val="ListParagraph"/>
        <w:rPr>
          <w:rFonts w:ascii="Arial" w:eastAsiaTheme="minorEastAsia" w:hAnsi="Arial"/>
        </w:rPr>
      </w:pPr>
      <w:r w:rsidRPr="00663677">
        <w:rPr>
          <w:rFonts w:ascii="Arial" w:eastAsiaTheme="minorEastAsia" w:hAnsi="Arial"/>
        </w:rPr>
        <w:t xml:space="preserve">The </w:t>
      </w:r>
      <w:hyperlink r:id="rId229">
        <w:r w:rsidRPr="00663677">
          <w:rPr>
            <w:rStyle w:val="Hyperlink"/>
            <w:rFonts w:ascii="Arial" w:eastAsiaTheme="minorEastAsia" w:hAnsi="Arial"/>
          </w:rPr>
          <w:t>Social Care Wales Workforce Development Grant</w:t>
        </w:r>
      </w:hyperlink>
      <w:r w:rsidRPr="00663677">
        <w:rPr>
          <w:rFonts w:ascii="Arial" w:eastAsiaTheme="minorEastAsia" w:hAnsi="Arial"/>
        </w:rPr>
        <w:t xml:space="preserve"> (SCWWDP) is a long-established grant programme to support training and workforce development across social care in Wales.</w:t>
      </w:r>
      <w:r w:rsidR="008C42F2" w:rsidRPr="00663677">
        <w:rPr>
          <w:rFonts w:ascii="Arial" w:eastAsiaTheme="minorEastAsia" w:hAnsi="Arial"/>
        </w:rPr>
        <w:t xml:space="preserve"> We annually monitor the SCWWDP </w:t>
      </w:r>
      <w:r w:rsidR="00D32C92" w:rsidRPr="00663677">
        <w:rPr>
          <w:rFonts w:ascii="Arial" w:eastAsiaTheme="minorEastAsia" w:hAnsi="Arial"/>
        </w:rPr>
        <w:t xml:space="preserve">grant and report to our Board. </w:t>
      </w:r>
      <w:r w:rsidR="28A2A7B3" w:rsidRPr="00663677">
        <w:rPr>
          <w:rFonts w:ascii="Arial" w:eastAsiaTheme="minorEastAsia" w:hAnsi="Arial"/>
        </w:rPr>
        <w:t>We</w:t>
      </w:r>
      <w:r w:rsidR="00A36F11">
        <w:rPr>
          <w:rFonts w:ascii="Arial" w:eastAsiaTheme="minorEastAsia" w:hAnsi="Arial"/>
        </w:rPr>
        <w:t>’</w:t>
      </w:r>
      <w:r w:rsidR="28A2A7B3" w:rsidRPr="00663677">
        <w:rPr>
          <w:rFonts w:ascii="Arial" w:eastAsiaTheme="minorEastAsia" w:hAnsi="Arial"/>
        </w:rPr>
        <w:t>ve</w:t>
      </w:r>
      <w:r w:rsidR="00D32C92" w:rsidRPr="00663677">
        <w:rPr>
          <w:rFonts w:ascii="Arial" w:eastAsiaTheme="minorEastAsia" w:hAnsi="Arial"/>
        </w:rPr>
        <w:t xml:space="preserve"> published the national themes and findings report of </w:t>
      </w:r>
      <w:hyperlink r:id="rId230">
        <w:r w:rsidR="00663677" w:rsidRPr="00663677">
          <w:rPr>
            <w:rStyle w:val="Hyperlink"/>
            <w:rFonts w:ascii="Arial" w:eastAsiaTheme="minorEastAsia" w:hAnsi="Arial"/>
          </w:rPr>
          <w:t>how the SCWWDP grant was invested by regions in 202</w:t>
        </w:r>
        <w:bookmarkStart w:id="50" w:name="_Hlt227674270"/>
        <w:r w:rsidR="00663677" w:rsidRPr="00663677">
          <w:rPr>
            <w:rStyle w:val="Hyperlink"/>
            <w:rFonts w:ascii="Arial" w:eastAsiaTheme="minorEastAsia" w:hAnsi="Arial"/>
          </w:rPr>
          <w:t>4</w:t>
        </w:r>
        <w:bookmarkEnd w:id="50"/>
        <w:r w:rsidR="00663677" w:rsidRPr="00663677">
          <w:rPr>
            <w:rStyle w:val="Hyperlink"/>
            <w:rFonts w:ascii="Arial" w:eastAsiaTheme="minorEastAsia" w:hAnsi="Arial"/>
          </w:rPr>
          <w:t xml:space="preserve"> to 2025</w:t>
        </w:r>
      </w:hyperlink>
      <w:r w:rsidR="00D32C92" w:rsidRPr="00663677">
        <w:rPr>
          <w:rFonts w:ascii="Arial" w:eastAsiaTheme="minorEastAsia" w:hAnsi="Arial"/>
        </w:rPr>
        <w:t>.</w:t>
      </w:r>
    </w:p>
    <w:p w14:paraId="4EA89C2F" w14:textId="77777777" w:rsidR="00235D5C" w:rsidRPr="00500911" w:rsidRDefault="00235D5C" w:rsidP="0012699E">
      <w:pPr>
        <w:pStyle w:val="ListParagraph"/>
        <w:rPr>
          <w:highlight w:val="yellow"/>
        </w:rPr>
      </w:pPr>
    </w:p>
    <w:p w14:paraId="233B40DE" w14:textId="0280A134" w:rsidR="00BC1198" w:rsidRPr="004D6463" w:rsidRDefault="00BC1198" w:rsidP="008A5FEC">
      <w:pPr>
        <w:pStyle w:val="Heading3"/>
      </w:pPr>
      <w:bookmarkStart w:id="51" w:name="_Toc163657854"/>
      <w:bookmarkStart w:id="52" w:name="_Toc192160564"/>
      <w:bookmarkStart w:id="53" w:name="_Toc203054144"/>
      <w:r w:rsidRPr="004D6463">
        <w:t xml:space="preserve">Workforce strategy actions </w:t>
      </w:r>
      <w:r w:rsidR="00B72077" w:rsidRPr="004D6463">
        <w:t xml:space="preserve">2024 </w:t>
      </w:r>
      <w:r w:rsidR="008C14B3" w:rsidRPr="004D6463">
        <w:t xml:space="preserve">to </w:t>
      </w:r>
      <w:r w:rsidR="001C3EB4" w:rsidRPr="004D6463">
        <w:t>2027</w:t>
      </w:r>
      <w:bookmarkEnd w:id="51"/>
      <w:bookmarkEnd w:id="52"/>
      <w:bookmarkEnd w:id="53"/>
    </w:p>
    <w:p w14:paraId="02B4D0B9" w14:textId="77777777" w:rsidR="00194A7D" w:rsidRPr="00500911" w:rsidRDefault="00194A7D" w:rsidP="008A5FEC">
      <w:pPr>
        <w:rPr>
          <w:highlight w:val="yellow"/>
        </w:rPr>
      </w:pPr>
    </w:p>
    <w:p w14:paraId="4EF8F981" w14:textId="7860A520" w:rsidR="0006064F" w:rsidRPr="00A8410A" w:rsidRDefault="0006064F" w:rsidP="0006064F">
      <w:pPr>
        <w:pStyle w:val="Heading3"/>
        <w:rPr>
          <w:sz w:val="28"/>
          <w:szCs w:val="28"/>
        </w:rPr>
      </w:pPr>
      <w:bookmarkStart w:id="54" w:name="_Toc192160565"/>
      <w:bookmarkStart w:id="55" w:name="_Toc203054145"/>
      <w:r w:rsidRPr="00A8410A">
        <w:rPr>
          <w:sz w:val="28"/>
          <w:szCs w:val="28"/>
        </w:rPr>
        <w:t>Progress of actions during 202</w:t>
      </w:r>
      <w:r w:rsidR="00A8410A" w:rsidRPr="00A8410A">
        <w:rPr>
          <w:sz w:val="28"/>
          <w:szCs w:val="28"/>
        </w:rPr>
        <w:t>5</w:t>
      </w:r>
      <w:r w:rsidRPr="00A8410A">
        <w:rPr>
          <w:sz w:val="28"/>
          <w:szCs w:val="28"/>
        </w:rPr>
        <w:t xml:space="preserve"> to 202</w:t>
      </w:r>
      <w:r w:rsidR="00A8410A" w:rsidRPr="00A8410A">
        <w:rPr>
          <w:sz w:val="28"/>
          <w:szCs w:val="28"/>
        </w:rPr>
        <w:t>6</w:t>
      </w:r>
      <w:r w:rsidRPr="00A8410A">
        <w:rPr>
          <w:sz w:val="28"/>
          <w:szCs w:val="28"/>
        </w:rPr>
        <w:t>:</w:t>
      </w:r>
      <w:bookmarkEnd w:id="54"/>
      <w:bookmarkEnd w:id="55"/>
    </w:p>
    <w:p w14:paraId="1A287B35" w14:textId="77777777" w:rsidR="00A62577" w:rsidRPr="00500911" w:rsidRDefault="00A62577" w:rsidP="00A62577">
      <w:pPr>
        <w:rPr>
          <w:highlight w:val="yellow"/>
        </w:rPr>
      </w:pPr>
    </w:p>
    <w:p w14:paraId="66F789F8" w14:textId="388DAA79" w:rsidR="008F0002" w:rsidRPr="00C01CF3" w:rsidRDefault="00034445" w:rsidP="00C15F1F">
      <w:pPr>
        <w:pStyle w:val="ListParagraph"/>
        <w:numPr>
          <w:ilvl w:val="0"/>
          <w:numId w:val="48"/>
        </w:numPr>
        <w:pBdr>
          <w:top w:val="single" w:sz="4" w:space="1" w:color="auto"/>
          <w:left w:val="single" w:sz="4" w:space="4" w:color="auto"/>
          <w:bottom w:val="single" w:sz="4" w:space="1" w:color="auto"/>
          <w:right w:val="single" w:sz="4" w:space="4" w:color="auto"/>
        </w:pBdr>
        <w:rPr>
          <w:rFonts w:ascii="Arial" w:hAnsi="Arial"/>
          <w:b/>
        </w:rPr>
      </w:pPr>
      <w:r w:rsidRPr="00C01CF3">
        <w:rPr>
          <w:rFonts w:ascii="Arial" w:hAnsi="Arial"/>
          <w:b/>
        </w:rPr>
        <w:t>Continue to s</w:t>
      </w:r>
      <w:r w:rsidR="008F0002" w:rsidRPr="00C01CF3">
        <w:rPr>
          <w:rFonts w:ascii="Arial" w:hAnsi="Arial"/>
          <w:b/>
        </w:rPr>
        <w:t>upport practice frameworks and similar developments to emphasise and support multi</w:t>
      </w:r>
      <w:r w:rsidR="006356DB">
        <w:rPr>
          <w:rFonts w:ascii="Arial" w:hAnsi="Arial"/>
          <w:b/>
        </w:rPr>
        <w:t>-</w:t>
      </w:r>
      <w:r w:rsidR="008F0002" w:rsidRPr="00C01CF3">
        <w:rPr>
          <w:rFonts w:ascii="Arial" w:hAnsi="Arial"/>
          <w:b/>
        </w:rPr>
        <w:t>professional working</w:t>
      </w:r>
      <w:r w:rsidR="00161D26">
        <w:rPr>
          <w:rFonts w:ascii="Arial" w:hAnsi="Arial"/>
          <w:b/>
        </w:rPr>
        <w:t>.</w:t>
      </w:r>
    </w:p>
    <w:p w14:paraId="79567FB4" w14:textId="00002BE5" w:rsidR="003614BA" w:rsidRPr="00640A04" w:rsidRDefault="009C7528" w:rsidP="004679A1">
      <w:pPr>
        <w:rPr>
          <w:b/>
          <w:bCs/>
        </w:rPr>
      </w:pPr>
      <w:r w:rsidRPr="00640A04">
        <w:rPr>
          <w:b/>
          <w:bCs/>
        </w:rPr>
        <w:t>Welsh Government:</w:t>
      </w:r>
    </w:p>
    <w:p w14:paraId="69135ADB" w14:textId="67952D5A" w:rsidR="0093368A" w:rsidRDefault="0093368A" w:rsidP="48AA5140">
      <w:pPr>
        <w:pStyle w:val="BulletSCW"/>
      </w:pPr>
      <w:r w:rsidRPr="00640A04">
        <w:t>published</w:t>
      </w:r>
      <w:r w:rsidR="001F3054" w:rsidRPr="00640A04">
        <w:t xml:space="preserve"> the </w:t>
      </w:r>
      <w:hyperlink r:id="rId231" w:history="1">
        <w:r w:rsidR="00E16A8B">
          <w:rPr>
            <w:rStyle w:val="Hyperlink"/>
          </w:rPr>
          <w:t>National Multi-Agency Practice Framework for Children’s Services.</w:t>
        </w:r>
      </w:hyperlink>
      <w:r w:rsidR="007B6A76" w:rsidRPr="00640A04">
        <w:t xml:space="preserve"> The </w:t>
      </w:r>
      <w:r w:rsidR="001A4D95">
        <w:t>f</w:t>
      </w:r>
      <w:r w:rsidR="007B6A76" w:rsidRPr="00640A04">
        <w:t>ramework is a live working document</w:t>
      </w:r>
      <w:r w:rsidR="009437D2">
        <w:t xml:space="preserve">, designed to evolve in response to changes </w:t>
      </w:r>
      <w:r w:rsidR="007B6A76" w:rsidRPr="00640A04">
        <w:t xml:space="preserve">in practice and the </w:t>
      </w:r>
      <w:r w:rsidR="009437D2">
        <w:t xml:space="preserve">wider </w:t>
      </w:r>
      <w:r w:rsidR="007B6A76" w:rsidRPr="00640A04">
        <w:t>policy landscape across Wales</w:t>
      </w:r>
      <w:r w:rsidR="009437D2">
        <w:t xml:space="preserve">. </w:t>
      </w:r>
      <w:r w:rsidR="00D52A79">
        <w:t xml:space="preserve">It will </w:t>
      </w:r>
      <w:r w:rsidR="00A11003">
        <w:t xml:space="preserve">be supported by a suite of practical tools </w:t>
      </w:r>
      <w:r w:rsidR="007B6A76" w:rsidRPr="00640A04">
        <w:t>to</w:t>
      </w:r>
      <w:r w:rsidR="00A11003">
        <w:t xml:space="preserve"> strengthen and</w:t>
      </w:r>
      <w:r w:rsidR="007B6A76" w:rsidRPr="00640A04">
        <w:t xml:space="preserve"> support multi-agency practice</w:t>
      </w:r>
      <w:r w:rsidR="0096303C">
        <w:t xml:space="preserve">. </w:t>
      </w:r>
      <w:r w:rsidR="0096303C" w:rsidRPr="0096303C">
        <w:t>The discussions at multi-agency workshops, facilitated by CASCADE, informed a summary report of priorities to progress multi-agency working. The report was circulated to all public</w:t>
      </w:r>
      <w:r w:rsidR="003B2EF7">
        <w:t>-</w:t>
      </w:r>
      <w:r w:rsidR="0096303C" w:rsidRPr="0096303C">
        <w:t>sector leaders by the Minister for Children and Social Care</w:t>
      </w:r>
    </w:p>
    <w:p w14:paraId="63A044D2" w14:textId="75B68530" w:rsidR="00640A04" w:rsidRPr="00A845E0" w:rsidRDefault="00A845E0" w:rsidP="00F42F6E">
      <w:pPr>
        <w:pStyle w:val="BulletSCW"/>
      </w:pPr>
      <w:r>
        <w:t>p</w:t>
      </w:r>
      <w:r w:rsidR="00DE0171" w:rsidRPr="00A845E0">
        <w:t xml:space="preserve">ublished </w:t>
      </w:r>
      <w:r w:rsidR="004B1422" w:rsidRPr="00A845E0">
        <w:t xml:space="preserve">the </w:t>
      </w:r>
      <w:hyperlink r:id="rId232" w:history="1">
        <w:r w:rsidR="00E16A8B">
          <w:rPr>
            <w:rStyle w:val="Hyperlink"/>
          </w:rPr>
          <w:t xml:space="preserve">National Practice Guidance </w:t>
        </w:r>
        <w:r w:rsidR="00A6327E">
          <w:rPr>
            <w:rStyle w:val="Hyperlink"/>
          </w:rPr>
          <w:t>for</w:t>
        </w:r>
        <w:r w:rsidR="00E16A8B">
          <w:rPr>
            <w:rStyle w:val="Hyperlink"/>
          </w:rPr>
          <w:t xml:space="preserve"> Therapeutic Support for Care Experienced Children</w:t>
        </w:r>
      </w:hyperlink>
      <w:r w:rsidR="004B1422" w:rsidRPr="00A845E0">
        <w:t xml:space="preserve"> as one of the first tools</w:t>
      </w:r>
      <w:r w:rsidR="00187857">
        <w:t xml:space="preserve"> under the </w:t>
      </w:r>
      <w:r w:rsidR="00E16A8B" w:rsidRPr="0037633C">
        <w:t xml:space="preserve">National </w:t>
      </w:r>
      <w:r w:rsidR="00E16A8B">
        <w:t>M</w:t>
      </w:r>
      <w:r w:rsidR="00E16A8B" w:rsidRPr="00EC31E1">
        <w:t>ulti-</w:t>
      </w:r>
      <w:r w:rsidR="00E16A8B">
        <w:t>A</w:t>
      </w:r>
      <w:r w:rsidR="00E16A8B" w:rsidRPr="00EC31E1">
        <w:t xml:space="preserve">gency </w:t>
      </w:r>
      <w:r w:rsidR="00E16A8B">
        <w:t>P</w:t>
      </w:r>
      <w:r w:rsidR="00E16A8B" w:rsidRPr="00EC31E1">
        <w:t xml:space="preserve">ractice </w:t>
      </w:r>
      <w:r w:rsidR="00E16A8B">
        <w:t>F</w:t>
      </w:r>
      <w:r w:rsidR="00E16A8B" w:rsidRPr="00EC31E1">
        <w:t xml:space="preserve">ramework for </w:t>
      </w:r>
      <w:r w:rsidR="00E16A8B">
        <w:t>C</w:t>
      </w:r>
      <w:r w:rsidR="00E16A8B" w:rsidRPr="00EC31E1">
        <w:t xml:space="preserve">hildren’s </w:t>
      </w:r>
      <w:r w:rsidR="00E16A8B">
        <w:t>S</w:t>
      </w:r>
      <w:r w:rsidR="00E16A8B" w:rsidRPr="00EC31E1">
        <w:t>ervices</w:t>
      </w:r>
      <w:r w:rsidR="00F42F6E">
        <w:t xml:space="preserve">. </w:t>
      </w:r>
      <w:r w:rsidR="00AE2E27" w:rsidRPr="00AE2E27">
        <w:t>The guidance supports existing therapeutic services to work more closely across health, social care and the third sector, enabling care</w:t>
      </w:r>
      <w:r w:rsidR="00AE2E27" w:rsidRPr="00AE2E27">
        <w:rPr>
          <w:rFonts w:ascii="Cambria Math" w:hAnsi="Cambria Math" w:cs="Cambria Math"/>
        </w:rPr>
        <w:t>‑</w:t>
      </w:r>
      <w:r w:rsidR="00AE2E27" w:rsidRPr="00AE2E27">
        <w:t>experienced children and young people to access trauma</w:t>
      </w:r>
      <w:r w:rsidR="00AE2E27" w:rsidRPr="00AE2E27">
        <w:rPr>
          <w:rFonts w:ascii="Cambria Math" w:hAnsi="Cambria Math" w:cs="Cambria Math"/>
        </w:rPr>
        <w:t>‑</w:t>
      </w:r>
      <w:r w:rsidR="00AE2E27" w:rsidRPr="00AE2E27">
        <w:t>informed therapeutic support at the right time and in ways that meet their individual needs.</w:t>
      </w:r>
      <w:r w:rsidR="00B15E58" w:rsidRPr="00B15E58">
        <w:t xml:space="preserve"> Workshops with practitioners in each region progressed understanding and implementation of the </w:t>
      </w:r>
      <w:r w:rsidR="00474967">
        <w:t>p</w:t>
      </w:r>
      <w:r w:rsidR="00B15E58" w:rsidRPr="00B15E58">
        <w:t xml:space="preserve">ractice </w:t>
      </w:r>
      <w:r w:rsidR="00474967">
        <w:t>g</w:t>
      </w:r>
      <w:r w:rsidR="00B15E58" w:rsidRPr="00B15E58">
        <w:t>uidance</w:t>
      </w:r>
      <w:r w:rsidR="00474967">
        <w:t>,</w:t>
      </w:r>
      <w:r w:rsidR="00B15E58" w:rsidRPr="00B15E58">
        <w:t xml:space="preserve"> and the discussions also fed into the summary report referred to above.</w:t>
      </w:r>
    </w:p>
    <w:p w14:paraId="26BBFE36" w14:textId="77777777" w:rsidR="00135449" w:rsidRDefault="00135449" w:rsidP="00EE4BE4">
      <w:pPr>
        <w:rPr>
          <w:b/>
          <w:bCs/>
          <w:highlight w:val="yellow"/>
        </w:rPr>
      </w:pPr>
    </w:p>
    <w:p w14:paraId="3863E2C9" w14:textId="77777777" w:rsidR="008C1929" w:rsidRDefault="008C1929" w:rsidP="00EE4BE4">
      <w:pPr>
        <w:rPr>
          <w:b/>
          <w:bCs/>
          <w:highlight w:val="yellow"/>
        </w:rPr>
      </w:pPr>
    </w:p>
    <w:p w14:paraId="36020E77" w14:textId="77777777" w:rsidR="008C1929" w:rsidRDefault="008C1929" w:rsidP="00EE4BE4">
      <w:pPr>
        <w:rPr>
          <w:b/>
          <w:bCs/>
          <w:highlight w:val="yellow"/>
        </w:rPr>
      </w:pPr>
    </w:p>
    <w:p w14:paraId="602B7B7A" w14:textId="77777777" w:rsidR="008C1929" w:rsidRPr="00500911" w:rsidRDefault="008C1929" w:rsidP="00EE4BE4">
      <w:pPr>
        <w:rPr>
          <w:b/>
          <w:bCs/>
          <w:highlight w:val="yellow"/>
        </w:rPr>
      </w:pPr>
    </w:p>
    <w:p w14:paraId="54B6C80F" w14:textId="77D1B04D" w:rsidR="00D91FB4" w:rsidRPr="00E9567E" w:rsidRDefault="00B15423" w:rsidP="00C15F1F">
      <w:pPr>
        <w:pStyle w:val="ListParagraph"/>
        <w:numPr>
          <w:ilvl w:val="0"/>
          <w:numId w:val="48"/>
        </w:numPr>
        <w:pBdr>
          <w:top w:val="single" w:sz="4" w:space="1" w:color="auto"/>
          <w:left w:val="single" w:sz="4" w:space="4" w:color="auto"/>
          <w:bottom w:val="single" w:sz="4" w:space="1" w:color="auto"/>
          <w:right w:val="single" w:sz="4" w:space="4" w:color="auto"/>
        </w:pBdr>
        <w:rPr>
          <w:rFonts w:ascii="Arial" w:hAnsi="Arial"/>
          <w:b/>
          <w:bCs/>
        </w:rPr>
      </w:pPr>
      <w:r w:rsidRPr="00E9567E">
        <w:rPr>
          <w:rFonts w:ascii="Arial" w:hAnsi="Arial"/>
          <w:b/>
          <w:bCs/>
        </w:rPr>
        <w:lastRenderedPageBreak/>
        <w:t xml:space="preserve">Continue </w:t>
      </w:r>
      <w:r w:rsidR="0032175F" w:rsidRPr="00E9567E">
        <w:rPr>
          <w:rFonts w:ascii="Arial" w:hAnsi="Arial"/>
          <w:b/>
          <w:bCs/>
        </w:rPr>
        <w:t>to p</w:t>
      </w:r>
      <w:r w:rsidR="001F3FC2" w:rsidRPr="00E9567E">
        <w:rPr>
          <w:rFonts w:ascii="Arial" w:hAnsi="Arial"/>
          <w:b/>
          <w:bCs/>
        </w:rPr>
        <w:t xml:space="preserve">romote </w:t>
      </w:r>
      <w:r w:rsidR="002C6838" w:rsidRPr="00E9567E">
        <w:rPr>
          <w:rFonts w:ascii="Arial" w:hAnsi="Arial"/>
          <w:b/>
          <w:bCs/>
        </w:rPr>
        <w:t>resources</w:t>
      </w:r>
      <w:r w:rsidR="00411E42" w:rsidRPr="00E9567E">
        <w:rPr>
          <w:rFonts w:ascii="Arial" w:hAnsi="Arial"/>
          <w:b/>
          <w:bCs/>
        </w:rPr>
        <w:t xml:space="preserve"> and networks</w:t>
      </w:r>
      <w:r w:rsidR="00695E3A" w:rsidRPr="00E9567E">
        <w:rPr>
          <w:rFonts w:ascii="Arial" w:hAnsi="Arial"/>
          <w:b/>
          <w:bCs/>
        </w:rPr>
        <w:t>,</w:t>
      </w:r>
      <w:r w:rsidR="002C6838" w:rsidRPr="00E9567E">
        <w:rPr>
          <w:rFonts w:ascii="Arial" w:hAnsi="Arial"/>
          <w:b/>
          <w:bCs/>
        </w:rPr>
        <w:t xml:space="preserve"> </w:t>
      </w:r>
      <w:r w:rsidR="00733DB0" w:rsidRPr="00E9567E">
        <w:rPr>
          <w:rFonts w:ascii="Arial" w:hAnsi="Arial"/>
          <w:b/>
          <w:bCs/>
        </w:rPr>
        <w:t xml:space="preserve">based on the </w:t>
      </w:r>
      <w:r w:rsidR="00D21D50" w:rsidRPr="00E9567E">
        <w:rPr>
          <w:rFonts w:ascii="Arial" w:hAnsi="Arial"/>
          <w:b/>
          <w:bCs/>
        </w:rPr>
        <w:t>multi</w:t>
      </w:r>
      <w:r w:rsidR="007D5811" w:rsidRPr="00E9567E">
        <w:rPr>
          <w:rFonts w:ascii="Arial" w:hAnsi="Arial"/>
          <w:b/>
          <w:bCs/>
        </w:rPr>
        <w:t>-</w:t>
      </w:r>
      <w:r w:rsidR="00D21D50" w:rsidRPr="00E9567E">
        <w:rPr>
          <w:rFonts w:ascii="Arial" w:hAnsi="Arial"/>
          <w:b/>
          <w:bCs/>
        </w:rPr>
        <w:t xml:space="preserve">professional framework </w:t>
      </w:r>
      <w:r w:rsidR="00695E3A" w:rsidRPr="00E9567E">
        <w:rPr>
          <w:rFonts w:ascii="Arial" w:hAnsi="Arial"/>
          <w:b/>
          <w:bCs/>
        </w:rPr>
        <w:t>for</w:t>
      </w:r>
      <w:r w:rsidR="00D21D50" w:rsidRPr="00E9567E">
        <w:rPr>
          <w:rFonts w:ascii="Arial" w:hAnsi="Arial"/>
          <w:b/>
          <w:bCs/>
        </w:rPr>
        <w:t xml:space="preserve"> integrated working</w:t>
      </w:r>
      <w:r w:rsidR="00695E3A" w:rsidRPr="00E9567E">
        <w:rPr>
          <w:rFonts w:ascii="Arial" w:hAnsi="Arial"/>
          <w:b/>
          <w:bCs/>
        </w:rPr>
        <w:t>,</w:t>
      </w:r>
      <w:r w:rsidR="00D21D50" w:rsidRPr="00E9567E">
        <w:rPr>
          <w:rFonts w:ascii="Arial" w:hAnsi="Arial"/>
          <w:b/>
          <w:bCs/>
        </w:rPr>
        <w:t xml:space="preserve"> </w:t>
      </w:r>
      <w:r w:rsidR="002C6838" w:rsidRPr="00E9567E">
        <w:rPr>
          <w:rFonts w:ascii="Arial" w:hAnsi="Arial"/>
          <w:b/>
          <w:bCs/>
        </w:rPr>
        <w:t xml:space="preserve">that </w:t>
      </w:r>
      <w:bookmarkStart w:id="56" w:name="_Int_Hc3LrWgr"/>
      <w:r w:rsidR="002C6838" w:rsidRPr="00E9567E">
        <w:rPr>
          <w:rFonts w:ascii="Arial" w:hAnsi="Arial"/>
          <w:b/>
          <w:bCs/>
        </w:rPr>
        <w:t>showcas</w:t>
      </w:r>
      <w:r w:rsidR="00C124C6" w:rsidRPr="00E9567E">
        <w:rPr>
          <w:rFonts w:ascii="Arial" w:hAnsi="Arial"/>
          <w:b/>
          <w:bCs/>
        </w:rPr>
        <w:t>e</w:t>
      </w:r>
      <w:bookmarkEnd w:id="56"/>
      <w:r w:rsidR="00A301C4" w:rsidRPr="00E9567E">
        <w:rPr>
          <w:rFonts w:ascii="Arial" w:hAnsi="Arial"/>
          <w:b/>
          <w:bCs/>
        </w:rPr>
        <w:t xml:space="preserve"> </w:t>
      </w:r>
      <w:r w:rsidR="00C124C6" w:rsidRPr="00E9567E">
        <w:rPr>
          <w:rFonts w:ascii="Arial" w:hAnsi="Arial"/>
          <w:b/>
          <w:bCs/>
        </w:rPr>
        <w:t xml:space="preserve">examples of </w:t>
      </w:r>
      <w:r w:rsidR="004422D0" w:rsidRPr="00E9567E">
        <w:rPr>
          <w:rFonts w:ascii="Arial" w:hAnsi="Arial"/>
          <w:b/>
          <w:bCs/>
        </w:rPr>
        <w:t>effective multi</w:t>
      </w:r>
      <w:r w:rsidR="009B6694" w:rsidRPr="00E9567E">
        <w:rPr>
          <w:rFonts w:ascii="Arial" w:hAnsi="Arial"/>
          <w:b/>
          <w:bCs/>
        </w:rPr>
        <w:t>-</w:t>
      </w:r>
      <w:r w:rsidR="00A301C4" w:rsidRPr="00E9567E">
        <w:rPr>
          <w:rFonts w:ascii="Arial" w:hAnsi="Arial"/>
          <w:b/>
          <w:bCs/>
        </w:rPr>
        <w:t>professional working</w:t>
      </w:r>
      <w:r w:rsidR="00161D26">
        <w:rPr>
          <w:rFonts w:ascii="Arial" w:hAnsi="Arial"/>
          <w:b/>
          <w:bCs/>
        </w:rPr>
        <w:t>.</w:t>
      </w:r>
    </w:p>
    <w:p w14:paraId="49C5B122" w14:textId="0ED03EA3" w:rsidR="007C5FC5" w:rsidRPr="00FB3BD4" w:rsidRDefault="008415FA" w:rsidP="00E04120">
      <w:pPr>
        <w:rPr>
          <w:b/>
          <w:bCs/>
        </w:rPr>
      </w:pPr>
      <w:r>
        <w:rPr>
          <w:b/>
          <w:bCs/>
        </w:rPr>
        <w:br/>
      </w:r>
      <w:r w:rsidR="00E04120" w:rsidRPr="00FB3BD4">
        <w:rPr>
          <w:b/>
          <w:bCs/>
        </w:rPr>
        <w:t xml:space="preserve">The </w:t>
      </w:r>
      <w:r w:rsidR="00E54EA4" w:rsidRPr="00FB3BD4">
        <w:rPr>
          <w:b/>
          <w:bCs/>
        </w:rPr>
        <w:t>s</w:t>
      </w:r>
      <w:r w:rsidR="00E04120" w:rsidRPr="00FB3BD4">
        <w:rPr>
          <w:b/>
          <w:bCs/>
        </w:rPr>
        <w:t xml:space="preserve">trategic </w:t>
      </w:r>
      <w:r w:rsidR="00E54EA4" w:rsidRPr="00FB3BD4">
        <w:rPr>
          <w:b/>
          <w:bCs/>
        </w:rPr>
        <w:t>p</w:t>
      </w:r>
      <w:r w:rsidR="00E04120" w:rsidRPr="00FB3BD4">
        <w:rPr>
          <w:b/>
          <w:bCs/>
        </w:rPr>
        <w:t xml:space="preserve">rogramme for </w:t>
      </w:r>
      <w:r w:rsidR="00E54EA4" w:rsidRPr="00FB3BD4">
        <w:rPr>
          <w:b/>
          <w:bCs/>
        </w:rPr>
        <w:t>p</w:t>
      </w:r>
      <w:r w:rsidR="00E04120" w:rsidRPr="00FB3BD4">
        <w:rPr>
          <w:b/>
          <w:bCs/>
        </w:rPr>
        <w:t xml:space="preserve">rimary </w:t>
      </w:r>
      <w:r w:rsidR="00E54EA4" w:rsidRPr="00FB3BD4">
        <w:rPr>
          <w:b/>
          <w:bCs/>
        </w:rPr>
        <w:t>c</w:t>
      </w:r>
      <w:r w:rsidR="00E04120" w:rsidRPr="00FB3BD4">
        <w:rPr>
          <w:b/>
          <w:bCs/>
        </w:rPr>
        <w:t>are:</w:t>
      </w:r>
    </w:p>
    <w:p w14:paraId="08157EA5" w14:textId="54F7959C" w:rsidR="00BF0DC9" w:rsidRPr="00FB3BD4" w:rsidRDefault="00E04120" w:rsidP="48AA5140">
      <w:pPr>
        <w:pStyle w:val="BulletSCW"/>
      </w:pPr>
      <w:r w:rsidRPr="00FB3BD4">
        <w:t>continued to</w:t>
      </w:r>
      <w:r w:rsidR="0054739A" w:rsidRPr="00FB3BD4">
        <w:t xml:space="preserve"> raise awareness,</w:t>
      </w:r>
      <w:r w:rsidRPr="00FB3BD4">
        <w:t xml:space="preserve"> </w:t>
      </w:r>
      <w:r w:rsidR="636C1A2A" w:rsidRPr="00FB3BD4">
        <w:t>promote</w:t>
      </w:r>
      <w:r w:rsidR="00F56559" w:rsidRPr="00FB3BD4">
        <w:t xml:space="preserve"> </w:t>
      </w:r>
      <w:r w:rsidR="00F97CBF" w:rsidRPr="00FB3BD4">
        <w:t xml:space="preserve">and support the implementation of the </w:t>
      </w:r>
      <w:hyperlink r:id="rId233">
        <w:r w:rsidR="00150953">
          <w:rPr>
            <w:rStyle w:val="Hyperlink"/>
          </w:rPr>
          <w:t>Multi-Professional Framework for Integrated Working</w:t>
        </w:r>
      </w:hyperlink>
      <w:r w:rsidR="0057783F" w:rsidRPr="00FB3BD4">
        <w:t xml:space="preserve"> </w:t>
      </w:r>
      <w:r w:rsidR="00D21FF7" w:rsidRPr="00FB3BD4">
        <w:t xml:space="preserve"> </w:t>
      </w:r>
    </w:p>
    <w:p w14:paraId="4D4B18BB" w14:textId="1EE36B52" w:rsidR="00133F2A" w:rsidRPr="00FB3BD4" w:rsidRDefault="009257D8" w:rsidP="48AA5140">
      <w:pPr>
        <w:pStyle w:val="BulletSCW"/>
      </w:pPr>
      <w:r>
        <w:t xml:space="preserve">began </w:t>
      </w:r>
      <w:r w:rsidR="00FB3BD4" w:rsidRPr="00FB3BD4">
        <w:t>d</w:t>
      </w:r>
      <w:r w:rsidR="009F1E03" w:rsidRPr="00FB3BD4">
        <w:t>evelop</w:t>
      </w:r>
      <w:r>
        <w:t>ing</w:t>
      </w:r>
      <w:r w:rsidR="009F1E03" w:rsidRPr="00FB3BD4">
        <w:t xml:space="preserve"> the </w:t>
      </w:r>
      <w:r w:rsidR="004E50FE">
        <w:t>p</w:t>
      </w:r>
      <w:r w:rsidR="009F1E03" w:rsidRPr="00FB3BD4">
        <w:t xml:space="preserve">rimary </w:t>
      </w:r>
      <w:r w:rsidR="004E50FE">
        <w:t>c</w:t>
      </w:r>
      <w:r w:rsidR="009F1E03" w:rsidRPr="00FB3BD4">
        <w:t xml:space="preserve">are </w:t>
      </w:r>
      <w:hyperlink r:id="rId234" w:history="1">
        <w:proofErr w:type="spellStart"/>
        <w:r w:rsidR="009F1E03" w:rsidRPr="00285C71">
          <w:rPr>
            <w:rStyle w:val="Hyperlink"/>
          </w:rPr>
          <w:t>Careersville</w:t>
        </w:r>
        <w:proofErr w:type="spellEnd"/>
      </w:hyperlink>
      <w:r w:rsidR="009F1E03" w:rsidRPr="00FB3BD4">
        <w:t xml:space="preserve"> </w:t>
      </w:r>
      <w:r w:rsidR="004E50FE">
        <w:t>‘</w:t>
      </w:r>
      <w:r w:rsidR="009F1E03" w:rsidRPr="00FB3BD4">
        <w:t>building</w:t>
      </w:r>
      <w:r w:rsidR="004E50FE">
        <w:t>’</w:t>
      </w:r>
      <w:r w:rsidR="009F1E03" w:rsidRPr="00FB3BD4">
        <w:t xml:space="preserve"> to increase awareness and understanding of primary care careers, showcasing the diversity of roles and the value of multi</w:t>
      </w:r>
      <w:r w:rsidR="009F1E03" w:rsidRPr="00FB3BD4">
        <w:rPr>
          <w:rFonts w:ascii="Cambria Math" w:hAnsi="Cambria Math" w:cs="Cambria Math"/>
        </w:rPr>
        <w:t>‑</w:t>
      </w:r>
      <w:r w:rsidR="009F1E03" w:rsidRPr="00FB3BD4">
        <w:t>professional teamwork in delivering care.</w:t>
      </w:r>
    </w:p>
    <w:p w14:paraId="7D7E71B7" w14:textId="65FFA364" w:rsidR="000863B6" w:rsidRPr="00A23A76" w:rsidRDefault="000863B6" w:rsidP="00D807D2">
      <w:r w:rsidRPr="00A23A76">
        <w:rPr>
          <w:b/>
          <w:bCs/>
        </w:rPr>
        <w:t>We:</w:t>
      </w:r>
    </w:p>
    <w:p w14:paraId="76DD7D0D" w14:textId="076BCD0C" w:rsidR="000863B6" w:rsidRPr="00504839" w:rsidRDefault="00F318F0" w:rsidP="00C15F1F">
      <w:pPr>
        <w:pStyle w:val="BulletSCW"/>
        <w:numPr>
          <w:ilvl w:val="0"/>
          <w:numId w:val="28"/>
        </w:numPr>
      </w:pPr>
      <w:r w:rsidRPr="00504839">
        <w:t>c</w:t>
      </w:r>
      <w:r w:rsidR="000863B6" w:rsidRPr="00504839">
        <w:t>ont</w:t>
      </w:r>
      <w:r w:rsidR="003F78EB" w:rsidRPr="00504839">
        <w:t>inued to contr</w:t>
      </w:r>
      <w:r w:rsidR="000863B6" w:rsidRPr="00504839">
        <w:t xml:space="preserve">ibute to the delivery of the </w:t>
      </w:r>
      <w:hyperlink r:id="rId235" w:history="1">
        <w:r w:rsidR="000863B6" w:rsidRPr="00504839">
          <w:rPr>
            <w:rStyle w:val="Hyperlink"/>
          </w:rPr>
          <w:t>Learning Disabilities Strategic Action Plan</w:t>
        </w:r>
      </w:hyperlink>
      <w:r w:rsidR="000863B6" w:rsidRPr="00504839">
        <w:t xml:space="preserve">, as part of our role on the </w:t>
      </w:r>
      <w:r w:rsidR="00EA384E">
        <w:t>m</w:t>
      </w:r>
      <w:r w:rsidR="000863B6" w:rsidRPr="00504839">
        <w:t xml:space="preserve">inisterial </w:t>
      </w:r>
      <w:r w:rsidR="00EA384E">
        <w:t>a</w:t>
      </w:r>
      <w:r w:rsidR="000863B6" w:rsidRPr="00504839">
        <w:t xml:space="preserve">dvisory </w:t>
      </w:r>
      <w:r w:rsidR="00EA384E">
        <w:t>g</w:t>
      </w:r>
      <w:r w:rsidR="000863B6" w:rsidRPr="00504839">
        <w:t>roup</w:t>
      </w:r>
    </w:p>
    <w:p w14:paraId="4380E76E" w14:textId="27A89800" w:rsidR="000863B6" w:rsidRPr="00FE4B9A" w:rsidRDefault="000863B6" w:rsidP="00C15F1F">
      <w:pPr>
        <w:pStyle w:val="BulletSCW"/>
        <w:numPr>
          <w:ilvl w:val="0"/>
          <w:numId w:val="28"/>
        </w:numPr>
      </w:pPr>
      <w:r w:rsidRPr="00FE4B9A">
        <w:t>continued to support and t</w:t>
      </w:r>
      <w:r w:rsidR="002869D9" w:rsidRPr="00FE4B9A">
        <w:t xml:space="preserve">ake </w:t>
      </w:r>
      <w:r w:rsidRPr="00FE4B9A">
        <w:t xml:space="preserve">part in regional workforce boards and </w:t>
      </w:r>
      <w:r w:rsidR="00937536">
        <w:t>R</w:t>
      </w:r>
      <w:r w:rsidRPr="00FE4B9A">
        <w:t xml:space="preserve">egional </w:t>
      </w:r>
      <w:r w:rsidR="00937536">
        <w:t>P</w:t>
      </w:r>
      <w:r w:rsidRPr="00FE4B9A">
        <w:t xml:space="preserve">artnership </w:t>
      </w:r>
      <w:r w:rsidR="00937536">
        <w:t>B</w:t>
      </w:r>
      <w:r w:rsidRPr="00FE4B9A">
        <w:t xml:space="preserve">oards </w:t>
      </w:r>
    </w:p>
    <w:p w14:paraId="5D5401AE" w14:textId="1D58B753" w:rsidR="00E368C0" w:rsidRDefault="000863B6" w:rsidP="000A6EBD">
      <w:pPr>
        <w:pStyle w:val="BulletSCW"/>
        <w:numPr>
          <w:ilvl w:val="0"/>
          <w:numId w:val="28"/>
        </w:numPr>
        <w:rPr>
          <w:b/>
        </w:rPr>
      </w:pPr>
      <w:r w:rsidRPr="00FD62D0">
        <w:t>continued to support government policy and stakeholder initiatives</w:t>
      </w:r>
      <w:r w:rsidR="00937536">
        <w:t>.</w:t>
      </w:r>
      <w:r>
        <w:t xml:space="preserve"> </w:t>
      </w:r>
    </w:p>
    <w:p w14:paraId="39273AD4" w14:textId="77777777" w:rsidR="000A6EBD" w:rsidRDefault="000A6EBD" w:rsidP="001605EB">
      <w:pPr>
        <w:spacing w:after="0" w:line="276" w:lineRule="auto"/>
        <w:jc w:val="both"/>
        <w:rPr>
          <w:b/>
          <w:bCs/>
        </w:rPr>
      </w:pPr>
    </w:p>
    <w:p w14:paraId="08234563" w14:textId="09DC02DB" w:rsidR="001605EB" w:rsidRPr="00695049" w:rsidRDefault="001605EB" w:rsidP="001605EB">
      <w:pPr>
        <w:spacing w:after="0" w:line="276" w:lineRule="auto"/>
        <w:jc w:val="both"/>
        <w:rPr>
          <w:b/>
          <w:bCs/>
        </w:rPr>
      </w:pPr>
      <w:r w:rsidRPr="00695049">
        <w:rPr>
          <w:b/>
          <w:bCs/>
        </w:rPr>
        <w:t xml:space="preserve">For the </w:t>
      </w:r>
      <w:r w:rsidR="00937536">
        <w:rPr>
          <w:b/>
          <w:bCs/>
        </w:rPr>
        <w:t>s</w:t>
      </w:r>
      <w:r w:rsidRPr="00695049">
        <w:rPr>
          <w:b/>
          <w:bCs/>
        </w:rPr>
        <w:t>ocial work workforce plan, we:</w:t>
      </w:r>
    </w:p>
    <w:p w14:paraId="4C298CF4" w14:textId="77777777" w:rsidR="001605EB" w:rsidRPr="00500911" w:rsidRDefault="001605EB" w:rsidP="00B74074">
      <w:pPr>
        <w:spacing w:after="0" w:line="240" w:lineRule="auto"/>
        <w:jc w:val="both"/>
        <w:rPr>
          <w:color w:val="FF0000"/>
          <w:highlight w:val="yellow"/>
        </w:rPr>
      </w:pPr>
      <w:r w:rsidRPr="00500911">
        <w:rPr>
          <w:highlight w:val="yellow"/>
        </w:rPr>
        <w:t xml:space="preserve"> </w:t>
      </w:r>
    </w:p>
    <w:p w14:paraId="71114A00" w14:textId="68308F8C" w:rsidR="001605EB" w:rsidRPr="00382B48" w:rsidRDefault="001605EB" w:rsidP="001605EB">
      <w:pPr>
        <w:pStyle w:val="BulletSCW"/>
      </w:pPr>
      <w:r w:rsidRPr="00382B48">
        <w:t>continued to attend national meetings with workforce managers and the</w:t>
      </w:r>
      <w:r w:rsidR="00CD7838" w:rsidRPr="00382B48">
        <w:t xml:space="preserve"> higher</w:t>
      </w:r>
      <w:r w:rsidR="00A945DD">
        <w:t>-</w:t>
      </w:r>
      <w:r w:rsidR="00CD7838" w:rsidRPr="00382B48">
        <w:t>educ</w:t>
      </w:r>
      <w:r w:rsidR="00E56682" w:rsidRPr="00382B48">
        <w:t>ation institutions</w:t>
      </w:r>
      <w:r w:rsidRPr="00382B48">
        <w:t xml:space="preserve"> so</w:t>
      </w:r>
      <w:r w:rsidR="00395BE1">
        <w:t xml:space="preserve"> that</w:t>
      </w:r>
      <w:r w:rsidRPr="00382B48">
        <w:t xml:space="preserve"> </w:t>
      </w:r>
      <w:r w:rsidR="138DD241" w:rsidRPr="00382B48">
        <w:t>we</w:t>
      </w:r>
      <w:r w:rsidR="00A945DD">
        <w:t>’</w:t>
      </w:r>
      <w:r w:rsidR="138DD241" w:rsidRPr="00382B48">
        <w:t>re</w:t>
      </w:r>
      <w:r w:rsidRPr="00382B48">
        <w:t xml:space="preserve"> aware of any challenges facing the social work profession </w:t>
      </w:r>
    </w:p>
    <w:p w14:paraId="3F50C847" w14:textId="259100E2" w:rsidR="001605EB" w:rsidRPr="00354BB0" w:rsidRDefault="001605EB" w:rsidP="00C15F1F">
      <w:pPr>
        <w:pStyle w:val="BulletSCW"/>
      </w:pPr>
      <w:r w:rsidRPr="00354BB0">
        <w:t>continued to co-ordinate and chair the Social Work Profession Stakeholder</w:t>
      </w:r>
      <w:r w:rsidR="3733AFBB">
        <w:t xml:space="preserve"> Group</w:t>
      </w:r>
      <w:r w:rsidR="00EE4996" w:rsidRPr="00354BB0">
        <w:t xml:space="preserve">, providing a national forum for </w:t>
      </w:r>
      <w:r w:rsidR="00E37B75" w:rsidRPr="00354BB0">
        <w:t>engagement and shared learning. Sessions during the year included:</w:t>
      </w:r>
    </w:p>
    <w:p w14:paraId="554EB9F9" w14:textId="0B67A4C5" w:rsidR="00E13DE9" w:rsidRPr="00354BB0" w:rsidRDefault="001F47AB" w:rsidP="00C15F1F">
      <w:pPr>
        <w:pStyle w:val="BulletSCW"/>
        <w:numPr>
          <w:ilvl w:val="1"/>
          <w:numId w:val="19"/>
        </w:numPr>
      </w:pPr>
      <w:r w:rsidRPr="00354BB0">
        <w:t>update</w:t>
      </w:r>
      <w:r w:rsidR="00E37B75" w:rsidRPr="00354BB0">
        <w:t>s</w:t>
      </w:r>
      <w:r w:rsidRPr="00354BB0">
        <w:t xml:space="preserve"> on the </w:t>
      </w:r>
      <w:r w:rsidR="00786268" w:rsidRPr="00354BB0">
        <w:t>social work workforce delivery plan</w:t>
      </w:r>
    </w:p>
    <w:p w14:paraId="7B4DDBBD" w14:textId="2228BE6F" w:rsidR="00786268" w:rsidRPr="00354BB0" w:rsidRDefault="001F47AB" w:rsidP="00C15F1F">
      <w:pPr>
        <w:pStyle w:val="BulletSCW"/>
        <w:numPr>
          <w:ilvl w:val="1"/>
          <w:numId w:val="19"/>
        </w:numPr>
      </w:pPr>
      <w:r w:rsidRPr="00354BB0">
        <w:t>update</w:t>
      </w:r>
      <w:r w:rsidR="00E37B75" w:rsidRPr="00354BB0">
        <w:t>s</w:t>
      </w:r>
      <w:r w:rsidRPr="00354BB0">
        <w:t xml:space="preserve"> </w:t>
      </w:r>
      <w:r w:rsidR="00B4289C" w:rsidRPr="00354BB0">
        <w:t xml:space="preserve">and discussion </w:t>
      </w:r>
      <w:r w:rsidRPr="00354BB0">
        <w:t>on the qualifying</w:t>
      </w:r>
      <w:r w:rsidR="00786268" w:rsidRPr="00354BB0">
        <w:t xml:space="preserve"> social work education</w:t>
      </w:r>
      <w:r w:rsidRPr="00354BB0">
        <w:t xml:space="preserve"> review</w:t>
      </w:r>
    </w:p>
    <w:p w14:paraId="3B21376D" w14:textId="64440897" w:rsidR="00786268" w:rsidRPr="00354BB0" w:rsidRDefault="00B3678F" w:rsidP="00C15F1F">
      <w:pPr>
        <w:pStyle w:val="BulletSCW"/>
        <w:numPr>
          <w:ilvl w:val="1"/>
          <w:numId w:val="19"/>
        </w:numPr>
      </w:pPr>
      <w:r w:rsidRPr="00354BB0">
        <w:t xml:space="preserve">discussions on the draft mentorship guidance  </w:t>
      </w:r>
    </w:p>
    <w:p w14:paraId="7A0E12D7" w14:textId="0751868F" w:rsidR="006B3740" w:rsidRPr="00354BB0" w:rsidRDefault="006B5E69" w:rsidP="00C15F1F">
      <w:pPr>
        <w:pStyle w:val="BulletSCW"/>
        <w:numPr>
          <w:ilvl w:val="1"/>
          <w:numId w:val="19"/>
        </w:numPr>
      </w:pPr>
      <w:r w:rsidRPr="00354BB0">
        <w:t xml:space="preserve">exploration of options for </w:t>
      </w:r>
      <w:r w:rsidR="00B3678F" w:rsidRPr="00354BB0">
        <w:t>social work</w:t>
      </w:r>
      <w:r w:rsidR="00E27B3F">
        <w:t xml:space="preserve"> continuing professional development</w:t>
      </w:r>
      <w:r w:rsidR="00B3678F" w:rsidRPr="00354BB0">
        <w:t xml:space="preserve"> </w:t>
      </w:r>
      <w:r w:rsidR="00E27B3F">
        <w:t>(</w:t>
      </w:r>
      <w:r w:rsidR="00B3678F" w:rsidRPr="00354BB0">
        <w:t>CPD</w:t>
      </w:r>
      <w:r w:rsidR="00E27B3F">
        <w:t>)</w:t>
      </w:r>
      <w:r w:rsidR="006B3740" w:rsidRPr="00354BB0">
        <w:t xml:space="preserve"> and updates on social work roles information and resources hosted on the Social Care Wales website</w:t>
      </w:r>
    </w:p>
    <w:p w14:paraId="5E0EB6A5" w14:textId="29FFE43F" w:rsidR="00B4289C" w:rsidRPr="00354BB0" w:rsidRDefault="00B4289C" w:rsidP="00C15F1F">
      <w:pPr>
        <w:pStyle w:val="BulletSCW"/>
        <w:numPr>
          <w:ilvl w:val="1"/>
          <w:numId w:val="19"/>
        </w:numPr>
      </w:pPr>
      <w:r w:rsidRPr="00354BB0">
        <w:t>update</w:t>
      </w:r>
      <w:r w:rsidR="006B3740" w:rsidRPr="00354BB0">
        <w:t>s</w:t>
      </w:r>
      <w:r w:rsidRPr="00354BB0">
        <w:t xml:space="preserve"> on the </w:t>
      </w:r>
      <w:r w:rsidR="007F30FD">
        <w:t>i</w:t>
      </w:r>
      <w:r w:rsidRPr="00354BB0">
        <w:t xml:space="preserve">nternational social work </w:t>
      </w:r>
      <w:hyperlink r:id="rId236" w:history="1">
        <w:r w:rsidRPr="00801979">
          <w:rPr>
            <w:rStyle w:val="Hyperlink"/>
          </w:rPr>
          <w:t>qualification equivalence processes and criteria</w:t>
        </w:r>
      </w:hyperlink>
    </w:p>
    <w:p w14:paraId="73B831A5" w14:textId="73DBBA0D" w:rsidR="00354BB0" w:rsidRPr="00354BB0" w:rsidRDefault="00354BB0" w:rsidP="00C15F1F">
      <w:pPr>
        <w:pStyle w:val="BulletSCW"/>
        <w:numPr>
          <w:ilvl w:val="1"/>
          <w:numId w:val="19"/>
        </w:numPr>
      </w:pPr>
      <w:r w:rsidRPr="00354BB0">
        <w:t>introduction to newly launched resources for internationally qualified social workers</w:t>
      </w:r>
    </w:p>
    <w:p w14:paraId="74433573" w14:textId="77777777" w:rsidR="00354BB0" w:rsidRPr="00354BB0" w:rsidRDefault="00354BB0" w:rsidP="00C15F1F">
      <w:pPr>
        <w:pStyle w:val="BulletSCW"/>
        <w:numPr>
          <w:ilvl w:val="1"/>
          <w:numId w:val="19"/>
        </w:numPr>
      </w:pPr>
      <w:r w:rsidRPr="00354BB0">
        <w:t>a presentation from Powys County Council on local initiatives to support social work recruitment and retention</w:t>
      </w:r>
    </w:p>
    <w:p w14:paraId="2ADE3454" w14:textId="7CF5F311" w:rsidR="001C3B19" w:rsidRPr="00354BB0" w:rsidRDefault="00354BB0" w:rsidP="00C15F1F">
      <w:pPr>
        <w:pStyle w:val="BulletSCW"/>
        <w:numPr>
          <w:ilvl w:val="1"/>
          <w:numId w:val="19"/>
        </w:numPr>
      </w:pPr>
      <w:r w:rsidRPr="00354BB0">
        <w:t xml:space="preserve">regular </w:t>
      </w:r>
      <w:r w:rsidR="001C3B19" w:rsidRPr="00354BB0">
        <w:t>updates from BASW Cymru</w:t>
      </w:r>
      <w:r w:rsidR="00D37B43">
        <w:t>.</w:t>
      </w:r>
    </w:p>
    <w:p w14:paraId="0EA842C1" w14:textId="756027CA" w:rsidR="008C0A6C" w:rsidRPr="00DD5AE0" w:rsidRDefault="001D1A51" w:rsidP="001D1A51">
      <w:pPr>
        <w:pStyle w:val="BulletSCW"/>
      </w:pPr>
      <w:r w:rsidRPr="00DD5AE0">
        <w:lastRenderedPageBreak/>
        <w:t>ran, as part of Social Work Week, a session called ‘Stronger together – multi-agency working in a safeguarding context</w:t>
      </w:r>
      <w:r w:rsidR="00D37B43">
        <w:t>’</w:t>
      </w:r>
      <w:r w:rsidR="00E8104C">
        <w:t>, which</w:t>
      </w:r>
      <w:r w:rsidR="008C0A6C" w:rsidRPr="00DD5AE0">
        <w:t xml:space="preserve"> look</w:t>
      </w:r>
      <w:r w:rsidR="00E8104C">
        <w:t>ed</w:t>
      </w:r>
      <w:r w:rsidR="008C0A6C" w:rsidRPr="00DD5AE0">
        <w:t xml:space="preserve"> at why multi-agency working is essential for safeguarding and highlight</w:t>
      </w:r>
      <w:r w:rsidR="00E8104C">
        <w:t>ed</w:t>
      </w:r>
      <w:r w:rsidR="008C0A6C" w:rsidRPr="00DD5AE0">
        <w:t xml:space="preserve"> the positive steps that have been made in Wales to make this more effective. We were joined in the session by colleagues from the Vale of Glamorgan, </w:t>
      </w:r>
      <w:r w:rsidR="00247E50" w:rsidRPr="00DD5AE0">
        <w:t>Gwent Police</w:t>
      </w:r>
      <w:r w:rsidR="00E8104C">
        <w:t xml:space="preserve"> and</w:t>
      </w:r>
      <w:r w:rsidR="00247E50" w:rsidRPr="00DD5AE0">
        <w:t xml:space="preserve"> </w:t>
      </w:r>
      <w:r w:rsidR="008E0452" w:rsidRPr="00DD5AE0">
        <w:t>Public Health Wales</w:t>
      </w:r>
    </w:p>
    <w:p w14:paraId="2755C2C1" w14:textId="5EA3180E" w:rsidR="001D1A51" w:rsidRPr="00B73BFF" w:rsidRDefault="00781A84" w:rsidP="00C15F1F">
      <w:pPr>
        <w:pStyle w:val="BulletSCW"/>
      </w:pPr>
      <w:r>
        <w:t>arranged</w:t>
      </w:r>
      <w:r w:rsidR="00DE6669" w:rsidRPr="00DD5AE0">
        <w:t xml:space="preserve">, </w:t>
      </w:r>
      <w:r w:rsidR="00DE6669">
        <w:t xml:space="preserve">again </w:t>
      </w:r>
      <w:r w:rsidR="00DE6669" w:rsidRPr="00DD5AE0">
        <w:t xml:space="preserve">as part of Social Work Week, a session </w:t>
      </w:r>
      <w:r w:rsidR="00B7139D">
        <w:t>that was r</w:t>
      </w:r>
      <w:r w:rsidR="00BC2BCF">
        <w:t>u</w:t>
      </w:r>
      <w:r w:rsidR="00B7139D">
        <w:t>n by Social Work England titled ‘</w:t>
      </w:r>
      <w:r w:rsidR="00B910A5" w:rsidRPr="00B910A5">
        <w:t>Regulation in a modern social work landscape</w:t>
      </w:r>
      <w:r w:rsidR="00B910A5">
        <w:t>’.</w:t>
      </w:r>
      <w:r>
        <w:t xml:space="preserve"> In the session</w:t>
      </w:r>
      <w:r w:rsidR="00BC2BCF">
        <w:t>,</w:t>
      </w:r>
      <w:r>
        <w:t xml:space="preserve"> l</w:t>
      </w:r>
      <w:r w:rsidRPr="00781A84">
        <w:t>eaders from the UK’s four social work regulators came together for a panel discussion that examined the realities of contemporary social work practice across the four nations. The session explored the complexity, pressures and challenges facing social workers, while highlighting how regulation can support and strengthen the profession. Through shared reflections, the regulators outlined how their differing approaches and regulatory responsibilities promote safe, reflective and confident practice. The discussion reinforced the role of standards and guidance in empowering social workers and supporting the development of confident, courageous practitioners, while underlining a shared commitment to public protection, workforce well</w:t>
      </w:r>
      <w:r w:rsidR="00442F72">
        <w:t>-</w:t>
      </w:r>
      <w:r w:rsidRPr="00781A84">
        <w:t>being and long</w:t>
      </w:r>
      <w:r w:rsidRPr="00781A84">
        <w:rPr>
          <w:rFonts w:ascii="Cambria Math" w:hAnsi="Cambria Math" w:cs="Cambria Math"/>
        </w:rPr>
        <w:t>‑</w:t>
      </w:r>
      <w:r w:rsidRPr="00781A84">
        <w:t>term professional resilience.</w:t>
      </w:r>
    </w:p>
    <w:p w14:paraId="498E3FA6" w14:textId="77777777" w:rsidR="001605EB" w:rsidRPr="00C90DA9" w:rsidRDefault="001605EB" w:rsidP="00B773D1">
      <w:pPr>
        <w:pStyle w:val="BulletSCW"/>
        <w:numPr>
          <w:ilvl w:val="0"/>
          <w:numId w:val="0"/>
        </w:numPr>
        <w:ind w:left="720" w:hanging="360"/>
      </w:pPr>
    </w:p>
    <w:p w14:paraId="1F603E97" w14:textId="31DEC779" w:rsidR="009B545C" w:rsidRPr="00C90DA9" w:rsidRDefault="009B545C" w:rsidP="009B545C">
      <w:pPr>
        <w:spacing w:after="0" w:line="276" w:lineRule="auto"/>
        <w:jc w:val="both"/>
        <w:rPr>
          <w:b/>
          <w:bCs/>
        </w:rPr>
      </w:pPr>
      <w:r w:rsidRPr="00C90DA9">
        <w:rPr>
          <w:b/>
          <w:bCs/>
        </w:rPr>
        <w:t xml:space="preserve">For the </w:t>
      </w:r>
      <w:r w:rsidR="004800EB">
        <w:rPr>
          <w:b/>
          <w:bCs/>
        </w:rPr>
        <w:t>s</w:t>
      </w:r>
      <w:r w:rsidRPr="00C90DA9">
        <w:rPr>
          <w:b/>
          <w:bCs/>
        </w:rPr>
        <w:t>trategic mental health workforce plan, together with HEIW we:</w:t>
      </w:r>
    </w:p>
    <w:p w14:paraId="4A4DF827" w14:textId="77777777" w:rsidR="009B545C" w:rsidRPr="00C90DA9" w:rsidRDefault="009B545C" w:rsidP="009B545C">
      <w:pPr>
        <w:spacing w:after="0" w:line="276" w:lineRule="auto"/>
        <w:jc w:val="both"/>
        <w:rPr>
          <w:b/>
          <w:bCs/>
        </w:rPr>
      </w:pPr>
    </w:p>
    <w:p w14:paraId="2C35CD15" w14:textId="6E6B5FE1" w:rsidR="009B545C" w:rsidRPr="00C90DA9" w:rsidRDefault="009B545C" w:rsidP="009B545C">
      <w:pPr>
        <w:pStyle w:val="BulletSCW"/>
      </w:pPr>
      <w:r w:rsidRPr="00C90DA9">
        <w:t xml:space="preserve">continued to support </w:t>
      </w:r>
      <w:r w:rsidR="00483566" w:rsidRPr="00C90DA9">
        <w:t>the</w:t>
      </w:r>
      <w:r w:rsidRPr="00C90DA9">
        <w:t xml:space="preserve"> All Wales Approved Mental Health Professional Leads Network to share good practice and resources to support role development and improvement</w:t>
      </w:r>
    </w:p>
    <w:p w14:paraId="373DA20D" w14:textId="284DD1C5" w:rsidR="00432531" w:rsidRDefault="00DD243D" w:rsidP="005F4407">
      <w:pPr>
        <w:pStyle w:val="BulletSCW"/>
      </w:pPr>
      <w:r w:rsidRPr="00C90DA9">
        <w:t xml:space="preserve">worked with partners to create 45 new </w:t>
      </w:r>
      <w:hyperlink r:id="rId237" w:history="1">
        <w:r w:rsidRPr="003B263E">
          <w:rPr>
            <w:rStyle w:val="Hyperlink"/>
          </w:rPr>
          <w:t>mental health practice-based learning opportunities for Allied Health Professions (AHPs)</w:t>
        </w:r>
      </w:hyperlink>
      <w:r w:rsidRPr="00C90DA9">
        <w:t xml:space="preserve"> across Wales</w:t>
      </w:r>
      <w:r w:rsidR="00C67865" w:rsidRPr="00C90DA9">
        <w:t xml:space="preserve"> in the NHS, social care and voluntary sector</w:t>
      </w:r>
      <w:r w:rsidRPr="00C90DA9">
        <w:t xml:space="preserve">. </w:t>
      </w:r>
      <w:r w:rsidR="00C237B5" w:rsidRPr="00C90DA9">
        <w:t>Being present where mental health and well</w:t>
      </w:r>
      <w:r w:rsidR="00B422E4">
        <w:t>-</w:t>
      </w:r>
      <w:r w:rsidR="00C237B5" w:rsidRPr="00C90DA9">
        <w:t>being support is delivered has given students the opportunity to learn directly from individuals with lived experience, as well as from the professionals who support them. It helps them build real</w:t>
      </w:r>
      <w:r w:rsidR="00432531">
        <w:t>-</w:t>
      </w:r>
      <w:r w:rsidR="00C237B5" w:rsidRPr="00C90DA9">
        <w:t>world understanding, confidence and skills and raises awareness of mental health career opportunities for allied health professions</w:t>
      </w:r>
      <w:r w:rsidR="00432531">
        <w:t xml:space="preserve">. </w:t>
      </w:r>
      <w:r w:rsidR="00FE75CE">
        <w:t xml:space="preserve">One of the </w:t>
      </w:r>
      <w:r w:rsidR="00304576">
        <w:t xml:space="preserve">students said: </w:t>
      </w:r>
    </w:p>
    <w:p w14:paraId="63E44BAD" w14:textId="1AFCB219" w:rsidR="00432531" w:rsidRDefault="00432531" w:rsidP="00432531">
      <w:pPr>
        <w:pStyle w:val="BulletSCW"/>
        <w:numPr>
          <w:ilvl w:val="0"/>
          <w:numId w:val="0"/>
        </w:numPr>
        <w:ind w:left="720"/>
      </w:pPr>
      <w:r>
        <w:rPr>
          <w:noProof/>
        </w:rPr>
        <mc:AlternateContent>
          <mc:Choice Requires="wps">
            <w:drawing>
              <wp:anchor distT="0" distB="0" distL="114300" distR="114300" simplePos="0" relativeHeight="251658265" behindDoc="0" locked="0" layoutInCell="1" allowOverlap="1" wp14:anchorId="3070790E" wp14:editId="72012747">
                <wp:simplePos x="0" y="0"/>
                <wp:positionH relativeFrom="margin">
                  <wp:align>right</wp:align>
                </wp:positionH>
                <wp:positionV relativeFrom="paragraph">
                  <wp:posOffset>56515</wp:posOffset>
                </wp:positionV>
                <wp:extent cx="5715000" cy="1171575"/>
                <wp:effectExtent l="0" t="0" r="19050" b="28575"/>
                <wp:wrapNone/>
                <wp:docPr id="628714531" name="Text Box 6"/>
                <wp:cNvGraphicFramePr/>
                <a:graphic xmlns:a="http://schemas.openxmlformats.org/drawingml/2006/main">
                  <a:graphicData uri="http://schemas.microsoft.com/office/word/2010/wordprocessingShape">
                    <wps:wsp>
                      <wps:cNvSpPr txBox="1"/>
                      <wps:spPr>
                        <a:xfrm>
                          <a:off x="0" y="0"/>
                          <a:ext cx="5715000" cy="1171575"/>
                        </a:xfrm>
                        <a:prstGeom prst="roundRect">
                          <a:avLst/>
                        </a:prstGeom>
                        <a:solidFill>
                          <a:schemeClr val="lt1"/>
                        </a:solidFill>
                        <a:ln w="6350">
                          <a:solidFill>
                            <a:srgbClr val="11846A"/>
                          </a:solidFill>
                        </a:ln>
                      </wps:spPr>
                      <wps:txbx>
                        <w:txbxContent>
                          <w:p w14:paraId="5CA8369F" w14:textId="3ADB9938" w:rsidR="00432531" w:rsidRPr="00EC31E1" w:rsidRDefault="00432531" w:rsidP="00EC31E1">
                            <w:pPr>
                              <w:ind w:left="1440"/>
                              <w:rPr>
                                <w:i/>
                                <w:iCs/>
                              </w:rPr>
                            </w:pPr>
                            <w:r w:rsidRPr="00EC31E1">
                              <w:rPr>
                                <w:i/>
                                <w:iCs/>
                              </w:rPr>
                              <w:t>“I’m really glad to have had the opportunity to do this placement because mental health is all around us. It’s not just in one ward, one older adult mental health unit or one mental health hospital. If I was working in outpatients, I wouldn’t be nervous now about treating someone with any sort of mental health condition.”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70790E" id="_x0000_s1033" style="position:absolute;left:0;text-align:left;margin-left:398.8pt;margin-top:4.45pt;width:450pt;height:92.25pt;z-index:25165826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vvHQgIAAIoEAAAOAAAAZHJzL2Uyb0RvYy54bWysVEtv2zAMvg/YfxB0X2xneXRGnCJLkWFA&#10;0RZNh54VWUoMyKImKbGzXz9Kdh7tdhp2kUmR4uP7SM9u21qRg7CuAl3QbJBSIjSHstLbgv54WX26&#10;ocR5pkumQIuCHoWjt/OPH2aNycUQdqBKYQkG0S5vTEF33ps8SRzfiZq5ARih0SjB1syjardJaVmD&#10;0WuVDNN0kjRgS2OBC+fw9q4z0nmML6Xg/lFKJzxRBcXafDxtPDfhTOYzlm8tM7uK92Wwf6iiZpXG&#10;pOdQd8wzsrfVH6HqiltwIP2AQ52AlBUXsQfsJkvfdbPeMSNiLwiOM2eY3P8Lyx8Oa/NkiW+/QosE&#10;BkAa43KHl6GfVto6fLFSgnaE8HiGTbSecLwcT7NxmqKJoy3LUJuOQ5zk8txY578JqEkQCmphr8tn&#10;JCdixg73znf+J7+Q0oGqylWlVFTCQIilsuTAkErlY6WY4Y2X0qQp6OTzOI2B39ic3W7O77PsZjRZ&#10;9EVeuWFApbHyCwRB8u2mJVVZ0OkJng2UR0TNQjdQzvBVhZ3dM+efmMUJQjRwK/wjHlIBFgW9RMkO&#10;7K+/3Qd/JBatlDQ4kQV1P/fMCkrUd42Uf8lGozDCURmNp0NU7LVlc23R+3oJiFSG+2d4FIO/VydR&#10;WqhfcXkWISuamOaYu6D+JC59tye4fFwsFtEJh9Ywf6/XhofQgZlA2Uv7yqzpyfU4Fw9wml2Wv6O3&#10;8w0vNSz2HmQVuQ84d6j28OPAxxHqlzNs1LUevS6/kPlvAAAA//8DAFBLAwQUAAYACAAAACEAB+8N&#10;rN0AAAAGAQAADwAAAGRycy9kb3ducmV2LnhtbEyPwU7DMBBE70j8g7VIXFBrQxE0IU6FEBw4RFVL&#10;BddtvMQRsR3FbhP4erYnOI5mNPOmWE2uE0caYhu8huu5AkG+Dqb1jYbd28tsCSIm9Aa74EnDN0VY&#10;lednBeYmjH5Dx21qBJf4mKMGm1KfSxlrSw7jPPTk2fsMg8PEcmikGXDkctfJG6XupMPW84LFnp4s&#10;1V/bg9Owvt9cYVatx7Z6V9XzAu3rx4/V+vJienwAkWhKf2E44TM6lMy0Dwdvoug08JGkYZmBYDNT&#10;ivWeU9niFmRZyP/45S8AAAD//wMAUEsBAi0AFAAGAAgAAAAhALaDOJL+AAAA4QEAABMAAAAAAAAA&#10;AAAAAAAAAAAAAFtDb250ZW50X1R5cGVzXS54bWxQSwECLQAUAAYACAAAACEAOP0h/9YAAACUAQAA&#10;CwAAAAAAAAAAAAAAAAAvAQAAX3JlbHMvLnJlbHNQSwECLQAUAAYACAAAACEAcX77x0ICAACKBAAA&#10;DgAAAAAAAAAAAAAAAAAuAgAAZHJzL2Uyb0RvYy54bWxQSwECLQAUAAYACAAAACEAB+8NrN0AAAAG&#10;AQAADwAAAAAAAAAAAAAAAACcBAAAZHJzL2Rvd25yZXYueG1sUEsFBgAAAAAEAAQA8wAAAKYFAAAA&#10;AA==&#10;" fillcolor="white [3201]" strokecolor="#11846a" strokeweight=".5pt">
                <v:textbox>
                  <w:txbxContent>
                    <w:p w14:paraId="5CA8369F" w14:textId="3ADB9938" w:rsidR="00432531" w:rsidRPr="00EC31E1" w:rsidRDefault="00432531" w:rsidP="00EC31E1">
                      <w:pPr>
                        <w:ind w:left="1440"/>
                        <w:rPr>
                          <w:i/>
                          <w:iCs/>
                        </w:rPr>
                      </w:pPr>
                      <w:r w:rsidRPr="00EC31E1">
                        <w:rPr>
                          <w:i/>
                          <w:iCs/>
                        </w:rPr>
                        <w:t>“I’m really glad to have had the opportunity to do this placement because mental health is all around us. It’s not just in one ward, one older adult mental health unit or one mental health hospital. If I was working in outpatients, I wouldn’t be nervous now about treating someone with any sort of mental health condition.”</w:t>
                      </w:r>
                    </w:p>
                  </w:txbxContent>
                </v:textbox>
                <w10:wrap anchorx="margin"/>
              </v:roundrect>
            </w:pict>
          </mc:Fallback>
        </mc:AlternateContent>
      </w:r>
    </w:p>
    <w:p w14:paraId="21A0731F" w14:textId="1FD6D504" w:rsidR="00432531" w:rsidRDefault="00432531" w:rsidP="00432531">
      <w:pPr>
        <w:pStyle w:val="BulletSCW"/>
        <w:numPr>
          <w:ilvl w:val="0"/>
          <w:numId w:val="0"/>
        </w:numPr>
        <w:ind w:left="720"/>
      </w:pPr>
      <w:r>
        <w:rPr>
          <w:noProof/>
        </w:rPr>
        <w:drawing>
          <wp:anchor distT="0" distB="0" distL="114300" distR="114300" simplePos="0" relativeHeight="251658266" behindDoc="0" locked="0" layoutInCell="1" allowOverlap="1" wp14:anchorId="199A0367" wp14:editId="2F3CD819">
            <wp:simplePos x="0" y="0"/>
            <wp:positionH relativeFrom="column">
              <wp:posOffset>285750</wp:posOffset>
            </wp:positionH>
            <wp:positionV relativeFrom="paragraph">
              <wp:posOffset>97790</wp:posOffset>
            </wp:positionV>
            <wp:extent cx="561975" cy="561975"/>
            <wp:effectExtent l="0" t="0" r="0" b="0"/>
            <wp:wrapSquare wrapText="bothSides"/>
            <wp:docPr id="695496014" name="Graphic 8" descr="Quot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42713" name="Graphic 765342713" descr="Quotes outline"/>
                    <pic:cNvPicPr/>
                  </pic:nvPicPr>
                  <pic:blipFill>
                    <a:blip r:embed="rId37">
                      <a:extLst>
                        <a:ext uri="{96DAC541-7B7A-43D3-8B79-37D633B846F1}">
                          <asvg:svgBlip xmlns:asvg="http://schemas.microsoft.com/office/drawing/2016/SVG/main" r:embed="rId38"/>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p>
    <w:p w14:paraId="40E2F37A" w14:textId="6DD6F37D" w:rsidR="00432531" w:rsidRDefault="00432531" w:rsidP="00432531">
      <w:pPr>
        <w:pStyle w:val="BulletSCW"/>
        <w:numPr>
          <w:ilvl w:val="0"/>
          <w:numId w:val="0"/>
        </w:numPr>
        <w:ind w:left="720"/>
      </w:pPr>
    </w:p>
    <w:p w14:paraId="55F55EAC" w14:textId="6C90F217" w:rsidR="00432531" w:rsidRDefault="00432531" w:rsidP="00432531">
      <w:pPr>
        <w:pStyle w:val="BulletSCW"/>
        <w:numPr>
          <w:ilvl w:val="0"/>
          <w:numId w:val="0"/>
        </w:numPr>
        <w:ind w:left="720"/>
      </w:pPr>
    </w:p>
    <w:p w14:paraId="11BF5850" w14:textId="77777777" w:rsidR="00432531" w:rsidRDefault="00432531" w:rsidP="00432531">
      <w:pPr>
        <w:pStyle w:val="BulletSCW"/>
        <w:numPr>
          <w:ilvl w:val="0"/>
          <w:numId w:val="0"/>
        </w:numPr>
        <w:ind w:left="720"/>
      </w:pPr>
    </w:p>
    <w:p w14:paraId="3BC39CB7" w14:textId="77777777" w:rsidR="008C1929" w:rsidRDefault="008C1929" w:rsidP="008C1929">
      <w:pPr>
        <w:pStyle w:val="BulletSCW"/>
        <w:numPr>
          <w:ilvl w:val="0"/>
          <w:numId w:val="0"/>
        </w:numPr>
        <w:ind w:left="720"/>
      </w:pPr>
    </w:p>
    <w:p w14:paraId="0D4BD504" w14:textId="77777777" w:rsidR="008C1929" w:rsidRDefault="008C1929" w:rsidP="001412A2">
      <w:pPr>
        <w:pStyle w:val="BulletSCW"/>
        <w:numPr>
          <w:ilvl w:val="0"/>
          <w:numId w:val="0"/>
        </w:numPr>
        <w:ind w:left="720"/>
      </w:pPr>
    </w:p>
    <w:p w14:paraId="7C667F7E" w14:textId="5A1D9400" w:rsidR="007E637D" w:rsidRPr="00C90DA9" w:rsidRDefault="007E637D" w:rsidP="00AD5115">
      <w:pPr>
        <w:pStyle w:val="BulletSCW"/>
      </w:pPr>
      <w:r w:rsidRPr="00C90DA9">
        <w:lastRenderedPageBreak/>
        <w:t xml:space="preserve">supported national implementation of the </w:t>
      </w:r>
      <w:hyperlink r:id="rId238" w:history="1">
        <w:r w:rsidRPr="00400161">
          <w:rPr>
            <w:rStyle w:val="Hyperlink"/>
          </w:rPr>
          <w:t>Right Care</w:t>
        </w:r>
        <w:r w:rsidR="00D4601A" w:rsidRPr="00400161">
          <w:rPr>
            <w:rStyle w:val="Hyperlink"/>
          </w:rPr>
          <w:t>,</w:t>
        </w:r>
        <w:r w:rsidRPr="00400161">
          <w:rPr>
            <w:rStyle w:val="Hyperlink"/>
          </w:rPr>
          <w:t xml:space="preserve"> Right Person</w:t>
        </w:r>
      </w:hyperlink>
      <w:r w:rsidRPr="00C90DA9">
        <w:t xml:space="preserve"> (RCRP) policy by </w:t>
      </w:r>
      <w:r w:rsidR="003A3D2A">
        <w:t>making sure</w:t>
      </w:r>
      <w:r w:rsidR="003A3D2A" w:rsidRPr="00C90DA9">
        <w:t xml:space="preserve"> </w:t>
      </w:r>
      <w:r w:rsidRPr="00C90DA9">
        <w:t>the AMHP workforce has a dedicated standing agenda item on the national multi</w:t>
      </w:r>
      <w:r w:rsidRPr="00C90DA9">
        <w:rPr>
          <w:rFonts w:ascii="Cambria Math" w:hAnsi="Cambria Math" w:cs="Cambria Math"/>
        </w:rPr>
        <w:t>‑</w:t>
      </w:r>
      <w:r w:rsidRPr="00C90DA9">
        <w:t xml:space="preserve">agency steering group. This enables consistent </w:t>
      </w:r>
      <w:r w:rsidR="003A3D2A">
        <w:t>a</w:t>
      </w:r>
      <w:r w:rsidRPr="00C90DA9">
        <w:t>ll</w:t>
      </w:r>
      <w:r w:rsidRPr="00C90DA9">
        <w:rPr>
          <w:rFonts w:ascii="Cambria Math" w:hAnsi="Cambria Math" w:cs="Cambria Math"/>
        </w:rPr>
        <w:t>‑</w:t>
      </w:r>
      <w:r w:rsidRPr="00C90DA9">
        <w:t>Wales feedback to key stakeholders on where RCRP is working well and where improvements are needed, informed by AMHP expertise in risk management, citizen rights and least</w:t>
      </w:r>
      <w:r w:rsidRPr="00C90DA9">
        <w:rPr>
          <w:rFonts w:ascii="Cambria Math" w:hAnsi="Cambria Math" w:cs="Cambria Math"/>
        </w:rPr>
        <w:t>‑</w:t>
      </w:r>
      <w:r w:rsidRPr="00C90DA9">
        <w:t>restrictive practice. A national AMHP data collection process has also been initiated to capture lived experience and inform proportionate, safe decision</w:t>
      </w:r>
      <w:r w:rsidRPr="00C90DA9">
        <w:rPr>
          <w:rFonts w:ascii="Cambria Math" w:hAnsi="Cambria Math" w:cs="Cambria Math"/>
        </w:rPr>
        <w:t>‑</w:t>
      </w:r>
      <w:r w:rsidRPr="00C90DA9">
        <w:t>making through RCRP national meetings</w:t>
      </w:r>
    </w:p>
    <w:p w14:paraId="3998C38D" w14:textId="6FB13ED3" w:rsidR="00384010" w:rsidRPr="00384010" w:rsidRDefault="00177AD9" w:rsidP="001412A2">
      <w:pPr>
        <w:pStyle w:val="BulletSCW"/>
        <w:spacing w:after="0"/>
      </w:pPr>
      <w:r>
        <w:t>e</w:t>
      </w:r>
      <w:r w:rsidR="009C3F7A" w:rsidRPr="009C3F7A">
        <w:t xml:space="preserve">stablished links with mental health colleagues in </w:t>
      </w:r>
      <w:r w:rsidR="009B5310" w:rsidRPr="009B5310">
        <w:t xml:space="preserve">Northern </w:t>
      </w:r>
      <w:r w:rsidR="009C3F7A" w:rsidRPr="009C3F7A">
        <w:t xml:space="preserve">Ireland and Scotland. This has led to the development of an international AMHP webinar involving Approved Social Workers (ASWs) and AMHPs from </w:t>
      </w:r>
      <w:r w:rsidR="00034FFA">
        <w:t xml:space="preserve">Northern </w:t>
      </w:r>
      <w:r w:rsidR="009C3F7A" w:rsidRPr="009C3F7A">
        <w:t>Ireland and Wales. This initiative is intended as the first step towards a longer</w:t>
      </w:r>
      <w:r w:rsidR="009C3F7A" w:rsidRPr="009C3F7A">
        <w:rPr>
          <w:rFonts w:ascii="Cambria Math" w:hAnsi="Cambria Math" w:cs="Cambria Math"/>
        </w:rPr>
        <w:t>‑</w:t>
      </w:r>
      <w:r w:rsidR="009C3F7A" w:rsidRPr="009C3F7A">
        <w:t>term international collaboration to support and strengthen the AMHP and wider mental health workforce nationally.</w:t>
      </w:r>
    </w:p>
    <w:p w14:paraId="385A117F" w14:textId="77777777" w:rsidR="000A77E7" w:rsidRPr="00500911" w:rsidRDefault="000A77E7" w:rsidP="00B773D1">
      <w:pPr>
        <w:pStyle w:val="ListParagraph"/>
        <w:ind w:left="360"/>
        <w:rPr>
          <w:rFonts w:ascii="Arial" w:hAnsi="Arial"/>
          <w:highlight w:val="yellow"/>
        </w:rPr>
      </w:pPr>
    </w:p>
    <w:p w14:paraId="64BD857D" w14:textId="52760E08" w:rsidR="00B51930" w:rsidRPr="00E9567E" w:rsidRDefault="00CD4B20" w:rsidP="001412A2">
      <w:pPr>
        <w:pStyle w:val="ListParagraph"/>
        <w:numPr>
          <w:ilvl w:val="0"/>
          <w:numId w:val="48"/>
        </w:numPr>
        <w:pBdr>
          <w:top w:val="single" w:sz="4" w:space="1" w:color="auto"/>
          <w:left w:val="single" w:sz="4" w:space="4" w:color="auto"/>
          <w:bottom w:val="single" w:sz="4" w:space="1" w:color="auto"/>
          <w:right w:val="single" w:sz="4" w:space="4" w:color="auto"/>
        </w:pBdr>
        <w:spacing w:after="0"/>
        <w:rPr>
          <w:rFonts w:ascii="Arial" w:hAnsi="Arial"/>
          <w:b/>
          <w:bCs/>
        </w:rPr>
      </w:pPr>
      <w:r w:rsidRPr="00E9567E">
        <w:rPr>
          <w:rFonts w:ascii="Arial" w:hAnsi="Arial"/>
          <w:b/>
          <w:bCs/>
        </w:rPr>
        <w:t>Continue to w</w:t>
      </w:r>
      <w:r w:rsidR="00995A4A" w:rsidRPr="00E9567E">
        <w:rPr>
          <w:rFonts w:ascii="Arial" w:hAnsi="Arial"/>
          <w:b/>
          <w:bCs/>
        </w:rPr>
        <w:t>ork jointly with HEIW on workforce plans that</w:t>
      </w:r>
      <w:r w:rsidR="004C70D0" w:rsidRPr="00E9567E">
        <w:rPr>
          <w:rFonts w:ascii="Arial" w:hAnsi="Arial"/>
          <w:b/>
          <w:bCs/>
        </w:rPr>
        <w:t xml:space="preserve"> affect</w:t>
      </w:r>
      <w:r w:rsidR="00995A4A" w:rsidRPr="00E9567E">
        <w:rPr>
          <w:rFonts w:ascii="Arial" w:hAnsi="Arial"/>
          <w:b/>
          <w:bCs/>
        </w:rPr>
        <w:t xml:space="preserve"> both sector</w:t>
      </w:r>
      <w:r w:rsidR="0D9AB2FB" w:rsidRPr="00E9567E">
        <w:rPr>
          <w:rFonts w:ascii="Arial" w:hAnsi="Arial"/>
          <w:b/>
          <w:bCs/>
        </w:rPr>
        <w:t>s</w:t>
      </w:r>
      <w:r w:rsidR="00CD40A8" w:rsidRPr="00E9567E">
        <w:rPr>
          <w:rFonts w:ascii="Arial" w:hAnsi="Arial"/>
          <w:b/>
          <w:bCs/>
        </w:rPr>
        <w:t xml:space="preserve"> and m</w:t>
      </w:r>
      <w:r w:rsidR="002F2BAF" w:rsidRPr="00E9567E">
        <w:rPr>
          <w:rFonts w:ascii="Arial" w:hAnsi="Arial"/>
          <w:b/>
          <w:bCs/>
        </w:rPr>
        <w:t>ake the most of</w:t>
      </w:r>
      <w:r w:rsidR="00CD40A8" w:rsidRPr="00E9567E">
        <w:rPr>
          <w:rFonts w:ascii="Arial" w:hAnsi="Arial"/>
          <w:b/>
          <w:bCs/>
        </w:rPr>
        <w:t xml:space="preserve"> opportunities for seamless working</w:t>
      </w:r>
      <w:r w:rsidR="002C3190" w:rsidRPr="00E9567E">
        <w:rPr>
          <w:rFonts w:ascii="Arial" w:hAnsi="Arial"/>
          <w:b/>
          <w:bCs/>
        </w:rPr>
        <w:t xml:space="preserve"> and joint training</w:t>
      </w:r>
      <w:r w:rsidR="002F2BAF" w:rsidRPr="00E9567E">
        <w:rPr>
          <w:rFonts w:ascii="Arial" w:hAnsi="Arial"/>
          <w:b/>
          <w:bCs/>
        </w:rPr>
        <w:t>,</w:t>
      </w:r>
      <w:r w:rsidR="00995A4A" w:rsidRPr="00E9567E">
        <w:rPr>
          <w:rFonts w:ascii="Arial" w:hAnsi="Arial"/>
          <w:b/>
          <w:bCs/>
        </w:rPr>
        <w:t xml:space="preserve"> including nursing</w:t>
      </w:r>
      <w:r w:rsidR="002F2BAF" w:rsidRPr="00E9567E">
        <w:rPr>
          <w:rFonts w:ascii="Arial" w:hAnsi="Arial"/>
          <w:b/>
          <w:bCs/>
        </w:rPr>
        <w:t>,</w:t>
      </w:r>
      <w:r w:rsidR="00995A4A" w:rsidRPr="00E9567E">
        <w:rPr>
          <w:rFonts w:ascii="Arial" w:hAnsi="Arial"/>
          <w:b/>
          <w:bCs/>
        </w:rPr>
        <w:t xml:space="preserve"> primary </w:t>
      </w:r>
      <w:r w:rsidR="008C1FDA" w:rsidRPr="00E9567E">
        <w:rPr>
          <w:rFonts w:ascii="Arial" w:hAnsi="Arial"/>
          <w:b/>
          <w:bCs/>
        </w:rPr>
        <w:t>care</w:t>
      </w:r>
      <w:r w:rsidR="00995A4A" w:rsidRPr="00E9567E">
        <w:rPr>
          <w:rFonts w:ascii="Arial" w:hAnsi="Arial"/>
          <w:b/>
          <w:bCs/>
        </w:rPr>
        <w:t xml:space="preserve"> and the joint </w:t>
      </w:r>
      <w:r w:rsidR="00031691">
        <w:rPr>
          <w:rFonts w:ascii="Arial" w:hAnsi="Arial"/>
          <w:b/>
          <w:bCs/>
        </w:rPr>
        <w:t>m</w:t>
      </w:r>
      <w:r w:rsidR="00995A4A" w:rsidRPr="00E9567E">
        <w:rPr>
          <w:rFonts w:ascii="Arial" w:hAnsi="Arial"/>
          <w:b/>
          <w:bCs/>
        </w:rPr>
        <w:t xml:space="preserve">ental </w:t>
      </w:r>
      <w:r w:rsidR="00031691">
        <w:rPr>
          <w:rFonts w:ascii="Arial" w:hAnsi="Arial"/>
          <w:b/>
          <w:bCs/>
        </w:rPr>
        <w:t>h</w:t>
      </w:r>
      <w:r w:rsidR="00995A4A" w:rsidRPr="00E9567E">
        <w:rPr>
          <w:rFonts w:ascii="Arial" w:hAnsi="Arial"/>
          <w:b/>
          <w:bCs/>
        </w:rPr>
        <w:t xml:space="preserve">ealth </w:t>
      </w:r>
      <w:r w:rsidR="00031691">
        <w:rPr>
          <w:rFonts w:ascii="Arial" w:hAnsi="Arial"/>
          <w:b/>
          <w:bCs/>
        </w:rPr>
        <w:t>w</w:t>
      </w:r>
      <w:r w:rsidR="00995A4A" w:rsidRPr="00E9567E">
        <w:rPr>
          <w:rFonts w:ascii="Arial" w:hAnsi="Arial"/>
          <w:b/>
          <w:bCs/>
        </w:rPr>
        <w:t xml:space="preserve">orkforce </w:t>
      </w:r>
      <w:r w:rsidR="004422D0" w:rsidRPr="00E9567E">
        <w:rPr>
          <w:rFonts w:ascii="Arial" w:hAnsi="Arial"/>
          <w:b/>
          <w:bCs/>
        </w:rPr>
        <w:t>plan</w:t>
      </w:r>
      <w:r w:rsidR="00161D26">
        <w:rPr>
          <w:rFonts w:ascii="Arial" w:hAnsi="Arial"/>
          <w:b/>
          <w:bCs/>
        </w:rPr>
        <w:t>.</w:t>
      </w:r>
    </w:p>
    <w:p w14:paraId="2CA18800" w14:textId="77777777" w:rsidR="00736361" w:rsidRPr="00500911" w:rsidRDefault="00736361" w:rsidP="00DD70EF">
      <w:pPr>
        <w:spacing w:after="0" w:line="240" w:lineRule="auto"/>
        <w:jc w:val="both"/>
        <w:rPr>
          <w:b/>
          <w:bCs/>
          <w:highlight w:val="yellow"/>
        </w:rPr>
      </w:pPr>
    </w:p>
    <w:p w14:paraId="1B8F164E" w14:textId="1605243F" w:rsidR="001F21B0" w:rsidRPr="004254B8" w:rsidRDefault="001F21B0" w:rsidP="001F21B0">
      <w:pPr>
        <w:spacing w:after="0" w:line="240" w:lineRule="auto"/>
        <w:jc w:val="both"/>
        <w:rPr>
          <w:b/>
        </w:rPr>
      </w:pPr>
      <w:r w:rsidRPr="004254B8">
        <w:rPr>
          <w:b/>
        </w:rPr>
        <w:t xml:space="preserve">For the </w:t>
      </w:r>
      <w:r w:rsidR="005B2203">
        <w:rPr>
          <w:b/>
        </w:rPr>
        <w:t>s</w:t>
      </w:r>
      <w:r w:rsidRPr="004254B8">
        <w:rPr>
          <w:b/>
        </w:rPr>
        <w:t>trategic mental health workforce plan, together with HEIW we:</w:t>
      </w:r>
    </w:p>
    <w:p w14:paraId="5B576A81" w14:textId="77777777" w:rsidR="001F21B0" w:rsidRPr="004254B8" w:rsidRDefault="001F21B0" w:rsidP="001F21B0">
      <w:pPr>
        <w:spacing w:after="0" w:line="240" w:lineRule="auto"/>
        <w:jc w:val="both"/>
        <w:rPr>
          <w:b/>
        </w:rPr>
      </w:pPr>
    </w:p>
    <w:p w14:paraId="1B9A3727" w14:textId="5D689FFC" w:rsidR="004E6A05" w:rsidRPr="004254B8" w:rsidRDefault="000D4251" w:rsidP="00C15F1F">
      <w:pPr>
        <w:pStyle w:val="ListParagraph"/>
        <w:numPr>
          <w:ilvl w:val="0"/>
          <w:numId w:val="37"/>
        </w:numPr>
      </w:pPr>
      <w:r w:rsidRPr="004254B8">
        <w:rPr>
          <w:rFonts w:asciiTheme="minorBidi" w:hAnsiTheme="minorBidi" w:cstheme="minorBidi"/>
        </w:rPr>
        <w:t>continued to progress with</w:t>
      </w:r>
      <w:r w:rsidR="005875DD" w:rsidRPr="004254B8">
        <w:rPr>
          <w:rFonts w:asciiTheme="minorBidi" w:hAnsiTheme="minorBidi" w:cstheme="minorBidi"/>
        </w:rPr>
        <w:t xml:space="preserve"> the</w:t>
      </w:r>
      <w:r w:rsidR="002E5F0A">
        <w:rPr>
          <w:rFonts w:asciiTheme="minorBidi" w:hAnsiTheme="minorBidi" w:cstheme="minorBidi"/>
        </w:rPr>
        <w:t xml:space="preserve"> final</w:t>
      </w:r>
      <w:r w:rsidR="00CE0220">
        <w:rPr>
          <w:rFonts w:asciiTheme="minorBidi" w:hAnsiTheme="minorBidi" w:cstheme="minorBidi"/>
        </w:rPr>
        <w:t>-</w:t>
      </w:r>
      <w:r w:rsidR="002E5F0A">
        <w:rPr>
          <w:rFonts w:asciiTheme="minorBidi" w:hAnsiTheme="minorBidi" w:cstheme="minorBidi"/>
        </w:rPr>
        <w:t>year</w:t>
      </w:r>
      <w:r w:rsidR="005875DD" w:rsidRPr="004254B8">
        <w:rPr>
          <w:rFonts w:asciiTheme="minorBidi" w:hAnsiTheme="minorBidi" w:cstheme="minorBidi"/>
        </w:rPr>
        <w:t xml:space="preserve"> implementation</w:t>
      </w:r>
      <w:r w:rsidR="00D824E8" w:rsidRPr="004254B8">
        <w:rPr>
          <w:rFonts w:asciiTheme="minorBidi" w:hAnsiTheme="minorBidi" w:cstheme="minorBidi"/>
        </w:rPr>
        <w:t xml:space="preserve"> of the </w:t>
      </w:r>
      <w:hyperlink r:id="rId239" w:history="1">
        <w:r w:rsidR="00F316CC">
          <w:rPr>
            <w:rStyle w:val="Hyperlink"/>
            <w:rFonts w:asciiTheme="minorBidi" w:hAnsiTheme="minorBidi" w:cstheme="minorBidi"/>
          </w:rPr>
          <w:t>s</w:t>
        </w:r>
        <w:r w:rsidR="008F487C" w:rsidRPr="00CF0496">
          <w:rPr>
            <w:rStyle w:val="Hyperlink"/>
            <w:rFonts w:asciiTheme="minorBidi" w:hAnsiTheme="minorBidi" w:cstheme="minorBidi"/>
          </w:rPr>
          <w:t xml:space="preserve">trategic </w:t>
        </w:r>
        <w:r w:rsidR="00F316CC">
          <w:rPr>
            <w:rStyle w:val="Hyperlink"/>
            <w:rFonts w:asciiTheme="minorBidi" w:hAnsiTheme="minorBidi" w:cstheme="minorBidi"/>
          </w:rPr>
          <w:t>m</w:t>
        </w:r>
        <w:r w:rsidR="008F487C" w:rsidRPr="00CF0496">
          <w:rPr>
            <w:rStyle w:val="Hyperlink"/>
            <w:rFonts w:asciiTheme="minorBidi" w:hAnsiTheme="minorBidi" w:cstheme="minorBidi"/>
          </w:rPr>
          <w:t xml:space="preserve">ental </w:t>
        </w:r>
        <w:r w:rsidR="00F316CC">
          <w:rPr>
            <w:rStyle w:val="Hyperlink"/>
            <w:rFonts w:asciiTheme="minorBidi" w:hAnsiTheme="minorBidi" w:cstheme="minorBidi"/>
          </w:rPr>
          <w:t>h</w:t>
        </w:r>
        <w:r w:rsidR="008F487C" w:rsidRPr="00CF0496">
          <w:rPr>
            <w:rStyle w:val="Hyperlink"/>
            <w:rFonts w:asciiTheme="minorBidi" w:hAnsiTheme="minorBidi" w:cstheme="minorBidi"/>
          </w:rPr>
          <w:t xml:space="preserve">ealth </w:t>
        </w:r>
        <w:r w:rsidR="00F316CC">
          <w:rPr>
            <w:rStyle w:val="Hyperlink"/>
            <w:rFonts w:asciiTheme="minorBidi" w:hAnsiTheme="minorBidi" w:cstheme="minorBidi"/>
          </w:rPr>
          <w:t>w</w:t>
        </w:r>
        <w:r w:rsidR="008F487C" w:rsidRPr="00CF0496">
          <w:rPr>
            <w:rStyle w:val="Hyperlink"/>
            <w:rFonts w:asciiTheme="minorBidi" w:hAnsiTheme="minorBidi" w:cstheme="minorBidi"/>
          </w:rPr>
          <w:t xml:space="preserve">orkforce </w:t>
        </w:r>
        <w:r w:rsidR="00F316CC">
          <w:rPr>
            <w:rStyle w:val="Hyperlink"/>
            <w:rFonts w:asciiTheme="minorBidi" w:hAnsiTheme="minorBidi" w:cstheme="minorBidi"/>
          </w:rPr>
          <w:t>p</w:t>
        </w:r>
        <w:r w:rsidR="008F487C" w:rsidRPr="00CF0496">
          <w:rPr>
            <w:rStyle w:val="Hyperlink"/>
            <w:rFonts w:asciiTheme="minorBidi" w:hAnsiTheme="minorBidi" w:cstheme="minorBidi"/>
          </w:rPr>
          <w:t>lan</w:t>
        </w:r>
      </w:hyperlink>
      <w:r w:rsidR="007E6330">
        <w:rPr>
          <w:rFonts w:asciiTheme="minorBidi" w:hAnsiTheme="minorBidi" w:cstheme="minorBidi"/>
        </w:rPr>
        <w:t xml:space="preserve"> (SMHWFP)</w:t>
      </w:r>
    </w:p>
    <w:p w14:paraId="3B520DAF" w14:textId="7F24CC4C" w:rsidR="007E6330" w:rsidRDefault="001F21B0" w:rsidP="007E6330">
      <w:pPr>
        <w:pStyle w:val="ListParagraph"/>
        <w:numPr>
          <w:ilvl w:val="0"/>
          <w:numId w:val="37"/>
        </w:numPr>
        <w:spacing w:after="0" w:line="300" w:lineRule="atLeast"/>
        <w:rPr>
          <w:rFonts w:asciiTheme="minorBidi" w:eastAsia="Times New Roman" w:hAnsiTheme="minorBidi" w:cstheme="minorBidi"/>
        </w:rPr>
      </w:pPr>
      <w:r w:rsidRPr="004254B8">
        <w:rPr>
          <w:rFonts w:ascii="Arial" w:hAnsi="Arial"/>
        </w:rPr>
        <w:t xml:space="preserve">published a </w:t>
      </w:r>
      <w:hyperlink r:id="rId240" w:history="1">
        <w:r w:rsidR="00CC0923" w:rsidRPr="004254B8">
          <w:rPr>
            <w:rStyle w:val="Hyperlink"/>
            <w:rFonts w:ascii="Arial" w:hAnsi="Arial"/>
          </w:rPr>
          <w:t>2025 newsletter</w:t>
        </w:r>
      </w:hyperlink>
      <w:r w:rsidR="00CC0923" w:rsidRPr="004254B8">
        <w:rPr>
          <w:rFonts w:ascii="Arial" w:hAnsi="Arial"/>
        </w:rPr>
        <w:t xml:space="preserve"> </w:t>
      </w:r>
      <w:r w:rsidRPr="00ED43F1">
        <w:rPr>
          <w:rFonts w:ascii="Arial" w:hAnsi="Arial"/>
        </w:rPr>
        <w:t xml:space="preserve">to update and inform stakeholders of the progress against the ambitions of the </w:t>
      </w:r>
      <w:r w:rsidR="00320EA2">
        <w:rPr>
          <w:rFonts w:asciiTheme="minorBidi" w:hAnsiTheme="minorBidi" w:cstheme="minorBidi"/>
        </w:rPr>
        <w:t>plan</w:t>
      </w:r>
      <w:r w:rsidR="002A11B9" w:rsidRPr="00ED43F1" w:rsidDel="002A11B9">
        <w:rPr>
          <w:rFonts w:ascii="Arial" w:hAnsi="Arial"/>
        </w:rPr>
        <w:t xml:space="preserve"> </w:t>
      </w:r>
      <w:r w:rsidR="007E6330">
        <w:rPr>
          <w:rFonts w:ascii="Arial" w:hAnsi="Arial"/>
        </w:rPr>
        <w:t xml:space="preserve">and also </w:t>
      </w:r>
      <w:r w:rsidR="007E6330" w:rsidRPr="53DE6155">
        <w:rPr>
          <w:rFonts w:asciiTheme="minorBidi" w:eastAsia="Times New Roman" w:hAnsiTheme="minorBidi" w:cstheme="minorBidi"/>
        </w:rPr>
        <w:t xml:space="preserve">produced a closure </w:t>
      </w:r>
      <w:r w:rsidR="007E6330" w:rsidRPr="50E97675">
        <w:rPr>
          <w:rFonts w:asciiTheme="minorBidi" w:eastAsia="Times New Roman" w:hAnsiTheme="minorBidi" w:cstheme="minorBidi"/>
        </w:rPr>
        <w:t>report</w:t>
      </w:r>
      <w:r w:rsidR="007E6330" w:rsidRPr="53DE6155">
        <w:rPr>
          <w:rFonts w:asciiTheme="minorBidi" w:eastAsia="Times New Roman" w:hAnsiTheme="minorBidi" w:cstheme="minorBidi"/>
        </w:rPr>
        <w:t xml:space="preserve"> detailing </w:t>
      </w:r>
      <w:r w:rsidR="007710D3">
        <w:rPr>
          <w:rFonts w:asciiTheme="minorBidi" w:eastAsia="Times New Roman" w:hAnsiTheme="minorBidi" w:cstheme="minorBidi"/>
        </w:rPr>
        <w:t>its</w:t>
      </w:r>
      <w:r w:rsidR="007E6330" w:rsidRPr="53DE6155">
        <w:rPr>
          <w:rFonts w:asciiTheme="minorBidi" w:eastAsia="Times New Roman" w:hAnsiTheme="minorBidi" w:cstheme="minorBidi"/>
        </w:rPr>
        <w:t xml:space="preserve"> </w:t>
      </w:r>
      <w:r w:rsidR="007E6330" w:rsidRPr="50E97675">
        <w:rPr>
          <w:rFonts w:asciiTheme="minorBidi" w:eastAsia="Times New Roman" w:hAnsiTheme="minorBidi" w:cstheme="minorBidi"/>
        </w:rPr>
        <w:t>achievements</w:t>
      </w:r>
    </w:p>
    <w:p w14:paraId="2ECADD0B" w14:textId="77777777" w:rsidR="007E6330" w:rsidRPr="00DB2C25" w:rsidRDefault="007E6330" w:rsidP="00102CB5">
      <w:pPr>
        <w:pStyle w:val="ListParagraph"/>
        <w:spacing w:after="0" w:line="300" w:lineRule="atLeast"/>
        <w:rPr>
          <w:rFonts w:asciiTheme="minorBidi" w:eastAsia="Times New Roman" w:hAnsiTheme="minorBidi" w:cstheme="minorBidi"/>
        </w:rPr>
      </w:pPr>
    </w:p>
    <w:p w14:paraId="731B3662" w14:textId="5D293FFA" w:rsidR="007E6330" w:rsidRDefault="007E6330" w:rsidP="00D853C3">
      <w:pPr>
        <w:pStyle w:val="ListParagraph"/>
        <w:numPr>
          <w:ilvl w:val="0"/>
          <w:numId w:val="37"/>
        </w:numPr>
      </w:pPr>
      <w:r w:rsidRPr="435606FB">
        <w:rPr>
          <w:rFonts w:ascii="Arial" w:hAnsi="Arial"/>
        </w:rPr>
        <w:t xml:space="preserve">planned to transition from </w:t>
      </w:r>
      <w:r w:rsidR="00D25995">
        <w:rPr>
          <w:rFonts w:ascii="Arial" w:hAnsi="Arial"/>
        </w:rPr>
        <w:t xml:space="preserve">delivery </w:t>
      </w:r>
      <w:r w:rsidR="00852155">
        <w:rPr>
          <w:rFonts w:ascii="Arial" w:hAnsi="Arial"/>
        </w:rPr>
        <w:t>through</w:t>
      </w:r>
      <w:r w:rsidR="00D25995">
        <w:rPr>
          <w:rFonts w:ascii="Arial" w:hAnsi="Arial"/>
        </w:rPr>
        <w:t xml:space="preserve"> the </w:t>
      </w:r>
      <w:r w:rsidR="00852155">
        <w:rPr>
          <w:rFonts w:ascii="Arial" w:hAnsi="Arial"/>
        </w:rPr>
        <w:t>plan</w:t>
      </w:r>
      <w:r w:rsidRPr="435606FB">
        <w:rPr>
          <w:rFonts w:ascii="Arial" w:hAnsi="Arial"/>
        </w:rPr>
        <w:t xml:space="preserve"> to supporting </w:t>
      </w:r>
      <w:r w:rsidR="00D25995">
        <w:rPr>
          <w:rFonts w:ascii="Arial" w:hAnsi="Arial"/>
        </w:rPr>
        <w:t xml:space="preserve">implementation of the </w:t>
      </w:r>
      <w:hyperlink r:id="rId241" w:history="1">
        <w:r w:rsidRPr="005A6243">
          <w:rPr>
            <w:rStyle w:val="Hyperlink"/>
            <w:rFonts w:ascii="Arial" w:hAnsi="Arial"/>
          </w:rPr>
          <w:t>Mental Health</w:t>
        </w:r>
        <w:r w:rsidR="00EE2921" w:rsidRPr="005A6243">
          <w:rPr>
            <w:rStyle w:val="Hyperlink"/>
            <w:rFonts w:ascii="Arial" w:hAnsi="Arial"/>
          </w:rPr>
          <w:t xml:space="preserve"> and</w:t>
        </w:r>
        <w:r w:rsidRPr="005A6243">
          <w:rPr>
            <w:rStyle w:val="Hyperlink"/>
            <w:rFonts w:ascii="Arial" w:hAnsi="Arial"/>
          </w:rPr>
          <w:t xml:space="preserve"> Wellbeing Strategy 2025</w:t>
        </w:r>
        <w:r w:rsidR="002748FF" w:rsidRPr="005A6243">
          <w:rPr>
            <w:rStyle w:val="Hyperlink"/>
            <w:rFonts w:ascii="Arial" w:hAnsi="Arial"/>
          </w:rPr>
          <w:t xml:space="preserve"> to </w:t>
        </w:r>
        <w:r w:rsidRPr="005A6243">
          <w:rPr>
            <w:rStyle w:val="Hyperlink"/>
            <w:rFonts w:ascii="Arial" w:hAnsi="Arial"/>
          </w:rPr>
          <w:t>2035</w:t>
        </w:r>
      </w:hyperlink>
      <w:r w:rsidRPr="7A3B1F27">
        <w:rPr>
          <w:rFonts w:ascii="Arial" w:hAnsi="Arial"/>
        </w:rPr>
        <w:t xml:space="preserve"> </w:t>
      </w:r>
      <w:r w:rsidR="00EE2921">
        <w:rPr>
          <w:rFonts w:ascii="Arial" w:hAnsi="Arial"/>
        </w:rPr>
        <w:t xml:space="preserve">through the </w:t>
      </w:r>
      <w:r w:rsidRPr="7A3B1F27">
        <w:rPr>
          <w:rFonts w:ascii="Arial" w:hAnsi="Arial"/>
        </w:rPr>
        <w:t>NHS</w:t>
      </w:r>
      <w:r w:rsidR="00252576">
        <w:rPr>
          <w:rFonts w:ascii="Arial" w:hAnsi="Arial"/>
        </w:rPr>
        <w:t xml:space="preserve"> Wales </w:t>
      </w:r>
      <w:r w:rsidR="006A5501">
        <w:rPr>
          <w:rFonts w:ascii="Arial" w:hAnsi="Arial"/>
        </w:rPr>
        <w:t>Performance and Improvement</w:t>
      </w:r>
      <w:r w:rsidR="00E06D54">
        <w:rPr>
          <w:rFonts w:ascii="Arial" w:hAnsi="Arial"/>
        </w:rPr>
        <w:t>-</w:t>
      </w:r>
      <w:r w:rsidR="009A23D6">
        <w:rPr>
          <w:rFonts w:ascii="Arial" w:hAnsi="Arial"/>
        </w:rPr>
        <w:t>l</w:t>
      </w:r>
      <w:r w:rsidRPr="7A3B1F27">
        <w:rPr>
          <w:rFonts w:ascii="Arial" w:hAnsi="Arial"/>
        </w:rPr>
        <w:t xml:space="preserve">ed </w:t>
      </w:r>
      <w:hyperlink r:id="rId242" w:history="1">
        <w:r w:rsidRPr="00202E34">
          <w:rPr>
            <w:rStyle w:val="Hyperlink"/>
            <w:rFonts w:ascii="Arial" w:hAnsi="Arial"/>
          </w:rPr>
          <w:t>Strategic Programme for Mental Health</w:t>
        </w:r>
      </w:hyperlink>
    </w:p>
    <w:p w14:paraId="7865E051" w14:textId="33064135" w:rsidR="00DE2556" w:rsidRPr="00E855ED" w:rsidRDefault="00245DD0" w:rsidP="00724FEA">
      <w:pPr>
        <w:pStyle w:val="ListParagraph"/>
        <w:numPr>
          <w:ilvl w:val="0"/>
          <w:numId w:val="37"/>
        </w:numPr>
        <w:spacing w:line="300" w:lineRule="atLeast"/>
        <w:rPr>
          <w:rFonts w:asciiTheme="minorBidi" w:eastAsia="Times New Roman" w:hAnsiTheme="minorBidi" w:cstheme="minorBidi"/>
        </w:rPr>
      </w:pPr>
      <w:r>
        <w:rPr>
          <w:rFonts w:asciiTheme="minorBidi" w:eastAsia="Times New Roman" w:hAnsiTheme="minorBidi" w:cstheme="minorBidi"/>
        </w:rPr>
        <w:t>i</w:t>
      </w:r>
      <w:r w:rsidR="00DE2556" w:rsidRPr="00E855ED">
        <w:rPr>
          <w:rFonts w:asciiTheme="minorBidi" w:eastAsia="Times New Roman" w:hAnsiTheme="minorBidi" w:cstheme="minorBidi"/>
        </w:rPr>
        <w:t>mplemented a pilot to support AMHPs and Section 12 doctors</w:t>
      </w:r>
      <w:r w:rsidR="007B0CEC">
        <w:rPr>
          <w:rFonts w:asciiTheme="minorBidi" w:eastAsia="Times New Roman" w:hAnsiTheme="minorBidi" w:cstheme="minorBidi"/>
        </w:rPr>
        <w:t>,</w:t>
      </w:r>
      <w:r w:rsidR="00063DAE">
        <w:rPr>
          <w:rFonts w:asciiTheme="minorBidi" w:eastAsia="Times New Roman" w:hAnsiTheme="minorBidi" w:cstheme="minorBidi"/>
        </w:rPr>
        <w:t xml:space="preserve"> who are </w:t>
      </w:r>
      <w:r w:rsidR="00063DAE" w:rsidRPr="00063DAE">
        <w:rPr>
          <w:rFonts w:asciiTheme="minorBidi" w:eastAsia="Times New Roman" w:hAnsiTheme="minorBidi" w:cstheme="minorBidi"/>
        </w:rPr>
        <w:t>specially trained doctors who help make sure mental health assessments and decisions are safe, lawful and fair</w:t>
      </w:r>
      <w:r w:rsidR="00063DAE">
        <w:rPr>
          <w:rFonts w:asciiTheme="minorBidi" w:eastAsia="Times New Roman" w:hAnsiTheme="minorBidi" w:cstheme="minorBidi"/>
        </w:rPr>
        <w:t xml:space="preserve">. </w:t>
      </w:r>
      <w:r w:rsidR="00844D5B">
        <w:rPr>
          <w:rFonts w:asciiTheme="minorBidi" w:eastAsia="Times New Roman" w:hAnsiTheme="minorBidi" w:cstheme="minorBidi"/>
        </w:rPr>
        <w:t xml:space="preserve">The pilot is </w:t>
      </w:r>
      <w:r w:rsidR="00DE2556" w:rsidRPr="00E855ED">
        <w:rPr>
          <w:rFonts w:asciiTheme="minorBidi" w:eastAsia="Times New Roman" w:hAnsiTheme="minorBidi" w:cstheme="minorBidi"/>
        </w:rPr>
        <w:t xml:space="preserve">designed to reduce delays and improve experiences for people and families </w:t>
      </w:r>
      <w:r w:rsidR="003B777D">
        <w:rPr>
          <w:rFonts w:asciiTheme="minorBidi" w:eastAsia="Times New Roman" w:hAnsiTheme="minorBidi" w:cstheme="minorBidi"/>
        </w:rPr>
        <w:t>who need</w:t>
      </w:r>
      <w:r w:rsidR="00DE2556" w:rsidRPr="00E855ED">
        <w:rPr>
          <w:rFonts w:asciiTheme="minorBidi" w:eastAsia="Times New Roman" w:hAnsiTheme="minorBidi" w:cstheme="minorBidi"/>
        </w:rPr>
        <w:t xml:space="preserve"> specialist Mental Health Act assessments during periods of crisis. The pilot will be evaluated in the local areas of implementation to inform future practice</w:t>
      </w:r>
    </w:p>
    <w:p w14:paraId="5643C5FE" w14:textId="12005151" w:rsidR="00D42616" w:rsidRDefault="008E77B7" w:rsidP="53DE6155">
      <w:pPr>
        <w:pStyle w:val="ListParagraph"/>
        <w:numPr>
          <w:ilvl w:val="0"/>
          <w:numId w:val="37"/>
        </w:numPr>
        <w:spacing w:after="0" w:line="300" w:lineRule="atLeast"/>
        <w:rPr>
          <w:rFonts w:asciiTheme="minorBidi" w:eastAsia="Times New Roman" w:hAnsiTheme="minorBidi" w:cstheme="minorBidi"/>
        </w:rPr>
      </w:pPr>
      <w:r>
        <w:rPr>
          <w:rFonts w:asciiTheme="minorBidi" w:eastAsia="Times New Roman" w:hAnsiTheme="minorBidi" w:cstheme="minorBidi"/>
        </w:rPr>
        <w:t>started</w:t>
      </w:r>
      <w:r w:rsidR="00D42616">
        <w:rPr>
          <w:rFonts w:asciiTheme="minorBidi" w:eastAsia="Times New Roman" w:hAnsiTheme="minorBidi" w:cstheme="minorBidi"/>
        </w:rPr>
        <w:t xml:space="preserve"> </w:t>
      </w:r>
      <w:r w:rsidR="00EC2AF9" w:rsidRPr="00EC2AF9">
        <w:rPr>
          <w:rFonts w:asciiTheme="minorBidi" w:eastAsia="Times New Roman" w:hAnsiTheme="minorBidi" w:cstheme="minorBidi"/>
        </w:rPr>
        <w:t>working with Welsh Government to develop a detailed national implementation plan</w:t>
      </w:r>
      <w:r w:rsidR="00294C51">
        <w:rPr>
          <w:rFonts w:asciiTheme="minorBidi" w:eastAsia="Times New Roman" w:hAnsiTheme="minorBidi" w:cstheme="minorBidi"/>
        </w:rPr>
        <w:t xml:space="preserve"> </w:t>
      </w:r>
      <w:r w:rsidR="00D42616">
        <w:rPr>
          <w:rFonts w:asciiTheme="minorBidi" w:eastAsia="Times New Roman" w:hAnsiTheme="minorBidi" w:cstheme="minorBidi"/>
        </w:rPr>
        <w:t>following the enac</w:t>
      </w:r>
      <w:r w:rsidR="00965A58">
        <w:rPr>
          <w:rFonts w:asciiTheme="minorBidi" w:eastAsia="Times New Roman" w:hAnsiTheme="minorBidi" w:cstheme="minorBidi"/>
        </w:rPr>
        <w:t xml:space="preserve">tment of </w:t>
      </w:r>
      <w:r w:rsidR="006C01D9">
        <w:rPr>
          <w:rFonts w:asciiTheme="minorBidi" w:eastAsia="Times New Roman" w:hAnsiTheme="minorBidi" w:cstheme="minorBidi"/>
        </w:rPr>
        <w:t>Mental Health Act</w:t>
      </w:r>
      <w:r w:rsidR="00965A58">
        <w:rPr>
          <w:rFonts w:asciiTheme="minorBidi" w:eastAsia="Times New Roman" w:hAnsiTheme="minorBidi" w:cstheme="minorBidi"/>
        </w:rPr>
        <w:t xml:space="preserve"> reforms in </w:t>
      </w:r>
      <w:r w:rsidR="00236334">
        <w:rPr>
          <w:rFonts w:asciiTheme="minorBidi" w:eastAsia="Times New Roman" w:hAnsiTheme="minorBidi" w:cstheme="minorBidi"/>
        </w:rPr>
        <w:t xml:space="preserve">December 2025. </w:t>
      </w:r>
      <w:r w:rsidR="00DB2C25" w:rsidRPr="00DB2C25">
        <w:rPr>
          <w:rFonts w:asciiTheme="minorBidi" w:eastAsia="Times New Roman" w:hAnsiTheme="minorBidi" w:cstheme="minorBidi"/>
        </w:rPr>
        <w:t xml:space="preserve">AMHPs have played an active role in shaping this work, including preparing and </w:t>
      </w:r>
      <w:r w:rsidR="003A0A90">
        <w:rPr>
          <w:rFonts w:asciiTheme="minorBidi" w:eastAsia="Times New Roman" w:hAnsiTheme="minorBidi" w:cstheme="minorBidi"/>
        </w:rPr>
        <w:t xml:space="preserve">presenting to </w:t>
      </w:r>
      <w:r w:rsidR="00DB2C25" w:rsidRPr="00DB2C25">
        <w:rPr>
          <w:rFonts w:asciiTheme="minorBidi" w:eastAsia="Times New Roman" w:hAnsiTheme="minorBidi" w:cstheme="minorBidi"/>
        </w:rPr>
        <w:t xml:space="preserve">stakeholders at National Implementation Board level </w:t>
      </w:r>
      <w:r w:rsidR="003A0A90">
        <w:rPr>
          <w:rFonts w:asciiTheme="minorBidi" w:eastAsia="Times New Roman" w:hAnsiTheme="minorBidi" w:cstheme="minorBidi"/>
        </w:rPr>
        <w:t xml:space="preserve">on the </w:t>
      </w:r>
      <w:r w:rsidR="00DB2C25" w:rsidRPr="00DB2C25">
        <w:rPr>
          <w:rFonts w:asciiTheme="minorBidi" w:eastAsia="Times New Roman" w:hAnsiTheme="minorBidi" w:cstheme="minorBidi"/>
        </w:rPr>
        <w:t>anticipated challenges and implications for AMHP practice arising from the reforms</w:t>
      </w:r>
      <w:r w:rsidR="006D5EA8">
        <w:rPr>
          <w:rFonts w:asciiTheme="minorBidi" w:eastAsia="Times New Roman" w:hAnsiTheme="minorBidi" w:cstheme="minorBidi"/>
        </w:rPr>
        <w:t>.</w:t>
      </w:r>
    </w:p>
    <w:p w14:paraId="2DA6E304" w14:textId="46AE231B" w:rsidR="0006064F" w:rsidRPr="00ED6341" w:rsidRDefault="0006064F" w:rsidP="0006064F">
      <w:pPr>
        <w:pStyle w:val="Heading3"/>
        <w:rPr>
          <w:sz w:val="28"/>
          <w:szCs w:val="28"/>
        </w:rPr>
      </w:pPr>
      <w:bookmarkStart w:id="57" w:name="_Toc192160566"/>
      <w:bookmarkStart w:id="58" w:name="_Toc203054146"/>
      <w:r w:rsidRPr="00ED6341">
        <w:rPr>
          <w:sz w:val="28"/>
          <w:szCs w:val="28"/>
        </w:rPr>
        <w:lastRenderedPageBreak/>
        <w:t>Actions to be progressed during 202</w:t>
      </w:r>
      <w:r w:rsidR="00E9567E" w:rsidRPr="00ED6341">
        <w:rPr>
          <w:sz w:val="28"/>
          <w:szCs w:val="28"/>
        </w:rPr>
        <w:t>6</w:t>
      </w:r>
      <w:r w:rsidRPr="00ED6341">
        <w:rPr>
          <w:sz w:val="28"/>
          <w:szCs w:val="28"/>
        </w:rPr>
        <w:t xml:space="preserve"> to 2027:</w:t>
      </w:r>
      <w:bookmarkEnd w:id="57"/>
      <w:bookmarkEnd w:id="58"/>
      <w:r w:rsidRPr="00ED6341">
        <w:rPr>
          <w:sz w:val="28"/>
          <w:szCs w:val="28"/>
        </w:rPr>
        <w:t xml:space="preserve"> </w:t>
      </w:r>
    </w:p>
    <w:p w14:paraId="37BF8EC1" w14:textId="77777777" w:rsidR="00A62577" w:rsidRPr="00ED6341" w:rsidRDefault="00A62577" w:rsidP="000F4010">
      <w:pPr>
        <w:spacing w:after="0"/>
      </w:pPr>
    </w:p>
    <w:p w14:paraId="186DDF10" w14:textId="6E14F26F" w:rsidR="00DE32A1" w:rsidRPr="001B2A46" w:rsidRDefault="00E81C8A" w:rsidP="00C15F1F">
      <w:pPr>
        <w:pStyle w:val="ListParagraph"/>
        <w:numPr>
          <w:ilvl w:val="0"/>
          <w:numId w:val="48"/>
        </w:numPr>
        <w:pBdr>
          <w:top w:val="single" w:sz="4" w:space="1" w:color="auto"/>
          <w:left w:val="single" w:sz="4" w:space="4" w:color="auto"/>
          <w:bottom w:val="single" w:sz="4" w:space="1" w:color="auto"/>
          <w:right w:val="single" w:sz="4" w:space="4" w:color="auto"/>
        </w:pBdr>
        <w:rPr>
          <w:rFonts w:ascii="Arial" w:hAnsi="Arial"/>
          <w:b/>
          <w:bCs/>
        </w:rPr>
      </w:pPr>
      <w:r w:rsidRPr="001B2A46">
        <w:rPr>
          <w:rFonts w:ascii="Arial" w:hAnsi="Arial"/>
          <w:b/>
          <w:bCs/>
        </w:rPr>
        <w:t xml:space="preserve">In response to </w:t>
      </w:r>
      <w:r w:rsidR="00884986" w:rsidRPr="001B2A46">
        <w:rPr>
          <w:rFonts w:ascii="Arial" w:hAnsi="Arial"/>
          <w:b/>
          <w:bCs/>
        </w:rPr>
        <w:t>service models, adjust or i</w:t>
      </w:r>
      <w:r w:rsidRPr="001B2A46">
        <w:rPr>
          <w:rFonts w:ascii="Arial" w:hAnsi="Arial"/>
          <w:b/>
          <w:bCs/>
        </w:rPr>
        <w:t>mplement workforce focused initiatives</w:t>
      </w:r>
      <w:r w:rsidR="00DE32A1" w:rsidRPr="001B2A46">
        <w:rPr>
          <w:rFonts w:ascii="Arial" w:hAnsi="Arial"/>
          <w:b/>
          <w:bCs/>
        </w:rPr>
        <w:t xml:space="preserve"> and resources</w:t>
      </w:r>
      <w:r w:rsidRPr="001B2A46">
        <w:rPr>
          <w:rFonts w:ascii="Arial" w:hAnsi="Arial"/>
          <w:b/>
          <w:bCs/>
        </w:rPr>
        <w:t xml:space="preserve"> to support working across health and social care boundaries</w:t>
      </w:r>
      <w:r w:rsidR="00161D26">
        <w:rPr>
          <w:rFonts w:ascii="Arial" w:hAnsi="Arial"/>
          <w:b/>
          <w:bCs/>
        </w:rPr>
        <w:t>.</w:t>
      </w:r>
    </w:p>
    <w:p w14:paraId="6627DC64" w14:textId="1B2C2BAA" w:rsidR="003812D6" w:rsidRPr="001B2A46" w:rsidRDefault="003812D6" w:rsidP="00C15F1F">
      <w:pPr>
        <w:pStyle w:val="ListParagraph"/>
        <w:numPr>
          <w:ilvl w:val="0"/>
          <w:numId w:val="37"/>
        </w:numPr>
        <w:rPr>
          <w:rFonts w:ascii="Arial" w:hAnsi="Arial"/>
        </w:rPr>
      </w:pPr>
      <w:r w:rsidRPr="001B2A46">
        <w:rPr>
          <w:rFonts w:ascii="Arial" w:hAnsi="Arial"/>
        </w:rPr>
        <w:t>This action will be progressed further in 2026 to 2027</w:t>
      </w:r>
      <w:r w:rsidR="00807825">
        <w:rPr>
          <w:rFonts w:ascii="Arial" w:hAnsi="Arial"/>
        </w:rPr>
        <w:t>.</w:t>
      </w:r>
    </w:p>
    <w:p w14:paraId="6AC0A499" w14:textId="2F1ECF54" w:rsidR="00320CB8" w:rsidRDefault="00320CB8">
      <w:pPr>
        <w:rPr>
          <w:highlight w:val="yellow"/>
        </w:rPr>
      </w:pPr>
      <w:r>
        <w:rPr>
          <w:highlight w:val="yellow"/>
        </w:rPr>
        <w:br w:type="page"/>
      </w:r>
    </w:p>
    <w:p w14:paraId="0BD7B387" w14:textId="0953B12C" w:rsidR="0013407A" w:rsidRPr="00500911" w:rsidRDefault="00325754" w:rsidP="00763324">
      <w:pPr>
        <w:rPr>
          <w:highlight w:val="yellow"/>
        </w:rPr>
      </w:pPr>
      <w:r w:rsidRPr="00500911">
        <w:rPr>
          <w:noProof/>
          <w:highlight w:val="yellow"/>
        </w:rPr>
        <w:lastRenderedPageBreak/>
        <w:drawing>
          <wp:anchor distT="0" distB="0" distL="114300" distR="114300" simplePos="0" relativeHeight="251658241" behindDoc="0" locked="0" layoutInCell="1" allowOverlap="1" wp14:anchorId="456CF054" wp14:editId="395DDAE9">
            <wp:simplePos x="0" y="0"/>
            <wp:positionH relativeFrom="margin">
              <wp:posOffset>0</wp:posOffset>
            </wp:positionH>
            <wp:positionV relativeFrom="paragraph">
              <wp:posOffset>0</wp:posOffset>
            </wp:positionV>
            <wp:extent cx="1205865" cy="1205865"/>
            <wp:effectExtent l="0" t="0" r="0" b="0"/>
            <wp:wrapThrough wrapText="bothSides">
              <wp:wrapPolygon edited="0">
                <wp:start x="6142" y="2389"/>
                <wp:lineTo x="2389" y="8531"/>
                <wp:lineTo x="1706" y="10578"/>
                <wp:lineTo x="3412" y="13991"/>
                <wp:lineTo x="6483" y="18768"/>
                <wp:lineTo x="14673" y="18768"/>
                <wp:lineTo x="15014" y="18085"/>
                <wp:lineTo x="18768" y="13991"/>
                <wp:lineTo x="19109" y="10578"/>
                <wp:lineTo x="18768" y="8531"/>
                <wp:lineTo x="15014" y="2389"/>
                <wp:lineTo x="6142" y="2389"/>
              </wp:wrapPolygon>
            </wp:wrapThrough>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205865" cy="1205865"/>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59" w:name="_4._Building_a"/>
      <w:bookmarkEnd w:id="59"/>
    </w:p>
    <w:p w14:paraId="4FE7AF89" w14:textId="1D100D37" w:rsidR="009B6AF1" w:rsidRPr="00122860" w:rsidRDefault="00506CD6" w:rsidP="008A5FEC">
      <w:pPr>
        <w:pStyle w:val="Heading2"/>
        <w:rPr>
          <w:sz w:val="36"/>
          <w:szCs w:val="36"/>
        </w:rPr>
      </w:pPr>
      <w:bookmarkStart w:id="60" w:name="_Toc203054147"/>
      <w:r w:rsidRPr="00122860">
        <w:rPr>
          <w:sz w:val="36"/>
          <w:szCs w:val="36"/>
        </w:rPr>
        <w:t xml:space="preserve">4. </w:t>
      </w:r>
      <w:r w:rsidR="009B6AF1" w:rsidRPr="00122860">
        <w:rPr>
          <w:sz w:val="36"/>
          <w:szCs w:val="36"/>
        </w:rPr>
        <w:t>Building a digitally ready workforce</w:t>
      </w:r>
      <w:bookmarkEnd w:id="60"/>
      <w:r w:rsidR="009B6AF1" w:rsidRPr="00122860">
        <w:rPr>
          <w:sz w:val="36"/>
          <w:szCs w:val="36"/>
        </w:rPr>
        <w:t xml:space="preserve"> </w:t>
      </w:r>
    </w:p>
    <w:p w14:paraId="01A54D32" w14:textId="77777777" w:rsidR="00CF3B89" w:rsidRPr="00122860" w:rsidRDefault="00CF3B89" w:rsidP="008A5FEC"/>
    <w:p w14:paraId="2BAA132E" w14:textId="77777777" w:rsidR="0092616E" w:rsidRDefault="0092616E" w:rsidP="008A5FEC">
      <w:pPr>
        <w:pStyle w:val="Heading3"/>
      </w:pPr>
      <w:bookmarkStart w:id="61" w:name="_Toc163657861"/>
      <w:bookmarkStart w:id="62" w:name="_Toc192160569"/>
      <w:bookmarkStart w:id="63" w:name="_Toc203054148"/>
    </w:p>
    <w:p w14:paraId="0F5A64F7" w14:textId="295B3918" w:rsidR="00D1377E" w:rsidRPr="00122860" w:rsidRDefault="009C130E" w:rsidP="008A5FEC">
      <w:pPr>
        <w:pStyle w:val="Heading3"/>
      </w:pPr>
      <w:r w:rsidRPr="00122860">
        <w:t xml:space="preserve">Our </w:t>
      </w:r>
      <w:r w:rsidR="006A1799" w:rsidRPr="00122860">
        <w:t>a</w:t>
      </w:r>
      <w:r w:rsidRPr="00122860">
        <w:t xml:space="preserve">mbition </w:t>
      </w:r>
      <w:r w:rsidR="006A1799" w:rsidRPr="00122860">
        <w:t>b</w:t>
      </w:r>
      <w:r w:rsidRPr="00122860">
        <w:t>y 2030</w:t>
      </w:r>
      <w:bookmarkEnd w:id="61"/>
      <w:bookmarkEnd w:id="62"/>
      <w:bookmarkEnd w:id="63"/>
    </w:p>
    <w:p w14:paraId="1CDCAE4C" w14:textId="77777777" w:rsidR="00A62577" w:rsidRPr="00122860" w:rsidRDefault="00A62577" w:rsidP="00A62577"/>
    <w:p w14:paraId="55C94AA5" w14:textId="7C11F60A" w:rsidR="00770757" w:rsidRPr="00122860" w:rsidRDefault="00770757" w:rsidP="005E00B5">
      <w:pPr>
        <w:rPr>
          <w:b/>
          <w:bCs/>
        </w:rPr>
      </w:pPr>
      <w:bookmarkStart w:id="64" w:name="_Toc163657862"/>
      <w:r w:rsidRPr="00122860">
        <w:rPr>
          <w:b/>
          <w:bCs/>
        </w:rPr>
        <w:t xml:space="preserve">The digital and technological capabilities of the workforce </w:t>
      </w:r>
      <w:r w:rsidR="4A4E541B" w:rsidRPr="00122860">
        <w:rPr>
          <w:b/>
          <w:bCs/>
        </w:rPr>
        <w:t>will be well developed and widely used;</w:t>
      </w:r>
      <w:r w:rsidRPr="00122860">
        <w:rPr>
          <w:b/>
          <w:bCs/>
        </w:rPr>
        <w:t xml:space="preserve"> to optimise the way we work</w:t>
      </w:r>
      <w:r w:rsidR="003D368B" w:rsidRPr="00122860">
        <w:rPr>
          <w:b/>
          <w:bCs/>
        </w:rPr>
        <w:t xml:space="preserve"> and </w:t>
      </w:r>
      <w:r w:rsidRPr="00122860">
        <w:rPr>
          <w:b/>
          <w:bCs/>
        </w:rPr>
        <w:t>help us deliver the best possible care for people.</w:t>
      </w:r>
      <w:bookmarkEnd w:id="64"/>
    </w:p>
    <w:p w14:paraId="6153A45C" w14:textId="1CD62E7F" w:rsidR="00763324" w:rsidRPr="00462E9E" w:rsidRDefault="00763324" w:rsidP="00763324">
      <w:pPr>
        <w:pStyle w:val="Heading3"/>
      </w:pPr>
      <w:bookmarkStart w:id="65" w:name="_Toc192160570"/>
      <w:bookmarkStart w:id="66" w:name="_Toc203054149"/>
      <w:r w:rsidRPr="00462E9E">
        <w:t xml:space="preserve">Impact </w:t>
      </w:r>
      <w:r w:rsidR="00D606DC" w:rsidRPr="00462E9E">
        <w:t>m</w:t>
      </w:r>
      <w:r w:rsidRPr="00462E9E">
        <w:t>easures</w:t>
      </w:r>
      <w:bookmarkEnd w:id="65"/>
      <w:bookmarkEnd w:id="66"/>
    </w:p>
    <w:p w14:paraId="6F53C6E2" w14:textId="77777777" w:rsidR="00A62577" w:rsidRPr="00500911" w:rsidRDefault="00A62577" w:rsidP="00462E9E">
      <w:pPr>
        <w:spacing w:after="0"/>
        <w:rPr>
          <w:highlight w:val="yellow"/>
        </w:rPr>
      </w:pPr>
    </w:p>
    <w:p w14:paraId="21EF2617" w14:textId="7BF51652" w:rsidR="00AB420B" w:rsidRDefault="00676488" w:rsidP="008A5FEC">
      <w:r>
        <w:t>Digital in Social Care (</w:t>
      </w:r>
      <w:proofErr w:type="spellStart"/>
      <w:r w:rsidR="00F869A0" w:rsidRPr="00F869A0">
        <w:t>DiSC</w:t>
      </w:r>
      <w:proofErr w:type="spellEnd"/>
      <w:r>
        <w:t>)</w:t>
      </w:r>
      <w:r w:rsidR="00F869A0" w:rsidRPr="00F869A0">
        <w:t xml:space="preserve"> Cymru brings together organisations across the social care sector</w:t>
      </w:r>
      <w:r w:rsidR="008C10C9">
        <w:t xml:space="preserve"> in Wales</w:t>
      </w:r>
      <w:r w:rsidR="00945BA5">
        <w:t xml:space="preserve"> </w:t>
      </w:r>
      <w:r w:rsidR="00F869A0" w:rsidRPr="00F869A0">
        <w:t>to work collaboratively on digital change.</w:t>
      </w:r>
      <w:r w:rsidR="00094082">
        <w:t xml:space="preserve"> </w:t>
      </w:r>
      <w:r w:rsidR="00094082" w:rsidRPr="00094082">
        <w:t>It</w:t>
      </w:r>
      <w:r w:rsidR="00094082">
        <w:t xml:space="preserve">’s </w:t>
      </w:r>
      <w:r w:rsidR="00094082" w:rsidRPr="00094082">
        <w:t>not a single organisation or system, but a structured, sector</w:t>
      </w:r>
      <w:r w:rsidR="00094082" w:rsidRPr="00094082">
        <w:rPr>
          <w:rFonts w:ascii="Cambria Math" w:hAnsi="Cambria Math" w:cs="Cambria Math"/>
        </w:rPr>
        <w:t>‑</w:t>
      </w:r>
      <w:r w:rsidR="00094082" w:rsidRPr="00094082">
        <w:t xml:space="preserve">led </w:t>
      </w:r>
      <w:r w:rsidR="00554CEA">
        <w:t xml:space="preserve">national partnership </w:t>
      </w:r>
      <w:r w:rsidR="0083251B">
        <w:t xml:space="preserve">that aims to </w:t>
      </w:r>
      <w:r w:rsidR="00094082" w:rsidRPr="00094082">
        <w:t>support consistent, person</w:t>
      </w:r>
      <w:r w:rsidR="00094082" w:rsidRPr="00094082">
        <w:rPr>
          <w:rFonts w:ascii="Cambria Math" w:hAnsi="Cambria Math" w:cs="Cambria Math"/>
        </w:rPr>
        <w:t>‑</w:t>
      </w:r>
      <w:r w:rsidR="00094082" w:rsidRPr="00094082">
        <w:t>centred and sustainable digital transformation across Wales.</w:t>
      </w:r>
    </w:p>
    <w:p w14:paraId="15CB66A1" w14:textId="0991C03B" w:rsidR="00B46751" w:rsidRPr="00B46751" w:rsidRDefault="001E237B" w:rsidP="00B46751">
      <w:r>
        <w:t xml:space="preserve">The </w:t>
      </w:r>
      <w:hyperlink r:id="rId244" w:history="1">
        <w:proofErr w:type="spellStart"/>
        <w:r w:rsidR="00B46751" w:rsidRPr="00E34B1F">
          <w:rPr>
            <w:rStyle w:val="Hyperlink"/>
          </w:rPr>
          <w:t>DiSC</w:t>
        </w:r>
        <w:proofErr w:type="spellEnd"/>
        <w:r w:rsidR="00B46751" w:rsidRPr="00E34B1F">
          <w:rPr>
            <w:rStyle w:val="Hyperlink"/>
          </w:rPr>
          <w:t xml:space="preserve"> Cymru </w:t>
        </w:r>
        <w:r w:rsidR="0036326E" w:rsidRPr="00E34B1F">
          <w:rPr>
            <w:rStyle w:val="Hyperlink"/>
          </w:rPr>
          <w:t>Framework</w:t>
        </w:r>
      </w:hyperlink>
      <w:r w:rsidR="0036326E">
        <w:t xml:space="preserve"> </w:t>
      </w:r>
      <w:r w:rsidR="00B46751" w:rsidRPr="00B46751">
        <w:t xml:space="preserve">is built around </w:t>
      </w:r>
      <w:r w:rsidR="00B46751" w:rsidRPr="00AA5690">
        <w:t>four strategic pillars</w:t>
      </w:r>
      <w:r w:rsidR="00B46751" w:rsidRPr="00B46751">
        <w:t>:</w:t>
      </w:r>
    </w:p>
    <w:p w14:paraId="372CF273" w14:textId="5F63D55E" w:rsidR="00B46751" w:rsidRPr="00B46751" w:rsidRDefault="00B46751" w:rsidP="00B46751">
      <w:pPr>
        <w:numPr>
          <w:ilvl w:val="0"/>
          <w:numId w:val="77"/>
        </w:numPr>
      </w:pPr>
      <w:r w:rsidRPr="00AA5690">
        <w:t xml:space="preserve">Big </w:t>
      </w:r>
      <w:r w:rsidR="0062071A">
        <w:t>c</w:t>
      </w:r>
      <w:r w:rsidRPr="00AA5690">
        <w:t>hange</w:t>
      </w:r>
      <w:r w:rsidRPr="00B46751">
        <w:t xml:space="preserve"> – driving national reform, supporting health and social care integration, influencing policy and aligning funding. </w:t>
      </w:r>
    </w:p>
    <w:p w14:paraId="525DF5F3" w14:textId="438E6FB6" w:rsidR="00B46751" w:rsidRPr="00B46751" w:rsidRDefault="00B46751" w:rsidP="00B46751">
      <w:pPr>
        <w:numPr>
          <w:ilvl w:val="0"/>
          <w:numId w:val="77"/>
        </w:numPr>
      </w:pPr>
      <w:r w:rsidRPr="00AA5690">
        <w:t xml:space="preserve">Brilliant </w:t>
      </w:r>
      <w:r w:rsidR="0062071A">
        <w:t>b</w:t>
      </w:r>
      <w:r w:rsidRPr="00AA5690">
        <w:t>asics</w:t>
      </w:r>
      <w:r w:rsidRPr="00B46751">
        <w:t xml:space="preserve"> – </w:t>
      </w:r>
      <w:r w:rsidR="00091F0D">
        <w:t>identifying key challenges and putting key digital building blocks in place to underpin essential data, skills and processes</w:t>
      </w:r>
      <w:r w:rsidRPr="00B46751">
        <w:t xml:space="preserve">. </w:t>
      </w:r>
    </w:p>
    <w:p w14:paraId="79B152C0" w14:textId="73857763" w:rsidR="00B46751" w:rsidRPr="00B46751" w:rsidRDefault="00B46751" w:rsidP="00B46751">
      <w:pPr>
        <w:numPr>
          <w:ilvl w:val="0"/>
          <w:numId w:val="77"/>
        </w:numPr>
      </w:pPr>
      <w:r w:rsidRPr="00AA5690">
        <w:t xml:space="preserve">Bright </w:t>
      </w:r>
      <w:r w:rsidR="0062071A">
        <w:t>i</w:t>
      </w:r>
      <w:r w:rsidRPr="00AA5690">
        <w:t>deas</w:t>
      </w:r>
      <w:r w:rsidRPr="00B46751">
        <w:t xml:space="preserve"> – supporting research, innovation and pilots that can be scaled </w:t>
      </w:r>
      <w:r w:rsidR="00A24AF9">
        <w:t xml:space="preserve">and embedded </w:t>
      </w:r>
      <w:r w:rsidRPr="00B46751">
        <w:t xml:space="preserve">across Wales. </w:t>
      </w:r>
    </w:p>
    <w:p w14:paraId="22C08A09" w14:textId="6F043E93" w:rsidR="00B46751" w:rsidRPr="00B46751" w:rsidRDefault="00B46751" w:rsidP="00B46751">
      <w:pPr>
        <w:numPr>
          <w:ilvl w:val="0"/>
          <w:numId w:val="77"/>
        </w:numPr>
      </w:pPr>
      <w:r w:rsidRPr="00AA5690">
        <w:t xml:space="preserve">Building </w:t>
      </w:r>
      <w:r w:rsidR="003C40F4">
        <w:t>k</w:t>
      </w:r>
      <w:r w:rsidRPr="00AA5690">
        <w:t>nowledge</w:t>
      </w:r>
      <w:r w:rsidRPr="00B46751">
        <w:t xml:space="preserve"> – </w:t>
      </w:r>
      <w:r w:rsidR="00A24AF9">
        <w:t>establishing mechanisms to share</w:t>
      </w:r>
      <w:r w:rsidRPr="00B46751">
        <w:t xml:space="preserve"> learning, best practice and evidence to reduce duplication and accelerate improvement. </w:t>
      </w:r>
    </w:p>
    <w:p w14:paraId="031BBFCE" w14:textId="77777777" w:rsidR="00094082" w:rsidRDefault="00094082" w:rsidP="009B7937">
      <w:pPr>
        <w:spacing w:after="0"/>
      </w:pPr>
    </w:p>
    <w:p w14:paraId="380A6A42" w14:textId="77777777" w:rsidR="00320CB8" w:rsidRDefault="00D54ACA" w:rsidP="00320CB8">
      <w:r w:rsidRPr="00D54ACA">
        <w:t xml:space="preserve">The pillars are integrated and interdependent, working together to deliver </w:t>
      </w:r>
      <w:r>
        <w:t xml:space="preserve">the </w:t>
      </w:r>
      <w:r w:rsidRPr="00D54ACA">
        <w:t>shared vision of better digital, better social care and better lives</w:t>
      </w:r>
      <w:r>
        <w:t>.</w:t>
      </w:r>
    </w:p>
    <w:p w14:paraId="4113BB45" w14:textId="7477EEA0" w:rsidR="00E72433" w:rsidRDefault="00E72433" w:rsidP="00320CB8">
      <w:proofErr w:type="spellStart"/>
      <w:r w:rsidRPr="00E72433">
        <w:t>DiSC</w:t>
      </w:r>
      <w:proofErr w:type="spellEnd"/>
      <w:r w:rsidRPr="00E72433">
        <w:t xml:space="preserve"> Cymru recognises that digital transformation in social care is not just about technology, but about people, culture, processes and leadership. It helps organisations assess digital maturity, build confidence and use digital tools in ways that improve outcomes for people who need care and support, unpaid carers and the workforce</w:t>
      </w:r>
      <w:r w:rsidR="00B347E7">
        <w:t>.</w:t>
      </w:r>
    </w:p>
    <w:p w14:paraId="24F18BCA" w14:textId="4023589C" w:rsidR="00094082" w:rsidRDefault="00BD6BF8" w:rsidP="00320CB8">
      <w:r w:rsidRPr="00BD6BF8">
        <w:t xml:space="preserve">Going forward, impact measures for this theme of building a digitally ready workforce will be developed in partnership with </w:t>
      </w:r>
      <w:r w:rsidR="00F10E0E">
        <w:t>national partners</w:t>
      </w:r>
      <w:r w:rsidRPr="00BD6BF8">
        <w:t xml:space="preserve">, </w:t>
      </w:r>
      <w:r w:rsidR="007B0CEC">
        <w:t xml:space="preserve">making </w:t>
      </w:r>
      <w:r w:rsidRPr="00BD6BF8">
        <w:t>sur</w:t>
      </w:r>
      <w:r w:rsidR="007B0CEC">
        <w:t>e</w:t>
      </w:r>
      <w:r w:rsidRPr="00BD6BF8">
        <w:t xml:space="preserve"> they</w:t>
      </w:r>
      <w:r w:rsidR="007B0CEC">
        <w:t>’</w:t>
      </w:r>
      <w:r w:rsidRPr="00BD6BF8">
        <w:t>re meaningful, proportionate and aligned to sector priorities</w:t>
      </w:r>
    </w:p>
    <w:p w14:paraId="249DC304" w14:textId="77777777" w:rsidR="00FD2FC8" w:rsidRPr="00500911" w:rsidRDefault="00FD2FC8" w:rsidP="008A5FEC">
      <w:pPr>
        <w:rPr>
          <w:highlight w:val="yellow"/>
        </w:rPr>
      </w:pPr>
    </w:p>
    <w:p w14:paraId="0AFA9C0D" w14:textId="4F4630D5" w:rsidR="004F4C89" w:rsidRPr="00D112F2" w:rsidRDefault="004F4C89" w:rsidP="008A5FEC">
      <w:pPr>
        <w:pStyle w:val="Heading3"/>
      </w:pPr>
      <w:bookmarkStart w:id="67" w:name="_Toc163657863"/>
      <w:bookmarkStart w:id="68" w:name="_Toc192160571"/>
      <w:bookmarkStart w:id="69" w:name="_Toc203054150"/>
      <w:r w:rsidRPr="00D112F2">
        <w:lastRenderedPageBreak/>
        <w:t xml:space="preserve">Workforce strategy actions </w:t>
      </w:r>
      <w:r w:rsidR="00054DB1" w:rsidRPr="00D112F2">
        <w:t xml:space="preserve">2024 </w:t>
      </w:r>
      <w:r w:rsidR="00FE3F92" w:rsidRPr="00D112F2">
        <w:t>t</w:t>
      </w:r>
      <w:r w:rsidR="00975ED3" w:rsidRPr="00D112F2">
        <w:t xml:space="preserve">o </w:t>
      </w:r>
      <w:r w:rsidR="00384295" w:rsidRPr="00D112F2">
        <w:t>2027</w:t>
      </w:r>
      <w:bookmarkEnd w:id="67"/>
      <w:bookmarkEnd w:id="68"/>
      <w:bookmarkEnd w:id="69"/>
    </w:p>
    <w:p w14:paraId="529384CF" w14:textId="77777777" w:rsidR="00A62577" w:rsidRPr="00D112F2" w:rsidRDefault="00A62577" w:rsidP="00A62577"/>
    <w:p w14:paraId="6A5E1FAA" w14:textId="77777777" w:rsidR="009A3238" w:rsidRDefault="009A3238" w:rsidP="009A3238">
      <w:pPr>
        <w:pStyle w:val="Heading3"/>
        <w:rPr>
          <w:sz w:val="28"/>
          <w:szCs w:val="28"/>
        </w:rPr>
      </w:pPr>
      <w:r w:rsidRPr="00D112F2">
        <w:rPr>
          <w:sz w:val="28"/>
          <w:szCs w:val="28"/>
        </w:rPr>
        <w:t>Progress of actions during 2025 to 2026:</w:t>
      </w:r>
    </w:p>
    <w:p w14:paraId="18AC4B17" w14:textId="77777777" w:rsidR="004823A1" w:rsidRPr="00BB2E64" w:rsidRDefault="004823A1" w:rsidP="00BB2E64"/>
    <w:p w14:paraId="4E9AA1C8" w14:textId="77777777" w:rsidR="004823A1" w:rsidRPr="00191366" w:rsidRDefault="004823A1" w:rsidP="00BB2E64">
      <w:pPr>
        <w:pStyle w:val="ListParagraph"/>
        <w:numPr>
          <w:ilvl w:val="0"/>
          <w:numId w:val="90"/>
        </w:numPr>
        <w:pBdr>
          <w:top w:val="single" w:sz="4" w:space="1" w:color="auto"/>
          <w:left w:val="single" w:sz="4" w:space="4" w:color="auto"/>
          <w:bottom w:val="single" w:sz="4" w:space="1" w:color="auto"/>
          <w:right w:val="single" w:sz="4" w:space="4" w:color="auto"/>
        </w:pBdr>
        <w:rPr>
          <w:rFonts w:ascii="Arial" w:hAnsi="Arial"/>
          <w:b/>
          <w:bCs/>
        </w:rPr>
      </w:pPr>
      <w:r w:rsidRPr="00191366">
        <w:rPr>
          <w:rFonts w:ascii="Arial" w:hAnsi="Arial"/>
          <w:b/>
          <w:bCs/>
        </w:rPr>
        <w:t>Continue to develop resources and consider opportunities to widen access to digital learning and developmen</w:t>
      </w:r>
      <w:r w:rsidRPr="00161D26">
        <w:rPr>
          <w:rFonts w:ascii="Arial" w:hAnsi="Arial"/>
          <w:b/>
          <w:bCs/>
        </w:rPr>
        <w:t>t</w:t>
      </w:r>
      <w:r>
        <w:rPr>
          <w:rFonts w:ascii="Arial" w:hAnsi="Arial"/>
        </w:rPr>
        <w:t>.</w:t>
      </w:r>
    </w:p>
    <w:p w14:paraId="1D3D59B0" w14:textId="77777777" w:rsidR="004823A1" w:rsidRPr="00D83FDE" w:rsidRDefault="004823A1" w:rsidP="004823A1">
      <w:pPr>
        <w:rPr>
          <w:rFonts w:asciiTheme="minorBidi" w:hAnsiTheme="minorBidi" w:cstheme="minorBidi"/>
        </w:rPr>
      </w:pPr>
      <w:r w:rsidRPr="00D83FDE">
        <w:rPr>
          <w:rFonts w:asciiTheme="minorBidi" w:hAnsiTheme="minorBidi" w:cstheme="minorBidi"/>
          <w:b/>
          <w:bCs/>
        </w:rPr>
        <w:t xml:space="preserve">Together with HEIW, we: </w:t>
      </w:r>
    </w:p>
    <w:p w14:paraId="55A67B38" w14:textId="77777777" w:rsidR="004823A1" w:rsidRPr="00D83FDE" w:rsidRDefault="004823A1" w:rsidP="004823A1">
      <w:pPr>
        <w:pStyle w:val="ListParagraph"/>
        <w:numPr>
          <w:ilvl w:val="0"/>
          <w:numId w:val="37"/>
        </w:numPr>
        <w:rPr>
          <w:rFonts w:asciiTheme="minorBidi" w:hAnsiTheme="minorBidi" w:cstheme="minorBidi"/>
        </w:rPr>
      </w:pPr>
      <w:r w:rsidRPr="00D83FDE">
        <w:rPr>
          <w:rFonts w:asciiTheme="minorBidi" w:hAnsiTheme="minorBidi" w:cstheme="minorBidi"/>
        </w:rPr>
        <w:t xml:space="preserve">continued to support the ongoing work of the </w:t>
      </w:r>
      <w:hyperlink r:id="rId245" w:history="1">
        <w:proofErr w:type="spellStart"/>
        <w:r w:rsidRPr="00D83FDE">
          <w:rPr>
            <w:rStyle w:val="Hyperlink"/>
            <w:rFonts w:asciiTheme="minorBidi" w:hAnsiTheme="minorBidi" w:cstheme="minorBidi"/>
          </w:rPr>
          <w:t>Gwella</w:t>
        </w:r>
        <w:proofErr w:type="spellEnd"/>
      </w:hyperlink>
      <w:r w:rsidRPr="00D83FDE">
        <w:rPr>
          <w:rFonts w:asciiTheme="minorBidi" w:hAnsiTheme="minorBidi" w:cstheme="minorBidi"/>
        </w:rPr>
        <w:t xml:space="preserve"> professional development website, </w:t>
      </w:r>
      <w:r>
        <w:rPr>
          <w:rFonts w:asciiTheme="minorBidi" w:hAnsiTheme="minorBidi" w:cstheme="minorBidi"/>
        </w:rPr>
        <w:t>which</w:t>
      </w:r>
      <w:r w:rsidRPr="00D83FDE">
        <w:rPr>
          <w:rFonts w:asciiTheme="minorBidi" w:hAnsiTheme="minorBidi" w:cstheme="minorBidi"/>
        </w:rPr>
        <w:t xml:space="preserve"> sets out learning pathways and opportunities for professionals in social care and health</w:t>
      </w:r>
    </w:p>
    <w:p w14:paraId="6ED1FBB7" w14:textId="77777777" w:rsidR="004823A1" w:rsidRPr="00D83FDE" w:rsidRDefault="004823A1" w:rsidP="004823A1">
      <w:pPr>
        <w:pStyle w:val="ListParagraph"/>
        <w:numPr>
          <w:ilvl w:val="0"/>
          <w:numId w:val="37"/>
        </w:numPr>
        <w:spacing w:after="0"/>
        <w:rPr>
          <w:rFonts w:asciiTheme="minorBidi" w:hAnsiTheme="minorBidi" w:cstheme="minorBidi"/>
        </w:rPr>
      </w:pPr>
      <w:r>
        <w:rPr>
          <w:rFonts w:asciiTheme="minorBidi" w:hAnsiTheme="minorBidi" w:cstheme="minorBidi"/>
        </w:rPr>
        <w:t>started</w:t>
      </w:r>
      <w:r w:rsidRPr="00D83FDE">
        <w:rPr>
          <w:rFonts w:asciiTheme="minorBidi" w:hAnsiTheme="minorBidi" w:cstheme="minorBidi"/>
        </w:rPr>
        <w:t xml:space="preserve"> discussions with D</w:t>
      </w:r>
      <w:r>
        <w:rPr>
          <w:rFonts w:asciiTheme="minorBidi" w:hAnsiTheme="minorBidi" w:cstheme="minorBidi"/>
        </w:rPr>
        <w:t xml:space="preserve">igital </w:t>
      </w:r>
      <w:r w:rsidRPr="00D83FDE">
        <w:rPr>
          <w:rFonts w:asciiTheme="minorBidi" w:hAnsiTheme="minorBidi" w:cstheme="minorBidi"/>
        </w:rPr>
        <w:t>H</w:t>
      </w:r>
      <w:r>
        <w:rPr>
          <w:rFonts w:asciiTheme="minorBidi" w:hAnsiTheme="minorBidi" w:cstheme="minorBidi"/>
        </w:rPr>
        <w:t xml:space="preserve">ealth and </w:t>
      </w:r>
      <w:r w:rsidRPr="00D83FDE">
        <w:rPr>
          <w:rFonts w:asciiTheme="minorBidi" w:hAnsiTheme="minorBidi" w:cstheme="minorBidi"/>
        </w:rPr>
        <w:t>C</w:t>
      </w:r>
      <w:r>
        <w:rPr>
          <w:rFonts w:asciiTheme="minorBidi" w:hAnsiTheme="minorBidi" w:cstheme="minorBidi"/>
        </w:rPr>
        <w:t xml:space="preserve">are </w:t>
      </w:r>
      <w:r w:rsidRPr="00D83FDE">
        <w:rPr>
          <w:rFonts w:asciiTheme="minorBidi" w:hAnsiTheme="minorBidi" w:cstheme="minorBidi"/>
        </w:rPr>
        <w:t>W</w:t>
      </w:r>
      <w:r>
        <w:rPr>
          <w:rFonts w:asciiTheme="minorBidi" w:hAnsiTheme="minorBidi" w:cstheme="minorBidi"/>
        </w:rPr>
        <w:t>ales</w:t>
      </w:r>
      <w:r w:rsidRPr="00D83FDE">
        <w:rPr>
          <w:rFonts w:asciiTheme="minorBidi" w:hAnsiTheme="minorBidi" w:cstheme="minorBidi"/>
        </w:rPr>
        <w:t xml:space="preserve"> to support the development of new digital learning modules for health and social care.</w:t>
      </w:r>
    </w:p>
    <w:p w14:paraId="08B29CA9" w14:textId="77777777" w:rsidR="004823A1" w:rsidRPr="00500911" w:rsidRDefault="004823A1" w:rsidP="004823A1">
      <w:pPr>
        <w:spacing w:after="0"/>
        <w:rPr>
          <w:rFonts w:asciiTheme="minorBidi" w:hAnsiTheme="minorBidi" w:cstheme="minorBidi"/>
          <w:b/>
          <w:bCs/>
          <w:highlight w:val="yellow"/>
        </w:rPr>
      </w:pPr>
    </w:p>
    <w:p w14:paraId="4730B891" w14:textId="77777777" w:rsidR="004823A1" w:rsidRPr="009A5227" w:rsidRDefault="004823A1" w:rsidP="004823A1">
      <w:pPr>
        <w:rPr>
          <w:rFonts w:asciiTheme="minorBidi" w:hAnsiTheme="minorBidi" w:cstheme="minorBidi"/>
          <w:b/>
          <w:bCs/>
        </w:rPr>
      </w:pPr>
      <w:r w:rsidRPr="009A5227">
        <w:rPr>
          <w:rFonts w:asciiTheme="minorBidi" w:hAnsiTheme="minorBidi" w:cstheme="minorBidi"/>
          <w:b/>
          <w:bCs/>
        </w:rPr>
        <w:t>We:</w:t>
      </w:r>
    </w:p>
    <w:p w14:paraId="33255CDB" w14:textId="77777777" w:rsidR="004823A1" w:rsidRPr="00EC31E1" w:rsidRDefault="004823A1" w:rsidP="004823A1">
      <w:pPr>
        <w:pStyle w:val="ListParagraph"/>
        <w:numPr>
          <w:ilvl w:val="0"/>
          <w:numId w:val="38"/>
        </w:numPr>
        <w:rPr>
          <w:rFonts w:asciiTheme="minorBidi" w:hAnsiTheme="minorBidi" w:cstheme="minorBidi"/>
        </w:rPr>
      </w:pPr>
      <w:r w:rsidRPr="009A5227">
        <w:rPr>
          <w:rFonts w:asciiTheme="minorBidi" w:hAnsiTheme="minorBidi" w:cstheme="minorBidi"/>
        </w:rPr>
        <w:t xml:space="preserve">continued to promote </w:t>
      </w:r>
      <w:r>
        <w:rPr>
          <w:rFonts w:asciiTheme="minorBidi" w:hAnsiTheme="minorBidi" w:cstheme="minorBidi"/>
        </w:rPr>
        <w:t>our</w:t>
      </w:r>
      <w:r w:rsidRPr="009A5227">
        <w:rPr>
          <w:rFonts w:asciiTheme="minorBidi" w:hAnsiTheme="minorBidi" w:cstheme="minorBidi"/>
        </w:rPr>
        <w:t xml:space="preserve"> range of digital learning resources and </w:t>
      </w:r>
      <w:hyperlink r:id="rId246" w:tgtFrame="_blank" w:history="1">
        <w:r w:rsidRPr="009A5227">
          <w:rPr>
            <w:rStyle w:val="Hyperlink"/>
            <w:rFonts w:asciiTheme="minorBidi" w:hAnsiTheme="minorBidi" w:cstheme="minorBidi"/>
          </w:rPr>
          <w:t>learning modules</w:t>
        </w:r>
      </w:hyperlink>
    </w:p>
    <w:p w14:paraId="3B6810A8" w14:textId="77777777" w:rsidR="004823A1" w:rsidRPr="00986724" w:rsidRDefault="004823A1" w:rsidP="004823A1">
      <w:pPr>
        <w:pStyle w:val="ListParagraph"/>
        <w:numPr>
          <w:ilvl w:val="0"/>
          <w:numId w:val="38"/>
        </w:numPr>
        <w:rPr>
          <w:rFonts w:asciiTheme="minorBidi" w:hAnsiTheme="minorBidi" w:cstheme="minorBidi"/>
        </w:rPr>
      </w:pPr>
      <w:r w:rsidRPr="00986724">
        <w:rPr>
          <w:rFonts w:asciiTheme="minorBidi" w:hAnsiTheme="minorBidi" w:cstheme="minorBidi"/>
        </w:rPr>
        <w:t xml:space="preserve">launched our new </w:t>
      </w:r>
      <w:hyperlink r:id="rId247" w:history="1">
        <w:r>
          <w:rPr>
            <w:rStyle w:val="Hyperlink"/>
            <w:rFonts w:asciiTheme="minorBidi" w:hAnsiTheme="minorBidi" w:cstheme="minorBidi"/>
          </w:rPr>
          <w:t>social care Essential Skills Wales learning modules</w:t>
        </w:r>
      </w:hyperlink>
      <w:r w:rsidRPr="00F8119D">
        <w:rPr>
          <w:rFonts w:asciiTheme="minorBidi" w:hAnsiTheme="minorBidi" w:cstheme="minorBidi"/>
        </w:rPr>
        <w:t xml:space="preserve"> to support workers develop their literacy and </w:t>
      </w:r>
      <w:r w:rsidRPr="00B24D40">
        <w:rPr>
          <w:rFonts w:asciiTheme="minorBidi" w:hAnsiTheme="minorBidi" w:cstheme="minorBidi"/>
        </w:rPr>
        <w:t>numeracy</w:t>
      </w:r>
      <w:r w:rsidRPr="00F8119D">
        <w:rPr>
          <w:rFonts w:asciiTheme="minorBidi" w:hAnsiTheme="minorBidi" w:cstheme="minorBidi"/>
        </w:rPr>
        <w:t xml:space="preserve"> skills in the workplace</w:t>
      </w:r>
    </w:p>
    <w:p w14:paraId="2253C15E" w14:textId="77777777" w:rsidR="004823A1" w:rsidRPr="00986724" w:rsidRDefault="004823A1" w:rsidP="004823A1">
      <w:pPr>
        <w:pStyle w:val="ListParagraph"/>
        <w:numPr>
          <w:ilvl w:val="0"/>
          <w:numId w:val="38"/>
        </w:numPr>
        <w:rPr>
          <w:rFonts w:asciiTheme="minorBidi" w:hAnsiTheme="minorBidi" w:cstheme="minorBidi"/>
        </w:rPr>
      </w:pPr>
      <w:r w:rsidRPr="00986724">
        <w:rPr>
          <w:rFonts w:ascii="Arial" w:hAnsi="Arial"/>
        </w:rPr>
        <w:t xml:space="preserve">launched our new </w:t>
      </w:r>
      <w:hyperlink r:id="rId248" w:history="1">
        <w:r w:rsidRPr="00986724">
          <w:rPr>
            <w:rStyle w:val="Hyperlink"/>
            <w:rFonts w:ascii="Arial" w:hAnsi="Arial"/>
          </w:rPr>
          <w:t>anti</w:t>
        </w:r>
        <w:r w:rsidRPr="00986724">
          <w:rPr>
            <w:rStyle w:val="Hyperlink"/>
            <w:rFonts w:ascii="Cambria Math" w:hAnsi="Cambria Math" w:cs="Cambria Math"/>
          </w:rPr>
          <w:t>‑</w:t>
        </w:r>
        <w:r w:rsidRPr="00986724">
          <w:rPr>
            <w:rStyle w:val="Hyperlink"/>
            <w:rFonts w:ascii="Arial" w:hAnsi="Arial"/>
          </w:rPr>
          <w:t>racism e</w:t>
        </w:r>
        <w:r w:rsidRPr="00986724">
          <w:rPr>
            <w:rStyle w:val="Hyperlink"/>
            <w:rFonts w:ascii="Cambria Math" w:hAnsi="Cambria Math" w:cs="Cambria Math"/>
          </w:rPr>
          <w:t>‑</w:t>
        </w:r>
        <w:r w:rsidRPr="00986724">
          <w:rPr>
            <w:rStyle w:val="Hyperlink"/>
            <w:rFonts w:ascii="Arial" w:hAnsi="Arial"/>
          </w:rPr>
          <w:t>learning</w:t>
        </w:r>
      </w:hyperlink>
    </w:p>
    <w:p w14:paraId="022DFFCE" w14:textId="77777777" w:rsidR="004823A1" w:rsidRPr="0037633C" w:rsidRDefault="004823A1" w:rsidP="004823A1">
      <w:pPr>
        <w:pStyle w:val="ListParagraph"/>
        <w:numPr>
          <w:ilvl w:val="0"/>
          <w:numId w:val="38"/>
        </w:numPr>
        <w:rPr>
          <w:rFonts w:asciiTheme="minorBidi" w:hAnsiTheme="minorBidi" w:cstheme="minorBidi"/>
        </w:rPr>
      </w:pPr>
      <w:r w:rsidRPr="00EE21E1">
        <w:rPr>
          <w:rFonts w:asciiTheme="minorBidi" w:hAnsiTheme="minorBidi" w:cstheme="minorBidi"/>
        </w:rPr>
        <w:t xml:space="preserve">published five </w:t>
      </w:r>
      <w:hyperlink r:id="rId249" w:history="1">
        <w:r w:rsidRPr="002C5E0A">
          <w:rPr>
            <w:rStyle w:val="Hyperlink"/>
            <w:rFonts w:asciiTheme="minorBidi" w:hAnsiTheme="minorBidi" w:cstheme="minorBidi"/>
          </w:rPr>
          <w:t>specialist webinars</w:t>
        </w:r>
      </w:hyperlink>
      <w:r w:rsidRPr="00EE21E1">
        <w:rPr>
          <w:rFonts w:asciiTheme="minorBidi" w:hAnsiTheme="minorBidi" w:cstheme="minorBidi"/>
        </w:rPr>
        <w:t xml:space="preserve"> </w:t>
      </w:r>
      <w:r>
        <w:rPr>
          <w:rFonts w:asciiTheme="minorBidi" w:hAnsiTheme="minorBidi" w:cstheme="minorBidi"/>
        </w:rPr>
        <w:t xml:space="preserve">on our website which were created </w:t>
      </w:r>
      <w:r w:rsidRPr="00EE21E1">
        <w:rPr>
          <w:rFonts w:asciiTheme="minorBidi" w:hAnsiTheme="minorBidi" w:cstheme="minorBidi"/>
        </w:rPr>
        <w:t>in partnership with Trauma</w:t>
      </w:r>
      <w:r>
        <w:rPr>
          <w:rFonts w:asciiTheme="minorBidi" w:hAnsiTheme="minorBidi" w:cstheme="minorBidi"/>
        </w:rPr>
        <w:t>tic</w:t>
      </w:r>
      <w:r w:rsidRPr="00EE21E1">
        <w:rPr>
          <w:rFonts w:asciiTheme="minorBidi" w:hAnsiTheme="minorBidi" w:cstheme="minorBidi"/>
        </w:rPr>
        <w:t xml:space="preserve"> Stress Wales</w:t>
      </w:r>
      <w:r w:rsidRPr="0037633C">
        <w:rPr>
          <w:rFonts w:asciiTheme="minorBidi" w:hAnsiTheme="minorBidi" w:cstheme="minorBidi"/>
        </w:rPr>
        <w:t xml:space="preserve"> and delivered by therapeutic practitioners. These are learning resources specifically for the residential child care workforce, and also for anyone working with children who may have experienced trauma</w:t>
      </w:r>
    </w:p>
    <w:p w14:paraId="39BB2E58" w14:textId="77777777" w:rsidR="004823A1" w:rsidRPr="00A467F8" w:rsidRDefault="004823A1" w:rsidP="004823A1">
      <w:pPr>
        <w:pStyle w:val="ListParagraph"/>
        <w:numPr>
          <w:ilvl w:val="0"/>
          <w:numId w:val="38"/>
        </w:numPr>
        <w:rPr>
          <w:rFonts w:asciiTheme="minorBidi" w:hAnsiTheme="minorBidi" w:cstheme="minorBidi"/>
        </w:rPr>
      </w:pPr>
      <w:r w:rsidRPr="00A467F8">
        <w:rPr>
          <w:rFonts w:asciiTheme="minorBidi" w:hAnsiTheme="minorBidi" w:cstheme="minorBidi"/>
        </w:rPr>
        <w:t xml:space="preserve">continued to represent social care interests in a range of policy, working and steering groups and events including: </w:t>
      </w:r>
    </w:p>
    <w:p w14:paraId="5CEDBBC3" w14:textId="77777777" w:rsidR="004823A1" w:rsidRDefault="004823A1" w:rsidP="004823A1">
      <w:pPr>
        <w:pStyle w:val="ListParagraph"/>
        <w:numPr>
          <w:ilvl w:val="1"/>
          <w:numId w:val="18"/>
        </w:numPr>
        <w:rPr>
          <w:rFonts w:asciiTheme="minorBidi" w:hAnsiTheme="minorBidi" w:cstheme="minorBidi"/>
        </w:rPr>
      </w:pPr>
      <w:r w:rsidRPr="718D7C24">
        <w:rPr>
          <w:rFonts w:asciiTheme="minorBidi" w:hAnsiTheme="minorBidi" w:cstheme="minorBidi"/>
        </w:rPr>
        <w:t>developing work through the Digital in Social Care (</w:t>
      </w:r>
      <w:proofErr w:type="spellStart"/>
      <w:r w:rsidRPr="718D7C24">
        <w:rPr>
          <w:rFonts w:asciiTheme="minorBidi" w:hAnsiTheme="minorBidi" w:cstheme="minorBidi"/>
        </w:rPr>
        <w:t>DiSC</w:t>
      </w:r>
      <w:proofErr w:type="spellEnd"/>
      <w:r w:rsidRPr="718D7C24">
        <w:rPr>
          <w:rFonts w:asciiTheme="minorBidi" w:hAnsiTheme="minorBidi" w:cstheme="minorBidi"/>
        </w:rPr>
        <w:t>) partnership to support and enable digital transformation in social care in Wales</w:t>
      </w:r>
    </w:p>
    <w:p w14:paraId="274917DC" w14:textId="77777777" w:rsidR="004823A1" w:rsidRPr="00A467F8" w:rsidRDefault="004823A1" w:rsidP="004823A1">
      <w:pPr>
        <w:pStyle w:val="ListParagraph"/>
        <w:numPr>
          <w:ilvl w:val="1"/>
          <w:numId w:val="18"/>
        </w:numPr>
        <w:rPr>
          <w:rFonts w:asciiTheme="minorBidi" w:hAnsiTheme="minorBidi" w:cstheme="minorBidi"/>
        </w:rPr>
      </w:pPr>
      <w:r>
        <w:rPr>
          <w:rFonts w:asciiTheme="minorBidi" w:hAnsiTheme="minorBidi" w:cstheme="minorBidi"/>
        </w:rPr>
        <w:t xml:space="preserve">the </w:t>
      </w:r>
      <w:r w:rsidRPr="00A467F8">
        <w:rPr>
          <w:rFonts w:asciiTheme="minorBidi" w:hAnsiTheme="minorBidi" w:cstheme="minorBidi"/>
        </w:rPr>
        <w:t>Local Government Collaboration and Innovation Copilot Sub Group</w:t>
      </w:r>
    </w:p>
    <w:p w14:paraId="3A251B9A" w14:textId="77777777" w:rsidR="004823A1" w:rsidRPr="00A467F8" w:rsidRDefault="004823A1" w:rsidP="004823A1">
      <w:pPr>
        <w:pStyle w:val="ListParagraph"/>
        <w:numPr>
          <w:ilvl w:val="1"/>
          <w:numId w:val="18"/>
        </w:numPr>
        <w:rPr>
          <w:rFonts w:asciiTheme="minorBidi" w:hAnsiTheme="minorBidi" w:cstheme="minorBidi"/>
        </w:rPr>
      </w:pPr>
      <w:r>
        <w:rPr>
          <w:rFonts w:asciiTheme="minorBidi" w:hAnsiTheme="minorBidi" w:cstheme="minorBidi"/>
        </w:rPr>
        <w:t>p</w:t>
      </w:r>
      <w:r w:rsidRPr="00A467F8">
        <w:rPr>
          <w:rFonts w:asciiTheme="minorBidi" w:hAnsiTheme="minorBidi" w:cstheme="minorBidi"/>
        </w:rPr>
        <w:t xml:space="preserve">articipating in the Oxford </w:t>
      </w:r>
      <w:r w:rsidRPr="718D7C24">
        <w:rPr>
          <w:rFonts w:asciiTheme="minorBidi" w:hAnsiTheme="minorBidi" w:cstheme="minorBidi"/>
        </w:rPr>
        <w:t>AI Alliance</w:t>
      </w:r>
      <w:r w:rsidRPr="00A467F8">
        <w:rPr>
          <w:rFonts w:asciiTheme="minorBidi" w:hAnsiTheme="minorBidi" w:cstheme="minorBidi"/>
        </w:rPr>
        <w:t xml:space="preserve"> to discuss how we can support the work in Wales and attending their national conference</w:t>
      </w:r>
    </w:p>
    <w:p w14:paraId="3CA0C421" w14:textId="6EB2F9E4" w:rsidR="004823A1" w:rsidRPr="007275FB" w:rsidRDefault="004823A1" w:rsidP="004823A1">
      <w:pPr>
        <w:pStyle w:val="ListParagraph"/>
        <w:numPr>
          <w:ilvl w:val="1"/>
          <w:numId w:val="18"/>
        </w:numPr>
        <w:rPr>
          <w:rFonts w:asciiTheme="minorBidi" w:hAnsiTheme="minorBidi" w:cstheme="minorBidi"/>
        </w:rPr>
      </w:pPr>
      <w:r>
        <w:rPr>
          <w:rFonts w:asciiTheme="minorBidi" w:hAnsiTheme="minorBidi" w:cstheme="minorBidi"/>
        </w:rPr>
        <w:t>s</w:t>
      </w:r>
      <w:r w:rsidRPr="00A467F8">
        <w:rPr>
          <w:rFonts w:asciiTheme="minorBidi" w:hAnsiTheme="minorBidi" w:cstheme="minorBidi"/>
        </w:rPr>
        <w:t xml:space="preserve">upporting the </w:t>
      </w:r>
      <w:proofErr w:type="spellStart"/>
      <w:r w:rsidRPr="00A467F8">
        <w:rPr>
          <w:rFonts w:asciiTheme="minorBidi" w:hAnsiTheme="minorBidi" w:cstheme="minorBidi"/>
        </w:rPr>
        <w:t>MediWales</w:t>
      </w:r>
      <w:proofErr w:type="spellEnd"/>
      <w:r w:rsidRPr="00A467F8">
        <w:rPr>
          <w:rFonts w:asciiTheme="minorBidi" w:hAnsiTheme="minorBidi" w:cstheme="minorBidi"/>
        </w:rPr>
        <w:t xml:space="preserve"> </w:t>
      </w:r>
      <w:r>
        <w:rPr>
          <w:rFonts w:asciiTheme="minorBidi" w:hAnsiTheme="minorBidi" w:cstheme="minorBidi"/>
        </w:rPr>
        <w:t>C</w:t>
      </w:r>
      <w:r w:rsidRPr="00A467F8">
        <w:rPr>
          <w:rFonts w:asciiTheme="minorBidi" w:hAnsiTheme="minorBidi" w:cstheme="minorBidi"/>
        </w:rPr>
        <w:t>onnect</w:t>
      </w:r>
      <w:r>
        <w:rPr>
          <w:rFonts w:asciiTheme="minorBidi" w:hAnsiTheme="minorBidi" w:cstheme="minorBidi"/>
        </w:rPr>
        <w:t>s</w:t>
      </w:r>
      <w:r w:rsidRPr="00A467F8">
        <w:rPr>
          <w:rFonts w:asciiTheme="minorBidi" w:hAnsiTheme="minorBidi" w:cstheme="minorBidi"/>
        </w:rPr>
        <w:t xml:space="preserve"> conference by attending and co-ordinating a workshop for L</w:t>
      </w:r>
      <w:r>
        <w:rPr>
          <w:rFonts w:asciiTheme="minorBidi" w:hAnsiTheme="minorBidi" w:cstheme="minorBidi"/>
        </w:rPr>
        <w:t xml:space="preserve">ife </w:t>
      </w:r>
      <w:r w:rsidRPr="00A467F8">
        <w:rPr>
          <w:rFonts w:asciiTheme="minorBidi" w:hAnsiTheme="minorBidi" w:cstheme="minorBidi"/>
        </w:rPr>
        <w:t>S</w:t>
      </w:r>
      <w:r>
        <w:rPr>
          <w:rFonts w:asciiTheme="minorBidi" w:hAnsiTheme="minorBidi" w:cstheme="minorBidi"/>
        </w:rPr>
        <w:t xml:space="preserve">ciences </w:t>
      </w:r>
      <w:r w:rsidRPr="00A467F8">
        <w:rPr>
          <w:rFonts w:asciiTheme="minorBidi" w:hAnsiTheme="minorBidi" w:cstheme="minorBidi"/>
        </w:rPr>
        <w:t>H</w:t>
      </w:r>
      <w:r>
        <w:rPr>
          <w:rFonts w:asciiTheme="minorBidi" w:hAnsiTheme="minorBidi" w:cstheme="minorBidi"/>
        </w:rPr>
        <w:t xml:space="preserve">ub </w:t>
      </w:r>
      <w:r w:rsidRPr="00A467F8">
        <w:rPr>
          <w:rFonts w:asciiTheme="minorBidi" w:hAnsiTheme="minorBidi" w:cstheme="minorBidi"/>
        </w:rPr>
        <w:t>W</w:t>
      </w:r>
      <w:r>
        <w:rPr>
          <w:rFonts w:asciiTheme="minorBidi" w:hAnsiTheme="minorBidi" w:cstheme="minorBidi"/>
        </w:rPr>
        <w:t>ales</w:t>
      </w:r>
      <w:r w:rsidRPr="00A467F8">
        <w:rPr>
          <w:rFonts w:asciiTheme="minorBidi" w:hAnsiTheme="minorBidi" w:cstheme="minorBidi"/>
        </w:rPr>
        <w:t xml:space="preserve"> and North Wales RPB</w:t>
      </w:r>
      <w:r w:rsidR="00320CB8">
        <w:rPr>
          <w:rFonts w:asciiTheme="minorBidi" w:hAnsiTheme="minorBidi" w:cstheme="minorBidi"/>
        </w:rPr>
        <w:t>.</w:t>
      </w:r>
    </w:p>
    <w:p w14:paraId="7E90F004" w14:textId="77777777" w:rsidR="004823A1" w:rsidRPr="00EC31E1" w:rsidRDefault="004823A1" w:rsidP="004823A1">
      <w:pPr>
        <w:pStyle w:val="ListParagraph"/>
        <w:numPr>
          <w:ilvl w:val="0"/>
          <w:numId w:val="38"/>
        </w:numPr>
        <w:rPr>
          <w:rFonts w:asciiTheme="minorBidi" w:hAnsiTheme="minorBidi" w:cstheme="minorBidi"/>
        </w:rPr>
      </w:pPr>
      <w:r>
        <w:rPr>
          <w:rFonts w:asciiTheme="minorBidi" w:hAnsiTheme="minorBidi" w:cstheme="minorBidi"/>
        </w:rPr>
        <w:t>p</w:t>
      </w:r>
      <w:r w:rsidRPr="0006062E">
        <w:rPr>
          <w:rFonts w:asciiTheme="minorBidi" w:hAnsiTheme="minorBidi" w:cstheme="minorBidi"/>
        </w:rPr>
        <w:t>resented</w:t>
      </w:r>
      <w:r>
        <w:rPr>
          <w:rFonts w:asciiTheme="minorBidi" w:hAnsiTheme="minorBidi" w:cstheme="minorBidi"/>
        </w:rPr>
        <w:t xml:space="preserve"> our work on the </w:t>
      </w:r>
      <w:hyperlink r:id="rId250" w:history="1">
        <w:r>
          <w:rPr>
            <w:rStyle w:val="Hyperlink"/>
            <w:rFonts w:asciiTheme="minorBidi" w:hAnsiTheme="minorBidi" w:cstheme="minorBidi"/>
          </w:rPr>
          <w:t>a</w:t>
        </w:r>
        <w:r w:rsidRPr="00366D27">
          <w:rPr>
            <w:rStyle w:val="Hyperlink"/>
            <w:rFonts w:asciiTheme="minorBidi" w:hAnsiTheme="minorBidi" w:cstheme="minorBidi"/>
          </w:rPr>
          <w:t xml:space="preserve">lgorithmic </w:t>
        </w:r>
        <w:r>
          <w:rPr>
            <w:rStyle w:val="Hyperlink"/>
            <w:rFonts w:asciiTheme="minorBidi" w:hAnsiTheme="minorBidi" w:cstheme="minorBidi"/>
          </w:rPr>
          <w:t>t</w:t>
        </w:r>
        <w:r w:rsidRPr="00366D27">
          <w:rPr>
            <w:rStyle w:val="Hyperlink"/>
            <w:rFonts w:asciiTheme="minorBidi" w:hAnsiTheme="minorBidi" w:cstheme="minorBidi"/>
          </w:rPr>
          <w:t xml:space="preserve">ransparency </w:t>
        </w:r>
        <w:r>
          <w:rPr>
            <w:rStyle w:val="Hyperlink"/>
            <w:rFonts w:asciiTheme="minorBidi" w:hAnsiTheme="minorBidi" w:cstheme="minorBidi"/>
          </w:rPr>
          <w:t>r</w:t>
        </w:r>
        <w:r w:rsidRPr="00366D27">
          <w:rPr>
            <w:rStyle w:val="Hyperlink"/>
            <w:rFonts w:asciiTheme="minorBidi" w:hAnsiTheme="minorBidi" w:cstheme="minorBidi"/>
          </w:rPr>
          <w:t xml:space="preserve">ecording </w:t>
        </w:r>
        <w:r>
          <w:rPr>
            <w:rStyle w:val="Hyperlink"/>
            <w:rFonts w:asciiTheme="minorBidi" w:hAnsiTheme="minorBidi" w:cstheme="minorBidi"/>
          </w:rPr>
          <w:t>s</w:t>
        </w:r>
        <w:r w:rsidRPr="00366D27">
          <w:rPr>
            <w:rStyle w:val="Hyperlink"/>
            <w:rFonts w:asciiTheme="minorBidi" w:hAnsiTheme="minorBidi" w:cstheme="minorBidi"/>
          </w:rPr>
          <w:t>tandard</w:t>
        </w:r>
      </w:hyperlink>
      <w:r>
        <w:rPr>
          <w:rFonts w:asciiTheme="minorBidi" w:hAnsiTheme="minorBidi" w:cstheme="minorBidi"/>
        </w:rPr>
        <w:t xml:space="preserve"> </w:t>
      </w:r>
      <w:r w:rsidRPr="0006062E">
        <w:rPr>
          <w:rFonts w:asciiTheme="minorBidi" w:hAnsiTheme="minorBidi" w:cstheme="minorBidi"/>
        </w:rPr>
        <w:t xml:space="preserve">at the Centre for Digital Public Services (CDPS) AI and Automation Community of Practice and wrote a </w:t>
      </w:r>
      <w:hyperlink r:id="rId251" w:history="1">
        <w:r w:rsidRPr="0006062E">
          <w:rPr>
            <w:rStyle w:val="Hyperlink"/>
            <w:rFonts w:asciiTheme="minorBidi" w:hAnsiTheme="minorBidi" w:cstheme="minorBidi"/>
          </w:rPr>
          <w:t>blog</w:t>
        </w:r>
      </w:hyperlink>
      <w:r w:rsidRPr="0006062E">
        <w:rPr>
          <w:rFonts w:asciiTheme="minorBidi" w:hAnsiTheme="minorBidi" w:cstheme="minorBidi"/>
        </w:rPr>
        <w:t xml:space="preserve"> about the work that we've done for the qualifications chatbot</w:t>
      </w:r>
    </w:p>
    <w:p w14:paraId="1954B4FA" w14:textId="77777777" w:rsidR="004823A1" w:rsidRPr="00EC31E1" w:rsidRDefault="004823A1" w:rsidP="004823A1">
      <w:pPr>
        <w:pStyle w:val="ListParagraph"/>
        <w:numPr>
          <w:ilvl w:val="0"/>
          <w:numId w:val="38"/>
        </w:numPr>
        <w:rPr>
          <w:rFonts w:asciiTheme="minorBidi" w:hAnsiTheme="minorBidi" w:cstheme="minorBidi"/>
        </w:rPr>
      </w:pPr>
      <w:r>
        <w:rPr>
          <w:noProof/>
        </w:rPr>
        <w:lastRenderedPageBreak/>
        <mc:AlternateContent>
          <mc:Choice Requires="wps">
            <w:drawing>
              <wp:anchor distT="0" distB="0" distL="114300" distR="114300" simplePos="0" relativeHeight="251658282" behindDoc="0" locked="0" layoutInCell="1" allowOverlap="1" wp14:anchorId="68039794" wp14:editId="6CDAF6FC">
                <wp:simplePos x="0" y="0"/>
                <wp:positionH relativeFrom="margin">
                  <wp:align>right</wp:align>
                </wp:positionH>
                <wp:positionV relativeFrom="paragraph">
                  <wp:posOffset>437926</wp:posOffset>
                </wp:positionV>
                <wp:extent cx="5715000" cy="553792"/>
                <wp:effectExtent l="0" t="0" r="19050" b="17780"/>
                <wp:wrapNone/>
                <wp:docPr id="800103085" name="Text Box 6"/>
                <wp:cNvGraphicFramePr/>
                <a:graphic xmlns:a="http://schemas.openxmlformats.org/drawingml/2006/main">
                  <a:graphicData uri="http://schemas.microsoft.com/office/word/2010/wordprocessingShape">
                    <wps:wsp>
                      <wps:cNvSpPr txBox="1"/>
                      <wps:spPr>
                        <a:xfrm>
                          <a:off x="0" y="0"/>
                          <a:ext cx="5715000" cy="553792"/>
                        </a:xfrm>
                        <a:prstGeom prst="roundRect">
                          <a:avLst/>
                        </a:prstGeom>
                        <a:solidFill>
                          <a:schemeClr val="lt1"/>
                        </a:solidFill>
                        <a:ln w="6350">
                          <a:solidFill>
                            <a:srgbClr val="11846A"/>
                          </a:solidFill>
                        </a:ln>
                      </wps:spPr>
                      <wps:txbx>
                        <w:txbxContent>
                          <w:p w14:paraId="0CE5A960" w14:textId="77777777" w:rsidR="004823A1" w:rsidRPr="00EC31E1" w:rsidRDefault="004823A1" w:rsidP="004823A1">
                            <w:pPr>
                              <w:pStyle w:val="ListParagraph"/>
                              <w:ind w:left="1440"/>
                              <w:rPr>
                                <w:rFonts w:asciiTheme="minorBidi" w:hAnsiTheme="minorBidi" w:cstheme="minorBidi"/>
                                <w:i/>
                                <w:iCs/>
                              </w:rPr>
                            </w:pPr>
                            <w:r w:rsidRPr="00EC31E1">
                              <w:rPr>
                                <w:rFonts w:asciiTheme="minorBidi" w:hAnsiTheme="minorBidi" w:cstheme="minorBidi"/>
                                <w:i/>
                                <w:iCs/>
                              </w:rPr>
                              <w:t>“Fantastic tool and document. Thanks for being so forward thinking and supporting the concept of AI in social care”</w:t>
                            </w:r>
                          </w:p>
                          <w:p w14:paraId="619F8F0E" w14:textId="77777777" w:rsidR="004823A1" w:rsidRPr="00EC31E1" w:rsidRDefault="004823A1" w:rsidP="004823A1">
                            <w:pPr>
                              <w:ind w:left="1440"/>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039794" id="_x0000_s1034" style="position:absolute;left:0;text-align:left;margin-left:398.8pt;margin-top:34.5pt;width:450pt;height:43.6pt;z-index:25165828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isEQwIAAIkEAAAOAAAAZHJzL2Uyb0RvYy54bWysVEtv2zAMvg/YfxB0X2ynSZoacYosRYYB&#10;QVs0HXpWZDk2IIuapMTOfv0o2Xm022nYRSZFio/vIz27b2tJDsLYClRGk0FMiVAc8krtMvrjdfVl&#10;Sol1TOVMghIZPQpL7+efP80anYohlCBzYQgGUTZtdEZL53QaRZaXomZ2AFooNBZgauZQNbsoN6zB&#10;6LWMhnE8iRowuTbAhbV4+9AZ6TzELwrB3VNRWOGIzCjW5sJpwrn1ZzSfsXRnmC4r3pfB/qGKmlUK&#10;k55DPTDHyN5Uf4SqK27AQuEGHOoIiqLiIvSA3STxh242JdMi9ILgWH2Gyf6/sPzxsNHPhrj2K7RI&#10;oAek0Ta1eOn7aQtT+y9WStCOEB7PsInWEY6X49tkHMdo4mgbj29u74Y+THR5rY113wTUxAsZNbBX&#10;+QtyEyBjh7V1nf/Jz2e0IKt8VUkZFD8PYikNOTBkUrpQKGZ45yUVaTI6uRnHIfA7mzW77fl9kkxH&#10;k0Vf5JUbBpQKK78g4CXXbltS5RmdntDZQn5E0Ax082Q1X1XY2ZpZ98wMDhCCgUvhnvAoJGBR0EuU&#10;lGB+/e3e+yOvaKWkwYHMqP25Z0ZQIr8rZPwuGY38BAdlNL4domKuLdtri9rXS0CkElw/zYPo/Z08&#10;iYWB+g13Z+Gzookpjrkz6k7i0nVrgrvHxWIRnHBmNXNrtdHch/bMeMpe2zdmdE+uw7F4hNPosvQD&#10;vZ2vf6lgsXdQVIF7j3OHag8/znsYoX43/UJd68Hr8geZ/wYAAP//AwBQSwMEFAAGAAgAAAAhACgL&#10;ZKfeAAAABwEAAA8AAABkcnMvZG93bnJldi54bWxMj0FPwzAMhe9I/IfISFwQSxii0NJ0QggOHKpp&#10;A8HVa0JT0ThVk62FX493gpNtvafn75Wr2ffiYMfYBdJwtVAgLDXBdNRqeHt9vrwDEROSwT6Q1fBt&#10;I6yq05MSCxMm2tjDNrWCQygWqMGlNBRSxsZZj3ERBkusfYbRY+JzbKUZceJw38ulUpn02BF/cDjY&#10;R2ebr+3ea1jfbi4wr9dTV7+r+uka3cvHj9P6/Gx+uAeR7Jz+zHDEZ3SomGkX9mSi6DVwkaQhy3my&#10;mivFy45tN9kSZFXK//zVLwAAAP//AwBQSwECLQAUAAYACAAAACEAtoM4kv4AAADhAQAAEwAAAAAA&#10;AAAAAAAAAAAAAAAAW0NvbnRlbnRfVHlwZXNdLnhtbFBLAQItABQABgAIAAAAIQA4/SH/1gAAAJQB&#10;AAALAAAAAAAAAAAAAAAAAC8BAABfcmVscy8ucmVsc1BLAQItABQABgAIAAAAIQCW1isEQwIAAIkE&#10;AAAOAAAAAAAAAAAAAAAAAC4CAABkcnMvZTJvRG9jLnhtbFBLAQItABQABgAIAAAAIQAoC2Sn3gAA&#10;AAcBAAAPAAAAAAAAAAAAAAAAAJ0EAABkcnMvZG93bnJldi54bWxQSwUGAAAAAAQABADzAAAAqAUA&#10;AAAA&#10;" fillcolor="white [3201]" strokecolor="#11846a" strokeweight=".5pt">
                <v:textbox>
                  <w:txbxContent>
                    <w:p w14:paraId="0CE5A960" w14:textId="77777777" w:rsidR="004823A1" w:rsidRPr="00EC31E1" w:rsidRDefault="004823A1" w:rsidP="004823A1">
                      <w:pPr>
                        <w:pStyle w:val="ListParagraph"/>
                        <w:ind w:left="1440"/>
                        <w:rPr>
                          <w:rFonts w:asciiTheme="minorBidi" w:hAnsiTheme="minorBidi" w:cstheme="minorBidi"/>
                          <w:i/>
                          <w:iCs/>
                        </w:rPr>
                      </w:pPr>
                      <w:r w:rsidRPr="00EC31E1">
                        <w:rPr>
                          <w:rFonts w:asciiTheme="minorBidi" w:hAnsiTheme="minorBidi" w:cstheme="minorBidi"/>
                          <w:i/>
                          <w:iCs/>
                        </w:rPr>
                        <w:t>“Fantastic tool and document. Thanks for being so forward thinking and supporting the concept of AI in social care”</w:t>
                      </w:r>
                    </w:p>
                    <w:p w14:paraId="619F8F0E" w14:textId="77777777" w:rsidR="004823A1" w:rsidRPr="00EC31E1" w:rsidRDefault="004823A1" w:rsidP="004823A1">
                      <w:pPr>
                        <w:ind w:left="1440"/>
                        <w:rPr>
                          <w:i/>
                          <w:iCs/>
                        </w:rPr>
                      </w:pPr>
                    </w:p>
                  </w:txbxContent>
                </v:textbox>
                <w10:wrap anchorx="margin"/>
              </v:roundrect>
            </w:pict>
          </mc:Fallback>
        </mc:AlternateContent>
      </w:r>
      <w:r>
        <w:rPr>
          <w:noProof/>
        </w:rPr>
        <w:drawing>
          <wp:anchor distT="0" distB="0" distL="114300" distR="114300" simplePos="0" relativeHeight="251658283" behindDoc="0" locked="0" layoutInCell="1" allowOverlap="1" wp14:anchorId="274202CE" wp14:editId="2A7269FC">
            <wp:simplePos x="0" y="0"/>
            <wp:positionH relativeFrom="column">
              <wp:posOffset>247650</wp:posOffset>
            </wp:positionH>
            <wp:positionV relativeFrom="paragraph">
              <wp:posOffset>446405</wp:posOffset>
            </wp:positionV>
            <wp:extent cx="561975" cy="561975"/>
            <wp:effectExtent l="0" t="0" r="0" b="0"/>
            <wp:wrapSquare wrapText="bothSides"/>
            <wp:docPr id="129355274" name="Graphic 8" descr="Quot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42713" name="Graphic 765342713" descr="Quotes outline"/>
                    <pic:cNvPicPr/>
                  </pic:nvPicPr>
                  <pic:blipFill>
                    <a:blip r:embed="rId37">
                      <a:extLst>
                        <a:ext uri="{96DAC541-7B7A-43D3-8B79-37D633B846F1}">
                          <asvg:svgBlip xmlns:asvg="http://schemas.microsoft.com/office/drawing/2016/SVG/main" r:embed="rId38"/>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r w:rsidRPr="007275FB">
        <w:rPr>
          <w:rFonts w:asciiTheme="minorBidi" w:hAnsiTheme="minorBidi" w:cstheme="minorBidi"/>
        </w:rPr>
        <w:t xml:space="preserve">created and launched a new </w:t>
      </w:r>
      <w:hyperlink r:id="rId252" w:history="1">
        <w:r w:rsidRPr="007275FB">
          <w:rPr>
            <w:rStyle w:val="Hyperlink"/>
            <w:rFonts w:asciiTheme="minorBidi" w:hAnsiTheme="minorBidi" w:cstheme="minorBidi"/>
          </w:rPr>
          <w:t>AI guide for social care in Wales</w:t>
        </w:r>
      </w:hyperlink>
      <w:r>
        <w:t xml:space="preserve">, </w:t>
      </w:r>
      <w:r>
        <w:rPr>
          <w:rFonts w:asciiTheme="minorBidi" w:hAnsiTheme="minorBidi" w:cstheme="minorBidi"/>
        </w:rPr>
        <w:t xml:space="preserve">which attracted positive feedback, including: </w:t>
      </w:r>
    </w:p>
    <w:p w14:paraId="61AFA778" w14:textId="77777777" w:rsidR="004823A1" w:rsidRDefault="004823A1" w:rsidP="004823A1">
      <w:pPr>
        <w:pStyle w:val="ListParagraph"/>
        <w:rPr>
          <w:rFonts w:asciiTheme="minorBidi" w:hAnsiTheme="minorBidi" w:cstheme="minorBidi"/>
        </w:rPr>
      </w:pPr>
    </w:p>
    <w:p w14:paraId="2AB89FD4" w14:textId="77777777" w:rsidR="004823A1" w:rsidRDefault="004823A1" w:rsidP="004823A1">
      <w:pPr>
        <w:pStyle w:val="ListParagraph"/>
        <w:rPr>
          <w:rFonts w:asciiTheme="minorBidi" w:hAnsiTheme="minorBidi" w:cstheme="minorBidi"/>
        </w:rPr>
      </w:pPr>
    </w:p>
    <w:p w14:paraId="07D85DD0" w14:textId="77777777" w:rsidR="004823A1" w:rsidRPr="0006062E" w:rsidRDefault="004823A1" w:rsidP="004823A1">
      <w:pPr>
        <w:pStyle w:val="ListParagraph"/>
        <w:numPr>
          <w:ilvl w:val="0"/>
          <w:numId w:val="38"/>
        </w:numPr>
        <w:spacing w:after="0"/>
        <w:rPr>
          <w:rFonts w:asciiTheme="minorBidi" w:hAnsiTheme="minorBidi" w:cstheme="minorBidi"/>
        </w:rPr>
      </w:pPr>
      <w:r>
        <w:rPr>
          <w:rFonts w:asciiTheme="minorBidi" w:hAnsiTheme="minorBidi" w:cstheme="minorBidi"/>
        </w:rPr>
        <w:t xml:space="preserve">published a new </w:t>
      </w:r>
      <w:hyperlink r:id="rId253" w:history="1">
        <w:r>
          <w:rPr>
            <w:rStyle w:val="Hyperlink"/>
            <w:rFonts w:asciiTheme="minorBidi" w:hAnsiTheme="minorBidi" w:cstheme="minorBidi"/>
          </w:rPr>
          <w:t>’S</w:t>
        </w:r>
        <w:r w:rsidRPr="00F4570D">
          <w:rPr>
            <w:rStyle w:val="Hyperlink"/>
            <w:rFonts w:asciiTheme="minorBidi" w:hAnsiTheme="minorBidi" w:cstheme="minorBidi"/>
          </w:rPr>
          <w:t>upporting digital in social care</w:t>
        </w:r>
        <w:r>
          <w:rPr>
            <w:rStyle w:val="Hyperlink"/>
            <w:rFonts w:asciiTheme="minorBidi" w:hAnsiTheme="minorBidi" w:cstheme="minorBidi"/>
          </w:rPr>
          <w:t>’</w:t>
        </w:r>
        <w:r w:rsidRPr="00F4570D">
          <w:rPr>
            <w:rStyle w:val="Hyperlink"/>
            <w:rFonts w:asciiTheme="minorBidi" w:hAnsiTheme="minorBidi" w:cstheme="minorBidi"/>
          </w:rPr>
          <w:t xml:space="preserve"> webpage</w:t>
        </w:r>
      </w:hyperlink>
      <w:r>
        <w:rPr>
          <w:rFonts w:asciiTheme="minorBidi" w:hAnsiTheme="minorBidi" w:cstheme="minorBidi"/>
        </w:rPr>
        <w:t xml:space="preserve"> that will host all our work to support digital in social care.</w:t>
      </w:r>
    </w:p>
    <w:p w14:paraId="1293A738" w14:textId="77777777" w:rsidR="004823A1" w:rsidRPr="00500911" w:rsidRDefault="004823A1" w:rsidP="004823A1">
      <w:pPr>
        <w:pStyle w:val="ListParagraph"/>
        <w:spacing w:after="0"/>
        <w:ind w:left="1080"/>
        <w:rPr>
          <w:b/>
          <w:bCs/>
          <w:highlight w:val="yellow"/>
        </w:rPr>
      </w:pPr>
    </w:p>
    <w:p w14:paraId="4582BABA" w14:textId="77777777" w:rsidR="004823A1" w:rsidRPr="00DF28A9" w:rsidRDefault="004823A1" w:rsidP="004823A1">
      <w:pPr>
        <w:spacing w:after="0" w:line="240" w:lineRule="auto"/>
        <w:jc w:val="both"/>
        <w:rPr>
          <w:b/>
          <w:bCs/>
        </w:rPr>
      </w:pPr>
      <w:r w:rsidRPr="00DF28A9">
        <w:rPr>
          <w:b/>
          <w:bCs/>
        </w:rPr>
        <w:t xml:space="preserve">For the </w:t>
      </w:r>
      <w:r>
        <w:rPr>
          <w:b/>
          <w:bCs/>
        </w:rPr>
        <w:t>s</w:t>
      </w:r>
      <w:r w:rsidRPr="00DF28A9">
        <w:rPr>
          <w:b/>
          <w:bCs/>
        </w:rPr>
        <w:t>ocial work workforce plan, we:</w:t>
      </w:r>
    </w:p>
    <w:p w14:paraId="434251EE" w14:textId="77777777" w:rsidR="004823A1" w:rsidRPr="00DF28A9" w:rsidRDefault="004823A1" w:rsidP="004823A1">
      <w:pPr>
        <w:spacing w:after="0"/>
      </w:pPr>
    </w:p>
    <w:p w14:paraId="624DE190" w14:textId="77777777" w:rsidR="004823A1" w:rsidRDefault="004823A1" w:rsidP="004823A1">
      <w:pPr>
        <w:pStyle w:val="ListParagraph"/>
        <w:numPr>
          <w:ilvl w:val="0"/>
          <w:numId w:val="13"/>
        </w:numPr>
        <w:rPr>
          <w:rFonts w:ascii="Arial" w:hAnsi="Arial"/>
        </w:rPr>
      </w:pPr>
      <w:r w:rsidRPr="00DF28A9">
        <w:rPr>
          <w:rFonts w:ascii="Arial" w:hAnsi="Arial"/>
        </w:rPr>
        <w:t xml:space="preserve">ran a session as part of Social Work Week </w:t>
      </w:r>
      <w:r>
        <w:rPr>
          <w:rFonts w:ascii="Arial" w:hAnsi="Arial"/>
        </w:rPr>
        <w:t>titled ‘</w:t>
      </w:r>
      <w:r w:rsidRPr="00DF28A9">
        <w:rPr>
          <w:rFonts w:ascii="Arial" w:hAnsi="Arial"/>
        </w:rPr>
        <w:t>Social work in the digital age: balancing rights and risks</w:t>
      </w:r>
      <w:r>
        <w:rPr>
          <w:rFonts w:ascii="Arial" w:hAnsi="Arial"/>
        </w:rPr>
        <w:t>’</w:t>
      </w:r>
      <w:r w:rsidRPr="00DF28A9">
        <w:rPr>
          <w:rFonts w:ascii="Arial" w:hAnsi="Arial"/>
        </w:rPr>
        <w:t>, exploring how technology and AI are reshaping practice. An expert from Blake Morgan LLP discussed the legal and ethical challenges linked to social media, surveillance, privacy and emerging technologies, and how social workers can manage these risks while upholding people’s rights. The session covered key legal and professional frameworks, with practical examples to support decision</w:t>
      </w:r>
      <w:r w:rsidRPr="00DF28A9">
        <w:rPr>
          <w:rFonts w:ascii="Cambria Math" w:hAnsi="Cambria Math" w:cs="Cambria Math"/>
        </w:rPr>
        <w:t>‑</w:t>
      </w:r>
      <w:r w:rsidRPr="00DF28A9">
        <w:rPr>
          <w:rFonts w:ascii="Arial" w:hAnsi="Arial"/>
        </w:rPr>
        <w:t>making in complex situations</w:t>
      </w:r>
    </w:p>
    <w:p w14:paraId="60D343CD" w14:textId="77777777" w:rsidR="004823A1" w:rsidRPr="00B161A3" w:rsidRDefault="004823A1" w:rsidP="004823A1">
      <w:pPr>
        <w:pStyle w:val="ListParagraph"/>
        <w:numPr>
          <w:ilvl w:val="0"/>
          <w:numId w:val="13"/>
        </w:numPr>
        <w:rPr>
          <w:rFonts w:asciiTheme="minorBidi" w:hAnsiTheme="minorBidi" w:cstheme="minorBidi"/>
        </w:rPr>
      </w:pPr>
      <w:r>
        <w:rPr>
          <w:rFonts w:asciiTheme="minorBidi" w:eastAsia="Times New Roman" w:hAnsiTheme="minorBidi" w:cstheme="minorBidi"/>
          <w:color w:val="000000"/>
        </w:rPr>
        <w:t>d</w:t>
      </w:r>
      <w:r w:rsidRPr="00711776">
        <w:rPr>
          <w:rFonts w:asciiTheme="minorBidi" w:eastAsia="Times New Roman" w:hAnsiTheme="minorBidi" w:cstheme="minorBidi"/>
          <w:color w:val="000000"/>
        </w:rPr>
        <w:t xml:space="preserve">elivered </w:t>
      </w:r>
      <w:r>
        <w:rPr>
          <w:rFonts w:asciiTheme="minorBidi" w:eastAsia="Times New Roman" w:hAnsiTheme="minorBidi" w:cstheme="minorBidi"/>
          <w:color w:val="000000"/>
        </w:rPr>
        <w:t xml:space="preserve">a </w:t>
      </w:r>
      <w:r w:rsidRPr="00711776">
        <w:rPr>
          <w:rFonts w:asciiTheme="minorBidi" w:eastAsia="Times New Roman" w:hAnsiTheme="minorBidi" w:cstheme="minorBidi"/>
          <w:color w:val="000000"/>
        </w:rPr>
        <w:t xml:space="preserve">social </w:t>
      </w:r>
      <w:r>
        <w:rPr>
          <w:rFonts w:asciiTheme="minorBidi" w:eastAsia="Times New Roman" w:hAnsiTheme="minorBidi" w:cstheme="minorBidi"/>
          <w:color w:val="000000"/>
        </w:rPr>
        <w:t>w</w:t>
      </w:r>
      <w:r w:rsidRPr="00711776">
        <w:rPr>
          <w:rFonts w:asciiTheme="minorBidi" w:eastAsia="Times New Roman" w:hAnsiTheme="minorBidi" w:cstheme="minorBidi"/>
          <w:color w:val="000000"/>
        </w:rPr>
        <w:t>ork</w:t>
      </w:r>
      <w:r>
        <w:rPr>
          <w:rFonts w:asciiTheme="minorBidi" w:eastAsia="Times New Roman" w:hAnsiTheme="minorBidi" w:cstheme="minorBidi"/>
          <w:color w:val="000000"/>
        </w:rPr>
        <w:t>-</w:t>
      </w:r>
      <w:r w:rsidRPr="00711776">
        <w:rPr>
          <w:rFonts w:asciiTheme="minorBidi" w:eastAsia="Times New Roman" w:hAnsiTheme="minorBidi" w:cstheme="minorBidi"/>
          <w:color w:val="000000"/>
        </w:rPr>
        <w:t>focused event on AI</w:t>
      </w:r>
      <w:r>
        <w:rPr>
          <w:rFonts w:asciiTheme="minorBidi" w:eastAsia="Times New Roman" w:hAnsiTheme="minorBidi" w:cstheme="minorBidi"/>
          <w:color w:val="000000"/>
        </w:rPr>
        <w:t xml:space="preserve"> in November 2025</w:t>
      </w:r>
      <w:r w:rsidRPr="00711776">
        <w:rPr>
          <w:rFonts w:asciiTheme="minorBidi" w:eastAsia="Times New Roman" w:hAnsiTheme="minorBidi" w:cstheme="minorBidi"/>
          <w:color w:val="000000"/>
        </w:rPr>
        <w:t>, responding directly to requests from practitioners during Social Work Week for further learning. The event was attended by 180 people</w:t>
      </w:r>
      <w:r>
        <w:rPr>
          <w:rFonts w:asciiTheme="minorBidi" w:eastAsia="Times New Roman" w:hAnsiTheme="minorBidi" w:cstheme="minorBidi"/>
          <w:color w:val="000000"/>
        </w:rPr>
        <w:t>,</w:t>
      </w:r>
      <w:r w:rsidRPr="00711776">
        <w:rPr>
          <w:rFonts w:asciiTheme="minorBidi" w:eastAsia="Times New Roman" w:hAnsiTheme="minorBidi" w:cstheme="minorBidi"/>
          <w:color w:val="000000"/>
        </w:rPr>
        <w:t xml:space="preserve"> with evaluation feedback showing a high level of impact</w:t>
      </w:r>
      <w:r>
        <w:rPr>
          <w:rFonts w:asciiTheme="minorBidi" w:eastAsia="Times New Roman" w:hAnsiTheme="minorBidi" w:cstheme="minorBidi"/>
          <w:color w:val="000000"/>
        </w:rPr>
        <w:t>, including:</w:t>
      </w:r>
    </w:p>
    <w:p w14:paraId="23DCFE4B" w14:textId="77777777" w:rsidR="004823A1" w:rsidRPr="009C2B97" w:rsidRDefault="004823A1" w:rsidP="004823A1">
      <w:pPr>
        <w:pStyle w:val="ListParagraph"/>
        <w:numPr>
          <w:ilvl w:val="1"/>
          <w:numId w:val="13"/>
        </w:numPr>
        <w:rPr>
          <w:rFonts w:asciiTheme="minorBidi" w:hAnsiTheme="minorBidi" w:cstheme="minorBidi"/>
        </w:rPr>
      </w:pPr>
      <w:r w:rsidRPr="00711776">
        <w:rPr>
          <w:rFonts w:asciiTheme="minorBidi" w:eastAsia="Times New Roman" w:hAnsiTheme="minorBidi" w:cstheme="minorBidi"/>
          <w:color w:val="000000"/>
        </w:rPr>
        <w:t>85</w:t>
      </w:r>
      <w:r>
        <w:rPr>
          <w:rFonts w:asciiTheme="minorBidi" w:eastAsia="Times New Roman" w:hAnsiTheme="minorBidi" w:cstheme="minorBidi"/>
          <w:color w:val="000000"/>
        </w:rPr>
        <w:t xml:space="preserve"> per cent</w:t>
      </w:r>
      <w:r w:rsidRPr="00711776">
        <w:rPr>
          <w:rFonts w:asciiTheme="minorBidi" w:eastAsia="Times New Roman" w:hAnsiTheme="minorBidi" w:cstheme="minorBidi"/>
          <w:color w:val="000000"/>
        </w:rPr>
        <w:t xml:space="preserve"> of respondents </w:t>
      </w:r>
      <w:r>
        <w:rPr>
          <w:rFonts w:asciiTheme="minorBidi" w:eastAsia="Times New Roman" w:hAnsiTheme="minorBidi" w:cstheme="minorBidi"/>
          <w:color w:val="000000"/>
        </w:rPr>
        <w:t>said</w:t>
      </w:r>
      <w:r w:rsidRPr="00711776">
        <w:rPr>
          <w:rFonts w:asciiTheme="minorBidi" w:eastAsia="Times New Roman" w:hAnsiTheme="minorBidi" w:cstheme="minorBidi"/>
          <w:color w:val="000000"/>
        </w:rPr>
        <w:t xml:space="preserve"> they would think or act differently as a result of the session, including exploring AI tools, reviewing guidance and considering ethical issues such as consent </w:t>
      </w:r>
    </w:p>
    <w:p w14:paraId="70144F85" w14:textId="77777777" w:rsidR="004823A1" w:rsidRPr="00711776" w:rsidRDefault="004823A1" w:rsidP="004823A1">
      <w:pPr>
        <w:pStyle w:val="ListParagraph"/>
        <w:numPr>
          <w:ilvl w:val="1"/>
          <w:numId w:val="13"/>
        </w:numPr>
        <w:rPr>
          <w:rFonts w:asciiTheme="minorBidi" w:hAnsiTheme="minorBidi" w:cstheme="minorBidi"/>
        </w:rPr>
      </w:pPr>
      <w:r w:rsidRPr="00711776">
        <w:rPr>
          <w:rFonts w:asciiTheme="minorBidi" w:eastAsia="Times New Roman" w:hAnsiTheme="minorBidi" w:cstheme="minorBidi"/>
          <w:color w:val="000000"/>
        </w:rPr>
        <w:t>94</w:t>
      </w:r>
      <w:r>
        <w:rPr>
          <w:rFonts w:asciiTheme="minorBidi" w:eastAsia="Times New Roman" w:hAnsiTheme="minorBidi" w:cstheme="minorBidi"/>
          <w:color w:val="000000"/>
        </w:rPr>
        <w:t xml:space="preserve"> per cent</w:t>
      </w:r>
      <w:r w:rsidRPr="00711776">
        <w:rPr>
          <w:rFonts w:asciiTheme="minorBidi" w:eastAsia="Times New Roman" w:hAnsiTheme="minorBidi" w:cstheme="minorBidi"/>
          <w:color w:val="000000"/>
        </w:rPr>
        <w:t xml:space="preserve"> want</w:t>
      </w:r>
      <w:r>
        <w:rPr>
          <w:rFonts w:asciiTheme="minorBidi" w:eastAsia="Times New Roman" w:hAnsiTheme="minorBidi" w:cstheme="minorBidi"/>
          <w:color w:val="000000"/>
        </w:rPr>
        <w:t>ed</w:t>
      </w:r>
      <w:r w:rsidRPr="00711776">
        <w:rPr>
          <w:rFonts w:asciiTheme="minorBidi" w:eastAsia="Times New Roman" w:hAnsiTheme="minorBidi" w:cstheme="minorBidi"/>
          <w:color w:val="000000"/>
        </w:rPr>
        <w:t xml:space="preserve"> more information and training, particularly around mental capacity, data protection, practical use and ethics, alongside a clear message that professional judgement and ethical safeguards must remain central as AI use in social care develops.</w:t>
      </w:r>
    </w:p>
    <w:p w14:paraId="563B9E12" w14:textId="77777777" w:rsidR="004823A1" w:rsidRPr="00500911" w:rsidRDefault="004823A1" w:rsidP="004823A1">
      <w:pPr>
        <w:spacing w:after="0" w:line="240" w:lineRule="auto"/>
        <w:jc w:val="both"/>
        <w:rPr>
          <w:b/>
          <w:bCs/>
          <w:highlight w:val="yellow"/>
        </w:rPr>
      </w:pPr>
    </w:p>
    <w:p w14:paraId="482C0303" w14:textId="77777777" w:rsidR="004823A1" w:rsidRPr="0051340C" w:rsidRDefault="004823A1" w:rsidP="004823A1">
      <w:pPr>
        <w:spacing w:after="240" w:line="240" w:lineRule="auto"/>
        <w:jc w:val="both"/>
      </w:pPr>
      <w:r w:rsidRPr="0051340C">
        <w:rPr>
          <w:b/>
          <w:bCs/>
        </w:rPr>
        <w:t xml:space="preserve">For the </w:t>
      </w:r>
      <w:r>
        <w:rPr>
          <w:b/>
          <w:bCs/>
        </w:rPr>
        <w:t>s</w:t>
      </w:r>
      <w:r w:rsidRPr="0051340C">
        <w:rPr>
          <w:b/>
          <w:bCs/>
        </w:rPr>
        <w:t>trategic mental health workforce plan, together with HEIW we:</w:t>
      </w:r>
    </w:p>
    <w:p w14:paraId="5B7C6833" w14:textId="77777777" w:rsidR="004823A1" w:rsidRPr="0051340C" w:rsidRDefault="004823A1" w:rsidP="004823A1">
      <w:pPr>
        <w:pStyle w:val="ListParagraph"/>
        <w:numPr>
          <w:ilvl w:val="0"/>
          <w:numId w:val="39"/>
        </w:numPr>
        <w:rPr>
          <w:rFonts w:asciiTheme="minorBidi" w:hAnsiTheme="minorBidi" w:cstheme="minorBidi"/>
        </w:rPr>
      </w:pPr>
      <w:r w:rsidRPr="0051340C">
        <w:rPr>
          <w:rFonts w:asciiTheme="minorBidi" w:hAnsiTheme="minorBidi" w:cstheme="minorBidi"/>
        </w:rPr>
        <w:t xml:space="preserve">launched a new </w:t>
      </w:r>
      <w:hyperlink r:id="rId254" w:history="1">
        <w:r w:rsidRPr="0051340C">
          <w:rPr>
            <w:rStyle w:val="Hyperlink"/>
            <w:rFonts w:asciiTheme="minorBidi" w:hAnsiTheme="minorBidi" w:cstheme="minorBidi"/>
          </w:rPr>
          <w:t>Section 12 (S12) app</w:t>
        </w:r>
      </w:hyperlink>
      <w:r w:rsidRPr="0051340C">
        <w:rPr>
          <w:rFonts w:asciiTheme="minorBidi" w:hAnsiTheme="minorBidi" w:cstheme="minorBidi"/>
        </w:rPr>
        <w:t xml:space="preserve"> to help speed up Mental Health Act assessments</w:t>
      </w:r>
      <w:r>
        <w:rPr>
          <w:rFonts w:asciiTheme="minorBidi" w:hAnsiTheme="minorBidi" w:cstheme="minorBidi"/>
        </w:rPr>
        <w:t xml:space="preserve"> </w:t>
      </w:r>
      <w:r w:rsidRPr="0051340C">
        <w:rPr>
          <w:rFonts w:asciiTheme="minorBidi" w:hAnsiTheme="minorBidi" w:cstheme="minorBidi"/>
        </w:rPr>
        <w:t>as part of a pilot scheme. The bilingual S12 app is being used by Approved Mental Health Professionals (AMHPs) and Section 12</w:t>
      </w:r>
      <w:r>
        <w:rPr>
          <w:rFonts w:asciiTheme="minorBidi" w:hAnsiTheme="minorBidi" w:cstheme="minorBidi"/>
        </w:rPr>
        <w:t>-</w:t>
      </w:r>
      <w:r w:rsidRPr="0051340C">
        <w:rPr>
          <w:rFonts w:asciiTheme="minorBidi" w:hAnsiTheme="minorBidi" w:cstheme="minorBidi"/>
        </w:rPr>
        <w:t xml:space="preserve">approved doctors </w:t>
      </w:r>
      <w:r>
        <w:rPr>
          <w:rFonts w:asciiTheme="minorBidi" w:hAnsiTheme="minorBidi" w:cstheme="minorBidi"/>
        </w:rPr>
        <w:t>in</w:t>
      </w:r>
      <w:r w:rsidRPr="0051340C">
        <w:rPr>
          <w:rFonts w:asciiTheme="minorBidi" w:hAnsiTheme="minorBidi" w:cstheme="minorBidi"/>
        </w:rPr>
        <w:t xml:space="preserve"> mid and south Wales</w:t>
      </w:r>
      <w:r>
        <w:rPr>
          <w:rFonts w:asciiTheme="minorBidi" w:hAnsiTheme="minorBidi" w:cstheme="minorBidi"/>
        </w:rPr>
        <w:t>,</w:t>
      </w:r>
      <w:r w:rsidRPr="0051340C">
        <w:rPr>
          <w:rFonts w:asciiTheme="minorBidi" w:hAnsiTheme="minorBidi" w:cstheme="minorBidi"/>
        </w:rPr>
        <w:t xml:space="preserve"> by eight local authorities and three health boards</w:t>
      </w:r>
    </w:p>
    <w:p w14:paraId="4EB64BC3" w14:textId="77777777" w:rsidR="004823A1" w:rsidRDefault="004823A1" w:rsidP="004823A1">
      <w:pPr>
        <w:pStyle w:val="ListParagraph"/>
        <w:numPr>
          <w:ilvl w:val="0"/>
          <w:numId w:val="39"/>
        </w:numPr>
        <w:rPr>
          <w:rFonts w:asciiTheme="minorBidi" w:hAnsiTheme="minorBidi" w:cstheme="minorBidi"/>
        </w:rPr>
      </w:pPr>
      <w:r w:rsidRPr="00DE111F">
        <w:rPr>
          <w:rFonts w:asciiTheme="minorBidi" w:hAnsiTheme="minorBidi" w:cstheme="minorBidi"/>
        </w:rPr>
        <w:t xml:space="preserve">launched updated </w:t>
      </w:r>
      <w:hyperlink r:id="rId255" w:history="1">
        <w:r>
          <w:rPr>
            <w:rStyle w:val="Hyperlink"/>
            <w:rFonts w:asciiTheme="minorBidi" w:hAnsiTheme="minorBidi" w:cstheme="minorBidi"/>
          </w:rPr>
          <w:t>p</w:t>
        </w:r>
        <w:r w:rsidRPr="00427460">
          <w:rPr>
            <w:rStyle w:val="Hyperlink"/>
            <w:rFonts w:asciiTheme="minorBidi" w:hAnsiTheme="minorBidi" w:cstheme="minorBidi"/>
          </w:rPr>
          <w:t xml:space="preserve">erinatal </w:t>
        </w:r>
        <w:r>
          <w:rPr>
            <w:rStyle w:val="Hyperlink"/>
            <w:rFonts w:asciiTheme="minorBidi" w:hAnsiTheme="minorBidi" w:cstheme="minorBidi"/>
          </w:rPr>
          <w:t>m</w:t>
        </w:r>
        <w:r w:rsidRPr="00427460">
          <w:rPr>
            <w:rStyle w:val="Hyperlink"/>
            <w:rFonts w:asciiTheme="minorBidi" w:hAnsiTheme="minorBidi" w:cstheme="minorBidi"/>
          </w:rPr>
          <w:t xml:space="preserve">ental </w:t>
        </w:r>
        <w:r>
          <w:rPr>
            <w:rStyle w:val="Hyperlink"/>
            <w:rFonts w:asciiTheme="minorBidi" w:hAnsiTheme="minorBidi" w:cstheme="minorBidi"/>
          </w:rPr>
          <w:t>h</w:t>
        </w:r>
        <w:r w:rsidRPr="00427460">
          <w:rPr>
            <w:rStyle w:val="Hyperlink"/>
            <w:rFonts w:asciiTheme="minorBidi" w:hAnsiTheme="minorBidi" w:cstheme="minorBidi"/>
          </w:rPr>
          <w:t>ealth e-learning modules</w:t>
        </w:r>
      </w:hyperlink>
      <w:r>
        <w:rPr>
          <w:rFonts w:asciiTheme="minorBidi" w:hAnsiTheme="minorBidi" w:cstheme="minorBidi"/>
        </w:rPr>
        <w:t xml:space="preserve">. </w:t>
      </w:r>
      <w:r w:rsidRPr="00DE111F">
        <w:rPr>
          <w:rFonts w:asciiTheme="minorBidi" w:hAnsiTheme="minorBidi" w:cstheme="minorBidi"/>
        </w:rPr>
        <w:t xml:space="preserve">Developed in partnership with NHS Scotland, the modules offer evidence-based learning to help practitioners understand </w:t>
      </w:r>
      <w:r>
        <w:rPr>
          <w:rFonts w:asciiTheme="minorBidi" w:hAnsiTheme="minorBidi" w:cstheme="minorBidi"/>
        </w:rPr>
        <w:t>p</w:t>
      </w:r>
      <w:r w:rsidRPr="00DE111F">
        <w:rPr>
          <w:rFonts w:asciiTheme="minorBidi" w:hAnsiTheme="minorBidi" w:cstheme="minorBidi"/>
        </w:rPr>
        <w:t xml:space="preserve">erinatal and </w:t>
      </w:r>
      <w:r>
        <w:rPr>
          <w:rFonts w:asciiTheme="minorBidi" w:hAnsiTheme="minorBidi" w:cstheme="minorBidi"/>
        </w:rPr>
        <w:t>i</w:t>
      </w:r>
      <w:r w:rsidRPr="00DE111F">
        <w:rPr>
          <w:rFonts w:asciiTheme="minorBidi" w:hAnsiTheme="minorBidi" w:cstheme="minorBidi"/>
        </w:rPr>
        <w:t xml:space="preserve">nfant </w:t>
      </w:r>
      <w:r>
        <w:rPr>
          <w:rFonts w:asciiTheme="minorBidi" w:hAnsiTheme="minorBidi" w:cstheme="minorBidi"/>
        </w:rPr>
        <w:t>m</w:t>
      </w:r>
      <w:r w:rsidRPr="00DE111F">
        <w:rPr>
          <w:rFonts w:asciiTheme="minorBidi" w:hAnsiTheme="minorBidi" w:cstheme="minorBidi"/>
        </w:rPr>
        <w:t xml:space="preserve">ental </w:t>
      </w:r>
      <w:r>
        <w:rPr>
          <w:rFonts w:asciiTheme="minorBidi" w:hAnsiTheme="minorBidi" w:cstheme="minorBidi"/>
        </w:rPr>
        <w:t>h</w:t>
      </w:r>
      <w:r w:rsidRPr="00DE111F">
        <w:rPr>
          <w:rFonts w:asciiTheme="minorBidi" w:hAnsiTheme="minorBidi" w:cstheme="minorBidi"/>
        </w:rPr>
        <w:t>ealth and support families in times of need</w:t>
      </w:r>
    </w:p>
    <w:p w14:paraId="42854C82" w14:textId="77777777" w:rsidR="004823A1" w:rsidRDefault="004823A1" w:rsidP="004823A1">
      <w:pPr>
        <w:pStyle w:val="ListParagraph"/>
        <w:numPr>
          <w:ilvl w:val="0"/>
          <w:numId w:val="39"/>
        </w:numPr>
        <w:rPr>
          <w:rFonts w:asciiTheme="minorBidi" w:hAnsiTheme="minorBidi" w:cstheme="minorBidi"/>
        </w:rPr>
      </w:pPr>
      <w:r>
        <w:rPr>
          <w:rFonts w:asciiTheme="minorBidi" w:hAnsiTheme="minorBidi" w:cstheme="minorBidi"/>
        </w:rPr>
        <w:t>launched t</w:t>
      </w:r>
      <w:r w:rsidRPr="00602AA2">
        <w:rPr>
          <w:rFonts w:asciiTheme="minorBidi" w:hAnsiTheme="minorBidi" w:cstheme="minorBidi"/>
        </w:rPr>
        <w:t xml:space="preserve">he </w:t>
      </w:r>
      <w:hyperlink r:id="rId256" w:history="1">
        <w:r w:rsidRPr="00940110">
          <w:rPr>
            <w:rStyle w:val="Hyperlink"/>
            <w:rFonts w:asciiTheme="minorBidi" w:hAnsiTheme="minorBidi" w:cstheme="minorBidi"/>
          </w:rPr>
          <w:t>parent-infant relationship and infant mental health e-learning</w:t>
        </w:r>
      </w:hyperlink>
      <w:r w:rsidRPr="00602AA2">
        <w:rPr>
          <w:rFonts w:asciiTheme="minorBidi" w:hAnsiTheme="minorBidi" w:cstheme="minorBidi"/>
        </w:rPr>
        <w:t xml:space="preserve">. </w:t>
      </w:r>
      <w:r w:rsidRPr="00427460">
        <w:rPr>
          <w:rFonts w:asciiTheme="minorBidi" w:hAnsiTheme="minorBidi" w:cstheme="minorBidi"/>
        </w:rPr>
        <w:t>The training has been developed in partnership with Welsh Government and specialist practitioners and is aimed at people who are working with parents, infants and families</w:t>
      </w:r>
    </w:p>
    <w:p w14:paraId="266EF34B" w14:textId="77777777" w:rsidR="004823A1" w:rsidRPr="00DE111F" w:rsidRDefault="004823A1" w:rsidP="004823A1">
      <w:pPr>
        <w:pStyle w:val="ListParagraph"/>
        <w:numPr>
          <w:ilvl w:val="0"/>
          <w:numId w:val="39"/>
        </w:numPr>
        <w:rPr>
          <w:rFonts w:asciiTheme="minorBidi" w:hAnsiTheme="minorBidi" w:cstheme="minorBidi"/>
        </w:rPr>
      </w:pPr>
      <w:r>
        <w:rPr>
          <w:rFonts w:asciiTheme="minorBidi" w:hAnsiTheme="minorBidi" w:cstheme="minorBidi"/>
        </w:rPr>
        <w:lastRenderedPageBreak/>
        <w:t xml:space="preserve">relaunched </w:t>
      </w:r>
      <w:r w:rsidRPr="004411DB">
        <w:rPr>
          <w:rFonts w:asciiTheme="minorBidi" w:hAnsiTheme="minorBidi" w:cstheme="minorBidi"/>
        </w:rPr>
        <w:t xml:space="preserve">the revised </w:t>
      </w:r>
      <w:hyperlink r:id="rId257" w:history="1">
        <w:r>
          <w:rPr>
            <w:rStyle w:val="Hyperlink"/>
            <w:rFonts w:asciiTheme="minorBidi" w:hAnsiTheme="minorBidi" w:cstheme="minorBidi"/>
          </w:rPr>
          <w:t>NEST / NYTH children’s rights training</w:t>
        </w:r>
      </w:hyperlink>
      <w:r>
        <w:rPr>
          <w:rFonts w:asciiTheme="minorBidi" w:hAnsiTheme="minorBidi" w:cstheme="minorBidi"/>
        </w:rPr>
        <w:t xml:space="preserve">. </w:t>
      </w:r>
      <w:r w:rsidRPr="004411DB">
        <w:rPr>
          <w:rFonts w:asciiTheme="minorBidi" w:hAnsiTheme="minorBidi" w:cstheme="minorBidi"/>
        </w:rPr>
        <w:t>The training course supports the implementation of Welsh Government’s </w:t>
      </w:r>
      <w:hyperlink r:id="rId258" w:tgtFrame="_blank" w:history="1">
        <w:r>
          <w:rPr>
            <w:rStyle w:val="Hyperlink"/>
            <w:rFonts w:asciiTheme="minorBidi" w:hAnsiTheme="minorBidi" w:cstheme="minorBidi"/>
          </w:rPr>
          <w:t>NEST / NYTH framework</w:t>
        </w:r>
      </w:hyperlink>
      <w:r w:rsidRPr="004411DB">
        <w:rPr>
          <w:rFonts w:asciiTheme="minorBidi" w:hAnsiTheme="minorBidi" w:cstheme="minorBidi"/>
        </w:rPr>
        <w:t>. The framework is a planning and reflection tool for those working with, and on behalf of</w:t>
      </w:r>
      <w:r>
        <w:rPr>
          <w:rFonts w:asciiTheme="minorBidi" w:hAnsiTheme="minorBidi" w:cstheme="minorBidi"/>
        </w:rPr>
        <w:t>,</w:t>
      </w:r>
      <w:r w:rsidRPr="004411DB">
        <w:rPr>
          <w:rFonts w:asciiTheme="minorBidi" w:hAnsiTheme="minorBidi" w:cstheme="minorBidi"/>
        </w:rPr>
        <w:t xml:space="preserve"> babies, children and young people. It aims to ensure a whole</w:t>
      </w:r>
      <w:r>
        <w:rPr>
          <w:rFonts w:asciiTheme="minorBidi" w:hAnsiTheme="minorBidi" w:cstheme="minorBidi"/>
        </w:rPr>
        <w:t>-</w:t>
      </w:r>
      <w:r w:rsidRPr="004411DB">
        <w:rPr>
          <w:rFonts w:asciiTheme="minorBidi" w:hAnsiTheme="minorBidi" w:cstheme="minorBidi"/>
        </w:rPr>
        <w:t>system approach for developing mental health, well</w:t>
      </w:r>
      <w:r>
        <w:rPr>
          <w:rFonts w:asciiTheme="minorBidi" w:hAnsiTheme="minorBidi" w:cstheme="minorBidi"/>
        </w:rPr>
        <w:t>-</w:t>
      </w:r>
      <w:r w:rsidRPr="004411DB">
        <w:rPr>
          <w:rFonts w:asciiTheme="minorBidi" w:hAnsiTheme="minorBidi" w:cstheme="minorBidi"/>
        </w:rPr>
        <w:t>being and support services  </w:t>
      </w:r>
    </w:p>
    <w:p w14:paraId="0978528D" w14:textId="77777777" w:rsidR="004823A1" w:rsidRPr="00AE0813" w:rsidRDefault="004823A1" w:rsidP="004823A1">
      <w:pPr>
        <w:pStyle w:val="ListParagraph"/>
        <w:numPr>
          <w:ilvl w:val="0"/>
          <w:numId w:val="39"/>
        </w:numPr>
        <w:rPr>
          <w:rFonts w:asciiTheme="minorBidi" w:hAnsiTheme="minorBidi" w:cstheme="minorBidi"/>
        </w:rPr>
      </w:pPr>
      <w:r w:rsidRPr="00AE0813">
        <w:rPr>
          <w:rFonts w:asciiTheme="minorBidi" w:hAnsiTheme="minorBidi" w:cstheme="minorBidi"/>
        </w:rPr>
        <w:t>extended the range of mental health</w:t>
      </w:r>
      <w:r>
        <w:rPr>
          <w:rFonts w:asciiTheme="minorBidi" w:hAnsiTheme="minorBidi" w:cstheme="minorBidi"/>
        </w:rPr>
        <w:t>-</w:t>
      </w:r>
      <w:r w:rsidRPr="00AE0813">
        <w:rPr>
          <w:rFonts w:asciiTheme="minorBidi" w:hAnsiTheme="minorBidi" w:cstheme="minorBidi"/>
        </w:rPr>
        <w:t xml:space="preserve">related online learning modules available on </w:t>
      </w:r>
      <w:hyperlink r:id="rId259" w:history="1">
        <w:r w:rsidRPr="00AE0813">
          <w:rPr>
            <w:rStyle w:val="Hyperlink"/>
            <w:rFonts w:asciiTheme="minorBidi" w:hAnsiTheme="minorBidi" w:cstheme="minorBidi"/>
          </w:rPr>
          <w:t xml:space="preserve">Y </w:t>
        </w:r>
        <w:proofErr w:type="spellStart"/>
        <w:r w:rsidRPr="00AE0813">
          <w:rPr>
            <w:rStyle w:val="Hyperlink"/>
            <w:rFonts w:asciiTheme="minorBidi" w:hAnsiTheme="minorBidi" w:cstheme="minorBidi"/>
          </w:rPr>
          <w:t>Tŷ</w:t>
        </w:r>
        <w:proofErr w:type="spellEnd"/>
        <w:r w:rsidRPr="00AE0813">
          <w:rPr>
            <w:rStyle w:val="Hyperlink"/>
            <w:rFonts w:asciiTheme="minorBidi" w:hAnsiTheme="minorBidi" w:cstheme="minorBidi"/>
          </w:rPr>
          <w:t xml:space="preserve"> Dysgu</w:t>
        </w:r>
      </w:hyperlink>
      <w:r w:rsidRPr="00AE0813">
        <w:rPr>
          <w:rFonts w:asciiTheme="minorBidi" w:hAnsiTheme="minorBidi" w:cstheme="minorBidi"/>
        </w:rPr>
        <w:t>.</w:t>
      </w:r>
    </w:p>
    <w:p w14:paraId="370575AE" w14:textId="77777777" w:rsidR="004709B6" w:rsidRDefault="004709B6" w:rsidP="009A3238">
      <w:pPr>
        <w:rPr>
          <w:highlight w:val="yellow"/>
        </w:rPr>
      </w:pPr>
    </w:p>
    <w:p w14:paraId="09CBA4FB" w14:textId="1736B107" w:rsidR="0050624D" w:rsidRPr="0050624D" w:rsidRDefault="0050624D" w:rsidP="00C15F1F">
      <w:pPr>
        <w:pStyle w:val="ListParagraph"/>
        <w:numPr>
          <w:ilvl w:val="0"/>
          <w:numId w:val="49"/>
        </w:numPr>
        <w:pBdr>
          <w:top w:val="single" w:sz="4" w:space="1" w:color="auto"/>
          <w:left w:val="single" w:sz="4" w:space="4" w:color="auto"/>
          <w:bottom w:val="single" w:sz="4" w:space="1" w:color="auto"/>
          <w:right w:val="single" w:sz="4" w:space="4" w:color="auto"/>
        </w:pBdr>
        <w:rPr>
          <w:rFonts w:ascii="Arial" w:hAnsi="Arial"/>
          <w:b/>
          <w:bCs/>
        </w:rPr>
      </w:pPr>
      <w:r w:rsidRPr="0050624D">
        <w:rPr>
          <w:rFonts w:ascii="Arial" w:hAnsi="Arial"/>
          <w:b/>
          <w:bCs/>
        </w:rPr>
        <w:t>Develop an action plan based on the findings of the digital maturity and literacy assessment</w:t>
      </w:r>
      <w:r w:rsidR="00161D26">
        <w:rPr>
          <w:rFonts w:ascii="Arial" w:hAnsi="Arial"/>
          <w:b/>
          <w:bCs/>
        </w:rPr>
        <w:t>.</w:t>
      </w:r>
    </w:p>
    <w:p w14:paraId="41F29326" w14:textId="71722550" w:rsidR="00AC63B0" w:rsidRPr="00A43D2E" w:rsidRDefault="00AC63B0" w:rsidP="00AC63B0">
      <w:pPr>
        <w:rPr>
          <w:rFonts w:asciiTheme="minorBidi" w:hAnsiTheme="minorBidi" w:cstheme="minorBidi"/>
          <w:b/>
          <w:bCs/>
        </w:rPr>
      </w:pPr>
      <w:r w:rsidRPr="00A43D2E">
        <w:rPr>
          <w:rFonts w:asciiTheme="minorBidi" w:hAnsiTheme="minorBidi" w:cstheme="minorBidi"/>
          <w:b/>
          <w:bCs/>
        </w:rPr>
        <w:t>We:</w:t>
      </w:r>
    </w:p>
    <w:p w14:paraId="04415048" w14:textId="75DC8365" w:rsidR="00796F27" w:rsidRPr="00A43D2E" w:rsidRDefault="00796F27" w:rsidP="00C15F1F">
      <w:pPr>
        <w:pStyle w:val="ListParagraph"/>
        <w:numPr>
          <w:ilvl w:val="0"/>
          <w:numId w:val="38"/>
        </w:numPr>
        <w:rPr>
          <w:rFonts w:asciiTheme="minorBidi" w:hAnsiTheme="minorBidi" w:cstheme="minorBidi"/>
        </w:rPr>
      </w:pPr>
      <w:r w:rsidRPr="1325D2CE">
        <w:rPr>
          <w:rFonts w:asciiTheme="minorBidi" w:hAnsiTheme="minorBidi" w:cstheme="minorBidi"/>
        </w:rPr>
        <w:t>p</w:t>
      </w:r>
      <w:r w:rsidR="00AC63B0" w:rsidRPr="1325D2CE">
        <w:rPr>
          <w:rFonts w:asciiTheme="minorBidi" w:hAnsiTheme="minorBidi" w:cstheme="minorBidi"/>
        </w:rPr>
        <w:t xml:space="preserve">ublished the </w:t>
      </w:r>
      <w:hyperlink r:id="rId260">
        <w:r w:rsidRPr="1325D2CE">
          <w:rPr>
            <w:rStyle w:val="Hyperlink"/>
            <w:rFonts w:asciiTheme="minorBidi" w:hAnsiTheme="minorBidi" w:cstheme="minorBidi"/>
          </w:rPr>
          <w:t>report</w:t>
        </w:r>
      </w:hyperlink>
      <w:r w:rsidRPr="1325D2CE">
        <w:rPr>
          <w:rFonts w:asciiTheme="minorBidi" w:hAnsiTheme="minorBidi" w:cstheme="minorBidi"/>
        </w:rPr>
        <w:t xml:space="preserve"> containing the early findings of our </w:t>
      </w:r>
      <w:hyperlink r:id="rId261">
        <w:r w:rsidRPr="1325D2CE">
          <w:rPr>
            <w:rStyle w:val="Hyperlink"/>
            <w:rFonts w:asciiTheme="minorBidi" w:hAnsiTheme="minorBidi" w:cstheme="minorBidi"/>
          </w:rPr>
          <w:t>digital potential tool</w:t>
        </w:r>
      </w:hyperlink>
      <w:r w:rsidRPr="1325D2CE">
        <w:rPr>
          <w:rFonts w:asciiTheme="minorBidi" w:hAnsiTheme="minorBidi" w:cstheme="minorBidi"/>
        </w:rPr>
        <w:t>, which helps staff at social care organisations to better understand their digital skills and capabilities</w:t>
      </w:r>
    </w:p>
    <w:p w14:paraId="56DF4039" w14:textId="09566252" w:rsidR="00630BB5" w:rsidRDefault="008D361B" w:rsidP="718D7C24">
      <w:pPr>
        <w:pStyle w:val="ListParagraph"/>
        <w:numPr>
          <w:ilvl w:val="0"/>
          <w:numId w:val="38"/>
        </w:numPr>
      </w:pPr>
      <w:r w:rsidRPr="1325D2CE">
        <w:rPr>
          <w:rFonts w:asciiTheme="minorBidi" w:hAnsiTheme="minorBidi" w:cstheme="minorBidi"/>
        </w:rPr>
        <w:t>work</w:t>
      </w:r>
      <w:r w:rsidR="6BA57CBB" w:rsidRPr="1325D2CE">
        <w:rPr>
          <w:rFonts w:asciiTheme="minorBidi" w:hAnsiTheme="minorBidi" w:cstheme="minorBidi"/>
        </w:rPr>
        <w:t>ed</w:t>
      </w:r>
      <w:r w:rsidRPr="1325D2CE">
        <w:rPr>
          <w:rFonts w:asciiTheme="minorBidi" w:hAnsiTheme="minorBidi" w:cstheme="minorBidi"/>
        </w:rPr>
        <w:t xml:space="preserve"> together </w:t>
      </w:r>
      <w:r w:rsidR="38C8D9F7" w:rsidRPr="1325D2CE">
        <w:rPr>
          <w:rFonts w:asciiTheme="minorBidi" w:hAnsiTheme="minorBidi" w:cstheme="minorBidi"/>
        </w:rPr>
        <w:t xml:space="preserve">with the </w:t>
      </w:r>
      <w:proofErr w:type="spellStart"/>
      <w:r w:rsidR="38C8D9F7" w:rsidRPr="1325D2CE">
        <w:rPr>
          <w:rFonts w:asciiTheme="minorBidi" w:hAnsiTheme="minorBidi" w:cstheme="minorBidi"/>
        </w:rPr>
        <w:t>DiSC</w:t>
      </w:r>
      <w:proofErr w:type="spellEnd"/>
      <w:r w:rsidR="38C8D9F7" w:rsidRPr="1325D2CE">
        <w:rPr>
          <w:rFonts w:asciiTheme="minorBidi" w:hAnsiTheme="minorBidi" w:cstheme="minorBidi"/>
        </w:rPr>
        <w:t xml:space="preserve"> partnership to share</w:t>
      </w:r>
      <w:r w:rsidRPr="1325D2CE">
        <w:rPr>
          <w:rFonts w:asciiTheme="minorBidi" w:hAnsiTheme="minorBidi" w:cstheme="minorBidi"/>
        </w:rPr>
        <w:t xml:space="preserve"> the findings of the </w:t>
      </w:r>
      <w:hyperlink r:id="rId262">
        <w:r w:rsidR="00E254C0" w:rsidRPr="1325D2CE">
          <w:rPr>
            <w:rStyle w:val="Hyperlink"/>
            <w:rFonts w:asciiTheme="minorBidi" w:hAnsiTheme="minorBidi" w:cstheme="minorBidi"/>
          </w:rPr>
          <w:t>digital potential tool report</w:t>
        </w:r>
      </w:hyperlink>
      <w:r w:rsidR="00A43D2E" w:rsidRPr="1325D2CE">
        <w:rPr>
          <w:rFonts w:asciiTheme="minorBidi" w:hAnsiTheme="minorBidi" w:cstheme="minorBidi"/>
        </w:rPr>
        <w:t xml:space="preserve"> </w:t>
      </w:r>
      <w:r w:rsidR="76BAF024" w:rsidRPr="1325D2CE">
        <w:rPr>
          <w:rFonts w:asciiTheme="minorBidi" w:hAnsiTheme="minorBidi" w:cstheme="minorBidi"/>
        </w:rPr>
        <w:t>to inform the work of the partnership</w:t>
      </w:r>
      <w:r w:rsidRPr="1325D2CE">
        <w:rPr>
          <w:rFonts w:asciiTheme="minorBidi" w:hAnsiTheme="minorBidi" w:cstheme="minorBidi"/>
        </w:rPr>
        <w:t>.</w:t>
      </w:r>
      <w:r w:rsidR="4E9926E0" w:rsidRPr="1325D2CE">
        <w:rPr>
          <w:rFonts w:asciiTheme="minorBidi" w:hAnsiTheme="minorBidi" w:cstheme="minorBidi"/>
        </w:rPr>
        <w:t xml:space="preserve"> </w:t>
      </w:r>
      <w:r w:rsidR="54BF1289" w:rsidRPr="1325D2CE">
        <w:rPr>
          <w:rFonts w:ascii="Arial" w:eastAsia="Arial" w:hAnsi="Arial"/>
        </w:rPr>
        <w:t xml:space="preserve">We also published summaries of the main findings about </w:t>
      </w:r>
      <w:hyperlink r:id="rId263" w:history="1">
        <w:r w:rsidR="54BF1289" w:rsidRPr="1325D2CE">
          <w:rPr>
            <w:rStyle w:val="Hyperlink"/>
            <w:rFonts w:ascii="Arial" w:eastAsia="Arial" w:hAnsi="Arial"/>
          </w:rPr>
          <w:t>skills and capabilities</w:t>
        </w:r>
      </w:hyperlink>
      <w:r w:rsidR="54BF1289" w:rsidRPr="00EC31E1">
        <w:rPr>
          <w:rFonts w:ascii="Arial" w:eastAsia="Arial" w:hAnsi="Arial"/>
        </w:rPr>
        <w:t xml:space="preserve">, </w:t>
      </w:r>
      <w:hyperlink r:id="rId264" w:history="1">
        <w:r w:rsidR="54BF1289" w:rsidRPr="1325D2CE">
          <w:rPr>
            <w:rStyle w:val="Hyperlink"/>
            <w:rFonts w:ascii="Arial" w:eastAsia="Arial" w:hAnsi="Arial"/>
          </w:rPr>
          <w:t>leadership and strategy</w:t>
        </w:r>
      </w:hyperlink>
      <w:r w:rsidR="54BF1289" w:rsidRPr="00EC31E1">
        <w:rPr>
          <w:rFonts w:ascii="Arial" w:eastAsia="Arial" w:hAnsi="Arial"/>
        </w:rPr>
        <w:t>, and</w:t>
      </w:r>
      <w:r w:rsidR="54BF1289" w:rsidRPr="1325D2CE">
        <w:rPr>
          <w:rFonts w:ascii="Arial" w:eastAsia="Arial" w:hAnsi="Arial"/>
          <w:u w:val="single"/>
        </w:rPr>
        <w:t xml:space="preserve"> </w:t>
      </w:r>
      <w:hyperlink r:id="rId265" w:history="1">
        <w:r w:rsidR="54BF1289" w:rsidRPr="1325D2CE">
          <w:rPr>
            <w:rStyle w:val="Hyperlink"/>
            <w:rFonts w:ascii="Arial" w:eastAsia="Arial" w:hAnsi="Arial"/>
          </w:rPr>
          <w:t>IT and infrastructure</w:t>
        </w:r>
      </w:hyperlink>
    </w:p>
    <w:p w14:paraId="6BD4D1F7" w14:textId="0E9665AE" w:rsidR="00D56116" w:rsidRPr="00561761" w:rsidRDefault="00D56116" w:rsidP="00E56959">
      <w:pPr>
        <w:pStyle w:val="ListParagraph"/>
        <w:numPr>
          <w:ilvl w:val="0"/>
          <w:numId w:val="38"/>
        </w:numPr>
        <w:spacing w:line="300" w:lineRule="atLeast"/>
        <w:rPr>
          <w:rFonts w:asciiTheme="minorBidi" w:eastAsia="Times New Roman" w:hAnsiTheme="minorBidi" w:cstheme="minorBidi"/>
        </w:rPr>
      </w:pPr>
      <w:r w:rsidRPr="00561761">
        <w:rPr>
          <w:rFonts w:asciiTheme="minorBidi" w:eastAsia="Times New Roman" w:hAnsiTheme="minorBidi" w:cstheme="minorBidi"/>
        </w:rPr>
        <w:t xml:space="preserve">commissioned scoping work, informed by findings from the </w:t>
      </w:r>
      <w:r w:rsidR="002A6489">
        <w:rPr>
          <w:rFonts w:asciiTheme="minorBidi" w:eastAsia="Times New Roman" w:hAnsiTheme="minorBidi" w:cstheme="minorBidi"/>
        </w:rPr>
        <w:t>d</w:t>
      </w:r>
      <w:r w:rsidRPr="00561761">
        <w:rPr>
          <w:rFonts w:asciiTheme="minorBidi" w:eastAsia="Times New Roman" w:hAnsiTheme="minorBidi" w:cstheme="minorBidi"/>
        </w:rPr>
        <w:t xml:space="preserve">igital </w:t>
      </w:r>
      <w:r w:rsidR="002A6489">
        <w:rPr>
          <w:rFonts w:asciiTheme="minorBidi" w:eastAsia="Times New Roman" w:hAnsiTheme="minorBidi" w:cstheme="minorBidi"/>
        </w:rPr>
        <w:t>p</w:t>
      </w:r>
      <w:r w:rsidRPr="00561761">
        <w:rPr>
          <w:rFonts w:asciiTheme="minorBidi" w:eastAsia="Times New Roman" w:hAnsiTheme="minorBidi" w:cstheme="minorBidi"/>
        </w:rPr>
        <w:t xml:space="preserve">otential </w:t>
      </w:r>
      <w:r w:rsidR="002A6489">
        <w:rPr>
          <w:rFonts w:asciiTheme="minorBidi" w:eastAsia="Times New Roman" w:hAnsiTheme="minorBidi" w:cstheme="minorBidi"/>
        </w:rPr>
        <w:t>t</w:t>
      </w:r>
      <w:r w:rsidRPr="00561761">
        <w:rPr>
          <w:rFonts w:asciiTheme="minorBidi" w:eastAsia="Times New Roman" w:hAnsiTheme="minorBidi" w:cstheme="minorBidi"/>
        </w:rPr>
        <w:t xml:space="preserve">ool and wider sector engagement, to explore the development of two interconnected frameworks: a </w:t>
      </w:r>
      <w:r w:rsidRPr="00EC31E1">
        <w:rPr>
          <w:rFonts w:asciiTheme="minorBidi" w:eastAsia="Times New Roman" w:hAnsiTheme="minorBidi" w:cstheme="minorBidi"/>
        </w:rPr>
        <w:t>‘</w:t>
      </w:r>
      <w:r w:rsidR="000D22EE">
        <w:rPr>
          <w:rFonts w:asciiTheme="minorBidi" w:eastAsia="Times New Roman" w:hAnsiTheme="minorBidi" w:cstheme="minorBidi"/>
        </w:rPr>
        <w:t>w</w:t>
      </w:r>
      <w:r w:rsidRPr="00EC31E1">
        <w:rPr>
          <w:rFonts w:asciiTheme="minorBidi" w:eastAsia="Times New Roman" w:hAnsiTheme="minorBidi" w:cstheme="minorBidi"/>
        </w:rPr>
        <w:t xml:space="preserve">hat </w:t>
      </w:r>
      <w:r w:rsidR="000D22EE">
        <w:rPr>
          <w:rFonts w:asciiTheme="minorBidi" w:eastAsia="Times New Roman" w:hAnsiTheme="minorBidi" w:cstheme="minorBidi"/>
        </w:rPr>
        <w:t>g</w:t>
      </w:r>
      <w:r w:rsidRPr="00EC31E1">
        <w:rPr>
          <w:rFonts w:asciiTheme="minorBidi" w:eastAsia="Times New Roman" w:hAnsiTheme="minorBidi" w:cstheme="minorBidi"/>
        </w:rPr>
        <w:t xml:space="preserve">ood </w:t>
      </w:r>
      <w:r w:rsidR="000D22EE">
        <w:rPr>
          <w:rFonts w:asciiTheme="minorBidi" w:eastAsia="Times New Roman" w:hAnsiTheme="minorBidi" w:cstheme="minorBidi"/>
        </w:rPr>
        <w:t>l</w:t>
      </w:r>
      <w:r w:rsidRPr="00EC31E1">
        <w:rPr>
          <w:rFonts w:asciiTheme="minorBidi" w:eastAsia="Times New Roman" w:hAnsiTheme="minorBidi" w:cstheme="minorBidi"/>
        </w:rPr>
        <w:t xml:space="preserve">ooks </w:t>
      </w:r>
      <w:r w:rsidR="000D22EE">
        <w:rPr>
          <w:rFonts w:asciiTheme="minorBidi" w:eastAsia="Times New Roman" w:hAnsiTheme="minorBidi" w:cstheme="minorBidi"/>
        </w:rPr>
        <w:t>l</w:t>
      </w:r>
      <w:r w:rsidRPr="00EC31E1">
        <w:rPr>
          <w:rFonts w:asciiTheme="minorBidi" w:eastAsia="Times New Roman" w:hAnsiTheme="minorBidi" w:cstheme="minorBidi"/>
        </w:rPr>
        <w:t>ike’</w:t>
      </w:r>
      <w:r w:rsidRPr="00561761">
        <w:rPr>
          <w:rFonts w:asciiTheme="minorBidi" w:eastAsia="Times New Roman" w:hAnsiTheme="minorBidi" w:cstheme="minorBidi"/>
        </w:rPr>
        <w:t xml:space="preserve"> framework for digital maturity and literacy, and a digital competency framework for leadership. The scoping </w:t>
      </w:r>
      <w:r w:rsidR="005F4A81" w:rsidRPr="00561761">
        <w:rPr>
          <w:rFonts w:asciiTheme="minorBidi" w:eastAsia="Times New Roman" w:hAnsiTheme="minorBidi" w:cstheme="minorBidi"/>
        </w:rPr>
        <w:t>work identified</w:t>
      </w:r>
      <w:r w:rsidRPr="00561761">
        <w:rPr>
          <w:rFonts w:asciiTheme="minorBidi" w:eastAsia="Times New Roman" w:hAnsiTheme="minorBidi" w:cstheme="minorBidi"/>
        </w:rPr>
        <w:t xml:space="preserve"> key learning, emerging themes, challenges and opportunities, alongside recommendations </w:t>
      </w:r>
      <w:r w:rsidR="21CE6AFD" w:rsidRPr="7116E20E">
        <w:rPr>
          <w:rFonts w:asciiTheme="minorBidi" w:eastAsia="Times New Roman" w:hAnsiTheme="minorBidi" w:cstheme="minorBidi"/>
        </w:rPr>
        <w:t>that</w:t>
      </w:r>
      <w:r w:rsidRPr="00561761">
        <w:rPr>
          <w:rFonts w:asciiTheme="minorBidi" w:eastAsia="Times New Roman" w:hAnsiTheme="minorBidi" w:cstheme="minorBidi"/>
        </w:rPr>
        <w:t xml:space="preserve"> will inform discussions with </w:t>
      </w:r>
      <w:proofErr w:type="spellStart"/>
      <w:r w:rsidR="5EF7904A" w:rsidRPr="1325D2CE">
        <w:rPr>
          <w:rFonts w:asciiTheme="minorBidi" w:eastAsia="Times New Roman" w:hAnsiTheme="minorBidi" w:cstheme="minorBidi"/>
        </w:rPr>
        <w:t>DiSC</w:t>
      </w:r>
      <w:proofErr w:type="spellEnd"/>
      <w:r w:rsidR="5EF7904A" w:rsidRPr="1325D2CE">
        <w:rPr>
          <w:rFonts w:asciiTheme="minorBidi" w:eastAsia="Times New Roman" w:hAnsiTheme="minorBidi" w:cstheme="minorBidi"/>
        </w:rPr>
        <w:t xml:space="preserve"> </w:t>
      </w:r>
      <w:r w:rsidRPr="00561761">
        <w:rPr>
          <w:rFonts w:asciiTheme="minorBidi" w:eastAsia="Times New Roman" w:hAnsiTheme="minorBidi" w:cstheme="minorBidi"/>
        </w:rPr>
        <w:t>national partners and provide a robust foundation for next steps</w:t>
      </w:r>
    </w:p>
    <w:p w14:paraId="1B5C6C87" w14:textId="39CBC6D7" w:rsidR="0092264A" w:rsidRDefault="7868D997" w:rsidP="00181FBB">
      <w:pPr>
        <w:pStyle w:val="ListParagraph"/>
        <w:numPr>
          <w:ilvl w:val="0"/>
          <w:numId w:val="38"/>
        </w:numPr>
        <w:spacing w:after="0" w:line="300" w:lineRule="atLeast"/>
        <w:rPr>
          <w:rFonts w:asciiTheme="minorBidi" w:eastAsia="Times New Roman" w:hAnsiTheme="minorBidi" w:cstheme="minorBidi"/>
        </w:rPr>
      </w:pPr>
      <w:r w:rsidRPr="384DD279">
        <w:rPr>
          <w:rFonts w:asciiTheme="minorBidi" w:eastAsia="Times New Roman" w:hAnsiTheme="minorBidi" w:cstheme="minorBidi"/>
        </w:rPr>
        <w:t xml:space="preserve">commissioned work to </w:t>
      </w:r>
      <w:r w:rsidR="3316C617" w:rsidRPr="46398E99">
        <w:rPr>
          <w:rFonts w:asciiTheme="minorBidi" w:eastAsia="Times New Roman" w:hAnsiTheme="minorBidi" w:cstheme="minorBidi"/>
        </w:rPr>
        <w:t>test</w:t>
      </w:r>
      <w:r w:rsidR="3316C617" w:rsidRPr="384DD279">
        <w:rPr>
          <w:rFonts w:asciiTheme="minorBidi" w:eastAsia="Times New Roman" w:hAnsiTheme="minorBidi" w:cstheme="minorBidi"/>
        </w:rPr>
        <w:t xml:space="preserve"> and evaluate </w:t>
      </w:r>
      <w:r w:rsidR="3316C617" w:rsidRPr="66B9534E">
        <w:rPr>
          <w:rFonts w:asciiTheme="minorBidi" w:eastAsia="Times New Roman" w:hAnsiTheme="minorBidi" w:cstheme="minorBidi"/>
        </w:rPr>
        <w:t>different learning approaches</w:t>
      </w:r>
      <w:r w:rsidR="3316C617" w:rsidRPr="384DD279">
        <w:rPr>
          <w:rFonts w:asciiTheme="minorBidi" w:eastAsia="Times New Roman" w:hAnsiTheme="minorBidi" w:cstheme="minorBidi"/>
        </w:rPr>
        <w:t xml:space="preserve"> </w:t>
      </w:r>
      <w:r w:rsidR="4C638F99" w:rsidRPr="5D8D9555">
        <w:rPr>
          <w:rFonts w:asciiTheme="minorBidi" w:eastAsia="Times New Roman" w:hAnsiTheme="minorBidi" w:cstheme="minorBidi"/>
        </w:rPr>
        <w:t xml:space="preserve">for </w:t>
      </w:r>
      <w:r w:rsidR="3316C617" w:rsidRPr="2035EF73">
        <w:rPr>
          <w:rFonts w:asciiTheme="minorBidi" w:eastAsia="Times New Roman" w:hAnsiTheme="minorBidi" w:cstheme="minorBidi"/>
        </w:rPr>
        <w:t>supporting social care leaders with digital transformation</w:t>
      </w:r>
      <w:r w:rsidR="4EDF4BF7" w:rsidRPr="5D8D9555">
        <w:rPr>
          <w:rFonts w:asciiTheme="minorBidi" w:eastAsia="Times New Roman" w:hAnsiTheme="minorBidi" w:cstheme="minorBidi"/>
        </w:rPr>
        <w:t>,</w:t>
      </w:r>
      <w:r w:rsidR="3316C617" w:rsidRPr="2035EF73">
        <w:rPr>
          <w:rFonts w:asciiTheme="minorBidi" w:eastAsia="Times New Roman" w:hAnsiTheme="minorBidi" w:cstheme="minorBidi"/>
        </w:rPr>
        <w:t xml:space="preserve"> </w:t>
      </w:r>
      <w:r w:rsidR="3316C617" w:rsidRPr="384DD279">
        <w:rPr>
          <w:rFonts w:asciiTheme="minorBidi" w:eastAsia="Times New Roman" w:hAnsiTheme="minorBidi" w:cstheme="minorBidi"/>
        </w:rPr>
        <w:t>to ensure future investment is grounded in practical experience</w:t>
      </w:r>
    </w:p>
    <w:p w14:paraId="75E12A95" w14:textId="77777777" w:rsidR="00412D0B" w:rsidRDefault="00412D0B" w:rsidP="00412D0B">
      <w:pPr>
        <w:pStyle w:val="ListParagraph"/>
        <w:spacing w:after="0" w:line="300" w:lineRule="atLeast"/>
        <w:rPr>
          <w:rFonts w:asciiTheme="minorBidi" w:eastAsia="Times New Roman" w:hAnsiTheme="minorBidi" w:cstheme="minorBidi"/>
        </w:rPr>
      </w:pPr>
    </w:p>
    <w:p w14:paraId="21695175" w14:textId="4D2C33D9" w:rsidR="00FD26CB" w:rsidRDefault="0092264A" w:rsidP="00FD26CB">
      <w:pPr>
        <w:pStyle w:val="ListParagraph"/>
        <w:numPr>
          <w:ilvl w:val="0"/>
          <w:numId w:val="38"/>
        </w:numPr>
        <w:spacing w:after="0" w:line="300" w:lineRule="atLeast"/>
        <w:rPr>
          <w:rFonts w:asciiTheme="minorBidi" w:eastAsia="Times New Roman" w:hAnsiTheme="minorBidi" w:cstheme="minorBidi"/>
        </w:rPr>
      </w:pPr>
      <w:r>
        <w:rPr>
          <w:rFonts w:asciiTheme="minorBidi" w:eastAsia="Times New Roman" w:hAnsiTheme="minorBidi" w:cstheme="minorBidi"/>
        </w:rPr>
        <w:t xml:space="preserve">commissioned </w:t>
      </w:r>
      <w:r w:rsidRPr="0092264A">
        <w:rPr>
          <w:rFonts w:asciiTheme="minorBidi" w:eastAsia="Times New Roman" w:hAnsiTheme="minorBidi" w:cstheme="minorBidi"/>
        </w:rPr>
        <w:t>work to design and develop a community of practice for digital in social care. We</w:t>
      </w:r>
      <w:r w:rsidR="00986149">
        <w:rPr>
          <w:rFonts w:asciiTheme="minorBidi" w:eastAsia="Times New Roman" w:hAnsiTheme="minorBidi" w:cstheme="minorBidi"/>
        </w:rPr>
        <w:t>’</w:t>
      </w:r>
      <w:r w:rsidRPr="0092264A">
        <w:rPr>
          <w:rFonts w:asciiTheme="minorBidi" w:eastAsia="Times New Roman" w:hAnsiTheme="minorBidi" w:cstheme="minorBidi"/>
        </w:rPr>
        <w:t xml:space="preserve">ve identified a dedicated </w:t>
      </w:r>
      <w:r w:rsidR="00986149">
        <w:rPr>
          <w:rFonts w:asciiTheme="minorBidi" w:eastAsia="Times New Roman" w:hAnsiTheme="minorBidi" w:cstheme="minorBidi"/>
        </w:rPr>
        <w:t>c</w:t>
      </w:r>
      <w:r w:rsidRPr="0092264A">
        <w:rPr>
          <w:rFonts w:asciiTheme="minorBidi" w:eastAsia="Times New Roman" w:hAnsiTheme="minorBidi" w:cstheme="minorBidi"/>
        </w:rPr>
        <w:t xml:space="preserve">ommunity </w:t>
      </w:r>
      <w:r w:rsidR="00986149">
        <w:rPr>
          <w:rFonts w:asciiTheme="minorBidi" w:eastAsia="Times New Roman" w:hAnsiTheme="minorBidi" w:cstheme="minorBidi"/>
        </w:rPr>
        <w:t>m</w:t>
      </w:r>
      <w:r w:rsidRPr="0092264A">
        <w:rPr>
          <w:rFonts w:asciiTheme="minorBidi" w:eastAsia="Times New Roman" w:hAnsiTheme="minorBidi" w:cstheme="minorBidi"/>
        </w:rPr>
        <w:t>anager who</w:t>
      </w:r>
      <w:r w:rsidR="00BE533A">
        <w:rPr>
          <w:rFonts w:asciiTheme="minorBidi" w:eastAsia="Times New Roman" w:hAnsiTheme="minorBidi" w:cstheme="minorBidi"/>
        </w:rPr>
        <w:t>‘</w:t>
      </w:r>
      <w:r w:rsidRPr="0092264A">
        <w:rPr>
          <w:rFonts w:asciiTheme="minorBidi" w:eastAsia="Times New Roman" w:hAnsiTheme="minorBidi" w:cstheme="minorBidi"/>
        </w:rPr>
        <w:t>ll develop and sustain the community, with a launch planned for spring 2026</w:t>
      </w:r>
      <w:r w:rsidR="00986149">
        <w:rPr>
          <w:rFonts w:asciiTheme="minorBidi" w:eastAsia="Times New Roman" w:hAnsiTheme="minorBidi" w:cstheme="minorBidi"/>
        </w:rPr>
        <w:t>.</w:t>
      </w:r>
    </w:p>
    <w:p w14:paraId="379B6218" w14:textId="77777777" w:rsidR="00FE0BD4" w:rsidRPr="001412A2" w:rsidRDefault="00FE0BD4" w:rsidP="001412A2">
      <w:pPr>
        <w:pStyle w:val="ListParagraph"/>
        <w:rPr>
          <w:rFonts w:asciiTheme="minorBidi" w:eastAsia="Times New Roman" w:hAnsiTheme="minorBidi" w:cstheme="minorBidi"/>
        </w:rPr>
      </w:pPr>
    </w:p>
    <w:p w14:paraId="4946815D" w14:textId="6EFDD4F7" w:rsidR="00E36E1D" w:rsidRPr="00191366" w:rsidRDefault="00E36E1D" w:rsidP="00E36E1D">
      <w:pPr>
        <w:pStyle w:val="Heading3"/>
        <w:rPr>
          <w:sz w:val="28"/>
          <w:szCs w:val="28"/>
        </w:rPr>
      </w:pPr>
      <w:bookmarkStart w:id="70" w:name="_Toc192160573"/>
      <w:bookmarkStart w:id="71" w:name="_Toc203054152"/>
      <w:r w:rsidRPr="00191366">
        <w:rPr>
          <w:sz w:val="28"/>
          <w:szCs w:val="28"/>
        </w:rPr>
        <w:t>Actions to be progressed during 202</w:t>
      </w:r>
      <w:r w:rsidR="00191366" w:rsidRPr="00191366">
        <w:rPr>
          <w:sz w:val="28"/>
          <w:szCs w:val="28"/>
        </w:rPr>
        <w:t>6</w:t>
      </w:r>
      <w:r w:rsidRPr="00191366">
        <w:rPr>
          <w:sz w:val="28"/>
          <w:szCs w:val="28"/>
        </w:rPr>
        <w:t xml:space="preserve"> to 2027:</w:t>
      </w:r>
      <w:bookmarkEnd w:id="70"/>
      <w:bookmarkEnd w:id="71"/>
      <w:r w:rsidRPr="00191366">
        <w:rPr>
          <w:sz w:val="28"/>
          <w:szCs w:val="28"/>
        </w:rPr>
        <w:t xml:space="preserve"> </w:t>
      </w:r>
    </w:p>
    <w:p w14:paraId="6A0ACBDA" w14:textId="77777777" w:rsidR="00A62577" w:rsidRPr="00500911" w:rsidRDefault="00A62577" w:rsidP="00A62577">
      <w:pPr>
        <w:rPr>
          <w:highlight w:val="yellow"/>
        </w:rPr>
      </w:pPr>
    </w:p>
    <w:p w14:paraId="4B7A81EF" w14:textId="593D9221" w:rsidR="00894CCE" w:rsidRPr="00191366" w:rsidRDefault="00894CCE" w:rsidP="00C15F1F">
      <w:pPr>
        <w:pStyle w:val="ListParagraph"/>
        <w:numPr>
          <w:ilvl w:val="0"/>
          <w:numId w:val="51"/>
        </w:numPr>
        <w:pBdr>
          <w:top w:val="single" w:sz="4" w:space="1" w:color="auto"/>
          <w:left w:val="single" w:sz="4" w:space="4" w:color="auto"/>
          <w:bottom w:val="single" w:sz="4" w:space="1" w:color="auto"/>
          <w:right w:val="single" w:sz="4" w:space="4" w:color="auto"/>
        </w:pBdr>
        <w:rPr>
          <w:rFonts w:ascii="Arial" w:hAnsi="Arial"/>
          <w:b/>
          <w:bCs/>
        </w:rPr>
      </w:pPr>
      <w:r w:rsidRPr="00191366">
        <w:rPr>
          <w:rFonts w:ascii="Arial" w:hAnsi="Arial"/>
          <w:b/>
          <w:bCs/>
        </w:rPr>
        <w:t xml:space="preserve">Implement </w:t>
      </w:r>
      <w:r w:rsidR="00346E26" w:rsidRPr="00191366">
        <w:rPr>
          <w:rFonts w:ascii="Arial" w:hAnsi="Arial"/>
          <w:b/>
          <w:bCs/>
        </w:rPr>
        <w:t xml:space="preserve">ways </w:t>
      </w:r>
      <w:r w:rsidR="008A52A1" w:rsidRPr="00191366">
        <w:rPr>
          <w:rFonts w:ascii="Arial" w:hAnsi="Arial"/>
          <w:b/>
          <w:bCs/>
        </w:rPr>
        <w:t>of</w:t>
      </w:r>
      <w:r w:rsidRPr="00191366">
        <w:rPr>
          <w:rFonts w:ascii="Arial" w:hAnsi="Arial"/>
          <w:b/>
          <w:bCs/>
        </w:rPr>
        <w:t xml:space="preserve"> enhanc</w:t>
      </w:r>
      <w:r w:rsidR="008A52A1" w:rsidRPr="00191366">
        <w:rPr>
          <w:rFonts w:ascii="Arial" w:hAnsi="Arial"/>
          <w:b/>
          <w:bCs/>
        </w:rPr>
        <w:t>ing</w:t>
      </w:r>
      <w:r w:rsidRPr="00191366">
        <w:rPr>
          <w:rFonts w:ascii="Arial" w:hAnsi="Arial"/>
          <w:b/>
          <w:bCs/>
        </w:rPr>
        <w:t xml:space="preserve"> the digital </w:t>
      </w:r>
      <w:r w:rsidR="00590BC8" w:rsidRPr="00191366">
        <w:rPr>
          <w:rFonts w:ascii="Arial" w:hAnsi="Arial"/>
          <w:b/>
          <w:bCs/>
        </w:rPr>
        <w:t xml:space="preserve">maturity and </w:t>
      </w:r>
      <w:r w:rsidRPr="00191366">
        <w:rPr>
          <w:rFonts w:ascii="Arial" w:hAnsi="Arial"/>
          <w:b/>
          <w:bCs/>
        </w:rPr>
        <w:t>literacy</w:t>
      </w:r>
      <w:r w:rsidR="003A08A2" w:rsidRPr="00191366">
        <w:rPr>
          <w:rFonts w:ascii="Arial" w:hAnsi="Arial"/>
          <w:b/>
          <w:bCs/>
        </w:rPr>
        <w:t>,</w:t>
      </w:r>
      <w:r w:rsidRPr="00191366">
        <w:rPr>
          <w:rFonts w:ascii="Arial" w:hAnsi="Arial"/>
          <w:b/>
          <w:bCs/>
        </w:rPr>
        <w:t xml:space="preserve"> </w:t>
      </w:r>
      <w:r w:rsidR="00590BC8" w:rsidRPr="00191366">
        <w:rPr>
          <w:rFonts w:ascii="Arial" w:hAnsi="Arial"/>
          <w:b/>
          <w:bCs/>
        </w:rPr>
        <w:t>including</w:t>
      </w:r>
      <w:r w:rsidRPr="00191366">
        <w:rPr>
          <w:rFonts w:ascii="Arial" w:hAnsi="Arial"/>
          <w:b/>
          <w:bCs/>
        </w:rPr>
        <w:t xml:space="preserve"> </w:t>
      </w:r>
      <w:r w:rsidR="00D2490A" w:rsidRPr="00191366">
        <w:rPr>
          <w:rFonts w:ascii="Arial" w:hAnsi="Arial"/>
          <w:b/>
          <w:bCs/>
        </w:rPr>
        <w:t xml:space="preserve">the </w:t>
      </w:r>
      <w:r w:rsidRPr="00191366">
        <w:rPr>
          <w:rFonts w:ascii="Arial" w:hAnsi="Arial"/>
          <w:b/>
          <w:bCs/>
        </w:rPr>
        <w:t>confidence</w:t>
      </w:r>
      <w:r w:rsidR="003A08A2" w:rsidRPr="00191366">
        <w:rPr>
          <w:rFonts w:ascii="Arial" w:hAnsi="Arial"/>
          <w:b/>
          <w:bCs/>
        </w:rPr>
        <w:t>,</w:t>
      </w:r>
      <w:r w:rsidRPr="00191366">
        <w:rPr>
          <w:rFonts w:ascii="Arial" w:hAnsi="Arial"/>
          <w:b/>
          <w:bCs/>
        </w:rPr>
        <w:t xml:space="preserve"> of the wider health and social care workforce in Wales</w:t>
      </w:r>
      <w:r w:rsidR="008A52A1" w:rsidRPr="00191366">
        <w:rPr>
          <w:rFonts w:ascii="Arial" w:hAnsi="Arial"/>
          <w:b/>
          <w:bCs/>
        </w:rPr>
        <w:t>,</w:t>
      </w:r>
      <w:r w:rsidR="00330E8B" w:rsidRPr="00191366">
        <w:rPr>
          <w:rFonts w:ascii="Arial" w:hAnsi="Arial"/>
          <w:b/>
          <w:bCs/>
        </w:rPr>
        <w:t xml:space="preserve"> reflecting the action plan</w:t>
      </w:r>
      <w:r w:rsidR="00161D26">
        <w:rPr>
          <w:rFonts w:ascii="Arial" w:hAnsi="Arial"/>
          <w:b/>
          <w:bCs/>
        </w:rPr>
        <w:t>.</w:t>
      </w:r>
    </w:p>
    <w:p w14:paraId="4FD4A4CD" w14:textId="552DC2FC" w:rsidR="00C433D4" w:rsidRPr="008415FA" w:rsidRDefault="00420875" w:rsidP="008415FA">
      <w:pPr>
        <w:pStyle w:val="ListParagraph"/>
        <w:numPr>
          <w:ilvl w:val="0"/>
          <w:numId w:val="39"/>
        </w:numPr>
        <w:rPr>
          <w:rFonts w:asciiTheme="minorBidi" w:hAnsiTheme="minorBidi" w:cstheme="minorBidi"/>
        </w:rPr>
      </w:pPr>
      <w:r w:rsidRPr="008415FA">
        <w:rPr>
          <w:rFonts w:asciiTheme="minorBidi" w:hAnsiTheme="minorBidi" w:cstheme="minorBidi"/>
        </w:rPr>
        <w:t xml:space="preserve">Support for digital working in social care will continue in 2026 to 2027 through the </w:t>
      </w:r>
      <w:proofErr w:type="spellStart"/>
      <w:r w:rsidRPr="008415FA">
        <w:rPr>
          <w:rFonts w:asciiTheme="minorBidi" w:hAnsiTheme="minorBidi" w:cstheme="minorBidi"/>
        </w:rPr>
        <w:t>DiSC</w:t>
      </w:r>
      <w:proofErr w:type="spellEnd"/>
      <w:r w:rsidRPr="008415FA">
        <w:rPr>
          <w:rFonts w:asciiTheme="minorBidi" w:hAnsiTheme="minorBidi" w:cstheme="minorBidi"/>
        </w:rPr>
        <w:t xml:space="preserve"> Cymru partnership. Joint working </w:t>
      </w:r>
      <w:r w:rsidR="001B13C1" w:rsidRPr="008415FA">
        <w:rPr>
          <w:rFonts w:asciiTheme="minorBidi" w:hAnsiTheme="minorBidi" w:cstheme="minorBidi"/>
        </w:rPr>
        <w:t xml:space="preserve">with </w:t>
      </w:r>
      <w:r w:rsidRPr="008415FA">
        <w:rPr>
          <w:rFonts w:asciiTheme="minorBidi" w:hAnsiTheme="minorBidi" w:cstheme="minorBidi"/>
        </w:rPr>
        <w:t xml:space="preserve">national partners will support </w:t>
      </w:r>
      <w:r w:rsidR="001B13C1" w:rsidRPr="008415FA">
        <w:rPr>
          <w:rFonts w:asciiTheme="minorBidi" w:hAnsiTheme="minorBidi" w:cstheme="minorBidi"/>
        </w:rPr>
        <w:lastRenderedPageBreak/>
        <w:t xml:space="preserve">the </w:t>
      </w:r>
      <w:r w:rsidRPr="008415FA">
        <w:rPr>
          <w:rFonts w:asciiTheme="minorBidi" w:hAnsiTheme="minorBidi" w:cstheme="minorBidi"/>
        </w:rPr>
        <w:t>implementation of practical actions to enhance the digital maturity, literacy and confidence of the social care workforce across Wales</w:t>
      </w:r>
      <w:r w:rsidR="003C5F78" w:rsidRPr="008415FA">
        <w:rPr>
          <w:rFonts w:asciiTheme="minorBidi" w:hAnsiTheme="minorBidi" w:cstheme="minorBidi"/>
        </w:rPr>
        <w:t xml:space="preserve">, supporting </w:t>
      </w:r>
      <w:r w:rsidR="006D72CA" w:rsidRPr="008415FA">
        <w:rPr>
          <w:rFonts w:asciiTheme="minorBidi" w:hAnsiTheme="minorBidi" w:cstheme="minorBidi"/>
        </w:rPr>
        <w:t>delivery of this action</w:t>
      </w:r>
      <w:r w:rsidR="005B6232" w:rsidRPr="008415FA">
        <w:rPr>
          <w:rFonts w:asciiTheme="minorBidi" w:hAnsiTheme="minorBidi" w:cstheme="minorBidi"/>
        </w:rPr>
        <w:t>.</w:t>
      </w:r>
    </w:p>
    <w:p w14:paraId="7E878FDA" w14:textId="0AAA1302" w:rsidR="004F00F3" w:rsidRDefault="004F00F3">
      <w:pPr>
        <w:rPr>
          <w:rFonts w:eastAsia="Calibri"/>
          <w:highlight w:val="yellow"/>
        </w:rPr>
      </w:pPr>
      <w:r>
        <w:rPr>
          <w:highlight w:val="yellow"/>
        </w:rPr>
        <w:br w:type="page"/>
      </w:r>
    </w:p>
    <w:p w14:paraId="3DCDB85D" w14:textId="2486AEF1" w:rsidR="004907FA" w:rsidRPr="00500911" w:rsidRDefault="004907FA" w:rsidP="008A5FEC">
      <w:pPr>
        <w:rPr>
          <w:rFonts w:eastAsia="Calibri"/>
          <w:sz w:val="32"/>
          <w:szCs w:val="32"/>
          <w:highlight w:val="yellow"/>
        </w:rPr>
      </w:pPr>
      <w:bookmarkStart w:id="72" w:name="_5._Excellent_education"/>
      <w:bookmarkStart w:id="73" w:name="_Toc163657867"/>
      <w:bookmarkEnd w:id="72"/>
      <w:r w:rsidRPr="00500911">
        <w:rPr>
          <w:noProof/>
          <w:highlight w:val="yellow"/>
        </w:rPr>
        <w:lastRenderedPageBreak/>
        <w:drawing>
          <wp:anchor distT="0" distB="0" distL="114300" distR="114300" simplePos="0" relativeHeight="251653632" behindDoc="1" locked="0" layoutInCell="1" allowOverlap="1" wp14:anchorId="7DF67EA1" wp14:editId="76B016A0">
            <wp:simplePos x="0" y="0"/>
            <wp:positionH relativeFrom="margin">
              <wp:posOffset>28575</wp:posOffset>
            </wp:positionH>
            <wp:positionV relativeFrom="paragraph">
              <wp:posOffset>0</wp:posOffset>
            </wp:positionV>
            <wp:extent cx="1150620" cy="1150620"/>
            <wp:effectExtent l="0" t="0" r="0" b="0"/>
            <wp:wrapTight wrapText="bothSides">
              <wp:wrapPolygon edited="0">
                <wp:start x="5364" y="2146"/>
                <wp:lineTo x="1788" y="8583"/>
                <wp:lineTo x="1430" y="10371"/>
                <wp:lineTo x="2146" y="14305"/>
                <wp:lineTo x="5007" y="18238"/>
                <wp:lineTo x="5364" y="18954"/>
                <wp:lineTo x="15735" y="18954"/>
                <wp:lineTo x="16093" y="18238"/>
                <wp:lineTo x="18954" y="14305"/>
                <wp:lineTo x="19669" y="10013"/>
                <wp:lineTo x="19311" y="8583"/>
                <wp:lineTo x="15735" y="2146"/>
                <wp:lineTo x="5364" y="2146"/>
              </wp:wrapPolygon>
            </wp:wrapTight>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73"/>
    </w:p>
    <w:p w14:paraId="2D5C194E" w14:textId="342CDE40" w:rsidR="007A404D" w:rsidRPr="0051340C" w:rsidRDefault="00C35052" w:rsidP="008A5FEC">
      <w:pPr>
        <w:pStyle w:val="Heading2"/>
      </w:pPr>
      <w:bookmarkStart w:id="74" w:name="_Toc203054153"/>
      <w:r w:rsidRPr="00E32FF4">
        <w:t>5.</w:t>
      </w:r>
      <w:r w:rsidRPr="0051340C">
        <w:t xml:space="preserve"> </w:t>
      </w:r>
      <w:r w:rsidR="007A404D" w:rsidRPr="0051340C">
        <w:t>Excellent education and learning</w:t>
      </w:r>
      <w:bookmarkEnd w:id="74"/>
      <w:r w:rsidR="007A404D" w:rsidRPr="0051340C">
        <w:t xml:space="preserve"> </w:t>
      </w:r>
    </w:p>
    <w:p w14:paraId="56A5AB0E" w14:textId="0BCC7573" w:rsidR="004907FA" w:rsidRPr="0051340C" w:rsidRDefault="004907FA" w:rsidP="008A5FEC"/>
    <w:p w14:paraId="1F1B8BB2" w14:textId="77777777" w:rsidR="004907FA" w:rsidRPr="0051340C" w:rsidRDefault="004907FA" w:rsidP="008A5FEC"/>
    <w:p w14:paraId="54599D40" w14:textId="178799E7" w:rsidR="009F4AF9" w:rsidRPr="0051340C" w:rsidRDefault="00733613" w:rsidP="008A5FEC">
      <w:pPr>
        <w:pStyle w:val="Heading3"/>
      </w:pPr>
      <w:bookmarkStart w:id="75" w:name="_Toc163657871"/>
      <w:bookmarkStart w:id="76" w:name="_Toc192160576"/>
      <w:bookmarkStart w:id="77" w:name="_Toc203054154"/>
      <w:r w:rsidRPr="0051340C">
        <w:t xml:space="preserve">Our </w:t>
      </w:r>
      <w:r w:rsidR="003F002C" w:rsidRPr="0051340C">
        <w:t>a</w:t>
      </w:r>
      <w:r w:rsidRPr="0051340C">
        <w:t xml:space="preserve">mbition </w:t>
      </w:r>
      <w:r w:rsidR="003F002C" w:rsidRPr="0051340C">
        <w:t>b</w:t>
      </w:r>
      <w:r w:rsidRPr="0051340C">
        <w:t>y 2030</w:t>
      </w:r>
      <w:bookmarkEnd w:id="75"/>
      <w:bookmarkEnd w:id="76"/>
      <w:bookmarkEnd w:id="77"/>
    </w:p>
    <w:p w14:paraId="7427C1BB" w14:textId="77777777" w:rsidR="00594990" w:rsidRPr="0051340C" w:rsidRDefault="00594990" w:rsidP="001412A2">
      <w:pPr>
        <w:spacing w:after="0"/>
      </w:pPr>
    </w:p>
    <w:p w14:paraId="53733AA0" w14:textId="16CE95C1" w:rsidR="009F4507" w:rsidRPr="0051340C" w:rsidRDefault="00EC1D6E" w:rsidP="001412A2">
      <w:pPr>
        <w:spacing w:after="0"/>
        <w:rPr>
          <w:b/>
          <w:bCs/>
        </w:rPr>
      </w:pPr>
      <w:bookmarkStart w:id="78" w:name="_Toc163657872"/>
      <w:r w:rsidRPr="0051340C">
        <w:rPr>
          <w:b/>
          <w:bCs/>
        </w:rPr>
        <w:t>T</w:t>
      </w:r>
      <w:r w:rsidR="009F4507" w:rsidRPr="0051340C">
        <w:rPr>
          <w:b/>
          <w:bCs/>
        </w:rPr>
        <w:t>he investment in education and learning for health and social care professionals will deliver the skills and capabilities needed to meet the needs of people in Wales</w:t>
      </w:r>
      <w:r w:rsidR="00F47771" w:rsidRPr="0051340C">
        <w:rPr>
          <w:b/>
          <w:bCs/>
        </w:rPr>
        <w:t>.</w:t>
      </w:r>
      <w:bookmarkEnd w:id="78"/>
    </w:p>
    <w:p w14:paraId="6E91D548" w14:textId="77777777" w:rsidR="005A48CA" w:rsidRPr="0051340C" w:rsidRDefault="005A48CA" w:rsidP="001412A2">
      <w:pPr>
        <w:spacing w:after="0"/>
        <w:rPr>
          <w:b/>
          <w:bCs/>
        </w:rPr>
      </w:pPr>
    </w:p>
    <w:p w14:paraId="3C9DE24A" w14:textId="4DC36427" w:rsidR="005A48CA" w:rsidRPr="0051340C" w:rsidRDefault="005A48CA" w:rsidP="005A48CA">
      <w:pPr>
        <w:pStyle w:val="Heading3"/>
        <w:rPr>
          <w:sz w:val="36"/>
          <w:szCs w:val="36"/>
        </w:rPr>
      </w:pPr>
      <w:bookmarkStart w:id="79" w:name="_Toc192160577"/>
      <w:bookmarkStart w:id="80" w:name="_Toc203054155"/>
      <w:r w:rsidRPr="0051340C">
        <w:rPr>
          <w:sz w:val="36"/>
          <w:szCs w:val="36"/>
        </w:rPr>
        <w:t xml:space="preserve">Impact </w:t>
      </w:r>
      <w:r w:rsidR="00AC191C" w:rsidRPr="0051340C">
        <w:rPr>
          <w:sz w:val="36"/>
          <w:szCs w:val="36"/>
        </w:rPr>
        <w:t>m</w:t>
      </w:r>
      <w:r w:rsidRPr="0051340C">
        <w:rPr>
          <w:sz w:val="36"/>
          <w:szCs w:val="36"/>
        </w:rPr>
        <w:t>easures</w:t>
      </w:r>
      <w:bookmarkEnd w:id="79"/>
      <w:bookmarkEnd w:id="80"/>
    </w:p>
    <w:p w14:paraId="16F68A9C" w14:textId="77777777" w:rsidR="00944CFB" w:rsidRPr="0051340C" w:rsidRDefault="00944CFB" w:rsidP="008A5FEC"/>
    <w:p w14:paraId="0D0320CC" w14:textId="46E23D7E" w:rsidR="00966333" w:rsidRPr="0051340C" w:rsidRDefault="00966333" w:rsidP="008A5FEC">
      <w:r w:rsidRPr="0051340C">
        <w:t>Excellen</w:t>
      </w:r>
      <w:r w:rsidR="00F77C3D" w:rsidRPr="0051340C">
        <w:t>t</w:t>
      </w:r>
      <w:r w:rsidRPr="0051340C">
        <w:t xml:space="preserve"> education and learning </w:t>
      </w:r>
      <w:r w:rsidR="004132A1" w:rsidRPr="0051340C">
        <w:t>are</w:t>
      </w:r>
      <w:r w:rsidRPr="0051340C">
        <w:t xml:space="preserve"> </w:t>
      </w:r>
      <w:r w:rsidR="00494D12" w:rsidRPr="0051340C">
        <w:t>affected</w:t>
      </w:r>
      <w:r w:rsidRPr="0051340C">
        <w:t xml:space="preserve"> by a range of factors, </w:t>
      </w:r>
      <w:r w:rsidR="009B4A3C" w:rsidRPr="0051340C">
        <w:t>so positive progress for this theme</w:t>
      </w:r>
      <w:r w:rsidR="001811AD" w:rsidRPr="0051340C">
        <w:t xml:space="preserve"> </w:t>
      </w:r>
      <w:r w:rsidR="009B4A3C" w:rsidRPr="0051340C">
        <w:t>would mean:</w:t>
      </w:r>
    </w:p>
    <w:p w14:paraId="63B5E4D1" w14:textId="146CD53B" w:rsidR="005E6841" w:rsidRPr="0051340C" w:rsidRDefault="00290120" w:rsidP="00C15F1F">
      <w:pPr>
        <w:pStyle w:val="ListParagraph"/>
        <w:numPr>
          <w:ilvl w:val="0"/>
          <w:numId w:val="17"/>
        </w:numPr>
        <w:rPr>
          <w:rFonts w:asciiTheme="minorBidi" w:hAnsiTheme="minorBidi" w:cstheme="minorBidi"/>
          <w:b/>
          <w:bCs/>
        </w:rPr>
      </w:pPr>
      <w:r w:rsidRPr="0051340C">
        <w:rPr>
          <w:rFonts w:asciiTheme="minorBidi" w:hAnsiTheme="minorBidi" w:cstheme="minorBidi"/>
          <w:b/>
          <w:bCs/>
        </w:rPr>
        <w:t xml:space="preserve">A reduction </w:t>
      </w:r>
      <w:r w:rsidR="3A6ED458" w:rsidRPr="0051340C">
        <w:rPr>
          <w:rFonts w:asciiTheme="minorBidi" w:hAnsiTheme="minorBidi" w:cstheme="minorBidi"/>
          <w:b/>
          <w:bCs/>
        </w:rPr>
        <w:t xml:space="preserve">in the percentage of the </w:t>
      </w:r>
      <w:r w:rsidR="46DB0117" w:rsidRPr="0051340C">
        <w:rPr>
          <w:rFonts w:asciiTheme="minorBidi" w:hAnsiTheme="minorBidi" w:cstheme="minorBidi"/>
          <w:b/>
          <w:bCs/>
        </w:rPr>
        <w:t>registered workforce who</w:t>
      </w:r>
      <w:r w:rsidR="667EDA68" w:rsidRPr="0051340C">
        <w:rPr>
          <w:rFonts w:asciiTheme="minorBidi" w:hAnsiTheme="minorBidi" w:cstheme="minorBidi"/>
          <w:b/>
          <w:bCs/>
        </w:rPr>
        <w:t xml:space="preserve"> </w:t>
      </w:r>
      <w:r w:rsidR="4668A810" w:rsidRPr="0051340C">
        <w:rPr>
          <w:rFonts w:asciiTheme="minorBidi" w:hAnsiTheme="minorBidi" w:cstheme="minorBidi"/>
          <w:b/>
          <w:bCs/>
        </w:rPr>
        <w:t>don</w:t>
      </w:r>
      <w:r w:rsidR="0090359B">
        <w:rPr>
          <w:rFonts w:asciiTheme="minorBidi" w:hAnsiTheme="minorBidi" w:cstheme="minorBidi"/>
          <w:b/>
          <w:bCs/>
        </w:rPr>
        <w:t>’</w:t>
      </w:r>
      <w:r w:rsidR="4668A810" w:rsidRPr="0051340C">
        <w:rPr>
          <w:rFonts w:asciiTheme="minorBidi" w:hAnsiTheme="minorBidi" w:cstheme="minorBidi"/>
          <w:b/>
          <w:bCs/>
        </w:rPr>
        <w:t>t</w:t>
      </w:r>
      <w:r w:rsidR="005E6841" w:rsidRPr="0051340C">
        <w:rPr>
          <w:rFonts w:asciiTheme="minorBidi" w:hAnsiTheme="minorBidi" w:cstheme="minorBidi"/>
          <w:b/>
          <w:bCs/>
        </w:rPr>
        <w:t xml:space="preserve"> </w:t>
      </w:r>
      <w:r w:rsidR="0B046638" w:rsidRPr="0051340C">
        <w:rPr>
          <w:rFonts w:asciiTheme="minorBidi" w:hAnsiTheme="minorBidi" w:cstheme="minorBidi"/>
          <w:b/>
          <w:bCs/>
        </w:rPr>
        <w:t xml:space="preserve">have </w:t>
      </w:r>
      <w:r w:rsidR="46DB0117" w:rsidRPr="0051340C">
        <w:rPr>
          <w:rFonts w:asciiTheme="minorBidi" w:hAnsiTheme="minorBidi" w:cstheme="minorBidi"/>
          <w:b/>
          <w:bCs/>
        </w:rPr>
        <w:t>the qualification</w:t>
      </w:r>
      <w:r w:rsidR="52F4D6FF" w:rsidRPr="0051340C">
        <w:rPr>
          <w:rFonts w:asciiTheme="minorBidi" w:hAnsiTheme="minorBidi" w:cstheme="minorBidi"/>
          <w:b/>
          <w:bCs/>
        </w:rPr>
        <w:t>s</w:t>
      </w:r>
      <w:r w:rsidR="46DB0117" w:rsidRPr="0051340C">
        <w:rPr>
          <w:rFonts w:asciiTheme="minorBidi" w:hAnsiTheme="minorBidi" w:cstheme="minorBidi"/>
          <w:b/>
          <w:bCs/>
        </w:rPr>
        <w:t xml:space="preserve"> </w:t>
      </w:r>
      <w:r w:rsidR="667EDA68" w:rsidRPr="0051340C">
        <w:rPr>
          <w:rFonts w:asciiTheme="minorBidi" w:hAnsiTheme="minorBidi" w:cstheme="minorBidi"/>
          <w:b/>
          <w:bCs/>
        </w:rPr>
        <w:t xml:space="preserve">needed </w:t>
      </w:r>
      <w:r w:rsidR="52F4D6FF" w:rsidRPr="0051340C">
        <w:rPr>
          <w:rFonts w:asciiTheme="minorBidi" w:hAnsiTheme="minorBidi" w:cstheme="minorBidi"/>
          <w:b/>
          <w:bCs/>
        </w:rPr>
        <w:t>to renew their registration</w:t>
      </w:r>
      <w:r w:rsidR="005E6841" w:rsidRPr="0051340C">
        <w:rPr>
          <w:rFonts w:asciiTheme="minorBidi" w:hAnsiTheme="minorBidi" w:cstheme="minorBidi"/>
          <w:b/>
          <w:bCs/>
        </w:rPr>
        <w:t>.</w:t>
      </w:r>
    </w:p>
    <w:p w14:paraId="4CC72C5D" w14:textId="7491A007" w:rsidR="00755E3C" w:rsidRPr="00327550" w:rsidRDefault="001D0D23" w:rsidP="00755E3C">
      <w:pPr>
        <w:pStyle w:val="ListParagraph"/>
        <w:ind w:left="360"/>
        <w:rPr>
          <w:rFonts w:asciiTheme="minorBidi" w:hAnsiTheme="minorBidi" w:cstheme="minorBidi"/>
        </w:rPr>
      </w:pPr>
      <w:r w:rsidRPr="00327550">
        <w:rPr>
          <w:rFonts w:asciiTheme="minorBidi" w:hAnsiTheme="minorBidi" w:cstheme="minorBidi"/>
        </w:rPr>
        <w:t xml:space="preserve">The </w:t>
      </w:r>
      <w:r w:rsidR="00FB7854" w:rsidRPr="00327550">
        <w:rPr>
          <w:rFonts w:asciiTheme="minorBidi" w:hAnsiTheme="minorBidi" w:cstheme="minorBidi"/>
        </w:rPr>
        <w:t xml:space="preserve">employer assessment route </w:t>
      </w:r>
      <w:r w:rsidR="00755E3C" w:rsidRPr="00327550">
        <w:rPr>
          <w:rFonts w:asciiTheme="minorBidi" w:hAnsiTheme="minorBidi" w:cstheme="minorBidi"/>
        </w:rPr>
        <w:t>allows employers to endorse their workers’ application to register after assessing their understanding against a </w:t>
      </w:r>
      <w:hyperlink r:id="rId267" w:history="1">
        <w:r w:rsidR="00755E3C" w:rsidRPr="00327550">
          <w:rPr>
            <w:rStyle w:val="Hyperlink"/>
            <w:rFonts w:asciiTheme="minorBidi" w:hAnsiTheme="minorBidi" w:cstheme="minorBidi"/>
          </w:rPr>
          <w:t>list of areas</w:t>
        </w:r>
      </w:hyperlink>
      <w:r w:rsidR="005368B1">
        <w:rPr>
          <w:rFonts w:asciiTheme="minorBidi" w:hAnsiTheme="minorBidi" w:cstheme="minorBidi"/>
        </w:rPr>
        <w:t xml:space="preserve">. </w:t>
      </w:r>
      <w:r w:rsidR="00755E3C" w:rsidRPr="00327550">
        <w:rPr>
          <w:rFonts w:asciiTheme="minorBidi" w:hAnsiTheme="minorBidi" w:cstheme="minorBidi"/>
        </w:rPr>
        <w:t>This route is for people who don’t have a required qualification.</w:t>
      </w:r>
    </w:p>
    <w:p w14:paraId="16F8E0DE" w14:textId="373B2277" w:rsidR="00FB7854" w:rsidRPr="00327550" w:rsidRDefault="004D01C3" w:rsidP="001412A2">
      <w:pPr>
        <w:pStyle w:val="ListParagraph"/>
        <w:spacing w:after="0"/>
        <w:ind w:left="360"/>
        <w:rPr>
          <w:rFonts w:asciiTheme="minorBidi" w:hAnsiTheme="minorBidi" w:cstheme="minorBidi"/>
        </w:rPr>
      </w:pPr>
      <w:r w:rsidRPr="00327550">
        <w:rPr>
          <w:rFonts w:asciiTheme="minorBidi" w:hAnsiTheme="minorBidi" w:cstheme="minorBidi"/>
        </w:rPr>
        <w:t>As of February 2026</w:t>
      </w:r>
      <w:r w:rsidR="00CC2A2E">
        <w:rPr>
          <w:rFonts w:asciiTheme="minorBidi" w:hAnsiTheme="minorBidi" w:cstheme="minorBidi"/>
        </w:rPr>
        <w:t>,</w:t>
      </w:r>
      <w:r w:rsidR="00BA5EFE" w:rsidRPr="00327550">
        <w:rPr>
          <w:rFonts w:asciiTheme="minorBidi" w:hAnsiTheme="minorBidi" w:cstheme="minorBidi"/>
        </w:rPr>
        <w:t xml:space="preserve"> the employer assessed workforce was as follows:</w:t>
      </w:r>
    </w:p>
    <w:p w14:paraId="7BC44A47" w14:textId="77777777" w:rsidR="00F352EA" w:rsidRPr="00327550" w:rsidRDefault="00F352EA" w:rsidP="000A01E2">
      <w:pPr>
        <w:pStyle w:val="ListParagraph"/>
        <w:spacing w:after="0"/>
        <w:ind w:left="360"/>
        <w:rPr>
          <w:rFonts w:asciiTheme="minorBidi" w:hAnsiTheme="minorBidi" w:cstheme="minorBidi"/>
        </w:rPr>
      </w:pPr>
    </w:p>
    <w:p w14:paraId="1E9549F6" w14:textId="5D9AC297" w:rsidR="00EF72BB" w:rsidRPr="00327550" w:rsidRDefault="00CC2A2E" w:rsidP="001412A2">
      <w:pPr>
        <w:pStyle w:val="ListParagraph"/>
        <w:numPr>
          <w:ilvl w:val="0"/>
          <w:numId w:val="86"/>
        </w:numPr>
        <w:spacing w:after="120"/>
        <w:rPr>
          <w:rFonts w:asciiTheme="minorBidi" w:hAnsiTheme="minorBidi" w:cstheme="minorBidi"/>
        </w:rPr>
      </w:pPr>
      <w:r>
        <w:rPr>
          <w:rFonts w:asciiTheme="minorBidi" w:hAnsiTheme="minorBidi" w:cstheme="minorBidi"/>
        </w:rPr>
        <w:t>a</w:t>
      </w:r>
      <w:r w:rsidR="00EF72BB" w:rsidRPr="00327550">
        <w:rPr>
          <w:rFonts w:asciiTheme="minorBidi" w:hAnsiTheme="minorBidi" w:cstheme="minorBidi"/>
        </w:rPr>
        <w:t xml:space="preserve">dult </w:t>
      </w:r>
      <w:r>
        <w:rPr>
          <w:rFonts w:asciiTheme="minorBidi" w:hAnsiTheme="minorBidi" w:cstheme="minorBidi"/>
        </w:rPr>
        <w:t>c</w:t>
      </w:r>
      <w:r w:rsidR="00EF72BB" w:rsidRPr="00327550">
        <w:rPr>
          <w:rFonts w:asciiTheme="minorBidi" w:hAnsiTheme="minorBidi" w:cstheme="minorBidi"/>
        </w:rPr>
        <w:t xml:space="preserve">are </w:t>
      </w:r>
      <w:r>
        <w:rPr>
          <w:rFonts w:asciiTheme="minorBidi" w:hAnsiTheme="minorBidi" w:cstheme="minorBidi"/>
        </w:rPr>
        <w:t>h</w:t>
      </w:r>
      <w:r w:rsidR="00EF72BB" w:rsidRPr="00327550">
        <w:rPr>
          <w:rFonts w:asciiTheme="minorBidi" w:hAnsiTheme="minorBidi" w:cstheme="minorBidi"/>
        </w:rPr>
        <w:t xml:space="preserve">ome </w:t>
      </w:r>
      <w:r>
        <w:rPr>
          <w:rFonts w:asciiTheme="minorBidi" w:hAnsiTheme="minorBidi" w:cstheme="minorBidi"/>
        </w:rPr>
        <w:t>w</w:t>
      </w:r>
      <w:r w:rsidR="00EF72BB" w:rsidRPr="00327550">
        <w:rPr>
          <w:rFonts w:asciiTheme="minorBidi" w:hAnsiTheme="minorBidi" w:cstheme="minorBidi"/>
        </w:rPr>
        <w:t>orkforce – 53.7</w:t>
      </w:r>
      <w:r>
        <w:rPr>
          <w:rFonts w:asciiTheme="minorBidi" w:hAnsiTheme="minorBidi" w:cstheme="minorBidi"/>
        </w:rPr>
        <w:t xml:space="preserve"> per cent</w:t>
      </w:r>
    </w:p>
    <w:p w14:paraId="604316D1" w14:textId="4DAD6CF8" w:rsidR="00EF72BB" w:rsidRPr="00327550" w:rsidRDefault="00CC2A2E" w:rsidP="001412A2">
      <w:pPr>
        <w:pStyle w:val="ListParagraph"/>
        <w:numPr>
          <w:ilvl w:val="0"/>
          <w:numId w:val="86"/>
        </w:numPr>
        <w:spacing w:after="120"/>
        <w:rPr>
          <w:rFonts w:asciiTheme="minorBidi" w:hAnsiTheme="minorBidi" w:cstheme="minorBidi"/>
        </w:rPr>
      </w:pPr>
      <w:r>
        <w:rPr>
          <w:rFonts w:asciiTheme="minorBidi" w:hAnsiTheme="minorBidi" w:cstheme="minorBidi"/>
        </w:rPr>
        <w:t>a</w:t>
      </w:r>
      <w:r w:rsidR="00EF72BB" w:rsidRPr="00327550">
        <w:rPr>
          <w:rFonts w:asciiTheme="minorBidi" w:hAnsiTheme="minorBidi" w:cstheme="minorBidi"/>
        </w:rPr>
        <w:t xml:space="preserve">dult </w:t>
      </w:r>
      <w:r>
        <w:rPr>
          <w:rFonts w:asciiTheme="minorBidi" w:hAnsiTheme="minorBidi" w:cstheme="minorBidi"/>
        </w:rPr>
        <w:t>c</w:t>
      </w:r>
      <w:r w:rsidR="00EF72BB" w:rsidRPr="00327550">
        <w:rPr>
          <w:rFonts w:asciiTheme="minorBidi" w:hAnsiTheme="minorBidi" w:cstheme="minorBidi"/>
        </w:rPr>
        <w:t xml:space="preserve">are </w:t>
      </w:r>
      <w:r>
        <w:rPr>
          <w:rFonts w:asciiTheme="minorBidi" w:hAnsiTheme="minorBidi" w:cstheme="minorBidi"/>
        </w:rPr>
        <w:t>h</w:t>
      </w:r>
      <w:r w:rsidR="00EF72BB" w:rsidRPr="00327550">
        <w:rPr>
          <w:rFonts w:asciiTheme="minorBidi" w:hAnsiTheme="minorBidi" w:cstheme="minorBidi"/>
        </w:rPr>
        <w:t xml:space="preserve">ome </w:t>
      </w:r>
      <w:r>
        <w:rPr>
          <w:rFonts w:asciiTheme="minorBidi" w:hAnsiTheme="minorBidi" w:cstheme="minorBidi"/>
        </w:rPr>
        <w:t>m</w:t>
      </w:r>
      <w:r w:rsidR="00EF72BB" w:rsidRPr="00327550">
        <w:rPr>
          <w:rFonts w:asciiTheme="minorBidi" w:hAnsiTheme="minorBidi" w:cstheme="minorBidi"/>
        </w:rPr>
        <w:t>anagers – 54.5</w:t>
      </w:r>
      <w:r>
        <w:rPr>
          <w:rFonts w:asciiTheme="minorBidi" w:hAnsiTheme="minorBidi" w:cstheme="minorBidi"/>
        </w:rPr>
        <w:t xml:space="preserve"> per cent</w:t>
      </w:r>
    </w:p>
    <w:p w14:paraId="28D161E3" w14:textId="270540FC" w:rsidR="004823A1" w:rsidRPr="004F00F3" w:rsidRDefault="00CC2A2E" w:rsidP="004F00F3">
      <w:pPr>
        <w:pStyle w:val="ListParagraph"/>
        <w:numPr>
          <w:ilvl w:val="0"/>
          <w:numId w:val="86"/>
        </w:numPr>
        <w:spacing w:after="120"/>
        <w:rPr>
          <w:rFonts w:asciiTheme="minorBidi" w:hAnsiTheme="minorBidi" w:cstheme="minorBidi"/>
        </w:rPr>
      </w:pPr>
      <w:r>
        <w:rPr>
          <w:rFonts w:asciiTheme="minorBidi" w:hAnsiTheme="minorBidi" w:cstheme="minorBidi"/>
        </w:rPr>
        <w:t>a</w:t>
      </w:r>
      <w:r w:rsidR="00EF72BB" w:rsidRPr="00327550">
        <w:rPr>
          <w:rFonts w:asciiTheme="minorBidi" w:hAnsiTheme="minorBidi" w:cstheme="minorBidi"/>
        </w:rPr>
        <w:t xml:space="preserve">dult </w:t>
      </w:r>
      <w:r>
        <w:rPr>
          <w:rFonts w:asciiTheme="minorBidi" w:hAnsiTheme="minorBidi" w:cstheme="minorBidi"/>
        </w:rPr>
        <w:t>c</w:t>
      </w:r>
      <w:r w:rsidR="00EF72BB" w:rsidRPr="00327550">
        <w:rPr>
          <w:rFonts w:asciiTheme="minorBidi" w:hAnsiTheme="minorBidi" w:cstheme="minorBidi"/>
        </w:rPr>
        <w:t xml:space="preserve">are </w:t>
      </w:r>
      <w:r>
        <w:rPr>
          <w:rFonts w:asciiTheme="minorBidi" w:hAnsiTheme="minorBidi" w:cstheme="minorBidi"/>
        </w:rPr>
        <w:t>h</w:t>
      </w:r>
      <w:r w:rsidR="00EF72BB" w:rsidRPr="00327550">
        <w:rPr>
          <w:rFonts w:asciiTheme="minorBidi" w:hAnsiTheme="minorBidi" w:cstheme="minorBidi"/>
        </w:rPr>
        <w:t xml:space="preserve">ome </w:t>
      </w:r>
      <w:r>
        <w:rPr>
          <w:rFonts w:asciiTheme="minorBidi" w:hAnsiTheme="minorBidi" w:cstheme="minorBidi"/>
        </w:rPr>
        <w:t>w</w:t>
      </w:r>
      <w:r w:rsidR="00EF72BB" w:rsidRPr="00327550">
        <w:rPr>
          <w:rFonts w:asciiTheme="minorBidi" w:hAnsiTheme="minorBidi" w:cstheme="minorBidi"/>
        </w:rPr>
        <w:t>orkers – 56.3</w:t>
      </w:r>
      <w:r>
        <w:rPr>
          <w:rFonts w:asciiTheme="minorBidi" w:hAnsiTheme="minorBidi" w:cstheme="minorBidi"/>
        </w:rPr>
        <w:t xml:space="preserve"> per cent</w:t>
      </w:r>
    </w:p>
    <w:p w14:paraId="62FCC2FC" w14:textId="77777777" w:rsidR="004823A1" w:rsidRPr="00327550" w:rsidRDefault="004823A1" w:rsidP="001412A2">
      <w:pPr>
        <w:pStyle w:val="ListParagraph"/>
        <w:spacing w:after="0"/>
        <w:ind w:left="360"/>
        <w:rPr>
          <w:rFonts w:asciiTheme="minorBidi" w:hAnsiTheme="minorBidi" w:cstheme="minorBidi"/>
        </w:rPr>
      </w:pPr>
    </w:p>
    <w:p w14:paraId="6C757B74" w14:textId="3C36B86E" w:rsidR="00EF72BB" w:rsidRPr="00327550" w:rsidRDefault="00CC2A2E" w:rsidP="001412A2">
      <w:pPr>
        <w:pStyle w:val="ListParagraph"/>
        <w:numPr>
          <w:ilvl w:val="0"/>
          <w:numId w:val="86"/>
        </w:numPr>
        <w:spacing w:after="120"/>
        <w:rPr>
          <w:rFonts w:asciiTheme="minorBidi" w:hAnsiTheme="minorBidi" w:cstheme="minorBidi"/>
        </w:rPr>
      </w:pPr>
      <w:r>
        <w:rPr>
          <w:rFonts w:asciiTheme="minorBidi" w:hAnsiTheme="minorBidi" w:cstheme="minorBidi"/>
        </w:rPr>
        <w:t>d</w:t>
      </w:r>
      <w:r w:rsidR="00EF72BB" w:rsidRPr="00327550">
        <w:rPr>
          <w:rFonts w:asciiTheme="minorBidi" w:hAnsiTheme="minorBidi" w:cstheme="minorBidi"/>
        </w:rPr>
        <w:t xml:space="preserve">omiciliary </w:t>
      </w:r>
      <w:r>
        <w:rPr>
          <w:rFonts w:asciiTheme="minorBidi" w:hAnsiTheme="minorBidi" w:cstheme="minorBidi"/>
        </w:rPr>
        <w:t>c</w:t>
      </w:r>
      <w:r w:rsidR="00EF72BB" w:rsidRPr="00327550">
        <w:rPr>
          <w:rFonts w:asciiTheme="minorBidi" w:hAnsiTheme="minorBidi" w:cstheme="minorBidi"/>
        </w:rPr>
        <w:t xml:space="preserve">are </w:t>
      </w:r>
      <w:r>
        <w:rPr>
          <w:rFonts w:asciiTheme="minorBidi" w:hAnsiTheme="minorBidi" w:cstheme="minorBidi"/>
        </w:rPr>
        <w:t>w</w:t>
      </w:r>
      <w:r w:rsidR="00EF72BB" w:rsidRPr="00327550">
        <w:rPr>
          <w:rFonts w:asciiTheme="minorBidi" w:hAnsiTheme="minorBidi" w:cstheme="minorBidi"/>
        </w:rPr>
        <w:t>orkforce – 44.2</w:t>
      </w:r>
      <w:r>
        <w:rPr>
          <w:rFonts w:asciiTheme="minorBidi" w:hAnsiTheme="minorBidi" w:cstheme="minorBidi"/>
        </w:rPr>
        <w:t xml:space="preserve"> per cent</w:t>
      </w:r>
    </w:p>
    <w:p w14:paraId="720DFBD6" w14:textId="216A86EE" w:rsidR="00EF72BB" w:rsidRPr="00327550" w:rsidRDefault="00CC2A2E" w:rsidP="001412A2">
      <w:pPr>
        <w:pStyle w:val="ListParagraph"/>
        <w:numPr>
          <w:ilvl w:val="0"/>
          <w:numId w:val="86"/>
        </w:numPr>
        <w:spacing w:after="120"/>
        <w:rPr>
          <w:rFonts w:asciiTheme="minorBidi" w:hAnsiTheme="minorBidi" w:cstheme="minorBidi"/>
        </w:rPr>
      </w:pPr>
      <w:r>
        <w:rPr>
          <w:rFonts w:asciiTheme="minorBidi" w:hAnsiTheme="minorBidi" w:cstheme="minorBidi"/>
        </w:rPr>
        <w:t>d</w:t>
      </w:r>
      <w:r w:rsidR="00EF72BB" w:rsidRPr="00327550">
        <w:rPr>
          <w:rFonts w:asciiTheme="minorBidi" w:hAnsiTheme="minorBidi" w:cstheme="minorBidi"/>
        </w:rPr>
        <w:t xml:space="preserve">omiciliary </w:t>
      </w:r>
      <w:r>
        <w:rPr>
          <w:rFonts w:asciiTheme="minorBidi" w:hAnsiTheme="minorBidi" w:cstheme="minorBidi"/>
        </w:rPr>
        <w:t>c</w:t>
      </w:r>
      <w:r w:rsidR="00EF72BB" w:rsidRPr="00327550">
        <w:rPr>
          <w:rFonts w:asciiTheme="minorBidi" w:hAnsiTheme="minorBidi" w:cstheme="minorBidi"/>
        </w:rPr>
        <w:t xml:space="preserve">are </w:t>
      </w:r>
      <w:r>
        <w:rPr>
          <w:rFonts w:asciiTheme="minorBidi" w:hAnsiTheme="minorBidi" w:cstheme="minorBidi"/>
        </w:rPr>
        <w:t>m</w:t>
      </w:r>
      <w:r w:rsidR="00EF72BB" w:rsidRPr="00327550">
        <w:rPr>
          <w:rFonts w:asciiTheme="minorBidi" w:hAnsiTheme="minorBidi" w:cstheme="minorBidi"/>
        </w:rPr>
        <w:t>anagers – 54.1</w:t>
      </w:r>
      <w:r>
        <w:rPr>
          <w:rFonts w:asciiTheme="minorBidi" w:hAnsiTheme="minorBidi" w:cstheme="minorBidi"/>
        </w:rPr>
        <w:t xml:space="preserve"> per cent</w:t>
      </w:r>
    </w:p>
    <w:p w14:paraId="1D8333C2" w14:textId="07FBB411" w:rsidR="00EF72BB" w:rsidRPr="00327550" w:rsidRDefault="00CC2A2E" w:rsidP="001412A2">
      <w:pPr>
        <w:pStyle w:val="ListParagraph"/>
        <w:numPr>
          <w:ilvl w:val="0"/>
          <w:numId w:val="86"/>
        </w:numPr>
        <w:spacing w:after="120"/>
        <w:rPr>
          <w:rFonts w:asciiTheme="minorBidi" w:hAnsiTheme="minorBidi" w:cstheme="minorBidi"/>
        </w:rPr>
      </w:pPr>
      <w:r>
        <w:rPr>
          <w:rFonts w:asciiTheme="minorBidi" w:hAnsiTheme="minorBidi" w:cstheme="minorBidi"/>
        </w:rPr>
        <w:t>d</w:t>
      </w:r>
      <w:r w:rsidR="00EF72BB" w:rsidRPr="00327550">
        <w:rPr>
          <w:rFonts w:asciiTheme="minorBidi" w:hAnsiTheme="minorBidi" w:cstheme="minorBidi"/>
        </w:rPr>
        <w:t xml:space="preserve">omiciliary </w:t>
      </w:r>
      <w:r>
        <w:rPr>
          <w:rFonts w:asciiTheme="minorBidi" w:hAnsiTheme="minorBidi" w:cstheme="minorBidi"/>
        </w:rPr>
        <w:t>c</w:t>
      </w:r>
      <w:r w:rsidR="00EF72BB" w:rsidRPr="00327550">
        <w:rPr>
          <w:rFonts w:asciiTheme="minorBidi" w:hAnsiTheme="minorBidi" w:cstheme="minorBidi"/>
        </w:rPr>
        <w:t xml:space="preserve">are </w:t>
      </w:r>
      <w:r>
        <w:rPr>
          <w:rFonts w:asciiTheme="minorBidi" w:hAnsiTheme="minorBidi" w:cstheme="minorBidi"/>
        </w:rPr>
        <w:t>w</w:t>
      </w:r>
      <w:r w:rsidR="00EF72BB" w:rsidRPr="00327550">
        <w:rPr>
          <w:rFonts w:asciiTheme="minorBidi" w:hAnsiTheme="minorBidi" w:cstheme="minorBidi"/>
        </w:rPr>
        <w:t>orkers – 46.0</w:t>
      </w:r>
      <w:r>
        <w:rPr>
          <w:rFonts w:asciiTheme="minorBidi" w:hAnsiTheme="minorBidi" w:cstheme="minorBidi"/>
        </w:rPr>
        <w:t xml:space="preserve"> per cent</w:t>
      </w:r>
    </w:p>
    <w:p w14:paraId="4D656C6C" w14:textId="77777777" w:rsidR="00EF72BB" w:rsidRPr="00327550" w:rsidRDefault="00EF72BB" w:rsidP="001412A2">
      <w:pPr>
        <w:pStyle w:val="ListParagraph"/>
        <w:spacing w:after="0"/>
        <w:ind w:left="360"/>
        <w:rPr>
          <w:rFonts w:asciiTheme="minorBidi" w:hAnsiTheme="minorBidi" w:cstheme="minorBidi"/>
        </w:rPr>
      </w:pPr>
    </w:p>
    <w:p w14:paraId="46FD47FF" w14:textId="609853A0" w:rsidR="00EF72BB" w:rsidRPr="00327550" w:rsidRDefault="00CC2A2E" w:rsidP="001412A2">
      <w:pPr>
        <w:pStyle w:val="ListParagraph"/>
        <w:numPr>
          <w:ilvl w:val="0"/>
          <w:numId w:val="86"/>
        </w:numPr>
        <w:spacing w:after="120"/>
        <w:rPr>
          <w:rFonts w:asciiTheme="minorBidi" w:hAnsiTheme="minorBidi" w:cstheme="minorBidi"/>
        </w:rPr>
      </w:pPr>
      <w:r>
        <w:rPr>
          <w:rFonts w:asciiTheme="minorBidi" w:hAnsiTheme="minorBidi" w:cstheme="minorBidi"/>
        </w:rPr>
        <w:t>r</w:t>
      </w:r>
      <w:r w:rsidR="00EF72BB" w:rsidRPr="00327550">
        <w:rPr>
          <w:rFonts w:asciiTheme="minorBidi" w:hAnsiTheme="minorBidi" w:cstheme="minorBidi"/>
        </w:rPr>
        <w:t xml:space="preserve">esidential </w:t>
      </w:r>
      <w:r>
        <w:rPr>
          <w:rFonts w:asciiTheme="minorBidi" w:hAnsiTheme="minorBidi" w:cstheme="minorBidi"/>
        </w:rPr>
        <w:t>c</w:t>
      </w:r>
      <w:r w:rsidR="00EF72BB" w:rsidRPr="00327550">
        <w:rPr>
          <w:rFonts w:asciiTheme="minorBidi" w:hAnsiTheme="minorBidi" w:cstheme="minorBidi"/>
        </w:rPr>
        <w:t xml:space="preserve">are </w:t>
      </w:r>
      <w:r>
        <w:rPr>
          <w:rFonts w:asciiTheme="minorBidi" w:hAnsiTheme="minorBidi" w:cstheme="minorBidi"/>
        </w:rPr>
        <w:t>h</w:t>
      </w:r>
      <w:r w:rsidR="00EF72BB" w:rsidRPr="00327550">
        <w:rPr>
          <w:rFonts w:asciiTheme="minorBidi" w:hAnsiTheme="minorBidi" w:cstheme="minorBidi"/>
        </w:rPr>
        <w:t xml:space="preserve">ome </w:t>
      </w:r>
      <w:r>
        <w:rPr>
          <w:rFonts w:asciiTheme="minorBidi" w:hAnsiTheme="minorBidi" w:cstheme="minorBidi"/>
        </w:rPr>
        <w:t>w</w:t>
      </w:r>
      <w:r w:rsidR="00EF72BB" w:rsidRPr="00327550">
        <w:rPr>
          <w:rFonts w:asciiTheme="minorBidi" w:hAnsiTheme="minorBidi" w:cstheme="minorBidi"/>
        </w:rPr>
        <w:t>orkforce – 60.5</w:t>
      </w:r>
      <w:r>
        <w:rPr>
          <w:rFonts w:asciiTheme="minorBidi" w:hAnsiTheme="minorBidi" w:cstheme="minorBidi"/>
        </w:rPr>
        <w:t xml:space="preserve"> per cent</w:t>
      </w:r>
    </w:p>
    <w:p w14:paraId="7DBFD687" w14:textId="63C4E49C" w:rsidR="00EF72BB" w:rsidRPr="00327550" w:rsidRDefault="00CC2A2E" w:rsidP="001412A2">
      <w:pPr>
        <w:pStyle w:val="ListParagraph"/>
        <w:numPr>
          <w:ilvl w:val="0"/>
          <w:numId w:val="86"/>
        </w:numPr>
        <w:spacing w:after="120"/>
        <w:rPr>
          <w:rFonts w:asciiTheme="minorBidi" w:hAnsiTheme="minorBidi" w:cstheme="minorBidi"/>
        </w:rPr>
      </w:pPr>
      <w:r>
        <w:rPr>
          <w:rFonts w:asciiTheme="minorBidi" w:hAnsiTheme="minorBidi" w:cstheme="minorBidi"/>
        </w:rPr>
        <w:t>r</w:t>
      </w:r>
      <w:r w:rsidR="00EF72BB" w:rsidRPr="00327550">
        <w:rPr>
          <w:rFonts w:asciiTheme="minorBidi" w:hAnsiTheme="minorBidi" w:cstheme="minorBidi"/>
        </w:rPr>
        <w:t xml:space="preserve">esidential </w:t>
      </w:r>
      <w:r>
        <w:rPr>
          <w:rFonts w:asciiTheme="minorBidi" w:hAnsiTheme="minorBidi" w:cstheme="minorBidi"/>
        </w:rPr>
        <w:t>c</w:t>
      </w:r>
      <w:r w:rsidR="00EF72BB" w:rsidRPr="00327550">
        <w:rPr>
          <w:rFonts w:asciiTheme="minorBidi" w:hAnsiTheme="minorBidi" w:cstheme="minorBidi"/>
        </w:rPr>
        <w:t xml:space="preserve">are </w:t>
      </w:r>
      <w:r>
        <w:rPr>
          <w:rFonts w:asciiTheme="minorBidi" w:hAnsiTheme="minorBidi" w:cstheme="minorBidi"/>
        </w:rPr>
        <w:t>h</w:t>
      </w:r>
      <w:r w:rsidR="00EF72BB" w:rsidRPr="00327550">
        <w:rPr>
          <w:rFonts w:asciiTheme="minorBidi" w:hAnsiTheme="minorBidi" w:cstheme="minorBidi"/>
        </w:rPr>
        <w:t xml:space="preserve">ome </w:t>
      </w:r>
      <w:r>
        <w:rPr>
          <w:rFonts w:asciiTheme="minorBidi" w:hAnsiTheme="minorBidi" w:cstheme="minorBidi"/>
        </w:rPr>
        <w:t>m</w:t>
      </w:r>
      <w:r w:rsidR="00EF72BB" w:rsidRPr="00327550">
        <w:rPr>
          <w:rFonts w:asciiTheme="minorBidi" w:hAnsiTheme="minorBidi" w:cstheme="minorBidi"/>
        </w:rPr>
        <w:t>anagers – 0.8</w:t>
      </w:r>
      <w:r>
        <w:rPr>
          <w:rFonts w:asciiTheme="minorBidi" w:hAnsiTheme="minorBidi" w:cstheme="minorBidi"/>
        </w:rPr>
        <w:t xml:space="preserve"> per cent</w:t>
      </w:r>
    </w:p>
    <w:p w14:paraId="4395F187" w14:textId="1CFDC5DA" w:rsidR="00EF72BB" w:rsidRPr="00327550" w:rsidRDefault="00CC2A2E" w:rsidP="001412A2">
      <w:pPr>
        <w:pStyle w:val="ListParagraph"/>
        <w:numPr>
          <w:ilvl w:val="0"/>
          <w:numId w:val="86"/>
        </w:numPr>
        <w:spacing w:after="120"/>
        <w:rPr>
          <w:rFonts w:asciiTheme="minorBidi" w:hAnsiTheme="minorBidi" w:cstheme="minorBidi"/>
        </w:rPr>
      </w:pPr>
      <w:r>
        <w:rPr>
          <w:rFonts w:asciiTheme="minorBidi" w:hAnsiTheme="minorBidi" w:cstheme="minorBidi"/>
        </w:rPr>
        <w:t>r</w:t>
      </w:r>
      <w:r w:rsidR="00EF72BB" w:rsidRPr="00327550">
        <w:rPr>
          <w:rFonts w:asciiTheme="minorBidi" w:hAnsiTheme="minorBidi" w:cstheme="minorBidi"/>
        </w:rPr>
        <w:t xml:space="preserve">esidential </w:t>
      </w:r>
      <w:r>
        <w:rPr>
          <w:rFonts w:asciiTheme="minorBidi" w:hAnsiTheme="minorBidi" w:cstheme="minorBidi"/>
        </w:rPr>
        <w:t>c</w:t>
      </w:r>
      <w:r w:rsidR="00EF72BB" w:rsidRPr="00327550">
        <w:rPr>
          <w:rFonts w:asciiTheme="minorBidi" w:hAnsiTheme="minorBidi" w:cstheme="minorBidi"/>
        </w:rPr>
        <w:t xml:space="preserve">are </w:t>
      </w:r>
      <w:r>
        <w:rPr>
          <w:rFonts w:asciiTheme="minorBidi" w:hAnsiTheme="minorBidi" w:cstheme="minorBidi"/>
        </w:rPr>
        <w:t>h</w:t>
      </w:r>
      <w:r w:rsidR="00EF72BB" w:rsidRPr="00327550">
        <w:rPr>
          <w:rFonts w:asciiTheme="minorBidi" w:hAnsiTheme="minorBidi" w:cstheme="minorBidi"/>
        </w:rPr>
        <w:t xml:space="preserve">ome </w:t>
      </w:r>
      <w:r>
        <w:rPr>
          <w:rFonts w:asciiTheme="minorBidi" w:hAnsiTheme="minorBidi" w:cstheme="minorBidi"/>
        </w:rPr>
        <w:t>w</w:t>
      </w:r>
      <w:r w:rsidR="00EF72BB" w:rsidRPr="00327550">
        <w:rPr>
          <w:rFonts w:asciiTheme="minorBidi" w:hAnsiTheme="minorBidi" w:cstheme="minorBidi"/>
        </w:rPr>
        <w:t>orkers – 65.3</w:t>
      </w:r>
      <w:r>
        <w:rPr>
          <w:rFonts w:asciiTheme="minorBidi" w:hAnsiTheme="minorBidi" w:cstheme="minorBidi"/>
        </w:rPr>
        <w:t xml:space="preserve"> per cent</w:t>
      </w:r>
    </w:p>
    <w:p w14:paraId="4E8655AF" w14:textId="39496259" w:rsidR="0024503A" w:rsidRDefault="0024503A" w:rsidP="001412A2">
      <w:pPr>
        <w:pStyle w:val="ListParagraph"/>
        <w:spacing w:after="0"/>
        <w:ind w:left="360"/>
        <w:rPr>
          <w:rFonts w:asciiTheme="minorBidi" w:hAnsiTheme="minorBidi" w:cstheme="minorBidi"/>
        </w:rPr>
      </w:pPr>
    </w:p>
    <w:p w14:paraId="3A02D2D3" w14:textId="4E9BFFDB" w:rsidR="006D1C18" w:rsidRPr="006D1C18" w:rsidRDefault="006D1C18" w:rsidP="006D1C18">
      <w:pPr>
        <w:pStyle w:val="ListParagraph"/>
        <w:ind w:left="360"/>
        <w:rPr>
          <w:rFonts w:asciiTheme="minorBidi" w:hAnsiTheme="minorBidi" w:cstheme="minorBidi"/>
        </w:rPr>
      </w:pPr>
      <w:r w:rsidRPr="006D1C18">
        <w:rPr>
          <w:rFonts w:asciiTheme="minorBidi" w:hAnsiTheme="minorBidi" w:cstheme="minorBidi"/>
        </w:rPr>
        <w:t>Over time, we</w:t>
      </w:r>
      <w:r w:rsidR="00CC2A2E">
        <w:rPr>
          <w:rFonts w:asciiTheme="minorBidi" w:hAnsiTheme="minorBidi" w:cstheme="minorBidi"/>
        </w:rPr>
        <w:t>’</w:t>
      </w:r>
      <w:r w:rsidRPr="006D1C18">
        <w:rPr>
          <w:rFonts w:asciiTheme="minorBidi" w:hAnsiTheme="minorBidi" w:cstheme="minorBidi"/>
        </w:rPr>
        <w:t xml:space="preserve">d expect the proportion of workers using the employer assessment route to decrease as individuals complete the required qualifications and renew their registration on that basis. However, the route will continue to be used by new starters, meaning percentages may reduce gradually rather than disappear entirely. Patterns are also likely to vary by </w:t>
      </w:r>
      <w:r w:rsidR="00E55CB1">
        <w:rPr>
          <w:rFonts w:asciiTheme="minorBidi" w:hAnsiTheme="minorBidi" w:cstheme="minorBidi"/>
        </w:rPr>
        <w:t xml:space="preserve">job role </w:t>
      </w:r>
      <w:r w:rsidRPr="006D1C18">
        <w:rPr>
          <w:rFonts w:asciiTheme="minorBidi" w:hAnsiTheme="minorBidi" w:cstheme="minorBidi"/>
        </w:rPr>
        <w:t>and workforce stability.</w:t>
      </w:r>
    </w:p>
    <w:p w14:paraId="5F0BC4C2" w14:textId="0E0EB4A6" w:rsidR="00EF49FB" w:rsidRPr="0051340C" w:rsidRDefault="002F7B31" w:rsidP="00C15F1F">
      <w:pPr>
        <w:pStyle w:val="ListParagraph"/>
        <w:numPr>
          <w:ilvl w:val="0"/>
          <w:numId w:val="17"/>
        </w:numPr>
        <w:rPr>
          <w:rFonts w:asciiTheme="minorBidi" w:hAnsiTheme="minorBidi" w:cstheme="minorBidi"/>
          <w:b/>
          <w:bCs/>
        </w:rPr>
      </w:pPr>
      <w:r w:rsidRPr="0051340C">
        <w:rPr>
          <w:rFonts w:asciiTheme="minorBidi" w:hAnsiTheme="minorBidi" w:cstheme="minorBidi"/>
          <w:b/>
          <w:bCs/>
        </w:rPr>
        <w:lastRenderedPageBreak/>
        <w:t>a</w:t>
      </w:r>
      <w:r w:rsidR="2189E950" w:rsidRPr="0051340C">
        <w:rPr>
          <w:rFonts w:asciiTheme="minorBidi" w:hAnsiTheme="minorBidi" w:cstheme="minorBidi"/>
          <w:b/>
          <w:bCs/>
        </w:rPr>
        <w:t xml:space="preserve">n increase in the </w:t>
      </w:r>
      <w:r w:rsidRPr="0051340C">
        <w:rPr>
          <w:rFonts w:asciiTheme="minorBidi" w:hAnsiTheme="minorBidi" w:cstheme="minorBidi"/>
          <w:b/>
          <w:bCs/>
        </w:rPr>
        <w:t>percentage</w:t>
      </w:r>
      <w:r w:rsidR="2189E950" w:rsidRPr="0051340C">
        <w:rPr>
          <w:rFonts w:asciiTheme="minorBidi" w:hAnsiTheme="minorBidi" w:cstheme="minorBidi"/>
          <w:b/>
          <w:bCs/>
        </w:rPr>
        <w:t xml:space="preserve"> of the workforce who say they </w:t>
      </w:r>
      <w:r w:rsidR="00DA36EC" w:rsidRPr="0051340C">
        <w:rPr>
          <w:rFonts w:asciiTheme="minorBidi" w:hAnsiTheme="minorBidi" w:cstheme="minorBidi"/>
          <w:b/>
          <w:bCs/>
        </w:rPr>
        <w:t>get</w:t>
      </w:r>
      <w:r w:rsidR="2189E950" w:rsidRPr="0051340C">
        <w:rPr>
          <w:rFonts w:asciiTheme="minorBidi" w:hAnsiTheme="minorBidi" w:cstheme="minorBidi"/>
          <w:b/>
          <w:bCs/>
        </w:rPr>
        <w:t xml:space="preserve"> the right training to support them in their role</w:t>
      </w:r>
    </w:p>
    <w:p w14:paraId="3A3DBCC7" w14:textId="66F30F4D" w:rsidR="00DA5831" w:rsidRPr="00895ED9" w:rsidRDefault="001D3D1E" w:rsidP="001D3D1E">
      <w:pPr>
        <w:ind w:left="360"/>
        <w:rPr>
          <w:rFonts w:asciiTheme="minorBidi" w:hAnsiTheme="minorBidi" w:cstheme="minorBidi"/>
        </w:rPr>
      </w:pPr>
      <w:r w:rsidRPr="00895ED9">
        <w:rPr>
          <w:rFonts w:asciiTheme="minorBidi" w:hAnsiTheme="minorBidi" w:cstheme="minorBidi"/>
        </w:rPr>
        <w:t xml:space="preserve">Findings from the 2025 Have </w:t>
      </w:r>
      <w:r w:rsidR="00CC2A2E">
        <w:rPr>
          <w:rFonts w:asciiTheme="minorBidi" w:hAnsiTheme="minorBidi" w:cstheme="minorBidi"/>
        </w:rPr>
        <w:t>Y</w:t>
      </w:r>
      <w:r w:rsidRPr="00895ED9">
        <w:rPr>
          <w:rFonts w:asciiTheme="minorBidi" w:hAnsiTheme="minorBidi" w:cstheme="minorBidi"/>
        </w:rPr>
        <w:t xml:space="preserve">our </w:t>
      </w:r>
      <w:r w:rsidR="00CC2A2E">
        <w:rPr>
          <w:rFonts w:asciiTheme="minorBidi" w:hAnsiTheme="minorBidi" w:cstheme="minorBidi"/>
        </w:rPr>
        <w:t>S</w:t>
      </w:r>
      <w:r w:rsidRPr="00895ED9">
        <w:rPr>
          <w:rFonts w:asciiTheme="minorBidi" w:hAnsiTheme="minorBidi" w:cstheme="minorBidi"/>
        </w:rPr>
        <w:t>ay survey indicate strong and sustained confidence in training provision across the workforce. A large majority of respondents (86 per cent) agreed that they had the right training to do their job well, remaining broadly consistent with 2024 (87</w:t>
      </w:r>
      <w:r w:rsidR="00DA5831" w:rsidRPr="00895ED9">
        <w:rPr>
          <w:rFonts w:asciiTheme="minorBidi" w:hAnsiTheme="minorBidi" w:cstheme="minorBidi"/>
        </w:rPr>
        <w:t xml:space="preserve"> per cent</w:t>
      </w:r>
      <w:r w:rsidRPr="00895ED9">
        <w:rPr>
          <w:rFonts w:asciiTheme="minorBidi" w:hAnsiTheme="minorBidi" w:cstheme="minorBidi"/>
        </w:rPr>
        <w:t>) and representing a continued improvement from 2023 (79</w:t>
      </w:r>
      <w:r w:rsidR="00DA5831" w:rsidRPr="00895ED9">
        <w:rPr>
          <w:rFonts w:asciiTheme="minorBidi" w:hAnsiTheme="minorBidi" w:cstheme="minorBidi"/>
        </w:rPr>
        <w:t xml:space="preserve"> per cent</w:t>
      </w:r>
      <w:r w:rsidRPr="00895ED9">
        <w:rPr>
          <w:rFonts w:asciiTheme="minorBidi" w:hAnsiTheme="minorBidi" w:cstheme="minorBidi"/>
        </w:rPr>
        <w:t xml:space="preserve">). This positive trend was evident across all job roles. </w:t>
      </w:r>
    </w:p>
    <w:p w14:paraId="478AD534" w14:textId="598F58F6" w:rsidR="001D3D1E" w:rsidRPr="00895ED9" w:rsidRDefault="001D3D1E" w:rsidP="001D3D1E">
      <w:pPr>
        <w:ind w:left="360"/>
        <w:rPr>
          <w:rFonts w:asciiTheme="minorBidi" w:hAnsiTheme="minorBidi" w:cstheme="minorBidi"/>
        </w:rPr>
      </w:pPr>
      <w:r w:rsidRPr="00895ED9">
        <w:rPr>
          <w:rFonts w:asciiTheme="minorBidi" w:hAnsiTheme="minorBidi" w:cstheme="minorBidi"/>
        </w:rPr>
        <w:t>Similarly, 8</w:t>
      </w:r>
      <w:r w:rsidR="00DA5831" w:rsidRPr="00895ED9">
        <w:rPr>
          <w:rFonts w:asciiTheme="minorBidi" w:hAnsiTheme="minorBidi" w:cstheme="minorBidi"/>
        </w:rPr>
        <w:t xml:space="preserve">3 per cent </w:t>
      </w:r>
      <w:r w:rsidRPr="00895ED9">
        <w:rPr>
          <w:rFonts w:asciiTheme="minorBidi" w:hAnsiTheme="minorBidi" w:cstheme="minorBidi"/>
        </w:rPr>
        <w:t>of respondents felt they received sufficient training to meet their continuing professional development (CPD) requirements, an increase from 80</w:t>
      </w:r>
      <w:r w:rsidR="00F9594C" w:rsidRPr="00895ED9">
        <w:rPr>
          <w:rFonts w:asciiTheme="minorBidi" w:hAnsiTheme="minorBidi" w:cstheme="minorBidi"/>
        </w:rPr>
        <w:t xml:space="preserve"> per cent </w:t>
      </w:r>
      <w:r w:rsidRPr="00895ED9">
        <w:rPr>
          <w:rFonts w:asciiTheme="minorBidi" w:hAnsiTheme="minorBidi" w:cstheme="minorBidi"/>
        </w:rPr>
        <w:t>in 2024, suggesting incremental progress in CPD support.</w:t>
      </w:r>
    </w:p>
    <w:p w14:paraId="34220ACA" w14:textId="4C996437" w:rsidR="001D3D1E" w:rsidRPr="00895ED9" w:rsidRDefault="001D3D1E" w:rsidP="001D3D1E">
      <w:pPr>
        <w:ind w:left="360"/>
        <w:rPr>
          <w:rFonts w:asciiTheme="minorBidi" w:hAnsiTheme="minorBidi" w:cstheme="minorBidi"/>
        </w:rPr>
      </w:pPr>
      <w:r w:rsidRPr="00895ED9">
        <w:rPr>
          <w:rFonts w:asciiTheme="minorBidi" w:hAnsiTheme="minorBidi" w:cstheme="minorBidi"/>
        </w:rPr>
        <w:t>Managers reported the highest levels of satisfaction, with</w:t>
      </w:r>
      <w:r w:rsidR="00F9594C" w:rsidRPr="00895ED9">
        <w:rPr>
          <w:rFonts w:asciiTheme="minorBidi" w:hAnsiTheme="minorBidi" w:cstheme="minorBidi"/>
        </w:rPr>
        <w:t xml:space="preserve"> 90 per cent</w:t>
      </w:r>
      <w:r w:rsidRPr="00895ED9">
        <w:rPr>
          <w:rFonts w:asciiTheme="minorBidi" w:hAnsiTheme="minorBidi" w:cstheme="minorBidi"/>
        </w:rPr>
        <w:t xml:space="preserve"> agreeing they had the right training to do their role effectively. This mirrors the upward trend seen in previous years (88</w:t>
      </w:r>
      <w:r w:rsidR="00F9594C" w:rsidRPr="00895ED9">
        <w:rPr>
          <w:rFonts w:asciiTheme="minorBidi" w:hAnsiTheme="minorBidi" w:cstheme="minorBidi"/>
        </w:rPr>
        <w:t xml:space="preserve"> per cent</w:t>
      </w:r>
      <w:r w:rsidRPr="00895ED9">
        <w:rPr>
          <w:rFonts w:asciiTheme="minorBidi" w:hAnsiTheme="minorBidi" w:cstheme="minorBidi"/>
        </w:rPr>
        <w:t xml:space="preserve"> in 2024 and 77</w:t>
      </w:r>
      <w:r w:rsidR="00F9594C" w:rsidRPr="00895ED9">
        <w:rPr>
          <w:rFonts w:asciiTheme="minorBidi" w:hAnsiTheme="minorBidi" w:cstheme="minorBidi"/>
        </w:rPr>
        <w:t xml:space="preserve"> per cent</w:t>
      </w:r>
      <w:r w:rsidRPr="00895ED9">
        <w:rPr>
          <w:rFonts w:asciiTheme="minorBidi" w:hAnsiTheme="minorBidi" w:cstheme="minorBidi"/>
        </w:rPr>
        <w:t xml:space="preserve"> in 2023), reinforcing perceptions that training provision for leadership and management roles is well embedded.</w:t>
      </w:r>
    </w:p>
    <w:p w14:paraId="1904AFEB" w14:textId="32FC8757" w:rsidR="001D3D1E" w:rsidRPr="00895ED9" w:rsidRDefault="001D3D1E" w:rsidP="001D3D1E">
      <w:pPr>
        <w:ind w:left="360"/>
        <w:rPr>
          <w:rFonts w:asciiTheme="minorBidi" w:hAnsiTheme="minorBidi" w:cstheme="minorBidi"/>
        </w:rPr>
      </w:pPr>
      <w:r w:rsidRPr="00895ED9">
        <w:rPr>
          <w:rFonts w:asciiTheme="minorBidi" w:hAnsiTheme="minorBidi" w:cstheme="minorBidi"/>
        </w:rPr>
        <w:t>However, perceptions of training to support career progression were more mixed. Nearly half of respondents (4</w:t>
      </w:r>
      <w:r w:rsidR="00F9594C" w:rsidRPr="00895ED9">
        <w:rPr>
          <w:rFonts w:asciiTheme="minorBidi" w:hAnsiTheme="minorBidi" w:cstheme="minorBidi"/>
        </w:rPr>
        <w:t>7 per cent</w:t>
      </w:r>
      <w:r w:rsidRPr="00895ED9">
        <w:rPr>
          <w:rFonts w:asciiTheme="minorBidi" w:hAnsiTheme="minorBidi" w:cstheme="minorBidi"/>
        </w:rPr>
        <w:t>) reported needing more training to progress or gain promotion. This was particularly pronounced among care workers (4</w:t>
      </w:r>
      <w:r w:rsidR="00F9594C" w:rsidRPr="00895ED9">
        <w:rPr>
          <w:rFonts w:asciiTheme="minorBidi" w:hAnsiTheme="minorBidi" w:cstheme="minorBidi"/>
        </w:rPr>
        <w:t>8 per cent</w:t>
      </w:r>
      <w:r w:rsidRPr="00895ED9">
        <w:rPr>
          <w:rFonts w:asciiTheme="minorBidi" w:hAnsiTheme="minorBidi" w:cstheme="minorBidi"/>
        </w:rPr>
        <w:t>) and social workers (51</w:t>
      </w:r>
      <w:r w:rsidR="00F9594C" w:rsidRPr="00895ED9">
        <w:rPr>
          <w:rFonts w:asciiTheme="minorBidi" w:hAnsiTheme="minorBidi" w:cstheme="minorBidi"/>
        </w:rPr>
        <w:t xml:space="preserve"> per cent</w:t>
      </w:r>
      <w:r w:rsidRPr="00895ED9">
        <w:rPr>
          <w:rFonts w:asciiTheme="minorBidi" w:hAnsiTheme="minorBidi" w:cstheme="minorBidi"/>
        </w:rPr>
        <w:t>), compared with just under one third of managers (32</w:t>
      </w:r>
      <w:r w:rsidR="00F9594C" w:rsidRPr="00895ED9">
        <w:rPr>
          <w:rFonts w:asciiTheme="minorBidi" w:hAnsiTheme="minorBidi" w:cstheme="minorBidi"/>
        </w:rPr>
        <w:t xml:space="preserve"> per cent</w:t>
      </w:r>
      <w:r w:rsidRPr="00895ED9">
        <w:rPr>
          <w:rFonts w:asciiTheme="minorBidi" w:hAnsiTheme="minorBidi" w:cstheme="minorBidi"/>
        </w:rPr>
        <w:t>). While this represents a slight improvement on 2024 and 2023 findings, it continues to highlight a gap between training that supports role competence and CPD, and training that enables longer</w:t>
      </w:r>
      <w:r w:rsidRPr="00895ED9">
        <w:rPr>
          <w:rFonts w:asciiTheme="minorBidi" w:hAnsiTheme="minorBidi" w:cstheme="minorBidi"/>
        </w:rPr>
        <w:noBreakHyphen/>
        <w:t>term career development, especially for frontline roles.</w:t>
      </w:r>
    </w:p>
    <w:p w14:paraId="112CEA71" w14:textId="159EF5C3" w:rsidR="00F9594C" w:rsidRPr="00895ED9" w:rsidRDefault="001D3D1E" w:rsidP="001D3D1E">
      <w:pPr>
        <w:ind w:left="360"/>
        <w:rPr>
          <w:rFonts w:asciiTheme="minorBidi" w:hAnsiTheme="minorBidi" w:cstheme="minorBidi"/>
        </w:rPr>
      </w:pPr>
      <w:r w:rsidRPr="00895ED9">
        <w:rPr>
          <w:rFonts w:asciiTheme="minorBidi" w:hAnsiTheme="minorBidi" w:cstheme="minorBidi"/>
        </w:rPr>
        <w:t>Encouragingly, two thirds of respondents (66</w:t>
      </w:r>
      <w:r w:rsidR="00F9594C" w:rsidRPr="00895ED9">
        <w:rPr>
          <w:rFonts w:asciiTheme="minorBidi" w:hAnsiTheme="minorBidi" w:cstheme="minorBidi"/>
        </w:rPr>
        <w:t xml:space="preserve"> per cent</w:t>
      </w:r>
      <w:r w:rsidRPr="00895ED9">
        <w:rPr>
          <w:rFonts w:asciiTheme="minorBidi" w:hAnsiTheme="minorBidi" w:cstheme="minorBidi"/>
        </w:rPr>
        <w:t>) reported no barriers to accessing work</w:t>
      </w:r>
      <w:r w:rsidRPr="00895ED9">
        <w:rPr>
          <w:rFonts w:asciiTheme="minorBidi" w:hAnsiTheme="minorBidi" w:cstheme="minorBidi"/>
        </w:rPr>
        <w:noBreakHyphen/>
        <w:t>related training. However, among those who did identify barriers, three key themes emerged. The most frequent issue</w:t>
      </w:r>
      <w:r w:rsidR="00F74CE3" w:rsidRPr="00895ED9">
        <w:rPr>
          <w:rFonts w:asciiTheme="minorBidi" w:hAnsiTheme="minorBidi" w:cstheme="minorBidi"/>
        </w:rPr>
        <w:t>s</w:t>
      </w:r>
      <w:r w:rsidR="000A6B4D">
        <w:rPr>
          <w:rFonts w:asciiTheme="minorBidi" w:hAnsiTheme="minorBidi" w:cstheme="minorBidi"/>
        </w:rPr>
        <w:t xml:space="preserve"> raised</w:t>
      </w:r>
      <w:r w:rsidR="00F74CE3" w:rsidRPr="00895ED9">
        <w:rPr>
          <w:rFonts w:asciiTheme="minorBidi" w:hAnsiTheme="minorBidi" w:cstheme="minorBidi"/>
        </w:rPr>
        <w:t xml:space="preserve"> were</w:t>
      </w:r>
      <w:r w:rsidR="00F9594C" w:rsidRPr="00895ED9">
        <w:rPr>
          <w:rFonts w:asciiTheme="minorBidi" w:hAnsiTheme="minorBidi" w:cstheme="minorBidi"/>
        </w:rPr>
        <w:t>:</w:t>
      </w:r>
    </w:p>
    <w:p w14:paraId="6E4B06AF" w14:textId="0E46E5D3" w:rsidR="00F9594C" w:rsidRPr="00895ED9" w:rsidRDefault="001D3D1E" w:rsidP="00A0628B">
      <w:pPr>
        <w:pStyle w:val="ListParagraph"/>
        <w:numPr>
          <w:ilvl w:val="0"/>
          <w:numId w:val="79"/>
        </w:numPr>
        <w:rPr>
          <w:rFonts w:asciiTheme="minorBidi" w:hAnsiTheme="minorBidi" w:cstheme="minorBidi"/>
        </w:rPr>
      </w:pPr>
      <w:r w:rsidRPr="00895ED9">
        <w:rPr>
          <w:rFonts w:asciiTheme="minorBidi" w:hAnsiTheme="minorBidi" w:cstheme="minorBidi"/>
        </w:rPr>
        <w:t xml:space="preserve">lack of time, often linked to workload pressures and the challenge of balancing training with work and personal responsibilities </w:t>
      </w:r>
    </w:p>
    <w:p w14:paraId="433007E9" w14:textId="79A75167" w:rsidR="00F9594C" w:rsidRPr="00895ED9" w:rsidRDefault="000A6B4D" w:rsidP="00A0628B">
      <w:pPr>
        <w:pStyle w:val="ListParagraph"/>
        <w:numPr>
          <w:ilvl w:val="0"/>
          <w:numId w:val="79"/>
        </w:numPr>
        <w:rPr>
          <w:rFonts w:asciiTheme="minorBidi" w:hAnsiTheme="minorBidi" w:cstheme="minorBidi"/>
        </w:rPr>
      </w:pPr>
      <w:r>
        <w:rPr>
          <w:rFonts w:asciiTheme="minorBidi" w:hAnsiTheme="minorBidi" w:cstheme="minorBidi"/>
        </w:rPr>
        <w:t>c</w:t>
      </w:r>
      <w:r w:rsidR="001D3D1E" w:rsidRPr="00895ED9">
        <w:rPr>
          <w:rFonts w:asciiTheme="minorBidi" w:hAnsiTheme="minorBidi" w:cstheme="minorBidi"/>
        </w:rPr>
        <w:t xml:space="preserve">ost and budget constraints, particularly where training opportunities depended on local funding availability </w:t>
      </w:r>
    </w:p>
    <w:p w14:paraId="63DD7740" w14:textId="2B3DEFE5" w:rsidR="001D3D1E" w:rsidRDefault="001D3D1E" w:rsidP="00895ED9">
      <w:pPr>
        <w:pStyle w:val="ListParagraph"/>
        <w:numPr>
          <w:ilvl w:val="0"/>
          <w:numId w:val="79"/>
        </w:numPr>
        <w:rPr>
          <w:rFonts w:asciiTheme="minorBidi" w:hAnsiTheme="minorBidi" w:cstheme="minorBidi"/>
        </w:rPr>
      </w:pPr>
      <w:r w:rsidRPr="00895ED9">
        <w:rPr>
          <w:rFonts w:asciiTheme="minorBidi" w:hAnsiTheme="minorBidi" w:cstheme="minorBidi"/>
        </w:rPr>
        <w:t>digital access barriers, including limited access to devices, insufficient protected time for online learning, and difficulties engaging with digital training platforms.</w:t>
      </w:r>
    </w:p>
    <w:p w14:paraId="3675BB14" w14:textId="77777777" w:rsidR="002E02F4" w:rsidRPr="00895ED9" w:rsidRDefault="002E02F4" w:rsidP="00895ED9">
      <w:pPr>
        <w:pStyle w:val="ListParagraph"/>
        <w:ind w:left="1140"/>
        <w:rPr>
          <w:rFonts w:asciiTheme="minorBidi" w:hAnsiTheme="minorBidi" w:cstheme="minorBidi"/>
        </w:rPr>
      </w:pPr>
    </w:p>
    <w:p w14:paraId="588A87A2" w14:textId="6A459348" w:rsidR="004470FD" w:rsidRPr="00526850" w:rsidRDefault="007A7BC5" w:rsidP="00C15F1F">
      <w:pPr>
        <w:pStyle w:val="ListParagraph"/>
        <w:numPr>
          <w:ilvl w:val="0"/>
          <w:numId w:val="17"/>
        </w:numPr>
        <w:rPr>
          <w:rFonts w:asciiTheme="minorBidi" w:hAnsiTheme="minorBidi" w:cstheme="minorBidi"/>
          <w:b/>
          <w:bCs/>
        </w:rPr>
      </w:pPr>
      <w:r w:rsidRPr="00526850">
        <w:rPr>
          <w:rFonts w:asciiTheme="minorBidi" w:hAnsiTheme="minorBidi" w:cstheme="minorBidi"/>
          <w:b/>
          <w:bCs/>
        </w:rPr>
        <w:t xml:space="preserve">an increase in the </w:t>
      </w:r>
      <w:r w:rsidR="002F7B31" w:rsidRPr="00526850">
        <w:rPr>
          <w:rFonts w:asciiTheme="minorBidi" w:hAnsiTheme="minorBidi" w:cstheme="minorBidi"/>
          <w:b/>
          <w:bCs/>
        </w:rPr>
        <w:t>number</w:t>
      </w:r>
      <w:r w:rsidR="2189E950" w:rsidRPr="00526850">
        <w:rPr>
          <w:rFonts w:asciiTheme="minorBidi" w:hAnsiTheme="minorBidi" w:cstheme="minorBidi"/>
          <w:b/>
          <w:bCs/>
        </w:rPr>
        <w:t xml:space="preserve"> of individuals completing apprenticeships</w:t>
      </w:r>
      <w:r w:rsidR="0014764B" w:rsidRPr="00526850">
        <w:rPr>
          <w:rFonts w:asciiTheme="minorBidi" w:hAnsiTheme="minorBidi" w:cstheme="minorBidi"/>
          <w:b/>
          <w:bCs/>
        </w:rPr>
        <w:t xml:space="preserve"> </w:t>
      </w:r>
    </w:p>
    <w:p w14:paraId="60DA16A2" w14:textId="642A44B7" w:rsidR="005F7750" w:rsidRPr="00526850" w:rsidRDefault="35A5A854" w:rsidP="59226BB8">
      <w:pPr>
        <w:ind w:left="360"/>
        <w:rPr>
          <w:rFonts w:asciiTheme="minorBidi" w:eastAsia="Calibri" w:hAnsiTheme="minorBidi" w:cstheme="minorBidi"/>
        </w:rPr>
      </w:pPr>
      <w:r w:rsidRPr="00526850">
        <w:rPr>
          <w:rFonts w:asciiTheme="minorBidi" w:hAnsiTheme="minorBidi" w:cstheme="minorBidi"/>
        </w:rPr>
        <w:t>In 202</w:t>
      </w:r>
      <w:r w:rsidR="00EF317B" w:rsidRPr="00526850">
        <w:rPr>
          <w:rFonts w:asciiTheme="minorBidi" w:hAnsiTheme="minorBidi" w:cstheme="minorBidi"/>
        </w:rPr>
        <w:t>5</w:t>
      </w:r>
      <w:r w:rsidRPr="00526850">
        <w:rPr>
          <w:rFonts w:asciiTheme="minorBidi" w:hAnsiTheme="minorBidi" w:cstheme="minorBidi"/>
        </w:rPr>
        <w:t xml:space="preserve"> to 202</w:t>
      </w:r>
      <w:r w:rsidR="00EF317B" w:rsidRPr="00526850">
        <w:rPr>
          <w:rFonts w:asciiTheme="minorBidi" w:hAnsiTheme="minorBidi" w:cstheme="minorBidi"/>
        </w:rPr>
        <w:t>6</w:t>
      </w:r>
      <w:r w:rsidR="344CC974" w:rsidRPr="00526850">
        <w:rPr>
          <w:rFonts w:asciiTheme="minorBidi" w:hAnsiTheme="minorBidi" w:cstheme="minorBidi"/>
        </w:rPr>
        <w:t xml:space="preserve">, </w:t>
      </w:r>
      <w:r w:rsidR="007D2BFF">
        <w:rPr>
          <w:rFonts w:asciiTheme="minorBidi" w:hAnsiTheme="minorBidi" w:cstheme="minorBidi"/>
        </w:rPr>
        <w:t>4</w:t>
      </w:r>
      <w:r w:rsidR="00CB258C">
        <w:rPr>
          <w:rFonts w:asciiTheme="minorBidi" w:hAnsiTheme="minorBidi" w:cstheme="minorBidi"/>
        </w:rPr>
        <w:t>,</w:t>
      </w:r>
      <w:r w:rsidR="007D2BFF">
        <w:rPr>
          <w:rFonts w:asciiTheme="minorBidi" w:hAnsiTheme="minorBidi" w:cstheme="minorBidi"/>
        </w:rPr>
        <w:t>670</w:t>
      </w:r>
      <w:r w:rsidR="00CB258C">
        <w:rPr>
          <w:rFonts w:asciiTheme="minorBidi" w:hAnsiTheme="minorBidi" w:cstheme="minorBidi"/>
        </w:rPr>
        <w:t xml:space="preserve"> </w:t>
      </w:r>
      <w:r w:rsidR="344CC974" w:rsidRPr="00526850">
        <w:rPr>
          <w:rFonts w:asciiTheme="minorBidi" w:hAnsiTheme="minorBidi" w:cstheme="minorBidi"/>
        </w:rPr>
        <w:t>people completed a health and social care apprenticeship</w:t>
      </w:r>
      <w:r w:rsidR="00A74360">
        <w:rPr>
          <w:rFonts w:asciiTheme="minorBidi" w:hAnsiTheme="minorBidi" w:cstheme="minorBidi"/>
        </w:rPr>
        <w:t>,</w:t>
      </w:r>
      <w:r w:rsidR="01CE2F8C" w:rsidRPr="00526850">
        <w:rPr>
          <w:rFonts w:asciiTheme="minorBidi" w:hAnsiTheme="minorBidi" w:cstheme="minorBidi"/>
        </w:rPr>
        <w:t xml:space="preserve"> compared to </w:t>
      </w:r>
      <w:r w:rsidR="00FD690B">
        <w:rPr>
          <w:rFonts w:asciiTheme="minorBidi" w:hAnsiTheme="minorBidi" w:cstheme="minorBidi"/>
        </w:rPr>
        <w:t>4,251</w:t>
      </w:r>
      <w:r w:rsidR="00526850" w:rsidRPr="00526850">
        <w:rPr>
          <w:rFonts w:asciiTheme="minorBidi" w:hAnsiTheme="minorBidi" w:cstheme="minorBidi"/>
        </w:rPr>
        <w:t xml:space="preserve"> </w:t>
      </w:r>
      <w:r w:rsidR="01CE2F8C" w:rsidRPr="00526850">
        <w:rPr>
          <w:rFonts w:asciiTheme="minorBidi" w:hAnsiTheme="minorBidi" w:cstheme="minorBidi"/>
        </w:rPr>
        <w:t>in 202</w:t>
      </w:r>
      <w:r w:rsidR="00526850" w:rsidRPr="00526850">
        <w:rPr>
          <w:rFonts w:asciiTheme="minorBidi" w:hAnsiTheme="minorBidi" w:cstheme="minorBidi"/>
        </w:rPr>
        <w:t>4</w:t>
      </w:r>
      <w:r w:rsidR="01CE2F8C" w:rsidRPr="00526850">
        <w:rPr>
          <w:rFonts w:asciiTheme="minorBidi" w:hAnsiTheme="minorBidi" w:cstheme="minorBidi"/>
        </w:rPr>
        <w:t xml:space="preserve"> to 202</w:t>
      </w:r>
      <w:r w:rsidR="00526850" w:rsidRPr="00526850">
        <w:rPr>
          <w:rFonts w:asciiTheme="minorBidi" w:hAnsiTheme="minorBidi" w:cstheme="minorBidi"/>
        </w:rPr>
        <w:t>5</w:t>
      </w:r>
      <w:r w:rsidR="01CE2F8C" w:rsidRPr="00526850">
        <w:rPr>
          <w:rFonts w:asciiTheme="minorBidi" w:hAnsiTheme="minorBidi" w:cstheme="minorBidi"/>
        </w:rPr>
        <w:t xml:space="preserve">. </w:t>
      </w:r>
    </w:p>
    <w:p w14:paraId="7BA0A539" w14:textId="77777777" w:rsidR="00F36BD3" w:rsidRPr="005122B5" w:rsidRDefault="00F36BD3" w:rsidP="00DB17FE">
      <w:pPr>
        <w:pStyle w:val="ListParagraph"/>
        <w:ind w:left="360"/>
        <w:rPr>
          <w:rFonts w:asciiTheme="minorBidi" w:hAnsiTheme="minorBidi" w:cstheme="minorBidi"/>
        </w:rPr>
      </w:pPr>
    </w:p>
    <w:p w14:paraId="36E9E134" w14:textId="1FDD3A1C" w:rsidR="00AC0976" w:rsidRPr="005122B5" w:rsidRDefault="00AC0976" w:rsidP="008A5FEC">
      <w:pPr>
        <w:pStyle w:val="Heading3"/>
      </w:pPr>
      <w:bookmarkStart w:id="81" w:name="_Toc163657873"/>
      <w:bookmarkStart w:id="82" w:name="_Toc192160578"/>
      <w:bookmarkStart w:id="83" w:name="_Toc203054156"/>
      <w:r w:rsidRPr="005122B5">
        <w:lastRenderedPageBreak/>
        <w:t xml:space="preserve">Workforce strategy actions </w:t>
      </w:r>
      <w:r w:rsidR="00F751A6" w:rsidRPr="005122B5">
        <w:t xml:space="preserve">2024 </w:t>
      </w:r>
      <w:r w:rsidR="009D7AE7" w:rsidRPr="005122B5">
        <w:t xml:space="preserve">to </w:t>
      </w:r>
      <w:r w:rsidR="00384295" w:rsidRPr="005122B5">
        <w:t>2027</w:t>
      </w:r>
      <w:bookmarkEnd w:id="81"/>
      <w:bookmarkEnd w:id="82"/>
      <w:bookmarkEnd w:id="83"/>
    </w:p>
    <w:p w14:paraId="53D29D3D" w14:textId="77777777" w:rsidR="00CF3B89" w:rsidRPr="00500911" w:rsidRDefault="00CF3B89" w:rsidP="008A5FEC">
      <w:pPr>
        <w:rPr>
          <w:highlight w:val="yellow"/>
        </w:rPr>
      </w:pPr>
    </w:p>
    <w:p w14:paraId="0A099219" w14:textId="517A5E21" w:rsidR="005A48CA" w:rsidRPr="005C65B4" w:rsidRDefault="005A48CA" w:rsidP="005A48CA">
      <w:pPr>
        <w:pStyle w:val="Heading3"/>
        <w:rPr>
          <w:sz w:val="28"/>
          <w:szCs w:val="28"/>
        </w:rPr>
      </w:pPr>
      <w:bookmarkStart w:id="84" w:name="_Toc192160579"/>
      <w:bookmarkStart w:id="85" w:name="_Toc203054157"/>
      <w:r w:rsidRPr="005C65B4">
        <w:rPr>
          <w:sz w:val="28"/>
          <w:szCs w:val="28"/>
        </w:rPr>
        <w:t>Progress of actions during 202</w:t>
      </w:r>
      <w:r w:rsidR="005C65B4" w:rsidRPr="005C65B4">
        <w:rPr>
          <w:sz w:val="28"/>
          <w:szCs w:val="28"/>
        </w:rPr>
        <w:t>5</w:t>
      </w:r>
      <w:r w:rsidRPr="005C65B4">
        <w:rPr>
          <w:sz w:val="28"/>
          <w:szCs w:val="28"/>
        </w:rPr>
        <w:t xml:space="preserve"> to </w:t>
      </w:r>
      <w:r w:rsidR="005122B5" w:rsidRPr="005C65B4">
        <w:rPr>
          <w:sz w:val="28"/>
          <w:szCs w:val="28"/>
        </w:rPr>
        <w:t>202</w:t>
      </w:r>
      <w:r w:rsidR="005122B5">
        <w:rPr>
          <w:sz w:val="28"/>
          <w:szCs w:val="28"/>
        </w:rPr>
        <w:t>6</w:t>
      </w:r>
      <w:r w:rsidRPr="005C65B4">
        <w:rPr>
          <w:sz w:val="28"/>
          <w:szCs w:val="28"/>
        </w:rPr>
        <w:t>:</w:t>
      </w:r>
      <w:bookmarkEnd w:id="84"/>
      <w:bookmarkEnd w:id="85"/>
    </w:p>
    <w:p w14:paraId="689B06C5" w14:textId="77777777" w:rsidR="00594990" w:rsidRPr="00500911" w:rsidRDefault="00594990" w:rsidP="00594990">
      <w:pPr>
        <w:rPr>
          <w:highlight w:val="yellow"/>
        </w:rPr>
      </w:pPr>
    </w:p>
    <w:p w14:paraId="2AF4B9FB" w14:textId="25E6A51A" w:rsidR="00894CCE" w:rsidRPr="005C65B4" w:rsidRDefault="00A664B4" w:rsidP="008002C8">
      <w:pPr>
        <w:pStyle w:val="ListParagraph"/>
        <w:numPr>
          <w:ilvl w:val="0"/>
          <w:numId w:val="51"/>
        </w:numPr>
        <w:pBdr>
          <w:top w:val="single" w:sz="4" w:space="1" w:color="auto"/>
          <w:left w:val="single" w:sz="4" w:space="4" w:color="auto"/>
          <w:bottom w:val="single" w:sz="4" w:space="1" w:color="auto"/>
          <w:right w:val="single" w:sz="4" w:space="4" w:color="auto"/>
        </w:pBdr>
        <w:rPr>
          <w:rFonts w:ascii="Arial" w:hAnsi="Arial"/>
          <w:b/>
          <w:bCs/>
        </w:rPr>
      </w:pPr>
      <w:r w:rsidRPr="005C65B4">
        <w:rPr>
          <w:rFonts w:ascii="Arial" w:hAnsi="Arial"/>
          <w:b/>
          <w:bCs/>
        </w:rPr>
        <w:t>Continue to w</w:t>
      </w:r>
      <w:r w:rsidR="00894CCE" w:rsidRPr="005C65B4">
        <w:rPr>
          <w:rFonts w:ascii="Arial" w:hAnsi="Arial"/>
          <w:b/>
          <w:bCs/>
        </w:rPr>
        <w:t>ork with</w:t>
      </w:r>
      <w:r w:rsidR="00A027CC" w:rsidRPr="005C65B4">
        <w:rPr>
          <w:rFonts w:ascii="Arial" w:hAnsi="Arial"/>
          <w:b/>
          <w:bCs/>
        </w:rPr>
        <w:t xml:space="preserve"> partners and</w:t>
      </w:r>
      <w:r w:rsidR="00894CCE" w:rsidRPr="005C65B4">
        <w:rPr>
          <w:rFonts w:ascii="Arial" w:hAnsi="Arial"/>
          <w:b/>
          <w:bCs/>
        </w:rPr>
        <w:t xml:space="preserve"> education providers to </w:t>
      </w:r>
      <w:r w:rsidR="00471073" w:rsidRPr="005C65B4">
        <w:rPr>
          <w:rFonts w:ascii="Arial" w:hAnsi="Arial"/>
          <w:b/>
          <w:bCs/>
        </w:rPr>
        <w:t xml:space="preserve">make </w:t>
      </w:r>
      <w:r w:rsidR="00894CCE" w:rsidRPr="005C65B4">
        <w:rPr>
          <w:rFonts w:ascii="Arial" w:hAnsi="Arial"/>
          <w:b/>
          <w:bCs/>
        </w:rPr>
        <w:t xml:space="preserve">sure education meets the needs of the health and social care system, and includes programmes </w:t>
      </w:r>
      <w:r w:rsidR="003C0B02" w:rsidRPr="005C65B4">
        <w:rPr>
          <w:rFonts w:ascii="Arial" w:hAnsi="Arial"/>
          <w:b/>
          <w:bCs/>
        </w:rPr>
        <w:t>offered</w:t>
      </w:r>
      <w:r w:rsidR="001C2924" w:rsidRPr="005C65B4">
        <w:rPr>
          <w:rFonts w:ascii="Arial" w:hAnsi="Arial"/>
          <w:b/>
          <w:bCs/>
        </w:rPr>
        <w:t xml:space="preserve"> </w:t>
      </w:r>
      <w:r w:rsidR="00D23D8B" w:rsidRPr="005C65B4">
        <w:rPr>
          <w:rFonts w:ascii="Arial" w:hAnsi="Arial"/>
          <w:b/>
          <w:bCs/>
        </w:rPr>
        <w:t>in</w:t>
      </w:r>
      <w:r w:rsidR="00894CCE" w:rsidRPr="005C65B4">
        <w:rPr>
          <w:rFonts w:ascii="Arial" w:hAnsi="Arial"/>
          <w:b/>
          <w:bCs/>
        </w:rPr>
        <w:t xml:space="preserve"> Welsh</w:t>
      </w:r>
      <w:r w:rsidR="00161D26">
        <w:rPr>
          <w:rFonts w:ascii="Arial" w:hAnsi="Arial"/>
          <w:b/>
          <w:bCs/>
        </w:rPr>
        <w:t>.</w:t>
      </w:r>
    </w:p>
    <w:p w14:paraId="7B4C7EC4" w14:textId="015A3989" w:rsidR="00B45000" w:rsidRPr="00B87EE5" w:rsidRDefault="00321E62" w:rsidP="001675DA">
      <w:pPr>
        <w:pStyle w:val="ListParagraph"/>
        <w:ind w:left="0"/>
        <w:rPr>
          <w:rFonts w:asciiTheme="minorBidi" w:hAnsiTheme="minorBidi" w:cstheme="minorBidi"/>
          <w:b/>
          <w:bCs/>
        </w:rPr>
      </w:pPr>
      <w:r w:rsidRPr="00B87EE5">
        <w:rPr>
          <w:rFonts w:asciiTheme="minorBidi" w:hAnsiTheme="minorBidi" w:cstheme="minorBidi"/>
          <w:b/>
          <w:bCs/>
        </w:rPr>
        <w:t>We</w:t>
      </w:r>
      <w:r w:rsidR="00A439D1" w:rsidRPr="00B87EE5">
        <w:rPr>
          <w:rFonts w:asciiTheme="minorBidi" w:hAnsiTheme="minorBidi" w:cstheme="minorBidi"/>
          <w:b/>
          <w:bCs/>
        </w:rPr>
        <w:t>:</w:t>
      </w:r>
    </w:p>
    <w:p w14:paraId="112A941E" w14:textId="22EAD1E8" w:rsidR="00F06390" w:rsidRPr="00F06390" w:rsidRDefault="006928EE" w:rsidP="00F06390">
      <w:pPr>
        <w:pStyle w:val="ListParagraph"/>
        <w:numPr>
          <w:ilvl w:val="0"/>
          <w:numId w:val="39"/>
        </w:numPr>
        <w:rPr>
          <w:rFonts w:asciiTheme="minorBidi" w:hAnsiTheme="minorBidi" w:cstheme="minorBidi"/>
        </w:rPr>
      </w:pPr>
      <w:r w:rsidRPr="00B87EE5">
        <w:rPr>
          <w:rFonts w:asciiTheme="minorBidi" w:hAnsiTheme="minorBidi" w:cstheme="minorBidi"/>
        </w:rPr>
        <w:t>engaged with local authorities to gather information on education commissioning needs for the social care occupational therapy workforce and shared this intelligence with HEIW to inform the 2027</w:t>
      </w:r>
      <w:r w:rsidR="00C80CDC">
        <w:rPr>
          <w:rFonts w:asciiTheme="minorBidi" w:hAnsiTheme="minorBidi" w:cstheme="minorBidi"/>
        </w:rPr>
        <w:t xml:space="preserve"> to </w:t>
      </w:r>
      <w:r w:rsidRPr="00B87EE5">
        <w:rPr>
          <w:rFonts w:asciiTheme="minorBidi" w:hAnsiTheme="minorBidi" w:cstheme="minorBidi"/>
        </w:rPr>
        <w:t>2</w:t>
      </w:r>
      <w:r w:rsidR="00C811AB" w:rsidRPr="00B87EE5">
        <w:rPr>
          <w:rFonts w:asciiTheme="minorBidi" w:hAnsiTheme="minorBidi" w:cstheme="minorBidi"/>
        </w:rPr>
        <w:t>02</w:t>
      </w:r>
      <w:r w:rsidRPr="00B87EE5">
        <w:rPr>
          <w:rFonts w:asciiTheme="minorBidi" w:hAnsiTheme="minorBidi" w:cstheme="minorBidi"/>
        </w:rPr>
        <w:t xml:space="preserve">8 </w:t>
      </w:r>
      <w:hyperlink r:id="rId268" w:history="1">
        <w:r w:rsidR="00C811AB" w:rsidRPr="00B87EE5">
          <w:rPr>
            <w:rStyle w:val="Hyperlink"/>
            <w:rFonts w:asciiTheme="minorBidi" w:hAnsiTheme="minorBidi" w:cstheme="minorBidi"/>
          </w:rPr>
          <w:t>Education and Training Plan</w:t>
        </w:r>
      </w:hyperlink>
      <w:r w:rsidR="00C811AB" w:rsidRPr="00B87EE5">
        <w:rPr>
          <w:rFonts w:asciiTheme="minorBidi" w:hAnsiTheme="minorBidi" w:cstheme="minorBidi"/>
        </w:rPr>
        <w:t xml:space="preserve"> (ETP)</w:t>
      </w:r>
      <w:r w:rsidRPr="00B87EE5">
        <w:rPr>
          <w:rFonts w:asciiTheme="minorBidi" w:hAnsiTheme="minorBidi" w:cstheme="minorBidi"/>
        </w:rPr>
        <w:t>.</w:t>
      </w:r>
      <w:r w:rsidR="00F06390">
        <w:rPr>
          <w:rFonts w:asciiTheme="minorBidi" w:hAnsiTheme="minorBidi" w:cstheme="minorBidi"/>
        </w:rPr>
        <w:t xml:space="preserve"> </w:t>
      </w:r>
    </w:p>
    <w:p w14:paraId="4B26754C" w14:textId="54FCC6E7" w:rsidR="0085574C" w:rsidRPr="00EB4E6E" w:rsidRDefault="002A5552" w:rsidP="00C15F1F">
      <w:pPr>
        <w:pStyle w:val="ListParagraph"/>
        <w:numPr>
          <w:ilvl w:val="0"/>
          <w:numId w:val="39"/>
        </w:numPr>
        <w:rPr>
          <w:rFonts w:asciiTheme="minorBidi" w:hAnsiTheme="minorBidi" w:cstheme="minorBidi"/>
        </w:rPr>
      </w:pPr>
      <w:r w:rsidRPr="00EB4E6E">
        <w:rPr>
          <w:rFonts w:asciiTheme="minorBidi" w:hAnsiTheme="minorBidi" w:cstheme="minorBidi"/>
        </w:rPr>
        <w:t xml:space="preserve">continued to work with </w:t>
      </w:r>
      <w:r w:rsidR="006D6EE2" w:rsidRPr="00EB4E6E">
        <w:rPr>
          <w:rFonts w:asciiTheme="minorBidi" w:hAnsiTheme="minorBidi" w:cstheme="minorBidi"/>
        </w:rPr>
        <w:t>a</w:t>
      </w:r>
      <w:r w:rsidRPr="00EB4E6E">
        <w:rPr>
          <w:rFonts w:asciiTheme="minorBidi" w:hAnsiTheme="minorBidi" w:cstheme="minorBidi"/>
        </w:rPr>
        <w:t xml:space="preserve">warding </w:t>
      </w:r>
      <w:r w:rsidR="006D6EE2" w:rsidRPr="00EB4E6E">
        <w:rPr>
          <w:rFonts w:asciiTheme="minorBidi" w:hAnsiTheme="minorBidi" w:cstheme="minorBidi"/>
        </w:rPr>
        <w:t>o</w:t>
      </w:r>
      <w:r w:rsidRPr="00EB4E6E">
        <w:rPr>
          <w:rFonts w:asciiTheme="minorBidi" w:hAnsiTheme="minorBidi" w:cstheme="minorBidi"/>
        </w:rPr>
        <w:t>rganisations</w:t>
      </w:r>
      <w:r w:rsidR="001C5B74" w:rsidRPr="00EB4E6E">
        <w:rPr>
          <w:rFonts w:asciiTheme="minorBidi" w:hAnsiTheme="minorBidi" w:cstheme="minorBidi"/>
        </w:rPr>
        <w:t xml:space="preserve">, employers and learning providers </w:t>
      </w:r>
      <w:r w:rsidRPr="00EB4E6E">
        <w:rPr>
          <w:rFonts w:asciiTheme="minorBidi" w:hAnsiTheme="minorBidi" w:cstheme="minorBidi"/>
        </w:rPr>
        <w:t>to improve</w:t>
      </w:r>
      <w:r w:rsidR="001C5B74" w:rsidRPr="00EB4E6E">
        <w:rPr>
          <w:rFonts w:asciiTheme="minorBidi" w:hAnsiTheme="minorBidi" w:cstheme="minorBidi"/>
        </w:rPr>
        <w:t xml:space="preserve">, </w:t>
      </w:r>
      <w:r w:rsidRPr="00EB4E6E">
        <w:rPr>
          <w:rFonts w:asciiTheme="minorBidi" w:hAnsiTheme="minorBidi" w:cstheme="minorBidi"/>
        </w:rPr>
        <w:t>maintain</w:t>
      </w:r>
      <w:r w:rsidR="00EB4E6E" w:rsidRPr="00EB4E6E">
        <w:rPr>
          <w:rFonts w:asciiTheme="minorBidi" w:hAnsiTheme="minorBidi" w:cstheme="minorBidi"/>
        </w:rPr>
        <w:t xml:space="preserve"> and support</w:t>
      </w:r>
      <w:r w:rsidRPr="00EB4E6E">
        <w:rPr>
          <w:rFonts w:asciiTheme="minorBidi" w:hAnsiTheme="minorBidi" w:cstheme="minorBidi"/>
        </w:rPr>
        <w:t xml:space="preserve"> the delivery of vocational qualifications </w:t>
      </w:r>
    </w:p>
    <w:p w14:paraId="6B220082" w14:textId="0CC19896" w:rsidR="0085574C" w:rsidRPr="00D34CC6" w:rsidRDefault="656555ED" w:rsidP="00C15F1F">
      <w:pPr>
        <w:pStyle w:val="ListParagraph"/>
        <w:numPr>
          <w:ilvl w:val="0"/>
          <w:numId w:val="39"/>
        </w:numPr>
        <w:rPr>
          <w:rFonts w:asciiTheme="minorBidi" w:hAnsiTheme="minorBidi" w:cstheme="minorBidi"/>
        </w:rPr>
      </w:pPr>
      <w:r w:rsidRPr="00D34CC6">
        <w:rPr>
          <w:rFonts w:asciiTheme="minorBidi" w:hAnsiTheme="minorBidi" w:cstheme="minorBidi"/>
        </w:rPr>
        <w:t xml:space="preserve">continued to </w:t>
      </w:r>
      <w:r w:rsidR="008F29AF" w:rsidRPr="00D34CC6">
        <w:rPr>
          <w:rFonts w:asciiTheme="minorBidi" w:hAnsiTheme="minorBidi" w:cstheme="minorBidi"/>
        </w:rPr>
        <w:t xml:space="preserve">hold </w:t>
      </w:r>
      <w:r w:rsidR="00BB475D" w:rsidRPr="00D34CC6">
        <w:rPr>
          <w:rFonts w:asciiTheme="minorBidi" w:hAnsiTheme="minorBidi" w:cstheme="minorBidi"/>
        </w:rPr>
        <w:t>the Qualification and Standards Advisory Group (</w:t>
      </w:r>
      <w:r w:rsidRPr="00D34CC6">
        <w:rPr>
          <w:rFonts w:asciiTheme="minorBidi" w:hAnsiTheme="minorBidi" w:cstheme="minorBidi"/>
        </w:rPr>
        <w:t>QSAG</w:t>
      </w:r>
      <w:r w:rsidR="00BB475D" w:rsidRPr="00D34CC6">
        <w:rPr>
          <w:rFonts w:asciiTheme="minorBidi" w:hAnsiTheme="minorBidi" w:cstheme="minorBidi"/>
        </w:rPr>
        <w:t>)</w:t>
      </w:r>
      <w:r w:rsidRPr="00D34CC6">
        <w:rPr>
          <w:rFonts w:asciiTheme="minorBidi" w:hAnsiTheme="minorBidi" w:cstheme="minorBidi"/>
        </w:rPr>
        <w:t xml:space="preserve"> and </w:t>
      </w:r>
      <w:r w:rsidR="00BB475D" w:rsidRPr="00D34CC6">
        <w:rPr>
          <w:rFonts w:asciiTheme="minorBidi" w:hAnsiTheme="minorBidi" w:cstheme="minorBidi"/>
        </w:rPr>
        <w:t xml:space="preserve">All Wales </w:t>
      </w:r>
      <w:r w:rsidR="0030309B">
        <w:rPr>
          <w:rFonts w:asciiTheme="minorBidi" w:hAnsiTheme="minorBidi" w:cstheme="minorBidi"/>
        </w:rPr>
        <w:t>I</w:t>
      </w:r>
      <w:r w:rsidR="00BB475D" w:rsidRPr="00D34CC6">
        <w:rPr>
          <w:rFonts w:asciiTheme="minorBidi" w:hAnsiTheme="minorBidi" w:cstheme="minorBidi"/>
        </w:rPr>
        <w:t xml:space="preserve">nduction </w:t>
      </w:r>
      <w:r w:rsidR="0030309B">
        <w:rPr>
          <w:rFonts w:asciiTheme="minorBidi" w:hAnsiTheme="minorBidi" w:cstheme="minorBidi"/>
        </w:rPr>
        <w:t>F</w:t>
      </w:r>
      <w:r w:rsidR="00BB475D" w:rsidRPr="00D34CC6">
        <w:rPr>
          <w:rFonts w:asciiTheme="minorBidi" w:hAnsiTheme="minorBidi" w:cstheme="minorBidi"/>
        </w:rPr>
        <w:t>ramewor</w:t>
      </w:r>
      <w:r w:rsidR="009419E3" w:rsidRPr="00D34CC6">
        <w:rPr>
          <w:rFonts w:asciiTheme="minorBidi" w:hAnsiTheme="minorBidi" w:cstheme="minorBidi"/>
        </w:rPr>
        <w:t>k</w:t>
      </w:r>
      <w:r w:rsidR="00BB475D" w:rsidRPr="00D34CC6">
        <w:rPr>
          <w:rFonts w:asciiTheme="minorBidi" w:hAnsiTheme="minorBidi" w:cstheme="minorBidi"/>
        </w:rPr>
        <w:t xml:space="preserve"> (</w:t>
      </w:r>
      <w:r w:rsidRPr="00D34CC6">
        <w:rPr>
          <w:rFonts w:asciiTheme="minorBidi" w:hAnsiTheme="minorBidi" w:cstheme="minorBidi"/>
        </w:rPr>
        <w:t>AWIF</w:t>
      </w:r>
      <w:r w:rsidR="00BB475D" w:rsidRPr="00D34CC6">
        <w:rPr>
          <w:rFonts w:asciiTheme="minorBidi" w:hAnsiTheme="minorBidi" w:cstheme="minorBidi"/>
        </w:rPr>
        <w:t>)</w:t>
      </w:r>
      <w:r w:rsidRPr="00D34CC6">
        <w:rPr>
          <w:rFonts w:asciiTheme="minorBidi" w:hAnsiTheme="minorBidi" w:cstheme="minorBidi"/>
        </w:rPr>
        <w:t xml:space="preserve"> networks</w:t>
      </w:r>
      <w:r w:rsidR="00D614DF">
        <w:rPr>
          <w:rFonts w:asciiTheme="minorBidi" w:hAnsiTheme="minorBidi" w:cstheme="minorBidi"/>
        </w:rPr>
        <w:t>, supporting collaborative working</w:t>
      </w:r>
      <w:r w:rsidRPr="00D34CC6">
        <w:rPr>
          <w:rFonts w:asciiTheme="minorBidi" w:hAnsiTheme="minorBidi" w:cstheme="minorBidi"/>
        </w:rPr>
        <w:t xml:space="preserve"> to address </w:t>
      </w:r>
      <w:r w:rsidR="00D614DF">
        <w:rPr>
          <w:rFonts w:asciiTheme="minorBidi" w:hAnsiTheme="minorBidi" w:cstheme="minorBidi"/>
        </w:rPr>
        <w:t>shared challenges and</w:t>
      </w:r>
      <w:r w:rsidR="00EA62B5">
        <w:rPr>
          <w:rFonts w:asciiTheme="minorBidi" w:hAnsiTheme="minorBidi" w:cstheme="minorBidi"/>
        </w:rPr>
        <w:t xml:space="preserve"> </w:t>
      </w:r>
      <w:r w:rsidR="007970DD">
        <w:rPr>
          <w:rFonts w:asciiTheme="minorBidi" w:hAnsiTheme="minorBidi" w:cstheme="minorBidi"/>
        </w:rPr>
        <w:t xml:space="preserve">make </w:t>
      </w:r>
      <w:r w:rsidR="00EA62B5" w:rsidRPr="00EA62B5">
        <w:rPr>
          <w:rFonts w:asciiTheme="minorBidi" w:hAnsiTheme="minorBidi" w:cstheme="minorBidi"/>
        </w:rPr>
        <w:t>sure</w:t>
      </w:r>
      <w:r w:rsidR="009B771B">
        <w:rPr>
          <w:rFonts w:asciiTheme="minorBidi" w:hAnsiTheme="minorBidi" w:cstheme="minorBidi"/>
        </w:rPr>
        <w:t xml:space="preserve"> </w:t>
      </w:r>
      <w:r w:rsidR="00EA62B5" w:rsidRPr="00EA62B5">
        <w:rPr>
          <w:rFonts w:asciiTheme="minorBidi" w:hAnsiTheme="minorBidi" w:cstheme="minorBidi"/>
        </w:rPr>
        <w:t>qualifications and standards remain fit for purpose and responsive to emerging legislation, policy and guidance</w:t>
      </w:r>
      <w:r w:rsidR="00EA62B5">
        <w:rPr>
          <w:rFonts w:asciiTheme="minorBidi" w:hAnsiTheme="minorBidi" w:cstheme="minorBidi"/>
        </w:rPr>
        <w:t xml:space="preserve"> </w:t>
      </w:r>
    </w:p>
    <w:p w14:paraId="1F4C1DC2" w14:textId="7F1B1E32" w:rsidR="0085574C" w:rsidRDefault="00DF7F41" w:rsidP="00C15F1F">
      <w:pPr>
        <w:pStyle w:val="ListParagraph"/>
        <w:numPr>
          <w:ilvl w:val="0"/>
          <w:numId w:val="39"/>
        </w:numPr>
        <w:rPr>
          <w:rFonts w:asciiTheme="minorBidi" w:hAnsiTheme="minorBidi" w:cstheme="minorBidi"/>
        </w:rPr>
      </w:pPr>
      <w:r w:rsidRPr="001E1468">
        <w:rPr>
          <w:rFonts w:asciiTheme="minorBidi" w:hAnsiTheme="minorBidi" w:cstheme="minorBidi"/>
        </w:rPr>
        <w:t xml:space="preserve">published </w:t>
      </w:r>
      <w:r w:rsidR="00603A1B" w:rsidRPr="001E1468">
        <w:rPr>
          <w:rFonts w:asciiTheme="minorBidi" w:hAnsiTheme="minorBidi" w:cstheme="minorBidi"/>
        </w:rPr>
        <w:t xml:space="preserve">and promoted </w:t>
      </w:r>
      <w:r w:rsidRPr="001E1468">
        <w:rPr>
          <w:rFonts w:asciiTheme="minorBidi" w:hAnsiTheme="minorBidi" w:cstheme="minorBidi"/>
        </w:rPr>
        <w:t xml:space="preserve">the </w:t>
      </w:r>
      <w:hyperlink r:id="rId269" w:history="1">
        <w:r w:rsidR="00185EAF" w:rsidRPr="00A71435">
          <w:rPr>
            <w:rStyle w:val="Hyperlink"/>
            <w:rFonts w:asciiTheme="minorBidi" w:hAnsiTheme="minorBidi" w:cstheme="minorBidi"/>
          </w:rPr>
          <w:t>bilingual national resources</w:t>
        </w:r>
      </w:hyperlink>
      <w:r w:rsidR="169C906A" w:rsidRPr="001E1468">
        <w:rPr>
          <w:rFonts w:asciiTheme="minorBidi" w:hAnsiTheme="minorBidi" w:cstheme="minorBidi"/>
        </w:rPr>
        <w:t xml:space="preserve"> to be used by learners, learning providers and employers to </w:t>
      </w:r>
      <w:r w:rsidR="00C02A88" w:rsidRPr="001E1468">
        <w:rPr>
          <w:rFonts w:asciiTheme="minorBidi" w:hAnsiTheme="minorBidi" w:cstheme="minorBidi"/>
        </w:rPr>
        <w:t xml:space="preserve">support the teaching and learning of </w:t>
      </w:r>
      <w:r w:rsidR="00577A6C" w:rsidRPr="001E1468">
        <w:rPr>
          <w:rFonts w:asciiTheme="minorBidi" w:hAnsiTheme="minorBidi" w:cstheme="minorBidi"/>
        </w:rPr>
        <w:t>E</w:t>
      </w:r>
      <w:r w:rsidR="00C02A88" w:rsidRPr="001E1468">
        <w:rPr>
          <w:rFonts w:asciiTheme="minorBidi" w:hAnsiTheme="minorBidi" w:cstheme="minorBidi"/>
        </w:rPr>
        <w:t xml:space="preserve">ssential </w:t>
      </w:r>
      <w:r w:rsidR="00577A6C" w:rsidRPr="001E1468">
        <w:rPr>
          <w:rFonts w:asciiTheme="minorBidi" w:hAnsiTheme="minorBidi" w:cstheme="minorBidi"/>
        </w:rPr>
        <w:t>S</w:t>
      </w:r>
      <w:r w:rsidR="00C02A88" w:rsidRPr="001E1468">
        <w:rPr>
          <w:rFonts w:asciiTheme="minorBidi" w:hAnsiTheme="minorBidi" w:cstheme="minorBidi"/>
        </w:rPr>
        <w:t>kills</w:t>
      </w:r>
      <w:r w:rsidR="00C03885">
        <w:rPr>
          <w:rFonts w:asciiTheme="minorBidi" w:hAnsiTheme="minorBidi" w:cstheme="minorBidi"/>
        </w:rPr>
        <w:t xml:space="preserve"> Wales</w:t>
      </w:r>
    </w:p>
    <w:p w14:paraId="1B7C4C13" w14:textId="31EB7B93" w:rsidR="0085574C" w:rsidRPr="00EC31E1" w:rsidRDefault="6B6A79F1" w:rsidP="00C15F1F">
      <w:pPr>
        <w:pStyle w:val="ListParagraph"/>
        <w:numPr>
          <w:ilvl w:val="0"/>
          <w:numId w:val="39"/>
        </w:numPr>
        <w:rPr>
          <w:rFonts w:asciiTheme="minorBidi" w:hAnsiTheme="minorBidi" w:cstheme="minorBidi"/>
        </w:rPr>
      </w:pPr>
      <w:r w:rsidRPr="00945B37">
        <w:rPr>
          <w:rFonts w:asciiTheme="minorBidi" w:hAnsiTheme="minorBidi" w:cstheme="minorBidi"/>
        </w:rPr>
        <w:t xml:space="preserve">continued to work with </w:t>
      </w:r>
      <w:r w:rsidR="6F9565B8" w:rsidRPr="00945B37">
        <w:rPr>
          <w:rFonts w:asciiTheme="minorBidi" w:hAnsiTheme="minorBidi" w:cstheme="minorBidi"/>
        </w:rPr>
        <w:t xml:space="preserve">colleagues across Scotland, Northern </w:t>
      </w:r>
      <w:r w:rsidR="4706B46B" w:rsidRPr="00945B37">
        <w:rPr>
          <w:rFonts w:asciiTheme="minorBidi" w:hAnsiTheme="minorBidi" w:cstheme="minorBidi"/>
        </w:rPr>
        <w:t>Ireland</w:t>
      </w:r>
      <w:r w:rsidR="6F9565B8" w:rsidRPr="00945B37">
        <w:rPr>
          <w:rFonts w:asciiTheme="minorBidi" w:hAnsiTheme="minorBidi" w:cstheme="minorBidi"/>
        </w:rPr>
        <w:t xml:space="preserve"> and England to review the </w:t>
      </w:r>
      <w:r w:rsidR="00716AFD" w:rsidRPr="00945B37">
        <w:rPr>
          <w:rFonts w:asciiTheme="minorBidi" w:hAnsiTheme="minorBidi" w:cstheme="minorBidi"/>
        </w:rPr>
        <w:t>National Occupational Standards (</w:t>
      </w:r>
      <w:r w:rsidR="6F9565B8" w:rsidRPr="00945B37">
        <w:rPr>
          <w:rFonts w:asciiTheme="minorBidi" w:hAnsiTheme="minorBidi" w:cstheme="minorBidi"/>
        </w:rPr>
        <w:t>NOS</w:t>
      </w:r>
      <w:r w:rsidR="00716AFD" w:rsidRPr="00945B37">
        <w:rPr>
          <w:rFonts w:asciiTheme="minorBidi" w:hAnsiTheme="minorBidi" w:cstheme="minorBidi"/>
        </w:rPr>
        <w:t>)</w:t>
      </w:r>
      <w:r w:rsidR="6F9565B8" w:rsidRPr="00945B37">
        <w:rPr>
          <w:rFonts w:asciiTheme="minorBidi" w:hAnsiTheme="minorBidi" w:cstheme="minorBidi"/>
        </w:rPr>
        <w:t xml:space="preserve"> for social care, early </w:t>
      </w:r>
      <w:r w:rsidR="30E2EF70" w:rsidRPr="00945B37">
        <w:rPr>
          <w:rFonts w:asciiTheme="minorBidi" w:hAnsiTheme="minorBidi" w:cstheme="minorBidi"/>
        </w:rPr>
        <w:t>years</w:t>
      </w:r>
      <w:r w:rsidR="6F9565B8" w:rsidRPr="00945B37">
        <w:rPr>
          <w:rFonts w:asciiTheme="minorBidi" w:hAnsiTheme="minorBidi" w:cstheme="minorBidi"/>
        </w:rPr>
        <w:t xml:space="preserve"> and childcare</w:t>
      </w:r>
      <w:r w:rsidR="00E639F8">
        <w:rPr>
          <w:rFonts w:asciiTheme="minorBidi" w:hAnsiTheme="minorBidi" w:cstheme="minorBidi"/>
        </w:rPr>
        <w:t>,</w:t>
      </w:r>
      <w:r w:rsidR="005C112D">
        <w:rPr>
          <w:rFonts w:asciiTheme="minorBidi" w:hAnsiTheme="minorBidi" w:cstheme="minorBidi"/>
        </w:rPr>
        <w:t xml:space="preserve"> which then led to a consultation period</w:t>
      </w:r>
      <w:r w:rsidR="00837122">
        <w:rPr>
          <w:rFonts w:asciiTheme="minorBidi" w:hAnsiTheme="minorBidi" w:cstheme="minorBidi"/>
        </w:rPr>
        <w:t>.</w:t>
      </w:r>
      <w:r w:rsidR="6F9565B8" w:rsidRPr="00945B37">
        <w:rPr>
          <w:rFonts w:asciiTheme="minorBidi" w:hAnsiTheme="minorBidi" w:cstheme="minorBidi"/>
        </w:rPr>
        <w:t xml:space="preserve"> </w:t>
      </w:r>
      <w:r w:rsidR="00301429" w:rsidRPr="00301429">
        <w:rPr>
          <w:rFonts w:asciiTheme="minorBidi" w:hAnsiTheme="minorBidi" w:cstheme="minorBidi"/>
        </w:rPr>
        <w:t xml:space="preserve">We contributed to the </w:t>
      </w:r>
      <w:r w:rsidR="004727FD">
        <w:rPr>
          <w:rFonts w:asciiTheme="minorBidi" w:hAnsiTheme="minorBidi" w:cstheme="minorBidi"/>
        </w:rPr>
        <w:t>review and developme</w:t>
      </w:r>
      <w:r w:rsidR="00773971">
        <w:rPr>
          <w:rFonts w:asciiTheme="minorBidi" w:hAnsiTheme="minorBidi" w:cstheme="minorBidi"/>
        </w:rPr>
        <w:t xml:space="preserve">nt of new </w:t>
      </w:r>
      <w:r w:rsidR="00301429" w:rsidRPr="00301429">
        <w:rPr>
          <w:rFonts w:asciiTheme="minorBidi" w:hAnsiTheme="minorBidi" w:cstheme="minorBidi"/>
        </w:rPr>
        <w:t>NOS</w:t>
      </w:r>
      <w:r w:rsidR="00BB4E87">
        <w:rPr>
          <w:rFonts w:asciiTheme="minorBidi" w:hAnsiTheme="minorBidi" w:cstheme="minorBidi"/>
        </w:rPr>
        <w:t>,</w:t>
      </w:r>
      <w:r w:rsidR="00E173B1">
        <w:rPr>
          <w:rFonts w:asciiTheme="minorBidi" w:hAnsiTheme="minorBidi" w:cstheme="minorBidi"/>
        </w:rPr>
        <w:t xml:space="preserve"> which </w:t>
      </w:r>
      <w:r w:rsidR="00301429" w:rsidRPr="00301429">
        <w:rPr>
          <w:rFonts w:asciiTheme="minorBidi" w:hAnsiTheme="minorBidi" w:cstheme="minorBidi"/>
        </w:rPr>
        <w:t>included meetings with sector specialists, awareness</w:t>
      </w:r>
      <w:r w:rsidR="00301429" w:rsidRPr="00301429">
        <w:rPr>
          <w:rFonts w:ascii="Cambria Math" w:hAnsi="Cambria Math" w:cs="Cambria Math"/>
        </w:rPr>
        <w:t>‑</w:t>
      </w:r>
      <w:r w:rsidR="00301429" w:rsidRPr="00301429">
        <w:rPr>
          <w:rFonts w:asciiTheme="minorBidi" w:hAnsiTheme="minorBidi" w:cstheme="minorBidi"/>
        </w:rPr>
        <w:t>raising events and workforce workshops delivered both online and in person to ensure accessibility for stakeholders across Wales.</w:t>
      </w:r>
      <w:r w:rsidR="00EA4660">
        <w:rPr>
          <w:rFonts w:asciiTheme="minorBidi" w:hAnsiTheme="minorBidi" w:cstheme="minorBidi"/>
        </w:rPr>
        <w:t xml:space="preserve"> We also </w:t>
      </w:r>
      <w:r w:rsidR="00D45F1D" w:rsidRPr="00D45F1D">
        <w:rPr>
          <w:rFonts w:asciiTheme="minorBidi" w:hAnsiTheme="minorBidi" w:cstheme="minorBidi"/>
        </w:rPr>
        <w:t xml:space="preserve">worked with sector partners to </w:t>
      </w:r>
      <w:r w:rsidR="00BB4E87">
        <w:rPr>
          <w:rFonts w:asciiTheme="minorBidi" w:hAnsiTheme="minorBidi" w:cstheme="minorBidi"/>
        </w:rPr>
        <w:t xml:space="preserve">make </w:t>
      </w:r>
      <w:r w:rsidR="00D45F1D" w:rsidRPr="00D45F1D">
        <w:rPr>
          <w:rFonts w:asciiTheme="minorBidi" w:hAnsiTheme="minorBidi" w:cstheme="minorBidi"/>
        </w:rPr>
        <w:t>sure the terminology used in the Welsh translations of the NOS is appropriate and fit for purpose.</w:t>
      </w:r>
      <w:r w:rsidR="003B4A1B">
        <w:rPr>
          <w:rFonts w:asciiTheme="minorBidi" w:hAnsiTheme="minorBidi" w:cstheme="minorBidi"/>
        </w:rPr>
        <w:t xml:space="preserve"> The final reviewed NOS are due to be published by </w:t>
      </w:r>
      <w:r w:rsidR="002F2056">
        <w:rPr>
          <w:rFonts w:asciiTheme="minorBidi" w:hAnsiTheme="minorBidi" w:cstheme="minorBidi"/>
        </w:rPr>
        <w:t>s</w:t>
      </w:r>
      <w:r w:rsidR="003B4A1B">
        <w:rPr>
          <w:rFonts w:asciiTheme="minorBidi" w:hAnsiTheme="minorBidi" w:cstheme="minorBidi"/>
        </w:rPr>
        <w:t>ummer 2026</w:t>
      </w:r>
      <w:r w:rsidR="002F2056">
        <w:rPr>
          <w:rFonts w:asciiTheme="minorBidi" w:hAnsiTheme="minorBidi" w:cstheme="minorBidi"/>
        </w:rPr>
        <w:t>.</w:t>
      </w:r>
    </w:p>
    <w:p w14:paraId="174ECD2C" w14:textId="77777777" w:rsidR="00444E71" w:rsidRPr="00500911" w:rsidRDefault="00444E71" w:rsidP="00A75324">
      <w:pPr>
        <w:pStyle w:val="ListParagraph"/>
        <w:ind w:left="360"/>
        <w:rPr>
          <w:rFonts w:asciiTheme="minorBidi" w:hAnsiTheme="minorBidi" w:cstheme="minorBidi"/>
          <w:highlight w:val="yellow"/>
        </w:rPr>
      </w:pPr>
    </w:p>
    <w:p w14:paraId="197B0237" w14:textId="31F08FF1" w:rsidR="008D322E" w:rsidRPr="009B7C46" w:rsidRDefault="00E90B49" w:rsidP="00803CD8">
      <w:pPr>
        <w:pStyle w:val="ListParagraph"/>
        <w:ind w:left="0"/>
      </w:pPr>
      <w:r w:rsidRPr="009B7C46">
        <w:rPr>
          <w:rFonts w:ascii="Arial" w:hAnsi="Arial"/>
          <w:b/>
          <w:bCs/>
        </w:rPr>
        <w:t xml:space="preserve">For the </w:t>
      </w:r>
      <w:r w:rsidR="00456900">
        <w:rPr>
          <w:rFonts w:ascii="Arial" w:hAnsi="Arial"/>
          <w:b/>
          <w:bCs/>
        </w:rPr>
        <w:t>s</w:t>
      </w:r>
      <w:r w:rsidR="00FC27FB" w:rsidRPr="009B7C46">
        <w:rPr>
          <w:rFonts w:ascii="Arial" w:hAnsi="Arial"/>
          <w:b/>
          <w:bCs/>
        </w:rPr>
        <w:t xml:space="preserve">ocial </w:t>
      </w:r>
      <w:r w:rsidR="00577A6C" w:rsidRPr="009B7C46">
        <w:rPr>
          <w:rFonts w:ascii="Arial" w:hAnsi="Arial"/>
          <w:b/>
          <w:bCs/>
        </w:rPr>
        <w:t>w</w:t>
      </w:r>
      <w:r w:rsidR="00FC27FB" w:rsidRPr="009B7C46">
        <w:rPr>
          <w:rFonts w:ascii="Arial" w:hAnsi="Arial"/>
          <w:b/>
          <w:bCs/>
        </w:rPr>
        <w:t>ork</w:t>
      </w:r>
      <w:r w:rsidRPr="009B7C46">
        <w:rPr>
          <w:rFonts w:ascii="Arial" w:hAnsi="Arial"/>
          <w:b/>
          <w:bCs/>
        </w:rPr>
        <w:t xml:space="preserve"> workforce plan, we</w:t>
      </w:r>
      <w:r w:rsidR="00802242">
        <w:rPr>
          <w:rFonts w:ascii="Arial" w:hAnsi="Arial"/>
          <w:b/>
          <w:bCs/>
        </w:rPr>
        <w:t>:</w:t>
      </w:r>
    </w:p>
    <w:p w14:paraId="2FAC58B3" w14:textId="74CEECB6" w:rsidR="008D5FD7" w:rsidRPr="002F6209" w:rsidRDefault="008D5FD7" w:rsidP="00C15F1F">
      <w:pPr>
        <w:pStyle w:val="ListParagraph"/>
        <w:numPr>
          <w:ilvl w:val="0"/>
          <w:numId w:val="21"/>
        </w:numPr>
        <w:ind w:left="709" w:hanging="425"/>
        <w:rPr>
          <w:rFonts w:asciiTheme="minorBidi" w:hAnsiTheme="minorBidi" w:cstheme="minorBidi"/>
        </w:rPr>
      </w:pPr>
      <w:r w:rsidRPr="009B7C46">
        <w:rPr>
          <w:rFonts w:asciiTheme="minorBidi" w:hAnsiTheme="minorBidi" w:cstheme="minorBidi"/>
        </w:rPr>
        <w:t>provided ongoing assurance of the quality of social work programmes in Wales through annual monitoring and education quality assurance activities</w:t>
      </w:r>
    </w:p>
    <w:p w14:paraId="77EFAD0C" w14:textId="7E793C12" w:rsidR="009B7C46" w:rsidRPr="002F6209" w:rsidRDefault="00225222" w:rsidP="00C15F1F">
      <w:pPr>
        <w:pStyle w:val="ListParagraph"/>
        <w:numPr>
          <w:ilvl w:val="0"/>
          <w:numId w:val="21"/>
        </w:numPr>
        <w:ind w:left="709" w:hanging="425"/>
        <w:rPr>
          <w:rFonts w:asciiTheme="minorBidi" w:hAnsiTheme="minorBidi" w:cstheme="minorBidi"/>
        </w:rPr>
      </w:pPr>
      <w:r w:rsidRPr="002F6209">
        <w:rPr>
          <w:rFonts w:asciiTheme="minorBidi" w:hAnsiTheme="minorBidi" w:cstheme="minorBidi"/>
        </w:rPr>
        <w:t xml:space="preserve">commissioned an independent review of social work education </w:t>
      </w:r>
      <w:r w:rsidR="3F250E3C" w:rsidRPr="6F4FE8ED">
        <w:rPr>
          <w:rFonts w:asciiTheme="minorBidi" w:hAnsiTheme="minorBidi" w:cstheme="minorBidi"/>
        </w:rPr>
        <w:t>pathways</w:t>
      </w:r>
      <w:r w:rsidR="545BC102" w:rsidRPr="6F4FE8ED">
        <w:rPr>
          <w:rFonts w:asciiTheme="minorBidi" w:hAnsiTheme="minorBidi" w:cstheme="minorBidi"/>
        </w:rPr>
        <w:t xml:space="preserve"> </w:t>
      </w:r>
      <w:r w:rsidRPr="002F6209">
        <w:rPr>
          <w:rFonts w:asciiTheme="minorBidi" w:hAnsiTheme="minorBidi" w:cstheme="minorBidi"/>
        </w:rPr>
        <w:t>in response to sustained challenges, including low numbers of direct</w:t>
      </w:r>
      <w:r w:rsidR="002426E0">
        <w:rPr>
          <w:rFonts w:ascii="Cambria Math" w:hAnsi="Cambria Math" w:cs="Cambria Math"/>
        </w:rPr>
        <w:t xml:space="preserve"> </w:t>
      </w:r>
      <w:r w:rsidRPr="002F6209">
        <w:rPr>
          <w:rFonts w:asciiTheme="minorBidi" w:hAnsiTheme="minorBidi" w:cstheme="minorBidi"/>
        </w:rPr>
        <w:t xml:space="preserve">entry applications to social work programmes and wider concerns about workforce stability. The review will examine current issues and explore alternative </w:t>
      </w:r>
      <w:r w:rsidRPr="002F6209">
        <w:rPr>
          <w:rFonts w:asciiTheme="minorBidi" w:hAnsiTheme="minorBidi" w:cstheme="minorBidi"/>
        </w:rPr>
        <w:lastRenderedPageBreak/>
        <w:t>education models that could increase student numbers, improve diversity and uphold high standards in social work training to meet the sector’s future needs. A final report based on the review’s findings is expected to be published in summer 2026</w:t>
      </w:r>
    </w:p>
    <w:p w14:paraId="768F47D0" w14:textId="70B2CDE2" w:rsidR="00F3449B" w:rsidRPr="00F1283B" w:rsidRDefault="00F3449B" w:rsidP="001412A2">
      <w:pPr>
        <w:pStyle w:val="ListParagraph"/>
        <w:numPr>
          <w:ilvl w:val="0"/>
          <w:numId w:val="21"/>
        </w:numPr>
        <w:spacing w:after="0"/>
        <w:ind w:left="709" w:hanging="425"/>
        <w:rPr>
          <w:rFonts w:asciiTheme="minorBidi" w:hAnsiTheme="minorBidi" w:cstheme="minorBidi"/>
        </w:rPr>
      </w:pPr>
      <w:r>
        <w:rPr>
          <w:rFonts w:asciiTheme="minorBidi" w:hAnsiTheme="minorBidi" w:cstheme="minorBidi"/>
        </w:rPr>
        <w:t xml:space="preserve">started </w:t>
      </w:r>
      <w:r w:rsidRPr="00B06294">
        <w:rPr>
          <w:rFonts w:asciiTheme="minorBidi" w:hAnsiTheme="minorBidi" w:cstheme="minorBidi"/>
        </w:rPr>
        <w:t xml:space="preserve">carrying out an inquiry with </w:t>
      </w:r>
      <w:r w:rsidR="00410972">
        <w:rPr>
          <w:rFonts w:asciiTheme="minorBidi" w:hAnsiTheme="minorBidi" w:cstheme="minorBidi"/>
        </w:rPr>
        <w:t>p</w:t>
      </w:r>
      <w:r w:rsidRPr="00B06294">
        <w:rPr>
          <w:rFonts w:asciiTheme="minorBidi" w:hAnsiTheme="minorBidi" w:cstheme="minorBidi"/>
        </w:rPr>
        <w:t xml:space="preserve">ractice </w:t>
      </w:r>
      <w:r w:rsidR="00410972">
        <w:rPr>
          <w:rFonts w:asciiTheme="minorBidi" w:hAnsiTheme="minorBidi" w:cstheme="minorBidi"/>
        </w:rPr>
        <w:t>e</w:t>
      </w:r>
      <w:r w:rsidRPr="00B06294">
        <w:rPr>
          <w:rFonts w:asciiTheme="minorBidi" w:hAnsiTheme="minorBidi" w:cstheme="minorBidi"/>
        </w:rPr>
        <w:t>ducators to better understand how student social workers are supported in practice learning settings.</w:t>
      </w:r>
      <w:r>
        <w:rPr>
          <w:rFonts w:asciiTheme="minorBidi" w:hAnsiTheme="minorBidi" w:cstheme="minorBidi"/>
        </w:rPr>
        <w:t xml:space="preserve"> </w:t>
      </w:r>
      <w:r w:rsidRPr="00222DAA">
        <w:rPr>
          <w:rFonts w:asciiTheme="minorBidi" w:hAnsiTheme="minorBidi" w:cstheme="minorBidi"/>
        </w:rPr>
        <w:t>Initial engagement took place through targeted questionnaires in early 2026</w:t>
      </w:r>
      <w:r w:rsidR="00F21246">
        <w:rPr>
          <w:rFonts w:asciiTheme="minorBidi" w:hAnsiTheme="minorBidi" w:cstheme="minorBidi"/>
        </w:rPr>
        <w:t>,</w:t>
      </w:r>
      <w:r>
        <w:rPr>
          <w:rFonts w:asciiTheme="minorBidi" w:hAnsiTheme="minorBidi" w:cstheme="minorBidi"/>
        </w:rPr>
        <w:t xml:space="preserve"> which will be followed by workshops and deeper engagement during mid-2026</w:t>
      </w:r>
      <w:r w:rsidR="00F21246">
        <w:rPr>
          <w:rFonts w:asciiTheme="minorBidi" w:hAnsiTheme="minorBidi" w:cstheme="minorBidi"/>
        </w:rPr>
        <w:t>,</w:t>
      </w:r>
      <w:r>
        <w:rPr>
          <w:rFonts w:asciiTheme="minorBidi" w:hAnsiTheme="minorBidi" w:cstheme="minorBidi"/>
        </w:rPr>
        <w:t xml:space="preserve"> with the </w:t>
      </w:r>
      <w:r w:rsidRPr="00F1283B">
        <w:rPr>
          <w:rFonts w:asciiTheme="minorBidi" w:hAnsiTheme="minorBidi" w:cstheme="minorBidi"/>
        </w:rPr>
        <w:t>aim of publishing the</w:t>
      </w:r>
      <w:r>
        <w:rPr>
          <w:rFonts w:asciiTheme="minorBidi" w:hAnsiTheme="minorBidi" w:cstheme="minorBidi"/>
        </w:rPr>
        <w:t xml:space="preserve"> results of the inquiry </w:t>
      </w:r>
      <w:r w:rsidRPr="00F1283B">
        <w:rPr>
          <w:rFonts w:asciiTheme="minorBidi" w:hAnsiTheme="minorBidi" w:cstheme="minorBidi"/>
        </w:rPr>
        <w:t xml:space="preserve">by </w:t>
      </w:r>
      <w:r w:rsidR="00F21246">
        <w:rPr>
          <w:rFonts w:asciiTheme="minorBidi" w:hAnsiTheme="minorBidi" w:cstheme="minorBidi"/>
        </w:rPr>
        <w:t>s</w:t>
      </w:r>
      <w:r>
        <w:rPr>
          <w:rFonts w:asciiTheme="minorBidi" w:hAnsiTheme="minorBidi" w:cstheme="minorBidi"/>
        </w:rPr>
        <w:t>ummer</w:t>
      </w:r>
      <w:r w:rsidRPr="00F1283B">
        <w:rPr>
          <w:rFonts w:asciiTheme="minorBidi" w:hAnsiTheme="minorBidi" w:cstheme="minorBidi"/>
        </w:rPr>
        <w:t xml:space="preserve"> 2026.</w:t>
      </w:r>
    </w:p>
    <w:p w14:paraId="701CD24D" w14:textId="77777777" w:rsidR="00B54FA1" w:rsidRPr="001E4638" w:rsidRDefault="00B54FA1" w:rsidP="00B74074">
      <w:pPr>
        <w:pStyle w:val="ListParagraph"/>
        <w:rPr>
          <w:rFonts w:ascii="Arial" w:hAnsi="Arial"/>
        </w:rPr>
      </w:pPr>
    </w:p>
    <w:p w14:paraId="385496F6" w14:textId="1691482C" w:rsidR="005337FE" w:rsidRPr="001E4638" w:rsidRDefault="005337FE" w:rsidP="005337FE">
      <w:pPr>
        <w:spacing w:after="0" w:line="240" w:lineRule="auto"/>
        <w:jc w:val="both"/>
        <w:rPr>
          <w:rFonts w:asciiTheme="minorBidi" w:hAnsiTheme="minorBidi" w:cstheme="minorBidi"/>
          <w:b/>
          <w:bCs/>
        </w:rPr>
      </w:pPr>
      <w:r w:rsidRPr="001E4638">
        <w:rPr>
          <w:rFonts w:asciiTheme="minorBidi" w:hAnsiTheme="minorBidi" w:cstheme="minorBidi"/>
          <w:b/>
          <w:bCs/>
        </w:rPr>
        <w:t xml:space="preserve">For the </w:t>
      </w:r>
      <w:r w:rsidR="00460C27">
        <w:rPr>
          <w:rFonts w:asciiTheme="minorBidi" w:hAnsiTheme="minorBidi" w:cstheme="minorBidi"/>
          <w:b/>
          <w:bCs/>
        </w:rPr>
        <w:t>s</w:t>
      </w:r>
      <w:r w:rsidRPr="001E4638">
        <w:rPr>
          <w:rFonts w:asciiTheme="minorBidi" w:hAnsiTheme="minorBidi" w:cstheme="minorBidi"/>
          <w:b/>
          <w:bCs/>
        </w:rPr>
        <w:t>trategic mental health workforce plan, together with HEIW we:</w:t>
      </w:r>
    </w:p>
    <w:p w14:paraId="5F5A647B" w14:textId="77777777" w:rsidR="008D322E" w:rsidRPr="001E4638" w:rsidRDefault="008D322E" w:rsidP="008D322E"/>
    <w:p w14:paraId="3E99D8B1" w14:textId="3924E5BA" w:rsidR="00B54FA1" w:rsidRPr="00B048F0" w:rsidRDefault="009A7E6C">
      <w:pPr>
        <w:pStyle w:val="ListParagraph"/>
        <w:numPr>
          <w:ilvl w:val="0"/>
          <w:numId w:val="40"/>
        </w:numPr>
        <w:rPr>
          <w:rFonts w:asciiTheme="minorBidi" w:hAnsiTheme="minorBidi" w:cstheme="minorBidi"/>
        </w:rPr>
      </w:pPr>
      <w:r w:rsidRPr="00380980">
        <w:rPr>
          <w:rFonts w:asciiTheme="minorBidi" w:hAnsiTheme="minorBidi" w:cstheme="minorBidi"/>
        </w:rPr>
        <w:t>provided ongoing assurance of the quality of the Approved Mental</w:t>
      </w:r>
      <w:r w:rsidR="00B673E8" w:rsidRPr="00380980">
        <w:rPr>
          <w:rFonts w:asciiTheme="minorBidi" w:hAnsiTheme="minorBidi" w:cstheme="minorBidi"/>
        </w:rPr>
        <w:t xml:space="preserve"> Health Professional (AMHP) </w:t>
      </w:r>
      <w:r w:rsidRPr="00380980">
        <w:rPr>
          <w:rFonts w:asciiTheme="minorBidi" w:hAnsiTheme="minorBidi" w:cstheme="minorBidi"/>
        </w:rPr>
        <w:t>programme in Wales through annual monitoring and education quality assurance activities</w:t>
      </w:r>
    </w:p>
    <w:p w14:paraId="0F6DB07E" w14:textId="0AB4314C" w:rsidR="008002C8" w:rsidRPr="004F00F3" w:rsidRDefault="56C6C694" w:rsidP="008002C8">
      <w:pPr>
        <w:pStyle w:val="ListParagraph"/>
        <w:numPr>
          <w:ilvl w:val="0"/>
          <w:numId w:val="40"/>
        </w:numPr>
        <w:spacing w:after="0"/>
        <w:rPr>
          <w:rFonts w:asciiTheme="minorBidi" w:hAnsiTheme="minorBidi" w:cstheme="minorBidi"/>
        </w:rPr>
      </w:pPr>
      <w:r w:rsidRPr="1E68CCA3">
        <w:rPr>
          <w:rFonts w:asciiTheme="minorBidi" w:hAnsiTheme="minorBidi" w:cstheme="minorBidi"/>
        </w:rPr>
        <w:t xml:space="preserve">provided ongoing assurance of the quality of the Mental Health Team Manager Development Programme through quarterly steering group </w:t>
      </w:r>
      <w:r w:rsidR="1D080DD7" w:rsidRPr="1E68CCA3">
        <w:rPr>
          <w:rFonts w:asciiTheme="minorBidi" w:hAnsiTheme="minorBidi" w:cstheme="minorBidi"/>
        </w:rPr>
        <w:t>meetings.</w:t>
      </w:r>
    </w:p>
    <w:p w14:paraId="09BA9617" w14:textId="77777777" w:rsidR="008002C8" w:rsidRPr="00BB2E64" w:rsidRDefault="008002C8" w:rsidP="00BB2E64">
      <w:pPr>
        <w:spacing w:after="0"/>
        <w:rPr>
          <w:rFonts w:asciiTheme="minorBidi" w:hAnsiTheme="minorBidi" w:cstheme="minorBidi"/>
        </w:rPr>
      </w:pPr>
    </w:p>
    <w:p w14:paraId="4F090E0B" w14:textId="77777777" w:rsidR="00B048F0" w:rsidRDefault="00B048F0" w:rsidP="001412A2">
      <w:pPr>
        <w:pStyle w:val="ListParagraph"/>
        <w:spacing w:after="0"/>
      </w:pPr>
    </w:p>
    <w:p w14:paraId="098F934D" w14:textId="00F7A59F" w:rsidR="00894CCE" w:rsidRPr="0004451B" w:rsidRDefault="00894CCE" w:rsidP="008002C8">
      <w:pPr>
        <w:pStyle w:val="ListParagraph"/>
        <w:numPr>
          <w:ilvl w:val="0"/>
          <w:numId w:val="51"/>
        </w:numPr>
        <w:pBdr>
          <w:top w:val="single" w:sz="4" w:space="1" w:color="auto"/>
          <w:left w:val="single" w:sz="4" w:space="4" w:color="auto"/>
          <w:bottom w:val="single" w:sz="4" w:space="1" w:color="auto"/>
          <w:right w:val="single" w:sz="4" w:space="4" w:color="auto"/>
        </w:pBdr>
        <w:rPr>
          <w:rFonts w:ascii="Arial" w:hAnsi="Arial"/>
          <w:b/>
          <w:bCs/>
        </w:rPr>
      </w:pPr>
      <w:r w:rsidRPr="0004451B">
        <w:rPr>
          <w:rFonts w:ascii="Arial" w:hAnsi="Arial"/>
          <w:b/>
          <w:bCs/>
        </w:rPr>
        <w:t xml:space="preserve">Continue to invest in increasing the number of social care professionals who are trained </w:t>
      </w:r>
      <w:r w:rsidR="1838EFC1" w:rsidRPr="0004451B">
        <w:rPr>
          <w:rFonts w:ascii="Arial" w:hAnsi="Arial"/>
          <w:b/>
          <w:bCs/>
        </w:rPr>
        <w:t xml:space="preserve">and </w:t>
      </w:r>
      <w:r w:rsidR="00F43407" w:rsidRPr="0004451B">
        <w:rPr>
          <w:rFonts w:ascii="Arial" w:hAnsi="Arial"/>
          <w:b/>
          <w:bCs/>
        </w:rPr>
        <w:t>carry out</w:t>
      </w:r>
      <w:r w:rsidR="0000256C" w:rsidRPr="0004451B">
        <w:rPr>
          <w:rFonts w:ascii="Arial" w:hAnsi="Arial"/>
          <w:b/>
          <w:bCs/>
        </w:rPr>
        <w:t xml:space="preserve"> </w:t>
      </w:r>
      <w:r w:rsidR="1838EFC1" w:rsidRPr="0004451B">
        <w:rPr>
          <w:rFonts w:ascii="Arial" w:hAnsi="Arial"/>
          <w:b/>
          <w:bCs/>
        </w:rPr>
        <w:t>continuing professional development</w:t>
      </w:r>
      <w:r w:rsidR="00E95126" w:rsidRPr="0004451B">
        <w:rPr>
          <w:rFonts w:ascii="Arial" w:hAnsi="Arial"/>
          <w:b/>
          <w:bCs/>
        </w:rPr>
        <w:t xml:space="preserve"> (CPD)</w:t>
      </w:r>
      <w:r w:rsidR="1838EFC1" w:rsidRPr="0004451B">
        <w:rPr>
          <w:rFonts w:ascii="Arial" w:hAnsi="Arial"/>
          <w:b/>
          <w:bCs/>
        </w:rPr>
        <w:t xml:space="preserve"> </w:t>
      </w:r>
      <w:r w:rsidRPr="0004451B">
        <w:rPr>
          <w:rFonts w:ascii="Arial" w:hAnsi="Arial"/>
          <w:b/>
          <w:bCs/>
        </w:rPr>
        <w:t xml:space="preserve">in Wales, </w:t>
      </w:r>
      <w:r w:rsidR="00635D07" w:rsidRPr="0004451B">
        <w:rPr>
          <w:rFonts w:ascii="Arial" w:hAnsi="Arial"/>
          <w:b/>
          <w:bCs/>
        </w:rPr>
        <w:t>including supporting learning opportunities for volunteers and unpaid carers</w:t>
      </w:r>
      <w:r w:rsidR="00161D26">
        <w:rPr>
          <w:rFonts w:ascii="Arial" w:hAnsi="Arial"/>
          <w:b/>
          <w:bCs/>
        </w:rPr>
        <w:t>.</w:t>
      </w:r>
    </w:p>
    <w:p w14:paraId="1086ADCF" w14:textId="0F73B808" w:rsidR="00B41E71" w:rsidRPr="008021EE" w:rsidRDefault="00714BAB" w:rsidP="00B41E71">
      <w:pPr>
        <w:rPr>
          <w:rFonts w:asciiTheme="minorBidi" w:hAnsiTheme="minorBidi" w:cstheme="minorBidi"/>
          <w:b/>
          <w:bCs/>
        </w:rPr>
      </w:pPr>
      <w:r w:rsidRPr="008021EE">
        <w:rPr>
          <w:rFonts w:asciiTheme="minorBidi" w:hAnsiTheme="minorBidi" w:cstheme="minorBidi"/>
          <w:b/>
          <w:bCs/>
        </w:rPr>
        <w:t>We</w:t>
      </w:r>
      <w:r w:rsidR="002425BA" w:rsidRPr="008021EE">
        <w:rPr>
          <w:rFonts w:asciiTheme="minorBidi" w:hAnsiTheme="minorBidi" w:cstheme="minorBidi"/>
          <w:b/>
          <w:bCs/>
        </w:rPr>
        <w:t>:</w:t>
      </w:r>
    </w:p>
    <w:p w14:paraId="702BB013" w14:textId="5E8A7734" w:rsidR="00544844" w:rsidRPr="008021EE" w:rsidRDefault="00544844" w:rsidP="00C15F1F">
      <w:pPr>
        <w:pStyle w:val="ListParagraph"/>
        <w:numPr>
          <w:ilvl w:val="0"/>
          <w:numId w:val="41"/>
        </w:numPr>
        <w:rPr>
          <w:rFonts w:asciiTheme="minorBidi" w:hAnsiTheme="minorBidi" w:cstheme="minorBidi"/>
        </w:rPr>
      </w:pPr>
      <w:r w:rsidRPr="008021EE">
        <w:rPr>
          <w:rFonts w:asciiTheme="minorBidi" w:hAnsiTheme="minorBidi" w:cstheme="minorBidi"/>
        </w:rPr>
        <w:t>provided grant funding through the Social Care Wales Workforce Development Programme</w:t>
      </w:r>
      <w:r w:rsidR="007F621F" w:rsidRPr="008021EE">
        <w:rPr>
          <w:rFonts w:asciiTheme="minorBidi" w:hAnsiTheme="minorBidi" w:cstheme="minorBidi"/>
        </w:rPr>
        <w:t xml:space="preserve"> (SCWWDP) and published the </w:t>
      </w:r>
      <w:hyperlink r:id="rId270" w:history="1">
        <w:r w:rsidR="008021EE" w:rsidRPr="008021EE">
          <w:rPr>
            <w:rStyle w:val="Hyperlink"/>
            <w:rFonts w:asciiTheme="minorBidi" w:hAnsiTheme="minorBidi" w:cstheme="minorBidi"/>
          </w:rPr>
          <w:t>SCWWDP end-of-year trends and themes report for the 2024 to 2025 financial year</w:t>
        </w:r>
      </w:hyperlink>
      <w:r w:rsidR="002063FF" w:rsidRPr="008021EE">
        <w:rPr>
          <w:rFonts w:asciiTheme="minorBidi" w:hAnsiTheme="minorBidi" w:cstheme="minorBidi"/>
        </w:rPr>
        <w:t xml:space="preserve">. </w:t>
      </w:r>
      <w:r w:rsidR="002E13E9" w:rsidRPr="008021EE">
        <w:rPr>
          <w:rFonts w:asciiTheme="minorBidi" w:hAnsiTheme="minorBidi" w:cstheme="minorBidi"/>
        </w:rPr>
        <w:t xml:space="preserve">This report includes the </w:t>
      </w:r>
      <w:r w:rsidRPr="008021EE">
        <w:rPr>
          <w:rFonts w:asciiTheme="minorBidi" w:hAnsiTheme="minorBidi" w:cstheme="minorBidi"/>
        </w:rPr>
        <w:t>key metrics from the SCWWDP grant</w:t>
      </w:r>
      <w:r w:rsidR="00C84D0F" w:rsidRPr="008021EE">
        <w:rPr>
          <w:rFonts w:asciiTheme="minorBidi" w:hAnsiTheme="minorBidi" w:cstheme="minorBidi"/>
        </w:rPr>
        <w:t xml:space="preserve">, </w:t>
      </w:r>
      <w:r w:rsidRPr="008021EE">
        <w:rPr>
          <w:rFonts w:asciiTheme="minorBidi" w:hAnsiTheme="minorBidi" w:cstheme="minorBidi"/>
        </w:rPr>
        <w:t>information about the numbers of qualifications and training places funded</w:t>
      </w:r>
      <w:r w:rsidR="001A4097">
        <w:rPr>
          <w:rFonts w:asciiTheme="minorBidi" w:hAnsiTheme="minorBidi" w:cstheme="minorBidi"/>
        </w:rPr>
        <w:t>,</w:t>
      </w:r>
      <w:r w:rsidRPr="008021EE">
        <w:rPr>
          <w:rFonts w:asciiTheme="minorBidi" w:hAnsiTheme="minorBidi" w:cstheme="minorBidi"/>
        </w:rPr>
        <w:t xml:space="preserve"> and an analysis of spending on the main priorities. </w:t>
      </w:r>
      <w:r w:rsidR="00C84D0F" w:rsidRPr="008021EE">
        <w:rPr>
          <w:rFonts w:asciiTheme="minorBidi" w:hAnsiTheme="minorBidi" w:cstheme="minorBidi"/>
        </w:rPr>
        <w:t xml:space="preserve">It also </w:t>
      </w:r>
      <w:r w:rsidRPr="008021EE">
        <w:rPr>
          <w:rFonts w:asciiTheme="minorBidi" w:hAnsiTheme="minorBidi" w:cstheme="minorBidi"/>
        </w:rPr>
        <w:t>include</w:t>
      </w:r>
      <w:r w:rsidR="002425BA" w:rsidRPr="008021EE">
        <w:rPr>
          <w:rFonts w:asciiTheme="minorBidi" w:hAnsiTheme="minorBidi" w:cstheme="minorBidi"/>
        </w:rPr>
        <w:t>s</w:t>
      </w:r>
      <w:r w:rsidRPr="008021EE">
        <w:rPr>
          <w:rFonts w:asciiTheme="minorBidi" w:hAnsiTheme="minorBidi" w:cstheme="minorBidi"/>
        </w:rPr>
        <w:t xml:space="preserve"> qualitative </w:t>
      </w:r>
      <w:r w:rsidR="0074085B" w:rsidRPr="008021EE">
        <w:rPr>
          <w:rFonts w:asciiTheme="minorBidi" w:hAnsiTheme="minorBidi" w:cstheme="minorBidi"/>
        </w:rPr>
        <w:t xml:space="preserve">‘highlights’ </w:t>
      </w:r>
      <w:r w:rsidR="002425BA" w:rsidRPr="008021EE">
        <w:rPr>
          <w:rFonts w:asciiTheme="minorBidi" w:hAnsiTheme="minorBidi" w:cstheme="minorBidi"/>
        </w:rPr>
        <w:t xml:space="preserve">showing </w:t>
      </w:r>
      <w:r w:rsidRPr="008021EE">
        <w:rPr>
          <w:rFonts w:asciiTheme="minorBidi" w:hAnsiTheme="minorBidi" w:cstheme="minorBidi"/>
        </w:rPr>
        <w:t>the outcomes of the</w:t>
      </w:r>
      <w:r w:rsidR="0074085B" w:rsidRPr="008021EE">
        <w:rPr>
          <w:rFonts w:asciiTheme="minorBidi" w:hAnsiTheme="minorBidi" w:cstheme="minorBidi"/>
        </w:rPr>
        <w:t xml:space="preserve"> regional</w:t>
      </w:r>
      <w:r w:rsidRPr="008021EE">
        <w:rPr>
          <w:rFonts w:asciiTheme="minorBidi" w:hAnsiTheme="minorBidi" w:cstheme="minorBidi"/>
        </w:rPr>
        <w:t xml:space="preserve"> action plans submitted</w:t>
      </w:r>
    </w:p>
    <w:p w14:paraId="571F087F" w14:textId="08FB27F4" w:rsidR="001D0A5D" w:rsidRPr="00C6484F" w:rsidRDefault="00F10E89" w:rsidP="00C15F1F">
      <w:pPr>
        <w:pStyle w:val="ListParagraph"/>
        <w:numPr>
          <w:ilvl w:val="0"/>
          <w:numId w:val="41"/>
        </w:numPr>
        <w:rPr>
          <w:rFonts w:asciiTheme="minorBidi" w:hAnsiTheme="minorBidi" w:cstheme="minorBidi"/>
        </w:rPr>
      </w:pPr>
      <w:r w:rsidRPr="00F10E89">
        <w:rPr>
          <w:rFonts w:asciiTheme="minorBidi" w:hAnsiTheme="minorBidi" w:cstheme="minorBidi"/>
        </w:rPr>
        <w:t xml:space="preserve">surveyed the main Welsh Government–funded apprenticeship learning providers across Wales to assess the challenges affecting the availability of apprenticeship places across all </w:t>
      </w:r>
      <w:r w:rsidR="00854556">
        <w:rPr>
          <w:rFonts w:asciiTheme="minorBidi" w:hAnsiTheme="minorBidi" w:cstheme="minorBidi"/>
        </w:rPr>
        <w:t>h</w:t>
      </w:r>
      <w:r w:rsidRPr="00F10E89">
        <w:rPr>
          <w:rFonts w:asciiTheme="minorBidi" w:hAnsiTheme="minorBidi" w:cstheme="minorBidi"/>
        </w:rPr>
        <w:t xml:space="preserve">ealth and </w:t>
      </w:r>
      <w:r w:rsidR="00854556">
        <w:rPr>
          <w:rFonts w:asciiTheme="minorBidi" w:hAnsiTheme="minorBidi" w:cstheme="minorBidi"/>
        </w:rPr>
        <w:t>s</w:t>
      </w:r>
      <w:r w:rsidRPr="00F10E89">
        <w:rPr>
          <w:rFonts w:asciiTheme="minorBidi" w:hAnsiTheme="minorBidi" w:cstheme="minorBidi"/>
        </w:rPr>
        <w:t xml:space="preserve">ocial </w:t>
      </w:r>
      <w:r w:rsidR="00854556">
        <w:rPr>
          <w:rFonts w:asciiTheme="minorBidi" w:hAnsiTheme="minorBidi" w:cstheme="minorBidi"/>
        </w:rPr>
        <w:t>c</w:t>
      </w:r>
      <w:r w:rsidRPr="00F10E89">
        <w:rPr>
          <w:rFonts w:asciiTheme="minorBidi" w:hAnsiTheme="minorBidi" w:cstheme="minorBidi"/>
        </w:rPr>
        <w:t>are qualification levels, in order to develop a representative picture of apprenticeship capacity across Wales</w:t>
      </w:r>
    </w:p>
    <w:p w14:paraId="728A0DF9" w14:textId="5AD48AFB" w:rsidR="001B2AD1" w:rsidRPr="00C6484F" w:rsidRDefault="001B2AD1" w:rsidP="00C15F1F">
      <w:pPr>
        <w:pStyle w:val="ListParagraph"/>
        <w:numPr>
          <w:ilvl w:val="0"/>
          <w:numId w:val="41"/>
        </w:numPr>
        <w:rPr>
          <w:rFonts w:asciiTheme="minorBidi" w:hAnsiTheme="minorBidi" w:cstheme="minorBidi"/>
        </w:rPr>
      </w:pPr>
      <w:r>
        <w:rPr>
          <w:rFonts w:asciiTheme="minorBidi" w:hAnsiTheme="minorBidi" w:cstheme="minorBidi"/>
        </w:rPr>
        <w:t>d</w:t>
      </w:r>
      <w:r w:rsidRPr="001B2AD1">
        <w:rPr>
          <w:rFonts w:asciiTheme="minorBidi" w:hAnsiTheme="minorBidi" w:cstheme="minorBidi"/>
        </w:rPr>
        <w:t xml:space="preserve">eveloped an infographic outlining the </w:t>
      </w:r>
      <w:r w:rsidR="007F3838">
        <w:rPr>
          <w:rFonts w:asciiTheme="minorBidi" w:hAnsiTheme="minorBidi" w:cstheme="minorBidi"/>
        </w:rPr>
        <w:t>h</w:t>
      </w:r>
      <w:r w:rsidRPr="001B2AD1">
        <w:rPr>
          <w:rFonts w:asciiTheme="minorBidi" w:hAnsiTheme="minorBidi" w:cstheme="minorBidi"/>
        </w:rPr>
        <w:t xml:space="preserve">ealth and </w:t>
      </w:r>
      <w:r w:rsidR="007F3838">
        <w:rPr>
          <w:rFonts w:asciiTheme="minorBidi" w:hAnsiTheme="minorBidi" w:cstheme="minorBidi"/>
        </w:rPr>
        <w:t>s</w:t>
      </w:r>
      <w:r w:rsidRPr="001B2AD1">
        <w:rPr>
          <w:rFonts w:asciiTheme="minorBidi" w:hAnsiTheme="minorBidi" w:cstheme="minorBidi"/>
        </w:rPr>
        <w:t xml:space="preserve">ocial </w:t>
      </w:r>
      <w:r w:rsidR="007F3838">
        <w:rPr>
          <w:rFonts w:asciiTheme="minorBidi" w:hAnsiTheme="minorBidi" w:cstheme="minorBidi"/>
        </w:rPr>
        <w:t>c</w:t>
      </w:r>
      <w:r w:rsidRPr="001B2AD1">
        <w:rPr>
          <w:rFonts w:asciiTheme="minorBidi" w:hAnsiTheme="minorBidi" w:cstheme="minorBidi"/>
        </w:rPr>
        <w:t>are qualification pathway for sharing with Careers Wales</w:t>
      </w:r>
      <w:r>
        <w:rPr>
          <w:rFonts w:asciiTheme="minorBidi" w:hAnsiTheme="minorBidi" w:cstheme="minorBidi"/>
        </w:rPr>
        <w:t xml:space="preserve"> and other partners</w:t>
      </w:r>
    </w:p>
    <w:p w14:paraId="0851DB04" w14:textId="26E4B1C0" w:rsidR="00CF4CDC" w:rsidRPr="00CC7CD7" w:rsidRDefault="00CF4CDC" w:rsidP="00C15F1F">
      <w:pPr>
        <w:pStyle w:val="ListParagraph"/>
        <w:numPr>
          <w:ilvl w:val="0"/>
          <w:numId w:val="41"/>
        </w:numPr>
        <w:rPr>
          <w:rFonts w:asciiTheme="minorBidi" w:hAnsiTheme="minorBidi" w:cstheme="minorBidi"/>
        </w:rPr>
      </w:pPr>
      <w:r w:rsidRPr="00CC7CD7">
        <w:rPr>
          <w:rFonts w:asciiTheme="minorBidi" w:hAnsiTheme="minorBidi" w:cstheme="minorBidi"/>
        </w:rPr>
        <w:t xml:space="preserve">updated the </w:t>
      </w:r>
      <w:hyperlink r:id="rId271" w:history="1">
        <w:r w:rsidR="00CC7CD7" w:rsidRPr="00CC7CD7">
          <w:rPr>
            <w:rStyle w:val="Hyperlink"/>
            <w:rFonts w:asciiTheme="minorBidi" w:hAnsiTheme="minorBidi" w:cstheme="minorBidi"/>
          </w:rPr>
          <w:t>q</w:t>
        </w:r>
        <w:r w:rsidR="003D12A1" w:rsidRPr="00CC7CD7">
          <w:rPr>
            <w:rStyle w:val="Hyperlink"/>
            <w:rFonts w:asciiTheme="minorBidi" w:hAnsiTheme="minorBidi" w:cstheme="minorBidi"/>
          </w:rPr>
          <w:t xml:space="preserve">ualification and standards updates for managers and employers </w:t>
        </w:r>
        <w:r w:rsidRPr="00CC7CD7">
          <w:rPr>
            <w:rStyle w:val="Hyperlink"/>
            <w:rFonts w:asciiTheme="minorBidi" w:hAnsiTheme="minorBidi" w:cstheme="minorBidi"/>
          </w:rPr>
          <w:t>webpage</w:t>
        </w:r>
      </w:hyperlink>
      <w:r w:rsidRPr="00CC7CD7">
        <w:rPr>
          <w:rFonts w:asciiTheme="minorBidi" w:hAnsiTheme="minorBidi" w:cstheme="minorBidi"/>
        </w:rPr>
        <w:t xml:space="preserve"> to </w:t>
      </w:r>
      <w:r w:rsidR="00087934">
        <w:rPr>
          <w:rFonts w:asciiTheme="minorBidi" w:hAnsiTheme="minorBidi" w:cstheme="minorBidi"/>
        </w:rPr>
        <w:t xml:space="preserve">make </w:t>
      </w:r>
      <w:r w:rsidRPr="00CC7CD7">
        <w:rPr>
          <w:rFonts w:asciiTheme="minorBidi" w:hAnsiTheme="minorBidi" w:cstheme="minorBidi"/>
        </w:rPr>
        <w:t>sure qualification and standards information remains current and accessible</w:t>
      </w:r>
    </w:p>
    <w:p w14:paraId="3E1667FA" w14:textId="58824BA1" w:rsidR="00A6786B" w:rsidRPr="00E4399D" w:rsidRDefault="00471A40" w:rsidP="00C15F1F">
      <w:pPr>
        <w:pStyle w:val="ListParagraph"/>
        <w:numPr>
          <w:ilvl w:val="0"/>
          <w:numId w:val="41"/>
        </w:numPr>
        <w:rPr>
          <w:rFonts w:asciiTheme="minorBidi" w:hAnsiTheme="minorBidi" w:cstheme="minorBidi"/>
        </w:rPr>
      </w:pPr>
      <w:r w:rsidRPr="00E4399D">
        <w:rPr>
          <w:rFonts w:asciiTheme="minorBidi" w:hAnsiTheme="minorBidi" w:cstheme="minorBidi"/>
        </w:rPr>
        <w:lastRenderedPageBreak/>
        <w:t>p</w:t>
      </w:r>
      <w:r w:rsidR="00A6786B" w:rsidRPr="00E4399D">
        <w:rPr>
          <w:rFonts w:asciiTheme="minorBidi" w:hAnsiTheme="minorBidi" w:cstheme="minorBidi"/>
        </w:rPr>
        <w:t xml:space="preserve">roduced promotional </w:t>
      </w:r>
      <w:r w:rsidRPr="00E4399D">
        <w:rPr>
          <w:rFonts w:asciiTheme="minorBidi" w:hAnsiTheme="minorBidi" w:cstheme="minorBidi"/>
        </w:rPr>
        <w:t>qualification</w:t>
      </w:r>
      <w:r w:rsidR="00526D0A" w:rsidRPr="00E4399D">
        <w:rPr>
          <w:rFonts w:asciiTheme="minorBidi" w:hAnsiTheme="minorBidi" w:cstheme="minorBidi"/>
        </w:rPr>
        <w:t xml:space="preserve"> </w:t>
      </w:r>
      <w:r w:rsidR="00A6786B" w:rsidRPr="00E4399D">
        <w:rPr>
          <w:rFonts w:asciiTheme="minorBidi" w:hAnsiTheme="minorBidi" w:cstheme="minorBidi"/>
        </w:rPr>
        <w:t xml:space="preserve">case study </w:t>
      </w:r>
      <w:r w:rsidR="000C0429" w:rsidRPr="00E4399D">
        <w:rPr>
          <w:rFonts w:asciiTheme="minorBidi" w:hAnsiTheme="minorBidi" w:cstheme="minorBidi"/>
        </w:rPr>
        <w:t xml:space="preserve">videos </w:t>
      </w:r>
      <w:r w:rsidR="00AC4323" w:rsidRPr="00E4399D">
        <w:rPr>
          <w:rFonts w:asciiTheme="minorBidi" w:hAnsiTheme="minorBidi" w:cstheme="minorBidi"/>
        </w:rPr>
        <w:t xml:space="preserve">sharing the qualifications journey of </w:t>
      </w:r>
      <w:hyperlink r:id="rId272" w:history="1">
        <w:r w:rsidR="00AC4323" w:rsidRPr="00E4399D">
          <w:rPr>
            <w:rStyle w:val="Hyperlink"/>
            <w:rFonts w:asciiTheme="minorBidi" w:hAnsiTheme="minorBidi" w:cstheme="minorBidi"/>
          </w:rPr>
          <w:t>Alaw</w:t>
        </w:r>
      </w:hyperlink>
      <w:r w:rsidR="00AC4323" w:rsidRPr="00E4399D">
        <w:rPr>
          <w:rFonts w:asciiTheme="minorBidi" w:hAnsiTheme="minorBidi" w:cstheme="minorBidi"/>
        </w:rPr>
        <w:t xml:space="preserve">, </w:t>
      </w:r>
      <w:hyperlink r:id="rId273" w:history="1">
        <w:r w:rsidR="00AC4323" w:rsidRPr="00E4399D">
          <w:rPr>
            <w:rStyle w:val="Hyperlink"/>
            <w:rFonts w:asciiTheme="minorBidi" w:hAnsiTheme="minorBidi" w:cstheme="minorBidi"/>
          </w:rPr>
          <w:t>Tania</w:t>
        </w:r>
      </w:hyperlink>
      <w:r w:rsidR="00AC4323" w:rsidRPr="00E4399D">
        <w:rPr>
          <w:rFonts w:asciiTheme="minorBidi" w:hAnsiTheme="minorBidi" w:cstheme="minorBidi"/>
        </w:rPr>
        <w:t xml:space="preserve"> and </w:t>
      </w:r>
      <w:hyperlink r:id="rId274" w:history="1">
        <w:r w:rsidR="00AC4323" w:rsidRPr="00E4399D">
          <w:rPr>
            <w:rStyle w:val="Hyperlink"/>
            <w:rFonts w:asciiTheme="minorBidi" w:hAnsiTheme="minorBidi" w:cstheme="minorBidi"/>
          </w:rPr>
          <w:t>Sion</w:t>
        </w:r>
      </w:hyperlink>
      <w:r w:rsidR="00AC4323" w:rsidRPr="00E4399D">
        <w:rPr>
          <w:rFonts w:asciiTheme="minorBidi" w:hAnsiTheme="minorBidi" w:cstheme="minorBidi"/>
        </w:rPr>
        <w:t xml:space="preserve"> </w:t>
      </w:r>
      <w:r w:rsidR="000C0429" w:rsidRPr="00E4399D">
        <w:rPr>
          <w:rFonts w:asciiTheme="minorBidi" w:hAnsiTheme="minorBidi" w:cstheme="minorBidi"/>
        </w:rPr>
        <w:t>to</w:t>
      </w:r>
      <w:r w:rsidR="00A6786B" w:rsidRPr="00E4399D">
        <w:rPr>
          <w:rFonts w:asciiTheme="minorBidi" w:hAnsiTheme="minorBidi" w:cstheme="minorBidi"/>
        </w:rPr>
        <w:t xml:space="preserve"> showcase th</w:t>
      </w:r>
      <w:r w:rsidR="00F965EE">
        <w:rPr>
          <w:rFonts w:asciiTheme="minorBidi" w:hAnsiTheme="minorBidi" w:cstheme="minorBidi"/>
        </w:rPr>
        <w:t>e</w:t>
      </w:r>
      <w:r w:rsidR="00A6786B" w:rsidRPr="00E4399D">
        <w:rPr>
          <w:rFonts w:asciiTheme="minorBidi" w:hAnsiTheme="minorBidi" w:cstheme="minorBidi"/>
        </w:rPr>
        <w:t xml:space="preserve"> </w:t>
      </w:r>
      <w:r w:rsidR="00DD5A51" w:rsidRPr="00E4399D">
        <w:rPr>
          <w:rFonts w:asciiTheme="minorBidi" w:hAnsiTheme="minorBidi" w:cstheme="minorBidi"/>
        </w:rPr>
        <w:t>value of Health and Social Care Level 4 and 5 qualifications</w:t>
      </w:r>
      <w:r w:rsidR="00775D9F" w:rsidRPr="00E4399D">
        <w:rPr>
          <w:rFonts w:asciiTheme="minorBidi" w:hAnsiTheme="minorBidi" w:cstheme="minorBidi"/>
        </w:rPr>
        <w:t>. Most importantly, these stories show that the qualifications make a real difference, and they’re achievable</w:t>
      </w:r>
    </w:p>
    <w:p w14:paraId="75609F9E" w14:textId="7A76ED27" w:rsidR="00B63AAA" w:rsidRDefault="006F6699" w:rsidP="00C15F1F">
      <w:pPr>
        <w:pStyle w:val="ListParagraph"/>
        <w:numPr>
          <w:ilvl w:val="0"/>
          <w:numId w:val="41"/>
        </w:numPr>
        <w:rPr>
          <w:rFonts w:asciiTheme="minorBidi" w:hAnsiTheme="minorBidi" w:cstheme="minorBidi"/>
        </w:rPr>
      </w:pPr>
      <w:r>
        <w:rPr>
          <w:rFonts w:asciiTheme="minorBidi" w:hAnsiTheme="minorBidi" w:cstheme="minorBidi"/>
        </w:rPr>
        <w:t>c</w:t>
      </w:r>
      <w:r w:rsidR="00B63AAA">
        <w:rPr>
          <w:rFonts w:asciiTheme="minorBidi" w:hAnsiTheme="minorBidi" w:cstheme="minorBidi"/>
        </w:rPr>
        <w:t xml:space="preserve">ontinued </w:t>
      </w:r>
      <w:r w:rsidR="00873E31">
        <w:rPr>
          <w:rFonts w:asciiTheme="minorBidi" w:hAnsiTheme="minorBidi" w:cstheme="minorBidi"/>
        </w:rPr>
        <w:t xml:space="preserve">to </w:t>
      </w:r>
      <w:r w:rsidR="00C50482">
        <w:rPr>
          <w:rFonts w:asciiTheme="minorBidi" w:hAnsiTheme="minorBidi" w:cstheme="minorBidi"/>
        </w:rPr>
        <w:t xml:space="preserve">deliver </w:t>
      </w:r>
      <w:r w:rsidR="00873E31">
        <w:rPr>
          <w:rFonts w:asciiTheme="minorBidi" w:hAnsiTheme="minorBidi" w:cstheme="minorBidi"/>
        </w:rPr>
        <w:t>information sessions</w:t>
      </w:r>
      <w:r w:rsidR="00C900C1">
        <w:rPr>
          <w:rFonts w:asciiTheme="minorBidi" w:hAnsiTheme="minorBidi" w:cstheme="minorBidi"/>
        </w:rPr>
        <w:t xml:space="preserve"> </w:t>
      </w:r>
      <w:r w:rsidR="00C50482">
        <w:rPr>
          <w:rFonts w:asciiTheme="minorBidi" w:hAnsiTheme="minorBidi" w:cstheme="minorBidi"/>
        </w:rPr>
        <w:t xml:space="preserve">on the </w:t>
      </w:r>
      <w:r>
        <w:rPr>
          <w:rFonts w:asciiTheme="minorBidi" w:hAnsiTheme="minorBidi" w:cstheme="minorBidi"/>
        </w:rPr>
        <w:t xml:space="preserve">AWIF and </w:t>
      </w:r>
      <w:r w:rsidRPr="006F6699">
        <w:rPr>
          <w:rFonts w:asciiTheme="minorBidi" w:hAnsiTheme="minorBidi" w:cstheme="minorBidi"/>
        </w:rPr>
        <w:t>health and social care qualifications</w:t>
      </w:r>
      <w:r w:rsidR="00452E98">
        <w:rPr>
          <w:rFonts w:asciiTheme="minorBidi" w:hAnsiTheme="minorBidi" w:cstheme="minorBidi"/>
        </w:rPr>
        <w:t xml:space="preserve">. Across </w:t>
      </w:r>
      <w:r w:rsidR="003922FB">
        <w:rPr>
          <w:rFonts w:asciiTheme="minorBidi" w:hAnsiTheme="minorBidi" w:cstheme="minorBidi"/>
        </w:rPr>
        <w:t>c</w:t>
      </w:r>
      <w:r w:rsidR="00CD70BA" w:rsidRPr="00CD70BA">
        <w:rPr>
          <w:rFonts w:asciiTheme="minorBidi" w:hAnsiTheme="minorBidi" w:cstheme="minorBidi"/>
        </w:rPr>
        <w:t xml:space="preserve">hildren’s </w:t>
      </w:r>
      <w:r w:rsidR="003922FB">
        <w:rPr>
          <w:rFonts w:asciiTheme="minorBidi" w:hAnsiTheme="minorBidi" w:cstheme="minorBidi"/>
        </w:rPr>
        <w:t>c</w:t>
      </w:r>
      <w:r w:rsidR="00CD70BA" w:rsidRPr="00CD70BA">
        <w:rPr>
          <w:rFonts w:asciiTheme="minorBidi" w:hAnsiTheme="minorBidi" w:cstheme="minorBidi"/>
        </w:rPr>
        <w:t xml:space="preserve">are, </w:t>
      </w:r>
      <w:r w:rsidR="003922FB">
        <w:rPr>
          <w:rFonts w:asciiTheme="minorBidi" w:hAnsiTheme="minorBidi" w:cstheme="minorBidi"/>
        </w:rPr>
        <w:t>p</w:t>
      </w:r>
      <w:r w:rsidR="00CD70BA" w:rsidRPr="00CD70BA">
        <w:rPr>
          <w:rFonts w:asciiTheme="minorBidi" w:hAnsiTheme="minorBidi" w:cstheme="minorBidi"/>
        </w:rPr>
        <w:t xml:space="preserve">lay, </w:t>
      </w:r>
      <w:r w:rsidR="003922FB">
        <w:rPr>
          <w:rFonts w:asciiTheme="minorBidi" w:hAnsiTheme="minorBidi" w:cstheme="minorBidi"/>
        </w:rPr>
        <w:t>l</w:t>
      </w:r>
      <w:r w:rsidR="00CD70BA" w:rsidRPr="00CD70BA">
        <w:rPr>
          <w:rFonts w:asciiTheme="minorBidi" w:hAnsiTheme="minorBidi" w:cstheme="minorBidi"/>
        </w:rPr>
        <w:t xml:space="preserve">earning and </w:t>
      </w:r>
      <w:r w:rsidR="003922FB">
        <w:rPr>
          <w:rFonts w:asciiTheme="minorBidi" w:hAnsiTheme="minorBidi" w:cstheme="minorBidi"/>
        </w:rPr>
        <w:t>d</w:t>
      </w:r>
      <w:r w:rsidR="00CD70BA" w:rsidRPr="00CD70BA">
        <w:rPr>
          <w:rFonts w:asciiTheme="minorBidi" w:hAnsiTheme="minorBidi" w:cstheme="minorBidi"/>
        </w:rPr>
        <w:t>evelopment</w:t>
      </w:r>
      <w:r w:rsidR="003922FB">
        <w:rPr>
          <w:rFonts w:asciiTheme="minorBidi" w:hAnsiTheme="minorBidi" w:cstheme="minorBidi"/>
        </w:rPr>
        <w:t>,</w:t>
      </w:r>
      <w:r w:rsidR="00CD70BA" w:rsidRPr="00CD70BA">
        <w:rPr>
          <w:rFonts w:asciiTheme="minorBidi" w:hAnsiTheme="minorBidi" w:cstheme="minorBidi"/>
        </w:rPr>
        <w:t xml:space="preserve"> </w:t>
      </w:r>
      <w:r w:rsidR="00452E98">
        <w:rPr>
          <w:rFonts w:asciiTheme="minorBidi" w:hAnsiTheme="minorBidi" w:cstheme="minorBidi"/>
        </w:rPr>
        <w:t xml:space="preserve">and </w:t>
      </w:r>
      <w:r w:rsidR="003922FB">
        <w:rPr>
          <w:rFonts w:asciiTheme="minorBidi" w:hAnsiTheme="minorBidi" w:cstheme="minorBidi"/>
        </w:rPr>
        <w:t>h</w:t>
      </w:r>
      <w:r w:rsidR="00F627B7">
        <w:rPr>
          <w:rFonts w:asciiTheme="minorBidi" w:hAnsiTheme="minorBidi" w:cstheme="minorBidi"/>
        </w:rPr>
        <w:t xml:space="preserve">ealth and </w:t>
      </w:r>
      <w:r w:rsidR="003922FB">
        <w:rPr>
          <w:rFonts w:asciiTheme="minorBidi" w:hAnsiTheme="minorBidi" w:cstheme="minorBidi"/>
        </w:rPr>
        <w:t>s</w:t>
      </w:r>
      <w:r w:rsidR="00F627B7">
        <w:rPr>
          <w:rFonts w:asciiTheme="minorBidi" w:hAnsiTheme="minorBidi" w:cstheme="minorBidi"/>
        </w:rPr>
        <w:t xml:space="preserve">ocial </w:t>
      </w:r>
      <w:r w:rsidR="003922FB">
        <w:rPr>
          <w:rFonts w:asciiTheme="minorBidi" w:hAnsiTheme="minorBidi" w:cstheme="minorBidi"/>
        </w:rPr>
        <w:t>c</w:t>
      </w:r>
      <w:r w:rsidR="00F627B7">
        <w:rPr>
          <w:rFonts w:asciiTheme="minorBidi" w:hAnsiTheme="minorBidi" w:cstheme="minorBidi"/>
        </w:rPr>
        <w:t>are</w:t>
      </w:r>
      <w:r w:rsidR="007A0566">
        <w:rPr>
          <w:rFonts w:asciiTheme="minorBidi" w:hAnsiTheme="minorBidi" w:cstheme="minorBidi"/>
        </w:rPr>
        <w:t xml:space="preserve">, around 16 sessions were held during the year, reaching around </w:t>
      </w:r>
      <w:r w:rsidR="00452E98">
        <w:rPr>
          <w:rFonts w:asciiTheme="minorBidi" w:hAnsiTheme="minorBidi" w:cstheme="minorBidi"/>
        </w:rPr>
        <w:t>200 people</w:t>
      </w:r>
    </w:p>
    <w:p w14:paraId="76130A37" w14:textId="3F74DD24" w:rsidR="00F26E5C" w:rsidRPr="0074302D" w:rsidRDefault="7BA7882E" w:rsidP="00C15F1F">
      <w:pPr>
        <w:pStyle w:val="ListParagraph"/>
        <w:numPr>
          <w:ilvl w:val="0"/>
          <w:numId w:val="41"/>
        </w:numPr>
        <w:rPr>
          <w:rFonts w:asciiTheme="minorBidi" w:hAnsiTheme="minorBidi" w:cstheme="minorBidi"/>
        </w:rPr>
      </w:pPr>
      <w:r w:rsidRPr="00420F46">
        <w:rPr>
          <w:rFonts w:asciiTheme="minorBidi" w:hAnsiTheme="minorBidi" w:cstheme="minorBidi"/>
        </w:rPr>
        <w:t>continued to</w:t>
      </w:r>
      <w:r w:rsidR="709567D4" w:rsidRPr="00420F46">
        <w:rPr>
          <w:rFonts w:asciiTheme="minorBidi" w:hAnsiTheme="minorBidi" w:cstheme="minorBidi"/>
        </w:rPr>
        <w:t xml:space="preserve"> </w:t>
      </w:r>
      <w:r w:rsidR="00550A53" w:rsidRPr="00420F46">
        <w:rPr>
          <w:rFonts w:asciiTheme="minorBidi" w:hAnsiTheme="minorBidi" w:cstheme="minorBidi"/>
        </w:rPr>
        <w:t xml:space="preserve">deliver a mix of online and </w:t>
      </w:r>
      <w:r w:rsidR="0033394D" w:rsidRPr="00420F46">
        <w:rPr>
          <w:rFonts w:asciiTheme="minorBidi" w:hAnsiTheme="minorBidi" w:cstheme="minorBidi"/>
        </w:rPr>
        <w:t>face</w:t>
      </w:r>
      <w:r w:rsidR="00685B78" w:rsidRPr="00420F46">
        <w:rPr>
          <w:rFonts w:asciiTheme="minorBidi" w:hAnsiTheme="minorBidi" w:cstheme="minorBidi"/>
        </w:rPr>
        <w:t>-</w:t>
      </w:r>
      <w:r w:rsidR="0033394D" w:rsidRPr="00420F46">
        <w:rPr>
          <w:rFonts w:asciiTheme="minorBidi" w:hAnsiTheme="minorBidi" w:cstheme="minorBidi"/>
        </w:rPr>
        <w:t>to</w:t>
      </w:r>
      <w:r w:rsidR="00685B78" w:rsidRPr="00420F46">
        <w:rPr>
          <w:rFonts w:asciiTheme="minorBidi" w:hAnsiTheme="minorBidi" w:cstheme="minorBidi"/>
        </w:rPr>
        <w:t>-</w:t>
      </w:r>
      <w:r w:rsidR="0033394D" w:rsidRPr="00420F46">
        <w:rPr>
          <w:rFonts w:asciiTheme="minorBidi" w:hAnsiTheme="minorBidi" w:cstheme="minorBidi"/>
        </w:rPr>
        <w:t xml:space="preserve">face </w:t>
      </w:r>
      <w:r w:rsidR="709567D4" w:rsidRPr="00420F46">
        <w:rPr>
          <w:rFonts w:asciiTheme="minorBidi" w:hAnsiTheme="minorBidi" w:cstheme="minorBidi"/>
        </w:rPr>
        <w:t>employer engagement</w:t>
      </w:r>
      <w:r w:rsidR="007A1BE0" w:rsidRPr="00420F46">
        <w:rPr>
          <w:rFonts w:asciiTheme="minorBidi" w:hAnsiTheme="minorBidi" w:cstheme="minorBidi"/>
        </w:rPr>
        <w:t xml:space="preserve"> and training </w:t>
      </w:r>
      <w:r w:rsidR="007145F8" w:rsidRPr="00420F46">
        <w:rPr>
          <w:rFonts w:asciiTheme="minorBidi" w:hAnsiTheme="minorBidi" w:cstheme="minorBidi"/>
        </w:rPr>
        <w:t>sessions</w:t>
      </w:r>
      <w:r w:rsidR="0033394D" w:rsidRPr="00420F46">
        <w:rPr>
          <w:rFonts w:asciiTheme="minorBidi" w:hAnsiTheme="minorBidi" w:cstheme="minorBidi"/>
        </w:rPr>
        <w:t xml:space="preserve"> across Wales</w:t>
      </w:r>
      <w:r w:rsidR="004135BE">
        <w:rPr>
          <w:rFonts w:asciiTheme="minorBidi" w:hAnsiTheme="minorBidi" w:cstheme="minorBidi"/>
        </w:rPr>
        <w:t>,</w:t>
      </w:r>
      <w:r w:rsidR="0074302D">
        <w:rPr>
          <w:rFonts w:asciiTheme="minorBidi" w:hAnsiTheme="minorBidi" w:cstheme="minorBidi"/>
        </w:rPr>
        <w:t xml:space="preserve"> </w:t>
      </w:r>
      <w:r w:rsidR="00E34546" w:rsidRPr="00420F46">
        <w:rPr>
          <w:rFonts w:asciiTheme="minorBidi" w:hAnsiTheme="minorBidi" w:cstheme="minorBidi"/>
        </w:rPr>
        <w:t>supporting the ongoing development and</w:t>
      </w:r>
      <w:r w:rsidR="29F2DDB6" w:rsidRPr="00420F46">
        <w:rPr>
          <w:rFonts w:asciiTheme="minorBidi" w:hAnsiTheme="minorBidi" w:cstheme="minorBidi"/>
        </w:rPr>
        <w:t xml:space="preserve"> implementation of </w:t>
      </w:r>
      <w:r w:rsidR="00E47029" w:rsidRPr="00420F46">
        <w:rPr>
          <w:rFonts w:asciiTheme="minorBidi" w:hAnsiTheme="minorBidi" w:cstheme="minorBidi"/>
        </w:rPr>
        <w:t>i</w:t>
      </w:r>
      <w:r w:rsidR="29F2DDB6" w:rsidRPr="00420F46">
        <w:rPr>
          <w:rFonts w:asciiTheme="minorBidi" w:hAnsiTheme="minorBidi" w:cstheme="minorBidi"/>
        </w:rPr>
        <w:t xml:space="preserve">nduction and </w:t>
      </w:r>
      <w:r w:rsidR="00E47029" w:rsidRPr="00420F46">
        <w:rPr>
          <w:rFonts w:asciiTheme="minorBidi" w:hAnsiTheme="minorBidi" w:cstheme="minorBidi"/>
        </w:rPr>
        <w:t>h</w:t>
      </w:r>
      <w:r w:rsidR="29F2DDB6" w:rsidRPr="00420F46">
        <w:rPr>
          <w:rFonts w:asciiTheme="minorBidi" w:hAnsiTheme="minorBidi" w:cstheme="minorBidi"/>
        </w:rPr>
        <w:t xml:space="preserve">ealth and </w:t>
      </w:r>
      <w:r w:rsidR="00E47029" w:rsidRPr="00420F46">
        <w:rPr>
          <w:rFonts w:asciiTheme="minorBidi" w:hAnsiTheme="minorBidi" w:cstheme="minorBidi"/>
        </w:rPr>
        <w:t>s</w:t>
      </w:r>
      <w:r w:rsidR="29F2DDB6" w:rsidRPr="00420F46">
        <w:rPr>
          <w:rFonts w:asciiTheme="minorBidi" w:hAnsiTheme="minorBidi" w:cstheme="minorBidi"/>
        </w:rPr>
        <w:t xml:space="preserve">ocial </w:t>
      </w:r>
      <w:r w:rsidR="00E47029" w:rsidRPr="00420F46">
        <w:rPr>
          <w:rFonts w:asciiTheme="minorBidi" w:hAnsiTheme="minorBidi" w:cstheme="minorBidi"/>
        </w:rPr>
        <w:t>c</w:t>
      </w:r>
      <w:r w:rsidR="29F2DDB6" w:rsidRPr="00420F46">
        <w:rPr>
          <w:rFonts w:asciiTheme="minorBidi" w:hAnsiTheme="minorBidi" w:cstheme="minorBidi"/>
        </w:rPr>
        <w:t xml:space="preserve">are </w:t>
      </w:r>
      <w:r w:rsidR="00E47029" w:rsidRPr="00420F46">
        <w:rPr>
          <w:rFonts w:asciiTheme="minorBidi" w:hAnsiTheme="minorBidi" w:cstheme="minorBidi"/>
        </w:rPr>
        <w:t>q</w:t>
      </w:r>
      <w:r w:rsidR="29F2DDB6" w:rsidRPr="00420F46">
        <w:rPr>
          <w:rFonts w:asciiTheme="minorBidi" w:hAnsiTheme="minorBidi" w:cstheme="minorBidi"/>
        </w:rPr>
        <w:t xml:space="preserve">ualifications </w:t>
      </w:r>
      <w:r w:rsidR="008C2AF8" w:rsidRPr="00420F46">
        <w:rPr>
          <w:rFonts w:asciiTheme="minorBidi" w:hAnsiTheme="minorBidi" w:cstheme="minorBidi"/>
        </w:rPr>
        <w:t xml:space="preserve">at all </w:t>
      </w:r>
      <w:r w:rsidR="29F2DDB6" w:rsidRPr="00420F46">
        <w:rPr>
          <w:rFonts w:asciiTheme="minorBidi" w:hAnsiTheme="minorBidi" w:cstheme="minorBidi"/>
        </w:rPr>
        <w:t>levels</w:t>
      </w:r>
      <w:r w:rsidR="68441C83" w:rsidRPr="00420F46">
        <w:rPr>
          <w:rFonts w:asciiTheme="minorBidi" w:hAnsiTheme="minorBidi" w:cstheme="minorBidi"/>
        </w:rPr>
        <w:t xml:space="preserve">, including </w:t>
      </w:r>
      <w:r w:rsidR="00804247" w:rsidRPr="00420F46">
        <w:rPr>
          <w:rFonts w:asciiTheme="minorBidi" w:hAnsiTheme="minorBidi" w:cstheme="minorBidi"/>
        </w:rPr>
        <w:t>e</w:t>
      </w:r>
      <w:r w:rsidR="2EE3F52A" w:rsidRPr="00420F46">
        <w:rPr>
          <w:rFonts w:asciiTheme="minorBidi" w:hAnsiTheme="minorBidi" w:cstheme="minorBidi"/>
        </w:rPr>
        <w:t xml:space="preserve">mployer </w:t>
      </w:r>
      <w:r w:rsidR="00804247" w:rsidRPr="00420F46">
        <w:rPr>
          <w:rFonts w:asciiTheme="minorBidi" w:hAnsiTheme="minorBidi" w:cstheme="minorBidi"/>
        </w:rPr>
        <w:t>a</w:t>
      </w:r>
      <w:r w:rsidR="2EE3F52A" w:rsidRPr="00420F46">
        <w:rPr>
          <w:rFonts w:asciiTheme="minorBidi" w:hAnsiTheme="minorBidi" w:cstheme="minorBidi"/>
        </w:rPr>
        <w:t xml:space="preserve">ssessment </w:t>
      </w:r>
      <w:r w:rsidR="00804247" w:rsidRPr="00420F46">
        <w:rPr>
          <w:rFonts w:asciiTheme="minorBidi" w:hAnsiTheme="minorBidi" w:cstheme="minorBidi"/>
        </w:rPr>
        <w:t>r</w:t>
      </w:r>
      <w:r w:rsidR="2EE3F52A" w:rsidRPr="00420F46">
        <w:rPr>
          <w:rFonts w:asciiTheme="minorBidi" w:hAnsiTheme="minorBidi" w:cstheme="minorBidi"/>
        </w:rPr>
        <w:t>outes</w:t>
      </w:r>
      <w:r w:rsidR="007145F8" w:rsidRPr="00420F46">
        <w:rPr>
          <w:rFonts w:asciiTheme="minorBidi" w:hAnsiTheme="minorBidi" w:cstheme="minorBidi"/>
        </w:rPr>
        <w:t xml:space="preserve"> </w:t>
      </w:r>
    </w:p>
    <w:p w14:paraId="1BE89DB5" w14:textId="19499025" w:rsidR="0009644D" w:rsidRPr="00667B97" w:rsidRDefault="0009644D" w:rsidP="00C15F1F">
      <w:pPr>
        <w:pStyle w:val="ListParagraph"/>
        <w:numPr>
          <w:ilvl w:val="0"/>
          <w:numId w:val="42"/>
        </w:numPr>
        <w:rPr>
          <w:rFonts w:asciiTheme="minorBidi" w:hAnsiTheme="minorBidi" w:cstheme="minorBidi"/>
        </w:rPr>
      </w:pPr>
      <w:r w:rsidRPr="0009644D">
        <w:rPr>
          <w:rFonts w:asciiTheme="minorBidi" w:hAnsiTheme="minorBidi" w:cstheme="minorBidi"/>
        </w:rPr>
        <w:t xml:space="preserve">supported the Employer </w:t>
      </w:r>
      <w:r w:rsidR="004135BE">
        <w:rPr>
          <w:rFonts w:asciiTheme="minorBidi" w:hAnsiTheme="minorBidi" w:cstheme="minorBidi"/>
        </w:rPr>
        <w:t>S</w:t>
      </w:r>
      <w:r w:rsidRPr="0009644D">
        <w:rPr>
          <w:rFonts w:asciiTheme="minorBidi" w:hAnsiTheme="minorBidi" w:cstheme="minorBidi"/>
        </w:rPr>
        <w:t xml:space="preserve">upport team at the Care Roadshow in Cardiff to advise delegates on registration routes, induction requirements and the health and social care qualifications levels 2, 3, 4 and 5 required for different roles   </w:t>
      </w:r>
    </w:p>
    <w:p w14:paraId="5B7BD914" w14:textId="44341FA5" w:rsidR="00742544" w:rsidRPr="00F84094" w:rsidRDefault="00094282" w:rsidP="00C15F1F">
      <w:pPr>
        <w:pStyle w:val="ListParagraph"/>
        <w:numPr>
          <w:ilvl w:val="0"/>
          <w:numId w:val="42"/>
        </w:numPr>
        <w:rPr>
          <w:rFonts w:asciiTheme="minorBidi" w:hAnsiTheme="minorBidi" w:cstheme="minorBidi"/>
        </w:rPr>
      </w:pPr>
      <w:r>
        <w:rPr>
          <w:rFonts w:asciiTheme="minorBidi" w:hAnsiTheme="minorBidi" w:cstheme="minorBidi"/>
        </w:rPr>
        <w:t>d</w:t>
      </w:r>
      <w:r w:rsidR="00742544" w:rsidRPr="00742544">
        <w:rPr>
          <w:rFonts w:asciiTheme="minorBidi" w:hAnsiTheme="minorBidi" w:cstheme="minorBidi"/>
        </w:rPr>
        <w:t xml:space="preserve">elivered a webinar on qualifications to work in the care sector and </w:t>
      </w:r>
      <w:r w:rsidRPr="00742544">
        <w:rPr>
          <w:rFonts w:asciiTheme="minorBidi" w:hAnsiTheme="minorBidi" w:cstheme="minorBidi"/>
        </w:rPr>
        <w:t>registration</w:t>
      </w:r>
      <w:r w:rsidR="00742544" w:rsidRPr="00742544">
        <w:rPr>
          <w:rFonts w:asciiTheme="minorBidi" w:hAnsiTheme="minorBidi" w:cstheme="minorBidi"/>
        </w:rPr>
        <w:t xml:space="preserve"> requirements to </w:t>
      </w:r>
      <w:r w:rsidR="00FE28D7">
        <w:rPr>
          <w:rFonts w:asciiTheme="minorBidi" w:hAnsiTheme="minorBidi" w:cstheme="minorBidi"/>
        </w:rPr>
        <w:t>c</w:t>
      </w:r>
      <w:r w:rsidR="00742544" w:rsidRPr="00742544">
        <w:rPr>
          <w:rFonts w:asciiTheme="minorBidi" w:hAnsiTheme="minorBidi" w:cstheme="minorBidi"/>
        </w:rPr>
        <w:t>areers advisors for Careers Wales</w:t>
      </w:r>
      <w:r w:rsidR="00F84094" w:rsidRPr="00F84094">
        <w:rPr>
          <w:rFonts w:asciiTheme="minorBidi" w:hAnsiTheme="minorBidi" w:cstheme="minorBidi"/>
        </w:rPr>
        <w:t>, attended by around 52 people</w:t>
      </w:r>
    </w:p>
    <w:p w14:paraId="13E23F9B" w14:textId="1A89B910" w:rsidR="00094282" w:rsidRPr="00456E25" w:rsidRDefault="00094282" w:rsidP="00C15F1F">
      <w:pPr>
        <w:pStyle w:val="ListParagraph"/>
        <w:numPr>
          <w:ilvl w:val="0"/>
          <w:numId w:val="42"/>
        </w:numPr>
        <w:rPr>
          <w:rFonts w:asciiTheme="minorBidi" w:hAnsiTheme="minorBidi" w:cstheme="minorBidi"/>
        </w:rPr>
      </w:pPr>
      <w:r w:rsidRPr="00456E25">
        <w:rPr>
          <w:rFonts w:asciiTheme="minorBidi" w:hAnsiTheme="minorBidi" w:cstheme="minorBidi"/>
        </w:rPr>
        <w:t>continued to support the social care sector to improve their Welsh</w:t>
      </w:r>
      <w:r w:rsidR="00FE28D7">
        <w:rPr>
          <w:rFonts w:asciiTheme="minorBidi" w:hAnsiTheme="minorBidi" w:cstheme="minorBidi"/>
        </w:rPr>
        <w:t>-</w:t>
      </w:r>
      <w:r w:rsidRPr="00456E25">
        <w:rPr>
          <w:rFonts w:asciiTheme="minorBidi" w:hAnsiTheme="minorBidi" w:cstheme="minorBidi"/>
        </w:rPr>
        <w:t xml:space="preserve">language skills by promoting and supporting the </w:t>
      </w:r>
      <w:hyperlink r:id="rId275" w:history="1">
        <w:proofErr w:type="spellStart"/>
        <w:r w:rsidRPr="00967C6B">
          <w:rPr>
            <w:rStyle w:val="Hyperlink"/>
            <w:rFonts w:asciiTheme="minorBidi" w:hAnsiTheme="minorBidi" w:cstheme="minorBidi"/>
          </w:rPr>
          <w:t>Croeso</w:t>
        </w:r>
        <w:proofErr w:type="spellEnd"/>
      </w:hyperlink>
      <w:r w:rsidRPr="00456E25">
        <w:rPr>
          <w:rFonts w:asciiTheme="minorBidi" w:hAnsiTheme="minorBidi" w:cstheme="minorBidi"/>
        </w:rPr>
        <w:t xml:space="preserve"> and </w:t>
      </w:r>
      <w:hyperlink r:id="rId276" w:history="1">
        <w:proofErr w:type="spellStart"/>
        <w:r w:rsidRPr="00BD26A6">
          <w:rPr>
            <w:rStyle w:val="Hyperlink"/>
            <w:rFonts w:asciiTheme="minorBidi" w:hAnsiTheme="minorBidi" w:cstheme="minorBidi"/>
          </w:rPr>
          <w:t>Camau</w:t>
        </w:r>
        <w:proofErr w:type="spellEnd"/>
      </w:hyperlink>
      <w:r w:rsidRPr="00456E25">
        <w:rPr>
          <w:rFonts w:asciiTheme="minorBidi" w:hAnsiTheme="minorBidi" w:cstheme="minorBidi"/>
        </w:rPr>
        <w:t xml:space="preserve"> courses</w:t>
      </w:r>
      <w:r w:rsidR="001F2FC5">
        <w:rPr>
          <w:rFonts w:asciiTheme="minorBidi" w:hAnsiTheme="minorBidi" w:cstheme="minorBidi"/>
        </w:rPr>
        <w:t xml:space="preserve"> and support</w:t>
      </w:r>
      <w:r w:rsidRPr="00456E25">
        <w:rPr>
          <w:rFonts w:asciiTheme="minorBidi" w:hAnsiTheme="minorBidi" w:cstheme="minorBidi"/>
        </w:rPr>
        <w:t xml:space="preserve"> delivered by the </w:t>
      </w:r>
      <w:r w:rsidR="00D166F6">
        <w:rPr>
          <w:rFonts w:asciiTheme="minorBidi" w:hAnsiTheme="minorBidi" w:cstheme="minorBidi"/>
        </w:rPr>
        <w:t xml:space="preserve">National </w:t>
      </w:r>
      <w:r w:rsidRPr="00456E25">
        <w:rPr>
          <w:rFonts w:asciiTheme="minorBidi" w:hAnsiTheme="minorBidi" w:cstheme="minorBidi"/>
        </w:rPr>
        <w:t xml:space="preserve">Centre for Learning Welsh </w:t>
      </w:r>
    </w:p>
    <w:p w14:paraId="70DC6B0E" w14:textId="16CF7191" w:rsidR="00114BC6" w:rsidRPr="004A7374" w:rsidRDefault="1E209B1D" w:rsidP="00C15F1F">
      <w:pPr>
        <w:pStyle w:val="ListParagraph"/>
        <w:numPr>
          <w:ilvl w:val="0"/>
          <w:numId w:val="42"/>
        </w:numPr>
        <w:rPr>
          <w:rFonts w:asciiTheme="minorBidi" w:hAnsiTheme="minorBidi" w:cstheme="minorBidi"/>
        </w:rPr>
      </w:pPr>
      <w:r w:rsidRPr="004A7374">
        <w:rPr>
          <w:rFonts w:asciiTheme="minorBidi" w:hAnsiTheme="minorBidi" w:cstheme="minorBidi"/>
        </w:rPr>
        <w:t xml:space="preserve">worked with a range of partner organisations to </w:t>
      </w:r>
      <w:r w:rsidR="31F880FB" w:rsidRPr="004A7374">
        <w:rPr>
          <w:rFonts w:asciiTheme="minorBidi" w:hAnsiTheme="minorBidi" w:cstheme="minorBidi"/>
        </w:rPr>
        <w:t xml:space="preserve">publish a new </w:t>
      </w:r>
      <w:r w:rsidR="000752FB">
        <w:rPr>
          <w:rFonts w:asciiTheme="minorBidi" w:hAnsiTheme="minorBidi" w:cstheme="minorBidi"/>
        </w:rPr>
        <w:t>n</w:t>
      </w:r>
      <w:r w:rsidR="00BB627B" w:rsidRPr="004A7374">
        <w:rPr>
          <w:rFonts w:asciiTheme="minorBidi" w:hAnsiTheme="minorBidi" w:cstheme="minorBidi"/>
        </w:rPr>
        <w:t xml:space="preserve">ational safeguarding training, learning and development standards </w:t>
      </w:r>
      <w:hyperlink r:id="rId277" w:anchor="section-751395-anchor">
        <w:r w:rsidR="31F880FB" w:rsidRPr="004A7374">
          <w:rPr>
            <w:rStyle w:val="Hyperlink"/>
            <w:rFonts w:asciiTheme="minorBidi" w:hAnsiTheme="minorBidi" w:cstheme="minorBidi"/>
          </w:rPr>
          <w:t>training pack</w:t>
        </w:r>
      </w:hyperlink>
      <w:r w:rsidR="31F880FB" w:rsidRPr="004A7374">
        <w:rPr>
          <w:rFonts w:asciiTheme="minorBidi" w:hAnsiTheme="minorBidi" w:cstheme="minorBidi"/>
        </w:rPr>
        <w:t xml:space="preserve"> for </w:t>
      </w:r>
      <w:r w:rsidR="006B5CFF" w:rsidRPr="004A7374">
        <w:rPr>
          <w:rFonts w:asciiTheme="minorBidi" w:hAnsiTheme="minorBidi" w:cstheme="minorBidi"/>
        </w:rPr>
        <w:t xml:space="preserve">Group </w:t>
      </w:r>
      <w:r w:rsidR="002B26BB" w:rsidRPr="004A7374">
        <w:rPr>
          <w:rFonts w:asciiTheme="minorBidi" w:hAnsiTheme="minorBidi" w:cstheme="minorBidi"/>
        </w:rPr>
        <w:t>C</w:t>
      </w:r>
      <w:r w:rsidR="006B5CFF" w:rsidRPr="004A7374">
        <w:rPr>
          <w:rFonts w:asciiTheme="minorBidi" w:hAnsiTheme="minorBidi" w:cstheme="minorBidi"/>
        </w:rPr>
        <w:t xml:space="preserve"> practitioners</w:t>
      </w:r>
      <w:r w:rsidR="000752FB">
        <w:rPr>
          <w:rFonts w:asciiTheme="minorBidi" w:hAnsiTheme="minorBidi" w:cstheme="minorBidi"/>
        </w:rPr>
        <w:t xml:space="preserve">, </w:t>
      </w:r>
      <w:r w:rsidR="000752FB" w:rsidRPr="004A7374">
        <w:rPr>
          <w:rFonts w:asciiTheme="minorBidi" w:hAnsiTheme="minorBidi" w:cstheme="minorBidi"/>
        </w:rPr>
        <w:t>as part of Safeguarding Week</w:t>
      </w:r>
      <w:r w:rsidR="00BB627B" w:rsidRPr="004A7374">
        <w:rPr>
          <w:rFonts w:asciiTheme="minorBidi" w:hAnsiTheme="minorBidi" w:cstheme="minorBidi"/>
        </w:rPr>
        <w:t>.</w:t>
      </w:r>
      <w:r w:rsidR="5EF19602" w:rsidRPr="004A7374">
        <w:rPr>
          <w:rFonts w:asciiTheme="minorBidi" w:hAnsiTheme="minorBidi" w:cstheme="minorBidi"/>
        </w:rPr>
        <w:t xml:space="preserve"> </w:t>
      </w:r>
      <w:r w:rsidR="04AA5953" w:rsidRPr="004A7374">
        <w:rPr>
          <w:rFonts w:asciiTheme="minorBidi" w:hAnsiTheme="minorBidi" w:cstheme="minorBidi"/>
        </w:rPr>
        <w:t xml:space="preserve">To support </w:t>
      </w:r>
      <w:r w:rsidR="00EA03F6" w:rsidRPr="004A7374">
        <w:rPr>
          <w:rFonts w:asciiTheme="minorBidi" w:hAnsiTheme="minorBidi" w:cstheme="minorBidi"/>
        </w:rPr>
        <w:t xml:space="preserve">use </w:t>
      </w:r>
      <w:r w:rsidR="771358D4" w:rsidRPr="004A7374">
        <w:rPr>
          <w:rFonts w:asciiTheme="minorBidi" w:hAnsiTheme="minorBidi" w:cstheme="minorBidi"/>
        </w:rPr>
        <w:t>of the training pack</w:t>
      </w:r>
      <w:r w:rsidR="000752FB">
        <w:rPr>
          <w:rFonts w:asciiTheme="minorBidi" w:hAnsiTheme="minorBidi" w:cstheme="minorBidi"/>
        </w:rPr>
        <w:t>,</w:t>
      </w:r>
      <w:r w:rsidR="771358D4" w:rsidRPr="004A7374">
        <w:rPr>
          <w:rFonts w:asciiTheme="minorBidi" w:hAnsiTheme="minorBidi" w:cstheme="minorBidi"/>
        </w:rPr>
        <w:t xml:space="preserve"> we </w:t>
      </w:r>
      <w:r w:rsidR="1FE92295" w:rsidRPr="004A7374">
        <w:rPr>
          <w:rFonts w:asciiTheme="minorBidi" w:hAnsiTheme="minorBidi" w:cstheme="minorBidi"/>
        </w:rPr>
        <w:t xml:space="preserve">ran </w:t>
      </w:r>
      <w:r w:rsidR="65227BF9" w:rsidRPr="004A7374">
        <w:rPr>
          <w:rFonts w:asciiTheme="minorBidi" w:hAnsiTheme="minorBidi" w:cstheme="minorBidi"/>
        </w:rPr>
        <w:t xml:space="preserve">in-person </w:t>
      </w:r>
      <w:r w:rsidR="1FE92295" w:rsidRPr="004A7374">
        <w:rPr>
          <w:rFonts w:asciiTheme="minorBidi" w:hAnsiTheme="minorBidi" w:cstheme="minorBidi"/>
        </w:rPr>
        <w:t xml:space="preserve">implementation days </w:t>
      </w:r>
      <w:r w:rsidR="00BB627B" w:rsidRPr="004A7374">
        <w:rPr>
          <w:rFonts w:asciiTheme="minorBidi" w:hAnsiTheme="minorBidi" w:cstheme="minorBidi"/>
        </w:rPr>
        <w:t>with</w:t>
      </w:r>
      <w:r w:rsidR="1FE92295" w:rsidRPr="004A7374">
        <w:rPr>
          <w:rFonts w:asciiTheme="minorBidi" w:hAnsiTheme="minorBidi" w:cstheme="minorBidi"/>
        </w:rPr>
        <w:t xml:space="preserve"> </w:t>
      </w:r>
      <w:r w:rsidR="10F07C1B" w:rsidRPr="004A7374">
        <w:rPr>
          <w:rFonts w:asciiTheme="minorBidi" w:hAnsiTheme="minorBidi" w:cstheme="minorBidi"/>
        </w:rPr>
        <w:t>safeguarding boards across Wales</w:t>
      </w:r>
      <w:r w:rsidR="00BB627B" w:rsidRPr="004A7374">
        <w:rPr>
          <w:rFonts w:asciiTheme="minorBidi" w:hAnsiTheme="minorBidi" w:cstheme="minorBidi"/>
        </w:rPr>
        <w:t xml:space="preserve"> </w:t>
      </w:r>
    </w:p>
    <w:p w14:paraId="3FE5637F" w14:textId="2567AFFB" w:rsidR="00CE5A98" w:rsidRDefault="18B4F4AD" w:rsidP="5DE8CC62">
      <w:pPr>
        <w:pStyle w:val="ListParagraph"/>
        <w:numPr>
          <w:ilvl w:val="0"/>
          <w:numId w:val="42"/>
        </w:numPr>
        <w:rPr>
          <w:rFonts w:asciiTheme="minorBidi" w:hAnsiTheme="minorBidi" w:cstheme="minorBidi"/>
        </w:rPr>
      </w:pPr>
      <w:r w:rsidRPr="004A7374">
        <w:rPr>
          <w:rFonts w:asciiTheme="minorBidi" w:hAnsiTheme="minorBidi" w:cstheme="minorBidi"/>
        </w:rPr>
        <w:t>engaged with national partner organisations, including the Welsh Government Safeguarding Education Group, Public Health Wales and HEIW</w:t>
      </w:r>
      <w:r w:rsidR="00DD457C">
        <w:rPr>
          <w:rFonts w:asciiTheme="minorBidi" w:hAnsiTheme="minorBidi" w:cstheme="minorBidi"/>
        </w:rPr>
        <w:t>,</w:t>
      </w:r>
      <w:r w:rsidRPr="004A7374">
        <w:rPr>
          <w:rFonts w:asciiTheme="minorBidi" w:hAnsiTheme="minorBidi" w:cstheme="minorBidi"/>
        </w:rPr>
        <w:t xml:space="preserve"> to support alignment between their safeguarding learning frameworks and the </w:t>
      </w:r>
      <w:hyperlink r:id="rId278" w:history="1">
        <w:r w:rsidR="00403F17">
          <w:rPr>
            <w:rStyle w:val="Hyperlink"/>
            <w:rFonts w:asciiTheme="minorBidi" w:hAnsiTheme="minorBidi" w:cstheme="minorBidi"/>
          </w:rPr>
          <w:t>national safeguarding training, learning and development standards</w:t>
        </w:r>
      </w:hyperlink>
      <w:r w:rsidRPr="004A7374">
        <w:rPr>
          <w:rFonts w:asciiTheme="minorBidi" w:hAnsiTheme="minorBidi" w:cstheme="minorBidi"/>
        </w:rPr>
        <w:t>. This engagement supports greater consistency and clarity in safeguarding learning approaches and promotes a shared understanding of safeguarding practice across Wales</w:t>
      </w:r>
    </w:p>
    <w:p w14:paraId="43AFC752" w14:textId="1AB7D2E8" w:rsidR="008A4020" w:rsidRPr="00493D1A" w:rsidRDefault="00F9479C" w:rsidP="00C15F1F">
      <w:pPr>
        <w:pStyle w:val="ListParagraph"/>
        <w:numPr>
          <w:ilvl w:val="0"/>
          <w:numId w:val="42"/>
        </w:numPr>
        <w:rPr>
          <w:rFonts w:asciiTheme="minorBidi" w:hAnsiTheme="minorBidi" w:cstheme="minorBidi"/>
        </w:rPr>
      </w:pPr>
      <w:r w:rsidRPr="00EC31E1">
        <w:rPr>
          <w:rFonts w:asciiTheme="minorBidi" w:hAnsiTheme="minorBidi" w:cstheme="minorBidi"/>
        </w:rPr>
        <w:t xml:space="preserve">continued to review and update </w:t>
      </w:r>
      <w:hyperlink r:id="rId279" w:history="1">
        <w:r w:rsidR="00873E5D" w:rsidRPr="00493D1A">
          <w:rPr>
            <w:rStyle w:val="Hyperlink"/>
            <w:rFonts w:asciiTheme="minorBidi" w:hAnsiTheme="minorBidi" w:cstheme="minorBidi"/>
          </w:rPr>
          <w:t xml:space="preserve">strengths-based practice </w:t>
        </w:r>
        <w:r w:rsidR="008A4020" w:rsidRPr="00493D1A">
          <w:rPr>
            <w:rStyle w:val="Hyperlink"/>
            <w:rFonts w:asciiTheme="minorBidi" w:hAnsiTheme="minorBidi" w:cstheme="minorBidi"/>
          </w:rPr>
          <w:t>webpages</w:t>
        </w:r>
      </w:hyperlink>
      <w:r w:rsidR="00A1169E">
        <w:rPr>
          <w:rFonts w:asciiTheme="minorBidi" w:hAnsiTheme="minorBidi" w:cstheme="minorBidi"/>
        </w:rPr>
        <w:t>,</w:t>
      </w:r>
      <w:r w:rsidR="00873E5D" w:rsidRPr="00493D1A">
        <w:rPr>
          <w:rFonts w:asciiTheme="minorBidi" w:hAnsiTheme="minorBidi" w:cstheme="minorBidi"/>
        </w:rPr>
        <w:t xml:space="preserve"> </w:t>
      </w:r>
      <w:r w:rsidR="00F91F4A" w:rsidRPr="00493D1A">
        <w:rPr>
          <w:rFonts w:asciiTheme="minorBidi" w:hAnsiTheme="minorBidi" w:cstheme="minorBidi"/>
        </w:rPr>
        <w:t xml:space="preserve">designed to help people understand what strengths-based practice is, why it matters, and how to embed it in </w:t>
      </w:r>
      <w:r w:rsidR="00297846" w:rsidRPr="00493D1A">
        <w:rPr>
          <w:rFonts w:asciiTheme="minorBidi" w:hAnsiTheme="minorBidi" w:cstheme="minorBidi"/>
        </w:rPr>
        <w:t xml:space="preserve">their </w:t>
      </w:r>
      <w:r w:rsidR="00F91F4A" w:rsidRPr="00493D1A">
        <w:rPr>
          <w:rFonts w:asciiTheme="minorBidi" w:hAnsiTheme="minorBidi" w:cstheme="minorBidi"/>
        </w:rPr>
        <w:t>organisation</w:t>
      </w:r>
      <w:r w:rsidR="006350B7" w:rsidRPr="00493D1A">
        <w:rPr>
          <w:rFonts w:asciiTheme="minorBidi" w:hAnsiTheme="minorBidi" w:cstheme="minorBidi"/>
        </w:rPr>
        <w:t xml:space="preserve"> by providing </w:t>
      </w:r>
      <w:r w:rsidR="00F91F4A" w:rsidRPr="00493D1A">
        <w:rPr>
          <w:rFonts w:asciiTheme="minorBidi" w:hAnsiTheme="minorBidi" w:cstheme="minorBidi"/>
        </w:rPr>
        <w:t>practical tools, guides and real-life examples.</w:t>
      </w:r>
      <w:r w:rsidR="00370504" w:rsidRPr="00493D1A">
        <w:rPr>
          <w:rFonts w:asciiTheme="minorBidi" w:hAnsiTheme="minorBidi" w:cstheme="minorBidi"/>
        </w:rPr>
        <w:t xml:space="preserve"> </w:t>
      </w:r>
      <w:r w:rsidR="005D106F" w:rsidRPr="00493D1A">
        <w:rPr>
          <w:rFonts w:asciiTheme="minorBidi" w:hAnsiTheme="minorBidi" w:cstheme="minorBidi"/>
        </w:rPr>
        <w:t xml:space="preserve">During the year, the </w:t>
      </w:r>
      <w:r w:rsidR="00370504" w:rsidRPr="00493D1A">
        <w:rPr>
          <w:rFonts w:asciiTheme="minorBidi" w:hAnsiTheme="minorBidi" w:cstheme="minorBidi"/>
        </w:rPr>
        <w:t xml:space="preserve">webpages have </w:t>
      </w:r>
      <w:r w:rsidR="007B081D" w:rsidRPr="00493D1A">
        <w:rPr>
          <w:rFonts w:asciiTheme="minorBidi" w:hAnsiTheme="minorBidi" w:cstheme="minorBidi"/>
        </w:rPr>
        <w:t xml:space="preserve">seen </w:t>
      </w:r>
      <w:r w:rsidR="00493D1A" w:rsidRPr="00493D1A">
        <w:rPr>
          <w:rFonts w:asciiTheme="minorBidi" w:hAnsiTheme="minorBidi" w:cstheme="minorBidi"/>
        </w:rPr>
        <w:t>4,232</w:t>
      </w:r>
      <w:r w:rsidR="007B081D" w:rsidRPr="00493D1A">
        <w:rPr>
          <w:rFonts w:asciiTheme="minorBidi" w:hAnsiTheme="minorBidi" w:cstheme="minorBidi"/>
        </w:rPr>
        <w:t xml:space="preserve"> visits</w:t>
      </w:r>
    </w:p>
    <w:p w14:paraId="06157E86" w14:textId="4401C3A5" w:rsidR="008B7000" w:rsidRDefault="00C53883" w:rsidP="00C15F1F">
      <w:pPr>
        <w:pStyle w:val="ListParagraph"/>
        <w:numPr>
          <w:ilvl w:val="0"/>
          <w:numId w:val="42"/>
        </w:numPr>
        <w:rPr>
          <w:rFonts w:asciiTheme="minorBidi" w:hAnsiTheme="minorBidi" w:cstheme="minorBidi"/>
        </w:rPr>
      </w:pPr>
      <w:r>
        <w:rPr>
          <w:rFonts w:asciiTheme="minorBidi" w:hAnsiTheme="minorBidi" w:cstheme="minorBidi"/>
        </w:rPr>
        <w:t xml:space="preserve">co-hosted with </w:t>
      </w:r>
      <w:r w:rsidRPr="00C53883">
        <w:rPr>
          <w:rFonts w:asciiTheme="minorBidi" w:hAnsiTheme="minorBidi" w:cstheme="minorBidi"/>
        </w:rPr>
        <w:t>Integrated Family Support Services colleagues</w:t>
      </w:r>
      <w:r>
        <w:rPr>
          <w:rFonts w:asciiTheme="minorBidi" w:hAnsiTheme="minorBidi" w:cstheme="minorBidi"/>
        </w:rPr>
        <w:t xml:space="preserve"> a</w:t>
      </w:r>
      <w:r w:rsidR="00D4324E">
        <w:rPr>
          <w:rFonts w:asciiTheme="minorBidi" w:hAnsiTheme="minorBidi" w:cstheme="minorBidi"/>
        </w:rPr>
        <w:t>n</w:t>
      </w:r>
      <w:r>
        <w:rPr>
          <w:rFonts w:asciiTheme="minorBidi" w:hAnsiTheme="minorBidi" w:cstheme="minorBidi"/>
        </w:rPr>
        <w:t xml:space="preserve"> </w:t>
      </w:r>
      <w:hyperlink r:id="rId280" w:history="1">
        <w:r w:rsidRPr="000C170F">
          <w:rPr>
            <w:rStyle w:val="Hyperlink"/>
            <w:rFonts w:asciiTheme="minorBidi" w:hAnsiTheme="minorBidi" w:cstheme="minorBidi"/>
          </w:rPr>
          <w:t>event</w:t>
        </w:r>
      </w:hyperlink>
      <w:r>
        <w:rPr>
          <w:rFonts w:asciiTheme="minorBidi" w:hAnsiTheme="minorBidi" w:cstheme="minorBidi"/>
        </w:rPr>
        <w:t xml:space="preserve"> </w:t>
      </w:r>
      <w:r w:rsidR="006616CA">
        <w:rPr>
          <w:rFonts w:asciiTheme="minorBidi" w:hAnsiTheme="minorBidi" w:cstheme="minorBidi"/>
        </w:rPr>
        <w:t>in</w:t>
      </w:r>
      <w:r>
        <w:rPr>
          <w:rFonts w:asciiTheme="minorBidi" w:hAnsiTheme="minorBidi" w:cstheme="minorBidi"/>
        </w:rPr>
        <w:t xml:space="preserve"> Welshpool to </w:t>
      </w:r>
      <w:r w:rsidR="00411F7E" w:rsidRPr="00411F7E">
        <w:rPr>
          <w:rFonts w:asciiTheme="minorBidi" w:hAnsiTheme="minorBidi" w:cstheme="minorBidi"/>
        </w:rPr>
        <w:t>celebrate 15 years of Integrated Family Support Teams</w:t>
      </w:r>
    </w:p>
    <w:p w14:paraId="044F2E92" w14:textId="14A561A9" w:rsidR="00353FB8" w:rsidRDefault="005B176C" w:rsidP="00353FB8">
      <w:pPr>
        <w:pStyle w:val="ListParagraph"/>
        <w:numPr>
          <w:ilvl w:val="0"/>
          <w:numId w:val="42"/>
        </w:numPr>
        <w:rPr>
          <w:rFonts w:asciiTheme="minorBidi" w:hAnsiTheme="minorBidi" w:cstheme="minorBidi"/>
        </w:rPr>
      </w:pPr>
      <w:r w:rsidRPr="00923AE0">
        <w:rPr>
          <w:rFonts w:asciiTheme="minorBidi" w:hAnsiTheme="minorBidi" w:cstheme="minorBidi"/>
        </w:rPr>
        <w:t xml:space="preserve">developed two new guides to support people who work with or care for individuals with </w:t>
      </w:r>
      <w:hyperlink r:id="rId281" w:history="1">
        <w:r w:rsidRPr="00923AE0">
          <w:rPr>
            <w:rStyle w:val="Hyperlink"/>
            <w:rFonts w:asciiTheme="minorBidi" w:hAnsiTheme="minorBidi" w:cstheme="minorBidi"/>
          </w:rPr>
          <w:t>dementia</w:t>
        </w:r>
      </w:hyperlink>
      <w:r w:rsidRPr="00923AE0">
        <w:rPr>
          <w:rFonts w:asciiTheme="minorBidi" w:hAnsiTheme="minorBidi" w:cstheme="minorBidi"/>
        </w:rPr>
        <w:t xml:space="preserve"> or </w:t>
      </w:r>
      <w:hyperlink r:id="rId282" w:history="1">
        <w:r w:rsidRPr="00923AE0">
          <w:rPr>
            <w:rStyle w:val="Hyperlink"/>
            <w:rFonts w:asciiTheme="minorBidi" w:hAnsiTheme="minorBidi" w:cstheme="minorBidi"/>
          </w:rPr>
          <w:t>learning disabilities</w:t>
        </w:r>
      </w:hyperlink>
      <w:r w:rsidRPr="00923AE0">
        <w:rPr>
          <w:rFonts w:asciiTheme="minorBidi" w:hAnsiTheme="minorBidi" w:cstheme="minorBidi"/>
        </w:rPr>
        <w:t xml:space="preserve">, helping them have meaningful conversations about </w:t>
      </w:r>
      <w:r w:rsidRPr="00615E6F">
        <w:rPr>
          <w:rFonts w:asciiTheme="minorBidi" w:hAnsiTheme="minorBidi" w:cstheme="minorBidi"/>
        </w:rPr>
        <w:t>what matters most.</w:t>
      </w:r>
      <w:r w:rsidR="00E45510">
        <w:rPr>
          <w:rFonts w:asciiTheme="minorBidi" w:hAnsiTheme="minorBidi" w:cstheme="minorBidi"/>
        </w:rPr>
        <w:t xml:space="preserve"> We developed the guides </w:t>
      </w:r>
      <w:r w:rsidR="00E45510">
        <w:rPr>
          <w:rFonts w:asciiTheme="minorBidi" w:hAnsiTheme="minorBidi" w:cstheme="minorBidi"/>
        </w:rPr>
        <w:lastRenderedPageBreak/>
        <w:t>in collaboration with people who have lived experience</w:t>
      </w:r>
      <w:r w:rsidR="006443A3" w:rsidRPr="00615E6F">
        <w:rPr>
          <w:rFonts w:asciiTheme="minorBidi" w:hAnsiTheme="minorBidi" w:cstheme="minorBidi"/>
        </w:rPr>
        <w:t xml:space="preserve"> </w:t>
      </w:r>
      <w:r w:rsidR="00297054" w:rsidRPr="00EC31E1">
        <w:rPr>
          <w:rFonts w:asciiTheme="minorBidi" w:hAnsiTheme="minorBidi" w:cstheme="minorBidi"/>
        </w:rPr>
        <w:t>Donna Thomas</w:t>
      </w:r>
      <w:r w:rsidR="00234765" w:rsidRPr="00EC31E1">
        <w:rPr>
          <w:rFonts w:asciiTheme="minorBidi" w:hAnsiTheme="minorBidi" w:cstheme="minorBidi"/>
        </w:rPr>
        <w:t>, Director of</w:t>
      </w:r>
      <w:r w:rsidR="00297054" w:rsidRPr="00EC31E1">
        <w:rPr>
          <w:rFonts w:asciiTheme="minorBidi" w:hAnsiTheme="minorBidi" w:cstheme="minorBidi"/>
        </w:rPr>
        <w:t xml:space="preserve"> Here2There</w:t>
      </w:r>
      <w:r w:rsidR="00EF49F1" w:rsidRPr="00EC31E1">
        <w:rPr>
          <w:rFonts w:asciiTheme="minorBidi" w:hAnsiTheme="minorBidi" w:cstheme="minorBidi"/>
        </w:rPr>
        <w:t>,</w:t>
      </w:r>
      <w:r w:rsidR="00297054" w:rsidRPr="00EC31E1">
        <w:rPr>
          <w:rFonts w:asciiTheme="minorBidi" w:hAnsiTheme="minorBidi" w:cstheme="minorBidi"/>
        </w:rPr>
        <w:t xml:space="preserve"> said: </w:t>
      </w:r>
    </w:p>
    <w:p w14:paraId="588C3133" w14:textId="54459806" w:rsidR="00901A6F" w:rsidRPr="00EC31E1" w:rsidRDefault="00196DAE" w:rsidP="00EC31E1">
      <w:pPr>
        <w:ind w:left="360"/>
        <w:rPr>
          <w:rFonts w:asciiTheme="minorBidi" w:hAnsiTheme="minorBidi" w:cstheme="minorBidi"/>
        </w:rPr>
      </w:pPr>
      <w:r>
        <w:rPr>
          <w:noProof/>
        </w:rPr>
        <w:drawing>
          <wp:anchor distT="0" distB="0" distL="114300" distR="114300" simplePos="0" relativeHeight="251658268" behindDoc="0" locked="0" layoutInCell="1" allowOverlap="1" wp14:anchorId="2F2FAB59" wp14:editId="6341BB14">
            <wp:simplePos x="0" y="0"/>
            <wp:positionH relativeFrom="column">
              <wp:posOffset>228600</wp:posOffset>
            </wp:positionH>
            <wp:positionV relativeFrom="paragraph">
              <wp:posOffset>88900</wp:posOffset>
            </wp:positionV>
            <wp:extent cx="561975" cy="561975"/>
            <wp:effectExtent l="0" t="0" r="0" b="0"/>
            <wp:wrapSquare wrapText="bothSides"/>
            <wp:docPr id="146585603" name="Graphic 8" descr="Quot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42713" name="Graphic 765342713" descr="Quotes outline"/>
                    <pic:cNvPicPr/>
                  </pic:nvPicPr>
                  <pic:blipFill>
                    <a:blip r:embed="rId37">
                      <a:extLst>
                        <a:ext uri="{96DAC541-7B7A-43D3-8B79-37D633B846F1}">
                          <asvg:svgBlip xmlns:asvg="http://schemas.microsoft.com/office/drawing/2016/SVG/main" r:embed="rId38"/>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r w:rsidR="00353FB8">
        <w:rPr>
          <w:noProof/>
        </w:rPr>
        <mc:AlternateContent>
          <mc:Choice Requires="wps">
            <w:drawing>
              <wp:anchor distT="0" distB="0" distL="114300" distR="114300" simplePos="0" relativeHeight="251658267" behindDoc="0" locked="0" layoutInCell="1" allowOverlap="1" wp14:anchorId="43EFFE68" wp14:editId="683E7013">
                <wp:simplePos x="0" y="0"/>
                <wp:positionH relativeFrom="margin">
                  <wp:align>right</wp:align>
                </wp:positionH>
                <wp:positionV relativeFrom="paragraph">
                  <wp:posOffset>12700</wp:posOffset>
                </wp:positionV>
                <wp:extent cx="5715000" cy="733425"/>
                <wp:effectExtent l="0" t="0" r="19050" b="28575"/>
                <wp:wrapNone/>
                <wp:docPr id="1822641972" name="Text Box 6"/>
                <wp:cNvGraphicFramePr/>
                <a:graphic xmlns:a="http://schemas.openxmlformats.org/drawingml/2006/main">
                  <a:graphicData uri="http://schemas.microsoft.com/office/word/2010/wordprocessingShape">
                    <wps:wsp>
                      <wps:cNvSpPr txBox="1"/>
                      <wps:spPr>
                        <a:xfrm>
                          <a:off x="0" y="0"/>
                          <a:ext cx="5715000" cy="733425"/>
                        </a:xfrm>
                        <a:prstGeom prst="roundRect">
                          <a:avLst/>
                        </a:prstGeom>
                        <a:solidFill>
                          <a:schemeClr val="lt1"/>
                        </a:solidFill>
                        <a:ln w="6350">
                          <a:solidFill>
                            <a:srgbClr val="11846A"/>
                          </a:solidFill>
                        </a:ln>
                      </wps:spPr>
                      <wps:txbx>
                        <w:txbxContent>
                          <w:p w14:paraId="4EBCCC2F" w14:textId="0C68A488" w:rsidR="00353FB8" w:rsidRPr="00EC31E1" w:rsidRDefault="00196DAE" w:rsidP="00EC31E1">
                            <w:pPr>
                              <w:ind w:left="1440"/>
                              <w:rPr>
                                <w:i/>
                                <w:iCs/>
                              </w:rPr>
                            </w:pPr>
                            <w:r w:rsidRPr="00EC31E1">
                              <w:rPr>
                                <w:rFonts w:asciiTheme="minorBidi" w:hAnsiTheme="minorBidi" w:cstheme="minorBidi"/>
                                <w:i/>
                                <w:iCs/>
                              </w:rPr>
                              <w:t>“There’s nothing more powerful than hearing from people who live and breathe this every day. They love the fact that the guides are very simple and easy to understand.”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EFFE68" id="_x0000_s1035" style="position:absolute;left:0;text-align:left;margin-left:398.8pt;margin-top:1pt;width:450pt;height:57.75pt;z-index:25165826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xxQwIAAIkEAAAOAAAAZHJzL2Uyb0RvYy54bWysVEtv2zAMvg/YfxB0X2zn1daIU2QpMgwI&#10;2qLp0LMiy7EBWdQkJXb260fJzqPdTsMuMilSfHwf6dl9W0tyEMZWoDKaDGJKhOKQV2qX0R+vqy+3&#10;lFjHVM4kKJHRo7D0fv7506zRqRhCCTIXhmAQZdNGZ7R0TqdRZHkpamYHoIVCYwGmZg5Vs4tywxqM&#10;XstoGMfTqAGTawNcWIu3D52RzkP8ohDcPRWFFY7IjGJtLpwmnFt/RvMZS3eG6bLifRnsH6qoWaUw&#10;6TnUA3OM7E31R6i64gYsFG7AoY6gKCouQg/YTRJ/6GZTMi1CLwiO1WeY7P8Lyx8PG/1siGu/QosE&#10;ekAabVOLl76ftjC1/2KlBO0I4fEMm2gd4Xg5uUkmcYwmjrab0Wg8nPgw0eW1NtZ9E1ATL2TUwF7l&#10;L8hNgIwd1tZ1/ic/n9GCrPJVJWVQ/DyIpTTkwJBJ6UKhmOGdl1Skyeh0NIlD4Hc2a3bb8/skuR1P&#10;F32RV24YUCqs/IKAl1y7bUmVZ/TuhM4W8iOCZqCbJ6v5qsLO1sy6Z2ZwgBAMXAr3hEchAYuCXqKk&#10;BPPrb/feH3lFKyUNDmRG7c89M4IS+V0h43fJeOwnOCjjyc0QFXNt2V5b1L5eAiKV4PppHkTv7+RJ&#10;LAzUb7g7C58VTUxxzJ1RdxKXrlsT3D0uFovghDOrmVurjeY+tGfGU/bavjGje3IdjsUjnEaXpR/o&#10;7Xz9SwWLvYOiCtx7nDtUe/hx3sMI9bvpF+paD16XP8j8NwAAAP//AwBQSwMEFAAGAAgAAAAhAAIw&#10;pzvdAAAABgEAAA8AAABkcnMvZG93bnJldi54bWxMj0FPwzAMhe9I/IfISFwQSzYEY6XphBAcOFTT&#10;BoKr15qmonGqJlsLvx5zgpNtvafn7+XryXfqSENsA1uYzwwo4irULTcWXl+eLm9BxYRcYxeYLHxR&#10;hHVxepJjVoeRt3TcpUZJCMcMLbiU+kzrWDnyGGehJxbtIwwek5xDo+sBRwn3nV4Yc6M9tiwfHPb0&#10;4Kj63B28hc1ye4GrcjO25ZspH6/QPb9/O2vPz6b7O1CJpvRnhl98QYdCmPbhwHVUnQUpkiwsZIi4&#10;MkaWvbjmy2vQRa7/4xc/AAAA//8DAFBLAQItABQABgAIAAAAIQC2gziS/gAAAOEBAAATAAAAAAAA&#10;AAAAAAAAAAAAAABbQ29udGVudF9UeXBlc10ueG1sUEsBAi0AFAAGAAgAAAAhADj9If/WAAAAlAEA&#10;AAsAAAAAAAAAAAAAAAAALwEAAF9yZWxzLy5yZWxzUEsBAi0AFAAGAAgAAAAhAL8TDHFDAgAAiQQA&#10;AA4AAAAAAAAAAAAAAAAALgIAAGRycy9lMm9Eb2MueG1sUEsBAi0AFAAGAAgAAAAhAAIwpzvdAAAA&#10;BgEAAA8AAAAAAAAAAAAAAAAAnQQAAGRycy9kb3ducmV2LnhtbFBLBQYAAAAABAAEAPMAAACnBQAA&#10;AAA=&#10;" fillcolor="white [3201]" strokecolor="#11846a" strokeweight=".5pt">
                <v:textbox>
                  <w:txbxContent>
                    <w:p w14:paraId="4EBCCC2F" w14:textId="0C68A488" w:rsidR="00353FB8" w:rsidRPr="00EC31E1" w:rsidRDefault="00196DAE" w:rsidP="00EC31E1">
                      <w:pPr>
                        <w:ind w:left="1440"/>
                        <w:rPr>
                          <w:i/>
                          <w:iCs/>
                        </w:rPr>
                      </w:pPr>
                      <w:r w:rsidRPr="00EC31E1">
                        <w:rPr>
                          <w:rFonts w:asciiTheme="minorBidi" w:hAnsiTheme="minorBidi" w:cstheme="minorBidi"/>
                          <w:i/>
                          <w:iCs/>
                        </w:rPr>
                        <w:t>“There’s nothing more powerful than hearing from people who live and breathe this every day. They love the fact that the guides are very simple and easy to understand.”</w:t>
                      </w:r>
                    </w:p>
                  </w:txbxContent>
                </v:textbox>
                <w10:wrap anchorx="margin"/>
              </v:roundrect>
            </w:pict>
          </mc:Fallback>
        </mc:AlternateContent>
      </w:r>
      <w:r w:rsidR="00353FB8">
        <w:rPr>
          <w:rFonts w:asciiTheme="minorBidi" w:hAnsiTheme="minorBidi" w:cstheme="minorBidi"/>
        </w:rPr>
        <w:br/>
      </w:r>
      <w:r w:rsidR="00353FB8">
        <w:rPr>
          <w:rFonts w:asciiTheme="minorBidi" w:hAnsiTheme="minorBidi" w:cstheme="minorBidi"/>
        </w:rPr>
        <w:br/>
      </w:r>
      <w:r w:rsidR="00353FB8">
        <w:rPr>
          <w:rFonts w:asciiTheme="minorBidi" w:hAnsiTheme="minorBidi" w:cstheme="minorBidi"/>
        </w:rPr>
        <w:br/>
      </w:r>
    </w:p>
    <w:p w14:paraId="25A12C56" w14:textId="2536C8F9" w:rsidR="00B41297" w:rsidRPr="005C6FDD" w:rsidRDefault="00CF06D7" w:rsidP="00C15F1F">
      <w:pPr>
        <w:pStyle w:val="ListParagraph"/>
        <w:numPr>
          <w:ilvl w:val="0"/>
          <w:numId w:val="42"/>
        </w:numPr>
        <w:rPr>
          <w:rFonts w:asciiTheme="minorBidi" w:hAnsiTheme="minorBidi" w:cstheme="minorBidi"/>
        </w:rPr>
      </w:pPr>
      <w:r w:rsidRPr="005C6FDD">
        <w:rPr>
          <w:rFonts w:asciiTheme="minorBidi" w:hAnsiTheme="minorBidi" w:cstheme="minorBidi"/>
        </w:rPr>
        <w:t xml:space="preserve">continued to </w:t>
      </w:r>
      <w:r w:rsidR="00267FE4">
        <w:rPr>
          <w:rFonts w:asciiTheme="minorBidi" w:hAnsiTheme="minorBidi" w:cstheme="minorBidi"/>
        </w:rPr>
        <w:t>su</w:t>
      </w:r>
      <w:r w:rsidR="00D20A65">
        <w:rPr>
          <w:rFonts w:asciiTheme="minorBidi" w:hAnsiTheme="minorBidi" w:cstheme="minorBidi"/>
        </w:rPr>
        <w:t xml:space="preserve">pport </w:t>
      </w:r>
      <w:r w:rsidR="00CD1137">
        <w:rPr>
          <w:rFonts w:asciiTheme="minorBidi" w:hAnsiTheme="minorBidi" w:cstheme="minorBidi"/>
        </w:rPr>
        <w:t>strength</w:t>
      </w:r>
      <w:r w:rsidR="00177D31">
        <w:rPr>
          <w:rFonts w:asciiTheme="minorBidi" w:hAnsiTheme="minorBidi" w:cstheme="minorBidi"/>
        </w:rPr>
        <w:t>s</w:t>
      </w:r>
      <w:r w:rsidR="00CD1137">
        <w:rPr>
          <w:rFonts w:asciiTheme="minorBidi" w:hAnsiTheme="minorBidi" w:cstheme="minorBidi"/>
        </w:rPr>
        <w:t>-based</w:t>
      </w:r>
      <w:r w:rsidR="00D20A65">
        <w:rPr>
          <w:rFonts w:asciiTheme="minorBidi" w:hAnsiTheme="minorBidi" w:cstheme="minorBidi"/>
        </w:rPr>
        <w:t xml:space="preserve"> practice </w:t>
      </w:r>
      <w:r w:rsidR="00367D83">
        <w:rPr>
          <w:rFonts w:asciiTheme="minorBidi" w:hAnsiTheme="minorBidi" w:cstheme="minorBidi"/>
        </w:rPr>
        <w:t>across the sector through actively s</w:t>
      </w:r>
      <w:r w:rsidR="00987891" w:rsidRPr="005C6FDD">
        <w:rPr>
          <w:rFonts w:asciiTheme="minorBidi" w:hAnsiTheme="minorBidi" w:cstheme="minorBidi"/>
        </w:rPr>
        <w:t>upport</w:t>
      </w:r>
      <w:r w:rsidR="00367D83">
        <w:rPr>
          <w:rFonts w:asciiTheme="minorBidi" w:hAnsiTheme="minorBidi" w:cstheme="minorBidi"/>
        </w:rPr>
        <w:t xml:space="preserve">ing </w:t>
      </w:r>
      <w:r w:rsidR="00987891" w:rsidRPr="005C6FDD">
        <w:rPr>
          <w:rFonts w:asciiTheme="minorBidi" w:hAnsiTheme="minorBidi" w:cstheme="minorBidi"/>
        </w:rPr>
        <w:t>leaders and mentors.</w:t>
      </w:r>
      <w:r w:rsidR="00B41297" w:rsidRPr="005C6FDD">
        <w:rPr>
          <w:rFonts w:asciiTheme="minorBidi" w:hAnsiTheme="minorBidi" w:cstheme="minorBidi"/>
        </w:rPr>
        <w:t xml:space="preserve"> Th</w:t>
      </w:r>
      <w:r w:rsidR="00FC2F13">
        <w:rPr>
          <w:rFonts w:asciiTheme="minorBidi" w:hAnsiTheme="minorBidi" w:cstheme="minorBidi"/>
        </w:rPr>
        <w:t xml:space="preserve">e </w:t>
      </w:r>
      <w:r w:rsidR="00B41297" w:rsidRPr="005C6FDD">
        <w:rPr>
          <w:rFonts w:asciiTheme="minorBidi" w:hAnsiTheme="minorBidi" w:cstheme="minorBidi"/>
        </w:rPr>
        <w:t xml:space="preserve">work this year </w:t>
      </w:r>
      <w:r w:rsidR="005C6FDD" w:rsidRPr="005C6FDD">
        <w:rPr>
          <w:rFonts w:asciiTheme="minorBidi" w:hAnsiTheme="minorBidi" w:cstheme="minorBidi"/>
        </w:rPr>
        <w:t>included</w:t>
      </w:r>
      <w:r w:rsidR="00B41297" w:rsidRPr="005C6FDD">
        <w:rPr>
          <w:rFonts w:asciiTheme="minorBidi" w:hAnsiTheme="minorBidi" w:cstheme="minorBidi"/>
        </w:rPr>
        <w:t>:</w:t>
      </w:r>
    </w:p>
    <w:p w14:paraId="60787D77" w14:textId="1E250360" w:rsidR="009C44FA" w:rsidRPr="005C6FDD" w:rsidRDefault="000B52FF" w:rsidP="00C15F1F">
      <w:pPr>
        <w:pStyle w:val="ListParagraph"/>
        <w:numPr>
          <w:ilvl w:val="1"/>
          <w:numId w:val="42"/>
        </w:numPr>
        <w:rPr>
          <w:rFonts w:asciiTheme="minorBidi" w:hAnsiTheme="minorBidi" w:cstheme="minorBidi"/>
        </w:rPr>
      </w:pPr>
      <w:r w:rsidRPr="005C6FDD">
        <w:rPr>
          <w:rFonts w:asciiTheme="minorBidi" w:hAnsiTheme="minorBidi" w:cstheme="minorBidi"/>
        </w:rPr>
        <w:t>s</w:t>
      </w:r>
      <w:r w:rsidR="008737E1">
        <w:rPr>
          <w:rFonts w:asciiTheme="minorBidi" w:hAnsiTheme="minorBidi" w:cstheme="minorBidi"/>
        </w:rPr>
        <w:t xml:space="preserve">upporting the </w:t>
      </w:r>
      <w:r w:rsidR="00D20A65">
        <w:rPr>
          <w:rFonts w:asciiTheme="minorBidi" w:hAnsiTheme="minorBidi" w:cstheme="minorBidi"/>
        </w:rPr>
        <w:t xml:space="preserve">collaborative </w:t>
      </w:r>
      <w:r w:rsidR="00367D83">
        <w:rPr>
          <w:rFonts w:asciiTheme="minorBidi" w:hAnsiTheme="minorBidi" w:cstheme="minorBidi"/>
        </w:rPr>
        <w:t xml:space="preserve">communications </w:t>
      </w:r>
      <w:r w:rsidRPr="005C6FDD">
        <w:rPr>
          <w:rFonts w:asciiTheme="minorBidi" w:hAnsiTheme="minorBidi" w:cstheme="minorBidi"/>
        </w:rPr>
        <w:t xml:space="preserve">programme </w:t>
      </w:r>
      <w:r w:rsidR="008737E1">
        <w:rPr>
          <w:rFonts w:asciiTheme="minorBidi" w:hAnsiTheme="minorBidi" w:cstheme="minorBidi"/>
        </w:rPr>
        <w:t>to</w:t>
      </w:r>
      <w:r w:rsidR="00A44151" w:rsidRPr="00A44151">
        <w:rPr>
          <w:rFonts w:asciiTheme="minorBidi" w:hAnsiTheme="minorBidi" w:cstheme="minorBidi"/>
        </w:rPr>
        <w:t xml:space="preserve"> grow across health and social care for adults in Pembrokeshire</w:t>
      </w:r>
    </w:p>
    <w:p w14:paraId="63AECA97" w14:textId="1898314A" w:rsidR="00F25380" w:rsidRDefault="00C061EA" w:rsidP="00C15F1F">
      <w:pPr>
        <w:pStyle w:val="ListParagraph"/>
        <w:numPr>
          <w:ilvl w:val="1"/>
          <w:numId w:val="42"/>
        </w:numPr>
        <w:rPr>
          <w:rFonts w:asciiTheme="minorBidi" w:hAnsiTheme="minorBidi" w:cstheme="minorBidi"/>
        </w:rPr>
      </w:pPr>
      <w:r w:rsidRPr="005C6FDD">
        <w:rPr>
          <w:rFonts w:asciiTheme="minorBidi" w:hAnsiTheme="minorBidi" w:cstheme="minorBidi"/>
        </w:rPr>
        <w:t>supporting a leadership preparation session in Torfaen to look at embedding strength</w:t>
      </w:r>
      <w:r w:rsidR="00172557">
        <w:rPr>
          <w:rFonts w:asciiTheme="minorBidi" w:hAnsiTheme="minorBidi" w:cstheme="minorBidi"/>
        </w:rPr>
        <w:t>s</w:t>
      </w:r>
      <w:r w:rsidRPr="005C6FDD">
        <w:rPr>
          <w:rFonts w:asciiTheme="minorBidi" w:hAnsiTheme="minorBidi" w:cstheme="minorBidi"/>
        </w:rPr>
        <w:t xml:space="preserve">-based practice and collaborative </w:t>
      </w:r>
      <w:r w:rsidR="00612F65">
        <w:rPr>
          <w:rFonts w:asciiTheme="minorBidi" w:hAnsiTheme="minorBidi" w:cstheme="minorBidi"/>
        </w:rPr>
        <w:t xml:space="preserve">communication </w:t>
      </w:r>
      <w:r w:rsidR="00F25380" w:rsidRPr="005C6FDD">
        <w:rPr>
          <w:rFonts w:asciiTheme="minorBidi" w:hAnsiTheme="minorBidi" w:cstheme="minorBidi"/>
        </w:rPr>
        <w:t xml:space="preserve">skills </w:t>
      </w:r>
      <w:r w:rsidRPr="005C6FDD">
        <w:rPr>
          <w:rFonts w:asciiTheme="minorBidi" w:hAnsiTheme="minorBidi" w:cstheme="minorBidi"/>
        </w:rPr>
        <w:t xml:space="preserve">through mentors </w:t>
      </w:r>
    </w:p>
    <w:p w14:paraId="4A3D1386" w14:textId="5AF8CE78" w:rsidR="00FC2F13" w:rsidRDefault="00FC2F13" w:rsidP="00C15F1F">
      <w:pPr>
        <w:pStyle w:val="ListParagraph"/>
        <w:numPr>
          <w:ilvl w:val="1"/>
          <w:numId w:val="42"/>
        </w:numPr>
        <w:rPr>
          <w:rFonts w:asciiTheme="minorBidi" w:hAnsiTheme="minorBidi" w:cstheme="minorBidi"/>
        </w:rPr>
      </w:pPr>
      <w:r>
        <w:rPr>
          <w:rFonts w:asciiTheme="minorBidi" w:hAnsiTheme="minorBidi" w:cstheme="minorBidi"/>
        </w:rPr>
        <w:t>having wider conversations which support the embedding of strengths</w:t>
      </w:r>
      <w:r w:rsidR="00172557">
        <w:rPr>
          <w:rFonts w:asciiTheme="minorBidi" w:hAnsiTheme="minorBidi" w:cstheme="minorBidi"/>
        </w:rPr>
        <w:t>-</w:t>
      </w:r>
      <w:r>
        <w:rPr>
          <w:rFonts w:asciiTheme="minorBidi" w:hAnsiTheme="minorBidi" w:cstheme="minorBidi"/>
        </w:rPr>
        <w:t>based practice at</w:t>
      </w:r>
      <w:r w:rsidR="00B80470">
        <w:rPr>
          <w:rFonts w:asciiTheme="minorBidi" w:hAnsiTheme="minorBidi" w:cstheme="minorBidi"/>
        </w:rPr>
        <w:t xml:space="preserve"> the </w:t>
      </w:r>
      <w:r>
        <w:rPr>
          <w:rFonts w:asciiTheme="minorBidi" w:hAnsiTheme="minorBidi" w:cstheme="minorBidi"/>
        </w:rPr>
        <w:t>core</w:t>
      </w:r>
      <w:r w:rsidR="00FB4E68">
        <w:rPr>
          <w:rFonts w:asciiTheme="minorBidi" w:hAnsiTheme="minorBidi" w:cstheme="minorBidi"/>
        </w:rPr>
        <w:t xml:space="preserve"> </w:t>
      </w:r>
      <w:r w:rsidR="00B80470">
        <w:rPr>
          <w:rFonts w:asciiTheme="minorBidi" w:hAnsiTheme="minorBidi" w:cstheme="minorBidi"/>
        </w:rPr>
        <w:t xml:space="preserve">of </w:t>
      </w:r>
      <w:r w:rsidR="00FB4E68">
        <w:rPr>
          <w:rFonts w:asciiTheme="minorBidi" w:hAnsiTheme="minorBidi" w:cstheme="minorBidi"/>
        </w:rPr>
        <w:t>our wider multi-disciplinary team offer to local authorities</w:t>
      </w:r>
    </w:p>
    <w:p w14:paraId="12267B61" w14:textId="5AEDF582" w:rsidR="006831C1" w:rsidRDefault="00DA706A" w:rsidP="00C15F1F">
      <w:pPr>
        <w:pStyle w:val="ListParagraph"/>
        <w:numPr>
          <w:ilvl w:val="1"/>
          <w:numId w:val="42"/>
        </w:numPr>
        <w:rPr>
          <w:rFonts w:asciiTheme="minorBidi" w:hAnsiTheme="minorBidi" w:cstheme="minorBidi"/>
        </w:rPr>
      </w:pPr>
      <w:r>
        <w:rPr>
          <w:rFonts w:asciiTheme="minorBidi" w:hAnsiTheme="minorBidi" w:cstheme="minorBidi"/>
        </w:rPr>
        <w:t>d</w:t>
      </w:r>
      <w:r w:rsidR="006831C1">
        <w:rPr>
          <w:rFonts w:asciiTheme="minorBidi" w:hAnsiTheme="minorBidi" w:cstheme="minorBidi"/>
        </w:rPr>
        <w:t>eveloping a strength</w:t>
      </w:r>
      <w:r>
        <w:rPr>
          <w:rFonts w:asciiTheme="minorBidi" w:hAnsiTheme="minorBidi" w:cstheme="minorBidi"/>
        </w:rPr>
        <w:t>s</w:t>
      </w:r>
      <w:r w:rsidR="006831C1">
        <w:rPr>
          <w:rFonts w:asciiTheme="minorBidi" w:hAnsiTheme="minorBidi" w:cstheme="minorBidi"/>
        </w:rPr>
        <w:t xml:space="preserve">-based practice model of practice for Powys </w:t>
      </w:r>
      <w:r>
        <w:rPr>
          <w:rFonts w:asciiTheme="minorBidi" w:hAnsiTheme="minorBidi" w:cstheme="minorBidi"/>
        </w:rPr>
        <w:t>a</w:t>
      </w:r>
      <w:r w:rsidR="006831C1">
        <w:rPr>
          <w:rFonts w:asciiTheme="minorBidi" w:hAnsiTheme="minorBidi" w:cstheme="minorBidi"/>
        </w:rPr>
        <w:t>dult services to support their front door re-modelling</w:t>
      </w:r>
    </w:p>
    <w:p w14:paraId="5243AEDF" w14:textId="75F06918" w:rsidR="00ED28EE" w:rsidRDefault="001F4CE4" w:rsidP="00C15F1F">
      <w:pPr>
        <w:pStyle w:val="ListParagraph"/>
        <w:numPr>
          <w:ilvl w:val="1"/>
          <w:numId w:val="42"/>
        </w:numPr>
        <w:rPr>
          <w:rFonts w:asciiTheme="minorBidi" w:hAnsiTheme="minorBidi" w:cstheme="minorBidi"/>
        </w:rPr>
      </w:pPr>
      <w:r>
        <w:rPr>
          <w:rFonts w:asciiTheme="minorBidi" w:hAnsiTheme="minorBidi" w:cstheme="minorBidi"/>
        </w:rPr>
        <w:t>d</w:t>
      </w:r>
      <w:r w:rsidR="00F8142E">
        <w:rPr>
          <w:rFonts w:asciiTheme="minorBidi" w:hAnsiTheme="minorBidi" w:cstheme="minorBidi"/>
        </w:rPr>
        <w:t xml:space="preserve">elivering two workshops to MSc </w:t>
      </w:r>
      <w:r w:rsidR="002930B6">
        <w:rPr>
          <w:rFonts w:asciiTheme="minorBidi" w:hAnsiTheme="minorBidi" w:cstheme="minorBidi"/>
        </w:rPr>
        <w:t>students</w:t>
      </w:r>
      <w:r w:rsidR="00F8142E">
        <w:rPr>
          <w:rFonts w:asciiTheme="minorBidi" w:hAnsiTheme="minorBidi" w:cstheme="minorBidi"/>
        </w:rPr>
        <w:t xml:space="preserve"> at Swansea University on strengths-based practice</w:t>
      </w:r>
    </w:p>
    <w:p w14:paraId="3D5BB56A" w14:textId="7E8E6757" w:rsidR="00F8142E" w:rsidRDefault="001F4CE4" w:rsidP="00C15F1F">
      <w:pPr>
        <w:pStyle w:val="ListParagraph"/>
        <w:numPr>
          <w:ilvl w:val="1"/>
          <w:numId w:val="42"/>
        </w:numPr>
        <w:rPr>
          <w:rFonts w:asciiTheme="minorBidi" w:hAnsiTheme="minorBidi" w:cstheme="minorBidi"/>
        </w:rPr>
      </w:pPr>
      <w:r>
        <w:rPr>
          <w:rFonts w:asciiTheme="minorBidi" w:hAnsiTheme="minorBidi" w:cstheme="minorBidi"/>
        </w:rPr>
        <w:t>d</w:t>
      </w:r>
      <w:r w:rsidR="00F8142E">
        <w:rPr>
          <w:rFonts w:asciiTheme="minorBidi" w:hAnsiTheme="minorBidi" w:cstheme="minorBidi"/>
        </w:rPr>
        <w:t xml:space="preserve">elivering </w:t>
      </w:r>
      <w:r w:rsidR="00455277">
        <w:rPr>
          <w:rFonts w:asciiTheme="minorBidi" w:hAnsiTheme="minorBidi" w:cstheme="minorBidi"/>
        </w:rPr>
        <w:t>‘what matters conversation’ workshops to the Vale of Glamorgan</w:t>
      </w:r>
      <w:r w:rsidR="000035DD">
        <w:rPr>
          <w:rFonts w:asciiTheme="minorBidi" w:hAnsiTheme="minorBidi" w:cstheme="minorBidi"/>
        </w:rPr>
        <w:t xml:space="preserve"> local authority</w:t>
      </w:r>
    </w:p>
    <w:p w14:paraId="05FCC8A7" w14:textId="1261194E" w:rsidR="00F8142E" w:rsidRDefault="002930B6" w:rsidP="00C15F1F">
      <w:pPr>
        <w:pStyle w:val="ListParagraph"/>
        <w:numPr>
          <w:ilvl w:val="1"/>
          <w:numId w:val="42"/>
        </w:numPr>
        <w:rPr>
          <w:rFonts w:asciiTheme="minorBidi" w:hAnsiTheme="minorBidi" w:cstheme="minorBidi"/>
        </w:rPr>
      </w:pPr>
      <w:r>
        <w:rPr>
          <w:rFonts w:asciiTheme="minorBidi" w:hAnsiTheme="minorBidi" w:cstheme="minorBidi"/>
        </w:rPr>
        <w:t>continuing</w:t>
      </w:r>
      <w:r w:rsidR="00F8142E">
        <w:rPr>
          <w:rFonts w:asciiTheme="minorBidi" w:hAnsiTheme="minorBidi" w:cstheme="minorBidi"/>
        </w:rPr>
        <w:t xml:space="preserve"> work with the Gwent region on their </w:t>
      </w:r>
      <w:r w:rsidR="00F13860">
        <w:rPr>
          <w:rFonts w:asciiTheme="minorBidi" w:hAnsiTheme="minorBidi" w:cstheme="minorBidi"/>
        </w:rPr>
        <w:t>‘</w:t>
      </w:r>
      <w:r w:rsidR="00F8142E">
        <w:rPr>
          <w:rFonts w:asciiTheme="minorBidi" w:hAnsiTheme="minorBidi" w:cstheme="minorBidi"/>
        </w:rPr>
        <w:t xml:space="preserve">Balancing </w:t>
      </w:r>
      <w:r w:rsidR="00F13860">
        <w:rPr>
          <w:rFonts w:asciiTheme="minorBidi" w:hAnsiTheme="minorBidi" w:cstheme="minorBidi"/>
        </w:rPr>
        <w:t>r</w:t>
      </w:r>
      <w:r w:rsidR="00F8142E">
        <w:rPr>
          <w:rFonts w:asciiTheme="minorBidi" w:hAnsiTheme="minorBidi" w:cstheme="minorBidi"/>
        </w:rPr>
        <w:t xml:space="preserve">ights, </w:t>
      </w:r>
      <w:r w:rsidR="00F13860">
        <w:rPr>
          <w:rFonts w:asciiTheme="minorBidi" w:hAnsiTheme="minorBidi" w:cstheme="minorBidi"/>
        </w:rPr>
        <w:t>r</w:t>
      </w:r>
      <w:r w:rsidR="00F8142E">
        <w:rPr>
          <w:rFonts w:asciiTheme="minorBidi" w:hAnsiTheme="minorBidi" w:cstheme="minorBidi"/>
        </w:rPr>
        <w:t xml:space="preserve">isks and </w:t>
      </w:r>
      <w:r w:rsidR="00F13860">
        <w:rPr>
          <w:rFonts w:asciiTheme="minorBidi" w:hAnsiTheme="minorBidi" w:cstheme="minorBidi"/>
        </w:rPr>
        <w:t>r</w:t>
      </w:r>
      <w:r>
        <w:rPr>
          <w:rFonts w:asciiTheme="minorBidi" w:hAnsiTheme="minorBidi" w:cstheme="minorBidi"/>
        </w:rPr>
        <w:t>esponsibilities</w:t>
      </w:r>
      <w:r w:rsidR="00F13860">
        <w:rPr>
          <w:rFonts w:asciiTheme="minorBidi" w:hAnsiTheme="minorBidi" w:cstheme="minorBidi"/>
        </w:rPr>
        <w:t>’</w:t>
      </w:r>
      <w:r w:rsidR="00F8142E">
        <w:rPr>
          <w:rFonts w:asciiTheme="minorBidi" w:hAnsiTheme="minorBidi" w:cstheme="minorBidi"/>
        </w:rPr>
        <w:t xml:space="preserve"> programme</w:t>
      </w:r>
    </w:p>
    <w:p w14:paraId="61C05415" w14:textId="321480FB" w:rsidR="00D02676" w:rsidRDefault="002930B6" w:rsidP="00C15F1F">
      <w:pPr>
        <w:pStyle w:val="ListParagraph"/>
        <w:numPr>
          <w:ilvl w:val="1"/>
          <w:numId w:val="42"/>
        </w:numPr>
        <w:rPr>
          <w:rFonts w:asciiTheme="minorBidi" w:hAnsiTheme="minorBidi" w:cstheme="minorBidi"/>
        </w:rPr>
      </w:pPr>
      <w:r>
        <w:rPr>
          <w:rFonts w:asciiTheme="minorBidi" w:hAnsiTheme="minorBidi" w:cstheme="minorBidi"/>
        </w:rPr>
        <w:t>l</w:t>
      </w:r>
      <w:r w:rsidR="00D02676">
        <w:rPr>
          <w:rFonts w:asciiTheme="minorBidi" w:hAnsiTheme="minorBidi" w:cstheme="minorBidi"/>
        </w:rPr>
        <w:t>aunching our new online ‘what matters’ training sessions</w:t>
      </w:r>
    </w:p>
    <w:p w14:paraId="36B02631" w14:textId="7A0FD380" w:rsidR="00F661CC" w:rsidRDefault="00F661CC" w:rsidP="00C15F1F">
      <w:pPr>
        <w:pStyle w:val="ListParagraph"/>
        <w:numPr>
          <w:ilvl w:val="1"/>
          <w:numId w:val="42"/>
        </w:numPr>
        <w:rPr>
          <w:rFonts w:asciiTheme="minorBidi" w:hAnsiTheme="minorBidi" w:cstheme="minorBidi"/>
        </w:rPr>
      </w:pPr>
      <w:r>
        <w:rPr>
          <w:rFonts w:asciiTheme="minorBidi" w:hAnsiTheme="minorBidi" w:cstheme="minorBidi"/>
        </w:rPr>
        <w:t>d</w:t>
      </w:r>
      <w:r w:rsidRPr="00F661CC">
        <w:rPr>
          <w:rFonts w:asciiTheme="minorBidi" w:hAnsiTheme="minorBidi" w:cstheme="minorBidi"/>
        </w:rPr>
        <w:t>eliver</w:t>
      </w:r>
      <w:r>
        <w:rPr>
          <w:rFonts w:asciiTheme="minorBidi" w:hAnsiTheme="minorBidi" w:cstheme="minorBidi"/>
        </w:rPr>
        <w:t>ing</w:t>
      </w:r>
      <w:r w:rsidRPr="00F661CC">
        <w:rPr>
          <w:rFonts w:asciiTheme="minorBidi" w:hAnsiTheme="minorBidi" w:cstheme="minorBidi"/>
        </w:rPr>
        <w:t xml:space="preserve"> bespoke sessions on understanding </w:t>
      </w:r>
      <w:r w:rsidR="00A02EAB" w:rsidRPr="00F661CC">
        <w:rPr>
          <w:rFonts w:asciiTheme="minorBidi" w:hAnsiTheme="minorBidi" w:cstheme="minorBidi"/>
        </w:rPr>
        <w:t>strength</w:t>
      </w:r>
      <w:r w:rsidR="00F13860">
        <w:rPr>
          <w:rFonts w:asciiTheme="minorBidi" w:hAnsiTheme="minorBidi" w:cstheme="minorBidi"/>
        </w:rPr>
        <w:t>s</w:t>
      </w:r>
      <w:r w:rsidR="00A02EAB" w:rsidRPr="00F661CC">
        <w:rPr>
          <w:rFonts w:asciiTheme="minorBidi" w:hAnsiTheme="minorBidi" w:cstheme="minorBidi"/>
        </w:rPr>
        <w:t>-based</w:t>
      </w:r>
      <w:r w:rsidRPr="00F661CC">
        <w:rPr>
          <w:rFonts w:asciiTheme="minorBidi" w:hAnsiTheme="minorBidi" w:cstheme="minorBidi"/>
        </w:rPr>
        <w:t xml:space="preserve"> ways of working</w:t>
      </w:r>
    </w:p>
    <w:p w14:paraId="46212F18" w14:textId="0CFF2F74" w:rsidR="003C631D" w:rsidRPr="005C6FDD" w:rsidRDefault="0056097B" w:rsidP="00C15F1F">
      <w:pPr>
        <w:pStyle w:val="ListParagraph"/>
        <w:numPr>
          <w:ilvl w:val="1"/>
          <w:numId w:val="42"/>
        </w:numPr>
        <w:rPr>
          <w:rFonts w:asciiTheme="minorBidi" w:hAnsiTheme="minorBidi" w:cstheme="minorBidi"/>
        </w:rPr>
      </w:pPr>
      <w:r>
        <w:rPr>
          <w:rFonts w:asciiTheme="minorBidi" w:hAnsiTheme="minorBidi" w:cstheme="minorBidi"/>
        </w:rPr>
        <w:t xml:space="preserve">working with </w:t>
      </w:r>
      <w:r w:rsidR="003C631D" w:rsidRPr="003C631D">
        <w:rPr>
          <w:rFonts w:asciiTheme="minorBidi" w:hAnsiTheme="minorBidi" w:cstheme="minorBidi"/>
        </w:rPr>
        <w:t>research colleagues to deliver an all</w:t>
      </w:r>
      <w:r w:rsidR="00853AF2">
        <w:rPr>
          <w:rFonts w:asciiTheme="minorBidi" w:hAnsiTheme="minorBidi" w:cstheme="minorBidi"/>
        </w:rPr>
        <w:t>-</w:t>
      </w:r>
      <w:r w:rsidR="003C631D" w:rsidRPr="003C631D">
        <w:rPr>
          <w:rFonts w:asciiTheme="minorBidi" w:hAnsiTheme="minorBidi" w:cstheme="minorBidi"/>
        </w:rPr>
        <w:t>Wales Integrated Family Support Service conference</w:t>
      </w:r>
      <w:r w:rsidR="004E0C55">
        <w:rPr>
          <w:rFonts w:asciiTheme="minorBidi" w:hAnsiTheme="minorBidi" w:cstheme="minorBidi"/>
        </w:rPr>
        <w:t>.</w:t>
      </w:r>
    </w:p>
    <w:p w14:paraId="0589428A" w14:textId="73E69020" w:rsidR="00E477E0" w:rsidRPr="0037633C" w:rsidRDefault="00E477E0">
      <w:pPr>
        <w:pStyle w:val="ListParagraph"/>
        <w:numPr>
          <w:ilvl w:val="0"/>
          <w:numId w:val="42"/>
        </w:numPr>
        <w:rPr>
          <w:rFonts w:asciiTheme="minorBidi" w:hAnsiTheme="minorBidi" w:cstheme="minorBidi"/>
        </w:rPr>
      </w:pPr>
      <w:r>
        <w:rPr>
          <w:rFonts w:asciiTheme="minorBidi" w:hAnsiTheme="minorBidi" w:cstheme="minorBidi"/>
        </w:rPr>
        <w:t xml:space="preserve">delivered </w:t>
      </w:r>
      <w:r w:rsidRPr="00E477E0">
        <w:rPr>
          <w:rFonts w:asciiTheme="minorBidi" w:hAnsiTheme="minorBidi" w:cstheme="minorBidi"/>
        </w:rPr>
        <w:t xml:space="preserve">five </w:t>
      </w:r>
      <w:hyperlink r:id="rId283" w:history="1">
        <w:r w:rsidRPr="002458B7">
          <w:rPr>
            <w:rStyle w:val="Hyperlink"/>
            <w:rFonts w:asciiTheme="minorBidi" w:hAnsiTheme="minorBidi" w:cstheme="minorBidi"/>
          </w:rPr>
          <w:t>specialist webinars</w:t>
        </w:r>
      </w:hyperlink>
      <w:r w:rsidR="001F6D1E">
        <w:rPr>
          <w:rFonts w:asciiTheme="minorBidi" w:hAnsiTheme="minorBidi" w:cstheme="minorBidi"/>
        </w:rPr>
        <w:t xml:space="preserve"> i</w:t>
      </w:r>
      <w:r w:rsidR="001F6D1E" w:rsidRPr="00E477E0">
        <w:rPr>
          <w:rFonts w:asciiTheme="minorBidi" w:hAnsiTheme="minorBidi" w:cstheme="minorBidi"/>
        </w:rPr>
        <w:t>n partnership with Trauma</w:t>
      </w:r>
      <w:r w:rsidR="001F6D1E">
        <w:rPr>
          <w:rFonts w:asciiTheme="minorBidi" w:hAnsiTheme="minorBidi" w:cstheme="minorBidi"/>
        </w:rPr>
        <w:t>tic</w:t>
      </w:r>
      <w:r w:rsidR="001F6D1E" w:rsidRPr="00E477E0">
        <w:rPr>
          <w:rFonts w:asciiTheme="minorBidi" w:hAnsiTheme="minorBidi" w:cstheme="minorBidi"/>
        </w:rPr>
        <w:t xml:space="preserve"> Stress Wales</w:t>
      </w:r>
      <w:r w:rsidRPr="00EC31E1">
        <w:rPr>
          <w:rFonts w:asciiTheme="minorBidi" w:hAnsiTheme="minorBidi" w:cstheme="minorBidi"/>
        </w:rPr>
        <w:t xml:space="preserve"> </w:t>
      </w:r>
      <w:r w:rsidRPr="0037633C">
        <w:rPr>
          <w:rFonts w:asciiTheme="minorBidi" w:hAnsiTheme="minorBidi" w:cstheme="minorBidi"/>
        </w:rPr>
        <w:t xml:space="preserve">for the children’s residential care workforce, focused on </w:t>
      </w:r>
      <w:r w:rsidR="00D819A9" w:rsidRPr="0037633C">
        <w:rPr>
          <w:rFonts w:asciiTheme="minorBidi" w:hAnsiTheme="minorBidi" w:cstheme="minorBidi"/>
        </w:rPr>
        <w:t>trauma</w:t>
      </w:r>
      <w:r w:rsidR="00F91C3E">
        <w:rPr>
          <w:rFonts w:ascii="Cambria Math" w:hAnsi="Cambria Math" w:cs="Cambria Math"/>
        </w:rPr>
        <w:t>-</w:t>
      </w:r>
      <w:r w:rsidR="00D819A9" w:rsidRPr="0037633C">
        <w:rPr>
          <w:rFonts w:asciiTheme="minorBidi" w:hAnsiTheme="minorBidi" w:cstheme="minorBidi"/>
        </w:rPr>
        <w:t>informed</w:t>
      </w:r>
      <w:r w:rsidRPr="0037633C">
        <w:rPr>
          <w:rFonts w:asciiTheme="minorBidi" w:hAnsiTheme="minorBidi" w:cstheme="minorBidi"/>
        </w:rPr>
        <w:t xml:space="preserve"> practice and real</w:t>
      </w:r>
      <w:r w:rsidR="00F91C3E">
        <w:rPr>
          <w:rFonts w:ascii="Cambria Math" w:hAnsi="Cambria Math" w:cs="Cambria Math"/>
        </w:rPr>
        <w:t>-</w:t>
      </w:r>
      <w:r w:rsidRPr="0037633C">
        <w:rPr>
          <w:rFonts w:asciiTheme="minorBidi" w:hAnsiTheme="minorBidi" w:cstheme="minorBidi"/>
        </w:rPr>
        <w:t>world application. The webinars reached strong audiences of 80</w:t>
      </w:r>
      <w:r w:rsidR="001F6D1E">
        <w:rPr>
          <w:rFonts w:ascii="Arial" w:hAnsi="Arial"/>
        </w:rPr>
        <w:t xml:space="preserve"> to </w:t>
      </w:r>
      <w:r w:rsidRPr="0037633C">
        <w:rPr>
          <w:rFonts w:asciiTheme="minorBidi" w:hAnsiTheme="minorBidi" w:cstheme="minorBidi"/>
        </w:rPr>
        <w:t>110 attendees each, with participation from 14 local authorities alongside private, health and third</w:t>
      </w:r>
      <w:r w:rsidR="00303783">
        <w:rPr>
          <w:rFonts w:ascii="Cambria Math" w:hAnsi="Cambria Math" w:cs="Cambria Math"/>
        </w:rPr>
        <w:t>-</w:t>
      </w:r>
      <w:r w:rsidRPr="0037633C">
        <w:rPr>
          <w:rFonts w:asciiTheme="minorBidi" w:hAnsiTheme="minorBidi" w:cstheme="minorBidi"/>
        </w:rPr>
        <w:t xml:space="preserve">sector colleagues. Evaluation feedback was consistently </w:t>
      </w:r>
      <w:r w:rsidR="00046353">
        <w:rPr>
          <w:rFonts w:asciiTheme="minorBidi" w:hAnsiTheme="minorBidi" w:cstheme="minorBidi"/>
        </w:rPr>
        <w:t>positive</w:t>
      </w:r>
      <w:r w:rsidR="00875C54">
        <w:rPr>
          <w:rFonts w:asciiTheme="minorBidi" w:hAnsiTheme="minorBidi" w:cstheme="minorBidi"/>
        </w:rPr>
        <w:t>,</w:t>
      </w:r>
      <w:r w:rsidRPr="0037633C">
        <w:rPr>
          <w:rFonts w:asciiTheme="minorBidi" w:hAnsiTheme="minorBidi" w:cstheme="minorBidi"/>
        </w:rPr>
        <w:t xml:space="preserve"> with most participants reporting increased knowledge and confidence and clear plans to apply learning in supervision, team discussions, policy development and practice. Managers highlighted the value of accessible, practical resources and identified ongoing needs around reflective spaces, trauma</w:t>
      </w:r>
      <w:r w:rsidR="000B3B43">
        <w:rPr>
          <w:rFonts w:ascii="Cambria Math" w:hAnsi="Cambria Math" w:cs="Cambria Math"/>
        </w:rPr>
        <w:t>-</w:t>
      </w:r>
      <w:r w:rsidRPr="0037633C">
        <w:rPr>
          <w:rFonts w:asciiTheme="minorBidi" w:hAnsiTheme="minorBidi" w:cstheme="minorBidi"/>
        </w:rPr>
        <w:t>informed leadership and staff support</w:t>
      </w:r>
    </w:p>
    <w:p w14:paraId="20A7C0B6" w14:textId="6F3415C1" w:rsidR="00F56AF3" w:rsidRDefault="00F56AF3" w:rsidP="00C15F1F">
      <w:pPr>
        <w:pStyle w:val="ListParagraph"/>
        <w:numPr>
          <w:ilvl w:val="0"/>
          <w:numId w:val="42"/>
        </w:numPr>
        <w:spacing w:after="120" w:line="300" w:lineRule="atLeast"/>
        <w:rPr>
          <w:rFonts w:asciiTheme="minorBidi" w:eastAsia="Times New Roman" w:hAnsiTheme="minorBidi" w:cstheme="minorBidi"/>
        </w:rPr>
      </w:pPr>
      <w:r w:rsidRPr="00126390">
        <w:rPr>
          <w:rFonts w:asciiTheme="minorBidi" w:eastAsia="Times New Roman" w:hAnsiTheme="minorBidi" w:cstheme="minorBidi"/>
        </w:rPr>
        <w:lastRenderedPageBreak/>
        <w:t>continued to deliver a comprehensive</w:t>
      </w:r>
      <w:r w:rsidR="00C64421">
        <w:rPr>
          <w:rFonts w:asciiTheme="minorBidi" w:eastAsia="Times New Roman" w:hAnsiTheme="minorBidi" w:cstheme="minorBidi"/>
        </w:rPr>
        <w:t xml:space="preserve"> </w:t>
      </w:r>
      <w:r w:rsidR="00C64421" w:rsidRPr="00C64421">
        <w:rPr>
          <w:rFonts w:asciiTheme="minorBidi" w:eastAsia="Times New Roman" w:hAnsiTheme="minorBidi" w:cstheme="minorBidi"/>
        </w:rPr>
        <w:t>Dyadic Developmental Psychotherapy (DDP)</w:t>
      </w:r>
      <w:r w:rsidRPr="00126390">
        <w:rPr>
          <w:rFonts w:asciiTheme="minorBidi" w:eastAsia="Times New Roman" w:hAnsiTheme="minorBidi" w:cstheme="minorBidi"/>
        </w:rPr>
        <w:t xml:space="preserve"> </w:t>
      </w:r>
      <w:r w:rsidR="002F43B9">
        <w:rPr>
          <w:rFonts w:asciiTheme="minorBidi" w:eastAsia="Times New Roman" w:hAnsiTheme="minorBidi" w:cstheme="minorBidi"/>
        </w:rPr>
        <w:t xml:space="preserve">and </w:t>
      </w:r>
      <w:r w:rsidRPr="006807AC">
        <w:rPr>
          <w:rFonts w:asciiTheme="minorBidi" w:hAnsiTheme="minorBidi" w:cstheme="minorBidi"/>
        </w:rPr>
        <w:t>Playfulness, Acceptance, Curiosity and Empathy (PACE)</w:t>
      </w:r>
      <w:r w:rsidRPr="00126390">
        <w:rPr>
          <w:rFonts w:asciiTheme="minorBidi" w:eastAsia="Times New Roman" w:hAnsiTheme="minorBidi" w:cstheme="minorBidi"/>
        </w:rPr>
        <w:noBreakHyphen/>
        <w:t xml:space="preserve">informed therapeutic support programme </w:t>
      </w:r>
      <w:r w:rsidR="009115A1" w:rsidRPr="00126390">
        <w:rPr>
          <w:rFonts w:asciiTheme="minorBidi" w:eastAsia="Times New Roman" w:hAnsiTheme="minorBidi" w:cstheme="minorBidi"/>
        </w:rPr>
        <w:t xml:space="preserve">to </w:t>
      </w:r>
      <w:r w:rsidRPr="00126390">
        <w:rPr>
          <w:rFonts w:asciiTheme="minorBidi" w:eastAsia="Times New Roman" w:hAnsiTheme="minorBidi" w:cstheme="minorBidi"/>
        </w:rPr>
        <w:t>eight local authorit</w:t>
      </w:r>
      <w:r w:rsidR="009115A1" w:rsidRPr="00126390">
        <w:rPr>
          <w:rFonts w:asciiTheme="minorBidi" w:eastAsia="Times New Roman" w:hAnsiTheme="minorBidi" w:cstheme="minorBidi"/>
        </w:rPr>
        <w:t>ies</w:t>
      </w:r>
      <w:r w:rsidRPr="00126390">
        <w:rPr>
          <w:rFonts w:asciiTheme="minorBidi" w:eastAsia="Times New Roman" w:hAnsiTheme="minorBidi" w:cstheme="minorBidi"/>
        </w:rPr>
        <w:t>, combining whole</w:t>
      </w:r>
      <w:r w:rsidRPr="00126390">
        <w:rPr>
          <w:rFonts w:asciiTheme="minorBidi" w:eastAsia="Times New Roman" w:hAnsiTheme="minorBidi" w:cstheme="minorBidi"/>
        </w:rPr>
        <w:noBreakHyphen/>
        <w:t>team training with six months of embedded follow</w:t>
      </w:r>
      <w:r w:rsidRPr="00126390">
        <w:rPr>
          <w:rFonts w:asciiTheme="minorBidi" w:eastAsia="Times New Roman" w:hAnsiTheme="minorBidi" w:cstheme="minorBidi"/>
        </w:rPr>
        <w:noBreakHyphen/>
        <w:t>up support. The programme strengthened trauma</w:t>
      </w:r>
      <w:r w:rsidRPr="00126390">
        <w:rPr>
          <w:rFonts w:asciiTheme="minorBidi" w:eastAsia="Times New Roman" w:hAnsiTheme="minorBidi" w:cstheme="minorBidi"/>
        </w:rPr>
        <w:noBreakHyphen/>
        <w:t>informed practice, improved consistency across staff and managers, and supported sustainable change beyond one</w:t>
      </w:r>
      <w:r w:rsidRPr="00126390">
        <w:rPr>
          <w:rFonts w:asciiTheme="minorBidi" w:eastAsia="Times New Roman" w:hAnsiTheme="minorBidi" w:cstheme="minorBidi"/>
        </w:rPr>
        <w:noBreakHyphen/>
        <w:t>off training. Early impact included highly positive feedback, improved staff retention, reported improvements in practice quality and supervision, and strong inspection outcomes. The success of the programme has driven further demand, with additional local authorities and third</w:t>
      </w:r>
      <w:r w:rsidRPr="00126390">
        <w:rPr>
          <w:rFonts w:asciiTheme="minorBidi" w:eastAsia="Times New Roman" w:hAnsiTheme="minorBidi" w:cstheme="minorBidi"/>
        </w:rPr>
        <w:noBreakHyphen/>
        <w:t>sector providers commissioning or requesting PACE support for new and existing services</w:t>
      </w:r>
    </w:p>
    <w:p w14:paraId="26C38F0D" w14:textId="018C3830" w:rsidR="007905C7" w:rsidRDefault="007905C7" w:rsidP="00C15F1F">
      <w:pPr>
        <w:pStyle w:val="ListParagraph"/>
        <w:numPr>
          <w:ilvl w:val="0"/>
          <w:numId w:val="42"/>
        </w:numPr>
        <w:spacing w:after="0" w:line="300" w:lineRule="atLeast"/>
        <w:rPr>
          <w:rFonts w:asciiTheme="minorBidi" w:eastAsia="Times New Roman" w:hAnsiTheme="minorBidi" w:cstheme="minorBidi"/>
        </w:rPr>
      </w:pPr>
      <w:r w:rsidRPr="007905C7">
        <w:rPr>
          <w:rFonts w:asciiTheme="minorBidi" w:eastAsia="Times New Roman" w:hAnsiTheme="minorBidi" w:cstheme="minorBidi"/>
        </w:rPr>
        <w:t>strengthened relationships with children’s residential services across Wales through direct engagement and visits to homes</w:t>
      </w:r>
      <w:r w:rsidR="00C442CF">
        <w:rPr>
          <w:rFonts w:asciiTheme="minorBidi" w:eastAsia="Times New Roman" w:hAnsiTheme="minorBidi" w:cstheme="minorBidi"/>
        </w:rPr>
        <w:t>,</w:t>
      </w:r>
      <w:r w:rsidR="00B04B0A">
        <w:rPr>
          <w:rFonts w:asciiTheme="minorBidi" w:eastAsia="Times New Roman" w:hAnsiTheme="minorBidi" w:cstheme="minorBidi"/>
        </w:rPr>
        <w:t xml:space="preserve"> </w:t>
      </w:r>
      <w:r w:rsidRPr="007905C7">
        <w:rPr>
          <w:rFonts w:asciiTheme="minorBidi" w:eastAsia="Times New Roman" w:hAnsiTheme="minorBidi" w:cstheme="minorBidi"/>
        </w:rPr>
        <w:t>including local authority, third</w:t>
      </w:r>
      <w:r w:rsidRPr="007905C7">
        <w:rPr>
          <w:rFonts w:ascii="Cambria Math" w:eastAsia="Times New Roman" w:hAnsi="Cambria Math" w:cs="Cambria Math"/>
        </w:rPr>
        <w:t>‑</w:t>
      </w:r>
      <w:r w:rsidRPr="007905C7">
        <w:rPr>
          <w:rFonts w:asciiTheme="minorBidi" w:eastAsia="Times New Roman" w:hAnsiTheme="minorBidi" w:cstheme="minorBidi"/>
        </w:rPr>
        <w:t>sector and private provider</w:t>
      </w:r>
      <w:r w:rsidR="00B04B0A">
        <w:rPr>
          <w:rFonts w:asciiTheme="minorBidi" w:eastAsia="Times New Roman" w:hAnsiTheme="minorBidi" w:cstheme="minorBidi"/>
        </w:rPr>
        <w:t xml:space="preserve"> homes</w:t>
      </w:r>
      <w:r w:rsidRPr="007905C7">
        <w:rPr>
          <w:rFonts w:asciiTheme="minorBidi" w:eastAsia="Times New Roman" w:hAnsiTheme="minorBidi" w:cstheme="minorBidi"/>
        </w:rPr>
        <w:t>. By spending time with managers, staff and service development teams, and participating in team meetings and development days, we gained valuable insight into workforce experiences, pressures and strengths. This relationship</w:t>
      </w:r>
      <w:r w:rsidRPr="007905C7">
        <w:rPr>
          <w:rFonts w:ascii="Cambria Math" w:eastAsia="Times New Roman" w:hAnsi="Cambria Math" w:cs="Cambria Math"/>
        </w:rPr>
        <w:t>‑</w:t>
      </w:r>
      <w:r w:rsidRPr="007905C7">
        <w:rPr>
          <w:rFonts w:asciiTheme="minorBidi" w:eastAsia="Times New Roman" w:hAnsiTheme="minorBidi" w:cstheme="minorBidi"/>
        </w:rPr>
        <w:t xml:space="preserve">based approach increased trust and collaboration, </w:t>
      </w:r>
      <w:r w:rsidR="00FE0C28">
        <w:rPr>
          <w:rFonts w:asciiTheme="minorBidi" w:eastAsia="Times New Roman" w:hAnsiTheme="minorBidi" w:cstheme="minorBidi"/>
        </w:rPr>
        <w:t xml:space="preserve">made sure </w:t>
      </w:r>
      <w:r w:rsidRPr="007905C7">
        <w:rPr>
          <w:rFonts w:asciiTheme="minorBidi" w:eastAsia="Times New Roman" w:hAnsiTheme="minorBidi" w:cstheme="minorBidi"/>
        </w:rPr>
        <w:t>frontline voices directly informed our wider support offer, and improved awareness of Social Care Wales resources while helping identify both shared challenges and distinct workforce needs across the sector</w:t>
      </w:r>
    </w:p>
    <w:p w14:paraId="1E6BE543" w14:textId="77777777" w:rsidR="00356CBF" w:rsidRPr="00126390" w:rsidRDefault="00356CBF" w:rsidP="00356CBF">
      <w:pPr>
        <w:pStyle w:val="ListParagraph"/>
        <w:spacing w:after="0" w:line="300" w:lineRule="atLeast"/>
        <w:rPr>
          <w:rFonts w:asciiTheme="minorBidi" w:eastAsia="Times New Roman" w:hAnsiTheme="minorBidi" w:cstheme="minorBidi"/>
        </w:rPr>
      </w:pPr>
    </w:p>
    <w:p w14:paraId="1AACE0C7" w14:textId="41FAC143" w:rsidR="0092404C" w:rsidRPr="00547A68" w:rsidRDefault="00E57C1C" w:rsidP="00C15F1F">
      <w:pPr>
        <w:pStyle w:val="ListParagraph"/>
        <w:numPr>
          <w:ilvl w:val="0"/>
          <w:numId w:val="42"/>
        </w:numPr>
        <w:rPr>
          <w:rFonts w:asciiTheme="minorBidi" w:hAnsiTheme="minorBidi" w:cstheme="minorBidi"/>
        </w:rPr>
      </w:pPr>
      <w:r w:rsidRPr="00E57C1C">
        <w:rPr>
          <w:rFonts w:asciiTheme="minorBidi" w:hAnsiTheme="minorBidi" w:cstheme="minorBidi"/>
        </w:rPr>
        <w:t>through our knowledge mobilisation work, continued to support efforts to get the right information to the right people in the right format to help inform practice and decision-making. As part of this work we</w:t>
      </w:r>
      <w:r w:rsidR="00101826" w:rsidRPr="00547A68">
        <w:rPr>
          <w:rFonts w:asciiTheme="minorBidi" w:hAnsiTheme="minorBidi" w:cstheme="minorBidi"/>
        </w:rPr>
        <w:t>:</w:t>
      </w:r>
    </w:p>
    <w:p w14:paraId="1D1A0FF2" w14:textId="6986909E" w:rsidR="003E0BA0" w:rsidRDefault="003E0BA0" w:rsidP="00C15F1F">
      <w:pPr>
        <w:pStyle w:val="ListParagraph"/>
        <w:numPr>
          <w:ilvl w:val="1"/>
          <w:numId w:val="15"/>
        </w:numPr>
        <w:rPr>
          <w:rFonts w:asciiTheme="minorBidi" w:hAnsiTheme="minorBidi" w:cstheme="minorBidi"/>
        </w:rPr>
      </w:pPr>
      <w:r w:rsidRPr="00054F26">
        <w:rPr>
          <w:rFonts w:asciiTheme="minorBidi" w:hAnsiTheme="minorBidi" w:cstheme="minorBidi"/>
        </w:rPr>
        <w:t>launched our ‘</w:t>
      </w:r>
      <w:hyperlink r:id="rId284" w:history="1">
        <w:r w:rsidRPr="00054F26">
          <w:rPr>
            <w:rStyle w:val="Hyperlink"/>
            <w:rFonts w:asciiTheme="minorBidi" w:hAnsiTheme="minorBidi" w:cstheme="minorBidi"/>
          </w:rPr>
          <w:t>apply knowledge to practice’</w:t>
        </w:r>
      </w:hyperlink>
      <w:r w:rsidRPr="00054F26">
        <w:rPr>
          <w:rFonts w:asciiTheme="minorBidi" w:hAnsiTheme="minorBidi" w:cstheme="minorBidi"/>
        </w:rPr>
        <w:t xml:space="preserve"> offer</w:t>
      </w:r>
      <w:r w:rsidR="00EB6EA6">
        <w:rPr>
          <w:rFonts w:asciiTheme="minorBidi" w:hAnsiTheme="minorBidi" w:cstheme="minorBidi"/>
        </w:rPr>
        <w:t>,</w:t>
      </w:r>
      <w:r w:rsidR="005028E0" w:rsidRPr="00054F26">
        <w:rPr>
          <w:rFonts w:asciiTheme="minorBidi" w:hAnsiTheme="minorBidi" w:cstheme="minorBidi"/>
        </w:rPr>
        <w:t xml:space="preserve"> promoting the support </w:t>
      </w:r>
      <w:r w:rsidR="00054F26" w:rsidRPr="00054F26">
        <w:rPr>
          <w:rFonts w:asciiTheme="minorBidi" w:hAnsiTheme="minorBidi" w:cstheme="minorBidi"/>
        </w:rPr>
        <w:t xml:space="preserve">and resources available to </w:t>
      </w:r>
      <w:r w:rsidR="005028E0" w:rsidRPr="00054F26">
        <w:rPr>
          <w:rFonts w:asciiTheme="minorBidi" w:hAnsiTheme="minorBidi" w:cstheme="minorBidi"/>
        </w:rPr>
        <w:t xml:space="preserve">help people working in social care </w:t>
      </w:r>
      <w:r w:rsidR="007B4084">
        <w:rPr>
          <w:rFonts w:asciiTheme="minorBidi" w:hAnsiTheme="minorBidi" w:cstheme="minorBidi"/>
        </w:rPr>
        <w:t xml:space="preserve">use </w:t>
      </w:r>
      <w:r w:rsidR="005028E0" w:rsidRPr="00054F26">
        <w:rPr>
          <w:rFonts w:asciiTheme="minorBidi" w:hAnsiTheme="minorBidi" w:cstheme="minorBidi"/>
        </w:rPr>
        <w:t>research and evidence in practice</w:t>
      </w:r>
    </w:p>
    <w:p w14:paraId="4E625F5F" w14:textId="77777777" w:rsidR="003A17F0" w:rsidRPr="001B698F" w:rsidRDefault="003A17F0" w:rsidP="003A17F0">
      <w:pPr>
        <w:pStyle w:val="ListParagraph"/>
        <w:numPr>
          <w:ilvl w:val="1"/>
          <w:numId w:val="15"/>
        </w:numPr>
        <w:rPr>
          <w:rFonts w:asciiTheme="minorBidi" w:hAnsiTheme="minorBidi" w:cstheme="minorBidi"/>
        </w:rPr>
      </w:pPr>
      <w:r w:rsidRPr="001B698F">
        <w:rPr>
          <w:rFonts w:asciiTheme="minorBidi" w:hAnsiTheme="minorBidi" w:cstheme="minorBidi"/>
        </w:rPr>
        <w:t>continued to deliver bespoke sessions to the workforce looking at understanding research and how to consider and embed research into practice</w:t>
      </w:r>
    </w:p>
    <w:p w14:paraId="1BF53EA3" w14:textId="6A66F9DA" w:rsidR="00A7663D" w:rsidRPr="00054F26" w:rsidRDefault="00CC0E37" w:rsidP="00C15F1F">
      <w:pPr>
        <w:pStyle w:val="ListParagraph"/>
        <w:numPr>
          <w:ilvl w:val="1"/>
          <w:numId w:val="15"/>
        </w:numPr>
        <w:rPr>
          <w:rFonts w:asciiTheme="minorBidi" w:hAnsiTheme="minorBidi" w:cstheme="minorBidi"/>
        </w:rPr>
      </w:pPr>
      <w:r>
        <w:rPr>
          <w:rFonts w:asciiTheme="minorBidi" w:hAnsiTheme="minorBidi" w:cstheme="minorBidi"/>
        </w:rPr>
        <w:t xml:space="preserve">co-presented a session with colleagues from the </w:t>
      </w:r>
      <w:r w:rsidRPr="00CC0E37">
        <w:rPr>
          <w:rFonts w:asciiTheme="minorBidi" w:hAnsiTheme="minorBidi" w:cstheme="minorBidi"/>
        </w:rPr>
        <w:t>Children’s Social Care Research and Development Centre (CASCADE) and Centre for Adult Social Care Research (CARE)</w:t>
      </w:r>
      <w:r>
        <w:rPr>
          <w:rFonts w:asciiTheme="minorBidi" w:hAnsiTheme="minorBidi" w:cstheme="minorBidi"/>
        </w:rPr>
        <w:t xml:space="preserve"> at</w:t>
      </w:r>
      <w:r w:rsidR="00261D2E">
        <w:rPr>
          <w:rFonts w:asciiTheme="minorBidi" w:hAnsiTheme="minorBidi" w:cstheme="minorBidi"/>
        </w:rPr>
        <w:t xml:space="preserve"> the</w:t>
      </w:r>
      <w:r>
        <w:rPr>
          <w:rFonts w:asciiTheme="minorBidi" w:hAnsiTheme="minorBidi" w:cstheme="minorBidi"/>
        </w:rPr>
        <w:t xml:space="preserve"> </w:t>
      </w:r>
      <w:hyperlink r:id="rId285" w:history="1">
        <w:r w:rsidR="006C1E2F" w:rsidRPr="006C1E2F">
          <w:rPr>
            <w:rStyle w:val="Hyperlink"/>
            <w:rFonts w:asciiTheme="minorBidi" w:hAnsiTheme="minorBidi" w:cstheme="minorBidi"/>
          </w:rPr>
          <w:t>Health and Care Research Wales</w:t>
        </w:r>
      </w:hyperlink>
      <w:r w:rsidR="006C1E2F" w:rsidRPr="006C1E2F">
        <w:rPr>
          <w:rFonts w:asciiTheme="minorBidi" w:hAnsiTheme="minorBidi" w:cstheme="minorBidi"/>
        </w:rPr>
        <w:t> (HCRW) Annual Conference</w:t>
      </w:r>
      <w:r w:rsidR="004252DD">
        <w:rPr>
          <w:rFonts w:asciiTheme="minorBidi" w:hAnsiTheme="minorBidi" w:cstheme="minorBidi"/>
        </w:rPr>
        <w:t xml:space="preserve"> and published a </w:t>
      </w:r>
      <w:hyperlink r:id="rId286" w:history="1">
        <w:r w:rsidR="004252DD" w:rsidRPr="00F2515D">
          <w:rPr>
            <w:rStyle w:val="Hyperlink"/>
            <w:rFonts w:asciiTheme="minorBidi" w:hAnsiTheme="minorBidi" w:cstheme="minorBidi"/>
          </w:rPr>
          <w:t>blo</w:t>
        </w:r>
        <w:r w:rsidR="00F2515D" w:rsidRPr="00F2515D">
          <w:rPr>
            <w:rStyle w:val="Hyperlink"/>
            <w:rFonts w:asciiTheme="minorBidi" w:hAnsiTheme="minorBidi" w:cstheme="minorBidi"/>
          </w:rPr>
          <w:t>g</w:t>
        </w:r>
      </w:hyperlink>
      <w:r w:rsidR="00F2515D">
        <w:rPr>
          <w:rFonts w:asciiTheme="minorBidi" w:hAnsiTheme="minorBidi" w:cstheme="minorBidi"/>
        </w:rPr>
        <w:t xml:space="preserve"> reflecting on the conference</w:t>
      </w:r>
    </w:p>
    <w:p w14:paraId="7995CAC5" w14:textId="0CF2621E" w:rsidR="00F67406" w:rsidRPr="001B698F" w:rsidRDefault="001B698F" w:rsidP="00C15F1F">
      <w:pPr>
        <w:pStyle w:val="ListParagraph"/>
        <w:numPr>
          <w:ilvl w:val="1"/>
          <w:numId w:val="15"/>
        </w:numPr>
        <w:rPr>
          <w:rFonts w:asciiTheme="minorBidi" w:hAnsiTheme="minorBidi" w:cstheme="minorBidi"/>
        </w:rPr>
      </w:pPr>
      <w:r w:rsidRPr="001B698F">
        <w:rPr>
          <w:rFonts w:asciiTheme="minorBidi" w:hAnsiTheme="minorBidi" w:cstheme="minorBidi"/>
        </w:rPr>
        <w:t xml:space="preserve">continued to </w:t>
      </w:r>
      <w:r w:rsidR="00DB6303" w:rsidRPr="001B698F">
        <w:rPr>
          <w:rFonts w:asciiTheme="minorBidi" w:hAnsiTheme="minorBidi" w:cstheme="minorBidi"/>
        </w:rPr>
        <w:t xml:space="preserve">deliver </w:t>
      </w:r>
      <w:r w:rsidR="00CF6FAD" w:rsidRPr="001B698F">
        <w:rPr>
          <w:rFonts w:asciiTheme="minorBidi" w:hAnsiTheme="minorBidi" w:cstheme="minorBidi"/>
        </w:rPr>
        <w:t>sessions to local authority teams</w:t>
      </w:r>
      <w:r w:rsidR="00534A37" w:rsidRPr="001B698F">
        <w:rPr>
          <w:rFonts w:asciiTheme="minorBidi" w:hAnsiTheme="minorBidi" w:cstheme="minorBidi"/>
        </w:rPr>
        <w:t xml:space="preserve">, both online and face to face, to support practitioners who are developing the </w:t>
      </w:r>
      <w:r w:rsidR="003F7504" w:rsidRPr="001B698F">
        <w:rPr>
          <w:rFonts w:asciiTheme="minorBidi" w:hAnsiTheme="minorBidi" w:cstheme="minorBidi"/>
        </w:rPr>
        <w:t>use of research and evidence locally</w:t>
      </w:r>
    </w:p>
    <w:p w14:paraId="23908191" w14:textId="525CC0FE" w:rsidR="006448AE" w:rsidRDefault="00996E27" w:rsidP="00C15F1F">
      <w:pPr>
        <w:pStyle w:val="ListParagraph"/>
        <w:numPr>
          <w:ilvl w:val="1"/>
          <w:numId w:val="15"/>
        </w:numPr>
        <w:rPr>
          <w:rFonts w:asciiTheme="minorBidi" w:hAnsiTheme="minorBidi" w:cstheme="minorBidi"/>
        </w:rPr>
      </w:pPr>
      <w:r>
        <w:rPr>
          <w:rFonts w:asciiTheme="minorBidi" w:hAnsiTheme="minorBidi" w:cstheme="minorBidi"/>
          <w:noProof/>
        </w:rPr>
        <w:lastRenderedPageBreak/>
        <w:drawing>
          <wp:anchor distT="0" distB="0" distL="114300" distR="114300" simplePos="0" relativeHeight="251658281" behindDoc="0" locked="0" layoutInCell="1" allowOverlap="1" wp14:anchorId="47A2B33A" wp14:editId="61064EF0">
            <wp:simplePos x="0" y="0"/>
            <wp:positionH relativeFrom="margin">
              <wp:align>center</wp:align>
            </wp:positionH>
            <wp:positionV relativeFrom="paragraph">
              <wp:posOffset>617855</wp:posOffset>
            </wp:positionV>
            <wp:extent cx="3744155" cy="2495550"/>
            <wp:effectExtent l="0" t="0" r="8890" b="0"/>
            <wp:wrapSquare wrapText="bothSides"/>
            <wp:docPr id="1280996721" name="Picture 19" descr="Four members of Social Care Wales staff stand in front of a Social Care Wales banner at one of our research roadshow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996721" name="Picture 19" descr="Four members of Social Care Wales staff stand in front of a Social Care Wales banner at one of our research roadshows. "/>
                    <pic:cNvPicPr/>
                  </pic:nvPicPr>
                  <pic:blipFill>
                    <a:blip r:embed="rId287" cstate="print">
                      <a:extLst>
                        <a:ext uri="{28A0092B-C50C-407E-A947-70E740481C1C}">
                          <a14:useLocalDpi xmlns:a14="http://schemas.microsoft.com/office/drawing/2010/main" val="0"/>
                        </a:ext>
                      </a:extLst>
                    </a:blip>
                    <a:stretch>
                      <a:fillRect/>
                    </a:stretch>
                  </pic:blipFill>
                  <pic:spPr>
                    <a:xfrm>
                      <a:off x="0" y="0"/>
                      <a:ext cx="3744155" cy="2495550"/>
                    </a:xfrm>
                    <a:prstGeom prst="rect">
                      <a:avLst/>
                    </a:prstGeom>
                  </pic:spPr>
                </pic:pic>
              </a:graphicData>
            </a:graphic>
            <wp14:sizeRelH relativeFrom="page">
              <wp14:pctWidth>0</wp14:pctWidth>
            </wp14:sizeRelH>
            <wp14:sizeRelV relativeFrom="page">
              <wp14:pctHeight>0</wp14:pctHeight>
            </wp14:sizeRelV>
          </wp:anchor>
        </w:drawing>
      </w:r>
      <w:r w:rsidR="00DB2BE5" w:rsidRPr="00FA6F43">
        <w:rPr>
          <w:rFonts w:asciiTheme="minorBidi" w:hAnsiTheme="minorBidi" w:cstheme="minorBidi"/>
        </w:rPr>
        <w:t>ran</w:t>
      </w:r>
      <w:r w:rsidR="00E276D0" w:rsidRPr="00FA6F43">
        <w:rPr>
          <w:rFonts w:asciiTheme="minorBidi" w:hAnsiTheme="minorBidi" w:cstheme="minorBidi"/>
        </w:rPr>
        <w:t xml:space="preserve"> </w:t>
      </w:r>
      <w:r w:rsidR="003A5ED5">
        <w:rPr>
          <w:rFonts w:asciiTheme="minorBidi" w:hAnsiTheme="minorBidi" w:cstheme="minorBidi"/>
        </w:rPr>
        <w:t xml:space="preserve">six </w:t>
      </w:r>
      <w:hyperlink r:id="rId288" w:history="1">
        <w:r w:rsidR="003A5ED5" w:rsidRPr="00731DD5">
          <w:rPr>
            <w:rStyle w:val="Hyperlink"/>
            <w:rFonts w:asciiTheme="minorBidi" w:hAnsiTheme="minorBidi" w:cstheme="minorBidi"/>
          </w:rPr>
          <w:t>research roadshows</w:t>
        </w:r>
      </w:hyperlink>
      <w:r w:rsidR="003A5ED5">
        <w:rPr>
          <w:rFonts w:asciiTheme="minorBidi" w:hAnsiTheme="minorBidi" w:cstheme="minorBidi"/>
        </w:rPr>
        <w:t xml:space="preserve"> across Wales </w:t>
      </w:r>
      <w:r w:rsidR="00731DD5">
        <w:rPr>
          <w:rFonts w:asciiTheme="minorBidi" w:hAnsiTheme="minorBidi" w:cstheme="minorBidi"/>
        </w:rPr>
        <w:t>in partnership with all Regional Safeguarding Boards</w:t>
      </w:r>
      <w:r w:rsidR="008A4D07">
        <w:rPr>
          <w:rFonts w:asciiTheme="minorBidi" w:hAnsiTheme="minorBidi" w:cstheme="minorBidi"/>
        </w:rPr>
        <w:t>,</w:t>
      </w:r>
      <w:r w:rsidR="00731DD5">
        <w:rPr>
          <w:rFonts w:asciiTheme="minorBidi" w:hAnsiTheme="minorBidi" w:cstheme="minorBidi"/>
        </w:rPr>
        <w:t xml:space="preserve"> </w:t>
      </w:r>
      <w:r w:rsidR="00B676BE" w:rsidRPr="00FA6F43">
        <w:rPr>
          <w:rFonts w:asciiTheme="minorBidi" w:hAnsiTheme="minorBidi" w:cstheme="minorBidi"/>
        </w:rPr>
        <w:t>exploring transitional safeguarding</w:t>
      </w:r>
      <w:r w:rsidR="00362897">
        <w:rPr>
          <w:rFonts w:asciiTheme="minorBidi" w:hAnsiTheme="minorBidi" w:cstheme="minorBidi"/>
        </w:rPr>
        <w:t xml:space="preserve"> and also </w:t>
      </w:r>
      <w:r w:rsidR="00360B00" w:rsidRPr="00360B00">
        <w:rPr>
          <w:rFonts w:asciiTheme="minorBidi" w:hAnsiTheme="minorBidi" w:cstheme="minorBidi"/>
        </w:rPr>
        <w:t xml:space="preserve">produced a </w:t>
      </w:r>
      <w:hyperlink r:id="rId289" w:history="1">
        <w:r w:rsidR="00360B00" w:rsidRPr="005017E3">
          <w:rPr>
            <w:rStyle w:val="Hyperlink"/>
            <w:rFonts w:asciiTheme="minorBidi" w:hAnsiTheme="minorBidi" w:cstheme="minorBidi"/>
          </w:rPr>
          <w:t>video</w:t>
        </w:r>
      </w:hyperlink>
      <w:r w:rsidR="00360B00" w:rsidRPr="00360B00">
        <w:rPr>
          <w:rFonts w:asciiTheme="minorBidi" w:hAnsiTheme="minorBidi" w:cstheme="minorBidi"/>
        </w:rPr>
        <w:t xml:space="preserve"> </w:t>
      </w:r>
      <w:r w:rsidR="00362897">
        <w:rPr>
          <w:rFonts w:asciiTheme="minorBidi" w:hAnsiTheme="minorBidi" w:cstheme="minorBidi"/>
        </w:rPr>
        <w:t xml:space="preserve">about the </w:t>
      </w:r>
      <w:r w:rsidR="006448AE">
        <w:rPr>
          <w:rFonts w:asciiTheme="minorBidi" w:hAnsiTheme="minorBidi" w:cstheme="minorBidi"/>
        </w:rPr>
        <w:t>events</w:t>
      </w:r>
    </w:p>
    <w:p w14:paraId="0F8ADFC6" w14:textId="5B190EE1" w:rsidR="00996E27" w:rsidRDefault="00996E27" w:rsidP="00996E27">
      <w:pPr>
        <w:pStyle w:val="ListParagraph"/>
        <w:ind w:left="1080"/>
        <w:rPr>
          <w:rFonts w:asciiTheme="minorBidi" w:hAnsiTheme="minorBidi" w:cstheme="minorBidi"/>
        </w:rPr>
      </w:pPr>
    </w:p>
    <w:p w14:paraId="50B19ED6" w14:textId="77777777" w:rsidR="00996E27" w:rsidRDefault="00996E27" w:rsidP="00996E27">
      <w:pPr>
        <w:pStyle w:val="ListParagraph"/>
        <w:ind w:left="1080"/>
        <w:rPr>
          <w:rFonts w:asciiTheme="minorBidi" w:hAnsiTheme="minorBidi" w:cstheme="minorBidi"/>
        </w:rPr>
      </w:pPr>
    </w:p>
    <w:p w14:paraId="0B6299CF" w14:textId="39B4E802" w:rsidR="00996E27" w:rsidRDefault="00996E27" w:rsidP="00996E27">
      <w:pPr>
        <w:pStyle w:val="ListParagraph"/>
        <w:ind w:left="1080"/>
        <w:rPr>
          <w:rFonts w:asciiTheme="minorBidi" w:hAnsiTheme="minorBidi" w:cstheme="minorBidi"/>
        </w:rPr>
      </w:pPr>
    </w:p>
    <w:p w14:paraId="2DB48AB2" w14:textId="77777777" w:rsidR="00996E27" w:rsidRDefault="00996E27" w:rsidP="00996E27">
      <w:pPr>
        <w:pStyle w:val="ListParagraph"/>
        <w:ind w:left="1080"/>
        <w:rPr>
          <w:rFonts w:asciiTheme="minorBidi" w:hAnsiTheme="minorBidi" w:cstheme="minorBidi"/>
        </w:rPr>
      </w:pPr>
    </w:p>
    <w:p w14:paraId="671847AE" w14:textId="77777777" w:rsidR="00996E27" w:rsidRDefault="00996E27" w:rsidP="00996E27">
      <w:pPr>
        <w:pStyle w:val="ListParagraph"/>
        <w:ind w:left="1080"/>
        <w:rPr>
          <w:rFonts w:asciiTheme="minorBidi" w:hAnsiTheme="minorBidi" w:cstheme="minorBidi"/>
        </w:rPr>
      </w:pPr>
    </w:p>
    <w:p w14:paraId="172DAB41" w14:textId="77777777" w:rsidR="00996E27" w:rsidRDefault="00996E27" w:rsidP="00996E27">
      <w:pPr>
        <w:pStyle w:val="ListParagraph"/>
        <w:ind w:left="1080"/>
        <w:rPr>
          <w:rFonts w:asciiTheme="minorBidi" w:hAnsiTheme="minorBidi" w:cstheme="minorBidi"/>
        </w:rPr>
      </w:pPr>
    </w:p>
    <w:p w14:paraId="5AF15D50" w14:textId="77777777" w:rsidR="00996E27" w:rsidRDefault="00996E27" w:rsidP="00996E27">
      <w:pPr>
        <w:pStyle w:val="ListParagraph"/>
        <w:ind w:left="1080"/>
        <w:rPr>
          <w:rFonts w:asciiTheme="minorBidi" w:hAnsiTheme="minorBidi" w:cstheme="minorBidi"/>
        </w:rPr>
      </w:pPr>
    </w:p>
    <w:p w14:paraId="16890D3D" w14:textId="77777777" w:rsidR="00996E27" w:rsidRDefault="00996E27" w:rsidP="00EC31E1">
      <w:pPr>
        <w:pStyle w:val="ListParagraph"/>
        <w:ind w:left="1080"/>
        <w:rPr>
          <w:rFonts w:asciiTheme="minorBidi" w:hAnsiTheme="minorBidi" w:cstheme="minorBidi"/>
        </w:rPr>
      </w:pPr>
    </w:p>
    <w:p w14:paraId="01E0A816" w14:textId="77777777" w:rsidR="00313A4E" w:rsidRDefault="00313A4E" w:rsidP="00EC31E1">
      <w:pPr>
        <w:pStyle w:val="ListParagraph"/>
        <w:ind w:left="1080"/>
        <w:rPr>
          <w:rFonts w:asciiTheme="minorBidi" w:hAnsiTheme="minorBidi" w:cstheme="minorBidi"/>
        </w:rPr>
      </w:pPr>
    </w:p>
    <w:p w14:paraId="01658AEE" w14:textId="77777777" w:rsidR="00E31A3B" w:rsidRDefault="00E31A3B" w:rsidP="00BB2E64">
      <w:pPr>
        <w:pStyle w:val="ListParagraph"/>
        <w:rPr>
          <w:rFonts w:asciiTheme="minorBidi" w:hAnsiTheme="minorBidi" w:cstheme="minorBidi"/>
        </w:rPr>
      </w:pPr>
    </w:p>
    <w:p w14:paraId="0E9BC02C" w14:textId="59753B01" w:rsidR="00D124D5" w:rsidRPr="00EC31E1" w:rsidRDefault="34AFC0AD" w:rsidP="00D124D5">
      <w:pPr>
        <w:pStyle w:val="ListParagraph"/>
        <w:numPr>
          <w:ilvl w:val="0"/>
          <w:numId w:val="42"/>
        </w:numPr>
        <w:ind w:hanging="436"/>
        <w:rPr>
          <w:rFonts w:asciiTheme="minorBidi" w:hAnsiTheme="minorBidi" w:cstheme="minorBidi"/>
        </w:rPr>
      </w:pPr>
      <w:r w:rsidRPr="006F7D65">
        <w:rPr>
          <w:rFonts w:asciiTheme="minorBidi" w:hAnsiTheme="minorBidi" w:cstheme="minorBidi"/>
        </w:rPr>
        <w:t>c</w:t>
      </w:r>
      <w:r w:rsidR="44E1A5E8" w:rsidRPr="006F7D65">
        <w:rPr>
          <w:rFonts w:asciiTheme="minorBidi" w:hAnsiTheme="minorBidi" w:cstheme="minorBidi"/>
        </w:rPr>
        <w:t>ontinued to</w:t>
      </w:r>
      <w:r w:rsidR="383427DF" w:rsidRPr="006F7D65">
        <w:rPr>
          <w:rFonts w:asciiTheme="minorBidi" w:hAnsiTheme="minorBidi" w:cstheme="minorBidi"/>
        </w:rPr>
        <w:t xml:space="preserve"> work in collaboration with Swansea </w:t>
      </w:r>
      <w:r w:rsidR="007D11F3" w:rsidRPr="006F7D65">
        <w:rPr>
          <w:rFonts w:asciiTheme="minorBidi" w:hAnsiTheme="minorBidi" w:cstheme="minorBidi"/>
        </w:rPr>
        <w:t xml:space="preserve">University </w:t>
      </w:r>
      <w:r w:rsidR="383427DF" w:rsidRPr="006F7D65">
        <w:rPr>
          <w:rFonts w:asciiTheme="minorBidi" w:hAnsiTheme="minorBidi" w:cstheme="minorBidi"/>
        </w:rPr>
        <w:t xml:space="preserve">and Bangor University to </w:t>
      </w:r>
      <w:r w:rsidR="260EF19C" w:rsidRPr="006F7D65">
        <w:rPr>
          <w:rFonts w:asciiTheme="minorBidi" w:hAnsiTheme="minorBidi" w:cstheme="minorBidi"/>
        </w:rPr>
        <w:t>develop</w:t>
      </w:r>
      <w:r w:rsidR="0D19DA79" w:rsidRPr="006F7D65">
        <w:rPr>
          <w:rFonts w:asciiTheme="minorBidi" w:hAnsiTheme="minorBidi" w:cstheme="minorBidi"/>
        </w:rPr>
        <w:t xml:space="preserve">, </w:t>
      </w:r>
      <w:r w:rsidR="7D970D4A" w:rsidRPr="006F7D65">
        <w:rPr>
          <w:rFonts w:asciiTheme="minorBidi" w:hAnsiTheme="minorBidi" w:cstheme="minorBidi"/>
        </w:rPr>
        <w:t xml:space="preserve">deliver, </w:t>
      </w:r>
      <w:r w:rsidR="321A51D5" w:rsidRPr="006F7D65">
        <w:rPr>
          <w:rFonts w:asciiTheme="minorBidi" w:hAnsiTheme="minorBidi" w:cstheme="minorBidi"/>
        </w:rPr>
        <w:t>promote</w:t>
      </w:r>
      <w:r w:rsidR="2EBECD0B" w:rsidRPr="006F7D65">
        <w:rPr>
          <w:rFonts w:asciiTheme="minorBidi" w:hAnsiTheme="minorBidi" w:cstheme="minorBidi"/>
        </w:rPr>
        <w:t xml:space="preserve"> and support implementation of</w:t>
      </w:r>
      <w:r w:rsidR="0D19DA79" w:rsidRPr="006F7D65">
        <w:rPr>
          <w:rFonts w:asciiTheme="minorBidi" w:hAnsiTheme="minorBidi" w:cstheme="minorBidi"/>
        </w:rPr>
        <w:t xml:space="preserve"> </w:t>
      </w:r>
      <w:r w:rsidR="2D414C2C" w:rsidRPr="006F7D65">
        <w:rPr>
          <w:rFonts w:asciiTheme="minorBidi" w:hAnsiTheme="minorBidi" w:cstheme="minorBidi"/>
        </w:rPr>
        <w:t xml:space="preserve">Developing Evidence Enriched Practice (DEEP) </w:t>
      </w:r>
      <w:r w:rsidR="2EBECD0B" w:rsidRPr="006F7D65">
        <w:rPr>
          <w:rFonts w:asciiTheme="minorBidi" w:hAnsiTheme="minorBidi" w:cstheme="minorBidi"/>
        </w:rPr>
        <w:t xml:space="preserve">methods, tools, </w:t>
      </w:r>
      <w:r w:rsidR="3074DDB8" w:rsidRPr="006F7D65">
        <w:rPr>
          <w:rFonts w:asciiTheme="minorBidi" w:hAnsiTheme="minorBidi" w:cstheme="minorBidi"/>
        </w:rPr>
        <w:t>approaches</w:t>
      </w:r>
      <w:r w:rsidR="2EBECD0B" w:rsidRPr="006F7D65">
        <w:rPr>
          <w:rFonts w:asciiTheme="minorBidi" w:hAnsiTheme="minorBidi" w:cstheme="minorBidi"/>
        </w:rPr>
        <w:t xml:space="preserve"> and resources.</w:t>
      </w:r>
      <w:r w:rsidR="0739A679" w:rsidRPr="006F7D65">
        <w:rPr>
          <w:rFonts w:asciiTheme="minorBidi" w:hAnsiTheme="minorBidi" w:cstheme="minorBidi"/>
        </w:rPr>
        <w:t xml:space="preserve"> </w:t>
      </w:r>
      <w:r w:rsidR="78909945" w:rsidRPr="006F7D65">
        <w:rPr>
          <w:rFonts w:asciiTheme="minorBidi" w:hAnsiTheme="minorBidi" w:cstheme="minorBidi"/>
        </w:rPr>
        <w:t>As part of this work we:</w:t>
      </w:r>
    </w:p>
    <w:p w14:paraId="00FAAF91" w14:textId="77777777" w:rsidR="00BA0AC8" w:rsidRDefault="00BA0AC8" w:rsidP="00BA0AC8">
      <w:pPr>
        <w:pStyle w:val="ListParagraph"/>
        <w:numPr>
          <w:ilvl w:val="1"/>
          <w:numId w:val="15"/>
        </w:numPr>
        <w:rPr>
          <w:rFonts w:asciiTheme="minorBidi" w:hAnsiTheme="minorBidi" w:cstheme="minorBidi"/>
        </w:rPr>
      </w:pPr>
      <w:r>
        <w:rPr>
          <w:rFonts w:asciiTheme="minorBidi" w:hAnsiTheme="minorBidi" w:cstheme="minorBidi"/>
        </w:rPr>
        <w:t xml:space="preserve">published a </w:t>
      </w:r>
      <w:hyperlink r:id="rId290" w:history="1">
        <w:r w:rsidRPr="003F4A7A">
          <w:rPr>
            <w:rStyle w:val="Hyperlink"/>
            <w:rFonts w:asciiTheme="minorBidi" w:hAnsiTheme="minorBidi" w:cstheme="minorBidi"/>
          </w:rPr>
          <w:t>guest blog</w:t>
        </w:r>
      </w:hyperlink>
      <w:r>
        <w:rPr>
          <w:rFonts w:asciiTheme="minorBidi" w:hAnsiTheme="minorBidi" w:cstheme="minorBidi"/>
        </w:rPr>
        <w:t xml:space="preserve"> by Bridgend County Borough Council </w:t>
      </w:r>
      <w:r w:rsidRPr="003A0F91">
        <w:rPr>
          <w:rFonts w:asciiTheme="minorBidi" w:hAnsiTheme="minorBidi" w:cstheme="minorBidi"/>
        </w:rPr>
        <w:t>explor</w:t>
      </w:r>
      <w:r>
        <w:rPr>
          <w:rFonts w:asciiTheme="minorBidi" w:hAnsiTheme="minorBidi" w:cstheme="minorBidi"/>
        </w:rPr>
        <w:t>ing</w:t>
      </w:r>
      <w:r w:rsidRPr="003A0F91">
        <w:rPr>
          <w:rFonts w:asciiTheme="minorBidi" w:hAnsiTheme="minorBidi" w:cstheme="minorBidi"/>
        </w:rPr>
        <w:t xml:space="preserve"> how storytelling methods can be applied for learning and evaluation purposes</w:t>
      </w:r>
      <w:r>
        <w:rPr>
          <w:rFonts w:asciiTheme="minorBidi" w:hAnsiTheme="minorBidi" w:cstheme="minorBidi"/>
        </w:rPr>
        <w:t xml:space="preserve"> in a quality-assurance context</w:t>
      </w:r>
    </w:p>
    <w:p w14:paraId="5B921A89" w14:textId="04AB8E0B" w:rsidR="00090283" w:rsidRPr="00EC31E1" w:rsidRDefault="009B6236" w:rsidP="00C15F1F">
      <w:pPr>
        <w:pStyle w:val="ListParagraph"/>
        <w:numPr>
          <w:ilvl w:val="1"/>
          <w:numId w:val="15"/>
        </w:numPr>
        <w:rPr>
          <w:rFonts w:asciiTheme="minorBidi" w:hAnsiTheme="minorBidi" w:cstheme="minorBidi"/>
        </w:rPr>
      </w:pPr>
      <w:r>
        <w:rPr>
          <w:noProof/>
        </w:rPr>
        <mc:AlternateContent>
          <mc:Choice Requires="wps">
            <w:drawing>
              <wp:anchor distT="0" distB="0" distL="114300" distR="114300" simplePos="0" relativeHeight="251658269" behindDoc="0" locked="0" layoutInCell="1" allowOverlap="1" wp14:anchorId="60DE3570" wp14:editId="7A4A2FAF">
                <wp:simplePos x="0" y="0"/>
                <wp:positionH relativeFrom="margin">
                  <wp:align>right</wp:align>
                </wp:positionH>
                <wp:positionV relativeFrom="paragraph">
                  <wp:posOffset>1124585</wp:posOffset>
                </wp:positionV>
                <wp:extent cx="5715000" cy="1390650"/>
                <wp:effectExtent l="0" t="0" r="19050" b="19050"/>
                <wp:wrapNone/>
                <wp:docPr id="1312069429" name="Text Box 6"/>
                <wp:cNvGraphicFramePr/>
                <a:graphic xmlns:a="http://schemas.openxmlformats.org/drawingml/2006/main">
                  <a:graphicData uri="http://schemas.microsoft.com/office/word/2010/wordprocessingShape">
                    <wps:wsp>
                      <wps:cNvSpPr txBox="1"/>
                      <wps:spPr>
                        <a:xfrm>
                          <a:off x="0" y="0"/>
                          <a:ext cx="5715000" cy="1390650"/>
                        </a:xfrm>
                        <a:prstGeom prst="roundRect">
                          <a:avLst/>
                        </a:prstGeom>
                        <a:solidFill>
                          <a:schemeClr val="lt1"/>
                        </a:solidFill>
                        <a:ln w="6350">
                          <a:solidFill>
                            <a:srgbClr val="11846A"/>
                          </a:solidFill>
                        </a:ln>
                      </wps:spPr>
                      <wps:txbx>
                        <w:txbxContent>
                          <w:p w14:paraId="0369C418" w14:textId="3CB01DE4" w:rsidR="00474EB1" w:rsidRPr="00EC31E1" w:rsidRDefault="00474EB1" w:rsidP="00EC31E1">
                            <w:pPr>
                              <w:ind w:left="1440"/>
                              <w:rPr>
                                <w:i/>
                                <w:iCs/>
                              </w:rPr>
                            </w:pPr>
                            <w:r w:rsidRPr="00EC31E1">
                              <w:rPr>
                                <w:i/>
                                <w:iCs/>
                              </w:rPr>
                              <w:t>"It’s great to have an evidence-based framework to be able to signpost people to, with everything they need to plan, gather and use stories to improve outcomes for people they support. This is a fantastic resource for anyone who would like to get started. Whether you’re interested in collecting stories for well-being, promotion or evaluation, this resource is for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DE3570" id="_x0000_s1036" style="position:absolute;left:0;text-align:left;margin-left:398.8pt;margin-top:88.55pt;width:450pt;height:109.5pt;z-index:25165826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uyIPQIAAIsEAAAOAAAAZHJzL2Uyb0RvYy54bWysVEtvGjEQvlfqf7B8L7tLgCQrlogSUVWK&#10;kqikytl4bbDk9bi2YZf++o7NM0lPVS/eeT++mdnxXddoshXOKzAVLXo5JcJwqJVZVfTny/zLDSU+&#10;MFMzDUZUdCc8vZt8/jRubSn6sAZdC0cwiPFlayu6DsGWWeb5WjTM98AKg0oJrmEBWbfKasdajN7o&#10;rJ/no6wFV1sHXHiP0vu9kk5SfCkFD09SehGIrijWFtLr0ruMbzYZs3LlmF0rfiiD/UMVDVMGk55C&#10;3bPAyMapD6EaxR14kKHHoclASsVF6gG7KfJ33SzWzIrUC4Lj7Qkm///C8sftwj47Erqv0OEAIyCt&#10;9aVHYeynk66JX6yUoB4h3J1gE10gHIXD62KY56jiqCuubvPRMAGbnd2t8+GbgIZEoqIONqb+gcNJ&#10;mLHtgw+YF+2PdjGlB63qudI6MXEhxEw7smU4Sh1Spejxxkob0lZ0dIX5P0Zwq+XJvyhuBqNpbPZt&#10;COS0QeEZgkiFbtkRVWNzqa8oWkK9Q9gc7DfKWz5X2NoD8+GZOVwhhAPPIjzhIzVgVXCgKFmD+/03&#10;ebTHyaKWkhZXsqL+14Y5QYn+bnDmt8VgEHc4MYPhdR8Zd6lZXmrMppkBQlXgAVqeyGgf9JGUDppX&#10;vJ5pzIoqZjjmrmg4krOwPxS8Pi6m02SEW2tZeDALy2PoiHKc2Uv3ypw9TDfgYjzCcXlZ+W6+e9vo&#10;aWC6CSBVGv4Z1QP+uPFpPIfrjCd1ySer8z9k8gcAAP//AwBQSwMEFAAGAAgAAAAhAOWrxDbfAAAA&#10;CAEAAA8AAABkcnMvZG93bnJldi54bWxMj8FOwzAQRO9I/IO1SFxQa4dKTRPiVAjBgUNUtSC4bhMT&#10;R8TrKHabwNeznOC4M6PZN8V2dr04mzF0njQkSwXCUO2bjloNry9Piw2IEJEa7D0ZDV8mwLa8vCgw&#10;b/xEe3M+xFZwCYUcNdgYh1zKUFvjMCz9YIi9Dz86jHyOrWxGnLjc9fJWqbV02BF/sDiYB2vqz8PJ&#10;adil+xvMqt3UVW+qelyhfX7/tlpfX833dyCimeNfGH7xGR1KZjr6EzVB9Bp4SGQ1TRMQbGdKsXLU&#10;sMrWCciykP8HlD8AAAD//wMAUEsBAi0AFAAGAAgAAAAhALaDOJL+AAAA4QEAABMAAAAAAAAAAAAA&#10;AAAAAAAAAFtDb250ZW50X1R5cGVzXS54bWxQSwECLQAUAAYACAAAACEAOP0h/9YAAACUAQAACwAA&#10;AAAAAAAAAAAAAAAvAQAAX3JlbHMvLnJlbHNQSwECLQAUAAYACAAAACEAaorsiD0CAACLBAAADgAA&#10;AAAAAAAAAAAAAAAuAgAAZHJzL2Uyb0RvYy54bWxQSwECLQAUAAYACAAAACEA5avENt8AAAAIAQAA&#10;DwAAAAAAAAAAAAAAAACXBAAAZHJzL2Rvd25yZXYueG1sUEsFBgAAAAAEAAQA8wAAAKMFAAAAAA==&#10;" fillcolor="white [3201]" strokecolor="#11846a" strokeweight=".5pt">
                <v:textbox>
                  <w:txbxContent>
                    <w:p w14:paraId="0369C418" w14:textId="3CB01DE4" w:rsidR="00474EB1" w:rsidRPr="00EC31E1" w:rsidRDefault="00474EB1" w:rsidP="00EC31E1">
                      <w:pPr>
                        <w:ind w:left="1440"/>
                        <w:rPr>
                          <w:i/>
                          <w:iCs/>
                        </w:rPr>
                      </w:pPr>
                      <w:r w:rsidRPr="00EC31E1">
                        <w:rPr>
                          <w:i/>
                          <w:iCs/>
                        </w:rPr>
                        <w:t>"It’s great to have an evidence-based framework to be able to signpost people to, with everything they need to plan, gather and use stories to improve outcomes for people they support. This is a fantastic resource for anyone who would like to get started. Whether you’re interested in collecting stories for well-being, promotion or evaluation, this resource is for you."</w:t>
                      </w:r>
                    </w:p>
                  </w:txbxContent>
                </v:textbox>
                <w10:wrap anchorx="margin"/>
              </v:roundrect>
            </w:pict>
          </mc:Fallback>
        </mc:AlternateContent>
      </w:r>
      <w:r w:rsidR="00090283" w:rsidRPr="00106513">
        <w:rPr>
          <w:rFonts w:asciiTheme="minorBidi" w:hAnsiTheme="minorBidi" w:cstheme="minorBidi"/>
        </w:rPr>
        <w:t>launched the</w:t>
      </w:r>
      <w:r w:rsidR="007277D3" w:rsidRPr="00106513">
        <w:rPr>
          <w:rFonts w:asciiTheme="minorBidi" w:hAnsiTheme="minorBidi" w:cstheme="minorBidi"/>
        </w:rPr>
        <w:t> </w:t>
      </w:r>
      <w:hyperlink r:id="rId291" w:tgtFrame="_blank" w:history="1">
        <w:r w:rsidR="007277D3" w:rsidRPr="00106513">
          <w:rPr>
            <w:rStyle w:val="Hyperlink"/>
            <w:rFonts w:asciiTheme="minorBidi" w:hAnsiTheme="minorBidi" w:cstheme="minorBidi"/>
          </w:rPr>
          <w:t>Storytelling framework for social care in Wales</w:t>
        </w:r>
      </w:hyperlink>
      <w:r w:rsidR="007277D3" w:rsidRPr="00106513">
        <w:rPr>
          <w:rFonts w:asciiTheme="minorBidi" w:hAnsiTheme="minorBidi" w:cstheme="minorBidi"/>
        </w:rPr>
        <w:t>.</w:t>
      </w:r>
      <w:r w:rsidR="006F7D65" w:rsidRPr="00106513">
        <w:rPr>
          <w:rFonts w:asciiTheme="minorBidi" w:hAnsiTheme="minorBidi" w:cstheme="minorBidi"/>
        </w:rPr>
        <w:t xml:space="preserve"> The resource includes information on the benefits of storytelling, ethical considerations and examples</w:t>
      </w:r>
      <w:r w:rsidR="001B5572">
        <w:rPr>
          <w:rFonts w:asciiTheme="minorBidi" w:hAnsiTheme="minorBidi" w:cstheme="minorBidi"/>
        </w:rPr>
        <w:t>,</w:t>
      </w:r>
      <w:r w:rsidR="006F7D65" w:rsidRPr="00106513">
        <w:rPr>
          <w:rFonts w:asciiTheme="minorBidi" w:hAnsiTheme="minorBidi" w:cstheme="minorBidi"/>
        </w:rPr>
        <w:t xml:space="preserve"> and methods of using storytelling in practice for well-being, learning and development, and promotion and recruitment.</w:t>
      </w:r>
      <w:r w:rsidR="00474EB1">
        <w:rPr>
          <w:rFonts w:asciiTheme="minorBidi" w:hAnsiTheme="minorBidi" w:cstheme="minorBidi"/>
        </w:rPr>
        <w:t xml:space="preserve"> </w:t>
      </w:r>
      <w:r w:rsidR="00474EB1" w:rsidRPr="00747AB5">
        <w:rPr>
          <w:rFonts w:ascii="Arial" w:hAnsi="Arial"/>
        </w:rPr>
        <w:t>Natalie Coates-Pryor, Evaluation and Innovation Project Manager at North Wales Regional Partnership Board said:</w:t>
      </w:r>
      <w:r w:rsidR="00D124D5" w:rsidRPr="00D124D5">
        <w:t xml:space="preserve"> </w:t>
      </w:r>
    </w:p>
    <w:p w14:paraId="082DF1C4" w14:textId="279F3F3A" w:rsidR="00474EB1" w:rsidRDefault="00474EB1" w:rsidP="00474EB1">
      <w:pPr>
        <w:pStyle w:val="ListParagraph"/>
        <w:ind w:left="1080"/>
        <w:rPr>
          <w:rFonts w:ascii="Arial" w:hAnsi="Arial"/>
        </w:rPr>
      </w:pPr>
    </w:p>
    <w:p w14:paraId="2889AD42" w14:textId="4474E01D" w:rsidR="00474EB1" w:rsidRDefault="00D124D5" w:rsidP="00474EB1">
      <w:pPr>
        <w:pStyle w:val="ListParagraph"/>
        <w:ind w:left="1080"/>
        <w:rPr>
          <w:rFonts w:ascii="Arial" w:hAnsi="Arial"/>
        </w:rPr>
      </w:pPr>
      <w:r>
        <w:rPr>
          <w:noProof/>
        </w:rPr>
        <w:drawing>
          <wp:anchor distT="0" distB="0" distL="114300" distR="114300" simplePos="0" relativeHeight="251658270" behindDoc="0" locked="0" layoutInCell="1" allowOverlap="1" wp14:anchorId="0E83E599" wp14:editId="5FEC50E1">
            <wp:simplePos x="0" y="0"/>
            <wp:positionH relativeFrom="column">
              <wp:posOffset>276225</wp:posOffset>
            </wp:positionH>
            <wp:positionV relativeFrom="paragraph">
              <wp:posOffset>16510</wp:posOffset>
            </wp:positionV>
            <wp:extent cx="561975" cy="561975"/>
            <wp:effectExtent l="0" t="0" r="0" b="0"/>
            <wp:wrapSquare wrapText="bothSides"/>
            <wp:docPr id="1411615193" name="Graphic 8" descr="Quot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42713" name="Graphic 765342713" descr="Quotes outline"/>
                    <pic:cNvPicPr/>
                  </pic:nvPicPr>
                  <pic:blipFill>
                    <a:blip r:embed="rId37">
                      <a:extLst>
                        <a:ext uri="{96DAC541-7B7A-43D3-8B79-37D633B846F1}">
                          <asvg:svgBlip xmlns:asvg="http://schemas.microsoft.com/office/drawing/2016/SVG/main" r:embed="rId38"/>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p>
    <w:p w14:paraId="51E08242" w14:textId="28324722" w:rsidR="00474EB1" w:rsidRDefault="00474EB1" w:rsidP="00474EB1">
      <w:pPr>
        <w:pStyle w:val="ListParagraph"/>
        <w:ind w:left="1080"/>
        <w:rPr>
          <w:rFonts w:ascii="Arial" w:hAnsi="Arial"/>
        </w:rPr>
      </w:pPr>
    </w:p>
    <w:p w14:paraId="3B70DBBD" w14:textId="77777777" w:rsidR="00474EB1" w:rsidRDefault="00474EB1" w:rsidP="00474EB1">
      <w:pPr>
        <w:pStyle w:val="ListParagraph"/>
        <w:ind w:left="1080"/>
        <w:rPr>
          <w:rFonts w:ascii="Arial" w:hAnsi="Arial"/>
        </w:rPr>
      </w:pPr>
    </w:p>
    <w:p w14:paraId="30ABC751" w14:textId="77777777" w:rsidR="00474EB1" w:rsidRPr="00106513" w:rsidRDefault="00474EB1" w:rsidP="00EC31E1">
      <w:pPr>
        <w:pStyle w:val="ListParagraph"/>
        <w:ind w:left="1080"/>
        <w:rPr>
          <w:rFonts w:asciiTheme="minorBidi" w:hAnsiTheme="minorBidi" w:cstheme="minorBidi"/>
        </w:rPr>
      </w:pPr>
    </w:p>
    <w:p w14:paraId="465A5546" w14:textId="0BA47901" w:rsidR="00106513" w:rsidRPr="00106513" w:rsidRDefault="008F2167" w:rsidP="00C15F1F">
      <w:pPr>
        <w:pStyle w:val="ListParagraph"/>
        <w:numPr>
          <w:ilvl w:val="1"/>
          <w:numId w:val="15"/>
        </w:numPr>
        <w:rPr>
          <w:rFonts w:asciiTheme="minorBidi" w:hAnsiTheme="minorBidi" w:cstheme="minorBidi"/>
        </w:rPr>
      </w:pPr>
      <w:r w:rsidRPr="00106513">
        <w:rPr>
          <w:rFonts w:asciiTheme="minorBidi" w:hAnsiTheme="minorBidi" w:cstheme="minorBidi"/>
        </w:rPr>
        <w:t xml:space="preserve">supported </w:t>
      </w:r>
      <w:r w:rsidR="003B6537">
        <w:rPr>
          <w:rFonts w:asciiTheme="minorBidi" w:hAnsiTheme="minorBidi" w:cstheme="minorBidi"/>
        </w:rPr>
        <w:t>an event hosted by</w:t>
      </w:r>
      <w:r w:rsidRPr="00106513">
        <w:rPr>
          <w:rFonts w:asciiTheme="minorBidi" w:hAnsiTheme="minorBidi" w:cstheme="minorBidi"/>
        </w:rPr>
        <w:t xml:space="preserve"> DEEP with the North Wales Regional Innovation Coordination (RIC) Hub on Most Significant Change (MSC) and Ripple Effect Mapping (REM)</w:t>
      </w:r>
      <w:r w:rsidR="003B6537">
        <w:rPr>
          <w:rFonts w:asciiTheme="minorBidi" w:hAnsiTheme="minorBidi" w:cstheme="minorBidi"/>
        </w:rPr>
        <w:t>. O</w:t>
      </w:r>
      <w:r w:rsidR="00F43DC2" w:rsidRPr="00106513">
        <w:rPr>
          <w:rFonts w:asciiTheme="minorBidi" w:hAnsiTheme="minorBidi" w:cstheme="minorBidi"/>
        </w:rPr>
        <w:t xml:space="preserve">ur colleague from DEEP </w:t>
      </w:r>
      <w:r w:rsidR="003B6537">
        <w:rPr>
          <w:rFonts w:asciiTheme="minorBidi" w:hAnsiTheme="minorBidi" w:cstheme="minorBidi"/>
        </w:rPr>
        <w:t xml:space="preserve">also </w:t>
      </w:r>
      <w:r w:rsidR="00F43DC2" w:rsidRPr="00106513">
        <w:rPr>
          <w:rFonts w:asciiTheme="minorBidi" w:hAnsiTheme="minorBidi" w:cstheme="minorBidi"/>
        </w:rPr>
        <w:t xml:space="preserve">published a </w:t>
      </w:r>
      <w:hyperlink r:id="rId292" w:history="1">
        <w:r w:rsidR="00F43DC2" w:rsidRPr="00106513">
          <w:rPr>
            <w:rStyle w:val="Hyperlink"/>
            <w:rFonts w:asciiTheme="minorBidi" w:hAnsiTheme="minorBidi" w:cstheme="minorBidi"/>
          </w:rPr>
          <w:t xml:space="preserve">blog </w:t>
        </w:r>
        <w:r w:rsidR="00106513" w:rsidRPr="00106513">
          <w:rPr>
            <w:rStyle w:val="Hyperlink"/>
            <w:rFonts w:asciiTheme="minorBidi" w:hAnsiTheme="minorBidi" w:cstheme="minorBidi"/>
          </w:rPr>
          <w:t>exploring similarities between MSC and REM</w:t>
        </w:r>
      </w:hyperlink>
    </w:p>
    <w:p w14:paraId="1897E614" w14:textId="5623D077" w:rsidR="0045497C" w:rsidRPr="00223353" w:rsidRDefault="00F604A1" w:rsidP="00C15F1F">
      <w:pPr>
        <w:pStyle w:val="ListParagraph"/>
        <w:numPr>
          <w:ilvl w:val="1"/>
          <w:numId w:val="15"/>
        </w:numPr>
        <w:rPr>
          <w:rFonts w:asciiTheme="minorBidi" w:hAnsiTheme="minorBidi" w:cstheme="minorBidi"/>
        </w:rPr>
      </w:pPr>
      <w:r w:rsidRPr="00223353">
        <w:rPr>
          <w:rFonts w:asciiTheme="minorBidi" w:hAnsiTheme="minorBidi" w:cstheme="minorBidi"/>
        </w:rPr>
        <w:lastRenderedPageBreak/>
        <w:t xml:space="preserve">delivered </w:t>
      </w:r>
      <w:r w:rsidR="00F96E15" w:rsidRPr="00223353">
        <w:rPr>
          <w:rFonts w:asciiTheme="minorBidi" w:hAnsiTheme="minorBidi" w:cstheme="minorBidi"/>
        </w:rPr>
        <w:t xml:space="preserve">DEEP </w:t>
      </w:r>
      <w:r w:rsidR="000C3694" w:rsidRPr="00223353">
        <w:rPr>
          <w:rFonts w:asciiTheme="minorBidi" w:hAnsiTheme="minorBidi" w:cstheme="minorBidi"/>
        </w:rPr>
        <w:t xml:space="preserve">bitesize </w:t>
      </w:r>
      <w:r w:rsidR="00F96E15" w:rsidRPr="00223353">
        <w:rPr>
          <w:rFonts w:asciiTheme="minorBidi" w:hAnsiTheme="minorBidi" w:cstheme="minorBidi"/>
        </w:rPr>
        <w:t>training events</w:t>
      </w:r>
      <w:r w:rsidR="00B249F2" w:rsidRPr="00223353">
        <w:rPr>
          <w:rFonts w:asciiTheme="minorBidi" w:hAnsiTheme="minorBidi" w:cstheme="minorBidi"/>
        </w:rPr>
        <w:t>,</w:t>
      </w:r>
      <w:r w:rsidR="00F96E15" w:rsidRPr="00223353">
        <w:rPr>
          <w:rFonts w:asciiTheme="minorBidi" w:hAnsiTheme="minorBidi" w:cstheme="minorBidi"/>
        </w:rPr>
        <w:t xml:space="preserve"> reaching</w:t>
      </w:r>
      <w:r w:rsidR="12D1DF6A" w:rsidRPr="00223353">
        <w:rPr>
          <w:rFonts w:asciiTheme="minorBidi" w:hAnsiTheme="minorBidi" w:cstheme="minorBidi"/>
        </w:rPr>
        <w:t xml:space="preserve"> </w:t>
      </w:r>
      <w:r w:rsidR="12B3385A" w:rsidRPr="4E2C5C12">
        <w:rPr>
          <w:rFonts w:asciiTheme="minorBidi" w:hAnsiTheme="minorBidi" w:cstheme="minorBidi"/>
        </w:rPr>
        <w:t>258</w:t>
      </w:r>
      <w:r w:rsidR="12D1DF6A" w:rsidRPr="00223353">
        <w:rPr>
          <w:rFonts w:asciiTheme="minorBidi" w:hAnsiTheme="minorBidi" w:cstheme="minorBidi"/>
        </w:rPr>
        <w:t xml:space="preserve"> </w:t>
      </w:r>
      <w:r w:rsidR="003B6537">
        <w:rPr>
          <w:rFonts w:asciiTheme="minorBidi" w:hAnsiTheme="minorBidi" w:cstheme="minorBidi"/>
        </w:rPr>
        <w:t>people,</w:t>
      </w:r>
      <w:r w:rsidR="12D1DF6A" w:rsidRPr="00223353">
        <w:rPr>
          <w:rFonts w:asciiTheme="minorBidi" w:hAnsiTheme="minorBidi" w:cstheme="minorBidi"/>
        </w:rPr>
        <w:t xml:space="preserve"> including frontline practitioners, managers</w:t>
      </w:r>
      <w:r w:rsidR="24798B84" w:rsidRPr="00223353">
        <w:rPr>
          <w:rFonts w:asciiTheme="minorBidi" w:hAnsiTheme="minorBidi" w:cstheme="minorBidi"/>
        </w:rPr>
        <w:t xml:space="preserve">, policy staff, public </w:t>
      </w:r>
      <w:r w:rsidR="00AC1DB8" w:rsidRPr="00223353">
        <w:rPr>
          <w:rFonts w:asciiTheme="minorBidi" w:hAnsiTheme="minorBidi" w:cstheme="minorBidi"/>
        </w:rPr>
        <w:t>representatives and</w:t>
      </w:r>
      <w:r w:rsidR="24798B84" w:rsidRPr="00223353">
        <w:rPr>
          <w:rFonts w:asciiTheme="minorBidi" w:hAnsiTheme="minorBidi" w:cstheme="minorBidi"/>
        </w:rPr>
        <w:t xml:space="preserve"> researchers</w:t>
      </w:r>
      <w:r w:rsidR="00BC3FDB">
        <w:rPr>
          <w:rFonts w:asciiTheme="minorBidi" w:hAnsiTheme="minorBidi" w:cstheme="minorBidi"/>
        </w:rPr>
        <w:t>,</w:t>
      </w:r>
      <w:r w:rsidR="24798B84" w:rsidRPr="00223353">
        <w:rPr>
          <w:rFonts w:asciiTheme="minorBidi" w:hAnsiTheme="minorBidi" w:cstheme="minorBidi"/>
        </w:rPr>
        <w:t xml:space="preserve"> or those in training and learning</w:t>
      </w:r>
    </w:p>
    <w:p w14:paraId="68FED872" w14:textId="474796EA" w:rsidR="00A92FC9" w:rsidRPr="00E03692" w:rsidRDefault="006711DE" w:rsidP="00C15F1F">
      <w:pPr>
        <w:pStyle w:val="ListParagraph"/>
        <w:numPr>
          <w:ilvl w:val="1"/>
          <w:numId w:val="15"/>
        </w:numPr>
        <w:rPr>
          <w:rFonts w:asciiTheme="minorBidi" w:hAnsiTheme="minorBidi" w:cstheme="minorBidi"/>
        </w:rPr>
      </w:pPr>
      <w:r w:rsidRPr="00E03692">
        <w:rPr>
          <w:rFonts w:asciiTheme="minorBidi" w:hAnsiTheme="minorBidi" w:cstheme="minorBidi"/>
        </w:rPr>
        <w:t>c</w:t>
      </w:r>
      <w:r w:rsidR="00684BBD" w:rsidRPr="00E03692">
        <w:rPr>
          <w:rFonts w:asciiTheme="minorBidi" w:hAnsiTheme="minorBidi" w:cstheme="minorBidi"/>
        </w:rPr>
        <w:t>onti</w:t>
      </w:r>
      <w:r w:rsidRPr="00E03692">
        <w:rPr>
          <w:rFonts w:asciiTheme="minorBidi" w:hAnsiTheme="minorBidi" w:cstheme="minorBidi"/>
        </w:rPr>
        <w:t>nued to d</w:t>
      </w:r>
      <w:r w:rsidR="78909945" w:rsidRPr="00E03692">
        <w:rPr>
          <w:rFonts w:asciiTheme="minorBidi" w:hAnsiTheme="minorBidi" w:cstheme="minorBidi"/>
        </w:rPr>
        <w:t>eliver</w:t>
      </w:r>
      <w:r w:rsidR="62DBAC3C" w:rsidRPr="00E03692">
        <w:rPr>
          <w:rFonts w:asciiTheme="minorBidi" w:hAnsiTheme="minorBidi" w:cstheme="minorBidi"/>
        </w:rPr>
        <w:t xml:space="preserve"> the DEEP catalyst course</w:t>
      </w:r>
      <w:r w:rsidR="008A36EA">
        <w:rPr>
          <w:rFonts w:asciiTheme="minorBidi" w:hAnsiTheme="minorBidi" w:cstheme="minorBidi"/>
        </w:rPr>
        <w:t>,</w:t>
      </w:r>
      <w:r w:rsidR="001F66A8" w:rsidRPr="00E03692">
        <w:rPr>
          <w:rFonts w:asciiTheme="minorBidi" w:hAnsiTheme="minorBidi" w:cstheme="minorBidi"/>
        </w:rPr>
        <w:t xml:space="preserve"> which was attended by </w:t>
      </w:r>
      <w:r w:rsidR="6632EBF1" w:rsidRPr="25DCF4CC">
        <w:rPr>
          <w:rFonts w:asciiTheme="minorBidi" w:hAnsiTheme="minorBidi" w:cstheme="minorBidi"/>
        </w:rPr>
        <w:t>20</w:t>
      </w:r>
      <w:r w:rsidR="007D2839">
        <w:rPr>
          <w:rFonts w:asciiTheme="minorBidi" w:hAnsiTheme="minorBidi" w:cstheme="minorBidi"/>
        </w:rPr>
        <w:t xml:space="preserve"> </w:t>
      </w:r>
      <w:r w:rsidR="001F66A8" w:rsidRPr="00E03692">
        <w:rPr>
          <w:rFonts w:asciiTheme="minorBidi" w:hAnsiTheme="minorBidi" w:cstheme="minorBidi"/>
        </w:rPr>
        <w:t>people this year</w:t>
      </w:r>
      <w:r w:rsidR="2BD53707" w:rsidRPr="00E03692">
        <w:rPr>
          <w:rFonts w:asciiTheme="minorBidi" w:hAnsiTheme="minorBidi" w:cstheme="minorBidi"/>
        </w:rPr>
        <w:t>.</w:t>
      </w:r>
      <w:r w:rsidR="4295079B" w:rsidRPr="00E03692">
        <w:rPr>
          <w:rFonts w:asciiTheme="minorBidi" w:hAnsiTheme="minorBidi" w:cstheme="minorBidi"/>
        </w:rPr>
        <w:t xml:space="preserve"> </w:t>
      </w:r>
    </w:p>
    <w:p w14:paraId="5E35CBAB" w14:textId="20757A3C" w:rsidR="00B864DE" w:rsidRPr="00615E6F" w:rsidRDefault="00B864DE" w:rsidP="00C15F1F">
      <w:pPr>
        <w:pStyle w:val="ListParagraph"/>
        <w:numPr>
          <w:ilvl w:val="0"/>
          <w:numId w:val="15"/>
        </w:numPr>
        <w:ind w:left="709" w:hanging="425"/>
        <w:rPr>
          <w:rFonts w:asciiTheme="minorBidi" w:hAnsiTheme="minorBidi" w:cstheme="minorBidi"/>
        </w:rPr>
      </w:pPr>
      <w:r>
        <w:rPr>
          <w:rFonts w:asciiTheme="minorBidi" w:hAnsiTheme="minorBidi" w:cstheme="minorBidi"/>
        </w:rPr>
        <w:t>h</w:t>
      </w:r>
      <w:r w:rsidRPr="00EC31E1">
        <w:rPr>
          <w:rFonts w:asciiTheme="minorBidi" w:hAnsiTheme="minorBidi" w:cstheme="minorBidi"/>
        </w:rPr>
        <w:t xml:space="preserve">osted </w:t>
      </w:r>
      <w:r>
        <w:rPr>
          <w:rFonts w:asciiTheme="minorBidi" w:hAnsiTheme="minorBidi" w:cstheme="minorBidi"/>
        </w:rPr>
        <w:t xml:space="preserve">a </w:t>
      </w:r>
      <w:r w:rsidRPr="00BB3F94">
        <w:rPr>
          <w:rFonts w:asciiTheme="minorBidi" w:hAnsiTheme="minorBidi" w:cstheme="minorBidi"/>
        </w:rPr>
        <w:t xml:space="preserve">series of </w:t>
      </w:r>
      <w:hyperlink r:id="rId293" w:history="1">
        <w:r w:rsidRPr="009F0832">
          <w:rPr>
            <w:rStyle w:val="Hyperlink"/>
            <w:rFonts w:asciiTheme="minorBidi" w:hAnsiTheme="minorBidi" w:cstheme="minorBidi"/>
          </w:rPr>
          <w:t>webinars</w:t>
        </w:r>
      </w:hyperlink>
      <w:r w:rsidRPr="00BB3F94">
        <w:rPr>
          <w:rFonts w:asciiTheme="minorBidi" w:hAnsiTheme="minorBidi" w:cstheme="minorBidi"/>
        </w:rPr>
        <w:t xml:space="preserve"> </w:t>
      </w:r>
      <w:r>
        <w:rPr>
          <w:rFonts w:asciiTheme="minorBidi" w:hAnsiTheme="minorBidi" w:cstheme="minorBidi"/>
        </w:rPr>
        <w:t xml:space="preserve">celebrating social care </w:t>
      </w:r>
      <w:r w:rsidRPr="00BB3F94">
        <w:rPr>
          <w:rFonts w:asciiTheme="minorBidi" w:hAnsiTheme="minorBidi" w:cstheme="minorBidi"/>
        </w:rPr>
        <w:t>research-practice partnerships</w:t>
      </w:r>
      <w:r w:rsidR="0038746C">
        <w:rPr>
          <w:rFonts w:asciiTheme="minorBidi" w:hAnsiTheme="minorBidi" w:cstheme="minorBidi"/>
        </w:rPr>
        <w:t>,</w:t>
      </w:r>
      <w:r>
        <w:rPr>
          <w:rFonts w:asciiTheme="minorBidi" w:hAnsiTheme="minorBidi" w:cstheme="minorBidi"/>
        </w:rPr>
        <w:t xml:space="preserve"> exploring how </w:t>
      </w:r>
      <w:r w:rsidRPr="00BB3F94">
        <w:rPr>
          <w:rFonts w:asciiTheme="minorBidi" w:hAnsiTheme="minorBidi" w:cstheme="minorBidi"/>
        </w:rPr>
        <w:t>projects funded by the National Institute for Health and Care Research (NIHR) through the Health and Social Care Delivery Research (HSDR) Programme</w:t>
      </w:r>
      <w:r>
        <w:rPr>
          <w:rFonts w:asciiTheme="minorBidi" w:hAnsiTheme="minorBidi" w:cstheme="minorBidi"/>
        </w:rPr>
        <w:t xml:space="preserve"> are building research capacity in adult social care. We also published </w:t>
      </w:r>
      <w:hyperlink r:id="rId294" w:history="1">
        <w:r w:rsidRPr="00B864DE">
          <w:rPr>
            <w:rStyle w:val="Hyperlink"/>
            <w:rFonts w:asciiTheme="minorBidi" w:hAnsiTheme="minorBidi" w:cstheme="minorBidi"/>
          </w:rPr>
          <w:t>a guest blog</w:t>
        </w:r>
      </w:hyperlink>
      <w:r>
        <w:rPr>
          <w:rFonts w:asciiTheme="minorBidi" w:hAnsiTheme="minorBidi" w:cstheme="minorBidi"/>
        </w:rPr>
        <w:t xml:space="preserve"> by </w:t>
      </w:r>
      <w:r w:rsidRPr="00646B1A">
        <w:rPr>
          <w:rFonts w:asciiTheme="minorBidi" w:hAnsiTheme="minorBidi" w:cstheme="minorBidi"/>
        </w:rPr>
        <w:t>Professor Jon Glasby</w:t>
      </w:r>
      <w:r w:rsidR="000107CF">
        <w:rPr>
          <w:rFonts w:asciiTheme="minorBidi" w:hAnsiTheme="minorBidi" w:cstheme="minorBidi"/>
        </w:rPr>
        <w:t>,</w:t>
      </w:r>
      <w:r w:rsidRPr="00646B1A">
        <w:rPr>
          <w:rFonts w:asciiTheme="minorBidi" w:hAnsiTheme="minorBidi" w:cstheme="minorBidi"/>
        </w:rPr>
        <w:t xml:space="preserve"> reflect</w:t>
      </w:r>
      <w:r>
        <w:rPr>
          <w:rFonts w:asciiTheme="minorBidi" w:hAnsiTheme="minorBidi" w:cstheme="minorBidi"/>
        </w:rPr>
        <w:t xml:space="preserve">ing </w:t>
      </w:r>
      <w:r w:rsidRPr="00646B1A">
        <w:rPr>
          <w:rFonts w:asciiTheme="minorBidi" w:hAnsiTheme="minorBidi" w:cstheme="minorBidi"/>
        </w:rPr>
        <w:t>on his contribution to</w:t>
      </w:r>
      <w:r>
        <w:rPr>
          <w:rFonts w:asciiTheme="minorBidi" w:hAnsiTheme="minorBidi" w:cstheme="minorBidi"/>
        </w:rPr>
        <w:t xml:space="preserve"> one of these webinar </w:t>
      </w:r>
      <w:r w:rsidRPr="00646B1A">
        <w:rPr>
          <w:rFonts w:asciiTheme="minorBidi" w:hAnsiTheme="minorBidi" w:cstheme="minorBidi"/>
        </w:rPr>
        <w:t>workshop</w:t>
      </w:r>
      <w:r>
        <w:rPr>
          <w:rFonts w:asciiTheme="minorBidi" w:hAnsiTheme="minorBidi" w:cstheme="minorBidi"/>
        </w:rPr>
        <w:t>s</w:t>
      </w:r>
    </w:p>
    <w:p w14:paraId="7DC8D5B0" w14:textId="07C0C266" w:rsidR="007E5BC1" w:rsidRPr="00177060" w:rsidRDefault="00B47A0E" w:rsidP="00C15F1F">
      <w:pPr>
        <w:pStyle w:val="ListParagraph"/>
        <w:numPr>
          <w:ilvl w:val="0"/>
          <w:numId w:val="15"/>
        </w:numPr>
        <w:ind w:left="709" w:hanging="425"/>
        <w:rPr>
          <w:rFonts w:asciiTheme="minorBidi" w:hAnsiTheme="minorBidi" w:cstheme="minorBidi"/>
        </w:rPr>
      </w:pPr>
      <w:r>
        <w:rPr>
          <w:rFonts w:asciiTheme="minorBidi" w:hAnsiTheme="minorBidi" w:cstheme="minorBidi"/>
        </w:rPr>
        <w:t>c</w:t>
      </w:r>
      <w:r w:rsidR="00B15613" w:rsidRPr="00B47A0E">
        <w:rPr>
          <w:rFonts w:asciiTheme="minorBidi" w:hAnsiTheme="minorBidi" w:cstheme="minorBidi"/>
        </w:rPr>
        <w:t xml:space="preserve">ontinued to promote the </w:t>
      </w:r>
      <w:hyperlink r:id="rId295">
        <w:r w:rsidR="169B1308" w:rsidRPr="00B47A0E">
          <w:rPr>
            <w:rStyle w:val="Hyperlink"/>
            <w:rFonts w:asciiTheme="minorBidi" w:hAnsiTheme="minorBidi" w:cstheme="minorBidi"/>
          </w:rPr>
          <w:t>research, innovation and improvement skills resource</w:t>
        </w:r>
      </w:hyperlink>
      <w:r w:rsidR="00B15613" w:rsidRPr="00B47A0E">
        <w:t xml:space="preserve"> </w:t>
      </w:r>
    </w:p>
    <w:p w14:paraId="6A45142E" w14:textId="72A1745D" w:rsidR="0051743C" w:rsidRPr="00EC31E1" w:rsidRDefault="4CA82FAC" w:rsidP="0051743C">
      <w:pPr>
        <w:pStyle w:val="ListParagraph"/>
        <w:numPr>
          <w:ilvl w:val="0"/>
          <w:numId w:val="15"/>
        </w:numPr>
        <w:ind w:left="709" w:hanging="425"/>
        <w:rPr>
          <w:rFonts w:asciiTheme="minorBidi" w:hAnsiTheme="minorBidi" w:cstheme="minorBidi"/>
        </w:rPr>
      </w:pPr>
      <w:r w:rsidRPr="00E219B4">
        <w:rPr>
          <w:rFonts w:asciiTheme="minorBidi" w:hAnsiTheme="minorBidi" w:cstheme="minorBidi"/>
        </w:rPr>
        <w:t xml:space="preserve">continued to </w:t>
      </w:r>
      <w:r w:rsidR="00AD55F1" w:rsidRPr="00E219B4">
        <w:rPr>
          <w:rFonts w:asciiTheme="minorBidi" w:hAnsiTheme="minorBidi" w:cstheme="minorBidi"/>
        </w:rPr>
        <w:t xml:space="preserve">raise awareness and </w:t>
      </w:r>
      <w:r w:rsidR="366D0361" w:rsidRPr="00E219B4">
        <w:rPr>
          <w:rFonts w:asciiTheme="minorBidi" w:hAnsiTheme="minorBidi" w:cstheme="minorBidi"/>
        </w:rPr>
        <w:t xml:space="preserve">provide support, coaching and advice on </w:t>
      </w:r>
      <w:hyperlink r:id="rId296">
        <w:r w:rsidR="366D0361" w:rsidRPr="00E219B4">
          <w:rPr>
            <w:rStyle w:val="Hyperlink"/>
            <w:rFonts w:asciiTheme="minorBidi" w:hAnsiTheme="minorBidi" w:cstheme="minorBidi"/>
          </w:rPr>
          <w:t>evaluation</w:t>
        </w:r>
      </w:hyperlink>
      <w:r w:rsidR="00E219B4">
        <w:t xml:space="preserve">. </w:t>
      </w:r>
      <w:r w:rsidR="52FAA9D0" w:rsidRPr="00E219B4">
        <w:rPr>
          <w:rFonts w:asciiTheme="minorBidi" w:hAnsiTheme="minorBidi" w:cstheme="minorBidi"/>
        </w:rPr>
        <w:t xml:space="preserve">We ran </w:t>
      </w:r>
      <w:r w:rsidR="00103E97" w:rsidRPr="00E219B4">
        <w:rPr>
          <w:rFonts w:asciiTheme="minorBidi" w:hAnsiTheme="minorBidi" w:cstheme="minorBidi"/>
        </w:rPr>
        <w:t>10</w:t>
      </w:r>
      <w:r w:rsidR="1A390DF4" w:rsidRPr="00E219B4">
        <w:rPr>
          <w:rFonts w:asciiTheme="minorBidi" w:hAnsiTheme="minorBidi" w:cstheme="minorBidi"/>
        </w:rPr>
        <w:t xml:space="preserve"> </w:t>
      </w:r>
      <w:r w:rsidR="52FAA9D0" w:rsidRPr="00E219B4">
        <w:rPr>
          <w:rFonts w:asciiTheme="minorBidi" w:hAnsiTheme="minorBidi" w:cstheme="minorBidi"/>
        </w:rPr>
        <w:t xml:space="preserve">demystifying evaluation training events </w:t>
      </w:r>
      <w:r w:rsidR="00C34DC2" w:rsidRPr="00E219B4">
        <w:rPr>
          <w:rFonts w:asciiTheme="minorBidi" w:hAnsiTheme="minorBidi" w:cstheme="minorBidi"/>
        </w:rPr>
        <w:t>during the year</w:t>
      </w:r>
      <w:r w:rsidR="00543D0F">
        <w:rPr>
          <w:rFonts w:asciiTheme="minorBidi" w:hAnsiTheme="minorBidi" w:cstheme="minorBidi"/>
        </w:rPr>
        <w:t>,</w:t>
      </w:r>
      <w:r w:rsidR="00C34DC2" w:rsidRPr="00E219B4">
        <w:rPr>
          <w:rFonts w:asciiTheme="minorBidi" w:hAnsiTheme="minorBidi" w:cstheme="minorBidi"/>
        </w:rPr>
        <w:t xml:space="preserve"> attended by </w:t>
      </w:r>
      <w:r w:rsidR="00735936" w:rsidRPr="00E219B4">
        <w:rPr>
          <w:rFonts w:asciiTheme="minorBidi" w:hAnsiTheme="minorBidi" w:cstheme="minorBidi"/>
        </w:rPr>
        <w:t xml:space="preserve">110 </w:t>
      </w:r>
      <w:r w:rsidR="1EC504F3" w:rsidRPr="00E219B4">
        <w:rPr>
          <w:rFonts w:asciiTheme="minorBidi" w:hAnsiTheme="minorBidi" w:cstheme="minorBidi"/>
        </w:rPr>
        <w:t>people</w:t>
      </w:r>
      <w:r w:rsidR="00543D0F">
        <w:rPr>
          <w:rFonts w:asciiTheme="minorBidi" w:hAnsiTheme="minorBidi" w:cstheme="minorBidi"/>
        </w:rPr>
        <w:t>,</w:t>
      </w:r>
      <w:r w:rsidR="00860A39">
        <w:rPr>
          <w:rFonts w:asciiTheme="minorBidi" w:hAnsiTheme="minorBidi" w:cstheme="minorBidi"/>
        </w:rPr>
        <w:t xml:space="preserve"> and supported over 30 </w:t>
      </w:r>
      <w:r w:rsidR="00860A39" w:rsidRPr="00735936">
        <w:rPr>
          <w:rFonts w:asciiTheme="minorBidi" w:hAnsiTheme="minorBidi" w:cstheme="minorBidi"/>
        </w:rPr>
        <w:t>practitioners</w:t>
      </w:r>
      <w:r w:rsidR="00860A39">
        <w:rPr>
          <w:rFonts w:asciiTheme="minorBidi" w:hAnsiTheme="minorBidi" w:cstheme="minorBidi"/>
        </w:rPr>
        <w:t xml:space="preserve"> across the sector through one-to-one evaluation support</w:t>
      </w:r>
      <w:r w:rsidR="00543D0F">
        <w:rPr>
          <w:rFonts w:asciiTheme="minorBidi" w:hAnsiTheme="minorBidi" w:cstheme="minorBidi"/>
        </w:rPr>
        <w:t>.</w:t>
      </w:r>
    </w:p>
    <w:p w14:paraId="35853646" w14:textId="31F7AD01" w:rsidR="0051743C" w:rsidRDefault="0051743C" w:rsidP="006217D2">
      <w:pPr>
        <w:pStyle w:val="ListParagraph"/>
        <w:rPr>
          <w:rFonts w:asciiTheme="minorBidi" w:hAnsiTheme="minorBidi" w:cstheme="minorBidi"/>
        </w:rPr>
      </w:pPr>
      <w:r>
        <w:rPr>
          <w:noProof/>
        </w:rPr>
        <w:drawing>
          <wp:anchor distT="0" distB="0" distL="114300" distR="114300" simplePos="0" relativeHeight="251658272" behindDoc="0" locked="0" layoutInCell="1" allowOverlap="1" wp14:anchorId="0D5E7FDA" wp14:editId="6C2A4F6C">
            <wp:simplePos x="0" y="0"/>
            <wp:positionH relativeFrom="column">
              <wp:posOffset>238125</wp:posOffset>
            </wp:positionH>
            <wp:positionV relativeFrom="paragraph">
              <wp:posOffset>399415</wp:posOffset>
            </wp:positionV>
            <wp:extent cx="561975" cy="561975"/>
            <wp:effectExtent l="0" t="0" r="0" b="0"/>
            <wp:wrapSquare wrapText="bothSides"/>
            <wp:docPr id="2090881846" name="Graphic 8" descr="Quot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42713" name="Graphic 765342713" descr="Quotes outline"/>
                    <pic:cNvPicPr/>
                  </pic:nvPicPr>
                  <pic:blipFill>
                    <a:blip r:embed="rId37">
                      <a:extLst>
                        <a:ext uri="{96DAC541-7B7A-43D3-8B79-37D633B846F1}">
                          <asvg:svgBlip xmlns:asvg="http://schemas.microsoft.com/office/drawing/2016/SVG/main" r:embed="rId38"/>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71" behindDoc="0" locked="0" layoutInCell="1" allowOverlap="1" wp14:anchorId="3EC878C4" wp14:editId="0C011170">
                <wp:simplePos x="0" y="0"/>
                <wp:positionH relativeFrom="margin">
                  <wp:align>right</wp:align>
                </wp:positionH>
                <wp:positionV relativeFrom="paragraph">
                  <wp:posOffset>421005</wp:posOffset>
                </wp:positionV>
                <wp:extent cx="5715000" cy="533400"/>
                <wp:effectExtent l="0" t="0" r="19050" b="19050"/>
                <wp:wrapNone/>
                <wp:docPr id="1113145760" name="Text Box 6"/>
                <wp:cNvGraphicFramePr/>
                <a:graphic xmlns:a="http://schemas.openxmlformats.org/drawingml/2006/main">
                  <a:graphicData uri="http://schemas.microsoft.com/office/word/2010/wordprocessingShape">
                    <wps:wsp>
                      <wps:cNvSpPr txBox="1"/>
                      <wps:spPr>
                        <a:xfrm>
                          <a:off x="0" y="0"/>
                          <a:ext cx="5715000" cy="533400"/>
                        </a:xfrm>
                        <a:prstGeom prst="roundRect">
                          <a:avLst/>
                        </a:prstGeom>
                        <a:solidFill>
                          <a:schemeClr val="lt1"/>
                        </a:solidFill>
                        <a:ln w="6350">
                          <a:solidFill>
                            <a:srgbClr val="11846A"/>
                          </a:solidFill>
                        </a:ln>
                      </wps:spPr>
                      <wps:txbx>
                        <w:txbxContent>
                          <w:p w14:paraId="408BF894" w14:textId="1FA1D6D6" w:rsidR="0051743C" w:rsidRPr="00EC31E1" w:rsidRDefault="0051743C" w:rsidP="00EC31E1">
                            <w:pPr>
                              <w:ind w:left="1440"/>
                              <w:rPr>
                                <w:i/>
                                <w:iCs/>
                              </w:rPr>
                            </w:pPr>
                            <w:r w:rsidRPr="00EC31E1">
                              <w:rPr>
                                <w:rFonts w:asciiTheme="minorBidi" w:hAnsiTheme="minorBidi" w:cstheme="minorBidi"/>
                                <w:i/>
                                <w:iCs/>
                              </w:rPr>
                              <w:t>“Each session has been invaluable in developing my approach… moving away from less meaningful quantitative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C878C4" id="_x0000_s1037" style="position:absolute;left:0;text-align:left;margin-left:398.8pt;margin-top:33.15pt;width:450pt;height:42pt;z-index:25165827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64RQQIAAIoEAAAOAAAAZHJzL2Uyb0RvYy54bWysVEtv2zAMvg/YfxB0X2zn1c6IU2QpMgwo&#10;2mLp0LMiS4kBWdQkJXb260fJzqPdTsMuMilSfHwf6dldWytyENZVoAuaDVJKhOZQVnpb0B8vq0+3&#10;lDjPdMkUaFHQo3D0bv7xw6wxuRjCDlQpLMEg2uWNKejOe5MnieM7UTM3ACM0GiXYmnlU7TYpLWsw&#10;eq2SYZpOkwZsaSxw4Rze3ndGOo/xpRTcP0nphCeqoFibj6eN5yacyXzG8q1lZlfxvgz2D1XUrNKY&#10;9BzqnnlG9rb6I1RdcQsOpB9wqBOQsuIi9oDdZOm7btY7ZkTsBcFx5gyT+39h+eNhbZ4t8e0XaJHA&#10;AEhjXO7wMvTTSluHL1ZK0I4QHs+widYTjpeTm2ySpmjiaJuMRmOUMUxyeW2s818F1CQIBbWw1+V3&#10;5CZCxg4Pznf+J7+Q0YGqylWlVFTCPIilsuTAkEnlY6GY4Y2X0qQp6HQ0SWPgNzZnt5vz+yy7HU8X&#10;fZFXbhhQaaz8gkCQfLtpSVUiOmd4NlAeETUL3UA5w1cVtvbAnH9mFicI0cCt8E94SAVYFfQSJTuw&#10;v/52H/yRWLRS0uBEFtT93DMrKFHfNFL+ORuPwwhHZTy5GaJiry2ba4ve10tAqDLcP8OjGPy9OonS&#10;Qv2Ky7MIWdHENMfcBfUncem7PcHl42KxiE44tIb5B702PIQO1ATOXtpXZk3Prse5eITT7LL8Hb+d&#10;b3ipYbH3IKtIfgC6Q7XHHwc+zlC/nGGjrvXodfmFzH8DAAD//wMAUEsDBBQABgAIAAAAIQB/Lv0P&#10;3QAAAAcBAAAPAAAAZHJzL2Rvd25yZXYueG1sTI/BTsMwEETvSPyDtUhcELUhItAQp0IIDhyiqgXB&#10;dRubOCJeR7HbBL6e7QmOszOaeVuuZt+Lgx1jF0jD1UKBsNQE01Gr4e31+fIORExIBvtAVsO3jbCq&#10;Tk9KLEyYaGMP29QKLqFYoAaX0lBIGRtnPcZFGCyx9xlGj4nl2Eoz4sTlvpfXSuXSY0e84HCwj842&#10;X9u917C+3Vzgsl5PXf2u6qcM3cvHj9P6/Gx+uAeR7Jz+wnDEZ3SomGkX9mSi6DXwI0lDnmcg2F0q&#10;xYcdx25UBrIq5X/+6hcAAP//AwBQSwECLQAUAAYACAAAACEAtoM4kv4AAADhAQAAEwAAAAAAAAAA&#10;AAAAAAAAAAAAW0NvbnRlbnRfVHlwZXNdLnhtbFBLAQItABQABgAIAAAAIQA4/SH/1gAAAJQBAAAL&#10;AAAAAAAAAAAAAAAAAC8BAABfcmVscy8ucmVsc1BLAQItABQABgAIAAAAIQAAx64RQQIAAIoEAAAO&#10;AAAAAAAAAAAAAAAAAC4CAABkcnMvZTJvRG9jLnhtbFBLAQItABQABgAIAAAAIQB/Lv0P3QAAAAcB&#10;AAAPAAAAAAAAAAAAAAAAAJsEAABkcnMvZG93bnJldi54bWxQSwUGAAAAAAQABADzAAAApQUAAAAA&#10;" fillcolor="white [3201]" strokecolor="#11846a" strokeweight=".5pt">
                <v:textbox>
                  <w:txbxContent>
                    <w:p w14:paraId="408BF894" w14:textId="1FA1D6D6" w:rsidR="0051743C" w:rsidRPr="00EC31E1" w:rsidRDefault="0051743C" w:rsidP="00EC31E1">
                      <w:pPr>
                        <w:ind w:left="1440"/>
                        <w:rPr>
                          <w:i/>
                          <w:iCs/>
                        </w:rPr>
                      </w:pPr>
                      <w:r w:rsidRPr="00EC31E1">
                        <w:rPr>
                          <w:rFonts w:asciiTheme="minorBidi" w:hAnsiTheme="minorBidi" w:cstheme="minorBidi"/>
                          <w:i/>
                          <w:iCs/>
                        </w:rPr>
                        <w:t>“Each session has been invaluable in developing my approach… moving away from less meaningful quantitative data.”</w:t>
                      </w:r>
                    </w:p>
                  </w:txbxContent>
                </v:textbox>
                <w10:wrap anchorx="margin"/>
              </v:roundrect>
            </w:pict>
          </mc:Fallback>
        </mc:AlternateContent>
      </w:r>
      <w:r w:rsidR="005240B5">
        <w:rPr>
          <w:rFonts w:asciiTheme="minorBidi" w:hAnsiTheme="minorBidi" w:cstheme="minorBidi"/>
        </w:rPr>
        <w:t>One person said our evaluation programme of support was “e</w:t>
      </w:r>
      <w:r w:rsidR="00735936" w:rsidRPr="00735936">
        <w:rPr>
          <w:rFonts w:asciiTheme="minorBidi" w:hAnsiTheme="minorBidi" w:cstheme="minorBidi"/>
        </w:rPr>
        <w:t>asy to follow and made evaluation feel much more achievable”</w:t>
      </w:r>
      <w:r w:rsidR="005240B5">
        <w:rPr>
          <w:rFonts w:asciiTheme="minorBidi" w:hAnsiTheme="minorBidi" w:cstheme="minorBidi"/>
        </w:rPr>
        <w:t>, while another commented:</w:t>
      </w:r>
      <w:r w:rsidRPr="0051743C">
        <w:t xml:space="preserve"> </w:t>
      </w:r>
    </w:p>
    <w:p w14:paraId="3A027E25" w14:textId="5811CF2F" w:rsidR="0051743C" w:rsidRDefault="0051743C" w:rsidP="006217D2">
      <w:pPr>
        <w:pStyle w:val="ListParagraph"/>
        <w:rPr>
          <w:rFonts w:asciiTheme="minorBidi" w:hAnsiTheme="minorBidi" w:cstheme="minorBidi"/>
        </w:rPr>
      </w:pPr>
    </w:p>
    <w:p w14:paraId="3AFCA02D" w14:textId="0C88ECFC" w:rsidR="0051743C" w:rsidRDefault="0051743C" w:rsidP="006217D2">
      <w:pPr>
        <w:pStyle w:val="ListParagraph"/>
        <w:rPr>
          <w:rFonts w:asciiTheme="minorBidi" w:hAnsiTheme="minorBidi" w:cstheme="minorBidi"/>
        </w:rPr>
      </w:pPr>
    </w:p>
    <w:p w14:paraId="70D8AF48" w14:textId="29912FDF" w:rsidR="00CD75C0" w:rsidRDefault="00CD75C0" w:rsidP="00CD75C0">
      <w:pPr>
        <w:pStyle w:val="ListParagraph"/>
        <w:numPr>
          <w:ilvl w:val="0"/>
          <w:numId w:val="15"/>
        </w:numPr>
        <w:ind w:left="709" w:hanging="425"/>
        <w:rPr>
          <w:rFonts w:asciiTheme="minorBidi" w:hAnsiTheme="minorBidi" w:cstheme="minorBidi"/>
        </w:rPr>
      </w:pPr>
      <w:r>
        <w:rPr>
          <w:noProof/>
        </w:rPr>
        <w:drawing>
          <wp:anchor distT="0" distB="0" distL="114300" distR="114300" simplePos="0" relativeHeight="251658285" behindDoc="0" locked="0" layoutInCell="1" allowOverlap="1" wp14:anchorId="16DC2AA3" wp14:editId="175C7713">
            <wp:simplePos x="0" y="0"/>
            <wp:positionH relativeFrom="column">
              <wp:posOffset>409575</wp:posOffset>
            </wp:positionH>
            <wp:positionV relativeFrom="paragraph">
              <wp:posOffset>2425700</wp:posOffset>
            </wp:positionV>
            <wp:extent cx="561975" cy="561975"/>
            <wp:effectExtent l="0" t="0" r="0" b="0"/>
            <wp:wrapNone/>
            <wp:docPr id="1839849676" name="Graphic 8" descr="Quot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42713" name="Graphic 765342713" descr="Quotes outline"/>
                    <pic:cNvPicPr/>
                  </pic:nvPicPr>
                  <pic:blipFill>
                    <a:blip r:embed="rId37">
                      <a:extLst>
                        <a:ext uri="{96DAC541-7B7A-43D3-8B79-37D633B846F1}">
                          <asvg:svgBlip xmlns:asvg="http://schemas.microsoft.com/office/drawing/2016/SVG/main" r:embed="rId38"/>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84" behindDoc="0" locked="0" layoutInCell="1" allowOverlap="1" wp14:anchorId="5150CECC" wp14:editId="241A391C">
                <wp:simplePos x="0" y="0"/>
                <wp:positionH relativeFrom="column">
                  <wp:posOffset>95250</wp:posOffset>
                </wp:positionH>
                <wp:positionV relativeFrom="paragraph">
                  <wp:posOffset>1911350</wp:posOffset>
                </wp:positionV>
                <wp:extent cx="5715000" cy="1724025"/>
                <wp:effectExtent l="0" t="0" r="19050" b="28575"/>
                <wp:wrapNone/>
                <wp:docPr id="1636079380" name="Text Box 6"/>
                <wp:cNvGraphicFramePr/>
                <a:graphic xmlns:a="http://schemas.openxmlformats.org/drawingml/2006/main">
                  <a:graphicData uri="http://schemas.microsoft.com/office/word/2010/wordprocessingShape">
                    <wps:wsp>
                      <wps:cNvSpPr txBox="1"/>
                      <wps:spPr>
                        <a:xfrm>
                          <a:off x="0" y="0"/>
                          <a:ext cx="5715000" cy="1724025"/>
                        </a:xfrm>
                        <a:prstGeom prst="roundRect">
                          <a:avLst/>
                        </a:prstGeom>
                        <a:solidFill>
                          <a:schemeClr val="lt1"/>
                        </a:solidFill>
                        <a:ln w="6350">
                          <a:solidFill>
                            <a:srgbClr val="11846A"/>
                          </a:solidFill>
                        </a:ln>
                      </wps:spPr>
                      <wps:txbx>
                        <w:txbxContent>
                          <w:p w14:paraId="6A980017" w14:textId="77777777" w:rsidR="00CD75C0" w:rsidRPr="00EC31E1" w:rsidRDefault="00CD75C0" w:rsidP="00CD75C0">
                            <w:pPr>
                              <w:pStyle w:val="ListParagraph"/>
                              <w:ind w:left="1440"/>
                              <w:rPr>
                                <w:rFonts w:asciiTheme="minorBidi" w:hAnsiTheme="minorBidi" w:cstheme="minorBidi"/>
                                <w:i/>
                                <w:iCs/>
                              </w:rPr>
                            </w:pPr>
                            <w:r w:rsidRPr="00EC31E1">
                              <w:rPr>
                                <w:rFonts w:asciiTheme="minorBidi" w:hAnsiTheme="minorBidi" w:cstheme="minorBidi"/>
                                <w:i/>
                                <w:iCs/>
                              </w:rPr>
                              <w:t xml:space="preserve">"I feel that my experience of </w:t>
                            </w:r>
                            <w:r>
                              <w:rPr>
                                <w:rFonts w:asciiTheme="minorBidi" w:hAnsiTheme="minorBidi" w:cstheme="minorBidi"/>
                                <w:i/>
                                <w:iCs/>
                              </w:rPr>
                              <w:t>i</w:t>
                            </w:r>
                            <w:r w:rsidRPr="00EC31E1">
                              <w:rPr>
                                <w:rFonts w:asciiTheme="minorBidi" w:hAnsiTheme="minorBidi" w:cstheme="minorBidi"/>
                                <w:i/>
                                <w:iCs/>
                              </w:rPr>
                              <w:t xml:space="preserve">nnovation </w:t>
                            </w:r>
                            <w:r>
                              <w:rPr>
                                <w:rFonts w:asciiTheme="minorBidi" w:hAnsiTheme="minorBidi" w:cstheme="minorBidi"/>
                                <w:i/>
                                <w:iCs/>
                              </w:rPr>
                              <w:t>c</w:t>
                            </w:r>
                            <w:r w:rsidRPr="00EC31E1">
                              <w:rPr>
                                <w:rFonts w:asciiTheme="minorBidi" w:hAnsiTheme="minorBidi" w:cstheme="minorBidi"/>
                                <w:i/>
                                <w:iCs/>
                              </w:rPr>
                              <w:t>oaching has helped me to develop in my role and to clearly define what I want to achieve and why. I am a passionate advocate for children's residential care and the positive outcomes achieved from therapeutic parenting. This coaching experience has given me a confidential space and protected time to explore ideas and thoughts, which without I wouldn't have the time to focus on bringing about change through my project idea."</w:t>
                            </w:r>
                          </w:p>
                          <w:p w14:paraId="64486572" w14:textId="77777777" w:rsidR="00CD75C0" w:rsidRPr="00EC31E1" w:rsidRDefault="00CD75C0" w:rsidP="00CD75C0">
                            <w:pPr>
                              <w:ind w:left="1440"/>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oundrect w14:anchorId="5150CECC" id="_x0000_s1038" style="position:absolute;left:0;text-align:left;margin-left:7.5pt;margin-top:150.5pt;width:450pt;height:135.75pt;z-index:25165828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FmJQwIAAIsEAAAOAAAAZHJzL2Uyb0RvYy54bWysVEtv2zAMvg/YfxB0X/xYknZGnCJLkWFA&#10;0BZNh54VWY4NyKImKbGzXz9Kdh7tdhp2kUmR4uP7SM/uukaSgzC2BpXTZBRTIhSHola7nP54WX26&#10;pcQ6pgomQYmcHoWld/OPH2atzkQKFchCGIJBlM1andPKOZ1FkeWVaJgdgRYKjSWYhjlUzS4qDGsx&#10;eiOjNI6nUQum0Aa4sBZv73sjnYf4ZSm4eyxLKxyROcXaXDhNOLf+jOYzlu0M01XNhzLYP1TRsFph&#10;0nOoe+YY2Zv6j1BNzQ1YKN2IQxNBWdZchB6wmyR+182mYlqEXhAcq88w2f8Xlj8cNvrJENd9hQ4J&#10;9IC02mYWL30/XWka/8VKCdoRwuMZNtE5wvFycpNM4hhNHG3JTTqO04mPE12ea2PdNwEN8UJODexV&#10;8YzkBMzYYW1d73/y8yktyLpY1VIGxQ+EWEpDDgyplC5UihneeElF2pxOP0/iEPiNzZrd9vw+SW7H&#10;08VQ5JUbBpQKK79A4CXXbTtSF9hcesJnC8URYTPQT5TVfFVja2tm3RMzOEIIB66Fe8SjlIBVwSBR&#10;UoH59bd774/MopWSFkcyp/bnnhlBifyukPMvyXjsZzgo48lNioq5tmyvLWrfLAGhSnABNQ+i93fy&#10;JJYGmlfcnoXPiiamOObOqTuJS9cvCm4fF4tFcMKp1cyt1UZzH9pT4zl76V6Z0QO7DgfjAU7Dy7J3&#10;/Pa+/qWCxd5BWQfyPdA9qgP+OPFhhobt9Ct1rQevyz9k/hsAAP//AwBQSwMEFAAGAAgAAAAhAPKm&#10;yEPgAAAACgEAAA8AAABkcnMvZG93bnJldi54bWxMj0FPwzAMhe9I/IfISFzQlmxTGStNJ4TgwKGa&#10;Nia4em1oKhqnarK18OvxuMDNz356/l62Hl0rTqYPjScNs6kCYaj0VUO1hv3r8+QORIhIFbaejIYv&#10;E2CdX15kmFZ+oK057WItOIRCihpsjF0qZSitcRimvjPEtw/fO4ws+1pWPQ4c7lo5V+pWOmyIP1js&#10;zKM15efu6DRsltsbXBWboSneVPG0QPvy/m21vr4aH+5BRDPGPzOc8RkdcmY6+CNVQbSsE64SNSzU&#10;jAc2rH43Bw3Jcp6AzDP5v0L+AwAA//8DAFBLAQItABQABgAIAAAAIQC2gziS/gAAAOEBAAATAAAA&#10;AAAAAAAAAAAAAAAAAABbQ29udGVudF9UeXBlc10ueG1sUEsBAi0AFAAGAAgAAAAhADj9If/WAAAA&#10;lAEAAAsAAAAAAAAAAAAAAAAALwEAAF9yZWxzLy5yZWxzUEsBAi0AFAAGAAgAAAAhAC8QWYlDAgAA&#10;iwQAAA4AAAAAAAAAAAAAAAAALgIAAGRycy9lMm9Eb2MueG1sUEsBAi0AFAAGAAgAAAAhAPKmyEPg&#10;AAAACgEAAA8AAAAAAAAAAAAAAAAAnQQAAGRycy9kb3ducmV2LnhtbFBLBQYAAAAABAAEAPMAAACq&#10;BQAAAAA=&#10;" fillcolor="white [3201]" strokecolor="#11846a" strokeweight=".5pt">
                <v:textbox>
                  <w:txbxContent>
                    <w:p w14:paraId="6A980017" w14:textId="77777777" w:rsidR="00CD75C0" w:rsidRPr="00EC31E1" w:rsidRDefault="00CD75C0" w:rsidP="00CD75C0">
                      <w:pPr>
                        <w:pStyle w:val="ListParagraph"/>
                        <w:ind w:left="1440"/>
                        <w:rPr>
                          <w:rFonts w:asciiTheme="minorBidi" w:hAnsiTheme="minorBidi" w:cstheme="minorBidi"/>
                          <w:i/>
                          <w:iCs/>
                        </w:rPr>
                      </w:pPr>
                      <w:r w:rsidRPr="00EC31E1">
                        <w:rPr>
                          <w:rFonts w:asciiTheme="minorBidi" w:hAnsiTheme="minorBidi" w:cstheme="minorBidi"/>
                          <w:i/>
                          <w:iCs/>
                        </w:rPr>
                        <w:t xml:space="preserve">"I feel that my experience of </w:t>
                      </w:r>
                      <w:r>
                        <w:rPr>
                          <w:rFonts w:asciiTheme="minorBidi" w:hAnsiTheme="minorBidi" w:cstheme="minorBidi"/>
                          <w:i/>
                          <w:iCs/>
                        </w:rPr>
                        <w:t>i</w:t>
                      </w:r>
                      <w:r w:rsidRPr="00EC31E1">
                        <w:rPr>
                          <w:rFonts w:asciiTheme="minorBidi" w:hAnsiTheme="minorBidi" w:cstheme="minorBidi"/>
                          <w:i/>
                          <w:iCs/>
                        </w:rPr>
                        <w:t xml:space="preserve">nnovation </w:t>
                      </w:r>
                      <w:r>
                        <w:rPr>
                          <w:rFonts w:asciiTheme="minorBidi" w:hAnsiTheme="minorBidi" w:cstheme="minorBidi"/>
                          <w:i/>
                          <w:iCs/>
                        </w:rPr>
                        <w:t>c</w:t>
                      </w:r>
                      <w:r w:rsidRPr="00EC31E1">
                        <w:rPr>
                          <w:rFonts w:asciiTheme="minorBidi" w:hAnsiTheme="minorBidi" w:cstheme="minorBidi"/>
                          <w:i/>
                          <w:iCs/>
                        </w:rPr>
                        <w:t>oaching has helped me to develop in my role and to clearly define what I want to achieve and why. I am a passionate advocate for children's residential care and the positive outcomes achieved from therapeutic parenting. This coaching experience has given me a confidential space and protected time to explore ideas and thoughts, which without I wouldn't have the time to focus on bringing about change through my project idea."</w:t>
                      </w:r>
                    </w:p>
                    <w:p w14:paraId="64486572" w14:textId="77777777" w:rsidR="00CD75C0" w:rsidRPr="00EC31E1" w:rsidRDefault="00CD75C0" w:rsidP="00CD75C0">
                      <w:pPr>
                        <w:ind w:left="1440"/>
                        <w:rPr>
                          <w:i/>
                          <w:iCs/>
                        </w:rPr>
                      </w:pPr>
                    </w:p>
                  </w:txbxContent>
                </v:textbox>
              </v:roundrect>
            </w:pict>
          </mc:Fallback>
        </mc:AlternateContent>
      </w:r>
      <w:r w:rsidRPr="006335BF">
        <w:rPr>
          <w:rFonts w:asciiTheme="minorBidi" w:hAnsiTheme="minorBidi" w:cstheme="minorBidi"/>
        </w:rPr>
        <w:t xml:space="preserve">continued to raise awareness of innovation coaching by engaging with colleagues across the sector, publishing </w:t>
      </w:r>
      <w:hyperlink r:id="rId297">
        <w:r w:rsidRPr="66C21009">
          <w:rPr>
            <w:rStyle w:val="Hyperlink"/>
            <w:rFonts w:asciiTheme="minorBidi" w:hAnsiTheme="minorBidi" w:cstheme="minorBidi"/>
          </w:rPr>
          <w:t>blog posts</w:t>
        </w:r>
      </w:hyperlink>
      <w:r w:rsidRPr="006335BF">
        <w:rPr>
          <w:rFonts w:asciiTheme="minorBidi" w:hAnsiTheme="minorBidi" w:cstheme="minorBidi"/>
        </w:rPr>
        <w:t xml:space="preserve"> and coaching case studies on the Insight Collective. We e</w:t>
      </w:r>
      <w:r w:rsidRPr="00EE10D1">
        <w:rPr>
          <w:rFonts w:asciiTheme="minorBidi" w:hAnsiTheme="minorBidi" w:cstheme="minorBidi"/>
        </w:rPr>
        <w:t>xperiment</w:t>
      </w:r>
      <w:r w:rsidRPr="006335BF">
        <w:rPr>
          <w:rFonts w:asciiTheme="minorBidi" w:hAnsiTheme="minorBidi" w:cstheme="minorBidi"/>
        </w:rPr>
        <w:t>ed</w:t>
      </w:r>
      <w:r w:rsidRPr="00EE10D1">
        <w:rPr>
          <w:rFonts w:asciiTheme="minorBidi" w:hAnsiTheme="minorBidi" w:cstheme="minorBidi"/>
        </w:rPr>
        <w:t xml:space="preserve"> with new ways to make innovation support more accessible and flexible</w:t>
      </w:r>
      <w:r w:rsidRPr="006335BF">
        <w:rPr>
          <w:rFonts w:asciiTheme="minorBidi" w:hAnsiTheme="minorBidi" w:cstheme="minorBidi"/>
        </w:rPr>
        <w:t xml:space="preserve"> by running drop-in coaching sessions</w:t>
      </w:r>
      <w:r w:rsidR="00841865">
        <w:rPr>
          <w:rFonts w:asciiTheme="minorBidi" w:hAnsiTheme="minorBidi" w:cstheme="minorBidi"/>
        </w:rPr>
        <w:t xml:space="preserve"> – </w:t>
      </w:r>
      <w:r w:rsidRPr="006335BF">
        <w:rPr>
          <w:rFonts w:asciiTheme="minorBidi" w:hAnsiTheme="minorBidi" w:cstheme="minorBidi"/>
        </w:rPr>
        <w:t>commitment-free, informal space</w:t>
      </w:r>
      <w:r>
        <w:rPr>
          <w:rFonts w:asciiTheme="minorBidi" w:hAnsiTheme="minorBidi" w:cstheme="minorBidi"/>
        </w:rPr>
        <w:t>s</w:t>
      </w:r>
      <w:r w:rsidRPr="006335BF">
        <w:rPr>
          <w:rFonts w:asciiTheme="minorBidi" w:hAnsiTheme="minorBidi" w:cstheme="minorBidi"/>
        </w:rPr>
        <w:t xml:space="preserve"> where people could explore ideas, ask questions, or simply talk through a challenge. We also developed and ran two training sessions to help people understand what innovation coaching is, and the kinds of skills and support it offers. Throughout the year</w:t>
      </w:r>
      <w:r>
        <w:rPr>
          <w:rFonts w:asciiTheme="minorBidi" w:hAnsiTheme="minorBidi" w:cstheme="minorBidi"/>
        </w:rPr>
        <w:t>,</w:t>
      </w:r>
      <w:r w:rsidRPr="006335BF">
        <w:rPr>
          <w:rFonts w:asciiTheme="minorBidi" w:hAnsiTheme="minorBidi" w:cstheme="minorBidi"/>
        </w:rPr>
        <w:t xml:space="preserve"> we’ve provided innovation coaching support and advice to around </w:t>
      </w:r>
      <w:r w:rsidRPr="66C21009">
        <w:rPr>
          <w:rFonts w:asciiTheme="minorBidi" w:hAnsiTheme="minorBidi" w:cstheme="minorBidi"/>
        </w:rPr>
        <w:t>25</w:t>
      </w:r>
      <w:r w:rsidRPr="006335BF">
        <w:rPr>
          <w:rFonts w:asciiTheme="minorBidi" w:hAnsiTheme="minorBidi" w:cstheme="minorBidi"/>
        </w:rPr>
        <w:t xml:space="preserve"> people</w:t>
      </w:r>
      <w:r>
        <w:rPr>
          <w:rFonts w:asciiTheme="minorBidi" w:hAnsiTheme="minorBidi" w:cstheme="minorBidi"/>
        </w:rPr>
        <w:t>. Feedback included:</w:t>
      </w:r>
      <w:r w:rsidRPr="00DE0FC8">
        <w:t xml:space="preserve"> </w:t>
      </w:r>
      <w:r>
        <w:rPr>
          <w:rFonts w:asciiTheme="minorBidi" w:hAnsiTheme="minorBidi" w:cstheme="minorBidi"/>
        </w:rPr>
        <w:br/>
      </w:r>
      <w:r>
        <w:rPr>
          <w:rFonts w:asciiTheme="minorBidi" w:hAnsiTheme="minorBidi" w:cstheme="minorBidi"/>
        </w:rPr>
        <w:br/>
      </w:r>
      <w:r>
        <w:rPr>
          <w:rFonts w:asciiTheme="minorBidi" w:hAnsiTheme="minorBidi" w:cstheme="minorBidi"/>
        </w:rPr>
        <w:br/>
      </w:r>
      <w:r>
        <w:rPr>
          <w:rFonts w:asciiTheme="minorBidi" w:hAnsiTheme="minorBidi" w:cstheme="minorBidi"/>
        </w:rPr>
        <w:br/>
      </w:r>
      <w:r>
        <w:rPr>
          <w:rFonts w:asciiTheme="minorBidi" w:hAnsiTheme="minorBidi" w:cstheme="minorBidi"/>
        </w:rPr>
        <w:br/>
      </w:r>
      <w:r>
        <w:rPr>
          <w:rFonts w:asciiTheme="minorBidi" w:hAnsiTheme="minorBidi" w:cstheme="minorBidi"/>
        </w:rPr>
        <w:br/>
      </w:r>
      <w:r>
        <w:rPr>
          <w:rFonts w:asciiTheme="minorBidi" w:hAnsiTheme="minorBidi" w:cstheme="minorBidi"/>
        </w:rPr>
        <w:br/>
      </w:r>
    </w:p>
    <w:p w14:paraId="43C95CE9" w14:textId="77777777" w:rsidR="00CD75C0" w:rsidRDefault="00CD75C0" w:rsidP="00CD75C0">
      <w:pPr>
        <w:rPr>
          <w:rFonts w:asciiTheme="minorBidi" w:hAnsiTheme="minorBidi" w:cstheme="minorBidi"/>
        </w:rPr>
      </w:pPr>
    </w:p>
    <w:p w14:paraId="1EFE24F2" w14:textId="77777777" w:rsidR="00CD75C0" w:rsidRPr="00EC31E1" w:rsidRDefault="00CD75C0" w:rsidP="00CD75C0">
      <w:pPr>
        <w:rPr>
          <w:rFonts w:asciiTheme="minorBidi" w:hAnsiTheme="minorBidi" w:cstheme="minorBidi"/>
        </w:rPr>
      </w:pPr>
    </w:p>
    <w:p w14:paraId="0832C5E7" w14:textId="5F7BC1C2" w:rsidR="007D63FC" w:rsidRDefault="005346C5" w:rsidP="00B83A93">
      <w:pPr>
        <w:pStyle w:val="ListParagraph"/>
        <w:numPr>
          <w:ilvl w:val="0"/>
          <w:numId w:val="15"/>
        </w:numPr>
        <w:ind w:left="709" w:hanging="425"/>
        <w:rPr>
          <w:rFonts w:asciiTheme="minorBidi" w:hAnsiTheme="minorBidi" w:cstheme="minorBidi"/>
        </w:rPr>
      </w:pPr>
      <w:r w:rsidRPr="00F75965">
        <w:rPr>
          <w:rFonts w:asciiTheme="minorBidi" w:hAnsiTheme="minorBidi" w:cstheme="minorBidi"/>
        </w:rPr>
        <w:t>c</w:t>
      </w:r>
      <w:r w:rsidR="00067B50" w:rsidRPr="00F75965">
        <w:rPr>
          <w:rFonts w:asciiTheme="minorBidi" w:hAnsiTheme="minorBidi" w:cstheme="minorBidi"/>
        </w:rPr>
        <w:t>ontinued</w:t>
      </w:r>
      <w:r w:rsidR="00A864D9" w:rsidRPr="00F75965">
        <w:rPr>
          <w:rFonts w:asciiTheme="minorBidi" w:hAnsiTheme="minorBidi" w:cstheme="minorBidi"/>
        </w:rPr>
        <w:t xml:space="preserve"> </w:t>
      </w:r>
      <w:r w:rsidR="00224B3E" w:rsidRPr="00F75965">
        <w:rPr>
          <w:rFonts w:asciiTheme="minorBidi" w:hAnsiTheme="minorBidi" w:cstheme="minorBidi"/>
        </w:rPr>
        <w:t>to support relational working</w:t>
      </w:r>
      <w:r w:rsidR="00EF5245">
        <w:rPr>
          <w:rFonts w:asciiTheme="minorBidi" w:hAnsiTheme="minorBidi" w:cstheme="minorBidi"/>
        </w:rPr>
        <w:t xml:space="preserve">, informed by </w:t>
      </w:r>
      <w:r w:rsidR="006D36B2">
        <w:rPr>
          <w:rFonts w:asciiTheme="minorBidi" w:hAnsiTheme="minorBidi" w:cstheme="minorBidi"/>
        </w:rPr>
        <w:t xml:space="preserve">the </w:t>
      </w:r>
      <w:r w:rsidR="00F904E9">
        <w:rPr>
          <w:rFonts w:asciiTheme="minorBidi" w:hAnsiTheme="minorBidi" w:cstheme="minorBidi"/>
        </w:rPr>
        <w:t>positive culture themes</w:t>
      </w:r>
      <w:r w:rsidR="006D36B2">
        <w:rPr>
          <w:rFonts w:asciiTheme="minorBidi" w:hAnsiTheme="minorBidi" w:cstheme="minorBidi"/>
        </w:rPr>
        <w:t xml:space="preserve"> of learning cultures, reflective practice and collaborative improvement</w:t>
      </w:r>
      <w:r w:rsidR="00564EF0">
        <w:rPr>
          <w:rFonts w:asciiTheme="minorBidi" w:hAnsiTheme="minorBidi" w:cstheme="minorBidi"/>
        </w:rPr>
        <w:t>,</w:t>
      </w:r>
      <w:r w:rsidR="00224B3E" w:rsidRPr="00F75965">
        <w:rPr>
          <w:rFonts w:asciiTheme="minorBidi" w:hAnsiTheme="minorBidi" w:cstheme="minorBidi"/>
        </w:rPr>
        <w:t xml:space="preserve"> </w:t>
      </w:r>
      <w:r w:rsidR="00006F3C" w:rsidRPr="00F75965">
        <w:rPr>
          <w:rFonts w:asciiTheme="minorBidi" w:hAnsiTheme="minorBidi" w:cstheme="minorBidi"/>
        </w:rPr>
        <w:lastRenderedPageBreak/>
        <w:t xml:space="preserve">to </w:t>
      </w:r>
      <w:r w:rsidR="00735936" w:rsidRPr="00F75965">
        <w:rPr>
          <w:rFonts w:asciiTheme="minorBidi" w:hAnsiTheme="minorBidi" w:cstheme="minorBidi"/>
        </w:rPr>
        <w:t>understand how evaluation, governance and performance systems can support relational approaches to practice</w:t>
      </w:r>
      <w:r w:rsidR="00F75965" w:rsidRPr="00F75965">
        <w:rPr>
          <w:rFonts w:asciiTheme="minorBidi" w:hAnsiTheme="minorBidi" w:cstheme="minorBidi"/>
        </w:rPr>
        <w:t xml:space="preserve"> </w:t>
      </w:r>
    </w:p>
    <w:p w14:paraId="6CA50B8F" w14:textId="71B26C7E" w:rsidR="00DE0FC8" w:rsidRDefault="00F07043" w:rsidP="00EC31E1">
      <w:pPr>
        <w:pStyle w:val="ListParagraph"/>
        <w:numPr>
          <w:ilvl w:val="0"/>
          <w:numId w:val="15"/>
        </w:numPr>
        <w:ind w:left="709" w:hanging="425"/>
        <w:rPr>
          <w:rFonts w:asciiTheme="minorBidi" w:hAnsiTheme="minorBidi" w:cstheme="minorBidi"/>
        </w:rPr>
      </w:pPr>
      <w:r>
        <w:rPr>
          <w:rFonts w:asciiTheme="minorBidi" w:hAnsiTheme="minorBidi" w:cstheme="minorBidi"/>
        </w:rPr>
        <w:t>continue</w:t>
      </w:r>
      <w:r w:rsidR="00E2058B">
        <w:rPr>
          <w:rFonts w:asciiTheme="minorBidi" w:hAnsiTheme="minorBidi" w:cstheme="minorBidi"/>
        </w:rPr>
        <w:t>d</w:t>
      </w:r>
      <w:r>
        <w:rPr>
          <w:rFonts w:asciiTheme="minorBidi" w:hAnsiTheme="minorBidi" w:cstheme="minorBidi"/>
        </w:rPr>
        <w:t xml:space="preserve"> to support the</w:t>
      </w:r>
      <w:r w:rsidR="00277C98">
        <w:rPr>
          <w:rFonts w:asciiTheme="minorBidi" w:hAnsiTheme="minorBidi" w:cstheme="minorBidi"/>
        </w:rPr>
        <w:t xml:space="preserve"> </w:t>
      </w:r>
      <w:r w:rsidRPr="008248CE">
        <w:rPr>
          <w:rFonts w:asciiTheme="minorBidi" w:hAnsiTheme="minorBidi" w:cstheme="minorBidi"/>
        </w:rPr>
        <w:t xml:space="preserve">Cymru </w:t>
      </w:r>
      <w:proofErr w:type="spellStart"/>
      <w:r w:rsidRPr="008248CE">
        <w:rPr>
          <w:rFonts w:asciiTheme="minorBidi" w:hAnsiTheme="minorBidi" w:cstheme="minorBidi"/>
        </w:rPr>
        <w:t>Gryf</w:t>
      </w:r>
      <w:proofErr w:type="spellEnd"/>
      <w:r w:rsidRPr="008248CE">
        <w:rPr>
          <w:rFonts w:asciiTheme="minorBidi" w:hAnsiTheme="minorBidi" w:cstheme="minorBidi"/>
        </w:rPr>
        <w:t xml:space="preserve"> </w:t>
      </w:r>
      <w:r w:rsidR="003C6550">
        <w:rPr>
          <w:rFonts w:asciiTheme="minorBidi" w:hAnsiTheme="minorBidi" w:cstheme="minorBidi"/>
        </w:rPr>
        <w:t>network</w:t>
      </w:r>
      <w:r w:rsidRPr="008248CE">
        <w:rPr>
          <w:rFonts w:asciiTheme="minorBidi" w:hAnsiTheme="minorBidi" w:cstheme="minorBidi"/>
        </w:rPr>
        <w:t xml:space="preserve">, delivered </w:t>
      </w:r>
      <w:r w:rsidR="007B768E">
        <w:rPr>
          <w:rFonts w:asciiTheme="minorBidi" w:hAnsiTheme="minorBidi" w:cstheme="minorBidi"/>
        </w:rPr>
        <w:t xml:space="preserve">in partnership </w:t>
      </w:r>
      <w:r>
        <w:rPr>
          <w:rFonts w:asciiTheme="minorBidi" w:hAnsiTheme="minorBidi" w:cstheme="minorBidi"/>
        </w:rPr>
        <w:t xml:space="preserve">with </w:t>
      </w:r>
      <w:r w:rsidR="007B768E">
        <w:rPr>
          <w:rFonts w:asciiTheme="minorBidi" w:hAnsiTheme="minorBidi" w:cstheme="minorBidi"/>
        </w:rPr>
        <w:t>the Welsh NHS executive</w:t>
      </w:r>
      <w:r w:rsidR="00E2058B">
        <w:rPr>
          <w:rFonts w:asciiTheme="minorBidi" w:hAnsiTheme="minorBidi" w:cstheme="minorBidi"/>
        </w:rPr>
        <w:t>,</w:t>
      </w:r>
      <w:r w:rsidR="007B768E">
        <w:rPr>
          <w:rFonts w:asciiTheme="minorBidi" w:hAnsiTheme="minorBidi" w:cstheme="minorBidi"/>
        </w:rPr>
        <w:t xml:space="preserve"> which</w:t>
      </w:r>
      <w:r w:rsidRPr="008248CE">
        <w:rPr>
          <w:rFonts w:asciiTheme="minorBidi" w:hAnsiTheme="minorBidi" w:cstheme="minorBidi"/>
        </w:rPr>
        <w:t xml:space="preserve"> brings together a large group of public servants</w:t>
      </w:r>
      <w:r w:rsidR="00F3437C">
        <w:rPr>
          <w:rFonts w:asciiTheme="minorBidi" w:hAnsiTheme="minorBidi" w:cstheme="minorBidi"/>
        </w:rPr>
        <w:t xml:space="preserve"> for cross-sector learning</w:t>
      </w:r>
      <w:r w:rsidR="00730B53">
        <w:rPr>
          <w:rFonts w:asciiTheme="minorBidi" w:hAnsiTheme="minorBidi" w:cstheme="minorBidi"/>
        </w:rPr>
        <w:t xml:space="preserve"> and </w:t>
      </w:r>
      <w:r w:rsidR="00F3437C">
        <w:rPr>
          <w:rFonts w:asciiTheme="minorBidi" w:hAnsiTheme="minorBidi" w:cstheme="minorBidi"/>
        </w:rPr>
        <w:t>collaboratio</w:t>
      </w:r>
      <w:r w:rsidR="00E61CCA">
        <w:rPr>
          <w:rFonts w:asciiTheme="minorBidi" w:hAnsiTheme="minorBidi" w:cstheme="minorBidi"/>
        </w:rPr>
        <w:t>n</w:t>
      </w:r>
      <w:r w:rsidR="0072788C">
        <w:rPr>
          <w:rFonts w:asciiTheme="minorBidi" w:hAnsiTheme="minorBidi" w:cstheme="minorBidi"/>
        </w:rPr>
        <w:t xml:space="preserve"> along with exploring </w:t>
      </w:r>
      <w:r w:rsidRPr="008248CE">
        <w:rPr>
          <w:rFonts w:asciiTheme="minorBidi" w:hAnsiTheme="minorBidi" w:cstheme="minorBidi"/>
        </w:rPr>
        <w:t xml:space="preserve">relational </w:t>
      </w:r>
      <w:r w:rsidR="00593805">
        <w:rPr>
          <w:rFonts w:asciiTheme="minorBidi" w:hAnsiTheme="minorBidi" w:cstheme="minorBidi"/>
        </w:rPr>
        <w:t>working</w:t>
      </w:r>
      <w:r w:rsidR="0072788C">
        <w:rPr>
          <w:rFonts w:asciiTheme="minorBidi" w:hAnsiTheme="minorBidi" w:cstheme="minorBidi"/>
        </w:rPr>
        <w:t xml:space="preserve"> and </w:t>
      </w:r>
      <w:r w:rsidRPr="008248CE">
        <w:rPr>
          <w:rFonts w:asciiTheme="minorBidi" w:hAnsiTheme="minorBidi" w:cstheme="minorBidi"/>
        </w:rPr>
        <w:t>reflective practice</w:t>
      </w:r>
    </w:p>
    <w:p w14:paraId="7754A301" w14:textId="27868082" w:rsidR="001C2541" w:rsidRPr="00DE0FC8" w:rsidRDefault="003D444D" w:rsidP="00C15F1F">
      <w:pPr>
        <w:pStyle w:val="ListParagraph"/>
        <w:numPr>
          <w:ilvl w:val="0"/>
          <w:numId w:val="15"/>
        </w:numPr>
        <w:ind w:left="709" w:hanging="425"/>
        <w:rPr>
          <w:rFonts w:asciiTheme="minorBidi" w:hAnsiTheme="minorBidi" w:cstheme="minorBidi"/>
        </w:rPr>
      </w:pPr>
      <w:r w:rsidRPr="008431D3">
        <w:rPr>
          <w:rFonts w:asciiTheme="minorBidi" w:hAnsiTheme="minorBidi" w:cstheme="minorBidi"/>
        </w:rPr>
        <w:t>r</w:t>
      </w:r>
      <w:r w:rsidR="008569ED" w:rsidRPr="008431D3">
        <w:rPr>
          <w:rFonts w:asciiTheme="minorBidi" w:hAnsiTheme="minorBidi" w:cstheme="minorBidi"/>
        </w:rPr>
        <w:t xml:space="preserve">an two </w:t>
      </w:r>
      <w:r w:rsidR="002D09B1">
        <w:rPr>
          <w:rFonts w:asciiTheme="minorBidi" w:hAnsiTheme="minorBidi" w:cstheme="minorBidi"/>
        </w:rPr>
        <w:t>‘</w:t>
      </w:r>
      <w:hyperlink r:id="rId298" w:history="1">
        <w:r w:rsidR="002D09B1">
          <w:rPr>
            <w:rStyle w:val="Hyperlink"/>
            <w:rFonts w:asciiTheme="minorBidi" w:hAnsiTheme="minorBidi" w:cstheme="minorBidi"/>
          </w:rPr>
          <w:t>B</w:t>
        </w:r>
        <w:r w:rsidRPr="008431D3">
          <w:rPr>
            <w:rStyle w:val="Hyperlink"/>
            <w:rFonts w:asciiTheme="minorBidi" w:hAnsiTheme="minorBidi" w:cstheme="minorBidi"/>
          </w:rPr>
          <w:t>uilding connected care</w:t>
        </w:r>
        <w:r w:rsidR="002D09B1">
          <w:rPr>
            <w:rStyle w:val="Hyperlink"/>
            <w:rFonts w:asciiTheme="minorBidi" w:hAnsiTheme="minorBidi" w:cstheme="minorBidi"/>
          </w:rPr>
          <w:t>’</w:t>
        </w:r>
        <w:r w:rsidRPr="008431D3">
          <w:rPr>
            <w:rStyle w:val="Hyperlink"/>
            <w:rFonts w:asciiTheme="minorBidi" w:hAnsiTheme="minorBidi" w:cstheme="minorBidi"/>
          </w:rPr>
          <w:t xml:space="preserve"> </w:t>
        </w:r>
        <w:r w:rsidR="008569ED" w:rsidRPr="008431D3">
          <w:rPr>
            <w:rStyle w:val="Hyperlink"/>
            <w:rFonts w:asciiTheme="minorBidi" w:hAnsiTheme="minorBidi" w:cstheme="minorBidi"/>
          </w:rPr>
          <w:t>workshops</w:t>
        </w:r>
      </w:hyperlink>
      <w:r w:rsidR="008569ED" w:rsidRPr="008431D3">
        <w:rPr>
          <w:rFonts w:asciiTheme="minorBidi" w:hAnsiTheme="minorBidi" w:cstheme="minorBidi"/>
        </w:rPr>
        <w:t xml:space="preserve">, one in </w:t>
      </w:r>
      <w:r w:rsidR="00DE0FC8">
        <w:rPr>
          <w:rFonts w:asciiTheme="minorBidi" w:hAnsiTheme="minorBidi" w:cstheme="minorBidi"/>
        </w:rPr>
        <w:t>n</w:t>
      </w:r>
      <w:r w:rsidR="008569ED" w:rsidRPr="008431D3">
        <w:rPr>
          <w:rFonts w:asciiTheme="minorBidi" w:hAnsiTheme="minorBidi" w:cstheme="minorBidi"/>
        </w:rPr>
        <w:t xml:space="preserve">orth Wales and the other in </w:t>
      </w:r>
      <w:r w:rsidR="00DE0FC8">
        <w:rPr>
          <w:rFonts w:asciiTheme="minorBidi" w:hAnsiTheme="minorBidi" w:cstheme="minorBidi"/>
        </w:rPr>
        <w:t>s</w:t>
      </w:r>
      <w:r w:rsidR="008569ED" w:rsidRPr="008431D3">
        <w:rPr>
          <w:rFonts w:asciiTheme="minorBidi" w:hAnsiTheme="minorBidi" w:cstheme="minorBidi"/>
        </w:rPr>
        <w:t>outh Wales,</w:t>
      </w:r>
      <w:r w:rsidR="002A24CD" w:rsidRPr="008431D3">
        <w:rPr>
          <w:rFonts w:asciiTheme="minorBidi" w:hAnsiTheme="minorBidi" w:cstheme="minorBidi"/>
        </w:rPr>
        <w:t xml:space="preserve"> where we were joined </w:t>
      </w:r>
      <w:r w:rsidR="001C2541" w:rsidRPr="008431D3">
        <w:rPr>
          <w:rFonts w:asciiTheme="minorBidi" w:hAnsiTheme="minorBidi" w:cstheme="minorBidi"/>
        </w:rPr>
        <w:t>by people from a range of roles</w:t>
      </w:r>
      <w:r w:rsidR="00E819D5">
        <w:rPr>
          <w:rFonts w:asciiTheme="minorBidi" w:hAnsiTheme="minorBidi" w:cstheme="minorBidi"/>
        </w:rPr>
        <w:t>,</w:t>
      </w:r>
      <w:r w:rsidR="001C2541" w:rsidRPr="008431D3">
        <w:rPr>
          <w:rFonts w:asciiTheme="minorBidi" w:hAnsiTheme="minorBidi" w:cstheme="minorBidi"/>
        </w:rPr>
        <w:t xml:space="preserve"> including practitioners, managers, digital colleagues and support staff</w:t>
      </w:r>
      <w:r w:rsidR="00462E86">
        <w:rPr>
          <w:rFonts w:asciiTheme="minorBidi" w:hAnsiTheme="minorBidi" w:cstheme="minorBidi"/>
        </w:rPr>
        <w:t>. Attendees</w:t>
      </w:r>
      <w:r w:rsidR="008431D3" w:rsidRPr="008431D3">
        <w:rPr>
          <w:rFonts w:asciiTheme="minorBidi" w:hAnsiTheme="minorBidi" w:cstheme="minorBidi"/>
        </w:rPr>
        <w:t xml:space="preserve"> </w:t>
      </w:r>
      <w:r w:rsidR="001C2541" w:rsidRPr="008431D3">
        <w:rPr>
          <w:rFonts w:asciiTheme="minorBidi" w:hAnsiTheme="minorBidi" w:cstheme="minorBidi"/>
        </w:rPr>
        <w:t>came together to explore how better information sharing can support the people of Wales and help shape what that future should look like.</w:t>
      </w:r>
      <w:r w:rsidR="00477BCC">
        <w:rPr>
          <w:rFonts w:asciiTheme="minorBidi" w:hAnsiTheme="minorBidi" w:cstheme="minorBidi"/>
        </w:rPr>
        <w:t xml:space="preserve"> We published </w:t>
      </w:r>
      <w:r w:rsidR="009A4798">
        <w:rPr>
          <w:rFonts w:asciiTheme="minorBidi" w:hAnsiTheme="minorBidi" w:cstheme="minorBidi"/>
        </w:rPr>
        <w:t>blog</w:t>
      </w:r>
      <w:r w:rsidR="00712B0C">
        <w:rPr>
          <w:rFonts w:asciiTheme="minorBidi" w:hAnsiTheme="minorBidi" w:cstheme="minorBidi"/>
        </w:rPr>
        <w:t>s</w:t>
      </w:r>
      <w:r w:rsidR="009A4798">
        <w:rPr>
          <w:rFonts w:asciiTheme="minorBidi" w:hAnsiTheme="minorBidi" w:cstheme="minorBidi"/>
        </w:rPr>
        <w:t xml:space="preserve"> reflectin</w:t>
      </w:r>
      <w:r w:rsidR="00712B0C">
        <w:rPr>
          <w:rFonts w:asciiTheme="minorBidi" w:hAnsiTheme="minorBidi" w:cstheme="minorBidi"/>
        </w:rPr>
        <w:t xml:space="preserve">g on both the </w:t>
      </w:r>
      <w:hyperlink r:id="rId299" w:history="1">
        <w:r w:rsidR="00712B0C" w:rsidRPr="00712B0C">
          <w:rPr>
            <w:rStyle w:val="Hyperlink"/>
            <w:rFonts w:asciiTheme="minorBidi" w:hAnsiTheme="minorBidi" w:cstheme="minorBidi"/>
          </w:rPr>
          <w:t>Cardiff</w:t>
        </w:r>
      </w:hyperlink>
      <w:r w:rsidR="00712B0C">
        <w:rPr>
          <w:rFonts w:asciiTheme="minorBidi" w:hAnsiTheme="minorBidi" w:cstheme="minorBidi"/>
        </w:rPr>
        <w:t xml:space="preserve"> and </w:t>
      </w:r>
      <w:hyperlink r:id="rId300" w:history="1">
        <w:r w:rsidR="00DE0FC8">
          <w:rPr>
            <w:rStyle w:val="Hyperlink"/>
            <w:rFonts w:asciiTheme="minorBidi" w:hAnsiTheme="minorBidi" w:cstheme="minorBidi"/>
          </w:rPr>
          <w:t>Llandudno</w:t>
        </w:r>
      </w:hyperlink>
      <w:r w:rsidR="00712B0C">
        <w:rPr>
          <w:rFonts w:asciiTheme="minorBidi" w:hAnsiTheme="minorBidi" w:cstheme="minorBidi"/>
        </w:rPr>
        <w:t xml:space="preserve"> events</w:t>
      </w:r>
      <w:r w:rsidR="00477BCC">
        <w:rPr>
          <w:rFonts w:asciiTheme="minorBidi" w:hAnsiTheme="minorBidi" w:cstheme="minorBidi"/>
        </w:rPr>
        <w:t>.</w:t>
      </w:r>
      <w:r w:rsidR="005C5282">
        <w:rPr>
          <w:rFonts w:asciiTheme="minorBidi" w:hAnsiTheme="minorBidi" w:cstheme="minorBidi"/>
        </w:rPr>
        <w:t xml:space="preserve"> You </w:t>
      </w:r>
      <w:r w:rsidR="005C5282" w:rsidRPr="00DE0FC8">
        <w:rPr>
          <w:rFonts w:asciiTheme="minorBidi" w:hAnsiTheme="minorBidi" w:cstheme="minorBidi"/>
        </w:rPr>
        <w:t xml:space="preserve">can learn more about </w:t>
      </w:r>
      <w:r w:rsidR="00952FAA" w:rsidRPr="00DE0FC8">
        <w:rPr>
          <w:rFonts w:asciiTheme="minorBidi" w:hAnsiTheme="minorBidi" w:cstheme="minorBidi"/>
        </w:rPr>
        <w:t>our involvement in the</w:t>
      </w:r>
      <w:r w:rsidR="005C5282" w:rsidRPr="00DE0FC8">
        <w:rPr>
          <w:rFonts w:asciiTheme="minorBidi" w:hAnsiTheme="minorBidi" w:cstheme="minorBidi"/>
        </w:rPr>
        <w:t xml:space="preserve"> </w:t>
      </w:r>
      <w:r w:rsidR="00952FAA" w:rsidRPr="00DE0FC8">
        <w:rPr>
          <w:rFonts w:asciiTheme="minorBidi" w:hAnsiTheme="minorBidi" w:cstheme="minorBidi"/>
        </w:rPr>
        <w:t xml:space="preserve">Connecting Care project </w:t>
      </w:r>
      <w:hyperlink r:id="rId301" w:history="1">
        <w:r w:rsidR="00952FAA" w:rsidRPr="00DE0FC8">
          <w:rPr>
            <w:rStyle w:val="Hyperlink"/>
            <w:rFonts w:asciiTheme="minorBidi" w:hAnsiTheme="minorBidi" w:cstheme="minorBidi"/>
          </w:rPr>
          <w:t>here</w:t>
        </w:r>
      </w:hyperlink>
    </w:p>
    <w:p w14:paraId="7CCC1CBE" w14:textId="21291FDA" w:rsidR="00D16B64" w:rsidRPr="00177060" w:rsidRDefault="000D7894" w:rsidP="00EC31E1">
      <w:pPr>
        <w:pStyle w:val="ListParagraph"/>
        <w:numPr>
          <w:ilvl w:val="0"/>
          <w:numId w:val="15"/>
        </w:numPr>
        <w:ind w:left="709" w:hanging="425"/>
      </w:pPr>
      <w:r w:rsidRPr="00177060">
        <w:rPr>
          <w:rFonts w:asciiTheme="minorBidi" w:hAnsiTheme="minorBidi" w:cstheme="minorBidi"/>
        </w:rPr>
        <w:t>r</w:t>
      </w:r>
      <w:r w:rsidR="00E629A0" w:rsidRPr="00177060">
        <w:rPr>
          <w:rFonts w:asciiTheme="minorBidi" w:hAnsiTheme="minorBidi" w:cstheme="minorBidi"/>
        </w:rPr>
        <w:t xml:space="preserve">an </w:t>
      </w:r>
      <w:hyperlink r:id="rId302" w:history="1">
        <w:r w:rsidR="00E629A0" w:rsidRPr="00177060">
          <w:rPr>
            <w:rStyle w:val="Hyperlink"/>
            <w:rFonts w:asciiTheme="minorBidi" w:hAnsiTheme="minorBidi" w:cstheme="minorBidi"/>
          </w:rPr>
          <w:t>Fast Healthcare Interoperability Resources (FHIR) training events</w:t>
        </w:r>
      </w:hyperlink>
      <w:r w:rsidR="00F05605" w:rsidRPr="00177060">
        <w:rPr>
          <w:rFonts w:asciiTheme="minorBidi" w:hAnsiTheme="minorBidi" w:cstheme="minorBidi"/>
        </w:rPr>
        <w:t>. The first two were introductory and suitable for anyone</w:t>
      </w:r>
      <w:r w:rsidR="00600158" w:rsidRPr="00177060">
        <w:rPr>
          <w:rFonts w:asciiTheme="minorBidi" w:hAnsiTheme="minorBidi" w:cstheme="minorBidi"/>
        </w:rPr>
        <w:t xml:space="preserve"> with an interest in data sharing. More sessions are planned, including </w:t>
      </w:r>
      <w:r w:rsidR="008D148F" w:rsidRPr="00177060">
        <w:rPr>
          <w:rFonts w:asciiTheme="minorBidi" w:hAnsiTheme="minorBidi" w:cstheme="minorBidi"/>
        </w:rPr>
        <w:t>a</w:t>
      </w:r>
      <w:r w:rsidR="000B62DE" w:rsidRPr="00177060">
        <w:rPr>
          <w:rFonts w:asciiTheme="minorBidi" w:hAnsiTheme="minorBidi" w:cstheme="minorBidi"/>
        </w:rPr>
        <w:t xml:space="preserve"> </w:t>
      </w:r>
      <w:r w:rsidR="00F05605" w:rsidRPr="00177060">
        <w:rPr>
          <w:rFonts w:asciiTheme="minorBidi" w:hAnsiTheme="minorBidi" w:cstheme="minorBidi"/>
        </w:rPr>
        <w:t xml:space="preserve">hackathon </w:t>
      </w:r>
      <w:r w:rsidR="000B62DE" w:rsidRPr="00177060">
        <w:rPr>
          <w:rFonts w:asciiTheme="minorBidi" w:hAnsiTheme="minorBidi" w:cstheme="minorBidi"/>
        </w:rPr>
        <w:t xml:space="preserve">style event where people can get more </w:t>
      </w:r>
      <w:r w:rsidR="0086216A" w:rsidRPr="00177060">
        <w:rPr>
          <w:rFonts w:asciiTheme="minorBidi" w:hAnsiTheme="minorBidi" w:cstheme="minorBidi"/>
        </w:rPr>
        <w:t>han</w:t>
      </w:r>
      <w:r w:rsidR="00F05605" w:rsidRPr="00177060">
        <w:rPr>
          <w:rFonts w:asciiTheme="minorBidi" w:hAnsiTheme="minorBidi" w:cstheme="minorBidi"/>
        </w:rPr>
        <w:t>ds</w:t>
      </w:r>
      <w:r w:rsidR="00F05605" w:rsidRPr="00177060">
        <w:rPr>
          <w:rFonts w:ascii="Cambria Math" w:hAnsi="Cambria Math" w:cs="Cambria Math"/>
        </w:rPr>
        <w:t>‑</w:t>
      </w:r>
      <w:r w:rsidR="00F05605" w:rsidRPr="00177060">
        <w:rPr>
          <w:rFonts w:asciiTheme="minorBidi" w:hAnsiTheme="minorBidi" w:cstheme="minorBidi"/>
        </w:rPr>
        <w:t xml:space="preserve">on </w:t>
      </w:r>
      <w:r w:rsidR="0086216A" w:rsidRPr="00177060">
        <w:rPr>
          <w:rFonts w:asciiTheme="minorBidi" w:hAnsiTheme="minorBidi" w:cstheme="minorBidi"/>
        </w:rPr>
        <w:t>and</w:t>
      </w:r>
      <w:r w:rsidR="00F05605" w:rsidRPr="00177060">
        <w:rPr>
          <w:rFonts w:asciiTheme="minorBidi" w:hAnsiTheme="minorBidi" w:cstheme="minorBidi"/>
        </w:rPr>
        <w:t xml:space="preserve"> explore FHIR in practice.</w:t>
      </w:r>
      <w:r w:rsidR="00E629A0" w:rsidRPr="00177060">
        <w:rPr>
          <w:rFonts w:asciiTheme="minorBidi" w:hAnsiTheme="minorBidi" w:cstheme="minorBidi"/>
        </w:rPr>
        <w:t xml:space="preserve"> </w:t>
      </w:r>
      <w:r w:rsidR="00D8569F" w:rsidRPr="00177060">
        <w:rPr>
          <w:rFonts w:asciiTheme="minorBidi" w:hAnsiTheme="minorBidi" w:cstheme="minorBidi"/>
        </w:rPr>
        <w:t xml:space="preserve">You can learn more about our involvement in data standards and FHIR </w:t>
      </w:r>
      <w:hyperlink r:id="rId303" w:history="1">
        <w:r w:rsidR="00D8569F" w:rsidRPr="00177060">
          <w:rPr>
            <w:rStyle w:val="Hyperlink"/>
            <w:rFonts w:asciiTheme="minorBidi" w:hAnsiTheme="minorBidi" w:cstheme="minorBidi"/>
          </w:rPr>
          <w:t>here</w:t>
        </w:r>
      </w:hyperlink>
      <w:r w:rsidR="00055C21" w:rsidRPr="00177060">
        <w:t>.</w:t>
      </w:r>
    </w:p>
    <w:p w14:paraId="2051592E" w14:textId="77777777" w:rsidR="00727413" w:rsidRPr="008431D3" w:rsidRDefault="00727413" w:rsidP="008431D3">
      <w:pPr>
        <w:ind w:left="284"/>
        <w:rPr>
          <w:rFonts w:asciiTheme="minorBidi" w:hAnsiTheme="minorBidi" w:cstheme="minorBidi"/>
          <w:highlight w:val="yellow"/>
        </w:rPr>
      </w:pPr>
    </w:p>
    <w:p w14:paraId="2A301862" w14:textId="41B7C15E" w:rsidR="009B0079" w:rsidRPr="00DA57FB" w:rsidRDefault="009B0079" w:rsidP="402DF84F">
      <w:pPr>
        <w:rPr>
          <w:rFonts w:asciiTheme="minorBidi" w:hAnsiTheme="minorBidi" w:cstheme="minorBidi"/>
          <w:b/>
          <w:bCs/>
        </w:rPr>
      </w:pPr>
      <w:r w:rsidRPr="00DA57FB">
        <w:rPr>
          <w:rFonts w:asciiTheme="minorBidi" w:hAnsiTheme="minorBidi" w:cstheme="minorBidi"/>
          <w:b/>
          <w:bCs/>
        </w:rPr>
        <w:t xml:space="preserve">For the </w:t>
      </w:r>
      <w:r w:rsidR="00DE0FC8">
        <w:rPr>
          <w:rFonts w:asciiTheme="minorBidi" w:hAnsiTheme="minorBidi" w:cstheme="minorBidi"/>
          <w:b/>
          <w:bCs/>
        </w:rPr>
        <w:t>s</w:t>
      </w:r>
      <w:r w:rsidRPr="00DA57FB">
        <w:rPr>
          <w:rFonts w:asciiTheme="minorBidi" w:hAnsiTheme="minorBidi" w:cstheme="minorBidi"/>
          <w:b/>
          <w:bCs/>
        </w:rPr>
        <w:t xml:space="preserve">ocial </w:t>
      </w:r>
      <w:r w:rsidR="004C7141" w:rsidRPr="00DA57FB">
        <w:rPr>
          <w:rFonts w:asciiTheme="minorBidi" w:hAnsiTheme="minorBidi" w:cstheme="minorBidi"/>
          <w:b/>
          <w:bCs/>
        </w:rPr>
        <w:t>w</w:t>
      </w:r>
      <w:r w:rsidRPr="00DA57FB">
        <w:rPr>
          <w:rFonts w:asciiTheme="minorBidi" w:hAnsiTheme="minorBidi" w:cstheme="minorBidi"/>
          <w:b/>
          <w:bCs/>
        </w:rPr>
        <w:t>ork workforce plan, we</w:t>
      </w:r>
      <w:r w:rsidR="004C7141" w:rsidRPr="00DA57FB">
        <w:rPr>
          <w:rFonts w:asciiTheme="minorBidi" w:hAnsiTheme="minorBidi" w:cstheme="minorBidi"/>
          <w:b/>
          <w:bCs/>
        </w:rPr>
        <w:t>:</w:t>
      </w:r>
    </w:p>
    <w:p w14:paraId="4614F0C5" w14:textId="54880B3A" w:rsidR="0087581B" w:rsidRPr="00DA57FB" w:rsidRDefault="00023A0A" w:rsidP="00C15F1F">
      <w:pPr>
        <w:pStyle w:val="ListParagraph"/>
        <w:numPr>
          <w:ilvl w:val="0"/>
          <w:numId w:val="15"/>
        </w:numPr>
        <w:ind w:left="709" w:hanging="425"/>
        <w:rPr>
          <w:rFonts w:asciiTheme="minorBidi" w:hAnsiTheme="minorBidi" w:cstheme="minorBidi"/>
        </w:rPr>
      </w:pPr>
      <w:r w:rsidRPr="00DA57FB">
        <w:rPr>
          <w:rFonts w:asciiTheme="minorBidi" w:hAnsiTheme="minorBidi" w:cstheme="minorBidi"/>
        </w:rPr>
        <w:t xml:space="preserve">provided </w:t>
      </w:r>
      <w:r w:rsidR="00B05847" w:rsidRPr="00DA57FB">
        <w:rPr>
          <w:rFonts w:asciiTheme="minorBidi" w:hAnsiTheme="minorBidi" w:cstheme="minorBidi"/>
        </w:rPr>
        <w:t xml:space="preserve">a total of </w:t>
      </w:r>
      <w:r w:rsidR="00683046" w:rsidRPr="00E4119C">
        <w:rPr>
          <w:rFonts w:asciiTheme="minorBidi" w:hAnsiTheme="minorBidi" w:cstheme="minorBidi"/>
        </w:rPr>
        <w:t>369</w:t>
      </w:r>
      <w:r w:rsidR="00904945" w:rsidRPr="00DA57FB">
        <w:rPr>
          <w:rFonts w:asciiTheme="minorBidi" w:hAnsiTheme="minorBidi" w:cstheme="minorBidi"/>
        </w:rPr>
        <w:t xml:space="preserve"> </w:t>
      </w:r>
      <w:r w:rsidR="00481C86" w:rsidRPr="00DA57FB">
        <w:rPr>
          <w:rFonts w:asciiTheme="minorBidi" w:hAnsiTheme="minorBidi" w:cstheme="minorBidi"/>
        </w:rPr>
        <w:t xml:space="preserve">social work </w:t>
      </w:r>
      <w:r w:rsidR="008408B6" w:rsidRPr="00DA57FB">
        <w:rPr>
          <w:rFonts w:asciiTheme="minorBidi" w:hAnsiTheme="minorBidi" w:cstheme="minorBidi"/>
        </w:rPr>
        <w:t>students with bursaries</w:t>
      </w:r>
      <w:r w:rsidR="00481C86" w:rsidRPr="00DA57FB">
        <w:rPr>
          <w:rFonts w:asciiTheme="minorBidi" w:hAnsiTheme="minorBidi" w:cstheme="minorBidi"/>
        </w:rPr>
        <w:t xml:space="preserve"> to support them in their studies.</w:t>
      </w:r>
      <w:r w:rsidR="000B15F0" w:rsidRPr="00DA57FB">
        <w:rPr>
          <w:rFonts w:asciiTheme="minorBidi" w:hAnsiTheme="minorBidi" w:cstheme="minorBidi"/>
        </w:rPr>
        <w:t xml:space="preserve"> </w:t>
      </w:r>
      <w:r w:rsidR="0017094F" w:rsidRPr="00DA57FB">
        <w:rPr>
          <w:rFonts w:asciiTheme="minorBidi" w:hAnsiTheme="minorBidi" w:cstheme="minorBidi"/>
        </w:rPr>
        <w:t>Of these</w:t>
      </w:r>
      <w:r w:rsidR="004C7141" w:rsidRPr="00DA57FB">
        <w:rPr>
          <w:rFonts w:asciiTheme="minorBidi" w:hAnsiTheme="minorBidi" w:cstheme="minorBidi"/>
        </w:rPr>
        <w:t>,</w:t>
      </w:r>
      <w:r w:rsidR="0017094F" w:rsidRPr="00DA57FB">
        <w:rPr>
          <w:rFonts w:asciiTheme="minorBidi" w:hAnsiTheme="minorBidi" w:cstheme="minorBidi"/>
        </w:rPr>
        <w:t xml:space="preserve"> </w:t>
      </w:r>
      <w:r w:rsidR="0017687C">
        <w:rPr>
          <w:rFonts w:asciiTheme="minorBidi" w:hAnsiTheme="minorBidi" w:cstheme="minorBidi"/>
        </w:rPr>
        <w:t>184</w:t>
      </w:r>
      <w:r w:rsidR="0017094F" w:rsidRPr="00DA57FB">
        <w:rPr>
          <w:rFonts w:asciiTheme="minorBidi" w:hAnsiTheme="minorBidi" w:cstheme="minorBidi"/>
        </w:rPr>
        <w:t xml:space="preserve"> were new students and </w:t>
      </w:r>
      <w:r w:rsidR="00DF7489">
        <w:rPr>
          <w:rFonts w:asciiTheme="minorBidi" w:hAnsiTheme="minorBidi" w:cstheme="minorBidi"/>
        </w:rPr>
        <w:t>185</w:t>
      </w:r>
      <w:r w:rsidR="0017094F" w:rsidRPr="00DA57FB">
        <w:rPr>
          <w:rFonts w:asciiTheme="minorBidi" w:hAnsiTheme="minorBidi" w:cstheme="minorBidi"/>
        </w:rPr>
        <w:t xml:space="preserve"> were</w:t>
      </w:r>
      <w:r w:rsidR="000B15F0" w:rsidRPr="00DA57FB">
        <w:rPr>
          <w:rFonts w:asciiTheme="minorBidi" w:hAnsiTheme="minorBidi" w:cstheme="minorBidi"/>
        </w:rPr>
        <w:t xml:space="preserve"> continuing with their studies</w:t>
      </w:r>
    </w:p>
    <w:p w14:paraId="07DBCDC2" w14:textId="175F462B" w:rsidR="00E0440D" w:rsidRPr="00DA57FB" w:rsidRDefault="00623A79" w:rsidP="00C15F1F">
      <w:pPr>
        <w:pStyle w:val="ListParagraph"/>
        <w:numPr>
          <w:ilvl w:val="0"/>
          <w:numId w:val="15"/>
        </w:numPr>
        <w:ind w:left="709" w:hanging="425"/>
        <w:rPr>
          <w:rFonts w:asciiTheme="minorBidi" w:hAnsiTheme="minorBidi" w:cstheme="minorBidi"/>
        </w:rPr>
      </w:pPr>
      <w:r w:rsidRPr="00DA57FB">
        <w:rPr>
          <w:rFonts w:asciiTheme="minorBidi" w:hAnsiTheme="minorBidi" w:cstheme="minorBidi"/>
        </w:rPr>
        <w:t xml:space="preserve">continued to </w:t>
      </w:r>
      <w:r w:rsidR="00FF3E9A" w:rsidRPr="00DA57FB">
        <w:rPr>
          <w:rFonts w:asciiTheme="minorBidi" w:hAnsiTheme="minorBidi" w:cstheme="minorBidi"/>
        </w:rPr>
        <w:t xml:space="preserve">give </w:t>
      </w:r>
      <w:r w:rsidRPr="00DA57FB">
        <w:rPr>
          <w:rFonts w:asciiTheme="minorBidi" w:hAnsiTheme="minorBidi" w:cstheme="minorBidi"/>
        </w:rPr>
        <w:t xml:space="preserve">advice </w:t>
      </w:r>
      <w:r w:rsidR="00140FB9" w:rsidRPr="00DA57FB">
        <w:rPr>
          <w:rFonts w:asciiTheme="minorBidi" w:hAnsiTheme="minorBidi" w:cstheme="minorBidi"/>
        </w:rPr>
        <w:t xml:space="preserve">and information about bursaries to prospective </w:t>
      </w:r>
      <w:r w:rsidR="00312D8A" w:rsidRPr="00DA57FB">
        <w:rPr>
          <w:rFonts w:asciiTheme="minorBidi" w:hAnsiTheme="minorBidi" w:cstheme="minorBidi"/>
        </w:rPr>
        <w:t xml:space="preserve">social work </w:t>
      </w:r>
      <w:r w:rsidR="00140FB9" w:rsidRPr="00DA57FB">
        <w:rPr>
          <w:rFonts w:asciiTheme="minorBidi" w:hAnsiTheme="minorBidi" w:cstheme="minorBidi"/>
        </w:rPr>
        <w:t>students</w:t>
      </w:r>
      <w:r w:rsidR="00D61DC6" w:rsidRPr="00DA57FB">
        <w:rPr>
          <w:rFonts w:asciiTheme="minorBidi" w:hAnsiTheme="minorBidi" w:cstheme="minorBidi"/>
        </w:rPr>
        <w:t xml:space="preserve"> </w:t>
      </w:r>
      <w:r w:rsidR="0015440B" w:rsidRPr="00DA57FB">
        <w:rPr>
          <w:rFonts w:asciiTheme="minorBidi" w:hAnsiTheme="minorBidi" w:cstheme="minorBidi"/>
        </w:rPr>
        <w:t xml:space="preserve">and </w:t>
      </w:r>
      <w:r w:rsidR="00473F7C">
        <w:rPr>
          <w:rFonts w:asciiTheme="minorBidi" w:hAnsiTheme="minorBidi" w:cstheme="minorBidi"/>
        </w:rPr>
        <w:t>h</w:t>
      </w:r>
      <w:r w:rsidR="00DA57FB" w:rsidRPr="00DA57FB">
        <w:rPr>
          <w:rFonts w:asciiTheme="minorBidi" w:hAnsiTheme="minorBidi" w:cstheme="minorBidi"/>
        </w:rPr>
        <w:t xml:space="preserve">igher </w:t>
      </w:r>
      <w:r w:rsidR="00473F7C">
        <w:rPr>
          <w:rFonts w:asciiTheme="minorBidi" w:hAnsiTheme="minorBidi" w:cstheme="minorBidi"/>
        </w:rPr>
        <w:t>e</w:t>
      </w:r>
      <w:r w:rsidR="00DA57FB" w:rsidRPr="00DA57FB">
        <w:rPr>
          <w:rFonts w:asciiTheme="minorBidi" w:hAnsiTheme="minorBidi" w:cstheme="minorBidi"/>
        </w:rPr>
        <w:t xml:space="preserve">ducation </w:t>
      </w:r>
      <w:r w:rsidR="00473F7C">
        <w:rPr>
          <w:rFonts w:asciiTheme="minorBidi" w:hAnsiTheme="minorBidi" w:cstheme="minorBidi"/>
        </w:rPr>
        <w:t>i</w:t>
      </w:r>
      <w:r w:rsidR="00DA57FB" w:rsidRPr="00DA57FB">
        <w:rPr>
          <w:rFonts w:asciiTheme="minorBidi" w:hAnsiTheme="minorBidi" w:cstheme="minorBidi"/>
        </w:rPr>
        <w:t xml:space="preserve">nstitution </w:t>
      </w:r>
      <w:r w:rsidR="00E0440D" w:rsidRPr="00DA57FB">
        <w:rPr>
          <w:rFonts w:asciiTheme="minorBidi" w:hAnsiTheme="minorBidi" w:cstheme="minorBidi"/>
        </w:rPr>
        <w:t>staff</w:t>
      </w:r>
    </w:p>
    <w:p w14:paraId="16C017E7" w14:textId="21A799E9" w:rsidR="00BC31C0" w:rsidRDefault="00184199" w:rsidP="00C15F1F">
      <w:pPr>
        <w:pStyle w:val="ListParagraph"/>
        <w:numPr>
          <w:ilvl w:val="0"/>
          <w:numId w:val="15"/>
        </w:numPr>
        <w:ind w:left="709" w:hanging="425"/>
        <w:rPr>
          <w:rFonts w:asciiTheme="minorBidi" w:hAnsiTheme="minorBidi" w:cstheme="minorBidi"/>
        </w:rPr>
      </w:pPr>
      <w:r w:rsidRPr="000257B5">
        <w:rPr>
          <w:rFonts w:asciiTheme="minorBidi" w:hAnsiTheme="minorBidi" w:cstheme="minorBidi"/>
        </w:rPr>
        <w:t>r</w:t>
      </w:r>
      <w:r w:rsidR="001C69F2" w:rsidRPr="000257B5">
        <w:rPr>
          <w:rFonts w:asciiTheme="minorBidi" w:hAnsiTheme="minorBidi" w:cstheme="minorBidi"/>
        </w:rPr>
        <w:t>an</w:t>
      </w:r>
      <w:r w:rsidR="00E77212" w:rsidRPr="000257B5">
        <w:rPr>
          <w:rFonts w:asciiTheme="minorBidi" w:hAnsiTheme="minorBidi" w:cstheme="minorBidi"/>
        </w:rPr>
        <w:t>,</w:t>
      </w:r>
      <w:r w:rsidR="00A859DA" w:rsidRPr="000257B5">
        <w:rPr>
          <w:rFonts w:asciiTheme="minorBidi" w:hAnsiTheme="minorBidi" w:cstheme="minorBidi"/>
        </w:rPr>
        <w:t xml:space="preserve"> as part of Social Work </w:t>
      </w:r>
      <w:r w:rsidR="00E77212" w:rsidRPr="000257B5">
        <w:rPr>
          <w:rFonts w:asciiTheme="minorBidi" w:hAnsiTheme="minorBidi" w:cstheme="minorBidi"/>
        </w:rPr>
        <w:t>Week,</w:t>
      </w:r>
      <w:r w:rsidR="00A859DA" w:rsidRPr="000257B5">
        <w:rPr>
          <w:rFonts w:asciiTheme="minorBidi" w:hAnsiTheme="minorBidi" w:cstheme="minorBidi"/>
        </w:rPr>
        <w:t xml:space="preserve"> a session </w:t>
      </w:r>
      <w:r w:rsidR="00E77212" w:rsidRPr="000257B5">
        <w:rPr>
          <w:rFonts w:asciiTheme="minorBidi" w:hAnsiTheme="minorBidi" w:cstheme="minorBidi"/>
        </w:rPr>
        <w:t xml:space="preserve">called </w:t>
      </w:r>
      <w:r w:rsidR="00F10046" w:rsidRPr="000257B5">
        <w:rPr>
          <w:rFonts w:asciiTheme="minorBidi" w:hAnsiTheme="minorBidi" w:cstheme="minorBidi"/>
        </w:rPr>
        <w:t>‘It’s the little thing</w:t>
      </w:r>
      <w:r w:rsidR="00473F7C">
        <w:rPr>
          <w:rFonts w:asciiTheme="minorBidi" w:hAnsiTheme="minorBidi" w:cstheme="minorBidi"/>
        </w:rPr>
        <w:t xml:space="preserve">s </w:t>
      </w:r>
      <w:r w:rsidR="00F10046" w:rsidRPr="000257B5">
        <w:rPr>
          <w:rFonts w:asciiTheme="minorBidi" w:hAnsiTheme="minorBidi" w:cstheme="minorBidi"/>
        </w:rPr>
        <w:t>- building trusting relationships with individuals, families and carers</w:t>
      </w:r>
      <w:r w:rsidR="00473F7C">
        <w:rPr>
          <w:rFonts w:asciiTheme="minorBidi" w:hAnsiTheme="minorBidi" w:cstheme="minorBidi"/>
        </w:rPr>
        <w:t>’</w:t>
      </w:r>
      <w:r w:rsidR="00BF180C" w:rsidRPr="000257B5">
        <w:rPr>
          <w:rFonts w:asciiTheme="minorBidi" w:hAnsiTheme="minorBidi" w:cstheme="minorBidi"/>
        </w:rPr>
        <w:t xml:space="preserve">. </w:t>
      </w:r>
      <w:r w:rsidR="001170AA" w:rsidRPr="000257B5">
        <w:rPr>
          <w:rFonts w:asciiTheme="minorBidi" w:hAnsiTheme="minorBidi" w:cstheme="minorBidi"/>
        </w:rPr>
        <w:t xml:space="preserve">For the </w:t>
      </w:r>
      <w:r w:rsidR="00A66ABB" w:rsidRPr="000257B5">
        <w:rPr>
          <w:rFonts w:asciiTheme="minorBidi" w:hAnsiTheme="minorBidi" w:cstheme="minorBidi"/>
        </w:rPr>
        <w:t>session</w:t>
      </w:r>
      <w:r w:rsidR="00433716">
        <w:rPr>
          <w:rFonts w:asciiTheme="minorBidi" w:hAnsiTheme="minorBidi" w:cstheme="minorBidi"/>
        </w:rPr>
        <w:t>,</w:t>
      </w:r>
      <w:r w:rsidR="00A66ABB" w:rsidRPr="000257B5">
        <w:rPr>
          <w:rFonts w:asciiTheme="minorBidi" w:hAnsiTheme="minorBidi" w:cstheme="minorBidi"/>
        </w:rPr>
        <w:t xml:space="preserve"> we were joined by colleagues from Carers Consultancy Cymru, Swansea</w:t>
      </w:r>
      <w:r w:rsidR="002109F9">
        <w:rPr>
          <w:rFonts w:asciiTheme="minorBidi" w:hAnsiTheme="minorBidi" w:cstheme="minorBidi"/>
        </w:rPr>
        <w:t xml:space="preserve"> University</w:t>
      </w:r>
      <w:r w:rsidR="002834F0" w:rsidRPr="000257B5">
        <w:rPr>
          <w:rFonts w:asciiTheme="minorBidi" w:hAnsiTheme="minorBidi" w:cstheme="minorBidi"/>
        </w:rPr>
        <w:t xml:space="preserve">, </w:t>
      </w:r>
      <w:r w:rsidR="002109F9">
        <w:rPr>
          <w:rFonts w:asciiTheme="minorBidi" w:hAnsiTheme="minorBidi" w:cstheme="minorBidi"/>
        </w:rPr>
        <w:t xml:space="preserve">University of </w:t>
      </w:r>
      <w:r w:rsidR="00D86816" w:rsidRPr="000257B5">
        <w:rPr>
          <w:rFonts w:asciiTheme="minorBidi" w:hAnsiTheme="minorBidi" w:cstheme="minorBidi"/>
        </w:rPr>
        <w:t>Strathclyde</w:t>
      </w:r>
      <w:r w:rsidR="002834F0" w:rsidRPr="000257B5">
        <w:rPr>
          <w:rFonts w:asciiTheme="minorBidi" w:hAnsiTheme="minorBidi" w:cstheme="minorBidi"/>
        </w:rPr>
        <w:t xml:space="preserve">, </w:t>
      </w:r>
      <w:r w:rsidR="00D86816" w:rsidRPr="000257B5">
        <w:rPr>
          <w:rFonts w:asciiTheme="minorBidi" w:hAnsiTheme="minorBidi" w:cstheme="minorBidi"/>
        </w:rPr>
        <w:t>Bangor</w:t>
      </w:r>
      <w:r w:rsidR="002109F9">
        <w:rPr>
          <w:rFonts w:asciiTheme="minorBidi" w:hAnsiTheme="minorBidi" w:cstheme="minorBidi"/>
        </w:rPr>
        <w:t xml:space="preserve"> University,</w:t>
      </w:r>
      <w:r w:rsidR="002834F0" w:rsidRPr="000257B5">
        <w:rPr>
          <w:rFonts w:asciiTheme="minorBidi" w:hAnsiTheme="minorBidi" w:cstheme="minorBidi"/>
        </w:rPr>
        <w:t xml:space="preserve"> t</w:t>
      </w:r>
      <w:r w:rsidR="00D86816" w:rsidRPr="000257B5">
        <w:rPr>
          <w:rFonts w:asciiTheme="minorBidi" w:hAnsiTheme="minorBidi" w:cstheme="minorBidi"/>
        </w:rPr>
        <w:t>he Open University and a care-experienced individual</w:t>
      </w:r>
    </w:p>
    <w:p w14:paraId="3191187F" w14:textId="534CD36B" w:rsidR="00144164" w:rsidRPr="00082BCF" w:rsidRDefault="00A859DA" w:rsidP="00EC31E1">
      <w:pPr>
        <w:pStyle w:val="ListParagraph"/>
        <w:numPr>
          <w:ilvl w:val="0"/>
          <w:numId w:val="15"/>
        </w:numPr>
        <w:ind w:left="709" w:hanging="425"/>
        <w:rPr>
          <w:rFonts w:asciiTheme="minorBidi" w:hAnsiTheme="minorBidi" w:cstheme="minorBidi"/>
        </w:rPr>
      </w:pPr>
      <w:r w:rsidRPr="00AB73BD">
        <w:rPr>
          <w:rFonts w:asciiTheme="minorBidi" w:hAnsiTheme="minorBidi" w:cstheme="minorBidi"/>
        </w:rPr>
        <w:t xml:space="preserve">ran, again as part of Social Work </w:t>
      </w:r>
      <w:r w:rsidR="007D11F3" w:rsidRPr="00AB73BD">
        <w:rPr>
          <w:rFonts w:asciiTheme="minorBidi" w:hAnsiTheme="minorBidi" w:cstheme="minorBidi"/>
        </w:rPr>
        <w:t>W</w:t>
      </w:r>
      <w:r w:rsidRPr="00AB73BD">
        <w:rPr>
          <w:rFonts w:asciiTheme="minorBidi" w:hAnsiTheme="minorBidi" w:cstheme="minorBidi"/>
        </w:rPr>
        <w:t>eek</w:t>
      </w:r>
      <w:r w:rsidR="00D137D0" w:rsidRPr="00AB73BD">
        <w:rPr>
          <w:rFonts w:asciiTheme="minorBidi" w:hAnsiTheme="minorBidi" w:cstheme="minorBidi"/>
        </w:rPr>
        <w:t>,</w:t>
      </w:r>
      <w:r w:rsidRPr="00AB73BD">
        <w:rPr>
          <w:rFonts w:asciiTheme="minorBidi" w:hAnsiTheme="minorBidi" w:cstheme="minorBidi"/>
        </w:rPr>
        <w:t xml:space="preserve"> </w:t>
      </w:r>
      <w:r w:rsidR="006E537B" w:rsidRPr="00AB73BD">
        <w:rPr>
          <w:rFonts w:asciiTheme="minorBidi" w:hAnsiTheme="minorBidi" w:cstheme="minorBidi"/>
        </w:rPr>
        <w:t>a</w:t>
      </w:r>
      <w:r w:rsidR="001C69F2" w:rsidRPr="00AB73BD">
        <w:rPr>
          <w:rFonts w:asciiTheme="minorBidi" w:hAnsiTheme="minorBidi" w:cstheme="minorBidi"/>
        </w:rPr>
        <w:t xml:space="preserve"> session </w:t>
      </w:r>
      <w:r w:rsidR="007D11F3" w:rsidRPr="00AB73BD">
        <w:rPr>
          <w:rFonts w:asciiTheme="minorBidi" w:hAnsiTheme="minorBidi" w:cstheme="minorBidi"/>
        </w:rPr>
        <w:t>called</w:t>
      </w:r>
      <w:r w:rsidR="007074A5" w:rsidRPr="00AB73BD">
        <w:rPr>
          <w:rFonts w:asciiTheme="minorBidi" w:hAnsiTheme="minorBidi" w:cstheme="minorBidi"/>
        </w:rPr>
        <w:t xml:space="preserve"> ‘</w:t>
      </w:r>
      <w:r w:rsidR="00351354" w:rsidRPr="00AB73BD">
        <w:rPr>
          <w:rFonts w:asciiTheme="minorBidi" w:hAnsiTheme="minorBidi" w:cstheme="minorBidi"/>
        </w:rPr>
        <w:t>What we fight to keep: holding onto the heart of social work in a changing world</w:t>
      </w:r>
      <w:r w:rsidR="00D137D0" w:rsidRPr="00AB73BD">
        <w:rPr>
          <w:rFonts w:asciiTheme="minorBidi" w:hAnsiTheme="minorBidi" w:cstheme="minorBidi"/>
        </w:rPr>
        <w:t>’</w:t>
      </w:r>
      <w:r w:rsidR="671CD4BB" w:rsidRPr="00AB73BD">
        <w:rPr>
          <w:rFonts w:asciiTheme="minorBidi" w:hAnsiTheme="minorBidi" w:cstheme="minorBidi"/>
        </w:rPr>
        <w:t>,</w:t>
      </w:r>
      <w:r w:rsidR="00E51AB5" w:rsidRPr="00AB73BD">
        <w:rPr>
          <w:rFonts w:asciiTheme="minorBidi" w:hAnsiTheme="minorBidi" w:cstheme="minorBidi"/>
        </w:rPr>
        <w:t xml:space="preserve"> with speaker</w:t>
      </w:r>
      <w:r w:rsidR="0005174E" w:rsidRPr="00AB73BD">
        <w:rPr>
          <w:rFonts w:asciiTheme="minorBidi" w:hAnsiTheme="minorBidi" w:cstheme="minorBidi"/>
        </w:rPr>
        <w:t>s</w:t>
      </w:r>
      <w:r w:rsidR="00FC1F84" w:rsidRPr="00AB73BD">
        <w:rPr>
          <w:rFonts w:asciiTheme="minorBidi" w:hAnsiTheme="minorBidi" w:cstheme="minorBidi"/>
        </w:rPr>
        <w:t xml:space="preserve"> </w:t>
      </w:r>
      <w:r w:rsidR="00E73906" w:rsidRPr="00AB73BD">
        <w:rPr>
          <w:rFonts w:asciiTheme="minorBidi" w:hAnsiTheme="minorBidi" w:cstheme="minorBidi"/>
        </w:rPr>
        <w:t>including Rhoda Emlyn</w:t>
      </w:r>
      <w:r w:rsidR="00952607" w:rsidRPr="00AB73BD">
        <w:rPr>
          <w:rFonts w:asciiTheme="minorBidi" w:hAnsiTheme="minorBidi" w:cstheme="minorBidi"/>
        </w:rPr>
        <w:t>-</w:t>
      </w:r>
      <w:r w:rsidR="00E73906" w:rsidRPr="00AB73BD">
        <w:rPr>
          <w:rFonts w:asciiTheme="minorBidi" w:hAnsiTheme="minorBidi" w:cstheme="minorBidi"/>
        </w:rPr>
        <w:t xml:space="preserve">Jones OBE, </w:t>
      </w:r>
      <w:r w:rsidR="00B12833" w:rsidRPr="00AB73BD">
        <w:rPr>
          <w:rFonts w:asciiTheme="minorBidi" w:hAnsiTheme="minorBidi" w:cstheme="minorBidi"/>
        </w:rPr>
        <w:t>Denbighshire County Council, Cardiff Hospital</w:t>
      </w:r>
      <w:r w:rsidR="005C2A08" w:rsidRPr="00AB73BD">
        <w:rPr>
          <w:rFonts w:asciiTheme="minorBidi" w:hAnsiTheme="minorBidi" w:cstheme="minorBidi"/>
        </w:rPr>
        <w:t xml:space="preserve"> Social Work Team</w:t>
      </w:r>
      <w:r w:rsidR="00B12833" w:rsidRPr="00AB73BD">
        <w:rPr>
          <w:rFonts w:asciiTheme="minorBidi" w:hAnsiTheme="minorBidi" w:cstheme="minorBidi"/>
        </w:rPr>
        <w:t xml:space="preserve"> and </w:t>
      </w:r>
      <w:proofErr w:type="spellStart"/>
      <w:r w:rsidR="00B12833" w:rsidRPr="00AB73BD">
        <w:rPr>
          <w:rFonts w:asciiTheme="minorBidi" w:hAnsiTheme="minorBidi" w:cstheme="minorBidi"/>
        </w:rPr>
        <w:t>Credu</w:t>
      </w:r>
      <w:proofErr w:type="spellEnd"/>
      <w:r w:rsidR="00B12833" w:rsidRPr="00AB73BD">
        <w:rPr>
          <w:rFonts w:asciiTheme="minorBidi" w:hAnsiTheme="minorBidi" w:cstheme="minorBidi"/>
        </w:rPr>
        <w:t xml:space="preserve"> </w:t>
      </w:r>
    </w:p>
    <w:p w14:paraId="129DB557" w14:textId="79D3E1D4" w:rsidR="0090230E" w:rsidRDefault="0090730D" w:rsidP="00C15F1F">
      <w:pPr>
        <w:pStyle w:val="ListParagraph"/>
        <w:numPr>
          <w:ilvl w:val="0"/>
          <w:numId w:val="15"/>
        </w:numPr>
        <w:ind w:left="709" w:hanging="425"/>
        <w:rPr>
          <w:rFonts w:asciiTheme="minorBidi" w:hAnsiTheme="minorBidi" w:cstheme="minorBidi"/>
        </w:rPr>
      </w:pPr>
      <w:r>
        <w:rPr>
          <w:rFonts w:asciiTheme="minorBidi" w:hAnsiTheme="minorBidi" w:cstheme="minorBidi"/>
        </w:rPr>
        <w:t>ran</w:t>
      </w:r>
      <w:r w:rsidRPr="002D6315">
        <w:rPr>
          <w:rFonts w:asciiTheme="minorBidi" w:hAnsiTheme="minorBidi" w:cstheme="minorBidi"/>
        </w:rPr>
        <w:t>, a</w:t>
      </w:r>
      <w:r w:rsidR="00677665">
        <w:rPr>
          <w:rFonts w:asciiTheme="minorBidi" w:hAnsiTheme="minorBidi" w:cstheme="minorBidi"/>
        </w:rPr>
        <w:t>lso</w:t>
      </w:r>
      <w:r w:rsidRPr="002D6315">
        <w:rPr>
          <w:rFonts w:asciiTheme="minorBidi" w:hAnsiTheme="minorBidi" w:cstheme="minorBidi"/>
        </w:rPr>
        <w:t xml:space="preserve"> as part of Social Work Week</w:t>
      </w:r>
      <w:r w:rsidR="00677665">
        <w:rPr>
          <w:rFonts w:asciiTheme="minorBidi" w:hAnsiTheme="minorBidi" w:cstheme="minorBidi"/>
        </w:rPr>
        <w:t>,</w:t>
      </w:r>
      <w:r w:rsidRPr="002D6315">
        <w:rPr>
          <w:rFonts w:asciiTheme="minorBidi" w:hAnsiTheme="minorBidi" w:cstheme="minorBidi"/>
        </w:rPr>
        <w:t xml:space="preserve"> a session called ‘</w:t>
      </w:r>
      <w:r w:rsidR="00677665">
        <w:rPr>
          <w:rFonts w:asciiTheme="minorBidi" w:hAnsiTheme="minorBidi" w:cstheme="minorBidi"/>
        </w:rPr>
        <w:t>T</w:t>
      </w:r>
      <w:r w:rsidR="00956F60" w:rsidRPr="00956F60">
        <w:rPr>
          <w:rFonts w:asciiTheme="minorBidi" w:hAnsiTheme="minorBidi" w:cstheme="minorBidi"/>
        </w:rPr>
        <w:t>he ‘what, why and how’ of professional curiosity</w:t>
      </w:r>
      <w:r w:rsidRPr="002D6315">
        <w:rPr>
          <w:rFonts w:asciiTheme="minorBidi" w:hAnsiTheme="minorBidi" w:cstheme="minorBidi"/>
        </w:rPr>
        <w:t>’</w:t>
      </w:r>
      <w:r w:rsidR="00677665">
        <w:rPr>
          <w:rFonts w:asciiTheme="minorBidi" w:hAnsiTheme="minorBidi" w:cstheme="minorBidi"/>
        </w:rPr>
        <w:t>,</w:t>
      </w:r>
      <w:r w:rsidR="00956F60">
        <w:rPr>
          <w:rFonts w:asciiTheme="minorBidi" w:hAnsiTheme="minorBidi" w:cstheme="minorBidi"/>
        </w:rPr>
        <w:t xml:space="preserve"> where our guest speaker Siobhan Maclean </w:t>
      </w:r>
      <w:r w:rsidR="00414BAC" w:rsidRPr="00414BAC">
        <w:rPr>
          <w:rFonts w:asciiTheme="minorBidi" w:hAnsiTheme="minorBidi" w:cstheme="minorBidi"/>
        </w:rPr>
        <w:t>look</w:t>
      </w:r>
      <w:r w:rsidR="00414BAC">
        <w:rPr>
          <w:rFonts w:asciiTheme="minorBidi" w:hAnsiTheme="minorBidi" w:cstheme="minorBidi"/>
        </w:rPr>
        <w:t>ed</w:t>
      </w:r>
      <w:r w:rsidR="00414BAC" w:rsidRPr="00414BAC">
        <w:rPr>
          <w:rFonts w:asciiTheme="minorBidi" w:hAnsiTheme="minorBidi" w:cstheme="minorBidi"/>
        </w:rPr>
        <w:t xml:space="preserve"> at what helps and gets in the way of professional curiosity, how ‘situated curiosity’ works in remote working</w:t>
      </w:r>
      <w:r w:rsidR="00F32828">
        <w:rPr>
          <w:rFonts w:asciiTheme="minorBidi" w:hAnsiTheme="minorBidi" w:cstheme="minorBidi"/>
        </w:rPr>
        <w:t>,</w:t>
      </w:r>
      <w:r w:rsidR="00414BAC" w:rsidRPr="00414BAC">
        <w:rPr>
          <w:rFonts w:asciiTheme="minorBidi" w:hAnsiTheme="minorBidi" w:cstheme="minorBidi"/>
        </w:rPr>
        <w:t xml:space="preserve"> and safe spaces for curiosity</w:t>
      </w:r>
    </w:p>
    <w:p w14:paraId="28DDBA4E" w14:textId="73E400FB" w:rsidR="0090230E" w:rsidRPr="00414BAC" w:rsidRDefault="0090230E" w:rsidP="0027007C">
      <w:pPr>
        <w:pStyle w:val="ListParagraph"/>
        <w:numPr>
          <w:ilvl w:val="0"/>
          <w:numId w:val="15"/>
        </w:numPr>
        <w:ind w:left="709" w:hanging="425"/>
      </w:pPr>
      <w:r w:rsidRPr="0027007C">
        <w:rPr>
          <w:rFonts w:asciiTheme="minorBidi" w:hAnsiTheme="minorBidi" w:cstheme="minorBidi"/>
        </w:rPr>
        <w:t xml:space="preserve">surveyed local authorities and other social work employers for information about induction, training and support to help us understand arrangements for newly qualified social workers in Wales. A summary report with recommendations will be available in </w:t>
      </w:r>
      <w:r w:rsidR="6FA9B7CC" w:rsidRPr="0027007C">
        <w:rPr>
          <w:rFonts w:asciiTheme="minorBidi" w:hAnsiTheme="minorBidi" w:cstheme="minorBidi"/>
        </w:rPr>
        <w:t>win</w:t>
      </w:r>
      <w:r w:rsidR="00852A75" w:rsidRPr="0027007C">
        <w:rPr>
          <w:rFonts w:asciiTheme="minorBidi" w:hAnsiTheme="minorBidi" w:cstheme="minorBidi"/>
        </w:rPr>
        <w:t>ter</w:t>
      </w:r>
      <w:r w:rsidR="6FA9B7CC" w:rsidRPr="0027007C">
        <w:rPr>
          <w:rFonts w:asciiTheme="minorBidi" w:hAnsiTheme="minorBidi" w:cstheme="minorBidi"/>
        </w:rPr>
        <w:t xml:space="preserve"> 2026</w:t>
      </w:r>
      <w:r w:rsidR="00274AA7">
        <w:rPr>
          <w:rFonts w:asciiTheme="minorBidi" w:hAnsiTheme="minorBidi" w:cstheme="minorBidi"/>
        </w:rPr>
        <w:t>.</w:t>
      </w:r>
    </w:p>
    <w:p w14:paraId="308823EC" w14:textId="77777777" w:rsidR="005A4635" w:rsidRPr="00500911" w:rsidRDefault="005A4635" w:rsidP="00BC71E4">
      <w:pPr>
        <w:spacing w:after="0" w:line="240" w:lineRule="auto"/>
        <w:jc w:val="both"/>
        <w:rPr>
          <w:b/>
          <w:bCs/>
          <w:highlight w:val="yellow"/>
        </w:rPr>
      </w:pPr>
    </w:p>
    <w:p w14:paraId="3D62D804" w14:textId="508B849D" w:rsidR="00BC71E4" w:rsidRPr="00BC04F9" w:rsidRDefault="00BC71E4" w:rsidP="00BC71E4">
      <w:pPr>
        <w:spacing w:after="0" w:line="240" w:lineRule="auto"/>
        <w:jc w:val="both"/>
        <w:rPr>
          <w:b/>
          <w:bCs/>
        </w:rPr>
      </w:pPr>
      <w:r w:rsidRPr="00BC04F9">
        <w:rPr>
          <w:b/>
          <w:bCs/>
        </w:rPr>
        <w:t xml:space="preserve">For the </w:t>
      </w:r>
      <w:r w:rsidR="00274AA7">
        <w:rPr>
          <w:b/>
          <w:bCs/>
        </w:rPr>
        <w:t>s</w:t>
      </w:r>
      <w:r w:rsidRPr="00BC04F9">
        <w:rPr>
          <w:b/>
          <w:bCs/>
        </w:rPr>
        <w:t>trategic mental health workforce plan, together with HEIW we:</w:t>
      </w:r>
    </w:p>
    <w:p w14:paraId="12EEFF6A" w14:textId="77777777" w:rsidR="00BC71E4" w:rsidRPr="00500911" w:rsidRDefault="00BC71E4" w:rsidP="00BC71E4">
      <w:pPr>
        <w:spacing w:after="0" w:line="240" w:lineRule="auto"/>
        <w:jc w:val="both"/>
        <w:rPr>
          <w:b/>
          <w:bCs/>
          <w:highlight w:val="yellow"/>
        </w:rPr>
      </w:pPr>
    </w:p>
    <w:p w14:paraId="3DA53120" w14:textId="136B6BF5" w:rsidR="00386B7D" w:rsidRPr="00C0485A" w:rsidRDefault="008C24B5" w:rsidP="00C15F1F">
      <w:pPr>
        <w:pStyle w:val="ListParagraph"/>
        <w:numPr>
          <w:ilvl w:val="0"/>
          <w:numId w:val="15"/>
        </w:numPr>
        <w:ind w:left="709" w:hanging="425"/>
        <w:rPr>
          <w:rFonts w:asciiTheme="minorBidi" w:hAnsiTheme="minorBidi" w:cstheme="minorBidi"/>
        </w:rPr>
      </w:pPr>
      <w:r w:rsidRPr="00C0485A">
        <w:rPr>
          <w:rFonts w:asciiTheme="minorBidi" w:hAnsiTheme="minorBidi" w:cstheme="minorBidi"/>
        </w:rPr>
        <w:t>f</w:t>
      </w:r>
      <w:r w:rsidR="44FC6AFA" w:rsidRPr="00C0485A">
        <w:rPr>
          <w:rFonts w:asciiTheme="minorBidi" w:hAnsiTheme="minorBidi" w:cstheme="minorBidi"/>
        </w:rPr>
        <w:t>unded additional AMHP training</w:t>
      </w:r>
      <w:r w:rsidR="00DC5680" w:rsidRPr="00C0485A">
        <w:rPr>
          <w:rFonts w:asciiTheme="minorBidi" w:hAnsiTheme="minorBidi" w:cstheme="minorBidi"/>
        </w:rPr>
        <w:t>,</w:t>
      </w:r>
      <w:r w:rsidR="44FC6AFA" w:rsidRPr="00C0485A">
        <w:rPr>
          <w:rFonts w:asciiTheme="minorBidi" w:hAnsiTheme="minorBidi" w:cstheme="minorBidi"/>
        </w:rPr>
        <w:t xml:space="preserve"> with </w:t>
      </w:r>
      <w:r w:rsidR="00C55EE9" w:rsidRPr="00C0485A">
        <w:rPr>
          <w:rFonts w:asciiTheme="minorBidi" w:hAnsiTheme="minorBidi" w:cstheme="minorBidi"/>
        </w:rPr>
        <w:t xml:space="preserve">22 </w:t>
      </w:r>
      <w:r w:rsidR="44FC6AFA" w:rsidRPr="00C0485A">
        <w:rPr>
          <w:rFonts w:asciiTheme="minorBidi" w:hAnsiTheme="minorBidi" w:cstheme="minorBidi"/>
        </w:rPr>
        <w:t>people starting their training</w:t>
      </w:r>
      <w:r w:rsidRPr="00C0485A">
        <w:rPr>
          <w:rFonts w:asciiTheme="minorBidi" w:hAnsiTheme="minorBidi" w:cstheme="minorBidi"/>
        </w:rPr>
        <w:t xml:space="preserve"> during the year</w:t>
      </w:r>
    </w:p>
    <w:p w14:paraId="3F0EB3F0" w14:textId="329AF713" w:rsidR="00EA1F8F" w:rsidRPr="00C0485A" w:rsidRDefault="00281521" w:rsidP="00EA1F8F">
      <w:pPr>
        <w:pStyle w:val="ListParagraph"/>
        <w:numPr>
          <w:ilvl w:val="0"/>
          <w:numId w:val="15"/>
        </w:numPr>
        <w:ind w:left="709" w:hanging="425"/>
        <w:rPr>
          <w:rFonts w:asciiTheme="minorBidi" w:hAnsiTheme="minorBidi" w:cstheme="minorBidi"/>
        </w:rPr>
      </w:pPr>
      <w:r w:rsidRPr="00C0485A">
        <w:rPr>
          <w:rFonts w:asciiTheme="minorBidi" w:hAnsiTheme="minorBidi" w:cstheme="minorBidi"/>
        </w:rPr>
        <w:t>d</w:t>
      </w:r>
      <w:r w:rsidR="008F3113" w:rsidRPr="00C0485A">
        <w:rPr>
          <w:rFonts w:asciiTheme="minorBidi" w:hAnsiTheme="minorBidi" w:cstheme="minorBidi"/>
        </w:rPr>
        <w:t>eliver</w:t>
      </w:r>
      <w:r w:rsidR="0048366F" w:rsidRPr="00C0485A">
        <w:rPr>
          <w:rFonts w:asciiTheme="minorBidi" w:hAnsiTheme="minorBidi" w:cstheme="minorBidi"/>
        </w:rPr>
        <w:t xml:space="preserve">ed for the first time </w:t>
      </w:r>
      <w:r w:rsidR="008F3113" w:rsidRPr="00C0485A">
        <w:rPr>
          <w:rFonts w:asciiTheme="minorBidi" w:hAnsiTheme="minorBidi" w:cstheme="minorBidi"/>
        </w:rPr>
        <w:t xml:space="preserve">two AMHP conferences in Wales to increase visibility of the AMHP role and strengthen the national AMHP community. The conferences </w:t>
      </w:r>
      <w:r w:rsidR="0048366F" w:rsidRPr="00C0485A">
        <w:rPr>
          <w:rFonts w:asciiTheme="minorBidi" w:hAnsiTheme="minorBidi" w:cstheme="minorBidi"/>
        </w:rPr>
        <w:t xml:space="preserve">were held in Cardiff and Llandudno and </w:t>
      </w:r>
      <w:r w:rsidR="008F3113" w:rsidRPr="00C0485A">
        <w:rPr>
          <w:rFonts w:asciiTheme="minorBidi" w:hAnsiTheme="minorBidi" w:cstheme="minorBidi"/>
        </w:rPr>
        <w:t>provide</w:t>
      </w:r>
      <w:r w:rsidR="0048366F" w:rsidRPr="00C0485A">
        <w:rPr>
          <w:rFonts w:asciiTheme="minorBidi" w:hAnsiTheme="minorBidi" w:cstheme="minorBidi"/>
        </w:rPr>
        <w:t>d</w:t>
      </w:r>
      <w:r w:rsidR="008F3113" w:rsidRPr="00C0485A">
        <w:rPr>
          <w:rFonts w:asciiTheme="minorBidi" w:hAnsiTheme="minorBidi" w:cstheme="minorBidi"/>
        </w:rPr>
        <w:t xml:space="preserve"> a platform to showcase the complexity, impact and value of AMHP practice, countering the historically low profile of the role and its frequent association with negative media coverage. A range of </w:t>
      </w:r>
      <w:r w:rsidRPr="00C0485A">
        <w:rPr>
          <w:rFonts w:asciiTheme="minorBidi" w:hAnsiTheme="minorBidi" w:cstheme="minorBidi"/>
        </w:rPr>
        <w:t>speakers addressed</w:t>
      </w:r>
      <w:r w:rsidR="008F3113" w:rsidRPr="00C0485A">
        <w:rPr>
          <w:rFonts w:asciiTheme="minorBidi" w:hAnsiTheme="minorBidi" w:cstheme="minorBidi"/>
        </w:rPr>
        <w:t xml:space="preserve"> key issues affecting AMHPs, supporting professional recognition, learning and engagement across the system.</w:t>
      </w:r>
      <w:r w:rsidR="00EA1F8F" w:rsidRPr="00C0485A">
        <w:rPr>
          <w:rFonts w:asciiTheme="minorBidi" w:hAnsiTheme="minorBidi" w:cstheme="minorBidi"/>
        </w:rPr>
        <w:t xml:space="preserve"> We hope to support another two </w:t>
      </w:r>
      <w:r w:rsidR="51638834" w:rsidRPr="00C0485A">
        <w:rPr>
          <w:rFonts w:asciiTheme="minorBidi" w:hAnsiTheme="minorBidi" w:cstheme="minorBidi"/>
        </w:rPr>
        <w:t>conferences</w:t>
      </w:r>
      <w:r w:rsidR="00EA1F8F" w:rsidRPr="00C0485A">
        <w:rPr>
          <w:rFonts w:asciiTheme="minorBidi" w:hAnsiTheme="minorBidi" w:cstheme="minorBidi"/>
        </w:rPr>
        <w:t xml:space="preserve"> in 2026 to 2027</w:t>
      </w:r>
    </w:p>
    <w:p w14:paraId="23C49B9C" w14:textId="2918EF4F" w:rsidR="00683485" w:rsidRDefault="00683485" w:rsidP="00C15F1F">
      <w:pPr>
        <w:pStyle w:val="ListParagraph"/>
        <w:numPr>
          <w:ilvl w:val="0"/>
          <w:numId w:val="15"/>
        </w:numPr>
        <w:ind w:left="709" w:hanging="425"/>
        <w:rPr>
          <w:rFonts w:asciiTheme="minorBidi" w:hAnsiTheme="minorBidi" w:cstheme="minorBidi"/>
        </w:rPr>
      </w:pPr>
      <w:r w:rsidRPr="00636AE4">
        <w:rPr>
          <w:rFonts w:asciiTheme="minorBidi" w:hAnsiTheme="minorBidi" w:cstheme="minorBidi"/>
        </w:rPr>
        <w:t xml:space="preserve">supported 840 </w:t>
      </w:r>
      <w:r w:rsidRPr="4D5406C3">
        <w:rPr>
          <w:rFonts w:asciiTheme="minorBidi" w:hAnsiTheme="minorBidi" w:cstheme="minorBidi"/>
        </w:rPr>
        <w:t>health</w:t>
      </w:r>
      <w:r w:rsidR="43538BDB" w:rsidRPr="4D5406C3">
        <w:rPr>
          <w:rFonts w:asciiTheme="minorBidi" w:hAnsiTheme="minorBidi" w:cstheme="minorBidi"/>
        </w:rPr>
        <w:t xml:space="preserve"> and social </w:t>
      </w:r>
      <w:r w:rsidRPr="4D5406C3">
        <w:rPr>
          <w:rFonts w:asciiTheme="minorBidi" w:hAnsiTheme="minorBidi" w:cstheme="minorBidi"/>
        </w:rPr>
        <w:t>care</w:t>
      </w:r>
      <w:r w:rsidRPr="00636AE4">
        <w:rPr>
          <w:rFonts w:asciiTheme="minorBidi" w:hAnsiTheme="minorBidi" w:cstheme="minorBidi"/>
        </w:rPr>
        <w:t xml:space="preserve"> professionals across Wales to develop skills in </w:t>
      </w:r>
      <w:hyperlink r:id="rId304">
        <w:r w:rsidR="00B06D75">
          <w:rPr>
            <w:rStyle w:val="Hyperlink"/>
            <w:rFonts w:asciiTheme="minorBidi" w:hAnsiTheme="minorBidi" w:cstheme="minorBidi"/>
          </w:rPr>
          <w:t>BRIEF Solution Focused Brief Therapy</w:t>
        </w:r>
      </w:hyperlink>
      <w:r w:rsidRPr="00636AE4">
        <w:rPr>
          <w:rFonts w:asciiTheme="minorBidi" w:hAnsiTheme="minorBidi" w:cstheme="minorBidi"/>
        </w:rPr>
        <w:t xml:space="preserve"> (SFBT)</w:t>
      </w:r>
      <w:r w:rsidR="00117655">
        <w:rPr>
          <w:rFonts w:asciiTheme="minorBidi" w:hAnsiTheme="minorBidi" w:cstheme="minorBidi"/>
        </w:rPr>
        <w:t xml:space="preserve"> to </w:t>
      </w:r>
      <w:r w:rsidRPr="00636AE4">
        <w:rPr>
          <w:rFonts w:asciiTheme="minorBidi" w:hAnsiTheme="minorBidi" w:cstheme="minorBidi"/>
        </w:rPr>
        <w:t>help the mental health workforce deliver high</w:t>
      </w:r>
      <w:r w:rsidR="00FE53D6">
        <w:rPr>
          <w:rFonts w:asciiTheme="minorBidi" w:hAnsiTheme="minorBidi" w:cstheme="minorBidi"/>
        </w:rPr>
        <w:t>-</w:t>
      </w:r>
      <w:r w:rsidRPr="00636AE4">
        <w:rPr>
          <w:rFonts w:asciiTheme="minorBidi" w:hAnsiTheme="minorBidi" w:cstheme="minorBidi"/>
        </w:rPr>
        <w:t xml:space="preserve">quality, meaningful care </w:t>
      </w:r>
    </w:p>
    <w:p w14:paraId="398421C9" w14:textId="3CA17FB8" w:rsidR="00E22E17" w:rsidRDefault="00375E69" w:rsidP="00C15F1F">
      <w:pPr>
        <w:pStyle w:val="ListParagraph"/>
        <w:numPr>
          <w:ilvl w:val="0"/>
          <w:numId w:val="15"/>
        </w:numPr>
        <w:ind w:left="709" w:hanging="425"/>
        <w:rPr>
          <w:rFonts w:asciiTheme="minorBidi" w:hAnsiTheme="minorBidi" w:cstheme="minorBidi"/>
        </w:rPr>
      </w:pPr>
      <w:r w:rsidRPr="009D684F">
        <w:rPr>
          <w:rFonts w:asciiTheme="minorBidi" w:hAnsiTheme="minorBidi" w:cstheme="minorBidi"/>
        </w:rPr>
        <w:t xml:space="preserve">launched the </w:t>
      </w:r>
      <w:hyperlink r:id="rId305" w:history="1">
        <w:r w:rsidRPr="00117655">
          <w:rPr>
            <w:rStyle w:val="Hyperlink"/>
            <w:rFonts w:asciiTheme="minorBidi" w:hAnsiTheme="minorBidi" w:cstheme="minorBidi"/>
          </w:rPr>
          <w:t>Supervision Hub</w:t>
        </w:r>
      </w:hyperlink>
      <w:r w:rsidRPr="009D684F">
        <w:rPr>
          <w:rFonts w:asciiTheme="minorBidi" w:hAnsiTheme="minorBidi" w:cstheme="minorBidi"/>
        </w:rPr>
        <w:t xml:space="preserve"> for </w:t>
      </w:r>
      <w:r w:rsidR="00FF2FB8" w:rsidRPr="009D684F">
        <w:rPr>
          <w:rFonts w:asciiTheme="minorBidi" w:hAnsiTheme="minorBidi" w:cstheme="minorBidi"/>
        </w:rPr>
        <w:t>health and social care professionals across Wales</w:t>
      </w:r>
      <w:r w:rsidR="002A53AE" w:rsidRPr="009D684F">
        <w:rPr>
          <w:rFonts w:asciiTheme="minorBidi" w:hAnsiTheme="minorBidi" w:cstheme="minorBidi"/>
        </w:rPr>
        <w:t xml:space="preserve"> </w:t>
      </w:r>
      <w:r w:rsidR="009D684F" w:rsidRPr="009D684F">
        <w:rPr>
          <w:rFonts w:asciiTheme="minorBidi" w:hAnsiTheme="minorBidi" w:cstheme="minorBidi"/>
        </w:rPr>
        <w:t xml:space="preserve">as a resource </w:t>
      </w:r>
      <w:r w:rsidR="002A53AE" w:rsidRPr="009D684F">
        <w:rPr>
          <w:rFonts w:asciiTheme="minorBidi" w:hAnsiTheme="minorBidi" w:cstheme="minorBidi"/>
        </w:rPr>
        <w:t>to enhance compassionate cultures and effective leadership</w:t>
      </w:r>
      <w:r w:rsidR="009D684F" w:rsidRPr="009D684F">
        <w:rPr>
          <w:rFonts w:asciiTheme="minorBidi" w:hAnsiTheme="minorBidi" w:cstheme="minorBidi"/>
        </w:rPr>
        <w:t>. T</w:t>
      </w:r>
      <w:r w:rsidR="002A53AE" w:rsidRPr="009D684F">
        <w:rPr>
          <w:rFonts w:asciiTheme="minorBidi" w:hAnsiTheme="minorBidi" w:cstheme="minorBidi"/>
        </w:rPr>
        <w:t>he hub provides accessible resources to help professionals strengthen their supervision skills and confidence. In doing so, it supports the development of a more knowledgeable and empowered workforce, ultimately improving the services delivered to people across Wales</w:t>
      </w:r>
    </w:p>
    <w:p w14:paraId="69E84F56" w14:textId="5B59906A" w:rsidR="00E22E17" w:rsidRPr="00E22E17" w:rsidRDefault="00E22E17" w:rsidP="00C15F1F">
      <w:pPr>
        <w:pStyle w:val="ListParagraph"/>
        <w:numPr>
          <w:ilvl w:val="0"/>
          <w:numId w:val="15"/>
        </w:numPr>
        <w:ind w:left="709" w:hanging="425"/>
        <w:rPr>
          <w:rFonts w:asciiTheme="minorBidi" w:hAnsiTheme="minorBidi" w:cstheme="minorBidi"/>
        </w:rPr>
      </w:pPr>
      <w:r w:rsidRPr="00E22E17">
        <w:rPr>
          <w:rFonts w:asciiTheme="minorBidi" w:hAnsiTheme="minorBidi" w:cstheme="minorBidi"/>
        </w:rPr>
        <w:t xml:space="preserve">launched the </w:t>
      </w:r>
      <w:r w:rsidR="00A85DD6">
        <w:rPr>
          <w:rFonts w:asciiTheme="minorBidi" w:hAnsiTheme="minorBidi" w:cstheme="minorBidi"/>
        </w:rPr>
        <w:t>s</w:t>
      </w:r>
      <w:r w:rsidRPr="00E22E17">
        <w:rPr>
          <w:rFonts w:asciiTheme="minorBidi" w:hAnsiTheme="minorBidi" w:cstheme="minorBidi"/>
        </w:rPr>
        <w:t xml:space="preserve">ystemic </w:t>
      </w:r>
      <w:r w:rsidR="00A85DD6">
        <w:rPr>
          <w:rFonts w:asciiTheme="minorBidi" w:hAnsiTheme="minorBidi" w:cstheme="minorBidi"/>
        </w:rPr>
        <w:t>f</w:t>
      </w:r>
      <w:r w:rsidRPr="00E22E17">
        <w:rPr>
          <w:rFonts w:asciiTheme="minorBidi" w:hAnsiTheme="minorBidi" w:cstheme="minorBidi"/>
        </w:rPr>
        <w:t xml:space="preserve">amily </w:t>
      </w:r>
      <w:r w:rsidR="00A85DD6">
        <w:rPr>
          <w:rFonts w:asciiTheme="minorBidi" w:hAnsiTheme="minorBidi" w:cstheme="minorBidi"/>
        </w:rPr>
        <w:t>t</w:t>
      </w:r>
      <w:r w:rsidRPr="00E22E17">
        <w:rPr>
          <w:rFonts w:asciiTheme="minorBidi" w:hAnsiTheme="minorBidi" w:cstheme="minorBidi"/>
        </w:rPr>
        <w:t>herapy questionnaire, which was developed in conjunction with Welsh Government</w:t>
      </w:r>
      <w:r w:rsidR="008C3DFB">
        <w:rPr>
          <w:rFonts w:asciiTheme="minorBidi" w:hAnsiTheme="minorBidi" w:cstheme="minorBidi"/>
        </w:rPr>
        <w:t>,</w:t>
      </w:r>
      <w:r w:rsidRPr="00E22E17">
        <w:rPr>
          <w:rFonts w:asciiTheme="minorBidi" w:hAnsiTheme="minorBidi" w:cstheme="minorBidi"/>
        </w:rPr>
        <w:t xml:space="preserve"> local authority and health colleagues, and aligned with Trauma</w:t>
      </w:r>
      <w:r w:rsidRPr="00E22E17">
        <w:rPr>
          <w:rFonts w:ascii="Cambria Math" w:hAnsi="Cambria Math" w:cs="Cambria Math"/>
        </w:rPr>
        <w:t>‑</w:t>
      </w:r>
      <w:r w:rsidRPr="00E22E17">
        <w:rPr>
          <w:rFonts w:asciiTheme="minorBidi" w:hAnsiTheme="minorBidi" w:cstheme="minorBidi"/>
        </w:rPr>
        <w:t>Informed Wales. It</w:t>
      </w:r>
      <w:r w:rsidR="00A85DD6">
        <w:rPr>
          <w:rFonts w:asciiTheme="minorBidi" w:hAnsiTheme="minorBidi" w:cstheme="minorBidi"/>
        </w:rPr>
        <w:t>’</w:t>
      </w:r>
      <w:r w:rsidRPr="00E22E17">
        <w:rPr>
          <w:rFonts w:asciiTheme="minorBidi" w:hAnsiTheme="minorBidi" w:cstheme="minorBidi"/>
        </w:rPr>
        <w:t>s been agreed on an all</w:t>
      </w:r>
      <w:r w:rsidRPr="00E22E17">
        <w:rPr>
          <w:rFonts w:ascii="Cambria Math" w:hAnsi="Cambria Math" w:cs="Cambria Math"/>
        </w:rPr>
        <w:t>‑</w:t>
      </w:r>
      <w:r w:rsidRPr="00E22E17">
        <w:rPr>
          <w:rFonts w:asciiTheme="minorBidi" w:hAnsiTheme="minorBidi" w:cstheme="minorBidi"/>
        </w:rPr>
        <w:t xml:space="preserve">Wales basis as a </w:t>
      </w:r>
      <w:r w:rsidR="00A85DD6">
        <w:rPr>
          <w:rFonts w:asciiTheme="minorBidi" w:hAnsiTheme="minorBidi" w:cstheme="minorBidi"/>
        </w:rPr>
        <w:t>way of</w:t>
      </w:r>
      <w:r w:rsidRPr="00E22E17">
        <w:rPr>
          <w:rFonts w:asciiTheme="minorBidi" w:hAnsiTheme="minorBidi" w:cstheme="minorBidi"/>
        </w:rPr>
        <w:t xml:space="preserve"> support</w:t>
      </w:r>
      <w:r w:rsidR="00A85DD6">
        <w:rPr>
          <w:rFonts w:asciiTheme="minorBidi" w:hAnsiTheme="minorBidi" w:cstheme="minorBidi"/>
        </w:rPr>
        <w:t>ing</w:t>
      </w:r>
      <w:r w:rsidRPr="00E22E17">
        <w:rPr>
          <w:rFonts w:asciiTheme="minorBidi" w:hAnsiTheme="minorBidi" w:cstheme="minorBidi"/>
        </w:rPr>
        <w:t xml:space="preserve"> consistent access to, and learning in, systemic family therapy</w:t>
      </w:r>
    </w:p>
    <w:p w14:paraId="0FF36E1F" w14:textId="4AC0D0F7" w:rsidR="00835E6D" w:rsidRPr="007D1A99" w:rsidRDefault="00835E6D" w:rsidP="007D1A99">
      <w:pPr>
        <w:pStyle w:val="ListParagraph"/>
        <w:numPr>
          <w:ilvl w:val="0"/>
          <w:numId w:val="15"/>
        </w:numPr>
        <w:ind w:left="709" w:hanging="425"/>
        <w:rPr>
          <w:rFonts w:asciiTheme="minorBidi" w:hAnsiTheme="minorBidi" w:cstheme="minorBidi"/>
        </w:rPr>
      </w:pPr>
      <w:r w:rsidRPr="007D1A99">
        <w:rPr>
          <w:rFonts w:asciiTheme="minorBidi" w:hAnsiTheme="minorBidi" w:cstheme="minorBidi"/>
        </w:rPr>
        <w:t xml:space="preserve">developed </w:t>
      </w:r>
      <w:r w:rsidR="00F92984">
        <w:rPr>
          <w:rFonts w:asciiTheme="minorBidi" w:hAnsiTheme="minorBidi" w:cstheme="minorBidi"/>
        </w:rPr>
        <w:t xml:space="preserve">and delivered a Mental Health Masterclass programme of training for </w:t>
      </w:r>
      <w:r w:rsidRPr="007D1A99">
        <w:rPr>
          <w:rFonts w:asciiTheme="minorBidi" w:hAnsiTheme="minorBidi" w:cstheme="minorBidi"/>
        </w:rPr>
        <w:t xml:space="preserve">AMHPs and </w:t>
      </w:r>
      <w:r w:rsidR="00F92984">
        <w:rPr>
          <w:rFonts w:asciiTheme="minorBidi" w:hAnsiTheme="minorBidi" w:cstheme="minorBidi"/>
        </w:rPr>
        <w:t>wider</w:t>
      </w:r>
      <w:r w:rsidRPr="007D1A99">
        <w:rPr>
          <w:rFonts w:asciiTheme="minorBidi" w:hAnsiTheme="minorBidi" w:cstheme="minorBidi"/>
        </w:rPr>
        <w:t xml:space="preserve"> professionals</w:t>
      </w:r>
      <w:r w:rsidR="00F92984">
        <w:rPr>
          <w:rFonts w:asciiTheme="minorBidi" w:hAnsiTheme="minorBidi" w:cstheme="minorBidi"/>
        </w:rPr>
        <w:t>, delivering three sessions covering m</w:t>
      </w:r>
      <w:r w:rsidRPr="007D1A99">
        <w:rPr>
          <w:rFonts w:asciiTheme="minorBidi" w:hAnsiTheme="minorBidi" w:cstheme="minorBidi"/>
        </w:rPr>
        <w:t xml:space="preserve">ental health reform, </w:t>
      </w:r>
      <w:r w:rsidR="00F92984">
        <w:rPr>
          <w:rFonts w:asciiTheme="minorBidi" w:hAnsiTheme="minorBidi" w:cstheme="minorBidi"/>
        </w:rPr>
        <w:t xml:space="preserve">the </w:t>
      </w:r>
      <w:r w:rsidRPr="007D1A99">
        <w:rPr>
          <w:rFonts w:asciiTheme="minorBidi" w:hAnsiTheme="minorBidi" w:cstheme="minorBidi"/>
        </w:rPr>
        <w:t xml:space="preserve">interface between </w:t>
      </w:r>
      <w:r w:rsidR="00F92984">
        <w:rPr>
          <w:rFonts w:asciiTheme="minorBidi" w:hAnsiTheme="minorBidi" w:cstheme="minorBidi"/>
        </w:rPr>
        <w:t>the M</w:t>
      </w:r>
      <w:r w:rsidRPr="007D1A99">
        <w:rPr>
          <w:rFonts w:asciiTheme="minorBidi" w:hAnsiTheme="minorBidi" w:cstheme="minorBidi"/>
        </w:rPr>
        <w:t xml:space="preserve">ental </w:t>
      </w:r>
      <w:r w:rsidR="00F92984">
        <w:rPr>
          <w:rFonts w:asciiTheme="minorBidi" w:hAnsiTheme="minorBidi" w:cstheme="minorBidi"/>
        </w:rPr>
        <w:t>C</w:t>
      </w:r>
      <w:r w:rsidR="00F92984" w:rsidRPr="007D1A99">
        <w:rPr>
          <w:rFonts w:asciiTheme="minorBidi" w:hAnsiTheme="minorBidi" w:cstheme="minorBidi"/>
        </w:rPr>
        <w:t xml:space="preserve">apacity </w:t>
      </w:r>
      <w:r w:rsidR="00F92984">
        <w:rPr>
          <w:rFonts w:asciiTheme="minorBidi" w:hAnsiTheme="minorBidi" w:cstheme="minorBidi"/>
        </w:rPr>
        <w:t>A</w:t>
      </w:r>
      <w:r w:rsidR="00F92984" w:rsidRPr="007D1A99">
        <w:rPr>
          <w:rFonts w:asciiTheme="minorBidi" w:hAnsiTheme="minorBidi" w:cstheme="minorBidi"/>
        </w:rPr>
        <w:t xml:space="preserve">ct </w:t>
      </w:r>
      <w:r w:rsidRPr="007D1A99">
        <w:rPr>
          <w:rFonts w:asciiTheme="minorBidi" w:hAnsiTheme="minorBidi" w:cstheme="minorBidi"/>
        </w:rPr>
        <w:t xml:space="preserve">and </w:t>
      </w:r>
      <w:r w:rsidR="009E51D4">
        <w:rPr>
          <w:rFonts w:asciiTheme="minorBidi" w:hAnsiTheme="minorBidi" w:cstheme="minorBidi"/>
        </w:rPr>
        <w:t>the M</w:t>
      </w:r>
      <w:r w:rsidRPr="007D1A99">
        <w:rPr>
          <w:rFonts w:asciiTheme="minorBidi" w:hAnsiTheme="minorBidi" w:cstheme="minorBidi"/>
        </w:rPr>
        <w:t xml:space="preserve">ental </w:t>
      </w:r>
      <w:r w:rsidR="009E51D4">
        <w:rPr>
          <w:rFonts w:asciiTheme="minorBidi" w:hAnsiTheme="minorBidi" w:cstheme="minorBidi"/>
        </w:rPr>
        <w:t>H</w:t>
      </w:r>
      <w:r w:rsidR="009E51D4" w:rsidRPr="007D1A99">
        <w:rPr>
          <w:rFonts w:asciiTheme="minorBidi" w:hAnsiTheme="minorBidi" w:cstheme="minorBidi"/>
        </w:rPr>
        <w:t xml:space="preserve">ealth </w:t>
      </w:r>
      <w:r w:rsidR="009E51D4">
        <w:rPr>
          <w:rFonts w:asciiTheme="minorBidi" w:hAnsiTheme="minorBidi" w:cstheme="minorBidi"/>
        </w:rPr>
        <w:t>A</w:t>
      </w:r>
      <w:r w:rsidR="009E51D4" w:rsidRPr="007D1A99">
        <w:rPr>
          <w:rFonts w:asciiTheme="minorBidi" w:hAnsiTheme="minorBidi" w:cstheme="minorBidi"/>
        </w:rPr>
        <w:t>ct</w:t>
      </w:r>
      <w:r w:rsidR="007E5189">
        <w:rPr>
          <w:rFonts w:asciiTheme="minorBidi" w:hAnsiTheme="minorBidi" w:cstheme="minorBidi"/>
        </w:rPr>
        <w:t>,</w:t>
      </w:r>
      <w:r w:rsidR="00B74F42">
        <w:rPr>
          <w:rFonts w:asciiTheme="minorBidi" w:hAnsiTheme="minorBidi" w:cstheme="minorBidi"/>
        </w:rPr>
        <w:t xml:space="preserve"> </w:t>
      </w:r>
      <w:r w:rsidR="009E51D4">
        <w:rPr>
          <w:rFonts w:asciiTheme="minorBidi" w:hAnsiTheme="minorBidi" w:cstheme="minorBidi"/>
        </w:rPr>
        <w:t xml:space="preserve">and </w:t>
      </w:r>
      <w:r w:rsidR="007D1A99">
        <w:rPr>
          <w:rFonts w:asciiTheme="minorBidi" w:hAnsiTheme="minorBidi" w:cstheme="minorBidi"/>
        </w:rPr>
        <w:t>updates to Section 117</w:t>
      </w:r>
      <w:r w:rsidRPr="007D1A99">
        <w:rPr>
          <w:rFonts w:asciiTheme="minorBidi" w:hAnsiTheme="minorBidi" w:cstheme="minorBidi"/>
        </w:rPr>
        <w:t xml:space="preserve"> aftercare </w:t>
      </w:r>
      <w:r w:rsidR="007D1A99">
        <w:rPr>
          <w:rFonts w:asciiTheme="minorBidi" w:hAnsiTheme="minorBidi" w:cstheme="minorBidi"/>
        </w:rPr>
        <w:t>arrangements.</w:t>
      </w:r>
    </w:p>
    <w:p w14:paraId="64129E87" w14:textId="7EB5BDB3" w:rsidR="00894CCE" w:rsidRPr="0065072A" w:rsidRDefault="00AF242C" w:rsidP="00C15F1F">
      <w:pPr>
        <w:pStyle w:val="ListParagraph"/>
        <w:numPr>
          <w:ilvl w:val="0"/>
          <w:numId w:val="51"/>
        </w:numPr>
        <w:pBdr>
          <w:top w:val="single" w:sz="4" w:space="1" w:color="auto"/>
          <w:left w:val="single" w:sz="4" w:space="4" w:color="auto"/>
          <w:bottom w:val="single" w:sz="4" w:space="1" w:color="auto"/>
          <w:right w:val="single" w:sz="4" w:space="4" w:color="auto"/>
        </w:pBdr>
        <w:rPr>
          <w:rFonts w:ascii="Arial" w:hAnsi="Arial"/>
          <w:b/>
          <w:bCs/>
        </w:rPr>
      </w:pPr>
      <w:r w:rsidRPr="0065072A">
        <w:rPr>
          <w:rFonts w:ascii="Arial" w:hAnsi="Arial"/>
          <w:b/>
          <w:bCs/>
        </w:rPr>
        <w:t xml:space="preserve">Make it easier for people to </w:t>
      </w:r>
      <w:r w:rsidR="00D45106" w:rsidRPr="0065072A">
        <w:rPr>
          <w:rFonts w:ascii="Arial" w:hAnsi="Arial"/>
          <w:b/>
          <w:bCs/>
        </w:rPr>
        <w:t>start</w:t>
      </w:r>
      <w:r w:rsidR="00894CCE" w:rsidRPr="0065072A">
        <w:rPr>
          <w:rFonts w:ascii="Arial" w:hAnsi="Arial"/>
          <w:b/>
          <w:bCs/>
        </w:rPr>
        <w:t xml:space="preserve"> social care careers by </w:t>
      </w:r>
      <w:r w:rsidR="004F0330" w:rsidRPr="0065072A">
        <w:rPr>
          <w:rFonts w:ascii="Arial" w:hAnsi="Arial"/>
          <w:b/>
          <w:bCs/>
        </w:rPr>
        <w:t xml:space="preserve">removing barriers and </w:t>
      </w:r>
      <w:r w:rsidR="00894CCE" w:rsidRPr="0065072A">
        <w:rPr>
          <w:rFonts w:ascii="Arial" w:hAnsi="Arial"/>
          <w:b/>
          <w:bCs/>
        </w:rPr>
        <w:t>developing work-based learning model</w:t>
      </w:r>
      <w:r w:rsidR="00B9133A" w:rsidRPr="0065072A">
        <w:rPr>
          <w:rFonts w:ascii="Arial" w:hAnsi="Arial"/>
          <w:b/>
          <w:bCs/>
        </w:rPr>
        <w:t>s</w:t>
      </w:r>
      <w:r w:rsidR="00161D26">
        <w:rPr>
          <w:rFonts w:ascii="Arial" w:hAnsi="Arial"/>
          <w:b/>
          <w:bCs/>
        </w:rPr>
        <w:t>.</w:t>
      </w:r>
    </w:p>
    <w:p w14:paraId="3441570C" w14:textId="1B555F5F" w:rsidR="00793B77" w:rsidRPr="008859C0" w:rsidRDefault="00FB329B" w:rsidP="00793B77">
      <w:pPr>
        <w:rPr>
          <w:rFonts w:asciiTheme="minorBidi" w:hAnsiTheme="minorBidi" w:cstheme="minorBidi"/>
          <w:b/>
          <w:bCs/>
        </w:rPr>
      </w:pPr>
      <w:r w:rsidRPr="008859C0">
        <w:rPr>
          <w:rFonts w:asciiTheme="minorBidi" w:hAnsiTheme="minorBidi" w:cstheme="minorBidi"/>
          <w:b/>
          <w:bCs/>
        </w:rPr>
        <w:t>W</w:t>
      </w:r>
      <w:r w:rsidR="00793B77" w:rsidRPr="008859C0">
        <w:rPr>
          <w:rFonts w:asciiTheme="minorBidi" w:hAnsiTheme="minorBidi" w:cstheme="minorBidi"/>
          <w:b/>
          <w:bCs/>
        </w:rPr>
        <w:t>e</w:t>
      </w:r>
      <w:r w:rsidR="008F0DE4" w:rsidRPr="008859C0">
        <w:rPr>
          <w:rFonts w:asciiTheme="minorBidi" w:hAnsiTheme="minorBidi" w:cstheme="minorBidi"/>
          <w:b/>
          <w:bCs/>
        </w:rPr>
        <w:t>:</w:t>
      </w:r>
    </w:p>
    <w:p w14:paraId="3FFF1692" w14:textId="62AF1AE3" w:rsidR="00244F37" w:rsidRDefault="009B64B7" w:rsidP="00C15F1F">
      <w:pPr>
        <w:pStyle w:val="ListParagraph"/>
        <w:numPr>
          <w:ilvl w:val="0"/>
          <w:numId w:val="15"/>
        </w:numPr>
        <w:ind w:left="709" w:hanging="425"/>
        <w:rPr>
          <w:rFonts w:asciiTheme="minorBidi" w:hAnsiTheme="minorBidi" w:cstheme="minorBidi"/>
        </w:rPr>
      </w:pPr>
      <w:r w:rsidRPr="008859C0">
        <w:rPr>
          <w:rFonts w:asciiTheme="minorBidi" w:hAnsiTheme="minorBidi" w:cstheme="minorBidi"/>
        </w:rPr>
        <w:t>c</w:t>
      </w:r>
      <w:r w:rsidR="008B00FC" w:rsidRPr="008859C0">
        <w:rPr>
          <w:rFonts w:asciiTheme="minorBidi" w:hAnsiTheme="minorBidi" w:cstheme="minorBidi"/>
        </w:rPr>
        <w:t xml:space="preserve">ontinued </w:t>
      </w:r>
      <w:r w:rsidRPr="008859C0">
        <w:rPr>
          <w:rFonts w:asciiTheme="minorBidi" w:hAnsiTheme="minorBidi" w:cstheme="minorBidi"/>
        </w:rPr>
        <w:t xml:space="preserve">to </w:t>
      </w:r>
      <w:r w:rsidR="00F35CEA" w:rsidRPr="008859C0">
        <w:rPr>
          <w:rFonts w:asciiTheme="minorBidi" w:hAnsiTheme="minorBidi" w:cstheme="minorBidi"/>
        </w:rPr>
        <w:t xml:space="preserve">operate the </w:t>
      </w:r>
      <w:r w:rsidR="008E5143" w:rsidRPr="008859C0">
        <w:rPr>
          <w:rFonts w:asciiTheme="minorBidi" w:hAnsiTheme="minorBidi" w:cstheme="minorBidi"/>
        </w:rPr>
        <w:t xml:space="preserve">qualification equivalence assessment process for people </w:t>
      </w:r>
      <w:r w:rsidR="00835995" w:rsidRPr="008859C0">
        <w:rPr>
          <w:rFonts w:asciiTheme="minorBidi" w:hAnsiTheme="minorBidi" w:cstheme="minorBidi"/>
        </w:rPr>
        <w:t xml:space="preserve">wishing </w:t>
      </w:r>
      <w:r w:rsidR="008E5143" w:rsidRPr="008859C0">
        <w:rPr>
          <w:rFonts w:asciiTheme="minorBidi" w:hAnsiTheme="minorBidi" w:cstheme="minorBidi"/>
        </w:rPr>
        <w:t xml:space="preserve">to work in Wales </w:t>
      </w:r>
      <w:r w:rsidR="00835995" w:rsidRPr="008859C0">
        <w:rPr>
          <w:rFonts w:asciiTheme="minorBidi" w:hAnsiTheme="minorBidi" w:cstheme="minorBidi"/>
        </w:rPr>
        <w:t xml:space="preserve">who hold </w:t>
      </w:r>
      <w:r w:rsidR="008E5143" w:rsidRPr="008859C0">
        <w:rPr>
          <w:rFonts w:asciiTheme="minorBidi" w:hAnsiTheme="minorBidi" w:cstheme="minorBidi"/>
        </w:rPr>
        <w:t>qualifications</w:t>
      </w:r>
      <w:r w:rsidR="00835995" w:rsidRPr="008859C0">
        <w:rPr>
          <w:rFonts w:asciiTheme="minorBidi" w:hAnsiTheme="minorBidi" w:cstheme="minorBidi"/>
        </w:rPr>
        <w:t xml:space="preserve"> not listed in </w:t>
      </w:r>
      <w:r w:rsidR="008E5143" w:rsidRPr="008859C0">
        <w:rPr>
          <w:rFonts w:asciiTheme="minorBidi" w:hAnsiTheme="minorBidi" w:cstheme="minorBidi"/>
        </w:rPr>
        <w:t>our qualification framework as recommended or required for practice and/or registration. This process is open to UK and international workers</w:t>
      </w:r>
      <w:r w:rsidR="00F27D21" w:rsidRPr="008859C0">
        <w:rPr>
          <w:rFonts w:asciiTheme="minorBidi" w:hAnsiTheme="minorBidi" w:cstheme="minorBidi"/>
        </w:rPr>
        <w:t xml:space="preserve"> and i</w:t>
      </w:r>
      <w:r w:rsidR="008E5143" w:rsidRPr="008859C0">
        <w:rPr>
          <w:rFonts w:asciiTheme="minorBidi" w:hAnsiTheme="minorBidi" w:cstheme="minorBidi"/>
        </w:rPr>
        <w:t xml:space="preserve">ndividuals </w:t>
      </w:r>
      <w:r w:rsidR="4FCFEFA4" w:rsidRPr="008859C0">
        <w:rPr>
          <w:rFonts w:asciiTheme="minorBidi" w:hAnsiTheme="minorBidi" w:cstheme="minorBidi"/>
        </w:rPr>
        <w:t>don</w:t>
      </w:r>
      <w:r w:rsidR="004B1826">
        <w:rPr>
          <w:rFonts w:asciiTheme="minorBidi" w:hAnsiTheme="minorBidi" w:cstheme="minorBidi"/>
        </w:rPr>
        <w:t>’</w:t>
      </w:r>
      <w:r w:rsidR="4FCFEFA4" w:rsidRPr="008859C0">
        <w:rPr>
          <w:rFonts w:asciiTheme="minorBidi" w:hAnsiTheme="minorBidi" w:cstheme="minorBidi"/>
        </w:rPr>
        <w:t>t</w:t>
      </w:r>
      <w:r w:rsidR="008E5143" w:rsidRPr="008859C0">
        <w:rPr>
          <w:rFonts w:asciiTheme="minorBidi" w:hAnsiTheme="minorBidi" w:cstheme="minorBidi"/>
        </w:rPr>
        <w:t xml:space="preserve"> need to be </w:t>
      </w:r>
      <w:r w:rsidR="002D4FEE" w:rsidRPr="008859C0">
        <w:rPr>
          <w:rFonts w:asciiTheme="minorBidi" w:hAnsiTheme="minorBidi" w:cstheme="minorBidi"/>
        </w:rPr>
        <w:t xml:space="preserve">employed </w:t>
      </w:r>
      <w:r w:rsidR="008E5143" w:rsidRPr="008859C0">
        <w:rPr>
          <w:rFonts w:asciiTheme="minorBidi" w:hAnsiTheme="minorBidi" w:cstheme="minorBidi"/>
        </w:rPr>
        <w:t>to apply</w:t>
      </w:r>
      <w:r w:rsidR="002D4FEE" w:rsidRPr="008859C0">
        <w:rPr>
          <w:rFonts w:asciiTheme="minorBidi" w:hAnsiTheme="minorBidi" w:cstheme="minorBidi"/>
        </w:rPr>
        <w:t xml:space="preserve"> for an assessment</w:t>
      </w:r>
      <w:r w:rsidRPr="008859C0">
        <w:rPr>
          <w:rFonts w:asciiTheme="minorBidi" w:hAnsiTheme="minorBidi" w:cstheme="minorBidi"/>
        </w:rPr>
        <w:t>. During the year</w:t>
      </w:r>
      <w:r w:rsidR="008859C0" w:rsidRPr="008859C0">
        <w:rPr>
          <w:rFonts w:asciiTheme="minorBidi" w:hAnsiTheme="minorBidi" w:cstheme="minorBidi"/>
        </w:rPr>
        <w:t>,</w:t>
      </w:r>
      <w:r w:rsidRPr="008859C0">
        <w:rPr>
          <w:rFonts w:asciiTheme="minorBidi" w:hAnsiTheme="minorBidi" w:cstheme="minorBidi"/>
        </w:rPr>
        <w:t xml:space="preserve"> we received a total of </w:t>
      </w:r>
      <w:r w:rsidR="00CE46A8">
        <w:rPr>
          <w:rFonts w:asciiTheme="minorBidi" w:hAnsiTheme="minorBidi" w:cstheme="minorBidi"/>
        </w:rPr>
        <w:t>135</w:t>
      </w:r>
      <w:r w:rsidR="00CE46A8" w:rsidRPr="008859C0">
        <w:rPr>
          <w:rFonts w:asciiTheme="minorBidi" w:hAnsiTheme="minorBidi" w:cstheme="minorBidi"/>
        </w:rPr>
        <w:t xml:space="preserve"> </w:t>
      </w:r>
      <w:r w:rsidR="008859C0" w:rsidRPr="008859C0">
        <w:rPr>
          <w:rFonts w:asciiTheme="minorBidi" w:hAnsiTheme="minorBidi" w:cstheme="minorBidi"/>
        </w:rPr>
        <w:t>submissions,</w:t>
      </w:r>
      <w:r w:rsidRPr="008859C0">
        <w:rPr>
          <w:rFonts w:asciiTheme="minorBidi" w:hAnsiTheme="minorBidi" w:cstheme="minorBidi"/>
        </w:rPr>
        <w:t xml:space="preserve"> with </w:t>
      </w:r>
      <w:r w:rsidR="00CE46A8">
        <w:rPr>
          <w:rFonts w:asciiTheme="minorBidi" w:hAnsiTheme="minorBidi" w:cstheme="minorBidi"/>
        </w:rPr>
        <w:t>29</w:t>
      </w:r>
      <w:r w:rsidR="00CE46A8" w:rsidRPr="008859C0">
        <w:rPr>
          <w:rFonts w:asciiTheme="minorBidi" w:hAnsiTheme="minorBidi" w:cstheme="minorBidi"/>
        </w:rPr>
        <w:t xml:space="preserve"> </w:t>
      </w:r>
      <w:r w:rsidR="001579F4" w:rsidRPr="008859C0">
        <w:rPr>
          <w:rFonts w:asciiTheme="minorBidi" w:hAnsiTheme="minorBidi" w:cstheme="minorBidi"/>
        </w:rPr>
        <w:t xml:space="preserve">assessed as equivalent and </w:t>
      </w:r>
      <w:r w:rsidR="00C85BD2">
        <w:rPr>
          <w:rFonts w:asciiTheme="minorBidi" w:hAnsiTheme="minorBidi" w:cstheme="minorBidi"/>
        </w:rPr>
        <w:t>86</w:t>
      </w:r>
      <w:r w:rsidR="00C85BD2" w:rsidRPr="008859C0">
        <w:rPr>
          <w:rFonts w:asciiTheme="minorBidi" w:hAnsiTheme="minorBidi" w:cstheme="minorBidi"/>
        </w:rPr>
        <w:t xml:space="preserve"> </w:t>
      </w:r>
      <w:r w:rsidR="001579F4" w:rsidRPr="008859C0">
        <w:rPr>
          <w:rFonts w:asciiTheme="minorBidi" w:hAnsiTheme="minorBidi" w:cstheme="minorBidi"/>
        </w:rPr>
        <w:t>assessed as not equivalent</w:t>
      </w:r>
      <w:r w:rsidR="00C85BD2">
        <w:rPr>
          <w:rFonts w:asciiTheme="minorBidi" w:hAnsiTheme="minorBidi" w:cstheme="minorBidi"/>
        </w:rPr>
        <w:t>. In addition, 20 applications were referred for further information</w:t>
      </w:r>
    </w:p>
    <w:p w14:paraId="1270C82C" w14:textId="144A4C27" w:rsidR="00D11E5A" w:rsidRPr="00FB5495" w:rsidRDefault="75D7F227" w:rsidP="00C15F1F">
      <w:pPr>
        <w:pStyle w:val="ListParagraph"/>
        <w:numPr>
          <w:ilvl w:val="0"/>
          <w:numId w:val="15"/>
        </w:numPr>
        <w:ind w:left="709" w:hanging="425"/>
        <w:rPr>
          <w:rFonts w:asciiTheme="minorBidi" w:hAnsiTheme="minorBidi" w:cstheme="minorBidi"/>
        </w:rPr>
      </w:pPr>
      <w:r w:rsidRPr="00D11E5A">
        <w:rPr>
          <w:rFonts w:asciiTheme="minorBidi" w:hAnsiTheme="minorBidi" w:cstheme="minorBidi"/>
        </w:rPr>
        <w:lastRenderedPageBreak/>
        <w:t>continu</w:t>
      </w:r>
      <w:r w:rsidR="5C267B54" w:rsidRPr="00D11E5A">
        <w:rPr>
          <w:rFonts w:asciiTheme="minorBidi" w:hAnsiTheme="minorBidi" w:cstheme="minorBidi"/>
        </w:rPr>
        <w:t>ed to promote</w:t>
      </w:r>
      <w:r w:rsidR="04AB0432" w:rsidRPr="00D11E5A">
        <w:rPr>
          <w:rFonts w:asciiTheme="minorBidi" w:hAnsiTheme="minorBidi" w:cstheme="minorBidi"/>
        </w:rPr>
        <w:t xml:space="preserve"> apprenticeship opportunities for health and social care</w:t>
      </w:r>
      <w:r w:rsidR="003458EE" w:rsidRPr="00D11E5A">
        <w:rPr>
          <w:rFonts w:asciiTheme="minorBidi" w:hAnsiTheme="minorBidi" w:cstheme="minorBidi"/>
        </w:rPr>
        <w:t xml:space="preserve"> </w:t>
      </w:r>
      <w:r w:rsidR="00782091" w:rsidRPr="00D11E5A">
        <w:rPr>
          <w:rFonts w:asciiTheme="minorBidi" w:hAnsiTheme="minorBidi" w:cstheme="minorBidi"/>
        </w:rPr>
        <w:t>and</w:t>
      </w:r>
      <w:r w:rsidR="00B8037A">
        <w:rPr>
          <w:rFonts w:asciiTheme="minorBidi" w:hAnsiTheme="minorBidi" w:cstheme="minorBidi"/>
        </w:rPr>
        <w:t>,</w:t>
      </w:r>
      <w:r w:rsidR="00782091" w:rsidRPr="00D11E5A">
        <w:rPr>
          <w:rFonts w:asciiTheme="minorBidi" w:hAnsiTheme="minorBidi" w:cstheme="minorBidi"/>
        </w:rPr>
        <w:t xml:space="preserve"> during </w:t>
      </w:r>
      <w:r w:rsidR="00244F37" w:rsidRPr="00D11E5A">
        <w:rPr>
          <w:rFonts w:asciiTheme="minorBidi" w:hAnsiTheme="minorBidi" w:cstheme="minorBidi"/>
        </w:rPr>
        <w:t>apprenticeship week</w:t>
      </w:r>
      <w:r w:rsidR="00B8037A">
        <w:rPr>
          <w:rFonts w:asciiTheme="minorBidi" w:hAnsiTheme="minorBidi" w:cstheme="minorBidi"/>
        </w:rPr>
        <w:t>,</w:t>
      </w:r>
      <w:r w:rsidR="009F0880">
        <w:rPr>
          <w:rFonts w:asciiTheme="minorBidi" w:hAnsiTheme="minorBidi" w:cstheme="minorBidi"/>
        </w:rPr>
        <w:t xml:space="preserve"> </w:t>
      </w:r>
      <w:r w:rsidR="00244F37" w:rsidRPr="00FB5495">
        <w:rPr>
          <w:rFonts w:asciiTheme="minorBidi" w:hAnsiTheme="minorBidi" w:cstheme="minorBidi"/>
        </w:rPr>
        <w:t xml:space="preserve">shared resources and launched a new </w:t>
      </w:r>
      <w:hyperlink r:id="rId306" w:history="1">
        <w:r w:rsidR="00244F37" w:rsidRPr="00BA3F7C">
          <w:rPr>
            <w:rStyle w:val="Hyperlink"/>
            <w:rFonts w:asciiTheme="minorBidi" w:hAnsiTheme="minorBidi" w:cstheme="minorBidi"/>
          </w:rPr>
          <w:t>qualifications page</w:t>
        </w:r>
      </w:hyperlink>
      <w:r w:rsidR="00244F37" w:rsidRPr="00FB5495">
        <w:rPr>
          <w:rFonts w:asciiTheme="minorBidi" w:hAnsiTheme="minorBidi" w:cstheme="minorBidi"/>
        </w:rPr>
        <w:t xml:space="preserve"> designed as a one</w:t>
      </w:r>
      <w:r w:rsidR="00244F37" w:rsidRPr="00D11E5A">
        <w:rPr>
          <w:rFonts w:ascii="Cambria Math" w:hAnsi="Cambria Math" w:cs="Cambria Math"/>
        </w:rPr>
        <w:t>‑</w:t>
      </w:r>
      <w:r w:rsidR="00244F37" w:rsidRPr="00FB5495">
        <w:rPr>
          <w:rFonts w:asciiTheme="minorBidi" w:hAnsiTheme="minorBidi" w:cstheme="minorBidi"/>
        </w:rPr>
        <w:t>stop shop for qualification</w:t>
      </w:r>
      <w:r w:rsidR="00244F37" w:rsidRPr="00D11E5A">
        <w:rPr>
          <w:rFonts w:ascii="Cambria Math" w:hAnsi="Cambria Math" w:cs="Cambria Math"/>
        </w:rPr>
        <w:t>‑</w:t>
      </w:r>
      <w:r w:rsidR="00244F37" w:rsidRPr="00FB5495">
        <w:rPr>
          <w:rFonts w:asciiTheme="minorBidi" w:hAnsiTheme="minorBidi" w:cstheme="minorBidi"/>
        </w:rPr>
        <w:t>related information</w:t>
      </w:r>
      <w:r w:rsidR="00CD3F60">
        <w:rPr>
          <w:rFonts w:asciiTheme="minorBidi" w:hAnsiTheme="minorBidi" w:cstheme="minorBidi"/>
        </w:rPr>
        <w:t xml:space="preserve"> </w:t>
      </w:r>
    </w:p>
    <w:p w14:paraId="5A81F3F2" w14:textId="656FEDC6" w:rsidR="006C70B3" w:rsidRPr="006C70B3" w:rsidRDefault="00D11E5A" w:rsidP="00C15F1F">
      <w:pPr>
        <w:pStyle w:val="ListParagraph"/>
        <w:numPr>
          <w:ilvl w:val="0"/>
          <w:numId w:val="15"/>
        </w:numPr>
        <w:ind w:left="709" w:hanging="425"/>
        <w:rPr>
          <w:rFonts w:asciiTheme="minorBidi" w:hAnsiTheme="minorBidi" w:cstheme="minorBidi"/>
        </w:rPr>
      </w:pPr>
      <w:r w:rsidRPr="00D11E5A">
        <w:rPr>
          <w:rFonts w:asciiTheme="minorBidi" w:hAnsiTheme="minorBidi" w:cstheme="minorBidi"/>
        </w:rPr>
        <w:t xml:space="preserve">attended the </w:t>
      </w:r>
      <w:hyperlink r:id="rId307" w:history="1">
        <w:r w:rsidRPr="008F679B">
          <w:rPr>
            <w:rStyle w:val="Hyperlink"/>
            <w:rFonts w:asciiTheme="minorBidi" w:hAnsiTheme="minorBidi" w:cstheme="minorBidi"/>
          </w:rPr>
          <w:t>National Apprenticeship</w:t>
        </w:r>
        <w:r w:rsidR="00492AB2" w:rsidRPr="008F679B">
          <w:rPr>
            <w:rStyle w:val="Hyperlink"/>
            <w:rFonts w:asciiTheme="minorBidi" w:hAnsiTheme="minorBidi" w:cstheme="minorBidi"/>
          </w:rPr>
          <w:t xml:space="preserve"> and Education</w:t>
        </w:r>
        <w:r w:rsidRPr="008F679B">
          <w:rPr>
            <w:rStyle w:val="Hyperlink"/>
            <w:rFonts w:asciiTheme="minorBidi" w:hAnsiTheme="minorBidi" w:cstheme="minorBidi"/>
          </w:rPr>
          <w:t xml:space="preserve"> Event</w:t>
        </w:r>
      </w:hyperlink>
      <w:r w:rsidRPr="00D11E5A">
        <w:rPr>
          <w:rFonts w:asciiTheme="minorBidi" w:hAnsiTheme="minorBidi" w:cstheme="minorBidi"/>
        </w:rPr>
        <w:t xml:space="preserve"> at </w:t>
      </w:r>
      <w:r w:rsidR="003C6640" w:rsidRPr="003C6640">
        <w:rPr>
          <w:rFonts w:asciiTheme="minorBidi" w:hAnsiTheme="minorBidi" w:cstheme="minorBidi"/>
        </w:rPr>
        <w:t xml:space="preserve">Cardiff City </w:t>
      </w:r>
      <w:r w:rsidR="00B8037A">
        <w:rPr>
          <w:rFonts w:asciiTheme="minorBidi" w:hAnsiTheme="minorBidi" w:cstheme="minorBidi"/>
        </w:rPr>
        <w:t>S</w:t>
      </w:r>
      <w:r w:rsidR="003C6640" w:rsidRPr="003C6640">
        <w:rPr>
          <w:rFonts w:asciiTheme="minorBidi" w:hAnsiTheme="minorBidi" w:cstheme="minorBidi"/>
        </w:rPr>
        <w:t>tadium</w:t>
      </w:r>
      <w:r w:rsidRPr="00D11E5A">
        <w:rPr>
          <w:rFonts w:asciiTheme="minorBidi" w:hAnsiTheme="minorBidi" w:cstheme="minorBidi"/>
        </w:rPr>
        <w:t xml:space="preserve">, engaging with more than 39 young people about careers in care and promoting our apprenticeship webinar. </w:t>
      </w:r>
      <w:r>
        <w:rPr>
          <w:rFonts w:asciiTheme="minorBidi" w:hAnsiTheme="minorBidi" w:cstheme="minorBidi"/>
        </w:rPr>
        <w:t xml:space="preserve">We also </w:t>
      </w:r>
      <w:r w:rsidRPr="00D11E5A">
        <w:rPr>
          <w:rFonts w:asciiTheme="minorBidi" w:hAnsiTheme="minorBidi" w:cstheme="minorBidi"/>
        </w:rPr>
        <w:t xml:space="preserve">attended the </w:t>
      </w:r>
      <w:r w:rsidR="008F679B">
        <w:rPr>
          <w:rFonts w:asciiTheme="minorBidi" w:hAnsiTheme="minorBidi" w:cstheme="minorBidi"/>
        </w:rPr>
        <w:t>a</w:t>
      </w:r>
      <w:r w:rsidR="008F679B" w:rsidRPr="00D11E5A">
        <w:rPr>
          <w:rFonts w:asciiTheme="minorBidi" w:hAnsiTheme="minorBidi" w:cstheme="minorBidi"/>
        </w:rPr>
        <w:t xml:space="preserve">pprenticeship </w:t>
      </w:r>
      <w:r w:rsidR="008F679B">
        <w:rPr>
          <w:rFonts w:asciiTheme="minorBidi" w:hAnsiTheme="minorBidi" w:cstheme="minorBidi"/>
        </w:rPr>
        <w:t>e</w:t>
      </w:r>
      <w:r w:rsidR="008F679B" w:rsidRPr="00D11E5A">
        <w:rPr>
          <w:rFonts w:asciiTheme="minorBidi" w:hAnsiTheme="minorBidi" w:cstheme="minorBidi"/>
        </w:rPr>
        <w:t xml:space="preserve">vent </w:t>
      </w:r>
      <w:r w:rsidRPr="00D11E5A">
        <w:rPr>
          <w:rFonts w:asciiTheme="minorBidi" w:hAnsiTheme="minorBidi" w:cstheme="minorBidi"/>
        </w:rPr>
        <w:t>at the Senedd,</w:t>
      </w:r>
      <w:r w:rsidR="00F32864">
        <w:rPr>
          <w:rFonts w:asciiTheme="minorBidi" w:hAnsiTheme="minorBidi" w:cstheme="minorBidi"/>
        </w:rPr>
        <w:t xml:space="preserve"> which provided </w:t>
      </w:r>
      <w:r w:rsidRPr="00D11E5A">
        <w:rPr>
          <w:rFonts w:asciiTheme="minorBidi" w:hAnsiTheme="minorBidi" w:cstheme="minorBidi"/>
        </w:rPr>
        <w:t xml:space="preserve">valuable networking opportunities with main contract providers, </w:t>
      </w:r>
      <w:hyperlink r:id="rId308" w:history="1">
        <w:r w:rsidR="00FE5A87" w:rsidRPr="00FE5A87">
          <w:rPr>
            <w:rStyle w:val="Hyperlink"/>
            <w:rFonts w:asciiTheme="minorBidi" w:hAnsiTheme="minorBidi" w:cstheme="minorBidi"/>
          </w:rPr>
          <w:t>Medr</w:t>
        </w:r>
      </w:hyperlink>
      <w:r w:rsidRPr="00D11E5A">
        <w:rPr>
          <w:rFonts w:asciiTheme="minorBidi" w:hAnsiTheme="minorBidi" w:cstheme="minorBidi"/>
        </w:rPr>
        <w:t xml:space="preserve"> and Welsh Government colleagues</w:t>
      </w:r>
      <w:r w:rsidR="004B1826">
        <w:rPr>
          <w:rFonts w:asciiTheme="minorBidi" w:hAnsiTheme="minorBidi" w:cstheme="minorBidi"/>
        </w:rPr>
        <w:t>,</w:t>
      </w:r>
      <w:r w:rsidRPr="00D11E5A">
        <w:rPr>
          <w:rFonts w:asciiTheme="minorBidi" w:hAnsiTheme="minorBidi" w:cstheme="minorBidi"/>
        </w:rPr>
        <w:t xml:space="preserve"> and reinforc</w:t>
      </w:r>
      <w:r w:rsidR="00F32864">
        <w:rPr>
          <w:rFonts w:asciiTheme="minorBidi" w:hAnsiTheme="minorBidi" w:cstheme="minorBidi"/>
        </w:rPr>
        <w:t>ed</w:t>
      </w:r>
      <w:r w:rsidRPr="00D11E5A">
        <w:rPr>
          <w:rFonts w:asciiTheme="minorBidi" w:hAnsiTheme="minorBidi" w:cstheme="minorBidi"/>
        </w:rPr>
        <w:t xml:space="preserve"> the </w:t>
      </w:r>
      <w:r w:rsidR="001A472E">
        <w:rPr>
          <w:rFonts w:asciiTheme="minorBidi" w:hAnsiTheme="minorBidi" w:cstheme="minorBidi"/>
        </w:rPr>
        <w:t xml:space="preserve">continued priority placed on </w:t>
      </w:r>
      <w:r w:rsidRPr="00D11E5A">
        <w:rPr>
          <w:rFonts w:asciiTheme="minorBidi" w:hAnsiTheme="minorBidi" w:cstheme="minorBidi"/>
        </w:rPr>
        <w:t xml:space="preserve">apprenticeships due to their significant contribution to the </w:t>
      </w:r>
      <w:r w:rsidRPr="006C70B3">
        <w:rPr>
          <w:rFonts w:asciiTheme="minorBidi" w:hAnsiTheme="minorBidi" w:cstheme="minorBidi"/>
        </w:rPr>
        <w:t>economy</w:t>
      </w:r>
    </w:p>
    <w:p w14:paraId="18F0542B" w14:textId="30211601" w:rsidR="00634878" w:rsidRPr="00BB2E64" w:rsidRDefault="006C70B3" w:rsidP="00C15F1F">
      <w:pPr>
        <w:pStyle w:val="ListParagraph"/>
        <w:numPr>
          <w:ilvl w:val="0"/>
          <w:numId w:val="15"/>
        </w:numPr>
        <w:ind w:left="709" w:hanging="425"/>
        <w:rPr>
          <w:rFonts w:asciiTheme="minorBidi" w:hAnsiTheme="minorBidi" w:cstheme="minorBidi"/>
        </w:rPr>
      </w:pPr>
      <w:r w:rsidRPr="000B6377">
        <w:rPr>
          <w:rFonts w:asciiTheme="minorBidi" w:hAnsiTheme="minorBidi" w:cstheme="minorBidi"/>
        </w:rPr>
        <w:t>s</w:t>
      </w:r>
      <w:r w:rsidR="00E206B3" w:rsidRPr="000B6377">
        <w:rPr>
          <w:rFonts w:asciiTheme="minorBidi" w:hAnsiTheme="minorBidi" w:cstheme="minorBidi"/>
        </w:rPr>
        <w:t xml:space="preserve">upported </w:t>
      </w:r>
      <w:r w:rsidR="005477A0" w:rsidRPr="000B6377">
        <w:rPr>
          <w:rFonts w:asciiTheme="minorBidi" w:hAnsiTheme="minorBidi" w:cstheme="minorBidi"/>
        </w:rPr>
        <w:t>M</w:t>
      </w:r>
      <w:r w:rsidR="00425C7B">
        <w:rPr>
          <w:rFonts w:asciiTheme="minorBidi" w:hAnsiTheme="minorBidi" w:cstheme="minorBidi"/>
        </w:rPr>
        <w:t>edr</w:t>
      </w:r>
      <w:r w:rsidR="00E206B3" w:rsidRPr="000B6377">
        <w:rPr>
          <w:rFonts w:asciiTheme="minorBidi" w:hAnsiTheme="minorBidi" w:cstheme="minorBidi"/>
        </w:rPr>
        <w:t xml:space="preserve"> </w:t>
      </w:r>
      <w:r w:rsidR="003265B5">
        <w:rPr>
          <w:rFonts w:asciiTheme="minorBidi" w:hAnsiTheme="minorBidi" w:cstheme="minorBidi"/>
        </w:rPr>
        <w:t>by leading on the light</w:t>
      </w:r>
      <w:r w:rsidR="00425C7B">
        <w:rPr>
          <w:rFonts w:asciiTheme="minorBidi" w:hAnsiTheme="minorBidi" w:cstheme="minorBidi"/>
        </w:rPr>
        <w:t>-</w:t>
      </w:r>
      <w:r w:rsidR="003265B5">
        <w:rPr>
          <w:rFonts w:asciiTheme="minorBidi" w:hAnsiTheme="minorBidi" w:cstheme="minorBidi"/>
        </w:rPr>
        <w:t xml:space="preserve">touch reviews for </w:t>
      </w:r>
      <w:r w:rsidR="00F01EE8">
        <w:rPr>
          <w:rFonts w:asciiTheme="minorBidi" w:hAnsiTheme="minorBidi" w:cstheme="minorBidi"/>
        </w:rPr>
        <w:t>children’s care, play, learning and development</w:t>
      </w:r>
      <w:r w:rsidR="00F01EE8" w:rsidRPr="00A260E6">
        <w:rPr>
          <w:rFonts w:asciiTheme="minorBidi" w:hAnsiTheme="minorBidi" w:cstheme="minorBidi"/>
        </w:rPr>
        <w:t xml:space="preserve"> </w:t>
      </w:r>
      <w:r w:rsidR="00A260E6" w:rsidRPr="00A260E6">
        <w:rPr>
          <w:rFonts w:asciiTheme="minorBidi" w:hAnsiTheme="minorBidi" w:cstheme="minorBidi"/>
        </w:rPr>
        <w:t xml:space="preserve">and </w:t>
      </w:r>
      <w:r w:rsidR="00FD4D9A">
        <w:rPr>
          <w:rFonts w:asciiTheme="minorBidi" w:hAnsiTheme="minorBidi" w:cstheme="minorBidi"/>
        </w:rPr>
        <w:t>health and social care</w:t>
      </w:r>
      <w:r w:rsidR="00A260E6" w:rsidRPr="00A260E6">
        <w:rPr>
          <w:rFonts w:asciiTheme="minorBidi" w:hAnsiTheme="minorBidi" w:cstheme="minorBidi"/>
        </w:rPr>
        <w:t xml:space="preserve"> apprenticeships</w:t>
      </w:r>
      <w:r w:rsidR="006A5D4A">
        <w:rPr>
          <w:rFonts w:asciiTheme="minorBidi" w:hAnsiTheme="minorBidi" w:cstheme="minorBidi"/>
        </w:rPr>
        <w:t xml:space="preserve">. The new links for these pathways are in </w:t>
      </w:r>
      <w:proofErr w:type="spellStart"/>
      <w:r w:rsidR="006A5D4A">
        <w:rPr>
          <w:rFonts w:asciiTheme="minorBidi" w:hAnsiTheme="minorBidi" w:cstheme="minorBidi"/>
        </w:rPr>
        <w:t>Medr’s</w:t>
      </w:r>
      <w:proofErr w:type="spellEnd"/>
      <w:r w:rsidR="006A5D4A">
        <w:rPr>
          <w:rFonts w:asciiTheme="minorBidi" w:hAnsiTheme="minorBidi" w:cstheme="minorBidi"/>
        </w:rPr>
        <w:t xml:space="preserve"> </w:t>
      </w:r>
      <w:hyperlink r:id="rId309" w:history="1">
        <w:r w:rsidR="006A5D4A" w:rsidRPr="006A5D4A">
          <w:rPr>
            <w:rStyle w:val="Hyperlink"/>
            <w:rFonts w:asciiTheme="minorBidi" w:hAnsiTheme="minorBidi" w:cstheme="minorBidi"/>
          </w:rPr>
          <w:t>apprenticeship framework library</w:t>
        </w:r>
      </w:hyperlink>
    </w:p>
    <w:p w14:paraId="0523661A" w14:textId="1EBB011B" w:rsidR="00D445DF" w:rsidRDefault="00057D04" w:rsidP="00C15F1F">
      <w:pPr>
        <w:pStyle w:val="ListParagraph"/>
        <w:numPr>
          <w:ilvl w:val="0"/>
          <w:numId w:val="15"/>
        </w:numPr>
        <w:ind w:left="709" w:hanging="425"/>
        <w:rPr>
          <w:rFonts w:asciiTheme="minorBidi" w:hAnsiTheme="minorBidi" w:cstheme="minorBidi"/>
        </w:rPr>
      </w:pPr>
      <w:r w:rsidRPr="001A4EAD">
        <w:rPr>
          <w:rFonts w:asciiTheme="minorBidi" w:hAnsiTheme="minorBidi" w:cstheme="minorBidi"/>
        </w:rPr>
        <w:t xml:space="preserve">continued to support the </w:t>
      </w:r>
      <w:r w:rsidR="009C2164" w:rsidRPr="001A4EAD">
        <w:rPr>
          <w:rFonts w:asciiTheme="minorBidi" w:hAnsiTheme="minorBidi" w:cstheme="minorBidi"/>
        </w:rPr>
        <w:t xml:space="preserve">delivery of the </w:t>
      </w:r>
      <w:r w:rsidRPr="001A4EAD">
        <w:rPr>
          <w:rFonts w:asciiTheme="minorBidi" w:hAnsiTheme="minorBidi" w:cstheme="minorBidi"/>
        </w:rPr>
        <w:t>Social Services Practitioner</w:t>
      </w:r>
      <w:r w:rsidR="009C2164" w:rsidRPr="001A4EAD">
        <w:rPr>
          <w:rFonts w:asciiTheme="minorBidi" w:hAnsiTheme="minorBidi" w:cstheme="minorBidi"/>
        </w:rPr>
        <w:t xml:space="preserve"> (SSP)</w:t>
      </w:r>
      <w:r w:rsidRPr="001A4EAD">
        <w:rPr>
          <w:rFonts w:asciiTheme="minorBidi" w:hAnsiTheme="minorBidi" w:cstheme="minorBidi"/>
        </w:rPr>
        <w:t xml:space="preserve"> award</w:t>
      </w:r>
      <w:r w:rsidR="00B47B5C">
        <w:rPr>
          <w:rFonts w:asciiTheme="minorBidi" w:hAnsiTheme="minorBidi" w:cstheme="minorBidi"/>
        </w:rPr>
        <w:t xml:space="preserve"> and developed specific </w:t>
      </w:r>
      <w:hyperlink r:id="rId310" w:history="1">
        <w:r w:rsidR="00B47B5C" w:rsidRPr="00EE008E">
          <w:rPr>
            <w:rStyle w:val="Hyperlink"/>
            <w:rFonts w:asciiTheme="minorBidi" w:hAnsiTheme="minorBidi" w:cstheme="minorBidi"/>
          </w:rPr>
          <w:t>SSP w</w:t>
        </w:r>
        <w:r w:rsidR="00D445DF" w:rsidRPr="00EE008E">
          <w:rPr>
            <w:rStyle w:val="Hyperlink"/>
            <w:rFonts w:asciiTheme="minorBidi" w:hAnsiTheme="minorBidi" w:cstheme="minorBidi"/>
          </w:rPr>
          <w:t>ebpages</w:t>
        </w:r>
      </w:hyperlink>
      <w:r w:rsidR="00D445DF">
        <w:rPr>
          <w:rFonts w:asciiTheme="minorBidi" w:hAnsiTheme="minorBidi" w:cstheme="minorBidi"/>
        </w:rPr>
        <w:t xml:space="preserve"> to share more information.</w:t>
      </w:r>
      <w:r w:rsidR="00511282">
        <w:rPr>
          <w:rFonts w:asciiTheme="minorBidi" w:hAnsiTheme="minorBidi" w:cstheme="minorBidi"/>
        </w:rPr>
        <w:t xml:space="preserve"> </w:t>
      </w:r>
      <w:r w:rsidR="00511282" w:rsidRPr="00511282">
        <w:rPr>
          <w:rFonts w:asciiTheme="minorBidi" w:hAnsiTheme="minorBidi" w:cstheme="minorBidi"/>
        </w:rPr>
        <w:t xml:space="preserve">Cohort </w:t>
      </w:r>
      <w:r w:rsidR="0014582B">
        <w:rPr>
          <w:rFonts w:asciiTheme="minorBidi" w:hAnsiTheme="minorBidi" w:cstheme="minorBidi"/>
        </w:rPr>
        <w:t>3</w:t>
      </w:r>
      <w:r w:rsidR="00511282" w:rsidRPr="00511282">
        <w:rPr>
          <w:rFonts w:asciiTheme="minorBidi" w:hAnsiTheme="minorBidi" w:cstheme="minorBidi"/>
        </w:rPr>
        <w:t xml:space="preserve"> </w:t>
      </w:r>
      <w:r w:rsidR="00511282">
        <w:rPr>
          <w:rFonts w:asciiTheme="minorBidi" w:hAnsiTheme="minorBidi" w:cstheme="minorBidi"/>
        </w:rPr>
        <w:t xml:space="preserve">of the SSP </w:t>
      </w:r>
      <w:r w:rsidR="00511282" w:rsidRPr="00511282">
        <w:rPr>
          <w:rFonts w:asciiTheme="minorBidi" w:hAnsiTheme="minorBidi" w:cstheme="minorBidi"/>
        </w:rPr>
        <w:t xml:space="preserve">is nearing the end of its second year, with 37 learners awaiting final external assessment, while Cohort </w:t>
      </w:r>
      <w:r w:rsidR="0014582B">
        <w:rPr>
          <w:rFonts w:asciiTheme="minorBidi" w:hAnsiTheme="minorBidi" w:cstheme="minorBidi"/>
        </w:rPr>
        <w:t>4</w:t>
      </w:r>
      <w:r w:rsidR="00511282" w:rsidRPr="00511282">
        <w:rPr>
          <w:rFonts w:asciiTheme="minorBidi" w:hAnsiTheme="minorBidi" w:cstheme="minorBidi"/>
        </w:rPr>
        <w:t xml:space="preserve"> consists of 44 learners who are completing their first year of learning and are scheduled to begin work</w:t>
      </w:r>
      <w:r w:rsidR="00511282" w:rsidRPr="00511282">
        <w:rPr>
          <w:rFonts w:ascii="Cambria Math" w:hAnsi="Cambria Math" w:cs="Cambria Math"/>
        </w:rPr>
        <w:t>‑</w:t>
      </w:r>
      <w:r w:rsidR="00511282" w:rsidRPr="00511282">
        <w:rPr>
          <w:rFonts w:asciiTheme="minorBidi" w:hAnsiTheme="minorBidi" w:cstheme="minorBidi"/>
        </w:rPr>
        <w:t xml:space="preserve">based assessment in </w:t>
      </w:r>
      <w:r w:rsidR="0014582B">
        <w:rPr>
          <w:rFonts w:asciiTheme="minorBidi" w:hAnsiTheme="minorBidi" w:cstheme="minorBidi"/>
        </w:rPr>
        <w:t>summer</w:t>
      </w:r>
      <w:r w:rsidR="00511282" w:rsidRPr="00511282">
        <w:rPr>
          <w:rFonts w:asciiTheme="minorBidi" w:hAnsiTheme="minorBidi" w:cstheme="minorBidi"/>
        </w:rPr>
        <w:t xml:space="preserve"> 2026</w:t>
      </w:r>
      <w:r w:rsidR="0014582B">
        <w:rPr>
          <w:rFonts w:asciiTheme="minorBidi" w:hAnsiTheme="minorBidi" w:cstheme="minorBidi"/>
        </w:rPr>
        <w:t>.</w:t>
      </w:r>
      <w:r w:rsidR="00511282" w:rsidRPr="00511282">
        <w:rPr>
          <w:rFonts w:asciiTheme="minorBidi" w:hAnsiTheme="minorBidi" w:cstheme="minorBidi"/>
        </w:rPr>
        <w:t xml:space="preserve"> </w:t>
      </w:r>
      <w:r w:rsidR="0014582B">
        <w:rPr>
          <w:rFonts w:asciiTheme="minorBidi" w:hAnsiTheme="minorBidi" w:cstheme="minorBidi"/>
        </w:rPr>
        <w:t>A</w:t>
      </w:r>
      <w:r w:rsidR="00511282" w:rsidRPr="00511282">
        <w:rPr>
          <w:rFonts w:asciiTheme="minorBidi" w:hAnsiTheme="minorBidi" w:cstheme="minorBidi"/>
        </w:rPr>
        <w:t>ttrition rates across cohorts remain very low. Indicative numbers for Cohort 5 starting in September 2026 are 82 learners, with each college planning to run two cohorts</w:t>
      </w:r>
    </w:p>
    <w:p w14:paraId="713FF8B8" w14:textId="5C5A0B37" w:rsidR="008C7F38" w:rsidRDefault="008C7F38" w:rsidP="008C7F38">
      <w:pPr>
        <w:pStyle w:val="ListParagraph"/>
        <w:numPr>
          <w:ilvl w:val="0"/>
          <w:numId w:val="15"/>
        </w:numPr>
        <w:ind w:left="709" w:hanging="425"/>
        <w:rPr>
          <w:rFonts w:asciiTheme="minorBidi" w:hAnsiTheme="minorBidi" w:cstheme="minorBidi"/>
        </w:rPr>
      </w:pPr>
      <w:r w:rsidRPr="006F2B28">
        <w:rPr>
          <w:rFonts w:asciiTheme="minorBidi" w:hAnsiTheme="minorBidi" w:cstheme="minorBidi"/>
        </w:rPr>
        <w:t>celebrated the achievements of the second cohort of students on the Level 4 Social Services Practitioner apprenticeship programme, at an award event held by Neath Port Talbot</w:t>
      </w:r>
      <w:r w:rsidR="006B0B41">
        <w:rPr>
          <w:rFonts w:asciiTheme="minorBidi" w:hAnsiTheme="minorBidi" w:cstheme="minorBidi"/>
        </w:rPr>
        <w:t xml:space="preserve"> Council</w:t>
      </w:r>
      <w:r w:rsidRPr="006F2B28">
        <w:rPr>
          <w:rFonts w:asciiTheme="minorBidi" w:hAnsiTheme="minorBidi" w:cstheme="minorBidi"/>
        </w:rPr>
        <w:t xml:space="preserve">. </w:t>
      </w:r>
      <w:r w:rsidR="00B01832">
        <w:rPr>
          <w:rFonts w:asciiTheme="minorBidi" w:hAnsiTheme="minorBidi" w:cstheme="minorBidi"/>
        </w:rPr>
        <w:t>Nineteen</w:t>
      </w:r>
      <w:r w:rsidR="00C10D7E" w:rsidRPr="006F2B28">
        <w:rPr>
          <w:rFonts w:asciiTheme="minorBidi" w:hAnsiTheme="minorBidi" w:cstheme="minorBidi"/>
        </w:rPr>
        <w:t xml:space="preserve"> students out of 21 completed </w:t>
      </w:r>
      <w:r w:rsidR="00D10EAC" w:rsidRPr="006F2B28">
        <w:rPr>
          <w:rFonts w:asciiTheme="minorBidi" w:hAnsiTheme="minorBidi" w:cstheme="minorBidi"/>
        </w:rPr>
        <w:t>the programme</w:t>
      </w:r>
      <w:r w:rsidR="00B01832">
        <w:rPr>
          <w:rFonts w:asciiTheme="minorBidi" w:hAnsiTheme="minorBidi" w:cstheme="minorBidi"/>
        </w:rPr>
        <w:t>,</w:t>
      </w:r>
      <w:r w:rsidR="00D10EAC" w:rsidRPr="006F2B28">
        <w:rPr>
          <w:rFonts w:asciiTheme="minorBidi" w:hAnsiTheme="minorBidi" w:cstheme="minorBidi"/>
        </w:rPr>
        <w:t xml:space="preserve"> with f</w:t>
      </w:r>
      <w:r w:rsidRPr="006F2B28">
        <w:rPr>
          <w:rFonts w:asciiTheme="minorBidi" w:hAnsiTheme="minorBidi" w:cstheme="minorBidi"/>
        </w:rPr>
        <w:t>ive students hav</w:t>
      </w:r>
      <w:r w:rsidR="00D10EAC" w:rsidRPr="006F2B28">
        <w:rPr>
          <w:rFonts w:asciiTheme="minorBidi" w:hAnsiTheme="minorBidi" w:cstheme="minorBidi"/>
        </w:rPr>
        <w:t>ing</w:t>
      </w:r>
      <w:r w:rsidRPr="006F2B28">
        <w:rPr>
          <w:rFonts w:asciiTheme="minorBidi" w:hAnsiTheme="minorBidi" w:cstheme="minorBidi"/>
        </w:rPr>
        <w:t xml:space="preserve"> applied to use credit transfer to access year two of the social work degree across the Open University and Cardiff Met</w:t>
      </w:r>
      <w:r w:rsidR="00B01832">
        <w:rPr>
          <w:rFonts w:asciiTheme="minorBidi" w:hAnsiTheme="minorBidi" w:cstheme="minorBidi"/>
        </w:rPr>
        <w:t>ropolitan University</w:t>
      </w:r>
    </w:p>
    <w:p w14:paraId="0C098791" w14:textId="468DEB5C" w:rsidR="000D4449" w:rsidRPr="001A4EAD" w:rsidRDefault="00057D04" w:rsidP="00C15F1F">
      <w:pPr>
        <w:pStyle w:val="ListParagraph"/>
        <w:numPr>
          <w:ilvl w:val="0"/>
          <w:numId w:val="15"/>
        </w:numPr>
        <w:ind w:left="709" w:hanging="425"/>
        <w:rPr>
          <w:rFonts w:asciiTheme="minorBidi" w:hAnsiTheme="minorBidi" w:cstheme="minorBidi"/>
        </w:rPr>
      </w:pPr>
      <w:r w:rsidRPr="001A4EAD">
        <w:rPr>
          <w:rFonts w:asciiTheme="minorBidi" w:hAnsiTheme="minorBidi" w:cstheme="minorBidi"/>
        </w:rPr>
        <w:t>published</w:t>
      </w:r>
      <w:r w:rsidR="00787C75" w:rsidRPr="001A4EAD">
        <w:rPr>
          <w:rFonts w:asciiTheme="minorBidi" w:hAnsiTheme="minorBidi" w:cstheme="minorBidi"/>
        </w:rPr>
        <w:t xml:space="preserve"> a case study </w:t>
      </w:r>
      <w:r w:rsidR="00B556E7" w:rsidRPr="001A4EAD">
        <w:rPr>
          <w:rFonts w:asciiTheme="minorBidi" w:hAnsiTheme="minorBidi" w:cstheme="minorBidi"/>
        </w:rPr>
        <w:t>video</w:t>
      </w:r>
      <w:r w:rsidR="00ED705C" w:rsidRPr="001A4EAD">
        <w:rPr>
          <w:rFonts w:asciiTheme="minorBidi" w:hAnsiTheme="minorBidi" w:cstheme="minorBidi"/>
        </w:rPr>
        <w:t xml:space="preserve"> highlighting </w:t>
      </w:r>
      <w:hyperlink r:id="rId311" w:history="1">
        <w:r w:rsidR="00ED705C" w:rsidRPr="00F824E9">
          <w:rPr>
            <w:rStyle w:val="Hyperlink"/>
            <w:rFonts w:asciiTheme="minorBidi" w:hAnsiTheme="minorBidi" w:cstheme="minorBidi"/>
          </w:rPr>
          <w:t xml:space="preserve">Dominique’s </w:t>
        </w:r>
        <w:r w:rsidR="006D6EED" w:rsidRPr="00F824E9">
          <w:rPr>
            <w:rStyle w:val="Hyperlink"/>
            <w:rFonts w:asciiTheme="minorBidi" w:hAnsiTheme="minorBidi" w:cstheme="minorBidi"/>
          </w:rPr>
          <w:t>career journey</w:t>
        </w:r>
      </w:hyperlink>
      <w:r w:rsidR="00841865">
        <w:t xml:space="preserve"> – </w:t>
      </w:r>
      <w:r w:rsidR="001C31B0" w:rsidRPr="001A4EAD">
        <w:rPr>
          <w:rFonts w:asciiTheme="minorBidi" w:hAnsiTheme="minorBidi" w:cstheme="minorBidi"/>
        </w:rPr>
        <w:t xml:space="preserve">the first </w:t>
      </w:r>
      <w:r w:rsidR="006A54FE" w:rsidRPr="001A4EAD">
        <w:rPr>
          <w:rFonts w:asciiTheme="minorBidi" w:hAnsiTheme="minorBidi" w:cstheme="minorBidi"/>
        </w:rPr>
        <w:t>learner</w:t>
      </w:r>
      <w:r w:rsidR="001C31B0" w:rsidRPr="001A4EAD">
        <w:rPr>
          <w:rFonts w:asciiTheme="minorBidi" w:hAnsiTheme="minorBidi" w:cstheme="minorBidi"/>
        </w:rPr>
        <w:t xml:space="preserve"> to progress to the second year of a social work degree after completing the Welsh Government-funded </w:t>
      </w:r>
      <w:r w:rsidR="005152B5" w:rsidRPr="001A4EAD">
        <w:rPr>
          <w:rFonts w:asciiTheme="minorBidi" w:hAnsiTheme="minorBidi" w:cstheme="minorBidi"/>
        </w:rPr>
        <w:t>SSP</w:t>
      </w:r>
      <w:r w:rsidR="001C31B0" w:rsidRPr="001A4EAD">
        <w:rPr>
          <w:rFonts w:asciiTheme="minorBidi" w:hAnsiTheme="minorBidi" w:cstheme="minorBidi"/>
        </w:rPr>
        <w:t xml:space="preserve"> course</w:t>
      </w:r>
      <w:r w:rsidR="005152B5" w:rsidRPr="001A4EAD">
        <w:rPr>
          <w:rFonts w:asciiTheme="minorBidi" w:hAnsiTheme="minorBidi" w:cstheme="minorBidi"/>
        </w:rPr>
        <w:t xml:space="preserve">. The case study demonstrates </w:t>
      </w:r>
      <w:r w:rsidR="00A82187" w:rsidRPr="001A4EAD">
        <w:rPr>
          <w:rFonts w:asciiTheme="minorBidi" w:hAnsiTheme="minorBidi" w:cstheme="minorBidi"/>
        </w:rPr>
        <w:t>widen</w:t>
      </w:r>
      <w:r w:rsidR="005152B5" w:rsidRPr="001A4EAD">
        <w:rPr>
          <w:rFonts w:asciiTheme="minorBidi" w:hAnsiTheme="minorBidi" w:cstheme="minorBidi"/>
        </w:rPr>
        <w:t>ed</w:t>
      </w:r>
      <w:r w:rsidR="00A82187" w:rsidRPr="001A4EAD">
        <w:rPr>
          <w:rFonts w:asciiTheme="minorBidi" w:hAnsiTheme="minorBidi" w:cstheme="minorBidi"/>
        </w:rPr>
        <w:t xml:space="preserve"> access to higher education and </w:t>
      </w:r>
      <w:r w:rsidR="005152B5" w:rsidRPr="001A4EAD">
        <w:rPr>
          <w:rFonts w:asciiTheme="minorBidi" w:hAnsiTheme="minorBidi" w:cstheme="minorBidi"/>
        </w:rPr>
        <w:t xml:space="preserve">showcases </w:t>
      </w:r>
      <w:r w:rsidR="00A82187" w:rsidRPr="001A4EAD">
        <w:rPr>
          <w:rFonts w:asciiTheme="minorBidi" w:hAnsiTheme="minorBidi" w:cstheme="minorBidi"/>
        </w:rPr>
        <w:t>the value of higher-level apprenticeships</w:t>
      </w:r>
    </w:p>
    <w:p w14:paraId="23DE4548" w14:textId="31A107D2" w:rsidR="00DD4D03" w:rsidRPr="001A4EAD" w:rsidRDefault="00E22ED3" w:rsidP="00DD4D03">
      <w:pPr>
        <w:pStyle w:val="ListParagraph"/>
        <w:numPr>
          <w:ilvl w:val="0"/>
          <w:numId w:val="15"/>
        </w:numPr>
        <w:ind w:left="709" w:hanging="425"/>
        <w:rPr>
          <w:rFonts w:asciiTheme="minorBidi" w:hAnsiTheme="minorBidi" w:cstheme="minorBidi"/>
        </w:rPr>
      </w:pPr>
      <w:r w:rsidRPr="00DD4D03">
        <w:rPr>
          <w:rFonts w:asciiTheme="minorBidi" w:hAnsiTheme="minorBidi" w:cstheme="minorBidi"/>
        </w:rPr>
        <w:t xml:space="preserve">supported the Open University </w:t>
      </w:r>
      <w:r w:rsidR="00123AC3" w:rsidRPr="00123AC3">
        <w:rPr>
          <w:rFonts w:asciiTheme="minorBidi" w:hAnsiTheme="minorBidi" w:cstheme="minorBidi"/>
        </w:rPr>
        <w:t xml:space="preserve">to </w:t>
      </w:r>
      <w:r w:rsidRPr="00DD4D03">
        <w:rPr>
          <w:rFonts w:asciiTheme="minorBidi" w:hAnsiTheme="minorBidi" w:cstheme="minorBidi"/>
        </w:rPr>
        <w:t xml:space="preserve">research the experiences of social work </w:t>
      </w:r>
      <w:r w:rsidR="00123AC3" w:rsidRPr="00123AC3">
        <w:rPr>
          <w:rFonts w:asciiTheme="minorBidi" w:hAnsiTheme="minorBidi" w:cstheme="minorBidi"/>
        </w:rPr>
        <w:t xml:space="preserve">students entering </w:t>
      </w:r>
      <w:r w:rsidRPr="00DD4D03">
        <w:rPr>
          <w:rFonts w:asciiTheme="minorBidi" w:hAnsiTheme="minorBidi" w:cstheme="minorBidi"/>
        </w:rPr>
        <w:t xml:space="preserve">degree </w:t>
      </w:r>
      <w:r w:rsidR="00123AC3" w:rsidRPr="00123AC3">
        <w:rPr>
          <w:rFonts w:asciiTheme="minorBidi" w:hAnsiTheme="minorBidi" w:cstheme="minorBidi"/>
        </w:rPr>
        <w:t xml:space="preserve">programmes </w:t>
      </w:r>
      <w:r w:rsidRPr="00DD4D03">
        <w:rPr>
          <w:rFonts w:asciiTheme="minorBidi" w:hAnsiTheme="minorBidi" w:cstheme="minorBidi"/>
        </w:rPr>
        <w:t xml:space="preserve">through credit transfer, </w:t>
      </w:r>
      <w:r w:rsidR="00123AC3" w:rsidRPr="00123AC3">
        <w:rPr>
          <w:rFonts w:asciiTheme="minorBidi" w:hAnsiTheme="minorBidi" w:cstheme="minorBidi"/>
        </w:rPr>
        <w:t>focusing on identifying</w:t>
      </w:r>
      <w:r w:rsidRPr="00DD4D03">
        <w:rPr>
          <w:rFonts w:asciiTheme="minorBidi" w:hAnsiTheme="minorBidi" w:cstheme="minorBidi"/>
        </w:rPr>
        <w:t xml:space="preserve"> any gaps or differences for those who haven</w:t>
      </w:r>
      <w:r w:rsidR="002777ED">
        <w:rPr>
          <w:rFonts w:asciiTheme="minorBidi" w:hAnsiTheme="minorBidi" w:cstheme="minorBidi"/>
        </w:rPr>
        <w:t>’</w:t>
      </w:r>
      <w:r w:rsidRPr="00DD4D03">
        <w:rPr>
          <w:rFonts w:asciiTheme="minorBidi" w:hAnsiTheme="minorBidi" w:cstheme="minorBidi"/>
        </w:rPr>
        <w:t xml:space="preserve">t completed the initial modules. </w:t>
      </w:r>
      <w:r w:rsidR="00123AC3" w:rsidRPr="00123AC3">
        <w:rPr>
          <w:rFonts w:asciiTheme="minorBidi" w:hAnsiTheme="minorBidi" w:cstheme="minorBidi"/>
        </w:rPr>
        <w:t xml:space="preserve">Following low survey participation in the early phase, the project was refocused on tracking students entering </w:t>
      </w:r>
      <w:r w:rsidR="002777ED">
        <w:rPr>
          <w:rFonts w:asciiTheme="minorBidi" w:hAnsiTheme="minorBidi" w:cstheme="minorBidi"/>
        </w:rPr>
        <w:t>through</w:t>
      </w:r>
      <w:r w:rsidR="00123AC3" w:rsidRPr="00123AC3">
        <w:rPr>
          <w:rFonts w:asciiTheme="minorBidi" w:hAnsiTheme="minorBidi" w:cstheme="minorBidi"/>
        </w:rPr>
        <w:t xml:space="preserve"> the City &amp; Guilds SSP route, particularly those transferring directly into year two, to strengthen understanding of progression, transition experiences and support needs. The work also highlighted practical challenges in the credit transfer process, including delays in certificate issuance that can cause uncertainty for students, and identified potential improvements such as earlier eligibility assessment, clearer timelines and better coordination between local authorities, colleges and the university. It was confirmed that the SSP </w:t>
      </w:r>
      <w:r w:rsidR="00123AC3" w:rsidRPr="00123AC3">
        <w:rPr>
          <w:rFonts w:asciiTheme="minorBidi" w:hAnsiTheme="minorBidi" w:cstheme="minorBidi"/>
        </w:rPr>
        <w:lastRenderedPageBreak/>
        <w:t>qualification remains valid for credit transfer for up to five years post</w:t>
      </w:r>
      <w:r w:rsidR="00123AC3" w:rsidRPr="00123AC3">
        <w:rPr>
          <w:rFonts w:ascii="Cambria Math" w:hAnsi="Cambria Math" w:cs="Cambria Math"/>
        </w:rPr>
        <w:t>‑</w:t>
      </w:r>
      <w:r w:rsidR="00123AC3" w:rsidRPr="00123AC3">
        <w:rPr>
          <w:rFonts w:asciiTheme="minorBidi" w:hAnsiTheme="minorBidi" w:cstheme="minorBidi"/>
        </w:rPr>
        <w:t xml:space="preserve">completion, and findings will be shared with the national group once available, currently expected in </w:t>
      </w:r>
      <w:r w:rsidR="00452F94">
        <w:rPr>
          <w:rFonts w:asciiTheme="minorBidi" w:hAnsiTheme="minorBidi" w:cstheme="minorBidi"/>
        </w:rPr>
        <w:t>a</w:t>
      </w:r>
      <w:r w:rsidR="00123AC3" w:rsidRPr="00123AC3">
        <w:rPr>
          <w:rFonts w:asciiTheme="minorBidi" w:hAnsiTheme="minorBidi" w:cstheme="minorBidi"/>
        </w:rPr>
        <w:t>utumn 2026</w:t>
      </w:r>
      <w:r w:rsidRPr="00CB0445">
        <w:rPr>
          <w:rFonts w:asciiTheme="minorBidi" w:hAnsiTheme="minorBidi" w:cstheme="minorBidi"/>
        </w:rPr>
        <w:t>.</w:t>
      </w:r>
      <w:r w:rsidR="00DD4D03" w:rsidRPr="00DD4D03">
        <w:t xml:space="preserve"> </w:t>
      </w:r>
      <w:r w:rsidR="00404DE6">
        <w:br/>
      </w:r>
    </w:p>
    <w:p w14:paraId="13CD791B" w14:textId="4093A7C5" w:rsidR="005A48CA" w:rsidRDefault="005A48CA" w:rsidP="005A48CA">
      <w:pPr>
        <w:pStyle w:val="Heading3"/>
      </w:pPr>
      <w:bookmarkStart w:id="86" w:name="_Toc192160580"/>
      <w:bookmarkStart w:id="87" w:name="_Toc203054158"/>
      <w:r w:rsidRPr="008129DF">
        <w:t>Actions to be progressed during 202</w:t>
      </w:r>
      <w:r w:rsidR="008129DF" w:rsidRPr="008129DF">
        <w:t>6</w:t>
      </w:r>
      <w:r w:rsidRPr="008129DF">
        <w:t xml:space="preserve"> to 2027:</w:t>
      </w:r>
      <w:bookmarkEnd w:id="86"/>
      <w:bookmarkEnd w:id="87"/>
      <w:r w:rsidRPr="008129DF">
        <w:t xml:space="preserve"> </w:t>
      </w:r>
    </w:p>
    <w:p w14:paraId="2C1576F0" w14:textId="77777777" w:rsidR="00E10E79" w:rsidRDefault="00E10E79" w:rsidP="00E10E79"/>
    <w:p w14:paraId="37D9B902" w14:textId="297717F4" w:rsidR="007079A2" w:rsidRPr="007079A2" w:rsidRDefault="007079A2" w:rsidP="00730B43">
      <w:r w:rsidRPr="007079A2">
        <w:t>Th</w:t>
      </w:r>
      <w:r w:rsidR="008E7957">
        <w:t xml:space="preserve">e following actions </w:t>
      </w:r>
      <w:r w:rsidRPr="007079A2">
        <w:t>will be progressed further in 2026 to 2027</w:t>
      </w:r>
      <w:r w:rsidR="008E7957">
        <w:t>:</w:t>
      </w:r>
    </w:p>
    <w:p w14:paraId="5A112661" w14:textId="575B223B" w:rsidR="00DF1D43" w:rsidRPr="00B76108" w:rsidRDefault="004117BD" w:rsidP="003305E5">
      <w:pPr>
        <w:pStyle w:val="ListParagraph"/>
        <w:numPr>
          <w:ilvl w:val="0"/>
          <w:numId w:val="51"/>
        </w:numPr>
        <w:pBdr>
          <w:top w:val="single" w:sz="4" w:space="1" w:color="auto"/>
          <w:left w:val="single" w:sz="4" w:space="4" w:color="auto"/>
          <w:bottom w:val="single" w:sz="4" w:space="1" w:color="auto"/>
          <w:right w:val="single" w:sz="4" w:space="4" w:color="auto"/>
        </w:pBdr>
        <w:spacing w:after="360"/>
        <w:rPr>
          <w:rFonts w:ascii="Arial" w:hAnsi="Arial"/>
          <w:b/>
          <w:bCs/>
        </w:rPr>
      </w:pPr>
      <w:r>
        <w:rPr>
          <w:rFonts w:ascii="Arial" w:hAnsi="Arial"/>
          <w:b/>
          <w:bCs/>
        </w:rPr>
        <w:t>Consider and scope</w:t>
      </w:r>
      <w:r w:rsidR="00261B29" w:rsidRPr="00B76108">
        <w:rPr>
          <w:rFonts w:ascii="Arial" w:hAnsi="Arial"/>
          <w:b/>
          <w:bCs/>
        </w:rPr>
        <w:t xml:space="preserve"> ways of presenting career</w:t>
      </w:r>
      <w:r w:rsidR="00300B4A" w:rsidRPr="00B76108">
        <w:rPr>
          <w:rFonts w:ascii="Arial" w:hAnsi="Arial"/>
          <w:b/>
          <w:bCs/>
        </w:rPr>
        <w:t xml:space="preserve"> and learning</w:t>
      </w:r>
      <w:r w:rsidR="00261B29" w:rsidRPr="00B76108">
        <w:rPr>
          <w:rFonts w:ascii="Arial" w:hAnsi="Arial"/>
          <w:b/>
          <w:bCs/>
        </w:rPr>
        <w:t xml:space="preserve"> pathways that are </w:t>
      </w:r>
      <w:r w:rsidR="00E86EFB" w:rsidRPr="00B76108">
        <w:rPr>
          <w:rFonts w:ascii="Arial" w:hAnsi="Arial"/>
          <w:b/>
          <w:bCs/>
        </w:rPr>
        <w:t xml:space="preserve">linked to the </w:t>
      </w:r>
      <w:r w:rsidR="009D6EAD" w:rsidRPr="00B76108">
        <w:rPr>
          <w:rFonts w:ascii="Arial" w:hAnsi="Arial"/>
          <w:b/>
          <w:bCs/>
        </w:rPr>
        <w:t>Pay and P</w:t>
      </w:r>
      <w:r w:rsidR="00E86EFB" w:rsidRPr="00B76108">
        <w:rPr>
          <w:rFonts w:ascii="Arial" w:hAnsi="Arial"/>
          <w:b/>
          <w:bCs/>
        </w:rPr>
        <w:t xml:space="preserve">rogression </w:t>
      </w:r>
      <w:r w:rsidR="009D6EAD" w:rsidRPr="00B76108">
        <w:rPr>
          <w:rFonts w:ascii="Arial" w:hAnsi="Arial"/>
          <w:b/>
          <w:bCs/>
        </w:rPr>
        <w:t>F</w:t>
      </w:r>
      <w:r w:rsidR="00E86EFB" w:rsidRPr="00B76108">
        <w:rPr>
          <w:rFonts w:ascii="Arial" w:hAnsi="Arial"/>
          <w:b/>
          <w:bCs/>
        </w:rPr>
        <w:t xml:space="preserve">ramework being developed by the Social Care Fair Work </w:t>
      </w:r>
      <w:r w:rsidR="00952053" w:rsidRPr="00B76108">
        <w:rPr>
          <w:rFonts w:ascii="Arial" w:hAnsi="Arial"/>
          <w:b/>
          <w:bCs/>
        </w:rPr>
        <w:t>Forum and</w:t>
      </w:r>
      <w:r w:rsidR="00425722" w:rsidRPr="00B76108">
        <w:rPr>
          <w:rFonts w:ascii="Arial" w:hAnsi="Arial"/>
          <w:b/>
          <w:bCs/>
        </w:rPr>
        <w:t xml:space="preserve"> </w:t>
      </w:r>
      <w:r w:rsidR="00300B4A" w:rsidRPr="00B76108">
        <w:rPr>
          <w:rFonts w:ascii="Arial" w:hAnsi="Arial"/>
          <w:b/>
          <w:bCs/>
        </w:rPr>
        <w:t>align</w:t>
      </w:r>
      <w:r w:rsidR="00143725" w:rsidRPr="00B76108">
        <w:rPr>
          <w:rFonts w:ascii="Arial" w:hAnsi="Arial"/>
          <w:b/>
          <w:bCs/>
        </w:rPr>
        <w:t xml:space="preserve"> these</w:t>
      </w:r>
      <w:r w:rsidR="00300B4A" w:rsidRPr="00B76108">
        <w:rPr>
          <w:rFonts w:ascii="Arial" w:hAnsi="Arial"/>
          <w:b/>
          <w:bCs/>
        </w:rPr>
        <w:t xml:space="preserve"> to</w:t>
      </w:r>
      <w:r w:rsidR="00486C8A" w:rsidRPr="00B76108">
        <w:rPr>
          <w:rFonts w:ascii="Arial" w:hAnsi="Arial"/>
          <w:b/>
          <w:bCs/>
        </w:rPr>
        <w:t xml:space="preserve"> the</w:t>
      </w:r>
      <w:r w:rsidR="00300B4A" w:rsidRPr="00B76108">
        <w:rPr>
          <w:rFonts w:ascii="Arial" w:hAnsi="Arial"/>
          <w:b/>
          <w:bCs/>
        </w:rPr>
        <w:t xml:space="preserve"> </w:t>
      </w:r>
      <w:r w:rsidR="00EA6D57" w:rsidRPr="00B76108">
        <w:rPr>
          <w:rFonts w:ascii="Arial" w:hAnsi="Arial"/>
          <w:b/>
          <w:bCs/>
        </w:rPr>
        <w:t xml:space="preserve">revised </w:t>
      </w:r>
      <w:r w:rsidR="00300B4A" w:rsidRPr="00B76108">
        <w:rPr>
          <w:rFonts w:ascii="Arial" w:hAnsi="Arial"/>
          <w:b/>
          <w:bCs/>
        </w:rPr>
        <w:t>CPD expectation</w:t>
      </w:r>
      <w:r w:rsidR="00EA6D57" w:rsidRPr="00B76108">
        <w:rPr>
          <w:rFonts w:ascii="Arial" w:hAnsi="Arial"/>
          <w:b/>
          <w:bCs/>
        </w:rPr>
        <w:t>s of Social Care Wales</w:t>
      </w:r>
      <w:r w:rsidR="00486C8A" w:rsidRPr="00B76108">
        <w:rPr>
          <w:rFonts w:ascii="Arial" w:hAnsi="Arial"/>
          <w:b/>
          <w:bCs/>
        </w:rPr>
        <w:t>.</w:t>
      </w:r>
      <w:r w:rsidR="00300B4A" w:rsidRPr="00B76108">
        <w:rPr>
          <w:rFonts w:ascii="Arial" w:hAnsi="Arial"/>
          <w:b/>
          <w:bCs/>
        </w:rPr>
        <w:t xml:space="preserve"> </w:t>
      </w:r>
    </w:p>
    <w:p w14:paraId="231301A0" w14:textId="66707367" w:rsidR="002E6D89" w:rsidRPr="00B76108" w:rsidRDefault="004117BD" w:rsidP="003305E5">
      <w:pPr>
        <w:pStyle w:val="ListParagraph"/>
        <w:numPr>
          <w:ilvl w:val="0"/>
          <w:numId w:val="51"/>
        </w:numPr>
        <w:pBdr>
          <w:top w:val="single" w:sz="4" w:space="1" w:color="auto"/>
          <w:left w:val="single" w:sz="4" w:space="4" w:color="auto"/>
          <w:bottom w:val="single" w:sz="4" w:space="1" w:color="auto"/>
          <w:right w:val="single" w:sz="4" w:space="4" w:color="auto"/>
        </w:pBdr>
        <w:spacing w:after="360"/>
        <w:rPr>
          <w:rFonts w:ascii="Arial" w:hAnsi="Arial"/>
          <w:b/>
          <w:bCs/>
        </w:rPr>
      </w:pPr>
      <w:r>
        <w:rPr>
          <w:rFonts w:ascii="Arial" w:hAnsi="Arial"/>
          <w:b/>
          <w:bCs/>
        </w:rPr>
        <w:t>Consider and scope</w:t>
      </w:r>
      <w:r w:rsidRPr="00B76108">
        <w:rPr>
          <w:rFonts w:ascii="Arial" w:hAnsi="Arial"/>
          <w:b/>
          <w:bCs/>
        </w:rPr>
        <w:t xml:space="preserve"> </w:t>
      </w:r>
      <w:r w:rsidR="002E6D89" w:rsidRPr="00B76108">
        <w:rPr>
          <w:rFonts w:ascii="Arial" w:hAnsi="Arial"/>
          <w:b/>
          <w:bCs/>
        </w:rPr>
        <w:t>qualifications that support</w:t>
      </w:r>
      <w:r w:rsidR="009B2AF5" w:rsidRPr="00B76108">
        <w:rPr>
          <w:rFonts w:ascii="Arial" w:hAnsi="Arial"/>
          <w:b/>
          <w:bCs/>
        </w:rPr>
        <w:t xml:space="preserve"> </w:t>
      </w:r>
      <w:r w:rsidR="00865C17" w:rsidRPr="00B76108">
        <w:rPr>
          <w:rFonts w:ascii="Arial" w:hAnsi="Arial"/>
          <w:b/>
          <w:bCs/>
        </w:rPr>
        <w:t xml:space="preserve">the </w:t>
      </w:r>
      <w:r w:rsidR="004422D0" w:rsidRPr="00B76108">
        <w:rPr>
          <w:rFonts w:ascii="Arial" w:hAnsi="Arial"/>
          <w:b/>
          <w:bCs/>
        </w:rPr>
        <w:t>recognition of</w:t>
      </w:r>
      <w:r w:rsidR="00357971" w:rsidRPr="00B76108">
        <w:rPr>
          <w:rFonts w:ascii="Arial" w:hAnsi="Arial"/>
          <w:b/>
          <w:bCs/>
        </w:rPr>
        <w:t xml:space="preserve"> a </w:t>
      </w:r>
      <w:r w:rsidR="00865C17" w:rsidRPr="00B76108">
        <w:rPr>
          <w:rFonts w:ascii="Arial" w:hAnsi="Arial"/>
          <w:b/>
          <w:bCs/>
        </w:rPr>
        <w:t xml:space="preserve">range of </w:t>
      </w:r>
      <w:r w:rsidR="00357971" w:rsidRPr="00B76108">
        <w:rPr>
          <w:rFonts w:ascii="Arial" w:hAnsi="Arial"/>
          <w:b/>
          <w:bCs/>
        </w:rPr>
        <w:t>working arrangement</w:t>
      </w:r>
      <w:r w:rsidR="0010565D" w:rsidRPr="00B76108">
        <w:rPr>
          <w:rFonts w:ascii="Arial" w:hAnsi="Arial"/>
          <w:b/>
          <w:bCs/>
        </w:rPr>
        <w:t xml:space="preserve">s, such as </w:t>
      </w:r>
      <w:r w:rsidR="00357971" w:rsidRPr="00B76108">
        <w:rPr>
          <w:rFonts w:ascii="Arial" w:hAnsi="Arial"/>
          <w:b/>
          <w:bCs/>
        </w:rPr>
        <w:t>students</w:t>
      </w:r>
      <w:r w:rsidR="0010565D" w:rsidRPr="00B76108">
        <w:rPr>
          <w:rFonts w:ascii="Arial" w:hAnsi="Arial"/>
          <w:b/>
          <w:bCs/>
        </w:rPr>
        <w:t xml:space="preserve"> and</w:t>
      </w:r>
      <w:r w:rsidR="00357971" w:rsidRPr="00B76108">
        <w:rPr>
          <w:rFonts w:ascii="Arial" w:hAnsi="Arial"/>
          <w:b/>
          <w:bCs/>
        </w:rPr>
        <w:t xml:space="preserve"> </w:t>
      </w:r>
      <w:r w:rsidR="00E86EFB" w:rsidRPr="00B76108">
        <w:rPr>
          <w:rFonts w:ascii="Arial" w:hAnsi="Arial"/>
          <w:b/>
          <w:bCs/>
        </w:rPr>
        <w:t>night workers.</w:t>
      </w:r>
    </w:p>
    <w:p w14:paraId="31C5426C" w14:textId="03081F52" w:rsidR="007B4F32" w:rsidRPr="00B76108" w:rsidRDefault="000A3398" w:rsidP="003305E5">
      <w:pPr>
        <w:pStyle w:val="ListParagraph"/>
        <w:numPr>
          <w:ilvl w:val="0"/>
          <w:numId w:val="51"/>
        </w:numPr>
        <w:pBdr>
          <w:top w:val="single" w:sz="4" w:space="1" w:color="auto"/>
          <w:left w:val="single" w:sz="4" w:space="4" w:color="auto"/>
          <w:bottom w:val="single" w:sz="4" w:space="1" w:color="auto"/>
          <w:right w:val="single" w:sz="4" w:space="4" w:color="auto"/>
        </w:pBdr>
        <w:rPr>
          <w:rFonts w:ascii="Arial" w:hAnsi="Arial"/>
          <w:b/>
          <w:bCs/>
        </w:rPr>
      </w:pPr>
      <w:r>
        <w:rPr>
          <w:rFonts w:ascii="Arial" w:hAnsi="Arial"/>
          <w:b/>
          <w:bCs/>
        </w:rPr>
        <w:t>Consider and scope</w:t>
      </w:r>
      <w:r w:rsidRPr="00B76108">
        <w:rPr>
          <w:rFonts w:ascii="Arial" w:hAnsi="Arial"/>
          <w:b/>
          <w:bCs/>
        </w:rPr>
        <w:t xml:space="preserve"> </w:t>
      </w:r>
      <w:r w:rsidR="007B4F32" w:rsidRPr="00B76108">
        <w:rPr>
          <w:rFonts w:ascii="Arial" w:hAnsi="Arial"/>
          <w:b/>
          <w:bCs/>
        </w:rPr>
        <w:t xml:space="preserve">a </w:t>
      </w:r>
      <w:r w:rsidR="0050795D" w:rsidRPr="00B76108">
        <w:rPr>
          <w:rFonts w:ascii="Arial" w:hAnsi="Arial"/>
          <w:b/>
          <w:bCs/>
        </w:rPr>
        <w:t>‘</w:t>
      </w:r>
      <w:r w:rsidR="007B4F32" w:rsidRPr="00B76108">
        <w:rPr>
          <w:rFonts w:ascii="Arial" w:hAnsi="Arial"/>
          <w:b/>
          <w:bCs/>
        </w:rPr>
        <w:t>passport</w:t>
      </w:r>
      <w:r w:rsidR="0050795D" w:rsidRPr="00B76108">
        <w:rPr>
          <w:rFonts w:ascii="Arial" w:hAnsi="Arial"/>
          <w:b/>
          <w:bCs/>
        </w:rPr>
        <w:t>’</w:t>
      </w:r>
      <w:r w:rsidR="007B4F32" w:rsidRPr="00B76108">
        <w:rPr>
          <w:rFonts w:ascii="Arial" w:hAnsi="Arial"/>
          <w:b/>
          <w:bCs/>
        </w:rPr>
        <w:t xml:space="preserve"> for training specifically aimed </w:t>
      </w:r>
      <w:r w:rsidR="007817EA" w:rsidRPr="00B76108">
        <w:rPr>
          <w:rFonts w:ascii="Arial" w:hAnsi="Arial"/>
          <w:b/>
          <w:bCs/>
        </w:rPr>
        <w:t>at</w:t>
      </w:r>
      <w:r w:rsidR="006A29C3" w:rsidRPr="00B76108">
        <w:rPr>
          <w:rFonts w:ascii="Arial" w:hAnsi="Arial"/>
          <w:b/>
          <w:bCs/>
        </w:rPr>
        <w:t xml:space="preserve"> recogni</w:t>
      </w:r>
      <w:r w:rsidR="0035501F" w:rsidRPr="00B76108">
        <w:rPr>
          <w:rFonts w:ascii="Arial" w:hAnsi="Arial"/>
          <w:b/>
          <w:bCs/>
        </w:rPr>
        <w:t>sing</w:t>
      </w:r>
      <w:r w:rsidR="0010565D" w:rsidRPr="00B76108">
        <w:rPr>
          <w:rFonts w:ascii="Arial" w:hAnsi="Arial"/>
          <w:b/>
          <w:bCs/>
        </w:rPr>
        <w:t xml:space="preserve"> training</w:t>
      </w:r>
      <w:r w:rsidR="00034B8D" w:rsidRPr="00B76108">
        <w:rPr>
          <w:rFonts w:ascii="Arial" w:hAnsi="Arial"/>
          <w:b/>
          <w:bCs/>
        </w:rPr>
        <w:t>,</w:t>
      </w:r>
      <w:r w:rsidR="0035501F" w:rsidRPr="00B76108">
        <w:rPr>
          <w:rFonts w:ascii="Arial" w:hAnsi="Arial"/>
          <w:b/>
          <w:bCs/>
        </w:rPr>
        <w:t xml:space="preserve"> making sure </w:t>
      </w:r>
      <w:r w:rsidR="62EC98DB" w:rsidRPr="00B76108">
        <w:rPr>
          <w:rFonts w:ascii="Arial" w:hAnsi="Arial"/>
          <w:b/>
          <w:bCs/>
        </w:rPr>
        <w:t>it is</w:t>
      </w:r>
      <w:r w:rsidR="0035501F" w:rsidRPr="00B76108">
        <w:rPr>
          <w:rFonts w:ascii="Arial" w:hAnsi="Arial"/>
          <w:b/>
          <w:bCs/>
        </w:rPr>
        <w:t xml:space="preserve"> portable</w:t>
      </w:r>
      <w:r w:rsidR="00050592" w:rsidRPr="00B76108">
        <w:rPr>
          <w:rFonts w:ascii="Arial" w:hAnsi="Arial"/>
          <w:b/>
          <w:bCs/>
        </w:rPr>
        <w:t xml:space="preserve"> from one role to another</w:t>
      </w:r>
      <w:r w:rsidR="0050795D" w:rsidRPr="00B76108">
        <w:rPr>
          <w:rFonts w:ascii="Arial" w:hAnsi="Arial"/>
          <w:b/>
          <w:bCs/>
        </w:rPr>
        <w:t xml:space="preserve"> and links to CPD expectations</w:t>
      </w:r>
      <w:r w:rsidR="00050592" w:rsidRPr="00B76108">
        <w:rPr>
          <w:rFonts w:ascii="Arial" w:hAnsi="Arial"/>
          <w:b/>
          <w:bCs/>
        </w:rPr>
        <w:t xml:space="preserve">. </w:t>
      </w:r>
    </w:p>
    <w:p w14:paraId="340F8777" w14:textId="240298F8" w:rsidR="009F191B" w:rsidRDefault="009F191B">
      <w:pPr>
        <w:rPr>
          <w:rFonts w:eastAsia="Calibri"/>
          <w:sz w:val="32"/>
          <w:szCs w:val="32"/>
          <w:highlight w:val="yellow"/>
        </w:rPr>
      </w:pPr>
      <w:r>
        <w:rPr>
          <w:rFonts w:eastAsia="Calibri"/>
          <w:sz w:val="32"/>
          <w:szCs w:val="32"/>
          <w:highlight w:val="yellow"/>
        </w:rPr>
        <w:br w:type="page"/>
      </w:r>
    </w:p>
    <w:p w14:paraId="66C94406" w14:textId="09D10420" w:rsidR="00756020" w:rsidRPr="00500911" w:rsidRDefault="00756020" w:rsidP="008A5FEC">
      <w:pPr>
        <w:rPr>
          <w:rFonts w:eastAsia="Calibri"/>
          <w:sz w:val="32"/>
          <w:szCs w:val="32"/>
          <w:highlight w:val="yellow"/>
        </w:rPr>
      </w:pPr>
      <w:r w:rsidRPr="00500911">
        <w:rPr>
          <w:noProof/>
          <w:highlight w:val="yellow"/>
        </w:rPr>
        <w:lastRenderedPageBreak/>
        <w:drawing>
          <wp:anchor distT="0" distB="0" distL="114300" distR="114300" simplePos="0" relativeHeight="251658244" behindDoc="1" locked="0" layoutInCell="1" allowOverlap="1" wp14:anchorId="5F285ED2" wp14:editId="64440973">
            <wp:simplePos x="0" y="0"/>
            <wp:positionH relativeFrom="margin">
              <wp:posOffset>38100</wp:posOffset>
            </wp:positionH>
            <wp:positionV relativeFrom="paragraph">
              <wp:posOffset>0</wp:posOffset>
            </wp:positionV>
            <wp:extent cx="1174115" cy="1172845"/>
            <wp:effectExtent l="0" t="0" r="0" b="0"/>
            <wp:wrapThrough wrapText="bothSides">
              <wp:wrapPolygon edited="0">
                <wp:start x="6308" y="2105"/>
                <wp:lineTo x="5257" y="4561"/>
                <wp:lineTo x="2804" y="8420"/>
                <wp:lineTo x="2103" y="9823"/>
                <wp:lineTo x="2453" y="12279"/>
                <wp:lineTo x="5958" y="18594"/>
                <wp:lineTo x="16121" y="18594"/>
                <wp:lineTo x="19976" y="10525"/>
                <wp:lineTo x="19275" y="8420"/>
                <wp:lineTo x="15771" y="2105"/>
                <wp:lineTo x="6308" y="2105"/>
              </wp:wrapPolygon>
            </wp:wrapThrough>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1174115" cy="11728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CFADBF" w14:textId="354AD720" w:rsidR="009262C5" w:rsidRPr="00B57496" w:rsidRDefault="00855CBC" w:rsidP="008A5FEC">
      <w:pPr>
        <w:pStyle w:val="Heading2"/>
      </w:pPr>
      <w:bookmarkStart w:id="88" w:name="_Toc203054159"/>
      <w:r w:rsidRPr="00B57496">
        <w:t xml:space="preserve">6. </w:t>
      </w:r>
      <w:r w:rsidR="009262C5" w:rsidRPr="00B57496">
        <w:t xml:space="preserve">Leadership and </w:t>
      </w:r>
      <w:r w:rsidR="00544F09" w:rsidRPr="00B57496">
        <w:t>s</w:t>
      </w:r>
      <w:r w:rsidR="009262C5" w:rsidRPr="00B57496">
        <w:t>uccession</w:t>
      </w:r>
      <w:bookmarkEnd w:id="88"/>
      <w:r w:rsidR="009262C5" w:rsidRPr="00B57496">
        <w:t xml:space="preserve"> </w:t>
      </w:r>
    </w:p>
    <w:p w14:paraId="496416F9" w14:textId="77777777" w:rsidR="00756020" w:rsidRPr="00500911" w:rsidRDefault="00756020" w:rsidP="008A5FEC">
      <w:pPr>
        <w:rPr>
          <w:highlight w:val="yellow"/>
        </w:rPr>
      </w:pPr>
    </w:p>
    <w:p w14:paraId="36600EA8" w14:textId="77777777" w:rsidR="001E12E2" w:rsidRPr="00500911" w:rsidRDefault="001E12E2" w:rsidP="008A5FEC">
      <w:pPr>
        <w:rPr>
          <w:highlight w:val="yellow"/>
        </w:rPr>
      </w:pPr>
    </w:p>
    <w:p w14:paraId="42C2D495" w14:textId="45A685DC" w:rsidR="001E12E2" w:rsidRPr="00B57496" w:rsidRDefault="009F4514" w:rsidP="008A5FEC">
      <w:pPr>
        <w:pStyle w:val="Heading3"/>
      </w:pPr>
      <w:bookmarkStart w:id="89" w:name="_Toc163657880"/>
      <w:bookmarkStart w:id="90" w:name="_Toc192160583"/>
      <w:bookmarkStart w:id="91" w:name="_Toc203054160"/>
      <w:r w:rsidRPr="00B57496">
        <w:t xml:space="preserve">Our </w:t>
      </w:r>
      <w:r w:rsidR="005D44CD" w:rsidRPr="00B57496">
        <w:t>a</w:t>
      </w:r>
      <w:r w:rsidRPr="00B57496">
        <w:t xml:space="preserve">mbition </w:t>
      </w:r>
      <w:r w:rsidR="005D44CD" w:rsidRPr="00B57496">
        <w:t>b</w:t>
      </w:r>
      <w:r w:rsidRPr="00B57496">
        <w:t>y 2030</w:t>
      </w:r>
      <w:bookmarkEnd w:id="89"/>
      <w:bookmarkEnd w:id="90"/>
      <w:bookmarkEnd w:id="91"/>
    </w:p>
    <w:p w14:paraId="64CE6093" w14:textId="77777777" w:rsidR="00594990" w:rsidRPr="00B57496" w:rsidRDefault="00594990" w:rsidP="001412A2">
      <w:pPr>
        <w:spacing w:after="0"/>
      </w:pPr>
    </w:p>
    <w:p w14:paraId="3D138AB4" w14:textId="562707F5" w:rsidR="009019DB" w:rsidRPr="00B57496" w:rsidRDefault="009019DB" w:rsidP="00594990">
      <w:pPr>
        <w:rPr>
          <w:b/>
          <w:bCs/>
        </w:rPr>
      </w:pPr>
      <w:bookmarkStart w:id="92" w:name="_Toc163657881"/>
      <w:r w:rsidRPr="00B57496">
        <w:rPr>
          <w:b/>
          <w:bCs/>
        </w:rPr>
        <w:t xml:space="preserve">Leaders in the health and social care system will </w:t>
      </w:r>
      <w:r w:rsidR="00B07049" w:rsidRPr="00B57496">
        <w:rPr>
          <w:b/>
          <w:bCs/>
        </w:rPr>
        <w:t>show</w:t>
      </w:r>
      <w:r w:rsidRPr="00B57496">
        <w:rPr>
          <w:b/>
          <w:bCs/>
        </w:rPr>
        <w:t xml:space="preserve"> collective and compassionate leadership</w:t>
      </w:r>
      <w:r w:rsidR="001F28B9" w:rsidRPr="00B57496">
        <w:rPr>
          <w:b/>
          <w:bCs/>
        </w:rPr>
        <w:t>.</w:t>
      </w:r>
      <w:bookmarkEnd w:id="92"/>
    </w:p>
    <w:p w14:paraId="7B3788AB" w14:textId="77777777" w:rsidR="00A43AD2" w:rsidRPr="00500911" w:rsidRDefault="00A43AD2" w:rsidP="001412A2">
      <w:pPr>
        <w:spacing w:after="0"/>
        <w:rPr>
          <w:b/>
          <w:bCs/>
          <w:highlight w:val="yellow"/>
        </w:rPr>
      </w:pPr>
    </w:p>
    <w:p w14:paraId="0255D954" w14:textId="1C2316F3" w:rsidR="00A43AD2" w:rsidRPr="00B57496" w:rsidRDefault="00A43AD2" w:rsidP="00A43AD2">
      <w:pPr>
        <w:pStyle w:val="Heading3"/>
        <w:rPr>
          <w:sz w:val="36"/>
          <w:szCs w:val="36"/>
        </w:rPr>
      </w:pPr>
      <w:bookmarkStart w:id="93" w:name="_Toc192160584"/>
      <w:bookmarkStart w:id="94" w:name="_Toc203054161"/>
      <w:r w:rsidRPr="00B57496">
        <w:rPr>
          <w:sz w:val="36"/>
          <w:szCs w:val="36"/>
        </w:rPr>
        <w:t xml:space="preserve">Impact </w:t>
      </w:r>
      <w:r w:rsidR="00507246" w:rsidRPr="00B57496">
        <w:rPr>
          <w:sz w:val="36"/>
          <w:szCs w:val="36"/>
        </w:rPr>
        <w:t>m</w:t>
      </w:r>
      <w:r w:rsidRPr="00B57496">
        <w:rPr>
          <w:sz w:val="36"/>
          <w:szCs w:val="36"/>
        </w:rPr>
        <w:t>easures</w:t>
      </w:r>
      <w:bookmarkEnd w:id="93"/>
      <w:bookmarkEnd w:id="94"/>
    </w:p>
    <w:p w14:paraId="5F795FA1" w14:textId="77777777" w:rsidR="00324668" w:rsidRPr="00B57496" w:rsidRDefault="00324668" w:rsidP="008A5FEC"/>
    <w:p w14:paraId="2EC259C2" w14:textId="32866E5A" w:rsidR="000F12E6" w:rsidRPr="00B57496" w:rsidRDefault="000F12E6" w:rsidP="008A5FEC">
      <w:r w:rsidRPr="00B57496">
        <w:t xml:space="preserve">Excellent leadership and succession </w:t>
      </w:r>
      <w:r w:rsidR="00BA2B84" w:rsidRPr="00B57496">
        <w:t>are</w:t>
      </w:r>
      <w:r w:rsidRPr="00B57496">
        <w:t xml:space="preserve"> </w:t>
      </w:r>
      <w:r w:rsidR="00BA2B84" w:rsidRPr="00B57496">
        <w:t xml:space="preserve">affected </w:t>
      </w:r>
      <w:r w:rsidRPr="00B57496">
        <w:t>by a range of factors,</w:t>
      </w:r>
      <w:r w:rsidR="00CE79EE" w:rsidRPr="00B57496">
        <w:t xml:space="preserve"> so </w:t>
      </w:r>
      <w:r w:rsidRPr="00B57496">
        <w:t>positive progress in this theme</w:t>
      </w:r>
      <w:r w:rsidR="00BA2B84" w:rsidRPr="00B57496">
        <w:t xml:space="preserve"> </w:t>
      </w:r>
      <w:r w:rsidRPr="00B57496">
        <w:t>would mean:</w:t>
      </w:r>
    </w:p>
    <w:p w14:paraId="0A704D52" w14:textId="2BB12EB9" w:rsidR="00AE15B3" w:rsidRPr="00B57496" w:rsidRDefault="004D5430" w:rsidP="0065072A">
      <w:pPr>
        <w:pStyle w:val="ListParagraph"/>
        <w:numPr>
          <w:ilvl w:val="0"/>
          <w:numId w:val="6"/>
        </w:numPr>
        <w:rPr>
          <w:rFonts w:asciiTheme="minorBidi" w:hAnsiTheme="minorBidi" w:cstheme="minorBidi"/>
          <w:b/>
        </w:rPr>
      </w:pPr>
      <w:r w:rsidRPr="00B57496">
        <w:rPr>
          <w:rFonts w:asciiTheme="minorBidi" w:hAnsiTheme="minorBidi" w:cstheme="minorBidi"/>
          <w:b/>
        </w:rPr>
        <w:t>a</w:t>
      </w:r>
      <w:r w:rsidR="00AE15B3" w:rsidRPr="00B57496">
        <w:rPr>
          <w:rFonts w:asciiTheme="minorBidi" w:hAnsiTheme="minorBidi" w:cstheme="minorBidi"/>
          <w:b/>
        </w:rPr>
        <w:t xml:space="preserve">n increase in the </w:t>
      </w:r>
      <w:r w:rsidRPr="00B57496">
        <w:rPr>
          <w:rFonts w:asciiTheme="minorBidi" w:hAnsiTheme="minorBidi" w:cstheme="minorBidi"/>
          <w:b/>
        </w:rPr>
        <w:t>percentage</w:t>
      </w:r>
      <w:r w:rsidR="00AE15B3" w:rsidRPr="00B57496">
        <w:rPr>
          <w:rFonts w:asciiTheme="minorBidi" w:hAnsiTheme="minorBidi" w:cstheme="minorBidi"/>
          <w:b/>
        </w:rPr>
        <w:t xml:space="preserve"> of the workforce who</w:t>
      </w:r>
      <w:r w:rsidR="002B5022">
        <w:rPr>
          <w:rFonts w:asciiTheme="minorBidi" w:hAnsiTheme="minorBidi" w:cstheme="minorBidi"/>
          <w:b/>
        </w:rPr>
        <w:t>’</w:t>
      </w:r>
      <w:r w:rsidR="00AE15B3" w:rsidRPr="00B57496">
        <w:rPr>
          <w:rFonts w:asciiTheme="minorBidi" w:hAnsiTheme="minorBidi" w:cstheme="minorBidi"/>
          <w:b/>
        </w:rPr>
        <w:t xml:space="preserve">d like a leadership position </w:t>
      </w:r>
      <w:r w:rsidRPr="00B57496">
        <w:rPr>
          <w:rFonts w:asciiTheme="minorBidi" w:hAnsiTheme="minorBidi" w:cstheme="minorBidi"/>
          <w:b/>
        </w:rPr>
        <w:t xml:space="preserve">in </w:t>
      </w:r>
      <w:r w:rsidR="00AE15B3" w:rsidRPr="00B57496">
        <w:rPr>
          <w:rFonts w:asciiTheme="minorBidi" w:hAnsiTheme="minorBidi" w:cstheme="minorBidi"/>
          <w:b/>
        </w:rPr>
        <w:t xml:space="preserve">the future </w:t>
      </w:r>
    </w:p>
    <w:p w14:paraId="3AB80571" w14:textId="475A2CA6" w:rsidR="009C038D" w:rsidRPr="00FB5495" w:rsidRDefault="00E72AF1" w:rsidP="00EC31E1">
      <w:pPr>
        <w:ind w:left="360"/>
        <w:rPr>
          <w:rFonts w:asciiTheme="minorBidi" w:hAnsiTheme="minorBidi" w:cstheme="minorBidi"/>
          <w:highlight w:val="yellow"/>
        </w:rPr>
      </w:pPr>
      <w:r>
        <w:rPr>
          <w:rFonts w:asciiTheme="minorBidi" w:hAnsiTheme="minorBidi" w:cstheme="minorBidi"/>
        </w:rPr>
        <w:t xml:space="preserve">According to the </w:t>
      </w:r>
      <w:r w:rsidR="004D2B7D">
        <w:rPr>
          <w:rFonts w:asciiTheme="minorBidi" w:hAnsiTheme="minorBidi" w:cstheme="minorBidi"/>
        </w:rPr>
        <w:t xml:space="preserve">2025 </w:t>
      </w:r>
      <w:r>
        <w:rPr>
          <w:rFonts w:asciiTheme="minorBidi" w:hAnsiTheme="minorBidi" w:cstheme="minorBidi"/>
        </w:rPr>
        <w:t xml:space="preserve">Have Your Say survey, </w:t>
      </w:r>
      <w:r w:rsidR="00151328">
        <w:rPr>
          <w:rFonts w:asciiTheme="minorBidi" w:hAnsiTheme="minorBidi" w:cstheme="minorBidi"/>
        </w:rPr>
        <w:t>o</w:t>
      </w:r>
      <w:r w:rsidR="005B6F97" w:rsidRPr="00FB5495">
        <w:rPr>
          <w:rFonts w:asciiTheme="minorBidi" w:hAnsiTheme="minorBidi" w:cstheme="minorBidi"/>
        </w:rPr>
        <w:t xml:space="preserve">verall, </w:t>
      </w:r>
      <w:r w:rsidR="009C038D" w:rsidRPr="00FB5495">
        <w:rPr>
          <w:rFonts w:asciiTheme="minorBidi" w:hAnsiTheme="minorBidi" w:cstheme="minorBidi"/>
        </w:rPr>
        <w:t>43 per cent of the workforce wanted a leadership role in the future, which was slightly lower than in 2024 (47 per cent) and significantly higher than in 2023 (36 per cent</w:t>
      </w:r>
      <w:r w:rsidR="009C038D" w:rsidRPr="00EC31E1">
        <w:rPr>
          <w:rFonts w:asciiTheme="minorBidi" w:hAnsiTheme="minorBidi" w:cstheme="minorBidi"/>
        </w:rPr>
        <w:t>)</w:t>
      </w:r>
      <w:r w:rsidR="005466B2">
        <w:rPr>
          <w:rFonts w:asciiTheme="minorBidi" w:hAnsiTheme="minorBidi" w:cstheme="minorBidi"/>
        </w:rPr>
        <w:t>.</w:t>
      </w:r>
    </w:p>
    <w:p w14:paraId="4CD5509E" w14:textId="696FB40B" w:rsidR="000B4B37" w:rsidRPr="00FB5495" w:rsidRDefault="005466B2" w:rsidP="00EC31E1">
      <w:pPr>
        <w:ind w:left="360"/>
        <w:rPr>
          <w:rFonts w:asciiTheme="minorBidi" w:hAnsiTheme="minorBidi" w:cstheme="minorBidi"/>
        </w:rPr>
      </w:pPr>
      <w:r>
        <w:rPr>
          <w:rFonts w:asciiTheme="minorBidi" w:hAnsiTheme="minorBidi" w:cstheme="minorBidi"/>
        </w:rPr>
        <w:t>Fifty-eight</w:t>
      </w:r>
      <w:r w:rsidR="000B4B37" w:rsidRPr="00FB5495">
        <w:rPr>
          <w:rFonts w:asciiTheme="minorBidi" w:hAnsiTheme="minorBidi" w:cstheme="minorBidi"/>
        </w:rPr>
        <w:t xml:space="preserve"> per cent believed it was possible for them to become a leader, a similar finding to 2024 (60 per cent) and 2023 (50 per cent</w:t>
      </w:r>
      <w:r w:rsidR="000B4B37" w:rsidRPr="00EC31E1">
        <w:rPr>
          <w:rFonts w:asciiTheme="minorBidi" w:hAnsiTheme="minorBidi" w:cstheme="minorBidi"/>
        </w:rPr>
        <w:t>)</w:t>
      </w:r>
      <w:r>
        <w:rPr>
          <w:rFonts w:asciiTheme="minorBidi" w:hAnsiTheme="minorBidi" w:cstheme="minorBidi"/>
        </w:rPr>
        <w:t>.</w:t>
      </w:r>
    </w:p>
    <w:p w14:paraId="3815E8E2" w14:textId="09B5C1C8" w:rsidR="008F1330" w:rsidRPr="00FB5495" w:rsidRDefault="008F1330" w:rsidP="00EC31E1">
      <w:pPr>
        <w:ind w:left="360"/>
        <w:rPr>
          <w:rFonts w:asciiTheme="minorBidi" w:hAnsiTheme="minorBidi" w:cstheme="minorBidi"/>
        </w:rPr>
      </w:pPr>
      <w:r w:rsidRPr="00FB5495">
        <w:rPr>
          <w:rFonts w:asciiTheme="minorBidi" w:hAnsiTheme="minorBidi" w:cstheme="minorBidi"/>
        </w:rPr>
        <w:t>The proportion of the workforce actively pursuing a career move fell across all groups, from 37</w:t>
      </w:r>
      <w:r w:rsidR="001320CF" w:rsidRPr="00FB5495">
        <w:rPr>
          <w:rFonts w:asciiTheme="minorBidi" w:hAnsiTheme="minorBidi" w:cstheme="minorBidi"/>
        </w:rPr>
        <w:t xml:space="preserve"> per cent</w:t>
      </w:r>
      <w:r w:rsidRPr="00FB5495">
        <w:rPr>
          <w:rFonts w:asciiTheme="minorBidi" w:hAnsiTheme="minorBidi" w:cstheme="minorBidi"/>
        </w:rPr>
        <w:t xml:space="preserve"> in 2024 to 27</w:t>
      </w:r>
      <w:r w:rsidR="007F706F" w:rsidRPr="00FB5495">
        <w:rPr>
          <w:rFonts w:asciiTheme="minorBidi" w:hAnsiTheme="minorBidi" w:cstheme="minorBidi"/>
        </w:rPr>
        <w:t xml:space="preserve"> per cent </w:t>
      </w:r>
      <w:r w:rsidRPr="00FB5495">
        <w:rPr>
          <w:rFonts w:asciiTheme="minorBidi" w:hAnsiTheme="minorBidi" w:cstheme="minorBidi"/>
        </w:rPr>
        <w:t>in 2025</w:t>
      </w:r>
      <w:r w:rsidR="00404DE6">
        <w:rPr>
          <w:rFonts w:asciiTheme="minorBidi" w:hAnsiTheme="minorBidi" w:cstheme="minorBidi"/>
        </w:rPr>
        <w:t>.</w:t>
      </w:r>
    </w:p>
    <w:p w14:paraId="1152F7B1" w14:textId="548C25C2" w:rsidR="00AE15B3" w:rsidRPr="00B57496" w:rsidRDefault="004D5430" w:rsidP="0065072A">
      <w:pPr>
        <w:pStyle w:val="ListParagraph"/>
        <w:numPr>
          <w:ilvl w:val="0"/>
          <w:numId w:val="6"/>
        </w:numPr>
        <w:rPr>
          <w:rFonts w:asciiTheme="minorBidi" w:hAnsiTheme="minorBidi" w:cstheme="minorBidi"/>
          <w:b/>
        </w:rPr>
      </w:pPr>
      <w:r w:rsidRPr="00B57496">
        <w:rPr>
          <w:rFonts w:asciiTheme="minorBidi" w:hAnsiTheme="minorBidi" w:cstheme="minorBidi"/>
          <w:b/>
        </w:rPr>
        <w:t>a</w:t>
      </w:r>
      <w:r w:rsidR="00AE15B3" w:rsidRPr="00B57496">
        <w:rPr>
          <w:rFonts w:asciiTheme="minorBidi" w:hAnsiTheme="minorBidi" w:cstheme="minorBidi"/>
          <w:b/>
        </w:rPr>
        <w:t xml:space="preserve">n increase in the </w:t>
      </w:r>
      <w:r w:rsidRPr="00B57496">
        <w:rPr>
          <w:rFonts w:asciiTheme="minorBidi" w:hAnsiTheme="minorBidi" w:cstheme="minorBidi"/>
          <w:b/>
        </w:rPr>
        <w:t>percentage</w:t>
      </w:r>
      <w:r w:rsidR="00AE15B3" w:rsidRPr="00B57496">
        <w:rPr>
          <w:rFonts w:asciiTheme="minorBidi" w:hAnsiTheme="minorBidi" w:cstheme="minorBidi"/>
          <w:b/>
        </w:rPr>
        <w:t xml:space="preserve"> of the workforce who feel supported by their manager </w:t>
      </w:r>
    </w:p>
    <w:p w14:paraId="4B613B65" w14:textId="35E0FB3C" w:rsidR="00E62129" w:rsidRPr="00404DE6" w:rsidRDefault="006B1C98" w:rsidP="00404DE6">
      <w:pPr>
        <w:ind w:left="360"/>
        <w:rPr>
          <w:rFonts w:asciiTheme="minorBidi" w:hAnsiTheme="minorBidi" w:cstheme="minorBidi"/>
        </w:rPr>
      </w:pPr>
      <w:r w:rsidRPr="00FB5495">
        <w:rPr>
          <w:rFonts w:asciiTheme="minorBidi" w:hAnsiTheme="minorBidi" w:cstheme="minorBidi"/>
        </w:rPr>
        <w:t>M</w:t>
      </w:r>
      <w:r w:rsidR="00774A36" w:rsidRPr="00FB5495">
        <w:rPr>
          <w:rFonts w:asciiTheme="minorBidi" w:hAnsiTheme="minorBidi" w:cstheme="minorBidi"/>
        </w:rPr>
        <w:t xml:space="preserve">ost </w:t>
      </w:r>
      <w:r w:rsidR="0060325B" w:rsidRPr="00FB5495">
        <w:rPr>
          <w:rFonts w:asciiTheme="minorBidi" w:hAnsiTheme="minorBidi" w:cstheme="minorBidi"/>
        </w:rPr>
        <w:t xml:space="preserve">of the workforce </w:t>
      </w:r>
      <w:r w:rsidR="00E32CF4" w:rsidRPr="00FB5495">
        <w:rPr>
          <w:rFonts w:asciiTheme="minorBidi" w:hAnsiTheme="minorBidi" w:cstheme="minorBidi"/>
        </w:rPr>
        <w:t>(73 per cent)</w:t>
      </w:r>
      <w:r w:rsidR="00774A36" w:rsidRPr="00FB5495">
        <w:rPr>
          <w:rFonts w:asciiTheme="minorBidi" w:hAnsiTheme="minorBidi" w:cstheme="minorBidi"/>
        </w:rPr>
        <w:t xml:space="preserve"> </w:t>
      </w:r>
      <w:r w:rsidR="0060325B" w:rsidRPr="00FB5495">
        <w:rPr>
          <w:rFonts w:asciiTheme="minorBidi" w:hAnsiTheme="minorBidi" w:cstheme="minorBidi"/>
        </w:rPr>
        <w:t xml:space="preserve">feel </w:t>
      </w:r>
      <w:r w:rsidR="00E32CF4" w:rsidRPr="00FB5495">
        <w:rPr>
          <w:rFonts w:asciiTheme="minorBidi" w:hAnsiTheme="minorBidi" w:cstheme="minorBidi"/>
        </w:rPr>
        <w:t xml:space="preserve">helped and </w:t>
      </w:r>
      <w:r w:rsidR="0060325B" w:rsidRPr="00FB5495">
        <w:rPr>
          <w:rFonts w:asciiTheme="minorBidi" w:hAnsiTheme="minorBidi" w:cstheme="minorBidi"/>
        </w:rPr>
        <w:t xml:space="preserve">supported by their manager </w:t>
      </w:r>
      <w:r w:rsidR="000C5634" w:rsidRPr="00FB5495">
        <w:rPr>
          <w:rFonts w:asciiTheme="minorBidi" w:hAnsiTheme="minorBidi" w:cstheme="minorBidi"/>
        </w:rPr>
        <w:t xml:space="preserve">(up from </w:t>
      </w:r>
      <w:r w:rsidR="00CA241D" w:rsidRPr="00FB5495">
        <w:rPr>
          <w:rFonts w:asciiTheme="minorBidi" w:hAnsiTheme="minorBidi" w:cstheme="minorBidi"/>
        </w:rPr>
        <w:t>70 per</w:t>
      </w:r>
      <w:r w:rsidR="0060325B" w:rsidRPr="00FB5495">
        <w:rPr>
          <w:rFonts w:asciiTheme="minorBidi" w:hAnsiTheme="minorBidi" w:cstheme="minorBidi"/>
        </w:rPr>
        <w:t xml:space="preserve"> </w:t>
      </w:r>
      <w:r w:rsidR="00CA241D" w:rsidRPr="00FB5495">
        <w:rPr>
          <w:rFonts w:asciiTheme="minorBidi" w:hAnsiTheme="minorBidi" w:cstheme="minorBidi"/>
        </w:rPr>
        <w:t>cent</w:t>
      </w:r>
      <w:r w:rsidR="000C5634" w:rsidRPr="00FB5495">
        <w:rPr>
          <w:rFonts w:asciiTheme="minorBidi" w:hAnsiTheme="minorBidi" w:cstheme="minorBidi"/>
        </w:rPr>
        <w:t xml:space="preserve"> in 2024 and</w:t>
      </w:r>
      <w:r w:rsidR="0060325B" w:rsidRPr="00FB5495">
        <w:rPr>
          <w:rFonts w:asciiTheme="minorBidi" w:hAnsiTheme="minorBidi" w:cstheme="minorBidi"/>
        </w:rPr>
        <w:t xml:space="preserve"> 66 per cent in 2023</w:t>
      </w:r>
      <w:r w:rsidR="00C0187E">
        <w:rPr>
          <w:rFonts w:asciiTheme="minorBidi" w:hAnsiTheme="minorBidi" w:cstheme="minorBidi"/>
        </w:rPr>
        <w:t>)</w:t>
      </w:r>
      <w:r w:rsidR="0060325B" w:rsidRPr="00EC31E1">
        <w:rPr>
          <w:rFonts w:asciiTheme="minorBidi" w:hAnsiTheme="minorBidi" w:cstheme="minorBidi"/>
        </w:rPr>
        <w:t>.</w:t>
      </w:r>
    </w:p>
    <w:p w14:paraId="1B86BD18" w14:textId="7DAEE5F6" w:rsidR="0028163C" w:rsidRPr="00B57496" w:rsidRDefault="00C91CE4" w:rsidP="0065072A">
      <w:pPr>
        <w:pStyle w:val="ListParagraph"/>
        <w:numPr>
          <w:ilvl w:val="0"/>
          <w:numId w:val="6"/>
        </w:numPr>
        <w:rPr>
          <w:rFonts w:asciiTheme="minorBidi" w:hAnsiTheme="minorBidi" w:cstheme="minorBidi"/>
          <w:b/>
        </w:rPr>
      </w:pPr>
      <w:r w:rsidRPr="00B57496">
        <w:rPr>
          <w:rFonts w:asciiTheme="minorBidi" w:hAnsiTheme="minorBidi" w:cstheme="minorBidi"/>
          <w:b/>
          <w:bCs/>
        </w:rPr>
        <w:t>a decrease in the inequality of</w:t>
      </w:r>
      <w:r w:rsidR="00E454E8" w:rsidRPr="00B57496">
        <w:rPr>
          <w:rFonts w:asciiTheme="minorBidi" w:hAnsiTheme="minorBidi" w:cstheme="minorBidi"/>
          <w:b/>
          <w:bCs/>
        </w:rPr>
        <w:t xml:space="preserve"> minoritised staff in managerial positions</w:t>
      </w:r>
    </w:p>
    <w:p w14:paraId="7A76C118" w14:textId="126BEF1C" w:rsidR="00062CC5" w:rsidRPr="00EC31E1" w:rsidRDefault="00062CC5" w:rsidP="002B2A67">
      <w:pPr>
        <w:ind w:left="360"/>
        <w:rPr>
          <w:rFonts w:asciiTheme="minorBidi" w:hAnsiTheme="minorBidi" w:cstheme="minorBidi"/>
        </w:rPr>
      </w:pPr>
      <w:r w:rsidRPr="00EC31E1">
        <w:rPr>
          <w:rFonts w:asciiTheme="minorBidi" w:hAnsiTheme="minorBidi" w:cstheme="minorBidi"/>
        </w:rPr>
        <w:t xml:space="preserve">The </w:t>
      </w:r>
      <w:r w:rsidR="000C5DA4" w:rsidRPr="00EC31E1">
        <w:rPr>
          <w:rFonts w:asciiTheme="minorBidi" w:hAnsiTheme="minorBidi" w:cstheme="minorBidi"/>
        </w:rPr>
        <w:t xml:space="preserve">Workforce Race Equality Standard (WRES) </w:t>
      </w:r>
      <w:r w:rsidRPr="00EC31E1">
        <w:rPr>
          <w:rFonts w:asciiTheme="minorBidi" w:hAnsiTheme="minorBidi" w:cstheme="minorBidi"/>
        </w:rPr>
        <w:t>is a tool to help monitor the experience of people from ethnic minorities who work in health and social care in Wales.</w:t>
      </w:r>
      <w:r w:rsidR="001E28C0" w:rsidRPr="00EC31E1">
        <w:rPr>
          <w:rFonts w:asciiTheme="minorBidi" w:hAnsiTheme="minorBidi" w:cstheme="minorBidi"/>
        </w:rPr>
        <w:t xml:space="preserve"> Together with Welsh Government and NHS Wales, we’ve </w:t>
      </w:r>
      <w:hyperlink r:id="rId313" w:history="1">
        <w:r w:rsidR="001E28C0" w:rsidRPr="00EC31E1">
          <w:rPr>
            <w:rStyle w:val="Hyperlink"/>
            <w:rFonts w:asciiTheme="minorBidi" w:hAnsiTheme="minorBidi" w:cstheme="minorBidi"/>
          </w:rPr>
          <w:t xml:space="preserve">published the first </w:t>
        </w:r>
        <w:r w:rsidR="000C5DA4" w:rsidRPr="00EC31E1">
          <w:rPr>
            <w:rStyle w:val="Hyperlink"/>
            <w:rFonts w:asciiTheme="minorBidi" w:hAnsiTheme="minorBidi" w:cstheme="minorBidi"/>
          </w:rPr>
          <w:t>WRES social c</w:t>
        </w:r>
        <w:r w:rsidR="001E28C0" w:rsidRPr="00EC31E1">
          <w:rPr>
            <w:rStyle w:val="Hyperlink"/>
            <w:rFonts w:asciiTheme="minorBidi" w:hAnsiTheme="minorBidi" w:cstheme="minorBidi"/>
          </w:rPr>
          <w:t>are report</w:t>
        </w:r>
      </w:hyperlink>
      <w:r w:rsidR="001E28C0" w:rsidRPr="00EC31E1">
        <w:rPr>
          <w:rFonts w:asciiTheme="minorBidi" w:hAnsiTheme="minorBidi" w:cstheme="minorBidi"/>
        </w:rPr>
        <w:t>.</w:t>
      </w:r>
    </w:p>
    <w:p w14:paraId="5AD96F83" w14:textId="2BCEECB9" w:rsidR="0028163C" w:rsidRPr="00EC31E1" w:rsidRDefault="00F63795" w:rsidP="48AA5140">
      <w:pPr>
        <w:ind w:left="360"/>
        <w:rPr>
          <w:rFonts w:asciiTheme="minorBidi" w:hAnsiTheme="minorBidi" w:cstheme="minorBidi"/>
        </w:rPr>
      </w:pPr>
      <w:r w:rsidRPr="00EC31E1">
        <w:rPr>
          <w:rFonts w:asciiTheme="minorBidi" w:hAnsiTheme="minorBidi" w:cstheme="minorBidi"/>
        </w:rPr>
        <w:t xml:space="preserve">The report found that despite an appetite to seek progression, Black, Asian and Minority Ethnic social care staff are under-represented in managerial positions. </w:t>
      </w:r>
      <w:r w:rsidR="00C410CA" w:rsidRPr="00EC31E1">
        <w:rPr>
          <w:rFonts w:asciiTheme="minorBidi" w:hAnsiTheme="minorBidi" w:cstheme="minorBidi"/>
        </w:rPr>
        <w:t>Twenty-two</w:t>
      </w:r>
      <w:r w:rsidR="00652DF9" w:rsidRPr="00EC31E1">
        <w:rPr>
          <w:rFonts w:asciiTheme="minorBidi" w:hAnsiTheme="minorBidi" w:cstheme="minorBidi"/>
        </w:rPr>
        <w:t xml:space="preserve"> per cent of </w:t>
      </w:r>
      <w:r w:rsidR="00793CEC">
        <w:rPr>
          <w:rFonts w:asciiTheme="minorBidi" w:hAnsiTheme="minorBidi" w:cstheme="minorBidi"/>
        </w:rPr>
        <w:t>M</w:t>
      </w:r>
      <w:r w:rsidR="00EB1FCA" w:rsidRPr="00EC31E1">
        <w:rPr>
          <w:rFonts w:asciiTheme="minorBidi" w:hAnsiTheme="minorBidi" w:cstheme="minorBidi"/>
        </w:rPr>
        <w:t xml:space="preserve">inority </w:t>
      </w:r>
      <w:r w:rsidR="00793CEC">
        <w:rPr>
          <w:rFonts w:asciiTheme="minorBidi" w:hAnsiTheme="minorBidi" w:cstheme="minorBidi"/>
        </w:rPr>
        <w:t>E</w:t>
      </w:r>
      <w:r w:rsidR="00EB1FCA" w:rsidRPr="00EC31E1">
        <w:rPr>
          <w:rFonts w:asciiTheme="minorBidi" w:hAnsiTheme="minorBidi" w:cstheme="minorBidi"/>
        </w:rPr>
        <w:t>thnic</w:t>
      </w:r>
      <w:r w:rsidR="005E729D" w:rsidRPr="00EC31E1">
        <w:rPr>
          <w:rFonts w:asciiTheme="minorBidi" w:hAnsiTheme="minorBidi" w:cstheme="minorBidi"/>
        </w:rPr>
        <w:t xml:space="preserve"> </w:t>
      </w:r>
      <w:r w:rsidR="00EB1FCA" w:rsidRPr="00EC31E1">
        <w:rPr>
          <w:rFonts w:asciiTheme="minorBidi" w:hAnsiTheme="minorBidi" w:cstheme="minorBidi"/>
        </w:rPr>
        <w:t>social care workers falls to</w:t>
      </w:r>
      <w:r w:rsidR="005E729D" w:rsidRPr="00EC31E1">
        <w:rPr>
          <w:rFonts w:asciiTheme="minorBidi" w:hAnsiTheme="minorBidi" w:cstheme="minorBidi"/>
        </w:rPr>
        <w:t xml:space="preserve"> </w:t>
      </w:r>
      <w:r w:rsidR="00885F14" w:rsidRPr="00EC31E1">
        <w:rPr>
          <w:rFonts w:asciiTheme="minorBidi" w:hAnsiTheme="minorBidi" w:cstheme="minorBidi"/>
        </w:rPr>
        <w:t xml:space="preserve">seven per cent </w:t>
      </w:r>
      <w:r w:rsidR="00EB1FCA" w:rsidRPr="00EC31E1">
        <w:rPr>
          <w:rFonts w:asciiTheme="minorBidi" w:hAnsiTheme="minorBidi" w:cstheme="minorBidi"/>
        </w:rPr>
        <w:t>at</w:t>
      </w:r>
      <w:r w:rsidR="00885F14" w:rsidRPr="00EC31E1">
        <w:rPr>
          <w:rFonts w:asciiTheme="minorBidi" w:hAnsiTheme="minorBidi" w:cstheme="minorBidi"/>
        </w:rPr>
        <w:t xml:space="preserve"> </w:t>
      </w:r>
      <w:r w:rsidR="0862A2FA" w:rsidRPr="00EC31E1">
        <w:rPr>
          <w:rFonts w:asciiTheme="minorBidi" w:hAnsiTheme="minorBidi" w:cstheme="minorBidi"/>
        </w:rPr>
        <w:t>a managerial</w:t>
      </w:r>
      <w:r w:rsidR="00EB1FCA" w:rsidRPr="00EC31E1">
        <w:rPr>
          <w:rFonts w:asciiTheme="minorBidi" w:hAnsiTheme="minorBidi" w:cstheme="minorBidi"/>
        </w:rPr>
        <w:t xml:space="preserve"> level.</w:t>
      </w:r>
    </w:p>
    <w:p w14:paraId="1E199B0E" w14:textId="0BA05640" w:rsidR="00CA1849" w:rsidRPr="00F07890" w:rsidRDefault="00CA1849" w:rsidP="008A5FEC">
      <w:pPr>
        <w:pStyle w:val="Heading3"/>
      </w:pPr>
      <w:bookmarkStart w:id="95" w:name="_Toc163657882"/>
      <w:bookmarkStart w:id="96" w:name="_Toc192160585"/>
      <w:bookmarkStart w:id="97" w:name="_Toc203054162"/>
      <w:r w:rsidRPr="00F07890">
        <w:lastRenderedPageBreak/>
        <w:t xml:space="preserve">Workforce strategy actions </w:t>
      </w:r>
      <w:r w:rsidR="004512B0" w:rsidRPr="00F07890">
        <w:t xml:space="preserve">2024 </w:t>
      </w:r>
      <w:r w:rsidR="005D44CD" w:rsidRPr="00F07890">
        <w:t xml:space="preserve">to </w:t>
      </w:r>
      <w:r w:rsidR="00384295" w:rsidRPr="00F07890">
        <w:t>2027</w:t>
      </w:r>
      <w:bookmarkEnd w:id="95"/>
      <w:bookmarkEnd w:id="96"/>
      <w:bookmarkEnd w:id="97"/>
    </w:p>
    <w:p w14:paraId="432127BD" w14:textId="77777777" w:rsidR="00895096" w:rsidRPr="00500911" w:rsidRDefault="00895096" w:rsidP="008A5FEC">
      <w:pPr>
        <w:rPr>
          <w:highlight w:val="yellow"/>
        </w:rPr>
      </w:pPr>
    </w:p>
    <w:p w14:paraId="3BBBFB8A" w14:textId="0948320A" w:rsidR="00A43AD2" w:rsidRPr="002A30DB" w:rsidRDefault="00A43AD2" w:rsidP="00A43AD2">
      <w:pPr>
        <w:pStyle w:val="Heading3"/>
        <w:rPr>
          <w:sz w:val="28"/>
          <w:szCs w:val="28"/>
        </w:rPr>
      </w:pPr>
      <w:bookmarkStart w:id="98" w:name="_Toc192160586"/>
      <w:bookmarkStart w:id="99" w:name="_Toc203054163"/>
      <w:r w:rsidRPr="002A30DB">
        <w:rPr>
          <w:sz w:val="28"/>
          <w:szCs w:val="28"/>
        </w:rPr>
        <w:t>Progress of actions during 202</w:t>
      </w:r>
      <w:r w:rsidR="002A30DB" w:rsidRPr="002A30DB">
        <w:rPr>
          <w:sz w:val="28"/>
          <w:szCs w:val="28"/>
        </w:rPr>
        <w:t>5</w:t>
      </w:r>
      <w:r w:rsidRPr="002A30DB">
        <w:rPr>
          <w:sz w:val="28"/>
          <w:szCs w:val="28"/>
        </w:rPr>
        <w:t xml:space="preserve"> to 202</w:t>
      </w:r>
      <w:r w:rsidR="002A30DB" w:rsidRPr="002A30DB">
        <w:rPr>
          <w:sz w:val="28"/>
          <w:szCs w:val="28"/>
        </w:rPr>
        <w:t>6</w:t>
      </w:r>
      <w:r w:rsidRPr="002A30DB">
        <w:rPr>
          <w:sz w:val="28"/>
          <w:szCs w:val="28"/>
        </w:rPr>
        <w:t>:</w:t>
      </w:r>
      <w:bookmarkEnd w:id="98"/>
      <w:bookmarkEnd w:id="99"/>
    </w:p>
    <w:p w14:paraId="146ECD12" w14:textId="77777777" w:rsidR="00CF3B89" w:rsidRPr="00500911" w:rsidRDefault="00CF3B89" w:rsidP="008A5FEC">
      <w:pPr>
        <w:rPr>
          <w:highlight w:val="yellow"/>
        </w:rPr>
      </w:pPr>
    </w:p>
    <w:p w14:paraId="14F2E4CF" w14:textId="7CD68450" w:rsidR="00894CCE" w:rsidRPr="004415F7" w:rsidRDefault="54215EA4" w:rsidP="00C15F1F">
      <w:pPr>
        <w:pStyle w:val="ListParagraph"/>
        <w:numPr>
          <w:ilvl w:val="0"/>
          <w:numId w:val="51"/>
        </w:numPr>
        <w:pBdr>
          <w:top w:val="single" w:sz="4" w:space="1" w:color="auto"/>
          <w:left w:val="single" w:sz="4" w:space="4" w:color="auto"/>
          <w:bottom w:val="single" w:sz="4" w:space="1" w:color="auto"/>
          <w:right w:val="single" w:sz="4" w:space="4" w:color="auto"/>
        </w:pBdr>
        <w:rPr>
          <w:rFonts w:ascii="Arial" w:hAnsi="Arial"/>
          <w:b/>
          <w:bCs/>
        </w:rPr>
      </w:pPr>
      <w:r w:rsidRPr="004415F7">
        <w:rPr>
          <w:rFonts w:ascii="Arial" w:hAnsi="Arial"/>
          <w:b/>
          <w:bCs/>
        </w:rPr>
        <w:t>Create</w:t>
      </w:r>
      <w:r w:rsidR="18BC0298" w:rsidRPr="004415F7">
        <w:rPr>
          <w:rFonts w:ascii="Arial" w:hAnsi="Arial"/>
          <w:b/>
          <w:bCs/>
        </w:rPr>
        <w:t xml:space="preserve"> accessible leadership development resources and </w:t>
      </w:r>
      <w:r w:rsidR="6A0AC5A9" w:rsidRPr="004415F7">
        <w:rPr>
          <w:rFonts w:ascii="Arial" w:hAnsi="Arial"/>
          <w:b/>
          <w:bCs/>
        </w:rPr>
        <w:t xml:space="preserve">offers </w:t>
      </w:r>
      <w:r w:rsidR="18BC0298" w:rsidRPr="004415F7">
        <w:rPr>
          <w:rFonts w:ascii="Arial" w:hAnsi="Arial"/>
          <w:b/>
          <w:bCs/>
        </w:rPr>
        <w:t>for individuals and organisations</w:t>
      </w:r>
      <w:r w:rsidR="7982985C" w:rsidRPr="004415F7">
        <w:rPr>
          <w:rFonts w:ascii="Arial" w:hAnsi="Arial"/>
          <w:b/>
          <w:bCs/>
        </w:rPr>
        <w:t>, based on</w:t>
      </w:r>
      <w:r w:rsidR="18BC0298" w:rsidRPr="004415F7">
        <w:rPr>
          <w:rFonts w:ascii="Arial" w:hAnsi="Arial"/>
          <w:b/>
          <w:bCs/>
        </w:rPr>
        <w:t xml:space="preserve"> the </w:t>
      </w:r>
      <w:r w:rsidR="534325F9" w:rsidRPr="004415F7">
        <w:rPr>
          <w:rFonts w:ascii="Arial" w:hAnsi="Arial"/>
          <w:b/>
          <w:bCs/>
        </w:rPr>
        <w:t xml:space="preserve">compassionate leadership </w:t>
      </w:r>
      <w:r w:rsidR="18BC0298" w:rsidRPr="004415F7">
        <w:rPr>
          <w:rFonts w:ascii="Arial" w:hAnsi="Arial"/>
          <w:b/>
          <w:bCs/>
        </w:rPr>
        <w:t>principles</w:t>
      </w:r>
      <w:r w:rsidR="6E3E282A" w:rsidRPr="004415F7">
        <w:rPr>
          <w:rFonts w:ascii="Arial" w:hAnsi="Arial"/>
          <w:b/>
          <w:bCs/>
        </w:rPr>
        <w:t xml:space="preserve"> and improve access for those from diverse backgrounds</w:t>
      </w:r>
      <w:r w:rsidR="50C493AC" w:rsidRPr="004415F7">
        <w:rPr>
          <w:rFonts w:ascii="Arial" w:hAnsi="Arial"/>
          <w:b/>
          <w:bCs/>
        </w:rPr>
        <w:t>.</w:t>
      </w:r>
    </w:p>
    <w:p w14:paraId="7E4D73D4" w14:textId="0122F550" w:rsidR="009E2DC6" w:rsidRPr="003B16BC" w:rsidRDefault="1DAAD5A0" w:rsidP="48AA5140">
      <w:pPr>
        <w:rPr>
          <w:rFonts w:asciiTheme="minorBidi" w:hAnsiTheme="minorBidi" w:cstheme="minorBidi"/>
          <w:b/>
          <w:bCs/>
        </w:rPr>
      </w:pPr>
      <w:r w:rsidRPr="003B16BC">
        <w:rPr>
          <w:rFonts w:asciiTheme="minorBidi" w:hAnsiTheme="minorBidi" w:cstheme="minorBidi"/>
          <w:b/>
          <w:bCs/>
        </w:rPr>
        <w:t>We:</w:t>
      </w:r>
    </w:p>
    <w:p w14:paraId="282EAC8B" w14:textId="65FA2DBC" w:rsidR="00E12E40" w:rsidRPr="003B16BC" w:rsidRDefault="0AF3C13A" w:rsidP="00C15F1F">
      <w:pPr>
        <w:pStyle w:val="ListParagraph"/>
        <w:numPr>
          <w:ilvl w:val="0"/>
          <w:numId w:val="15"/>
        </w:numPr>
        <w:ind w:left="709" w:hanging="425"/>
        <w:rPr>
          <w:rFonts w:asciiTheme="minorBidi" w:hAnsiTheme="minorBidi" w:cstheme="minorBidi"/>
        </w:rPr>
      </w:pPr>
      <w:r w:rsidRPr="003B16BC">
        <w:rPr>
          <w:rFonts w:asciiTheme="minorBidi" w:hAnsiTheme="minorBidi" w:cstheme="minorBidi"/>
        </w:rPr>
        <w:t xml:space="preserve">continued to support </w:t>
      </w:r>
      <w:r w:rsidR="6A7EFE55" w:rsidRPr="003B16BC">
        <w:rPr>
          <w:rFonts w:asciiTheme="minorBidi" w:hAnsiTheme="minorBidi" w:cstheme="minorBidi"/>
        </w:rPr>
        <w:t>the sector</w:t>
      </w:r>
      <w:r w:rsidR="1790853A" w:rsidRPr="003B16BC">
        <w:rPr>
          <w:rFonts w:asciiTheme="minorBidi" w:hAnsiTheme="minorBidi" w:cstheme="minorBidi"/>
        </w:rPr>
        <w:t xml:space="preserve"> </w:t>
      </w:r>
      <w:r w:rsidR="2DFCB919" w:rsidRPr="003B16BC">
        <w:rPr>
          <w:rFonts w:asciiTheme="minorBidi" w:hAnsiTheme="minorBidi" w:cstheme="minorBidi"/>
        </w:rPr>
        <w:t xml:space="preserve">to implement </w:t>
      </w:r>
      <w:r w:rsidR="18880A2D" w:rsidRPr="003B16BC">
        <w:rPr>
          <w:rFonts w:asciiTheme="minorBidi" w:hAnsiTheme="minorBidi" w:cstheme="minorBidi"/>
        </w:rPr>
        <w:t xml:space="preserve">the </w:t>
      </w:r>
      <w:r w:rsidR="2DFCB919" w:rsidRPr="003B16BC">
        <w:rPr>
          <w:rFonts w:asciiTheme="minorBidi" w:hAnsiTheme="minorBidi" w:cstheme="minorBidi"/>
        </w:rPr>
        <w:t>Level 4 and Level 5</w:t>
      </w:r>
      <w:r w:rsidR="00D6FD38" w:rsidRPr="003B16BC">
        <w:rPr>
          <w:rFonts w:asciiTheme="minorBidi" w:hAnsiTheme="minorBidi" w:cstheme="minorBidi"/>
        </w:rPr>
        <w:t xml:space="preserve"> </w:t>
      </w:r>
      <w:r w:rsidR="0056373D" w:rsidRPr="003B16BC">
        <w:rPr>
          <w:rFonts w:asciiTheme="minorBidi" w:hAnsiTheme="minorBidi" w:cstheme="minorBidi"/>
        </w:rPr>
        <w:t>L</w:t>
      </w:r>
      <w:r w:rsidR="00D6FD38" w:rsidRPr="003B16BC">
        <w:rPr>
          <w:rFonts w:asciiTheme="minorBidi" w:hAnsiTheme="minorBidi" w:cstheme="minorBidi"/>
        </w:rPr>
        <w:t xml:space="preserve">eadership and </w:t>
      </w:r>
      <w:r w:rsidR="0056373D" w:rsidRPr="003B16BC">
        <w:rPr>
          <w:rFonts w:asciiTheme="minorBidi" w:hAnsiTheme="minorBidi" w:cstheme="minorBidi"/>
        </w:rPr>
        <w:t>M</w:t>
      </w:r>
      <w:r w:rsidR="00D6FD38" w:rsidRPr="003B16BC">
        <w:rPr>
          <w:rFonts w:asciiTheme="minorBidi" w:hAnsiTheme="minorBidi" w:cstheme="minorBidi"/>
        </w:rPr>
        <w:t>anagement</w:t>
      </w:r>
      <w:r w:rsidR="2DFCB919" w:rsidRPr="003B16BC">
        <w:rPr>
          <w:rFonts w:asciiTheme="minorBidi" w:hAnsiTheme="minorBidi" w:cstheme="minorBidi"/>
        </w:rPr>
        <w:t xml:space="preserve"> qualifications</w:t>
      </w:r>
      <w:r w:rsidR="00BA57B1" w:rsidRPr="003B16BC">
        <w:rPr>
          <w:rFonts w:asciiTheme="minorBidi" w:hAnsiTheme="minorBidi" w:cstheme="minorBidi"/>
        </w:rPr>
        <w:t>,</w:t>
      </w:r>
      <w:r w:rsidR="7638299B" w:rsidRPr="003B16BC">
        <w:rPr>
          <w:rFonts w:asciiTheme="minorBidi" w:hAnsiTheme="minorBidi" w:cstheme="minorBidi"/>
        </w:rPr>
        <w:t xml:space="preserve"> </w:t>
      </w:r>
      <w:r w:rsidR="13248B51" w:rsidRPr="003B16BC">
        <w:rPr>
          <w:rFonts w:asciiTheme="minorBidi" w:hAnsiTheme="minorBidi" w:cstheme="minorBidi"/>
        </w:rPr>
        <w:t xml:space="preserve">which are a </w:t>
      </w:r>
      <w:r w:rsidR="58C81A9D" w:rsidRPr="003B16BC">
        <w:rPr>
          <w:rFonts w:asciiTheme="minorBidi" w:hAnsiTheme="minorBidi" w:cstheme="minorBidi"/>
        </w:rPr>
        <w:t xml:space="preserve">registration </w:t>
      </w:r>
      <w:r w:rsidR="13248B51" w:rsidRPr="003B16BC">
        <w:rPr>
          <w:rFonts w:asciiTheme="minorBidi" w:hAnsiTheme="minorBidi" w:cstheme="minorBidi"/>
        </w:rPr>
        <w:t>requirement</w:t>
      </w:r>
      <w:r w:rsidR="58C81A9D" w:rsidRPr="003B16BC">
        <w:rPr>
          <w:rFonts w:asciiTheme="minorBidi" w:hAnsiTheme="minorBidi" w:cstheme="minorBidi"/>
        </w:rPr>
        <w:t xml:space="preserve"> </w:t>
      </w:r>
      <w:r w:rsidR="19C17BAE" w:rsidRPr="003B16BC">
        <w:rPr>
          <w:rFonts w:asciiTheme="minorBidi" w:hAnsiTheme="minorBidi" w:cstheme="minorBidi"/>
        </w:rPr>
        <w:t xml:space="preserve">for </w:t>
      </w:r>
      <w:r w:rsidR="18880A2D" w:rsidRPr="003B16BC">
        <w:rPr>
          <w:rFonts w:asciiTheme="minorBidi" w:hAnsiTheme="minorBidi" w:cstheme="minorBidi"/>
        </w:rPr>
        <w:t>social care managers</w:t>
      </w:r>
      <w:r w:rsidR="006D2E2B" w:rsidRPr="003B16BC">
        <w:rPr>
          <w:rFonts w:asciiTheme="minorBidi" w:hAnsiTheme="minorBidi" w:cstheme="minorBidi"/>
        </w:rPr>
        <w:t xml:space="preserve">. </w:t>
      </w:r>
      <w:r w:rsidR="3C408503" w:rsidRPr="003B16BC">
        <w:rPr>
          <w:rFonts w:asciiTheme="minorBidi" w:hAnsiTheme="minorBidi" w:cstheme="minorBidi"/>
        </w:rPr>
        <w:t>They</w:t>
      </w:r>
      <w:r w:rsidR="00557624">
        <w:rPr>
          <w:rFonts w:asciiTheme="minorBidi" w:hAnsiTheme="minorBidi" w:cstheme="minorBidi"/>
        </w:rPr>
        <w:t>’</w:t>
      </w:r>
      <w:r w:rsidR="3C408503" w:rsidRPr="003B16BC">
        <w:rPr>
          <w:rFonts w:asciiTheme="minorBidi" w:hAnsiTheme="minorBidi" w:cstheme="minorBidi"/>
        </w:rPr>
        <w:t>re</w:t>
      </w:r>
      <w:r w:rsidR="58C81A9D" w:rsidRPr="003B16BC">
        <w:rPr>
          <w:rFonts w:asciiTheme="minorBidi" w:hAnsiTheme="minorBidi" w:cstheme="minorBidi"/>
        </w:rPr>
        <w:t xml:space="preserve"> the higher</w:t>
      </w:r>
      <w:r w:rsidR="00BA57B1" w:rsidRPr="003B16BC">
        <w:rPr>
          <w:rFonts w:asciiTheme="minorBidi" w:hAnsiTheme="minorBidi" w:cstheme="minorBidi"/>
        </w:rPr>
        <w:t>-</w:t>
      </w:r>
      <w:r w:rsidR="58C81A9D" w:rsidRPr="003B16BC">
        <w:rPr>
          <w:rFonts w:asciiTheme="minorBidi" w:hAnsiTheme="minorBidi" w:cstheme="minorBidi"/>
        </w:rPr>
        <w:t xml:space="preserve">level qualifications </w:t>
      </w:r>
      <w:r w:rsidR="00BA57B1" w:rsidRPr="003B16BC">
        <w:rPr>
          <w:rFonts w:asciiTheme="minorBidi" w:hAnsiTheme="minorBidi" w:cstheme="minorBidi"/>
        </w:rPr>
        <w:t>that</w:t>
      </w:r>
      <w:r w:rsidR="1A2B7B8C" w:rsidRPr="003B16BC">
        <w:rPr>
          <w:rFonts w:asciiTheme="minorBidi" w:hAnsiTheme="minorBidi" w:cstheme="minorBidi"/>
        </w:rPr>
        <w:t xml:space="preserve"> </w:t>
      </w:r>
      <w:r w:rsidR="15206235" w:rsidRPr="003B16BC">
        <w:rPr>
          <w:rFonts w:asciiTheme="minorBidi" w:hAnsiTheme="minorBidi" w:cstheme="minorBidi"/>
        </w:rPr>
        <w:t xml:space="preserve">develop the knowledge, understanding, behaviours and skills </w:t>
      </w:r>
      <w:r w:rsidR="004F4970">
        <w:rPr>
          <w:rFonts w:asciiTheme="minorBidi" w:hAnsiTheme="minorBidi" w:cstheme="minorBidi"/>
        </w:rPr>
        <w:t xml:space="preserve">that </w:t>
      </w:r>
      <w:r w:rsidR="15206235" w:rsidRPr="003B16BC">
        <w:rPr>
          <w:rFonts w:asciiTheme="minorBidi" w:hAnsiTheme="minorBidi" w:cstheme="minorBidi"/>
        </w:rPr>
        <w:t xml:space="preserve">underpin </w:t>
      </w:r>
      <w:r w:rsidR="1EC534A9" w:rsidRPr="003B16BC">
        <w:rPr>
          <w:rFonts w:asciiTheme="minorBidi" w:hAnsiTheme="minorBidi" w:cstheme="minorBidi"/>
        </w:rPr>
        <w:t>p</w:t>
      </w:r>
      <w:r w:rsidR="15206235" w:rsidRPr="003B16BC">
        <w:rPr>
          <w:rFonts w:asciiTheme="minorBidi" w:hAnsiTheme="minorBidi" w:cstheme="minorBidi"/>
        </w:rPr>
        <w:t xml:space="preserve">rofessional </w:t>
      </w:r>
      <w:r w:rsidR="1EC534A9" w:rsidRPr="003B16BC">
        <w:rPr>
          <w:rFonts w:asciiTheme="minorBidi" w:hAnsiTheme="minorBidi" w:cstheme="minorBidi"/>
        </w:rPr>
        <w:t>p</w:t>
      </w:r>
      <w:r w:rsidR="15206235" w:rsidRPr="003B16BC">
        <w:rPr>
          <w:rFonts w:asciiTheme="minorBidi" w:hAnsiTheme="minorBidi" w:cstheme="minorBidi"/>
        </w:rPr>
        <w:t>ractice in the sector</w:t>
      </w:r>
      <w:r w:rsidR="18880A2D" w:rsidRPr="003B16BC">
        <w:rPr>
          <w:rFonts w:asciiTheme="minorBidi" w:hAnsiTheme="minorBidi" w:cstheme="minorBidi"/>
        </w:rPr>
        <w:t>. These include</w:t>
      </w:r>
      <w:r w:rsidR="4C0F1B7B" w:rsidRPr="003B16BC">
        <w:rPr>
          <w:rFonts w:asciiTheme="minorBidi" w:hAnsiTheme="minorBidi" w:cstheme="minorBidi"/>
        </w:rPr>
        <w:t xml:space="preserve">: </w:t>
      </w:r>
    </w:p>
    <w:p w14:paraId="7D427D77" w14:textId="52C39A55" w:rsidR="000D4778" w:rsidRPr="003B16BC" w:rsidRDefault="5F39A0AB" w:rsidP="00C15F1F">
      <w:pPr>
        <w:pStyle w:val="ListParagraph"/>
        <w:numPr>
          <w:ilvl w:val="1"/>
          <w:numId w:val="21"/>
        </w:numPr>
        <w:rPr>
          <w:rFonts w:asciiTheme="minorBidi" w:hAnsiTheme="minorBidi" w:cstheme="minorBidi"/>
        </w:rPr>
      </w:pPr>
      <w:r w:rsidRPr="003B16BC">
        <w:rPr>
          <w:rFonts w:asciiTheme="minorBidi" w:hAnsiTheme="minorBidi" w:cstheme="minorBidi"/>
        </w:rPr>
        <w:t xml:space="preserve">Level 4 Preparing for Leadership and Management in Health and Social </w:t>
      </w:r>
      <w:r w:rsidRPr="00D901BB">
        <w:rPr>
          <w:rFonts w:asciiTheme="minorBidi" w:hAnsiTheme="minorBidi" w:cstheme="minorBidi"/>
        </w:rPr>
        <w:t>Care</w:t>
      </w:r>
      <w:r w:rsidR="009D6723" w:rsidRPr="00D901BB">
        <w:rPr>
          <w:rFonts w:asciiTheme="minorBidi" w:hAnsiTheme="minorBidi" w:cstheme="minorBidi"/>
        </w:rPr>
        <w:t>,</w:t>
      </w:r>
      <w:r w:rsidR="29ADBCCB" w:rsidRPr="00D901BB">
        <w:rPr>
          <w:rFonts w:asciiTheme="minorBidi" w:hAnsiTheme="minorBidi" w:cstheme="minorBidi"/>
        </w:rPr>
        <w:t xml:space="preserve"> which provides the knowledge for managers to take their first step into a leadership</w:t>
      </w:r>
      <w:r w:rsidR="0F0C2B0E" w:rsidRPr="00D901BB">
        <w:rPr>
          <w:rFonts w:asciiTheme="minorBidi" w:hAnsiTheme="minorBidi" w:cstheme="minorBidi"/>
        </w:rPr>
        <w:t xml:space="preserve"> role</w:t>
      </w:r>
    </w:p>
    <w:p w14:paraId="1B69633F" w14:textId="347BC3FC" w:rsidR="007107C7" w:rsidRPr="00D901BB" w:rsidRDefault="005A0304" w:rsidP="00D901BB">
      <w:pPr>
        <w:pStyle w:val="ListParagraph"/>
        <w:numPr>
          <w:ilvl w:val="1"/>
          <w:numId w:val="21"/>
        </w:numPr>
        <w:spacing w:after="0" w:line="300" w:lineRule="atLeast"/>
        <w:rPr>
          <w:rFonts w:asciiTheme="minorBidi" w:eastAsia="Times New Roman" w:hAnsiTheme="minorBidi" w:cstheme="minorBidi"/>
        </w:rPr>
      </w:pPr>
      <w:r w:rsidRPr="003B16BC">
        <w:rPr>
          <w:rFonts w:asciiTheme="minorBidi" w:hAnsiTheme="minorBidi" w:cstheme="minorBidi"/>
        </w:rPr>
        <w:t>Level 4 Professional Practice in Health and Social Care</w:t>
      </w:r>
      <w:r w:rsidR="00460E6B">
        <w:rPr>
          <w:rFonts w:asciiTheme="minorBidi" w:hAnsiTheme="minorBidi" w:cstheme="minorBidi"/>
        </w:rPr>
        <w:t>, which is</w:t>
      </w:r>
      <w:r w:rsidR="007107C7" w:rsidRPr="00D901BB">
        <w:rPr>
          <w:rFonts w:asciiTheme="minorBidi" w:eastAsia="Times New Roman" w:hAnsiTheme="minorBidi" w:cstheme="minorBidi"/>
        </w:rPr>
        <w:t xml:space="preserve"> </w:t>
      </w:r>
      <w:r w:rsidR="00460E6B">
        <w:rPr>
          <w:rFonts w:asciiTheme="minorBidi" w:eastAsia="Times New Roman" w:hAnsiTheme="minorBidi" w:cstheme="minorBidi"/>
        </w:rPr>
        <w:t>a</w:t>
      </w:r>
      <w:r w:rsidR="007107C7" w:rsidRPr="00D901BB">
        <w:rPr>
          <w:rFonts w:asciiTheme="minorBidi" w:eastAsia="Times New Roman" w:hAnsiTheme="minorBidi" w:cstheme="minorBidi"/>
        </w:rPr>
        <w:t xml:space="preserve"> practice</w:t>
      </w:r>
      <w:r w:rsidR="007107C7" w:rsidRPr="00D901BB">
        <w:rPr>
          <w:rFonts w:asciiTheme="minorBidi" w:eastAsia="Times New Roman" w:hAnsiTheme="minorBidi" w:cstheme="minorBidi"/>
        </w:rPr>
        <w:noBreakHyphen/>
        <w:t xml:space="preserve">based qualification </w:t>
      </w:r>
      <w:r w:rsidR="00460E6B">
        <w:rPr>
          <w:rFonts w:asciiTheme="minorBidi" w:eastAsia="Times New Roman" w:hAnsiTheme="minorBidi" w:cstheme="minorBidi"/>
        </w:rPr>
        <w:t>that</w:t>
      </w:r>
      <w:r w:rsidR="007107C7" w:rsidRPr="00D901BB">
        <w:rPr>
          <w:rFonts w:asciiTheme="minorBidi" w:eastAsia="Times New Roman" w:hAnsiTheme="minorBidi" w:cstheme="minorBidi"/>
        </w:rPr>
        <w:t xml:space="preserve"> develops the knowledge, skills, behaviours and understanding required for professional practice in </w:t>
      </w:r>
      <w:r w:rsidR="00460E6B">
        <w:rPr>
          <w:rFonts w:asciiTheme="minorBidi" w:eastAsia="Times New Roman" w:hAnsiTheme="minorBidi" w:cstheme="minorBidi"/>
        </w:rPr>
        <w:t>h</w:t>
      </w:r>
      <w:r w:rsidR="007107C7" w:rsidRPr="00D901BB">
        <w:rPr>
          <w:rFonts w:asciiTheme="minorBidi" w:eastAsia="Times New Roman" w:hAnsiTheme="minorBidi" w:cstheme="minorBidi"/>
        </w:rPr>
        <w:t xml:space="preserve">ealth and </w:t>
      </w:r>
      <w:r w:rsidR="00460E6B">
        <w:rPr>
          <w:rFonts w:asciiTheme="minorBidi" w:eastAsia="Times New Roman" w:hAnsiTheme="minorBidi" w:cstheme="minorBidi"/>
        </w:rPr>
        <w:t>s</w:t>
      </w:r>
      <w:r w:rsidR="007107C7" w:rsidRPr="00D901BB">
        <w:rPr>
          <w:rFonts w:asciiTheme="minorBidi" w:eastAsia="Times New Roman" w:hAnsiTheme="minorBidi" w:cstheme="minorBidi"/>
        </w:rPr>
        <w:t xml:space="preserve">ocial </w:t>
      </w:r>
      <w:r w:rsidR="002B70E5">
        <w:rPr>
          <w:rFonts w:asciiTheme="minorBidi" w:eastAsia="Times New Roman" w:hAnsiTheme="minorBidi" w:cstheme="minorBidi"/>
        </w:rPr>
        <w:t>c</w:t>
      </w:r>
      <w:r w:rsidR="007107C7" w:rsidRPr="00D901BB">
        <w:rPr>
          <w:rFonts w:asciiTheme="minorBidi" w:eastAsia="Times New Roman" w:hAnsiTheme="minorBidi" w:cstheme="minorBidi"/>
        </w:rPr>
        <w:t>are. It</w:t>
      </w:r>
      <w:r w:rsidR="002B70E5">
        <w:rPr>
          <w:rFonts w:asciiTheme="minorBidi" w:eastAsia="Times New Roman" w:hAnsiTheme="minorBidi" w:cstheme="minorBidi"/>
        </w:rPr>
        <w:t>’</w:t>
      </w:r>
      <w:r w:rsidR="007107C7" w:rsidRPr="00D901BB">
        <w:rPr>
          <w:rFonts w:asciiTheme="minorBidi" w:eastAsia="Times New Roman" w:hAnsiTheme="minorBidi" w:cstheme="minorBidi"/>
        </w:rPr>
        <w:t>s designed for learners in work</w:t>
      </w:r>
      <w:r w:rsidR="007107C7" w:rsidRPr="00D901BB">
        <w:rPr>
          <w:rFonts w:asciiTheme="minorBidi" w:eastAsia="Times New Roman" w:hAnsiTheme="minorBidi" w:cstheme="minorBidi"/>
        </w:rPr>
        <w:noBreakHyphen/>
        <w:t>based roles and assesses both knowledge and practical competence.</w:t>
      </w:r>
      <w:r w:rsidR="00D22AB7" w:rsidRPr="00D901BB">
        <w:rPr>
          <w:rFonts w:asciiTheme="minorBidi" w:eastAsia="Times New Roman" w:hAnsiTheme="minorBidi" w:cstheme="minorBidi"/>
        </w:rPr>
        <w:t xml:space="preserve"> It provides </w:t>
      </w:r>
      <w:r w:rsidR="00CF463C" w:rsidRPr="00D901BB">
        <w:rPr>
          <w:rFonts w:asciiTheme="minorBidi" w:eastAsia="Times New Roman" w:hAnsiTheme="minorBidi" w:cstheme="minorBidi"/>
        </w:rPr>
        <w:t>p</w:t>
      </w:r>
      <w:r w:rsidR="007107C7" w:rsidRPr="00D901BB">
        <w:rPr>
          <w:rFonts w:asciiTheme="minorBidi" w:eastAsia="Times New Roman" w:hAnsiTheme="minorBidi" w:cstheme="minorBidi"/>
        </w:rPr>
        <w:t>rogression for learners who have completed</w:t>
      </w:r>
      <w:r w:rsidR="00201110" w:rsidRPr="00D901BB">
        <w:rPr>
          <w:rFonts w:asciiTheme="minorBidi" w:eastAsia="Times New Roman" w:hAnsiTheme="minorBidi" w:cstheme="minorBidi"/>
        </w:rPr>
        <w:t xml:space="preserve"> the Level 2 and/or 3 Health and Social Care Practice (Adults) or Level 3 Health and Social Care: </w:t>
      </w:r>
      <w:r w:rsidR="00D901BB" w:rsidRPr="00D901BB">
        <w:rPr>
          <w:rFonts w:asciiTheme="minorBidi" w:eastAsia="Times New Roman" w:hAnsiTheme="minorBidi" w:cstheme="minorBidi"/>
        </w:rPr>
        <w:t>Practice</w:t>
      </w:r>
      <w:r w:rsidR="00201110" w:rsidRPr="00D901BB">
        <w:rPr>
          <w:rFonts w:asciiTheme="minorBidi" w:eastAsia="Times New Roman" w:hAnsiTheme="minorBidi" w:cstheme="minorBidi"/>
        </w:rPr>
        <w:t xml:space="preserve"> (</w:t>
      </w:r>
      <w:r w:rsidR="00D901BB" w:rsidRPr="00D901BB">
        <w:rPr>
          <w:rFonts w:asciiTheme="minorBidi" w:eastAsia="Times New Roman" w:hAnsiTheme="minorBidi" w:cstheme="minorBidi"/>
        </w:rPr>
        <w:t>Children</w:t>
      </w:r>
      <w:r w:rsidR="00201110" w:rsidRPr="00D901BB">
        <w:rPr>
          <w:rFonts w:asciiTheme="minorBidi" w:eastAsia="Times New Roman" w:hAnsiTheme="minorBidi" w:cstheme="minorBidi"/>
        </w:rPr>
        <w:t xml:space="preserve"> and Young People) </w:t>
      </w:r>
      <w:r w:rsidR="00D901BB" w:rsidRPr="00D901BB">
        <w:rPr>
          <w:rFonts w:asciiTheme="minorBidi" w:eastAsia="Times New Roman" w:hAnsiTheme="minorBidi" w:cstheme="minorBidi"/>
        </w:rPr>
        <w:t>qualifications</w:t>
      </w:r>
    </w:p>
    <w:p w14:paraId="5334F9BC" w14:textId="77777777" w:rsidR="007107C7" w:rsidRPr="00D901BB" w:rsidRDefault="007107C7" w:rsidP="00D901BB">
      <w:pPr>
        <w:spacing w:after="0" w:line="300" w:lineRule="atLeast"/>
        <w:ind w:left="360"/>
        <w:rPr>
          <w:rFonts w:asciiTheme="minorBidi" w:eastAsia="Times New Roman" w:hAnsiTheme="minorBidi" w:cstheme="minorBidi"/>
        </w:rPr>
      </w:pPr>
    </w:p>
    <w:p w14:paraId="33E6D7D6" w14:textId="739FC715" w:rsidR="00F53F9F" w:rsidRPr="00D901BB" w:rsidRDefault="745EC549" w:rsidP="00DC17F7">
      <w:pPr>
        <w:pStyle w:val="ListParagraph"/>
        <w:numPr>
          <w:ilvl w:val="1"/>
          <w:numId w:val="21"/>
        </w:numPr>
        <w:rPr>
          <w:rFonts w:asciiTheme="minorBidi" w:hAnsiTheme="minorBidi" w:cstheme="minorBidi"/>
        </w:rPr>
      </w:pPr>
      <w:r w:rsidRPr="00D901BB">
        <w:rPr>
          <w:rFonts w:asciiTheme="minorBidi" w:hAnsiTheme="minorBidi" w:cstheme="minorBidi"/>
        </w:rPr>
        <w:t>Level 5 Leadership and Management of Health and Social Care: Practice</w:t>
      </w:r>
      <w:r w:rsidR="009409C9">
        <w:rPr>
          <w:rFonts w:asciiTheme="minorBidi" w:hAnsiTheme="minorBidi" w:cstheme="minorBidi"/>
        </w:rPr>
        <w:t>, which is</w:t>
      </w:r>
      <w:r w:rsidR="00F53F9F" w:rsidRPr="00D901BB">
        <w:rPr>
          <w:rFonts w:asciiTheme="minorBidi" w:hAnsiTheme="minorBidi" w:cstheme="minorBidi"/>
        </w:rPr>
        <w:t xml:space="preserve"> </w:t>
      </w:r>
      <w:r w:rsidR="009409C9">
        <w:rPr>
          <w:rFonts w:asciiTheme="minorBidi" w:hAnsiTheme="minorBidi" w:cstheme="minorBidi"/>
        </w:rPr>
        <w:t>a</w:t>
      </w:r>
      <w:r w:rsidR="00F53F9F" w:rsidRPr="00D901BB">
        <w:rPr>
          <w:rFonts w:asciiTheme="minorBidi" w:hAnsiTheme="minorBidi" w:cstheme="minorBidi"/>
        </w:rPr>
        <w:t xml:space="preserve"> practice</w:t>
      </w:r>
      <w:r w:rsidR="009409C9">
        <w:rPr>
          <w:rFonts w:asciiTheme="minorBidi" w:hAnsiTheme="minorBidi" w:cstheme="minorBidi"/>
        </w:rPr>
        <w:t>-</w:t>
      </w:r>
      <w:r w:rsidR="00F53F9F" w:rsidRPr="00D901BB">
        <w:rPr>
          <w:rFonts w:asciiTheme="minorBidi" w:hAnsiTheme="minorBidi" w:cstheme="minorBidi"/>
        </w:rPr>
        <w:t xml:space="preserve">based qualification for experienced leaders and managers working in </w:t>
      </w:r>
      <w:r w:rsidR="009409C9">
        <w:rPr>
          <w:rFonts w:asciiTheme="minorBidi" w:hAnsiTheme="minorBidi" w:cstheme="minorBidi"/>
        </w:rPr>
        <w:t>h</w:t>
      </w:r>
      <w:r w:rsidR="00F53F9F" w:rsidRPr="00D901BB">
        <w:rPr>
          <w:rFonts w:asciiTheme="minorBidi" w:hAnsiTheme="minorBidi" w:cstheme="minorBidi"/>
        </w:rPr>
        <w:t xml:space="preserve">ealth and </w:t>
      </w:r>
      <w:r w:rsidR="009409C9">
        <w:rPr>
          <w:rFonts w:asciiTheme="minorBidi" w:hAnsiTheme="minorBidi" w:cstheme="minorBidi"/>
        </w:rPr>
        <w:t>s</w:t>
      </w:r>
      <w:r w:rsidR="00F53F9F" w:rsidRPr="00D901BB">
        <w:rPr>
          <w:rFonts w:asciiTheme="minorBidi" w:hAnsiTheme="minorBidi" w:cstheme="minorBidi"/>
        </w:rPr>
        <w:t>ocial Care. Suitable for learners who hold a Level 4 Leadership and Management qualification (or equivalent)</w:t>
      </w:r>
      <w:r w:rsidR="000C533D">
        <w:rPr>
          <w:rFonts w:asciiTheme="minorBidi" w:hAnsiTheme="minorBidi" w:cstheme="minorBidi"/>
        </w:rPr>
        <w:t>,</w:t>
      </w:r>
      <w:r w:rsidR="00F53F9F" w:rsidRPr="00D901BB">
        <w:rPr>
          <w:rFonts w:asciiTheme="minorBidi" w:hAnsiTheme="minorBidi" w:cstheme="minorBidi"/>
        </w:rPr>
        <w:t xml:space="preserve"> are able to apply theory in their workplace, and meet relevant regulatory and work</w:t>
      </w:r>
      <w:r w:rsidR="00742485">
        <w:rPr>
          <w:rFonts w:asciiTheme="minorBidi" w:hAnsiTheme="minorBidi" w:cstheme="minorBidi"/>
        </w:rPr>
        <w:t>-</w:t>
      </w:r>
      <w:r w:rsidR="00F53F9F" w:rsidRPr="00D901BB">
        <w:rPr>
          <w:rFonts w:asciiTheme="minorBidi" w:hAnsiTheme="minorBidi" w:cstheme="minorBidi"/>
        </w:rPr>
        <w:t>setting requirements</w:t>
      </w:r>
      <w:r w:rsidR="00D72BC2">
        <w:rPr>
          <w:rFonts w:asciiTheme="minorBidi" w:hAnsiTheme="minorBidi" w:cstheme="minorBidi"/>
        </w:rPr>
        <w:t>.</w:t>
      </w:r>
    </w:p>
    <w:p w14:paraId="0AA0965A" w14:textId="32384361" w:rsidR="00EE6969" w:rsidRPr="00EC31E1" w:rsidRDefault="00CC633C" w:rsidP="00EE6969">
      <w:pPr>
        <w:pStyle w:val="ListParagraph"/>
        <w:numPr>
          <w:ilvl w:val="0"/>
          <w:numId w:val="15"/>
        </w:numPr>
        <w:ind w:left="709" w:hanging="425"/>
        <w:rPr>
          <w:rFonts w:asciiTheme="minorBidi" w:hAnsiTheme="minorBidi" w:cstheme="minorBidi"/>
        </w:rPr>
      </w:pPr>
      <w:r w:rsidRPr="00E96D88">
        <w:rPr>
          <w:rFonts w:asciiTheme="minorBidi" w:hAnsiTheme="minorBidi" w:cstheme="minorBidi"/>
        </w:rPr>
        <w:t>delivered an Introduction to Compassionate Leadership programme</w:t>
      </w:r>
      <w:r w:rsidR="006D6171" w:rsidRPr="00E96D88">
        <w:rPr>
          <w:rFonts w:asciiTheme="minorBidi" w:hAnsiTheme="minorBidi" w:cstheme="minorBidi"/>
        </w:rPr>
        <w:t xml:space="preserve">, running </w:t>
      </w:r>
      <w:r w:rsidR="00D10EB1" w:rsidRPr="00E96D88">
        <w:rPr>
          <w:rFonts w:asciiTheme="minorBidi" w:hAnsiTheme="minorBidi" w:cstheme="minorBidi"/>
        </w:rPr>
        <w:t>10</w:t>
      </w:r>
      <w:r w:rsidR="004216D7" w:rsidRPr="00E96D88">
        <w:rPr>
          <w:rFonts w:asciiTheme="minorBidi" w:hAnsiTheme="minorBidi" w:cstheme="minorBidi"/>
        </w:rPr>
        <w:t xml:space="preserve"> </w:t>
      </w:r>
      <w:r w:rsidR="00216751" w:rsidRPr="00E96D88">
        <w:rPr>
          <w:rFonts w:asciiTheme="minorBidi" w:hAnsiTheme="minorBidi" w:cstheme="minorBidi"/>
        </w:rPr>
        <w:t xml:space="preserve">online </w:t>
      </w:r>
      <w:r w:rsidR="006D6171" w:rsidRPr="00E96D88">
        <w:rPr>
          <w:rFonts w:asciiTheme="minorBidi" w:hAnsiTheme="minorBidi" w:cstheme="minorBidi"/>
        </w:rPr>
        <w:t xml:space="preserve">events </w:t>
      </w:r>
      <w:r w:rsidR="001F5D8B" w:rsidRPr="00E96D88">
        <w:rPr>
          <w:rFonts w:asciiTheme="minorBidi" w:hAnsiTheme="minorBidi" w:cstheme="minorBidi"/>
        </w:rPr>
        <w:t xml:space="preserve">and </w:t>
      </w:r>
      <w:r w:rsidR="00124022" w:rsidRPr="00E96D88">
        <w:rPr>
          <w:rFonts w:asciiTheme="minorBidi" w:hAnsiTheme="minorBidi" w:cstheme="minorBidi"/>
        </w:rPr>
        <w:t>10 face</w:t>
      </w:r>
      <w:r w:rsidR="00694DC8">
        <w:rPr>
          <w:rFonts w:asciiTheme="minorBidi" w:hAnsiTheme="minorBidi" w:cstheme="minorBidi"/>
        </w:rPr>
        <w:t>-</w:t>
      </w:r>
      <w:r w:rsidR="00124022" w:rsidRPr="00E96D88">
        <w:rPr>
          <w:rFonts w:asciiTheme="minorBidi" w:hAnsiTheme="minorBidi" w:cstheme="minorBidi"/>
        </w:rPr>
        <w:t>to</w:t>
      </w:r>
      <w:r w:rsidR="00694DC8">
        <w:rPr>
          <w:rFonts w:asciiTheme="minorBidi" w:hAnsiTheme="minorBidi" w:cstheme="minorBidi"/>
        </w:rPr>
        <w:t>-</w:t>
      </w:r>
      <w:r w:rsidR="00124022" w:rsidRPr="00E96D88">
        <w:rPr>
          <w:rFonts w:asciiTheme="minorBidi" w:hAnsiTheme="minorBidi" w:cstheme="minorBidi"/>
        </w:rPr>
        <w:t xml:space="preserve">face events </w:t>
      </w:r>
      <w:r w:rsidR="00220FB1" w:rsidRPr="00E96D88">
        <w:rPr>
          <w:rFonts w:asciiTheme="minorBidi" w:hAnsiTheme="minorBidi" w:cstheme="minorBidi"/>
        </w:rPr>
        <w:t>during</w:t>
      </w:r>
      <w:r w:rsidR="009850A2" w:rsidRPr="00E96D88">
        <w:rPr>
          <w:rFonts w:asciiTheme="minorBidi" w:hAnsiTheme="minorBidi" w:cstheme="minorBidi"/>
        </w:rPr>
        <w:t xml:space="preserve"> the year</w:t>
      </w:r>
      <w:r w:rsidR="006E6D88" w:rsidRPr="00E96D88">
        <w:rPr>
          <w:rFonts w:asciiTheme="minorBidi" w:hAnsiTheme="minorBidi" w:cstheme="minorBidi"/>
        </w:rPr>
        <w:t>, which were attended by</w:t>
      </w:r>
      <w:r w:rsidR="009D6723" w:rsidRPr="00E96D88">
        <w:rPr>
          <w:rFonts w:asciiTheme="minorBidi" w:hAnsiTheme="minorBidi" w:cstheme="minorBidi"/>
        </w:rPr>
        <w:t xml:space="preserve"> </w:t>
      </w:r>
      <w:r w:rsidR="00124022" w:rsidRPr="00E96D88">
        <w:rPr>
          <w:rFonts w:asciiTheme="minorBidi" w:hAnsiTheme="minorBidi" w:cstheme="minorBidi"/>
        </w:rPr>
        <w:t>375</w:t>
      </w:r>
      <w:r w:rsidR="009850A2" w:rsidRPr="00E96D88">
        <w:rPr>
          <w:rFonts w:asciiTheme="minorBidi" w:hAnsiTheme="minorBidi" w:cstheme="minorBidi"/>
        </w:rPr>
        <w:t xml:space="preserve"> people</w:t>
      </w:r>
      <w:r w:rsidR="006E6D88" w:rsidRPr="00E96D88">
        <w:rPr>
          <w:rFonts w:asciiTheme="minorBidi" w:hAnsiTheme="minorBidi" w:cstheme="minorBidi"/>
        </w:rPr>
        <w:t>. Those who</w:t>
      </w:r>
      <w:r w:rsidR="00E66275" w:rsidRPr="00E96D88">
        <w:rPr>
          <w:rFonts w:asciiTheme="minorBidi" w:hAnsiTheme="minorBidi" w:cstheme="minorBidi"/>
        </w:rPr>
        <w:t xml:space="preserve"> </w:t>
      </w:r>
      <w:r w:rsidR="00220FB1" w:rsidRPr="00E96D88">
        <w:rPr>
          <w:rFonts w:asciiTheme="minorBidi" w:hAnsiTheme="minorBidi" w:cstheme="minorBidi"/>
        </w:rPr>
        <w:t>t</w:t>
      </w:r>
      <w:r w:rsidR="009D6723" w:rsidRPr="00E96D88">
        <w:rPr>
          <w:rFonts w:asciiTheme="minorBidi" w:hAnsiTheme="minorBidi" w:cstheme="minorBidi"/>
        </w:rPr>
        <w:t>ook</w:t>
      </w:r>
      <w:r w:rsidR="00220FB1" w:rsidRPr="00E96D88">
        <w:rPr>
          <w:rFonts w:asciiTheme="minorBidi" w:hAnsiTheme="minorBidi" w:cstheme="minorBidi"/>
        </w:rPr>
        <w:t xml:space="preserve"> part</w:t>
      </w:r>
      <w:r w:rsidR="00216751" w:rsidRPr="00E96D88">
        <w:rPr>
          <w:rFonts w:asciiTheme="minorBidi" w:hAnsiTheme="minorBidi" w:cstheme="minorBidi"/>
        </w:rPr>
        <w:t xml:space="preserve"> learn</w:t>
      </w:r>
      <w:r w:rsidR="006E6D88" w:rsidRPr="00E96D88">
        <w:rPr>
          <w:rFonts w:asciiTheme="minorBidi" w:hAnsiTheme="minorBidi" w:cstheme="minorBidi"/>
        </w:rPr>
        <w:t>ed</w:t>
      </w:r>
      <w:r w:rsidR="00216751" w:rsidRPr="00E96D88">
        <w:rPr>
          <w:rFonts w:asciiTheme="minorBidi" w:hAnsiTheme="minorBidi" w:cstheme="minorBidi"/>
        </w:rPr>
        <w:t xml:space="preserve"> about the importance of compassion for improving outcomes, staff well-being and organisational culture.</w:t>
      </w:r>
      <w:r w:rsidR="4BA21C3A" w:rsidRPr="00E96D88">
        <w:rPr>
          <w:rFonts w:asciiTheme="minorBidi" w:hAnsiTheme="minorBidi" w:cstheme="minorBidi"/>
        </w:rPr>
        <w:t xml:space="preserve"> </w:t>
      </w:r>
      <w:r w:rsidR="00C41BC5">
        <w:rPr>
          <w:rFonts w:asciiTheme="minorBidi" w:hAnsiTheme="minorBidi" w:cstheme="minorBidi"/>
        </w:rPr>
        <w:t>Of those who attended</w:t>
      </w:r>
      <w:r w:rsidR="00694DC8">
        <w:rPr>
          <w:rFonts w:asciiTheme="minorBidi" w:hAnsiTheme="minorBidi" w:cstheme="minorBidi"/>
        </w:rPr>
        <w:t>,</w:t>
      </w:r>
      <w:r w:rsidR="00C41BC5">
        <w:rPr>
          <w:rFonts w:asciiTheme="minorBidi" w:hAnsiTheme="minorBidi" w:cstheme="minorBidi"/>
        </w:rPr>
        <w:t xml:space="preserve"> 98</w:t>
      </w:r>
      <w:r w:rsidR="00A36F4D">
        <w:rPr>
          <w:rFonts w:asciiTheme="minorBidi" w:hAnsiTheme="minorBidi" w:cstheme="minorBidi"/>
        </w:rPr>
        <w:t xml:space="preserve"> per cent said:</w:t>
      </w:r>
    </w:p>
    <w:p w14:paraId="3B475239" w14:textId="24B8F2C7" w:rsidR="00A36F4D" w:rsidRPr="00A36F4D" w:rsidRDefault="00EA7885" w:rsidP="00A36F4D">
      <w:pPr>
        <w:pStyle w:val="ListParagraph"/>
        <w:numPr>
          <w:ilvl w:val="1"/>
          <w:numId w:val="15"/>
        </w:numPr>
        <w:rPr>
          <w:rFonts w:asciiTheme="minorBidi" w:hAnsiTheme="minorBidi" w:cstheme="minorBidi"/>
        </w:rPr>
      </w:pPr>
      <w:r>
        <w:rPr>
          <w:rFonts w:asciiTheme="minorBidi" w:hAnsiTheme="minorBidi" w:cstheme="minorBidi"/>
        </w:rPr>
        <w:t xml:space="preserve">they </w:t>
      </w:r>
      <w:r w:rsidR="00A36F4D" w:rsidRPr="00A36F4D">
        <w:rPr>
          <w:rFonts w:asciiTheme="minorBidi" w:hAnsiTheme="minorBidi" w:cstheme="minorBidi"/>
        </w:rPr>
        <w:t>learned something new they could use in the workplace</w:t>
      </w:r>
    </w:p>
    <w:p w14:paraId="0E4EC842" w14:textId="77777777" w:rsidR="00A36F4D" w:rsidRPr="00A36F4D" w:rsidRDefault="00A36F4D" w:rsidP="00A36F4D">
      <w:pPr>
        <w:pStyle w:val="ListParagraph"/>
        <w:numPr>
          <w:ilvl w:val="1"/>
          <w:numId w:val="15"/>
        </w:numPr>
        <w:rPr>
          <w:rFonts w:asciiTheme="minorBidi" w:hAnsiTheme="minorBidi" w:cstheme="minorBidi"/>
        </w:rPr>
      </w:pPr>
      <w:r w:rsidRPr="00A36F4D">
        <w:rPr>
          <w:rFonts w:asciiTheme="minorBidi" w:hAnsiTheme="minorBidi" w:cstheme="minorBidi"/>
        </w:rPr>
        <w:t>the session met their expectations</w:t>
      </w:r>
    </w:p>
    <w:p w14:paraId="50953353" w14:textId="7C4A0BBE" w:rsidR="00A36F4D" w:rsidRDefault="004B58C3" w:rsidP="00A0628B">
      <w:pPr>
        <w:pStyle w:val="ListParagraph"/>
        <w:numPr>
          <w:ilvl w:val="1"/>
          <w:numId w:val="15"/>
        </w:numPr>
        <w:rPr>
          <w:rFonts w:asciiTheme="minorBidi" w:hAnsiTheme="minorBidi" w:cstheme="minorBidi"/>
        </w:rPr>
      </w:pPr>
      <w:r w:rsidRPr="004B58C3">
        <w:rPr>
          <w:rFonts w:asciiTheme="minorBidi" w:hAnsiTheme="minorBidi" w:cstheme="minorBidi"/>
        </w:rPr>
        <w:t>the presentation and information were clear</w:t>
      </w:r>
    </w:p>
    <w:p w14:paraId="3B18316B" w14:textId="6FECE650" w:rsidR="00EE6969" w:rsidRPr="00EC31E1" w:rsidRDefault="004B58C3" w:rsidP="00EE6969">
      <w:pPr>
        <w:pStyle w:val="ListParagraph"/>
        <w:numPr>
          <w:ilvl w:val="1"/>
          <w:numId w:val="15"/>
        </w:numPr>
        <w:rPr>
          <w:rFonts w:asciiTheme="minorBidi" w:hAnsiTheme="minorBidi" w:cstheme="minorBidi"/>
        </w:rPr>
      </w:pPr>
      <w:r w:rsidRPr="004B58C3">
        <w:rPr>
          <w:rFonts w:asciiTheme="minorBidi" w:hAnsiTheme="minorBidi" w:cstheme="minorBidi"/>
        </w:rPr>
        <w:t>the pitch, pace and content of the session was at the right level</w:t>
      </w:r>
      <w:r w:rsidR="00EA7885">
        <w:rPr>
          <w:rFonts w:asciiTheme="minorBidi" w:hAnsiTheme="minorBidi" w:cstheme="minorBidi"/>
        </w:rPr>
        <w:t>.</w:t>
      </w:r>
    </w:p>
    <w:p w14:paraId="56C053EA" w14:textId="095139DE" w:rsidR="006743EC" w:rsidRPr="00E96D88" w:rsidRDefault="00EE6969" w:rsidP="006A72F0">
      <w:pPr>
        <w:rPr>
          <w:rFonts w:asciiTheme="minorBidi" w:hAnsiTheme="minorBidi" w:cstheme="minorBidi"/>
        </w:rPr>
      </w:pPr>
      <w:r>
        <w:rPr>
          <w:rFonts w:ascii="Calibri" w:eastAsia="Calibri" w:hAnsi="Calibri"/>
          <w:noProof/>
        </w:rPr>
        <w:lastRenderedPageBreak/>
        <mc:AlternateContent>
          <mc:Choice Requires="wps">
            <w:drawing>
              <wp:anchor distT="0" distB="0" distL="114300" distR="114300" simplePos="0" relativeHeight="251658273" behindDoc="0" locked="0" layoutInCell="1" allowOverlap="1" wp14:anchorId="4CE3AF4C" wp14:editId="7C74EA6F">
                <wp:simplePos x="0" y="0"/>
                <wp:positionH relativeFrom="margin">
                  <wp:align>right</wp:align>
                </wp:positionH>
                <wp:positionV relativeFrom="paragraph">
                  <wp:posOffset>394970</wp:posOffset>
                </wp:positionV>
                <wp:extent cx="5715000" cy="1343025"/>
                <wp:effectExtent l="0" t="0" r="19050" b="28575"/>
                <wp:wrapNone/>
                <wp:docPr id="1975686068" name="Text Box 6"/>
                <wp:cNvGraphicFramePr/>
                <a:graphic xmlns:a="http://schemas.openxmlformats.org/drawingml/2006/main">
                  <a:graphicData uri="http://schemas.microsoft.com/office/word/2010/wordprocessingShape">
                    <wps:wsp>
                      <wps:cNvSpPr txBox="1"/>
                      <wps:spPr>
                        <a:xfrm>
                          <a:off x="0" y="0"/>
                          <a:ext cx="5715000" cy="1343025"/>
                        </a:xfrm>
                        <a:prstGeom prst="roundRect">
                          <a:avLst/>
                        </a:prstGeom>
                        <a:solidFill>
                          <a:schemeClr val="lt1"/>
                        </a:solidFill>
                        <a:ln w="6350">
                          <a:solidFill>
                            <a:srgbClr val="11846A"/>
                          </a:solidFill>
                        </a:ln>
                      </wps:spPr>
                      <wps:txbx>
                        <w:txbxContent>
                          <w:p w14:paraId="6E1F7D4D" w14:textId="0AC92A2C" w:rsidR="00D523F6" w:rsidRPr="00EC31E1" w:rsidRDefault="00D523F6" w:rsidP="00EC31E1">
                            <w:pPr>
                              <w:pStyle w:val="ListParagraph"/>
                              <w:spacing w:after="0" w:line="240" w:lineRule="auto"/>
                              <w:ind w:left="1440"/>
                              <w:rPr>
                                <w:rFonts w:asciiTheme="minorBidi" w:eastAsia="Times New Roman" w:hAnsiTheme="minorBidi" w:cstheme="minorBidi"/>
                                <w:i/>
                                <w:iCs/>
                              </w:rPr>
                            </w:pPr>
                            <w:r w:rsidRPr="00EC31E1">
                              <w:rPr>
                                <w:rFonts w:asciiTheme="minorBidi" w:eastAsia="Times New Roman" w:hAnsiTheme="minorBidi" w:cstheme="minorBidi"/>
                                <w:i/>
                                <w:iCs/>
                              </w:rPr>
                              <w:t>“This is without doubt one of the best training courses I have attended.”</w:t>
                            </w:r>
                          </w:p>
                          <w:p w14:paraId="4916E889" w14:textId="77777777" w:rsidR="00D523F6" w:rsidRPr="00EC31E1" w:rsidRDefault="00D523F6" w:rsidP="00D523F6">
                            <w:pPr>
                              <w:pStyle w:val="ListParagraph"/>
                              <w:spacing w:after="0"/>
                              <w:rPr>
                                <w:rFonts w:asciiTheme="minorBidi" w:eastAsia="Times New Roman" w:hAnsiTheme="minorBidi" w:cstheme="minorBidi"/>
                                <w:i/>
                                <w:iCs/>
                              </w:rPr>
                            </w:pPr>
                          </w:p>
                          <w:p w14:paraId="0EE3A976" w14:textId="77777777" w:rsidR="00D523F6" w:rsidRPr="00EC31E1" w:rsidRDefault="00D523F6" w:rsidP="00EC31E1">
                            <w:pPr>
                              <w:pStyle w:val="ListParagraph"/>
                              <w:spacing w:after="0" w:line="240" w:lineRule="auto"/>
                              <w:ind w:left="1080" w:firstLine="360"/>
                              <w:rPr>
                                <w:rFonts w:asciiTheme="minorBidi" w:eastAsia="Times New Roman" w:hAnsiTheme="minorBidi" w:cstheme="minorBidi"/>
                                <w:i/>
                                <w:iCs/>
                              </w:rPr>
                            </w:pPr>
                            <w:r w:rsidRPr="00EC31E1">
                              <w:rPr>
                                <w:rFonts w:asciiTheme="minorBidi" w:eastAsia="Times New Roman" w:hAnsiTheme="minorBidi" w:cstheme="minorBidi"/>
                                <w:i/>
                                <w:iCs/>
                              </w:rPr>
                              <w:t>“An excellent introduction to the subject.”</w:t>
                            </w:r>
                          </w:p>
                          <w:p w14:paraId="4EE8D79A" w14:textId="77777777" w:rsidR="00D523F6" w:rsidRPr="00EC31E1" w:rsidRDefault="00D523F6" w:rsidP="00D523F6">
                            <w:pPr>
                              <w:spacing w:after="0" w:line="240" w:lineRule="auto"/>
                              <w:ind w:firstLine="720"/>
                              <w:rPr>
                                <w:rFonts w:asciiTheme="minorBidi" w:eastAsia="Times New Roman" w:hAnsiTheme="minorBidi" w:cstheme="minorBidi"/>
                                <w:i/>
                                <w:iCs/>
                              </w:rPr>
                            </w:pPr>
                          </w:p>
                          <w:p w14:paraId="55A41093" w14:textId="77777777" w:rsidR="00D523F6" w:rsidRPr="00EC31E1" w:rsidRDefault="00D523F6" w:rsidP="00EC31E1">
                            <w:pPr>
                              <w:pStyle w:val="ListParagraph"/>
                              <w:spacing w:after="0" w:line="240" w:lineRule="auto"/>
                              <w:ind w:left="1080" w:firstLine="360"/>
                              <w:rPr>
                                <w:rFonts w:asciiTheme="minorBidi" w:eastAsia="Times New Roman" w:hAnsiTheme="minorBidi" w:cstheme="minorBidi"/>
                                <w:i/>
                                <w:iCs/>
                              </w:rPr>
                            </w:pPr>
                            <w:r w:rsidRPr="00EC31E1">
                              <w:rPr>
                                <w:rFonts w:asciiTheme="minorBidi" w:eastAsia="Times New Roman" w:hAnsiTheme="minorBidi" w:cstheme="minorBidi"/>
                                <w:i/>
                                <w:iCs/>
                              </w:rPr>
                              <w:t>“Sessions like this help create the conditions for success.”</w:t>
                            </w:r>
                          </w:p>
                          <w:p w14:paraId="223E2D9D" w14:textId="77777777" w:rsidR="00D523F6" w:rsidRPr="00EC31E1" w:rsidRDefault="00D523F6" w:rsidP="00EC31E1">
                            <w:pPr>
                              <w:ind w:left="1440"/>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E3AF4C" id="_x0000_s1039" style="position:absolute;margin-left:398.8pt;margin-top:31.1pt;width:450pt;height:105.75pt;z-index:25165827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60+QgIAAIsEAAAOAAAAZHJzL2Uyb0RvYy54bWysVEtv2zAMvg/YfxB0X2zn1c6IU2QpMgwo&#10;2mLp0LMiS4kBWdQkJXb260fJzqPdTsMuMilSfHwf6dldWytyENZVoAuaDVJKhOZQVnpb0B8vq0+3&#10;lDjPdMkUaFHQo3D0bv7xw6wxuRjCDlQpLMEg2uWNKejOe5MnieM7UTM3ACM0GiXYmnlU7TYpLWsw&#10;eq2SYZpOkwZsaSxw4Rze3ndGOo/xpRTcP0nphCeqoFibj6eN5yacyXzG8q1lZlfxvgz2D1XUrNKY&#10;9BzqnnlG9rb6I1RdcQsOpB9wqBOQsuIi9oDdZOm7btY7ZkTsBcFx5gyT+39h+eNhbZ4t8e0XaJHA&#10;AEhjXO7wMvTTSluHL1ZK0I4QHs+widYTjpeTm2ySpmjiaMtG41E6nIQ4yeW5sc5/FVCTIBTUwl6X&#10;35GciBk7PDjf+Z/8QkoHqipXlVJRCQMhlsqSA0MqlY+VYoY3XkqTpqDT0SSNgd/YnN1uzu+z7HY8&#10;XfRFXrlhQKWx8gsEQfLtpiVVGZo74bOB8oiwWegmyhm+qrC1B+b8M7M4QggHroV/wkMqwKqglyjZ&#10;gf31t/vgj8yilZIGR7Kg7ueeWUGJ+qaR88/ZeBxmOCrjyc0QFXtt2Vxb9L5eAkKV4QIaHsXg79VJ&#10;lBbqV9yeRciKJqY55i6oP4lL3y0Kbh8Xi0V0wqk1zD/oteEhdKAmcPbSvjJrenY9DsYjnIaX5e/4&#10;7XzDSw2LvQdZRfID0B2qPf448XGG+u0MK3WtR6/LP2T+GwAA//8DAFBLAwQUAAYACAAAACEAPijA&#10;T94AAAAHAQAADwAAAGRycy9kb3ducmV2LnhtbEyPwU7DMBBE70j8g7VIXBC1SaWGhmwqhODAIapa&#10;EFy3sYkjYjuK3Sbw9SwnOO7MaOZtuZldL05mjF3wCDcLBcL4JujOtwivL0/XtyBiIq+pD94gfJkI&#10;m+r8rKRCh8nvzGmfWsElPhaEYFMaCiljY42juAiD8ex9hNFR4nNspR5p4nLXy0yplXTUeV6wNJgH&#10;a5rP/dEhbPPdFa3r7dTVb6p+XJJ9fv+2iJcX8/0diGTm9BeGX3xGh4qZDuHodRQ9Aj+SEFZZBoLd&#10;tVIsHBCyfJmDrEr5n7/6AQAA//8DAFBLAQItABQABgAIAAAAIQC2gziS/gAAAOEBAAATAAAAAAAA&#10;AAAAAAAAAAAAAABbQ29udGVudF9UeXBlc10ueG1sUEsBAi0AFAAGAAgAAAAhADj9If/WAAAAlAEA&#10;AAsAAAAAAAAAAAAAAAAALwEAAF9yZWxzLy5yZWxzUEsBAi0AFAAGAAgAAAAhAA+nrT5CAgAAiwQA&#10;AA4AAAAAAAAAAAAAAAAALgIAAGRycy9lMm9Eb2MueG1sUEsBAi0AFAAGAAgAAAAhAD4owE/eAAAA&#10;BwEAAA8AAAAAAAAAAAAAAAAAnAQAAGRycy9kb3ducmV2LnhtbFBLBQYAAAAABAAEAPMAAACnBQAA&#10;AAA=&#10;" fillcolor="white [3201]" strokecolor="#11846a" strokeweight=".5pt">
                <v:textbox>
                  <w:txbxContent>
                    <w:p w14:paraId="6E1F7D4D" w14:textId="0AC92A2C" w:rsidR="00D523F6" w:rsidRPr="00EC31E1" w:rsidRDefault="00D523F6" w:rsidP="00EC31E1">
                      <w:pPr>
                        <w:pStyle w:val="ListParagraph"/>
                        <w:spacing w:after="0" w:line="240" w:lineRule="auto"/>
                        <w:ind w:left="1440"/>
                        <w:rPr>
                          <w:rFonts w:asciiTheme="minorBidi" w:eastAsia="Times New Roman" w:hAnsiTheme="minorBidi" w:cstheme="minorBidi"/>
                          <w:i/>
                          <w:iCs/>
                        </w:rPr>
                      </w:pPr>
                      <w:r w:rsidRPr="00EC31E1">
                        <w:rPr>
                          <w:rFonts w:asciiTheme="minorBidi" w:eastAsia="Times New Roman" w:hAnsiTheme="minorBidi" w:cstheme="minorBidi"/>
                          <w:i/>
                          <w:iCs/>
                        </w:rPr>
                        <w:t>“This is without doubt one of the best training courses I have attended.”</w:t>
                      </w:r>
                    </w:p>
                    <w:p w14:paraId="4916E889" w14:textId="77777777" w:rsidR="00D523F6" w:rsidRPr="00EC31E1" w:rsidRDefault="00D523F6" w:rsidP="00D523F6">
                      <w:pPr>
                        <w:pStyle w:val="ListParagraph"/>
                        <w:spacing w:after="0"/>
                        <w:rPr>
                          <w:rFonts w:asciiTheme="minorBidi" w:eastAsia="Times New Roman" w:hAnsiTheme="minorBidi" w:cstheme="minorBidi"/>
                          <w:i/>
                          <w:iCs/>
                        </w:rPr>
                      </w:pPr>
                    </w:p>
                    <w:p w14:paraId="0EE3A976" w14:textId="77777777" w:rsidR="00D523F6" w:rsidRPr="00EC31E1" w:rsidRDefault="00D523F6" w:rsidP="00EC31E1">
                      <w:pPr>
                        <w:pStyle w:val="ListParagraph"/>
                        <w:spacing w:after="0" w:line="240" w:lineRule="auto"/>
                        <w:ind w:left="1080" w:firstLine="360"/>
                        <w:rPr>
                          <w:rFonts w:asciiTheme="minorBidi" w:eastAsia="Times New Roman" w:hAnsiTheme="minorBidi" w:cstheme="minorBidi"/>
                          <w:i/>
                          <w:iCs/>
                        </w:rPr>
                      </w:pPr>
                      <w:r w:rsidRPr="00EC31E1">
                        <w:rPr>
                          <w:rFonts w:asciiTheme="minorBidi" w:eastAsia="Times New Roman" w:hAnsiTheme="minorBidi" w:cstheme="minorBidi"/>
                          <w:i/>
                          <w:iCs/>
                        </w:rPr>
                        <w:t>“An excellent introduction to the subject.”</w:t>
                      </w:r>
                    </w:p>
                    <w:p w14:paraId="4EE8D79A" w14:textId="77777777" w:rsidR="00D523F6" w:rsidRPr="00EC31E1" w:rsidRDefault="00D523F6" w:rsidP="00D523F6">
                      <w:pPr>
                        <w:spacing w:after="0" w:line="240" w:lineRule="auto"/>
                        <w:ind w:firstLine="720"/>
                        <w:rPr>
                          <w:rFonts w:asciiTheme="minorBidi" w:eastAsia="Times New Roman" w:hAnsiTheme="minorBidi" w:cstheme="minorBidi"/>
                          <w:i/>
                          <w:iCs/>
                        </w:rPr>
                      </w:pPr>
                    </w:p>
                    <w:p w14:paraId="55A41093" w14:textId="77777777" w:rsidR="00D523F6" w:rsidRPr="00EC31E1" w:rsidRDefault="00D523F6" w:rsidP="00EC31E1">
                      <w:pPr>
                        <w:pStyle w:val="ListParagraph"/>
                        <w:spacing w:after="0" w:line="240" w:lineRule="auto"/>
                        <w:ind w:left="1080" w:firstLine="360"/>
                        <w:rPr>
                          <w:rFonts w:asciiTheme="minorBidi" w:eastAsia="Times New Roman" w:hAnsiTheme="minorBidi" w:cstheme="minorBidi"/>
                          <w:i/>
                          <w:iCs/>
                        </w:rPr>
                      </w:pPr>
                      <w:r w:rsidRPr="00EC31E1">
                        <w:rPr>
                          <w:rFonts w:asciiTheme="minorBidi" w:eastAsia="Times New Roman" w:hAnsiTheme="minorBidi" w:cstheme="minorBidi"/>
                          <w:i/>
                          <w:iCs/>
                        </w:rPr>
                        <w:t>“Sessions like this help create the conditions for success.”</w:t>
                      </w:r>
                    </w:p>
                    <w:p w14:paraId="223E2D9D" w14:textId="77777777" w:rsidR="00D523F6" w:rsidRPr="00EC31E1" w:rsidRDefault="00D523F6" w:rsidP="00EC31E1">
                      <w:pPr>
                        <w:ind w:left="1440"/>
                        <w:rPr>
                          <w:i/>
                          <w:iCs/>
                        </w:rPr>
                      </w:pPr>
                    </w:p>
                  </w:txbxContent>
                </v:textbox>
                <w10:wrap anchorx="margin"/>
              </v:roundrect>
            </w:pict>
          </mc:Fallback>
        </mc:AlternateContent>
      </w:r>
      <w:r w:rsidR="00D523F6">
        <w:rPr>
          <w:rFonts w:ascii="Calibri" w:eastAsia="Calibri" w:hAnsi="Calibri"/>
          <w:noProof/>
        </w:rPr>
        <w:drawing>
          <wp:anchor distT="0" distB="0" distL="114300" distR="114300" simplePos="0" relativeHeight="251658274" behindDoc="0" locked="0" layoutInCell="1" allowOverlap="1" wp14:anchorId="32A8C5DE" wp14:editId="262727D6">
            <wp:simplePos x="0" y="0"/>
            <wp:positionH relativeFrom="column">
              <wp:posOffset>295275</wp:posOffset>
            </wp:positionH>
            <wp:positionV relativeFrom="paragraph">
              <wp:posOffset>732790</wp:posOffset>
            </wp:positionV>
            <wp:extent cx="561975" cy="561975"/>
            <wp:effectExtent l="0" t="0" r="0" b="0"/>
            <wp:wrapSquare wrapText="bothSides"/>
            <wp:docPr id="1330548234" name="Graphic 8" descr="Quot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42713" name="Graphic 765342713" descr="Quotes outline"/>
                    <pic:cNvPicPr/>
                  </pic:nvPicPr>
                  <pic:blipFill>
                    <a:blip r:embed="rId37">
                      <a:extLst>
                        <a:ext uri="{96DAC541-7B7A-43D3-8B79-37D633B846F1}">
                          <asvg:svgBlip xmlns:asvg="http://schemas.microsoft.com/office/drawing/2016/SVG/main" r:embed="rId38"/>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r w:rsidR="00EA7885">
        <w:rPr>
          <w:rFonts w:asciiTheme="minorBidi" w:eastAsia="Times New Roman" w:hAnsiTheme="minorBidi" w:cstheme="minorBidi"/>
        </w:rPr>
        <w:t>Other feedback included:</w:t>
      </w:r>
      <w:r w:rsidR="00D523F6" w:rsidRPr="00D523F6">
        <w:t xml:space="preserve"> </w:t>
      </w:r>
      <w:r w:rsidR="00D523F6">
        <w:rPr>
          <w:rFonts w:asciiTheme="minorBidi" w:eastAsia="Times New Roman" w:hAnsiTheme="minorBidi" w:cstheme="minorBidi"/>
        </w:rPr>
        <w:br/>
      </w:r>
      <w:r w:rsidR="00D523F6">
        <w:rPr>
          <w:rFonts w:asciiTheme="minorBidi" w:eastAsia="Times New Roman" w:hAnsiTheme="minorBidi" w:cstheme="minorBidi"/>
        </w:rPr>
        <w:br/>
      </w:r>
      <w:r w:rsidR="00D523F6">
        <w:rPr>
          <w:rFonts w:asciiTheme="minorBidi" w:eastAsia="Times New Roman" w:hAnsiTheme="minorBidi" w:cstheme="minorBidi"/>
        </w:rPr>
        <w:br/>
      </w:r>
      <w:r w:rsidR="00D523F6">
        <w:rPr>
          <w:rFonts w:asciiTheme="minorBidi" w:eastAsia="Times New Roman" w:hAnsiTheme="minorBidi" w:cstheme="minorBidi"/>
        </w:rPr>
        <w:br/>
      </w:r>
      <w:r w:rsidR="00D523F6">
        <w:rPr>
          <w:rFonts w:asciiTheme="minorBidi" w:eastAsia="Times New Roman" w:hAnsiTheme="minorBidi" w:cstheme="minorBidi"/>
        </w:rPr>
        <w:br/>
      </w:r>
      <w:r w:rsidR="00D523F6">
        <w:rPr>
          <w:rFonts w:asciiTheme="minorBidi" w:eastAsia="Times New Roman" w:hAnsiTheme="minorBidi" w:cstheme="minorBidi"/>
        </w:rPr>
        <w:br/>
      </w:r>
      <w:r w:rsidR="00D523F6">
        <w:rPr>
          <w:rFonts w:asciiTheme="minorBidi" w:eastAsia="Times New Roman" w:hAnsiTheme="minorBidi" w:cstheme="minorBidi"/>
        </w:rPr>
        <w:br/>
      </w:r>
      <w:r w:rsidR="00D523F6">
        <w:rPr>
          <w:rFonts w:asciiTheme="minorBidi" w:eastAsia="Times New Roman" w:hAnsiTheme="minorBidi" w:cstheme="minorBidi"/>
        </w:rPr>
        <w:br/>
      </w:r>
      <w:r w:rsidR="00D523F6">
        <w:rPr>
          <w:rFonts w:asciiTheme="minorBidi" w:eastAsia="Times New Roman" w:hAnsiTheme="minorBidi" w:cstheme="minorBidi"/>
        </w:rPr>
        <w:br/>
      </w:r>
    </w:p>
    <w:p w14:paraId="6B9531CB" w14:textId="34CFE846" w:rsidR="00EA7885" w:rsidRPr="001F5D8B" w:rsidRDefault="006743EC" w:rsidP="00C15F1F">
      <w:pPr>
        <w:pStyle w:val="ListParagraph"/>
        <w:numPr>
          <w:ilvl w:val="0"/>
          <w:numId w:val="15"/>
        </w:numPr>
        <w:ind w:left="709" w:hanging="425"/>
        <w:rPr>
          <w:rFonts w:asciiTheme="minorBidi" w:hAnsiTheme="minorBidi" w:cstheme="minorBidi"/>
        </w:rPr>
      </w:pPr>
      <w:r w:rsidRPr="001F5D8B">
        <w:rPr>
          <w:rFonts w:asciiTheme="minorBidi" w:hAnsiTheme="minorBidi" w:cstheme="minorBidi"/>
        </w:rPr>
        <w:t xml:space="preserve">delivered </w:t>
      </w:r>
      <w:r w:rsidR="0073215E" w:rsidRPr="001F5D8B">
        <w:rPr>
          <w:rFonts w:asciiTheme="minorBidi" w:hAnsiTheme="minorBidi" w:cstheme="minorBidi"/>
        </w:rPr>
        <w:t xml:space="preserve">bespoke </w:t>
      </w:r>
      <w:r w:rsidRPr="001F5D8B">
        <w:rPr>
          <w:rFonts w:asciiTheme="minorBidi" w:hAnsiTheme="minorBidi" w:cstheme="minorBidi"/>
        </w:rPr>
        <w:t>face</w:t>
      </w:r>
      <w:r w:rsidR="00EA7885">
        <w:rPr>
          <w:rFonts w:asciiTheme="minorBidi" w:hAnsiTheme="minorBidi" w:cstheme="minorBidi"/>
        </w:rPr>
        <w:t>-</w:t>
      </w:r>
      <w:r w:rsidRPr="001F5D8B">
        <w:rPr>
          <w:rFonts w:asciiTheme="minorBidi" w:hAnsiTheme="minorBidi" w:cstheme="minorBidi"/>
        </w:rPr>
        <w:t>to</w:t>
      </w:r>
      <w:r w:rsidR="00EA7885">
        <w:rPr>
          <w:rFonts w:asciiTheme="minorBidi" w:hAnsiTheme="minorBidi" w:cstheme="minorBidi"/>
        </w:rPr>
        <w:t>-</w:t>
      </w:r>
      <w:r w:rsidRPr="001F5D8B">
        <w:rPr>
          <w:rFonts w:asciiTheme="minorBidi" w:hAnsiTheme="minorBidi" w:cstheme="minorBidi"/>
        </w:rPr>
        <w:t xml:space="preserve">face Introduction to Compassionate Leadership sessions for </w:t>
      </w:r>
      <w:r w:rsidR="00755128" w:rsidRPr="001F5D8B">
        <w:rPr>
          <w:rFonts w:asciiTheme="minorBidi" w:hAnsiTheme="minorBidi" w:cstheme="minorBidi"/>
        </w:rPr>
        <w:t>Wrexham, Blaenau Gwent, Vale of Glamorgan</w:t>
      </w:r>
      <w:r w:rsidR="006D7AAD" w:rsidRPr="001F5D8B">
        <w:rPr>
          <w:rFonts w:asciiTheme="minorBidi" w:hAnsiTheme="minorBidi" w:cstheme="minorBidi"/>
        </w:rPr>
        <w:t xml:space="preserve"> and </w:t>
      </w:r>
      <w:r w:rsidR="00755128" w:rsidRPr="001F5D8B">
        <w:rPr>
          <w:rFonts w:asciiTheme="minorBidi" w:hAnsiTheme="minorBidi" w:cstheme="minorBidi"/>
        </w:rPr>
        <w:t>Gwynedd</w:t>
      </w:r>
      <w:r w:rsidR="006D7AAD" w:rsidRPr="001F5D8B">
        <w:rPr>
          <w:rFonts w:asciiTheme="minorBidi" w:hAnsiTheme="minorBidi" w:cstheme="minorBidi"/>
        </w:rPr>
        <w:t xml:space="preserve"> </w:t>
      </w:r>
      <w:r w:rsidRPr="001F5D8B">
        <w:rPr>
          <w:rFonts w:asciiTheme="minorBidi" w:hAnsiTheme="minorBidi" w:cstheme="minorBidi"/>
        </w:rPr>
        <w:t>local authorities</w:t>
      </w:r>
      <w:r w:rsidR="00EA7885">
        <w:rPr>
          <w:rFonts w:asciiTheme="minorBidi" w:hAnsiTheme="minorBidi" w:cstheme="minorBidi"/>
        </w:rPr>
        <w:t>,</w:t>
      </w:r>
      <w:r w:rsidR="006D7AAD" w:rsidRPr="001F5D8B">
        <w:rPr>
          <w:rFonts w:asciiTheme="minorBidi" w:hAnsiTheme="minorBidi" w:cstheme="minorBidi"/>
        </w:rPr>
        <w:t xml:space="preserve"> as well as a private </w:t>
      </w:r>
      <w:r w:rsidR="001F5D8B" w:rsidRPr="001F5D8B">
        <w:rPr>
          <w:rFonts w:asciiTheme="minorBidi" w:hAnsiTheme="minorBidi" w:cstheme="minorBidi"/>
        </w:rPr>
        <w:t>care provider</w:t>
      </w:r>
      <w:r w:rsidRPr="001F5D8B">
        <w:rPr>
          <w:rFonts w:asciiTheme="minorBidi" w:hAnsiTheme="minorBidi" w:cstheme="minorBidi"/>
        </w:rPr>
        <w:t xml:space="preserve">, who requested the bespoke sessions after attending an online session </w:t>
      </w:r>
    </w:p>
    <w:p w14:paraId="493B8BBF" w14:textId="182078C9" w:rsidR="00DA48EF" w:rsidRDefault="006847DF" w:rsidP="00C15F1F">
      <w:pPr>
        <w:pStyle w:val="ListParagraph"/>
        <w:numPr>
          <w:ilvl w:val="0"/>
          <w:numId w:val="21"/>
        </w:numPr>
        <w:ind w:left="709" w:hanging="425"/>
        <w:rPr>
          <w:rFonts w:asciiTheme="minorBidi" w:hAnsiTheme="minorBidi" w:cstheme="minorBidi"/>
        </w:rPr>
      </w:pPr>
      <w:r w:rsidRPr="00340F74">
        <w:rPr>
          <w:rFonts w:asciiTheme="minorBidi" w:hAnsiTheme="minorBidi" w:cstheme="minorBidi"/>
        </w:rPr>
        <w:t xml:space="preserve">continued to </w:t>
      </w:r>
      <w:r w:rsidR="00E7549F" w:rsidRPr="00340F74">
        <w:rPr>
          <w:rFonts w:asciiTheme="minorBidi" w:hAnsiTheme="minorBidi" w:cstheme="minorBidi"/>
        </w:rPr>
        <w:t>promote our</w:t>
      </w:r>
      <w:r w:rsidR="00E86C46" w:rsidRPr="00340F74">
        <w:rPr>
          <w:rFonts w:asciiTheme="minorBidi" w:hAnsiTheme="minorBidi" w:cstheme="minorBidi"/>
        </w:rPr>
        <w:t xml:space="preserve"> </w:t>
      </w:r>
      <w:hyperlink r:id="rId314">
        <w:r w:rsidR="002A5006" w:rsidRPr="00340F74">
          <w:rPr>
            <w:rStyle w:val="Hyperlink"/>
            <w:rFonts w:asciiTheme="minorBidi" w:hAnsiTheme="minorBidi" w:cstheme="minorBidi"/>
          </w:rPr>
          <w:t xml:space="preserve">compassionate leadership </w:t>
        </w:r>
        <w:r w:rsidR="00E86C46" w:rsidRPr="00340F74">
          <w:rPr>
            <w:rStyle w:val="Hyperlink"/>
            <w:rFonts w:asciiTheme="minorBidi" w:hAnsiTheme="minorBidi" w:cstheme="minorBidi"/>
          </w:rPr>
          <w:t>webpages</w:t>
        </w:r>
      </w:hyperlink>
      <w:r w:rsidR="00E86C46" w:rsidRPr="00340F74">
        <w:rPr>
          <w:rFonts w:asciiTheme="minorBidi" w:hAnsiTheme="minorBidi" w:cstheme="minorBidi"/>
        </w:rPr>
        <w:t xml:space="preserve"> to support people who work in </w:t>
      </w:r>
      <w:r w:rsidR="002A5006" w:rsidRPr="00340F74">
        <w:rPr>
          <w:rFonts w:asciiTheme="minorBidi" w:hAnsiTheme="minorBidi" w:cstheme="minorBidi"/>
        </w:rPr>
        <w:t xml:space="preserve">the sector </w:t>
      </w:r>
      <w:r w:rsidR="00E86C46" w:rsidRPr="00340F74">
        <w:rPr>
          <w:rFonts w:asciiTheme="minorBidi" w:hAnsiTheme="minorBidi" w:cstheme="minorBidi"/>
        </w:rPr>
        <w:t>to champion compassionate leadership at work</w:t>
      </w:r>
      <w:r w:rsidR="00340F74" w:rsidRPr="00340F74">
        <w:rPr>
          <w:rFonts w:asciiTheme="minorBidi" w:hAnsiTheme="minorBidi" w:cstheme="minorBidi"/>
        </w:rPr>
        <w:t xml:space="preserve">, with </w:t>
      </w:r>
      <w:r w:rsidR="00B13439">
        <w:rPr>
          <w:rFonts w:asciiTheme="minorBidi" w:hAnsiTheme="minorBidi" w:cstheme="minorBidi"/>
        </w:rPr>
        <w:t>1,509</w:t>
      </w:r>
      <w:r w:rsidR="00340F74" w:rsidRPr="00340F74">
        <w:rPr>
          <w:rFonts w:asciiTheme="minorBidi" w:hAnsiTheme="minorBidi" w:cstheme="minorBidi"/>
        </w:rPr>
        <w:t xml:space="preserve"> </w:t>
      </w:r>
      <w:r w:rsidR="00172BEE" w:rsidRPr="00340F74">
        <w:rPr>
          <w:rFonts w:asciiTheme="minorBidi" w:hAnsiTheme="minorBidi" w:cstheme="minorBidi"/>
        </w:rPr>
        <w:t>visits to the webpages</w:t>
      </w:r>
      <w:r w:rsidR="00340F74" w:rsidRPr="00340F74">
        <w:rPr>
          <w:rFonts w:asciiTheme="minorBidi" w:hAnsiTheme="minorBidi" w:cstheme="minorBidi"/>
        </w:rPr>
        <w:t xml:space="preserve"> during the year</w:t>
      </w:r>
    </w:p>
    <w:p w14:paraId="2FBEB338" w14:textId="5FDDC13F" w:rsidR="00A12D83" w:rsidRDefault="00EE6969" w:rsidP="00C15F1F">
      <w:pPr>
        <w:pStyle w:val="ListParagraph"/>
        <w:numPr>
          <w:ilvl w:val="0"/>
          <w:numId w:val="21"/>
        </w:numPr>
        <w:ind w:left="709" w:hanging="425"/>
        <w:rPr>
          <w:rFonts w:asciiTheme="minorBidi" w:hAnsiTheme="minorBidi" w:cstheme="minorBidi"/>
        </w:rPr>
      </w:pPr>
      <w:r>
        <w:rPr>
          <w:rFonts w:asciiTheme="minorBidi" w:hAnsiTheme="minorBidi" w:cstheme="minorBidi"/>
        </w:rPr>
        <w:t>started</w:t>
      </w:r>
      <w:r w:rsidRPr="00A12D83">
        <w:rPr>
          <w:rFonts w:asciiTheme="minorBidi" w:hAnsiTheme="minorBidi" w:cstheme="minorBidi"/>
        </w:rPr>
        <w:t xml:space="preserve"> </w:t>
      </w:r>
      <w:r w:rsidR="004607F9" w:rsidRPr="00A12D83">
        <w:rPr>
          <w:rFonts w:asciiTheme="minorBidi" w:hAnsiTheme="minorBidi" w:cstheme="minorBidi"/>
        </w:rPr>
        <w:t xml:space="preserve">work to develop a </w:t>
      </w:r>
      <w:r w:rsidR="00014B84">
        <w:rPr>
          <w:rFonts w:asciiTheme="minorBidi" w:hAnsiTheme="minorBidi" w:cstheme="minorBidi"/>
        </w:rPr>
        <w:t>c</w:t>
      </w:r>
      <w:r w:rsidR="004607F9" w:rsidRPr="00A12D83">
        <w:rPr>
          <w:rFonts w:asciiTheme="minorBidi" w:hAnsiTheme="minorBidi" w:cstheme="minorBidi"/>
        </w:rPr>
        <w:t xml:space="preserve">ompassionate </w:t>
      </w:r>
      <w:r w:rsidR="00014B84">
        <w:rPr>
          <w:rFonts w:asciiTheme="minorBidi" w:hAnsiTheme="minorBidi" w:cstheme="minorBidi"/>
        </w:rPr>
        <w:t>l</w:t>
      </w:r>
      <w:r w:rsidR="004607F9" w:rsidRPr="00A12D83">
        <w:rPr>
          <w:rFonts w:asciiTheme="minorBidi" w:hAnsiTheme="minorBidi" w:cstheme="minorBidi"/>
        </w:rPr>
        <w:t xml:space="preserve">eadership </w:t>
      </w:r>
      <w:r w:rsidR="00014B84">
        <w:rPr>
          <w:rFonts w:asciiTheme="minorBidi" w:hAnsiTheme="minorBidi" w:cstheme="minorBidi"/>
        </w:rPr>
        <w:t>f</w:t>
      </w:r>
      <w:r w:rsidR="004607F9" w:rsidRPr="00A12D83">
        <w:rPr>
          <w:rFonts w:asciiTheme="minorBidi" w:hAnsiTheme="minorBidi" w:cstheme="minorBidi"/>
        </w:rPr>
        <w:t>ramework. Activity during the year included desktop research and a mapping exercise, alongside engagement with the All</w:t>
      </w:r>
      <w:r w:rsidR="004607F9" w:rsidRPr="00A12D83">
        <w:rPr>
          <w:rFonts w:ascii="Cambria Math" w:hAnsi="Cambria Math" w:cs="Cambria Math"/>
        </w:rPr>
        <w:t>‑</w:t>
      </w:r>
      <w:r w:rsidR="004607F9" w:rsidRPr="00A12D83">
        <w:rPr>
          <w:rFonts w:asciiTheme="minorBidi" w:hAnsiTheme="minorBidi" w:cstheme="minorBidi"/>
        </w:rPr>
        <w:t xml:space="preserve">Wales Training Managers Network and leadership network members to gather further insight. This approach helped </w:t>
      </w:r>
      <w:r w:rsidR="00014B84">
        <w:rPr>
          <w:rFonts w:asciiTheme="minorBidi" w:hAnsiTheme="minorBidi" w:cstheme="minorBidi"/>
        </w:rPr>
        <w:t xml:space="preserve">make </w:t>
      </w:r>
      <w:r w:rsidR="004607F9" w:rsidRPr="00A12D83">
        <w:rPr>
          <w:rFonts w:asciiTheme="minorBidi" w:hAnsiTheme="minorBidi" w:cstheme="minorBidi"/>
        </w:rPr>
        <w:t>sure the emerging framework is meaningful, co</w:t>
      </w:r>
      <w:r w:rsidR="004607F9" w:rsidRPr="00A12D83">
        <w:rPr>
          <w:rFonts w:ascii="Cambria Math" w:hAnsi="Cambria Math" w:cs="Cambria Math"/>
        </w:rPr>
        <w:t>‑</w:t>
      </w:r>
      <w:r w:rsidR="004607F9" w:rsidRPr="00A12D83">
        <w:rPr>
          <w:rFonts w:asciiTheme="minorBidi" w:hAnsiTheme="minorBidi" w:cstheme="minorBidi"/>
        </w:rPr>
        <w:t>produced and firmly grounded in sector need. Development of the framework will continue, with the aim of launching it during 2026</w:t>
      </w:r>
      <w:r w:rsidR="00014B84">
        <w:rPr>
          <w:rFonts w:ascii="Arial" w:hAnsi="Arial"/>
        </w:rPr>
        <w:t xml:space="preserve"> to 20</w:t>
      </w:r>
      <w:r w:rsidR="004607F9" w:rsidRPr="00A12D83">
        <w:rPr>
          <w:rFonts w:asciiTheme="minorBidi" w:hAnsiTheme="minorBidi" w:cstheme="minorBidi"/>
        </w:rPr>
        <w:t>27</w:t>
      </w:r>
    </w:p>
    <w:p w14:paraId="072C957F" w14:textId="77777777" w:rsidR="003305E5" w:rsidRPr="00BB2E64" w:rsidRDefault="003305E5" w:rsidP="00BB2E64">
      <w:pPr>
        <w:rPr>
          <w:rFonts w:asciiTheme="minorBidi" w:hAnsiTheme="minorBidi" w:cstheme="minorBidi"/>
        </w:rPr>
      </w:pPr>
    </w:p>
    <w:p w14:paraId="4DC4D3F5" w14:textId="594B6999" w:rsidR="00835A3B" w:rsidRPr="00A208E2" w:rsidRDefault="00333C4A" w:rsidP="00C15F1F">
      <w:pPr>
        <w:pStyle w:val="ListParagraph"/>
        <w:numPr>
          <w:ilvl w:val="0"/>
          <w:numId w:val="21"/>
        </w:numPr>
        <w:ind w:left="709" w:hanging="425"/>
        <w:rPr>
          <w:rFonts w:asciiTheme="minorBidi" w:hAnsiTheme="minorBidi" w:cstheme="minorBidi"/>
        </w:rPr>
      </w:pPr>
      <w:r w:rsidRPr="00A208E2">
        <w:rPr>
          <w:rFonts w:asciiTheme="minorBidi" w:hAnsiTheme="minorBidi" w:cstheme="minorBidi"/>
        </w:rPr>
        <w:t>l</w:t>
      </w:r>
      <w:r w:rsidR="00835A3B" w:rsidRPr="00A208E2">
        <w:rPr>
          <w:rFonts w:asciiTheme="minorBidi" w:hAnsiTheme="minorBidi" w:cstheme="minorBidi"/>
        </w:rPr>
        <w:t xml:space="preserve">aunched the pilot </w:t>
      </w:r>
      <w:r w:rsidR="00B419CE" w:rsidRPr="00A208E2">
        <w:rPr>
          <w:rFonts w:asciiTheme="minorBidi" w:hAnsiTheme="minorBidi" w:cstheme="minorBidi"/>
        </w:rPr>
        <w:t xml:space="preserve">leadership </w:t>
      </w:r>
      <w:r w:rsidR="00835A3B" w:rsidRPr="00A208E2">
        <w:rPr>
          <w:rFonts w:asciiTheme="minorBidi" w:hAnsiTheme="minorBidi" w:cstheme="minorBidi"/>
        </w:rPr>
        <w:t>programme</w:t>
      </w:r>
      <w:r w:rsidRPr="00A208E2">
        <w:rPr>
          <w:rFonts w:asciiTheme="minorBidi" w:hAnsiTheme="minorBidi" w:cstheme="minorBidi"/>
        </w:rPr>
        <w:t xml:space="preserve"> to support people from diverse backgrounds to progress into leadership roles</w:t>
      </w:r>
      <w:r w:rsidR="0098269D" w:rsidRPr="00A208E2">
        <w:rPr>
          <w:rFonts w:asciiTheme="minorBidi" w:hAnsiTheme="minorBidi" w:cstheme="minorBidi"/>
        </w:rPr>
        <w:t xml:space="preserve">. </w:t>
      </w:r>
      <w:r w:rsidR="00A208E2" w:rsidRPr="00A208E2">
        <w:rPr>
          <w:rFonts w:asciiTheme="minorBidi" w:hAnsiTheme="minorBidi" w:cstheme="minorBidi"/>
        </w:rPr>
        <w:t>Delivered by the Institute of Public Care (Oxford Brookes University), the programme aims to strengthen leadership capability, improve representation and widen progression opportunities across the sector. The pilot will continue during 2026</w:t>
      </w:r>
      <w:r w:rsidR="00014B84">
        <w:rPr>
          <w:rFonts w:asciiTheme="minorBidi" w:hAnsiTheme="minorBidi" w:cstheme="minorBidi"/>
        </w:rPr>
        <w:t xml:space="preserve"> to </w:t>
      </w:r>
      <w:r w:rsidR="00A208E2" w:rsidRPr="00A208E2">
        <w:rPr>
          <w:rFonts w:asciiTheme="minorBidi" w:hAnsiTheme="minorBidi" w:cstheme="minorBidi"/>
        </w:rPr>
        <w:t>2027 before being fully evaluated to assess impact and inform future delivery.</w:t>
      </w:r>
      <w:r w:rsidR="00285D0A" w:rsidRPr="00A208E2">
        <w:rPr>
          <w:rFonts w:asciiTheme="minorBidi" w:hAnsiTheme="minorBidi" w:cstheme="minorBidi"/>
        </w:rPr>
        <w:t xml:space="preserve"> </w:t>
      </w:r>
    </w:p>
    <w:p w14:paraId="12173684" w14:textId="3D1EF902" w:rsidR="009C7790" w:rsidRPr="009C7790" w:rsidRDefault="009C7790" w:rsidP="009C7790">
      <w:pPr>
        <w:pStyle w:val="NormalWeb"/>
        <w:rPr>
          <w:rFonts w:asciiTheme="minorBidi" w:hAnsiTheme="minorBidi" w:cstheme="minorBidi"/>
          <w:b/>
          <w:bCs/>
          <w:color w:val="000000"/>
        </w:rPr>
      </w:pPr>
      <w:r w:rsidRPr="009C7790">
        <w:rPr>
          <w:rFonts w:asciiTheme="minorBidi" w:hAnsiTheme="minorBidi" w:cstheme="minorBidi"/>
          <w:b/>
          <w:color w:val="000000" w:themeColor="text1"/>
        </w:rPr>
        <w:t xml:space="preserve">For the </w:t>
      </w:r>
      <w:r w:rsidR="00EE6969">
        <w:rPr>
          <w:rFonts w:asciiTheme="minorBidi" w:hAnsiTheme="minorBidi" w:cstheme="minorBidi"/>
          <w:b/>
          <w:color w:val="000000" w:themeColor="text1"/>
        </w:rPr>
        <w:t>s</w:t>
      </w:r>
      <w:r w:rsidRPr="009C7790">
        <w:rPr>
          <w:rFonts w:asciiTheme="minorBidi" w:hAnsiTheme="minorBidi" w:cstheme="minorBidi"/>
          <w:b/>
          <w:color w:val="000000" w:themeColor="text1"/>
        </w:rPr>
        <w:t>ocial work workforce plan, we:</w:t>
      </w:r>
    </w:p>
    <w:p w14:paraId="0F2DF8EE" w14:textId="089F0525" w:rsidR="009F191B" w:rsidRDefault="009C7790" w:rsidP="00A62784">
      <w:pPr>
        <w:pStyle w:val="BulletSCW"/>
        <w:numPr>
          <w:ilvl w:val="0"/>
          <w:numId w:val="21"/>
        </w:numPr>
        <w:ind w:left="709" w:hanging="425"/>
      </w:pPr>
      <w:r w:rsidRPr="00DD5AE0">
        <w:t>ran</w:t>
      </w:r>
      <w:r w:rsidR="00E24C07">
        <w:t xml:space="preserve"> </w:t>
      </w:r>
      <w:r w:rsidRPr="00DD5AE0">
        <w:t>a session called ‘</w:t>
      </w:r>
      <w:r w:rsidRPr="009C7790">
        <w:t>The curious leader: strengthening decision-making and confidence</w:t>
      </w:r>
      <w:r w:rsidR="00E24C07">
        <w:t>’ as part of Social Work Week</w:t>
      </w:r>
      <w:r w:rsidR="00A648A3">
        <w:t xml:space="preserve">. The session used </w:t>
      </w:r>
      <w:r w:rsidR="00EE787A" w:rsidRPr="00A5057E">
        <w:t>interactive discussion and real</w:t>
      </w:r>
      <w:r w:rsidR="00EE787A" w:rsidRPr="00A5057E">
        <w:noBreakHyphen/>
        <w:t>world scenarios</w:t>
      </w:r>
      <w:r w:rsidR="00EE787A">
        <w:t xml:space="preserve"> to </w:t>
      </w:r>
      <w:r w:rsidR="00D52E8A">
        <w:t xml:space="preserve">support </w:t>
      </w:r>
      <w:r w:rsidR="00A5057E" w:rsidRPr="00A5057E">
        <w:t>social work leaders to enhance decision</w:t>
      </w:r>
      <w:r w:rsidR="00A5057E" w:rsidRPr="00A5057E">
        <w:noBreakHyphen/>
        <w:t>making capability and build confidence in their teams</w:t>
      </w:r>
      <w:r w:rsidR="00F81CD5">
        <w:t>.</w:t>
      </w:r>
    </w:p>
    <w:p w14:paraId="665FE9F3" w14:textId="14D23EC1" w:rsidR="00A62784" w:rsidRDefault="009F191B" w:rsidP="009F191B">
      <w:pPr>
        <w:rPr>
          <w:lang w:eastAsia="en-US"/>
        </w:rPr>
      </w:pPr>
      <w:r>
        <w:br/>
      </w:r>
      <w:r w:rsidR="00404DE6">
        <w:rPr>
          <w:lang w:eastAsia="en-US"/>
        </w:rPr>
        <w:br/>
      </w:r>
      <w:r w:rsidR="00404DE6">
        <w:rPr>
          <w:lang w:eastAsia="en-US"/>
        </w:rPr>
        <w:br/>
      </w:r>
    </w:p>
    <w:p w14:paraId="7713CE8E" w14:textId="77777777" w:rsidR="00337255" w:rsidRDefault="00337255" w:rsidP="009E2DC6">
      <w:pPr>
        <w:rPr>
          <w:highlight w:val="yellow"/>
        </w:rPr>
      </w:pPr>
    </w:p>
    <w:p w14:paraId="454089D4" w14:textId="563C2A67" w:rsidR="00894CCE" w:rsidRPr="00092391" w:rsidRDefault="20590AFF" w:rsidP="00C15F1F">
      <w:pPr>
        <w:pStyle w:val="ListParagraph"/>
        <w:numPr>
          <w:ilvl w:val="0"/>
          <w:numId w:val="51"/>
        </w:numPr>
        <w:pBdr>
          <w:top w:val="single" w:sz="4" w:space="0" w:color="auto"/>
          <w:left w:val="single" w:sz="4" w:space="4" w:color="auto"/>
          <w:bottom w:val="single" w:sz="4" w:space="1" w:color="auto"/>
          <w:right w:val="single" w:sz="4" w:space="4" w:color="auto"/>
        </w:pBdr>
        <w:rPr>
          <w:rFonts w:ascii="Arial" w:hAnsi="Arial"/>
          <w:b/>
          <w:bCs/>
        </w:rPr>
      </w:pPr>
      <w:r w:rsidRPr="00092391">
        <w:rPr>
          <w:rFonts w:ascii="Arial" w:hAnsi="Arial"/>
          <w:b/>
          <w:bCs/>
        </w:rPr>
        <w:lastRenderedPageBreak/>
        <w:t xml:space="preserve">Promote </w:t>
      </w:r>
      <w:r w:rsidR="00F84C5B" w:rsidRPr="00092391">
        <w:rPr>
          <w:rFonts w:ascii="Arial" w:hAnsi="Arial"/>
          <w:b/>
          <w:bCs/>
        </w:rPr>
        <w:t xml:space="preserve">programmes that support </w:t>
      </w:r>
      <w:r w:rsidR="00F4682E" w:rsidRPr="00092391">
        <w:rPr>
          <w:rFonts w:ascii="Arial" w:hAnsi="Arial"/>
          <w:b/>
          <w:bCs/>
        </w:rPr>
        <w:t>aspiring</w:t>
      </w:r>
      <w:r w:rsidR="00894CCE" w:rsidRPr="00092391">
        <w:rPr>
          <w:rFonts w:ascii="Arial" w:hAnsi="Arial"/>
          <w:b/>
          <w:bCs/>
        </w:rPr>
        <w:t xml:space="preserve"> leaders.</w:t>
      </w:r>
    </w:p>
    <w:p w14:paraId="4EA575BE" w14:textId="34806E7C" w:rsidR="00AB14DA" w:rsidRPr="00DD7AA0" w:rsidRDefault="00FC70D6" w:rsidP="00AB14DA">
      <w:pPr>
        <w:rPr>
          <w:rFonts w:asciiTheme="minorBidi" w:hAnsiTheme="minorBidi" w:cstheme="minorBidi"/>
          <w:b/>
          <w:bCs/>
        </w:rPr>
      </w:pPr>
      <w:r w:rsidRPr="00DD7AA0">
        <w:rPr>
          <w:rFonts w:asciiTheme="minorBidi" w:hAnsiTheme="minorBidi" w:cstheme="minorBidi"/>
          <w:b/>
          <w:bCs/>
        </w:rPr>
        <w:t>We</w:t>
      </w:r>
      <w:r w:rsidR="00A441D6" w:rsidRPr="00DD7AA0">
        <w:rPr>
          <w:rFonts w:asciiTheme="minorBidi" w:hAnsiTheme="minorBidi" w:cstheme="minorBidi"/>
          <w:b/>
          <w:bCs/>
        </w:rPr>
        <w:t>:</w:t>
      </w:r>
      <w:r w:rsidRPr="00DD7AA0">
        <w:rPr>
          <w:rFonts w:asciiTheme="minorBidi" w:hAnsiTheme="minorBidi" w:cstheme="minorBidi"/>
          <w:b/>
          <w:bCs/>
        </w:rPr>
        <w:t xml:space="preserve"> </w:t>
      </w:r>
    </w:p>
    <w:p w14:paraId="465B10FC" w14:textId="0FFB623B" w:rsidR="00A62784" w:rsidRDefault="00A62784" w:rsidP="00A62784">
      <w:pPr>
        <w:pStyle w:val="ListParagraph"/>
        <w:numPr>
          <w:ilvl w:val="0"/>
          <w:numId w:val="21"/>
        </w:numPr>
        <w:ind w:left="709" w:hanging="425"/>
        <w:rPr>
          <w:rFonts w:asciiTheme="minorBidi" w:hAnsiTheme="minorBidi" w:cstheme="minorBidi"/>
        </w:rPr>
      </w:pPr>
      <w:r>
        <w:rPr>
          <w:noProof/>
        </w:rPr>
        <mc:AlternateContent>
          <mc:Choice Requires="wps">
            <w:drawing>
              <wp:anchor distT="0" distB="0" distL="114300" distR="114300" simplePos="0" relativeHeight="251658275" behindDoc="0" locked="0" layoutInCell="1" allowOverlap="1" wp14:anchorId="39B97160" wp14:editId="0A35DFBA">
                <wp:simplePos x="0" y="0"/>
                <wp:positionH relativeFrom="margin">
                  <wp:align>right</wp:align>
                </wp:positionH>
                <wp:positionV relativeFrom="paragraph">
                  <wp:posOffset>466090</wp:posOffset>
                </wp:positionV>
                <wp:extent cx="5715000" cy="771525"/>
                <wp:effectExtent l="0" t="0" r="19050" b="28575"/>
                <wp:wrapNone/>
                <wp:docPr id="1627446837" name="Text Box 6"/>
                <wp:cNvGraphicFramePr/>
                <a:graphic xmlns:a="http://schemas.openxmlformats.org/drawingml/2006/main">
                  <a:graphicData uri="http://schemas.microsoft.com/office/word/2010/wordprocessingShape">
                    <wps:wsp>
                      <wps:cNvSpPr txBox="1"/>
                      <wps:spPr>
                        <a:xfrm>
                          <a:off x="0" y="0"/>
                          <a:ext cx="5715000" cy="771525"/>
                        </a:xfrm>
                        <a:prstGeom prst="roundRect">
                          <a:avLst/>
                        </a:prstGeom>
                        <a:solidFill>
                          <a:schemeClr val="lt1"/>
                        </a:solidFill>
                        <a:ln w="6350">
                          <a:solidFill>
                            <a:srgbClr val="11846A"/>
                          </a:solidFill>
                        </a:ln>
                      </wps:spPr>
                      <wps:txbx>
                        <w:txbxContent>
                          <w:p w14:paraId="2CA1F001" w14:textId="13E8E097" w:rsidR="00A62784" w:rsidRPr="00EC31E1" w:rsidRDefault="00A62784" w:rsidP="00EC31E1">
                            <w:pPr>
                              <w:ind w:left="1440"/>
                              <w:rPr>
                                <w:i/>
                                <w:iCs/>
                              </w:rPr>
                            </w:pPr>
                            <w:r w:rsidRPr="00EC31E1">
                              <w:rPr>
                                <w:rFonts w:asciiTheme="minorBidi" w:hAnsiTheme="minorBidi" w:cstheme="minorBidi"/>
                                <w:i/>
                                <w:iCs/>
                              </w:rPr>
                              <w:t>“I have already experienced tangible benefits from this course, both in my personal development and in the positive impact on my organisation.”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B97160" id="_x0000_s1040" style="position:absolute;left:0;text-align:left;margin-left:398.8pt;margin-top:36.7pt;width:450pt;height:60.75pt;z-index:25165827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6z/QgIAAIoEAAAOAAAAZHJzL2Uyb0RvYy54bWysVEtv2zAMvg/YfxB0X2xnSdoZcYosRYYB&#10;QVs0HXpWZCkxIIuapMTOfv0o2Xm022nYRSZFio/vIz29a2tFDsK6CnRBs0FKidAcykpvC/rjZfnp&#10;lhLnmS6ZAi0KehSO3s0+fpg2JhdD2IEqhSUYRLu8MQXdeW/yJHF8J2rmBmCERqMEWzOPqt0mpWUN&#10;Rq9VMkzTSdKALY0FLpzD2/vOSGcxvpSC+0cpnfBEFRRr8/G08dyEM5lNWb61zOwq3pfB/qGKmlUa&#10;k55D3TPPyN5Wf4SqK27BgfQDDnUCUlZcxB6wmyx91816x4yIvSA4zpxhcv8vLH84rM2TJb79Ci0S&#10;GABpjMsdXoZ+Wmnr8MVKCdoRwuMZNtF6wvFyfJON0xRNHG03qAzHIUxyeW2s898E1CQIBbWw1+Uz&#10;chMhY4eV853/yS9kdKCqclkpFZUwD2KhLDkwZFL5WChmeOOlNGkKOvk8TmPgNzZnt5vz+yy7HU3m&#10;fZFXbhhQaaz8gkCQfLtpSVUiOqMTPBsoj4iahW6gnOHLCltbMeefmMUJQjRwK/wjHlIBVgW9RMkO&#10;7K+/3Qd/JBatlDQ4kQV1P/fMCkrUd42Uf8lGozDCURmNb4ao2GvL5tqi9/UCEKoM98/wKAZ/r06i&#10;tFC/4vLMQ1Y0Mc0xd0H9SVz4bk9w+biYz6MTDq1hfqXXhofQgZrA2Uv7yqzp2fU4Fw9wml2Wv+O3&#10;8w0vNcz3HmQVyQ9Ad6j2+OPAxxnqlzNs1LUevS6/kNlvAAAA//8DAFBLAwQUAAYACAAAACEAQLGN&#10;p94AAAAHAQAADwAAAGRycy9kb3ducmV2LnhtbEyPwU7DMBBE70j8g7VIXBC1oRVtQpwKIThwiKoW&#10;VK7b2MQR8TqK3Sbw9SwnOM7OaOZtsZ58J052iG0gDTczBcJSHUxLjYa31+frFYiYkAx2gayGLxth&#10;XZ6fFZibMNLWnnapEVxCMUcNLqU+lzLWznqMs9BbYu8jDB4Ty6GRZsCRy30nb5W6kx5b4gWHvX10&#10;tv7cHb2GzXJ7hVm1Gdtqr6qnObqX92+n9eXF9HAPItkp/YXhF5/RoWSmQziSiaLTwI8kDcv5AgS7&#10;mVJ8OHAsW2Qgy0L+5y9/AAAA//8DAFBLAQItABQABgAIAAAAIQC2gziS/gAAAOEBAAATAAAAAAAA&#10;AAAAAAAAAAAAAABbQ29udGVudF9UeXBlc10ueG1sUEsBAi0AFAAGAAgAAAAhADj9If/WAAAAlAEA&#10;AAsAAAAAAAAAAAAAAAAALwEAAF9yZWxzLy5yZWxzUEsBAi0AFAAGAAgAAAAhAGlHrP9CAgAAigQA&#10;AA4AAAAAAAAAAAAAAAAALgIAAGRycy9lMm9Eb2MueG1sUEsBAi0AFAAGAAgAAAAhAECxjafeAAAA&#10;BwEAAA8AAAAAAAAAAAAAAAAAnAQAAGRycy9kb3ducmV2LnhtbFBLBQYAAAAABAAEAPMAAACnBQAA&#10;AAA=&#10;" fillcolor="white [3201]" strokecolor="#11846a" strokeweight=".5pt">
                <v:textbox>
                  <w:txbxContent>
                    <w:p w14:paraId="2CA1F001" w14:textId="13E8E097" w:rsidR="00A62784" w:rsidRPr="00EC31E1" w:rsidRDefault="00A62784" w:rsidP="00EC31E1">
                      <w:pPr>
                        <w:ind w:left="1440"/>
                        <w:rPr>
                          <w:i/>
                          <w:iCs/>
                        </w:rPr>
                      </w:pPr>
                      <w:r w:rsidRPr="00EC31E1">
                        <w:rPr>
                          <w:rFonts w:asciiTheme="minorBidi" w:hAnsiTheme="minorBidi" w:cstheme="minorBidi"/>
                          <w:i/>
                          <w:iCs/>
                        </w:rPr>
                        <w:t>“I have already experienced tangible benefits from this course, both in my personal development and in the positive impact on my organisation.”</w:t>
                      </w:r>
                    </w:p>
                  </w:txbxContent>
                </v:textbox>
                <w10:wrap anchorx="margin"/>
              </v:roundrect>
            </w:pict>
          </mc:Fallback>
        </mc:AlternateContent>
      </w:r>
      <w:r w:rsidR="00DF5AD0" w:rsidRPr="00DD7AA0">
        <w:rPr>
          <w:rFonts w:asciiTheme="minorBidi" w:hAnsiTheme="minorBidi" w:cstheme="minorBidi"/>
        </w:rPr>
        <w:t>continued to promote, support and review the</w:t>
      </w:r>
      <w:r w:rsidR="005453EE" w:rsidRPr="00DD7AA0">
        <w:rPr>
          <w:rFonts w:asciiTheme="minorBidi" w:hAnsiTheme="minorBidi" w:cstheme="minorBidi"/>
        </w:rPr>
        <w:t xml:space="preserve"> Aspirant Middle Manager Programme</w:t>
      </w:r>
      <w:r w:rsidR="00810C14">
        <w:rPr>
          <w:rFonts w:asciiTheme="minorBidi" w:hAnsiTheme="minorBidi" w:cstheme="minorBidi"/>
        </w:rPr>
        <w:t>,</w:t>
      </w:r>
      <w:r w:rsidR="005453EE" w:rsidRPr="00DD7AA0">
        <w:rPr>
          <w:rFonts w:asciiTheme="minorBidi" w:hAnsiTheme="minorBidi" w:cstheme="minorBidi"/>
        </w:rPr>
        <w:t xml:space="preserve"> with </w:t>
      </w:r>
      <w:r w:rsidR="004D5B00">
        <w:rPr>
          <w:rFonts w:asciiTheme="minorBidi" w:hAnsiTheme="minorBidi" w:cstheme="minorBidi"/>
        </w:rPr>
        <w:t>18</w:t>
      </w:r>
      <w:r w:rsidR="005453EE" w:rsidRPr="00DD7AA0">
        <w:rPr>
          <w:rFonts w:asciiTheme="minorBidi" w:hAnsiTheme="minorBidi" w:cstheme="minorBidi"/>
        </w:rPr>
        <w:t xml:space="preserve"> people participating this year</w:t>
      </w:r>
      <w:r>
        <w:rPr>
          <w:rFonts w:asciiTheme="minorBidi" w:hAnsiTheme="minorBidi" w:cstheme="minorBidi"/>
        </w:rPr>
        <w:t xml:space="preserve">. </w:t>
      </w:r>
      <w:r w:rsidR="00F776CB" w:rsidRPr="00EC31E1">
        <w:rPr>
          <w:rFonts w:asciiTheme="minorBidi" w:hAnsiTheme="minorBidi" w:cstheme="minorBidi"/>
        </w:rPr>
        <w:t xml:space="preserve">One participant said: </w:t>
      </w:r>
    </w:p>
    <w:p w14:paraId="1E05670E" w14:textId="77186AAE" w:rsidR="00A62784" w:rsidRDefault="00A62784" w:rsidP="00A62784">
      <w:pPr>
        <w:pStyle w:val="ListParagraph"/>
        <w:ind w:left="709"/>
        <w:rPr>
          <w:rFonts w:asciiTheme="minorBidi" w:hAnsiTheme="minorBidi" w:cstheme="minorBidi"/>
        </w:rPr>
      </w:pPr>
      <w:r>
        <w:rPr>
          <w:noProof/>
        </w:rPr>
        <w:drawing>
          <wp:anchor distT="0" distB="0" distL="114300" distR="114300" simplePos="0" relativeHeight="251658276" behindDoc="0" locked="0" layoutInCell="1" allowOverlap="1" wp14:anchorId="0CFABE74" wp14:editId="6A797B04">
            <wp:simplePos x="0" y="0"/>
            <wp:positionH relativeFrom="column">
              <wp:posOffset>266700</wp:posOffset>
            </wp:positionH>
            <wp:positionV relativeFrom="paragraph">
              <wp:posOffset>99060</wp:posOffset>
            </wp:positionV>
            <wp:extent cx="561975" cy="561975"/>
            <wp:effectExtent l="0" t="0" r="0" b="0"/>
            <wp:wrapSquare wrapText="bothSides"/>
            <wp:docPr id="1647036937" name="Graphic 8" descr="Quot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42713" name="Graphic 765342713" descr="Quotes outline"/>
                    <pic:cNvPicPr/>
                  </pic:nvPicPr>
                  <pic:blipFill>
                    <a:blip r:embed="rId37">
                      <a:extLst>
                        <a:ext uri="{96DAC541-7B7A-43D3-8B79-37D633B846F1}">
                          <asvg:svgBlip xmlns:asvg="http://schemas.microsoft.com/office/drawing/2016/SVG/main" r:embed="rId38"/>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p>
    <w:p w14:paraId="25AFE704" w14:textId="71E28CE9" w:rsidR="00A62784" w:rsidRDefault="00A62784" w:rsidP="00A62784">
      <w:pPr>
        <w:pStyle w:val="ListParagraph"/>
        <w:ind w:left="709"/>
        <w:rPr>
          <w:rFonts w:asciiTheme="minorBidi" w:hAnsiTheme="minorBidi" w:cstheme="minorBidi"/>
        </w:rPr>
      </w:pPr>
    </w:p>
    <w:p w14:paraId="21A4A40B" w14:textId="77777777" w:rsidR="00A62784" w:rsidRPr="00EC31E1" w:rsidRDefault="00A62784" w:rsidP="00EC31E1">
      <w:pPr>
        <w:pStyle w:val="ListParagraph"/>
        <w:ind w:left="709"/>
        <w:rPr>
          <w:rFonts w:asciiTheme="minorBidi" w:hAnsiTheme="minorBidi" w:cstheme="minorBidi"/>
        </w:rPr>
      </w:pPr>
    </w:p>
    <w:p w14:paraId="259F9600" w14:textId="64CBD386" w:rsidR="00760161" w:rsidRPr="00385346" w:rsidRDefault="00760161" w:rsidP="402DF84F">
      <w:pPr>
        <w:pStyle w:val="NormalWeb"/>
        <w:rPr>
          <w:rFonts w:asciiTheme="minorBidi" w:hAnsiTheme="minorBidi" w:cstheme="minorBidi"/>
          <w:b/>
          <w:bCs/>
          <w:color w:val="000000"/>
        </w:rPr>
      </w:pPr>
      <w:r w:rsidRPr="00385346">
        <w:rPr>
          <w:rFonts w:asciiTheme="minorBidi" w:hAnsiTheme="minorBidi" w:cstheme="minorBidi"/>
          <w:b/>
          <w:color w:val="000000" w:themeColor="text1"/>
        </w:rPr>
        <w:t xml:space="preserve">For the </w:t>
      </w:r>
      <w:r w:rsidR="005B15C0">
        <w:rPr>
          <w:rFonts w:asciiTheme="minorBidi" w:hAnsiTheme="minorBidi" w:cstheme="minorBidi"/>
          <w:b/>
          <w:color w:val="000000" w:themeColor="text1"/>
        </w:rPr>
        <w:t>s</w:t>
      </w:r>
      <w:r w:rsidRPr="00385346">
        <w:rPr>
          <w:rFonts w:asciiTheme="minorBidi" w:hAnsiTheme="minorBidi" w:cstheme="minorBidi"/>
          <w:b/>
          <w:color w:val="000000" w:themeColor="text1"/>
        </w:rPr>
        <w:t>ocial work workforce plan, we:</w:t>
      </w:r>
    </w:p>
    <w:p w14:paraId="39D3ABC8" w14:textId="2A5FC0DD" w:rsidR="00C25A25" w:rsidRPr="00500911" w:rsidRDefault="005B1F94" w:rsidP="00AF4E65">
      <w:pPr>
        <w:pStyle w:val="ListParagraph"/>
        <w:ind w:left="360"/>
        <w:rPr>
          <w:rFonts w:ascii="Arial" w:hAnsi="Arial"/>
          <w:highlight w:val="yellow"/>
        </w:rPr>
      </w:pPr>
      <w:r>
        <w:rPr>
          <w:noProof/>
        </w:rPr>
        <w:drawing>
          <wp:anchor distT="0" distB="0" distL="114300" distR="114300" simplePos="0" relativeHeight="251658278" behindDoc="0" locked="0" layoutInCell="1" allowOverlap="1" wp14:anchorId="64D20B7F" wp14:editId="47B6BE03">
            <wp:simplePos x="0" y="0"/>
            <wp:positionH relativeFrom="column">
              <wp:posOffset>247650</wp:posOffset>
            </wp:positionH>
            <wp:positionV relativeFrom="paragraph">
              <wp:posOffset>1436370</wp:posOffset>
            </wp:positionV>
            <wp:extent cx="561975" cy="561975"/>
            <wp:effectExtent l="0" t="0" r="0" b="0"/>
            <wp:wrapSquare wrapText="bothSides"/>
            <wp:docPr id="632052260" name="Graphic 8" descr="Quot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42713" name="Graphic 765342713" descr="Quotes outline"/>
                    <pic:cNvPicPr/>
                  </pic:nvPicPr>
                  <pic:blipFill>
                    <a:blip r:embed="rId37">
                      <a:extLst>
                        <a:ext uri="{96DAC541-7B7A-43D3-8B79-37D633B846F1}">
                          <asvg:svgBlip xmlns:asvg="http://schemas.microsoft.com/office/drawing/2016/SVG/main" r:embed="rId38"/>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77" behindDoc="0" locked="0" layoutInCell="1" allowOverlap="1" wp14:anchorId="55110032" wp14:editId="60D24113">
                <wp:simplePos x="0" y="0"/>
                <wp:positionH relativeFrom="margin">
                  <wp:align>right</wp:align>
                </wp:positionH>
                <wp:positionV relativeFrom="paragraph">
                  <wp:posOffset>962025</wp:posOffset>
                </wp:positionV>
                <wp:extent cx="5715000" cy="1504950"/>
                <wp:effectExtent l="0" t="0" r="19050" b="19050"/>
                <wp:wrapNone/>
                <wp:docPr id="1326150688" name="Text Box 6"/>
                <wp:cNvGraphicFramePr/>
                <a:graphic xmlns:a="http://schemas.openxmlformats.org/drawingml/2006/main">
                  <a:graphicData uri="http://schemas.microsoft.com/office/word/2010/wordprocessingShape">
                    <wps:wsp>
                      <wps:cNvSpPr txBox="1"/>
                      <wps:spPr>
                        <a:xfrm>
                          <a:off x="0" y="0"/>
                          <a:ext cx="5715000" cy="1504950"/>
                        </a:xfrm>
                        <a:prstGeom prst="roundRect">
                          <a:avLst/>
                        </a:prstGeom>
                        <a:solidFill>
                          <a:schemeClr val="lt1"/>
                        </a:solidFill>
                        <a:ln w="6350">
                          <a:solidFill>
                            <a:srgbClr val="11846A"/>
                          </a:solidFill>
                        </a:ln>
                      </wps:spPr>
                      <wps:txbx>
                        <w:txbxContent>
                          <w:p w14:paraId="541DD5FC" w14:textId="5A6C917B" w:rsidR="005B1F94" w:rsidRPr="00EC31E1" w:rsidRDefault="005B1F94" w:rsidP="005B1F94">
                            <w:pPr>
                              <w:ind w:left="1440"/>
                              <w:rPr>
                                <w:i/>
                                <w:iCs/>
                              </w:rPr>
                            </w:pPr>
                            <w:r w:rsidRPr="00EC31E1">
                              <w:rPr>
                                <w:i/>
                                <w:iCs/>
                              </w:rPr>
                              <w:t>“The support, guidance and materials provided in advance of assignments was more than I expected and far in excess of other distance learning courses I have completed.”</w:t>
                            </w:r>
                          </w:p>
                          <w:p w14:paraId="71C9DF27" w14:textId="71D8453E" w:rsidR="005B1F94" w:rsidRPr="00EC31E1" w:rsidRDefault="005B1F94" w:rsidP="00EC31E1">
                            <w:pPr>
                              <w:ind w:left="1437"/>
                              <w:rPr>
                                <w:i/>
                                <w:iCs/>
                                <w:highlight w:val="yellow"/>
                              </w:rPr>
                            </w:pPr>
                            <w:r w:rsidRPr="00EC31E1">
                              <w:rPr>
                                <w:i/>
                                <w:iCs/>
                              </w:rPr>
                              <w:t>“I am enjoying the context of the course and our discussions being very relatable to my job and having the time to reflect on practice.”</w:t>
                            </w:r>
                          </w:p>
                          <w:p w14:paraId="276E277D" w14:textId="6882D659" w:rsidR="005B1F94" w:rsidRPr="00EC31E1" w:rsidRDefault="005B1F94" w:rsidP="005B1F94">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110032" id="_x0000_s1041" style="position:absolute;left:0;text-align:left;margin-left:398.8pt;margin-top:75.75pt;width:450pt;height:118.5pt;z-index:25165827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Y/EPwIAAIsEAAAOAAAAZHJzL2Uyb0RvYy54bWysVEtv2zAMvg/YfxB0X2xnSdoacYosRYYB&#10;QVs0HXpWZCkRIIuapMTOfv0o5dG03WnYRSZFio/vIz2+7RpNdsJ5BaaiRS+nRBgOtTLriv58nn+5&#10;psQHZmqmwYiK7oWnt5PPn8atLUUfNqBr4QgGMb5sbUU3IdgyyzzfiIb5Hlhh0CjBNSyg6tZZ7ViL&#10;0Rud9fN8lLXgauuAC+/x9u5gpJMUX0rBw4OUXgSiK4q1hXS6dK7imU3GrFw7ZjeKH8tg/1BFw5TB&#10;pOdQdywwsnXqQ6hGcQceZOhxaDKQUnGResBuivxdN8sNsyL1guB4e4bJ/7+w/H63tI+OhO4bdEhg&#10;BKS1vvR4GfvppGviFyslaEcI92fYRBcIx8vhVTHMczRxtKE4uBkmYLPX59b58F1AQ6JQUQdbUz8h&#10;OQkztlv4gHnR/+QXU3rQqp4rrZMSB0LMtCM7hlTqkCrFF2+8tCFtRUdfMf/HCG69Or8viuvBaBqb&#10;fRsCNW3w8hWCKIVu1RFVx+ZO+Kyg3iNsDg4T5S2fK2xtwXx4ZA5HCOHAtQgPeEgNWBUcJUo24H7/&#10;7T76I7NopaTFkayo/7VlTlCifxjk/KYYDOIMJ2UwvOqj4i4tq0uL2TYzQKgKXEDLkxj9gz6J0kHz&#10;gtszjVnRxAzH3BUNJ3EWDouC28fFdJqccGotCwuztDyGjihHzp67F+bskd2Ag3EPp+Fl5Tt+D77x&#10;pYHpNoBUifwI9AHVI/448Yme43bGlbrUk9frP2TyBwAA//8DAFBLAwQUAAYACAAAACEA3S8fMd8A&#10;AAAIAQAADwAAAGRycy9kb3ducmV2LnhtbEyPwU7DMBBE70j8g7VIXFBrlyqQhjgVQnDgEFUtFVy3&#10;iYkj4nUUu03g69me4Lgzo9k3+XpynTiZIbSeNCzmCoShytctNRr2by+zFESISDV2noyGbxNgXVxe&#10;5JjVfqStOe1iI7iEQoYabIx9JmWorHEY5r43xN6nHxxGPodG1gOOXO46eavUnXTYEn+w2Jsna6qv&#10;3dFp2Nxvb3BVbsa2fFfl8xLt68eP1fr6anp8ABHNFP/CcMZndCiY6eCPVAfRaeAhkdVkkYBge6UU&#10;KwcNyzRNQBa5/D+g+AUAAP//AwBQSwECLQAUAAYACAAAACEAtoM4kv4AAADhAQAAEwAAAAAAAAAA&#10;AAAAAAAAAAAAW0NvbnRlbnRfVHlwZXNdLnhtbFBLAQItABQABgAIAAAAIQA4/SH/1gAAAJQBAAAL&#10;AAAAAAAAAAAAAAAAAC8BAABfcmVscy8ucmVsc1BLAQItABQABgAIAAAAIQCLKY/EPwIAAIsEAAAO&#10;AAAAAAAAAAAAAAAAAC4CAABkcnMvZTJvRG9jLnhtbFBLAQItABQABgAIAAAAIQDdLx8x3wAAAAgB&#10;AAAPAAAAAAAAAAAAAAAAAJkEAABkcnMvZG93bnJldi54bWxQSwUGAAAAAAQABADzAAAApQUAAAAA&#10;" fillcolor="white [3201]" strokecolor="#11846a" strokeweight=".5pt">
                <v:textbox>
                  <w:txbxContent>
                    <w:p w14:paraId="541DD5FC" w14:textId="5A6C917B" w:rsidR="005B1F94" w:rsidRPr="00EC31E1" w:rsidRDefault="005B1F94" w:rsidP="005B1F94">
                      <w:pPr>
                        <w:ind w:left="1440"/>
                        <w:rPr>
                          <w:i/>
                          <w:iCs/>
                        </w:rPr>
                      </w:pPr>
                      <w:r w:rsidRPr="00EC31E1">
                        <w:rPr>
                          <w:i/>
                          <w:iCs/>
                        </w:rPr>
                        <w:t>“The support, guidance and materials provided in advance of assignments was more than I expected and far in excess of other distance learning courses I have completed.”</w:t>
                      </w:r>
                    </w:p>
                    <w:p w14:paraId="71C9DF27" w14:textId="71D8453E" w:rsidR="005B1F94" w:rsidRPr="00EC31E1" w:rsidRDefault="005B1F94" w:rsidP="00EC31E1">
                      <w:pPr>
                        <w:ind w:left="1437"/>
                        <w:rPr>
                          <w:i/>
                          <w:iCs/>
                          <w:highlight w:val="yellow"/>
                        </w:rPr>
                      </w:pPr>
                      <w:r w:rsidRPr="00EC31E1">
                        <w:rPr>
                          <w:i/>
                          <w:iCs/>
                        </w:rPr>
                        <w:t>“I am enjoying the context of the course and our discussions being very relatable to my job and having the time to reflect on practice.”</w:t>
                      </w:r>
                    </w:p>
                    <w:p w14:paraId="276E277D" w14:textId="6882D659" w:rsidR="005B1F94" w:rsidRPr="00EC31E1" w:rsidRDefault="005B1F94" w:rsidP="005B1F94">
                      <w:pPr>
                        <w:rPr>
                          <w:i/>
                          <w:iCs/>
                        </w:rPr>
                      </w:pPr>
                    </w:p>
                  </w:txbxContent>
                </v:textbox>
                <w10:wrap anchorx="margin"/>
              </v:roundrect>
            </w:pict>
          </mc:Fallback>
        </mc:AlternateContent>
      </w:r>
      <w:r w:rsidR="00760161" w:rsidRPr="006078F7">
        <w:rPr>
          <w:rFonts w:asciiTheme="minorBidi" w:hAnsiTheme="minorBidi" w:cstheme="minorBidi"/>
        </w:rPr>
        <w:t xml:space="preserve">continued to promote, support and review the </w:t>
      </w:r>
      <w:hyperlink r:id="rId315" w:history="1">
        <w:r w:rsidR="00760161" w:rsidRPr="006078F7">
          <w:rPr>
            <w:rStyle w:val="Hyperlink"/>
            <w:rFonts w:asciiTheme="minorBidi" w:hAnsiTheme="minorBidi" w:cstheme="minorBidi"/>
          </w:rPr>
          <w:t>Team Manager Development Programme</w:t>
        </w:r>
      </w:hyperlink>
      <w:r w:rsidR="00760161" w:rsidRPr="006078F7">
        <w:rPr>
          <w:rFonts w:asciiTheme="minorBidi" w:hAnsiTheme="minorBidi" w:cstheme="minorBidi"/>
        </w:rPr>
        <w:t xml:space="preserve"> and </w:t>
      </w:r>
      <w:hyperlink r:id="rId316" w:history="1">
        <w:r w:rsidR="00760161" w:rsidRPr="006078F7">
          <w:rPr>
            <w:rStyle w:val="Hyperlink"/>
            <w:rFonts w:asciiTheme="minorBidi" w:hAnsiTheme="minorBidi" w:cstheme="minorBidi"/>
          </w:rPr>
          <w:t>Middle Manager Development Programme</w:t>
        </w:r>
      </w:hyperlink>
      <w:r w:rsidR="00760161" w:rsidRPr="006078F7">
        <w:rPr>
          <w:rFonts w:asciiTheme="minorBidi" w:hAnsiTheme="minorBidi" w:cstheme="minorBidi"/>
        </w:rPr>
        <w:t xml:space="preserve"> qualifications</w:t>
      </w:r>
      <w:r w:rsidR="7DBB5D2E" w:rsidRPr="006078F7">
        <w:rPr>
          <w:rFonts w:asciiTheme="minorBidi" w:hAnsiTheme="minorBidi" w:cstheme="minorBidi"/>
        </w:rPr>
        <w:t>.</w:t>
      </w:r>
      <w:r w:rsidR="00137CFD" w:rsidRPr="006078F7">
        <w:rPr>
          <w:rFonts w:asciiTheme="minorBidi" w:hAnsiTheme="minorBidi" w:cstheme="minorBidi"/>
        </w:rPr>
        <w:t xml:space="preserve"> </w:t>
      </w:r>
      <w:r w:rsidR="009F1FBC" w:rsidRPr="006078F7">
        <w:rPr>
          <w:rFonts w:asciiTheme="minorBidi" w:hAnsiTheme="minorBidi" w:cstheme="minorBidi"/>
        </w:rPr>
        <w:t xml:space="preserve">This year, 102 students enrolled across both programmes. </w:t>
      </w:r>
      <w:r w:rsidR="002E1E55" w:rsidRPr="006078F7">
        <w:rPr>
          <w:rFonts w:asciiTheme="minorBidi" w:hAnsiTheme="minorBidi" w:cstheme="minorBidi"/>
        </w:rPr>
        <w:t>Eighteen</w:t>
      </w:r>
      <w:r w:rsidR="009F1FBC" w:rsidRPr="006078F7">
        <w:rPr>
          <w:rFonts w:asciiTheme="minorBidi" w:hAnsiTheme="minorBidi" w:cstheme="minorBidi"/>
        </w:rPr>
        <w:t xml:space="preserve"> people completed and passed the 42</w:t>
      </w:r>
      <w:r w:rsidR="009F1FBC" w:rsidRPr="006078F7">
        <w:rPr>
          <w:rFonts w:asciiTheme="minorBidi" w:hAnsiTheme="minorBidi" w:cstheme="minorBidi"/>
          <w:vertAlign w:val="superscript"/>
        </w:rPr>
        <w:t>nd</w:t>
      </w:r>
      <w:r w:rsidR="009F1FBC" w:rsidRPr="006078F7">
        <w:rPr>
          <w:rFonts w:asciiTheme="minorBidi" w:hAnsiTheme="minorBidi" w:cstheme="minorBidi"/>
        </w:rPr>
        <w:t xml:space="preserve"> cohort of the Team Manager Development Programme</w:t>
      </w:r>
      <w:r w:rsidRPr="006078F7">
        <w:rPr>
          <w:rFonts w:asciiTheme="minorBidi" w:hAnsiTheme="minorBidi" w:cstheme="minorBidi"/>
        </w:rPr>
        <w:t>. Feedback on the courses included:</w:t>
      </w:r>
      <w:r w:rsidRPr="005B1F94">
        <w:t xml:space="preserve"> </w:t>
      </w:r>
      <w:r w:rsidRPr="006078F7">
        <w:rPr>
          <w:rFonts w:asciiTheme="minorBidi" w:hAnsiTheme="minorBidi" w:cstheme="minorBidi"/>
        </w:rPr>
        <w:br/>
      </w:r>
      <w:r w:rsidRPr="006078F7">
        <w:rPr>
          <w:rFonts w:asciiTheme="minorBidi" w:hAnsiTheme="minorBidi" w:cstheme="minorBidi"/>
        </w:rPr>
        <w:br/>
      </w:r>
      <w:r w:rsidRPr="006078F7">
        <w:rPr>
          <w:rFonts w:asciiTheme="minorBidi" w:hAnsiTheme="minorBidi" w:cstheme="minorBidi"/>
        </w:rPr>
        <w:br/>
      </w:r>
      <w:r w:rsidRPr="006078F7">
        <w:rPr>
          <w:rFonts w:asciiTheme="minorBidi" w:hAnsiTheme="minorBidi" w:cstheme="minorBidi"/>
        </w:rPr>
        <w:br/>
      </w:r>
      <w:r w:rsidRPr="006078F7">
        <w:rPr>
          <w:rFonts w:asciiTheme="minorBidi" w:hAnsiTheme="minorBidi" w:cstheme="minorBidi"/>
        </w:rPr>
        <w:br/>
      </w:r>
      <w:r w:rsidRPr="006078F7">
        <w:rPr>
          <w:rFonts w:asciiTheme="minorBidi" w:hAnsiTheme="minorBidi" w:cstheme="minorBidi"/>
        </w:rPr>
        <w:br/>
      </w:r>
      <w:r w:rsidRPr="006078F7">
        <w:rPr>
          <w:rFonts w:asciiTheme="minorBidi" w:hAnsiTheme="minorBidi" w:cstheme="minorBidi"/>
        </w:rPr>
        <w:br/>
      </w:r>
      <w:r w:rsidRPr="006078F7">
        <w:rPr>
          <w:rFonts w:asciiTheme="minorBidi" w:hAnsiTheme="minorBidi" w:cstheme="minorBidi"/>
        </w:rPr>
        <w:br/>
      </w:r>
      <w:r w:rsidRPr="006078F7">
        <w:rPr>
          <w:rFonts w:asciiTheme="minorBidi" w:hAnsiTheme="minorBidi" w:cstheme="minorBidi"/>
        </w:rPr>
        <w:br/>
      </w:r>
    </w:p>
    <w:p w14:paraId="332FC6A2" w14:textId="4AFED8E4" w:rsidR="00502F9C" w:rsidRPr="00092391" w:rsidRDefault="00502F9C" w:rsidP="00C15F1F">
      <w:pPr>
        <w:pStyle w:val="ListParagraph"/>
        <w:numPr>
          <w:ilvl w:val="0"/>
          <w:numId w:val="51"/>
        </w:numPr>
        <w:pBdr>
          <w:top w:val="single" w:sz="4" w:space="1" w:color="auto"/>
          <w:left w:val="single" w:sz="4" w:space="4" w:color="auto"/>
          <w:bottom w:val="single" w:sz="4" w:space="1" w:color="auto"/>
          <w:right w:val="single" w:sz="4" w:space="4" w:color="auto"/>
        </w:pBdr>
        <w:rPr>
          <w:rFonts w:ascii="Arial" w:hAnsi="Arial"/>
          <w:b/>
          <w:bCs/>
        </w:rPr>
      </w:pPr>
      <w:r w:rsidRPr="00092391">
        <w:rPr>
          <w:rFonts w:ascii="Arial" w:hAnsi="Arial"/>
          <w:b/>
          <w:bCs/>
        </w:rPr>
        <w:t xml:space="preserve">Continue to develop, </w:t>
      </w:r>
      <w:r w:rsidR="62665AC3" w:rsidRPr="00092391">
        <w:rPr>
          <w:rFonts w:ascii="Arial" w:hAnsi="Arial"/>
          <w:b/>
          <w:bCs/>
        </w:rPr>
        <w:t>promote</w:t>
      </w:r>
      <w:r w:rsidRPr="00092391">
        <w:rPr>
          <w:rFonts w:ascii="Arial" w:hAnsi="Arial"/>
          <w:b/>
          <w:bCs/>
        </w:rPr>
        <w:t xml:space="preserve"> and widen access to the </w:t>
      </w:r>
      <w:proofErr w:type="spellStart"/>
      <w:r w:rsidRPr="00092391">
        <w:rPr>
          <w:rFonts w:ascii="Arial" w:hAnsi="Arial"/>
          <w:b/>
          <w:bCs/>
        </w:rPr>
        <w:t>Gwella</w:t>
      </w:r>
      <w:proofErr w:type="spellEnd"/>
      <w:r w:rsidRPr="00092391">
        <w:rPr>
          <w:rFonts w:ascii="Arial" w:hAnsi="Arial"/>
          <w:b/>
          <w:bCs/>
        </w:rPr>
        <w:t xml:space="preserve"> site.</w:t>
      </w:r>
    </w:p>
    <w:p w14:paraId="0383F519" w14:textId="4BBC7936" w:rsidR="004464C1" w:rsidRPr="00EC085F" w:rsidRDefault="004464C1" w:rsidP="004464C1">
      <w:pPr>
        <w:rPr>
          <w:rFonts w:asciiTheme="minorBidi" w:hAnsiTheme="minorBidi" w:cstheme="minorBidi"/>
          <w:b/>
        </w:rPr>
      </w:pPr>
      <w:r w:rsidRPr="00EC085F">
        <w:rPr>
          <w:rFonts w:asciiTheme="minorBidi" w:hAnsiTheme="minorBidi" w:cstheme="minorBidi"/>
          <w:b/>
        </w:rPr>
        <w:t>Together with HEIW</w:t>
      </w:r>
      <w:r w:rsidR="00EE56F3" w:rsidRPr="00EC085F">
        <w:rPr>
          <w:rFonts w:asciiTheme="minorBidi" w:hAnsiTheme="minorBidi" w:cstheme="minorBidi"/>
          <w:b/>
        </w:rPr>
        <w:t>,</w:t>
      </w:r>
      <w:r w:rsidRPr="00EC085F">
        <w:rPr>
          <w:rFonts w:asciiTheme="minorBidi" w:hAnsiTheme="minorBidi" w:cstheme="minorBidi"/>
          <w:b/>
        </w:rPr>
        <w:t xml:space="preserve"> we</w:t>
      </w:r>
      <w:r w:rsidR="006D7A8F" w:rsidRPr="00EC085F">
        <w:rPr>
          <w:rFonts w:asciiTheme="minorBidi" w:hAnsiTheme="minorBidi" w:cstheme="minorBidi"/>
          <w:b/>
        </w:rPr>
        <w:t>:</w:t>
      </w:r>
    </w:p>
    <w:p w14:paraId="67E38F4A" w14:textId="2DD377B9" w:rsidR="009E2E64" w:rsidRPr="008769AC" w:rsidRDefault="00242672" w:rsidP="00C15F1F">
      <w:pPr>
        <w:pStyle w:val="ListParagraph"/>
        <w:numPr>
          <w:ilvl w:val="0"/>
          <w:numId w:val="21"/>
        </w:numPr>
        <w:ind w:left="709" w:hanging="425"/>
        <w:rPr>
          <w:rFonts w:asciiTheme="minorBidi" w:hAnsiTheme="minorBidi" w:cstheme="minorBidi"/>
        </w:rPr>
      </w:pPr>
      <w:r w:rsidRPr="00EC085F">
        <w:rPr>
          <w:rFonts w:asciiTheme="minorBidi" w:hAnsiTheme="minorBidi" w:cstheme="minorBidi"/>
        </w:rPr>
        <w:t>c</w:t>
      </w:r>
      <w:r w:rsidR="004464C1" w:rsidRPr="00EC085F">
        <w:rPr>
          <w:rFonts w:asciiTheme="minorBidi" w:hAnsiTheme="minorBidi" w:cstheme="minorBidi"/>
        </w:rPr>
        <w:t>ontinued to dev</w:t>
      </w:r>
      <w:r w:rsidR="00863E96" w:rsidRPr="00EC085F">
        <w:rPr>
          <w:rFonts w:asciiTheme="minorBidi" w:hAnsiTheme="minorBidi" w:cstheme="minorBidi"/>
        </w:rPr>
        <w:t xml:space="preserve">elop, </w:t>
      </w:r>
      <w:r w:rsidR="02F12493" w:rsidRPr="00EC085F">
        <w:rPr>
          <w:rFonts w:asciiTheme="minorBidi" w:hAnsiTheme="minorBidi" w:cstheme="minorBidi"/>
        </w:rPr>
        <w:t>promote</w:t>
      </w:r>
      <w:r w:rsidR="00863E96" w:rsidRPr="00EC085F">
        <w:rPr>
          <w:rFonts w:asciiTheme="minorBidi" w:hAnsiTheme="minorBidi" w:cstheme="minorBidi"/>
        </w:rPr>
        <w:t xml:space="preserve"> and widen access to the </w:t>
      </w:r>
      <w:hyperlink r:id="rId317">
        <w:proofErr w:type="spellStart"/>
        <w:r w:rsidR="00863E96" w:rsidRPr="00EC085F">
          <w:rPr>
            <w:rStyle w:val="Hyperlink"/>
            <w:rFonts w:asciiTheme="minorBidi" w:hAnsiTheme="minorBidi" w:cstheme="minorBidi"/>
          </w:rPr>
          <w:t>Gwella</w:t>
        </w:r>
        <w:proofErr w:type="spellEnd"/>
      </w:hyperlink>
      <w:r w:rsidR="00863E96" w:rsidRPr="00EC085F">
        <w:rPr>
          <w:rFonts w:asciiTheme="minorBidi" w:hAnsiTheme="minorBidi" w:cstheme="minorBidi"/>
        </w:rPr>
        <w:t xml:space="preserve"> site. </w:t>
      </w:r>
      <w:r w:rsidR="000A5615" w:rsidRPr="008769AC">
        <w:rPr>
          <w:rFonts w:asciiTheme="minorBidi" w:hAnsiTheme="minorBidi" w:cstheme="minorBidi"/>
        </w:rPr>
        <w:t xml:space="preserve">We </w:t>
      </w:r>
      <w:r w:rsidR="00687D44" w:rsidRPr="008769AC">
        <w:rPr>
          <w:rFonts w:asciiTheme="minorBidi" w:hAnsiTheme="minorBidi" w:cstheme="minorBidi"/>
        </w:rPr>
        <w:t xml:space="preserve">have </w:t>
      </w:r>
      <w:r w:rsidR="00D15920" w:rsidRPr="008769AC">
        <w:rPr>
          <w:rFonts w:asciiTheme="minorBidi" w:hAnsiTheme="minorBidi" w:cstheme="minorBidi"/>
        </w:rPr>
        <w:t>146</w:t>
      </w:r>
      <w:r w:rsidR="00687D44" w:rsidRPr="008769AC">
        <w:rPr>
          <w:rFonts w:asciiTheme="minorBidi" w:hAnsiTheme="minorBidi" w:cstheme="minorBidi"/>
        </w:rPr>
        <w:t xml:space="preserve"> </w:t>
      </w:r>
      <w:r w:rsidR="00936090" w:rsidRPr="008769AC">
        <w:rPr>
          <w:rFonts w:asciiTheme="minorBidi" w:hAnsiTheme="minorBidi" w:cstheme="minorBidi"/>
        </w:rPr>
        <w:t xml:space="preserve">people from </w:t>
      </w:r>
      <w:r w:rsidR="00AA6BFB" w:rsidRPr="008769AC">
        <w:rPr>
          <w:rFonts w:asciiTheme="minorBidi" w:hAnsiTheme="minorBidi" w:cstheme="minorBidi"/>
        </w:rPr>
        <w:t xml:space="preserve">the </w:t>
      </w:r>
      <w:r w:rsidR="001C458F" w:rsidRPr="008769AC">
        <w:rPr>
          <w:rFonts w:asciiTheme="minorBidi" w:hAnsiTheme="minorBidi" w:cstheme="minorBidi"/>
        </w:rPr>
        <w:t>social care</w:t>
      </w:r>
      <w:r w:rsidR="00AA6BFB" w:rsidRPr="008769AC">
        <w:rPr>
          <w:rFonts w:asciiTheme="minorBidi" w:hAnsiTheme="minorBidi" w:cstheme="minorBidi"/>
        </w:rPr>
        <w:t xml:space="preserve"> sector</w:t>
      </w:r>
      <w:r w:rsidR="001C458F" w:rsidRPr="008769AC">
        <w:rPr>
          <w:rFonts w:asciiTheme="minorBidi" w:hAnsiTheme="minorBidi" w:cstheme="minorBidi"/>
        </w:rPr>
        <w:t xml:space="preserve"> </w:t>
      </w:r>
      <w:r w:rsidR="00687D44" w:rsidRPr="008769AC">
        <w:rPr>
          <w:rFonts w:asciiTheme="minorBidi" w:hAnsiTheme="minorBidi" w:cstheme="minorBidi"/>
        </w:rPr>
        <w:t xml:space="preserve">signed up to </w:t>
      </w:r>
      <w:proofErr w:type="spellStart"/>
      <w:r w:rsidR="00687D44" w:rsidRPr="008769AC">
        <w:rPr>
          <w:rFonts w:asciiTheme="minorBidi" w:hAnsiTheme="minorBidi" w:cstheme="minorBidi"/>
        </w:rPr>
        <w:t>Gwella</w:t>
      </w:r>
      <w:proofErr w:type="spellEnd"/>
      <w:r w:rsidR="00687D44" w:rsidRPr="008769AC">
        <w:rPr>
          <w:rFonts w:asciiTheme="minorBidi" w:hAnsiTheme="minorBidi" w:cstheme="minorBidi"/>
        </w:rPr>
        <w:t xml:space="preserve"> as members</w:t>
      </w:r>
      <w:r w:rsidR="00936090" w:rsidRPr="008769AC">
        <w:rPr>
          <w:rFonts w:asciiTheme="minorBidi" w:hAnsiTheme="minorBidi" w:cstheme="minorBidi"/>
        </w:rPr>
        <w:t>.</w:t>
      </w:r>
    </w:p>
    <w:p w14:paraId="051B9F96" w14:textId="4F89C515" w:rsidR="00502F9C" w:rsidRPr="00C04FCC" w:rsidRDefault="00502F9C" w:rsidP="00C15F1F">
      <w:pPr>
        <w:pStyle w:val="paragraph"/>
        <w:numPr>
          <w:ilvl w:val="0"/>
          <w:numId w:val="51"/>
        </w:numPr>
        <w:pBdr>
          <w:top w:val="single" w:sz="4" w:space="1" w:color="auto"/>
          <w:left w:val="single" w:sz="4" w:space="4" w:color="auto"/>
          <w:bottom w:val="single" w:sz="4" w:space="1" w:color="auto"/>
          <w:right w:val="single" w:sz="4" w:space="4" w:color="auto"/>
        </w:pBdr>
        <w:rPr>
          <w:rFonts w:ascii="Arial" w:hAnsi="Arial" w:cs="Arial"/>
          <w:b/>
          <w:bCs/>
        </w:rPr>
      </w:pPr>
      <w:r w:rsidRPr="00092391">
        <w:rPr>
          <w:rFonts w:ascii="Arial" w:hAnsi="Arial" w:cs="Arial"/>
          <w:b/>
          <w:bCs/>
        </w:rPr>
        <w:t>C</w:t>
      </w:r>
      <w:r w:rsidR="008074EB" w:rsidRPr="00092391">
        <w:rPr>
          <w:rFonts w:ascii="Arial" w:hAnsi="Arial" w:cs="Arial"/>
          <w:b/>
          <w:bCs/>
        </w:rPr>
        <w:t>are Inspectorate Wales (C</w:t>
      </w:r>
      <w:r w:rsidRPr="00092391">
        <w:rPr>
          <w:rFonts w:ascii="Arial" w:hAnsi="Arial" w:cs="Arial"/>
          <w:b/>
          <w:bCs/>
        </w:rPr>
        <w:t>IW</w:t>
      </w:r>
      <w:r w:rsidR="008074EB" w:rsidRPr="00092391">
        <w:rPr>
          <w:rFonts w:ascii="Arial" w:hAnsi="Arial" w:cs="Arial"/>
          <w:b/>
          <w:bCs/>
        </w:rPr>
        <w:t>)</w:t>
      </w:r>
      <w:r w:rsidRPr="00092391">
        <w:rPr>
          <w:rFonts w:ascii="Arial" w:hAnsi="Arial" w:cs="Arial"/>
          <w:b/>
          <w:bCs/>
        </w:rPr>
        <w:t xml:space="preserve"> and Social Care Wales </w:t>
      </w:r>
      <w:r w:rsidR="009B1ADC" w:rsidRPr="00092391">
        <w:rPr>
          <w:rFonts w:ascii="Arial" w:hAnsi="Arial" w:cs="Arial"/>
          <w:b/>
          <w:bCs/>
        </w:rPr>
        <w:t xml:space="preserve">will </w:t>
      </w:r>
      <w:r w:rsidRPr="00092391">
        <w:rPr>
          <w:rFonts w:ascii="Arial" w:hAnsi="Arial" w:cs="Arial"/>
          <w:b/>
          <w:bCs/>
        </w:rPr>
        <w:t xml:space="preserve">publish principles of positive cultures to support services to embed </w:t>
      </w:r>
      <w:r w:rsidR="00E87149" w:rsidRPr="00092391">
        <w:rPr>
          <w:rFonts w:ascii="Arial" w:hAnsi="Arial" w:cs="Arial"/>
          <w:b/>
          <w:bCs/>
        </w:rPr>
        <w:t xml:space="preserve">them </w:t>
      </w:r>
      <w:r w:rsidRPr="00092391">
        <w:rPr>
          <w:rFonts w:ascii="Arial" w:hAnsi="Arial" w:cs="Arial"/>
          <w:b/>
          <w:bCs/>
        </w:rPr>
        <w:t xml:space="preserve">in </w:t>
      </w:r>
      <w:r w:rsidRPr="00C04FCC">
        <w:rPr>
          <w:rFonts w:ascii="Arial" w:hAnsi="Arial" w:cs="Arial"/>
          <w:b/>
          <w:bCs/>
        </w:rPr>
        <w:t>practice</w:t>
      </w:r>
      <w:r w:rsidR="00E87149" w:rsidRPr="00C04FCC">
        <w:rPr>
          <w:rFonts w:ascii="Arial" w:hAnsi="Arial" w:cs="Arial"/>
          <w:b/>
          <w:bCs/>
        </w:rPr>
        <w:t>.</w:t>
      </w:r>
    </w:p>
    <w:p w14:paraId="2E04787C" w14:textId="5DCE3F1B" w:rsidR="002160F9" w:rsidRPr="00C04FCC" w:rsidRDefault="002160F9" w:rsidP="00772863">
      <w:pPr>
        <w:rPr>
          <w:rFonts w:eastAsia="Times New Roman"/>
          <w:b/>
          <w:bCs/>
        </w:rPr>
      </w:pPr>
      <w:r w:rsidRPr="00C04FCC">
        <w:rPr>
          <w:rFonts w:eastAsia="Times New Roman"/>
          <w:b/>
          <w:bCs/>
        </w:rPr>
        <w:t>Together with CIW, we</w:t>
      </w:r>
      <w:r w:rsidR="00C14EC0" w:rsidRPr="00C04FCC">
        <w:rPr>
          <w:rFonts w:eastAsia="Times New Roman"/>
          <w:b/>
          <w:bCs/>
        </w:rPr>
        <w:t>:</w:t>
      </w:r>
    </w:p>
    <w:p w14:paraId="0FFCFA0D" w14:textId="5FF8958E" w:rsidR="00C62659" w:rsidRPr="00EC31E1" w:rsidRDefault="00204EB0" w:rsidP="00C62659">
      <w:pPr>
        <w:pStyle w:val="ListParagraph"/>
        <w:numPr>
          <w:ilvl w:val="0"/>
          <w:numId w:val="21"/>
        </w:numPr>
        <w:ind w:left="709" w:hanging="425"/>
        <w:rPr>
          <w:rFonts w:asciiTheme="minorBidi" w:eastAsia="Times New Roman" w:hAnsiTheme="minorBidi" w:cstheme="minorBidi"/>
        </w:rPr>
      </w:pPr>
      <w:r w:rsidRPr="00C04FCC">
        <w:rPr>
          <w:rFonts w:asciiTheme="minorBidi" w:hAnsiTheme="minorBidi" w:cstheme="minorBidi"/>
        </w:rPr>
        <w:t xml:space="preserve">published the new </w:t>
      </w:r>
      <w:hyperlink r:id="rId318" w:history="1">
        <w:r w:rsidR="003A1507">
          <w:rPr>
            <w:rStyle w:val="Hyperlink"/>
            <w:rFonts w:asciiTheme="minorBidi" w:hAnsiTheme="minorBidi" w:cstheme="minorBidi"/>
          </w:rPr>
          <w:t>supporting positive cultures guide</w:t>
        </w:r>
      </w:hyperlink>
      <w:r w:rsidR="003A1507">
        <w:rPr>
          <w:rFonts w:asciiTheme="minorBidi" w:hAnsiTheme="minorBidi" w:cstheme="minorBidi"/>
        </w:rPr>
        <w:t xml:space="preserve"> </w:t>
      </w:r>
      <w:r w:rsidR="00934229">
        <w:rPr>
          <w:rFonts w:asciiTheme="minorBidi" w:hAnsiTheme="minorBidi" w:cstheme="minorBidi"/>
        </w:rPr>
        <w:t xml:space="preserve">and </w:t>
      </w:r>
      <w:r w:rsidR="00D1284C">
        <w:rPr>
          <w:rFonts w:asciiTheme="minorBidi" w:hAnsiTheme="minorBidi" w:cstheme="minorBidi"/>
        </w:rPr>
        <w:t xml:space="preserve">were joined by over 220 </w:t>
      </w:r>
      <w:r w:rsidR="00D1284C" w:rsidRPr="00D1284C">
        <w:rPr>
          <w:rFonts w:asciiTheme="minorBidi" w:hAnsiTheme="minorBidi" w:cstheme="minorBidi"/>
        </w:rPr>
        <w:t xml:space="preserve">practitioners, leaders and partners from across Wales </w:t>
      </w:r>
      <w:r w:rsidR="00D1284C">
        <w:rPr>
          <w:rFonts w:asciiTheme="minorBidi" w:hAnsiTheme="minorBidi" w:cstheme="minorBidi"/>
        </w:rPr>
        <w:t xml:space="preserve">in the </w:t>
      </w:r>
      <w:hyperlink r:id="rId319" w:history="1">
        <w:r w:rsidR="00D1284C" w:rsidRPr="009736A6">
          <w:rPr>
            <w:rStyle w:val="Hyperlink"/>
            <w:rFonts w:asciiTheme="minorBidi" w:hAnsiTheme="minorBidi" w:cstheme="minorBidi"/>
          </w:rPr>
          <w:t>launch webinar</w:t>
        </w:r>
      </w:hyperlink>
      <w:r w:rsidR="00D1284C">
        <w:rPr>
          <w:rFonts w:asciiTheme="minorBidi" w:hAnsiTheme="minorBidi" w:cstheme="minorBidi"/>
        </w:rPr>
        <w:t xml:space="preserve">. </w:t>
      </w:r>
      <w:r w:rsidRPr="00C04FCC">
        <w:rPr>
          <w:rFonts w:asciiTheme="minorBidi" w:hAnsiTheme="minorBidi" w:cstheme="minorBidi"/>
        </w:rPr>
        <w:t>The guide help</w:t>
      </w:r>
      <w:r w:rsidR="006D63C5" w:rsidRPr="00C04FCC">
        <w:rPr>
          <w:rFonts w:asciiTheme="minorBidi" w:hAnsiTheme="minorBidi" w:cstheme="minorBidi"/>
        </w:rPr>
        <w:t>s</w:t>
      </w:r>
      <w:r w:rsidRPr="00C04FCC">
        <w:rPr>
          <w:rFonts w:asciiTheme="minorBidi" w:hAnsiTheme="minorBidi" w:cstheme="minorBidi"/>
        </w:rPr>
        <w:t xml:space="preserve"> service providers to </w:t>
      </w:r>
      <w:r w:rsidR="002B5527">
        <w:rPr>
          <w:rFonts w:asciiTheme="minorBidi" w:hAnsiTheme="minorBidi" w:cstheme="minorBidi"/>
        </w:rPr>
        <w:t>deliver</w:t>
      </w:r>
      <w:r w:rsidR="002B5527" w:rsidRPr="00C04FCC">
        <w:rPr>
          <w:rFonts w:asciiTheme="minorBidi" w:hAnsiTheme="minorBidi" w:cstheme="minorBidi"/>
        </w:rPr>
        <w:t xml:space="preserve"> </w:t>
      </w:r>
      <w:r w:rsidRPr="00C04FCC">
        <w:rPr>
          <w:rFonts w:asciiTheme="minorBidi" w:hAnsiTheme="minorBidi" w:cstheme="minorBidi"/>
        </w:rPr>
        <w:t>better services and improve outcomes for people who provide and use care and support</w:t>
      </w:r>
      <w:r w:rsidR="006D63C5" w:rsidRPr="00C04FCC">
        <w:rPr>
          <w:rFonts w:asciiTheme="minorBidi" w:hAnsiTheme="minorBidi" w:cstheme="minorBidi"/>
        </w:rPr>
        <w:t xml:space="preserve"> by bringing </w:t>
      </w:r>
      <w:r w:rsidRPr="00C04FCC">
        <w:rPr>
          <w:rFonts w:asciiTheme="minorBidi" w:hAnsiTheme="minorBidi" w:cstheme="minorBidi"/>
        </w:rPr>
        <w:t xml:space="preserve">together </w:t>
      </w:r>
      <w:r w:rsidR="003E40C7" w:rsidRPr="00C04FCC">
        <w:rPr>
          <w:rFonts w:asciiTheme="minorBidi" w:hAnsiTheme="minorBidi" w:cstheme="minorBidi"/>
        </w:rPr>
        <w:t xml:space="preserve">resources on the </w:t>
      </w:r>
      <w:r w:rsidRPr="00C04FCC">
        <w:rPr>
          <w:rFonts w:asciiTheme="minorBidi" w:hAnsiTheme="minorBidi" w:cstheme="minorBidi"/>
        </w:rPr>
        <w:t xml:space="preserve">key principles of positive cultures </w:t>
      </w:r>
      <w:r w:rsidR="003E40C7" w:rsidRPr="00C04FCC">
        <w:rPr>
          <w:rFonts w:asciiTheme="minorBidi" w:hAnsiTheme="minorBidi" w:cstheme="minorBidi"/>
        </w:rPr>
        <w:t xml:space="preserve">all in one place. The guide </w:t>
      </w:r>
      <w:r w:rsidRPr="00C04FCC">
        <w:rPr>
          <w:rFonts w:asciiTheme="minorBidi" w:hAnsiTheme="minorBidi" w:cstheme="minorBidi"/>
        </w:rPr>
        <w:t>also features videos from inspirational leaders in social care, sharing their advice and personal experiences of creating positive cultures</w:t>
      </w:r>
    </w:p>
    <w:p w14:paraId="143E936A" w14:textId="48429AC0" w:rsidR="005B1F94" w:rsidRPr="00EC31E1" w:rsidRDefault="005B1F94" w:rsidP="00C62659">
      <w:pPr>
        <w:pStyle w:val="ListParagraph"/>
        <w:numPr>
          <w:ilvl w:val="0"/>
          <w:numId w:val="21"/>
        </w:numPr>
        <w:ind w:left="709" w:hanging="425"/>
        <w:rPr>
          <w:rFonts w:asciiTheme="minorBidi" w:eastAsia="Times New Roman" w:hAnsiTheme="minorBidi" w:cstheme="minorBidi"/>
        </w:rPr>
      </w:pPr>
      <w:r>
        <w:rPr>
          <w:noProof/>
        </w:rPr>
        <w:lastRenderedPageBreak/>
        <w:drawing>
          <wp:anchor distT="0" distB="0" distL="114300" distR="114300" simplePos="0" relativeHeight="251658280" behindDoc="0" locked="0" layoutInCell="1" allowOverlap="1" wp14:anchorId="4EE00F7D" wp14:editId="091AEC4B">
            <wp:simplePos x="0" y="0"/>
            <wp:positionH relativeFrom="column">
              <wp:posOffset>323850</wp:posOffset>
            </wp:positionH>
            <wp:positionV relativeFrom="paragraph">
              <wp:posOffset>1521460</wp:posOffset>
            </wp:positionV>
            <wp:extent cx="561975" cy="561975"/>
            <wp:effectExtent l="0" t="0" r="0" b="0"/>
            <wp:wrapSquare wrapText="bothSides"/>
            <wp:docPr id="1250864593" name="Graphic 8" descr="Quot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42713" name="Graphic 765342713" descr="Quotes outline"/>
                    <pic:cNvPicPr/>
                  </pic:nvPicPr>
                  <pic:blipFill>
                    <a:blip r:embed="rId37">
                      <a:extLst>
                        <a:ext uri="{96DAC541-7B7A-43D3-8B79-37D633B846F1}">
                          <asvg:svgBlip xmlns:asvg="http://schemas.microsoft.com/office/drawing/2016/SVG/main" r:embed="rId38"/>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79" behindDoc="0" locked="0" layoutInCell="1" allowOverlap="1" wp14:anchorId="07C5A116" wp14:editId="56E7F8C9">
                <wp:simplePos x="0" y="0"/>
                <wp:positionH relativeFrom="margin">
                  <wp:align>right</wp:align>
                </wp:positionH>
                <wp:positionV relativeFrom="paragraph">
                  <wp:posOffset>1166495</wp:posOffset>
                </wp:positionV>
                <wp:extent cx="5715000" cy="1314450"/>
                <wp:effectExtent l="0" t="0" r="19050" b="19050"/>
                <wp:wrapNone/>
                <wp:docPr id="612867191" name="Text Box 6"/>
                <wp:cNvGraphicFramePr/>
                <a:graphic xmlns:a="http://schemas.openxmlformats.org/drawingml/2006/main">
                  <a:graphicData uri="http://schemas.microsoft.com/office/word/2010/wordprocessingShape">
                    <wps:wsp>
                      <wps:cNvSpPr txBox="1"/>
                      <wps:spPr>
                        <a:xfrm>
                          <a:off x="0" y="0"/>
                          <a:ext cx="5715000" cy="1314450"/>
                        </a:xfrm>
                        <a:prstGeom prst="roundRect">
                          <a:avLst/>
                        </a:prstGeom>
                        <a:solidFill>
                          <a:schemeClr val="lt1"/>
                        </a:solidFill>
                        <a:ln w="6350">
                          <a:solidFill>
                            <a:srgbClr val="11846A"/>
                          </a:solidFill>
                        </a:ln>
                      </wps:spPr>
                      <wps:txbx>
                        <w:txbxContent>
                          <w:p w14:paraId="1F68527A" w14:textId="77777777" w:rsidR="005B1F94" w:rsidRPr="00EC31E1" w:rsidRDefault="005B1F94" w:rsidP="00EC31E1">
                            <w:pPr>
                              <w:pStyle w:val="ListParagraph"/>
                              <w:ind w:left="1440"/>
                              <w:rPr>
                                <w:rFonts w:asciiTheme="minorBidi" w:eastAsia="Times New Roman" w:hAnsiTheme="minorBidi" w:cstheme="minorBidi"/>
                                <w:i/>
                                <w:iCs/>
                              </w:rPr>
                            </w:pPr>
                            <w:r w:rsidRPr="00EC31E1">
                              <w:rPr>
                                <w:rFonts w:asciiTheme="minorBidi" w:eastAsia="Times New Roman" w:hAnsiTheme="minorBidi" w:cstheme="minorBidi"/>
                                <w:i/>
                                <w:iCs/>
                              </w:rPr>
                              <w:t xml:space="preserve">“This is our first project in Wales within the Better Careers for Better Care funding programme, and we’re delighted to be working with Social Care Wales to support learning on how to implement positive cultures in adult social care and measure its impact on both the workforce and the quality of care for older people.” </w:t>
                            </w:r>
                          </w:p>
                          <w:p w14:paraId="4C136D67" w14:textId="77777777" w:rsidR="005B1F94" w:rsidRPr="00EC31E1" w:rsidRDefault="005B1F94" w:rsidP="005B1F94">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C5A116" id="_x0000_s1042" style="position:absolute;left:0;text-align:left;margin-left:398.8pt;margin-top:91.85pt;width:450pt;height:103.5pt;z-index:25165827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E4GQQIAAIsEAAAOAAAAZHJzL2Uyb0RvYy54bWysVEtv2zAMvg/YfxB0X2ynSdoZcYosRYYB&#10;QVs0HXpWZCkRIIuapMTOfv0o5dG03WnYRSZFio/vIz2+7RpNdsJ5BaaiRS+nRBgOtTLriv58nn+5&#10;ocQHZmqmwYiK7oWnt5PPn8atLUUfNqBr4QgGMb5sbUU3IdgyyzzfiIb5Hlhh0CjBNSyg6tZZ7ViL&#10;0Rud9fN8lLXgauuAC+/x9u5gpJMUX0rBw4OUXgSiK4q1hXS6dK7imU3GrFw7ZjeKH8tg/1BFw5TB&#10;pOdQdywwsnXqQ6hGcQceZOhxaDKQUnGResBuivxdN8sNsyL1guB4e4bJ/7+w/H63tI+OhO4bdEhg&#10;BKS1vvR4GfvppGviFyslaEcI92fYRBcIx8vhdTHMczRxtBVXxWAwTMBmr8+t8+G7gIZEoaIOtqZ+&#10;QnISZmy38AHzov/JL6b0oFU9V1onJQ6EmGlHdgyp1CFVii/eeGlD2oqOrjD/xwhuvTq/L4qbwWga&#10;m30bAjVt8PIVgiiFbtURVWNzoxM+K6j3CJuDw0R5y+cKW1swHx6ZwxFCOHAtwgMeUgNWBUeJkg24&#10;33+7j/7ILFopaXEkK+p/bZkTlOgfBjn/isjGGU7KYHjdR8VdWlaXFrNtZoBQFbiAlicx+gd9EqWD&#10;5gW3ZxqzookZjrkrGk7iLBwWBbePi+k0OeHUWhYWZml5DB1Rjpw9dy/M2SO7AQfjHk7Dy8p3/B58&#10;40sD020AqRL5EegDqkf8ceITPcftjCt1qSev13/I5A8AAAD//wMAUEsDBBQABgAIAAAAIQA93Vzr&#10;3wAAAAgBAAAPAAAAZHJzL2Rvd25yZXYueG1sTI/BTsMwEETvSPyDtUhcELUhEmlCnAohOHCIqhbU&#10;XrfJEkfEdhS7TeDrWU7luDOj2TfFara9ONEYOu803C0UCHK1bzrXavh4f71dgggRXYO9d6ThmwKs&#10;ysuLAvPGT25Dp21sBZe4kKMGE+OQSxlqQxbDwg/k2Pv0o8XI59jKZsSJy20v75V6kBY7xx8MDvRs&#10;qP7aHq2Gdbq5waxaT121U9VLguZt/2O0vr6anx5BRJrjOQx/+IwOJTMd/NE1QfQaeEhkdZmkINjO&#10;lGLloCHJVAqyLOT/AeUvAAAA//8DAFBLAQItABQABgAIAAAAIQC2gziS/gAAAOEBAAATAAAAAAAA&#10;AAAAAAAAAAAAAABbQ29udGVudF9UeXBlc10ueG1sUEsBAi0AFAAGAAgAAAAhADj9If/WAAAAlAEA&#10;AAsAAAAAAAAAAAAAAAAALwEAAF9yZWxzLy5yZWxzUEsBAi0AFAAGAAgAAAAhAOkgTgZBAgAAiwQA&#10;AA4AAAAAAAAAAAAAAAAALgIAAGRycy9lMm9Eb2MueG1sUEsBAi0AFAAGAAgAAAAhAD3dXOvfAAAA&#10;CAEAAA8AAAAAAAAAAAAAAAAAmwQAAGRycy9kb3ducmV2LnhtbFBLBQYAAAAABAAEAPMAAACnBQAA&#10;AAA=&#10;" fillcolor="white [3201]" strokecolor="#11846a" strokeweight=".5pt">
                <v:textbox>
                  <w:txbxContent>
                    <w:p w14:paraId="1F68527A" w14:textId="77777777" w:rsidR="005B1F94" w:rsidRPr="00EC31E1" w:rsidRDefault="005B1F94" w:rsidP="00EC31E1">
                      <w:pPr>
                        <w:pStyle w:val="ListParagraph"/>
                        <w:ind w:left="1440"/>
                        <w:rPr>
                          <w:rFonts w:asciiTheme="minorBidi" w:eastAsia="Times New Roman" w:hAnsiTheme="minorBidi" w:cstheme="minorBidi"/>
                          <w:i/>
                          <w:iCs/>
                        </w:rPr>
                      </w:pPr>
                      <w:r w:rsidRPr="00EC31E1">
                        <w:rPr>
                          <w:rFonts w:asciiTheme="minorBidi" w:eastAsia="Times New Roman" w:hAnsiTheme="minorBidi" w:cstheme="minorBidi"/>
                          <w:i/>
                          <w:iCs/>
                        </w:rPr>
                        <w:t xml:space="preserve">“This is our first project in Wales within the Better Careers for Better Care funding programme, and we’re delighted to be working with Social Care Wales to support learning on how to implement positive cultures in adult social care and measure its impact on both the workforce and the quality of care for older people.” </w:t>
                      </w:r>
                    </w:p>
                    <w:p w14:paraId="4C136D67" w14:textId="77777777" w:rsidR="005B1F94" w:rsidRPr="00EC31E1" w:rsidRDefault="005B1F94" w:rsidP="005B1F94">
                      <w:pPr>
                        <w:rPr>
                          <w:i/>
                          <w:iCs/>
                        </w:rPr>
                      </w:pPr>
                    </w:p>
                  </w:txbxContent>
                </v:textbox>
                <w10:wrap anchorx="margin"/>
              </v:roundrect>
            </w:pict>
          </mc:Fallback>
        </mc:AlternateContent>
      </w:r>
      <w:r w:rsidR="003F115D" w:rsidRPr="005B1F94">
        <w:rPr>
          <w:rFonts w:asciiTheme="minorBidi" w:eastAsia="Times New Roman" w:hAnsiTheme="minorBidi" w:cstheme="minorBidi"/>
        </w:rPr>
        <w:t>move</w:t>
      </w:r>
      <w:r w:rsidR="00D259DE" w:rsidRPr="005B1F94">
        <w:rPr>
          <w:rFonts w:asciiTheme="minorBidi" w:eastAsia="Times New Roman" w:hAnsiTheme="minorBidi" w:cstheme="minorBidi"/>
        </w:rPr>
        <w:t>d</w:t>
      </w:r>
      <w:r w:rsidR="003F115D" w:rsidRPr="005B1F94">
        <w:rPr>
          <w:rFonts w:asciiTheme="minorBidi" w:eastAsia="Times New Roman" w:hAnsiTheme="minorBidi" w:cstheme="minorBidi"/>
        </w:rPr>
        <w:t xml:space="preserve"> ahead with our work with the Rayne Foundation</w:t>
      </w:r>
      <w:r w:rsidR="00386DA4" w:rsidRPr="005B1F94">
        <w:rPr>
          <w:rFonts w:asciiTheme="minorBidi" w:hAnsiTheme="minorBidi" w:cstheme="minorBidi"/>
        </w:rPr>
        <w:t xml:space="preserve"> to </w:t>
      </w:r>
      <w:r w:rsidR="00386DA4" w:rsidRPr="005B1F94">
        <w:rPr>
          <w:rFonts w:asciiTheme="minorBidi" w:eastAsia="Times New Roman" w:hAnsiTheme="minorBidi" w:cstheme="minorBidi"/>
        </w:rPr>
        <w:t>design a new evidence-led approach to help adult social care providers embed positive cultures in their organisations</w:t>
      </w:r>
      <w:r w:rsidR="0012643A" w:rsidRPr="005B1F94">
        <w:rPr>
          <w:rFonts w:asciiTheme="minorBidi" w:eastAsia="Times New Roman" w:hAnsiTheme="minorBidi" w:cstheme="minorBidi"/>
        </w:rPr>
        <w:t xml:space="preserve">. This included </w:t>
      </w:r>
      <w:r w:rsidR="004D27DE" w:rsidRPr="005B1F94">
        <w:rPr>
          <w:rFonts w:asciiTheme="minorBidi" w:eastAsia="Times New Roman" w:hAnsiTheme="minorBidi" w:cstheme="minorBidi"/>
        </w:rPr>
        <w:t xml:space="preserve">commissioning a discovery piece of work </w:t>
      </w:r>
      <w:hyperlink r:id="rId320" w:history="1">
        <w:r w:rsidR="005E44C5" w:rsidRPr="005B1F94">
          <w:rPr>
            <w:rStyle w:val="Hyperlink"/>
            <w:rFonts w:asciiTheme="minorBidi" w:eastAsia="Times New Roman" w:hAnsiTheme="minorBidi" w:cstheme="minorBidi"/>
          </w:rPr>
          <w:t xml:space="preserve">and inviting </w:t>
        </w:r>
        <w:r w:rsidR="003F115D" w:rsidRPr="005B1F94">
          <w:rPr>
            <w:rStyle w:val="Hyperlink"/>
            <w:rFonts w:asciiTheme="minorBidi" w:eastAsia="Times New Roman" w:hAnsiTheme="minorBidi" w:cstheme="minorBidi"/>
          </w:rPr>
          <w:t xml:space="preserve">social care providers </w:t>
        </w:r>
        <w:r w:rsidR="003703FB" w:rsidRPr="005B1F94">
          <w:rPr>
            <w:rStyle w:val="Hyperlink"/>
            <w:rFonts w:asciiTheme="minorBidi" w:eastAsia="Times New Roman" w:hAnsiTheme="minorBidi" w:cstheme="minorBidi"/>
          </w:rPr>
          <w:t>to h</w:t>
        </w:r>
        <w:r w:rsidR="005D2F00" w:rsidRPr="005B1F94">
          <w:rPr>
            <w:rStyle w:val="Hyperlink"/>
            <w:rFonts w:asciiTheme="minorBidi" w:eastAsia="Times New Roman" w:hAnsiTheme="minorBidi" w:cstheme="minorBidi"/>
          </w:rPr>
          <w:t>elp</w:t>
        </w:r>
        <w:r w:rsidR="003703FB" w:rsidRPr="005B1F94">
          <w:rPr>
            <w:rStyle w:val="Hyperlink"/>
            <w:rFonts w:asciiTheme="minorBidi" w:eastAsia="Times New Roman" w:hAnsiTheme="minorBidi" w:cstheme="minorBidi"/>
          </w:rPr>
          <w:t xml:space="preserve"> shape the next phase of work</w:t>
        </w:r>
      </w:hyperlink>
      <w:r w:rsidR="0012643A" w:rsidRPr="005B1F94">
        <w:rPr>
          <w:rFonts w:asciiTheme="minorBidi" w:hAnsiTheme="minorBidi" w:cstheme="minorBidi"/>
        </w:rPr>
        <w:t>.</w:t>
      </w:r>
      <w:r w:rsidR="003F115D" w:rsidRPr="005B1F94">
        <w:rPr>
          <w:rFonts w:asciiTheme="minorBidi" w:eastAsia="Times New Roman" w:hAnsiTheme="minorBidi" w:cstheme="minorBidi"/>
        </w:rPr>
        <w:t xml:space="preserve"> </w:t>
      </w:r>
      <w:r w:rsidR="007A4CFC" w:rsidRPr="005B1F94">
        <w:rPr>
          <w:rFonts w:asciiTheme="minorBidi" w:eastAsia="Times New Roman" w:hAnsiTheme="minorBidi" w:cstheme="minorBidi"/>
        </w:rPr>
        <w:t xml:space="preserve">Holly Baine, Programme Development Lead for the Rayne Foundation, said: </w:t>
      </w:r>
      <w:r w:rsidRPr="00EC31E1">
        <w:rPr>
          <w:rFonts w:asciiTheme="minorBidi" w:eastAsia="Times New Roman" w:hAnsiTheme="minorBidi" w:cstheme="minorBidi"/>
        </w:rPr>
        <w:br/>
      </w:r>
      <w:r w:rsidRPr="00EC31E1">
        <w:rPr>
          <w:rFonts w:asciiTheme="minorBidi" w:eastAsia="Times New Roman" w:hAnsiTheme="minorBidi" w:cstheme="minorBidi"/>
        </w:rPr>
        <w:br/>
      </w:r>
    </w:p>
    <w:p w14:paraId="686CFEFB" w14:textId="77777777" w:rsidR="005B1F94" w:rsidRDefault="005B1F94" w:rsidP="005B1F94">
      <w:pPr>
        <w:pStyle w:val="ListParagraph"/>
        <w:ind w:left="709"/>
        <w:rPr>
          <w:rFonts w:asciiTheme="minorBidi" w:eastAsia="Times New Roman" w:hAnsiTheme="minorBidi" w:cstheme="minorBidi"/>
        </w:rPr>
      </w:pPr>
    </w:p>
    <w:p w14:paraId="3DA621E3" w14:textId="77777777" w:rsidR="005B1F94" w:rsidRDefault="005B1F94" w:rsidP="005B1F94">
      <w:pPr>
        <w:pStyle w:val="ListParagraph"/>
        <w:ind w:left="709"/>
        <w:rPr>
          <w:rFonts w:asciiTheme="minorBidi" w:eastAsia="Times New Roman" w:hAnsiTheme="minorBidi" w:cstheme="minorBidi"/>
        </w:rPr>
      </w:pPr>
    </w:p>
    <w:p w14:paraId="674FF5D7" w14:textId="77777777" w:rsidR="005B1F94" w:rsidRPr="005B1F94" w:rsidRDefault="005B1F94" w:rsidP="005B1F94">
      <w:pPr>
        <w:pStyle w:val="ListParagraph"/>
        <w:ind w:left="709"/>
        <w:rPr>
          <w:rFonts w:asciiTheme="minorBidi" w:eastAsia="Times New Roman" w:hAnsiTheme="minorBidi" w:cstheme="minorBidi"/>
        </w:rPr>
      </w:pPr>
    </w:p>
    <w:p w14:paraId="1FF14D2E" w14:textId="77777777" w:rsidR="006B3883" w:rsidRPr="00500911" w:rsidRDefault="006B3883" w:rsidP="006B3883">
      <w:pPr>
        <w:rPr>
          <w:highlight w:val="yellow"/>
        </w:rPr>
      </w:pPr>
    </w:p>
    <w:p w14:paraId="072AA439" w14:textId="77777777" w:rsidR="006B3883" w:rsidRPr="00524B35" w:rsidRDefault="006B3883" w:rsidP="006B3883">
      <w:pPr>
        <w:pStyle w:val="ListParagraph"/>
        <w:numPr>
          <w:ilvl w:val="0"/>
          <w:numId w:val="53"/>
        </w:numPr>
        <w:pBdr>
          <w:top w:val="single" w:sz="4" w:space="1" w:color="auto"/>
          <w:left w:val="single" w:sz="4" w:space="4" w:color="auto"/>
          <w:bottom w:val="single" w:sz="4" w:space="1" w:color="auto"/>
          <w:right w:val="single" w:sz="4" w:space="4" w:color="auto"/>
        </w:pBdr>
        <w:rPr>
          <w:rFonts w:ascii="Arial" w:hAnsi="Arial"/>
          <w:b/>
          <w:bCs/>
        </w:rPr>
      </w:pPr>
      <w:r w:rsidRPr="00524B35">
        <w:rPr>
          <w:rFonts w:ascii="Arial" w:hAnsi="Arial"/>
          <w:b/>
          <w:bCs/>
        </w:rPr>
        <w:t>Develop joint leadership programmes across health and social care.</w:t>
      </w:r>
    </w:p>
    <w:p w14:paraId="09EAE644" w14:textId="7948621F" w:rsidR="006B3883" w:rsidRPr="00F47B1A" w:rsidRDefault="006B3883" w:rsidP="006B3883">
      <w:pPr>
        <w:spacing w:after="0" w:line="240" w:lineRule="auto"/>
        <w:jc w:val="both"/>
        <w:rPr>
          <w:rFonts w:asciiTheme="minorBidi" w:hAnsiTheme="minorBidi" w:cstheme="minorBidi"/>
          <w:b/>
          <w:bCs/>
        </w:rPr>
      </w:pPr>
      <w:r w:rsidRPr="00F47B1A">
        <w:rPr>
          <w:rFonts w:asciiTheme="minorBidi" w:hAnsiTheme="minorBidi" w:cstheme="minorBidi"/>
          <w:b/>
          <w:bCs/>
        </w:rPr>
        <w:t xml:space="preserve">For the </w:t>
      </w:r>
      <w:r w:rsidR="00C8237B">
        <w:rPr>
          <w:rFonts w:asciiTheme="minorBidi" w:hAnsiTheme="minorBidi" w:cstheme="minorBidi"/>
          <w:b/>
          <w:bCs/>
        </w:rPr>
        <w:t>s</w:t>
      </w:r>
      <w:r w:rsidRPr="00F47B1A">
        <w:rPr>
          <w:rFonts w:asciiTheme="minorBidi" w:hAnsiTheme="minorBidi" w:cstheme="minorBidi"/>
          <w:b/>
          <w:bCs/>
        </w:rPr>
        <w:t>trategic mental health workforce plan, together with HEIW we:</w:t>
      </w:r>
    </w:p>
    <w:p w14:paraId="13908417" w14:textId="77777777" w:rsidR="006B3883" w:rsidRPr="00F47B1A" w:rsidRDefault="006B3883" w:rsidP="006B3883">
      <w:pPr>
        <w:spacing w:after="0" w:line="240" w:lineRule="auto"/>
        <w:jc w:val="both"/>
        <w:rPr>
          <w:rFonts w:asciiTheme="minorBidi" w:hAnsiTheme="minorBidi" w:cstheme="minorBidi"/>
          <w:b/>
          <w:bCs/>
        </w:rPr>
      </w:pPr>
    </w:p>
    <w:p w14:paraId="5247CDD5" w14:textId="2A375566" w:rsidR="003305E5" w:rsidRPr="009F191B" w:rsidRDefault="006B3883" w:rsidP="009F191B">
      <w:pPr>
        <w:pStyle w:val="ListParagraph"/>
        <w:numPr>
          <w:ilvl w:val="0"/>
          <w:numId w:val="21"/>
        </w:numPr>
        <w:ind w:left="709" w:hanging="425"/>
        <w:rPr>
          <w:rFonts w:asciiTheme="minorBidi" w:hAnsiTheme="minorBidi" w:cstheme="minorBidi"/>
        </w:rPr>
      </w:pPr>
      <w:r w:rsidRPr="00F47B1A">
        <w:rPr>
          <w:rFonts w:asciiTheme="minorBidi" w:hAnsiTheme="minorBidi" w:cstheme="minorBidi"/>
        </w:rPr>
        <w:t xml:space="preserve">continued to deliver a fully funded Level 7 accredited Mental Health Team Manager Development Programme, with </w:t>
      </w:r>
      <w:r w:rsidR="000B7981">
        <w:rPr>
          <w:rFonts w:asciiTheme="minorBidi" w:hAnsiTheme="minorBidi" w:cstheme="minorBidi"/>
        </w:rPr>
        <w:t xml:space="preserve">around 60 people continuing with their studies during </w:t>
      </w:r>
      <w:r w:rsidRPr="00F47B1A">
        <w:rPr>
          <w:rFonts w:asciiTheme="minorBidi" w:hAnsiTheme="minorBidi" w:cstheme="minorBidi"/>
        </w:rPr>
        <w:t xml:space="preserve">the year. </w:t>
      </w:r>
      <w:r w:rsidRPr="003616EA">
        <w:rPr>
          <w:rFonts w:asciiTheme="minorBidi" w:hAnsiTheme="minorBidi" w:cstheme="minorBidi"/>
        </w:rPr>
        <w:t>Evaluation and feedback have been overwhelmingly positive, with leaders finding the ability to reflect on leadership and share and hear experience from across Wale</w:t>
      </w:r>
      <w:r w:rsidR="005116C4">
        <w:rPr>
          <w:rFonts w:asciiTheme="minorBidi" w:hAnsiTheme="minorBidi" w:cstheme="minorBidi"/>
        </w:rPr>
        <w:t>s</w:t>
      </w:r>
      <w:r w:rsidRPr="003616EA">
        <w:rPr>
          <w:rFonts w:asciiTheme="minorBidi" w:hAnsiTheme="minorBidi" w:cstheme="minorBidi"/>
        </w:rPr>
        <w:t xml:space="preserve"> really valuable. Several participants have reported the programme transforming how they lead and connect with others, with tangible impact on service delivery. We now hope to review content and run more sessions in 2026</w:t>
      </w:r>
      <w:r w:rsidR="005116C4">
        <w:rPr>
          <w:rFonts w:asciiTheme="minorBidi" w:hAnsiTheme="minorBidi" w:cstheme="minorBidi"/>
        </w:rPr>
        <w:t xml:space="preserve"> to 20</w:t>
      </w:r>
      <w:r w:rsidRPr="003616EA">
        <w:rPr>
          <w:rFonts w:asciiTheme="minorBidi" w:hAnsiTheme="minorBidi" w:cstheme="minorBidi"/>
        </w:rPr>
        <w:t>27</w:t>
      </w:r>
    </w:p>
    <w:p w14:paraId="68690FC8" w14:textId="77777777" w:rsidR="003305E5" w:rsidRDefault="003305E5" w:rsidP="001412A2">
      <w:pPr>
        <w:pStyle w:val="ListParagraph"/>
        <w:ind w:left="709"/>
        <w:rPr>
          <w:rFonts w:asciiTheme="minorBidi" w:hAnsiTheme="minorBidi" w:cstheme="minorBidi"/>
        </w:rPr>
      </w:pPr>
    </w:p>
    <w:p w14:paraId="49F7048B" w14:textId="49BA752C" w:rsidR="002B3212" w:rsidRPr="002B3212" w:rsidRDefault="002B3212" w:rsidP="00C15F1F">
      <w:pPr>
        <w:pStyle w:val="ListParagraph"/>
        <w:numPr>
          <w:ilvl w:val="0"/>
          <w:numId w:val="52"/>
        </w:numPr>
        <w:pBdr>
          <w:top w:val="single" w:sz="4" w:space="1" w:color="auto"/>
          <w:left w:val="single" w:sz="4" w:space="4" w:color="auto"/>
          <w:bottom w:val="single" w:sz="4" w:space="1" w:color="auto"/>
          <w:right w:val="single" w:sz="4" w:space="4" w:color="auto"/>
        </w:pBdr>
        <w:rPr>
          <w:rFonts w:ascii="Arial" w:hAnsi="Arial"/>
          <w:b/>
          <w:bCs/>
        </w:rPr>
      </w:pPr>
      <w:r w:rsidRPr="002B3212">
        <w:rPr>
          <w:rFonts w:ascii="Arial" w:hAnsi="Arial"/>
          <w:b/>
          <w:bCs/>
        </w:rPr>
        <w:t xml:space="preserve">Embed compassionate and positive culture principles in the refreshed Code of Practice for Social Care Employers and Social Care </w:t>
      </w:r>
      <w:r w:rsidR="00423256">
        <w:rPr>
          <w:rFonts w:ascii="Arial" w:hAnsi="Arial"/>
          <w:b/>
          <w:bCs/>
        </w:rPr>
        <w:t>W</w:t>
      </w:r>
      <w:r w:rsidRPr="002B3212">
        <w:rPr>
          <w:rFonts w:ascii="Arial" w:hAnsi="Arial"/>
          <w:b/>
          <w:bCs/>
        </w:rPr>
        <w:t>orkers</w:t>
      </w:r>
      <w:r w:rsidR="00736C49">
        <w:rPr>
          <w:rFonts w:ascii="Arial" w:hAnsi="Arial"/>
          <w:b/>
          <w:bCs/>
        </w:rPr>
        <w:t>.</w:t>
      </w:r>
    </w:p>
    <w:p w14:paraId="513A7DDC" w14:textId="77777777" w:rsidR="003305E5" w:rsidRPr="00BB2E64" w:rsidRDefault="003305E5" w:rsidP="00BB2E64">
      <w:pPr>
        <w:rPr>
          <w:rFonts w:asciiTheme="minorBidi" w:hAnsiTheme="minorBidi" w:cstheme="minorBidi"/>
          <w:b/>
        </w:rPr>
      </w:pPr>
      <w:r w:rsidRPr="00BB2E64">
        <w:rPr>
          <w:rFonts w:asciiTheme="minorBidi" w:hAnsiTheme="minorBidi" w:cstheme="minorBidi"/>
          <w:b/>
        </w:rPr>
        <w:t xml:space="preserve">We: </w:t>
      </w:r>
    </w:p>
    <w:p w14:paraId="2476313F" w14:textId="01C19C3D" w:rsidR="002B3212" w:rsidRPr="002B3212" w:rsidRDefault="002B3212" w:rsidP="00C15F1F">
      <w:pPr>
        <w:pStyle w:val="ListParagraph"/>
        <w:numPr>
          <w:ilvl w:val="0"/>
          <w:numId w:val="21"/>
        </w:numPr>
        <w:ind w:left="709" w:hanging="425"/>
        <w:rPr>
          <w:rFonts w:asciiTheme="minorBidi" w:hAnsiTheme="minorBidi" w:cstheme="minorBidi"/>
        </w:rPr>
      </w:pPr>
      <w:r w:rsidRPr="002B3212">
        <w:rPr>
          <w:rFonts w:asciiTheme="minorBidi" w:hAnsiTheme="minorBidi" w:cstheme="minorBidi"/>
        </w:rPr>
        <w:t xml:space="preserve">launched the updated </w:t>
      </w:r>
      <w:hyperlink r:id="rId321">
        <w:r w:rsidRPr="1D045ABC">
          <w:rPr>
            <w:rStyle w:val="Hyperlink"/>
            <w:rFonts w:asciiTheme="minorBidi" w:hAnsiTheme="minorBidi" w:cstheme="minorBidi"/>
          </w:rPr>
          <w:t>Codes of Professional Practice</w:t>
        </w:r>
      </w:hyperlink>
      <w:r w:rsidRPr="002B3212">
        <w:rPr>
          <w:rFonts w:asciiTheme="minorBidi" w:hAnsiTheme="minorBidi" w:cstheme="minorBidi"/>
        </w:rPr>
        <w:t xml:space="preserve"> for social care workers and employers in Wales to make them clearer</w:t>
      </w:r>
      <w:r w:rsidR="581713EA" w:rsidRPr="1D045ABC">
        <w:rPr>
          <w:rFonts w:asciiTheme="minorBidi" w:hAnsiTheme="minorBidi" w:cstheme="minorBidi"/>
        </w:rPr>
        <w:t>, shorter</w:t>
      </w:r>
      <w:r w:rsidR="00EF0571">
        <w:rPr>
          <w:rFonts w:asciiTheme="minorBidi" w:hAnsiTheme="minorBidi" w:cstheme="minorBidi"/>
        </w:rPr>
        <w:t xml:space="preserve"> </w:t>
      </w:r>
      <w:r w:rsidRPr="002B3212">
        <w:rPr>
          <w:rFonts w:asciiTheme="minorBidi" w:hAnsiTheme="minorBidi" w:cstheme="minorBidi"/>
        </w:rPr>
        <w:t>and easier to follow. The Code of Professional Practice for Social Care Workers and the Code of Professional Practice for Social Care Employers are standards that set out what’s expected of people working in social care, to help keep the public safe</w:t>
      </w:r>
      <w:r w:rsidR="26B0EC7B" w:rsidRPr="6DBCF266">
        <w:rPr>
          <w:rFonts w:asciiTheme="minorBidi" w:hAnsiTheme="minorBidi" w:cstheme="minorBidi"/>
        </w:rPr>
        <w:t>.</w:t>
      </w:r>
      <w:r w:rsidRPr="6DBCF266">
        <w:rPr>
          <w:rFonts w:asciiTheme="minorBidi" w:hAnsiTheme="minorBidi" w:cstheme="minorBidi"/>
        </w:rPr>
        <w:t xml:space="preserve"> </w:t>
      </w:r>
      <w:r w:rsidR="79A4865E" w:rsidRPr="6DBCF266">
        <w:rPr>
          <w:rFonts w:asciiTheme="minorBidi" w:hAnsiTheme="minorBidi" w:cstheme="minorBidi"/>
        </w:rPr>
        <w:t>F</w:t>
      </w:r>
      <w:r w:rsidRPr="002B3212">
        <w:rPr>
          <w:rFonts w:asciiTheme="minorBidi" w:hAnsiTheme="minorBidi" w:cstheme="minorBidi"/>
        </w:rPr>
        <w:t xml:space="preserve">rom 1 July 2026, </w:t>
      </w:r>
      <w:r w:rsidR="10F96E46" w:rsidRPr="6DBCF266">
        <w:rPr>
          <w:rFonts w:asciiTheme="minorBidi" w:hAnsiTheme="minorBidi" w:cstheme="minorBidi"/>
        </w:rPr>
        <w:t>a</w:t>
      </w:r>
      <w:r w:rsidR="10F96E46" w:rsidRPr="00EC31E1">
        <w:rPr>
          <w:rFonts w:ascii="Helvetica" w:eastAsia="Helvetica" w:hAnsi="Helvetica" w:cs="Helvetica"/>
        </w:rPr>
        <w:t>ll social care workers should follow the Code of Professional Practice even if they aren</w:t>
      </w:r>
      <w:r w:rsidR="00111EA8" w:rsidRPr="00EC31E1">
        <w:rPr>
          <w:rFonts w:ascii="Helvetica" w:eastAsia="Helvetica" w:hAnsi="Helvetica" w:cs="Helvetica"/>
        </w:rPr>
        <w:t>’</w:t>
      </w:r>
      <w:r w:rsidR="10F96E46" w:rsidRPr="00EC31E1">
        <w:rPr>
          <w:rFonts w:ascii="Helvetica" w:eastAsia="Helvetica" w:hAnsi="Helvetica" w:cs="Helvetica"/>
        </w:rPr>
        <w:t>t currently expected to register.</w:t>
      </w:r>
      <w:r w:rsidRPr="002B3212">
        <w:rPr>
          <w:rFonts w:asciiTheme="minorBidi" w:hAnsiTheme="minorBidi" w:cstheme="minorBidi"/>
        </w:rPr>
        <w:t xml:space="preserve"> We also updated our practice guidance, which explains how to apply the Codes in day-to-day practice, by embedding compassionate and positive culture principles into them.</w:t>
      </w:r>
    </w:p>
    <w:p w14:paraId="131055C6" w14:textId="77777777" w:rsidR="00540B09" w:rsidRPr="00500911" w:rsidRDefault="00540B09" w:rsidP="00582476">
      <w:pPr>
        <w:pStyle w:val="ListParagraph"/>
        <w:spacing w:after="0"/>
        <w:ind w:left="360"/>
        <w:rPr>
          <w:rFonts w:ascii="Arial" w:hAnsi="Arial"/>
          <w:highlight w:val="yellow"/>
        </w:rPr>
      </w:pPr>
    </w:p>
    <w:p w14:paraId="5CECC2A1" w14:textId="5931D7DC" w:rsidR="008679C5" w:rsidRPr="00500911" w:rsidRDefault="008679C5" w:rsidP="00177191">
      <w:pPr>
        <w:rPr>
          <w:rFonts w:eastAsia="Calibri"/>
          <w:sz w:val="28"/>
          <w:szCs w:val="28"/>
          <w:highlight w:val="yellow"/>
        </w:rPr>
      </w:pPr>
      <w:bookmarkStart w:id="100" w:name="_Toc163657886"/>
      <w:r w:rsidRPr="00500911">
        <w:rPr>
          <w:noProof/>
          <w:highlight w:val="yellow"/>
        </w:rPr>
        <w:lastRenderedPageBreak/>
        <w:drawing>
          <wp:anchor distT="0" distB="0" distL="114300" distR="114300" simplePos="0" relativeHeight="251658245" behindDoc="1" locked="0" layoutInCell="1" allowOverlap="1" wp14:anchorId="7A17127E" wp14:editId="6EFD1AF8">
            <wp:simplePos x="0" y="0"/>
            <wp:positionH relativeFrom="column">
              <wp:posOffset>-5080</wp:posOffset>
            </wp:positionH>
            <wp:positionV relativeFrom="paragraph">
              <wp:posOffset>76200</wp:posOffset>
            </wp:positionV>
            <wp:extent cx="1291590" cy="1076960"/>
            <wp:effectExtent l="0" t="0" r="0" b="0"/>
            <wp:wrapThrough wrapText="bothSides">
              <wp:wrapPolygon edited="0">
                <wp:start x="5735" y="1146"/>
                <wp:lineTo x="2867" y="8024"/>
                <wp:lineTo x="2230" y="10316"/>
                <wp:lineTo x="2230" y="12226"/>
                <wp:lineTo x="5735" y="20250"/>
                <wp:lineTo x="15611" y="20250"/>
                <wp:lineTo x="18796" y="14137"/>
                <wp:lineTo x="19115" y="9934"/>
                <wp:lineTo x="15611" y="1146"/>
                <wp:lineTo x="5735" y="1146"/>
              </wp:wrapPolygon>
            </wp:wrapThrough>
            <wp:docPr id="248" name="Picture 2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a:extLst>
                        <a:ext uri="{C183D7F6-B498-43B3-948B-1728B52AA6E4}">
                          <adec:decorative xmlns:adec="http://schemas.microsoft.com/office/drawing/2017/decorative" val="1"/>
                        </a:ext>
                      </a:extLst>
                    </pic:cNvPr>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1291590" cy="107696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00"/>
    </w:p>
    <w:p w14:paraId="5FC99E1E" w14:textId="77777777" w:rsidR="008679C5" w:rsidRPr="00500911" w:rsidRDefault="008679C5" w:rsidP="008A5FEC">
      <w:pPr>
        <w:rPr>
          <w:highlight w:val="yellow"/>
        </w:rPr>
      </w:pPr>
    </w:p>
    <w:p w14:paraId="13494CD3" w14:textId="7AA8B6AE" w:rsidR="00384295" w:rsidRPr="009408D4" w:rsidRDefault="00384295" w:rsidP="008A5FEC">
      <w:pPr>
        <w:pStyle w:val="Heading2"/>
      </w:pPr>
      <w:bookmarkStart w:id="101" w:name="_Toc203054165"/>
      <w:r w:rsidRPr="009408D4">
        <w:t>7. Workforce supply and shape</w:t>
      </w:r>
      <w:bookmarkEnd w:id="101"/>
      <w:r w:rsidRPr="009408D4">
        <w:t xml:space="preserve"> </w:t>
      </w:r>
    </w:p>
    <w:p w14:paraId="07FE4C6B" w14:textId="77777777" w:rsidR="006C72B6" w:rsidRPr="009408D4" w:rsidRDefault="006C72B6" w:rsidP="008A5FEC"/>
    <w:p w14:paraId="0951602B" w14:textId="77777777" w:rsidR="00AC79B7" w:rsidRPr="009408D4" w:rsidRDefault="00291E85" w:rsidP="008A5FEC">
      <w:pPr>
        <w:pStyle w:val="Heading3"/>
      </w:pPr>
      <w:bookmarkStart w:id="102" w:name="_Toc163657889"/>
      <w:bookmarkStart w:id="103" w:name="_Toc192160590"/>
      <w:bookmarkStart w:id="104" w:name="_Toc203054166"/>
      <w:r w:rsidRPr="009408D4">
        <w:t xml:space="preserve">Our </w:t>
      </w:r>
      <w:r w:rsidR="00525E94" w:rsidRPr="009408D4">
        <w:t>a</w:t>
      </w:r>
      <w:r w:rsidRPr="009408D4">
        <w:t xml:space="preserve">mbition </w:t>
      </w:r>
      <w:r w:rsidR="00525E94" w:rsidRPr="009408D4">
        <w:t>b</w:t>
      </w:r>
      <w:r w:rsidRPr="009408D4">
        <w:t>y 2030</w:t>
      </w:r>
      <w:bookmarkEnd w:id="102"/>
      <w:bookmarkEnd w:id="103"/>
      <w:bookmarkEnd w:id="104"/>
    </w:p>
    <w:p w14:paraId="769C812B" w14:textId="77777777" w:rsidR="00594990" w:rsidRPr="009408D4" w:rsidRDefault="00594990" w:rsidP="00594990"/>
    <w:p w14:paraId="21519AA0" w14:textId="4A3A3315" w:rsidR="009019DB" w:rsidRPr="009408D4" w:rsidRDefault="59929F15" w:rsidP="005E00B5">
      <w:pPr>
        <w:rPr>
          <w:b/>
          <w:bCs/>
        </w:rPr>
      </w:pPr>
      <w:bookmarkStart w:id="105" w:name="_Toc163657890"/>
      <w:r w:rsidRPr="009408D4">
        <w:rPr>
          <w:b/>
          <w:bCs/>
        </w:rPr>
        <w:t>We will</w:t>
      </w:r>
      <w:r w:rsidR="009019DB" w:rsidRPr="009408D4">
        <w:rPr>
          <w:b/>
          <w:bCs/>
        </w:rPr>
        <w:t xml:space="preserve"> have a sustainable workforce in sufficient numbers to meet the health and social care needs of our population.</w:t>
      </w:r>
      <w:bookmarkEnd w:id="105"/>
    </w:p>
    <w:p w14:paraId="2F76B4E2" w14:textId="77777777" w:rsidR="00E47A2C" w:rsidRPr="009408D4" w:rsidRDefault="00E47A2C" w:rsidP="001412A2">
      <w:pPr>
        <w:spacing w:after="0"/>
        <w:rPr>
          <w:b/>
          <w:bCs/>
        </w:rPr>
      </w:pPr>
    </w:p>
    <w:p w14:paraId="470B97BE" w14:textId="6E1DE265" w:rsidR="00E47A2C" w:rsidRPr="009408D4" w:rsidRDefault="00E47A2C" w:rsidP="00E47A2C">
      <w:pPr>
        <w:pStyle w:val="Heading3"/>
      </w:pPr>
      <w:bookmarkStart w:id="106" w:name="_Toc192160591"/>
      <w:bookmarkStart w:id="107" w:name="_Toc203054167"/>
      <w:r w:rsidRPr="009408D4">
        <w:t xml:space="preserve">Impact </w:t>
      </w:r>
      <w:r w:rsidR="009920EB" w:rsidRPr="009408D4">
        <w:t>m</w:t>
      </w:r>
      <w:r w:rsidRPr="009408D4">
        <w:t>easures</w:t>
      </w:r>
      <w:bookmarkEnd w:id="106"/>
      <w:bookmarkEnd w:id="107"/>
    </w:p>
    <w:p w14:paraId="3ECE9B51" w14:textId="77777777" w:rsidR="00A551B1" w:rsidRPr="009408D4" w:rsidRDefault="00A551B1" w:rsidP="008A5FEC"/>
    <w:p w14:paraId="7AB27F48" w14:textId="589958A9" w:rsidR="00936C6D" w:rsidRPr="009408D4" w:rsidRDefault="003C5E10" w:rsidP="008A5FEC">
      <w:r w:rsidRPr="009408D4">
        <w:t xml:space="preserve">Workforce supply and shape </w:t>
      </w:r>
      <w:r w:rsidR="00936C6D" w:rsidRPr="009408D4">
        <w:t xml:space="preserve">is </w:t>
      </w:r>
      <w:r w:rsidR="00837B6D" w:rsidRPr="009408D4">
        <w:t xml:space="preserve">affected </w:t>
      </w:r>
      <w:r w:rsidR="00936C6D" w:rsidRPr="009408D4">
        <w:t>by a range of factors,</w:t>
      </w:r>
      <w:r w:rsidR="00837B6D" w:rsidRPr="009408D4">
        <w:t xml:space="preserve"> </w:t>
      </w:r>
      <w:r w:rsidR="00BA4D4A" w:rsidRPr="009408D4">
        <w:t xml:space="preserve">so </w:t>
      </w:r>
      <w:r w:rsidR="00936C6D" w:rsidRPr="009408D4">
        <w:t>positive progress in this theme would mean</w:t>
      </w:r>
      <w:r w:rsidR="00837B6D" w:rsidRPr="009408D4">
        <w:t>:</w:t>
      </w:r>
    </w:p>
    <w:p w14:paraId="2523BDA3" w14:textId="228551FF" w:rsidR="00E35DBC" w:rsidRPr="009408D4" w:rsidRDefault="00837B6D" w:rsidP="0065072A">
      <w:pPr>
        <w:pStyle w:val="ListParagraph"/>
        <w:numPr>
          <w:ilvl w:val="0"/>
          <w:numId w:val="5"/>
        </w:numPr>
        <w:rPr>
          <w:rFonts w:ascii="Arial" w:hAnsi="Arial"/>
          <w:b/>
          <w:bCs/>
        </w:rPr>
      </w:pPr>
      <w:r w:rsidRPr="009408D4">
        <w:rPr>
          <w:rFonts w:ascii="Arial" w:hAnsi="Arial"/>
          <w:b/>
          <w:bCs/>
        </w:rPr>
        <w:t>a r</w:t>
      </w:r>
      <w:r w:rsidR="00E35DBC" w:rsidRPr="009408D4">
        <w:rPr>
          <w:rFonts w:ascii="Arial" w:hAnsi="Arial"/>
          <w:b/>
          <w:bCs/>
        </w:rPr>
        <w:t>eduction in the</w:t>
      </w:r>
      <w:r w:rsidRPr="009408D4">
        <w:rPr>
          <w:rFonts w:ascii="Arial" w:hAnsi="Arial"/>
          <w:b/>
          <w:bCs/>
        </w:rPr>
        <w:t xml:space="preserve"> percentage</w:t>
      </w:r>
      <w:r w:rsidR="00E35DBC" w:rsidRPr="009408D4">
        <w:rPr>
          <w:rFonts w:ascii="Arial" w:hAnsi="Arial"/>
          <w:b/>
          <w:bCs/>
        </w:rPr>
        <w:t xml:space="preserve"> of vacancies as a proportion of the sector</w:t>
      </w:r>
    </w:p>
    <w:p w14:paraId="28F6A92D" w14:textId="1A79DC42" w:rsidR="00BA4CBF" w:rsidRPr="009F191B" w:rsidRDefault="003B4786" w:rsidP="009F191B">
      <w:pPr>
        <w:pStyle w:val="ListParagraph"/>
        <w:ind w:left="360"/>
        <w:rPr>
          <w:rFonts w:ascii="Arial" w:hAnsi="Arial"/>
        </w:rPr>
      </w:pPr>
      <w:r w:rsidRPr="00ED45AE">
        <w:rPr>
          <w:rFonts w:ascii="Arial" w:hAnsi="Arial"/>
        </w:rPr>
        <w:t xml:space="preserve">There was a total of </w:t>
      </w:r>
      <w:r w:rsidR="006D397C">
        <w:rPr>
          <w:rFonts w:ascii="Arial" w:hAnsi="Arial"/>
        </w:rPr>
        <w:t xml:space="preserve">6,103 </w:t>
      </w:r>
      <w:r w:rsidRPr="00ED45AE">
        <w:rPr>
          <w:rFonts w:ascii="Arial" w:hAnsi="Arial"/>
        </w:rPr>
        <w:t xml:space="preserve">vacancies in </w:t>
      </w:r>
      <w:r w:rsidR="00EB7AA9" w:rsidRPr="00ED45AE">
        <w:rPr>
          <w:rFonts w:ascii="Arial" w:hAnsi="Arial"/>
        </w:rPr>
        <w:t>202</w:t>
      </w:r>
      <w:r w:rsidR="006D397C">
        <w:rPr>
          <w:rFonts w:ascii="Arial" w:hAnsi="Arial"/>
        </w:rPr>
        <w:t>5</w:t>
      </w:r>
      <w:r w:rsidR="0077673F" w:rsidRPr="00ED45AE">
        <w:rPr>
          <w:rFonts w:ascii="Arial" w:hAnsi="Arial"/>
        </w:rPr>
        <w:t>,</w:t>
      </w:r>
      <w:r w:rsidRPr="00ED45AE">
        <w:rPr>
          <w:rStyle w:val="FootnoteReference"/>
          <w:rFonts w:ascii="Arial" w:hAnsi="Arial"/>
        </w:rPr>
        <w:footnoteReference w:id="23"/>
      </w:r>
      <w:r w:rsidRPr="00ED45AE">
        <w:rPr>
          <w:rFonts w:ascii="Arial" w:hAnsi="Arial"/>
        </w:rPr>
        <w:t xml:space="preserve"> which represents </w:t>
      </w:r>
      <w:r w:rsidR="0061221A">
        <w:rPr>
          <w:rFonts w:ascii="Arial" w:hAnsi="Arial"/>
        </w:rPr>
        <w:t>7.2</w:t>
      </w:r>
      <w:r w:rsidRPr="00ED45AE">
        <w:rPr>
          <w:rFonts w:ascii="Arial" w:hAnsi="Arial"/>
        </w:rPr>
        <w:t xml:space="preserve"> per cent of the workforce. </w:t>
      </w:r>
      <w:r w:rsidR="00196513" w:rsidRPr="00ED45AE">
        <w:rPr>
          <w:rFonts w:ascii="Arial" w:hAnsi="Arial"/>
        </w:rPr>
        <w:t xml:space="preserve">In </w:t>
      </w:r>
      <w:r w:rsidR="0061221A" w:rsidRPr="00ED45AE">
        <w:rPr>
          <w:rFonts w:ascii="Arial" w:hAnsi="Arial"/>
        </w:rPr>
        <w:t>202</w:t>
      </w:r>
      <w:r w:rsidR="0061221A">
        <w:rPr>
          <w:rFonts w:ascii="Arial" w:hAnsi="Arial"/>
        </w:rPr>
        <w:t>4</w:t>
      </w:r>
      <w:r w:rsidR="00196513" w:rsidRPr="00ED45AE">
        <w:rPr>
          <w:rFonts w:ascii="Arial" w:hAnsi="Arial"/>
        </w:rPr>
        <w:t>, there was an estimated 5,</w:t>
      </w:r>
      <w:r w:rsidR="0061221A">
        <w:rPr>
          <w:rFonts w:ascii="Arial" w:hAnsi="Arial"/>
        </w:rPr>
        <w:t>346</w:t>
      </w:r>
      <w:r w:rsidR="0061221A" w:rsidRPr="00ED45AE">
        <w:rPr>
          <w:rFonts w:ascii="Arial" w:hAnsi="Arial"/>
        </w:rPr>
        <w:t xml:space="preserve"> </w:t>
      </w:r>
      <w:r w:rsidR="00196513" w:rsidRPr="00ED45AE">
        <w:rPr>
          <w:rFonts w:ascii="Arial" w:hAnsi="Arial"/>
        </w:rPr>
        <w:t xml:space="preserve">vacancies – </w:t>
      </w:r>
      <w:r w:rsidR="0061221A">
        <w:rPr>
          <w:rFonts w:ascii="Arial" w:hAnsi="Arial"/>
        </w:rPr>
        <w:t>757</w:t>
      </w:r>
      <w:r w:rsidR="0061221A" w:rsidRPr="00ED45AE">
        <w:rPr>
          <w:rFonts w:ascii="Arial" w:hAnsi="Arial"/>
        </w:rPr>
        <w:t xml:space="preserve"> </w:t>
      </w:r>
      <w:r w:rsidR="00196513" w:rsidRPr="00ED45AE">
        <w:rPr>
          <w:rFonts w:ascii="Arial" w:hAnsi="Arial"/>
        </w:rPr>
        <w:t xml:space="preserve">fewer than </w:t>
      </w:r>
      <w:r w:rsidR="0061221A" w:rsidRPr="00ED45AE">
        <w:rPr>
          <w:rFonts w:ascii="Arial" w:hAnsi="Arial"/>
        </w:rPr>
        <w:t>202</w:t>
      </w:r>
      <w:r w:rsidR="0061221A">
        <w:rPr>
          <w:rFonts w:ascii="Arial" w:hAnsi="Arial"/>
        </w:rPr>
        <w:t>5</w:t>
      </w:r>
      <w:r w:rsidR="00196513" w:rsidRPr="00ED45AE">
        <w:rPr>
          <w:rFonts w:ascii="Arial" w:hAnsi="Arial"/>
        </w:rPr>
        <w:t>.</w:t>
      </w:r>
      <w:r w:rsidR="004408C1" w:rsidRPr="00ED45AE">
        <w:rPr>
          <w:rFonts w:ascii="Arial" w:hAnsi="Arial"/>
        </w:rPr>
        <w:t xml:space="preserve"> </w:t>
      </w:r>
    </w:p>
    <w:p w14:paraId="6C8EE630" w14:textId="48801C51" w:rsidR="009F227A" w:rsidRPr="00D73DD5" w:rsidRDefault="00837B6D" w:rsidP="0065072A">
      <w:pPr>
        <w:pStyle w:val="ListParagraph"/>
        <w:numPr>
          <w:ilvl w:val="0"/>
          <w:numId w:val="5"/>
        </w:numPr>
        <w:rPr>
          <w:rFonts w:ascii="Arial" w:hAnsi="Arial"/>
          <w:b/>
          <w:bCs/>
        </w:rPr>
      </w:pPr>
      <w:r w:rsidRPr="00D73DD5">
        <w:rPr>
          <w:rFonts w:ascii="Arial" w:hAnsi="Arial"/>
          <w:b/>
          <w:bCs/>
        </w:rPr>
        <w:t>w</w:t>
      </w:r>
      <w:r w:rsidR="00E9606B" w:rsidRPr="00D73DD5">
        <w:rPr>
          <w:rFonts w:ascii="Arial" w:hAnsi="Arial"/>
          <w:b/>
          <w:bCs/>
        </w:rPr>
        <w:t>orkforce plan</w:t>
      </w:r>
      <w:r w:rsidRPr="00D73DD5">
        <w:rPr>
          <w:rFonts w:ascii="Arial" w:hAnsi="Arial"/>
          <w:b/>
          <w:bCs/>
        </w:rPr>
        <w:t>s</w:t>
      </w:r>
      <w:r w:rsidR="00E9606B" w:rsidRPr="00D73DD5">
        <w:rPr>
          <w:rFonts w:ascii="Arial" w:hAnsi="Arial"/>
          <w:b/>
          <w:bCs/>
        </w:rPr>
        <w:t xml:space="preserve"> in each region of Wales to meet</w:t>
      </w:r>
      <w:r w:rsidRPr="00D73DD5">
        <w:rPr>
          <w:rFonts w:ascii="Arial" w:hAnsi="Arial"/>
          <w:b/>
          <w:bCs/>
        </w:rPr>
        <w:t xml:space="preserve"> the</w:t>
      </w:r>
      <w:r w:rsidR="00E9606B" w:rsidRPr="00D73DD5">
        <w:rPr>
          <w:rFonts w:ascii="Arial" w:hAnsi="Arial"/>
          <w:b/>
          <w:bCs/>
        </w:rPr>
        <w:t xml:space="preserve"> population</w:t>
      </w:r>
      <w:r w:rsidRPr="00D73DD5">
        <w:rPr>
          <w:rFonts w:ascii="Arial" w:hAnsi="Arial"/>
          <w:b/>
          <w:bCs/>
        </w:rPr>
        <w:t>’s</w:t>
      </w:r>
      <w:r w:rsidR="00E9606B" w:rsidRPr="00D73DD5">
        <w:rPr>
          <w:rFonts w:ascii="Arial" w:hAnsi="Arial"/>
          <w:b/>
          <w:bCs/>
        </w:rPr>
        <w:t xml:space="preserve"> need</w:t>
      </w:r>
      <w:r w:rsidRPr="00D73DD5">
        <w:rPr>
          <w:rFonts w:ascii="Arial" w:hAnsi="Arial"/>
          <w:b/>
          <w:bCs/>
        </w:rPr>
        <w:t>s</w:t>
      </w:r>
      <w:r w:rsidR="00E9606B" w:rsidRPr="00D73DD5">
        <w:rPr>
          <w:rFonts w:ascii="Arial" w:hAnsi="Arial"/>
          <w:b/>
          <w:bCs/>
        </w:rPr>
        <w:t xml:space="preserve"> </w:t>
      </w:r>
    </w:p>
    <w:p w14:paraId="3D99FDC1" w14:textId="3353FF64" w:rsidR="00D96FA8" w:rsidRDefault="00D96FA8" w:rsidP="00120AC3">
      <w:pPr>
        <w:ind w:left="360"/>
      </w:pPr>
      <w:r w:rsidRPr="00D96FA8">
        <w:t xml:space="preserve">Population </w:t>
      </w:r>
      <w:r w:rsidR="00473943">
        <w:t>n</w:t>
      </w:r>
      <w:r w:rsidRPr="00D96FA8">
        <w:t xml:space="preserve">eeds </w:t>
      </w:r>
      <w:r w:rsidR="00473943">
        <w:t>a</w:t>
      </w:r>
      <w:r w:rsidRPr="00D96FA8">
        <w:t>ssessment</w:t>
      </w:r>
      <w:r w:rsidR="00FB0A6C">
        <w:t>s</w:t>
      </w:r>
      <w:r w:rsidRPr="00D96FA8">
        <w:t xml:space="preserve"> (PNA) </w:t>
      </w:r>
      <w:r>
        <w:t xml:space="preserve">are </w:t>
      </w:r>
      <w:r w:rsidRPr="00D96FA8">
        <w:t>statutory assessment</w:t>
      </w:r>
      <w:r w:rsidR="00D30AB0">
        <w:t>s</w:t>
      </w:r>
      <w:r w:rsidRPr="00D96FA8">
        <w:t xml:space="preserve"> undertaken jointly by local authorities and </w:t>
      </w:r>
      <w:r w:rsidR="00573E0A">
        <w:t>l</w:t>
      </w:r>
      <w:r w:rsidRPr="00D96FA8">
        <w:t xml:space="preserve">ocal </w:t>
      </w:r>
      <w:r w:rsidR="00573E0A">
        <w:t>h</w:t>
      </w:r>
      <w:r w:rsidRPr="00D96FA8">
        <w:t xml:space="preserve">ealth </w:t>
      </w:r>
      <w:r w:rsidR="00573E0A">
        <w:t>b</w:t>
      </w:r>
      <w:r w:rsidRPr="00D96FA8">
        <w:t>oards in Wales</w:t>
      </w:r>
      <w:r w:rsidR="00D117AF">
        <w:t>. Their purpose is</w:t>
      </w:r>
      <w:r w:rsidRPr="00D96FA8">
        <w:t xml:space="preserve"> to understand the current and future care and support needs of the population, including the </w:t>
      </w:r>
      <w:r w:rsidR="004C1D63">
        <w:t>needs of unpaid</w:t>
      </w:r>
      <w:r w:rsidRPr="00D96FA8">
        <w:t xml:space="preserve"> carers. PNAs are required under Part 2, Section 14 of the Social Services and Well</w:t>
      </w:r>
      <w:r w:rsidRPr="00D96FA8">
        <w:rPr>
          <w:rFonts w:ascii="Cambria Math" w:hAnsi="Cambria Math" w:cs="Cambria Math"/>
        </w:rPr>
        <w:t>‑</w:t>
      </w:r>
      <w:r w:rsidRPr="00D96FA8">
        <w:t>being (Wales) Act 2014 and</w:t>
      </w:r>
      <w:r w:rsidR="004C1D63">
        <w:t xml:space="preserve"> are </w:t>
      </w:r>
      <w:r w:rsidRPr="00D96FA8">
        <w:t>produced on a regional basis through Regional Partnership Boards (RPBs).</w:t>
      </w:r>
    </w:p>
    <w:p w14:paraId="2E3E4BEA" w14:textId="77CA9D58" w:rsidR="0052307F" w:rsidRDefault="00673FA3" w:rsidP="00321911">
      <w:pPr>
        <w:ind w:left="360"/>
        <w:rPr>
          <w:highlight w:val="yellow"/>
        </w:rPr>
      </w:pPr>
      <w:r w:rsidRPr="00673FA3">
        <w:t xml:space="preserve">PNAs are completed every five years. The </w:t>
      </w:r>
      <w:r w:rsidR="00E600C2">
        <w:t xml:space="preserve">most recent </w:t>
      </w:r>
      <w:r w:rsidRPr="00673FA3">
        <w:t xml:space="preserve">PNAs were published in April 2022, and the next cycle is due in April 2027. The 2027 PNAs are expected to align more closely with </w:t>
      </w:r>
      <w:r w:rsidR="00171649">
        <w:t>w</w:t>
      </w:r>
      <w:r w:rsidRPr="00673FA3">
        <w:t>ell</w:t>
      </w:r>
      <w:r w:rsidRPr="00673FA3">
        <w:rPr>
          <w:rFonts w:ascii="Cambria Math" w:hAnsi="Cambria Math" w:cs="Cambria Math"/>
        </w:rPr>
        <w:t>‑</w:t>
      </w:r>
      <w:r w:rsidRPr="00673FA3">
        <w:t xml:space="preserve">being </w:t>
      </w:r>
      <w:r w:rsidR="00171649">
        <w:t>a</w:t>
      </w:r>
      <w:r w:rsidRPr="00673FA3">
        <w:t>ssessments produced under the Well</w:t>
      </w:r>
      <w:r w:rsidRPr="00673FA3">
        <w:rPr>
          <w:rFonts w:ascii="Cambria Math" w:hAnsi="Cambria Math" w:cs="Cambria Math"/>
        </w:rPr>
        <w:t>‑</w:t>
      </w:r>
      <w:r w:rsidRPr="00673FA3">
        <w:t>being of Future Generations (Wales) Act 2015, supporting a more joined</w:t>
      </w:r>
      <w:r w:rsidRPr="00673FA3">
        <w:rPr>
          <w:rFonts w:ascii="Cambria Math" w:hAnsi="Cambria Math" w:cs="Cambria Math"/>
        </w:rPr>
        <w:t>‑</w:t>
      </w:r>
      <w:r w:rsidRPr="00673FA3">
        <w:t>up</w:t>
      </w:r>
      <w:r w:rsidR="0012750F">
        <w:t xml:space="preserve"> approach to understanding need at </w:t>
      </w:r>
      <w:r w:rsidRPr="00673FA3">
        <w:t xml:space="preserve">local and regional levels. </w:t>
      </w:r>
    </w:p>
    <w:p w14:paraId="73583F84" w14:textId="5417B0AA" w:rsidR="00D96FA8" w:rsidRDefault="00824372" w:rsidP="00120AC3">
      <w:pPr>
        <w:ind w:left="360"/>
        <w:rPr>
          <w:highlight w:val="yellow"/>
        </w:rPr>
      </w:pPr>
      <w:r w:rsidRPr="00824372">
        <w:t>P</w:t>
      </w:r>
      <w:r w:rsidR="00B23B71">
        <w:t xml:space="preserve">NAs </w:t>
      </w:r>
      <w:r w:rsidRPr="00824372">
        <w:t xml:space="preserve">help identify </w:t>
      </w:r>
      <w:r w:rsidR="0012750F">
        <w:t xml:space="preserve">what care and support is needed now and in the </w:t>
      </w:r>
      <w:r w:rsidRPr="00824372">
        <w:t xml:space="preserve">future in each region. Strategic workforce planning uses this </w:t>
      </w:r>
      <w:r w:rsidR="001E5DB5">
        <w:t xml:space="preserve">intelligence </w:t>
      </w:r>
      <w:r w:rsidRPr="00824372">
        <w:t xml:space="preserve">to understand what </w:t>
      </w:r>
      <w:r w:rsidR="006B6D13">
        <w:t xml:space="preserve">social care </w:t>
      </w:r>
      <w:r w:rsidRPr="00824372">
        <w:t xml:space="preserve">workforce will be </w:t>
      </w:r>
      <w:r w:rsidR="006B6D13">
        <w:t xml:space="preserve">required </w:t>
      </w:r>
      <w:r w:rsidRPr="00824372">
        <w:t xml:space="preserve">over the longer term, including the number of staff and the skills </w:t>
      </w:r>
      <w:r w:rsidR="00460A1A">
        <w:t>needed</w:t>
      </w:r>
      <w:r w:rsidRPr="00824372">
        <w:t>. Regional workforce plan</w:t>
      </w:r>
      <w:r w:rsidR="00460A1A">
        <w:t xml:space="preserve">ning </w:t>
      </w:r>
      <w:r w:rsidRPr="00824372">
        <w:t>then turn this into practical action, setting out how organisations will recruit, develop and retain the workforce needed to meet local population needs, now and in the future.</w:t>
      </w:r>
    </w:p>
    <w:p w14:paraId="2F8C448E" w14:textId="0A1A04C4" w:rsidR="00824372" w:rsidRDefault="000673BF" w:rsidP="00120AC3">
      <w:pPr>
        <w:ind w:left="360"/>
      </w:pPr>
      <w:r w:rsidRPr="000673BF">
        <w:lastRenderedPageBreak/>
        <w:t>Wales doesn</w:t>
      </w:r>
      <w:r w:rsidR="005D180A">
        <w:t>’</w:t>
      </w:r>
      <w:r w:rsidRPr="000673BF">
        <w:t>t yet have a consistent set of formal regional social care workforce plans across all regions. While R</w:t>
      </w:r>
      <w:r w:rsidR="00BA636E">
        <w:t xml:space="preserve">PBs </w:t>
      </w:r>
      <w:r w:rsidRPr="000673BF">
        <w:t xml:space="preserve">lead </w:t>
      </w:r>
      <w:r w:rsidR="00FE41F4">
        <w:t>PNAs</w:t>
      </w:r>
      <w:r w:rsidRPr="000673BF">
        <w:t xml:space="preserve"> and regional area plans, and there</w:t>
      </w:r>
      <w:r w:rsidR="00B202E0">
        <w:t>’</w:t>
      </w:r>
      <w:r w:rsidRPr="000673BF">
        <w:t xml:space="preserve">s workforce planning activity at local and regional levels, approaches vary across Wales. Strengthening </w:t>
      </w:r>
      <w:r w:rsidR="004F730D">
        <w:t xml:space="preserve">local and </w:t>
      </w:r>
      <w:r w:rsidRPr="000673BF">
        <w:t>regional workforce planning remains an important area</w:t>
      </w:r>
      <w:r w:rsidR="004F730D">
        <w:t xml:space="preserve"> for </w:t>
      </w:r>
      <w:r w:rsidRPr="000673BF">
        <w:t xml:space="preserve">development to </w:t>
      </w:r>
      <w:r w:rsidR="004F730D">
        <w:t xml:space="preserve">improve alignment between </w:t>
      </w:r>
      <w:r w:rsidRPr="000673BF">
        <w:t>workforce supply, skills and local population needs.</w:t>
      </w:r>
    </w:p>
    <w:p w14:paraId="0B815A2D" w14:textId="573795FC" w:rsidR="004F0F43" w:rsidRPr="004F0F43" w:rsidRDefault="001244EE" w:rsidP="004F0F43">
      <w:pPr>
        <w:ind w:left="360"/>
      </w:pPr>
      <w:r w:rsidRPr="004F0F43">
        <w:t xml:space="preserve">Engagement </w:t>
      </w:r>
      <w:r w:rsidR="00393285" w:rsidRPr="004F0F43">
        <w:t xml:space="preserve">with local authorities </w:t>
      </w:r>
      <w:r w:rsidRPr="004F0F43">
        <w:t xml:space="preserve">during </w:t>
      </w:r>
      <w:r w:rsidR="005B5EA4" w:rsidRPr="004F0F43">
        <w:t xml:space="preserve">2025 to 2026 </w:t>
      </w:r>
      <w:r w:rsidR="00CD1586" w:rsidRPr="004F0F43">
        <w:t xml:space="preserve">has confirmed that </w:t>
      </w:r>
      <w:r w:rsidR="004A4FFD" w:rsidRPr="004F0F43">
        <w:t xml:space="preserve">the </w:t>
      </w:r>
      <w:r w:rsidR="00F91C90" w:rsidRPr="004F0F43">
        <w:t xml:space="preserve">strategic workforce planning </w:t>
      </w:r>
      <w:r w:rsidR="004A4FFD" w:rsidRPr="004F0F43">
        <w:t>challenges</w:t>
      </w:r>
      <w:r w:rsidR="00B606F4" w:rsidRPr="004F0F43">
        <w:t xml:space="preserve"> </w:t>
      </w:r>
      <w:r w:rsidR="002F0439">
        <w:t xml:space="preserve">identified in the 2023 </w:t>
      </w:r>
      <w:r w:rsidR="00B606F4" w:rsidRPr="004F0F43">
        <w:t xml:space="preserve">scoping study </w:t>
      </w:r>
      <w:r w:rsidR="0053596E">
        <w:t>remain.</w:t>
      </w:r>
      <w:r w:rsidR="009E504F">
        <w:t xml:space="preserve"> </w:t>
      </w:r>
      <w:r w:rsidR="009E504F" w:rsidRPr="009E504F">
        <w:t>These include limited capacity and capability, ongoing budget pressures and a lack of consistent tools, systems and data to support effective workforce planning</w:t>
      </w:r>
      <w:r w:rsidR="00F91C90" w:rsidRPr="004F0F43">
        <w:t xml:space="preserve">. </w:t>
      </w:r>
    </w:p>
    <w:p w14:paraId="65907BF5" w14:textId="4754E107" w:rsidR="00BA4CBF" w:rsidRPr="001D5E2B" w:rsidRDefault="004D14FA" w:rsidP="001D5E2B">
      <w:pPr>
        <w:ind w:left="360"/>
        <w:rPr>
          <w:highlight w:val="yellow"/>
        </w:rPr>
      </w:pPr>
      <w:r w:rsidRPr="004D14FA">
        <w:t>In recognition of this, national discussions will take place to agree next steps for strengthening social care workforce planning in Wales. These discussions will focus on clarifying expectations, improving support for regions and exploring what further national enablers may be needed to support more consistent and effective regional workforce planning going forward.</w:t>
      </w:r>
      <w:r w:rsidR="001D5E2B">
        <w:rPr>
          <w:highlight w:val="yellow"/>
        </w:rPr>
        <w:br/>
      </w:r>
    </w:p>
    <w:p w14:paraId="151B03D5" w14:textId="1460551B" w:rsidR="009C02EC" w:rsidRPr="004851BB" w:rsidRDefault="009C02EC" w:rsidP="008A5FEC">
      <w:pPr>
        <w:pStyle w:val="Heading3"/>
      </w:pPr>
      <w:bookmarkStart w:id="108" w:name="_Toc163657891"/>
      <w:bookmarkStart w:id="109" w:name="_Toc192160592"/>
      <w:bookmarkStart w:id="110" w:name="_Toc203054168"/>
      <w:r w:rsidRPr="004851BB">
        <w:t xml:space="preserve">Workforce strategy actions </w:t>
      </w:r>
      <w:r w:rsidR="008F2D37" w:rsidRPr="004851BB">
        <w:t xml:space="preserve">2024 </w:t>
      </w:r>
      <w:r w:rsidR="00525E94" w:rsidRPr="004851BB">
        <w:t xml:space="preserve">to </w:t>
      </w:r>
      <w:r w:rsidR="00384295" w:rsidRPr="004851BB">
        <w:t>2027</w:t>
      </w:r>
      <w:bookmarkEnd w:id="108"/>
      <w:bookmarkEnd w:id="109"/>
      <w:bookmarkEnd w:id="110"/>
    </w:p>
    <w:p w14:paraId="70F12D4E" w14:textId="77777777" w:rsidR="008F2D37" w:rsidRPr="004851BB" w:rsidRDefault="008F2D37" w:rsidP="008A5FEC"/>
    <w:p w14:paraId="6DC81DAF" w14:textId="337F2656" w:rsidR="00E47A2C" w:rsidRPr="004851BB" w:rsidRDefault="00E47A2C" w:rsidP="00E47A2C">
      <w:pPr>
        <w:pStyle w:val="Heading3"/>
        <w:rPr>
          <w:sz w:val="28"/>
          <w:szCs w:val="28"/>
        </w:rPr>
      </w:pPr>
      <w:bookmarkStart w:id="111" w:name="_Toc192160593"/>
      <w:bookmarkStart w:id="112" w:name="_Toc203054169"/>
      <w:r w:rsidRPr="004851BB">
        <w:rPr>
          <w:sz w:val="28"/>
          <w:szCs w:val="28"/>
        </w:rPr>
        <w:t xml:space="preserve">Progress of actions during </w:t>
      </w:r>
      <w:r w:rsidR="00866DA6" w:rsidRPr="004851BB">
        <w:rPr>
          <w:sz w:val="28"/>
          <w:szCs w:val="28"/>
        </w:rPr>
        <w:t>202</w:t>
      </w:r>
      <w:r w:rsidR="00866DA6">
        <w:rPr>
          <w:sz w:val="28"/>
          <w:szCs w:val="28"/>
        </w:rPr>
        <w:t>5</w:t>
      </w:r>
      <w:r w:rsidR="00866DA6" w:rsidRPr="004851BB">
        <w:rPr>
          <w:sz w:val="28"/>
          <w:szCs w:val="28"/>
        </w:rPr>
        <w:t xml:space="preserve"> </w:t>
      </w:r>
      <w:r w:rsidRPr="004851BB">
        <w:rPr>
          <w:sz w:val="28"/>
          <w:szCs w:val="28"/>
        </w:rPr>
        <w:t xml:space="preserve">to </w:t>
      </w:r>
      <w:r w:rsidR="00866DA6" w:rsidRPr="004851BB">
        <w:rPr>
          <w:sz w:val="28"/>
          <w:szCs w:val="28"/>
        </w:rPr>
        <w:t>202</w:t>
      </w:r>
      <w:r w:rsidR="00866DA6">
        <w:rPr>
          <w:sz w:val="28"/>
          <w:szCs w:val="28"/>
        </w:rPr>
        <w:t>6</w:t>
      </w:r>
      <w:r w:rsidRPr="004851BB">
        <w:rPr>
          <w:sz w:val="28"/>
          <w:szCs w:val="28"/>
        </w:rPr>
        <w:t>:</w:t>
      </w:r>
      <w:bookmarkEnd w:id="111"/>
      <w:bookmarkEnd w:id="112"/>
    </w:p>
    <w:p w14:paraId="2B486734" w14:textId="77777777" w:rsidR="00594990" w:rsidRPr="00500911" w:rsidRDefault="00594990" w:rsidP="00594990">
      <w:pPr>
        <w:rPr>
          <w:highlight w:val="yellow"/>
        </w:rPr>
      </w:pPr>
    </w:p>
    <w:p w14:paraId="50C2A6A9" w14:textId="1E8D1A6B" w:rsidR="00865167" w:rsidRPr="005579B7" w:rsidRDefault="00464354" w:rsidP="00C15F1F">
      <w:pPr>
        <w:pStyle w:val="ListParagraph"/>
        <w:numPr>
          <w:ilvl w:val="0"/>
          <w:numId w:val="54"/>
        </w:numPr>
        <w:pBdr>
          <w:top w:val="single" w:sz="4" w:space="1" w:color="auto"/>
          <w:left w:val="single" w:sz="4" w:space="4" w:color="auto"/>
          <w:bottom w:val="single" w:sz="4" w:space="1" w:color="auto"/>
          <w:right w:val="single" w:sz="4" w:space="4" w:color="auto"/>
        </w:pBdr>
        <w:rPr>
          <w:rFonts w:ascii="Arial" w:hAnsi="Arial"/>
          <w:b/>
          <w:bCs/>
        </w:rPr>
      </w:pPr>
      <w:r w:rsidRPr="005579B7">
        <w:rPr>
          <w:rFonts w:ascii="Arial" w:hAnsi="Arial"/>
          <w:b/>
          <w:bCs/>
        </w:rPr>
        <w:t xml:space="preserve"> </w:t>
      </w:r>
      <w:r w:rsidR="004B4E86" w:rsidRPr="005579B7">
        <w:rPr>
          <w:rFonts w:ascii="Arial" w:hAnsi="Arial"/>
          <w:b/>
          <w:bCs/>
        </w:rPr>
        <w:t>Build capacity and capability in workforce planning</w:t>
      </w:r>
      <w:r w:rsidR="00161D26">
        <w:rPr>
          <w:rFonts w:ascii="Arial" w:hAnsi="Arial"/>
          <w:b/>
          <w:bCs/>
        </w:rPr>
        <w:t>.</w:t>
      </w:r>
    </w:p>
    <w:p w14:paraId="3768E62B" w14:textId="2C32B537" w:rsidR="00C81A09" w:rsidRDefault="00C81A09" w:rsidP="00772863">
      <w:pPr>
        <w:rPr>
          <w:b/>
          <w:bCs/>
        </w:rPr>
      </w:pPr>
      <w:r w:rsidRPr="004851BB">
        <w:rPr>
          <w:b/>
          <w:bCs/>
        </w:rPr>
        <w:t>We</w:t>
      </w:r>
      <w:r w:rsidR="001602AC" w:rsidRPr="004851BB">
        <w:rPr>
          <w:b/>
          <w:bCs/>
        </w:rPr>
        <w:t>:</w:t>
      </w:r>
    </w:p>
    <w:p w14:paraId="67CB5624" w14:textId="54973C4D" w:rsidR="001B0D41" w:rsidRDefault="00A22116" w:rsidP="00C15F1F">
      <w:pPr>
        <w:pStyle w:val="ListParagraph"/>
        <w:numPr>
          <w:ilvl w:val="0"/>
          <w:numId w:val="21"/>
        </w:numPr>
        <w:ind w:left="709" w:hanging="425"/>
        <w:rPr>
          <w:rFonts w:asciiTheme="minorBidi" w:hAnsiTheme="minorBidi" w:cstheme="minorBidi"/>
        </w:rPr>
      </w:pPr>
      <w:r>
        <w:rPr>
          <w:rFonts w:asciiTheme="minorBidi" w:hAnsiTheme="minorBidi" w:cstheme="minorBidi"/>
        </w:rPr>
        <w:t>l</w:t>
      </w:r>
      <w:r w:rsidR="00F323F7" w:rsidRPr="001B0D41">
        <w:rPr>
          <w:rFonts w:asciiTheme="minorBidi" w:hAnsiTheme="minorBidi" w:cstheme="minorBidi"/>
        </w:rPr>
        <w:t>aunched</w:t>
      </w:r>
      <w:r>
        <w:rPr>
          <w:rFonts w:asciiTheme="minorBidi" w:hAnsiTheme="minorBidi" w:cstheme="minorBidi"/>
        </w:rPr>
        <w:t xml:space="preserve"> </w:t>
      </w:r>
      <w:r w:rsidR="00F323F7" w:rsidRPr="001B0D41">
        <w:rPr>
          <w:rFonts w:asciiTheme="minorBidi" w:hAnsiTheme="minorBidi" w:cstheme="minorBidi"/>
        </w:rPr>
        <w:t>the next phase of workforce planning support</w:t>
      </w:r>
      <w:r>
        <w:rPr>
          <w:rFonts w:asciiTheme="minorBidi" w:hAnsiTheme="minorBidi" w:cstheme="minorBidi"/>
        </w:rPr>
        <w:t xml:space="preserve"> in partnership with the WLGA,</w:t>
      </w:r>
      <w:r w:rsidR="00F1573C">
        <w:rPr>
          <w:rFonts w:asciiTheme="minorBidi" w:hAnsiTheme="minorBidi" w:cstheme="minorBidi"/>
        </w:rPr>
        <w:t xml:space="preserve"> including </w:t>
      </w:r>
      <w:r w:rsidR="00C40226">
        <w:rPr>
          <w:rFonts w:asciiTheme="minorBidi" w:hAnsiTheme="minorBidi" w:cstheme="minorBidi"/>
        </w:rPr>
        <w:t xml:space="preserve">a </w:t>
      </w:r>
      <w:r w:rsidR="00895B87">
        <w:rPr>
          <w:rFonts w:asciiTheme="minorBidi" w:hAnsiTheme="minorBidi" w:cstheme="minorBidi"/>
        </w:rPr>
        <w:t>programme</w:t>
      </w:r>
      <w:r w:rsidR="00C40226">
        <w:rPr>
          <w:rFonts w:asciiTheme="minorBidi" w:hAnsiTheme="minorBidi" w:cstheme="minorBidi"/>
        </w:rPr>
        <w:t xml:space="preserve"> of work d</w:t>
      </w:r>
      <w:r w:rsidR="00895B87">
        <w:rPr>
          <w:rFonts w:asciiTheme="minorBidi" w:hAnsiTheme="minorBidi" w:cstheme="minorBidi"/>
        </w:rPr>
        <w:t>elivered by Practice Solutions</w:t>
      </w:r>
      <w:r w:rsidR="00C40226">
        <w:rPr>
          <w:rFonts w:asciiTheme="minorBidi" w:hAnsiTheme="minorBidi" w:cstheme="minorBidi"/>
        </w:rPr>
        <w:t xml:space="preserve"> to strengthen </w:t>
      </w:r>
      <w:r w:rsidR="000603FB" w:rsidRPr="000603FB">
        <w:rPr>
          <w:rFonts w:asciiTheme="minorBidi" w:hAnsiTheme="minorBidi" w:cstheme="minorBidi"/>
        </w:rPr>
        <w:t>long</w:t>
      </w:r>
      <w:r w:rsidR="000603FB" w:rsidRPr="000603FB">
        <w:rPr>
          <w:rFonts w:ascii="Cambria Math" w:hAnsi="Cambria Math" w:cs="Cambria Math"/>
        </w:rPr>
        <w:t>‑</w:t>
      </w:r>
      <w:r w:rsidR="000603FB" w:rsidRPr="000603FB">
        <w:rPr>
          <w:rFonts w:asciiTheme="minorBidi" w:hAnsiTheme="minorBidi" w:cstheme="minorBidi"/>
        </w:rPr>
        <w:t xml:space="preserve">term workforce sustainability </w:t>
      </w:r>
      <w:r w:rsidR="00F94EB6">
        <w:rPr>
          <w:rFonts w:asciiTheme="minorBidi" w:hAnsiTheme="minorBidi" w:cstheme="minorBidi"/>
        </w:rPr>
        <w:t xml:space="preserve">through </w:t>
      </w:r>
      <w:r w:rsidR="000603FB" w:rsidRPr="000603FB">
        <w:rPr>
          <w:rFonts w:asciiTheme="minorBidi" w:hAnsiTheme="minorBidi" w:cstheme="minorBidi"/>
        </w:rPr>
        <w:t>promoting a more consistent, data</w:t>
      </w:r>
      <w:r w:rsidR="000603FB" w:rsidRPr="000603FB">
        <w:rPr>
          <w:rFonts w:ascii="Cambria Math" w:hAnsi="Cambria Math" w:cs="Cambria Math"/>
        </w:rPr>
        <w:t>‑</w:t>
      </w:r>
      <w:r w:rsidR="000603FB" w:rsidRPr="000603FB">
        <w:rPr>
          <w:rFonts w:asciiTheme="minorBidi" w:hAnsiTheme="minorBidi" w:cstheme="minorBidi"/>
        </w:rPr>
        <w:t>informed approach aligned with future service models, financial pressures and digital transformation.</w:t>
      </w:r>
      <w:r w:rsidR="00F323F7" w:rsidRPr="001B0D41">
        <w:rPr>
          <w:rFonts w:asciiTheme="minorBidi" w:hAnsiTheme="minorBidi" w:cstheme="minorBidi"/>
        </w:rPr>
        <w:t xml:space="preserve"> </w:t>
      </w:r>
      <w:r w:rsidR="00183389" w:rsidRPr="00183389">
        <w:rPr>
          <w:rFonts w:asciiTheme="minorBidi" w:hAnsiTheme="minorBidi" w:cstheme="minorBidi"/>
        </w:rPr>
        <w:t xml:space="preserve">Engagement with all 22 </w:t>
      </w:r>
      <w:r w:rsidR="00183389">
        <w:rPr>
          <w:rFonts w:asciiTheme="minorBidi" w:hAnsiTheme="minorBidi" w:cstheme="minorBidi"/>
        </w:rPr>
        <w:t xml:space="preserve">local </w:t>
      </w:r>
      <w:r w:rsidR="00183389" w:rsidRPr="00183389">
        <w:rPr>
          <w:rFonts w:asciiTheme="minorBidi" w:hAnsiTheme="minorBidi" w:cstheme="minorBidi"/>
        </w:rPr>
        <w:t xml:space="preserve">authorities demonstrated strong commitment to the workforce agenda, while also highlighting significant variation in workforce planning maturity, leadership capacity and organisational readiness. Ongoing operational pressures limited the ability of some </w:t>
      </w:r>
      <w:r w:rsidR="00604A5D">
        <w:rPr>
          <w:rFonts w:asciiTheme="minorBidi" w:hAnsiTheme="minorBidi" w:cstheme="minorBidi"/>
        </w:rPr>
        <w:t xml:space="preserve">local </w:t>
      </w:r>
      <w:r w:rsidR="00183389" w:rsidRPr="00183389">
        <w:rPr>
          <w:rFonts w:asciiTheme="minorBidi" w:hAnsiTheme="minorBidi" w:cstheme="minorBidi"/>
        </w:rPr>
        <w:t>authorities to engage at pace, resulting in a phased, readiness</w:t>
      </w:r>
      <w:r w:rsidR="00183389" w:rsidRPr="00183389">
        <w:rPr>
          <w:rFonts w:ascii="Cambria Math" w:hAnsi="Cambria Math" w:cs="Cambria Math"/>
        </w:rPr>
        <w:t>‑</w:t>
      </w:r>
      <w:r w:rsidR="00183389" w:rsidRPr="00183389">
        <w:rPr>
          <w:rFonts w:asciiTheme="minorBidi" w:hAnsiTheme="minorBidi" w:cstheme="minorBidi"/>
        </w:rPr>
        <w:t>based approach. Six local authorities voluntarily formed an initial cohort to review their workforce planning approaches and identif</w:t>
      </w:r>
      <w:r w:rsidR="002E6BE2">
        <w:rPr>
          <w:rFonts w:asciiTheme="minorBidi" w:hAnsiTheme="minorBidi" w:cstheme="minorBidi"/>
        </w:rPr>
        <w:t>ied</w:t>
      </w:r>
      <w:r w:rsidR="00183389" w:rsidRPr="00183389">
        <w:rPr>
          <w:rFonts w:asciiTheme="minorBidi" w:hAnsiTheme="minorBidi" w:cstheme="minorBidi"/>
        </w:rPr>
        <w:t xml:space="preserve"> opportunities for improvement at local, regional and national levels. This phase generated valuable insights into effective practice and reinforced the importance of </w:t>
      </w:r>
      <w:r w:rsidR="00784F98">
        <w:rPr>
          <w:rFonts w:asciiTheme="minorBidi" w:hAnsiTheme="minorBidi" w:cstheme="minorBidi"/>
        </w:rPr>
        <w:t xml:space="preserve">strategic </w:t>
      </w:r>
      <w:r w:rsidR="00183389" w:rsidRPr="00183389">
        <w:rPr>
          <w:rFonts w:asciiTheme="minorBidi" w:hAnsiTheme="minorBidi" w:cstheme="minorBidi"/>
        </w:rPr>
        <w:t xml:space="preserve">workforce planning as a core system leadership responsibility. Learning from this work is </w:t>
      </w:r>
      <w:r w:rsidR="006563F3">
        <w:rPr>
          <w:rFonts w:asciiTheme="minorBidi" w:hAnsiTheme="minorBidi" w:cstheme="minorBidi"/>
        </w:rPr>
        <w:t xml:space="preserve">shaping the </w:t>
      </w:r>
      <w:r w:rsidR="00183389" w:rsidRPr="00183389">
        <w:rPr>
          <w:rFonts w:asciiTheme="minorBidi" w:hAnsiTheme="minorBidi" w:cstheme="minorBidi"/>
        </w:rPr>
        <w:t>next phase of support in 2026</w:t>
      </w:r>
      <w:r w:rsidR="006563F3">
        <w:rPr>
          <w:rFonts w:asciiTheme="minorBidi" w:hAnsiTheme="minorBidi" w:cstheme="minorBidi"/>
        </w:rPr>
        <w:t xml:space="preserve"> to</w:t>
      </w:r>
      <w:r w:rsidR="00D279E2">
        <w:rPr>
          <w:rFonts w:asciiTheme="minorBidi" w:hAnsiTheme="minorBidi" w:cstheme="minorBidi"/>
        </w:rPr>
        <w:t xml:space="preserve"> 2027</w:t>
      </w:r>
      <w:r w:rsidR="00072443">
        <w:rPr>
          <w:rFonts w:asciiTheme="minorBidi" w:hAnsiTheme="minorBidi" w:cstheme="minorBidi"/>
        </w:rPr>
        <w:t xml:space="preserve">, including the establishment of a Social Care </w:t>
      </w:r>
      <w:r w:rsidR="00183389" w:rsidRPr="00183389">
        <w:rPr>
          <w:rFonts w:asciiTheme="minorBidi" w:hAnsiTheme="minorBidi" w:cstheme="minorBidi"/>
        </w:rPr>
        <w:t xml:space="preserve">National Workforce Planning Network, </w:t>
      </w:r>
      <w:r w:rsidR="00BE23B7">
        <w:rPr>
          <w:rFonts w:asciiTheme="minorBidi" w:hAnsiTheme="minorBidi" w:cstheme="minorBidi"/>
        </w:rPr>
        <w:t xml:space="preserve">the </w:t>
      </w:r>
      <w:r w:rsidR="00183389" w:rsidRPr="00183389">
        <w:rPr>
          <w:rFonts w:asciiTheme="minorBidi" w:hAnsiTheme="minorBidi" w:cstheme="minorBidi"/>
        </w:rPr>
        <w:t>develop</w:t>
      </w:r>
      <w:r w:rsidR="00BE23B7">
        <w:rPr>
          <w:rFonts w:asciiTheme="minorBidi" w:hAnsiTheme="minorBidi" w:cstheme="minorBidi"/>
        </w:rPr>
        <w:t xml:space="preserve">ment of </w:t>
      </w:r>
      <w:r w:rsidR="00183389" w:rsidRPr="00183389">
        <w:rPr>
          <w:rFonts w:asciiTheme="minorBidi" w:hAnsiTheme="minorBidi" w:cstheme="minorBidi"/>
        </w:rPr>
        <w:t>accessible learning resources and explor</w:t>
      </w:r>
      <w:r w:rsidR="00A5240D">
        <w:rPr>
          <w:rFonts w:asciiTheme="minorBidi" w:hAnsiTheme="minorBidi" w:cstheme="minorBidi"/>
        </w:rPr>
        <w:t>ation of</w:t>
      </w:r>
      <w:r w:rsidR="0055180C">
        <w:rPr>
          <w:rFonts w:asciiTheme="minorBidi" w:hAnsiTheme="minorBidi" w:cstheme="minorBidi"/>
        </w:rPr>
        <w:t xml:space="preserve"> further</w:t>
      </w:r>
      <w:r w:rsidR="00183389" w:rsidRPr="00183389">
        <w:rPr>
          <w:rFonts w:asciiTheme="minorBidi" w:hAnsiTheme="minorBidi" w:cstheme="minorBidi"/>
        </w:rPr>
        <w:t xml:space="preserve"> targeted skills development to support continuous improvement across Wales</w:t>
      </w:r>
    </w:p>
    <w:p w14:paraId="3BA0E3B9" w14:textId="0ED17E6E" w:rsidR="0036618F" w:rsidRPr="001B0D41" w:rsidRDefault="0074386E" w:rsidP="00C15F1F">
      <w:pPr>
        <w:pStyle w:val="ListParagraph"/>
        <w:numPr>
          <w:ilvl w:val="0"/>
          <w:numId w:val="21"/>
        </w:numPr>
        <w:ind w:left="709" w:hanging="425"/>
        <w:rPr>
          <w:rFonts w:asciiTheme="minorBidi" w:hAnsiTheme="minorBidi" w:cstheme="minorBidi"/>
        </w:rPr>
      </w:pPr>
      <w:r w:rsidRPr="0074386E">
        <w:rPr>
          <w:rFonts w:asciiTheme="minorBidi" w:hAnsiTheme="minorBidi" w:cstheme="minorBidi"/>
        </w:rPr>
        <w:lastRenderedPageBreak/>
        <w:t xml:space="preserve">continued to support </w:t>
      </w:r>
      <w:r w:rsidR="00162C50" w:rsidRPr="0074386E">
        <w:rPr>
          <w:rFonts w:asciiTheme="minorBidi" w:hAnsiTheme="minorBidi" w:cstheme="minorBidi"/>
        </w:rPr>
        <w:t>social care employers with their Welsh</w:t>
      </w:r>
      <w:r w:rsidR="00DF4CB5">
        <w:rPr>
          <w:rFonts w:asciiTheme="minorBidi" w:hAnsiTheme="minorBidi" w:cstheme="minorBidi"/>
        </w:rPr>
        <w:t>-</w:t>
      </w:r>
      <w:r w:rsidR="003E2E0E" w:rsidRPr="0074386E">
        <w:rPr>
          <w:rFonts w:asciiTheme="minorBidi" w:hAnsiTheme="minorBidi" w:cstheme="minorBidi"/>
        </w:rPr>
        <w:t>l</w:t>
      </w:r>
      <w:r w:rsidR="00162C50" w:rsidRPr="0074386E">
        <w:rPr>
          <w:rFonts w:asciiTheme="minorBidi" w:hAnsiTheme="minorBidi" w:cstheme="minorBidi"/>
        </w:rPr>
        <w:t>anguage workforce planning and to develop their employees’ Welsh</w:t>
      </w:r>
      <w:r w:rsidR="00DF4CB5">
        <w:rPr>
          <w:rFonts w:asciiTheme="minorBidi" w:hAnsiTheme="minorBidi" w:cstheme="minorBidi"/>
        </w:rPr>
        <w:t>-</w:t>
      </w:r>
      <w:r w:rsidR="00162C50" w:rsidRPr="0074386E">
        <w:rPr>
          <w:rFonts w:asciiTheme="minorBidi" w:hAnsiTheme="minorBidi" w:cstheme="minorBidi"/>
        </w:rPr>
        <w:t>language skills</w:t>
      </w:r>
      <w:r w:rsidR="00162C50" w:rsidRPr="001B0D41">
        <w:rPr>
          <w:rFonts w:asciiTheme="minorBidi" w:hAnsiTheme="minorBidi" w:cstheme="minorBidi"/>
          <w:highlight w:val="yellow"/>
        </w:rPr>
        <w:t xml:space="preserve"> </w:t>
      </w:r>
    </w:p>
    <w:p w14:paraId="47ED0B07" w14:textId="15EBF60A" w:rsidR="0026170E" w:rsidRPr="00593020" w:rsidRDefault="00143402" w:rsidP="00C15F1F">
      <w:pPr>
        <w:pStyle w:val="ListParagraph"/>
        <w:numPr>
          <w:ilvl w:val="0"/>
          <w:numId w:val="21"/>
        </w:numPr>
        <w:ind w:left="709" w:hanging="425"/>
        <w:rPr>
          <w:rFonts w:asciiTheme="minorBidi" w:hAnsiTheme="minorBidi" w:cstheme="minorBidi"/>
        </w:rPr>
      </w:pPr>
      <w:r w:rsidRPr="00593020">
        <w:rPr>
          <w:rFonts w:asciiTheme="minorBidi" w:hAnsiTheme="minorBidi" w:cstheme="minorBidi"/>
        </w:rPr>
        <w:t xml:space="preserve">developed a new </w:t>
      </w:r>
      <w:hyperlink r:id="rId323" w:history="1">
        <w:r w:rsidR="00D74D87" w:rsidRPr="00D74D87">
          <w:rPr>
            <w:rStyle w:val="Hyperlink"/>
            <w:rFonts w:asciiTheme="minorBidi" w:hAnsiTheme="minorBidi" w:cstheme="minorBidi"/>
          </w:rPr>
          <w:t xml:space="preserve">registration </w:t>
        </w:r>
        <w:r w:rsidRPr="00D74D87">
          <w:rPr>
            <w:rStyle w:val="Hyperlink"/>
            <w:rFonts w:asciiTheme="minorBidi" w:hAnsiTheme="minorBidi" w:cstheme="minorBidi"/>
          </w:rPr>
          <w:t>dashboard</w:t>
        </w:r>
      </w:hyperlink>
      <w:r w:rsidRPr="00593020">
        <w:rPr>
          <w:rFonts w:asciiTheme="minorBidi" w:hAnsiTheme="minorBidi" w:cstheme="minorBidi"/>
        </w:rPr>
        <w:t xml:space="preserve"> on the </w:t>
      </w:r>
      <w:hyperlink r:id="rId324">
        <w:r w:rsidRPr="00593020">
          <w:rPr>
            <w:rStyle w:val="Hyperlink"/>
            <w:rFonts w:asciiTheme="minorBidi" w:hAnsiTheme="minorBidi" w:cstheme="minorBidi"/>
          </w:rPr>
          <w:t>National Social Care Data Portal for Wales</w:t>
        </w:r>
      </w:hyperlink>
      <w:r w:rsidRPr="00593020">
        <w:t xml:space="preserve"> </w:t>
      </w:r>
      <w:r w:rsidRPr="00593020">
        <w:rPr>
          <w:rFonts w:asciiTheme="minorBidi" w:hAnsiTheme="minorBidi" w:cstheme="minorBidi"/>
        </w:rPr>
        <w:t>that ma</w:t>
      </w:r>
      <w:r w:rsidR="00593020" w:rsidRPr="00593020">
        <w:rPr>
          <w:rFonts w:asciiTheme="minorBidi" w:hAnsiTheme="minorBidi" w:cstheme="minorBidi"/>
        </w:rPr>
        <w:t>kes it</w:t>
      </w:r>
      <w:r w:rsidRPr="00593020">
        <w:rPr>
          <w:rFonts w:asciiTheme="minorBidi" w:hAnsiTheme="minorBidi" w:cstheme="minorBidi"/>
        </w:rPr>
        <w:t xml:space="preserve"> easier to find out more about the registered social care workforce in Wales.</w:t>
      </w:r>
      <w:r w:rsidR="00593020" w:rsidRPr="00593020">
        <w:rPr>
          <w:rFonts w:asciiTheme="minorBidi" w:hAnsiTheme="minorBidi" w:cstheme="minorBidi"/>
        </w:rPr>
        <w:t xml:space="preserve"> </w:t>
      </w:r>
      <w:r w:rsidRPr="00593020">
        <w:rPr>
          <w:rFonts w:asciiTheme="minorBidi" w:hAnsiTheme="minorBidi" w:cstheme="minorBidi"/>
        </w:rPr>
        <w:t xml:space="preserve">The dashboard </w:t>
      </w:r>
      <w:r w:rsidR="00593020" w:rsidRPr="00593020">
        <w:rPr>
          <w:rFonts w:asciiTheme="minorBidi" w:hAnsiTheme="minorBidi" w:cstheme="minorBidi"/>
        </w:rPr>
        <w:t xml:space="preserve">gives </w:t>
      </w:r>
      <w:r w:rsidRPr="00593020">
        <w:rPr>
          <w:rFonts w:asciiTheme="minorBidi" w:hAnsiTheme="minorBidi" w:cstheme="minorBidi"/>
        </w:rPr>
        <w:t xml:space="preserve">an overview of some of the data we hold as part of our Register, and </w:t>
      </w:r>
      <w:r w:rsidR="00593020" w:rsidRPr="00593020">
        <w:rPr>
          <w:rFonts w:asciiTheme="minorBidi" w:hAnsiTheme="minorBidi" w:cstheme="minorBidi"/>
        </w:rPr>
        <w:t xml:space="preserve">it can be tailored </w:t>
      </w:r>
      <w:r w:rsidRPr="00593020">
        <w:rPr>
          <w:rFonts w:asciiTheme="minorBidi" w:hAnsiTheme="minorBidi" w:cstheme="minorBidi"/>
        </w:rPr>
        <w:t xml:space="preserve">to show the information </w:t>
      </w:r>
      <w:r w:rsidR="00593020" w:rsidRPr="00593020">
        <w:rPr>
          <w:rFonts w:asciiTheme="minorBidi" w:hAnsiTheme="minorBidi" w:cstheme="minorBidi"/>
        </w:rPr>
        <w:t>people are m</w:t>
      </w:r>
      <w:r w:rsidRPr="00593020">
        <w:rPr>
          <w:rFonts w:asciiTheme="minorBidi" w:hAnsiTheme="minorBidi" w:cstheme="minorBidi"/>
        </w:rPr>
        <w:t>ost interested in.</w:t>
      </w:r>
      <w:r w:rsidR="00593020" w:rsidRPr="00593020">
        <w:rPr>
          <w:rFonts w:asciiTheme="minorBidi" w:hAnsiTheme="minorBidi" w:cstheme="minorBidi"/>
        </w:rPr>
        <w:t xml:space="preserve"> </w:t>
      </w:r>
      <w:r w:rsidRPr="00593020">
        <w:rPr>
          <w:rFonts w:asciiTheme="minorBidi" w:hAnsiTheme="minorBidi" w:cstheme="minorBidi"/>
        </w:rPr>
        <w:t xml:space="preserve">This new tool </w:t>
      </w:r>
      <w:r w:rsidR="00593020" w:rsidRPr="00593020">
        <w:rPr>
          <w:rFonts w:asciiTheme="minorBidi" w:hAnsiTheme="minorBidi" w:cstheme="minorBidi"/>
        </w:rPr>
        <w:t xml:space="preserve">makes </w:t>
      </w:r>
      <w:r w:rsidRPr="00593020">
        <w:rPr>
          <w:rFonts w:asciiTheme="minorBidi" w:hAnsiTheme="minorBidi" w:cstheme="minorBidi"/>
        </w:rPr>
        <w:t xml:space="preserve">it easier for </w:t>
      </w:r>
      <w:r w:rsidR="00593020" w:rsidRPr="00593020">
        <w:rPr>
          <w:rFonts w:asciiTheme="minorBidi" w:hAnsiTheme="minorBidi" w:cstheme="minorBidi"/>
        </w:rPr>
        <w:t xml:space="preserve">people </w:t>
      </w:r>
      <w:r w:rsidRPr="00593020">
        <w:rPr>
          <w:rFonts w:asciiTheme="minorBidi" w:hAnsiTheme="minorBidi" w:cstheme="minorBidi"/>
        </w:rPr>
        <w:t xml:space="preserve">to find answers to questions </w:t>
      </w:r>
      <w:r w:rsidR="00593020" w:rsidRPr="00593020">
        <w:rPr>
          <w:rFonts w:asciiTheme="minorBidi" w:hAnsiTheme="minorBidi" w:cstheme="minorBidi"/>
        </w:rPr>
        <w:t xml:space="preserve">they </w:t>
      </w:r>
      <w:r w:rsidRPr="00593020">
        <w:rPr>
          <w:rFonts w:asciiTheme="minorBidi" w:hAnsiTheme="minorBidi" w:cstheme="minorBidi"/>
        </w:rPr>
        <w:t>might have about the registered workforce</w:t>
      </w:r>
    </w:p>
    <w:p w14:paraId="2544CEBF" w14:textId="22A02514" w:rsidR="00BA4CBF" w:rsidRPr="001D5E2B" w:rsidRDefault="3C5A0A9E" w:rsidP="00D45A67">
      <w:pPr>
        <w:pStyle w:val="ListParagraph"/>
        <w:numPr>
          <w:ilvl w:val="0"/>
          <w:numId w:val="21"/>
        </w:numPr>
        <w:ind w:left="709" w:hanging="425"/>
        <w:rPr>
          <w:rFonts w:asciiTheme="minorBidi" w:hAnsiTheme="minorBidi" w:cstheme="minorBidi"/>
        </w:rPr>
      </w:pPr>
      <w:r w:rsidRPr="00FF5C8A">
        <w:rPr>
          <w:rFonts w:asciiTheme="minorBidi" w:hAnsiTheme="minorBidi" w:cstheme="minorBidi"/>
        </w:rPr>
        <w:t>p</w:t>
      </w:r>
      <w:r w:rsidR="078DE66F" w:rsidRPr="00FF5C8A">
        <w:rPr>
          <w:rFonts w:asciiTheme="minorBidi" w:hAnsiTheme="minorBidi" w:cstheme="minorBidi"/>
        </w:rPr>
        <w:t xml:space="preserve">ublished the </w:t>
      </w:r>
      <w:hyperlink r:id="rId325">
        <w:r w:rsidR="00FF5C8A" w:rsidRPr="00FF5C8A">
          <w:rPr>
            <w:rStyle w:val="Hyperlink"/>
            <w:rFonts w:asciiTheme="minorBidi" w:hAnsiTheme="minorBidi" w:cstheme="minorBidi"/>
          </w:rPr>
          <w:t xml:space="preserve">2024 </w:t>
        </w:r>
        <w:r w:rsidR="00282E4D">
          <w:rPr>
            <w:rStyle w:val="Hyperlink"/>
            <w:rFonts w:asciiTheme="minorBidi" w:hAnsiTheme="minorBidi" w:cstheme="minorBidi"/>
          </w:rPr>
          <w:t>S</w:t>
        </w:r>
        <w:r w:rsidR="00FF5C8A" w:rsidRPr="00FF5C8A">
          <w:rPr>
            <w:rStyle w:val="Hyperlink"/>
            <w:rFonts w:asciiTheme="minorBidi" w:hAnsiTheme="minorBidi" w:cstheme="minorBidi"/>
          </w:rPr>
          <w:t>ocial care workforce report</w:t>
        </w:r>
      </w:hyperlink>
      <w:r w:rsidR="4DE6566D" w:rsidRPr="00FF5C8A">
        <w:rPr>
          <w:rFonts w:asciiTheme="minorBidi" w:hAnsiTheme="minorBidi" w:cstheme="minorBidi"/>
        </w:rPr>
        <w:t>,</w:t>
      </w:r>
      <w:r w:rsidR="1987BE8E" w:rsidRPr="00FF5C8A">
        <w:rPr>
          <w:rFonts w:asciiTheme="minorBidi" w:hAnsiTheme="minorBidi" w:cstheme="minorBidi"/>
        </w:rPr>
        <w:t xml:space="preserve"> </w:t>
      </w:r>
      <w:r w:rsidR="5A4445F8" w:rsidRPr="00FF5C8A">
        <w:rPr>
          <w:rFonts w:asciiTheme="minorBidi" w:hAnsiTheme="minorBidi" w:cstheme="minorBidi"/>
        </w:rPr>
        <w:t xml:space="preserve">which gives a snapshot of the social care workforce in </w:t>
      </w:r>
      <w:r w:rsidR="37D2F81E" w:rsidRPr="00FF5C8A">
        <w:rPr>
          <w:rFonts w:asciiTheme="minorBidi" w:hAnsiTheme="minorBidi" w:cstheme="minorBidi"/>
        </w:rPr>
        <w:t>Wales</w:t>
      </w:r>
      <w:r w:rsidR="00523571">
        <w:rPr>
          <w:rFonts w:asciiTheme="minorBidi" w:hAnsiTheme="minorBidi" w:cstheme="minorBidi"/>
        </w:rPr>
        <w:t>,</w:t>
      </w:r>
      <w:r w:rsidR="37D2F81E" w:rsidRPr="00FF5C8A">
        <w:rPr>
          <w:rFonts w:asciiTheme="minorBidi" w:hAnsiTheme="minorBidi" w:cstheme="minorBidi"/>
        </w:rPr>
        <w:t xml:space="preserve"> and</w:t>
      </w:r>
      <w:r w:rsidR="1987BE8E" w:rsidRPr="00FF5C8A">
        <w:rPr>
          <w:rFonts w:asciiTheme="minorBidi" w:hAnsiTheme="minorBidi" w:cstheme="minorBidi"/>
        </w:rPr>
        <w:t xml:space="preserve"> ran the 202</w:t>
      </w:r>
      <w:r w:rsidR="00FF5C8A" w:rsidRPr="00FF5C8A">
        <w:rPr>
          <w:rFonts w:asciiTheme="minorBidi" w:hAnsiTheme="minorBidi" w:cstheme="minorBidi"/>
        </w:rPr>
        <w:t>5</w:t>
      </w:r>
      <w:r w:rsidR="1987BE8E" w:rsidRPr="00FF5C8A">
        <w:rPr>
          <w:rFonts w:asciiTheme="minorBidi" w:hAnsiTheme="minorBidi" w:cstheme="minorBidi"/>
        </w:rPr>
        <w:t xml:space="preserve"> </w:t>
      </w:r>
      <w:r w:rsidR="48C04D33" w:rsidRPr="00FF5C8A">
        <w:rPr>
          <w:rFonts w:asciiTheme="minorBidi" w:hAnsiTheme="minorBidi" w:cstheme="minorBidi"/>
        </w:rPr>
        <w:t xml:space="preserve">workforce data </w:t>
      </w:r>
      <w:r w:rsidR="1987BE8E" w:rsidRPr="00FF5C8A">
        <w:rPr>
          <w:rFonts w:asciiTheme="minorBidi" w:hAnsiTheme="minorBidi" w:cstheme="minorBidi"/>
        </w:rPr>
        <w:t>collection</w:t>
      </w:r>
      <w:r w:rsidR="70EBED31" w:rsidRPr="00FF5C8A">
        <w:rPr>
          <w:rFonts w:asciiTheme="minorBidi" w:hAnsiTheme="minorBidi" w:cstheme="minorBidi"/>
        </w:rPr>
        <w:t xml:space="preserve">. The </w:t>
      </w:r>
      <w:r w:rsidR="6D64EC46" w:rsidRPr="00FF5C8A">
        <w:rPr>
          <w:rFonts w:asciiTheme="minorBidi" w:hAnsiTheme="minorBidi" w:cstheme="minorBidi"/>
        </w:rPr>
        <w:t>202</w:t>
      </w:r>
      <w:r w:rsidR="00FF5C8A" w:rsidRPr="00FF5C8A">
        <w:rPr>
          <w:rFonts w:asciiTheme="minorBidi" w:hAnsiTheme="minorBidi" w:cstheme="minorBidi"/>
        </w:rPr>
        <w:t>5</w:t>
      </w:r>
      <w:r w:rsidR="6D64EC46" w:rsidRPr="00FF5C8A">
        <w:rPr>
          <w:rFonts w:asciiTheme="minorBidi" w:hAnsiTheme="minorBidi" w:cstheme="minorBidi"/>
        </w:rPr>
        <w:t xml:space="preserve"> social care workforce report will be published in 202</w:t>
      </w:r>
      <w:r w:rsidR="00FF5C8A" w:rsidRPr="00FF5C8A">
        <w:rPr>
          <w:rFonts w:asciiTheme="minorBidi" w:hAnsiTheme="minorBidi" w:cstheme="minorBidi"/>
        </w:rPr>
        <w:t>6</w:t>
      </w:r>
      <w:r w:rsidR="1987BE8E" w:rsidRPr="00FF5C8A">
        <w:rPr>
          <w:rFonts w:asciiTheme="minorBidi" w:hAnsiTheme="minorBidi" w:cstheme="minorBidi"/>
        </w:rPr>
        <w:t xml:space="preserve"> </w:t>
      </w:r>
    </w:p>
    <w:p w14:paraId="195BF574" w14:textId="6DFF7D02" w:rsidR="006B596C" w:rsidRDefault="006B596C" w:rsidP="00C15F1F">
      <w:pPr>
        <w:pStyle w:val="ListParagraph"/>
        <w:numPr>
          <w:ilvl w:val="0"/>
          <w:numId w:val="21"/>
        </w:numPr>
        <w:ind w:left="709" w:hanging="425"/>
        <w:rPr>
          <w:rFonts w:asciiTheme="minorBidi" w:hAnsiTheme="minorBidi" w:cstheme="minorBidi"/>
        </w:rPr>
      </w:pPr>
      <w:r w:rsidRPr="0099676A">
        <w:rPr>
          <w:rFonts w:asciiTheme="minorBidi" w:hAnsiTheme="minorBidi" w:cstheme="minorBidi"/>
        </w:rPr>
        <w:t>continued working with Care Inspectorate Wales (CIW) to bring together our two annual data collections into one single process</w:t>
      </w:r>
      <w:r w:rsidR="001F312C" w:rsidRPr="0099676A">
        <w:rPr>
          <w:rFonts w:asciiTheme="minorBidi" w:hAnsiTheme="minorBidi" w:cstheme="minorBidi"/>
        </w:rPr>
        <w:t xml:space="preserve"> and s</w:t>
      </w:r>
      <w:r w:rsidR="005D1D57" w:rsidRPr="0099676A">
        <w:rPr>
          <w:rFonts w:asciiTheme="minorBidi" w:hAnsiTheme="minorBidi" w:cstheme="minorBidi"/>
        </w:rPr>
        <w:t xml:space="preserve">ent a </w:t>
      </w:r>
      <w:hyperlink r:id="rId326" w:history="1">
        <w:r w:rsidR="005D1D57" w:rsidRPr="0099676A">
          <w:rPr>
            <w:rStyle w:val="Hyperlink"/>
            <w:rFonts w:asciiTheme="minorBidi" w:hAnsiTheme="minorBidi" w:cstheme="minorBidi"/>
          </w:rPr>
          <w:t>joint letter to providers</w:t>
        </w:r>
      </w:hyperlink>
      <w:r w:rsidR="005D1D57" w:rsidRPr="0099676A">
        <w:rPr>
          <w:rFonts w:asciiTheme="minorBidi" w:hAnsiTheme="minorBidi" w:cstheme="minorBidi"/>
        </w:rPr>
        <w:t xml:space="preserve"> to let them know about </w:t>
      </w:r>
      <w:r w:rsidR="0022584D" w:rsidRPr="0099676A">
        <w:rPr>
          <w:rFonts w:asciiTheme="minorBidi" w:hAnsiTheme="minorBidi" w:cstheme="minorBidi"/>
        </w:rPr>
        <w:t>our plans</w:t>
      </w:r>
      <w:r w:rsidR="00840675">
        <w:rPr>
          <w:rFonts w:asciiTheme="minorBidi" w:hAnsiTheme="minorBidi" w:cstheme="minorBidi"/>
        </w:rPr>
        <w:t xml:space="preserve"> for a </w:t>
      </w:r>
      <w:r w:rsidRPr="0099676A">
        <w:rPr>
          <w:rFonts w:asciiTheme="minorBidi" w:hAnsiTheme="minorBidi" w:cstheme="minorBidi"/>
        </w:rPr>
        <w:t>shared process. This will make it easier for social care providers by reducing the need for them to collect similar information twice.</w:t>
      </w:r>
      <w:r w:rsidR="00A5287A" w:rsidRPr="0099676A">
        <w:rPr>
          <w:rFonts w:asciiTheme="minorBidi" w:hAnsiTheme="minorBidi" w:cstheme="minorBidi"/>
        </w:rPr>
        <w:t xml:space="preserve"> </w:t>
      </w:r>
      <w:r w:rsidRPr="0099676A">
        <w:rPr>
          <w:rFonts w:asciiTheme="minorBidi" w:hAnsiTheme="minorBidi" w:cstheme="minorBidi"/>
        </w:rPr>
        <w:t xml:space="preserve">This will also support our commitment to the </w:t>
      </w:r>
      <w:hyperlink r:id="rId327" w:history="1">
        <w:r w:rsidR="00A90E57">
          <w:rPr>
            <w:rStyle w:val="Hyperlink"/>
            <w:rFonts w:asciiTheme="minorBidi" w:hAnsiTheme="minorBidi" w:cstheme="minorBidi"/>
          </w:rPr>
          <w:t>Performance and Improvement Framework</w:t>
        </w:r>
      </w:hyperlink>
      <w:r w:rsidR="00A90E57">
        <w:t xml:space="preserve"> </w:t>
      </w:r>
      <w:r w:rsidR="00A90E57" w:rsidRPr="00EC31E1">
        <w:rPr>
          <w:rFonts w:ascii="Arial" w:hAnsi="Arial"/>
        </w:rPr>
        <w:t>for social care in Wales</w:t>
      </w:r>
      <w:r w:rsidRPr="0099676A">
        <w:rPr>
          <w:rFonts w:asciiTheme="minorBidi" w:hAnsiTheme="minorBidi" w:cstheme="minorBidi"/>
        </w:rPr>
        <w:t>, by simplifying the work to gather high</w:t>
      </w:r>
      <w:r w:rsidR="00983927">
        <w:rPr>
          <w:rFonts w:asciiTheme="minorBidi" w:hAnsiTheme="minorBidi" w:cstheme="minorBidi"/>
        </w:rPr>
        <w:t>-</w:t>
      </w:r>
      <w:r w:rsidRPr="0099676A">
        <w:rPr>
          <w:rFonts w:asciiTheme="minorBidi" w:hAnsiTheme="minorBidi" w:cstheme="minorBidi"/>
        </w:rPr>
        <w:t>quality data</w:t>
      </w:r>
      <w:r w:rsidR="00A5287A" w:rsidRPr="0099676A">
        <w:rPr>
          <w:rFonts w:asciiTheme="minorBidi" w:hAnsiTheme="minorBidi" w:cstheme="minorBidi"/>
        </w:rPr>
        <w:t xml:space="preserve"> </w:t>
      </w:r>
    </w:p>
    <w:p w14:paraId="717E21EC" w14:textId="2435AAFE" w:rsidR="006C4BB6" w:rsidRDefault="00203D96" w:rsidP="00C15F1F">
      <w:pPr>
        <w:pStyle w:val="ListParagraph"/>
        <w:numPr>
          <w:ilvl w:val="0"/>
          <w:numId w:val="21"/>
        </w:numPr>
        <w:ind w:left="709" w:hanging="425"/>
        <w:rPr>
          <w:rFonts w:asciiTheme="minorBidi" w:hAnsiTheme="minorBidi" w:cstheme="minorBidi"/>
        </w:rPr>
      </w:pPr>
      <w:r w:rsidRPr="00203D96">
        <w:rPr>
          <w:rFonts w:asciiTheme="minorBidi" w:hAnsiTheme="minorBidi" w:cstheme="minorBidi"/>
        </w:rPr>
        <w:t>updated the </w:t>
      </w:r>
      <w:hyperlink r:id="rId328" w:history="1">
        <w:r w:rsidRPr="00203D96">
          <w:rPr>
            <w:rStyle w:val="Hyperlink"/>
            <w:rFonts w:asciiTheme="minorBidi" w:hAnsiTheme="minorBidi" w:cstheme="minorBidi"/>
          </w:rPr>
          <w:t xml:space="preserve">projections data on the </w:t>
        </w:r>
        <w:r w:rsidR="002346DE">
          <w:rPr>
            <w:rStyle w:val="Hyperlink"/>
            <w:rFonts w:asciiTheme="minorBidi" w:hAnsiTheme="minorBidi" w:cstheme="minorBidi"/>
          </w:rPr>
          <w:t xml:space="preserve">data </w:t>
        </w:r>
        <w:r w:rsidRPr="00203D96">
          <w:rPr>
            <w:rStyle w:val="Hyperlink"/>
            <w:rFonts w:asciiTheme="minorBidi" w:hAnsiTheme="minorBidi" w:cstheme="minorBidi"/>
          </w:rPr>
          <w:t>portal</w:t>
        </w:r>
      </w:hyperlink>
      <w:r w:rsidRPr="00203D96">
        <w:rPr>
          <w:rFonts w:asciiTheme="minorBidi" w:hAnsiTheme="minorBidi" w:cstheme="minorBidi"/>
        </w:rPr>
        <w:t xml:space="preserve">. This data can help give </w:t>
      </w:r>
      <w:r w:rsidR="00636004">
        <w:rPr>
          <w:rFonts w:asciiTheme="minorBidi" w:hAnsiTheme="minorBidi" w:cstheme="minorBidi"/>
        </w:rPr>
        <w:t xml:space="preserve">the sector </w:t>
      </w:r>
      <w:r w:rsidRPr="00203D96">
        <w:rPr>
          <w:rFonts w:asciiTheme="minorBidi" w:hAnsiTheme="minorBidi" w:cstheme="minorBidi"/>
        </w:rPr>
        <w:t>a better understanding of how many people may be impacted by dementia and other health conditions in the future. </w:t>
      </w:r>
      <w:hyperlink r:id="rId329" w:history="1">
        <w:r w:rsidR="00A869D0" w:rsidRPr="00A869D0">
          <w:rPr>
            <w:rStyle w:val="Hyperlink"/>
            <w:rFonts w:asciiTheme="minorBidi" w:hAnsiTheme="minorBidi" w:cstheme="minorBidi"/>
          </w:rPr>
          <w:t>We worked with ST Analytics to look at how we could improve the projections data we offer</w:t>
        </w:r>
      </w:hyperlink>
      <w:r w:rsidR="00A869D0">
        <w:rPr>
          <w:rFonts w:asciiTheme="minorBidi" w:hAnsiTheme="minorBidi" w:cstheme="minorBidi"/>
        </w:rPr>
        <w:t xml:space="preserve"> and</w:t>
      </w:r>
      <w:r w:rsidR="00823E4E">
        <w:rPr>
          <w:rFonts w:asciiTheme="minorBidi" w:hAnsiTheme="minorBidi" w:cstheme="minorBidi"/>
        </w:rPr>
        <w:t>,</w:t>
      </w:r>
      <w:r w:rsidR="00A869D0">
        <w:rPr>
          <w:rFonts w:asciiTheme="minorBidi" w:hAnsiTheme="minorBidi" w:cstheme="minorBidi"/>
        </w:rPr>
        <w:t xml:space="preserve"> u</w:t>
      </w:r>
      <w:r w:rsidR="00A869D0" w:rsidRPr="00A869D0">
        <w:rPr>
          <w:rFonts w:asciiTheme="minorBidi" w:hAnsiTheme="minorBidi" w:cstheme="minorBidi"/>
        </w:rPr>
        <w:t>sing the feedback we received, ST Analytics identified updated prevalence rates   </w:t>
      </w:r>
    </w:p>
    <w:p w14:paraId="52AE38CD" w14:textId="39ED8D64" w:rsidR="008479DF" w:rsidRPr="008479DF" w:rsidRDefault="00BE1E05" w:rsidP="00C15F1F">
      <w:pPr>
        <w:pStyle w:val="ListParagraph"/>
        <w:numPr>
          <w:ilvl w:val="0"/>
          <w:numId w:val="21"/>
        </w:numPr>
        <w:ind w:left="709" w:hanging="425"/>
        <w:rPr>
          <w:rFonts w:asciiTheme="minorBidi" w:hAnsiTheme="minorBidi" w:cstheme="minorBidi"/>
        </w:rPr>
      </w:pPr>
      <w:r>
        <w:rPr>
          <w:rFonts w:asciiTheme="minorBidi" w:hAnsiTheme="minorBidi" w:cstheme="minorBidi"/>
        </w:rPr>
        <w:t xml:space="preserve">started </w:t>
      </w:r>
      <w:r w:rsidRPr="008479DF">
        <w:rPr>
          <w:rFonts w:asciiTheme="minorBidi" w:hAnsiTheme="minorBidi" w:cstheme="minorBidi"/>
        </w:rPr>
        <w:t>developi</w:t>
      </w:r>
      <w:r>
        <w:rPr>
          <w:rFonts w:asciiTheme="minorBidi" w:hAnsiTheme="minorBidi" w:cstheme="minorBidi"/>
        </w:rPr>
        <w:t>ng</w:t>
      </w:r>
      <w:r w:rsidR="005F66D6" w:rsidRPr="008479DF">
        <w:rPr>
          <w:rFonts w:asciiTheme="minorBidi" w:hAnsiTheme="minorBidi" w:cstheme="minorBidi"/>
        </w:rPr>
        <w:t xml:space="preserve"> a residential workforce data portal to strengthen workforce planning and risk management across children’s residential care. By integrating registration data from Social Care Wales systems with Care Inspectorate Wales information, the portal provides a single, accessible view of the residential workforce profile for partners. This</w:t>
      </w:r>
      <w:r w:rsidR="005F66D6" w:rsidRPr="008479DF" w:rsidDel="00E1410C">
        <w:rPr>
          <w:rFonts w:asciiTheme="minorBidi" w:hAnsiTheme="minorBidi" w:cstheme="minorBidi"/>
        </w:rPr>
        <w:t xml:space="preserve"> </w:t>
      </w:r>
      <w:r w:rsidR="00E1410C">
        <w:rPr>
          <w:rFonts w:asciiTheme="minorBidi" w:hAnsiTheme="minorBidi" w:cstheme="minorBidi"/>
        </w:rPr>
        <w:t>will</w:t>
      </w:r>
      <w:r w:rsidR="005F66D6" w:rsidRPr="008479DF">
        <w:rPr>
          <w:rFonts w:asciiTheme="minorBidi" w:hAnsiTheme="minorBidi" w:cstheme="minorBidi"/>
        </w:rPr>
        <w:t xml:space="preserve"> improve understanding of workforce capacity and trends, enable </w:t>
      </w:r>
      <w:r w:rsidR="00E1410C">
        <w:rPr>
          <w:rFonts w:asciiTheme="minorBidi" w:hAnsiTheme="minorBidi" w:cstheme="minorBidi"/>
        </w:rPr>
        <w:t xml:space="preserve">a </w:t>
      </w:r>
      <w:r w:rsidR="005F66D6" w:rsidRPr="008479DF">
        <w:rPr>
          <w:rFonts w:asciiTheme="minorBidi" w:hAnsiTheme="minorBidi" w:cstheme="minorBidi"/>
        </w:rPr>
        <w:t>more robust triangulation with wider sector data, and strengthened strategic planning in support of legislative change, including preparation for the removal of profit in children’s residential care, ultimately contributing to improved long</w:t>
      </w:r>
      <w:r w:rsidR="005F66D6" w:rsidRPr="008479DF">
        <w:rPr>
          <w:rFonts w:ascii="Cambria Math" w:hAnsi="Cambria Math" w:cs="Cambria Math"/>
        </w:rPr>
        <w:t>‑</w:t>
      </w:r>
      <w:r w:rsidR="005F66D6" w:rsidRPr="008479DF">
        <w:rPr>
          <w:rFonts w:asciiTheme="minorBidi" w:hAnsiTheme="minorBidi" w:cstheme="minorBidi"/>
        </w:rPr>
        <w:t>term outcomes for children</w:t>
      </w:r>
    </w:p>
    <w:p w14:paraId="7F9E81A8" w14:textId="37D78650" w:rsidR="007D7683" w:rsidRPr="008479DF" w:rsidRDefault="007D7683" w:rsidP="00C15F1F">
      <w:pPr>
        <w:pStyle w:val="ListParagraph"/>
        <w:numPr>
          <w:ilvl w:val="0"/>
          <w:numId w:val="21"/>
        </w:numPr>
        <w:ind w:left="709" w:hanging="425"/>
        <w:rPr>
          <w:rFonts w:asciiTheme="minorBidi" w:hAnsiTheme="minorBidi" w:cstheme="minorBidi"/>
        </w:rPr>
      </w:pPr>
      <w:r w:rsidRPr="008479DF">
        <w:rPr>
          <w:rFonts w:asciiTheme="minorBidi" w:hAnsiTheme="minorBidi" w:cstheme="minorBidi"/>
        </w:rPr>
        <w:t xml:space="preserve">published </w:t>
      </w:r>
      <w:hyperlink r:id="rId330" w:history="1">
        <w:r w:rsidRPr="00170849">
          <w:rPr>
            <w:rStyle w:val="Hyperlink"/>
            <w:rFonts w:asciiTheme="minorBidi" w:hAnsiTheme="minorBidi" w:cstheme="minorBidi"/>
          </w:rPr>
          <w:t>new web pages</w:t>
        </w:r>
      </w:hyperlink>
      <w:r w:rsidRPr="008479DF">
        <w:rPr>
          <w:rFonts w:asciiTheme="minorBidi" w:hAnsiTheme="minorBidi" w:cstheme="minorBidi"/>
        </w:rPr>
        <w:t xml:space="preserve"> to explain how we work with partners across Wales to improve the way social care collects, manages and uses its data. The pages include information and videos on data projects we’re involved with and support</w:t>
      </w:r>
      <w:r w:rsidR="001730A6">
        <w:rPr>
          <w:rFonts w:asciiTheme="minorBidi" w:hAnsiTheme="minorBidi" w:cstheme="minorBidi"/>
        </w:rPr>
        <w:t>.</w:t>
      </w:r>
      <w:r w:rsidR="001D5E2B">
        <w:rPr>
          <w:rFonts w:asciiTheme="minorBidi" w:hAnsiTheme="minorBidi" w:cstheme="minorBidi"/>
        </w:rPr>
        <w:br/>
      </w:r>
      <w:r w:rsidR="001D5E2B">
        <w:rPr>
          <w:rFonts w:asciiTheme="minorBidi" w:hAnsiTheme="minorBidi" w:cstheme="minorBidi"/>
        </w:rPr>
        <w:br/>
      </w:r>
      <w:r w:rsidR="001D5E2B">
        <w:rPr>
          <w:rFonts w:asciiTheme="minorBidi" w:hAnsiTheme="minorBidi" w:cstheme="minorBidi"/>
        </w:rPr>
        <w:br/>
      </w:r>
      <w:r w:rsidR="001D5E2B">
        <w:rPr>
          <w:rFonts w:asciiTheme="minorBidi" w:hAnsiTheme="minorBidi" w:cstheme="minorBidi"/>
        </w:rPr>
        <w:br/>
      </w:r>
    </w:p>
    <w:p w14:paraId="3D4C6478" w14:textId="77777777" w:rsidR="00852895" w:rsidRDefault="00852895" w:rsidP="001B646B">
      <w:pPr>
        <w:rPr>
          <w:rFonts w:asciiTheme="minorBidi" w:hAnsiTheme="minorBidi" w:cstheme="minorBidi"/>
          <w:b/>
        </w:rPr>
      </w:pPr>
    </w:p>
    <w:p w14:paraId="5AFE71E7" w14:textId="26343E72" w:rsidR="001B646B" w:rsidRPr="00C208EE" w:rsidRDefault="001B646B" w:rsidP="001B646B">
      <w:pPr>
        <w:rPr>
          <w:rFonts w:asciiTheme="minorBidi" w:hAnsiTheme="minorBidi" w:cstheme="minorBidi"/>
          <w:b/>
        </w:rPr>
      </w:pPr>
      <w:r w:rsidRPr="00C208EE">
        <w:rPr>
          <w:rFonts w:asciiTheme="minorBidi" w:hAnsiTheme="minorBidi" w:cstheme="minorBidi"/>
          <w:b/>
        </w:rPr>
        <w:lastRenderedPageBreak/>
        <w:t xml:space="preserve">For the </w:t>
      </w:r>
      <w:r w:rsidR="00823E4E">
        <w:rPr>
          <w:rFonts w:asciiTheme="minorBidi" w:hAnsiTheme="minorBidi" w:cstheme="minorBidi"/>
          <w:b/>
        </w:rPr>
        <w:t>s</w:t>
      </w:r>
      <w:r w:rsidRPr="00C208EE">
        <w:rPr>
          <w:rFonts w:asciiTheme="minorBidi" w:hAnsiTheme="minorBidi" w:cstheme="minorBidi"/>
          <w:b/>
        </w:rPr>
        <w:t xml:space="preserve">ocial </w:t>
      </w:r>
      <w:r w:rsidR="00793925" w:rsidRPr="00C208EE">
        <w:rPr>
          <w:rFonts w:asciiTheme="minorBidi" w:hAnsiTheme="minorBidi" w:cstheme="minorBidi"/>
          <w:b/>
        </w:rPr>
        <w:t>w</w:t>
      </w:r>
      <w:r w:rsidRPr="00C208EE">
        <w:rPr>
          <w:rFonts w:asciiTheme="minorBidi" w:hAnsiTheme="minorBidi" w:cstheme="minorBidi"/>
          <w:b/>
        </w:rPr>
        <w:t>ork workforce plan, we</w:t>
      </w:r>
      <w:r w:rsidR="00793925" w:rsidRPr="00C208EE">
        <w:rPr>
          <w:rFonts w:asciiTheme="minorBidi" w:hAnsiTheme="minorBidi" w:cstheme="minorBidi"/>
          <w:b/>
        </w:rPr>
        <w:t>:</w:t>
      </w:r>
    </w:p>
    <w:p w14:paraId="37952DCD" w14:textId="6EF14C62" w:rsidR="008932AE" w:rsidRPr="00500911" w:rsidRDefault="4B99F628" w:rsidP="00C208EE">
      <w:pPr>
        <w:pStyle w:val="ListParagraph"/>
        <w:numPr>
          <w:ilvl w:val="0"/>
          <w:numId w:val="80"/>
        </w:numPr>
        <w:spacing w:after="240" w:line="240" w:lineRule="auto"/>
        <w:jc w:val="both"/>
        <w:rPr>
          <w:rFonts w:ascii="Segoe UI" w:eastAsia="Segoe UI" w:hAnsi="Segoe UI" w:cs="Segoe UI"/>
          <w:sz w:val="21"/>
          <w:szCs w:val="21"/>
        </w:rPr>
      </w:pPr>
      <w:r w:rsidRPr="00C208EE">
        <w:rPr>
          <w:rFonts w:asciiTheme="minorBidi" w:eastAsia="Segoe UI" w:hAnsiTheme="minorBidi" w:cstheme="minorBidi"/>
        </w:rPr>
        <w:t xml:space="preserve">commissioned an independent provider to support the development of the social work workforce plan. Engagement activity is ongoing, with </w:t>
      </w:r>
      <w:r w:rsidR="00461EAA">
        <w:rPr>
          <w:rFonts w:asciiTheme="minorBidi" w:eastAsia="Segoe UI" w:hAnsiTheme="minorBidi" w:cstheme="minorBidi"/>
        </w:rPr>
        <w:t xml:space="preserve">the aim to publish the plan by </w:t>
      </w:r>
      <w:r w:rsidRPr="00C208EE">
        <w:rPr>
          <w:rFonts w:asciiTheme="minorBidi" w:eastAsia="Segoe UI" w:hAnsiTheme="minorBidi" w:cstheme="minorBidi"/>
        </w:rPr>
        <w:t>winter 2026</w:t>
      </w:r>
      <w:r w:rsidR="00823E4E">
        <w:rPr>
          <w:rFonts w:asciiTheme="minorBidi" w:eastAsia="Segoe UI" w:hAnsiTheme="minorBidi" w:cstheme="minorBidi"/>
        </w:rPr>
        <w:t>.</w:t>
      </w:r>
    </w:p>
    <w:p w14:paraId="779F860F" w14:textId="3A0C516D" w:rsidR="00F15631" w:rsidRPr="008479DF" w:rsidRDefault="008932AE" w:rsidP="00F70B9C">
      <w:pPr>
        <w:spacing w:after="240" w:line="240" w:lineRule="auto"/>
        <w:jc w:val="both"/>
        <w:rPr>
          <w:b/>
          <w:bCs/>
        </w:rPr>
      </w:pPr>
      <w:r>
        <w:rPr>
          <w:b/>
          <w:bCs/>
        </w:rPr>
        <w:t>For th</w:t>
      </w:r>
      <w:r w:rsidR="00F15631" w:rsidRPr="008479DF">
        <w:rPr>
          <w:b/>
          <w:bCs/>
        </w:rPr>
        <w:t xml:space="preserve">e </w:t>
      </w:r>
      <w:r w:rsidR="00823E4E">
        <w:rPr>
          <w:b/>
          <w:bCs/>
        </w:rPr>
        <w:t>s</w:t>
      </w:r>
      <w:r w:rsidR="00F15631" w:rsidRPr="008479DF">
        <w:rPr>
          <w:b/>
          <w:bCs/>
        </w:rPr>
        <w:t>trategic mental health workforce plan, together with HEIW we:</w:t>
      </w:r>
    </w:p>
    <w:p w14:paraId="7F31B131" w14:textId="6882BA2F" w:rsidR="00BA4CBF" w:rsidRPr="001D5E2B" w:rsidRDefault="00525636" w:rsidP="001D5E2B">
      <w:pPr>
        <w:pStyle w:val="ListParagraph"/>
        <w:numPr>
          <w:ilvl w:val="1"/>
          <w:numId w:val="10"/>
        </w:numPr>
        <w:rPr>
          <w:rFonts w:ascii="Arial" w:hAnsi="Arial"/>
        </w:rPr>
      </w:pPr>
      <w:r w:rsidRPr="008479DF">
        <w:rPr>
          <w:rFonts w:ascii="Arial" w:hAnsi="Arial"/>
        </w:rPr>
        <w:t>launched the 2025 AMHP survey to enhance knowledge and understanding of the AMHP role, including the key impacts and challenges faced across local authorities in Wales. Findings will be used to inform future support and help sustain the AMHP workforce.</w:t>
      </w:r>
    </w:p>
    <w:p w14:paraId="225FA1DA" w14:textId="77777777" w:rsidR="00BA4CBF" w:rsidRPr="00500911" w:rsidRDefault="00BA4CBF" w:rsidP="006743EC">
      <w:pPr>
        <w:pStyle w:val="ListParagraph"/>
        <w:ind w:left="1080"/>
        <w:rPr>
          <w:rFonts w:asciiTheme="minorBidi" w:hAnsiTheme="minorBidi" w:cstheme="minorBidi"/>
          <w:highlight w:val="yellow"/>
        </w:rPr>
      </w:pPr>
    </w:p>
    <w:p w14:paraId="4064A2F8" w14:textId="447B8D9C" w:rsidR="00865167" w:rsidRPr="005579B7" w:rsidRDefault="004B4E86" w:rsidP="00C15F1F">
      <w:pPr>
        <w:pStyle w:val="ListParagraph"/>
        <w:numPr>
          <w:ilvl w:val="0"/>
          <w:numId w:val="54"/>
        </w:numPr>
        <w:pBdr>
          <w:top w:val="single" w:sz="4" w:space="1" w:color="auto"/>
          <w:left w:val="single" w:sz="4" w:space="4" w:color="auto"/>
          <w:bottom w:val="single" w:sz="4" w:space="1" w:color="auto"/>
          <w:right w:val="single" w:sz="4" w:space="4" w:color="auto"/>
        </w:pBdr>
        <w:rPr>
          <w:rFonts w:ascii="Arial" w:hAnsi="Arial"/>
          <w:b/>
          <w:bCs/>
        </w:rPr>
      </w:pPr>
      <w:r w:rsidRPr="005579B7">
        <w:rPr>
          <w:rFonts w:ascii="Arial" w:hAnsi="Arial"/>
          <w:b/>
          <w:bCs/>
        </w:rPr>
        <w:t>Develop</w:t>
      </w:r>
      <w:r w:rsidR="009428C8" w:rsidRPr="005579B7">
        <w:rPr>
          <w:rFonts w:ascii="Arial" w:hAnsi="Arial"/>
          <w:b/>
          <w:bCs/>
        </w:rPr>
        <w:t xml:space="preserve">, </w:t>
      </w:r>
      <w:r w:rsidR="76C773F3" w:rsidRPr="005579B7">
        <w:rPr>
          <w:rFonts w:ascii="Arial" w:hAnsi="Arial"/>
          <w:b/>
          <w:bCs/>
        </w:rPr>
        <w:t>evaluate,</w:t>
      </w:r>
      <w:r w:rsidR="00E82180" w:rsidRPr="005579B7">
        <w:rPr>
          <w:rFonts w:ascii="Arial" w:hAnsi="Arial"/>
          <w:b/>
          <w:bCs/>
        </w:rPr>
        <w:t xml:space="preserve"> </w:t>
      </w:r>
      <w:r w:rsidR="009428C8" w:rsidRPr="005579B7">
        <w:rPr>
          <w:rFonts w:ascii="Arial" w:hAnsi="Arial"/>
          <w:b/>
          <w:bCs/>
        </w:rPr>
        <w:t xml:space="preserve">and refresh </w:t>
      </w:r>
      <w:r w:rsidRPr="005579B7">
        <w:rPr>
          <w:rFonts w:ascii="Arial" w:hAnsi="Arial"/>
          <w:b/>
          <w:bCs/>
        </w:rPr>
        <w:t xml:space="preserve">workforce </w:t>
      </w:r>
      <w:r w:rsidR="00B37BA8" w:rsidRPr="005579B7">
        <w:rPr>
          <w:rFonts w:ascii="Arial" w:hAnsi="Arial"/>
          <w:b/>
          <w:bCs/>
        </w:rPr>
        <w:t>plans based on agreed priorities</w:t>
      </w:r>
      <w:r w:rsidR="00161D26">
        <w:rPr>
          <w:rFonts w:ascii="Arial" w:hAnsi="Arial"/>
          <w:b/>
          <w:bCs/>
        </w:rPr>
        <w:t>.</w:t>
      </w:r>
    </w:p>
    <w:p w14:paraId="7C41880A" w14:textId="4B66025C" w:rsidR="00F052B3" w:rsidRPr="00500911" w:rsidRDefault="00F052B3" w:rsidP="00732BEC">
      <w:pPr>
        <w:spacing w:after="0"/>
        <w:rPr>
          <w:rFonts w:asciiTheme="minorBidi" w:hAnsiTheme="minorBidi" w:cstheme="minorBidi"/>
          <w:b/>
          <w:bCs/>
          <w:highlight w:val="yellow"/>
        </w:rPr>
      </w:pPr>
    </w:p>
    <w:p w14:paraId="44AE7347" w14:textId="27661D03" w:rsidR="00F052B3" w:rsidRPr="003B5A21" w:rsidRDefault="00F052B3" w:rsidP="00B76E3B">
      <w:pPr>
        <w:rPr>
          <w:rFonts w:asciiTheme="minorBidi" w:hAnsiTheme="minorBidi" w:cstheme="minorBidi"/>
          <w:b/>
          <w:bCs/>
        </w:rPr>
      </w:pPr>
      <w:r w:rsidRPr="003B5A21">
        <w:rPr>
          <w:rFonts w:asciiTheme="minorBidi" w:hAnsiTheme="minorBidi" w:cstheme="minorBidi"/>
          <w:b/>
          <w:bCs/>
        </w:rPr>
        <w:t>We</w:t>
      </w:r>
      <w:r w:rsidR="00860AB6" w:rsidRPr="003B5A21">
        <w:rPr>
          <w:rFonts w:asciiTheme="minorBidi" w:hAnsiTheme="minorBidi" w:cstheme="minorBidi"/>
          <w:b/>
          <w:bCs/>
        </w:rPr>
        <w:t>:</w:t>
      </w:r>
    </w:p>
    <w:p w14:paraId="0C18418A" w14:textId="059C85F6" w:rsidR="00F052B3" w:rsidRDefault="00386951" w:rsidP="00C15F1F">
      <w:pPr>
        <w:pStyle w:val="ListParagraph"/>
        <w:numPr>
          <w:ilvl w:val="0"/>
          <w:numId w:val="21"/>
        </w:numPr>
        <w:ind w:left="709" w:hanging="425"/>
        <w:rPr>
          <w:rFonts w:asciiTheme="minorBidi" w:hAnsiTheme="minorBidi" w:cstheme="minorBidi"/>
        </w:rPr>
      </w:pPr>
      <w:r w:rsidRPr="003B5A21">
        <w:rPr>
          <w:rFonts w:asciiTheme="minorBidi" w:hAnsiTheme="minorBidi" w:cstheme="minorBidi"/>
        </w:rPr>
        <w:t xml:space="preserve">published the </w:t>
      </w:r>
      <w:hyperlink r:id="rId331" w:history="1">
        <w:r w:rsidR="00001397" w:rsidRPr="003B5A21">
          <w:rPr>
            <w:rStyle w:val="Hyperlink"/>
            <w:rFonts w:asciiTheme="minorBidi" w:hAnsiTheme="minorBidi" w:cstheme="minorBidi"/>
          </w:rPr>
          <w:t>annual report</w:t>
        </w:r>
      </w:hyperlink>
      <w:r w:rsidR="00001397" w:rsidRPr="003B5A21">
        <w:rPr>
          <w:rFonts w:asciiTheme="minorBidi" w:hAnsiTheme="minorBidi" w:cstheme="minorBidi"/>
        </w:rPr>
        <w:t xml:space="preserve"> </w:t>
      </w:r>
      <w:r w:rsidR="00747379" w:rsidRPr="003B5A21">
        <w:rPr>
          <w:rFonts w:asciiTheme="minorBidi" w:hAnsiTheme="minorBidi" w:cstheme="minorBidi"/>
        </w:rPr>
        <w:t>which showed the progress made against the Social Care Workforce Delivery Plan between April 2024 and March 2025</w:t>
      </w:r>
    </w:p>
    <w:p w14:paraId="1E363D5C" w14:textId="716800B2" w:rsidR="003B5A21" w:rsidRDefault="00D3005B" w:rsidP="001412A2">
      <w:pPr>
        <w:pStyle w:val="ListParagraph"/>
        <w:numPr>
          <w:ilvl w:val="0"/>
          <w:numId w:val="21"/>
        </w:numPr>
        <w:spacing w:after="240"/>
        <w:ind w:left="709" w:hanging="425"/>
        <w:rPr>
          <w:rFonts w:asciiTheme="minorBidi" w:hAnsiTheme="minorBidi" w:cstheme="minorBidi"/>
        </w:rPr>
      </w:pPr>
      <w:r>
        <w:rPr>
          <w:rFonts w:asciiTheme="minorBidi" w:hAnsiTheme="minorBidi" w:cstheme="minorBidi"/>
        </w:rPr>
        <w:t>started</w:t>
      </w:r>
      <w:r w:rsidR="003B5A21" w:rsidRPr="00F1283B">
        <w:rPr>
          <w:rFonts w:asciiTheme="minorBidi" w:hAnsiTheme="minorBidi" w:cstheme="minorBidi"/>
        </w:rPr>
        <w:t xml:space="preserve"> the work to develop a </w:t>
      </w:r>
      <w:r w:rsidR="006B3131">
        <w:rPr>
          <w:rFonts w:asciiTheme="minorBidi" w:hAnsiTheme="minorBidi" w:cstheme="minorBidi"/>
        </w:rPr>
        <w:t xml:space="preserve">children’s residential </w:t>
      </w:r>
      <w:r w:rsidR="003B5A21" w:rsidRPr="00F1283B">
        <w:rPr>
          <w:rFonts w:asciiTheme="minorBidi" w:hAnsiTheme="minorBidi" w:cstheme="minorBidi"/>
        </w:rPr>
        <w:t xml:space="preserve">workforce delivery plan. </w:t>
      </w:r>
      <w:r w:rsidR="00CB4440">
        <w:rPr>
          <w:rFonts w:asciiTheme="minorBidi" w:hAnsiTheme="minorBidi" w:cstheme="minorBidi"/>
        </w:rPr>
        <w:t xml:space="preserve">Stage </w:t>
      </w:r>
      <w:r w:rsidR="0085307E">
        <w:rPr>
          <w:rFonts w:asciiTheme="minorBidi" w:hAnsiTheme="minorBidi" w:cstheme="minorBidi"/>
        </w:rPr>
        <w:t>one</w:t>
      </w:r>
      <w:r w:rsidR="00222DAA" w:rsidRPr="00222DAA">
        <w:rPr>
          <w:rFonts w:asciiTheme="minorBidi" w:hAnsiTheme="minorBidi" w:cstheme="minorBidi"/>
        </w:rPr>
        <w:t xml:space="preserve"> engagement </w:t>
      </w:r>
      <w:r w:rsidR="0003249E">
        <w:rPr>
          <w:rFonts w:asciiTheme="minorBidi" w:hAnsiTheme="minorBidi" w:cstheme="minorBidi"/>
        </w:rPr>
        <w:t xml:space="preserve">focused on </w:t>
      </w:r>
      <w:r w:rsidR="00222DAA" w:rsidRPr="00222DAA">
        <w:rPr>
          <w:rFonts w:asciiTheme="minorBidi" w:hAnsiTheme="minorBidi" w:cstheme="minorBidi"/>
        </w:rPr>
        <w:t xml:space="preserve">targeted questionnaires </w:t>
      </w:r>
      <w:r w:rsidR="004F3C3F">
        <w:rPr>
          <w:rFonts w:asciiTheme="minorBidi" w:hAnsiTheme="minorBidi" w:cstheme="minorBidi"/>
        </w:rPr>
        <w:t xml:space="preserve">to </w:t>
      </w:r>
      <w:r w:rsidR="00A87AC6">
        <w:rPr>
          <w:rFonts w:asciiTheme="minorBidi" w:hAnsiTheme="minorBidi" w:cstheme="minorBidi"/>
        </w:rPr>
        <w:t xml:space="preserve">validate the strategic </w:t>
      </w:r>
      <w:r w:rsidR="007876C2">
        <w:rPr>
          <w:rFonts w:asciiTheme="minorBidi" w:hAnsiTheme="minorBidi" w:cstheme="minorBidi"/>
        </w:rPr>
        <w:t>themes and</w:t>
      </w:r>
      <w:r w:rsidR="00C31D74">
        <w:rPr>
          <w:rFonts w:asciiTheme="minorBidi" w:hAnsiTheme="minorBidi" w:cstheme="minorBidi"/>
        </w:rPr>
        <w:t xml:space="preserve"> </w:t>
      </w:r>
      <w:r w:rsidR="00372D8F">
        <w:rPr>
          <w:rFonts w:asciiTheme="minorBidi" w:hAnsiTheme="minorBidi" w:cstheme="minorBidi"/>
        </w:rPr>
        <w:t>identify ar</w:t>
      </w:r>
      <w:r w:rsidR="00BA4531">
        <w:rPr>
          <w:rFonts w:asciiTheme="minorBidi" w:hAnsiTheme="minorBidi" w:cstheme="minorBidi"/>
        </w:rPr>
        <w:t xml:space="preserve">eas where </w:t>
      </w:r>
      <w:r w:rsidR="00AB0A3E">
        <w:rPr>
          <w:rFonts w:asciiTheme="minorBidi" w:hAnsiTheme="minorBidi" w:cstheme="minorBidi"/>
        </w:rPr>
        <w:t xml:space="preserve">deeper, more targeted </w:t>
      </w:r>
      <w:r w:rsidR="00A00836">
        <w:rPr>
          <w:rFonts w:asciiTheme="minorBidi" w:hAnsiTheme="minorBidi" w:cstheme="minorBidi"/>
        </w:rPr>
        <w:t>discussion</w:t>
      </w:r>
      <w:r w:rsidR="00AB0A3E">
        <w:rPr>
          <w:rFonts w:asciiTheme="minorBidi" w:hAnsiTheme="minorBidi" w:cstheme="minorBidi"/>
        </w:rPr>
        <w:t xml:space="preserve"> is </w:t>
      </w:r>
      <w:r w:rsidR="00F26F1C">
        <w:rPr>
          <w:rFonts w:asciiTheme="minorBidi" w:hAnsiTheme="minorBidi" w:cstheme="minorBidi"/>
        </w:rPr>
        <w:t xml:space="preserve">needed in </w:t>
      </w:r>
      <w:r w:rsidR="0085307E">
        <w:rPr>
          <w:rFonts w:asciiTheme="minorBidi" w:hAnsiTheme="minorBidi" w:cstheme="minorBidi"/>
        </w:rPr>
        <w:t>s</w:t>
      </w:r>
      <w:r w:rsidR="00E060C9">
        <w:rPr>
          <w:rFonts w:asciiTheme="minorBidi" w:hAnsiTheme="minorBidi" w:cstheme="minorBidi"/>
        </w:rPr>
        <w:t xml:space="preserve">tage </w:t>
      </w:r>
      <w:r w:rsidR="0085307E">
        <w:rPr>
          <w:rFonts w:asciiTheme="minorBidi" w:hAnsiTheme="minorBidi" w:cstheme="minorBidi"/>
        </w:rPr>
        <w:t>two</w:t>
      </w:r>
      <w:r w:rsidR="00E060C9">
        <w:rPr>
          <w:rFonts w:asciiTheme="minorBidi" w:hAnsiTheme="minorBidi" w:cstheme="minorBidi"/>
        </w:rPr>
        <w:t>.</w:t>
      </w:r>
      <w:r w:rsidR="00222DAA">
        <w:rPr>
          <w:rFonts w:asciiTheme="minorBidi" w:hAnsiTheme="minorBidi" w:cstheme="minorBidi"/>
        </w:rPr>
        <w:t xml:space="preserve"> </w:t>
      </w:r>
      <w:r w:rsidR="00E060C9">
        <w:rPr>
          <w:rFonts w:asciiTheme="minorBidi" w:hAnsiTheme="minorBidi" w:cstheme="minorBidi"/>
        </w:rPr>
        <w:t xml:space="preserve">Stage </w:t>
      </w:r>
      <w:r w:rsidR="0085307E">
        <w:rPr>
          <w:rFonts w:asciiTheme="minorBidi" w:hAnsiTheme="minorBidi" w:cstheme="minorBidi"/>
        </w:rPr>
        <w:t>two</w:t>
      </w:r>
      <w:r w:rsidR="00222DAA">
        <w:rPr>
          <w:rFonts w:asciiTheme="minorBidi" w:hAnsiTheme="minorBidi" w:cstheme="minorBidi"/>
        </w:rPr>
        <w:t xml:space="preserve"> </w:t>
      </w:r>
      <w:r w:rsidR="00F32F05">
        <w:rPr>
          <w:rFonts w:asciiTheme="minorBidi" w:hAnsiTheme="minorBidi" w:cstheme="minorBidi"/>
        </w:rPr>
        <w:t xml:space="preserve">will be qualitative engagement with key stakeholders </w:t>
      </w:r>
      <w:r w:rsidR="00334714">
        <w:rPr>
          <w:rFonts w:asciiTheme="minorBidi" w:hAnsiTheme="minorBidi" w:cstheme="minorBidi"/>
        </w:rPr>
        <w:t>during early 2026</w:t>
      </w:r>
      <w:r w:rsidR="00583AE8">
        <w:rPr>
          <w:rFonts w:asciiTheme="minorBidi" w:hAnsiTheme="minorBidi" w:cstheme="minorBidi"/>
        </w:rPr>
        <w:t xml:space="preserve">. The </w:t>
      </w:r>
      <w:r w:rsidR="003B5A21" w:rsidRPr="00F1283B">
        <w:rPr>
          <w:rFonts w:asciiTheme="minorBidi" w:hAnsiTheme="minorBidi" w:cstheme="minorBidi"/>
        </w:rPr>
        <w:t xml:space="preserve">aim </w:t>
      </w:r>
      <w:r w:rsidR="00242F24">
        <w:rPr>
          <w:rFonts w:asciiTheme="minorBidi" w:hAnsiTheme="minorBidi" w:cstheme="minorBidi"/>
        </w:rPr>
        <w:t xml:space="preserve">is to </w:t>
      </w:r>
      <w:r w:rsidR="003B5A21" w:rsidRPr="00F1283B">
        <w:rPr>
          <w:rFonts w:asciiTheme="minorBidi" w:hAnsiTheme="minorBidi" w:cstheme="minorBidi"/>
        </w:rPr>
        <w:t xml:space="preserve">publish the </w:t>
      </w:r>
      <w:r w:rsidR="00E45E48">
        <w:rPr>
          <w:rFonts w:asciiTheme="minorBidi" w:hAnsiTheme="minorBidi" w:cstheme="minorBidi"/>
        </w:rPr>
        <w:t>pl</w:t>
      </w:r>
      <w:r w:rsidR="003B5A21" w:rsidRPr="00F1283B">
        <w:rPr>
          <w:rFonts w:asciiTheme="minorBidi" w:hAnsiTheme="minorBidi" w:cstheme="minorBidi"/>
        </w:rPr>
        <w:t xml:space="preserve">an by </w:t>
      </w:r>
      <w:r w:rsidR="00B713C3">
        <w:rPr>
          <w:rFonts w:asciiTheme="minorBidi" w:hAnsiTheme="minorBidi" w:cstheme="minorBidi"/>
        </w:rPr>
        <w:t>a</w:t>
      </w:r>
      <w:r w:rsidR="00F51DE3">
        <w:rPr>
          <w:rFonts w:asciiTheme="minorBidi" w:hAnsiTheme="minorBidi" w:cstheme="minorBidi"/>
        </w:rPr>
        <w:t xml:space="preserve">utumn </w:t>
      </w:r>
      <w:r w:rsidR="003B5A21" w:rsidRPr="00F1283B">
        <w:rPr>
          <w:rFonts w:asciiTheme="minorBidi" w:hAnsiTheme="minorBidi" w:cstheme="minorBidi"/>
        </w:rPr>
        <w:t xml:space="preserve">2026. </w:t>
      </w:r>
    </w:p>
    <w:p w14:paraId="2D23534F" w14:textId="3DEF9C88" w:rsidR="00B76E3B" w:rsidRPr="00F1283B" w:rsidRDefault="74B0B842" w:rsidP="178AFCB5">
      <w:pPr>
        <w:rPr>
          <w:rFonts w:asciiTheme="minorBidi" w:hAnsiTheme="minorBidi" w:cstheme="minorBidi"/>
          <w:b/>
          <w:bCs/>
        </w:rPr>
      </w:pPr>
      <w:r w:rsidRPr="00F1283B">
        <w:rPr>
          <w:rFonts w:asciiTheme="minorBidi" w:hAnsiTheme="minorBidi" w:cstheme="minorBidi"/>
          <w:b/>
          <w:bCs/>
        </w:rPr>
        <w:t xml:space="preserve">For the </w:t>
      </w:r>
      <w:r w:rsidR="00D3005B">
        <w:rPr>
          <w:rFonts w:asciiTheme="minorBidi" w:hAnsiTheme="minorBidi" w:cstheme="minorBidi"/>
          <w:b/>
          <w:bCs/>
        </w:rPr>
        <w:t>s</w:t>
      </w:r>
      <w:r w:rsidRPr="00F1283B">
        <w:rPr>
          <w:rFonts w:asciiTheme="minorBidi" w:hAnsiTheme="minorBidi" w:cstheme="minorBidi"/>
          <w:b/>
          <w:bCs/>
        </w:rPr>
        <w:t xml:space="preserve">ocial </w:t>
      </w:r>
      <w:r w:rsidR="00C41AB9" w:rsidRPr="00F1283B">
        <w:rPr>
          <w:rFonts w:asciiTheme="minorBidi" w:hAnsiTheme="minorBidi" w:cstheme="minorBidi"/>
          <w:b/>
          <w:bCs/>
        </w:rPr>
        <w:t>w</w:t>
      </w:r>
      <w:r w:rsidRPr="00F1283B">
        <w:rPr>
          <w:rFonts w:asciiTheme="minorBidi" w:hAnsiTheme="minorBidi" w:cstheme="minorBidi"/>
          <w:b/>
          <w:bCs/>
        </w:rPr>
        <w:t>ork workforce plan, we</w:t>
      </w:r>
    </w:p>
    <w:p w14:paraId="75F99568" w14:textId="58A2ABB3" w:rsidR="00C8207A" w:rsidRDefault="00D3005B" w:rsidP="00C15F1F">
      <w:pPr>
        <w:pStyle w:val="ListParagraph"/>
        <w:numPr>
          <w:ilvl w:val="0"/>
          <w:numId w:val="21"/>
        </w:numPr>
        <w:ind w:left="709" w:hanging="425"/>
        <w:rPr>
          <w:rFonts w:asciiTheme="minorBidi" w:hAnsiTheme="minorBidi" w:cstheme="minorBidi"/>
        </w:rPr>
      </w:pPr>
      <w:r>
        <w:rPr>
          <w:rFonts w:asciiTheme="minorBidi" w:hAnsiTheme="minorBidi" w:cstheme="minorBidi"/>
        </w:rPr>
        <w:t>started</w:t>
      </w:r>
      <w:r w:rsidR="00DB652A" w:rsidRPr="00F1283B">
        <w:rPr>
          <w:rFonts w:asciiTheme="minorBidi" w:hAnsiTheme="minorBidi" w:cstheme="minorBidi"/>
        </w:rPr>
        <w:t xml:space="preserve"> </w:t>
      </w:r>
      <w:r w:rsidR="50E55667" w:rsidRPr="00F1283B">
        <w:rPr>
          <w:rFonts w:asciiTheme="minorBidi" w:hAnsiTheme="minorBidi" w:cstheme="minorBidi"/>
        </w:rPr>
        <w:t>work</w:t>
      </w:r>
      <w:r w:rsidR="00DB652A" w:rsidRPr="00F1283B">
        <w:rPr>
          <w:rFonts w:asciiTheme="minorBidi" w:hAnsiTheme="minorBidi" w:cstheme="minorBidi"/>
        </w:rPr>
        <w:t xml:space="preserve"> </w:t>
      </w:r>
      <w:r w:rsidR="10528146" w:rsidRPr="00F1283B">
        <w:rPr>
          <w:rFonts w:asciiTheme="minorBidi" w:hAnsiTheme="minorBidi" w:cstheme="minorBidi"/>
        </w:rPr>
        <w:t xml:space="preserve">to </w:t>
      </w:r>
      <w:r w:rsidR="72A9FD0A" w:rsidRPr="00F1283B">
        <w:rPr>
          <w:rFonts w:asciiTheme="minorBidi" w:hAnsiTheme="minorBidi" w:cstheme="minorBidi"/>
        </w:rPr>
        <w:t>develop a</w:t>
      </w:r>
      <w:r w:rsidR="006B43FC" w:rsidRPr="00F1283B">
        <w:rPr>
          <w:rFonts w:asciiTheme="minorBidi" w:hAnsiTheme="minorBidi" w:cstheme="minorBidi"/>
        </w:rPr>
        <w:t xml:space="preserve"> refreshed</w:t>
      </w:r>
      <w:r w:rsidR="72A9FD0A" w:rsidRPr="00F1283B">
        <w:rPr>
          <w:rFonts w:asciiTheme="minorBidi" w:hAnsiTheme="minorBidi" w:cstheme="minorBidi"/>
        </w:rPr>
        <w:t xml:space="preserve"> </w:t>
      </w:r>
      <w:r w:rsidR="00F20BBF" w:rsidRPr="00F1283B">
        <w:rPr>
          <w:rFonts w:asciiTheme="minorBidi" w:hAnsiTheme="minorBidi" w:cstheme="minorBidi"/>
        </w:rPr>
        <w:t>s</w:t>
      </w:r>
      <w:r w:rsidR="72A9FD0A" w:rsidRPr="00F1283B">
        <w:rPr>
          <w:rFonts w:asciiTheme="minorBidi" w:hAnsiTheme="minorBidi" w:cstheme="minorBidi"/>
        </w:rPr>
        <w:t xml:space="preserve">ocial </w:t>
      </w:r>
      <w:r w:rsidR="00F20BBF" w:rsidRPr="00F1283B">
        <w:rPr>
          <w:rFonts w:asciiTheme="minorBidi" w:hAnsiTheme="minorBidi" w:cstheme="minorBidi"/>
        </w:rPr>
        <w:t>w</w:t>
      </w:r>
      <w:r w:rsidR="72A9FD0A" w:rsidRPr="00F1283B">
        <w:rPr>
          <w:rFonts w:asciiTheme="minorBidi" w:hAnsiTheme="minorBidi" w:cstheme="minorBidi"/>
        </w:rPr>
        <w:t xml:space="preserve">ork </w:t>
      </w:r>
      <w:r w:rsidR="006B43FC" w:rsidRPr="00F1283B">
        <w:rPr>
          <w:rFonts w:asciiTheme="minorBidi" w:hAnsiTheme="minorBidi" w:cstheme="minorBidi"/>
        </w:rPr>
        <w:t xml:space="preserve">workforce </w:t>
      </w:r>
      <w:r w:rsidR="00F20BBF" w:rsidRPr="00F1283B">
        <w:rPr>
          <w:rFonts w:asciiTheme="minorBidi" w:hAnsiTheme="minorBidi" w:cstheme="minorBidi"/>
        </w:rPr>
        <w:t>d</w:t>
      </w:r>
      <w:r w:rsidR="72A9FD0A" w:rsidRPr="00F1283B">
        <w:rPr>
          <w:rFonts w:asciiTheme="minorBidi" w:hAnsiTheme="minorBidi" w:cstheme="minorBidi"/>
        </w:rPr>
        <w:t>elivery plan</w:t>
      </w:r>
      <w:r w:rsidR="002E2473" w:rsidRPr="00F1283B">
        <w:rPr>
          <w:rFonts w:asciiTheme="minorBidi" w:hAnsiTheme="minorBidi" w:cstheme="minorBidi"/>
        </w:rPr>
        <w:t xml:space="preserve">. </w:t>
      </w:r>
      <w:r w:rsidR="00C8207A" w:rsidRPr="00222DAA">
        <w:rPr>
          <w:rFonts w:asciiTheme="minorBidi" w:hAnsiTheme="minorBidi" w:cstheme="minorBidi"/>
        </w:rPr>
        <w:t>Initial engagement took place through targeted questionnaires in early 2026</w:t>
      </w:r>
      <w:r w:rsidR="00B713C3">
        <w:rPr>
          <w:rFonts w:asciiTheme="minorBidi" w:hAnsiTheme="minorBidi" w:cstheme="minorBidi"/>
        </w:rPr>
        <w:t>,</w:t>
      </w:r>
      <w:r w:rsidR="00C8207A">
        <w:rPr>
          <w:rFonts w:asciiTheme="minorBidi" w:hAnsiTheme="minorBidi" w:cstheme="minorBidi"/>
        </w:rPr>
        <w:t xml:space="preserve"> which will be followed by workshops and deeper engagement during mid-2026</w:t>
      </w:r>
      <w:r w:rsidR="00B713C3">
        <w:rPr>
          <w:rFonts w:asciiTheme="minorBidi" w:hAnsiTheme="minorBidi" w:cstheme="minorBidi"/>
        </w:rPr>
        <w:t>,</w:t>
      </w:r>
      <w:r w:rsidR="00C8207A">
        <w:rPr>
          <w:rFonts w:asciiTheme="minorBidi" w:hAnsiTheme="minorBidi" w:cstheme="minorBidi"/>
        </w:rPr>
        <w:t xml:space="preserve"> with the </w:t>
      </w:r>
      <w:r w:rsidR="00C8207A" w:rsidRPr="00F1283B">
        <w:rPr>
          <w:rFonts w:asciiTheme="minorBidi" w:hAnsiTheme="minorBidi" w:cstheme="minorBidi"/>
        </w:rPr>
        <w:t>aim of publishing the</w:t>
      </w:r>
      <w:r w:rsidR="00C8207A">
        <w:rPr>
          <w:rFonts w:asciiTheme="minorBidi" w:hAnsiTheme="minorBidi" w:cstheme="minorBidi"/>
        </w:rPr>
        <w:t xml:space="preserve"> revised</w:t>
      </w:r>
      <w:r w:rsidR="00C8207A" w:rsidRPr="00F1283B">
        <w:rPr>
          <w:rFonts w:asciiTheme="minorBidi" w:hAnsiTheme="minorBidi" w:cstheme="minorBidi"/>
        </w:rPr>
        <w:t xml:space="preserve"> </w:t>
      </w:r>
      <w:r w:rsidR="00C8207A">
        <w:rPr>
          <w:rFonts w:asciiTheme="minorBidi" w:hAnsiTheme="minorBidi" w:cstheme="minorBidi"/>
        </w:rPr>
        <w:t>pl</w:t>
      </w:r>
      <w:r w:rsidR="00C8207A" w:rsidRPr="00F1283B">
        <w:rPr>
          <w:rFonts w:asciiTheme="minorBidi" w:hAnsiTheme="minorBidi" w:cstheme="minorBidi"/>
        </w:rPr>
        <w:t xml:space="preserve">an by </w:t>
      </w:r>
      <w:r w:rsidR="00B713C3">
        <w:rPr>
          <w:rFonts w:asciiTheme="minorBidi" w:hAnsiTheme="minorBidi" w:cstheme="minorBidi"/>
        </w:rPr>
        <w:t>a</w:t>
      </w:r>
      <w:r w:rsidR="00990998">
        <w:rPr>
          <w:rFonts w:asciiTheme="minorBidi" w:hAnsiTheme="minorBidi" w:cstheme="minorBidi"/>
        </w:rPr>
        <w:t>utumn</w:t>
      </w:r>
      <w:r w:rsidR="00C8207A" w:rsidRPr="00F1283B">
        <w:rPr>
          <w:rFonts w:asciiTheme="minorBidi" w:hAnsiTheme="minorBidi" w:cstheme="minorBidi"/>
        </w:rPr>
        <w:t xml:space="preserve"> 2026</w:t>
      </w:r>
    </w:p>
    <w:p w14:paraId="409274FA" w14:textId="71AD5C88" w:rsidR="007B2E2B" w:rsidRPr="00F1283B" w:rsidRDefault="00B06294" w:rsidP="00C15F1F">
      <w:pPr>
        <w:pStyle w:val="ListParagraph"/>
        <w:numPr>
          <w:ilvl w:val="0"/>
          <w:numId w:val="21"/>
        </w:numPr>
        <w:ind w:left="709" w:hanging="425"/>
        <w:rPr>
          <w:rFonts w:asciiTheme="minorBidi" w:hAnsiTheme="minorBidi" w:cstheme="minorBidi"/>
        </w:rPr>
      </w:pPr>
      <w:r>
        <w:rPr>
          <w:rFonts w:asciiTheme="minorBidi" w:hAnsiTheme="minorBidi" w:cstheme="minorBidi"/>
        </w:rPr>
        <w:t xml:space="preserve">started </w:t>
      </w:r>
      <w:r w:rsidRPr="00B06294">
        <w:rPr>
          <w:rFonts w:asciiTheme="minorBidi" w:hAnsiTheme="minorBidi" w:cstheme="minorBidi"/>
        </w:rPr>
        <w:t xml:space="preserve">carrying out an inquiry with </w:t>
      </w:r>
      <w:r w:rsidR="0089582E">
        <w:rPr>
          <w:rFonts w:asciiTheme="minorBidi" w:hAnsiTheme="minorBidi" w:cstheme="minorBidi"/>
        </w:rPr>
        <w:t>p</w:t>
      </w:r>
      <w:r w:rsidRPr="00B06294">
        <w:rPr>
          <w:rFonts w:asciiTheme="minorBidi" w:hAnsiTheme="minorBidi" w:cstheme="minorBidi"/>
        </w:rPr>
        <w:t xml:space="preserve">ractice </w:t>
      </w:r>
      <w:r w:rsidR="0089582E">
        <w:rPr>
          <w:rFonts w:asciiTheme="minorBidi" w:hAnsiTheme="minorBidi" w:cstheme="minorBidi"/>
        </w:rPr>
        <w:t>e</w:t>
      </w:r>
      <w:r w:rsidRPr="00B06294">
        <w:rPr>
          <w:rFonts w:asciiTheme="minorBidi" w:hAnsiTheme="minorBidi" w:cstheme="minorBidi"/>
        </w:rPr>
        <w:t>ducators to better understand how student social workers are supported in practice learning settings</w:t>
      </w:r>
      <w:r w:rsidR="00E82FF8">
        <w:rPr>
          <w:rFonts w:asciiTheme="minorBidi" w:hAnsiTheme="minorBidi" w:cstheme="minorBidi"/>
        </w:rPr>
        <w:t xml:space="preserve"> and how practice educators themselves are supported</w:t>
      </w:r>
      <w:r w:rsidRPr="00B06294">
        <w:rPr>
          <w:rFonts w:asciiTheme="minorBidi" w:hAnsiTheme="minorBidi" w:cstheme="minorBidi"/>
        </w:rPr>
        <w:t>.</w:t>
      </w:r>
      <w:r>
        <w:rPr>
          <w:rFonts w:asciiTheme="minorBidi" w:hAnsiTheme="minorBidi" w:cstheme="minorBidi"/>
        </w:rPr>
        <w:t xml:space="preserve"> </w:t>
      </w:r>
      <w:r w:rsidRPr="00222DAA">
        <w:rPr>
          <w:rFonts w:asciiTheme="minorBidi" w:hAnsiTheme="minorBidi" w:cstheme="minorBidi"/>
        </w:rPr>
        <w:t>Initial engagement took place through targeted questionnaires in early 2026</w:t>
      </w:r>
      <w:r w:rsidR="0089582E">
        <w:rPr>
          <w:rFonts w:asciiTheme="minorBidi" w:hAnsiTheme="minorBidi" w:cstheme="minorBidi"/>
        </w:rPr>
        <w:t>,</w:t>
      </w:r>
      <w:r>
        <w:rPr>
          <w:rFonts w:asciiTheme="minorBidi" w:hAnsiTheme="minorBidi" w:cstheme="minorBidi"/>
        </w:rPr>
        <w:t xml:space="preserve"> which will be followed by workshops and deeper engagement during mid-2026</w:t>
      </w:r>
      <w:r w:rsidR="0089582E">
        <w:rPr>
          <w:rFonts w:asciiTheme="minorBidi" w:hAnsiTheme="minorBidi" w:cstheme="minorBidi"/>
        </w:rPr>
        <w:t>,</w:t>
      </w:r>
      <w:r>
        <w:rPr>
          <w:rFonts w:asciiTheme="minorBidi" w:hAnsiTheme="minorBidi" w:cstheme="minorBidi"/>
        </w:rPr>
        <w:t xml:space="preserve"> with the </w:t>
      </w:r>
      <w:r w:rsidRPr="00F1283B">
        <w:rPr>
          <w:rFonts w:asciiTheme="minorBidi" w:hAnsiTheme="minorBidi" w:cstheme="minorBidi"/>
        </w:rPr>
        <w:t>aim of publishing the</w:t>
      </w:r>
      <w:r w:rsidR="006E7DC0">
        <w:rPr>
          <w:rFonts w:asciiTheme="minorBidi" w:hAnsiTheme="minorBidi" w:cstheme="minorBidi"/>
        </w:rPr>
        <w:t xml:space="preserve"> results of the inquiry </w:t>
      </w:r>
      <w:r w:rsidRPr="00F1283B">
        <w:rPr>
          <w:rFonts w:asciiTheme="minorBidi" w:hAnsiTheme="minorBidi" w:cstheme="minorBidi"/>
        </w:rPr>
        <w:t xml:space="preserve">by </w:t>
      </w:r>
      <w:r w:rsidR="0089582E">
        <w:rPr>
          <w:rFonts w:asciiTheme="minorBidi" w:hAnsiTheme="minorBidi" w:cstheme="minorBidi"/>
        </w:rPr>
        <w:t>a</w:t>
      </w:r>
      <w:r w:rsidR="00990998">
        <w:rPr>
          <w:rFonts w:asciiTheme="minorBidi" w:hAnsiTheme="minorBidi" w:cstheme="minorBidi"/>
        </w:rPr>
        <w:t>utumn</w:t>
      </w:r>
      <w:r w:rsidRPr="00F1283B">
        <w:rPr>
          <w:rFonts w:asciiTheme="minorBidi" w:hAnsiTheme="minorBidi" w:cstheme="minorBidi"/>
        </w:rPr>
        <w:t xml:space="preserve"> 2026.</w:t>
      </w:r>
    </w:p>
    <w:p w14:paraId="6EFA18F3" w14:textId="77777777" w:rsidR="00CD6B14" w:rsidRPr="00500911" w:rsidRDefault="00CD6B14" w:rsidP="00B76E3B">
      <w:pPr>
        <w:rPr>
          <w:rFonts w:asciiTheme="minorBidi" w:hAnsiTheme="minorBidi" w:cstheme="minorBidi"/>
          <w:b/>
          <w:bCs/>
          <w:highlight w:val="yellow"/>
        </w:rPr>
      </w:pPr>
    </w:p>
    <w:p w14:paraId="7C183E53" w14:textId="22C3C90A" w:rsidR="00B76E3B" w:rsidRPr="0067571D" w:rsidRDefault="00B76E3B" w:rsidP="00E343A3">
      <w:pPr>
        <w:spacing w:after="240" w:line="240" w:lineRule="auto"/>
        <w:jc w:val="both"/>
        <w:rPr>
          <w:b/>
          <w:bCs/>
        </w:rPr>
      </w:pPr>
      <w:r w:rsidRPr="0067571D">
        <w:rPr>
          <w:b/>
          <w:bCs/>
        </w:rPr>
        <w:t xml:space="preserve">For the </w:t>
      </w:r>
      <w:r w:rsidR="0014796E">
        <w:rPr>
          <w:b/>
          <w:bCs/>
        </w:rPr>
        <w:t>s</w:t>
      </w:r>
      <w:r w:rsidRPr="0067571D">
        <w:rPr>
          <w:b/>
          <w:bCs/>
        </w:rPr>
        <w:t>trategic mental health workforce plan, together with HEIW we:</w:t>
      </w:r>
    </w:p>
    <w:p w14:paraId="17BF7D89" w14:textId="06E798E0" w:rsidR="00E739FB" w:rsidRPr="0003011C" w:rsidRDefault="003A6A03" w:rsidP="00C15F1F">
      <w:pPr>
        <w:pStyle w:val="ListParagraph"/>
        <w:numPr>
          <w:ilvl w:val="0"/>
          <w:numId w:val="21"/>
        </w:numPr>
        <w:ind w:left="709" w:hanging="425"/>
        <w:rPr>
          <w:rFonts w:asciiTheme="minorBidi" w:hAnsiTheme="minorBidi" w:cstheme="minorBidi"/>
        </w:rPr>
      </w:pPr>
      <w:r w:rsidRPr="0003011C">
        <w:rPr>
          <w:rFonts w:asciiTheme="minorBidi" w:hAnsiTheme="minorBidi" w:cstheme="minorBidi"/>
        </w:rPr>
        <w:t xml:space="preserve">continued to make progress with the </w:t>
      </w:r>
      <w:r w:rsidR="00C3410E" w:rsidRPr="0003011C">
        <w:rPr>
          <w:rFonts w:asciiTheme="minorBidi" w:hAnsiTheme="minorBidi" w:cstheme="minorBidi"/>
        </w:rPr>
        <w:t>final</w:t>
      </w:r>
      <w:r w:rsidR="004302E5" w:rsidRPr="0003011C">
        <w:rPr>
          <w:rFonts w:asciiTheme="minorBidi" w:hAnsiTheme="minorBidi" w:cstheme="minorBidi"/>
        </w:rPr>
        <w:t>-</w:t>
      </w:r>
      <w:r w:rsidR="00C3410E" w:rsidRPr="0003011C">
        <w:rPr>
          <w:rFonts w:asciiTheme="minorBidi" w:hAnsiTheme="minorBidi" w:cstheme="minorBidi"/>
        </w:rPr>
        <w:t xml:space="preserve">year </w:t>
      </w:r>
      <w:r w:rsidRPr="0003011C">
        <w:rPr>
          <w:rFonts w:asciiTheme="minorBidi" w:hAnsiTheme="minorBidi" w:cstheme="minorBidi"/>
        </w:rPr>
        <w:t>implementation of t</w:t>
      </w:r>
      <w:r w:rsidR="001325D4" w:rsidRPr="0003011C">
        <w:rPr>
          <w:rFonts w:asciiTheme="minorBidi" w:hAnsiTheme="minorBidi" w:cstheme="minorBidi"/>
        </w:rPr>
        <w:t xml:space="preserve">he </w:t>
      </w:r>
      <w:r w:rsidR="0014796E">
        <w:rPr>
          <w:rFonts w:asciiTheme="minorBidi" w:hAnsiTheme="minorBidi" w:cstheme="minorBidi"/>
        </w:rPr>
        <w:t>s</w:t>
      </w:r>
      <w:r w:rsidR="001325D4" w:rsidRPr="0003011C">
        <w:rPr>
          <w:rFonts w:asciiTheme="minorBidi" w:hAnsiTheme="minorBidi" w:cstheme="minorBidi"/>
        </w:rPr>
        <w:t xml:space="preserve">trategic </w:t>
      </w:r>
      <w:r w:rsidR="0014796E">
        <w:rPr>
          <w:rFonts w:asciiTheme="minorBidi" w:hAnsiTheme="minorBidi" w:cstheme="minorBidi"/>
        </w:rPr>
        <w:t>m</w:t>
      </w:r>
      <w:r w:rsidR="001325D4" w:rsidRPr="0003011C">
        <w:rPr>
          <w:rFonts w:asciiTheme="minorBidi" w:hAnsiTheme="minorBidi" w:cstheme="minorBidi"/>
        </w:rPr>
        <w:t xml:space="preserve">ental </w:t>
      </w:r>
      <w:r w:rsidR="0014796E">
        <w:rPr>
          <w:rFonts w:asciiTheme="minorBidi" w:hAnsiTheme="minorBidi" w:cstheme="minorBidi"/>
        </w:rPr>
        <w:t>h</w:t>
      </w:r>
      <w:r w:rsidR="001325D4" w:rsidRPr="0003011C">
        <w:rPr>
          <w:rFonts w:asciiTheme="minorBidi" w:hAnsiTheme="minorBidi" w:cstheme="minorBidi"/>
        </w:rPr>
        <w:t xml:space="preserve">ealth </w:t>
      </w:r>
      <w:r w:rsidR="0014796E">
        <w:rPr>
          <w:rFonts w:asciiTheme="minorBidi" w:hAnsiTheme="minorBidi" w:cstheme="minorBidi"/>
        </w:rPr>
        <w:t>w</w:t>
      </w:r>
      <w:r w:rsidR="001325D4" w:rsidRPr="0003011C">
        <w:rPr>
          <w:rFonts w:asciiTheme="minorBidi" w:hAnsiTheme="minorBidi" w:cstheme="minorBidi"/>
        </w:rPr>
        <w:t xml:space="preserve">orkforce </w:t>
      </w:r>
      <w:r w:rsidR="0014796E">
        <w:rPr>
          <w:rFonts w:asciiTheme="minorBidi" w:hAnsiTheme="minorBidi" w:cstheme="minorBidi"/>
        </w:rPr>
        <w:t>p</w:t>
      </w:r>
      <w:r w:rsidR="001325D4" w:rsidRPr="0003011C">
        <w:rPr>
          <w:rFonts w:asciiTheme="minorBidi" w:hAnsiTheme="minorBidi" w:cstheme="minorBidi"/>
        </w:rPr>
        <w:t>lan</w:t>
      </w:r>
      <w:r w:rsidR="00E739FB" w:rsidRPr="0003011C">
        <w:rPr>
          <w:rFonts w:asciiTheme="minorBidi" w:hAnsiTheme="minorBidi" w:cstheme="minorBidi"/>
        </w:rPr>
        <w:t xml:space="preserve"> </w:t>
      </w:r>
      <w:r w:rsidR="002C719A" w:rsidRPr="0003011C">
        <w:rPr>
          <w:rFonts w:asciiTheme="minorBidi" w:hAnsiTheme="minorBidi" w:cstheme="minorBidi"/>
        </w:rPr>
        <w:t>and produced</w:t>
      </w:r>
      <w:r w:rsidR="00E739FB" w:rsidRPr="0003011C">
        <w:rPr>
          <w:rFonts w:asciiTheme="minorBidi" w:hAnsiTheme="minorBidi" w:cstheme="minorBidi"/>
        </w:rPr>
        <w:t xml:space="preserve"> a</w:t>
      </w:r>
      <w:r w:rsidR="00110B21" w:rsidRPr="0003011C">
        <w:rPr>
          <w:rFonts w:asciiTheme="minorBidi" w:hAnsiTheme="minorBidi" w:cstheme="minorBidi"/>
        </w:rPr>
        <w:t>n</w:t>
      </w:r>
      <w:r w:rsidR="00E739FB" w:rsidRPr="0003011C">
        <w:rPr>
          <w:rFonts w:asciiTheme="minorBidi" w:hAnsiTheme="minorBidi" w:cstheme="minorBidi"/>
        </w:rPr>
        <w:t xml:space="preserve"> </w:t>
      </w:r>
      <w:r w:rsidR="00FC357F" w:rsidRPr="0003011C">
        <w:rPr>
          <w:rFonts w:asciiTheme="minorBidi" w:hAnsiTheme="minorBidi" w:cstheme="minorBidi"/>
        </w:rPr>
        <w:t xml:space="preserve">impact and legacy </w:t>
      </w:r>
      <w:r w:rsidR="00E739FB" w:rsidRPr="0003011C">
        <w:rPr>
          <w:rFonts w:asciiTheme="minorBidi" w:hAnsiTheme="minorBidi" w:cstheme="minorBidi"/>
        </w:rPr>
        <w:t>report</w:t>
      </w:r>
      <w:r w:rsidR="00110B21" w:rsidRPr="0003011C">
        <w:rPr>
          <w:rFonts w:asciiTheme="minorBidi" w:hAnsiTheme="minorBidi" w:cstheme="minorBidi"/>
        </w:rPr>
        <w:t xml:space="preserve"> setting out the key</w:t>
      </w:r>
      <w:r w:rsidR="00F90601" w:rsidRPr="0003011C">
        <w:rPr>
          <w:rFonts w:asciiTheme="minorBidi" w:hAnsiTheme="minorBidi" w:cstheme="minorBidi"/>
        </w:rPr>
        <w:t xml:space="preserve"> </w:t>
      </w:r>
      <w:r w:rsidR="00B95B65" w:rsidRPr="0003011C">
        <w:rPr>
          <w:rFonts w:asciiTheme="minorBidi" w:hAnsiTheme="minorBidi" w:cstheme="minorBidi"/>
        </w:rPr>
        <w:t>achievements</w:t>
      </w:r>
      <w:r w:rsidR="00F90601" w:rsidRPr="0003011C">
        <w:rPr>
          <w:rFonts w:asciiTheme="minorBidi" w:hAnsiTheme="minorBidi" w:cstheme="minorBidi"/>
        </w:rPr>
        <w:t xml:space="preserve"> </w:t>
      </w:r>
      <w:r w:rsidR="00E739FB" w:rsidRPr="0003011C">
        <w:rPr>
          <w:rFonts w:asciiTheme="minorBidi" w:hAnsiTheme="minorBidi" w:cstheme="minorBidi"/>
        </w:rPr>
        <w:t xml:space="preserve">and </w:t>
      </w:r>
      <w:r w:rsidR="00110B21" w:rsidRPr="0003011C">
        <w:rPr>
          <w:rFonts w:asciiTheme="minorBidi" w:hAnsiTheme="minorBidi" w:cstheme="minorBidi"/>
        </w:rPr>
        <w:t>outlining</w:t>
      </w:r>
      <w:r w:rsidR="00F90601" w:rsidRPr="0003011C">
        <w:rPr>
          <w:rFonts w:asciiTheme="minorBidi" w:hAnsiTheme="minorBidi" w:cstheme="minorBidi"/>
        </w:rPr>
        <w:t xml:space="preserve"> </w:t>
      </w:r>
      <w:r w:rsidR="00E739FB" w:rsidRPr="0003011C">
        <w:rPr>
          <w:rFonts w:asciiTheme="minorBidi" w:hAnsiTheme="minorBidi" w:cstheme="minorBidi"/>
        </w:rPr>
        <w:t xml:space="preserve">next steps as the </w:t>
      </w:r>
      <w:r w:rsidR="00993549" w:rsidRPr="0003011C">
        <w:rPr>
          <w:rFonts w:asciiTheme="minorBidi" w:hAnsiTheme="minorBidi" w:cstheme="minorBidi"/>
        </w:rPr>
        <w:t xml:space="preserve">plan </w:t>
      </w:r>
      <w:r w:rsidR="00755A49" w:rsidRPr="0003011C">
        <w:rPr>
          <w:rFonts w:asciiTheme="minorBidi" w:hAnsiTheme="minorBidi" w:cstheme="minorBidi"/>
        </w:rPr>
        <w:t xml:space="preserve">concludes </w:t>
      </w:r>
      <w:r w:rsidR="008D411E" w:rsidRPr="0003011C">
        <w:rPr>
          <w:rFonts w:asciiTheme="minorBidi" w:hAnsiTheme="minorBidi" w:cstheme="minorBidi"/>
        </w:rPr>
        <w:t xml:space="preserve">in </w:t>
      </w:r>
      <w:r w:rsidR="00755A49" w:rsidRPr="0003011C">
        <w:rPr>
          <w:rFonts w:asciiTheme="minorBidi" w:hAnsiTheme="minorBidi" w:cstheme="minorBidi"/>
        </w:rPr>
        <w:t>March 2026</w:t>
      </w:r>
      <w:r w:rsidR="00E739FB" w:rsidRPr="0003011C">
        <w:rPr>
          <w:rFonts w:asciiTheme="minorBidi" w:hAnsiTheme="minorBidi" w:cstheme="minorBidi"/>
        </w:rPr>
        <w:t>.</w:t>
      </w:r>
    </w:p>
    <w:p w14:paraId="4CC3A638" w14:textId="2D23DB8A" w:rsidR="0072365E" w:rsidRPr="00F976C5" w:rsidRDefault="00464354" w:rsidP="00C15F1F">
      <w:pPr>
        <w:pStyle w:val="ListParagraph"/>
        <w:numPr>
          <w:ilvl w:val="0"/>
          <w:numId w:val="54"/>
        </w:num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b/>
          <w:bCs/>
        </w:rPr>
      </w:pPr>
      <w:r w:rsidRPr="00F976C5">
        <w:rPr>
          <w:rFonts w:ascii="Arial" w:hAnsi="Arial"/>
          <w:b/>
          <w:bCs/>
        </w:rPr>
        <w:lastRenderedPageBreak/>
        <w:t xml:space="preserve"> </w:t>
      </w:r>
      <w:r w:rsidR="00326DE6" w:rsidRPr="00F976C5">
        <w:rPr>
          <w:rFonts w:ascii="Arial" w:hAnsi="Arial"/>
          <w:b/>
          <w:bCs/>
        </w:rPr>
        <w:t xml:space="preserve">Support the </w:t>
      </w:r>
      <w:r w:rsidR="005A07D5" w:rsidRPr="00F976C5">
        <w:rPr>
          <w:rFonts w:ascii="Arial" w:hAnsi="Arial"/>
          <w:b/>
          <w:bCs/>
        </w:rPr>
        <w:t xml:space="preserve">development of a </w:t>
      </w:r>
      <w:hyperlink r:id="rId332" w:history="1">
        <w:r w:rsidR="005A07D5" w:rsidRPr="00F976C5">
          <w:rPr>
            <w:rStyle w:val="Hyperlink"/>
            <w:rFonts w:ascii="Arial" w:hAnsi="Arial"/>
            <w:b/>
            <w:bCs/>
          </w:rPr>
          <w:t xml:space="preserve">National Care </w:t>
        </w:r>
        <w:r w:rsidR="00DB0B4C" w:rsidRPr="00F976C5">
          <w:rPr>
            <w:rStyle w:val="Hyperlink"/>
            <w:rFonts w:ascii="Arial" w:hAnsi="Arial"/>
            <w:b/>
            <w:bCs/>
          </w:rPr>
          <w:t xml:space="preserve">and Support </w:t>
        </w:r>
        <w:r w:rsidR="005A07D5" w:rsidRPr="00F976C5">
          <w:rPr>
            <w:rStyle w:val="Hyperlink"/>
            <w:rFonts w:ascii="Arial" w:hAnsi="Arial"/>
            <w:b/>
            <w:bCs/>
          </w:rPr>
          <w:t>Service</w:t>
        </w:r>
      </w:hyperlink>
      <w:r w:rsidR="00B37BA8" w:rsidRPr="00F976C5">
        <w:rPr>
          <w:rFonts w:ascii="Arial" w:hAnsi="Arial"/>
          <w:b/>
          <w:bCs/>
        </w:rPr>
        <w:t xml:space="preserve"> and respond to workforce implications</w:t>
      </w:r>
      <w:r w:rsidR="00790547" w:rsidRPr="00F976C5">
        <w:rPr>
          <w:rFonts w:ascii="Arial" w:hAnsi="Arial"/>
          <w:b/>
          <w:bCs/>
        </w:rPr>
        <w:t>.</w:t>
      </w:r>
    </w:p>
    <w:p w14:paraId="48FA626D" w14:textId="46DFFF2C" w:rsidR="00DB0B4C" w:rsidRPr="00335FFD" w:rsidRDefault="00B7175E" w:rsidP="009D23E0">
      <w:pPr>
        <w:rPr>
          <w:b/>
        </w:rPr>
      </w:pPr>
      <w:r w:rsidRPr="00335FFD">
        <w:rPr>
          <w:b/>
        </w:rPr>
        <w:t>Welsh Government:</w:t>
      </w:r>
    </w:p>
    <w:p w14:paraId="3A857785" w14:textId="491E9649" w:rsidR="00B7175E" w:rsidRPr="00335FFD" w:rsidRDefault="0081012F" w:rsidP="00C15F1F">
      <w:pPr>
        <w:pStyle w:val="ListParagraph"/>
        <w:numPr>
          <w:ilvl w:val="0"/>
          <w:numId w:val="15"/>
        </w:numPr>
        <w:ind w:left="709" w:hanging="425"/>
        <w:rPr>
          <w:rFonts w:asciiTheme="minorBidi" w:hAnsiTheme="minorBidi" w:cstheme="minorBidi"/>
        </w:rPr>
      </w:pPr>
      <w:r>
        <w:rPr>
          <w:rFonts w:asciiTheme="minorBidi" w:hAnsiTheme="minorBidi" w:cstheme="minorBidi"/>
        </w:rPr>
        <w:t xml:space="preserve">delivered </w:t>
      </w:r>
      <w:r w:rsidR="003D4DD8" w:rsidRPr="00542452">
        <w:rPr>
          <w:rFonts w:asciiTheme="minorBidi" w:hAnsiTheme="minorBidi" w:cstheme="minorBidi"/>
        </w:rPr>
        <w:t xml:space="preserve">the </w:t>
      </w:r>
      <w:hyperlink r:id="rId333" w:history="1">
        <w:r w:rsidR="008E44E5" w:rsidRPr="00542452">
          <w:rPr>
            <w:rStyle w:val="Hyperlink"/>
            <w:rFonts w:asciiTheme="minorBidi" w:hAnsiTheme="minorBidi" w:cstheme="minorBidi"/>
          </w:rPr>
          <w:t>Stage 1 Initial Implementation Plan (2022 to 2026) and published the proposed Stage 2 Implementation Plan for 2026 to 2028</w:t>
        </w:r>
      </w:hyperlink>
      <w:r w:rsidR="00D824A2" w:rsidRPr="00542452">
        <w:rPr>
          <w:rFonts w:asciiTheme="minorBidi" w:hAnsiTheme="minorBidi" w:cstheme="minorBidi"/>
        </w:rPr>
        <w:t>.</w:t>
      </w:r>
      <w:r w:rsidR="005770F4" w:rsidRPr="00335FFD">
        <w:rPr>
          <w:rFonts w:asciiTheme="minorBidi" w:hAnsiTheme="minorBidi" w:cstheme="minorBidi"/>
        </w:rPr>
        <w:t xml:space="preserve"> </w:t>
      </w:r>
      <w:r w:rsidR="00542452" w:rsidRPr="00542452">
        <w:rPr>
          <w:rFonts w:asciiTheme="minorBidi" w:hAnsiTheme="minorBidi" w:cstheme="minorBidi"/>
        </w:rPr>
        <w:t>Key achievements during the year include:</w:t>
      </w:r>
    </w:p>
    <w:p w14:paraId="4A8BB825" w14:textId="35784942" w:rsidR="00F918F7" w:rsidRPr="00405A7A" w:rsidRDefault="001679F4" w:rsidP="00C15F1F">
      <w:pPr>
        <w:pStyle w:val="ListParagraph"/>
        <w:numPr>
          <w:ilvl w:val="1"/>
          <w:numId w:val="15"/>
        </w:numPr>
        <w:rPr>
          <w:rFonts w:asciiTheme="minorBidi" w:hAnsiTheme="minorBidi" w:cstheme="minorBidi"/>
        </w:rPr>
      </w:pPr>
      <w:r w:rsidRPr="00405A7A">
        <w:rPr>
          <w:rFonts w:asciiTheme="minorBidi" w:hAnsiTheme="minorBidi" w:cstheme="minorBidi"/>
        </w:rPr>
        <w:t>publish</w:t>
      </w:r>
      <w:r w:rsidR="006453AD">
        <w:rPr>
          <w:rFonts w:asciiTheme="minorBidi" w:hAnsiTheme="minorBidi" w:cstheme="minorBidi"/>
        </w:rPr>
        <w:t>ing</w:t>
      </w:r>
      <w:r w:rsidRPr="00405A7A">
        <w:rPr>
          <w:rFonts w:asciiTheme="minorBidi" w:hAnsiTheme="minorBidi" w:cstheme="minorBidi"/>
        </w:rPr>
        <w:t xml:space="preserve"> the </w:t>
      </w:r>
      <w:hyperlink r:id="rId334" w:history="1">
        <w:r w:rsidRPr="00906B27">
          <w:rPr>
            <w:rStyle w:val="Hyperlink"/>
            <w:rFonts w:asciiTheme="minorBidi" w:hAnsiTheme="minorBidi" w:cstheme="minorBidi"/>
          </w:rPr>
          <w:t>inaugural annual report</w:t>
        </w:r>
      </w:hyperlink>
      <w:r w:rsidR="00542452">
        <w:rPr>
          <w:rFonts w:asciiTheme="minorBidi" w:hAnsiTheme="minorBidi" w:cstheme="minorBidi"/>
        </w:rPr>
        <w:t>,</w:t>
      </w:r>
      <w:r w:rsidRPr="00405A7A">
        <w:rPr>
          <w:rFonts w:asciiTheme="minorBidi" w:hAnsiTheme="minorBidi" w:cstheme="minorBidi"/>
        </w:rPr>
        <w:t xml:space="preserve"> highlighting</w:t>
      </w:r>
      <w:r w:rsidR="00BE2C10" w:rsidRPr="00405A7A">
        <w:rPr>
          <w:rFonts w:asciiTheme="minorBidi" w:hAnsiTheme="minorBidi" w:cstheme="minorBidi"/>
        </w:rPr>
        <w:t xml:space="preserve"> progress in establishing the National Office</w:t>
      </w:r>
      <w:r w:rsidR="00D16437">
        <w:rPr>
          <w:rFonts w:asciiTheme="minorBidi" w:hAnsiTheme="minorBidi" w:cstheme="minorBidi"/>
        </w:rPr>
        <w:t xml:space="preserve"> for Care and Support</w:t>
      </w:r>
      <w:r w:rsidR="00BE2C10" w:rsidRPr="00405A7A">
        <w:rPr>
          <w:rFonts w:asciiTheme="minorBidi" w:hAnsiTheme="minorBidi" w:cstheme="minorBidi"/>
        </w:rPr>
        <w:t xml:space="preserve"> and laying the foundation</w:t>
      </w:r>
      <w:r w:rsidR="00542452">
        <w:rPr>
          <w:rFonts w:asciiTheme="minorBidi" w:hAnsiTheme="minorBidi" w:cstheme="minorBidi"/>
        </w:rPr>
        <w:t>s</w:t>
      </w:r>
      <w:r w:rsidR="00BE2C10" w:rsidRPr="00405A7A">
        <w:rPr>
          <w:rFonts w:asciiTheme="minorBidi" w:hAnsiTheme="minorBidi" w:cstheme="minorBidi"/>
        </w:rPr>
        <w:t xml:space="preserve"> for </w:t>
      </w:r>
      <w:r w:rsidR="00EA54E7">
        <w:rPr>
          <w:rFonts w:asciiTheme="minorBidi" w:hAnsiTheme="minorBidi" w:cstheme="minorBidi"/>
        </w:rPr>
        <w:t xml:space="preserve">the </w:t>
      </w:r>
      <w:r w:rsidR="00BE2C10" w:rsidRPr="00405A7A">
        <w:rPr>
          <w:rFonts w:asciiTheme="minorBidi" w:hAnsiTheme="minorBidi" w:cstheme="minorBidi"/>
        </w:rPr>
        <w:t>develop</w:t>
      </w:r>
      <w:r w:rsidR="00EA54E7">
        <w:rPr>
          <w:rFonts w:asciiTheme="minorBidi" w:hAnsiTheme="minorBidi" w:cstheme="minorBidi"/>
        </w:rPr>
        <w:t xml:space="preserve">ment of a </w:t>
      </w:r>
      <w:r w:rsidR="00BE2C10" w:rsidRPr="00405A7A">
        <w:rPr>
          <w:rFonts w:asciiTheme="minorBidi" w:hAnsiTheme="minorBidi" w:cstheme="minorBidi"/>
        </w:rPr>
        <w:t>National Care and Support Service in Wales</w:t>
      </w:r>
    </w:p>
    <w:p w14:paraId="2E981354" w14:textId="12A23FCD" w:rsidR="00BE2C10" w:rsidRDefault="006453AD" w:rsidP="00C15F1F">
      <w:pPr>
        <w:pStyle w:val="ListParagraph"/>
        <w:numPr>
          <w:ilvl w:val="1"/>
          <w:numId w:val="15"/>
        </w:numPr>
        <w:rPr>
          <w:rFonts w:asciiTheme="minorBidi" w:hAnsiTheme="minorBidi" w:cstheme="minorBidi"/>
        </w:rPr>
      </w:pPr>
      <w:r>
        <w:rPr>
          <w:rFonts w:asciiTheme="minorBidi" w:hAnsiTheme="minorBidi" w:cstheme="minorBidi"/>
        </w:rPr>
        <w:t>undertaking</w:t>
      </w:r>
      <w:r w:rsidR="00CD1D76" w:rsidRPr="00405A7A">
        <w:rPr>
          <w:rFonts w:asciiTheme="minorBidi" w:hAnsiTheme="minorBidi" w:cstheme="minorBidi"/>
        </w:rPr>
        <w:t xml:space="preserve"> national engagement </w:t>
      </w:r>
      <w:r>
        <w:rPr>
          <w:rFonts w:asciiTheme="minorBidi" w:hAnsiTheme="minorBidi" w:cstheme="minorBidi"/>
        </w:rPr>
        <w:t>activities,</w:t>
      </w:r>
      <w:r w:rsidR="00CD1D76" w:rsidRPr="00405A7A">
        <w:rPr>
          <w:rFonts w:asciiTheme="minorBidi" w:hAnsiTheme="minorBidi" w:cstheme="minorBidi"/>
        </w:rPr>
        <w:t xml:space="preserve"> including </w:t>
      </w:r>
      <w:r w:rsidR="00DF2383" w:rsidRPr="00DF2383">
        <w:rPr>
          <w:rFonts w:asciiTheme="minorBidi" w:hAnsiTheme="minorBidi" w:cstheme="minorBidi"/>
        </w:rPr>
        <w:t xml:space="preserve">a roundtable event at the Royal </w:t>
      </w:r>
      <w:r w:rsidR="00DF2383" w:rsidRPr="00405A7A">
        <w:rPr>
          <w:rFonts w:asciiTheme="minorBidi" w:hAnsiTheme="minorBidi" w:cstheme="minorBidi"/>
        </w:rPr>
        <w:t xml:space="preserve">Welsh Show and a </w:t>
      </w:r>
      <w:r w:rsidR="00536560">
        <w:rPr>
          <w:rFonts w:asciiTheme="minorBidi" w:hAnsiTheme="minorBidi" w:cstheme="minorBidi"/>
        </w:rPr>
        <w:t>question-and-answer</w:t>
      </w:r>
      <w:r w:rsidR="00DF2383" w:rsidRPr="00405A7A">
        <w:rPr>
          <w:rFonts w:asciiTheme="minorBidi" w:hAnsiTheme="minorBidi" w:cstheme="minorBidi"/>
        </w:rPr>
        <w:t xml:space="preserve"> session at the National Eisteddfod</w:t>
      </w:r>
      <w:r w:rsidR="00413C1B">
        <w:rPr>
          <w:rFonts w:asciiTheme="minorBidi" w:hAnsiTheme="minorBidi" w:cstheme="minorBidi"/>
        </w:rPr>
        <w:t xml:space="preserve">, raising </w:t>
      </w:r>
      <w:r w:rsidR="00DF2383" w:rsidRPr="00DF2383">
        <w:rPr>
          <w:rFonts w:asciiTheme="minorBidi" w:hAnsiTheme="minorBidi" w:cstheme="minorBidi"/>
        </w:rPr>
        <w:t xml:space="preserve">the profile of social care and </w:t>
      </w:r>
      <w:r w:rsidR="00413C1B">
        <w:rPr>
          <w:rFonts w:asciiTheme="minorBidi" w:hAnsiTheme="minorBidi" w:cstheme="minorBidi"/>
        </w:rPr>
        <w:t>stimulating</w:t>
      </w:r>
      <w:r w:rsidR="00173707">
        <w:rPr>
          <w:rFonts w:asciiTheme="minorBidi" w:hAnsiTheme="minorBidi" w:cstheme="minorBidi"/>
        </w:rPr>
        <w:t xml:space="preserve"> national </w:t>
      </w:r>
      <w:r w:rsidR="00DF2383" w:rsidRPr="00DF2383">
        <w:rPr>
          <w:rFonts w:asciiTheme="minorBidi" w:hAnsiTheme="minorBidi" w:cstheme="minorBidi"/>
        </w:rPr>
        <w:t>discussion on developing a National Care and Support Service for Wales.</w:t>
      </w:r>
      <w:r w:rsidR="00A77F33" w:rsidRPr="00A77F33">
        <w:rPr>
          <w:rFonts w:asciiTheme="minorBidi" w:hAnsiTheme="minorBidi" w:cstheme="minorBidi"/>
        </w:rPr>
        <w:t xml:space="preserve"> Further engagement is underway with </w:t>
      </w:r>
      <w:proofErr w:type="spellStart"/>
      <w:r w:rsidR="00A77F33" w:rsidRPr="00A77F33">
        <w:rPr>
          <w:rFonts w:asciiTheme="minorBidi" w:hAnsiTheme="minorBidi" w:cstheme="minorBidi"/>
        </w:rPr>
        <w:t>Llais</w:t>
      </w:r>
      <w:proofErr w:type="spellEnd"/>
      <w:r w:rsidR="00A77F33" w:rsidRPr="00A77F33">
        <w:rPr>
          <w:rFonts w:asciiTheme="minorBidi" w:hAnsiTheme="minorBidi" w:cstheme="minorBidi"/>
        </w:rPr>
        <w:t xml:space="preserve"> to conduct targeted community outreach with key groups</w:t>
      </w:r>
    </w:p>
    <w:p w14:paraId="5EB79B3B" w14:textId="4C24BAF4" w:rsidR="00B05021" w:rsidRDefault="004A0548" w:rsidP="00031884">
      <w:pPr>
        <w:pStyle w:val="ListParagraph"/>
        <w:numPr>
          <w:ilvl w:val="1"/>
          <w:numId w:val="15"/>
        </w:numPr>
        <w:rPr>
          <w:rFonts w:asciiTheme="minorBidi" w:hAnsiTheme="minorBidi" w:cstheme="minorBidi"/>
        </w:rPr>
      </w:pPr>
      <w:r>
        <w:rPr>
          <w:rFonts w:asciiTheme="minorBidi" w:hAnsiTheme="minorBidi" w:cstheme="minorBidi"/>
        </w:rPr>
        <w:t>a</w:t>
      </w:r>
      <w:r w:rsidR="009F2625">
        <w:rPr>
          <w:rFonts w:asciiTheme="minorBidi" w:hAnsiTheme="minorBidi" w:cstheme="minorBidi"/>
        </w:rPr>
        <w:t xml:space="preserve">ppointment of </w:t>
      </w:r>
      <w:r w:rsidR="0027358D" w:rsidRPr="0027358D">
        <w:rPr>
          <w:rFonts w:asciiTheme="minorBidi" w:hAnsiTheme="minorBidi" w:cstheme="minorBidi"/>
        </w:rPr>
        <w:t xml:space="preserve">a </w:t>
      </w:r>
      <w:r w:rsidR="00291F9D">
        <w:rPr>
          <w:rFonts w:asciiTheme="minorBidi" w:hAnsiTheme="minorBidi" w:cstheme="minorBidi"/>
        </w:rPr>
        <w:t>c</w:t>
      </w:r>
      <w:r w:rsidR="0027358D" w:rsidRPr="0027358D">
        <w:rPr>
          <w:rFonts w:asciiTheme="minorBidi" w:hAnsiTheme="minorBidi" w:cstheme="minorBidi"/>
        </w:rPr>
        <w:t xml:space="preserve">onsultant </w:t>
      </w:r>
      <w:r w:rsidR="00291F9D">
        <w:rPr>
          <w:rFonts w:asciiTheme="minorBidi" w:hAnsiTheme="minorBidi" w:cstheme="minorBidi"/>
        </w:rPr>
        <w:t>s</w:t>
      </w:r>
      <w:r w:rsidR="0027358D" w:rsidRPr="0027358D">
        <w:rPr>
          <w:rFonts w:asciiTheme="minorBidi" w:hAnsiTheme="minorBidi" w:cstheme="minorBidi"/>
        </w:rPr>
        <w:t xml:space="preserve">ocial </w:t>
      </w:r>
      <w:r w:rsidR="00291F9D">
        <w:rPr>
          <w:rFonts w:asciiTheme="minorBidi" w:hAnsiTheme="minorBidi" w:cstheme="minorBidi"/>
        </w:rPr>
        <w:t>w</w:t>
      </w:r>
      <w:r w:rsidR="0027358D" w:rsidRPr="0027358D">
        <w:rPr>
          <w:rFonts w:asciiTheme="minorBidi" w:hAnsiTheme="minorBidi" w:cstheme="minorBidi"/>
        </w:rPr>
        <w:t>orker, hosted by BASW Cymru and funded by the National Office</w:t>
      </w:r>
      <w:r w:rsidR="00691856">
        <w:rPr>
          <w:rFonts w:asciiTheme="minorBidi" w:hAnsiTheme="minorBidi" w:cstheme="minorBidi"/>
        </w:rPr>
        <w:t xml:space="preserve"> for Care and Support</w:t>
      </w:r>
      <w:r w:rsidR="0027358D" w:rsidRPr="0027358D">
        <w:rPr>
          <w:rFonts w:asciiTheme="minorBidi" w:hAnsiTheme="minorBidi" w:cstheme="minorBidi"/>
        </w:rPr>
        <w:t xml:space="preserve">, </w:t>
      </w:r>
      <w:r w:rsidR="005E318A">
        <w:rPr>
          <w:rFonts w:asciiTheme="minorBidi" w:hAnsiTheme="minorBidi" w:cstheme="minorBidi"/>
        </w:rPr>
        <w:t xml:space="preserve">to act </w:t>
      </w:r>
      <w:r w:rsidR="0027358D" w:rsidRPr="0027358D">
        <w:rPr>
          <w:rFonts w:asciiTheme="minorBidi" w:hAnsiTheme="minorBidi" w:cstheme="minorBidi"/>
        </w:rPr>
        <w:t>as a catalyst for transformative change</w:t>
      </w:r>
    </w:p>
    <w:p w14:paraId="11A22D4D" w14:textId="7F60FC0F" w:rsidR="00530D6A" w:rsidRDefault="00530D6A" w:rsidP="00530D6A">
      <w:pPr>
        <w:pStyle w:val="ListParagraph"/>
        <w:numPr>
          <w:ilvl w:val="1"/>
          <w:numId w:val="15"/>
        </w:numPr>
        <w:rPr>
          <w:rFonts w:asciiTheme="minorBidi" w:hAnsiTheme="minorBidi" w:cstheme="minorBidi"/>
        </w:rPr>
      </w:pPr>
      <w:r w:rsidRPr="00235B64">
        <w:rPr>
          <w:rFonts w:asciiTheme="minorBidi" w:hAnsiTheme="minorBidi" w:cstheme="minorBidi"/>
        </w:rPr>
        <w:t>the Social Care Workforce Partnership develop</w:t>
      </w:r>
      <w:r>
        <w:rPr>
          <w:rFonts w:asciiTheme="minorBidi" w:hAnsiTheme="minorBidi" w:cstheme="minorBidi"/>
        </w:rPr>
        <w:t>ing e</w:t>
      </w:r>
      <w:r w:rsidRPr="00235B64">
        <w:rPr>
          <w:rFonts w:asciiTheme="minorBidi" w:hAnsiTheme="minorBidi" w:cstheme="minorBidi"/>
        </w:rPr>
        <w:t xml:space="preserve">xemplar </w:t>
      </w:r>
      <w:r w:rsidR="00984253">
        <w:rPr>
          <w:rFonts w:asciiTheme="minorBidi" w:hAnsiTheme="minorBidi" w:cstheme="minorBidi"/>
        </w:rPr>
        <w:t xml:space="preserve">workforce </w:t>
      </w:r>
      <w:r w:rsidRPr="00235B64">
        <w:rPr>
          <w:rFonts w:asciiTheme="minorBidi" w:hAnsiTheme="minorBidi" w:cstheme="minorBidi"/>
        </w:rPr>
        <w:t xml:space="preserve">policies </w:t>
      </w:r>
      <w:r>
        <w:rPr>
          <w:rFonts w:asciiTheme="minorBidi" w:hAnsiTheme="minorBidi" w:cstheme="minorBidi"/>
        </w:rPr>
        <w:t xml:space="preserve">to </w:t>
      </w:r>
      <w:r w:rsidRPr="00235B64">
        <w:rPr>
          <w:rFonts w:asciiTheme="minorBidi" w:hAnsiTheme="minorBidi" w:cstheme="minorBidi"/>
        </w:rPr>
        <w:t xml:space="preserve">support </w:t>
      </w:r>
      <w:r w:rsidR="00F84223">
        <w:rPr>
          <w:rFonts w:asciiTheme="minorBidi" w:hAnsiTheme="minorBidi" w:cstheme="minorBidi"/>
        </w:rPr>
        <w:t>greater</w:t>
      </w:r>
      <w:r w:rsidRPr="00235B64">
        <w:rPr>
          <w:rFonts w:asciiTheme="minorBidi" w:hAnsiTheme="minorBidi" w:cstheme="minorBidi"/>
        </w:rPr>
        <w:t xml:space="preserve"> </w:t>
      </w:r>
      <w:r w:rsidR="00F84223">
        <w:rPr>
          <w:rFonts w:asciiTheme="minorBidi" w:hAnsiTheme="minorBidi" w:cstheme="minorBidi"/>
        </w:rPr>
        <w:t xml:space="preserve">consistency, improved employment practices and </w:t>
      </w:r>
      <w:r w:rsidRPr="00235B64">
        <w:rPr>
          <w:rFonts w:asciiTheme="minorBidi" w:hAnsiTheme="minorBidi" w:cstheme="minorBidi"/>
        </w:rPr>
        <w:t>better working conditions</w:t>
      </w:r>
      <w:r w:rsidR="00D44B0E">
        <w:rPr>
          <w:rFonts w:asciiTheme="minorBidi" w:hAnsiTheme="minorBidi" w:cstheme="minorBidi"/>
        </w:rPr>
        <w:t>, aligned</w:t>
      </w:r>
      <w:r>
        <w:rPr>
          <w:rFonts w:asciiTheme="minorBidi" w:hAnsiTheme="minorBidi" w:cstheme="minorBidi"/>
        </w:rPr>
        <w:t xml:space="preserve"> to Action 7 of the delivery plan</w:t>
      </w:r>
    </w:p>
    <w:p w14:paraId="15B08C1C" w14:textId="46B2B6AC" w:rsidR="00530D6A" w:rsidRDefault="00530D6A" w:rsidP="00530D6A">
      <w:pPr>
        <w:pStyle w:val="ListParagraph"/>
        <w:numPr>
          <w:ilvl w:val="1"/>
          <w:numId w:val="15"/>
        </w:numPr>
        <w:rPr>
          <w:rFonts w:asciiTheme="minorBidi" w:hAnsiTheme="minorBidi" w:cstheme="minorBidi"/>
        </w:rPr>
      </w:pPr>
      <w:r>
        <w:rPr>
          <w:rFonts w:asciiTheme="minorBidi" w:hAnsiTheme="minorBidi" w:cstheme="minorBidi"/>
        </w:rPr>
        <w:t>the Social Care Fair Work Forum publish</w:t>
      </w:r>
      <w:r w:rsidR="00F748D3">
        <w:rPr>
          <w:rFonts w:asciiTheme="minorBidi" w:hAnsiTheme="minorBidi" w:cstheme="minorBidi"/>
        </w:rPr>
        <w:t>ing</w:t>
      </w:r>
      <w:r w:rsidR="00086703">
        <w:rPr>
          <w:rFonts w:asciiTheme="minorBidi" w:hAnsiTheme="minorBidi" w:cstheme="minorBidi"/>
        </w:rPr>
        <w:t xml:space="preserve"> the </w:t>
      </w:r>
      <w:hyperlink r:id="rId335" w:history="1">
        <w:r w:rsidRPr="00461DD3">
          <w:rPr>
            <w:rStyle w:val="Hyperlink"/>
            <w:rFonts w:asciiTheme="minorBidi" w:hAnsiTheme="minorBidi" w:cstheme="minorBidi"/>
          </w:rPr>
          <w:t>pay and progression framework,</w:t>
        </w:r>
      </w:hyperlink>
      <w:r>
        <w:rPr>
          <w:rFonts w:asciiTheme="minorBidi" w:hAnsiTheme="minorBidi" w:cstheme="minorBidi"/>
        </w:rPr>
        <w:t xml:space="preserve"> </w:t>
      </w:r>
      <w:r w:rsidR="00590C67">
        <w:rPr>
          <w:rFonts w:asciiTheme="minorBidi" w:hAnsiTheme="minorBidi" w:cstheme="minorBidi"/>
        </w:rPr>
        <w:t xml:space="preserve">supporting </w:t>
      </w:r>
      <w:r>
        <w:rPr>
          <w:rFonts w:asciiTheme="minorBidi" w:hAnsiTheme="minorBidi" w:cstheme="minorBidi"/>
        </w:rPr>
        <w:t>Action 2a of the delivery plan</w:t>
      </w:r>
    </w:p>
    <w:p w14:paraId="30FBDD4C" w14:textId="47BDAC0C" w:rsidR="00530D6A" w:rsidRDefault="00530D6A" w:rsidP="00530D6A">
      <w:pPr>
        <w:pStyle w:val="ListParagraph"/>
        <w:numPr>
          <w:ilvl w:val="1"/>
          <w:numId w:val="15"/>
        </w:numPr>
        <w:rPr>
          <w:rFonts w:asciiTheme="minorBidi" w:hAnsiTheme="minorBidi" w:cstheme="minorBidi"/>
        </w:rPr>
      </w:pPr>
      <w:r>
        <w:rPr>
          <w:rFonts w:asciiTheme="minorBidi" w:hAnsiTheme="minorBidi" w:cstheme="minorBidi"/>
        </w:rPr>
        <w:t>committ</w:t>
      </w:r>
      <w:r w:rsidR="00CD5FE4">
        <w:rPr>
          <w:rFonts w:asciiTheme="minorBidi" w:hAnsiTheme="minorBidi" w:cstheme="minorBidi"/>
        </w:rPr>
        <w:t>ing</w:t>
      </w:r>
      <w:r>
        <w:rPr>
          <w:rFonts w:asciiTheme="minorBidi" w:hAnsiTheme="minorBidi" w:cstheme="minorBidi"/>
        </w:rPr>
        <w:t xml:space="preserve"> funding to </w:t>
      </w:r>
      <w:r w:rsidR="00205DC2">
        <w:rPr>
          <w:rFonts w:asciiTheme="minorBidi" w:hAnsiTheme="minorBidi" w:cstheme="minorBidi"/>
        </w:rPr>
        <w:t>i</w:t>
      </w:r>
      <w:r w:rsidR="000729DD">
        <w:rPr>
          <w:rFonts w:asciiTheme="minorBidi" w:hAnsiTheme="minorBidi" w:cstheme="minorBidi"/>
        </w:rPr>
        <w:t>mplement</w:t>
      </w:r>
      <w:r>
        <w:rPr>
          <w:rFonts w:asciiTheme="minorBidi" w:hAnsiTheme="minorBidi" w:cstheme="minorBidi"/>
        </w:rPr>
        <w:t xml:space="preserve"> the first phase of a </w:t>
      </w:r>
      <w:hyperlink r:id="rId336" w:history="1">
        <w:r w:rsidR="000729DD">
          <w:rPr>
            <w:rStyle w:val="Hyperlink"/>
            <w:rFonts w:asciiTheme="minorBidi" w:hAnsiTheme="minorBidi" w:cstheme="minorBidi"/>
          </w:rPr>
          <w:t>National Social Care Academy for Wales</w:t>
        </w:r>
      </w:hyperlink>
    </w:p>
    <w:p w14:paraId="49657F41" w14:textId="5447443F" w:rsidR="00530D6A" w:rsidRDefault="00530D6A" w:rsidP="00530D6A">
      <w:pPr>
        <w:pStyle w:val="ListParagraph"/>
        <w:numPr>
          <w:ilvl w:val="1"/>
          <w:numId w:val="15"/>
        </w:numPr>
        <w:rPr>
          <w:rFonts w:asciiTheme="minorBidi" w:hAnsiTheme="minorBidi" w:cstheme="minorBidi"/>
        </w:rPr>
      </w:pPr>
      <w:r w:rsidRPr="00675BCC">
        <w:rPr>
          <w:rFonts w:asciiTheme="minorBidi" w:hAnsiTheme="minorBidi" w:cstheme="minorBidi"/>
        </w:rPr>
        <w:t>launch</w:t>
      </w:r>
      <w:r w:rsidR="00F748D3">
        <w:rPr>
          <w:rFonts w:asciiTheme="minorBidi" w:hAnsiTheme="minorBidi" w:cstheme="minorBidi"/>
        </w:rPr>
        <w:t>ing</w:t>
      </w:r>
      <w:r w:rsidR="00205DC2">
        <w:rPr>
          <w:rFonts w:asciiTheme="minorBidi" w:hAnsiTheme="minorBidi" w:cstheme="minorBidi"/>
        </w:rPr>
        <w:t xml:space="preserve"> </w:t>
      </w:r>
      <w:r w:rsidR="0073493B">
        <w:rPr>
          <w:rFonts w:asciiTheme="minorBidi" w:hAnsiTheme="minorBidi" w:cstheme="minorBidi"/>
        </w:rPr>
        <w:t>a</w:t>
      </w:r>
      <w:r w:rsidRPr="00675BCC">
        <w:rPr>
          <w:rFonts w:asciiTheme="minorBidi" w:hAnsiTheme="minorBidi" w:cstheme="minorBidi"/>
        </w:rPr>
        <w:t xml:space="preserve"> </w:t>
      </w:r>
      <w:hyperlink r:id="rId337" w:history="1">
        <w:r w:rsidRPr="00C46A53">
          <w:rPr>
            <w:rStyle w:val="Hyperlink"/>
            <w:rFonts w:asciiTheme="minorBidi" w:hAnsiTheme="minorBidi" w:cstheme="minorBidi"/>
          </w:rPr>
          <w:t>consultation</w:t>
        </w:r>
      </w:hyperlink>
      <w:r w:rsidRPr="00675BCC">
        <w:rPr>
          <w:rFonts w:asciiTheme="minorBidi" w:hAnsiTheme="minorBidi" w:cstheme="minorBidi"/>
        </w:rPr>
        <w:t xml:space="preserve"> on </w:t>
      </w:r>
      <w:r w:rsidR="0073493B">
        <w:rPr>
          <w:rFonts w:asciiTheme="minorBidi" w:hAnsiTheme="minorBidi" w:cstheme="minorBidi"/>
        </w:rPr>
        <w:t xml:space="preserve">establishing </w:t>
      </w:r>
      <w:r w:rsidRPr="00675BCC">
        <w:rPr>
          <w:rFonts w:asciiTheme="minorBidi" w:hAnsiTheme="minorBidi" w:cstheme="minorBidi"/>
        </w:rPr>
        <w:t xml:space="preserve">a </w:t>
      </w:r>
      <w:r w:rsidR="008F74C6">
        <w:rPr>
          <w:rFonts w:asciiTheme="minorBidi" w:hAnsiTheme="minorBidi" w:cstheme="minorBidi"/>
        </w:rPr>
        <w:t>s</w:t>
      </w:r>
      <w:r w:rsidRPr="00675BCC">
        <w:rPr>
          <w:rFonts w:asciiTheme="minorBidi" w:hAnsiTheme="minorBidi" w:cstheme="minorBidi"/>
        </w:rPr>
        <w:t xml:space="preserve">ocial </w:t>
      </w:r>
      <w:r w:rsidR="008F74C6">
        <w:rPr>
          <w:rFonts w:asciiTheme="minorBidi" w:hAnsiTheme="minorBidi" w:cstheme="minorBidi"/>
        </w:rPr>
        <w:t>c</w:t>
      </w:r>
      <w:r w:rsidRPr="00675BCC">
        <w:rPr>
          <w:rFonts w:asciiTheme="minorBidi" w:hAnsiTheme="minorBidi" w:cstheme="minorBidi"/>
        </w:rPr>
        <w:t xml:space="preserve">are </w:t>
      </w:r>
      <w:r w:rsidR="008F74C6">
        <w:rPr>
          <w:rFonts w:asciiTheme="minorBidi" w:hAnsiTheme="minorBidi" w:cstheme="minorBidi"/>
        </w:rPr>
        <w:t>n</w:t>
      </w:r>
      <w:r w:rsidRPr="00675BCC">
        <w:rPr>
          <w:rFonts w:asciiTheme="minorBidi" w:hAnsiTheme="minorBidi" w:cstheme="minorBidi"/>
        </w:rPr>
        <w:t xml:space="preserve">egotiating </w:t>
      </w:r>
      <w:r w:rsidR="008F74C6">
        <w:rPr>
          <w:rFonts w:asciiTheme="minorBidi" w:hAnsiTheme="minorBidi" w:cstheme="minorBidi"/>
        </w:rPr>
        <w:t>b</w:t>
      </w:r>
      <w:r w:rsidRPr="00675BCC">
        <w:rPr>
          <w:rFonts w:asciiTheme="minorBidi" w:hAnsiTheme="minorBidi" w:cstheme="minorBidi"/>
        </w:rPr>
        <w:t xml:space="preserve">ody to develop </w:t>
      </w:r>
      <w:r w:rsidR="008F74C6">
        <w:rPr>
          <w:rFonts w:asciiTheme="minorBidi" w:hAnsiTheme="minorBidi" w:cstheme="minorBidi"/>
        </w:rPr>
        <w:t>f</w:t>
      </w:r>
      <w:r w:rsidRPr="00675BCC">
        <w:rPr>
          <w:rFonts w:asciiTheme="minorBidi" w:hAnsiTheme="minorBidi" w:cstheme="minorBidi"/>
        </w:rPr>
        <w:t xml:space="preserve">air </w:t>
      </w:r>
      <w:r w:rsidR="008F74C6">
        <w:rPr>
          <w:rFonts w:asciiTheme="minorBidi" w:hAnsiTheme="minorBidi" w:cstheme="minorBidi"/>
        </w:rPr>
        <w:t>p</w:t>
      </w:r>
      <w:r w:rsidRPr="00675BCC">
        <w:rPr>
          <w:rFonts w:asciiTheme="minorBidi" w:hAnsiTheme="minorBidi" w:cstheme="minorBidi"/>
        </w:rPr>
        <w:t xml:space="preserve">ay </w:t>
      </w:r>
      <w:r w:rsidR="008F74C6">
        <w:rPr>
          <w:rFonts w:asciiTheme="minorBidi" w:hAnsiTheme="minorBidi" w:cstheme="minorBidi"/>
        </w:rPr>
        <w:t>a</w:t>
      </w:r>
      <w:r w:rsidRPr="00675BCC">
        <w:rPr>
          <w:rFonts w:asciiTheme="minorBidi" w:hAnsiTheme="minorBidi" w:cstheme="minorBidi"/>
        </w:rPr>
        <w:t>greements for social care workers in Wales</w:t>
      </w:r>
    </w:p>
    <w:p w14:paraId="4F41AF88" w14:textId="58637F94" w:rsidR="00782C3F" w:rsidRPr="00782C3F" w:rsidRDefault="0073493B" w:rsidP="00782C3F">
      <w:pPr>
        <w:pStyle w:val="ListParagraph"/>
        <w:numPr>
          <w:ilvl w:val="1"/>
          <w:numId w:val="15"/>
        </w:numPr>
        <w:rPr>
          <w:rFonts w:asciiTheme="minorBidi" w:hAnsiTheme="minorBidi" w:cstheme="minorBidi"/>
        </w:rPr>
      </w:pPr>
      <w:r>
        <w:rPr>
          <w:rFonts w:asciiTheme="minorBidi" w:hAnsiTheme="minorBidi" w:cstheme="minorBidi"/>
        </w:rPr>
        <w:t>maintain</w:t>
      </w:r>
      <w:r w:rsidR="00F748D3">
        <w:rPr>
          <w:rFonts w:asciiTheme="minorBidi" w:hAnsiTheme="minorBidi" w:cstheme="minorBidi"/>
        </w:rPr>
        <w:t>ing</w:t>
      </w:r>
      <w:r>
        <w:rPr>
          <w:rFonts w:asciiTheme="minorBidi" w:hAnsiTheme="minorBidi" w:cstheme="minorBidi"/>
        </w:rPr>
        <w:t xml:space="preserve"> and further </w:t>
      </w:r>
      <w:r w:rsidR="00A9152F">
        <w:rPr>
          <w:rFonts w:asciiTheme="minorBidi" w:hAnsiTheme="minorBidi" w:cstheme="minorBidi"/>
        </w:rPr>
        <w:t>developing</w:t>
      </w:r>
      <w:r w:rsidR="00495333">
        <w:rPr>
          <w:rFonts w:asciiTheme="minorBidi" w:hAnsiTheme="minorBidi" w:cstheme="minorBidi"/>
        </w:rPr>
        <w:t xml:space="preserve"> </w:t>
      </w:r>
      <w:r w:rsidR="00782C3F" w:rsidDel="00495333">
        <w:rPr>
          <w:rFonts w:asciiTheme="minorBidi" w:hAnsiTheme="minorBidi" w:cstheme="minorBidi"/>
        </w:rPr>
        <w:t>t</w:t>
      </w:r>
      <w:r w:rsidR="00315150" w:rsidDel="00495333">
        <w:rPr>
          <w:rFonts w:asciiTheme="minorBidi" w:hAnsiTheme="minorBidi" w:cstheme="minorBidi"/>
        </w:rPr>
        <w:t xml:space="preserve">he </w:t>
      </w:r>
      <w:r w:rsidR="00782C3F" w:rsidRPr="00782C3F">
        <w:rPr>
          <w:rFonts w:asciiTheme="minorBidi" w:hAnsiTheme="minorBidi" w:cstheme="minorBidi"/>
        </w:rPr>
        <w:t xml:space="preserve">publicly accessible toolkit </w:t>
      </w:r>
      <w:r w:rsidR="006A2C07">
        <w:rPr>
          <w:rFonts w:asciiTheme="minorBidi" w:hAnsiTheme="minorBidi" w:cstheme="minorBidi"/>
        </w:rPr>
        <w:t xml:space="preserve">supporting the </w:t>
      </w:r>
      <w:r w:rsidR="00615FE8" w:rsidRPr="00615FE8">
        <w:rPr>
          <w:rFonts w:asciiTheme="minorBidi" w:hAnsiTheme="minorBidi" w:cstheme="minorBidi"/>
        </w:rPr>
        <w:t>National Framework for Commissiong Care and Support</w:t>
      </w:r>
    </w:p>
    <w:p w14:paraId="75E3ADB9" w14:textId="0FC19F39" w:rsidR="001D60CA" w:rsidRPr="001D60CA" w:rsidRDefault="001D60CA" w:rsidP="001D60CA">
      <w:pPr>
        <w:pStyle w:val="ListParagraph"/>
        <w:numPr>
          <w:ilvl w:val="1"/>
          <w:numId w:val="15"/>
        </w:numPr>
        <w:rPr>
          <w:rFonts w:asciiTheme="minorBidi" w:hAnsiTheme="minorBidi" w:cstheme="minorBidi"/>
        </w:rPr>
      </w:pPr>
      <w:r w:rsidRPr="00E6396D">
        <w:rPr>
          <w:rFonts w:asciiTheme="minorBidi" w:hAnsiTheme="minorBidi" w:cstheme="minorBidi"/>
        </w:rPr>
        <w:t xml:space="preserve">funding </w:t>
      </w:r>
      <w:r w:rsidR="00E6396D" w:rsidRPr="00E6396D">
        <w:rPr>
          <w:rFonts w:asciiTheme="minorBidi" w:hAnsiTheme="minorBidi" w:cstheme="minorBidi"/>
        </w:rPr>
        <w:t xml:space="preserve">48 </w:t>
      </w:r>
      <w:r w:rsidR="006A2C07" w:rsidRPr="00E6396D">
        <w:rPr>
          <w:rFonts w:asciiTheme="minorBidi" w:hAnsiTheme="minorBidi" w:cstheme="minorBidi"/>
        </w:rPr>
        <w:t>Level 5 qualification</w:t>
      </w:r>
      <w:r w:rsidR="00E6396D" w:rsidRPr="00E6396D">
        <w:rPr>
          <w:rFonts w:asciiTheme="minorBidi" w:hAnsiTheme="minorBidi" w:cstheme="minorBidi"/>
        </w:rPr>
        <w:t xml:space="preserve"> places </w:t>
      </w:r>
      <w:r w:rsidR="00681AC5">
        <w:rPr>
          <w:rFonts w:asciiTheme="minorBidi" w:hAnsiTheme="minorBidi" w:cstheme="minorBidi"/>
        </w:rPr>
        <w:t xml:space="preserve">for colleagues </w:t>
      </w:r>
      <w:r w:rsidR="004F3916">
        <w:rPr>
          <w:rFonts w:asciiTheme="minorBidi" w:hAnsiTheme="minorBidi" w:cstheme="minorBidi"/>
        </w:rPr>
        <w:t xml:space="preserve">across </w:t>
      </w:r>
      <w:r w:rsidR="00681AC5">
        <w:rPr>
          <w:rFonts w:asciiTheme="minorBidi" w:hAnsiTheme="minorBidi" w:cstheme="minorBidi"/>
        </w:rPr>
        <w:t>l</w:t>
      </w:r>
      <w:r w:rsidR="004F3916" w:rsidRPr="00E6396D">
        <w:rPr>
          <w:rFonts w:asciiTheme="minorBidi" w:hAnsiTheme="minorBidi" w:cstheme="minorBidi"/>
        </w:rPr>
        <w:t xml:space="preserve">ocal </w:t>
      </w:r>
      <w:r w:rsidR="00681AC5">
        <w:rPr>
          <w:rFonts w:asciiTheme="minorBidi" w:hAnsiTheme="minorBidi" w:cstheme="minorBidi"/>
        </w:rPr>
        <w:t>a</w:t>
      </w:r>
      <w:r w:rsidR="004F3916" w:rsidRPr="00E6396D">
        <w:rPr>
          <w:rFonts w:asciiTheme="minorBidi" w:hAnsiTheme="minorBidi" w:cstheme="minorBidi"/>
        </w:rPr>
        <w:t xml:space="preserve">uthorities and </w:t>
      </w:r>
      <w:r w:rsidR="00681AC5">
        <w:rPr>
          <w:rFonts w:asciiTheme="minorBidi" w:hAnsiTheme="minorBidi" w:cstheme="minorBidi"/>
        </w:rPr>
        <w:t>l</w:t>
      </w:r>
      <w:r w:rsidR="004F3916" w:rsidRPr="00E6396D">
        <w:rPr>
          <w:rFonts w:asciiTheme="minorBidi" w:hAnsiTheme="minorBidi" w:cstheme="minorBidi"/>
        </w:rPr>
        <w:t xml:space="preserve">ocal </w:t>
      </w:r>
      <w:r w:rsidR="00681AC5">
        <w:rPr>
          <w:rFonts w:asciiTheme="minorBidi" w:hAnsiTheme="minorBidi" w:cstheme="minorBidi"/>
        </w:rPr>
        <w:t>h</w:t>
      </w:r>
      <w:r w:rsidR="004F3916" w:rsidRPr="00E6396D">
        <w:rPr>
          <w:rFonts w:asciiTheme="minorBidi" w:hAnsiTheme="minorBidi" w:cstheme="minorBidi"/>
        </w:rPr>
        <w:t xml:space="preserve">ealth </w:t>
      </w:r>
      <w:r w:rsidR="00681AC5">
        <w:rPr>
          <w:rFonts w:asciiTheme="minorBidi" w:hAnsiTheme="minorBidi" w:cstheme="minorBidi"/>
        </w:rPr>
        <w:t>b</w:t>
      </w:r>
      <w:r w:rsidR="004F3916" w:rsidRPr="00E6396D">
        <w:rPr>
          <w:rFonts w:asciiTheme="minorBidi" w:hAnsiTheme="minorBidi" w:cstheme="minorBidi"/>
        </w:rPr>
        <w:t xml:space="preserve">oards </w:t>
      </w:r>
      <w:r w:rsidR="00E75DED">
        <w:rPr>
          <w:rFonts w:asciiTheme="minorBidi" w:hAnsiTheme="minorBidi" w:cstheme="minorBidi"/>
        </w:rPr>
        <w:t xml:space="preserve">to strengthen commissioning capability and implementation of </w:t>
      </w:r>
      <w:r w:rsidR="00E6396D" w:rsidRPr="00E6396D">
        <w:rPr>
          <w:rFonts w:asciiTheme="minorBidi" w:hAnsiTheme="minorBidi" w:cstheme="minorBidi"/>
        </w:rPr>
        <w:t>commissioning standard</w:t>
      </w:r>
      <w:r w:rsidR="004F3916">
        <w:rPr>
          <w:rFonts w:asciiTheme="minorBidi" w:hAnsiTheme="minorBidi" w:cstheme="minorBidi"/>
        </w:rPr>
        <w:t>s</w:t>
      </w:r>
      <w:r w:rsidRPr="00E6396D">
        <w:rPr>
          <w:rFonts w:asciiTheme="minorBidi" w:hAnsiTheme="minorBidi" w:cstheme="minorBidi"/>
        </w:rPr>
        <w:t xml:space="preserve"> </w:t>
      </w:r>
    </w:p>
    <w:p w14:paraId="42D5B917" w14:textId="60BE1E3F" w:rsidR="004F3916" w:rsidRPr="00E6396D" w:rsidRDefault="00FA5C4E" w:rsidP="00E6396D">
      <w:pPr>
        <w:pStyle w:val="ListParagraph"/>
        <w:numPr>
          <w:ilvl w:val="1"/>
          <w:numId w:val="15"/>
        </w:numPr>
        <w:rPr>
          <w:rFonts w:asciiTheme="minorBidi" w:hAnsiTheme="minorBidi" w:cstheme="minorBidi"/>
        </w:rPr>
      </w:pPr>
      <w:r w:rsidRPr="00FA5C4E">
        <w:rPr>
          <w:rFonts w:asciiTheme="minorBidi" w:hAnsiTheme="minorBidi" w:cstheme="minorBidi"/>
        </w:rPr>
        <w:t>organis</w:t>
      </w:r>
      <w:r>
        <w:rPr>
          <w:rFonts w:asciiTheme="minorBidi" w:hAnsiTheme="minorBidi" w:cstheme="minorBidi"/>
        </w:rPr>
        <w:t>ing</w:t>
      </w:r>
      <w:r w:rsidRPr="00FA5C4E">
        <w:rPr>
          <w:rFonts w:asciiTheme="minorBidi" w:hAnsiTheme="minorBidi" w:cstheme="minorBidi"/>
        </w:rPr>
        <w:t xml:space="preserve"> and deliver</w:t>
      </w:r>
      <w:r>
        <w:rPr>
          <w:rFonts w:asciiTheme="minorBidi" w:hAnsiTheme="minorBidi" w:cstheme="minorBidi"/>
        </w:rPr>
        <w:t>ing</w:t>
      </w:r>
      <w:r w:rsidRPr="00FA5C4E">
        <w:rPr>
          <w:rFonts w:asciiTheme="minorBidi" w:hAnsiTheme="minorBidi" w:cstheme="minorBidi"/>
        </w:rPr>
        <w:t xml:space="preserve"> three one-day mini conferences for commissioners</w:t>
      </w:r>
      <w:r w:rsidR="006B5723">
        <w:rPr>
          <w:rFonts w:asciiTheme="minorBidi" w:hAnsiTheme="minorBidi" w:cstheme="minorBidi"/>
        </w:rPr>
        <w:t>, enabling peer learning, refinement of the self</w:t>
      </w:r>
      <w:r w:rsidR="00F21DE0">
        <w:rPr>
          <w:rFonts w:asciiTheme="minorBidi" w:hAnsiTheme="minorBidi" w:cstheme="minorBidi"/>
        </w:rPr>
        <w:t xml:space="preserve">-assessment tool, and discussion of reporting through </w:t>
      </w:r>
      <w:r w:rsidR="007A3BAE">
        <w:rPr>
          <w:rFonts w:asciiTheme="minorBidi" w:hAnsiTheme="minorBidi" w:cstheme="minorBidi"/>
        </w:rPr>
        <w:t>d</w:t>
      </w:r>
      <w:r w:rsidRPr="00FA5C4E">
        <w:rPr>
          <w:rFonts w:asciiTheme="minorBidi" w:hAnsiTheme="minorBidi" w:cstheme="minorBidi"/>
        </w:rPr>
        <w:t xml:space="preserve">irectors of </w:t>
      </w:r>
      <w:r w:rsidR="007A3BAE">
        <w:rPr>
          <w:rFonts w:asciiTheme="minorBidi" w:hAnsiTheme="minorBidi" w:cstheme="minorBidi"/>
        </w:rPr>
        <w:t>s</w:t>
      </w:r>
      <w:r w:rsidRPr="00FA5C4E">
        <w:rPr>
          <w:rFonts w:asciiTheme="minorBidi" w:hAnsiTheme="minorBidi" w:cstheme="minorBidi"/>
        </w:rPr>
        <w:t xml:space="preserve">ocial </w:t>
      </w:r>
      <w:r w:rsidR="007A3BAE">
        <w:rPr>
          <w:rFonts w:asciiTheme="minorBidi" w:hAnsiTheme="minorBidi" w:cstheme="minorBidi"/>
        </w:rPr>
        <w:t>s</w:t>
      </w:r>
      <w:r w:rsidRPr="00FA5C4E">
        <w:rPr>
          <w:rFonts w:asciiTheme="minorBidi" w:hAnsiTheme="minorBidi" w:cstheme="minorBidi"/>
        </w:rPr>
        <w:t>ervice and Regional Partnership Boards (RPBs) annual reports</w:t>
      </w:r>
    </w:p>
    <w:p w14:paraId="3AC5732E" w14:textId="28ECB6A7" w:rsidR="00F131EB" w:rsidRPr="00F131EB" w:rsidRDefault="00F131EB" w:rsidP="00F131EB">
      <w:pPr>
        <w:pStyle w:val="ListParagraph"/>
        <w:numPr>
          <w:ilvl w:val="1"/>
          <w:numId w:val="15"/>
        </w:numPr>
        <w:rPr>
          <w:rFonts w:asciiTheme="minorBidi" w:hAnsiTheme="minorBidi" w:cstheme="minorBidi"/>
        </w:rPr>
      </w:pPr>
      <w:r w:rsidRPr="00F131EB">
        <w:rPr>
          <w:rFonts w:asciiTheme="minorBidi" w:hAnsiTheme="minorBidi" w:cstheme="minorBidi"/>
        </w:rPr>
        <w:t xml:space="preserve">the National Office </w:t>
      </w:r>
      <w:r w:rsidR="00734530">
        <w:rPr>
          <w:rFonts w:asciiTheme="minorBidi" w:hAnsiTheme="minorBidi" w:cstheme="minorBidi"/>
        </w:rPr>
        <w:t xml:space="preserve">began developing a </w:t>
      </w:r>
      <w:r w:rsidRPr="00F131EB">
        <w:rPr>
          <w:rFonts w:asciiTheme="minorBidi" w:hAnsiTheme="minorBidi" w:cstheme="minorBidi"/>
        </w:rPr>
        <w:t xml:space="preserve">theory of change to </w:t>
      </w:r>
      <w:r w:rsidR="00734530">
        <w:rPr>
          <w:rFonts w:asciiTheme="minorBidi" w:hAnsiTheme="minorBidi" w:cstheme="minorBidi"/>
        </w:rPr>
        <w:t xml:space="preserve">support </w:t>
      </w:r>
      <w:r w:rsidRPr="00F131EB">
        <w:rPr>
          <w:rFonts w:asciiTheme="minorBidi" w:hAnsiTheme="minorBidi" w:cstheme="minorBidi"/>
        </w:rPr>
        <w:t>evaluat</w:t>
      </w:r>
      <w:r w:rsidR="00734530">
        <w:rPr>
          <w:rFonts w:asciiTheme="minorBidi" w:hAnsiTheme="minorBidi" w:cstheme="minorBidi"/>
        </w:rPr>
        <w:t xml:space="preserve">ion of the </w:t>
      </w:r>
      <w:hyperlink r:id="rId338" w:history="1">
        <w:r w:rsidR="002776CA" w:rsidRPr="00107B4C">
          <w:rPr>
            <w:rStyle w:val="Hyperlink"/>
            <w:rFonts w:asciiTheme="minorBidi" w:hAnsiTheme="minorBidi" w:cstheme="minorBidi"/>
          </w:rPr>
          <w:t>National framework for commissioning care and support: code of practice</w:t>
        </w:r>
      </w:hyperlink>
      <w:r w:rsidR="00107B4C">
        <w:rPr>
          <w:rFonts w:asciiTheme="minorBidi" w:hAnsiTheme="minorBidi" w:cstheme="minorBidi"/>
        </w:rPr>
        <w:t xml:space="preserve"> </w:t>
      </w:r>
      <w:r w:rsidRPr="00F131EB">
        <w:rPr>
          <w:rFonts w:asciiTheme="minorBidi" w:hAnsiTheme="minorBidi" w:cstheme="minorBidi"/>
        </w:rPr>
        <w:t>and inform future reviews</w:t>
      </w:r>
    </w:p>
    <w:p w14:paraId="39163C4F" w14:textId="547D2FFC" w:rsidR="001D5645" w:rsidRPr="00F131EB" w:rsidRDefault="00B1717D" w:rsidP="00F131EB">
      <w:pPr>
        <w:pStyle w:val="ListParagraph"/>
        <w:numPr>
          <w:ilvl w:val="1"/>
          <w:numId w:val="15"/>
        </w:numPr>
        <w:rPr>
          <w:rFonts w:asciiTheme="minorBidi" w:hAnsiTheme="minorBidi" w:cstheme="minorBidi"/>
        </w:rPr>
      </w:pPr>
      <w:r w:rsidRPr="003438B2">
        <w:rPr>
          <w:rFonts w:asciiTheme="minorBidi" w:hAnsiTheme="minorBidi" w:cstheme="minorBidi"/>
        </w:rPr>
        <w:lastRenderedPageBreak/>
        <w:t xml:space="preserve">updating requirement for </w:t>
      </w:r>
      <w:r w:rsidR="007A3BAE">
        <w:rPr>
          <w:rFonts w:asciiTheme="minorBidi" w:hAnsiTheme="minorBidi" w:cstheme="minorBidi"/>
        </w:rPr>
        <w:t>d</w:t>
      </w:r>
      <w:r w:rsidRPr="003438B2">
        <w:rPr>
          <w:rFonts w:asciiTheme="minorBidi" w:hAnsiTheme="minorBidi" w:cstheme="minorBidi"/>
        </w:rPr>
        <w:t xml:space="preserve">irectors of </w:t>
      </w:r>
      <w:r w:rsidR="007A3BAE">
        <w:rPr>
          <w:rFonts w:asciiTheme="minorBidi" w:hAnsiTheme="minorBidi" w:cstheme="minorBidi"/>
        </w:rPr>
        <w:t>s</w:t>
      </w:r>
      <w:r w:rsidRPr="003438B2">
        <w:rPr>
          <w:rFonts w:asciiTheme="minorBidi" w:hAnsiTheme="minorBidi" w:cstheme="minorBidi"/>
        </w:rPr>
        <w:t xml:space="preserve">ocial </w:t>
      </w:r>
      <w:r w:rsidR="007A3BAE">
        <w:rPr>
          <w:rFonts w:asciiTheme="minorBidi" w:hAnsiTheme="minorBidi" w:cstheme="minorBidi"/>
        </w:rPr>
        <w:t>s</w:t>
      </w:r>
      <w:r w:rsidRPr="003438B2">
        <w:rPr>
          <w:rFonts w:asciiTheme="minorBidi" w:hAnsiTheme="minorBidi" w:cstheme="minorBidi"/>
        </w:rPr>
        <w:t>ervices</w:t>
      </w:r>
      <w:r w:rsidR="002115D9">
        <w:rPr>
          <w:rFonts w:asciiTheme="minorBidi" w:hAnsiTheme="minorBidi" w:cstheme="minorBidi"/>
        </w:rPr>
        <w:t>’</w:t>
      </w:r>
      <w:r w:rsidRPr="003438B2">
        <w:rPr>
          <w:rFonts w:asciiTheme="minorBidi" w:hAnsiTheme="minorBidi" w:cstheme="minorBidi"/>
        </w:rPr>
        <w:t xml:space="preserve"> </w:t>
      </w:r>
      <w:r w:rsidR="007A3BAE">
        <w:rPr>
          <w:rFonts w:asciiTheme="minorBidi" w:hAnsiTheme="minorBidi" w:cstheme="minorBidi"/>
        </w:rPr>
        <w:t>a</w:t>
      </w:r>
      <w:r w:rsidRPr="003438B2">
        <w:rPr>
          <w:rFonts w:asciiTheme="minorBidi" w:hAnsiTheme="minorBidi" w:cstheme="minorBidi"/>
        </w:rPr>
        <w:t xml:space="preserve">nnual </w:t>
      </w:r>
      <w:r w:rsidR="007A3BAE">
        <w:rPr>
          <w:rFonts w:asciiTheme="minorBidi" w:hAnsiTheme="minorBidi" w:cstheme="minorBidi"/>
        </w:rPr>
        <w:t>r</w:t>
      </w:r>
      <w:r w:rsidRPr="003438B2">
        <w:rPr>
          <w:rFonts w:asciiTheme="minorBidi" w:hAnsiTheme="minorBidi" w:cstheme="minorBidi"/>
        </w:rPr>
        <w:t>eports</w:t>
      </w:r>
      <w:r w:rsidR="002115D9">
        <w:rPr>
          <w:rFonts w:asciiTheme="minorBidi" w:hAnsiTheme="minorBidi" w:cstheme="minorBidi"/>
        </w:rPr>
        <w:t xml:space="preserve">, strengthening their </w:t>
      </w:r>
      <w:r w:rsidR="00835C92">
        <w:rPr>
          <w:rFonts w:asciiTheme="minorBidi" w:hAnsiTheme="minorBidi" w:cstheme="minorBidi"/>
        </w:rPr>
        <w:t xml:space="preserve">role as </w:t>
      </w:r>
      <w:r w:rsidR="00052EE6">
        <w:rPr>
          <w:rFonts w:asciiTheme="minorBidi" w:hAnsiTheme="minorBidi" w:cstheme="minorBidi"/>
        </w:rPr>
        <w:t>a</w:t>
      </w:r>
      <w:r w:rsidR="00835C92">
        <w:rPr>
          <w:rFonts w:asciiTheme="minorBidi" w:hAnsiTheme="minorBidi" w:cstheme="minorBidi"/>
        </w:rPr>
        <w:t xml:space="preserve"> </w:t>
      </w:r>
      <w:r w:rsidR="003438B2" w:rsidRPr="003438B2">
        <w:rPr>
          <w:rFonts w:asciiTheme="minorBidi" w:hAnsiTheme="minorBidi" w:cstheme="minorBidi"/>
        </w:rPr>
        <w:t>statutory mechanism for accountability and assurance</w:t>
      </w:r>
    </w:p>
    <w:p w14:paraId="077BA4FC" w14:textId="49CF7A83" w:rsidR="007B41DB" w:rsidRDefault="007B41DB" w:rsidP="007B41DB">
      <w:pPr>
        <w:pStyle w:val="ListParagraph"/>
        <w:numPr>
          <w:ilvl w:val="1"/>
          <w:numId w:val="15"/>
        </w:numPr>
        <w:rPr>
          <w:rFonts w:asciiTheme="minorBidi" w:hAnsiTheme="minorBidi" w:cstheme="minorBidi"/>
        </w:rPr>
      </w:pPr>
      <w:r w:rsidRPr="00A54BEF">
        <w:rPr>
          <w:rFonts w:asciiTheme="minorBidi" w:hAnsiTheme="minorBidi" w:cstheme="minorBidi"/>
        </w:rPr>
        <w:t>updat</w:t>
      </w:r>
      <w:r w:rsidR="00214362">
        <w:rPr>
          <w:rFonts w:asciiTheme="minorBidi" w:hAnsiTheme="minorBidi" w:cstheme="minorBidi"/>
        </w:rPr>
        <w:t>ed</w:t>
      </w:r>
      <w:r w:rsidRPr="00A54BEF">
        <w:rPr>
          <w:rFonts w:asciiTheme="minorBidi" w:hAnsiTheme="minorBidi" w:cstheme="minorBidi"/>
        </w:rPr>
        <w:t xml:space="preserve"> Part 9 guidance on partnership arrangements to strengthen accountability for integration</w:t>
      </w:r>
      <w:r w:rsidR="00EF34D5">
        <w:rPr>
          <w:rFonts w:asciiTheme="minorBidi" w:hAnsiTheme="minorBidi" w:cstheme="minorBidi"/>
        </w:rPr>
        <w:t xml:space="preserve">, </w:t>
      </w:r>
      <w:r w:rsidRPr="00A54BEF">
        <w:rPr>
          <w:rFonts w:asciiTheme="minorBidi" w:hAnsiTheme="minorBidi" w:cstheme="minorBidi"/>
        </w:rPr>
        <w:t xml:space="preserve">introducing new Part 9 </w:t>
      </w:r>
      <w:r w:rsidR="007A3BAE">
        <w:rPr>
          <w:rFonts w:asciiTheme="minorBidi" w:hAnsiTheme="minorBidi" w:cstheme="minorBidi"/>
        </w:rPr>
        <w:t>r</w:t>
      </w:r>
      <w:r w:rsidRPr="00A54BEF">
        <w:rPr>
          <w:rFonts w:asciiTheme="minorBidi" w:hAnsiTheme="minorBidi" w:cstheme="minorBidi"/>
        </w:rPr>
        <w:t xml:space="preserve">esponsible </w:t>
      </w:r>
      <w:r w:rsidR="007A3BAE">
        <w:rPr>
          <w:rFonts w:asciiTheme="minorBidi" w:hAnsiTheme="minorBidi" w:cstheme="minorBidi"/>
        </w:rPr>
        <w:t>o</w:t>
      </w:r>
      <w:r w:rsidRPr="00A54BEF">
        <w:rPr>
          <w:rFonts w:asciiTheme="minorBidi" w:hAnsiTheme="minorBidi" w:cstheme="minorBidi"/>
        </w:rPr>
        <w:t>fficers in each local authority and health board</w:t>
      </w:r>
    </w:p>
    <w:p w14:paraId="6CE4909B" w14:textId="379BDCF1" w:rsidR="008E00EC" w:rsidRDefault="008E00EC" w:rsidP="008E00EC">
      <w:pPr>
        <w:pStyle w:val="ListParagraph"/>
        <w:numPr>
          <w:ilvl w:val="1"/>
          <w:numId w:val="15"/>
        </w:numPr>
        <w:rPr>
          <w:rFonts w:asciiTheme="minorBidi" w:hAnsiTheme="minorBidi" w:cstheme="minorBidi"/>
        </w:rPr>
      </w:pPr>
      <w:r>
        <w:rPr>
          <w:rFonts w:asciiTheme="minorBidi" w:hAnsiTheme="minorBidi" w:cstheme="minorBidi"/>
        </w:rPr>
        <w:t>d</w:t>
      </w:r>
      <w:r w:rsidRPr="00B2199A">
        <w:rPr>
          <w:rFonts w:asciiTheme="minorBidi" w:hAnsiTheme="minorBidi" w:cstheme="minorBidi"/>
        </w:rPr>
        <w:t>evelop</w:t>
      </w:r>
      <w:r w:rsidR="001B5397">
        <w:rPr>
          <w:rFonts w:asciiTheme="minorBidi" w:hAnsiTheme="minorBidi" w:cstheme="minorBidi"/>
        </w:rPr>
        <w:t>ing</w:t>
      </w:r>
      <w:r>
        <w:rPr>
          <w:rFonts w:asciiTheme="minorBidi" w:hAnsiTheme="minorBidi" w:cstheme="minorBidi"/>
        </w:rPr>
        <w:t xml:space="preserve"> </w:t>
      </w:r>
      <w:r w:rsidRPr="00B2199A">
        <w:rPr>
          <w:rFonts w:asciiTheme="minorBidi" w:hAnsiTheme="minorBidi" w:cstheme="minorBidi"/>
        </w:rPr>
        <w:t>a national outcomes reporting tool</w:t>
      </w:r>
      <w:r w:rsidR="00F32DCE">
        <w:rPr>
          <w:rFonts w:asciiTheme="minorBidi" w:hAnsiTheme="minorBidi" w:cstheme="minorBidi"/>
        </w:rPr>
        <w:t xml:space="preserve"> for the </w:t>
      </w:r>
      <w:r w:rsidRPr="00B2199A">
        <w:rPr>
          <w:rFonts w:asciiTheme="minorBidi" w:hAnsiTheme="minorBidi" w:cstheme="minorBidi"/>
        </w:rPr>
        <w:t>Regional Integration Fund (RIF)</w:t>
      </w:r>
      <w:r w:rsidR="00F32DCE">
        <w:rPr>
          <w:rFonts w:asciiTheme="minorBidi" w:hAnsiTheme="minorBidi" w:cstheme="minorBidi"/>
        </w:rPr>
        <w:t xml:space="preserve">, consisting of </w:t>
      </w:r>
      <w:r w:rsidRPr="00B2199A">
        <w:rPr>
          <w:rFonts w:asciiTheme="minorBidi" w:hAnsiTheme="minorBidi" w:cstheme="minorBidi"/>
        </w:rPr>
        <w:t>20 quantitative national measures. Th</w:t>
      </w:r>
      <w:r w:rsidR="00D3761B">
        <w:rPr>
          <w:rFonts w:asciiTheme="minorBidi" w:hAnsiTheme="minorBidi" w:cstheme="minorBidi"/>
        </w:rPr>
        <w:t xml:space="preserve">is </w:t>
      </w:r>
      <w:r w:rsidRPr="00B2199A">
        <w:rPr>
          <w:rFonts w:asciiTheme="minorBidi" w:hAnsiTheme="minorBidi" w:cstheme="minorBidi"/>
        </w:rPr>
        <w:t>tool demonstrate</w:t>
      </w:r>
      <w:r w:rsidR="00D3761B">
        <w:rPr>
          <w:rFonts w:asciiTheme="minorBidi" w:hAnsiTheme="minorBidi" w:cstheme="minorBidi"/>
        </w:rPr>
        <w:t>s</w:t>
      </w:r>
      <w:r w:rsidRPr="00B2199A">
        <w:rPr>
          <w:rFonts w:asciiTheme="minorBidi" w:hAnsiTheme="minorBidi" w:cstheme="minorBidi"/>
        </w:rPr>
        <w:t xml:space="preserve"> impact across jointly funded projects and </w:t>
      </w:r>
      <w:r w:rsidR="00894AF6">
        <w:rPr>
          <w:rFonts w:asciiTheme="minorBidi" w:hAnsiTheme="minorBidi" w:cstheme="minorBidi"/>
        </w:rPr>
        <w:t xml:space="preserve">integration </w:t>
      </w:r>
      <w:r w:rsidRPr="00B2199A">
        <w:rPr>
          <w:rFonts w:asciiTheme="minorBidi" w:hAnsiTheme="minorBidi" w:cstheme="minorBidi"/>
        </w:rPr>
        <w:t xml:space="preserve">models of care and </w:t>
      </w:r>
      <w:r w:rsidR="00CB65A6">
        <w:rPr>
          <w:rFonts w:asciiTheme="minorBidi" w:hAnsiTheme="minorBidi" w:cstheme="minorBidi"/>
        </w:rPr>
        <w:t xml:space="preserve">can be adapted for </w:t>
      </w:r>
      <w:r w:rsidR="008C6731">
        <w:rPr>
          <w:rFonts w:asciiTheme="minorBidi" w:hAnsiTheme="minorBidi" w:cstheme="minorBidi"/>
        </w:rPr>
        <w:t xml:space="preserve">more specific </w:t>
      </w:r>
      <w:r w:rsidR="00502296">
        <w:rPr>
          <w:rFonts w:asciiTheme="minorBidi" w:hAnsiTheme="minorBidi" w:cstheme="minorBidi"/>
        </w:rPr>
        <w:t xml:space="preserve">commissioned services where </w:t>
      </w:r>
      <w:r w:rsidRPr="00B2199A">
        <w:rPr>
          <w:rFonts w:asciiTheme="minorBidi" w:hAnsiTheme="minorBidi" w:cstheme="minorBidi"/>
        </w:rPr>
        <w:t>required</w:t>
      </w:r>
    </w:p>
    <w:p w14:paraId="41389D35" w14:textId="5CEA0579" w:rsidR="000B2159" w:rsidRPr="003438B2" w:rsidRDefault="008C6731" w:rsidP="003438B2">
      <w:pPr>
        <w:pStyle w:val="ListParagraph"/>
        <w:numPr>
          <w:ilvl w:val="1"/>
          <w:numId w:val="15"/>
        </w:numPr>
        <w:rPr>
          <w:rFonts w:asciiTheme="minorBidi" w:hAnsiTheme="minorBidi" w:cstheme="minorBidi"/>
        </w:rPr>
      </w:pPr>
      <w:r>
        <w:rPr>
          <w:rFonts w:asciiTheme="minorBidi" w:hAnsiTheme="minorBidi" w:cstheme="minorBidi"/>
        </w:rPr>
        <w:t>prov</w:t>
      </w:r>
      <w:r w:rsidR="00EF6A64">
        <w:rPr>
          <w:rFonts w:asciiTheme="minorBidi" w:hAnsiTheme="minorBidi" w:cstheme="minorBidi"/>
        </w:rPr>
        <w:t xml:space="preserve">iding </w:t>
      </w:r>
      <w:r w:rsidR="008163EA" w:rsidRPr="00374DD2">
        <w:rPr>
          <w:rFonts w:asciiTheme="minorBidi" w:hAnsiTheme="minorBidi" w:cstheme="minorBidi"/>
        </w:rPr>
        <w:t>national</w:t>
      </w:r>
      <w:r w:rsidR="008163EA" w:rsidRPr="00DC291D">
        <w:rPr>
          <w:rFonts w:asciiTheme="minorBidi" w:hAnsiTheme="minorBidi" w:cstheme="minorBidi"/>
        </w:rPr>
        <w:t xml:space="preserve"> oversight of </w:t>
      </w:r>
      <w:r w:rsidR="008B4998">
        <w:rPr>
          <w:rFonts w:asciiTheme="minorBidi" w:hAnsiTheme="minorBidi" w:cstheme="minorBidi"/>
        </w:rPr>
        <w:t>‘</w:t>
      </w:r>
      <w:proofErr w:type="spellStart"/>
      <w:r w:rsidR="008163EA" w:rsidRPr="00DC291D">
        <w:rPr>
          <w:rFonts w:asciiTheme="minorBidi" w:hAnsiTheme="minorBidi" w:cstheme="minorBidi"/>
        </w:rPr>
        <w:t>Mwy</w:t>
      </w:r>
      <w:proofErr w:type="spellEnd"/>
      <w:r w:rsidR="008163EA" w:rsidRPr="00DC291D">
        <w:rPr>
          <w:rFonts w:asciiTheme="minorBidi" w:hAnsiTheme="minorBidi" w:cstheme="minorBidi"/>
        </w:rPr>
        <w:t xml:space="preserve"> </w:t>
      </w:r>
      <w:proofErr w:type="spellStart"/>
      <w:r w:rsidR="002B399E" w:rsidRPr="002B399E">
        <w:rPr>
          <w:rFonts w:asciiTheme="minorBidi" w:hAnsiTheme="minorBidi" w:cstheme="minorBidi"/>
        </w:rPr>
        <w:t>na</w:t>
      </w:r>
      <w:proofErr w:type="spellEnd"/>
      <w:r w:rsidR="002B399E" w:rsidRPr="002B399E">
        <w:rPr>
          <w:rFonts w:asciiTheme="minorBidi" w:hAnsiTheme="minorBidi" w:cstheme="minorBidi"/>
        </w:rPr>
        <w:t xml:space="preserve"> </w:t>
      </w:r>
      <w:proofErr w:type="spellStart"/>
      <w:r w:rsidR="002B399E" w:rsidRPr="002B399E">
        <w:rPr>
          <w:rFonts w:asciiTheme="minorBidi" w:hAnsiTheme="minorBidi" w:cstheme="minorBidi"/>
        </w:rPr>
        <w:t>geiriau</w:t>
      </w:r>
      <w:proofErr w:type="spellEnd"/>
      <w:r w:rsidR="002B399E" w:rsidRPr="002B399E">
        <w:rPr>
          <w:rFonts w:asciiTheme="minorBidi" w:hAnsiTheme="minorBidi" w:cstheme="minorBidi"/>
        </w:rPr>
        <w:t>’ / ‘More than just words</w:t>
      </w:r>
      <w:r w:rsidR="008B4998">
        <w:rPr>
          <w:rFonts w:asciiTheme="minorBidi" w:hAnsiTheme="minorBidi" w:cstheme="minorBidi"/>
        </w:rPr>
        <w:t>’</w:t>
      </w:r>
      <w:r w:rsidR="00EF6A64">
        <w:rPr>
          <w:rFonts w:asciiTheme="minorBidi" w:hAnsiTheme="minorBidi" w:cstheme="minorBidi"/>
        </w:rPr>
        <w:t xml:space="preserve">, </w:t>
      </w:r>
      <w:r w:rsidR="00DC291D" w:rsidRPr="00DC291D">
        <w:rPr>
          <w:rFonts w:asciiTheme="minorBidi" w:hAnsiTheme="minorBidi" w:cstheme="minorBidi"/>
        </w:rPr>
        <w:t xml:space="preserve">supporting </w:t>
      </w:r>
      <w:r w:rsidR="005934B0">
        <w:rPr>
          <w:rFonts w:asciiTheme="minorBidi" w:hAnsiTheme="minorBidi" w:cstheme="minorBidi"/>
        </w:rPr>
        <w:t xml:space="preserve">delivery </w:t>
      </w:r>
      <w:r w:rsidR="00F501FA">
        <w:rPr>
          <w:rFonts w:asciiTheme="minorBidi" w:hAnsiTheme="minorBidi" w:cstheme="minorBidi"/>
        </w:rPr>
        <w:t>monitoring</w:t>
      </w:r>
      <w:r w:rsidR="005934B0">
        <w:rPr>
          <w:rFonts w:asciiTheme="minorBidi" w:hAnsiTheme="minorBidi" w:cstheme="minorBidi"/>
        </w:rPr>
        <w:t xml:space="preserve"> and strengthening </w:t>
      </w:r>
      <w:r w:rsidR="00DC291D" w:rsidRPr="00DC291D">
        <w:rPr>
          <w:rFonts w:asciiTheme="minorBidi" w:hAnsiTheme="minorBidi" w:cstheme="minorBidi"/>
        </w:rPr>
        <w:t xml:space="preserve">social care reporting </w:t>
      </w:r>
      <w:r w:rsidR="005934B0">
        <w:rPr>
          <w:rFonts w:asciiTheme="minorBidi" w:hAnsiTheme="minorBidi" w:cstheme="minorBidi"/>
        </w:rPr>
        <w:t xml:space="preserve">in annual </w:t>
      </w:r>
      <w:r w:rsidR="00DC291D" w:rsidRPr="00DC291D">
        <w:rPr>
          <w:rFonts w:asciiTheme="minorBidi" w:hAnsiTheme="minorBidi" w:cstheme="minorBidi"/>
        </w:rPr>
        <w:t>reporting</w:t>
      </w:r>
      <w:r w:rsidR="00F501FA">
        <w:rPr>
          <w:rFonts w:asciiTheme="minorBidi" w:hAnsiTheme="minorBidi" w:cstheme="minorBidi"/>
        </w:rPr>
        <w:t xml:space="preserve"> processes</w:t>
      </w:r>
    </w:p>
    <w:p w14:paraId="71E257E7" w14:textId="18E0D7F7" w:rsidR="0089770D" w:rsidRDefault="008734A6" w:rsidP="003101FA">
      <w:pPr>
        <w:pStyle w:val="ListParagraph"/>
        <w:numPr>
          <w:ilvl w:val="1"/>
          <w:numId w:val="15"/>
        </w:numPr>
        <w:rPr>
          <w:rFonts w:asciiTheme="minorBidi" w:hAnsiTheme="minorBidi" w:cstheme="minorBidi"/>
        </w:rPr>
      </w:pPr>
      <w:r w:rsidRPr="004922A4">
        <w:rPr>
          <w:rFonts w:asciiTheme="minorBidi" w:hAnsiTheme="minorBidi" w:cstheme="minorBidi"/>
        </w:rPr>
        <w:t>progress</w:t>
      </w:r>
      <w:r w:rsidR="001B5397">
        <w:rPr>
          <w:rFonts w:asciiTheme="minorBidi" w:hAnsiTheme="minorBidi" w:cstheme="minorBidi"/>
        </w:rPr>
        <w:t>ing</w:t>
      </w:r>
      <w:r w:rsidR="00F501FA">
        <w:rPr>
          <w:rFonts w:asciiTheme="minorBidi" w:hAnsiTheme="minorBidi" w:cstheme="minorBidi"/>
        </w:rPr>
        <w:t xml:space="preserve"> </w:t>
      </w:r>
      <w:r w:rsidRPr="006809C1">
        <w:rPr>
          <w:rFonts w:asciiTheme="minorBidi" w:hAnsiTheme="minorBidi" w:cstheme="minorBidi"/>
        </w:rPr>
        <w:t xml:space="preserve">work to </w:t>
      </w:r>
      <w:r w:rsidR="006809C1" w:rsidRPr="006809C1">
        <w:rPr>
          <w:rFonts w:asciiTheme="minorBidi" w:hAnsiTheme="minorBidi" w:cstheme="minorBidi"/>
        </w:rPr>
        <w:t xml:space="preserve">enable direct payments for adults </w:t>
      </w:r>
      <w:r w:rsidR="004922A4" w:rsidRPr="004922A4">
        <w:rPr>
          <w:rFonts w:asciiTheme="minorBidi" w:hAnsiTheme="minorBidi" w:cstheme="minorBidi"/>
        </w:rPr>
        <w:t>receiving Continuing Healthcare (CHC)</w:t>
      </w:r>
      <w:r w:rsidR="006809C1" w:rsidRPr="006809C1">
        <w:rPr>
          <w:rFonts w:asciiTheme="minorBidi" w:hAnsiTheme="minorBidi" w:cstheme="minorBidi"/>
        </w:rPr>
        <w:t xml:space="preserve"> </w:t>
      </w:r>
      <w:r w:rsidR="009E0820">
        <w:rPr>
          <w:rFonts w:asciiTheme="minorBidi" w:hAnsiTheme="minorBidi" w:cstheme="minorBidi"/>
        </w:rPr>
        <w:t>to become</w:t>
      </w:r>
      <w:r w:rsidR="006809C1" w:rsidRPr="004922A4" w:rsidDel="009E0820">
        <w:rPr>
          <w:rFonts w:asciiTheme="minorBidi" w:hAnsiTheme="minorBidi" w:cstheme="minorBidi"/>
        </w:rPr>
        <w:t xml:space="preserve"> </w:t>
      </w:r>
      <w:r w:rsidR="006809C1" w:rsidRPr="006809C1">
        <w:rPr>
          <w:rFonts w:asciiTheme="minorBidi" w:hAnsiTheme="minorBidi" w:cstheme="minorBidi"/>
        </w:rPr>
        <w:t>legally possible in Wales</w:t>
      </w:r>
      <w:r w:rsidR="009E0820">
        <w:rPr>
          <w:rFonts w:asciiTheme="minorBidi" w:hAnsiTheme="minorBidi" w:cstheme="minorBidi"/>
        </w:rPr>
        <w:t xml:space="preserve">, including </w:t>
      </w:r>
      <w:hyperlink r:id="rId339" w:history="1">
        <w:r w:rsidR="003101FA" w:rsidRPr="006F70DB">
          <w:rPr>
            <w:rStyle w:val="Hyperlink"/>
            <w:rFonts w:asciiTheme="minorBidi" w:hAnsiTheme="minorBidi" w:cstheme="minorBidi"/>
          </w:rPr>
          <w:t>public consultation</w:t>
        </w:r>
      </w:hyperlink>
      <w:r w:rsidR="003101FA" w:rsidRPr="003101FA">
        <w:rPr>
          <w:rFonts w:asciiTheme="minorBidi" w:hAnsiTheme="minorBidi" w:cstheme="minorBidi"/>
        </w:rPr>
        <w:t xml:space="preserve"> </w:t>
      </w:r>
      <w:r w:rsidR="009E0820">
        <w:rPr>
          <w:rFonts w:asciiTheme="minorBidi" w:hAnsiTheme="minorBidi" w:cstheme="minorBidi"/>
        </w:rPr>
        <w:t xml:space="preserve">on </w:t>
      </w:r>
      <w:r w:rsidR="00D12397">
        <w:rPr>
          <w:rFonts w:asciiTheme="minorBidi" w:hAnsiTheme="minorBidi" w:cstheme="minorBidi"/>
        </w:rPr>
        <w:t>proposed regula</w:t>
      </w:r>
      <w:r w:rsidR="003101FA" w:rsidRPr="004922A4">
        <w:rPr>
          <w:rFonts w:asciiTheme="minorBidi" w:hAnsiTheme="minorBidi" w:cstheme="minorBidi"/>
        </w:rPr>
        <w:t>tions</w:t>
      </w:r>
      <w:r w:rsidR="0089770D">
        <w:rPr>
          <w:rFonts w:asciiTheme="minorBidi" w:hAnsiTheme="minorBidi" w:cstheme="minorBidi"/>
        </w:rPr>
        <w:t xml:space="preserve"> and guidance</w:t>
      </w:r>
    </w:p>
    <w:p w14:paraId="5AF801D2" w14:textId="04C9CC84" w:rsidR="003F01ED" w:rsidRDefault="001B5397" w:rsidP="0008334D">
      <w:pPr>
        <w:pStyle w:val="ListParagraph"/>
        <w:numPr>
          <w:ilvl w:val="1"/>
          <w:numId w:val="15"/>
        </w:numPr>
        <w:rPr>
          <w:rFonts w:asciiTheme="minorBidi" w:hAnsiTheme="minorBidi" w:cstheme="minorBidi"/>
        </w:rPr>
      </w:pPr>
      <w:r>
        <w:rPr>
          <w:rFonts w:asciiTheme="minorBidi" w:hAnsiTheme="minorBidi" w:cstheme="minorBidi"/>
        </w:rPr>
        <w:t>c</w:t>
      </w:r>
      <w:r w:rsidR="00C62662" w:rsidRPr="0008334D">
        <w:rPr>
          <w:rFonts w:asciiTheme="minorBidi" w:hAnsiTheme="minorBidi" w:cstheme="minorBidi"/>
        </w:rPr>
        <w:t>lose</w:t>
      </w:r>
      <w:r w:rsidR="00C62662" w:rsidRPr="00C62662">
        <w:rPr>
          <w:rFonts w:asciiTheme="minorBidi" w:hAnsiTheme="minorBidi" w:cstheme="minorBidi"/>
        </w:rPr>
        <w:t xml:space="preserve"> working between Welsh Government </w:t>
      </w:r>
      <w:r w:rsidR="00222AC6">
        <w:rPr>
          <w:rFonts w:asciiTheme="minorBidi" w:hAnsiTheme="minorBidi" w:cstheme="minorBidi"/>
        </w:rPr>
        <w:t>and</w:t>
      </w:r>
      <w:r w:rsidR="00C62662" w:rsidRPr="00C62662">
        <w:rPr>
          <w:rFonts w:asciiTheme="minorBidi" w:hAnsiTheme="minorBidi" w:cstheme="minorBidi"/>
        </w:rPr>
        <w:t xml:space="preserve"> the NHS Value and Sustainability Board to advance a national digital CHC oversight</w:t>
      </w:r>
      <w:r w:rsidR="006C4DEB">
        <w:rPr>
          <w:rFonts w:asciiTheme="minorBidi" w:hAnsiTheme="minorBidi" w:cstheme="minorBidi"/>
        </w:rPr>
        <w:t xml:space="preserve"> tool</w:t>
      </w:r>
      <w:r w:rsidR="00C62662" w:rsidRPr="00C62662">
        <w:rPr>
          <w:rFonts w:asciiTheme="minorBidi" w:hAnsiTheme="minorBidi" w:cstheme="minorBidi"/>
        </w:rPr>
        <w:t xml:space="preserve">, </w:t>
      </w:r>
      <w:r w:rsidR="002502B5">
        <w:rPr>
          <w:rFonts w:asciiTheme="minorBidi" w:hAnsiTheme="minorBidi" w:cstheme="minorBidi"/>
        </w:rPr>
        <w:t xml:space="preserve">covering </w:t>
      </w:r>
      <w:r w:rsidR="00C62662" w:rsidRPr="00C62662">
        <w:rPr>
          <w:rFonts w:asciiTheme="minorBidi" w:hAnsiTheme="minorBidi" w:cstheme="minorBidi"/>
        </w:rPr>
        <w:t>case management, performance and finance</w:t>
      </w:r>
      <w:r w:rsidR="00595AB1">
        <w:rPr>
          <w:rFonts w:asciiTheme="minorBidi" w:hAnsiTheme="minorBidi" w:cstheme="minorBidi"/>
        </w:rPr>
        <w:t xml:space="preserve">, alongside development of a </w:t>
      </w:r>
      <w:r w:rsidR="00C62662" w:rsidRPr="00C62662">
        <w:rPr>
          <w:rFonts w:asciiTheme="minorBidi" w:hAnsiTheme="minorBidi" w:cstheme="minorBidi"/>
        </w:rPr>
        <w:t>Performance Management Framework and explor</w:t>
      </w:r>
      <w:r w:rsidR="006B5AC9">
        <w:rPr>
          <w:rFonts w:asciiTheme="minorBidi" w:hAnsiTheme="minorBidi" w:cstheme="minorBidi"/>
        </w:rPr>
        <w:t xml:space="preserve">ation of </w:t>
      </w:r>
      <w:r w:rsidR="00C62662" w:rsidRPr="00C62662">
        <w:rPr>
          <w:rFonts w:asciiTheme="minorBidi" w:hAnsiTheme="minorBidi" w:cstheme="minorBidi"/>
        </w:rPr>
        <w:t>AI</w:t>
      </w:r>
      <w:r w:rsidR="0008334D" w:rsidRPr="0008334D">
        <w:rPr>
          <w:rFonts w:asciiTheme="minorBidi" w:hAnsiTheme="minorBidi" w:cstheme="minorBidi"/>
        </w:rPr>
        <w:t xml:space="preserve">-enabled </w:t>
      </w:r>
      <w:r w:rsidR="003F01ED" w:rsidRPr="0008334D">
        <w:rPr>
          <w:rFonts w:asciiTheme="minorBidi" w:hAnsiTheme="minorBidi" w:cstheme="minorBidi"/>
        </w:rPr>
        <w:t>solutions</w:t>
      </w:r>
    </w:p>
    <w:p w14:paraId="4A595C0C" w14:textId="3A1F49CC" w:rsidR="00633572" w:rsidRDefault="00B642AE" w:rsidP="003101FA">
      <w:pPr>
        <w:pStyle w:val="ListParagraph"/>
        <w:numPr>
          <w:ilvl w:val="1"/>
          <w:numId w:val="15"/>
        </w:numPr>
        <w:rPr>
          <w:rFonts w:asciiTheme="minorBidi" w:hAnsiTheme="minorBidi" w:cstheme="minorBidi"/>
        </w:rPr>
      </w:pPr>
      <w:r>
        <w:rPr>
          <w:rFonts w:asciiTheme="minorBidi" w:hAnsiTheme="minorBidi" w:cstheme="minorBidi"/>
        </w:rPr>
        <w:t xml:space="preserve">beginning </w:t>
      </w:r>
      <w:r w:rsidR="00AB2E89">
        <w:rPr>
          <w:rFonts w:asciiTheme="minorBidi" w:hAnsiTheme="minorBidi" w:cstheme="minorBidi"/>
        </w:rPr>
        <w:t>to</w:t>
      </w:r>
      <w:r>
        <w:rPr>
          <w:rFonts w:asciiTheme="minorBidi" w:hAnsiTheme="minorBidi" w:cstheme="minorBidi"/>
        </w:rPr>
        <w:t xml:space="preserve"> </w:t>
      </w:r>
      <w:r w:rsidR="00AD51F5">
        <w:rPr>
          <w:rFonts w:asciiTheme="minorBidi" w:hAnsiTheme="minorBidi" w:cstheme="minorBidi"/>
        </w:rPr>
        <w:t>scop</w:t>
      </w:r>
      <w:r w:rsidR="00AB2E89">
        <w:rPr>
          <w:rFonts w:asciiTheme="minorBidi" w:hAnsiTheme="minorBidi" w:cstheme="minorBidi"/>
        </w:rPr>
        <w:t>e</w:t>
      </w:r>
      <w:r w:rsidR="00E10D78" w:rsidRPr="00E10D78">
        <w:rPr>
          <w:rFonts w:asciiTheme="minorBidi" w:hAnsiTheme="minorBidi" w:cstheme="minorBidi"/>
        </w:rPr>
        <w:t xml:space="preserve"> a national approach to recording </w:t>
      </w:r>
      <w:r w:rsidR="00313DDE">
        <w:rPr>
          <w:rFonts w:asciiTheme="minorBidi" w:hAnsiTheme="minorBidi" w:cstheme="minorBidi"/>
        </w:rPr>
        <w:t>‘</w:t>
      </w:r>
      <w:r w:rsidR="00E10D78" w:rsidRPr="00E10D78">
        <w:rPr>
          <w:rFonts w:asciiTheme="minorBidi" w:hAnsiTheme="minorBidi" w:cstheme="minorBidi"/>
        </w:rPr>
        <w:t>what matters</w:t>
      </w:r>
      <w:r w:rsidR="00313DDE">
        <w:rPr>
          <w:rFonts w:asciiTheme="minorBidi" w:hAnsiTheme="minorBidi" w:cstheme="minorBidi"/>
        </w:rPr>
        <w:t>’</w:t>
      </w:r>
      <w:r w:rsidR="00E10D78" w:rsidRPr="00E10D78">
        <w:rPr>
          <w:rFonts w:asciiTheme="minorBidi" w:hAnsiTheme="minorBidi" w:cstheme="minorBidi"/>
        </w:rPr>
        <w:t xml:space="preserve"> conversations </w:t>
      </w:r>
      <w:r w:rsidR="00214DF1">
        <w:rPr>
          <w:rFonts w:asciiTheme="minorBidi" w:hAnsiTheme="minorBidi" w:cstheme="minorBidi"/>
        </w:rPr>
        <w:t xml:space="preserve">through potential </w:t>
      </w:r>
      <w:r w:rsidR="00E10D78" w:rsidRPr="00E10D78">
        <w:rPr>
          <w:rFonts w:asciiTheme="minorBidi" w:hAnsiTheme="minorBidi" w:cstheme="minorBidi"/>
        </w:rPr>
        <w:t xml:space="preserve">development of a national dataset </w:t>
      </w:r>
      <w:r w:rsidR="002A1506">
        <w:rPr>
          <w:rFonts w:asciiTheme="minorBidi" w:hAnsiTheme="minorBidi" w:cstheme="minorBidi"/>
        </w:rPr>
        <w:t xml:space="preserve">and survey for </w:t>
      </w:r>
      <w:r w:rsidR="005B7760" w:rsidRPr="005B7760">
        <w:rPr>
          <w:rFonts w:asciiTheme="minorBidi" w:hAnsiTheme="minorBidi" w:cstheme="minorBidi"/>
        </w:rPr>
        <w:t xml:space="preserve">adults </w:t>
      </w:r>
      <w:r w:rsidR="005B7760" w:rsidRPr="0008334D">
        <w:rPr>
          <w:rFonts w:asciiTheme="minorBidi" w:hAnsiTheme="minorBidi" w:cstheme="minorBidi"/>
        </w:rPr>
        <w:t>receiv</w:t>
      </w:r>
      <w:r w:rsidR="002A1506">
        <w:rPr>
          <w:rFonts w:asciiTheme="minorBidi" w:hAnsiTheme="minorBidi" w:cstheme="minorBidi"/>
        </w:rPr>
        <w:t>ing</w:t>
      </w:r>
      <w:r w:rsidR="005B7760" w:rsidRPr="005B7760">
        <w:rPr>
          <w:rFonts w:asciiTheme="minorBidi" w:hAnsiTheme="minorBidi" w:cstheme="minorBidi"/>
        </w:rPr>
        <w:t xml:space="preserve"> care and support</w:t>
      </w:r>
      <w:r w:rsidR="002A1506">
        <w:rPr>
          <w:rFonts w:asciiTheme="minorBidi" w:hAnsiTheme="minorBidi" w:cstheme="minorBidi"/>
        </w:rPr>
        <w:t>.</w:t>
      </w:r>
      <w:r w:rsidR="005B7760" w:rsidRPr="005B7760">
        <w:rPr>
          <w:rFonts w:asciiTheme="minorBidi" w:hAnsiTheme="minorBidi" w:cstheme="minorBidi"/>
        </w:rPr>
        <w:t xml:space="preserve"> A proposal</w:t>
      </w:r>
      <w:r w:rsidR="005B7760" w:rsidRPr="0008334D">
        <w:rPr>
          <w:rFonts w:asciiTheme="minorBidi" w:hAnsiTheme="minorBidi" w:cstheme="minorBidi"/>
        </w:rPr>
        <w:t xml:space="preserve"> </w:t>
      </w:r>
      <w:r w:rsidR="001E2E90">
        <w:rPr>
          <w:rFonts w:asciiTheme="minorBidi" w:hAnsiTheme="minorBidi" w:cstheme="minorBidi"/>
        </w:rPr>
        <w:t>to</w:t>
      </w:r>
      <w:r w:rsidR="005B7760" w:rsidRPr="005B7760">
        <w:rPr>
          <w:rFonts w:asciiTheme="minorBidi" w:hAnsiTheme="minorBidi" w:cstheme="minorBidi"/>
        </w:rPr>
        <w:t xml:space="preserve"> </w:t>
      </w:r>
      <w:r w:rsidR="005B7760" w:rsidRPr="0008334D">
        <w:rPr>
          <w:rFonts w:asciiTheme="minorBidi" w:hAnsiTheme="minorBidi" w:cstheme="minorBidi"/>
        </w:rPr>
        <w:t xml:space="preserve">establish a national </w:t>
      </w:r>
      <w:r w:rsidR="000A66CF">
        <w:rPr>
          <w:rFonts w:asciiTheme="minorBidi" w:hAnsiTheme="minorBidi" w:cstheme="minorBidi"/>
        </w:rPr>
        <w:t xml:space="preserve">stakeholder </w:t>
      </w:r>
      <w:r w:rsidR="005B7760" w:rsidRPr="0008334D">
        <w:rPr>
          <w:rFonts w:asciiTheme="minorBidi" w:hAnsiTheme="minorBidi" w:cstheme="minorBidi"/>
        </w:rPr>
        <w:t xml:space="preserve">group </w:t>
      </w:r>
      <w:r w:rsidR="000A66CF">
        <w:rPr>
          <w:rFonts w:asciiTheme="minorBidi" w:hAnsiTheme="minorBidi" w:cstheme="minorBidi"/>
        </w:rPr>
        <w:t>has been developed</w:t>
      </w:r>
      <w:r w:rsidR="00C90344">
        <w:rPr>
          <w:rFonts w:asciiTheme="minorBidi" w:hAnsiTheme="minorBidi" w:cstheme="minorBidi"/>
        </w:rPr>
        <w:t xml:space="preserve"> </w:t>
      </w:r>
    </w:p>
    <w:p w14:paraId="746A3C65" w14:textId="2E4556B0" w:rsidR="00526A8B" w:rsidRDefault="0026182C" w:rsidP="00FD322E">
      <w:pPr>
        <w:pStyle w:val="ListParagraph"/>
        <w:numPr>
          <w:ilvl w:val="1"/>
          <w:numId w:val="15"/>
        </w:numPr>
        <w:rPr>
          <w:rFonts w:asciiTheme="minorBidi" w:hAnsiTheme="minorBidi" w:cstheme="minorBidi"/>
        </w:rPr>
      </w:pPr>
      <w:r>
        <w:rPr>
          <w:rFonts w:asciiTheme="minorBidi" w:hAnsiTheme="minorBidi" w:cstheme="minorBidi"/>
        </w:rPr>
        <w:t xml:space="preserve">forming </w:t>
      </w:r>
      <w:r w:rsidR="000559A9" w:rsidRPr="000559A9">
        <w:rPr>
          <w:rFonts w:asciiTheme="minorBidi" w:hAnsiTheme="minorBidi" w:cstheme="minorBidi"/>
        </w:rPr>
        <w:t>a task</w:t>
      </w:r>
      <w:r w:rsidR="00425736">
        <w:rPr>
          <w:rFonts w:asciiTheme="minorBidi" w:hAnsiTheme="minorBidi" w:cstheme="minorBidi"/>
        </w:rPr>
        <w:t>-</w:t>
      </w:r>
      <w:r w:rsidR="000559A9" w:rsidRPr="000559A9">
        <w:rPr>
          <w:rFonts w:asciiTheme="minorBidi" w:hAnsiTheme="minorBidi" w:cstheme="minorBidi"/>
        </w:rPr>
        <w:t>and</w:t>
      </w:r>
      <w:r w:rsidR="00425736">
        <w:rPr>
          <w:rFonts w:asciiTheme="minorBidi" w:hAnsiTheme="minorBidi" w:cstheme="minorBidi"/>
        </w:rPr>
        <w:t>-</w:t>
      </w:r>
      <w:r w:rsidR="000559A9" w:rsidRPr="000559A9">
        <w:rPr>
          <w:rFonts w:asciiTheme="minorBidi" w:hAnsiTheme="minorBidi" w:cstheme="minorBidi"/>
        </w:rPr>
        <w:t xml:space="preserve">finish group with national leads to prepare the next </w:t>
      </w:r>
      <w:r w:rsidR="006652BE">
        <w:rPr>
          <w:rFonts w:asciiTheme="minorBidi" w:hAnsiTheme="minorBidi" w:cstheme="minorBidi"/>
        </w:rPr>
        <w:t>p</w:t>
      </w:r>
      <w:r w:rsidR="00FD322E" w:rsidRPr="00FD322E">
        <w:rPr>
          <w:rFonts w:asciiTheme="minorBidi" w:hAnsiTheme="minorBidi" w:cstheme="minorBidi"/>
        </w:rPr>
        <w:t xml:space="preserve">opulation </w:t>
      </w:r>
      <w:r w:rsidR="006652BE">
        <w:rPr>
          <w:rFonts w:asciiTheme="minorBidi" w:hAnsiTheme="minorBidi" w:cstheme="minorBidi"/>
        </w:rPr>
        <w:t>n</w:t>
      </w:r>
      <w:r w:rsidR="00FD322E" w:rsidRPr="00FD322E">
        <w:rPr>
          <w:rFonts w:asciiTheme="minorBidi" w:hAnsiTheme="minorBidi" w:cstheme="minorBidi"/>
        </w:rPr>
        <w:t xml:space="preserve">eeds </w:t>
      </w:r>
      <w:r w:rsidR="006652BE">
        <w:rPr>
          <w:rFonts w:asciiTheme="minorBidi" w:hAnsiTheme="minorBidi" w:cstheme="minorBidi"/>
        </w:rPr>
        <w:t>a</w:t>
      </w:r>
      <w:r w:rsidR="00FD322E" w:rsidRPr="00FD322E">
        <w:rPr>
          <w:rFonts w:asciiTheme="minorBidi" w:hAnsiTheme="minorBidi" w:cstheme="minorBidi"/>
        </w:rPr>
        <w:t>ssessment (</w:t>
      </w:r>
      <w:r w:rsidR="000559A9" w:rsidRPr="000559A9">
        <w:rPr>
          <w:rFonts w:asciiTheme="minorBidi" w:hAnsiTheme="minorBidi" w:cstheme="minorBidi"/>
        </w:rPr>
        <w:t>PNA</w:t>
      </w:r>
      <w:r w:rsidR="00FD322E" w:rsidRPr="00FD322E">
        <w:rPr>
          <w:rFonts w:asciiTheme="minorBidi" w:hAnsiTheme="minorBidi" w:cstheme="minorBidi"/>
        </w:rPr>
        <w:t>)</w:t>
      </w:r>
      <w:r w:rsidR="000559A9" w:rsidRPr="000559A9">
        <w:rPr>
          <w:rFonts w:asciiTheme="minorBidi" w:hAnsiTheme="minorBidi" w:cstheme="minorBidi"/>
        </w:rPr>
        <w:t xml:space="preserve"> for April 2027</w:t>
      </w:r>
      <w:r w:rsidR="002C2AE3">
        <w:rPr>
          <w:rFonts w:asciiTheme="minorBidi" w:hAnsiTheme="minorBidi" w:cstheme="minorBidi"/>
        </w:rPr>
        <w:t xml:space="preserve">, aligning with </w:t>
      </w:r>
      <w:r w:rsidR="001D13A7" w:rsidRPr="001D13A7">
        <w:rPr>
          <w:rFonts w:asciiTheme="minorBidi" w:hAnsiTheme="minorBidi" w:cstheme="minorBidi"/>
        </w:rPr>
        <w:t>Well-being Assessments under the Well-being of Future Generations Act. The revised Part 2 Code of Practice guidance has been published</w:t>
      </w:r>
    </w:p>
    <w:p w14:paraId="1458E101" w14:textId="05B393B0" w:rsidR="00526A8B" w:rsidRPr="00376749" w:rsidRDefault="00526A8B" w:rsidP="00526A8B">
      <w:pPr>
        <w:pStyle w:val="ListParagraph"/>
        <w:numPr>
          <w:ilvl w:val="1"/>
          <w:numId w:val="15"/>
        </w:numPr>
        <w:rPr>
          <w:rFonts w:asciiTheme="minorBidi" w:hAnsiTheme="minorBidi" w:cstheme="minorBidi"/>
        </w:rPr>
      </w:pPr>
      <w:r w:rsidRPr="00376749">
        <w:rPr>
          <w:rFonts w:asciiTheme="minorBidi" w:hAnsiTheme="minorBidi" w:cstheme="minorBidi"/>
        </w:rPr>
        <w:t>commission</w:t>
      </w:r>
      <w:r w:rsidR="00AB2E89">
        <w:rPr>
          <w:rFonts w:asciiTheme="minorBidi" w:hAnsiTheme="minorBidi" w:cstheme="minorBidi"/>
        </w:rPr>
        <w:t>ing</w:t>
      </w:r>
      <w:r w:rsidRPr="00376749">
        <w:rPr>
          <w:rFonts w:asciiTheme="minorBidi" w:hAnsiTheme="minorBidi" w:cstheme="minorBidi"/>
        </w:rPr>
        <w:t xml:space="preserve"> a feasibility study </w:t>
      </w:r>
      <w:r w:rsidR="00146C63">
        <w:rPr>
          <w:rFonts w:asciiTheme="minorBidi" w:hAnsiTheme="minorBidi" w:cstheme="minorBidi"/>
        </w:rPr>
        <w:t xml:space="preserve">into </w:t>
      </w:r>
      <w:r w:rsidRPr="00376749">
        <w:rPr>
          <w:rFonts w:asciiTheme="minorBidi" w:hAnsiTheme="minorBidi" w:cstheme="minorBidi"/>
        </w:rPr>
        <w:t>national fee methodologies for care home placements, including CHC and Funded Nursing Care (FNC)</w:t>
      </w:r>
      <w:r w:rsidR="00932669">
        <w:rPr>
          <w:rFonts w:asciiTheme="minorBidi" w:hAnsiTheme="minorBidi" w:cstheme="minorBidi"/>
        </w:rPr>
        <w:t xml:space="preserve">, </w:t>
      </w:r>
      <w:r w:rsidR="004276A8">
        <w:rPr>
          <w:rFonts w:asciiTheme="minorBidi" w:hAnsiTheme="minorBidi" w:cstheme="minorBidi"/>
        </w:rPr>
        <w:t xml:space="preserve">aligned </w:t>
      </w:r>
      <w:r w:rsidRPr="00376749">
        <w:rPr>
          <w:rFonts w:asciiTheme="minorBidi" w:hAnsiTheme="minorBidi" w:cstheme="minorBidi"/>
        </w:rPr>
        <w:t xml:space="preserve">with the National Framework for Commissioning Care and Support. </w:t>
      </w:r>
      <w:r w:rsidRPr="002533EC">
        <w:rPr>
          <w:rFonts w:asciiTheme="minorBidi" w:hAnsiTheme="minorBidi" w:cstheme="minorBidi"/>
        </w:rPr>
        <w:t xml:space="preserve">The resulting report </w:t>
      </w:r>
      <w:r w:rsidR="00E9376E">
        <w:rPr>
          <w:rFonts w:asciiTheme="minorBidi" w:hAnsiTheme="minorBidi" w:cstheme="minorBidi"/>
        </w:rPr>
        <w:t>set out</w:t>
      </w:r>
      <w:r w:rsidRPr="002533EC">
        <w:rPr>
          <w:rFonts w:asciiTheme="minorBidi" w:hAnsiTheme="minorBidi" w:cstheme="minorBidi"/>
        </w:rPr>
        <w:t xml:space="preserve"> recommendations and proposed next steps</w:t>
      </w:r>
    </w:p>
    <w:p w14:paraId="469D70EC" w14:textId="55357099" w:rsidR="00D744CA" w:rsidRPr="00B2199A" w:rsidRDefault="00CE5F36" w:rsidP="00B2199A">
      <w:pPr>
        <w:pStyle w:val="ListParagraph"/>
        <w:numPr>
          <w:ilvl w:val="1"/>
          <w:numId w:val="15"/>
        </w:numPr>
        <w:rPr>
          <w:rFonts w:asciiTheme="minorBidi" w:hAnsiTheme="minorBidi" w:cstheme="minorBidi"/>
        </w:rPr>
      </w:pPr>
      <w:r w:rsidRPr="00A76F4A">
        <w:rPr>
          <w:rFonts w:asciiTheme="minorBidi" w:hAnsiTheme="minorBidi" w:cstheme="minorBidi"/>
        </w:rPr>
        <w:t>l</w:t>
      </w:r>
      <w:r w:rsidR="00D744CA" w:rsidRPr="00A76F4A">
        <w:rPr>
          <w:rFonts w:asciiTheme="minorBidi" w:hAnsiTheme="minorBidi" w:cstheme="minorBidi"/>
        </w:rPr>
        <w:t>aunch</w:t>
      </w:r>
      <w:r w:rsidR="00AB2E89">
        <w:rPr>
          <w:rFonts w:asciiTheme="minorBidi" w:hAnsiTheme="minorBidi" w:cstheme="minorBidi"/>
        </w:rPr>
        <w:t>ing</w:t>
      </w:r>
      <w:r w:rsidR="00D744CA">
        <w:rPr>
          <w:rFonts w:asciiTheme="minorBidi" w:hAnsiTheme="minorBidi" w:cstheme="minorBidi"/>
        </w:rPr>
        <w:t xml:space="preserve"> a consultation </w:t>
      </w:r>
      <w:r w:rsidR="00A76F4A" w:rsidRPr="00A76F4A">
        <w:rPr>
          <w:rFonts w:asciiTheme="minorBidi" w:hAnsiTheme="minorBidi" w:cstheme="minorBidi"/>
        </w:rPr>
        <w:t xml:space="preserve">on </w:t>
      </w:r>
      <w:r w:rsidR="00D10ABF" w:rsidRPr="00D10ABF">
        <w:rPr>
          <w:rFonts w:asciiTheme="minorBidi" w:hAnsiTheme="minorBidi" w:cstheme="minorBidi"/>
        </w:rPr>
        <w:t>a new National Strategy for Unpaid Carers</w:t>
      </w:r>
      <w:r w:rsidR="00196C41">
        <w:rPr>
          <w:rFonts w:asciiTheme="minorBidi" w:hAnsiTheme="minorBidi" w:cstheme="minorBidi"/>
        </w:rPr>
        <w:t>, shaped by carers’ lived experiences and priorities</w:t>
      </w:r>
    </w:p>
    <w:p w14:paraId="6224FE6F" w14:textId="7E2D771E" w:rsidR="004574D3" w:rsidRPr="00A76F4A" w:rsidRDefault="00AB2E89" w:rsidP="00A76F4A">
      <w:pPr>
        <w:pStyle w:val="ListParagraph"/>
        <w:numPr>
          <w:ilvl w:val="1"/>
          <w:numId w:val="15"/>
        </w:numPr>
        <w:rPr>
          <w:rFonts w:asciiTheme="minorBidi" w:hAnsiTheme="minorBidi" w:cstheme="minorBidi"/>
        </w:rPr>
      </w:pPr>
      <w:hyperlink r:id="rId340" w:history="1">
        <w:r>
          <w:rPr>
            <w:rStyle w:val="Hyperlink"/>
            <w:rFonts w:asciiTheme="minorBidi" w:hAnsiTheme="minorBidi" w:cstheme="minorBidi"/>
          </w:rPr>
          <w:t>announcing</w:t>
        </w:r>
      </w:hyperlink>
      <w:r w:rsidR="004F26D1" w:rsidRPr="00A2290A">
        <w:rPr>
          <w:rFonts w:asciiTheme="minorBidi" w:hAnsiTheme="minorBidi" w:cstheme="minorBidi"/>
        </w:rPr>
        <w:t xml:space="preserve"> renewed commitment </w:t>
      </w:r>
      <w:r w:rsidR="00866656">
        <w:rPr>
          <w:rFonts w:asciiTheme="minorBidi" w:hAnsiTheme="minorBidi" w:cstheme="minorBidi"/>
        </w:rPr>
        <w:t xml:space="preserve">to </w:t>
      </w:r>
      <w:r w:rsidR="004F26D1" w:rsidRPr="00A2290A">
        <w:rPr>
          <w:rFonts w:asciiTheme="minorBidi" w:hAnsiTheme="minorBidi" w:cstheme="minorBidi"/>
        </w:rPr>
        <w:t>the Short Breaks Scheme</w:t>
      </w:r>
      <w:r w:rsidR="00866656">
        <w:rPr>
          <w:rFonts w:asciiTheme="minorBidi" w:hAnsiTheme="minorBidi" w:cstheme="minorBidi"/>
        </w:rPr>
        <w:t xml:space="preserve">, expanding </w:t>
      </w:r>
      <w:r w:rsidR="00A2290A" w:rsidRPr="00A2290A">
        <w:rPr>
          <w:rFonts w:asciiTheme="minorBidi" w:hAnsiTheme="minorBidi" w:cstheme="minorBidi"/>
        </w:rPr>
        <w:t xml:space="preserve">opportunities for unpaid carers to </w:t>
      </w:r>
      <w:r w:rsidR="003E062F">
        <w:rPr>
          <w:rFonts w:asciiTheme="minorBidi" w:hAnsiTheme="minorBidi" w:cstheme="minorBidi"/>
        </w:rPr>
        <w:t xml:space="preserve">take breaks beyond </w:t>
      </w:r>
      <w:r w:rsidR="00A2290A" w:rsidRPr="00A2290A">
        <w:rPr>
          <w:rFonts w:asciiTheme="minorBidi" w:hAnsiTheme="minorBidi" w:cstheme="minorBidi"/>
        </w:rPr>
        <w:t xml:space="preserve">the existing </w:t>
      </w:r>
      <w:r w:rsidR="003E062F">
        <w:rPr>
          <w:rFonts w:asciiTheme="minorBidi" w:hAnsiTheme="minorBidi" w:cstheme="minorBidi"/>
        </w:rPr>
        <w:t>statutory duties</w:t>
      </w:r>
    </w:p>
    <w:p w14:paraId="002C37F2" w14:textId="4475BFA7" w:rsidR="00B304C0" w:rsidRPr="00A2290A" w:rsidRDefault="00AB2E89" w:rsidP="00A2290A">
      <w:pPr>
        <w:pStyle w:val="ListParagraph"/>
        <w:numPr>
          <w:ilvl w:val="1"/>
          <w:numId w:val="15"/>
        </w:numPr>
        <w:rPr>
          <w:rFonts w:asciiTheme="minorBidi" w:hAnsiTheme="minorBidi" w:cstheme="minorBidi"/>
        </w:rPr>
      </w:pPr>
      <w:r>
        <w:rPr>
          <w:rFonts w:asciiTheme="minorBidi" w:hAnsiTheme="minorBidi" w:cstheme="minorBidi"/>
        </w:rPr>
        <w:t>s</w:t>
      </w:r>
      <w:r w:rsidR="00B304C0" w:rsidRPr="0012374B">
        <w:rPr>
          <w:rFonts w:asciiTheme="minorBidi" w:hAnsiTheme="minorBidi" w:cstheme="minorBidi"/>
        </w:rPr>
        <w:t xml:space="preserve">ubstantial progress </w:t>
      </w:r>
      <w:r w:rsidR="0012374B" w:rsidRPr="0012374B">
        <w:rPr>
          <w:rFonts w:asciiTheme="minorBidi" w:hAnsiTheme="minorBidi" w:cstheme="minorBidi"/>
        </w:rPr>
        <w:t xml:space="preserve">in </w:t>
      </w:r>
      <w:r w:rsidR="00DC45ED">
        <w:rPr>
          <w:rFonts w:asciiTheme="minorBidi" w:hAnsiTheme="minorBidi" w:cstheme="minorBidi"/>
        </w:rPr>
        <w:t xml:space="preserve">developing the </w:t>
      </w:r>
      <w:r w:rsidR="0012374B" w:rsidRPr="0012374B">
        <w:rPr>
          <w:rFonts w:asciiTheme="minorBidi" w:hAnsiTheme="minorBidi" w:cstheme="minorBidi"/>
        </w:rPr>
        <w:t>Social Care Capacity and Demand</w:t>
      </w:r>
      <w:r w:rsidR="00FD679C">
        <w:rPr>
          <w:rFonts w:asciiTheme="minorBidi" w:hAnsiTheme="minorBidi" w:cstheme="minorBidi"/>
        </w:rPr>
        <w:t xml:space="preserve"> dataset</w:t>
      </w:r>
      <w:r w:rsidR="006A3A21">
        <w:rPr>
          <w:rFonts w:asciiTheme="minorBidi" w:hAnsiTheme="minorBidi" w:cstheme="minorBidi"/>
        </w:rPr>
        <w:t xml:space="preserve">, with initial </w:t>
      </w:r>
      <w:r w:rsidR="0012374B" w:rsidRPr="0012374B">
        <w:rPr>
          <w:rFonts w:asciiTheme="minorBidi" w:hAnsiTheme="minorBidi" w:cstheme="minorBidi"/>
        </w:rPr>
        <w:t>publication scheduled for early March 2026</w:t>
      </w:r>
    </w:p>
    <w:p w14:paraId="0224F9A9" w14:textId="20A20667" w:rsidR="00C62662" w:rsidRPr="0012374B" w:rsidRDefault="006D581A" w:rsidP="0012374B">
      <w:pPr>
        <w:pStyle w:val="ListParagraph"/>
        <w:numPr>
          <w:ilvl w:val="1"/>
          <w:numId w:val="15"/>
        </w:numPr>
        <w:rPr>
          <w:rFonts w:asciiTheme="minorBidi" w:hAnsiTheme="minorBidi" w:cstheme="minorBidi"/>
        </w:rPr>
      </w:pPr>
      <w:r w:rsidRPr="0028784B">
        <w:rPr>
          <w:rFonts w:asciiTheme="minorBidi" w:hAnsiTheme="minorBidi" w:cstheme="minorBidi"/>
        </w:rPr>
        <w:lastRenderedPageBreak/>
        <w:t>c</w:t>
      </w:r>
      <w:r w:rsidR="004623F8" w:rsidRPr="0028784B">
        <w:rPr>
          <w:rFonts w:asciiTheme="minorBidi" w:hAnsiTheme="minorBidi" w:cstheme="minorBidi"/>
        </w:rPr>
        <w:t>ommissio</w:t>
      </w:r>
      <w:r w:rsidR="00AB2E89">
        <w:rPr>
          <w:rFonts w:asciiTheme="minorBidi" w:hAnsiTheme="minorBidi" w:cstheme="minorBidi"/>
        </w:rPr>
        <w:t>ning</w:t>
      </w:r>
      <w:r w:rsidR="004623F8" w:rsidRPr="006D581A">
        <w:rPr>
          <w:rFonts w:asciiTheme="minorBidi" w:hAnsiTheme="minorBidi" w:cstheme="minorBidi"/>
        </w:rPr>
        <w:t xml:space="preserve"> independent research </w:t>
      </w:r>
      <w:r w:rsidR="00497F58">
        <w:rPr>
          <w:rFonts w:asciiTheme="minorBidi" w:hAnsiTheme="minorBidi" w:cstheme="minorBidi"/>
        </w:rPr>
        <w:t xml:space="preserve">into </w:t>
      </w:r>
      <w:r w:rsidRPr="006D581A">
        <w:rPr>
          <w:rFonts w:asciiTheme="minorBidi" w:hAnsiTheme="minorBidi" w:cstheme="minorBidi"/>
        </w:rPr>
        <w:t>local authority spending on prevention and early intervention over the past decade</w:t>
      </w:r>
      <w:r w:rsidR="00286A40">
        <w:rPr>
          <w:rFonts w:asciiTheme="minorBidi" w:hAnsiTheme="minorBidi" w:cstheme="minorBidi"/>
        </w:rPr>
        <w:t>; findings will inform future policy decisions</w:t>
      </w:r>
    </w:p>
    <w:p w14:paraId="355CADF9" w14:textId="752C6541" w:rsidR="00CD14E4" w:rsidRPr="0028784B" w:rsidRDefault="00CD14E4" w:rsidP="0028784B">
      <w:pPr>
        <w:pStyle w:val="ListParagraph"/>
        <w:numPr>
          <w:ilvl w:val="1"/>
          <w:numId w:val="15"/>
        </w:numPr>
        <w:rPr>
          <w:rFonts w:asciiTheme="minorBidi" w:hAnsiTheme="minorBidi" w:cstheme="minorBidi"/>
        </w:rPr>
      </w:pPr>
      <w:r>
        <w:rPr>
          <w:rFonts w:asciiTheme="minorBidi" w:hAnsiTheme="minorBidi" w:cstheme="minorBidi"/>
        </w:rPr>
        <w:t xml:space="preserve">continued work on the </w:t>
      </w:r>
      <w:r w:rsidR="00FB48F4">
        <w:rPr>
          <w:rFonts w:asciiTheme="minorBidi" w:hAnsiTheme="minorBidi" w:cstheme="minorBidi"/>
        </w:rPr>
        <w:t xml:space="preserve">removal / </w:t>
      </w:r>
      <w:r>
        <w:rPr>
          <w:rFonts w:asciiTheme="minorBidi" w:hAnsiTheme="minorBidi" w:cstheme="minorBidi"/>
        </w:rPr>
        <w:t>elimination of profit agenda</w:t>
      </w:r>
      <w:r w:rsidR="0082697B">
        <w:rPr>
          <w:rFonts w:asciiTheme="minorBidi" w:hAnsiTheme="minorBidi" w:cstheme="minorBidi"/>
        </w:rPr>
        <w:t xml:space="preserve">, including </w:t>
      </w:r>
      <w:r w:rsidR="009525D1">
        <w:rPr>
          <w:rFonts w:asciiTheme="minorBidi" w:hAnsiTheme="minorBidi" w:cstheme="minorBidi"/>
        </w:rPr>
        <w:t>sector</w:t>
      </w:r>
      <w:r w:rsidR="0097185D">
        <w:rPr>
          <w:rFonts w:asciiTheme="minorBidi" w:hAnsiTheme="minorBidi" w:cstheme="minorBidi"/>
        </w:rPr>
        <w:t>-</w:t>
      </w:r>
      <w:r w:rsidR="009525D1">
        <w:rPr>
          <w:rFonts w:asciiTheme="minorBidi" w:hAnsiTheme="minorBidi" w:cstheme="minorBidi"/>
        </w:rPr>
        <w:t xml:space="preserve">wide </w:t>
      </w:r>
      <w:r w:rsidR="0082697B">
        <w:rPr>
          <w:rFonts w:asciiTheme="minorBidi" w:hAnsiTheme="minorBidi" w:cstheme="minorBidi"/>
        </w:rPr>
        <w:t xml:space="preserve">engagement and </w:t>
      </w:r>
      <w:r w:rsidR="00514D5A" w:rsidRPr="00514D5A">
        <w:rPr>
          <w:rFonts w:asciiTheme="minorBidi" w:hAnsiTheme="minorBidi" w:cstheme="minorBidi"/>
        </w:rPr>
        <w:t xml:space="preserve">consultation on requiring local authorities to </w:t>
      </w:r>
      <w:r w:rsidR="00614657">
        <w:rPr>
          <w:rFonts w:asciiTheme="minorBidi" w:hAnsiTheme="minorBidi" w:cstheme="minorBidi"/>
        </w:rPr>
        <w:t xml:space="preserve">produce </w:t>
      </w:r>
      <w:r w:rsidR="00514D5A" w:rsidRPr="00514D5A">
        <w:rPr>
          <w:rFonts w:asciiTheme="minorBidi" w:hAnsiTheme="minorBidi" w:cstheme="minorBidi"/>
        </w:rPr>
        <w:t>annual sufficiency plans</w:t>
      </w:r>
    </w:p>
    <w:p w14:paraId="3A57A344" w14:textId="43356FA4" w:rsidR="00571A24" w:rsidRPr="00514D5A" w:rsidRDefault="00AB7886" w:rsidP="00514D5A">
      <w:pPr>
        <w:pStyle w:val="ListParagraph"/>
        <w:numPr>
          <w:ilvl w:val="1"/>
          <w:numId w:val="15"/>
        </w:numPr>
        <w:rPr>
          <w:rFonts w:asciiTheme="minorBidi" w:hAnsiTheme="minorBidi" w:cstheme="minorBidi"/>
        </w:rPr>
      </w:pPr>
      <w:r>
        <w:rPr>
          <w:rFonts w:asciiTheme="minorBidi" w:hAnsiTheme="minorBidi" w:cstheme="minorBidi"/>
        </w:rPr>
        <w:t>c</w:t>
      </w:r>
      <w:r w:rsidR="00332C9C">
        <w:rPr>
          <w:rFonts w:asciiTheme="minorBidi" w:hAnsiTheme="minorBidi" w:cstheme="minorBidi"/>
        </w:rPr>
        <w:t xml:space="preserve">onvened </w:t>
      </w:r>
      <w:r w:rsidR="006B7656" w:rsidRPr="006B7656">
        <w:rPr>
          <w:rFonts w:asciiTheme="minorBidi" w:hAnsiTheme="minorBidi" w:cstheme="minorBidi"/>
        </w:rPr>
        <w:t>workshop</w:t>
      </w:r>
      <w:r w:rsidR="00783BB0">
        <w:rPr>
          <w:rFonts w:asciiTheme="minorBidi" w:hAnsiTheme="minorBidi" w:cstheme="minorBidi"/>
        </w:rPr>
        <w:t xml:space="preserve">s to support </w:t>
      </w:r>
      <w:r w:rsidR="006B7656" w:rsidRPr="006B7656">
        <w:rPr>
          <w:rFonts w:asciiTheme="minorBidi" w:hAnsiTheme="minorBidi" w:cstheme="minorBidi"/>
        </w:rPr>
        <w:t xml:space="preserve">development of an Integrated Community Care System (ICCS) for Wales, </w:t>
      </w:r>
      <w:r w:rsidR="00651368">
        <w:rPr>
          <w:rFonts w:asciiTheme="minorBidi" w:hAnsiTheme="minorBidi" w:cstheme="minorBidi"/>
        </w:rPr>
        <w:t xml:space="preserve">including </w:t>
      </w:r>
      <w:r w:rsidR="006B7656" w:rsidRPr="006B7656">
        <w:rPr>
          <w:rFonts w:asciiTheme="minorBidi" w:hAnsiTheme="minorBidi" w:cstheme="minorBidi"/>
        </w:rPr>
        <w:t xml:space="preserve">consideration of </w:t>
      </w:r>
      <w:r w:rsidR="00AD51F5" w:rsidRPr="006B7656">
        <w:rPr>
          <w:rFonts w:asciiTheme="minorBidi" w:hAnsiTheme="minorBidi" w:cstheme="minorBidi"/>
        </w:rPr>
        <w:t>an</w:t>
      </w:r>
      <w:r w:rsidR="006B7656" w:rsidRPr="006B7656">
        <w:rPr>
          <w:rFonts w:asciiTheme="minorBidi" w:hAnsiTheme="minorBidi" w:cstheme="minorBidi"/>
        </w:rPr>
        <w:t xml:space="preserve"> expanded capital and revenue fund</w:t>
      </w:r>
    </w:p>
    <w:p w14:paraId="70B525CC" w14:textId="26534F59" w:rsidR="00335FFD" w:rsidRDefault="00AD51F5" w:rsidP="0053644B">
      <w:pPr>
        <w:pStyle w:val="ListParagraph"/>
        <w:numPr>
          <w:ilvl w:val="1"/>
          <w:numId w:val="15"/>
        </w:numPr>
        <w:spacing w:after="0"/>
        <w:rPr>
          <w:rFonts w:asciiTheme="minorBidi" w:hAnsiTheme="minorBidi" w:cstheme="minorBidi"/>
        </w:rPr>
      </w:pPr>
      <w:r>
        <w:rPr>
          <w:rFonts w:asciiTheme="minorBidi" w:hAnsiTheme="minorBidi" w:cstheme="minorBidi"/>
        </w:rPr>
        <w:t>continued</w:t>
      </w:r>
      <w:r w:rsidR="008B358F">
        <w:rPr>
          <w:rFonts w:asciiTheme="minorBidi" w:hAnsiTheme="minorBidi" w:cstheme="minorBidi"/>
        </w:rPr>
        <w:t xml:space="preserve"> </w:t>
      </w:r>
      <w:r w:rsidR="00335FFD">
        <w:rPr>
          <w:rFonts w:asciiTheme="minorBidi" w:hAnsiTheme="minorBidi" w:cstheme="minorBidi"/>
        </w:rPr>
        <w:t xml:space="preserve">analysis of the </w:t>
      </w:r>
      <w:r w:rsidR="00FA5F9B" w:rsidRPr="00FA5F9B">
        <w:rPr>
          <w:rFonts w:asciiTheme="minorBidi" w:hAnsiTheme="minorBidi" w:cstheme="minorBidi"/>
        </w:rPr>
        <w:t xml:space="preserve">financial and operational </w:t>
      </w:r>
      <w:r w:rsidR="00335FFD">
        <w:rPr>
          <w:rFonts w:asciiTheme="minorBidi" w:hAnsiTheme="minorBidi" w:cstheme="minorBidi"/>
        </w:rPr>
        <w:t xml:space="preserve">implications of </w:t>
      </w:r>
      <w:r w:rsidR="00FA5F9B" w:rsidRPr="00FA5F9B">
        <w:rPr>
          <w:rFonts w:asciiTheme="minorBidi" w:hAnsiTheme="minorBidi" w:cstheme="minorBidi"/>
        </w:rPr>
        <w:t>care free at the point of need</w:t>
      </w:r>
      <w:r w:rsidR="00335FFD">
        <w:rPr>
          <w:rFonts w:asciiTheme="minorBidi" w:hAnsiTheme="minorBidi" w:cstheme="minorBidi"/>
        </w:rPr>
        <w:t>, recognising that further in-depth research is required given the complexity and scale of this reform.</w:t>
      </w:r>
    </w:p>
    <w:p w14:paraId="1ADAAC93" w14:textId="77777777" w:rsidR="00F31CAF" w:rsidRDefault="00F31CAF" w:rsidP="00996F6B">
      <w:pPr>
        <w:rPr>
          <w:highlight w:val="yellow"/>
        </w:rPr>
      </w:pPr>
    </w:p>
    <w:p w14:paraId="5D6040C8" w14:textId="3FC197D7" w:rsidR="00F014D3" w:rsidRPr="00F976C5" w:rsidRDefault="00531F20" w:rsidP="0053644B">
      <w:pPr>
        <w:pStyle w:val="ListParagraph"/>
        <w:numPr>
          <w:ilvl w:val="0"/>
          <w:numId w:val="54"/>
        </w:numPr>
        <w:pBdr>
          <w:top w:val="single" w:sz="4" w:space="1" w:color="auto"/>
          <w:left w:val="single" w:sz="4" w:space="4" w:color="auto"/>
          <w:bottom w:val="single" w:sz="4" w:space="1" w:color="auto"/>
          <w:right w:val="single" w:sz="4" w:space="4" w:color="auto"/>
        </w:pBdr>
        <w:rPr>
          <w:rFonts w:ascii="Arial" w:hAnsi="Arial"/>
          <w:b/>
          <w:bCs/>
        </w:rPr>
      </w:pPr>
      <w:r w:rsidRPr="00F976C5">
        <w:rPr>
          <w:rFonts w:ascii="Arial" w:hAnsi="Arial"/>
          <w:b/>
          <w:bCs/>
        </w:rPr>
        <w:t>Develop a retention framework</w:t>
      </w:r>
      <w:r w:rsidR="00D83CC5" w:rsidRPr="00F976C5">
        <w:rPr>
          <w:rFonts w:ascii="Arial" w:hAnsi="Arial"/>
          <w:b/>
          <w:bCs/>
        </w:rPr>
        <w:t xml:space="preserve"> that supports organisations </w:t>
      </w:r>
      <w:r w:rsidR="004709AA" w:rsidRPr="00F976C5">
        <w:rPr>
          <w:rFonts w:ascii="Arial" w:hAnsi="Arial"/>
          <w:b/>
          <w:bCs/>
        </w:rPr>
        <w:t xml:space="preserve">to </w:t>
      </w:r>
      <w:r w:rsidR="00CB0CD1" w:rsidRPr="00F976C5">
        <w:rPr>
          <w:rFonts w:ascii="Arial" w:hAnsi="Arial"/>
          <w:b/>
          <w:bCs/>
        </w:rPr>
        <w:t>improve</w:t>
      </w:r>
      <w:r w:rsidR="004709AA" w:rsidRPr="00F976C5">
        <w:rPr>
          <w:rFonts w:ascii="Arial" w:hAnsi="Arial"/>
          <w:b/>
          <w:bCs/>
        </w:rPr>
        <w:t xml:space="preserve"> retention</w:t>
      </w:r>
      <w:r w:rsidR="00F44961" w:rsidRPr="00F976C5">
        <w:rPr>
          <w:rFonts w:ascii="Arial" w:hAnsi="Arial"/>
          <w:b/>
          <w:bCs/>
        </w:rPr>
        <w:t>.</w:t>
      </w:r>
      <w:r w:rsidRPr="00F976C5">
        <w:rPr>
          <w:rFonts w:ascii="Arial" w:hAnsi="Arial"/>
          <w:b/>
          <w:bCs/>
        </w:rPr>
        <w:t xml:space="preserve"> </w:t>
      </w:r>
    </w:p>
    <w:p w14:paraId="09338957" w14:textId="2A95AD1A" w:rsidR="002135E4" w:rsidRPr="00605EB8" w:rsidRDefault="002135E4" w:rsidP="002135E4">
      <w:pPr>
        <w:rPr>
          <w:b/>
          <w:bCs/>
        </w:rPr>
      </w:pPr>
      <w:r w:rsidRPr="00605EB8">
        <w:rPr>
          <w:b/>
          <w:bCs/>
        </w:rPr>
        <w:t>We:</w:t>
      </w:r>
    </w:p>
    <w:p w14:paraId="55F0A757" w14:textId="07E2F3D9" w:rsidR="00F917AA" w:rsidRPr="002434F9" w:rsidRDefault="6A3DEA0A" w:rsidP="0067571D">
      <w:pPr>
        <w:pStyle w:val="ListParagraph"/>
        <w:numPr>
          <w:ilvl w:val="0"/>
          <w:numId w:val="15"/>
        </w:numPr>
        <w:ind w:left="709" w:hanging="425"/>
        <w:rPr>
          <w:rFonts w:asciiTheme="minorBidi" w:hAnsiTheme="minorBidi" w:cstheme="minorBidi"/>
        </w:rPr>
      </w:pPr>
      <w:r w:rsidRPr="66C2EE4B">
        <w:rPr>
          <w:rFonts w:asciiTheme="minorBidi" w:hAnsiTheme="minorBidi" w:cstheme="minorBidi"/>
        </w:rPr>
        <w:t xml:space="preserve">finalised </w:t>
      </w:r>
      <w:r w:rsidR="00F917AA" w:rsidRPr="00F917AA">
        <w:rPr>
          <w:rFonts w:asciiTheme="minorBidi" w:hAnsiTheme="minorBidi" w:cstheme="minorBidi"/>
        </w:rPr>
        <w:t xml:space="preserve">an online retention framework to support social care organisations to retain staff. The framework will bring together practical tools, evidence and resources to help employers create positive workplace experiences that encourage staff to stay, develop and thrive, and is planned for launch on our website in </w:t>
      </w:r>
      <w:r w:rsidR="2628C209" w:rsidRPr="66C2EE4B">
        <w:rPr>
          <w:rFonts w:asciiTheme="minorBidi" w:hAnsiTheme="minorBidi" w:cstheme="minorBidi"/>
        </w:rPr>
        <w:t xml:space="preserve">the </w:t>
      </w:r>
      <w:r w:rsidR="00382513">
        <w:rPr>
          <w:rFonts w:asciiTheme="minorBidi" w:hAnsiTheme="minorBidi" w:cstheme="minorBidi"/>
        </w:rPr>
        <w:t>s</w:t>
      </w:r>
      <w:r w:rsidR="2628C209" w:rsidRPr="66C2EE4B">
        <w:rPr>
          <w:rFonts w:asciiTheme="minorBidi" w:hAnsiTheme="minorBidi" w:cstheme="minorBidi"/>
        </w:rPr>
        <w:t>pring of 2026</w:t>
      </w:r>
      <w:r w:rsidR="6187E4E8" w:rsidRPr="66C2EE4B">
        <w:rPr>
          <w:rFonts w:asciiTheme="minorBidi" w:hAnsiTheme="minorBidi" w:cstheme="minorBidi"/>
        </w:rPr>
        <w:t>.</w:t>
      </w:r>
      <w:r w:rsidR="4DB03610" w:rsidRPr="66C2EE4B">
        <w:rPr>
          <w:rFonts w:asciiTheme="minorBidi" w:hAnsiTheme="minorBidi" w:cstheme="minorBidi"/>
        </w:rPr>
        <w:t xml:space="preserve"> Further resources focusing on values</w:t>
      </w:r>
      <w:r w:rsidR="00382513">
        <w:rPr>
          <w:rFonts w:asciiTheme="minorBidi" w:hAnsiTheme="minorBidi" w:cstheme="minorBidi"/>
        </w:rPr>
        <w:t>-</w:t>
      </w:r>
      <w:r w:rsidR="4DB03610" w:rsidRPr="66C2EE4B">
        <w:rPr>
          <w:rFonts w:asciiTheme="minorBidi" w:hAnsiTheme="minorBidi" w:cstheme="minorBidi"/>
        </w:rPr>
        <w:t>based recruitment and exit and stay interviews will be introduced through 2026</w:t>
      </w:r>
      <w:r w:rsidR="000B2E08">
        <w:rPr>
          <w:rFonts w:asciiTheme="minorBidi" w:hAnsiTheme="minorBidi" w:cstheme="minorBidi"/>
        </w:rPr>
        <w:t xml:space="preserve"> to 2</w:t>
      </w:r>
      <w:r w:rsidR="4DB03610" w:rsidRPr="66C2EE4B">
        <w:rPr>
          <w:rFonts w:asciiTheme="minorBidi" w:hAnsiTheme="minorBidi" w:cstheme="minorBidi"/>
        </w:rPr>
        <w:t>027</w:t>
      </w:r>
      <w:r w:rsidR="00382513">
        <w:rPr>
          <w:rFonts w:asciiTheme="minorBidi" w:hAnsiTheme="minorBidi" w:cstheme="minorBidi"/>
        </w:rPr>
        <w:t>.</w:t>
      </w:r>
    </w:p>
    <w:p w14:paraId="43B54829" w14:textId="77777777" w:rsidR="00B405AC" w:rsidRDefault="00B405AC" w:rsidP="00B405AC">
      <w:pPr>
        <w:rPr>
          <w:b/>
          <w:bCs/>
        </w:rPr>
      </w:pPr>
    </w:p>
    <w:p w14:paraId="5AF78BB6" w14:textId="28B17F89" w:rsidR="00B405AC" w:rsidRPr="00B405AC" w:rsidRDefault="00B405AC" w:rsidP="00B405AC">
      <w:pPr>
        <w:rPr>
          <w:b/>
          <w:bCs/>
        </w:rPr>
      </w:pPr>
      <w:r w:rsidRPr="00B405AC">
        <w:rPr>
          <w:b/>
          <w:bCs/>
        </w:rPr>
        <w:t xml:space="preserve">For the </w:t>
      </w:r>
      <w:r w:rsidR="003761B5">
        <w:rPr>
          <w:b/>
          <w:bCs/>
        </w:rPr>
        <w:t>s</w:t>
      </w:r>
      <w:r w:rsidRPr="00B405AC">
        <w:rPr>
          <w:b/>
          <w:bCs/>
        </w:rPr>
        <w:t>trategic mental health workforce plan, together with HEIW we:</w:t>
      </w:r>
    </w:p>
    <w:p w14:paraId="1C42CEC5" w14:textId="3C766AFC" w:rsidR="00114C99" w:rsidRPr="001D13BC" w:rsidRDefault="00B405AC" w:rsidP="00C15F1F">
      <w:pPr>
        <w:pStyle w:val="ListParagraph"/>
        <w:numPr>
          <w:ilvl w:val="0"/>
          <w:numId w:val="15"/>
        </w:numPr>
        <w:ind w:left="709" w:hanging="425"/>
        <w:rPr>
          <w:rFonts w:asciiTheme="minorBidi" w:hAnsiTheme="minorBidi" w:cstheme="minorBidi"/>
        </w:rPr>
      </w:pPr>
      <w:r w:rsidRPr="001D13BC">
        <w:rPr>
          <w:rFonts w:asciiTheme="minorBidi" w:hAnsiTheme="minorBidi" w:cstheme="minorBidi"/>
        </w:rPr>
        <w:t>developed an AMHP Exit Interview Proforma to address the lack of consistent national information on the factors influencing AMHPs’ decisions to relinquish their warrant. Given the significant investment in AMHP training and accreditation, understanding the personal and practice</w:t>
      </w:r>
      <w:r w:rsidR="002A7FA5" w:rsidRPr="001D13BC">
        <w:rPr>
          <w:rFonts w:ascii="Cambria Math" w:hAnsi="Cambria Math" w:cs="Cambria Math"/>
        </w:rPr>
        <w:t>-</w:t>
      </w:r>
      <w:r w:rsidRPr="001D13BC">
        <w:rPr>
          <w:rFonts w:asciiTheme="minorBidi" w:hAnsiTheme="minorBidi" w:cstheme="minorBidi"/>
        </w:rPr>
        <w:t xml:space="preserve">based reasons for leaving the role is critical to informing strategic and local workforce responses. The proforma can be completed anonymously and </w:t>
      </w:r>
      <w:r w:rsidR="59206A1D" w:rsidRPr="00EB604D">
        <w:rPr>
          <w:rFonts w:asciiTheme="minorBidi" w:hAnsiTheme="minorBidi" w:cstheme="minorBidi"/>
        </w:rPr>
        <w:t>went</w:t>
      </w:r>
      <w:r w:rsidRPr="00EB604D">
        <w:rPr>
          <w:rFonts w:asciiTheme="minorBidi" w:hAnsiTheme="minorBidi" w:cstheme="minorBidi"/>
        </w:rPr>
        <w:t xml:space="preserve"> live </w:t>
      </w:r>
      <w:r w:rsidRPr="00EB604D" w:rsidDel="00B405AC">
        <w:rPr>
          <w:rFonts w:asciiTheme="minorBidi" w:hAnsiTheme="minorBidi" w:cstheme="minorBidi"/>
        </w:rPr>
        <w:t>i</w:t>
      </w:r>
      <w:r w:rsidRPr="00EB604D">
        <w:rPr>
          <w:rFonts w:asciiTheme="minorBidi" w:hAnsiTheme="minorBidi" w:cstheme="minorBidi"/>
        </w:rPr>
        <w:t>n October 2025</w:t>
      </w:r>
      <w:r w:rsidRPr="001D13BC">
        <w:rPr>
          <w:rFonts w:asciiTheme="minorBidi" w:hAnsiTheme="minorBidi" w:cstheme="minorBidi"/>
        </w:rPr>
        <w:t>, with key themes shared through relevant forums to support action to strengthen and sustain the AMHP workforce.</w:t>
      </w:r>
    </w:p>
    <w:p w14:paraId="18222B50" w14:textId="77777777" w:rsidR="00594990" w:rsidRPr="00500911" w:rsidRDefault="00594990">
      <w:pPr>
        <w:rPr>
          <w:rFonts w:eastAsiaTheme="majorEastAsia"/>
          <w:b/>
          <w:bCs/>
          <w:color w:val="11846A"/>
          <w:sz w:val="40"/>
          <w:szCs w:val="40"/>
          <w:highlight w:val="yellow"/>
          <w:lang w:val="en-US"/>
        </w:rPr>
      </w:pPr>
      <w:r w:rsidRPr="00500911">
        <w:rPr>
          <w:highlight w:val="yellow"/>
          <w:lang w:val="en-US"/>
        </w:rPr>
        <w:br w:type="page"/>
      </w:r>
    </w:p>
    <w:p w14:paraId="1F56C764" w14:textId="6685051E" w:rsidR="009769D7" w:rsidRPr="00F976C5" w:rsidRDefault="009769D7" w:rsidP="008A5FEC">
      <w:pPr>
        <w:pStyle w:val="Heading2"/>
        <w:rPr>
          <w:lang w:val="en-US"/>
        </w:rPr>
      </w:pPr>
      <w:bookmarkStart w:id="113" w:name="_Toc203054171"/>
      <w:r w:rsidRPr="00F976C5">
        <w:rPr>
          <w:lang w:val="en-US"/>
        </w:rPr>
        <w:lastRenderedPageBreak/>
        <w:t>Contact details</w:t>
      </w:r>
      <w:bookmarkEnd w:id="113"/>
    </w:p>
    <w:p w14:paraId="5F2BFC00" w14:textId="77777777" w:rsidR="009769D7" w:rsidRPr="00F976C5" w:rsidRDefault="009769D7" w:rsidP="008A5FEC">
      <w:pPr>
        <w:rPr>
          <w:lang w:val="en-US"/>
        </w:rPr>
      </w:pPr>
    </w:p>
    <w:p w14:paraId="356F8071" w14:textId="77777777" w:rsidR="009769D7" w:rsidRPr="00F976C5" w:rsidRDefault="009769D7" w:rsidP="008A5FEC">
      <w:pPr>
        <w:rPr>
          <w:lang w:val="en-US"/>
        </w:rPr>
      </w:pPr>
      <w:r w:rsidRPr="00F976C5">
        <w:rPr>
          <w:lang w:val="en-US"/>
        </w:rPr>
        <w:t>Social Care Wales</w:t>
      </w:r>
    </w:p>
    <w:p w14:paraId="119F2CDF" w14:textId="77777777" w:rsidR="009769D7" w:rsidRPr="00F976C5" w:rsidRDefault="009769D7" w:rsidP="008A5FEC">
      <w:pPr>
        <w:rPr>
          <w:lang w:val="en-US"/>
        </w:rPr>
      </w:pPr>
      <w:r w:rsidRPr="00F976C5">
        <w:rPr>
          <w:lang w:val="en-US"/>
        </w:rPr>
        <w:t>South Gate House</w:t>
      </w:r>
    </w:p>
    <w:p w14:paraId="228914DF" w14:textId="77777777" w:rsidR="009769D7" w:rsidRPr="00F976C5" w:rsidRDefault="009769D7" w:rsidP="008A5FEC">
      <w:pPr>
        <w:rPr>
          <w:lang w:val="en-US"/>
        </w:rPr>
      </w:pPr>
      <w:r w:rsidRPr="00F976C5">
        <w:rPr>
          <w:lang w:val="en-US"/>
        </w:rPr>
        <w:t>Wood Street</w:t>
      </w:r>
    </w:p>
    <w:p w14:paraId="7FF268C7" w14:textId="77777777" w:rsidR="009769D7" w:rsidRPr="00F976C5" w:rsidRDefault="009769D7" w:rsidP="008A5FEC">
      <w:pPr>
        <w:rPr>
          <w:lang w:val="en-US"/>
        </w:rPr>
      </w:pPr>
      <w:r w:rsidRPr="00F976C5">
        <w:rPr>
          <w:lang w:val="en-US"/>
        </w:rPr>
        <w:t>Cardiff</w:t>
      </w:r>
    </w:p>
    <w:p w14:paraId="11AA9C39" w14:textId="77777777" w:rsidR="009769D7" w:rsidRPr="00F976C5" w:rsidRDefault="009769D7" w:rsidP="008A5FEC">
      <w:r w:rsidRPr="00F976C5">
        <w:t>CF10 1EW</w:t>
      </w:r>
    </w:p>
    <w:p w14:paraId="5937E8FC" w14:textId="77777777" w:rsidR="009769D7" w:rsidRPr="00F976C5" w:rsidRDefault="009769D7" w:rsidP="008A5FEC">
      <w:r w:rsidRPr="00F976C5">
        <w:t>Tel: 0300 3033 444</w:t>
      </w:r>
    </w:p>
    <w:p w14:paraId="50F1E0D1" w14:textId="77777777" w:rsidR="009769D7" w:rsidRPr="00F976C5" w:rsidRDefault="009769D7" w:rsidP="008A5FEC">
      <w:r w:rsidRPr="00F976C5">
        <w:t>Minicom: 029 2078 0680</w:t>
      </w:r>
    </w:p>
    <w:p w14:paraId="6A4A8086" w14:textId="1CA55FC7" w:rsidR="009769D7" w:rsidRPr="00F976C5" w:rsidRDefault="009769D7" w:rsidP="008A5FEC">
      <w:r w:rsidRPr="00F976C5">
        <w:t xml:space="preserve">Email: </w:t>
      </w:r>
      <w:hyperlink r:id="rId341" w:history="1">
        <w:r w:rsidR="00460B28" w:rsidRPr="00F976C5">
          <w:rPr>
            <w:rStyle w:val="Hyperlink"/>
            <w:rFonts w:eastAsia="Calibri"/>
          </w:rPr>
          <w:t>info@socialcare.wales</w:t>
        </w:r>
      </w:hyperlink>
      <w:r w:rsidR="00460B28" w:rsidRPr="00F976C5">
        <w:t xml:space="preserve"> </w:t>
      </w:r>
    </w:p>
    <w:p w14:paraId="5185F22A" w14:textId="73C39AEF" w:rsidR="009769D7" w:rsidRPr="00F976C5" w:rsidRDefault="009769D7" w:rsidP="008A5FEC">
      <w:pPr>
        <w:rPr>
          <w:lang w:val="en-US"/>
        </w:rPr>
      </w:pPr>
      <w:r w:rsidRPr="00F976C5">
        <w:rPr>
          <w:lang w:val="en-US"/>
        </w:rPr>
        <w:t>© 202</w:t>
      </w:r>
      <w:r w:rsidR="00F976C5" w:rsidRPr="00F976C5">
        <w:rPr>
          <w:lang w:val="en-US"/>
        </w:rPr>
        <w:t>6</w:t>
      </w:r>
      <w:r w:rsidRPr="00F976C5">
        <w:rPr>
          <w:lang w:val="en-US"/>
        </w:rPr>
        <w:t xml:space="preserve"> Social Care Wales</w:t>
      </w:r>
    </w:p>
    <w:p w14:paraId="1AA81804" w14:textId="77777777" w:rsidR="009769D7" w:rsidRPr="00500911" w:rsidRDefault="009769D7" w:rsidP="008A5FEC">
      <w:pPr>
        <w:rPr>
          <w:highlight w:val="yellow"/>
          <w:lang w:val="en-US"/>
        </w:rPr>
      </w:pPr>
    </w:p>
    <w:p w14:paraId="130B2253" w14:textId="77777777" w:rsidR="00E61568" w:rsidRPr="00500911" w:rsidRDefault="00E61568" w:rsidP="008A5FEC">
      <w:pPr>
        <w:rPr>
          <w:highlight w:val="yellow"/>
          <w:lang w:val="en-US"/>
        </w:rPr>
      </w:pPr>
    </w:p>
    <w:p w14:paraId="3DAE145D" w14:textId="7E472BA9" w:rsidR="009769D7" w:rsidRPr="00795184" w:rsidRDefault="009769D7" w:rsidP="008A5FEC">
      <w:pPr>
        <w:rPr>
          <w:lang w:val="en-US"/>
        </w:rPr>
      </w:pPr>
      <w:r w:rsidRPr="00795184">
        <w:rPr>
          <w:lang w:val="en-US"/>
        </w:rPr>
        <w:t xml:space="preserve">All rights reserved. No part of this publication may be reproduced, stored in a retrieval </w:t>
      </w:r>
      <w:r w:rsidR="7EFCF52A" w:rsidRPr="00795184">
        <w:rPr>
          <w:lang w:val="en-US"/>
        </w:rPr>
        <w:t>system,</w:t>
      </w:r>
      <w:r w:rsidRPr="00795184">
        <w:rPr>
          <w:lang w:val="en-US"/>
        </w:rPr>
        <w:t xml:space="preserve"> or transmitted in any form or by any means without the prior written permission of Social Care Wales. Enquiries for reproduction outside the scope expressly permitted by law should be sent to the Chief Executive of Social Care Wales at the address given above.</w:t>
      </w:r>
    </w:p>
    <w:p w14:paraId="00CB0003" w14:textId="77777777" w:rsidR="00B4411A" w:rsidRPr="00795184" w:rsidRDefault="00B4411A" w:rsidP="008A5FEC">
      <w:pPr>
        <w:rPr>
          <w:lang w:val="en-US"/>
        </w:rPr>
      </w:pPr>
    </w:p>
    <w:p w14:paraId="250214AC" w14:textId="71E4669D" w:rsidR="001D57E1" w:rsidRPr="00795184" w:rsidRDefault="00B4411A" w:rsidP="008A5FEC">
      <w:r w:rsidRPr="00795184">
        <w:rPr>
          <w:rStyle w:val="normaltextrun"/>
          <w:b/>
          <w:bCs/>
          <w:shd w:val="clear" w:color="auto" w:fill="FFFFFF"/>
        </w:rPr>
        <w:t xml:space="preserve">Other formats: </w:t>
      </w:r>
      <w:r w:rsidRPr="00795184">
        <w:rPr>
          <w:rStyle w:val="normaltextrun"/>
          <w:shd w:val="clear" w:color="auto" w:fill="FFFFFF"/>
        </w:rPr>
        <w:t xml:space="preserve">This document is available in large text, Braille and other languages, if required. You can request these by using the contact details above. </w:t>
      </w:r>
    </w:p>
    <w:p w14:paraId="5A094E10" w14:textId="08181452" w:rsidR="00750275" w:rsidRPr="008A5FEC" w:rsidRDefault="00750275" w:rsidP="008A5FEC"/>
    <w:p w14:paraId="4B0CE02E" w14:textId="77777777" w:rsidR="00CF3B89" w:rsidRPr="008A5FEC" w:rsidRDefault="00CF3B89" w:rsidP="008A5FEC"/>
    <w:sectPr w:rsidR="00CF3B89" w:rsidRPr="008A5FEC" w:rsidSect="00EB054D">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E9E25" w14:textId="77777777" w:rsidR="002F1DF8" w:rsidRDefault="002F1DF8" w:rsidP="008A5FEC">
      <w:r>
        <w:separator/>
      </w:r>
    </w:p>
  </w:endnote>
  <w:endnote w:type="continuationSeparator" w:id="0">
    <w:p w14:paraId="6A6E56D1" w14:textId="77777777" w:rsidR="002F1DF8" w:rsidRDefault="002F1DF8" w:rsidP="008A5FEC">
      <w:r>
        <w:continuationSeparator/>
      </w:r>
    </w:p>
  </w:endnote>
  <w:endnote w:type="continuationNotice" w:id="1">
    <w:p w14:paraId="3B71D673" w14:textId="77777777" w:rsidR="002F1DF8" w:rsidRDefault="002F1DF8" w:rsidP="008A5F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0732776"/>
      <w:docPartObj>
        <w:docPartGallery w:val="Page Numbers (Bottom of Page)"/>
        <w:docPartUnique/>
      </w:docPartObj>
    </w:sdtPr>
    <w:sdtEndPr>
      <w:rPr>
        <w:noProof/>
      </w:rPr>
    </w:sdtEndPr>
    <w:sdtContent>
      <w:p w14:paraId="7131DD6A" w14:textId="13DDE29F" w:rsidR="00EB054D" w:rsidRDefault="00EB054D">
        <w:pPr>
          <w:pStyle w:val="Footer"/>
        </w:pPr>
        <w:r>
          <w:fldChar w:fldCharType="begin"/>
        </w:r>
        <w:r>
          <w:instrText xml:space="preserve"> PAGE   \* MERGEFORMAT </w:instrText>
        </w:r>
        <w:r>
          <w:fldChar w:fldCharType="separate"/>
        </w:r>
        <w:r>
          <w:rPr>
            <w:noProof/>
          </w:rPr>
          <w:t>2</w:t>
        </w:r>
        <w:r>
          <w:rPr>
            <w:noProof/>
          </w:rPr>
          <w:fldChar w:fldCharType="end"/>
        </w:r>
      </w:p>
    </w:sdtContent>
  </w:sdt>
  <w:p w14:paraId="48AA8522" w14:textId="6FC1D60D" w:rsidR="00D72207" w:rsidRDefault="00D72207" w:rsidP="008A5FE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E10FA" w14:textId="77777777" w:rsidR="002F1DF8" w:rsidRDefault="002F1DF8" w:rsidP="008A5FEC">
      <w:r>
        <w:separator/>
      </w:r>
    </w:p>
  </w:footnote>
  <w:footnote w:type="continuationSeparator" w:id="0">
    <w:p w14:paraId="672F1F4D" w14:textId="77777777" w:rsidR="002F1DF8" w:rsidRDefault="002F1DF8" w:rsidP="008A5FEC">
      <w:r>
        <w:continuationSeparator/>
      </w:r>
    </w:p>
  </w:footnote>
  <w:footnote w:type="continuationNotice" w:id="1">
    <w:p w14:paraId="042E621D" w14:textId="77777777" w:rsidR="002F1DF8" w:rsidRDefault="002F1DF8" w:rsidP="008A5FEC"/>
  </w:footnote>
  <w:footnote w:id="2">
    <w:p w14:paraId="4268772B" w14:textId="77777777" w:rsidR="00A90BD3" w:rsidRDefault="00A90BD3" w:rsidP="00A90BD3">
      <w:pPr>
        <w:pStyle w:val="FootnoteText"/>
      </w:pPr>
      <w:r>
        <w:rPr>
          <w:rStyle w:val="FootnoteReference"/>
        </w:rPr>
        <w:footnoteRef/>
      </w:r>
      <w:r>
        <w:t xml:space="preserve"> </w:t>
      </w:r>
      <w:r w:rsidRPr="006B44A1">
        <w:t>Social Care Wales (2025) Social care workforce report 202</w:t>
      </w:r>
      <w:r>
        <w:t>4</w:t>
      </w:r>
      <w:r w:rsidRPr="006B44A1">
        <w:t xml:space="preserve">, available at </w:t>
      </w:r>
      <w:hyperlink r:id="rId1" w:history="1">
        <w:r w:rsidRPr="003F6F6C">
          <w:rPr>
            <w:rStyle w:val="Hyperlink"/>
          </w:rPr>
          <w:t>https://socialcare.wales/research-and-data/workforce-reports</w:t>
        </w:r>
      </w:hyperlink>
      <w:r>
        <w:t xml:space="preserve"> </w:t>
      </w:r>
    </w:p>
  </w:footnote>
  <w:footnote w:id="3">
    <w:p w14:paraId="3744FF98" w14:textId="77777777" w:rsidR="00A90BD3" w:rsidRDefault="00A90BD3" w:rsidP="00A90BD3">
      <w:pPr>
        <w:pStyle w:val="FootnoteText"/>
      </w:pPr>
      <w:r>
        <w:rPr>
          <w:rStyle w:val="FootnoteReference"/>
        </w:rPr>
        <w:footnoteRef/>
      </w:r>
      <w:r>
        <w:t xml:space="preserve"> </w:t>
      </w:r>
      <w:r w:rsidRPr="006B44A1">
        <w:t>Social Care Wales (202</w:t>
      </w:r>
      <w:r>
        <w:t>5</w:t>
      </w:r>
      <w:r w:rsidRPr="006B44A1">
        <w:t>) Have your say – 202</w:t>
      </w:r>
      <w:r>
        <w:t>5</w:t>
      </w:r>
      <w:r w:rsidRPr="006B44A1">
        <w:t xml:space="preserve"> report findings, available at </w:t>
      </w:r>
      <w:hyperlink r:id="rId2" w:history="1">
        <w:r w:rsidRPr="0089376A">
          <w:rPr>
            <w:rStyle w:val="Hyperlink"/>
          </w:rPr>
          <w:t>https://insightcollective.socialcare.wales/reports/have-your-say-workforce-survey-2025-full-report-and-summary-of-responses</w:t>
        </w:r>
      </w:hyperlink>
      <w:r>
        <w:t xml:space="preserve"> </w:t>
      </w:r>
    </w:p>
  </w:footnote>
  <w:footnote w:id="4">
    <w:p w14:paraId="1E28ECDB" w14:textId="77777777" w:rsidR="00812718" w:rsidRDefault="00812718" w:rsidP="00812718">
      <w:pPr>
        <w:pStyle w:val="FootnoteText"/>
      </w:pPr>
      <w:r>
        <w:rPr>
          <w:rStyle w:val="FootnoteReference"/>
        </w:rPr>
        <w:footnoteRef/>
      </w:r>
      <w:r>
        <w:t xml:space="preserve"> Social Care Wales, 2024, </w:t>
      </w:r>
      <w:r w:rsidRPr="00ED75C1">
        <w:t>Improved well-being and workforce retention</w:t>
      </w:r>
      <w:r>
        <w:t xml:space="preserve">. Available at: </w:t>
      </w:r>
      <w:hyperlink r:id="rId3" w:history="1">
        <w:r w:rsidRPr="00D23378">
          <w:rPr>
            <w:rStyle w:val="Hyperlink"/>
          </w:rPr>
          <w:t>https://insightcollective.socialcare.wales/evidence-summaries/improved-well-being-and-retention</w:t>
        </w:r>
      </w:hyperlink>
      <w:r>
        <w:t xml:space="preserve"> </w:t>
      </w:r>
    </w:p>
  </w:footnote>
  <w:footnote w:id="5">
    <w:p w14:paraId="145147D2" w14:textId="7550F3A9" w:rsidR="00CF3582" w:rsidRDefault="00CF3582" w:rsidP="00CF3582">
      <w:pPr>
        <w:pStyle w:val="FootnoteText"/>
      </w:pPr>
      <w:r>
        <w:rPr>
          <w:rStyle w:val="FootnoteReference"/>
        </w:rPr>
        <w:footnoteRef/>
      </w:r>
      <w:r>
        <w:t xml:space="preserve"> Welsh Government (2017) Cymraeg 2050: A million Welsh speakers. Available at: </w:t>
      </w:r>
      <w:hyperlink r:id="rId4" w:history="1">
        <w:r w:rsidRPr="00CF3582">
          <w:rPr>
            <w:rStyle w:val="Hyperlink"/>
          </w:rPr>
          <w:t>Cymraeg 2050: A million Welsh speakers</w:t>
        </w:r>
      </w:hyperlink>
    </w:p>
  </w:footnote>
  <w:footnote w:id="6">
    <w:p w14:paraId="0113C9DD" w14:textId="28ABAED4" w:rsidR="00A10CA6" w:rsidRDefault="00A10CA6">
      <w:pPr>
        <w:pStyle w:val="FootnoteText"/>
      </w:pPr>
      <w:r>
        <w:rPr>
          <w:rStyle w:val="FootnoteReference"/>
        </w:rPr>
        <w:footnoteRef/>
      </w:r>
      <w:r>
        <w:t xml:space="preserve"> Social Care Wales </w:t>
      </w:r>
      <w:r w:rsidR="00E55FE2">
        <w:t>(</w:t>
      </w:r>
      <w:r w:rsidR="00B75325">
        <w:t>2026</w:t>
      </w:r>
      <w:r w:rsidR="00E55FE2">
        <w:t xml:space="preserve">) Social care workforce report </w:t>
      </w:r>
      <w:r w:rsidR="00B75325">
        <w:t>2025</w:t>
      </w:r>
      <w:r w:rsidR="00E55FE2">
        <w:t xml:space="preserve">. </w:t>
      </w:r>
      <w:r w:rsidR="00217DD3">
        <w:t>A</w:t>
      </w:r>
      <w:r w:rsidR="00217DD3" w:rsidRPr="006B44A1">
        <w:t xml:space="preserve">vailable at </w:t>
      </w:r>
      <w:hyperlink r:id="rId5" w:history="1">
        <w:r w:rsidR="00217DD3" w:rsidRPr="003F6F6C">
          <w:rPr>
            <w:rStyle w:val="Hyperlink"/>
          </w:rPr>
          <w:t>https://socialcare.wales/research-and-data/workforce-reports</w:t>
        </w:r>
      </w:hyperlink>
    </w:p>
  </w:footnote>
  <w:footnote w:id="7">
    <w:p w14:paraId="45FA367E" w14:textId="170A78BB" w:rsidR="00DB7D8D" w:rsidRPr="00AA0877" w:rsidRDefault="00DB7D8D" w:rsidP="00360AF1">
      <w:pPr>
        <w:pStyle w:val="FootnoteText"/>
      </w:pPr>
      <w:r>
        <w:rPr>
          <w:rStyle w:val="FootnoteReference"/>
        </w:rPr>
        <w:footnoteRef/>
      </w:r>
      <w:r>
        <w:t xml:space="preserve"> ONS</w:t>
      </w:r>
      <w:r w:rsidR="00AA0877">
        <w:t xml:space="preserve"> (202</w:t>
      </w:r>
      <w:r w:rsidR="00360AF1">
        <w:t>6</w:t>
      </w:r>
      <w:r w:rsidR="00AA0877">
        <w:t xml:space="preserve">) </w:t>
      </w:r>
      <w:r w:rsidR="00AA0877" w:rsidRPr="00AA0877">
        <w:t xml:space="preserve">Welsh language data from the Annual Population Survey: </w:t>
      </w:r>
      <w:r w:rsidR="004A6E2C">
        <w:t>Year ending 31 March 202</w:t>
      </w:r>
      <w:r w:rsidR="00360AF1">
        <w:t>5</w:t>
      </w:r>
      <w:r w:rsidR="00AA0877">
        <w:t xml:space="preserve">. </w:t>
      </w:r>
      <w:r w:rsidR="00AA0877" w:rsidRPr="00AA0877">
        <w:t>A</w:t>
      </w:r>
      <w:r w:rsidR="00AA0877" w:rsidRPr="00EB04FC">
        <w:t xml:space="preserve">vailable at: </w:t>
      </w:r>
      <w:hyperlink r:id="rId6" w:history="1">
        <w:r w:rsidR="00360AF1" w:rsidRPr="00360AF1">
          <w:rPr>
            <w:rStyle w:val="Hyperlink"/>
          </w:rPr>
          <w:t xml:space="preserve">Annual Population Survey - Ability to read, write and understand spoken Welsh by age, sex and year | </w:t>
        </w:r>
        <w:proofErr w:type="spellStart"/>
        <w:r w:rsidR="00360AF1" w:rsidRPr="00360AF1">
          <w:rPr>
            <w:rStyle w:val="Hyperlink"/>
          </w:rPr>
          <w:t>StatsWales</w:t>
        </w:r>
        <w:proofErr w:type="spellEnd"/>
      </w:hyperlink>
    </w:p>
  </w:footnote>
  <w:footnote w:id="8">
    <w:p w14:paraId="76F805FB" w14:textId="46DE28AF" w:rsidR="00EB6254" w:rsidRDefault="00EB6254">
      <w:pPr>
        <w:pStyle w:val="FootnoteText"/>
      </w:pPr>
      <w:r>
        <w:rPr>
          <w:rStyle w:val="FootnoteReference"/>
        </w:rPr>
        <w:footnoteRef/>
      </w:r>
      <w:r>
        <w:t xml:space="preserve"> </w:t>
      </w:r>
      <w:r w:rsidR="00237053" w:rsidRPr="006B44A1">
        <w:t>Social Care Wales (202</w:t>
      </w:r>
      <w:r w:rsidR="00237053">
        <w:t>5</w:t>
      </w:r>
      <w:r w:rsidR="00237053" w:rsidRPr="006B44A1">
        <w:t>) Have your say – 202</w:t>
      </w:r>
      <w:r w:rsidR="00237053">
        <w:t>5</w:t>
      </w:r>
      <w:r w:rsidR="00237053" w:rsidRPr="006B44A1">
        <w:t xml:space="preserve"> report findings, available at </w:t>
      </w:r>
      <w:hyperlink r:id="rId7" w:history="1">
        <w:r w:rsidR="00237053" w:rsidRPr="0089376A">
          <w:rPr>
            <w:rStyle w:val="Hyperlink"/>
          </w:rPr>
          <w:t>https://insightcollective.socialcare.wales/reports/have-your-say-workforce-survey-2025-full-report-and-summary-of-responses</w:t>
        </w:r>
      </w:hyperlink>
    </w:p>
  </w:footnote>
  <w:footnote w:id="9">
    <w:p w14:paraId="3E80F979" w14:textId="14FF0BF6" w:rsidR="004A1E88" w:rsidRPr="004A1E88" w:rsidRDefault="006475DD" w:rsidP="004A1E88">
      <w:pPr>
        <w:pStyle w:val="FootnoteText"/>
        <w:rPr>
          <w:b/>
          <w:bCs/>
        </w:rPr>
      </w:pPr>
      <w:r>
        <w:rPr>
          <w:rStyle w:val="FootnoteReference"/>
        </w:rPr>
        <w:footnoteRef/>
      </w:r>
      <w:r>
        <w:t xml:space="preserve"> </w:t>
      </w:r>
      <w:r w:rsidRPr="004A1E88">
        <w:t xml:space="preserve">Welsh Language </w:t>
      </w:r>
      <w:r w:rsidR="004A1E88" w:rsidRPr="004A1E88">
        <w:t>Commissioner</w:t>
      </w:r>
      <w:r w:rsidRPr="004A1E88">
        <w:t xml:space="preserve"> </w:t>
      </w:r>
      <w:r w:rsidR="00C13557" w:rsidRPr="004A1E88">
        <w:t>(2026)</w:t>
      </w:r>
      <w:r w:rsidR="004A1E88" w:rsidRPr="004A1E88">
        <w:t xml:space="preserve"> Our time to act: 5-year report on the position of the Welsh language. Available at: </w:t>
      </w:r>
      <w:hyperlink r:id="rId8" w:history="1">
        <w:r w:rsidR="004A1E88" w:rsidRPr="004A1E88">
          <w:rPr>
            <w:rStyle w:val="Hyperlink"/>
          </w:rPr>
          <w:t>Our time to act: 5-year report on the position of the Welsh language</w:t>
        </w:r>
      </w:hyperlink>
    </w:p>
    <w:p w14:paraId="54633B1D" w14:textId="74EF7836" w:rsidR="006475DD" w:rsidRDefault="006475DD">
      <w:pPr>
        <w:pStyle w:val="FootnoteText"/>
      </w:pPr>
    </w:p>
  </w:footnote>
  <w:footnote w:id="10">
    <w:p w14:paraId="00F7E9AF" w14:textId="26FD2E1F" w:rsidR="005163CB" w:rsidRDefault="005163CB" w:rsidP="007C56CC">
      <w:pPr>
        <w:pStyle w:val="FootnoteText"/>
      </w:pPr>
      <w:r>
        <w:rPr>
          <w:rStyle w:val="FootnoteReference"/>
        </w:rPr>
        <w:footnoteRef/>
      </w:r>
      <w:r>
        <w:t xml:space="preserve"> </w:t>
      </w:r>
      <w:r w:rsidR="004261C3">
        <w:t>Welsh Government, Social Care Wales and NHS Wales (</w:t>
      </w:r>
      <w:r w:rsidR="008A77C7">
        <w:t>2026</w:t>
      </w:r>
      <w:r w:rsidR="004261C3">
        <w:t xml:space="preserve">) WRES Social Care Report </w:t>
      </w:r>
      <w:r w:rsidR="008A77C7">
        <w:t>2025</w:t>
      </w:r>
      <w:r w:rsidR="004261C3">
        <w:t xml:space="preserve">. Available at: </w:t>
      </w:r>
      <w:hyperlink r:id="rId9" w:history="1">
        <w:r w:rsidR="008A77C7">
          <w:rPr>
            <w:rStyle w:val="Hyperlink"/>
          </w:rPr>
          <w:t>WRES Social Care Report 2025</w:t>
        </w:r>
      </w:hyperlink>
      <w:r w:rsidR="007C56CC">
        <w:t xml:space="preserve">. The </w:t>
      </w:r>
      <w:r w:rsidR="00AC2958">
        <w:t xml:space="preserve">data that makes up this report comes from several sources. Data collection was as of January </w:t>
      </w:r>
      <w:r w:rsidR="00672CF8">
        <w:t>2026</w:t>
      </w:r>
      <w:r w:rsidR="000A2B6E">
        <w:t xml:space="preserve"> for the indicators derived from the registration database and March 2025 for the survey-derived indicators</w:t>
      </w:r>
      <w:r w:rsidR="00AC2958">
        <w:t>.</w:t>
      </w:r>
    </w:p>
  </w:footnote>
  <w:footnote w:id="11">
    <w:p w14:paraId="62614A06" w14:textId="16F98B30" w:rsidR="001F2205" w:rsidRDefault="001F2205">
      <w:pPr>
        <w:pStyle w:val="FootnoteText"/>
      </w:pPr>
      <w:r>
        <w:rPr>
          <w:rStyle w:val="FootnoteReference"/>
        </w:rPr>
        <w:footnoteRef/>
      </w:r>
      <w:r>
        <w:t xml:space="preserve"> </w:t>
      </w:r>
      <w:r w:rsidR="00AF3A6A">
        <w:t>Social Care Wales (</w:t>
      </w:r>
      <w:r w:rsidR="009E4657">
        <w:t>2026</w:t>
      </w:r>
      <w:r w:rsidR="00AF3A6A">
        <w:t xml:space="preserve">) Social care workforce report </w:t>
      </w:r>
      <w:r w:rsidR="009E4657">
        <w:t>2025</w:t>
      </w:r>
      <w:r w:rsidR="00AF3A6A">
        <w:t>. A</w:t>
      </w:r>
      <w:r w:rsidR="00AF3A6A" w:rsidRPr="006B44A1">
        <w:t xml:space="preserve">vailable at </w:t>
      </w:r>
      <w:hyperlink r:id="rId10" w:history="1">
        <w:r w:rsidR="00AF3A6A" w:rsidRPr="003F6F6C">
          <w:rPr>
            <w:rStyle w:val="Hyperlink"/>
          </w:rPr>
          <w:t>https://socialcare.wales/research-and-data/workforce-reports</w:t>
        </w:r>
      </w:hyperlink>
    </w:p>
  </w:footnote>
  <w:footnote w:id="12">
    <w:p w14:paraId="28A3C58C" w14:textId="05ACFCF2" w:rsidR="00A40753" w:rsidRDefault="00A40753" w:rsidP="00A40753">
      <w:pPr>
        <w:pStyle w:val="FootnoteText"/>
      </w:pPr>
      <w:r>
        <w:rPr>
          <w:rStyle w:val="FootnoteReference"/>
        </w:rPr>
        <w:footnoteRef/>
      </w:r>
      <w:r>
        <w:t xml:space="preserve"> </w:t>
      </w:r>
      <w:r w:rsidR="006706D5">
        <w:t xml:space="preserve">Welsh Government, Social Care Wales and NHS Wales (2026) WRES Social Care Report 2025. Available at: </w:t>
      </w:r>
      <w:hyperlink r:id="rId11" w:history="1">
        <w:r w:rsidR="006706D5">
          <w:rPr>
            <w:rStyle w:val="Hyperlink"/>
          </w:rPr>
          <w:t>WRES Social Care Report 2025</w:t>
        </w:r>
      </w:hyperlink>
      <w:r w:rsidR="006706D5">
        <w:t>. The data that makes up this report comes from several sources. Data collection was as of January 2026 for the indicators derived from the registration database and March 2025 for the survey-derived indicators.</w:t>
      </w:r>
    </w:p>
  </w:footnote>
  <w:footnote w:id="13">
    <w:p w14:paraId="174D926A" w14:textId="1F2AD014" w:rsidR="00427CD3" w:rsidRDefault="00427CD3">
      <w:pPr>
        <w:pStyle w:val="FootnoteText"/>
      </w:pPr>
      <w:r>
        <w:rPr>
          <w:rStyle w:val="FootnoteReference"/>
        </w:rPr>
        <w:footnoteRef/>
      </w:r>
      <w:r>
        <w:t xml:space="preserve"> </w:t>
      </w:r>
      <w:r w:rsidR="00773B3D">
        <w:t>As above</w:t>
      </w:r>
    </w:p>
  </w:footnote>
  <w:footnote w:id="14">
    <w:p w14:paraId="02948E32" w14:textId="53119E02" w:rsidR="00E71DB1" w:rsidRDefault="00E71DB1" w:rsidP="00E71DB1">
      <w:pPr>
        <w:pStyle w:val="FootnoteText"/>
      </w:pPr>
      <w:r>
        <w:rPr>
          <w:rStyle w:val="FootnoteReference"/>
        </w:rPr>
        <w:footnoteRef/>
      </w:r>
      <w:r>
        <w:t xml:space="preserve"> </w:t>
      </w:r>
      <w:r w:rsidRPr="006B44A1">
        <w:t>Social Care Wales (202</w:t>
      </w:r>
      <w:r w:rsidR="00E50A30">
        <w:t>5</w:t>
      </w:r>
      <w:r w:rsidRPr="006B44A1">
        <w:t xml:space="preserve">) </w:t>
      </w:r>
      <w:r w:rsidR="00980D7A">
        <w:t xml:space="preserve">Social Care Wales: </w:t>
      </w:r>
      <w:r w:rsidRPr="006B44A1">
        <w:t xml:space="preserve">Have </w:t>
      </w:r>
      <w:r w:rsidR="007C3FA3">
        <w:t>Y</w:t>
      </w:r>
      <w:r w:rsidRPr="006B44A1">
        <w:t xml:space="preserve">our </w:t>
      </w:r>
      <w:r w:rsidR="007C3FA3">
        <w:t>S</w:t>
      </w:r>
      <w:r w:rsidRPr="006B44A1">
        <w:t>ay</w:t>
      </w:r>
      <w:r w:rsidRPr="006B44A1" w:rsidDel="00980D7A">
        <w:t xml:space="preserve"> </w:t>
      </w:r>
      <w:r w:rsidRPr="006B44A1">
        <w:t>202</w:t>
      </w:r>
      <w:r w:rsidR="00E50A30">
        <w:t>5</w:t>
      </w:r>
      <w:r w:rsidRPr="006B44A1">
        <w:t xml:space="preserve"> </w:t>
      </w:r>
      <w:r w:rsidR="00980D7A">
        <w:t>final report</w:t>
      </w:r>
      <w:r w:rsidRPr="006B44A1">
        <w:t xml:space="preserve">, available at </w:t>
      </w:r>
      <w:hyperlink r:id="rId12" w:history="1">
        <w:r w:rsidR="009E7BA1" w:rsidRPr="009E7BA1">
          <w:rPr>
            <w:rStyle w:val="Hyperlink"/>
          </w:rPr>
          <w:t>'Have Your Say' workforce survey 2025: Full report and summary of findings - Social Care Wales - Research, Data &amp; Innovation</w:t>
        </w:r>
      </w:hyperlink>
    </w:p>
  </w:footnote>
  <w:footnote w:id="15">
    <w:p w14:paraId="40993D2C" w14:textId="1C123B52" w:rsidR="00AC2958" w:rsidRDefault="00AC2958">
      <w:pPr>
        <w:pStyle w:val="FootnoteText"/>
      </w:pPr>
      <w:r>
        <w:rPr>
          <w:rStyle w:val="FootnoteReference"/>
        </w:rPr>
        <w:footnoteRef/>
      </w:r>
      <w:r>
        <w:t xml:space="preserve"> </w:t>
      </w:r>
      <w:r w:rsidR="00B746A9">
        <w:t xml:space="preserve">Welsh Government, Social Care Wales and NHS Wales (2026) WRES Social Care Report 2025. Available at: </w:t>
      </w:r>
      <w:hyperlink r:id="rId13" w:history="1">
        <w:r w:rsidR="00B746A9">
          <w:rPr>
            <w:rStyle w:val="Hyperlink"/>
          </w:rPr>
          <w:t>WRES Social Care Report 2025</w:t>
        </w:r>
      </w:hyperlink>
      <w:r w:rsidR="00B746A9">
        <w:t>. The data that makes up this report comes from several sources. Data collection was as of January 2026 for the indicators derived from the registration database and March 2025 for the survey-derived indicators.</w:t>
      </w:r>
    </w:p>
  </w:footnote>
  <w:footnote w:id="16">
    <w:p w14:paraId="7120FC39" w14:textId="5EF46382" w:rsidR="00EF1F6B" w:rsidRDefault="00EF1F6B">
      <w:pPr>
        <w:pStyle w:val="FootnoteText"/>
      </w:pPr>
      <w:r>
        <w:rPr>
          <w:rStyle w:val="FootnoteReference"/>
        </w:rPr>
        <w:footnoteRef/>
      </w:r>
      <w:r>
        <w:t xml:space="preserve"> Social Care Wales (</w:t>
      </w:r>
      <w:r w:rsidR="004D08F0">
        <w:t>2026</w:t>
      </w:r>
      <w:r>
        <w:t xml:space="preserve">) Social care workforce report </w:t>
      </w:r>
      <w:r w:rsidR="004D08F0">
        <w:t>2025</w:t>
      </w:r>
      <w:r>
        <w:t>. A</w:t>
      </w:r>
      <w:r w:rsidRPr="006B44A1">
        <w:t xml:space="preserve">vailable at </w:t>
      </w:r>
      <w:hyperlink r:id="rId14" w:history="1">
        <w:r w:rsidRPr="003F6F6C">
          <w:rPr>
            <w:rStyle w:val="Hyperlink"/>
          </w:rPr>
          <w:t>https://socialcare.wales/research-and-data/workforce-reports</w:t>
        </w:r>
      </w:hyperlink>
    </w:p>
  </w:footnote>
  <w:footnote w:id="17">
    <w:p w14:paraId="49B456A4" w14:textId="0304DA71" w:rsidR="000A605D" w:rsidRDefault="000A605D">
      <w:pPr>
        <w:pStyle w:val="FootnoteText"/>
      </w:pPr>
      <w:r>
        <w:rPr>
          <w:rStyle w:val="FootnoteReference"/>
        </w:rPr>
        <w:footnoteRef/>
      </w:r>
      <w:r>
        <w:t xml:space="preserve"> </w:t>
      </w:r>
      <w:r w:rsidR="00F93DC5" w:rsidRPr="006B44A1">
        <w:t>Social Care Wales (202</w:t>
      </w:r>
      <w:r w:rsidR="00F93DC5">
        <w:t>5</w:t>
      </w:r>
      <w:r w:rsidR="00F93DC5" w:rsidRPr="006B44A1">
        <w:t xml:space="preserve">) Have </w:t>
      </w:r>
      <w:r w:rsidR="007C3FA3">
        <w:t>Y</w:t>
      </w:r>
      <w:r w:rsidR="00F93DC5" w:rsidRPr="006B44A1">
        <w:t xml:space="preserve">our </w:t>
      </w:r>
      <w:r w:rsidR="007C3FA3">
        <w:t>S</w:t>
      </w:r>
      <w:r w:rsidR="00F93DC5" w:rsidRPr="006B44A1">
        <w:t>ay – 202</w:t>
      </w:r>
      <w:r w:rsidR="00F93DC5">
        <w:t>5</w:t>
      </w:r>
      <w:r w:rsidR="00F93DC5" w:rsidRPr="006B44A1">
        <w:t xml:space="preserve"> report findings, available at </w:t>
      </w:r>
      <w:hyperlink r:id="rId15" w:history="1">
        <w:r w:rsidR="00F93DC5" w:rsidRPr="0089376A">
          <w:rPr>
            <w:rStyle w:val="Hyperlink"/>
          </w:rPr>
          <w:t>https://insightcollective.socialcare.wales/reports/have-your-say-workforce-survey-2025-full-report-and-summary-of-responses</w:t>
        </w:r>
      </w:hyperlink>
    </w:p>
  </w:footnote>
  <w:footnote w:id="18">
    <w:p w14:paraId="0FC79D0D" w14:textId="77777777" w:rsidR="00B72C2B" w:rsidRPr="00600A6F" w:rsidRDefault="00B72C2B" w:rsidP="00B72C2B">
      <w:pPr>
        <w:pStyle w:val="FootnoteText"/>
      </w:pPr>
      <w:r>
        <w:rPr>
          <w:rStyle w:val="FootnoteReference"/>
        </w:rPr>
        <w:footnoteRef/>
      </w:r>
      <w:r>
        <w:t xml:space="preserve"> </w:t>
      </w:r>
      <w:r w:rsidRPr="008D556F">
        <w:t xml:space="preserve">Office for National Statistics (2023a). Unpaid care by age, sex and deprivation, England and Wales: Census 2021 (online). </w:t>
      </w:r>
      <w:r w:rsidRPr="00600A6F">
        <w:t xml:space="preserve">Available at: </w:t>
      </w:r>
      <w:hyperlink r:id="rId16" w:anchor=":~:text=1.-,Main%20points,over%2C%20in%20each%20country%20respectively" w:history="1">
        <w:r w:rsidRPr="00600A6F">
          <w:rPr>
            <w:rStyle w:val="Hyperlink"/>
          </w:rPr>
          <w:t>https://www.ons.gov.uk/peoplepopulationandcommunity/healthandsocialcare/socialcare/articles/unpaidcarebyagesexanddeprivationenglandandwales/census2021#:~:text=1.-,Main%20points,over%2C%20in%20each%20country%20respectively</w:t>
        </w:r>
      </w:hyperlink>
      <w:r w:rsidRPr="00600A6F">
        <w:t xml:space="preserve">  </w:t>
      </w:r>
    </w:p>
  </w:footnote>
  <w:footnote w:id="19">
    <w:p w14:paraId="77E0C440" w14:textId="77777777" w:rsidR="00B72C2B" w:rsidRPr="00600A6F" w:rsidRDefault="00B72C2B" w:rsidP="00B72C2B">
      <w:pPr>
        <w:pStyle w:val="FootnoteText"/>
      </w:pPr>
      <w:r>
        <w:rPr>
          <w:rStyle w:val="FootnoteReference"/>
        </w:rPr>
        <w:footnoteRef/>
      </w:r>
      <w:r>
        <w:t xml:space="preserve"> </w:t>
      </w:r>
      <w:r w:rsidRPr="00D05B92">
        <w:t xml:space="preserve">Health Foundation (2023), Understanding unpaid carers and their access to support (online). </w:t>
      </w:r>
      <w:r w:rsidRPr="00600A6F">
        <w:t xml:space="preserve">Available at: </w:t>
      </w:r>
      <w:hyperlink r:id="rId17" w:history="1">
        <w:r w:rsidRPr="00600A6F">
          <w:rPr>
            <w:rStyle w:val="Hyperlink"/>
          </w:rPr>
          <w:t>https://www.health.org.uk/publications/long-reads/understanding-unpaid-carers-and-their-access-to-support</w:t>
        </w:r>
      </w:hyperlink>
      <w:r w:rsidRPr="00600A6F">
        <w:t xml:space="preserve">  </w:t>
      </w:r>
    </w:p>
  </w:footnote>
  <w:footnote w:id="20">
    <w:p w14:paraId="487B0B3D" w14:textId="3BDD110A" w:rsidR="00F83178" w:rsidRDefault="00F83178" w:rsidP="00F83178">
      <w:pPr>
        <w:pStyle w:val="FootnoteText"/>
      </w:pPr>
      <w:r>
        <w:rPr>
          <w:rStyle w:val="FootnoteReference"/>
        </w:rPr>
        <w:footnoteRef/>
      </w:r>
      <w:r>
        <w:t xml:space="preserve"> Social Care Wales (202</w:t>
      </w:r>
      <w:r w:rsidR="006543F0">
        <w:t>6</w:t>
      </w:r>
      <w:r>
        <w:t>) Social care workforce report 202</w:t>
      </w:r>
      <w:r w:rsidR="006543F0">
        <w:t>5</w:t>
      </w:r>
      <w:r>
        <w:t>. A</w:t>
      </w:r>
      <w:r w:rsidRPr="006B44A1">
        <w:t xml:space="preserve">vailable at </w:t>
      </w:r>
      <w:hyperlink r:id="rId18" w:history="1">
        <w:r w:rsidRPr="003F6F6C">
          <w:rPr>
            <w:rStyle w:val="Hyperlink"/>
          </w:rPr>
          <w:t>https://socialcare.wales/research-and-data/workforce-reports</w:t>
        </w:r>
      </w:hyperlink>
    </w:p>
  </w:footnote>
  <w:footnote w:id="21">
    <w:p w14:paraId="7BB07987" w14:textId="698F8281" w:rsidR="00F03A3F" w:rsidRDefault="00F03A3F">
      <w:pPr>
        <w:pStyle w:val="FootnoteText"/>
      </w:pPr>
      <w:r>
        <w:rPr>
          <w:rStyle w:val="FootnoteReference"/>
        </w:rPr>
        <w:footnoteRef/>
      </w:r>
      <w:r>
        <w:t xml:space="preserve"> Home Office (</w:t>
      </w:r>
      <w:r w:rsidR="001C6635">
        <w:t xml:space="preserve">April 2026) </w:t>
      </w:r>
      <w:r w:rsidR="00EA6EDD" w:rsidRPr="00EA6EDD">
        <w:t>Monthly entry clearance visa applications, March 2026</w:t>
      </w:r>
      <w:r w:rsidR="00EA6EDD">
        <w:t xml:space="preserve">. Available at: </w:t>
      </w:r>
      <w:hyperlink r:id="rId19" w:history="1">
        <w:r w:rsidR="007201E6" w:rsidRPr="00A91125">
          <w:rPr>
            <w:rStyle w:val="Hyperlink"/>
          </w:rPr>
          <w:t>https://www.gov.uk/government/statistics/monthly-entry-clearance-visa-applications-march-2026/monthly-entry-clearance-visa-applications-march-2026</w:t>
        </w:r>
      </w:hyperlink>
      <w:r w:rsidR="007201E6">
        <w:t xml:space="preserve"> </w:t>
      </w:r>
    </w:p>
  </w:footnote>
  <w:footnote w:id="22">
    <w:p w14:paraId="3E2AA43A" w14:textId="304FDF14" w:rsidR="004448CC" w:rsidRDefault="004448CC">
      <w:pPr>
        <w:pStyle w:val="FootnoteText"/>
      </w:pPr>
      <w:r>
        <w:rPr>
          <w:rStyle w:val="FootnoteReference"/>
        </w:rPr>
        <w:footnoteRef/>
      </w:r>
      <w:r>
        <w:t xml:space="preserve"> Social Care Wales (</w:t>
      </w:r>
      <w:r w:rsidR="008F1FAE">
        <w:t>202</w:t>
      </w:r>
      <w:r w:rsidR="00740602">
        <w:t>6</w:t>
      </w:r>
      <w:r>
        <w:t xml:space="preserve">) Social care workforce report </w:t>
      </w:r>
      <w:r w:rsidR="008F1FAE">
        <w:t>202</w:t>
      </w:r>
      <w:r w:rsidR="00740602">
        <w:t>5</w:t>
      </w:r>
      <w:r>
        <w:t xml:space="preserve">. </w:t>
      </w:r>
      <w:r w:rsidR="00010EB1">
        <w:t>A</w:t>
      </w:r>
      <w:r w:rsidR="00010EB1" w:rsidRPr="006B44A1">
        <w:t xml:space="preserve">vailable at </w:t>
      </w:r>
      <w:hyperlink r:id="rId20" w:history="1">
        <w:r w:rsidR="00010EB1" w:rsidRPr="003F6F6C">
          <w:rPr>
            <w:rStyle w:val="Hyperlink"/>
          </w:rPr>
          <w:t>https://socialcare.wales/research-and-data/workforce-reports</w:t>
        </w:r>
      </w:hyperlink>
    </w:p>
  </w:footnote>
  <w:footnote w:id="23">
    <w:p w14:paraId="72E583E3" w14:textId="11566101" w:rsidR="003B4786" w:rsidRDefault="003B4786" w:rsidP="003B4786">
      <w:pPr>
        <w:pStyle w:val="FootnoteText"/>
      </w:pPr>
      <w:r>
        <w:rPr>
          <w:rStyle w:val="FootnoteReference"/>
        </w:rPr>
        <w:footnoteRef/>
      </w:r>
      <w:r>
        <w:t xml:space="preserve"> Social Care Wales (</w:t>
      </w:r>
      <w:r w:rsidR="0061221A">
        <w:t>2026</w:t>
      </w:r>
      <w:r>
        <w:t xml:space="preserve">) Social care workforce report </w:t>
      </w:r>
      <w:r w:rsidR="0061221A">
        <w:t>2025</w:t>
      </w:r>
      <w:r>
        <w:t xml:space="preserve">. </w:t>
      </w:r>
      <w:r w:rsidR="00A638F2">
        <w:t>A</w:t>
      </w:r>
      <w:r w:rsidR="00A638F2" w:rsidRPr="006B44A1">
        <w:t xml:space="preserve">vailable at </w:t>
      </w:r>
      <w:hyperlink r:id="rId21" w:history="1">
        <w:r w:rsidR="00A638F2" w:rsidRPr="003F6F6C">
          <w:rPr>
            <w:rStyle w:val="Hyperlink"/>
          </w:rPr>
          <w:t>https://socialcare.wales/research-and-data/workforce-reports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F87B9" w14:textId="2025A9B5" w:rsidR="00D72207" w:rsidRDefault="00D72207" w:rsidP="008A5FEC">
    <w:pPr>
      <w:pStyle w:val="Header"/>
    </w:pPr>
    <w:r>
      <w:rPr>
        <w:noProof/>
        <w:shd w:val="clear" w:color="auto" w:fill="E6E6E6"/>
        <w:lang w:val="en-US"/>
      </w:rPr>
      <mc:AlternateContent>
        <mc:Choice Requires="wps">
          <w:drawing>
            <wp:inline distT="0" distB="0" distL="0" distR="0" wp14:anchorId="10FC9578" wp14:editId="44FED910">
              <wp:extent cx="5800090" cy="2319655"/>
              <wp:effectExtent l="0" t="0" r="0" b="0"/>
              <wp:docPr id="1100887963" name="Text Box 11008879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00090" cy="23196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EA88DFB" w14:textId="77777777" w:rsidR="00D72207" w:rsidRDefault="00D72207" w:rsidP="008A5FEC">
                          <w:r w:rsidRPr="00853D1D">
                            <w:t>Draft</w:t>
                          </w:r>
                        </w:p>
                      </w:txbxContent>
                    </wps:txbx>
                    <wps:bodyPr wrap="square" numCol="1" fromWordArt="1">
                      <a:prstTxWarp prst="textPlain">
                        <a:avLst>
                          <a:gd name="adj" fmla="val 50000"/>
                        </a:avLst>
                      </a:prstTxWarp>
                      <a:spAutoFit/>
                    </wps:bodyPr>
                  </wps:wsp>
                </a:graphicData>
              </a:graphic>
            </wp:inline>
          </w:drawing>
        </mc:Choice>
        <mc:Fallback>
          <w:pict>
            <v:shapetype w14:anchorId="10FC9578" id="_x0000_t202" coordsize="21600,21600" o:spt="202" path="m,l,21600r21600,l21600,xe">
              <v:stroke joinstyle="miter"/>
              <v:path gradientshapeok="t" o:connecttype="rect"/>
            </v:shapetype>
            <v:shape id="Text Box 1100887963" o:spid="_x0000_s1043" type="#_x0000_t202" style="width:456.7pt;height:182.65pt;rotation:-45;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qKV8gEAAMUDAAAOAAAAZHJzL2Uyb0RvYy54bWysU02P0zAQvSPxHyzfaZqirtqo6arsslwW&#10;WGmL9uz6ownEHjN2m/TfM3azLYIbIgcrmRm/eW/mZXU72I4dNYYWXM3LyZQz7SSo1u1r/m378G7B&#10;WYjCKdGB0zU/6cBv12/frHpf6Rk00CmNjEBcqHpf8yZGXxVFkI22IkzAa0dJA2hFpE/cFwpFT+i2&#10;K2bT6U3RAyqPIHUIFL0/J/k64xujZfxqTNCRdTUnbjGfmM9dOov1SlR7FL5p5UhD/AMLK1pHTS9Q&#10;9yIKdsD2LyjbSoQAJk4k2AKMaaXOGkhNOf1DzXMjvM5aaDjBX8YU/h+s/HJ89k/I4vABBlpgFhH8&#10;I8gfgTm4a4Tb6w0i9I0WihqX/BLO9LYnT2vN0a0e4kfV0ozLNNei96Ea8dM+QhVSp13/GRRdEYcI&#10;udtg0DKEdG2xnKYnh2k2jBjR0k6XRVEDJik4X1DVklKScrP35fJmPs8tRZXQ0iI8hvhJg2XppeZI&#10;Tsiw4vgYYmJ3LRmpJnZnnnHYDVSSKO9AnYh0Tw6pefh5EKhpAAd7B2QoUm0Q7AtZcINZ9mvn7fAi&#10;0I+9I9F+6l4dkglkqyjmhE2TUN8JyHZkvKPo2DyP4ExxLB7JnlHT3eA3NL6HNiu58hyVkFeywNHX&#10;yYy/f+eq69+3/gUAAP//AwBQSwMEFAAGAAgAAAAhAI9kQurbAAAABQEAAA8AAABkcnMvZG93bnJl&#10;di54bWxMj8FOwzAQRO9I/IO1SNyoUwIVTbOpEBGHHtsizm68TQL2OsROk/L1GC7lstJoRjNv8/Vk&#10;jThR71vHCPNZAoK4crrlGuFt/3r3BMIHxVoZx4RwJg/r4voqV5l2I2/ptAu1iCXsM4XQhNBlUvqq&#10;Iav8zHXE0Tu63qoQZV9L3asxllsj75NkIa1qOS40qqOXhqrP3WAR9Pfx3KXjuN9stuXwZdqypPcP&#10;xNub6XkFItAULmH4xY/oUESmgxtYe2EQ4iPh70ZvOU8fQBwQ0sVjCrLI5X/64gcAAP//AwBQSwEC&#10;LQAUAAYACAAAACEAtoM4kv4AAADhAQAAEwAAAAAAAAAAAAAAAAAAAAAAW0NvbnRlbnRfVHlwZXNd&#10;LnhtbFBLAQItABQABgAIAAAAIQA4/SH/1gAAAJQBAAALAAAAAAAAAAAAAAAAAC8BAABfcmVscy8u&#10;cmVsc1BLAQItABQABgAIAAAAIQCehqKV8gEAAMUDAAAOAAAAAAAAAAAAAAAAAC4CAABkcnMvZTJv&#10;RG9jLnhtbFBLAQItABQABgAIAAAAIQCPZELq2wAAAAUBAAAPAAAAAAAAAAAAAAAAAEwEAABkcnMv&#10;ZG93bnJldi54bWxQSwUGAAAAAAQABADzAAAAVAUAAAAA&#10;" filled="f" stroked="f">
              <v:stroke joinstyle="round"/>
              <o:lock v:ext="edit" shapetype="t"/>
              <v:textbox style="mso-fit-shape-to-text:t">
                <w:txbxContent>
                  <w:p w14:paraId="2EA88DFB" w14:textId="77777777" w:rsidR="00D72207" w:rsidRDefault="00D72207" w:rsidP="008A5FEC">
                    <w:r w:rsidRPr="00853D1D">
                      <w:t>Draft</w:t>
                    </w: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5C8AB" w14:textId="61CD6842" w:rsidR="00B84EB4" w:rsidRDefault="00B84EB4" w:rsidP="00B84EB4">
    <w:pPr>
      <w:pStyle w:val="Header"/>
      <w:jc w:val="right"/>
    </w:pPr>
  </w:p>
</w:hdr>
</file>

<file path=word/intelligence2.xml><?xml version="1.0" encoding="utf-8"?>
<int2:intelligence xmlns:int2="http://schemas.microsoft.com/office/intelligence/2020/intelligence" xmlns:oel="http://schemas.microsoft.com/office/2019/extlst">
  <int2:observations>
    <int2:textHash int2:hashCode="ro691m4pJyc+Fb" int2:id="7trPpebs">
      <int2:state int2:value="Rejected" int2:type="spell"/>
    </int2:textHash>
    <int2:textHash int2:hashCode="aaYnOlWYetlwro" int2:id="BlgpqziB">
      <int2:state int2:value="Rejected" int2:type="spell"/>
    </int2:textHash>
    <int2:textHash int2:hashCode="bkoNF/3+3aQ6JK" int2:id="CjBmS4Mr">
      <int2:state int2:value="Rejected" int2:type="spell"/>
    </int2:textHash>
    <int2:textHash int2:hashCode="1Jp/nQF1Zvu1zk" int2:id="JwEGmpD2">
      <int2:state int2:value="Rejected" int2:type="spell"/>
    </int2:textHash>
    <int2:textHash int2:hashCode="dP34/oTZW03M4c" int2:id="O7UFrBwT">
      <int2:state int2:value="Rejected" int2:type="spell"/>
    </int2:textHash>
    <int2:textHash int2:hashCode="P/DVoJMKXjJCx4" int2:id="WmWzjmOw">
      <int2:state int2:value="Rejected" int2:type="spell"/>
    </int2:textHash>
    <int2:textHash int2:hashCode="wEHh09RexCfpSG" int2:id="Z4xTGC5o">
      <int2:state int2:value="Rejected" int2:type="spell"/>
    </int2:textHash>
    <int2:textHash int2:hashCode="3JKOM9zu4r/q8x" int2:id="gZLMHtkh">
      <int2:state int2:value="Rejected" int2:type="spell"/>
    </int2:textHash>
    <int2:textHash int2:hashCode="VI7FRnvFAoDLfW" int2:id="kqREqcKM">
      <int2:state int2:value="Rejected" int2:type="spell"/>
    </int2:textHash>
    <int2:textHash int2:hashCode="Mx0CFPKQw+NgwW" int2:id="pTKDN30n">
      <int2:state int2:value="Rejected" int2:type="spell"/>
    </int2:textHash>
    <int2:textHash int2:hashCode="UcVJJMOrrVAUoK" int2:id="rnFabtgD">
      <int2:state int2:value="Rejected" int2:type="spell"/>
    </int2:textHash>
    <int2:bookmark int2:bookmarkName="_Int_Hc3LrWgr" int2:invalidationBookmarkName="" int2:hashCode="qUG7lfXtsKmXNE" int2:id="7dRXTRSt">
      <int2:state int2:value="Rejected" int2:type="style"/>
    </int2:bookmark>
    <int2:bookmark int2:bookmarkName="_Int_zBDhyCkd" int2:invalidationBookmarkName="" int2:hashCode="SyDlj8g609TV2I" int2:id="Jf3ioKRh">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4A0C"/>
    <w:multiLevelType w:val="hybridMultilevel"/>
    <w:tmpl w:val="EE1EBC66"/>
    <w:lvl w:ilvl="0" w:tplc="9306BC4C">
      <w:start w:val="42"/>
      <w:numFmt w:val="decimal"/>
      <w:lvlText w:val="%1."/>
      <w:lvlJc w:val="left"/>
      <w:pPr>
        <w:ind w:left="360" w:hanging="360"/>
      </w:pPr>
      <w:rPr>
        <w:rFonts w:ascii="Arial" w:eastAsiaTheme="minorHAnsi" w:hAnsi="Arial"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1E1068"/>
    <w:multiLevelType w:val="hybridMultilevel"/>
    <w:tmpl w:val="EACAEA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316ECD"/>
    <w:multiLevelType w:val="hybridMultilevel"/>
    <w:tmpl w:val="23EC6AA4"/>
    <w:lvl w:ilvl="0" w:tplc="FFFFFFFF">
      <w:start w:val="1"/>
      <w:numFmt w:val="bullet"/>
      <w:lvlText w:val=""/>
      <w:lvlJc w:val="left"/>
      <w:pPr>
        <w:ind w:left="36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08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43A63B0"/>
    <w:multiLevelType w:val="hybridMultilevel"/>
    <w:tmpl w:val="3460D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733139"/>
    <w:multiLevelType w:val="hybridMultilevel"/>
    <w:tmpl w:val="817E5D1C"/>
    <w:lvl w:ilvl="0" w:tplc="4A1EBB30">
      <w:start w:val="1"/>
      <w:numFmt w:val="decimal"/>
      <w:lvlText w:val="%1."/>
      <w:lvlJc w:val="left"/>
      <w:pPr>
        <w:ind w:left="360" w:hanging="360"/>
      </w:pPr>
      <w:rPr>
        <w:rFonts w:ascii="Arial" w:eastAsiaTheme="minorHAnsi" w:hAnsi="Arial" w:cstheme="minorBidi"/>
      </w:rPr>
    </w:lvl>
    <w:lvl w:ilvl="1" w:tplc="08090001">
      <w:start w:val="1"/>
      <w:numFmt w:val="bullet"/>
      <w:lvlText w:val=""/>
      <w:lvlJc w:val="left"/>
      <w:pPr>
        <w:ind w:left="360" w:hanging="360"/>
      </w:pPr>
      <w:rPr>
        <w:rFonts w:ascii="Symbol" w:hAnsi="Symbol" w:hint="default"/>
      </w:rPr>
    </w:lvl>
    <w:lvl w:ilvl="2" w:tplc="08090001">
      <w:start w:val="1"/>
      <w:numFmt w:val="bullet"/>
      <w:lvlText w:val=""/>
      <w:lvlJc w:val="left"/>
      <w:pPr>
        <w:ind w:left="360" w:hanging="360"/>
      </w:pPr>
      <w:rPr>
        <w:rFonts w:ascii="Symbol" w:hAnsi="Symbo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D44C0E"/>
    <w:multiLevelType w:val="hybridMultilevel"/>
    <w:tmpl w:val="D6448726"/>
    <w:lvl w:ilvl="0" w:tplc="4012622A">
      <w:start w:val="23"/>
      <w:numFmt w:val="decimal"/>
      <w:lvlText w:val="%1."/>
      <w:lvlJc w:val="left"/>
      <w:pPr>
        <w:ind w:left="360" w:hanging="360"/>
      </w:pPr>
      <w:rPr>
        <w:rFonts w:ascii="Arial" w:eastAsiaTheme="minorHAnsi" w:hAnsi="Arial"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8FA7F2C"/>
    <w:multiLevelType w:val="hybridMultilevel"/>
    <w:tmpl w:val="3654C6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A297E51"/>
    <w:multiLevelType w:val="hybridMultilevel"/>
    <w:tmpl w:val="6D8AB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F04A39"/>
    <w:multiLevelType w:val="multilevel"/>
    <w:tmpl w:val="49CED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F5768D"/>
    <w:multiLevelType w:val="hybridMultilevel"/>
    <w:tmpl w:val="F84E8E7A"/>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00C517B"/>
    <w:multiLevelType w:val="multilevel"/>
    <w:tmpl w:val="44086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0F9659A"/>
    <w:multiLevelType w:val="hybridMultilevel"/>
    <w:tmpl w:val="141E3410"/>
    <w:lvl w:ilvl="0" w:tplc="69AC47BC">
      <w:start w:val="37"/>
      <w:numFmt w:val="decimal"/>
      <w:lvlText w:val="%1."/>
      <w:lvlJc w:val="left"/>
      <w:pPr>
        <w:ind w:left="360" w:hanging="360"/>
      </w:pPr>
      <w:rPr>
        <w:rFonts w:ascii="Arial" w:eastAsiaTheme="minorHAnsi" w:hAnsi="Arial"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566080"/>
    <w:multiLevelType w:val="hybridMultilevel"/>
    <w:tmpl w:val="FFFFFFFF"/>
    <w:lvl w:ilvl="0" w:tplc="D20E04DE">
      <w:start w:val="1"/>
      <w:numFmt w:val="bullet"/>
      <w:lvlText w:val=""/>
      <w:lvlJc w:val="left"/>
      <w:pPr>
        <w:ind w:left="720" w:hanging="360"/>
      </w:pPr>
      <w:rPr>
        <w:rFonts w:ascii="Symbol" w:hAnsi="Symbol" w:hint="default"/>
      </w:rPr>
    </w:lvl>
    <w:lvl w:ilvl="1" w:tplc="F5240B76">
      <w:start w:val="1"/>
      <w:numFmt w:val="bullet"/>
      <w:lvlText w:val="o"/>
      <w:lvlJc w:val="left"/>
      <w:pPr>
        <w:ind w:left="1440" w:hanging="360"/>
      </w:pPr>
      <w:rPr>
        <w:rFonts w:ascii="Courier New" w:hAnsi="Courier New" w:hint="default"/>
      </w:rPr>
    </w:lvl>
    <w:lvl w:ilvl="2" w:tplc="1D269488">
      <w:start w:val="1"/>
      <w:numFmt w:val="bullet"/>
      <w:lvlText w:val=""/>
      <w:lvlJc w:val="left"/>
      <w:pPr>
        <w:ind w:left="2160" w:hanging="360"/>
      </w:pPr>
      <w:rPr>
        <w:rFonts w:ascii="Wingdings" w:hAnsi="Wingdings" w:hint="default"/>
      </w:rPr>
    </w:lvl>
    <w:lvl w:ilvl="3" w:tplc="A85AF212">
      <w:start w:val="1"/>
      <w:numFmt w:val="bullet"/>
      <w:lvlText w:val=""/>
      <w:lvlJc w:val="left"/>
      <w:pPr>
        <w:ind w:left="2880" w:hanging="360"/>
      </w:pPr>
      <w:rPr>
        <w:rFonts w:ascii="Symbol" w:hAnsi="Symbol" w:hint="default"/>
      </w:rPr>
    </w:lvl>
    <w:lvl w:ilvl="4" w:tplc="1DC8E822">
      <w:start w:val="1"/>
      <w:numFmt w:val="bullet"/>
      <w:lvlText w:val="o"/>
      <w:lvlJc w:val="left"/>
      <w:pPr>
        <w:ind w:left="3600" w:hanging="360"/>
      </w:pPr>
      <w:rPr>
        <w:rFonts w:ascii="Courier New" w:hAnsi="Courier New" w:hint="default"/>
      </w:rPr>
    </w:lvl>
    <w:lvl w:ilvl="5" w:tplc="EED27206">
      <w:start w:val="1"/>
      <w:numFmt w:val="bullet"/>
      <w:lvlText w:val=""/>
      <w:lvlJc w:val="left"/>
      <w:pPr>
        <w:ind w:left="4320" w:hanging="360"/>
      </w:pPr>
      <w:rPr>
        <w:rFonts w:ascii="Wingdings" w:hAnsi="Wingdings" w:hint="default"/>
      </w:rPr>
    </w:lvl>
    <w:lvl w:ilvl="6" w:tplc="AD482788">
      <w:start w:val="1"/>
      <w:numFmt w:val="bullet"/>
      <w:lvlText w:val=""/>
      <w:lvlJc w:val="left"/>
      <w:pPr>
        <w:ind w:left="5040" w:hanging="360"/>
      </w:pPr>
      <w:rPr>
        <w:rFonts w:ascii="Symbol" w:hAnsi="Symbol" w:hint="default"/>
      </w:rPr>
    </w:lvl>
    <w:lvl w:ilvl="7" w:tplc="F6EEA32C">
      <w:start w:val="1"/>
      <w:numFmt w:val="bullet"/>
      <w:lvlText w:val="o"/>
      <w:lvlJc w:val="left"/>
      <w:pPr>
        <w:ind w:left="5760" w:hanging="360"/>
      </w:pPr>
      <w:rPr>
        <w:rFonts w:ascii="Courier New" w:hAnsi="Courier New" w:hint="default"/>
      </w:rPr>
    </w:lvl>
    <w:lvl w:ilvl="8" w:tplc="389045DE">
      <w:start w:val="1"/>
      <w:numFmt w:val="bullet"/>
      <w:lvlText w:val=""/>
      <w:lvlJc w:val="left"/>
      <w:pPr>
        <w:ind w:left="6480" w:hanging="360"/>
      </w:pPr>
      <w:rPr>
        <w:rFonts w:ascii="Wingdings" w:hAnsi="Wingdings" w:hint="default"/>
      </w:rPr>
    </w:lvl>
  </w:abstractNum>
  <w:abstractNum w:abstractNumId="13" w15:restartNumberingAfterBreak="0">
    <w:nsid w:val="15BE5795"/>
    <w:multiLevelType w:val="hybridMultilevel"/>
    <w:tmpl w:val="8CDA14AC"/>
    <w:lvl w:ilvl="0" w:tplc="FFFFFFFF">
      <w:start w:val="1"/>
      <w:numFmt w:val="bullet"/>
      <w:pStyle w:val="BulletSCW"/>
      <w:lvlText w:val=""/>
      <w:lvlJc w:val="left"/>
      <w:pPr>
        <w:ind w:left="720" w:hanging="360"/>
      </w:pPr>
      <w:rPr>
        <w:rFonts w:ascii="Symbol" w:hAnsi="Symbol" w:hint="default"/>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DB25CA"/>
    <w:multiLevelType w:val="hybridMultilevel"/>
    <w:tmpl w:val="C8089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5E946CF"/>
    <w:multiLevelType w:val="multilevel"/>
    <w:tmpl w:val="897A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0B1208"/>
    <w:multiLevelType w:val="hybridMultilevel"/>
    <w:tmpl w:val="FA6E1B3A"/>
    <w:lvl w:ilvl="0" w:tplc="4A865CAA">
      <w:start w:val="26"/>
      <w:numFmt w:val="decimal"/>
      <w:lvlText w:val="%1."/>
      <w:lvlJc w:val="left"/>
      <w:pPr>
        <w:ind w:left="360" w:hanging="360"/>
      </w:pPr>
      <w:rPr>
        <w:rFonts w:ascii="Arial" w:eastAsiaTheme="minorHAnsi" w:hAnsi="Arial"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A69D0FD"/>
    <w:multiLevelType w:val="hybridMultilevel"/>
    <w:tmpl w:val="FFFFFFFF"/>
    <w:lvl w:ilvl="0" w:tplc="06BEFA6A">
      <w:start w:val="1"/>
      <w:numFmt w:val="bullet"/>
      <w:lvlText w:val=""/>
      <w:lvlJc w:val="left"/>
      <w:pPr>
        <w:ind w:left="720" w:hanging="360"/>
      </w:pPr>
      <w:rPr>
        <w:rFonts w:ascii="Symbol" w:hAnsi="Symbol" w:hint="default"/>
      </w:rPr>
    </w:lvl>
    <w:lvl w:ilvl="1" w:tplc="774623A0">
      <w:start w:val="1"/>
      <w:numFmt w:val="bullet"/>
      <w:lvlText w:val="o"/>
      <w:lvlJc w:val="left"/>
      <w:pPr>
        <w:ind w:left="1440" w:hanging="360"/>
      </w:pPr>
      <w:rPr>
        <w:rFonts w:ascii="Courier New" w:hAnsi="Courier New" w:hint="default"/>
      </w:rPr>
    </w:lvl>
    <w:lvl w:ilvl="2" w:tplc="0D76BBC6">
      <w:start w:val="1"/>
      <w:numFmt w:val="bullet"/>
      <w:lvlText w:val=""/>
      <w:lvlJc w:val="left"/>
      <w:pPr>
        <w:ind w:left="2160" w:hanging="360"/>
      </w:pPr>
      <w:rPr>
        <w:rFonts w:ascii="Wingdings" w:hAnsi="Wingdings" w:hint="default"/>
      </w:rPr>
    </w:lvl>
    <w:lvl w:ilvl="3" w:tplc="214CB440">
      <w:start w:val="1"/>
      <w:numFmt w:val="bullet"/>
      <w:lvlText w:val=""/>
      <w:lvlJc w:val="left"/>
      <w:pPr>
        <w:ind w:left="2880" w:hanging="360"/>
      </w:pPr>
      <w:rPr>
        <w:rFonts w:ascii="Symbol" w:hAnsi="Symbol" w:hint="default"/>
      </w:rPr>
    </w:lvl>
    <w:lvl w:ilvl="4" w:tplc="7A0806EC">
      <w:start w:val="1"/>
      <w:numFmt w:val="bullet"/>
      <w:lvlText w:val="o"/>
      <w:lvlJc w:val="left"/>
      <w:pPr>
        <w:ind w:left="3600" w:hanging="360"/>
      </w:pPr>
      <w:rPr>
        <w:rFonts w:ascii="Courier New" w:hAnsi="Courier New" w:hint="default"/>
      </w:rPr>
    </w:lvl>
    <w:lvl w:ilvl="5" w:tplc="EF86AAD2">
      <w:start w:val="1"/>
      <w:numFmt w:val="bullet"/>
      <w:lvlText w:val=""/>
      <w:lvlJc w:val="left"/>
      <w:pPr>
        <w:ind w:left="4320" w:hanging="360"/>
      </w:pPr>
      <w:rPr>
        <w:rFonts w:ascii="Wingdings" w:hAnsi="Wingdings" w:hint="default"/>
      </w:rPr>
    </w:lvl>
    <w:lvl w:ilvl="6" w:tplc="CC046AC8">
      <w:start w:val="1"/>
      <w:numFmt w:val="bullet"/>
      <w:lvlText w:val=""/>
      <w:lvlJc w:val="left"/>
      <w:pPr>
        <w:ind w:left="5040" w:hanging="360"/>
      </w:pPr>
      <w:rPr>
        <w:rFonts w:ascii="Symbol" w:hAnsi="Symbol" w:hint="default"/>
      </w:rPr>
    </w:lvl>
    <w:lvl w:ilvl="7" w:tplc="12C8C806">
      <w:start w:val="1"/>
      <w:numFmt w:val="bullet"/>
      <w:lvlText w:val="o"/>
      <w:lvlJc w:val="left"/>
      <w:pPr>
        <w:ind w:left="5760" w:hanging="360"/>
      </w:pPr>
      <w:rPr>
        <w:rFonts w:ascii="Courier New" w:hAnsi="Courier New" w:hint="default"/>
      </w:rPr>
    </w:lvl>
    <w:lvl w:ilvl="8" w:tplc="0DA26EF2">
      <w:start w:val="1"/>
      <w:numFmt w:val="bullet"/>
      <w:lvlText w:val=""/>
      <w:lvlJc w:val="left"/>
      <w:pPr>
        <w:ind w:left="6480" w:hanging="360"/>
      </w:pPr>
      <w:rPr>
        <w:rFonts w:ascii="Wingdings" w:hAnsi="Wingdings" w:hint="default"/>
      </w:rPr>
    </w:lvl>
  </w:abstractNum>
  <w:abstractNum w:abstractNumId="18" w15:restartNumberingAfterBreak="0">
    <w:nsid w:val="1ED16081"/>
    <w:multiLevelType w:val="hybridMultilevel"/>
    <w:tmpl w:val="0C380416"/>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19" w15:restartNumberingAfterBreak="0">
    <w:nsid w:val="20A465EB"/>
    <w:multiLevelType w:val="multilevel"/>
    <w:tmpl w:val="57F6E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9E21BE"/>
    <w:multiLevelType w:val="hybridMultilevel"/>
    <w:tmpl w:val="63121A4A"/>
    <w:lvl w:ilvl="0" w:tplc="8350FA8E">
      <w:start w:val="36"/>
      <w:numFmt w:val="decimal"/>
      <w:lvlText w:val="%1."/>
      <w:lvlJc w:val="left"/>
      <w:pPr>
        <w:ind w:left="360" w:hanging="360"/>
      </w:pPr>
      <w:rPr>
        <w:rFonts w:ascii="Arial" w:eastAsiaTheme="minorHAnsi" w:hAnsi="Arial"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5A2787E"/>
    <w:multiLevelType w:val="hybridMultilevel"/>
    <w:tmpl w:val="8656EF9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2" w15:restartNumberingAfterBreak="0">
    <w:nsid w:val="2602BEDD"/>
    <w:multiLevelType w:val="hybridMultilevel"/>
    <w:tmpl w:val="FFFFFFFF"/>
    <w:lvl w:ilvl="0" w:tplc="F94ECDDC">
      <w:start w:val="1"/>
      <w:numFmt w:val="bullet"/>
      <w:lvlText w:val="·"/>
      <w:lvlJc w:val="left"/>
      <w:pPr>
        <w:ind w:left="720" w:hanging="360"/>
      </w:pPr>
      <w:rPr>
        <w:rFonts w:ascii="Symbol" w:hAnsi="Symbol" w:hint="default"/>
      </w:rPr>
    </w:lvl>
    <w:lvl w:ilvl="1" w:tplc="E9388810">
      <w:start w:val="1"/>
      <w:numFmt w:val="bullet"/>
      <w:lvlText w:val="o"/>
      <w:lvlJc w:val="left"/>
      <w:pPr>
        <w:ind w:left="1440" w:hanging="360"/>
      </w:pPr>
      <w:rPr>
        <w:rFonts w:ascii="Courier New" w:hAnsi="Courier New" w:hint="default"/>
      </w:rPr>
    </w:lvl>
    <w:lvl w:ilvl="2" w:tplc="46BAC584">
      <w:start w:val="1"/>
      <w:numFmt w:val="bullet"/>
      <w:lvlText w:val=""/>
      <w:lvlJc w:val="left"/>
      <w:pPr>
        <w:ind w:left="2160" w:hanging="360"/>
      </w:pPr>
      <w:rPr>
        <w:rFonts w:ascii="Wingdings" w:hAnsi="Wingdings" w:hint="default"/>
      </w:rPr>
    </w:lvl>
    <w:lvl w:ilvl="3" w:tplc="FBF696CE">
      <w:start w:val="1"/>
      <w:numFmt w:val="bullet"/>
      <w:lvlText w:val=""/>
      <w:lvlJc w:val="left"/>
      <w:pPr>
        <w:ind w:left="2880" w:hanging="360"/>
      </w:pPr>
      <w:rPr>
        <w:rFonts w:ascii="Symbol" w:hAnsi="Symbol" w:hint="default"/>
      </w:rPr>
    </w:lvl>
    <w:lvl w:ilvl="4" w:tplc="E6A009DA">
      <w:start w:val="1"/>
      <w:numFmt w:val="bullet"/>
      <w:lvlText w:val="o"/>
      <w:lvlJc w:val="left"/>
      <w:pPr>
        <w:ind w:left="3600" w:hanging="360"/>
      </w:pPr>
      <w:rPr>
        <w:rFonts w:ascii="Courier New" w:hAnsi="Courier New" w:hint="default"/>
      </w:rPr>
    </w:lvl>
    <w:lvl w:ilvl="5" w:tplc="50789A4E">
      <w:start w:val="1"/>
      <w:numFmt w:val="bullet"/>
      <w:lvlText w:val=""/>
      <w:lvlJc w:val="left"/>
      <w:pPr>
        <w:ind w:left="4320" w:hanging="360"/>
      </w:pPr>
      <w:rPr>
        <w:rFonts w:ascii="Wingdings" w:hAnsi="Wingdings" w:hint="default"/>
      </w:rPr>
    </w:lvl>
    <w:lvl w:ilvl="6" w:tplc="0DE45708">
      <w:start w:val="1"/>
      <w:numFmt w:val="bullet"/>
      <w:lvlText w:val=""/>
      <w:lvlJc w:val="left"/>
      <w:pPr>
        <w:ind w:left="5040" w:hanging="360"/>
      </w:pPr>
      <w:rPr>
        <w:rFonts w:ascii="Symbol" w:hAnsi="Symbol" w:hint="default"/>
      </w:rPr>
    </w:lvl>
    <w:lvl w:ilvl="7" w:tplc="3BE2BA8C">
      <w:start w:val="1"/>
      <w:numFmt w:val="bullet"/>
      <w:lvlText w:val="o"/>
      <w:lvlJc w:val="left"/>
      <w:pPr>
        <w:ind w:left="5760" w:hanging="360"/>
      </w:pPr>
      <w:rPr>
        <w:rFonts w:ascii="Courier New" w:hAnsi="Courier New" w:hint="default"/>
      </w:rPr>
    </w:lvl>
    <w:lvl w:ilvl="8" w:tplc="39D06C12">
      <w:start w:val="1"/>
      <w:numFmt w:val="bullet"/>
      <w:lvlText w:val=""/>
      <w:lvlJc w:val="left"/>
      <w:pPr>
        <w:ind w:left="6480" w:hanging="360"/>
      </w:pPr>
      <w:rPr>
        <w:rFonts w:ascii="Wingdings" w:hAnsi="Wingdings" w:hint="default"/>
      </w:rPr>
    </w:lvl>
  </w:abstractNum>
  <w:abstractNum w:abstractNumId="23" w15:restartNumberingAfterBreak="0">
    <w:nsid w:val="26D97C9A"/>
    <w:multiLevelType w:val="multilevel"/>
    <w:tmpl w:val="D58C0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2C08B4"/>
    <w:multiLevelType w:val="hybridMultilevel"/>
    <w:tmpl w:val="F278771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28C260C7"/>
    <w:multiLevelType w:val="hybridMultilevel"/>
    <w:tmpl w:val="B72E01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C4741BC4">
      <w:numFmt w:val="bullet"/>
      <w:lvlText w:val="•"/>
      <w:lvlJc w:val="left"/>
      <w:pPr>
        <w:ind w:left="2160" w:hanging="720"/>
      </w:pPr>
      <w:rPr>
        <w:rFonts w:ascii="Arial" w:eastAsia="Calibri" w:hAnsi="Arial" w:cs="Aria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9CF2DB4"/>
    <w:multiLevelType w:val="hybridMultilevel"/>
    <w:tmpl w:val="7778C636"/>
    <w:lvl w:ilvl="0" w:tplc="FFFFFFFF">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Symbol" w:hAnsi="Symbol"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
      <w:lvlJc w:val="left"/>
      <w:pPr>
        <w:tabs>
          <w:tab w:val="num" w:pos="3240"/>
        </w:tabs>
        <w:ind w:left="3240" w:hanging="360"/>
      </w:pPr>
      <w:rPr>
        <w:rFonts w:ascii="Symbol" w:hAnsi="Symbol" w:hint="default"/>
      </w:rPr>
    </w:lvl>
    <w:lvl w:ilvl="5" w:tplc="FFFFFFFF" w:tentative="1">
      <w:start w:val="1"/>
      <w:numFmt w:val="bullet"/>
      <w:lvlText w:val=""/>
      <w:lvlJc w:val="left"/>
      <w:pPr>
        <w:tabs>
          <w:tab w:val="num" w:pos="3960"/>
        </w:tabs>
        <w:ind w:left="3960" w:hanging="360"/>
      </w:pPr>
      <w:rPr>
        <w:rFonts w:ascii="Symbol" w:hAnsi="Symbol"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
      <w:lvlJc w:val="left"/>
      <w:pPr>
        <w:tabs>
          <w:tab w:val="num" w:pos="5400"/>
        </w:tabs>
        <w:ind w:left="5400" w:hanging="360"/>
      </w:pPr>
      <w:rPr>
        <w:rFonts w:ascii="Symbol" w:hAnsi="Symbol" w:hint="default"/>
      </w:rPr>
    </w:lvl>
    <w:lvl w:ilvl="8" w:tplc="FFFFFFFF" w:tentative="1">
      <w:start w:val="1"/>
      <w:numFmt w:val="bullet"/>
      <w:lvlText w:val=""/>
      <w:lvlJc w:val="left"/>
      <w:pPr>
        <w:tabs>
          <w:tab w:val="num" w:pos="6120"/>
        </w:tabs>
        <w:ind w:left="6120" w:hanging="360"/>
      </w:pPr>
      <w:rPr>
        <w:rFonts w:ascii="Symbol" w:hAnsi="Symbol" w:hint="default"/>
      </w:rPr>
    </w:lvl>
  </w:abstractNum>
  <w:abstractNum w:abstractNumId="27" w15:restartNumberingAfterBreak="0">
    <w:nsid w:val="2A7B617D"/>
    <w:multiLevelType w:val="hybridMultilevel"/>
    <w:tmpl w:val="945400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A9134F6"/>
    <w:multiLevelType w:val="hybridMultilevel"/>
    <w:tmpl w:val="ED8258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B3253C2"/>
    <w:multiLevelType w:val="hybridMultilevel"/>
    <w:tmpl w:val="4ECEBD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B522E3D"/>
    <w:multiLevelType w:val="hybridMultilevel"/>
    <w:tmpl w:val="376EFDC8"/>
    <w:lvl w:ilvl="0" w:tplc="6BBEF944">
      <w:start w:val="7"/>
      <w:numFmt w:val="decimal"/>
      <w:lvlText w:val="%1."/>
      <w:lvlJc w:val="left"/>
      <w:pPr>
        <w:ind w:left="360" w:hanging="360"/>
      </w:pPr>
      <w:rPr>
        <w:rFonts w:ascii="Arial" w:eastAsiaTheme="minorHAnsi" w:hAnsi="Arial"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BC31B77"/>
    <w:multiLevelType w:val="multilevel"/>
    <w:tmpl w:val="A608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DF71CA3"/>
    <w:multiLevelType w:val="hybridMultilevel"/>
    <w:tmpl w:val="55446AFE"/>
    <w:lvl w:ilvl="0" w:tplc="AC083C30">
      <w:start w:val="25"/>
      <w:numFmt w:val="decimal"/>
      <w:lvlText w:val="%1."/>
      <w:lvlJc w:val="left"/>
      <w:pPr>
        <w:ind w:left="360" w:hanging="360"/>
      </w:pPr>
      <w:rPr>
        <w:rFonts w:ascii="Arial" w:eastAsiaTheme="minorHAnsi" w:hAnsi="Arial"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E5C36F2"/>
    <w:multiLevelType w:val="hybridMultilevel"/>
    <w:tmpl w:val="2C0A0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0BE2203"/>
    <w:multiLevelType w:val="hybridMultilevel"/>
    <w:tmpl w:val="774C21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1610CCA"/>
    <w:multiLevelType w:val="hybridMultilevel"/>
    <w:tmpl w:val="81A03FC4"/>
    <w:lvl w:ilvl="0" w:tplc="EB1882BA">
      <w:start w:val="9"/>
      <w:numFmt w:val="decimal"/>
      <w:lvlText w:val="%1."/>
      <w:lvlJc w:val="left"/>
      <w:pPr>
        <w:ind w:left="360" w:hanging="360"/>
      </w:pPr>
      <w:rPr>
        <w:rFonts w:ascii="Arial" w:eastAsiaTheme="minorHAnsi" w:hAnsi="Arial"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1DF72F7"/>
    <w:multiLevelType w:val="hybridMultilevel"/>
    <w:tmpl w:val="1270CA30"/>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264760E"/>
    <w:multiLevelType w:val="hybridMultilevel"/>
    <w:tmpl w:val="87E27B46"/>
    <w:lvl w:ilvl="0" w:tplc="A06840AC">
      <w:start w:val="38"/>
      <w:numFmt w:val="decimal"/>
      <w:lvlText w:val="%1."/>
      <w:lvlJc w:val="left"/>
      <w:pPr>
        <w:ind w:left="360" w:hanging="360"/>
      </w:pPr>
      <w:rPr>
        <w:rFonts w:ascii="Arial" w:eastAsiaTheme="minorHAnsi" w:hAnsi="Arial"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2E23E3A"/>
    <w:multiLevelType w:val="multilevel"/>
    <w:tmpl w:val="DF60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30BB26B"/>
    <w:multiLevelType w:val="hybridMultilevel"/>
    <w:tmpl w:val="36EA22C2"/>
    <w:lvl w:ilvl="0" w:tplc="B79209F0">
      <w:start w:val="1"/>
      <w:numFmt w:val="bullet"/>
      <w:lvlText w:val=""/>
      <w:lvlJc w:val="left"/>
      <w:pPr>
        <w:ind w:left="720" w:hanging="360"/>
      </w:pPr>
      <w:rPr>
        <w:rFonts w:ascii="Symbol" w:hAnsi="Symbol" w:hint="default"/>
        <w:sz w:val="24"/>
        <w:szCs w:val="24"/>
      </w:rPr>
    </w:lvl>
    <w:lvl w:ilvl="1" w:tplc="09CC2F16">
      <w:start w:val="1"/>
      <w:numFmt w:val="bullet"/>
      <w:lvlText w:val="o"/>
      <w:lvlJc w:val="left"/>
      <w:pPr>
        <w:ind w:left="1440" w:hanging="360"/>
      </w:pPr>
      <w:rPr>
        <w:rFonts w:ascii="Courier New" w:hAnsi="Courier New" w:hint="default"/>
      </w:rPr>
    </w:lvl>
    <w:lvl w:ilvl="2" w:tplc="CEF88E0C">
      <w:start w:val="1"/>
      <w:numFmt w:val="bullet"/>
      <w:lvlText w:val=""/>
      <w:lvlJc w:val="left"/>
      <w:pPr>
        <w:ind w:left="2160" w:hanging="360"/>
      </w:pPr>
      <w:rPr>
        <w:rFonts w:ascii="Wingdings" w:hAnsi="Wingdings" w:hint="default"/>
      </w:rPr>
    </w:lvl>
    <w:lvl w:ilvl="3" w:tplc="D8C44E6E">
      <w:start w:val="1"/>
      <w:numFmt w:val="bullet"/>
      <w:lvlText w:val=""/>
      <w:lvlJc w:val="left"/>
      <w:pPr>
        <w:ind w:left="2880" w:hanging="360"/>
      </w:pPr>
      <w:rPr>
        <w:rFonts w:ascii="Symbol" w:hAnsi="Symbol" w:hint="default"/>
      </w:rPr>
    </w:lvl>
    <w:lvl w:ilvl="4" w:tplc="3680494C">
      <w:start w:val="1"/>
      <w:numFmt w:val="bullet"/>
      <w:lvlText w:val="o"/>
      <w:lvlJc w:val="left"/>
      <w:pPr>
        <w:ind w:left="3600" w:hanging="360"/>
      </w:pPr>
      <w:rPr>
        <w:rFonts w:ascii="Courier New" w:hAnsi="Courier New" w:hint="default"/>
      </w:rPr>
    </w:lvl>
    <w:lvl w:ilvl="5" w:tplc="41B8993E">
      <w:start w:val="1"/>
      <w:numFmt w:val="bullet"/>
      <w:lvlText w:val=""/>
      <w:lvlJc w:val="left"/>
      <w:pPr>
        <w:ind w:left="4320" w:hanging="360"/>
      </w:pPr>
      <w:rPr>
        <w:rFonts w:ascii="Wingdings" w:hAnsi="Wingdings" w:hint="default"/>
      </w:rPr>
    </w:lvl>
    <w:lvl w:ilvl="6" w:tplc="50FE7E0A">
      <w:start w:val="1"/>
      <w:numFmt w:val="bullet"/>
      <w:lvlText w:val=""/>
      <w:lvlJc w:val="left"/>
      <w:pPr>
        <w:ind w:left="5040" w:hanging="360"/>
      </w:pPr>
      <w:rPr>
        <w:rFonts w:ascii="Symbol" w:hAnsi="Symbol" w:hint="default"/>
      </w:rPr>
    </w:lvl>
    <w:lvl w:ilvl="7" w:tplc="D2942CE8">
      <w:start w:val="1"/>
      <w:numFmt w:val="bullet"/>
      <w:lvlText w:val="o"/>
      <w:lvlJc w:val="left"/>
      <w:pPr>
        <w:ind w:left="5760" w:hanging="360"/>
      </w:pPr>
      <w:rPr>
        <w:rFonts w:ascii="Courier New" w:hAnsi="Courier New" w:hint="default"/>
      </w:rPr>
    </w:lvl>
    <w:lvl w:ilvl="8" w:tplc="23BA0AA8">
      <w:start w:val="1"/>
      <w:numFmt w:val="bullet"/>
      <w:lvlText w:val=""/>
      <w:lvlJc w:val="left"/>
      <w:pPr>
        <w:ind w:left="6480" w:hanging="360"/>
      </w:pPr>
      <w:rPr>
        <w:rFonts w:ascii="Wingdings" w:hAnsi="Wingdings" w:hint="default"/>
      </w:rPr>
    </w:lvl>
  </w:abstractNum>
  <w:abstractNum w:abstractNumId="40" w15:restartNumberingAfterBreak="0">
    <w:nsid w:val="35F82E67"/>
    <w:multiLevelType w:val="hybridMultilevel"/>
    <w:tmpl w:val="91447EB8"/>
    <w:lvl w:ilvl="0" w:tplc="08090003">
      <w:start w:val="1"/>
      <w:numFmt w:val="bullet"/>
      <w:lvlText w:val="o"/>
      <w:lvlJc w:val="left"/>
      <w:pPr>
        <w:ind w:left="1148" w:hanging="360"/>
      </w:pPr>
      <w:rPr>
        <w:rFonts w:ascii="Courier New" w:hAnsi="Courier New" w:cs="Courier New" w:hint="default"/>
      </w:rPr>
    </w:lvl>
    <w:lvl w:ilvl="1" w:tplc="08090003" w:tentative="1">
      <w:start w:val="1"/>
      <w:numFmt w:val="bullet"/>
      <w:lvlText w:val="o"/>
      <w:lvlJc w:val="left"/>
      <w:pPr>
        <w:ind w:left="1868" w:hanging="360"/>
      </w:pPr>
      <w:rPr>
        <w:rFonts w:ascii="Courier New" w:hAnsi="Courier New" w:cs="Courier New" w:hint="default"/>
      </w:rPr>
    </w:lvl>
    <w:lvl w:ilvl="2" w:tplc="08090005" w:tentative="1">
      <w:start w:val="1"/>
      <w:numFmt w:val="bullet"/>
      <w:lvlText w:val=""/>
      <w:lvlJc w:val="left"/>
      <w:pPr>
        <w:ind w:left="2588" w:hanging="360"/>
      </w:pPr>
      <w:rPr>
        <w:rFonts w:ascii="Wingdings" w:hAnsi="Wingdings" w:hint="default"/>
      </w:rPr>
    </w:lvl>
    <w:lvl w:ilvl="3" w:tplc="08090001" w:tentative="1">
      <w:start w:val="1"/>
      <w:numFmt w:val="bullet"/>
      <w:lvlText w:val=""/>
      <w:lvlJc w:val="left"/>
      <w:pPr>
        <w:ind w:left="3308" w:hanging="360"/>
      </w:pPr>
      <w:rPr>
        <w:rFonts w:ascii="Symbol" w:hAnsi="Symbol" w:hint="default"/>
      </w:rPr>
    </w:lvl>
    <w:lvl w:ilvl="4" w:tplc="08090003" w:tentative="1">
      <w:start w:val="1"/>
      <w:numFmt w:val="bullet"/>
      <w:lvlText w:val="o"/>
      <w:lvlJc w:val="left"/>
      <w:pPr>
        <w:ind w:left="4028" w:hanging="360"/>
      </w:pPr>
      <w:rPr>
        <w:rFonts w:ascii="Courier New" w:hAnsi="Courier New" w:cs="Courier New" w:hint="default"/>
      </w:rPr>
    </w:lvl>
    <w:lvl w:ilvl="5" w:tplc="08090005" w:tentative="1">
      <w:start w:val="1"/>
      <w:numFmt w:val="bullet"/>
      <w:lvlText w:val=""/>
      <w:lvlJc w:val="left"/>
      <w:pPr>
        <w:ind w:left="4748" w:hanging="360"/>
      </w:pPr>
      <w:rPr>
        <w:rFonts w:ascii="Wingdings" w:hAnsi="Wingdings" w:hint="default"/>
      </w:rPr>
    </w:lvl>
    <w:lvl w:ilvl="6" w:tplc="08090001" w:tentative="1">
      <w:start w:val="1"/>
      <w:numFmt w:val="bullet"/>
      <w:lvlText w:val=""/>
      <w:lvlJc w:val="left"/>
      <w:pPr>
        <w:ind w:left="5468" w:hanging="360"/>
      </w:pPr>
      <w:rPr>
        <w:rFonts w:ascii="Symbol" w:hAnsi="Symbol" w:hint="default"/>
      </w:rPr>
    </w:lvl>
    <w:lvl w:ilvl="7" w:tplc="08090003" w:tentative="1">
      <w:start w:val="1"/>
      <w:numFmt w:val="bullet"/>
      <w:lvlText w:val="o"/>
      <w:lvlJc w:val="left"/>
      <w:pPr>
        <w:ind w:left="6188" w:hanging="360"/>
      </w:pPr>
      <w:rPr>
        <w:rFonts w:ascii="Courier New" w:hAnsi="Courier New" w:cs="Courier New" w:hint="default"/>
      </w:rPr>
    </w:lvl>
    <w:lvl w:ilvl="8" w:tplc="08090005" w:tentative="1">
      <w:start w:val="1"/>
      <w:numFmt w:val="bullet"/>
      <w:lvlText w:val=""/>
      <w:lvlJc w:val="left"/>
      <w:pPr>
        <w:ind w:left="6908" w:hanging="360"/>
      </w:pPr>
      <w:rPr>
        <w:rFonts w:ascii="Wingdings" w:hAnsi="Wingdings" w:hint="default"/>
      </w:rPr>
    </w:lvl>
  </w:abstractNum>
  <w:abstractNum w:abstractNumId="41" w15:restartNumberingAfterBreak="0">
    <w:nsid w:val="38BE0179"/>
    <w:multiLevelType w:val="hybridMultilevel"/>
    <w:tmpl w:val="0748B1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3C426C7A"/>
    <w:multiLevelType w:val="multilevel"/>
    <w:tmpl w:val="C71C2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DDB2C85"/>
    <w:multiLevelType w:val="hybridMultilevel"/>
    <w:tmpl w:val="FEB624C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3FB42F5A"/>
    <w:multiLevelType w:val="multilevel"/>
    <w:tmpl w:val="83061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1075F92"/>
    <w:multiLevelType w:val="hybridMultilevel"/>
    <w:tmpl w:val="500C32E0"/>
    <w:lvl w:ilvl="0" w:tplc="258CC18E">
      <w:start w:val="1"/>
      <w:numFmt w:val="bullet"/>
      <w:lvlText w:val=""/>
      <w:lvlJc w:val="left"/>
      <w:pPr>
        <w:ind w:left="1440" w:hanging="360"/>
      </w:pPr>
      <w:rPr>
        <w:rFonts w:ascii="Symbol" w:hAnsi="Symbol"/>
      </w:rPr>
    </w:lvl>
    <w:lvl w:ilvl="1" w:tplc="05944102">
      <w:start w:val="1"/>
      <w:numFmt w:val="bullet"/>
      <w:lvlText w:val=""/>
      <w:lvlJc w:val="left"/>
      <w:pPr>
        <w:ind w:left="1440" w:hanging="360"/>
      </w:pPr>
      <w:rPr>
        <w:rFonts w:ascii="Symbol" w:hAnsi="Symbol"/>
      </w:rPr>
    </w:lvl>
    <w:lvl w:ilvl="2" w:tplc="34AE5932">
      <w:start w:val="1"/>
      <w:numFmt w:val="bullet"/>
      <w:lvlText w:val=""/>
      <w:lvlJc w:val="left"/>
      <w:pPr>
        <w:ind w:left="1440" w:hanging="360"/>
      </w:pPr>
      <w:rPr>
        <w:rFonts w:ascii="Symbol" w:hAnsi="Symbol"/>
      </w:rPr>
    </w:lvl>
    <w:lvl w:ilvl="3" w:tplc="456A4400">
      <w:start w:val="1"/>
      <w:numFmt w:val="bullet"/>
      <w:lvlText w:val=""/>
      <w:lvlJc w:val="left"/>
      <w:pPr>
        <w:ind w:left="1440" w:hanging="360"/>
      </w:pPr>
      <w:rPr>
        <w:rFonts w:ascii="Symbol" w:hAnsi="Symbol"/>
      </w:rPr>
    </w:lvl>
    <w:lvl w:ilvl="4" w:tplc="46A22DA0">
      <w:start w:val="1"/>
      <w:numFmt w:val="bullet"/>
      <w:lvlText w:val=""/>
      <w:lvlJc w:val="left"/>
      <w:pPr>
        <w:ind w:left="1440" w:hanging="360"/>
      </w:pPr>
      <w:rPr>
        <w:rFonts w:ascii="Symbol" w:hAnsi="Symbol"/>
      </w:rPr>
    </w:lvl>
    <w:lvl w:ilvl="5" w:tplc="C68EBF3E">
      <w:start w:val="1"/>
      <w:numFmt w:val="bullet"/>
      <w:lvlText w:val=""/>
      <w:lvlJc w:val="left"/>
      <w:pPr>
        <w:ind w:left="1440" w:hanging="360"/>
      </w:pPr>
      <w:rPr>
        <w:rFonts w:ascii="Symbol" w:hAnsi="Symbol"/>
      </w:rPr>
    </w:lvl>
    <w:lvl w:ilvl="6" w:tplc="209C8144">
      <w:start w:val="1"/>
      <w:numFmt w:val="bullet"/>
      <w:lvlText w:val=""/>
      <w:lvlJc w:val="left"/>
      <w:pPr>
        <w:ind w:left="1440" w:hanging="360"/>
      </w:pPr>
      <w:rPr>
        <w:rFonts w:ascii="Symbol" w:hAnsi="Symbol"/>
      </w:rPr>
    </w:lvl>
    <w:lvl w:ilvl="7" w:tplc="78F01602">
      <w:start w:val="1"/>
      <w:numFmt w:val="bullet"/>
      <w:lvlText w:val=""/>
      <w:lvlJc w:val="left"/>
      <w:pPr>
        <w:ind w:left="1440" w:hanging="360"/>
      </w:pPr>
      <w:rPr>
        <w:rFonts w:ascii="Symbol" w:hAnsi="Symbol"/>
      </w:rPr>
    </w:lvl>
    <w:lvl w:ilvl="8" w:tplc="C8006682">
      <w:start w:val="1"/>
      <w:numFmt w:val="bullet"/>
      <w:lvlText w:val=""/>
      <w:lvlJc w:val="left"/>
      <w:pPr>
        <w:ind w:left="1440" w:hanging="360"/>
      </w:pPr>
      <w:rPr>
        <w:rFonts w:ascii="Symbol" w:hAnsi="Symbol"/>
      </w:rPr>
    </w:lvl>
  </w:abstractNum>
  <w:abstractNum w:abstractNumId="46" w15:restartNumberingAfterBreak="0">
    <w:nsid w:val="41A1060D"/>
    <w:multiLevelType w:val="hybridMultilevel"/>
    <w:tmpl w:val="BEEE37EC"/>
    <w:lvl w:ilvl="0" w:tplc="7AE2D226">
      <w:start w:val="11"/>
      <w:numFmt w:val="decimal"/>
      <w:lvlText w:val="%1."/>
      <w:lvlJc w:val="left"/>
      <w:pPr>
        <w:ind w:left="360" w:hanging="360"/>
      </w:pPr>
      <w:rPr>
        <w:rFonts w:ascii="Arial" w:eastAsiaTheme="minorHAnsi" w:hAnsi="Arial"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41BC1D66"/>
    <w:multiLevelType w:val="multilevel"/>
    <w:tmpl w:val="FFCE3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2882446"/>
    <w:multiLevelType w:val="hybridMultilevel"/>
    <w:tmpl w:val="F216D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2C83EF7"/>
    <w:multiLevelType w:val="hybridMultilevel"/>
    <w:tmpl w:val="A330E52A"/>
    <w:lvl w:ilvl="0" w:tplc="F5BE35CE">
      <w:start w:val="24"/>
      <w:numFmt w:val="decimal"/>
      <w:lvlText w:val="%1."/>
      <w:lvlJc w:val="left"/>
      <w:pPr>
        <w:ind w:left="360" w:hanging="360"/>
      </w:pPr>
      <w:rPr>
        <w:rFonts w:ascii="Arial" w:eastAsiaTheme="minorHAnsi" w:hAnsi="Arial"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445000E7"/>
    <w:multiLevelType w:val="hybridMultilevel"/>
    <w:tmpl w:val="B8C6F6E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6672AF7"/>
    <w:multiLevelType w:val="hybridMultilevel"/>
    <w:tmpl w:val="25DE0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6835D41"/>
    <w:multiLevelType w:val="multilevel"/>
    <w:tmpl w:val="A3B4C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6BB3B04"/>
    <w:multiLevelType w:val="hybridMultilevel"/>
    <w:tmpl w:val="14B85204"/>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4" w15:restartNumberingAfterBreak="0">
    <w:nsid w:val="48534BE2"/>
    <w:multiLevelType w:val="hybridMultilevel"/>
    <w:tmpl w:val="E468F91A"/>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488609BC"/>
    <w:multiLevelType w:val="hybridMultilevel"/>
    <w:tmpl w:val="F4981B10"/>
    <w:lvl w:ilvl="0" w:tplc="CE86897A">
      <w:start w:val="2"/>
      <w:numFmt w:val="decimal"/>
      <w:lvlText w:val="%1."/>
      <w:lvlJc w:val="left"/>
      <w:pPr>
        <w:ind w:left="360" w:hanging="360"/>
      </w:pPr>
      <w:rPr>
        <w:rFonts w:ascii="Arial" w:eastAsiaTheme="minorHAnsi" w:hAnsi="Arial" w:cstheme="minorBidi" w:hint="default"/>
      </w:rPr>
    </w:lvl>
    <w:lvl w:ilvl="1" w:tplc="851AB684">
      <w:start w:val="1"/>
      <w:numFmt w:val="decimal"/>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8867E94"/>
    <w:multiLevelType w:val="hybridMultilevel"/>
    <w:tmpl w:val="2494A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9A04B54"/>
    <w:multiLevelType w:val="hybridMultilevel"/>
    <w:tmpl w:val="32B264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4C244753"/>
    <w:multiLevelType w:val="hybridMultilevel"/>
    <w:tmpl w:val="002AC8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4C32705D"/>
    <w:multiLevelType w:val="hybridMultilevel"/>
    <w:tmpl w:val="E31ADFA4"/>
    <w:lvl w:ilvl="0" w:tplc="428077F6">
      <w:start w:val="1"/>
      <w:numFmt w:val="bullet"/>
      <w:lvlText w:val=""/>
      <w:lvlJc w:val="left"/>
      <w:pPr>
        <w:ind w:left="1148" w:hanging="360"/>
      </w:pPr>
      <w:rPr>
        <w:rFonts w:ascii="Symbol" w:hAnsi="Symbol" w:hint="default"/>
      </w:rPr>
    </w:lvl>
    <w:lvl w:ilvl="1" w:tplc="08090003" w:tentative="1">
      <w:start w:val="1"/>
      <w:numFmt w:val="bullet"/>
      <w:lvlText w:val="o"/>
      <w:lvlJc w:val="left"/>
      <w:pPr>
        <w:ind w:left="1868" w:hanging="360"/>
      </w:pPr>
      <w:rPr>
        <w:rFonts w:ascii="Courier New" w:hAnsi="Courier New" w:cs="Courier New" w:hint="default"/>
      </w:rPr>
    </w:lvl>
    <w:lvl w:ilvl="2" w:tplc="08090005" w:tentative="1">
      <w:start w:val="1"/>
      <w:numFmt w:val="bullet"/>
      <w:lvlText w:val=""/>
      <w:lvlJc w:val="left"/>
      <w:pPr>
        <w:ind w:left="2588" w:hanging="360"/>
      </w:pPr>
      <w:rPr>
        <w:rFonts w:ascii="Wingdings" w:hAnsi="Wingdings" w:hint="default"/>
      </w:rPr>
    </w:lvl>
    <w:lvl w:ilvl="3" w:tplc="08090001" w:tentative="1">
      <w:start w:val="1"/>
      <w:numFmt w:val="bullet"/>
      <w:lvlText w:val=""/>
      <w:lvlJc w:val="left"/>
      <w:pPr>
        <w:ind w:left="3308" w:hanging="360"/>
      </w:pPr>
      <w:rPr>
        <w:rFonts w:ascii="Symbol" w:hAnsi="Symbol" w:hint="default"/>
      </w:rPr>
    </w:lvl>
    <w:lvl w:ilvl="4" w:tplc="08090003" w:tentative="1">
      <w:start w:val="1"/>
      <w:numFmt w:val="bullet"/>
      <w:lvlText w:val="o"/>
      <w:lvlJc w:val="left"/>
      <w:pPr>
        <w:ind w:left="4028" w:hanging="360"/>
      </w:pPr>
      <w:rPr>
        <w:rFonts w:ascii="Courier New" w:hAnsi="Courier New" w:cs="Courier New" w:hint="default"/>
      </w:rPr>
    </w:lvl>
    <w:lvl w:ilvl="5" w:tplc="08090005" w:tentative="1">
      <w:start w:val="1"/>
      <w:numFmt w:val="bullet"/>
      <w:lvlText w:val=""/>
      <w:lvlJc w:val="left"/>
      <w:pPr>
        <w:ind w:left="4748" w:hanging="360"/>
      </w:pPr>
      <w:rPr>
        <w:rFonts w:ascii="Wingdings" w:hAnsi="Wingdings" w:hint="default"/>
      </w:rPr>
    </w:lvl>
    <w:lvl w:ilvl="6" w:tplc="08090001" w:tentative="1">
      <w:start w:val="1"/>
      <w:numFmt w:val="bullet"/>
      <w:lvlText w:val=""/>
      <w:lvlJc w:val="left"/>
      <w:pPr>
        <w:ind w:left="5468" w:hanging="360"/>
      </w:pPr>
      <w:rPr>
        <w:rFonts w:ascii="Symbol" w:hAnsi="Symbol" w:hint="default"/>
      </w:rPr>
    </w:lvl>
    <w:lvl w:ilvl="7" w:tplc="08090003" w:tentative="1">
      <w:start w:val="1"/>
      <w:numFmt w:val="bullet"/>
      <w:lvlText w:val="o"/>
      <w:lvlJc w:val="left"/>
      <w:pPr>
        <w:ind w:left="6188" w:hanging="360"/>
      </w:pPr>
      <w:rPr>
        <w:rFonts w:ascii="Courier New" w:hAnsi="Courier New" w:cs="Courier New" w:hint="default"/>
      </w:rPr>
    </w:lvl>
    <w:lvl w:ilvl="8" w:tplc="08090005" w:tentative="1">
      <w:start w:val="1"/>
      <w:numFmt w:val="bullet"/>
      <w:lvlText w:val=""/>
      <w:lvlJc w:val="left"/>
      <w:pPr>
        <w:ind w:left="6908" w:hanging="360"/>
      </w:pPr>
      <w:rPr>
        <w:rFonts w:ascii="Wingdings" w:hAnsi="Wingdings" w:hint="default"/>
      </w:rPr>
    </w:lvl>
  </w:abstractNum>
  <w:abstractNum w:abstractNumId="60" w15:restartNumberingAfterBreak="0">
    <w:nsid w:val="504C379E"/>
    <w:multiLevelType w:val="hybridMultilevel"/>
    <w:tmpl w:val="DA46363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506B6795"/>
    <w:multiLevelType w:val="multilevel"/>
    <w:tmpl w:val="2B9A2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4394A0F"/>
    <w:multiLevelType w:val="hybridMultilevel"/>
    <w:tmpl w:val="6526C132"/>
    <w:lvl w:ilvl="0" w:tplc="FFFFFFFF">
      <w:start w:val="2"/>
      <w:numFmt w:val="decimal"/>
      <w:lvlText w:val="%1."/>
      <w:lvlJc w:val="left"/>
      <w:pPr>
        <w:ind w:left="360" w:hanging="360"/>
      </w:pPr>
      <w:rPr>
        <w:rFonts w:ascii="Arial" w:eastAsiaTheme="minorHAnsi" w:hAnsi="Arial" w:cstheme="minorBidi" w:hint="default"/>
      </w:rPr>
    </w:lvl>
    <w:lvl w:ilvl="1" w:tplc="FFFFFFFF">
      <w:start w:val="1"/>
      <w:numFmt w:val="decimal"/>
      <w:lvlText w:val="%2)"/>
      <w:lvlJc w:val="left"/>
      <w:pPr>
        <w:ind w:left="1440" w:hanging="360"/>
      </w:pPr>
      <w:rPr>
        <w:rFonts w:hint="default"/>
      </w:rPr>
    </w:lvl>
    <w:lvl w:ilvl="2" w:tplc="08090001">
      <w:start w:val="1"/>
      <w:numFmt w:val="bullet"/>
      <w:lvlText w:val=""/>
      <w:lvlJc w:val="left"/>
      <w:pPr>
        <w:ind w:left="36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551D137B"/>
    <w:multiLevelType w:val="hybridMultilevel"/>
    <w:tmpl w:val="85A69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5EF02C9"/>
    <w:multiLevelType w:val="hybridMultilevel"/>
    <w:tmpl w:val="FCA4B0FC"/>
    <w:lvl w:ilvl="0" w:tplc="08090003">
      <w:start w:val="1"/>
      <w:numFmt w:val="bullet"/>
      <w:lvlText w:val="o"/>
      <w:lvlJc w:val="left"/>
      <w:pPr>
        <w:ind w:left="1148" w:hanging="360"/>
      </w:pPr>
      <w:rPr>
        <w:rFonts w:ascii="Courier New" w:hAnsi="Courier New" w:cs="Courier New" w:hint="default"/>
      </w:rPr>
    </w:lvl>
    <w:lvl w:ilvl="1" w:tplc="08090003">
      <w:start w:val="1"/>
      <w:numFmt w:val="bullet"/>
      <w:lvlText w:val="o"/>
      <w:lvlJc w:val="left"/>
      <w:pPr>
        <w:ind w:left="1868" w:hanging="360"/>
      </w:pPr>
      <w:rPr>
        <w:rFonts w:ascii="Courier New" w:hAnsi="Courier New" w:cs="Courier New" w:hint="default"/>
      </w:rPr>
    </w:lvl>
    <w:lvl w:ilvl="2" w:tplc="08090005" w:tentative="1">
      <w:start w:val="1"/>
      <w:numFmt w:val="bullet"/>
      <w:lvlText w:val=""/>
      <w:lvlJc w:val="left"/>
      <w:pPr>
        <w:ind w:left="2588" w:hanging="360"/>
      </w:pPr>
      <w:rPr>
        <w:rFonts w:ascii="Wingdings" w:hAnsi="Wingdings" w:hint="default"/>
      </w:rPr>
    </w:lvl>
    <w:lvl w:ilvl="3" w:tplc="08090001" w:tentative="1">
      <w:start w:val="1"/>
      <w:numFmt w:val="bullet"/>
      <w:lvlText w:val=""/>
      <w:lvlJc w:val="left"/>
      <w:pPr>
        <w:ind w:left="3308" w:hanging="360"/>
      </w:pPr>
      <w:rPr>
        <w:rFonts w:ascii="Symbol" w:hAnsi="Symbol" w:hint="default"/>
      </w:rPr>
    </w:lvl>
    <w:lvl w:ilvl="4" w:tplc="08090003" w:tentative="1">
      <w:start w:val="1"/>
      <w:numFmt w:val="bullet"/>
      <w:lvlText w:val="o"/>
      <w:lvlJc w:val="left"/>
      <w:pPr>
        <w:ind w:left="4028" w:hanging="360"/>
      </w:pPr>
      <w:rPr>
        <w:rFonts w:ascii="Courier New" w:hAnsi="Courier New" w:cs="Courier New" w:hint="default"/>
      </w:rPr>
    </w:lvl>
    <w:lvl w:ilvl="5" w:tplc="08090005" w:tentative="1">
      <w:start w:val="1"/>
      <w:numFmt w:val="bullet"/>
      <w:lvlText w:val=""/>
      <w:lvlJc w:val="left"/>
      <w:pPr>
        <w:ind w:left="4748" w:hanging="360"/>
      </w:pPr>
      <w:rPr>
        <w:rFonts w:ascii="Wingdings" w:hAnsi="Wingdings" w:hint="default"/>
      </w:rPr>
    </w:lvl>
    <w:lvl w:ilvl="6" w:tplc="08090001" w:tentative="1">
      <w:start w:val="1"/>
      <w:numFmt w:val="bullet"/>
      <w:lvlText w:val=""/>
      <w:lvlJc w:val="left"/>
      <w:pPr>
        <w:ind w:left="5468" w:hanging="360"/>
      </w:pPr>
      <w:rPr>
        <w:rFonts w:ascii="Symbol" w:hAnsi="Symbol" w:hint="default"/>
      </w:rPr>
    </w:lvl>
    <w:lvl w:ilvl="7" w:tplc="08090003" w:tentative="1">
      <w:start w:val="1"/>
      <w:numFmt w:val="bullet"/>
      <w:lvlText w:val="o"/>
      <w:lvlJc w:val="left"/>
      <w:pPr>
        <w:ind w:left="6188" w:hanging="360"/>
      </w:pPr>
      <w:rPr>
        <w:rFonts w:ascii="Courier New" w:hAnsi="Courier New" w:cs="Courier New" w:hint="default"/>
      </w:rPr>
    </w:lvl>
    <w:lvl w:ilvl="8" w:tplc="08090005" w:tentative="1">
      <w:start w:val="1"/>
      <w:numFmt w:val="bullet"/>
      <w:lvlText w:val=""/>
      <w:lvlJc w:val="left"/>
      <w:pPr>
        <w:ind w:left="6908" w:hanging="360"/>
      </w:pPr>
      <w:rPr>
        <w:rFonts w:ascii="Wingdings" w:hAnsi="Wingdings" w:hint="default"/>
      </w:rPr>
    </w:lvl>
  </w:abstractNum>
  <w:abstractNum w:abstractNumId="65" w15:restartNumberingAfterBreak="0">
    <w:nsid w:val="56AA74A3"/>
    <w:multiLevelType w:val="multilevel"/>
    <w:tmpl w:val="B0F4F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9B23D71"/>
    <w:multiLevelType w:val="hybridMultilevel"/>
    <w:tmpl w:val="9710B07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5ABD3DE3"/>
    <w:multiLevelType w:val="hybridMultilevel"/>
    <w:tmpl w:val="C2E088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5B3019AE"/>
    <w:multiLevelType w:val="hybridMultilevel"/>
    <w:tmpl w:val="76040BDC"/>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5B911CEF"/>
    <w:multiLevelType w:val="hybridMultilevel"/>
    <w:tmpl w:val="44D06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BA16E0E"/>
    <w:multiLevelType w:val="hybridMultilevel"/>
    <w:tmpl w:val="3BB859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5BCD1784"/>
    <w:multiLevelType w:val="multilevel"/>
    <w:tmpl w:val="998CFE46"/>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F131E2E"/>
    <w:multiLevelType w:val="hybridMultilevel"/>
    <w:tmpl w:val="E1F2A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2A52BB7"/>
    <w:multiLevelType w:val="multilevel"/>
    <w:tmpl w:val="84D8D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64B16DF"/>
    <w:multiLevelType w:val="hybridMultilevel"/>
    <w:tmpl w:val="223E292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69750667"/>
    <w:multiLevelType w:val="hybridMultilevel"/>
    <w:tmpl w:val="EBA0F04A"/>
    <w:lvl w:ilvl="0" w:tplc="692057E4">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25548A7C" w:tentative="1">
      <w:start w:val="1"/>
      <w:numFmt w:val="bullet"/>
      <w:lvlText w:val=""/>
      <w:lvlJc w:val="left"/>
      <w:pPr>
        <w:tabs>
          <w:tab w:val="num" w:pos="1800"/>
        </w:tabs>
        <w:ind w:left="1800" w:hanging="360"/>
      </w:pPr>
      <w:rPr>
        <w:rFonts w:ascii="Symbol" w:hAnsi="Symbol" w:hint="default"/>
      </w:rPr>
    </w:lvl>
    <w:lvl w:ilvl="3" w:tplc="30662190" w:tentative="1">
      <w:start w:val="1"/>
      <w:numFmt w:val="bullet"/>
      <w:lvlText w:val=""/>
      <w:lvlJc w:val="left"/>
      <w:pPr>
        <w:tabs>
          <w:tab w:val="num" w:pos="2520"/>
        </w:tabs>
        <w:ind w:left="2520" w:hanging="360"/>
      </w:pPr>
      <w:rPr>
        <w:rFonts w:ascii="Symbol" w:hAnsi="Symbol" w:hint="default"/>
      </w:rPr>
    </w:lvl>
    <w:lvl w:ilvl="4" w:tplc="097C2D48" w:tentative="1">
      <w:start w:val="1"/>
      <w:numFmt w:val="bullet"/>
      <w:lvlText w:val=""/>
      <w:lvlJc w:val="left"/>
      <w:pPr>
        <w:tabs>
          <w:tab w:val="num" w:pos="3240"/>
        </w:tabs>
        <w:ind w:left="3240" w:hanging="360"/>
      </w:pPr>
      <w:rPr>
        <w:rFonts w:ascii="Symbol" w:hAnsi="Symbol" w:hint="default"/>
      </w:rPr>
    </w:lvl>
    <w:lvl w:ilvl="5" w:tplc="901C1980" w:tentative="1">
      <w:start w:val="1"/>
      <w:numFmt w:val="bullet"/>
      <w:lvlText w:val=""/>
      <w:lvlJc w:val="left"/>
      <w:pPr>
        <w:tabs>
          <w:tab w:val="num" w:pos="3960"/>
        </w:tabs>
        <w:ind w:left="3960" w:hanging="360"/>
      </w:pPr>
      <w:rPr>
        <w:rFonts w:ascii="Symbol" w:hAnsi="Symbol" w:hint="default"/>
      </w:rPr>
    </w:lvl>
    <w:lvl w:ilvl="6" w:tplc="9D16BF18" w:tentative="1">
      <w:start w:val="1"/>
      <w:numFmt w:val="bullet"/>
      <w:lvlText w:val=""/>
      <w:lvlJc w:val="left"/>
      <w:pPr>
        <w:tabs>
          <w:tab w:val="num" w:pos="4680"/>
        </w:tabs>
        <w:ind w:left="4680" w:hanging="360"/>
      </w:pPr>
      <w:rPr>
        <w:rFonts w:ascii="Symbol" w:hAnsi="Symbol" w:hint="default"/>
      </w:rPr>
    </w:lvl>
    <w:lvl w:ilvl="7" w:tplc="7C683E4E" w:tentative="1">
      <w:start w:val="1"/>
      <w:numFmt w:val="bullet"/>
      <w:lvlText w:val=""/>
      <w:lvlJc w:val="left"/>
      <w:pPr>
        <w:tabs>
          <w:tab w:val="num" w:pos="5400"/>
        </w:tabs>
        <w:ind w:left="5400" w:hanging="360"/>
      </w:pPr>
      <w:rPr>
        <w:rFonts w:ascii="Symbol" w:hAnsi="Symbol" w:hint="default"/>
      </w:rPr>
    </w:lvl>
    <w:lvl w:ilvl="8" w:tplc="B7BA0368" w:tentative="1">
      <w:start w:val="1"/>
      <w:numFmt w:val="bullet"/>
      <w:lvlText w:val=""/>
      <w:lvlJc w:val="left"/>
      <w:pPr>
        <w:tabs>
          <w:tab w:val="num" w:pos="6120"/>
        </w:tabs>
        <w:ind w:left="6120" w:hanging="360"/>
      </w:pPr>
      <w:rPr>
        <w:rFonts w:ascii="Symbol" w:hAnsi="Symbol" w:hint="default"/>
      </w:rPr>
    </w:lvl>
  </w:abstractNum>
  <w:abstractNum w:abstractNumId="76" w15:restartNumberingAfterBreak="0">
    <w:nsid w:val="6A9D4427"/>
    <w:multiLevelType w:val="hybridMultilevel"/>
    <w:tmpl w:val="D950497C"/>
    <w:lvl w:ilvl="0" w:tplc="FFFFFFFF">
      <w:start w:val="1"/>
      <w:numFmt w:val="decimal"/>
      <w:lvlText w:val="%1."/>
      <w:lvlJc w:val="left"/>
      <w:pPr>
        <w:ind w:left="720" w:hanging="360"/>
      </w:pPr>
      <w:rPr>
        <w:rFonts w:ascii="Arial" w:eastAsiaTheme="minorHAnsi" w:hAnsi="Arial" w:cstheme="minorBidi"/>
      </w:rPr>
    </w:lvl>
    <w:lvl w:ilvl="1" w:tplc="FFFFFFFF">
      <w:start w:val="1"/>
      <w:numFmt w:val="bullet"/>
      <w:lvlText w:val=""/>
      <w:lvlJc w:val="left"/>
      <w:pPr>
        <w:ind w:left="720" w:hanging="360"/>
      </w:pPr>
      <w:rPr>
        <w:rFonts w:ascii="Symbol" w:hAnsi="Symbol" w:hint="default"/>
      </w:rPr>
    </w:lvl>
    <w:lvl w:ilvl="2" w:tplc="08090001">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6B4E63C2"/>
    <w:multiLevelType w:val="hybridMultilevel"/>
    <w:tmpl w:val="C9EE6D68"/>
    <w:lvl w:ilvl="0" w:tplc="2E04CE90">
      <w:start w:val="15"/>
      <w:numFmt w:val="decimal"/>
      <w:lvlText w:val="%1."/>
      <w:lvlJc w:val="left"/>
      <w:pPr>
        <w:ind w:left="360" w:hanging="360"/>
      </w:pPr>
      <w:rPr>
        <w:rFonts w:ascii="Arial" w:eastAsiaTheme="minorHAnsi" w:hAnsi="Arial"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6BE73CDD"/>
    <w:multiLevelType w:val="hybridMultilevel"/>
    <w:tmpl w:val="B6F0A750"/>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6CA44458"/>
    <w:multiLevelType w:val="hybridMultilevel"/>
    <w:tmpl w:val="FFFFFFFF"/>
    <w:lvl w:ilvl="0" w:tplc="7F94E4E2">
      <w:start w:val="1"/>
      <w:numFmt w:val="bullet"/>
      <w:lvlText w:val=""/>
      <w:lvlJc w:val="left"/>
      <w:pPr>
        <w:ind w:left="720" w:hanging="360"/>
      </w:pPr>
      <w:rPr>
        <w:rFonts w:ascii="Symbol" w:hAnsi="Symbol" w:hint="default"/>
      </w:rPr>
    </w:lvl>
    <w:lvl w:ilvl="1" w:tplc="42A2B650">
      <w:start w:val="1"/>
      <w:numFmt w:val="bullet"/>
      <w:lvlText w:val="o"/>
      <w:lvlJc w:val="left"/>
      <w:pPr>
        <w:ind w:left="1440" w:hanging="360"/>
      </w:pPr>
      <w:rPr>
        <w:rFonts w:ascii="Courier New" w:hAnsi="Courier New" w:hint="default"/>
      </w:rPr>
    </w:lvl>
    <w:lvl w:ilvl="2" w:tplc="8DEC13BA">
      <w:start w:val="1"/>
      <w:numFmt w:val="bullet"/>
      <w:lvlText w:val=""/>
      <w:lvlJc w:val="left"/>
      <w:pPr>
        <w:ind w:left="2160" w:hanging="360"/>
      </w:pPr>
      <w:rPr>
        <w:rFonts w:ascii="Wingdings" w:hAnsi="Wingdings" w:hint="default"/>
      </w:rPr>
    </w:lvl>
    <w:lvl w:ilvl="3" w:tplc="02A0EDDC">
      <w:start w:val="1"/>
      <w:numFmt w:val="bullet"/>
      <w:lvlText w:val=""/>
      <w:lvlJc w:val="left"/>
      <w:pPr>
        <w:ind w:left="2880" w:hanging="360"/>
      </w:pPr>
      <w:rPr>
        <w:rFonts w:ascii="Symbol" w:hAnsi="Symbol" w:hint="default"/>
      </w:rPr>
    </w:lvl>
    <w:lvl w:ilvl="4" w:tplc="A2E6D12A">
      <w:start w:val="1"/>
      <w:numFmt w:val="bullet"/>
      <w:lvlText w:val="o"/>
      <w:lvlJc w:val="left"/>
      <w:pPr>
        <w:ind w:left="3600" w:hanging="360"/>
      </w:pPr>
      <w:rPr>
        <w:rFonts w:ascii="Courier New" w:hAnsi="Courier New" w:hint="default"/>
      </w:rPr>
    </w:lvl>
    <w:lvl w:ilvl="5" w:tplc="B544A4AE">
      <w:start w:val="1"/>
      <w:numFmt w:val="bullet"/>
      <w:lvlText w:val=""/>
      <w:lvlJc w:val="left"/>
      <w:pPr>
        <w:ind w:left="4320" w:hanging="360"/>
      </w:pPr>
      <w:rPr>
        <w:rFonts w:ascii="Wingdings" w:hAnsi="Wingdings" w:hint="default"/>
      </w:rPr>
    </w:lvl>
    <w:lvl w:ilvl="6" w:tplc="1A52FFCA">
      <w:start w:val="1"/>
      <w:numFmt w:val="bullet"/>
      <w:lvlText w:val=""/>
      <w:lvlJc w:val="left"/>
      <w:pPr>
        <w:ind w:left="5040" w:hanging="360"/>
      </w:pPr>
      <w:rPr>
        <w:rFonts w:ascii="Symbol" w:hAnsi="Symbol" w:hint="default"/>
      </w:rPr>
    </w:lvl>
    <w:lvl w:ilvl="7" w:tplc="AE880CEE">
      <w:start w:val="1"/>
      <w:numFmt w:val="bullet"/>
      <w:lvlText w:val="o"/>
      <w:lvlJc w:val="left"/>
      <w:pPr>
        <w:ind w:left="5760" w:hanging="360"/>
      </w:pPr>
      <w:rPr>
        <w:rFonts w:ascii="Courier New" w:hAnsi="Courier New" w:hint="default"/>
      </w:rPr>
    </w:lvl>
    <w:lvl w:ilvl="8" w:tplc="826018F8">
      <w:start w:val="1"/>
      <w:numFmt w:val="bullet"/>
      <w:lvlText w:val=""/>
      <w:lvlJc w:val="left"/>
      <w:pPr>
        <w:ind w:left="6480" w:hanging="360"/>
      </w:pPr>
      <w:rPr>
        <w:rFonts w:ascii="Wingdings" w:hAnsi="Wingdings" w:hint="default"/>
      </w:rPr>
    </w:lvl>
  </w:abstractNum>
  <w:abstractNum w:abstractNumId="80" w15:restartNumberingAfterBreak="0">
    <w:nsid w:val="712E423B"/>
    <w:multiLevelType w:val="hybridMultilevel"/>
    <w:tmpl w:val="338E5368"/>
    <w:lvl w:ilvl="0" w:tplc="08090003">
      <w:start w:val="1"/>
      <w:numFmt w:val="bullet"/>
      <w:lvlText w:val="o"/>
      <w:lvlJc w:val="left"/>
      <w:pPr>
        <w:ind w:left="1140" w:hanging="360"/>
      </w:pPr>
      <w:rPr>
        <w:rFonts w:ascii="Courier New" w:hAnsi="Courier New" w:cs="Courier New"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81" w15:restartNumberingAfterBreak="0">
    <w:nsid w:val="71B330E4"/>
    <w:multiLevelType w:val="multilevel"/>
    <w:tmpl w:val="9C722DB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82" w15:restartNumberingAfterBreak="0">
    <w:nsid w:val="73B705DA"/>
    <w:multiLevelType w:val="hybridMultilevel"/>
    <w:tmpl w:val="424E2350"/>
    <w:lvl w:ilvl="0" w:tplc="8DE62752">
      <w:start w:val="8"/>
      <w:numFmt w:val="decimal"/>
      <w:lvlText w:val="%1."/>
      <w:lvlJc w:val="left"/>
      <w:pPr>
        <w:ind w:left="360" w:hanging="360"/>
      </w:pPr>
      <w:rPr>
        <w:rFonts w:ascii="Arial" w:eastAsiaTheme="minorHAnsi" w:hAnsi="Arial"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73C221B3"/>
    <w:multiLevelType w:val="hybridMultilevel"/>
    <w:tmpl w:val="C0040C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6F4423E"/>
    <w:multiLevelType w:val="hybridMultilevel"/>
    <w:tmpl w:val="5D4EF8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82B6723"/>
    <w:multiLevelType w:val="hybridMultilevel"/>
    <w:tmpl w:val="8B3881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84E18DA"/>
    <w:multiLevelType w:val="hybridMultilevel"/>
    <w:tmpl w:val="B07CF4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91975AC"/>
    <w:multiLevelType w:val="hybridMultilevel"/>
    <w:tmpl w:val="2AA2D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F3D29C7"/>
    <w:multiLevelType w:val="hybridMultilevel"/>
    <w:tmpl w:val="A83EC8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FDE4651"/>
    <w:multiLevelType w:val="hybridMultilevel"/>
    <w:tmpl w:val="C62AE66C"/>
    <w:lvl w:ilvl="0" w:tplc="428077F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7712220">
    <w:abstractNumId w:val="4"/>
  </w:num>
  <w:num w:numId="2" w16cid:durableId="849610564">
    <w:abstractNumId w:val="69"/>
  </w:num>
  <w:num w:numId="3" w16cid:durableId="225920843">
    <w:abstractNumId w:val="43"/>
  </w:num>
  <w:num w:numId="4" w16cid:durableId="1799253728">
    <w:abstractNumId w:val="51"/>
  </w:num>
  <w:num w:numId="5" w16cid:durableId="1595934865">
    <w:abstractNumId w:val="57"/>
  </w:num>
  <w:num w:numId="6" w16cid:durableId="1977179441">
    <w:abstractNumId w:val="75"/>
  </w:num>
  <w:num w:numId="7" w16cid:durableId="1551303544">
    <w:abstractNumId w:val="76"/>
  </w:num>
  <w:num w:numId="8" w16cid:durableId="306251688">
    <w:abstractNumId w:val="72"/>
  </w:num>
  <w:num w:numId="9" w16cid:durableId="1618102674">
    <w:abstractNumId w:val="25"/>
  </w:num>
  <w:num w:numId="10" w16cid:durableId="1338311935">
    <w:abstractNumId w:val="9"/>
  </w:num>
  <w:num w:numId="11" w16cid:durableId="207764055">
    <w:abstractNumId w:val="60"/>
  </w:num>
  <w:num w:numId="12" w16cid:durableId="1091270990">
    <w:abstractNumId w:val="85"/>
  </w:num>
  <w:num w:numId="13" w16cid:durableId="1040131438">
    <w:abstractNumId w:val="28"/>
  </w:num>
  <w:num w:numId="14" w16cid:durableId="87893650">
    <w:abstractNumId w:val="68"/>
  </w:num>
  <w:num w:numId="15" w16cid:durableId="1940142989">
    <w:abstractNumId w:val="67"/>
  </w:num>
  <w:num w:numId="16" w16cid:durableId="1862621892">
    <w:abstractNumId w:val="66"/>
  </w:num>
  <w:num w:numId="17" w16cid:durableId="1217744206">
    <w:abstractNumId w:val="70"/>
  </w:num>
  <w:num w:numId="18" w16cid:durableId="701786160">
    <w:abstractNumId w:val="41"/>
  </w:num>
  <w:num w:numId="19" w16cid:durableId="419331214">
    <w:abstractNumId w:val="13"/>
  </w:num>
  <w:num w:numId="20" w16cid:durableId="1052732529">
    <w:abstractNumId w:val="73"/>
  </w:num>
  <w:num w:numId="21" w16cid:durableId="531186615">
    <w:abstractNumId w:val="83"/>
  </w:num>
  <w:num w:numId="22" w16cid:durableId="2058508440">
    <w:abstractNumId w:val="87"/>
  </w:num>
  <w:num w:numId="23" w16cid:durableId="1181046737">
    <w:abstractNumId w:val="55"/>
  </w:num>
  <w:num w:numId="24" w16cid:durableId="2136175165">
    <w:abstractNumId w:val="64"/>
  </w:num>
  <w:num w:numId="25" w16cid:durableId="1884754932">
    <w:abstractNumId w:val="62"/>
  </w:num>
  <w:num w:numId="26" w16cid:durableId="790829744">
    <w:abstractNumId w:val="88"/>
  </w:num>
  <w:num w:numId="27" w16cid:durableId="997802388">
    <w:abstractNumId w:val="14"/>
  </w:num>
  <w:num w:numId="28" w16cid:durableId="1101874341">
    <w:abstractNumId w:val="27"/>
  </w:num>
  <w:num w:numId="29" w16cid:durableId="73209050">
    <w:abstractNumId w:val="18"/>
  </w:num>
  <w:num w:numId="30" w16cid:durableId="1410226418">
    <w:abstractNumId w:val="89"/>
  </w:num>
  <w:num w:numId="31" w16cid:durableId="1404183489">
    <w:abstractNumId w:val="59"/>
  </w:num>
  <w:num w:numId="32" w16cid:durableId="1533150132">
    <w:abstractNumId w:val="40"/>
  </w:num>
  <w:num w:numId="33" w16cid:durableId="1109591210">
    <w:abstractNumId w:val="24"/>
  </w:num>
  <w:num w:numId="34" w16cid:durableId="164590824">
    <w:abstractNumId w:val="34"/>
  </w:num>
  <w:num w:numId="35" w16cid:durableId="865410027">
    <w:abstractNumId w:val="56"/>
  </w:num>
  <w:num w:numId="36" w16cid:durableId="108939962">
    <w:abstractNumId w:val="84"/>
  </w:num>
  <w:num w:numId="37" w16cid:durableId="1210650863">
    <w:abstractNumId w:val="48"/>
  </w:num>
  <w:num w:numId="38" w16cid:durableId="14188472">
    <w:abstractNumId w:val="1"/>
  </w:num>
  <w:num w:numId="39" w16cid:durableId="45222657">
    <w:abstractNumId w:val="63"/>
  </w:num>
  <w:num w:numId="40" w16cid:durableId="592708911">
    <w:abstractNumId w:val="7"/>
  </w:num>
  <w:num w:numId="41" w16cid:durableId="1118912555">
    <w:abstractNumId w:val="86"/>
  </w:num>
  <w:num w:numId="42" w16cid:durableId="1481727536">
    <w:abstractNumId w:val="29"/>
  </w:num>
  <w:num w:numId="43" w16cid:durableId="1898395795">
    <w:abstractNumId w:val="30"/>
  </w:num>
  <w:num w:numId="44" w16cid:durableId="273439354">
    <w:abstractNumId w:val="35"/>
  </w:num>
  <w:num w:numId="45" w16cid:durableId="1937129669">
    <w:abstractNumId w:val="0"/>
  </w:num>
  <w:num w:numId="46" w16cid:durableId="11419814">
    <w:abstractNumId w:val="82"/>
  </w:num>
  <w:num w:numId="47" w16cid:durableId="1109350737">
    <w:abstractNumId w:val="46"/>
  </w:num>
  <w:num w:numId="48" w16cid:durableId="240721910">
    <w:abstractNumId w:val="77"/>
  </w:num>
  <w:num w:numId="49" w16cid:durableId="294142074">
    <w:abstractNumId w:val="49"/>
  </w:num>
  <w:num w:numId="50" w16cid:durableId="913901475">
    <w:abstractNumId w:val="16"/>
  </w:num>
  <w:num w:numId="51" w16cid:durableId="767889386">
    <w:abstractNumId w:val="32"/>
  </w:num>
  <w:num w:numId="52" w16cid:durableId="819350980">
    <w:abstractNumId w:val="11"/>
  </w:num>
  <w:num w:numId="53" w16cid:durableId="1920946885">
    <w:abstractNumId w:val="20"/>
  </w:num>
  <w:num w:numId="54" w16cid:durableId="1034891608">
    <w:abstractNumId w:val="37"/>
  </w:num>
  <w:num w:numId="55" w16cid:durableId="1759019002">
    <w:abstractNumId w:val="10"/>
  </w:num>
  <w:num w:numId="56" w16cid:durableId="1832790780">
    <w:abstractNumId w:val="42"/>
  </w:num>
  <w:num w:numId="57" w16cid:durableId="83915720">
    <w:abstractNumId w:val="38"/>
  </w:num>
  <w:num w:numId="58" w16cid:durableId="1039016241">
    <w:abstractNumId w:val="8"/>
  </w:num>
  <w:num w:numId="59" w16cid:durableId="1598906816">
    <w:abstractNumId w:val="15"/>
  </w:num>
  <w:num w:numId="60" w16cid:durableId="1992710435">
    <w:abstractNumId w:val="47"/>
  </w:num>
  <w:num w:numId="61" w16cid:durableId="80880940">
    <w:abstractNumId w:val="23"/>
  </w:num>
  <w:num w:numId="62" w16cid:durableId="1906184180">
    <w:abstractNumId w:val="65"/>
  </w:num>
  <w:num w:numId="63" w16cid:durableId="770469498">
    <w:abstractNumId w:val="71"/>
  </w:num>
  <w:num w:numId="64" w16cid:durableId="2128961604">
    <w:abstractNumId w:val="22"/>
  </w:num>
  <w:num w:numId="65" w16cid:durableId="1151563374">
    <w:abstractNumId w:val="21"/>
  </w:num>
  <w:num w:numId="66" w16cid:durableId="1782720591">
    <w:abstractNumId w:val="81"/>
  </w:num>
  <w:num w:numId="67" w16cid:durableId="167526982">
    <w:abstractNumId w:val="33"/>
  </w:num>
  <w:num w:numId="68" w16cid:durableId="1874153580">
    <w:abstractNumId w:val="6"/>
  </w:num>
  <w:num w:numId="69" w16cid:durableId="59138731">
    <w:abstractNumId w:val="3"/>
  </w:num>
  <w:num w:numId="70" w16cid:durableId="674259507">
    <w:abstractNumId w:val="44"/>
  </w:num>
  <w:num w:numId="71" w16cid:durableId="1306734616">
    <w:abstractNumId w:val="31"/>
  </w:num>
  <w:num w:numId="72" w16cid:durableId="416637695">
    <w:abstractNumId w:val="61"/>
  </w:num>
  <w:num w:numId="73" w16cid:durableId="466096344">
    <w:abstractNumId w:val="78"/>
  </w:num>
  <w:num w:numId="74" w16cid:durableId="1044674615">
    <w:abstractNumId w:val="36"/>
  </w:num>
  <w:num w:numId="75" w16cid:durableId="921255519">
    <w:abstractNumId w:val="53"/>
  </w:num>
  <w:num w:numId="76" w16cid:durableId="1901940600">
    <w:abstractNumId w:val="54"/>
  </w:num>
  <w:num w:numId="77" w16cid:durableId="297104104">
    <w:abstractNumId w:val="19"/>
  </w:num>
  <w:num w:numId="78" w16cid:durableId="835804901">
    <w:abstractNumId w:val="58"/>
  </w:num>
  <w:num w:numId="79" w16cid:durableId="410277422">
    <w:abstractNumId w:val="80"/>
  </w:num>
  <w:num w:numId="80" w16cid:durableId="143159242">
    <w:abstractNumId w:val="39"/>
  </w:num>
  <w:num w:numId="81" w16cid:durableId="449083440">
    <w:abstractNumId w:val="79"/>
  </w:num>
  <w:num w:numId="82" w16cid:durableId="2006663887">
    <w:abstractNumId w:val="12"/>
  </w:num>
  <w:num w:numId="83" w16cid:durableId="1743944461">
    <w:abstractNumId w:val="17"/>
  </w:num>
  <w:num w:numId="84" w16cid:durableId="270089197">
    <w:abstractNumId w:val="52"/>
  </w:num>
  <w:num w:numId="85" w16cid:durableId="259801689">
    <w:abstractNumId w:val="2"/>
  </w:num>
  <w:num w:numId="86" w16cid:durableId="1527212338">
    <w:abstractNumId w:val="74"/>
  </w:num>
  <w:num w:numId="87" w16cid:durableId="139854562">
    <w:abstractNumId w:val="26"/>
  </w:num>
  <w:num w:numId="88" w16cid:durableId="1933853448">
    <w:abstractNumId w:val="50"/>
  </w:num>
  <w:num w:numId="89" w16cid:durableId="166673828">
    <w:abstractNumId w:val="45"/>
  </w:num>
  <w:num w:numId="90" w16cid:durableId="1061631266">
    <w:abstractNumId w:val="5"/>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985"/>
    <w:rsid w:val="00000457"/>
    <w:rsid w:val="00000466"/>
    <w:rsid w:val="0000047C"/>
    <w:rsid w:val="00000631"/>
    <w:rsid w:val="00000645"/>
    <w:rsid w:val="00000669"/>
    <w:rsid w:val="00000834"/>
    <w:rsid w:val="00000896"/>
    <w:rsid w:val="000009EF"/>
    <w:rsid w:val="000009F3"/>
    <w:rsid w:val="00000A10"/>
    <w:rsid w:val="00000AB0"/>
    <w:rsid w:val="00000BA8"/>
    <w:rsid w:val="00000EC7"/>
    <w:rsid w:val="00001397"/>
    <w:rsid w:val="000013AF"/>
    <w:rsid w:val="000016B6"/>
    <w:rsid w:val="000016EC"/>
    <w:rsid w:val="000018CE"/>
    <w:rsid w:val="0000193D"/>
    <w:rsid w:val="00001BB3"/>
    <w:rsid w:val="00001C8C"/>
    <w:rsid w:val="00001CC8"/>
    <w:rsid w:val="00001F4D"/>
    <w:rsid w:val="000021E0"/>
    <w:rsid w:val="0000232A"/>
    <w:rsid w:val="000023AB"/>
    <w:rsid w:val="000023B6"/>
    <w:rsid w:val="0000256C"/>
    <w:rsid w:val="0000287B"/>
    <w:rsid w:val="00002964"/>
    <w:rsid w:val="00002BBD"/>
    <w:rsid w:val="00002E41"/>
    <w:rsid w:val="00002E52"/>
    <w:rsid w:val="00002E57"/>
    <w:rsid w:val="00002E9E"/>
    <w:rsid w:val="00002EDF"/>
    <w:rsid w:val="000030DC"/>
    <w:rsid w:val="00003137"/>
    <w:rsid w:val="000033B8"/>
    <w:rsid w:val="00003468"/>
    <w:rsid w:val="00003476"/>
    <w:rsid w:val="000035DD"/>
    <w:rsid w:val="000036AC"/>
    <w:rsid w:val="0000373B"/>
    <w:rsid w:val="000037CB"/>
    <w:rsid w:val="000038F4"/>
    <w:rsid w:val="00003968"/>
    <w:rsid w:val="00003AE3"/>
    <w:rsid w:val="00003B66"/>
    <w:rsid w:val="00003CB5"/>
    <w:rsid w:val="00003F2E"/>
    <w:rsid w:val="0000417B"/>
    <w:rsid w:val="000041C4"/>
    <w:rsid w:val="000041CA"/>
    <w:rsid w:val="000041D9"/>
    <w:rsid w:val="0000421C"/>
    <w:rsid w:val="000042A2"/>
    <w:rsid w:val="000043BD"/>
    <w:rsid w:val="0000450E"/>
    <w:rsid w:val="00004592"/>
    <w:rsid w:val="000047CD"/>
    <w:rsid w:val="0000480F"/>
    <w:rsid w:val="00004D0E"/>
    <w:rsid w:val="00004DDD"/>
    <w:rsid w:val="00004F4C"/>
    <w:rsid w:val="0000509C"/>
    <w:rsid w:val="00005404"/>
    <w:rsid w:val="00005592"/>
    <w:rsid w:val="0000568B"/>
    <w:rsid w:val="00005A84"/>
    <w:rsid w:val="00005ADD"/>
    <w:rsid w:val="00005B3B"/>
    <w:rsid w:val="00005CE9"/>
    <w:rsid w:val="00006109"/>
    <w:rsid w:val="0000610B"/>
    <w:rsid w:val="00006221"/>
    <w:rsid w:val="000064BE"/>
    <w:rsid w:val="00006722"/>
    <w:rsid w:val="00006A19"/>
    <w:rsid w:val="00006D4F"/>
    <w:rsid w:val="00006D9E"/>
    <w:rsid w:val="00006E69"/>
    <w:rsid w:val="00006F3C"/>
    <w:rsid w:val="00007081"/>
    <w:rsid w:val="00007195"/>
    <w:rsid w:val="000071F8"/>
    <w:rsid w:val="000073E2"/>
    <w:rsid w:val="0000758D"/>
    <w:rsid w:val="000075A9"/>
    <w:rsid w:val="0000783D"/>
    <w:rsid w:val="00007E51"/>
    <w:rsid w:val="000101E8"/>
    <w:rsid w:val="000105C5"/>
    <w:rsid w:val="000107CF"/>
    <w:rsid w:val="000108DC"/>
    <w:rsid w:val="00010D84"/>
    <w:rsid w:val="00010DF9"/>
    <w:rsid w:val="00010EB1"/>
    <w:rsid w:val="0001162F"/>
    <w:rsid w:val="0001171C"/>
    <w:rsid w:val="00011868"/>
    <w:rsid w:val="00011955"/>
    <w:rsid w:val="00011C15"/>
    <w:rsid w:val="00011D32"/>
    <w:rsid w:val="00011D45"/>
    <w:rsid w:val="00011D94"/>
    <w:rsid w:val="00011E52"/>
    <w:rsid w:val="00011F95"/>
    <w:rsid w:val="00011FAA"/>
    <w:rsid w:val="000120C0"/>
    <w:rsid w:val="00012119"/>
    <w:rsid w:val="000123D6"/>
    <w:rsid w:val="000124EC"/>
    <w:rsid w:val="000125A5"/>
    <w:rsid w:val="000125F7"/>
    <w:rsid w:val="0001281D"/>
    <w:rsid w:val="000128D4"/>
    <w:rsid w:val="00012A8E"/>
    <w:rsid w:val="00012B15"/>
    <w:rsid w:val="00012B2A"/>
    <w:rsid w:val="00012BFF"/>
    <w:rsid w:val="000130A0"/>
    <w:rsid w:val="00013146"/>
    <w:rsid w:val="000131CB"/>
    <w:rsid w:val="000132BC"/>
    <w:rsid w:val="000132DE"/>
    <w:rsid w:val="0001347D"/>
    <w:rsid w:val="000134E9"/>
    <w:rsid w:val="0001383E"/>
    <w:rsid w:val="00013B56"/>
    <w:rsid w:val="00013D24"/>
    <w:rsid w:val="00013D4E"/>
    <w:rsid w:val="00013E6A"/>
    <w:rsid w:val="00013F93"/>
    <w:rsid w:val="0001416B"/>
    <w:rsid w:val="000143E3"/>
    <w:rsid w:val="00014600"/>
    <w:rsid w:val="0001460D"/>
    <w:rsid w:val="00014653"/>
    <w:rsid w:val="00014670"/>
    <w:rsid w:val="000146C0"/>
    <w:rsid w:val="00014707"/>
    <w:rsid w:val="00014803"/>
    <w:rsid w:val="00014817"/>
    <w:rsid w:val="00014841"/>
    <w:rsid w:val="0001486E"/>
    <w:rsid w:val="00014988"/>
    <w:rsid w:val="00014A02"/>
    <w:rsid w:val="00014A42"/>
    <w:rsid w:val="00014AD9"/>
    <w:rsid w:val="00014B84"/>
    <w:rsid w:val="00014CA7"/>
    <w:rsid w:val="00014CD6"/>
    <w:rsid w:val="00014D60"/>
    <w:rsid w:val="00014D61"/>
    <w:rsid w:val="000150FE"/>
    <w:rsid w:val="000151C8"/>
    <w:rsid w:val="00015213"/>
    <w:rsid w:val="000152B0"/>
    <w:rsid w:val="00015303"/>
    <w:rsid w:val="0001539E"/>
    <w:rsid w:val="000158EF"/>
    <w:rsid w:val="00015B3C"/>
    <w:rsid w:val="00015C7D"/>
    <w:rsid w:val="00015DF9"/>
    <w:rsid w:val="00015EE8"/>
    <w:rsid w:val="00015F60"/>
    <w:rsid w:val="00016134"/>
    <w:rsid w:val="0001626D"/>
    <w:rsid w:val="00016280"/>
    <w:rsid w:val="000169F9"/>
    <w:rsid w:val="00016EEF"/>
    <w:rsid w:val="00017068"/>
    <w:rsid w:val="00017142"/>
    <w:rsid w:val="000171C9"/>
    <w:rsid w:val="000171D8"/>
    <w:rsid w:val="0001728D"/>
    <w:rsid w:val="0001753B"/>
    <w:rsid w:val="00017546"/>
    <w:rsid w:val="000175A3"/>
    <w:rsid w:val="00017632"/>
    <w:rsid w:val="00017699"/>
    <w:rsid w:val="0001775D"/>
    <w:rsid w:val="00017EDD"/>
    <w:rsid w:val="00020139"/>
    <w:rsid w:val="000205A9"/>
    <w:rsid w:val="000206F0"/>
    <w:rsid w:val="00020701"/>
    <w:rsid w:val="00020817"/>
    <w:rsid w:val="0002087E"/>
    <w:rsid w:val="00020EEC"/>
    <w:rsid w:val="0002178F"/>
    <w:rsid w:val="00021905"/>
    <w:rsid w:val="00021A52"/>
    <w:rsid w:val="00021A6E"/>
    <w:rsid w:val="00021A80"/>
    <w:rsid w:val="00021BE5"/>
    <w:rsid w:val="00021C09"/>
    <w:rsid w:val="00021D1E"/>
    <w:rsid w:val="00021DC5"/>
    <w:rsid w:val="00021ECF"/>
    <w:rsid w:val="00021EE9"/>
    <w:rsid w:val="00021F7E"/>
    <w:rsid w:val="0002205D"/>
    <w:rsid w:val="00022133"/>
    <w:rsid w:val="000221EF"/>
    <w:rsid w:val="00022264"/>
    <w:rsid w:val="00022758"/>
    <w:rsid w:val="0002290D"/>
    <w:rsid w:val="00022B39"/>
    <w:rsid w:val="00022B83"/>
    <w:rsid w:val="00022CE9"/>
    <w:rsid w:val="00022D1B"/>
    <w:rsid w:val="00022DB7"/>
    <w:rsid w:val="00022FF4"/>
    <w:rsid w:val="0002322F"/>
    <w:rsid w:val="0002338E"/>
    <w:rsid w:val="000238C8"/>
    <w:rsid w:val="00023A0A"/>
    <w:rsid w:val="00023A81"/>
    <w:rsid w:val="00023BC6"/>
    <w:rsid w:val="00023C5B"/>
    <w:rsid w:val="00023D18"/>
    <w:rsid w:val="00023DE2"/>
    <w:rsid w:val="000241D2"/>
    <w:rsid w:val="000241F1"/>
    <w:rsid w:val="00024506"/>
    <w:rsid w:val="0002479F"/>
    <w:rsid w:val="000249A0"/>
    <w:rsid w:val="000249EA"/>
    <w:rsid w:val="00024B0E"/>
    <w:rsid w:val="00024C5A"/>
    <w:rsid w:val="00024DC6"/>
    <w:rsid w:val="00024F4D"/>
    <w:rsid w:val="00024F82"/>
    <w:rsid w:val="000250A5"/>
    <w:rsid w:val="000250FF"/>
    <w:rsid w:val="000251DA"/>
    <w:rsid w:val="000252C3"/>
    <w:rsid w:val="000252D0"/>
    <w:rsid w:val="000254D5"/>
    <w:rsid w:val="000254FB"/>
    <w:rsid w:val="00025579"/>
    <w:rsid w:val="0002564B"/>
    <w:rsid w:val="000257B5"/>
    <w:rsid w:val="00025C6D"/>
    <w:rsid w:val="00025DDA"/>
    <w:rsid w:val="00025E0F"/>
    <w:rsid w:val="00025EAB"/>
    <w:rsid w:val="0002603A"/>
    <w:rsid w:val="00026170"/>
    <w:rsid w:val="00026783"/>
    <w:rsid w:val="000267C3"/>
    <w:rsid w:val="000268A3"/>
    <w:rsid w:val="00026AA7"/>
    <w:rsid w:val="00026EE3"/>
    <w:rsid w:val="00026FB6"/>
    <w:rsid w:val="00026FC7"/>
    <w:rsid w:val="00027114"/>
    <w:rsid w:val="000271F5"/>
    <w:rsid w:val="00027305"/>
    <w:rsid w:val="000273E1"/>
    <w:rsid w:val="000274B5"/>
    <w:rsid w:val="000274DF"/>
    <w:rsid w:val="0002767B"/>
    <w:rsid w:val="0002799F"/>
    <w:rsid w:val="00027A54"/>
    <w:rsid w:val="00027B53"/>
    <w:rsid w:val="00027DE2"/>
    <w:rsid w:val="00027E00"/>
    <w:rsid w:val="0003011C"/>
    <w:rsid w:val="00030150"/>
    <w:rsid w:val="000301B0"/>
    <w:rsid w:val="0003025B"/>
    <w:rsid w:val="0003027F"/>
    <w:rsid w:val="00030519"/>
    <w:rsid w:val="00030809"/>
    <w:rsid w:val="0003087C"/>
    <w:rsid w:val="0003097B"/>
    <w:rsid w:val="00030E29"/>
    <w:rsid w:val="000311A3"/>
    <w:rsid w:val="00031281"/>
    <w:rsid w:val="00031290"/>
    <w:rsid w:val="0003138A"/>
    <w:rsid w:val="00031522"/>
    <w:rsid w:val="00031550"/>
    <w:rsid w:val="000315E9"/>
    <w:rsid w:val="0003168C"/>
    <w:rsid w:val="00031691"/>
    <w:rsid w:val="000316DD"/>
    <w:rsid w:val="000317B9"/>
    <w:rsid w:val="000317EC"/>
    <w:rsid w:val="00031884"/>
    <w:rsid w:val="0003195A"/>
    <w:rsid w:val="00031AC4"/>
    <w:rsid w:val="00031C45"/>
    <w:rsid w:val="00031D3E"/>
    <w:rsid w:val="00031E7C"/>
    <w:rsid w:val="00031E89"/>
    <w:rsid w:val="00032103"/>
    <w:rsid w:val="00032244"/>
    <w:rsid w:val="00032434"/>
    <w:rsid w:val="0003249E"/>
    <w:rsid w:val="000324FE"/>
    <w:rsid w:val="000325FA"/>
    <w:rsid w:val="00032666"/>
    <w:rsid w:val="00032AFC"/>
    <w:rsid w:val="00032E88"/>
    <w:rsid w:val="00032F95"/>
    <w:rsid w:val="00032FD1"/>
    <w:rsid w:val="00033071"/>
    <w:rsid w:val="000332C4"/>
    <w:rsid w:val="00033579"/>
    <w:rsid w:val="000335ED"/>
    <w:rsid w:val="000336FA"/>
    <w:rsid w:val="00033721"/>
    <w:rsid w:val="00033829"/>
    <w:rsid w:val="00033BBA"/>
    <w:rsid w:val="00033C7E"/>
    <w:rsid w:val="00033D3A"/>
    <w:rsid w:val="00034089"/>
    <w:rsid w:val="0003409E"/>
    <w:rsid w:val="00034143"/>
    <w:rsid w:val="00034445"/>
    <w:rsid w:val="0003468C"/>
    <w:rsid w:val="00034820"/>
    <w:rsid w:val="00034919"/>
    <w:rsid w:val="00034944"/>
    <w:rsid w:val="00034995"/>
    <w:rsid w:val="00034B49"/>
    <w:rsid w:val="00034B8D"/>
    <w:rsid w:val="00034BFE"/>
    <w:rsid w:val="00034DA0"/>
    <w:rsid w:val="00034E65"/>
    <w:rsid w:val="00034F18"/>
    <w:rsid w:val="00034FFA"/>
    <w:rsid w:val="0003504A"/>
    <w:rsid w:val="000353B1"/>
    <w:rsid w:val="00035435"/>
    <w:rsid w:val="0003559E"/>
    <w:rsid w:val="000359AD"/>
    <w:rsid w:val="000359C1"/>
    <w:rsid w:val="00035A0B"/>
    <w:rsid w:val="00035A36"/>
    <w:rsid w:val="00035B3F"/>
    <w:rsid w:val="00035BBE"/>
    <w:rsid w:val="00035C54"/>
    <w:rsid w:val="00035E9E"/>
    <w:rsid w:val="00035EAC"/>
    <w:rsid w:val="00035F80"/>
    <w:rsid w:val="00036019"/>
    <w:rsid w:val="000360B6"/>
    <w:rsid w:val="000360FF"/>
    <w:rsid w:val="0003628B"/>
    <w:rsid w:val="00036366"/>
    <w:rsid w:val="0003686C"/>
    <w:rsid w:val="000368D5"/>
    <w:rsid w:val="00036C2A"/>
    <w:rsid w:val="00036C6C"/>
    <w:rsid w:val="00036DCF"/>
    <w:rsid w:val="00036E50"/>
    <w:rsid w:val="00036F99"/>
    <w:rsid w:val="000371E2"/>
    <w:rsid w:val="000372DA"/>
    <w:rsid w:val="00037501"/>
    <w:rsid w:val="000375D5"/>
    <w:rsid w:val="000377AC"/>
    <w:rsid w:val="000377FC"/>
    <w:rsid w:val="000378E2"/>
    <w:rsid w:val="000379F5"/>
    <w:rsid w:val="00037A31"/>
    <w:rsid w:val="00037F21"/>
    <w:rsid w:val="0004008F"/>
    <w:rsid w:val="000402A8"/>
    <w:rsid w:val="00040331"/>
    <w:rsid w:val="0004065C"/>
    <w:rsid w:val="000406F7"/>
    <w:rsid w:val="00040730"/>
    <w:rsid w:val="00040988"/>
    <w:rsid w:val="000409DD"/>
    <w:rsid w:val="00040D3C"/>
    <w:rsid w:val="00040D5B"/>
    <w:rsid w:val="00041158"/>
    <w:rsid w:val="00041211"/>
    <w:rsid w:val="000412FB"/>
    <w:rsid w:val="00041386"/>
    <w:rsid w:val="000413EB"/>
    <w:rsid w:val="000413FD"/>
    <w:rsid w:val="000415D0"/>
    <w:rsid w:val="00041607"/>
    <w:rsid w:val="0004183A"/>
    <w:rsid w:val="00041F30"/>
    <w:rsid w:val="00041F3E"/>
    <w:rsid w:val="000420B0"/>
    <w:rsid w:val="00042263"/>
    <w:rsid w:val="000423CF"/>
    <w:rsid w:val="000424F7"/>
    <w:rsid w:val="00042610"/>
    <w:rsid w:val="00042850"/>
    <w:rsid w:val="00042892"/>
    <w:rsid w:val="000428AC"/>
    <w:rsid w:val="0004292C"/>
    <w:rsid w:val="00042CB5"/>
    <w:rsid w:val="00042CE8"/>
    <w:rsid w:val="0004305B"/>
    <w:rsid w:val="00043216"/>
    <w:rsid w:val="00043563"/>
    <w:rsid w:val="000435F1"/>
    <w:rsid w:val="00043607"/>
    <w:rsid w:val="00043674"/>
    <w:rsid w:val="00043933"/>
    <w:rsid w:val="00043A0F"/>
    <w:rsid w:val="00043C3C"/>
    <w:rsid w:val="00043DBA"/>
    <w:rsid w:val="00044119"/>
    <w:rsid w:val="0004451B"/>
    <w:rsid w:val="0004454A"/>
    <w:rsid w:val="000448B3"/>
    <w:rsid w:val="0004496D"/>
    <w:rsid w:val="00044992"/>
    <w:rsid w:val="00044BE8"/>
    <w:rsid w:val="00044D04"/>
    <w:rsid w:val="00044D08"/>
    <w:rsid w:val="000450F2"/>
    <w:rsid w:val="000452D1"/>
    <w:rsid w:val="0004540E"/>
    <w:rsid w:val="0004550B"/>
    <w:rsid w:val="00045678"/>
    <w:rsid w:val="0004568E"/>
    <w:rsid w:val="000456C4"/>
    <w:rsid w:val="000456EC"/>
    <w:rsid w:val="00045E83"/>
    <w:rsid w:val="00046353"/>
    <w:rsid w:val="0004669A"/>
    <w:rsid w:val="00046726"/>
    <w:rsid w:val="000468FB"/>
    <w:rsid w:val="00046917"/>
    <w:rsid w:val="00046A23"/>
    <w:rsid w:val="00046B6B"/>
    <w:rsid w:val="00046BBD"/>
    <w:rsid w:val="00046DC4"/>
    <w:rsid w:val="00046F6D"/>
    <w:rsid w:val="00047073"/>
    <w:rsid w:val="00047101"/>
    <w:rsid w:val="00047261"/>
    <w:rsid w:val="00047294"/>
    <w:rsid w:val="00047321"/>
    <w:rsid w:val="00047447"/>
    <w:rsid w:val="00047714"/>
    <w:rsid w:val="00047780"/>
    <w:rsid w:val="00047941"/>
    <w:rsid w:val="00047BAC"/>
    <w:rsid w:val="00047BFC"/>
    <w:rsid w:val="00047D58"/>
    <w:rsid w:val="00047E3B"/>
    <w:rsid w:val="000500ED"/>
    <w:rsid w:val="00050172"/>
    <w:rsid w:val="0005020E"/>
    <w:rsid w:val="0005047B"/>
    <w:rsid w:val="00050592"/>
    <w:rsid w:val="00050680"/>
    <w:rsid w:val="000506D5"/>
    <w:rsid w:val="0005070A"/>
    <w:rsid w:val="0005079F"/>
    <w:rsid w:val="000507A0"/>
    <w:rsid w:val="000507CF"/>
    <w:rsid w:val="000508E5"/>
    <w:rsid w:val="00050A15"/>
    <w:rsid w:val="00050D5D"/>
    <w:rsid w:val="00050F04"/>
    <w:rsid w:val="0005149E"/>
    <w:rsid w:val="000515EA"/>
    <w:rsid w:val="000516F7"/>
    <w:rsid w:val="000516F9"/>
    <w:rsid w:val="0005172B"/>
    <w:rsid w:val="0005174E"/>
    <w:rsid w:val="00051811"/>
    <w:rsid w:val="0005188F"/>
    <w:rsid w:val="00051893"/>
    <w:rsid w:val="00051B57"/>
    <w:rsid w:val="00051BAC"/>
    <w:rsid w:val="00051CC5"/>
    <w:rsid w:val="00051CF1"/>
    <w:rsid w:val="00051D3B"/>
    <w:rsid w:val="00051E65"/>
    <w:rsid w:val="00051F15"/>
    <w:rsid w:val="00051F20"/>
    <w:rsid w:val="00051F84"/>
    <w:rsid w:val="00052241"/>
    <w:rsid w:val="000525D6"/>
    <w:rsid w:val="0005275A"/>
    <w:rsid w:val="0005291F"/>
    <w:rsid w:val="00052AFF"/>
    <w:rsid w:val="00052EE6"/>
    <w:rsid w:val="00052F1D"/>
    <w:rsid w:val="00053125"/>
    <w:rsid w:val="000531A1"/>
    <w:rsid w:val="0005346E"/>
    <w:rsid w:val="000535C7"/>
    <w:rsid w:val="00053635"/>
    <w:rsid w:val="00053791"/>
    <w:rsid w:val="000537E4"/>
    <w:rsid w:val="0005387C"/>
    <w:rsid w:val="00053AC3"/>
    <w:rsid w:val="00053B7B"/>
    <w:rsid w:val="00053BC7"/>
    <w:rsid w:val="00053CEB"/>
    <w:rsid w:val="000540E2"/>
    <w:rsid w:val="00054341"/>
    <w:rsid w:val="00054414"/>
    <w:rsid w:val="00054516"/>
    <w:rsid w:val="000545AC"/>
    <w:rsid w:val="000547DE"/>
    <w:rsid w:val="0005495D"/>
    <w:rsid w:val="000549AF"/>
    <w:rsid w:val="00054C5A"/>
    <w:rsid w:val="00054D20"/>
    <w:rsid w:val="00054D7D"/>
    <w:rsid w:val="00054DB1"/>
    <w:rsid w:val="00054DF5"/>
    <w:rsid w:val="00054EF3"/>
    <w:rsid w:val="00054F26"/>
    <w:rsid w:val="00054FD5"/>
    <w:rsid w:val="000551ED"/>
    <w:rsid w:val="00055272"/>
    <w:rsid w:val="000552A8"/>
    <w:rsid w:val="000552BB"/>
    <w:rsid w:val="0005547A"/>
    <w:rsid w:val="00055608"/>
    <w:rsid w:val="000556EA"/>
    <w:rsid w:val="000557C9"/>
    <w:rsid w:val="000559A9"/>
    <w:rsid w:val="00055AAB"/>
    <w:rsid w:val="00055ADA"/>
    <w:rsid w:val="00055C21"/>
    <w:rsid w:val="00055CCA"/>
    <w:rsid w:val="00055D68"/>
    <w:rsid w:val="00056192"/>
    <w:rsid w:val="00056282"/>
    <w:rsid w:val="000562CB"/>
    <w:rsid w:val="000562F7"/>
    <w:rsid w:val="00056373"/>
    <w:rsid w:val="000565B1"/>
    <w:rsid w:val="000566DD"/>
    <w:rsid w:val="000569DD"/>
    <w:rsid w:val="00056A9E"/>
    <w:rsid w:val="00056AD0"/>
    <w:rsid w:val="00056B4C"/>
    <w:rsid w:val="00056E45"/>
    <w:rsid w:val="00056F38"/>
    <w:rsid w:val="00056FAD"/>
    <w:rsid w:val="000571B3"/>
    <w:rsid w:val="0005737D"/>
    <w:rsid w:val="00057514"/>
    <w:rsid w:val="0005759D"/>
    <w:rsid w:val="00057963"/>
    <w:rsid w:val="00057968"/>
    <w:rsid w:val="00057BB0"/>
    <w:rsid w:val="00057D04"/>
    <w:rsid w:val="00057EE3"/>
    <w:rsid w:val="00057F02"/>
    <w:rsid w:val="00060002"/>
    <w:rsid w:val="00060185"/>
    <w:rsid w:val="00060333"/>
    <w:rsid w:val="000603FB"/>
    <w:rsid w:val="0006062E"/>
    <w:rsid w:val="0006063C"/>
    <w:rsid w:val="0006064F"/>
    <w:rsid w:val="0006067B"/>
    <w:rsid w:val="0006073A"/>
    <w:rsid w:val="0006075D"/>
    <w:rsid w:val="0006083B"/>
    <w:rsid w:val="000608C4"/>
    <w:rsid w:val="00060ACA"/>
    <w:rsid w:val="00060BF1"/>
    <w:rsid w:val="00060C29"/>
    <w:rsid w:val="00060D21"/>
    <w:rsid w:val="00060D32"/>
    <w:rsid w:val="00060DB3"/>
    <w:rsid w:val="00060E2C"/>
    <w:rsid w:val="00060E8C"/>
    <w:rsid w:val="00060EEB"/>
    <w:rsid w:val="00061082"/>
    <w:rsid w:val="0006111E"/>
    <w:rsid w:val="00061124"/>
    <w:rsid w:val="000613C4"/>
    <w:rsid w:val="00061563"/>
    <w:rsid w:val="0006163A"/>
    <w:rsid w:val="0006180E"/>
    <w:rsid w:val="0006184A"/>
    <w:rsid w:val="00061962"/>
    <w:rsid w:val="00061A08"/>
    <w:rsid w:val="00061A98"/>
    <w:rsid w:val="00061B5E"/>
    <w:rsid w:val="00061BA0"/>
    <w:rsid w:val="00061EA9"/>
    <w:rsid w:val="00061EE0"/>
    <w:rsid w:val="00061F2F"/>
    <w:rsid w:val="0006201F"/>
    <w:rsid w:val="0006206F"/>
    <w:rsid w:val="0006214B"/>
    <w:rsid w:val="00062203"/>
    <w:rsid w:val="00062285"/>
    <w:rsid w:val="0006256C"/>
    <w:rsid w:val="000626FF"/>
    <w:rsid w:val="000627FA"/>
    <w:rsid w:val="000629CD"/>
    <w:rsid w:val="00062A22"/>
    <w:rsid w:val="00062B98"/>
    <w:rsid w:val="00062CC5"/>
    <w:rsid w:val="00063152"/>
    <w:rsid w:val="00063158"/>
    <w:rsid w:val="00063186"/>
    <w:rsid w:val="00063234"/>
    <w:rsid w:val="00063253"/>
    <w:rsid w:val="0006325B"/>
    <w:rsid w:val="0006325E"/>
    <w:rsid w:val="0006330E"/>
    <w:rsid w:val="000634B9"/>
    <w:rsid w:val="000634FF"/>
    <w:rsid w:val="000635CF"/>
    <w:rsid w:val="00063606"/>
    <w:rsid w:val="000638A0"/>
    <w:rsid w:val="00063DAE"/>
    <w:rsid w:val="00064017"/>
    <w:rsid w:val="000640C6"/>
    <w:rsid w:val="000641D2"/>
    <w:rsid w:val="000642A7"/>
    <w:rsid w:val="0006437A"/>
    <w:rsid w:val="00064557"/>
    <w:rsid w:val="0006471E"/>
    <w:rsid w:val="000649AC"/>
    <w:rsid w:val="000649E0"/>
    <w:rsid w:val="00064AE1"/>
    <w:rsid w:val="00064B0F"/>
    <w:rsid w:val="00064B71"/>
    <w:rsid w:val="00064BD6"/>
    <w:rsid w:val="00064D33"/>
    <w:rsid w:val="00064D56"/>
    <w:rsid w:val="00064DFF"/>
    <w:rsid w:val="00064F7D"/>
    <w:rsid w:val="00064FE8"/>
    <w:rsid w:val="0006514F"/>
    <w:rsid w:val="000652EF"/>
    <w:rsid w:val="00065389"/>
    <w:rsid w:val="0006545E"/>
    <w:rsid w:val="0006593A"/>
    <w:rsid w:val="00065943"/>
    <w:rsid w:val="0006594A"/>
    <w:rsid w:val="00065996"/>
    <w:rsid w:val="000659FF"/>
    <w:rsid w:val="000661B3"/>
    <w:rsid w:val="000663C4"/>
    <w:rsid w:val="00066418"/>
    <w:rsid w:val="00066570"/>
    <w:rsid w:val="000665CE"/>
    <w:rsid w:val="0006661B"/>
    <w:rsid w:val="0006667A"/>
    <w:rsid w:val="0006684A"/>
    <w:rsid w:val="00066867"/>
    <w:rsid w:val="00066C9C"/>
    <w:rsid w:val="00066E6F"/>
    <w:rsid w:val="00066EE1"/>
    <w:rsid w:val="00066FB2"/>
    <w:rsid w:val="00067025"/>
    <w:rsid w:val="000671D3"/>
    <w:rsid w:val="000672A0"/>
    <w:rsid w:val="000673BF"/>
    <w:rsid w:val="00067522"/>
    <w:rsid w:val="000675DA"/>
    <w:rsid w:val="00067630"/>
    <w:rsid w:val="00067901"/>
    <w:rsid w:val="00067A75"/>
    <w:rsid w:val="00067B50"/>
    <w:rsid w:val="00067D4C"/>
    <w:rsid w:val="00067FC8"/>
    <w:rsid w:val="000700AD"/>
    <w:rsid w:val="00070240"/>
    <w:rsid w:val="000702C0"/>
    <w:rsid w:val="00070337"/>
    <w:rsid w:val="0007071F"/>
    <w:rsid w:val="0007082A"/>
    <w:rsid w:val="00070A82"/>
    <w:rsid w:val="00070C09"/>
    <w:rsid w:val="00070C4C"/>
    <w:rsid w:val="00070EB4"/>
    <w:rsid w:val="00071156"/>
    <w:rsid w:val="000711C5"/>
    <w:rsid w:val="0007137F"/>
    <w:rsid w:val="000713A3"/>
    <w:rsid w:val="0007166A"/>
    <w:rsid w:val="0007172A"/>
    <w:rsid w:val="000717CF"/>
    <w:rsid w:val="00071F17"/>
    <w:rsid w:val="0007212C"/>
    <w:rsid w:val="000721CF"/>
    <w:rsid w:val="00072443"/>
    <w:rsid w:val="000724F7"/>
    <w:rsid w:val="00072878"/>
    <w:rsid w:val="000728C4"/>
    <w:rsid w:val="000729DD"/>
    <w:rsid w:val="00072B18"/>
    <w:rsid w:val="00072CD4"/>
    <w:rsid w:val="00072DCD"/>
    <w:rsid w:val="00072DD8"/>
    <w:rsid w:val="00072E7D"/>
    <w:rsid w:val="00072E89"/>
    <w:rsid w:val="00072E9C"/>
    <w:rsid w:val="00072F95"/>
    <w:rsid w:val="00073066"/>
    <w:rsid w:val="000730BA"/>
    <w:rsid w:val="000734B2"/>
    <w:rsid w:val="000734D1"/>
    <w:rsid w:val="00073696"/>
    <w:rsid w:val="000736BD"/>
    <w:rsid w:val="00073ABA"/>
    <w:rsid w:val="00073B7E"/>
    <w:rsid w:val="00074020"/>
    <w:rsid w:val="00074077"/>
    <w:rsid w:val="000741E6"/>
    <w:rsid w:val="00074243"/>
    <w:rsid w:val="00074269"/>
    <w:rsid w:val="000745AB"/>
    <w:rsid w:val="000745AD"/>
    <w:rsid w:val="00074773"/>
    <w:rsid w:val="00074B16"/>
    <w:rsid w:val="00074BA9"/>
    <w:rsid w:val="00074CF4"/>
    <w:rsid w:val="00075225"/>
    <w:rsid w:val="000752DE"/>
    <w:rsid w:val="000752FB"/>
    <w:rsid w:val="00075464"/>
    <w:rsid w:val="0007558D"/>
    <w:rsid w:val="000756B7"/>
    <w:rsid w:val="00075C67"/>
    <w:rsid w:val="00075C96"/>
    <w:rsid w:val="00075D1C"/>
    <w:rsid w:val="0007617E"/>
    <w:rsid w:val="00076224"/>
    <w:rsid w:val="0007643B"/>
    <w:rsid w:val="00076756"/>
    <w:rsid w:val="000767BF"/>
    <w:rsid w:val="000767C8"/>
    <w:rsid w:val="00076B03"/>
    <w:rsid w:val="00076BF9"/>
    <w:rsid w:val="00076F70"/>
    <w:rsid w:val="00077261"/>
    <w:rsid w:val="000772A4"/>
    <w:rsid w:val="00077586"/>
    <w:rsid w:val="00077621"/>
    <w:rsid w:val="00077825"/>
    <w:rsid w:val="00077CAE"/>
    <w:rsid w:val="00077D55"/>
    <w:rsid w:val="00077DFF"/>
    <w:rsid w:val="00080011"/>
    <w:rsid w:val="00080077"/>
    <w:rsid w:val="000800D7"/>
    <w:rsid w:val="000801D3"/>
    <w:rsid w:val="000802B6"/>
    <w:rsid w:val="000802CD"/>
    <w:rsid w:val="0008030A"/>
    <w:rsid w:val="0008051D"/>
    <w:rsid w:val="00080552"/>
    <w:rsid w:val="000805E1"/>
    <w:rsid w:val="00080603"/>
    <w:rsid w:val="0008061A"/>
    <w:rsid w:val="000806BC"/>
    <w:rsid w:val="00080B58"/>
    <w:rsid w:val="00080E91"/>
    <w:rsid w:val="000814D1"/>
    <w:rsid w:val="000817A5"/>
    <w:rsid w:val="000817D3"/>
    <w:rsid w:val="000819F7"/>
    <w:rsid w:val="00081CFE"/>
    <w:rsid w:val="00081D35"/>
    <w:rsid w:val="00081D41"/>
    <w:rsid w:val="00081D86"/>
    <w:rsid w:val="00081E5C"/>
    <w:rsid w:val="00081FCE"/>
    <w:rsid w:val="00081FD4"/>
    <w:rsid w:val="00081FF2"/>
    <w:rsid w:val="0008216E"/>
    <w:rsid w:val="00082224"/>
    <w:rsid w:val="0008238E"/>
    <w:rsid w:val="00082403"/>
    <w:rsid w:val="000825D3"/>
    <w:rsid w:val="00082778"/>
    <w:rsid w:val="00082945"/>
    <w:rsid w:val="00082B1D"/>
    <w:rsid w:val="00082BCF"/>
    <w:rsid w:val="00082D47"/>
    <w:rsid w:val="00082DBA"/>
    <w:rsid w:val="00082FD8"/>
    <w:rsid w:val="00083029"/>
    <w:rsid w:val="000830BB"/>
    <w:rsid w:val="000830CD"/>
    <w:rsid w:val="00083197"/>
    <w:rsid w:val="0008334D"/>
    <w:rsid w:val="0008334E"/>
    <w:rsid w:val="00083457"/>
    <w:rsid w:val="00083582"/>
    <w:rsid w:val="0008361F"/>
    <w:rsid w:val="0008368A"/>
    <w:rsid w:val="0008369F"/>
    <w:rsid w:val="00083957"/>
    <w:rsid w:val="0008395B"/>
    <w:rsid w:val="00083A50"/>
    <w:rsid w:val="00083A66"/>
    <w:rsid w:val="00083B54"/>
    <w:rsid w:val="00083E41"/>
    <w:rsid w:val="00083F7D"/>
    <w:rsid w:val="00084026"/>
    <w:rsid w:val="00084246"/>
    <w:rsid w:val="000844A6"/>
    <w:rsid w:val="00084636"/>
    <w:rsid w:val="00084733"/>
    <w:rsid w:val="000849D9"/>
    <w:rsid w:val="00084E5D"/>
    <w:rsid w:val="0008507A"/>
    <w:rsid w:val="000850AA"/>
    <w:rsid w:val="000854A8"/>
    <w:rsid w:val="000854B8"/>
    <w:rsid w:val="00085748"/>
    <w:rsid w:val="000857CB"/>
    <w:rsid w:val="000857D6"/>
    <w:rsid w:val="000858ED"/>
    <w:rsid w:val="00085966"/>
    <w:rsid w:val="00085A20"/>
    <w:rsid w:val="00085B17"/>
    <w:rsid w:val="00085D2A"/>
    <w:rsid w:val="00085DD9"/>
    <w:rsid w:val="00085FAD"/>
    <w:rsid w:val="000861F9"/>
    <w:rsid w:val="00086293"/>
    <w:rsid w:val="000863B6"/>
    <w:rsid w:val="00086651"/>
    <w:rsid w:val="00086703"/>
    <w:rsid w:val="0008675D"/>
    <w:rsid w:val="00086CF9"/>
    <w:rsid w:val="00086E69"/>
    <w:rsid w:val="000871E9"/>
    <w:rsid w:val="000871F0"/>
    <w:rsid w:val="00087240"/>
    <w:rsid w:val="000874A7"/>
    <w:rsid w:val="00087625"/>
    <w:rsid w:val="0008777C"/>
    <w:rsid w:val="000877E9"/>
    <w:rsid w:val="0008787D"/>
    <w:rsid w:val="000878A2"/>
    <w:rsid w:val="00087934"/>
    <w:rsid w:val="00087D41"/>
    <w:rsid w:val="00087DB9"/>
    <w:rsid w:val="00087E04"/>
    <w:rsid w:val="00087F5E"/>
    <w:rsid w:val="00087F7F"/>
    <w:rsid w:val="000900A2"/>
    <w:rsid w:val="00090111"/>
    <w:rsid w:val="000901EE"/>
    <w:rsid w:val="00090283"/>
    <w:rsid w:val="00090607"/>
    <w:rsid w:val="0009066F"/>
    <w:rsid w:val="000906FC"/>
    <w:rsid w:val="000907EE"/>
    <w:rsid w:val="00090963"/>
    <w:rsid w:val="00090A7A"/>
    <w:rsid w:val="00090AEF"/>
    <w:rsid w:val="00090D26"/>
    <w:rsid w:val="00090E04"/>
    <w:rsid w:val="00090EF1"/>
    <w:rsid w:val="00091011"/>
    <w:rsid w:val="0009110D"/>
    <w:rsid w:val="000911EA"/>
    <w:rsid w:val="000912EA"/>
    <w:rsid w:val="0009156A"/>
    <w:rsid w:val="0009164C"/>
    <w:rsid w:val="000916E6"/>
    <w:rsid w:val="000916EA"/>
    <w:rsid w:val="0009195D"/>
    <w:rsid w:val="00091BE6"/>
    <w:rsid w:val="00091CD5"/>
    <w:rsid w:val="00091D52"/>
    <w:rsid w:val="00091E0A"/>
    <w:rsid w:val="00091E7A"/>
    <w:rsid w:val="00091EE1"/>
    <w:rsid w:val="00091F0D"/>
    <w:rsid w:val="00092018"/>
    <w:rsid w:val="00092098"/>
    <w:rsid w:val="000921B1"/>
    <w:rsid w:val="00092391"/>
    <w:rsid w:val="00092393"/>
    <w:rsid w:val="000923C0"/>
    <w:rsid w:val="00092527"/>
    <w:rsid w:val="000926AA"/>
    <w:rsid w:val="0009291C"/>
    <w:rsid w:val="000929D1"/>
    <w:rsid w:val="00092EB8"/>
    <w:rsid w:val="0009301F"/>
    <w:rsid w:val="000930A5"/>
    <w:rsid w:val="0009311E"/>
    <w:rsid w:val="00093277"/>
    <w:rsid w:val="0009342C"/>
    <w:rsid w:val="00093783"/>
    <w:rsid w:val="00093917"/>
    <w:rsid w:val="00093918"/>
    <w:rsid w:val="00093A43"/>
    <w:rsid w:val="00093B00"/>
    <w:rsid w:val="00093EBA"/>
    <w:rsid w:val="00093EFC"/>
    <w:rsid w:val="00093F94"/>
    <w:rsid w:val="00094082"/>
    <w:rsid w:val="00094250"/>
    <w:rsid w:val="00094282"/>
    <w:rsid w:val="000942EB"/>
    <w:rsid w:val="000943D8"/>
    <w:rsid w:val="00094400"/>
    <w:rsid w:val="0009449A"/>
    <w:rsid w:val="000946F7"/>
    <w:rsid w:val="00094826"/>
    <w:rsid w:val="00094ADF"/>
    <w:rsid w:val="00094B58"/>
    <w:rsid w:val="00094DD5"/>
    <w:rsid w:val="00095068"/>
    <w:rsid w:val="00095154"/>
    <w:rsid w:val="000951F0"/>
    <w:rsid w:val="000952EB"/>
    <w:rsid w:val="00095690"/>
    <w:rsid w:val="000956C3"/>
    <w:rsid w:val="000957ED"/>
    <w:rsid w:val="00095924"/>
    <w:rsid w:val="00095A76"/>
    <w:rsid w:val="00095C60"/>
    <w:rsid w:val="00095D60"/>
    <w:rsid w:val="00095D70"/>
    <w:rsid w:val="00095F37"/>
    <w:rsid w:val="00096011"/>
    <w:rsid w:val="000963E5"/>
    <w:rsid w:val="0009644D"/>
    <w:rsid w:val="000964EC"/>
    <w:rsid w:val="00096653"/>
    <w:rsid w:val="000966F3"/>
    <w:rsid w:val="00096844"/>
    <w:rsid w:val="00096998"/>
    <w:rsid w:val="000969A0"/>
    <w:rsid w:val="00096D68"/>
    <w:rsid w:val="00096E78"/>
    <w:rsid w:val="00096F42"/>
    <w:rsid w:val="00096FFC"/>
    <w:rsid w:val="00097104"/>
    <w:rsid w:val="00097361"/>
    <w:rsid w:val="00097502"/>
    <w:rsid w:val="00097568"/>
    <w:rsid w:val="00097583"/>
    <w:rsid w:val="0009765F"/>
    <w:rsid w:val="000976AC"/>
    <w:rsid w:val="000976AE"/>
    <w:rsid w:val="000976CA"/>
    <w:rsid w:val="00097A69"/>
    <w:rsid w:val="00097AE1"/>
    <w:rsid w:val="00097B65"/>
    <w:rsid w:val="00097D58"/>
    <w:rsid w:val="00097D66"/>
    <w:rsid w:val="00097E54"/>
    <w:rsid w:val="000A0073"/>
    <w:rsid w:val="000A00A2"/>
    <w:rsid w:val="000A012F"/>
    <w:rsid w:val="000A01E2"/>
    <w:rsid w:val="000A0204"/>
    <w:rsid w:val="000A023E"/>
    <w:rsid w:val="000A023F"/>
    <w:rsid w:val="000A04A0"/>
    <w:rsid w:val="000A04B2"/>
    <w:rsid w:val="000A0642"/>
    <w:rsid w:val="000A093A"/>
    <w:rsid w:val="000A0A63"/>
    <w:rsid w:val="000A0CF9"/>
    <w:rsid w:val="000A0E2C"/>
    <w:rsid w:val="000A0E46"/>
    <w:rsid w:val="000A13AA"/>
    <w:rsid w:val="000A14DA"/>
    <w:rsid w:val="000A15E4"/>
    <w:rsid w:val="000A15EF"/>
    <w:rsid w:val="000A1638"/>
    <w:rsid w:val="000A1A1E"/>
    <w:rsid w:val="000A1B78"/>
    <w:rsid w:val="000A1BF8"/>
    <w:rsid w:val="000A1C4D"/>
    <w:rsid w:val="000A1C81"/>
    <w:rsid w:val="000A1C83"/>
    <w:rsid w:val="000A1D93"/>
    <w:rsid w:val="000A2537"/>
    <w:rsid w:val="000A25A9"/>
    <w:rsid w:val="000A2687"/>
    <w:rsid w:val="000A29DB"/>
    <w:rsid w:val="000A2A61"/>
    <w:rsid w:val="000A2B6E"/>
    <w:rsid w:val="000A2C4D"/>
    <w:rsid w:val="000A2C90"/>
    <w:rsid w:val="000A2D15"/>
    <w:rsid w:val="000A2D5E"/>
    <w:rsid w:val="000A30B9"/>
    <w:rsid w:val="000A315D"/>
    <w:rsid w:val="000A3389"/>
    <w:rsid w:val="000A3398"/>
    <w:rsid w:val="000A35BA"/>
    <w:rsid w:val="000A39F7"/>
    <w:rsid w:val="000A3AAC"/>
    <w:rsid w:val="000A3B64"/>
    <w:rsid w:val="000A3C54"/>
    <w:rsid w:val="000A3D3C"/>
    <w:rsid w:val="000A4017"/>
    <w:rsid w:val="000A43AB"/>
    <w:rsid w:val="000A4417"/>
    <w:rsid w:val="000A445B"/>
    <w:rsid w:val="000A480D"/>
    <w:rsid w:val="000A4A9B"/>
    <w:rsid w:val="000A4B27"/>
    <w:rsid w:val="000A4BBC"/>
    <w:rsid w:val="000A4C37"/>
    <w:rsid w:val="000A4E2E"/>
    <w:rsid w:val="000A4E2F"/>
    <w:rsid w:val="000A4E5A"/>
    <w:rsid w:val="000A4F12"/>
    <w:rsid w:val="000A4F13"/>
    <w:rsid w:val="000A4FD7"/>
    <w:rsid w:val="000A5029"/>
    <w:rsid w:val="000A502C"/>
    <w:rsid w:val="000A503E"/>
    <w:rsid w:val="000A50E8"/>
    <w:rsid w:val="000A556E"/>
    <w:rsid w:val="000A5615"/>
    <w:rsid w:val="000A5724"/>
    <w:rsid w:val="000A5A52"/>
    <w:rsid w:val="000A5AE0"/>
    <w:rsid w:val="000A5B21"/>
    <w:rsid w:val="000A5BBE"/>
    <w:rsid w:val="000A5C0B"/>
    <w:rsid w:val="000A5D80"/>
    <w:rsid w:val="000A5F31"/>
    <w:rsid w:val="000A605D"/>
    <w:rsid w:val="000A6225"/>
    <w:rsid w:val="000A623A"/>
    <w:rsid w:val="000A6298"/>
    <w:rsid w:val="000A62F1"/>
    <w:rsid w:val="000A64A8"/>
    <w:rsid w:val="000A65D8"/>
    <w:rsid w:val="000A6650"/>
    <w:rsid w:val="000A66CF"/>
    <w:rsid w:val="000A66E1"/>
    <w:rsid w:val="000A675C"/>
    <w:rsid w:val="000A67C7"/>
    <w:rsid w:val="000A6899"/>
    <w:rsid w:val="000A68DD"/>
    <w:rsid w:val="000A6A4B"/>
    <w:rsid w:val="000A6AEB"/>
    <w:rsid w:val="000A6B4D"/>
    <w:rsid w:val="000A6E9D"/>
    <w:rsid w:val="000A6EBD"/>
    <w:rsid w:val="000A7031"/>
    <w:rsid w:val="000A70E5"/>
    <w:rsid w:val="000A70F3"/>
    <w:rsid w:val="000A713B"/>
    <w:rsid w:val="000A7360"/>
    <w:rsid w:val="000A74CA"/>
    <w:rsid w:val="000A7649"/>
    <w:rsid w:val="000A7715"/>
    <w:rsid w:val="000A77E7"/>
    <w:rsid w:val="000A7A36"/>
    <w:rsid w:val="000A7B9F"/>
    <w:rsid w:val="000A7EE3"/>
    <w:rsid w:val="000A7F2B"/>
    <w:rsid w:val="000B01F6"/>
    <w:rsid w:val="000B0229"/>
    <w:rsid w:val="000B0328"/>
    <w:rsid w:val="000B0496"/>
    <w:rsid w:val="000B04FF"/>
    <w:rsid w:val="000B05A8"/>
    <w:rsid w:val="000B070D"/>
    <w:rsid w:val="000B0807"/>
    <w:rsid w:val="000B0898"/>
    <w:rsid w:val="000B0984"/>
    <w:rsid w:val="000B0AA8"/>
    <w:rsid w:val="000B0C34"/>
    <w:rsid w:val="000B0CA9"/>
    <w:rsid w:val="000B0E7C"/>
    <w:rsid w:val="000B112B"/>
    <w:rsid w:val="000B122A"/>
    <w:rsid w:val="000B12C0"/>
    <w:rsid w:val="000B13CF"/>
    <w:rsid w:val="000B1401"/>
    <w:rsid w:val="000B1463"/>
    <w:rsid w:val="000B15F0"/>
    <w:rsid w:val="000B1729"/>
    <w:rsid w:val="000B1743"/>
    <w:rsid w:val="000B17A2"/>
    <w:rsid w:val="000B18EC"/>
    <w:rsid w:val="000B1C5C"/>
    <w:rsid w:val="000B1D7C"/>
    <w:rsid w:val="000B1E48"/>
    <w:rsid w:val="000B1E7D"/>
    <w:rsid w:val="000B1F11"/>
    <w:rsid w:val="000B1FC1"/>
    <w:rsid w:val="000B210E"/>
    <w:rsid w:val="000B2159"/>
    <w:rsid w:val="000B247E"/>
    <w:rsid w:val="000B24CE"/>
    <w:rsid w:val="000B253E"/>
    <w:rsid w:val="000B25B3"/>
    <w:rsid w:val="000B28EB"/>
    <w:rsid w:val="000B2AD3"/>
    <w:rsid w:val="000B2B40"/>
    <w:rsid w:val="000B2E00"/>
    <w:rsid w:val="000B2E08"/>
    <w:rsid w:val="000B2F59"/>
    <w:rsid w:val="000B2F9F"/>
    <w:rsid w:val="000B33FA"/>
    <w:rsid w:val="000B34EF"/>
    <w:rsid w:val="000B3621"/>
    <w:rsid w:val="000B3641"/>
    <w:rsid w:val="000B365B"/>
    <w:rsid w:val="000B3730"/>
    <w:rsid w:val="000B37EA"/>
    <w:rsid w:val="000B38E2"/>
    <w:rsid w:val="000B3956"/>
    <w:rsid w:val="000B3A7C"/>
    <w:rsid w:val="000B3B43"/>
    <w:rsid w:val="000B3C38"/>
    <w:rsid w:val="000B3CF6"/>
    <w:rsid w:val="000B3DAA"/>
    <w:rsid w:val="000B3EC4"/>
    <w:rsid w:val="000B4078"/>
    <w:rsid w:val="000B41BD"/>
    <w:rsid w:val="000B4245"/>
    <w:rsid w:val="000B4265"/>
    <w:rsid w:val="000B4397"/>
    <w:rsid w:val="000B43CD"/>
    <w:rsid w:val="000B4737"/>
    <w:rsid w:val="000B47A7"/>
    <w:rsid w:val="000B48E4"/>
    <w:rsid w:val="000B4B37"/>
    <w:rsid w:val="000B4C03"/>
    <w:rsid w:val="000B4D70"/>
    <w:rsid w:val="000B513C"/>
    <w:rsid w:val="000B5268"/>
    <w:rsid w:val="000B52C3"/>
    <w:rsid w:val="000B52FF"/>
    <w:rsid w:val="000B53F3"/>
    <w:rsid w:val="000B54D3"/>
    <w:rsid w:val="000B574E"/>
    <w:rsid w:val="000B583E"/>
    <w:rsid w:val="000B59BC"/>
    <w:rsid w:val="000B5BB4"/>
    <w:rsid w:val="000B5EFD"/>
    <w:rsid w:val="000B605F"/>
    <w:rsid w:val="000B62DE"/>
    <w:rsid w:val="000B6377"/>
    <w:rsid w:val="000B6428"/>
    <w:rsid w:val="000B64DC"/>
    <w:rsid w:val="000B655B"/>
    <w:rsid w:val="000B6564"/>
    <w:rsid w:val="000B6749"/>
    <w:rsid w:val="000B682B"/>
    <w:rsid w:val="000B6B14"/>
    <w:rsid w:val="000B6D6E"/>
    <w:rsid w:val="000B6F86"/>
    <w:rsid w:val="000B6FED"/>
    <w:rsid w:val="000B7113"/>
    <w:rsid w:val="000B728C"/>
    <w:rsid w:val="000B72DC"/>
    <w:rsid w:val="000B7384"/>
    <w:rsid w:val="000B7395"/>
    <w:rsid w:val="000B73F7"/>
    <w:rsid w:val="000B7485"/>
    <w:rsid w:val="000B74C7"/>
    <w:rsid w:val="000B7687"/>
    <w:rsid w:val="000B7708"/>
    <w:rsid w:val="000B7981"/>
    <w:rsid w:val="000B7995"/>
    <w:rsid w:val="000B79CF"/>
    <w:rsid w:val="000B7A0C"/>
    <w:rsid w:val="000B7AA4"/>
    <w:rsid w:val="000B7EA0"/>
    <w:rsid w:val="000B7FBC"/>
    <w:rsid w:val="000C00D8"/>
    <w:rsid w:val="000C03AF"/>
    <w:rsid w:val="000C0429"/>
    <w:rsid w:val="000C0574"/>
    <w:rsid w:val="000C068E"/>
    <w:rsid w:val="000C0705"/>
    <w:rsid w:val="000C07AA"/>
    <w:rsid w:val="000C07E6"/>
    <w:rsid w:val="000C07F8"/>
    <w:rsid w:val="000C0818"/>
    <w:rsid w:val="000C0949"/>
    <w:rsid w:val="000C0E50"/>
    <w:rsid w:val="000C1202"/>
    <w:rsid w:val="000C137F"/>
    <w:rsid w:val="000C140A"/>
    <w:rsid w:val="000C157F"/>
    <w:rsid w:val="000C16ED"/>
    <w:rsid w:val="000C170F"/>
    <w:rsid w:val="000C1863"/>
    <w:rsid w:val="000C1962"/>
    <w:rsid w:val="000C19EC"/>
    <w:rsid w:val="000C1A7D"/>
    <w:rsid w:val="000C1A96"/>
    <w:rsid w:val="000C1B2E"/>
    <w:rsid w:val="000C1C58"/>
    <w:rsid w:val="000C1D07"/>
    <w:rsid w:val="000C1D27"/>
    <w:rsid w:val="000C1ECF"/>
    <w:rsid w:val="000C1ED5"/>
    <w:rsid w:val="000C1F75"/>
    <w:rsid w:val="000C2114"/>
    <w:rsid w:val="000C2192"/>
    <w:rsid w:val="000C2300"/>
    <w:rsid w:val="000C23B0"/>
    <w:rsid w:val="000C2555"/>
    <w:rsid w:val="000C2696"/>
    <w:rsid w:val="000C2744"/>
    <w:rsid w:val="000C28A0"/>
    <w:rsid w:val="000C28D0"/>
    <w:rsid w:val="000C29AC"/>
    <w:rsid w:val="000C29D2"/>
    <w:rsid w:val="000C2A95"/>
    <w:rsid w:val="000C2B76"/>
    <w:rsid w:val="000C2DCE"/>
    <w:rsid w:val="000C2F3C"/>
    <w:rsid w:val="000C2FE3"/>
    <w:rsid w:val="000C3035"/>
    <w:rsid w:val="000C3210"/>
    <w:rsid w:val="000C333B"/>
    <w:rsid w:val="000C33AA"/>
    <w:rsid w:val="000C35A0"/>
    <w:rsid w:val="000C3627"/>
    <w:rsid w:val="000C3662"/>
    <w:rsid w:val="000C3694"/>
    <w:rsid w:val="000C38D6"/>
    <w:rsid w:val="000C3AAC"/>
    <w:rsid w:val="000C3ADC"/>
    <w:rsid w:val="000C3C80"/>
    <w:rsid w:val="000C3CA6"/>
    <w:rsid w:val="000C3CAA"/>
    <w:rsid w:val="000C3D31"/>
    <w:rsid w:val="000C3DE4"/>
    <w:rsid w:val="000C3F81"/>
    <w:rsid w:val="000C41B5"/>
    <w:rsid w:val="000C41F7"/>
    <w:rsid w:val="000C42A0"/>
    <w:rsid w:val="000C446B"/>
    <w:rsid w:val="000C452A"/>
    <w:rsid w:val="000C455F"/>
    <w:rsid w:val="000C45B4"/>
    <w:rsid w:val="000C4897"/>
    <w:rsid w:val="000C4927"/>
    <w:rsid w:val="000C4A9F"/>
    <w:rsid w:val="000C4C0C"/>
    <w:rsid w:val="000C4CBA"/>
    <w:rsid w:val="000C4E28"/>
    <w:rsid w:val="000C5200"/>
    <w:rsid w:val="000C533D"/>
    <w:rsid w:val="000C549C"/>
    <w:rsid w:val="000C5634"/>
    <w:rsid w:val="000C5669"/>
    <w:rsid w:val="000C569A"/>
    <w:rsid w:val="000C5925"/>
    <w:rsid w:val="000C5ACA"/>
    <w:rsid w:val="000C5CBE"/>
    <w:rsid w:val="000C5DA4"/>
    <w:rsid w:val="000C6089"/>
    <w:rsid w:val="000C60ED"/>
    <w:rsid w:val="000C612B"/>
    <w:rsid w:val="000C642A"/>
    <w:rsid w:val="000C64CA"/>
    <w:rsid w:val="000C654A"/>
    <w:rsid w:val="000C6722"/>
    <w:rsid w:val="000C6772"/>
    <w:rsid w:val="000C6871"/>
    <w:rsid w:val="000C6950"/>
    <w:rsid w:val="000C69F3"/>
    <w:rsid w:val="000C6B1E"/>
    <w:rsid w:val="000C6C3E"/>
    <w:rsid w:val="000C6FE7"/>
    <w:rsid w:val="000C7091"/>
    <w:rsid w:val="000C72B2"/>
    <w:rsid w:val="000C73D0"/>
    <w:rsid w:val="000C7749"/>
    <w:rsid w:val="000C7788"/>
    <w:rsid w:val="000C7BE4"/>
    <w:rsid w:val="000C7FC0"/>
    <w:rsid w:val="000D011F"/>
    <w:rsid w:val="000D01AC"/>
    <w:rsid w:val="000D029B"/>
    <w:rsid w:val="000D05FA"/>
    <w:rsid w:val="000D09E0"/>
    <w:rsid w:val="000D09F3"/>
    <w:rsid w:val="000D0A4C"/>
    <w:rsid w:val="000D0B6F"/>
    <w:rsid w:val="000D0BB5"/>
    <w:rsid w:val="000D0C2B"/>
    <w:rsid w:val="000D0C55"/>
    <w:rsid w:val="000D0D1D"/>
    <w:rsid w:val="000D0ECB"/>
    <w:rsid w:val="000D0ED4"/>
    <w:rsid w:val="000D0FE3"/>
    <w:rsid w:val="000D1051"/>
    <w:rsid w:val="000D10EB"/>
    <w:rsid w:val="000D116B"/>
    <w:rsid w:val="000D11CF"/>
    <w:rsid w:val="000D121B"/>
    <w:rsid w:val="000D12CC"/>
    <w:rsid w:val="000D13C4"/>
    <w:rsid w:val="000D1418"/>
    <w:rsid w:val="000D156A"/>
    <w:rsid w:val="000D1990"/>
    <w:rsid w:val="000D1E3A"/>
    <w:rsid w:val="000D1F7F"/>
    <w:rsid w:val="000D1FF9"/>
    <w:rsid w:val="000D21AE"/>
    <w:rsid w:val="000D22EE"/>
    <w:rsid w:val="000D233F"/>
    <w:rsid w:val="000D23BA"/>
    <w:rsid w:val="000D25BC"/>
    <w:rsid w:val="000D28FA"/>
    <w:rsid w:val="000D2906"/>
    <w:rsid w:val="000D290A"/>
    <w:rsid w:val="000D2B03"/>
    <w:rsid w:val="000D2C3C"/>
    <w:rsid w:val="000D2D91"/>
    <w:rsid w:val="000D2F91"/>
    <w:rsid w:val="000D30FC"/>
    <w:rsid w:val="000D3115"/>
    <w:rsid w:val="000D348B"/>
    <w:rsid w:val="000D3A4F"/>
    <w:rsid w:val="000D3E00"/>
    <w:rsid w:val="000D3EF4"/>
    <w:rsid w:val="000D3F5C"/>
    <w:rsid w:val="000D3F7E"/>
    <w:rsid w:val="000D4127"/>
    <w:rsid w:val="000D4241"/>
    <w:rsid w:val="000D4251"/>
    <w:rsid w:val="000D43E3"/>
    <w:rsid w:val="000D4449"/>
    <w:rsid w:val="000D45FC"/>
    <w:rsid w:val="000D46ED"/>
    <w:rsid w:val="000D4778"/>
    <w:rsid w:val="000D47FE"/>
    <w:rsid w:val="000D48DB"/>
    <w:rsid w:val="000D4A71"/>
    <w:rsid w:val="000D4A9C"/>
    <w:rsid w:val="000D4B63"/>
    <w:rsid w:val="000D4D55"/>
    <w:rsid w:val="000D4D94"/>
    <w:rsid w:val="000D4E6B"/>
    <w:rsid w:val="000D4EB8"/>
    <w:rsid w:val="000D4F69"/>
    <w:rsid w:val="000D52CB"/>
    <w:rsid w:val="000D53EB"/>
    <w:rsid w:val="000D54DF"/>
    <w:rsid w:val="000D5690"/>
    <w:rsid w:val="000D57D0"/>
    <w:rsid w:val="000D597E"/>
    <w:rsid w:val="000D5A50"/>
    <w:rsid w:val="000D5A9B"/>
    <w:rsid w:val="000D5B69"/>
    <w:rsid w:val="000D5E02"/>
    <w:rsid w:val="000D5E4C"/>
    <w:rsid w:val="000D5E88"/>
    <w:rsid w:val="000D60D8"/>
    <w:rsid w:val="000D6122"/>
    <w:rsid w:val="000D6159"/>
    <w:rsid w:val="000D61AF"/>
    <w:rsid w:val="000D6218"/>
    <w:rsid w:val="000D624C"/>
    <w:rsid w:val="000D627F"/>
    <w:rsid w:val="000D63D9"/>
    <w:rsid w:val="000D6468"/>
    <w:rsid w:val="000D6482"/>
    <w:rsid w:val="000D652C"/>
    <w:rsid w:val="000D6589"/>
    <w:rsid w:val="000D6592"/>
    <w:rsid w:val="000D6758"/>
    <w:rsid w:val="000D678A"/>
    <w:rsid w:val="000D6BB9"/>
    <w:rsid w:val="000D6D9A"/>
    <w:rsid w:val="000D6DC7"/>
    <w:rsid w:val="000D6ED3"/>
    <w:rsid w:val="000D70DD"/>
    <w:rsid w:val="000D7187"/>
    <w:rsid w:val="000D7422"/>
    <w:rsid w:val="000D742F"/>
    <w:rsid w:val="000D7459"/>
    <w:rsid w:val="000D7471"/>
    <w:rsid w:val="000D77CC"/>
    <w:rsid w:val="000D7894"/>
    <w:rsid w:val="000D7927"/>
    <w:rsid w:val="000D7986"/>
    <w:rsid w:val="000D7997"/>
    <w:rsid w:val="000D7D4B"/>
    <w:rsid w:val="000D7E28"/>
    <w:rsid w:val="000E0194"/>
    <w:rsid w:val="000E01F5"/>
    <w:rsid w:val="000E01FD"/>
    <w:rsid w:val="000E020F"/>
    <w:rsid w:val="000E02C1"/>
    <w:rsid w:val="000E04C5"/>
    <w:rsid w:val="000E0501"/>
    <w:rsid w:val="000E05C9"/>
    <w:rsid w:val="000E065F"/>
    <w:rsid w:val="000E06DF"/>
    <w:rsid w:val="000E0776"/>
    <w:rsid w:val="000E0971"/>
    <w:rsid w:val="000E0F0C"/>
    <w:rsid w:val="000E1095"/>
    <w:rsid w:val="000E1131"/>
    <w:rsid w:val="000E14A2"/>
    <w:rsid w:val="000E14EF"/>
    <w:rsid w:val="000E1A01"/>
    <w:rsid w:val="000E1B5A"/>
    <w:rsid w:val="000E1E42"/>
    <w:rsid w:val="000E1EF0"/>
    <w:rsid w:val="000E2027"/>
    <w:rsid w:val="000E20B7"/>
    <w:rsid w:val="000E220F"/>
    <w:rsid w:val="000E22CA"/>
    <w:rsid w:val="000E22EE"/>
    <w:rsid w:val="000E2388"/>
    <w:rsid w:val="000E2468"/>
    <w:rsid w:val="000E24E6"/>
    <w:rsid w:val="000E2509"/>
    <w:rsid w:val="000E254B"/>
    <w:rsid w:val="000E2649"/>
    <w:rsid w:val="000E27CC"/>
    <w:rsid w:val="000E2882"/>
    <w:rsid w:val="000E28C8"/>
    <w:rsid w:val="000E2BCD"/>
    <w:rsid w:val="000E2CB5"/>
    <w:rsid w:val="000E2DE0"/>
    <w:rsid w:val="000E2F63"/>
    <w:rsid w:val="000E2FBA"/>
    <w:rsid w:val="000E3344"/>
    <w:rsid w:val="000E3383"/>
    <w:rsid w:val="000E3768"/>
    <w:rsid w:val="000E37E6"/>
    <w:rsid w:val="000E387F"/>
    <w:rsid w:val="000E3CCA"/>
    <w:rsid w:val="000E3D17"/>
    <w:rsid w:val="000E3FA0"/>
    <w:rsid w:val="000E41C0"/>
    <w:rsid w:val="000E45F2"/>
    <w:rsid w:val="000E4603"/>
    <w:rsid w:val="000E497F"/>
    <w:rsid w:val="000E4A0A"/>
    <w:rsid w:val="000E4A77"/>
    <w:rsid w:val="000E4B2F"/>
    <w:rsid w:val="000E4D2F"/>
    <w:rsid w:val="000E5040"/>
    <w:rsid w:val="000E50BA"/>
    <w:rsid w:val="000E5692"/>
    <w:rsid w:val="000E56F2"/>
    <w:rsid w:val="000E5A7F"/>
    <w:rsid w:val="000E5AB6"/>
    <w:rsid w:val="000E5C61"/>
    <w:rsid w:val="000E5CC4"/>
    <w:rsid w:val="000E5CE9"/>
    <w:rsid w:val="000E5DAA"/>
    <w:rsid w:val="000E5EB3"/>
    <w:rsid w:val="000E60E5"/>
    <w:rsid w:val="000E644C"/>
    <w:rsid w:val="000E6639"/>
    <w:rsid w:val="000E66B1"/>
    <w:rsid w:val="000E6A94"/>
    <w:rsid w:val="000E7164"/>
    <w:rsid w:val="000E7178"/>
    <w:rsid w:val="000E71C8"/>
    <w:rsid w:val="000E72E1"/>
    <w:rsid w:val="000E732E"/>
    <w:rsid w:val="000E73B7"/>
    <w:rsid w:val="000E73D5"/>
    <w:rsid w:val="000E7516"/>
    <w:rsid w:val="000E76A8"/>
    <w:rsid w:val="000E78E5"/>
    <w:rsid w:val="000E78F5"/>
    <w:rsid w:val="000E792D"/>
    <w:rsid w:val="000E7A4A"/>
    <w:rsid w:val="000E7BC4"/>
    <w:rsid w:val="000E7C16"/>
    <w:rsid w:val="000E7EFE"/>
    <w:rsid w:val="000F0006"/>
    <w:rsid w:val="000F0033"/>
    <w:rsid w:val="000F0247"/>
    <w:rsid w:val="000F025C"/>
    <w:rsid w:val="000F035D"/>
    <w:rsid w:val="000F03B0"/>
    <w:rsid w:val="000F057E"/>
    <w:rsid w:val="000F0623"/>
    <w:rsid w:val="000F0B1B"/>
    <w:rsid w:val="000F0C78"/>
    <w:rsid w:val="000F0D03"/>
    <w:rsid w:val="000F0D98"/>
    <w:rsid w:val="000F0E47"/>
    <w:rsid w:val="000F0FF9"/>
    <w:rsid w:val="000F11F2"/>
    <w:rsid w:val="000F12E6"/>
    <w:rsid w:val="000F15ED"/>
    <w:rsid w:val="000F1711"/>
    <w:rsid w:val="000F1721"/>
    <w:rsid w:val="000F1851"/>
    <w:rsid w:val="000F187D"/>
    <w:rsid w:val="000F193B"/>
    <w:rsid w:val="000F1A4A"/>
    <w:rsid w:val="000F1C57"/>
    <w:rsid w:val="000F1C71"/>
    <w:rsid w:val="000F2124"/>
    <w:rsid w:val="000F21DB"/>
    <w:rsid w:val="000F2378"/>
    <w:rsid w:val="000F27EE"/>
    <w:rsid w:val="000F2A18"/>
    <w:rsid w:val="000F2A3D"/>
    <w:rsid w:val="000F2BF4"/>
    <w:rsid w:val="000F2C9C"/>
    <w:rsid w:val="000F2CA9"/>
    <w:rsid w:val="000F2D3E"/>
    <w:rsid w:val="000F2E30"/>
    <w:rsid w:val="000F2E47"/>
    <w:rsid w:val="000F2EE5"/>
    <w:rsid w:val="000F30FB"/>
    <w:rsid w:val="000F33FF"/>
    <w:rsid w:val="000F34A2"/>
    <w:rsid w:val="000F35F6"/>
    <w:rsid w:val="000F3697"/>
    <w:rsid w:val="000F3751"/>
    <w:rsid w:val="000F375C"/>
    <w:rsid w:val="000F3771"/>
    <w:rsid w:val="000F382A"/>
    <w:rsid w:val="000F3919"/>
    <w:rsid w:val="000F3AE2"/>
    <w:rsid w:val="000F3C25"/>
    <w:rsid w:val="000F3C75"/>
    <w:rsid w:val="000F3D00"/>
    <w:rsid w:val="000F3D16"/>
    <w:rsid w:val="000F3F89"/>
    <w:rsid w:val="000F4010"/>
    <w:rsid w:val="000F4062"/>
    <w:rsid w:val="000F4081"/>
    <w:rsid w:val="000F441F"/>
    <w:rsid w:val="000F445F"/>
    <w:rsid w:val="000F47CF"/>
    <w:rsid w:val="000F4975"/>
    <w:rsid w:val="000F4D92"/>
    <w:rsid w:val="000F4E5A"/>
    <w:rsid w:val="000F4E6A"/>
    <w:rsid w:val="000F4E78"/>
    <w:rsid w:val="000F5205"/>
    <w:rsid w:val="000F5236"/>
    <w:rsid w:val="000F5299"/>
    <w:rsid w:val="000F53BE"/>
    <w:rsid w:val="000F5561"/>
    <w:rsid w:val="000F5778"/>
    <w:rsid w:val="000F5895"/>
    <w:rsid w:val="000F5989"/>
    <w:rsid w:val="000F59B6"/>
    <w:rsid w:val="000F5C32"/>
    <w:rsid w:val="000F5C5F"/>
    <w:rsid w:val="000F5D0B"/>
    <w:rsid w:val="000F5E06"/>
    <w:rsid w:val="000F6165"/>
    <w:rsid w:val="000F64F0"/>
    <w:rsid w:val="000F6899"/>
    <w:rsid w:val="000F6939"/>
    <w:rsid w:val="000F6AEA"/>
    <w:rsid w:val="000F6C9B"/>
    <w:rsid w:val="000F6D17"/>
    <w:rsid w:val="000F70F2"/>
    <w:rsid w:val="000F71A6"/>
    <w:rsid w:val="000F726D"/>
    <w:rsid w:val="000F72AF"/>
    <w:rsid w:val="000F731E"/>
    <w:rsid w:val="000F7390"/>
    <w:rsid w:val="000F7A40"/>
    <w:rsid w:val="000F7B0A"/>
    <w:rsid w:val="000F7BA2"/>
    <w:rsid w:val="000F7C77"/>
    <w:rsid w:val="000F7C8D"/>
    <w:rsid w:val="000F7D0A"/>
    <w:rsid w:val="000F7EA9"/>
    <w:rsid w:val="000F7FC2"/>
    <w:rsid w:val="000F7FD8"/>
    <w:rsid w:val="0010000E"/>
    <w:rsid w:val="0010019B"/>
    <w:rsid w:val="0010027D"/>
    <w:rsid w:val="001003AC"/>
    <w:rsid w:val="00100428"/>
    <w:rsid w:val="00100448"/>
    <w:rsid w:val="00100505"/>
    <w:rsid w:val="00100673"/>
    <w:rsid w:val="00100725"/>
    <w:rsid w:val="00100759"/>
    <w:rsid w:val="001009CD"/>
    <w:rsid w:val="00100C7E"/>
    <w:rsid w:val="00100FF4"/>
    <w:rsid w:val="00101515"/>
    <w:rsid w:val="00101529"/>
    <w:rsid w:val="001017B3"/>
    <w:rsid w:val="00101826"/>
    <w:rsid w:val="00101886"/>
    <w:rsid w:val="00101B69"/>
    <w:rsid w:val="00101C2B"/>
    <w:rsid w:val="00101DB4"/>
    <w:rsid w:val="0010224F"/>
    <w:rsid w:val="00102904"/>
    <w:rsid w:val="00102B7C"/>
    <w:rsid w:val="00102CB5"/>
    <w:rsid w:val="00102CCE"/>
    <w:rsid w:val="00103175"/>
    <w:rsid w:val="00103289"/>
    <w:rsid w:val="001037A0"/>
    <w:rsid w:val="001037B9"/>
    <w:rsid w:val="00103AEC"/>
    <w:rsid w:val="00103B04"/>
    <w:rsid w:val="00103C13"/>
    <w:rsid w:val="00103E97"/>
    <w:rsid w:val="00103EA7"/>
    <w:rsid w:val="00103EE1"/>
    <w:rsid w:val="00103FAC"/>
    <w:rsid w:val="001042AA"/>
    <w:rsid w:val="00104347"/>
    <w:rsid w:val="00104502"/>
    <w:rsid w:val="0010454D"/>
    <w:rsid w:val="001046C4"/>
    <w:rsid w:val="00104922"/>
    <w:rsid w:val="00104B25"/>
    <w:rsid w:val="00104BB1"/>
    <w:rsid w:val="00104F57"/>
    <w:rsid w:val="00105344"/>
    <w:rsid w:val="001053F7"/>
    <w:rsid w:val="0010544C"/>
    <w:rsid w:val="0010549C"/>
    <w:rsid w:val="001054ED"/>
    <w:rsid w:val="0010565D"/>
    <w:rsid w:val="001056FA"/>
    <w:rsid w:val="001057F1"/>
    <w:rsid w:val="0010585F"/>
    <w:rsid w:val="0010593D"/>
    <w:rsid w:val="00105A3A"/>
    <w:rsid w:val="00105A55"/>
    <w:rsid w:val="00105AF9"/>
    <w:rsid w:val="00105BE1"/>
    <w:rsid w:val="00105C97"/>
    <w:rsid w:val="00105D9E"/>
    <w:rsid w:val="00105FA0"/>
    <w:rsid w:val="00105FB8"/>
    <w:rsid w:val="00106098"/>
    <w:rsid w:val="001062B3"/>
    <w:rsid w:val="00106513"/>
    <w:rsid w:val="001066F7"/>
    <w:rsid w:val="001069F7"/>
    <w:rsid w:val="00106AFD"/>
    <w:rsid w:val="00106C57"/>
    <w:rsid w:val="00106E55"/>
    <w:rsid w:val="00107095"/>
    <w:rsid w:val="0010724E"/>
    <w:rsid w:val="00107316"/>
    <w:rsid w:val="00107331"/>
    <w:rsid w:val="0010767A"/>
    <w:rsid w:val="0010767B"/>
    <w:rsid w:val="0010774A"/>
    <w:rsid w:val="00107833"/>
    <w:rsid w:val="00107B4C"/>
    <w:rsid w:val="00107CCC"/>
    <w:rsid w:val="00107E46"/>
    <w:rsid w:val="001100F1"/>
    <w:rsid w:val="001100FA"/>
    <w:rsid w:val="0011024A"/>
    <w:rsid w:val="0011032F"/>
    <w:rsid w:val="001103A8"/>
    <w:rsid w:val="0011045F"/>
    <w:rsid w:val="00110472"/>
    <w:rsid w:val="001105CC"/>
    <w:rsid w:val="0011086A"/>
    <w:rsid w:val="00110AE1"/>
    <w:rsid w:val="00110B02"/>
    <w:rsid w:val="00110B21"/>
    <w:rsid w:val="00110B52"/>
    <w:rsid w:val="00110E90"/>
    <w:rsid w:val="00110F4E"/>
    <w:rsid w:val="0011104C"/>
    <w:rsid w:val="0011108E"/>
    <w:rsid w:val="001110EF"/>
    <w:rsid w:val="001112E1"/>
    <w:rsid w:val="001113A0"/>
    <w:rsid w:val="001113F6"/>
    <w:rsid w:val="00111705"/>
    <w:rsid w:val="001117D1"/>
    <w:rsid w:val="00111900"/>
    <w:rsid w:val="001119D4"/>
    <w:rsid w:val="00111CBC"/>
    <w:rsid w:val="00111EA8"/>
    <w:rsid w:val="00111F35"/>
    <w:rsid w:val="00111F45"/>
    <w:rsid w:val="00111F91"/>
    <w:rsid w:val="00111FFD"/>
    <w:rsid w:val="0011212B"/>
    <w:rsid w:val="00112171"/>
    <w:rsid w:val="0011217F"/>
    <w:rsid w:val="0011223D"/>
    <w:rsid w:val="001124BB"/>
    <w:rsid w:val="00112776"/>
    <w:rsid w:val="0011281B"/>
    <w:rsid w:val="001128C7"/>
    <w:rsid w:val="0011295E"/>
    <w:rsid w:val="001129BD"/>
    <w:rsid w:val="00112BDE"/>
    <w:rsid w:val="00112E0D"/>
    <w:rsid w:val="001132D5"/>
    <w:rsid w:val="001132D7"/>
    <w:rsid w:val="0011330C"/>
    <w:rsid w:val="0011340D"/>
    <w:rsid w:val="0011374F"/>
    <w:rsid w:val="00113972"/>
    <w:rsid w:val="0011399A"/>
    <w:rsid w:val="00113A8D"/>
    <w:rsid w:val="00113AED"/>
    <w:rsid w:val="00114026"/>
    <w:rsid w:val="00114074"/>
    <w:rsid w:val="001143C6"/>
    <w:rsid w:val="00114559"/>
    <w:rsid w:val="001146CD"/>
    <w:rsid w:val="0011478D"/>
    <w:rsid w:val="001147B4"/>
    <w:rsid w:val="00114A29"/>
    <w:rsid w:val="00114B5D"/>
    <w:rsid w:val="00114BC6"/>
    <w:rsid w:val="00114C99"/>
    <w:rsid w:val="00114D22"/>
    <w:rsid w:val="00114D69"/>
    <w:rsid w:val="00114DC4"/>
    <w:rsid w:val="00114F3D"/>
    <w:rsid w:val="00115043"/>
    <w:rsid w:val="0011506A"/>
    <w:rsid w:val="0011541C"/>
    <w:rsid w:val="00115543"/>
    <w:rsid w:val="0011569B"/>
    <w:rsid w:val="001159FD"/>
    <w:rsid w:val="00115A05"/>
    <w:rsid w:val="00115CF7"/>
    <w:rsid w:val="00115FC0"/>
    <w:rsid w:val="0011608E"/>
    <w:rsid w:val="00116105"/>
    <w:rsid w:val="001161A4"/>
    <w:rsid w:val="00116214"/>
    <w:rsid w:val="00116615"/>
    <w:rsid w:val="0011667E"/>
    <w:rsid w:val="00116901"/>
    <w:rsid w:val="00116B65"/>
    <w:rsid w:val="00116B8E"/>
    <w:rsid w:val="00116C89"/>
    <w:rsid w:val="00116D9F"/>
    <w:rsid w:val="00116EE3"/>
    <w:rsid w:val="00117069"/>
    <w:rsid w:val="001170AA"/>
    <w:rsid w:val="001171D1"/>
    <w:rsid w:val="00117313"/>
    <w:rsid w:val="00117429"/>
    <w:rsid w:val="00117599"/>
    <w:rsid w:val="00117655"/>
    <w:rsid w:val="001176AF"/>
    <w:rsid w:val="0011781B"/>
    <w:rsid w:val="0011797B"/>
    <w:rsid w:val="00117A20"/>
    <w:rsid w:val="00117AE2"/>
    <w:rsid w:val="00117BFB"/>
    <w:rsid w:val="00117C25"/>
    <w:rsid w:val="00120003"/>
    <w:rsid w:val="00120245"/>
    <w:rsid w:val="001202A0"/>
    <w:rsid w:val="00120343"/>
    <w:rsid w:val="00120496"/>
    <w:rsid w:val="001207C3"/>
    <w:rsid w:val="001208C5"/>
    <w:rsid w:val="00120AC3"/>
    <w:rsid w:val="00120BDE"/>
    <w:rsid w:val="00120C9C"/>
    <w:rsid w:val="00120D2C"/>
    <w:rsid w:val="00120E99"/>
    <w:rsid w:val="00120FF3"/>
    <w:rsid w:val="0012107B"/>
    <w:rsid w:val="001210D3"/>
    <w:rsid w:val="001214DC"/>
    <w:rsid w:val="0012172D"/>
    <w:rsid w:val="001219D3"/>
    <w:rsid w:val="00121A89"/>
    <w:rsid w:val="00121AE7"/>
    <w:rsid w:val="00121B2C"/>
    <w:rsid w:val="00121B8C"/>
    <w:rsid w:val="00121D3F"/>
    <w:rsid w:val="00121EE6"/>
    <w:rsid w:val="001220A0"/>
    <w:rsid w:val="0012211C"/>
    <w:rsid w:val="001221AC"/>
    <w:rsid w:val="001221EF"/>
    <w:rsid w:val="0012220B"/>
    <w:rsid w:val="001222C3"/>
    <w:rsid w:val="001223A5"/>
    <w:rsid w:val="00122454"/>
    <w:rsid w:val="001225AA"/>
    <w:rsid w:val="001226A2"/>
    <w:rsid w:val="00122713"/>
    <w:rsid w:val="0012278E"/>
    <w:rsid w:val="001227AC"/>
    <w:rsid w:val="00122860"/>
    <w:rsid w:val="001228B7"/>
    <w:rsid w:val="00122D61"/>
    <w:rsid w:val="00122E0C"/>
    <w:rsid w:val="00122E21"/>
    <w:rsid w:val="00122EA8"/>
    <w:rsid w:val="00122ED5"/>
    <w:rsid w:val="00122F73"/>
    <w:rsid w:val="001230A2"/>
    <w:rsid w:val="00123176"/>
    <w:rsid w:val="001232C2"/>
    <w:rsid w:val="00123555"/>
    <w:rsid w:val="001236D0"/>
    <w:rsid w:val="0012374B"/>
    <w:rsid w:val="001237BC"/>
    <w:rsid w:val="0012388A"/>
    <w:rsid w:val="001239C3"/>
    <w:rsid w:val="001239EC"/>
    <w:rsid w:val="00123AC3"/>
    <w:rsid w:val="00123BE6"/>
    <w:rsid w:val="00123C11"/>
    <w:rsid w:val="00123D2F"/>
    <w:rsid w:val="00123E3E"/>
    <w:rsid w:val="00123EC6"/>
    <w:rsid w:val="0012400D"/>
    <w:rsid w:val="00124022"/>
    <w:rsid w:val="0012418D"/>
    <w:rsid w:val="0012427C"/>
    <w:rsid w:val="001242B0"/>
    <w:rsid w:val="001242C7"/>
    <w:rsid w:val="00124347"/>
    <w:rsid w:val="0012438F"/>
    <w:rsid w:val="001244AE"/>
    <w:rsid w:val="001244EE"/>
    <w:rsid w:val="001249DD"/>
    <w:rsid w:val="00124AB3"/>
    <w:rsid w:val="00124C8B"/>
    <w:rsid w:val="00124D01"/>
    <w:rsid w:val="00124D94"/>
    <w:rsid w:val="00124DA6"/>
    <w:rsid w:val="00125045"/>
    <w:rsid w:val="00125052"/>
    <w:rsid w:val="001252FB"/>
    <w:rsid w:val="0012538F"/>
    <w:rsid w:val="00125726"/>
    <w:rsid w:val="00125A26"/>
    <w:rsid w:val="00125DFF"/>
    <w:rsid w:val="00125EF2"/>
    <w:rsid w:val="00125FD0"/>
    <w:rsid w:val="0012602E"/>
    <w:rsid w:val="00126142"/>
    <w:rsid w:val="001261B4"/>
    <w:rsid w:val="0012632D"/>
    <w:rsid w:val="00126390"/>
    <w:rsid w:val="0012643A"/>
    <w:rsid w:val="001265D7"/>
    <w:rsid w:val="0012664B"/>
    <w:rsid w:val="001266AA"/>
    <w:rsid w:val="001266B8"/>
    <w:rsid w:val="001268E7"/>
    <w:rsid w:val="0012699E"/>
    <w:rsid w:val="00126C92"/>
    <w:rsid w:val="00126CB4"/>
    <w:rsid w:val="00126EFA"/>
    <w:rsid w:val="001273C0"/>
    <w:rsid w:val="0012750F"/>
    <w:rsid w:val="001275BB"/>
    <w:rsid w:val="0012763F"/>
    <w:rsid w:val="001279A6"/>
    <w:rsid w:val="001279BD"/>
    <w:rsid w:val="00127AEF"/>
    <w:rsid w:val="00127B76"/>
    <w:rsid w:val="00127E40"/>
    <w:rsid w:val="00127F9E"/>
    <w:rsid w:val="00127FF6"/>
    <w:rsid w:val="0012B600"/>
    <w:rsid w:val="00130211"/>
    <w:rsid w:val="00130236"/>
    <w:rsid w:val="0013033E"/>
    <w:rsid w:val="0013037F"/>
    <w:rsid w:val="001305FE"/>
    <w:rsid w:val="00130827"/>
    <w:rsid w:val="00130907"/>
    <w:rsid w:val="00130949"/>
    <w:rsid w:val="00130F5F"/>
    <w:rsid w:val="00131007"/>
    <w:rsid w:val="00131140"/>
    <w:rsid w:val="00131179"/>
    <w:rsid w:val="00131209"/>
    <w:rsid w:val="00131292"/>
    <w:rsid w:val="001312C4"/>
    <w:rsid w:val="00131324"/>
    <w:rsid w:val="00131386"/>
    <w:rsid w:val="001318AB"/>
    <w:rsid w:val="001319A7"/>
    <w:rsid w:val="00131FF3"/>
    <w:rsid w:val="001320CF"/>
    <w:rsid w:val="00132474"/>
    <w:rsid w:val="001325A3"/>
    <w:rsid w:val="001325D4"/>
    <w:rsid w:val="00132713"/>
    <w:rsid w:val="001327C4"/>
    <w:rsid w:val="00132854"/>
    <w:rsid w:val="00132AC9"/>
    <w:rsid w:val="00132D02"/>
    <w:rsid w:val="00133119"/>
    <w:rsid w:val="001331D3"/>
    <w:rsid w:val="001333C7"/>
    <w:rsid w:val="001333E4"/>
    <w:rsid w:val="001334B3"/>
    <w:rsid w:val="0013386D"/>
    <w:rsid w:val="00133963"/>
    <w:rsid w:val="00133999"/>
    <w:rsid w:val="00133A44"/>
    <w:rsid w:val="00133AC5"/>
    <w:rsid w:val="00133B4F"/>
    <w:rsid w:val="00133C4B"/>
    <w:rsid w:val="00133F2A"/>
    <w:rsid w:val="0013407A"/>
    <w:rsid w:val="001342A7"/>
    <w:rsid w:val="00134560"/>
    <w:rsid w:val="0013457D"/>
    <w:rsid w:val="001345BB"/>
    <w:rsid w:val="0013474A"/>
    <w:rsid w:val="00134751"/>
    <w:rsid w:val="0013486A"/>
    <w:rsid w:val="0013489E"/>
    <w:rsid w:val="001349B4"/>
    <w:rsid w:val="00134A1B"/>
    <w:rsid w:val="00134D61"/>
    <w:rsid w:val="00134F10"/>
    <w:rsid w:val="00134FA0"/>
    <w:rsid w:val="00134FF9"/>
    <w:rsid w:val="001351EF"/>
    <w:rsid w:val="00135449"/>
    <w:rsid w:val="00135506"/>
    <w:rsid w:val="00135508"/>
    <w:rsid w:val="0013579C"/>
    <w:rsid w:val="00135935"/>
    <w:rsid w:val="00135C65"/>
    <w:rsid w:val="00135CEB"/>
    <w:rsid w:val="00135CF6"/>
    <w:rsid w:val="00135D02"/>
    <w:rsid w:val="00135DDD"/>
    <w:rsid w:val="00135E0B"/>
    <w:rsid w:val="00135E11"/>
    <w:rsid w:val="00135E88"/>
    <w:rsid w:val="00135F71"/>
    <w:rsid w:val="0013611E"/>
    <w:rsid w:val="001362D3"/>
    <w:rsid w:val="001363D2"/>
    <w:rsid w:val="0013672A"/>
    <w:rsid w:val="00136A46"/>
    <w:rsid w:val="00136B42"/>
    <w:rsid w:val="00136D4E"/>
    <w:rsid w:val="00137006"/>
    <w:rsid w:val="00137181"/>
    <w:rsid w:val="00137226"/>
    <w:rsid w:val="00137262"/>
    <w:rsid w:val="001372AF"/>
    <w:rsid w:val="0013758D"/>
    <w:rsid w:val="001375F4"/>
    <w:rsid w:val="00137649"/>
    <w:rsid w:val="001378AF"/>
    <w:rsid w:val="00137AF4"/>
    <w:rsid w:val="00137CFD"/>
    <w:rsid w:val="0014002B"/>
    <w:rsid w:val="0014009D"/>
    <w:rsid w:val="00140236"/>
    <w:rsid w:val="001402F9"/>
    <w:rsid w:val="00140616"/>
    <w:rsid w:val="001408AB"/>
    <w:rsid w:val="00140C17"/>
    <w:rsid w:val="00140FB9"/>
    <w:rsid w:val="00141053"/>
    <w:rsid w:val="0014106F"/>
    <w:rsid w:val="00141279"/>
    <w:rsid w:val="001412A2"/>
    <w:rsid w:val="001412B7"/>
    <w:rsid w:val="001412E7"/>
    <w:rsid w:val="0014139D"/>
    <w:rsid w:val="0014146D"/>
    <w:rsid w:val="00141546"/>
    <w:rsid w:val="00141574"/>
    <w:rsid w:val="0014161F"/>
    <w:rsid w:val="00141741"/>
    <w:rsid w:val="001417A5"/>
    <w:rsid w:val="00141913"/>
    <w:rsid w:val="001419B1"/>
    <w:rsid w:val="001419E6"/>
    <w:rsid w:val="00141C74"/>
    <w:rsid w:val="00141C77"/>
    <w:rsid w:val="00141D80"/>
    <w:rsid w:val="00141EEF"/>
    <w:rsid w:val="0014209B"/>
    <w:rsid w:val="00142245"/>
    <w:rsid w:val="0014238B"/>
    <w:rsid w:val="001423C5"/>
    <w:rsid w:val="00142513"/>
    <w:rsid w:val="00142698"/>
    <w:rsid w:val="00142A01"/>
    <w:rsid w:val="00142F6D"/>
    <w:rsid w:val="00142FB9"/>
    <w:rsid w:val="00143103"/>
    <w:rsid w:val="00143126"/>
    <w:rsid w:val="001431FA"/>
    <w:rsid w:val="00143214"/>
    <w:rsid w:val="00143402"/>
    <w:rsid w:val="00143435"/>
    <w:rsid w:val="0014360A"/>
    <w:rsid w:val="00143639"/>
    <w:rsid w:val="0014370B"/>
    <w:rsid w:val="00143725"/>
    <w:rsid w:val="001437E7"/>
    <w:rsid w:val="0014382B"/>
    <w:rsid w:val="00143C80"/>
    <w:rsid w:val="00143D8C"/>
    <w:rsid w:val="00143E05"/>
    <w:rsid w:val="00143E6C"/>
    <w:rsid w:val="00143F08"/>
    <w:rsid w:val="00144164"/>
    <w:rsid w:val="0014423B"/>
    <w:rsid w:val="0014456E"/>
    <w:rsid w:val="001445B3"/>
    <w:rsid w:val="001446F3"/>
    <w:rsid w:val="001447C1"/>
    <w:rsid w:val="00144A53"/>
    <w:rsid w:val="00144B03"/>
    <w:rsid w:val="00144B20"/>
    <w:rsid w:val="00144C3E"/>
    <w:rsid w:val="00144CAA"/>
    <w:rsid w:val="00144CEF"/>
    <w:rsid w:val="00144DFD"/>
    <w:rsid w:val="00144E46"/>
    <w:rsid w:val="00144FBB"/>
    <w:rsid w:val="001451AA"/>
    <w:rsid w:val="0014524A"/>
    <w:rsid w:val="001452D7"/>
    <w:rsid w:val="00145726"/>
    <w:rsid w:val="00145795"/>
    <w:rsid w:val="001457DC"/>
    <w:rsid w:val="00145802"/>
    <w:rsid w:val="0014582B"/>
    <w:rsid w:val="00145F30"/>
    <w:rsid w:val="001461A9"/>
    <w:rsid w:val="0014620A"/>
    <w:rsid w:val="00146522"/>
    <w:rsid w:val="0014671E"/>
    <w:rsid w:val="0014672F"/>
    <w:rsid w:val="0014685F"/>
    <w:rsid w:val="00146869"/>
    <w:rsid w:val="00146908"/>
    <w:rsid w:val="00146923"/>
    <w:rsid w:val="00146B94"/>
    <w:rsid w:val="00146C63"/>
    <w:rsid w:val="00146C8A"/>
    <w:rsid w:val="00146E43"/>
    <w:rsid w:val="00146F15"/>
    <w:rsid w:val="00147005"/>
    <w:rsid w:val="0014725C"/>
    <w:rsid w:val="0014764B"/>
    <w:rsid w:val="00147848"/>
    <w:rsid w:val="00147874"/>
    <w:rsid w:val="00147964"/>
    <w:rsid w:val="0014796E"/>
    <w:rsid w:val="00147CD5"/>
    <w:rsid w:val="0015018C"/>
    <w:rsid w:val="00150212"/>
    <w:rsid w:val="0015031D"/>
    <w:rsid w:val="00150337"/>
    <w:rsid w:val="00150423"/>
    <w:rsid w:val="00150476"/>
    <w:rsid w:val="0015061B"/>
    <w:rsid w:val="0015088B"/>
    <w:rsid w:val="00150953"/>
    <w:rsid w:val="001509E5"/>
    <w:rsid w:val="00150B4D"/>
    <w:rsid w:val="00150BEC"/>
    <w:rsid w:val="00150CF7"/>
    <w:rsid w:val="00150DC8"/>
    <w:rsid w:val="00150E3F"/>
    <w:rsid w:val="00150E98"/>
    <w:rsid w:val="00150F4A"/>
    <w:rsid w:val="00151067"/>
    <w:rsid w:val="00151256"/>
    <w:rsid w:val="00151328"/>
    <w:rsid w:val="00151570"/>
    <w:rsid w:val="001515A3"/>
    <w:rsid w:val="00151661"/>
    <w:rsid w:val="0015172E"/>
    <w:rsid w:val="00151834"/>
    <w:rsid w:val="001519B0"/>
    <w:rsid w:val="001519E0"/>
    <w:rsid w:val="00151B2B"/>
    <w:rsid w:val="001520B2"/>
    <w:rsid w:val="001521E6"/>
    <w:rsid w:val="0015245E"/>
    <w:rsid w:val="00152611"/>
    <w:rsid w:val="00152930"/>
    <w:rsid w:val="00152B6D"/>
    <w:rsid w:val="00152F2D"/>
    <w:rsid w:val="001530CF"/>
    <w:rsid w:val="0015325C"/>
    <w:rsid w:val="0015328E"/>
    <w:rsid w:val="001535F0"/>
    <w:rsid w:val="00153958"/>
    <w:rsid w:val="00153B76"/>
    <w:rsid w:val="00153D22"/>
    <w:rsid w:val="0015432E"/>
    <w:rsid w:val="0015440B"/>
    <w:rsid w:val="0015449E"/>
    <w:rsid w:val="00154592"/>
    <w:rsid w:val="00154B2D"/>
    <w:rsid w:val="00154CF3"/>
    <w:rsid w:val="00154D05"/>
    <w:rsid w:val="00154F8E"/>
    <w:rsid w:val="00154FBB"/>
    <w:rsid w:val="00155411"/>
    <w:rsid w:val="00155470"/>
    <w:rsid w:val="001554D1"/>
    <w:rsid w:val="001554F6"/>
    <w:rsid w:val="001556E6"/>
    <w:rsid w:val="0015581F"/>
    <w:rsid w:val="00155CB2"/>
    <w:rsid w:val="00155CF2"/>
    <w:rsid w:val="00155E55"/>
    <w:rsid w:val="001561D3"/>
    <w:rsid w:val="0015627B"/>
    <w:rsid w:val="00156459"/>
    <w:rsid w:val="0015653A"/>
    <w:rsid w:val="001566A4"/>
    <w:rsid w:val="00156768"/>
    <w:rsid w:val="0015691A"/>
    <w:rsid w:val="00156A59"/>
    <w:rsid w:val="00156C92"/>
    <w:rsid w:val="00156D22"/>
    <w:rsid w:val="00156F4B"/>
    <w:rsid w:val="00157016"/>
    <w:rsid w:val="0015715B"/>
    <w:rsid w:val="001572E7"/>
    <w:rsid w:val="00157416"/>
    <w:rsid w:val="00157445"/>
    <w:rsid w:val="001576C0"/>
    <w:rsid w:val="0015773A"/>
    <w:rsid w:val="00157773"/>
    <w:rsid w:val="001579F4"/>
    <w:rsid w:val="00157D7C"/>
    <w:rsid w:val="00157EDF"/>
    <w:rsid w:val="00157F8A"/>
    <w:rsid w:val="00157FAE"/>
    <w:rsid w:val="00160028"/>
    <w:rsid w:val="00160175"/>
    <w:rsid w:val="001602AC"/>
    <w:rsid w:val="0016042C"/>
    <w:rsid w:val="00160518"/>
    <w:rsid w:val="001605EB"/>
    <w:rsid w:val="00160C96"/>
    <w:rsid w:val="00160CBA"/>
    <w:rsid w:val="00160CEC"/>
    <w:rsid w:val="00161020"/>
    <w:rsid w:val="0016121E"/>
    <w:rsid w:val="00161415"/>
    <w:rsid w:val="00161432"/>
    <w:rsid w:val="00161689"/>
    <w:rsid w:val="0016174B"/>
    <w:rsid w:val="00161756"/>
    <w:rsid w:val="001618B9"/>
    <w:rsid w:val="001619A4"/>
    <w:rsid w:val="00161D26"/>
    <w:rsid w:val="00161D82"/>
    <w:rsid w:val="00162044"/>
    <w:rsid w:val="00162136"/>
    <w:rsid w:val="0016213C"/>
    <w:rsid w:val="0016218B"/>
    <w:rsid w:val="001622F2"/>
    <w:rsid w:val="001622FE"/>
    <w:rsid w:val="001623DA"/>
    <w:rsid w:val="00162473"/>
    <w:rsid w:val="001625B0"/>
    <w:rsid w:val="0016263B"/>
    <w:rsid w:val="001627BD"/>
    <w:rsid w:val="001628F3"/>
    <w:rsid w:val="00162A1B"/>
    <w:rsid w:val="00162BFC"/>
    <w:rsid w:val="00162C50"/>
    <w:rsid w:val="00162C5F"/>
    <w:rsid w:val="00162CD5"/>
    <w:rsid w:val="00163049"/>
    <w:rsid w:val="0016333F"/>
    <w:rsid w:val="00163364"/>
    <w:rsid w:val="00163525"/>
    <w:rsid w:val="0016363A"/>
    <w:rsid w:val="00163ABF"/>
    <w:rsid w:val="00163ACA"/>
    <w:rsid w:val="00163C94"/>
    <w:rsid w:val="00163D28"/>
    <w:rsid w:val="00163D83"/>
    <w:rsid w:val="00163FF1"/>
    <w:rsid w:val="00164441"/>
    <w:rsid w:val="00164486"/>
    <w:rsid w:val="00164487"/>
    <w:rsid w:val="00164611"/>
    <w:rsid w:val="00164755"/>
    <w:rsid w:val="00164C14"/>
    <w:rsid w:val="00164CE8"/>
    <w:rsid w:val="00164D11"/>
    <w:rsid w:val="00164D7D"/>
    <w:rsid w:val="00164DD6"/>
    <w:rsid w:val="00164E22"/>
    <w:rsid w:val="00165098"/>
    <w:rsid w:val="0016519F"/>
    <w:rsid w:val="00165208"/>
    <w:rsid w:val="0016529F"/>
    <w:rsid w:val="0016547A"/>
    <w:rsid w:val="001654B3"/>
    <w:rsid w:val="001655C0"/>
    <w:rsid w:val="0016565D"/>
    <w:rsid w:val="001657F3"/>
    <w:rsid w:val="001657FD"/>
    <w:rsid w:val="00165948"/>
    <w:rsid w:val="00165B14"/>
    <w:rsid w:val="00165BEA"/>
    <w:rsid w:val="00165E8E"/>
    <w:rsid w:val="00166002"/>
    <w:rsid w:val="00166047"/>
    <w:rsid w:val="00166219"/>
    <w:rsid w:val="001662B2"/>
    <w:rsid w:val="001667B7"/>
    <w:rsid w:val="00166803"/>
    <w:rsid w:val="00166AB6"/>
    <w:rsid w:val="00166C49"/>
    <w:rsid w:val="00166CC6"/>
    <w:rsid w:val="00166DAE"/>
    <w:rsid w:val="00166EB4"/>
    <w:rsid w:val="00166EFC"/>
    <w:rsid w:val="00166FFC"/>
    <w:rsid w:val="00167437"/>
    <w:rsid w:val="0016743E"/>
    <w:rsid w:val="00167462"/>
    <w:rsid w:val="001674E9"/>
    <w:rsid w:val="001675DA"/>
    <w:rsid w:val="001677CA"/>
    <w:rsid w:val="001677E8"/>
    <w:rsid w:val="0016796D"/>
    <w:rsid w:val="001679F4"/>
    <w:rsid w:val="00167B86"/>
    <w:rsid w:val="00167C1F"/>
    <w:rsid w:val="00167CE3"/>
    <w:rsid w:val="00167E6A"/>
    <w:rsid w:val="00167ED0"/>
    <w:rsid w:val="00167EF7"/>
    <w:rsid w:val="00170014"/>
    <w:rsid w:val="0017003C"/>
    <w:rsid w:val="001700C5"/>
    <w:rsid w:val="0017012B"/>
    <w:rsid w:val="0017016A"/>
    <w:rsid w:val="00170475"/>
    <w:rsid w:val="001704FF"/>
    <w:rsid w:val="00170503"/>
    <w:rsid w:val="001706AB"/>
    <w:rsid w:val="001706B8"/>
    <w:rsid w:val="0017076B"/>
    <w:rsid w:val="00170849"/>
    <w:rsid w:val="0017094F"/>
    <w:rsid w:val="00170ABD"/>
    <w:rsid w:val="00170B94"/>
    <w:rsid w:val="00170E25"/>
    <w:rsid w:val="00170E6C"/>
    <w:rsid w:val="00170F3D"/>
    <w:rsid w:val="00171167"/>
    <w:rsid w:val="001711D5"/>
    <w:rsid w:val="00171464"/>
    <w:rsid w:val="00171647"/>
    <w:rsid w:val="00171649"/>
    <w:rsid w:val="0017164E"/>
    <w:rsid w:val="00171794"/>
    <w:rsid w:val="00171833"/>
    <w:rsid w:val="00171955"/>
    <w:rsid w:val="00171A93"/>
    <w:rsid w:val="00171C59"/>
    <w:rsid w:val="00171CAF"/>
    <w:rsid w:val="00171FD6"/>
    <w:rsid w:val="00172001"/>
    <w:rsid w:val="001720C0"/>
    <w:rsid w:val="00172198"/>
    <w:rsid w:val="0017226E"/>
    <w:rsid w:val="00172425"/>
    <w:rsid w:val="00172485"/>
    <w:rsid w:val="00172557"/>
    <w:rsid w:val="00172B12"/>
    <w:rsid w:val="00172B23"/>
    <w:rsid w:val="00172B35"/>
    <w:rsid w:val="00172BCE"/>
    <w:rsid w:val="00172BEE"/>
    <w:rsid w:val="00172E6B"/>
    <w:rsid w:val="00172FED"/>
    <w:rsid w:val="001730A6"/>
    <w:rsid w:val="0017310D"/>
    <w:rsid w:val="0017313D"/>
    <w:rsid w:val="0017335C"/>
    <w:rsid w:val="001733AC"/>
    <w:rsid w:val="001734E8"/>
    <w:rsid w:val="0017359F"/>
    <w:rsid w:val="001736CC"/>
    <w:rsid w:val="00173704"/>
    <w:rsid w:val="00173707"/>
    <w:rsid w:val="001737BF"/>
    <w:rsid w:val="0017386D"/>
    <w:rsid w:val="00173A61"/>
    <w:rsid w:val="00173E01"/>
    <w:rsid w:val="00173EB1"/>
    <w:rsid w:val="001740A4"/>
    <w:rsid w:val="0017411F"/>
    <w:rsid w:val="00174360"/>
    <w:rsid w:val="001745F3"/>
    <w:rsid w:val="00174695"/>
    <w:rsid w:val="00174762"/>
    <w:rsid w:val="00174865"/>
    <w:rsid w:val="0017493A"/>
    <w:rsid w:val="001749FF"/>
    <w:rsid w:val="00174AD8"/>
    <w:rsid w:val="00174C5D"/>
    <w:rsid w:val="00174F17"/>
    <w:rsid w:val="00175007"/>
    <w:rsid w:val="001750EC"/>
    <w:rsid w:val="0017513E"/>
    <w:rsid w:val="001754CB"/>
    <w:rsid w:val="001756AB"/>
    <w:rsid w:val="001758EF"/>
    <w:rsid w:val="00175CBA"/>
    <w:rsid w:val="00175D16"/>
    <w:rsid w:val="00175D1A"/>
    <w:rsid w:val="00175FFC"/>
    <w:rsid w:val="0017605D"/>
    <w:rsid w:val="0017606A"/>
    <w:rsid w:val="0017609A"/>
    <w:rsid w:val="00176384"/>
    <w:rsid w:val="001764BA"/>
    <w:rsid w:val="001764CB"/>
    <w:rsid w:val="00176598"/>
    <w:rsid w:val="00176707"/>
    <w:rsid w:val="0017687C"/>
    <w:rsid w:val="00176A85"/>
    <w:rsid w:val="00176AD0"/>
    <w:rsid w:val="00176B06"/>
    <w:rsid w:val="00176B26"/>
    <w:rsid w:val="00176C4D"/>
    <w:rsid w:val="00176CAD"/>
    <w:rsid w:val="00176D3E"/>
    <w:rsid w:val="00176DA8"/>
    <w:rsid w:val="00176FB2"/>
    <w:rsid w:val="00177007"/>
    <w:rsid w:val="00177060"/>
    <w:rsid w:val="00177152"/>
    <w:rsid w:val="00177191"/>
    <w:rsid w:val="0017730C"/>
    <w:rsid w:val="001773A0"/>
    <w:rsid w:val="00177457"/>
    <w:rsid w:val="001776E7"/>
    <w:rsid w:val="00177803"/>
    <w:rsid w:val="00177860"/>
    <w:rsid w:val="00177AD9"/>
    <w:rsid w:val="00177C4F"/>
    <w:rsid w:val="00177C67"/>
    <w:rsid w:val="00177C97"/>
    <w:rsid w:val="00177CEA"/>
    <w:rsid w:val="00177D31"/>
    <w:rsid w:val="00177E1E"/>
    <w:rsid w:val="00180160"/>
    <w:rsid w:val="00180204"/>
    <w:rsid w:val="0018038A"/>
    <w:rsid w:val="0018047E"/>
    <w:rsid w:val="0018057B"/>
    <w:rsid w:val="001805E2"/>
    <w:rsid w:val="00180827"/>
    <w:rsid w:val="001808F6"/>
    <w:rsid w:val="00180971"/>
    <w:rsid w:val="00180B0F"/>
    <w:rsid w:val="00180C98"/>
    <w:rsid w:val="00180E39"/>
    <w:rsid w:val="00180EAC"/>
    <w:rsid w:val="0018103A"/>
    <w:rsid w:val="001811AD"/>
    <w:rsid w:val="00181254"/>
    <w:rsid w:val="00181329"/>
    <w:rsid w:val="001814D2"/>
    <w:rsid w:val="00181696"/>
    <w:rsid w:val="00181980"/>
    <w:rsid w:val="00181988"/>
    <w:rsid w:val="00181B27"/>
    <w:rsid w:val="00181B83"/>
    <w:rsid w:val="00181D57"/>
    <w:rsid w:val="00181FBB"/>
    <w:rsid w:val="0018203D"/>
    <w:rsid w:val="001820CF"/>
    <w:rsid w:val="0018255E"/>
    <w:rsid w:val="001825EA"/>
    <w:rsid w:val="00182628"/>
    <w:rsid w:val="001828A5"/>
    <w:rsid w:val="001828A9"/>
    <w:rsid w:val="00182AB7"/>
    <w:rsid w:val="00182E48"/>
    <w:rsid w:val="00182E9D"/>
    <w:rsid w:val="00182F73"/>
    <w:rsid w:val="001832A3"/>
    <w:rsid w:val="00183389"/>
    <w:rsid w:val="00183572"/>
    <w:rsid w:val="001838CE"/>
    <w:rsid w:val="001839B2"/>
    <w:rsid w:val="00183AC9"/>
    <w:rsid w:val="00183D00"/>
    <w:rsid w:val="00183DC0"/>
    <w:rsid w:val="00183E26"/>
    <w:rsid w:val="00183E27"/>
    <w:rsid w:val="00183E7D"/>
    <w:rsid w:val="00183E85"/>
    <w:rsid w:val="00183F7B"/>
    <w:rsid w:val="0018417E"/>
    <w:rsid w:val="00184199"/>
    <w:rsid w:val="001846A1"/>
    <w:rsid w:val="00184894"/>
    <w:rsid w:val="00184C1A"/>
    <w:rsid w:val="00184D4E"/>
    <w:rsid w:val="00184DD5"/>
    <w:rsid w:val="00184ECD"/>
    <w:rsid w:val="00184F24"/>
    <w:rsid w:val="00184F2E"/>
    <w:rsid w:val="0018509A"/>
    <w:rsid w:val="001851F0"/>
    <w:rsid w:val="001856CF"/>
    <w:rsid w:val="00185796"/>
    <w:rsid w:val="001857A1"/>
    <w:rsid w:val="0018593C"/>
    <w:rsid w:val="00185A7B"/>
    <w:rsid w:val="00185C49"/>
    <w:rsid w:val="00185C86"/>
    <w:rsid w:val="00185EAF"/>
    <w:rsid w:val="00185EE1"/>
    <w:rsid w:val="00185F74"/>
    <w:rsid w:val="00186111"/>
    <w:rsid w:val="001861F6"/>
    <w:rsid w:val="001862BF"/>
    <w:rsid w:val="001863F2"/>
    <w:rsid w:val="0018657E"/>
    <w:rsid w:val="001866BF"/>
    <w:rsid w:val="00186A5D"/>
    <w:rsid w:val="00186BD2"/>
    <w:rsid w:val="00186C56"/>
    <w:rsid w:val="00186E24"/>
    <w:rsid w:val="00186E95"/>
    <w:rsid w:val="00186F4B"/>
    <w:rsid w:val="00186F6C"/>
    <w:rsid w:val="00186FE0"/>
    <w:rsid w:val="00187110"/>
    <w:rsid w:val="001871CE"/>
    <w:rsid w:val="0018730D"/>
    <w:rsid w:val="00187402"/>
    <w:rsid w:val="001874AE"/>
    <w:rsid w:val="00187789"/>
    <w:rsid w:val="00187857"/>
    <w:rsid w:val="001878D2"/>
    <w:rsid w:val="00187A45"/>
    <w:rsid w:val="00187C18"/>
    <w:rsid w:val="001901FD"/>
    <w:rsid w:val="00190286"/>
    <w:rsid w:val="00190373"/>
    <w:rsid w:val="0019044C"/>
    <w:rsid w:val="001904D6"/>
    <w:rsid w:val="00190693"/>
    <w:rsid w:val="00190745"/>
    <w:rsid w:val="00190766"/>
    <w:rsid w:val="00190949"/>
    <w:rsid w:val="001909D5"/>
    <w:rsid w:val="00190AEF"/>
    <w:rsid w:val="00190E16"/>
    <w:rsid w:val="00190E90"/>
    <w:rsid w:val="00190F02"/>
    <w:rsid w:val="0019104E"/>
    <w:rsid w:val="00191154"/>
    <w:rsid w:val="00191334"/>
    <w:rsid w:val="00191366"/>
    <w:rsid w:val="0019138B"/>
    <w:rsid w:val="001913E0"/>
    <w:rsid w:val="001915AD"/>
    <w:rsid w:val="001915FF"/>
    <w:rsid w:val="0019162B"/>
    <w:rsid w:val="00191A5B"/>
    <w:rsid w:val="00191B41"/>
    <w:rsid w:val="00191C42"/>
    <w:rsid w:val="00191ECD"/>
    <w:rsid w:val="00191F2B"/>
    <w:rsid w:val="00192168"/>
    <w:rsid w:val="001921D2"/>
    <w:rsid w:val="00192204"/>
    <w:rsid w:val="0019221A"/>
    <w:rsid w:val="0019237B"/>
    <w:rsid w:val="001924E8"/>
    <w:rsid w:val="0019257E"/>
    <w:rsid w:val="001926A6"/>
    <w:rsid w:val="001926A8"/>
    <w:rsid w:val="001927B9"/>
    <w:rsid w:val="001927F6"/>
    <w:rsid w:val="00192838"/>
    <w:rsid w:val="00192872"/>
    <w:rsid w:val="00192904"/>
    <w:rsid w:val="00192930"/>
    <w:rsid w:val="00192BD3"/>
    <w:rsid w:val="00192D8E"/>
    <w:rsid w:val="00192F41"/>
    <w:rsid w:val="00192F70"/>
    <w:rsid w:val="001931B5"/>
    <w:rsid w:val="001931E9"/>
    <w:rsid w:val="0019327D"/>
    <w:rsid w:val="00193528"/>
    <w:rsid w:val="00193530"/>
    <w:rsid w:val="001935DE"/>
    <w:rsid w:val="00193674"/>
    <w:rsid w:val="0019373E"/>
    <w:rsid w:val="00193966"/>
    <w:rsid w:val="001939DB"/>
    <w:rsid w:val="00193A7E"/>
    <w:rsid w:val="00193ABD"/>
    <w:rsid w:val="00193B27"/>
    <w:rsid w:val="00193C2F"/>
    <w:rsid w:val="00193F88"/>
    <w:rsid w:val="00193FBA"/>
    <w:rsid w:val="00194167"/>
    <w:rsid w:val="001941E9"/>
    <w:rsid w:val="00194221"/>
    <w:rsid w:val="00194241"/>
    <w:rsid w:val="0019430F"/>
    <w:rsid w:val="0019434A"/>
    <w:rsid w:val="0019444F"/>
    <w:rsid w:val="00194486"/>
    <w:rsid w:val="001944C1"/>
    <w:rsid w:val="00194561"/>
    <w:rsid w:val="00194A7D"/>
    <w:rsid w:val="00194AB4"/>
    <w:rsid w:val="00194CE4"/>
    <w:rsid w:val="00194DE0"/>
    <w:rsid w:val="00194E04"/>
    <w:rsid w:val="00194E7C"/>
    <w:rsid w:val="0019505D"/>
    <w:rsid w:val="0019506A"/>
    <w:rsid w:val="001952A7"/>
    <w:rsid w:val="0019531A"/>
    <w:rsid w:val="00195350"/>
    <w:rsid w:val="001953C6"/>
    <w:rsid w:val="00195500"/>
    <w:rsid w:val="001955FA"/>
    <w:rsid w:val="001959AE"/>
    <w:rsid w:val="00195A0A"/>
    <w:rsid w:val="00195B3B"/>
    <w:rsid w:val="00195D94"/>
    <w:rsid w:val="00195E3C"/>
    <w:rsid w:val="00196093"/>
    <w:rsid w:val="001960DA"/>
    <w:rsid w:val="0019616F"/>
    <w:rsid w:val="00196333"/>
    <w:rsid w:val="00196367"/>
    <w:rsid w:val="0019644E"/>
    <w:rsid w:val="00196513"/>
    <w:rsid w:val="0019662E"/>
    <w:rsid w:val="00196879"/>
    <w:rsid w:val="001968A1"/>
    <w:rsid w:val="001968DD"/>
    <w:rsid w:val="00196C41"/>
    <w:rsid w:val="00196CFB"/>
    <w:rsid w:val="00196DAE"/>
    <w:rsid w:val="00196F4C"/>
    <w:rsid w:val="001972C9"/>
    <w:rsid w:val="001972FE"/>
    <w:rsid w:val="00197869"/>
    <w:rsid w:val="00197996"/>
    <w:rsid w:val="001979D5"/>
    <w:rsid w:val="00197DD6"/>
    <w:rsid w:val="001A006E"/>
    <w:rsid w:val="001A00EF"/>
    <w:rsid w:val="001A0245"/>
    <w:rsid w:val="001A029D"/>
    <w:rsid w:val="001A0856"/>
    <w:rsid w:val="001A09A2"/>
    <w:rsid w:val="001A0ADC"/>
    <w:rsid w:val="001A0B27"/>
    <w:rsid w:val="001A0D1E"/>
    <w:rsid w:val="001A0E6D"/>
    <w:rsid w:val="001A0E72"/>
    <w:rsid w:val="001A1389"/>
    <w:rsid w:val="001A14FE"/>
    <w:rsid w:val="001A15BF"/>
    <w:rsid w:val="001A1633"/>
    <w:rsid w:val="001A18FB"/>
    <w:rsid w:val="001A1A10"/>
    <w:rsid w:val="001A1A53"/>
    <w:rsid w:val="001A1C14"/>
    <w:rsid w:val="001A1CF4"/>
    <w:rsid w:val="001A1D32"/>
    <w:rsid w:val="001A1D6F"/>
    <w:rsid w:val="001A1DDB"/>
    <w:rsid w:val="001A1F68"/>
    <w:rsid w:val="001A21E8"/>
    <w:rsid w:val="001A248F"/>
    <w:rsid w:val="001A2494"/>
    <w:rsid w:val="001A254A"/>
    <w:rsid w:val="001A2669"/>
    <w:rsid w:val="001A266A"/>
    <w:rsid w:val="001A294C"/>
    <w:rsid w:val="001A2BEF"/>
    <w:rsid w:val="001A2F1F"/>
    <w:rsid w:val="001A2F23"/>
    <w:rsid w:val="001A33D1"/>
    <w:rsid w:val="001A35D9"/>
    <w:rsid w:val="001A3973"/>
    <w:rsid w:val="001A3A1B"/>
    <w:rsid w:val="001A3A7C"/>
    <w:rsid w:val="001A3D29"/>
    <w:rsid w:val="001A3EB0"/>
    <w:rsid w:val="001A3F35"/>
    <w:rsid w:val="001A4033"/>
    <w:rsid w:val="001A4097"/>
    <w:rsid w:val="001A414D"/>
    <w:rsid w:val="001A422D"/>
    <w:rsid w:val="001A4276"/>
    <w:rsid w:val="001A441D"/>
    <w:rsid w:val="001A4537"/>
    <w:rsid w:val="001A4574"/>
    <w:rsid w:val="001A458A"/>
    <w:rsid w:val="001A465C"/>
    <w:rsid w:val="001A472E"/>
    <w:rsid w:val="001A475F"/>
    <w:rsid w:val="001A4932"/>
    <w:rsid w:val="001A49EF"/>
    <w:rsid w:val="001A4AE3"/>
    <w:rsid w:val="001A4B4C"/>
    <w:rsid w:val="001A4C14"/>
    <w:rsid w:val="001A4D33"/>
    <w:rsid w:val="001A4D95"/>
    <w:rsid w:val="001A4E24"/>
    <w:rsid w:val="001A4E95"/>
    <w:rsid w:val="001A4EA8"/>
    <w:rsid w:val="001A4EAD"/>
    <w:rsid w:val="001A519C"/>
    <w:rsid w:val="001A5302"/>
    <w:rsid w:val="001A5612"/>
    <w:rsid w:val="001A5641"/>
    <w:rsid w:val="001A56C6"/>
    <w:rsid w:val="001A56D4"/>
    <w:rsid w:val="001A5AEF"/>
    <w:rsid w:val="001A5CF8"/>
    <w:rsid w:val="001A5D2A"/>
    <w:rsid w:val="001A5E79"/>
    <w:rsid w:val="001A5F60"/>
    <w:rsid w:val="001A5FC7"/>
    <w:rsid w:val="001A60CF"/>
    <w:rsid w:val="001A6422"/>
    <w:rsid w:val="001A64F5"/>
    <w:rsid w:val="001A67C0"/>
    <w:rsid w:val="001A6863"/>
    <w:rsid w:val="001A70D0"/>
    <w:rsid w:val="001A719A"/>
    <w:rsid w:val="001A73AA"/>
    <w:rsid w:val="001A7455"/>
    <w:rsid w:val="001A75AB"/>
    <w:rsid w:val="001A76FC"/>
    <w:rsid w:val="001A7719"/>
    <w:rsid w:val="001A77BE"/>
    <w:rsid w:val="001A7804"/>
    <w:rsid w:val="001A78A7"/>
    <w:rsid w:val="001A7B41"/>
    <w:rsid w:val="001A7C80"/>
    <w:rsid w:val="001A7E7A"/>
    <w:rsid w:val="001A7F87"/>
    <w:rsid w:val="001B00E4"/>
    <w:rsid w:val="001B0305"/>
    <w:rsid w:val="001B03EA"/>
    <w:rsid w:val="001B07A6"/>
    <w:rsid w:val="001B0B22"/>
    <w:rsid w:val="001B0BB2"/>
    <w:rsid w:val="001B0BD6"/>
    <w:rsid w:val="001B0C04"/>
    <w:rsid w:val="001B0D41"/>
    <w:rsid w:val="001B1045"/>
    <w:rsid w:val="001B12EA"/>
    <w:rsid w:val="001B12F7"/>
    <w:rsid w:val="001B1389"/>
    <w:rsid w:val="001B13C1"/>
    <w:rsid w:val="001B1633"/>
    <w:rsid w:val="001B1722"/>
    <w:rsid w:val="001B180A"/>
    <w:rsid w:val="001B18E1"/>
    <w:rsid w:val="001B1B0D"/>
    <w:rsid w:val="001B1B87"/>
    <w:rsid w:val="001B1C02"/>
    <w:rsid w:val="001B1CA7"/>
    <w:rsid w:val="001B1E48"/>
    <w:rsid w:val="001B1FCB"/>
    <w:rsid w:val="001B2022"/>
    <w:rsid w:val="001B20F3"/>
    <w:rsid w:val="001B2180"/>
    <w:rsid w:val="001B22C2"/>
    <w:rsid w:val="001B22CD"/>
    <w:rsid w:val="001B2637"/>
    <w:rsid w:val="001B2974"/>
    <w:rsid w:val="001B2A46"/>
    <w:rsid w:val="001B2A62"/>
    <w:rsid w:val="001B2AC4"/>
    <w:rsid w:val="001B2AD1"/>
    <w:rsid w:val="001B2CB0"/>
    <w:rsid w:val="001B2D1F"/>
    <w:rsid w:val="001B2D6B"/>
    <w:rsid w:val="001B2E43"/>
    <w:rsid w:val="001B2FE0"/>
    <w:rsid w:val="001B3081"/>
    <w:rsid w:val="001B3160"/>
    <w:rsid w:val="001B316B"/>
    <w:rsid w:val="001B3431"/>
    <w:rsid w:val="001B34E9"/>
    <w:rsid w:val="001B3580"/>
    <w:rsid w:val="001B36B1"/>
    <w:rsid w:val="001B36DE"/>
    <w:rsid w:val="001B3742"/>
    <w:rsid w:val="001B38CB"/>
    <w:rsid w:val="001B3B36"/>
    <w:rsid w:val="001B3B85"/>
    <w:rsid w:val="001B3BC3"/>
    <w:rsid w:val="001B3C58"/>
    <w:rsid w:val="001B3F11"/>
    <w:rsid w:val="001B4213"/>
    <w:rsid w:val="001B4832"/>
    <w:rsid w:val="001B499E"/>
    <w:rsid w:val="001B49B6"/>
    <w:rsid w:val="001B4A9D"/>
    <w:rsid w:val="001B4AC9"/>
    <w:rsid w:val="001B4BFB"/>
    <w:rsid w:val="001B4C3C"/>
    <w:rsid w:val="001B4E3B"/>
    <w:rsid w:val="001B4E6D"/>
    <w:rsid w:val="001B4ECF"/>
    <w:rsid w:val="001B5124"/>
    <w:rsid w:val="001B5256"/>
    <w:rsid w:val="001B5397"/>
    <w:rsid w:val="001B53E6"/>
    <w:rsid w:val="001B5420"/>
    <w:rsid w:val="001B551D"/>
    <w:rsid w:val="001B5572"/>
    <w:rsid w:val="001B5603"/>
    <w:rsid w:val="001B5808"/>
    <w:rsid w:val="001B5938"/>
    <w:rsid w:val="001B5C80"/>
    <w:rsid w:val="001B5CA3"/>
    <w:rsid w:val="001B5DF3"/>
    <w:rsid w:val="001B5E98"/>
    <w:rsid w:val="001B5EEC"/>
    <w:rsid w:val="001B5FCE"/>
    <w:rsid w:val="001B6194"/>
    <w:rsid w:val="001B628B"/>
    <w:rsid w:val="001B62EA"/>
    <w:rsid w:val="001B6418"/>
    <w:rsid w:val="001B646B"/>
    <w:rsid w:val="001B657D"/>
    <w:rsid w:val="001B660D"/>
    <w:rsid w:val="001B66C8"/>
    <w:rsid w:val="001B678B"/>
    <w:rsid w:val="001B686A"/>
    <w:rsid w:val="001B698F"/>
    <w:rsid w:val="001B69CA"/>
    <w:rsid w:val="001B6B49"/>
    <w:rsid w:val="001B6BD1"/>
    <w:rsid w:val="001B6E04"/>
    <w:rsid w:val="001B6E8F"/>
    <w:rsid w:val="001B6F34"/>
    <w:rsid w:val="001B6FCE"/>
    <w:rsid w:val="001B7299"/>
    <w:rsid w:val="001B7354"/>
    <w:rsid w:val="001B745A"/>
    <w:rsid w:val="001B7513"/>
    <w:rsid w:val="001B7554"/>
    <w:rsid w:val="001B79C5"/>
    <w:rsid w:val="001B7ABB"/>
    <w:rsid w:val="001B7E25"/>
    <w:rsid w:val="001B7E86"/>
    <w:rsid w:val="001C006A"/>
    <w:rsid w:val="001C0078"/>
    <w:rsid w:val="001C00C8"/>
    <w:rsid w:val="001C0550"/>
    <w:rsid w:val="001C08D4"/>
    <w:rsid w:val="001C096C"/>
    <w:rsid w:val="001C098C"/>
    <w:rsid w:val="001C09AB"/>
    <w:rsid w:val="001C0E7C"/>
    <w:rsid w:val="001C0F85"/>
    <w:rsid w:val="001C10FF"/>
    <w:rsid w:val="001C12BA"/>
    <w:rsid w:val="001C12D7"/>
    <w:rsid w:val="001C13A0"/>
    <w:rsid w:val="001C165F"/>
    <w:rsid w:val="001C16A7"/>
    <w:rsid w:val="001C1846"/>
    <w:rsid w:val="001C1C5D"/>
    <w:rsid w:val="001C1E5A"/>
    <w:rsid w:val="001C1E8C"/>
    <w:rsid w:val="001C1EF7"/>
    <w:rsid w:val="001C2084"/>
    <w:rsid w:val="001C226D"/>
    <w:rsid w:val="001C23FF"/>
    <w:rsid w:val="001C2512"/>
    <w:rsid w:val="001C2525"/>
    <w:rsid w:val="001C2541"/>
    <w:rsid w:val="001C25E4"/>
    <w:rsid w:val="001C2694"/>
    <w:rsid w:val="001C272E"/>
    <w:rsid w:val="001C281F"/>
    <w:rsid w:val="001C2850"/>
    <w:rsid w:val="001C285E"/>
    <w:rsid w:val="001C28BE"/>
    <w:rsid w:val="001C2924"/>
    <w:rsid w:val="001C2B0F"/>
    <w:rsid w:val="001C2C7D"/>
    <w:rsid w:val="001C2CFE"/>
    <w:rsid w:val="001C2D02"/>
    <w:rsid w:val="001C2E34"/>
    <w:rsid w:val="001C312A"/>
    <w:rsid w:val="001C317F"/>
    <w:rsid w:val="001C3191"/>
    <w:rsid w:val="001C31B0"/>
    <w:rsid w:val="001C31FE"/>
    <w:rsid w:val="001C3348"/>
    <w:rsid w:val="001C361B"/>
    <w:rsid w:val="001C3B19"/>
    <w:rsid w:val="001C3B42"/>
    <w:rsid w:val="001C3C6A"/>
    <w:rsid w:val="001C3DF1"/>
    <w:rsid w:val="001C3E65"/>
    <w:rsid w:val="001C3E93"/>
    <w:rsid w:val="001C3EA4"/>
    <w:rsid w:val="001C3EB4"/>
    <w:rsid w:val="001C3EE9"/>
    <w:rsid w:val="001C3F89"/>
    <w:rsid w:val="001C3FB6"/>
    <w:rsid w:val="001C3FB7"/>
    <w:rsid w:val="001C3FE3"/>
    <w:rsid w:val="001C41AE"/>
    <w:rsid w:val="001C41F3"/>
    <w:rsid w:val="001C4238"/>
    <w:rsid w:val="001C4250"/>
    <w:rsid w:val="001C432C"/>
    <w:rsid w:val="001C436D"/>
    <w:rsid w:val="001C439B"/>
    <w:rsid w:val="001C4584"/>
    <w:rsid w:val="001C4587"/>
    <w:rsid w:val="001C458F"/>
    <w:rsid w:val="001C466B"/>
    <w:rsid w:val="001C4865"/>
    <w:rsid w:val="001C488B"/>
    <w:rsid w:val="001C48A4"/>
    <w:rsid w:val="001C4A55"/>
    <w:rsid w:val="001C4F79"/>
    <w:rsid w:val="001C4FCF"/>
    <w:rsid w:val="001C52DE"/>
    <w:rsid w:val="001C53DF"/>
    <w:rsid w:val="001C56AA"/>
    <w:rsid w:val="001C5756"/>
    <w:rsid w:val="001C5758"/>
    <w:rsid w:val="001C5765"/>
    <w:rsid w:val="001C5911"/>
    <w:rsid w:val="001C5AB4"/>
    <w:rsid w:val="001C5AFE"/>
    <w:rsid w:val="001C5B74"/>
    <w:rsid w:val="001C5DC7"/>
    <w:rsid w:val="001C5E36"/>
    <w:rsid w:val="001C5E73"/>
    <w:rsid w:val="001C6001"/>
    <w:rsid w:val="001C6079"/>
    <w:rsid w:val="001C60BB"/>
    <w:rsid w:val="001C65CD"/>
    <w:rsid w:val="001C6604"/>
    <w:rsid w:val="001C6608"/>
    <w:rsid w:val="001C6635"/>
    <w:rsid w:val="001C663D"/>
    <w:rsid w:val="001C66C8"/>
    <w:rsid w:val="001C67F3"/>
    <w:rsid w:val="001C6816"/>
    <w:rsid w:val="001C6851"/>
    <w:rsid w:val="001C69F2"/>
    <w:rsid w:val="001C6B82"/>
    <w:rsid w:val="001C6BE2"/>
    <w:rsid w:val="001C6C32"/>
    <w:rsid w:val="001C6C89"/>
    <w:rsid w:val="001C702D"/>
    <w:rsid w:val="001C7057"/>
    <w:rsid w:val="001C706F"/>
    <w:rsid w:val="001C70A5"/>
    <w:rsid w:val="001C7317"/>
    <w:rsid w:val="001C7377"/>
    <w:rsid w:val="001C75A8"/>
    <w:rsid w:val="001C7873"/>
    <w:rsid w:val="001C791F"/>
    <w:rsid w:val="001C7D20"/>
    <w:rsid w:val="001C7D70"/>
    <w:rsid w:val="001C7DC9"/>
    <w:rsid w:val="001C7F35"/>
    <w:rsid w:val="001D002E"/>
    <w:rsid w:val="001D0107"/>
    <w:rsid w:val="001D0261"/>
    <w:rsid w:val="001D02DC"/>
    <w:rsid w:val="001D04DE"/>
    <w:rsid w:val="001D059E"/>
    <w:rsid w:val="001D05D6"/>
    <w:rsid w:val="001D0780"/>
    <w:rsid w:val="001D07B1"/>
    <w:rsid w:val="001D0818"/>
    <w:rsid w:val="001D0A5D"/>
    <w:rsid w:val="001D0A7A"/>
    <w:rsid w:val="001D0AF9"/>
    <w:rsid w:val="001D0B24"/>
    <w:rsid w:val="001D0C32"/>
    <w:rsid w:val="001D0D23"/>
    <w:rsid w:val="001D0EAA"/>
    <w:rsid w:val="001D10E2"/>
    <w:rsid w:val="001D114C"/>
    <w:rsid w:val="001D11D6"/>
    <w:rsid w:val="001D1208"/>
    <w:rsid w:val="001D1240"/>
    <w:rsid w:val="001D138B"/>
    <w:rsid w:val="001D13A7"/>
    <w:rsid w:val="001D13BC"/>
    <w:rsid w:val="001D16BC"/>
    <w:rsid w:val="001D1A51"/>
    <w:rsid w:val="001D1A7C"/>
    <w:rsid w:val="001D1ADC"/>
    <w:rsid w:val="001D1D47"/>
    <w:rsid w:val="001D2012"/>
    <w:rsid w:val="001D20B0"/>
    <w:rsid w:val="001D22A6"/>
    <w:rsid w:val="001D231F"/>
    <w:rsid w:val="001D2480"/>
    <w:rsid w:val="001D24B0"/>
    <w:rsid w:val="001D2592"/>
    <w:rsid w:val="001D2603"/>
    <w:rsid w:val="001D2884"/>
    <w:rsid w:val="001D28D7"/>
    <w:rsid w:val="001D28E6"/>
    <w:rsid w:val="001D2927"/>
    <w:rsid w:val="001D2CB1"/>
    <w:rsid w:val="001D2EF9"/>
    <w:rsid w:val="001D2F15"/>
    <w:rsid w:val="001D322A"/>
    <w:rsid w:val="001D3371"/>
    <w:rsid w:val="001D3727"/>
    <w:rsid w:val="001D3807"/>
    <w:rsid w:val="001D3905"/>
    <w:rsid w:val="001D3AA6"/>
    <w:rsid w:val="001D3D1E"/>
    <w:rsid w:val="001D3D58"/>
    <w:rsid w:val="001D3DB7"/>
    <w:rsid w:val="001D3E0C"/>
    <w:rsid w:val="001D3F02"/>
    <w:rsid w:val="001D3FE6"/>
    <w:rsid w:val="001D40D9"/>
    <w:rsid w:val="001D41CA"/>
    <w:rsid w:val="001D41F8"/>
    <w:rsid w:val="001D4238"/>
    <w:rsid w:val="001D423A"/>
    <w:rsid w:val="001D496B"/>
    <w:rsid w:val="001D498D"/>
    <w:rsid w:val="001D4993"/>
    <w:rsid w:val="001D4A62"/>
    <w:rsid w:val="001D4BD5"/>
    <w:rsid w:val="001D4F89"/>
    <w:rsid w:val="001D51EE"/>
    <w:rsid w:val="001D5271"/>
    <w:rsid w:val="001D5283"/>
    <w:rsid w:val="001D52E2"/>
    <w:rsid w:val="001D53A3"/>
    <w:rsid w:val="001D5558"/>
    <w:rsid w:val="001D5626"/>
    <w:rsid w:val="001D5645"/>
    <w:rsid w:val="001D57E1"/>
    <w:rsid w:val="001D593A"/>
    <w:rsid w:val="001D5C13"/>
    <w:rsid w:val="001D5D7D"/>
    <w:rsid w:val="001D5E2B"/>
    <w:rsid w:val="001D5FF8"/>
    <w:rsid w:val="001D60B0"/>
    <w:rsid w:val="001D60CA"/>
    <w:rsid w:val="001D6150"/>
    <w:rsid w:val="001D62A1"/>
    <w:rsid w:val="001D6447"/>
    <w:rsid w:val="001D6761"/>
    <w:rsid w:val="001D67F2"/>
    <w:rsid w:val="001D69F3"/>
    <w:rsid w:val="001D6A60"/>
    <w:rsid w:val="001D6B62"/>
    <w:rsid w:val="001D6BB7"/>
    <w:rsid w:val="001D6D0D"/>
    <w:rsid w:val="001D6EB2"/>
    <w:rsid w:val="001D6ECA"/>
    <w:rsid w:val="001D7493"/>
    <w:rsid w:val="001D74E8"/>
    <w:rsid w:val="001D74EB"/>
    <w:rsid w:val="001D75EC"/>
    <w:rsid w:val="001D7792"/>
    <w:rsid w:val="001D77E7"/>
    <w:rsid w:val="001D7C05"/>
    <w:rsid w:val="001D7CBC"/>
    <w:rsid w:val="001D7E47"/>
    <w:rsid w:val="001D7E83"/>
    <w:rsid w:val="001D7F12"/>
    <w:rsid w:val="001E002C"/>
    <w:rsid w:val="001E015F"/>
    <w:rsid w:val="001E0174"/>
    <w:rsid w:val="001E021E"/>
    <w:rsid w:val="001E038E"/>
    <w:rsid w:val="001E0401"/>
    <w:rsid w:val="001E05B3"/>
    <w:rsid w:val="001E0713"/>
    <w:rsid w:val="001E07A2"/>
    <w:rsid w:val="001E0889"/>
    <w:rsid w:val="001E0962"/>
    <w:rsid w:val="001E0A9E"/>
    <w:rsid w:val="001E0B02"/>
    <w:rsid w:val="001E0B0E"/>
    <w:rsid w:val="001E0BFD"/>
    <w:rsid w:val="001E0DA8"/>
    <w:rsid w:val="001E0F5A"/>
    <w:rsid w:val="001E11FA"/>
    <w:rsid w:val="001E12E2"/>
    <w:rsid w:val="001E13B8"/>
    <w:rsid w:val="001E13EB"/>
    <w:rsid w:val="001E1468"/>
    <w:rsid w:val="001E1844"/>
    <w:rsid w:val="001E1BBA"/>
    <w:rsid w:val="001E1CCA"/>
    <w:rsid w:val="001E1D8E"/>
    <w:rsid w:val="001E1EEC"/>
    <w:rsid w:val="001E207A"/>
    <w:rsid w:val="001E209F"/>
    <w:rsid w:val="001E20CD"/>
    <w:rsid w:val="001E219A"/>
    <w:rsid w:val="001E2272"/>
    <w:rsid w:val="001E2368"/>
    <w:rsid w:val="001E237B"/>
    <w:rsid w:val="001E2586"/>
    <w:rsid w:val="001E26C7"/>
    <w:rsid w:val="001E28C0"/>
    <w:rsid w:val="001E28D3"/>
    <w:rsid w:val="001E2983"/>
    <w:rsid w:val="001E2C2C"/>
    <w:rsid w:val="001E2CB6"/>
    <w:rsid w:val="001E2DCA"/>
    <w:rsid w:val="001E2E90"/>
    <w:rsid w:val="001E2F70"/>
    <w:rsid w:val="001E30CB"/>
    <w:rsid w:val="001E329E"/>
    <w:rsid w:val="001E32AB"/>
    <w:rsid w:val="001E32EA"/>
    <w:rsid w:val="001E3726"/>
    <w:rsid w:val="001E38F0"/>
    <w:rsid w:val="001E3D1D"/>
    <w:rsid w:val="001E3D34"/>
    <w:rsid w:val="001E418D"/>
    <w:rsid w:val="001E42E5"/>
    <w:rsid w:val="001E433E"/>
    <w:rsid w:val="001E445A"/>
    <w:rsid w:val="001E4638"/>
    <w:rsid w:val="001E4682"/>
    <w:rsid w:val="001E49C3"/>
    <w:rsid w:val="001E4BBB"/>
    <w:rsid w:val="001E4C0B"/>
    <w:rsid w:val="001E4CA2"/>
    <w:rsid w:val="001E4CA3"/>
    <w:rsid w:val="001E4D1F"/>
    <w:rsid w:val="001E4D47"/>
    <w:rsid w:val="001E4DAB"/>
    <w:rsid w:val="001E50B0"/>
    <w:rsid w:val="001E50EF"/>
    <w:rsid w:val="001E5308"/>
    <w:rsid w:val="001E554D"/>
    <w:rsid w:val="001E5569"/>
    <w:rsid w:val="001E58C4"/>
    <w:rsid w:val="001E58F2"/>
    <w:rsid w:val="001E5923"/>
    <w:rsid w:val="001E59A5"/>
    <w:rsid w:val="001E5A0A"/>
    <w:rsid w:val="001E5A30"/>
    <w:rsid w:val="001E5C90"/>
    <w:rsid w:val="001E5DB5"/>
    <w:rsid w:val="001E6083"/>
    <w:rsid w:val="001E6089"/>
    <w:rsid w:val="001E6365"/>
    <w:rsid w:val="001E63B9"/>
    <w:rsid w:val="001E682C"/>
    <w:rsid w:val="001E6AEF"/>
    <w:rsid w:val="001E6C0E"/>
    <w:rsid w:val="001E706D"/>
    <w:rsid w:val="001E706E"/>
    <w:rsid w:val="001E74E2"/>
    <w:rsid w:val="001E7995"/>
    <w:rsid w:val="001E7AE3"/>
    <w:rsid w:val="001E7CE0"/>
    <w:rsid w:val="001E7F88"/>
    <w:rsid w:val="001EB624"/>
    <w:rsid w:val="001F017D"/>
    <w:rsid w:val="001F0478"/>
    <w:rsid w:val="001F0501"/>
    <w:rsid w:val="001F0595"/>
    <w:rsid w:val="001F097D"/>
    <w:rsid w:val="001F0A29"/>
    <w:rsid w:val="001F0B3B"/>
    <w:rsid w:val="001F0C9F"/>
    <w:rsid w:val="001F10FB"/>
    <w:rsid w:val="001F147D"/>
    <w:rsid w:val="001F1502"/>
    <w:rsid w:val="001F1606"/>
    <w:rsid w:val="001F177C"/>
    <w:rsid w:val="001F1800"/>
    <w:rsid w:val="001F1830"/>
    <w:rsid w:val="001F1969"/>
    <w:rsid w:val="001F1BDF"/>
    <w:rsid w:val="001F1C62"/>
    <w:rsid w:val="001F1D0E"/>
    <w:rsid w:val="001F1D1D"/>
    <w:rsid w:val="001F2097"/>
    <w:rsid w:val="001F210D"/>
    <w:rsid w:val="001F2158"/>
    <w:rsid w:val="001F21B0"/>
    <w:rsid w:val="001F2205"/>
    <w:rsid w:val="001F227C"/>
    <w:rsid w:val="001F245C"/>
    <w:rsid w:val="001F25F1"/>
    <w:rsid w:val="001F26C2"/>
    <w:rsid w:val="001F26E3"/>
    <w:rsid w:val="001F2769"/>
    <w:rsid w:val="001F2878"/>
    <w:rsid w:val="001F28B9"/>
    <w:rsid w:val="001F292B"/>
    <w:rsid w:val="001F294F"/>
    <w:rsid w:val="001F2B13"/>
    <w:rsid w:val="001F2C25"/>
    <w:rsid w:val="001F2C77"/>
    <w:rsid w:val="001F2D9E"/>
    <w:rsid w:val="001F2E81"/>
    <w:rsid w:val="001F2F4B"/>
    <w:rsid w:val="001F2F4E"/>
    <w:rsid w:val="001F2FC5"/>
    <w:rsid w:val="001F3054"/>
    <w:rsid w:val="001F312C"/>
    <w:rsid w:val="001F3483"/>
    <w:rsid w:val="001F349C"/>
    <w:rsid w:val="001F3729"/>
    <w:rsid w:val="001F38E0"/>
    <w:rsid w:val="001F3A26"/>
    <w:rsid w:val="001F3B6C"/>
    <w:rsid w:val="001F3F00"/>
    <w:rsid w:val="001F3F64"/>
    <w:rsid w:val="001F3FC2"/>
    <w:rsid w:val="001F4060"/>
    <w:rsid w:val="001F4098"/>
    <w:rsid w:val="001F4188"/>
    <w:rsid w:val="001F422C"/>
    <w:rsid w:val="001F432C"/>
    <w:rsid w:val="001F4438"/>
    <w:rsid w:val="001F44F0"/>
    <w:rsid w:val="001F4582"/>
    <w:rsid w:val="001F45E5"/>
    <w:rsid w:val="001F4725"/>
    <w:rsid w:val="001F47AB"/>
    <w:rsid w:val="001F480F"/>
    <w:rsid w:val="001F4910"/>
    <w:rsid w:val="001F4986"/>
    <w:rsid w:val="001F4BD7"/>
    <w:rsid w:val="001F4CE4"/>
    <w:rsid w:val="001F4F26"/>
    <w:rsid w:val="001F5020"/>
    <w:rsid w:val="001F5030"/>
    <w:rsid w:val="001F5039"/>
    <w:rsid w:val="001F5245"/>
    <w:rsid w:val="001F542D"/>
    <w:rsid w:val="001F56D4"/>
    <w:rsid w:val="001F5867"/>
    <w:rsid w:val="001F5AA4"/>
    <w:rsid w:val="001F5B8B"/>
    <w:rsid w:val="001F5D8B"/>
    <w:rsid w:val="001F6038"/>
    <w:rsid w:val="001F63FF"/>
    <w:rsid w:val="001F6410"/>
    <w:rsid w:val="001F66A8"/>
    <w:rsid w:val="001F66C4"/>
    <w:rsid w:val="001F676F"/>
    <w:rsid w:val="001F6A4B"/>
    <w:rsid w:val="001F6BF2"/>
    <w:rsid w:val="001F6BFC"/>
    <w:rsid w:val="001F6C19"/>
    <w:rsid w:val="001F6D1E"/>
    <w:rsid w:val="001F7216"/>
    <w:rsid w:val="001F7463"/>
    <w:rsid w:val="001F7798"/>
    <w:rsid w:val="001F78AE"/>
    <w:rsid w:val="001F78B9"/>
    <w:rsid w:val="001F79CE"/>
    <w:rsid w:val="001F7AEB"/>
    <w:rsid w:val="001F7C33"/>
    <w:rsid w:val="001F7CF8"/>
    <w:rsid w:val="001F7F92"/>
    <w:rsid w:val="0020011F"/>
    <w:rsid w:val="002002AB"/>
    <w:rsid w:val="00200436"/>
    <w:rsid w:val="002004A3"/>
    <w:rsid w:val="00200547"/>
    <w:rsid w:val="002006D2"/>
    <w:rsid w:val="002007A1"/>
    <w:rsid w:val="00200CAE"/>
    <w:rsid w:val="00200DA7"/>
    <w:rsid w:val="00200F30"/>
    <w:rsid w:val="00201055"/>
    <w:rsid w:val="002010F9"/>
    <w:rsid w:val="00201110"/>
    <w:rsid w:val="00201278"/>
    <w:rsid w:val="0020145B"/>
    <w:rsid w:val="0020159E"/>
    <w:rsid w:val="00201719"/>
    <w:rsid w:val="00201723"/>
    <w:rsid w:val="00201749"/>
    <w:rsid w:val="0020176E"/>
    <w:rsid w:val="00201818"/>
    <w:rsid w:val="00201B5C"/>
    <w:rsid w:val="00201BDB"/>
    <w:rsid w:val="00201DC1"/>
    <w:rsid w:val="00201EBA"/>
    <w:rsid w:val="00201EC8"/>
    <w:rsid w:val="00201F27"/>
    <w:rsid w:val="002020B5"/>
    <w:rsid w:val="00202218"/>
    <w:rsid w:val="00202442"/>
    <w:rsid w:val="00202563"/>
    <w:rsid w:val="002025CC"/>
    <w:rsid w:val="002025FF"/>
    <w:rsid w:val="00202813"/>
    <w:rsid w:val="0020291D"/>
    <w:rsid w:val="0020297A"/>
    <w:rsid w:val="00202DB7"/>
    <w:rsid w:val="00202DBC"/>
    <w:rsid w:val="00202E34"/>
    <w:rsid w:val="00202E5D"/>
    <w:rsid w:val="00202F92"/>
    <w:rsid w:val="00203003"/>
    <w:rsid w:val="002030C1"/>
    <w:rsid w:val="0020334D"/>
    <w:rsid w:val="002033AE"/>
    <w:rsid w:val="00203449"/>
    <w:rsid w:val="00203719"/>
    <w:rsid w:val="0020387A"/>
    <w:rsid w:val="002038BE"/>
    <w:rsid w:val="002039D5"/>
    <w:rsid w:val="002039FD"/>
    <w:rsid w:val="00203A89"/>
    <w:rsid w:val="00203B74"/>
    <w:rsid w:val="00203C2F"/>
    <w:rsid w:val="00203D2B"/>
    <w:rsid w:val="00203D96"/>
    <w:rsid w:val="00203DBF"/>
    <w:rsid w:val="00203EB1"/>
    <w:rsid w:val="00203EBE"/>
    <w:rsid w:val="00203ED1"/>
    <w:rsid w:val="00204062"/>
    <w:rsid w:val="002040F5"/>
    <w:rsid w:val="002041A9"/>
    <w:rsid w:val="0020424B"/>
    <w:rsid w:val="002042AF"/>
    <w:rsid w:val="002044A7"/>
    <w:rsid w:val="0020457C"/>
    <w:rsid w:val="00204662"/>
    <w:rsid w:val="0020466E"/>
    <w:rsid w:val="0020489E"/>
    <w:rsid w:val="00204C52"/>
    <w:rsid w:val="00204CDE"/>
    <w:rsid w:val="00204D73"/>
    <w:rsid w:val="00204DB7"/>
    <w:rsid w:val="00204E4C"/>
    <w:rsid w:val="00204E5A"/>
    <w:rsid w:val="00204EB0"/>
    <w:rsid w:val="002050FD"/>
    <w:rsid w:val="00205158"/>
    <w:rsid w:val="002052C6"/>
    <w:rsid w:val="0020532A"/>
    <w:rsid w:val="00205407"/>
    <w:rsid w:val="002054E6"/>
    <w:rsid w:val="002054F0"/>
    <w:rsid w:val="002054F5"/>
    <w:rsid w:val="00205538"/>
    <w:rsid w:val="0020559B"/>
    <w:rsid w:val="00205611"/>
    <w:rsid w:val="002057D1"/>
    <w:rsid w:val="002057DB"/>
    <w:rsid w:val="00205907"/>
    <w:rsid w:val="00205BE7"/>
    <w:rsid w:val="00205C92"/>
    <w:rsid w:val="00205CED"/>
    <w:rsid w:val="00205DC2"/>
    <w:rsid w:val="00205EAF"/>
    <w:rsid w:val="00206393"/>
    <w:rsid w:val="002063FF"/>
    <w:rsid w:val="00206487"/>
    <w:rsid w:val="00206506"/>
    <w:rsid w:val="00206669"/>
    <w:rsid w:val="002066B6"/>
    <w:rsid w:val="00206938"/>
    <w:rsid w:val="00206A2A"/>
    <w:rsid w:val="00206A6D"/>
    <w:rsid w:val="00206C8B"/>
    <w:rsid w:val="00206E93"/>
    <w:rsid w:val="002071D0"/>
    <w:rsid w:val="00207266"/>
    <w:rsid w:val="002074E5"/>
    <w:rsid w:val="002074ED"/>
    <w:rsid w:val="002075D4"/>
    <w:rsid w:val="0020763E"/>
    <w:rsid w:val="00207788"/>
    <w:rsid w:val="002077F0"/>
    <w:rsid w:val="00207830"/>
    <w:rsid w:val="00207856"/>
    <w:rsid w:val="002079A9"/>
    <w:rsid w:val="00207B8A"/>
    <w:rsid w:val="00207CE3"/>
    <w:rsid w:val="00207E1D"/>
    <w:rsid w:val="00207E62"/>
    <w:rsid w:val="00207EAD"/>
    <w:rsid w:val="00210062"/>
    <w:rsid w:val="00210132"/>
    <w:rsid w:val="002101C2"/>
    <w:rsid w:val="0021036B"/>
    <w:rsid w:val="002105A6"/>
    <w:rsid w:val="00210707"/>
    <w:rsid w:val="00210857"/>
    <w:rsid w:val="002108B6"/>
    <w:rsid w:val="002108FB"/>
    <w:rsid w:val="002109F9"/>
    <w:rsid w:val="00210B26"/>
    <w:rsid w:val="00210D0F"/>
    <w:rsid w:val="00210E07"/>
    <w:rsid w:val="00210EA3"/>
    <w:rsid w:val="002112EA"/>
    <w:rsid w:val="002113DE"/>
    <w:rsid w:val="002113FE"/>
    <w:rsid w:val="00211491"/>
    <w:rsid w:val="002115D9"/>
    <w:rsid w:val="00211628"/>
    <w:rsid w:val="00211642"/>
    <w:rsid w:val="00211769"/>
    <w:rsid w:val="0021193C"/>
    <w:rsid w:val="00211A41"/>
    <w:rsid w:val="00211C21"/>
    <w:rsid w:val="00211C7A"/>
    <w:rsid w:val="00211E08"/>
    <w:rsid w:val="00211F81"/>
    <w:rsid w:val="0021213C"/>
    <w:rsid w:val="002121F3"/>
    <w:rsid w:val="002124BC"/>
    <w:rsid w:val="002124FA"/>
    <w:rsid w:val="00212585"/>
    <w:rsid w:val="00212623"/>
    <w:rsid w:val="00212A49"/>
    <w:rsid w:val="00212B2E"/>
    <w:rsid w:val="00212B77"/>
    <w:rsid w:val="00212D5E"/>
    <w:rsid w:val="00212DE0"/>
    <w:rsid w:val="00212F12"/>
    <w:rsid w:val="00212FBE"/>
    <w:rsid w:val="002130E4"/>
    <w:rsid w:val="002130EC"/>
    <w:rsid w:val="002131C8"/>
    <w:rsid w:val="00213251"/>
    <w:rsid w:val="00213358"/>
    <w:rsid w:val="002135C9"/>
    <w:rsid w:val="002135E4"/>
    <w:rsid w:val="00213636"/>
    <w:rsid w:val="002136BC"/>
    <w:rsid w:val="002138F9"/>
    <w:rsid w:val="00213939"/>
    <w:rsid w:val="002139D2"/>
    <w:rsid w:val="00213B7F"/>
    <w:rsid w:val="00213B97"/>
    <w:rsid w:val="00214028"/>
    <w:rsid w:val="002140DD"/>
    <w:rsid w:val="0021417A"/>
    <w:rsid w:val="00214362"/>
    <w:rsid w:val="002146BD"/>
    <w:rsid w:val="00214DF1"/>
    <w:rsid w:val="00214E35"/>
    <w:rsid w:val="00214E8E"/>
    <w:rsid w:val="00214F8B"/>
    <w:rsid w:val="00214FBA"/>
    <w:rsid w:val="0021504E"/>
    <w:rsid w:val="00215168"/>
    <w:rsid w:val="002154C1"/>
    <w:rsid w:val="002155BF"/>
    <w:rsid w:val="002155CD"/>
    <w:rsid w:val="002156D2"/>
    <w:rsid w:val="00215BA0"/>
    <w:rsid w:val="00215BC9"/>
    <w:rsid w:val="00215EB1"/>
    <w:rsid w:val="002160F9"/>
    <w:rsid w:val="00216100"/>
    <w:rsid w:val="0021640E"/>
    <w:rsid w:val="00216473"/>
    <w:rsid w:val="00216751"/>
    <w:rsid w:val="002167EB"/>
    <w:rsid w:val="002168BC"/>
    <w:rsid w:val="00216A5F"/>
    <w:rsid w:val="00216ADB"/>
    <w:rsid w:val="00216B05"/>
    <w:rsid w:val="00216B30"/>
    <w:rsid w:val="00216B87"/>
    <w:rsid w:val="00216CAF"/>
    <w:rsid w:val="00216D90"/>
    <w:rsid w:val="00216F45"/>
    <w:rsid w:val="00217060"/>
    <w:rsid w:val="00217315"/>
    <w:rsid w:val="0021748F"/>
    <w:rsid w:val="002174D6"/>
    <w:rsid w:val="002174E6"/>
    <w:rsid w:val="0021772A"/>
    <w:rsid w:val="00217763"/>
    <w:rsid w:val="002177A4"/>
    <w:rsid w:val="0021788C"/>
    <w:rsid w:val="00217981"/>
    <w:rsid w:val="00217B33"/>
    <w:rsid w:val="00217C9E"/>
    <w:rsid w:val="00217D88"/>
    <w:rsid w:val="00217D9F"/>
    <w:rsid w:val="00217DD3"/>
    <w:rsid w:val="00217E16"/>
    <w:rsid w:val="00217EBB"/>
    <w:rsid w:val="00217F36"/>
    <w:rsid w:val="00217F89"/>
    <w:rsid w:val="0022011D"/>
    <w:rsid w:val="00220163"/>
    <w:rsid w:val="0022038B"/>
    <w:rsid w:val="0022038E"/>
    <w:rsid w:val="002205EF"/>
    <w:rsid w:val="00220E30"/>
    <w:rsid w:val="00220FA0"/>
    <w:rsid w:val="00220FB1"/>
    <w:rsid w:val="002210DE"/>
    <w:rsid w:val="0022110E"/>
    <w:rsid w:val="002211EE"/>
    <w:rsid w:val="00221260"/>
    <w:rsid w:val="002215D4"/>
    <w:rsid w:val="00221826"/>
    <w:rsid w:val="00221896"/>
    <w:rsid w:val="002218E5"/>
    <w:rsid w:val="0022191F"/>
    <w:rsid w:val="00221B7C"/>
    <w:rsid w:val="00221C1E"/>
    <w:rsid w:val="00221D0E"/>
    <w:rsid w:val="00221D3F"/>
    <w:rsid w:val="00222007"/>
    <w:rsid w:val="00222215"/>
    <w:rsid w:val="0022241D"/>
    <w:rsid w:val="00222504"/>
    <w:rsid w:val="00222589"/>
    <w:rsid w:val="0022264E"/>
    <w:rsid w:val="00222AC6"/>
    <w:rsid w:val="00222DAA"/>
    <w:rsid w:val="00223056"/>
    <w:rsid w:val="0022307B"/>
    <w:rsid w:val="00223145"/>
    <w:rsid w:val="0022331C"/>
    <w:rsid w:val="00223332"/>
    <w:rsid w:val="00223353"/>
    <w:rsid w:val="00223471"/>
    <w:rsid w:val="002235C2"/>
    <w:rsid w:val="0022372F"/>
    <w:rsid w:val="00223777"/>
    <w:rsid w:val="002237A1"/>
    <w:rsid w:val="002238F2"/>
    <w:rsid w:val="002238F5"/>
    <w:rsid w:val="0022391B"/>
    <w:rsid w:val="00223926"/>
    <w:rsid w:val="00223A8A"/>
    <w:rsid w:val="00223B7C"/>
    <w:rsid w:val="00223DFC"/>
    <w:rsid w:val="00223E4F"/>
    <w:rsid w:val="00223F8A"/>
    <w:rsid w:val="00223FF2"/>
    <w:rsid w:val="00224270"/>
    <w:rsid w:val="0022447A"/>
    <w:rsid w:val="00224593"/>
    <w:rsid w:val="00224619"/>
    <w:rsid w:val="0022466C"/>
    <w:rsid w:val="0022484A"/>
    <w:rsid w:val="00224908"/>
    <w:rsid w:val="00224B3E"/>
    <w:rsid w:val="00224B5C"/>
    <w:rsid w:val="00224BFF"/>
    <w:rsid w:val="00224E7E"/>
    <w:rsid w:val="00224EBD"/>
    <w:rsid w:val="00225013"/>
    <w:rsid w:val="002250F3"/>
    <w:rsid w:val="00225222"/>
    <w:rsid w:val="002253D7"/>
    <w:rsid w:val="00225433"/>
    <w:rsid w:val="002254E8"/>
    <w:rsid w:val="00225617"/>
    <w:rsid w:val="002257FB"/>
    <w:rsid w:val="0022584D"/>
    <w:rsid w:val="00225A1B"/>
    <w:rsid w:val="00225B3D"/>
    <w:rsid w:val="00225BD6"/>
    <w:rsid w:val="00225EED"/>
    <w:rsid w:val="00225FCC"/>
    <w:rsid w:val="00226076"/>
    <w:rsid w:val="00226179"/>
    <w:rsid w:val="0022642B"/>
    <w:rsid w:val="00226430"/>
    <w:rsid w:val="0022646D"/>
    <w:rsid w:val="0022651C"/>
    <w:rsid w:val="00226625"/>
    <w:rsid w:val="002269DE"/>
    <w:rsid w:val="00226A03"/>
    <w:rsid w:val="00226B0F"/>
    <w:rsid w:val="00226B4D"/>
    <w:rsid w:val="00226BD2"/>
    <w:rsid w:val="00226C05"/>
    <w:rsid w:val="00226C73"/>
    <w:rsid w:val="00226CEB"/>
    <w:rsid w:val="00226CF0"/>
    <w:rsid w:val="00226E1E"/>
    <w:rsid w:val="00226E40"/>
    <w:rsid w:val="00226ECB"/>
    <w:rsid w:val="00226F2D"/>
    <w:rsid w:val="0022715E"/>
    <w:rsid w:val="00227169"/>
    <w:rsid w:val="002271E5"/>
    <w:rsid w:val="002274BC"/>
    <w:rsid w:val="00227520"/>
    <w:rsid w:val="00227613"/>
    <w:rsid w:val="0022776A"/>
    <w:rsid w:val="0022776B"/>
    <w:rsid w:val="002277B2"/>
    <w:rsid w:val="0022789F"/>
    <w:rsid w:val="00227DBB"/>
    <w:rsid w:val="00227E47"/>
    <w:rsid w:val="00230013"/>
    <w:rsid w:val="002301C3"/>
    <w:rsid w:val="00230616"/>
    <w:rsid w:val="00230623"/>
    <w:rsid w:val="00230638"/>
    <w:rsid w:val="0023067D"/>
    <w:rsid w:val="002308F9"/>
    <w:rsid w:val="00230A16"/>
    <w:rsid w:val="00230B05"/>
    <w:rsid w:val="00230B10"/>
    <w:rsid w:val="00230B8B"/>
    <w:rsid w:val="00230B9B"/>
    <w:rsid w:val="00230CBA"/>
    <w:rsid w:val="00230D74"/>
    <w:rsid w:val="002310CF"/>
    <w:rsid w:val="002312C7"/>
    <w:rsid w:val="0023141F"/>
    <w:rsid w:val="00231435"/>
    <w:rsid w:val="00231474"/>
    <w:rsid w:val="00231540"/>
    <w:rsid w:val="00231608"/>
    <w:rsid w:val="00231633"/>
    <w:rsid w:val="00231634"/>
    <w:rsid w:val="00231641"/>
    <w:rsid w:val="002317AD"/>
    <w:rsid w:val="00231946"/>
    <w:rsid w:val="002319B1"/>
    <w:rsid w:val="002319DD"/>
    <w:rsid w:val="00231CCB"/>
    <w:rsid w:val="00231E53"/>
    <w:rsid w:val="00231EE1"/>
    <w:rsid w:val="00231EFC"/>
    <w:rsid w:val="00231F9F"/>
    <w:rsid w:val="00232032"/>
    <w:rsid w:val="0023227E"/>
    <w:rsid w:val="00232289"/>
    <w:rsid w:val="002322C2"/>
    <w:rsid w:val="002322F1"/>
    <w:rsid w:val="00232336"/>
    <w:rsid w:val="00232650"/>
    <w:rsid w:val="00232720"/>
    <w:rsid w:val="0023279E"/>
    <w:rsid w:val="00232924"/>
    <w:rsid w:val="00232B1A"/>
    <w:rsid w:val="00232CA8"/>
    <w:rsid w:val="00232DD7"/>
    <w:rsid w:val="00232DF8"/>
    <w:rsid w:val="00232F97"/>
    <w:rsid w:val="00233254"/>
    <w:rsid w:val="002332BF"/>
    <w:rsid w:val="0023336A"/>
    <w:rsid w:val="00233378"/>
    <w:rsid w:val="00233809"/>
    <w:rsid w:val="002338B7"/>
    <w:rsid w:val="0023398E"/>
    <w:rsid w:val="002339C8"/>
    <w:rsid w:val="00233CAA"/>
    <w:rsid w:val="00233D35"/>
    <w:rsid w:val="00233D3E"/>
    <w:rsid w:val="00233D99"/>
    <w:rsid w:val="00233E5B"/>
    <w:rsid w:val="002340E8"/>
    <w:rsid w:val="0023412B"/>
    <w:rsid w:val="0023440E"/>
    <w:rsid w:val="00234579"/>
    <w:rsid w:val="002345CC"/>
    <w:rsid w:val="0023461C"/>
    <w:rsid w:val="002346DE"/>
    <w:rsid w:val="00234765"/>
    <w:rsid w:val="00234C61"/>
    <w:rsid w:val="00234CDC"/>
    <w:rsid w:val="00234E18"/>
    <w:rsid w:val="00234E7D"/>
    <w:rsid w:val="00234EE3"/>
    <w:rsid w:val="0023519A"/>
    <w:rsid w:val="002351A5"/>
    <w:rsid w:val="00235214"/>
    <w:rsid w:val="00235231"/>
    <w:rsid w:val="0023552F"/>
    <w:rsid w:val="00235620"/>
    <w:rsid w:val="0023568F"/>
    <w:rsid w:val="002357E3"/>
    <w:rsid w:val="002359E0"/>
    <w:rsid w:val="00235A37"/>
    <w:rsid w:val="00235B64"/>
    <w:rsid w:val="00235D5C"/>
    <w:rsid w:val="00235DA1"/>
    <w:rsid w:val="00235E95"/>
    <w:rsid w:val="002360B9"/>
    <w:rsid w:val="0023620D"/>
    <w:rsid w:val="00236334"/>
    <w:rsid w:val="002364C4"/>
    <w:rsid w:val="002366F6"/>
    <w:rsid w:val="0023690C"/>
    <w:rsid w:val="00236B4B"/>
    <w:rsid w:val="00236B68"/>
    <w:rsid w:val="00236D19"/>
    <w:rsid w:val="00236DC9"/>
    <w:rsid w:val="00236E0E"/>
    <w:rsid w:val="00236ED4"/>
    <w:rsid w:val="00236FC8"/>
    <w:rsid w:val="00237053"/>
    <w:rsid w:val="002372DD"/>
    <w:rsid w:val="00237346"/>
    <w:rsid w:val="002373AE"/>
    <w:rsid w:val="00237403"/>
    <w:rsid w:val="0023743A"/>
    <w:rsid w:val="002375CA"/>
    <w:rsid w:val="00237BC8"/>
    <w:rsid w:val="0024008D"/>
    <w:rsid w:val="00240362"/>
    <w:rsid w:val="00240372"/>
    <w:rsid w:val="00240597"/>
    <w:rsid w:val="00240765"/>
    <w:rsid w:val="002407EE"/>
    <w:rsid w:val="002409FE"/>
    <w:rsid w:val="00240BA2"/>
    <w:rsid w:val="00240CD2"/>
    <w:rsid w:val="00240F50"/>
    <w:rsid w:val="00241050"/>
    <w:rsid w:val="00241064"/>
    <w:rsid w:val="0024108E"/>
    <w:rsid w:val="002413E0"/>
    <w:rsid w:val="002414DB"/>
    <w:rsid w:val="00241587"/>
    <w:rsid w:val="002416E1"/>
    <w:rsid w:val="002417FC"/>
    <w:rsid w:val="0024199F"/>
    <w:rsid w:val="00241A93"/>
    <w:rsid w:val="00241AA0"/>
    <w:rsid w:val="00241C53"/>
    <w:rsid w:val="00241E6F"/>
    <w:rsid w:val="00241F51"/>
    <w:rsid w:val="00241F7C"/>
    <w:rsid w:val="002420EB"/>
    <w:rsid w:val="00242167"/>
    <w:rsid w:val="00242375"/>
    <w:rsid w:val="002424CF"/>
    <w:rsid w:val="00242573"/>
    <w:rsid w:val="002425BA"/>
    <w:rsid w:val="00242672"/>
    <w:rsid w:val="002426E0"/>
    <w:rsid w:val="002429BE"/>
    <w:rsid w:val="00242A42"/>
    <w:rsid w:val="00242ADB"/>
    <w:rsid w:val="00242B85"/>
    <w:rsid w:val="00242D08"/>
    <w:rsid w:val="00242DD2"/>
    <w:rsid w:val="00242E1F"/>
    <w:rsid w:val="00242E34"/>
    <w:rsid w:val="00242E90"/>
    <w:rsid w:val="00242F24"/>
    <w:rsid w:val="0024314E"/>
    <w:rsid w:val="00243186"/>
    <w:rsid w:val="002431D1"/>
    <w:rsid w:val="002433BD"/>
    <w:rsid w:val="0024341E"/>
    <w:rsid w:val="0024345E"/>
    <w:rsid w:val="002434F9"/>
    <w:rsid w:val="002435A2"/>
    <w:rsid w:val="0024372A"/>
    <w:rsid w:val="002438BF"/>
    <w:rsid w:val="00243B4E"/>
    <w:rsid w:val="00243BE0"/>
    <w:rsid w:val="00243C37"/>
    <w:rsid w:val="00243DA3"/>
    <w:rsid w:val="00243E78"/>
    <w:rsid w:val="00244008"/>
    <w:rsid w:val="0024412E"/>
    <w:rsid w:val="0024419B"/>
    <w:rsid w:val="0024423E"/>
    <w:rsid w:val="002442AD"/>
    <w:rsid w:val="0024439D"/>
    <w:rsid w:val="002443DA"/>
    <w:rsid w:val="00244531"/>
    <w:rsid w:val="002445F5"/>
    <w:rsid w:val="00244721"/>
    <w:rsid w:val="0024479E"/>
    <w:rsid w:val="002447EB"/>
    <w:rsid w:val="00244EEA"/>
    <w:rsid w:val="00244F37"/>
    <w:rsid w:val="00244F7B"/>
    <w:rsid w:val="0024503A"/>
    <w:rsid w:val="002450BE"/>
    <w:rsid w:val="0024522D"/>
    <w:rsid w:val="0024572A"/>
    <w:rsid w:val="002458B7"/>
    <w:rsid w:val="002459CB"/>
    <w:rsid w:val="00245AF3"/>
    <w:rsid w:val="00245BD4"/>
    <w:rsid w:val="00245BF5"/>
    <w:rsid w:val="00245D60"/>
    <w:rsid w:val="00245DA6"/>
    <w:rsid w:val="00245DD0"/>
    <w:rsid w:val="00245F2F"/>
    <w:rsid w:val="00245F7A"/>
    <w:rsid w:val="0024602B"/>
    <w:rsid w:val="0024605A"/>
    <w:rsid w:val="002460C2"/>
    <w:rsid w:val="0024644A"/>
    <w:rsid w:val="002464C8"/>
    <w:rsid w:val="0024663D"/>
    <w:rsid w:val="00246AFD"/>
    <w:rsid w:val="00246CC6"/>
    <w:rsid w:val="00246CD9"/>
    <w:rsid w:val="00246CE9"/>
    <w:rsid w:val="00246DEB"/>
    <w:rsid w:val="00246EFF"/>
    <w:rsid w:val="0024703A"/>
    <w:rsid w:val="00247109"/>
    <w:rsid w:val="002471C7"/>
    <w:rsid w:val="002471F5"/>
    <w:rsid w:val="002474B2"/>
    <w:rsid w:val="00247704"/>
    <w:rsid w:val="0024777A"/>
    <w:rsid w:val="002477A2"/>
    <w:rsid w:val="002477A9"/>
    <w:rsid w:val="00247811"/>
    <w:rsid w:val="00247854"/>
    <w:rsid w:val="00247867"/>
    <w:rsid w:val="00247AD9"/>
    <w:rsid w:val="00247B3E"/>
    <w:rsid w:val="00247D3A"/>
    <w:rsid w:val="00247E50"/>
    <w:rsid w:val="00247E77"/>
    <w:rsid w:val="00247F32"/>
    <w:rsid w:val="00250288"/>
    <w:rsid w:val="002502B5"/>
    <w:rsid w:val="00250376"/>
    <w:rsid w:val="00250760"/>
    <w:rsid w:val="00250862"/>
    <w:rsid w:val="00250AFA"/>
    <w:rsid w:val="00250C58"/>
    <w:rsid w:val="00250D32"/>
    <w:rsid w:val="00250F2B"/>
    <w:rsid w:val="0025101B"/>
    <w:rsid w:val="0025113D"/>
    <w:rsid w:val="00251275"/>
    <w:rsid w:val="002512FD"/>
    <w:rsid w:val="00251321"/>
    <w:rsid w:val="00251367"/>
    <w:rsid w:val="00251456"/>
    <w:rsid w:val="002514A1"/>
    <w:rsid w:val="002514CA"/>
    <w:rsid w:val="00251543"/>
    <w:rsid w:val="00251544"/>
    <w:rsid w:val="00251657"/>
    <w:rsid w:val="00251752"/>
    <w:rsid w:val="002519CC"/>
    <w:rsid w:val="00251B2B"/>
    <w:rsid w:val="002520A0"/>
    <w:rsid w:val="00252576"/>
    <w:rsid w:val="00252929"/>
    <w:rsid w:val="0025303D"/>
    <w:rsid w:val="00253125"/>
    <w:rsid w:val="00253179"/>
    <w:rsid w:val="00253224"/>
    <w:rsid w:val="002533EC"/>
    <w:rsid w:val="00253798"/>
    <w:rsid w:val="002537ED"/>
    <w:rsid w:val="00253868"/>
    <w:rsid w:val="00253913"/>
    <w:rsid w:val="00253B48"/>
    <w:rsid w:val="00253D2F"/>
    <w:rsid w:val="00253D63"/>
    <w:rsid w:val="00253DA0"/>
    <w:rsid w:val="00253E98"/>
    <w:rsid w:val="00253F9F"/>
    <w:rsid w:val="00253FC8"/>
    <w:rsid w:val="0025418E"/>
    <w:rsid w:val="002541B0"/>
    <w:rsid w:val="002541B2"/>
    <w:rsid w:val="002541C0"/>
    <w:rsid w:val="002541CE"/>
    <w:rsid w:val="00254282"/>
    <w:rsid w:val="002542C5"/>
    <w:rsid w:val="002542E1"/>
    <w:rsid w:val="0025445D"/>
    <w:rsid w:val="002544E5"/>
    <w:rsid w:val="002544F7"/>
    <w:rsid w:val="002546A0"/>
    <w:rsid w:val="002546C1"/>
    <w:rsid w:val="00254821"/>
    <w:rsid w:val="00254914"/>
    <w:rsid w:val="00254965"/>
    <w:rsid w:val="00254B48"/>
    <w:rsid w:val="00254C4B"/>
    <w:rsid w:val="00254C8B"/>
    <w:rsid w:val="00254F13"/>
    <w:rsid w:val="00254F4D"/>
    <w:rsid w:val="00254F7F"/>
    <w:rsid w:val="0025501D"/>
    <w:rsid w:val="0025508F"/>
    <w:rsid w:val="00255129"/>
    <w:rsid w:val="00255131"/>
    <w:rsid w:val="002551C5"/>
    <w:rsid w:val="00255320"/>
    <w:rsid w:val="0025545F"/>
    <w:rsid w:val="00255674"/>
    <w:rsid w:val="0025569E"/>
    <w:rsid w:val="002559C4"/>
    <w:rsid w:val="002559CB"/>
    <w:rsid w:val="002559FA"/>
    <w:rsid w:val="00255AD9"/>
    <w:rsid w:val="00255B1E"/>
    <w:rsid w:val="00255B2A"/>
    <w:rsid w:val="00255B84"/>
    <w:rsid w:val="002560E5"/>
    <w:rsid w:val="002560E8"/>
    <w:rsid w:val="002561DB"/>
    <w:rsid w:val="00256341"/>
    <w:rsid w:val="0025641D"/>
    <w:rsid w:val="0025642E"/>
    <w:rsid w:val="00256437"/>
    <w:rsid w:val="0025689F"/>
    <w:rsid w:val="00256A95"/>
    <w:rsid w:val="00256EC7"/>
    <w:rsid w:val="00256F2C"/>
    <w:rsid w:val="00257139"/>
    <w:rsid w:val="002571CD"/>
    <w:rsid w:val="00257215"/>
    <w:rsid w:val="0025725B"/>
    <w:rsid w:val="0025726D"/>
    <w:rsid w:val="00257699"/>
    <w:rsid w:val="002579EB"/>
    <w:rsid w:val="00257D02"/>
    <w:rsid w:val="00257E07"/>
    <w:rsid w:val="00257E31"/>
    <w:rsid w:val="00257E3C"/>
    <w:rsid w:val="0026001E"/>
    <w:rsid w:val="002602C1"/>
    <w:rsid w:val="002608FF"/>
    <w:rsid w:val="002609D9"/>
    <w:rsid w:val="00260B0A"/>
    <w:rsid w:val="00260B5D"/>
    <w:rsid w:val="00260CA9"/>
    <w:rsid w:val="00260DAB"/>
    <w:rsid w:val="00261013"/>
    <w:rsid w:val="002610ED"/>
    <w:rsid w:val="00261206"/>
    <w:rsid w:val="00261399"/>
    <w:rsid w:val="002614E9"/>
    <w:rsid w:val="00261596"/>
    <w:rsid w:val="002615A9"/>
    <w:rsid w:val="0026170E"/>
    <w:rsid w:val="002617D6"/>
    <w:rsid w:val="0026182C"/>
    <w:rsid w:val="0026198A"/>
    <w:rsid w:val="00261B29"/>
    <w:rsid w:val="00261B40"/>
    <w:rsid w:val="00261B99"/>
    <w:rsid w:val="00261BE2"/>
    <w:rsid w:val="00261CC1"/>
    <w:rsid w:val="00261D04"/>
    <w:rsid w:val="00261D1A"/>
    <w:rsid w:val="00261D2E"/>
    <w:rsid w:val="00261E08"/>
    <w:rsid w:val="00261E13"/>
    <w:rsid w:val="00261F42"/>
    <w:rsid w:val="00261F7D"/>
    <w:rsid w:val="002624C2"/>
    <w:rsid w:val="00262539"/>
    <w:rsid w:val="00262576"/>
    <w:rsid w:val="002625A3"/>
    <w:rsid w:val="00262B3D"/>
    <w:rsid w:val="00262BAD"/>
    <w:rsid w:val="00262C00"/>
    <w:rsid w:val="00262D1E"/>
    <w:rsid w:val="00262EA7"/>
    <w:rsid w:val="0026300D"/>
    <w:rsid w:val="00263326"/>
    <w:rsid w:val="002634F5"/>
    <w:rsid w:val="00263794"/>
    <w:rsid w:val="00263880"/>
    <w:rsid w:val="00263989"/>
    <w:rsid w:val="00263A94"/>
    <w:rsid w:val="00263B3E"/>
    <w:rsid w:val="00263B8B"/>
    <w:rsid w:val="00263E6B"/>
    <w:rsid w:val="00263ED0"/>
    <w:rsid w:val="00264074"/>
    <w:rsid w:val="00264146"/>
    <w:rsid w:val="0026416B"/>
    <w:rsid w:val="0026417C"/>
    <w:rsid w:val="002643AA"/>
    <w:rsid w:val="002643EA"/>
    <w:rsid w:val="00264465"/>
    <w:rsid w:val="002646C9"/>
    <w:rsid w:val="002646DE"/>
    <w:rsid w:val="0026485C"/>
    <w:rsid w:val="00264ACF"/>
    <w:rsid w:val="00264AF3"/>
    <w:rsid w:val="00264B12"/>
    <w:rsid w:val="00264E66"/>
    <w:rsid w:val="002655E1"/>
    <w:rsid w:val="00265605"/>
    <w:rsid w:val="0026560C"/>
    <w:rsid w:val="002657D9"/>
    <w:rsid w:val="002658D5"/>
    <w:rsid w:val="00265A67"/>
    <w:rsid w:val="00265A7B"/>
    <w:rsid w:val="00265B14"/>
    <w:rsid w:val="00265BBF"/>
    <w:rsid w:val="00265BC5"/>
    <w:rsid w:val="00265CA3"/>
    <w:rsid w:val="00265D9E"/>
    <w:rsid w:val="00265F33"/>
    <w:rsid w:val="00265FE4"/>
    <w:rsid w:val="00266217"/>
    <w:rsid w:val="002662A1"/>
    <w:rsid w:val="0026646B"/>
    <w:rsid w:val="00266534"/>
    <w:rsid w:val="00266567"/>
    <w:rsid w:val="0026656D"/>
    <w:rsid w:val="002665F9"/>
    <w:rsid w:val="002666F9"/>
    <w:rsid w:val="0026681D"/>
    <w:rsid w:val="0026691B"/>
    <w:rsid w:val="00266948"/>
    <w:rsid w:val="00266B81"/>
    <w:rsid w:val="00266D5D"/>
    <w:rsid w:val="00266D8B"/>
    <w:rsid w:val="00266E7F"/>
    <w:rsid w:val="00266E98"/>
    <w:rsid w:val="00266FE5"/>
    <w:rsid w:val="00266FE6"/>
    <w:rsid w:val="0026708F"/>
    <w:rsid w:val="002670E1"/>
    <w:rsid w:val="00267406"/>
    <w:rsid w:val="0026748D"/>
    <w:rsid w:val="00267609"/>
    <w:rsid w:val="00267668"/>
    <w:rsid w:val="0026771A"/>
    <w:rsid w:val="00267731"/>
    <w:rsid w:val="00267876"/>
    <w:rsid w:val="002678CD"/>
    <w:rsid w:val="00267920"/>
    <w:rsid w:val="00267A0C"/>
    <w:rsid w:val="00267C7C"/>
    <w:rsid w:val="00267E87"/>
    <w:rsid w:val="00267F94"/>
    <w:rsid w:val="00267FE4"/>
    <w:rsid w:val="0027007C"/>
    <w:rsid w:val="00270359"/>
    <w:rsid w:val="002703C4"/>
    <w:rsid w:val="002704EB"/>
    <w:rsid w:val="002705C3"/>
    <w:rsid w:val="00270686"/>
    <w:rsid w:val="00270699"/>
    <w:rsid w:val="002706E1"/>
    <w:rsid w:val="00270D2E"/>
    <w:rsid w:val="00270D61"/>
    <w:rsid w:val="00270D88"/>
    <w:rsid w:val="00271156"/>
    <w:rsid w:val="00271500"/>
    <w:rsid w:val="0027168F"/>
    <w:rsid w:val="00271783"/>
    <w:rsid w:val="00271798"/>
    <w:rsid w:val="0027194B"/>
    <w:rsid w:val="002719A0"/>
    <w:rsid w:val="00271A18"/>
    <w:rsid w:val="00271B25"/>
    <w:rsid w:val="00271C38"/>
    <w:rsid w:val="00271D1C"/>
    <w:rsid w:val="00271D90"/>
    <w:rsid w:val="00271E6A"/>
    <w:rsid w:val="00271F61"/>
    <w:rsid w:val="002720D6"/>
    <w:rsid w:val="0027227C"/>
    <w:rsid w:val="00272345"/>
    <w:rsid w:val="00272363"/>
    <w:rsid w:val="00272573"/>
    <w:rsid w:val="0027262A"/>
    <w:rsid w:val="0027276F"/>
    <w:rsid w:val="002727FA"/>
    <w:rsid w:val="0027294D"/>
    <w:rsid w:val="00272961"/>
    <w:rsid w:val="00272997"/>
    <w:rsid w:val="00272A06"/>
    <w:rsid w:val="00272B64"/>
    <w:rsid w:val="00272B7A"/>
    <w:rsid w:val="00272B91"/>
    <w:rsid w:val="00272CA2"/>
    <w:rsid w:val="00272D05"/>
    <w:rsid w:val="00272E49"/>
    <w:rsid w:val="00272F47"/>
    <w:rsid w:val="0027301F"/>
    <w:rsid w:val="002732B7"/>
    <w:rsid w:val="0027358D"/>
    <w:rsid w:val="002735E2"/>
    <w:rsid w:val="002736F1"/>
    <w:rsid w:val="00273A57"/>
    <w:rsid w:val="00273D35"/>
    <w:rsid w:val="00273EED"/>
    <w:rsid w:val="00273F6B"/>
    <w:rsid w:val="00273FAC"/>
    <w:rsid w:val="00273FD2"/>
    <w:rsid w:val="00274155"/>
    <w:rsid w:val="00274254"/>
    <w:rsid w:val="0027429F"/>
    <w:rsid w:val="00274507"/>
    <w:rsid w:val="002746D9"/>
    <w:rsid w:val="002747BB"/>
    <w:rsid w:val="002748FF"/>
    <w:rsid w:val="002749FC"/>
    <w:rsid w:val="00274AA7"/>
    <w:rsid w:val="00274AF1"/>
    <w:rsid w:val="00274B6A"/>
    <w:rsid w:val="00274D59"/>
    <w:rsid w:val="00274F48"/>
    <w:rsid w:val="00274F52"/>
    <w:rsid w:val="002753DA"/>
    <w:rsid w:val="0027544F"/>
    <w:rsid w:val="00275797"/>
    <w:rsid w:val="0027583B"/>
    <w:rsid w:val="002758F5"/>
    <w:rsid w:val="00275917"/>
    <w:rsid w:val="0027599A"/>
    <w:rsid w:val="00275A80"/>
    <w:rsid w:val="00275AA9"/>
    <w:rsid w:val="00275B1A"/>
    <w:rsid w:val="00275B24"/>
    <w:rsid w:val="00275D21"/>
    <w:rsid w:val="00275D5C"/>
    <w:rsid w:val="00275E14"/>
    <w:rsid w:val="00275E1D"/>
    <w:rsid w:val="002761DD"/>
    <w:rsid w:val="002762D2"/>
    <w:rsid w:val="002766E4"/>
    <w:rsid w:val="002767C0"/>
    <w:rsid w:val="00276828"/>
    <w:rsid w:val="0027685B"/>
    <w:rsid w:val="00276AF3"/>
    <w:rsid w:val="00276B14"/>
    <w:rsid w:val="00276B1D"/>
    <w:rsid w:val="00276D32"/>
    <w:rsid w:val="00276DFE"/>
    <w:rsid w:val="00276E8F"/>
    <w:rsid w:val="00277194"/>
    <w:rsid w:val="002772C8"/>
    <w:rsid w:val="002772EA"/>
    <w:rsid w:val="002772F5"/>
    <w:rsid w:val="0027748A"/>
    <w:rsid w:val="0027749A"/>
    <w:rsid w:val="002774DC"/>
    <w:rsid w:val="0027750C"/>
    <w:rsid w:val="0027768E"/>
    <w:rsid w:val="002776CA"/>
    <w:rsid w:val="00277793"/>
    <w:rsid w:val="002777CB"/>
    <w:rsid w:val="002777ED"/>
    <w:rsid w:val="002777F7"/>
    <w:rsid w:val="0027789D"/>
    <w:rsid w:val="00277980"/>
    <w:rsid w:val="00277AC1"/>
    <w:rsid w:val="00277C98"/>
    <w:rsid w:val="00277E7B"/>
    <w:rsid w:val="00277ED6"/>
    <w:rsid w:val="00277ED8"/>
    <w:rsid w:val="00280004"/>
    <w:rsid w:val="00280285"/>
    <w:rsid w:val="00280358"/>
    <w:rsid w:val="002804B4"/>
    <w:rsid w:val="0028052C"/>
    <w:rsid w:val="00280897"/>
    <w:rsid w:val="002808B1"/>
    <w:rsid w:val="00280955"/>
    <w:rsid w:val="002809C0"/>
    <w:rsid w:val="00280A0C"/>
    <w:rsid w:val="00280A7C"/>
    <w:rsid w:val="00280D95"/>
    <w:rsid w:val="00280DA2"/>
    <w:rsid w:val="00280F01"/>
    <w:rsid w:val="0028123B"/>
    <w:rsid w:val="00281343"/>
    <w:rsid w:val="00281477"/>
    <w:rsid w:val="00281521"/>
    <w:rsid w:val="002815FE"/>
    <w:rsid w:val="0028163C"/>
    <w:rsid w:val="002818F3"/>
    <w:rsid w:val="00281AC5"/>
    <w:rsid w:val="00281B5C"/>
    <w:rsid w:val="00281D17"/>
    <w:rsid w:val="00281D2A"/>
    <w:rsid w:val="00281E54"/>
    <w:rsid w:val="0028216B"/>
    <w:rsid w:val="002821CE"/>
    <w:rsid w:val="00282203"/>
    <w:rsid w:val="0028224E"/>
    <w:rsid w:val="00282267"/>
    <w:rsid w:val="0028245A"/>
    <w:rsid w:val="00282513"/>
    <w:rsid w:val="00282655"/>
    <w:rsid w:val="00282920"/>
    <w:rsid w:val="00282964"/>
    <w:rsid w:val="00282E4D"/>
    <w:rsid w:val="00282F56"/>
    <w:rsid w:val="002832F3"/>
    <w:rsid w:val="002833AB"/>
    <w:rsid w:val="002834F0"/>
    <w:rsid w:val="002839B3"/>
    <w:rsid w:val="00283B80"/>
    <w:rsid w:val="00283CB7"/>
    <w:rsid w:val="00283D6A"/>
    <w:rsid w:val="00283F14"/>
    <w:rsid w:val="00284222"/>
    <w:rsid w:val="002842B9"/>
    <w:rsid w:val="002842BC"/>
    <w:rsid w:val="00284574"/>
    <w:rsid w:val="0028458E"/>
    <w:rsid w:val="002845D5"/>
    <w:rsid w:val="002846E4"/>
    <w:rsid w:val="002847B8"/>
    <w:rsid w:val="002849D9"/>
    <w:rsid w:val="002849F6"/>
    <w:rsid w:val="00284C16"/>
    <w:rsid w:val="00284F6D"/>
    <w:rsid w:val="00284F73"/>
    <w:rsid w:val="00284F95"/>
    <w:rsid w:val="00284FE3"/>
    <w:rsid w:val="00285068"/>
    <w:rsid w:val="002850D0"/>
    <w:rsid w:val="002851AE"/>
    <w:rsid w:val="002851D5"/>
    <w:rsid w:val="002851F5"/>
    <w:rsid w:val="0028558F"/>
    <w:rsid w:val="002855A1"/>
    <w:rsid w:val="00285616"/>
    <w:rsid w:val="00285736"/>
    <w:rsid w:val="002857DD"/>
    <w:rsid w:val="00285824"/>
    <w:rsid w:val="002858F1"/>
    <w:rsid w:val="0028591A"/>
    <w:rsid w:val="00285C71"/>
    <w:rsid w:val="00285D0A"/>
    <w:rsid w:val="0028600E"/>
    <w:rsid w:val="00286285"/>
    <w:rsid w:val="002862E0"/>
    <w:rsid w:val="002863B2"/>
    <w:rsid w:val="002866D0"/>
    <w:rsid w:val="002869D9"/>
    <w:rsid w:val="00286A40"/>
    <w:rsid w:val="00286AD1"/>
    <w:rsid w:val="00286ADD"/>
    <w:rsid w:val="00286B74"/>
    <w:rsid w:val="00286B7C"/>
    <w:rsid w:val="00286BE9"/>
    <w:rsid w:val="00286EA4"/>
    <w:rsid w:val="00286FC7"/>
    <w:rsid w:val="00286FD8"/>
    <w:rsid w:val="002870D8"/>
    <w:rsid w:val="00287308"/>
    <w:rsid w:val="00287542"/>
    <w:rsid w:val="0028767B"/>
    <w:rsid w:val="0028784B"/>
    <w:rsid w:val="00287867"/>
    <w:rsid w:val="00287870"/>
    <w:rsid w:val="002879C3"/>
    <w:rsid w:val="00287A37"/>
    <w:rsid w:val="00287E57"/>
    <w:rsid w:val="00287F5B"/>
    <w:rsid w:val="00287F7B"/>
    <w:rsid w:val="00287F95"/>
    <w:rsid w:val="00290073"/>
    <w:rsid w:val="00290097"/>
    <w:rsid w:val="00290120"/>
    <w:rsid w:val="00290196"/>
    <w:rsid w:val="00290277"/>
    <w:rsid w:val="00290458"/>
    <w:rsid w:val="0029047B"/>
    <w:rsid w:val="002904C3"/>
    <w:rsid w:val="00290A5A"/>
    <w:rsid w:val="00290A67"/>
    <w:rsid w:val="00290A81"/>
    <w:rsid w:val="00290CE2"/>
    <w:rsid w:val="00290D1A"/>
    <w:rsid w:val="00290F1A"/>
    <w:rsid w:val="00291170"/>
    <w:rsid w:val="00291426"/>
    <w:rsid w:val="0029158B"/>
    <w:rsid w:val="002915E5"/>
    <w:rsid w:val="0029162A"/>
    <w:rsid w:val="002916F8"/>
    <w:rsid w:val="00291753"/>
    <w:rsid w:val="00291832"/>
    <w:rsid w:val="00291835"/>
    <w:rsid w:val="0029185F"/>
    <w:rsid w:val="00291B56"/>
    <w:rsid w:val="00291C70"/>
    <w:rsid w:val="00291E06"/>
    <w:rsid w:val="00291E85"/>
    <w:rsid w:val="00291F9D"/>
    <w:rsid w:val="00291FC5"/>
    <w:rsid w:val="002922B3"/>
    <w:rsid w:val="0029244E"/>
    <w:rsid w:val="002924F1"/>
    <w:rsid w:val="00292666"/>
    <w:rsid w:val="0029270A"/>
    <w:rsid w:val="00292757"/>
    <w:rsid w:val="002927A7"/>
    <w:rsid w:val="002928F9"/>
    <w:rsid w:val="0029296C"/>
    <w:rsid w:val="00292BFA"/>
    <w:rsid w:val="00292CFD"/>
    <w:rsid w:val="00292DD8"/>
    <w:rsid w:val="00292E50"/>
    <w:rsid w:val="00292FB3"/>
    <w:rsid w:val="00293087"/>
    <w:rsid w:val="002930B6"/>
    <w:rsid w:val="00293149"/>
    <w:rsid w:val="00293283"/>
    <w:rsid w:val="002933C3"/>
    <w:rsid w:val="0029375C"/>
    <w:rsid w:val="002937AE"/>
    <w:rsid w:val="002937DF"/>
    <w:rsid w:val="00293809"/>
    <w:rsid w:val="00293E64"/>
    <w:rsid w:val="00294143"/>
    <w:rsid w:val="0029433F"/>
    <w:rsid w:val="00294672"/>
    <w:rsid w:val="0029469B"/>
    <w:rsid w:val="00294823"/>
    <w:rsid w:val="00294C51"/>
    <w:rsid w:val="00294DD2"/>
    <w:rsid w:val="00294DD6"/>
    <w:rsid w:val="00294E8B"/>
    <w:rsid w:val="00295017"/>
    <w:rsid w:val="00295074"/>
    <w:rsid w:val="002951BA"/>
    <w:rsid w:val="00295339"/>
    <w:rsid w:val="002953B8"/>
    <w:rsid w:val="00295474"/>
    <w:rsid w:val="0029563A"/>
    <w:rsid w:val="0029568B"/>
    <w:rsid w:val="002959A8"/>
    <w:rsid w:val="00295C41"/>
    <w:rsid w:val="00295F0A"/>
    <w:rsid w:val="00296075"/>
    <w:rsid w:val="00296292"/>
    <w:rsid w:val="002962D5"/>
    <w:rsid w:val="002965AF"/>
    <w:rsid w:val="002965EF"/>
    <w:rsid w:val="00296954"/>
    <w:rsid w:val="00296B6C"/>
    <w:rsid w:val="00296BC0"/>
    <w:rsid w:val="00296D17"/>
    <w:rsid w:val="00296ED7"/>
    <w:rsid w:val="00297054"/>
    <w:rsid w:val="002970C7"/>
    <w:rsid w:val="002971D4"/>
    <w:rsid w:val="00297222"/>
    <w:rsid w:val="0029741D"/>
    <w:rsid w:val="002975C6"/>
    <w:rsid w:val="00297826"/>
    <w:rsid w:val="00297834"/>
    <w:rsid w:val="00297846"/>
    <w:rsid w:val="00297851"/>
    <w:rsid w:val="002979BD"/>
    <w:rsid w:val="00297EF7"/>
    <w:rsid w:val="002A00F2"/>
    <w:rsid w:val="002A0183"/>
    <w:rsid w:val="002A01BF"/>
    <w:rsid w:val="002A01FF"/>
    <w:rsid w:val="002A0344"/>
    <w:rsid w:val="002A036B"/>
    <w:rsid w:val="002A0429"/>
    <w:rsid w:val="002A0555"/>
    <w:rsid w:val="002A0814"/>
    <w:rsid w:val="002A0B04"/>
    <w:rsid w:val="002A0CD6"/>
    <w:rsid w:val="002A0D6F"/>
    <w:rsid w:val="002A11B9"/>
    <w:rsid w:val="002A1414"/>
    <w:rsid w:val="002A1506"/>
    <w:rsid w:val="002A17B0"/>
    <w:rsid w:val="002A188E"/>
    <w:rsid w:val="002A18D2"/>
    <w:rsid w:val="002A19C3"/>
    <w:rsid w:val="002A1BA6"/>
    <w:rsid w:val="002A1C77"/>
    <w:rsid w:val="002A1D0E"/>
    <w:rsid w:val="002A1D6E"/>
    <w:rsid w:val="002A1E5D"/>
    <w:rsid w:val="002A1FA4"/>
    <w:rsid w:val="002A203C"/>
    <w:rsid w:val="002A22C1"/>
    <w:rsid w:val="002A24CD"/>
    <w:rsid w:val="002A2749"/>
    <w:rsid w:val="002A28EA"/>
    <w:rsid w:val="002A2B1B"/>
    <w:rsid w:val="002A2B3A"/>
    <w:rsid w:val="002A2B59"/>
    <w:rsid w:val="002A2DBB"/>
    <w:rsid w:val="002A2E31"/>
    <w:rsid w:val="002A2EB3"/>
    <w:rsid w:val="002A30DB"/>
    <w:rsid w:val="002A3136"/>
    <w:rsid w:val="002A3140"/>
    <w:rsid w:val="002A3267"/>
    <w:rsid w:val="002A357E"/>
    <w:rsid w:val="002A35F3"/>
    <w:rsid w:val="002A36B9"/>
    <w:rsid w:val="002A37BF"/>
    <w:rsid w:val="002A37FD"/>
    <w:rsid w:val="002A3956"/>
    <w:rsid w:val="002A3AEC"/>
    <w:rsid w:val="002A3B9A"/>
    <w:rsid w:val="002A3CC6"/>
    <w:rsid w:val="002A3F17"/>
    <w:rsid w:val="002A3F54"/>
    <w:rsid w:val="002A40CA"/>
    <w:rsid w:val="002A433E"/>
    <w:rsid w:val="002A43E3"/>
    <w:rsid w:val="002A455E"/>
    <w:rsid w:val="002A46C0"/>
    <w:rsid w:val="002A4715"/>
    <w:rsid w:val="002A4773"/>
    <w:rsid w:val="002A4B56"/>
    <w:rsid w:val="002A4C1B"/>
    <w:rsid w:val="002A4CF3"/>
    <w:rsid w:val="002A5006"/>
    <w:rsid w:val="002A508B"/>
    <w:rsid w:val="002A53AE"/>
    <w:rsid w:val="002A5552"/>
    <w:rsid w:val="002A55BC"/>
    <w:rsid w:val="002A55F7"/>
    <w:rsid w:val="002A57C5"/>
    <w:rsid w:val="002A581B"/>
    <w:rsid w:val="002A5954"/>
    <w:rsid w:val="002A5B49"/>
    <w:rsid w:val="002A5C64"/>
    <w:rsid w:val="002A5C71"/>
    <w:rsid w:val="002A5CD0"/>
    <w:rsid w:val="002A5F44"/>
    <w:rsid w:val="002A6489"/>
    <w:rsid w:val="002A68A8"/>
    <w:rsid w:val="002A68BF"/>
    <w:rsid w:val="002A6921"/>
    <w:rsid w:val="002A6935"/>
    <w:rsid w:val="002A6996"/>
    <w:rsid w:val="002A6A09"/>
    <w:rsid w:val="002A6C35"/>
    <w:rsid w:val="002A6D2D"/>
    <w:rsid w:val="002A6EA7"/>
    <w:rsid w:val="002A6F2D"/>
    <w:rsid w:val="002A71B2"/>
    <w:rsid w:val="002A725B"/>
    <w:rsid w:val="002A7277"/>
    <w:rsid w:val="002A7507"/>
    <w:rsid w:val="002A7561"/>
    <w:rsid w:val="002A774D"/>
    <w:rsid w:val="002A77E2"/>
    <w:rsid w:val="002A79F5"/>
    <w:rsid w:val="002A7A3C"/>
    <w:rsid w:val="002A7BC4"/>
    <w:rsid w:val="002A7BDD"/>
    <w:rsid w:val="002A7D49"/>
    <w:rsid w:val="002A7DE5"/>
    <w:rsid w:val="002A7E2B"/>
    <w:rsid w:val="002A7E49"/>
    <w:rsid w:val="002A7E8F"/>
    <w:rsid w:val="002A7F4F"/>
    <w:rsid w:val="002A7FA5"/>
    <w:rsid w:val="002B00E4"/>
    <w:rsid w:val="002B0607"/>
    <w:rsid w:val="002B06C0"/>
    <w:rsid w:val="002B079F"/>
    <w:rsid w:val="002B0854"/>
    <w:rsid w:val="002B0A55"/>
    <w:rsid w:val="002B0C40"/>
    <w:rsid w:val="002B0CE6"/>
    <w:rsid w:val="002B0D53"/>
    <w:rsid w:val="002B0E69"/>
    <w:rsid w:val="002B0EFA"/>
    <w:rsid w:val="002B0FAB"/>
    <w:rsid w:val="002B118A"/>
    <w:rsid w:val="002B12CA"/>
    <w:rsid w:val="002B15A0"/>
    <w:rsid w:val="002B15C7"/>
    <w:rsid w:val="002B16EC"/>
    <w:rsid w:val="002B185B"/>
    <w:rsid w:val="002B18B4"/>
    <w:rsid w:val="002B1981"/>
    <w:rsid w:val="002B1BAF"/>
    <w:rsid w:val="002B1C33"/>
    <w:rsid w:val="002B1D54"/>
    <w:rsid w:val="002B2243"/>
    <w:rsid w:val="002B22DA"/>
    <w:rsid w:val="002B235D"/>
    <w:rsid w:val="002B2465"/>
    <w:rsid w:val="002B2631"/>
    <w:rsid w:val="002B26BB"/>
    <w:rsid w:val="002B2769"/>
    <w:rsid w:val="002B2855"/>
    <w:rsid w:val="002B2A28"/>
    <w:rsid w:val="002B2A54"/>
    <w:rsid w:val="002B2A67"/>
    <w:rsid w:val="002B2AD5"/>
    <w:rsid w:val="002B2C51"/>
    <w:rsid w:val="002B2E1D"/>
    <w:rsid w:val="002B2E58"/>
    <w:rsid w:val="002B3212"/>
    <w:rsid w:val="002B32A9"/>
    <w:rsid w:val="002B3622"/>
    <w:rsid w:val="002B368E"/>
    <w:rsid w:val="002B3746"/>
    <w:rsid w:val="002B385B"/>
    <w:rsid w:val="002B390B"/>
    <w:rsid w:val="002B399E"/>
    <w:rsid w:val="002B3E87"/>
    <w:rsid w:val="002B43EB"/>
    <w:rsid w:val="002B4545"/>
    <w:rsid w:val="002B4548"/>
    <w:rsid w:val="002B45BD"/>
    <w:rsid w:val="002B47C8"/>
    <w:rsid w:val="002B4852"/>
    <w:rsid w:val="002B48E3"/>
    <w:rsid w:val="002B4AAD"/>
    <w:rsid w:val="002B4B58"/>
    <w:rsid w:val="002B4BC0"/>
    <w:rsid w:val="002B4C90"/>
    <w:rsid w:val="002B4E84"/>
    <w:rsid w:val="002B5022"/>
    <w:rsid w:val="002B51DF"/>
    <w:rsid w:val="002B5211"/>
    <w:rsid w:val="002B541C"/>
    <w:rsid w:val="002B5527"/>
    <w:rsid w:val="002B559E"/>
    <w:rsid w:val="002B55C5"/>
    <w:rsid w:val="002B5959"/>
    <w:rsid w:val="002B5995"/>
    <w:rsid w:val="002B59DF"/>
    <w:rsid w:val="002B5B03"/>
    <w:rsid w:val="002B5C87"/>
    <w:rsid w:val="002B5E75"/>
    <w:rsid w:val="002B5EC9"/>
    <w:rsid w:val="002B6215"/>
    <w:rsid w:val="002B635B"/>
    <w:rsid w:val="002B6655"/>
    <w:rsid w:val="002B68DF"/>
    <w:rsid w:val="002B6AD5"/>
    <w:rsid w:val="002B6B10"/>
    <w:rsid w:val="002B6C17"/>
    <w:rsid w:val="002B6C54"/>
    <w:rsid w:val="002B6DE0"/>
    <w:rsid w:val="002B6F6C"/>
    <w:rsid w:val="002B7000"/>
    <w:rsid w:val="002B7082"/>
    <w:rsid w:val="002B70E5"/>
    <w:rsid w:val="002B7310"/>
    <w:rsid w:val="002B73AE"/>
    <w:rsid w:val="002B7511"/>
    <w:rsid w:val="002B7557"/>
    <w:rsid w:val="002B75DC"/>
    <w:rsid w:val="002B7829"/>
    <w:rsid w:val="002B7830"/>
    <w:rsid w:val="002B7847"/>
    <w:rsid w:val="002B7896"/>
    <w:rsid w:val="002B7908"/>
    <w:rsid w:val="002B7A29"/>
    <w:rsid w:val="002B7B20"/>
    <w:rsid w:val="002B7C5A"/>
    <w:rsid w:val="002B7F33"/>
    <w:rsid w:val="002C0225"/>
    <w:rsid w:val="002C024D"/>
    <w:rsid w:val="002C050F"/>
    <w:rsid w:val="002C0553"/>
    <w:rsid w:val="002C05C0"/>
    <w:rsid w:val="002C0725"/>
    <w:rsid w:val="002C0912"/>
    <w:rsid w:val="002C09F4"/>
    <w:rsid w:val="002C0A39"/>
    <w:rsid w:val="002C0AA9"/>
    <w:rsid w:val="002C0D41"/>
    <w:rsid w:val="002C0DB3"/>
    <w:rsid w:val="002C0E48"/>
    <w:rsid w:val="002C0F29"/>
    <w:rsid w:val="002C1028"/>
    <w:rsid w:val="002C1037"/>
    <w:rsid w:val="002C1164"/>
    <w:rsid w:val="002C118D"/>
    <w:rsid w:val="002C11A5"/>
    <w:rsid w:val="002C13CA"/>
    <w:rsid w:val="002C146A"/>
    <w:rsid w:val="002C1860"/>
    <w:rsid w:val="002C199A"/>
    <w:rsid w:val="002C1B44"/>
    <w:rsid w:val="002C1B66"/>
    <w:rsid w:val="002C1BBB"/>
    <w:rsid w:val="002C1BC6"/>
    <w:rsid w:val="002C1C2C"/>
    <w:rsid w:val="002C1D5E"/>
    <w:rsid w:val="002C1EA2"/>
    <w:rsid w:val="002C1F8E"/>
    <w:rsid w:val="002C1FEF"/>
    <w:rsid w:val="002C212F"/>
    <w:rsid w:val="002C21BA"/>
    <w:rsid w:val="002C22CA"/>
    <w:rsid w:val="002C232D"/>
    <w:rsid w:val="002C23D7"/>
    <w:rsid w:val="002C25EA"/>
    <w:rsid w:val="002C282B"/>
    <w:rsid w:val="002C283D"/>
    <w:rsid w:val="002C2AE3"/>
    <w:rsid w:val="002C2AF7"/>
    <w:rsid w:val="002C2BF3"/>
    <w:rsid w:val="002C2F7B"/>
    <w:rsid w:val="002C305F"/>
    <w:rsid w:val="002C30C7"/>
    <w:rsid w:val="002C3190"/>
    <w:rsid w:val="002C31CC"/>
    <w:rsid w:val="002C33C7"/>
    <w:rsid w:val="002C34F3"/>
    <w:rsid w:val="002C3545"/>
    <w:rsid w:val="002C35DC"/>
    <w:rsid w:val="002C37B6"/>
    <w:rsid w:val="002C387E"/>
    <w:rsid w:val="002C3A3D"/>
    <w:rsid w:val="002C3BF1"/>
    <w:rsid w:val="002C3D22"/>
    <w:rsid w:val="002C3D36"/>
    <w:rsid w:val="002C3DA3"/>
    <w:rsid w:val="002C3E48"/>
    <w:rsid w:val="002C4403"/>
    <w:rsid w:val="002C44D6"/>
    <w:rsid w:val="002C4512"/>
    <w:rsid w:val="002C4567"/>
    <w:rsid w:val="002C4637"/>
    <w:rsid w:val="002C467B"/>
    <w:rsid w:val="002C47C9"/>
    <w:rsid w:val="002C4810"/>
    <w:rsid w:val="002C4A6A"/>
    <w:rsid w:val="002C4AA5"/>
    <w:rsid w:val="002C4AC4"/>
    <w:rsid w:val="002C4B9F"/>
    <w:rsid w:val="002C4C60"/>
    <w:rsid w:val="002C4CCE"/>
    <w:rsid w:val="002C4E93"/>
    <w:rsid w:val="002C51CD"/>
    <w:rsid w:val="002C520B"/>
    <w:rsid w:val="002C52AA"/>
    <w:rsid w:val="002C52B9"/>
    <w:rsid w:val="002C5480"/>
    <w:rsid w:val="002C55A3"/>
    <w:rsid w:val="002C57A7"/>
    <w:rsid w:val="002C5E0A"/>
    <w:rsid w:val="002C5EB1"/>
    <w:rsid w:val="002C6339"/>
    <w:rsid w:val="002C651D"/>
    <w:rsid w:val="002C65A2"/>
    <w:rsid w:val="002C67C0"/>
    <w:rsid w:val="002C6838"/>
    <w:rsid w:val="002C69D1"/>
    <w:rsid w:val="002C6B17"/>
    <w:rsid w:val="002C6DC0"/>
    <w:rsid w:val="002C6E12"/>
    <w:rsid w:val="002C6EA5"/>
    <w:rsid w:val="002C6EC5"/>
    <w:rsid w:val="002C7022"/>
    <w:rsid w:val="002C715C"/>
    <w:rsid w:val="002C719A"/>
    <w:rsid w:val="002C7207"/>
    <w:rsid w:val="002C7256"/>
    <w:rsid w:val="002C7293"/>
    <w:rsid w:val="002C73FE"/>
    <w:rsid w:val="002C7520"/>
    <w:rsid w:val="002C76FA"/>
    <w:rsid w:val="002C7704"/>
    <w:rsid w:val="002C7710"/>
    <w:rsid w:val="002C77AF"/>
    <w:rsid w:val="002C7A02"/>
    <w:rsid w:val="002C7A4B"/>
    <w:rsid w:val="002C7C13"/>
    <w:rsid w:val="002C7D3A"/>
    <w:rsid w:val="002C7DC9"/>
    <w:rsid w:val="002C7E43"/>
    <w:rsid w:val="002D007D"/>
    <w:rsid w:val="002D0253"/>
    <w:rsid w:val="002D03E6"/>
    <w:rsid w:val="002D056B"/>
    <w:rsid w:val="002D05CD"/>
    <w:rsid w:val="002D0979"/>
    <w:rsid w:val="002D09B1"/>
    <w:rsid w:val="002D0AEE"/>
    <w:rsid w:val="002D0B5F"/>
    <w:rsid w:val="002D0B61"/>
    <w:rsid w:val="002D0C9F"/>
    <w:rsid w:val="002D0D38"/>
    <w:rsid w:val="002D101C"/>
    <w:rsid w:val="002D10A3"/>
    <w:rsid w:val="002D117B"/>
    <w:rsid w:val="002D1309"/>
    <w:rsid w:val="002D1393"/>
    <w:rsid w:val="002D13C2"/>
    <w:rsid w:val="002D1497"/>
    <w:rsid w:val="002D1547"/>
    <w:rsid w:val="002D1B23"/>
    <w:rsid w:val="002D1BCE"/>
    <w:rsid w:val="002D1CF7"/>
    <w:rsid w:val="002D1D99"/>
    <w:rsid w:val="002D211C"/>
    <w:rsid w:val="002D21F5"/>
    <w:rsid w:val="002D2284"/>
    <w:rsid w:val="002D2423"/>
    <w:rsid w:val="002D2449"/>
    <w:rsid w:val="002D2466"/>
    <w:rsid w:val="002D256E"/>
    <w:rsid w:val="002D2585"/>
    <w:rsid w:val="002D26A2"/>
    <w:rsid w:val="002D27D8"/>
    <w:rsid w:val="002D2861"/>
    <w:rsid w:val="002D2894"/>
    <w:rsid w:val="002D28BB"/>
    <w:rsid w:val="002D2CA1"/>
    <w:rsid w:val="002D2D0D"/>
    <w:rsid w:val="002D2D9B"/>
    <w:rsid w:val="002D2E64"/>
    <w:rsid w:val="002D3450"/>
    <w:rsid w:val="002D3580"/>
    <w:rsid w:val="002D35CF"/>
    <w:rsid w:val="002D3606"/>
    <w:rsid w:val="002D3645"/>
    <w:rsid w:val="002D394D"/>
    <w:rsid w:val="002D3D66"/>
    <w:rsid w:val="002D41CC"/>
    <w:rsid w:val="002D4294"/>
    <w:rsid w:val="002D4351"/>
    <w:rsid w:val="002D447A"/>
    <w:rsid w:val="002D449D"/>
    <w:rsid w:val="002D44C3"/>
    <w:rsid w:val="002D4549"/>
    <w:rsid w:val="002D47E2"/>
    <w:rsid w:val="002D482D"/>
    <w:rsid w:val="002D490D"/>
    <w:rsid w:val="002D49BA"/>
    <w:rsid w:val="002D4A0C"/>
    <w:rsid w:val="002D4BAC"/>
    <w:rsid w:val="002D4C65"/>
    <w:rsid w:val="002D4D59"/>
    <w:rsid w:val="002D4EE1"/>
    <w:rsid w:val="002D4FEE"/>
    <w:rsid w:val="002D5003"/>
    <w:rsid w:val="002D5103"/>
    <w:rsid w:val="002D5348"/>
    <w:rsid w:val="002D5396"/>
    <w:rsid w:val="002D574B"/>
    <w:rsid w:val="002D5995"/>
    <w:rsid w:val="002D5AE1"/>
    <w:rsid w:val="002D5AE3"/>
    <w:rsid w:val="002D5BBB"/>
    <w:rsid w:val="002D5C00"/>
    <w:rsid w:val="002D5C0F"/>
    <w:rsid w:val="002D5C49"/>
    <w:rsid w:val="002D5DA9"/>
    <w:rsid w:val="002D5F0A"/>
    <w:rsid w:val="002D6295"/>
    <w:rsid w:val="002D62E5"/>
    <w:rsid w:val="002D6315"/>
    <w:rsid w:val="002D6521"/>
    <w:rsid w:val="002D66A9"/>
    <w:rsid w:val="002D687A"/>
    <w:rsid w:val="002D69A6"/>
    <w:rsid w:val="002D6A32"/>
    <w:rsid w:val="002D6AD6"/>
    <w:rsid w:val="002D6BC5"/>
    <w:rsid w:val="002D6D66"/>
    <w:rsid w:val="002D6E1A"/>
    <w:rsid w:val="002D6EDB"/>
    <w:rsid w:val="002D7016"/>
    <w:rsid w:val="002D73BF"/>
    <w:rsid w:val="002D75C7"/>
    <w:rsid w:val="002D75DD"/>
    <w:rsid w:val="002D760A"/>
    <w:rsid w:val="002D7846"/>
    <w:rsid w:val="002D789A"/>
    <w:rsid w:val="002D78A1"/>
    <w:rsid w:val="002D78D4"/>
    <w:rsid w:val="002D794D"/>
    <w:rsid w:val="002D7B07"/>
    <w:rsid w:val="002D7CF0"/>
    <w:rsid w:val="002D7DB3"/>
    <w:rsid w:val="002D7DF2"/>
    <w:rsid w:val="002D7EAB"/>
    <w:rsid w:val="002E01C4"/>
    <w:rsid w:val="002E02F4"/>
    <w:rsid w:val="002E0328"/>
    <w:rsid w:val="002E0339"/>
    <w:rsid w:val="002E0531"/>
    <w:rsid w:val="002E0575"/>
    <w:rsid w:val="002E0596"/>
    <w:rsid w:val="002E068F"/>
    <w:rsid w:val="002E07B9"/>
    <w:rsid w:val="002E07CD"/>
    <w:rsid w:val="002E090B"/>
    <w:rsid w:val="002E0AEE"/>
    <w:rsid w:val="002E0BC7"/>
    <w:rsid w:val="002E0C05"/>
    <w:rsid w:val="002E0C6B"/>
    <w:rsid w:val="002E0E46"/>
    <w:rsid w:val="002E0F77"/>
    <w:rsid w:val="002E0FA0"/>
    <w:rsid w:val="002E101A"/>
    <w:rsid w:val="002E11F7"/>
    <w:rsid w:val="002E13E9"/>
    <w:rsid w:val="002E14A6"/>
    <w:rsid w:val="002E1AD2"/>
    <w:rsid w:val="002E1B5A"/>
    <w:rsid w:val="002E1DBC"/>
    <w:rsid w:val="002E1E55"/>
    <w:rsid w:val="002E2089"/>
    <w:rsid w:val="002E210C"/>
    <w:rsid w:val="002E21BD"/>
    <w:rsid w:val="002E2473"/>
    <w:rsid w:val="002E2A95"/>
    <w:rsid w:val="002E2D98"/>
    <w:rsid w:val="002E2EF7"/>
    <w:rsid w:val="002E300C"/>
    <w:rsid w:val="002E32BD"/>
    <w:rsid w:val="002E3395"/>
    <w:rsid w:val="002E340A"/>
    <w:rsid w:val="002E3578"/>
    <w:rsid w:val="002E36E9"/>
    <w:rsid w:val="002E3ABA"/>
    <w:rsid w:val="002E3ABB"/>
    <w:rsid w:val="002E3B43"/>
    <w:rsid w:val="002E3B89"/>
    <w:rsid w:val="002E3B99"/>
    <w:rsid w:val="002E3BA6"/>
    <w:rsid w:val="002E4438"/>
    <w:rsid w:val="002E44CD"/>
    <w:rsid w:val="002E44E1"/>
    <w:rsid w:val="002E466F"/>
    <w:rsid w:val="002E484F"/>
    <w:rsid w:val="002E4D87"/>
    <w:rsid w:val="002E4EBF"/>
    <w:rsid w:val="002E507C"/>
    <w:rsid w:val="002E50BE"/>
    <w:rsid w:val="002E5142"/>
    <w:rsid w:val="002E5175"/>
    <w:rsid w:val="002E519B"/>
    <w:rsid w:val="002E5216"/>
    <w:rsid w:val="002E5744"/>
    <w:rsid w:val="002E593A"/>
    <w:rsid w:val="002E5B6A"/>
    <w:rsid w:val="002E5D0F"/>
    <w:rsid w:val="002E5D24"/>
    <w:rsid w:val="002E5F0A"/>
    <w:rsid w:val="002E601D"/>
    <w:rsid w:val="002E6460"/>
    <w:rsid w:val="002E6483"/>
    <w:rsid w:val="002E6554"/>
    <w:rsid w:val="002E65E1"/>
    <w:rsid w:val="002E69C8"/>
    <w:rsid w:val="002E6BE2"/>
    <w:rsid w:val="002E6C5E"/>
    <w:rsid w:val="002E6D89"/>
    <w:rsid w:val="002E6E48"/>
    <w:rsid w:val="002E7127"/>
    <w:rsid w:val="002E720D"/>
    <w:rsid w:val="002E7254"/>
    <w:rsid w:val="002E73E9"/>
    <w:rsid w:val="002E7EDA"/>
    <w:rsid w:val="002F0051"/>
    <w:rsid w:val="002F0256"/>
    <w:rsid w:val="002F0312"/>
    <w:rsid w:val="002F0338"/>
    <w:rsid w:val="002F03CB"/>
    <w:rsid w:val="002F0439"/>
    <w:rsid w:val="002F055B"/>
    <w:rsid w:val="002F064D"/>
    <w:rsid w:val="002F0799"/>
    <w:rsid w:val="002F0AD9"/>
    <w:rsid w:val="002F0CBE"/>
    <w:rsid w:val="002F0CF9"/>
    <w:rsid w:val="002F0DF5"/>
    <w:rsid w:val="002F0E08"/>
    <w:rsid w:val="002F0F2B"/>
    <w:rsid w:val="002F0F72"/>
    <w:rsid w:val="002F0FAC"/>
    <w:rsid w:val="002F10F2"/>
    <w:rsid w:val="002F122E"/>
    <w:rsid w:val="002F12D2"/>
    <w:rsid w:val="002F143B"/>
    <w:rsid w:val="002F14E7"/>
    <w:rsid w:val="002F14ED"/>
    <w:rsid w:val="002F163E"/>
    <w:rsid w:val="002F19D0"/>
    <w:rsid w:val="002F1C27"/>
    <w:rsid w:val="002F1CB1"/>
    <w:rsid w:val="002F1CFD"/>
    <w:rsid w:val="002F1D10"/>
    <w:rsid w:val="002F1DF8"/>
    <w:rsid w:val="002F1F9C"/>
    <w:rsid w:val="002F2054"/>
    <w:rsid w:val="002F2056"/>
    <w:rsid w:val="002F20A2"/>
    <w:rsid w:val="002F224B"/>
    <w:rsid w:val="002F23A5"/>
    <w:rsid w:val="002F2560"/>
    <w:rsid w:val="002F2579"/>
    <w:rsid w:val="002F2604"/>
    <w:rsid w:val="002F27C8"/>
    <w:rsid w:val="002F2A4E"/>
    <w:rsid w:val="002F2BAF"/>
    <w:rsid w:val="002F2D37"/>
    <w:rsid w:val="002F2E8A"/>
    <w:rsid w:val="002F3001"/>
    <w:rsid w:val="002F3049"/>
    <w:rsid w:val="002F30B4"/>
    <w:rsid w:val="002F3148"/>
    <w:rsid w:val="002F31A0"/>
    <w:rsid w:val="002F34FA"/>
    <w:rsid w:val="002F3601"/>
    <w:rsid w:val="002F3835"/>
    <w:rsid w:val="002F397B"/>
    <w:rsid w:val="002F3C0B"/>
    <w:rsid w:val="002F3C59"/>
    <w:rsid w:val="002F3D37"/>
    <w:rsid w:val="002F3FE3"/>
    <w:rsid w:val="002F41A0"/>
    <w:rsid w:val="002F41CD"/>
    <w:rsid w:val="002F43B9"/>
    <w:rsid w:val="002F4662"/>
    <w:rsid w:val="002F4818"/>
    <w:rsid w:val="002F4881"/>
    <w:rsid w:val="002F48AA"/>
    <w:rsid w:val="002F4BCC"/>
    <w:rsid w:val="002F4CC3"/>
    <w:rsid w:val="002F4D51"/>
    <w:rsid w:val="002F4DB6"/>
    <w:rsid w:val="002F50DB"/>
    <w:rsid w:val="002F5126"/>
    <w:rsid w:val="002F5188"/>
    <w:rsid w:val="002F520C"/>
    <w:rsid w:val="002F5213"/>
    <w:rsid w:val="002F5242"/>
    <w:rsid w:val="002F55AF"/>
    <w:rsid w:val="002F55EB"/>
    <w:rsid w:val="002F57CE"/>
    <w:rsid w:val="002F59B8"/>
    <w:rsid w:val="002F5E32"/>
    <w:rsid w:val="002F5EED"/>
    <w:rsid w:val="002F5FBA"/>
    <w:rsid w:val="002F6082"/>
    <w:rsid w:val="002F6209"/>
    <w:rsid w:val="002F66E3"/>
    <w:rsid w:val="002F6740"/>
    <w:rsid w:val="002F67E3"/>
    <w:rsid w:val="002F6A39"/>
    <w:rsid w:val="002F6A97"/>
    <w:rsid w:val="002F6AC5"/>
    <w:rsid w:val="002F6AF6"/>
    <w:rsid w:val="002F6C71"/>
    <w:rsid w:val="002F6EAB"/>
    <w:rsid w:val="002F7040"/>
    <w:rsid w:val="002F706D"/>
    <w:rsid w:val="002F717C"/>
    <w:rsid w:val="002F7215"/>
    <w:rsid w:val="002F7321"/>
    <w:rsid w:val="002F733A"/>
    <w:rsid w:val="002F75AF"/>
    <w:rsid w:val="002F765C"/>
    <w:rsid w:val="002F7725"/>
    <w:rsid w:val="002F777F"/>
    <w:rsid w:val="002F7B31"/>
    <w:rsid w:val="002F7B50"/>
    <w:rsid w:val="002F7DB9"/>
    <w:rsid w:val="002F7E49"/>
    <w:rsid w:val="002F7E4B"/>
    <w:rsid w:val="002F7F7C"/>
    <w:rsid w:val="00300117"/>
    <w:rsid w:val="00300293"/>
    <w:rsid w:val="00300427"/>
    <w:rsid w:val="00300609"/>
    <w:rsid w:val="00300845"/>
    <w:rsid w:val="00300886"/>
    <w:rsid w:val="00300A3E"/>
    <w:rsid w:val="00300AF2"/>
    <w:rsid w:val="00300AFF"/>
    <w:rsid w:val="00300B4A"/>
    <w:rsid w:val="00300B52"/>
    <w:rsid w:val="00300D13"/>
    <w:rsid w:val="00300EDE"/>
    <w:rsid w:val="00301429"/>
    <w:rsid w:val="00301681"/>
    <w:rsid w:val="00301726"/>
    <w:rsid w:val="003017B3"/>
    <w:rsid w:val="0030184D"/>
    <w:rsid w:val="0030196E"/>
    <w:rsid w:val="00301AB4"/>
    <w:rsid w:val="00301B87"/>
    <w:rsid w:val="0030229A"/>
    <w:rsid w:val="003027D5"/>
    <w:rsid w:val="00302A33"/>
    <w:rsid w:val="00302AA1"/>
    <w:rsid w:val="00302BAB"/>
    <w:rsid w:val="00302D2B"/>
    <w:rsid w:val="00302EAF"/>
    <w:rsid w:val="00302ED3"/>
    <w:rsid w:val="0030306E"/>
    <w:rsid w:val="0030309B"/>
    <w:rsid w:val="003032E4"/>
    <w:rsid w:val="003033B1"/>
    <w:rsid w:val="00303703"/>
    <w:rsid w:val="00303726"/>
    <w:rsid w:val="00303783"/>
    <w:rsid w:val="003038E4"/>
    <w:rsid w:val="003039AE"/>
    <w:rsid w:val="00303AD1"/>
    <w:rsid w:val="00303C97"/>
    <w:rsid w:val="00303E2E"/>
    <w:rsid w:val="00304051"/>
    <w:rsid w:val="00304120"/>
    <w:rsid w:val="003041EA"/>
    <w:rsid w:val="00304576"/>
    <w:rsid w:val="0030460B"/>
    <w:rsid w:val="00304830"/>
    <w:rsid w:val="0030493F"/>
    <w:rsid w:val="003049CE"/>
    <w:rsid w:val="00304AF8"/>
    <w:rsid w:val="00304CEF"/>
    <w:rsid w:val="00304E7F"/>
    <w:rsid w:val="00304E98"/>
    <w:rsid w:val="00304F97"/>
    <w:rsid w:val="00304FCD"/>
    <w:rsid w:val="003055D1"/>
    <w:rsid w:val="003055D5"/>
    <w:rsid w:val="00305699"/>
    <w:rsid w:val="0030577F"/>
    <w:rsid w:val="00305899"/>
    <w:rsid w:val="00305A9B"/>
    <w:rsid w:val="00305BE3"/>
    <w:rsid w:val="00305F35"/>
    <w:rsid w:val="00305F39"/>
    <w:rsid w:val="00306256"/>
    <w:rsid w:val="00306273"/>
    <w:rsid w:val="00306473"/>
    <w:rsid w:val="00306659"/>
    <w:rsid w:val="00306827"/>
    <w:rsid w:val="00306A41"/>
    <w:rsid w:val="00306A49"/>
    <w:rsid w:val="00306B91"/>
    <w:rsid w:val="00306C2D"/>
    <w:rsid w:val="00307096"/>
    <w:rsid w:val="00307183"/>
    <w:rsid w:val="00307238"/>
    <w:rsid w:val="00307288"/>
    <w:rsid w:val="0030728A"/>
    <w:rsid w:val="0030737F"/>
    <w:rsid w:val="0030752D"/>
    <w:rsid w:val="00307574"/>
    <w:rsid w:val="003078B2"/>
    <w:rsid w:val="00307B93"/>
    <w:rsid w:val="00307CFA"/>
    <w:rsid w:val="00307E5B"/>
    <w:rsid w:val="00307FAF"/>
    <w:rsid w:val="003100B8"/>
    <w:rsid w:val="0031015F"/>
    <w:rsid w:val="003101B3"/>
    <w:rsid w:val="003101FA"/>
    <w:rsid w:val="003103B1"/>
    <w:rsid w:val="003109D5"/>
    <w:rsid w:val="00310C4B"/>
    <w:rsid w:val="00310D2E"/>
    <w:rsid w:val="00310F51"/>
    <w:rsid w:val="00310FD9"/>
    <w:rsid w:val="00310FEE"/>
    <w:rsid w:val="0031100D"/>
    <w:rsid w:val="003112C9"/>
    <w:rsid w:val="003112D6"/>
    <w:rsid w:val="00311351"/>
    <w:rsid w:val="0031141E"/>
    <w:rsid w:val="0031148F"/>
    <w:rsid w:val="0031157F"/>
    <w:rsid w:val="00311616"/>
    <w:rsid w:val="003116FC"/>
    <w:rsid w:val="00311749"/>
    <w:rsid w:val="00311756"/>
    <w:rsid w:val="00311823"/>
    <w:rsid w:val="00311B26"/>
    <w:rsid w:val="00311D05"/>
    <w:rsid w:val="00311D0A"/>
    <w:rsid w:val="00311E64"/>
    <w:rsid w:val="00311E6B"/>
    <w:rsid w:val="00311E84"/>
    <w:rsid w:val="00311F62"/>
    <w:rsid w:val="00312344"/>
    <w:rsid w:val="0031238D"/>
    <w:rsid w:val="00312549"/>
    <w:rsid w:val="003125F6"/>
    <w:rsid w:val="0031282E"/>
    <w:rsid w:val="00312857"/>
    <w:rsid w:val="00312898"/>
    <w:rsid w:val="00312C31"/>
    <w:rsid w:val="00312CC7"/>
    <w:rsid w:val="00312D2F"/>
    <w:rsid w:val="00312D8A"/>
    <w:rsid w:val="00312EA5"/>
    <w:rsid w:val="00312EFB"/>
    <w:rsid w:val="00313155"/>
    <w:rsid w:val="003133C8"/>
    <w:rsid w:val="00313532"/>
    <w:rsid w:val="00313584"/>
    <w:rsid w:val="00313587"/>
    <w:rsid w:val="003136BA"/>
    <w:rsid w:val="00313793"/>
    <w:rsid w:val="003138EB"/>
    <w:rsid w:val="003138F2"/>
    <w:rsid w:val="00313A4E"/>
    <w:rsid w:val="00313B47"/>
    <w:rsid w:val="00313DDE"/>
    <w:rsid w:val="00313F6D"/>
    <w:rsid w:val="003140D2"/>
    <w:rsid w:val="0031417E"/>
    <w:rsid w:val="003142DF"/>
    <w:rsid w:val="00314316"/>
    <w:rsid w:val="00314471"/>
    <w:rsid w:val="0031450F"/>
    <w:rsid w:val="00314524"/>
    <w:rsid w:val="00314740"/>
    <w:rsid w:val="0031484A"/>
    <w:rsid w:val="0031498C"/>
    <w:rsid w:val="0031499E"/>
    <w:rsid w:val="00314D1E"/>
    <w:rsid w:val="00314D65"/>
    <w:rsid w:val="00314F3E"/>
    <w:rsid w:val="00315150"/>
    <w:rsid w:val="00315161"/>
    <w:rsid w:val="003151C9"/>
    <w:rsid w:val="003152FC"/>
    <w:rsid w:val="00315365"/>
    <w:rsid w:val="0031539E"/>
    <w:rsid w:val="00315755"/>
    <w:rsid w:val="00315804"/>
    <w:rsid w:val="003158B0"/>
    <w:rsid w:val="00315920"/>
    <w:rsid w:val="00315AFC"/>
    <w:rsid w:val="00315C1D"/>
    <w:rsid w:val="00315DB8"/>
    <w:rsid w:val="00315E4A"/>
    <w:rsid w:val="00315EA0"/>
    <w:rsid w:val="0031606E"/>
    <w:rsid w:val="003166CB"/>
    <w:rsid w:val="003166FD"/>
    <w:rsid w:val="0031671C"/>
    <w:rsid w:val="0031694D"/>
    <w:rsid w:val="00316996"/>
    <w:rsid w:val="00316CEE"/>
    <w:rsid w:val="00316F43"/>
    <w:rsid w:val="00316FF6"/>
    <w:rsid w:val="00317093"/>
    <w:rsid w:val="003170B5"/>
    <w:rsid w:val="003171C8"/>
    <w:rsid w:val="003171E4"/>
    <w:rsid w:val="003172AE"/>
    <w:rsid w:val="0031733D"/>
    <w:rsid w:val="0031746F"/>
    <w:rsid w:val="0031762F"/>
    <w:rsid w:val="00317C84"/>
    <w:rsid w:val="00317DF1"/>
    <w:rsid w:val="00317E1F"/>
    <w:rsid w:val="00317EA1"/>
    <w:rsid w:val="00317F08"/>
    <w:rsid w:val="00320134"/>
    <w:rsid w:val="0032018A"/>
    <w:rsid w:val="0032032E"/>
    <w:rsid w:val="00320415"/>
    <w:rsid w:val="00320433"/>
    <w:rsid w:val="00320580"/>
    <w:rsid w:val="003206BC"/>
    <w:rsid w:val="00320704"/>
    <w:rsid w:val="0032085D"/>
    <w:rsid w:val="00320916"/>
    <w:rsid w:val="003209BF"/>
    <w:rsid w:val="00320A24"/>
    <w:rsid w:val="00320BC5"/>
    <w:rsid w:val="00320CB8"/>
    <w:rsid w:val="00320D9C"/>
    <w:rsid w:val="00320DED"/>
    <w:rsid w:val="00320DF7"/>
    <w:rsid w:val="00320EA2"/>
    <w:rsid w:val="0032118C"/>
    <w:rsid w:val="00321643"/>
    <w:rsid w:val="00321644"/>
    <w:rsid w:val="0032165E"/>
    <w:rsid w:val="00321689"/>
    <w:rsid w:val="00321740"/>
    <w:rsid w:val="0032175F"/>
    <w:rsid w:val="003217F0"/>
    <w:rsid w:val="0032190B"/>
    <w:rsid w:val="00321911"/>
    <w:rsid w:val="00321A00"/>
    <w:rsid w:val="00321ADF"/>
    <w:rsid w:val="00321D14"/>
    <w:rsid w:val="00321E61"/>
    <w:rsid w:val="00321E62"/>
    <w:rsid w:val="00322069"/>
    <w:rsid w:val="00322186"/>
    <w:rsid w:val="003222D9"/>
    <w:rsid w:val="003225B7"/>
    <w:rsid w:val="003225C4"/>
    <w:rsid w:val="003226ED"/>
    <w:rsid w:val="003229B0"/>
    <w:rsid w:val="00322A55"/>
    <w:rsid w:val="00322D47"/>
    <w:rsid w:val="00323137"/>
    <w:rsid w:val="00323291"/>
    <w:rsid w:val="00323317"/>
    <w:rsid w:val="003234BB"/>
    <w:rsid w:val="0032353B"/>
    <w:rsid w:val="0032359A"/>
    <w:rsid w:val="0032362C"/>
    <w:rsid w:val="003237DC"/>
    <w:rsid w:val="00323844"/>
    <w:rsid w:val="00323ABE"/>
    <w:rsid w:val="00323B3A"/>
    <w:rsid w:val="00323BB4"/>
    <w:rsid w:val="00323BD0"/>
    <w:rsid w:val="00324068"/>
    <w:rsid w:val="0032406D"/>
    <w:rsid w:val="003240DE"/>
    <w:rsid w:val="003244BB"/>
    <w:rsid w:val="00324668"/>
    <w:rsid w:val="0032486E"/>
    <w:rsid w:val="003249D9"/>
    <w:rsid w:val="00324B85"/>
    <w:rsid w:val="00324F05"/>
    <w:rsid w:val="00324F19"/>
    <w:rsid w:val="003250CA"/>
    <w:rsid w:val="003251C7"/>
    <w:rsid w:val="003256C7"/>
    <w:rsid w:val="00325732"/>
    <w:rsid w:val="00325754"/>
    <w:rsid w:val="00325801"/>
    <w:rsid w:val="0032584B"/>
    <w:rsid w:val="00325E3E"/>
    <w:rsid w:val="00325ECA"/>
    <w:rsid w:val="0032611B"/>
    <w:rsid w:val="003262C6"/>
    <w:rsid w:val="003263CA"/>
    <w:rsid w:val="003265B5"/>
    <w:rsid w:val="003266E5"/>
    <w:rsid w:val="00326B19"/>
    <w:rsid w:val="00326DE6"/>
    <w:rsid w:val="00327239"/>
    <w:rsid w:val="003272E3"/>
    <w:rsid w:val="0032752E"/>
    <w:rsid w:val="00327550"/>
    <w:rsid w:val="0032758B"/>
    <w:rsid w:val="00327622"/>
    <w:rsid w:val="003276AC"/>
    <w:rsid w:val="003277A2"/>
    <w:rsid w:val="00327AD6"/>
    <w:rsid w:val="00327B10"/>
    <w:rsid w:val="00327B34"/>
    <w:rsid w:val="00327B94"/>
    <w:rsid w:val="00327C28"/>
    <w:rsid w:val="00327D01"/>
    <w:rsid w:val="00330051"/>
    <w:rsid w:val="00330055"/>
    <w:rsid w:val="0033007E"/>
    <w:rsid w:val="003301EB"/>
    <w:rsid w:val="0033042D"/>
    <w:rsid w:val="003305E5"/>
    <w:rsid w:val="003305F1"/>
    <w:rsid w:val="00330AD0"/>
    <w:rsid w:val="00330B71"/>
    <w:rsid w:val="00330D97"/>
    <w:rsid w:val="00330DC6"/>
    <w:rsid w:val="00330E8B"/>
    <w:rsid w:val="00330E9C"/>
    <w:rsid w:val="00331048"/>
    <w:rsid w:val="00331168"/>
    <w:rsid w:val="00331363"/>
    <w:rsid w:val="00331397"/>
    <w:rsid w:val="00331588"/>
    <w:rsid w:val="003315C4"/>
    <w:rsid w:val="0033166E"/>
    <w:rsid w:val="00331708"/>
    <w:rsid w:val="0033174B"/>
    <w:rsid w:val="003317E2"/>
    <w:rsid w:val="00331A66"/>
    <w:rsid w:val="00331C54"/>
    <w:rsid w:val="00331F99"/>
    <w:rsid w:val="0033241A"/>
    <w:rsid w:val="00332544"/>
    <w:rsid w:val="0033257E"/>
    <w:rsid w:val="00332893"/>
    <w:rsid w:val="00332903"/>
    <w:rsid w:val="00332BE8"/>
    <w:rsid w:val="00332C9C"/>
    <w:rsid w:val="00332D42"/>
    <w:rsid w:val="00332FA1"/>
    <w:rsid w:val="00333179"/>
    <w:rsid w:val="003334C7"/>
    <w:rsid w:val="0033350C"/>
    <w:rsid w:val="0033365F"/>
    <w:rsid w:val="00333707"/>
    <w:rsid w:val="00333736"/>
    <w:rsid w:val="00333752"/>
    <w:rsid w:val="0033384F"/>
    <w:rsid w:val="0033394D"/>
    <w:rsid w:val="00333995"/>
    <w:rsid w:val="003339C5"/>
    <w:rsid w:val="00333C4A"/>
    <w:rsid w:val="00333C6C"/>
    <w:rsid w:val="00333DB6"/>
    <w:rsid w:val="00333E6F"/>
    <w:rsid w:val="00333F94"/>
    <w:rsid w:val="00334146"/>
    <w:rsid w:val="00334161"/>
    <w:rsid w:val="003342CF"/>
    <w:rsid w:val="0033460F"/>
    <w:rsid w:val="00334700"/>
    <w:rsid w:val="00334714"/>
    <w:rsid w:val="00334796"/>
    <w:rsid w:val="003347A6"/>
    <w:rsid w:val="00334876"/>
    <w:rsid w:val="00334931"/>
    <w:rsid w:val="00334A74"/>
    <w:rsid w:val="00334D88"/>
    <w:rsid w:val="00334DDB"/>
    <w:rsid w:val="00334F80"/>
    <w:rsid w:val="0033500C"/>
    <w:rsid w:val="00335042"/>
    <w:rsid w:val="003350FB"/>
    <w:rsid w:val="0033541E"/>
    <w:rsid w:val="00335450"/>
    <w:rsid w:val="00335578"/>
    <w:rsid w:val="003356AD"/>
    <w:rsid w:val="0033588C"/>
    <w:rsid w:val="003358B2"/>
    <w:rsid w:val="00335965"/>
    <w:rsid w:val="00335BD2"/>
    <w:rsid w:val="00335DDE"/>
    <w:rsid w:val="00335FFD"/>
    <w:rsid w:val="00336149"/>
    <w:rsid w:val="0033629F"/>
    <w:rsid w:val="003362C2"/>
    <w:rsid w:val="003363AC"/>
    <w:rsid w:val="00336491"/>
    <w:rsid w:val="00336841"/>
    <w:rsid w:val="00336998"/>
    <w:rsid w:val="003369DA"/>
    <w:rsid w:val="00336A68"/>
    <w:rsid w:val="00336AC6"/>
    <w:rsid w:val="00336B5B"/>
    <w:rsid w:val="00336B93"/>
    <w:rsid w:val="00336C21"/>
    <w:rsid w:val="00336C33"/>
    <w:rsid w:val="00336EC1"/>
    <w:rsid w:val="0033700A"/>
    <w:rsid w:val="00337221"/>
    <w:rsid w:val="00337255"/>
    <w:rsid w:val="00337471"/>
    <w:rsid w:val="00337482"/>
    <w:rsid w:val="003374DF"/>
    <w:rsid w:val="003375E9"/>
    <w:rsid w:val="003377A4"/>
    <w:rsid w:val="00337809"/>
    <w:rsid w:val="00337A51"/>
    <w:rsid w:val="00337AD4"/>
    <w:rsid w:val="00337DB1"/>
    <w:rsid w:val="00337F0F"/>
    <w:rsid w:val="00340093"/>
    <w:rsid w:val="0034014D"/>
    <w:rsid w:val="00340274"/>
    <w:rsid w:val="003402A7"/>
    <w:rsid w:val="00340416"/>
    <w:rsid w:val="0034051D"/>
    <w:rsid w:val="0034061C"/>
    <w:rsid w:val="003407C6"/>
    <w:rsid w:val="003408AE"/>
    <w:rsid w:val="00340AF5"/>
    <w:rsid w:val="00340BFC"/>
    <w:rsid w:val="00340D38"/>
    <w:rsid w:val="00340D97"/>
    <w:rsid w:val="00340F74"/>
    <w:rsid w:val="00340FDC"/>
    <w:rsid w:val="0034143B"/>
    <w:rsid w:val="00341481"/>
    <w:rsid w:val="003414A7"/>
    <w:rsid w:val="00341575"/>
    <w:rsid w:val="00341576"/>
    <w:rsid w:val="0034167C"/>
    <w:rsid w:val="003416B6"/>
    <w:rsid w:val="0034171E"/>
    <w:rsid w:val="0034180C"/>
    <w:rsid w:val="0034197C"/>
    <w:rsid w:val="00341B31"/>
    <w:rsid w:val="00341C53"/>
    <w:rsid w:val="00341D79"/>
    <w:rsid w:val="00341D80"/>
    <w:rsid w:val="00341EAF"/>
    <w:rsid w:val="00342072"/>
    <w:rsid w:val="003420B3"/>
    <w:rsid w:val="003420C3"/>
    <w:rsid w:val="003421A0"/>
    <w:rsid w:val="00342357"/>
    <w:rsid w:val="00342435"/>
    <w:rsid w:val="003424CF"/>
    <w:rsid w:val="0034254C"/>
    <w:rsid w:val="00342750"/>
    <w:rsid w:val="003427EA"/>
    <w:rsid w:val="00342B50"/>
    <w:rsid w:val="00342D7B"/>
    <w:rsid w:val="00342DD1"/>
    <w:rsid w:val="00342E39"/>
    <w:rsid w:val="00342FBA"/>
    <w:rsid w:val="00343092"/>
    <w:rsid w:val="00343447"/>
    <w:rsid w:val="00343523"/>
    <w:rsid w:val="0034352E"/>
    <w:rsid w:val="0034357C"/>
    <w:rsid w:val="00343628"/>
    <w:rsid w:val="00343642"/>
    <w:rsid w:val="003438B2"/>
    <w:rsid w:val="00343905"/>
    <w:rsid w:val="00343A36"/>
    <w:rsid w:val="00343A44"/>
    <w:rsid w:val="00343B0F"/>
    <w:rsid w:val="00343B59"/>
    <w:rsid w:val="00343BBC"/>
    <w:rsid w:val="00343BEC"/>
    <w:rsid w:val="00343CCE"/>
    <w:rsid w:val="00343D35"/>
    <w:rsid w:val="00343EA6"/>
    <w:rsid w:val="00343ED6"/>
    <w:rsid w:val="0034404B"/>
    <w:rsid w:val="00344234"/>
    <w:rsid w:val="003444C8"/>
    <w:rsid w:val="0034451E"/>
    <w:rsid w:val="0034466C"/>
    <w:rsid w:val="003447A4"/>
    <w:rsid w:val="003447C4"/>
    <w:rsid w:val="0034499D"/>
    <w:rsid w:val="003449AE"/>
    <w:rsid w:val="003449CE"/>
    <w:rsid w:val="00344C0F"/>
    <w:rsid w:val="00344C50"/>
    <w:rsid w:val="00344CD2"/>
    <w:rsid w:val="00344D5C"/>
    <w:rsid w:val="00344DC9"/>
    <w:rsid w:val="00344F11"/>
    <w:rsid w:val="00345026"/>
    <w:rsid w:val="00345291"/>
    <w:rsid w:val="003452FF"/>
    <w:rsid w:val="003453EA"/>
    <w:rsid w:val="0034556D"/>
    <w:rsid w:val="003455E8"/>
    <w:rsid w:val="003456D0"/>
    <w:rsid w:val="003458EE"/>
    <w:rsid w:val="00345922"/>
    <w:rsid w:val="00345BDD"/>
    <w:rsid w:val="00345C91"/>
    <w:rsid w:val="00345D34"/>
    <w:rsid w:val="00345D83"/>
    <w:rsid w:val="00345E7D"/>
    <w:rsid w:val="003460A9"/>
    <w:rsid w:val="0034619A"/>
    <w:rsid w:val="0034633F"/>
    <w:rsid w:val="00346414"/>
    <w:rsid w:val="003464E6"/>
    <w:rsid w:val="00346510"/>
    <w:rsid w:val="00346512"/>
    <w:rsid w:val="0034670A"/>
    <w:rsid w:val="0034672E"/>
    <w:rsid w:val="003467AB"/>
    <w:rsid w:val="0034697F"/>
    <w:rsid w:val="00346C12"/>
    <w:rsid w:val="00346DF0"/>
    <w:rsid w:val="00346E26"/>
    <w:rsid w:val="00346EC2"/>
    <w:rsid w:val="00347097"/>
    <w:rsid w:val="00347255"/>
    <w:rsid w:val="0034731A"/>
    <w:rsid w:val="003473AD"/>
    <w:rsid w:val="00347477"/>
    <w:rsid w:val="00347483"/>
    <w:rsid w:val="00347564"/>
    <w:rsid w:val="003475FA"/>
    <w:rsid w:val="0034772A"/>
    <w:rsid w:val="00347782"/>
    <w:rsid w:val="00347C31"/>
    <w:rsid w:val="003500B4"/>
    <w:rsid w:val="003502C6"/>
    <w:rsid w:val="00350300"/>
    <w:rsid w:val="00350501"/>
    <w:rsid w:val="0035055A"/>
    <w:rsid w:val="003505AF"/>
    <w:rsid w:val="0035061E"/>
    <w:rsid w:val="00350626"/>
    <w:rsid w:val="003509C0"/>
    <w:rsid w:val="00350AAC"/>
    <w:rsid w:val="00350AE4"/>
    <w:rsid w:val="00350D1B"/>
    <w:rsid w:val="00350D54"/>
    <w:rsid w:val="00350DB3"/>
    <w:rsid w:val="00350DCF"/>
    <w:rsid w:val="00350E58"/>
    <w:rsid w:val="00350FAC"/>
    <w:rsid w:val="00351078"/>
    <w:rsid w:val="00351117"/>
    <w:rsid w:val="00351228"/>
    <w:rsid w:val="003512CE"/>
    <w:rsid w:val="00351354"/>
    <w:rsid w:val="00351400"/>
    <w:rsid w:val="00351480"/>
    <w:rsid w:val="0035149F"/>
    <w:rsid w:val="0035159D"/>
    <w:rsid w:val="003516AB"/>
    <w:rsid w:val="0035175F"/>
    <w:rsid w:val="0035198B"/>
    <w:rsid w:val="00351A12"/>
    <w:rsid w:val="00351A89"/>
    <w:rsid w:val="00351ABF"/>
    <w:rsid w:val="00351B49"/>
    <w:rsid w:val="00351F4E"/>
    <w:rsid w:val="00351F69"/>
    <w:rsid w:val="00351FC9"/>
    <w:rsid w:val="00352299"/>
    <w:rsid w:val="003522E6"/>
    <w:rsid w:val="003523E4"/>
    <w:rsid w:val="00352466"/>
    <w:rsid w:val="00352865"/>
    <w:rsid w:val="00352A50"/>
    <w:rsid w:val="00352C4D"/>
    <w:rsid w:val="00352C5E"/>
    <w:rsid w:val="00352D37"/>
    <w:rsid w:val="00352D5E"/>
    <w:rsid w:val="00352E81"/>
    <w:rsid w:val="00352EF4"/>
    <w:rsid w:val="00352F85"/>
    <w:rsid w:val="00353334"/>
    <w:rsid w:val="003533F9"/>
    <w:rsid w:val="003536ED"/>
    <w:rsid w:val="003539E2"/>
    <w:rsid w:val="00353BC4"/>
    <w:rsid w:val="00353E79"/>
    <w:rsid w:val="00353FB8"/>
    <w:rsid w:val="003540B0"/>
    <w:rsid w:val="00354172"/>
    <w:rsid w:val="00354206"/>
    <w:rsid w:val="003542C0"/>
    <w:rsid w:val="0035438E"/>
    <w:rsid w:val="003543DE"/>
    <w:rsid w:val="00354720"/>
    <w:rsid w:val="003547FD"/>
    <w:rsid w:val="00354809"/>
    <w:rsid w:val="00354A53"/>
    <w:rsid w:val="00354B35"/>
    <w:rsid w:val="00354BB0"/>
    <w:rsid w:val="00354C39"/>
    <w:rsid w:val="00354E7B"/>
    <w:rsid w:val="0035501F"/>
    <w:rsid w:val="003551D1"/>
    <w:rsid w:val="003551E6"/>
    <w:rsid w:val="00355273"/>
    <w:rsid w:val="003555E8"/>
    <w:rsid w:val="0035572E"/>
    <w:rsid w:val="00355BCE"/>
    <w:rsid w:val="00355C90"/>
    <w:rsid w:val="00355E55"/>
    <w:rsid w:val="00356041"/>
    <w:rsid w:val="0035604A"/>
    <w:rsid w:val="003561B8"/>
    <w:rsid w:val="00356363"/>
    <w:rsid w:val="003566A6"/>
    <w:rsid w:val="0035688E"/>
    <w:rsid w:val="003568DC"/>
    <w:rsid w:val="0035691D"/>
    <w:rsid w:val="00356A4A"/>
    <w:rsid w:val="00356BBA"/>
    <w:rsid w:val="00356BDE"/>
    <w:rsid w:val="00356C7A"/>
    <w:rsid w:val="00356CBF"/>
    <w:rsid w:val="00356CEC"/>
    <w:rsid w:val="0035728F"/>
    <w:rsid w:val="00357308"/>
    <w:rsid w:val="003574C7"/>
    <w:rsid w:val="003576BB"/>
    <w:rsid w:val="003576D3"/>
    <w:rsid w:val="00357842"/>
    <w:rsid w:val="003578AC"/>
    <w:rsid w:val="00357926"/>
    <w:rsid w:val="00357971"/>
    <w:rsid w:val="003579A1"/>
    <w:rsid w:val="003579C9"/>
    <w:rsid w:val="00357AC9"/>
    <w:rsid w:val="00357B19"/>
    <w:rsid w:val="00357B72"/>
    <w:rsid w:val="00357C7A"/>
    <w:rsid w:val="00357D00"/>
    <w:rsid w:val="00357D71"/>
    <w:rsid w:val="00357D94"/>
    <w:rsid w:val="0036002D"/>
    <w:rsid w:val="003601E1"/>
    <w:rsid w:val="00360233"/>
    <w:rsid w:val="003602E4"/>
    <w:rsid w:val="00360379"/>
    <w:rsid w:val="0036043C"/>
    <w:rsid w:val="00360683"/>
    <w:rsid w:val="003608D8"/>
    <w:rsid w:val="00360968"/>
    <w:rsid w:val="003609C7"/>
    <w:rsid w:val="00360AF1"/>
    <w:rsid w:val="00360B00"/>
    <w:rsid w:val="00360FC9"/>
    <w:rsid w:val="0036110D"/>
    <w:rsid w:val="003611C3"/>
    <w:rsid w:val="003613DE"/>
    <w:rsid w:val="0036143E"/>
    <w:rsid w:val="00361496"/>
    <w:rsid w:val="003614BA"/>
    <w:rsid w:val="0036152C"/>
    <w:rsid w:val="003616DF"/>
    <w:rsid w:val="003616EA"/>
    <w:rsid w:val="00361C72"/>
    <w:rsid w:val="00361CF9"/>
    <w:rsid w:val="00361DD0"/>
    <w:rsid w:val="00361E33"/>
    <w:rsid w:val="003620FB"/>
    <w:rsid w:val="003622DB"/>
    <w:rsid w:val="0036231F"/>
    <w:rsid w:val="00362369"/>
    <w:rsid w:val="00362383"/>
    <w:rsid w:val="003623F7"/>
    <w:rsid w:val="00362414"/>
    <w:rsid w:val="003624F4"/>
    <w:rsid w:val="003626E8"/>
    <w:rsid w:val="00362897"/>
    <w:rsid w:val="00362B33"/>
    <w:rsid w:val="00362D22"/>
    <w:rsid w:val="00362F9F"/>
    <w:rsid w:val="00362FC1"/>
    <w:rsid w:val="00362FF7"/>
    <w:rsid w:val="00362FF9"/>
    <w:rsid w:val="00363084"/>
    <w:rsid w:val="0036321F"/>
    <w:rsid w:val="0036326E"/>
    <w:rsid w:val="00363340"/>
    <w:rsid w:val="0036352A"/>
    <w:rsid w:val="003635EF"/>
    <w:rsid w:val="003636D4"/>
    <w:rsid w:val="003636E9"/>
    <w:rsid w:val="00363701"/>
    <w:rsid w:val="0036382A"/>
    <w:rsid w:val="003638E3"/>
    <w:rsid w:val="00363C8D"/>
    <w:rsid w:val="00363D18"/>
    <w:rsid w:val="00364008"/>
    <w:rsid w:val="003641DE"/>
    <w:rsid w:val="00364229"/>
    <w:rsid w:val="003645BF"/>
    <w:rsid w:val="003646A8"/>
    <w:rsid w:val="003647B6"/>
    <w:rsid w:val="00364813"/>
    <w:rsid w:val="00364C35"/>
    <w:rsid w:val="00364E9F"/>
    <w:rsid w:val="00364F6F"/>
    <w:rsid w:val="00365214"/>
    <w:rsid w:val="00365474"/>
    <w:rsid w:val="003654B6"/>
    <w:rsid w:val="00365577"/>
    <w:rsid w:val="0036558E"/>
    <w:rsid w:val="003655AF"/>
    <w:rsid w:val="0036560C"/>
    <w:rsid w:val="0036567B"/>
    <w:rsid w:val="00365BBD"/>
    <w:rsid w:val="00365D4D"/>
    <w:rsid w:val="00365E8A"/>
    <w:rsid w:val="003660C6"/>
    <w:rsid w:val="0036618F"/>
    <w:rsid w:val="00366312"/>
    <w:rsid w:val="00366553"/>
    <w:rsid w:val="00366820"/>
    <w:rsid w:val="00366C99"/>
    <w:rsid w:val="00366D27"/>
    <w:rsid w:val="00366DEA"/>
    <w:rsid w:val="00366ECB"/>
    <w:rsid w:val="00366FC2"/>
    <w:rsid w:val="003670C2"/>
    <w:rsid w:val="00367173"/>
    <w:rsid w:val="003672A8"/>
    <w:rsid w:val="00367327"/>
    <w:rsid w:val="00367446"/>
    <w:rsid w:val="003674F0"/>
    <w:rsid w:val="00367636"/>
    <w:rsid w:val="00367A30"/>
    <w:rsid w:val="00367A59"/>
    <w:rsid w:val="00367B28"/>
    <w:rsid w:val="00367CEF"/>
    <w:rsid w:val="00367D83"/>
    <w:rsid w:val="00367FAA"/>
    <w:rsid w:val="00367FC8"/>
    <w:rsid w:val="00370046"/>
    <w:rsid w:val="0037007D"/>
    <w:rsid w:val="003701C5"/>
    <w:rsid w:val="00370260"/>
    <w:rsid w:val="003702F6"/>
    <w:rsid w:val="003703FB"/>
    <w:rsid w:val="00370504"/>
    <w:rsid w:val="00370543"/>
    <w:rsid w:val="00370620"/>
    <w:rsid w:val="003709BC"/>
    <w:rsid w:val="00370A8A"/>
    <w:rsid w:val="00370CB7"/>
    <w:rsid w:val="00370D03"/>
    <w:rsid w:val="0037101B"/>
    <w:rsid w:val="0037110D"/>
    <w:rsid w:val="0037127B"/>
    <w:rsid w:val="003712DA"/>
    <w:rsid w:val="00371368"/>
    <w:rsid w:val="003713E0"/>
    <w:rsid w:val="003715C8"/>
    <w:rsid w:val="003715E9"/>
    <w:rsid w:val="0037187E"/>
    <w:rsid w:val="003718EE"/>
    <w:rsid w:val="00371988"/>
    <w:rsid w:val="003719FB"/>
    <w:rsid w:val="00371B0A"/>
    <w:rsid w:val="00371CE8"/>
    <w:rsid w:val="00371E9B"/>
    <w:rsid w:val="00371ECB"/>
    <w:rsid w:val="00371F23"/>
    <w:rsid w:val="00372169"/>
    <w:rsid w:val="00372307"/>
    <w:rsid w:val="003723BA"/>
    <w:rsid w:val="00372444"/>
    <w:rsid w:val="0037261A"/>
    <w:rsid w:val="00372695"/>
    <w:rsid w:val="00372757"/>
    <w:rsid w:val="00372914"/>
    <w:rsid w:val="00372A99"/>
    <w:rsid w:val="00372AD7"/>
    <w:rsid w:val="00372C80"/>
    <w:rsid w:val="00372D8F"/>
    <w:rsid w:val="00372EFC"/>
    <w:rsid w:val="00372F0C"/>
    <w:rsid w:val="00372F41"/>
    <w:rsid w:val="00372F4F"/>
    <w:rsid w:val="00372F68"/>
    <w:rsid w:val="003733A2"/>
    <w:rsid w:val="0037357D"/>
    <w:rsid w:val="003736AA"/>
    <w:rsid w:val="003736DC"/>
    <w:rsid w:val="0037381D"/>
    <w:rsid w:val="00373825"/>
    <w:rsid w:val="003739EF"/>
    <w:rsid w:val="00373B3A"/>
    <w:rsid w:val="00373B4C"/>
    <w:rsid w:val="00373CE8"/>
    <w:rsid w:val="00373D55"/>
    <w:rsid w:val="00373FB0"/>
    <w:rsid w:val="0037421D"/>
    <w:rsid w:val="003746F4"/>
    <w:rsid w:val="003747C4"/>
    <w:rsid w:val="00374880"/>
    <w:rsid w:val="003748EF"/>
    <w:rsid w:val="0037498B"/>
    <w:rsid w:val="003749B0"/>
    <w:rsid w:val="00374B73"/>
    <w:rsid w:val="00374DD2"/>
    <w:rsid w:val="00374F78"/>
    <w:rsid w:val="0037504B"/>
    <w:rsid w:val="003751AF"/>
    <w:rsid w:val="0037525D"/>
    <w:rsid w:val="00375273"/>
    <w:rsid w:val="00375489"/>
    <w:rsid w:val="003754B2"/>
    <w:rsid w:val="003754EB"/>
    <w:rsid w:val="0037562D"/>
    <w:rsid w:val="0037566D"/>
    <w:rsid w:val="00375717"/>
    <w:rsid w:val="003757AB"/>
    <w:rsid w:val="00375E69"/>
    <w:rsid w:val="00375E70"/>
    <w:rsid w:val="00376180"/>
    <w:rsid w:val="003761B5"/>
    <w:rsid w:val="00376281"/>
    <w:rsid w:val="0037632B"/>
    <w:rsid w:val="0037633C"/>
    <w:rsid w:val="003765B2"/>
    <w:rsid w:val="003765FF"/>
    <w:rsid w:val="0037662B"/>
    <w:rsid w:val="00376675"/>
    <w:rsid w:val="003766E3"/>
    <w:rsid w:val="00376749"/>
    <w:rsid w:val="003768AA"/>
    <w:rsid w:val="0037693B"/>
    <w:rsid w:val="00376A14"/>
    <w:rsid w:val="00376D77"/>
    <w:rsid w:val="00377123"/>
    <w:rsid w:val="00377185"/>
    <w:rsid w:val="003771F5"/>
    <w:rsid w:val="003772C8"/>
    <w:rsid w:val="00377538"/>
    <w:rsid w:val="00377A3C"/>
    <w:rsid w:val="00377CB3"/>
    <w:rsid w:val="00377CCD"/>
    <w:rsid w:val="00377D19"/>
    <w:rsid w:val="00377D6B"/>
    <w:rsid w:val="00377EA1"/>
    <w:rsid w:val="00377F30"/>
    <w:rsid w:val="00377FE8"/>
    <w:rsid w:val="00380370"/>
    <w:rsid w:val="00380836"/>
    <w:rsid w:val="00380877"/>
    <w:rsid w:val="003808F6"/>
    <w:rsid w:val="00380980"/>
    <w:rsid w:val="00380D7B"/>
    <w:rsid w:val="00380E3C"/>
    <w:rsid w:val="00380E75"/>
    <w:rsid w:val="00380F1A"/>
    <w:rsid w:val="00380F97"/>
    <w:rsid w:val="00381074"/>
    <w:rsid w:val="003810FF"/>
    <w:rsid w:val="003812D6"/>
    <w:rsid w:val="0038142C"/>
    <w:rsid w:val="003814C2"/>
    <w:rsid w:val="003814EF"/>
    <w:rsid w:val="00381764"/>
    <w:rsid w:val="00381802"/>
    <w:rsid w:val="0038187E"/>
    <w:rsid w:val="003818ED"/>
    <w:rsid w:val="00381A33"/>
    <w:rsid w:val="00381DE2"/>
    <w:rsid w:val="0038249A"/>
    <w:rsid w:val="003824BB"/>
    <w:rsid w:val="00382513"/>
    <w:rsid w:val="00382703"/>
    <w:rsid w:val="00382770"/>
    <w:rsid w:val="00382AB2"/>
    <w:rsid w:val="00382B1A"/>
    <w:rsid w:val="00382B2F"/>
    <w:rsid w:val="00382B48"/>
    <w:rsid w:val="00382B4F"/>
    <w:rsid w:val="00382DDE"/>
    <w:rsid w:val="00382E89"/>
    <w:rsid w:val="00382ED7"/>
    <w:rsid w:val="0038326C"/>
    <w:rsid w:val="0038327C"/>
    <w:rsid w:val="00383300"/>
    <w:rsid w:val="003833C7"/>
    <w:rsid w:val="0038348E"/>
    <w:rsid w:val="0038354B"/>
    <w:rsid w:val="00383835"/>
    <w:rsid w:val="00383A07"/>
    <w:rsid w:val="00383AFC"/>
    <w:rsid w:val="00383C97"/>
    <w:rsid w:val="00383CAC"/>
    <w:rsid w:val="00383CC3"/>
    <w:rsid w:val="00383DF7"/>
    <w:rsid w:val="00383EF4"/>
    <w:rsid w:val="00383F1F"/>
    <w:rsid w:val="00383F9D"/>
    <w:rsid w:val="00384010"/>
    <w:rsid w:val="0038420F"/>
    <w:rsid w:val="00384295"/>
    <w:rsid w:val="00384311"/>
    <w:rsid w:val="00384315"/>
    <w:rsid w:val="003844BA"/>
    <w:rsid w:val="003846B6"/>
    <w:rsid w:val="00384943"/>
    <w:rsid w:val="003849EB"/>
    <w:rsid w:val="00384C99"/>
    <w:rsid w:val="00384EAD"/>
    <w:rsid w:val="00384ED8"/>
    <w:rsid w:val="00384F8E"/>
    <w:rsid w:val="00385346"/>
    <w:rsid w:val="00385377"/>
    <w:rsid w:val="0038548E"/>
    <w:rsid w:val="003855C4"/>
    <w:rsid w:val="00385848"/>
    <w:rsid w:val="00385A2D"/>
    <w:rsid w:val="00385B88"/>
    <w:rsid w:val="00385D87"/>
    <w:rsid w:val="00385F16"/>
    <w:rsid w:val="0038610D"/>
    <w:rsid w:val="0038617A"/>
    <w:rsid w:val="003861B3"/>
    <w:rsid w:val="0038637A"/>
    <w:rsid w:val="003864A6"/>
    <w:rsid w:val="00386656"/>
    <w:rsid w:val="00386707"/>
    <w:rsid w:val="003867CE"/>
    <w:rsid w:val="00386951"/>
    <w:rsid w:val="003869E6"/>
    <w:rsid w:val="00386B7D"/>
    <w:rsid w:val="00386B80"/>
    <w:rsid w:val="00386D30"/>
    <w:rsid w:val="00386D46"/>
    <w:rsid w:val="00386DA4"/>
    <w:rsid w:val="00386DCC"/>
    <w:rsid w:val="00386EB4"/>
    <w:rsid w:val="0038738F"/>
    <w:rsid w:val="003873B0"/>
    <w:rsid w:val="00387440"/>
    <w:rsid w:val="0038746C"/>
    <w:rsid w:val="00387593"/>
    <w:rsid w:val="003878D6"/>
    <w:rsid w:val="0038798E"/>
    <w:rsid w:val="00387D37"/>
    <w:rsid w:val="00387D75"/>
    <w:rsid w:val="00387EC7"/>
    <w:rsid w:val="00387EF9"/>
    <w:rsid w:val="00387F42"/>
    <w:rsid w:val="0039017C"/>
    <w:rsid w:val="00390237"/>
    <w:rsid w:val="003902A8"/>
    <w:rsid w:val="00390564"/>
    <w:rsid w:val="00390788"/>
    <w:rsid w:val="003907AD"/>
    <w:rsid w:val="00390AF9"/>
    <w:rsid w:val="00390C16"/>
    <w:rsid w:val="00390F0B"/>
    <w:rsid w:val="00390F1F"/>
    <w:rsid w:val="0039135B"/>
    <w:rsid w:val="0039141C"/>
    <w:rsid w:val="0039152A"/>
    <w:rsid w:val="00391669"/>
    <w:rsid w:val="00391A8A"/>
    <w:rsid w:val="00391AE9"/>
    <w:rsid w:val="00391C0F"/>
    <w:rsid w:val="00391C49"/>
    <w:rsid w:val="00391CC8"/>
    <w:rsid w:val="00391D26"/>
    <w:rsid w:val="00391F44"/>
    <w:rsid w:val="00391FAC"/>
    <w:rsid w:val="00391FCD"/>
    <w:rsid w:val="00392011"/>
    <w:rsid w:val="003922FB"/>
    <w:rsid w:val="00392864"/>
    <w:rsid w:val="003929B9"/>
    <w:rsid w:val="00392A3B"/>
    <w:rsid w:val="00392C22"/>
    <w:rsid w:val="00392DF5"/>
    <w:rsid w:val="00392ECD"/>
    <w:rsid w:val="00393285"/>
    <w:rsid w:val="00393291"/>
    <w:rsid w:val="0039331F"/>
    <w:rsid w:val="00393429"/>
    <w:rsid w:val="0039353D"/>
    <w:rsid w:val="0039355B"/>
    <w:rsid w:val="0039360F"/>
    <w:rsid w:val="00393801"/>
    <w:rsid w:val="00393A78"/>
    <w:rsid w:val="00393CCF"/>
    <w:rsid w:val="00393D0C"/>
    <w:rsid w:val="00393DE4"/>
    <w:rsid w:val="00393EEE"/>
    <w:rsid w:val="00393F9C"/>
    <w:rsid w:val="00393FC4"/>
    <w:rsid w:val="003940A7"/>
    <w:rsid w:val="003940EB"/>
    <w:rsid w:val="003942BE"/>
    <w:rsid w:val="0039430E"/>
    <w:rsid w:val="003943E6"/>
    <w:rsid w:val="00394467"/>
    <w:rsid w:val="00394526"/>
    <w:rsid w:val="003946CC"/>
    <w:rsid w:val="003949CF"/>
    <w:rsid w:val="00394EB2"/>
    <w:rsid w:val="00394F50"/>
    <w:rsid w:val="00394F83"/>
    <w:rsid w:val="00395071"/>
    <w:rsid w:val="003950BB"/>
    <w:rsid w:val="00395262"/>
    <w:rsid w:val="0039527A"/>
    <w:rsid w:val="0039534C"/>
    <w:rsid w:val="00395559"/>
    <w:rsid w:val="003955F7"/>
    <w:rsid w:val="00395A18"/>
    <w:rsid w:val="00395BE1"/>
    <w:rsid w:val="00395F83"/>
    <w:rsid w:val="0039658F"/>
    <w:rsid w:val="003965A6"/>
    <w:rsid w:val="00396817"/>
    <w:rsid w:val="003968D2"/>
    <w:rsid w:val="00396B8E"/>
    <w:rsid w:val="0039705D"/>
    <w:rsid w:val="00397069"/>
    <w:rsid w:val="00397114"/>
    <w:rsid w:val="003973A2"/>
    <w:rsid w:val="003974BC"/>
    <w:rsid w:val="00397B57"/>
    <w:rsid w:val="00397DDC"/>
    <w:rsid w:val="00397EBA"/>
    <w:rsid w:val="00397EE0"/>
    <w:rsid w:val="003A018C"/>
    <w:rsid w:val="003A04C4"/>
    <w:rsid w:val="003A04F4"/>
    <w:rsid w:val="003A05E1"/>
    <w:rsid w:val="003A05FD"/>
    <w:rsid w:val="003A06BD"/>
    <w:rsid w:val="003A088E"/>
    <w:rsid w:val="003A08A2"/>
    <w:rsid w:val="003A08DE"/>
    <w:rsid w:val="003A0918"/>
    <w:rsid w:val="003A092E"/>
    <w:rsid w:val="003A0A90"/>
    <w:rsid w:val="003A0C41"/>
    <w:rsid w:val="003A0F91"/>
    <w:rsid w:val="003A104F"/>
    <w:rsid w:val="003A12B5"/>
    <w:rsid w:val="003A13B8"/>
    <w:rsid w:val="003A1507"/>
    <w:rsid w:val="003A17F0"/>
    <w:rsid w:val="003A184A"/>
    <w:rsid w:val="003A19D3"/>
    <w:rsid w:val="003A1B8F"/>
    <w:rsid w:val="003A1C19"/>
    <w:rsid w:val="003A1DE4"/>
    <w:rsid w:val="003A1EA6"/>
    <w:rsid w:val="003A1EFC"/>
    <w:rsid w:val="003A207C"/>
    <w:rsid w:val="003A21DE"/>
    <w:rsid w:val="003A21ED"/>
    <w:rsid w:val="003A240B"/>
    <w:rsid w:val="003A2584"/>
    <w:rsid w:val="003A26CF"/>
    <w:rsid w:val="003A2797"/>
    <w:rsid w:val="003A2830"/>
    <w:rsid w:val="003A2865"/>
    <w:rsid w:val="003A28FF"/>
    <w:rsid w:val="003A2C8D"/>
    <w:rsid w:val="003A2E1C"/>
    <w:rsid w:val="003A30E1"/>
    <w:rsid w:val="003A3178"/>
    <w:rsid w:val="003A32E5"/>
    <w:rsid w:val="003A335A"/>
    <w:rsid w:val="003A338D"/>
    <w:rsid w:val="003A3411"/>
    <w:rsid w:val="003A3482"/>
    <w:rsid w:val="003A3A8C"/>
    <w:rsid w:val="003A3ABB"/>
    <w:rsid w:val="003A3CAF"/>
    <w:rsid w:val="003A3D2A"/>
    <w:rsid w:val="003A3E5C"/>
    <w:rsid w:val="003A3EDC"/>
    <w:rsid w:val="003A4003"/>
    <w:rsid w:val="003A41C4"/>
    <w:rsid w:val="003A4227"/>
    <w:rsid w:val="003A44A4"/>
    <w:rsid w:val="003A4634"/>
    <w:rsid w:val="003A47DC"/>
    <w:rsid w:val="003A4962"/>
    <w:rsid w:val="003A498F"/>
    <w:rsid w:val="003A4A88"/>
    <w:rsid w:val="003A4B4C"/>
    <w:rsid w:val="003A4B91"/>
    <w:rsid w:val="003A4C3E"/>
    <w:rsid w:val="003A4C59"/>
    <w:rsid w:val="003A4C8F"/>
    <w:rsid w:val="003A4CA3"/>
    <w:rsid w:val="003A5114"/>
    <w:rsid w:val="003A5332"/>
    <w:rsid w:val="003A57AC"/>
    <w:rsid w:val="003A5869"/>
    <w:rsid w:val="003A58AA"/>
    <w:rsid w:val="003A5CD1"/>
    <w:rsid w:val="003A5D9F"/>
    <w:rsid w:val="003A5ED5"/>
    <w:rsid w:val="003A6107"/>
    <w:rsid w:val="003A61BE"/>
    <w:rsid w:val="003A6366"/>
    <w:rsid w:val="003A66C5"/>
    <w:rsid w:val="003A6734"/>
    <w:rsid w:val="003A69A6"/>
    <w:rsid w:val="003A6A03"/>
    <w:rsid w:val="003A6A66"/>
    <w:rsid w:val="003A6D76"/>
    <w:rsid w:val="003A6E8B"/>
    <w:rsid w:val="003A6F01"/>
    <w:rsid w:val="003A74E5"/>
    <w:rsid w:val="003A76A7"/>
    <w:rsid w:val="003A786D"/>
    <w:rsid w:val="003A7A15"/>
    <w:rsid w:val="003A7BB0"/>
    <w:rsid w:val="003A7BB6"/>
    <w:rsid w:val="003A7C20"/>
    <w:rsid w:val="003A7C51"/>
    <w:rsid w:val="003A7DDE"/>
    <w:rsid w:val="003A7DE9"/>
    <w:rsid w:val="003B0117"/>
    <w:rsid w:val="003B013E"/>
    <w:rsid w:val="003B061D"/>
    <w:rsid w:val="003B08BD"/>
    <w:rsid w:val="003B08D0"/>
    <w:rsid w:val="003B0A2F"/>
    <w:rsid w:val="003B0B9D"/>
    <w:rsid w:val="003B0C21"/>
    <w:rsid w:val="003B0DF7"/>
    <w:rsid w:val="003B0E79"/>
    <w:rsid w:val="003B0FCA"/>
    <w:rsid w:val="003B1042"/>
    <w:rsid w:val="003B10C9"/>
    <w:rsid w:val="003B10FC"/>
    <w:rsid w:val="003B12A8"/>
    <w:rsid w:val="003B135C"/>
    <w:rsid w:val="003B13D7"/>
    <w:rsid w:val="003B155E"/>
    <w:rsid w:val="003B16BC"/>
    <w:rsid w:val="003B17AB"/>
    <w:rsid w:val="003B189A"/>
    <w:rsid w:val="003B19C7"/>
    <w:rsid w:val="003B1A31"/>
    <w:rsid w:val="003B1B97"/>
    <w:rsid w:val="003B1D23"/>
    <w:rsid w:val="003B2095"/>
    <w:rsid w:val="003B21E6"/>
    <w:rsid w:val="003B245E"/>
    <w:rsid w:val="003B263E"/>
    <w:rsid w:val="003B2685"/>
    <w:rsid w:val="003B2697"/>
    <w:rsid w:val="003B289F"/>
    <w:rsid w:val="003B28A3"/>
    <w:rsid w:val="003B28FE"/>
    <w:rsid w:val="003B2A2B"/>
    <w:rsid w:val="003B2AB4"/>
    <w:rsid w:val="003B2B2E"/>
    <w:rsid w:val="003B2D5E"/>
    <w:rsid w:val="003B2D95"/>
    <w:rsid w:val="003B2E90"/>
    <w:rsid w:val="003B2EAE"/>
    <w:rsid w:val="003B2EF7"/>
    <w:rsid w:val="003B2F83"/>
    <w:rsid w:val="003B31DA"/>
    <w:rsid w:val="003B327C"/>
    <w:rsid w:val="003B3689"/>
    <w:rsid w:val="003B36DC"/>
    <w:rsid w:val="003B386D"/>
    <w:rsid w:val="003B3A4B"/>
    <w:rsid w:val="003B3BAD"/>
    <w:rsid w:val="003B3C32"/>
    <w:rsid w:val="003B3D36"/>
    <w:rsid w:val="003B3D40"/>
    <w:rsid w:val="003B4011"/>
    <w:rsid w:val="003B444B"/>
    <w:rsid w:val="003B4465"/>
    <w:rsid w:val="003B4543"/>
    <w:rsid w:val="003B4573"/>
    <w:rsid w:val="003B466F"/>
    <w:rsid w:val="003B4766"/>
    <w:rsid w:val="003B4786"/>
    <w:rsid w:val="003B48BA"/>
    <w:rsid w:val="003B4959"/>
    <w:rsid w:val="003B4977"/>
    <w:rsid w:val="003B4A1B"/>
    <w:rsid w:val="003B4A71"/>
    <w:rsid w:val="003B4C5A"/>
    <w:rsid w:val="003B4DCF"/>
    <w:rsid w:val="003B4F7A"/>
    <w:rsid w:val="003B51BE"/>
    <w:rsid w:val="003B532F"/>
    <w:rsid w:val="003B5A21"/>
    <w:rsid w:val="003B5E4D"/>
    <w:rsid w:val="003B5F23"/>
    <w:rsid w:val="003B5F2A"/>
    <w:rsid w:val="003B6082"/>
    <w:rsid w:val="003B611C"/>
    <w:rsid w:val="003B62DC"/>
    <w:rsid w:val="003B62FD"/>
    <w:rsid w:val="003B6481"/>
    <w:rsid w:val="003B6537"/>
    <w:rsid w:val="003B6868"/>
    <w:rsid w:val="003B693F"/>
    <w:rsid w:val="003B6A1F"/>
    <w:rsid w:val="003B6A5F"/>
    <w:rsid w:val="003B6B92"/>
    <w:rsid w:val="003B6BA4"/>
    <w:rsid w:val="003B6C97"/>
    <w:rsid w:val="003B6CA2"/>
    <w:rsid w:val="003B6D7C"/>
    <w:rsid w:val="003B6DF8"/>
    <w:rsid w:val="003B7098"/>
    <w:rsid w:val="003B71EC"/>
    <w:rsid w:val="003B7607"/>
    <w:rsid w:val="003B777D"/>
    <w:rsid w:val="003B789A"/>
    <w:rsid w:val="003B78F3"/>
    <w:rsid w:val="003B797C"/>
    <w:rsid w:val="003B7B08"/>
    <w:rsid w:val="003B7B49"/>
    <w:rsid w:val="003B7C79"/>
    <w:rsid w:val="003B7EF3"/>
    <w:rsid w:val="003B7F21"/>
    <w:rsid w:val="003B7F24"/>
    <w:rsid w:val="003B7FFE"/>
    <w:rsid w:val="003C0086"/>
    <w:rsid w:val="003C00C3"/>
    <w:rsid w:val="003C01BA"/>
    <w:rsid w:val="003C028D"/>
    <w:rsid w:val="003C03FE"/>
    <w:rsid w:val="003C040B"/>
    <w:rsid w:val="003C0717"/>
    <w:rsid w:val="003C0838"/>
    <w:rsid w:val="003C0988"/>
    <w:rsid w:val="003C09E2"/>
    <w:rsid w:val="003C09FE"/>
    <w:rsid w:val="003C0A9B"/>
    <w:rsid w:val="003C0B02"/>
    <w:rsid w:val="003C0E01"/>
    <w:rsid w:val="003C0EDB"/>
    <w:rsid w:val="003C0F69"/>
    <w:rsid w:val="003C14C5"/>
    <w:rsid w:val="003C16CD"/>
    <w:rsid w:val="003C1BE2"/>
    <w:rsid w:val="003C1C15"/>
    <w:rsid w:val="003C1D04"/>
    <w:rsid w:val="003C1D8E"/>
    <w:rsid w:val="003C1DD1"/>
    <w:rsid w:val="003C2130"/>
    <w:rsid w:val="003C23EF"/>
    <w:rsid w:val="003C2604"/>
    <w:rsid w:val="003C2726"/>
    <w:rsid w:val="003C28F1"/>
    <w:rsid w:val="003C29C1"/>
    <w:rsid w:val="003C2B1E"/>
    <w:rsid w:val="003C2B27"/>
    <w:rsid w:val="003C2C50"/>
    <w:rsid w:val="003C2CFD"/>
    <w:rsid w:val="003C30E2"/>
    <w:rsid w:val="003C313D"/>
    <w:rsid w:val="003C32A8"/>
    <w:rsid w:val="003C34DC"/>
    <w:rsid w:val="003C3553"/>
    <w:rsid w:val="003C36EC"/>
    <w:rsid w:val="003C3806"/>
    <w:rsid w:val="003C38D8"/>
    <w:rsid w:val="003C3A85"/>
    <w:rsid w:val="003C3F70"/>
    <w:rsid w:val="003C3FD0"/>
    <w:rsid w:val="003C4008"/>
    <w:rsid w:val="003C40C0"/>
    <w:rsid w:val="003C40DD"/>
    <w:rsid w:val="003C40F4"/>
    <w:rsid w:val="003C40FC"/>
    <w:rsid w:val="003C45C5"/>
    <w:rsid w:val="003C46C2"/>
    <w:rsid w:val="003C4A72"/>
    <w:rsid w:val="003C4C14"/>
    <w:rsid w:val="003C4E53"/>
    <w:rsid w:val="003C511B"/>
    <w:rsid w:val="003C51D2"/>
    <w:rsid w:val="003C52EB"/>
    <w:rsid w:val="003C53F4"/>
    <w:rsid w:val="003C54C6"/>
    <w:rsid w:val="003C565C"/>
    <w:rsid w:val="003C56D5"/>
    <w:rsid w:val="003C5815"/>
    <w:rsid w:val="003C5A3D"/>
    <w:rsid w:val="003C5B88"/>
    <w:rsid w:val="003C5DF6"/>
    <w:rsid w:val="003C5E10"/>
    <w:rsid w:val="003C5E1B"/>
    <w:rsid w:val="003C5F78"/>
    <w:rsid w:val="003C5FC9"/>
    <w:rsid w:val="003C62AD"/>
    <w:rsid w:val="003C631D"/>
    <w:rsid w:val="003C63AA"/>
    <w:rsid w:val="003C6422"/>
    <w:rsid w:val="003C651B"/>
    <w:rsid w:val="003C6550"/>
    <w:rsid w:val="003C6563"/>
    <w:rsid w:val="003C6640"/>
    <w:rsid w:val="003C66A1"/>
    <w:rsid w:val="003C679A"/>
    <w:rsid w:val="003C6BB8"/>
    <w:rsid w:val="003C6C3A"/>
    <w:rsid w:val="003C751B"/>
    <w:rsid w:val="003C75C1"/>
    <w:rsid w:val="003C75F3"/>
    <w:rsid w:val="003C7626"/>
    <w:rsid w:val="003C780A"/>
    <w:rsid w:val="003C78B5"/>
    <w:rsid w:val="003C79B0"/>
    <w:rsid w:val="003C7B85"/>
    <w:rsid w:val="003C7D0C"/>
    <w:rsid w:val="003C7F43"/>
    <w:rsid w:val="003C7F92"/>
    <w:rsid w:val="003D0011"/>
    <w:rsid w:val="003D002E"/>
    <w:rsid w:val="003D00DC"/>
    <w:rsid w:val="003D01B0"/>
    <w:rsid w:val="003D04C2"/>
    <w:rsid w:val="003D06FA"/>
    <w:rsid w:val="003D0A9D"/>
    <w:rsid w:val="003D0B2A"/>
    <w:rsid w:val="003D0DCB"/>
    <w:rsid w:val="003D101D"/>
    <w:rsid w:val="003D114D"/>
    <w:rsid w:val="003D117B"/>
    <w:rsid w:val="003D1240"/>
    <w:rsid w:val="003D12A1"/>
    <w:rsid w:val="003D12DA"/>
    <w:rsid w:val="003D1383"/>
    <w:rsid w:val="003D13DA"/>
    <w:rsid w:val="003D156E"/>
    <w:rsid w:val="003D16F8"/>
    <w:rsid w:val="003D17ED"/>
    <w:rsid w:val="003D1919"/>
    <w:rsid w:val="003D1994"/>
    <w:rsid w:val="003D1B72"/>
    <w:rsid w:val="003D1E2E"/>
    <w:rsid w:val="003D1E5B"/>
    <w:rsid w:val="003D1E79"/>
    <w:rsid w:val="003D1EDE"/>
    <w:rsid w:val="003D1F80"/>
    <w:rsid w:val="003D236F"/>
    <w:rsid w:val="003D2382"/>
    <w:rsid w:val="003D238B"/>
    <w:rsid w:val="003D24A2"/>
    <w:rsid w:val="003D2742"/>
    <w:rsid w:val="003D29B1"/>
    <w:rsid w:val="003D2AC0"/>
    <w:rsid w:val="003D2C89"/>
    <w:rsid w:val="003D300A"/>
    <w:rsid w:val="003D3058"/>
    <w:rsid w:val="003D31F3"/>
    <w:rsid w:val="003D323A"/>
    <w:rsid w:val="003D368B"/>
    <w:rsid w:val="003D3720"/>
    <w:rsid w:val="003D3855"/>
    <w:rsid w:val="003D3B02"/>
    <w:rsid w:val="003D3C9B"/>
    <w:rsid w:val="003D3CB1"/>
    <w:rsid w:val="003D3CF0"/>
    <w:rsid w:val="003D3D18"/>
    <w:rsid w:val="003D3D3D"/>
    <w:rsid w:val="003D3EC5"/>
    <w:rsid w:val="003D3F5F"/>
    <w:rsid w:val="003D3F9F"/>
    <w:rsid w:val="003D3FD6"/>
    <w:rsid w:val="003D4178"/>
    <w:rsid w:val="003D41B8"/>
    <w:rsid w:val="003D42A1"/>
    <w:rsid w:val="003D42D8"/>
    <w:rsid w:val="003D437E"/>
    <w:rsid w:val="003D4430"/>
    <w:rsid w:val="003D444D"/>
    <w:rsid w:val="003D45E4"/>
    <w:rsid w:val="003D4801"/>
    <w:rsid w:val="003D4945"/>
    <w:rsid w:val="003D4AD9"/>
    <w:rsid w:val="003D4D6F"/>
    <w:rsid w:val="003D4DD1"/>
    <w:rsid w:val="003D4DD8"/>
    <w:rsid w:val="003D4F77"/>
    <w:rsid w:val="003D4FFD"/>
    <w:rsid w:val="003D506D"/>
    <w:rsid w:val="003D50C7"/>
    <w:rsid w:val="003D512E"/>
    <w:rsid w:val="003D527C"/>
    <w:rsid w:val="003D53E3"/>
    <w:rsid w:val="003D55C6"/>
    <w:rsid w:val="003D5625"/>
    <w:rsid w:val="003D5681"/>
    <w:rsid w:val="003D58DD"/>
    <w:rsid w:val="003D5948"/>
    <w:rsid w:val="003D5D35"/>
    <w:rsid w:val="003D5DE1"/>
    <w:rsid w:val="003D5E12"/>
    <w:rsid w:val="003D5F01"/>
    <w:rsid w:val="003D608A"/>
    <w:rsid w:val="003D6265"/>
    <w:rsid w:val="003D629D"/>
    <w:rsid w:val="003D63C9"/>
    <w:rsid w:val="003D6452"/>
    <w:rsid w:val="003D66FC"/>
    <w:rsid w:val="003D6718"/>
    <w:rsid w:val="003D671B"/>
    <w:rsid w:val="003D6851"/>
    <w:rsid w:val="003D6AF3"/>
    <w:rsid w:val="003D6B87"/>
    <w:rsid w:val="003D6B99"/>
    <w:rsid w:val="003D6D5F"/>
    <w:rsid w:val="003D6DDB"/>
    <w:rsid w:val="003D6E68"/>
    <w:rsid w:val="003D6FF1"/>
    <w:rsid w:val="003D7130"/>
    <w:rsid w:val="003D716A"/>
    <w:rsid w:val="003D716C"/>
    <w:rsid w:val="003D728C"/>
    <w:rsid w:val="003D735D"/>
    <w:rsid w:val="003D736A"/>
    <w:rsid w:val="003D7394"/>
    <w:rsid w:val="003D7789"/>
    <w:rsid w:val="003D79EF"/>
    <w:rsid w:val="003D7B5D"/>
    <w:rsid w:val="003D7BA5"/>
    <w:rsid w:val="003D7C3E"/>
    <w:rsid w:val="003D7C6A"/>
    <w:rsid w:val="003D7C80"/>
    <w:rsid w:val="003D7CE6"/>
    <w:rsid w:val="003D7E31"/>
    <w:rsid w:val="003D7EA5"/>
    <w:rsid w:val="003D7FB6"/>
    <w:rsid w:val="003E00EC"/>
    <w:rsid w:val="003E0288"/>
    <w:rsid w:val="003E0371"/>
    <w:rsid w:val="003E062F"/>
    <w:rsid w:val="003E0843"/>
    <w:rsid w:val="003E0878"/>
    <w:rsid w:val="003E089C"/>
    <w:rsid w:val="003E09AD"/>
    <w:rsid w:val="003E0BA0"/>
    <w:rsid w:val="003E0BC9"/>
    <w:rsid w:val="003E0E19"/>
    <w:rsid w:val="003E12E8"/>
    <w:rsid w:val="003E1311"/>
    <w:rsid w:val="003E1384"/>
    <w:rsid w:val="003E15C6"/>
    <w:rsid w:val="003E18C6"/>
    <w:rsid w:val="003E1A16"/>
    <w:rsid w:val="003E1AD1"/>
    <w:rsid w:val="003E1AD6"/>
    <w:rsid w:val="003E1B8B"/>
    <w:rsid w:val="003E1DD1"/>
    <w:rsid w:val="003E1E3A"/>
    <w:rsid w:val="003E1E54"/>
    <w:rsid w:val="003E1E6C"/>
    <w:rsid w:val="003E1EF3"/>
    <w:rsid w:val="003E2173"/>
    <w:rsid w:val="003E2426"/>
    <w:rsid w:val="003E244A"/>
    <w:rsid w:val="003E2548"/>
    <w:rsid w:val="003E2599"/>
    <w:rsid w:val="003E27BF"/>
    <w:rsid w:val="003E2940"/>
    <w:rsid w:val="003E2B37"/>
    <w:rsid w:val="003E2E0E"/>
    <w:rsid w:val="003E2EA8"/>
    <w:rsid w:val="003E33EF"/>
    <w:rsid w:val="003E3525"/>
    <w:rsid w:val="003E3583"/>
    <w:rsid w:val="003E3656"/>
    <w:rsid w:val="003E3794"/>
    <w:rsid w:val="003E38F7"/>
    <w:rsid w:val="003E39FE"/>
    <w:rsid w:val="003E3A7C"/>
    <w:rsid w:val="003E3AE2"/>
    <w:rsid w:val="003E3AF3"/>
    <w:rsid w:val="003E3C35"/>
    <w:rsid w:val="003E3EEB"/>
    <w:rsid w:val="003E3F7B"/>
    <w:rsid w:val="003E4009"/>
    <w:rsid w:val="003E4081"/>
    <w:rsid w:val="003E40BD"/>
    <w:rsid w:val="003E40C7"/>
    <w:rsid w:val="003E4221"/>
    <w:rsid w:val="003E440D"/>
    <w:rsid w:val="003E480C"/>
    <w:rsid w:val="003E4844"/>
    <w:rsid w:val="003E486F"/>
    <w:rsid w:val="003E4B0B"/>
    <w:rsid w:val="003E4B24"/>
    <w:rsid w:val="003E4B9B"/>
    <w:rsid w:val="003E4CCB"/>
    <w:rsid w:val="003E4D09"/>
    <w:rsid w:val="003E5091"/>
    <w:rsid w:val="003E5104"/>
    <w:rsid w:val="003E5299"/>
    <w:rsid w:val="003E5300"/>
    <w:rsid w:val="003E5523"/>
    <w:rsid w:val="003E57FB"/>
    <w:rsid w:val="003E5852"/>
    <w:rsid w:val="003E5ADC"/>
    <w:rsid w:val="003E5C44"/>
    <w:rsid w:val="003E5CDA"/>
    <w:rsid w:val="003E5DBA"/>
    <w:rsid w:val="003E6181"/>
    <w:rsid w:val="003E6520"/>
    <w:rsid w:val="003E67A5"/>
    <w:rsid w:val="003E6846"/>
    <w:rsid w:val="003E6982"/>
    <w:rsid w:val="003E6A27"/>
    <w:rsid w:val="003E6A3B"/>
    <w:rsid w:val="003E6BB7"/>
    <w:rsid w:val="003E6BD7"/>
    <w:rsid w:val="003E6C0C"/>
    <w:rsid w:val="003E6ED8"/>
    <w:rsid w:val="003E6FC9"/>
    <w:rsid w:val="003E7049"/>
    <w:rsid w:val="003E737C"/>
    <w:rsid w:val="003E743E"/>
    <w:rsid w:val="003E760A"/>
    <w:rsid w:val="003E7734"/>
    <w:rsid w:val="003E7D93"/>
    <w:rsid w:val="003E7EB1"/>
    <w:rsid w:val="003F002C"/>
    <w:rsid w:val="003F006C"/>
    <w:rsid w:val="003F0108"/>
    <w:rsid w:val="003F01ED"/>
    <w:rsid w:val="003F0206"/>
    <w:rsid w:val="003F02D8"/>
    <w:rsid w:val="003F060F"/>
    <w:rsid w:val="003F07B3"/>
    <w:rsid w:val="003F0871"/>
    <w:rsid w:val="003F08BF"/>
    <w:rsid w:val="003F0B16"/>
    <w:rsid w:val="003F0F6E"/>
    <w:rsid w:val="003F1134"/>
    <w:rsid w:val="003F115D"/>
    <w:rsid w:val="003F126D"/>
    <w:rsid w:val="003F12BD"/>
    <w:rsid w:val="003F12EB"/>
    <w:rsid w:val="003F1442"/>
    <w:rsid w:val="003F15FE"/>
    <w:rsid w:val="003F1668"/>
    <w:rsid w:val="003F17D1"/>
    <w:rsid w:val="003F1A10"/>
    <w:rsid w:val="003F1C12"/>
    <w:rsid w:val="003F1CA4"/>
    <w:rsid w:val="003F1DA9"/>
    <w:rsid w:val="003F1DF9"/>
    <w:rsid w:val="003F1F33"/>
    <w:rsid w:val="003F20AD"/>
    <w:rsid w:val="003F215D"/>
    <w:rsid w:val="003F217C"/>
    <w:rsid w:val="003F2185"/>
    <w:rsid w:val="003F2231"/>
    <w:rsid w:val="003F229D"/>
    <w:rsid w:val="003F2402"/>
    <w:rsid w:val="003F242C"/>
    <w:rsid w:val="003F24FB"/>
    <w:rsid w:val="003F2529"/>
    <w:rsid w:val="003F256E"/>
    <w:rsid w:val="003F271A"/>
    <w:rsid w:val="003F275D"/>
    <w:rsid w:val="003F2771"/>
    <w:rsid w:val="003F28A8"/>
    <w:rsid w:val="003F294B"/>
    <w:rsid w:val="003F2958"/>
    <w:rsid w:val="003F2A7A"/>
    <w:rsid w:val="003F2A83"/>
    <w:rsid w:val="003F2A9F"/>
    <w:rsid w:val="003F2B17"/>
    <w:rsid w:val="003F2BC6"/>
    <w:rsid w:val="003F2F00"/>
    <w:rsid w:val="003F2F08"/>
    <w:rsid w:val="003F3081"/>
    <w:rsid w:val="003F30C8"/>
    <w:rsid w:val="003F3398"/>
    <w:rsid w:val="003F35CD"/>
    <w:rsid w:val="003F35D7"/>
    <w:rsid w:val="003F35FE"/>
    <w:rsid w:val="003F37CE"/>
    <w:rsid w:val="003F3B62"/>
    <w:rsid w:val="003F3CAE"/>
    <w:rsid w:val="003F3D2C"/>
    <w:rsid w:val="003F419F"/>
    <w:rsid w:val="003F422F"/>
    <w:rsid w:val="003F43BB"/>
    <w:rsid w:val="003F440A"/>
    <w:rsid w:val="003F4527"/>
    <w:rsid w:val="003F4589"/>
    <w:rsid w:val="003F47C4"/>
    <w:rsid w:val="003F4840"/>
    <w:rsid w:val="003F4A21"/>
    <w:rsid w:val="003F4A7A"/>
    <w:rsid w:val="003F4CAA"/>
    <w:rsid w:val="003F4DE4"/>
    <w:rsid w:val="003F4EEE"/>
    <w:rsid w:val="003F536B"/>
    <w:rsid w:val="003F55F8"/>
    <w:rsid w:val="003F58E1"/>
    <w:rsid w:val="003F58E6"/>
    <w:rsid w:val="003F59C6"/>
    <w:rsid w:val="003F5A2C"/>
    <w:rsid w:val="003F5AC4"/>
    <w:rsid w:val="003F5B9A"/>
    <w:rsid w:val="003F5C29"/>
    <w:rsid w:val="003F5D95"/>
    <w:rsid w:val="003F5DEA"/>
    <w:rsid w:val="003F60EA"/>
    <w:rsid w:val="003F6118"/>
    <w:rsid w:val="003F65D8"/>
    <w:rsid w:val="003F680D"/>
    <w:rsid w:val="003F68EA"/>
    <w:rsid w:val="003F6966"/>
    <w:rsid w:val="003F6A73"/>
    <w:rsid w:val="003F6B12"/>
    <w:rsid w:val="003F6BCB"/>
    <w:rsid w:val="003F6C13"/>
    <w:rsid w:val="003F6C5F"/>
    <w:rsid w:val="003F6D56"/>
    <w:rsid w:val="003F6DD9"/>
    <w:rsid w:val="003F706E"/>
    <w:rsid w:val="003F70A5"/>
    <w:rsid w:val="003F70CF"/>
    <w:rsid w:val="003F71DB"/>
    <w:rsid w:val="003F7217"/>
    <w:rsid w:val="003F73BE"/>
    <w:rsid w:val="003F73E8"/>
    <w:rsid w:val="003F7504"/>
    <w:rsid w:val="003F756A"/>
    <w:rsid w:val="003F783A"/>
    <w:rsid w:val="003F78EB"/>
    <w:rsid w:val="003F7B7C"/>
    <w:rsid w:val="003F7F18"/>
    <w:rsid w:val="004000CF"/>
    <w:rsid w:val="00400161"/>
    <w:rsid w:val="00400340"/>
    <w:rsid w:val="0040037D"/>
    <w:rsid w:val="004003B4"/>
    <w:rsid w:val="00400444"/>
    <w:rsid w:val="0040050E"/>
    <w:rsid w:val="00400572"/>
    <w:rsid w:val="00400591"/>
    <w:rsid w:val="004005F6"/>
    <w:rsid w:val="0040063C"/>
    <w:rsid w:val="004006FB"/>
    <w:rsid w:val="00400C04"/>
    <w:rsid w:val="00400C12"/>
    <w:rsid w:val="00400E1A"/>
    <w:rsid w:val="00400F83"/>
    <w:rsid w:val="00401038"/>
    <w:rsid w:val="00401063"/>
    <w:rsid w:val="0040116E"/>
    <w:rsid w:val="004012D0"/>
    <w:rsid w:val="00401545"/>
    <w:rsid w:val="0040165E"/>
    <w:rsid w:val="004016E7"/>
    <w:rsid w:val="00401836"/>
    <w:rsid w:val="0040190C"/>
    <w:rsid w:val="00401A77"/>
    <w:rsid w:val="00401B25"/>
    <w:rsid w:val="00401C05"/>
    <w:rsid w:val="00401CFF"/>
    <w:rsid w:val="00401F78"/>
    <w:rsid w:val="0040240D"/>
    <w:rsid w:val="004025D9"/>
    <w:rsid w:val="004027B7"/>
    <w:rsid w:val="00402803"/>
    <w:rsid w:val="0040282C"/>
    <w:rsid w:val="0040288B"/>
    <w:rsid w:val="00402E7F"/>
    <w:rsid w:val="00402ED3"/>
    <w:rsid w:val="00403066"/>
    <w:rsid w:val="0040308F"/>
    <w:rsid w:val="004030B9"/>
    <w:rsid w:val="0040333C"/>
    <w:rsid w:val="00403407"/>
    <w:rsid w:val="004034AE"/>
    <w:rsid w:val="00403511"/>
    <w:rsid w:val="004037D2"/>
    <w:rsid w:val="00403A3B"/>
    <w:rsid w:val="00403AF2"/>
    <w:rsid w:val="00403BFF"/>
    <w:rsid w:val="00403E52"/>
    <w:rsid w:val="00403E6D"/>
    <w:rsid w:val="00403E7B"/>
    <w:rsid w:val="00403F17"/>
    <w:rsid w:val="004040C2"/>
    <w:rsid w:val="00404151"/>
    <w:rsid w:val="0040432E"/>
    <w:rsid w:val="004043A4"/>
    <w:rsid w:val="004045E0"/>
    <w:rsid w:val="004048F6"/>
    <w:rsid w:val="00404AC0"/>
    <w:rsid w:val="00404BA3"/>
    <w:rsid w:val="00404C4C"/>
    <w:rsid w:val="00404DE6"/>
    <w:rsid w:val="004050BD"/>
    <w:rsid w:val="00405180"/>
    <w:rsid w:val="004051A7"/>
    <w:rsid w:val="00405333"/>
    <w:rsid w:val="0040538B"/>
    <w:rsid w:val="0040538E"/>
    <w:rsid w:val="0040545E"/>
    <w:rsid w:val="004054A8"/>
    <w:rsid w:val="004054DB"/>
    <w:rsid w:val="004054FD"/>
    <w:rsid w:val="00405701"/>
    <w:rsid w:val="00405A01"/>
    <w:rsid w:val="00405A0C"/>
    <w:rsid w:val="00405A7A"/>
    <w:rsid w:val="00405D1D"/>
    <w:rsid w:val="00405D3F"/>
    <w:rsid w:val="00405D87"/>
    <w:rsid w:val="00405D9D"/>
    <w:rsid w:val="00405DAA"/>
    <w:rsid w:val="004061EA"/>
    <w:rsid w:val="0040637E"/>
    <w:rsid w:val="004063C1"/>
    <w:rsid w:val="00406670"/>
    <w:rsid w:val="004066B5"/>
    <w:rsid w:val="004066C5"/>
    <w:rsid w:val="004067C2"/>
    <w:rsid w:val="0040681C"/>
    <w:rsid w:val="00406869"/>
    <w:rsid w:val="0040688A"/>
    <w:rsid w:val="00406B6C"/>
    <w:rsid w:val="00406D86"/>
    <w:rsid w:val="00406E6F"/>
    <w:rsid w:val="00406EE8"/>
    <w:rsid w:val="00406FA5"/>
    <w:rsid w:val="00407101"/>
    <w:rsid w:val="0040715A"/>
    <w:rsid w:val="004072E2"/>
    <w:rsid w:val="004076EE"/>
    <w:rsid w:val="00407705"/>
    <w:rsid w:val="0040775E"/>
    <w:rsid w:val="004078E0"/>
    <w:rsid w:val="004079C4"/>
    <w:rsid w:val="004079F4"/>
    <w:rsid w:val="004079FF"/>
    <w:rsid w:val="00407BF0"/>
    <w:rsid w:val="00407DCD"/>
    <w:rsid w:val="00410340"/>
    <w:rsid w:val="00410358"/>
    <w:rsid w:val="00410359"/>
    <w:rsid w:val="004104F4"/>
    <w:rsid w:val="0041058C"/>
    <w:rsid w:val="004105AB"/>
    <w:rsid w:val="004106D7"/>
    <w:rsid w:val="004106FC"/>
    <w:rsid w:val="00410729"/>
    <w:rsid w:val="00410972"/>
    <w:rsid w:val="00410979"/>
    <w:rsid w:val="004109B7"/>
    <w:rsid w:val="004109E6"/>
    <w:rsid w:val="00410B07"/>
    <w:rsid w:val="00410B14"/>
    <w:rsid w:val="00410D8F"/>
    <w:rsid w:val="00410EB0"/>
    <w:rsid w:val="00410EBB"/>
    <w:rsid w:val="00410F55"/>
    <w:rsid w:val="00410F9E"/>
    <w:rsid w:val="0041143B"/>
    <w:rsid w:val="0041164C"/>
    <w:rsid w:val="004116DD"/>
    <w:rsid w:val="00411743"/>
    <w:rsid w:val="00411769"/>
    <w:rsid w:val="004117BD"/>
    <w:rsid w:val="00411802"/>
    <w:rsid w:val="00411DEE"/>
    <w:rsid w:val="00411E42"/>
    <w:rsid w:val="00411EE0"/>
    <w:rsid w:val="00411F7E"/>
    <w:rsid w:val="004122EA"/>
    <w:rsid w:val="00412632"/>
    <w:rsid w:val="0041286F"/>
    <w:rsid w:val="004129D7"/>
    <w:rsid w:val="00412C79"/>
    <w:rsid w:val="00412D0B"/>
    <w:rsid w:val="00412D1A"/>
    <w:rsid w:val="00412EE0"/>
    <w:rsid w:val="00412F83"/>
    <w:rsid w:val="0041303A"/>
    <w:rsid w:val="004132A1"/>
    <w:rsid w:val="004134A2"/>
    <w:rsid w:val="004134E7"/>
    <w:rsid w:val="004135BE"/>
    <w:rsid w:val="004136D2"/>
    <w:rsid w:val="004136EE"/>
    <w:rsid w:val="0041378E"/>
    <w:rsid w:val="00413AE2"/>
    <w:rsid w:val="00413C1B"/>
    <w:rsid w:val="00413E3C"/>
    <w:rsid w:val="00413F21"/>
    <w:rsid w:val="00413F65"/>
    <w:rsid w:val="0041401A"/>
    <w:rsid w:val="004141B7"/>
    <w:rsid w:val="00414250"/>
    <w:rsid w:val="004142AB"/>
    <w:rsid w:val="004144E9"/>
    <w:rsid w:val="00414528"/>
    <w:rsid w:val="004145D9"/>
    <w:rsid w:val="004147C9"/>
    <w:rsid w:val="0041486A"/>
    <w:rsid w:val="00414BAC"/>
    <w:rsid w:val="00414D2E"/>
    <w:rsid w:val="00414F8D"/>
    <w:rsid w:val="00415102"/>
    <w:rsid w:val="004152F5"/>
    <w:rsid w:val="004153F1"/>
    <w:rsid w:val="004153FD"/>
    <w:rsid w:val="0041543B"/>
    <w:rsid w:val="0041557B"/>
    <w:rsid w:val="00415903"/>
    <w:rsid w:val="00415A32"/>
    <w:rsid w:val="00415BE5"/>
    <w:rsid w:val="00415BF5"/>
    <w:rsid w:val="00415D80"/>
    <w:rsid w:val="00415D97"/>
    <w:rsid w:val="00415E82"/>
    <w:rsid w:val="00415EEF"/>
    <w:rsid w:val="00415F57"/>
    <w:rsid w:val="0041600E"/>
    <w:rsid w:val="00416205"/>
    <w:rsid w:val="0041620B"/>
    <w:rsid w:val="00416336"/>
    <w:rsid w:val="0041657A"/>
    <w:rsid w:val="00416D15"/>
    <w:rsid w:val="00416E13"/>
    <w:rsid w:val="00416E86"/>
    <w:rsid w:val="004170A1"/>
    <w:rsid w:val="00417118"/>
    <w:rsid w:val="00417364"/>
    <w:rsid w:val="0041747A"/>
    <w:rsid w:val="004175A1"/>
    <w:rsid w:val="0041788F"/>
    <w:rsid w:val="0041790C"/>
    <w:rsid w:val="00417C6B"/>
    <w:rsid w:val="00417F2C"/>
    <w:rsid w:val="00417FBE"/>
    <w:rsid w:val="00417FF4"/>
    <w:rsid w:val="00420093"/>
    <w:rsid w:val="0042023F"/>
    <w:rsid w:val="00420568"/>
    <w:rsid w:val="0042057B"/>
    <w:rsid w:val="00420712"/>
    <w:rsid w:val="00420846"/>
    <w:rsid w:val="0042086F"/>
    <w:rsid w:val="00420875"/>
    <w:rsid w:val="00420938"/>
    <w:rsid w:val="00420A05"/>
    <w:rsid w:val="00420AB8"/>
    <w:rsid w:val="00420C05"/>
    <w:rsid w:val="00420C1D"/>
    <w:rsid w:val="00420F46"/>
    <w:rsid w:val="00421092"/>
    <w:rsid w:val="004215B5"/>
    <w:rsid w:val="004216B2"/>
    <w:rsid w:val="004216D7"/>
    <w:rsid w:val="0042199A"/>
    <w:rsid w:val="004219EB"/>
    <w:rsid w:val="00421ADB"/>
    <w:rsid w:val="00421B08"/>
    <w:rsid w:val="00421D4C"/>
    <w:rsid w:val="00421E43"/>
    <w:rsid w:val="00422429"/>
    <w:rsid w:val="0042245C"/>
    <w:rsid w:val="0042249B"/>
    <w:rsid w:val="0042284A"/>
    <w:rsid w:val="00422B74"/>
    <w:rsid w:val="00422D1E"/>
    <w:rsid w:val="00423256"/>
    <w:rsid w:val="0042349D"/>
    <w:rsid w:val="004236A2"/>
    <w:rsid w:val="0042392E"/>
    <w:rsid w:val="00423AAA"/>
    <w:rsid w:val="00423ADB"/>
    <w:rsid w:val="00423B9A"/>
    <w:rsid w:val="00423C5F"/>
    <w:rsid w:val="00423D52"/>
    <w:rsid w:val="00424017"/>
    <w:rsid w:val="004241C2"/>
    <w:rsid w:val="0042425E"/>
    <w:rsid w:val="0042429A"/>
    <w:rsid w:val="00424372"/>
    <w:rsid w:val="0042453F"/>
    <w:rsid w:val="00424574"/>
    <w:rsid w:val="00424A53"/>
    <w:rsid w:val="00424AC3"/>
    <w:rsid w:val="00424BAB"/>
    <w:rsid w:val="00424C1D"/>
    <w:rsid w:val="00424C96"/>
    <w:rsid w:val="00424DC4"/>
    <w:rsid w:val="00424E18"/>
    <w:rsid w:val="00424FC0"/>
    <w:rsid w:val="004252DD"/>
    <w:rsid w:val="00425323"/>
    <w:rsid w:val="004254B8"/>
    <w:rsid w:val="004254FB"/>
    <w:rsid w:val="00425722"/>
    <w:rsid w:val="00425736"/>
    <w:rsid w:val="004259B2"/>
    <w:rsid w:val="00425B0F"/>
    <w:rsid w:val="00425C7B"/>
    <w:rsid w:val="00425C8C"/>
    <w:rsid w:val="00425D06"/>
    <w:rsid w:val="00425F36"/>
    <w:rsid w:val="0042602D"/>
    <w:rsid w:val="004261C3"/>
    <w:rsid w:val="004262E3"/>
    <w:rsid w:val="0042637E"/>
    <w:rsid w:val="0042639E"/>
    <w:rsid w:val="004263D6"/>
    <w:rsid w:val="00426468"/>
    <w:rsid w:val="00426620"/>
    <w:rsid w:val="0042668D"/>
    <w:rsid w:val="004267F5"/>
    <w:rsid w:val="0042684C"/>
    <w:rsid w:val="004268FA"/>
    <w:rsid w:val="004269B5"/>
    <w:rsid w:val="00426CCA"/>
    <w:rsid w:val="00427167"/>
    <w:rsid w:val="004272B5"/>
    <w:rsid w:val="004273A5"/>
    <w:rsid w:val="00427460"/>
    <w:rsid w:val="00427587"/>
    <w:rsid w:val="0042759F"/>
    <w:rsid w:val="004276A8"/>
    <w:rsid w:val="004276E1"/>
    <w:rsid w:val="00427730"/>
    <w:rsid w:val="004277C1"/>
    <w:rsid w:val="004278DD"/>
    <w:rsid w:val="0042791F"/>
    <w:rsid w:val="004279B4"/>
    <w:rsid w:val="00427A2C"/>
    <w:rsid w:val="00427B34"/>
    <w:rsid w:val="00427B95"/>
    <w:rsid w:val="00427CD3"/>
    <w:rsid w:val="00427EA3"/>
    <w:rsid w:val="00427F81"/>
    <w:rsid w:val="00430062"/>
    <w:rsid w:val="0043014A"/>
    <w:rsid w:val="0043025D"/>
    <w:rsid w:val="004302E5"/>
    <w:rsid w:val="00430473"/>
    <w:rsid w:val="004305FD"/>
    <w:rsid w:val="004306AB"/>
    <w:rsid w:val="004308BD"/>
    <w:rsid w:val="00430A26"/>
    <w:rsid w:val="00430B22"/>
    <w:rsid w:val="00430B56"/>
    <w:rsid w:val="00430C98"/>
    <w:rsid w:val="00430DB0"/>
    <w:rsid w:val="00430E13"/>
    <w:rsid w:val="00430E56"/>
    <w:rsid w:val="00430EB7"/>
    <w:rsid w:val="00430F9D"/>
    <w:rsid w:val="00431429"/>
    <w:rsid w:val="004315C0"/>
    <w:rsid w:val="004316F8"/>
    <w:rsid w:val="004317E0"/>
    <w:rsid w:val="004317F9"/>
    <w:rsid w:val="00431A22"/>
    <w:rsid w:val="00431C28"/>
    <w:rsid w:val="00431F8D"/>
    <w:rsid w:val="00432137"/>
    <w:rsid w:val="004321C9"/>
    <w:rsid w:val="004321F1"/>
    <w:rsid w:val="00432303"/>
    <w:rsid w:val="004323B8"/>
    <w:rsid w:val="00432531"/>
    <w:rsid w:val="004325B4"/>
    <w:rsid w:val="00432728"/>
    <w:rsid w:val="00432908"/>
    <w:rsid w:val="004329AA"/>
    <w:rsid w:val="00432D29"/>
    <w:rsid w:val="00432F8E"/>
    <w:rsid w:val="00433158"/>
    <w:rsid w:val="00433241"/>
    <w:rsid w:val="004333F0"/>
    <w:rsid w:val="004335D1"/>
    <w:rsid w:val="004335E7"/>
    <w:rsid w:val="004336EF"/>
    <w:rsid w:val="00433716"/>
    <w:rsid w:val="004337A7"/>
    <w:rsid w:val="00433962"/>
    <w:rsid w:val="00433990"/>
    <w:rsid w:val="00433A63"/>
    <w:rsid w:val="00433E00"/>
    <w:rsid w:val="00433E9B"/>
    <w:rsid w:val="00434076"/>
    <w:rsid w:val="00434099"/>
    <w:rsid w:val="0043409E"/>
    <w:rsid w:val="0043415B"/>
    <w:rsid w:val="004341B5"/>
    <w:rsid w:val="00434255"/>
    <w:rsid w:val="0043427F"/>
    <w:rsid w:val="00434291"/>
    <w:rsid w:val="004342E5"/>
    <w:rsid w:val="00434421"/>
    <w:rsid w:val="00434753"/>
    <w:rsid w:val="0043475B"/>
    <w:rsid w:val="0043498D"/>
    <w:rsid w:val="00434A9F"/>
    <w:rsid w:val="00434D0D"/>
    <w:rsid w:val="00434D90"/>
    <w:rsid w:val="00434EEE"/>
    <w:rsid w:val="00434F57"/>
    <w:rsid w:val="00435104"/>
    <w:rsid w:val="004351D3"/>
    <w:rsid w:val="00435361"/>
    <w:rsid w:val="00435374"/>
    <w:rsid w:val="0043568C"/>
    <w:rsid w:val="0043568F"/>
    <w:rsid w:val="004356EF"/>
    <w:rsid w:val="00435B87"/>
    <w:rsid w:val="00435BF9"/>
    <w:rsid w:val="00436162"/>
    <w:rsid w:val="004362CE"/>
    <w:rsid w:val="0043636B"/>
    <w:rsid w:val="00436839"/>
    <w:rsid w:val="0043693F"/>
    <w:rsid w:val="00436A78"/>
    <w:rsid w:val="00436B40"/>
    <w:rsid w:val="00436CD1"/>
    <w:rsid w:val="00436E00"/>
    <w:rsid w:val="00437134"/>
    <w:rsid w:val="004372FD"/>
    <w:rsid w:val="0043737B"/>
    <w:rsid w:val="00437598"/>
    <w:rsid w:val="00437664"/>
    <w:rsid w:val="004378B8"/>
    <w:rsid w:val="0043798C"/>
    <w:rsid w:val="00437A9C"/>
    <w:rsid w:val="00437C78"/>
    <w:rsid w:val="00437F11"/>
    <w:rsid w:val="00437F38"/>
    <w:rsid w:val="00437FC8"/>
    <w:rsid w:val="0044022D"/>
    <w:rsid w:val="004402E3"/>
    <w:rsid w:val="004403DC"/>
    <w:rsid w:val="00440492"/>
    <w:rsid w:val="004404F4"/>
    <w:rsid w:val="0044060A"/>
    <w:rsid w:val="004408C1"/>
    <w:rsid w:val="00440AE9"/>
    <w:rsid w:val="00440D4D"/>
    <w:rsid w:val="00440F9A"/>
    <w:rsid w:val="004410DC"/>
    <w:rsid w:val="004411DB"/>
    <w:rsid w:val="00441526"/>
    <w:rsid w:val="0044152F"/>
    <w:rsid w:val="004415F7"/>
    <w:rsid w:val="0044163A"/>
    <w:rsid w:val="00441956"/>
    <w:rsid w:val="004419A2"/>
    <w:rsid w:val="00441AAC"/>
    <w:rsid w:val="00441B45"/>
    <w:rsid w:val="00441BF1"/>
    <w:rsid w:val="00441C62"/>
    <w:rsid w:val="00441E01"/>
    <w:rsid w:val="00441E2C"/>
    <w:rsid w:val="00441E6E"/>
    <w:rsid w:val="004420BB"/>
    <w:rsid w:val="004422D0"/>
    <w:rsid w:val="004423CF"/>
    <w:rsid w:val="0044262F"/>
    <w:rsid w:val="00442686"/>
    <w:rsid w:val="0044272B"/>
    <w:rsid w:val="00442874"/>
    <w:rsid w:val="004428AB"/>
    <w:rsid w:val="00442C10"/>
    <w:rsid w:val="00442D07"/>
    <w:rsid w:val="00442EB7"/>
    <w:rsid w:val="00442F72"/>
    <w:rsid w:val="00442F95"/>
    <w:rsid w:val="00443030"/>
    <w:rsid w:val="0044306C"/>
    <w:rsid w:val="00443080"/>
    <w:rsid w:val="004431F3"/>
    <w:rsid w:val="00443273"/>
    <w:rsid w:val="0044390A"/>
    <w:rsid w:val="004439DD"/>
    <w:rsid w:val="00443BAB"/>
    <w:rsid w:val="00443D2B"/>
    <w:rsid w:val="00443D97"/>
    <w:rsid w:val="00443E22"/>
    <w:rsid w:val="00443F33"/>
    <w:rsid w:val="00444070"/>
    <w:rsid w:val="004440AD"/>
    <w:rsid w:val="004440BC"/>
    <w:rsid w:val="0044418B"/>
    <w:rsid w:val="0044420D"/>
    <w:rsid w:val="0044422D"/>
    <w:rsid w:val="0044478A"/>
    <w:rsid w:val="00444846"/>
    <w:rsid w:val="004448C2"/>
    <w:rsid w:val="004448CC"/>
    <w:rsid w:val="00444BF5"/>
    <w:rsid w:val="00444C97"/>
    <w:rsid w:val="00444CAD"/>
    <w:rsid w:val="00444CD6"/>
    <w:rsid w:val="00444E71"/>
    <w:rsid w:val="004451F8"/>
    <w:rsid w:val="00445310"/>
    <w:rsid w:val="00445421"/>
    <w:rsid w:val="00445463"/>
    <w:rsid w:val="004455A1"/>
    <w:rsid w:val="004455D0"/>
    <w:rsid w:val="00445700"/>
    <w:rsid w:val="0044594A"/>
    <w:rsid w:val="004459A8"/>
    <w:rsid w:val="00445A80"/>
    <w:rsid w:val="00445D14"/>
    <w:rsid w:val="00445D97"/>
    <w:rsid w:val="00445DBD"/>
    <w:rsid w:val="00445DD1"/>
    <w:rsid w:val="00445DF1"/>
    <w:rsid w:val="004460B4"/>
    <w:rsid w:val="0044632D"/>
    <w:rsid w:val="004464C1"/>
    <w:rsid w:val="0044672E"/>
    <w:rsid w:val="0044681F"/>
    <w:rsid w:val="00446CBC"/>
    <w:rsid w:val="00446CEE"/>
    <w:rsid w:val="00446EA1"/>
    <w:rsid w:val="0044701F"/>
    <w:rsid w:val="004470E8"/>
    <w:rsid w:val="004470FD"/>
    <w:rsid w:val="0044740F"/>
    <w:rsid w:val="004475BC"/>
    <w:rsid w:val="004475C7"/>
    <w:rsid w:val="00447641"/>
    <w:rsid w:val="00447856"/>
    <w:rsid w:val="0044787E"/>
    <w:rsid w:val="00447CB6"/>
    <w:rsid w:val="00447CC9"/>
    <w:rsid w:val="00447CEA"/>
    <w:rsid w:val="00447DC5"/>
    <w:rsid w:val="004500C1"/>
    <w:rsid w:val="0045018E"/>
    <w:rsid w:val="0045035F"/>
    <w:rsid w:val="004506D1"/>
    <w:rsid w:val="004507A9"/>
    <w:rsid w:val="004508B5"/>
    <w:rsid w:val="00450A35"/>
    <w:rsid w:val="00450A83"/>
    <w:rsid w:val="00450B6F"/>
    <w:rsid w:val="00450BBA"/>
    <w:rsid w:val="00450C49"/>
    <w:rsid w:val="00450E16"/>
    <w:rsid w:val="00450F50"/>
    <w:rsid w:val="00450F88"/>
    <w:rsid w:val="004510BC"/>
    <w:rsid w:val="0045126C"/>
    <w:rsid w:val="0045128D"/>
    <w:rsid w:val="004512B0"/>
    <w:rsid w:val="00451422"/>
    <w:rsid w:val="00451471"/>
    <w:rsid w:val="004514C4"/>
    <w:rsid w:val="004514CB"/>
    <w:rsid w:val="00451570"/>
    <w:rsid w:val="004516C5"/>
    <w:rsid w:val="004516C9"/>
    <w:rsid w:val="00451829"/>
    <w:rsid w:val="004518C7"/>
    <w:rsid w:val="004518FA"/>
    <w:rsid w:val="00451971"/>
    <w:rsid w:val="004519E2"/>
    <w:rsid w:val="00451C26"/>
    <w:rsid w:val="00451E57"/>
    <w:rsid w:val="00452084"/>
    <w:rsid w:val="004521EA"/>
    <w:rsid w:val="00452355"/>
    <w:rsid w:val="00452413"/>
    <w:rsid w:val="00452639"/>
    <w:rsid w:val="00452783"/>
    <w:rsid w:val="0045289B"/>
    <w:rsid w:val="00452902"/>
    <w:rsid w:val="00452AA9"/>
    <w:rsid w:val="00452AB1"/>
    <w:rsid w:val="00452B7F"/>
    <w:rsid w:val="00452E98"/>
    <w:rsid w:val="00452F94"/>
    <w:rsid w:val="004530CF"/>
    <w:rsid w:val="00453127"/>
    <w:rsid w:val="0045320F"/>
    <w:rsid w:val="004532F2"/>
    <w:rsid w:val="0045333F"/>
    <w:rsid w:val="004533BD"/>
    <w:rsid w:val="00453559"/>
    <w:rsid w:val="004536FF"/>
    <w:rsid w:val="00453851"/>
    <w:rsid w:val="00453B34"/>
    <w:rsid w:val="00453C23"/>
    <w:rsid w:val="00453E80"/>
    <w:rsid w:val="00453F5A"/>
    <w:rsid w:val="00454001"/>
    <w:rsid w:val="004542AD"/>
    <w:rsid w:val="00454773"/>
    <w:rsid w:val="0045483A"/>
    <w:rsid w:val="0045497C"/>
    <w:rsid w:val="004549CF"/>
    <w:rsid w:val="00454AA7"/>
    <w:rsid w:val="00454B9B"/>
    <w:rsid w:val="00454D1C"/>
    <w:rsid w:val="00454E85"/>
    <w:rsid w:val="004550FD"/>
    <w:rsid w:val="004551C7"/>
    <w:rsid w:val="004551F1"/>
    <w:rsid w:val="00455277"/>
    <w:rsid w:val="00455305"/>
    <w:rsid w:val="00455470"/>
    <w:rsid w:val="00455602"/>
    <w:rsid w:val="004556A6"/>
    <w:rsid w:val="0045579C"/>
    <w:rsid w:val="00455829"/>
    <w:rsid w:val="0045585B"/>
    <w:rsid w:val="00455AE3"/>
    <w:rsid w:val="00455B1C"/>
    <w:rsid w:val="00455E56"/>
    <w:rsid w:val="0045638D"/>
    <w:rsid w:val="004563DC"/>
    <w:rsid w:val="00456410"/>
    <w:rsid w:val="004564D2"/>
    <w:rsid w:val="004566A8"/>
    <w:rsid w:val="0045683C"/>
    <w:rsid w:val="00456900"/>
    <w:rsid w:val="00456C2B"/>
    <w:rsid w:val="00456CC7"/>
    <w:rsid w:val="00456D09"/>
    <w:rsid w:val="00456D67"/>
    <w:rsid w:val="00456DC2"/>
    <w:rsid w:val="00456E25"/>
    <w:rsid w:val="00456FFD"/>
    <w:rsid w:val="00457008"/>
    <w:rsid w:val="0045721A"/>
    <w:rsid w:val="00457362"/>
    <w:rsid w:val="00457370"/>
    <w:rsid w:val="00457400"/>
    <w:rsid w:val="004574D3"/>
    <w:rsid w:val="004574F1"/>
    <w:rsid w:val="004575AC"/>
    <w:rsid w:val="004575E4"/>
    <w:rsid w:val="00457674"/>
    <w:rsid w:val="00457676"/>
    <w:rsid w:val="00457902"/>
    <w:rsid w:val="00457EE1"/>
    <w:rsid w:val="00457FE4"/>
    <w:rsid w:val="004600BB"/>
    <w:rsid w:val="004601DB"/>
    <w:rsid w:val="004602EB"/>
    <w:rsid w:val="00460413"/>
    <w:rsid w:val="004605DF"/>
    <w:rsid w:val="0046079D"/>
    <w:rsid w:val="004607ED"/>
    <w:rsid w:val="004607F9"/>
    <w:rsid w:val="00460947"/>
    <w:rsid w:val="00460A1A"/>
    <w:rsid w:val="00460A20"/>
    <w:rsid w:val="00460A9C"/>
    <w:rsid w:val="00460B28"/>
    <w:rsid w:val="00460C01"/>
    <w:rsid w:val="00460C27"/>
    <w:rsid w:val="00460D67"/>
    <w:rsid w:val="00460DEA"/>
    <w:rsid w:val="00460E23"/>
    <w:rsid w:val="00460E6B"/>
    <w:rsid w:val="00460F37"/>
    <w:rsid w:val="00460FA2"/>
    <w:rsid w:val="0046109D"/>
    <w:rsid w:val="0046117F"/>
    <w:rsid w:val="004612C9"/>
    <w:rsid w:val="004612D4"/>
    <w:rsid w:val="004613F9"/>
    <w:rsid w:val="00461422"/>
    <w:rsid w:val="00461573"/>
    <w:rsid w:val="004617D0"/>
    <w:rsid w:val="00461922"/>
    <w:rsid w:val="00461A5D"/>
    <w:rsid w:val="00461A98"/>
    <w:rsid w:val="00461AB2"/>
    <w:rsid w:val="00461ABD"/>
    <w:rsid w:val="00461B51"/>
    <w:rsid w:val="00461BB3"/>
    <w:rsid w:val="00461D31"/>
    <w:rsid w:val="00461DD3"/>
    <w:rsid w:val="00461EAA"/>
    <w:rsid w:val="00462015"/>
    <w:rsid w:val="004623F8"/>
    <w:rsid w:val="00462434"/>
    <w:rsid w:val="004625E8"/>
    <w:rsid w:val="0046273F"/>
    <w:rsid w:val="004627C4"/>
    <w:rsid w:val="00462891"/>
    <w:rsid w:val="004628E3"/>
    <w:rsid w:val="00462B78"/>
    <w:rsid w:val="00462C87"/>
    <w:rsid w:val="00462D01"/>
    <w:rsid w:val="00462E86"/>
    <w:rsid w:val="00462E9E"/>
    <w:rsid w:val="00462F33"/>
    <w:rsid w:val="00462FB0"/>
    <w:rsid w:val="00463358"/>
    <w:rsid w:val="0046343F"/>
    <w:rsid w:val="004635FF"/>
    <w:rsid w:val="00463652"/>
    <w:rsid w:val="00463655"/>
    <w:rsid w:val="004636E2"/>
    <w:rsid w:val="004636EB"/>
    <w:rsid w:val="00463712"/>
    <w:rsid w:val="004638F2"/>
    <w:rsid w:val="004639E1"/>
    <w:rsid w:val="004639F7"/>
    <w:rsid w:val="00463D1C"/>
    <w:rsid w:val="00463E34"/>
    <w:rsid w:val="00463E78"/>
    <w:rsid w:val="0046428C"/>
    <w:rsid w:val="00464354"/>
    <w:rsid w:val="00464787"/>
    <w:rsid w:val="004647A4"/>
    <w:rsid w:val="0046488E"/>
    <w:rsid w:val="00464BE3"/>
    <w:rsid w:val="00464EDC"/>
    <w:rsid w:val="0046500D"/>
    <w:rsid w:val="00465048"/>
    <w:rsid w:val="0046507A"/>
    <w:rsid w:val="00465125"/>
    <w:rsid w:val="00465137"/>
    <w:rsid w:val="004651D2"/>
    <w:rsid w:val="0046529B"/>
    <w:rsid w:val="004652CF"/>
    <w:rsid w:val="00465340"/>
    <w:rsid w:val="00465533"/>
    <w:rsid w:val="004656C9"/>
    <w:rsid w:val="004657D8"/>
    <w:rsid w:val="00465800"/>
    <w:rsid w:val="004659C1"/>
    <w:rsid w:val="00465FA4"/>
    <w:rsid w:val="00465FB3"/>
    <w:rsid w:val="00466089"/>
    <w:rsid w:val="00466625"/>
    <w:rsid w:val="004667D2"/>
    <w:rsid w:val="00466B87"/>
    <w:rsid w:val="00466C0A"/>
    <w:rsid w:val="00466DBF"/>
    <w:rsid w:val="00466E27"/>
    <w:rsid w:val="00466E67"/>
    <w:rsid w:val="00466EBA"/>
    <w:rsid w:val="004671CA"/>
    <w:rsid w:val="00467302"/>
    <w:rsid w:val="004673CE"/>
    <w:rsid w:val="004673E0"/>
    <w:rsid w:val="0046758C"/>
    <w:rsid w:val="004675D7"/>
    <w:rsid w:val="004677B4"/>
    <w:rsid w:val="004677D7"/>
    <w:rsid w:val="004679A1"/>
    <w:rsid w:val="004679A7"/>
    <w:rsid w:val="00467B95"/>
    <w:rsid w:val="00467FD7"/>
    <w:rsid w:val="00467FFC"/>
    <w:rsid w:val="0047012A"/>
    <w:rsid w:val="004702E0"/>
    <w:rsid w:val="004708FE"/>
    <w:rsid w:val="004709AA"/>
    <w:rsid w:val="004709B6"/>
    <w:rsid w:val="004709E6"/>
    <w:rsid w:val="00470BC2"/>
    <w:rsid w:val="00470D89"/>
    <w:rsid w:val="00470E47"/>
    <w:rsid w:val="00470E4C"/>
    <w:rsid w:val="00471073"/>
    <w:rsid w:val="00471089"/>
    <w:rsid w:val="00471113"/>
    <w:rsid w:val="004711E8"/>
    <w:rsid w:val="00471253"/>
    <w:rsid w:val="00471273"/>
    <w:rsid w:val="004713BE"/>
    <w:rsid w:val="004717CA"/>
    <w:rsid w:val="004717EF"/>
    <w:rsid w:val="004719E4"/>
    <w:rsid w:val="00471A19"/>
    <w:rsid w:val="00471A40"/>
    <w:rsid w:val="00471A4F"/>
    <w:rsid w:val="00471B8C"/>
    <w:rsid w:val="00471C00"/>
    <w:rsid w:val="00471C16"/>
    <w:rsid w:val="00471EAC"/>
    <w:rsid w:val="00471EEB"/>
    <w:rsid w:val="00471F36"/>
    <w:rsid w:val="00471F4A"/>
    <w:rsid w:val="00471F53"/>
    <w:rsid w:val="00472077"/>
    <w:rsid w:val="004721B1"/>
    <w:rsid w:val="004723F8"/>
    <w:rsid w:val="004725F8"/>
    <w:rsid w:val="00472708"/>
    <w:rsid w:val="004727FD"/>
    <w:rsid w:val="00472A18"/>
    <w:rsid w:val="00472C45"/>
    <w:rsid w:val="00472C4D"/>
    <w:rsid w:val="00472D8D"/>
    <w:rsid w:val="00472EAB"/>
    <w:rsid w:val="00472EB4"/>
    <w:rsid w:val="00472ED9"/>
    <w:rsid w:val="00472F5A"/>
    <w:rsid w:val="00472F7F"/>
    <w:rsid w:val="00473077"/>
    <w:rsid w:val="00473095"/>
    <w:rsid w:val="004730F3"/>
    <w:rsid w:val="0047358F"/>
    <w:rsid w:val="004736DA"/>
    <w:rsid w:val="004738DA"/>
    <w:rsid w:val="0047390E"/>
    <w:rsid w:val="00473943"/>
    <w:rsid w:val="00473966"/>
    <w:rsid w:val="00473A21"/>
    <w:rsid w:val="00473BDD"/>
    <w:rsid w:val="00473F7C"/>
    <w:rsid w:val="0047420B"/>
    <w:rsid w:val="0047454D"/>
    <w:rsid w:val="0047474A"/>
    <w:rsid w:val="00474967"/>
    <w:rsid w:val="00474C06"/>
    <w:rsid w:val="00474D94"/>
    <w:rsid w:val="00474EB1"/>
    <w:rsid w:val="00475312"/>
    <w:rsid w:val="004753B6"/>
    <w:rsid w:val="004753CF"/>
    <w:rsid w:val="004753DA"/>
    <w:rsid w:val="004753F2"/>
    <w:rsid w:val="004754C2"/>
    <w:rsid w:val="00475553"/>
    <w:rsid w:val="004755B6"/>
    <w:rsid w:val="00475619"/>
    <w:rsid w:val="004758FC"/>
    <w:rsid w:val="00475917"/>
    <w:rsid w:val="00475B41"/>
    <w:rsid w:val="00475C89"/>
    <w:rsid w:val="00475D5D"/>
    <w:rsid w:val="00476045"/>
    <w:rsid w:val="004761BF"/>
    <w:rsid w:val="0047634D"/>
    <w:rsid w:val="00476377"/>
    <w:rsid w:val="004763BC"/>
    <w:rsid w:val="004766F4"/>
    <w:rsid w:val="004766FC"/>
    <w:rsid w:val="004767A9"/>
    <w:rsid w:val="00476881"/>
    <w:rsid w:val="00476AE9"/>
    <w:rsid w:val="00476B13"/>
    <w:rsid w:val="00476B79"/>
    <w:rsid w:val="00477092"/>
    <w:rsid w:val="004770C1"/>
    <w:rsid w:val="004770F6"/>
    <w:rsid w:val="0047714E"/>
    <w:rsid w:val="0047739D"/>
    <w:rsid w:val="004773FF"/>
    <w:rsid w:val="004774CE"/>
    <w:rsid w:val="0047757B"/>
    <w:rsid w:val="0047759C"/>
    <w:rsid w:val="004776B8"/>
    <w:rsid w:val="004776BD"/>
    <w:rsid w:val="00477749"/>
    <w:rsid w:val="0047789E"/>
    <w:rsid w:val="00477AC1"/>
    <w:rsid w:val="00477B76"/>
    <w:rsid w:val="00477BCC"/>
    <w:rsid w:val="00477C5C"/>
    <w:rsid w:val="00477D8A"/>
    <w:rsid w:val="00477E9A"/>
    <w:rsid w:val="00477F18"/>
    <w:rsid w:val="004800EB"/>
    <w:rsid w:val="0048060C"/>
    <w:rsid w:val="0048061C"/>
    <w:rsid w:val="004809C2"/>
    <w:rsid w:val="00480BCA"/>
    <w:rsid w:val="00480BEB"/>
    <w:rsid w:val="00480CF0"/>
    <w:rsid w:val="00481105"/>
    <w:rsid w:val="00481369"/>
    <w:rsid w:val="004816F6"/>
    <w:rsid w:val="00481799"/>
    <w:rsid w:val="0048182F"/>
    <w:rsid w:val="00481A3D"/>
    <w:rsid w:val="00481B1B"/>
    <w:rsid w:val="00481C86"/>
    <w:rsid w:val="00482125"/>
    <w:rsid w:val="004823A1"/>
    <w:rsid w:val="00482905"/>
    <w:rsid w:val="004829BF"/>
    <w:rsid w:val="00482B03"/>
    <w:rsid w:val="00482B30"/>
    <w:rsid w:val="00482CE2"/>
    <w:rsid w:val="00482D3C"/>
    <w:rsid w:val="00482DAA"/>
    <w:rsid w:val="00482E5A"/>
    <w:rsid w:val="004831AF"/>
    <w:rsid w:val="0048326C"/>
    <w:rsid w:val="00483313"/>
    <w:rsid w:val="0048333A"/>
    <w:rsid w:val="00483479"/>
    <w:rsid w:val="00483566"/>
    <w:rsid w:val="0048366F"/>
    <w:rsid w:val="00483743"/>
    <w:rsid w:val="00483AFD"/>
    <w:rsid w:val="00483B59"/>
    <w:rsid w:val="00483BF9"/>
    <w:rsid w:val="00483C2E"/>
    <w:rsid w:val="00483E86"/>
    <w:rsid w:val="004840F2"/>
    <w:rsid w:val="00484193"/>
    <w:rsid w:val="004842A2"/>
    <w:rsid w:val="00484378"/>
    <w:rsid w:val="004843AE"/>
    <w:rsid w:val="00484782"/>
    <w:rsid w:val="00484832"/>
    <w:rsid w:val="00484A24"/>
    <w:rsid w:val="00484A4D"/>
    <w:rsid w:val="00484A55"/>
    <w:rsid w:val="00484AEC"/>
    <w:rsid w:val="00484B7B"/>
    <w:rsid w:val="00484D8A"/>
    <w:rsid w:val="00484E16"/>
    <w:rsid w:val="00484E63"/>
    <w:rsid w:val="00484F45"/>
    <w:rsid w:val="00484F85"/>
    <w:rsid w:val="00484FB8"/>
    <w:rsid w:val="004851BB"/>
    <w:rsid w:val="00485678"/>
    <w:rsid w:val="0048580B"/>
    <w:rsid w:val="00485A70"/>
    <w:rsid w:val="00485B12"/>
    <w:rsid w:val="00485B3C"/>
    <w:rsid w:val="00485B49"/>
    <w:rsid w:val="00485D73"/>
    <w:rsid w:val="00485E99"/>
    <w:rsid w:val="00485F0B"/>
    <w:rsid w:val="00486008"/>
    <w:rsid w:val="00486190"/>
    <w:rsid w:val="004865D5"/>
    <w:rsid w:val="00486681"/>
    <w:rsid w:val="004868C9"/>
    <w:rsid w:val="00486A17"/>
    <w:rsid w:val="00486A6B"/>
    <w:rsid w:val="00486C8A"/>
    <w:rsid w:val="004870E3"/>
    <w:rsid w:val="0048729C"/>
    <w:rsid w:val="004872F2"/>
    <w:rsid w:val="0048768B"/>
    <w:rsid w:val="0048793D"/>
    <w:rsid w:val="00487D0D"/>
    <w:rsid w:val="00487E60"/>
    <w:rsid w:val="00487E73"/>
    <w:rsid w:val="00487FAB"/>
    <w:rsid w:val="00490010"/>
    <w:rsid w:val="00490187"/>
    <w:rsid w:val="00490281"/>
    <w:rsid w:val="00490382"/>
    <w:rsid w:val="004905CD"/>
    <w:rsid w:val="004905EB"/>
    <w:rsid w:val="00490717"/>
    <w:rsid w:val="0049072B"/>
    <w:rsid w:val="004907FA"/>
    <w:rsid w:val="0049091F"/>
    <w:rsid w:val="004909D1"/>
    <w:rsid w:val="00490BD5"/>
    <w:rsid w:val="00490D35"/>
    <w:rsid w:val="00490DA1"/>
    <w:rsid w:val="00491008"/>
    <w:rsid w:val="00491217"/>
    <w:rsid w:val="0049141D"/>
    <w:rsid w:val="00491758"/>
    <w:rsid w:val="00491814"/>
    <w:rsid w:val="004918D0"/>
    <w:rsid w:val="00491914"/>
    <w:rsid w:val="004919BF"/>
    <w:rsid w:val="00491AAA"/>
    <w:rsid w:val="00491BE3"/>
    <w:rsid w:val="00491D36"/>
    <w:rsid w:val="00491D47"/>
    <w:rsid w:val="00491F7C"/>
    <w:rsid w:val="00491FF9"/>
    <w:rsid w:val="00492133"/>
    <w:rsid w:val="00492284"/>
    <w:rsid w:val="004922A4"/>
    <w:rsid w:val="00492538"/>
    <w:rsid w:val="00492865"/>
    <w:rsid w:val="0049291A"/>
    <w:rsid w:val="00492AB2"/>
    <w:rsid w:val="00492FB2"/>
    <w:rsid w:val="00493020"/>
    <w:rsid w:val="0049302E"/>
    <w:rsid w:val="004930AE"/>
    <w:rsid w:val="00493267"/>
    <w:rsid w:val="0049336A"/>
    <w:rsid w:val="00493479"/>
    <w:rsid w:val="004936C5"/>
    <w:rsid w:val="004938CD"/>
    <w:rsid w:val="00493915"/>
    <w:rsid w:val="00493AA9"/>
    <w:rsid w:val="00493B2A"/>
    <w:rsid w:val="00493B35"/>
    <w:rsid w:val="00493D02"/>
    <w:rsid w:val="00493D1A"/>
    <w:rsid w:val="00493D6F"/>
    <w:rsid w:val="00493F04"/>
    <w:rsid w:val="00493F0F"/>
    <w:rsid w:val="00493FDF"/>
    <w:rsid w:val="00494017"/>
    <w:rsid w:val="0049426E"/>
    <w:rsid w:val="0049440E"/>
    <w:rsid w:val="004944AB"/>
    <w:rsid w:val="00494533"/>
    <w:rsid w:val="00494631"/>
    <w:rsid w:val="00494644"/>
    <w:rsid w:val="004947F6"/>
    <w:rsid w:val="00494994"/>
    <w:rsid w:val="004949A3"/>
    <w:rsid w:val="00494A25"/>
    <w:rsid w:val="00494A59"/>
    <w:rsid w:val="00494CE3"/>
    <w:rsid w:val="00494D12"/>
    <w:rsid w:val="00494D31"/>
    <w:rsid w:val="00494DCE"/>
    <w:rsid w:val="00494E78"/>
    <w:rsid w:val="00494EE3"/>
    <w:rsid w:val="00494F10"/>
    <w:rsid w:val="00494F96"/>
    <w:rsid w:val="0049511F"/>
    <w:rsid w:val="00495333"/>
    <w:rsid w:val="00495387"/>
    <w:rsid w:val="004953D8"/>
    <w:rsid w:val="00495589"/>
    <w:rsid w:val="004955CC"/>
    <w:rsid w:val="0049563F"/>
    <w:rsid w:val="004956A5"/>
    <w:rsid w:val="004957AC"/>
    <w:rsid w:val="00495810"/>
    <w:rsid w:val="00495868"/>
    <w:rsid w:val="004958BE"/>
    <w:rsid w:val="004959A2"/>
    <w:rsid w:val="00495A5B"/>
    <w:rsid w:val="00495B02"/>
    <w:rsid w:val="00495C36"/>
    <w:rsid w:val="00495EBA"/>
    <w:rsid w:val="004960DA"/>
    <w:rsid w:val="0049615C"/>
    <w:rsid w:val="00496160"/>
    <w:rsid w:val="004961B8"/>
    <w:rsid w:val="00496251"/>
    <w:rsid w:val="00496449"/>
    <w:rsid w:val="004964D2"/>
    <w:rsid w:val="00496517"/>
    <w:rsid w:val="004965F3"/>
    <w:rsid w:val="004966D4"/>
    <w:rsid w:val="00496785"/>
    <w:rsid w:val="004967BC"/>
    <w:rsid w:val="00496839"/>
    <w:rsid w:val="00496857"/>
    <w:rsid w:val="004968CE"/>
    <w:rsid w:val="004968D0"/>
    <w:rsid w:val="00496A55"/>
    <w:rsid w:val="00496DB5"/>
    <w:rsid w:val="00496F81"/>
    <w:rsid w:val="004971FF"/>
    <w:rsid w:val="0049720A"/>
    <w:rsid w:val="004977D6"/>
    <w:rsid w:val="004977F5"/>
    <w:rsid w:val="0049798D"/>
    <w:rsid w:val="00497AC2"/>
    <w:rsid w:val="00497D72"/>
    <w:rsid w:val="00497E06"/>
    <w:rsid w:val="00497F00"/>
    <w:rsid w:val="00497F58"/>
    <w:rsid w:val="00497FD3"/>
    <w:rsid w:val="004A0120"/>
    <w:rsid w:val="004A0548"/>
    <w:rsid w:val="004A0619"/>
    <w:rsid w:val="004A06B4"/>
    <w:rsid w:val="004A06EE"/>
    <w:rsid w:val="004A086B"/>
    <w:rsid w:val="004A0A95"/>
    <w:rsid w:val="004A0B7B"/>
    <w:rsid w:val="004A0F00"/>
    <w:rsid w:val="004A10BE"/>
    <w:rsid w:val="004A1122"/>
    <w:rsid w:val="004A1134"/>
    <w:rsid w:val="004A1669"/>
    <w:rsid w:val="004A1932"/>
    <w:rsid w:val="004A1C31"/>
    <w:rsid w:val="004A1D7D"/>
    <w:rsid w:val="004A1DF8"/>
    <w:rsid w:val="004A1E88"/>
    <w:rsid w:val="004A20BC"/>
    <w:rsid w:val="004A2452"/>
    <w:rsid w:val="004A2539"/>
    <w:rsid w:val="004A2557"/>
    <w:rsid w:val="004A2565"/>
    <w:rsid w:val="004A25AC"/>
    <w:rsid w:val="004A267B"/>
    <w:rsid w:val="004A26B9"/>
    <w:rsid w:val="004A26F7"/>
    <w:rsid w:val="004A273B"/>
    <w:rsid w:val="004A277A"/>
    <w:rsid w:val="004A296A"/>
    <w:rsid w:val="004A2A4A"/>
    <w:rsid w:val="004A2C59"/>
    <w:rsid w:val="004A2E06"/>
    <w:rsid w:val="004A316B"/>
    <w:rsid w:val="004A3558"/>
    <w:rsid w:val="004A3599"/>
    <w:rsid w:val="004A35C3"/>
    <w:rsid w:val="004A375F"/>
    <w:rsid w:val="004A37B3"/>
    <w:rsid w:val="004A37E1"/>
    <w:rsid w:val="004A3A7E"/>
    <w:rsid w:val="004A3AB0"/>
    <w:rsid w:val="004A3B52"/>
    <w:rsid w:val="004A3D0F"/>
    <w:rsid w:val="004A43D5"/>
    <w:rsid w:val="004A4410"/>
    <w:rsid w:val="004A4451"/>
    <w:rsid w:val="004A44B8"/>
    <w:rsid w:val="004A4886"/>
    <w:rsid w:val="004A4928"/>
    <w:rsid w:val="004A497B"/>
    <w:rsid w:val="004A499F"/>
    <w:rsid w:val="004A4C4B"/>
    <w:rsid w:val="004A4CBA"/>
    <w:rsid w:val="004A4DB2"/>
    <w:rsid w:val="004A4ECA"/>
    <w:rsid w:val="004A4ECD"/>
    <w:rsid w:val="004A4FFD"/>
    <w:rsid w:val="004A50F2"/>
    <w:rsid w:val="004A51C8"/>
    <w:rsid w:val="004A51F4"/>
    <w:rsid w:val="004A5381"/>
    <w:rsid w:val="004A546D"/>
    <w:rsid w:val="004A54F7"/>
    <w:rsid w:val="004A5644"/>
    <w:rsid w:val="004A56CC"/>
    <w:rsid w:val="004A57B7"/>
    <w:rsid w:val="004A5945"/>
    <w:rsid w:val="004A5A76"/>
    <w:rsid w:val="004A5FED"/>
    <w:rsid w:val="004A64B9"/>
    <w:rsid w:val="004A6672"/>
    <w:rsid w:val="004A6938"/>
    <w:rsid w:val="004A6A7B"/>
    <w:rsid w:val="004A6BE5"/>
    <w:rsid w:val="004A6C25"/>
    <w:rsid w:val="004A6D1F"/>
    <w:rsid w:val="004A6E2C"/>
    <w:rsid w:val="004A6F38"/>
    <w:rsid w:val="004A6F94"/>
    <w:rsid w:val="004A706D"/>
    <w:rsid w:val="004A7374"/>
    <w:rsid w:val="004A75C6"/>
    <w:rsid w:val="004A764B"/>
    <w:rsid w:val="004A77A6"/>
    <w:rsid w:val="004A7970"/>
    <w:rsid w:val="004A7A53"/>
    <w:rsid w:val="004A7A54"/>
    <w:rsid w:val="004A7AF6"/>
    <w:rsid w:val="004A7B01"/>
    <w:rsid w:val="004A7B23"/>
    <w:rsid w:val="004A7C62"/>
    <w:rsid w:val="004A7D3B"/>
    <w:rsid w:val="004A7DBF"/>
    <w:rsid w:val="004A7E1D"/>
    <w:rsid w:val="004ABC64"/>
    <w:rsid w:val="004B0022"/>
    <w:rsid w:val="004B0050"/>
    <w:rsid w:val="004B036A"/>
    <w:rsid w:val="004B045B"/>
    <w:rsid w:val="004B0476"/>
    <w:rsid w:val="004B050D"/>
    <w:rsid w:val="004B05C2"/>
    <w:rsid w:val="004B0D68"/>
    <w:rsid w:val="004B0D9D"/>
    <w:rsid w:val="004B0DC5"/>
    <w:rsid w:val="004B0EFE"/>
    <w:rsid w:val="004B1312"/>
    <w:rsid w:val="004B1422"/>
    <w:rsid w:val="004B146A"/>
    <w:rsid w:val="004B14D9"/>
    <w:rsid w:val="004B1621"/>
    <w:rsid w:val="004B163E"/>
    <w:rsid w:val="004B169E"/>
    <w:rsid w:val="004B17FC"/>
    <w:rsid w:val="004B1826"/>
    <w:rsid w:val="004B1C60"/>
    <w:rsid w:val="004B1E1D"/>
    <w:rsid w:val="004B1E77"/>
    <w:rsid w:val="004B1EBA"/>
    <w:rsid w:val="004B1F85"/>
    <w:rsid w:val="004B1FEA"/>
    <w:rsid w:val="004B2049"/>
    <w:rsid w:val="004B218E"/>
    <w:rsid w:val="004B248E"/>
    <w:rsid w:val="004B26D8"/>
    <w:rsid w:val="004B274F"/>
    <w:rsid w:val="004B2795"/>
    <w:rsid w:val="004B2940"/>
    <w:rsid w:val="004B29B5"/>
    <w:rsid w:val="004B29FE"/>
    <w:rsid w:val="004B2B1F"/>
    <w:rsid w:val="004B2BB2"/>
    <w:rsid w:val="004B2C96"/>
    <w:rsid w:val="004B2CFB"/>
    <w:rsid w:val="004B2D65"/>
    <w:rsid w:val="004B2EF9"/>
    <w:rsid w:val="004B3006"/>
    <w:rsid w:val="004B3064"/>
    <w:rsid w:val="004B3159"/>
    <w:rsid w:val="004B32F7"/>
    <w:rsid w:val="004B338B"/>
    <w:rsid w:val="004B3439"/>
    <w:rsid w:val="004B3444"/>
    <w:rsid w:val="004B3468"/>
    <w:rsid w:val="004B34AD"/>
    <w:rsid w:val="004B34D9"/>
    <w:rsid w:val="004B3657"/>
    <w:rsid w:val="004B36CC"/>
    <w:rsid w:val="004B3821"/>
    <w:rsid w:val="004B38FD"/>
    <w:rsid w:val="004B3BF4"/>
    <w:rsid w:val="004B4054"/>
    <w:rsid w:val="004B419C"/>
    <w:rsid w:val="004B4354"/>
    <w:rsid w:val="004B445E"/>
    <w:rsid w:val="004B47D5"/>
    <w:rsid w:val="004B48CF"/>
    <w:rsid w:val="004B4A10"/>
    <w:rsid w:val="004B4A5D"/>
    <w:rsid w:val="004B4BA4"/>
    <w:rsid w:val="004B4C6A"/>
    <w:rsid w:val="004B4D54"/>
    <w:rsid w:val="004B4D8B"/>
    <w:rsid w:val="004B4E86"/>
    <w:rsid w:val="004B4F2B"/>
    <w:rsid w:val="004B4F7A"/>
    <w:rsid w:val="004B5335"/>
    <w:rsid w:val="004B5418"/>
    <w:rsid w:val="004B5710"/>
    <w:rsid w:val="004B5714"/>
    <w:rsid w:val="004B58C3"/>
    <w:rsid w:val="004B5A50"/>
    <w:rsid w:val="004B5AB2"/>
    <w:rsid w:val="004B5AB6"/>
    <w:rsid w:val="004B5B3B"/>
    <w:rsid w:val="004B5C0D"/>
    <w:rsid w:val="004B5E04"/>
    <w:rsid w:val="004B5F57"/>
    <w:rsid w:val="004B618A"/>
    <w:rsid w:val="004B632E"/>
    <w:rsid w:val="004B63A5"/>
    <w:rsid w:val="004B6803"/>
    <w:rsid w:val="004B6811"/>
    <w:rsid w:val="004B68CB"/>
    <w:rsid w:val="004B6C37"/>
    <w:rsid w:val="004B6CB9"/>
    <w:rsid w:val="004B6CD0"/>
    <w:rsid w:val="004B6DCB"/>
    <w:rsid w:val="004B6F4F"/>
    <w:rsid w:val="004B6FA3"/>
    <w:rsid w:val="004B7288"/>
    <w:rsid w:val="004B79ED"/>
    <w:rsid w:val="004B7A31"/>
    <w:rsid w:val="004B7B06"/>
    <w:rsid w:val="004B7B23"/>
    <w:rsid w:val="004B7B6A"/>
    <w:rsid w:val="004B7DF8"/>
    <w:rsid w:val="004B7EC0"/>
    <w:rsid w:val="004C0192"/>
    <w:rsid w:val="004C0636"/>
    <w:rsid w:val="004C068E"/>
    <w:rsid w:val="004C08C5"/>
    <w:rsid w:val="004C0953"/>
    <w:rsid w:val="004C0ABE"/>
    <w:rsid w:val="004C0ACD"/>
    <w:rsid w:val="004C0C6F"/>
    <w:rsid w:val="004C0ED3"/>
    <w:rsid w:val="004C0EF4"/>
    <w:rsid w:val="004C0FD3"/>
    <w:rsid w:val="004C119C"/>
    <w:rsid w:val="004C125B"/>
    <w:rsid w:val="004C14D0"/>
    <w:rsid w:val="004C1583"/>
    <w:rsid w:val="004C16C5"/>
    <w:rsid w:val="004C1807"/>
    <w:rsid w:val="004C1916"/>
    <w:rsid w:val="004C1BEF"/>
    <w:rsid w:val="004C1D03"/>
    <w:rsid w:val="004C1D63"/>
    <w:rsid w:val="004C1E9B"/>
    <w:rsid w:val="004C1EB1"/>
    <w:rsid w:val="004C24E2"/>
    <w:rsid w:val="004C2577"/>
    <w:rsid w:val="004C269E"/>
    <w:rsid w:val="004C26BF"/>
    <w:rsid w:val="004C278B"/>
    <w:rsid w:val="004C2B98"/>
    <w:rsid w:val="004C2D9E"/>
    <w:rsid w:val="004C2EDC"/>
    <w:rsid w:val="004C32ED"/>
    <w:rsid w:val="004C341D"/>
    <w:rsid w:val="004C3475"/>
    <w:rsid w:val="004C3630"/>
    <w:rsid w:val="004C370D"/>
    <w:rsid w:val="004C382E"/>
    <w:rsid w:val="004C3B40"/>
    <w:rsid w:val="004C3B86"/>
    <w:rsid w:val="004C3C24"/>
    <w:rsid w:val="004C3DB7"/>
    <w:rsid w:val="004C3FEE"/>
    <w:rsid w:val="004C40D8"/>
    <w:rsid w:val="004C41CA"/>
    <w:rsid w:val="004C420F"/>
    <w:rsid w:val="004C42DC"/>
    <w:rsid w:val="004C42E4"/>
    <w:rsid w:val="004C4821"/>
    <w:rsid w:val="004C4836"/>
    <w:rsid w:val="004C49FD"/>
    <w:rsid w:val="004C4F73"/>
    <w:rsid w:val="004C4FEF"/>
    <w:rsid w:val="004C5088"/>
    <w:rsid w:val="004C51F7"/>
    <w:rsid w:val="004C53F6"/>
    <w:rsid w:val="004C5442"/>
    <w:rsid w:val="004C5491"/>
    <w:rsid w:val="004C565D"/>
    <w:rsid w:val="004C5A6B"/>
    <w:rsid w:val="004C5A93"/>
    <w:rsid w:val="004C5B12"/>
    <w:rsid w:val="004C5C01"/>
    <w:rsid w:val="004C5C71"/>
    <w:rsid w:val="004C5DDF"/>
    <w:rsid w:val="004C5EB1"/>
    <w:rsid w:val="004C5F40"/>
    <w:rsid w:val="004C5FC5"/>
    <w:rsid w:val="004C60C0"/>
    <w:rsid w:val="004C6145"/>
    <w:rsid w:val="004C61C5"/>
    <w:rsid w:val="004C65A4"/>
    <w:rsid w:val="004C6778"/>
    <w:rsid w:val="004C69A6"/>
    <w:rsid w:val="004C6B8A"/>
    <w:rsid w:val="004C6CF7"/>
    <w:rsid w:val="004C6D34"/>
    <w:rsid w:val="004C6D45"/>
    <w:rsid w:val="004C6D70"/>
    <w:rsid w:val="004C6E96"/>
    <w:rsid w:val="004C70D0"/>
    <w:rsid w:val="004C7141"/>
    <w:rsid w:val="004C7231"/>
    <w:rsid w:val="004C731F"/>
    <w:rsid w:val="004C7AAA"/>
    <w:rsid w:val="004C7AF4"/>
    <w:rsid w:val="004C7BEB"/>
    <w:rsid w:val="004C7D84"/>
    <w:rsid w:val="004D00EE"/>
    <w:rsid w:val="004D01C3"/>
    <w:rsid w:val="004D0212"/>
    <w:rsid w:val="004D0247"/>
    <w:rsid w:val="004D041F"/>
    <w:rsid w:val="004D08F0"/>
    <w:rsid w:val="004D0A71"/>
    <w:rsid w:val="004D0EF8"/>
    <w:rsid w:val="004D107F"/>
    <w:rsid w:val="004D108C"/>
    <w:rsid w:val="004D10CE"/>
    <w:rsid w:val="004D12FF"/>
    <w:rsid w:val="004D14FA"/>
    <w:rsid w:val="004D15A3"/>
    <w:rsid w:val="004D1824"/>
    <w:rsid w:val="004D18C4"/>
    <w:rsid w:val="004D1A12"/>
    <w:rsid w:val="004D1BB3"/>
    <w:rsid w:val="004D2066"/>
    <w:rsid w:val="004D2377"/>
    <w:rsid w:val="004D23C1"/>
    <w:rsid w:val="004D2474"/>
    <w:rsid w:val="004D25B7"/>
    <w:rsid w:val="004D27DE"/>
    <w:rsid w:val="004D2AE6"/>
    <w:rsid w:val="004D2B7D"/>
    <w:rsid w:val="004D2BF5"/>
    <w:rsid w:val="004D2C1C"/>
    <w:rsid w:val="004D2C97"/>
    <w:rsid w:val="004D2DDB"/>
    <w:rsid w:val="004D338B"/>
    <w:rsid w:val="004D3412"/>
    <w:rsid w:val="004D35DD"/>
    <w:rsid w:val="004D3606"/>
    <w:rsid w:val="004D3999"/>
    <w:rsid w:val="004D3AC4"/>
    <w:rsid w:val="004D3FA4"/>
    <w:rsid w:val="004D40D4"/>
    <w:rsid w:val="004D40F1"/>
    <w:rsid w:val="004D4101"/>
    <w:rsid w:val="004D417F"/>
    <w:rsid w:val="004D4263"/>
    <w:rsid w:val="004D4329"/>
    <w:rsid w:val="004D4604"/>
    <w:rsid w:val="004D47B0"/>
    <w:rsid w:val="004D49F1"/>
    <w:rsid w:val="004D4C7C"/>
    <w:rsid w:val="004D4CA3"/>
    <w:rsid w:val="004D4D6B"/>
    <w:rsid w:val="004D4FCB"/>
    <w:rsid w:val="004D5062"/>
    <w:rsid w:val="004D5430"/>
    <w:rsid w:val="004D553B"/>
    <w:rsid w:val="004D5676"/>
    <w:rsid w:val="004D5701"/>
    <w:rsid w:val="004D5782"/>
    <w:rsid w:val="004D57B9"/>
    <w:rsid w:val="004D5820"/>
    <w:rsid w:val="004D5B00"/>
    <w:rsid w:val="004D5B33"/>
    <w:rsid w:val="004D5B38"/>
    <w:rsid w:val="004D5BA0"/>
    <w:rsid w:val="004D5BC0"/>
    <w:rsid w:val="004D5D28"/>
    <w:rsid w:val="004D5F4A"/>
    <w:rsid w:val="004D5F98"/>
    <w:rsid w:val="004D5FD8"/>
    <w:rsid w:val="004D613B"/>
    <w:rsid w:val="004D627E"/>
    <w:rsid w:val="004D63B4"/>
    <w:rsid w:val="004D6463"/>
    <w:rsid w:val="004D65CD"/>
    <w:rsid w:val="004D66A9"/>
    <w:rsid w:val="004D67A7"/>
    <w:rsid w:val="004D687D"/>
    <w:rsid w:val="004D68B6"/>
    <w:rsid w:val="004D6E88"/>
    <w:rsid w:val="004D70D5"/>
    <w:rsid w:val="004D759F"/>
    <w:rsid w:val="004D76C8"/>
    <w:rsid w:val="004D79CD"/>
    <w:rsid w:val="004D7E7F"/>
    <w:rsid w:val="004D7F2E"/>
    <w:rsid w:val="004E0056"/>
    <w:rsid w:val="004E0097"/>
    <w:rsid w:val="004E009F"/>
    <w:rsid w:val="004E010F"/>
    <w:rsid w:val="004E0374"/>
    <w:rsid w:val="004E0702"/>
    <w:rsid w:val="004E0BEB"/>
    <w:rsid w:val="004E0C55"/>
    <w:rsid w:val="004E0CDA"/>
    <w:rsid w:val="004E0DC7"/>
    <w:rsid w:val="004E0E06"/>
    <w:rsid w:val="004E1031"/>
    <w:rsid w:val="004E132A"/>
    <w:rsid w:val="004E14A8"/>
    <w:rsid w:val="004E14C4"/>
    <w:rsid w:val="004E14FD"/>
    <w:rsid w:val="004E15CA"/>
    <w:rsid w:val="004E15FF"/>
    <w:rsid w:val="004E19B9"/>
    <w:rsid w:val="004E1AE5"/>
    <w:rsid w:val="004E1BAB"/>
    <w:rsid w:val="004E1C2A"/>
    <w:rsid w:val="004E1C35"/>
    <w:rsid w:val="004E1E10"/>
    <w:rsid w:val="004E1F6A"/>
    <w:rsid w:val="004E1FC4"/>
    <w:rsid w:val="004E208B"/>
    <w:rsid w:val="004E21E3"/>
    <w:rsid w:val="004E271F"/>
    <w:rsid w:val="004E2735"/>
    <w:rsid w:val="004E28ED"/>
    <w:rsid w:val="004E2A18"/>
    <w:rsid w:val="004E2AB1"/>
    <w:rsid w:val="004E2AD8"/>
    <w:rsid w:val="004E2B14"/>
    <w:rsid w:val="004E2BF6"/>
    <w:rsid w:val="004E2D6B"/>
    <w:rsid w:val="004E32CD"/>
    <w:rsid w:val="004E32D8"/>
    <w:rsid w:val="004E34F7"/>
    <w:rsid w:val="004E354F"/>
    <w:rsid w:val="004E36CD"/>
    <w:rsid w:val="004E37E0"/>
    <w:rsid w:val="004E3A02"/>
    <w:rsid w:val="004E3ACC"/>
    <w:rsid w:val="004E3DD9"/>
    <w:rsid w:val="004E3E0E"/>
    <w:rsid w:val="004E3EA4"/>
    <w:rsid w:val="004E3EC2"/>
    <w:rsid w:val="004E3F22"/>
    <w:rsid w:val="004E4067"/>
    <w:rsid w:val="004E4074"/>
    <w:rsid w:val="004E41B7"/>
    <w:rsid w:val="004E41C2"/>
    <w:rsid w:val="004E41EA"/>
    <w:rsid w:val="004E4245"/>
    <w:rsid w:val="004E4289"/>
    <w:rsid w:val="004E4300"/>
    <w:rsid w:val="004E433D"/>
    <w:rsid w:val="004E43E3"/>
    <w:rsid w:val="004E4442"/>
    <w:rsid w:val="004E4AC5"/>
    <w:rsid w:val="004E4C20"/>
    <w:rsid w:val="004E4C44"/>
    <w:rsid w:val="004E4CDE"/>
    <w:rsid w:val="004E4D20"/>
    <w:rsid w:val="004E4DD3"/>
    <w:rsid w:val="004E5013"/>
    <w:rsid w:val="004E5083"/>
    <w:rsid w:val="004E50FE"/>
    <w:rsid w:val="004E5255"/>
    <w:rsid w:val="004E5266"/>
    <w:rsid w:val="004E52DE"/>
    <w:rsid w:val="004E5733"/>
    <w:rsid w:val="004E5864"/>
    <w:rsid w:val="004E5925"/>
    <w:rsid w:val="004E5931"/>
    <w:rsid w:val="004E5BA2"/>
    <w:rsid w:val="004E5BEC"/>
    <w:rsid w:val="004E61A9"/>
    <w:rsid w:val="004E6431"/>
    <w:rsid w:val="004E6563"/>
    <w:rsid w:val="004E6733"/>
    <w:rsid w:val="004E67AD"/>
    <w:rsid w:val="004E6988"/>
    <w:rsid w:val="004E6A05"/>
    <w:rsid w:val="004E6AAD"/>
    <w:rsid w:val="004E6BF7"/>
    <w:rsid w:val="004E6E21"/>
    <w:rsid w:val="004E707A"/>
    <w:rsid w:val="004E7090"/>
    <w:rsid w:val="004E711C"/>
    <w:rsid w:val="004E712A"/>
    <w:rsid w:val="004E725A"/>
    <w:rsid w:val="004E7405"/>
    <w:rsid w:val="004E74B3"/>
    <w:rsid w:val="004E763B"/>
    <w:rsid w:val="004E77E2"/>
    <w:rsid w:val="004E797E"/>
    <w:rsid w:val="004E7984"/>
    <w:rsid w:val="004E7C03"/>
    <w:rsid w:val="004E7E3E"/>
    <w:rsid w:val="004E7E86"/>
    <w:rsid w:val="004E7FAE"/>
    <w:rsid w:val="004F00C2"/>
    <w:rsid w:val="004F00F3"/>
    <w:rsid w:val="004F01FF"/>
    <w:rsid w:val="004F032A"/>
    <w:rsid w:val="004F0330"/>
    <w:rsid w:val="004F0507"/>
    <w:rsid w:val="004F0579"/>
    <w:rsid w:val="004F0706"/>
    <w:rsid w:val="004F079E"/>
    <w:rsid w:val="004F099C"/>
    <w:rsid w:val="004F0CCA"/>
    <w:rsid w:val="004F0D13"/>
    <w:rsid w:val="004F0F43"/>
    <w:rsid w:val="004F12EB"/>
    <w:rsid w:val="004F1512"/>
    <w:rsid w:val="004F1546"/>
    <w:rsid w:val="004F1859"/>
    <w:rsid w:val="004F1868"/>
    <w:rsid w:val="004F1A13"/>
    <w:rsid w:val="004F1D56"/>
    <w:rsid w:val="004F1E38"/>
    <w:rsid w:val="004F1E5B"/>
    <w:rsid w:val="004F2373"/>
    <w:rsid w:val="004F2475"/>
    <w:rsid w:val="004F24A3"/>
    <w:rsid w:val="004F2540"/>
    <w:rsid w:val="004F26D1"/>
    <w:rsid w:val="004F26FA"/>
    <w:rsid w:val="004F277D"/>
    <w:rsid w:val="004F27BD"/>
    <w:rsid w:val="004F2912"/>
    <w:rsid w:val="004F296A"/>
    <w:rsid w:val="004F296F"/>
    <w:rsid w:val="004F297B"/>
    <w:rsid w:val="004F29F3"/>
    <w:rsid w:val="004F29F6"/>
    <w:rsid w:val="004F2A0C"/>
    <w:rsid w:val="004F2ADE"/>
    <w:rsid w:val="004F2C53"/>
    <w:rsid w:val="004F2DF5"/>
    <w:rsid w:val="004F352F"/>
    <w:rsid w:val="004F35E4"/>
    <w:rsid w:val="004F35EF"/>
    <w:rsid w:val="004F373D"/>
    <w:rsid w:val="004F389D"/>
    <w:rsid w:val="004F3904"/>
    <w:rsid w:val="004F3916"/>
    <w:rsid w:val="004F39F6"/>
    <w:rsid w:val="004F3BFB"/>
    <w:rsid w:val="004F3C3F"/>
    <w:rsid w:val="004F3D97"/>
    <w:rsid w:val="004F3EE5"/>
    <w:rsid w:val="004F3FDC"/>
    <w:rsid w:val="004F4062"/>
    <w:rsid w:val="004F4285"/>
    <w:rsid w:val="004F42AA"/>
    <w:rsid w:val="004F42CB"/>
    <w:rsid w:val="004F4389"/>
    <w:rsid w:val="004F43DB"/>
    <w:rsid w:val="004F44EA"/>
    <w:rsid w:val="004F450C"/>
    <w:rsid w:val="004F451D"/>
    <w:rsid w:val="004F47DE"/>
    <w:rsid w:val="004F4970"/>
    <w:rsid w:val="004F4AA6"/>
    <w:rsid w:val="004F4B5F"/>
    <w:rsid w:val="004F4BBA"/>
    <w:rsid w:val="004F4C79"/>
    <w:rsid w:val="004F4C89"/>
    <w:rsid w:val="004F5365"/>
    <w:rsid w:val="004F53CD"/>
    <w:rsid w:val="004F54B2"/>
    <w:rsid w:val="004F5858"/>
    <w:rsid w:val="004F5A8F"/>
    <w:rsid w:val="004F5BDC"/>
    <w:rsid w:val="004F5D08"/>
    <w:rsid w:val="004F5E6E"/>
    <w:rsid w:val="004F5ED1"/>
    <w:rsid w:val="004F5F35"/>
    <w:rsid w:val="004F5F59"/>
    <w:rsid w:val="004F5F78"/>
    <w:rsid w:val="004F6002"/>
    <w:rsid w:val="004F633A"/>
    <w:rsid w:val="004F6363"/>
    <w:rsid w:val="004F63CF"/>
    <w:rsid w:val="004F63D5"/>
    <w:rsid w:val="004F653C"/>
    <w:rsid w:val="004F65EA"/>
    <w:rsid w:val="004F67A0"/>
    <w:rsid w:val="004F67AF"/>
    <w:rsid w:val="004F67FE"/>
    <w:rsid w:val="004F69E0"/>
    <w:rsid w:val="004F6A4B"/>
    <w:rsid w:val="004F6D2A"/>
    <w:rsid w:val="004F6ED3"/>
    <w:rsid w:val="004F6EF8"/>
    <w:rsid w:val="004F6FB7"/>
    <w:rsid w:val="004F725C"/>
    <w:rsid w:val="004F730D"/>
    <w:rsid w:val="004F7575"/>
    <w:rsid w:val="004F762C"/>
    <w:rsid w:val="004F7671"/>
    <w:rsid w:val="004F7799"/>
    <w:rsid w:val="004F79F5"/>
    <w:rsid w:val="004F7B02"/>
    <w:rsid w:val="004F7C30"/>
    <w:rsid w:val="004F7C67"/>
    <w:rsid w:val="004F7CED"/>
    <w:rsid w:val="004F7CFB"/>
    <w:rsid w:val="00500061"/>
    <w:rsid w:val="00500088"/>
    <w:rsid w:val="005000E2"/>
    <w:rsid w:val="0050010E"/>
    <w:rsid w:val="005003A8"/>
    <w:rsid w:val="005004C0"/>
    <w:rsid w:val="0050057F"/>
    <w:rsid w:val="0050058C"/>
    <w:rsid w:val="00500911"/>
    <w:rsid w:val="005009EB"/>
    <w:rsid w:val="00500AC9"/>
    <w:rsid w:val="00500B8F"/>
    <w:rsid w:val="00500B99"/>
    <w:rsid w:val="00500BAB"/>
    <w:rsid w:val="00500D65"/>
    <w:rsid w:val="00500DC9"/>
    <w:rsid w:val="005012C0"/>
    <w:rsid w:val="00501704"/>
    <w:rsid w:val="005017E3"/>
    <w:rsid w:val="00501930"/>
    <w:rsid w:val="00501B63"/>
    <w:rsid w:val="00501E78"/>
    <w:rsid w:val="00501F1A"/>
    <w:rsid w:val="00501F5C"/>
    <w:rsid w:val="00502213"/>
    <w:rsid w:val="00502296"/>
    <w:rsid w:val="00502340"/>
    <w:rsid w:val="00502374"/>
    <w:rsid w:val="00502598"/>
    <w:rsid w:val="005026F1"/>
    <w:rsid w:val="00502863"/>
    <w:rsid w:val="005028E0"/>
    <w:rsid w:val="00502A82"/>
    <w:rsid w:val="00502E9B"/>
    <w:rsid w:val="00502F2E"/>
    <w:rsid w:val="00502F9C"/>
    <w:rsid w:val="00503519"/>
    <w:rsid w:val="0050351E"/>
    <w:rsid w:val="0050357C"/>
    <w:rsid w:val="00503581"/>
    <w:rsid w:val="00503902"/>
    <w:rsid w:val="00503A24"/>
    <w:rsid w:val="00503AB4"/>
    <w:rsid w:val="00503ABE"/>
    <w:rsid w:val="00503DD0"/>
    <w:rsid w:val="00503E46"/>
    <w:rsid w:val="0050400A"/>
    <w:rsid w:val="0050406E"/>
    <w:rsid w:val="005040A9"/>
    <w:rsid w:val="0050432B"/>
    <w:rsid w:val="005043CD"/>
    <w:rsid w:val="00504622"/>
    <w:rsid w:val="00504839"/>
    <w:rsid w:val="005048E0"/>
    <w:rsid w:val="0050494C"/>
    <w:rsid w:val="00504992"/>
    <w:rsid w:val="00504D04"/>
    <w:rsid w:val="00504DDE"/>
    <w:rsid w:val="00504DEF"/>
    <w:rsid w:val="00504E9A"/>
    <w:rsid w:val="00504EEC"/>
    <w:rsid w:val="00504F7D"/>
    <w:rsid w:val="00504FDF"/>
    <w:rsid w:val="005050DC"/>
    <w:rsid w:val="005051B5"/>
    <w:rsid w:val="005051C5"/>
    <w:rsid w:val="0050521B"/>
    <w:rsid w:val="0050523E"/>
    <w:rsid w:val="00505613"/>
    <w:rsid w:val="0050596D"/>
    <w:rsid w:val="00505A7F"/>
    <w:rsid w:val="00505B6B"/>
    <w:rsid w:val="00505C74"/>
    <w:rsid w:val="00505C90"/>
    <w:rsid w:val="00505D49"/>
    <w:rsid w:val="00505E57"/>
    <w:rsid w:val="00506021"/>
    <w:rsid w:val="0050624D"/>
    <w:rsid w:val="005064E0"/>
    <w:rsid w:val="00506855"/>
    <w:rsid w:val="005068D9"/>
    <w:rsid w:val="00506B0A"/>
    <w:rsid w:val="00506C44"/>
    <w:rsid w:val="00506CD6"/>
    <w:rsid w:val="00506D3A"/>
    <w:rsid w:val="00506D9B"/>
    <w:rsid w:val="00506DC3"/>
    <w:rsid w:val="00506DEF"/>
    <w:rsid w:val="00507246"/>
    <w:rsid w:val="00507487"/>
    <w:rsid w:val="005075DC"/>
    <w:rsid w:val="00507731"/>
    <w:rsid w:val="0050795D"/>
    <w:rsid w:val="005079A3"/>
    <w:rsid w:val="00507A07"/>
    <w:rsid w:val="00507A0A"/>
    <w:rsid w:val="00507B95"/>
    <w:rsid w:val="00507BD5"/>
    <w:rsid w:val="00507C5F"/>
    <w:rsid w:val="00507CFF"/>
    <w:rsid w:val="00507DFB"/>
    <w:rsid w:val="00507EBA"/>
    <w:rsid w:val="0051011C"/>
    <w:rsid w:val="0051015E"/>
    <w:rsid w:val="005101DB"/>
    <w:rsid w:val="0051020D"/>
    <w:rsid w:val="0051024C"/>
    <w:rsid w:val="0051040E"/>
    <w:rsid w:val="00510431"/>
    <w:rsid w:val="005104EE"/>
    <w:rsid w:val="005105F3"/>
    <w:rsid w:val="0051072A"/>
    <w:rsid w:val="0051094A"/>
    <w:rsid w:val="00510ACB"/>
    <w:rsid w:val="00510DE8"/>
    <w:rsid w:val="00510F8A"/>
    <w:rsid w:val="00511040"/>
    <w:rsid w:val="00511199"/>
    <w:rsid w:val="005111CD"/>
    <w:rsid w:val="005111EB"/>
    <w:rsid w:val="00511216"/>
    <w:rsid w:val="00511282"/>
    <w:rsid w:val="00511470"/>
    <w:rsid w:val="00511471"/>
    <w:rsid w:val="00511585"/>
    <w:rsid w:val="005115C5"/>
    <w:rsid w:val="005116A5"/>
    <w:rsid w:val="005116C4"/>
    <w:rsid w:val="0051177E"/>
    <w:rsid w:val="0051183D"/>
    <w:rsid w:val="00511A89"/>
    <w:rsid w:val="00511DA9"/>
    <w:rsid w:val="00511DC6"/>
    <w:rsid w:val="00511ECB"/>
    <w:rsid w:val="005122B5"/>
    <w:rsid w:val="0051261F"/>
    <w:rsid w:val="005127D9"/>
    <w:rsid w:val="005128B9"/>
    <w:rsid w:val="00512908"/>
    <w:rsid w:val="00512BB7"/>
    <w:rsid w:val="00512BEA"/>
    <w:rsid w:val="00512CE3"/>
    <w:rsid w:val="00512DA0"/>
    <w:rsid w:val="005131F5"/>
    <w:rsid w:val="00513242"/>
    <w:rsid w:val="0051340C"/>
    <w:rsid w:val="00513693"/>
    <w:rsid w:val="0051384F"/>
    <w:rsid w:val="005138C2"/>
    <w:rsid w:val="00513EBB"/>
    <w:rsid w:val="00513F12"/>
    <w:rsid w:val="00513F14"/>
    <w:rsid w:val="0051408D"/>
    <w:rsid w:val="005141A4"/>
    <w:rsid w:val="005141E0"/>
    <w:rsid w:val="00514520"/>
    <w:rsid w:val="00514638"/>
    <w:rsid w:val="00514852"/>
    <w:rsid w:val="0051489E"/>
    <w:rsid w:val="00514B33"/>
    <w:rsid w:val="00514C31"/>
    <w:rsid w:val="00514D5A"/>
    <w:rsid w:val="00514E89"/>
    <w:rsid w:val="00514F13"/>
    <w:rsid w:val="00514FAB"/>
    <w:rsid w:val="0051509E"/>
    <w:rsid w:val="00515223"/>
    <w:rsid w:val="005152B5"/>
    <w:rsid w:val="00515332"/>
    <w:rsid w:val="0051539A"/>
    <w:rsid w:val="005154EE"/>
    <w:rsid w:val="00515570"/>
    <w:rsid w:val="0051568A"/>
    <w:rsid w:val="00515715"/>
    <w:rsid w:val="00515731"/>
    <w:rsid w:val="00515747"/>
    <w:rsid w:val="005157B0"/>
    <w:rsid w:val="0051580B"/>
    <w:rsid w:val="00515931"/>
    <w:rsid w:val="005159F7"/>
    <w:rsid w:val="00515CA9"/>
    <w:rsid w:val="00515D8A"/>
    <w:rsid w:val="00515E85"/>
    <w:rsid w:val="00515F02"/>
    <w:rsid w:val="005160C3"/>
    <w:rsid w:val="0051615E"/>
    <w:rsid w:val="005161E7"/>
    <w:rsid w:val="005163CB"/>
    <w:rsid w:val="005164F2"/>
    <w:rsid w:val="00516522"/>
    <w:rsid w:val="00516689"/>
    <w:rsid w:val="005166A3"/>
    <w:rsid w:val="005166B6"/>
    <w:rsid w:val="00516AB9"/>
    <w:rsid w:val="00516ABF"/>
    <w:rsid w:val="00516AE6"/>
    <w:rsid w:val="00516B1D"/>
    <w:rsid w:val="00516DB2"/>
    <w:rsid w:val="00516EDE"/>
    <w:rsid w:val="0051706C"/>
    <w:rsid w:val="005170CA"/>
    <w:rsid w:val="005171A8"/>
    <w:rsid w:val="005173ED"/>
    <w:rsid w:val="0051743C"/>
    <w:rsid w:val="005175F3"/>
    <w:rsid w:val="0051766D"/>
    <w:rsid w:val="005178CE"/>
    <w:rsid w:val="005179C2"/>
    <w:rsid w:val="00517A54"/>
    <w:rsid w:val="00517EA4"/>
    <w:rsid w:val="00520058"/>
    <w:rsid w:val="005200E7"/>
    <w:rsid w:val="0052010B"/>
    <w:rsid w:val="00520160"/>
    <w:rsid w:val="00520367"/>
    <w:rsid w:val="005204B4"/>
    <w:rsid w:val="005204DB"/>
    <w:rsid w:val="00520840"/>
    <w:rsid w:val="005209E9"/>
    <w:rsid w:val="00520A46"/>
    <w:rsid w:val="00520ABB"/>
    <w:rsid w:val="00520DA4"/>
    <w:rsid w:val="00520FEA"/>
    <w:rsid w:val="0052114E"/>
    <w:rsid w:val="005211F8"/>
    <w:rsid w:val="00521273"/>
    <w:rsid w:val="005212C7"/>
    <w:rsid w:val="005214AB"/>
    <w:rsid w:val="005218FB"/>
    <w:rsid w:val="00521A1D"/>
    <w:rsid w:val="00521A2C"/>
    <w:rsid w:val="00521A56"/>
    <w:rsid w:val="00521D5E"/>
    <w:rsid w:val="00521EBC"/>
    <w:rsid w:val="00522128"/>
    <w:rsid w:val="00522176"/>
    <w:rsid w:val="00522179"/>
    <w:rsid w:val="00522217"/>
    <w:rsid w:val="00522466"/>
    <w:rsid w:val="005225CF"/>
    <w:rsid w:val="00522874"/>
    <w:rsid w:val="005228AB"/>
    <w:rsid w:val="00522AEE"/>
    <w:rsid w:val="00522D65"/>
    <w:rsid w:val="00522E31"/>
    <w:rsid w:val="0052307B"/>
    <w:rsid w:val="0052307F"/>
    <w:rsid w:val="005230A0"/>
    <w:rsid w:val="00523147"/>
    <w:rsid w:val="00523155"/>
    <w:rsid w:val="00523207"/>
    <w:rsid w:val="0052328C"/>
    <w:rsid w:val="005232BA"/>
    <w:rsid w:val="00523531"/>
    <w:rsid w:val="00523571"/>
    <w:rsid w:val="00523659"/>
    <w:rsid w:val="00523801"/>
    <w:rsid w:val="00523C23"/>
    <w:rsid w:val="00523C24"/>
    <w:rsid w:val="00523E5C"/>
    <w:rsid w:val="0052401D"/>
    <w:rsid w:val="005240B5"/>
    <w:rsid w:val="005240E5"/>
    <w:rsid w:val="005241D6"/>
    <w:rsid w:val="005242D2"/>
    <w:rsid w:val="005243BA"/>
    <w:rsid w:val="00524533"/>
    <w:rsid w:val="00524720"/>
    <w:rsid w:val="005247A3"/>
    <w:rsid w:val="00524871"/>
    <w:rsid w:val="00524A06"/>
    <w:rsid w:val="00524B35"/>
    <w:rsid w:val="00524C97"/>
    <w:rsid w:val="00524D9E"/>
    <w:rsid w:val="00524E57"/>
    <w:rsid w:val="00524F25"/>
    <w:rsid w:val="00524F61"/>
    <w:rsid w:val="0052511E"/>
    <w:rsid w:val="00525214"/>
    <w:rsid w:val="005252A3"/>
    <w:rsid w:val="005252FC"/>
    <w:rsid w:val="00525393"/>
    <w:rsid w:val="00525454"/>
    <w:rsid w:val="00525636"/>
    <w:rsid w:val="005258D5"/>
    <w:rsid w:val="0052599D"/>
    <w:rsid w:val="00525B8A"/>
    <w:rsid w:val="00525E94"/>
    <w:rsid w:val="00525F5D"/>
    <w:rsid w:val="00525F6F"/>
    <w:rsid w:val="00525FC5"/>
    <w:rsid w:val="00526025"/>
    <w:rsid w:val="0052615F"/>
    <w:rsid w:val="005261CE"/>
    <w:rsid w:val="005262BA"/>
    <w:rsid w:val="0052651B"/>
    <w:rsid w:val="005265AE"/>
    <w:rsid w:val="00526686"/>
    <w:rsid w:val="005266FE"/>
    <w:rsid w:val="00526850"/>
    <w:rsid w:val="005269C9"/>
    <w:rsid w:val="00526A2F"/>
    <w:rsid w:val="00526A8B"/>
    <w:rsid w:val="00526B45"/>
    <w:rsid w:val="00526C04"/>
    <w:rsid w:val="00526D0A"/>
    <w:rsid w:val="005270BB"/>
    <w:rsid w:val="00527149"/>
    <w:rsid w:val="005271CE"/>
    <w:rsid w:val="00527266"/>
    <w:rsid w:val="0052727A"/>
    <w:rsid w:val="00527420"/>
    <w:rsid w:val="005275C8"/>
    <w:rsid w:val="0052766B"/>
    <w:rsid w:val="005276BA"/>
    <w:rsid w:val="00527876"/>
    <w:rsid w:val="00527C40"/>
    <w:rsid w:val="00527D2D"/>
    <w:rsid w:val="00527FF5"/>
    <w:rsid w:val="00530053"/>
    <w:rsid w:val="0053007B"/>
    <w:rsid w:val="0053018D"/>
    <w:rsid w:val="00530194"/>
    <w:rsid w:val="005301AE"/>
    <w:rsid w:val="00530338"/>
    <w:rsid w:val="0053037B"/>
    <w:rsid w:val="005303B5"/>
    <w:rsid w:val="0053089C"/>
    <w:rsid w:val="005308D9"/>
    <w:rsid w:val="00530A12"/>
    <w:rsid w:val="00530C5C"/>
    <w:rsid w:val="00530D6A"/>
    <w:rsid w:val="00530E33"/>
    <w:rsid w:val="00530F3D"/>
    <w:rsid w:val="00531122"/>
    <w:rsid w:val="00531189"/>
    <w:rsid w:val="00531217"/>
    <w:rsid w:val="0053149D"/>
    <w:rsid w:val="00531878"/>
    <w:rsid w:val="00531946"/>
    <w:rsid w:val="00531A7D"/>
    <w:rsid w:val="00531A7F"/>
    <w:rsid w:val="00531AFB"/>
    <w:rsid w:val="00531B07"/>
    <w:rsid w:val="00531D01"/>
    <w:rsid w:val="00531D22"/>
    <w:rsid w:val="00531F20"/>
    <w:rsid w:val="00532011"/>
    <w:rsid w:val="00532114"/>
    <w:rsid w:val="005321B8"/>
    <w:rsid w:val="005323D3"/>
    <w:rsid w:val="00532520"/>
    <w:rsid w:val="00532548"/>
    <w:rsid w:val="00532592"/>
    <w:rsid w:val="005326C0"/>
    <w:rsid w:val="00532721"/>
    <w:rsid w:val="005327E0"/>
    <w:rsid w:val="00532DF1"/>
    <w:rsid w:val="00533299"/>
    <w:rsid w:val="005333AD"/>
    <w:rsid w:val="00533511"/>
    <w:rsid w:val="005337FE"/>
    <w:rsid w:val="00533B5C"/>
    <w:rsid w:val="00533DBC"/>
    <w:rsid w:val="00533FE3"/>
    <w:rsid w:val="005340C9"/>
    <w:rsid w:val="00534175"/>
    <w:rsid w:val="00534267"/>
    <w:rsid w:val="005344D9"/>
    <w:rsid w:val="00534582"/>
    <w:rsid w:val="005346C5"/>
    <w:rsid w:val="00534855"/>
    <w:rsid w:val="00534884"/>
    <w:rsid w:val="005348C3"/>
    <w:rsid w:val="00534A19"/>
    <w:rsid w:val="00534A37"/>
    <w:rsid w:val="00534A3E"/>
    <w:rsid w:val="00534A55"/>
    <w:rsid w:val="00534A5E"/>
    <w:rsid w:val="00534AC2"/>
    <w:rsid w:val="00534C1B"/>
    <w:rsid w:val="00534D98"/>
    <w:rsid w:val="00534E20"/>
    <w:rsid w:val="00534E2E"/>
    <w:rsid w:val="00534EBD"/>
    <w:rsid w:val="0053521A"/>
    <w:rsid w:val="0053558A"/>
    <w:rsid w:val="005355C8"/>
    <w:rsid w:val="005356A2"/>
    <w:rsid w:val="005358E3"/>
    <w:rsid w:val="005358F4"/>
    <w:rsid w:val="0053596E"/>
    <w:rsid w:val="00535C92"/>
    <w:rsid w:val="00535DBE"/>
    <w:rsid w:val="00535F04"/>
    <w:rsid w:val="00535F25"/>
    <w:rsid w:val="00535F65"/>
    <w:rsid w:val="00536115"/>
    <w:rsid w:val="005363D2"/>
    <w:rsid w:val="00536426"/>
    <w:rsid w:val="0053644B"/>
    <w:rsid w:val="00536560"/>
    <w:rsid w:val="005365D7"/>
    <w:rsid w:val="005368B1"/>
    <w:rsid w:val="0053697E"/>
    <w:rsid w:val="005369E1"/>
    <w:rsid w:val="00536C1C"/>
    <w:rsid w:val="00536C58"/>
    <w:rsid w:val="00536C95"/>
    <w:rsid w:val="0053700E"/>
    <w:rsid w:val="0053710B"/>
    <w:rsid w:val="00537324"/>
    <w:rsid w:val="00537412"/>
    <w:rsid w:val="005377D2"/>
    <w:rsid w:val="00537913"/>
    <w:rsid w:val="00537A3D"/>
    <w:rsid w:val="00537D77"/>
    <w:rsid w:val="00537DC7"/>
    <w:rsid w:val="00537E2E"/>
    <w:rsid w:val="00537F73"/>
    <w:rsid w:val="005401CC"/>
    <w:rsid w:val="00540272"/>
    <w:rsid w:val="005402B5"/>
    <w:rsid w:val="0054035D"/>
    <w:rsid w:val="0054047F"/>
    <w:rsid w:val="00540552"/>
    <w:rsid w:val="0054064B"/>
    <w:rsid w:val="00540666"/>
    <w:rsid w:val="0054082B"/>
    <w:rsid w:val="00540873"/>
    <w:rsid w:val="005408A7"/>
    <w:rsid w:val="005408B3"/>
    <w:rsid w:val="005408F7"/>
    <w:rsid w:val="00540944"/>
    <w:rsid w:val="00540B09"/>
    <w:rsid w:val="00540B21"/>
    <w:rsid w:val="00540BB9"/>
    <w:rsid w:val="00540BD5"/>
    <w:rsid w:val="00540BFB"/>
    <w:rsid w:val="00540CE9"/>
    <w:rsid w:val="00540DA2"/>
    <w:rsid w:val="00540E38"/>
    <w:rsid w:val="00540F3E"/>
    <w:rsid w:val="00541032"/>
    <w:rsid w:val="005411EC"/>
    <w:rsid w:val="00541359"/>
    <w:rsid w:val="00541705"/>
    <w:rsid w:val="0054188D"/>
    <w:rsid w:val="005420D9"/>
    <w:rsid w:val="0054244B"/>
    <w:rsid w:val="00542452"/>
    <w:rsid w:val="005425A3"/>
    <w:rsid w:val="00542653"/>
    <w:rsid w:val="00542683"/>
    <w:rsid w:val="00542865"/>
    <w:rsid w:val="005428D5"/>
    <w:rsid w:val="0054293A"/>
    <w:rsid w:val="00542C65"/>
    <w:rsid w:val="00542CD1"/>
    <w:rsid w:val="00542F1D"/>
    <w:rsid w:val="0054307F"/>
    <w:rsid w:val="005430C9"/>
    <w:rsid w:val="0054328E"/>
    <w:rsid w:val="0054347E"/>
    <w:rsid w:val="00543621"/>
    <w:rsid w:val="0054380F"/>
    <w:rsid w:val="0054394D"/>
    <w:rsid w:val="00543A3D"/>
    <w:rsid w:val="00543D0F"/>
    <w:rsid w:val="00543ECD"/>
    <w:rsid w:val="00543EEF"/>
    <w:rsid w:val="005440C9"/>
    <w:rsid w:val="00544382"/>
    <w:rsid w:val="0054460C"/>
    <w:rsid w:val="00544844"/>
    <w:rsid w:val="00544A25"/>
    <w:rsid w:val="00544AF8"/>
    <w:rsid w:val="00544B40"/>
    <w:rsid w:val="00544BF7"/>
    <w:rsid w:val="00544CAC"/>
    <w:rsid w:val="00544D53"/>
    <w:rsid w:val="00544F09"/>
    <w:rsid w:val="005450B9"/>
    <w:rsid w:val="005452C3"/>
    <w:rsid w:val="0054532F"/>
    <w:rsid w:val="005453EE"/>
    <w:rsid w:val="00545538"/>
    <w:rsid w:val="005456D3"/>
    <w:rsid w:val="005456F7"/>
    <w:rsid w:val="00545B72"/>
    <w:rsid w:val="00545CD8"/>
    <w:rsid w:val="00545D39"/>
    <w:rsid w:val="00545EAF"/>
    <w:rsid w:val="00545FA8"/>
    <w:rsid w:val="0054614E"/>
    <w:rsid w:val="005463B0"/>
    <w:rsid w:val="00546512"/>
    <w:rsid w:val="00546592"/>
    <w:rsid w:val="005466B2"/>
    <w:rsid w:val="00546791"/>
    <w:rsid w:val="005468BF"/>
    <w:rsid w:val="00546A2F"/>
    <w:rsid w:val="00546BAE"/>
    <w:rsid w:val="00546C0B"/>
    <w:rsid w:val="00546C87"/>
    <w:rsid w:val="00546E0C"/>
    <w:rsid w:val="00546F12"/>
    <w:rsid w:val="005472BA"/>
    <w:rsid w:val="0054739A"/>
    <w:rsid w:val="005474A3"/>
    <w:rsid w:val="00547570"/>
    <w:rsid w:val="00547579"/>
    <w:rsid w:val="005475B1"/>
    <w:rsid w:val="005477A0"/>
    <w:rsid w:val="00547A54"/>
    <w:rsid w:val="00547A68"/>
    <w:rsid w:val="00547A9B"/>
    <w:rsid w:val="00547B07"/>
    <w:rsid w:val="00547CF2"/>
    <w:rsid w:val="00547EB7"/>
    <w:rsid w:val="00550138"/>
    <w:rsid w:val="00550168"/>
    <w:rsid w:val="005501B7"/>
    <w:rsid w:val="005502C7"/>
    <w:rsid w:val="005502F7"/>
    <w:rsid w:val="0055031C"/>
    <w:rsid w:val="00550422"/>
    <w:rsid w:val="00550432"/>
    <w:rsid w:val="005504CF"/>
    <w:rsid w:val="005505A3"/>
    <w:rsid w:val="0055064E"/>
    <w:rsid w:val="005506F5"/>
    <w:rsid w:val="005507AC"/>
    <w:rsid w:val="00550A53"/>
    <w:rsid w:val="00550ABB"/>
    <w:rsid w:val="00550CDE"/>
    <w:rsid w:val="00550D9B"/>
    <w:rsid w:val="00550E79"/>
    <w:rsid w:val="00550EAB"/>
    <w:rsid w:val="00550EB8"/>
    <w:rsid w:val="00550F9C"/>
    <w:rsid w:val="00550FDA"/>
    <w:rsid w:val="005510B0"/>
    <w:rsid w:val="005510C2"/>
    <w:rsid w:val="0055137B"/>
    <w:rsid w:val="0055145F"/>
    <w:rsid w:val="0055158A"/>
    <w:rsid w:val="005517D5"/>
    <w:rsid w:val="0055180C"/>
    <w:rsid w:val="0055186C"/>
    <w:rsid w:val="005518CF"/>
    <w:rsid w:val="00551AFC"/>
    <w:rsid w:val="00551DBA"/>
    <w:rsid w:val="00551E35"/>
    <w:rsid w:val="00551EAF"/>
    <w:rsid w:val="00551EFE"/>
    <w:rsid w:val="00551F91"/>
    <w:rsid w:val="00551FFD"/>
    <w:rsid w:val="00552346"/>
    <w:rsid w:val="005523A7"/>
    <w:rsid w:val="0055270C"/>
    <w:rsid w:val="0055277F"/>
    <w:rsid w:val="00552E63"/>
    <w:rsid w:val="00552F3E"/>
    <w:rsid w:val="00553116"/>
    <w:rsid w:val="005531D1"/>
    <w:rsid w:val="00553206"/>
    <w:rsid w:val="005532B3"/>
    <w:rsid w:val="00553578"/>
    <w:rsid w:val="005535FC"/>
    <w:rsid w:val="00553812"/>
    <w:rsid w:val="00553B64"/>
    <w:rsid w:val="00553CE7"/>
    <w:rsid w:val="00553E15"/>
    <w:rsid w:val="00553E6A"/>
    <w:rsid w:val="005540CD"/>
    <w:rsid w:val="00554504"/>
    <w:rsid w:val="005545D0"/>
    <w:rsid w:val="005545FC"/>
    <w:rsid w:val="005546B2"/>
    <w:rsid w:val="005549C8"/>
    <w:rsid w:val="00554A1D"/>
    <w:rsid w:val="00554A88"/>
    <w:rsid w:val="00554BAB"/>
    <w:rsid w:val="00554CEA"/>
    <w:rsid w:val="00554F83"/>
    <w:rsid w:val="005551CA"/>
    <w:rsid w:val="005551E1"/>
    <w:rsid w:val="0055525A"/>
    <w:rsid w:val="00555380"/>
    <w:rsid w:val="00555427"/>
    <w:rsid w:val="005555EF"/>
    <w:rsid w:val="0055568E"/>
    <w:rsid w:val="00555941"/>
    <w:rsid w:val="00555968"/>
    <w:rsid w:val="00555A06"/>
    <w:rsid w:val="00555D81"/>
    <w:rsid w:val="00555DB4"/>
    <w:rsid w:val="00555EA3"/>
    <w:rsid w:val="00555EAE"/>
    <w:rsid w:val="00556089"/>
    <w:rsid w:val="00556097"/>
    <w:rsid w:val="00556217"/>
    <w:rsid w:val="00556261"/>
    <w:rsid w:val="0055669F"/>
    <w:rsid w:val="00556744"/>
    <w:rsid w:val="005567F3"/>
    <w:rsid w:val="0055682F"/>
    <w:rsid w:val="005569BC"/>
    <w:rsid w:val="00556B51"/>
    <w:rsid w:val="00556D49"/>
    <w:rsid w:val="00556E81"/>
    <w:rsid w:val="00556F75"/>
    <w:rsid w:val="00557396"/>
    <w:rsid w:val="0055749B"/>
    <w:rsid w:val="005575FA"/>
    <w:rsid w:val="00557624"/>
    <w:rsid w:val="00557645"/>
    <w:rsid w:val="00557685"/>
    <w:rsid w:val="005577D8"/>
    <w:rsid w:val="005578DC"/>
    <w:rsid w:val="00557987"/>
    <w:rsid w:val="005579B7"/>
    <w:rsid w:val="005579C1"/>
    <w:rsid w:val="005579E1"/>
    <w:rsid w:val="00557AF6"/>
    <w:rsid w:val="00557B08"/>
    <w:rsid w:val="00557D71"/>
    <w:rsid w:val="00557E42"/>
    <w:rsid w:val="00557E86"/>
    <w:rsid w:val="00557F7D"/>
    <w:rsid w:val="0056013D"/>
    <w:rsid w:val="005603EC"/>
    <w:rsid w:val="005603F8"/>
    <w:rsid w:val="00560422"/>
    <w:rsid w:val="00560476"/>
    <w:rsid w:val="005604F4"/>
    <w:rsid w:val="00560518"/>
    <w:rsid w:val="00560807"/>
    <w:rsid w:val="00560953"/>
    <w:rsid w:val="0056097B"/>
    <w:rsid w:val="005609A4"/>
    <w:rsid w:val="00560A3A"/>
    <w:rsid w:val="00560D0C"/>
    <w:rsid w:val="00560D10"/>
    <w:rsid w:val="00560E47"/>
    <w:rsid w:val="00560ED0"/>
    <w:rsid w:val="00560FED"/>
    <w:rsid w:val="005610A2"/>
    <w:rsid w:val="005610DE"/>
    <w:rsid w:val="0056121A"/>
    <w:rsid w:val="00561229"/>
    <w:rsid w:val="0056144B"/>
    <w:rsid w:val="005615D5"/>
    <w:rsid w:val="00561659"/>
    <w:rsid w:val="00561761"/>
    <w:rsid w:val="005619AF"/>
    <w:rsid w:val="005619D1"/>
    <w:rsid w:val="005619ED"/>
    <w:rsid w:val="00561A5B"/>
    <w:rsid w:val="00561A60"/>
    <w:rsid w:val="00561C99"/>
    <w:rsid w:val="00561CF6"/>
    <w:rsid w:val="00561D07"/>
    <w:rsid w:val="00561F09"/>
    <w:rsid w:val="00561F0C"/>
    <w:rsid w:val="005620AD"/>
    <w:rsid w:val="00562387"/>
    <w:rsid w:val="00562419"/>
    <w:rsid w:val="00562775"/>
    <w:rsid w:val="0056289C"/>
    <w:rsid w:val="005629A1"/>
    <w:rsid w:val="00562E08"/>
    <w:rsid w:val="00562EC9"/>
    <w:rsid w:val="00562F0D"/>
    <w:rsid w:val="00562FA6"/>
    <w:rsid w:val="005630EB"/>
    <w:rsid w:val="00563169"/>
    <w:rsid w:val="00563466"/>
    <w:rsid w:val="0056351A"/>
    <w:rsid w:val="0056359A"/>
    <w:rsid w:val="005636C3"/>
    <w:rsid w:val="0056373D"/>
    <w:rsid w:val="00563775"/>
    <w:rsid w:val="005639D1"/>
    <w:rsid w:val="00563C6A"/>
    <w:rsid w:val="00563CE3"/>
    <w:rsid w:val="00563D32"/>
    <w:rsid w:val="00563D5B"/>
    <w:rsid w:val="00563F5C"/>
    <w:rsid w:val="00564039"/>
    <w:rsid w:val="00564073"/>
    <w:rsid w:val="005642E8"/>
    <w:rsid w:val="00564688"/>
    <w:rsid w:val="0056474A"/>
    <w:rsid w:val="005647A2"/>
    <w:rsid w:val="00564822"/>
    <w:rsid w:val="00564BEF"/>
    <w:rsid w:val="00564D89"/>
    <w:rsid w:val="00564EF0"/>
    <w:rsid w:val="0056519E"/>
    <w:rsid w:val="005654E8"/>
    <w:rsid w:val="0056558F"/>
    <w:rsid w:val="005657CD"/>
    <w:rsid w:val="0056581F"/>
    <w:rsid w:val="0056587C"/>
    <w:rsid w:val="00565891"/>
    <w:rsid w:val="00565A22"/>
    <w:rsid w:val="00565B48"/>
    <w:rsid w:val="00565C53"/>
    <w:rsid w:val="00565CE6"/>
    <w:rsid w:val="00565EE3"/>
    <w:rsid w:val="005660CA"/>
    <w:rsid w:val="0056619F"/>
    <w:rsid w:val="005661D2"/>
    <w:rsid w:val="0056639F"/>
    <w:rsid w:val="00566AB7"/>
    <w:rsid w:val="00566C6C"/>
    <w:rsid w:val="00566CCE"/>
    <w:rsid w:val="0056705C"/>
    <w:rsid w:val="0056720D"/>
    <w:rsid w:val="00567363"/>
    <w:rsid w:val="00567841"/>
    <w:rsid w:val="005679BD"/>
    <w:rsid w:val="00567B4C"/>
    <w:rsid w:val="00567C28"/>
    <w:rsid w:val="00567C86"/>
    <w:rsid w:val="00567D41"/>
    <w:rsid w:val="00567FE5"/>
    <w:rsid w:val="00570026"/>
    <w:rsid w:val="005704AA"/>
    <w:rsid w:val="005704CC"/>
    <w:rsid w:val="00570507"/>
    <w:rsid w:val="0057054D"/>
    <w:rsid w:val="005706B5"/>
    <w:rsid w:val="005709F7"/>
    <w:rsid w:val="00570A5C"/>
    <w:rsid w:val="00570AB1"/>
    <w:rsid w:val="00570E01"/>
    <w:rsid w:val="00571253"/>
    <w:rsid w:val="00571281"/>
    <w:rsid w:val="0057151B"/>
    <w:rsid w:val="005715A3"/>
    <w:rsid w:val="005718E3"/>
    <w:rsid w:val="00571A24"/>
    <w:rsid w:val="00572132"/>
    <w:rsid w:val="005722B3"/>
    <w:rsid w:val="0057243D"/>
    <w:rsid w:val="00572767"/>
    <w:rsid w:val="005727BC"/>
    <w:rsid w:val="0057288F"/>
    <w:rsid w:val="005728F7"/>
    <w:rsid w:val="005729FA"/>
    <w:rsid w:val="00572AE6"/>
    <w:rsid w:val="00572B92"/>
    <w:rsid w:val="00572E79"/>
    <w:rsid w:val="00572EA2"/>
    <w:rsid w:val="00572F6F"/>
    <w:rsid w:val="00573039"/>
    <w:rsid w:val="0057314D"/>
    <w:rsid w:val="0057344F"/>
    <w:rsid w:val="005735EC"/>
    <w:rsid w:val="005736AE"/>
    <w:rsid w:val="005738C3"/>
    <w:rsid w:val="00573913"/>
    <w:rsid w:val="00573A7A"/>
    <w:rsid w:val="00573A95"/>
    <w:rsid w:val="00573B48"/>
    <w:rsid w:val="00573D0D"/>
    <w:rsid w:val="00573D6B"/>
    <w:rsid w:val="00573E0A"/>
    <w:rsid w:val="00573E45"/>
    <w:rsid w:val="0057408C"/>
    <w:rsid w:val="0057413F"/>
    <w:rsid w:val="00574191"/>
    <w:rsid w:val="0057429D"/>
    <w:rsid w:val="005742A1"/>
    <w:rsid w:val="00574501"/>
    <w:rsid w:val="0057451D"/>
    <w:rsid w:val="00574718"/>
    <w:rsid w:val="0057492E"/>
    <w:rsid w:val="00574A06"/>
    <w:rsid w:val="00574F1B"/>
    <w:rsid w:val="00574F6F"/>
    <w:rsid w:val="00575074"/>
    <w:rsid w:val="00575385"/>
    <w:rsid w:val="005753DB"/>
    <w:rsid w:val="0057547B"/>
    <w:rsid w:val="00575504"/>
    <w:rsid w:val="00575557"/>
    <w:rsid w:val="00575697"/>
    <w:rsid w:val="00575891"/>
    <w:rsid w:val="00575A14"/>
    <w:rsid w:val="00575AC2"/>
    <w:rsid w:val="00575DBA"/>
    <w:rsid w:val="00575FAA"/>
    <w:rsid w:val="0057611E"/>
    <w:rsid w:val="005762BA"/>
    <w:rsid w:val="00576539"/>
    <w:rsid w:val="00576649"/>
    <w:rsid w:val="005766E8"/>
    <w:rsid w:val="005767F7"/>
    <w:rsid w:val="00576A8D"/>
    <w:rsid w:val="00576B52"/>
    <w:rsid w:val="00576D5A"/>
    <w:rsid w:val="00576E57"/>
    <w:rsid w:val="00576FA1"/>
    <w:rsid w:val="005770F4"/>
    <w:rsid w:val="005771A3"/>
    <w:rsid w:val="005773AA"/>
    <w:rsid w:val="005773EA"/>
    <w:rsid w:val="005774F2"/>
    <w:rsid w:val="005775C1"/>
    <w:rsid w:val="0057783F"/>
    <w:rsid w:val="00577A6C"/>
    <w:rsid w:val="00577B08"/>
    <w:rsid w:val="00577BCE"/>
    <w:rsid w:val="00577BF0"/>
    <w:rsid w:val="00577D82"/>
    <w:rsid w:val="00577E3B"/>
    <w:rsid w:val="00577E75"/>
    <w:rsid w:val="0058015B"/>
    <w:rsid w:val="00580186"/>
    <w:rsid w:val="0058049F"/>
    <w:rsid w:val="00580645"/>
    <w:rsid w:val="0058070F"/>
    <w:rsid w:val="00580737"/>
    <w:rsid w:val="00580951"/>
    <w:rsid w:val="005809DE"/>
    <w:rsid w:val="00580CC2"/>
    <w:rsid w:val="00580CEA"/>
    <w:rsid w:val="00580D73"/>
    <w:rsid w:val="00580DD5"/>
    <w:rsid w:val="00580DDA"/>
    <w:rsid w:val="00580EF8"/>
    <w:rsid w:val="00581384"/>
    <w:rsid w:val="00581527"/>
    <w:rsid w:val="005815B0"/>
    <w:rsid w:val="005815CE"/>
    <w:rsid w:val="005816FE"/>
    <w:rsid w:val="005818C2"/>
    <w:rsid w:val="005818F7"/>
    <w:rsid w:val="00581B09"/>
    <w:rsid w:val="00581CC4"/>
    <w:rsid w:val="00581F4D"/>
    <w:rsid w:val="00581F7A"/>
    <w:rsid w:val="0058204C"/>
    <w:rsid w:val="005822B7"/>
    <w:rsid w:val="005823A9"/>
    <w:rsid w:val="005823C2"/>
    <w:rsid w:val="00582476"/>
    <w:rsid w:val="005824AF"/>
    <w:rsid w:val="00582566"/>
    <w:rsid w:val="00582583"/>
    <w:rsid w:val="005825D9"/>
    <w:rsid w:val="00582740"/>
    <w:rsid w:val="0058289A"/>
    <w:rsid w:val="00582B6C"/>
    <w:rsid w:val="00582BEC"/>
    <w:rsid w:val="00582C06"/>
    <w:rsid w:val="00582C3B"/>
    <w:rsid w:val="00582E34"/>
    <w:rsid w:val="00582E5C"/>
    <w:rsid w:val="00582EB6"/>
    <w:rsid w:val="00583138"/>
    <w:rsid w:val="0058320D"/>
    <w:rsid w:val="00583237"/>
    <w:rsid w:val="00583278"/>
    <w:rsid w:val="0058327C"/>
    <w:rsid w:val="0058334E"/>
    <w:rsid w:val="00583599"/>
    <w:rsid w:val="00583786"/>
    <w:rsid w:val="0058387D"/>
    <w:rsid w:val="005839F4"/>
    <w:rsid w:val="00583AE8"/>
    <w:rsid w:val="00583C0B"/>
    <w:rsid w:val="00583D18"/>
    <w:rsid w:val="00583D48"/>
    <w:rsid w:val="00583D5C"/>
    <w:rsid w:val="00583DA6"/>
    <w:rsid w:val="00583DAA"/>
    <w:rsid w:val="00583EC1"/>
    <w:rsid w:val="00583FBA"/>
    <w:rsid w:val="00583FF9"/>
    <w:rsid w:val="00584158"/>
    <w:rsid w:val="00584289"/>
    <w:rsid w:val="005842D0"/>
    <w:rsid w:val="0058477F"/>
    <w:rsid w:val="00584869"/>
    <w:rsid w:val="005848FB"/>
    <w:rsid w:val="005849DD"/>
    <w:rsid w:val="00584A68"/>
    <w:rsid w:val="00584BE7"/>
    <w:rsid w:val="00584C36"/>
    <w:rsid w:val="00584F1E"/>
    <w:rsid w:val="00584F20"/>
    <w:rsid w:val="005850F7"/>
    <w:rsid w:val="0058515D"/>
    <w:rsid w:val="0058536B"/>
    <w:rsid w:val="005855CD"/>
    <w:rsid w:val="005855D4"/>
    <w:rsid w:val="005857EC"/>
    <w:rsid w:val="0058594D"/>
    <w:rsid w:val="00585BCF"/>
    <w:rsid w:val="00585BDC"/>
    <w:rsid w:val="00585DD6"/>
    <w:rsid w:val="0058630E"/>
    <w:rsid w:val="00586452"/>
    <w:rsid w:val="00586A0A"/>
    <w:rsid w:val="00586E2F"/>
    <w:rsid w:val="00586EE7"/>
    <w:rsid w:val="00586F60"/>
    <w:rsid w:val="0058706A"/>
    <w:rsid w:val="0058723B"/>
    <w:rsid w:val="005874BF"/>
    <w:rsid w:val="005875DD"/>
    <w:rsid w:val="00587717"/>
    <w:rsid w:val="0058773E"/>
    <w:rsid w:val="0058790C"/>
    <w:rsid w:val="005879B8"/>
    <w:rsid w:val="005879CF"/>
    <w:rsid w:val="00587BED"/>
    <w:rsid w:val="00587E24"/>
    <w:rsid w:val="00587E8E"/>
    <w:rsid w:val="00587EDA"/>
    <w:rsid w:val="0059000A"/>
    <w:rsid w:val="0059024B"/>
    <w:rsid w:val="005905BB"/>
    <w:rsid w:val="0059076F"/>
    <w:rsid w:val="00590840"/>
    <w:rsid w:val="0059099B"/>
    <w:rsid w:val="00590AE7"/>
    <w:rsid w:val="00590B3B"/>
    <w:rsid w:val="00590BC8"/>
    <w:rsid w:val="00590BFD"/>
    <w:rsid w:val="00590C67"/>
    <w:rsid w:val="00590C7A"/>
    <w:rsid w:val="00590D41"/>
    <w:rsid w:val="00590DF5"/>
    <w:rsid w:val="00590EA9"/>
    <w:rsid w:val="00590F1F"/>
    <w:rsid w:val="0059110F"/>
    <w:rsid w:val="00591150"/>
    <w:rsid w:val="00591186"/>
    <w:rsid w:val="005914E8"/>
    <w:rsid w:val="005915AF"/>
    <w:rsid w:val="00591841"/>
    <w:rsid w:val="00591848"/>
    <w:rsid w:val="005919E9"/>
    <w:rsid w:val="00591CF5"/>
    <w:rsid w:val="00591CFB"/>
    <w:rsid w:val="00591E26"/>
    <w:rsid w:val="0059205D"/>
    <w:rsid w:val="005920C5"/>
    <w:rsid w:val="00592187"/>
    <w:rsid w:val="005922C6"/>
    <w:rsid w:val="005923C5"/>
    <w:rsid w:val="005926B0"/>
    <w:rsid w:val="00592758"/>
    <w:rsid w:val="005927D3"/>
    <w:rsid w:val="005927E1"/>
    <w:rsid w:val="00592843"/>
    <w:rsid w:val="0059285D"/>
    <w:rsid w:val="005928C8"/>
    <w:rsid w:val="00592906"/>
    <w:rsid w:val="00592A95"/>
    <w:rsid w:val="00592BBE"/>
    <w:rsid w:val="00592C84"/>
    <w:rsid w:val="00593020"/>
    <w:rsid w:val="00593152"/>
    <w:rsid w:val="0059340F"/>
    <w:rsid w:val="005934B0"/>
    <w:rsid w:val="0059375D"/>
    <w:rsid w:val="00593805"/>
    <w:rsid w:val="00593827"/>
    <w:rsid w:val="005939C2"/>
    <w:rsid w:val="00593A05"/>
    <w:rsid w:val="00593AFE"/>
    <w:rsid w:val="00593DEC"/>
    <w:rsid w:val="00593FCE"/>
    <w:rsid w:val="005940F0"/>
    <w:rsid w:val="0059425E"/>
    <w:rsid w:val="00594359"/>
    <w:rsid w:val="0059443B"/>
    <w:rsid w:val="0059455C"/>
    <w:rsid w:val="005946A2"/>
    <w:rsid w:val="00594840"/>
    <w:rsid w:val="00594883"/>
    <w:rsid w:val="005948BF"/>
    <w:rsid w:val="00594903"/>
    <w:rsid w:val="00594990"/>
    <w:rsid w:val="00594A5A"/>
    <w:rsid w:val="00594A85"/>
    <w:rsid w:val="00594D98"/>
    <w:rsid w:val="00594D9B"/>
    <w:rsid w:val="00594E7C"/>
    <w:rsid w:val="00594F60"/>
    <w:rsid w:val="0059502B"/>
    <w:rsid w:val="005951B8"/>
    <w:rsid w:val="005952A1"/>
    <w:rsid w:val="005956A6"/>
    <w:rsid w:val="005957B9"/>
    <w:rsid w:val="005957F0"/>
    <w:rsid w:val="00595844"/>
    <w:rsid w:val="00595AB1"/>
    <w:rsid w:val="00595B49"/>
    <w:rsid w:val="00595B55"/>
    <w:rsid w:val="00595B9C"/>
    <w:rsid w:val="00595C34"/>
    <w:rsid w:val="00595CEE"/>
    <w:rsid w:val="00595E29"/>
    <w:rsid w:val="00595E34"/>
    <w:rsid w:val="00595E68"/>
    <w:rsid w:val="00595E6B"/>
    <w:rsid w:val="00595F97"/>
    <w:rsid w:val="00595FBA"/>
    <w:rsid w:val="00595FF6"/>
    <w:rsid w:val="00596094"/>
    <w:rsid w:val="005962F3"/>
    <w:rsid w:val="005964A5"/>
    <w:rsid w:val="00596A86"/>
    <w:rsid w:val="00596D74"/>
    <w:rsid w:val="00596EC2"/>
    <w:rsid w:val="00596FD2"/>
    <w:rsid w:val="0059714A"/>
    <w:rsid w:val="005971F6"/>
    <w:rsid w:val="00597277"/>
    <w:rsid w:val="005972D1"/>
    <w:rsid w:val="005972FA"/>
    <w:rsid w:val="0059767B"/>
    <w:rsid w:val="00597688"/>
    <w:rsid w:val="005976AD"/>
    <w:rsid w:val="0059790E"/>
    <w:rsid w:val="00597AB8"/>
    <w:rsid w:val="00597C5A"/>
    <w:rsid w:val="00597CC4"/>
    <w:rsid w:val="00597E6B"/>
    <w:rsid w:val="00597F29"/>
    <w:rsid w:val="00597F73"/>
    <w:rsid w:val="005A00B9"/>
    <w:rsid w:val="005A01D6"/>
    <w:rsid w:val="005A0273"/>
    <w:rsid w:val="005A0304"/>
    <w:rsid w:val="005A0388"/>
    <w:rsid w:val="005A06C7"/>
    <w:rsid w:val="005A07D5"/>
    <w:rsid w:val="005A083A"/>
    <w:rsid w:val="005A0952"/>
    <w:rsid w:val="005A096C"/>
    <w:rsid w:val="005A0ACA"/>
    <w:rsid w:val="005A0B69"/>
    <w:rsid w:val="005A0CB4"/>
    <w:rsid w:val="005A0D8F"/>
    <w:rsid w:val="005A0F27"/>
    <w:rsid w:val="005A1090"/>
    <w:rsid w:val="005A109E"/>
    <w:rsid w:val="005A124D"/>
    <w:rsid w:val="005A1264"/>
    <w:rsid w:val="005A1475"/>
    <w:rsid w:val="005A15B5"/>
    <w:rsid w:val="005A16F3"/>
    <w:rsid w:val="005A171E"/>
    <w:rsid w:val="005A179A"/>
    <w:rsid w:val="005A195C"/>
    <w:rsid w:val="005A19C9"/>
    <w:rsid w:val="005A1A5C"/>
    <w:rsid w:val="005A1AD8"/>
    <w:rsid w:val="005A1AE5"/>
    <w:rsid w:val="005A1B7C"/>
    <w:rsid w:val="005A1B92"/>
    <w:rsid w:val="005A1CED"/>
    <w:rsid w:val="005A1DCD"/>
    <w:rsid w:val="005A1E23"/>
    <w:rsid w:val="005A1F2A"/>
    <w:rsid w:val="005A212C"/>
    <w:rsid w:val="005A237D"/>
    <w:rsid w:val="005A2646"/>
    <w:rsid w:val="005A2800"/>
    <w:rsid w:val="005A2961"/>
    <w:rsid w:val="005A2A21"/>
    <w:rsid w:val="005A2AE3"/>
    <w:rsid w:val="005A2BB4"/>
    <w:rsid w:val="005A2C63"/>
    <w:rsid w:val="005A2CDD"/>
    <w:rsid w:val="005A2D80"/>
    <w:rsid w:val="005A2D84"/>
    <w:rsid w:val="005A2E03"/>
    <w:rsid w:val="005A312E"/>
    <w:rsid w:val="005A32DE"/>
    <w:rsid w:val="005A3316"/>
    <w:rsid w:val="005A3429"/>
    <w:rsid w:val="005A3548"/>
    <w:rsid w:val="005A374F"/>
    <w:rsid w:val="005A376E"/>
    <w:rsid w:val="005A38E7"/>
    <w:rsid w:val="005A3911"/>
    <w:rsid w:val="005A3947"/>
    <w:rsid w:val="005A3A61"/>
    <w:rsid w:val="005A3A95"/>
    <w:rsid w:val="005A3B1F"/>
    <w:rsid w:val="005A3CB9"/>
    <w:rsid w:val="005A3FCE"/>
    <w:rsid w:val="005A41C9"/>
    <w:rsid w:val="005A4411"/>
    <w:rsid w:val="005A444F"/>
    <w:rsid w:val="005A45C3"/>
    <w:rsid w:val="005A462E"/>
    <w:rsid w:val="005A4635"/>
    <w:rsid w:val="005A464C"/>
    <w:rsid w:val="005A4659"/>
    <w:rsid w:val="005A46D6"/>
    <w:rsid w:val="005A477F"/>
    <w:rsid w:val="005A48CA"/>
    <w:rsid w:val="005A4B5B"/>
    <w:rsid w:val="005A4CFA"/>
    <w:rsid w:val="005A50CA"/>
    <w:rsid w:val="005A50E3"/>
    <w:rsid w:val="005A53B4"/>
    <w:rsid w:val="005A547E"/>
    <w:rsid w:val="005A56B8"/>
    <w:rsid w:val="005A5712"/>
    <w:rsid w:val="005A57DA"/>
    <w:rsid w:val="005A5BE8"/>
    <w:rsid w:val="005A5C41"/>
    <w:rsid w:val="005A5C89"/>
    <w:rsid w:val="005A5D2D"/>
    <w:rsid w:val="005A5E41"/>
    <w:rsid w:val="005A5E77"/>
    <w:rsid w:val="005A5F69"/>
    <w:rsid w:val="005A5F93"/>
    <w:rsid w:val="005A6243"/>
    <w:rsid w:val="005A627B"/>
    <w:rsid w:val="005A6B52"/>
    <w:rsid w:val="005A6FA2"/>
    <w:rsid w:val="005A6FA6"/>
    <w:rsid w:val="005A6FB6"/>
    <w:rsid w:val="005A70D5"/>
    <w:rsid w:val="005A7131"/>
    <w:rsid w:val="005A73DA"/>
    <w:rsid w:val="005A7567"/>
    <w:rsid w:val="005A769B"/>
    <w:rsid w:val="005A76D8"/>
    <w:rsid w:val="005A792B"/>
    <w:rsid w:val="005A7B1D"/>
    <w:rsid w:val="005A7BC9"/>
    <w:rsid w:val="005A7CF3"/>
    <w:rsid w:val="005A7D73"/>
    <w:rsid w:val="005A7D91"/>
    <w:rsid w:val="005A7EC5"/>
    <w:rsid w:val="005ABBDA"/>
    <w:rsid w:val="005B0045"/>
    <w:rsid w:val="005B0165"/>
    <w:rsid w:val="005B02ED"/>
    <w:rsid w:val="005B034A"/>
    <w:rsid w:val="005B0444"/>
    <w:rsid w:val="005B055F"/>
    <w:rsid w:val="005B0620"/>
    <w:rsid w:val="005B07A4"/>
    <w:rsid w:val="005B0894"/>
    <w:rsid w:val="005B0959"/>
    <w:rsid w:val="005B0E02"/>
    <w:rsid w:val="005B0F97"/>
    <w:rsid w:val="005B1005"/>
    <w:rsid w:val="005B1020"/>
    <w:rsid w:val="005B103D"/>
    <w:rsid w:val="005B1189"/>
    <w:rsid w:val="005B13BF"/>
    <w:rsid w:val="005B14E3"/>
    <w:rsid w:val="005B15AD"/>
    <w:rsid w:val="005B15C0"/>
    <w:rsid w:val="005B15DA"/>
    <w:rsid w:val="005B1755"/>
    <w:rsid w:val="005B176C"/>
    <w:rsid w:val="005B1C21"/>
    <w:rsid w:val="005B1C5C"/>
    <w:rsid w:val="005B1CE9"/>
    <w:rsid w:val="005B1E04"/>
    <w:rsid w:val="005B1F3C"/>
    <w:rsid w:val="005B1F94"/>
    <w:rsid w:val="005B2032"/>
    <w:rsid w:val="005B20B5"/>
    <w:rsid w:val="005B2203"/>
    <w:rsid w:val="005B22C2"/>
    <w:rsid w:val="005B231E"/>
    <w:rsid w:val="005B244F"/>
    <w:rsid w:val="005B26BA"/>
    <w:rsid w:val="005B28EE"/>
    <w:rsid w:val="005B2AFA"/>
    <w:rsid w:val="005B2C37"/>
    <w:rsid w:val="005B30D8"/>
    <w:rsid w:val="005B3112"/>
    <w:rsid w:val="005B31DE"/>
    <w:rsid w:val="005B33B2"/>
    <w:rsid w:val="005B3463"/>
    <w:rsid w:val="005B3632"/>
    <w:rsid w:val="005B36D3"/>
    <w:rsid w:val="005B378F"/>
    <w:rsid w:val="005B388E"/>
    <w:rsid w:val="005B3E8B"/>
    <w:rsid w:val="005B3EE7"/>
    <w:rsid w:val="005B3F5C"/>
    <w:rsid w:val="005B3F6C"/>
    <w:rsid w:val="005B420B"/>
    <w:rsid w:val="005B42B2"/>
    <w:rsid w:val="005B431E"/>
    <w:rsid w:val="005B43E7"/>
    <w:rsid w:val="005B4479"/>
    <w:rsid w:val="005B4823"/>
    <w:rsid w:val="005B48E4"/>
    <w:rsid w:val="005B4CCF"/>
    <w:rsid w:val="005B4DD9"/>
    <w:rsid w:val="005B51E1"/>
    <w:rsid w:val="005B5449"/>
    <w:rsid w:val="005B55D6"/>
    <w:rsid w:val="005B5639"/>
    <w:rsid w:val="005B56FF"/>
    <w:rsid w:val="005B57AF"/>
    <w:rsid w:val="005B57C1"/>
    <w:rsid w:val="005B58C3"/>
    <w:rsid w:val="005B5C6F"/>
    <w:rsid w:val="005B5CAB"/>
    <w:rsid w:val="005B5EA4"/>
    <w:rsid w:val="005B60D6"/>
    <w:rsid w:val="005B60DA"/>
    <w:rsid w:val="005B6232"/>
    <w:rsid w:val="005B62D7"/>
    <w:rsid w:val="005B6309"/>
    <w:rsid w:val="005B63FA"/>
    <w:rsid w:val="005B669F"/>
    <w:rsid w:val="005B66A0"/>
    <w:rsid w:val="005B672D"/>
    <w:rsid w:val="005B673B"/>
    <w:rsid w:val="005B67B3"/>
    <w:rsid w:val="005B680B"/>
    <w:rsid w:val="005B681E"/>
    <w:rsid w:val="005B6A29"/>
    <w:rsid w:val="005B6AB9"/>
    <w:rsid w:val="005B6CE5"/>
    <w:rsid w:val="005B6EA5"/>
    <w:rsid w:val="005B6F72"/>
    <w:rsid w:val="005B6F97"/>
    <w:rsid w:val="005B6FD2"/>
    <w:rsid w:val="005B713F"/>
    <w:rsid w:val="005B7177"/>
    <w:rsid w:val="005B7294"/>
    <w:rsid w:val="005B7330"/>
    <w:rsid w:val="005B734B"/>
    <w:rsid w:val="005B736B"/>
    <w:rsid w:val="005B743E"/>
    <w:rsid w:val="005B7548"/>
    <w:rsid w:val="005B7594"/>
    <w:rsid w:val="005B760A"/>
    <w:rsid w:val="005B7760"/>
    <w:rsid w:val="005B7916"/>
    <w:rsid w:val="005B7968"/>
    <w:rsid w:val="005B79AB"/>
    <w:rsid w:val="005B79DA"/>
    <w:rsid w:val="005B7B39"/>
    <w:rsid w:val="005B7CE2"/>
    <w:rsid w:val="005B7D2B"/>
    <w:rsid w:val="005B7EA4"/>
    <w:rsid w:val="005C0478"/>
    <w:rsid w:val="005C0479"/>
    <w:rsid w:val="005C049E"/>
    <w:rsid w:val="005C0661"/>
    <w:rsid w:val="005C0708"/>
    <w:rsid w:val="005C082F"/>
    <w:rsid w:val="005C083F"/>
    <w:rsid w:val="005C0D38"/>
    <w:rsid w:val="005C0FC5"/>
    <w:rsid w:val="005C0FF2"/>
    <w:rsid w:val="005C112D"/>
    <w:rsid w:val="005C1182"/>
    <w:rsid w:val="005C134A"/>
    <w:rsid w:val="005C1372"/>
    <w:rsid w:val="005C1494"/>
    <w:rsid w:val="005C162E"/>
    <w:rsid w:val="005C16E8"/>
    <w:rsid w:val="005C17AB"/>
    <w:rsid w:val="005C1861"/>
    <w:rsid w:val="005C1953"/>
    <w:rsid w:val="005C1A15"/>
    <w:rsid w:val="005C1E84"/>
    <w:rsid w:val="005C2198"/>
    <w:rsid w:val="005C246B"/>
    <w:rsid w:val="005C24B6"/>
    <w:rsid w:val="005C25F1"/>
    <w:rsid w:val="005C27CE"/>
    <w:rsid w:val="005C27FA"/>
    <w:rsid w:val="005C296F"/>
    <w:rsid w:val="005C29F5"/>
    <w:rsid w:val="005C2A08"/>
    <w:rsid w:val="005C2AC7"/>
    <w:rsid w:val="005C2CC1"/>
    <w:rsid w:val="005C2E3E"/>
    <w:rsid w:val="005C2E7D"/>
    <w:rsid w:val="005C3250"/>
    <w:rsid w:val="005C362F"/>
    <w:rsid w:val="005C364E"/>
    <w:rsid w:val="005C3801"/>
    <w:rsid w:val="005C3876"/>
    <w:rsid w:val="005C3997"/>
    <w:rsid w:val="005C3A3A"/>
    <w:rsid w:val="005C3A75"/>
    <w:rsid w:val="005C3B7D"/>
    <w:rsid w:val="005C3C21"/>
    <w:rsid w:val="005C3CFC"/>
    <w:rsid w:val="005C3D10"/>
    <w:rsid w:val="005C3D37"/>
    <w:rsid w:val="005C3D4E"/>
    <w:rsid w:val="005C3DF4"/>
    <w:rsid w:val="005C3E2C"/>
    <w:rsid w:val="005C3EAE"/>
    <w:rsid w:val="005C3F14"/>
    <w:rsid w:val="005C40D1"/>
    <w:rsid w:val="005C4125"/>
    <w:rsid w:val="005C4C47"/>
    <w:rsid w:val="005C4EB7"/>
    <w:rsid w:val="005C503E"/>
    <w:rsid w:val="005C5135"/>
    <w:rsid w:val="005C5282"/>
    <w:rsid w:val="005C53B6"/>
    <w:rsid w:val="005C5447"/>
    <w:rsid w:val="005C555F"/>
    <w:rsid w:val="005C56F4"/>
    <w:rsid w:val="005C5808"/>
    <w:rsid w:val="005C596F"/>
    <w:rsid w:val="005C5A67"/>
    <w:rsid w:val="005C5BF6"/>
    <w:rsid w:val="005C5C6C"/>
    <w:rsid w:val="005C5E51"/>
    <w:rsid w:val="005C5ED1"/>
    <w:rsid w:val="005C6048"/>
    <w:rsid w:val="005C60E0"/>
    <w:rsid w:val="005C6174"/>
    <w:rsid w:val="005C61C4"/>
    <w:rsid w:val="005C61FE"/>
    <w:rsid w:val="005C6220"/>
    <w:rsid w:val="005C628A"/>
    <w:rsid w:val="005C62AA"/>
    <w:rsid w:val="005C65B4"/>
    <w:rsid w:val="005C6936"/>
    <w:rsid w:val="005C6A6F"/>
    <w:rsid w:val="005C6AF8"/>
    <w:rsid w:val="005C6B73"/>
    <w:rsid w:val="005C6F1A"/>
    <w:rsid w:val="005C6FB4"/>
    <w:rsid w:val="005C6FDD"/>
    <w:rsid w:val="005C7099"/>
    <w:rsid w:val="005C70E1"/>
    <w:rsid w:val="005C715D"/>
    <w:rsid w:val="005C73C7"/>
    <w:rsid w:val="005C75BC"/>
    <w:rsid w:val="005C761E"/>
    <w:rsid w:val="005C7872"/>
    <w:rsid w:val="005C7D62"/>
    <w:rsid w:val="005C7D86"/>
    <w:rsid w:val="005C7DAC"/>
    <w:rsid w:val="005C7F1F"/>
    <w:rsid w:val="005C7F3D"/>
    <w:rsid w:val="005D00F1"/>
    <w:rsid w:val="005D01D7"/>
    <w:rsid w:val="005D037B"/>
    <w:rsid w:val="005D03C1"/>
    <w:rsid w:val="005D04BB"/>
    <w:rsid w:val="005D04C8"/>
    <w:rsid w:val="005D0617"/>
    <w:rsid w:val="005D06DF"/>
    <w:rsid w:val="005D06EE"/>
    <w:rsid w:val="005D0BE2"/>
    <w:rsid w:val="005D0C91"/>
    <w:rsid w:val="005D0CCC"/>
    <w:rsid w:val="005D0D12"/>
    <w:rsid w:val="005D0E95"/>
    <w:rsid w:val="005D0F43"/>
    <w:rsid w:val="005D106F"/>
    <w:rsid w:val="005D11C4"/>
    <w:rsid w:val="005D126D"/>
    <w:rsid w:val="005D12ED"/>
    <w:rsid w:val="005D1368"/>
    <w:rsid w:val="005D13C5"/>
    <w:rsid w:val="005D15AC"/>
    <w:rsid w:val="005D1711"/>
    <w:rsid w:val="005D17A2"/>
    <w:rsid w:val="005D180A"/>
    <w:rsid w:val="005D19B2"/>
    <w:rsid w:val="005D1A32"/>
    <w:rsid w:val="005D1A3C"/>
    <w:rsid w:val="005D1A7F"/>
    <w:rsid w:val="005D1AAA"/>
    <w:rsid w:val="005D1D56"/>
    <w:rsid w:val="005D1D57"/>
    <w:rsid w:val="005D1D8D"/>
    <w:rsid w:val="005D1ECF"/>
    <w:rsid w:val="005D1F6D"/>
    <w:rsid w:val="005D2016"/>
    <w:rsid w:val="005D2197"/>
    <w:rsid w:val="005D2342"/>
    <w:rsid w:val="005D23CB"/>
    <w:rsid w:val="005D242D"/>
    <w:rsid w:val="005D2713"/>
    <w:rsid w:val="005D2857"/>
    <w:rsid w:val="005D2865"/>
    <w:rsid w:val="005D28BA"/>
    <w:rsid w:val="005D2913"/>
    <w:rsid w:val="005D29A4"/>
    <w:rsid w:val="005D2A18"/>
    <w:rsid w:val="005D2BB2"/>
    <w:rsid w:val="005D2F00"/>
    <w:rsid w:val="005D337C"/>
    <w:rsid w:val="005D34D4"/>
    <w:rsid w:val="005D3614"/>
    <w:rsid w:val="005D369D"/>
    <w:rsid w:val="005D3768"/>
    <w:rsid w:val="005D3808"/>
    <w:rsid w:val="005D3AA9"/>
    <w:rsid w:val="005D3BAB"/>
    <w:rsid w:val="005D3D47"/>
    <w:rsid w:val="005D3F0F"/>
    <w:rsid w:val="005D4059"/>
    <w:rsid w:val="005D40A9"/>
    <w:rsid w:val="005D4157"/>
    <w:rsid w:val="005D44CD"/>
    <w:rsid w:val="005D47E4"/>
    <w:rsid w:val="005D4866"/>
    <w:rsid w:val="005D4BB4"/>
    <w:rsid w:val="005D5076"/>
    <w:rsid w:val="005D509B"/>
    <w:rsid w:val="005D5170"/>
    <w:rsid w:val="005D529A"/>
    <w:rsid w:val="005D53DC"/>
    <w:rsid w:val="005D5563"/>
    <w:rsid w:val="005D56C9"/>
    <w:rsid w:val="005D5768"/>
    <w:rsid w:val="005D59BF"/>
    <w:rsid w:val="005D5ABF"/>
    <w:rsid w:val="005D5B17"/>
    <w:rsid w:val="005D5D2B"/>
    <w:rsid w:val="005D6116"/>
    <w:rsid w:val="005D6393"/>
    <w:rsid w:val="005D6BC2"/>
    <w:rsid w:val="005D6C4D"/>
    <w:rsid w:val="005D6D54"/>
    <w:rsid w:val="005D6DF3"/>
    <w:rsid w:val="005D6E74"/>
    <w:rsid w:val="005D6FE5"/>
    <w:rsid w:val="005D73EE"/>
    <w:rsid w:val="005D743E"/>
    <w:rsid w:val="005D7451"/>
    <w:rsid w:val="005D772F"/>
    <w:rsid w:val="005D7894"/>
    <w:rsid w:val="005D78F2"/>
    <w:rsid w:val="005D7B1E"/>
    <w:rsid w:val="005D7B4C"/>
    <w:rsid w:val="005D7CBF"/>
    <w:rsid w:val="005D7E70"/>
    <w:rsid w:val="005D7EBB"/>
    <w:rsid w:val="005D7F1B"/>
    <w:rsid w:val="005E006C"/>
    <w:rsid w:val="005E00B5"/>
    <w:rsid w:val="005E0239"/>
    <w:rsid w:val="005E03AA"/>
    <w:rsid w:val="005E04C6"/>
    <w:rsid w:val="005E05C5"/>
    <w:rsid w:val="005E0753"/>
    <w:rsid w:val="005E08C1"/>
    <w:rsid w:val="005E0964"/>
    <w:rsid w:val="005E0AEB"/>
    <w:rsid w:val="005E0E87"/>
    <w:rsid w:val="005E0F57"/>
    <w:rsid w:val="005E108D"/>
    <w:rsid w:val="005E16FD"/>
    <w:rsid w:val="005E173E"/>
    <w:rsid w:val="005E17BF"/>
    <w:rsid w:val="005E18CD"/>
    <w:rsid w:val="005E19A7"/>
    <w:rsid w:val="005E1AE1"/>
    <w:rsid w:val="005E1B7A"/>
    <w:rsid w:val="005E1D6C"/>
    <w:rsid w:val="005E1DD2"/>
    <w:rsid w:val="005E1E69"/>
    <w:rsid w:val="005E1FEF"/>
    <w:rsid w:val="005E2391"/>
    <w:rsid w:val="005E24CB"/>
    <w:rsid w:val="005E2837"/>
    <w:rsid w:val="005E2950"/>
    <w:rsid w:val="005E295C"/>
    <w:rsid w:val="005E2B8B"/>
    <w:rsid w:val="005E2BF4"/>
    <w:rsid w:val="005E2C9A"/>
    <w:rsid w:val="005E2E77"/>
    <w:rsid w:val="005E30FE"/>
    <w:rsid w:val="005E318A"/>
    <w:rsid w:val="005E3195"/>
    <w:rsid w:val="005E3223"/>
    <w:rsid w:val="005E326A"/>
    <w:rsid w:val="005E3305"/>
    <w:rsid w:val="005E3579"/>
    <w:rsid w:val="005E395C"/>
    <w:rsid w:val="005E3969"/>
    <w:rsid w:val="005E3E48"/>
    <w:rsid w:val="005E4085"/>
    <w:rsid w:val="005E40EE"/>
    <w:rsid w:val="005E4198"/>
    <w:rsid w:val="005E4264"/>
    <w:rsid w:val="005E4490"/>
    <w:rsid w:val="005E44C5"/>
    <w:rsid w:val="005E44CA"/>
    <w:rsid w:val="005E4535"/>
    <w:rsid w:val="005E4728"/>
    <w:rsid w:val="005E4809"/>
    <w:rsid w:val="005E4861"/>
    <w:rsid w:val="005E4A0E"/>
    <w:rsid w:val="005E4A3B"/>
    <w:rsid w:val="005E5016"/>
    <w:rsid w:val="005E5019"/>
    <w:rsid w:val="005E5248"/>
    <w:rsid w:val="005E5295"/>
    <w:rsid w:val="005E5514"/>
    <w:rsid w:val="005E591B"/>
    <w:rsid w:val="005E5944"/>
    <w:rsid w:val="005E5A4B"/>
    <w:rsid w:val="005E5BE3"/>
    <w:rsid w:val="005E5C07"/>
    <w:rsid w:val="005E5C84"/>
    <w:rsid w:val="005E5E17"/>
    <w:rsid w:val="005E5E9A"/>
    <w:rsid w:val="005E5F02"/>
    <w:rsid w:val="005E635D"/>
    <w:rsid w:val="005E645C"/>
    <w:rsid w:val="005E65DE"/>
    <w:rsid w:val="005E683C"/>
    <w:rsid w:val="005E6841"/>
    <w:rsid w:val="005E6847"/>
    <w:rsid w:val="005E6A52"/>
    <w:rsid w:val="005E6A58"/>
    <w:rsid w:val="005E6BFC"/>
    <w:rsid w:val="005E6ED9"/>
    <w:rsid w:val="005E6F4A"/>
    <w:rsid w:val="005E6FBB"/>
    <w:rsid w:val="005E6FD7"/>
    <w:rsid w:val="005E71A7"/>
    <w:rsid w:val="005E729D"/>
    <w:rsid w:val="005E7365"/>
    <w:rsid w:val="005E74CD"/>
    <w:rsid w:val="005E75B2"/>
    <w:rsid w:val="005E77C8"/>
    <w:rsid w:val="005E7823"/>
    <w:rsid w:val="005E789B"/>
    <w:rsid w:val="005E78C3"/>
    <w:rsid w:val="005E7AA5"/>
    <w:rsid w:val="005E7AD5"/>
    <w:rsid w:val="005E7DD5"/>
    <w:rsid w:val="005E7E29"/>
    <w:rsid w:val="005E7E3F"/>
    <w:rsid w:val="005F0070"/>
    <w:rsid w:val="005F0114"/>
    <w:rsid w:val="005F019A"/>
    <w:rsid w:val="005F01A8"/>
    <w:rsid w:val="005F0439"/>
    <w:rsid w:val="005F04F6"/>
    <w:rsid w:val="005F05CC"/>
    <w:rsid w:val="005F06F1"/>
    <w:rsid w:val="005F082A"/>
    <w:rsid w:val="005F0BC8"/>
    <w:rsid w:val="005F0C20"/>
    <w:rsid w:val="005F0D1F"/>
    <w:rsid w:val="005F0E02"/>
    <w:rsid w:val="005F0EF1"/>
    <w:rsid w:val="005F0F20"/>
    <w:rsid w:val="005F0FAE"/>
    <w:rsid w:val="005F0FCF"/>
    <w:rsid w:val="005F1140"/>
    <w:rsid w:val="005F11CF"/>
    <w:rsid w:val="005F140A"/>
    <w:rsid w:val="005F14A1"/>
    <w:rsid w:val="005F1546"/>
    <w:rsid w:val="005F168D"/>
    <w:rsid w:val="005F1710"/>
    <w:rsid w:val="005F173A"/>
    <w:rsid w:val="005F1773"/>
    <w:rsid w:val="005F189A"/>
    <w:rsid w:val="005F1C7F"/>
    <w:rsid w:val="005F1CA0"/>
    <w:rsid w:val="005F1D4E"/>
    <w:rsid w:val="005F209C"/>
    <w:rsid w:val="005F2227"/>
    <w:rsid w:val="005F22F0"/>
    <w:rsid w:val="005F2424"/>
    <w:rsid w:val="005F2AA8"/>
    <w:rsid w:val="005F2C7F"/>
    <w:rsid w:val="005F2F85"/>
    <w:rsid w:val="005F3007"/>
    <w:rsid w:val="005F3102"/>
    <w:rsid w:val="005F317C"/>
    <w:rsid w:val="005F321B"/>
    <w:rsid w:val="005F329F"/>
    <w:rsid w:val="005F3398"/>
    <w:rsid w:val="005F3430"/>
    <w:rsid w:val="005F3523"/>
    <w:rsid w:val="005F36B4"/>
    <w:rsid w:val="005F37F0"/>
    <w:rsid w:val="005F3992"/>
    <w:rsid w:val="005F3A63"/>
    <w:rsid w:val="005F3B9E"/>
    <w:rsid w:val="005F3C13"/>
    <w:rsid w:val="005F3E7C"/>
    <w:rsid w:val="005F3F3A"/>
    <w:rsid w:val="005F3F54"/>
    <w:rsid w:val="005F4027"/>
    <w:rsid w:val="005F4087"/>
    <w:rsid w:val="005F41D0"/>
    <w:rsid w:val="005F421C"/>
    <w:rsid w:val="005F4257"/>
    <w:rsid w:val="005F4276"/>
    <w:rsid w:val="005F42EE"/>
    <w:rsid w:val="005F4313"/>
    <w:rsid w:val="005F43EE"/>
    <w:rsid w:val="005F4407"/>
    <w:rsid w:val="005F44AB"/>
    <w:rsid w:val="005F44EB"/>
    <w:rsid w:val="005F471C"/>
    <w:rsid w:val="005F47D9"/>
    <w:rsid w:val="005F4824"/>
    <w:rsid w:val="005F4A81"/>
    <w:rsid w:val="005F4BE5"/>
    <w:rsid w:val="005F4C14"/>
    <w:rsid w:val="005F4C36"/>
    <w:rsid w:val="005F4E47"/>
    <w:rsid w:val="005F4E80"/>
    <w:rsid w:val="005F4ECD"/>
    <w:rsid w:val="005F4F37"/>
    <w:rsid w:val="005F4F85"/>
    <w:rsid w:val="005F531E"/>
    <w:rsid w:val="005F54DA"/>
    <w:rsid w:val="005F5599"/>
    <w:rsid w:val="005F578A"/>
    <w:rsid w:val="005F5869"/>
    <w:rsid w:val="005F58F0"/>
    <w:rsid w:val="005F5D06"/>
    <w:rsid w:val="005F5D61"/>
    <w:rsid w:val="005F5F16"/>
    <w:rsid w:val="005F6290"/>
    <w:rsid w:val="005F6463"/>
    <w:rsid w:val="005F65F9"/>
    <w:rsid w:val="005F66D6"/>
    <w:rsid w:val="005F688F"/>
    <w:rsid w:val="005F693C"/>
    <w:rsid w:val="005F6B72"/>
    <w:rsid w:val="005F6CE6"/>
    <w:rsid w:val="005F6ED6"/>
    <w:rsid w:val="005F7051"/>
    <w:rsid w:val="005F72A3"/>
    <w:rsid w:val="005F7303"/>
    <w:rsid w:val="005F74ED"/>
    <w:rsid w:val="005F7750"/>
    <w:rsid w:val="005F7D75"/>
    <w:rsid w:val="005F7D9D"/>
    <w:rsid w:val="005F7FFA"/>
    <w:rsid w:val="00600158"/>
    <w:rsid w:val="0060022E"/>
    <w:rsid w:val="0060028E"/>
    <w:rsid w:val="00600A5D"/>
    <w:rsid w:val="00600A6F"/>
    <w:rsid w:val="00600C35"/>
    <w:rsid w:val="00600C3E"/>
    <w:rsid w:val="00600F67"/>
    <w:rsid w:val="00600FD9"/>
    <w:rsid w:val="0060144B"/>
    <w:rsid w:val="006014B4"/>
    <w:rsid w:val="006016A4"/>
    <w:rsid w:val="006016B1"/>
    <w:rsid w:val="006016CA"/>
    <w:rsid w:val="00601723"/>
    <w:rsid w:val="00601A8E"/>
    <w:rsid w:val="00601BEB"/>
    <w:rsid w:val="00601D8C"/>
    <w:rsid w:val="00601E22"/>
    <w:rsid w:val="00601ECF"/>
    <w:rsid w:val="00601ED2"/>
    <w:rsid w:val="00601F3D"/>
    <w:rsid w:val="00601F5A"/>
    <w:rsid w:val="00602057"/>
    <w:rsid w:val="00602139"/>
    <w:rsid w:val="006021F2"/>
    <w:rsid w:val="00602201"/>
    <w:rsid w:val="0060221A"/>
    <w:rsid w:val="006022BA"/>
    <w:rsid w:val="006022E1"/>
    <w:rsid w:val="006023EA"/>
    <w:rsid w:val="0060245C"/>
    <w:rsid w:val="006024AA"/>
    <w:rsid w:val="0060253F"/>
    <w:rsid w:val="006025E4"/>
    <w:rsid w:val="0060295C"/>
    <w:rsid w:val="00602A83"/>
    <w:rsid w:val="00602AA2"/>
    <w:rsid w:val="00602BEC"/>
    <w:rsid w:val="00602CE7"/>
    <w:rsid w:val="00602D1E"/>
    <w:rsid w:val="00602E35"/>
    <w:rsid w:val="0060306B"/>
    <w:rsid w:val="006030A1"/>
    <w:rsid w:val="006031BB"/>
    <w:rsid w:val="0060325B"/>
    <w:rsid w:val="006034C9"/>
    <w:rsid w:val="006035F1"/>
    <w:rsid w:val="0060373A"/>
    <w:rsid w:val="00603807"/>
    <w:rsid w:val="0060386B"/>
    <w:rsid w:val="0060386C"/>
    <w:rsid w:val="0060395B"/>
    <w:rsid w:val="00603A1B"/>
    <w:rsid w:val="00603A91"/>
    <w:rsid w:val="00603E34"/>
    <w:rsid w:val="00603F02"/>
    <w:rsid w:val="00603F42"/>
    <w:rsid w:val="00603F85"/>
    <w:rsid w:val="00603F97"/>
    <w:rsid w:val="00603FF3"/>
    <w:rsid w:val="00603FF9"/>
    <w:rsid w:val="0060400C"/>
    <w:rsid w:val="00604246"/>
    <w:rsid w:val="00604316"/>
    <w:rsid w:val="00604379"/>
    <w:rsid w:val="00604545"/>
    <w:rsid w:val="006047FF"/>
    <w:rsid w:val="006049C0"/>
    <w:rsid w:val="00604A5D"/>
    <w:rsid w:val="00604AE0"/>
    <w:rsid w:val="006051C6"/>
    <w:rsid w:val="00605219"/>
    <w:rsid w:val="0060554C"/>
    <w:rsid w:val="006055F7"/>
    <w:rsid w:val="0060565D"/>
    <w:rsid w:val="006059C1"/>
    <w:rsid w:val="00605A3E"/>
    <w:rsid w:val="00605A4E"/>
    <w:rsid w:val="00605AA5"/>
    <w:rsid w:val="00605CBA"/>
    <w:rsid w:val="00605EB8"/>
    <w:rsid w:val="006061DB"/>
    <w:rsid w:val="006062C2"/>
    <w:rsid w:val="006064B9"/>
    <w:rsid w:val="00606587"/>
    <w:rsid w:val="0060666C"/>
    <w:rsid w:val="006067CA"/>
    <w:rsid w:val="0060681B"/>
    <w:rsid w:val="00606C72"/>
    <w:rsid w:val="00606D2B"/>
    <w:rsid w:val="00606D7D"/>
    <w:rsid w:val="00606EB7"/>
    <w:rsid w:val="00607112"/>
    <w:rsid w:val="00607401"/>
    <w:rsid w:val="0060741C"/>
    <w:rsid w:val="00607511"/>
    <w:rsid w:val="0060780C"/>
    <w:rsid w:val="006078F7"/>
    <w:rsid w:val="0060792B"/>
    <w:rsid w:val="00607AFE"/>
    <w:rsid w:val="00607C68"/>
    <w:rsid w:val="00607FAE"/>
    <w:rsid w:val="00607FDB"/>
    <w:rsid w:val="006100AF"/>
    <w:rsid w:val="006100B2"/>
    <w:rsid w:val="0061016A"/>
    <w:rsid w:val="006101C1"/>
    <w:rsid w:val="006107DE"/>
    <w:rsid w:val="006108CC"/>
    <w:rsid w:val="00610912"/>
    <w:rsid w:val="0061091C"/>
    <w:rsid w:val="00610D14"/>
    <w:rsid w:val="00610DA3"/>
    <w:rsid w:val="00610E6E"/>
    <w:rsid w:val="00610EA1"/>
    <w:rsid w:val="006110F3"/>
    <w:rsid w:val="00611204"/>
    <w:rsid w:val="0061131D"/>
    <w:rsid w:val="006113D4"/>
    <w:rsid w:val="00611418"/>
    <w:rsid w:val="0061158F"/>
    <w:rsid w:val="00611715"/>
    <w:rsid w:val="006117E1"/>
    <w:rsid w:val="00611ADD"/>
    <w:rsid w:val="00611B76"/>
    <w:rsid w:val="00611C64"/>
    <w:rsid w:val="00611DF7"/>
    <w:rsid w:val="006121DD"/>
    <w:rsid w:val="0061221A"/>
    <w:rsid w:val="0061235B"/>
    <w:rsid w:val="00612851"/>
    <w:rsid w:val="00612887"/>
    <w:rsid w:val="0061288E"/>
    <w:rsid w:val="006129A6"/>
    <w:rsid w:val="00612AB2"/>
    <w:rsid w:val="00612AD6"/>
    <w:rsid w:val="00612AE1"/>
    <w:rsid w:val="00612EB5"/>
    <w:rsid w:val="00612F24"/>
    <w:rsid w:val="00612F58"/>
    <w:rsid w:val="00612F65"/>
    <w:rsid w:val="00612FC6"/>
    <w:rsid w:val="0061318C"/>
    <w:rsid w:val="0061327A"/>
    <w:rsid w:val="0061357B"/>
    <w:rsid w:val="0061364E"/>
    <w:rsid w:val="0061395C"/>
    <w:rsid w:val="00613C13"/>
    <w:rsid w:val="00613FBC"/>
    <w:rsid w:val="006140A2"/>
    <w:rsid w:val="00614254"/>
    <w:rsid w:val="00614296"/>
    <w:rsid w:val="00614323"/>
    <w:rsid w:val="006144E2"/>
    <w:rsid w:val="0061454A"/>
    <w:rsid w:val="00614657"/>
    <w:rsid w:val="00614668"/>
    <w:rsid w:val="0061496B"/>
    <w:rsid w:val="00614C08"/>
    <w:rsid w:val="00614C4B"/>
    <w:rsid w:val="00614CF7"/>
    <w:rsid w:val="00614E62"/>
    <w:rsid w:val="00614EC6"/>
    <w:rsid w:val="006150AD"/>
    <w:rsid w:val="006150D9"/>
    <w:rsid w:val="00615129"/>
    <w:rsid w:val="00615178"/>
    <w:rsid w:val="00615223"/>
    <w:rsid w:val="00615385"/>
    <w:rsid w:val="006153CC"/>
    <w:rsid w:val="00615689"/>
    <w:rsid w:val="00615741"/>
    <w:rsid w:val="00615759"/>
    <w:rsid w:val="006159E3"/>
    <w:rsid w:val="006159F5"/>
    <w:rsid w:val="00615CFC"/>
    <w:rsid w:val="00615D68"/>
    <w:rsid w:val="00615D80"/>
    <w:rsid w:val="00615E58"/>
    <w:rsid w:val="00615E6F"/>
    <w:rsid w:val="00615FE8"/>
    <w:rsid w:val="0061628A"/>
    <w:rsid w:val="006162E9"/>
    <w:rsid w:val="006163FF"/>
    <w:rsid w:val="00616813"/>
    <w:rsid w:val="006168E0"/>
    <w:rsid w:val="00616A4E"/>
    <w:rsid w:val="00616C32"/>
    <w:rsid w:val="00616FE2"/>
    <w:rsid w:val="006175A2"/>
    <w:rsid w:val="0061783D"/>
    <w:rsid w:val="00617A45"/>
    <w:rsid w:val="00617F77"/>
    <w:rsid w:val="00620177"/>
    <w:rsid w:val="00620206"/>
    <w:rsid w:val="0062071A"/>
    <w:rsid w:val="00620D05"/>
    <w:rsid w:val="00620D21"/>
    <w:rsid w:val="00620E9D"/>
    <w:rsid w:val="006210E2"/>
    <w:rsid w:val="0062119E"/>
    <w:rsid w:val="006214D7"/>
    <w:rsid w:val="006214D9"/>
    <w:rsid w:val="006216CA"/>
    <w:rsid w:val="006217D2"/>
    <w:rsid w:val="00621B1D"/>
    <w:rsid w:val="00621C23"/>
    <w:rsid w:val="00621E48"/>
    <w:rsid w:val="00621F8A"/>
    <w:rsid w:val="00622109"/>
    <w:rsid w:val="006221D0"/>
    <w:rsid w:val="0062259E"/>
    <w:rsid w:val="0062260C"/>
    <w:rsid w:val="00622CEA"/>
    <w:rsid w:val="00622E59"/>
    <w:rsid w:val="00622E72"/>
    <w:rsid w:val="00622FE5"/>
    <w:rsid w:val="00623091"/>
    <w:rsid w:val="0062310B"/>
    <w:rsid w:val="006231A7"/>
    <w:rsid w:val="00623331"/>
    <w:rsid w:val="0062339B"/>
    <w:rsid w:val="0062352A"/>
    <w:rsid w:val="006239E4"/>
    <w:rsid w:val="00623A0E"/>
    <w:rsid w:val="00623A79"/>
    <w:rsid w:val="00623C69"/>
    <w:rsid w:val="00623F2C"/>
    <w:rsid w:val="006242DB"/>
    <w:rsid w:val="00624310"/>
    <w:rsid w:val="00624437"/>
    <w:rsid w:val="0062448A"/>
    <w:rsid w:val="006244F1"/>
    <w:rsid w:val="0062461E"/>
    <w:rsid w:val="0062463D"/>
    <w:rsid w:val="00624792"/>
    <w:rsid w:val="0062481A"/>
    <w:rsid w:val="0062484A"/>
    <w:rsid w:val="006249E5"/>
    <w:rsid w:val="00624CDC"/>
    <w:rsid w:val="00624F23"/>
    <w:rsid w:val="00625046"/>
    <w:rsid w:val="006251AF"/>
    <w:rsid w:val="00625411"/>
    <w:rsid w:val="0062556C"/>
    <w:rsid w:val="006259A5"/>
    <w:rsid w:val="00625C65"/>
    <w:rsid w:val="00625CC2"/>
    <w:rsid w:val="00626021"/>
    <w:rsid w:val="0062627D"/>
    <w:rsid w:val="006266ED"/>
    <w:rsid w:val="0062681B"/>
    <w:rsid w:val="00626A7D"/>
    <w:rsid w:val="00626B3D"/>
    <w:rsid w:val="00626B6A"/>
    <w:rsid w:val="00626E6C"/>
    <w:rsid w:val="00626EB7"/>
    <w:rsid w:val="0062711E"/>
    <w:rsid w:val="00627282"/>
    <w:rsid w:val="00627412"/>
    <w:rsid w:val="00627718"/>
    <w:rsid w:val="00627986"/>
    <w:rsid w:val="00627B75"/>
    <w:rsid w:val="00627CE9"/>
    <w:rsid w:val="00627D62"/>
    <w:rsid w:val="00627FA9"/>
    <w:rsid w:val="00630036"/>
    <w:rsid w:val="0063020F"/>
    <w:rsid w:val="00630313"/>
    <w:rsid w:val="0063043D"/>
    <w:rsid w:val="006305A5"/>
    <w:rsid w:val="006307A4"/>
    <w:rsid w:val="0063081E"/>
    <w:rsid w:val="00630ABF"/>
    <w:rsid w:val="00630BB5"/>
    <w:rsid w:val="00630BD6"/>
    <w:rsid w:val="00630D94"/>
    <w:rsid w:val="00630DBC"/>
    <w:rsid w:val="00630F7C"/>
    <w:rsid w:val="00630FE3"/>
    <w:rsid w:val="00630FF6"/>
    <w:rsid w:val="006311B1"/>
    <w:rsid w:val="0063134E"/>
    <w:rsid w:val="006313F6"/>
    <w:rsid w:val="0063148A"/>
    <w:rsid w:val="00631764"/>
    <w:rsid w:val="006319FC"/>
    <w:rsid w:val="00631A5D"/>
    <w:rsid w:val="00631A87"/>
    <w:rsid w:val="00631B03"/>
    <w:rsid w:val="00631B2E"/>
    <w:rsid w:val="00631BCE"/>
    <w:rsid w:val="00631C71"/>
    <w:rsid w:val="00631DC8"/>
    <w:rsid w:val="00631E6D"/>
    <w:rsid w:val="00631FC5"/>
    <w:rsid w:val="00632009"/>
    <w:rsid w:val="00632016"/>
    <w:rsid w:val="00632326"/>
    <w:rsid w:val="00632382"/>
    <w:rsid w:val="0063240E"/>
    <w:rsid w:val="006324F7"/>
    <w:rsid w:val="006325DA"/>
    <w:rsid w:val="006327D5"/>
    <w:rsid w:val="0063290C"/>
    <w:rsid w:val="00632981"/>
    <w:rsid w:val="00632B0C"/>
    <w:rsid w:val="00632B70"/>
    <w:rsid w:val="00632D66"/>
    <w:rsid w:val="00632F71"/>
    <w:rsid w:val="006330FD"/>
    <w:rsid w:val="00633218"/>
    <w:rsid w:val="00633282"/>
    <w:rsid w:val="00633295"/>
    <w:rsid w:val="00633315"/>
    <w:rsid w:val="0063339B"/>
    <w:rsid w:val="006333A8"/>
    <w:rsid w:val="00633536"/>
    <w:rsid w:val="00633572"/>
    <w:rsid w:val="006335BF"/>
    <w:rsid w:val="00633601"/>
    <w:rsid w:val="00633632"/>
    <w:rsid w:val="00633857"/>
    <w:rsid w:val="0063396E"/>
    <w:rsid w:val="00633AFD"/>
    <w:rsid w:val="00633B86"/>
    <w:rsid w:val="00633BA6"/>
    <w:rsid w:val="00634308"/>
    <w:rsid w:val="00634359"/>
    <w:rsid w:val="006345DF"/>
    <w:rsid w:val="006345EF"/>
    <w:rsid w:val="00634617"/>
    <w:rsid w:val="00634646"/>
    <w:rsid w:val="0063471C"/>
    <w:rsid w:val="00634747"/>
    <w:rsid w:val="006347C4"/>
    <w:rsid w:val="00634878"/>
    <w:rsid w:val="00634C43"/>
    <w:rsid w:val="00634CEF"/>
    <w:rsid w:val="00634D6E"/>
    <w:rsid w:val="00634DDF"/>
    <w:rsid w:val="006350B7"/>
    <w:rsid w:val="006350D2"/>
    <w:rsid w:val="00635137"/>
    <w:rsid w:val="00635184"/>
    <w:rsid w:val="0063521E"/>
    <w:rsid w:val="00635425"/>
    <w:rsid w:val="00635447"/>
    <w:rsid w:val="006355EB"/>
    <w:rsid w:val="006356DB"/>
    <w:rsid w:val="006357B9"/>
    <w:rsid w:val="006357EB"/>
    <w:rsid w:val="00635915"/>
    <w:rsid w:val="00635D07"/>
    <w:rsid w:val="00635D3E"/>
    <w:rsid w:val="00635E20"/>
    <w:rsid w:val="00635E2E"/>
    <w:rsid w:val="00635F1A"/>
    <w:rsid w:val="00635F5C"/>
    <w:rsid w:val="00636004"/>
    <w:rsid w:val="0063605F"/>
    <w:rsid w:val="00636624"/>
    <w:rsid w:val="0063674F"/>
    <w:rsid w:val="006369E2"/>
    <w:rsid w:val="00636AE4"/>
    <w:rsid w:val="00636BBC"/>
    <w:rsid w:val="00636BC8"/>
    <w:rsid w:val="00636DDA"/>
    <w:rsid w:val="006370B7"/>
    <w:rsid w:val="0063711B"/>
    <w:rsid w:val="0063713F"/>
    <w:rsid w:val="006374B5"/>
    <w:rsid w:val="006375DA"/>
    <w:rsid w:val="00637801"/>
    <w:rsid w:val="006378DC"/>
    <w:rsid w:val="00637BB1"/>
    <w:rsid w:val="00637E40"/>
    <w:rsid w:val="00637E6A"/>
    <w:rsid w:val="00637F39"/>
    <w:rsid w:val="00637FA8"/>
    <w:rsid w:val="00640088"/>
    <w:rsid w:val="00640174"/>
    <w:rsid w:val="00640396"/>
    <w:rsid w:val="00640551"/>
    <w:rsid w:val="00640670"/>
    <w:rsid w:val="006406F9"/>
    <w:rsid w:val="006407A8"/>
    <w:rsid w:val="006409C0"/>
    <w:rsid w:val="00640A04"/>
    <w:rsid w:val="00640A3D"/>
    <w:rsid w:val="00640C57"/>
    <w:rsid w:val="00640E99"/>
    <w:rsid w:val="00640EE9"/>
    <w:rsid w:val="00640F73"/>
    <w:rsid w:val="00641010"/>
    <w:rsid w:val="00641172"/>
    <w:rsid w:val="00641346"/>
    <w:rsid w:val="006413C0"/>
    <w:rsid w:val="006413D1"/>
    <w:rsid w:val="00641568"/>
    <w:rsid w:val="00641582"/>
    <w:rsid w:val="006415F3"/>
    <w:rsid w:val="0064160F"/>
    <w:rsid w:val="0064165C"/>
    <w:rsid w:val="00641AC3"/>
    <w:rsid w:val="00641E50"/>
    <w:rsid w:val="00641FBA"/>
    <w:rsid w:val="00642153"/>
    <w:rsid w:val="006422EF"/>
    <w:rsid w:val="006422FE"/>
    <w:rsid w:val="00642320"/>
    <w:rsid w:val="00642486"/>
    <w:rsid w:val="00642518"/>
    <w:rsid w:val="00642654"/>
    <w:rsid w:val="006426A9"/>
    <w:rsid w:val="00642767"/>
    <w:rsid w:val="0064289C"/>
    <w:rsid w:val="0064291B"/>
    <w:rsid w:val="00642A03"/>
    <w:rsid w:val="00642A0B"/>
    <w:rsid w:val="00642A2D"/>
    <w:rsid w:val="00642B5C"/>
    <w:rsid w:val="00642C8D"/>
    <w:rsid w:val="00643166"/>
    <w:rsid w:val="00643195"/>
    <w:rsid w:val="006436D4"/>
    <w:rsid w:val="0064370D"/>
    <w:rsid w:val="00643860"/>
    <w:rsid w:val="00643CEB"/>
    <w:rsid w:val="00643D12"/>
    <w:rsid w:val="00643D17"/>
    <w:rsid w:val="00643ECB"/>
    <w:rsid w:val="00643EE0"/>
    <w:rsid w:val="00644147"/>
    <w:rsid w:val="00644230"/>
    <w:rsid w:val="00644312"/>
    <w:rsid w:val="006443A3"/>
    <w:rsid w:val="006443AF"/>
    <w:rsid w:val="006443BC"/>
    <w:rsid w:val="0064456B"/>
    <w:rsid w:val="006446B9"/>
    <w:rsid w:val="006447CA"/>
    <w:rsid w:val="00644886"/>
    <w:rsid w:val="006448AE"/>
    <w:rsid w:val="00644A78"/>
    <w:rsid w:val="00644A94"/>
    <w:rsid w:val="00644D05"/>
    <w:rsid w:val="00644D4B"/>
    <w:rsid w:val="0064504B"/>
    <w:rsid w:val="006452B0"/>
    <w:rsid w:val="006453AD"/>
    <w:rsid w:val="006454DA"/>
    <w:rsid w:val="00645547"/>
    <w:rsid w:val="00645CFA"/>
    <w:rsid w:val="00645D38"/>
    <w:rsid w:val="00646008"/>
    <w:rsid w:val="00646103"/>
    <w:rsid w:val="0064664E"/>
    <w:rsid w:val="006469E7"/>
    <w:rsid w:val="00646AD4"/>
    <w:rsid w:val="00646B1A"/>
    <w:rsid w:val="00646B40"/>
    <w:rsid w:val="00646F1F"/>
    <w:rsid w:val="00647128"/>
    <w:rsid w:val="006474CD"/>
    <w:rsid w:val="006475DD"/>
    <w:rsid w:val="006475FE"/>
    <w:rsid w:val="006477DE"/>
    <w:rsid w:val="006477E7"/>
    <w:rsid w:val="00647828"/>
    <w:rsid w:val="006478B3"/>
    <w:rsid w:val="00647905"/>
    <w:rsid w:val="00647A25"/>
    <w:rsid w:val="00647C84"/>
    <w:rsid w:val="00647D85"/>
    <w:rsid w:val="00650031"/>
    <w:rsid w:val="0065019E"/>
    <w:rsid w:val="00650338"/>
    <w:rsid w:val="006504B6"/>
    <w:rsid w:val="006504BF"/>
    <w:rsid w:val="00650510"/>
    <w:rsid w:val="0065071B"/>
    <w:rsid w:val="0065072A"/>
    <w:rsid w:val="00650802"/>
    <w:rsid w:val="00650B23"/>
    <w:rsid w:val="00650B68"/>
    <w:rsid w:val="00650D42"/>
    <w:rsid w:val="00650D62"/>
    <w:rsid w:val="00650F4B"/>
    <w:rsid w:val="00651368"/>
    <w:rsid w:val="006513D8"/>
    <w:rsid w:val="0065158B"/>
    <w:rsid w:val="00651627"/>
    <w:rsid w:val="006517A8"/>
    <w:rsid w:val="00651860"/>
    <w:rsid w:val="00651893"/>
    <w:rsid w:val="00651CD2"/>
    <w:rsid w:val="00651E6D"/>
    <w:rsid w:val="00651E73"/>
    <w:rsid w:val="00651F52"/>
    <w:rsid w:val="00651FBC"/>
    <w:rsid w:val="00652019"/>
    <w:rsid w:val="0065219D"/>
    <w:rsid w:val="00652538"/>
    <w:rsid w:val="00652623"/>
    <w:rsid w:val="00652AA6"/>
    <w:rsid w:val="00652BDC"/>
    <w:rsid w:val="00652D6C"/>
    <w:rsid w:val="00652DF9"/>
    <w:rsid w:val="00652E65"/>
    <w:rsid w:val="00653036"/>
    <w:rsid w:val="0065309E"/>
    <w:rsid w:val="006530D5"/>
    <w:rsid w:val="006531A7"/>
    <w:rsid w:val="006531ED"/>
    <w:rsid w:val="00653250"/>
    <w:rsid w:val="00653271"/>
    <w:rsid w:val="006532F6"/>
    <w:rsid w:val="00653479"/>
    <w:rsid w:val="006534DA"/>
    <w:rsid w:val="00653805"/>
    <w:rsid w:val="0065391D"/>
    <w:rsid w:val="00653BD7"/>
    <w:rsid w:val="00653C89"/>
    <w:rsid w:val="00653D69"/>
    <w:rsid w:val="00654271"/>
    <w:rsid w:val="006543F0"/>
    <w:rsid w:val="00654498"/>
    <w:rsid w:val="006544A3"/>
    <w:rsid w:val="006545AB"/>
    <w:rsid w:val="006545C9"/>
    <w:rsid w:val="006547F6"/>
    <w:rsid w:val="006547FE"/>
    <w:rsid w:val="00654C08"/>
    <w:rsid w:val="00655024"/>
    <w:rsid w:val="00655207"/>
    <w:rsid w:val="0065526E"/>
    <w:rsid w:val="00655370"/>
    <w:rsid w:val="006556D6"/>
    <w:rsid w:val="00655B37"/>
    <w:rsid w:val="00655CDF"/>
    <w:rsid w:val="00655E31"/>
    <w:rsid w:val="006561D6"/>
    <w:rsid w:val="006563F3"/>
    <w:rsid w:val="006564FC"/>
    <w:rsid w:val="0065657A"/>
    <w:rsid w:val="00656654"/>
    <w:rsid w:val="00656698"/>
    <w:rsid w:val="00656B59"/>
    <w:rsid w:val="00656C77"/>
    <w:rsid w:val="00656D7E"/>
    <w:rsid w:val="00656E54"/>
    <w:rsid w:val="00656FB8"/>
    <w:rsid w:val="00657031"/>
    <w:rsid w:val="006571FE"/>
    <w:rsid w:val="00657261"/>
    <w:rsid w:val="006573B9"/>
    <w:rsid w:val="00657716"/>
    <w:rsid w:val="0065771A"/>
    <w:rsid w:val="00657C23"/>
    <w:rsid w:val="00657C80"/>
    <w:rsid w:val="00657F4D"/>
    <w:rsid w:val="006600D9"/>
    <w:rsid w:val="00660218"/>
    <w:rsid w:val="0066039D"/>
    <w:rsid w:val="006606D4"/>
    <w:rsid w:val="0066078B"/>
    <w:rsid w:val="00660889"/>
    <w:rsid w:val="006609A0"/>
    <w:rsid w:val="00660B2A"/>
    <w:rsid w:val="00660BD9"/>
    <w:rsid w:val="00660E0B"/>
    <w:rsid w:val="00660E38"/>
    <w:rsid w:val="00661091"/>
    <w:rsid w:val="00661261"/>
    <w:rsid w:val="006614F1"/>
    <w:rsid w:val="006616CA"/>
    <w:rsid w:val="006617E2"/>
    <w:rsid w:val="006619CD"/>
    <w:rsid w:val="006619EF"/>
    <w:rsid w:val="00661B10"/>
    <w:rsid w:val="00661C72"/>
    <w:rsid w:val="00661DCE"/>
    <w:rsid w:val="00661F30"/>
    <w:rsid w:val="006623B6"/>
    <w:rsid w:val="0066251B"/>
    <w:rsid w:val="0066251E"/>
    <w:rsid w:val="0066255B"/>
    <w:rsid w:val="0066285E"/>
    <w:rsid w:val="00662996"/>
    <w:rsid w:val="00662B35"/>
    <w:rsid w:val="00662CB1"/>
    <w:rsid w:val="00662E33"/>
    <w:rsid w:val="00662FD5"/>
    <w:rsid w:val="00663008"/>
    <w:rsid w:val="00663079"/>
    <w:rsid w:val="00663194"/>
    <w:rsid w:val="006632B6"/>
    <w:rsid w:val="006633B7"/>
    <w:rsid w:val="00663545"/>
    <w:rsid w:val="0066360D"/>
    <w:rsid w:val="00663677"/>
    <w:rsid w:val="006636B7"/>
    <w:rsid w:val="006637CB"/>
    <w:rsid w:val="006637FE"/>
    <w:rsid w:val="00663941"/>
    <w:rsid w:val="00663C87"/>
    <w:rsid w:val="00663CFA"/>
    <w:rsid w:val="00663D0F"/>
    <w:rsid w:val="00663D3B"/>
    <w:rsid w:val="00663D84"/>
    <w:rsid w:val="00663F72"/>
    <w:rsid w:val="00663F7D"/>
    <w:rsid w:val="00663F90"/>
    <w:rsid w:val="00664421"/>
    <w:rsid w:val="006644F8"/>
    <w:rsid w:val="0066451A"/>
    <w:rsid w:val="006646D0"/>
    <w:rsid w:val="00664750"/>
    <w:rsid w:val="0066491A"/>
    <w:rsid w:val="00664B31"/>
    <w:rsid w:val="00664B99"/>
    <w:rsid w:val="00664E0D"/>
    <w:rsid w:val="00664F07"/>
    <w:rsid w:val="00665098"/>
    <w:rsid w:val="006650A8"/>
    <w:rsid w:val="00665148"/>
    <w:rsid w:val="00665162"/>
    <w:rsid w:val="006651C7"/>
    <w:rsid w:val="006652BE"/>
    <w:rsid w:val="00665423"/>
    <w:rsid w:val="006654CC"/>
    <w:rsid w:val="00665538"/>
    <w:rsid w:val="0066555E"/>
    <w:rsid w:val="00665671"/>
    <w:rsid w:val="006656A5"/>
    <w:rsid w:val="00665872"/>
    <w:rsid w:val="0066598D"/>
    <w:rsid w:val="00665C50"/>
    <w:rsid w:val="00665C81"/>
    <w:rsid w:val="00665CD6"/>
    <w:rsid w:val="00665E85"/>
    <w:rsid w:val="00666399"/>
    <w:rsid w:val="0066651D"/>
    <w:rsid w:val="0066655C"/>
    <w:rsid w:val="0066664A"/>
    <w:rsid w:val="00666728"/>
    <w:rsid w:val="00666991"/>
    <w:rsid w:val="0066699A"/>
    <w:rsid w:val="00666A02"/>
    <w:rsid w:val="00666B3D"/>
    <w:rsid w:val="00666E64"/>
    <w:rsid w:val="00666E88"/>
    <w:rsid w:val="00666E95"/>
    <w:rsid w:val="006673B8"/>
    <w:rsid w:val="006674A1"/>
    <w:rsid w:val="006675E2"/>
    <w:rsid w:val="00667759"/>
    <w:rsid w:val="006677C8"/>
    <w:rsid w:val="00667834"/>
    <w:rsid w:val="00667979"/>
    <w:rsid w:val="00667B97"/>
    <w:rsid w:val="00667BA7"/>
    <w:rsid w:val="00667CF2"/>
    <w:rsid w:val="00667E3B"/>
    <w:rsid w:val="006700E1"/>
    <w:rsid w:val="006702F7"/>
    <w:rsid w:val="006704BD"/>
    <w:rsid w:val="006706C5"/>
    <w:rsid w:val="006706D5"/>
    <w:rsid w:val="00670728"/>
    <w:rsid w:val="006708FE"/>
    <w:rsid w:val="00670919"/>
    <w:rsid w:val="00670A1C"/>
    <w:rsid w:val="00670AE4"/>
    <w:rsid w:val="00670C2E"/>
    <w:rsid w:val="00670D75"/>
    <w:rsid w:val="00670D91"/>
    <w:rsid w:val="00670F1A"/>
    <w:rsid w:val="00670FA0"/>
    <w:rsid w:val="00671092"/>
    <w:rsid w:val="006710BA"/>
    <w:rsid w:val="006711CF"/>
    <w:rsid w:val="006711DE"/>
    <w:rsid w:val="0067135F"/>
    <w:rsid w:val="006716CB"/>
    <w:rsid w:val="006716EF"/>
    <w:rsid w:val="00671803"/>
    <w:rsid w:val="0067196B"/>
    <w:rsid w:val="00671AB0"/>
    <w:rsid w:val="00671B0F"/>
    <w:rsid w:val="00671B8B"/>
    <w:rsid w:val="00671C3E"/>
    <w:rsid w:val="00671E02"/>
    <w:rsid w:val="00671F71"/>
    <w:rsid w:val="00672106"/>
    <w:rsid w:val="00672215"/>
    <w:rsid w:val="0067239A"/>
    <w:rsid w:val="00672491"/>
    <w:rsid w:val="0067255D"/>
    <w:rsid w:val="006726DE"/>
    <w:rsid w:val="00672AC4"/>
    <w:rsid w:val="00672C56"/>
    <w:rsid w:val="00672CF8"/>
    <w:rsid w:val="00672E90"/>
    <w:rsid w:val="00672F5F"/>
    <w:rsid w:val="00673111"/>
    <w:rsid w:val="0067315D"/>
    <w:rsid w:val="006732A9"/>
    <w:rsid w:val="006732E7"/>
    <w:rsid w:val="006732F5"/>
    <w:rsid w:val="00673498"/>
    <w:rsid w:val="00673677"/>
    <w:rsid w:val="006736D3"/>
    <w:rsid w:val="00673720"/>
    <w:rsid w:val="00673783"/>
    <w:rsid w:val="00673863"/>
    <w:rsid w:val="006739BA"/>
    <w:rsid w:val="00673C6C"/>
    <w:rsid w:val="00673CC5"/>
    <w:rsid w:val="00673DBB"/>
    <w:rsid w:val="00673E29"/>
    <w:rsid w:val="00673EDC"/>
    <w:rsid w:val="00673FA3"/>
    <w:rsid w:val="00674284"/>
    <w:rsid w:val="0067432B"/>
    <w:rsid w:val="0067438D"/>
    <w:rsid w:val="006743EC"/>
    <w:rsid w:val="00674496"/>
    <w:rsid w:val="0067471B"/>
    <w:rsid w:val="0067489C"/>
    <w:rsid w:val="006748E3"/>
    <w:rsid w:val="00674A54"/>
    <w:rsid w:val="00674B63"/>
    <w:rsid w:val="00674C97"/>
    <w:rsid w:val="00674EAD"/>
    <w:rsid w:val="00674FE7"/>
    <w:rsid w:val="00675005"/>
    <w:rsid w:val="00675103"/>
    <w:rsid w:val="006751BB"/>
    <w:rsid w:val="00675218"/>
    <w:rsid w:val="0067555A"/>
    <w:rsid w:val="0067571D"/>
    <w:rsid w:val="00675780"/>
    <w:rsid w:val="006759B5"/>
    <w:rsid w:val="006759DE"/>
    <w:rsid w:val="00675A57"/>
    <w:rsid w:val="00675AB9"/>
    <w:rsid w:val="00675AD7"/>
    <w:rsid w:val="00675B01"/>
    <w:rsid w:val="00675B66"/>
    <w:rsid w:val="00675BCC"/>
    <w:rsid w:val="00675C2A"/>
    <w:rsid w:val="00675D7A"/>
    <w:rsid w:val="00676023"/>
    <w:rsid w:val="00676035"/>
    <w:rsid w:val="00676090"/>
    <w:rsid w:val="006760D6"/>
    <w:rsid w:val="0067635E"/>
    <w:rsid w:val="00676488"/>
    <w:rsid w:val="00676515"/>
    <w:rsid w:val="006765A3"/>
    <w:rsid w:val="0067665F"/>
    <w:rsid w:val="0067680C"/>
    <w:rsid w:val="0067681C"/>
    <w:rsid w:val="00676871"/>
    <w:rsid w:val="0067699F"/>
    <w:rsid w:val="00676E0B"/>
    <w:rsid w:val="00676EC3"/>
    <w:rsid w:val="00676F00"/>
    <w:rsid w:val="006770B8"/>
    <w:rsid w:val="006770D9"/>
    <w:rsid w:val="006773F4"/>
    <w:rsid w:val="00677407"/>
    <w:rsid w:val="00677573"/>
    <w:rsid w:val="00677665"/>
    <w:rsid w:val="006776DE"/>
    <w:rsid w:val="006777D1"/>
    <w:rsid w:val="00677812"/>
    <w:rsid w:val="006778B3"/>
    <w:rsid w:val="00677CBE"/>
    <w:rsid w:val="00677DBD"/>
    <w:rsid w:val="00677DCE"/>
    <w:rsid w:val="00677F7A"/>
    <w:rsid w:val="00677FD2"/>
    <w:rsid w:val="00680005"/>
    <w:rsid w:val="006800B9"/>
    <w:rsid w:val="006804A2"/>
    <w:rsid w:val="006804EB"/>
    <w:rsid w:val="0068052B"/>
    <w:rsid w:val="0068061C"/>
    <w:rsid w:val="006806FF"/>
    <w:rsid w:val="00680738"/>
    <w:rsid w:val="00680771"/>
    <w:rsid w:val="006807AC"/>
    <w:rsid w:val="00680908"/>
    <w:rsid w:val="00680932"/>
    <w:rsid w:val="006809C1"/>
    <w:rsid w:val="00680AD9"/>
    <w:rsid w:val="00680BE9"/>
    <w:rsid w:val="00680CB6"/>
    <w:rsid w:val="00681163"/>
    <w:rsid w:val="0068119E"/>
    <w:rsid w:val="00681383"/>
    <w:rsid w:val="0068141A"/>
    <w:rsid w:val="0068174A"/>
    <w:rsid w:val="006818FB"/>
    <w:rsid w:val="00681AC5"/>
    <w:rsid w:val="00681B95"/>
    <w:rsid w:val="00681D1F"/>
    <w:rsid w:val="00681D36"/>
    <w:rsid w:val="00681DD5"/>
    <w:rsid w:val="00682126"/>
    <w:rsid w:val="0068215F"/>
    <w:rsid w:val="0068218C"/>
    <w:rsid w:val="0068227A"/>
    <w:rsid w:val="00682305"/>
    <w:rsid w:val="006824BA"/>
    <w:rsid w:val="0068256B"/>
    <w:rsid w:val="00682B33"/>
    <w:rsid w:val="00682C30"/>
    <w:rsid w:val="00682E3E"/>
    <w:rsid w:val="00682E7E"/>
    <w:rsid w:val="00682F33"/>
    <w:rsid w:val="00683036"/>
    <w:rsid w:val="00683046"/>
    <w:rsid w:val="0068304B"/>
    <w:rsid w:val="006831C1"/>
    <w:rsid w:val="00683376"/>
    <w:rsid w:val="0068346A"/>
    <w:rsid w:val="00683485"/>
    <w:rsid w:val="006834B1"/>
    <w:rsid w:val="00683660"/>
    <w:rsid w:val="00683701"/>
    <w:rsid w:val="00683AAE"/>
    <w:rsid w:val="00683B7A"/>
    <w:rsid w:val="00683D18"/>
    <w:rsid w:val="00683D4B"/>
    <w:rsid w:val="00683E08"/>
    <w:rsid w:val="006843B6"/>
    <w:rsid w:val="00684445"/>
    <w:rsid w:val="00684567"/>
    <w:rsid w:val="006845CA"/>
    <w:rsid w:val="00684639"/>
    <w:rsid w:val="006847DF"/>
    <w:rsid w:val="006847E0"/>
    <w:rsid w:val="00684B47"/>
    <w:rsid w:val="00684BB0"/>
    <w:rsid w:val="00684BBD"/>
    <w:rsid w:val="00684BE2"/>
    <w:rsid w:val="00684C42"/>
    <w:rsid w:val="00684D18"/>
    <w:rsid w:val="00684D99"/>
    <w:rsid w:val="00684DA5"/>
    <w:rsid w:val="006850E0"/>
    <w:rsid w:val="0068517F"/>
    <w:rsid w:val="0068552C"/>
    <w:rsid w:val="0068555C"/>
    <w:rsid w:val="0068555F"/>
    <w:rsid w:val="00685836"/>
    <w:rsid w:val="006858A7"/>
    <w:rsid w:val="00685987"/>
    <w:rsid w:val="00685A26"/>
    <w:rsid w:val="00685A96"/>
    <w:rsid w:val="00685B78"/>
    <w:rsid w:val="00685BEE"/>
    <w:rsid w:val="00685CD8"/>
    <w:rsid w:val="00685CEA"/>
    <w:rsid w:val="00685E17"/>
    <w:rsid w:val="00685E30"/>
    <w:rsid w:val="00685E80"/>
    <w:rsid w:val="00685F80"/>
    <w:rsid w:val="0068601B"/>
    <w:rsid w:val="00686181"/>
    <w:rsid w:val="006861E5"/>
    <w:rsid w:val="006861E7"/>
    <w:rsid w:val="0068644B"/>
    <w:rsid w:val="006864B9"/>
    <w:rsid w:val="006864C9"/>
    <w:rsid w:val="00686591"/>
    <w:rsid w:val="00686615"/>
    <w:rsid w:val="00686A0E"/>
    <w:rsid w:val="00686A79"/>
    <w:rsid w:val="00686C91"/>
    <w:rsid w:val="00686D38"/>
    <w:rsid w:val="0068713D"/>
    <w:rsid w:val="00687195"/>
    <w:rsid w:val="00687247"/>
    <w:rsid w:val="00687345"/>
    <w:rsid w:val="006873A9"/>
    <w:rsid w:val="0068740C"/>
    <w:rsid w:val="006878D5"/>
    <w:rsid w:val="00687B2D"/>
    <w:rsid w:val="00687B3F"/>
    <w:rsid w:val="00687B64"/>
    <w:rsid w:val="00687D2B"/>
    <w:rsid w:val="00687D44"/>
    <w:rsid w:val="00687E59"/>
    <w:rsid w:val="006900A8"/>
    <w:rsid w:val="0069010B"/>
    <w:rsid w:val="00690323"/>
    <w:rsid w:val="00690380"/>
    <w:rsid w:val="006904A0"/>
    <w:rsid w:val="006905D0"/>
    <w:rsid w:val="006905D9"/>
    <w:rsid w:val="00690629"/>
    <w:rsid w:val="00690652"/>
    <w:rsid w:val="006907B9"/>
    <w:rsid w:val="0069081C"/>
    <w:rsid w:val="0069091F"/>
    <w:rsid w:val="00690947"/>
    <w:rsid w:val="00690A2E"/>
    <w:rsid w:val="00690ABE"/>
    <w:rsid w:val="00690C2E"/>
    <w:rsid w:val="00690D4A"/>
    <w:rsid w:val="00690E1C"/>
    <w:rsid w:val="006910FA"/>
    <w:rsid w:val="00691142"/>
    <w:rsid w:val="00691455"/>
    <w:rsid w:val="00691856"/>
    <w:rsid w:val="00691A92"/>
    <w:rsid w:val="00691BEB"/>
    <w:rsid w:val="00691C57"/>
    <w:rsid w:val="00691F0F"/>
    <w:rsid w:val="00691F9D"/>
    <w:rsid w:val="00692565"/>
    <w:rsid w:val="0069274F"/>
    <w:rsid w:val="00692830"/>
    <w:rsid w:val="006928EE"/>
    <w:rsid w:val="00692AE9"/>
    <w:rsid w:val="00692B06"/>
    <w:rsid w:val="00692BB7"/>
    <w:rsid w:val="00692D1F"/>
    <w:rsid w:val="00692E3F"/>
    <w:rsid w:val="00692F27"/>
    <w:rsid w:val="00693039"/>
    <w:rsid w:val="006930B3"/>
    <w:rsid w:val="00693169"/>
    <w:rsid w:val="006931E2"/>
    <w:rsid w:val="0069320D"/>
    <w:rsid w:val="00693624"/>
    <w:rsid w:val="00693647"/>
    <w:rsid w:val="006937EC"/>
    <w:rsid w:val="006937FF"/>
    <w:rsid w:val="00693868"/>
    <w:rsid w:val="00693B40"/>
    <w:rsid w:val="00693BC1"/>
    <w:rsid w:val="00693BC3"/>
    <w:rsid w:val="00693C6C"/>
    <w:rsid w:val="00693CB4"/>
    <w:rsid w:val="00693D4E"/>
    <w:rsid w:val="00693E95"/>
    <w:rsid w:val="00693EA7"/>
    <w:rsid w:val="00693EB2"/>
    <w:rsid w:val="00693EE6"/>
    <w:rsid w:val="00693FA3"/>
    <w:rsid w:val="0069425A"/>
    <w:rsid w:val="0069432A"/>
    <w:rsid w:val="0069451B"/>
    <w:rsid w:val="006948DD"/>
    <w:rsid w:val="00694A21"/>
    <w:rsid w:val="00694C35"/>
    <w:rsid w:val="00694CD4"/>
    <w:rsid w:val="00694D11"/>
    <w:rsid w:val="00694DC8"/>
    <w:rsid w:val="00695049"/>
    <w:rsid w:val="0069507D"/>
    <w:rsid w:val="006952D8"/>
    <w:rsid w:val="006955FE"/>
    <w:rsid w:val="00695966"/>
    <w:rsid w:val="00695A4B"/>
    <w:rsid w:val="00695B02"/>
    <w:rsid w:val="00695D0A"/>
    <w:rsid w:val="00695D26"/>
    <w:rsid w:val="00695D81"/>
    <w:rsid w:val="00695E3A"/>
    <w:rsid w:val="0069621E"/>
    <w:rsid w:val="00696267"/>
    <w:rsid w:val="0069629B"/>
    <w:rsid w:val="0069633B"/>
    <w:rsid w:val="00696413"/>
    <w:rsid w:val="00696475"/>
    <w:rsid w:val="0069696A"/>
    <w:rsid w:val="00696AA8"/>
    <w:rsid w:val="00696E3D"/>
    <w:rsid w:val="006974EB"/>
    <w:rsid w:val="0069752C"/>
    <w:rsid w:val="006975C0"/>
    <w:rsid w:val="00697640"/>
    <w:rsid w:val="00697709"/>
    <w:rsid w:val="00697748"/>
    <w:rsid w:val="006977D1"/>
    <w:rsid w:val="00697818"/>
    <w:rsid w:val="006978BA"/>
    <w:rsid w:val="00697932"/>
    <w:rsid w:val="00697A85"/>
    <w:rsid w:val="00697BC1"/>
    <w:rsid w:val="00697DED"/>
    <w:rsid w:val="006A0060"/>
    <w:rsid w:val="006A01B5"/>
    <w:rsid w:val="006A0333"/>
    <w:rsid w:val="006A04E9"/>
    <w:rsid w:val="006A0607"/>
    <w:rsid w:val="006A073C"/>
    <w:rsid w:val="006A0877"/>
    <w:rsid w:val="006A08C4"/>
    <w:rsid w:val="006A0944"/>
    <w:rsid w:val="006A0AB5"/>
    <w:rsid w:val="006A0E0A"/>
    <w:rsid w:val="006A103D"/>
    <w:rsid w:val="006A1142"/>
    <w:rsid w:val="006A1292"/>
    <w:rsid w:val="006A1677"/>
    <w:rsid w:val="006A1799"/>
    <w:rsid w:val="006A1821"/>
    <w:rsid w:val="006A1D00"/>
    <w:rsid w:val="006A1DBE"/>
    <w:rsid w:val="006A1F67"/>
    <w:rsid w:val="006A25F6"/>
    <w:rsid w:val="006A2809"/>
    <w:rsid w:val="006A29C3"/>
    <w:rsid w:val="006A2B7E"/>
    <w:rsid w:val="006A2C07"/>
    <w:rsid w:val="006A2C51"/>
    <w:rsid w:val="006A2F6B"/>
    <w:rsid w:val="006A2FCC"/>
    <w:rsid w:val="006A327E"/>
    <w:rsid w:val="006A3291"/>
    <w:rsid w:val="006A33B2"/>
    <w:rsid w:val="006A3456"/>
    <w:rsid w:val="006A34B6"/>
    <w:rsid w:val="006A34FE"/>
    <w:rsid w:val="006A35B2"/>
    <w:rsid w:val="006A35E4"/>
    <w:rsid w:val="006A38AE"/>
    <w:rsid w:val="006A3A21"/>
    <w:rsid w:val="006A3DD5"/>
    <w:rsid w:val="006A3E1B"/>
    <w:rsid w:val="006A434F"/>
    <w:rsid w:val="006A465C"/>
    <w:rsid w:val="006A4693"/>
    <w:rsid w:val="006A4880"/>
    <w:rsid w:val="006A48A1"/>
    <w:rsid w:val="006A4DFA"/>
    <w:rsid w:val="006A4E14"/>
    <w:rsid w:val="006A50F6"/>
    <w:rsid w:val="006A50FB"/>
    <w:rsid w:val="006A5425"/>
    <w:rsid w:val="006A54FE"/>
    <w:rsid w:val="006A5501"/>
    <w:rsid w:val="006A55B8"/>
    <w:rsid w:val="006A57AC"/>
    <w:rsid w:val="006A5961"/>
    <w:rsid w:val="006A598A"/>
    <w:rsid w:val="006A5CBB"/>
    <w:rsid w:val="006A5CC5"/>
    <w:rsid w:val="006A5D4A"/>
    <w:rsid w:val="006A5DD0"/>
    <w:rsid w:val="006A5E7E"/>
    <w:rsid w:val="006A5EF2"/>
    <w:rsid w:val="006A5F5B"/>
    <w:rsid w:val="006A5F73"/>
    <w:rsid w:val="006A636B"/>
    <w:rsid w:val="006A6392"/>
    <w:rsid w:val="006A648B"/>
    <w:rsid w:val="006A66CE"/>
    <w:rsid w:val="006A67C3"/>
    <w:rsid w:val="006A6AA8"/>
    <w:rsid w:val="006A6B81"/>
    <w:rsid w:val="006A6BE6"/>
    <w:rsid w:val="006A6C27"/>
    <w:rsid w:val="006A6C2E"/>
    <w:rsid w:val="006A6C4C"/>
    <w:rsid w:val="006A6EF5"/>
    <w:rsid w:val="006A702B"/>
    <w:rsid w:val="006A709B"/>
    <w:rsid w:val="006A7195"/>
    <w:rsid w:val="006A72E0"/>
    <w:rsid w:val="006A72F0"/>
    <w:rsid w:val="006A751A"/>
    <w:rsid w:val="006A75CE"/>
    <w:rsid w:val="006A76AD"/>
    <w:rsid w:val="006A770A"/>
    <w:rsid w:val="006A7995"/>
    <w:rsid w:val="006A7B8F"/>
    <w:rsid w:val="006A7D68"/>
    <w:rsid w:val="006A7FA3"/>
    <w:rsid w:val="006B002B"/>
    <w:rsid w:val="006B0043"/>
    <w:rsid w:val="006B01E1"/>
    <w:rsid w:val="006B027A"/>
    <w:rsid w:val="006B0694"/>
    <w:rsid w:val="006B075F"/>
    <w:rsid w:val="006B07C3"/>
    <w:rsid w:val="006B09D7"/>
    <w:rsid w:val="006B0A49"/>
    <w:rsid w:val="006B0AA1"/>
    <w:rsid w:val="006B0B41"/>
    <w:rsid w:val="006B0FB8"/>
    <w:rsid w:val="006B1048"/>
    <w:rsid w:val="006B1171"/>
    <w:rsid w:val="006B1336"/>
    <w:rsid w:val="006B1352"/>
    <w:rsid w:val="006B13E9"/>
    <w:rsid w:val="006B1463"/>
    <w:rsid w:val="006B172A"/>
    <w:rsid w:val="006B1786"/>
    <w:rsid w:val="006B1A6D"/>
    <w:rsid w:val="006B1C98"/>
    <w:rsid w:val="006B1EF2"/>
    <w:rsid w:val="006B1F11"/>
    <w:rsid w:val="006B2080"/>
    <w:rsid w:val="006B2084"/>
    <w:rsid w:val="006B216A"/>
    <w:rsid w:val="006B24B7"/>
    <w:rsid w:val="006B2506"/>
    <w:rsid w:val="006B2899"/>
    <w:rsid w:val="006B29B7"/>
    <w:rsid w:val="006B2C03"/>
    <w:rsid w:val="006B2DAB"/>
    <w:rsid w:val="006B2EBF"/>
    <w:rsid w:val="006B2EF6"/>
    <w:rsid w:val="006B3131"/>
    <w:rsid w:val="006B31CC"/>
    <w:rsid w:val="006B31DF"/>
    <w:rsid w:val="006B32AB"/>
    <w:rsid w:val="006B336A"/>
    <w:rsid w:val="006B3513"/>
    <w:rsid w:val="006B3524"/>
    <w:rsid w:val="006B35A3"/>
    <w:rsid w:val="006B364B"/>
    <w:rsid w:val="006B3740"/>
    <w:rsid w:val="006B375D"/>
    <w:rsid w:val="006B3883"/>
    <w:rsid w:val="006B39FF"/>
    <w:rsid w:val="006B3B5E"/>
    <w:rsid w:val="006B3BE0"/>
    <w:rsid w:val="006B3E9F"/>
    <w:rsid w:val="006B3F7E"/>
    <w:rsid w:val="006B43FC"/>
    <w:rsid w:val="006B44A1"/>
    <w:rsid w:val="006B45E2"/>
    <w:rsid w:val="006B466D"/>
    <w:rsid w:val="006B46B3"/>
    <w:rsid w:val="006B471B"/>
    <w:rsid w:val="006B478B"/>
    <w:rsid w:val="006B47E6"/>
    <w:rsid w:val="006B48CB"/>
    <w:rsid w:val="006B48CF"/>
    <w:rsid w:val="006B4A0D"/>
    <w:rsid w:val="006B4A48"/>
    <w:rsid w:val="006B4AB1"/>
    <w:rsid w:val="006B4BF3"/>
    <w:rsid w:val="006B4C34"/>
    <w:rsid w:val="006B4C95"/>
    <w:rsid w:val="006B4D06"/>
    <w:rsid w:val="006B4E6F"/>
    <w:rsid w:val="006B4E75"/>
    <w:rsid w:val="006B4EBA"/>
    <w:rsid w:val="006B4FD1"/>
    <w:rsid w:val="006B50AF"/>
    <w:rsid w:val="006B53D9"/>
    <w:rsid w:val="006B5527"/>
    <w:rsid w:val="006B5723"/>
    <w:rsid w:val="006B57B9"/>
    <w:rsid w:val="006B58F0"/>
    <w:rsid w:val="006B596C"/>
    <w:rsid w:val="006B5AC9"/>
    <w:rsid w:val="006B5B3F"/>
    <w:rsid w:val="006B5CE8"/>
    <w:rsid w:val="006B5CFF"/>
    <w:rsid w:val="006B5D3B"/>
    <w:rsid w:val="006B5E69"/>
    <w:rsid w:val="006B62B4"/>
    <w:rsid w:val="006B6583"/>
    <w:rsid w:val="006B65F3"/>
    <w:rsid w:val="006B6814"/>
    <w:rsid w:val="006B6910"/>
    <w:rsid w:val="006B6A85"/>
    <w:rsid w:val="006B6D13"/>
    <w:rsid w:val="006B6D77"/>
    <w:rsid w:val="006B7041"/>
    <w:rsid w:val="006B7139"/>
    <w:rsid w:val="006B757D"/>
    <w:rsid w:val="006B75F4"/>
    <w:rsid w:val="006B7656"/>
    <w:rsid w:val="006B7685"/>
    <w:rsid w:val="006B76A7"/>
    <w:rsid w:val="006B7765"/>
    <w:rsid w:val="006B7786"/>
    <w:rsid w:val="006B7897"/>
    <w:rsid w:val="006B79BE"/>
    <w:rsid w:val="006B7A2C"/>
    <w:rsid w:val="006B7C7D"/>
    <w:rsid w:val="006B7CDE"/>
    <w:rsid w:val="006B7D73"/>
    <w:rsid w:val="006B7E3D"/>
    <w:rsid w:val="006B7F32"/>
    <w:rsid w:val="006C01D9"/>
    <w:rsid w:val="006C01E1"/>
    <w:rsid w:val="006C0629"/>
    <w:rsid w:val="006C0653"/>
    <w:rsid w:val="006C07AB"/>
    <w:rsid w:val="006C0BB0"/>
    <w:rsid w:val="006C0D17"/>
    <w:rsid w:val="006C101D"/>
    <w:rsid w:val="006C12FE"/>
    <w:rsid w:val="006C15C9"/>
    <w:rsid w:val="006C1A43"/>
    <w:rsid w:val="006C1B0C"/>
    <w:rsid w:val="006C1B67"/>
    <w:rsid w:val="006C1E2F"/>
    <w:rsid w:val="006C1E87"/>
    <w:rsid w:val="006C2007"/>
    <w:rsid w:val="006C20CF"/>
    <w:rsid w:val="006C220B"/>
    <w:rsid w:val="006C2283"/>
    <w:rsid w:val="006C237A"/>
    <w:rsid w:val="006C244B"/>
    <w:rsid w:val="006C25D7"/>
    <w:rsid w:val="006C281D"/>
    <w:rsid w:val="006C295D"/>
    <w:rsid w:val="006C299D"/>
    <w:rsid w:val="006C2C3B"/>
    <w:rsid w:val="006C2CB6"/>
    <w:rsid w:val="006C2D48"/>
    <w:rsid w:val="006C2ED2"/>
    <w:rsid w:val="006C2F6B"/>
    <w:rsid w:val="006C2FF0"/>
    <w:rsid w:val="006C3005"/>
    <w:rsid w:val="006C30FA"/>
    <w:rsid w:val="006C3159"/>
    <w:rsid w:val="006C31A3"/>
    <w:rsid w:val="006C32A2"/>
    <w:rsid w:val="006C3381"/>
    <w:rsid w:val="006C346D"/>
    <w:rsid w:val="006C36CF"/>
    <w:rsid w:val="006C37B9"/>
    <w:rsid w:val="006C3AA9"/>
    <w:rsid w:val="006C3E7E"/>
    <w:rsid w:val="006C3F18"/>
    <w:rsid w:val="006C422D"/>
    <w:rsid w:val="006C423B"/>
    <w:rsid w:val="006C42BA"/>
    <w:rsid w:val="006C42C5"/>
    <w:rsid w:val="006C432C"/>
    <w:rsid w:val="006C442D"/>
    <w:rsid w:val="006C4981"/>
    <w:rsid w:val="006C4BB4"/>
    <w:rsid w:val="006C4BB6"/>
    <w:rsid w:val="006C4BD4"/>
    <w:rsid w:val="006C4BEA"/>
    <w:rsid w:val="006C4C6A"/>
    <w:rsid w:val="006C4D14"/>
    <w:rsid w:val="006C4DA2"/>
    <w:rsid w:val="006C4DCA"/>
    <w:rsid w:val="006C4DEB"/>
    <w:rsid w:val="006C50CE"/>
    <w:rsid w:val="006C5186"/>
    <w:rsid w:val="006C51EF"/>
    <w:rsid w:val="006C5285"/>
    <w:rsid w:val="006C5421"/>
    <w:rsid w:val="006C54BD"/>
    <w:rsid w:val="006C54E4"/>
    <w:rsid w:val="006C55E0"/>
    <w:rsid w:val="006C5615"/>
    <w:rsid w:val="006C57EE"/>
    <w:rsid w:val="006C5831"/>
    <w:rsid w:val="006C5BF4"/>
    <w:rsid w:val="006C5D08"/>
    <w:rsid w:val="006C5DC4"/>
    <w:rsid w:val="006C5DD6"/>
    <w:rsid w:val="006C5E1D"/>
    <w:rsid w:val="006C5E47"/>
    <w:rsid w:val="006C5EA3"/>
    <w:rsid w:val="006C5EFD"/>
    <w:rsid w:val="006C6009"/>
    <w:rsid w:val="006C61C6"/>
    <w:rsid w:val="006C649A"/>
    <w:rsid w:val="006C65B4"/>
    <w:rsid w:val="006C65F8"/>
    <w:rsid w:val="006C673D"/>
    <w:rsid w:val="006C677A"/>
    <w:rsid w:val="006C6896"/>
    <w:rsid w:val="006C6958"/>
    <w:rsid w:val="006C6A0E"/>
    <w:rsid w:val="006C6C34"/>
    <w:rsid w:val="006C6E64"/>
    <w:rsid w:val="006C6EB9"/>
    <w:rsid w:val="006C6F68"/>
    <w:rsid w:val="006C6FE0"/>
    <w:rsid w:val="006C7019"/>
    <w:rsid w:val="006C70B3"/>
    <w:rsid w:val="006C71C8"/>
    <w:rsid w:val="006C72B6"/>
    <w:rsid w:val="006C73DE"/>
    <w:rsid w:val="006C74D7"/>
    <w:rsid w:val="006C7524"/>
    <w:rsid w:val="006C76C0"/>
    <w:rsid w:val="006C7765"/>
    <w:rsid w:val="006C79D4"/>
    <w:rsid w:val="006C7A66"/>
    <w:rsid w:val="006C7B05"/>
    <w:rsid w:val="006C7B75"/>
    <w:rsid w:val="006C7CD8"/>
    <w:rsid w:val="006C7D31"/>
    <w:rsid w:val="006C7D4E"/>
    <w:rsid w:val="006C7D8E"/>
    <w:rsid w:val="006C7DC0"/>
    <w:rsid w:val="006C7F93"/>
    <w:rsid w:val="006C7FBD"/>
    <w:rsid w:val="006D00B4"/>
    <w:rsid w:val="006D026C"/>
    <w:rsid w:val="006D0498"/>
    <w:rsid w:val="006D060A"/>
    <w:rsid w:val="006D0678"/>
    <w:rsid w:val="006D06C6"/>
    <w:rsid w:val="006D06CF"/>
    <w:rsid w:val="006D095D"/>
    <w:rsid w:val="006D0B1B"/>
    <w:rsid w:val="006D0C39"/>
    <w:rsid w:val="006D0D5A"/>
    <w:rsid w:val="006D0DD4"/>
    <w:rsid w:val="006D0DF2"/>
    <w:rsid w:val="006D0E15"/>
    <w:rsid w:val="006D11E2"/>
    <w:rsid w:val="006D1232"/>
    <w:rsid w:val="006D124F"/>
    <w:rsid w:val="006D1446"/>
    <w:rsid w:val="006D16C3"/>
    <w:rsid w:val="006D16DE"/>
    <w:rsid w:val="006D178C"/>
    <w:rsid w:val="006D1C18"/>
    <w:rsid w:val="006D1D2E"/>
    <w:rsid w:val="006D1DC5"/>
    <w:rsid w:val="006D209E"/>
    <w:rsid w:val="006D22CE"/>
    <w:rsid w:val="006D24D8"/>
    <w:rsid w:val="006D25BA"/>
    <w:rsid w:val="006D2626"/>
    <w:rsid w:val="006D270A"/>
    <w:rsid w:val="006D274A"/>
    <w:rsid w:val="006D29DB"/>
    <w:rsid w:val="006D29FC"/>
    <w:rsid w:val="006D2AC9"/>
    <w:rsid w:val="006D2ADC"/>
    <w:rsid w:val="006D2B6B"/>
    <w:rsid w:val="006D2C40"/>
    <w:rsid w:val="006D2E2B"/>
    <w:rsid w:val="006D2E55"/>
    <w:rsid w:val="006D304E"/>
    <w:rsid w:val="006D30FC"/>
    <w:rsid w:val="006D313F"/>
    <w:rsid w:val="006D31C6"/>
    <w:rsid w:val="006D3255"/>
    <w:rsid w:val="006D3362"/>
    <w:rsid w:val="006D33D7"/>
    <w:rsid w:val="006D34BC"/>
    <w:rsid w:val="006D367A"/>
    <w:rsid w:val="006D36B2"/>
    <w:rsid w:val="006D36D8"/>
    <w:rsid w:val="006D37B9"/>
    <w:rsid w:val="006D397C"/>
    <w:rsid w:val="006D4124"/>
    <w:rsid w:val="006D41C9"/>
    <w:rsid w:val="006D4516"/>
    <w:rsid w:val="006D4528"/>
    <w:rsid w:val="006D4699"/>
    <w:rsid w:val="006D4896"/>
    <w:rsid w:val="006D4C0F"/>
    <w:rsid w:val="006D4D65"/>
    <w:rsid w:val="006D4E78"/>
    <w:rsid w:val="006D4F44"/>
    <w:rsid w:val="006D515A"/>
    <w:rsid w:val="006D53CA"/>
    <w:rsid w:val="006D5620"/>
    <w:rsid w:val="006D581A"/>
    <w:rsid w:val="006D593C"/>
    <w:rsid w:val="006D5B0A"/>
    <w:rsid w:val="006D5BE5"/>
    <w:rsid w:val="006D5EA8"/>
    <w:rsid w:val="006D6055"/>
    <w:rsid w:val="006D60FA"/>
    <w:rsid w:val="006D6171"/>
    <w:rsid w:val="006D6173"/>
    <w:rsid w:val="006D62C0"/>
    <w:rsid w:val="006D63A1"/>
    <w:rsid w:val="006D63C5"/>
    <w:rsid w:val="006D6460"/>
    <w:rsid w:val="006D651C"/>
    <w:rsid w:val="006D657A"/>
    <w:rsid w:val="006D678D"/>
    <w:rsid w:val="006D6839"/>
    <w:rsid w:val="006D6910"/>
    <w:rsid w:val="006D6C3E"/>
    <w:rsid w:val="006D6CCC"/>
    <w:rsid w:val="006D6DDA"/>
    <w:rsid w:val="006D6EE2"/>
    <w:rsid w:val="006D6EED"/>
    <w:rsid w:val="006D6F45"/>
    <w:rsid w:val="006D7215"/>
    <w:rsid w:val="006D72A7"/>
    <w:rsid w:val="006D72CA"/>
    <w:rsid w:val="006D751C"/>
    <w:rsid w:val="006D7596"/>
    <w:rsid w:val="006D75A7"/>
    <w:rsid w:val="006D7819"/>
    <w:rsid w:val="006D795B"/>
    <w:rsid w:val="006D7A47"/>
    <w:rsid w:val="006D7A8F"/>
    <w:rsid w:val="006D7AAD"/>
    <w:rsid w:val="006D7ADB"/>
    <w:rsid w:val="006D7BCF"/>
    <w:rsid w:val="006D7C86"/>
    <w:rsid w:val="006D7D0E"/>
    <w:rsid w:val="006D7E75"/>
    <w:rsid w:val="006D7FDC"/>
    <w:rsid w:val="006E0024"/>
    <w:rsid w:val="006E015E"/>
    <w:rsid w:val="006E016A"/>
    <w:rsid w:val="006E0285"/>
    <w:rsid w:val="006E02F3"/>
    <w:rsid w:val="006E0391"/>
    <w:rsid w:val="006E03D7"/>
    <w:rsid w:val="006E05DA"/>
    <w:rsid w:val="006E0642"/>
    <w:rsid w:val="006E067B"/>
    <w:rsid w:val="006E0806"/>
    <w:rsid w:val="006E081A"/>
    <w:rsid w:val="006E08A8"/>
    <w:rsid w:val="006E0936"/>
    <w:rsid w:val="006E0958"/>
    <w:rsid w:val="006E09F0"/>
    <w:rsid w:val="006E0B64"/>
    <w:rsid w:val="006E0D02"/>
    <w:rsid w:val="006E0DF9"/>
    <w:rsid w:val="006E116C"/>
    <w:rsid w:val="006E1351"/>
    <w:rsid w:val="006E1384"/>
    <w:rsid w:val="006E17C2"/>
    <w:rsid w:val="006E17E5"/>
    <w:rsid w:val="006E1FB5"/>
    <w:rsid w:val="006E1FDE"/>
    <w:rsid w:val="006E213E"/>
    <w:rsid w:val="006E222E"/>
    <w:rsid w:val="006E2285"/>
    <w:rsid w:val="006E234C"/>
    <w:rsid w:val="006E2451"/>
    <w:rsid w:val="006E254E"/>
    <w:rsid w:val="006E25CF"/>
    <w:rsid w:val="006E27F5"/>
    <w:rsid w:val="006E2800"/>
    <w:rsid w:val="006E2D38"/>
    <w:rsid w:val="006E2D76"/>
    <w:rsid w:val="006E2E45"/>
    <w:rsid w:val="006E2EEB"/>
    <w:rsid w:val="006E3475"/>
    <w:rsid w:val="006E34C4"/>
    <w:rsid w:val="006E34F2"/>
    <w:rsid w:val="006E3541"/>
    <w:rsid w:val="006E3829"/>
    <w:rsid w:val="006E3F84"/>
    <w:rsid w:val="006E4043"/>
    <w:rsid w:val="006E45AD"/>
    <w:rsid w:val="006E471A"/>
    <w:rsid w:val="006E47BD"/>
    <w:rsid w:val="006E4885"/>
    <w:rsid w:val="006E4897"/>
    <w:rsid w:val="006E48EA"/>
    <w:rsid w:val="006E491F"/>
    <w:rsid w:val="006E4B6D"/>
    <w:rsid w:val="006E4D2A"/>
    <w:rsid w:val="006E4D67"/>
    <w:rsid w:val="006E4F1C"/>
    <w:rsid w:val="006E527F"/>
    <w:rsid w:val="006E537B"/>
    <w:rsid w:val="006E5412"/>
    <w:rsid w:val="006E543A"/>
    <w:rsid w:val="006E5AD0"/>
    <w:rsid w:val="006E5D77"/>
    <w:rsid w:val="006E5DF2"/>
    <w:rsid w:val="006E5E20"/>
    <w:rsid w:val="006E6005"/>
    <w:rsid w:val="006E64C7"/>
    <w:rsid w:val="006E6599"/>
    <w:rsid w:val="006E6618"/>
    <w:rsid w:val="006E6652"/>
    <w:rsid w:val="006E674E"/>
    <w:rsid w:val="006E6847"/>
    <w:rsid w:val="006E6883"/>
    <w:rsid w:val="006E6A78"/>
    <w:rsid w:val="006E6BC6"/>
    <w:rsid w:val="006E6CBE"/>
    <w:rsid w:val="006E6D88"/>
    <w:rsid w:val="006E6E5D"/>
    <w:rsid w:val="006E6EEF"/>
    <w:rsid w:val="006E7036"/>
    <w:rsid w:val="006E70A2"/>
    <w:rsid w:val="006E714A"/>
    <w:rsid w:val="006E71E3"/>
    <w:rsid w:val="006E71FD"/>
    <w:rsid w:val="006E724E"/>
    <w:rsid w:val="006E7286"/>
    <w:rsid w:val="006E72EE"/>
    <w:rsid w:val="006E736F"/>
    <w:rsid w:val="006E73BC"/>
    <w:rsid w:val="006E7491"/>
    <w:rsid w:val="006E76EE"/>
    <w:rsid w:val="006E775B"/>
    <w:rsid w:val="006E77DF"/>
    <w:rsid w:val="006E7826"/>
    <w:rsid w:val="006E7C32"/>
    <w:rsid w:val="006E7C5F"/>
    <w:rsid w:val="006E7CB1"/>
    <w:rsid w:val="006E7D8A"/>
    <w:rsid w:val="006E7DC0"/>
    <w:rsid w:val="006E7F56"/>
    <w:rsid w:val="006E7F58"/>
    <w:rsid w:val="006F0091"/>
    <w:rsid w:val="006F01A3"/>
    <w:rsid w:val="006F01BF"/>
    <w:rsid w:val="006F046C"/>
    <w:rsid w:val="006F052F"/>
    <w:rsid w:val="006F0595"/>
    <w:rsid w:val="006F06BB"/>
    <w:rsid w:val="006F077D"/>
    <w:rsid w:val="006F077F"/>
    <w:rsid w:val="006F08E6"/>
    <w:rsid w:val="006F090E"/>
    <w:rsid w:val="006F0B19"/>
    <w:rsid w:val="006F0FC7"/>
    <w:rsid w:val="006F1239"/>
    <w:rsid w:val="006F129C"/>
    <w:rsid w:val="006F1498"/>
    <w:rsid w:val="006F14D0"/>
    <w:rsid w:val="006F1664"/>
    <w:rsid w:val="006F169E"/>
    <w:rsid w:val="006F169F"/>
    <w:rsid w:val="006F16F0"/>
    <w:rsid w:val="006F1770"/>
    <w:rsid w:val="006F17BC"/>
    <w:rsid w:val="006F19DC"/>
    <w:rsid w:val="006F1F9B"/>
    <w:rsid w:val="006F2028"/>
    <w:rsid w:val="006F20F6"/>
    <w:rsid w:val="006F21BE"/>
    <w:rsid w:val="006F228E"/>
    <w:rsid w:val="006F252B"/>
    <w:rsid w:val="006F254D"/>
    <w:rsid w:val="006F2567"/>
    <w:rsid w:val="006F25B3"/>
    <w:rsid w:val="006F25B5"/>
    <w:rsid w:val="006F2671"/>
    <w:rsid w:val="006F268B"/>
    <w:rsid w:val="006F26BB"/>
    <w:rsid w:val="006F276B"/>
    <w:rsid w:val="006F2937"/>
    <w:rsid w:val="006F2AF0"/>
    <w:rsid w:val="006F2B28"/>
    <w:rsid w:val="006F2DC9"/>
    <w:rsid w:val="006F31DD"/>
    <w:rsid w:val="006F33E9"/>
    <w:rsid w:val="006F3434"/>
    <w:rsid w:val="006F38D2"/>
    <w:rsid w:val="006F39FD"/>
    <w:rsid w:val="006F3BC7"/>
    <w:rsid w:val="006F3C86"/>
    <w:rsid w:val="006F3EDB"/>
    <w:rsid w:val="006F3EF1"/>
    <w:rsid w:val="006F3F82"/>
    <w:rsid w:val="006F3FCD"/>
    <w:rsid w:val="006F4079"/>
    <w:rsid w:val="006F412F"/>
    <w:rsid w:val="006F415D"/>
    <w:rsid w:val="006F451B"/>
    <w:rsid w:val="006F456C"/>
    <w:rsid w:val="006F4764"/>
    <w:rsid w:val="006F47D6"/>
    <w:rsid w:val="006F4804"/>
    <w:rsid w:val="006F48C1"/>
    <w:rsid w:val="006F4927"/>
    <w:rsid w:val="006F4A81"/>
    <w:rsid w:val="006F4AFF"/>
    <w:rsid w:val="006F4B40"/>
    <w:rsid w:val="006F4C12"/>
    <w:rsid w:val="006F4D07"/>
    <w:rsid w:val="006F4DB5"/>
    <w:rsid w:val="006F4E73"/>
    <w:rsid w:val="006F4F49"/>
    <w:rsid w:val="006F4FDC"/>
    <w:rsid w:val="006F50E4"/>
    <w:rsid w:val="006F5156"/>
    <w:rsid w:val="006F5275"/>
    <w:rsid w:val="006F548C"/>
    <w:rsid w:val="006F55E9"/>
    <w:rsid w:val="006F576B"/>
    <w:rsid w:val="006F593C"/>
    <w:rsid w:val="006F5977"/>
    <w:rsid w:val="006F59F9"/>
    <w:rsid w:val="006F5A23"/>
    <w:rsid w:val="006F5CF0"/>
    <w:rsid w:val="006F5EFF"/>
    <w:rsid w:val="006F5FFC"/>
    <w:rsid w:val="006F6159"/>
    <w:rsid w:val="006F6309"/>
    <w:rsid w:val="006F6428"/>
    <w:rsid w:val="006F6699"/>
    <w:rsid w:val="006F6756"/>
    <w:rsid w:val="006F6792"/>
    <w:rsid w:val="006F6B29"/>
    <w:rsid w:val="006F6C1D"/>
    <w:rsid w:val="006F6D08"/>
    <w:rsid w:val="006F6E77"/>
    <w:rsid w:val="006F6EF7"/>
    <w:rsid w:val="006F702F"/>
    <w:rsid w:val="006F7037"/>
    <w:rsid w:val="006F70BD"/>
    <w:rsid w:val="006F70DB"/>
    <w:rsid w:val="006F745E"/>
    <w:rsid w:val="006F74F8"/>
    <w:rsid w:val="006F76CA"/>
    <w:rsid w:val="006F76E9"/>
    <w:rsid w:val="006F77BA"/>
    <w:rsid w:val="006F77CE"/>
    <w:rsid w:val="006F79AC"/>
    <w:rsid w:val="006F79C3"/>
    <w:rsid w:val="006F7D65"/>
    <w:rsid w:val="006F7D98"/>
    <w:rsid w:val="006F7DCB"/>
    <w:rsid w:val="006F7EF4"/>
    <w:rsid w:val="007002AA"/>
    <w:rsid w:val="007003CC"/>
    <w:rsid w:val="0070054F"/>
    <w:rsid w:val="00700570"/>
    <w:rsid w:val="007006A1"/>
    <w:rsid w:val="0070072A"/>
    <w:rsid w:val="007007E1"/>
    <w:rsid w:val="007007F5"/>
    <w:rsid w:val="007008F0"/>
    <w:rsid w:val="00700A24"/>
    <w:rsid w:val="00700DAA"/>
    <w:rsid w:val="00700E08"/>
    <w:rsid w:val="00700E40"/>
    <w:rsid w:val="00700F0F"/>
    <w:rsid w:val="007013D9"/>
    <w:rsid w:val="00701463"/>
    <w:rsid w:val="007016F3"/>
    <w:rsid w:val="00701731"/>
    <w:rsid w:val="00701823"/>
    <w:rsid w:val="007018DF"/>
    <w:rsid w:val="007018EC"/>
    <w:rsid w:val="00701B45"/>
    <w:rsid w:val="00701B7C"/>
    <w:rsid w:val="00701B98"/>
    <w:rsid w:val="00701BCC"/>
    <w:rsid w:val="00701C9B"/>
    <w:rsid w:val="00701E47"/>
    <w:rsid w:val="00701F2C"/>
    <w:rsid w:val="007021EC"/>
    <w:rsid w:val="007024B8"/>
    <w:rsid w:val="0070272A"/>
    <w:rsid w:val="0070284A"/>
    <w:rsid w:val="0070285B"/>
    <w:rsid w:val="00702973"/>
    <w:rsid w:val="00702A9F"/>
    <w:rsid w:val="00702B70"/>
    <w:rsid w:val="00702EE3"/>
    <w:rsid w:val="0070303A"/>
    <w:rsid w:val="00703162"/>
    <w:rsid w:val="007032B5"/>
    <w:rsid w:val="00703360"/>
    <w:rsid w:val="007034DA"/>
    <w:rsid w:val="00703546"/>
    <w:rsid w:val="00703561"/>
    <w:rsid w:val="00703722"/>
    <w:rsid w:val="00703B97"/>
    <w:rsid w:val="00703C04"/>
    <w:rsid w:val="00703CC4"/>
    <w:rsid w:val="00703EB7"/>
    <w:rsid w:val="00703EBD"/>
    <w:rsid w:val="007042D3"/>
    <w:rsid w:val="007044BD"/>
    <w:rsid w:val="007045EB"/>
    <w:rsid w:val="00704608"/>
    <w:rsid w:val="00704A41"/>
    <w:rsid w:val="007050C2"/>
    <w:rsid w:val="007051E2"/>
    <w:rsid w:val="00705375"/>
    <w:rsid w:val="007056A4"/>
    <w:rsid w:val="007059C1"/>
    <w:rsid w:val="00705BDF"/>
    <w:rsid w:val="00705CE3"/>
    <w:rsid w:val="00705EE6"/>
    <w:rsid w:val="00705F28"/>
    <w:rsid w:val="00705F31"/>
    <w:rsid w:val="00705FD7"/>
    <w:rsid w:val="00706324"/>
    <w:rsid w:val="0070642D"/>
    <w:rsid w:val="00706545"/>
    <w:rsid w:val="007066DF"/>
    <w:rsid w:val="007068CC"/>
    <w:rsid w:val="00706956"/>
    <w:rsid w:val="00706BD7"/>
    <w:rsid w:val="00706EB5"/>
    <w:rsid w:val="00706FE7"/>
    <w:rsid w:val="00707259"/>
    <w:rsid w:val="007074A5"/>
    <w:rsid w:val="007074FC"/>
    <w:rsid w:val="007075D2"/>
    <w:rsid w:val="0070770A"/>
    <w:rsid w:val="00707866"/>
    <w:rsid w:val="00707958"/>
    <w:rsid w:val="007079A2"/>
    <w:rsid w:val="007079D9"/>
    <w:rsid w:val="00707ADD"/>
    <w:rsid w:val="00707C10"/>
    <w:rsid w:val="00707CE6"/>
    <w:rsid w:val="00707DE2"/>
    <w:rsid w:val="00707E56"/>
    <w:rsid w:val="00707E79"/>
    <w:rsid w:val="00710088"/>
    <w:rsid w:val="00710185"/>
    <w:rsid w:val="00710192"/>
    <w:rsid w:val="007101A3"/>
    <w:rsid w:val="00710320"/>
    <w:rsid w:val="007103E7"/>
    <w:rsid w:val="0071050D"/>
    <w:rsid w:val="00710590"/>
    <w:rsid w:val="00710603"/>
    <w:rsid w:val="007106EF"/>
    <w:rsid w:val="00710746"/>
    <w:rsid w:val="007107C7"/>
    <w:rsid w:val="0071082A"/>
    <w:rsid w:val="00710856"/>
    <w:rsid w:val="0071099D"/>
    <w:rsid w:val="007109E0"/>
    <w:rsid w:val="00710DE3"/>
    <w:rsid w:val="00710DEC"/>
    <w:rsid w:val="007110D0"/>
    <w:rsid w:val="007110D5"/>
    <w:rsid w:val="007112FC"/>
    <w:rsid w:val="00711420"/>
    <w:rsid w:val="0071173F"/>
    <w:rsid w:val="00711776"/>
    <w:rsid w:val="007117F2"/>
    <w:rsid w:val="00711903"/>
    <w:rsid w:val="00711913"/>
    <w:rsid w:val="00711A8C"/>
    <w:rsid w:val="00711B22"/>
    <w:rsid w:val="00711C7C"/>
    <w:rsid w:val="00711F97"/>
    <w:rsid w:val="00711FC5"/>
    <w:rsid w:val="00712166"/>
    <w:rsid w:val="00712288"/>
    <w:rsid w:val="00712432"/>
    <w:rsid w:val="0071251E"/>
    <w:rsid w:val="007125D0"/>
    <w:rsid w:val="007126D8"/>
    <w:rsid w:val="00712709"/>
    <w:rsid w:val="007127F8"/>
    <w:rsid w:val="00712876"/>
    <w:rsid w:val="00712A84"/>
    <w:rsid w:val="00712B0C"/>
    <w:rsid w:val="00712BB5"/>
    <w:rsid w:val="00712CC6"/>
    <w:rsid w:val="00712FAA"/>
    <w:rsid w:val="00713035"/>
    <w:rsid w:val="00713053"/>
    <w:rsid w:val="007130A3"/>
    <w:rsid w:val="007130D2"/>
    <w:rsid w:val="007131E5"/>
    <w:rsid w:val="00713329"/>
    <w:rsid w:val="00713346"/>
    <w:rsid w:val="00713877"/>
    <w:rsid w:val="007138A8"/>
    <w:rsid w:val="007138C0"/>
    <w:rsid w:val="0071390F"/>
    <w:rsid w:val="00713ABB"/>
    <w:rsid w:val="00713B50"/>
    <w:rsid w:val="00713B90"/>
    <w:rsid w:val="00713BBD"/>
    <w:rsid w:val="00713C7B"/>
    <w:rsid w:val="00713D69"/>
    <w:rsid w:val="00713D93"/>
    <w:rsid w:val="00713EFD"/>
    <w:rsid w:val="00713F6E"/>
    <w:rsid w:val="00713F9A"/>
    <w:rsid w:val="00714179"/>
    <w:rsid w:val="00714247"/>
    <w:rsid w:val="0071424E"/>
    <w:rsid w:val="0071438A"/>
    <w:rsid w:val="00714570"/>
    <w:rsid w:val="007145F8"/>
    <w:rsid w:val="007146A4"/>
    <w:rsid w:val="007147FF"/>
    <w:rsid w:val="007149E7"/>
    <w:rsid w:val="00714AB2"/>
    <w:rsid w:val="00714BAB"/>
    <w:rsid w:val="00714CAB"/>
    <w:rsid w:val="0071507B"/>
    <w:rsid w:val="0071523F"/>
    <w:rsid w:val="00715306"/>
    <w:rsid w:val="0071535D"/>
    <w:rsid w:val="0071539B"/>
    <w:rsid w:val="00715457"/>
    <w:rsid w:val="0071589B"/>
    <w:rsid w:val="007159B1"/>
    <w:rsid w:val="00715B8F"/>
    <w:rsid w:val="00715B96"/>
    <w:rsid w:val="00715DA5"/>
    <w:rsid w:val="00715FDC"/>
    <w:rsid w:val="00716340"/>
    <w:rsid w:val="00716530"/>
    <w:rsid w:val="00716582"/>
    <w:rsid w:val="007165A1"/>
    <w:rsid w:val="00716760"/>
    <w:rsid w:val="00716889"/>
    <w:rsid w:val="00716ABD"/>
    <w:rsid w:val="00716AD2"/>
    <w:rsid w:val="00716AFD"/>
    <w:rsid w:val="00716B20"/>
    <w:rsid w:val="00716E2C"/>
    <w:rsid w:val="00716F5E"/>
    <w:rsid w:val="00717092"/>
    <w:rsid w:val="007171CC"/>
    <w:rsid w:val="00717303"/>
    <w:rsid w:val="0071730E"/>
    <w:rsid w:val="00717385"/>
    <w:rsid w:val="0071739D"/>
    <w:rsid w:val="00717492"/>
    <w:rsid w:val="0071750C"/>
    <w:rsid w:val="007176DA"/>
    <w:rsid w:val="007179B2"/>
    <w:rsid w:val="00717B72"/>
    <w:rsid w:val="00717CF6"/>
    <w:rsid w:val="00717D5D"/>
    <w:rsid w:val="00717E07"/>
    <w:rsid w:val="0072007D"/>
    <w:rsid w:val="007200AD"/>
    <w:rsid w:val="007200B6"/>
    <w:rsid w:val="007201E6"/>
    <w:rsid w:val="0072020D"/>
    <w:rsid w:val="007206A9"/>
    <w:rsid w:val="00720731"/>
    <w:rsid w:val="00720A21"/>
    <w:rsid w:val="00720CFA"/>
    <w:rsid w:val="00720DDF"/>
    <w:rsid w:val="00720DE0"/>
    <w:rsid w:val="00720F0C"/>
    <w:rsid w:val="0072104B"/>
    <w:rsid w:val="007211EC"/>
    <w:rsid w:val="0072133C"/>
    <w:rsid w:val="007213A4"/>
    <w:rsid w:val="00721545"/>
    <w:rsid w:val="00721688"/>
    <w:rsid w:val="007217E6"/>
    <w:rsid w:val="007217E7"/>
    <w:rsid w:val="007218F1"/>
    <w:rsid w:val="00721BEA"/>
    <w:rsid w:val="00721C30"/>
    <w:rsid w:val="00721F44"/>
    <w:rsid w:val="00722138"/>
    <w:rsid w:val="0072225D"/>
    <w:rsid w:val="00722313"/>
    <w:rsid w:val="00722367"/>
    <w:rsid w:val="0072249C"/>
    <w:rsid w:val="007225FD"/>
    <w:rsid w:val="007227EA"/>
    <w:rsid w:val="00722BB5"/>
    <w:rsid w:val="00722D7F"/>
    <w:rsid w:val="00722F13"/>
    <w:rsid w:val="00722F52"/>
    <w:rsid w:val="007233DB"/>
    <w:rsid w:val="007234B2"/>
    <w:rsid w:val="00723603"/>
    <w:rsid w:val="0072365E"/>
    <w:rsid w:val="00723719"/>
    <w:rsid w:val="007238BE"/>
    <w:rsid w:val="00723912"/>
    <w:rsid w:val="007239B3"/>
    <w:rsid w:val="007239B9"/>
    <w:rsid w:val="00723A18"/>
    <w:rsid w:val="00723A27"/>
    <w:rsid w:val="00723AC9"/>
    <w:rsid w:val="00723AF3"/>
    <w:rsid w:val="00723BE2"/>
    <w:rsid w:val="00723C4F"/>
    <w:rsid w:val="00723CA1"/>
    <w:rsid w:val="00723CCA"/>
    <w:rsid w:val="00724386"/>
    <w:rsid w:val="0072460E"/>
    <w:rsid w:val="0072462C"/>
    <w:rsid w:val="00724731"/>
    <w:rsid w:val="00724750"/>
    <w:rsid w:val="007247CC"/>
    <w:rsid w:val="00724C48"/>
    <w:rsid w:val="00724C78"/>
    <w:rsid w:val="00724FD6"/>
    <w:rsid w:val="00724FEA"/>
    <w:rsid w:val="00725691"/>
    <w:rsid w:val="007256AD"/>
    <w:rsid w:val="00725827"/>
    <w:rsid w:val="00725978"/>
    <w:rsid w:val="00725CB7"/>
    <w:rsid w:val="00725ED7"/>
    <w:rsid w:val="00725F29"/>
    <w:rsid w:val="00725F7A"/>
    <w:rsid w:val="00725FCD"/>
    <w:rsid w:val="0072622F"/>
    <w:rsid w:val="0072624F"/>
    <w:rsid w:val="007262ED"/>
    <w:rsid w:val="0072634E"/>
    <w:rsid w:val="0072637C"/>
    <w:rsid w:val="007264A1"/>
    <w:rsid w:val="007264BD"/>
    <w:rsid w:val="0072689B"/>
    <w:rsid w:val="007269CE"/>
    <w:rsid w:val="00726B10"/>
    <w:rsid w:val="00726B4C"/>
    <w:rsid w:val="00726E11"/>
    <w:rsid w:val="00726F51"/>
    <w:rsid w:val="00727237"/>
    <w:rsid w:val="00727248"/>
    <w:rsid w:val="00727413"/>
    <w:rsid w:val="007275FB"/>
    <w:rsid w:val="00727673"/>
    <w:rsid w:val="007276BC"/>
    <w:rsid w:val="007277D3"/>
    <w:rsid w:val="0072788C"/>
    <w:rsid w:val="007278CB"/>
    <w:rsid w:val="00727A20"/>
    <w:rsid w:val="00727B0E"/>
    <w:rsid w:val="00727B53"/>
    <w:rsid w:val="00727E08"/>
    <w:rsid w:val="00727E7C"/>
    <w:rsid w:val="00727F71"/>
    <w:rsid w:val="00727FCB"/>
    <w:rsid w:val="007304AB"/>
    <w:rsid w:val="007304C7"/>
    <w:rsid w:val="0073056E"/>
    <w:rsid w:val="007307A0"/>
    <w:rsid w:val="007307A2"/>
    <w:rsid w:val="007307A3"/>
    <w:rsid w:val="007309AD"/>
    <w:rsid w:val="00730B43"/>
    <w:rsid w:val="00730B53"/>
    <w:rsid w:val="00730BCC"/>
    <w:rsid w:val="00730C06"/>
    <w:rsid w:val="00730C35"/>
    <w:rsid w:val="00730EED"/>
    <w:rsid w:val="00730F7F"/>
    <w:rsid w:val="00731039"/>
    <w:rsid w:val="0073105B"/>
    <w:rsid w:val="00731193"/>
    <w:rsid w:val="0073126C"/>
    <w:rsid w:val="0073129E"/>
    <w:rsid w:val="007312D8"/>
    <w:rsid w:val="00731399"/>
    <w:rsid w:val="007313F6"/>
    <w:rsid w:val="0073187F"/>
    <w:rsid w:val="00731A35"/>
    <w:rsid w:val="00731CF9"/>
    <w:rsid w:val="00731D95"/>
    <w:rsid w:val="00731DAF"/>
    <w:rsid w:val="00731DD5"/>
    <w:rsid w:val="00731E0C"/>
    <w:rsid w:val="00731E5F"/>
    <w:rsid w:val="00731EAE"/>
    <w:rsid w:val="00732158"/>
    <w:rsid w:val="0073215E"/>
    <w:rsid w:val="00732337"/>
    <w:rsid w:val="00732391"/>
    <w:rsid w:val="00732469"/>
    <w:rsid w:val="007326F2"/>
    <w:rsid w:val="00732892"/>
    <w:rsid w:val="00732A27"/>
    <w:rsid w:val="00732B9C"/>
    <w:rsid w:val="00732BEC"/>
    <w:rsid w:val="00732E3F"/>
    <w:rsid w:val="00733183"/>
    <w:rsid w:val="007331F9"/>
    <w:rsid w:val="00733203"/>
    <w:rsid w:val="00733261"/>
    <w:rsid w:val="00733483"/>
    <w:rsid w:val="0073359A"/>
    <w:rsid w:val="007335DD"/>
    <w:rsid w:val="00733613"/>
    <w:rsid w:val="007339A0"/>
    <w:rsid w:val="00733DB0"/>
    <w:rsid w:val="00733DE5"/>
    <w:rsid w:val="00733DEE"/>
    <w:rsid w:val="00734020"/>
    <w:rsid w:val="0073413C"/>
    <w:rsid w:val="0073413F"/>
    <w:rsid w:val="00734172"/>
    <w:rsid w:val="007342CE"/>
    <w:rsid w:val="007342E3"/>
    <w:rsid w:val="00734306"/>
    <w:rsid w:val="007343D7"/>
    <w:rsid w:val="007344DB"/>
    <w:rsid w:val="00734530"/>
    <w:rsid w:val="00734791"/>
    <w:rsid w:val="007347C3"/>
    <w:rsid w:val="0073488D"/>
    <w:rsid w:val="0073493B"/>
    <w:rsid w:val="007349C7"/>
    <w:rsid w:val="00734E3D"/>
    <w:rsid w:val="0073523B"/>
    <w:rsid w:val="00735281"/>
    <w:rsid w:val="00735500"/>
    <w:rsid w:val="007356BB"/>
    <w:rsid w:val="00735931"/>
    <w:rsid w:val="00735936"/>
    <w:rsid w:val="00735B1C"/>
    <w:rsid w:val="00735B26"/>
    <w:rsid w:val="00735C29"/>
    <w:rsid w:val="00735C5E"/>
    <w:rsid w:val="00735C8F"/>
    <w:rsid w:val="00735DA6"/>
    <w:rsid w:val="00735F46"/>
    <w:rsid w:val="00736144"/>
    <w:rsid w:val="00736361"/>
    <w:rsid w:val="007364A5"/>
    <w:rsid w:val="00736831"/>
    <w:rsid w:val="00736986"/>
    <w:rsid w:val="00736AAA"/>
    <w:rsid w:val="00736B52"/>
    <w:rsid w:val="00736C00"/>
    <w:rsid w:val="00736C49"/>
    <w:rsid w:val="00736CAE"/>
    <w:rsid w:val="00736D89"/>
    <w:rsid w:val="00736DBE"/>
    <w:rsid w:val="00736E82"/>
    <w:rsid w:val="00736EC5"/>
    <w:rsid w:val="00736EFF"/>
    <w:rsid w:val="0073710E"/>
    <w:rsid w:val="00737318"/>
    <w:rsid w:val="00737337"/>
    <w:rsid w:val="00737408"/>
    <w:rsid w:val="0073747D"/>
    <w:rsid w:val="007375D1"/>
    <w:rsid w:val="0073770B"/>
    <w:rsid w:val="0073781A"/>
    <w:rsid w:val="00737895"/>
    <w:rsid w:val="00737A0C"/>
    <w:rsid w:val="00737A7C"/>
    <w:rsid w:val="00737B27"/>
    <w:rsid w:val="00737BB9"/>
    <w:rsid w:val="00737CC9"/>
    <w:rsid w:val="00737DDE"/>
    <w:rsid w:val="00737F39"/>
    <w:rsid w:val="00740078"/>
    <w:rsid w:val="007400D4"/>
    <w:rsid w:val="00740140"/>
    <w:rsid w:val="007401B2"/>
    <w:rsid w:val="007402A4"/>
    <w:rsid w:val="00740332"/>
    <w:rsid w:val="0074039E"/>
    <w:rsid w:val="007403B5"/>
    <w:rsid w:val="007405CD"/>
    <w:rsid w:val="00740602"/>
    <w:rsid w:val="00740629"/>
    <w:rsid w:val="00740655"/>
    <w:rsid w:val="00740684"/>
    <w:rsid w:val="00740754"/>
    <w:rsid w:val="0074081C"/>
    <w:rsid w:val="0074085B"/>
    <w:rsid w:val="0074088B"/>
    <w:rsid w:val="00740C4D"/>
    <w:rsid w:val="00740C9D"/>
    <w:rsid w:val="00740DA9"/>
    <w:rsid w:val="00740EB5"/>
    <w:rsid w:val="00740EF8"/>
    <w:rsid w:val="007412DA"/>
    <w:rsid w:val="00741448"/>
    <w:rsid w:val="007414BF"/>
    <w:rsid w:val="00741544"/>
    <w:rsid w:val="00741850"/>
    <w:rsid w:val="00741A48"/>
    <w:rsid w:val="00741C50"/>
    <w:rsid w:val="00741CE0"/>
    <w:rsid w:val="00741DA5"/>
    <w:rsid w:val="00741EFE"/>
    <w:rsid w:val="007420DB"/>
    <w:rsid w:val="007421DA"/>
    <w:rsid w:val="00742485"/>
    <w:rsid w:val="00742544"/>
    <w:rsid w:val="0074281D"/>
    <w:rsid w:val="00742838"/>
    <w:rsid w:val="00742A79"/>
    <w:rsid w:val="00742B0C"/>
    <w:rsid w:val="00742D0A"/>
    <w:rsid w:val="00742D5F"/>
    <w:rsid w:val="00742E41"/>
    <w:rsid w:val="0074302D"/>
    <w:rsid w:val="0074325B"/>
    <w:rsid w:val="007433AB"/>
    <w:rsid w:val="007435C4"/>
    <w:rsid w:val="007437B2"/>
    <w:rsid w:val="0074386E"/>
    <w:rsid w:val="007438F5"/>
    <w:rsid w:val="007439CB"/>
    <w:rsid w:val="00743B1A"/>
    <w:rsid w:val="00743C33"/>
    <w:rsid w:val="00743DFE"/>
    <w:rsid w:val="00743E82"/>
    <w:rsid w:val="00744014"/>
    <w:rsid w:val="00744143"/>
    <w:rsid w:val="00744175"/>
    <w:rsid w:val="00744274"/>
    <w:rsid w:val="0074430C"/>
    <w:rsid w:val="007443B9"/>
    <w:rsid w:val="00744545"/>
    <w:rsid w:val="00744752"/>
    <w:rsid w:val="00744806"/>
    <w:rsid w:val="00744981"/>
    <w:rsid w:val="00744CBF"/>
    <w:rsid w:val="00744DFC"/>
    <w:rsid w:val="00744FBD"/>
    <w:rsid w:val="00744FEC"/>
    <w:rsid w:val="0074507E"/>
    <w:rsid w:val="00745508"/>
    <w:rsid w:val="00745537"/>
    <w:rsid w:val="007455BE"/>
    <w:rsid w:val="007455F8"/>
    <w:rsid w:val="00745681"/>
    <w:rsid w:val="007456C9"/>
    <w:rsid w:val="0074570C"/>
    <w:rsid w:val="0074571D"/>
    <w:rsid w:val="007457AD"/>
    <w:rsid w:val="00745836"/>
    <w:rsid w:val="007458C9"/>
    <w:rsid w:val="007458FB"/>
    <w:rsid w:val="00745943"/>
    <w:rsid w:val="007459CE"/>
    <w:rsid w:val="00745A07"/>
    <w:rsid w:val="00745A17"/>
    <w:rsid w:val="00745AC9"/>
    <w:rsid w:val="00745B5D"/>
    <w:rsid w:val="00745D7A"/>
    <w:rsid w:val="007460CA"/>
    <w:rsid w:val="0074613C"/>
    <w:rsid w:val="0074633C"/>
    <w:rsid w:val="007463CE"/>
    <w:rsid w:val="0074649B"/>
    <w:rsid w:val="007464BC"/>
    <w:rsid w:val="007468EB"/>
    <w:rsid w:val="00746A8F"/>
    <w:rsid w:val="00746AAC"/>
    <w:rsid w:val="00746AE4"/>
    <w:rsid w:val="00746BD0"/>
    <w:rsid w:val="00746C55"/>
    <w:rsid w:val="00746DC9"/>
    <w:rsid w:val="00746F39"/>
    <w:rsid w:val="00747379"/>
    <w:rsid w:val="007473BF"/>
    <w:rsid w:val="007475D6"/>
    <w:rsid w:val="00747667"/>
    <w:rsid w:val="00747690"/>
    <w:rsid w:val="007477FA"/>
    <w:rsid w:val="00747978"/>
    <w:rsid w:val="00747BA9"/>
    <w:rsid w:val="00747DA6"/>
    <w:rsid w:val="0075005D"/>
    <w:rsid w:val="00750275"/>
    <w:rsid w:val="007504C1"/>
    <w:rsid w:val="007504EA"/>
    <w:rsid w:val="0075066A"/>
    <w:rsid w:val="0075071B"/>
    <w:rsid w:val="007507FE"/>
    <w:rsid w:val="00750983"/>
    <w:rsid w:val="00750B14"/>
    <w:rsid w:val="00750C2F"/>
    <w:rsid w:val="00750C7D"/>
    <w:rsid w:val="00750DCE"/>
    <w:rsid w:val="00750EFC"/>
    <w:rsid w:val="00751022"/>
    <w:rsid w:val="007512CE"/>
    <w:rsid w:val="007515AD"/>
    <w:rsid w:val="007515ED"/>
    <w:rsid w:val="00751711"/>
    <w:rsid w:val="0075190F"/>
    <w:rsid w:val="0075193D"/>
    <w:rsid w:val="00751BC5"/>
    <w:rsid w:val="00751D12"/>
    <w:rsid w:val="00751EF6"/>
    <w:rsid w:val="00751F49"/>
    <w:rsid w:val="007520CF"/>
    <w:rsid w:val="00752191"/>
    <w:rsid w:val="007522A9"/>
    <w:rsid w:val="007524C4"/>
    <w:rsid w:val="00752545"/>
    <w:rsid w:val="00752608"/>
    <w:rsid w:val="0075265B"/>
    <w:rsid w:val="00752682"/>
    <w:rsid w:val="00752735"/>
    <w:rsid w:val="00752738"/>
    <w:rsid w:val="0075288C"/>
    <w:rsid w:val="007528A1"/>
    <w:rsid w:val="007528CE"/>
    <w:rsid w:val="00752A02"/>
    <w:rsid w:val="00752F7E"/>
    <w:rsid w:val="00752FD1"/>
    <w:rsid w:val="0075309F"/>
    <w:rsid w:val="0075324B"/>
    <w:rsid w:val="0075325C"/>
    <w:rsid w:val="00753502"/>
    <w:rsid w:val="0075360D"/>
    <w:rsid w:val="007539E0"/>
    <w:rsid w:val="00753A71"/>
    <w:rsid w:val="00753AA5"/>
    <w:rsid w:val="00753C04"/>
    <w:rsid w:val="00753C24"/>
    <w:rsid w:val="00754225"/>
    <w:rsid w:val="007543BE"/>
    <w:rsid w:val="007543FC"/>
    <w:rsid w:val="00754FCE"/>
    <w:rsid w:val="00754FE8"/>
    <w:rsid w:val="00755000"/>
    <w:rsid w:val="00755128"/>
    <w:rsid w:val="0075521C"/>
    <w:rsid w:val="00755250"/>
    <w:rsid w:val="007552AA"/>
    <w:rsid w:val="007552FD"/>
    <w:rsid w:val="00755596"/>
    <w:rsid w:val="00755963"/>
    <w:rsid w:val="00755A49"/>
    <w:rsid w:val="00755B9C"/>
    <w:rsid w:val="00755C33"/>
    <w:rsid w:val="00755DB1"/>
    <w:rsid w:val="00755E3C"/>
    <w:rsid w:val="00755FFF"/>
    <w:rsid w:val="00756013"/>
    <w:rsid w:val="00756020"/>
    <w:rsid w:val="0075604E"/>
    <w:rsid w:val="0075650D"/>
    <w:rsid w:val="00756539"/>
    <w:rsid w:val="00756688"/>
    <w:rsid w:val="0075672D"/>
    <w:rsid w:val="00756859"/>
    <w:rsid w:val="00756A7C"/>
    <w:rsid w:val="00756C28"/>
    <w:rsid w:val="00756CAC"/>
    <w:rsid w:val="00756D77"/>
    <w:rsid w:val="00756E4A"/>
    <w:rsid w:val="00757074"/>
    <w:rsid w:val="007571A3"/>
    <w:rsid w:val="00757238"/>
    <w:rsid w:val="0075730D"/>
    <w:rsid w:val="0075739B"/>
    <w:rsid w:val="0075752C"/>
    <w:rsid w:val="0075754A"/>
    <w:rsid w:val="007575D3"/>
    <w:rsid w:val="0075765F"/>
    <w:rsid w:val="0075777F"/>
    <w:rsid w:val="007579F3"/>
    <w:rsid w:val="00757A9C"/>
    <w:rsid w:val="00757C73"/>
    <w:rsid w:val="00757CEF"/>
    <w:rsid w:val="00757D1F"/>
    <w:rsid w:val="00757D5E"/>
    <w:rsid w:val="00757DF2"/>
    <w:rsid w:val="00757F51"/>
    <w:rsid w:val="00757F99"/>
    <w:rsid w:val="00757FE2"/>
    <w:rsid w:val="00760004"/>
    <w:rsid w:val="00760161"/>
    <w:rsid w:val="0076035B"/>
    <w:rsid w:val="00760494"/>
    <w:rsid w:val="007604D5"/>
    <w:rsid w:val="0076085A"/>
    <w:rsid w:val="00760A69"/>
    <w:rsid w:val="00760F02"/>
    <w:rsid w:val="00760F6F"/>
    <w:rsid w:val="00760FA0"/>
    <w:rsid w:val="00760FE4"/>
    <w:rsid w:val="00761153"/>
    <w:rsid w:val="0076156F"/>
    <w:rsid w:val="007616F8"/>
    <w:rsid w:val="007617F0"/>
    <w:rsid w:val="007618C9"/>
    <w:rsid w:val="00761977"/>
    <w:rsid w:val="00761AB0"/>
    <w:rsid w:val="00761B3F"/>
    <w:rsid w:val="00761C40"/>
    <w:rsid w:val="00761E8E"/>
    <w:rsid w:val="00761FA1"/>
    <w:rsid w:val="007621DA"/>
    <w:rsid w:val="007621E5"/>
    <w:rsid w:val="007621EF"/>
    <w:rsid w:val="00762263"/>
    <w:rsid w:val="0076231A"/>
    <w:rsid w:val="00762603"/>
    <w:rsid w:val="0076267B"/>
    <w:rsid w:val="00762B7B"/>
    <w:rsid w:val="00762D4B"/>
    <w:rsid w:val="00762D83"/>
    <w:rsid w:val="00762DBC"/>
    <w:rsid w:val="00762E1F"/>
    <w:rsid w:val="00762EAA"/>
    <w:rsid w:val="0076313B"/>
    <w:rsid w:val="00763324"/>
    <w:rsid w:val="00763329"/>
    <w:rsid w:val="0076335D"/>
    <w:rsid w:val="00763382"/>
    <w:rsid w:val="00763513"/>
    <w:rsid w:val="00763575"/>
    <w:rsid w:val="00763629"/>
    <w:rsid w:val="0076370B"/>
    <w:rsid w:val="00763A5A"/>
    <w:rsid w:val="00763B6D"/>
    <w:rsid w:val="00763CC0"/>
    <w:rsid w:val="00763E1C"/>
    <w:rsid w:val="00763F7C"/>
    <w:rsid w:val="007640FB"/>
    <w:rsid w:val="00764262"/>
    <w:rsid w:val="007642AD"/>
    <w:rsid w:val="0076434C"/>
    <w:rsid w:val="007643C2"/>
    <w:rsid w:val="0076457E"/>
    <w:rsid w:val="00764583"/>
    <w:rsid w:val="00764655"/>
    <w:rsid w:val="00764715"/>
    <w:rsid w:val="00764820"/>
    <w:rsid w:val="00764970"/>
    <w:rsid w:val="0076497A"/>
    <w:rsid w:val="007649ED"/>
    <w:rsid w:val="00764B7B"/>
    <w:rsid w:val="00764CDE"/>
    <w:rsid w:val="00764F02"/>
    <w:rsid w:val="00765581"/>
    <w:rsid w:val="00765853"/>
    <w:rsid w:val="0076589C"/>
    <w:rsid w:val="00765AAD"/>
    <w:rsid w:val="00765B19"/>
    <w:rsid w:val="00765B95"/>
    <w:rsid w:val="00765C36"/>
    <w:rsid w:val="00765E36"/>
    <w:rsid w:val="00765E85"/>
    <w:rsid w:val="00765FA6"/>
    <w:rsid w:val="0076602D"/>
    <w:rsid w:val="0076608F"/>
    <w:rsid w:val="00766267"/>
    <w:rsid w:val="0076641A"/>
    <w:rsid w:val="007666DB"/>
    <w:rsid w:val="00766BA7"/>
    <w:rsid w:val="00766C8E"/>
    <w:rsid w:val="00766E6D"/>
    <w:rsid w:val="00766EF9"/>
    <w:rsid w:val="00767057"/>
    <w:rsid w:val="00767563"/>
    <w:rsid w:val="007676AE"/>
    <w:rsid w:val="00767705"/>
    <w:rsid w:val="00767918"/>
    <w:rsid w:val="00767929"/>
    <w:rsid w:val="0076794C"/>
    <w:rsid w:val="00767B7B"/>
    <w:rsid w:val="00767C7C"/>
    <w:rsid w:val="00767E32"/>
    <w:rsid w:val="0076814F"/>
    <w:rsid w:val="00770056"/>
    <w:rsid w:val="007700DB"/>
    <w:rsid w:val="00770188"/>
    <w:rsid w:val="0077022C"/>
    <w:rsid w:val="00770334"/>
    <w:rsid w:val="0077067A"/>
    <w:rsid w:val="00770757"/>
    <w:rsid w:val="007709A1"/>
    <w:rsid w:val="00770B97"/>
    <w:rsid w:val="00770C58"/>
    <w:rsid w:val="00770D36"/>
    <w:rsid w:val="007710C8"/>
    <w:rsid w:val="007710D3"/>
    <w:rsid w:val="0077119F"/>
    <w:rsid w:val="00771284"/>
    <w:rsid w:val="007712A9"/>
    <w:rsid w:val="0077146C"/>
    <w:rsid w:val="0077149B"/>
    <w:rsid w:val="00771552"/>
    <w:rsid w:val="007716C5"/>
    <w:rsid w:val="007718A2"/>
    <w:rsid w:val="007719A1"/>
    <w:rsid w:val="00771E71"/>
    <w:rsid w:val="00772008"/>
    <w:rsid w:val="0077229B"/>
    <w:rsid w:val="0077237B"/>
    <w:rsid w:val="007724DD"/>
    <w:rsid w:val="007724E3"/>
    <w:rsid w:val="0077259D"/>
    <w:rsid w:val="007726B1"/>
    <w:rsid w:val="007726EA"/>
    <w:rsid w:val="00772724"/>
    <w:rsid w:val="00772863"/>
    <w:rsid w:val="00772935"/>
    <w:rsid w:val="00772969"/>
    <w:rsid w:val="00772BEB"/>
    <w:rsid w:val="00772C33"/>
    <w:rsid w:val="00772D38"/>
    <w:rsid w:val="00772E0D"/>
    <w:rsid w:val="00772F59"/>
    <w:rsid w:val="00772FFC"/>
    <w:rsid w:val="00773004"/>
    <w:rsid w:val="0077356C"/>
    <w:rsid w:val="00773703"/>
    <w:rsid w:val="00773781"/>
    <w:rsid w:val="0077380C"/>
    <w:rsid w:val="00773971"/>
    <w:rsid w:val="007739A1"/>
    <w:rsid w:val="00773B3D"/>
    <w:rsid w:val="00773C27"/>
    <w:rsid w:val="00773DEE"/>
    <w:rsid w:val="00774206"/>
    <w:rsid w:val="0077486C"/>
    <w:rsid w:val="007748B0"/>
    <w:rsid w:val="007748D9"/>
    <w:rsid w:val="007748F5"/>
    <w:rsid w:val="00774A36"/>
    <w:rsid w:val="00774B70"/>
    <w:rsid w:val="00774C98"/>
    <w:rsid w:val="00774CC6"/>
    <w:rsid w:val="00774DCC"/>
    <w:rsid w:val="00774E5F"/>
    <w:rsid w:val="00774F12"/>
    <w:rsid w:val="00774F4B"/>
    <w:rsid w:val="00774FE1"/>
    <w:rsid w:val="00775120"/>
    <w:rsid w:val="007754DE"/>
    <w:rsid w:val="00775A5F"/>
    <w:rsid w:val="00775CE8"/>
    <w:rsid w:val="00775D9F"/>
    <w:rsid w:val="00776016"/>
    <w:rsid w:val="007760D4"/>
    <w:rsid w:val="0077622E"/>
    <w:rsid w:val="0077625F"/>
    <w:rsid w:val="007762F9"/>
    <w:rsid w:val="00776450"/>
    <w:rsid w:val="007765D8"/>
    <w:rsid w:val="00776655"/>
    <w:rsid w:val="007766A1"/>
    <w:rsid w:val="0077673F"/>
    <w:rsid w:val="007767AE"/>
    <w:rsid w:val="00776877"/>
    <w:rsid w:val="00776897"/>
    <w:rsid w:val="007768DC"/>
    <w:rsid w:val="00776A1F"/>
    <w:rsid w:val="00776B78"/>
    <w:rsid w:val="00776CE7"/>
    <w:rsid w:val="00776E20"/>
    <w:rsid w:val="00776E99"/>
    <w:rsid w:val="00776F5E"/>
    <w:rsid w:val="00776F66"/>
    <w:rsid w:val="00777167"/>
    <w:rsid w:val="007771C6"/>
    <w:rsid w:val="007771CB"/>
    <w:rsid w:val="0077739A"/>
    <w:rsid w:val="007774E5"/>
    <w:rsid w:val="00777602"/>
    <w:rsid w:val="00777738"/>
    <w:rsid w:val="00777A81"/>
    <w:rsid w:val="00777AB6"/>
    <w:rsid w:val="00777BF8"/>
    <w:rsid w:val="00777C0A"/>
    <w:rsid w:val="00777E86"/>
    <w:rsid w:val="007802B6"/>
    <w:rsid w:val="0078034F"/>
    <w:rsid w:val="00780378"/>
    <w:rsid w:val="00780592"/>
    <w:rsid w:val="00780613"/>
    <w:rsid w:val="0078069E"/>
    <w:rsid w:val="007808F1"/>
    <w:rsid w:val="00780901"/>
    <w:rsid w:val="00780983"/>
    <w:rsid w:val="00780994"/>
    <w:rsid w:val="00780C61"/>
    <w:rsid w:val="00781003"/>
    <w:rsid w:val="00781055"/>
    <w:rsid w:val="00781065"/>
    <w:rsid w:val="007811C7"/>
    <w:rsid w:val="00781262"/>
    <w:rsid w:val="007812F1"/>
    <w:rsid w:val="007817EA"/>
    <w:rsid w:val="007819E6"/>
    <w:rsid w:val="00781A84"/>
    <w:rsid w:val="00781ACB"/>
    <w:rsid w:val="00781C2D"/>
    <w:rsid w:val="00781D30"/>
    <w:rsid w:val="00781ED0"/>
    <w:rsid w:val="00781FE3"/>
    <w:rsid w:val="00782091"/>
    <w:rsid w:val="00782296"/>
    <w:rsid w:val="00782439"/>
    <w:rsid w:val="00782468"/>
    <w:rsid w:val="00782562"/>
    <w:rsid w:val="00782644"/>
    <w:rsid w:val="007826FB"/>
    <w:rsid w:val="00782928"/>
    <w:rsid w:val="00782986"/>
    <w:rsid w:val="00782AEA"/>
    <w:rsid w:val="00782B61"/>
    <w:rsid w:val="00782C3F"/>
    <w:rsid w:val="00782DF6"/>
    <w:rsid w:val="00782EA2"/>
    <w:rsid w:val="007830BC"/>
    <w:rsid w:val="007831B4"/>
    <w:rsid w:val="007831B9"/>
    <w:rsid w:val="00783219"/>
    <w:rsid w:val="007832D4"/>
    <w:rsid w:val="00783316"/>
    <w:rsid w:val="0078333C"/>
    <w:rsid w:val="00783359"/>
    <w:rsid w:val="0078337D"/>
    <w:rsid w:val="007833E2"/>
    <w:rsid w:val="0078340B"/>
    <w:rsid w:val="007835DD"/>
    <w:rsid w:val="00783683"/>
    <w:rsid w:val="0078373C"/>
    <w:rsid w:val="00783804"/>
    <w:rsid w:val="00783BB0"/>
    <w:rsid w:val="00783C48"/>
    <w:rsid w:val="00783CDE"/>
    <w:rsid w:val="00784025"/>
    <w:rsid w:val="007840DC"/>
    <w:rsid w:val="00784111"/>
    <w:rsid w:val="00784158"/>
    <w:rsid w:val="007841DC"/>
    <w:rsid w:val="00784275"/>
    <w:rsid w:val="007843FA"/>
    <w:rsid w:val="0078442B"/>
    <w:rsid w:val="0078443E"/>
    <w:rsid w:val="0078457E"/>
    <w:rsid w:val="0078479D"/>
    <w:rsid w:val="00784928"/>
    <w:rsid w:val="00784984"/>
    <w:rsid w:val="007849EA"/>
    <w:rsid w:val="00784A74"/>
    <w:rsid w:val="00784B2B"/>
    <w:rsid w:val="00784ECC"/>
    <w:rsid w:val="00784F28"/>
    <w:rsid w:val="00784F98"/>
    <w:rsid w:val="00785071"/>
    <w:rsid w:val="007850CF"/>
    <w:rsid w:val="00785313"/>
    <w:rsid w:val="007853DC"/>
    <w:rsid w:val="007854B9"/>
    <w:rsid w:val="007855B3"/>
    <w:rsid w:val="007857FC"/>
    <w:rsid w:val="00785ACF"/>
    <w:rsid w:val="00785BCA"/>
    <w:rsid w:val="00785C34"/>
    <w:rsid w:val="00785C42"/>
    <w:rsid w:val="00785C9C"/>
    <w:rsid w:val="00785EFF"/>
    <w:rsid w:val="007860CC"/>
    <w:rsid w:val="007860D6"/>
    <w:rsid w:val="007861F0"/>
    <w:rsid w:val="00786268"/>
    <w:rsid w:val="007862EC"/>
    <w:rsid w:val="00786320"/>
    <w:rsid w:val="0078645B"/>
    <w:rsid w:val="00786507"/>
    <w:rsid w:val="00786785"/>
    <w:rsid w:val="00786A19"/>
    <w:rsid w:val="00786F35"/>
    <w:rsid w:val="00787011"/>
    <w:rsid w:val="0078715B"/>
    <w:rsid w:val="007872A6"/>
    <w:rsid w:val="007876C2"/>
    <w:rsid w:val="00787733"/>
    <w:rsid w:val="00787969"/>
    <w:rsid w:val="00787B6E"/>
    <w:rsid w:val="00787C75"/>
    <w:rsid w:val="00787CF2"/>
    <w:rsid w:val="00787D32"/>
    <w:rsid w:val="00787FD3"/>
    <w:rsid w:val="00787FEE"/>
    <w:rsid w:val="007901B4"/>
    <w:rsid w:val="00790268"/>
    <w:rsid w:val="00790380"/>
    <w:rsid w:val="00790453"/>
    <w:rsid w:val="00790477"/>
    <w:rsid w:val="0079050D"/>
    <w:rsid w:val="00790547"/>
    <w:rsid w:val="007905C7"/>
    <w:rsid w:val="007907DE"/>
    <w:rsid w:val="00790912"/>
    <w:rsid w:val="00790AC3"/>
    <w:rsid w:val="00790B76"/>
    <w:rsid w:val="00790BBE"/>
    <w:rsid w:val="00790BF8"/>
    <w:rsid w:val="00790C93"/>
    <w:rsid w:val="00790CE2"/>
    <w:rsid w:val="00790D93"/>
    <w:rsid w:val="007910B5"/>
    <w:rsid w:val="007912D1"/>
    <w:rsid w:val="007919BF"/>
    <w:rsid w:val="00791BB0"/>
    <w:rsid w:val="00791D07"/>
    <w:rsid w:val="00791F64"/>
    <w:rsid w:val="00792078"/>
    <w:rsid w:val="00792604"/>
    <w:rsid w:val="00792636"/>
    <w:rsid w:val="0079264C"/>
    <w:rsid w:val="00792A95"/>
    <w:rsid w:val="00792AB7"/>
    <w:rsid w:val="00792B57"/>
    <w:rsid w:val="00792DAA"/>
    <w:rsid w:val="00792E2E"/>
    <w:rsid w:val="00792F56"/>
    <w:rsid w:val="00792FFC"/>
    <w:rsid w:val="0079311A"/>
    <w:rsid w:val="00793131"/>
    <w:rsid w:val="007931FC"/>
    <w:rsid w:val="00793391"/>
    <w:rsid w:val="0079349E"/>
    <w:rsid w:val="00793597"/>
    <w:rsid w:val="00793657"/>
    <w:rsid w:val="00793795"/>
    <w:rsid w:val="007937C2"/>
    <w:rsid w:val="00793925"/>
    <w:rsid w:val="00793AAC"/>
    <w:rsid w:val="00793B77"/>
    <w:rsid w:val="00793CE4"/>
    <w:rsid w:val="00793CEC"/>
    <w:rsid w:val="00793D28"/>
    <w:rsid w:val="00793D9B"/>
    <w:rsid w:val="007940F1"/>
    <w:rsid w:val="007940F6"/>
    <w:rsid w:val="00794147"/>
    <w:rsid w:val="00794237"/>
    <w:rsid w:val="00794424"/>
    <w:rsid w:val="00794C36"/>
    <w:rsid w:val="00794E10"/>
    <w:rsid w:val="00794FE6"/>
    <w:rsid w:val="00795090"/>
    <w:rsid w:val="00795184"/>
    <w:rsid w:val="00795407"/>
    <w:rsid w:val="0079542D"/>
    <w:rsid w:val="0079544D"/>
    <w:rsid w:val="0079589A"/>
    <w:rsid w:val="00795A89"/>
    <w:rsid w:val="00795EE3"/>
    <w:rsid w:val="00796225"/>
    <w:rsid w:val="0079635F"/>
    <w:rsid w:val="00796456"/>
    <w:rsid w:val="00796814"/>
    <w:rsid w:val="007968CB"/>
    <w:rsid w:val="007969A7"/>
    <w:rsid w:val="00796AF0"/>
    <w:rsid w:val="00796B59"/>
    <w:rsid w:val="00796BCE"/>
    <w:rsid w:val="00796D14"/>
    <w:rsid w:val="00796E1A"/>
    <w:rsid w:val="00796EEB"/>
    <w:rsid w:val="00796F27"/>
    <w:rsid w:val="007970DD"/>
    <w:rsid w:val="00797183"/>
    <w:rsid w:val="007974DE"/>
    <w:rsid w:val="0079754F"/>
    <w:rsid w:val="00797579"/>
    <w:rsid w:val="0079758C"/>
    <w:rsid w:val="00797A51"/>
    <w:rsid w:val="00797FC2"/>
    <w:rsid w:val="007A0332"/>
    <w:rsid w:val="007A034E"/>
    <w:rsid w:val="007A0380"/>
    <w:rsid w:val="007A0509"/>
    <w:rsid w:val="007A0543"/>
    <w:rsid w:val="007A0566"/>
    <w:rsid w:val="007A0903"/>
    <w:rsid w:val="007A091B"/>
    <w:rsid w:val="007A0927"/>
    <w:rsid w:val="007A0A4E"/>
    <w:rsid w:val="007A0AB8"/>
    <w:rsid w:val="007A0B6E"/>
    <w:rsid w:val="007A0BD6"/>
    <w:rsid w:val="007A0D84"/>
    <w:rsid w:val="007A0D86"/>
    <w:rsid w:val="007A0E0A"/>
    <w:rsid w:val="007A1041"/>
    <w:rsid w:val="007A108D"/>
    <w:rsid w:val="007A10B4"/>
    <w:rsid w:val="007A10FD"/>
    <w:rsid w:val="007A1100"/>
    <w:rsid w:val="007A1309"/>
    <w:rsid w:val="007A1345"/>
    <w:rsid w:val="007A148E"/>
    <w:rsid w:val="007A14CC"/>
    <w:rsid w:val="007A16C4"/>
    <w:rsid w:val="007A1754"/>
    <w:rsid w:val="007A181A"/>
    <w:rsid w:val="007A1922"/>
    <w:rsid w:val="007A1951"/>
    <w:rsid w:val="007A1989"/>
    <w:rsid w:val="007A19C1"/>
    <w:rsid w:val="007A1BE0"/>
    <w:rsid w:val="007A1CA0"/>
    <w:rsid w:val="007A1FC5"/>
    <w:rsid w:val="007A20DC"/>
    <w:rsid w:val="007A2940"/>
    <w:rsid w:val="007A294B"/>
    <w:rsid w:val="007A2DB2"/>
    <w:rsid w:val="007A2E23"/>
    <w:rsid w:val="007A3090"/>
    <w:rsid w:val="007A33DB"/>
    <w:rsid w:val="007A365A"/>
    <w:rsid w:val="007A3A6F"/>
    <w:rsid w:val="007A3ADF"/>
    <w:rsid w:val="007A3B7F"/>
    <w:rsid w:val="007A3BAE"/>
    <w:rsid w:val="007A404D"/>
    <w:rsid w:val="007A41FD"/>
    <w:rsid w:val="007A44B1"/>
    <w:rsid w:val="007A450A"/>
    <w:rsid w:val="007A4589"/>
    <w:rsid w:val="007A45B2"/>
    <w:rsid w:val="007A4777"/>
    <w:rsid w:val="007A47E3"/>
    <w:rsid w:val="007A487B"/>
    <w:rsid w:val="007A4A7B"/>
    <w:rsid w:val="007A4B65"/>
    <w:rsid w:val="007A4C62"/>
    <w:rsid w:val="007A4CFC"/>
    <w:rsid w:val="007A4D39"/>
    <w:rsid w:val="007A4DBE"/>
    <w:rsid w:val="007A4E23"/>
    <w:rsid w:val="007A50D7"/>
    <w:rsid w:val="007A533B"/>
    <w:rsid w:val="007A53B8"/>
    <w:rsid w:val="007A53E4"/>
    <w:rsid w:val="007A5422"/>
    <w:rsid w:val="007A543C"/>
    <w:rsid w:val="007A57B1"/>
    <w:rsid w:val="007A5B36"/>
    <w:rsid w:val="007A5D52"/>
    <w:rsid w:val="007A5F71"/>
    <w:rsid w:val="007A5FE6"/>
    <w:rsid w:val="007A60A0"/>
    <w:rsid w:val="007A6629"/>
    <w:rsid w:val="007A66D2"/>
    <w:rsid w:val="007A67E6"/>
    <w:rsid w:val="007A6AB0"/>
    <w:rsid w:val="007A6C41"/>
    <w:rsid w:val="007A6C5A"/>
    <w:rsid w:val="007A6CAD"/>
    <w:rsid w:val="007A6CF3"/>
    <w:rsid w:val="007A6DBE"/>
    <w:rsid w:val="007A7016"/>
    <w:rsid w:val="007A7356"/>
    <w:rsid w:val="007A7376"/>
    <w:rsid w:val="007A7415"/>
    <w:rsid w:val="007A7648"/>
    <w:rsid w:val="007A788C"/>
    <w:rsid w:val="007A78AF"/>
    <w:rsid w:val="007A792C"/>
    <w:rsid w:val="007A793C"/>
    <w:rsid w:val="007A7A2C"/>
    <w:rsid w:val="007A7AA5"/>
    <w:rsid w:val="007A7BC5"/>
    <w:rsid w:val="007A7C16"/>
    <w:rsid w:val="007A7C90"/>
    <w:rsid w:val="007A7D4F"/>
    <w:rsid w:val="007A7E11"/>
    <w:rsid w:val="007A7F73"/>
    <w:rsid w:val="007B0128"/>
    <w:rsid w:val="007B01B9"/>
    <w:rsid w:val="007B0308"/>
    <w:rsid w:val="007B034E"/>
    <w:rsid w:val="007B041E"/>
    <w:rsid w:val="007B0471"/>
    <w:rsid w:val="007B081D"/>
    <w:rsid w:val="007B0881"/>
    <w:rsid w:val="007B0BA2"/>
    <w:rsid w:val="007B0CE1"/>
    <w:rsid w:val="007B0CEC"/>
    <w:rsid w:val="007B109F"/>
    <w:rsid w:val="007B13EA"/>
    <w:rsid w:val="007B13EF"/>
    <w:rsid w:val="007B14CF"/>
    <w:rsid w:val="007B16C3"/>
    <w:rsid w:val="007B1770"/>
    <w:rsid w:val="007B17BB"/>
    <w:rsid w:val="007B18F0"/>
    <w:rsid w:val="007B193D"/>
    <w:rsid w:val="007B1A28"/>
    <w:rsid w:val="007B1AC8"/>
    <w:rsid w:val="007B1D16"/>
    <w:rsid w:val="007B1D9A"/>
    <w:rsid w:val="007B2006"/>
    <w:rsid w:val="007B23DF"/>
    <w:rsid w:val="007B25F7"/>
    <w:rsid w:val="007B2CB6"/>
    <w:rsid w:val="007B2CCC"/>
    <w:rsid w:val="007B2E2B"/>
    <w:rsid w:val="007B2F2C"/>
    <w:rsid w:val="007B3013"/>
    <w:rsid w:val="007B307D"/>
    <w:rsid w:val="007B3141"/>
    <w:rsid w:val="007B326A"/>
    <w:rsid w:val="007B346E"/>
    <w:rsid w:val="007B3951"/>
    <w:rsid w:val="007B3D83"/>
    <w:rsid w:val="007B3DCC"/>
    <w:rsid w:val="007B3E73"/>
    <w:rsid w:val="007B3F7F"/>
    <w:rsid w:val="007B4057"/>
    <w:rsid w:val="007B4084"/>
    <w:rsid w:val="007B41DB"/>
    <w:rsid w:val="007B460D"/>
    <w:rsid w:val="007B462A"/>
    <w:rsid w:val="007B478B"/>
    <w:rsid w:val="007B48BA"/>
    <w:rsid w:val="007B4C67"/>
    <w:rsid w:val="007B4CFA"/>
    <w:rsid w:val="007B4E52"/>
    <w:rsid w:val="007B4F32"/>
    <w:rsid w:val="007B50EA"/>
    <w:rsid w:val="007B52E0"/>
    <w:rsid w:val="007B5413"/>
    <w:rsid w:val="007B5535"/>
    <w:rsid w:val="007B5580"/>
    <w:rsid w:val="007B574D"/>
    <w:rsid w:val="007B5753"/>
    <w:rsid w:val="007B5A95"/>
    <w:rsid w:val="007B5CB6"/>
    <w:rsid w:val="007B5E92"/>
    <w:rsid w:val="007B5E94"/>
    <w:rsid w:val="007B5EC6"/>
    <w:rsid w:val="007B5EE2"/>
    <w:rsid w:val="007B5F7B"/>
    <w:rsid w:val="007B60B6"/>
    <w:rsid w:val="007B63C0"/>
    <w:rsid w:val="007B6440"/>
    <w:rsid w:val="007B6502"/>
    <w:rsid w:val="007B67E1"/>
    <w:rsid w:val="007B6843"/>
    <w:rsid w:val="007B6896"/>
    <w:rsid w:val="007B6996"/>
    <w:rsid w:val="007B6A76"/>
    <w:rsid w:val="007B6AE6"/>
    <w:rsid w:val="007B6C61"/>
    <w:rsid w:val="007B6C93"/>
    <w:rsid w:val="007B6DF3"/>
    <w:rsid w:val="007B6EB8"/>
    <w:rsid w:val="007B7086"/>
    <w:rsid w:val="007B71FD"/>
    <w:rsid w:val="007B7203"/>
    <w:rsid w:val="007B723D"/>
    <w:rsid w:val="007B727C"/>
    <w:rsid w:val="007B72BE"/>
    <w:rsid w:val="007B7553"/>
    <w:rsid w:val="007B768E"/>
    <w:rsid w:val="007B76DA"/>
    <w:rsid w:val="007B773F"/>
    <w:rsid w:val="007B77EF"/>
    <w:rsid w:val="007B78BA"/>
    <w:rsid w:val="007B7A61"/>
    <w:rsid w:val="007B7EF1"/>
    <w:rsid w:val="007B7F5E"/>
    <w:rsid w:val="007C0020"/>
    <w:rsid w:val="007C021A"/>
    <w:rsid w:val="007C027F"/>
    <w:rsid w:val="007C03F8"/>
    <w:rsid w:val="007C06E9"/>
    <w:rsid w:val="007C072A"/>
    <w:rsid w:val="007C0768"/>
    <w:rsid w:val="007C084C"/>
    <w:rsid w:val="007C08A2"/>
    <w:rsid w:val="007C0960"/>
    <w:rsid w:val="007C09C8"/>
    <w:rsid w:val="007C0A0D"/>
    <w:rsid w:val="007C0AB2"/>
    <w:rsid w:val="007C0B1C"/>
    <w:rsid w:val="007C0C01"/>
    <w:rsid w:val="007C0C2B"/>
    <w:rsid w:val="007C0D36"/>
    <w:rsid w:val="007C0ECC"/>
    <w:rsid w:val="007C0F2B"/>
    <w:rsid w:val="007C1013"/>
    <w:rsid w:val="007C1266"/>
    <w:rsid w:val="007C1336"/>
    <w:rsid w:val="007C13AD"/>
    <w:rsid w:val="007C13B3"/>
    <w:rsid w:val="007C1413"/>
    <w:rsid w:val="007C1442"/>
    <w:rsid w:val="007C15E9"/>
    <w:rsid w:val="007C164F"/>
    <w:rsid w:val="007C176A"/>
    <w:rsid w:val="007C1991"/>
    <w:rsid w:val="007C1D0C"/>
    <w:rsid w:val="007C1D96"/>
    <w:rsid w:val="007C1EE8"/>
    <w:rsid w:val="007C1F72"/>
    <w:rsid w:val="007C1F8E"/>
    <w:rsid w:val="007C1FB5"/>
    <w:rsid w:val="007C1FD4"/>
    <w:rsid w:val="007C23FB"/>
    <w:rsid w:val="007C2458"/>
    <w:rsid w:val="007C266E"/>
    <w:rsid w:val="007C2742"/>
    <w:rsid w:val="007C293F"/>
    <w:rsid w:val="007C2A19"/>
    <w:rsid w:val="007C2A49"/>
    <w:rsid w:val="007C2A9B"/>
    <w:rsid w:val="007C2B7A"/>
    <w:rsid w:val="007C2E27"/>
    <w:rsid w:val="007C2EF2"/>
    <w:rsid w:val="007C2F42"/>
    <w:rsid w:val="007C30F5"/>
    <w:rsid w:val="007C324E"/>
    <w:rsid w:val="007C3268"/>
    <w:rsid w:val="007C327B"/>
    <w:rsid w:val="007C33CE"/>
    <w:rsid w:val="007C3443"/>
    <w:rsid w:val="007C3503"/>
    <w:rsid w:val="007C3931"/>
    <w:rsid w:val="007C3970"/>
    <w:rsid w:val="007C3A25"/>
    <w:rsid w:val="007C3BC0"/>
    <w:rsid w:val="007C3F65"/>
    <w:rsid w:val="007C3FA3"/>
    <w:rsid w:val="007C4081"/>
    <w:rsid w:val="007C4188"/>
    <w:rsid w:val="007C4583"/>
    <w:rsid w:val="007C4815"/>
    <w:rsid w:val="007C4862"/>
    <w:rsid w:val="007C4A1B"/>
    <w:rsid w:val="007C4C65"/>
    <w:rsid w:val="007C549D"/>
    <w:rsid w:val="007C55CE"/>
    <w:rsid w:val="007C56C1"/>
    <w:rsid w:val="007C56CC"/>
    <w:rsid w:val="007C576B"/>
    <w:rsid w:val="007C5987"/>
    <w:rsid w:val="007C5A72"/>
    <w:rsid w:val="007C5B44"/>
    <w:rsid w:val="007C5CF3"/>
    <w:rsid w:val="007C5DF5"/>
    <w:rsid w:val="007C5FC5"/>
    <w:rsid w:val="007C6115"/>
    <w:rsid w:val="007C6133"/>
    <w:rsid w:val="007C613F"/>
    <w:rsid w:val="007C6189"/>
    <w:rsid w:val="007C61DE"/>
    <w:rsid w:val="007C6393"/>
    <w:rsid w:val="007C6448"/>
    <w:rsid w:val="007C648F"/>
    <w:rsid w:val="007C656D"/>
    <w:rsid w:val="007C658E"/>
    <w:rsid w:val="007C65DA"/>
    <w:rsid w:val="007C673D"/>
    <w:rsid w:val="007C6A97"/>
    <w:rsid w:val="007C6D43"/>
    <w:rsid w:val="007C6FB5"/>
    <w:rsid w:val="007C7063"/>
    <w:rsid w:val="007C725C"/>
    <w:rsid w:val="007C72D5"/>
    <w:rsid w:val="007C730F"/>
    <w:rsid w:val="007C7485"/>
    <w:rsid w:val="007C74DD"/>
    <w:rsid w:val="007C75B3"/>
    <w:rsid w:val="007C765F"/>
    <w:rsid w:val="007C7674"/>
    <w:rsid w:val="007C777F"/>
    <w:rsid w:val="007C7839"/>
    <w:rsid w:val="007C7972"/>
    <w:rsid w:val="007C7977"/>
    <w:rsid w:val="007C7A88"/>
    <w:rsid w:val="007C7B9D"/>
    <w:rsid w:val="007C7BC1"/>
    <w:rsid w:val="007C7C2D"/>
    <w:rsid w:val="007C7E68"/>
    <w:rsid w:val="007D02D0"/>
    <w:rsid w:val="007D0349"/>
    <w:rsid w:val="007D04A3"/>
    <w:rsid w:val="007D04F9"/>
    <w:rsid w:val="007D0726"/>
    <w:rsid w:val="007D08EA"/>
    <w:rsid w:val="007D0903"/>
    <w:rsid w:val="007D0B71"/>
    <w:rsid w:val="007D0D67"/>
    <w:rsid w:val="007D0E91"/>
    <w:rsid w:val="007D1131"/>
    <w:rsid w:val="007D11F3"/>
    <w:rsid w:val="007D13FC"/>
    <w:rsid w:val="007D15AB"/>
    <w:rsid w:val="007D16BC"/>
    <w:rsid w:val="007D1747"/>
    <w:rsid w:val="007D188E"/>
    <w:rsid w:val="007D1A99"/>
    <w:rsid w:val="007D1D23"/>
    <w:rsid w:val="007D1D99"/>
    <w:rsid w:val="007D1EA4"/>
    <w:rsid w:val="007D1F32"/>
    <w:rsid w:val="007D1F4C"/>
    <w:rsid w:val="007D1FAC"/>
    <w:rsid w:val="007D21A5"/>
    <w:rsid w:val="007D2250"/>
    <w:rsid w:val="007D2256"/>
    <w:rsid w:val="007D22E5"/>
    <w:rsid w:val="007D244D"/>
    <w:rsid w:val="007D2533"/>
    <w:rsid w:val="007D261C"/>
    <w:rsid w:val="007D2824"/>
    <w:rsid w:val="007D2839"/>
    <w:rsid w:val="007D28D4"/>
    <w:rsid w:val="007D291B"/>
    <w:rsid w:val="007D2B01"/>
    <w:rsid w:val="007D2B26"/>
    <w:rsid w:val="007D2BC9"/>
    <w:rsid w:val="007D2BFF"/>
    <w:rsid w:val="007D2C18"/>
    <w:rsid w:val="007D2CAF"/>
    <w:rsid w:val="007D2CC6"/>
    <w:rsid w:val="007D2CF0"/>
    <w:rsid w:val="007D2E45"/>
    <w:rsid w:val="007D2E58"/>
    <w:rsid w:val="007D2F58"/>
    <w:rsid w:val="007D2FC7"/>
    <w:rsid w:val="007D3617"/>
    <w:rsid w:val="007D3769"/>
    <w:rsid w:val="007D37E4"/>
    <w:rsid w:val="007D3A7E"/>
    <w:rsid w:val="007D3D66"/>
    <w:rsid w:val="007D3EAE"/>
    <w:rsid w:val="007D3FF2"/>
    <w:rsid w:val="007D4013"/>
    <w:rsid w:val="007D40BC"/>
    <w:rsid w:val="007D42D0"/>
    <w:rsid w:val="007D4345"/>
    <w:rsid w:val="007D441D"/>
    <w:rsid w:val="007D45A7"/>
    <w:rsid w:val="007D49C6"/>
    <w:rsid w:val="007D4A6A"/>
    <w:rsid w:val="007D4B47"/>
    <w:rsid w:val="007D4E18"/>
    <w:rsid w:val="007D4EF0"/>
    <w:rsid w:val="007D56E6"/>
    <w:rsid w:val="007D5718"/>
    <w:rsid w:val="007D5811"/>
    <w:rsid w:val="007D5816"/>
    <w:rsid w:val="007D5874"/>
    <w:rsid w:val="007D59BF"/>
    <w:rsid w:val="007D5C42"/>
    <w:rsid w:val="007D5D6C"/>
    <w:rsid w:val="007D5DC9"/>
    <w:rsid w:val="007D5F86"/>
    <w:rsid w:val="007D6051"/>
    <w:rsid w:val="007D6157"/>
    <w:rsid w:val="007D61C0"/>
    <w:rsid w:val="007D63A1"/>
    <w:rsid w:val="007D63FC"/>
    <w:rsid w:val="007D6757"/>
    <w:rsid w:val="007D6920"/>
    <w:rsid w:val="007D6AA4"/>
    <w:rsid w:val="007D6D58"/>
    <w:rsid w:val="007D6DCB"/>
    <w:rsid w:val="007D6E1A"/>
    <w:rsid w:val="007D70E3"/>
    <w:rsid w:val="007D717D"/>
    <w:rsid w:val="007D7202"/>
    <w:rsid w:val="007D724C"/>
    <w:rsid w:val="007D738C"/>
    <w:rsid w:val="007D73F3"/>
    <w:rsid w:val="007D74A1"/>
    <w:rsid w:val="007D7683"/>
    <w:rsid w:val="007D76DF"/>
    <w:rsid w:val="007D788A"/>
    <w:rsid w:val="007D7AD8"/>
    <w:rsid w:val="007D7D57"/>
    <w:rsid w:val="007D7E0A"/>
    <w:rsid w:val="007D7F32"/>
    <w:rsid w:val="007D7F9D"/>
    <w:rsid w:val="007D7FA1"/>
    <w:rsid w:val="007D7FE3"/>
    <w:rsid w:val="007E015B"/>
    <w:rsid w:val="007E020A"/>
    <w:rsid w:val="007E02E7"/>
    <w:rsid w:val="007E07F8"/>
    <w:rsid w:val="007E0878"/>
    <w:rsid w:val="007E0B31"/>
    <w:rsid w:val="007E0B50"/>
    <w:rsid w:val="007E0BE2"/>
    <w:rsid w:val="007E0EAB"/>
    <w:rsid w:val="007E0FAD"/>
    <w:rsid w:val="007E0FBB"/>
    <w:rsid w:val="007E1164"/>
    <w:rsid w:val="007E16A7"/>
    <w:rsid w:val="007E17E5"/>
    <w:rsid w:val="007E17F8"/>
    <w:rsid w:val="007E18A2"/>
    <w:rsid w:val="007E18B3"/>
    <w:rsid w:val="007E18BF"/>
    <w:rsid w:val="007E1A4A"/>
    <w:rsid w:val="007E2183"/>
    <w:rsid w:val="007E21DB"/>
    <w:rsid w:val="007E224A"/>
    <w:rsid w:val="007E2502"/>
    <w:rsid w:val="007E2566"/>
    <w:rsid w:val="007E264F"/>
    <w:rsid w:val="007E26FB"/>
    <w:rsid w:val="007E2758"/>
    <w:rsid w:val="007E2820"/>
    <w:rsid w:val="007E28A9"/>
    <w:rsid w:val="007E29B1"/>
    <w:rsid w:val="007E29C9"/>
    <w:rsid w:val="007E29EF"/>
    <w:rsid w:val="007E2BD1"/>
    <w:rsid w:val="007E2C08"/>
    <w:rsid w:val="007E2C9C"/>
    <w:rsid w:val="007E2CB8"/>
    <w:rsid w:val="007E2D6E"/>
    <w:rsid w:val="007E2EC4"/>
    <w:rsid w:val="007E2F20"/>
    <w:rsid w:val="007E3267"/>
    <w:rsid w:val="007E349F"/>
    <w:rsid w:val="007E34E9"/>
    <w:rsid w:val="007E3655"/>
    <w:rsid w:val="007E3675"/>
    <w:rsid w:val="007E386E"/>
    <w:rsid w:val="007E3CE6"/>
    <w:rsid w:val="007E3D05"/>
    <w:rsid w:val="007E3E27"/>
    <w:rsid w:val="007E3EF2"/>
    <w:rsid w:val="007E40A0"/>
    <w:rsid w:val="007E41E1"/>
    <w:rsid w:val="007E43EA"/>
    <w:rsid w:val="007E4432"/>
    <w:rsid w:val="007E44ED"/>
    <w:rsid w:val="007E4A4A"/>
    <w:rsid w:val="007E4D33"/>
    <w:rsid w:val="007E4E3F"/>
    <w:rsid w:val="007E4FB4"/>
    <w:rsid w:val="007E5178"/>
    <w:rsid w:val="007E5189"/>
    <w:rsid w:val="007E5327"/>
    <w:rsid w:val="007E55C8"/>
    <w:rsid w:val="007E5674"/>
    <w:rsid w:val="007E56BA"/>
    <w:rsid w:val="007E5725"/>
    <w:rsid w:val="007E5746"/>
    <w:rsid w:val="007E58B3"/>
    <w:rsid w:val="007E593E"/>
    <w:rsid w:val="007E5955"/>
    <w:rsid w:val="007E59A6"/>
    <w:rsid w:val="007E5AAA"/>
    <w:rsid w:val="007E5B88"/>
    <w:rsid w:val="007E5BC1"/>
    <w:rsid w:val="007E5D15"/>
    <w:rsid w:val="007E5DBF"/>
    <w:rsid w:val="007E5E78"/>
    <w:rsid w:val="007E603E"/>
    <w:rsid w:val="007E605D"/>
    <w:rsid w:val="007E60F3"/>
    <w:rsid w:val="007E616C"/>
    <w:rsid w:val="007E6269"/>
    <w:rsid w:val="007E62C5"/>
    <w:rsid w:val="007E6330"/>
    <w:rsid w:val="007E633E"/>
    <w:rsid w:val="007E637D"/>
    <w:rsid w:val="007E6408"/>
    <w:rsid w:val="007E64EC"/>
    <w:rsid w:val="007E65BF"/>
    <w:rsid w:val="007E665A"/>
    <w:rsid w:val="007E67B3"/>
    <w:rsid w:val="007E67CA"/>
    <w:rsid w:val="007E695C"/>
    <w:rsid w:val="007E6CF5"/>
    <w:rsid w:val="007E6F41"/>
    <w:rsid w:val="007E7125"/>
    <w:rsid w:val="007E72C0"/>
    <w:rsid w:val="007E73D3"/>
    <w:rsid w:val="007E75FB"/>
    <w:rsid w:val="007E7659"/>
    <w:rsid w:val="007E7876"/>
    <w:rsid w:val="007E78A6"/>
    <w:rsid w:val="007E7929"/>
    <w:rsid w:val="007E792F"/>
    <w:rsid w:val="007E7C3E"/>
    <w:rsid w:val="007E7E72"/>
    <w:rsid w:val="007E7F9F"/>
    <w:rsid w:val="007E7FDC"/>
    <w:rsid w:val="007F01DC"/>
    <w:rsid w:val="007F0263"/>
    <w:rsid w:val="007F0286"/>
    <w:rsid w:val="007F034C"/>
    <w:rsid w:val="007F0472"/>
    <w:rsid w:val="007F0523"/>
    <w:rsid w:val="007F061B"/>
    <w:rsid w:val="007F0CD5"/>
    <w:rsid w:val="007F0E37"/>
    <w:rsid w:val="007F0E78"/>
    <w:rsid w:val="007F0F68"/>
    <w:rsid w:val="007F104D"/>
    <w:rsid w:val="007F107F"/>
    <w:rsid w:val="007F1325"/>
    <w:rsid w:val="007F1462"/>
    <w:rsid w:val="007F1491"/>
    <w:rsid w:val="007F15EE"/>
    <w:rsid w:val="007F16B1"/>
    <w:rsid w:val="007F1973"/>
    <w:rsid w:val="007F1A35"/>
    <w:rsid w:val="007F1B04"/>
    <w:rsid w:val="007F20BB"/>
    <w:rsid w:val="007F20BE"/>
    <w:rsid w:val="007F2162"/>
    <w:rsid w:val="007F2358"/>
    <w:rsid w:val="007F27A3"/>
    <w:rsid w:val="007F291F"/>
    <w:rsid w:val="007F2950"/>
    <w:rsid w:val="007F2BE1"/>
    <w:rsid w:val="007F2C82"/>
    <w:rsid w:val="007F2D01"/>
    <w:rsid w:val="007F2E83"/>
    <w:rsid w:val="007F2EC3"/>
    <w:rsid w:val="007F30D3"/>
    <w:rsid w:val="007F30FD"/>
    <w:rsid w:val="007F3241"/>
    <w:rsid w:val="007F331B"/>
    <w:rsid w:val="007F3537"/>
    <w:rsid w:val="007F363C"/>
    <w:rsid w:val="007F37CC"/>
    <w:rsid w:val="007F3838"/>
    <w:rsid w:val="007F3BD2"/>
    <w:rsid w:val="007F3E90"/>
    <w:rsid w:val="007F4377"/>
    <w:rsid w:val="007F473C"/>
    <w:rsid w:val="007F4782"/>
    <w:rsid w:val="007F487A"/>
    <w:rsid w:val="007F4C01"/>
    <w:rsid w:val="007F4D05"/>
    <w:rsid w:val="007F5024"/>
    <w:rsid w:val="007F5035"/>
    <w:rsid w:val="007F51E2"/>
    <w:rsid w:val="007F5221"/>
    <w:rsid w:val="007F52B9"/>
    <w:rsid w:val="007F53B2"/>
    <w:rsid w:val="007F53FC"/>
    <w:rsid w:val="007F545C"/>
    <w:rsid w:val="007F579F"/>
    <w:rsid w:val="007F57FD"/>
    <w:rsid w:val="007F59F3"/>
    <w:rsid w:val="007F5A9B"/>
    <w:rsid w:val="007F5D5C"/>
    <w:rsid w:val="007F5ED6"/>
    <w:rsid w:val="007F5F83"/>
    <w:rsid w:val="007F621B"/>
    <w:rsid w:val="007F621F"/>
    <w:rsid w:val="007F6432"/>
    <w:rsid w:val="007F66F6"/>
    <w:rsid w:val="007F67CC"/>
    <w:rsid w:val="007F6901"/>
    <w:rsid w:val="007F6923"/>
    <w:rsid w:val="007F6B3A"/>
    <w:rsid w:val="007F6BAE"/>
    <w:rsid w:val="007F6C7C"/>
    <w:rsid w:val="007F6CE8"/>
    <w:rsid w:val="007F6E2D"/>
    <w:rsid w:val="007F6F20"/>
    <w:rsid w:val="007F6F52"/>
    <w:rsid w:val="007F706F"/>
    <w:rsid w:val="007F7138"/>
    <w:rsid w:val="007F7705"/>
    <w:rsid w:val="007F7752"/>
    <w:rsid w:val="007F7DF0"/>
    <w:rsid w:val="00800063"/>
    <w:rsid w:val="008002C8"/>
    <w:rsid w:val="0080037E"/>
    <w:rsid w:val="00800385"/>
    <w:rsid w:val="008003B7"/>
    <w:rsid w:val="0080049D"/>
    <w:rsid w:val="00800580"/>
    <w:rsid w:val="008005D2"/>
    <w:rsid w:val="0080077F"/>
    <w:rsid w:val="008007C8"/>
    <w:rsid w:val="008007D5"/>
    <w:rsid w:val="00800882"/>
    <w:rsid w:val="0080093A"/>
    <w:rsid w:val="0080095E"/>
    <w:rsid w:val="00800B5E"/>
    <w:rsid w:val="00800CD3"/>
    <w:rsid w:val="00800D10"/>
    <w:rsid w:val="008010E3"/>
    <w:rsid w:val="00801104"/>
    <w:rsid w:val="0080118A"/>
    <w:rsid w:val="00801233"/>
    <w:rsid w:val="0080136F"/>
    <w:rsid w:val="0080149E"/>
    <w:rsid w:val="00801563"/>
    <w:rsid w:val="00801629"/>
    <w:rsid w:val="00801733"/>
    <w:rsid w:val="00801979"/>
    <w:rsid w:val="00801990"/>
    <w:rsid w:val="00801ACF"/>
    <w:rsid w:val="00801B41"/>
    <w:rsid w:val="00801E48"/>
    <w:rsid w:val="00801F27"/>
    <w:rsid w:val="008021E8"/>
    <w:rsid w:val="008021EE"/>
    <w:rsid w:val="00802242"/>
    <w:rsid w:val="00802272"/>
    <w:rsid w:val="008022B1"/>
    <w:rsid w:val="00802408"/>
    <w:rsid w:val="008026BE"/>
    <w:rsid w:val="00802704"/>
    <w:rsid w:val="008027B7"/>
    <w:rsid w:val="008027FE"/>
    <w:rsid w:val="0080296E"/>
    <w:rsid w:val="008029D9"/>
    <w:rsid w:val="00802C57"/>
    <w:rsid w:val="00802C61"/>
    <w:rsid w:val="00802CCF"/>
    <w:rsid w:val="00802D44"/>
    <w:rsid w:val="00802E69"/>
    <w:rsid w:val="00802EAF"/>
    <w:rsid w:val="00802F50"/>
    <w:rsid w:val="008032FC"/>
    <w:rsid w:val="0080358E"/>
    <w:rsid w:val="008035A5"/>
    <w:rsid w:val="0080364F"/>
    <w:rsid w:val="00803661"/>
    <w:rsid w:val="008036D9"/>
    <w:rsid w:val="008037D2"/>
    <w:rsid w:val="00803888"/>
    <w:rsid w:val="008038E4"/>
    <w:rsid w:val="0080396E"/>
    <w:rsid w:val="008039E6"/>
    <w:rsid w:val="00803B7E"/>
    <w:rsid w:val="00803CD8"/>
    <w:rsid w:val="00803E12"/>
    <w:rsid w:val="0080403A"/>
    <w:rsid w:val="008040B1"/>
    <w:rsid w:val="00804193"/>
    <w:rsid w:val="00804247"/>
    <w:rsid w:val="00804274"/>
    <w:rsid w:val="008043BD"/>
    <w:rsid w:val="0080457F"/>
    <w:rsid w:val="008045C5"/>
    <w:rsid w:val="00804718"/>
    <w:rsid w:val="00804D98"/>
    <w:rsid w:val="00804EE1"/>
    <w:rsid w:val="00804F13"/>
    <w:rsid w:val="0080508F"/>
    <w:rsid w:val="008051FA"/>
    <w:rsid w:val="0080536C"/>
    <w:rsid w:val="008055E3"/>
    <w:rsid w:val="00805606"/>
    <w:rsid w:val="0080579A"/>
    <w:rsid w:val="00805856"/>
    <w:rsid w:val="00805860"/>
    <w:rsid w:val="00805ABC"/>
    <w:rsid w:val="00805BBA"/>
    <w:rsid w:val="00805E21"/>
    <w:rsid w:val="00805E6A"/>
    <w:rsid w:val="00805F30"/>
    <w:rsid w:val="00805F3E"/>
    <w:rsid w:val="00805FE9"/>
    <w:rsid w:val="00805FEE"/>
    <w:rsid w:val="00806091"/>
    <w:rsid w:val="008060A4"/>
    <w:rsid w:val="00806203"/>
    <w:rsid w:val="008062E4"/>
    <w:rsid w:val="00806312"/>
    <w:rsid w:val="0080660E"/>
    <w:rsid w:val="00806840"/>
    <w:rsid w:val="00806854"/>
    <w:rsid w:val="00806B4B"/>
    <w:rsid w:val="00806B52"/>
    <w:rsid w:val="00806D35"/>
    <w:rsid w:val="00806DBC"/>
    <w:rsid w:val="00806ED8"/>
    <w:rsid w:val="00806EE6"/>
    <w:rsid w:val="0080705F"/>
    <w:rsid w:val="00807182"/>
    <w:rsid w:val="008072FF"/>
    <w:rsid w:val="00807336"/>
    <w:rsid w:val="00807350"/>
    <w:rsid w:val="008074EB"/>
    <w:rsid w:val="00807556"/>
    <w:rsid w:val="008075A9"/>
    <w:rsid w:val="00807692"/>
    <w:rsid w:val="0080769F"/>
    <w:rsid w:val="0080781D"/>
    <w:rsid w:val="00807825"/>
    <w:rsid w:val="00807893"/>
    <w:rsid w:val="00807ACF"/>
    <w:rsid w:val="00807B25"/>
    <w:rsid w:val="00807B62"/>
    <w:rsid w:val="00807D54"/>
    <w:rsid w:val="00807EB5"/>
    <w:rsid w:val="00810023"/>
    <w:rsid w:val="0081012F"/>
    <w:rsid w:val="00810476"/>
    <w:rsid w:val="0081048A"/>
    <w:rsid w:val="0081068B"/>
    <w:rsid w:val="0081069B"/>
    <w:rsid w:val="00810957"/>
    <w:rsid w:val="00810973"/>
    <w:rsid w:val="00810B91"/>
    <w:rsid w:val="00810C14"/>
    <w:rsid w:val="00810CBB"/>
    <w:rsid w:val="00810D0F"/>
    <w:rsid w:val="00810E82"/>
    <w:rsid w:val="0081109B"/>
    <w:rsid w:val="008114D4"/>
    <w:rsid w:val="008114D9"/>
    <w:rsid w:val="0081159A"/>
    <w:rsid w:val="00811817"/>
    <w:rsid w:val="00811868"/>
    <w:rsid w:val="00811908"/>
    <w:rsid w:val="008119AF"/>
    <w:rsid w:val="00811F2D"/>
    <w:rsid w:val="00811FCD"/>
    <w:rsid w:val="00812020"/>
    <w:rsid w:val="00812082"/>
    <w:rsid w:val="0081232F"/>
    <w:rsid w:val="00812490"/>
    <w:rsid w:val="008126A2"/>
    <w:rsid w:val="00812718"/>
    <w:rsid w:val="0081277A"/>
    <w:rsid w:val="008129DF"/>
    <w:rsid w:val="00812EA8"/>
    <w:rsid w:val="00812EA9"/>
    <w:rsid w:val="00812F78"/>
    <w:rsid w:val="00812FAF"/>
    <w:rsid w:val="00813087"/>
    <w:rsid w:val="008130F7"/>
    <w:rsid w:val="008132F5"/>
    <w:rsid w:val="00813424"/>
    <w:rsid w:val="008134BC"/>
    <w:rsid w:val="00813531"/>
    <w:rsid w:val="008139BD"/>
    <w:rsid w:val="00813D7C"/>
    <w:rsid w:val="00813FB4"/>
    <w:rsid w:val="008140EB"/>
    <w:rsid w:val="008141CA"/>
    <w:rsid w:val="008141EB"/>
    <w:rsid w:val="00814542"/>
    <w:rsid w:val="00814566"/>
    <w:rsid w:val="00814575"/>
    <w:rsid w:val="00814594"/>
    <w:rsid w:val="00814674"/>
    <w:rsid w:val="0081481C"/>
    <w:rsid w:val="00814971"/>
    <w:rsid w:val="00814B89"/>
    <w:rsid w:val="00814C10"/>
    <w:rsid w:val="00814CBF"/>
    <w:rsid w:val="00814E68"/>
    <w:rsid w:val="00814F47"/>
    <w:rsid w:val="00814F5F"/>
    <w:rsid w:val="00814FD5"/>
    <w:rsid w:val="00815078"/>
    <w:rsid w:val="00815A50"/>
    <w:rsid w:val="00815B47"/>
    <w:rsid w:val="00815B49"/>
    <w:rsid w:val="00815CAB"/>
    <w:rsid w:val="00815D5F"/>
    <w:rsid w:val="00815D64"/>
    <w:rsid w:val="00815DE5"/>
    <w:rsid w:val="00815E3B"/>
    <w:rsid w:val="008161F2"/>
    <w:rsid w:val="008163EA"/>
    <w:rsid w:val="008165B1"/>
    <w:rsid w:val="008166B1"/>
    <w:rsid w:val="008167DA"/>
    <w:rsid w:val="0081701D"/>
    <w:rsid w:val="0081737E"/>
    <w:rsid w:val="008173E0"/>
    <w:rsid w:val="00817522"/>
    <w:rsid w:val="0081759C"/>
    <w:rsid w:val="00817774"/>
    <w:rsid w:val="00817B47"/>
    <w:rsid w:val="00817BE2"/>
    <w:rsid w:val="00817D09"/>
    <w:rsid w:val="00817D20"/>
    <w:rsid w:val="00817D23"/>
    <w:rsid w:val="00817EE2"/>
    <w:rsid w:val="00817EE5"/>
    <w:rsid w:val="00817F47"/>
    <w:rsid w:val="00817FF4"/>
    <w:rsid w:val="008200F0"/>
    <w:rsid w:val="00820138"/>
    <w:rsid w:val="00820182"/>
    <w:rsid w:val="008205D5"/>
    <w:rsid w:val="008206B9"/>
    <w:rsid w:val="008207FC"/>
    <w:rsid w:val="008210D9"/>
    <w:rsid w:val="00821166"/>
    <w:rsid w:val="00821224"/>
    <w:rsid w:val="008212A6"/>
    <w:rsid w:val="008213DD"/>
    <w:rsid w:val="008215F5"/>
    <w:rsid w:val="0082177E"/>
    <w:rsid w:val="008217C1"/>
    <w:rsid w:val="00821817"/>
    <w:rsid w:val="00821B70"/>
    <w:rsid w:val="00821CC8"/>
    <w:rsid w:val="00821D1F"/>
    <w:rsid w:val="00822159"/>
    <w:rsid w:val="00822345"/>
    <w:rsid w:val="00822393"/>
    <w:rsid w:val="0082248D"/>
    <w:rsid w:val="0082254E"/>
    <w:rsid w:val="0082258B"/>
    <w:rsid w:val="008225C2"/>
    <w:rsid w:val="00822704"/>
    <w:rsid w:val="00822785"/>
    <w:rsid w:val="008229D8"/>
    <w:rsid w:val="00822B67"/>
    <w:rsid w:val="00822E0B"/>
    <w:rsid w:val="008230A6"/>
    <w:rsid w:val="008232BA"/>
    <w:rsid w:val="008233CC"/>
    <w:rsid w:val="00823A35"/>
    <w:rsid w:val="00823A94"/>
    <w:rsid w:val="00823AFF"/>
    <w:rsid w:val="00823B1F"/>
    <w:rsid w:val="00823CF9"/>
    <w:rsid w:val="00823E4E"/>
    <w:rsid w:val="00823E88"/>
    <w:rsid w:val="00823F1E"/>
    <w:rsid w:val="00823F8A"/>
    <w:rsid w:val="00824003"/>
    <w:rsid w:val="00824126"/>
    <w:rsid w:val="00824372"/>
    <w:rsid w:val="00824476"/>
    <w:rsid w:val="0082464E"/>
    <w:rsid w:val="00824677"/>
    <w:rsid w:val="008248CE"/>
    <w:rsid w:val="008249AD"/>
    <w:rsid w:val="00824B9C"/>
    <w:rsid w:val="00824C36"/>
    <w:rsid w:val="00824D3A"/>
    <w:rsid w:val="00824DF0"/>
    <w:rsid w:val="00825057"/>
    <w:rsid w:val="00825442"/>
    <w:rsid w:val="008255C0"/>
    <w:rsid w:val="00825606"/>
    <w:rsid w:val="008256B3"/>
    <w:rsid w:val="00825928"/>
    <w:rsid w:val="0082595A"/>
    <w:rsid w:val="00825B1D"/>
    <w:rsid w:val="00825DA4"/>
    <w:rsid w:val="00825F84"/>
    <w:rsid w:val="00826178"/>
    <w:rsid w:val="00826334"/>
    <w:rsid w:val="008265AC"/>
    <w:rsid w:val="00826739"/>
    <w:rsid w:val="00826833"/>
    <w:rsid w:val="00826842"/>
    <w:rsid w:val="008268D3"/>
    <w:rsid w:val="00826927"/>
    <w:rsid w:val="0082697B"/>
    <w:rsid w:val="00826A39"/>
    <w:rsid w:val="00826B64"/>
    <w:rsid w:val="00826C43"/>
    <w:rsid w:val="00826D7A"/>
    <w:rsid w:val="00826DFC"/>
    <w:rsid w:val="00827161"/>
    <w:rsid w:val="00827360"/>
    <w:rsid w:val="008275B2"/>
    <w:rsid w:val="00827601"/>
    <w:rsid w:val="0082764A"/>
    <w:rsid w:val="00827910"/>
    <w:rsid w:val="00827938"/>
    <w:rsid w:val="00827950"/>
    <w:rsid w:val="008279C3"/>
    <w:rsid w:val="00827C41"/>
    <w:rsid w:val="00827FDE"/>
    <w:rsid w:val="0083012C"/>
    <w:rsid w:val="0083064F"/>
    <w:rsid w:val="00830C09"/>
    <w:rsid w:val="00830C37"/>
    <w:rsid w:val="00830E97"/>
    <w:rsid w:val="00830F10"/>
    <w:rsid w:val="008311AF"/>
    <w:rsid w:val="008311C8"/>
    <w:rsid w:val="008311FC"/>
    <w:rsid w:val="00831400"/>
    <w:rsid w:val="0083141F"/>
    <w:rsid w:val="0083165D"/>
    <w:rsid w:val="00831665"/>
    <w:rsid w:val="008316FD"/>
    <w:rsid w:val="0083179D"/>
    <w:rsid w:val="0083191F"/>
    <w:rsid w:val="00831962"/>
    <w:rsid w:val="00831ACE"/>
    <w:rsid w:val="00831C01"/>
    <w:rsid w:val="00831EEC"/>
    <w:rsid w:val="00832496"/>
    <w:rsid w:val="008324B5"/>
    <w:rsid w:val="00832502"/>
    <w:rsid w:val="0083251B"/>
    <w:rsid w:val="0083259D"/>
    <w:rsid w:val="008325A6"/>
    <w:rsid w:val="008325B6"/>
    <w:rsid w:val="0083269D"/>
    <w:rsid w:val="008326FE"/>
    <w:rsid w:val="00832964"/>
    <w:rsid w:val="00832AAA"/>
    <w:rsid w:val="00832B06"/>
    <w:rsid w:val="00832B24"/>
    <w:rsid w:val="00832BA3"/>
    <w:rsid w:val="00832D84"/>
    <w:rsid w:val="00832E5D"/>
    <w:rsid w:val="00832F64"/>
    <w:rsid w:val="008330EF"/>
    <w:rsid w:val="008331C1"/>
    <w:rsid w:val="008331C3"/>
    <w:rsid w:val="008332EA"/>
    <w:rsid w:val="00833319"/>
    <w:rsid w:val="008334C0"/>
    <w:rsid w:val="008334EA"/>
    <w:rsid w:val="00833534"/>
    <w:rsid w:val="0083361B"/>
    <w:rsid w:val="0083379B"/>
    <w:rsid w:val="00833810"/>
    <w:rsid w:val="008338A8"/>
    <w:rsid w:val="00833AAD"/>
    <w:rsid w:val="00833ACC"/>
    <w:rsid w:val="00833B5E"/>
    <w:rsid w:val="00833BBB"/>
    <w:rsid w:val="00833D7B"/>
    <w:rsid w:val="00833EF1"/>
    <w:rsid w:val="00833F8E"/>
    <w:rsid w:val="00833FCD"/>
    <w:rsid w:val="008341D9"/>
    <w:rsid w:val="00834246"/>
    <w:rsid w:val="00834266"/>
    <w:rsid w:val="0083465F"/>
    <w:rsid w:val="008348C3"/>
    <w:rsid w:val="008349B9"/>
    <w:rsid w:val="00834AF7"/>
    <w:rsid w:val="00834CB9"/>
    <w:rsid w:val="00834E12"/>
    <w:rsid w:val="008351AD"/>
    <w:rsid w:val="008352F9"/>
    <w:rsid w:val="00835348"/>
    <w:rsid w:val="008354C8"/>
    <w:rsid w:val="00835596"/>
    <w:rsid w:val="008357FB"/>
    <w:rsid w:val="0083581F"/>
    <w:rsid w:val="00835932"/>
    <w:rsid w:val="00835995"/>
    <w:rsid w:val="00835A3B"/>
    <w:rsid w:val="00835C92"/>
    <w:rsid w:val="00835DE7"/>
    <w:rsid w:val="00835E6D"/>
    <w:rsid w:val="00836039"/>
    <w:rsid w:val="00836289"/>
    <w:rsid w:val="0083664B"/>
    <w:rsid w:val="00836733"/>
    <w:rsid w:val="00836954"/>
    <w:rsid w:val="008369E6"/>
    <w:rsid w:val="00836A0A"/>
    <w:rsid w:val="00836B3F"/>
    <w:rsid w:val="00836EB8"/>
    <w:rsid w:val="00837122"/>
    <w:rsid w:val="00837193"/>
    <w:rsid w:val="008371EB"/>
    <w:rsid w:val="00837372"/>
    <w:rsid w:val="00837453"/>
    <w:rsid w:val="008374AF"/>
    <w:rsid w:val="0083769E"/>
    <w:rsid w:val="008377C2"/>
    <w:rsid w:val="0083783F"/>
    <w:rsid w:val="00837A60"/>
    <w:rsid w:val="00837AD5"/>
    <w:rsid w:val="00837B6D"/>
    <w:rsid w:val="00837F6F"/>
    <w:rsid w:val="00837F78"/>
    <w:rsid w:val="00840035"/>
    <w:rsid w:val="0084016C"/>
    <w:rsid w:val="0084026F"/>
    <w:rsid w:val="00840359"/>
    <w:rsid w:val="008405BF"/>
    <w:rsid w:val="008405CA"/>
    <w:rsid w:val="00840675"/>
    <w:rsid w:val="008408B6"/>
    <w:rsid w:val="00840945"/>
    <w:rsid w:val="00840992"/>
    <w:rsid w:val="008409A9"/>
    <w:rsid w:val="00840FF3"/>
    <w:rsid w:val="00841068"/>
    <w:rsid w:val="008410C3"/>
    <w:rsid w:val="0084136B"/>
    <w:rsid w:val="008413B2"/>
    <w:rsid w:val="00841453"/>
    <w:rsid w:val="00841500"/>
    <w:rsid w:val="0084157A"/>
    <w:rsid w:val="0084157C"/>
    <w:rsid w:val="008415A9"/>
    <w:rsid w:val="008415FA"/>
    <w:rsid w:val="00841679"/>
    <w:rsid w:val="0084173F"/>
    <w:rsid w:val="00841756"/>
    <w:rsid w:val="00841865"/>
    <w:rsid w:val="00841920"/>
    <w:rsid w:val="00841BB3"/>
    <w:rsid w:val="00841C83"/>
    <w:rsid w:val="00841D43"/>
    <w:rsid w:val="00841D54"/>
    <w:rsid w:val="00841E6E"/>
    <w:rsid w:val="00841EAD"/>
    <w:rsid w:val="008420D2"/>
    <w:rsid w:val="008420F6"/>
    <w:rsid w:val="00842354"/>
    <w:rsid w:val="0084235A"/>
    <w:rsid w:val="0084241D"/>
    <w:rsid w:val="008425D9"/>
    <w:rsid w:val="00842628"/>
    <w:rsid w:val="00842998"/>
    <w:rsid w:val="008429CF"/>
    <w:rsid w:val="00842A3F"/>
    <w:rsid w:val="00842A57"/>
    <w:rsid w:val="00842C66"/>
    <w:rsid w:val="00842D42"/>
    <w:rsid w:val="00842F02"/>
    <w:rsid w:val="00843033"/>
    <w:rsid w:val="008431D3"/>
    <w:rsid w:val="00843230"/>
    <w:rsid w:val="00843465"/>
    <w:rsid w:val="00843522"/>
    <w:rsid w:val="008435F2"/>
    <w:rsid w:val="00843646"/>
    <w:rsid w:val="008436A3"/>
    <w:rsid w:val="00843768"/>
    <w:rsid w:val="008438F2"/>
    <w:rsid w:val="008439A3"/>
    <w:rsid w:val="00843A5B"/>
    <w:rsid w:val="00843E73"/>
    <w:rsid w:val="00843F31"/>
    <w:rsid w:val="00843F58"/>
    <w:rsid w:val="00844108"/>
    <w:rsid w:val="008441CE"/>
    <w:rsid w:val="0084432B"/>
    <w:rsid w:val="008443D2"/>
    <w:rsid w:val="0084445E"/>
    <w:rsid w:val="0084451B"/>
    <w:rsid w:val="00844572"/>
    <w:rsid w:val="00844746"/>
    <w:rsid w:val="00844A18"/>
    <w:rsid w:val="00844B23"/>
    <w:rsid w:val="00844C1A"/>
    <w:rsid w:val="00844D08"/>
    <w:rsid w:val="00844D5B"/>
    <w:rsid w:val="00844E2B"/>
    <w:rsid w:val="008451C1"/>
    <w:rsid w:val="00845256"/>
    <w:rsid w:val="00845300"/>
    <w:rsid w:val="0084550A"/>
    <w:rsid w:val="0084581F"/>
    <w:rsid w:val="0084584E"/>
    <w:rsid w:val="0084599A"/>
    <w:rsid w:val="00845A13"/>
    <w:rsid w:val="00845A24"/>
    <w:rsid w:val="00845A3F"/>
    <w:rsid w:val="00845ACF"/>
    <w:rsid w:val="00845E54"/>
    <w:rsid w:val="00845ED2"/>
    <w:rsid w:val="00845F5D"/>
    <w:rsid w:val="00845FDD"/>
    <w:rsid w:val="0084615E"/>
    <w:rsid w:val="0084629A"/>
    <w:rsid w:val="008464A1"/>
    <w:rsid w:val="008466C6"/>
    <w:rsid w:val="0084688E"/>
    <w:rsid w:val="008468DE"/>
    <w:rsid w:val="00846A60"/>
    <w:rsid w:val="00846E18"/>
    <w:rsid w:val="0084700C"/>
    <w:rsid w:val="0084709E"/>
    <w:rsid w:val="00847156"/>
    <w:rsid w:val="0084726C"/>
    <w:rsid w:val="008474FF"/>
    <w:rsid w:val="00847539"/>
    <w:rsid w:val="00847603"/>
    <w:rsid w:val="0084782A"/>
    <w:rsid w:val="0084784D"/>
    <w:rsid w:val="00847891"/>
    <w:rsid w:val="00847896"/>
    <w:rsid w:val="0084789C"/>
    <w:rsid w:val="008479DF"/>
    <w:rsid w:val="00847C3A"/>
    <w:rsid w:val="00847D5B"/>
    <w:rsid w:val="00847F73"/>
    <w:rsid w:val="008500B6"/>
    <w:rsid w:val="0085087F"/>
    <w:rsid w:val="00850A47"/>
    <w:rsid w:val="00850ADD"/>
    <w:rsid w:val="00850B68"/>
    <w:rsid w:val="00850BB7"/>
    <w:rsid w:val="00850DD7"/>
    <w:rsid w:val="00850EB8"/>
    <w:rsid w:val="00850EF9"/>
    <w:rsid w:val="00850F44"/>
    <w:rsid w:val="00850FCA"/>
    <w:rsid w:val="00851012"/>
    <w:rsid w:val="00851022"/>
    <w:rsid w:val="008513A6"/>
    <w:rsid w:val="008513B2"/>
    <w:rsid w:val="008516DE"/>
    <w:rsid w:val="0085175D"/>
    <w:rsid w:val="008519A8"/>
    <w:rsid w:val="008519F2"/>
    <w:rsid w:val="00851BEB"/>
    <w:rsid w:val="00851C8B"/>
    <w:rsid w:val="00851E89"/>
    <w:rsid w:val="00851F9D"/>
    <w:rsid w:val="008520FC"/>
    <w:rsid w:val="0085213A"/>
    <w:rsid w:val="00852155"/>
    <w:rsid w:val="0085219F"/>
    <w:rsid w:val="00852244"/>
    <w:rsid w:val="0085239D"/>
    <w:rsid w:val="0085260F"/>
    <w:rsid w:val="00852739"/>
    <w:rsid w:val="0085281B"/>
    <w:rsid w:val="00852880"/>
    <w:rsid w:val="00852895"/>
    <w:rsid w:val="008528CB"/>
    <w:rsid w:val="008528FF"/>
    <w:rsid w:val="00852926"/>
    <w:rsid w:val="0085294A"/>
    <w:rsid w:val="008529D7"/>
    <w:rsid w:val="00852A75"/>
    <w:rsid w:val="00852D4D"/>
    <w:rsid w:val="00852E1D"/>
    <w:rsid w:val="00852F35"/>
    <w:rsid w:val="00853068"/>
    <w:rsid w:val="0085307E"/>
    <w:rsid w:val="008533CA"/>
    <w:rsid w:val="008536A3"/>
    <w:rsid w:val="00853AF2"/>
    <w:rsid w:val="00853B9D"/>
    <w:rsid w:val="00853CB0"/>
    <w:rsid w:val="00853D1D"/>
    <w:rsid w:val="00853EDA"/>
    <w:rsid w:val="00853EE8"/>
    <w:rsid w:val="00853F61"/>
    <w:rsid w:val="0085416E"/>
    <w:rsid w:val="008542EC"/>
    <w:rsid w:val="008543B4"/>
    <w:rsid w:val="008544FB"/>
    <w:rsid w:val="00854556"/>
    <w:rsid w:val="008548CE"/>
    <w:rsid w:val="0085499F"/>
    <w:rsid w:val="00854CEB"/>
    <w:rsid w:val="008551F2"/>
    <w:rsid w:val="008552E6"/>
    <w:rsid w:val="008553C2"/>
    <w:rsid w:val="008553E7"/>
    <w:rsid w:val="00855610"/>
    <w:rsid w:val="0085574C"/>
    <w:rsid w:val="008558F5"/>
    <w:rsid w:val="008559AC"/>
    <w:rsid w:val="00855B45"/>
    <w:rsid w:val="00855CBC"/>
    <w:rsid w:val="00855D04"/>
    <w:rsid w:val="00855EFC"/>
    <w:rsid w:val="00855F92"/>
    <w:rsid w:val="0085646C"/>
    <w:rsid w:val="0085648B"/>
    <w:rsid w:val="008566FA"/>
    <w:rsid w:val="008568FF"/>
    <w:rsid w:val="008569ED"/>
    <w:rsid w:val="00856BD6"/>
    <w:rsid w:val="00856C4C"/>
    <w:rsid w:val="00856CE0"/>
    <w:rsid w:val="00856D5D"/>
    <w:rsid w:val="00856FA8"/>
    <w:rsid w:val="0085718B"/>
    <w:rsid w:val="008571B9"/>
    <w:rsid w:val="00857374"/>
    <w:rsid w:val="0085737E"/>
    <w:rsid w:val="00857390"/>
    <w:rsid w:val="008573BD"/>
    <w:rsid w:val="008573BF"/>
    <w:rsid w:val="008573DD"/>
    <w:rsid w:val="00857558"/>
    <w:rsid w:val="008576C7"/>
    <w:rsid w:val="0085781D"/>
    <w:rsid w:val="0085783B"/>
    <w:rsid w:val="00857848"/>
    <w:rsid w:val="0085791D"/>
    <w:rsid w:val="0085798B"/>
    <w:rsid w:val="008579BF"/>
    <w:rsid w:val="00857A97"/>
    <w:rsid w:val="00857BC6"/>
    <w:rsid w:val="00860193"/>
    <w:rsid w:val="0086064A"/>
    <w:rsid w:val="008606FD"/>
    <w:rsid w:val="00860896"/>
    <w:rsid w:val="008608AD"/>
    <w:rsid w:val="008608D5"/>
    <w:rsid w:val="00860937"/>
    <w:rsid w:val="0086094F"/>
    <w:rsid w:val="008609D1"/>
    <w:rsid w:val="00860A39"/>
    <w:rsid w:val="00860AB6"/>
    <w:rsid w:val="00860C0A"/>
    <w:rsid w:val="00860CB7"/>
    <w:rsid w:val="00860D94"/>
    <w:rsid w:val="00860DD4"/>
    <w:rsid w:val="008610FD"/>
    <w:rsid w:val="00861199"/>
    <w:rsid w:val="008612B2"/>
    <w:rsid w:val="00861372"/>
    <w:rsid w:val="008613B8"/>
    <w:rsid w:val="0086177B"/>
    <w:rsid w:val="00861789"/>
    <w:rsid w:val="0086188A"/>
    <w:rsid w:val="008618F3"/>
    <w:rsid w:val="00861B47"/>
    <w:rsid w:val="00861BC3"/>
    <w:rsid w:val="00861C4B"/>
    <w:rsid w:val="00861E0D"/>
    <w:rsid w:val="00862006"/>
    <w:rsid w:val="0086202B"/>
    <w:rsid w:val="0086216A"/>
    <w:rsid w:val="0086217F"/>
    <w:rsid w:val="00862181"/>
    <w:rsid w:val="00862457"/>
    <w:rsid w:val="00862668"/>
    <w:rsid w:val="0086266B"/>
    <w:rsid w:val="008627AC"/>
    <w:rsid w:val="008627EA"/>
    <w:rsid w:val="00862C88"/>
    <w:rsid w:val="00862CC0"/>
    <w:rsid w:val="00862CFF"/>
    <w:rsid w:val="00862D03"/>
    <w:rsid w:val="00862DF6"/>
    <w:rsid w:val="00862EB6"/>
    <w:rsid w:val="00862FE7"/>
    <w:rsid w:val="00863013"/>
    <w:rsid w:val="008630B3"/>
    <w:rsid w:val="008630EF"/>
    <w:rsid w:val="00863106"/>
    <w:rsid w:val="0086313C"/>
    <w:rsid w:val="00863A2A"/>
    <w:rsid w:val="00863A32"/>
    <w:rsid w:val="00863C6B"/>
    <w:rsid w:val="00863CC6"/>
    <w:rsid w:val="00863DF5"/>
    <w:rsid w:val="00863E96"/>
    <w:rsid w:val="00863EC1"/>
    <w:rsid w:val="00863F9F"/>
    <w:rsid w:val="00864263"/>
    <w:rsid w:val="00864478"/>
    <w:rsid w:val="00864675"/>
    <w:rsid w:val="008646B1"/>
    <w:rsid w:val="008646E7"/>
    <w:rsid w:val="008649F4"/>
    <w:rsid w:val="00864DAC"/>
    <w:rsid w:val="00864E74"/>
    <w:rsid w:val="00864F1A"/>
    <w:rsid w:val="00864FA3"/>
    <w:rsid w:val="008650BF"/>
    <w:rsid w:val="00865167"/>
    <w:rsid w:val="008652BD"/>
    <w:rsid w:val="00865372"/>
    <w:rsid w:val="00865399"/>
    <w:rsid w:val="008653CE"/>
    <w:rsid w:val="0086548E"/>
    <w:rsid w:val="008654EE"/>
    <w:rsid w:val="00865622"/>
    <w:rsid w:val="008656AD"/>
    <w:rsid w:val="00865721"/>
    <w:rsid w:val="00865B7C"/>
    <w:rsid w:val="00865C17"/>
    <w:rsid w:val="00865D09"/>
    <w:rsid w:val="00865DC8"/>
    <w:rsid w:val="00865EE7"/>
    <w:rsid w:val="00866421"/>
    <w:rsid w:val="00866428"/>
    <w:rsid w:val="0086643C"/>
    <w:rsid w:val="008665B4"/>
    <w:rsid w:val="00866656"/>
    <w:rsid w:val="008667DB"/>
    <w:rsid w:val="0086680D"/>
    <w:rsid w:val="00866960"/>
    <w:rsid w:val="00866A45"/>
    <w:rsid w:val="00866CA1"/>
    <w:rsid w:val="00866DA6"/>
    <w:rsid w:val="00866E48"/>
    <w:rsid w:val="00866F3E"/>
    <w:rsid w:val="0086712C"/>
    <w:rsid w:val="00867244"/>
    <w:rsid w:val="0086727F"/>
    <w:rsid w:val="0086735F"/>
    <w:rsid w:val="008673C3"/>
    <w:rsid w:val="0086766F"/>
    <w:rsid w:val="008677E3"/>
    <w:rsid w:val="00867892"/>
    <w:rsid w:val="008679C5"/>
    <w:rsid w:val="00867AEA"/>
    <w:rsid w:val="00867BCE"/>
    <w:rsid w:val="00867E35"/>
    <w:rsid w:val="00867EA5"/>
    <w:rsid w:val="00867F35"/>
    <w:rsid w:val="00867FCF"/>
    <w:rsid w:val="00870014"/>
    <w:rsid w:val="008701E8"/>
    <w:rsid w:val="008704C8"/>
    <w:rsid w:val="00870803"/>
    <w:rsid w:val="00870806"/>
    <w:rsid w:val="00870863"/>
    <w:rsid w:val="00870B39"/>
    <w:rsid w:val="00870BBC"/>
    <w:rsid w:val="00870F30"/>
    <w:rsid w:val="00870FE5"/>
    <w:rsid w:val="00871181"/>
    <w:rsid w:val="008712AD"/>
    <w:rsid w:val="008714B7"/>
    <w:rsid w:val="008714DB"/>
    <w:rsid w:val="0087177B"/>
    <w:rsid w:val="00871A74"/>
    <w:rsid w:val="00871B97"/>
    <w:rsid w:val="00871BDE"/>
    <w:rsid w:val="00871CD3"/>
    <w:rsid w:val="00871EA4"/>
    <w:rsid w:val="00871F2B"/>
    <w:rsid w:val="0087211D"/>
    <w:rsid w:val="00872202"/>
    <w:rsid w:val="00872256"/>
    <w:rsid w:val="008723E9"/>
    <w:rsid w:val="008724A2"/>
    <w:rsid w:val="00872555"/>
    <w:rsid w:val="00872594"/>
    <w:rsid w:val="008725D9"/>
    <w:rsid w:val="00872678"/>
    <w:rsid w:val="00872716"/>
    <w:rsid w:val="008727C9"/>
    <w:rsid w:val="008727D0"/>
    <w:rsid w:val="008728E8"/>
    <w:rsid w:val="00872904"/>
    <w:rsid w:val="00872B04"/>
    <w:rsid w:val="00872BA8"/>
    <w:rsid w:val="00872CCA"/>
    <w:rsid w:val="00872D6C"/>
    <w:rsid w:val="00872EBA"/>
    <w:rsid w:val="00872FD8"/>
    <w:rsid w:val="008731DA"/>
    <w:rsid w:val="00873318"/>
    <w:rsid w:val="00873406"/>
    <w:rsid w:val="008734A6"/>
    <w:rsid w:val="0087352C"/>
    <w:rsid w:val="008735E6"/>
    <w:rsid w:val="00873636"/>
    <w:rsid w:val="00873699"/>
    <w:rsid w:val="008737C4"/>
    <w:rsid w:val="008737E1"/>
    <w:rsid w:val="00873838"/>
    <w:rsid w:val="00873C2F"/>
    <w:rsid w:val="00873C7F"/>
    <w:rsid w:val="00873E31"/>
    <w:rsid w:val="00873E5D"/>
    <w:rsid w:val="008741D8"/>
    <w:rsid w:val="0087427E"/>
    <w:rsid w:val="008742A7"/>
    <w:rsid w:val="00874323"/>
    <w:rsid w:val="008743C7"/>
    <w:rsid w:val="008743D9"/>
    <w:rsid w:val="00874460"/>
    <w:rsid w:val="008744EE"/>
    <w:rsid w:val="00874560"/>
    <w:rsid w:val="00874669"/>
    <w:rsid w:val="00874C0E"/>
    <w:rsid w:val="00874DEF"/>
    <w:rsid w:val="00874E46"/>
    <w:rsid w:val="0087505D"/>
    <w:rsid w:val="00875195"/>
    <w:rsid w:val="008751A2"/>
    <w:rsid w:val="00875480"/>
    <w:rsid w:val="00875508"/>
    <w:rsid w:val="008756B6"/>
    <w:rsid w:val="0087581B"/>
    <w:rsid w:val="008758BD"/>
    <w:rsid w:val="008759CC"/>
    <w:rsid w:val="00875B43"/>
    <w:rsid w:val="00875C54"/>
    <w:rsid w:val="00875CC3"/>
    <w:rsid w:val="00875CD1"/>
    <w:rsid w:val="00875DD0"/>
    <w:rsid w:val="00875E03"/>
    <w:rsid w:val="00875E7E"/>
    <w:rsid w:val="00876033"/>
    <w:rsid w:val="00876066"/>
    <w:rsid w:val="008761FE"/>
    <w:rsid w:val="00876293"/>
    <w:rsid w:val="008762A3"/>
    <w:rsid w:val="00876434"/>
    <w:rsid w:val="0087677A"/>
    <w:rsid w:val="008767C4"/>
    <w:rsid w:val="00876857"/>
    <w:rsid w:val="00876890"/>
    <w:rsid w:val="00876920"/>
    <w:rsid w:val="008769AC"/>
    <w:rsid w:val="00876A61"/>
    <w:rsid w:val="00876DFC"/>
    <w:rsid w:val="00876E47"/>
    <w:rsid w:val="00876E8D"/>
    <w:rsid w:val="00876F6E"/>
    <w:rsid w:val="00876FDF"/>
    <w:rsid w:val="00877115"/>
    <w:rsid w:val="00877254"/>
    <w:rsid w:val="00877260"/>
    <w:rsid w:val="008772B4"/>
    <w:rsid w:val="0087734C"/>
    <w:rsid w:val="00877370"/>
    <w:rsid w:val="008775EB"/>
    <w:rsid w:val="0087791E"/>
    <w:rsid w:val="00877A6D"/>
    <w:rsid w:val="00877B29"/>
    <w:rsid w:val="00877DD0"/>
    <w:rsid w:val="00877F42"/>
    <w:rsid w:val="00880137"/>
    <w:rsid w:val="0088015C"/>
    <w:rsid w:val="008802EE"/>
    <w:rsid w:val="008804F3"/>
    <w:rsid w:val="0088099A"/>
    <w:rsid w:val="00880A44"/>
    <w:rsid w:val="00880AD8"/>
    <w:rsid w:val="00880C40"/>
    <w:rsid w:val="00880C8D"/>
    <w:rsid w:val="0088117C"/>
    <w:rsid w:val="008814B3"/>
    <w:rsid w:val="0088159C"/>
    <w:rsid w:val="008815C0"/>
    <w:rsid w:val="00881658"/>
    <w:rsid w:val="0088177F"/>
    <w:rsid w:val="008817B0"/>
    <w:rsid w:val="00881A70"/>
    <w:rsid w:val="00881A80"/>
    <w:rsid w:val="00881C86"/>
    <w:rsid w:val="00881DA8"/>
    <w:rsid w:val="00881E69"/>
    <w:rsid w:val="00881E78"/>
    <w:rsid w:val="00881EB7"/>
    <w:rsid w:val="00881F8B"/>
    <w:rsid w:val="00881F8D"/>
    <w:rsid w:val="00882347"/>
    <w:rsid w:val="008825AC"/>
    <w:rsid w:val="00882700"/>
    <w:rsid w:val="008827C2"/>
    <w:rsid w:val="008828AD"/>
    <w:rsid w:val="00882BAB"/>
    <w:rsid w:val="00882C80"/>
    <w:rsid w:val="00882F56"/>
    <w:rsid w:val="00882F58"/>
    <w:rsid w:val="00882FE8"/>
    <w:rsid w:val="00883135"/>
    <w:rsid w:val="0088322E"/>
    <w:rsid w:val="0088369A"/>
    <w:rsid w:val="0088397A"/>
    <w:rsid w:val="00883A1C"/>
    <w:rsid w:val="00883AF3"/>
    <w:rsid w:val="00883C3D"/>
    <w:rsid w:val="00884100"/>
    <w:rsid w:val="0088434A"/>
    <w:rsid w:val="00884436"/>
    <w:rsid w:val="008845D2"/>
    <w:rsid w:val="0088475C"/>
    <w:rsid w:val="008848E6"/>
    <w:rsid w:val="008848E7"/>
    <w:rsid w:val="00884986"/>
    <w:rsid w:val="00884B15"/>
    <w:rsid w:val="00884C65"/>
    <w:rsid w:val="00884CC8"/>
    <w:rsid w:val="00884F22"/>
    <w:rsid w:val="00884F3F"/>
    <w:rsid w:val="00884F70"/>
    <w:rsid w:val="008850EB"/>
    <w:rsid w:val="00885637"/>
    <w:rsid w:val="00885748"/>
    <w:rsid w:val="00885828"/>
    <w:rsid w:val="0088587B"/>
    <w:rsid w:val="008859C0"/>
    <w:rsid w:val="00885AF4"/>
    <w:rsid w:val="00885DD5"/>
    <w:rsid w:val="00885EBF"/>
    <w:rsid w:val="00885EDB"/>
    <w:rsid w:val="00885F14"/>
    <w:rsid w:val="00885F51"/>
    <w:rsid w:val="00885FBF"/>
    <w:rsid w:val="00885FD0"/>
    <w:rsid w:val="0088620C"/>
    <w:rsid w:val="008863FE"/>
    <w:rsid w:val="00886519"/>
    <w:rsid w:val="00886568"/>
    <w:rsid w:val="008866C0"/>
    <w:rsid w:val="00886898"/>
    <w:rsid w:val="00886974"/>
    <w:rsid w:val="0088699C"/>
    <w:rsid w:val="00886A50"/>
    <w:rsid w:val="00886C22"/>
    <w:rsid w:val="00886C97"/>
    <w:rsid w:val="00886CC5"/>
    <w:rsid w:val="00886DAF"/>
    <w:rsid w:val="00886FB4"/>
    <w:rsid w:val="008870DB"/>
    <w:rsid w:val="008870FE"/>
    <w:rsid w:val="008871AA"/>
    <w:rsid w:val="008872C3"/>
    <w:rsid w:val="00887639"/>
    <w:rsid w:val="00887653"/>
    <w:rsid w:val="00887830"/>
    <w:rsid w:val="00887852"/>
    <w:rsid w:val="00887898"/>
    <w:rsid w:val="00887944"/>
    <w:rsid w:val="00887981"/>
    <w:rsid w:val="008879D3"/>
    <w:rsid w:val="00887B2E"/>
    <w:rsid w:val="00887B30"/>
    <w:rsid w:val="00887B37"/>
    <w:rsid w:val="00887B38"/>
    <w:rsid w:val="00887C5D"/>
    <w:rsid w:val="00887D09"/>
    <w:rsid w:val="00887E72"/>
    <w:rsid w:val="00887E98"/>
    <w:rsid w:val="00890017"/>
    <w:rsid w:val="0089002A"/>
    <w:rsid w:val="008900A0"/>
    <w:rsid w:val="00890274"/>
    <w:rsid w:val="00890314"/>
    <w:rsid w:val="0089033A"/>
    <w:rsid w:val="008904FF"/>
    <w:rsid w:val="00890509"/>
    <w:rsid w:val="008905E1"/>
    <w:rsid w:val="0089076B"/>
    <w:rsid w:val="00890842"/>
    <w:rsid w:val="008908DE"/>
    <w:rsid w:val="008908E2"/>
    <w:rsid w:val="00890966"/>
    <w:rsid w:val="008909FF"/>
    <w:rsid w:val="00890AAC"/>
    <w:rsid w:val="00890ED8"/>
    <w:rsid w:val="008910A3"/>
    <w:rsid w:val="008910CB"/>
    <w:rsid w:val="00891629"/>
    <w:rsid w:val="00891678"/>
    <w:rsid w:val="00891C38"/>
    <w:rsid w:val="00891E5D"/>
    <w:rsid w:val="00891EDA"/>
    <w:rsid w:val="00891FD9"/>
    <w:rsid w:val="00892132"/>
    <w:rsid w:val="0089238C"/>
    <w:rsid w:val="008926FC"/>
    <w:rsid w:val="00892737"/>
    <w:rsid w:val="00892792"/>
    <w:rsid w:val="00892B62"/>
    <w:rsid w:val="00892B87"/>
    <w:rsid w:val="00892C2C"/>
    <w:rsid w:val="00892CCC"/>
    <w:rsid w:val="00892F51"/>
    <w:rsid w:val="00893224"/>
    <w:rsid w:val="008932A6"/>
    <w:rsid w:val="008932AE"/>
    <w:rsid w:val="0089356A"/>
    <w:rsid w:val="0089374A"/>
    <w:rsid w:val="008938B8"/>
    <w:rsid w:val="00893A04"/>
    <w:rsid w:val="00893AEF"/>
    <w:rsid w:val="00893D0D"/>
    <w:rsid w:val="00893D84"/>
    <w:rsid w:val="00893DCB"/>
    <w:rsid w:val="0089418E"/>
    <w:rsid w:val="008942EE"/>
    <w:rsid w:val="00894419"/>
    <w:rsid w:val="008947A1"/>
    <w:rsid w:val="00894858"/>
    <w:rsid w:val="00894AF6"/>
    <w:rsid w:val="00894CCE"/>
    <w:rsid w:val="00894CFF"/>
    <w:rsid w:val="00894E22"/>
    <w:rsid w:val="00894EC0"/>
    <w:rsid w:val="00894F3A"/>
    <w:rsid w:val="00894FF6"/>
    <w:rsid w:val="0089507D"/>
    <w:rsid w:val="00895096"/>
    <w:rsid w:val="008951FB"/>
    <w:rsid w:val="0089520A"/>
    <w:rsid w:val="00895368"/>
    <w:rsid w:val="008954C2"/>
    <w:rsid w:val="0089582E"/>
    <w:rsid w:val="00895AB8"/>
    <w:rsid w:val="00895AE5"/>
    <w:rsid w:val="00895AF4"/>
    <w:rsid w:val="00895B87"/>
    <w:rsid w:val="00895E35"/>
    <w:rsid w:val="00895ED9"/>
    <w:rsid w:val="0089605C"/>
    <w:rsid w:val="008962CA"/>
    <w:rsid w:val="008962FF"/>
    <w:rsid w:val="0089642C"/>
    <w:rsid w:val="008964C5"/>
    <w:rsid w:val="008965C9"/>
    <w:rsid w:val="0089661E"/>
    <w:rsid w:val="008967D8"/>
    <w:rsid w:val="00896D8A"/>
    <w:rsid w:val="00896E30"/>
    <w:rsid w:val="00896E8C"/>
    <w:rsid w:val="00896F06"/>
    <w:rsid w:val="00896F27"/>
    <w:rsid w:val="0089714D"/>
    <w:rsid w:val="008972C9"/>
    <w:rsid w:val="008972F0"/>
    <w:rsid w:val="008974AD"/>
    <w:rsid w:val="008974B3"/>
    <w:rsid w:val="00897673"/>
    <w:rsid w:val="0089770D"/>
    <w:rsid w:val="00897728"/>
    <w:rsid w:val="008977E8"/>
    <w:rsid w:val="00897C15"/>
    <w:rsid w:val="00897CA0"/>
    <w:rsid w:val="00897D6F"/>
    <w:rsid w:val="00897E0F"/>
    <w:rsid w:val="00897F14"/>
    <w:rsid w:val="00897F24"/>
    <w:rsid w:val="008A0310"/>
    <w:rsid w:val="008A0366"/>
    <w:rsid w:val="008A0493"/>
    <w:rsid w:val="008A055F"/>
    <w:rsid w:val="008A05BA"/>
    <w:rsid w:val="008A06C6"/>
    <w:rsid w:val="008A0710"/>
    <w:rsid w:val="008A0783"/>
    <w:rsid w:val="008A08BF"/>
    <w:rsid w:val="008A094B"/>
    <w:rsid w:val="008A0A3E"/>
    <w:rsid w:val="008A0B50"/>
    <w:rsid w:val="008A0C7B"/>
    <w:rsid w:val="008A0E09"/>
    <w:rsid w:val="008A10C4"/>
    <w:rsid w:val="008A1209"/>
    <w:rsid w:val="008A128A"/>
    <w:rsid w:val="008A12CD"/>
    <w:rsid w:val="008A1500"/>
    <w:rsid w:val="008A16B6"/>
    <w:rsid w:val="008A171A"/>
    <w:rsid w:val="008A19BE"/>
    <w:rsid w:val="008A1B42"/>
    <w:rsid w:val="008A1C54"/>
    <w:rsid w:val="008A2143"/>
    <w:rsid w:val="008A2348"/>
    <w:rsid w:val="008A236C"/>
    <w:rsid w:val="008A249B"/>
    <w:rsid w:val="008A24DA"/>
    <w:rsid w:val="008A2508"/>
    <w:rsid w:val="008A2652"/>
    <w:rsid w:val="008A28BE"/>
    <w:rsid w:val="008A2935"/>
    <w:rsid w:val="008A2945"/>
    <w:rsid w:val="008A2964"/>
    <w:rsid w:val="008A296B"/>
    <w:rsid w:val="008A2C40"/>
    <w:rsid w:val="008A2D08"/>
    <w:rsid w:val="008A2D6E"/>
    <w:rsid w:val="008A2EA9"/>
    <w:rsid w:val="008A320A"/>
    <w:rsid w:val="008A323A"/>
    <w:rsid w:val="008A3482"/>
    <w:rsid w:val="008A36EA"/>
    <w:rsid w:val="008A3709"/>
    <w:rsid w:val="008A3746"/>
    <w:rsid w:val="008A3925"/>
    <w:rsid w:val="008A3A13"/>
    <w:rsid w:val="008A3A9A"/>
    <w:rsid w:val="008A3E88"/>
    <w:rsid w:val="008A4020"/>
    <w:rsid w:val="008A455E"/>
    <w:rsid w:val="008A45CE"/>
    <w:rsid w:val="008A478E"/>
    <w:rsid w:val="008A4830"/>
    <w:rsid w:val="008A48E8"/>
    <w:rsid w:val="008A4B0B"/>
    <w:rsid w:val="008A4B70"/>
    <w:rsid w:val="008A4B9B"/>
    <w:rsid w:val="008A4D07"/>
    <w:rsid w:val="008A4DBD"/>
    <w:rsid w:val="008A4DC1"/>
    <w:rsid w:val="008A4F32"/>
    <w:rsid w:val="008A506D"/>
    <w:rsid w:val="008A509F"/>
    <w:rsid w:val="008A50F4"/>
    <w:rsid w:val="008A511B"/>
    <w:rsid w:val="008A52A1"/>
    <w:rsid w:val="008A5607"/>
    <w:rsid w:val="008A562D"/>
    <w:rsid w:val="008A58D8"/>
    <w:rsid w:val="008A598F"/>
    <w:rsid w:val="008A5A0E"/>
    <w:rsid w:val="008A5B94"/>
    <w:rsid w:val="008A5B9A"/>
    <w:rsid w:val="008A5EAD"/>
    <w:rsid w:val="008A5F6A"/>
    <w:rsid w:val="008A5FEC"/>
    <w:rsid w:val="008A609A"/>
    <w:rsid w:val="008A610B"/>
    <w:rsid w:val="008A61E6"/>
    <w:rsid w:val="008A643C"/>
    <w:rsid w:val="008A6485"/>
    <w:rsid w:val="008A6669"/>
    <w:rsid w:val="008A671C"/>
    <w:rsid w:val="008A68D2"/>
    <w:rsid w:val="008A6944"/>
    <w:rsid w:val="008A7135"/>
    <w:rsid w:val="008A7172"/>
    <w:rsid w:val="008A7359"/>
    <w:rsid w:val="008A7512"/>
    <w:rsid w:val="008A77C7"/>
    <w:rsid w:val="008A7A8A"/>
    <w:rsid w:val="008A7C20"/>
    <w:rsid w:val="008A7EE5"/>
    <w:rsid w:val="008B00FC"/>
    <w:rsid w:val="008B010C"/>
    <w:rsid w:val="008B01A5"/>
    <w:rsid w:val="008B0213"/>
    <w:rsid w:val="008B033E"/>
    <w:rsid w:val="008B063E"/>
    <w:rsid w:val="008B064D"/>
    <w:rsid w:val="008B066E"/>
    <w:rsid w:val="008B09D5"/>
    <w:rsid w:val="008B0B46"/>
    <w:rsid w:val="008B0DE7"/>
    <w:rsid w:val="008B1047"/>
    <w:rsid w:val="008B11CB"/>
    <w:rsid w:val="008B1291"/>
    <w:rsid w:val="008B12AA"/>
    <w:rsid w:val="008B1353"/>
    <w:rsid w:val="008B13FA"/>
    <w:rsid w:val="008B1541"/>
    <w:rsid w:val="008B170D"/>
    <w:rsid w:val="008B186C"/>
    <w:rsid w:val="008B1923"/>
    <w:rsid w:val="008B1B27"/>
    <w:rsid w:val="008B1C0A"/>
    <w:rsid w:val="008B1C4C"/>
    <w:rsid w:val="008B1C81"/>
    <w:rsid w:val="008B1CAE"/>
    <w:rsid w:val="008B1FC6"/>
    <w:rsid w:val="008B2147"/>
    <w:rsid w:val="008B23B6"/>
    <w:rsid w:val="008B2487"/>
    <w:rsid w:val="008B24DA"/>
    <w:rsid w:val="008B2909"/>
    <w:rsid w:val="008B292C"/>
    <w:rsid w:val="008B2D4C"/>
    <w:rsid w:val="008B2DBC"/>
    <w:rsid w:val="008B2E10"/>
    <w:rsid w:val="008B2E2D"/>
    <w:rsid w:val="008B3084"/>
    <w:rsid w:val="008B33F5"/>
    <w:rsid w:val="008B3443"/>
    <w:rsid w:val="008B358F"/>
    <w:rsid w:val="008B3608"/>
    <w:rsid w:val="008B383A"/>
    <w:rsid w:val="008B38B6"/>
    <w:rsid w:val="008B391E"/>
    <w:rsid w:val="008B39B1"/>
    <w:rsid w:val="008B3C3B"/>
    <w:rsid w:val="008B3C78"/>
    <w:rsid w:val="008B3D8A"/>
    <w:rsid w:val="008B3DE5"/>
    <w:rsid w:val="008B3ED1"/>
    <w:rsid w:val="008B3F93"/>
    <w:rsid w:val="008B3FCF"/>
    <w:rsid w:val="008B41E8"/>
    <w:rsid w:val="008B423E"/>
    <w:rsid w:val="008B44DD"/>
    <w:rsid w:val="008B455D"/>
    <w:rsid w:val="008B46D7"/>
    <w:rsid w:val="008B490E"/>
    <w:rsid w:val="008B4998"/>
    <w:rsid w:val="008B49AE"/>
    <w:rsid w:val="008B49C8"/>
    <w:rsid w:val="008B4B60"/>
    <w:rsid w:val="008B4C52"/>
    <w:rsid w:val="008B4D6B"/>
    <w:rsid w:val="008B4DD1"/>
    <w:rsid w:val="008B4E41"/>
    <w:rsid w:val="008B4E44"/>
    <w:rsid w:val="008B4E80"/>
    <w:rsid w:val="008B5071"/>
    <w:rsid w:val="008B5085"/>
    <w:rsid w:val="008B539F"/>
    <w:rsid w:val="008B544E"/>
    <w:rsid w:val="008B54D2"/>
    <w:rsid w:val="008B564B"/>
    <w:rsid w:val="008B58CE"/>
    <w:rsid w:val="008B59BC"/>
    <w:rsid w:val="008B5B5F"/>
    <w:rsid w:val="008B5B6C"/>
    <w:rsid w:val="008B5C41"/>
    <w:rsid w:val="008B5DBB"/>
    <w:rsid w:val="008B5E8D"/>
    <w:rsid w:val="008B5EF1"/>
    <w:rsid w:val="008B5F1F"/>
    <w:rsid w:val="008B5FDB"/>
    <w:rsid w:val="008B603F"/>
    <w:rsid w:val="008B6064"/>
    <w:rsid w:val="008B64B6"/>
    <w:rsid w:val="008B667F"/>
    <w:rsid w:val="008B66EC"/>
    <w:rsid w:val="008B6773"/>
    <w:rsid w:val="008B6928"/>
    <w:rsid w:val="008B6936"/>
    <w:rsid w:val="008B6D10"/>
    <w:rsid w:val="008B6DE9"/>
    <w:rsid w:val="008B6F33"/>
    <w:rsid w:val="008B7000"/>
    <w:rsid w:val="008B708F"/>
    <w:rsid w:val="008B709B"/>
    <w:rsid w:val="008B718A"/>
    <w:rsid w:val="008B746B"/>
    <w:rsid w:val="008B752D"/>
    <w:rsid w:val="008B75EF"/>
    <w:rsid w:val="008B7704"/>
    <w:rsid w:val="008B7A70"/>
    <w:rsid w:val="008B7BB8"/>
    <w:rsid w:val="008B7BCD"/>
    <w:rsid w:val="008B7C7A"/>
    <w:rsid w:val="008B7DDA"/>
    <w:rsid w:val="008B7DF1"/>
    <w:rsid w:val="008B7F40"/>
    <w:rsid w:val="008C006C"/>
    <w:rsid w:val="008C0274"/>
    <w:rsid w:val="008C039D"/>
    <w:rsid w:val="008C03DA"/>
    <w:rsid w:val="008C05FD"/>
    <w:rsid w:val="008C078D"/>
    <w:rsid w:val="008C090E"/>
    <w:rsid w:val="008C0A6C"/>
    <w:rsid w:val="008C0BA3"/>
    <w:rsid w:val="008C0CD8"/>
    <w:rsid w:val="008C10C9"/>
    <w:rsid w:val="008C119F"/>
    <w:rsid w:val="008C1277"/>
    <w:rsid w:val="008C13CB"/>
    <w:rsid w:val="008C1491"/>
    <w:rsid w:val="008C14B3"/>
    <w:rsid w:val="008C16FD"/>
    <w:rsid w:val="008C1858"/>
    <w:rsid w:val="008C18A3"/>
    <w:rsid w:val="008C1929"/>
    <w:rsid w:val="008C1C0E"/>
    <w:rsid w:val="008C1DA3"/>
    <w:rsid w:val="008C1DF6"/>
    <w:rsid w:val="008C1F46"/>
    <w:rsid w:val="008C1FDA"/>
    <w:rsid w:val="008C205B"/>
    <w:rsid w:val="008C206D"/>
    <w:rsid w:val="008C2233"/>
    <w:rsid w:val="008C24B5"/>
    <w:rsid w:val="008C27C3"/>
    <w:rsid w:val="008C2A0D"/>
    <w:rsid w:val="008C2AF8"/>
    <w:rsid w:val="008C2B03"/>
    <w:rsid w:val="008C2C30"/>
    <w:rsid w:val="008C2C7D"/>
    <w:rsid w:val="008C2D24"/>
    <w:rsid w:val="008C2DA9"/>
    <w:rsid w:val="008C2E49"/>
    <w:rsid w:val="008C3009"/>
    <w:rsid w:val="008C30EB"/>
    <w:rsid w:val="008C30FD"/>
    <w:rsid w:val="008C33D8"/>
    <w:rsid w:val="008C34AD"/>
    <w:rsid w:val="008C3826"/>
    <w:rsid w:val="008C38F1"/>
    <w:rsid w:val="008C38F7"/>
    <w:rsid w:val="008C39D2"/>
    <w:rsid w:val="008C39EE"/>
    <w:rsid w:val="008C3A75"/>
    <w:rsid w:val="008C3AFD"/>
    <w:rsid w:val="008C3B98"/>
    <w:rsid w:val="008C3BAC"/>
    <w:rsid w:val="008C3C4C"/>
    <w:rsid w:val="008C3D2B"/>
    <w:rsid w:val="008C3D7B"/>
    <w:rsid w:val="008C3DFB"/>
    <w:rsid w:val="008C3EFB"/>
    <w:rsid w:val="008C414A"/>
    <w:rsid w:val="008C42B8"/>
    <w:rsid w:val="008C42F2"/>
    <w:rsid w:val="008C43D2"/>
    <w:rsid w:val="008C455A"/>
    <w:rsid w:val="008C479B"/>
    <w:rsid w:val="008C48C8"/>
    <w:rsid w:val="008C4BDB"/>
    <w:rsid w:val="008C4F76"/>
    <w:rsid w:val="008C4F92"/>
    <w:rsid w:val="008C5233"/>
    <w:rsid w:val="008C5265"/>
    <w:rsid w:val="008C5296"/>
    <w:rsid w:val="008C573B"/>
    <w:rsid w:val="008C592D"/>
    <w:rsid w:val="008C5932"/>
    <w:rsid w:val="008C5C75"/>
    <w:rsid w:val="008C5E72"/>
    <w:rsid w:val="008C5F23"/>
    <w:rsid w:val="008C5FDB"/>
    <w:rsid w:val="008C62D8"/>
    <w:rsid w:val="008C63EA"/>
    <w:rsid w:val="008C6731"/>
    <w:rsid w:val="008C6A46"/>
    <w:rsid w:val="008C6C8E"/>
    <w:rsid w:val="008C6CA5"/>
    <w:rsid w:val="008C705B"/>
    <w:rsid w:val="008C782A"/>
    <w:rsid w:val="008C7938"/>
    <w:rsid w:val="008C793E"/>
    <w:rsid w:val="008C7A2B"/>
    <w:rsid w:val="008C7CF9"/>
    <w:rsid w:val="008C7D07"/>
    <w:rsid w:val="008C7DD8"/>
    <w:rsid w:val="008C7E62"/>
    <w:rsid w:val="008C7F38"/>
    <w:rsid w:val="008D0389"/>
    <w:rsid w:val="008D0448"/>
    <w:rsid w:val="008D04E6"/>
    <w:rsid w:val="008D062A"/>
    <w:rsid w:val="008D063E"/>
    <w:rsid w:val="008D065A"/>
    <w:rsid w:val="008D079E"/>
    <w:rsid w:val="008D08F4"/>
    <w:rsid w:val="008D0A94"/>
    <w:rsid w:val="008D0C1E"/>
    <w:rsid w:val="008D0E49"/>
    <w:rsid w:val="008D0F17"/>
    <w:rsid w:val="008D1046"/>
    <w:rsid w:val="008D1078"/>
    <w:rsid w:val="008D12D7"/>
    <w:rsid w:val="008D148F"/>
    <w:rsid w:val="008D162E"/>
    <w:rsid w:val="008D1685"/>
    <w:rsid w:val="008D16D7"/>
    <w:rsid w:val="008D16ED"/>
    <w:rsid w:val="008D1826"/>
    <w:rsid w:val="008D1845"/>
    <w:rsid w:val="008D186C"/>
    <w:rsid w:val="008D1985"/>
    <w:rsid w:val="008D1B52"/>
    <w:rsid w:val="008D1CBB"/>
    <w:rsid w:val="008D1D7C"/>
    <w:rsid w:val="008D1F62"/>
    <w:rsid w:val="008D231E"/>
    <w:rsid w:val="008D2339"/>
    <w:rsid w:val="008D28B8"/>
    <w:rsid w:val="008D28EA"/>
    <w:rsid w:val="008D2998"/>
    <w:rsid w:val="008D2A18"/>
    <w:rsid w:val="008D2AC5"/>
    <w:rsid w:val="008D2CA0"/>
    <w:rsid w:val="008D2E38"/>
    <w:rsid w:val="008D2F36"/>
    <w:rsid w:val="008D2F96"/>
    <w:rsid w:val="008D2FB5"/>
    <w:rsid w:val="008D3044"/>
    <w:rsid w:val="008D3145"/>
    <w:rsid w:val="008D322E"/>
    <w:rsid w:val="008D33DE"/>
    <w:rsid w:val="008D3403"/>
    <w:rsid w:val="008D3410"/>
    <w:rsid w:val="008D355E"/>
    <w:rsid w:val="008D361B"/>
    <w:rsid w:val="008D3A37"/>
    <w:rsid w:val="008D3BEB"/>
    <w:rsid w:val="008D3C8D"/>
    <w:rsid w:val="008D411E"/>
    <w:rsid w:val="008D4156"/>
    <w:rsid w:val="008D4269"/>
    <w:rsid w:val="008D44D3"/>
    <w:rsid w:val="008D4852"/>
    <w:rsid w:val="008D4DD9"/>
    <w:rsid w:val="008D4F35"/>
    <w:rsid w:val="008D51BA"/>
    <w:rsid w:val="008D51CB"/>
    <w:rsid w:val="008D549B"/>
    <w:rsid w:val="008D556F"/>
    <w:rsid w:val="008D5693"/>
    <w:rsid w:val="008D56D0"/>
    <w:rsid w:val="008D5B91"/>
    <w:rsid w:val="008D5D6C"/>
    <w:rsid w:val="008D5E01"/>
    <w:rsid w:val="008D5F60"/>
    <w:rsid w:val="008D5FCB"/>
    <w:rsid w:val="008D5FD7"/>
    <w:rsid w:val="008D5FF6"/>
    <w:rsid w:val="008D6302"/>
    <w:rsid w:val="008D66D1"/>
    <w:rsid w:val="008D67C7"/>
    <w:rsid w:val="008D689F"/>
    <w:rsid w:val="008D6919"/>
    <w:rsid w:val="008D69EE"/>
    <w:rsid w:val="008D6A01"/>
    <w:rsid w:val="008D6B02"/>
    <w:rsid w:val="008D6B12"/>
    <w:rsid w:val="008D6D04"/>
    <w:rsid w:val="008D6DE5"/>
    <w:rsid w:val="008D6DFE"/>
    <w:rsid w:val="008D6E33"/>
    <w:rsid w:val="008D6F56"/>
    <w:rsid w:val="008D6FC6"/>
    <w:rsid w:val="008D703F"/>
    <w:rsid w:val="008D70DF"/>
    <w:rsid w:val="008D71C8"/>
    <w:rsid w:val="008D754F"/>
    <w:rsid w:val="008D75BA"/>
    <w:rsid w:val="008D77B2"/>
    <w:rsid w:val="008D7836"/>
    <w:rsid w:val="008D79BE"/>
    <w:rsid w:val="008E00EC"/>
    <w:rsid w:val="008E0225"/>
    <w:rsid w:val="008E02F8"/>
    <w:rsid w:val="008E031B"/>
    <w:rsid w:val="008E0452"/>
    <w:rsid w:val="008E05D4"/>
    <w:rsid w:val="008E07A1"/>
    <w:rsid w:val="008E0820"/>
    <w:rsid w:val="008E0910"/>
    <w:rsid w:val="008E0A11"/>
    <w:rsid w:val="008E0D94"/>
    <w:rsid w:val="008E0F6E"/>
    <w:rsid w:val="008E1052"/>
    <w:rsid w:val="008E10B7"/>
    <w:rsid w:val="008E10F6"/>
    <w:rsid w:val="008E1146"/>
    <w:rsid w:val="008E114D"/>
    <w:rsid w:val="008E13E9"/>
    <w:rsid w:val="008E17E2"/>
    <w:rsid w:val="008E1828"/>
    <w:rsid w:val="008E18DB"/>
    <w:rsid w:val="008E1E35"/>
    <w:rsid w:val="008E1EF7"/>
    <w:rsid w:val="008E2077"/>
    <w:rsid w:val="008E20EA"/>
    <w:rsid w:val="008E212A"/>
    <w:rsid w:val="008E22B4"/>
    <w:rsid w:val="008E2568"/>
    <w:rsid w:val="008E25AC"/>
    <w:rsid w:val="008E25EF"/>
    <w:rsid w:val="008E2745"/>
    <w:rsid w:val="008E27EC"/>
    <w:rsid w:val="008E29A5"/>
    <w:rsid w:val="008E2A74"/>
    <w:rsid w:val="008E2B92"/>
    <w:rsid w:val="008E2CF1"/>
    <w:rsid w:val="008E2E2B"/>
    <w:rsid w:val="008E2E87"/>
    <w:rsid w:val="008E2ED3"/>
    <w:rsid w:val="008E2EE7"/>
    <w:rsid w:val="008E328A"/>
    <w:rsid w:val="008E32B2"/>
    <w:rsid w:val="008E32D4"/>
    <w:rsid w:val="008E32D5"/>
    <w:rsid w:val="008E3304"/>
    <w:rsid w:val="008E34E2"/>
    <w:rsid w:val="008E34F0"/>
    <w:rsid w:val="008E352D"/>
    <w:rsid w:val="008E355E"/>
    <w:rsid w:val="008E3DA2"/>
    <w:rsid w:val="008E3DAE"/>
    <w:rsid w:val="008E3DFA"/>
    <w:rsid w:val="008E3E58"/>
    <w:rsid w:val="008E3E96"/>
    <w:rsid w:val="008E3F4F"/>
    <w:rsid w:val="008E4138"/>
    <w:rsid w:val="008E4394"/>
    <w:rsid w:val="008E44E5"/>
    <w:rsid w:val="008E45CF"/>
    <w:rsid w:val="008E49DD"/>
    <w:rsid w:val="008E4A00"/>
    <w:rsid w:val="008E4CB3"/>
    <w:rsid w:val="008E4DBB"/>
    <w:rsid w:val="008E4EBB"/>
    <w:rsid w:val="008E4F3D"/>
    <w:rsid w:val="008E5128"/>
    <w:rsid w:val="008E5143"/>
    <w:rsid w:val="008E53B5"/>
    <w:rsid w:val="008E545B"/>
    <w:rsid w:val="008E56DB"/>
    <w:rsid w:val="008E57A8"/>
    <w:rsid w:val="008E57E4"/>
    <w:rsid w:val="008E5891"/>
    <w:rsid w:val="008E5997"/>
    <w:rsid w:val="008E59B6"/>
    <w:rsid w:val="008E5B0F"/>
    <w:rsid w:val="008E5C3E"/>
    <w:rsid w:val="008E5DB1"/>
    <w:rsid w:val="008E5E82"/>
    <w:rsid w:val="008E629F"/>
    <w:rsid w:val="008E6325"/>
    <w:rsid w:val="008E64B7"/>
    <w:rsid w:val="008E69E4"/>
    <w:rsid w:val="008E6B47"/>
    <w:rsid w:val="008E6DEE"/>
    <w:rsid w:val="008E6E7C"/>
    <w:rsid w:val="008E6E92"/>
    <w:rsid w:val="008E7047"/>
    <w:rsid w:val="008E704B"/>
    <w:rsid w:val="008E70D9"/>
    <w:rsid w:val="008E710B"/>
    <w:rsid w:val="008E7166"/>
    <w:rsid w:val="008E71D9"/>
    <w:rsid w:val="008E71E2"/>
    <w:rsid w:val="008E726C"/>
    <w:rsid w:val="008E77B7"/>
    <w:rsid w:val="008E77EE"/>
    <w:rsid w:val="008E78A9"/>
    <w:rsid w:val="008E7957"/>
    <w:rsid w:val="008E7BCF"/>
    <w:rsid w:val="008E7C43"/>
    <w:rsid w:val="008E7E71"/>
    <w:rsid w:val="008F0002"/>
    <w:rsid w:val="008F00D0"/>
    <w:rsid w:val="008F00E6"/>
    <w:rsid w:val="008F0379"/>
    <w:rsid w:val="008F0647"/>
    <w:rsid w:val="008F08A9"/>
    <w:rsid w:val="008F0B0E"/>
    <w:rsid w:val="008F0CC5"/>
    <w:rsid w:val="008F0DE4"/>
    <w:rsid w:val="008F0F72"/>
    <w:rsid w:val="008F0FA0"/>
    <w:rsid w:val="008F0FF4"/>
    <w:rsid w:val="008F1200"/>
    <w:rsid w:val="008F1330"/>
    <w:rsid w:val="008F15D3"/>
    <w:rsid w:val="008F1652"/>
    <w:rsid w:val="008F16E5"/>
    <w:rsid w:val="008F1724"/>
    <w:rsid w:val="008F192C"/>
    <w:rsid w:val="008F1A85"/>
    <w:rsid w:val="008F1AE3"/>
    <w:rsid w:val="008F1C58"/>
    <w:rsid w:val="008F1DA6"/>
    <w:rsid w:val="008F1DE1"/>
    <w:rsid w:val="008F1E1B"/>
    <w:rsid w:val="008F1EB3"/>
    <w:rsid w:val="008F1ED9"/>
    <w:rsid w:val="008F1EFB"/>
    <w:rsid w:val="008F1FAE"/>
    <w:rsid w:val="008F2151"/>
    <w:rsid w:val="008F2167"/>
    <w:rsid w:val="008F21FF"/>
    <w:rsid w:val="008F2812"/>
    <w:rsid w:val="008F2901"/>
    <w:rsid w:val="008F29AF"/>
    <w:rsid w:val="008F2C3D"/>
    <w:rsid w:val="008F2D37"/>
    <w:rsid w:val="008F2D71"/>
    <w:rsid w:val="008F2E9D"/>
    <w:rsid w:val="008F2EB0"/>
    <w:rsid w:val="008F2F6D"/>
    <w:rsid w:val="008F30DC"/>
    <w:rsid w:val="008F3113"/>
    <w:rsid w:val="008F3269"/>
    <w:rsid w:val="008F32AE"/>
    <w:rsid w:val="008F33F8"/>
    <w:rsid w:val="008F3A1C"/>
    <w:rsid w:val="008F3B5A"/>
    <w:rsid w:val="008F3B8B"/>
    <w:rsid w:val="008F3CFE"/>
    <w:rsid w:val="008F3D4C"/>
    <w:rsid w:val="008F3F5A"/>
    <w:rsid w:val="008F3FFA"/>
    <w:rsid w:val="008F424C"/>
    <w:rsid w:val="008F42F5"/>
    <w:rsid w:val="008F456D"/>
    <w:rsid w:val="008F4623"/>
    <w:rsid w:val="008F487C"/>
    <w:rsid w:val="008F4974"/>
    <w:rsid w:val="008F49FF"/>
    <w:rsid w:val="008F4AE4"/>
    <w:rsid w:val="008F4CFD"/>
    <w:rsid w:val="008F4D14"/>
    <w:rsid w:val="008F4D27"/>
    <w:rsid w:val="008F4D7F"/>
    <w:rsid w:val="008F4DC3"/>
    <w:rsid w:val="008F4EA2"/>
    <w:rsid w:val="008F4F5C"/>
    <w:rsid w:val="008F52E0"/>
    <w:rsid w:val="008F541F"/>
    <w:rsid w:val="008F5466"/>
    <w:rsid w:val="008F55D5"/>
    <w:rsid w:val="008F5670"/>
    <w:rsid w:val="008F5743"/>
    <w:rsid w:val="008F59B7"/>
    <w:rsid w:val="008F5A88"/>
    <w:rsid w:val="008F5CB8"/>
    <w:rsid w:val="008F6787"/>
    <w:rsid w:val="008F6790"/>
    <w:rsid w:val="008F679B"/>
    <w:rsid w:val="008F6B04"/>
    <w:rsid w:val="008F6E41"/>
    <w:rsid w:val="008F6F4B"/>
    <w:rsid w:val="008F7009"/>
    <w:rsid w:val="008F70AA"/>
    <w:rsid w:val="008F70B8"/>
    <w:rsid w:val="008F7186"/>
    <w:rsid w:val="008F719A"/>
    <w:rsid w:val="008F723F"/>
    <w:rsid w:val="008F728C"/>
    <w:rsid w:val="008F73FF"/>
    <w:rsid w:val="008F7469"/>
    <w:rsid w:val="008F74C6"/>
    <w:rsid w:val="008F7626"/>
    <w:rsid w:val="008F7904"/>
    <w:rsid w:val="008F7E2C"/>
    <w:rsid w:val="0090012F"/>
    <w:rsid w:val="00900140"/>
    <w:rsid w:val="0090016B"/>
    <w:rsid w:val="009001B8"/>
    <w:rsid w:val="0090049D"/>
    <w:rsid w:val="009004D5"/>
    <w:rsid w:val="009005B4"/>
    <w:rsid w:val="0090064C"/>
    <w:rsid w:val="00900791"/>
    <w:rsid w:val="0090082E"/>
    <w:rsid w:val="00900846"/>
    <w:rsid w:val="00900943"/>
    <w:rsid w:val="00900AAE"/>
    <w:rsid w:val="00900C0D"/>
    <w:rsid w:val="00900F9B"/>
    <w:rsid w:val="00901057"/>
    <w:rsid w:val="00901134"/>
    <w:rsid w:val="009011C2"/>
    <w:rsid w:val="00901337"/>
    <w:rsid w:val="00901390"/>
    <w:rsid w:val="00901687"/>
    <w:rsid w:val="00901724"/>
    <w:rsid w:val="00901958"/>
    <w:rsid w:val="009019DB"/>
    <w:rsid w:val="00901A6F"/>
    <w:rsid w:val="00901A77"/>
    <w:rsid w:val="00901C38"/>
    <w:rsid w:val="00901CAF"/>
    <w:rsid w:val="00901CE4"/>
    <w:rsid w:val="00901FE9"/>
    <w:rsid w:val="00902056"/>
    <w:rsid w:val="009020A9"/>
    <w:rsid w:val="0090230E"/>
    <w:rsid w:val="009027B1"/>
    <w:rsid w:val="00902977"/>
    <w:rsid w:val="009029F7"/>
    <w:rsid w:val="00902A0E"/>
    <w:rsid w:val="00902B13"/>
    <w:rsid w:val="00902DD8"/>
    <w:rsid w:val="00902FCF"/>
    <w:rsid w:val="00903130"/>
    <w:rsid w:val="00903192"/>
    <w:rsid w:val="009032D5"/>
    <w:rsid w:val="009033B0"/>
    <w:rsid w:val="0090359B"/>
    <w:rsid w:val="0090370C"/>
    <w:rsid w:val="00903733"/>
    <w:rsid w:val="00903A49"/>
    <w:rsid w:val="00903AC0"/>
    <w:rsid w:val="00903B93"/>
    <w:rsid w:val="00903BEE"/>
    <w:rsid w:val="00903C79"/>
    <w:rsid w:val="00903D26"/>
    <w:rsid w:val="00903FD3"/>
    <w:rsid w:val="009040CA"/>
    <w:rsid w:val="0090419C"/>
    <w:rsid w:val="009041E5"/>
    <w:rsid w:val="00904672"/>
    <w:rsid w:val="0090468F"/>
    <w:rsid w:val="009046A7"/>
    <w:rsid w:val="009046F8"/>
    <w:rsid w:val="0090481D"/>
    <w:rsid w:val="00904870"/>
    <w:rsid w:val="00904945"/>
    <w:rsid w:val="00904AA5"/>
    <w:rsid w:val="00904B7A"/>
    <w:rsid w:val="00904B7C"/>
    <w:rsid w:val="009053CA"/>
    <w:rsid w:val="00905469"/>
    <w:rsid w:val="009054FB"/>
    <w:rsid w:val="009059D0"/>
    <w:rsid w:val="00905B6A"/>
    <w:rsid w:val="00905EB2"/>
    <w:rsid w:val="00906044"/>
    <w:rsid w:val="0090613B"/>
    <w:rsid w:val="00906324"/>
    <w:rsid w:val="009063F7"/>
    <w:rsid w:val="009065B0"/>
    <w:rsid w:val="00906650"/>
    <w:rsid w:val="0090668C"/>
    <w:rsid w:val="00906B27"/>
    <w:rsid w:val="00906BC2"/>
    <w:rsid w:val="00906C0D"/>
    <w:rsid w:val="00906F48"/>
    <w:rsid w:val="00907107"/>
    <w:rsid w:val="0090713E"/>
    <w:rsid w:val="00907287"/>
    <w:rsid w:val="009072A3"/>
    <w:rsid w:val="0090730D"/>
    <w:rsid w:val="009075A5"/>
    <w:rsid w:val="009075BF"/>
    <w:rsid w:val="0090761A"/>
    <w:rsid w:val="00907633"/>
    <w:rsid w:val="0090775B"/>
    <w:rsid w:val="009078F5"/>
    <w:rsid w:val="00907900"/>
    <w:rsid w:val="00907B5C"/>
    <w:rsid w:val="00907BA5"/>
    <w:rsid w:val="00907BF0"/>
    <w:rsid w:val="00907E59"/>
    <w:rsid w:val="00907FCB"/>
    <w:rsid w:val="009104D5"/>
    <w:rsid w:val="00910508"/>
    <w:rsid w:val="0091058A"/>
    <w:rsid w:val="0091062C"/>
    <w:rsid w:val="0091066E"/>
    <w:rsid w:val="00910717"/>
    <w:rsid w:val="00910939"/>
    <w:rsid w:val="0091098F"/>
    <w:rsid w:val="0091099B"/>
    <w:rsid w:val="00910AEA"/>
    <w:rsid w:val="00910B24"/>
    <w:rsid w:val="00910B83"/>
    <w:rsid w:val="00910C7B"/>
    <w:rsid w:val="00910D4C"/>
    <w:rsid w:val="00910FB7"/>
    <w:rsid w:val="00910FEC"/>
    <w:rsid w:val="0091104F"/>
    <w:rsid w:val="00911209"/>
    <w:rsid w:val="00911432"/>
    <w:rsid w:val="0091149F"/>
    <w:rsid w:val="009115A1"/>
    <w:rsid w:val="009115C6"/>
    <w:rsid w:val="009115F2"/>
    <w:rsid w:val="00911947"/>
    <w:rsid w:val="00911B2A"/>
    <w:rsid w:val="00911BCA"/>
    <w:rsid w:val="00911C4E"/>
    <w:rsid w:val="00911DB7"/>
    <w:rsid w:val="00911FC3"/>
    <w:rsid w:val="0091202C"/>
    <w:rsid w:val="00912064"/>
    <w:rsid w:val="00912091"/>
    <w:rsid w:val="00912106"/>
    <w:rsid w:val="0091236D"/>
    <w:rsid w:val="009123BC"/>
    <w:rsid w:val="009125E4"/>
    <w:rsid w:val="00912680"/>
    <w:rsid w:val="00912858"/>
    <w:rsid w:val="00912BC3"/>
    <w:rsid w:val="00912EFD"/>
    <w:rsid w:val="00913031"/>
    <w:rsid w:val="00913185"/>
    <w:rsid w:val="009131F1"/>
    <w:rsid w:val="009132FF"/>
    <w:rsid w:val="0091341D"/>
    <w:rsid w:val="00913558"/>
    <w:rsid w:val="009139FD"/>
    <w:rsid w:val="00913A0F"/>
    <w:rsid w:val="00913B4E"/>
    <w:rsid w:val="00913B52"/>
    <w:rsid w:val="00913C7D"/>
    <w:rsid w:val="00913CD2"/>
    <w:rsid w:val="00913F9F"/>
    <w:rsid w:val="00914273"/>
    <w:rsid w:val="00914463"/>
    <w:rsid w:val="00914481"/>
    <w:rsid w:val="00914686"/>
    <w:rsid w:val="00914756"/>
    <w:rsid w:val="009148C7"/>
    <w:rsid w:val="00914B95"/>
    <w:rsid w:val="00914C60"/>
    <w:rsid w:val="00914DA5"/>
    <w:rsid w:val="00914FD0"/>
    <w:rsid w:val="009152EB"/>
    <w:rsid w:val="00915309"/>
    <w:rsid w:val="00915341"/>
    <w:rsid w:val="00915667"/>
    <w:rsid w:val="009157FE"/>
    <w:rsid w:val="0091597E"/>
    <w:rsid w:val="00915A50"/>
    <w:rsid w:val="00915C6E"/>
    <w:rsid w:val="00915C8E"/>
    <w:rsid w:val="00915D59"/>
    <w:rsid w:val="00915D6F"/>
    <w:rsid w:val="00915E5F"/>
    <w:rsid w:val="00916042"/>
    <w:rsid w:val="009161BA"/>
    <w:rsid w:val="0091642A"/>
    <w:rsid w:val="00916438"/>
    <w:rsid w:val="0091650D"/>
    <w:rsid w:val="00916593"/>
    <w:rsid w:val="009165AB"/>
    <w:rsid w:val="00916610"/>
    <w:rsid w:val="0091664D"/>
    <w:rsid w:val="0091675A"/>
    <w:rsid w:val="009169EB"/>
    <w:rsid w:val="00916B1C"/>
    <w:rsid w:val="00916D00"/>
    <w:rsid w:val="00916D22"/>
    <w:rsid w:val="00916E3F"/>
    <w:rsid w:val="009172BD"/>
    <w:rsid w:val="00917487"/>
    <w:rsid w:val="009174D5"/>
    <w:rsid w:val="0091766E"/>
    <w:rsid w:val="009177AE"/>
    <w:rsid w:val="00917A1A"/>
    <w:rsid w:val="00917C09"/>
    <w:rsid w:val="00917EBF"/>
    <w:rsid w:val="00917F8E"/>
    <w:rsid w:val="0092013E"/>
    <w:rsid w:val="00920173"/>
    <w:rsid w:val="009202A1"/>
    <w:rsid w:val="0092038B"/>
    <w:rsid w:val="009204C8"/>
    <w:rsid w:val="00920530"/>
    <w:rsid w:val="009206D2"/>
    <w:rsid w:val="009206E0"/>
    <w:rsid w:val="00920A2B"/>
    <w:rsid w:val="00920AD2"/>
    <w:rsid w:val="00920B2C"/>
    <w:rsid w:val="00920B58"/>
    <w:rsid w:val="00920CF8"/>
    <w:rsid w:val="00920D96"/>
    <w:rsid w:val="00920DB6"/>
    <w:rsid w:val="00920E47"/>
    <w:rsid w:val="00920E7B"/>
    <w:rsid w:val="00921357"/>
    <w:rsid w:val="009213CB"/>
    <w:rsid w:val="00921597"/>
    <w:rsid w:val="009217AD"/>
    <w:rsid w:val="009217E0"/>
    <w:rsid w:val="00921825"/>
    <w:rsid w:val="0092182D"/>
    <w:rsid w:val="00921A40"/>
    <w:rsid w:val="00921A57"/>
    <w:rsid w:val="00921CA7"/>
    <w:rsid w:val="00921D81"/>
    <w:rsid w:val="00921E08"/>
    <w:rsid w:val="009220AC"/>
    <w:rsid w:val="009224E2"/>
    <w:rsid w:val="0092255D"/>
    <w:rsid w:val="0092264A"/>
    <w:rsid w:val="00922857"/>
    <w:rsid w:val="00922EE3"/>
    <w:rsid w:val="0092304A"/>
    <w:rsid w:val="00923066"/>
    <w:rsid w:val="0092308F"/>
    <w:rsid w:val="00923093"/>
    <w:rsid w:val="00923102"/>
    <w:rsid w:val="00923162"/>
    <w:rsid w:val="009232F8"/>
    <w:rsid w:val="00923581"/>
    <w:rsid w:val="009235C5"/>
    <w:rsid w:val="00923659"/>
    <w:rsid w:val="009236BB"/>
    <w:rsid w:val="009237B3"/>
    <w:rsid w:val="00923806"/>
    <w:rsid w:val="00923820"/>
    <w:rsid w:val="009238D1"/>
    <w:rsid w:val="009239E7"/>
    <w:rsid w:val="00923AE0"/>
    <w:rsid w:val="00923EF3"/>
    <w:rsid w:val="0092402C"/>
    <w:rsid w:val="0092404C"/>
    <w:rsid w:val="00924075"/>
    <w:rsid w:val="00924113"/>
    <w:rsid w:val="009241C6"/>
    <w:rsid w:val="009242D3"/>
    <w:rsid w:val="00924376"/>
    <w:rsid w:val="00924619"/>
    <w:rsid w:val="00924949"/>
    <w:rsid w:val="0092494A"/>
    <w:rsid w:val="00924983"/>
    <w:rsid w:val="009249AB"/>
    <w:rsid w:val="00924C8A"/>
    <w:rsid w:val="00925220"/>
    <w:rsid w:val="009252BF"/>
    <w:rsid w:val="0092539D"/>
    <w:rsid w:val="009256C3"/>
    <w:rsid w:val="009257D8"/>
    <w:rsid w:val="0092584F"/>
    <w:rsid w:val="00925967"/>
    <w:rsid w:val="00925B2E"/>
    <w:rsid w:val="00925B67"/>
    <w:rsid w:val="00925F8F"/>
    <w:rsid w:val="00925FF1"/>
    <w:rsid w:val="0092616E"/>
    <w:rsid w:val="00926256"/>
    <w:rsid w:val="009262C5"/>
    <w:rsid w:val="00926410"/>
    <w:rsid w:val="0092652A"/>
    <w:rsid w:val="009265D2"/>
    <w:rsid w:val="009265E3"/>
    <w:rsid w:val="009267AD"/>
    <w:rsid w:val="00926850"/>
    <w:rsid w:val="00926AF8"/>
    <w:rsid w:val="00926BB2"/>
    <w:rsid w:val="00926BB9"/>
    <w:rsid w:val="00926BD0"/>
    <w:rsid w:val="00926CAC"/>
    <w:rsid w:val="00926D70"/>
    <w:rsid w:val="00927231"/>
    <w:rsid w:val="009272F3"/>
    <w:rsid w:val="009275A5"/>
    <w:rsid w:val="00927620"/>
    <w:rsid w:val="00927842"/>
    <w:rsid w:val="00927A55"/>
    <w:rsid w:val="00927B5F"/>
    <w:rsid w:val="00927E59"/>
    <w:rsid w:val="00927F87"/>
    <w:rsid w:val="0093014A"/>
    <w:rsid w:val="009304BD"/>
    <w:rsid w:val="009304C3"/>
    <w:rsid w:val="009304FA"/>
    <w:rsid w:val="0093057F"/>
    <w:rsid w:val="00930674"/>
    <w:rsid w:val="0093082E"/>
    <w:rsid w:val="009309A8"/>
    <w:rsid w:val="00930A9F"/>
    <w:rsid w:val="00930BB7"/>
    <w:rsid w:val="00930ED0"/>
    <w:rsid w:val="00930FEF"/>
    <w:rsid w:val="0093130F"/>
    <w:rsid w:val="00931367"/>
    <w:rsid w:val="0093156E"/>
    <w:rsid w:val="00931825"/>
    <w:rsid w:val="0093197D"/>
    <w:rsid w:val="00931A9B"/>
    <w:rsid w:val="00931B92"/>
    <w:rsid w:val="00931DEC"/>
    <w:rsid w:val="0093222E"/>
    <w:rsid w:val="00932291"/>
    <w:rsid w:val="009322B3"/>
    <w:rsid w:val="00932623"/>
    <w:rsid w:val="00932657"/>
    <w:rsid w:val="00932669"/>
    <w:rsid w:val="009327CB"/>
    <w:rsid w:val="009327F1"/>
    <w:rsid w:val="009328C2"/>
    <w:rsid w:val="00932A6E"/>
    <w:rsid w:val="00932CC3"/>
    <w:rsid w:val="00932DDE"/>
    <w:rsid w:val="00932E2D"/>
    <w:rsid w:val="00932EB2"/>
    <w:rsid w:val="00932FBE"/>
    <w:rsid w:val="009331F8"/>
    <w:rsid w:val="009333EB"/>
    <w:rsid w:val="00933536"/>
    <w:rsid w:val="0093368A"/>
    <w:rsid w:val="00933716"/>
    <w:rsid w:val="00933806"/>
    <w:rsid w:val="00933AE9"/>
    <w:rsid w:val="00933D34"/>
    <w:rsid w:val="00933E45"/>
    <w:rsid w:val="009340E2"/>
    <w:rsid w:val="00934229"/>
    <w:rsid w:val="009343CD"/>
    <w:rsid w:val="009344B9"/>
    <w:rsid w:val="009345AA"/>
    <w:rsid w:val="0093461D"/>
    <w:rsid w:val="0093463B"/>
    <w:rsid w:val="00934697"/>
    <w:rsid w:val="009346EF"/>
    <w:rsid w:val="009347D8"/>
    <w:rsid w:val="0093481B"/>
    <w:rsid w:val="00934AA9"/>
    <w:rsid w:val="00934C10"/>
    <w:rsid w:val="00934C3C"/>
    <w:rsid w:val="00934CB1"/>
    <w:rsid w:val="00934CC7"/>
    <w:rsid w:val="00934FC8"/>
    <w:rsid w:val="00935238"/>
    <w:rsid w:val="009353C1"/>
    <w:rsid w:val="00935411"/>
    <w:rsid w:val="00935469"/>
    <w:rsid w:val="009355C2"/>
    <w:rsid w:val="00935601"/>
    <w:rsid w:val="0093568F"/>
    <w:rsid w:val="009356B5"/>
    <w:rsid w:val="009359F4"/>
    <w:rsid w:val="00935B39"/>
    <w:rsid w:val="00935B8C"/>
    <w:rsid w:val="00935BAB"/>
    <w:rsid w:val="00935CB9"/>
    <w:rsid w:val="00935CEB"/>
    <w:rsid w:val="00935D72"/>
    <w:rsid w:val="00935D8A"/>
    <w:rsid w:val="00935E61"/>
    <w:rsid w:val="00936090"/>
    <w:rsid w:val="009360C8"/>
    <w:rsid w:val="00936488"/>
    <w:rsid w:val="0093648A"/>
    <w:rsid w:val="0093649C"/>
    <w:rsid w:val="0093661A"/>
    <w:rsid w:val="00936630"/>
    <w:rsid w:val="009366E7"/>
    <w:rsid w:val="009367CF"/>
    <w:rsid w:val="00936AB7"/>
    <w:rsid w:val="00936B7E"/>
    <w:rsid w:val="00936C6D"/>
    <w:rsid w:val="00936D0A"/>
    <w:rsid w:val="00937040"/>
    <w:rsid w:val="00937117"/>
    <w:rsid w:val="00937132"/>
    <w:rsid w:val="0093713C"/>
    <w:rsid w:val="009371CB"/>
    <w:rsid w:val="00937236"/>
    <w:rsid w:val="0093747F"/>
    <w:rsid w:val="00937536"/>
    <w:rsid w:val="00937674"/>
    <w:rsid w:val="0093767B"/>
    <w:rsid w:val="009376CD"/>
    <w:rsid w:val="0093779B"/>
    <w:rsid w:val="0093788A"/>
    <w:rsid w:val="00937AE6"/>
    <w:rsid w:val="00937AF0"/>
    <w:rsid w:val="00937D58"/>
    <w:rsid w:val="00937D6D"/>
    <w:rsid w:val="00937FA0"/>
    <w:rsid w:val="00940110"/>
    <w:rsid w:val="0094029E"/>
    <w:rsid w:val="00940337"/>
    <w:rsid w:val="009403B4"/>
    <w:rsid w:val="00940637"/>
    <w:rsid w:val="00940745"/>
    <w:rsid w:val="009408D4"/>
    <w:rsid w:val="009409B2"/>
    <w:rsid w:val="009409C9"/>
    <w:rsid w:val="009409CB"/>
    <w:rsid w:val="00940AA9"/>
    <w:rsid w:val="00940DBB"/>
    <w:rsid w:val="00940DC8"/>
    <w:rsid w:val="00940E0B"/>
    <w:rsid w:val="00940F81"/>
    <w:rsid w:val="0094107B"/>
    <w:rsid w:val="00941177"/>
    <w:rsid w:val="009412E1"/>
    <w:rsid w:val="009413A1"/>
    <w:rsid w:val="0094147A"/>
    <w:rsid w:val="00941658"/>
    <w:rsid w:val="009416E1"/>
    <w:rsid w:val="00941780"/>
    <w:rsid w:val="009419E3"/>
    <w:rsid w:val="00941A17"/>
    <w:rsid w:val="00941B30"/>
    <w:rsid w:val="00941B6E"/>
    <w:rsid w:val="00941C60"/>
    <w:rsid w:val="00941DF5"/>
    <w:rsid w:val="00941E6C"/>
    <w:rsid w:val="00942006"/>
    <w:rsid w:val="00942044"/>
    <w:rsid w:val="0094226E"/>
    <w:rsid w:val="00942355"/>
    <w:rsid w:val="0094243D"/>
    <w:rsid w:val="009425CF"/>
    <w:rsid w:val="009426FF"/>
    <w:rsid w:val="009428C8"/>
    <w:rsid w:val="00942E04"/>
    <w:rsid w:val="00942EFD"/>
    <w:rsid w:val="00943212"/>
    <w:rsid w:val="00943548"/>
    <w:rsid w:val="009437D2"/>
    <w:rsid w:val="00943BC0"/>
    <w:rsid w:val="00943BEA"/>
    <w:rsid w:val="00943C20"/>
    <w:rsid w:val="00943CF1"/>
    <w:rsid w:val="00943E04"/>
    <w:rsid w:val="00943EBB"/>
    <w:rsid w:val="00944066"/>
    <w:rsid w:val="009440AB"/>
    <w:rsid w:val="00944137"/>
    <w:rsid w:val="009442BA"/>
    <w:rsid w:val="0094438A"/>
    <w:rsid w:val="0094454B"/>
    <w:rsid w:val="00944579"/>
    <w:rsid w:val="0094462F"/>
    <w:rsid w:val="009447C3"/>
    <w:rsid w:val="009449FE"/>
    <w:rsid w:val="00944AB4"/>
    <w:rsid w:val="00944AE5"/>
    <w:rsid w:val="00944B64"/>
    <w:rsid w:val="00944C89"/>
    <w:rsid w:val="00944CFB"/>
    <w:rsid w:val="00944ED0"/>
    <w:rsid w:val="00945025"/>
    <w:rsid w:val="00945142"/>
    <w:rsid w:val="009452B9"/>
    <w:rsid w:val="00945349"/>
    <w:rsid w:val="009453ED"/>
    <w:rsid w:val="00945745"/>
    <w:rsid w:val="0094585C"/>
    <w:rsid w:val="00945A22"/>
    <w:rsid w:val="00945B31"/>
    <w:rsid w:val="00945B37"/>
    <w:rsid w:val="00945BA5"/>
    <w:rsid w:val="00945C64"/>
    <w:rsid w:val="00945D52"/>
    <w:rsid w:val="00945DD2"/>
    <w:rsid w:val="0094623C"/>
    <w:rsid w:val="0094634E"/>
    <w:rsid w:val="009464B1"/>
    <w:rsid w:val="0094651F"/>
    <w:rsid w:val="00946546"/>
    <w:rsid w:val="0094665A"/>
    <w:rsid w:val="00946673"/>
    <w:rsid w:val="0094667C"/>
    <w:rsid w:val="00946906"/>
    <w:rsid w:val="0094695A"/>
    <w:rsid w:val="00946A2C"/>
    <w:rsid w:val="00946BA7"/>
    <w:rsid w:val="00946D23"/>
    <w:rsid w:val="00946D88"/>
    <w:rsid w:val="00947667"/>
    <w:rsid w:val="0094766C"/>
    <w:rsid w:val="009476A4"/>
    <w:rsid w:val="00947833"/>
    <w:rsid w:val="00947ACB"/>
    <w:rsid w:val="00947B01"/>
    <w:rsid w:val="00947E83"/>
    <w:rsid w:val="00947F47"/>
    <w:rsid w:val="009501AE"/>
    <w:rsid w:val="009502F8"/>
    <w:rsid w:val="0095036B"/>
    <w:rsid w:val="00950465"/>
    <w:rsid w:val="009504EE"/>
    <w:rsid w:val="00950673"/>
    <w:rsid w:val="00950795"/>
    <w:rsid w:val="0095079F"/>
    <w:rsid w:val="00950830"/>
    <w:rsid w:val="00950866"/>
    <w:rsid w:val="009509DB"/>
    <w:rsid w:val="00950A1C"/>
    <w:rsid w:val="00950B82"/>
    <w:rsid w:val="00950C98"/>
    <w:rsid w:val="00950E34"/>
    <w:rsid w:val="00950E57"/>
    <w:rsid w:val="0095100F"/>
    <w:rsid w:val="0095120B"/>
    <w:rsid w:val="009512B5"/>
    <w:rsid w:val="0095142B"/>
    <w:rsid w:val="00951436"/>
    <w:rsid w:val="0095168C"/>
    <w:rsid w:val="00951AC7"/>
    <w:rsid w:val="00952053"/>
    <w:rsid w:val="00952096"/>
    <w:rsid w:val="009523D8"/>
    <w:rsid w:val="00952408"/>
    <w:rsid w:val="0095240F"/>
    <w:rsid w:val="009525D1"/>
    <w:rsid w:val="00952607"/>
    <w:rsid w:val="009526D9"/>
    <w:rsid w:val="00952A86"/>
    <w:rsid w:val="00952C59"/>
    <w:rsid w:val="00952CEA"/>
    <w:rsid w:val="00952D5B"/>
    <w:rsid w:val="00952D9C"/>
    <w:rsid w:val="00952F76"/>
    <w:rsid w:val="00952FAA"/>
    <w:rsid w:val="00952FC5"/>
    <w:rsid w:val="0095304D"/>
    <w:rsid w:val="0095307D"/>
    <w:rsid w:val="00953175"/>
    <w:rsid w:val="009531F4"/>
    <w:rsid w:val="009535CB"/>
    <w:rsid w:val="00953613"/>
    <w:rsid w:val="009537E5"/>
    <w:rsid w:val="009538CE"/>
    <w:rsid w:val="00953AF5"/>
    <w:rsid w:val="00953BB0"/>
    <w:rsid w:val="00953DF7"/>
    <w:rsid w:val="00953F4C"/>
    <w:rsid w:val="009541CE"/>
    <w:rsid w:val="00954368"/>
    <w:rsid w:val="009543D8"/>
    <w:rsid w:val="009544A1"/>
    <w:rsid w:val="009544D4"/>
    <w:rsid w:val="0095450F"/>
    <w:rsid w:val="00954517"/>
    <w:rsid w:val="00954C73"/>
    <w:rsid w:val="00954E8C"/>
    <w:rsid w:val="00954EF5"/>
    <w:rsid w:val="00954F12"/>
    <w:rsid w:val="0095519F"/>
    <w:rsid w:val="00955466"/>
    <w:rsid w:val="00955492"/>
    <w:rsid w:val="00955B91"/>
    <w:rsid w:val="00955C1D"/>
    <w:rsid w:val="00955C9D"/>
    <w:rsid w:val="00955CD5"/>
    <w:rsid w:val="00956341"/>
    <w:rsid w:val="009564D5"/>
    <w:rsid w:val="00956519"/>
    <w:rsid w:val="00956881"/>
    <w:rsid w:val="009569B9"/>
    <w:rsid w:val="009569EC"/>
    <w:rsid w:val="00956F60"/>
    <w:rsid w:val="00956F69"/>
    <w:rsid w:val="00956FE1"/>
    <w:rsid w:val="0095714C"/>
    <w:rsid w:val="00957224"/>
    <w:rsid w:val="0095728A"/>
    <w:rsid w:val="009573A9"/>
    <w:rsid w:val="009576E4"/>
    <w:rsid w:val="009576ED"/>
    <w:rsid w:val="00957700"/>
    <w:rsid w:val="00957A17"/>
    <w:rsid w:val="00957E91"/>
    <w:rsid w:val="00957ED4"/>
    <w:rsid w:val="00957FB6"/>
    <w:rsid w:val="00960558"/>
    <w:rsid w:val="009608AA"/>
    <w:rsid w:val="00960911"/>
    <w:rsid w:val="00960943"/>
    <w:rsid w:val="009609D7"/>
    <w:rsid w:val="00960A19"/>
    <w:rsid w:val="00960A55"/>
    <w:rsid w:val="00960A92"/>
    <w:rsid w:val="00960CA6"/>
    <w:rsid w:val="00960DB7"/>
    <w:rsid w:val="00961140"/>
    <w:rsid w:val="00961161"/>
    <w:rsid w:val="009611C9"/>
    <w:rsid w:val="00961312"/>
    <w:rsid w:val="009613A2"/>
    <w:rsid w:val="0096144D"/>
    <w:rsid w:val="009614F0"/>
    <w:rsid w:val="00961754"/>
    <w:rsid w:val="009617A9"/>
    <w:rsid w:val="00961805"/>
    <w:rsid w:val="00961A96"/>
    <w:rsid w:val="00961E14"/>
    <w:rsid w:val="00961E36"/>
    <w:rsid w:val="00962007"/>
    <w:rsid w:val="00962190"/>
    <w:rsid w:val="0096221F"/>
    <w:rsid w:val="009625C8"/>
    <w:rsid w:val="009625F6"/>
    <w:rsid w:val="0096275E"/>
    <w:rsid w:val="0096289B"/>
    <w:rsid w:val="009628E7"/>
    <w:rsid w:val="00962BDF"/>
    <w:rsid w:val="00962D28"/>
    <w:rsid w:val="00962D4C"/>
    <w:rsid w:val="00962DDB"/>
    <w:rsid w:val="00962F5B"/>
    <w:rsid w:val="0096303C"/>
    <w:rsid w:val="009630ED"/>
    <w:rsid w:val="009631B5"/>
    <w:rsid w:val="009634DB"/>
    <w:rsid w:val="00963506"/>
    <w:rsid w:val="00963931"/>
    <w:rsid w:val="0096394B"/>
    <w:rsid w:val="00963A6A"/>
    <w:rsid w:val="00963BF1"/>
    <w:rsid w:val="00963E26"/>
    <w:rsid w:val="00963E43"/>
    <w:rsid w:val="0096407E"/>
    <w:rsid w:val="0096408C"/>
    <w:rsid w:val="00964335"/>
    <w:rsid w:val="0096434B"/>
    <w:rsid w:val="009643B2"/>
    <w:rsid w:val="009643E7"/>
    <w:rsid w:val="0096441E"/>
    <w:rsid w:val="00964822"/>
    <w:rsid w:val="00964835"/>
    <w:rsid w:val="00964922"/>
    <w:rsid w:val="00964A3B"/>
    <w:rsid w:val="00964B3C"/>
    <w:rsid w:val="00964B75"/>
    <w:rsid w:val="00964CD9"/>
    <w:rsid w:val="00964F48"/>
    <w:rsid w:val="00964F4B"/>
    <w:rsid w:val="00965230"/>
    <w:rsid w:val="0096546D"/>
    <w:rsid w:val="0096567C"/>
    <w:rsid w:val="009656B8"/>
    <w:rsid w:val="009657E9"/>
    <w:rsid w:val="00965A49"/>
    <w:rsid w:val="00965A58"/>
    <w:rsid w:val="00965E58"/>
    <w:rsid w:val="00965E77"/>
    <w:rsid w:val="00965E7A"/>
    <w:rsid w:val="00965EB5"/>
    <w:rsid w:val="00965ED3"/>
    <w:rsid w:val="00965EF6"/>
    <w:rsid w:val="00965EFF"/>
    <w:rsid w:val="00966025"/>
    <w:rsid w:val="00966333"/>
    <w:rsid w:val="00966542"/>
    <w:rsid w:val="00966551"/>
    <w:rsid w:val="009665F5"/>
    <w:rsid w:val="009666B0"/>
    <w:rsid w:val="00966751"/>
    <w:rsid w:val="009668B9"/>
    <w:rsid w:val="0096695A"/>
    <w:rsid w:val="00966A03"/>
    <w:rsid w:val="00966A13"/>
    <w:rsid w:val="00966AFB"/>
    <w:rsid w:val="00966B63"/>
    <w:rsid w:val="00966C15"/>
    <w:rsid w:val="00966D86"/>
    <w:rsid w:val="00966E91"/>
    <w:rsid w:val="00966EEB"/>
    <w:rsid w:val="00967051"/>
    <w:rsid w:val="00967064"/>
    <w:rsid w:val="0096755C"/>
    <w:rsid w:val="0096755D"/>
    <w:rsid w:val="00967623"/>
    <w:rsid w:val="009676FE"/>
    <w:rsid w:val="00967A2D"/>
    <w:rsid w:val="00967B24"/>
    <w:rsid w:val="00967C6B"/>
    <w:rsid w:val="00967D1C"/>
    <w:rsid w:val="00967EA7"/>
    <w:rsid w:val="00970089"/>
    <w:rsid w:val="009701E3"/>
    <w:rsid w:val="009701F5"/>
    <w:rsid w:val="009707D6"/>
    <w:rsid w:val="00970975"/>
    <w:rsid w:val="00970C21"/>
    <w:rsid w:val="00970D28"/>
    <w:rsid w:val="00970DA8"/>
    <w:rsid w:val="00970FFC"/>
    <w:rsid w:val="00971005"/>
    <w:rsid w:val="009711AA"/>
    <w:rsid w:val="009711CF"/>
    <w:rsid w:val="009711F3"/>
    <w:rsid w:val="0097121C"/>
    <w:rsid w:val="0097136C"/>
    <w:rsid w:val="009713C8"/>
    <w:rsid w:val="00971582"/>
    <w:rsid w:val="009716C1"/>
    <w:rsid w:val="0097182A"/>
    <w:rsid w:val="0097185D"/>
    <w:rsid w:val="00971A2D"/>
    <w:rsid w:val="00971ABE"/>
    <w:rsid w:val="00971D38"/>
    <w:rsid w:val="00972034"/>
    <w:rsid w:val="0097209C"/>
    <w:rsid w:val="009720A2"/>
    <w:rsid w:val="0097211D"/>
    <w:rsid w:val="0097219F"/>
    <w:rsid w:val="009724B7"/>
    <w:rsid w:val="00972564"/>
    <w:rsid w:val="00972592"/>
    <w:rsid w:val="0097260D"/>
    <w:rsid w:val="00972625"/>
    <w:rsid w:val="0097287D"/>
    <w:rsid w:val="009728AB"/>
    <w:rsid w:val="009729A3"/>
    <w:rsid w:val="00973299"/>
    <w:rsid w:val="009732C8"/>
    <w:rsid w:val="0097340E"/>
    <w:rsid w:val="009736A6"/>
    <w:rsid w:val="0097392D"/>
    <w:rsid w:val="00973A8A"/>
    <w:rsid w:val="00973AA4"/>
    <w:rsid w:val="0097405C"/>
    <w:rsid w:val="00974229"/>
    <w:rsid w:val="0097435D"/>
    <w:rsid w:val="009744DB"/>
    <w:rsid w:val="0097451E"/>
    <w:rsid w:val="009749FC"/>
    <w:rsid w:val="00974AEA"/>
    <w:rsid w:val="00974C0A"/>
    <w:rsid w:val="00974DCF"/>
    <w:rsid w:val="00975172"/>
    <w:rsid w:val="0097527C"/>
    <w:rsid w:val="009752AC"/>
    <w:rsid w:val="00975397"/>
    <w:rsid w:val="009754D3"/>
    <w:rsid w:val="00975597"/>
    <w:rsid w:val="00975705"/>
    <w:rsid w:val="009757AB"/>
    <w:rsid w:val="0097580C"/>
    <w:rsid w:val="00975915"/>
    <w:rsid w:val="00975977"/>
    <w:rsid w:val="00975A66"/>
    <w:rsid w:val="00975B5F"/>
    <w:rsid w:val="00975B7D"/>
    <w:rsid w:val="00975D66"/>
    <w:rsid w:val="00975DDB"/>
    <w:rsid w:val="00975ED3"/>
    <w:rsid w:val="0097601E"/>
    <w:rsid w:val="0097616F"/>
    <w:rsid w:val="00976250"/>
    <w:rsid w:val="00976258"/>
    <w:rsid w:val="00976280"/>
    <w:rsid w:val="0097633D"/>
    <w:rsid w:val="009767E8"/>
    <w:rsid w:val="0097688C"/>
    <w:rsid w:val="009768A1"/>
    <w:rsid w:val="009769D7"/>
    <w:rsid w:val="00976A91"/>
    <w:rsid w:val="00976C5D"/>
    <w:rsid w:val="00976CB0"/>
    <w:rsid w:val="00976E2C"/>
    <w:rsid w:val="00976FFA"/>
    <w:rsid w:val="00977104"/>
    <w:rsid w:val="00977246"/>
    <w:rsid w:val="0097725F"/>
    <w:rsid w:val="00977464"/>
    <w:rsid w:val="009778B2"/>
    <w:rsid w:val="0097793B"/>
    <w:rsid w:val="00977A49"/>
    <w:rsid w:val="00977A65"/>
    <w:rsid w:val="00977B58"/>
    <w:rsid w:val="00977D6E"/>
    <w:rsid w:val="0098006F"/>
    <w:rsid w:val="00980082"/>
    <w:rsid w:val="009800A9"/>
    <w:rsid w:val="00980234"/>
    <w:rsid w:val="00980235"/>
    <w:rsid w:val="0098023B"/>
    <w:rsid w:val="00980399"/>
    <w:rsid w:val="00980415"/>
    <w:rsid w:val="0098089A"/>
    <w:rsid w:val="00980A57"/>
    <w:rsid w:val="00980A64"/>
    <w:rsid w:val="00980B9E"/>
    <w:rsid w:val="00980BA4"/>
    <w:rsid w:val="00980D7A"/>
    <w:rsid w:val="00980F07"/>
    <w:rsid w:val="009811EC"/>
    <w:rsid w:val="00981210"/>
    <w:rsid w:val="00981289"/>
    <w:rsid w:val="009812D7"/>
    <w:rsid w:val="009812F6"/>
    <w:rsid w:val="00981369"/>
    <w:rsid w:val="009813DF"/>
    <w:rsid w:val="0098146B"/>
    <w:rsid w:val="00981654"/>
    <w:rsid w:val="0098174B"/>
    <w:rsid w:val="0098183F"/>
    <w:rsid w:val="00981C2D"/>
    <w:rsid w:val="00981DF7"/>
    <w:rsid w:val="00981F6E"/>
    <w:rsid w:val="00981F8A"/>
    <w:rsid w:val="00981FE2"/>
    <w:rsid w:val="00982017"/>
    <w:rsid w:val="00982208"/>
    <w:rsid w:val="009823A8"/>
    <w:rsid w:val="0098269D"/>
    <w:rsid w:val="00982769"/>
    <w:rsid w:val="009827D8"/>
    <w:rsid w:val="00982A6E"/>
    <w:rsid w:val="00982EA2"/>
    <w:rsid w:val="00982FA0"/>
    <w:rsid w:val="00983179"/>
    <w:rsid w:val="009831E9"/>
    <w:rsid w:val="009832F0"/>
    <w:rsid w:val="009833E2"/>
    <w:rsid w:val="0098341C"/>
    <w:rsid w:val="009834D5"/>
    <w:rsid w:val="00983662"/>
    <w:rsid w:val="009836C5"/>
    <w:rsid w:val="00983788"/>
    <w:rsid w:val="009838B8"/>
    <w:rsid w:val="00983927"/>
    <w:rsid w:val="00983984"/>
    <w:rsid w:val="00983AA8"/>
    <w:rsid w:val="00983AD0"/>
    <w:rsid w:val="00983CAE"/>
    <w:rsid w:val="00983E83"/>
    <w:rsid w:val="00983F2A"/>
    <w:rsid w:val="00984110"/>
    <w:rsid w:val="00984253"/>
    <w:rsid w:val="00984612"/>
    <w:rsid w:val="0098471C"/>
    <w:rsid w:val="00984829"/>
    <w:rsid w:val="009849BD"/>
    <w:rsid w:val="00984B1A"/>
    <w:rsid w:val="00984C46"/>
    <w:rsid w:val="00984CAA"/>
    <w:rsid w:val="00984F91"/>
    <w:rsid w:val="00984FC1"/>
    <w:rsid w:val="00984FEA"/>
    <w:rsid w:val="009850A2"/>
    <w:rsid w:val="009850C2"/>
    <w:rsid w:val="00985580"/>
    <w:rsid w:val="009855E6"/>
    <w:rsid w:val="00985736"/>
    <w:rsid w:val="00985784"/>
    <w:rsid w:val="00985888"/>
    <w:rsid w:val="009858EB"/>
    <w:rsid w:val="00985C86"/>
    <w:rsid w:val="00985C9C"/>
    <w:rsid w:val="00985D46"/>
    <w:rsid w:val="00985D98"/>
    <w:rsid w:val="00985F09"/>
    <w:rsid w:val="00986000"/>
    <w:rsid w:val="00986149"/>
    <w:rsid w:val="009862EA"/>
    <w:rsid w:val="00986357"/>
    <w:rsid w:val="00986358"/>
    <w:rsid w:val="00986372"/>
    <w:rsid w:val="009863D0"/>
    <w:rsid w:val="00986658"/>
    <w:rsid w:val="00986685"/>
    <w:rsid w:val="00986724"/>
    <w:rsid w:val="0098696F"/>
    <w:rsid w:val="00986A0E"/>
    <w:rsid w:val="00986A14"/>
    <w:rsid w:val="00986AA8"/>
    <w:rsid w:val="00986B27"/>
    <w:rsid w:val="00986CF4"/>
    <w:rsid w:val="00986E77"/>
    <w:rsid w:val="00986E7A"/>
    <w:rsid w:val="0098704B"/>
    <w:rsid w:val="00987169"/>
    <w:rsid w:val="0098742F"/>
    <w:rsid w:val="009874D4"/>
    <w:rsid w:val="00987503"/>
    <w:rsid w:val="00987580"/>
    <w:rsid w:val="009875EE"/>
    <w:rsid w:val="009876EF"/>
    <w:rsid w:val="0098771B"/>
    <w:rsid w:val="00987773"/>
    <w:rsid w:val="00987780"/>
    <w:rsid w:val="009877A7"/>
    <w:rsid w:val="00987891"/>
    <w:rsid w:val="009879A9"/>
    <w:rsid w:val="00987BEA"/>
    <w:rsid w:val="0099001C"/>
    <w:rsid w:val="00990381"/>
    <w:rsid w:val="0099043D"/>
    <w:rsid w:val="0099056D"/>
    <w:rsid w:val="009905B4"/>
    <w:rsid w:val="009905C2"/>
    <w:rsid w:val="0099065C"/>
    <w:rsid w:val="009906FF"/>
    <w:rsid w:val="00990912"/>
    <w:rsid w:val="00990998"/>
    <w:rsid w:val="009909C1"/>
    <w:rsid w:val="00990ABD"/>
    <w:rsid w:val="00990B4C"/>
    <w:rsid w:val="00991155"/>
    <w:rsid w:val="0099147A"/>
    <w:rsid w:val="00991494"/>
    <w:rsid w:val="00991656"/>
    <w:rsid w:val="0099181C"/>
    <w:rsid w:val="00991857"/>
    <w:rsid w:val="009918DC"/>
    <w:rsid w:val="00991989"/>
    <w:rsid w:val="00991993"/>
    <w:rsid w:val="00991B36"/>
    <w:rsid w:val="00991EE6"/>
    <w:rsid w:val="00991F0D"/>
    <w:rsid w:val="00991FEA"/>
    <w:rsid w:val="009920EB"/>
    <w:rsid w:val="00992116"/>
    <w:rsid w:val="00992266"/>
    <w:rsid w:val="009922A0"/>
    <w:rsid w:val="00992404"/>
    <w:rsid w:val="009924F9"/>
    <w:rsid w:val="00992739"/>
    <w:rsid w:val="0099277B"/>
    <w:rsid w:val="00992793"/>
    <w:rsid w:val="00992890"/>
    <w:rsid w:val="009928BD"/>
    <w:rsid w:val="00992939"/>
    <w:rsid w:val="00992D39"/>
    <w:rsid w:val="00992E51"/>
    <w:rsid w:val="00993052"/>
    <w:rsid w:val="009930A4"/>
    <w:rsid w:val="009930CB"/>
    <w:rsid w:val="009931B9"/>
    <w:rsid w:val="00993299"/>
    <w:rsid w:val="0099330C"/>
    <w:rsid w:val="00993549"/>
    <w:rsid w:val="00993552"/>
    <w:rsid w:val="009935FE"/>
    <w:rsid w:val="0099373B"/>
    <w:rsid w:val="00993747"/>
    <w:rsid w:val="009937E7"/>
    <w:rsid w:val="00993883"/>
    <w:rsid w:val="00993A2C"/>
    <w:rsid w:val="00993B73"/>
    <w:rsid w:val="00993B82"/>
    <w:rsid w:val="00993EE7"/>
    <w:rsid w:val="0099419F"/>
    <w:rsid w:val="00994259"/>
    <w:rsid w:val="00994421"/>
    <w:rsid w:val="0099465F"/>
    <w:rsid w:val="009946BE"/>
    <w:rsid w:val="009948FE"/>
    <w:rsid w:val="00994A94"/>
    <w:rsid w:val="00994D3D"/>
    <w:rsid w:val="00994E6A"/>
    <w:rsid w:val="00994FE9"/>
    <w:rsid w:val="009951E8"/>
    <w:rsid w:val="0099538F"/>
    <w:rsid w:val="009953D0"/>
    <w:rsid w:val="0099552A"/>
    <w:rsid w:val="009955EB"/>
    <w:rsid w:val="00995783"/>
    <w:rsid w:val="00995784"/>
    <w:rsid w:val="0099580C"/>
    <w:rsid w:val="00995900"/>
    <w:rsid w:val="0099599E"/>
    <w:rsid w:val="00995A4A"/>
    <w:rsid w:val="00995A84"/>
    <w:rsid w:val="00995AFE"/>
    <w:rsid w:val="00995C0B"/>
    <w:rsid w:val="00995C6D"/>
    <w:rsid w:val="00995DEF"/>
    <w:rsid w:val="00995EB8"/>
    <w:rsid w:val="009961AC"/>
    <w:rsid w:val="009963E1"/>
    <w:rsid w:val="009964CF"/>
    <w:rsid w:val="0099676A"/>
    <w:rsid w:val="009967C3"/>
    <w:rsid w:val="00996852"/>
    <w:rsid w:val="009968B7"/>
    <w:rsid w:val="00996E01"/>
    <w:rsid w:val="00996E0A"/>
    <w:rsid w:val="00996E27"/>
    <w:rsid w:val="00996E52"/>
    <w:rsid w:val="00996F24"/>
    <w:rsid w:val="00996F6B"/>
    <w:rsid w:val="00996F9D"/>
    <w:rsid w:val="009972E4"/>
    <w:rsid w:val="009973B4"/>
    <w:rsid w:val="00997669"/>
    <w:rsid w:val="0099768E"/>
    <w:rsid w:val="009976AD"/>
    <w:rsid w:val="009976C4"/>
    <w:rsid w:val="00997777"/>
    <w:rsid w:val="009979D4"/>
    <w:rsid w:val="00997A08"/>
    <w:rsid w:val="00997C28"/>
    <w:rsid w:val="00997E50"/>
    <w:rsid w:val="00997E69"/>
    <w:rsid w:val="00997E8C"/>
    <w:rsid w:val="00997F78"/>
    <w:rsid w:val="00997FEF"/>
    <w:rsid w:val="009A00E9"/>
    <w:rsid w:val="009A0157"/>
    <w:rsid w:val="009A02D6"/>
    <w:rsid w:val="009A0471"/>
    <w:rsid w:val="009A052E"/>
    <w:rsid w:val="009A054E"/>
    <w:rsid w:val="009A0856"/>
    <w:rsid w:val="009A0955"/>
    <w:rsid w:val="009A0A48"/>
    <w:rsid w:val="009A0CC0"/>
    <w:rsid w:val="009A0EEE"/>
    <w:rsid w:val="009A13D2"/>
    <w:rsid w:val="009A1438"/>
    <w:rsid w:val="009A1448"/>
    <w:rsid w:val="009A1449"/>
    <w:rsid w:val="009A1512"/>
    <w:rsid w:val="009A162D"/>
    <w:rsid w:val="009A1B18"/>
    <w:rsid w:val="009A1B9B"/>
    <w:rsid w:val="009A1BFC"/>
    <w:rsid w:val="009A1C3F"/>
    <w:rsid w:val="009A1C8C"/>
    <w:rsid w:val="009A1DE2"/>
    <w:rsid w:val="009A20C8"/>
    <w:rsid w:val="009A20E0"/>
    <w:rsid w:val="009A22C9"/>
    <w:rsid w:val="009A23D6"/>
    <w:rsid w:val="009A23D7"/>
    <w:rsid w:val="009A2534"/>
    <w:rsid w:val="009A25CA"/>
    <w:rsid w:val="009A2610"/>
    <w:rsid w:val="009A28D2"/>
    <w:rsid w:val="009A29EC"/>
    <w:rsid w:val="009A2A24"/>
    <w:rsid w:val="009A2B63"/>
    <w:rsid w:val="009A3234"/>
    <w:rsid w:val="009A3238"/>
    <w:rsid w:val="009A3286"/>
    <w:rsid w:val="009A329C"/>
    <w:rsid w:val="009A3638"/>
    <w:rsid w:val="009A364C"/>
    <w:rsid w:val="009A3916"/>
    <w:rsid w:val="009A3B7C"/>
    <w:rsid w:val="009A3BD0"/>
    <w:rsid w:val="009A3C92"/>
    <w:rsid w:val="009A3DE0"/>
    <w:rsid w:val="009A4419"/>
    <w:rsid w:val="009A453C"/>
    <w:rsid w:val="009A4577"/>
    <w:rsid w:val="009A4749"/>
    <w:rsid w:val="009A4798"/>
    <w:rsid w:val="009A4811"/>
    <w:rsid w:val="009A498A"/>
    <w:rsid w:val="009A4BD4"/>
    <w:rsid w:val="009A4D08"/>
    <w:rsid w:val="009A50E6"/>
    <w:rsid w:val="009A51BE"/>
    <w:rsid w:val="009A5207"/>
    <w:rsid w:val="009A5227"/>
    <w:rsid w:val="009A5468"/>
    <w:rsid w:val="009A55BD"/>
    <w:rsid w:val="009A566B"/>
    <w:rsid w:val="009A5AB5"/>
    <w:rsid w:val="009A5BB9"/>
    <w:rsid w:val="009A5D27"/>
    <w:rsid w:val="009A5D9F"/>
    <w:rsid w:val="009A5DC3"/>
    <w:rsid w:val="009A5EA6"/>
    <w:rsid w:val="009A5F58"/>
    <w:rsid w:val="009A606D"/>
    <w:rsid w:val="009A60D7"/>
    <w:rsid w:val="009A6271"/>
    <w:rsid w:val="009A6514"/>
    <w:rsid w:val="009A65C5"/>
    <w:rsid w:val="009A6725"/>
    <w:rsid w:val="009A673B"/>
    <w:rsid w:val="009A6AF9"/>
    <w:rsid w:val="009A6B94"/>
    <w:rsid w:val="009A6C52"/>
    <w:rsid w:val="009A6D19"/>
    <w:rsid w:val="009A6D29"/>
    <w:rsid w:val="009A6DC6"/>
    <w:rsid w:val="009A6E23"/>
    <w:rsid w:val="009A6EBB"/>
    <w:rsid w:val="009A715E"/>
    <w:rsid w:val="009A7199"/>
    <w:rsid w:val="009A7301"/>
    <w:rsid w:val="009A741F"/>
    <w:rsid w:val="009A7484"/>
    <w:rsid w:val="009A74C4"/>
    <w:rsid w:val="009A7726"/>
    <w:rsid w:val="009A7784"/>
    <w:rsid w:val="009A7792"/>
    <w:rsid w:val="009A7900"/>
    <w:rsid w:val="009A7973"/>
    <w:rsid w:val="009A799B"/>
    <w:rsid w:val="009A7AA7"/>
    <w:rsid w:val="009A7AF9"/>
    <w:rsid w:val="009A7C3A"/>
    <w:rsid w:val="009A7C5D"/>
    <w:rsid w:val="009A7DA1"/>
    <w:rsid w:val="009A7E6C"/>
    <w:rsid w:val="009B0079"/>
    <w:rsid w:val="009B0165"/>
    <w:rsid w:val="009B0207"/>
    <w:rsid w:val="009B030B"/>
    <w:rsid w:val="009B03C1"/>
    <w:rsid w:val="009B04FC"/>
    <w:rsid w:val="009B055F"/>
    <w:rsid w:val="009B084A"/>
    <w:rsid w:val="009B0875"/>
    <w:rsid w:val="009B0A5E"/>
    <w:rsid w:val="009B0CEC"/>
    <w:rsid w:val="009B0FA9"/>
    <w:rsid w:val="009B0FF3"/>
    <w:rsid w:val="009B10F1"/>
    <w:rsid w:val="009B1159"/>
    <w:rsid w:val="009B1182"/>
    <w:rsid w:val="009B136B"/>
    <w:rsid w:val="009B13B8"/>
    <w:rsid w:val="009B13FF"/>
    <w:rsid w:val="009B14FC"/>
    <w:rsid w:val="009B161A"/>
    <w:rsid w:val="009B16B9"/>
    <w:rsid w:val="009B170E"/>
    <w:rsid w:val="009B1724"/>
    <w:rsid w:val="009B1769"/>
    <w:rsid w:val="009B1845"/>
    <w:rsid w:val="009B18C7"/>
    <w:rsid w:val="009B1911"/>
    <w:rsid w:val="009B1A69"/>
    <w:rsid w:val="009B1ADC"/>
    <w:rsid w:val="009B1E81"/>
    <w:rsid w:val="009B2111"/>
    <w:rsid w:val="009B220B"/>
    <w:rsid w:val="009B222A"/>
    <w:rsid w:val="009B22DD"/>
    <w:rsid w:val="009B24BD"/>
    <w:rsid w:val="009B2805"/>
    <w:rsid w:val="009B291F"/>
    <w:rsid w:val="009B2967"/>
    <w:rsid w:val="009B2AF5"/>
    <w:rsid w:val="009B2B6B"/>
    <w:rsid w:val="009B2E60"/>
    <w:rsid w:val="009B307D"/>
    <w:rsid w:val="009B319A"/>
    <w:rsid w:val="009B346F"/>
    <w:rsid w:val="009B3473"/>
    <w:rsid w:val="009B34E6"/>
    <w:rsid w:val="009B35A1"/>
    <w:rsid w:val="009B35AE"/>
    <w:rsid w:val="009B36EE"/>
    <w:rsid w:val="009B37D0"/>
    <w:rsid w:val="009B390A"/>
    <w:rsid w:val="009B3A67"/>
    <w:rsid w:val="009B3B49"/>
    <w:rsid w:val="009B3D48"/>
    <w:rsid w:val="009B3F83"/>
    <w:rsid w:val="009B400E"/>
    <w:rsid w:val="009B4116"/>
    <w:rsid w:val="009B4169"/>
    <w:rsid w:val="009B4251"/>
    <w:rsid w:val="009B448A"/>
    <w:rsid w:val="009B4500"/>
    <w:rsid w:val="009B4584"/>
    <w:rsid w:val="009B4731"/>
    <w:rsid w:val="009B47EA"/>
    <w:rsid w:val="009B4864"/>
    <w:rsid w:val="009B49C0"/>
    <w:rsid w:val="009B4A3C"/>
    <w:rsid w:val="009B4BE8"/>
    <w:rsid w:val="009B4E54"/>
    <w:rsid w:val="009B4E86"/>
    <w:rsid w:val="009B4EBF"/>
    <w:rsid w:val="009B511D"/>
    <w:rsid w:val="009B5310"/>
    <w:rsid w:val="009B53CC"/>
    <w:rsid w:val="009B53D1"/>
    <w:rsid w:val="009B545C"/>
    <w:rsid w:val="009B5BBF"/>
    <w:rsid w:val="009B5DD4"/>
    <w:rsid w:val="009B5FAA"/>
    <w:rsid w:val="009B602B"/>
    <w:rsid w:val="009B605B"/>
    <w:rsid w:val="009B617E"/>
    <w:rsid w:val="009B6236"/>
    <w:rsid w:val="009B6496"/>
    <w:rsid w:val="009B64B7"/>
    <w:rsid w:val="009B6694"/>
    <w:rsid w:val="009B68CF"/>
    <w:rsid w:val="009B6920"/>
    <w:rsid w:val="009B6AA1"/>
    <w:rsid w:val="009B6AAF"/>
    <w:rsid w:val="009B6AF1"/>
    <w:rsid w:val="009B6B89"/>
    <w:rsid w:val="009B6CA7"/>
    <w:rsid w:val="009B6CE3"/>
    <w:rsid w:val="009B6D2B"/>
    <w:rsid w:val="009B6D75"/>
    <w:rsid w:val="009B6E80"/>
    <w:rsid w:val="009B6E87"/>
    <w:rsid w:val="009B6EEA"/>
    <w:rsid w:val="009B6F38"/>
    <w:rsid w:val="009B6F92"/>
    <w:rsid w:val="009B70DF"/>
    <w:rsid w:val="009B75CA"/>
    <w:rsid w:val="009B763A"/>
    <w:rsid w:val="009B771B"/>
    <w:rsid w:val="009B77DD"/>
    <w:rsid w:val="009B77FD"/>
    <w:rsid w:val="009B77FF"/>
    <w:rsid w:val="009B7937"/>
    <w:rsid w:val="009B7A1B"/>
    <w:rsid w:val="009B7B99"/>
    <w:rsid w:val="009B7B9A"/>
    <w:rsid w:val="009B7C46"/>
    <w:rsid w:val="009B7F4D"/>
    <w:rsid w:val="009C02EC"/>
    <w:rsid w:val="009C038D"/>
    <w:rsid w:val="009C07DD"/>
    <w:rsid w:val="009C0825"/>
    <w:rsid w:val="009C0863"/>
    <w:rsid w:val="009C0A2C"/>
    <w:rsid w:val="009C0BDF"/>
    <w:rsid w:val="009C0D85"/>
    <w:rsid w:val="009C0DA7"/>
    <w:rsid w:val="009C0DB3"/>
    <w:rsid w:val="009C0FAB"/>
    <w:rsid w:val="009C104E"/>
    <w:rsid w:val="009C10AA"/>
    <w:rsid w:val="009C130E"/>
    <w:rsid w:val="009C1534"/>
    <w:rsid w:val="009C1550"/>
    <w:rsid w:val="009C16B4"/>
    <w:rsid w:val="009C177B"/>
    <w:rsid w:val="009C1839"/>
    <w:rsid w:val="009C18EB"/>
    <w:rsid w:val="009C190A"/>
    <w:rsid w:val="009C1A0B"/>
    <w:rsid w:val="009C1A40"/>
    <w:rsid w:val="009C1CA5"/>
    <w:rsid w:val="009C1EA0"/>
    <w:rsid w:val="009C2026"/>
    <w:rsid w:val="009C2164"/>
    <w:rsid w:val="009C22FE"/>
    <w:rsid w:val="009C235B"/>
    <w:rsid w:val="009C236E"/>
    <w:rsid w:val="009C2499"/>
    <w:rsid w:val="009C2559"/>
    <w:rsid w:val="009C26B5"/>
    <w:rsid w:val="009C26ED"/>
    <w:rsid w:val="009C2724"/>
    <w:rsid w:val="009C2840"/>
    <w:rsid w:val="009C28CA"/>
    <w:rsid w:val="009C293F"/>
    <w:rsid w:val="009C2B97"/>
    <w:rsid w:val="009C2C9A"/>
    <w:rsid w:val="009C2FEA"/>
    <w:rsid w:val="009C31C4"/>
    <w:rsid w:val="009C3250"/>
    <w:rsid w:val="009C35AC"/>
    <w:rsid w:val="009C35E6"/>
    <w:rsid w:val="009C36D8"/>
    <w:rsid w:val="009C3827"/>
    <w:rsid w:val="009C3AB8"/>
    <w:rsid w:val="009C3C2E"/>
    <w:rsid w:val="009C3D60"/>
    <w:rsid w:val="009C3E75"/>
    <w:rsid w:val="009C3F6D"/>
    <w:rsid w:val="009C3F7A"/>
    <w:rsid w:val="009C4109"/>
    <w:rsid w:val="009C44BB"/>
    <w:rsid w:val="009C44FA"/>
    <w:rsid w:val="009C45A9"/>
    <w:rsid w:val="009C47DC"/>
    <w:rsid w:val="009C4865"/>
    <w:rsid w:val="009C486E"/>
    <w:rsid w:val="009C4932"/>
    <w:rsid w:val="009C4A78"/>
    <w:rsid w:val="009C4C93"/>
    <w:rsid w:val="009C4E0F"/>
    <w:rsid w:val="009C4F87"/>
    <w:rsid w:val="009C5032"/>
    <w:rsid w:val="009C51DB"/>
    <w:rsid w:val="009C5279"/>
    <w:rsid w:val="009C52EF"/>
    <w:rsid w:val="009C5323"/>
    <w:rsid w:val="009C5381"/>
    <w:rsid w:val="009C57A8"/>
    <w:rsid w:val="009C588F"/>
    <w:rsid w:val="009C58E9"/>
    <w:rsid w:val="009C5A10"/>
    <w:rsid w:val="009C5AD0"/>
    <w:rsid w:val="009C5C13"/>
    <w:rsid w:val="009C5C46"/>
    <w:rsid w:val="009C5CBC"/>
    <w:rsid w:val="009C5D79"/>
    <w:rsid w:val="009C5F86"/>
    <w:rsid w:val="009C5FF0"/>
    <w:rsid w:val="009C61A9"/>
    <w:rsid w:val="009C622F"/>
    <w:rsid w:val="009C637B"/>
    <w:rsid w:val="009C66CA"/>
    <w:rsid w:val="009C6716"/>
    <w:rsid w:val="009C6798"/>
    <w:rsid w:val="009C67FC"/>
    <w:rsid w:val="009C686C"/>
    <w:rsid w:val="009C6A2A"/>
    <w:rsid w:val="009C6B01"/>
    <w:rsid w:val="009C6DBD"/>
    <w:rsid w:val="009C6FFB"/>
    <w:rsid w:val="009C7035"/>
    <w:rsid w:val="009C73FB"/>
    <w:rsid w:val="009C742C"/>
    <w:rsid w:val="009C748D"/>
    <w:rsid w:val="009C7528"/>
    <w:rsid w:val="009C7748"/>
    <w:rsid w:val="009C7790"/>
    <w:rsid w:val="009C7842"/>
    <w:rsid w:val="009C7909"/>
    <w:rsid w:val="009C7A9E"/>
    <w:rsid w:val="009C7C92"/>
    <w:rsid w:val="009C7D9A"/>
    <w:rsid w:val="009C7E06"/>
    <w:rsid w:val="009C7E47"/>
    <w:rsid w:val="009D01B3"/>
    <w:rsid w:val="009D0288"/>
    <w:rsid w:val="009D0298"/>
    <w:rsid w:val="009D02C1"/>
    <w:rsid w:val="009D0303"/>
    <w:rsid w:val="009D042C"/>
    <w:rsid w:val="009D0476"/>
    <w:rsid w:val="009D049D"/>
    <w:rsid w:val="009D0638"/>
    <w:rsid w:val="009D064A"/>
    <w:rsid w:val="009D06F0"/>
    <w:rsid w:val="009D07DB"/>
    <w:rsid w:val="009D07F5"/>
    <w:rsid w:val="009D0E28"/>
    <w:rsid w:val="009D0E92"/>
    <w:rsid w:val="009D0FC6"/>
    <w:rsid w:val="009D102D"/>
    <w:rsid w:val="009D10F1"/>
    <w:rsid w:val="009D1100"/>
    <w:rsid w:val="009D1157"/>
    <w:rsid w:val="009D143C"/>
    <w:rsid w:val="009D158F"/>
    <w:rsid w:val="009D17E2"/>
    <w:rsid w:val="009D1887"/>
    <w:rsid w:val="009D1A46"/>
    <w:rsid w:val="009D1D25"/>
    <w:rsid w:val="009D1D2B"/>
    <w:rsid w:val="009D1F8F"/>
    <w:rsid w:val="009D2072"/>
    <w:rsid w:val="009D20FD"/>
    <w:rsid w:val="009D22B6"/>
    <w:rsid w:val="009D23E0"/>
    <w:rsid w:val="009D2505"/>
    <w:rsid w:val="009D2868"/>
    <w:rsid w:val="009D289B"/>
    <w:rsid w:val="009D2967"/>
    <w:rsid w:val="009D2A46"/>
    <w:rsid w:val="009D2A90"/>
    <w:rsid w:val="009D2ABD"/>
    <w:rsid w:val="009D2AC6"/>
    <w:rsid w:val="009D2AE2"/>
    <w:rsid w:val="009D2C4A"/>
    <w:rsid w:val="009D2D38"/>
    <w:rsid w:val="009D2D41"/>
    <w:rsid w:val="009D2E37"/>
    <w:rsid w:val="009D317A"/>
    <w:rsid w:val="009D34D2"/>
    <w:rsid w:val="009D37A1"/>
    <w:rsid w:val="009D397E"/>
    <w:rsid w:val="009D3A90"/>
    <w:rsid w:val="009D3ACC"/>
    <w:rsid w:val="009D3BA1"/>
    <w:rsid w:val="009D3BCC"/>
    <w:rsid w:val="009D3CC4"/>
    <w:rsid w:val="009D3D4D"/>
    <w:rsid w:val="009D3DD0"/>
    <w:rsid w:val="009D3FE0"/>
    <w:rsid w:val="009D40DB"/>
    <w:rsid w:val="009D4176"/>
    <w:rsid w:val="009D4262"/>
    <w:rsid w:val="009D451D"/>
    <w:rsid w:val="009D4557"/>
    <w:rsid w:val="009D4588"/>
    <w:rsid w:val="009D49D0"/>
    <w:rsid w:val="009D4AF2"/>
    <w:rsid w:val="009D52DF"/>
    <w:rsid w:val="009D54F7"/>
    <w:rsid w:val="009D579B"/>
    <w:rsid w:val="009D57AE"/>
    <w:rsid w:val="009D58EA"/>
    <w:rsid w:val="009D5933"/>
    <w:rsid w:val="009D5CB3"/>
    <w:rsid w:val="009D5DAD"/>
    <w:rsid w:val="009D5E27"/>
    <w:rsid w:val="009D5F38"/>
    <w:rsid w:val="009D5F48"/>
    <w:rsid w:val="009D5FC5"/>
    <w:rsid w:val="009D6057"/>
    <w:rsid w:val="009D614D"/>
    <w:rsid w:val="009D61A3"/>
    <w:rsid w:val="009D6301"/>
    <w:rsid w:val="009D6488"/>
    <w:rsid w:val="009D6491"/>
    <w:rsid w:val="009D6618"/>
    <w:rsid w:val="009D6627"/>
    <w:rsid w:val="009D66B2"/>
    <w:rsid w:val="009D6723"/>
    <w:rsid w:val="009D684F"/>
    <w:rsid w:val="009D6884"/>
    <w:rsid w:val="009D6A11"/>
    <w:rsid w:val="009D6A58"/>
    <w:rsid w:val="009D6E69"/>
    <w:rsid w:val="009D6EAD"/>
    <w:rsid w:val="009D6FF2"/>
    <w:rsid w:val="009D7248"/>
    <w:rsid w:val="009D738C"/>
    <w:rsid w:val="009D74CA"/>
    <w:rsid w:val="009D757B"/>
    <w:rsid w:val="009D7618"/>
    <w:rsid w:val="009D7A5A"/>
    <w:rsid w:val="009D7A8C"/>
    <w:rsid w:val="009D7AE7"/>
    <w:rsid w:val="009D7C84"/>
    <w:rsid w:val="009D7DC1"/>
    <w:rsid w:val="009D7FA6"/>
    <w:rsid w:val="009E0001"/>
    <w:rsid w:val="009E00E3"/>
    <w:rsid w:val="009E02AD"/>
    <w:rsid w:val="009E0522"/>
    <w:rsid w:val="009E0549"/>
    <w:rsid w:val="009E05A0"/>
    <w:rsid w:val="009E0760"/>
    <w:rsid w:val="009E076E"/>
    <w:rsid w:val="009E0820"/>
    <w:rsid w:val="009E088E"/>
    <w:rsid w:val="009E08EF"/>
    <w:rsid w:val="009E0C6E"/>
    <w:rsid w:val="009E0D50"/>
    <w:rsid w:val="009E0E0D"/>
    <w:rsid w:val="009E0E55"/>
    <w:rsid w:val="009E1154"/>
    <w:rsid w:val="009E12B5"/>
    <w:rsid w:val="009E12FD"/>
    <w:rsid w:val="009E1415"/>
    <w:rsid w:val="009E14D1"/>
    <w:rsid w:val="009E151E"/>
    <w:rsid w:val="009E1649"/>
    <w:rsid w:val="009E16E6"/>
    <w:rsid w:val="009E1714"/>
    <w:rsid w:val="009E1919"/>
    <w:rsid w:val="009E1987"/>
    <w:rsid w:val="009E1A91"/>
    <w:rsid w:val="009E1B96"/>
    <w:rsid w:val="009E1C6F"/>
    <w:rsid w:val="009E1D7E"/>
    <w:rsid w:val="009E1F4C"/>
    <w:rsid w:val="009E1F99"/>
    <w:rsid w:val="009E20BC"/>
    <w:rsid w:val="009E2175"/>
    <w:rsid w:val="009E2290"/>
    <w:rsid w:val="009E22AF"/>
    <w:rsid w:val="009E236F"/>
    <w:rsid w:val="009E246A"/>
    <w:rsid w:val="009E25E4"/>
    <w:rsid w:val="009E2876"/>
    <w:rsid w:val="009E28D6"/>
    <w:rsid w:val="009E29F3"/>
    <w:rsid w:val="009E2AC8"/>
    <w:rsid w:val="009E2B20"/>
    <w:rsid w:val="009E2DAD"/>
    <w:rsid w:val="009E2DC6"/>
    <w:rsid w:val="009E2DF8"/>
    <w:rsid w:val="009E2E64"/>
    <w:rsid w:val="009E2FEC"/>
    <w:rsid w:val="009E305F"/>
    <w:rsid w:val="009E33B9"/>
    <w:rsid w:val="009E3489"/>
    <w:rsid w:val="009E3710"/>
    <w:rsid w:val="009E3839"/>
    <w:rsid w:val="009E3AD9"/>
    <w:rsid w:val="009E3CEC"/>
    <w:rsid w:val="009E3D32"/>
    <w:rsid w:val="009E3D73"/>
    <w:rsid w:val="009E3E63"/>
    <w:rsid w:val="009E4090"/>
    <w:rsid w:val="009E40DB"/>
    <w:rsid w:val="009E4657"/>
    <w:rsid w:val="009E4C0C"/>
    <w:rsid w:val="009E4CF3"/>
    <w:rsid w:val="009E4DC5"/>
    <w:rsid w:val="009E4E7A"/>
    <w:rsid w:val="009E5031"/>
    <w:rsid w:val="009E504F"/>
    <w:rsid w:val="009E51D4"/>
    <w:rsid w:val="009E548C"/>
    <w:rsid w:val="009E5559"/>
    <w:rsid w:val="009E5608"/>
    <w:rsid w:val="009E560D"/>
    <w:rsid w:val="009E571E"/>
    <w:rsid w:val="009E574D"/>
    <w:rsid w:val="009E57B5"/>
    <w:rsid w:val="009E5A3F"/>
    <w:rsid w:val="009E5C12"/>
    <w:rsid w:val="009E5D51"/>
    <w:rsid w:val="009E5E24"/>
    <w:rsid w:val="009E5E8E"/>
    <w:rsid w:val="009E5EE3"/>
    <w:rsid w:val="009E6011"/>
    <w:rsid w:val="009E60D5"/>
    <w:rsid w:val="009E6694"/>
    <w:rsid w:val="009E6803"/>
    <w:rsid w:val="009E6AA8"/>
    <w:rsid w:val="009E6C48"/>
    <w:rsid w:val="009E6CF7"/>
    <w:rsid w:val="009E6E47"/>
    <w:rsid w:val="009E6EE8"/>
    <w:rsid w:val="009E708B"/>
    <w:rsid w:val="009E7168"/>
    <w:rsid w:val="009E747A"/>
    <w:rsid w:val="009E74B4"/>
    <w:rsid w:val="009E7528"/>
    <w:rsid w:val="009E757A"/>
    <w:rsid w:val="009E7652"/>
    <w:rsid w:val="009E7998"/>
    <w:rsid w:val="009E7B4E"/>
    <w:rsid w:val="009E7BA1"/>
    <w:rsid w:val="009E7BEE"/>
    <w:rsid w:val="009E7D54"/>
    <w:rsid w:val="009F0059"/>
    <w:rsid w:val="009F0088"/>
    <w:rsid w:val="009F00AA"/>
    <w:rsid w:val="009F031A"/>
    <w:rsid w:val="009F031C"/>
    <w:rsid w:val="009F033B"/>
    <w:rsid w:val="009F0714"/>
    <w:rsid w:val="009F074B"/>
    <w:rsid w:val="009F0832"/>
    <w:rsid w:val="009F0880"/>
    <w:rsid w:val="009F08E9"/>
    <w:rsid w:val="009F0AF2"/>
    <w:rsid w:val="009F0B3B"/>
    <w:rsid w:val="009F0B70"/>
    <w:rsid w:val="009F0BE5"/>
    <w:rsid w:val="009F0C64"/>
    <w:rsid w:val="009F0EB3"/>
    <w:rsid w:val="009F0F7E"/>
    <w:rsid w:val="009F100D"/>
    <w:rsid w:val="009F1064"/>
    <w:rsid w:val="009F10C8"/>
    <w:rsid w:val="009F141C"/>
    <w:rsid w:val="009F1610"/>
    <w:rsid w:val="009F162A"/>
    <w:rsid w:val="009F167C"/>
    <w:rsid w:val="009F16CE"/>
    <w:rsid w:val="009F17C5"/>
    <w:rsid w:val="009F191B"/>
    <w:rsid w:val="009F19C8"/>
    <w:rsid w:val="009F1B53"/>
    <w:rsid w:val="009F1CBB"/>
    <w:rsid w:val="009F1CCF"/>
    <w:rsid w:val="009F1D61"/>
    <w:rsid w:val="009F1D9E"/>
    <w:rsid w:val="009F1E03"/>
    <w:rsid w:val="009F1E62"/>
    <w:rsid w:val="009F1FBC"/>
    <w:rsid w:val="009F20AF"/>
    <w:rsid w:val="009F20FE"/>
    <w:rsid w:val="009F227A"/>
    <w:rsid w:val="009F2542"/>
    <w:rsid w:val="009F2625"/>
    <w:rsid w:val="009F2632"/>
    <w:rsid w:val="009F28D0"/>
    <w:rsid w:val="009F2B65"/>
    <w:rsid w:val="009F2BBA"/>
    <w:rsid w:val="009F2C9B"/>
    <w:rsid w:val="009F2CDF"/>
    <w:rsid w:val="009F2D04"/>
    <w:rsid w:val="009F2D6D"/>
    <w:rsid w:val="009F3207"/>
    <w:rsid w:val="009F353B"/>
    <w:rsid w:val="009F353E"/>
    <w:rsid w:val="009F367C"/>
    <w:rsid w:val="009F36FF"/>
    <w:rsid w:val="009F37F6"/>
    <w:rsid w:val="009F39AB"/>
    <w:rsid w:val="009F39EE"/>
    <w:rsid w:val="009F3A0F"/>
    <w:rsid w:val="009F3B13"/>
    <w:rsid w:val="009F3BB0"/>
    <w:rsid w:val="009F3BD5"/>
    <w:rsid w:val="009F3C2E"/>
    <w:rsid w:val="009F3CAD"/>
    <w:rsid w:val="009F3CDE"/>
    <w:rsid w:val="009F3DEB"/>
    <w:rsid w:val="009F3F2E"/>
    <w:rsid w:val="009F3F93"/>
    <w:rsid w:val="009F40F3"/>
    <w:rsid w:val="009F4129"/>
    <w:rsid w:val="009F41A1"/>
    <w:rsid w:val="009F41D4"/>
    <w:rsid w:val="009F42B6"/>
    <w:rsid w:val="009F4341"/>
    <w:rsid w:val="009F434F"/>
    <w:rsid w:val="009F4362"/>
    <w:rsid w:val="009F43AD"/>
    <w:rsid w:val="009F44F7"/>
    <w:rsid w:val="009F4507"/>
    <w:rsid w:val="009F4514"/>
    <w:rsid w:val="009F45B7"/>
    <w:rsid w:val="009F4679"/>
    <w:rsid w:val="009F46F3"/>
    <w:rsid w:val="009F48DC"/>
    <w:rsid w:val="009F4A1D"/>
    <w:rsid w:val="009F4AF9"/>
    <w:rsid w:val="009F4B8D"/>
    <w:rsid w:val="009F4B97"/>
    <w:rsid w:val="009F4E1E"/>
    <w:rsid w:val="009F4E6D"/>
    <w:rsid w:val="009F4F38"/>
    <w:rsid w:val="009F519C"/>
    <w:rsid w:val="009F51F5"/>
    <w:rsid w:val="009F5366"/>
    <w:rsid w:val="009F53C0"/>
    <w:rsid w:val="009F5689"/>
    <w:rsid w:val="009F56E6"/>
    <w:rsid w:val="009F5A87"/>
    <w:rsid w:val="009F5AF9"/>
    <w:rsid w:val="009F5FFD"/>
    <w:rsid w:val="009F6098"/>
    <w:rsid w:val="009F60AE"/>
    <w:rsid w:val="009F616D"/>
    <w:rsid w:val="009F6309"/>
    <w:rsid w:val="009F6356"/>
    <w:rsid w:val="009F63EC"/>
    <w:rsid w:val="009F641F"/>
    <w:rsid w:val="009F6495"/>
    <w:rsid w:val="009F64A7"/>
    <w:rsid w:val="009F6522"/>
    <w:rsid w:val="009F6552"/>
    <w:rsid w:val="009F65F0"/>
    <w:rsid w:val="009F670D"/>
    <w:rsid w:val="009F67B3"/>
    <w:rsid w:val="009F6819"/>
    <w:rsid w:val="009F6A67"/>
    <w:rsid w:val="009F6B59"/>
    <w:rsid w:val="009F6B88"/>
    <w:rsid w:val="009F6C47"/>
    <w:rsid w:val="009F6D26"/>
    <w:rsid w:val="009F6F58"/>
    <w:rsid w:val="009F700D"/>
    <w:rsid w:val="009F7062"/>
    <w:rsid w:val="009F7189"/>
    <w:rsid w:val="009F720D"/>
    <w:rsid w:val="009F74A7"/>
    <w:rsid w:val="009F7526"/>
    <w:rsid w:val="009F7892"/>
    <w:rsid w:val="009F7944"/>
    <w:rsid w:val="009F7B93"/>
    <w:rsid w:val="009F7D3A"/>
    <w:rsid w:val="009F7E23"/>
    <w:rsid w:val="009F7F51"/>
    <w:rsid w:val="00A00153"/>
    <w:rsid w:val="00A003B0"/>
    <w:rsid w:val="00A00491"/>
    <w:rsid w:val="00A00723"/>
    <w:rsid w:val="00A007E4"/>
    <w:rsid w:val="00A00836"/>
    <w:rsid w:val="00A00BC6"/>
    <w:rsid w:val="00A00C4E"/>
    <w:rsid w:val="00A00EBF"/>
    <w:rsid w:val="00A00FB8"/>
    <w:rsid w:val="00A00FBD"/>
    <w:rsid w:val="00A0122E"/>
    <w:rsid w:val="00A012DB"/>
    <w:rsid w:val="00A01496"/>
    <w:rsid w:val="00A015CE"/>
    <w:rsid w:val="00A01786"/>
    <w:rsid w:val="00A01916"/>
    <w:rsid w:val="00A019E7"/>
    <w:rsid w:val="00A01A7D"/>
    <w:rsid w:val="00A01B1E"/>
    <w:rsid w:val="00A01B62"/>
    <w:rsid w:val="00A01C4C"/>
    <w:rsid w:val="00A01E58"/>
    <w:rsid w:val="00A0237D"/>
    <w:rsid w:val="00A0263A"/>
    <w:rsid w:val="00A0271F"/>
    <w:rsid w:val="00A027CC"/>
    <w:rsid w:val="00A027E5"/>
    <w:rsid w:val="00A02AFB"/>
    <w:rsid w:val="00A02BB9"/>
    <w:rsid w:val="00A02EAB"/>
    <w:rsid w:val="00A03330"/>
    <w:rsid w:val="00A033B9"/>
    <w:rsid w:val="00A0373E"/>
    <w:rsid w:val="00A0395C"/>
    <w:rsid w:val="00A03C13"/>
    <w:rsid w:val="00A03E60"/>
    <w:rsid w:val="00A03EF4"/>
    <w:rsid w:val="00A03FC2"/>
    <w:rsid w:val="00A0405D"/>
    <w:rsid w:val="00A0416A"/>
    <w:rsid w:val="00A044E2"/>
    <w:rsid w:val="00A0455B"/>
    <w:rsid w:val="00A045D6"/>
    <w:rsid w:val="00A0470E"/>
    <w:rsid w:val="00A047EA"/>
    <w:rsid w:val="00A0499D"/>
    <w:rsid w:val="00A04A01"/>
    <w:rsid w:val="00A04A62"/>
    <w:rsid w:val="00A04B7D"/>
    <w:rsid w:val="00A04D89"/>
    <w:rsid w:val="00A05050"/>
    <w:rsid w:val="00A05149"/>
    <w:rsid w:val="00A051EB"/>
    <w:rsid w:val="00A052F0"/>
    <w:rsid w:val="00A0540E"/>
    <w:rsid w:val="00A05815"/>
    <w:rsid w:val="00A05A7C"/>
    <w:rsid w:val="00A05B12"/>
    <w:rsid w:val="00A05C27"/>
    <w:rsid w:val="00A05E3D"/>
    <w:rsid w:val="00A05EA4"/>
    <w:rsid w:val="00A060BE"/>
    <w:rsid w:val="00A060C3"/>
    <w:rsid w:val="00A0628B"/>
    <w:rsid w:val="00A064FF"/>
    <w:rsid w:val="00A06509"/>
    <w:rsid w:val="00A0664B"/>
    <w:rsid w:val="00A066FD"/>
    <w:rsid w:val="00A06A86"/>
    <w:rsid w:val="00A06AB8"/>
    <w:rsid w:val="00A06BCB"/>
    <w:rsid w:val="00A06BF5"/>
    <w:rsid w:val="00A06D18"/>
    <w:rsid w:val="00A06D7E"/>
    <w:rsid w:val="00A06E39"/>
    <w:rsid w:val="00A0700B"/>
    <w:rsid w:val="00A0714C"/>
    <w:rsid w:val="00A0717F"/>
    <w:rsid w:val="00A07389"/>
    <w:rsid w:val="00A0739A"/>
    <w:rsid w:val="00A0744E"/>
    <w:rsid w:val="00A074F4"/>
    <w:rsid w:val="00A0751E"/>
    <w:rsid w:val="00A075CA"/>
    <w:rsid w:val="00A07855"/>
    <w:rsid w:val="00A0795E"/>
    <w:rsid w:val="00A07BA6"/>
    <w:rsid w:val="00A07F44"/>
    <w:rsid w:val="00A10028"/>
    <w:rsid w:val="00A1015C"/>
    <w:rsid w:val="00A1050A"/>
    <w:rsid w:val="00A1056C"/>
    <w:rsid w:val="00A10B51"/>
    <w:rsid w:val="00A10B78"/>
    <w:rsid w:val="00A10B9C"/>
    <w:rsid w:val="00A10BEE"/>
    <w:rsid w:val="00A10CA6"/>
    <w:rsid w:val="00A10D4B"/>
    <w:rsid w:val="00A10F75"/>
    <w:rsid w:val="00A10FB4"/>
    <w:rsid w:val="00A11003"/>
    <w:rsid w:val="00A1118B"/>
    <w:rsid w:val="00A1169E"/>
    <w:rsid w:val="00A11716"/>
    <w:rsid w:val="00A11723"/>
    <w:rsid w:val="00A11AF9"/>
    <w:rsid w:val="00A11BB8"/>
    <w:rsid w:val="00A11E59"/>
    <w:rsid w:val="00A11EB9"/>
    <w:rsid w:val="00A11FAF"/>
    <w:rsid w:val="00A1232F"/>
    <w:rsid w:val="00A12378"/>
    <w:rsid w:val="00A12462"/>
    <w:rsid w:val="00A125F2"/>
    <w:rsid w:val="00A127A3"/>
    <w:rsid w:val="00A127A7"/>
    <w:rsid w:val="00A12816"/>
    <w:rsid w:val="00A1285A"/>
    <w:rsid w:val="00A128A0"/>
    <w:rsid w:val="00A12929"/>
    <w:rsid w:val="00A12B12"/>
    <w:rsid w:val="00A12B33"/>
    <w:rsid w:val="00A12B8A"/>
    <w:rsid w:val="00A12BD1"/>
    <w:rsid w:val="00A12D1E"/>
    <w:rsid w:val="00A12D83"/>
    <w:rsid w:val="00A12D98"/>
    <w:rsid w:val="00A12DBB"/>
    <w:rsid w:val="00A12E07"/>
    <w:rsid w:val="00A12F06"/>
    <w:rsid w:val="00A12FE7"/>
    <w:rsid w:val="00A13219"/>
    <w:rsid w:val="00A133A0"/>
    <w:rsid w:val="00A1356D"/>
    <w:rsid w:val="00A136C5"/>
    <w:rsid w:val="00A138BD"/>
    <w:rsid w:val="00A138E2"/>
    <w:rsid w:val="00A13D53"/>
    <w:rsid w:val="00A13DEF"/>
    <w:rsid w:val="00A13DFB"/>
    <w:rsid w:val="00A13E80"/>
    <w:rsid w:val="00A13FDD"/>
    <w:rsid w:val="00A142D3"/>
    <w:rsid w:val="00A145DE"/>
    <w:rsid w:val="00A14640"/>
    <w:rsid w:val="00A146AF"/>
    <w:rsid w:val="00A1474F"/>
    <w:rsid w:val="00A1478A"/>
    <w:rsid w:val="00A147DD"/>
    <w:rsid w:val="00A14AC3"/>
    <w:rsid w:val="00A14D1B"/>
    <w:rsid w:val="00A14E26"/>
    <w:rsid w:val="00A14FAA"/>
    <w:rsid w:val="00A150AF"/>
    <w:rsid w:val="00A15612"/>
    <w:rsid w:val="00A15782"/>
    <w:rsid w:val="00A1578E"/>
    <w:rsid w:val="00A15932"/>
    <w:rsid w:val="00A15D5A"/>
    <w:rsid w:val="00A15E32"/>
    <w:rsid w:val="00A15E46"/>
    <w:rsid w:val="00A15F98"/>
    <w:rsid w:val="00A160DB"/>
    <w:rsid w:val="00A162CF"/>
    <w:rsid w:val="00A16450"/>
    <w:rsid w:val="00A167BA"/>
    <w:rsid w:val="00A16E58"/>
    <w:rsid w:val="00A16ECA"/>
    <w:rsid w:val="00A174C4"/>
    <w:rsid w:val="00A175AE"/>
    <w:rsid w:val="00A17692"/>
    <w:rsid w:val="00A17781"/>
    <w:rsid w:val="00A17794"/>
    <w:rsid w:val="00A17813"/>
    <w:rsid w:val="00A17AF7"/>
    <w:rsid w:val="00A17B42"/>
    <w:rsid w:val="00A17CC8"/>
    <w:rsid w:val="00A17E7E"/>
    <w:rsid w:val="00A200D9"/>
    <w:rsid w:val="00A20175"/>
    <w:rsid w:val="00A20218"/>
    <w:rsid w:val="00A204B6"/>
    <w:rsid w:val="00A205F8"/>
    <w:rsid w:val="00A20842"/>
    <w:rsid w:val="00A208D2"/>
    <w:rsid w:val="00A208E2"/>
    <w:rsid w:val="00A20947"/>
    <w:rsid w:val="00A209D7"/>
    <w:rsid w:val="00A20A52"/>
    <w:rsid w:val="00A20A5B"/>
    <w:rsid w:val="00A20A74"/>
    <w:rsid w:val="00A20BD2"/>
    <w:rsid w:val="00A20CDB"/>
    <w:rsid w:val="00A20D83"/>
    <w:rsid w:val="00A20FCA"/>
    <w:rsid w:val="00A21170"/>
    <w:rsid w:val="00A21615"/>
    <w:rsid w:val="00A21784"/>
    <w:rsid w:val="00A2183E"/>
    <w:rsid w:val="00A2189E"/>
    <w:rsid w:val="00A218E0"/>
    <w:rsid w:val="00A2193D"/>
    <w:rsid w:val="00A21AA8"/>
    <w:rsid w:val="00A21AF5"/>
    <w:rsid w:val="00A21CE1"/>
    <w:rsid w:val="00A21D49"/>
    <w:rsid w:val="00A21D96"/>
    <w:rsid w:val="00A21DAA"/>
    <w:rsid w:val="00A22116"/>
    <w:rsid w:val="00A22222"/>
    <w:rsid w:val="00A222B0"/>
    <w:rsid w:val="00A222D4"/>
    <w:rsid w:val="00A222E1"/>
    <w:rsid w:val="00A2236C"/>
    <w:rsid w:val="00A22471"/>
    <w:rsid w:val="00A22513"/>
    <w:rsid w:val="00A22634"/>
    <w:rsid w:val="00A226FC"/>
    <w:rsid w:val="00A228F4"/>
    <w:rsid w:val="00A2290A"/>
    <w:rsid w:val="00A22A55"/>
    <w:rsid w:val="00A22AAB"/>
    <w:rsid w:val="00A22B61"/>
    <w:rsid w:val="00A22B8F"/>
    <w:rsid w:val="00A22B9A"/>
    <w:rsid w:val="00A22D48"/>
    <w:rsid w:val="00A23231"/>
    <w:rsid w:val="00A2340E"/>
    <w:rsid w:val="00A236DE"/>
    <w:rsid w:val="00A237E6"/>
    <w:rsid w:val="00A23A76"/>
    <w:rsid w:val="00A23ACE"/>
    <w:rsid w:val="00A23AF0"/>
    <w:rsid w:val="00A23B0D"/>
    <w:rsid w:val="00A23B39"/>
    <w:rsid w:val="00A23B3B"/>
    <w:rsid w:val="00A23BF7"/>
    <w:rsid w:val="00A23C5A"/>
    <w:rsid w:val="00A23D73"/>
    <w:rsid w:val="00A23DCB"/>
    <w:rsid w:val="00A23E70"/>
    <w:rsid w:val="00A23FA8"/>
    <w:rsid w:val="00A23FDE"/>
    <w:rsid w:val="00A240C8"/>
    <w:rsid w:val="00A24384"/>
    <w:rsid w:val="00A243D6"/>
    <w:rsid w:val="00A244A6"/>
    <w:rsid w:val="00A244E4"/>
    <w:rsid w:val="00A245EC"/>
    <w:rsid w:val="00A24803"/>
    <w:rsid w:val="00A2480C"/>
    <w:rsid w:val="00A2488A"/>
    <w:rsid w:val="00A2497C"/>
    <w:rsid w:val="00A249BD"/>
    <w:rsid w:val="00A249C1"/>
    <w:rsid w:val="00A24AF5"/>
    <w:rsid w:val="00A24AF9"/>
    <w:rsid w:val="00A24B1A"/>
    <w:rsid w:val="00A24D01"/>
    <w:rsid w:val="00A24E26"/>
    <w:rsid w:val="00A24F4A"/>
    <w:rsid w:val="00A24F58"/>
    <w:rsid w:val="00A24F79"/>
    <w:rsid w:val="00A24FBF"/>
    <w:rsid w:val="00A24FCC"/>
    <w:rsid w:val="00A25087"/>
    <w:rsid w:val="00A25211"/>
    <w:rsid w:val="00A255E2"/>
    <w:rsid w:val="00A258D1"/>
    <w:rsid w:val="00A25C42"/>
    <w:rsid w:val="00A25DAE"/>
    <w:rsid w:val="00A25DCD"/>
    <w:rsid w:val="00A25E1D"/>
    <w:rsid w:val="00A25E76"/>
    <w:rsid w:val="00A25F6A"/>
    <w:rsid w:val="00A260E6"/>
    <w:rsid w:val="00A2616F"/>
    <w:rsid w:val="00A26193"/>
    <w:rsid w:val="00A26725"/>
    <w:rsid w:val="00A26AAD"/>
    <w:rsid w:val="00A26B2F"/>
    <w:rsid w:val="00A26ED4"/>
    <w:rsid w:val="00A26F61"/>
    <w:rsid w:val="00A270A3"/>
    <w:rsid w:val="00A27111"/>
    <w:rsid w:val="00A27161"/>
    <w:rsid w:val="00A27541"/>
    <w:rsid w:val="00A276D7"/>
    <w:rsid w:val="00A278D5"/>
    <w:rsid w:val="00A27A0D"/>
    <w:rsid w:val="00A27B42"/>
    <w:rsid w:val="00A27B4B"/>
    <w:rsid w:val="00A27BCB"/>
    <w:rsid w:val="00A27C5E"/>
    <w:rsid w:val="00A27D21"/>
    <w:rsid w:val="00A27F26"/>
    <w:rsid w:val="00A27F3C"/>
    <w:rsid w:val="00A30196"/>
    <w:rsid w:val="00A301C4"/>
    <w:rsid w:val="00A30320"/>
    <w:rsid w:val="00A30341"/>
    <w:rsid w:val="00A30473"/>
    <w:rsid w:val="00A30548"/>
    <w:rsid w:val="00A306FE"/>
    <w:rsid w:val="00A30828"/>
    <w:rsid w:val="00A309A3"/>
    <w:rsid w:val="00A30A2F"/>
    <w:rsid w:val="00A30E01"/>
    <w:rsid w:val="00A30F20"/>
    <w:rsid w:val="00A31000"/>
    <w:rsid w:val="00A31028"/>
    <w:rsid w:val="00A31695"/>
    <w:rsid w:val="00A316D6"/>
    <w:rsid w:val="00A317B0"/>
    <w:rsid w:val="00A3197D"/>
    <w:rsid w:val="00A31A75"/>
    <w:rsid w:val="00A31C1A"/>
    <w:rsid w:val="00A31CF4"/>
    <w:rsid w:val="00A31E40"/>
    <w:rsid w:val="00A31F2C"/>
    <w:rsid w:val="00A31F60"/>
    <w:rsid w:val="00A32084"/>
    <w:rsid w:val="00A3286A"/>
    <w:rsid w:val="00A328CF"/>
    <w:rsid w:val="00A32C34"/>
    <w:rsid w:val="00A32CF1"/>
    <w:rsid w:val="00A32F33"/>
    <w:rsid w:val="00A32F7B"/>
    <w:rsid w:val="00A32F80"/>
    <w:rsid w:val="00A3313B"/>
    <w:rsid w:val="00A33199"/>
    <w:rsid w:val="00A332AD"/>
    <w:rsid w:val="00A332EA"/>
    <w:rsid w:val="00A333AB"/>
    <w:rsid w:val="00A33513"/>
    <w:rsid w:val="00A33620"/>
    <w:rsid w:val="00A3372C"/>
    <w:rsid w:val="00A33826"/>
    <w:rsid w:val="00A338F6"/>
    <w:rsid w:val="00A33993"/>
    <w:rsid w:val="00A339C1"/>
    <w:rsid w:val="00A33B93"/>
    <w:rsid w:val="00A33CC8"/>
    <w:rsid w:val="00A33D08"/>
    <w:rsid w:val="00A33E6B"/>
    <w:rsid w:val="00A33F69"/>
    <w:rsid w:val="00A33F91"/>
    <w:rsid w:val="00A33FB5"/>
    <w:rsid w:val="00A34196"/>
    <w:rsid w:val="00A34257"/>
    <w:rsid w:val="00A34387"/>
    <w:rsid w:val="00A3465A"/>
    <w:rsid w:val="00A34883"/>
    <w:rsid w:val="00A349D2"/>
    <w:rsid w:val="00A34B18"/>
    <w:rsid w:val="00A34C06"/>
    <w:rsid w:val="00A34DC2"/>
    <w:rsid w:val="00A34E3F"/>
    <w:rsid w:val="00A34EC6"/>
    <w:rsid w:val="00A34F80"/>
    <w:rsid w:val="00A34F87"/>
    <w:rsid w:val="00A351CB"/>
    <w:rsid w:val="00A35321"/>
    <w:rsid w:val="00A354B4"/>
    <w:rsid w:val="00A354C8"/>
    <w:rsid w:val="00A355B6"/>
    <w:rsid w:val="00A35D38"/>
    <w:rsid w:val="00A35D91"/>
    <w:rsid w:val="00A35E31"/>
    <w:rsid w:val="00A35E4B"/>
    <w:rsid w:val="00A360AE"/>
    <w:rsid w:val="00A36177"/>
    <w:rsid w:val="00A3634B"/>
    <w:rsid w:val="00A364D9"/>
    <w:rsid w:val="00A364DC"/>
    <w:rsid w:val="00A364EE"/>
    <w:rsid w:val="00A365E6"/>
    <w:rsid w:val="00A36697"/>
    <w:rsid w:val="00A36908"/>
    <w:rsid w:val="00A36919"/>
    <w:rsid w:val="00A369CC"/>
    <w:rsid w:val="00A36A6A"/>
    <w:rsid w:val="00A36C87"/>
    <w:rsid w:val="00A36CA5"/>
    <w:rsid w:val="00A36CCA"/>
    <w:rsid w:val="00A36CF9"/>
    <w:rsid w:val="00A36E6C"/>
    <w:rsid w:val="00A36F11"/>
    <w:rsid w:val="00A36F4D"/>
    <w:rsid w:val="00A37453"/>
    <w:rsid w:val="00A3756E"/>
    <w:rsid w:val="00A37596"/>
    <w:rsid w:val="00A3777C"/>
    <w:rsid w:val="00A3777E"/>
    <w:rsid w:val="00A37A2D"/>
    <w:rsid w:val="00A37FFE"/>
    <w:rsid w:val="00A4026C"/>
    <w:rsid w:val="00A402F9"/>
    <w:rsid w:val="00A40414"/>
    <w:rsid w:val="00A406A3"/>
    <w:rsid w:val="00A40753"/>
    <w:rsid w:val="00A40970"/>
    <w:rsid w:val="00A40A6F"/>
    <w:rsid w:val="00A40AA7"/>
    <w:rsid w:val="00A40D08"/>
    <w:rsid w:val="00A40E51"/>
    <w:rsid w:val="00A40E5F"/>
    <w:rsid w:val="00A40F80"/>
    <w:rsid w:val="00A410C1"/>
    <w:rsid w:val="00A410E5"/>
    <w:rsid w:val="00A411CC"/>
    <w:rsid w:val="00A4125C"/>
    <w:rsid w:val="00A41332"/>
    <w:rsid w:val="00A414B1"/>
    <w:rsid w:val="00A41676"/>
    <w:rsid w:val="00A4174A"/>
    <w:rsid w:val="00A41852"/>
    <w:rsid w:val="00A418EC"/>
    <w:rsid w:val="00A41AA9"/>
    <w:rsid w:val="00A41AC2"/>
    <w:rsid w:val="00A41B34"/>
    <w:rsid w:val="00A421E5"/>
    <w:rsid w:val="00A423A7"/>
    <w:rsid w:val="00A4261B"/>
    <w:rsid w:val="00A426EA"/>
    <w:rsid w:val="00A428CC"/>
    <w:rsid w:val="00A42994"/>
    <w:rsid w:val="00A429C9"/>
    <w:rsid w:val="00A42A7F"/>
    <w:rsid w:val="00A42D11"/>
    <w:rsid w:val="00A42FF7"/>
    <w:rsid w:val="00A4304B"/>
    <w:rsid w:val="00A430D9"/>
    <w:rsid w:val="00A430F7"/>
    <w:rsid w:val="00A43252"/>
    <w:rsid w:val="00A43481"/>
    <w:rsid w:val="00A4359C"/>
    <w:rsid w:val="00A437D3"/>
    <w:rsid w:val="00A437EC"/>
    <w:rsid w:val="00A43815"/>
    <w:rsid w:val="00A439AA"/>
    <w:rsid w:val="00A439D1"/>
    <w:rsid w:val="00A43AD2"/>
    <w:rsid w:val="00A43C34"/>
    <w:rsid w:val="00A43C78"/>
    <w:rsid w:val="00A43CED"/>
    <w:rsid w:val="00A43D2E"/>
    <w:rsid w:val="00A43DBE"/>
    <w:rsid w:val="00A43E1F"/>
    <w:rsid w:val="00A43EE0"/>
    <w:rsid w:val="00A44001"/>
    <w:rsid w:val="00A44130"/>
    <w:rsid w:val="00A44151"/>
    <w:rsid w:val="00A441D6"/>
    <w:rsid w:val="00A442EC"/>
    <w:rsid w:val="00A44317"/>
    <w:rsid w:val="00A4461A"/>
    <w:rsid w:val="00A44626"/>
    <w:rsid w:val="00A4486C"/>
    <w:rsid w:val="00A44A5B"/>
    <w:rsid w:val="00A44AC6"/>
    <w:rsid w:val="00A44AD3"/>
    <w:rsid w:val="00A44DC4"/>
    <w:rsid w:val="00A44E78"/>
    <w:rsid w:val="00A45277"/>
    <w:rsid w:val="00A45441"/>
    <w:rsid w:val="00A4581E"/>
    <w:rsid w:val="00A45885"/>
    <w:rsid w:val="00A45AC8"/>
    <w:rsid w:val="00A45BAD"/>
    <w:rsid w:val="00A45C4E"/>
    <w:rsid w:val="00A45C84"/>
    <w:rsid w:val="00A45EDA"/>
    <w:rsid w:val="00A45F5E"/>
    <w:rsid w:val="00A45FDF"/>
    <w:rsid w:val="00A46098"/>
    <w:rsid w:val="00A46107"/>
    <w:rsid w:val="00A46289"/>
    <w:rsid w:val="00A462E4"/>
    <w:rsid w:val="00A4635C"/>
    <w:rsid w:val="00A46585"/>
    <w:rsid w:val="00A4661F"/>
    <w:rsid w:val="00A46762"/>
    <w:rsid w:val="00A467F8"/>
    <w:rsid w:val="00A4681C"/>
    <w:rsid w:val="00A4689D"/>
    <w:rsid w:val="00A468DE"/>
    <w:rsid w:val="00A46C61"/>
    <w:rsid w:val="00A46CAF"/>
    <w:rsid w:val="00A46CE1"/>
    <w:rsid w:val="00A46FB4"/>
    <w:rsid w:val="00A4725A"/>
    <w:rsid w:val="00A473D2"/>
    <w:rsid w:val="00A474CC"/>
    <w:rsid w:val="00A47519"/>
    <w:rsid w:val="00A47706"/>
    <w:rsid w:val="00A477C8"/>
    <w:rsid w:val="00A47A18"/>
    <w:rsid w:val="00A47A5D"/>
    <w:rsid w:val="00A47A75"/>
    <w:rsid w:val="00A47A83"/>
    <w:rsid w:val="00A47CD3"/>
    <w:rsid w:val="00A47CEC"/>
    <w:rsid w:val="00A47F01"/>
    <w:rsid w:val="00A50007"/>
    <w:rsid w:val="00A50246"/>
    <w:rsid w:val="00A502AC"/>
    <w:rsid w:val="00A50421"/>
    <w:rsid w:val="00A504C1"/>
    <w:rsid w:val="00A5057E"/>
    <w:rsid w:val="00A50610"/>
    <w:rsid w:val="00A50646"/>
    <w:rsid w:val="00A506C6"/>
    <w:rsid w:val="00A506E0"/>
    <w:rsid w:val="00A507B6"/>
    <w:rsid w:val="00A5091F"/>
    <w:rsid w:val="00A50A31"/>
    <w:rsid w:val="00A50D17"/>
    <w:rsid w:val="00A50D80"/>
    <w:rsid w:val="00A50DFE"/>
    <w:rsid w:val="00A50FE6"/>
    <w:rsid w:val="00A51008"/>
    <w:rsid w:val="00A5115B"/>
    <w:rsid w:val="00A5133D"/>
    <w:rsid w:val="00A51346"/>
    <w:rsid w:val="00A51855"/>
    <w:rsid w:val="00A51A1F"/>
    <w:rsid w:val="00A51D68"/>
    <w:rsid w:val="00A52110"/>
    <w:rsid w:val="00A52227"/>
    <w:rsid w:val="00A5240D"/>
    <w:rsid w:val="00A5250A"/>
    <w:rsid w:val="00A52644"/>
    <w:rsid w:val="00A52687"/>
    <w:rsid w:val="00A5286A"/>
    <w:rsid w:val="00A5287A"/>
    <w:rsid w:val="00A529A9"/>
    <w:rsid w:val="00A52BE4"/>
    <w:rsid w:val="00A52C18"/>
    <w:rsid w:val="00A52D79"/>
    <w:rsid w:val="00A52EB8"/>
    <w:rsid w:val="00A53180"/>
    <w:rsid w:val="00A531EE"/>
    <w:rsid w:val="00A5324A"/>
    <w:rsid w:val="00A53292"/>
    <w:rsid w:val="00A5329F"/>
    <w:rsid w:val="00A53457"/>
    <w:rsid w:val="00A5351C"/>
    <w:rsid w:val="00A53A57"/>
    <w:rsid w:val="00A53B4E"/>
    <w:rsid w:val="00A53B7A"/>
    <w:rsid w:val="00A53BAA"/>
    <w:rsid w:val="00A53C2F"/>
    <w:rsid w:val="00A53C55"/>
    <w:rsid w:val="00A53C63"/>
    <w:rsid w:val="00A53E6C"/>
    <w:rsid w:val="00A53E7B"/>
    <w:rsid w:val="00A54238"/>
    <w:rsid w:val="00A54644"/>
    <w:rsid w:val="00A54672"/>
    <w:rsid w:val="00A547DE"/>
    <w:rsid w:val="00A54806"/>
    <w:rsid w:val="00A54981"/>
    <w:rsid w:val="00A54AF5"/>
    <w:rsid w:val="00A54BEF"/>
    <w:rsid w:val="00A54CFD"/>
    <w:rsid w:val="00A54DBE"/>
    <w:rsid w:val="00A54E19"/>
    <w:rsid w:val="00A54EA0"/>
    <w:rsid w:val="00A5518C"/>
    <w:rsid w:val="00A551B1"/>
    <w:rsid w:val="00A55213"/>
    <w:rsid w:val="00A55225"/>
    <w:rsid w:val="00A552A8"/>
    <w:rsid w:val="00A55621"/>
    <w:rsid w:val="00A55659"/>
    <w:rsid w:val="00A5579A"/>
    <w:rsid w:val="00A558F4"/>
    <w:rsid w:val="00A55A15"/>
    <w:rsid w:val="00A55BA4"/>
    <w:rsid w:val="00A55C4C"/>
    <w:rsid w:val="00A55CCA"/>
    <w:rsid w:val="00A55F4E"/>
    <w:rsid w:val="00A55F51"/>
    <w:rsid w:val="00A560E7"/>
    <w:rsid w:val="00A56462"/>
    <w:rsid w:val="00A564CB"/>
    <w:rsid w:val="00A566CC"/>
    <w:rsid w:val="00A566DB"/>
    <w:rsid w:val="00A5680D"/>
    <w:rsid w:val="00A570CC"/>
    <w:rsid w:val="00A57229"/>
    <w:rsid w:val="00A5783F"/>
    <w:rsid w:val="00A57A12"/>
    <w:rsid w:val="00A57AF2"/>
    <w:rsid w:val="00A57B06"/>
    <w:rsid w:val="00A57B1C"/>
    <w:rsid w:val="00A57C64"/>
    <w:rsid w:val="00A57F2D"/>
    <w:rsid w:val="00A57FB3"/>
    <w:rsid w:val="00A60222"/>
    <w:rsid w:val="00A6025B"/>
    <w:rsid w:val="00A602B8"/>
    <w:rsid w:val="00A60705"/>
    <w:rsid w:val="00A608EC"/>
    <w:rsid w:val="00A60C73"/>
    <w:rsid w:val="00A60F1A"/>
    <w:rsid w:val="00A61117"/>
    <w:rsid w:val="00A615D0"/>
    <w:rsid w:val="00A6161F"/>
    <w:rsid w:val="00A61628"/>
    <w:rsid w:val="00A616FB"/>
    <w:rsid w:val="00A61720"/>
    <w:rsid w:val="00A61925"/>
    <w:rsid w:val="00A61C4D"/>
    <w:rsid w:val="00A61D8F"/>
    <w:rsid w:val="00A61E00"/>
    <w:rsid w:val="00A61E4C"/>
    <w:rsid w:val="00A61EBA"/>
    <w:rsid w:val="00A61FC1"/>
    <w:rsid w:val="00A620C4"/>
    <w:rsid w:val="00A621E4"/>
    <w:rsid w:val="00A62331"/>
    <w:rsid w:val="00A624C9"/>
    <w:rsid w:val="00A62577"/>
    <w:rsid w:val="00A6269D"/>
    <w:rsid w:val="00A62784"/>
    <w:rsid w:val="00A6286A"/>
    <w:rsid w:val="00A629DB"/>
    <w:rsid w:val="00A62CB0"/>
    <w:rsid w:val="00A62CDF"/>
    <w:rsid w:val="00A62D9C"/>
    <w:rsid w:val="00A62EE2"/>
    <w:rsid w:val="00A62FD6"/>
    <w:rsid w:val="00A630E4"/>
    <w:rsid w:val="00A63268"/>
    <w:rsid w:val="00A6327E"/>
    <w:rsid w:val="00A6333C"/>
    <w:rsid w:val="00A634E4"/>
    <w:rsid w:val="00A635CC"/>
    <w:rsid w:val="00A63629"/>
    <w:rsid w:val="00A638F2"/>
    <w:rsid w:val="00A63926"/>
    <w:rsid w:val="00A63B79"/>
    <w:rsid w:val="00A63CB3"/>
    <w:rsid w:val="00A63EC6"/>
    <w:rsid w:val="00A63FDB"/>
    <w:rsid w:val="00A6430E"/>
    <w:rsid w:val="00A6439A"/>
    <w:rsid w:val="00A64559"/>
    <w:rsid w:val="00A648A3"/>
    <w:rsid w:val="00A6490D"/>
    <w:rsid w:val="00A6493F"/>
    <w:rsid w:val="00A649B3"/>
    <w:rsid w:val="00A64C5E"/>
    <w:rsid w:val="00A64D3C"/>
    <w:rsid w:val="00A64D40"/>
    <w:rsid w:val="00A64DE4"/>
    <w:rsid w:val="00A64E02"/>
    <w:rsid w:val="00A64EE6"/>
    <w:rsid w:val="00A652FE"/>
    <w:rsid w:val="00A65792"/>
    <w:rsid w:val="00A6581C"/>
    <w:rsid w:val="00A65865"/>
    <w:rsid w:val="00A659A2"/>
    <w:rsid w:val="00A659E2"/>
    <w:rsid w:val="00A659EA"/>
    <w:rsid w:val="00A65BC5"/>
    <w:rsid w:val="00A65C0A"/>
    <w:rsid w:val="00A65E49"/>
    <w:rsid w:val="00A65F65"/>
    <w:rsid w:val="00A65FCB"/>
    <w:rsid w:val="00A65FF4"/>
    <w:rsid w:val="00A662B2"/>
    <w:rsid w:val="00A6630D"/>
    <w:rsid w:val="00A663A3"/>
    <w:rsid w:val="00A663E6"/>
    <w:rsid w:val="00A664B4"/>
    <w:rsid w:val="00A665B7"/>
    <w:rsid w:val="00A66651"/>
    <w:rsid w:val="00A6665B"/>
    <w:rsid w:val="00A6685B"/>
    <w:rsid w:val="00A66A01"/>
    <w:rsid w:val="00A66ABA"/>
    <w:rsid w:val="00A66ABB"/>
    <w:rsid w:val="00A670AE"/>
    <w:rsid w:val="00A6734F"/>
    <w:rsid w:val="00A67556"/>
    <w:rsid w:val="00A6786B"/>
    <w:rsid w:val="00A67B00"/>
    <w:rsid w:val="00A67B44"/>
    <w:rsid w:val="00A67C11"/>
    <w:rsid w:val="00A67C9D"/>
    <w:rsid w:val="00A67CAA"/>
    <w:rsid w:val="00A67D73"/>
    <w:rsid w:val="00A67EC0"/>
    <w:rsid w:val="00A67F36"/>
    <w:rsid w:val="00A67F40"/>
    <w:rsid w:val="00A70172"/>
    <w:rsid w:val="00A70244"/>
    <w:rsid w:val="00A70326"/>
    <w:rsid w:val="00A70638"/>
    <w:rsid w:val="00A706DC"/>
    <w:rsid w:val="00A7077B"/>
    <w:rsid w:val="00A70B9C"/>
    <w:rsid w:val="00A70BC4"/>
    <w:rsid w:val="00A70BCE"/>
    <w:rsid w:val="00A70D0F"/>
    <w:rsid w:val="00A70D79"/>
    <w:rsid w:val="00A70E0C"/>
    <w:rsid w:val="00A71008"/>
    <w:rsid w:val="00A71040"/>
    <w:rsid w:val="00A71089"/>
    <w:rsid w:val="00A7111C"/>
    <w:rsid w:val="00A71435"/>
    <w:rsid w:val="00A71486"/>
    <w:rsid w:val="00A714E1"/>
    <w:rsid w:val="00A71655"/>
    <w:rsid w:val="00A71841"/>
    <w:rsid w:val="00A718EC"/>
    <w:rsid w:val="00A719D5"/>
    <w:rsid w:val="00A71B18"/>
    <w:rsid w:val="00A71BFE"/>
    <w:rsid w:val="00A72121"/>
    <w:rsid w:val="00A72125"/>
    <w:rsid w:val="00A72127"/>
    <w:rsid w:val="00A7223B"/>
    <w:rsid w:val="00A72316"/>
    <w:rsid w:val="00A7233A"/>
    <w:rsid w:val="00A7249C"/>
    <w:rsid w:val="00A726EC"/>
    <w:rsid w:val="00A72C32"/>
    <w:rsid w:val="00A72EA6"/>
    <w:rsid w:val="00A72EE8"/>
    <w:rsid w:val="00A72F31"/>
    <w:rsid w:val="00A7310B"/>
    <w:rsid w:val="00A731DA"/>
    <w:rsid w:val="00A73280"/>
    <w:rsid w:val="00A732DE"/>
    <w:rsid w:val="00A73384"/>
    <w:rsid w:val="00A7342C"/>
    <w:rsid w:val="00A73732"/>
    <w:rsid w:val="00A73753"/>
    <w:rsid w:val="00A73A82"/>
    <w:rsid w:val="00A73C40"/>
    <w:rsid w:val="00A73D8B"/>
    <w:rsid w:val="00A73DAA"/>
    <w:rsid w:val="00A73E99"/>
    <w:rsid w:val="00A74360"/>
    <w:rsid w:val="00A7455F"/>
    <w:rsid w:val="00A74605"/>
    <w:rsid w:val="00A7462F"/>
    <w:rsid w:val="00A7471A"/>
    <w:rsid w:val="00A747C2"/>
    <w:rsid w:val="00A748EF"/>
    <w:rsid w:val="00A74992"/>
    <w:rsid w:val="00A74AB6"/>
    <w:rsid w:val="00A74AC6"/>
    <w:rsid w:val="00A74ACC"/>
    <w:rsid w:val="00A74BB1"/>
    <w:rsid w:val="00A74E03"/>
    <w:rsid w:val="00A74E75"/>
    <w:rsid w:val="00A74FAB"/>
    <w:rsid w:val="00A7502C"/>
    <w:rsid w:val="00A7513E"/>
    <w:rsid w:val="00A751F3"/>
    <w:rsid w:val="00A75324"/>
    <w:rsid w:val="00A75418"/>
    <w:rsid w:val="00A7547B"/>
    <w:rsid w:val="00A754DE"/>
    <w:rsid w:val="00A755B4"/>
    <w:rsid w:val="00A75609"/>
    <w:rsid w:val="00A75623"/>
    <w:rsid w:val="00A756D9"/>
    <w:rsid w:val="00A756EF"/>
    <w:rsid w:val="00A7578C"/>
    <w:rsid w:val="00A75841"/>
    <w:rsid w:val="00A75AA6"/>
    <w:rsid w:val="00A75C6C"/>
    <w:rsid w:val="00A75E25"/>
    <w:rsid w:val="00A75F10"/>
    <w:rsid w:val="00A75F45"/>
    <w:rsid w:val="00A763BE"/>
    <w:rsid w:val="00A7645C"/>
    <w:rsid w:val="00A764C4"/>
    <w:rsid w:val="00A7663D"/>
    <w:rsid w:val="00A76664"/>
    <w:rsid w:val="00A766D1"/>
    <w:rsid w:val="00A768CC"/>
    <w:rsid w:val="00A76A8D"/>
    <w:rsid w:val="00A76AB2"/>
    <w:rsid w:val="00A76F4A"/>
    <w:rsid w:val="00A76F6D"/>
    <w:rsid w:val="00A7704E"/>
    <w:rsid w:val="00A77269"/>
    <w:rsid w:val="00A772F9"/>
    <w:rsid w:val="00A77498"/>
    <w:rsid w:val="00A776F0"/>
    <w:rsid w:val="00A776F7"/>
    <w:rsid w:val="00A77993"/>
    <w:rsid w:val="00A77C64"/>
    <w:rsid w:val="00A77CDF"/>
    <w:rsid w:val="00A77D6E"/>
    <w:rsid w:val="00A77E37"/>
    <w:rsid w:val="00A77E39"/>
    <w:rsid w:val="00A77F33"/>
    <w:rsid w:val="00A77F99"/>
    <w:rsid w:val="00A77FF7"/>
    <w:rsid w:val="00A80204"/>
    <w:rsid w:val="00A80471"/>
    <w:rsid w:val="00A804EE"/>
    <w:rsid w:val="00A806B0"/>
    <w:rsid w:val="00A80786"/>
    <w:rsid w:val="00A809F5"/>
    <w:rsid w:val="00A80BEE"/>
    <w:rsid w:val="00A80C14"/>
    <w:rsid w:val="00A80F8D"/>
    <w:rsid w:val="00A81232"/>
    <w:rsid w:val="00A8140A"/>
    <w:rsid w:val="00A8156D"/>
    <w:rsid w:val="00A81721"/>
    <w:rsid w:val="00A8180A"/>
    <w:rsid w:val="00A81A0D"/>
    <w:rsid w:val="00A81A8F"/>
    <w:rsid w:val="00A81AA7"/>
    <w:rsid w:val="00A81B0C"/>
    <w:rsid w:val="00A81C98"/>
    <w:rsid w:val="00A81CCD"/>
    <w:rsid w:val="00A81D1B"/>
    <w:rsid w:val="00A81D2A"/>
    <w:rsid w:val="00A81EAA"/>
    <w:rsid w:val="00A81F15"/>
    <w:rsid w:val="00A81F20"/>
    <w:rsid w:val="00A81F3B"/>
    <w:rsid w:val="00A8201A"/>
    <w:rsid w:val="00A82065"/>
    <w:rsid w:val="00A82187"/>
    <w:rsid w:val="00A82448"/>
    <w:rsid w:val="00A824EF"/>
    <w:rsid w:val="00A825BA"/>
    <w:rsid w:val="00A82818"/>
    <w:rsid w:val="00A82C54"/>
    <w:rsid w:val="00A82E50"/>
    <w:rsid w:val="00A82F96"/>
    <w:rsid w:val="00A832B9"/>
    <w:rsid w:val="00A8335C"/>
    <w:rsid w:val="00A8346B"/>
    <w:rsid w:val="00A835A0"/>
    <w:rsid w:val="00A835D2"/>
    <w:rsid w:val="00A83625"/>
    <w:rsid w:val="00A83648"/>
    <w:rsid w:val="00A83688"/>
    <w:rsid w:val="00A83703"/>
    <w:rsid w:val="00A839E7"/>
    <w:rsid w:val="00A83E77"/>
    <w:rsid w:val="00A83EE2"/>
    <w:rsid w:val="00A83F02"/>
    <w:rsid w:val="00A8401D"/>
    <w:rsid w:val="00A8410A"/>
    <w:rsid w:val="00A842DB"/>
    <w:rsid w:val="00A842F9"/>
    <w:rsid w:val="00A84434"/>
    <w:rsid w:val="00A845E0"/>
    <w:rsid w:val="00A846FF"/>
    <w:rsid w:val="00A8471E"/>
    <w:rsid w:val="00A84ABE"/>
    <w:rsid w:val="00A84B1C"/>
    <w:rsid w:val="00A84BFE"/>
    <w:rsid w:val="00A852C8"/>
    <w:rsid w:val="00A85372"/>
    <w:rsid w:val="00A85646"/>
    <w:rsid w:val="00A85647"/>
    <w:rsid w:val="00A857D4"/>
    <w:rsid w:val="00A857E5"/>
    <w:rsid w:val="00A858AE"/>
    <w:rsid w:val="00A859DA"/>
    <w:rsid w:val="00A85DD6"/>
    <w:rsid w:val="00A85E45"/>
    <w:rsid w:val="00A86002"/>
    <w:rsid w:val="00A860E1"/>
    <w:rsid w:val="00A86211"/>
    <w:rsid w:val="00A8631F"/>
    <w:rsid w:val="00A863BA"/>
    <w:rsid w:val="00A864D9"/>
    <w:rsid w:val="00A864E4"/>
    <w:rsid w:val="00A864FD"/>
    <w:rsid w:val="00A865F4"/>
    <w:rsid w:val="00A86614"/>
    <w:rsid w:val="00A866EA"/>
    <w:rsid w:val="00A866F1"/>
    <w:rsid w:val="00A8677E"/>
    <w:rsid w:val="00A869D0"/>
    <w:rsid w:val="00A86E42"/>
    <w:rsid w:val="00A86E74"/>
    <w:rsid w:val="00A87377"/>
    <w:rsid w:val="00A876C1"/>
    <w:rsid w:val="00A87853"/>
    <w:rsid w:val="00A87872"/>
    <w:rsid w:val="00A87938"/>
    <w:rsid w:val="00A87A92"/>
    <w:rsid w:val="00A87AC6"/>
    <w:rsid w:val="00A87C3B"/>
    <w:rsid w:val="00A87F1C"/>
    <w:rsid w:val="00A900DC"/>
    <w:rsid w:val="00A90129"/>
    <w:rsid w:val="00A90200"/>
    <w:rsid w:val="00A904A5"/>
    <w:rsid w:val="00A905B8"/>
    <w:rsid w:val="00A90833"/>
    <w:rsid w:val="00A9099D"/>
    <w:rsid w:val="00A90B75"/>
    <w:rsid w:val="00A90BB8"/>
    <w:rsid w:val="00A90BD3"/>
    <w:rsid w:val="00A90E57"/>
    <w:rsid w:val="00A90EEF"/>
    <w:rsid w:val="00A90F18"/>
    <w:rsid w:val="00A90FB4"/>
    <w:rsid w:val="00A910B7"/>
    <w:rsid w:val="00A91526"/>
    <w:rsid w:val="00A9152F"/>
    <w:rsid w:val="00A915CD"/>
    <w:rsid w:val="00A91697"/>
    <w:rsid w:val="00A916F4"/>
    <w:rsid w:val="00A91765"/>
    <w:rsid w:val="00A91ABF"/>
    <w:rsid w:val="00A91B27"/>
    <w:rsid w:val="00A91BA2"/>
    <w:rsid w:val="00A91BBD"/>
    <w:rsid w:val="00A91E0B"/>
    <w:rsid w:val="00A91E44"/>
    <w:rsid w:val="00A92017"/>
    <w:rsid w:val="00A92031"/>
    <w:rsid w:val="00A921FA"/>
    <w:rsid w:val="00A92347"/>
    <w:rsid w:val="00A92614"/>
    <w:rsid w:val="00A92651"/>
    <w:rsid w:val="00A92679"/>
    <w:rsid w:val="00A92874"/>
    <w:rsid w:val="00A928E4"/>
    <w:rsid w:val="00A92920"/>
    <w:rsid w:val="00A92B34"/>
    <w:rsid w:val="00A92BB9"/>
    <w:rsid w:val="00A92F2F"/>
    <w:rsid w:val="00A92FC9"/>
    <w:rsid w:val="00A93015"/>
    <w:rsid w:val="00A930DD"/>
    <w:rsid w:val="00A931EB"/>
    <w:rsid w:val="00A93279"/>
    <w:rsid w:val="00A932D5"/>
    <w:rsid w:val="00A935AF"/>
    <w:rsid w:val="00A935CC"/>
    <w:rsid w:val="00A93617"/>
    <w:rsid w:val="00A9373B"/>
    <w:rsid w:val="00A939F6"/>
    <w:rsid w:val="00A93A50"/>
    <w:rsid w:val="00A93B24"/>
    <w:rsid w:val="00A93CE4"/>
    <w:rsid w:val="00A93E87"/>
    <w:rsid w:val="00A93F90"/>
    <w:rsid w:val="00A940E8"/>
    <w:rsid w:val="00A945DD"/>
    <w:rsid w:val="00A94792"/>
    <w:rsid w:val="00A947DE"/>
    <w:rsid w:val="00A94A2D"/>
    <w:rsid w:val="00A94AD9"/>
    <w:rsid w:val="00A94B7D"/>
    <w:rsid w:val="00A94BF3"/>
    <w:rsid w:val="00A94C1D"/>
    <w:rsid w:val="00A94C7E"/>
    <w:rsid w:val="00A94CEA"/>
    <w:rsid w:val="00A94E2D"/>
    <w:rsid w:val="00A94E97"/>
    <w:rsid w:val="00A94EC7"/>
    <w:rsid w:val="00A94F73"/>
    <w:rsid w:val="00A9507D"/>
    <w:rsid w:val="00A9509C"/>
    <w:rsid w:val="00A95303"/>
    <w:rsid w:val="00A9555E"/>
    <w:rsid w:val="00A956C3"/>
    <w:rsid w:val="00A9591E"/>
    <w:rsid w:val="00A9598E"/>
    <w:rsid w:val="00A95D7F"/>
    <w:rsid w:val="00A95DFC"/>
    <w:rsid w:val="00A95F22"/>
    <w:rsid w:val="00A9609F"/>
    <w:rsid w:val="00A96109"/>
    <w:rsid w:val="00A961C8"/>
    <w:rsid w:val="00A961FE"/>
    <w:rsid w:val="00A96204"/>
    <w:rsid w:val="00A9628C"/>
    <w:rsid w:val="00A962D4"/>
    <w:rsid w:val="00A96338"/>
    <w:rsid w:val="00A963D4"/>
    <w:rsid w:val="00A96732"/>
    <w:rsid w:val="00A96A00"/>
    <w:rsid w:val="00A96A5F"/>
    <w:rsid w:val="00A96A63"/>
    <w:rsid w:val="00A96AAB"/>
    <w:rsid w:val="00A96C64"/>
    <w:rsid w:val="00A96D5E"/>
    <w:rsid w:val="00A96DCC"/>
    <w:rsid w:val="00A97037"/>
    <w:rsid w:val="00A97198"/>
    <w:rsid w:val="00A97516"/>
    <w:rsid w:val="00A976AE"/>
    <w:rsid w:val="00A976D6"/>
    <w:rsid w:val="00A97759"/>
    <w:rsid w:val="00A97783"/>
    <w:rsid w:val="00A977ED"/>
    <w:rsid w:val="00A97FEE"/>
    <w:rsid w:val="00A986BB"/>
    <w:rsid w:val="00AA0016"/>
    <w:rsid w:val="00AA00D1"/>
    <w:rsid w:val="00AA016D"/>
    <w:rsid w:val="00AA01EF"/>
    <w:rsid w:val="00AA027E"/>
    <w:rsid w:val="00AA038E"/>
    <w:rsid w:val="00AA0627"/>
    <w:rsid w:val="00AA083B"/>
    <w:rsid w:val="00AA085F"/>
    <w:rsid w:val="00AA0877"/>
    <w:rsid w:val="00AA091C"/>
    <w:rsid w:val="00AA0937"/>
    <w:rsid w:val="00AA0AAC"/>
    <w:rsid w:val="00AA0ABD"/>
    <w:rsid w:val="00AA0AE8"/>
    <w:rsid w:val="00AA0B0E"/>
    <w:rsid w:val="00AA0B6F"/>
    <w:rsid w:val="00AA0ECD"/>
    <w:rsid w:val="00AA12B6"/>
    <w:rsid w:val="00AA136C"/>
    <w:rsid w:val="00AA144F"/>
    <w:rsid w:val="00AA1504"/>
    <w:rsid w:val="00AA173F"/>
    <w:rsid w:val="00AA17A0"/>
    <w:rsid w:val="00AA1892"/>
    <w:rsid w:val="00AA18E6"/>
    <w:rsid w:val="00AA1BD0"/>
    <w:rsid w:val="00AA1D27"/>
    <w:rsid w:val="00AA1E18"/>
    <w:rsid w:val="00AA1E5E"/>
    <w:rsid w:val="00AA1F73"/>
    <w:rsid w:val="00AA21ED"/>
    <w:rsid w:val="00AA232B"/>
    <w:rsid w:val="00AA24D7"/>
    <w:rsid w:val="00AA26DD"/>
    <w:rsid w:val="00AA274C"/>
    <w:rsid w:val="00AA279E"/>
    <w:rsid w:val="00AA27D8"/>
    <w:rsid w:val="00AA2836"/>
    <w:rsid w:val="00AA283F"/>
    <w:rsid w:val="00AA2875"/>
    <w:rsid w:val="00AA28B3"/>
    <w:rsid w:val="00AA2AC6"/>
    <w:rsid w:val="00AA2CCD"/>
    <w:rsid w:val="00AA2D6D"/>
    <w:rsid w:val="00AA2F45"/>
    <w:rsid w:val="00AA2FAC"/>
    <w:rsid w:val="00AA3180"/>
    <w:rsid w:val="00AA3315"/>
    <w:rsid w:val="00AA3333"/>
    <w:rsid w:val="00AA3354"/>
    <w:rsid w:val="00AA353B"/>
    <w:rsid w:val="00AA38ED"/>
    <w:rsid w:val="00AA393D"/>
    <w:rsid w:val="00AA3A3A"/>
    <w:rsid w:val="00AA3B86"/>
    <w:rsid w:val="00AA3CE0"/>
    <w:rsid w:val="00AA40EF"/>
    <w:rsid w:val="00AA4122"/>
    <w:rsid w:val="00AA4352"/>
    <w:rsid w:val="00AA4415"/>
    <w:rsid w:val="00AA46E4"/>
    <w:rsid w:val="00AA4787"/>
    <w:rsid w:val="00AA4B08"/>
    <w:rsid w:val="00AA5020"/>
    <w:rsid w:val="00AA502B"/>
    <w:rsid w:val="00AA50A2"/>
    <w:rsid w:val="00AA50F9"/>
    <w:rsid w:val="00AA5118"/>
    <w:rsid w:val="00AA5181"/>
    <w:rsid w:val="00AA52CD"/>
    <w:rsid w:val="00AA5323"/>
    <w:rsid w:val="00AA54B6"/>
    <w:rsid w:val="00AA552F"/>
    <w:rsid w:val="00AA55ED"/>
    <w:rsid w:val="00AA563E"/>
    <w:rsid w:val="00AA5690"/>
    <w:rsid w:val="00AA571A"/>
    <w:rsid w:val="00AA5724"/>
    <w:rsid w:val="00AA57E6"/>
    <w:rsid w:val="00AA5863"/>
    <w:rsid w:val="00AA58E1"/>
    <w:rsid w:val="00AA59E2"/>
    <w:rsid w:val="00AA5B8F"/>
    <w:rsid w:val="00AA5CF1"/>
    <w:rsid w:val="00AA5E06"/>
    <w:rsid w:val="00AA5E9D"/>
    <w:rsid w:val="00AA609E"/>
    <w:rsid w:val="00AA623B"/>
    <w:rsid w:val="00AA62CB"/>
    <w:rsid w:val="00AA64F4"/>
    <w:rsid w:val="00AA66EF"/>
    <w:rsid w:val="00AA6BFB"/>
    <w:rsid w:val="00AA6F55"/>
    <w:rsid w:val="00AA7203"/>
    <w:rsid w:val="00AA72C5"/>
    <w:rsid w:val="00AA7464"/>
    <w:rsid w:val="00AA7496"/>
    <w:rsid w:val="00AA778F"/>
    <w:rsid w:val="00AA77CB"/>
    <w:rsid w:val="00AA7DBA"/>
    <w:rsid w:val="00AA7E0E"/>
    <w:rsid w:val="00AA7E54"/>
    <w:rsid w:val="00AA7F25"/>
    <w:rsid w:val="00AB0360"/>
    <w:rsid w:val="00AB04A7"/>
    <w:rsid w:val="00AB04BD"/>
    <w:rsid w:val="00AB068B"/>
    <w:rsid w:val="00AB06F6"/>
    <w:rsid w:val="00AB0730"/>
    <w:rsid w:val="00AB0A3E"/>
    <w:rsid w:val="00AB0AAD"/>
    <w:rsid w:val="00AB0B47"/>
    <w:rsid w:val="00AB0C23"/>
    <w:rsid w:val="00AB0F1E"/>
    <w:rsid w:val="00AB1035"/>
    <w:rsid w:val="00AB10D0"/>
    <w:rsid w:val="00AB1179"/>
    <w:rsid w:val="00AB1254"/>
    <w:rsid w:val="00AB14DA"/>
    <w:rsid w:val="00AB151D"/>
    <w:rsid w:val="00AB15BC"/>
    <w:rsid w:val="00AB1605"/>
    <w:rsid w:val="00AB1798"/>
    <w:rsid w:val="00AB183C"/>
    <w:rsid w:val="00AB1CFD"/>
    <w:rsid w:val="00AB1D03"/>
    <w:rsid w:val="00AB1E4C"/>
    <w:rsid w:val="00AB20A3"/>
    <w:rsid w:val="00AB210F"/>
    <w:rsid w:val="00AB21A7"/>
    <w:rsid w:val="00AB23B4"/>
    <w:rsid w:val="00AB23F5"/>
    <w:rsid w:val="00AB24B2"/>
    <w:rsid w:val="00AB264A"/>
    <w:rsid w:val="00AB279D"/>
    <w:rsid w:val="00AB287C"/>
    <w:rsid w:val="00AB28A2"/>
    <w:rsid w:val="00AB297C"/>
    <w:rsid w:val="00AB2A06"/>
    <w:rsid w:val="00AB2A5C"/>
    <w:rsid w:val="00AB2A98"/>
    <w:rsid w:val="00AB2D04"/>
    <w:rsid w:val="00AB2D52"/>
    <w:rsid w:val="00AB2DA8"/>
    <w:rsid w:val="00AB2E89"/>
    <w:rsid w:val="00AB2F2B"/>
    <w:rsid w:val="00AB30BB"/>
    <w:rsid w:val="00AB3271"/>
    <w:rsid w:val="00AB33AF"/>
    <w:rsid w:val="00AB34B7"/>
    <w:rsid w:val="00AB3647"/>
    <w:rsid w:val="00AB37AA"/>
    <w:rsid w:val="00AB37F0"/>
    <w:rsid w:val="00AB37FC"/>
    <w:rsid w:val="00AB38B1"/>
    <w:rsid w:val="00AB3AC1"/>
    <w:rsid w:val="00AB3AC8"/>
    <w:rsid w:val="00AB3B7F"/>
    <w:rsid w:val="00AB3C1F"/>
    <w:rsid w:val="00AB3C63"/>
    <w:rsid w:val="00AB3DA6"/>
    <w:rsid w:val="00AB3F72"/>
    <w:rsid w:val="00AB420B"/>
    <w:rsid w:val="00AB432E"/>
    <w:rsid w:val="00AB48AB"/>
    <w:rsid w:val="00AB48CC"/>
    <w:rsid w:val="00AB495F"/>
    <w:rsid w:val="00AB4A01"/>
    <w:rsid w:val="00AB4B43"/>
    <w:rsid w:val="00AB4B60"/>
    <w:rsid w:val="00AB4E3B"/>
    <w:rsid w:val="00AB50D3"/>
    <w:rsid w:val="00AB510E"/>
    <w:rsid w:val="00AB5116"/>
    <w:rsid w:val="00AB521A"/>
    <w:rsid w:val="00AB5393"/>
    <w:rsid w:val="00AB53C7"/>
    <w:rsid w:val="00AB555F"/>
    <w:rsid w:val="00AB5688"/>
    <w:rsid w:val="00AB5B07"/>
    <w:rsid w:val="00AB5BB3"/>
    <w:rsid w:val="00AB5CBC"/>
    <w:rsid w:val="00AB5D80"/>
    <w:rsid w:val="00AB5D8F"/>
    <w:rsid w:val="00AB5DFA"/>
    <w:rsid w:val="00AB5EF1"/>
    <w:rsid w:val="00AB6021"/>
    <w:rsid w:val="00AB61BC"/>
    <w:rsid w:val="00AB6205"/>
    <w:rsid w:val="00AB623D"/>
    <w:rsid w:val="00AB627D"/>
    <w:rsid w:val="00AB6305"/>
    <w:rsid w:val="00AB6343"/>
    <w:rsid w:val="00AB63F3"/>
    <w:rsid w:val="00AB6446"/>
    <w:rsid w:val="00AB6596"/>
    <w:rsid w:val="00AB6604"/>
    <w:rsid w:val="00AB668D"/>
    <w:rsid w:val="00AB6789"/>
    <w:rsid w:val="00AB6956"/>
    <w:rsid w:val="00AB6D5F"/>
    <w:rsid w:val="00AB6DC0"/>
    <w:rsid w:val="00AB6E9A"/>
    <w:rsid w:val="00AB6F02"/>
    <w:rsid w:val="00AB6F8E"/>
    <w:rsid w:val="00AB71EC"/>
    <w:rsid w:val="00AB72DD"/>
    <w:rsid w:val="00AB73BD"/>
    <w:rsid w:val="00AB7490"/>
    <w:rsid w:val="00AB7795"/>
    <w:rsid w:val="00AB7886"/>
    <w:rsid w:val="00AB789F"/>
    <w:rsid w:val="00AB791A"/>
    <w:rsid w:val="00AB7A65"/>
    <w:rsid w:val="00AB7BB8"/>
    <w:rsid w:val="00AB7D52"/>
    <w:rsid w:val="00AC00A6"/>
    <w:rsid w:val="00AC01C2"/>
    <w:rsid w:val="00AC02DA"/>
    <w:rsid w:val="00AC03F3"/>
    <w:rsid w:val="00AC0666"/>
    <w:rsid w:val="00AC0976"/>
    <w:rsid w:val="00AC0A3C"/>
    <w:rsid w:val="00AC0C53"/>
    <w:rsid w:val="00AC0E6F"/>
    <w:rsid w:val="00AC0F55"/>
    <w:rsid w:val="00AC0FEB"/>
    <w:rsid w:val="00AC1173"/>
    <w:rsid w:val="00AC1222"/>
    <w:rsid w:val="00AC1436"/>
    <w:rsid w:val="00AC16C6"/>
    <w:rsid w:val="00AC180A"/>
    <w:rsid w:val="00AC190A"/>
    <w:rsid w:val="00AC191C"/>
    <w:rsid w:val="00AC1979"/>
    <w:rsid w:val="00AC1DB8"/>
    <w:rsid w:val="00AC200F"/>
    <w:rsid w:val="00AC20C0"/>
    <w:rsid w:val="00AC20F6"/>
    <w:rsid w:val="00AC2315"/>
    <w:rsid w:val="00AC23F8"/>
    <w:rsid w:val="00AC24E7"/>
    <w:rsid w:val="00AC2527"/>
    <w:rsid w:val="00AC2529"/>
    <w:rsid w:val="00AC25B2"/>
    <w:rsid w:val="00AC282E"/>
    <w:rsid w:val="00AC2885"/>
    <w:rsid w:val="00AC2958"/>
    <w:rsid w:val="00AC2C6A"/>
    <w:rsid w:val="00AC2CFD"/>
    <w:rsid w:val="00AC2F30"/>
    <w:rsid w:val="00AC3175"/>
    <w:rsid w:val="00AC31C4"/>
    <w:rsid w:val="00AC3205"/>
    <w:rsid w:val="00AC33A9"/>
    <w:rsid w:val="00AC33E6"/>
    <w:rsid w:val="00AC352C"/>
    <w:rsid w:val="00AC3649"/>
    <w:rsid w:val="00AC36D3"/>
    <w:rsid w:val="00AC37D8"/>
    <w:rsid w:val="00AC39C2"/>
    <w:rsid w:val="00AC3A72"/>
    <w:rsid w:val="00AC3B42"/>
    <w:rsid w:val="00AC3CBA"/>
    <w:rsid w:val="00AC3E64"/>
    <w:rsid w:val="00AC4069"/>
    <w:rsid w:val="00AC40EA"/>
    <w:rsid w:val="00AC4323"/>
    <w:rsid w:val="00AC438C"/>
    <w:rsid w:val="00AC43F7"/>
    <w:rsid w:val="00AC4573"/>
    <w:rsid w:val="00AC46B0"/>
    <w:rsid w:val="00AC471B"/>
    <w:rsid w:val="00AC4886"/>
    <w:rsid w:val="00AC491E"/>
    <w:rsid w:val="00AC4A2D"/>
    <w:rsid w:val="00AC4B27"/>
    <w:rsid w:val="00AC4BA0"/>
    <w:rsid w:val="00AC4BF4"/>
    <w:rsid w:val="00AC4C6A"/>
    <w:rsid w:val="00AC4C94"/>
    <w:rsid w:val="00AC4DD3"/>
    <w:rsid w:val="00AC4EF4"/>
    <w:rsid w:val="00AC4F66"/>
    <w:rsid w:val="00AC501D"/>
    <w:rsid w:val="00AC5092"/>
    <w:rsid w:val="00AC50EE"/>
    <w:rsid w:val="00AC50F6"/>
    <w:rsid w:val="00AC518C"/>
    <w:rsid w:val="00AC5206"/>
    <w:rsid w:val="00AC520E"/>
    <w:rsid w:val="00AC53AF"/>
    <w:rsid w:val="00AC5615"/>
    <w:rsid w:val="00AC589B"/>
    <w:rsid w:val="00AC58F6"/>
    <w:rsid w:val="00AC59FF"/>
    <w:rsid w:val="00AC5AF9"/>
    <w:rsid w:val="00AC5B58"/>
    <w:rsid w:val="00AC5CDD"/>
    <w:rsid w:val="00AC60B1"/>
    <w:rsid w:val="00AC63B0"/>
    <w:rsid w:val="00AC6409"/>
    <w:rsid w:val="00AC6461"/>
    <w:rsid w:val="00AC6525"/>
    <w:rsid w:val="00AC6784"/>
    <w:rsid w:val="00AC6A0A"/>
    <w:rsid w:val="00AC6A29"/>
    <w:rsid w:val="00AC6AA5"/>
    <w:rsid w:val="00AC6B1A"/>
    <w:rsid w:val="00AC6CAB"/>
    <w:rsid w:val="00AC6CAC"/>
    <w:rsid w:val="00AC6D45"/>
    <w:rsid w:val="00AC6E0E"/>
    <w:rsid w:val="00AC6E78"/>
    <w:rsid w:val="00AC6F8B"/>
    <w:rsid w:val="00AC7059"/>
    <w:rsid w:val="00AC7251"/>
    <w:rsid w:val="00AC7529"/>
    <w:rsid w:val="00AC76C5"/>
    <w:rsid w:val="00AC7773"/>
    <w:rsid w:val="00AC788D"/>
    <w:rsid w:val="00AC79B7"/>
    <w:rsid w:val="00AC7AEA"/>
    <w:rsid w:val="00AC7B12"/>
    <w:rsid w:val="00AC7B8A"/>
    <w:rsid w:val="00AC7DFE"/>
    <w:rsid w:val="00AC7E8A"/>
    <w:rsid w:val="00AC7EE9"/>
    <w:rsid w:val="00AD0087"/>
    <w:rsid w:val="00AD01C9"/>
    <w:rsid w:val="00AD04CD"/>
    <w:rsid w:val="00AD0591"/>
    <w:rsid w:val="00AD05AB"/>
    <w:rsid w:val="00AD05AF"/>
    <w:rsid w:val="00AD05B6"/>
    <w:rsid w:val="00AD066B"/>
    <w:rsid w:val="00AD06D1"/>
    <w:rsid w:val="00AD06E2"/>
    <w:rsid w:val="00AD0711"/>
    <w:rsid w:val="00AD0771"/>
    <w:rsid w:val="00AD09AF"/>
    <w:rsid w:val="00AD0B48"/>
    <w:rsid w:val="00AD0BEB"/>
    <w:rsid w:val="00AD0FBD"/>
    <w:rsid w:val="00AD101E"/>
    <w:rsid w:val="00AD11AC"/>
    <w:rsid w:val="00AD120F"/>
    <w:rsid w:val="00AD1382"/>
    <w:rsid w:val="00AD14E3"/>
    <w:rsid w:val="00AD15CE"/>
    <w:rsid w:val="00AD194A"/>
    <w:rsid w:val="00AD198D"/>
    <w:rsid w:val="00AD19DF"/>
    <w:rsid w:val="00AD1A23"/>
    <w:rsid w:val="00AD1A4E"/>
    <w:rsid w:val="00AD1B0D"/>
    <w:rsid w:val="00AD1CC6"/>
    <w:rsid w:val="00AD1E07"/>
    <w:rsid w:val="00AD1E71"/>
    <w:rsid w:val="00AD2012"/>
    <w:rsid w:val="00AD210D"/>
    <w:rsid w:val="00AD212A"/>
    <w:rsid w:val="00AD25B7"/>
    <w:rsid w:val="00AD2642"/>
    <w:rsid w:val="00AD265A"/>
    <w:rsid w:val="00AD2762"/>
    <w:rsid w:val="00AD2A1A"/>
    <w:rsid w:val="00AD2CE2"/>
    <w:rsid w:val="00AD2F15"/>
    <w:rsid w:val="00AD3082"/>
    <w:rsid w:val="00AD3287"/>
    <w:rsid w:val="00AD3569"/>
    <w:rsid w:val="00AD3589"/>
    <w:rsid w:val="00AD3600"/>
    <w:rsid w:val="00AD36A9"/>
    <w:rsid w:val="00AD373C"/>
    <w:rsid w:val="00AD38C2"/>
    <w:rsid w:val="00AD38CD"/>
    <w:rsid w:val="00AD3959"/>
    <w:rsid w:val="00AD3A60"/>
    <w:rsid w:val="00AD3BD2"/>
    <w:rsid w:val="00AD3D01"/>
    <w:rsid w:val="00AD3EC1"/>
    <w:rsid w:val="00AD42D7"/>
    <w:rsid w:val="00AD4329"/>
    <w:rsid w:val="00AD437D"/>
    <w:rsid w:val="00AD446F"/>
    <w:rsid w:val="00AD448F"/>
    <w:rsid w:val="00AD47B0"/>
    <w:rsid w:val="00AD48D5"/>
    <w:rsid w:val="00AD48E5"/>
    <w:rsid w:val="00AD4B11"/>
    <w:rsid w:val="00AD4BB5"/>
    <w:rsid w:val="00AD4D68"/>
    <w:rsid w:val="00AD4DEC"/>
    <w:rsid w:val="00AD4E6D"/>
    <w:rsid w:val="00AD4EFD"/>
    <w:rsid w:val="00AD5115"/>
    <w:rsid w:val="00AD51F5"/>
    <w:rsid w:val="00AD5268"/>
    <w:rsid w:val="00AD52B9"/>
    <w:rsid w:val="00AD54E3"/>
    <w:rsid w:val="00AD55F1"/>
    <w:rsid w:val="00AD5617"/>
    <w:rsid w:val="00AD5760"/>
    <w:rsid w:val="00AD59DC"/>
    <w:rsid w:val="00AD5AF4"/>
    <w:rsid w:val="00AD5B69"/>
    <w:rsid w:val="00AD5C04"/>
    <w:rsid w:val="00AD5E67"/>
    <w:rsid w:val="00AD5F4F"/>
    <w:rsid w:val="00AD639D"/>
    <w:rsid w:val="00AD669F"/>
    <w:rsid w:val="00AD6735"/>
    <w:rsid w:val="00AD67D8"/>
    <w:rsid w:val="00AD6B26"/>
    <w:rsid w:val="00AD6B76"/>
    <w:rsid w:val="00AD6BA8"/>
    <w:rsid w:val="00AD6EE6"/>
    <w:rsid w:val="00AD7120"/>
    <w:rsid w:val="00AD7676"/>
    <w:rsid w:val="00AD78EE"/>
    <w:rsid w:val="00AD7B01"/>
    <w:rsid w:val="00AD7B0E"/>
    <w:rsid w:val="00AD7E35"/>
    <w:rsid w:val="00AE0475"/>
    <w:rsid w:val="00AE04B0"/>
    <w:rsid w:val="00AE0733"/>
    <w:rsid w:val="00AE0813"/>
    <w:rsid w:val="00AE08D6"/>
    <w:rsid w:val="00AE0948"/>
    <w:rsid w:val="00AE0975"/>
    <w:rsid w:val="00AE0986"/>
    <w:rsid w:val="00AE09D6"/>
    <w:rsid w:val="00AE0A3C"/>
    <w:rsid w:val="00AE0B16"/>
    <w:rsid w:val="00AE0BA8"/>
    <w:rsid w:val="00AE0BB1"/>
    <w:rsid w:val="00AE0BF5"/>
    <w:rsid w:val="00AE0EA3"/>
    <w:rsid w:val="00AE0EE2"/>
    <w:rsid w:val="00AE0F7F"/>
    <w:rsid w:val="00AE103D"/>
    <w:rsid w:val="00AE1079"/>
    <w:rsid w:val="00AE120D"/>
    <w:rsid w:val="00AE12C8"/>
    <w:rsid w:val="00AE147D"/>
    <w:rsid w:val="00AE14AF"/>
    <w:rsid w:val="00AE15A8"/>
    <w:rsid w:val="00AE15B3"/>
    <w:rsid w:val="00AE16C5"/>
    <w:rsid w:val="00AE181C"/>
    <w:rsid w:val="00AE183C"/>
    <w:rsid w:val="00AE19A0"/>
    <w:rsid w:val="00AE19C4"/>
    <w:rsid w:val="00AE1A57"/>
    <w:rsid w:val="00AE1B13"/>
    <w:rsid w:val="00AE2022"/>
    <w:rsid w:val="00AE2048"/>
    <w:rsid w:val="00AE20BC"/>
    <w:rsid w:val="00AE21CB"/>
    <w:rsid w:val="00AE2452"/>
    <w:rsid w:val="00AE2502"/>
    <w:rsid w:val="00AE28E4"/>
    <w:rsid w:val="00AE28E6"/>
    <w:rsid w:val="00AE2CE3"/>
    <w:rsid w:val="00AE2E27"/>
    <w:rsid w:val="00AE2E74"/>
    <w:rsid w:val="00AE319D"/>
    <w:rsid w:val="00AE3257"/>
    <w:rsid w:val="00AE3443"/>
    <w:rsid w:val="00AE3513"/>
    <w:rsid w:val="00AE353A"/>
    <w:rsid w:val="00AE391D"/>
    <w:rsid w:val="00AE3921"/>
    <w:rsid w:val="00AE3ABE"/>
    <w:rsid w:val="00AE3ADF"/>
    <w:rsid w:val="00AE3EE3"/>
    <w:rsid w:val="00AE411D"/>
    <w:rsid w:val="00AE4481"/>
    <w:rsid w:val="00AE4523"/>
    <w:rsid w:val="00AE45A3"/>
    <w:rsid w:val="00AE4738"/>
    <w:rsid w:val="00AE482E"/>
    <w:rsid w:val="00AE4A7C"/>
    <w:rsid w:val="00AE4B22"/>
    <w:rsid w:val="00AE4BEE"/>
    <w:rsid w:val="00AE4F7B"/>
    <w:rsid w:val="00AE550C"/>
    <w:rsid w:val="00AE56C8"/>
    <w:rsid w:val="00AE57BC"/>
    <w:rsid w:val="00AE581A"/>
    <w:rsid w:val="00AE5856"/>
    <w:rsid w:val="00AE5948"/>
    <w:rsid w:val="00AE5953"/>
    <w:rsid w:val="00AE5A68"/>
    <w:rsid w:val="00AE5B92"/>
    <w:rsid w:val="00AE5CF2"/>
    <w:rsid w:val="00AE5DB5"/>
    <w:rsid w:val="00AE5E2D"/>
    <w:rsid w:val="00AE5E37"/>
    <w:rsid w:val="00AE5F98"/>
    <w:rsid w:val="00AE60CD"/>
    <w:rsid w:val="00AE632F"/>
    <w:rsid w:val="00AE6364"/>
    <w:rsid w:val="00AE65A2"/>
    <w:rsid w:val="00AE672F"/>
    <w:rsid w:val="00AE681C"/>
    <w:rsid w:val="00AE6A6F"/>
    <w:rsid w:val="00AE6CD2"/>
    <w:rsid w:val="00AE6D56"/>
    <w:rsid w:val="00AE704C"/>
    <w:rsid w:val="00AE726D"/>
    <w:rsid w:val="00AE748E"/>
    <w:rsid w:val="00AE7510"/>
    <w:rsid w:val="00AE7641"/>
    <w:rsid w:val="00AE7697"/>
    <w:rsid w:val="00AE797A"/>
    <w:rsid w:val="00AE79FB"/>
    <w:rsid w:val="00AE7B45"/>
    <w:rsid w:val="00AE7B77"/>
    <w:rsid w:val="00AE7C19"/>
    <w:rsid w:val="00AE7C58"/>
    <w:rsid w:val="00AE7C9A"/>
    <w:rsid w:val="00AE7CF0"/>
    <w:rsid w:val="00AE7F80"/>
    <w:rsid w:val="00AF000C"/>
    <w:rsid w:val="00AF012A"/>
    <w:rsid w:val="00AF09F9"/>
    <w:rsid w:val="00AF0AC4"/>
    <w:rsid w:val="00AF0B09"/>
    <w:rsid w:val="00AF0B87"/>
    <w:rsid w:val="00AF0E07"/>
    <w:rsid w:val="00AF0FDA"/>
    <w:rsid w:val="00AF10D7"/>
    <w:rsid w:val="00AF1121"/>
    <w:rsid w:val="00AF117F"/>
    <w:rsid w:val="00AF12C1"/>
    <w:rsid w:val="00AF1478"/>
    <w:rsid w:val="00AF147B"/>
    <w:rsid w:val="00AF1498"/>
    <w:rsid w:val="00AF14F7"/>
    <w:rsid w:val="00AF1729"/>
    <w:rsid w:val="00AF1894"/>
    <w:rsid w:val="00AF1947"/>
    <w:rsid w:val="00AF19F5"/>
    <w:rsid w:val="00AF1E97"/>
    <w:rsid w:val="00AF1F15"/>
    <w:rsid w:val="00AF2048"/>
    <w:rsid w:val="00AF242C"/>
    <w:rsid w:val="00AF2562"/>
    <w:rsid w:val="00AF2624"/>
    <w:rsid w:val="00AF267C"/>
    <w:rsid w:val="00AF2984"/>
    <w:rsid w:val="00AF29AC"/>
    <w:rsid w:val="00AF29E8"/>
    <w:rsid w:val="00AF2B4B"/>
    <w:rsid w:val="00AF2CB8"/>
    <w:rsid w:val="00AF2D2F"/>
    <w:rsid w:val="00AF2E25"/>
    <w:rsid w:val="00AF2E3D"/>
    <w:rsid w:val="00AF2FED"/>
    <w:rsid w:val="00AF3434"/>
    <w:rsid w:val="00AF343D"/>
    <w:rsid w:val="00AF3463"/>
    <w:rsid w:val="00AF3516"/>
    <w:rsid w:val="00AF3613"/>
    <w:rsid w:val="00AF36C2"/>
    <w:rsid w:val="00AF3985"/>
    <w:rsid w:val="00AF39BE"/>
    <w:rsid w:val="00AF3A6A"/>
    <w:rsid w:val="00AF3C78"/>
    <w:rsid w:val="00AF3E15"/>
    <w:rsid w:val="00AF40F9"/>
    <w:rsid w:val="00AF4103"/>
    <w:rsid w:val="00AF41E9"/>
    <w:rsid w:val="00AF4308"/>
    <w:rsid w:val="00AF43E1"/>
    <w:rsid w:val="00AF4488"/>
    <w:rsid w:val="00AF45C8"/>
    <w:rsid w:val="00AF472B"/>
    <w:rsid w:val="00AF4AE8"/>
    <w:rsid w:val="00AF4B7A"/>
    <w:rsid w:val="00AF4BEB"/>
    <w:rsid w:val="00AF4CB7"/>
    <w:rsid w:val="00AF4DA9"/>
    <w:rsid w:val="00AF4E65"/>
    <w:rsid w:val="00AF4E8D"/>
    <w:rsid w:val="00AF4F73"/>
    <w:rsid w:val="00AF4FD1"/>
    <w:rsid w:val="00AF5167"/>
    <w:rsid w:val="00AF5381"/>
    <w:rsid w:val="00AF56DB"/>
    <w:rsid w:val="00AF587D"/>
    <w:rsid w:val="00AF5992"/>
    <w:rsid w:val="00AF59AF"/>
    <w:rsid w:val="00AF5B45"/>
    <w:rsid w:val="00AF5E41"/>
    <w:rsid w:val="00AF60CF"/>
    <w:rsid w:val="00AF64DE"/>
    <w:rsid w:val="00AF65CE"/>
    <w:rsid w:val="00AF67AF"/>
    <w:rsid w:val="00AF6965"/>
    <w:rsid w:val="00AF69A0"/>
    <w:rsid w:val="00AF6ABF"/>
    <w:rsid w:val="00AF6B67"/>
    <w:rsid w:val="00AF6D59"/>
    <w:rsid w:val="00AF70C3"/>
    <w:rsid w:val="00AF70E0"/>
    <w:rsid w:val="00AF7259"/>
    <w:rsid w:val="00AF725A"/>
    <w:rsid w:val="00AF7262"/>
    <w:rsid w:val="00AF76E7"/>
    <w:rsid w:val="00AF78DE"/>
    <w:rsid w:val="00AF78E0"/>
    <w:rsid w:val="00AF7CE6"/>
    <w:rsid w:val="00AF7D9A"/>
    <w:rsid w:val="00AF7E5E"/>
    <w:rsid w:val="00AF7EEB"/>
    <w:rsid w:val="00AF7F07"/>
    <w:rsid w:val="00AF7F81"/>
    <w:rsid w:val="00AF7F8B"/>
    <w:rsid w:val="00AF7FA7"/>
    <w:rsid w:val="00B00097"/>
    <w:rsid w:val="00B000C6"/>
    <w:rsid w:val="00B00104"/>
    <w:rsid w:val="00B002DA"/>
    <w:rsid w:val="00B00308"/>
    <w:rsid w:val="00B003D6"/>
    <w:rsid w:val="00B005BB"/>
    <w:rsid w:val="00B005FB"/>
    <w:rsid w:val="00B00631"/>
    <w:rsid w:val="00B007D5"/>
    <w:rsid w:val="00B008BB"/>
    <w:rsid w:val="00B00989"/>
    <w:rsid w:val="00B00B4C"/>
    <w:rsid w:val="00B00C18"/>
    <w:rsid w:val="00B00C20"/>
    <w:rsid w:val="00B00C8C"/>
    <w:rsid w:val="00B00F1E"/>
    <w:rsid w:val="00B00F9A"/>
    <w:rsid w:val="00B01051"/>
    <w:rsid w:val="00B01233"/>
    <w:rsid w:val="00B01389"/>
    <w:rsid w:val="00B01773"/>
    <w:rsid w:val="00B01832"/>
    <w:rsid w:val="00B019F5"/>
    <w:rsid w:val="00B01A4F"/>
    <w:rsid w:val="00B01B91"/>
    <w:rsid w:val="00B02210"/>
    <w:rsid w:val="00B0236D"/>
    <w:rsid w:val="00B02401"/>
    <w:rsid w:val="00B025C6"/>
    <w:rsid w:val="00B0262C"/>
    <w:rsid w:val="00B0279A"/>
    <w:rsid w:val="00B02832"/>
    <w:rsid w:val="00B028D1"/>
    <w:rsid w:val="00B02B12"/>
    <w:rsid w:val="00B02E4C"/>
    <w:rsid w:val="00B02E94"/>
    <w:rsid w:val="00B032D3"/>
    <w:rsid w:val="00B03318"/>
    <w:rsid w:val="00B0334B"/>
    <w:rsid w:val="00B0354F"/>
    <w:rsid w:val="00B0361E"/>
    <w:rsid w:val="00B03717"/>
    <w:rsid w:val="00B0378D"/>
    <w:rsid w:val="00B0387A"/>
    <w:rsid w:val="00B03A0E"/>
    <w:rsid w:val="00B03AF3"/>
    <w:rsid w:val="00B03CED"/>
    <w:rsid w:val="00B03F84"/>
    <w:rsid w:val="00B04055"/>
    <w:rsid w:val="00B0427A"/>
    <w:rsid w:val="00B04304"/>
    <w:rsid w:val="00B045CE"/>
    <w:rsid w:val="00B048F0"/>
    <w:rsid w:val="00B04929"/>
    <w:rsid w:val="00B049DE"/>
    <w:rsid w:val="00B04A7D"/>
    <w:rsid w:val="00B04B0A"/>
    <w:rsid w:val="00B04BB6"/>
    <w:rsid w:val="00B04BBE"/>
    <w:rsid w:val="00B04C5B"/>
    <w:rsid w:val="00B05021"/>
    <w:rsid w:val="00B05303"/>
    <w:rsid w:val="00B05423"/>
    <w:rsid w:val="00B056D2"/>
    <w:rsid w:val="00B0570B"/>
    <w:rsid w:val="00B05847"/>
    <w:rsid w:val="00B05855"/>
    <w:rsid w:val="00B058D9"/>
    <w:rsid w:val="00B058E7"/>
    <w:rsid w:val="00B05B63"/>
    <w:rsid w:val="00B05CAC"/>
    <w:rsid w:val="00B05D63"/>
    <w:rsid w:val="00B05D71"/>
    <w:rsid w:val="00B05E09"/>
    <w:rsid w:val="00B05FD4"/>
    <w:rsid w:val="00B06092"/>
    <w:rsid w:val="00B06105"/>
    <w:rsid w:val="00B061B1"/>
    <w:rsid w:val="00B061D1"/>
    <w:rsid w:val="00B06252"/>
    <w:rsid w:val="00B06294"/>
    <w:rsid w:val="00B0630D"/>
    <w:rsid w:val="00B0634B"/>
    <w:rsid w:val="00B063B9"/>
    <w:rsid w:val="00B063FE"/>
    <w:rsid w:val="00B068C0"/>
    <w:rsid w:val="00B06928"/>
    <w:rsid w:val="00B06960"/>
    <w:rsid w:val="00B069CB"/>
    <w:rsid w:val="00B06ACF"/>
    <w:rsid w:val="00B06B42"/>
    <w:rsid w:val="00B06C2B"/>
    <w:rsid w:val="00B06C44"/>
    <w:rsid w:val="00B06C50"/>
    <w:rsid w:val="00B06CB9"/>
    <w:rsid w:val="00B06D75"/>
    <w:rsid w:val="00B06F68"/>
    <w:rsid w:val="00B07049"/>
    <w:rsid w:val="00B071B5"/>
    <w:rsid w:val="00B073D6"/>
    <w:rsid w:val="00B07425"/>
    <w:rsid w:val="00B0753D"/>
    <w:rsid w:val="00B0767D"/>
    <w:rsid w:val="00B0781F"/>
    <w:rsid w:val="00B07919"/>
    <w:rsid w:val="00B07B16"/>
    <w:rsid w:val="00B07E96"/>
    <w:rsid w:val="00B07F87"/>
    <w:rsid w:val="00B10033"/>
    <w:rsid w:val="00B10076"/>
    <w:rsid w:val="00B100ED"/>
    <w:rsid w:val="00B10103"/>
    <w:rsid w:val="00B1047D"/>
    <w:rsid w:val="00B10610"/>
    <w:rsid w:val="00B1084C"/>
    <w:rsid w:val="00B10A66"/>
    <w:rsid w:val="00B10BEB"/>
    <w:rsid w:val="00B10C96"/>
    <w:rsid w:val="00B10CE6"/>
    <w:rsid w:val="00B11024"/>
    <w:rsid w:val="00B111CE"/>
    <w:rsid w:val="00B1125E"/>
    <w:rsid w:val="00B11316"/>
    <w:rsid w:val="00B1137C"/>
    <w:rsid w:val="00B11582"/>
    <w:rsid w:val="00B11600"/>
    <w:rsid w:val="00B1165D"/>
    <w:rsid w:val="00B1171C"/>
    <w:rsid w:val="00B1178A"/>
    <w:rsid w:val="00B118DA"/>
    <w:rsid w:val="00B11963"/>
    <w:rsid w:val="00B11C42"/>
    <w:rsid w:val="00B11E16"/>
    <w:rsid w:val="00B11F99"/>
    <w:rsid w:val="00B1225F"/>
    <w:rsid w:val="00B1227D"/>
    <w:rsid w:val="00B124F2"/>
    <w:rsid w:val="00B12529"/>
    <w:rsid w:val="00B12715"/>
    <w:rsid w:val="00B12726"/>
    <w:rsid w:val="00B12833"/>
    <w:rsid w:val="00B12E5B"/>
    <w:rsid w:val="00B12E91"/>
    <w:rsid w:val="00B12F24"/>
    <w:rsid w:val="00B12F3B"/>
    <w:rsid w:val="00B12FA9"/>
    <w:rsid w:val="00B13133"/>
    <w:rsid w:val="00B1331B"/>
    <w:rsid w:val="00B13439"/>
    <w:rsid w:val="00B134E4"/>
    <w:rsid w:val="00B136F7"/>
    <w:rsid w:val="00B137FF"/>
    <w:rsid w:val="00B138F6"/>
    <w:rsid w:val="00B13AD0"/>
    <w:rsid w:val="00B13B05"/>
    <w:rsid w:val="00B13C48"/>
    <w:rsid w:val="00B13F5B"/>
    <w:rsid w:val="00B1402B"/>
    <w:rsid w:val="00B141B3"/>
    <w:rsid w:val="00B14600"/>
    <w:rsid w:val="00B146B6"/>
    <w:rsid w:val="00B148C0"/>
    <w:rsid w:val="00B149B0"/>
    <w:rsid w:val="00B14ACC"/>
    <w:rsid w:val="00B14E23"/>
    <w:rsid w:val="00B14E6D"/>
    <w:rsid w:val="00B1518E"/>
    <w:rsid w:val="00B15423"/>
    <w:rsid w:val="00B154F3"/>
    <w:rsid w:val="00B15515"/>
    <w:rsid w:val="00B15613"/>
    <w:rsid w:val="00B15626"/>
    <w:rsid w:val="00B15666"/>
    <w:rsid w:val="00B1569E"/>
    <w:rsid w:val="00B15A0D"/>
    <w:rsid w:val="00B15C36"/>
    <w:rsid w:val="00B15DA8"/>
    <w:rsid w:val="00B15DB1"/>
    <w:rsid w:val="00B15E58"/>
    <w:rsid w:val="00B161A3"/>
    <w:rsid w:val="00B1634B"/>
    <w:rsid w:val="00B16745"/>
    <w:rsid w:val="00B16958"/>
    <w:rsid w:val="00B16AC2"/>
    <w:rsid w:val="00B16B78"/>
    <w:rsid w:val="00B16C77"/>
    <w:rsid w:val="00B16F22"/>
    <w:rsid w:val="00B1717D"/>
    <w:rsid w:val="00B171A1"/>
    <w:rsid w:val="00B1738D"/>
    <w:rsid w:val="00B17508"/>
    <w:rsid w:val="00B17598"/>
    <w:rsid w:val="00B1797F"/>
    <w:rsid w:val="00B179F1"/>
    <w:rsid w:val="00B17AF1"/>
    <w:rsid w:val="00B17B83"/>
    <w:rsid w:val="00B17C04"/>
    <w:rsid w:val="00B17DAA"/>
    <w:rsid w:val="00B17E37"/>
    <w:rsid w:val="00B17EC8"/>
    <w:rsid w:val="00B17ECF"/>
    <w:rsid w:val="00B20050"/>
    <w:rsid w:val="00B200F1"/>
    <w:rsid w:val="00B201CC"/>
    <w:rsid w:val="00B202A7"/>
    <w:rsid w:val="00B202E0"/>
    <w:rsid w:val="00B20583"/>
    <w:rsid w:val="00B206BE"/>
    <w:rsid w:val="00B20832"/>
    <w:rsid w:val="00B209A6"/>
    <w:rsid w:val="00B20AB5"/>
    <w:rsid w:val="00B20CF5"/>
    <w:rsid w:val="00B20D9A"/>
    <w:rsid w:val="00B20E77"/>
    <w:rsid w:val="00B211B4"/>
    <w:rsid w:val="00B2139E"/>
    <w:rsid w:val="00B213CB"/>
    <w:rsid w:val="00B213D4"/>
    <w:rsid w:val="00B215A8"/>
    <w:rsid w:val="00B21639"/>
    <w:rsid w:val="00B216EF"/>
    <w:rsid w:val="00B2174B"/>
    <w:rsid w:val="00B21870"/>
    <w:rsid w:val="00B218BA"/>
    <w:rsid w:val="00B2194E"/>
    <w:rsid w:val="00B2199A"/>
    <w:rsid w:val="00B21ACD"/>
    <w:rsid w:val="00B21B0C"/>
    <w:rsid w:val="00B22763"/>
    <w:rsid w:val="00B22857"/>
    <w:rsid w:val="00B22962"/>
    <w:rsid w:val="00B229DF"/>
    <w:rsid w:val="00B22AF7"/>
    <w:rsid w:val="00B22D4C"/>
    <w:rsid w:val="00B22EFE"/>
    <w:rsid w:val="00B22F6E"/>
    <w:rsid w:val="00B22FBD"/>
    <w:rsid w:val="00B23001"/>
    <w:rsid w:val="00B2306C"/>
    <w:rsid w:val="00B230CA"/>
    <w:rsid w:val="00B23104"/>
    <w:rsid w:val="00B23153"/>
    <w:rsid w:val="00B231F8"/>
    <w:rsid w:val="00B232F3"/>
    <w:rsid w:val="00B23314"/>
    <w:rsid w:val="00B233E2"/>
    <w:rsid w:val="00B2359C"/>
    <w:rsid w:val="00B235F0"/>
    <w:rsid w:val="00B236B2"/>
    <w:rsid w:val="00B23B71"/>
    <w:rsid w:val="00B23C01"/>
    <w:rsid w:val="00B23D26"/>
    <w:rsid w:val="00B23E28"/>
    <w:rsid w:val="00B23E42"/>
    <w:rsid w:val="00B2453C"/>
    <w:rsid w:val="00B24648"/>
    <w:rsid w:val="00B24773"/>
    <w:rsid w:val="00B24823"/>
    <w:rsid w:val="00B2495B"/>
    <w:rsid w:val="00B249CF"/>
    <w:rsid w:val="00B249F2"/>
    <w:rsid w:val="00B24B83"/>
    <w:rsid w:val="00B24D40"/>
    <w:rsid w:val="00B24E51"/>
    <w:rsid w:val="00B24FF4"/>
    <w:rsid w:val="00B250A6"/>
    <w:rsid w:val="00B25462"/>
    <w:rsid w:val="00B25731"/>
    <w:rsid w:val="00B257B4"/>
    <w:rsid w:val="00B25A61"/>
    <w:rsid w:val="00B25B60"/>
    <w:rsid w:val="00B25B75"/>
    <w:rsid w:val="00B25B98"/>
    <w:rsid w:val="00B25ECB"/>
    <w:rsid w:val="00B26058"/>
    <w:rsid w:val="00B26086"/>
    <w:rsid w:val="00B2610A"/>
    <w:rsid w:val="00B261FC"/>
    <w:rsid w:val="00B262A4"/>
    <w:rsid w:val="00B26485"/>
    <w:rsid w:val="00B265DF"/>
    <w:rsid w:val="00B268A3"/>
    <w:rsid w:val="00B2697A"/>
    <w:rsid w:val="00B26D8E"/>
    <w:rsid w:val="00B26F71"/>
    <w:rsid w:val="00B26FCD"/>
    <w:rsid w:val="00B271A5"/>
    <w:rsid w:val="00B27274"/>
    <w:rsid w:val="00B2738B"/>
    <w:rsid w:val="00B277FB"/>
    <w:rsid w:val="00B27D4A"/>
    <w:rsid w:val="00B27D64"/>
    <w:rsid w:val="00B3010A"/>
    <w:rsid w:val="00B30189"/>
    <w:rsid w:val="00B301B4"/>
    <w:rsid w:val="00B30214"/>
    <w:rsid w:val="00B302B3"/>
    <w:rsid w:val="00B3040F"/>
    <w:rsid w:val="00B304C0"/>
    <w:rsid w:val="00B3054D"/>
    <w:rsid w:val="00B30577"/>
    <w:rsid w:val="00B30654"/>
    <w:rsid w:val="00B309D8"/>
    <w:rsid w:val="00B30B41"/>
    <w:rsid w:val="00B30C65"/>
    <w:rsid w:val="00B30E09"/>
    <w:rsid w:val="00B30F1B"/>
    <w:rsid w:val="00B311F6"/>
    <w:rsid w:val="00B3147D"/>
    <w:rsid w:val="00B31743"/>
    <w:rsid w:val="00B3178F"/>
    <w:rsid w:val="00B319CC"/>
    <w:rsid w:val="00B31B3A"/>
    <w:rsid w:val="00B31D4A"/>
    <w:rsid w:val="00B31E50"/>
    <w:rsid w:val="00B31F5D"/>
    <w:rsid w:val="00B321BF"/>
    <w:rsid w:val="00B32209"/>
    <w:rsid w:val="00B32334"/>
    <w:rsid w:val="00B32582"/>
    <w:rsid w:val="00B32659"/>
    <w:rsid w:val="00B32704"/>
    <w:rsid w:val="00B32AA5"/>
    <w:rsid w:val="00B32B10"/>
    <w:rsid w:val="00B32C8E"/>
    <w:rsid w:val="00B32E0C"/>
    <w:rsid w:val="00B3309B"/>
    <w:rsid w:val="00B33259"/>
    <w:rsid w:val="00B332C8"/>
    <w:rsid w:val="00B3352E"/>
    <w:rsid w:val="00B3358F"/>
    <w:rsid w:val="00B338C1"/>
    <w:rsid w:val="00B33976"/>
    <w:rsid w:val="00B339A2"/>
    <w:rsid w:val="00B33A68"/>
    <w:rsid w:val="00B33ACA"/>
    <w:rsid w:val="00B33D1B"/>
    <w:rsid w:val="00B33E93"/>
    <w:rsid w:val="00B33F8A"/>
    <w:rsid w:val="00B33FAA"/>
    <w:rsid w:val="00B34208"/>
    <w:rsid w:val="00B3420D"/>
    <w:rsid w:val="00B34281"/>
    <w:rsid w:val="00B3429B"/>
    <w:rsid w:val="00B342D7"/>
    <w:rsid w:val="00B342E2"/>
    <w:rsid w:val="00B3435C"/>
    <w:rsid w:val="00B3443F"/>
    <w:rsid w:val="00B3445F"/>
    <w:rsid w:val="00B3449B"/>
    <w:rsid w:val="00B347E7"/>
    <w:rsid w:val="00B349C5"/>
    <w:rsid w:val="00B34A16"/>
    <w:rsid w:val="00B34DC0"/>
    <w:rsid w:val="00B34DF9"/>
    <w:rsid w:val="00B34E32"/>
    <w:rsid w:val="00B34E8A"/>
    <w:rsid w:val="00B34F96"/>
    <w:rsid w:val="00B34FF0"/>
    <w:rsid w:val="00B350FC"/>
    <w:rsid w:val="00B352F6"/>
    <w:rsid w:val="00B3530B"/>
    <w:rsid w:val="00B35435"/>
    <w:rsid w:val="00B35522"/>
    <w:rsid w:val="00B35541"/>
    <w:rsid w:val="00B358CC"/>
    <w:rsid w:val="00B359CA"/>
    <w:rsid w:val="00B35D45"/>
    <w:rsid w:val="00B35D56"/>
    <w:rsid w:val="00B35D58"/>
    <w:rsid w:val="00B35E49"/>
    <w:rsid w:val="00B35F41"/>
    <w:rsid w:val="00B362A0"/>
    <w:rsid w:val="00B362C0"/>
    <w:rsid w:val="00B365B6"/>
    <w:rsid w:val="00B365E0"/>
    <w:rsid w:val="00B3678F"/>
    <w:rsid w:val="00B367A7"/>
    <w:rsid w:val="00B36810"/>
    <w:rsid w:val="00B36954"/>
    <w:rsid w:val="00B36AA3"/>
    <w:rsid w:val="00B36DCA"/>
    <w:rsid w:val="00B370E4"/>
    <w:rsid w:val="00B37146"/>
    <w:rsid w:val="00B371E1"/>
    <w:rsid w:val="00B372D8"/>
    <w:rsid w:val="00B373BC"/>
    <w:rsid w:val="00B37514"/>
    <w:rsid w:val="00B37531"/>
    <w:rsid w:val="00B37BA8"/>
    <w:rsid w:val="00B37D10"/>
    <w:rsid w:val="00B37E25"/>
    <w:rsid w:val="00B37FCF"/>
    <w:rsid w:val="00B400EE"/>
    <w:rsid w:val="00B4010C"/>
    <w:rsid w:val="00B401D4"/>
    <w:rsid w:val="00B40425"/>
    <w:rsid w:val="00B40478"/>
    <w:rsid w:val="00B405AC"/>
    <w:rsid w:val="00B406FE"/>
    <w:rsid w:val="00B40799"/>
    <w:rsid w:val="00B4086C"/>
    <w:rsid w:val="00B40926"/>
    <w:rsid w:val="00B40A9F"/>
    <w:rsid w:val="00B40D5D"/>
    <w:rsid w:val="00B40FD6"/>
    <w:rsid w:val="00B41008"/>
    <w:rsid w:val="00B41297"/>
    <w:rsid w:val="00B413F7"/>
    <w:rsid w:val="00B41492"/>
    <w:rsid w:val="00B41607"/>
    <w:rsid w:val="00B41671"/>
    <w:rsid w:val="00B419B2"/>
    <w:rsid w:val="00B419CE"/>
    <w:rsid w:val="00B41A14"/>
    <w:rsid w:val="00B41C40"/>
    <w:rsid w:val="00B41C59"/>
    <w:rsid w:val="00B41E47"/>
    <w:rsid w:val="00B41E71"/>
    <w:rsid w:val="00B422E4"/>
    <w:rsid w:val="00B4236E"/>
    <w:rsid w:val="00B42379"/>
    <w:rsid w:val="00B42455"/>
    <w:rsid w:val="00B42525"/>
    <w:rsid w:val="00B42688"/>
    <w:rsid w:val="00B426C2"/>
    <w:rsid w:val="00B4274D"/>
    <w:rsid w:val="00B4289C"/>
    <w:rsid w:val="00B42A21"/>
    <w:rsid w:val="00B42B6D"/>
    <w:rsid w:val="00B42C28"/>
    <w:rsid w:val="00B42C46"/>
    <w:rsid w:val="00B42C51"/>
    <w:rsid w:val="00B42C7C"/>
    <w:rsid w:val="00B42CA6"/>
    <w:rsid w:val="00B42D34"/>
    <w:rsid w:val="00B42DC0"/>
    <w:rsid w:val="00B42E4C"/>
    <w:rsid w:val="00B42FED"/>
    <w:rsid w:val="00B43363"/>
    <w:rsid w:val="00B43698"/>
    <w:rsid w:val="00B43992"/>
    <w:rsid w:val="00B43A09"/>
    <w:rsid w:val="00B43B35"/>
    <w:rsid w:val="00B43BAC"/>
    <w:rsid w:val="00B43DC9"/>
    <w:rsid w:val="00B43E2F"/>
    <w:rsid w:val="00B43FC4"/>
    <w:rsid w:val="00B4411A"/>
    <w:rsid w:val="00B44120"/>
    <w:rsid w:val="00B44172"/>
    <w:rsid w:val="00B441CD"/>
    <w:rsid w:val="00B444A0"/>
    <w:rsid w:val="00B4458E"/>
    <w:rsid w:val="00B44655"/>
    <w:rsid w:val="00B44738"/>
    <w:rsid w:val="00B447D9"/>
    <w:rsid w:val="00B4485B"/>
    <w:rsid w:val="00B44AE2"/>
    <w:rsid w:val="00B44D1B"/>
    <w:rsid w:val="00B45000"/>
    <w:rsid w:val="00B4504D"/>
    <w:rsid w:val="00B451F2"/>
    <w:rsid w:val="00B45342"/>
    <w:rsid w:val="00B457DB"/>
    <w:rsid w:val="00B45A12"/>
    <w:rsid w:val="00B45AE3"/>
    <w:rsid w:val="00B45BE7"/>
    <w:rsid w:val="00B45BFC"/>
    <w:rsid w:val="00B45CE0"/>
    <w:rsid w:val="00B45D0D"/>
    <w:rsid w:val="00B45DA6"/>
    <w:rsid w:val="00B45DC7"/>
    <w:rsid w:val="00B45E44"/>
    <w:rsid w:val="00B45EC2"/>
    <w:rsid w:val="00B45F6B"/>
    <w:rsid w:val="00B46195"/>
    <w:rsid w:val="00B461C8"/>
    <w:rsid w:val="00B46313"/>
    <w:rsid w:val="00B4644D"/>
    <w:rsid w:val="00B4657E"/>
    <w:rsid w:val="00B46751"/>
    <w:rsid w:val="00B468B3"/>
    <w:rsid w:val="00B469B1"/>
    <w:rsid w:val="00B46A02"/>
    <w:rsid w:val="00B46A75"/>
    <w:rsid w:val="00B46BA8"/>
    <w:rsid w:val="00B46D62"/>
    <w:rsid w:val="00B46DB5"/>
    <w:rsid w:val="00B46DE7"/>
    <w:rsid w:val="00B46F6D"/>
    <w:rsid w:val="00B4733E"/>
    <w:rsid w:val="00B47470"/>
    <w:rsid w:val="00B47502"/>
    <w:rsid w:val="00B47552"/>
    <w:rsid w:val="00B47631"/>
    <w:rsid w:val="00B476F3"/>
    <w:rsid w:val="00B47814"/>
    <w:rsid w:val="00B47A0E"/>
    <w:rsid w:val="00B47B10"/>
    <w:rsid w:val="00B47B2D"/>
    <w:rsid w:val="00B47B5C"/>
    <w:rsid w:val="00B47BE3"/>
    <w:rsid w:val="00B47FC3"/>
    <w:rsid w:val="00B47FFC"/>
    <w:rsid w:val="00B5014F"/>
    <w:rsid w:val="00B504FB"/>
    <w:rsid w:val="00B50541"/>
    <w:rsid w:val="00B5059F"/>
    <w:rsid w:val="00B506F1"/>
    <w:rsid w:val="00B507C9"/>
    <w:rsid w:val="00B50868"/>
    <w:rsid w:val="00B5092B"/>
    <w:rsid w:val="00B50B68"/>
    <w:rsid w:val="00B50B6E"/>
    <w:rsid w:val="00B50BDE"/>
    <w:rsid w:val="00B50F00"/>
    <w:rsid w:val="00B50F64"/>
    <w:rsid w:val="00B50FEB"/>
    <w:rsid w:val="00B510C5"/>
    <w:rsid w:val="00B51136"/>
    <w:rsid w:val="00B51418"/>
    <w:rsid w:val="00B5145E"/>
    <w:rsid w:val="00B5176C"/>
    <w:rsid w:val="00B517D0"/>
    <w:rsid w:val="00B51892"/>
    <w:rsid w:val="00B518C2"/>
    <w:rsid w:val="00B51930"/>
    <w:rsid w:val="00B519C2"/>
    <w:rsid w:val="00B51A78"/>
    <w:rsid w:val="00B51D35"/>
    <w:rsid w:val="00B51E8A"/>
    <w:rsid w:val="00B52135"/>
    <w:rsid w:val="00B52487"/>
    <w:rsid w:val="00B52512"/>
    <w:rsid w:val="00B52AD5"/>
    <w:rsid w:val="00B52B68"/>
    <w:rsid w:val="00B52BFF"/>
    <w:rsid w:val="00B52DA1"/>
    <w:rsid w:val="00B52E07"/>
    <w:rsid w:val="00B52F8B"/>
    <w:rsid w:val="00B52F9C"/>
    <w:rsid w:val="00B531CA"/>
    <w:rsid w:val="00B53544"/>
    <w:rsid w:val="00B53651"/>
    <w:rsid w:val="00B536F3"/>
    <w:rsid w:val="00B53721"/>
    <w:rsid w:val="00B5373C"/>
    <w:rsid w:val="00B53947"/>
    <w:rsid w:val="00B53A5A"/>
    <w:rsid w:val="00B53C11"/>
    <w:rsid w:val="00B53F63"/>
    <w:rsid w:val="00B53FF3"/>
    <w:rsid w:val="00B540AF"/>
    <w:rsid w:val="00B543C0"/>
    <w:rsid w:val="00B545D2"/>
    <w:rsid w:val="00B54C36"/>
    <w:rsid w:val="00B54DD8"/>
    <w:rsid w:val="00B54F5C"/>
    <w:rsid w:val="00B54FA1"/>
    <w:rsid w:val="00B54FC6"/>
    <w:rsid w:val="00B54FCE"/>
    <w:rsid w:val="00B55012"/>
    <w:rsid w:val="00B5517C"/>
    <w:rsid w:val="00B55226"/>
    <w:rsid w:val="00B55392"/>
    <w:rsid w:val="00B553BE"/>
    <w:rsid w:val="00B55516"/>
    <w:rsid w:val="00B5566F"/>
    <w:rsid w:val="00B55677"/>
    <w:rsid w:val="00B556E7"/>
    <w:rsid w:val="00B5573D"/>
    <w:rsid w:val="00B5589B"/>
    <w:rsid w:val="00B558CE"/>
    <w:rsid w:val="00B55975"/>
    <w:rsid w:val="00B55A29"/>
    <w:rsid w:val="00B55A52"/>
    <w:rsid w:val="00B55C38"/>
    <w:rsid w:val="00B55D5B"/>
    <w:rsid w:val="00B55DAD"/>
    <w:rsid w:val="00B55DF4"/>
    <w:rsid w:val="00B55EF3"/>
    <w:rsid w:val="00B55FC7"/>
    <w:rsid w:val="00B5629F"/>
    <w:rsid w:val="00B562B1"/>
    <w:rsid w:val="00B56373"/>
    <w:rsid w:val="00B564FC"/>
    <w:rsid w:val="00B5651A"/>
    <w:rsid w:val="00B5679E"/>
    <w:rsid w:val="00B569C6"/>
    <w:rsid w:val="00B569F2"/>
    <w:rsid w:val="00B56C78"/>
    <w:rsid w:val="00B56C88"/>
    <w:rsid w:val="00B56D5C"/>
    <w:rsid w:val="00B5719E"/>
    <w:rsid w:val="00B57223"/>
    <w:rsid w:val="00B57404"/>
    <w:rsid w:val="00B57496"/>
    <w:rsid w:val="00B577FB"/>
    <w:rsid w:val="00B5787D"/>
    <w:rsid w:val="00B578FA"/>
    <w:rsid w:val="00B57B32"/>
    <w:rsid w:val="00B57F49"/>
    <w:rsid w:val="00B57FD0"/>
    <w:rsid w:val="00B6002C"/>
    <w:rsid w:val="00B60094"/>
    <w:rsid w:val="00B6024B"/>
    <w:rsid w:val="00B60643"/>
    <w:rsid w:val="00B606F4"/>
    <w:rsid w:val="00B6076A"/>
    <w:rsid w:val="00B60BED"/>
    <w:rsid w:val="00B60FDA"/>
    <w:rsid w:val="00B6109B"/>
    <w:rsid w:val="00B614D0"/>
    <w:rsid w:val="00B614F8"/>
    <w:rsid w:val="00B615C1"/>
    <w:rsid w:val="00B61809"/>
    <w:rsid w:val="00B6180B"/>
    <w:rsid w:val="00B61AA1"/>
    <w:rsid w:val="00B61C56"/>
    <w:rsid w:val="00B61EB3"/>
    <w:rsid w:val="00B62072"/>
    <w:rsid w:val="00B620A0"/>
    <w:rsid w:val="00B6224E"/>
    <w:rsid w:val="00B622E3"/>
    <w:rsid w:val="00B62366"/>
    <w:rsid w:val="00B623F9"/>
    <w:rsid w:val="00B625B2"/>
    <w:rsid w:val="00B626F8"/>
    <w:rsid w:val="00B62AB5"/>
    <w:rsid w:val="00B62AFE"/>
    <w:rsid w:val="00B62D40"/>
    <w:rsid w:val="00B62ED9"/>
    <w:rsid w:val="00B62F51"/>
    <w:rsid w:val="00B62FA9"/>
    <w:rsid w:val="00B6303E"/>
    <w:rsid w:val="00B632DA"/>
    <w:rsid w:val="00B63336"/>
    <w:rsid w:val="00B63383"/>
    <w:rsid w:val="00B63471"/>
    <w:rsid w:val="00B63525"/>
    <w:rsid w:val="00B63991"/>
    <w:rsid w:val="00B63AAA"/>
    <w:rsid w:val="00B63AD3"/>
    <w:rsid w:val="00B63C3D"/>
    <w:rsid w:val="00B63CFB"/>
    <w:rsid w:val="00B63D3D"/>
    <w:rsid w:val="00B63D50"/>
    <w:rsid w:val="00B63E64"/>
    <w:rsid w:val="00B640FE"/>
    <w:rsid w:val="00B6424E"/>
    <w:rsid w:val="00B642AE"/>
    <w:rsid w:val="00B642F1"/>
    <w:rsid w:val="00B645CA"/>
    <w:rsid w:val="00B64B6C"/>
    <w:rsid w:val="00B64CF1"/>
    <w:rsid w:val="00B64D2E"/>
    <w:rsid w:val="00B65078"/>
    <w:rsid w:val="00B65677"/>
    <w:rsid w:val="00B6576B"/>
    <w:rsid w:val="00B657DC"/>
    <w:rsid w:val="00B6591D"/>
    <w:rsid w:val="00B65C20"/>
    <w:rsid w:val="00B65C66"/>
    <w:rsid w:val="00B65D7B"/>
    <w:rsid w:val="00B65F11"/>
    <w:rsid w:val="00B65F93"/>
    <w:rsid w:val="00B6617B"/>
    <w:rsid w:val="00B664C1"/>
    <w:rsid w:val="00B664CC"/>
    <w:rsid w:val="00B66CAD"/>
    <w:rsid w:val="00B66D95"/>
    <w:rsid w:val="00B66E7D"/>
    <w:rsid w:val="00B67039"/>
    <w:rsid w:val="00B672C5"/>
    <w:rsid w:val="00B672EA"/>
    <w:rsid w:val="00B6734C"/>
    <w:rsid w:val="00B673E8"/>
    <w:rsid w:val="00B674D8"/>
    <w:rsid w:val="00B6759D"/>
    <w:rsid w:val="00B676BE"/>
    <w:rsid w:val="00B6778C"/>
    <w:rsid w:val="00B67907"/>
    <w:rsid w:val="00B67C62"/>
    <w:rsid w:val="00B67CA9"/>
    <w:rsid w:val="00B67D0E"/>
    <w:rsid w:val="00B67E2C"/>
    <w:rsid w:val="00B67E39"/>
    <w:rsid w:val="00B67EC3"/>
    <w:rsid w:val="00B67FC1"/>
    <w:rsid w:val="00B70166"/>
    <w:rsid w:val="00B701EC"/>
    <w:rsid w:val="00B702A3"/>
    <w:rsid w:val="00B7051A"/>
    <w:rsid w:val="00B7061A"/>
    <w:rsid w:val="00B70A7A"/>
    <w:rsid w:val="00B70F44"/>
    <w:rsid w:val="00B70F47"/>
    <w:rsid w:val="00B7104E"/>
    <w:rsid w:val="00B7123E"/>
    <w:rsid w:val="00B7139D"/>
    <w:rsid w:val="00B713C3"/>
    <w:rsid w:val="00B7175E"/>
    <w:rsid w:val="00B71780"/>
    <w:rsid w:val="00B71825"/>
    <w:rsid w:val="00B718DE"/>
    <w:rsid w:val="00B71BF3"/>
    <w:rsid w:val="00B71E5F"/>
    <w:rsid w:val="00B71EE1"/>
    <w:rsid w:val="00B71F10"/>
    <w:rsid w:val="00B71F6F"/>
    <w:rsid w:val="00B71F9F"/>
    <w:rsid w:val="00B72077"/>
    <w:rsid w:val="00B7210B"/>
    <w:rsid w:val="00B722C7"/>
    <w:rsid w:val="00B7230F"/>
    <w:rsid w:val="00B72330"/>
    <w:rsid w:val="00B723A9"/>
    <w:rsid w:val="00B723BD"/>
    <w:rsid w:val="00B724B3"/>
    <w:rsid w:val="00B7251B"/>
    <w:rsid w:val="00B725F2"/>
    <w:rsid w:val="00B727C8"/>
    <w:rsid w:val="00B7281B"/>
    <w:rsid w:val="00B728C9"/>
    <w:rsid w:val="00B72BA4"/>
    <w:rsid w:val="00B72C24"/>
    <w:rsid w:val="00B72C2B"/>
    <w:rsid w:val="00B72C9D"/>
    <w:rsid w:val="00B72D4D"/>
    <w:rsid w:val="00B72E28"/>
    <w:rsid w:val="00B730BC"/>
    <w:rsid w:val="00B732B6"/>
    <w:rsid w:val="00B736E5"/>
    <w:rsid w:val="00B737DF"/>
    <w:rsid w:val="00B738CD"/>
    <w:rsid w:val="00B73B80"/>
    <w:rsid w:val="00B73BFF"/>
    <w:rsid w:val="00B73CD3"/>
    <w:rsid w:val="00B73D0B"/>
    <w:rsid w:val="00B73F38"/>
    <w:rsid w:val="00B74007"/>
    <w:rsid w:val="00B74074"/>
    <w:rsid w:val="00B740C3"/>
    <w:rsid w:val="00B742A2"/>
    <w:rsid w:val="00B74399"/>
    <w:rsid w:val="00B7450B"/>
    <w:rsid w:val="00B745BD"/>
    <w:rsid w:val="00B745BF"/>
    <w:rsid w:val="00B745EE"/>
    <w:rsid w:val="00B746A9"/>
    <w:rsid w:val="00B74C73"/>
    <w:rsid w:val="00B74F42"/>
    <w:rsid w:val="00B74FC0"/>
    <w:rsid w:val="00B75049"/>
    <w:rsid w:val="00B7504F"/>
    <w:rsid w:val="00B75215"/>
    <w:rsid w:val="00B75325"/>
    <w:rsid w:val="00B756B5"/>
    <w:rsid w:val="00B7577A"/>
    <w:rsid w:val="00B75A1C"/>
    <w:rsid w:val="00B75BEF"/>
    <w:rsid w:val="00B75C89"/>
    <w:rsid w:val="00B76108"/>
    <w:rsid w:val="00B76399"/>
    <w:rsid w:val="00B76417"/>
    <w:rsid w:val="00B764B7"/>
    <w:rsid w:val="00B766D5"/>
    <w:rsid w:val="00B76735"/>
    <w:rsid w:val="00B767E0"/>
    <w:rsid w:val="00B76B01"/>
    <w:rsid w:val="00B76B9C"/>
    <w:rsid w:val="00B76C40"/>
    <w:rsid w:val="00B76C96"/>
    <w:rsid w:val="00B76CC2"/>
    <w:rsid w:val="00B76E3B"/>
    <w:rsid w:val="00B76F19"/>
    <w:rsid w:val="00B76F2E"/>
    <w:rsid w:val="00B76F4A"/>
    <w:rsid w:val="00B76F5D"/>
    <w:rsid w:val="00B773D1"/>
    <w:rsid w:val="00B77491"/>
    <w:rsid w:val="00B774D3"/>
    <w:rsid w:val="00B774D4"/>
    <w:rsid w:val="00B778E8"/>
    <w:rsid w:val="00B77A19"/>
    <w:rsid w:val="00B77A47"/>
    <w:rsid w:val="00B77A8B"/>
    <w:rsid w:val="00B77EDD"/>
    <w:rsid w:val="00B80042"/>
    <w:rsid w:val="00B80260"/>
    <w:rsid w:val="00B80261"/>
    <w:rsid w:val="00B8026C"/>
    <w:rsid w:val="00B802A9"/>
    <w:rsid w:val="00B8037A"/>
    <w:rsid w:val="00B8040D"/>
    <w:rsid w:val="00B80470"/>
    <w:rsid w:val="00B80687"/>
    <w:rsid w:val="00B806CF"/>
    <w:rsid w:val="00B80743"/>
    <w:rsid w:val="00B809B3"/>
    <w:rsid w:val="00B80A6F"/>
    <w:rsid w:val="00B80B01"/>
    <w:rsid w:val="00B80B05"/>
    <w:rsid w:val="00B80E0A"/>
    <w:rsid w:val="00B80EAF"/>
    <w:rsid w:val="00B80F82"/>
    <w:rsid w:val="00B8109C"/>
    <w:rsid w:val="00B81108"/>
    <w:rsid w:val="00B81151"/>
    <w:rsid w:val="00B811FB"/>
    <w:rsid w:val="00B81451"/>
    <w:rsid w:val="00B81806"/>
    <w:rsid w:val="00B818EA"/>
    <w:rsid w:val="00B81973"/>
    <w:rsid w:val="00B81CB2"/>
    <w:rsid w:val="00B81D13"/>
    <w:rsid w:val="00B81D96"/>
    <w:rsid w:val="00B81E37"/>
    <w:rsid w:val="00B825D2"/>
    <w:rsid w:val="00B83079"/>
    <w:rsid w:val="00B83179"/>
    <w:rsid w:val="00B83254"/>
    <w:rsid w:val="00B832EE"/>
    <w:rsid w:val="00B83330"/>
    <w:rsid w:val="00B8339F"/>
    <w:rsid w:val="00B835E3"/>
    <w:rsid w:val="00B83A64"/>
    <w:rsid w:val="00B83A93"/>
    <w:rsid w:val="00B83A94"/>
    <w:rsid w:val="00B83B7E"/>
    <w:rsid w:val="00B83D4C"/>
    <w:rsid w:val="00B83D4D"/>
    <w:rsid w:val="00B83E85"/>
    <w:rsid w:val="00B83F57"/>
    <w:rsid w:val="00B83FFB"/>
    <w:rsid w:val="00B84388"/>
    <w:rsid w:val="00B84596"/>
    <w:rsid w:val="00B846A1"/>
    <w:rsid w:val="00B8487A"/>
    <w:rsid w:val="00B849CB"/>
    <w:rsid w:val="00B84EA0"/>
    <w:rsid w:val="00B84EB4"/>
    <w:rsid w:val="00B84F4F"/>
    <w:rsid w:val="00B8505C"/>
    <w:rsid w:val="00B85078"/>
    <w:rsid w:val="00B851A7"/>
    <w:rsid w:val="00B85378"/>
    <w:rsid w:val="00B853AC"/>
    <w:rsid w:val="00B853CD"/>
    <w:rsid w:val="00B85582"/>
    <w:rsid w:val="00B855EC"/>
    <w:rsid w:val="00B855F8"/>
    <w:rsid w:val="00B85673"/>
    <w:rsid w:val="00B85787"/>
    <w:rsid w:val="00B857DA"/>
    <w:rsid w:val="00B857F3"/>
    <w:rsid w:val="00B858DF"/>
    <w:rsid w:val="00B85A25"/>
    <w:rsid w:val="00B85AEB"/>
    <w:rsid w:val="00B85B8D"/>
    <w:rsid w:val="00B85BB9"/>
    <w:rsid w:val="00B85C82"/>
    <w:rsid w:val="00B85C88"/>
    <w:rsid w:val="00B85D67"/>
    <w:rsid w:val="00B85E21"/>
    <w:rsid w:val="00B860EA"/>
    <w:rsid w:val="00B86142"/>
    <w:rsid w:val="00B861B2"/>
    <w:rsid w:val="00B8623E"/>
    <w:rsid w:val="00B863C9"/>
    <w:rsid w:val="00B86453"/>
    <w:rsid w:val="00B864A4"/>
    <w:rsid w:val="00B864DE"/>
    <w:rsid w:val="00B86863"/>
    <w:rsid w:val="00B86908"/>
    <w:rsid w:val="00B8698F"/>
    <w:rsid w:val="00B869D8"/>
    <w:rsid w:val="00B86AAA"/>
    <w:rsid w:val="00B86C10"/>
    <w:rsid w:val="00B86C91"/>
    <w:rsid w:val="00B86D62"/>
    <w:rsid w:val="00B86D6B"/>
    <w:rsid w:val="00B86DE5"/>
    <w:rsid w:val="00B86FD9"/>
    <w:rsid w:val="00B870C8"/>
    <w:rsid w:val="00B87350"/>
    <w:rsid w:val="00B873E9"/>
    <w:rsid w:val="00B874C6"/>
    <w:rsid w:val="00B8764F"/>
    <w:rsid w:val="00B8765D"/>
    <w:rsid w:val="00B87690"/>
    <w:rsid w:val="00B876DC"/>
    <w:rsid w:val="00B87796"/>
    <w:rsid w:val="00B878CE"/>
    <w:rsid w:val="00B87948"/>
    <w:rsid w:val="00B87AD8"/>
    <w:rsid w:val="00B87B14"/>
    <w:rsid w:val="00B87BD4"/>
    <w:rsid w:val="00B87CCC"/>
    <w:rsid w:val="00B87D9C"/>
    <w:rsid w:val="00B87EE5"/>
    <w:rsid w:val="00B9005E"/>
    <w:rsid w:val="00B9013B"/>
    <w:rsid w:val="00B9014F"/>
    <w:rsid w:val="00B9044E"/>
    <w:rsid w:val="00B904C5"/>
    <w:rsid w:val="00B905F1"/>
    <w:rsid w:val="00B9064C"/>
    <w:rsid w:val="00B90785"/>
    <w:rsid w:val="00B907D3"/>
    <w:rsid w:val="00B90B18"/>
    <w:rsid w:val="00B90F38"/>
    <w:rsid w:val="00B90F3C"/>
    <w:rsid w:val="00B91060"/>
    <w:rsid w:val="00B910A5"/>
    <w:rsid w:val="00B91114"/>
    <w:rsid w:val="00B911A4"/>
    <w:rsid w:val="00B9133A"/>
    <w:rsid w:val="00B91843"/>
    <w:rsid w:val="00B91986"/>
    <w:rsid w:val="00B91A8E"/>
    <w:rsid w:val="00B91B21"/>
    <w:rsid w:val="00B91B24"/>
    <w:rsid w:val="00B91D9F"/>
    <w:rsid w:val="00B91DFF"/>
    <w:rsid w:val="00B91E3F"/>
    <w:rsid w:val="00B921E9"/>
    <w:rsid w:val="00B92374"/>
    <w:rsid w:val="00B92449"/>
    <w:rsid w:val="00B9263E"/>
    <w:rsid w:val="00B92684"/>
    <w:rsid w:val="00B927C7"/>
    <w:rsid w:val="00B9291A"/>
    <w:rsid w:val="00B9294F"/>
    <w:rsid w:val="00B92B0A"/>
    <w:rsid w:val="00B92B43"/>
    <w:rsid w:val="00B92B87"/>
    <w:rsid w:val="00B92BB9"/>
    <w:rsid w:val="00B92CAE"/>
    <w:rsid w:val="00B92D06"/>
    <w:rsid w:val="00B92D8E"/>
    <w:rsid w:val="00B9302C"/>
    <w:rsid w:val="00B93052"/>
    <w:rsid w:val="00B9373C"/>
    <w:rsid w:val="00B93899"/>
    <w:rsid w:val="00B939EF"/>
    <w:rsid w:val="00B93BF8"/>
    <w:rsid w:val="00B93DEB"/>
    <w:rsid w:val="00B93E78"/>
    <w:rsid w:val="00B93EB6"/>
    <w:rsid w:val="00B9407A"/>
    <w:rsid w:val="00B94197"/>
    <w:rsid w:val="00B942F9"/>
    <w:rsid w:val="00B94322"/>
    <w:rsid w:val="00B943A4"/>
    <w:rsid w:val="00B94411"/>
    <w:rsid w:val="00B94489"/>
    <w:rsid w:val="00B9449E"/>
    <w:rsid w:val="00B9468C"/>
    <w:rsid w:val="00B948CA"/>
    <w:rsid w:val="00B94C1B"/>
    <w:rsid w:val="00B94EA9"/>
    <w:rsid w:val="00B950D6"/>
    <w:rsid w:val="00B950DD"/>
    <w:rsid w:val="00B950ED"/>
    <w:rsid w:val="00B951E4"/>
    <w:rsid w:val="00B95412"/>
    <w:rsid w:val="00B95695"/>
    <w:rsid w:val="00B958D8"/>
    <w:rsid w:val="00B95913"/>
    <w:rsid w:val="00B95949"/>
    <w:rsid w:val="00B9597C"/>
    <w:rsid w:val="00B95B4E"/>
    <w:rsid w:val="00B95B65"/>
    <w:rsid w:val="00B95BC4"/>
    <w:rsid w:val="00B95C87"/>
    <w:rsid w:val="00B95CA5"/>
    <w:rsid w:val="00B95E12"/>
    <w:rsid w:val="00B95F74"/>
    <w:rsid w:val="00B9605B"/>
    <w:rsid w:val="00B96098"/>
    <w:rsid w:val="00B9631C"/>
    <w:rsid w:val="00B968A7"/>
    <w:rsid w:val="00B96950"/>
    <w:rsid w:val="00B96B1D"/>
    <w:rsid w:val="00B96E38"/>
    <w:rsid w:val="00B96E63"/>
    <w:rsid w:val="00B96F68"/>
    <w:rsid w:val="00B9704E"/>
    <w:rsid w:val="00B970D8"/>
    <w:rsid w:val="00B97135"/>
    <w:rsid w:val="00B9717F"/>
    <w:rsid w:val="00B97221"/>
    <w:rsid w:val="00B973C0"/>
    <w:rsid w:val="00B973D9"/>
    <w:rsid w:val="00B9741A"/>
    <w:rsid w:val="00B97757"/>
    <w:rsid w:val="00B978DF"/>
    <w:rsid w:val="00B97944"/>
    <w:rsid w:val="00B979D6"/>
    <w:rsid w:val="00B97B37"/>
    <w:rsid w:val="00BA023E"/>
    <w:rsid w:val="00BA02F1"/>
    <w:rsid w:val="00BA044B"/>
    <w:rsid w:val="00BA059A"/>
    <w:rsid w:val="00BA07CF"/>
    <w:rsid w:val="00BA07EE"/>
    <w:rsid w:val="00BA09E5"/>
    <w:rsid w:val="00BA0AB8"/>
    <w:rsid w:val="00BA0AC8"/>
    <w:rsid w:val="00BA0D95"/>
    <w:rsid w:val="00BA0DE7"/>
    <w:rsid w:val="00BA0E8C"/>
    <w:rsid w:val="00BA1317"/>
    <w:rsid w:val="00BA1360"/>
    <w:rsid w:val="00BA14F9"/>
    <w:rsid w:val="00BA16F8"/>
    <w:rsid w:val="00BA17DF"/>
    <w:rsid w:val="00BA1C12"/>
    <w:rsid w:val="00BA1F03"/>
    <w:rsid w:val="00BA21A8"/>
    <w:rsid w:val="00BA2245"/>
    <w:rsid w:val="00BA231C"/>
    <w:rsid w:val="00BA264B"/>
    <w:rsid w:val="00BA2B84"/>
    <w:rsid w:val="00BA2CF1"/>
    <w:rsid w:val="00BA2EF3"/>
    <w:rsid w:val="00BA33FD"/>
    <w:rsid w:val="00BA3454"/>
    <w:rsid w:val="00BA3796"/>
    <w:rsid w:val="00BA3985"/>
    <w:rsid w:val="00BA39EF"/>
    <w:rsid w:val="00BA3A3A"/>
    <w:rsid w:val="00BA3B27"/>
    <w:rsid w:val="00BA3B7F"/>
    <w:rsid w:val="00BA3DFC"/>
    <w:rsid w:val="00BA3F4F"/>
    <w:rsid w:val="00BA3F54"/>
    <w:rsid w:val="00BA3F7C"/>
    <w:rsid w:val="00BA3FAA"/>
    <w:rsid w:val="00BA40A8"/>
    <w:rsid w:val="00BA4151"/>
    <w:rsid w:val="00BA4531"/>
    <w:rsid w:val="00BA470C"/>
    <w:rsid w:val="00BA48F5"/>
    <w:rsid w:val="00BA49E4"/>
    <w:rsid w:val="00BA4B99"/>
    <w:rsid w:val="00BA4CBF"/>
    <w:rsid w:val="00BA4D4A"/>
    <w:rsid w:val="00BA4D88"/>
    <w:rsid w:val="00BA4DD2"/>
    <w:rsid w:val="00BA527D"/>
    <w:rsid w:val="00BA52D3"/>
    <w:rsid w:val="00BA53C4"/>
    <w:rsid w:val="00BA5405"/>
    <w:rsid w:val="00BA5529"/>
    <w:rsid w:val="00BA57B1"/>
    <w:rsid w:val="00BA5820"/>
    <w:rsid w:val="00BA5975"/>
    <w:rsid w:val="00BA598E"/>
    <w:rsid w:val="00BA5EFE"/>
    <w:rsid w:val="00BA6360"/>
    <w:rsid w:val="00BA636E"/>
    <w:rsid w:val="00BA6792"/>
    <w:rsid w:val="00BA6884"/>
    <w:rsid w:val="00BA68B3"/>
    <w:rsid w:val="00BA6A84"/>
    <w:rsid w:val="00BA6B6A"/>
    <w:rsid w:val="00BA6BE8"/>
    <w:rsid w:val="00BA6CCE"/>
    <w:rsid w:val="00BA6CCF"/>
    <w:rsid w:val="00BA6CE0"/>
    <w:rsid w:val="00BA6D10"/>
    <w:rsid w:val="00BA6E05"/>
    <w:rsid w:val="00BA6F26"/>
    <w:rsid w:val="00BA6F87"/>
    <w:rsid w:val="00BA70D3"/>
    <w:rsid w:val="00BA7464"/>
    <w:rsid w:val="00BA758C"/>
    <w:rsid w:val="00BA7773"/>
    <w:rsid w:val="00BA7816"/>
    <w:rsid w:val="00BA78F7"/>
    <w:rsid w:val="00BA79DD"/>
    <w:rsid w:val="00BA79FA"/>
    <w:rsid w:val="00BB0142"/>
    <w:rsid w:val="00BB023F"/>
    <w:rsid w:val="00BB04EA"/>
    <w:rsid w:val="00BB0549"/>
    <w:rsid w:val="00BB0925"/>
    <w:rsid w:val="00BB0A1F"/>
    <w:rsid w:val="00BB0A66"/>
    <w:rsid w:val="00BB0C40"/>
    <w:rsid w:val="00BB0D13"/>
    <w:rsid w:val="00BB0ED0"/>
    <w:rsid w:val="00BB1050"/>
    <w:rsid w:val="00BB1051"/>
    <w:rsid w:val="00BB1123"/>
    <w:rsid w:val="00BB133F"/>
    <w:rsid w:val="00BB1442"/>
    <w:rsid w:val="00BB159C"/>
    <w:rsid w:val="00BB164D"/>
    <w:rsid w:val="00BB19C4"/>
    <w:rsid w:val="00BB1A10"/>
    <w:rsid w:val="00BB1AEB"/>
    <w:rsid w:val="00BB1BAF"/>
    <w:rsid w:val="00BB1C1A"/>
    <w:rsid w:val="00BB1C5E"/>
    <w:rsid w:val="00BB1E0E"/>
    <w:rsid w:val="00BB1F4B"/>
    <w:rsid w:val="00BB21D3"/>
    <w:rsid w:val="00BB229C"/>
    <w:rsid w:val="00BB241E"/>
    <w:rsid w:val="00BB24F5"/>
    <w:rsid w:val="00BB252D"/>
    <w:rsid w:val="00BB2648"/>
    <w:rsid w:val="00BB267A"/>
    <w:rsid w:val="00BB2812"/>
    <w:rsid w:val="00BB28C2"/>
    <w:rsid w:val="00BB2BF0"/>
    <w:rsid w:val="00BB2C19"/>
    <w:rsid w:val="00BB2C83"/>
    <w:rsid w:val="00BB2E64"/>
    <w:rsid w:val="00BB2E69"/>
    <w:rsid w:val="00BB339A"/>
    <w:rsid w:val="00BB345F"/>
    <w:rsid w:val="00BB34C5"/>
    <w:rsid w:val="00BB3A0F"/>
    <w:rsid w:val="00BB3BCB"/>
    <w:rsid w:val="00BB3C1A"/>
    <w:rsid w:val="00BB3F48"/>
    <w:rsid w:val="00BB3F8C"/>
    <w:rsid w:val="00BB3F94"/>
    <w:rsid w:val="00BB422A"/>
    <w:rsid w:val="00BB4525"/>
    <w:rsid w:val="00BB45A1"/>
    <w:rsid w:val="00BB475D"/>
    <w:rsid w:val="00BB47EB"/>
    <w:rsid w:val="00BB495A"/>
    <w:rsid w:val="00BB4D4E"/>
    <w:rsid w:val="00BB4D88"/>
    <w:rsid w:val="00BB4E87"/>
    <w:rsid w:val="00BB4F23"/>
    <w:rsid w:val="00BB5010"/>
    <w:rsid w:val="00BB51FF"/>
    <w:rsid w:val="00BB5212"/>
    <w:rsid w:val="00BB5230"/>
    <w:rsid w:val="00BB5347"/>
    <w:rsid w:val="00BB556C"/>
    <w:rsid w:val="00BB55F5"/>
    <w:rsid w:val="00BB5669"/>
    <w:rsid w:val="00BB587F"/>
    <w:rsid w:val="00BB58A8"/>
    <w:rsid w:val="00BB58AE"/>
    <w:rsid w:val="00BB59F7"/>
    <w:rsid w:val="00BB5C39"/>
    <w:rsid w:val="00BB5CFE"/>
    <w:rsid w:val="00BB5DF2"/>
    <w:rsid w:val="00BB5E63"/>
    <w:rsid w:val="00BB604C"/>
    <w:rsid w:val="00BB627B"/>
    <w:rsid w:val="00BB636A"/>
    <w:rsid w:val="00BB65EC"/>
    <w:rsid w:val="00BB663B"/>
    <w:rsid w:val="00BB66EB"/>
    <w:rsid w:val="00BB6824"/>
    <w:rsid w:val="00BB68F8"/>
    <w:rsid w:val="00BB6926"/>
    <w:rsid w:val="00BB699E"/>
    <w:rsid w:val="00BB6A9D"/>
    <w:rsid w:val="00BB6C7A"/>
    <w:rsid w:val="00BB6D57"/>
    <w:rsid w:val="00BB6DB4"/>
    <w:rsid w:val="00BB6FA7"/>
    <w:rsid w:val="00BB6FE2"/>
    <w:rsid w:val="00BB73F4"/>
    <w:rsid w:val="00BB7553"/>
    <w:rsid w:val="00BB7864"/>
    <w:rsid w:val="00BB7888"/>
    <w:rsid w:val="00BB78C4"/>
    <w:rsid w:val="00BB7A08"/>
    <w:rsid w:val="00BB7BA6"/>
    <w:rsid w:val="00BB7CF1"/>
    <w:rsid w:val="00BB7EBB"/>
    <w:rsid w:val="00BC0434"/>
    <w:rsid w:val="00BC0453"/>
    <w:rsid w:val="00BC0472"/>
    <w:rsid w:val="00BC04F9"/>
    <w:rsid w:val="00BC07CE"/>
    <w:rsid w:val="00BC0ADE"/>
    <w:rsid w:val="00BC0AE7"/>
    <w:rsid w:val="00BC0D67"/>
    <w:rsid w:val="00BC0D8E"/>
    <w:rsid w:val="00BC0F67"/>
    <w:rsid w:val="00BC0F73"/>
    <w:rsid w:val="00BC106B"/>
    <w:rsid w:val="00BC1198"/>
    <w:rsid w:val="00BC1332"/>
    <w:rsid w:val="00BC1556"/>
    <w:rsid w:val="00BC15D0"/>
    <w:rsid w:val="00BC1807"/>
    <w:rsid w:val="00BC1BAB"/>
    <w:rsid w:val="00BC1C27"/>
    <w:rsid w:val="00BC1CDD"/>
    <w:rsid w:val="00BC1E4A"/>
    <w:rsid w:val="00BC2031"/>
    <w:rsid w:val="00BC214A"/>
    <w:rsid w:val="00BC2268"/>
    <w:rsid w:val="00BC23CF"/>
    <w:rsid w:val="00BC2785"/>
    <w:rsid w:val="00BC27DA"/>
    <w:rsid w:val="00BC29AA"/>
    <w:rsid w:val="00BC2BCF"/>
    <w:rsid w:val="00BC2DCD"/>
    <w:rsid w:val="00BC2F0D"/>
    <w:rsid w:val="00BC2F36"/>
    <w:rsid w:val="00BC2F6E"/>
    <w:rsid w:val="00BC3004"/>
    <w:rsid w:val="00BC30CB"/>
    <w:rsid w:val="00BC31C0"/>
    <w:rsid w:val="00BC3309"/>
    <w:rsid w:val="00BC3499"/>
    <w:rsid w:val="00BC3547"/>
    <w:rsid w:val="00BC365C"/>
    <w:rsid w:val="00BC3779"/>
    <w:rsid w:val="00BC3965"/>
    <w:rsid w:val="00BC397C"/>
    <w:rsid w:val="00BC3AD1"/>
    <w:rsid w:val="00BC3CAF"/>
    <w:rsid w:val="00BC3E9C"/>
    <w:rsid w:val="00BC3FDB"/>
    <w:rsid w:val="00BC4067"/>
    <w:rsid w:val="00BC416B"/>
    <w:rsid w:val="00BC417A"/>
    <w:rsid w:val="00BC4213"/>
    <w:rsid w:val="00BC4564"/>
    <w:rsid w:val="00BC4620"/>
    <w:rsid w:val="00BC472F"/>
    <w:rsid w:val="00BC47CC"/>
    <w:rsid w:val="00BC48B2"/>
    <w:rsid w:val="00BC4961"/>
    <w:rsid w:val="00BC4ACD"/>
    <w:rsid w:val="00BC4C5F"/>
    <w:rsid w:val="00BC4F71"/>
    <w:rsid w:val="00BC4FA6"/>
    <w:rsid w:val="00BC5017"/>
    <w:rsid w:val="00BC5202"/>
    <w:rsid w:val="00BC52A2"/>
    <w:rsid w:val="00BC52A3"/>
    <w:rsid w:val="00BC5581"/>
    <w:rsid w:val="00BC55ED"/>
    <w:rsid w:val="00BC5645"/>
    <w:rsid w:val="00BC57B7"/>
    <w:rsid w:val="00BC59DA"/>
    <w:rsid w:val="00BC5BCD"/>
    <w:rsid w:val="00BC5C12"/>
    <w:rsid w:val="00BC5D99"/>
    <w:rsid w:val="00BC5E2F"/>
    <w:rsid w:val="00BC5F18"/>
    <w:rsid w:val="00BC5F82"/>
    <w:rsid w:val="00BC5F9F"/>
    <w:rsid w:val="00BC5FAA"/>
    <w:rsid w:val="00BC6004"/>
    <w:rsid w:val="00BC61A5"/>
    <w:rsid w:val="00BC645E"/>
    <w:rsid w:val="00BC6766"/>
    <w:rsid w:val="00BC6908"/>
    <w:rsid w:val="00BC6A46"/>
    <w:rsid w:val="00BC6AF2"/>
    <w:rsid w:val="00BC6C09"/>
    <w:rsid w:val="00BC6D1A"/>
    <w:rsid w:val="00BC707F"/>
    <w:rsid w:val="00BC7086"/>
    <w:rsid w:val="00BC70AC"/>
    <w:rsid w:val="00BC7138"/>
    <w:rsid w:val="00BC71E4"/>
    <w:rsid w:val="00BC737F"/>
    <w:rsid w:val="00BC74F0"/>
    <w:rsid w:val="00BC7526"/>
    <w:rsid w:val="00BC764A"/>
    <w:rsid w:val="00BC78A9"/>
    <w:rsid w:val="00BC78B1"/>
    <w:rsid w:val="00BC7985"/>
    <w:rsid w:val="00BC7A26"/>
    <w:rsid w:val="00BC7A8C"/>
    <w:rsid w:val="00BC7B34"/>
    <w:rsid w:val="00BC7C82"/>
    <w:rsid w:val="00BC7E55"/>
    <w:rsid w:val="00BC7F68"/>
    <w:rsid w:val="00BD013A"/>
    <w:rsid w:val="00BD068E"/>
    <w:rsid w:val="00BD073B"/>
    <w:rsid w:val="00BD0954"/>
    <w:rsid w:val="00BD0AF7"/>
    <w:rsid w:val="00BD0B05"/>
    <w:rsid w:val="00BD0C4B"/>
    <w:rsid w:val="00BD0E72"/>
    <w:rsid w:val="00BD0E7A"/>
    <w:rsid w:val="00BD1083"/>
    <w:rsid w:val="00BD120A"/>
    <w:rsid w:val="00BD1252"/>
    <w:rsid w:val="00BD12EF"/>
    <w:rsid w:val="00BD1374"/>
    <w:rsid w:val="00BD1574"/>
    <w:rsid w:val="00BD1774"/>
    <w:rsid w:val="00BD186A"/>
    <w:rsid w:val="00BD18F6"/>
    <w:rsid w:val="00BD1D03"/>
    <w:rsid w:val="00BD1DF2"/>
    <w:rsid w:val="00BD1F57"/>
    <w:rsid w:val="00BD220F"/>
    <w:rsid w:val="00BD22F8"/>
    <w:rsid w:val="00BD2502"/>
    <w:rsid w:val="00BD2685"/>
    <w:rsid w:val="00BD26A6"/>
    <w:rsid w:val="00BD27F7"/>
    <w:rsid w:val="00BD280D"/>
    <w:rsid w:val="00BD29FD"/>
    <w:rsid w:val="00BD2A28"/>
    <w:rsid w:val="00BD2A98"/>
    <w:rsid w:val="00BD2C28"/>
    <w:rsid w:val="00BD2E3D"/>
    <w:rsid w:val="00BD2F2D"/>
    <w:rsid w:val="00BD3311"/>
    <w:rsid w:val="00BD33E3"/>
    <w:rsid w:val="00BD346A"/>
    <w:rsid w:val="00BD3544"/>
    <w:rsid w:val="00BD35F4"/>
    <w:rsid w:val="00BD3668"/>
    <w:rsid w:val="00BD37C8"/>
    <w:rsid w:val="00BD39DA"/>
    <w:rsid w:val="00BD3A57"/>
    <w:rsid w:val="00BD3C20"/>
    <w:rsid w:val="00BD3F8D"/>
    <w:rsid w:val="00BD40E3"/>
    <w:rsid w:val="00BD41FE"/>
    <w:rsid w:val="00BD41FF"/>
    <w:rsid w:val="00BD438B"/>
    <w:rsid w:val="00BD4391"/>
    <w:rsid w:val="00BD4725"/>
    <w:rsid w:val="00BD47AA"/>
    <w:rsid w:val="00BD493F"/>
    <w:rsid w:val="00BD497F"/>
    <w:rsid w:val="00BD4990"/>
    <w:rsid w:val="00BD49F4"/>
    <w:rsid w:val="00BD4D40"/>
    <w:rsid w:val="00BD4D86"/>
    <w:rsid w:val="00BD4E0C"/>
    <w:rsid w:val="00BD4E75"/>
    <w:rsid w:val="00BD4E96"/>
    <w:rsid w:val="00BD4EAF"/>
    <w:rsid w:val="00BD4F06"/>
    <w:rsid w:val="00BD500F"/>
    <w:rsid w:val="00BD50BD"/>
    <w:rsid w:val="00BD526F"/>
    <w:rsid w:val="00BD52F4"/>
    <w:rsid w:val="00BD53BB"/>
    <w:rsid w:val="00BD5591"/>
    <w:rsid w:val="00BD56DA"/>
    <w:rsid w:val="00BD56E7"/>
    <w:rsid w:val="00BD5726"/>
    <w:rsid w:val="00BD58A0"/>
    <w:rsid w:val="00BD5985"/>
    <w:rsid w:val="00BD5ACA"/>
    <w:rsid w:val="00BD5CB9"/>
    <w:rsid w:val="00BD5D74"/>
    <w:rsid w:val="00BD6067"/>
    <w:rsid w:val="00BD6097"/>
    <w:rsid w:val="00BD60EF"/>
    <w:rsid w:val="00BD6214"/>
    <w:rsid w:val="00BD63C4"/>
    <w:rsid w:val="00BD6434"/>
    <w:rsid w:val="00BD6458"/>
    <w:rsid w:val="00BD666E"/>
    <w:rsid w:val="00BD696B"/>
    <w:rsid w:val="00BD698F"/>
    <w:rsid w:val="00BD6BCD"/>
    <w:rsid w:val="00BD6BF8"/>
    <w:rsid w:val="00BD6CE9"/>
    <w:rsid w:val="00BD6DBB"/>
    <w:rsid w:val="00BD714D"/>
    <w:rsid w:val="00BD71ED"/>
    <w:rsid w:val="00BD7238"/>
    <w:rsid w:val="00BD732E"/>
    <w:rsid w:val="00BD75C0"/>
    <w:rsid w:val="00BD75DE"/>
    <w:rsid w:val="00BD7697"/>
    <w:rsid w:val="00BD79F1"/>
    <w:rsid w:val="00BD7BA4"/>
    <w:rsid w:val="00BD7C94"/>
    <w:rsid w:val="00BD7CCD"/>
    <w:rsid w:val="00BD7D94"/>
    <w:rsid w:val="00BD7DE3"/>
    <w:rsid w:val="00BD7DF3"/>
    <w:rsid w:val="00BE01C6"/>
    <w:rsid w:val="00BE01DD"/>
    <w:rsid w:val="00BE0255"/>
    <w:rsid w:val="00BE03BA"/>
    <w:rsid w:val="00BE05F2"/>
    <w:rsid w:val="00BE0C5C"/>
    <w:rsid w:val="00BE0D9D"/>
    <w:rsid w:val="00BE10C7"/>
    <w:rsid w:val="00BE10D4"/>
    <w:rsid w:val="00BE1172"/>
    <w:rsid w:val="00BE1607"/>
    <w:rsid w:val="00BE1744"/>
    <w:rsid w:val="00BE1851"/>
    <w:rsid w:val="00BE18A7"/>
    <w:rsid w:val="00BE1A08"/>
    <w:rsid w:val="00BE1A33"/>
    <w:rsid w:val="00BE1E05"/>
    <w:rsid w:val="00BE1E80"/>
    <w:rsid w:val="00BE1FCD"/>
    <w:rsid w:val="00BE2006"/>
    <w:rsid w:val="00BE23B7"/>
    <w:rsid w:val="00BE254E"/>
    <w:rsid w:val="00BE2709"/>
    <w:rsid w:val="00BE2812"/>
    <w:rsid w:val="00BE29E2"/>
    <w:rsid w:val="00BE2A95"/>
    <w:rsid w:val="00BE2BFC"/>
    <w:rsid w:val="00BE2C0C"/>
    <w:rsid w:val="00BE2C10"/>
    <w:rsid w:val="00BE2D6B"/>
    <w:rsid w:val="00BE2F21"/>
    <w:rsid w:val="00BE2FB8"/>
    <w:rsid w:val="00BE30DA"/>
    <w:rsid w:val="00BE30FD"/>
    <w:rsid w:val="00BE3614"/>
    <w:rsid w:val="00BE3786"/>
    <w:rsid w:val="00BE387C"/>
    <w:rsid w:val="00BE3A07"/>
    <w:rsid w:val="00BE3A52"/>
    <w:rsid w:val="00BE3A77"/>
    <w:rsid w:val="00BE3A9C"/>
    <w:rsid w:val="00BE3B49"/>
    <w:rsid w:val="00BE3CF0"/>
    <w:rsid w:val="00BE3D5F"/>
    <w:rsid w:val="00BE3E08"/>
    <w:rsid w:val="00BE3E3C"/>
    <w:rsid w:val="00BE4429"/>
    <w:rsid w:val="00BE4547"/>
    <w:rsid w:val="00BE469A"/>
    <w:rsid w:val="00BE4742"/>
    <w:rsid w:val="00BE47D4"/>
    <w:rsid w:val="00BE4878"/>
    <w:rsid w:val="00BE49E7"/>
    <w:rsid w:val="00BE4DF5"/>
    <w:rsid w:val="00BE4EA8"/>
    <w:rsid w:val="00BE5259"/>
    <w:rsid w:val="00BE533A"/>
    <w:rsid w:val="00BE5430"/>
    <w:rsid w:val="00BE547B"/>
    <w:rsid w:val="00BE56B5"/>
    <w:rsid w:val="00BE572A"/>
    <w:rsid w:val="00BE58DF"/>
    <w:rsid w:val="00BE59AF"/>
    <w:rsid w:val="00BE5D78"/>
    <w:rsid w:val="00BE5DFC"/>
    <w:rsid w:val="00BE5F2C"/>
    <w:rsid w:val="00BE5F94"/>
    <w:rsid w:val="00BE61A8"/>
    <w:rsid w:val="00BE64AC"/>
    <w:rsid w:val="00BE65F6"/>
    <w:rsid w:val="00BE662F"/>
    <w:rsid w:val="00BE67FE"/>
    <w:rsid w:val="00BE6A1D"/>
    <w:rsid w:val="00BE6ABE"/>
    <w:rsid w:val="00BE6B0A"/>
    <w:rsid w:val="00BE6D64"/>
    <w:rsid w:val="00BE7020"/>
    <w:rsid w:val="00BE704A"/>
    <w:rsid w:val="00BE70B5"/>
    <w:rsid w:val="00BE7138"/>
    <w:rsid w:val="00BE71AB"/>
    <w:rsid w:val="00BE725C"/>
    <w:rsid w:val="00BE72D5"/>
    <w:rsid w:val="00BE7517"/>
    <w:rsid w:val="00BE758D"/>
    <w:rsid w:val="00BE76A5"/>
    <w:rsid w:val="00BE772D"/>
    <w:rsid w:val="00BE77C7"/>
    <w:rsid w:val="00BE7835"/>
    <w:rsid w:val="00BE7887"/>
    <w:rsid w:val="00BE7C31"/>
    <w:rsid w:val="00BE7DCB"/>
    <w:rsid w:val="00BF000C"/>
    <w:rsid w:val="00BF01E9"/>
    <w:rsid w:val="00BF026B"/>
    <w:rsid w:val="00BF03D5"/>
    <w:rsid w:val="00BF0428"/>
    <w:rsid w:val="00BF0493"/>
    <w:rsid w:val="00BF04B9"/>
    <w:rsid w:val="00BF06C9"/>
    <w:rsid w:val="00BF06D1"/>
    <w:rsid w:val="00BF0833"/>
    <w:rsid w:val="00BF0C92"/>
    <w:rsid w:val="00BF0DC9"/>
    <w:rsid w:val="00BF0DFB"/>
    <w:rsid w:val="00BF10E2"/>
    <w:rsid w:val="00BF114F"/>
    <w:rsid w:val="00BF1508"/>
    <w:rsid w:val="00BF177A"/>
    <w:rsid w:val="00BF180C"/>
    <w:rsid w:val="00BF18B6"/>
    <w:rsid w:val="00BF1A89"/>
    <w:rsid w:val="00BF1AC3"/>
    <w:rsid w:val="00BF1B2A"/>
    <w:rsid w:val="00BF1C13"/>
    <w:rsid w:val="00BF1F3A"/>
    <w:rsid w:val="00BF20D4"/>
    <w:rsid w:val="00BF219C"/>
    <w:rsid w:val="00BF22C3"/>
    <w:rsid w:val="00BF2342"/>
    <w:rsid w:val="00BF24AB"/>
    <w:rsid w:val="00BF25B3"/>
    <w:rsid w:val="00BF2820"/>
    <w:rsid w:val="00BF2900"/>
    <w:rsid w:val="00BF2917"/>
    <w:rsid w:val="00BF299A"/>
    <w:rsid w:val="00BF2EDA"/>
    <w:rsid w:val="00BF2F3C"/>
    <w:rsid w:val="00BF2F9D"/>
    <w:rsid w:val="00BF2FCF"/>
    <w:rsid w:val="00BF3005"/>
    <w:rsid w:val="00BF31AA"/>
    <w:rsid w:val="00BF31B7"/>
    <w:rsid w:val="00BF330D"/>
    <w:rsid w:val="00BF34D0"/>
    <w:rsid w:val="00BF377C"/>
    <w:rsid w:val="00BF3857"/>
    <w:rsid w:val="00BF388C"/>
    <w:rsid w:val="00BF38FC"/>
    <w:rsid w:val="00BF3901"/>
    <w:rsid w:val="00BF39D8"/>
    <w:rsid w:val="00BF3AE6"/>
    <w:rsid w:val="00BF3E93"/>
    <w:rsid w:val="00BF3F5C"/>
    <w:rsid w:val="00BF3FBB"/>
    <w:rsid w:val="00BF414A"/>
    <w:rsid w:val="00BF4632"/>
    <w:rsid w:val="00BF4676"/>
    <w:rsid w:val="00BF46DA"/>
    <w:rsid w:val="00BF47E1"/>
    <w:rsid w:val="00BF48F9"/>
    <w:rsid w:val="00BF4955"/>
    <w:rsid w:val="00BF49CE"/>
    <w:rsid w:val="00BF4A86"/>
    <w:rsid w:val="00BF4E57"/>
    <w:rsid w:val="00BF5035"/>
    <w:rsid w:val="00BF50AA"/>
    <w:rsid w:val="00BF5116"/>
    <w:rsid w:val="00BF5212"/>
    <w:rsid w:val="00BF521E"/>
    <w:rsid w:val="00BF547C"/>
    <w:rsid w:val="00BF54DA"/>
    <w:rsid w:val="00BF5570"/>
    <w:rsid w:val="00BF55AE"/>
    <w:rsid w:val="00BF562E"/>
    <w:rsid w:val="00BF586D"/>
    <w:rsid w:val="00BF589C"/>
    <w:rsid w:val="00BF58BD"/>
    <w:rsid w:val="00BF593C"/>
    <w:rsid w:val="00BF5B01"/>
    <w:rsid w:val="00BF5C58"/>
    <w:rsid w:val="00BF5DC0"/>
    <w:rsid w:val="00BF6060"/>
    <w:rsid w:val="00BF6183"/>
    <w:rsid w:val="00BF621B"/>
    <w:rsid w:val="00BF627A"/>
    <w:rsid w:val="00BF6636"/>
    <w:rsid w:val="00BF69BA"/>
    <w:rsid w:val="00BF6AB1"/>
    <w:rsid w:val="00BF6ACD"/>
    <w:rsid w:val="00BF6B55"/>
    <w:rsid w:val="00BF6C38"/>
    <w:rsid w:val="00BF6DDA"/>
    <w:rsid w:val="00BF7140"/>
    <w:rsid w:val="00BF71FD"/>
    <w:rsid w:val="00BF7327"/>
    <w:rsid w:val="00BF73E1"/>
    <w:rsid w:val="00BF7538"/>
    <w:rsid w:val="00BF7CF7"/>
    <w:rsid w:val="00BF7D55"/>
    <w:rsid w:val="00BF7E29"/>
    <w:rsid w:val="00BF7E80"/>
    <w:rsid w:val="00BF7FC0"/>
    <w:rsid w:val="00C00205"/>
    <w:rsid w:val="00C004CC"/>
    <w:rsid w:val="00C005E1"/>
    <w:rsid w:val="00C006C1"/>
    <w:rsid w:val="00C00A0F"/>
    <w:rsid w:val="00C00C7B"/>
    <w:rsid w:val="00C00F55"/>
    <w:rsid w:val="00C01193"/>
    <w:rsid w:val="00C01222"/>
    <w:rsid w:val="00C01593"/>
    <w:rsid w:val="00C01637"/>
    <w:rsid w:val="00C0187E"/>
    <w:rsid w:val="00C019B7"/>
    <w:rsid w:val="00C01B06"/>
    <w:rsid w:val="00C01B8A"/>
    <w:rsid w:val="00C01C55"/>
    <w:rsid w:val="00C01C59"/>
    <w:rsid w:val="00C01CB9"/>
    <w:rsid w:val="00C01CF3"/>
    <w:rsid w:val="00C01D24"/>
    <w:rsid w:val="00C01D68"/>
    <w:rsid w:val="00C01E22"/>
    <w:rsid w:val="00C01F27"/>
    <w:rsid w:val="00C02171"/>
    <w:rsid w:val="00C021C8"/>
    <w:rsid w:val="00C02374"/>
    <w:rsid w:val="00C024B3"/>
    <w:rsid w:val="00C02635"/>
    <w:rsid w:val="00C02735"/>
    <w:rsid w:val="00C02874"/>
    <w:rsid w:val="00C0299D"/>
    <w:rsid w:val="00C029A1"/>
    <w:rsid w:val="00C029E3"/>
    <w:rsid w:val="00C02A88"/>
    <w:rsid w:val="00C03074"/>
    <w:rsid w:val="00C031AF"/>
    <w:rsid w:val="00C03251"/>
    <w:rsid w:val="00C0328C"/>
    <w:rsid w:val="00C0333D"/>
    <w:rsid w:val="00C03469"/>
    <w:rsid w:val="00C034A4"/>
    <w:rsid w:val="00C036C3"/>
    <w:rsid w:val="00C03885"/>
    <w:rsid w:val="00C03BBF"/>
    <w:rsid w:val="00C03C97"/>
    <w:rsid w:val="00C03D03"/>
    <w:rsid w:val="00C03DD3"/>
    <w:rsid w:val="00C03EFB"/>
    <w:rsid w:val="00C03F6F"/>
    <w:rsid w:val="00C04032"/>
    <w:rsid w:val="00C04218"/>
    <w:rsid w:val="00C04350"/>
    <w:rsid w:val="00C043AC"/>
    <w:rsid w:val="00C0447A"/>
    <w:rsid w:val="00C044E5"/>
    <w:rsid w:val="00C0452E"/>
    <w:rsid w:val="00C045CB"/>
    <w:rsid w:val="00C04661"/>
    <w:rsid w:val="00C0485A"/>
    <w:rsid w:val="00C049D9"/>
    <w:rsid w:val="00C049FA"/>
    <w:rsid w:val="00C04A4B"/>
    <w:rsid w:val="00C04A70"/>
    <w:rsid w:val="00C04B80"/>
    <w:rsid w:val="00C04BFD"/>
    <w:rsid w:val="00C04CF2"/>
    <w:rsid w:val="00C04D19"/>
    <w:rsid w:val="00C04DED"/>
    <w:rsid w:val="00C04FCC"/>
    <w:rsid w:val="00C0521A"/>
    <w:rsid w:val="00C0542E"/>
    <w:rsid w:val="00C05569"/>
    <w:rsid w:val="00C0556B"/>
    <w:rsid w:val="00C05695"/>
    <w:rsid w:val="00C0596C"/>
    <w:rsid w:val="00C05A0D"/>
    <w:rsid w:val="00C05C3E"/>
    <w:rsid w:val="00C05C7C"/>
    <w:rsid w:val="00C05DB3"/>
    <w:rsid w:val="00C05ED9"/>
    <w:rsid w:val="00C05FAD"/>
    <w:rsid w:val="00C0606B"/>
    <w:rsid w:val="00C061A1"/>
    <w:rsid w:val="00C061E0"/>
    <w:rsid w:val="00C061EA"/>
    <w:rsid w:val="00C06308"/>
    <w:rsid w:val="00C063CE"/>
    <w:rsid w:val="00C06459"/>
    <w:rsid w:val="00C0663F"/>
    <w:rsid w:val="00C066C3"/>
    <w:rsid w:val="00C067C5"/>
    <w:rsid w:val="00C0684B"/>
    <w:rsid w:val="00C069D1"/>
    <w:rsid w:val="00C069E0"/>
    <w:rsid w:val="00C06D21"/>
    <w:rsid w:val="00C06D2D"/>
    <w:rsid w:val="00C06F96"/>
    <w:rsid w:val="00C0701A"/>
    <w:rsid w:val="00C07075"/>
    <w:rsid w:val="00C0721B"/>
    <w:rsid w:val="00C0723B"/>
    <w:rsid w:val="00C07280"/>
    <w:rsid w:val="00C075EA"/>
    <w:rsid w:val="00C0766C"/>
    <w:rsid w:val="00C07ACF"/>
    <w:rsid w:val="00C07CDA"/>
    <w:rsid w:val="00C07EAB"/>
    <w:rsid w:val="00C1027F"/>
    <w:rsid w:val="00C10415"/>
    <w:rsid w:val="00C105FE"/>
    <w:rsid w:val="00C10836"/>
    <w:rsid w:val="00C10998"/>
    <w:rsid w:val="00C10A07"/>
    <w:rsid w:val="00C10D7E"/>
    <w:rsid w:val="00C10DC8"/>
    <w:rsid w:val="00C10DF8"/>
    <w:rsid w:val="00C114C0"/>
    <w:rsid w:val="00C114DF"/>
    <w:rsid w:val="00C11648"/>
    <w:rsid w:val="00C117D7"/>
    <w:rsid w:val="00C11A0B"/>
    <w:rsid w:val="00C11B3E"/>
    <w:rsid w:val="00C11D47"/>
    <w:rsid w:val="00C11EEC"/>
    <w:rsid w:val="00C11F4C"/>
    <w:rsid w:val="00C11F65"/>
    <w:rsid w:val="00C12262"/>
    <w:rsid w:val="00C1238E"/>
    <w:rsid w:val="00C123B0"/>
    <w:rsid w:val="00C1241C"/>
    <w:rsid w:val="00C1243F"/>
    <w:rsid w:val="00C12442"/>
    <w:rsid w:val="00C124C6"/>
    <w:rsid w:val="00C1251C"/>
    <w:rsid w:val="00C126E7"/>
    <w:rsid w:val="00C12778"/>
    <w:rsid w:val="00C12804"/>
    <w:rsid w:val="00C128D3"/>
    <w:rsid w:val="00C12A49"/>
    <w:rsid w:val="00C12B1D"/>
    <w:rsid w:val="00C12EAB"/>
    <w:rsid w:val="00C12F0F"/>
    <w:rsid w:val="00C13034"/>
    <w:rsid w:val="00C13055"/>
    <w:rsid w:val="00C130C7"/>
    <w:rsid w:val="00C131C0"/>
    <w:rsid w:val="00C1348D"/>
    <w:rsid w:val="00C13557"/>
    <w:rsid w:val="00C135BC"/>
    <w:rsid w:val="00C13938"/>
    <w:rsid w:val="00C13E91"/>
    <w:rsid w:val="00C13E98"/>
    <w:rsid w:val="00C13F82"/>
    <w:rsid w:val="00C141A0"/>
    <w:rsid w:val="00C1421F"/>
    <w:rsid w:val="00C14237"/>
    <w:rsid w:val="00C1443C"/>
    <w:rsid w:val="00C1446D"/>
    <w:rsid w:val="00C14526"/>
    <w:rsid w:val="00C14932"/>
    <w:rsid w:val="00C1499A"/>
    <w:rsid w:val="00C14A3A"/>
    <w:rsid w:val="00C14A3B"/>
    <w:rsid w:val="00C14B9B"/>
    <w:rsid w:val="00C14D77"/>
    <w:rsid w:val="00C14EC0"/>
    <w:rsid w:val="00C14FA7"/>
    <w:rsid w:val="00C1500A"/>
    <w:rsid w:val="00C15185"/>
    <w:rsid w:val="00C151F1"/>
    <w:rsid w:val="00C1529A"/>
    <w:rsid w:val="00C15829"/>
    <w:rsid w:val="00C15A9D"/>
    <w:rsid w:val="00C15AF3"/>
    <w:rsid w:val="00C15B22"/>
    <w:rsid w:val="00C15D52"/>
    <w:rsid w:val="00C15DE0"/>
    <w:rsid w:val="00C15E48"/>
    <w:rsid w:val="00C15F1F"/>
    <w:rsid w:val="00C160BD"/>
    <w:rsid w:val="00C162CD"/>
    <w:rsid w:val="00C16623"/>
    <w:rsid w:val="00C16634"/>
    <w:rsid w:val="00C16643"/>
    <w:rsid w:val="00C166D5"/>
    <w:rsid w:val="00C16713"/>
    <w:rsid w:val="00C1673A"/>
    <w:rsid w:val="00C1688D"/>
    <w:rsid w:val="00C16AE6"/>
    <w:rsid w:val="00C16B5C"/>
    <w:rsid w:val="00C16C44"/>
    <w:rsid w:val="00C16CEB"/>
    <w:rsid w:val="00C16D64"/>
    <w:rsid w:val="00C16E9D"/>
    <w:rsid w:val="00C16EDF"/>
    <w:rsid w:val="00C16F8C"/>
    <w:rsid w:val="00C17045"/>
    <w:rsid w:val="00C1731B"/>
    <w:rsid w:val="00C177BE"/>
    <w:rsid w:val="00C17D3C"/>
    <w:rsid w:val="00C17E8E"/>
    <w:rsid w:val="00C17F5F"/>
    <w:rsid w:val="00C200CF"/>
    <w:rsid w:val="00C2016B"/>
    <w:rsid w:val="00C20245"/>
    <w:rsid w:val="00C2059C"/>
    <w:rsid w:val="00C205C6"/>
    <w:rsid w:val="00C205D3"/>
    <w:rsid w:val="00C20799"/>
    <w:rsid w:val="00C208EE"/>
    <w:rsid w:val="00C209C6"/>
    <w:rsid w:val="00C20A80"/>
    <w:rsid w:val="00C20A94"/>
    <w:rsid w:val="00C20B00"/>
    <w:rsid w:val="00C20C80"/>
    <w:rsid w:val="00C20C98"/>
    <w:rsid w:val="00C20DE2"/>
    <w:rsid w:val="00C20F3E"/>
    <w:rsid w:val="00C2101B"/>
    <w:rsid w:val="00C21496"/>
    <w:rsid w:val="00C2160E"/>
    <w:rsid w:val="00C217B2"/>
    <w:rsid w:val="00C219BB"/>
    <w:rsid w:val="00C21A07"/>
    <w:rsid w:val="00C21A3B"/>
    <w:rsid w:val="00C21AF7"/>
    <w:rsid w:val="00C21C70"/>
    <w:rsid w:val="00C21DCE"/>
    <w:rsid w:val="00C21DDB"/>
    <w:rsid w:val="00C21E3C"/>
    <w:rsid w:val="00C2209F"/>
    <w:rsid w:val="00C22146"/>
    <w:rsid w:val="00C222A0"/>
    <w:rsid w:val="00C224DD"/>
    <w:rsid w:val="00C22A07"/>
    <w:rsid w:val="00C22BDC"/>
    <w:rsid w:val="00C22C1A"/>
    <w:rsid w:val="00C22CD0"/>
    <w:rsid w:val="00C22D79"/>
    <w:rsid w:val="00C2309F"/>
    <w:rsid w:val="00C23276"/>
    <w:rsid w:val="00C2338F"/>
    <w:rsid w:val="00C23560"/>
    <w:rsid w:val="00C23711"/>
    <w:rsid w:val="00C237B5"/>
    <w:rsid w:val="00C23A14"/>
    <w:rsid w:val="00C23D35"/>
    <w:rsid w:val="00C23E76"/>
    <w:rsid w:val="00C23EBA"/>
    <w:rsid w:val="00C24096"/>
    <w:rsid w:val="00C24189"/>
    <w:rsid w:val="00C24264"/>
    <w:rsid w:val="00C24289"/>
    <w:rsid w:val="00C24321"/>
    <w:rsid w:val="00C24442"/>
    <w:rsid w:val="00C244E8"/>
    <w:rsid w:val="00C24843"/>
    <w:rsid w:val="00C248F3"/>
    <w:rsid w:val="00C249D4"/>
    <w:rsid w:val="00C24A5A"/>
    <w:rsid w:val="00C24AB9"/>
    <w:rsid w:val="00C24E8D"/>
    <w:rsid w:val="00C2515A"/>
    <w:rsid w:val="00C252BF"/>
    <w:rsid w:val="00C25575"/>
    <w:rsid w:val="00C25839"/>
    <w:rsid w:val="00C2593D"/>
    <w:rsid w:val="00C259E8"/>
    <w:rsid w:val="00C25A25"/>
    <w:rsid w:val="00C25A6D"/>
    <w:rsid w:val="00C25AAE"/>
    <w:rsid w:val="00C25B27"/>
    <w:rsid w:val="00C25B92"/>
    <w:rsid w:val="00C25BD8"/>
    <w:rsid w:val="00C25D67"/>
    <w:rsid w:val="00C25F12"/>
    <w:rsid w:val="00C25F17"/>
    <w:rsid w:val="00C2631F"/>
    <w:rsid w:val="00C26336"/>
    <w:rsid w:val="00C2638A"/>
    <w:rsid w:val="00C266DB"/>
    <w:rsid w:val="00C2678A"/>
    <w:rsid w:val="00C26BCB"/>
    <w:rsid w:val="00C26C59"/>
    <w:rsid w:val="00C26DEE"/>
    <w:rsid w:val="00C2705E"/>
    <w:rsid w:val="00C2729D"/>
    <w:rsid w:val="00C27390"/>
    <w:rsid w:val="00C273AB"/>
    <w:rsid w:val="00C274A0"/>
    <w:rsid w:val="00C275B3"/>
    <w:rsid w:val="00C2786C"/>
    <w:rsid w:val="00C27AA7"/>
    <w:rsid w:val="00C27D65"/>
    <w:rsid w:val="00C27D96"/>
    <w:rsid w:val="00C27E83"/>
    <w:rsid w:val="00C30209"/>
    <w:rsid w:val="00C30233"/>
    <w:rsid w:val="00C303AD"/>
    <w:rsid w:val="00C303E4"/>
    <w:rsid w:val="00C3068A"/>
    <w:rsid w:val="00C30780"/>
    <w:rsid w:val="00C30842"/>
    <w:rsid w:val="00C30983"/>
    <w:rsid w:val="00C3099E"/>
    <w:rsid w:val="00C30A66"/>
    <w:rsid w:val="00C30D32"/>
    <w:rsid w:val="00C30E2B"/>
    <w:rsid w:val="00C30E35"/>
    <w:rsid w:val="00C30E7E"/>
    <w:rsid w:val="00C30E91"/>
    <w:rsid w:val="00C30FDA"/>
    <w:rsid w:val="00C3101C"/>
    <w:rsid w:val="00C310A8"/>
    <w:rsid w:val="00C310DB"/>
    <w:rsid w:val="00C3125A"/>
    <w:rsid w:val="00C312D3"/>
    <w:rsid w:val="00C312E9"/>
    <w:rsid w:val="00C313D2"/>
    <w:rsid w:val="00C31583"/>
    <w:rsid w:val="00C315B4"/>
    <w:rsid w:val="00C31690"/>
    <w:rsid w:val="00C31968"/>
    <w:rsid w:val="00C31A33"/>
    <w:rsid w:val="00C31CB3"/>
    <w:rsid w:val="00C31CE0"/>
    <w:rsid w:val="00C31D4F"/>
    <w:rsid w:val="00C31D74"/>
    <w:rsid w:val="00C31F7C"/>
    <w:rsid w:val="00C323E6"/>
    <w:rsid w:val="00C32415"/>
    <w:rsid w:val="00C32539"/>
    <w:rsid w:val="00C3277D"/>
    <w:rsid w:val="00C327A7"/>
    <w:rsid w:val="00C327BF"/>
    <w:rsid w:val="00C32A69"/>
    <w:rsid w:val="00C32A6C"/>
    <w:rsid w:val="00C32B1B"/>
    <w:rsid w:val="00C32C8C"/>
    <w:rsid w:val="00C32DA2"/>
    <w:rsid w:val="00C32EC1"/>
    <w:rsid w:val="00C32FBA"/>
    <w:rsid w:val="00C3305E"/>
    <w:rsid w:val="00C3309E"/>
    <w:rsid w:val="00C333BB"/>
    <w:rsid w:val="00C333F1"/>
    <w:rsid w:val="00C3346D"/>
    <w:rsid w:val="00C33476"/>
    <w:rsid w:val="00C33504"/>
    <w:rsid w:val="00C33929"/>
    <w:rsid w:val="00C339DE"/>
    <w:rsid w:val="00C33B4B"/>
    <w:rsid w:val="00C33B55"/>
    <w:rsid w:val="00C33F50"/>
    <w:rsid w:val="00C3410E"/>
    <w:rsid w:val="00C3432E"/>
    <w:rsid w:val="00C34410"/>
    <w:rsid w:val="00C3448F"/>
    <w:rsid w:val="00C345A4"/>
    <w:rsid w:val="00C34707"/>
    <w:rsid w:val="00C34BA9"/>
    <w:rsid w:val="00C34C4A"/>
    <w:rsid w:val="00C34CBE"/>
    <w:rsid w:val="00C34D3C"/>
    <w:rsid w:val="00C34DC2"/>
    <w:rsid w:val="00C34E79"/>
    <w:rsid w:val="00C34F8A"/>
    <w:rsid w:val="00C35052"/>
    <w:rsid w:val="00C3523C"/>
    <w:rsid w:val="00C35458"/>
    <w:rsid w:val="00C354AD"/>
    <w:rsid w:val="00C354F9"/>
    <w:rsid w:val="00C3555B"/>
    <w:rsid w:val="00C35575"/>
    <w:rsid w:val="00C3558F"/>
    <w:rsid w:val="00C356DE"/>
    <w:rsid w:val="00C35742"/>
    <w:rsid w:val="00C358E2"/>
    <w:rsid w:val="00C359A8"/>
    <w:rsid w:val="00C35A16"/>
    <w:rsid w:val="00C35AA5"/>
    <w:rsid w:val="00C35AD2"/>
    <w:rsid w:val="00C35BD7"/>
    <w:rsid w:val="00C35C98"/>
    <w:rsid w:val="00C35DDE"/>
    <w:rsid w:val="00C36048"/>
    <w:rsid w:val="00C36298"/>
    <w:rsid w:val="00C36312"/>
    <w:rsid w:val="00C36316"/>
    <w:rsid w:val="00C36401"/>
    <w:rsid w:val="00C36449"/>
    <w:rsid w:val="00C36536"/>
    <w:rsid w:val="00C365E2"/>
    <w:rsid w:val="00C36933"/>
    <w:rsid w:val="00C36AA4"/>
    <w:rsid w:val="00C36ACB"/>
    <w:rsid w:val="00C36D00"/>
    <w:rsid w:val="00C36EB2"/>
    <w:rsid w:val="00C36F6C"/>
    <w:rsid w:val="00C3714A"/>
    <w:rsid w:val="00C37155"/>
    <w:rsid w:val="00C374B1"/>
    <w:rsid w:val="00C3765E"/>
    <w:rsid w:val="00C3768E"/>
    <w:rsid w:val="00C37828"/>
    <w:rsid w:val="00C3799E"/>
    <w:rsid w:val="00C37C48"/>
    <w:rsid w:val="00C37D02"/>
    <w:rsid w:val="00C37D78"/>
    <w:rsid w:val="00C37FA6"/>
    <w:rsid w:val="00C37FAE"/>
    <w:rsid w:val="00C40091"/>
    <w:rsid w:val="00C401F8"/>
    <w:rsid w:val="00C40226"/>
    <w:rsid w:val="00C40486"/>
    <w:rsid w:val="00C404E3"/>
    <w:rsid w:val="00C407A1"/>
    <w:rsid w:val="00C40885"/>
    <w:rsid w:val="00C4091D"/>
    <w:rsid w:val="00C40A81"/>
    <w:rsid w:val="00C40B27"/>
    <w:rsid w:val="00C40C03"/>
    <w:rsid w:val="00C40D56"/>
    <w:rsid w:val="00C40F03"/>
    <w:rsid w:val="00C41025"/>
    <w:rsid w:val="00C410CA"/>
    <w:rsid w:val="00C4122F"/>
    <w:rsid w:val="00C41440"/>
    <w:rsid w:val="00C415DA"/>
    <w:rsid w:val="00C41935"/>
    <w:rsid w:val="00C41950"/>
    <w:rsid w:val="00C419F4"/>
    <w:rsid w:val="00C41AB9"/>
    <w:rsid w:val="00C41B48"/>
    <w:rsid w:val="00C41BC5"/>
    <w:rsid w:val="00C41D6E"/>
    <w:rsid w:val="00C41FE4"/>
    <w:rsid w:val="00C4220F"/>
    <w:rsid w:val="00C423F8"/>
    <w:rsid w:val="00C4251D"/>
    <w:rsid w:val="00C42581"/>
    <w:rsid w:val="00C4278B"/>
    <w:rsid w:val="00C4285F"/>
    <w:rsid w:val="00C42E26"/>
    <w:rsid w:val="00C42E3D"/>
    <w:rsid w:val="00C42E5B"/>
    <w:rsid w:val="00C42F61"/>
    <w:rsid w:val="00C43034"/>
    <w:rsid w:val="00C43386"/>
    <w:rsid w:val="00C433D4"/>
    <w:rsid w:val="00C434A0"/>
    <w:rsid w:val="00C43588"/>
    <w:rsid w:val="00C43636"/>
    <w:rsid w:val="00C43735"/>
    <w:rsid w:val="00C43BDD"/>
    <w:rsid w:val="00C43FB9"/>
    <w:rsid w:val="00C43FFD"/>
    <w:rsid w:val="00C44115"/>
    <w:rsid w:val="00C442CF"/>
    <w:rsid w:val="00C442F2"/>
    <w:rsid w:val="00C44759"/>
    <w:rsid w:val="00C449B2"/>
    <w:rsid w:val="00C449BA"/>
    <w:rsid w:val="00C449BD"/>
    <w:rsid w:val="00C44B72"/>
    <w:rsid w:val="00C44B80"/>
    <w:rsid w:val="00C44B89"/>
    <w:rsid w:val="00C44C00"/>
    <w:rsid w:val="00C44D5F"/>
    <w:rsid w:val="00C44F36"/>
    <w:rsid w:val="00C44FDC"/>
    <w:rsid w:val="00C44FF9"/>
    <w:rsid w:val="00C45380"/>
    <w:rsid w:val="00C453C8"/>
    <w:rsid w:val="00C454B0"/>
    <w:rsid w:val="00C45620"/>
    <w:rsid w:val="00C4568F"/>
    <w:rsid w:val="00C45706"/>
    <w:rsid w:val="00C4580F"/>
    <w:rsid w:val="00C45A4D"/>
    <w:rsid w:val="00C45D4C"/>
    <w:rsid w:val="00C45FC7"/>
    <w:rsid w:val="00C46144"/>
    <w:rsid w:val="00C46265"/>
    <w:rsid w:val="00C46315"/>
    <w:rsid w:val="00C4634C"/>
    <w:rsid w:val="00C463A5"/>
    <w:rsid w:val="00C46442"/>
    <w:rsid w:val="00C46A53"/>
    <w:rsid w:val="00C46A5A"/>
    <w:rsid w:val="00C46A95"/>
    <w:rsid w:val="00C46DBF"/>
    <w:rsid w:val="00C46F21"/>
    <w:rsid w:val="00C47021"/>
    <w:rsid w:val="00C47097"/>
    <w:rsid w:val="00C47508"/>
    <w:rsid w:val="00C47761"/>
    <w:rsid w:val="00C477EE"/>
    <w:rsid w:val="00C4798E"/>
    <w:rsid w:val="00C47990"/>
    <w:rsid w:val="00C47A32"/>
    <w:rsid w:val="00C47F1D"/>
    <w:rsid w:val="00C501D0"/>
    <w:rsid w:val="00C501E4"/>
    <w:rsid w:val="00C502F6"/>
    <w:rsid w:val="00C50463"/>
    <w:rsid w:val="00C50482"/>
    <w:rsid w:val="00C50527"/>
    <w:rsid w:val="00C505DC"/>
    <w:rsid w:val="00C50752"/>
    <w:rsid w:val="00C508A5"/>
    <w:rsid w:val="00C508CF"/>
    <w:rsid w:val="00C50924"/>
    <w:rsid w:val="00C50A12"/>
    <w:rsid w:val="00C50B35"/>
    <w:rsid w:val="00C50B6E"/>
    <w:rsid w:val="00C50CAE"/>
    <w:rsid w:val="00C50D25"/>
    <w:rsid w:val="00C50EBD"/>
    <w:rsid w:val="00C50F20"/>
    <w:rsid w:val="00C50FA9"/>
    <w:rsid w:val="00C50FF9"/>
    <w:rsid w:val="00C513BF"/>
    <w:rsid w:val="00C51471"/>
    <w:rsid w:val="00C514BC"/>
    <w:rsid w:val="00C5163F"/>
    <w:rsid w:val="00C51830"/>
    <w:rsid w:val="00C51856"/>
    <w:rsid w:val="00C51919"/>
    <w:rsid w:val="00C51A29"/>
    <w:rsid w:val="00C51C4F"/>
    <w:rsid w:val="00C51DA1"/>
    <w:rsid w:val="00C51F61"/>
    <w:rsid w:val="00C521B9"/>
    <w:rsid w:val="00C5222E"/>
    <w:rsid w:val="00C522FC"/>
    <w:rsid w:val="00C52560"/>
    <w:rsid w:val="00C527A5"/>
    <w:rsid w:val="00C52943"/>
    <w:rsid w:val="00C529A1"/>
    <w:rsid w:val="00C529A7"/>
    <w:rsid w:val="00C52B2C"/>
    <w:rsid w:val="00C52CDA"/>
    <w:rsid w:val="00C52E7D"/>
    <w:rsid w:val="00C52E7E"/>
    <w:rsid w:val="00C5301F"/>
    <w:rsid w:val="00C53152"/>
    <w:rsid w:val="00C5325E"/>
    <w:rsid w:val="00C53271"/>
    <w:rsid w:val="00C53363"/>
    <w:rsid w:val="00C537AA"/>
    <w:rsid w:val="00C537E5"/>
    <w:rsid w:val="00C53883"/>
    <w:rsid w:val="00C53985"/>
    <w:rsid w:val="00C539EA"/>
    <w:rsid w:val="00C53DF1"/>
    <w:rsid w:val="00C53EAA"/>
    <w:rsid w:val="00C53EDA"/>
    <w:rsid w:val="00C53F23"/>
    <w:rsid w:val="00C53F98"/>
    <w:rsid w:val="00C53F9F"/>
    <w:rsid w:val="00C54063"/>
    <w:rsid w:val="00C5425C"/>
    <w:rsid w:val="00C54260"/>
    <w:rsid w:val="00C5426A"/>
    <w:rsid w:val="00C542C7"/>
    <w:rsid w:val="00C543EA"/>
    <w:rsid w:val="00C545B9"/>
    <w:rsid w:val="00C545E8"/>
    <w:rsid w:val="00C5487F"/>
    <w:rsid w:val="00C5492E"/>
    <w:rsid w:val="00C54BC3"/>
    <w:rsid w:val="00C54C84"/>
    <w:rsid w:val="00C54DF7"/>
    <w:rsid w:val="00C54E6E"/>
    <w:rsid w:val="00C54F28"/>
    <w:rsid w:val="00C54F4B"/>
    <w:rsid w:val="00C55000"/>
    <w:rsid w:val="00C55193"/>
    <w:rsid w:val="00C5535D"/>
    <w:rsid w:val="00C556CD"/>
    <w:rsid w:val="00C55A5B"/>
    <w:rsid w:val="00C55AFE"/>
    <w:rsid w:val="00C55CF2"/>
    <w:rsid w:val="00C55CF3"/>
    <w:rsid w:val="00C55E89"/>
    <w:rsid w:val="00C55EDE"/>
    <w:rsid w:val="00C55EE9"/>
    <w:rsid w:val="00C55F46"/>
    <w:rsid w:val="00C55F47"/>
    <w:rsid w:val="00C55F65"/>
    <w:rsid w:val="00C56057"/>
    <w:rsid w:val="00C5606C"/>
    <w:rsid w:val="00C5618C"/>
    <w:rsid w:val="00C5625F"/>
    <w:rsid w:val="00C5647E"/>
    <w:rsid w:val="00C56615"/>
    <w:rsid w:val="00C56869"/>
    <w:rsid w:val="00C56A26"/>
    <w:rsid w:val="00C56A98"/>
    <w:rsid w:val="00C56AA4"/>
    <w:rsid w:val="00C56B80"/>
    <w:rsid w:val="00C56F60"/>
    <w:rsid w:val="00C56F68"/>
    <w:rsid w:val="00C570EA"/>
    <w:rsid w:val="00C571ED"/>
    <w:rsid w:val="00C572BF"/>
    <w:rsid w:val="00C573DA"/>
    <w:rsid w:val="00C573F9"/>
    <w:rsid w:val="00C57582"/>
    <w:rsid w:val="00C57654"/>
    <w:rsid w:val="00C5769E"/>
    <w:rsid w:val="00C57836"/>
    <w:rsid w:val="00C578F5"/>
    <w:rsid w:val="00C57E95"/>
    <w:rsid w:val="00C60049"/>
    <w:rsid w:val="00C60348"/>
    <w:rsid w:val="00C6041D"/>
    <w:rsid w:val="00C605CD"/>
    <w:rsid w:val="00C6061A"/>
    <w:rsid w:val="00C6063E"/>
    <w:rsid w:val="00C606D6"/>
    <w:rsid w:val="00C60742"/>
    <w:rsid w:val="00C60747"/>
    <w:rsid w:val="00C60773"/>
    <w:rsid w:val="00C607CC"/>
    <w:rsid w:val="00C608BE"/>
    <w:rsid w:val="00C60D5C"/>
    <w:rsid w:val="00C611C8"/>
    <w:rsid w:val="00C61777"/>
    <w:rsid w:val="00C61E0B"/>
    <w:rsid w:val="00C6202B"/>
    <w:rsid w:val="00C62113"/>
    <w:rsid w:val="00C6220A"/>
    <w:rsid w:val="00C622BA"/>
    <w:rsid w:val="00C62353"/>
    <w:rsid w:val="00C62371"/>
    <w:rsid w:val="00C623BA"/>
    <w:rsid w:val="00C623DA"/>
    <w:rsid w:val="00C6243C"/>
    <w:rsid w:val="00C624C4"/>
    <w:rsid w:val="00C6257B"/>
    <w:rsid w:val="00C62659"/>
    <w:rsid w:val="00C62662"/>
    <w:rsid w:val="00C6273F"/>
    <w:rsid w:val="00C627A3"/>
    <w:rsid w:val="00C627E9"/>
    <w:rsid w:val="00C62A2F"/>
    <w:rsid w:val="00C62AA1"/>
    <w:rsid w:val="00C62B34"/>
    <w:rsid w:val="00C62C42"/>
    <w:rsid w:val="00C62D6C"/>
    <w:rsid w:val="00C62DED"/>
    <w:rsid w:val="00C62F0B"/>
    <w:rsid w:val="00C6344D"/>
    <w:rsid w:val="00C635F0"/>
    <w:rsid w:val="00C63635"/>
    <w:rsid w:val="00C6368B"/>
    <w:rsid w:val="00C63884"/>
    <w:rsid w:val="00C638E7"/>
    <w:rsid w:val="00C63988"/>
    <w:rsid w:val="00C63BA3"/>
    <w:rsid w:val="00C63E5E"/>
    <w:rsid w:val="00C63FD1"/>
    <w:rsid w:val="00C64285"/>
    <w:rsid w:val="00C64421"/>
    <w:rsid w:val="00C64477"/>
    <w:rsid w:val="00C645FD"/>
    <w:rsid w:val="00C6484F"/>
    <w:rsid w:val="00C6489D"/>
    <w:rsid w:val="00C64975"/>
    <w:rsid w:val="00C64A25"/>
    <w:rsid w:val="00C64B3C"/>
    <w:rsid w:val="00C64FD8"/>
    <w:rsid w:val="00C652E9"/>
    <w:rsid w:val="00C652FD"/>
    <w:rsid w:val="00C6548F"/>
    <w:rsid w:val="00C654EA"/>
    <w:rsid w:val="00C65510"/>
    <w:rsid w:val="00C65523"/>
    <w:rsid w:val="00C656AA"/>
    <w:rsid w:val="00C656C1"/>
    <w:rsid w:val="00C65756"/>
    <w:rsid w:val="00C6575E"/>
    <w:rsid w:val="00C6587F"/>
    <w:rsid w:val="00C6595F"/>
    <w:rsid w:val="00C659DF"/>
    <w:rsid w:val="00C65FB5"/>
    <w:rsid w:val="00C6614F"/>
    <w:rsid w:val="00C66153"/>
    <w:rsid w:val="00C662ED"/>
    <w:rsid w:val="00C663D7"/>
    <w:rsid w:val="00C664E2"/>
    <w:rsid w:val="00C66680"/>
    <w:rsid w:val="00C66745"/>
    <w:rsid w:val="00C66750"/>
    <w:rsid w:val="00C6678E"/>
    <w:rsid w:val="00C66835"/>
    <w:rsid w:val="00C6695B"/>
    <w:rsid w:val="00C66C02"/>
    <w:rsid w:val="00C66C68"/>
    <w:rsid w:val="00C66C89"/>
    <w:rsid w:val="00C66D68"/>
    <w:rsid w:val="00C66D77"/>
    <w:rsid w:val="00C66EFC"/>
    <w:rsid w:val="00C66F43"/>
    <w:rsid w:val="00C6711C"/>
    <w:rsid w:val="00C672BC"/>
    <w:rsid w:val="00C67469"/>
    <w:rsid w:val="00C6759A"/>
    <w:rsid w:val="00C677B6"/>
    <w:rsid w:val="00C67835"/>
    <w:rsid w:val="00C67865"/>
    <w:rsid w:val="00C6786F"/>
    <w:rsid w:val="00C679E7"/>
    <w:rsid w:val="00C67A06"/>
    <w:rsid w:val="00C67C3B"/>
    <w:rsid w:val="00C67DC4"/>
    <w:rsid w:val="00C700FA"/>
    <w:rsid w:val="00C701B7"/>
    <w:rsid w:val="00C702F3"/>
    <w:rsid w:val="00C70316"/>
    <w:rsid w:val="00C704A3"/>
    <w:rsid w:val="00C705B5"/>
    <w:rsid w:val="00C706F6"/>
    <w:rsid w:val="00C709F7"/>
    <w:rsid w:val="00C70A40"/>
    <w:rsid w:val="00C70D9D"/>
    <w:rsid w:val="00C70ED3"/>
    <w:rsid w:val="00C70F1F"/>
    <w:rsid w:val="00C70F6A"/>
    <w:rsid w:val="00C70FBE"/>
    <w:rsid w:val="00C70FF6"/>
    <w:rsid w:val="00C710BC"/>
    <w:rsid w:val="00C712C1"/>
    <w:rsid w:val="00C7138D"/>
    <w:rsid w:val="00C7149A"/>
    <w:rsid w:val="00C7168E"/>
    <w:rsid w:val="00C7180A"/>
    <w:rsid w:val="00C71931"/>
    <w:rsid w:val="00C71DF7"/>
    <w:rsid w:val="00C71E51"/>
    <w:rsid w:val="00C71E7E"/>
    <w:rsid w:val="00C7206E"/>
    <w:rsid w:val="00C72283"/>
    <w:rsid w:val="00C722AE"/>
    <w:rsid w:val="00C72372"/>
    <w:rsid w:val="00C7252F"/>
    <w:rsid w:val="00C72644"/>
    <w:rsid w:val="00C7298C"/>
    <w:rsid w:val="00C72A57"/>
    <w:rsid w:val="00C72B81"/>
    <w:rsid w:val="00C72BD7"/>
    <w:rsid w:val="00C72C6D"/>
    <w:rsid w:val="00C72D41"/>
    <w:rsid w:val="00C72D6C"/>
    <w:rsid w:val="00C72EBC"/>
    <w:rsid w:val="00C72EED"/>
    <w:rsid w:val="00C73082"/>
    <w:rsid w:val="00C73122"/>
    <w:rsid w:val="00C73181"/>
    <w:rsid w:val="00C7320A"/>
    <w:rsid w:val="00C733A8"/>
    <w:rsid w:val="00C73666"/>
    <w:rsid w:val="00C7381D"/>
    <w:rsid w:val="00C73843"/>
    <w:rsid w:val="00C738AD"/>
    <w:rsid w:val="00C73A43"/>
    <w:rsid w:val="00C73B74"/>
    <w:rsid w:val="00C73BBF"/>
    <w:rsid w:val="00C73C26"/>
    <w:rsid w:val="00C740EC"/>
    <w:rsid w:val="00C74162"/>
    <w:rsid w:val="00C7445F"/>
    <w:rsid w:val="00C747A5"/>
    <w:rsid w:val="00C74960"/>
    <w:rsid w:val="00C74999"/>
    <w:rsid w:val="00C749B1"/>
    <w:rsid w:val="00C74B23"/>
    <w:rsid w:val="00C74CA1"/>
    <w:rsid w:val="00C74F21"/>
    <w:rsid w:val="00C7517B"/>
    <w:rsid w:val="00C75366"/>
    <w:rsid w:val="00C75387"/>
    <w:rsid w:val="00C754A9"/>
    <w:rsid w:val="00C7561B"/>
    <w:rsid w:val="00C756F3"/>
    <w:rsid w:val="00C75701"/>
    <w:rsid w:val="00C757F7"/>
    <w:rsid w:val="00C7581B"/>
    <w:rsid w:val="00C75985"/>
    <w:rsid w:val="00C759E5"/>
    <w:rsid w:val="00C759E6"/>
    <w:rsid w:val="00C75A2A"/>
    <w:rsid w:val="00C75AFA"/>
    <w:rsid w:val="00C75EEB"/>
    <w:rsid w:val="00C7628E"/>
    <w:rsid w:val="00C76333"/>
    <w:rsid w:val="00C7635C"/>
    <w:rsid w:val="00C7648F"/>
    <w:rsid w:val="00C767B3"/>
    <w:rsid w:val="00C76979"/>
    <w:rsid w:val="00C76B4E"/>
    <w:rsid w:val="00C76BB1"/>
    <w:rsid w:val="00C770FF"/>
    <w:rsid w:val="00C7741B"/>
    <w:rsid w:val="00C77585"/>
    <w:rsid w:val="00C7763A"/>
    <w:rsid w:val="00C77680"/>
    <w:rsid w:val="00C77912"/>
    <w:rsid w:val="00C77A3A"/>
    <w:rsid w:val="00C77D5D"/>
    <w:rsid w:val="00C804C4"/>
    <w:rsid w:val="00C807F3"/>
    <w:rsid w:val="00C8088D"/>
    <w:rsid w:val="00C80AD1"/>
    <w:rsid w:val="00C80B3F"/>
    <w:rsid w:val="00C80B79"/>
    <w:rsid w:val="00C80CBB"/>
    <w:rsid w:val="00C80CDC"/>
    <w:rsid w:val="00C80CF4"/>
    <w:rsid w:val="00C80F3F"/>
    <w:rsid w:val="00C80F5B"/>
    <w:rsid w:val="00C810B3"/>
    <w:rsid w:val="00C811AB"/>
    <w:rsid w:val="00C81228"/>
    <w:rsid w:val="00C81437"/>
    <w:rsid w:val="00C814F0"/>
    <w:rsid w:val="00C815FF"/>
    <w:rsid w:val="00C81653"/>
    <w:rsid w:val="00C8181D"/>
    <w:rsid w:val="00C81A09"/>
    <w:rsid w:val="00C81B42"/>
    <w:rsid w:val="00C81CB7"/>
    <w:rsid w:val="00C81EAB"/>
    <w:rsid w:val="00C81EB8"/>
    <w:rsid w:val="00C8207A"/>
    <w:rsid w:val="00C821D6"/>
    <w:rsid w:val="00C82269"/>
    <w:rsid w:val="00C82342"/>
    <w:rsid w:val="00C8235F"/>
    <w:rsid w:val="00C8237B"/>
    <w:rsid w:val="00C824EF"/>
    <w:rsid w:val="00C82522"/>
    <w:rsid w:val="00C825CA"/>
    <w:rsid w:val="00C8266B"/>
    <w:rsid w:val="00C8266C"/>
    <w:rsid w:val="00C82849"/>
    <w:rsid w:val="00C828E1"/>
    <w:rsid w:val="00C828FD"/>
    <w:rsid w:val="00C829C2"/>
    <w:rsid w:val="00C82BD2"/>
    <w:rsid w:val="00C82C65"/>
    <w:rsid w:val="00C82D60"/>
    <w:rsid w:val="00C82E61"/>
    <w:rsid w:val="00C82F0D"/>
    <w:rsid w:val="00C830F6"/>
    <w:rsid w:val="00C8310C"/>
    <w:rsid w:val="00C8314B"/>
    <w:rsid w:val="00C831C8"/>
    <w:rsid w:val="00C831FC"/>
    <w:rsid w:val="00C83287"/>
    <w:rsid w:val="00C835F5"/>
    <w:rsid w:val="00C83938"/>
    <w:rsid w:val="00C83C03"/>
    <w:rsid w:val="00C83F0D"/>
    <w:rsid w:val="00C83FC4"/>
    <w:rsid w:val="00C840B6"/>
    <w:rsid w:val="00C842E7"/>
    <w:rsid w:val="00C84462"/>
    <w:rsid w:val="00C8447A"/>
    <w:rsid w:val="00C8464B"/>
    <w:rsid w:val="00C84676"/>
    <w:rsid w:val="00C84773"/>
    <w:rsid w:val="00C848F9"/>
    <w:rsid w:val="00C849F8"/>
    <w:rsid w:val="00C84B25"/>
    <w:rsid w:val="00C84B7A"/>
    <w:rsid w:val="00C84B81"/>
    <w:rsid w:val="00C84B8B"/>
    <w:rsid w:val="00C84BBC"/>
    <w:rsid w:val="00C84D0F"/>
    <w:rsid w:val="00C84D8B"/>
    <w:rsid w:val="00C84E50"/>
    <w:rsid w:val="00C84EB3"/>
    <w:rsid w:val="00C84EB5"/>
    <w:rsid w:val="00C84ECC"/>
    <w:rsid w:val="00C84F5B"/>
    <w:rsid w:val="00C85004"/>
    <w:rsid w:val="00C850FF"/>
    <w:rsid w:val="00C8573E"/>
    <w:rsid w:val="00C8598A"/>
    <w:rsid w:val="00C85BD2"/>
    <w:rsid w:val="00C85C39"/>
    <w:rsid w:val="00C85D2F"/>
    <w:rsid w:val="00C85E10"/>
    <w:rsid w:val="00C85E7E"/>
    <w:rsid w:val="00C85F53"/>
    <w:rsid w:val="00C86109"/>
    <w:rsid w:val="00C86438"/>
    <w:rsid w:val="00C8652E"/>
    <w:rsid w:val="00C868B0"/>
    <w:rsid w:val="00C86AAE"/>
    <w:rsid w:val="00C86BB7"/>
    <w:rsid w:val="00C86C02"/>
    <w:rsid w:val="00C86C39"/>
    <w:rsid w:val="00C86C8F"/>
    <w:rsid w:val="00C86DDF"/>
    <w:rsid w:val="00C870D4"/>
    <w:rsid w:val="00C873B7"/>
    <w:rsid w:val="00C875BD"/>
    <w:rsid w:val="00C87619"/>
    <w:rsid w:val="00C876E0"/>
    <w:rsid w:val="00C87726"/>
    <w:rsid w:val="00C877BB"/>
    <w:rsid w:val="00C87800"/>
    <w:rsid w:val="00C87846"/>
    <w:rsid w:val="00C879E6"/>
    <w:rsid w:val="00C87BF4"/>
    <w:rsid w:val="00C87C8F"/>
    <w:rsid w:val="00C87DE4"/>
    <w:rsid w:val="00C87EF7"/>
    <w:rsid w:val="00C87F49"/>
    <w:rsid w:val="00C900C1"/>
    <w:rsid w:val="00C90344"/>
    <w:rsid w:val="00C9034A"/>
    <w:rsid w:val="00C9035C"/>
    <w:rsid w:val="00C90376"/>
    <w:rsid w:val="00C903D5"/>
    <w:rsid w:val="00C90607"/>
    <w:rsid w:val="00C9069C"/>
    <w:rsid w:val="00C90827"/>
    <w:rsid w:val="00C90939"/>
    <w:rsid w:val="00C909AC"/>
    <w:rsid w:val="00C90A13"/>
    <w:rsid w:val="00C90AE5"/>
    <w:rsid w:val="00C90C63"/>
    <w:rsid w:val="00C90C6F"/>
    <w:rsid w:val="00C90D90"/>
    <w:rsid w:val="00C90DA9"/>
    <w:rsid w:val="00C90DB3"/>
    <w:rsid w:val="00C911EF"/>
    <w:rsid w:val="00C913B9"/>
    <w:rsid w:val="00C9143A"/>
    <w:rsid w:val="00C91615"/>
    <w:rsid w:val="00C919C3"/>
    <w:rsid w:val="00C91C8B"/>
    <w:rsid w:val="00C91CE4"/>
    <w:rsid w:val="00C91FD4"/>
    <w:rsid w:val="00C92012"/>
    <w:rsid w:val="00C9201E"/>
    <w:rsid w:val="00C92025"/>
    <w:rsid w:val="00C92115"/>
    <w:rsid w:val="00C92118"/>
    <w:rsid w:val="00C923A6"/>
    <w:rsid w:val="00C926D6"/>
    <w:rsid w:val="00C9273A"/>
    <w:rsid w:val="00C92A2C"/>
    <w:rsid w:val="00C92B11"/>
    <w:rsid w:val="00C92B14"/>
    <w:rsid w:val="00C92B48"/>
    <w:rsid w:val="00C92F97"/>
    <w:rsid w:val="00C931BD"/>
    <w:rsid w:val="00C93252"/>
    <w:rsid w:val="00C933DD"/>
    <w:rsid w:val="00C93458"/>
    <w:rsid w:val="00C93619"/>
    <w:rsid w:val="00C93666"/>
    <w:rsid w:val="00C93777"/>
    <w:rsid w:val="00C939B7"/>
    <w:rsid w:val="00C93C58"/>
    <w:rsid w:val="00C93CA5"/>
    <w:rsid w:val="00C93ED9"/>
    <w:rsid w:val="00C93F9D"/>
    <w:rsid w:val="00C94029"/>
    <w:rsid w:val="00C9412D"/>
    <w:rsid w:val="00C94222"/>
    <w:rsid w:val="00C9433A"/>
    <w:rsid w:val="00C943D9"/>
    <w:rsid w:val="00C943DB"/>
    <w:rsid w:val="00C94457"/>
    <w:rsid w:val="00C944F4"/>
    <w:rsid w:val="00C945FD"/>
    <w:rsid w:val="00C9478E"/>
    <w:rsid w:val="00C947B6"/>
    <w:rsid w:val="00C947B8"/>
    <w:rsid w:val="00C949B0"/>
    <w:rsid w:val="00C94A18"/>
    <w:rsid w:val="00C94A72"/>
    <w:rsid w:val="00C94E49"/>
    <w:rsid w:val="00C95046"/>
    <w:rsid w:val="00C952FF"/>
    <w:rsid w:val="00C953B3"/>
    <w:rsid w:val="00C95581"/>
    <w:rsid w:val="00C9568A"/>
    <w:rsid w:val="00C95741"/>
    <w:rsid w:val="00C95839"/>
    <w:rsid w:val="00C95A9B"/>
    <w:rsid w:val="00C96117"/>
    <w:rsid w:val="00C96211"/>
    <w:rsid w:val="00C96464"/>
    <w:rsid w:val="00C96981"/>
    <w:rsid w:val="00C96CA9"/>
    <w:rsid w:val="00C96D56"/>
    <w:rsid w:val="00C96F71"/>
    <w:rsid w:val="00C97108"/>
    <w:rsid w:val="00C971F2"/>
    <w:rsid w:val="00C97289"/>
    <w:rsid w:val="00C97636"/>
    <w:rsid w:val="00C976A5"/>
    <w:rsid w:val="00C979BA"/>
    <w:rsid w:val="00C97CDA"/>
    <w:rsid w:val="00C97CF4"/>
    <w:rsid w:val="00C97F5D"/>
    <w:rsid w:val="00C97FDE"/>
    <w:rsid w:val="00CA04E2"/>
    <w:rsid w:val="00CA0627"/>
    <w:rsid w:val="00CA0793"/>
    <w:rsid w:val="00CA08A3"/>
    <w:rsid w:val="00CA0949"/>
    <w:rsid w:val="00CA0A8B"/>
    <w:rsid w:val="00CA0AF4"/>
    <w:rsid w:val="00CA0B8E"/>
    <w:rsid w:val="00CA0B99"/>
    <w:rsid w:val="00CA0BA9"/>
    <w:rsid w:val="00CA0C75"/>
    <w:rsid w:val="00CA0D28"/>
    <w:rsid w:val="00CA0E36"/>
    <w:rsid w:val="00CA1079"/>
    <w:rsid w:val="00CA118B"/>
    <w:rsid w:val="00CA123C"/>
    <w:rsid w:val="00CA123D"/>
    <w:rsid w:val="00CA157D"/>
    <w:rsid w:val="00CA1689"/>
    <w:rsid w:val="00CA1849"/>
    <w:rsid w:val="00CA19B8"/>
    <w:rsid w:val="00CA1A16"/>
    <w:rsid w:val="00CA1B84"/>
    <w:rsid w:val="00CA1E6A"/>
    <w:rsid w:val="00CA1ED7"/>
    <w:rsid w:val="00CA2000"/>
    <w:rsid w:val="00CA2007"/>
    <w:rsid w:val="00CA220A"/>
    <w:rsid w:val="00CA2241"/>
    <w:rsid w:val="00CA2334"/>
    <w:rsid w:val="00CA241D"/>
    <w:rsid w:val="00CA2567"/>
    <w:rsid w:val="00CA257F"/>
    <w:rsid w:val="00CA29C8"/>
    <w:rsid w:val="00CA2B5A"/>
    <w:rsid w:val="00CA2BA0"/>
    <w:rsid w:val="00CA2BE0"/>
    <w:rsid w:val="00CA2C28"/>
    <w:rsid w:val="00CA2C91"/>
    <w:rsid w:val="00CA2F4B"/>
    <w:rsid w:val="00CA307E"/>
    <w:rsid w:val="00CA31C8"/>
    <w:rsid w:val="00CA365F"/>
    <w:rsid w:val="00CA388E"/>
    <w:rsid w:val="00CA38C3"/>
    <w:rsid w:val="00CA3936"/>
    <w:rsid w:val="00CA3CAC"/>
    <w:rsid w:val="00CA3F33"/>
    <w:rsid w:val="00CA3FBD"/>
    <w:rsid w:val="00CA40E8"/>
    <w:rsid w:val="00CA415C"/>
    <w:rsid w:val="00CA4427"/>
    <w:rsid w:val="00CA44C7"/>
    <w:rsid w:val="00CA4522"/>
    <w:rsid w:val="00CA465E"/>
    <w:rsid w:val="00CA4790"/>
    <w:rsid w:val="00CA49DC"/>
    <w:rsid w:val="00CA4A4D"/>
    <w:rsid w:val="00CA4CAC"/>
    <w:rsid w:val="00CA4F8B"/>
    <w:rsid w:val="00CA50C6"/>
    <w:rsid w:val="00CA51A5"/>
    <w:rsid w:val="00CA5250"/>
    <w:rsid w:val="00CA534F"/>
    <w:rsid w:val="00CA5758"/>
    <w:rsid w:val="00CA58AA"/>
    <w:rsid w:val="00CA5A3A"/>
    <w:rsid w:val="00CA5B25"/>
    <w:rsid w:val="00CA5BB6"/>
    <w:rsid w:val="00CA5D0A"/>
    <w:rsid w:val="00CA5D0E"/>
    <w:rsid w:val="00CA5DEB"/>
    <w:rsid w:val="00CA6109"/>
    <w:rsid w:val="00CA62BA"/>
    <w:rsid w:val="00CA62D1"/>
    <w:rsid w:val="00CA6309"/>
    <w:rsid w:val="00CA637E"/>
    <w:rsid w:val="00CA66A9"/>
    <w:rsid w:val="00CA680A"/>
    <w:rsid w:val="00CA6AF0"/>
    <w:rsid w:val="00CA6B66"/>
    <w:rsid w:val="00CA6B9D"/>
    <w:rsid w:val="00CA6CE3"/>
    <w:rsid w:val="00CA6D81"/>
    <w:rsid w:val="00CA6DCF"/>
    <w:rsid w:val="00CA6E04"/>
    <w:rsid w:val="00CA6E3A"/>
    <w:rsid w:val="00CA70F0"/>
    <w:rsid w:val="00CA7299"/>
    <w:rsid w:val="00CA73ED"/>
    <w:rsid w:val="00CA7446"/>
    <w:rsid w:val="00CA76AA"/>
    <w:rsid w:val="00CA770E"/>
    <w:rsid w:val="00CA775D"/>
    <w:rsid w:val="00CA7798"/>
    <w:rsid w:val="00CA7813"/>
    <w:rsid w:val="00CA7828"/>
    <w:rsid w:val="00CA7840"/>
    <w:rsid w:val="00CA7ACD"/>
    <w:rsid w:val="00CA7C76"/>
    <w:rsid w:val="00CA7CB2"/>
    <w:rsid w:val="00CA7D7C"/>
    <w:rsid w:val="00CA7F8E"/>
    <w:rsid w:val="00CA7FA8"/>
    <w:rsid w:val="00CA8D18"/>
    <w:rsid w:val="00CB02C6"/>
    <w:rsid w:val="00CB03D2"/>
    <w:rsid w:val="00CB0445"/>
    <w:rsid w:val="00CB053B"/>
    <w:rsid w:val="00CB0738"/>
    <w:rsid w:val="00CB08E1"/>
    <w:rsid w:val="00CB09A4"/>
    <w:rsid w:val="00CB0B2E"/>
    <w:rsid w:val="00CB0CD1"/>
    <w:rsid w:val="00CB12ED"/>
    <w:rsid w:val="00CB1643"/>
    <w:rsid w:val="00CB177F"/>
    <w:rsid w:val="00CB185F"/>
    <w:rsid w:val="00CB1959"/>
    <w:rsid w:val="00CB1AA4"/>
    <w:rsid w:val="00CB1DB7"/>
    <w:rsid w:val="00CB1F86"/>
    <w:rsid w:val="00CB2000"/>
    <w:rsid w:val="00CB2005"/>
    <w:rsid w:val="00CB202E"/>
    <w:rsid w:val="00CB206A"/>
    <w:rsid w:val="00CB2152"/>
    <w:rsid w:val="00CB217D"/>
    <w:rsid w:val="00CB23A4"/>
    <w:rsid w:val="00CB251E"/>
    <w:rsid w:val="00CB258C"/>
    <w:rsid w:val="00CB2752"/>
    <w:rsid w:val="00CB280E"/>
    <w:rsid w:val="00CB28AE"/>
    <w:rsid w:val="00CB2959"/>
    <w:rsid w:val="00CB2CF3"/>
    <w:rsid w:val="00CB2E18"/>
    <w:rsid w:val="00CB2EE2"/>
    <w:rsid w:val="00CB2EF8"/>
    <w:rsid w:val="00CB3307"/>
    <w:rsid w:val="00CB3369"/>
    <w:rsid w:val="00CB3541"/>
    <w:rsid w:val="00CB36E9"/>
    <w:rsid w:val="00CB3747"/>
    <w:rsid w:val="00CB3BBD"/>
    <w:rsid w:val="00CB3DAC"/>
    <w:rsid w:val="00CB3E09"/>
    <w:rsid w:val="00CB3E2F"/>
    <w:rsid w:val="00CB3E96"/>
    <w:rsid w:val="00CB4098"/>
    <w:rsid w:val="00CB4282"/>
    <w:rsid w:val="00CB4440"/>
    <w:rsid w:val="00CB44A5"/>
    <w:rsid w:val="00CB4755"/>
    <w:rsid w:val="00CB485C"/>
    <w:rsid w:val="00CB48CC"/>
    <w:rsid w:val="00CB48DF"/>
    <w:rsid w:val="00CB49BC"/>
    <w:rsid w:val="00CB49D3"/>
    <w:rsid w:val="00CB4C6A"/>
    <w:rsid w:val="00CB4D83"/>
    <w:rsid w:val="00CB4E6D"/>
    <w:rsid w:val="00CB4F7B"/>
    <w:rsid w:val="00CB504A"/>
    <w:rsid w:val="00CB5060"/>
    <w:rsid w:val="00CB5184"/>
    <w:rsid w:val="00CB51B8"/>
    <w:rsid w:val="00CB5466"/>
    <w:rsid w:val="00CB546A"/>
    <w:rsid w:val="00CB58F1"/>
    <w:rsid w:val="00CB591C"/>
    <w:rsid w:val="00CB5A67"/>
    <w:rsid w:val="00CB5C56"/>
    <w:rsid w:val="00CB5C9A"/>
    <w:rsid w:val="00CB607A"/>
    <w:rsid w:val="00CB613D"/>
    <w:rsid w:val="00CB62A8"/>
    <w:rsid w:val="00CB6370"/>
    <w:rsid w:val="00CB64A3"/>
    <w:rsid w:val="00CB6584"/>
    <w:rsid w:val="00CB65A6"/>
    <w:rsid w:val="00CB661C"/>
    <w:rsid w:val="00CB6662"/>
    <w:rsid w:val="00CB676F"/>
    <w:rsid w:val="00CB6A9C"/>
    <w:rsid w:val="00CB6BD9"/>
    <w:rsid w:val="00CB6C00"/>
    <w:rsid w:val="00CB6C0A"/>
    <w:rsid w:val="00CB6CA6"/>
    <w:rsid w:val="00CB6CFC"/>
    <w:rsid w:val="00CB6F25"/>
    <w:rsid w:val="00CB70F2"/>
    <w:rsid w:val="00CB7165"/>
    <w:rsid w:val="00CB71BE"/>
    <w:rsid w:val="00CB725B"/>
    <w:rsid w:val="00CB7286"/>
    <w:rsid w:val="00CB73F1"/>
    <w:rsid w:val="00CB77C2"/>
    <w:rsid w:val="00CB783F"/>
    <w:rsid w:val="00CB7890"/>
    <w:rsid w:val="00CB7896"/>
    <w:rsid w:val="00CB78BE"/>
    <w:rsid w:val="00CB7BA5"/>
    <w:rsid w:val="00CB7BF5"/>
    <w:rsid w:val="00CB7C14"/>
    <w:rsid w:val="00CB7CCB"/>
    <w:rsid w:val="00CB7D64"/>
    <w:rsid w:val="00CB7DB3"/>
    <w:rsid w:val="00CB7E28"/>
    <w:rsid w:val="00CB7FFC"/>
    <w:rsid w:val="00CC0055"/>
    <w:rsid w:val="00CC0057"/>
    <w:rsid w:val="00CC026D"/>
    <w:rsid w:val="00CC030C"/>
    <w:rsid w:val="00CC0826"/>
    <w:rsid w:val="00CC0923"/>
    <w:rsid w:val="00CC09EE"/>
    <w:rsid w:val="00CC0C43"/>
    <w:rsid w:val="00CC0CAD"/>
    <w:rsid w:val="00CC0D94"/>
    <w:rsid w:val="00CC0E37"/>
    <w:rsid w:val="00CC0EBB"/>
    <w:rsid w:val="00CC1073"/>
    <w:rsid w:val="00CC117E"/>
    <w:rsid w:val="00CC1CBC"/>
    <w:rsid w:val="00CC1DD1"/>
    <w:rsid w:val="00CC1E03"/>
    <w:rsid w:val="00CC1E61"/>
    <w:rsid w:val="00CC215C"/>
    <w:rsid w:val="00CC221B"/>
    <w:rsid w:val="00CC22AE"/>
    <w:rsid w:val="00CC23C8"/>
    <w:rsid w:val="00CC27A4"/>
    <w:rsid w:val="00CC2A2E"/>
    <w:rsid w:val="00CC2AC2"/>
    <w:rsid w:val="00CC2AE7"/>
    <w:rsid w:val="00CC2D1C"/>
    <w:rsid w:val="00CC2DE8"/>
    <w:rsid w:val="00CC305D"/>
    <w:rsid w:val="00CC308E"/>
    <w:rsid w:val="00CC30D8"/>
    <w:rsid w:val="00CC362F"/>
    <w:rsid w:val="00CC3AFF"/>
    <w:rsid w:val="00CC3F3D"/>
    <w:rsid w:val="00CC3FD4"/>
    <w:rsid w:val="00CC41B3"/>
    <w:rsid w:val="00CC433A"/>
    <w:rsid w:val="00CC4385"/>
    <w:rsid w:val="00CC43A7"/>
    <w:rsid w:val="00CC4421"/>
    <w:rsid w:val="00CC44CE"/>
    <w:rsid w:val="00CC476F"/>
    <w:rsid w:val="00CC47C2"/>
    <w:rsid w:val="00CC47CE"/>
    <w:rsid w:val="00CC48E9"/>
    <w:rsid w:val="00CC4939"/>
    <w:rsid w:val="00CC4BE9"/>
    <w:rsid w:val="00CC4CA6"/>
    <w:rsid w:val="00CC4F7C"/>
    <w:rsid w:val="00CC538E"/>
    <w:rsid w:val="00CC5421"/>
    <w:rsid w:val="00CC59EF"/>
    <w:rsid w:val="00CC5D41"/>
    <w:rsid w:val="00CC5F5B"/>
    <w:rsid w:val="00CC612F"/>
    <w:rsid w:val="00CC633C"/>
    <w:rsid w:val="00CC63E9"/>
    <w:rsid w:val="00CC6407"/>
    <w:rsid w:val="00CC6480"/>
    <w:rsid w:val="00CC64EA"/>
    <w:rsid w:val="00CC65DC"/>
    <w:rsid w:val="00CC6659"/>
    <w:rsid w:val="00CC67AB"/>
    <w:rsid w:val="00CC67B3"/>
    <w:rsid w:val="00CC6A6C"/>
    <w:rsid w:val="00CC6B25"/>
    <w:rsid w:val="00CC6C93"/>
    <w:rsid w:val="00CC6C9A"/>
    <w:rsid w:val="00CC6DB2"/>
    <w:rsid w:val="00CC6F91"/>
    <w:rsid w:val="00CC6FC8"/>
    <w:rsid w:val="00CC7104"/>
    <w:rsid w:val="00CC71C0"/>
    <w:rsid w:val="00CC71D7"/>
    <w:rsid w:val="00CC7208"/>
    <w:rsid w:val="00CC7344"/>
    <w:rsid w:val="00CC73D1"/>
    <w:rsid w:val="00CC73F8"/>
    <w:rsid w:val="00CC74A5"/>
    <w:rsid w:val="00CC7559"/>
    <w:rsid w:val="00CC755F"/>
    <w:rsid w:val="00CC75E3"/>
    <w:rsid w:val="00CC75F0"/>
    <w:rsid w:val="00CC761E"/>
    <w:rsid w:val="00CC773C"/>
    <w:rsid w:val="00CC7776"/>
    <w:rsid w:val="00CC78B0"/>
    <w:rsid w:val="00CC7947"/>
    <w:rsid w:val="00CC794B"/>
    <w:rsid w:val="00CC7981"/>
    <w:rsid w:val="00CC7AFF"/>
    <w:rsid w:val="00CC7CD7"/>
    <w:rsid w:val="00CC7DA9"/>
    <w:rsid w:val="00CC7DB8"/>
    <w:rsid w:val="00CC7FAA"/>
    <w:rsid w:val="00CC7FB7"/>
    <w:rsid w:val="00CD00F2"/>
    <w:rsid w:val="00CD010E"/>
    <w:rsid w:val="00CD0260"/>
    <w:rsid w:val="00CD03DE"/>
    <w:rsid w:val="00CD05C6"/>
    <w:rsid w:val="00CD06A7"/>
    <w:rsid w:val="00CD07C0"/>
    <w:rsid w:val="00CD08B2"/>
    <w:rsid w:val="00CD0A7E"/>
    <w:rsid w:val="00CD108B"/>
    <w:rsid w:val="00CD1137"/>
    <w:rsid w:val="00CD1360"/>
    <w:rsid w:val="00CD14AB"/>
    <w:rsid w:val="00CD14E4"/>
    <w:rsid w:val="00CD1568"/>
    <w:rsid w:val="00CD1586"/>
    <w:rsid w:val="00CD1624"/>
    <w:rsid w:val="00CD162D"/>
    <w:rsid w:val="00CD1652"/>
    <w:rsid w:val="00CD1727"/>
    <w:rsid w:val="00CD176F"/>
    <w:rsid w:val="00CD1849"/>
    <w:rsid w:val="00CD18BA"/>
    <w:rsid w:val="00CD1903"/>
    <w:rsid w:val="00CD1AC4"/>
    <w:rsid w:val="00CD1BB6"/>
    <w:rsid w:val="00CD1BD4"/>
    <w:rsid w:val="00CD1BDD"/>
    <w:rsid w:val="00CD1D57"/>
    <w:rsid w:val="00CD1D76"/>
    <w:rsid w:val="00CD1EF2"/>
    <w:rsid w:val="00CD1FE5"/>
    <w:rsid w:val="00CD21D9"/>
    <w:rsid w:val="00CD2387"/>
    <w:rsid w:val="00CD24B1"/>
    <w:rsid w:val="00CD2601"/>
    <w:rsid w:val="00CD27AE"/>
    <w:rsid w:val="00CD2817"/>
    <w:rsid w:val="00CD2E3D"/>
    <w:rsid w:val="00CD2EE2"/>
    <w:rsid w:val="00CD30B0"/>
    <w:rsid w:val="00CD3380"/>
    <w:rsid w:val="00CD34FD"/>
    <w:rsid w:val="00CD3531"/>
    <w:rsid w:val="00CD37BE"/>
    <w:rsid w:val="00CD38D1"/>
    <w:rsid w:val="00CD3923"/>
    <w:rsid w:val="00CD3BB3"/>
    <w:rsid w:val="00CD3D1F"/>
    <w:rsid w:val="00CD3EE0"/>
    <w:rsid w:val="00CD3F60"/>
    <w:rsid w:val="00CD40A8"/>
    <w:rsid w:val="00CD41A9"/>
    <w:rsid w:val="00CD41CB"/>
    <w:rsid w:val="00CD441D"/>
    <w:rsid w:val="00CD4582"/>
    <w:rsid w:val="00CD45A8"/>
    <w:rsid w:val="00CD478F"/>
    <w:rsid w:val="00CD4913"/>
    <w:rsid w:val="00CD492F"/>
    <w:rsid w:val="00CD4961"/>
    <w:rsid w:val="00CD4A22"/>
    <w:rsid w:val="00CD4AA5"/>
    <w:rsid w:val="00CD4B20"/>
    <w:rsid w:val="00CD4B85"/>
    <w:rsid w:val="00CD4C77"/>
    <w:rsid w:val="00CD4D5B"/>
    <w:rsid w:val="00CD4D62"/>
    <w:rsid w:val="00CD5311"/>
    <w:rsid w:val="00CD5357"/>
    <w:rsid w:val="00CD535F"/>
    <w:rsid w:val="00CD5366"/>
    <w:rsid w:val="00CD54EE"/>
    <w:rsid w:val="00CD554F"/>
    <w:rsid w:val="00CD5581"/>
    <w:rsid w:val="00CD561F"/>
    <w:rsid w:val="00CD56AB"/>
    <w:rsid w:val="00CD58F2"/>
    <w:rsid w:val="00CD5BEE"/>
    <w:rsid w:val="00CD5CB4"/>
    <w:rsid w:val="00CD5EF5"/>
    <w:rsid w:val="00CD5FE4"/>
    <w:rsid w:val="00CD619B"/>
    <w:rsid w:val="00CD62B7"/>
    <w:rsid w:val="00CD62FA"/>
    <w:rsid w:val="00CD635E"/>
    <w:rsid w:val="00CD652D"/>
    <w:rsid w:val="00CD65AD"/>
    <w:rsid w:val="00CD65F2"/>
    <w:rsid w:val="00CD6796"/>
    <w:rsid w:val="00CD69D1"/>
    <w:rsid w:val="00CD6A3E"/>
    <w:rsid w:val="00CD6B14"/>
    <w:rsid w:val="00CD6C15"/>
    <w:rsid w:val="00CD6CE5"/>
    <w:rsid w:val="00CD6D29"/>
    <w:rsid w:val="00CD70BA"/>
    <w:rsid w:val="00CD71C8"/>
    <w:rsid w:val="00CD71E6"/>
    <w:rsid w:val="00CD7241"/>
    <w:rsid w:val="00CD7337"/>
    <w:rsid w:val="00CD7341"/>
    <w:rsid w:val="00CD75C0"/>
    <w:rsid w:val="00CD763A"/>
    <w:rsid w:val="00CD7838"/>
    <w:rsid w:val="00CD79E8"/>
    <w:rsid w:val="00CD7CA3"/>
    <w:rsid w:val="00CD7CB8"/>
    <w:rsid w:val="00CE0001"/>
    <w:rsid w:val="00CE0220"/>
    <w:rsid w:val="00CE0252"/>
    <w:rsid w:val="00CE0294"/>
    <w:rsid w:val="00CE0339"/>
    <w:rsid w:val="00CE037C"/>
    <w:rsid w:val="00CE03EA"/>
    <w:rsid w:val="00CE0659"/>
    <w:rsid w:val="00CE07A9"/>
    <w:rsid w:val="00CE0946"/>
    <w:rsid w:val="00CE09CC"/>
    <w:rsid w:val="00CE0C21"/>
    <w:rsid w:val="00CE0D00"/>
    <w:rsid w:val="00CE0D7F"/>
    <w:rsid w:val="00CE1101"/>
    <w:rsid w:val="00CE1242"/>
    <w:rsid w:val="00CE12B5"/>
    <w:rsid w:val="00CE13CE"/>
    <w:rsid w:val="00CE13F6"/>
    <w:rsid w:val="00CE14E6"/>
    <w:rsid w:val="00CE156F"/>
    <w:rsid w:val="00CE1791"/>
    <w:rsid w:val="00CE182D"/>
    <w:rsid w:val="00CE1887"/>
    <w:rsid w:val="00CE19C0"/>
    <w:rsid w:val="00CE19EE"/>
    <w:rsid w:val="00CE19F9"/>
    <w:rsid w:val="00CE1A5C"/>
    <w:rsid w:val="00CE1BB4"/>
    <w:rsid w:val="00CE1BB8"/>
    <w:rsid w:val="00CE1E00"/>
    <w:rsid w:val="00CE1EAF"/>
    <w:rsid w:val="00CE1F45"/>
    <w:rsid w:val="00CE1FDC"/>
    <w:rsid w:val="00CE212D"/>
    <w:rsid w:val="00CE2151"/>
    <w:rsid w:val="00CE21C6"/>
    <w:rsid w:val="00CE2314"/>
    <w:rsid w:val="00CE2321"/>
    <w:rsid w:val="00CE2492"/>
    <w:rsid w:val="00CE2833"/>
    <w:rsid w:val="00CE2901"/>
    <w:rsid w:val="00CE292B"/>
    <w:rsid w:val="00CE299B"/>
    <w:rsid w:val="00CE29A8"/>
    <w:rsid w:val="00CE2A29"/>
    <w:rsid w:val="00CE2A3B"/>
    <w:rsid w:val="00CE2AEC"/>
    <w:rsid w:val="00CE2C57"/>
    <w:rsid w:val="00CE2CDD"/>
    <w:rsid w:val="00CE2DB0"/>
    <w:rsid w:val="00CE2E42"/>
    <w:rsid w:val="00CE30BC"/>
    <w:rsid w:val="00CE3407"/>
    <w:rsid w:val="00CE34D4"/>
    <w:rsid w:val="00CE355A"/>
    <w:rsid w:val="00CE369A"/>
    <w:rsid w:val="00CE391D"/>
    <w:rsid w:val="00CE3B08"/>
    <w:rsid w:val="00CE3BFC"/>
    <w:rsid w:val="00CE3CB6"/>
    <w:rsid w:val="00CE3DE9"/>
    <w:rsid w:val="00CE3F80"/>
    <w:rsid w:val="00CE3FF7"/>
    <w:rsid w:val="00CE401A"/>
    <w:rsid w:val="00CE40FB"/>
    <w:rsid w:val="00CE419C"/>
    <w:rsid w:val="00CE41AD"/>
    <w:rsid w:val="00CE46A8"/>
    <w:rsid w:val="00CE4BA7"/>
    <w:rsid w:val="00CE4F43"/>
    <w:rsid w:val="00CE5266"/>
    <w:rsid w:val="00CE5400"/>
    <w:rsid w:val="00CE5444"/>
    <w:rsid w:val="00CE54CE"/>
    <w:rsid w:val="00CE54E6"/>
    <w:rsid w:val="00CE557C"/>
    <w:rsid w:val="00CE5633"/>
    <w:rsid w:val="00CE56AB"/>
    <w:rsid w:val="00CE5908"/>
    <w:rsid w:val="00CE5A98"/>
    <w:rsid w:val="00CE5AD7"/>
    <w:rsid w:val="00CE5B0C"/>
    <w:rsid w:val="00CE5B99"/>
    <w:rsid w:val="00CE5C62"/>
    <w:rsid w:val="00CE5D2D"/>
    <w:rsid w:val="00CE5EE4"/>
    <w:rsid w:val="00CE5F36"/>
    <w:rsid w:val="00CE6222"/>
    <w:rsid w:val="00CE6519"/>
    <w:rsid w:val="00CE6566"/>
    <w:rsid w:val="00CE67E1"/>
    <w:rsid w:val="00CE6814"/>
    <w:rsid w:val="00CE6911"/>
    <w:rsid w:val="00CE69BF"/>
    <w:rsid w:val="00CE6AEA"/>
    <w:rsid w:val="00CE6B59"/>
    <w:rsid w:val="00CE6BD7"/>
    <w:rsid w:val="00CE6C7B"/>
    <w:rsid w:val="00CE6DBF"/>
    <w:rsid w:val="00CE6E40"/>
    <w:rsid w:val="00CE6E55"/>
    <w:rsid w:val="00CE6F2E"/>
    <w:rsid w:val="00CE70BC"/>
    <w:rsid w:val="00CE711D"/>
    <w:rsid w:val="00CE71E5"/>
    <w:rsid w:val="00CE71F3"/>
    <w:rsid w:val="00CE720D"/>
    <w:rsid w:val="00CE721C"/>
    <w:rsid w:val="00CE72EC"/>
    <w:rsid w:val="00CE733D"/>
    <w:rsid w:val="00CE73CC"/>
    <w:rsid w:val="00CE73E5"/>
    <w:rsid w:val="00CE756A"/>
    <w:rsid w:val="00CE7590"/>
    <w:rsid w:val="00CE75A5"/>
    <w:rsid w:val="00CE766D"/>
    <w:rsid w:val="00CE7681"/>
    <w:rsid w:val="00CE77F3"/>
    <w:rsid w:val="00CE79B4"/>
    <w:rsid w:val="00CE79C6"/>
    <w:rsid w:val="00CE79EE"/>
    <w:rsid w:val="00CE7A45"/>
    <w:rsid w:val="00CE7B0B"/>
    <w:rsid w:val="00CE7B5E"/>
    <w:rsid w:val="00CE7D62"/>
    <w:rsid w:val="00CF01B7"/>
    <w:rsid w:val="00CF03FE"/>
    <w:rsid w:val="00CF0496"/>
    <w:rsid w:val="00CF06D7"/>
    <w:rsid w:val="00CF09A4"/>
    <w:rsid w:val="00CF0B9F"/>
    <w:rsid w:val="00CF0E20"/>
    <w:rsid w:val="00CF1143"/>
    <w:rsid w:val="00CF122B"/>
    <w:rsid w:val="00CF1277"/>
    <w:rsid w:val="00CF1811"/>
    <w:rsid w:val="00CF1A35"/>
    <w:rsid w:val="00CF1AF6"/>
    <w:rsid w:val="00CF1BC6"/>
    <w:rsid w:val="00CF1C82"/>
    <w:rsid w:val="00CF1C91"/>
    <w:rsid w:val="00CF1DBC"/>
    <w:rsid w:val="00CF1DD4"/>
    <w:rsid w:val="00CF1E93"/>
    <w:rsid w:val="00CF1ED4"/>
    <w:rsid w:val="00CF1F9B"/>
    <w:rsid w:val="00CF20DE"/>
    <w:rsid w:val="00CF221B"/>
    <w:rsid w:val="00CF22D1"/>
    <w:rsid w:val="00CF2379"/>
    <w:rsid w:val="00CF23DE"/>
    <w:rsid w:val="00CF25EE"/>
    <w:rsid w:val="00CF26DB"/>
    <w:rsid w:val="00CF2798"/>
    <w:rsid w:val="00CF28E2"/>
    <w:rsid w:val="00CF298D"/>
    <w:rsid w:val="00CF2A28"/>
    <w:rsid w:val="00CF2A69"/>
    <w:rsid w:val="00CF2B55"/>
    <w:rsid w:val="00CF2C7C"/>
    <w:rsid w:val="00CF2D27"/>
    <w:rsid w:val="00CF2D7D"/>
    <w:rsid w:val="00CF2FB7"/>
    <w:rsid w:val="00CF3026"/>
    <w:rsid w:val="00CF3091"/>
    <w:rsid w:val="00CF318B"/>
    <w:rsid w:val="00CF31C5"/>
    <w:rsid w:val="00CF31C7"/>
    <w:rsid w:val="00CF32DC"/>
    <w:rsid w:val="00CF33CF"/>
    <w:rsid w:val="00CF34F4"/>
    <w:rsid w:val="00CF3582"/>
    <w:rsid w:val="00CF3AC0"/>
    <w:rsid w:val="00CF3AD8"/>
    <w:rsid w:val="00CF3B59"/>
    <w:rsid w:val="00CF3B89"/>
    <w:rsid w:val="00CF3CD6"/>
    <w:rsid w:val="00CF3E1E"/>
    <w:rsid w:val="00CF3FC7"/>
    <w:rsid w:val="00CF426A"/>
    <w:rsid w:val="00CF4296"/>
    <w:rsid w:val="00CF4462"/>
    <w:rsid w:val="00CF44CA"/>
    <w:rsid w:val="00CF4561"/>
    <w:rsid w:val="00CF463C"/>
    <w:rsid w:val="00CF46ED"/>
    <w:rsid w:val="00CF48E8"/>
    <w:rsid w:val="00CF4916"/>
    <w:rsid w:val="00CF4CDC"/>
    <w:rsid w:val="00CF4D18"/>
    <w:rsid w:val="00CF4D2F"/>
    <w:rsid w:val="00CF4DD8"/>
    <w:rsid w:val="00CF4E0E"/>
    <w:rsid w:val="00CF4F57"/>
    <w:rsid w:val="00CF4F8A"/>
    <w:rsid w:val="00CF5093"/>
    <w:rsid w:val="00CF52C8"/>
    <w:rsid w:val="00CF5378"/>
    <w:rsid w:val="00CF5567"/>
    <w:rsid w:val="00CF5762"/>
    <w:rsid w:val="00CF57EF"/>
    <w:rsid w:val="00CF5B4E"/>
    <w:rsid w:val="00CF5BB2"/>
    <w:rsid w:val="00CF5E1E"/>
    <w:rsid w:val="00CF5E9A"/>
    <w:rsid w:val="00CF616F"/>
    <w:rsid w:val="00CF6888"/>
    <w:rsid w:val="00CF6912"/>
    <w:rsid w:val="00CF69A5"/>
    <w:rsid w:val="00CF69B3"/>
    <w:rsid w:val="00CF6A95"/>
    <w:rsid w:val="00CF6B6A"/>
    <w:rsid w:val="00CF6CC3"/>
    <w:rsid w:val="00CF6DC0"/>
    <w:rsid w:val="00CF6E01"/>
    <w:rsid w:val="00CF6FAD"/>
    <w:rsid w:val="00CF6FD1"/>
    <w:rsid w:val="00CF71A0"/>
    <w:rsid w:val="00CF74FD"/>
    <w:rsid w:val="00CF7782"/>
    <w:rsid w:val="00CF7955"/>
    <w:rsid w:val="00CF7A84"/>
    <w:rsid w:val="00CF7C71"/>
    <w:rsid w:val="00CF7EC0"/>
    <w:rsid w:val="00D000A7"/>
    <w:rsid w:val="00D00183"/>
    <w:rsid w:val="00D001AB"/>
    <w:rsid w:val="00D001B0"/>
    <w:rsid w:val="00D006DC"/>
    <w:rsid w:val="00D009DC"/>
    <w:rsid w:val="00D00AA6"/>
    <w:rsid w:val="00D00FBB"/>
    <w:rsid w:val="00D012C1"/>
    <w:rsid w:val="00D01384"/>
    <w:rsid w:val="00D0142C"/>
    <w:rsid w:val="00D015B8"/>
    <w:rsid w:val="00D015D5"/>
    <w:rsid w:val="00D015D8"/>
    <w:rsid w:val="00D015DC"/>
    <w:rsid w:val="00D015ED"/>
    <w:rsid w:val="00D016AE"/>
    <w:rsid w:val="00D01D65"/>
    <w:rsid w:val="00D01D85"/>
    <w:rsid w:val="00D01DF4"/>
    <w:rsid w:val="00D02153"/>
    <w:rsid w:val="00D022D8"/>
    <w:rsid w:val="00D02335"/>
    <w:rsid w:val="00D023B8"/>
    <w:rsid w:val="00D0248B"/>
    <w:rsid w:val="00D02676"/>
    <w:rsid w:val="00D027CE"/>
    <w:rsid w:val="00D02957"/>
    <w:rsid w:val="00D029F4"/>
    <w:rsid w:val="00D02A55"/>
    <w:rsid w:val="00D02AFD"/>
    <w:rsid w:val="00D02B8B"/>
    <w:rsid w:val="00D02C82"/>
    <w:rsid w:val="00D02CFF"/>
    <w:rsid w:val="00D02D1F"/>
    <w:rsid w:val="00D02DA0"/>
    <w:rsid w:val="00D02EE6"/>
    <w:rsid w:val="00D0305F"/>
    <w:rsid w:val="00D0315B"/>
    <w:rsid w:val="00D031BA"/>
    <w:rsid w:val="00D031FD"/>
    <w:rsid w:val="00D0330F"/>
    <w:rsid w:val="00D03369"/>
    <w:rsid w:val="00D03635"/>
    <w:rsid w:val="00D03908"/>
    <w:rsid w:val="00D0399C"/>
    <w:rsid w:val="00D03B60"/>
    <w:rsid w:val="00D03C0C"/>
    <w:rsid w:val="00D03D1B"/>
    <w:rsid w:val="00D04451"/>
    <w:rsid w:val="00D045BF"/>
    <w:rsid w:val="00D047E2"/>
    <w:rsid w:val="00D047E8"/>
    <w:rsid w:val="00D0495E"/>
    <w:rsid w:val="00D04A2A"/>
    <w:rsid w:val="00D04A86"/>
    <w:rsid w:val="00D04CA5"/>
    <w:rsid w:val="00D04E84"/>
    <w:rsid w:val="00D0504A"/>
    <w:rsid w:val="00D052C5"/>
    <w:rsid w:val="00D052FC"/>
    <w:rsid w:val="00D05305"/>
    <w:rsid w:val="00D0531D"/>
    <w:rsid w:val="00D05481"/>
    <w:rsid w:val="00D054EE"/>
    <w:rsid w:val="00D056FB"/>
    <w:rsid w:val="00D05B50"/>
    <w:rsid w:val="00D05B51"/>
    <w:rsid w:val="00D05B92"/>
    <w:rsid w:val="00D05C7B"/>
    <w:rsid w:val="00D05CDB"/>
    <w:rsid w:val="00D05D45"/>
    <w:rsid w:val="00D05D84"/>
    <w:rsid w:val="00D06223"/>
    <w:rsid w:val="00D065E7"/>
    <w:rsid w:val="00D0670F"/>
    <w:rsid w:val="00D06D75"/>
    <w:rsid w:val="00D06E3E"/>
    <w:rsid w:val="00D06E9C"/>
    <w:rsid w:val="00D06FA9"/>
    <w:rsid w:val="00D0704E"/>
    <w:rsid w:val="00D070DE"/>
    <w:rsid w:val="00D07121"/>
    <w:rsid w:val="00D0716A"/>
    <w:rsid w:val="00D072AF"/>
    <w:rsid w:val="00D072DD"/>
    <w:rsid w:val="00D0732E"/>
    <w:rsid w:val="00D0740C"/>
    <w:rsid w:val="00D07449"/>
    <w:rsid w:val="00D07573"/>
    <w:rsid w:val="00D075CB"/>
    <w:rsid w:val="00D07689"/>
    <w:rsid w:val="00D077E6"/>
    <w:rsid w:val="00D077F3"/>
    <w:rsid w:val="00D077F5"/>
    <w:rsid w:val="00D07A7B"/>
    <w:rsid w:val="00D07B12"/>
    <w:rsid w:val="00D07B24"/>
    <w:rsid w:val="00D07C1B"/>
    <w:rsid w:val="00D07D17"/>
    <w:rsid w:val="00D07D83"/>
    <w:rsid w:val="00D07EB8"/>
    <w:rsid w:val="00D100D2"/>
    <w:rsid w:val="00D100F0"/>
    <w:rsid w:val="00D101D7"/>
    <w:rsid w:val="00D102B6"/>
    <w:rsid w:val="00D102B7"/>
    <w:rsid w:val="00D10340"/>
    <w:rsid w:val="00D10422"/>
    <w:rsid w:val="00D104CC"/>
    <w:rsid w:val="00D10560"/>
    <w:rsid w:val="00D105C0"/>
    <w:rsid w:val="00D107A5"/>
    <w:rsid w:val="00D107D9"/>
    <w:rsid w:val="00D10ABF"/>
    <w:rsid w:val="00D10CDF"/>
    <w:rsid w:val="00D10E20"/>
    <w:rsid w:val="00D10EAC"/>
    <w:rsid w:val="00D10EB1"/>
    <w:rsid w:val="00D10F01"/>
    <w:rsid w:val="00D10F26"/>
    <w:rsid w:val="00D1104C"/>
    <w:rsid w:val="00D11111"/>
    <w:rsid w:val="00D111DA"/>
    <w:rsid w:val="00D112F2"/>
    <w:rsid w:val="00D113BE"/>
    <w:rsid w:val="00D1149D"/>
    <w:rsid w:val="00D1166C"/>
    <w:rsid w:val="00D11727"/>
    <w:rsid w:val="00D117AF"/>
    <w:rsid w:val="00D117C0"/>
    <w:rsid w:val="00D117E1"/>
    <w:rsid w:val="00D11A0E"/>
    <w:rsid w:val="00D11A15"/>
    <w:rsid w:val="00D11A4D"/>
    <w:rsid w:val="00D11D16"/>
    <w:rsid w:val="00D11D50"/>
    <w:rsid w:val="00D11DEF"/>
    <w:rsid w:val="00D11E5A"/>
    <w:rsid w:val="00D11F18"/>
    <w:rsid w:val="00D120A4"/>
    <w:rsid w:val="00D120CC"/>
    <w:rsid w:val="00D12223"/>
    <w:rsid w:val="00D122E5"/>
    <w:rsid w:val="00D12397"/>
    <w:rsid w:val="00D123C0"/>
    <w:rsid w:val="00D123FB"/>
    <w:rsid w:val="00D12466"/>
    <w:rsid w:val="00D124D5"/>
    <w:rsid w:val="00D12537"/>
    <w:rsid w:val="00D1262D"/>
    <w:rsid w:val="00D12729"/>
    <w:rsid w:val="00D12825"/>
    <w:rsid w:val="00D1284C"/>
    <w:rsid w:val="00D1293A"/>
    <w:rsid w:val="00D12951"/>
    <w:rsid w:val="00D12E04"/>
    <w:rsid w:val="00D12ED0"/>
    <w:rsid w:val="00D12FB1"/>
    <w:rsid w:val="00D130BC"/>
    <w:rsid w:val="00D1336E"/>
    <w:rsid w:val="00D134E8"/>
    <w:rsid w:val="00D13769"/>
    <w:rsid w:val="00D1377E"/>
    <w:rsid w:val="00D1378B"/>
    <w:rsid w:val="00D137D0"/>
    <w:rsid w:val="00D13863"/>
    <w:rsid w:val="00D13947"/>
    <w:rsid w:val="00D13ABA"/>
    <w:rsid w:val="00D13B76"/>
    <w:rsid w:val="00D13BBD"/>
    <w:rsid w:val="00D13C35"/>
    <w:rsid w:val="00D1404D"/>
    <w:rsid w:val="00D14315"/>
    <w:rsid w:val="00D143D4"/>
    <w:rsid w:val="00D144AD"/>
    <w:rsid w:val="00D14659"/>
    <w:rsid w:val="00D14665"/>
    <w:rsid w:val="00D14683"/>
    <w:rsid w:val="00D14930"/>
    <w:rsid w:val="00D14E3E"/>
    <w:rsid w:val="00D14EC9"/>
    <w:rsid w:val="00D15061"/>
    <w:rsid w:val="00D15187"/>
    <w:rsid w:val="00D15762"/>
    <w:rsid w:val="00D1581D"/>
    <w:rsid w:val="00D15920"/>
    <w:rsid w:val="00D15A68"/>
    <w:rsid w:val="00D15C3F"/>
    <w:rsid w:val="00D15EF4"/>
    <w:rsid w:val="00D15FBC"/>
    <w:rsid w:val="00D1613C"/>
    <w:rsid w:val="00D16346"/>
    <w:rsid w:val="00D16437"/>
    <w:rsid w:val="00D16553"/>
    <w:rsid w:val="00D166F6"/>
    <w:rsid w:val="00D16B10"/>
    <w:rsid w:val="00D16B64"/>
    <w:rsid w:val="00D16C92"/>
    <w:rsid w:val="00D16DFF"/>
    <w:rsid w:val="00D170BA"/>
    <w:rsid w:val="00D171E6"/>
    <w:rsid w:val="00D172AA"/>
    <w:rsid w:val="00D1732B"/>
    <w:rsid w:val="00D17351"/>
    <w:rsid w:val="00D17395"/>
    <w:rsid w:val="00D17680"/>
    <w:rsid w:val="00D17688"/>
    <w:rsid w:val="00D176D8"/>
    <w:rsid w:val="00D176EB"/>
    <w:rsid w:val="00D178A1"/>
    <w:rsid w:val="00D17986"/>
    <w:rsid w:val="00D179C0"/>
    <w:rsid w:val="00D17A0E"/>
    <w:rsid w:val="00D17A5C"/>
    <w:rsid w:val="00D17AE5"/>
    <w:rsid w:val="00D17CB4"/>
    <w:rsid w:val="00D17D1B"/>
    <w:rsid w:val="00D17D4E"/>
    <w:rsid w:val="00D17DD6"/>
    <w:rsid w:val="00D17FF8"/>
    <w:rsid w:val="00D200E1"/>
    <w:rsid w:val="00D20506"/>
    <w:rsid w:val="00D20760"/>
    <w:rsid w:val="00D209B5"/>
    <w:rsid w:val="00D20A43"/>
    <w:rsid w:val="00D20A65"/>
    <w:rsid w:val="00D20B34"/>
    <w:rsid w:val="00D20C42"/>
    <w:rsid w:val="00D20D19"/>
    <w:rsid w:val="00D20E32"/>
    <w:rsid w:val="00D20F05"/>
    <w:rsid w:val="00D2114F"/>
    <w:rsid w:val="00D21229"/>
    <w:rsid w:val="00D21243"/>
    <w:rsid w:val="00D2126E"/>
    <w:rsid w:val="00D21387"/>
    <w:rsid w:val="00D214CA"/>
    <w:rsid w:val="00D216F8"/>
    <w:rsid w:val="00D219B5"/>
    <w:rsid w:val="00D21B78"/>
    <w:rsid w:val="00D21D50"/>
    <w:rsid w:val="00D21EB5"/>
    <w:rsid w:val="00D21FF7"/>
    <w:rsid w:val="00D22078"/>
    <w:rsid w:val="00D2214A"/>
    <w:rsid w:val="00D222CF"/>
    <w:rsid w:val="00D223D7"/>
    <w:rsid w:val="00D225BF"/>
    <w:rsid w:val="00D227CA"/>
    <w:rsid w:val="00D227D7"/>
    <w:rsid w:val="00D2284E"/>
    <w:rsid w:val="00D22929"/>
    <w:rsid w:val="00D22A12"/>
    <w:rsid w:val="00D22AB7"/>
    <w:rsid w:val="00D22D69"/>
    <w:rsid w:val="00D230ED"/>
    <w:rsid w:val="00D232BB"/>
    <w:rsid w:val="00D2330A"/>
    <w:rsid w:val="00D2333B"/>
    <w:rsid w:val="00D233CF"/>
    <w:rsid w:val="00D23495"/>
    <w:rsid w:val="00D23616"/>
    <w:rsid w:val="00D23795"/>
    <w:rsid w:val="00D237A7"/>
    <w:rsid w:val="00D23905"/>
    <w:rsid w:val="00D23C40"/>
    <w:rsid w:val="00D23D8B"/>
    <w:rsid w:val="00D23DFA"/>
    <w:rsid w:val="00D23E17"/>
    <w:rsid w:val="00D23E54"/>
    <w:rsid w:val="00D23EFC"/>
    <w:rsid w:val="00D23FB3"/>
    <w:rsid w:val="00D241E7"/>
    <w:rsid w:val="00D244C9"/>
    <w:rsid w:val="00D2454C"/>
    <w:rsid w:val="00D245DE"/>
    <w:rsid w:val="00D24616"/>
    <w:rsid w:val="00D2490A"/>
    <w:rsid w:val="00D24AC5"/>
    <w:rsid w:val="00D24B24"/>
    <w:rsid w:val="00D24C25"/>
    <w:rsid w:val="00D24CD5"/>
    <w:rsid w:val="00D24D2D"/>
    <w:rsid w:val="00D24D41"/>
    <w:rsid w:val="00D24E6B"/>
    <w:rsid w:val="00D25034"/>
    <w:rsid w:val="00D25219"/>
    <w:rsid w:val="00D253F0"/>
    <w:rsid w:val="00D2559E"/>
    <w:rsid w:val="00D25995"/>
    <w:rsid w:val="00D259DE"/>
    <w:rsid w:val="00D259E2"/>
    <w:rsid w:val="00D25ADE"/>
    <w:rsid w:val="00D25C87"/>
    <w:rsid w:val="00D25F26"/>
    <w:rsid w:val="00D26074"/>
    <w:rsid w:val="00D2615F"/>
    <w:rsid w:val="00D2628F"/>
    <w:rsid w:val="00D26733"/>
    <w:rsid w:val="00D26772"/>
    <w:rsid w:val="00D26853"/>
    <w:rsid w:val="00D268CD"/>
    <w:rsid w:val="00D26917"/>
    <w:rsid w:val="00D26AF1"/>
    <w:rsid w:val="00D26B8D"/>
    <w:rsid w:val="00D26EA7"/>
    <w:rsid w:val="00D277EB"/>
    <w:rsid w:val="00D277EE"/>
    <w:rsid w:val="00D27839"/>
    <w:rsid w:val="00D2789E"/>
    <w:rsid w:val="00D279E2"/>
    <w:rsid w:val="00D27B59"/>
    <w:rsid w:val="00D27EEA"/>
    <w:rsid w:val="00D27F05"/>
    <w:rsid w:val="00D27F3E"/>
    <w:rsid w:val="00D30043"/>
    <w:rsid w:val="00D3005B"/>
    <w:rsid w:val="00D30178"/>
    <w:rsid w:val="00D3019B"/>
    <w:rsid w:val="00D301EC"/>
    <w:rsid w:val="00D301F4"/>
    <w:rsid w:val="00D3026E"/>
    <w:rsid w:val="00D303FE"/>
    <w:rsid w:val="00D3055A"/>
    <w:rsid w:val="00D30AB0"/>
    <w:rsid w:val="00D30BB8"/>
    <w:rsid w:val="00D30C12"/>
    <w:rsid w:val="00D30C2C"/>
    <w:rsid w:val="00D30CE4"/>
    <w:rsid w:val="00D30F46"/>
    <w:rsid w:val="00D312B5"/>
    <w:rsid w:val="00D312EC"/>
    <w:rsid w:val="00D313F4"/>
    <w:rsid w:val="00D31410"/>
    <w:rsid w:val="00D3143B"/>
    <w:rsid w:val="00D3155C"/>
    <w:rsid w:val="00D3192B"/>
    <w:rsid w:val="00D31A31"/>
    <w:rsid w:val="00D31F67"/>
    <w:rsid w:val="00D32334"/>
    <w:rsid w:val="00D323A0"/>
    <w:rsid w:val="00D324AE"/>
    <w:rsid w:val="00D324D0"/>
    <w:rsid w:val="00D3255C"/>
    <w:rsid w:val="00D32715"/>
    <w:rsid w:val="00D32B84"/>
    <w:rsid w:val="00D32C92"/>
    <w:rsid w:val="00D32E36"/>
    <w:rsid w:val="00D32ED3"/>
    <w:rsid w:val="00D33046"/>
    <w:rsid w:val="00D33208"/>
    <w:rsid w:val="00D33322"/>
    <w:rsid w:val="00D33387"/>
    <w:rsid w:val="00D33391"/>
    <w:rsid w:val="00D3380D"/>
    <w:rsid w:val="00D339C3"/>
    <w:rsid w:val="00D33AA3"/>
    <w:rsid w:val="00D33BC3"/>
    <w:rsid w:val="00D33C58"/>
    <w:rsid w:val="00D33E7F"/>
    <w:rsid w:val="00D34202"/>
    <w:rsid w:val="00D3420B"/>
    <w:rsid w:val="00D34553"/>
    <w:rsid w:val="00D346AD"/>
    <w:rsid w:val="00D346BC"/>
    <w:rsid w:val="00D34773"/>
    <w:rsid w:val="00D347D0"/>
    <w:rsid w:val="00D3480D"/>
    <w:rsid w:val="00D34C61"/>
    <w:rsid w:val="00D34C83"/>
    <w:rsid w:val="00D34CA3"/>
    <w:rsid w:val="00D34CC6"/>
    <w:rsid w:val="00D34E07"/>
    <w:rsid w:val="00D352B0"/>
    <w:rsid w:val="00D35816"/>
    <w:rsid w:val="00D35A27"/>
    <w:rsid w:val="00D35A72"/>
    <w:rsid w:val="00D35D49"/>
    <w:rsid w:val="00D35D7F"/>
    <w:rsid w:val="00D35D84"/>
    <w:rsid w:val="00D35F72"/>
    <w:rsid w:val="00D36073"/>
    <w:rsid w:val="00D36232"/>
    <w:rsid w:val="00D3631F"/>
    <w:rsid w:val="00D3637B"/>
    <w:rsid w:val="00D36443"/>
    <w:rsid w:val="00D364A2"/>
    <w:rsid w:val="00D36994"/>
    <w:rsid w:val="00D36C50"/>
    <w:rsid w:val="00D36DD1"/>
    <w:rsid w:val="00D36E0F"/>
    <w:rsid w:val="00D36E42"/>
    <w:rsid w:val="00D36EA6"/>
    <w:rsid w:val="00D3720D"/>
    <w:rsid w:val="00D37227"/>
    <w:rsid w:val="00D3749A"/>
    <w:rsid w:val="00D3761B"/>
    <w:rsid w:val="00D37861"/>
    <w:rsid w:val="00D378BF"/>
    <w:rsid w:val="00D37919"/>
    <w:rsid w:val="00D379C2"/>
    <w:rsid w:val="00D37A3B"/>
    <w:rsid w:val="00D37B43"/>
    <w:rsid w:val="00D37D08"/>
    <w:rsid w:val="00D37EB0"/>
    <w:rsid w:val="00D37FD3"/>
    <w:rsid w:val="00D37FF7"/>
    <w:rsid w:val="00D38287"/>
    <w:rsid w:val="00D40162"/>
    <w:rsid w:val="00D4016E"/>
    <w:rsid w:val="00D401B3"/>
    <w:rsid w:val="00D402B0"/>
    <w:rsid w:val="00D403A1"/>
    <w:rsid w:val="00D403C4"/>
    <w:rsid w:val="00D4058D"/>
    <w:rsid w:val="00D406C9"/>
    <w:rsid w:val="00D40975"/>
    <w:rsid w:val="00D40A88"/>
    <w:rsid w:val="00D40BA9"/>
    <w:rsid w:val="00D40BE5"/>
    <w:rsid w:val="00D40C17"/>
    <w:rsid w:val="00D40E1A"/>
    <w:rsid w:val="00D40E8B"/>
    <w:rsid w:val="00D410C9"/>
    <w:rsid w:val="00D410DB"/>
    <w:rsid w:val="00D41301"/>
    <w:rsid w:val="00D41424"/>
    <w:rsid w:val="00D41451"/>
    <w:rsid w:val="00D414BF"/>
    <w:rsid w:val="00D4152B"/>
    <w:rsid w:val="00D41879"/>
    <w:rsid w:val="00D41AAE"/>
    <w:rsid w:val="00D41F09"/>
    <w:rsid w:val="00D4211C"/>
    <w:rsid w:val="00D421DF"/>
    <w:rsid w:val="00D4233F"/>
    <w:rsid w:val="00D42384"/>
    <w:rsid w:val="00D424CB"/>
    <w:rsid w:val="00D42616"/>
    <w:rsid w:val="00D426D9"/>
    <w:rsid w:val="00D426F2"/>
    <w:rsid w:val="00D4291D"/>
    <w:rsid w:val="00D429E7"/>
    <w:rsid w:val="00D42A59"/>
    <w:rsid w:val="00D42AE6"/>
    <w:rsid w:val="00D42C98"/>
    <w:rsid w:val="00D42F2F"/>
    <w:rsid w:val="00D4307C"/>
    <w:rsid w:val="00D4317A"/>
    <w:rsid w:val="00D4324E"/>
    <w:rsid w:val="00D4354E"/>
    <w:rsid w:val="00D43623"/>
    <w:rsid w:val="00D43754"/>
    <w:rsid w:val="00D437BA"/>
    <w:rsid w:val="00D43825"/>
    <w:rsid w:val="00D43884"/>
    <w:rsid w:val="00D438EF"/>
    <w:rsid w:val="00D43920"/>
    <w:rsid w:val="00D4395A"/>
    <w:rsid w:val="00D43E26"/>
    <w:rsid w:val="00D43EE2"/>
    <w:rsid w:val="00D43FA4"/>
    <w:rsid w:val="00D43FCB"/>
    <w:rsid w:val="00D443DE"/>
    <w:rsid w:val="00D445DF"/>
    <w:rsid w:val="00D448D0"/>
    <w:rsid w:val="00D4499E"/>
    <w:rsid w:val="00D449A4"/>
    <w:rsid w:val="00D44A45"/>
    <w:rsid w:val="00D44A55"/>
    <w:rsid w:val="00D44A98"/>
    <w:rsid w:val="00D44ADD"/>
    <w:rsid w:val="00D44AF4"/>
    <w:rsid w:val="00D44B0E"/>
    <w:rsid w:val="00D44B26"/>
    <w:rsid w:val="00D44D5B"/>
    <w:rsid w:val="00D45106"/>
    <w:rsid w:val="00D4532D"/>
    <w:rsid w:val="00D4545C"/>
    <w:rsid w:val="00D4569B"/>
    <w:rsid w:val="00D4570E"/>
    <w:rsid w:val="00D457B5"/>
    <w:rsid w:val="00D459AA"/>
    <w:rsid w:val="00D45A67"/>
    <w:rsid w:val="00D45B44"/>
    <w:rsid w:val="00D45B6C"/>
    <w:rsid w:val="00D45D97"/>
    <w:rsid w:val="00D45EB7"/>
    <w:rsid w:val="00D45F1D"/>
    <w:rsid w:val="00D4601A"/>
    <w:rsid w:val="00D46248"/>
    <w:rsid w:val="00D4642C"/>
    <w:rsid w:val="00D46B31"/>
    <w:rsid w:val="00D46B50"/>
    <w:rsid w:val="00D46BB6"/>
    <w:rsid w:val="00D46DC4"/>
    <w:rsid w:val="00D46E6A"/>
    <w:rsid w:val="00D46E8D"/>
    <w:rsid w:val="00D46F76"/>
    <w:rsid w:val="00D46FE8"/>
    <w:rsid w:val="00D4711A"/>
    <w:rsid w:val="00D47135"/>
    <w:rsid w:val="00D471F8"/>
    <w:rsid w:val="00D4723A"/>
    <w:rsid w:val="00D47276"/>
    <w:rsid w:val="00D47322"/>
    <w:rsid w:val="00D473AB"/>
    <w:rsid w:val="00D473C6"/>
    <w:rsid w:val="00D47517"/>
    <w:rsid w:val="00D47769"/>
    <w:rsid w:val="00D479AE"/>
    <w:rsid w:val="00D479CE"/>
    <w:rsid w:val="00D47ACE"/>
    <w:rsid w:val="00D47D3A"/>
    <w:rsid w:val="00D5001A"/>
    <w:rsid w:val="00D50036"/>
    <w:rsid w:val="00D5017E"/>
    <w:rsid w:val="00D503E7"/>
    <w:rsid w:val="00D505A6"/>
    <w:rsid w:val="00D50654"/>
    <w:rsid w:val="00D5086C"/>
    <w:rsid w:val="00D508B2"/>
    <w:rsid w:val="00D50E41"/>
    <w:rsid w:val="00D50E53"/>
    <w:rsid w:val="00D50E94"/>
    <w:rsid w:val="00D51050"/>
    <w:rsid w:val="00D511E4"/>
    <w:rsid w:val="00D5131A"/>
    <w:rsid w:val="00D5144A"/>
    <w:rsid w:val="00D5164A"/>
    <w:rsid w:val="00D51661"/>
    <w:rsid w:val="00D51763"/>
    <w:rsid w:val="00D517F5"/>
    <w:rsid w:val="00D51A5F"/>
    <w:rsid w:val="00D51B5F"/>
    <w:rsid w:val="00D51C5F"/>
    <w:rsid w:val="00D51D01"/>
    <w:rsid w:val="00D51D65"/>
    <w:rsid w:val="00D51D91"/>
    <w:rsid w:val="00D5204F"/>
    <w:rsid w:val="00D521A3"/>
    <w:rsid w:val="00D5234E"/>
    <w:rsid w:val="00D523F6"/>
    <w:rsid w:val="00D52452"/>
    <w:rsid w:val="00D524CF"/>
    <w:rsid w:val="00D524F0"/>
    <w:rsid w:val="00D527AD"/>
    <w:rsid w:val="00D52A79"/>
    <w:rsid w:val="00D52D46"/>
    <w:rsid w:val="00D52E8A"/>
    <w:rsid w:val="00D52F6E"/>
    <w:rsid w:val="00D531E9"/>
    <w:rsid w:val="00D53297"/>
    <w:rsid w:val="00D53435"/>
    <w:rsid w:val="00D53466"/>
    <w:rsid w:val="00D534BE"/>
    <w:rsid w:val="00D53572"/>
    <w:rsid w:val="00D53925"/>
    <w:rsid w:val="00D53AAE"/>
    <w:rsid w:val="00D53E05"/>
    <w:rsid w:val="00D53E62"/>
    <w:rsid w:val="00D540BF"/>
    <w:rsid w:val="00D5410C"/>
    <w:rsid w:val="00D54509"/>
    <w:rsid w:val="00D54575"/>
    <w:rsid w:val="00D54618"/>
    <w:rsid w:val="00D549D6"/>
    <w:rsid w:val="00D54ACA"/>
    <w:rsid w:val="00D54B43"/>
    <w:rsid w:val="00D54ECA"/>
    <w:rsid w:val="00D54FA3"/>
    <w:rsid w:val="00D551FE"/>
    <w:rsid w:val="00D55305"/>
    <w:rsid w:val="00D55399"/>
    <w:rsid w:val="00D553F8"/>
    <w:rsid w:val="00D5565B"/>
    <w:rsid w:val="00D55767"/>
    <w:rsid w:val="00D557E3"/>
    <w:rsid w:val="00D55AA8"/>
    <w:rsid w:val="00D55CBC"/>
    <w:rsid w:val="00D55FA6"/>
    <w:rsid w:val="00D56045"/>
    <w:rsid w:val="00D56074"/>
    <w:rsid w:val="00D560EB"/>
    <w:rsid w:val="00D560ED"/>
    <w:rsid w:val="00D56116"/>
    <w:rsid w:val="00D56778"/>
    <w:rsid w:val="00D567E2"/>
    <w:rsid w:val="00D56807"/>
    <w:rsid w:val="00D56809"/>
    <w:rsid w:val="00D568F2"/>
    <w:rsid w:val="00D56905"/>
    <w:rsid w:val="00D56B41"/>
    <w:rsid w:val="00D56BE4"/>
    <w:rsid w:val="00D56BEE"/>
    <w:rsid w:val="00D56CBF"/>
    <w:rsid w:val="00D56F81"/>
    <w:rsid w:val="00D57024"/>
    <w:rsid w:val="00D57040"/>
    <w:rsid w:val="00D571FD"/>
    <w:rsid w:val="00D57226"/>
    <w:rsid w:val="00D5758C"/>
    <w:rsid w:val="00D575D2"/>
    <w:rsid w:val="00D5764C"/>
    <w:rsid w:val="00D5772A"/>
    <w:rsid w:val="00D577B3"/>
    <w:rsid w:val="00D5795B"/>
    <w:rsid w:val="00D57985"/>
    <w:rsid w:val="00D57E99"/>
    <w:rsid w:val="00D60050"/>
    <w:rsid w:val="00D6016F"/>
    <w:rsid w:val="00D6024C"/>
    <w:rsid w:val="00D602A5"/>
    <w:rsid w:val="00D6068C"/>
    <w:rsid w:val="00D606DC"/>
    <w:rsid w:val="00D6071F"/>
    <w:rsid w:val="00D60732"/>
    <w:rsid w:val="00D6091F"/>
    <w:rsid w:val="00D60AA7"/>
    <w:rsid w:val="00D60AD4"/>
    <w:rsid w:val="00D60B27"/>
    <w:rsid w:val="00D60CB7"/>
    <w:rsid w:val="00D60D4C"/>
    <w:rsid w:val="00D60F38"/>
    <w:rsid w:val="00D6108E"/>
    <w:rsid w:val="00D61433"/>
    <w:rsid w:val="00D61447"/>
    <w:rsid w:val="00D614DF"/>
    <w:rsid w:val="00D615C9"/>
    <w:rsid w:val="00D615E0"/>
    <w:rsid w:val="00D616EA"/>
    <w:rsid w:val="00D61A19"/>
    <w:rsid w:val="00D61C2B"/>
    <w:rsid w:val="00D61DC6"/>
    <w:rsid w:val="00D61DCD"/>
    <w:rsid w:val="00D61E02"/>
    <w:rsid w:val="00D620D8"/>
    <w:rsid w:val="00D621FF"/>
    <w:rsid w:val="00D6246B"/>
    <w:rsid w:val="00D6250E"/>
    <w:rsid w:val="00D62598"/>
    <w:rsid w:val="00D62606"/>
    <w:rsid w:val="00D627A7"/>
    <w:rsid w:val="00D627E0"/>
    <w:rsid w:val="00D629A0"/>
    <w:rsid w:val="00D62A22"/>
    <w:rsid w:val="00D62D7C"/>
    <w:rsid w:val="00D62DD2"/>
    <w:rsid w:val="00D62E05"/>
    <w:rsid w:val="00D63162"/>
    <w:rsid w:val="00D632B6"/>
    <w:rsid w:val="00D63326"/>
    <w:rsid w:val="00D633C9"/>
    <w:rsid w:val="00D63574"/>
    <w:rsid w:val="00D637D0"/>
    <w:rsid w:val="00D63AE4"/>
    <w:rsid w:val="00D63DB4"/>
    <w:rsid w:val="00D63FF9"/>
    <w:rsid w:val="00D64232"/>
    <w:rsid w:val="00D64301"/>
    <w:rsid w:val="00D64417"/>
    <w:rsid w:val="00D645D8"/>
    <w:rsid w:val="00D64666"/>
    <w:rsid w:val="00D647F5"/>
    <w:rsid w:val="00D64903"/>
    <w:rsid w:val="00D6498F"/>
    <w:rsid w:val="00D64A27"/>
    <w:rsid w:val="00D64BBD"/>
    <w:rsid w:val="00D65070"/>
    <w:rsid w:val="00D653FB"/>
    <w:rsid w:val="00D65475"/>
    <w:rsid w:val="00D6557F"/>
    <w:rsid w:val="00D6558A"/>
    <w:rsid w:val="00D6558F"/>
    <w:rsid w:val="00D6588F"/>
    <w:rsid w:val="00D658DF"/>
    <w:rsid w:val="00D659A8"/>
    <w:rsid w:val="00D65B35"/>
    <w:rsid w:val="00D65C6E"/>
    <w:rsid w:val="00D65E3D"/>
    <w:rsid w:val="00D660A3"/>
    <w:rsid w:val="00D660F5"/>
    <w:rsid w:val="00D6622F"/>
    <w:rsid w:val="00D66480"/>
    <w:rsid w:val="00D66506"/>
    <w:rsid w:val="00D66708"/>
    <w:rsid w:val="00D66731"/>
    <w:rsid w:val="00D6683F"/>
    <w:rsid w:val="00D6695D"/>
    <w:rsid w:val="00D66993"/>
    <w:rsid w:val="00D669B1"/>
    <w:rsid w:val="00D66E1C"/>
    <w:rsid w:val="00D66EA3"/>
    <w:rsid w:val="00D66EA8"/>
    <w:rsid w:val="00D66F26"/>
    <w:rsid w:val="00D67137"/>
    <w:rsid w:val="00D67315"/>
    <w:rsid w:val="00D67472"/>
    <w:rsid w:val="00D67913"/>
    <w:rsid w:val="00D67EBA"/>
    <w:rsid w:val="00D67EFC"/>
    <w:rsid w:val="00D6FD38"/>
    <w:rsid w:val="00D70120"/>
    <w:rsid w:val="00D702DF"/>
    <w:rsid w:val="00D70308"/>
    <w:rsid w:val="00D708C0"/>
    <w:rsid w:val="00D709B6"/>
    <w:rsid w:val="00D70A17"/>
    <w:rsid w:val="00D70B38"/>
    <w:rsid w:val="00D70BD6"/>
    <w:rsid w:val="00D70BF7"/>
    <w:rsid w:val="00D70E0A"/>
    <w:rsid w:val="00D70E12"/>
    <w:rsid w:val="00D70F23"/>
    <w:rsid w:val="00D70FB9"/>
    <w:rsid w:val="00D71043"/>
    <w:rsid w:val="00D712B3"/>
    <w:rsid w:val="00D7135B"/>
    <w:rsid w:val="00D71629"/>
    <w:rsid w:val="00D71967"/>
    <w:rsid w:val="00D71A07"/>
    <w:rsid w:val="00D71B2F"/>
    <w:rsid w:val="00D71B6A"/>
    <w:rsid w:val="00D71BF9"/>
    <w:rsid w:val="00D71C06"/>
    <w:rsid w:val="00D71CEB"/>
    <w:rsid w:val="00D71F3F"/>
    <w:rsid w:val="00D7201F"/>
    <w:rsid w:val="00D720CF"/>
    <w:rsid w:val="00D720DA"/>
    <w:rsid w:val="00D721FE"/>
    <w:rsid w:val="00D72207"/>
    <w:rsid w:val="00D72497"/>
    <w:rsid w:val="00D724E5"/>
    <w:rsid w:val="00D7268C"/>
    <w:rsid w:val="00D72A8B"/>
    <w:rsid w:val="00D72AB3"/>
    <w:rsid w:val="00D72AD2"/>
    <w:rsid w:val="00D72B96"/>
    <w:rsid w:val="00D72BC2"/>
    <w:rsid w:val="00D72DAB"/>
    <w:rsid w:val="00D72E5A"/>
    <w:rsid w:val="00D730C3"/>
    <w:rsid w:val="00D73125"/>
    <w:rsid w:val="00D7369F"/>
    <w:rsid w:val="00D737CA"/>
    <w:rsid w:val="00D738D9"/>
    <w:rsid w:val="00D738FB"/>
    <w:rsid w:val="00D7392C"/>
    <w:rsid w:val="00D73A04"/>
    <w:rsid w:val="00D73A66"/>
    <w:rsid w:val="00D73A80"/>
    <w:rsid w:val="00D73BFE"/>
    <w:rsid w:val="00D73CCD"/>
    <w:rsid w:val="00D73DD5"/>
    <w:rsid w:val="00D73E4B"/>
    <w:rsid w:val="00D74103"/>
    <w:rsid w:val="00D744CA"/>
    <w:rsid w:val="00D744CC"/>
    <w:rsid w:val="00D74877"/>
    <w:rsid w:val="00D74AB0"/>
    <w:rsid w:val="00D74B76"/>
    <w:rsid w:val="00D74C07"/>
    <w:rsid w:val="00D74C3C"/>
    <w:rsid w:val="00D74D87"/>
    <w:rsid w:val="00D74D94"/>
    <w:rsid w:val="00D74F3B"/>
    <w:rsid w:val="00D74FBE"/>
    <w:rsid w:val="00D7502F"/>
    <w:rsid w:val="00D75141"/>
    <w:rsid w:val="00D7529D"/>
    <w:rsid w:val="00D753F5"/>
    <w:rsid w:val="00D7561E"/>
    <w:rsid w:val="00D7568A"/>
    <w:rsid w:val="00D757EB"/>
    <w:rsid w:val="00D758C7"/>
    <w:rsid w:val="00D75A78"/>
    <w:rsid w:val="00D75AB4"/>
    <w:rsid w:val="00D75C52"/>
    <w:rsid w:val="00D75C8F"/>
    <w:rsid w:val="00D76015"/>
    <w:rsid w:val="00D760A2"/>
    <w:rsid w:val="00D76135"/>
    <w:rsid w:val="00D76153"/>
    <w:rsid w:val="00D762E1"/>
    <w:rsid w:val="00D7635E"/>
    <w:rsid w:val="00D76527"/>
    <w:rsid w:val="00D76577"/>
    <w:rsid w:val="00D76584"/>
    <w:rsid w:val="00D768AC"/>
    <w:rsid w:val="00D76AC7"/>
    <w:rsid w:val="00D76ADE"/>
    <w:rsid w:val="00D76B7C"/>
    <w:rsid w:val="00D76CF8"/>
    <w:rsid w:val="00D76DE3"/>
    <w:rsid w:val="00D771D9"/>
    <w:rsid w:val="00D77550"/>
    <w:rsid w:val="00D775E5"/>
    <w:rsid w:val="00D7769D"/>
    <w:rsid w:val="00D77A04"/>
    <w:rsid w:val="00D77C9A"/>
    <w:rsid w:val="00D77E1B"/>
    <w:rsid w:val="00D8016A"/>
    <w:rsid w:val="00D801CE"/>
    <w:rsid w:val="00D8052C"/>
    <w:rsid w:val="00D80550"/>
    <w:rsid w:val="00D80558"/>
    <w:rsid w:val="00D805E5"/>
    <w:rsid w:val="00D806A3"/>
    <w:rsid w:val="00D807A0"/>
    <w:rsid w:val="00D807AE"/>
    <w:rsid w:val="00D807D2"/>
    <w:rsid w:val="00D80821"/>
    <w:rsid w:val="00D8083F"/>
    <w:rsid w:val="00D80B64"/>
    <w:rsid w:val="00D80BFD"/>
    <w:rsid w:val="00D80C30"/>
    <w:rsid w:val="00D80CCC"/>
    <w:rsid w:val="00D80CD5"/>
    <w:rsid w:val="00D80D36"/>
    <w:rsid w:val="00D80D73"/>
    <w:rsid w:val="00D80E46"/>
    <w:rsid w:val="00D80ED9"/>
    <w:rsid w:val="00D8107D"/>
    <w:rsid w:val="00D81100"/>
    <w:rsid w:val="00D8116E"/>
    <w:rsid w:val="00D815D7"/>
    <w:rsid w:val="00D818B0"/>
    <w:rsid w:val="00D818EE"/>
    <w:rsid w:val="00D81994"/>
    <w:rsid w:val="00D819A9"/>
    <w:rsid w:val="00D82306"/>
    <w:rsid w:val="00D824A2"/>
    <w:rsid w:val="00D824E8"/>
    <w:rsid w:val="00D82566"/>
    <w:rsid w:val="00D82672"/>
    <w:rsid w:val="00D826C4"/>
    <w:rsid w:val="00D82953"/>
    <w:rsid w:val="00D82A5E"/>
    <w:rsid w:val="00D82B1D"/>
    <w:rsid w:val="00D82BCF"/>
    <w:rsid w:val="00D82BFD"/>
    <w:rsid w:val="00D82DC4"/>
    <w:rsid w:val="00D82E08"/>
    <w:rsid w:val="00D82FC5"/>
    <w:rsid w:val="00D82FE3"/>
    <w:rsid w:val="00D8307A"/>
    <w:rsid w:val="00D83149"/>
    <w:rsid w:val="00D8316F"/>
    <w:rsid w:val="00D83187"/>
    <w:rsid w:val="00D832AA"/>
    <w:rsid w:val="00D83422"/>
    <w:rsid w:val="00D835D4"/>
    <w:rsid w:val="00D83625"/>
    <w:rsid w:val="00D8363A"/>
    <w:rsid w:val="00D8373E"/>
    <w:rsid w:val="00D838CD"/>
    <w:rsid w:val="00D838D6"/>
    <w:rsid w:val="00D83C8A"/>
    <w:rsid w:val="00D83CC5"/>
    <w:rsid w:val="00D83E69"/>
    <w:rsid w:val="00D83EAD"/>
    <w:rsid w:val="00D83EB1"/>
    <w:rsid w:val="00D83FDE"/>
    <w:rsid w:val="00D84639"/>
    <w:rsid w:val="00D846F1"/>
    <w:rsid w:val="00D84923"/>
    <w:rsid w:val="00D84BDD"/>
    <w:rsid w:val="00D84D66"/>
    <w:rsid w:val="00D85292"/>
    <w:rsid w:val="00D8536D"/>
    <w:rsid w:val="00D853C3"/>
    <w:rsid w:val="00D855FC"/>
    <w:rsid w:val="00D8569F"/>
    <w:rsid w:val="00D8587B"/>
    <w:rsid w:val="00D85889"/>
    <w:rsid w:val="00D858A6"/>
    <w:rsid w:val="00D858E7"/>
    <w:rsid w:val="00D85AC8"/>
    <w:rsid w:val="00D85EC2"/>
    <w:rsid w:val="00D8602A"/>
    <w:rsid w:val="00D863D1"/>
    <w:rsid w:val="00D866BD"/>
    <w:rsid w:val="00D867C1"/>
    <w:rsid w:val="00D86816"/>
    <w:rsid w:val="00D869D1"/>
    <w:rsid w:val="00D869D8"/>
    <w:rsid w:val="00D86EB1"/>
    <w:rsid w:val="00D86F3C"/>
    <w:rsid w:val="00D87118"/>
    <w:rsid w:val="00D8714D"/>
    <w:rsid w:val="00D87381"/>
    <w:rsid w:val="00D87525"/>
    <w:rsid w:val="00D8767F"/>
    <w:rsid w:val="00D877BC"/>
    <w:rsid w:val="00D8782B"/>
    <w:rsid w:val="00D8785C"/>
    <w:rsid w:val="00D87A73"/>
    <w:rsid w:val="00D87F5A"/>
    <w:rsid w:val="00D90199"/>
    <w:rsid w:val="00D901BB"/>
    <w:rsid w:val="00D9029B"/>
    <w:rsid w:val="00D9040B"/>
    <w:rsid w:val="00D90491"/>
    <w:rsid w:val="00D905EF"/>
    <w:rsid w:val="00D907B9"/>
    <w:rsid w:val="00D909F2"/>
    <w:rsid w:val="00D90BBD"/>
    <w:rsid w:val="00D90C13"/>
    <w:rsid w:val="00D90C90"/>
    <w:rsid w:val="00D90D1C"/>
    <w:rsid w:val="00D90DB7"/>
    <w:rsid w:val="00D90E40"/>
    <w:rsid w:val="00D91088"/>
    <w:rsid w:val="00D91160"/>
    <w:rsid w:val="00D911B9"/>
    <w:rsid w:val="00D9124D"/>
    <w:rsid w:val="00D917AB"/>
    <w:rsid w:val="00D91A14"/>
    <w:rsid w:val="00D91A39"/>
    <w:rsid w:val="00D91A43"/>
    <w:rsid w:val="00D91B79"/>
    <w:rsid w:val="00D91C0B"/>
    <w:rsid w:val="00D91C2C"/>
    <w:rsid w:val="00D91CFB"/>
    <w:rsid w:val="00D91E25"/>
    <w:rsid w:val="00D91E83"/>
    <w:rsid w:val="00D91E8B"/>
    <w:rsid w:val="00D91F13"/>
    <w:rsid w:val="00D91FB3"/>
    <w:rsid w:val="00D91FB4"/>
    <w:rsid w:val="00D91FDE"/>
    <w:rsid w:val="00D923A5"/>
    <w:rsid w:val="00D927F7"/>
    <w:rsid w:val="00D92836"/>
    <w:rsid w:val="00D9284C"/>
    <w:rsid w:val="00D92A0B"/>
    <w:rsid w:val="00D92B40"/>
    <w:rsid w:val="00D92CC1"/>
    <w:rsid w:val="00D92E57"/>
    <w:rsid w:val="00D93502"/>
    <w:rsid w:val="00D935A1"/>
    <w:rsid w:val="00D935E7"/>
    <w:rsid w:val="00D9362D"/>
    <w:rsid w:val="00D9377F"/>
    <w:rsid w:val="00D93865"/>
    <w:rsid w:val="00D938C5"/>
    <w:rsid w:val="00D93AE6"/>
    <w:rsid w:val="00D93B3D"/>
    <w:rsid w:val="00D93D33"/>
    <w:rsid w:val="00D93E3D"/>
    <w:rsid w:val="00D93F91"/>
    <w:rsid w:val="00D94007"/>
    <w:rsid w:val="00D941EF"/>
    <w:rsid w:val="00D94345"/>
    <w:rsid w:val="00D9444E"/>
    <w:rsid w:val="00D94A52"/>
    <w:rsid w:val="00D94BBC"/>
    <w:rsid w:val="00D94D96"/>
    <w:rsid w:val="00D94DF6"/>
    <w:rsid w:val="00D94FCB"/>
    <w:rsid w:val="00D952C4"/>
    <w:rsid w:val="00D9531A"/>
    <w:rsid w:val="00D95361"/>
    <w:rsid w:val="00D953E5"/>
    <w:rsid w:val="00D9543C"/>
    <w:rsid w:val="00D9546C"/>
    <w:rsid w:val="00D9549D"/>
    <w:rsid w:val="00D95705"/>
    <w:rsid w:val="00D95781"/>
    <w:rsid w:val="00D957B4"/>
    <w:rsid w:val="00D958AC"/>
    <w:rsid w:val="00D9593F"/>
    <w:rsid w:val="00D95AC7"/>
    <w:rsid w:val="00D95B6B"/>
    <w:rsid w:val="00D95D3F"/>
    <w:rsid w:val="00D95EFA"/>
    <w:rsid w:val="00D9602A"/>
    <w:rsid w:val="00D9618A"/>
    <w:rsid w:val="00D96271"/>
    <w:rsid w:val="00D963CB"/>
    <w:rsid w:val="00D96711"/>
    <w:rsid w:val="00D968A7"/>
    <w:rsid w:val="00D968C9"/>
    <w:rsid w:val="00D969B4"/>
    <w:rsid w:val="00D96B7A"/>
    <w:rsid w:val="00D96BC6"/>
    <w:rsid w:val="00D96D62"/>
    <w:rsid w:val="00D96FA8"/>
    <w:rsid w:val="00D96FD0"/>
    <w:rsid w:val="00D97123"/>
    <w:rsid w:val="00D971D7"/>
    <w:rsid w:val="00D97252"/>
    <w:rsid w:val="00D9727C"/>
    <w:rsid w:val="00D9727E"/>
    <w:rsid w:val="00D976E2"/>
    <w:rsid w:val="00D977B2"/>
    <w:rsid w:val="00D979F8"/>
    <w:rsid w:val="00D97AFA"/>
    <w:rsid w:val="00D97D17"/>
    <w:rsid w:val="00DA00BB"/>
    <w:rsid w:val="00DA0250"/>
    <w:rsid w:val="00DA0259"/>
    <w:rsid w:val="00DA027E"/>
    <w:rsid w:val="00DA04C5"/>
    <w:rsid w:val="00DA0673"/>
    <w:rsid w:val="00DA094C"/>
    <w:rsid w:val="00DA09F2"/>
    <w:rsid w:val="00DA0B3B"/>
    <w:rsid w:val="00DA0C99"/>
    <w:rsid w:val="00DA1149"/>
    <w:rsid w:val="00DA139C"/>
    <w:rsid w:val="00DA1563"/>
    <w:rsid w:val="00DA16F9"/>
    <w:rsid w:val="00DA17A4"/>
    <w:rsid w:val="00DA196B"/>
    <w:rsid w:val="00DA1A95"/>
    <w:rsid w:val="00DA1C53"/>
    <w:rsid w:val="00DA1C90"/>
    <w:rsid w:val="00DA1CCE"/>
    <w:rsid w:val="00DA1DFC"/>
    <w:rsid w:val="00DA1E9B"/>
    <w:rsid w:val="00DA1FAD"/>
    <w:rsid w:val="00DA2017"/>
    <w:rsid w:val="00DA202D"/>
    <w:rsid w:val="00DA209A"/>
    <w:rsid w:val="00DA225B"/>
    <w:rsid w:val="00DA22B8"/>
    <w:rsid w:val="00DA2606"/>
    <w:rsid w:val="00DA2906"/>
    <w:rsid w:val="00DA2C46"/>
    <w:rsid w:val="00DA2EF4"/>
    <w:rsid w:val="00DA3263"/>
    <w:rsid w:val="00DA345B"/>
    <w:rsid w:val="00DA36EC"/>
    <w:rsid w:val="00DA3964"/>
    <w:rsid w:val="00DA39A9"/>
    <w:rsid w:val="00DA39BD"/>
    <w:rsid w:val="00DA3BD6"/>
    <w:rsid w:val="00DA3E5D"/>
    <w:rsid w:val="00DA3F40"/>
    <w:rsid w:val="00DA3F63"/>
    <w:rsid w:val="00DA3FF6"/>
    <w:rsid w:val="00DA41C9"/>
    <w:rsid w:val="00DA4270"/>
    <w:rsid w:val="00DA427F"/>
    <w:rsid w:val="00DA43AF"/>
    <w:rsid w:val="00DA46DC"/>
    <w:rsid w:val="00DA48D6"/>
    <w:rsid w:val="00DA48EF"/>
    <w:rsid w:val="00DA4988"/>
    <w:rsid w:val="00DA4997"/>
    <w:rsid w:val="00DA4AC9"/>
    <w:rsid w:val="00DA4AD3"/>
    <w:rsid w:val="00DA4B93"/>
    <w:rsid w:val="00DA4BA7"/>
    <w:rsid w:val="00DA527C"/>
    <w:rsid w:val="00DA528D"/>
    <w:rsid w:val="00DA5482"/>
    <w:rsid w:val="00DA555A"/>
    <w:rsid w:val="00DA5738"/>
    <w:rsid w:val="00DA57FB"/>
    <w:rsid w:val="00DA5831"/>
    <w:rsid w:val="00DA5B29"/>
    <w:rsid w:val="00DA5DE7"/>
    <w:rsid w:val="00DA5E21"/>
    <w:rsid w:val="00DA5E39"/>
    <w:rsid w:val="00DA5E65"/>
    <w:rsid w:val="00DA5F26"/>
    <w:rsid w:val="00DA60C5"/>
    <w:rsid w:val="00DA612D"/>
    <w:rsid w:val="00DA62A1"/>
    <w:rsid w:val="00DA6357"/>
    <w:rsid w:val="00DA6555"/>
    <w:rsid w:val="00DA6559"/>
    <w:rsid w:val="00DA6560"/>
    <w:rsid w:val="00DA65CD"/>
    <w:rsid w:val="00DA69E4"/>
    <w:rsid w:val="00DA6FF2"/>
    <w:rsid w:val="00DA706A"/>
    <w:rsid w:val="00DA72DD"/>
    <w:rsid w:val="00DA739E"/>
    <w:rsid w:val="00DA73E0"/>
    <w:rsid w:val="00DA74F2"/>
    <w:rsid w:val="00DA7501"/>
    <w:rsid w:val="00DA7560"/>
    <w:rsid w:val="00DA757B"/>
    <w:rsid w:val="00DA7633"/>
    <w:rsid w:val="00DA7649"/>
    <w:rsid w:val="00DA7A61"/>
    <w:rsid w:val="00DA7D6F"/>
    <w:rsid w:val="00DA7E18"/>
    <w:rsid w:val="00DA7F92"/>
    <w:rsid w:val="00DB01A3"/>
    <w:rsid w:val="00DB01CE"/>
    <w:rsid w:val="00DB061C"/>
    <w:rsid w:val="00DB072A"/>
    <w:rsid w:val="00DB075C"/>
    <w:rsid w:val="00DB07F9"/>
    <w:rsid w:val="00DB0918"/>
    <w:rsid w:val="00DB0B4C"/>
    <w:rsid w:val="00DB0B82"/>
    <w:rsid w:val="00DB0C02"/>
    <w:rsid w:val="00DB0FBF"/>
    <w:rsid w:val="00DB10BE"/>
    <w:rsid w:val="00DB1291"/>
    <w:rsid w:val="00DB1771"/>
    <w:rsid w:val="00DB17FE"/>
    <w:rsid w:val="00DB1945"/>
    <w:rsid w:val="00DB19E5"/>
    <w:rsid w:val="00DB1AD7"/>
    <w:rsid w:val="00DB1C47"/>
    <w:rsid w:val="00DB1FDB"/>
    <w:rsid w:val="00DB2171"/>
    <w:rsid w:val="00DB219A"/>
    <w:rsid w:val="00DB2323"/>
    <w:rsid w:val="00DB2936"/>
    <w:rsid w:val="00DB2996"/>
    <w:rsid w:val="00DB2B71"/>
    <w:rsid w:val="00DB2BE5"/>
    <w:rsid w:val="00DB2C25"/>
    <w:rsid w:val="00DB2DAB"/>
    <w:rsid w:val="00DB2EA7"/>
    <w:rsid w:val="00DB3248"/>
    <w:rsid w:val="00DB3419"/>
    <w:rsid w:val="00DB3468"/>
    <w:rsid w:val="00DB3749"/>
    <w:rsid w:val="00DB37A9"/>
    <w:rsid w:val="00DB399E"/>
    <w:rsid w:val="00DB3C2C"/>
    <w:rsid w:val="00DB3E6D"/>
    <w:rsid w:val="00DB41D6"/>
    <w:rsid w:val="00DB41E2"/>
    <w:rsid w:val="00DB4212"/>
    <w:rsid w:val="00DB44E3"/>
    <w:rsid w:val="00DB475B"/>
    <w:rsid w:val="00DB4776"/>
    <w:rsid w:val="00DB481C"/>
    <w:rsid w:val="00DB49F5"/>
    <w:rsid w:val="00DB4B26"/>
    <w:rsid w:val="00DB4CAC"/>
    <w:rsid w:val="00DB4CF9"/>
    <w:rsid w:val="00DB4D22"/>
    <w:rsid w:val="00DB4E02"/>
    <w:rsid w:val="00DB4EA8"/>
    <w:rsid w:val="00DB5003"/>
    <w:rsid w:val="00DB519A"/>
    <w:rsid w:val="00DB55BE"/>
    <w:rsid w:val="00DB570F"/>
    <w:rsid w:val="00DB58D7"/>
    <w:rsid w:val="00DB5A64"/>
    <w:rsid w:val="00DB5B84"/>
    <w:rsid w:val="00DB5E26"/>
    <w:rsid w:val="00DB5FB6"/>
    <w:rsid w:val="00DB6028"/>
    <w:rsid w:val="00DB611F"/>
    <w:rsid w:val="00DB61AE"/>
    <w:rsid w:val="00DB61C6"/>
    <w:rsid w:val="00DB61E6"/>
    <w:rsid w:val="00DB6303"/>
    <w:rsid w:val="00DB63EE"/>
    <w:rsid w:val="00DB652A"/>
    <w:rsid w:val="00DB65A1"/>
    <w:rsid w:val="00DB65A3"/>
    <w:rsid w:val="00DB65C5"/>
    <w:rsid w:val="00DB6782"/>
    <w:rsid w:val="00DB67A3"/>
    <w:rsid w:val="00DB687A"/>
    <w:rsid w:val="00DB69A1"/>
    <w:rsid w:val="00DB6ABF"/>
    <w:rsid w:val="00DB6AD3"/>
    <w:rsid w:val="00DB6CBF"/>
    <w:rsid w:val="00DB6DEA"/>
    <w:rsid w:val="00DB6E14"/>
    <w:rsid w:val="00DB6F38"/>
    <w:rsid w:val="00DB70AE"/>
    <w:rsid w:val="00DB70BD"/>
    <w:rsid w:val="00DB71AF"/>
    <w:rsid w:val="00DB72A8"/>
    <w:rsid w:val="00DB7384"/>
    <w:rsid w:val="00DB7945"/>
    <w:rsid w:val="00DB7ACD"/>
    <w:rsid w:val="00DB7AE3"/>
    <w:rsid w:val="00DB7BEF"/>
    <w:rsid w:val="00DB7CDB"/>
    <w:rsid w:val="00DB7D26"/>
    <w:rsid w:val="00DB7D82"/>
    <w:rsid w:val="00DB7D8D"/>
    <w:rsid w:val="00DC01B4"/>
    <w:rsid w:val="00DC0228"/>
    <w:rsid w:val="00DC0278"/>
    <w:rsid w:val="00DC05B7"/>
    <w:rsid w:val="00DC06C3"/>
    <w:rsid w:val="00DC07D6"/>
    <w:rsid w:val="00DC0895"/>
    <w:rsid w:val="00DC09BB"/>
    <w:rsid w:val="00DC0AC4"/>
    <w:rsid w:val="00DC0AC9"/>
    <w:rsid w:val="00DC0F16"/>
    <w:rsid w:val="00DC0FC4"/>
    <w:rsid w:val="00DC1009"/>
    <w:rsid w:val="00DC1114"/>
    <w:rsid w:val="00DC11C3"/>
    <w:rsid w:val="00DC1303"/>
    <w:rsid w:val="00DC1753"/>
    <w:rsid w:val="00DC17E8"/>
    <w:rsid w:val="00DC17F7"/>
    <w:rsid w:val="00DC1908"/>
    <w:rsid w:val="00DC196A"/>
    <w:rsid w:val="00DC1A1C"/>
    <w:rsid w:val="00DC1A93"/>
    <w:rsid w:val="00DC1B32"/>
    <w:rsid w:val="00DC1E61"/>
    <w:rsid w:val="00DC1EAB"/>
    <w:rsid w:val="00DC20F6"/>
    <w:rsid w:val="00DC2144"/>
    <w:rsid w:val="00DC2319"/>
    <w:rsid w:val="00DC267C"/>
    <w:rsid w:val="00DC26EE"/>
    <w:rsid w:val="00DC27EB"/>
    <w:rsid w:val="00DC27EC"/>
    <w:rsid w:val="00DC28C3"/>
    <w:rsid w:val="00DC291D"/>
    <w:rsid w:val="00DC2923"/>
    <w:rsid w:val="00DC29CA"/>
    <w:rsid w:val="00DC2BCA"/>
    <w:rsid w:val="00DC3054"/>
    <w:rsid w:val="00DC3221"/>
    <w:rsid w:val="00DC3889"/>
    <w:rsid w:val="00DC38DC"/>
    <w:rsid w:val="00DC39AF"/>
    <w:rsid w:val="00DC3D3A"/>
    <w:rsid w:val="00DC3D9F"/>
    <w:rsid w:val="00DC3FC2"/>
    <w:rsid w:val="00DC3FDF"/>
    <w:rsid w:val="00DC413E"/>
    <w:rsid w:val="00DC41ED"/>
    <w:rsid w:val="00DC42EB"/>
    <w:rsid w:val="00DC4332"/>
    <w:rsid w:val="00DC450D"/>
    <w:rsid w:val="00DC4517"/>
    <w:rsid w:val="00DC45ED"/>
    <w:rsid w:val="00DC482A"/>
    <w:rsid w:val="00DC4845"/>
    <w:rsid w:val="00DC4B21"/>
    <w:rsid w:val="00DC4C54"/>
    <w:rsid w:val="00DC4C5D"/>
    <w:rsid w:val="00DC4C88"/>
    <w:rsid w:val="00DC4F8E"/>
    <w:rsid w:val="00DC4FB5"/>
    <w:rsid w:val="00DC51E5"/>
    <w:rsid w:val="00DC543B"/>
    <w:rsid w:val="00DC54CE"/>
    <w:rsid w:val="00DC5680"/>
    <w:rsid w:val="00DC5718"/>
    <w:rsid w:val="00DC5C03"/>
    <w:rsid w:val="00DC5D0A"/>
    <w:rsid w:val="00DC5D66"/>
    <w:rsid w:val="00DC5D91"/>
    <w:rsid w:val="00DC60AA"/>
    <w:rsid w:val="00DC6172"/>
    <w:rsid w:val="00DC62F0"/>
    <w:rsid w:val="00DC6316"/>
    <w:rsid w:val="00DC63E2"/>
    <w:rsid w:val="00DC6519"/>
    <w:rsid w:val="00DC653E"/>
    <w:rsid w:val="00DC65C0"/>
    <w:rsid w:val="00DC6620"/>
    <w:rsid w:val="00DC6676"/>
    <w:rsid w:val="00DC66AF"/>
    <w:rsid w:val="00DC67EE"/>
    <w:rsid w:val="00DC6B18"/>
    <w:rsid w:val="00DC6F2A"/>
    <w:rsid w:val="00DC6F48"/>
    <w:rsid w:val="00DC6FE2"/>
    <w:rsid w:val="00DC708E"/>
    <w:rsid w:val="00DC7345"/>
    <w:rsid w:val="00DC738A"/>
    <w:rsid w:val="00DC75FF"/>
    <w:rsid w:val="00DC769B"/>
    <w:rsid w:val="00DC7A03"/>
    <w:rsid w:val="00DC7B36"/>
    <w:rsid w:val="00DC7C60"/>
    <w:rsid w:val="00DC7CC5"/>
    <w:rsid w:val="00DC7D1A"/>
    <w:rsid w:val="00DC7F28"/>
    <w:rsid w:val="00DD00E8"/>
    <w:rsid w:val="00DD04B7"/>
    <w:rsid w:val="00DD052A"/>
    <w:rsid w:val="00DD075A"/>
    <w:rsid w:val="00DD0A23"/>
    <w:rsid w:val="00DD0A2B"/>
    <w:rsid w:val="00DD0B52"/>
    <w:rsid w:val="00DD0BBB"/>
    <w:rsid w:val="00DD0C4E"/>
    <w:rsid w:val="00DD0CE0"/>
    <w:rsid w:val="00DD0D80"/>
    <w:rsid w:val="00DD0DC1"/>
    <w:rsid w:val="00DD0EA8"/>
    <w:rsid w:val="00DD0F60"/>
    <w:rsid w:val="00DD0F9A"/>
    <w:rsid w:val="00DD136C"/>
    <w:rsid w:val="00DD1393"/>
    <w:rsid w:val="00DD15D2"/>
    <w:rsid w:val="00DD1AD0"/>
    <w:rsid w:val="00DD1C8F"/>
    <w:rsid w:val="00DD1DE0"/>
    <w:rsid w:val="00DD1ED5"/>
    <w:rsid w:val="00DD1F56"/>
    <w:rsid w:val="00DD1FA5"/>
    <w:rsid w:val="00DD215A"/>
    <w:rsid w:val="00DD243D"/>
    <w:rsid w:val="00DD246E"/>
    <w:rsid w:val="00DD24C1"/>
    <w:rsid w:val="00DD258C"/>
    <w:rsid w:val="00DD25A3"/>
    <w:rsid w:val="00DD2647"/>
    <w:rsid w:val="00DD2931"/>
    <w:rsid w:val="00DD29EA"/>
    <w:rsid w:val="00DD2B5F"/>
    <w:rsid w:val="00DD2E2B"/>
    <w:rsid w:val="00DD2EA1"/>
    <w:rsid w:val="00DD2EF6"/>
    <w:rsid w:val="00DD2FE4"/>
    <w:rsid w:val="00DD31FA"/>
    <w:rsid w:val="00DD324E"/>
    <w:rsid w:val="00DD3336"/>
    <w:rsid w:val="00DD350E"/>
    <w:rsid w:val="00DD39CB"/>
    <w:rsid w:val="00DD3B37"/>
    <w:rsid w:val="00DD3D0F"/>
    <w:rsid w:val="00DD3F48"/>
    <w:rsid w:val="00DD3FC6"/>
    <w:rsid w:val="00DD40CA"/>
    <w:rsid w:val="00DD411E"/>
    <w:rsid w:val="00DD44E9"/>
    <w:rsid w:val="00DD457C"/>
    <w:rsid w:val="00DD460E"/>
    <w:rsid w:val="00DD4660"/>
    <w:rsid w:val="00DD480C"/>
    <w:rsid w:val="00DD4851"/>
    <w:rsid w:val="00DD4BB4"/>
    <w:rsid w:val="00DD4C13"/>
    <w:rsid w:val="00DD4D03"/>
    <w:rsid w:val="00DD4FA0"/>
    <w:rsid w:val="00DD5029"/>
    <w:rsid w:val="00DD50B3"/>
    <w:rsid w:val="00DD538B"/>
    <w:rsid w:val="00DD5489"/>
    <w:rsid w:val="00DD5508"/>
    <w:rsid w:val="00DD5547"/>
    <w:rsid w:val="00DD563E"/>
    <w:rsid w:val="00DD584B"/>
    <w:rsid w:val="00DD58D1"/>
    <w:rsid w:val="00DD5981"/>
    <w:rsid w:val="00DD59E3"/>
    <w:rsid w:val="00DD5A51"/>
    <w:rsid w:val="00DD5AA6"/>
    <w:rsid w:val="00DD5AE0"/>
    <w:rsid w:val="00DD5B38"/>
    <w:rsid w:val="00DD5CB5"/>
    <w:rsid w:val="00DD5DFC"/>
    <w:rsid w:val="00DD5E91"/>
    <w:rsid w:val="00DD5EA4"/>
    <w:rsid w:val="00DD5EF8"/>
    <w:rsid w:val="00DD6065"/>
    <w:rsid w:val="00DD6242"/>
    <w:rsid w:val="00DD6283"/>
    <w:rsid w:val="00DD6519"/>
    <w:rsid w:val="00DD6743"/>
    <w:rsid w:val="00DD674D"/>
    <w:rsid w:val="00DD68C4"/>
    <w:rsid w:val="00DD70C7"/>
    <w:rsid w:val="00DD70EF"/>
    <w:rsid w:val="00DD7204"/>
    <w:rsid w:val="00DD72BD"/>
    <w:rsid w:val="00DD73D0"/>
    <w:rsid w:val="00DD73E6"/>
    <w:rsid w:val="00DD7483"/>
    <w:rsid w:val="00DD7859"/>
    <w:rsid w:val="00DD78DF"/>
    <w:rsid w:val="00DD7900"/>
    <w:rsid w:val="00DD7960"/>
    <w:rsid w:val="00DD7968"/>
    <w:rsid w:val="00DD7AA0"/>
    <w:rsid w:val="00DD7AB2"/>
    <w:rsid w:val="00DD7B05"/>
    <w:rsid w:val="00DD7BFF"/>
    <w:rsid w:val="00DD7C69"/>
    <w:rsid w:val="00DE0171"/>
    <w:rsid w:val="00DE05F5"/>
    <w:rsid w:val="00DE060E"/>
    <w:rsid w:val="00DE0C3E"/>
    <w:rsid w:val="00DE0C65"/>
    <w:rsid w:val="00DE0C8C"/>
    <w:rsid w:val="00DE0CD7"/>
    <w:rsid w:val="00DE0D39"/>
    <w:rsid w:val="00DE0D80"/>
    <w:rsid w:val="00DE0FC8"/>
    <w:rsid w:val="00DE0FEC"/>
    <w:rsid w:val="00DE104D"/>
    <w:rsid w:val="00DE111F"/>
    <w:rsid w:val="00DE1120"/>
    <w:rsid w:val="00DE114E"/>
    <w:rsid w:val="00DE115E"/>
    <w:rsid w:val="00DE1190"/>
    <w:rsid w:val="00DE1354"/>
    <w:rsid w:val="00DE136D"/>
    <w:rsid w:val="00DE145F"/>
    <w:rsid w:val="00DE1699"/>
    <w:rsid w:val="00DE185E"/>
    <w:rsid w:val="00DE18F2"/>
    <w:rsid w:val="00DE1B70"/>
    <w:rsid w:val="00DE1C9C"/>
    <w:rsid w:val="00DE1DF0"/>
    <w:rsid w:val="00DE2556"/>
    <w:rsid w:val="00DE2721"/>
    <w:rsid w:val="00DE2AE5"/>
    <w:rsid w:val="00DE3198"/>
    <w:rsid w:val="00DE320D"/>
    <w:rsid w:val="00DE32A1"/>
    <w:rsid w:val="00DE3304"/>
    <w:rsid w:val="00DE338F"/>
    <w:rsid w:val="00DE360B"/>
    <w:rsid w:val="00DE383C"/>
    <w:rsid w:val="00DE38C7"/>
    <w:rsid w:val="00DE3995"/>
    <w:rsid w:val="00DE3A26"/>
    <w:rsid w:val="00DE3CD2"/>
    <w:rsid w:val="00DE3E32"/>
    <w:rsid w:val="00DE41C3"/>
    <w:rsid w:val="00DE41CF"/>
    <w:rsid w:val="00DE4526"/>
    <w:rsid w:val="00DE45A8"/>
    <w:rsid w:val="00DE4A8F"/>
    <w:rsid w:val="00DE4C3F"/>
    <w:rsid w:val="00DE4E77"/>
    <w:rsid w:val="00DE4F43"/>
    <w:rsid w:val="00DE5067"/>
    <w:rsid w:val="00DE512B"/>
    <w:rsid w:val="00DE5174"/>
    <w:rsid w:val="00DE51B2"/>
    <w:rsid w:val="00DE51DE"/>
    <w:rsid w:val="00DE5249"/>
    <w:rsid w:val="00DE52B6"/>
    <w:rsid w:val="00DE5305"/>
    <w:rsid w:val="00DE568C"/>
    <w:rsid w:val="00DE56B6"/>
    <w:rsid w:val="00DE576F"/>
    <w:rsid w:val="00DE57A2"/>
    <w:rsid w:val="00DE5AB2"/>
    <w:rsid w:val="00DE5BF7"/>
    <w:rsid w:val="00DE5D60"/>
    <w:rsid w:val="00DE5E4A"/>
    <w:rsid w:val="00DE5F3E"/>
    <w:rsid w:val="00DE5F6C"/>
    <w:rsid w:val="00DE6122"/>
    <w:rsid w:val="00DE629F"/>
    <w:rsid w:val="00DE6560"/>
    <w:rsid w:val="00DE6669"/>
    <w:rsid w:val="00DE66B2"/>
    <w:rsid w:val="00DE66E7"/>
    <w:rsid w:val="00DE6704"/>
    <w:rsid w:val="00DE6753"/>
    <w:rsid w:val="00DE6C3F"/>
    <w:rsid w:val="00DE700A"/>
    <w:rsid w:val="00DE704D"/>
    <w:rsid w:val="00DE719B"/>
    <w:rsid w:val="00DE7210"/>
    <w:rsid w:val="00DE7428"/>
    <w:rsid w:val="00DE79A6"/>
    <w:rsid w:val="00DE79FB"/>
    <w:rsid w:val="00DE7A30"/>
    <w:rsid w:val="00DE7A3C"/>
    <w:rsid w:val="00DE7A47"/>
    <w:rsid w:val="00DE7C58"/>
    <w:rsid w:val="00DE7CBE"/>
    <w:rsid w:val="00DE7D14"/>
    <w:rsid w:val="00DE7D65"/>
    <w:rsid w:val="00DE7D75"/>
    <w:rsid w:val="00DE7E49"/>
    <w:rsid w:val="00DE7FAB"/>
    <w:rsid w:val="00DF003C"/>
    <w:rsid w:val="00DF039F"/>
    <w:rsid w:val="00DF081A"/>
    <w:rsid w:val="00DF0863"/>
    <w:rsid w:val="00DF0A38"/>
    <w:rsid w:val="00DF0AB0"/>
    <w:rsid w:val="00DF0CB9"/>
    <w:rsid w:val="00DF1127"/>
    <w:rsid w:val="00DF1154"/>
    <w:rsid w:val="00DF16B0"/>
    <w:rsid w:val="00DF177B"/>
    <w:rsid w:val="00DF194B"/>
    <w:rsid w:val="00DF1975"/>
    <w:rsid w:val="00DF198C"/>
    <w:rsid w:val="00DF1A4F"/>
    <w:rsid w:val="00DF1AD6"/>
    <w:rsid w:val="00DF1D43"/>
    <w:rsid w:val="00DF1DAF"/>
    <w:rsid w:val="00DF1E0E"/>
    <w:rsid w:val="00DF1E73"/>
    <w:rsid w:val="00DF1F16"/>
    <w:rsid w:val="00DF1F58"/>
    <w:rsid w:val="00DF1FE7"/>
    <w:rsid w:val="00DF2112"/>
    <w:rsid w:val="00DF2329"/>
    <w:rsid w:val="00DF2383"/>
    <w:rsid w:val="00DF2400"/>
    <w:rsid w:val="00DF2526"/>
    <w:rsid w:val="00DF2554"/>
    <w:rsid w:val="00DF27A5"/>
    <w:rsid w:val="00DF289A"/>
    <w:rsid w:val="00DF28A9"/>
    <w:rsid w:val="00DF2932"/>
    <w:rsid w:val="00DF2960"/>
    <w:rsid w:val="00DF2984"/>
    <w:rsid w:val="00DF29E9"/>
    <w:rsid w:val="00DF2BD3"/>
    <w:rsid w:val="00DF2BFE"/>
    <w:rsid w:val="00DF2CEB"/>
    <w:rsid w:val="00DF2DE4"/>
    <w:rsid w:val="00DF2EC7"/>
    <w:rsid w:val="00DF2FFD"/>
    <w:rsid w:val="00DF306A"/>
    <w:rsid w:val="00DF30AE"/>
    <w:rsid w:val="00DF3191"/>
    <w:rsid w:val="00DF3418"/>
    <w:rsid w:val="00DF3455"/>
    <w:rsid w:val="00DF3472"/>
    <w:rsid w:val="00DF3522"/>
    <w:rsid w:val="00DF35DD"/>
    <w:rsid w:val="00DF38B0"/>
    <w:rsid w:val="00DF3970"/>
    <w:rsid w:val="00DF3BC4"/>
    <w:rsid w:val="00DF3C80"/>
    <w:rsid w:val="00DF3D36"/>
    <w:rsid w:val="00DF3DEC"/>
    <w:rsid w:val="00DF3F5A"/>
    <w:rsid w:val="00DF3FEF"/>
    <w:rsid w:val="00DF4140"/>
    <w:rsid w:val="00DF41F4"/>
    <w:rsid w:val="00DF4490"/>
    <w:rsid w:val="00DF4CB5"/>
    <w:rsid w:val="00DF4DFB"/>
    <w:rsid w:val="00DF5194"/>
    <w:rsid w:val="00DF54D5"/>
    <w:rsid w:val="00DF56CF"/>
    <w:rsid w:val="00DF56FD"/>
    <w:rsid w:val="00DF5796"/>
    <w:rsid w:val="00DF5824"/>
    <w:rsid w:val="00DF58F8"/>
    <w:rsid w:val="00DF5AD0"/>
    <w:rsid w:val="00DF5C42"/>
    <w:rsid w:val="00DF5EAD"/>
    <w:rsid w:val="00DF5FFD"/>
    <w:rsid w:val="00DF6114"/>
    <w:rsid w:val="00DF6315"/>
    <w:rsid w:val="00DF631A"/>
    <w:rsid w:val="00DF647F"/>
    <w:rsid w:val="00DF65C1"/>
    <w:rsid w:val="00DF6666"/>
    <w:rsid w:val="00DF6740"/>
    <w:rsid w:val="00DF6A54"/>
    <w:rsid w:val="00DF6D7A"/>
    <w:rsid w:val="00DF6D98"/>
    <w:rsid w:val="00DF6DBD"/>
    <w:rsid w:val="00DF6E59"/>
    <w:rsid w:val="00DF718E"/>
    <w:rsid w:val="00DF72AD"/>
    <w:rsid w:val="00DF72F9"/>
    <w:rsid w:val="00DF732C"/>
    <w:rsid w:val="00DF7489"/>
    <w:rsid w:val="00DF77B3"/>
    <w:rsid w:val="00DF79B5"/>
    <w:rsid w:val="00DF7B2C"/>
    <w:rsid w:val="00DF7C2C"/>
    <w:rsid w:val="00DF7D09"/>
    <w:rsid w:val="00DF7F41"/>
    <w:rsid w:val="00DF7F63"/>
    <w:rsid w:val="00DF7FBC"/>
    <w:rsid w:val="00E00091"/>
    <w:rsid w:val="00E0015D"/>
    <w:rsid w:val="00E0030C"/>
    <w:rsid w:val="00E004D0"/>
    <w:rsid w:val="00E0053A"/>
    <w:rsid w:val="00E00576"/>
    <w:rsid w:val="00E007CA"/>
    <w:rsid w:val="00E0082F"/>
    <w:rsid w:val="00E00846"/>
    <w:rsid w:val="00E00945"/>
    <w:rsid w:val="00E00972"/>
    <w:rsid w:val="00E00C1D"/>
    <w:rsid w:val="00E00CBF"/>
    <w:rsid w:val="00E00E57"/>
    <w:rsid w:val="00E00E62"/>
    <w:rsid w:val="00E00F2D"/>
    <w:rsid w:val="00E011D1"/>
    <w:rsid w:val="00E01649"/>
    <w:rsid w:val="00E01653"/>
    <w:rsid w:val="00E01C9D"/>
    <w:rsid w:val="00E01CC9"/>
    <w:rsid w:val="00E020AA"/>
    <w:rsid w:val="00E021AB"/>
    <w:rsid w:val="00E022B8"/>
    <w:rsid w:val="00E02469"/>
    <w:rsid w:val="00E0248C"/>
    <w:rsid w:val="00E02698"/>
    <w:rsid w:val="00E026EB"/>
    <w:rsid w:val="00E02C42"/>
    <w:rsid w:val="00E02E3F"/>
    <w:rsid w:val="00E02F58"/>
    <w:rsid w:val="00E03037"/>
    <w:rsid w:val="00E031C4"/>
    <w:rsid w:val="00E03425"/>
    <w:rsid w:val="00E03568"/>
    <w:rsid w:val="00E0360F"/>
    <w:rsid w:val="00E03692"/>
    <w:rsid w:val="00E03855"/>
    <w:rsid w:val="00E03A35"/>
    <w:rsid w:val="00E03B26"/>
    <w:rsid w:val="00E03D18"/>
    <w:rsid w:val="00E04087"/>
    <w:rsid w:val="00E04120"/>
    <w:rsid w:val="00E0412E"/>
    <w:rsid w:val="00E04173"/>
    <w:rsid w:val="00E041EA"/>
    <w:rsid w:val="00E0424C"/>
    <w:rsid w:val="00E04347"/>
    <w:rsid w:val="00E0440D"/>
    <w:rsid w:val="00E04433"/>
    <w:rsid w:val="00E0458C"/>
    <w:rsid w:val="00E04A0A"/>
    <w:rsid w:val="00E04CC7"/>
    <w:rsid w:val="00E050EA"/>
    <w:rsid w:val="00E05145"/>
    <w:rsid w:val="00E05198"/>
    <w:rsid w:val="00E051F2"/>
    <w:rsid w:val="00E0526F"/>
    <w:rsid w:val="00E052D3"/>
    <w:rsid w:val="00E05358"/>
    <w:rsid w:val="00E05377"/>
    <w:rsid w:val="00E05581"/>
    <w:rsid w:val="00E055F8"/>
    <w:rsid w:val="00E05650"/>
    <w:rsid w:val="00E05957"/>
    <w:rsid w:val="00E05B27"/>
    <w:rsid w:val="00E05B50"/>
    <w:rsid w:val="00E05BCE"/>
    <w:rsid w:val="00E05BE2"/>
    <w:rsid w:val="00E05D89"/>
    <w:rsid w:val="00E05DE2"/>
    <w:rsid w:val="00E05EFD"/>
    <w:rsid w:val="00E060C9"/>
    <w:rsid w:val="00E063B1"/>
    <w:rsid w:val="00E06515"/>
    <w:rsid w:val="00E06524"/>
    <w:rsid w:val="00E067BF"/>
    <w:rsid w:val="00E0684C"/>
    <w:rsid w:val="00E06B33"/>
    <w:rsid w:val="00E06D54"/>
    <w:rsid w:val="00E0707B"/>
    <w:rsid w:val="00E07182"/>
    <w:rsid w:val="00E07291"/>
    <w:rsid w:val="00E072A7"/>
    <w:rsid w:val="00E074CB"/>
    <w:rsid w:val="00E07755"/>
    <w:rsid w:val="00E0776A"/>
    <w:rsid w:val="00E079B9"/>
    <w:rsid w:val="00E07BA4"/>
    <w:rsid w:val="00E07BC9"/>
    <w:rsid w:val="00E07BD1"/>
    <w:rsid w:val="00E07C94"/>
    <w:rsid w:val="00E07EBB"/>
    <w:rsid w:val="00E07F9F"/>
    <w:rsid w:val="00E100E4"/>
    <w:rsid w:val="00E1010E"/>
    <w:rsid w:val="00E10117"/>
    <w:rsid w:val="00E1041C"/>
    <w:rsid w:val="00E105D9"/>
    <w:rsid w:val="00E106ED"/>
    <w:rsid w:val="00E1097F"/>
    <w:rsid w:val="00E10AB0"/>
    <w:rsid w:val="00E10BB7"/>
    <w:rsid w:val="00E10CFE"/>
    <w:rsid w:val="00E10D78"/>
    <w:rsid w:val="00E10E79"/>
    <w:rsid w:val="00E10F09"/>
    <w:rsid w:val="00E1122B"/>
    <w:rsid w:val="00E1132C"/>
    <w:rsid w:val="00E1151F"/>
    <w:rsid w:val="00E1159B"/>
    <w:rsid w:val="00E115A0"/>
    <w:rsid w:val="00E1181B"/>
    <w:rsid w:val="00E119D9"/>
    <w:rsid w:val="00E121F0"/>
    <w:rsid w:val="00E124B1"/>
    <w:rsid w:val="00E129A6"/>
    <w:rsid w:val="00E12A18"/>
    <w:rsid w:val="00E12B46"/>
    <w:rsid w:val="00E12BE8"/>
    <w:rsid w:val="00E12C93"/>
    <w:rsid w:val="00E12CCE"/>
    <w:rsid w:val="00E12CE9"/>
    <w:rsid w:val="00E12E40"/>
    <w:rsid w:val="00E1356B"/>
    <w:rsid w:val="00E135BE"/>
    <w:rsid w:val="00E1369F"/>
    <w:rsid w:val="00E136E2"/>
    <w:rsid w:val="00E13816"/>
    <w:rsid w:val="00E1391D"/>
    <w:rsid w:val="00E139DF"/>
    <w:rsid w:val="00E13B6D"/>
    <w:rsid w:val="00E13D31"/>
    <w:rsid w:val="00E13DE9"/>
    <w:rsid w:val="00E13DFB"/>
    <w:rsid w:val="00E13E1B"/>
    <w:rsid w:val="00E13ECB"/>
    <w:rsid w:val="00E13F1A"/>
    <w:rsid w:val="00E1410C"/>
    <w:rsid w:val="00E142D0"/>
    <w:rsid w:val="00E14426"/>
    <w:rsid w:val="00E14497"/>
    <w:rsid w:val="00E144C7"/>
    <w:rsid w:val="00E147E6"/>
    <w:rsid w:val="00E1482E"/>
    <w:rsid w:val="00E1492C"/>
    <w:rsid w:val="00E14A9A"/>
    <w:rsid w:val="00E14BB0"/>
    <w:rsid w:val="00E14DF5"/>
    <w:rsid w:val="00E1509E"/>
    <w:rsid w:val="00E15225"/>
    <w:rsid w:val="00E158D6"/>
    <w:rsid w:val="00E15C48"/>
    <w:rsid w:val="00E15D6B"/>
    <w:rsid w:val="00E15E98"/>
    <w:rsid w:val="00E15F03"/>
    <w:rsid w:val="00E15F5F"/>
    <w:rsid w:val="00E15F94"/>
    <w:rsid w:val="00E15FB9"/>
    <w:rsid w:val="00E1617F"/>
    <w:rsid w:val="00E168A7"/>
    <w:rsid w:val="00E169F9"/>
    <w:rsid w:val="00E16A8B"/>
    <w:rsid w:val="00E16AC2"/>
    <w:rsid w:val="00E16DEF"/>
    <w:rsid w:val="00E16EE3"/>
    <w:rsid w:val="00E16F02"/>
    <w:rsid w:val="00E16FA4"/>
    <w:rsid w:val="00E16FF5"/>
    <w:rsid w:val="00E17030"/>
    <w:rsid w:val="00E17131"/>
    <w:rsid w:val="00E172D4"/>
    <w:rsid w:val="00E173B1"/>
    <w:rsid w:val="00E17461"/>
    <w:rsid w:val="00E175DF"/>
    <w:rsid w:val="00E17816"/>
    <w:rsid w:val="00E17A8C"/>
    <w:rsid w:val="00E17C51"/>
    <w:rsid w:val="00E17E20"/>
    <w:rsid w:val="00E20089"/>
    <w:rsid w:val="00E201D7"/>
    <w:rsid w:val="00E201E6"/>
    <w:rsid w:val="00E2030C"/>
    <w:rsid w:val="00E204E4"/>
    <w:rsid w:val="00E2058B"/>
    <w:rsid w:val="00E20610"/>
    <w:rsid w:val="00E206B3"/>
    <w:rsid w:val="00E20AAD"/>
    <w:rsid w:val="00E20DA2"/>
    <w:rsid w:val="00E20F9D"/>
    <w:rsid w:val="00E20FA0"/>
    <w:rsid w:val="00E210D5"/>
    <w:rsid w:val="00E21288"/>
    <w:rsid w:val="00E212FF"/>
    <w:rsid w:val="00E213E5"/>
    <w:rsid w:val="00E2143A"/>
    <w:rsid w:val="00E215C5"/>
    <w:rsid w:val="00E2167C"/>
    <w:rsid w:val="00E217DE"/>
    <w:rsid w:val="00E21810"/>
    <w:rsid w:val="00E21836"/>
    <w:rsid w:val="00E21857"/>
    <w:rsid w:val="00E218BC"/>
    <w:rsid w:val="00E219A9"/>
    <w:rsid w:val="00E219B4"/>
    <w:rsid w:val="00E219C3"/>
    <w:rsid w:val="00E220EC"/>
    <w:rsid w:val="00E223A1"/>
    <w:rsid w:val="00E223D9"/>
    <w:rsid w:val="00E22550"/>
    <w:rsid w:val="00E225A9"/>
    <w:rsid w:val="00E226C1"/>
    <w:rsid w:val="00E22758"/>
    <w:rsid w:val="00E228E3"/>
    <w:rsid w:val="00E22A15"/>
    <w:rsid w:val="00E22B25"/>
    <w:rsid w:val="00E22E17"/>
    <w:rsid w:val="00E22E3A"/>
    <w:rsid w:val="00E22ED2"/>
    <w:rsid w:val="00E22ED3"/>
    <w:rsid w:val="00E22FA2"/>
    <w:rsid w:val="00E2338D"/>
    <w:rsid w:val="00E23534"/>
    <w:rsid w:val="00E23540"/>
    <w:rsid w:val="00E23910"/>
    <w:rsid w:val="00E23A76"/>
    <w:rsid w:val="00E23B5A"/>
    <w:rsid w:val="00E23BF8"/>
    <w:rsid w:val="00E241C8"/>
    <w:rsid w:val="00E24233"/>
    <w:rsid w:val="00E24258"/>
    <w:rsid w:val="00E24616"/>
    <w:rsid w:val="00E24668"/>
    <w:rsid w:val="00E24BA4"/>
    <w:rsid w:val="00E24C07"/>
    <w:rsid w:val="00E24D05"/>
    <w:rsid w:val="00E24DCE"/>
    <w:rsid w:val="00E24E16"/>
    <w:rsid w:val="00E24F2C"/>
    <w:rsid w:val="00E25190"/>
    <w:rsid w:val="00E253C7"/>
    <w:rsid w:val="00E253F9"/>
    <w:rsid w:val="00E2546A"/>
    <w:rsid w:val="00E254C0"/>
    <w:rsid w:val="00E256DA"/>
    <w:rsid w:val="00E2584A"/>
    <w:rsid w:val="00E25C0D"/>
    <w:rsid w:val="00E25C84"/>
    <w:rsid w:val="00E25D13"/>
    <w:rsid w:val="00E25E24"/>
    <w:rsid w:val="00E25E60"/>
    <w:rsid w:val="00E25FC4"/>
    <w:rsid w:val="00E260B7"/>
    <w:rsid w:val="00E260D9"/>
    <w:rsid w:val="00E26159"/>
    <w:rsid w:val="00E262DD"/>
    <w:rsid w:val="00E26372"/>
    <w:rsid w:val="00E265E1"/>
    <w:rsid w:val="00E26625"/>
    <w:rsid w:val="00E26CEE"/>
    <w:rsid w:val="00E26DA9"/>
    <w:rsid w:val="00E26FD2"/>
    <w:rsid w:val="00E27075"/>
    <w:rsid w:val="00E27130"/>
    <w:rsid w:val="00E27139"/>
    <w:rsid w:val="00E27196"/>
    <w:rsid w:val="00E27208"/>
    <w:rsid w:val="00E272D0"/>
    <w:rsid w:val="00E27351"/>
    <w:rsid w:val="00E273DC"/>
    <w:rsid w:val="00E27487"/>
    <w:rsid w:val="00E2760D"/>
    <w:rsid w:val="00E27672"/>
    <w:rsid w:val="00E276D0"/>
    <w:rsid w:val="00E278B9"/>
    <w:rsid w:val="00E27AAA"/>
    <w:rsid w:val="00E27B3F"/>
    <w:rsid w:val="00E27C6A"/>
    <w:rsid w:val="00E27C98"/>
    <w:rsid w:val="00E27DF1"/>
    <w:rsid w:val="00E27FA1"/>
    <w:rsid w:val="00E27FBE"/>
    <w:rsid w:val="00E27FC8"/>
    <w:rsid w:val="00E300B3"/>
    <w:rsid w:val="00E302AF"/>
    <w:rsid w:val="00E30366"/>
    <w:rsid w:val="00E303E9"/>
    <w:rsid w:val="00E304F3"/>
    <w:rsid w:val="00E3066B"/>
    <w:rsid w:val="00E309A2"/>
    <w:rsid w:val="00E30A98"/>
    <w:rsid w:val="00E30B31"/>
    <w:rsid w:val="00E30B58"/>
    <w:rsid w:val="00E30BA8"/>
    <w:rsid w:val="00E30BB0"/>
    <w:rsid w:val="00E30CB8"/>
    <w:rsid w:val="00E30E0E"/>
    <w:rsid w:val="00E30E49"/>
    <w:rsid w:val="00E31069"/>
    <w:rsid w:val="00E311AC"/>
    <w:rsid w:val="00E3124A"/>
    <w:rsid w:val="00E3133C"/>
    <w:rsid w:val="00E3138A"/>
    <w:rsid w:val="00E31438"/>
    <w:rsid w:val="00E314F5"/>
    <w:rsid w:val="00E31528"/>
    <w:rsid w:val="00E31565"/>
    <w:rsid w:val="00E31A3B"/>
    <w:rsid w:val="00E31DDE"/>
    <w:rsid w:val="00E31E10"/>
    <w:rsid w:val="00E31F18"/>
    <w:rsid w:val="00E31F1D"/>
    <w:rsid w:val="00E3204F"/>
    <w:rsid w:val="00E32138"/>
    <w:rsid w:val="00E325DE"/>
    <w:rsid w:val="00E327C5"/>
    <w:rsid w:val="00E32924"/>
    <w:rsid w:val="00E32A0F"/>
    <w:rsid w:val="00E32A62"/>
    <w:rsid w:val="00E32AA9"/>
    <w:rsid w:val="00E32B45"/>
    <w:rsid w:val="00E32B9F"/>
    <w:rsid w:val="00E32BC3"/>
    <w:rsid w:val="00E32CB6"/>
    <w:rsid w:val="00E32CF2"/>
    <w:rsid w:val="00E32CF4"/>
    <w:rsid w:val="00E32CFA"/>
    <w:rsid w:val="00E32F02"/>
    <w:rsid w:val="00E32FD5"/>
    <w:rsid w:val="00E32FF4"/>
    <w:rsid w:val="00E33069"/>
    <w:rsid w:val="00E33385"/>
    <w:rsid w:val="00E33461"/>
    <w:rsid w:val="00E3347A"/>
    <w:rsid w:val="00E33831"/>
    <w:rsid w:val="00E338BA"/>
    <w:rsid w:val="00E33CF1"/>
    <w:rsid w:val="00E33D59"/>
    <w:rsid w:val="00E33FA1"/>
    <w:rsid w:val="00E33FD5"/>
    <w:rsid w:val="00E34154"/>
    <w:rsid w:val="00E3416B"/>
    <w:rsid w:val="00E34231"/>
    <w:rsid w:val="00E343A3"/>
    <w:rsid w:val="00E34546"/>
    <w:rsid w:val="00E34568"/>
    <w:rsid w:val="00E3456A"/>
    <w:rsid w:val="00E345C3"/>
    <w:rsid w:val="00E34730"/>
    <w:rsid w:val="00E347CB"/>
    <w:rsid w:val="00E34908"/>
    <w:rsid w:val="00E34A22"/>
    <w:rsid w:val="00E34A6E"/>
    <w:rsid w:val="00E34A7E"/>
    <w:rsid w:val="00E34ABE"/>
    <w:rsid w:val="00E34B1F"/>
    <w:rsid w:val="00E34BA2"/>
    <w:rsid w:val="00E34CF4"/>
    <w:rsid w:val="00E34DA9"/>
    <w:rsid w:val="00E34EEC"/>
    <w:rsid w:val="00E34F70"/>
    <w:rsid w:val="00E351DD"/>
    <w:rsid w:val="00E3538A"/>
    <w:rsid w:val="00E354F6"/>
    <w:rsid w:val="00E35842"/>
    <w:rsid w:val="00E35A0C"/>
    <w:rsid w:val="00E35A5F"/>
    <w:rsid w:val="00E35B11"/>
    <w:rsid w:val="00E35C68"/>
    <w:rsid w:val="00E35C9A"/>
    <w:rsid w:val="00E35DBC"/>
    <w:rsid w:val="00E35FBC"/>
    <w:rsid w:val="00E3605D"/>
    <w:rsid w:val="00E36069"/>
    <w:rsid w:val="00E3607C"/>
    <w:rsid w:val="00E3620F"/>
    <w:rsid w:val="00E3651D"/>
    <w:rsid w:val="00E3675F"/>
    <w:rsid w:val="00E368C0"/>
    <w:rsid w:val="00E368D7"/>
    <w:rsid w:val="00E36903"/>
    <w:rsid w:val="00E36A38"/>
    <w:rsid w:val="00E36A7E"/>
    <w:rsid w:val="00E36C92"/>
    <w:rsid w:val="00E36D4B"/>
    <w:rsid w:val="00E36D84"/>
    <w:rsid w:val="00E36E1D"/>
    <w:rsid w:val="00E36E52"/>
    <w:rsid w:val="00E36E5B"/>
    <w:rsid w:val="00E36EC8"/>
    <w:rsid w:val="00E36ED2"/>
    <w:rsid w:val="00E36EED"/>
    <w:rsid w:val="00E36F8D"/>
    <w:rsid w:val="00E37002"/>
    <w:rsid w:val="00E370ED"/>
    <w:rsid w:val="00E3723E"/>
    <w:rsid w:val="00E37454"/>
    <w:rsid w:val="00E37479"/>
    <w:rsid w:val="00E374F8"/>
    <w:rsid w:val="00E377F7"/>
    <w:rsid w:val="00E37955"/>
    <w:rsid w:val="00E37A49"/>
    <w:rsid w:val="00E37B75"/>
    <w:rsid w:val="00E37BFB"/>
    <w:rsid w:val="00E40150"/>
    <w:rsid w:val="00E402FF"/>
    <w:rsid w:val="00E403BA"/>
    <w:rsid w:val="00E40479"/>
    <w:rsid w:val="00E4048C"/>
    <w:rsid w:val="00E4049A"/>
    <w:rsid w:val="00E40666"/>
    <w:rsid w:val="00E406DF"/>
    <w:rsid w:val="00E40742"/>
    <w:rsid w:val="00E40758"/>
    <w:rsid w:val="00E407CA"/>
    <w:rsid w:val="00E40A43"/>
    <w:rsid w:val="00E40E66"/>
    <w:rsid w:val="00E40E80"/>
    <w:rsid w:val="00E40FB8"/>
    <w:rsid w:val="00E40FD7"/>
    <w:rsid w:val="00E4119C"/>
    <w:rsid w:val="00E4144E"/>
    <w:rsid w:val="00E415A4"/>
    <w:rsid w:val="00E415CF"/>
    <w:rsid w:val="00E41664"/>
    <w:rsid w:val="00E41883"/>
    <w:rsid w:val="00E4193C"/>
    <w:rsid w:val="00E41AA1"/>
    <w:rsid w:val="00E41ACD"/>
    <w:rsid w:val="00E41AEC"/>
    <w:rsid w:val="00E41B11"/>
    <w:rsid w:val="00E41B1B"/>
    <w:rsid w:val="00E41C8E"/>
    <w:rsid w:val="00E4200A"/>
    <w:rsid w:val="00E420BA"/>
    <w:rsid w:val="00E42121"/>
    <w:rsid w:val="00E4212B"/>
    <w:rsid w:val="00E42634"/>
    <w:rsid w:val="00E4269B"/>
    <w:rsid w:val="00E426EC"/>
    <w:rsid w:val="00E426F1"/>
    <w:rsid w:val="00E427E2"/>
    <w:rsid w:val="00E42D32"/>
    <w:rsid w:val="00E42D89"/>
    <w:rsid w:val="00E42EC7"/>
    <w:rsid w:val="00E431FA"/>
    <w:rsid w:val="00E4327E"/>
    <w:rsid w:val="00E43335"/>
    <w:rsid w:val="00E43393"/>
    <w:rsid w:val="00E433E0"/>
    <w:rsid w:val="00E43464"/>
    <w:rsid w:val="00E437EB"/>
    <w:rsid w:val="00E4399D"/>
    <w:rsid w:val="00E43EE7"/>
    <w:rsid w:val="00E43EEE"/>
    <w:rsid w:val="00E43F20"/>
    <w:rsid w:val="00E43F24"/>
    <w:rsid w:val="00E4413A"/>
    <w:rsid w:val="00E442C1"/>
    <w:rsid w:val="00E4436F"/>
    <w:rsid w:val="00E44502"/>
    <w:rsid w:val="00E44689"/>
    <w:rsid w:val="00E447C6"/>
    <w:rsid w:val="00E448EC"/>
    <w:rsid w:val="00E44BFE"/>
    <w:rsid w:val="00E44C0D"/>
    <w:rsid w:val="00E44C1D"/>
    <w:rsid w:val="00E44CE2"/>
    <w:rsid w:val="00E44CE9"/>
    <w:rsid w:val="00E44D4F"/>
    <w:rsid w:val="00E44DF5"/>
    <w:rsid w:val="00E44E13"/>
    <w:rsid w:val="00E44EBF"/>
    <w:rsid w:val="00E45019"/>
    <w:rsid w:val="00E45213"/>
    <w:rsid w:val="00E45272"/>
    <w:rsid w:val="00E45456"/>
    <w:rsid w:val="00E454E8"/>
    <w:rsid w:val="00E45510"/>
    <w:rsid w:val="00E455D8"/>
    <w:rsid w:val="00E456F9"/>
    <w:rsid w:val="00E456FD"/>
    <w:rsid w:val="00E45AF4"/>
    <w:rsid w:val="00E45BB4"/>
    <w:rsid w:val="00E45CFA"/>
    <w:rsid w:val="00E45E48"/>
    <w:rsid w:val="00E45F21"/>
    <w:rsid w:val="00E46121"/>
    <w:rsid w:val="00E462B0"/>
    <w:rsid w:val="00E463B3"/>
    <w:rsid w:val="00E463E4"/>
    <w:rsid w:val="00E46400"/>
    <w:rsid w:val="00E4667F"/>
    <w:rsid w:val="00E468D7"/>
    <w:rsid w:val="00E4697A"/>
    <w:rsid w:val="00E469B1"/>
    <w:rsid w:val="00E46A20"/>
    <w:rsid w:val="00E46A48"/>
    <w:rsid w:val="00E46DAA"/>
    <w:rsid w:val="00E47029"/>
    <w:rsid w:val="00E477E0"/>
    <w:rsid w:val="00E4783A"/>
    <w:rsid w:val="00E47852"/>
    <w:rsid w:val="00E47873"/>
    <w:rsid w:val="00E478AA"/>
    <w:rsid w:val="00E47920"/>
    <w:rsid w:val="00E47A2C"/>
    <w:rsid w:val="00E47AAB"/>
    <w:rsid w:val="00E47DF2"/>
    <w:rsid w:val="00E47E07"/>
    <w:rsid w:val="00E47FD5"/>
    <w:rsid w:val="00E47FE2"/>
    <w:rsid w:val="00E501A6"/>
    <w:rsid w:val="00E50232"/>
    <w:rsid w:val="00E5048E"/>
    <w:rsid w:val="00E50615"/>
    <w:rsid w:val="00E50638"/>
    <w:rsid w:val="00E50660"/>
    <w:rsid w:val="00E508CF"/>
    <w:rsid w:val="00E5093C"/>
    <w:rsid w:val="00E50A30"/>
    <w:rsid w:val="00E50C31"/>
    <w:rsid w:val="00E50CD0"/>
    <w:rsid w:val="00E50D4F"/>
    <w:rsid w:val="00E50D8B"/>
    <w:rsid w:val="00E50DB9"/>
    <w:rsid w:val="00E50E9F"/>
    <w:rsid w:val="00E50EB2"/>
    <w:rsid w:val="00E50F58"/>
    <w:rsid w:val="00E51272"/>
    <w:rsid w:val="00E51296"/>
    <w:rsid w:val="00E51364"/>
    <w:rsid w:val="00E5148A"/>
    <w:rsid w:val="00E51657"/>
    <w:rsid w:val="00E5184E"/>
    <w:rsid w:val="00E518FB"/>
    <w:rsid w:val="00E51AB5"/>
    <w:rsid w:val="00E51AE9"/>
    <w:rsid w:val="00E51B32"/>
    <w:rsid w:val="00E51CEE"/>
    <w:rsid w:val="00E51D47"/>
    <w:rsid w:val="00E51F94"/>
    <w:rsid w:val="00E520A8"/>
    <w:rsid w:val="00E5214A"/>
    <w:rsid w:val="00E521AC"/>
    <w:rsid w:val="00E521D3"/>
    <w:rsid w:val="00E52237"/>
    <w:rsid w:val="00E52319"/>
    <w:rsid w:val="00E5273D"/>
    <w:rsid w:val="00E52861"/>
    <w:rsid w:val="00E52AD6"/>
    <w:rsid w:val="00E52DCC"/>
    <w:rsid w:val="00E52E16"/>
    <w:rsid w:val="00E52F06"/>
    <w:rsid w:val="00E52F2D"/>
    <w:rsid w:val="00E53023"/>
    <w:rsid w:val="00E530D3"/>
    <w:rsid w:val="00E5310E"/>
    <w:rsid w:val="00E53243"/>
    <w:rsid w:val="00E5327A"/>
    <w:rsid w:val="00E53323"/>
    <w:rsid w:val="00E535D8"/>
    <w:rsid w:val="00E536CD"/>
    <w:rsid w:val="00E538C7"/>
    <w:rsid w:val="00E538DC"/>
    <w:rsid w:val="00E53926"/>
    <w:rsid w:val="00E539FD"/>
    <w:rsid w:val="00E53A4D"/>
    <w:rsid w:val="00E53C6A"/>
    <w:rsid w:val="00E53D77"/>
    <w:rsid w:val="00E53FF9"/>
    <w:rsid w:val="00E5401D"/>
    <w:rsid w:val="00E542A0"/>
    <w:rsid w:val="00E5470B"/>
    <w:rsid w:val="00E54828"/>
    <w:rsid w:val="00E549A8"/>
    <w:rsid w:val="00E54EA4"/>
    <w:rsid w:val="00E54ED4"/>
    <w:rsid w:val="00E54F7A"/>
    <w:rsid w:val="00E55008"/>
    <w:rsid w:val="00E55140"/>
    <w:rsid w:val="00E551B4"/>
    <w:rsid w:val="00E553EA"/>
    <w:rsid w:val="00E55462"/>
    <w:rsid w:val="00E555D7"/>
    <w:rsid w:val="00E55660"/>
    <w:rsid w:val="00E556E8"/>
    <w:rsid w:val="00E55701"/>
    <w:rsid w:val="00E557F1"/>
    <w:rsid w:val="00E558A9"/>
    <w:rsid w:val="00E5597E"/>
    <w:rsid w:val="00E55C1C"/>
    <w:rsid w:val="00E55CB1"/>
    <w:rsid w:val="00E55D1B"/>
    <w:rsid w:val="00E55D4A"/>
    <w:rsid w:val="00E55E07"/>
    <w:rsid w:val="00E55E44"/>
    <w:rsid w:val="00E55F05"/>
    <w:rsid w:val="00E55F83"/>
    <w:rsid w:val="00E55FE2"/>
    <w:rsid w:val="00E5639D"/>
    <w:rsid w:val="00E56406"/>
    <w:rsid w:val="00E5653A"/>
    <w:rsid w:val="00E56682"/>
    <w:rsid w:val="00E566C0"/>
    <w:rsid w:val="00E5673C"/>
    <w:rsid w:val="00E568E9"/>
    <w:rsid w:val="00E56959"/>
    <w:rsid w:val="00E56A3B"/>
    <w:rsid w:val="00E56AB2"/>
    <w:rsid w:val="00E56D8B"/>
    <w:rsid w:val="00E56DEB"/>
    <w:rsid w:val="00E56E6A"/>
    <w:rsid w:val="00E570E3"/>
    <w:rsid w:val="00E5712A"/>
    <w:rsid w:val="00E574E6"/>
    <w:rsid w:val="00E57593"/>
    <w:rsid w:val="00E575AB"/>
    <w:rsid w:val="00E575C3"/>
    <w:rsid w:val="00E57998"/>
    <w:rsid w:val="00E57AD2"/>
    <w:rsid w:val="00E57C1C"/>
    <w:rsid w:val="00E57CE2"/>
    <w:rsid w:val="00E57E71"/>
    <w:rsid w:val="00E57F65"/>
    <w:rsid w:val="00E60080"/>
    <w:rsid w:val="00E600C2"/>
    <w:rsid w:val="00E60147"/>
    <w:rsid w:val="00E60210"/>
    <w:rsid w:val="00E60391"/>
    <w:rsid w:val="00E6045C"/>
    <w:rsid w:val="00E605E2"/>
    <w:rsid w:val="00E605EA"/>
    <w:rsid w:val="00E6079A"/>
    <w:rsid w:val="00E608DE"/>
    <w:rsid w:val="00E60B5C"/>
    <w:rsid w:val="00E60C96"/>
    <w:rsid w:val="00E60DA7"/>
    <w:rsid w:val="00E60E46"/>
    <w:rsid w:val="00E60F1F"/>
    <w:rsid w:val="00E60FBF"/>
    <w:rsid w:val="00E61148"/>
    <w:rsid w:val="00E611ED"/>
    <w:rsid w:val="00E61296"/>
    <w:rsid w:val="00E613CB"/>
    <w:rsid w:val="00E6141B"/>
    <w:rsid w:val="00E61468"/>
    <w:rsid w:val="00E61568"/>
    <w:rsid w:val="00E615F1"/>
    <w:rsid w:val="00E616C7"/>
    <w:rsid w:val="00E61829"/>
    <w:rsid w:val="00E618B0"/>
    <w:rsid w:val="00E619BC"/>
    <w:rsid w:val="00E61B68"/>
    <w:rsid w:val="00E61B7B"/>
    <w:rsid w:val="00E61C1F"/>
    <w:rsid w:val="00E61CCA"/>
    <w:rsid w:val="00E61DE5"/>
    <w:rsid w:val="00E61DF5"/>
    <w:rsid w:val="00E61FB8"/>
    <w:rsid w:val="00E62010"/>
    <w:rsid w:val="00E62104"/>
    <w:rsid w:val="00E62129"/>
    <w:rsid w:val="00E623B1"/>
    <w:rsid w:val="00E623CF"/>
    <w:rsid w:val="00E62561"/>
    <w:rsid w:val="00E625BB"/>
    <w:rsid w:val="00E625E1"/>
    <w:rsid w:val="00E6276C"/>
    <w:rsid w:val="00E627CC"/>
    <w:rsid w:val="00E62936"/>
    <w:rsid w:val="00E629A0"/>
    <w:rsid w:val="00E62B4C"/>
    <w:rsid w:val="00E62C92"/>
    <w:rsid w:val="00E62CAB"/>
    <w:rsid w:val="00E62E8D"/>
    <w:rsid w:val="00E6311B"/>
    <w:rsid w:val="00E63214"/>
    <w:rsid w:val="00E63301"/>
    <w:rsid w:val="00E633A8"/>
    <w:rsid w:val="00E633D3"/>
    <w:rsid w:val="00E633F5"/>
    <w:rsid w:val="00E6392F"/>
    <w:rsid w:val="00E6396D"/>
    <w:rsid w:val="00E639C4"/>
    <w:rsid w:val="00E639F8"/>
    <w:rsid w:val="00E63B55"/>
    <w:rsid w:val="00E63C7A"/>
    <w:rsid w:val="00E63F1B"/>
    <w:rsid w:val="00E640A8"/>
    <w:rsid w:val="00E646DB"/>
    <w:rsid w:val="00E64706"/>
    <w:rsid w:val="00E64845"/>
    <w:rsid w:val="00E6496B"/>
    <w:rsid w:val="00E64B0E"/>
    <w:rsid w:val="00E64BD8"/>
    <w:rsid w:val="00E64D7E"/>
    <w:rsid w:val="00E653F8"/>
    <w:rsid w:val="00E65417"/>
    <w:rsid w:val="00E655F8"/>
    <w:rsid w:val="00E6564F"/>
    <w:rsid w:val="00E657C3"/>
    <w:rsid w:val="00E6594A"/>
    <w:rsid w:val="00E65AA5"/>
    <w:rsid w:val="00E65D97"/>
    <w:rsid w:val="00E65E95"/>
    <w:rsid w:val="00E65EAB"/>
    <w:rsid w:val="00E66074"/>
    <w:rsid w:val="00E6614D"/>
    <w:rsid w:val="00E66275"/>
    <w:rsid w:val="00E66406"/>
    <w:rsid w:val="00E66518"/>
    <w:rsid w:val="00E6674B"/>
    <w:rsid w:val="00E6678D"/>
    <w:rsid w:val="00E667E2"/>
    <w:rsid w:val="00E669EA"/>
    <w:rsid w:val="00E67052"/>
    <w:rsid w:val="00E671CD"/>
    <w:rsid w:val="00E67380"/>
    <w:rsid w:val="00E673D1"/>
    <w:rsid w:val="00E674B4"/>
    <w:rsid w:val="00E674DC"/>
    <w:rsid w:val="00E67556"/>
    <w:rsid w:val="00E6768A"/>
    <w:rsid w:val="00E67697"/>
    <w:rsid w:val="00E677ED"/>
    <w:rsid w:val="00E67934"/>
    <w:rsid w:val="00E679F2"/>
    <w:rsid w:val="00E67B65"/>
    <w:rsid w:val="00E67CE0"/>
    <w:rsid w:val="00E67D0E"/>
    <w:rsid w:val="00E67F58"/>
    <w:rsid w:val="00E67FFB"/>
    <w:rsid w:val="00E701CE"/>
    <w:rsid w:val="00E70223"/>
    <w:rsid w:val="00E704F3"/>
    <w:rsid w:val="00E70580"/>
    <w:rsid w:val="00E707B4"/>
    <w:rsid w:val="00E708A4"/>
    <w:rsid w:val="00E70AD7"/>
    <w:rsid w:val="00E70B42"/>
    <w:rsid w:val="00E70BC7"/>
    <w:rsid w:val="00E70D82"/>
    <w:rsid w:val="00E70EC6"/>
    <w:rsid w:val="00E711C4"/>
    <w:rsid w:val="00E714BC"/>
    <w:rsid w:val="00E71898"/>
    <w:rsid w:val="00E71967"/>
    <w:rsid w:val="00E71B98"/>
    <w:rsid w:val="00E71D42"/>
    <w:rsid w:val="00E71D57"/>
    <w:rsid w:val="00E71D7F"/>
    <w:rsid w:val="00E71DB1"/>
    <w:rsid w:val="00E72116"/>
    <w:rsid w:val="00E7217C"/>
    <w:rsid w:val="00E721D9"/>
    <w:rsid w:val="00E72253"/>
    <w:rsid w:val="00E72433"/>
    <w:rsid w:val="00E726C9"/>
    <w:rsid w:val="00E72829"/>
    <w:rsid w:val="00E72862"/>
    <w:rsid w:val="00E728A0"/>
    <w:rsid w:val="00E72A36"/>
    <w:rsid w:val="00E72A6E"/>
    <w:rsid w:val="00E72AF1"/>
    <w:rsid w:val="00E72C88"/>
    <w:rsid w:val="00E72D2F"/>
    <w:rsid w:val="00E72DA6"/>
    <w:rsid w:val="00E72E34"/>
    <w:rsid w:val="00E72FF0"/>
    <w:rsid w:val="00E73014"/>
    <w:rsid w:val="00E7317C"/>
    <w:rsid w:val="00E73465"/>
    <w:rsid w:val="00E734E7"/>
    <w:rsid w:val="00E7353C"/>
    <w:rsid w:val="00E736D2"/>
    <w:rsid w:val="00E73868"/>
    <w:rsid w:val="00E7388F"/>
    <w:rsid w:val="00E73906"/>
    <w:rsid w:val="00E739FB"/>
    <w:rsid w:val="00E73A1A"/>
    <w:rsid w:val="00E73E92"/>
    <w:rsid w:val="00E73EBC"/>
    <w:rsid w:val="00E73ED9"/>
    <w:rsid w:val="00E740AC"/>
    <w:rsid w:val="00E74188"/>
    <w:rsid w:val="00E74293"/>
    <w:rsid w:val="00E744A3"/>
    <w:rsid w:val="00E744AE"/>
    <w:rsid w:val="00E74562"/>
    <w:rsid w:val="00E7471E"/>
    <w:rsid w:val="00E7487C"/>
    <w:rsid w:val="00E748A8"/>
    <w:rsid w:val="00E7490E"/>
    <w:rsid w:val="00E749C0"/>
    <w:rsid w:val="00E74B77"/>
    <w:rsid w:val="00E7504B"/>
    <w:rsid w:val="00E7506C"/>
    <w:rsid w:val="00E751A9"/>
    <w:rsid w:val="00E751DE"/>
    <w:rsid w:val="00E752B6"/>
    <w:rsid w:val="00E752EC"/>
    <w:rsid w:val="00E75459"/>
    <w:rsid w:val="00E7549F"/>
    <w:rsid w:val="00E75640"/>
    <w:rsid w:val="00E756D5"/>
    <w:rsid w:val="00E7577C"/>
    <w:rsid w:val="00E758A8"/>
    <w:rsid w:val="00E75977"/>
    <w:rsid w:val="00E75A61"/>
    <w:rsid w:val="00E75BE4"/>
    <w:rsid w:val="00E75DED"/>
    <w:rsid w:val="00E7604B"/>
    <w:rsid w:val="00E7639B"/>
    <w:rsid w:val="00E76520"/>
    <w:rsid w:val="00E76521"/>
    <w:rsid w:val="00E76725"/>
    <w:rsid w:val="00E768DF"/>
    <w:rsid w:val="00E7696C"/>
    <w:rsid w:val="00E769BC"/>
    <w:rsid w:val="00E76A04"/>
    <w:rsid w:val="00E76B01"/>
    <w:rsid w:val="00E76B4A"/>
    <w:rsid w:val="00E76B55"/>
    <w:rsid w:val="00E76B84"/>
    <w:rsid w:val="00E76CF1"/>
    <w:rsid w:val="00E76E4E"/>
    <w:rsid w:val="00E76E93"/>
    <w:rsid w:val="00E77084"/>
    <w:rsid w:val="00E77212"/>
    <w:rsid w:val="00E77533"/>
    <w:rsid w:val="00E7755F"/>
    <w:rsid w:val="00E7787D"/>
    <w:rsid w:val="00E7798F"/>
    <w:rsid w:val="00E77A8D"/>
    <w:rsid w:val="00E77BA1"/>
    <w:rsid w:val="00E77BDD"/>
    <w:rsid w:val="00E77E81"/>
    <w:rsid w:val="00E77F1C"/>
    <w:rsid w:val="00E77FBE"/>
    <w:rsid w:val="00E80332"/>
    <w:rsid w:val="00E8033F"/>
    <w:rsid w:val="00E804BC"/>
    <w:rsid w:val="00E80663"/>
    <w:rsid w:val="00E80880"/>
    <w:rsid w:val="00E80B41"/>
    <w:rsid w:val="00E80D56"/>
    <w:rsid w:val="00E80F14"/>
    <w:rsid w:val="00E80F88"/>
    <w:rsid w:val="00E8104C"/>
    <w:rsid w:val="00E8125D"/>
    <w:rsid w:val="00E814AD"/>
    <w:rsid w:val="00E8150B"/>
    <w:rsid w:val="00E817E0"/>
    <w:rsid w:val="00E8182A"/>
    <w:rsid w:val="00E81840"/>
    <w:rsid w:val="00E81972"/>
    <w:rsid w:val="00E819D5"/>
    <w:rsid w:val="00E81A53"/>
    <w:rsid w:val="00E81B3E"/>
    <w:rsid w:val="00E81C8A"/>
    <w:rsid w:val="00E81CE7"/>
    <w:rsid w:val="00E81D7E"/>
    <w:rsid w:val="00E81FCE"/>
    <w:rsid w:val="00E82180"/>
    <w:rsid w:val="00E82451"/>
    <w:rsid w:val="00E824CE"/>
    <w:rsid w:val="00E824EB"/>
    <w:rsid w:val="00E826B9"/>
    <w:rsid w:val="00E826FD"/>
    <w:rsid w:val="00E827F0"/>
    <w:rsid w:val="00E829B9"/>
    <w:rsid w:val="00E829E2"/>
    <w:rsid w:val="00E82BD1"/>
    <w:rsid w:val="00E82D0E"/>
    <w:rsid w:val="00E82D78"/>
    <w:rsid w:val="00E82E40"/>
    <w:rsid w:val="00E82EAA"/>
    <w:rsid w:val="00E82FF8"/>
    <w:rsid w:val="00E831DD"/>
    <w:rsid w:val="00E832E1"/>
    <w:rsid w:val="00E83350"/>
    <w:rsid w:val="00E83433"/>
    <w:rsid w:val="00E83591"/>
    <w:rsid w:val="00E837E2"/>
    <w:rsid w:val="00E838E1"/>
    <w:rsid w:val="00E83D13"/>
    <w:rsid w:val="00E83EB1"/>
    <w:rsid w:val="00E83F10"/>
    <w:rsid w:val="00E8407A"/>
    <w:rsid w:val="00E84189"/>
    <w:rsid w:val="00E841BF"/>
    <w:rsid w:val="00E843B7"/>
    <w:rsid w:val="00E8451C"/>
    <w:rsid w:val="00E84567"/>
    <w:rsid w:val="00E845BB"/>
    <w:rsid w:val="00E846B7"/>
    <w:rsid w:val="00E847AA"/>
    <w:rsid w:val="00E84B75"/>
    <w:rsid w:val="00E84BAB"/>
    <w:rsid w:val="00E84D58"/>
    <w:rsid w:val="00E84D97"/>
    <w:rsid w:val="00E855ED"/>
    <w:rsid w:val="00E85922"/>
    <w:rsid w:val="00E859DF"/>
    <w:rsid w:val="00E85B28"/>
    <w:rsid w:val="00E85BEC"/>
    <w:rsid w:val="00E85C35"/>
    <w:rsid w:val="00E85C51"/>
    <w:rsid w:val="00E85EA6"/>
    <w:rsid w:val="00E86073"/>
    <w:rsid w:val="00E86173"/>
    <w:rsid w:val="00E861C9"/>
    <w:rsid w:val="00E865A4"/>
    <w:rsid w:val="00E86642"/>
    <w:rsid w:val="00E8666F"/>
    <w:rsid w:val="00E8688D"/>
    <w:rsid w:val="00E868EE"/>
    <w:rsid w:val="00E868F1"/>
    <w:rsid w:val="00E86945"/>
    <w:rsid w:val="00E869D1"/>
    <w:rsid w:val="00E86B1F"/>
    <w:rsid w:val="00E86B2A"/>
    <w:rsid w:val="00E86BFA"/>
    <w:rsid w:val="00E86C46"/>
    <w:rsid w:val="00E86C78"/>
    <w:rsid w:val="00E86CC4"/>
    <w:rsid w:val="00E86E2D"/>
    <w:rsid w:val="00E86E5B"/>
    <w:rsid w:val="00E86E6F"/>
    <w:rsid w:val="00E86EFB"/>
    <w:rsid w:val="00E86F6B"/>
    <w:rsid w:val="00E87025"/>
    <w:rsid w:val="00E87084"/>
    <w:rsid w:val="00E87149"/>
    <w:rsid w:val="00E8729F"/>
    <w:rsid w:val="00E872C8"/>
    <w:rsid w:val="00E87494"/>
    <w:rsid w:val="00E8778B"/>
    <w:rsid w:val="00E87883"/>
    <w:rsid w:val="00E8795E"/>
    <w:rsid w:val="00E87AAB"/>
    <w:rsid w:val="00E87DC5"/>
    <w:rsid w:val="00E87DCC"/>
    <w:rsid w:val="00E87EF2"/>
    <w:rsid w:val="00E9024F"/>
    <w:rsid w:val="00E903C6"/>
    <w:rsid w:val="00E9089B"/>
    <w:rsid w:val="00E908F8"/>
    <w:rsid w:val="00E90B49"/>
    <w:rsid w:val="00E90E82"/>
    <w:rsid w:val="00E90E8F"/>
    <w:rsid w:val="00E90F5E"/>
    <w:rsid w:val="00E9114A"/>
    <w:rsid w:val="00E91193"/>
    <w:rsid w:val="00E912D7"/>
    <w:rsid w:val="00E91472"/>
    <w:rsid w:val="00E91496"/>
    <w:rsid w:val="00E914D6"/>
    <w:rsid w:val="00E915DC"/>
    <w:rsid w:val="00E91727"/>
    <w:rsid w:val="00E91762"/>
    <w:rsid w:val="00E918BA"/>
    <w:rsid w:val="00E91A10"/>
    <w:rsid w:val="00E91A9D"/>
    <w:rsid w:val="00E91B83"/>
    <w:rsid w:val="00E91BE1"/>
    <w:rsid w:val="00E91C47"/>
    <w:rsid w:val="00E91C7F"/>
    <w:rsid w:val="00E91DC4"/>
    <w:rsid w:val="00E91E09"/>
    <w:rsid w:val="00E91E90"/>
    <w:rsid w:val="00E921F9"/>
    <w:rsid w:val="00E92697"/>
    <w:rsid w:val="00E92755"/>
    <w:rsid w:val="00E927BA"/>
    <w:rsid w:val="00E927E0"/>
    <w:rsid w:val="00E929ED"/>
    <w:rsid w:val="00E92C0A"/>
    <w:rsid w:val="00E92E57"/>
    <w:rsid w:val="00E92EAC"/>
    <w:rsid w:val="00E935D4"/>
    <w:rsid w:val="00E9376E"/>
    <w:rsid w:val="00E9389C"/>
    <w:rsid w:val="00E9389F"/>
    <w:rsid w:val="00E93901"/>
    <w:rsid w:val="00E93B59"/>
    <w:rsid w:val="00E93E18"/>
    <w:rsid w:val="00E93ED3"/>
    <w:rsid w:val="00E9404C"/>
    <w:rsid w:val="00E94293"/>
    <w:rsid w:val="00E9432C"/>
    <w:rsid w:val="00E94479"/>
    <w:rsid w:val="00E9467B"/>
    <w:rsid w:val="00E946B9"/>
    <w:rsid w:val="00E946D8"/>
    <w:rsid w:val="00E9470E"/>
    <w:rsid w:val="00E947E1"/>
    <w:rsid w:val="00E94953"/>
    <w:rsid w:val="00E94A61"/>
    <w:rsid w:val="00E94F8E"/>
    <w:rsid w:val="00E950A3"/>
    <w:rsid w:val="00E95126"/>
    <w:rsid w:val="00E9518A"/>
    <w:rsid w:val="00E95226"/>
    <w:rsid w:val="00E9536F"/>
    <w:rsid w:val="00E954CB"/>
    <w:rsid w:val="00E9553A"/>
    <w:rsid w:val="00E9562E"/>
    <w:rsid w:val="00E9567E"/>
    <w:rsid w:val="00E957C3"/>
    <w:rsid w:val="00E959B5"/>
    <w:rsid w:val="00E959D8"/>
    <w:rsid w:val="00E95C61"/>
    <w:rsid w:val="00E95CFE"/>
    <w:rsid w:val="00E95D69"/>
    <w:rsid w:val="00E95E04"/>
    <w:rsid w:val="00E95ECD"/>
    <w:rsid w:val="00E95F36"/>
    <w:rsid w:val="00E9604B"/>
    <w:rsid w:val="00E9606B"/>
    <w:rsid w:val="00E963A6"/>
    <w:rsid w:val="00E96476"/>
    <w:rsid w:val="00E964E6"/>
    <w:rsid w:val="00E9653D"/>
    <w:rsid w:val="00E9693D"/>
    <w:rsid w:val="00E96A49"/>
    <w:rsid w:val="00E96B46"/>
    <w:rsid w:val="00E96B57"/>
    <w:rsid w:val="00E96D88"/>
    <w:rsid w:val="00E96E95"/>
    <w:rsid w:val="00E97197"/>
    <w:rsid w:val="00E97395"/>
    <w:rsid w:val="00E9740A"/>
    <w:rsid w:val="00E975B4"/>
    <w:rsid w:val="00E97635"/>
    <w:rsid w:val="00E976B6"/>
    <w:rsid w:val="00E976F6"/>
    <w:rsid w:val="00E9773A"/>
    <w:rsid w:val="00E977E9"/>
    <w:rsid w:val="00E978A5"/>
    <w:rsid w:val="00E978C3"/>
    <w:rsid w:val="00E97A35"/>
    <w:rsid w:val="00E97A38"/>
    <w:rsid w:val="00E97B6E"/>
    <w:rsid w:val="00E97E39"/>
    <w:rsid w:val="00E97FAB"/>
    <w:rsid w:val="00E97FAC"/>
    <w:rsid w:val="00E97FFC"/>
    <w:rsid w:val="00EA02E0"/>
    <w:rsid w:val="00EA0319"/>
    <w:rsid w:val="00EA03F6"/>
    <w:rsid w:val="00EA0556"/>
    <w:rsid w:val="00EA056C"/>
    <w:rsid w:val="00EA05D8"/>
    <w:rsid w:val="00EA061E"/>
    <w:rsid w:val="00EA0662"/>
    <w:rsid w:val="00EA08CB"/>
    <w:rsid w:val="00EA095B"/>
    <w:rsid w:val="00EA0BC9"/>
    <w:rsid w:val="00EA0CAB"/>
    <w:rsid w:val="00EA0D6F"/>
    <w:rsid w:val="00EA0F71"/>
    <w:rsid w:val="00EA1202"/>
    <w:rsid w:val="00EA126A"/>
    <w:rsid w:val="00EA12D1"/>
    <w:rsid w:val="00EA15F5"/>
    <w:rsid w:val="00EA195D"/>
    <w:rsid w:val="00EA1A94"/>
    <w:rsid w:val="00EA1C29"/>
    <w:rsid w:val="00EA1D26"/>
    <w:rsid w:val="00EA1D40"/>
    <w:rsid w:val="00EA1E69"/>
    <w:rsid w:val="00EA1F8F"/>
    <w:rsid w:val="00EA21B9"/>
    <w:rsid w:val="00EA232D"/>
    <w:rsid w:val="00EA2545"/>
    <w:rsid w:val="00EA25C6"/>
    <w:rsid w:val="00EA25F7"/>
    <w:rsid w:val="00EA26C8"/>
    <w:rsid w:val="00EA2775"/>
    <w:rsid w:val="00EA27C6"/>
    <w:rsid w:val="00EA290A"/>
    <w:rsid w:val="00EA2976"/>
    <w:rsid w:val="00EA29CF"/>
    <w:rsid w:val="00EA2A12"/>
    <w:rsid w:val="00EA2BED"/>
    <w:rsid w:val="00EA2C16"/>
    <w:rsid w:val="00EA2C70"/>
    <w:rsid w:val="00EA2EC9"/>
    <w:rsid w:val="00EA2F46"/>
    <w:rsid w:val="00EA3112"/>
    <w:rsid w:val="00EA31E2"/>
    <w:rsid w:val="00EA3278"/>
    <w:rsid w:val="00EA328D"/>
    <w:rsid w:val="00EA3396"/>
    <w:rsid w:val="00EA33C0"/>
    <w:rsid w:val="00EA3420"/>
    <w:rsid w:val="00EA34E0"/>
    <w:rsid w:val="00EA36A4"/>
    <w:rsid w:val="00EA3724"/>
    <w:rsid w:val="00EA384E"/>
    <w:rsid w:val="00EA3887"/>
    <w:rsid w:val="00EA391F"/>
    <w:rsid w:val="00EA3FC5"/>
    <w:rsid w:val="00EA4660"/>
    <w:rsid w:val="00EA4890"/>
    <w:rsid w:val="00EA4C0F"/>
    <w:rsid w:val="00EA4FE5"/>
    <w:rsid w:val="00EA5215"/>
    <w:rsid w:val="00EA5305"/>
    <w:rsid w:val="00EA5322"/>
    <w:rsid w:val="00EA53BF"/>
    <w:rsid w:val="00EA54E7"/>
    <w:rsid w:val="00EA5657"/>
    <w:rsid w:val="00EA57F5"/>
    <w:rsid w:val="00EA586D"/>
    <w:rsid w:val="00EA5AEA"/>
    <w:rsid w:val="00EA5B89"/>
    <w:rsid w:val="00EA5BC2"/>
    <w:rsid w:val="00EA5E6F"/>
    <w:rsid w:val="00EA5F62"/>
    <w:rsid w:val="00EA622E"/>
    <w:rsid w:val="00EA62B5"/>
    <w:rsid w:val="00EA6303"/>
    <w:rsid w:val="00EA6489"/>
    <w:rsid w:val="00EA6490"/>
    <w:rsid w:val="00EA662A"/>
    <w:rsid w:val="00EA6843"/>
    <w:rsid w:val="00EA6B2B"/>
    <w:rsid w:val="00EA6BA0"/>
    <w:rsid w:val="00EA6C05"/>
    <w:rsid w:val="00EA6D56"/>
    <w:rsid w:val="00EA6D57"/>
    <w:rsid w:val="00EA6EDD"/>
    <w:rsid w:val="00EA70D3"/>
    <w:rsid w:val="00EA7163"/>
    <w:rsid w:val="00EA73CE"/>
    <w:rsid w:val="00EA748F"/>
    <w:rsid w:val="00EA750A"/>
    <w:rsid w:val="00EA754F"/>
    <w:rsid w:val="00EA765C"/>
    <w:rsid w:val="00EA7885"/>
    <w:rsid w:val="00EA7A07"/>
    <w:rsid w:val="00EA7D00"/>
    <w:rsid w:val="00EA7D49"/>
    <w:rsid w:val="00EB00D8"/>
    <w:rsid w:val="00EB00DD"/>
    <w:rsid w:val="00EB0133"/>
    <w:rsid w:val="00EB0244"/>
    <w:rsid w:val="00EB041D"/>
    <w:rsid w:val="00EB0425"/>
    <w:rsid w:val="00EB04FC"/>
    <w:rsid w:val="00EB054D"/>
    <w:rsid w:val="00EB0566"/>
    <w:rsid w:val="00EB083C"/>
    <w:rsid w:val="00EB0BDB"/>
    <w:rsid w:val="00EB0C26"/>
    <w:rsid w:val="00EB0DE5"/>
    <w:rsid w:val="00EB0E32"/>
    <w:rsid w:val="00EB10BD"/>
    <w:rsid w:val="00EB1398"/>
    <w:rsid w:val="00EB15A3"/>
    <w:rsid w:val="00EB1727"/>
    <w:rsid w:val="00EB174A"/>
    <w:rsid w:val="00EB1768"/>
    <w:rsid w:val="00EB1C9E"/>
    <w:rsid w:val="00EB1FB5"/>
    <w:rsid w:val="00EB1FCA"/>
    <w:rsid w:val="00EB220F"/>
    <w:rsid w:val="00EB2404"/>
    <w:rsid w:val="00EB26D6"/>
    <w:rsid w:val="00EB29EE"/>
    <w:rsid w:val="00EB2AAA"/>
    <w:rsid w:val="00EB2D51"/>
    <w:rsid w:val="00EB30C4"/>
    <w:rsid w:val="00EB322F"/>
    <w:rsid w:val="00EB3585"/>
    <w:rsid w:val="00EB3BF3"/>
    <w:rsid w:val="00EB3C84"/>
    <w:rsid w:val="00EB3F23"/>
    <w:rsid w:val="00EB3FA7"/>
    <w:rsid w:val="00EB40FD"/>
    <w:rsid w:val="00EB4146"/>
    <w:rsid w:val="00EB4721"/>
    <w:rsid w:val="00EB48A8"/>
    <w:rsid w:val="00EB4BAD"/>
    <w:rsid w:val="00EB4CB0"/>
    <w:rsid w:val="00EB4DCF"/>
    <w:rsid w:val="00EB4E6E"/>
    <w:rsid w:val="00EB543F"/>
    <w:rsid w:val="00EB54C6"/>
    <w:rsid w:val="00EB54CA"/>
    <w:rsid w:val="00EB551E"/>
    <w:rsid w:val="00EB57DD"/>
    <w:rsid w:val="00EB57E1"/>
    <w:rsid w:val="00EB57EC"/>
    <w:rsid w:val="00EB58BE"/>
    <w:rsid w:val="00EB591E"/>
    <w:rsid w:val="00EB5973"/>
    <w:rsid w:val="00EB5B0D"/>
    <w:rsid w:val="00EB5DB5"/>
    <w:rsid w:val="00EB5F1A"/>
    <w:rsid w:val="00EB5F20"/>
    <w:rsid w:val="00EB604D"/>
    <w:rsid w:val="00EB61D9"/>
    <w:rsid w:val="00EB6254"/>
    <w:rsid w:val="00EB649A"/>
    <w:rsid w:val="00EB64AF"/>
    <w:rsid w:val="00EB64BC"/>
    <w:rsid w:val="00EB65BF"/>
    <w:rsid w:val="00EB67C8"/>
    <w:rsid w:val="00EB68D2"/>
    <w:rsid w:val="00EB6EA6"/>
    <w:rsid w:val="00EB6EAA"/>
    <w:rsid w:val="00EB6F27"/>
    <w:rsid w:val="00EB6FAA"/>
    <w:rsid w:val="00EB70E5"/>
    <w:rsid w:val="00EB70EB"/>
    <w:rsid w:val="00EB757D"/>
    <w:rsid w:val="00EB760E"/>
    <w:rsid w:val="00EB77D5"/>
    <w:rsid w:val="00EB77E0"/>
    <w:rsid w:val="00EB796E"/>
    <w:rsid w:val="00EB79CB"/>
    <w:rsid w:val="00EB7A2A"/>
    <w:rsid w:val="00EB7AA9"/>
    <w:rsid w:val="00EB7ABA"/>
    <w:rsid w:val="00EB7ACB"/>
    <w:rsid w:val="00EB7C2F"/>
    <w:rsid w:val="00EB7C96"/>
    <w:rsid w:val="00EB7E07"/>
    <w:rsid w:val="00EB7E23"/>
    <w:rsid w:val="00EC01FB"/>
    <w:rsid w:val="00EC02BB"/>
    <w:rsid w:val="00EC02BC"/>
    <w:rsid w:val="00EC0403"/>
    <w:rsid w:val="00EC0601"/>
    <w:rsid w:val="00EC085F"/>
    <w:rsid w:val="00EC096B"/>
    <w:rsid w:val="00EC0A0E"/>
    <w:rsid w:val="00EC0D3B"/>
    <w:rsid w:val="00EC0DAD"/>
    <w:rsid w:val="00EC0DF4"/>
    <w:rsid w:val="00EC0E93"/>
    <w:rsid w:val="00EC10E9"/>
    <w:rsid w:val="00EC124D"/>
    <w:rsid w:val="00EC158A"/>
    <w:rsid w:val="00EC1593"/>
    <w:rsid w:val="00EC172A"/>
    <w:rsid w:val="00EC18BB"/>
    <w:rsid w:val="00EC196A"/>
    <w:rsid w:val="00EC1B72"/>
    <w:rsid w:val="00EC1CFC"/>
    <w:rsid w:val="00EC1D6E"/>
    <w:rsid w:val="00EC1FB0"/>
    <w:rsid w:val="00EC217D"/>
    <w:rsid w:val="00EC23BA"/>
    <w:rsid w:val="00EC2402"/>
    <w:rsid w:val="00EC248A"/>
    <w:rsid w:val="00EC2538"/>
    <w:rsid w:val="00EC289C"/>
    <w:rsid w:val="00EC28D5"/>
    <w:rsid w:val="00EC2951"/>
    <w:rsid w:val="00EC29BF"/>
    <w:rsid w:val="00EC2AF9"/>
    <w:rsid w:val="00EC2B86"/>
    <w:rsid w:val="00EC2C4F"/>
    <w:rsid w:val="00EC2D8B"/>
    <w:rsid w:val="00EC2F45"/>
    <w:rsid w:val="00EC31BD"/>
    <w:rsid w:val="00EC31C7"/>
    <w:rsid w:val="00EC31E0"/>
    <w:rsid w:val="00EC31E1"/>
    <w:rsid w:val="00EC3685"/>
    <w:rsid w:val="00EC368F"/>
    <w:rsid w:val="00EC37DD"/>
    <w:rsid w:val="00EC38EA"/>
    <w:rsid w:val="00EC3AC6"/>
    <w:rsid w:val="00EC3BD1"/>
    <w:rsid w:val="00EC40F8"/>
    <w:rsid w:val="00EC4576"/>
    <w:rsid w:val="00EC474F"/>
    <w:rsid w:val="00EC4899"/>
    <w:rsid w:val="00EC4BAB"/>
    <w:rsid w:val="00EC4D31"/>
    <w:rsid w:val="00EC4D8A"/>
    <w:rsid w:val="00EC4E0A"/>
    <w:rsid w:val="00EC5146"/>
    <w:rsid w:val="00EC526D"/>
    <w:rsid w:val="00EC530F"/>
    <w:rsid w:val="00EC56F3"/>
    <w:rsid w:val="00EC56FC"/>
    <w:rsid w:val="00EC571B"/>
    <w:rsid w:val="00EC57AA"/>
    <w:rsid w:val="00EC57D8"/>
    <w:rsid w:val="00EC57EC"/>
    <w:rsid w:val="00EC5C0B"/>
    <w:rsid w:val="00EC5D25"/>
    <w:rsid w:val="00EC5F85"/>
    <w:rsid w:val="00EC605F"/>
    <w:rsid w:val="00EC6074"/>
    <w:rsid w:val="00EC6363"/>
    <w:rsid w:val="00EC64AE"/>
    <w:rsid w:val="00EC6537"/>
    <w:rsid w:val="00EC65EA"/>
    <w:rsid w:val="00EC6720"/>
    <w:rsid w:val="00EC673C"/>
    <w:rsid w:val="00EC6850"/>
    <w:rsid w:val="00EC690D"/>
    <w:rsid w:val="00EC6AF6"/>
    <w:rsid w:val="00EC6E35"/>
    <w:rsid w:val="00EC6E86"/>
    <w:rsid w:val="00EC6F36"/>
    <w:rsid w:val="00EC6F7D"/>
    <w:rsid w:val="00EC7193"/>
    <w:rsid w:val="00EC71F6"/>
    <w:rsid w:val="00EC730B"/>
    <w:rsid w:val="00EC73FB"/>
    <w:rsid w:val="00EC7454"/>
    <w:rsid w:val="00EC75FC"/>
    <w:rsid w:val="00EC785D"/>
    <w:rsid w:val="00EC79D2"/>
    <w:rsid w:val="00EC7BFF"/>
    <w:rsid w:val="00EC7DB1"/>
    <w:rsid w:val="00EC7E7D"/>
    <w:rsid w:val="00ED0030"/>
    <w:rsid w:val="00ED00DB"/>
    <w:rsid w:val="00ED011A"/>
    <w:rsid w:val="00ED013A"/>
    <w:rsid w:val="00ED039B"/>
    <w:rsid w:val="00ED0569"/>
    <w:rsid w:val="00ED0648"/>
    <w:rsid w:val="00ED07BF"/>
    <w:rsid w:val="00ED0860"/>
    <w:rsid w:val="00ED0881"/>
    <w:rsid w:val="00ED08A8"/>
    <w:rsid w:val="00ED0B5A"/>
    <w:rsid w:val="00ED0C79"/>
    <w:rsid w:val="00ED0E5D"/>
    <w:rsid w:val="00ED104D"/>
    <w:rsid w:val="00ED1492"/>
    <w:rsid w:val="00ED1500"/>
    <w:rsid w:val="00ED150B"/>
    <w:rsid w:val="00ED1632"/>
    <w:rsid w:val="00ED1780"/>
    <w:rsid w:val="00ED17B9"/>
    <w:rsid w:val="00ED17CD"/>
    <w:rsid w:val="00ED1881"/>
    <w:rsid w:val="00ED1CA6"/>
    <w:rsid w:val="00ED1D72"/>
    <w:rsid w:val="00ED1D9A"/>
    <w:rsid w:val="00ED1E29"/>
    <w:rsid w:val="00ED1F9F"/>
    <w:rsid w:val="00ED219F"/>
    <w:rsid w:val="00ED2510"/>
    <w:rsid w:val="00ED2655"/>
    <w:rsid w:val="00ED26F1"/>
    <w:rsid w:val="00ED28EE"/>
    <w:rsid w:val="00ED2A68"/>
    <w:rsid w:val="00ED2B5F"/>
    <w:rsid w:val="00ED2CEF"/>
    <w:rsid w:val="00ED3239"/>
    <w:rsid w:val="00ED3571"/>
    <w:rsid w:val="00ED363A"/>
    <w:rsid w:val="00ED3751"/>
    <w:rsid w:val="00ED3A30"/>
    <w:rsid w:val="00ED3BCB"/>
    <w:rsid w:val="00ED3C0F"/>
    <w:rsid w:val="00ED3F70"/>
    <w:rsid w:val="00ED3F8F"/>
    <w:rsid w:val="00ED3FB8"/>
    <w:rsid w:val="00ED409D"/>
    <w:rsid w:val="00ED4248"/>
    <w:rsid w:val="00ED4323"/>
    <w:rsid w:val="00ED43F1"/>
    <w:rsid w:val="00ED4427"/>
    <w:rsid w:val="00ED44E4"/>
    <w:rsid w:val="00ED45AE"/>
    <w:rsid w:val="00ED46B1"/>
    <w:rsid w:val="00ED4711"/>
    <w:rsid w:val="00ED490D"/>
    <w:rsid w:val="00ED4FEA"/>
    <w:rsid w:val="00ED5120"/>
    <w:rsid w:val="00ED5544"/>
    <w:rsid w:val="00ED554D"/>
    <w:rsid w:val="00ED586E"/>
    <w:rsid w:val="00ED5A03"/>
    <w:rsid w:val="00ED5C27"/>
    <w:rsid w:val="00ED5C34"/>
    <w:rsid w:val="00ED5C77"/>
    <w:rsid w:val="00ED5CE4"/>
    <w:rsid w:val="00ED5EA8"/>
    <w:rsid w:val="00ED5F01"/>
    <w:rsid w:val="00ED6073"/>
    <w:rsid w:val="00ED61A8"/>
    <w:rsid w:val="00ED61AB"/>
    <w:rsid w:val="00ED6341"/>
    <w:rsid w:val="00ED63B7"/>
    <w:rsid w:val="00ED648C"/>
    <w:rsid w:val="00ED6614"/>
    <w:rsid w:val="00ED67F6"/>
    <w:rsid w:val="00ED6811"/>
    <w:rsid w:val="00ED68BB"/>
    <w:rsid w:val="00ED68EE"/>
    <w:rsid w:val="00ED6A0E"/>
    <w:rsid w:val="00ED705C"/>
    <w:rsid w:val="00ED7402"/>
    <w:rsid w:val="00ED7477"/>
    <w:rsid w:val="00ED748A"/>
    <w:rsid w:val="00ED75C1"/>
    <w:rsid w:val="00ED7830"/>
    <w:rsid w:val="00ED7B13"/>
    <w:rsid w:val="00ED7C03"/>
    <w:rsid w:val="00ED7D17"/>
    <w:rsid w:val="00ED7EFB"/>
    <w:rsid w:val="00ED7F3D"/>
    <w:rsid w:val="00ED7FE9"/>
    <w:rsid w:val="00EE008E"/>
    <w:rsid w:val="00EE010D"/>
    <w:rsid w:val="00EE033D"/>
    <w:rsid w:val="00EE03D8"/>
    <w:rsid w:val="00EE04F4"/>
    <w:rsid w:val="00EE08AA"/>
    <w:rsid w:val="00EE08C5"/>
    <w:rsid w:val="00EE0CEC"/>
    <w:rsid w:val="00EE0D16"/>
    <w:rsid w:val="00EE0D2A"/>
    <w:rsid w:val="00EE0E24"/>
    <w:rsid w:val="00EE0E9C"/>
    <w:rsid w:val="00EE0FD0"/>
    <w:rsid w:val="00EE10D1"/>
    <w:rsid w:val="00EE11D1"/>
    <w:rsid w:val="00EE1229"/>
    <w:rsid w:val="00EE1279"/>
    <w:rsid w:val="00EE151E"/>
    <w:rsid w:val="00EE163C"/>
    <w:rsid w:val="00EE1750"/>
    <w:rsid w:val="00EE1948"/>
    <w:rsid w:val="00EE1BBF"/>
    <w:rsid w:val="00EE1E3D"/>
    <w:rsid w:val="00EE1EF9"/>
    <w:rsid w:val="00EE1F99"/>
    <w:rsid w:val="00EE1FCC"/>
    <w:rsid w:val="00EE21E1"/>
    <w:rsid w:val="00EE2340"/>
    <w:rsid w:val="00EE2464"/>
    <w:rsid w:val="00EE246C"/>
    <w:rsid w:val="00EE254E"/>
    <w:rsid w:val="00EE2593"/>
    <w:rsid w:val="00EE2855"/>
    <w:rsid w:val="00EE28BA"/>
    <w:rsid w:val="00EE2921"/>
    <w:rsid w:val="00EE2BBC"/>
    <w:rsid w:val="00EE2CB0"/>
    <w:rsid w:val="00EE2CC9"/>
    <w:rsid w:val="00EE2D1E"/>
    <w:rsid w:val="00EE2F8F"/>
    <w:rsid w:val="00EE34DC"/>
    <w:rsid w:val="00EE3580"/>
    <w:rsid w:val="00EE37EF"/>
    <w:rsid w:val="00EE38CD"/>
    <w:rsid w:val="00EE3AF9"/>
    <w:rsid w:val="00EE3BA4"/>
    <w:rsid w:val="00EE3C29"/>
    <w:rsid w:val="00EE3C5E"/>
    <w:rsid w:val="00EE3C86"/>
    <w:rsid w:val="00EE3DE4"/>
    <w:rsid w:val="00EE3E68"/>
    <w:rsid w:val="00EE3F51"/>
    <w:rsid w:val="00EE43F3"/>
    <w:rsid w:val="00EE43F7"/>
    <w:rsid w:val="00EE46BB"/>
    <w:rsid w:val="00EE486E"/>
    <w:rsid w:val="00EE4903"/>
    <w:rsid w:val="00EE4927"/>
    <w:rsid w:val="00EE4954"/>
    <w:rsid w:val="00EE4996"/>
    <w:rsid w:val="00EE4B2D"/>
    <w:rsid w:val="00EE4BE4"/>
    <w:rsid w:val="00EE4D79"/>
    <w:rsid w:val="00EE4E60"/>
    <w:rsid w:val="00EE4E61"/>
    <w:rsid w:val="00EE4FC7"/>
    <w:rsid w:val="00EE5011"/>
    <w:rsid w:val="00EE505A"/>
    <w:rsid w:val="00EE514C"/>
    <w:rsid w:val="00EE516F"/>
    <w:rsid w:val="00EE52EA"/>
    <w:rsid w:val="00EE53BC"/>
    <w:rsid w:val="00EE5505"/>
    <w:rsid w:val="00EE5674"/>
    <w:rsid w:val="00EE56B0"/>
    <w:rsid w:val="00EE56F3"/>
    <w:rsid w:val="00EE5DA8"/>
    <w:rsid w:val="00EE5F4E"/>
    <w:rsid w:val="00EE5FA2"/>
    <w:rsid w:val="00EE62A6"/>
    <w:rsid w:val="00EE62FC"/>
    <w:rsid w:val="00EE661C"/>
    <w:rsid w:val="00EE6665"/>
    <w:rsid w:val="00EE6731"/>
    <w:rsid w:val="00EE67A9"/>
    <w:rsid w:val="00EE6824"/>
    <w:rsid w:val="00EE6969"/>
    <w:rsid w:val="00EE697C"/>
    <w:rsid w:val="00EE69A2"/>
    <w:rsid w:val="00EE69BA"/>
    <w:rsid w:val="00EE6B73"/>
    <w:rsid w:val="00EE6BA6"/>
    <w:rsid w:val="00EE6BE0"/>
    <w:rsid w:val="00EE6BFF"/>
    <w:rsid w:val="00EE6CC5"/>
    <w:rsid w:val="00EE6E99"/>
    <w:rsid w:val="00EE6F00"/>
    <w:rsid w:val="00EE6FC8"/>
    <w:rsid w:val="00EE717B"/>
    <w:rsid w:val="00EE74D2"/>
    <w:rsid w:val="00EE7528"/>
    <w:rsid w:val="00EE75F6"/>
    <w:rsid w:val="00EE7756"/>
    <w:rsid w:val="00EE77EB"/>
    <w:rsid w:val="00EE787A"/>
    <w:rsid w:val="00EE7D01"/>
    <w:rsid w:val="00EE7EBD"/>
    <w:rsid w:val="00EE7F40"/>
    <w:rsid w:val="00EE7F75"/>
    <w:rsid w:val="00EF0151"/>
    <w:rsid w:val="00EF01D9"/>
    <w:rsid w:val="00EF046E"/>
    <w:rsid w:val="00EF0571"/>
    <w:rsid w:val="00EF068D"/>
    <w:rsid w:val="00EF0817"/>
    <w:rsid w:val="00EF082F"/>
    <w:rsid w:val="00EF089F"/>
    <w:rsid w:val="00EF08E4"/>
    <w:rsid w:val="00EF0B66"/>
    <w:rsid w:val="00EF0C02"/>
    <w:rsid w:val="00EF0C0A"/>
    <w:rsid w:val="00EF0F96"/>
    <w:rsid w:val="00EF0FEB"/>
    <w:rsid w:val="00EF102B"/>
    <w:rsid w:val="00EF10AF"/>
    <w:rsid w:val="00EF136F"/>
    <w:rsid w:val="00EF1400"/>
    <w:rsid w:val="00EF140A"/>
    <w:rsid w:val="00EF14D5"/>
    <w:rsid w:val="00EF152D"/>
    <w:rsid w:val="00EF1781"/>
    <w:rsid w:val="00EF1BA7"/>
    <w:rsid w:val="00EF1DD1"/>
    <w:rsid w:val="00EF1DF6"/>
    <w:rsid w:val="00EF1F6B"/>
    <w:rsid w:val="00EF251F"/>
    <w:rsid w:val="00EF25B3"/>
    <w:rsid w:val="00EF26B5"/>
    <w:rsid w:val="00EF26E1"/>
    <w:rsid w:val="00EF2773"/>
    <w:rsid w:val="00EF2A86"/>
    <w:rsid w:val="00EF2CB9"/>
    <w:rsid w:val="00EF2F05"/>
    <w:rsid w:val="00EF3089"/>
    <w:rsid w:val="00EF30A6"/>
    <w:rsid w:val="00EF317B"/>
    <w:rsid w:val="00EF33A3"/>
    <w:rsid w:val="00EF34D5"/>
    <w:rsid w:val="00EF354A"/>
    <w:rsid w:val="00EF3635"/>
    <w:rsid w:val="00EF3CFE"/>
    <w:rsid w:val="00EF3D80"/>
    <w:rsid w:val="00EF3DD6"/>
    <w:rsid w:val="00EF3E13"/>
    <w:rsid w:val="00EF3FD7"/>
    <w:rsid w:val="00EF402A"/>
    <w:rsid w:val="00EF402B"/>
    <w:rsid w:val="00EF4246"/>
    <w:rsid w:val="00EF4507"/>
    <w:rsid w:val="00EF4725"/>
    <w:rsid w:val="00EF4767"/>
    <w:rsid w:val="00EF47E7"/>
    <w:rsid w:val="00EF48F4"/>
    <w:rsid w:val="00EF48F9"/>
    <w:rsid w:val="00EF494A"/>
    <w:rsid w:val="00EF49F1"/>
    <w:rsid w:val="00EF49FB"/>
    <w:rsid w:val="00EF4A85"/>
    <w:rsid w:val="00EF4B8F"/>
    <w:rsid w:val="00EF4E1D"/>
    <w:rsid w:val="00EF4F8D"/>
    <w:rsid w:val="00EF5018"/>
    <w:rsid w:val="00EF519B"/>
    <w:rsid w:val="00EF5204"/>
    <w:rsid w:val="00EF5245"/>
    <w:rsid w:val="00EF5339"/>
    <w:rsid w:val="00EF56BA"/>
    <w:rsid w:val="00EF58E0"/>
    <w:rsid w:val="00EF5A1A"/>
    <w:rsid w:val="00EF5A1B"/>
    <w:rsid w:val="00EF5AA9"/>
    <w:rsid w:val="00EF5B63"/>
    <w:rsid w:val="00EF5D25"/>
    <w:rsid w:val="00EF5DAE"/>
    <w:rsid w:val="00EF5F11"/>
    <w:rsid w:val="00EF6094"/>
    <w:rsid w:val="00EF6227"/>
    <w:rsid w:val="00EF625D"/>
    <w:rsid w:val="00EF643B"/>
    <w:rsid w:val="00EF6617"/>
    <w:rsid w:val="00EF668F"/>
    <w:rsid w:val="00EF6696"/>
    <w:rsid w:val="00EF66EC"/>
    <w:rsid w:val="00EF672B"/>
    <w:rsid w:val="00EF674F"/>
    <w:rsid w:val="00EF686B"/>
    <w:rsid w:val="00EF6A64"/>
    <w:rsid w:val="00EF6AB9"/>
    <w:rsid w:val="00EF6B35"/>
    <w:rsid w:val="00EF6C6D"/>
    <w:rsid w:val="00EF6C91"/>
    <w:rsid w:val="00EF6C99"/>
    <w:rsid w:val="00EF6D4F"/>
    <w:rsid w:val="00EF6E44"/>
    <w:rsid w:val="00EF7023"/>
    <w:rsid w:val="00EF70EE"/>
    <w:rsid w:val="00EF7213"/>
    <w:rsid w:val="00EF72BB"/>
    <w:rsid w:val="00EF774A"/>
    <w:rsid w:val="00EF7A8E"/>
    <w:rsid w:val="00EF7BF0"/>
    <w:rsid w:val="00EF7D6C"/>
    <w:rsid w:val="00EF7DD0"/>
    <w:rsid w:val="00F0006E"/>
    <w:rsid w:val="00F000AD"/>
    <w:rsid w:val="00F00151"/>
    <w:rsid w:val="00F00418"/>
    <w:rsid w:val="00F004A2"/>
    <w:rsid w:val="00F005F8"/>
    <w:rsid w:val="00F0064F"/>
    <w:rsid w:val="00F00673"/>
    <w:rsid w:val="00F008D3"/>
    <w:rsid w:val="00F00A0D"/>
    <w:rsid w:val="00F00AB1"/>
    <w:rsid w:val="00F00B7C"/>
    <w:rsid w:val="00F00C85"/>
    <w:rsid w:val="00F00DF5"/>
    <w:rsid w:val="00F00EEA"/>
    <w:rsid w:val="00F00F55"/>
    <w:rsid w:val="00F010A7"/>
    <w:rsid w:val="00F014D3"/>
    <w:rsid w:val="00F014D9"/>
    <w:rsid w:val="00F0156E"/>
    <w:rsid w:val="00F01608"/>
    <w:rsid w:val="00F0165C"/>
    <w:rsid w:val="00F017C1"/>
    <w:rsid w:val="00F01845"/>
    <w:rsid w:val="00F018D1"/>
    <w:rsid w:val="00F0198F"/>
    <w:rsid w:val="00F01AC1"/>
    <w:rsid w:val="00F01DF0"/>
    <w:rsid w:val="00F01EE8"/>
    <w:rsid w:val="00F0243F"/>
    <w:rsid w:val="00F0286E"/>
    <w:rsid w:val="00F02A1F"/>
    <w:rsid w:val="00F02F9D"/>
    <w:rsid w:val="00F03014"/>
    <w:rsid w:val="00F0308C"/>
    <w:rsid w:val="00F033C8"/>
    <w:rsid w:val="00F03757"/>
    <w:rsid w:val="00F03877"/>
    <w:rsid w:val="00F03943"/>
    <w:rsid w:val="00F03995"/>
    <w:rsid w:val="00F03A3F"/>
    <w:rsid w:val="00F03DCB"/>
    <w:rsid w:val="00F03FC8"/>
    <w:rsid w:val="00F0411F"/>
    <w:rsid w:val="00F0422C"/>
    <w:rsid w:val="00F048A7"/>
    <w:rsid w:val="00F049AC"/>
    <w:rsid w:val="00F050EE"/>
    <w:rsid w:val="00F0514E"/>
    <w:rsid w:val="00F052A4"/>
    <w:rsid w:val="00F052B3"/>
    <w:rsid w:val="00F054BB"/>
    <w:rsid w:val="00F055F9"/>
    <w:rsid w:val="00F05605"/>
    <w:rsid w:val="00F057EC"/>
    <w:rsid w:val="00F059BD"/>
    <w:rsid w:val="00F059F8"/>
    <w:rsid w:val="00F05AA5"/>
    <w:rsid w:val="00F05D3A"/>
    <w:rsid w:val="00F05F3B"/>
    <w:rsid w:val="00F05F3C"/>
    <w:rsid w:val="00F05FDE"/>
    <w:rsid w:val="00F05FE4"/>
    <w:rsid w:val="00F060E8"/>
    <w:rsid w:val="00F062F2"/>
    <w:rsid w:val="00F06368"/>
    <w:rsid w:val="00F06390"/>
    <w:rsid w:val="00F0647F"/>
    <w:rsid w:val="00F06572"/>
    <w:rsid w:val="00F0668F"/>
    <w:rsid w:val="00F06701"/>
    <w:rsid w:val="00F0696B"/>
    <w:rsid w:val="00F06E12"/>
    <w:rsid w:val="00F06FA3"/>
    <w:rsid w:val="00F07043"/>
    <w:rsid w:val="00F07260"/>
    <w:rsid w:val="00F072BF"/>
    <w:rsid w:val="00F07493"/>
    <w:rsid w:val="00F07520"/>
    <w:rsid w:val="00F07766"/>
    <w:rsid w:val="00F07796"/>
    <w:rsid w:val="00F07890"/>
    <w:rsid w:val="00F0789A"/>
    <w:rsid w:val="00F07944"/>
    <w:rsid w:val="00F07D49"/>
    <w:rsid w:val="00F07E35"/>
    <w:rsid w:val="00F07FE5"/>
    <w:rsid w:val="00F10046"/>
    <w:rsid w:val="00F100C2"/>
    <w:rsid w:val="00F103DC"/>
    <w:rsid w:val="00F103FA"/>
    <w:rsid w:val="00F10409"/>
    <w:rsid w:val="00F10458"/>
    <w:rsid w:val="00F107A5"/>
    <w:rsid w:val="00F10819"/>
    <w:rsid w:val="00F1093D"/>
    <w:rsid w:val="00F10B79"/>
    <w:rsid w:val="00F10CA2"/>
    <w:rsid w:val="00F10CD4"/>
    <w:rsid w:val="00F10D4A"/>
    <w:rsid w:val="00F10E0E"/>
    <w:rsid w:val="00F10E89"/>
    <w:rsid w:val="00F10EF3"/>
    <w:rsid w:val="00F10FBE"/>
    <w:rsid w:val="00F1115C"/>
    <w:rsid w:val="00F11280"/>
    <w:rsid w:val="00F11329"/>
    <w:rsid w:val="00F11358"/>
    <w:rsid w:val="00F113B0"/>
    <w:rsid w:val="00F11422"/>
    <w:rsid w:val="00F11462"/>
    <w:rsid w:val="00F11587"/>
    <w:rsid w:val="00F1161B"/>
    <w:rsid w:val="00F117A1"/>
    <w:rsid w:val="00F11885"/>
    <w:rsid w:val="00F11978"/>
    <w:rsid w:val="00F1197C"/>
    <w:rsid w:val="00F119CD"/>
    <w:rsid w:val="00F11ACD"/>
    <w:rsid w:val="00F11BBC"/>
    <w:rsid w:val="00F11EC0"/>
    <w:rsid w:val="00F11EEB"/>
    <w:rsid w:val="00F12057"/>
    <w:rsid w:val="00F12245"/>
    <w:rsid w:val="00F122DB"/>
    <w:rsid w:val="00F12444"/>
    <w:rsid w:val="00F125C9"/>
    <w:rsid w:val="00F12629"/>
    <w:rsid w:val="00F127A0"/>
    <w:rsid w:val="00F1283B"/>
    <w:rsid w:val="00F12982"/>
    <w:rsid w:val="00F12AC0"/>
    <w:rsid w:val="00F12BEA"/>
    <w:rsid w:val="00F12E3D"/>
    <w:rsid w:val="00F13072"/>
    <w:rsid w:val="00F130B8"/>
    <w:rsid w:val="00F130FA"/>
    <w:rsid w:val="00F131EB"/>
    <w:rsid w:val="00F13315"/>
    <w:rsid w:val="00F134C8"/>
    <w:rsid w:val="00F13624"/>
    <w:rsid w:val="00F1371D"/>
    <w:rsid w:val="00F1373B"/>
    <w:rsid w:val="00F13860"/>
    <w:rsid w:val="00F1391A"/>
    <w:rsid w:val="00F13932"/>
    <w:rsid w:val="00F1399C"/>
    <w:rsid w:val="00F139A6"/>
    <w:rsid w:val="00F13ABB"/>
    <w:rsid w:val="00F13AD6"/>
    <w:rsid w:val="00F13C69"/>
    <w:rsid w:val="00F13E56"/>
    <w:rsid w:val="00F1408A"/>
    <w:rsid w:val="00F1427F"/>
    <w:rsid w:val="00F14330"/>
    <w:rsid w:val="00F1439F"/>
    <w:rsid w:val="00F143CF"/>
    <w:rsid w:val="00F143E1"/>
    <w:rsid w:val="00F144F2"/>
    <w:rsid w:val="00F1466B"/>
    <w:rsid w:val="00F146F6"/>
    <w:rsid w:val="00F1470E"/>
    <w:rsid w:val="00F1471A"/>
    <w:rsid w:val="00F14906"/>
    <w:rsid w:val="00F1491F"/>
    <w:rsid w:val="00F14A72"/>
    <w:rsid w:val="00F14B82"/>
    <w:rsid w:val="00F14D6B"/>
    <w:rsid w:val="00F14F18"/>
    <w:rsid w:val="00F15016"/>
    <w:rsid w:val="00F1515B"/>
    <w:rsid w:val="00F15170"/>
    <w:rsid w:val="00F15195"/>
    <w:rsid w:val="00F15489"/>
    <w:rsid w:val="00F154F9"/>
    <w:rsid w:val="00F15631"/>
    <w:rsid w:val="00F1573C"/>
    <w:rsid w:val="00F157A4"/>
    <w:rsid w:val="00F1583A"/>
    <w:rsid w:val="00F159F2"/>
    <w:rsid w:val="00F15A93"/>
    <w:rsid w:val="00F15DF6"/>
    <w:rsid w:val="00F15E95"/>
    <w:rsid w:val="00F15EF4"/>
    <w:rsid w:val="00F15F88"/>
    <w:rsid w:val="00F1621A"/>
    <w:rsid w:val="00F16319"/>
    <w:rsid w:val="00F164DF"/>
    <w:rsid w:val="00F165A0"/>
    <w:rsid w:val="00F166C4"/>
    <w:rsid w:val="00F16ABA"/>
    <w:rsid w:val="00F16D9C"/>
    <w:rsid w:val="00F16E23"/>
    <w:rsid w:val="00F1706E"/>
    <w:rsid w:val="00F1712C"/>
    <w:rsid w:val="00F17181"/>
    <w:rsid w:val="00F172C4"/>
    <w:rsid w:val="00F1735A"/>
    <w:rsid w:val="00F174BB"/>
    <w:rsid w:val="00F174D7"/>
    <w:rsid w:val="00F17633"/>
    <w:rsid w:val="00F177DE"/>
    <w:rsid w:val="00F1796C"/>
    <w:rsid w:val="00F179D2"/>
    <w:rsid w:val="00F17A9E"/>
    <w:rsid w:val="00F17B97"/>
    <w:rsid w:val="00F17D48"/>
    <w:rsid w:val="00F17DDC"/>
    <w:rsid w:val="00F17F9F"/>
    <w:rsid w:val="00F201C1"/>
    <w:rsid w:val="00F20359"/>
    <w:rsid w:val="00F20385"/>
    <w:rsid w:val="00F2048E"/>
    <w:rsid w:val="00F204B9"/>
    <w:rsid w:val="00F204C8"/>
    <w:rsid w:val="00F206B7"/>
    <w:rsid w:val="00F208D0"/>
    <w:rsid w:val="00F20A69"/>
    <w:rsid w:val="00F20B10"/>
    <w:rsid w:val="00F20BBF"/>
    <w:rsid w:val="00F20BC8"/>
    <w:rsid w:val="00F20C5E"/>
    <w:rsid w:val="00F20CBA"/>
    <w:rsid w:val="00F20D94"/>
    <w:rsid w:val="00F20ED7"/>
    <w:rsid w:val="00F20EE9"/>
    <w:rsid w:val="00F21020"/>
    <w:rsid w:val="00F2102C"/>
    <w:rsid w:val="00F21246"/>
    <w:rsid w:val="00F215E1"/>
    <w:rsid w:val="00F21729"/>
    <w:rsid w:val="00F21755"/>
    <w:rsid w:val="00F21A11"/>
    <w:rsid w:val="00F21BE8"/>
    <w:rsid w:val="00F21C6E"/>
    <w:rsid w:val="00F21D00"/>
    <w:rsid w:val="00F21D58"/>
    <w:rsid w:val="00F21DE0"/>
    <w:rsid w:val="00F21F0D"/>
    <w:rsid w:val="00F22288"/>
    <w:rsid w:val="00F2278F"/>
    <w:rsid w:val="00F22894"/>
    <w:rsid w:val="00F22997"/>
    <w:rsid w:val="00F229F7"/>
    <w:rsid w:val="00F22A86"/>
    <w:rsid w:val="00F22A90"/>
    <w:rsid w:val="00F22AA6"/>
    <w:rsid w:val="00F22B2E"/>
    <w:rsid w:val="00F22BB2"/>
    <w:rsid w:val="00F22C84"/>
    <w:rsid w:val="00F22C9F"/>
    <w:rsid w:val="00F22CA2"/>
    <w:rsid w:val="00F22CEC"/>
    <w:rsid w:val="00F22FC2"/>
    <w:rsid w:val="00F230A5"/>
    <w:rsid w:val="00F230BF"/>
    <w:rsid w:val="00F23163"/>
    <w:rsid w:val="00F23246"/>
    <w:rsid w:val="00F23A17"/>
    <w:rsid w:val="00F23C01"/>
    <w:rsid w:val="00F23F4B"/>
    <w:rsid w:val="00F24071"/>
    <w:rsid w:val="00F2426D"/>
    <w:rsid w:val="00F24275"/>
    <w:rsid w:val="00F24324"/>
    <w:rsid w:val="00F24356"/>
    <w:rsid w:val="00F24503"/>
    <w:rsid w:val="00F24623"/>
    <w:rsid w:val="00F2467F"/>
    <w:rsid w:val="00F2489C"/>
    <w:rsid w:val="00F248A0"/>
    <w:rsid w:val="00F24A96"/>
    <w:rsid w:val="00F24B0B"/>
    <w:rsid w:val="00F24CC4"/>
    <w:rsid w:val="00F24D30"/>
    <w:rsid w:val="00F24D7E"/>
    <w:rsid w:val="00F24D9D"/>
    <w:rsid w:val="00F24EC0"/>
    <w:rsid w:val="00F24EC6"/>
    <w:rsid w:val="00F24EC8"/>
    <w:rsid w:val="00F24F2D"/>
    <w:rsid w:val="00F250B4"/>
    <w:rsid w:val="00F250C2"/>
    <w:rsid w:val="00F2515D"/>
    <w:rsid w:val="00F25230"/>
    <w:rsid w:val="00F25380"/>
    <w:rsid w:val="00F25396"/>
    <w:rsid w:val="00F255F8"/>
    <w:rsid w:val="00F257FF"/>
    <w:rsid w:val="00F25896"/>
    <w:rsid w:val="00F259B1"/>
    <w:rsid w:val="00F25C21"/>
    <w:rsid w:val="00F25C2B"/>
    <w:rsid w:val="00F25E21"/>
    <w:rsid w:val="00F25F99"/>
    <w:rsid w:val="00F25FF9"/>
    <w:rsid w:val="00F26070"/>
    <w:rsid w:val="00F263F5"/>
    <w:rsid w:val="00F2655D"/>
    <w:rsid w:val="00F26900"/>
    <w:rsid w:val="00F26957"/>
    <w:rsid w:val="00F26A00"/>
    <w:rsid w:val="00F26AA1"/>
    <w:rsid w:val="00F26B37"/>
    <w:rsid w:val="00F26E5C"/>
    <w:rsid w:val="00F26EAC"/>
    <w:rsid w:val="00F26F1C"/>
    <w:rsid w:val="00F270BC"/>
    <w:rsid w:val="00F273BD"/>
    <w:rsid w:val="00F27552"/>
    <w:rsid w:val="00F277BC"/>
    <w:rsid w:val="00F279DB"/>
    <w:rsid w:val="00F27A49"/>
    <w:rsid w:val="00F27C56"/>
    <w:rsid w:val="00F27D21"/>
    <w:rsid w:val="00F27DC5"/>
    <w:rsid w:val="00F27DFC"/>
    <w:rsid w:val="00F30176"/>
    <w:rsid w:val="00F301C7"/>
    <w:rsid w:val="00F301CB"/>
    <w:rsid w:val="00F30427"/>
    <w:rsid w:val="00F30493"/>
    <w:rsid w:val="00F304AC"/>
    <w:rsid w:val="00F30588"/>
    <w:rsid w:val="00F30737"/>
    <w:rsid w:val="00F30739"/>
    <w:rsid w:val="00F3095C"/>
    <w:rsid w:val="00F30BDC"/>
    <w:rsid w:val="00F30C56"/>
    <w:rsid w:val="00F30EFB"/>
    <w:rsid w:val="00F30FAD"/>
    <w:rsid w:val="00F31038"/>
    <w:rsid w:val="00F310E1"/>
    <w:rsid w:val="00F3139F"/>
    <w:rsid w:val="00F316CC"/>
    <w:rsid w:val="00F317C9"/>
    <w:rsid w:val="00F318F0"/>
    <w:rsid w:val="00F3191B"/>
    <w:rsid w:val="00F31B55"/>
    <w:rsid w:val="00F31BB8"/>
    <w:rsid w:val="00F31C9C"/>
    <w:rsid w:val="00F31CAF"/>
    <w:rsid w:val="00F31FD6"/>
    <w:rsid w:val="00F3209E"/>
    <w:rsid w:val="00F32306"/>
    <w:rsid w:val="00F323F7"/>
    <w:rsid w:val="00F32456"/>
    <w:rsid w:val="00F32514"/>
    <w:rsid w:val="00F32775"/>
    <w:rsid w:val="00F32828"/>
    <w:rsid w:val="00F32864"/>
    <w:rsid w:val="00F32A39"/>
    <w:rsid w:val="00F32B97"/>
    <w:rsid w:val="00F32C79"/>
    <w:rsid w:val="00F32CD4"/>
    <w:rsid w:val="00F32D9A"/>
    <w:rsid w:val="00F32DCE"/>
    <w:rsid w:val="00F32F05"/>
    <w:rsid w:val="00F32FC7"/>
    <w:rsid w:val="00F3332B"/>
    <w:rsid w:val="00F33443"/>
    <w:rsid w:val="00F3351B"/>
    <w:rsid w:val="00F3395A"/>
    <w:rsid w:val="00F33A09"/>
    <w:rsid w:val="00F33A0B"/>
    <w:rsid w:val="00F33A26"/>
    <w:rsid w:val="00F33C44"/>
    <w:rsid w:val="00F33F2A"/>
    <w:rsid w:val="00F34087"/>
    <w:rsid w:val="00F34317"/>
    <w:rsid w:val="00F3437C"/>
    <w:rsid w:val="00F34399"/>
    <w:rsid w:val="00F343D4"/>
    <w:rsid w:val="00F3449B"/>
    <w:rsid w:val="00F348EE"/>
    <w:rsid w:val="00F34A5F"/>
    <w:rsid w:val="00F34C0C"/>
    <w:rsid w:val="00F34C8D"/>
    <w:rsid w:val="00F34E11"/>
    <w:rsid w:val="00F34E81"/>
    <w:rsid w:val="00F34EC3"/>
    <w:rsid w:val="00F34F6B"/>
    <w:rsid w:val="00F3501B"/>
    <w:rsid w:val="00F350C0"/>
    <w:rsid w:val="00F35207"/>
    <w:rsid w:val="00F352D2"/>
    <w:rsid w:val="00F352DD"/>
    <w:rsid w:val="00F352EA"/>
    <w:rsid w:val="00F35321"/>
    <w:rsid w:val="00F35407"/>
    <w:rsid w:val="00F35A65"/>
    <w:rsid w:val="00F35C0A"/>
    <w:rsid w:val="00F35CEA"/>
    <w:rsid w:val="00F35CF7"/>
    <w:rsid w:val="00F36064"/>
    <w:rsid w:val="00F360B4"/>
    <w:rsid w:val="00F363FB"/>
    <w:rsid w:val="00F368A6"/>
    <w:rsid w:val="00F36BD3"/>
    <w:rsid w:val="00F36C70"/>
    <w:rsid w:val="00F36D8E"/>
    <w:rsid w:val="00F36EDF"/>
    <w:rsid w:val="00F36F38"/>
    <w:rsid w:val="00F37045"/>
    <w:rsid w:val="00F3711E"/>
    <w:rsid w:val="00F3792C"/>
    <w:rsid w:val="00F37A8F"/>
    <w:rsid w:val="00F37B58"/>
    <w:rsid w:val="00F37B8E"/>
    <w:rsid w:val="00F37C95"/>
    <w:rsid w:val="00F4029E"/>
    <w:rsid w:val="00F404E1"/>
    <w:rsid w:val="00F405BE"/>
    <w:rsid w:val="00F405E7"/>
    <w:rsid w:val="00F4065B"/>
    <w:rsid w:val="00F406C5"/>
    <w:rsid w:val="00F40899"/>
    <w:rsid w:val="00F40A07"/>
    <w:rsid w:val="00F40CE9"/>
    <w:rsid w:val="00F40DA3"/>
    <w:rsid w:val="00F40FEB"/>
    <w:rsid w:val="00F4120D"/>
    <w:rsid w:val="00F412E3"/>
    <w:rsid w:val="00F4132E"/>
    <w:rsid w:val="00F4162D"/>
    <w:rsid w:val="00F41719"/>
    <w:rsid w:val="00F4194F"/>
    <w:rsid w:val="00F41C14"/>
    <w:rsid w:val="00F41E67"/>
    <w:rsid w:val="00F41EFB"/>
    <w:rsid w:val="00F41F6B"/>
    <w:rsid w:val="00F41FD7"/>
    <w:rsid w:val="00F42164"/>
    <w:rsid w:val="00F42291"/>
    <w:rsid w:val="00F42292"/>
    <w:rsid w:val="00F422D4"/>
    <w:rsid w:val="00F423E7"/>
    <w:rsid w:val="00F42607"/>
    <w:rsid w:val="00F42702"/>
    <w:rsid w:val="00F42C49"/>
    <w:rsid w:val="00F42C8B"/>
    <w:rsid w:val="00F42E8B"/>
    <w:rsid w:val="00F42EEF"/>
    <w:rsid w:val="00F42EF0"/>
    <w:rsid w:val="00F42F47"/>
    <w:rsid w:val="00F42F6C"/>
    <w:rsid w:val="00F42F6E"/>
    <w:rsid w:val="00F42F83"/>
    <w:rsid w:val="00F4302A"/>
    <w:rsid w:val="00F430C6"/>
    <w:rsid w:val="00F432D0"/>
    <w:rsid w:val="00F43338"/>
    <w:rsid w:val="00F43407"/>
    <w:rsid w:val="00F439A4"/>
    <w:rsid w:val="00F43A62"/>
    <w:rsid w:val="00F43AE2"/>
    <w:rsid w:val="00F43DC2"/>
    <w:rsid w:val="00F43ED2"/>
    <w:rsid w:val="00F44043"/>
    <w:rsid w:val="00F4423C"/>
    <w:rsid w:val="00F44529"/>
    <w:rsid w:val="00F4460A"/>
    <w:rsid w:val="00F4475D"/>
    <w:rsid w:val="00F44784"/>
    <w:rsid w:val="00F44824"/>
    <w:rsid w:val="00F44961"/>
    <w:rsid w:val="00F44A2A"/>
    <w:rsid w:val="00F44A65"/>
    <w:rsid w:val="00F44ACF"/>
    <w:rsid w:val="00F44CD4"/>
    <w:rsid w:val="00F44E06"/>
    <w:rsid w:val="00F4500B"/>
    <w:rsid w:val="00F451DD"/>
    <w:rsid w:val="00F45220"/>
    <w:rsid w:val="00F453D0"/>
    <w:rsid w:val="00F45485"/>
    <w:rsid w:val="00F4564E"/>
    <w:rsid w:val="00F456A0"/>
    <w:rsid w:val="00F4570D"/>
    <w:rsid w:val="00F4585B"/>
    <w:rsid w:val="00F45D23"/>
    <w:rsid w:val="00F45DB0"/>
    <w:rsid w:val="00F45E90"/>
    <w:rsid w:val="00F45EE3"/>
    <w:rsid w:val="00F45F2E"/>
    <w:rsid w:val="00F45F4A"/>
    <w:rsid w:val="00F45F5A"/>
    <w:rsid w:val="00F460C3"/>
    <w:rsid w:val="00F462A6"/>
    <w:rsid w:val="00F463B8"/>
    <w:rsid w:val="00F4682E"/>
    <w:rsid w:val="00F46903"/>
    <w:rsid w:val="00F4693E"/>
    <w:rsid w:val="00F46C8A"/>
    <w:rsid w:val="00F46D7F"/>
    <w:rsid w:val="00F46F93"/>
    <w:rsid w:val="00F46FE9"/>
    <w:rsid w:val="00F47238"/>
    <w:rsid w:val="00F472D0"/>
    <w:rsid w:val="00F47643"/>
    <w:rsid w:val="00F476BB"/>
    <w:rsid w:val="00F47771"/>
    <w:rsid w:val="00F47818"/>
    <w:rsid w:val="00F47A67"/>
    <w:rsid w:val="00F47AE5"/>
    <w:rsid w:val="00F47B1A"/>
    <w:rsid w:val="00F47BE4"/>
    <w:rsid w:val="00F47D8B"/>
    <w:rsid w:val="00F47E5A"/>
    <w:rsid w:val="00F47E89"/>
    <w:rsid w:val="00F50011"/>
    <w:rsid w:val="00F50015"/>
    <w:rsid w:val="00F500AE"/>
    <w:rsid w:val="00F5013E"/>
    <w:rsid w:val="00F501FA"/>
    <w:rsid w:val="00F50223"/>
    <w:rsid w:val="00F503B0"/>
    <w:rsid w:val="00F504C0"/>
    <w:rsid w:val="00F5062C"/>
    <w:rsid w:val="00F50661"/>
    <w:rsid w:val="00F5070B"/>
    <w:rsid w:val="00F507C6"/>
    <w:rsid w:val="00F50AA3"/>
    <w:rsid w:val="00F50C38"/>
    <w:rsid w:val="00F50C96"/>
    <w:rsid w:val="00F50ED4"/>
    <w:rsid w:val="00F50F31"/>
    <w:rsid w:val="00F50FE6"/>
    <w:rsid w:val="00F5100F"/>
    <w:rsid w:val="00F5133D"/>
    <w:rsid w:val="00F5137B"/>
    <w:rsid w:val="00F51381"/>
    <w:rsid w:val="00F515CD"/>
    <w:rsid w:val="00F51650"/>
    <w:rsid w:val="00F516D2"/>
    <w:rsid w:val="00F516F5"/>
    <w:rsid w:val="00F51708"/>
    <w:rsid w:val="00F51A42"/>
    <w:rsid w:val="00F51C88"/>
    <w:rsid w:val="00F51D5A"/>
    <w:rsid w:val="00F51DE3"/>
    <w:rsid w:val="00F51E31"/>
    <w:rsid w:val="00F5267A"/>
    <w:rsid w:val="00F52B48"/>
    <w:rsid w:val="00F52BEA"/>
    <w:rsid w:val="00F52CFA"/>
    <w:rsid w:val="00F5307C"/>
    <w:rsid w:val="00F530A4"/>
    <w:rsid w:val="00F530FB"/>
    <w:rsid w:val="00F5315E"/>
    <w:rsid w:val="00F53272"/>
    <w:rsid w:val="00F532C6"/>
    <w:rsid w:val="00F532F2"/>
    <w:rsid w:val="00F533E6"/>
    <w:rsid w:val="00F5348A"/>
    <w:rsid w:val="00F534B3"/>
    <w:rsid w:val="00F53564"/>
    <w:rsid w:val="00F536E8"/>
    <w:rsid w:val="00F53725"/>
    <w:rsid w:val="00F53A09"/>
    <w:rsid w:val="00F53A74"/>
    <w:rsid w:val="00F53B14"/>
    <w:rsid w:val="00F53BE4"/>
    <w:rsid w:val="00F53CCE"/>
    <w:rsid w:val="00F53EF4"/>
    <w:rsid w:val="00F53F8C"/>
    <w:rsid w:val="00F53F9F"/>
    <w:rsid w:val="00F5425C"/>
    <w:rsid w:val="00F542CE"/>
    <w:rsid w:val="00F542D3"/>
    <w:rsid w:val="00F54318"/>
    <w:rsid w:val="00F54681"/>
    <w:rsid w:val="00F546AF"/>
    <w:rsid w:val="00F54736"/>
    <w:rsid w:val="00F54845"/>
    <w:rsid w:val="00F548CA"/>
    <w:rsid w:val="00F549F7"/>
    <w:rsid w:val="00F54A0D"/>
    <w:rsid w:val="00F54A24"/>
    <w:rsid w:val="00F54AE1"/>
    <w:rsid w:val="00F54BD1"/>
    <w:rsid w:val="00F54C2F"/>
    <w:rsid w:val="00F54CCE"/>
    <w:rsid w:val="00F54CFE"/>
    <w:rsid w:val="00F54D2B"/>
    <w:rsid w:val="00F54DDC"/>
    <w:rsid w:val="00F550CB"/>
    <w:rsid w:val="00F55136"/>
    <w:rsid w:val="00F552AA"/>
    <w:rsid w:val="00F5563A"/>
    <w:rsid w:val="00F55977"/>
    <w:rsid w:val="00F55AE2"/>
    <w:rsid w:val="00F55CC9"/>
    <w:rsid w:val="00F55D97"/>
    <w:rsid w:val="00F55DBA"/>
    <w:rsid w:val="00F55DD4"/>
    <w:rsid w:val="00F55E2F"/>
    <w:rsid w:val="00F55EBA"/>
    <w:rsid w:val="00F56069"/>
    <w:rsid w:val="00F5642D"/>
    <w:rsid w:val="00F56559"/>
    <w:rsid w:val="00F56820"/>
    <w:rsid w:val="00F568DE"/>
    <w:rsid w:val="00F56937"/>
    <w:rsid w:val="00F56A88"/>
    <w:rsid w:val="00F56AF3"/>
    <w:rsid w:val="00F56E3C"/>
    <w:rsid w:val="00F56F58"/>
    <w:rsid w:val="00F57074"/>
    <w:rsid w:val="00F57350"/>
    <w:rsid w:val="00F576E2"/>
    <w:rsid w:val="00F57B98"/>
    <w:rsid w:val="00F57DA2"/>
    <w:rsid w:val="00F57F4C"/>
    <w:rsid w:val="00F60187"/>
    <w:rsid w:val="00F6038F"/>
    <w:rsid w:val="00F604A1"/>
    <w:rsid w:val="00F60544"/>
    <w:rsid w:val="00F60814"/>
    <w:rsid w:val="00F6083F"/>
    <w:rsid w:val="00F608C1"/>
    <w:rsid w:val="00F608FB"/>
    <w:rsid w:val="00F60911"/>
    <w:rsid w:val="00F6096B"/>
    <w:rsid w:val="00F609F5"/>
    <w:rsid w:val="00F60B2D"/>
    <w:rsid w:val="00F60C01"/>
    <w:rsid w:val="00F60EC3"/>
    <w:rsid w:val="00F612C8"/>
    <w:rsid w:val="00F613A9"/>
    <w:rsid w:val="00F61528"/>
    <w:rsid w:val="00F61567"/>
    <w:rsid w:val="00F61595"/>
    <w:rsid w:val="00F6199A"/>
    <w:rsid w:val="00F61A76"/>
    <w:rsid w:val="00F61F93"/>
    <w:rsid w:val="00F62106"/>
    <w:rsid w:val="00F62232"/>
    <w:rsid w:val="00F622FF"/>
    <w:rsid w:val="00F62351"/>
    <w:rsid w:val="00F623E8"/>
    <w:rsid w:val="00F62461"/>
    <w:rsid w:val="00F624CA"/>
    <w:rsid w:val="00F62565"/>
    <w:rsid w:val="00F626FF"/>
    <w:rsid w:val="00F627B7"/>
    <w:rsid w:val="00F628DA"/>
    <w:rsid w:val="00F62997"/>
    <w:rsid w:val="00F629F4"/>
    <w:rsid w:val="00F62A14"/>
    <w:rsid w:val="00F62ABB"/>
    <w:rsid w:val="00F62B6B"/>
    <w:rsid w:val="00F62F9A"/>
    <w:rsid w:val="00F6303F"/>
    <w:rsid w:val="00F631B0"/>
    <w:rsid w:val="00F6378B"/>
    <w:rsid w:val="00F63795"/>
    <w:rsid w:val="00F6399E"/>
    <w:rsid w:val="00F63BA9"/>
    <w:rsid w:val="00F63BE9"/>
    <w:rsid w:val="00F63C38"/>
    <w:rsid w:val="00F63E83"/>
    <w:rsid w:val="00F63EBB"/>
    <w:rsid w:val="00F64119"/>
    <w:rsid w:val="00F6413E"/>
    <w:rsid w:val="00F6420B"/>
    <w:rsid w:val="00F64284"/>
    <w:rsid w:val="00F64312"/>
    <w:rsid w:val="00F6434F"/>
    <w:rsid w:val="00F64600"/>
    <w:rsid w:val="00F64757"/>
    <w:rsid w:val="00F64880"/>
    <w:rsid w:val="00F64881"/>
    <w:rsid w:val="00F64923"/>
    <w:rsid w:val="00F649E9"/>
    <w:rsid w:val="00F64B9E"/>
    <w:rsid w:val="00F64C18"/>
    <w:rsid w:val="00F64DAF"/>
    <w:rsid w:val="00F64DBE"/>
    <w:rsid w:val="00F64F1B"/>
    <w:rsid w:val="00F6504F"/>
    <w:rsid w:val="00F651D3"/>
    <w:rsid w:val="00F65392"/>
    <w:rsid w:val="00F65499"/>
    <w:rsid w:val="00F65500"/>
    <w:rsid w:val="00F655C2"/>
    <w:rsid w:val="00F655DE"/>
    <w:rsid w:val="00F6568C"/>
    <w:rsid w:val="00F656BD"/>
    <w:rsid w:val="00F657F4"/>
    <w:rsid w:val="00F65836"/>
    <w:rsid w:val="00F65DCE"/>
    <w:rsid w:val="00F65E37"/>
    <w:rsid w:val="00F65E3A"/>
    <w:rsid w:val="00F660E1"/>
    <w:rsid w:val="00F66109"/>
    <w:rsid w:val="00F66190"/>
    <w:rsid w:val="00F661CC"/>
    <w:rsid w:val="00F66476"/>
    <w:rsid w:val="00F66561"/>
    <w:rsid w:val="00F665FB"/>
    <w:rsid w:val="00F66A90"/>
    <w:rsid w:val="00F66F84"/>
    <w:rsid w:val="00F67009"/>
    <w:rsid w:val="00F67179"/>
    <w:rsid w:val="00F67208"/>
    <w:rsid w:val="00F672A0"/>
    <w:rsid w:val="00F67406"/>
    <w:rsid w:val="00F67538"/>
    <w:rsid w:val="00F676F5"/>
    <w:rsid w:val="00F67761"/>
    <w:rsid w:val="00F6780B"/>
    <w:rsid w:val="00F67949"/>
    <w:rsid w:val="00F67BB3"/>
    <w:rsid w:val="00F67D2F"/>
    <w:rsid w:val="00F67E26"/>
    <w:rsid w:val="00F67F2D"/>
    <w:rsid w:val="00F700C6"/>
    <w:rsid w:val="00F700F9"/>
    <w:rsid w:val="00F70137"/>
    <w:rsid w:val="00F7019A"/>
    <w:rsid w:val="00F702E7"/>
    <w:rsid w:val="00F703E6"/>
    <w:rsid w:val="00F7064E"/>
    <w:rsid w:val="00F707AA"/>
    <w:rsid w:val="00F708DB"/>
    <w:rsid w:val="00F70904"/>
    <w:rsid w:val="00F70A99"/>
    <w:rsid w:val="00F70B77"/>
    <w:rsid w:val="00F70B9C"/>
    <w:rsid w:val="00F70BB0"/>
    <w:rsid w:val="00F70C36"/>
    <w:rsid w:val="00F70D04"/>
    <w:rsid w:val="00F70E1A"/>
    <w:rsid w:val="00F71214"/>
    <w:rsid w:val="00F71648"/>
    <w:rsid w:val="00F716C4"/>
    <w:rsid w:val="00F718D1"/>
    <w:rsid w:val="00F7198E"/>
    <w:rsid w:val="00F71C2D"/>
    <w:rsid w:val="00F71CFC"/>
    <w:rsid w:val="00F71E6B"/>
    <w:rsid w:val="00F71FDD"/>
    <w:rsid w:val="00F72111"/>
    <w:rsid w:val="00F72130"/>
    <w:rsid w:val="00F72268"/>
    <w:rsid w:val="00F72306"/>
    <w:rsid w:val="00F72355"/>
    <w:rsid w:val="00F72365"/>
    <w:rsid w:val="00F724E7"/>
    <w:rsid w:val="00F72798"/>
    <w:rsid w:val="00F7279D"/>
    <w:rsid w:val="00F727DF"/>
    <w:rsid w:val="00F72820"/>
    <w:rsid w:val="00F7295D"/>
    <w:rsid w:val="00F72AB7"/>
    <w:rsid w:val="00F72B1A"/>
    <w:rsid w:val="00F72B62"/>
    <w:rsid w:val="00F72E2F"/>
    <w:rsid w:val="00F73021"/>
    <w:rsid w:val="00F7307F"/>
    <w:rsid w:val="00F73254"/>
    <w:rsid w:val="00F732F5"/>
    <w:rsid w:val="00F7341D"/>
    <w:rsid w:val="00F736AB"/>
    <w:rsid w:val="00F7374C"/>
    <w:rsid w:val="00F737E7"/>
    <w:rsid w:val="00F7389A"/>
    <w:rsid w:val="00F738B8"/>
    <w:rsid w:val="00F73C9C"/>
    <w:rsid w:val="00F741CD"/>
    <w:rsid w:val="00F74263"/>
    <w:rsid w:val="00F7448C"/>
    <w:rsid w:val="00F7450C"/>
    <w:rsid w:val="00F748B6"/>
    <w:rsid w:val="00F748D3"/>
    <w:rsid w:val="00F74C32"/>
    <w:rsid w:val="00F74C59"/>
    <w:rsid w:val="00F74CE3"/>
    <w:rsid w:val="00F74ED0"/>
    <w:rsid w:val="00F74EF3"/>
    <w:rsid w:val="00F750D8"/>
    <w:rsid w:val="00F751A6"/>
    <w:rsid w:val="00F752E0"/>
    <w:rsid w:val="00F753D6"/>
    <w:rsid w:val="00F75413"/>
    <w:rsid w:val="00F7552B"/>
    <w:rsid w:val="00F75577"/>
    <w:rsid w:val="00F755F9"/>
    <w:rsid w:val="00F75727"/>
    <w:rsid w:val="00F758D1"/>
    <w:rsid w:val="00F75965"/>
    <w:rsid w:val="00F75983"/>
    <w:rsid w:val="00F75CB8"/>
    <w:rsid w:val="00F75D4F"/>
    <w:rsid w:val="00F7617E"/>
    <w:rsid w:val="00F7650F"/>
    <w:rsid w:val="00F766E7"/>
    <w:rsid w:val="00F76786"/>
    <w:rsid w:val="00F7683E"/>
    <w:rsid w:val="00F768B4"/>
    <w:rsid w:val="00F769A7"/>
    <w:rsid w:val="00F76AE7"/>
    <w:rsid w:val="00F76B84"/>
    <w:rsid w:val="00F76BB5"/>
    <w:rsid w:val="00F76CFD"/>
    <w:rsid w:val="00F76D83"/>
    <w:rsid w:val="00F76F12"/>
    <w:rsid w:val="00F771BA"/>
    <w:rsid w:val="00F772F1"/>
    <w:rsid w:val="00F773C9"/>
    <w:rsid w:val="00F77686"/>
    <w:rsid w:val="00F776CB"/>
    <w:rsid w:val="00F77A92"/>
    <w:rsid w:val="00F77AC1"/>
    <w:rsid w:val="00F77AD0"/>
    <w:rsid w:val="00F77B65"/>
    <w:rsid w:val="00F77BC0"/>
    <w:rsid w:val="00F77C3D"/>
    <w:rsid w:val="00F77DC3"/>
    <w:rsid w:val="00F77DF8"/>
    <w:rsid w:val="00F77F98"/>
    <w:rsid w:val="00F8003A"/>
    <w:rsid w:val="00F80149"/>
    <w:rsid w:val="00F80422"/>
    <w:rsid w:val="00F8043B"/>
    <w:rsid w:val="00F8043F"/>
    <w:rsid w:val="00F804BA"/>
    <w:rsid w:val="00F8077A"/>
    <w:rsid w:val="00F80894"/>
    <w:rsid w:val="00F80DE8"/>
    <w:rsid w:val="00F8119D"/>
    <w:rsid w:val="00F8127C"/>
    <w:rsid w:val="00F81317"/>
    <w:rsid w:val="00F8133E"/>
    <w:rsid w:val="00F8142E"/>
    <w:rsid w:val="00F814AB"/>
    <w:rsid w:val="00F814C7"/>
    <w:rsid w:val="00F81607"/>
    <w:rsid w:val="00F81650"/>
    <w:rsid w:val="00F8193B"/>
    <w:rsid w:val="00F819B1"/>
    <w:rsid w:val="00F819CA"/>
    <w:rsid w:val="00F81BC8"/>
    <w:rsid w:val="00F81C0A"/>
    <w:rsid w:val="00F81CD5"/>
    <w:rsid w:val="00F81D36"/>
    <w:rsid w:val="00F81F22"/>
    <w:rsid w:val="00F82130"/>
    <w:rsid w:val="00F82155"/>
    <w:rsid w:val="00F82250"/>
    <w:rsid w:val="00F8242A"/>
    <w:rsid w:val="00F824E9"/>
    <w:rsid w:val="00F82583"/>
    <w:rsid w:val="00F82601"/>
    <w:rsid w:val="00F8268E"/>
    <w:rsid w:val="00F82A60"/>
    <w:rsid w:val="00F82A8A"/>
    <w:rsid w:val="00F82B71"/>
    <w:rsid w:val="00F82CE5"/>
    <w:rsid w:val="00F82E69"/>
    <w:rsid w:val="00F82E8F"/>
    <w:rsid w:val="00F82EEB"/>
    <w:rsid w:val="00F82F09"/>
    <w:rsid w:val="00F83178"/>
    <w:rsid w:val="00F831F3"/>
    <w:rsid w:val="00F83599"/>
    <w:rsid w:val="00F8383B"/>
    <w:rsid w:val="00F8391E"/>
    <w:rsid w:val="00F839E2"/>
    <w:rsid w:val="00F83A04"/>
    <w:rsid w:val="00F83B1E"/>
    <w:rsid w:val="00F83BDB"/>
    <w:rsid w:val="00F83CD4"/>
    <w:rsid w:val="00F83D21"/>
    <w:rsid w:val="00F83E6A"/>
    <w:rsid w:val="00F84094"/>
    <w:rsid w:val="00F840F7"/>
    <w:rsid w:val="00F841E0"/>
    <w:rsid w:val="00F84223"/>
    <w:rsid w:val="00F842B1"/>
    <w:rsid w:val="00F8433D"/>
    <w:rsid w:val="00F8451C"/>
    <w:rsid w:val="00F8452B"/>
    <w:rsid w:val="00F84744"/>
    <w:rsid w:val="00F848A0"/>
    <w:rsid w:val="00F84977"/>
    <w:rsid w:val="00F84C5B"/>
    <w:rsid w:val="00F84E20"/>
    <w:rsid w:val="00F84E54"/>
    <w:rsid w:val="00F84F61"/>
    <w:rsid w:val="00F84F8D"/>
    <w:rsid w:val="00F84F90"/>
    <w:rsid w:val="00F85186"/>
    <w:rsid w:val="00F8526F"/>
    <w:rsid w:val="00F852BD"/>
    <w:rsid w:val="00F853E7"/>
    <w:rsid w:val="00F856E4"/>
    <w:rsid w:val="00F857A7"/>
    <w:rsid w:val="00F85CAA"/>
    <w:rsid w:val="00F85D34"/>
    <w:rsid w:val="00F85DD1"/>
    <w:rsid w:val="00F85FC5"/>
    <w:rsid w:val="00F861D0"/>
    <w:rsid w:val="00F8620F"/>
    <w:rsid w:val="00F86343"/>
    <w:rsid w:val="00F863DD"/>
    <w:rsid w:val="00F8687D"/>
    <w:rsid w:val="00F86957"/>
    <w:rsid w:val="00F869A0"/>
    <w:rsid w:val="00F86AE6"/>
    <w:rsid w:val="00F86E45"/>
    <w:rsid w:val="00F86ED4"/>
    <w:rsid w:val="00F86F58"/>
    <w:rsid w:val="00F870B1"/>
    <w:rsid w:val="00F870DC"/>
    <w:rsid w:val="00F87195"/>
    <w:rsid w:val="00F8721B"/>
    <w:rsid w:val="00F87425"/>
    <w:rsid w:val="00F8749A"/>
    <w:rsid w:val="00F8757A"/>
    <w:rsid w:val="00F87701"/>
    <w:rsid w:val="00F879C7"/>
    <w:rsid w:val="00F87AC9"/>
    <w:rsid w:val="00F87CE5"/>
    <w:rsid w:val="00F87DF4"/>
    <w:rsid w:val="00F87DFD"/>
    <w:rsid w:val="00F902FF"/>
    <w:rsid w:val="00F904C9"/>
    <w:rsid w:val="00F904E9"/>
    <w:rsid w:val="00F90601"/>
    <w:rsid w:val="00F90874"/>
    <w:rsid w:val="00F90959"/>
    <w:rsid w:val="00F90B52"/>
    <w:rsid w:val="00F90C44"/>
    <w:rsid w:val="00F90C92"/>
    <w:rsid w:val="00F90CBC"/>
    <w:rsid w:val="00F90DB0"/>
    <w:rsid w:val="00F90E4F"/>
    <w:rsid w:val="00F90E7A"/>
    <w:rsid w:val="00F90E89"/>
    <w:rsid w:val="00F90F66"/>
    <w:rsid w:val="00F90FF7"/>
    <w:rsid w:val="00F91302"/>
    <w:rsid w:val="00F91353"/>
    <w:rsid w:val="00F917AA"/>
    <w:rsid w:val="00F91864"/>
    <w:rsid w:val="00F91866"/>
    <w:rsid w:val="00F9186E"/>
    <w:rsid w:val="00F918F7"/>
    <w:rsid w:val="00F91920"/>
    <w:rsid w:val="00F919D3"/>
    <w:rsid w:val="00F919FE"/>
    <w:rsid w:val="00F91C3D"/>
    <w:rsid w:val="00F91C3E"/>
    <w:rsid w:val="00F91C90"/>
    <w:rsid w:val="00F91F4A"/>
    <w:rsid w:val="00F920DB"/>
    <w:rsid w:val="00F92118"/>
    <w:rsid w:val="00F923D7"/>
    <w:rsid w:val="00F924EF"/>
    <w:rsid w:val="00F92516"/>
    <w:rsid w:val="00F9258F"/>
    <w:rsid w:val="00F928D1"/>
    <w:rsid w:val="00F92984"/>
    <w:rsid w:val="00F929D2"/>
    <w:rsid w:val="00F92A12"/>
    <w:rsid w:val="00F92A6B"/>
    <w:rsid w:val="00F92AB1"/>
    <w:rsid w:val="00F92AFC"/>
    <w:rsid w:val="00F92B2C"/>
    <w:rsid w:val="00F92B78"/>
    <w:rsid w:val="00F92B86"/>
    <w:rsid w:val="00F92BC5"/>
    <w:rsid w:val="00F92BDC"/>
    <w:rsid w:val="00F92C79"/>
    <w:rsid w:val="00F92D8E"/>
    <w:rsid w:val="00F92EDB"/>
    <w:rsid w:val="00F92F21"/>
    <w:rsid w:val="00F93083"/>
    <w:rsid w:val="00F931FB"/>
    <w:rsid w:val="00F93260"/>
    <w:rsid w:val="00F93305"/>
    <w:rsid w:val="00F935C7"/>
    <w:rsid w:val="00F9362B"/>
    <w:rsid w:val="00F93727"/>
    <w:rsid w:val="00F937E5"/>
    <w:rsid w:val="00F9396A"/>
    <w:rsid w:val="00F939C2"/>
    <w:rsid w:val="00F93B1E"/>
    <w:rsid w:val="00F93B42"/>
    <w:rsid w:val="00F93C0D"/>
    <w:rsid w:val="00F93D2A"/>
    <w:rsid w:val="00F93D43"/>
    <w:rsid w:val="00F93DC5"/>
    <w:rsid w:val="00F9401E"/>
    <w:rsid w:val="00F94073"/>
    <w:rsid w:val="00F94109"/>
    <w:rsid w:val="00F9428F"/>
    <w:rsid w:val="00F942A6"/>
    <w:rsid w:val="00F9479C"/>
    <w:rsid w:val="00F94A3D"/>
    <w:rsid w:val="00F94AA8"/>
    <w:rsid w:val="00F94BC3"/>
    <w:rsid w:val="00F94CB1"/>
    <w:rsid w:val="00F94EB6"/>
    <w:rsid w:val="00F94F06"/>
    <w:rsid w:val="00F95035"/>
    <w:rsid w:val="00F950CC"/>
    <w:rsid w:val="00F9520C"/>
    <w:rsid w:val="00F95210"/>
    <w:rsid w:val="00F9556D"/>
    <w:rsid w:val="00F9594C"/>
    <w:rsid w:val="00F95B57"/>
    <w:rsid w:val="00F95B81"/>
    <w:rsid w:val="00F95BDF"/>
    <w:rsid w:val="00F95C4E"/>
    <w:rsid w:val="00F95CA0"/>
    <w:rsid w:val="00F95CE9"/>
    <w:rsid w:val="00F95E4B"/>
    <w:rsid w:val="00F95ED0"/>
    <w:rsid w:val="00F95F8F"/>
    <w:rsid w:val="00F960F9"/>
    <w:rsid w:val="00F96144"/>
    <w:rsid w:val="00F96233"/>
    <w:rsid w:val="00F962A0"/>
    <w:rsid w:val="00F96365"/>
    <w:rsid w:val="00F965EE"/>
    <w:rsid w:val="00F967D6"/>
    <w:rsid w:val="00F968AE"/>
    <w:rsid w:val="00F9691B"/>
    <w:rsid w:val="00F96C50"/>
    <w:rsid w:val="00F96D33"/>
    <w:rsid w:val="00F96D4A"/>
    <w:rsid w:val="00F96DCB"/>
    <w:rsid w:val="00F96E15"/>
    <w:rsid w:val="00F97027"/>
    <w:rsid w:val="00F970DB"/>
    <w:rsid w:val="00F97295"/>
    <w:rsid w:val="00F972A3"/>
    <w:rsid w:val="00F9735B"/>
    <w:rsid w:val="00F973BC"/>
    <w:rsid w:val="00F974C3"/>
    <w:rsid w:val="00F974DE"/>
    <w:rsid w:val="00F9750B"/>
    <w:rsid w:val="00F97595"/>
    <w:rsid w:val="00F97629"/>
    <w:rsid w:val="00F976C5"/>
    <w:rsid w:val="00F978AE"/>
    <w:rsid w:val="00F9792B"/>
    <w:rsid w:val="00F9798C"/>
    <w:rsid w:val="00F979D4"/>
    <w:rsid w:val="00F97A4D"/>
    <w:rsid w:val="00F97B52"/>
    <w:rsid w:val="00F97CBF"/>
    <w:rsid w:val="00F97EC5"/>
    <w:rsid w:val="00FA021D"/>
    <w:rsid w:val="00FA0324"/>
    <w:rsid w:val="00FA0590"/>
    <w:rsid w:val="00FA073C"/>
    <w:rsid w:val="00FA0AFA"/>
    <w:rsid w:val="00FA0B6D"/>
    <w:rsid w:val="00FA0F93"/>
    <w:rsid w:val="00FA102C"/>
    <w:rsid w:val="00FA114D"/>
    <w:rsid w:val="00FA1208"/>
    <w:rsid w:val="00FA12FD"/>
    <w:rsid w:val="00FA16B5"/>
    <w:rsid w:val="00FA1B87"/>
    <w:rsid w:val="00FA1BEA"/>
    <w:rsid w:val="00FA1DF4"/>
    <w:rsid w:val="00FA1FB6"/>
    <w:rsid w:val="00FA1FF0"/>
    <w:rsid w:val="00FA2281"/>
    <w:rsid w:val="00FA238E"/>
    <w:rsid w:val="00FA23EB"/>
    <w:rsid w:val="00FA2495"/>
    <w:rsid w:val="00FA24EE"/>
    <w:rsid w:val="00FA27F6"/>
    <w:rsid w:val="00FA285D"/>
    <w:rsid w:val="00FA2AD8"/>
    <w:rsid w:val="00FA2B31"/>
    <w:rsid w:val="00FA2D6D"/>
    <w:rsid w:val="00FA2E68"/>
    <w:rsid w:val="00FA2EF5"/>
    <w:rsid w:val="00FA30AB"/>
    <w:rsid w:val="00FA3223"/>
    <w:rsid w:val="00FA335A"/>
    <w:rsid w:val="00FA340E"/>
    <w:rsid w:val="00FA3453"/>
    <w:rsid w:val="00FA350A"/>
    <w:rsid w:val="00FA3729"/>
    <w:rsid w:val="00FA3788"/>
    <w:rsid w:val="00FA3A1E"/>
    <w:rsid w:val="00FA3B31"/>
    <w:rsid w:val="00FA3B76"/>
    <w:rsid w:val="00FA3C4C"/>
    <w:rsid w:val="00FA3CA3"/>
    <w:rsid w:val="00FA3DC1"/>
    <w:rsid w:val="00FA3F6E"/>
    <w:rsid w:val="00FA44DE"/>
    <w:rsid w:val="00FA44E4"/>
    <w:rsid w:val="00FA4566"/>
    <w:rsid w:val="00FA4780"/>
    <w:rsid w:val="00FA482E"/>
    <w:rsid w:val="00FA4859"/>
    <w:rsid w:val="00FA4933"/>
    <w:rsid w:val="00FA4956"/>
    <w:rsid w:val="00FA49F1"/>
    <w:rsid w:val="00FA4AED"/>
    <w:rsid w:val="00FA4BD0"/>
    <w:rsid w:val="00FA4D11"/>
    <w:rsid w:val="00FA4DA9"/>
    <w:rsid w:val="00FA4E80"/>
    <w:rsid w:val="00FA4F63"/>
    <w:rsid w:val="00FA5021"/>
    <w:rsid w:val="00FA50E6"/>
    <w:rsid w:val="00FA51B6"/>
    <w:rsid w:val="00FA558D"/>
    <w:rsid w:val="00FA55FA"/>
    <w:rsid w:val="00FA560A"/>
    <w:rsid w:val="00FA5969"/>
    <w:rsid w:val="00FA5A38"/>
    <w:rsid w:val="00FA5C4E"/>
    <w:rsid w:val="00FA5F7D"/>
    <w:rsid w:val="00FA5F9B"/>
    <w:rsid w:val="00FA637E"/>
    <w:rsid w:val="00FA63D3"/>
    <w:rsid w:val="00FA6514"/>
    <w:rsid w:val="00FA676B"/>
    <w:rsid w:val="00FA6D8F"/>
    <w:rsid w:val="00FA6E00"/>
    <w:rsid w:val="00FA6F43"/>
    <w:rsid w:val="00FA7202"/>
    <w:rsid w:val="00FA7351"/>
    <w:rsid w:val="00FA73FB"/>
    <w:rsid w:val="00FA7497"/>
    <w:rsid w:val="00FA754C"/>
    <w:rsid w:val="00FA7746"/>
    <w:rsid w:val="00FA7992"/>
    <w:rsid w:val="00FA7ACB"/>
    <w:rsid w:val="00FA7BE7"/>
    <w:rsid w:val="00FA7E99"/>
    <w:rsid w:val="00FB00CF"/>
    <w:rsid w:val="00FB019B"/>
    <w:rsid w:val="00FB01EC"/>
    <w:rsid w:val="00FB0493"/>
    <w:rsid w:val="00FB04E8"/>
    <w:rsid w:val="00FB050C"/>
    <w:rsid w:val="00FB06C4"/>
    <w:rsid w:val="00FB08E4"/>
    <w:rsid w:val="00FB0A17"/>
    <w:rsid w:val="00FB0A6C"/>
    <w:rsid w:val="00FB0AC3"/>
    <w:rsid w:val="00FB0B45"/>
    <w:rsid w:val="00FB0CDF"/>
    <w:rsid w:val="00FB0F0E"/>
    <w:rsid w:val="00FB0FD0"/>
    <w:rsid w:val="00FB11AB"/>
    <w:rsid w:val="00FB124E"/>
    <w:rsid w:val="00FB13FA"/>
    <w:rsid w:val="00FB149A"/>
    <w:rsid w:val="00FB14F6"/>
    <w:rsid w:val="00FB1525"/>
    <w:rsid w:val="00FB1573"/>
    <w:rsid w:val="00FB15D0"/>
    <w:rsid w:val="00FB16BF"/>
    <w:rsid w:val="00FB1A8C"/>
    <w:rsid w:val="00FB1A98"/>
    <w:rsid w:val="00FB1ABF"/>
    <w:rsid w:val="00FB1B9F"/>
    <w:rsid w:val="00FB1D71"/>
    <w:rsid w:val="00FB1DBE"/>
    <w:rsid w:val="00FB1DD9"/>
    <w:rsid w:val="00FB2070"/>
    <w:rsid w:val="00FB214E"/>
    <w:rsid w:val="00FB24C0"/>
    <w:rsid w:val="00FB2547"/>
    <w:rsid w:val="00FB2606"/>
    <w:rsid w:val="00FB273E"/>
    <w:rsid w:val="00FB2864"/>
    <w:rsid w:val="00FB28CB"/>
    <w:rsid w:val="00FB297A"/>
    <w:rsid w:val="00FB2B90"/>
    <w:rsid w:val="00FB2D4A"/>
    <w:rsid w:val="00FB2D5B"/>
    <w:rsid w:val="00FB2D96"/>
    <w:rsid w:val="00FB3191"/>
    <w:rsid w:val="00FB3286"/>
    <w:rsid w:val="00FB329B"/>
    <w:rsid w:val="00FB3300"/>
    <w:rsid w:val="00FB3374"/>
    <w:rsid w:val="00FB339B"/>
    <w:rsid w:val="00FB34D7"/>
    <w:rsid w:val="00FB365A"/>
    <w:rsid w:val="00FB36F7"/>
    <w:rsid w:val="00FB372B"/>
    <w:rsid w:val="00FB37C9"/>
    <w:rsid w:val="00FB37F2"/>
    <w:rsid w:val="00FB3862"/>
    <w:rsid w:val="00FB3908"/>
    <w:rsid w:val="00FB394E"/>
    <w:rsid w:val="00FB394F"/>
    <w:rsid w:val="00FB3979"/>
    <w:rsid w:val="00FB3BB2"/>
    <w:rsid w:val="00FB3BD4"/>
    <w:rsid w:val="00FB3D40"/>
    <w:rsid w:val="00FB3DAD"/>
    <w:rsid w:val="00FB3E27"/>
    <w:rsid w:val="00FB3F51"/>
    <w:rsid w:val="00FB3F68"/>
    <w:rsid w:val="00FB3F8E"/>
    <w:rsid w:val="00FB3FB7"/>
    <w:rsid w:val="00FB40C2"/>
    <w:rsid w:val="00FB4369"/>
    <w:rsid w:val="00FB4408"/>
    <w:rsid w:val="00FB454A"/>
    <w:rsid w:val="00FB4598"/>
    <w:rsid w:val="00FB45AF"/>
    <w:rsid w:val="00FB484B"/>
    <w:rsid w:val="00FB48F4"/>
    <w:rsid w:val="00FB4AC4"/>
    <w:rsid w:val="00FB4BA3"/>
    <w:rsid w:val="00FB4BD5"/>
    <w:rsid w:val="00FB4C08"/>
    <w:rsid w:val="00FB4E68"/>
    <w:rsid w:val="00FB4E9E"/>
    <w:rsid w:val="00FB5064"/>
    <w:rsid w:val="00FB5236"/>
    <w:rsid w:val="00FB52B5"/>
    <w:rsid w:val="00FB531B"/>
    <w:rsid w:val="00FB534C"/>
    <w:rsid w:val="00FB5495"/>
    <w:rsid w:val="00FB57D0"/>
    <w:rsid w:val="00FB5847"/>
    <w:rsid w:val="00FB589F"/>
    <w:rsid w:val="00FB5A6C"/>
    <w:rsid w:val="00FB5B23"/>
    <w:rsid w:val="00FB5CEC"/>
    <w:rsid w:val="00FB5D46"/>
    <w:rsid w:val="00FB5D58"/>
    <w:rsid w:val="00FB5F5C"/>
    <w:rsid w:val="00FB6144"/>
    <w:rsid w:val="00FB6324"/>
    <w:rsid w:val="00FB63EE"/>
    <w:rsid w:val="00FB69F7"/>
    <w:rsid w:val="00FB6B0C"/>
    <w:rsid w:val="00FB6CD1"/>
    <w:rsid w:val="00FB715D"/>
    <w:rsid w:val="00FB7179"/>
    <w:rsid w:val="00FB71AA"/>
    <w:rsid w:val="00FB75AC"/>
    <w:rsid w:val="00FB75C9"/>
    <w:rsid w:val="00FB7656"/>
    <w:rsid w:val="00FB774B"/>
    <w:rsid w:val="00FB7854"/>
    <w:rsid w:val="00FB785D"/>
    <w:rsid w:val="00FB7889"/>
    <w:rsid w:val="00FB79D2"/>
    <w:rsid w:val="00FB7B44"/>
    <w:rsid w:val="00FB7C65"/>
    <w:rsid w:val="00FB7CD1"/>
    <w:rsid w:val="00FB7D06"/>
    <w:rsid w:val="00FB7F21"/>
    <w:rsid w:val="00FC0032"/>
    <w:rsid w:val="00FC00B1"/>
    <w:rsid w:val="00FC00E4"/>
    <w:rsid w:val="00FC055B"/>
    <w:rsid w:val="00FC0873"/>
    <w:rsid w:val="00FC0B42"/>
    <w:rsid w:val="00FC0B50"/>
    <w:rsid w:val="00FC0F4B"/>
    <w:rsid w:val="00FC0F62"/>
    <w:rsid w:val="00FC0FFA"/>
    <w:rsid w:val="00FC1069"/>
    <w:rsid w:val="00FC1077"/>
    <w:rsid w:val="00FC1635"/>
    <w:rsid w:val="00FC16BD"/>
    <w:rsid w:val="00FC176D"/>
    <w:rsid w:val="00FC17B2"/>
    <w:rsid w:val="00FC17CB"/>
    <w:rsid w:val="00FC1804"/>
    <w:rsid w:val="00FC1807"/>
    <w:rsid w:val="00FC1813"/>
    <w:rsid w:val="00FC183B"/>
    <w:rsid w:val="00FC18F0"/>
    <w:rsid w:val="00FC1AE1"/>
    <w:rsid w:val="00FC1B33"/>
    <w:rsid w:val="00FC1BB5"/>
    <w:rsid w:val="00FC1DB1"/>
    <w:rsid w:val="00FC1F1E"/>
    <w:rsid w:val="00FC1F84"/>
    <w:rsid w:val="00FC21A4"/>
    <w:rsid w:val="00FC2566"/>
    <w:rsid w:val="00FC2702"/>
    <w:rsid w:val="00FC27FB"/>
    <w:rsid w:val="00FC280E"/>
    <w:rsid w:val="00FC29E1"/>
    <w:rsid w:val="00FC2A5D"/>
    <w:rsid w:val="00FC2B5A"/>
    <w:rsid w:val="00FC2BBF"/>
    <w:rsid w:val="00FC2C27"/>
    <w:rsid w:val="00FC2C52"/>
    <w:rsid w:val="00FC2D32"/>
    <w:rsid w:val="00FC2EA0"/>
    <w:rsid w:val="00FC2F13"/>
    <w:rsid w:val="00FC3097"/>
    <w:rsid w:val="00FC3410"/>
    <w:rsid w:val="00FC3489"/>
    <w:rsid w:val="00FC34B6"/>
    <w:rsid w:val="00FC357F"/>
    <w:rsid w:val="00FC387D"/>
    <w:rsid w:val="00FC38CE"/>
    <w:rsid w:val="00FC397C"/>
    <w:rsid w:val="00FC397D"/>
    <w:rsid w:val="00FC3A47"/>
    <w:rsid w:val="00FC3A8D"/>
    <w:rsid w:val="00FC3BB8"/>
    <w:rsid w:val="00FC3CF3"/>
    <w:rsid w:val="00FC3D96"/>
    <w:rsid w:val="00FC3F72"/>
    <w:rsid w:val="00FC41B0"/>
    <w:rsid w:val="00FC433E"/>
    <w:rsid w:val="00FC437C"/>
    <w:rsid w:val="00FC45C8"/>
    <w:rsid w:val="00FC46CF"/>
    <w:rsid w:val="00FC4716"/>
    <w:rsid w:val="00FC49FA"/>
    <w:rsid w:val="00FC4B9D"/>
    <w:rsid w:val="00FC5006"/>
    <w:rsid w:val="00FC516C"/>
    <w:rsid w:val="00FC51AE"/>
    <w:rsid w:val="00FC5205"/>
    <w:rsid w:val="00FC53B5"/>
    <w:rsid w:val="00FC559A"/>
    <w:rsid w:val="00FC55A5"/>
    <w:rsid w:val="00FC55B1"/>
    <w:rsid w:val="00FC57CC"/>
    <w:rsid w:val="00FC592D"/>
    <w:rsid w:val="00FC5CA5"/>
    <w:rsid w:val="00FC5CF1"/>
    <w:rsid w:val="00FC5DAB"/>
    <w:rsid w:val="00FC5E25"/>
    <w:rsid w:val="00FC5F65"/>
    <w:rsid w:val="00FC5F8A"/>
    <w:rsid w:val="00FC61B0"/>
    <w:rsid w:val="00FC6229"/>
    <w:rsid w:val="00FC6356"/>
    <w:rsid w:val="00FC6403"/>
    <w:rsid w:val="00FC6582"/>
    <w:rsid w:val="00FC67EE"/>
    <w:rsid w:val="00FC6A46"/>
    <w:rsid w:val="00FC6A93"/>
    <w:rsid w:val="00FC6B8F"/>
    <w:rsid w:val="00FC6BF5"/>
    <w:rsid w:val="00FC70D6"/>
    <w:rsid w:val="00FC7270"/>
    <w:rsid w:val="00FC74FB"/>
    <w:rsid w:val="00FC76BC"/>
    <w:rsid w:val="00FC79A4"/>
    <w:rsid w:val="00FC7CE2"/>
    <w:rsid w:val="00FD0202"/>
    <w:rsid w:val="00FD02F9"/>
    <w:rsid w:val="00FD069F"/>
    <w:rsid w:val="00FD06E1"/>
    <w:rsid w:val="00FD07C1"/>
    <w:rsid w:val="00FD07F7"/>
    <w:rsid w:val="00FD09C3"/>
    <w:rsid w:val="00FD0C91"/>
    <w:rsid w:val="00FD0CCD"/>
    <w:rsid w:val="00FD0F14"/>
    <w:rsid w:val="00FD0F3B"/>
    <w:rsid w:val="00FD122F"/>
    <w:rsid w:val="00FD1359"/>
    <w:rsid w:val="00FD1749"/>
    <w:rsid w:val="00FD1773"/>
    <w:rsid w:val="00FD1A35"/>
    <w:rsid w:val="00FD215B"/>
    <w:rsid w:val="00FD216B"/>
    <w:rsid w:val="00FD2215"/>
    <w:rsid w:val="00FD2556"/>
    <w:rsid w:val="00FD266D"/>
    <w:rsid w:val="00FD26CB"/>
    <w:rsid w:val="00FD2882"/>
    <w:rsid w:val="00FD2AF1"/>
    <w:rsid w:val="00FD2B0A"/>
    <w:rsid w:val="00FD2CD3"/>
    <w:rsid w:val="00FD2E64"/>
    <w:rsid w:val="00FD2F17"/>
    <w:rsid w:val="00FD2FB5"/>
    <w:rsid w:val="00FD2FC8"/>
    <w:rsid w:val="00FD322E"/>
    <w:rsid w:val="00FD3359"/>
    <w:rsid w:val="00FD3363"/>
    <w:rsid w:val="00FD35BA"/>
    <w:rsid w:val="00FD3682"/>
    <w:rsid w:val="00FD36E7"/>
    <w:rsid w:val="00FD3731"/>
    <w:rsid w:val="00FD37E6"/>
    <w:rsid w:val="00FD398C"/>
    <w:rsid w:val="00FD3D40"/>
    <w:rsid w:val="00FD4077"/>
    <w:rsid w:val="00FD40BA"/>
    <w:rsid w:val="00FD40C3"/>
    <w:rsid w:val="00FD4272"/>
    <w:rsid w:val="00FD43E1"/>
    <w:rsid w:val="00FD45B3"/>
    <w:rsid w:val="00FD46EE"/>
    <w:rsid w:val="00FD4759"/>
    <w:rsid w:val="00FD47A7"/>
    <w:rsid w:val="00FD4B4C"/>
    <w:rsid w:val="00FD4BB7"/>
    <w:rsid w:val="00FD4CD7"/>
    <w:rsid w:val="00FD4CDF"/>
    <w:rsid w:val="00FD4D9A"/>
    <w:rsid w:val="00FD4DCF"/>
    <w:rsid w:val="00FD50B9"/>
    <w:rsid w:val="00FD50D0"/>
    <w:rsid w:val="00FD5176"/>
    <w:rsid w:val="00FD51DC"/>
    <w:rsid w:val="00FD521B"/>
    <w:rsid w:val="00FD5337"/>
    <w:rsid w:val="00FD5365"/>
    <w:rsid w:val="00FD53EE"/>
    <w:rsid w:val="00FD554B"/>
    <w:rsid w:val="00FD5560"/>
    <w:rsid w:val="00FD55AC"/>
    <w:rsid w:val="00FD5723"/>
    <w:rsid w:val="00FD573E"/>
    <w:rsid w:val="00FD5CBA"/>
    <w:rsid w:val="00FD5F60"/>
    <w:rsid w:val="00FD60AB"/>
    <w:rsid w:val="00FD6152"/>
    <w:rsid w:val="00FD62D0"/>
    <w:rsid w:val="00FD63E3"/>
    <w:rsid w:val="00FD650D"/>
    <w:rsid w:val="00FD65D8"/>
    <w:rsid w:val="00FD667D"/>
    <w:rsid w:val="00FD6790"/>
    <w:rsid w:val="00FD679C"/>
    <w:rsid w:val="00FD690B"/>
    <w:rsid w:val="00FD6B17"/>
    <w:rsid w:val="00FD6B2D"/>
    <w:rsid w:val="00FD6B35"/>
    <w:rsid w:val="00FD6B3B"/>
    <w:rsid w:val="00FD6BBF"/>
    <w:rsid w:val="00FD6BCB"/>
    <w:rsid w:val="00FD6D23"/>
    <w:rsid w:val="00FD6DFC"/>
    <w:rsid w:val="00FD6F28"/>
    <w:rsid w:val="00FD7001"/>
    <w:rsid w:val="00FD7186"/>
    <w:rsid w:val="00FD71AE"/>
    <w:rsid w:val="00FD735E"/>
    <w:rsid w:val="00FD737F"/>
    <w:rsid w:val="00FD7454"/>
    <w:rsid w:val="00FD7566"/>
    <w:rsid w:val="00FD757B"/>
    <w:rsid w:val="00FD773D"/>
    <w:rsid w:val="00FD7887"/>
    <w:rsid w:val="00FD789F"/>
    <w:rsid w:val="00FD7960"/>
    <w:rsid w:val="00FD7D40"/>
    <w:rsid w:val="00FD7DDB"/>
    <w:rsid w:val="00FD7F3F"/>
    <w:rsid w:val="00FD7F4A"/>
    <w:rsid w:val="00FE018B"/>
    <w:rsid w:val="00FE0488"/>
    <w:rsid w:val="00FE04F3"/>
    <w:rsid w:val="00FE05CE"/>
    <w:rsid w:val="00FE0669"/>
    <w:rsid w:val="00FE06AF"/>
    <w:rsid w:val="00FE0715"/>
    <w:rsid w:val="00FE076B"/>
    <w:rsid w:val="00FE0A86"/>
    <w:rsid w:val="00FE0BBF"/>
    <w:rsid w:val="00FE0BD4"/>
    <w:rsid w:val="00FE0C28"/>
    <w:rsid w:val="00FE0C91"/>
    <w:rsid w:val="00FE0C9B"/>
    <w:rsid w:val="00FE0D51"/>
    <w:rsid w:val="00FE0DEC"/>
    <w:rsid w:val="00FE0E62"/>
    <w:rsid w:val="00FE0F4D"/>
    <w:rsid w:val="00FE0FA2"/>
    <w:rsid w:val="00FE11A7"/>
    <w:rsid w:val="00FE11C0"/>
    <w:rsid w:val="00FE1230"/>
    <w:rsid w:val="00FE13EB"/>
    <w:rsid w:val="00FE150B"/>
    <w:rsid w:val="00FE15A9"/>
    <w:rsid w:val="00FE1755"/>
    <w:rsid w:val="00FE186A"/>
    <w:rsid w:val="00FE18CC"/>
    <w:rsid w:val="00FE1A69"/>
    <w:rsid w:val="00FE1C1A"/>
    <w:rsid w:val="00FE1C72"/>
    <w:rsid w:val="00FE2168"/>
    <w:rsid w:val="00FE221F"/>
    <w:rsid w:val="00FE2509"/>
    <w:rsid w:val="00FE2721"/>
    <w:rsid w:val="00FE281B"/>
    <w:rsid w:val="00FE28D7"/>
    <w:rsid w:val="00FE2986"/>
    <w:rsid w:val="00FE29CC"/>
    <w:rsid w:val="00FE2C72"/>
    <w:rsid w:val="00FE2D84"/>
    <w:rsid w:val="00FE2DF8"/>
    <w:rsid w:val="00FE317D"/>
    <w:rsid w:val="00FE331C"/>
    <w:rsid w:val="00FE33C0"/>
    <w:rsid w:val="00FE33CF"/>
    <w:rsid w:val="00FE37A6"/>
    <w:rsid w:val="00FE385F"/>
    <w:rsid w:val="00FE386E"/>
    <w:rsid w:val="00FE3B6B"/>
    <w:rsid w:val="00FE3C08"/>
    <w:rsid w:val="00FE3C49"/>
    <w:rsid w:val="00FE3DAE"/>
    <w:rsid w:val="00FE3ED9"/>
    <w:rsid w:val="00FE3F92"/>
    <w:rsid w:val="00FE3F96"/>
    <w:rsid w:val="00FE4108"/>
    <w:rsid w:val="00FE41C2"/>
    <w:rsid w:val="00FE41F4"/>
    <w:rsid w:val="00FE4359"/>
    <w:rsid w:val="00FE46FB"/>
    <w:rsid w:val="00FE4996"/>
    <w:rsid w:val="00FE4B9A"/>
    <w:rsid w:val="00FE4C2D"/>
    <w:rsid w:val="00FE4CF1"/>
    <w:rsid w:val="00FE4DB0"/>
    <w:rsid w:val="00FE4E22"/>
    <w:rsid w:val="00FE53D6"/>
    <w:rsid w:val="00FE5492"/>
    <w:rsid w:val="00FE5679"/>
    <w:rsid w:val="00FE56F1"/>
    <w:rsid w:val="00FE587A"/>
    <w:rsid w:val="00FE5A36"/>
    <w:rsid w:val="00FE5A87"/>
    <w:rsid w:val="00FE5B66"/>
    <w:rsid w:val="00FE5B9C"/>
    <w:rsid w:val="00FE5BD0"/>
    <w:rsid w:val="00FE5C78"/>
    <w:rsid w:val="00FE5E36"/>
    <w:rsid w:val="00FE5E51"/>
    <w:rsid w:val="00FE5E8C"/>
    <w:rsid w:val="00FE5ED9"/>
    <w:rsid w:val="00FE5EF8"/>
    <w:rsid w:val="00FE6185"/>
    <w:rsid w:val="00FE64F5"/>
    <w:rsid w:val="00FE69C4"/>
    <w:rsid w:val="00FE6CD0"/>
    <w:rsid w:val="00FE6D95"/>
    <w:rsid w:val="00FE6DE3"/>
    <w:rsid w:val="00FE6E98"/>
    <w:rsid w:val="00FE74D4"/>
    <w:rsid w:val="00FE755E"/>
    <w:rsid w:val="00FE75CE"/>
    <w:rsid w:val="00FE770E"/>
    <w:rsid w:val="00FE7751"/>
    <w:rsid w:val="00FE77D6"/>
    <w:rsid w:val="00FE7864"/>
    <w:rsid w:val="00FE7D2F"/>
    <w:rsid w:val="00FE7D94"/>
    <w:rsid w:val="00FE7F98"/>
    <w:rsid w:val="00FF0082"/>
    <w:rsid w:val="00FF01CD"/>
    <w:rsid w:val="00FF021E"/>
    <w:rsid w:val="00FF023D"/>
    <w:rsid w:val="00FF0292"/>
    <w:rsid w:val="00FF02BB"/>
    <w:rsid w:val="00FF02BE"/>
    <w:rsid w:val="00FF032B"/>
    <w:rsid w:val="00FF05D4"/>
    <w:rsid w:val="00FF096E"/>
    <w:rsid w:val="00FF0A56"/>
    <w:rsid w:val="00FF0A6A"/>
    <w:rsid w:val="00FF0AE2"/>
    <w:rsid w:val="00FF0CB7"/>
    <w:rsid w:val="00FF0CC8"/>
    <w:rsid w:val="00FF0D81"/>
    <w:rsid w:val="00FF0E6C"/>
    <w:rsid w:val="00FF106D"/>
    <w:rsid w:val="00FF15E5"/>
    <w:rsid w:val="00FF15E6"/>
    <w:rsid w:val="00FF16CF"/>
    <w:rsid w:val="00FF1748"/>
    <w:rsid w:val="00FF1978"/>
    <w:rsid w:val="00FF1A7F"/>
    <w:rsid w:val="00FF1C01"/>
    <w:rsid w:val="00FF1D1E"/>
    <w:rsid w:val="00FF208A"/>
    <w:rsid w:val="00FF20DA"/>
    <w:rsid w:val="00FF2112"/>
    <w:rsid w:val="00FF2293"/>
    <w:rsid w:val="00FF24E6"/>
    <w:rsid w:val="00FF2590"/>
    <w:rsid w:val="00FF25E0"/>
    <w:rsid w:val="00FF29F2"/>
    <w:rsid w:val="00FF2C6E"/>
    <w:rsid w:val="00FF2C94"/>
    <w:rsid w:val="00FF2FB8"/>
    <w:rsid w:val="00FF31FF"/>
    <w:rsid w:val="00FF3296"/>
    <w:rsid w:val="00FF33DC"/>
    <w:rsid w:val="00FF33F7"/>
    <w:rsid w:val="00FF3620"/>
    <w:rsid w:val="00FF387E"/>
    <w:rsid w:val="00FF38B5"/>
    <w:rsid w:val="00FF38FB"/>
    <w:rsid w:val="00FF3BCA"/>
    <w:rsid w:val="00FF3C69"/>
    <w:rsid w:val="00FF3D63"/>
    <w:rsid w:val="00FF3E75"/>
    <w:rsid w:val="00FF3E9A"/>
    <w:rsid w:val="00FF3EB1"/>
    <w:rsid w:val="00FF3FC6"/>
    <w:rsid w:val="00FF4003"/>
    <w:rsid w:val="00FF40B9"/>
    <w:rsid w:val="00FF40CE"/>
    <w:rsid w:val="00FF432C"/>
    <w:rsid w:val="00FF436E"/>
    <w:rsid w:val="00FF441E"/>
    <w:rsid w:val="00FF44B9"/>
    <w:rsid w:val="00FF48D7"/>
    <w:rsid w:val="00FF4AD8"/>
    <w:rsid w:val="00FF4AFC"/>
    <w:rsid w:val="00FF4BA2"/>
    <w:rsid w:val="00FF4EAE"/>
    <w:rsid w:val="00FF4EDD"/>
    <w:rsid w:val="00FF5158"/>
    <w:rsid w:val="00FF54A0"/>
    <w:rsid w:val="00FF558A"/>
    <w:rsid w:val="00FF5668"/>
    <w:rsid w:val="00FF5699"/>
    <w:rsid w:val="00FF56F5"/>
    <w:rsid w:val="00FF5730"/>
    <w:rsid w:val="00FF5790"/>
    <w:rsid w:val="00FF57E3"/>
    <w:rsid w:val="00FF5815"/>
    <w:rsid w:val="00FF5A58"/>
    <w:rsid w:val="00FF5B8F"/>
    <w:rsid w:val="00FF5C8A"/>
    <w:rsid w:val="00FF5E07"/>
    <w:rsid w:val="00FF5EE2"/>
    <w:rsid w:val="00FF5F23"/>
    <w:rsid w:val="00FF5FC2"/>
    <w:rsid w:val="00FF60BD"/>
    <w:rsid w:val="00FF63A3"/>
    <w:rsid w:val="00FF6446"/>
    <w:rsid w:val="00FF6590"/>
    <w:rsid w:val="00FF663F"/>
    <w:rsid w:val="00FF668C"/>
    <w:rsid w:val="00FF68E1"/>
    <w:rsid w:val="00FF6AE6"/>
    <w:rsid w:val="00FF73A4"/>
    <w:rsid w:val="00FF7414"/>
    <w:rsid w:val="00FF7561"/>
    <w:rsid w:val="00FF758E"/>
    <w:rsid w:val="00FF76ED"/>
    <w:rsid w:val="00FF775A"/>
    <w:rsid w:val="00FF7948"/>
    <w:rsid w:val="00FF7D5D"/>
    <w:rsid w:val="00FF7DDC"/>
    <w:rsid w:val="00FF7E1B"/>
    <w:rsid w:val="00FF7ECA"/>
    <w:rsid w:val="00FF7EFC"/>
    <w:rsid w:val="010E52E5"/>
    <w:rsid w:val="010F4EF9"/>
    <w:rsid w:val="010FCAE7"/>
    <w:rsid w:val="01331B97"/>
    <w:rsid w:val="01472DB7"/>
    <w:rsid w:val="014B9AB5"/>
    <w:rsid w:val="0156B425"/>
    <w:rsid w:val="015FAF54"/>
    <w:rsid w:val="01625AB7"/>
    <w:rsid w:val="01785DB0"/>
    <w:rsid w:val="017FE594"/>
    <w:rsid w:val="018F8798"/>
    <w:rsid w:val="01BE3606"/>
    <w:rsid w:val="01BE8AFA"/>
    <w:rsid w:val="01CE2F8C"/>
    <w:rsid w:val="01D6CBC3"/>
    <w:rsid w:val="01EF5744"/>
    <w:rsid w:val="01F033C3"/>
    <w:rsid w:val="01F4D8B4"/>
    <w:rsid w:val="022F70FA"/>
    <w:rsid w:val="023306BB"/>
    <w:rsid w:val="0233B348"/>
    <w:rsid w:val="0244A461"/>
    <w:rsid w:val="02485487"/>
    <w:rsid w:val="025A144B"/>
    <w:rsid w:val="026EDEFB"/>
    <w:rsid w:val="02726DA0"/>
    <w:rsid w:val="028C4792"/>
    <w:rsid w:val="028FEFBA"/>
    <w:rsid w:val="02975348"/>
    <w:rsid w:val="02995333"/>
    <w:rsid w:val="02A4F1C6"/>
    <w:rsid w:val="02AB95DA"/>
    <w:rsid w:val="02C0AD84"/>
    <w:rsid w:val="02D35B8B"/>
    <w:rsid w:val="02EAE694"/>
    <w:rsid w:val="02ED91D8"/>
    <w:rsid w:val="02F12493"/>
    <w:rsid w:val="02FA8D82"/>
    <w:rsid w:val="02FF86D2"/>
    <w:rsid w:val="03030814"/>
    <w:rsid w:val="030399D8"/>
    <w:rsid w:val="030A87FB"/>
    <w:rsid w:val="030D227C"/>
    <w:rsid w:val="0332F651"/>
    <w:rsid w:val="03342AA2"/>
    <w:rsid w:val="0348AC27"/>
    <w:rsid w:val="03599CFA"/>
    <w:rsid w:val="0366D1C9"/>
    <w:rsid w:val="03678081"/>
    <w:rsid w:val="0368AC4F"/>
    <w:rsid w:val="03697CF1"/>
    <w:rsid w:val="0374F559"/>
    <w:rsid w:val="0388C579"/>
    <w:rsid w:val="0397E9F0"/>
    <w:rsid w:val="0399BC8E"/>
    <w:rsid w:val="039D8B6F"/>
    <w:rsid w:val="039EF338"/>
    <w:rsid w:val="03A87F64"/>
    <w:rsid w:val="03A967D1"/>
    <w:rsid w:val="03AAEB47"/>
    <w:rsid w:val="03AB7C3C"/>
    <w:rsid w:val="03ADD87A"/>
    <w:rsid w:val="03B01A37"/>
    <w:rsid w:val="03B36FEE"/>
    <w:rsid w:val="03B4F523"/>
    <w:rsid w:val="03B5CCDA"/>
    <w:rsid w:val="03BF043A"/>
    <w:rsid w:val="03D93E60"/>
    <w:rsid w:val="03E0D579"/>
    <w:rsid w:val="03EF045C"/>
    <w:rsid w:val="0400205D"/>
    <w:rsid w:val="04008DEC"/>
    <w:rsid w:val="0407B95F"/>
    <w:rsid w:val="040ABFBF"/>
    <w:rsid w:val="0412442A"/>
    <w:rsid w:val="04393D14"/>
    <w:rsid w:val="0447F5CB"/>
    <w:rsid w:val="0453814B"/>
    <w:rsid w:val="0464BBD1"/>
    <w:rsid w:val="0465938D"/>
    <w:rsid w:val="04705263"/>
    <w:rsid w:val="0483C68B"/>
    <w:rsid w:val="048E4CE4"/>
    <w:rsid w:val="04AA5953"/>
    <w:rsid w:val="04AB0432"/>
    <w:rsid w:val="04AEC027"/>
    <w:rsid w:val="04B81ECA"/>
    <w:rsid w:val="04BA0755"/>
    <w:rsid w:val="04BA8FAF"/>
    <w:rsid w:val="04C8CAAC"/>
    <w:rsid w:val="04CC1907"/>
    <w:rsid w:val="0519332C"/>
    <w:rsid w:val="05246D5E"/>
    <w:rsid w:val="0528CDD0"/>
    <w:rsid w:val="052AD8E0"/>
    <w:rsid w:val="052ECE5B"/>
    <w:rsid w:val="05362CF4"/>
    <w:rsid w:val="0539BEB7"/>
    <w:rsid w:val="055AD19B"/>
    <w:rsid w:val="05650469"/>
    <w:rsid w:val="0574C17E"/>
    <w:rsid w:val="058AF1EF"/>
    <w:rsid w:val="05926AB1"/>
    <w:rsid w:val="05A244C2"/>
    <w:rsid w:val="05A887FD"/>
    <w:rsid w:val="05AA8A20"/>
    <w:rsid w:val="05B5D560"/>
    <w:rsid w:val="05B713E9"/>
    <w:rsid w:val="05BF3B90"/>
    <w:rsid w:val="05DC4682"/>
    <w:rsid w:val="05DC6A18"/>
    <w:rsid w:val="05ED466A"/>
    <w:rsid w:val="061486E6"/>
    <w:rsid w:val="06301A0A"/>
    <w:rsid w:val="06388A44"/>
    <w:rsid w:val="0645A6E1"/>
    <w:rsid w:val="064D5F60"/>
    <w:rsid w:val="065C06C6"/>
    <w:rsid w:val="065D636C"/>
    <w:rsid w:val="06785CC6"/>
    <w:rsid w:val="06808762"/>
    <w:rsid w:val="068D9DF1"/>
    <w:rsid w:val="0698750F"/>
    <w:rsid w:val="06B87954"/>
    <w:rsid w:val="06C181EA"/>
    <w:rsid w:val="06D8F9AF"/>
    <w:rsid w:val="06E287B2"/>
    <w:rsid w:val="06F1AF66"/>
    <w:rsid w:val="0700A2AE"/>
    <w:rsid w:val="071C6FE1"/>
    <w:rsid w:val="071F072F"/>
    <w:rsid w:val="0739A679"/>
    <w:rsid w:val="07574CCA"/>
    <w:rsid w:val="0765C5E3"/>
    <w:rsid w:val="0767DF7A"/>
    <w:rsid w:val="0769E4D3"/>
    <w:rsid w:val="076EB0B6"/>
    <w:rsid w:val="0772E275"/>
    <w:rsid w:val="078DE66F"/>
    <w:rsid w:val="078EB09A"/>
    <w:rsid w:val="07A0B777"/>
    <w:rsid w:val="07A93489"/>
    <w:rsid w:val="07D41308"/>
    <w:rsid w:val="07DBF48D"/>
    <w:rsid w:val="07F8AB16"/>
    <w:rsid w:val="0807239A"/>
    <w:rsid w:val="080CA3BA"/>
    <w:rsid w:val="08209C4F"/>
    <w:rsid w:val="08366B4D"/>
    <w:rsid w:val="083E72A9"/>
    <w:rsid w:val="0849C1F6"/>
    <w:rsid w:val="08501058"/>
    <w:rsid w:val="08628EA3"/>
    <w:rsid w:val="0862A2FA"/>
    <w:rsid w:val="086872A9"/>
    <w:rsid w:val="0868CD7C"/>
    <w:rsid w:val="08759D69"/>
    <w:rsid w:val="087829CD"/>
    <w:rsid w:val="087EA7E3"/>
    <w:rsid w:val="087F5101"/>
    <w:rsid w:val="08916FAE"/>
    <w:rsid w:val="089A48AC"/>
    <w:rsid w:val="08A23DA7"/>
    <w:rsid w:val="08AD662A"/>
    <w:rsid w:val="08B45B15"/>
    <w:rsid w:val="08CAD915"/>
    <w:rsid w:val="08E9A5AD"/>
    <w:rsid w:val="0902999B"/>
    <w:rsid w:val="0932FF4B"/>
    <w:rsid w:val="0942DE40"/>
    <w:rsid w:val="09649BC6"/>
    <w:rsid w:val="0966B06E"/>
    <w:rsid w:val="096E531E"/>
    <w:rsid w:val="0987B9ED"/>
    <w:rsid w:val="09A4C4F5"/>
    <w:rsid w:val="09AA46C9"/>
    <w:rsid w:val="09B5B18D"/>
    <w:rsid w:val="09C71C9F"/>
    <w:rsid w:val="09CA287D"/>
    <w:rsid w:val="09CC0F45"/>
    <w:rsid w:val="09D9EE9B"/>
    <w:rsid w:val="09DE4EB5"/>
    <w:rsid w:val="09EE7238"/>
    <w:rsid w:val="0A0F66FA"/>
    <w:rsid w:val="0A348AFA"/>
    <w:rsid w:val="0A3E0E08"/>
    <w:rsid w:val="0A3FBA80"/>
    <w:rsid w:val="0A55497F"/>
    <w:rsid w:val="0A557ABB"/>
    <w:rsid w:val="0A6393CA"/>
    <w:rsid w:val="0A81DDFA"/>
    <w:rsid w:val="0A83B358"/>
    <w:rsid w:val="0A916CC5"/>
    <w:rsid w:val="0A9DA89F"/>
    <w:rsid w:val="0AB247A4"/>
    <w:rsid w:val="0AE7F809"/>
    <w:rsid w:val="0AF3C13A"/>
    <w:rsid w:val="0AF65497"/>
    <w:rsid w:val="0B046638"/>
    <w:rsid w:val="0B10FC1D"/>
    <w:rsid w:val="0B42781C"/>
    <w:rsid w:val="0B687A36"/>
    <w:rsid w:val="0B72D400"/>
    <w:rsid w:val="0B83A9AA"/>
    <w:rsid w:val="0B9B9E2B"/>
    <w:rsid w:val="0B9CB020"/>
    <w:rsid w:val="0BA82655"/>
    <w:rsid w:val="0BA86260"/>
    <w:rsid w:val="0BADC8C6"/>
    <w:rsid w:val="0BB3A3C3"/>
    <w:rsid w:val="0BB67F93"/>
    <w:rsid w:val="0BBBE32F"/>
    <w:rsid w:val="0BD09F7C"/>
    <w:rsid w:val="0BDF92CA"/>
    <w:rsid w:val="0BE4B3FC"/>
    <w:rsid w:val="0BE5C83C"/>
    <w:rsid w:val="0BE87B68"/>
    <w:rsid w:val="0BEFD5D6"/>
    <w:rsid w:val="0BFAE00A"/>
    <w:rsid w:val="0C03969D"/>
    <w:rsid w:val="0C0560DC"/>
    <w:rsid w:val="0C0D6AF0"/>
    <w:rsid w:val="0C166139"/>
    <w:rsid w:val="0C25D584"/>
    <w:rsid w:val="0C32833F"/>
    <w:rsid w:val="0C39FB04"/>
    <w:rsid w:val="0C3E83C8"/>
    <w:rsid w:val="0C45D412"/>
    <w:rsid w:val="0C467FFF"/>
    <w:rsid w:val="0C4A4091"/>
    <w:rsid w:val="0C83C86A"/>
    <w:rsid w:val="0C8684A2"/>
    <w:rsid w:val="0C87060C"/>
    <w:rsid w:val="0C878710"/>
    <w:rsid w:val="0C88EBEC"/>
    <w:rsid w:val="0C9EF9D8"/>
    <w:rsid w:val="0CA2F61C"/>
    <w:rsid w:val="0CCAB797"/>
    <w:rsid w:val="0CCEF4CC"/>
    <w:rsid w:val="0CDC2D28"/>
    <w:rsid w:val="0CDCDB7D"/>
    <w:rsid w:val="0CE63510"/>
    <w:rsid w:val="0CECBABD"/>
    <w:rsid w:val="0CF17247"/>
    <w:rsid w:val="0D0526B2"/>
    <w:rsid w:val="0D19DA79"/>
    <w:rsid w:val="0D1CD6D5"/>
    <w:rsid w:val="0D1D4B93"/>
    <w:rsid w:val="0D2809A6"/>
    <w:rsid w:val="0D305CC4"/>
    <w:rsid w:val="0D31A86D"/>
    <w:rsid w:val="0D33E3C6"/>
    <w:rsid w:val="0D462570"/>
    <w:rsid w:val="0D4981AE"/>
    <w:rsid w:val="0D5E7AA7"/>
    <w:rsid w:val="0D7A67D6"/>
    <w:rsid w:val="0D8BDD13"/>
    <w:rsid w:val="0D9AB2FB"/>
    <w:rsid w:val="0DA1E8ED"/>
    <w:rsid w:val="0DA85846"/>
    <w:rsid w:val="0DBBD841"/>
    <w:rsid w:val="0DC75B64"/>
    <w:rsid w:val="0DD78A85"/>
    <w:rsid w:val="0DF36B7A"/>
    <w:rsid w:val="0DFF8CF1"/>
    <w:rsid w:val="0E01F27B"/>
    <w:rsid w:val="0E03D8FF"/>
    <w:rsid w:val="0E0449F0"/>
    <w:rsid w:val="0E06706E"/>
    <w:rsid w:val="0E0E46DD"/>
    <w:rsid w:val="0E0F025C"/>
    <w:rsid w:val="0E1243D8"/>
    <w:rsid w:val="0E2CA4C2"/>
    <w:rsid w:val="0E55C57C"/>
    <w:rsid w:val="0E5A360A"/>
    <w:rsid w:val="0E80FEE1"/>
    <w:rsid w:val="0E91DBF2"/>
    <w:rsid w:val="0E964104"/>
    <w:rsid w:val="0EA86B91"/>
    <w:rsid w:val="0EAE0F99"/>
    <w:rsid w:val="0EB1CB81"/>
    <w:rsid w:val="0EB368B3"/>
    <w:rsid w:val="0ED4B819"/>
    <w:rsid w:val="0EDA5D40"/>
    <w:rsid w:val="0EE5BB43"/>
    <w:rsid w:val="0EE7E39F"/>
    <w:rsid w:val="0F0C2B0E"/>
    <w:rsid w:val="0F21FD2B"/>
    <w:rsid w:val="0F23B194"/>
    <w:rsid w:val="0F251549"/>
    <w:rsid w:val="0F288D2E"/>
    <w:rsid w:val="0F631A3E"/>
    <w:rsid w:val="0F65CBD6"/>
    <w:rsid w:val="0F6EC560"/>
    <w:rsid w:val="0F6EF698"/>
    <w:rsid w:val="0F931C66"/>
    <w:rsid w:val="0FA4C580"/>
    <w:rsid w:val="0FAA45FC"/>
    <w:rsid w:val="0FB6C2DD"/>
    <w:rsid w:val="0FBF5D70"/>
    <w:rsid w:val="0FC410CE"/>
    <w:rsid w:val="0FD423A8"/>
    <w:rsid w:val="0FDC8474"/>
    <w:rsid w:val="0FE73F94"/>
    <w:rsid w:val="0FF24334"/>
    <w:rsid w:val="100D3023"/>
    <w:rsid w:val="100EE2B0"/>
    <w:rsid w:val="1015CF3F"/>
    <w:rsid w:val="101E4943"/>
    <w:rsid w:val="102128BB"/>
    <w:rsid w:val="10251501"/>
    <w:rsid w:val="102DA762"/>
    <w:rsid w:val="103B2C80"/>
    <w:rsid w:val="104E461D"/>
    <w:rsid w:val="10528146"/>
    <w:rsid w:val="1055E668"/>
    <w:rsid w:val="1059630C"/>
    <w:rsid w:val="106973FA"/>
    <w:rsid w:val="1079A543"/>
    <w:rsid w:val="107D8C63"/>
    <w:rsid w:val="1081C6E4"/>
    <w:rsid w:val="1081EDCB"/>
    <w:rsid w:val="1086E93F"/>
    <w:rsid w:val="10A3ECC3"/>
    <w:rsid w:val="10B4492B"/>
    <w:rsid w:val="10B9F665"/>
    <w:rsid w:val="10C2961C"/>
    <w:rsid w:val="10C88957"/>
    <w:rsid w:val="10C91252"/>
    <w:rsid w:val="10CD44FC"/>
    <w:rsid w:val="10DCBA4D"/>
    <w:rsid w:val="10DEE88C"/>
    <w:rsid w:val="10E82212"/>
    <w:rsid w:val="10F07C1B"/>
    <w:rsid w:val="10F5DC53"/>
    <w:rsid w:val="10F96E46"/>
    <w:rsid w:val="110A15E2"/>
    <w:rsid w:val="1115EAA1"/>
    <w:rsid w:val="111E1B41"/>
    <w:rsid w:val="1123AEDD"/>
    <w:rsid w:val="11298C5F"/>
    <w:rsid w:val="114AD261"/>
    <w:rsid w:val="114E5F17"/>
    <w:rsid w:val="116ED508"/>
    <w:rsid w:val="1178CE95"/>
    <w:rsid w:val="11989A1A"/>
    <w:rsid w:val="11A0B3F2"/>
    <w:rsid w:val="11B02B5D"/>
    <w:rsid w:val="11B066B1"/>
    <w:rsid w:val="11B34152"/>
    <w:rsid w:val="11B9EBCB"/>
    <w:rsid w:val="11C06228"/>
    <w:rsid w:val="11D3BC4D"/>
    <w:rsid w:val="11D91856"/>
    <w:rsid w:val="11DD2042"/>
    <w:rsid w:val="11E0CD12"/>
    <w:rsid w:val="120FA39A"/>
    <w:rsid w:val="12179F3C"/>
    <w:rsid w:val="121EC68E"/>
    <w:rsid w:val="12236E7A"/>
    <w:rsid w:val="122EBA71"/>
    <w:rsid w:val="1232A5B5"/>
    <w:rsid w:val="123364EF"/>
    <w:rsid w:val="1234CCC1"/>
    <w:rsid w:val="12391E04"/>
    <w:rsid w:val="1241C607"/>
    <w:rsid w:val="124C1203"/>
    <w:rsid w:val="124E45DA"/>
    <w:rsid w:val="1251180B"/>
    <w:rsid w:val="12544F13"/>
    <w:rsid w:val="12551E08"/>
    <w:rsid w:val="128341EF"/>
    <w:rsid w:val="128AFE73"/>
    <w:rsid w:val="12A24440"/>
    <w:rsid w:val="12B3385A"/>
    <w:rsid w:val="12BBE488"/>
    <w:rsid w:val="12D1DF6A"/>
    <w:rsid w:val="12E3B7AE"/>
    <w:rsid w:val="12E3BEFE"/>
    <w:rsid w:val="12E545CA"/>
    <w:rsid w:val="13047BBA"/>
    <w:rsid w:val="13056224"/>
    <w:rsid w:val="130A0C12"/>
    <w:rsid w:val="13124EEB"/>
    <w:rsid w:val="1319E145"/>
    <w:rsid w:val="13248B51"/>
    <w:rsid w:val="1325D2CE"/>
    <w:rsid w:val="132AADC0"/>
    <w:rsid w:val="132B49BC"/>
    <w:rsid w:val="132E8387"/>
    <w:rsid w:val="133C6870"/>
    <w:rsid w:val="13420794"/>
    <w:rsid w:val="13421877"/>
    <w:rsid w:val="134DE534"/>
    <w:rsid w:val="1355EED8"/>
    <w:rsid w:val="1357873B"/>
    <w:rsid w:val="1359CD44"/>
    <w:rsid w:val="13622DFC"/>
    <w:rsid w:val="136F94EA"/>
    <w:rsid w:val="137E412B"/>
    <w:rsid w:val="1383F130"/>
    <w:rsid w:val="13854632"/>
    <w:rsid w:val="138B9A21"/>
    <w:rsid w:val="138DD241"/>
    <w:rsid w:val="13A22344"/>
    <w:rsid w:val="13BA9602"/>
    <w:rsid w:val="13C50200"/>
    <w:rsid w:val="13C68232"/>
    <w:rsid w:val="13D01194"/>
    <w:rsid w:val="13E6F031"/>
    <w:rsid w:val="13E82DA7"/>
    <w:rsid w:val="13ECE86C"/>
    <w:rsid w:val="13F12720"/>
    <w:rsid w:val="13F6E766"/>
    <w:rsid w:val="140B10E0"/>
    <w:rsid w:val="1412BB54"/>
    <w:rsid w:val="1419E94F"/>
    <w:rsid w:val="1425693B"/>
    <w:rsid w:val="143636A7"/>
    <w:rsid w:val="143D9524"/>
    <w:rsid w:val="14418E67"/>
    <w:rsid w:val="144468E6"/>
    <w:rsid w:val="144582AA"/>
    <w:rsid w:val="144AC1A2"/>
    <w:rsid w:val="144B7E74"/>
    <w:rsid w:val="145A01DE"/>
    <w:rsid w:val="145E658B"/>
    <w:rsid w:val="1460088E"/>
    <w:rsid w:val="1471F606"/>
    <w:rsid w:val="147D5729"/>
    <w:rsid w:val="149A99B0"/>
    <w:rsid w:val="14A06266"/>
    <w:rsid w:val="14ADEA80"/>
    <w:rsid w:val="14E6282E"/>
    <w:rsid w:val="14F7094B"/>
    <w:rsid w:val="14F8275C"/>
    <w:rsid w:val="1510E001"/>
    <w:rsid w:val="15140B9E"/>
    <w:rsid w:val="151B497A"/>
    <w:rsid w:val="15206235"/>
    <w:rsid w:val="152A7337"/>
    <w:rsid w:val="152DDF99"/>
    <w:rsid w:val="153DBAB2"/>
    <w:rsid w:val="157B533B"/>
    <w:rsid w:val="159455DC"/>
    <w:rsid w:val="15B14465"/>
    <w:rsid w:val="15B531F3"/>
    <w:rsid w:val="15C7B2A9"/>
    <w:rsid w:val="15C8DF31"/>
    <w:rsid w:val="15D545A1"/>
    <w:rsid w:val="15E1530B"/>
    <w:rsid w:val="15E72E91"/>
    <w:rsid w:val="15E9A13C"/>
    <w:rsid w:val="15F6838B"/>
    <w:rsid w:val="15F83D31"/>
    <w:rsid w:val="15FF3212"/>
    <w:rsid w:val="160BC1F0"/>
    <w:rsid w:val="160BD3B0"/>
    <w:rsid w:val="160DC667"/>
    <w:rsid w:val="1619AE51"/>
    <w:rsid w:val="16227409"/>
    <w:rsid w:val="162B19EB"/>
    <w:rsid w:val="163E9438"/>
    <w:rsid w:val="165096CE"/>
    <w:rsid w:val="1655A549"/>
    <w:rsid w:val="166F7046"/>
    <w:rsid w:val="166FD784"/>
    <w:rsid w:val="167D07A5"/>
    <w:rsid w:val="168BBC89"/>
    <w:rsid w:val="169B1308"/>
    <w:rsid w:val="169C906A"/>
    <w:rsid w:val="169D13EC"/>
    <w:rsid w:val="16AC08F8"/>
    <w:rsid w:val="16AD6502"/>
    <w:rsid w:val="16BDF15E"/>
    <w:rsid w:val="16C38A4D"/>
    <w:rsid w:val="16CA0F57"/>
    <w:rsid w:val="16CB26C9"/>
    <w:rsid w:val="16CD6AFD"/>
    <w:rsid w:val="16E0EDC2"/>
    <w:rsid w:val="16F037B5"/>
    <w:rsid w:val="170BBE98"/>
    <w:rsid w:val="17128DAF"/>
    <w:rsid w:val="172296A0"/>
    <w:rsid w:val="17269B5A"/>
    <w:rsid w:val="1749AF86"/>
    <w:rsid w:val="17519490"/>
    <w:rsid w:val="176782EE"/>
    <w:rsid w:val="177B2325"/>
    <w:rsid w:val="1787B4EB"/>
    <w:rsid w:val="178AFCB5"/>
    <w:rsid w:val="1790853A"/>
    <w:rsid w:val="1795F602"/>
    <w:rsid w:val="17AD3EE8"/>
    <w:rsid w:val="17BF499C"/>
    <w:rsid w:val="17D6C91F"/>
    <w:rsid w:val="17DD9A53"/>
    <w:rsid w:val="17E95E31"/>
    <w:rsid w:val="17EC5EBB"/>
    <w:rsid w:val="17F2E45D"/>
    <w:rsid w:val="17F5C83F"/>
    <w:rsid w:val="17FDC2EF"/>
    <w:rsid w:val="18058E50"/>
    <w:rsid w:val="180A44C4"/>
    <w:rsid w:val="181181DA"/>
    <w:rsid w:val="181D680D"/>
    <w:rsid w:val="182E9E19"/>
    <w:rsid w:val="183768F6"/>
    <w:rsid w:val="1838EFC1"/>
    <w:rsid w:val="1853E85F"/>
    <w:rsid w:val="18549991"/>
    <w:rsid w:val="185F290A"/>
    <w:rsid w:val="185F7841"/>
    <w:rsid w:val="185FC5DD"/>
    <w:rsid w:val="18603ED4"/>
    <w:rsid w:val="1862B38E"/>
    <w:rsid w:val="187A5661"/>
    <w:rsid w:val="1883B251"/>
    <w:rsid w:val="1885BAAF"/>
    <w:rsid w:val="18880A2D"/>
    <w:rsid w:val="188DE149"/>
    <w:rsid w:val="18971942"/>
    <w:rsid w:val="1897A1DC"/>
    <w:rsid w:val="18988ED0"/>
    <w:rsid w:val="18A884A2"/>
    <w:rsid w:val="18ADB41A"/>
    <w:rsid w:val="18AE540F"/>
    <w:rsid w:val="18B4F4AD"/>
    <w:rsid w:val="18B6EE5A"/>
    <w:rsid w:val="18B72BDB"/>
    <w:rsid w:val="18BAC2AF"/>
    <w:rsid w:val="18BC0298"/>
    <w:rsid w:val="18BC416F"/>
    <w:rsid w:val="18C0598F"/>
    <w:rsid w:val="18C12081"/>
    <w:rsid w:val="18CF332B"/>
    <w:rsid w:val="18DCC756"/>
    <w:rsid w:val="18E35BD9"/>
    <w:rsid w:val="18E5E4E0"/>
    <w:rsid w:val="18F32089"/>
    <w:rsid w:val="18F3DFBB"/>
    <w:rsid w:val="19014A25"/>
    <w:rsid w:val="19252F19"/>
    <w:rsid w:val="1934AD7B"/>
    <w:rsid w:val="195A2624"/>
    <w:rsid w:val="19639E6E"/>
    <w:rsid w:val="19669345"/>
    <w:rsid w:val="1976D6C5"/>
    <w:rsid w:val="1978C932"/>
    <w:rsid w:val="1987BE8E"/>
    <w:rsid w:val="198A3F05"/>
    <w:rsid w:val="19A108DF"/>
    <w:rsid w:val="19A698F4"/>
    <w:rsid w:val="19C17BAE"/>
    <w:rsid w:val="19C51CFE"/>
    <w:rsid w:val="19CEB450"/>
    <w:rsid w:val="19D093E4"/>
    <w:rsid w:val="19E0B6B0"/>
    <w:rsid w:val="19E3A9BA"/>
    <w:rsid w:val="19ED9E1B"/>
    <w:rsid w:val="19F33EDD"/>
    <w:rsid w:val="1A14A578"/>
    <w:rsid w:val="1A2B7B8C"/>
    <w:rsid w:val="1A3836D0"/>
    <w:rsid w:val="1A390DF4"/>
    <w:rsid w:val="1A3E1C9F"/>
    <w:rsid w:val="1A4D7772"/>
    <w:rsid w:val="1A50C391"/>
    <w:rsid w:val="1A59934F"/>
    <w:rsid w:val="1A681EA2"/>
    <w:rsid w:val="1A69570D"/>
    <w:rsid w:val="1A8DE2DF"/>
    <w:rsid w:val="1A925B5D"/>
    <w:rsid w:val="1A93459F"/>
    <w:rsid w:val="1AA270FB"/>
    <w:rsid w:val="1AD5489F"/>
    <w:rsid w:val="1AED3F63"/>
    <w:rsid w:val="1AEE9C9D"/>
    <w:rsid w:val="1B03DD0C"/>
    <w:rsid w:val="1B2EAAD2"/>
    <w:rsid w:val="1B387597"/>
    <w:rsid w:val="1B3A0424"/>
    <w:rsid w:val="1B40E3CF"/>
    <w:rsid w:val="1B47E1A5"/>
    <w:rsid w:val="1B780AA7"/>
    <w:rsid w:val="1B786792"/>
    <w:rsid w:val="1B794BCA"/>
    <w:rsid w:val="1B8C4CAC"/>
    <w:rsid w:val="1B8E263F"/>
    <w:rsid w:val="1BAC3851"/>
    <w:rsid w:val="1BB7CB5B"/>
    <w:rsid w:val="1BC624E4"/>
    <w:rsid w:val="1BD1E5DE"/>
    <w:rsid w:val="1BDA172F"/>
    <w:rsid w:val="1C0ECA40"/>
    <w:rsid w:val="1C10A308"/>
    <w:rsid w:val="1C1813FE"/>
    <w:rsid w:val="1C34AABF"/>
    <w:rsid w:val="1C351639"/>
    <w:rsid w:val="1C467D89"/>
    <w:rsid w:val="1C4896CB"/>
    <w:rsid w:val="1C4DE9F7"/>
    <w:rsid w:val="1C5741EE"/>
    <w:rsid w:val="1C587DDA"/>
    <w:rsid w:val="1C5A4EBF"/>
    <w:rsid w:val="1C5F5055"/>
    <w:rsid w:val="1C5F8748"/>
    <w:rsid w:val="1C6EBFB2"/>
    <w:rsid w:val="1C72B434"/>
    <w:rsid w:val="1C7305F8"/>
    <w:rsid w:val="1C9C56D7"/>
    <w:rsid w:val="1CB0460C"/>
    <w:rsid w:val="1CB23192"/>
    <w:rsid w:val="1CBC6114"/>
    <w:rsid w:val="1CBD3997"/>
    <w:rsid w:val="1CC9F722"/>
    <w:rsid w:val="1CD0F440"/>
    <w:rsid w:val="1CD370A7"/>
    <w:rsid w:val="1CD39E10"/>
    <w:rsid w:val="1CD6A353"/>
    <w:rsid w:val="1CEB6B5F"/>
    <w:rsid w:val="1CFA4946"/>
    <w:rsid w:val="1D045ABC"/>
    <w:rsid w:val="1D080DD7"/>
    <w:rsid w:val="1D18D02F"/>
    <w:rsid w:val="1D22AC23"/>
    <w:rsid w:val="1D282BC3"/>
    <w:rsid w:val="1D3BB939"/>
    <w:rsid w:val="1D58F8A2"/>
    <w:rsid w:val="1D6124C9"/>
    <w:rsid w:val="1D68A1FC"/>
    <w:rsid w:val="1D6E7297"/>
    <w:rsid w:val="1D6FCDB8"/>
    <w:rsid w:val="1D910331"/>
    <w:rsid w:val="1D969F97"/>
    <w:rsid w:val="1D9A32AD"/>
    <w:rsid w:val="1D9E0482"/>
    <w:rsid w:val="1D9F8F1B"/>
    <w:rsid w:val="1DAAD5A0"/>
    <w:rsid w:val="1DB3C6C6"/>
    <w:rsid w:val="1DB57957"/>
    <w:rsid w:val="1DD86576"/>
    <w:rsid w:val="1DDD7917"/>
    <w:rsid w:val="1DDF1DE1"/>
    <w:rsid w:val="1DF3D1DF"/>
    <w:rsid w:val="1DFBDC5A"/>
    <w:rsid w:val="1E01D492"/>
    <w:rsid w:val="1E0F5FDC"/>
    <w:rsid w:val="1E103018"/>
    <w:rsid w:val="1E1279B9"/>
    <w:rsid w:val="1E1C5C9D"/>
    <w:rsid w:val="1E1E57FF"/>
    <w:rsid w:val="1E209B1D"/>
    <w:rsid w:val="1E3FEA58"/>
    <w:rsid w:val="1E46459A"/>
    <w:rsid w:val="1E487190"/>
    <w:rsid w:val="1E68A0DE"/>
    <w:rsid w:val="1E68CCA3"/>
    <w:rsid w:val="1E6FCA72"/>
    <w:rsid w:val="1E7464A1"/>
    <w:rsid w:val="1E8F50ED"/>
    <w:rsid w:val="1E93F87D"/>
    <w:rsid w:val="1EC4205A"/>
    <w:rsid w:val="1EC46339"/>
    <w:rsid w:val="1EC504F3"/>
    <w:rsid w:val="1EC534A9"/>
    <w:rsid w:val="1EC6D62C"/>
    <w:rsid w:val="1EF583F8"/>
    <w:rsid w:val="1F0C5ABB"/>
    <w:rsid w:val="1F3E55EF"/>
    <w:rsid w:val="1F47F8C8"/>
    <w:rsid w:val="1F594925"/>
    <w:rsid w:val="1F651B8D"/>
    <w:rsid w:val="1F689756"/>
    <w:rsid w:val="1F8E8DA4"/>
    <w:rsid w:val="1F8F3055"/>
    <w:rsid w:val="1F9C4A07"/>
    <w:rsid w:val="1FAA6DC1"/>
    <w:rsid w:val="1FB2C3EB"/>
    <w:rsid w:val="1FC6C6FE"/>
    <w:rsid w:val="1FC9123A"/>
    <w:rsid w:val="1FE488B7"/>
    <w:rsid w:val="1FE92295"/>
    <w:rsid w:val="1FF0827F"/>
    <w:rsid w:val="1FFC2679"/>
    <w:rsid w:val="2001AE43"/>
    <w:rsid w:val="2019D31F"/>
    <w:rsid w:val="2035EF73"/>
    <w:rsid w:val="204385C5"/>
    <w:rsid w:val="204D0B66"/>
    <w:rsid w:val="204D8C1B"/>
    <w:rsid w:val="20590AFF"/>
    <w:rsid w:val="2061DE64"/>
    <w:rsid w:val="206882B1"/>
    <w:rsid w:val="206BA1F2"/>
    <w:rsid w:val="2074D703"/>
    <w:rsid w:val="2080A653"/>
    <w:rsid w:val="20926447"/>
    <w:rsid w:val="20940AFD"/>
    <w:rsid w:val="20A05E97"/>
    <w:rsid w:val="20A92F92"/>
    <w:rsid w:val="20AA7EB6"/>
    <w:rsid w:val="20AC278C"/>
    <w:rsid w:val="20BFC1B7"/>
    <w:rsid w:val="20CC1AD6"/>
    <w:rsid w:val="20D710DE"/>
    <w:rsid w:val="20DC748F"/>
    <w:rsid w:val="20E4AB80"/>
    <w:rsid w:val="20F63AE4"/>
    <w:rsid w:val="20FC42AD"/>
    <w:rsid w:val="211E249E"/>
    <w:rsid w:val="2126FF6E"/>
    <w:rsid w:val="212CEC4C"/>
    <w:rsid w:val="2139155C"/>
    <w:rsid w:val="215C2280"/>
    <w:rsid w:val="215C431D"/>
    <w:rsid w:val="215DD8A4"/>
    <w:rsid w:val="2160A6B1"/>
    <w:rsid w:val="2177C064"/>
    <w:rsid w:val="217F15E4"/>
    <w:rsid w:val="2189E950"/>
    <w:rsid w:val="219F7968"/>
    <w:rsid w:val="21A555DA"/>
    <w:rsid w:val="21A83780"/>
    <w:rsid w:val="21B488D1"/>
    <w:rsid w:val="21CE6AFD"/>
    <w:rsid w:val="2209DE2C"/>
    <w:rsid w:val="220F25A4"/>
    <w:rsid w:val="22198781"/>
    <w:rsid w:val="223721E7"/>
    <w:rsid w:val="22395C42"/>
    <w:rsid w:val="223A7719"/>
    <w:rsid w:val="223DC897"/>
    <w:rsid w:val="22417FB2"/>
    <w:rsid w:val="225FECD6"/>
    <w:rsid w:val="2266DB81"/>
    <w:rsid w:val="22817D75"/>
    <w:rsid w:val="228D14A9"/>
    <w:rsid w:val="229BC3AF"/>
    <w:rsid w:val="22A33223"/>
    <w:rsid w:val="22AF8913"/>
    <w:rsid w:val="22CEEFAF"/>
    <w:rsid w:val="22DC0CD9"/>
    <w:rsid w:val="22DE2C7B"/>
    <w:rsid w:val="22E5E333"/>
    <w:rsid w:val="22ECEB73"/>
    <w:rsid w:val="22F7B279"/>
    <w:rsid w:val="2304BB27"/>
    <w:rsid w:val="231BFA9E"/>
    <w:rsid w:val="231C6E3B"/>
    <w:rsid w:val="233AF351"/>
    <w:rsid w:val="23453BF5"/>
    <w:rsid w:val="234D62D2"/>
    <w:rsid w:val="234E60BB"/>
    <w:rsid w:val="234EABD0"/>
    <w:rsid w:val="23551F57"/>
    <w:rsid w:val="23831CDB"/>
    <w:rsid w:val="238C77EC"/>
    <w:rsid w:val="238EB886"/>
    <w:rsid w:val="2391081F"/>
    <w:rsid w:val="239E31C4"/>
    <w:rsid w:val="23A0DC72"/>
    <w:rsid w:val="23A52C72"/>
    <w:rsid w:val="23A73E4A"/>
    <w:rsid w:val="23B9F08F"/>
    <w:rsid w:val="23C839D7"/>
    <w:rsid w:val="23D3E45F"/>
    <w:rsid w:val="23E4DA60"/>
    <w:rsid w:val="23E64501"/>
    <w:rsid w:val="23E9D941"/>
    <w:rsid w:val="2414DAB6"/>
    <w:rsid w:val="2422CB94"/>
    <w:rsid w:val="24372571"/>
    <w:rsid w:val="2439410F"/>
    <w:rsid w:val="246994AA"/>
    <w:rsid w:val="24798B84"/>
    <w:rsid w:val="24A07355"/>
    <w:rsid w:val="24BD3891"/>
    <w:rsid w:val="24C1C9F7"/>
    <w:rsid w:val="24C4B956"/>
    <w:rsid w:val="24D0BAB6"/>
    <w:rsid w:val="24DCCDC3"/>
    <w:rsid w:val="24DF4614"/>
    <w:rsid w:val="24EB775A"/>
    <w:rsid w:val="24FF9293"/>
    <w:rsid w:val="2504B1BE"/>
    <w:rsid w:val="250D1D1D"/>
    <w:rsid w:val="251118AC"/>
    <w:rsid w:val="2513A69A"/>
    <w:rsid w:val="251EC7F0"/>
    <w:rsid w:val="253F0BAA"/>
    <w:rsid w:val="254448F8"/>
    <w:rsid w:val="2551A251"/>
    <w:rsid w:val="25544B00"/>
    <w:rsid w:val="2564E117"/>
    <w:rsid w:val="2575C975"/>
    <w:rsid w:val="257DC8D0"/>
    <w:rsid w:val="25845F4C"/>
    <w:rsid w:val="25C36595"/>
    <w:rsid w:val="25CDFCDF"/>
    <w:rsid w:val="25DB9CD5"/>
    <w:rsid w:val="25DC21B8"/>
    <w:rsid w:val="25DCF4CC"/>
    <w:rsid w:val="25ED3702"/>
    <w:rsid w:val="25EEBB34"/>
    <w:rsid w:val="25EF82D9"/>
    <w:rsid w:val="25F6CD4D"/>
    <w:rsid w:val="25F9030F"/>
    <w:rsid w:val="2601B5A7"/>
    <w:rsid w:val="26085F02"/>
    <w:rsid w:val="260CE097"/>
    <w:rsid w:val="260EF19C"/>
    <w:rsid w:val="26159BF4"/>
    <w:rsid w:val="2628C209"/>
    <w:rsid w:val="264A7599"/>
    <w:rsid w:val="265E75E5"/>
    <w:rsid w:val="266A1B06"/>
    <w:rsid w:val="26753F0A"/>
    <w:rsid w:val="2693426E"/>
    <w:rsid w:val="269C607D"/>
    <w:rsid w:val="26AB9C17"/>
    <w:rsid w:val="26B0EC7B"/>
    <w:rsid w:val="26F15C82"/>
    <w:rsid w:val="26F1A60E"/>
    <w:rsid w:val="2717BA63"/>
    <w:rsid w:val="271FBA60"/>
    <w:rsid w:val="27233AD8"/>
    <w:rsid w:val="2728AF1D"/>
    <w:rsid w:val="272E19EA"/>
    <w:rsid w:val="27308B86"/>
    <w:rsid w:val="27387070"/>
    <w:rsid w:val="27825E08"/>
    <w:rsid w:val="27862536"/>
    <w:rsid w:val="2793B04D"/>
    <w:rsid w:val="279494AA"/>
    <w:rsid w:val="27B65519"/>
    <w:rsid w:val="27B921EC"/>
    <w:rsid w:val="27CBB2E4"/>
    <w:rsid w:val="27D0FFD1"/>
    <w:rsid w:val="27D71B1D"/>
    <w:rsid w:val="27E763D5"/>
    <w:rsid w:val="27ED6382"/>
    <w:rsid w:val="27EEBE25"/>
    <w:rsid w:val="280EF7BA"/>
    <w:rsid w:val="28196B97"/>
    <w:rsid w:val="281BB73D"/>
    <w:rsid w:val="281EA241"/>
    <w:rsid w:val="284661CD"/>
    <w:rsid w:val="28476C78"/>
    <w:rsid w:val="284A3D2E"/>
    <w:rsid w:val="2857E5E4"/>
    <w:rsid w:val="286A4261"/>
    <w:rsid w:val="2886B076"/>
    <w:rsid w:val="288E436D"/>
    <w:rsid w:val="289E1114"/>
    <w:rsid w:val="28A2A7B3"/>
    <w:rsid w:val="28A91A35"/>
    <w:rsid w:val="28A9ED14"/>
    <w:rsid w:val="28AD4BA5"/>
    <w:rsid w:val="28B4A534"/>
    <w:rsid w:val="28B9104C"/>
    <w:rsid w:val="28D7ABB1"/>
    <w:rsid w:val="28E0DB55"/>
    <w:rsid w:val="28E22F80"/>
    <w:rsid w:val="28F2272D"/>
    <w:rsid w:val="29000DE6"/>
    <w:rsid w:val="290DE392"/>
    <w:rsid w:val="2910E808"/>
    <w:rsid w:val="2912DF7B"/>
    <w:rsid w:val="2939BA4F"/>
    <w:rsid w:val="293DA9EC"/>
    <w:rsid w:val="293F31D5"/>
    <w:rsid w:val="294E8D55"/>
    <w:rsid w:val="29582101"/>
    <w:rsid w:val="295B3532"/>
    <w:rsid w:val="29802195"/>
    <w:rsid w:val="298D3495"/>
    <w:rsid w:val="29975D61"/>
    <w:rsid w:val="299F4688"/>
    <w:rsid w:val="29A2CFAC"/>
    <w:rsid w:val="29A3300F"/>
    <w:rsid w:val="29A60B37"/>
    <w:rsid w:val="29ADBCCB"/>
    <w:rsid w:val="29AF2178"/>
    <w:rsid w:val="29BEE0F6"/>
    <w:rsid w:val="29C121F2"/>
    <w:rsid w:val="29D70B10"/>
    <w:rsid w:val="29E2DCD0"/>
    <w:rsid w:val="29E60D8F"/>
    <w:rsid w:val="29EB4BF4"/>
    <w:rsid w:val="29EFD21E"/>
    <w:rsid w:val="29F2DDB6"/>
    <w:rsid w:val="29F60AE2"/>
    <w:rsid w:val="2A053044"/>
    <w:rsid w:val="2A082AE7"/>
    <w:rsid w:val="2A361316"/>
    <w:rsid w:val="2A3DF3C8"/>
    <w:rsid w:val="2A7A2606"/>
    <w:rsid w:val="2A7CB073"/>
    <w:rsid w:val="2A87BBB7"/>
    <w:rsid w:val="2AAE267D"/>
    <w:rsid w:val="2AC51A46"/>
    <w:rsid w:val="2AC7E1AF"/>
    <w:rsid w:val="2AD6084C"/>
    <w:rsid w:val="2ADFF605"/>
    <w:rsid w:val="2AF447B0"/>
    <w:rsid w:val="2B04FA63"/>
    <w:rsid w:val="2B0724B2"/>
    <w:rsid w:val="2B07DA5A"/>
    <w:rsid w:val="2B09C32A"/>
    <w:rsid w:val="2B14162C"/>
    <w:rsid w:val="2B1AF879"/>
    <w:rsid w:val="2B36D902"/>
    <w:rsid w:val="2B452888"/>
    <w:rsid w:val="2B48FE97"/>
    <w:rsid w:val="2B5D86C6"/>
    <w:rsid w:val="2B5EFBEB"/>
    <w:rsid w:val="2B72E656"/>
    <w:rsid w:val="2B78CA85"/>
    <w:rsid w:val="2B9A1A5D"/>
    <w:rsid w:val="2B9B3D98"/>
    <w:rsid w:val="2BA3705F"/>
    <w:rsid w:val="2BA87798"/>
    <w:rsid w:val="2BAAF4FA"/>
    <w:rsid w:val="2BBFEF48"/>
    <w:rsid w:val="2BD53707"/>
    <w:rsid w:val="2BDFA8DD"/>
    <w:rsid w:val="2BF0A325"/>
    <w:rsid w:val="2BF20F60"/>
    <w:rsid w:val="2BF37A5A"/>
    <w:rsid w:val="2C0D6407"/>
    <w:rsid w:val="2C0D8933"/>
    <w:rsid w:val="2C24BB55"/>
    <w:rsid w:val="2C2A3752"/>
    <w:rsid w:val="2C2DA3E3"/>
    <w:rsid w:val="2C3C716F"/>
    <w:rsid w:val="2C770593"/>
    <w:rsid w:val="2C86548E"/>
    <w:rsid w:val="2C952B48"/>
    <w:rsid w:val="2CA008AF"/>
    <w:rsid w:val="2CACE62F"/>
    <w:rsid w:val="2CAFB938"/>
    <w:rsid w:val="2CCB4373"/>
    <w:rsid w:val="2CCDB724"/>
    <w:rsid w:val="2CD14C02"/>
    <w:rsid w:val="2CD18398"/>
    <w:rsid w:val="2CD9B336"/>
    <w:rsid w:val="2CED9CD4"/>
    <w:rsid w:val="2CF260AA"/>
    <w:rsid w:val="2D0A05C3"/>
    <w:rsid w:val="2D1C1E2D"/>
    <w:rsid w:val="2D3F4C26"/>
    <w:rsid w:val="2D40B135"/>
    <w:rsid w:val="2D414C2C"/>
    <w:rsid w:val="2D466BF9"/>
    <w:rsid w:val="2D4D5778"/>
    <w:rsid w:val="2D5E2433"/>
    <w:rsid w:val="2D6F7044"/>
    <w:rsid w:val="2D821594"/>
    <w:rsid w:val="2D8CF3C7"/>
    <w:rsid w:val="2D95E6AA"/>
    <w:rsid w:val="2DA06620"/>
    <w:rsid w:val="2DA8C806"/>
    <w:rsid w:val="2DB994CA"/>
    <w:rsid w:val="2DD98A5E"/>
    <w:rsid w:val="2DE7C4D5"/>
    <w:rsid w:val="2DED4B03"/>
    <w:rsid w:val="2DF23321"/>
    <w:rsid w:val="2DFCB919"/>
    <w:rsid w:val="2E013AF3"/>
    <w:rsid w:val="2E0288BA"/>
    <w:rsid w:val="2E11044D"/>
    <w:rsid w:val="2E2B2EEB"/>
    <w:rsid w:val="2E3ADA0A"/>
    <w:rsid w:val="2E461A96"/>
    <w:rsid w:val="2E5188BA"/>
    <w:rsid w:val="2E7D6FF2"/>
    <w:rsid w:val="2E848912"/>
    <w:rsid w:val="2E90C138"/>
    <w:rsid w:val="2EBECD0B"/>
    <w:rsid w:val="2EC6FAF5"/>
    <w:rsid w:val="2ED127EA"/>
    <w:rsid w:val="2ED9CBAA"/>
    <w:rsid w:val="2EE3F52A"/>
    <w:rsid w:val="2EE50C5C"/>
    <w:rsid w:val="2EE5BA9F"/>
    <w:rsid w:val="2EE936BF"/>
    <w:rsid w:val="2EEE670F"/>
    <w:rsid w:val="2EF24A0E"/>
    <w:rsid w:val="2F0450D0"/>
    <w:rsid w:val="2F0CED5D"/>
    <w:rsid w:val="2F1A02EB"/>
    <w:rsid w:val="2F1B2FD6"/>
    <w:rsid w:val="2F4314EE"/>
    <w:rsid w:val="2F4319A7"/>
    <w:rsid w:val="2F4C5763"/>
    <w:rsid w:val="2F7E1396"/>
    <w:rsid w:val="2F960BAD"/>
    <w:rsid w:val="2F9B744B"/>
    <w:rsid w:val="2F9E591B"/>
    <w:rsid w:val="2F9F35F3"/>
    <w:rsid w:val="2FA6972E"/>
    <w:rsid w:val="2FB40E42"/>
    <w:rsid w:val="2FBB4CBA"/>
    <w:rsid w:val="2FC7FDA6"/>
    <w:rsid w:val="2FCC3E9D"/>
    <w:rsid w:val="2FD7E8E9"/>
    <w:rsid w:val="2FE72CD7"/>
    <w:rsid w:val="2FEA35DE"/>
    <w:rsid w:val="2FED1747"/>
    <w:rsid w:val="2FF84718"/>
    <w:rsid w:val="2FFA01BB"/>
    <w:rsid w:val="2FFC40BF"/>
    <w:rsid w:val="3001D6DF"/>
    <w:rsid w:val="301D9D44"/>
    <w:rsid w:val="302EE049"/>
    <w:rsid w:val="302F93D3"/>
    <w:rsid w:val="303C49D0"/>
    <w:rsid w:val="30449CB1"/>
    <w:rsid w:val="304508BF"/>
    <w:rsid w:val="3060FAE9"/>
    <w:rsid w:val="3074DDB8"/>
    <w:rsid w:val="30756227"/>
    <w:rsid w:val="30793BF2"/>
    <w:rsid w:val="308DD76D"/>
    <w:rsid w:val="308E1374"/>
    <w:rsid w:val="30A04B02"/>
    <w:rsid w:val="30B47719"/>
    <w:rsid w:val="30B4EE4A"/>
    <w:rsid w:val="30C22F6B"/>
    <w:rsid w:val="30C3725B"/>
    <w:rsid w:val="30CBE85D"/>
    <w:rsid w:val="30D351B8"/>
    <w:rsid w:val="30E2EF70"/>
    <w:rsid w:val="30ED0F9D"/>
    <w:rsid w:val="30ED51F9"/>
    <w:rsid w:val="30FCFF23"/>
    <w:rsid w:val="310781AB"/>
    <w:rsid w:val="311B1A70"/>
    <w:rsid w:val="31379837"/>
    <w:rsid w:val="317A40DF"/>
    <w:rsid w:val="3180EC70"/>
    <w:rsid w:val="31827E52"/>
    <w:rsid w:val="31892014"/>
    <w:rsid w:val="3195B7E0"/>
    <w:rsid w:val="31A3612F"/>
    <w:rsid w:val="31A57DE4"/>
    <w:rsid w:val="31AD3308"/>
    <w:rsid w:val="31BDF78D"/>
    <w:rsid w:val="31D6BE0F"/>
    <w:rsid w:val="31D7F54A"/>
    <w:rsid w:val="31DBB209"/>
    <w:rsid w:val="31F880FB"/>
    <w:rsid w:val="320127C4"/>
    <w:rsid w:val="320EFC7E"/>
    <w:rsid w:val="321A51D5"/>
    <w:rsid w:val="321B163A"/>
    <w:rsid w:val="322237A0"/>
    <w:rsid w:val="32344219"/>
    <w:rsid w:val="3234E773"/>
    <w:rsid w:val="32387E07"/>
    <w:rsid w:val="3244B144"/>
    <w:rsid w:val="324F66B3"/>
    <w:rsid w:val="325039E4"/>
    <w:rsid w:val="3257829B"/>
    <w:rsid w:val="325E7A9D"/>
    <w:rsid w:val="3263E382"/>
    <w:rsid w:val="328F3967"/>
    <w:rsid w:val="328FD523"/>
    <w:rsid w:val="32997314"/>
    <w:rsid w:val="32AFBF98"/>
    <w:rsid w:val="32BD9BB1"/>
    <w:rsid w:val="32C32F2A"/>
    <w:rsid w:val="32D5C080"/>
    <w:rsid w:val="32FE4C0F"/>
    <w:rsid w:val="330A1174"/>
    <w:rsid w:val="330CD6F0"/>
    <w:rsid w:val="330E50A3"/>
    <w:rsid w:val="3316C617"/>
    <w:rsid w:val="33297B6C"/>
    <w:rsid w:val="3331A27D"/>
    <w:rsid w:val="3332D8C2"/>
    <w:rsid w:val="333DFF59"/>
    <w:rsid w:val="3350032B"/>
    <w:rsid w:val="33577CC2"/>
    <w:rsid w:val="335CEEF3"/>
    <w:rsid w:val="3364D40C"/>
    <w:rsid w:val="3366D8BE"/>
    <w:rsid w:val="33681323"/>
    <w:rsid w:val="336F2783"/>
    <w:rsid w:val="3372A9AE"/>
    <w:rsid w:val="337A84DF"/>
    <w:rsid w:val="33886839"/>
    <w:rsid w:val="338871C9"/>
    <w:rsid w:val="3391BBB0"/>
    <w:rsid w:val="33A00756"/>
    <w:rsid w:val="33B7DE25"/>
    <w:rsid w:val="33D083EA"/>
    <w:rsid w:val="33E57C53"/>
    <w:rsid w:val="3408127C"/>
    <w:rsid w:val="341D2710"/>
    <w:rsid w:val="342111C6"/>
    <w:rsid w:val="34271A1B"/>
    <w:rsid w:val="342E4538"/>
    <w:rsid w:val="343D079D"/>
    <w:rsid w:val="3446FFBE"/>
    <w:rsid w:val="344CC974"/>
    <w:rsid w:val="345700C9"/>
    <w:rsid w:val="34583942"/>
    <w:rsid w:val="345C830E"/>
    <w:rsid w:val="3471F968"/>
    <w:rsid w:val="347497F3"/>
    <w:rsid w:val="34885735"/>
    <w:rsid w:val="3494DCFD"/>
    <w:rsid w:val="34956EDC"/>
    <w:rsid w:val="34A5A534"/>
    <w:rsid w:val="34AFC0AD"/>
    <w:rsid w:val="34CB00A5"/>
    <w:rsid w:val="34CD72DE"/>
    <w:rsid w:val="34DD792D"/>
    <w:rsid w:val="34EBF308"/>
    <w:rsid w:val="34FEC96C"/>
    <w:rsid w:val="350D0D0D"/>
    <w:rsid w:val="35221957"/>
    <w:rsid w:val="3532DBC9"/>
    <w:rsid w:val="3550BDC0"/>
    <w:rsid w:val="3571CD5A"/>
    <w:rsid w:val="357478B3"/>
    <w:rsid w:val="358CBAB3"/>
    <w:rsid w:val="358FF713"/>
    <w:rsid w:val="3598397F"/>
    <w:rsid w:val="35A496B2"/>
    <w:rsid w:val="35A5A854"/>
    <w:rsid w:val="35AC23ED"/>
    <w:rsid w:val="35B25FF5"/>
    <w:rsid w:val="35F0A33B"/>
    <w:rsid w:val="35FCF325"/>
    <w:rsid w:val="35FE95CA"/>
    <w:rsid w:val="35FF5353"/>
    <w:rsid w:val="360CEB81"/>
    <w:rsid w:val="361167ED"/>
    <w:rsid w:val="36135A33"/>
    <w:rsid w:val="361FB032"/>
    <w:rsid w:val="36264A91"/>
    <w:rsid w:val="36265048"/>
    <w:rsid w:val="3627026E"/>
    <w:rsid w:val="3627FFF8"/>
    <w:rsid w:val="3654F8C5"/>
    <w:rsid w:val="36592694"/>
    <w:rsid w:val="366087B8"/>
    <w:rsid w:val="366929B1"/>
    <w:rsid w:val="366D0361"/>
    <w:rsid w:val="367077B6"/>
    <w:rsid w:val="367C78F3"/>
    <w:rsid w:val="36830A49"/>
    <w:rsid w:val="3687A0DD"/>
    <w:rsid w:val="369643B3"/>
    <w:rsid w:val="36B67059"/>
    <w:rsid w:val="36BA389B"/>
    <w:rsid w:val="36BA5321"/>
    <w:rsid w:val="36C848D7"/>
    <w:rsid w:val="36CC12D7"/>
    <w:rsid w:val="36CE30C2"/>
    <w:rsid w:val="36D4FC9B"/>
    <w:rsid w:val="36D6AE8C"/>
    <w:rsid w:val="36F364F9"/>
    <w:rsid w:val="36FAB76C"/>
    <w:rsid w:val="37066058"/>
    <w:rsid w:val="37114FB7"/>
    <w:rsid w:val="3719EECB"/>
    <w:rsid w:val="37206DDA"/>
    <w:rsid w:val="3733AFBB"/>
    <w:rsid w:val="373E9935"/>
    <w:rsid w:val="37426B09"/>
    <w:rsid w:val="3745AF43"/>
    <w:rsid w:val="3749AD15"/>
    <w:rsid w:val="375EB19A"/>
    <w:rsid w:val="3761F7D1"/>
    <w:rsid w:val="37711059"/>
    <w:rsid w:val="377172B0"/>
    <w:rsid w:val="377BEAA0"/>
    <w:rsid w:val="3790EBC0"/>
    <w:rsid w:val="3791D2F0"/>
    <w:rsid w:val="37930756"/>
    <w:rsid w:val="379587D6"/>
    <w:rsid w:val="37A4637E"/>
    <w:rsid w:val="37A93213"/>
    <w:rsid w:val="37B19288"/>
    <w:rsid w:val="37C8B640"/>
    <w:rsid w:val="37D2F81E"/>
    <w:rsid w:val="37DB34CB"/>
    <w:rsid w:val="37F34F4E"/>
    <w:rsid w:val="3823BE85"/>
    <w:rsid w:val="3826FAED"/>
    <w:rsid w:val="383427DF"/>
    <w:rsid w:val="38444394"/>
    <w:rsid w:val="3847DEB3"/>
    <w:rsid w:val="384B6596"/>
    <w:rsid w:val="384DD279"/>
    <w:rsid w:val="385B3B26"/>
    <w:rsid w:val="385E3822"/>
    <w:rsid w:val="385F9382"/>
    <w:rsid w:val="387C6EB5"/>
    <w:rsid w:val="38B10152"/>
    <w:rsid w:val="38C8D9F7"/>
    <w:rsid w:val="38D2B58A"/>
    <w:rsid w:val="38D5E08B"/>
    <w:rsid w:val="38DA52C6"/>
    <w:rsid w:val="38DFE3C5"/>
    <w:rsid w:val="38EBDF82"/>
    <w:rsid w:val="38FB1D15"/>
    <w:rsid w:val="38FF603D"/>
    <w:rsid w:val="39082FC0"/>
    <w:rsid w:val="39212138"/>
    <w:rsid w:val="392C54C4"/>
    <w:rsid w:val="39300058"/>
    <w:rsid w:val="3930FDE3"/>
    <w:rsid w:val="3931A0C8"/>
    <w:rsid w:val="3964314A"/>
    <w:rsid w:val="39682F6C"/>
    <w:rsid w:val="396C4A4F"/>
    <w:rsid w:val="398CEB4B"/>
    <w:rsid w:val="398D1759"/>
    <w:rsid w:val="39937AE9"/>
    <w:rsid w:val="399C4F05"/>
    <w:rsid w:val="39A1DD43"/>
    <w:rsid w:val="39B9861C"/>
    <w:rsid w:val="39BAC551"/>
    <w:rsid w:val="39BD3CDF"/>
    <w:rsid w:val="39CC1EBE"/>
    <w:rsid w:val="39EC9508"/>
    <w:rsid w:val="39EF82E5"/>
    <w:rsid w:val="39FA1F61"/>
    <w:rsid w:val="39FDFCA1"/>
    <w:rsid w:val="3A1C3079"/>
    <w:rsid w:val="3A1E5020"/>
    <w:rsid w:val="3A1E8C53"/>
    <w:rsid w:val="3A23C1E0"/>
    <w:rsid w:val="3A29BB86"/>
    <w:rsid w:val="3A3A8A8E"/>
    <w:rsid w:val="3A44826B"/>
    <w:rsid w:val="3A44A0F9"/>
    <w:rsid w:val="3A44F140"/>
    <w:rsid w:val="3A6136A5"/>
    <w:rsid w:val="3A6ED458"/>
    <w:rsid w:val="3A7537B0"/>
    <w:rsid w:val="3A7A4233"/>
    <w:rsid w:val="3A7B6184"/>
    <w:rsid w:val="3A7B63CA"/>
    <w:rsid w:val="3A7DA725"/>
    <w:rsid w:val="3A801702"/>
    <w:rsid w:val="3A88FB0B"/>
    <w:rsid w:val="3A90FFD8"/>
    <w:rsid w:val="3A98EB96"/>
    <w:rsid w:val="3A9F48B1"/>
    <w:rsid w:val="3AA847A0"/>
    <w:rsid w:val="3AB3F3DF"/>
    <w:rsid w:val="3AC7EC00"/>
    <w:rsid w:val="3ACE029E"/>
    <w:rsid w:val="3AD1B003"/>
    <w:rsid w:val="3AD37E4C"/>
    <w:rsid w:val="3AE5B9B8"/>
    <w:rsid w:val="3AF9C2DD"/>
    <w:rsid w:val="3B0C75E0"/>
    <w:rsid w:val="3B1404F4"/>
    <w:rsid w:val="3B14589F"/>
    <w:rsid w:val="3B159C8A"/>
    <w:rsid w:val="3B175EF8"/>
    <w:rsid w:val="3B2C9BCB"/>
    <w:rsid w:val="3B31A4AC"/>
    <w:rsid w:val="3B491C03"/>
    <w:rsid w:val="3B546538"/>
    <w:rsid w:val="3B5C39A0"/>
    <w:rsid w:val="3B648697"/>
    <w:rsid w:val="3B679008"/>
    <w:rsid w:val="3B8EE63F"/>
    <w:rsid w:val="3BBBA658"/>
    <w:rsid w:val="3BDA8FFF"/>
    <w:rsid w:val="3BE21B0F"/>
    <w:rsid w:val="3BFA9560"/>
    <w:rsid w:val="3C07903A"/>
    <w:rsid w:val="3C17BEBC"/>
    <w:rsid w:val="3C3518B9"/>
    <w:rsid w:val="3C356C33"/>
    <w:rsid w:val="3C408503"/>
    <w:rsid w:val="3C47DECB"/>
    <w:rsid w:val="3C484195"/>
    <w:rsid w:val="3C48966B"/>
    <w:rsid w:val="3C4B8203"/>
    <w:rsid w:val="3C53D50F"/>
    <w:rsid w:val="3C5474A5"/>
    <w:rsid w:val="3C5A0A9E"/>
    <w:rsid w:val="3C5AF25A"/>
    <w:rsid w:val="3C645A94"/>
    <w:rsid w:val="3C6D499D"/>
    <w:rsid w:val="3C712C34"/>
    <w:rsid w:val="3C728C44"/>
    <w:rsid w:val="3CA4E46A"/>
    <w:rsid w:val="3CA5BBAC"/>
    <w:rsid w:val="3CB536F8"/>
    <w:rsid w:val="3CBF63D9"/>
    <w:rsid w:val="3CDEEA93"/>
    <w:rsid w:val="3CE597F9"/>
    <w:rsid w:val="3CEE4446"/>
    <w:rsid w:val="3CFAA375"/>
    <w:rsid w:val="3D0059BE"/>
    <w:rsid w:val="3D0A5752"/>
    <w:rsid w:val="3D0D4157"/>
    <w:rsid w:val="3D1F8819"/>
    <w:rsid w:val="3D2D3EF5"/>
    <w:rsid w:val="3D467185"/>
    <w:rsid w:val="3D5C0423"/>
    <w:rsid w:val="3D5C83BC"/>
    <w:rsid w:val="3D619DD0"/>
    <w:rsid w:val="3D6450C1"/>
    <w:rsid w:val="3D6DC801"/>
    <w:rsid w:val="3D6FD075"/>
    <w:rsid w:val="3DA6371B"/>
    <w:rsid w:val="3DAC45A7"/>
    <w:rsid w:val="3DB06D43"/>
    <w:rsid w:val="3DB073A3"/>
    <w:rsid w:val="3DB1E966"/>
    <w:rsid w:val="3DB499F9"/>
    <w:rsid w:val="3DC4AACE"/>
    <w:rsid w:val="3DDA7286"/>
    <w:rsid w:val="3DDD1C55"/>
    <w:rsid w:val="3DDED959"/>
    <w:rsid w:val="3DE099CF"/>
    <w:rsid w:val="3DF224AC"/>
    <w:rsid w:val="3E0C5E48"/>
    <w:rsid w:val="3E12F9E0"/>
    <w:rsid w:val="3E14A14B"/>
    <w:rsid w:val="3E3EA6CD"/>
    <w:rsid w:val="3E485B6B"/>
    <w:rsid w:val="3E4B4745"/>
    <w:rsid w:val="3E61B7AF"/>
    <w:rsid w:val="3E62B46F"/>
    <w:rsid w:val="3E63D599"/>
    <w:rsid w:val="3E6D3A69"/>
    <w:rsid w:val="3E7677C7"/>
    <w:rsid w:val="3E85BA60"/>
    <w:rsid w:val="3E92629A"/>
    <w:rsid w:val="3EA4B5B3"/>
    <w:rsid w:val="3EACC14B"/>
    <w:rsid w:val="3EBB8891"/>
    <w:rsid w:val="3EDD3B89"/>
    <w:rsid w:val="3EFC92CD"/>
    <w:rsid w:val="3F015710"/>
    <w:rsid w:val="3F072B20"/>
    <w:rsid w:val="3F1207A2"/>
    <w:rsid w:val="3F2178A1"/>
    <w:rsid w:val="3F23FBE5"/>
    <w:rsid w:val="3F250E3C"/>
    <w:rsid w:val="3F280A5B"/>
    <w:rsid w:val="3F30C450"/>
    <w:rsid w:val="3F342296"/>
    <w:rsid w:val="3F367D7A"/>
    <w:rsid w:val="3F375BBB"/>
    <w:rsid w:val="3F4C0246"/>
    <w:rsid w:val="3F501D89"/>
    <w:rsid w:val="3F5272F4"/>
    <w:rsid w:val="3F688E2D"/>
    <w:rsid w:val="3F726BDD"/>
    <w:rsid w:val="3F7FB464"/>
    <w:rsid w:val="3F7FCB4E"/>
    <w:rsid w:val="3F831079"/>
    <w:rsid w:val="3F8D8CDC"/>
    <w:rsid w:val="3F916C31"/>
    <w:rsid w:val="3F917786"/>
    <w:rsid w:val="3FD122F8"/>
    <w:rsid w:val="3FD1DCD4"/>
    <w:rsid w:val="3FD32A6E"/>
    <w:rsid w:val="3FE28415"/>
    <w:rsid w:val="40282B54"/>
    <w:rsid w:val="4028C0C3"/>
    <w:rsid w:val="402DF84F"/>
    <w:rsid w:val="40323E76"/>
    <w:rsid w:val="40373640"/>
    <w:rsid w:val="40386D15"/>
    <w:rsid w:val="403FF83D"/>
    <w:rsid w:val="4046B679"/>
    <w:rsid w:val="4054FD53"/>
    <w:rsid w:val="405B1BA9"/>
    <w:rsid w:val="4067EDC3"/>
    <w:rsid w:val="40700F80"/>
    <w:rsid w:val="4074DB98"/>
    <w:rsid w:val="40B5F0AF"/>
    <w:rsid w:val="40B7EC14"/>
    <w:rsid w:val="40B9918C"/>
    <w:rsid w:val="40C2DFEA"/>
    <w:rsid w:val="40C50FB1"/>
    <w:rsid w:val="40CE0051"/>
    <w:rsid w:val="40D14BE3"/>
    <w:rsid w:val="40D54FB9"/>
    <w:rsid w:val="41021DE3"/>
    <w:rsid w:val="411117D3"/>
    <w:rsid w:val="411D6938"/>
    <w:rsid w:val="412BDC21"/>
    <w:rsid w:val="412F001B"/>
    <w:rsid w:val="41456222"/>
    <w:rsid w:val="4146ECBF"/>
    <w:rsid w:val="4152D1B9"/>
    <w:rsid w:val="415409FE"/>
    <w:rsid w:val="41713BDD"/>
    <w:rsid w:val="4185E0F8"/>
    <w:rsid w:val="418D8113"/>
    <w:rsid w:val="418D9052"/>
    <w:rsid w:val="41A3F8A9"/>
    <w:rsid w:val="41A72E41"/>
    <w:rsid w:val="41B44E5A"/>
    <w:rsid w:val="41BD5B22"/>
    <w:rsid w:val="41E51280"/>
    <w:rsid w:val="41FD264B"/>
    <w:rsid w:val="4202F0D4"/>
    <w:rsid w:val="421186D3"/>
    <w:rsid w:val="421383E2"/>
    <w:rsid w:val="4217D21D"/>
    <w:rsid w:val="4222C6D4"/>
    <w:rsid w:val="422360B3"/>
    <w:rsid w:val="422E6B49"/>
    <w:rsid w:val="42302F6D"/>
    <w:rsid w:val="423051C9"/>
    <w:rsid w:val="42598412"/>
    <w:rsid w:val="4268C7D3"/>
    <w:rsid w:val="428231CE"/>
    <w:rsid w:val="4295079B"/>
    <w:rsid w:val="4299252E"/>
    <w:rsid w:val="42A7EC99"/>
    <w:rsid w:val="42B03EF9"/>
    <w:rsid w:val="42BEA43F"/>
    <w:rsid w:val="42CFA5AC"/>
    <w:rsid w:val="42D83115"/>
    <w:rsid w:val="42E8F107"/>
    <w:rsid w:val="42EC5A90"/>
    <w:rsid w:val="42F61D3E"/>
    <w:rsid w:val="42FFE4EF"/>
    <w:rsid w:val="43041754"/>
    <w:rsid w:val="430D99FF"/>
    <w:rsid w:val="432EE864"/>
    <w:rsid w:val="43359556"/>
    <w:rsid w:val="43447BF3"/>
    <w:rsid w:val="434B7D20"/>
    <w:rsid w:val="434CB386"/>
    <w:rsid w:val="434F1B57"/>
    <w:rsid w:val="43538BDB"/>
    <w:rsid w:val="435606FB"/>
    <w:rsid w:val="435C67B0"/>
    <w:rsid w:val="43604E67"/>
    <w:rsid w:val="43691881"/>
    <w:rsid w:val="436A42C2"/>
    <w:rsid w:val="4374C011"/>
    <w:rsid w:val="43781202"/>
    <w:rsid w:val="43782625"/>
    <w:rsid w:val="438DC7C1"/>
    <w:rsid w:val="438E732D"/>
    <w:rsid w:val="4391755F"/>
    <w:rsid w:val="439C5F18"/>
    <w:rsid w:val="43A2AA66"/>
    <w:rsid w:val="43A6A8A6"/>
    <w:rsid w:val="43B44AA1"/>
    <w:rsid w:val="43B566C7"/>
    <w:rsid w:val="43CBAAE2"/>
    <w:rsid w:val="43D99143"/>
    <w:rsid w:val="43DBE076"/>
    <w:rsid w:val="43EA5575"/>
    <w:rsid w:val="43EC4C4E"/>
    <w:rsid w:val="43F316A0"/>
    <w:rsid w:val="43F3AFFC"/>
    <w:rsid w:val="43F45BCB"/>
    <w:rsid w:val="43FA597B"/>
    <w:rsid w:val="43FFE385"/>
    <w:rsid w:val="440CC811"/>
    <w:rsid w:val="440E6D23"/>
    <w:rsid w:val="4418C72C"/>
    <w:rsid w:val="442260DD"/>
    <w:rsid w:val="44489CCD"/>
    <w:rsid w:val="444EDD8C"/>
    <w:rsid w:val="446C61E5"/>
    <w:rsid w:val="44794988"/>
    <w:rsid w:val="448C4A19"/>
    <w:rsid w:val="448C8DB1"/>
    <w:rsid w:val="44A621DC"/>
    <w:rsid w:val="44A988B6"/>
    <w:rsid w:val="44C29A89"/>
    <w:rsid w:val="44C469B5"/>
    <w:rsid w:val="44C8CB0A"/>
    <w:rsid w:val="44E1A5E8"/>
    <w:rsid w:val="44E4BFF6"/>
    <w:rsid w:val="44E515E1"/>
    <w:rsid w:val="44FC6AFA"/>
    <w:rsid w:val="45021A45"/>
    <w:rsid w:val="4516066A"/>
    <w:rsid w:val="451EB253"/>
    <w:rsid w:val="4523F383"/>
    <w:rsid w:val="452FE6DE"/>
    <w:rsid w:val="45328362"/>
    <w:rsid w:val="454FB2F1"/>
    <w:rsid w:val="4555326A"/>
    <w:rsid w:val="4573A9C9"/>
    <w:rsid w:val="4590F853"/>
    <w:rsid w:val="4598CBF9"/>
    <w:rsid w:val="459DF21F"/>
    <w:rsid w:val="45B2E60E"/>
    <w:rsid w:val="45B423B3"/>
    <w:rsid w:val="45C0DB8B"/>
    <w:rsid w:val="45C12930"/>
    <w:rsid w:val="45C223D4"/>
    <w:rsid w:val="45D95EB5"/>
    <w:rsid w:val="45DC826F"/>
    <w:rsid w:val="45EFEA2C"/>
    <w:rsid w:val="46008FA2"/>
    <w:rsid w:val="460292C2"/>
    <w:rsid w:val="46051DC1"/>
    <w:rsid w:val="46121EEC"/>
    <w:rsid w:val="461661BA"/>
    <w:rsid w:val="461F11D2"/>
    <w:rsid w:val="4626F043"/>
    <w:rsid w:val="462F7632"/>
    <w:rsid w:val="46398E99"/>
    <w:rsid w:val="4650B89A"/>
    <w:rsid w:val="46549CEE"/>
    <w:rsid w:val="4663D445"/>
    <w:rsid w:val="4668A810"/>
    <w:rsid w:val="46774C38"/>
    <w:rsid w:val="467B4921"/>
    <w:rsid w:val="467FA4F6"/>
    <w:rsid w:val="468020E1"/>
    <w:rsid w:val="46A351E5"/>
    <w:rsid w:val="46AD9A06"/>
    <w:rsid w:val="46AF1384"/>
    <w:rsid w:val="46B17BA1"/>
    <w:rsid w:val="46B33DA0"/>
    <w:rsid w:val="46BBCA3E"/>
    <w:rsid w:val="46C5B04C"/>
    <w:rsid w:val="46CE3F69"/>
    <w:rsid w:val="46D1CD26"/>
    <w:rsid w:val="46DA8EFF"/>
    <w:rsid w:val="46DB0117"/>
    <w:rsid w:val="46DB0767"/>
    <w:rsid w:val="46F1A187"/>
    <w:rsid w:val="46FB52AD"/>
    <w:rsid w:val="4706B46B"/>
    <w:rsid w:val="47085F69"/>
    <w:rsid w:val="472B13E7"/>
    <w:rsid w:val="47329D7B"/>
    <w:rsid w:val="47446645"/>
    <w:rsid w:val="4745BC25"/>
    <w:rsid w:val="475584DA"/>
    <w:rsid w:val="4755A7DD"/>
    <w:rsid w:val="4758CE92"/>
    <w:rsid w:val="475A019F"/>
    <w:rsid w:val="475DD8D2"/>
    <w:rsid w:val="4771F885"/>
    <w:rsid w:val="47738F98"/>
    <w:rsid w:val="4778B95A"/>
    <w:rsid w:val="477CEDEC"/>
    <w:rsid w:val="47825294"/>
    <w:rsid w:val="47910C28"/>
    <w:rsid w:val="479AFEF5"/>
    <w:rsid w:val="47A2D4A3"/>
    <w:rsid w:val="47A9ADF7"/>
    <w:rsid w:val="47BB992F"/>
    <w:rsid w:val="47BBA892"/>
    <w:rsid w:val="47CB8FCF"/>
    <w:rsid w:val="47DA0090"/>
    <w:rsid w:val="47E8669C"/>
    <w:rsid w:val="47E9FDF8"/>
    <w:rsid w:val="4802DEF4"/>
    <w:rsid w:val="4802F870"/>
    <w:rsid w:val="480A0F50"/>
    <w:rsid w:val="481CC6EA"/>
    <w:rsid w:val="481E9446"/>
    <w:rsid w:val="4825837A"/>
    <w:rsid w:val="482EA996"/>
    <w:rsid w:val="4836E7F8"/>
    <w:rsid w:val="484616CF"/>
    <w:rsid w:val="485695CE"/>
    <w:rsid w:val="485D2A6A"/>
    <w:rsid w:val="487288E7"/>
    <w:rsid w:val="4874C1B5"/>
    <w:rsid w:val="487972E0"/>
    <w:rsid w:val="48816938"/>
    <w:rsid w:val="488F67F7"/>
    <w:rsid w:val="489B7BE2"/>
    <w:rsid w:val="48A668E1"/>
    <w:rsid w:val="48AA5140"/>
    <w:rsid w:val="48AD02AB"/>
    <w:rsid w:val="48C04D33"/>
    <w:rsid w:val="48C8A71B"/>
    <w:rsid w:val="48DEE9EE"/>
    <w:rsid w:val="49017686"/>
    <w:rsid w:val="491F4CCF"/>
    <w:rsid w:val="49242932"/>
    <w:rsid w:val="492B3E64"/>
    <w:rsid w:val="49301B23"/>
    <w:rsid w:val="49344E99"/>
    <w:rsid w:val="4939565C"/>
    <w:rsid w:val="493E43DF"/>
    <w:rsid w:val="493FE670"/>
    <w:rsid w:val="4965080F"/>
    <w:rsid w:val="496EFA95"/>
    <w:rsid w:val="4974C3F6"/>
    <w:rsid w:val="4980895D"/>
    <w:rsid w:val="4984CBCA"/>
    <w:rsid w:val="499DEE39"/>
    <w:rsid w:val="49A7476F"/>
    <w:rsid w:val="49AECA1D"/>
    <w:rsid w:val="49B03E29"/>
    <w:rsid w:val="49C42C8E"/>
    <w:rsid w:val="49D5FD34"/>
    <w:rsid w:val="49DE0D52"/>
    <w:rsid w:val="49E5B474"/>
    <w:rsid w:val="49EAAF6B"/>
    <w:rsid w:val="49EB7AC2"/>
    <w:rsid w:val="49EEEF95"/>
    <w:rsid w:val="4A0C36A3"/>
    <w:rsid w:val="4A245095"/>
    <w:rsid w:val="4A294A1E"/>
    <w:rsid w:val="4A3CADD8"/>
    <w:rsid w:val="4A4487BE"/>
    <w:rsid w:val="4A496EB1"/>
    <w:rsid w:val="4A4D6B7A"/>
    <w:rsid w:val="4A4E541B"/>
    <w:rsid w:val="4A56865C"/>
    <w:rsid w:val="4A68AF00"/>
    <w:rsid w:val="4A69793C"/>
    <w:rsid w:val="4A926B1E"/>
    <w:rsid w:val="4AA1A9D1"/>
    <w:rsid w:val="4AB3F5CB"/>
    <w:rsid w:val="4AB59D34"/>
    <w:rsid w:val="4AB77CA6"/>
    <w:rsid w:val="4ABA5FA0"/>
    <w:rsid w:val="4ABBCDC7"/>
    <w:rsid w:val="4AD0709D"/>
    <w:rsid w:val="4ADA5CEB"/>
    <w:rsid w:val="4ADDE7E5"/>
    <w:rsid w:val="4AF698C2"/>
    <w:rsid w:val="4AF875A7"/>
    <w:rsid w:val="4AFCE697"/>
    <w:rsid w:val="4B0E0894"/>
    <w:rsid w:val="4B196CE4"/>
    <w:rsid w:val="4B1FE659"/>
    <w:rsid w:val="4B26942A"/>
    <w:rsid w:val="4B45F456"/>
    <w:rsid w:val="4B51C9FE"/>
    <w:rsid w:val="4B9294A2"/>
    <w:rsid w:val="4B99F628"/>
    <w:rsid w:val="4B9BBBF7"/>
    <w:rsid w:val="4BA21C3A"/>
    <w:rsid w:val="4BA2A139"/>
    <w:rsid w:val="4BA80567"/>
    <w:rsid w:val="4BAA4204"/>
    <w:rsid w:val="4BB5A51B"/>
    <w:rsid w:val="4C0A405B"/>
    <w:rsid w:val="4C0F1B7B"/>
    <w:rsid w:val="4C12DA1C"/>
    <w:rsid w:val="4C207DF9"/>
    <w:rsid w:val="4C265B23"/>
    <w:rsid w:val="4C3AF8FA"/>
    <w:rsid w:val="4C41FDB6"/>
    <w:rsid w:val="4C585C03"/>
    <w:rsid w:val="4C5E94A4"/>
    <w:rsid w:val="4C638F99"/>
    <w:rsid w:val="4C78A5A9"/>
    <w:rsid w:val="4C83A988"/>
    <w:rsid w:val="4C86F49A"/>
    <w:rsid w:val="4C8CC70C"/>
    <w:rsid w:val="4CA82FAC"/>
    <w:rsid w:val="4CC7C52A"/>
    <w:rsid w:val="4CCB7C3E"/>
    <w:rsid w:val="4CCEC2BA"/>
    <w:rsid w:val="4CD3A901"/>
    <w:rsid w:val="4CE53AEF"/>
    <w:rsid w:val="4CEC5204"/>
    <w:rsid w:val="4CF4EC48"/>
    <w:rsid w:val="4CFEFBB7"/>
    <w:rsid w:val="4D07FB4F"/>
    <w:rsid w:val="4D0A852D"/>
    <w:rsid w:val="4D0B627C"/>
    <w:rsid w:val="4D14112A"/>
    <w:rsid w:val="4D1917BE"/>
    <w:rsid w:val="4D37BAE2"/>
    <w:rsid w:val="4D394CEC"/>
    <w:rsid w:val="4D402273"/>
    <w:rsid w:val="4D42DBDD"/>
    <w:rsid w:val="4D50D556"/>
    <w:rsid w:val="4D5406C3"/>
    <w:rsid w:val="4D5508C7"/>
    <w:rsid w:val="4D59EF2F"/>
    <w:rsid w:val="4D5FDBC1"/>
    <w:rsid w:val="4D8222AD"/>
    <w:rsid w:val="4DA7A69D"/>
    <w:rsid w:val="4DAD52BF"/>
    <w:rsid w:val="4DB03610"/>
    <w:rsid w:val="4DBBA590"/>
    <w:rsid w:val="4DBF9FCF"/>
    <w:rsid w:val="4DC822C1"/>
    <w:rsid w:val="4DD160EA"/>
    <w:rsid w:val="4DE6566D"/>
    <w:rsid w:val="4DED5BEE"/>
    <w:rsid w:val="4DEF1D68"/>
    <w:rsid w:val="4DF20B1A"/>
    <w:rsid w:val="4DFEC818"/>
    <w:rsid w:val="4E188924"/>
    <w:rsid w:val="4E1EF858"/>
    <w:rsid w:val="4E2461A8"/>
    <w:rsid w:val="4E2C5C12"/>
    <w:rsid w:val="4E2F26F8"/>
    <w:rsid w:val="4E373672"/>
    <w:rsid w:val="4E3FDB69"/>
    <w:rsid w:val="4E532A15"/>
    <w:rsid w:val="4E549E3A"/>
    <w:rsid w:val="4E5F61DC"/>
    <w:rsid w:val="4E615D76"/>
    <w:rsid w:val="4E6645DD"/>
    <w:rsid w:val="4E757935"/>
    <w:rsid w:val="4E84909E"/>
    <w:rsid w:val="4E9926E0"/>
    <w:rsid w:val="4E9EA721"/>
    <w:rsid w:val="4EA78205"/>
    <w:rsid w:val="4EA8E7D3"/>
    <w:rsid w:val="4EAC0526"/>
    <w:rsid w:val="4EB92862"/>
    <w:rsid w:val="4EC260D0"/>
    <w:rsid w:val="4EDF4BF7"/>
    <w:rsid w:val="4EF1452F"/>
    <w:rsid w:val="4EFCA2DC"/>
    <w:rsid w:val="4F09985E"/>
    <w:rsid w:val="4F0A870A"/>
    <w:rsid w:val="4F0BEAF7"/>
    <w:rsid w:val="4F144CCB"/>
    <w:rsid w:val="4F155B45"/>
    <w:rsid w:val="4F268DCB"/>
    <w:rsid w:val="4F2C0446"/>
    <w:rsid w:val="4F37BD3E"/>
    <w:rsid w:val="4F387914"/>
    <w:rsid w:val="4F44BE4F"/>
    <w:rsid w:val="4F459463"/>
    <w:rsid w:val="4F53E4CA"/>
    <w:rsid w:val="4F575204"/>
    <w:rsid w:val="4F65FA04"/>
    <w:rsid w:val="4F679523"/>
    <w:rsid w:val="4F7BF1B9"/>
    <w:rsid w:val="4F8DC87F"/>
    <w:rsid w:val="4F91DBD7"/>
    <w:rsid w:val="4F96376D"/>
    <w:rsid w:val="4F9E4D04"/>
    <w:rsid w:val="4FA2D432"/>
    <w:rsid w:val="4FA87841"/>
    <w:rsid w:val="4FAEE8FF"/>
    <w:rsid w:val="4FBCBE1C"/>
    <w:rsid w:val="4FCADD25"/>
    <w:rsid w:val="4FCFEFA4"/>
    <w:rsid w:val="4FD60B09"/>
    <w:rsid w:val="4FDE6D75"/>
    <w:rsid w:val="50098779"/>
    <w:rsid w:val="500E8E7C"/>
    <w:rsid w:val="501740D6"/>
    <w:rsid w:val="5020C6D1"/>
    <w:rsid w:val="5024076F"/>
    <w:rsid w:val="502EEC2B"/>
    <w:rsid w:val="5046149A"/>
    <w:rsid w:val="506CF5F7"/>
    <w:rsid w:val="508037A7"/>
    <w:rsid w:val="50838AA2"/>
    <w:rsid w:val="5099EB16"/>
    <w:rsid w:val="50B28DBC"/>
    <w:rsid w:val="50B484DF"/>
    <w:rsid w:val="50C24D2F"/>
    <w:rsid w:val="50C3CB0F"/>
    <w:rsid w:val="50C493AC"/>
    <w:rsid w:val="50C66A32"/>
    <w:rsid w:val="50CADFD0"/>
    <w:rsid w:val="50DD553F"/>
    <w:rsid w:val="50E55667"/>
    <w:rsid w:val="50E701B8"/>
    <w:rsid w:val="50E97675"/>
    <w:rsid w:val="50F37B27"/>
    <w:rsid w:val="50FB0F14"/>
    <w:rsid w:val="50FCCACC"/>
    <w:rsid w:val="510FFCE2"/>
    <w:rsid w:val="511FACC3"/>
    <w:rsid w:val="5123EEF6"/>
    <w:rsid w:val="513CF22A"/>
    <w:rsid w:val="513EA493"/>
    <w:rsid w:val="5151B388"/>
    <w:rsid w:val="5162B33E"/>
    <w:rsid w:val="51638834"/>
    <w:rsid w:val="517E430E"/>
    <w:rsid w:val="517F33CB"/>
    <w:rsid w:val="5190C04C"/>
    <w:rsid w:val="51ABBBFD"/>
    <w:rsid w:val="51AD9A26"/>
    <w:rsid w:val="51B0EE33"/>
    <w:rsid w:val="51B2CA1F"/>
    <w:rsid w:val="51B76956"/>
    <w:rsid w:val="51C68071"/>
    <w:rsid w:val="51D4CBFF"/>
    <w:rsid w:val="51D578E9"/>
    <w:rsid w:val="51D8E9C1"/>
    <w:rsid w:val="51E5DA6C"/>
    <w:rsid w:val="51E7A9E1"/>
    <w:rsid w:val="51F93308"/>
    <w:rsid w:val="52119823"/>
    <w:rsid w:val="522FD0CF"/>
    <w:rsid w:val="523029BD"/>
    <w:rsid w:val="52390CBE"/>
    <w:rsid w:val="524D3C69"/>
    <w:rsid w:val="525BEB74"/>
    <w:rsid w:val="52622C99"/>
    <w:rsid w:val="526801C8"/>
    <w:rsid w:val="528F686B"/>
    <w:rsid w:val="5292498A"/>
    <w:rsid w:val="5298C82E"/>
    <w:rsid w:val="5299503C"/>
    <w:rsid w:val="52A94509"/>
    <w:rsid w:val="52C30166"/>
    <w:rsid w:val="52CF0E44"/>
    <w:rsid w:val="52D579B4"/>
    <w:rsid w:val="52D8C28B"/>
    <w:rsid w:val="52E5BD6B"/>
    <w:rsid w:val="52F4D6FF"/>
    <w:rsid w:val="52F94CED"/>
    <w:rsid w:val="52FAA9D0"/>
    <w:rsid w:val="531A534E"/>
    <w:rsid w:val="533176F2"/>
    <w:rsid w:val="534325F9"/>
    <w:rsid w:val="5348B97E"/>
    <w:rsid w:val="534B6A4E"/>
    <w:rsid w:val="5354F5F7"/>
    <w:rsid w:val="5355D337"/>
    <w:rsid w:val="5364D8E8"/>
    <w:rsid w:val="537C6195"/>
    <w:rsid w:val="538B8068"/>
    <w:rsid w:val="538F9E7E"/>
    <w:rsid w:val="539151F6"/>
    <w:rsid w:val="53932FBF"/>
    <w:rsid w:val="539848BB"/>
    <w:rsid w:val="53B2C8B4"/>
    <w:rsid w:val="53BC913C"/>
    <w:rsid w:val="53C25101"/>
    <w:rsid w:val="53C97FA3"/>
    <w:rsid w:val="53DA7917"/>
    <w:rsid w:val="53DE6155"/>
    <w:rsid w:val="53FEC9B1"/>
    <w:rsid w:val="541E5A8B"/>
    <w:rsid w:val="54215EA4"/>
    <w:rsid w:val="542A415A"/>
    <w:rsid w:val="542E67E6"/>
    <w:rsid w:val="543154EE"/>
    <w:rsid w:val="543F894B"/>
    <w:rsid w:val="54408F08"/>
    <w:rsid w:val="54428F6A"/>
    <w:rsid w:val="545BC102"/>
    <w:rsid w:val="548A4667"/>
    <w:rsid w:val="548CD1A3"/>
    <w:rsid w:val="54A65CA2"/>
    <w:rsid w:val="54BBA87C"/>
    <w:rsid w:val="54BF1289"/>
    <w:rsid w:val="54DB14D4"/>
    <w:rsid w:val="54DEAAB3"/>
    <w:rsid w:val="54F2A189"/>
    <w:rsid w:val="5500699B"/>
    <w:rsid w:val="5502280D"/>
    <w:rsid w:val="5508F20D"/>
    <w:rsid w:val="5514CD74"/>
    <w:rsid w:val="552A0590"/>
    <w:rsid w:val="5538A2F4"/>
    <w:rsid w:val="554983D7"/>
    <w:rsid w:val="5563610D"/>
    <w:rsid w:val="5579BC22"/>
    <w:rsid w:val="557A0D2E"/>
    <w:rsid w:val="55940EB8"/>
    <w:rsid w:val="5594C312"/>
    <w:rsid w:val="55A99165"/>
    <w:rsid w:val="55AAE528"/>
    <w:rsid w:val="55B51CAC"/>
    <w:rsid w:val="55B99E41"/>
    <w:rsid w:val="55C4E597"/>
    <w:rsid w:val="55CF0C18"/>
    <w:rsid w:val="5600D097"/>
    <w:rsid w:val="560F18CA"/>
    <w:rsid w:val="5610634D"/>
    <w:rsid w:val="561B0051"/>
    <w:rsid w:val="5629010E"/>
    <w:rsid w:val="56357EDC"/>
    <w:rsid w:val="563E882A"/>
    <w:rsid w:val="563E8943"/>
    <w:rsid w:val="5661EEAF"/>
    <w:rsid w:val="5668E577"/>
    <w:rsid w:val="56697ED8"/>
    <w:rsid w:val="566E8EB9"/>
    <w:rsid w:val="56785C8A"/>
    <w:rsid w:val="56842CA1"/>
    <w:rsid w:val="56970BC9"/>
    <w:rsid w:val="569B0AB5"/>
    <w:rsid w:val="56AEEADF"/>
    <w:rsid w:val="56BBF57D"/>
    <w:rsid w:val="56C6C694"/>
    <w:rsid w:val="56CDAFB6"/>
    <w:rsid w:val="56E9D2A1"/>
    <w:rsid w:val="56EB7B56"/>
    <w:rsid w:val="56F21236"/>
    <w:rsid w:val="56FD7C25"/>
    <w:rsid w:val="56FE2F23"/>
    <w:rsid w:val="56FFDE00"/>
    <w:rsid w:val="57022452"/>
    <w:rsid w:val="570AE56B"/>
    <w:rsid w:val="5710C920"/>
    <w:rsid w:val="572F894B"/>
    <w:rsid w:val="57330C93"/>
    <w:rsid w:val="5737157D"/>
    <w:rsid w:val="57536A4E"/>
    <w:rsid w:val="57593103"/>
    <w:rsid w:val="5772D6F7"/>
    <w:rsid w:val="57759CD9"/>
    <w:rsid w:val="57780874"/>
    <w:rsid w:val="579DF64E"/>
    <w:rsid w:val="57A37B90"/>
    <w:rsid w:val="57AAAE14"/>
    <w:rsid w:val="57AFEC3D"/>
    <w:rsid w:val="57B2CAA3"/>
    <w:rsid w:val="57B604A9"/>
    <w:rsid w:val="57B874FF"/>
    <w:rsid w:val="57E9C55B"/>
    <w:rsid w:val="57F37503"/>
    <w:rsid w:val="5800877E"/>
    <w:rsid w:val="5802C909"/>
    <w:rsid w:val="58039F66"/>
    <w:rsid w:val="581713EA"/>
    <w:rsid w:val="5833699D"/>
    <w:rsid w:val="58364E06"/>
    <w:rsid w:val="5839A903"/>
    <w:rsid w:val="5848464E"/>
    <w:rsid w:val="584BA314"/>
    <w:rsid w:val="585022D9"/>
    <w:rsid w:val="5851E6CA"/>
    <w:rsid w:val="5855E5FD"/>
    <w:rsid w:val="589DAE4D"/>
    <w:rsid w:val="58A32FAA"/>
    <w:rsid w:val="58A7A40A"/>
    <w:rsid w:val="58B0460A"/>
    <w:rsid w:val="58B08A6D"/>
    <w:rsid w:val="58B884F6"/>
    <w:rsid w:val="58B8A6C7"/>
    <w:rsid w:val="58B9EB9A"/>
    <w:rsid w:val="58BB895C"/>
    <w:rsid w:val="58C81A9D"/>
    <w:rsid w:val="58D4F217"/>
    <w:rsid w:val="58F556CF"/>
    <w:rsid w:val="58FBB877"/>
    <w:rsid w:val="59046A41"/>
    <w:rsid w:val="590C7870"/>
    <w:rsid w:val="5912AAFE"/>
    <w:rsid w:val="59206A1D"/>
    <w:rsid w:val="59226BB8"/>
    <w:rsid w:val="5928148D"/>
    <w:rsid w:val="5930D521"/>
    <w:rsid w:val="593B24D6"/>
    <w:rsid w:val="59476D3A"/>
    <w:rsid w:val="595C3128"/>
    <w:rsid w:val="595FE20A"/>
    <w:rsid w:val="59734CAD"/>
    <w:rsid w:val="59914A3F"/>
    <w:rsid w:val="59929F15"/>
    <w:rsid w:val="59A198BB"/>
    <w:rsid w:val="59A755EF"/>
    <w:rsid w:val="59B3CFA5"/>
    <w:rsid w:val="59B7628F"/>
    <w:rsid w:val="59BA8CCB"/>
    <w:rsid w:val="59C240DC"/>
    <w:rsid w:val="59D205A6"/>
    <w:rsid w:val="59E4AF9D"/>
    <w:rsid w:val="59F6AE55"/>
    <w:rsid w:val="59FBED62"/>
    <w:rsid w:val="5A003B0B"/>
    <w:rsid w:val="5A25ABCE"/>
    <w:rsid w:val="5A2605DD"/>
    <w:rsid w:val="5A28CA46"/>
    <w:rsid w:val="5A31E9C9"/>
    <w:rsid w:val="5A3A3835"/>
    <w:rsid w:val="5A4445F8"/>
    <w:rsid w:val="5A548DEA"/>
    <w:rsid w:val="5A54E573"/>
    <w:rsid w:val="5A56E3D7"/>
    <w:rsid w:val="5A590DD7"/>
    <w:rsid w:val="5A70E32C"/>
    <w:rsid w:val="5A78340E"/>
    <w:rsid w:val="5A7AD3B2"/>
    <w:rsid w:val="5A9720C0"/>
    <w:rsid w:val="5AA75D50"/>
    <w:rsid w:val="5AB8FA4F"/>
    <w:rsid w:val="5AB93C50"/>
    <w:rsid w:val="5ABEE909"/>
    <w:rsid w:val="5AD4346A"/>
    <w:rsid w:val="5AE9DB95"/>
    <w:rsid w:val="5B24B73F"/>
    <w:rsid w:val="5B33236E"/>
    <w:rsid w:val="5B383951"/>
    <w:rsid w:val="5B3E916A"/>
    <w:rsid w:val="5B410811"/>
    <w:rsid w:val="5B43ECFF"/>
    <w:rsid w:val="5B4B95BC"/>
    <w:rsid w:val="5B55F58B"/>
    <w:rsid w:val="5B7E0E3F"/>
    <w:rsid w:val="5B7EC839"/>
    <w:rsid w:val="5B820ABE"/>
    <w:rsid w:val="5B861648"/>
    <w:rsid w:val="5B8E0B58"/>
    <w:rsid w:val="5B8FCC4F"/>
    <w:rsid w:val="5BA34C8D"/>
    <w:rsid w:val="5BA37414"/>
    <w:rsid w:val="5BA401CB"/>
    <w:rsid w:val="5BACB3E1"/>
    <w:rsid w:val="5BBAA858"/>
    <w:rsid w:val="5BC1D63E"/>
    <w:rsid w:val="5BCBBAE1"/>
    <w:rsid w:val="5BF4DE38"/>
    <w:rsid w:val="5C13666C"/>
    <w:rsid w:val="5C13C1FA"/>
    <w:rsid w:val="5C15CDB0"/>
    <w:rsid w:val="5C246CE0"/>
    <w:rsid w:val="5C267B54"/>
    <w:rsid w:val="5C2D9010"/>
    <w:rsid w:val="5C41AA94"/>
    <w:rsid w:val="5C57220D"/>
    <w:rsid w:val="5C5B3EFE"/>
    <w:rsid w:val="5C6CE7BF"/>
    <w:rsid w:val="5C723914"/>
    <w:rsid w:val="5C7BB8C8"/>
    <w:rsid w:val="5C82C7A8"/>
    <w:rsid w:val="5C845205"/>
    <w:rsid w:val="5C846714"/>
    <w:rsid w:val="5C861D80"/>
    <w:rsid w:val="5C977F2F"/>
    <w:rsid w:val="5CB3DBDF"/>
    <w:rsid w:val="5CB5B136"/>
    <w:rsid w:val="5CBF8442"/>
    <w:rsid w:val="5CC1B519"/>
    <w:rsid w:val="5CCBBE2E"/>
    <w:rsid w:val="5CD7BC02"/>
    <w:rsid w:val="5CD987C4"/>
    <w:rsid w:val="5CE63BC3"/>
    <w:rsid w:val="5D1B21FF"/>
    <w:rsid w:val="5D1F3748"/>
    <w:rsid w:val="5D2B4893"/>
    <w:rsid w:val="5D365431"/>
    <w:rsid w:val="5D3B0044"/>
    <w:rsid w:val="5D3C4E94"/>
    <w:rsid w:val="5D4ED865"/>
    <w:rsid w:val="5D568900"/>
    <w:rsid w:val="5D6D7A03"/>
    <w:rsid w:val="5D715C46"/>
    <w:rsid w:val="5D75FDF3"/>
    <w:rsid w:val="5D77F0DB"/>
    <w:rsid w:val="5D817851"/>
    <w:rsid w:val="5D871849"/>
    <w:rsid w:val="5D8D9555"/>
    <w:rsid w:val="5D9B8DDB"/>
    <w:rsid w:val="5D9DF555"/>
    <w:rsid w:val="5D9FE568"/>
    <w:rsid w:val="5DBA7C2E"/>
    <w:rsid w:val="5DC356EA"/>
    <w:rsid w:val="5DCC0A0D"/>
    <w:rsid w:val="5DD1BB9B"/>
    <w:rsid w:val="5DDDE399"/>
    <w:rsid w:val="5DE465A2"/>
    <w:rsid w:val="5DE8CC17"/>
    <w:rsid w:val="5DE8CC62"/>
    <w:rsid w:val="5DEC504E"/>
    <w:rsid w:val="5DF25B91"/>
    <w:rsid w:val="5E0A4D59"/>
    <w:rsid w:val="5E299640"/>
    <w:rsid w:val="5E35DAB1"/>
    <w:rsid w:val="5E4ACBC9"/>
    <w:rsid w:val="5E577D7E"/>
    <w:rsid w:val="5E8C012B"/>
    <w:rsid w:val="5E9567B0"/>
    <w:rsid w:val="5EA7BDDE"/>
    <w:rsid w:val="5ED3F282"/>
    <w:rsid w:val="5ED54C83"/>
    <w:rsid w:val="5EE5585D"/>
    <w:rsid w:val="5EF060BF"/>
    <w:rsid w:val="5EF19602"/>
    <w:rsid w:val="5EF2282B"/>
    <w:rsid w:val="5EF7904A"/>
    <w:rsid w:val="5EFE77D3"/>
    <w:rsid w:val="5EFF4042"/>
    <w:rsid w:val="5F12EBEC"/>
    <w:rsid w:val="5F231E5F"/>
    <w:rsid w:val="5F2353A6"/>
    <w:rsid w:val="5F276C7E"/>
    <w:rsid w:val="5F39A0AB"/>
    <w:rsid w:val="5F5173E3"/>
    <w:rsid w:val="5F52431A"/>
    <w:rsid w:val="5F69350F"/>
    <w:rsid w:val="5F729FD9"/>
    <w:rsid w:val="5F7FD424"/>
    <w:rsid w:val="5F8A38A4"/>
    <w:rsid w:val="5FC61418"/>
    <w:rsid w:val="5FC7E395"/>
    <w:rsid w:val="5FCA8B01"/>
    <w:rsid w:val="5FCDC81B"/>
    <w:rsid w:val="5FD0A0A0"/>
    <w:rsid w:val="5FD2807A"/>
    <w:rsid w:val="5FDB2EB9"/>
    <w:rsid w:val="5FE13047"/>
    <w:rsid w:val="5FE3ED33"/>
    <w:rsid w:val="5FE4F8C0"/>
    <w:rsid w:val="5FE58279"/>
    <w:rsid w:val="5FF584DC"/>
    <w:rsid w:val="5FFE9438"/>
    <w:rsid w:val="60073F70"/>
    <w:rsid w:val="60130F8D"/>
    <w:rsid w:val="60209040"/>
    <w:rsid w:val="602F4B69"/>
    <w:rsid w:val="603CAA07"/>
    <w:rsid w:val="6057C2D1"/>
    <w:rsid w:val="606CD41D"/>
    <w:rsid w:val="608096E9"/>
    <w:rsid w:val="608AF027"/>
    <w:rsid w:val="609C754F"/>
    <w:rsid w:val="60A57716"/>
    <w:rsid w:val="60AA195B"/>
    <w:rsid w:val="60B4A353"/>
    <w:rsid w:val="60B55D5B"/>
    <w:rsid w:val="60BEDED6"/>
    <w:rsid w:val="60C91512"/>
    <w:rsid w:val="611C921C"/>
    <w:rsid w:val="61320170"/>
    <w:rsid w:val="613EF667"/>
    <w:rsid w:val="614134CA"/>
    <w:rsid w:val="615786D0"/>
    <w:rsid w:val="61585F1E"/>
    <w:rsid w:val="615A3F5E"/>
    <w:rsid w:val="6168286B"/>
    <w:rsid w:val="6180D10A"/>
    <w:rsid w:val="61819B8A"/>
    <w:rsid w:val="6184BECE"/>
    <w:rsid w:val="6185577F"/>
    <w:rsid w:val="6185F3BB"/>
    <w:rsid w:val="6187E4E8"/>
    <w:rsid w:val="618A281A"/>
    <w:rsid w:val="618A4ADD"/>
    <w:rsid w:val="6191B638"/>
    <w:rsid w:val="619E9F10"/>
    <w:rsid w:val="61C1BB01"/>
    <w:rsid w:val="61C92546"/>
    <w:rsid w:val="61CF32EB"/>
    <w:rsid w:val="61DD0245"/>
    <w:rsid w:val="61E50625"/>
    <w:rsid w:val="61F3A24E"/>
    <w:rsid w:val="620805C1"/>
    <w:rsid w:val="6218E913"/>
    <w:rsid w:val="622581AF"/>
    <w:rsid w:val="622E613A"/>
    <w:rsid w:val="62318419"/>
    <w:rsid w:val="623CB39F"/>
    <w:rsid w:val="6245B9E6"/>
    <w:rsid w:val="6252DD2C"/>
    <w:rsid w:val="625651EE"/>
    <w:rsid w:val="625881A7"/>
    <w:rsid w:val="625EC4EE"/>
    <w:rsid w:val="626471FB"/>
    <w:rsid w:val="6264E573"/>
    <w:rsid w:val="62665AC3"/>
    <w:rsid w:val="627ABF28"/>
    <w:rsid w:val="62A36061"/>
    <w:rsid w:val="62BE1D65"/>
    <w:rsid w:val="62C7F4F1"/>
    <w:rsid w:val="62D4F141"/>
    <w:rsid w:val="62DBAC3C"/>
    <w:rsid w:val="62EAF662"/>
    <w:rsid w:val="62EC98DB"/>
    <w:rsid w:val="62EFE566"/>
    <w:rsid w:val="62F4661F"/>
    <w:rsid w:val="62FE60CA"/>
    <w:rsid w:val="630E5F68"/>
    <w:rsid w:val="631C0E45"/>
    <w:rsid w:val="63208F2F"/>
    <w:rsid w:val="6326A59C"/>
    <w:rsid w:val="632EB4E7"/>
    <w:rsid w:val="63318FD3"/>
    <w:rsid w:val="633DDE3A"/>
    <w:rsid w:val="635C2BE7"/>
    <w:rsid w:val="636C1A2A"/>
    <w:rsid w:val="636CFCD8"/>
    <w:rsid w:val="637334F1"/>
    <w:rsid w:val="638DEBC5"/>
    <w:rsid w:val="639E5867"/>
    <w:rsid w:val="63A730E6"/>
    <w:rsid w:val="63C6A0B6"/>
    <w:rsid w:val="63CC1F5A"/>
    <w:rsid w:val="63CC2ED4"/>
    <w:rsid w:val="63CEF3EB"/>
    <w:rsid w:val="63E469ED"/>
    <w:rsid w:val="63FAAEFB"/>
    <w:rsid w:val="640942F6"/>
    <w:rsid w:val="640AC0A3"/>
    <w:rsid w:val="643C5B6B"/>
    <w:rsid w:val="64536FA8"/>
    <w:rsid w:val="6456BC92"/>
    <w:rsid w:val="6458F1F5"/>
    <w:rsid w:val="645D2C0F"/>
    <w:rsid w:val="646D202A"/>
    <w:rsid w:val="6471C4AB"/>
    <w:rsid w:val="64793849"/>
    <w:rsid w:val="647C703C"/>
    <w:rsid w:val="64902CA4"/>
    <w:rsid w:val="64941455"/>
    <w:rsid w:val="64B207A5"/>
    <w:rsid w:val="64BC5F90"/>
    <w:rsid w:val="64C4F998"/>
    <w:rsid w:val="64CD04A9"/>
    <w:rsid w:val="64D769BF"/>
    <w:rsid w:val="64E68EA4"/>
    <w:rsid w:val="64F32042"/>
    <w:rsid w:val="65028034"/>
    <w:rsid w:val="650DBBAF"/>
    <w:rsid w:val="6510686F"/>
    <w:rsid w:val="65227BF9"/>
    <w:rsid w:val="652B7698"/>
    <w:rsid w:val="6546AC2B"/>
    <w:rsid w:val="654D7F26"/>
    <w:rsid w:val="6554A1DC"/>
    <w:rsid w:val="656219DE"/>
    <w:rsid w:val="6563BE02"/>
    <w:rsid w:val="656555ED"/>
    <w:rsid w:val="65748CDA"/>
    <w:rsid w:val="6580B810"/>
    <w:rsid w:val="658E3AE6"/>
    <w:rsid w:val="659CACB4"/>
    <w:rsid w:val="65B83C27"/>
    <w:rsid w:val="65BE088E"/>
    <w:rsid w:val="65BF606B"/>
    <w:rsid w:val="65CFF8D6"/>
    <w:rsid w:val="65F8989D"/>
    <w:rsid w:val="65F9EF33"/>
    <w:rsid w:val="660891B0"/>
    <w:rsid w:val="6618409D"/>
    <w:rsid w:val="6632EBF1"/>
    <w:rsid w:val="66348B53"/>
    <w:rsid w:val="6637157F"/>
    <w:rsid w:val="663F4F91"/>
    <w:rsid w:val="665B7B59"/>
    <w:rsid w:val="665C2168"/>
    <w:rsid w:val="66637C1E"/>
    <w:rsid w:val="6665811A"/>
    <w:rsid w:val="6666BAEC"/>
    <w:rsid w:val="6671584E"/>
    <w:rsid w:val="667EDA68"/>
    <w:rsid w:val="668B624A"/>
    <w:rsid w:val="66B4B710"/>
    <w:rsid w:val="66B6CE3D"/>
    <w:rsid w:val="66B740A4"/>
    <w:rsid w:val="66B9534E"/>
    <w:rsid w:val="66C12058"/>
    <w:rsid w:val="66C21009"/>
    <w:rsid w:val="66C2EE4B"/>
    <w:rsid w:val="66C34450"/>
    <w:rsid w:val="66C40F6F"/>
    <w:rsid w:val="66CC2494"/>
    <w:rsid w:val="66DA090B"/>
    <w:rsid w:val="66E38A75"/>
    <w:rsid w:val="66F0847B"/>
    <w:rsid w:val="66F2025D"/>
    <w:rsid w:val="66F3DA04"/>
    <w:rsid w:val="6702EC54"/>
    <w:rsid w:val="6711F029"/>
    <w:rsid w:val="67174545"/>
    <w:rsid w:val="671CD4BB"/>
    <w:rsid w:val="6723544C"/>
    <w:rsid w:val="6744D045"/>
    <w:rsid w:val="675FDF1C"/>
    <w:rsid w:val="6760CB07"/>
    <w:rsid w:val="6767FB65"/>
    <w:rsid w:val="6768B525"/>
    <w:rsid w:val="676F5534"/>
    <w:rsid w:val="67707552"/>
    <w:rsid w:val="6777776F"/>
    <w:rsid w:val="6780607E"/>
    <w:rsid w:val="6783B21A"/>
    <w:rsid w:val="678A7BF7"/>
    <w:rsid w:val="6790E541"/>
    <w:rsid w:val="679B389B"/>
    <w:rsid w:val="67AD416F"/>
    <w:rsid w:val="67AF00EB"/>
    <w:rsid w:val="67B97A5E"/>
    <w:rsid w:val="67C72058"/>
    <w:rsid w:val="67DF649E"/>
    <w:rsid w:val="67E65429"/>
    <w:rsid w:val="67F94847"/>
    <w:rsid w:val="6808065D"/>
    <w:rsid w:val="68093F25"/>
    <w:rsid w:val="680FFAF1"/>
    <w:rsid w:val="6818064D"/>
    <w:rsid w:val="68384FE3"/>
    <w:rsid w:val="68441C83"/>
    <w:rsid w:val="6853EF50"/>
    <w:rsid w:val="6859AD48"/>
    <w:rsid w:val="687490E5"/>
    <w:rsid w:val="68775E3B"/>
    <w:rsid w:val="687CB6F0"/>
    <w:rsid w:val="689AEF91"/>
    <w:rsid w:val="68B91B8E"/>
    <w:rsid w:val="68D061A5"/>
    <w:rsid w:val="68D8FDD9"/>
    <w:rsid w:val="68DB9BF0"/>
    <w:rsid w:val="68EEAD85"/>
    <w:rsid w:val="68FB8249"/>
    <w:rsid w:val="691126FA"/>
    <w:rsid w:val="691B32B7"/>
    <w:rsid w:val="692192DB"/>
    <w:rsid w:val="693192AE"/>
    <w:rsid w:val="69372BDD"/>
    <w:rsid w:val="69393502"/>
    <w:rsid w:val="69407AF3"/>
    <w:rsid w:val="69542E4F"/>
    <w:rsid w:val="697A70B6"/>
    <w:rsid w:val="6995216F"/>
    <w:rsid w:val="699673A9"/>
    <w:rsid w:val="69A199CE"/>
    <w:rsid w:val="69C40478"/>
    <w:rsid w:val="69D1BCA7"/>
    <w:rsid w:val="69DE4569"/>
    <w:rsid w:val="6A0AC5A9"/>
    <w:rsid w:val="6A119934"/>
    <w:rsid w:val="6A13B631"/>
    <w:rsid w:val="6A26A615"/>
    <w:rsid w:val="6A2EBC7E"/>
    <w:rsid w:val="6A33CE5B"/>
    <w:rsid w:val="6A3DEA0A"/>
    <w:rsid w:val="6A43357E"/>
    <w:rsid w:val="6A468935"/>
    <w:rsid w:val="6A468E94"/>
    <w:rsid w:val="6A4869AF"/>
    <w:rsid w:val="6A538A2E"/>
    <w:rsid w:val="6A56A2A7"/>
    <w:rsid w:val="6A5A86A0"/>
    <w:rsid w:val="6A709177"/>
    <w:rsid w:val="6A7BAE7C"/>
    <w:rsid w:val="6A7BB628"/>
    <w:rsid w:val="6A7EFE55"/>
    <w:rsid w:val="6A9807D8"/>
    <w:rsid w:val="6AB8AA4F"/>
    <w:rsid w:val="6AC0CC7E"/>
    <w:rsid w:val="6AC7BCB5"/>
    <w:rsid w:val="6AD2F756"/>
    <w:rsid w:val="6AEC8A8E"/>
    <w:rsid w:val="6AEE8580"/>
    <w:rsid w:val="6B011179"/>
    <w:rsid w:val="6B0C6A7E"/>
    <w:rsid w:val="6B109E94"/>
    <w:rsid w:val="6B16C46B"/>
    <w:rsid w:val="6B191388"/>
    <w:rsid w:val="6B32A949"/>
    <w:rsid w:val="6B453138"/>
    <w:rsid w:val="6B4D52A2"/>
    <w:rsid w:val="6B4E9757"/>
    <w:rsid w:val="6B6A79F1"/>
    <w:rsid w:val="6B6B60AE"/>
    <w:rsid w:val="6BA57CBB"/>
    <w:rsid w:val="6BAEE4B2"/>
    <w:rsid w:val="6BBAB0A3"/>
    <w:rsid w:val="6BBEF4AF"/>
    <w:rsid w:val="6BCB9F58"/>
    <w:rsid w:val="6BDA2A9D"/>
    <w:rsid w:val="6BEECC74"/>
    <w:rsid w:val="6BF83D8E"/>
    <w:rsid w:val="6BFCB186"/>
    <w:rsid w:val="6C076002"/>
    <w:rsid w:val="6C0C543E"/>
    <w:rsid w:val="6C0FB398"/>
    <w:rsid w:val="6C110632"/>
    <w:rsid w:val="6C1DE64F"/>
    <w:rsid w:val="6C220512"/>
    <w:rsid w:val="6C24E6F0"/>
    <w:rsid w:val="6C2E7E67"/>
    <w:rsid w:val="6C30F403"/>
    <w:rsid w:val="6C4E32D0"/>
    <w:rsid w:val="6C50514F"/>
    <w:rsid w:val="6C513434"/>
    <w:rsid w:val="6C638D16"/>
    <w:rsid w:val="6C6A9511"/>
    <w:rsid w:val="6C813D35"/>
    <w:rsid w:val="6C87E8EC"/>
    <w:rsid w:val="6C90656B"/>
    <w:rsid w:val="6CA10AF5"/>
    <w:rsid w:val="6CBAE2DB"/>
    <w:rsid w:val="6CC6C4C0"/>
    <w:rsid w:val="6CC77175"/>
    <w:rsid w:val="6CD35EEF"/>
    <w:rsid w:val="6CDB6431"/>
    <w:rsid w:val="6CF18BD4"/>
    <w:rsid w:val="6CFF14F0"/>
    <w:rsid w:val="6D1DD473"/>
    <w:rsid w:val="6D1ECF22"/>
    <w:rsid w:val="6D2746DA"/>
    <w:rsid w:val="6D36CA82"/>
    <w:rsid w:val="6D37D0A1"/>
    <w:rsid w:val="6D3FBE3A"/>
    <w:rsid w:val="6D460E8C"/>
    <w:rsid w:val="6D499B94"/>
    <w:rsid w:val="6D4CB3DF"/>
    <w:rsid w:val="6D52DA21"/>
    <w:rsid w:val="6D635711"/>
    <w:rsid w:val="6D64EC46"/>
    <w:rsid w:val="6D729233"/>
    <w:rsid w:val="6D7F9004"/>
    <w:rsid w:val="6D83A089"/>
    <w:rsid w:val="6D8CF6B3"/>
    <w:rsid w:val="6D98BDD4"/>
    <w:rsid w:val="6D9C31EF"/>
    <w:rsid w:val="6D9CDDEA"/>
    <w:rsid w:val="6DA1FB80"/>
    <w:rsid w:val="6DA95CE2"/>
    <w:rsid w:val="6DAABE4E"/>
    <w:rsid w:val="6DBCF266"/>
    <w:rsid w:val="6DCA1034"/>
    <w:rsid w:val="6DCD9CC4"/>
    <w:rsid w:val="6E0A1A20"/>
    <w:rsid w:val="6E0A90FB"/>
    <w:rsid w:val="6E0CE297"/>
    <w:rsid w:val="6E0E92CE"/>
    <w:rsid w:val="6E2FA6E8"/>
    <w:rsid w:val="6E3E282A"/>
    <w:rsid w:val="6E467AC9"/>
    <w:rsid w:val="6E4B7B3A"/>
    <w:rsid w:val="6E55EBFA"/>
    <w:rsid w:val="6E6341D6"/>
    <w:rsid w:val="6E78E214"/>
    <w:rsid w:val="6E83560B"/>
    <w:rsid w:val="6E910880"/>
    <w:rsid w:val="6E92B980"/>
    <w:rsid w:val="6E98878D"/>
    <w:rsid w:val="6E9B3033"/>
    <w:rsid w:val="6E9BDFF1"/>
    <w:rsid w:val="6EA82A28"/>
    <w:rsid w:val="6EB9C80A"/>
    <w:rsid w:val="6EC3173B"/>
    <w:rsid w:val="6ECE9980"/>
    <w:rsid w:val="6ED77AA5"/>
    <w:rsid w:val="6EDF204D"/>
    <w:rsid w:val="6EECD750"/>
    <w:rsid w:val="6F00B338"/>
    <w:rsid w:val="6F1619CC"/>
    <w:rsid w:val="6F1822D9"/>
    <w:rsid w:val="6F1BA094"/>
    <w:rsid w:val="6F3B72F1"/>
    <w:rsid w:val="6F40529E"/>
    <w:rsid w:val="6F4FE8ED"/>
    <w:rsid w:val="6F54497C"/>
    <w:rsid w:val="6F560E10"/>
    <w:rsid w:val="6F567C1D"/>
    <w:rsid w:val="6F6AF656"/>
    <w:rsid w:val="6F910251"/>
    <w:rsid w:val="6F955F15"/>
    <w:rsid w:val="6F9565B8"/>
    <w:rsid w:val="6FA3A8E0"/>
    <w:rsid w:val="6FA9B7CC"/>
    <w:rsid w:val="6FABA2F8"/>
    <w:rsid w:val="6FB36821"/>
    <w:rsid w:val="6FB77816"/>
    <w:rsid w:val="6FC3BBEB"/>
    <w:rsid w:val="6FC44ED5"/>
    <w:rsid w:val="6FC6B3DC"/>
    <w:rsid w:val="6FCE2927"/>
    <w:rsid w:val="6FD495A9"/>
    <w:rsid w:val="6FD71ABB"/>
    <w:rsid w:val="6FE5909A"/>
    <w:rsid w:val="6FE82DF8"/>
    <w:rsid w:val="6FFACC24"/>
    <w:rsid w:val="6FFF1237"/>
    <w:rsid w:val="7003E84F"/>
    <w:rsid w:val="700A635F"/>
    <w:rsid w:val="701E9E41"/>
    <w:rsid w:val="7031D872"/>
    <w:rsid w:val="7040B188"/>
    <w:rsid w:val="7040EFD0"/>
    <w:rsid w:val="70476335"/>
    <w:rsid w:val="705931DF"/>
    <w:rsid w:val="7069A4EB"/>
    <w:rsid w:val="7073A520"/>
    <w:rsid w:val="707D2827"/>
    <w:rsid w:val="708BE13D"/>
    <w:rsid w:val="7091667E"/>
    <w:rsid w:val="7095666A"/>
    <w:rsid w:val="709567D4"/>
    <w:rsid w:val="70A41953"/>
    <w:rsid w:val="70AF01FA"/>
    <w:rsid w:val="70BBE2B8"/>
    <w:rsid w:val="70CA1028"/>
    <w:rsid w:val="70DFEC48"/>
    <w:rsid w:val="70EBED31"/>
    <w:rsid w:val="70F070BD"/>
    <w:rsid w:val="70F863B5"/>
    <w:rsid w:val="71044FE4"/>
    <w:rsid w:val="710D5A69"/>
    <w:rsid w:val="7116E20E"/>
    <w:rsid w:val="711E6298"/>
    <w:rsid w:val="7129EDB4"/>
    <w:rsid w:val="712BA787"/>
    <w:rsid w:val="7130945B"/>
    <w:rsid w:val="71433B65"/>
    <w:rsid w:val="714464FC"/>
    <w:rsid w:val="715457D8"/>
    <w:rsid w:val="71593986"/>
    <w:rsid w:val="7159935F"/>
    <w:rsid w:val="71650585"/>
    <w:rsid w:val="71675960"/>
    <w:rsid w:val="7174EA02"/>
    <w:rsid w:val="718D7C24"/>
    <w:rsid w:val="7191CF14"/>
    <w:rsid w:val="71A12BA4"/>
    <w:rsid w:val="71A65F4B"/>
    <w:rsid w:val="71A881BE"/>
    <w:rsid w:val="71B2A55E"/>
    <w:rsid w:val="71B2E974"/>
    <w:rsid w:val="71B53B11"/>
    <w:rsid w:val="71C1A815"/>
    <w:rsid w:val="71D5EF07"/>
    <w:rsid w:val="71DD49D3"/>
    <w:rsid w:val="71EC4C38"/>
    <w:rsid w:val="71EFBC45"/>
    <w:rsid w:val="71F06706"/>
    <w:rsid w:val="72007904"/>
    <w:rsid w:val="720912A1"/>
    <w:rsid w:val="721E2045"/>
    <w:rsid w:val="7228DA4F"/>
    <w:rsid w:val="722B417A"/>
    <w:rsid w:val="7231C572"/>
    <w:rsid w:val="72322A3B"/>
    <w:rsid w:val="72394100"/>
    <w:rsid w:val="7247140E"/>
    <w:rsid w:val="724A451E"/>
    <w:rsid w:val="7252A0AC"/>
    <w:rsid w:val="72556565"/>
    <w:rsid w:val="72569451"/>
    <w:rsid w:val="7256EE52"/>
    <w:rsid w:val="726D860B"/>
    <w:rsid w:val="72836F37"/>
    <w:rsid w:val="7283B3A8"/>
    <w:rsid w:val="7287F874"/>
    <w:rsid w:val="72A18E6B"/>
    <w:rsid w:val="72A65B41"/>
    <w:rsid w:val="72A9FD0A"/>
    <w:rsid w:val="72B3A2D4"/>
    <w:rsid w:val="72C6DA00"/>
    <w:rsid w:val="72DA2834"/>
    <w:rsid w:val="73009FED"/>
    <w:rsid w:val="730BC59F"/>
    <w:rsid w:val="730CD511"/>
    <w:rsid w:val="731F89C4"/>
    <w:rsid w:val="732290A2"/>
    <w:rsid w:val="732FF1BE"/>
    <w:rsid w:val="7337B734"/>
    <w:rsid w:val="73382F1B"/>
    <w:rsid w:val="733D7BFF"/>
    <w:rsid w:val="733EA10B"/>
    <w:rsid w:val="73443C98"/>
    <w:rsid w:val="734AC0BF"/>
    <w:rsid w:val="7353093C"/>
    <w:rsid w:val="73558D45"/>
    <w:rsid w:val="73661A50"/>
    <w:rsid w:val="736F3F3F"/>
    <w:rsid w:val="73779EF7"/>
    <w:rsid w:val="738AB986"/>
    <w:rsid w:val="738E8FC4"/>
    <w:rsid w:val="73A7027D"/>
    <w:rsid w:val="73AA4D61"/>
    <w:rsid w:val="73AB83F6"/>
    <w:rsid w:val="73B1442A"/>
    <w:rsid w:val="73B83977"/>
    <w:rsid w:val="73BC5D45"/>
    <w:rsid w:val="73CD197E"/>
    <w:rsid w:val="73CF5DD5"/>
    <w:rsid w:val="73DF63A4"/>
    <w:rsid w:val="73E1C7BF"/>
    <w:rsid w:val="73E447BA"/>
    <w:rsid w:val="73E74005"/>
    <w:rsid w:val="73E891D3"/>
    <w:rsid w:val="73EE95AB"/>
    <w:rsid w:val="73F97A28"/>
    <w:rsid w:val="73FBE4D3"/>
    <w:rsid w:val="7404D910"/>
    <w:rsid w:val="741F8AA5"/>
    <w:rsid w:val="743BB514"/>
    <w:rsid w:val="7446B0B5"/>
    <w:rsid w:val="74497BE3"/>
    <w:rsid w:val="744FEC0F"/>
    <w:rsid w:val="74516FD7"/>
    <w:rsid w:val="7452873E"/>
    <w:rsid w:val="745844B0"/>
    <w:rsid w:val="745AA534"/>
    <w:rsid w:val="745EC549"/>
    <w:rsid w:val="746A1EA3"/>
    <w:rsid w:val="746CC47A"/>
    <w:rsid w:val="7472D22D"/>
    <w:rsid w:val="747A88FA"/>
    <w:rsid w:val="749B9592"/>
    <w:rsid w:val="74A732E2"/>
    <w:rsid w:val="74B0B842"/>
    <w:rsid w:val="74B10B94"/>
    <w:rsid w:val="74C30FFB"/>
    <w:rsid w:val="74DFA616"/>
    <w:rsid w:val="7507FC08"/>
    <w:rsid w:val="75127A3C"/>
    <w:rsid w:val="751D89D1"/>
    <w:rsid w:val="75303877"/>
    <w:rsid w:val="75345254"/>
    <w:rsid w:val="75363151"/>
    <w:rsid w:val="754637AC"/>
    <w:rsid w:val="754DD7CD"/>
    <w:rsid w:val="755C17D7"/>
    <w:rsid w:val="75620BE6"/>
    <w:rsid w:val="7567DD53"/>
    <w:rsid w:val="7584D5F0"/>
    <w:rsid w:val="75981FC0"/>
    <w:rsid w:val="75999B10"/>
    <w:rsid w:val="75A2FCB0"/>
    <w:rsid w:val="75A378D5"/>
    <w:rsid w:val="75AD0570"/>
    <w:rsid w:val="75B938AD"/>
    <w:rsid w:val="75BF2A11"/>
    <w:rsid w:val="75CE1B71"/>
    <w:rsid w:val="75D7F227"/>
    <w:rsid w:val="75DC188E"/>
    <w:rsid w:val="75ED676C"/>
    <w:rsid w:val="75FF00C1"/>
    <w:rsid w:val="76116E52"/>
    <w:rsid w:val="7615AEE5"/>
    <w:rsid w:val="76262916"/>
    <w:rsid w:val="762D79B7"/>
    <w:rsid w:val="7630B047"/>
    <w:rsid w:val="76312E32"/>
    <w:rsid w:val="7638299B"/>
    <w:rsid w:val="76622022"/>
    <w:rsid w:val="76672BA8"/>
    <w:rsid w:val="766D0383"/>
    <w:rsid w:val="766E53BB"/>
    <w:rsid w:val="768D6B4B"/>
    <w:rsid w:val="7697159D"/>
    <w:rsid w:val="7697E95F"/>
    <w:rsid w:val="76A6A916"/>
    <w:rsid w:val="76A7D14F"/>
    <w:rsid w:val="76AA4449"/>
    <w:rsid w:val="76BA876D"/>
    <w:rsid w:val="76BAF024"/>
    <w:rsid w:val="76BC7418"/>
    <w:rsid w:val="76C773F3"/>
    <w:rsid w:val="76D1F232"/>
    <w:rsid w:val="76DCBC38"/>
    <w:rsid w:val="76E896C6"/>
    <w:rsid w:val="76F05413"/>
    <w:rsid w:val="76FD9E67"/>
    <w:rsid w:val="76FFBAD6"/>
    <w:rsid w:val="770D9FBD"/>
    <w:rsid w:val="771358D4"/>
    <w:rsid w:val="771A9E0E"/>
    <w:rsid w:val="77205440"/>
    <w:rsid w:val="772FB66E"/>
    <w:rsid w:val="773B41BD"/>
    <w:rsid w:val="7740F72E"/>
    <w:rsid w:val="7744D8A3"/>
    <w:rsid w:val="774F3C93"/>
    <w:rsid w:val="774F875D"/>
    <w:rsid w:val="7753C59C"/>
    <w:rsid w:val="7763FE44"/>
    <w:rsid w:val="77729E7E"/>
    <w:rsid w:val="77744E90"/>
    <w:rsid w:val="777A479C"/>
    <w:rsid w:val="7785BAA1"/>
    <w:rsid w:val="779608A6"/>
    <w:rsid w:val="779EC390"/>
    <w:rsid w:val="77A4F30A"/>
    <w:rsid w:val="77C064CA"/>
    <w:rsid w:val="77C21CCA"/>
    <w:rsid w:val="77D5CB07"/>
    <w:rsid w:val="77EF6202"/>
    <w:rsid w:val="77F6F6B0"/>
    <w:rsid w:val="7801C5A2"/>
    <w:rsid w:val="7803B66C"/>
    <w:rsid w:val="78093187"/>
    <w:rsid w:val="780CC613"/>
    <w:rsid w:val="781F1B45"/>
    <w:rsid w:val="78223557"/>
    <w:rsid w:val="78234C79"/>
    <w:rsid w:val="78271D46"/>
    <w:rsid w:val="782ADBF0"/>
    <w:rsid w:val="782B00E9"/>
    <w:rsid w:val="782C3A6F"/>
    <w:rsid w:val="7839947D"/>
    <w:rsid w:val="783FF10F"/>
    <w:rsid w:val="7840B7AA"/>
    <w:rsid w:val="7846886B"/>
    <w:rsid w:val="7847D0C0"/>
    <w:rsid w:val="78495339"/>
    <w:rsid w:val="784B7D41"/>
    <w:rsid w:val="7854DD8F"/>
    <w:rsid w:val="7856D2C8"/>
    <w:rsid w:val="7868D997"/>
    <w:rsid w:val="786A0FC1"/>
    <w:rsid w:val="78795365"/>
    <w:rsid w:val="788C2474"/>
    <w:rsid w:val="78909945"/>
    <w:rsid w:val="78949A97"/>
    <w:rsid w:val="78AB211C"/>
    <w:rsid w:val="78B2BDC1"/>
    <w:rsid w:val="78B51CC7"/>
    <w:rsid w:val="78BA09D6"/>
    <w:rsid w:val="78C1E01D"/>
    <w:rsid w:val="78C947E7"/>
    <w:rsid w:val="78DCC78F"/>
    <w:rsid w:val="78DD1424"/>
    <w:rsid w:val="78E1D9C2"/>
    <w:rsid w:val="78F57B20"/>
    <w:rsid w:val="78FA0F69"/>
    <w:rsid w:val="7900724A"/>
    <w:rsid w:val="7921177C"/>
    <w:rsid w:val="792B3BFF"/>
    <w:rsid w:val="79456DB4"/>
    <w:rsid w:val="794D4FA7"/>
    <w:rsid w:val="79560D8C"/>
    <w:rsid w:val="7965DED8"/>
    <w:rsid w:val="796E65D6"/>
    <w:rsid w:val="796F99BF"/>
    <w:rsid w:val="7974D266"/>
    <w:rsid w:val="797D2B6A"/>
    <w:rsid w:val="7982985C"/>
    <w:rsid w:val="798508B7"/>
    <w:rsid w:val="799A3D69"/>
    <w:rsid w:val="79A040CF"/>
    <w:rsid w:val="79A4865E"/>
    <w:rsid w:val="79AF749F"/>
    <w:rsid w:val="79B0924E"/>
    <w:rsid w:val="79B486D2"/>
    <w:rsid w:val="79C4378A"/>
    <w:rsid w:val="79CB4D93"/>
    <w:rsid w:val="79CB9F51"/>
    <w:rsid w:val="79D2E4C6"/>
    <w:rsid w:val="79D689DD"/>
    <w:rsid w:val="79E38BAC"/>
    <w:rsid w:val="79E91A6C"/>
    <w:rsid w:val="79F3A106"/>
    <w:rsid w:val="7A017ED2"/>
    <w:rsid w:val="7A13340F"/>
    <w:rsid w:val="7A170C59"/>
    <w:rsid w:val="7A2696ED"/>
    <w:rsid w:val="7A3B1F27"/>
    <w:rsid w:val="7A445D84"/>
    <w:rsid w:val="7A6F1CFD"/>
    <w:rsid w:val="7A7897F0"/>
    <w:rsid w:val="7A79CA26"/>
    <w:rsid w:val="7A7D3EDB"/>
    <w:rsid w:val="7A92E7C3"/>
    <w:rsid w:val="7ABF0B3B"/>
    <w:rsid w:val="7AC46083"/>
    <w:rsid w:val="7AD23C12"/>
    <w:rsid w:val="7ADEB409"/>
    <w:rsid w:val="7AE5B469"/>
    <w:rsid w:val="7B180023"/>
    <w:rsid w:val="7B1E2820"/>
    <w:rsid w:val="7B255643"/>
    <w:rsid w:val="7B299E53"/>
    <w:rsid w:val="7B49447B"/>
    <w:rsid w:val="7B4BC4A7"/>
    <w:rsid w:val="7B61317B"/>
    <w:rsid w:val="7B7C58FE"/>
    <w:rsid w:val="7B7FE895"/>
    <w:rsid w:val="7B82DFE1"/>
    <w:rsid w:val="7B97673D"/>
    <w:rsid w:val="7B9DCA18"/>
    <w:rsid w:val="7BA7882E"/>
    <w:rsid w:val="7BB0EF93"/>
    <w:rsid w:val="7BBD32E1"/>
    <w:rsid w:val="7BC06A1F"/>
    <w:rsid w:val="7BCC549A"/>
    <w:rsid w:val="7BCD738E"/>
    <w:rsid w:val="7BCF541D"/>
    <w:rsid w:val="7BD6D208"/>
    <w:rsid w:val="7BD82025"/>
    <w:rsid w:val="7BE87324"/>
    <w:rsid w:val="7BEE3F34"/>
    <w:rsid w:val="7BFCF144"/>
    <w:rsid w:val="7BFF40C2"/>
    <w:rsid w:val="7C005CE4"/>
    <w:rsid w:val="7C0129E2"/>
    <w:rsid w:val="7C255823"/>
    <w:rsid w:val="7C344A45"/>
    <w:rsid w:val="7C3DD879"/>
    <w:rsid w:val="7C400A07"/>
    <w:rsid w:val="7C5B1161"/>
    <w:rsid w:val="7C5F726C"/>
    <w:rsid w:val="7C645755"/>
    <w:rsid w:val="7C6D0504"/>
    <w:rsid w:val="7C71034F"/>
    <w:rsid w:val="7C8CF023"/>
    <w:rsid w:val="7C9763A7"/>
    <w:rsid w:val="7CA07521"/>
    <w:rsid w:val="7CA0A18B"/>
    <w:rsid w:val="7CAD2C58"/>
    <w:rsid w:val="7CBA7B42"/>
    <w:rsid w:val="7CC597C1"/>
    <w:rsid w:val="7CCBB302"/>
    <w:rsid w:val="7CDD8838"/>
    <w:rsid w:val="7CDD953F"/>
    <w:rsid w:val="7CEDB336"/>
    <w:rsid w:val="7CF8E195"/>
    <w:rsid w:val="7D0000E4"/>
    <w:rsid w:val="7D02B882"/>
    <w:rsid w:val="7D0C6F7D"/>
    <w:rsid w:val="7D172086"/>
    <w:rsid w:val="7D30887C"/>
    <w:rsid w:val="7D34EF3A"/>
    <w:rsid w:val="7D3B81D3"/>
    <w:rsid w:val="7D4B19A6"/>
    <w:rsid w:val="7D57890B"/>
    <w:rsid w:val="7D5D1DC9"/>
    <w:rsid w:val="7D7E546F"/>
    <w:rsid w:val="7D970D4A"/>
    <w:rsid w:val="7DBB5D2E"/>
    <w:rsid w:val="7DCA6BDE"/>
    <w:rsid w:val="7DCEF33F"/>
    <w:rsid w:val="7DD0323F"/>
    <w:rsid w:val="7DDC40EC"/>
    <w:rsid w:val="7DEA512E"/>
    <w:rsid w:val="7DEB2130"/>
    <w:rsid w:val="7E067510"/>
    <w:rsid w:val="7E08740B"/>
    <w:rsid w:val="7E1AC6B9"/>
    <w:rsid w:val="7E1C5ADE"/>
    <w:rsid w:val="7E228AC9"/>
    <w:rsid w:val="7E2C751E"/>
    <w:rsid w:val="7E654C65"/>
    <w:rsid w:val="7E679425"/>
    <w:rsid w:val="7E7965A0"/>
    <w:rsid w:val="7E7A56E0"/>
    <w:rsid w:val="7E7B417B"/>
    <w:rsid w:val="7E7B539E"/>
    <w:rsid w:val="7E7EFC27"/>
    <w:rsid w:val="7E9753D3"/>
    <w:rsid w:val="7EA67EAA"/>
    <w:rsid w:val="7EC6EF96"/>
    <w:rsid w:val="7EC7E3CD"/>
    <w:rsid w:val="7ECA2A33"/>
    <w:rsid w:val="7ED54646"/>
    <w:rsid w:val="7EE97670"/>
    <w:rsid w:val="7EFCF52A"/>
    <w:rsid w:val="7F0FAD96"/>
    <w:rsid w:val="7F104D6F"/>
    <w:rsid w:val="7F1206F5"/>
    <w:rsid w:val="7F1282CD"/>
    <w:rsid w:val="7F230640"/>
    <w:rsid w:val="7F423B39"/>
    <w:rsid w:val="7F42F517"/>
    <w:rsid w:val="7F45AD47"/>
    <w:rsid w:val="7F4804D1"/>
    <w:rsid w:val="7F647D08"/>
    <w:rsid w:val="7F6D0FE4"/>
    <w:rsid w:val="7F742B8A"/>
    <w:rsid w:val="7F7CD27C"/>
    <w:rsid w:val="7F9F7694"/>
    <w:rsid w:val="7FA4831C"/>
    <w:rsid w:val="7FC5DF77"/>
    <w:rsid w:val="7FD362B7"/>
    <w:rsid w:val="7FD58A8E"/>
    <w:rsid w:val="7FE1C87D"/>
    <w:rsid w:val="7FF64663"/>
    <w:rsid w:val="7FFB5DE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16945"/>
  <w15:chartTrackingRefBased/>
  <w15:docId w15:val="{846D47A6-EC33-4580-92B6-0CF8C31A8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FEC"/>
    <w:rPr>
      <w:rFonts w:ascii="Arial" w:hAnsi="Arial" w:cs="Arial"/>
      <w:sz w:val="24"/>
      <w:szCs w:val="24"/>
      <w:lang w:eastAsia="en-GB"/>
    </w:rPr>
  </w:style>
  <w:style w:type="paragraph" w:styleId="Heading1">
    <w:name w:val="heading 1"/>
    <w:basedOn w:val="Normal"/>
    <w:next w:val="Normal"/>
    <w:link w:val="Heading1Char"/>
    <w:uiPriority w:val="9"/>
    <w:qFormat/>
    <w:rsid w:val="00CF3B89"/>
    <w:pPr>
      <w:spacing w:after="0" w:line="240" w:lineRule="auto"/>
      <w:outlineLvl w:val="0"/>
    </w:pPr>
    <w:rPr>
      <w:b/>
      <w:bCs/>
      <w:color w:val="11846A"/>
      <w:sz w:val="40"/>
      <w:szCs w:val="40"/>
    </w:rPr>
  </w:style>
  <w:style w:type="paragraph" w:styleId="Heading2">
    <w:name w:val="heading 2"/>
    <w:basedOn w:val="Normal"/>
    <w:next w:val="Normal"/>
    <w:link w:val="Heading2Char"/>
    <w:uiPriority w:val="9"/>
    <w:unhideWhenUsed/>
    <w:qFormat/>
    <w:rsid w:val="00CF3B89"/>
    <w:pPr>
      <w:keepNext/>
      <w:keepLines/>
      <w:spacing w:before="40" w:after="0"/>
      <w:outlineLvl w:val="1"/>
    </w:pPr>
    <w:rPr>
      <w:rFonts w:eastAsiaTheme="majorEastAsia"/>
      <w:b/>
      <w:bCs/>
      <w:color w:val="11846A"/>
      <w:sz w:val="40"/>
      <w:szCs w:val="40"/>
    </w:rPr>
  </w:style>
  <w:style w:type="paragraph" w:styleId="Heading3">
    <w:name w:val="heading 3"/>
    <w:basedOn w:val="Normal"/>
    <w:next w:val="Normal"/>
    <w:link w:val="Heading3Char"/>
    <w:uiPriority w:val="9"/>
    <w:unhideWhenUsed/>
    <w:qFormat/>
    <w:rsid w:val="008A5FEC"/>
    <w:pPr>
      <w:keepNext/>
      <w:keepLines/>
      <w:spacing w:before="40" w:after="0"/>
      <w:outlineLvl w:val="2"/>
    </w:pPr>
    <w:rPr>
      <w:rFonts w:eastAsia="Calibri"/>
      <w:b/>
      <w:bCs/>
      <w:color w:val="11846A"/>
      <w:sz w:val="32"/>
      <w:szCs w:val="32"/>
    </w:rPr>
  </w:style>
  <w:style w:type="paragraph" w:styleId="Heading4">
    <w:name w:val="heading 4"/>
    <w:basedOn w:val="Normal"/>
    <w:next w:val="Normal"/>
    <w:link w:val="Heading4Char"/>
    <w:uiPriority w:val="9"/>
    <w:unhideWhenUsed/>
    <w:qFormat/>
    <w:rsid w:val="008A5FEC"/>
    <w:pPr>
      <w:keepNext/>
      <w:keepLines/>
      <w:spacing w:before="40" w:after="0"/>
      <w:outlineLvl w:val="3"/>
    </w:pPr>
    <w:rPr>
      <w:rFonts w:eastAsiaTheme="majorEastAsia"/>
      <w:b/>
      <w:bCs/>
      <w:color w:val="11846A"/>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75985"/>
    <w:pPr>
      <w:spacing w:before="100" w:beforeAutospacing="1" w:after="100" w:afterAutospacing="1" w:line="240" w:lineRule="auto"/>
    </w:pPr>
    <w:rPr>
      <w:rFonts w:ascii="Times New Roman" w:eastAsia="Times New Roman" w:hAnsi="Times New Roman" w:cs="Times New Roman"/>
    </w:rPr>
  </w:style>
  <w:style w:type="character" w:customStyle="1" w:styleId="normaltextrun">
    <w:name w:val="normaltextrun"/>
    <w:basedOn w:val="DefaultParagraphFont"/>
    <w:rsid w:val="00C75985"/>
  </w:style>
  <w:style w:type="character" w:customStyle="1" w:styleId="eop">
    <w:name w:val="eop"/>
    <w:basedOn w:val="DefaultParagraphFont"/>
    <w:rsid w:val="00C75985"/>
  </w:style>
  <w:style w:type="table" w:styleId="TableGrid">
    <w:name w:val="Table Grid"/>
    <w:basedOn w:val="TableNormal"/>
    <w:uiPriority w:val="39"/>
    <w:rsid w:val="00C759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2B0EFA"/>
    <w:rPr>
      <w:sz w:val="16"/>
      <w:szCs w:val="16"/>
    </w:rPr>
  </w:style>
  <w:style w:type="paragraph" w:styleId="CommentText">
    <w:name w:val="annotation text"/>
    <w:basedOn w:val="Normal"/>
    <w:link w:val="CommentTextChar"/>
    <w:uiPriority w:val="99"/>
    <w:unhideWhenUsed/>
    <w:rsid w:val="002B0EFA"/>
    <w:pPr>
      <w:spacing w:line="240" w:lineRule="auto"/>
    </w:pPr>
    <w:rPr>
      <w:sz w:val="20"/>
      <w:szCs w:val="20"/>
    </w:rPr>
  </w:style>
  <w:style w:type="character" w:customStyle="1" w:styleId="CommentTextChar">
    <w:name w:val="Comment Text Char"/>
    <w:basedOn w:val="DefaultParagraphFont"/>
    <w:link w:val="CommentText"/>
    <w:uiPriority w:val="99"/>
    <w:rsid w:val="002B0EFA"/>
    <w:rPr>
      <w:sz w:val="20"/>
      <w:szCs w:val="20"/>
    </w:rPr>
  </w:style>
  <w:style w:type="paragraph" w:styleId="CommentSubject">
    <w:name w:val="annotation subject"/>
    <w:basedOn w:val="CommentText"/>
    <w:next w:val="CommentText"/>
    <w:link w:val="CommentSubjectChar"/>
    <w:uiPriority w:val="99"/>
    <w:semiHidden/>
    <w:unhideWhenUsed/>
    <w:rsid w:val="002B0EFA"/>
    <w:rPr>
      <w:b/>
      <w:bCs/>
    </w:rPr>
  </w:style>
  <w:style w:type="character" w:customStyle="1" w:styleId="CommentSubjectChar">
    <w:name w:val="Comment Subject Char"/>
    <w:basedOn w:val="CommentTextChar"/>
    <w:link w:val="CommentSubject"/>
    <w:uiPriority w:val="99"/>
    <w:semiHidden/>
    <w:rsid w:val="002B0EFA"/>
    <w:rPr>
      <w:b/>
      <w:bCs/>
      <w:sz w:val="20"/>
      <w:szCs w:val="20"/>
    </w:rPr>
  </w:style>
  <w:style w:type="paragraph" w:styleId="Revision">
    <w:name w:val="Revision"/>
    <w:hidden/>
    <w:uiPriority w:val="99"/>
    <w:semiHidden/>
    <w:rsid w:val="002D6BC5"/>
    <w:pPr>
      <w:spacing w:after="0" w:line="240" w:lineRule="auto"/>
    </w:pPr>
  </w:style>
  <w:style w:type="paragraph" w:styleId="ListParagraph">
    <w:name w:val="List Paragraph"/>
    <w:aliases w:val="F5 List Paragraph,List Paragraph1"/>
    <w:basedOn w:val="Normal"/>
    <w:link w:val="ListParagraphChar"/>
    <w:uiPriority w:val="34"/>
    <w:qFormat/>
    <w:rsid w:val="006B7685"/>
    <w:pPr>
      <w:suppressAutoHyphens/>
      <w:autoSpaceDN w:val="0"/>
      <w:spacing w:line="247" w:lineRule="auto"/>
      <w:ind w:left="720"/>
      <w:textAlignment w:val="baseline"/>
    </w:pPr>
    <w:rPr>
      <w:rFonts w:ascii="Calibri" w:eastAsia="Calibri" w:hAnsi="Calibri"/>
    </w:rPr>
  </w:style>
  <w:style w:type="character" w:styleId="Hyperlink">
    <w:name w:val="Hyperlink"/>
    <w:basedOn w:val="DefaultParagraphFont"/>
    <w:uiPriority w:val="99"/>
    <w:unhideWhenUsed/>
    <w:rsid w:val="006B7685"/>
    <w:rPr>
      <w:color w:val="0563C1" w:themeColor="hyperlink"/>
      <w:u w:val="single"/>
    </w:rPr>
  </w:style>
  <w:style w:type="character" w:customStyle="1" w:styleId="Heading1Char">
    <w:name w:val="Heading 1 Char"/>
    <w:basedOn w:val="DefaultParagraphFont"/>
    <w:link w:val="Heading1"/>
    <w:uiPriority w:val="9"/>
    <w:rsid w:val="00CF3B89"/>
    <w:rPr>
      <w:rFonts w:ascii="Arial" w:hAnsi="Arial" w:cs="Arial"/>
      <w:b/>
      <w:bCs/>
      <w:color w:val="11846A"/>
      <w:sz w:val="40"/>
      <w:szCs w:val="40"/>
    </w:rPr>
  </w:style>
  <w:style w:type="character" w:customStyle="1" w:styleId="ListParagraphChar">
    <w:name w:val="List Paragraph Char"/>
    <w:aliases w:val="F5 List Paragraph Char,List Paragraph1 Char"/>
    <w:link w:val="ListParagraph"/>
    <w:uiPriority w:val="34"/>
    <w:locked/>
    <w:rsid w:val="00A01C4C"/>
    <w:rPr>
      <w:rFonts w:ascii="Calibri" w:eastAsia="Calibri" w:hAnsi="Calibri" w:cs="Arial"/>
    </w:rPr>
  </w:style>
  <w:style w:type="character" w:customStyle="1" w:styleId="Heading2Char">
    <w:name w:val="Heading 2 Char"/>
    <w:basedOn w:val="DefaultParagraphFont"/>
    <w:link w:val="Heading2"/>
    <w:uiPriority w:val="9"/>
    <w:rsid w:val="00CF3B89"/>
    <w:rPr>
      <w:rFonts w:ascii="Arial" w:eastAsiaTheme="majorEastAsia" w:hAnsi="Arial" w:cs="Arial"/>
      <w:b/>
      <w:bCs/>
      <w:color w:val="11846A"/>
      <w:sz w:val="40"/>
      <w:szCs w:val="40"/>
    </w:rPr>
  </w:style>
  <w:style w:type="paragraph" w:styleId="Footer">
    <w:name w:val="footer"/>
    <w:basedOn w:val="Normal"/>
    <w:link w:val="FooterChar"/>
    <w:uiPriority w:val="99"/>
    <w:unhideWhenUsed/>
    <w:rsid w:val="009165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593"/>
    <w:rPr>
      <w:lang w:eastAsia="en-GB"/>
    </w:rPr>
  </w:style>
  <w:style w:type="paragraph" w:styleId="Header">
    <w:name w:val="header"/>
    <w:basedOn w:val="Normal"/>
    <w:link w:val="HeaderChar"/>
    <w:uiPriority w:val="99"/>
    <w:unhideWhenUsed/>
    <w:rsid w:val="009165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593"/>
  </w:style>
  <w:style w:type="character" w:styleId="UnresolvedMention">
    <w:name w:val="Unresolved Mention"/>
    <w:basedOn w:val="DefaultParagraphFont"/>
    <w:uiPriority w:val="99"/>
    <w:semiHidden/>
    <w:unhideWhenUsed/>
    <w:rsid w:val="007131E5"/>
    <w:rPr>
      <w:color w:val="605E5C"/>
      <w:shd w:val="clear" w:color="auto" w:fill="E1DFDD"/>
    </w:rPr>
  </w:style>
  <w:style w:type="character" w:styleId="FollowedHyperlink">
    <w:name w:val="FollowedHyperlink"/>
    <w:basedOn w:val="DefaultParagraphFont"/>
    <w:uiPriority w:val="99"/>
    <w:semiHidden/>
    <w:unhideWhenUsed/>
    <w:rsid w:val="003D04C2"/>
    <w:rPr>
      <w:color w:val="954F72" w:themeColor="followedHyperlink"/>
      <w:u w:val="single"/>
    </w:rPr>
  </w:style>
  <w:style w:type="paragraph" w:customStyle="1" w:styleId="pf0">
    <w:name w:val="pf0"/>
    <w:basedOn w:val="Normal"/>
    <w:rsid w:val="00075C67"/>
    <w:pPr>
      <w:spacing w:before="100" w:beforeAutospacing="1" w:after="100" w:afterAutospacing="1" w:line="240" w:lineRule="auto"/>
    </w:pPr>
    <w:rPr>
      <w:rFonts w:ascii="Times New Roman" w:eastAsia="Times New Roman" w:hAnsi="Times New Roman" w:cs="Times New Roman"/>
    </w:rPr>
  </w:style>
  <w:style w:type="character" w:customStyle="1" w:styleId="cf01">
    <w:name w:val="cf01"/>
    <w:basedOn w:val="DefaultParagraphFont"/>
    <w:rsid w:val="00075C67"/>
    <w:rPr>
      <w:rFonts w:ascii="Segoe UI" w:hAnsi="Segoe UI" w:cs="Segoe UI" w:hint="default"/>
      <w:sz w:val="18"/>
      <w:szCs w:val="18"/>
    </w:rPr>
  </w:style>
  <w:style w:type="character" w:customStyle="1" w:styleId="veryhardreadability">
    <w:name w:val="veryhardreadability"/>
    <w:basedOn w:val="DefaultParagraphFont"/>
    <w:rsid w:val="001D67F2"/>
  </w:style>
  <w:style w:type="character" w:customStyle="1" w:styleId="adverb">
    <w:name w:val="adverb"/>
    <w:basedOn w:val="DefaultParagraphFont"/>
    <w:rsid w:val="001D67F2"/>
  </w:style>
  <w:style w:type="character" w:customStyle="1" w:styleId="Heading3Char">
    <w:name w:val="Heading 3 Char"/>
    <w:basedOn w:val="DefaultParagraphFont"/>
    <w:link w:val="Heading3"/>
    <w:uiPriority w:val="9"/>
    <w:rsid w:val="008A5FEC"/>
    <w:rPr>
      <w:rFonts w:ascii="Arial" w:eastAsia="Calibri" w:hAnsi="Arial" w:cs="Arial"/>
      <w:b/>
      <w:bCs/>
      <w:color w:val="11846A"/>
      <w:sz w:val="32"/>
      <w:szCs w:val="32"/>
      <w:lang w:eastAsia="en-GB"/>
    </w:rPr>
  </w:style>
  <w:style w:type="character" w:customStyle="1" w:styleId="Heading4Char">
    <w:name w:val="Heading 4 Char"/>
    <w:basedOn w:val="DefaultParagraphFont"/>
    <w:link w:val="Heading4"/>
    <w:uiPriority w:val="9"/>
    <w:rsid w:val="008A5FEC"/>
    <w:rPr>
      <w:rFonts w:ascii="Arial" w:eastAsiaTheme="majorEastAsia" w:hAnsi="Arial" w:cs="Arial"/>
      <w:b/>
      <w:bCs/>
      <w:color w:val="11846A"/>
      <w:sz w:val="28"/>
      <w:szCs w:val="28"/>
      <w:lang w:eastAsia="en-GB"/>
    </w:rPr>
  </w:style>
  <w:style w:type="character" w:styleId="Mention">
    <w:name w:val="Mention"/>
    <w:basedOn w:val="DefaultParagraphFont"/>
    <w:uiPriority w:val="99"/>
    <w:unhideWhenUsed/>
    <w:rPr>
      <w:color w:val="2B579A"/>
      <w:shd w:val="clear" w:color="auto" w:fill="E6E6E6"/>
    </w:rPr>
  </w:style>
  <w:style w:type="paragraph" w:styleId="NormalWeb">
    <w:name w:val="Normal (Web)"/>
    <w:basedOn w:val="Normal"/>
    <w:uiPriority w:val="99"/>
    <w:unhideWhenUsed/>
    <w:rsid w:val="0065771A"/>
    <w:pPr>
      <w:spacing w:before="100" w:beforeAutospacing="1" w:after="100" w:afterAutospacing="1" w:line="240" w:lineRule="auto"/>
    </w:pPr>
    <w:rPr>
      <w:rFonts w:ascii="Times New Roman" w:eastAsia="Times New Roman" w:hAnsi="Times New Roman" w:cs="Times New Roman"/>
    </w:rPr>
  </w:style>
  <w:style w:type="character" w:customStyle="1" w:styleId="ui-provider">
    <w:name w:val="ui-provider"/>
    <w:basedOn w:val="DefaultParagraphFont"/>
    <w:rsid w:val="00CB03D2"/>
  </w:style>
  <w:style w:type="paragraph" w:styleId="FootnoteText">
    <w:name w:val="footnote text"/>
    <w:basedOn w:val="Normal"/>
    <w:link w:val="FootnoteTextChar"/>
    <w:uiPriority w:val="99"/>
    <w:semiHidden/>
    <w:unhideWhenUsed/>
    <w:rsid w:val="001A51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519C"/>
    <w:rPr>
      <w:sz w:val="20"/>
      <w:szCs w:val="20"/>
    </w:rPr>
  </w:style>
  <w:style w:type="character" w:styleId="FootnoteReference">
    <w:name w:val="footnote reference"/>
    <w:basedOn w:val="DefaultParagraphFont"/>
    <w:uiPriority w:val="99"/>
    <w:semiHidden/>
    <w:unhideWhenUsed/>
    <w:rsid w:val="001A519C"/>
    <w:rPr>
      <w:vertAlign w:val="superscript"/>
    </w:rPr>
  </w:style>
  <w:style w:type="character" w:customStyle="1" w:styleId="scxw99161654">
    <w:name w:val="scxw99161654"/>
    <w:basedOn w:val="DefaultParagraphFont"/>
    <w:rsid w:val="001D57E1"/>
  </w:style>
  <w:style w:type="character" w:customStyle="1" w:styleId="wacimagecontainer">
    <w:name w:val="wacimagecontainer"/>
    <w:basedOn w:val="DefaultParagraphFont"/>
    <w:rsid w:val="001D57E1"/>
  </w:style>
  <w:style w:type="paragraph" w:styleId="TOCHeading">
    <w:name w:val="TOC Heading"/>
    <w:basedOn w:val="Heading1"/>
    <w:next w:val="Normal"/>
    <w:uiPriority w:val="39"/>
    <w:unhideWhenUsed/>
    <w:qFormat/>
    <w:rsid w:val="004E6733"/>
    <w:pPr>
      <w:keepNext/>
      <w:keepLines/>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2">
    <w:name w:val="toc 2"/>
    <w:basedOn w:val="Normal"/>
    <w:next w:val="Normal"/>
    <w:autoRedefine/>
    <w:uiPriority w:val="39"/>
    <w:unhideWhenUsed/>
    <w:rsid w:val="00E278B9"/>
    <w:pPr>
      <w:tabs>
        <w:tab w:val="right" w:leader="dot" w:pos="9016"/>
      </w:tabs>
      <w:spacing w:after="100"/>
      <w:ind w:left="220"/>
    </w:pPr>
  </w:style>
  <w:style w:type="paragraph" w:styleId="TOC3">
    <w:name w:val="toc 3"/>
    <w:basedOn w:val="Normal"/>
    <w:next w:val="Normal"/>
    <w:autoRedefine/>
    <w:uiPriority w:val="39"/>
    <w:unhideWhenUsed/>
    <w:rsid w:val="00484193"/>
    <w:pPr>
      <w:tabs>
        <w:tab w:val="right" w:leader="dot" w:pos="9016"/>
      </w:tabs>
      <w:spacing w:after="100"/>
      <w:ind w:left="220"/>
    </w:pPr>
  </w:style>
  <w:style w:type="paragraph" w:styleId="TOC1">
    <w:name w:val="toc 1"/>
    <w:basedOn w:val="Normal"/>
    <w:next w:val="Normal"/>
    <w:autoRedefine/>
    <w:uiPriority w:val="39"/>
    <w:unhideWhenUsed/>
    <w:rsid w:val="00D9727C"/>
    <w:pPr>
      <w:tabs>
        <w:tab w:val="right" w:leader="dot" w:pos="9016"/>
      </w:tabs>
      <w:spacing w:after="100"/>
    </w:pPr>
  </w:style>
  <w:style w:type="character" w:customStyle="1" w:styleId="Subtitle1">
    <w:name w:val="Subtitle1"/>
    <w:basedOn w:val="DefaultParagraphFont"/>
    <w:rsid w:val="00826334"/>
  </w:style>
  <w:style w:type="paragraph" w:styleId="NoSpacing">
    <w:name w:val="No Spacing"/>
    <w:uiPriority w:val="1"/>
    <w:qFormat/>
    <w:rsid w:val="008A5FEC"/>
    <w:pPr>
      <w:spacing w:after="0" w:line="240" w:lineRule="auto"/>
    </w:pPr>
    <w:rPr>
      <w:rFonts w:ascii="Arial" w:hAnsi="Arial" w:cs="Arial"/>
      <w:sz w:val="24"/>
      <w:szCs w:val="24"/>
      <w:lang w:eastAsia="en-GB"/>
    </w:rPr>
  </w:style>
  <w:style w:type="paragraph" w:customStyle="1" w:styleId="BulletSCW">
    <w:name w:val="Bullet SCW"/>
    <w:basedOn w:val="Normal"/>
    <w:link w:val="BulletSCWChar"/>
    <w:qFormat/>
    <w:rsid w:val="00F71E6B"/>
    <w:pPr>
      <w:numPr>
        <w:numId w:val="19"/>
      </w:numPr>
      <w:spacing w:after="120"/>
    </w:pPr>
    <w:rPr>
      <w:lang w:eastAsia="en-US"/>
    </w:rPr>
  </w:style>
  <w:style w:type="character" w:customStyle="1" w:styleId="BulletSCWChar">
    <w:name w:val="Bullet SCW Char"/>
    <w:basedOn w:val="DefaultParagraphFont"/>
    <w:link w:val="BulletSCW"/>
    <w:rsid w:val="00F71E6B"/>
    <w:rPr>
      <w:rFonts w:ascii="Arial" w:hAnsi="Arial" w:cs="Arial"/>
      <w:sz w:val="24"/>
      <w:szCs w:val="24"/>
    </w:rPr>
  </w:style>
  <w:style w:type="character" w:styleId="Strong">
    <w:name w:val="Strong"/>
    <w:basedOn w:val="DefaultParagraphFont"/>
    <w:uiPriority w:val="22"/>
    <w:qFormat/>
    <w:rsid w:val="00341EAF"/>
    <w:rPr>
      <w:b/>
      <w:bCs/>
    </w:rPr>
  </w:style>
  <w:style w:type="character" w:styleId="Emphasis">
    <w:name w:val="Emphasis"/>
    <w:basedOn w:val="DefaultParagraphFont"/>
    <w:uiPriority w:val="20"/>
    <w:qFormat/>
    <w:rsid w:val="001C5E36"/>
    <w:rPr>
      <w:i/>
      <w:iCs/>
    </w:rPr>
  </w:style>
  <w:style w:type="paragraph" w:customStyle="1" w:styleId="nospacingabove">
    <w:name w:val="nospacingabove"/>
    <w:basedOn w:val="Normal"/>
    <w:rsid w:val="007C0ECC"/>
    <w:pPr>
      <w:spacing w:before="100" w:beforeAutospacing="1" w:after="100" w:afterAutospacing="1"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5255">
      <w:bodyDiv w:val="1"/>
      <w:marLeft w:val="0"/>
      <w:marRight w:val="0"/>
      <w:marTop w:val="0"/>
      <w:marBottom w:val="0"/>
      <w:divBdr>
        <w:top w:val="none" w:sz="0" w:space="0" w:color="auto"/>
        <w:left w:val="none" w:sz="0" w:space="0" w:color="auto"/>
        <w:bottom w:val="none" w:sz="0" w:space="0" w:color="auto"/>
        <w:right w:val="none" w:sz="0" w:space="0" w:color="auto"/>
      </w:divBdr>
    </w:div>
    <w:div w:id="12416774">
      <w:bodyDiv w:val="1"/>
      <w:marLeft w:val="0"/>
      <w:marRight w:val="0"/>
      <w:marTop w:val="0"/>
      <w:marBottom w:val="0"/>
      <w:divBdr>
        <w:top w:val="none" w:sz="0" w:space="0" w:color="auto"/>
        <w:left w:val="none" w:sz="0" w:space="0" w:color="auto"/>
        <w:bottom w:val="none" w:sz="0" w:space="0" w:color="auto"/>
        <w:right w:val="none" w:sz="0" w:space="0" w:color="auto"/>
      </w:divBdr>
    </w:div>
    <w:div w:id="111676234">
      <w:bodyDiv w:val="1"/>
      <w:marLeft w:val="0"/>
      <w:marRight w:val="0"/>
      <w:marTop w:val="0"/>
      <w:marBottom w:val="0"/>
      <w:divBdr>
        <w:top w:val="none" w:sz="0" w:space="0" w:color="auto"/>
        <w:left w:val="none" w:sz="0" w:space="0" w:color="auto"/>
        <w:bottom w:val="none" w:sz="0" w:space="0" w:color="auto"/>
        <w:right w:val="none" w:sz="0" w:space="0" w:color="auto"/>
      </w:divBdr>
    </w:div>
    <w:div w:id="135923366">
      <w:bodyDiv w:val="1"/>
      <w:marLeft w:val="0"/>
      <w:marRight w:val="0"/>
      <w:marTop w:val="0"/>
      <w:marBottom w:val="0"/>
      <w:divBdr>
        <w:top w:val="none" w:sz="0" w:space="0" w:color="auto"/>
        <w:left w:val="none" w:sz="0" w:space="0" w:color="auto"/>
        <w:bottom w:val="none" w:sz="0" w:space="0" w:color="auto"/>
        <w:right w:val="none" w:sz="0" w:space="0" w:color="auto"/>
      </w:divBdr>
      <w:divsChild>
        <w:div w:id="33966065">
          <w:marLeft w:val="0"/>
          <w:marRight w:val="0"/>
          <w:marTop w:val="0"/>
          <w:marBottom w:val="0"/>
          <w:divBdr>
            <w:top w:val="none" w:sz="0" w:space="0" w:color="auto"/>
            <w:left w:val="none" w:sz="0" w:space="0" w:color="auto"/>
            <w:bottom w:val="none" w:sz="0" w:space="0" w:color="auto"/>
            <w:right w:val="none" w:sz="0" w:space="0" w:color="auto"/>
          </w:divBdr>
        </w:div>
        <w:div w:id="125703569">
          <w:marLeft w:val="0"/>
          <w:marRight w:val="0"/>
          <w:marTop w:val="0"/>
          <w:marBottom w:val="0"/>
          <w:divBdr>
            <w:top w:val="none" w:sz="0" w:space="0" w:color="auto"/>
            <w:left w:val="none" w:sz="0" w:space="0" w:color="auto"/>
            <w:bottom w:val="none" w:sz="0" w:space="0" w:color="auto"/>
            <w:right w:val="none" w:sz="0" w:space="0" w:color="auto"/>
          </w:divBdr>
        </w:div>
        <w:div w:id="211770992">
          <w:marLeft w:val="0"/>
          <w:marRight w:val="0"/>
          <w:marTop w:val="0"/>
          <w:marBottom w:val="0"/>
          <w:divBdr>
            <w:top w:val="none" w:sz="0" w:space="0" w:color="auto"/>
            <w:left w:val="none" w:sz="0" w:space="0" w:color="auto"/>
            <w:bottom w:val="none" w:sz="0" w:space="0" w:color="auto"/>
            <w:right w:val="none" w:sz="0" w:space="0" w:color="auto"/>
          </w:divBdr>
        </w:div>
        <w:div w:id="247814765">
          <w:marLeft w:val="0"/>
          <w:marRight w:val="0"/>
          <w:marTop w:val="0"/>
          <w:marBottom w:val="0"/>
          <w:divBdr>
            <w:top w:val="none" w:sz="0" w:space="0" w:color="auto"/>
            <w:left w:val="none" w:sz="0" w:space="0" w:color="auto"/>
            <w:bottom w:val="none" w:sz="0" w:space="0" w:color="auto"/>
            <w:right w:val="none" w:sz="0" w:space="0" w:color="auto"/>
          </w:divBdr>
        </w:div>
        <w:div w:id="256524216">
          <w:marLeft w:val="0"/>
          <w:marRight w:val="0"/>
          <w:marTop w:val="0"/>
          <w:marBottom w:val="0"/>
          <w:divBdr>
            <w:top w:val="none" w:sz="0" w:space="0" w:color="auto"/>
            <w:left w:val="none" w:sz="0" w:space="0" w:color="auto"/>
            <w:bottom w:val="none" w:sz="0" w:space="0" w:color="auto"/>
            <w:right w:val="none" w:sz="0" w:space="0" w:color="auto"/>
          </w:divBdr>
        </w:div>
        <w:div w:id="344943768">
          <w:marLeft w:val="0"/>
          <w:marRight w:val="0"/>
          <w:marTop w:val="0"/>
          <w:marBottom w:val="0"/>
          <w:divBdr>
            <w:top w:val="none" w:sz="0" w:space="0" w:color="auto"/>
            <w:left w:val="none" w:sz="0" w:space="0" w:color="auto"/>
            <w:bottom w:val="none" w:sz="0" w:space="0" w:color="auto"/>
            <w:right w:val="none" w:sz="0" w:space="0" w:color="auto"/>
          </w:divBdr>
        </w:div>
        <w:div w:id="649871770">
          <w:marLeft w:val="0"/>
          <w:marRight w:val="0"/>
          <w:marTop w:val="0"/>
          <w:marBottom w:val="0"/>
          <w:divBdr>
            <w:top w:val="none" w:sz="0" w:space="0" w:color="auto"/>
            <w:left w:val="none" w:sz="0" w:space="0" w:color="auto"/>
            <w:bottom w:val="none" w:sz="0" w:space="0" w:color="auto"/>
            <w:right w:val="none" w:sz="0" w:space="0" w:color="auto"/>
          </w:divBdr>
        </w:div>
        <w:div w:id="706756572">
          <w:marLeft w:val="0"/>
          <w:marRight w:val="0"/>
          <w:marTop w:val="0"/>
          <w:marBottom w:val="0"/>
          <w:divBdr>
            <w:top w:val="none" w:sz="0" w:space="0" w:color="auto"/>
            <w:left w:val="none" w:sz="0" w:space="0" w:color="auto"/>
            <w:bottom w:val="none" w:sz="0" w:space="0" w:color="auto"/>
            <w:right w:val="none" w:sz="0" w:space="0" w:color="auto"/>
          </w:divBdr>
        </w:div>
        <w:div w:id="866525195">
          <w:marLeft w:val="0"/>
          <w:marRight w:val="0"/>
          <w:marTop w:val="0"/>
          <w:marBottom w:val="0"/>
          <w:divBdr>
            <w:top w:val="none" w:sz="0" w:space="0" w:color="auto"/>
            <w:left w:val="none" w:sz="0" w:space="0" w:color="auto"/>
            <w:bottom w:val="none" w:sz="0" w:space="0" w:color="auto"/>
            <w:right w:val="none" w:sz="0" w:space="0" w:color="auto"/>
          </w:divBdr>
        </w:div>
        <w:div w:id="1296327093">
          <w:marLeft w:val="0"/>
          <w:marRight w:val="0"/>
          <w:marTop w:val="0"/>
          <w:marBottom w:val="0"/>
          <w:divBdr>
            <w:top w:val="none" w:sz="0" w:space="0" w:color="auto"/>
            <w:left w:val="none" w:sz="0" w:space="0" w:color="auto"/>
            <w:bottom w:val="none" w:sz="0" w:space="0" w:color="auto"/>
            <w:right w:val="none" w:sz="0" w:space="0" w:color="auto"/>
          </w:divBdr>
        </w:div>
        <w:div w:id="1317371739">
          <w:marLeft w:val="0"/>
          <w:marRight w:val="0"/>
          <w:marTop w:val="0"/>
          <w:marBottom w:val="0"/>
          <w:divBdr>
            <w:top w:val="none" w:sz="0" w:space="0" w:color="auto"/>
            <w:left w:val="none" w:sz="0" w:space="0" w:color="auto"/>
            <w:bottom w:val="none" w:sz="0" w:space="0" w:color="auto"/>
            <w:right w:val="none" w:sz="0" w:space="0" w:color="auto"/>
          </w:divBdr>
        </w:div>
        <w:div w:id="1411855633">
          <w:marLeft w:val="0"/>
          <w:marRight w:val="0"/>
          <w:marTop w:val="0"/>
          <w:marBottom w:val="0"/>
          <w:divBdr>
            <w:top w:val="none" w:sz="0" w:space="0" w:color="auto"/>
            <w:left w:val="none" w:sz="0" w:space="0" w:color="auto"/>
            <w:bottom w:val="none" w:sz="0" w:space="0" w:color="auto"/>
            <w:right w:val="none" w:sz="0" w:space="0" w:color="auto"/>
          </w:divBdr>
        </w:div>
        <w:div w:id="1474717855">
          <w:marLeft w:val="0"/>
          <w:marRight w:val="0"/>
          <w:marTop w:val="0"/>
          <w:marBottom w:val="0"/>
          <w:divBdr>
            <w:top w:val="none" w:sz="0" w:space="0" w:color="auto"/>
            <w:left w:val="none" w:sz="0" w:space="0" w:color="auto"/>
            <w:bottom w:val="none" w:sz="0" w:space="0" w:color="auto"/>
            <w:right w:val="none" w:sz="0" w:space="0" w:color="auto"/>
          </w:divBdr>
        </w:div>
        <w:div w:id="1625305125">
          <w:marLeft w:val="0"/>
          <w:marRight w:val="0"/>
          <w:marTop w:val="0"/>
          <w:marBottom w:val="0"/>
          <w:divBdr>
            <w:top w:val="none" w:sz="0" w:space="0" w:color="auto"/>
            <w:left w:val="none" w:sz="0" w:space="0" w:color="auto"/>
            <w:bottom w:val="none" w:sz="0" w:space="0" w:color="auto"/>
            <w:right w:val="none" w:sz="0" w:space="0" w:color="auto"/>
          </w:divBdr>
        </w:div>
        <w:div w:id="1634172391">
          <w:marLeft w:val="0"/>
          <w:marRight w:val="0"/>
          <w:marTop w:val="0"/>
          <w:marBottom w:val="0"/>
          <w:divBdr>
            <w:top w:val="none" w:sz="0" w:space="0" w:color="auto"/>
            <w:left w:val="none" w:sz="0" w:space="0" w:color="auto"/>
            <w:bottom w:val="none" w:sz="0" w:space="0" w:color="auto"/>
            <w:right w:val="none" w:sz="0" w:space="0" w:color="auto"/>
          </w:divBdr>
        </w:div>
        <w:div w:id="1769618892">
          <w:marLeft w:val="0"/>
          <w:marRight w:val="0"/>
          <w:marTop w:val="0"/>
          <w:marBottom w:val="0"/>
          <w:divBdr>
            <w:top w:val="none" w:sz="0" w:space="0" w:color="auto"/>
            <w:left w:val="none" w:sz="0" w:space="0" w:color="auto"/>
            <w:bottom w:val="none" w:sz="0" w:space="0" w:color="auto"/>
            <w:right w:val="none" w:sz="0" w:space="0" w:color="auto"/>
          </w:divBdr>
        </w:div>
        <w:div w:id="1884366603">
          <w:marLeft w:val="0"/>
          <w:marRight w:val="0"/>
          <w:marTop w:val="0"/>
          <w:marBottom w:val="0"/>
          <w:divBdr>
            <w:top w:val="none" w:sz="0" w:space="0" w:color="auto"/>
            <w:left w:val="none" w:sz="0" w:space="0" w:color="auto"/>
            <w:bottom w:val="none" w:sz="0" w:space="0" w:color="auto"/>
            <w:right w:val="none" w:sz="0" w:space="0" w:color="auto"/>
          </w:divBdr>
        </w:div>
        <w:div w:id="1926068433">
          <w:marLeft w:val="0"/>
          <w:marRight w:val="0"/>
          <w:marTop w:val="0"/>
          <w:marBottom w:val="0"/>
          <w:divBdr>
            <w:top w:val="none" w:sz="0" w:space="0" w:color="auto"/>
            <w:left w:val="none" w:sz="0" w:space="0" w:color="auto"/>
            <w:bottom w:val="none" w:sz="0" w:space="0" w:color="auto"/>
            <w:right w:val="none" w:sz="0" w:space="0" w:color="auto"/>
          </w:divBdr>
        </w:div>
        <w:div w:id="2001421694">
          <w:marLeft w:val="0"/>
          <w:marRight w:val="0"/>
          <w:marTop w:val="0"/>
          <w:marBottom w:val="0"/>
          <w:divBdr>
            <w:top w:val="none" w:sz="0" w:space="0" w:color="auto"/>
            <w:left w:val="none" w:sz="0" w:space="0" w:color="auto"/>
            <w:bottom w:val="none" w:sz="0" w:space="0" w:color="auto"/>
            <w:right w:val="none" w:sz="0" w:space="0" w:color="auto"/>
          </w:divBdr>
        </w:div>
      </w:divsChild>
    </w:div>
    <w:div w:id="141235023">
      <w:bodyDiv w:val="1"/>
      <w:marLeft w:val="0"/>
      <w:marRight w:val="0"/>
      <w:marTop w:val="0"/>
      <w:marBottom w:val="0"/>
      <w:divBdr>
        <w:top w:val="none" w:sz="0" w:space="0" w:color="auto"/>
        <w:left w:val="none" w:sz="0" w:space="0" w:color="auto"/>
        <w:bottom w:val="none" w:sz="0" w:space="0" w:color="auto"/>
        <w:right w:val="none" w:sz="0" w:space="0" w:color="auto"/>
      </w:divBdr>
    </w:div>
    <w:div w:id="165680476">
      <w:bodyDiv w:val="1"/>
      <w:marLeft w:val="0"/>
      <w:marRight w:val="0"/>
      <w:marTop w:val="0"/>
      <w:marBottom w:val="0"/>
      <w:divBdr>
        <w:top w:val="none" w:sz="0" w:space="0" w:color="auto"/>
        <w:left w:val="none" w:sz="0" w:space="0" w:color="auto"/>
        <w:bottom w:val="none" w:sz="0" w:space="0" w:color="auto"/>
        <w:right w:val="none" w:sz="0" w:space="0" w:color="auto"/>
      </w:divBdr>
    </w:div>
    <w:div w:id="172231124">
      <w:bodyDiv w:val="1"/>
      <w:marLeft w:val="0"/>
      <w:marRight w:val="0"/>
      <w:marTop w:val="0"/>
      <w:marBottom w:val="0"/>
      <w:divBdr>
        <w:top w:val="none" w:sz="0" w:space="0" w:color="auto"/>
        <w:left w:val="none" w:sz="0" w:space="0" w:color="auto"/>
        <w:bottom w:val="none" w:sz="0" w:space="0" w:color="auto"/>
        <w:right w:val="none" w:sz="0" w:space="0" w:color="auto"/>
      </w:divBdr>
    </w:div>
    <w:div w:id="240679939">
      <w:bodyDiv w:val="1"/>
      <w:marLeft w:val="0"/>
      <w:marRight w:val="0"/>
      <w:marTop w:val="0"/>
      <w:marBottom w:val="0"/>
      <w:divBdr>
        <w:top w:val="none" w:sz="0" w:space="0" w:color="auto"/>
        <w:left w:val="none" w:sz="0" w:space="0" w:color="auto"/>
        <w:bottom w:val="none" w:sz="0" w:space="0" w:color="auto"/>
        <w:right w:val="none" w:sz="0" w:space="0" w:color="auto"/>
      </w:divBdr>
    </w:div>
    <w:div w:id="295646809">
      <w:bodyDiv w:val="1"/>
      <w:marLeft w:val="0"/>
      <w:marRight w:val="0"/>
      <w:marTop w:val="0"/>
      <w:marBottom w:val="0"/>
      <w:divBdr>
        <w:top w:val="none" w:sz="0" w:space="0" w:color="auto"/>
        <w:left w:val="none" w:sz="0" w:space="0" w:color="auto"/>
        <w:bottom w:val="none" w:sz="0" w:space="0" w:color="auto"/>
        <w:right w:val="none" w:sz="0" w:space="0" w:color="auto"/>
      </w:divBdr>
    </w:div>
    <w:div w:id="318653277">
      <w:bodyDiv w:val="1"/>
      <w:marLeft w:val="0"/>
      <w:marRight w:val="0"/>
      <w:marTop w:val="0"/>
      <w:marBottom w:val="0"/>
      <w:divBdr>
        <w:top w:val="none" w:sz="0" w:space="0" w:color="auto"/>
        <w:left w:val="none" w:sz="0" w:space="0" w:color="auto"/>
        <w:bottom w:val="none" w:sz="0" w:space="0" w:color="auto"/>
        <w:right w:val="none" w:sz="0" w:space="0" w:color="auto"/>
      </w:divBdr>
    </w:div>
    <w:div w:id="324089047">
      <w:bodyDiv w:val="1"/>
      <w:marLeft w:val="0"/>
      <w:marRight w:val="0"/>
      <w:marTop w:val="0"/>
      <w:marBottom w:val="0"/>
      <w:divBdr>
        <w:top w:val="none" w:sz="0" w:space="0" w:color="auto"/>
        <w:left w:val="none" w:sz="0" w:space="0" w:color="auto"/>
        <w:bottom w:val="none" w:sz="0" w:space="0" w:color="auto"/>
        <w:right w:val="none" w:sz="0" w:space="0" w:color="auto"/>
      </w:divBdr>
    </w:div>
    <w:div w:id="325867703">
      <w:bodyDiv w:val="1"/>
      <w:marLeft w:val="0"/>
      <w:marRight w:val="0"/>
      <w:marTop w:val="0"/>
      <w:marBottom w:val="0"/>
      <w:divBdr>
        <w:top w:val="none" w:sz="0" w:space="0" w:color="auto"/>
        <w:left w:val="none" w:sz="0" w:space="0" w:color="auto"/>
        <w:bottom w:val="none" w:sz="0" w:space="0" w:color="auto"/>
        <w:right w:val="none" w:sz="0" w:space="0" w:color="auto"/>
      </w:divBdr>
    </w:div>
    <w:div w:id="353190103">
      <w:bodyDiv w:val="1"/>
      <w:marLeft w:val="0"/>
      <w:marRight w:val="0"/>
      <w:marTop w:val="0"/>
      <w:marBottom w:val="0"/>
      <w:divBdr>
        <w:top w:val="none" w:sz="0" w:space="0" w:color="auto"/>
        <w:left w:val="none" w:sz="0" w:space="0" w:color="auto"/>
        <w:bottom w:val="none" w:sz="0" w:space="0" w:color="auto"/>
        <w:right w:val="none" w:sz="0" w:space="0" w:color="auto"/>
      </w:divBdr>
      <w:divsChild>
        <w:div w:id="303119423">
          <w:marLeft w:val="547"/>
          <w:marRight w:val="0"/>
          <w:marTop w:val="0"/>
          <w:marBottom w:val="160"/>
          <w:divBdr>
            <w:top w:val="none" w:sz="0" w:space="0" w:color="auto"/>
            <w:left w:val="none" w:sz="0" w:space="0" w:color="auto"/>
            <w:bottom w:val="none" w:sz="0" w:space="0" w:color="auto"/>
            <w:right w:val="none" w:sz="0" w:space="0" w:color="auto"/>
          </w:divBdr>
        </w:div>
        <w:div w:id="516383665">
          <w:marLeft w:val="547"/>
          <w:marRight w:val="0"/>
          <w:marTop w:val="0"/>
          <w:marBottom w:val="160"/>
          <w:divBdr>
            <w:top w:val="none" w:sz="0" w:space="0" w:color="auto"/>
            <w:left w:val="none" w:sz="0" w:space="0" w:color="auto"/>
            <w:bottom w:val="none" w:sz="0" w:space="0" w:color="auto"/>
            <w:right w:val="none" w:sz="0" w:space="0" w:color="auto"/>
          </w:divBdr>
        </w:div>
      </w:divsChild>
    </w:div>
    <w:div w:id="360546253">
      <w:bodyDiv w:val="1"/>
      <w:marLeft w:val="0"/>
      <w:marRight w:val="0"/>
      <w:marTop w:val="0"/>
      <w:marBottom w:val="0"/>
      <w:divBdr>
        <w:top w:val="none" w:sz="0" w:space="0" w:color="auto"/>
        <w:left w:val="none" w:sz="0" w:space="0" w:color="auto"/>
        <w:bottom w:val="none" w:sz="0" w:space="0" w:color="auto"/>
        <w:right w:val="none" w:sz="0" w:space="0" w:color="auto"/>
      </w:divBdr>
    </w:div>
    <w:div w:id="362248691">
      <w:bodyDiv w:val="1"/>
      <w:marLeft w:val="0"/>
      <w:marRight w:val="0"/>
      <w:marTop w:val="0"/>
      <w:marBottom w:val="0"/>
      <w:divBdr>
        <w:top w:val="none" w:sz="0" w:space="0" w:color="auto"/>
        <w:left w:val="none" w:sz="0" w:space="0" w:color="auto"/>
        <w:bottom w:val="none" w:sz="0" w:space="0" w:color="auto"/>
        <w:right w:val="none" w:sz="0" w:space="0" w:color="auto"/>
      </w:divBdr>
    </w:div>
    <w:div w:id="370038595">
      <w:bodyDiv w:val="1"/>
      <w:marLeft w:val="0"/>
      <w:marRight w:val="0"/>
      <w:marTop w:val="0"/>
      <w:marBottom w:val="0"/>
      <w:divBdr>
        <w:top w:val="none" w:sz="0" w:space="0" w:color="auto"/>
        <w:left w:val="none" w:sz="0" w:space="0" w:color="auto"/>
        <w:bottom w:val="none" w:sz="0" w:space="0" w:color="auto"/>
        <w:right w:val="none" w:sz="0" w:space="0" w:color="auto"/>
      </w:divBdr>
    </w:div>
    <w:div w:id="374159636">
      <w:bodyDiv w:val="1"/>
      <w:marLeft w:val="0"/>
      <w:marRight w:val="0"/>
      <w:marTop w:val="0"/>
      <w:marBottom w:val="0"/>
      <w:divBdr>
        <w:top w:val="none" w:sz="0" w:space="0" w:color="auto"/>
        <w:left w:val="none" w:sz="0" w:space="0" w:color="auto"/>
        <w:bottom w:val="none" w:sz="0" w:space="0" w:color="auto"/>
        <w:right w:val="none" w:sz="0" w:space="0" w:color="auto"/>
      </w:divBdr>
    </w:div>
    <w:div w:id="380175268">
      <w:bodyDiv w:val="1"/>
      <w:marLeft w:val="0"/>
      <w:marRight w:val="0"/>
      <w:marTop w:val="0"/>
      <w:marBottom w:val="0"/>
      <w:divBdr>
        <w:top w:val="none" w:sz="0" w:space="0" w:color="auto"/>
        <w:left w:val="none" w:sz="0" w:space="0" w:color="auto"/>
        <w:bottom w:val="none" w:sz="0" w:space="0" w:color="auto"/>
        <w:right w:val="none" w:sz="0" w:space="0" w:color="auto"/>
      </w:divBdr>
    </w:div>
    <w:div w:id="382675759">
      <w:bodyDiv w:val="1"/>
      <w:marLeft w:val="0"/>
      <w:marRight w:val="0"/>
      <w:marTop w:val="0"/>
      <w:marBottom w:val="0"/>
      <w:divBdr>
        <w:top w:val="none" w:sz="0" w:space="0" w:color="auto"/>
        <w:left w:val="none" w:sz="0" w:space="0" w:color="auto"/>
        <w:bottom w:val="none" w:sz="0" w:space="0" w:color="auto"/>
        <w:right w:val="none" w:sz="0" w:space="0" w:color="auto"/>
      </w:divBdr>
      <w:divsChild>
        <w:div w:id="102575031">
          <w:marLeft w:val="0"/>
          <w:marRight w:val="0"/>
          <w:marTop w:val="0"/>
          <w:marBottom w:val="0"/>
          <w:divBdr>
            <w:top w:val="none" w:sz="0" w:space="0" w:color="auto"/>
            <w:left w:val="none" w:sz="0" w:space="0" w:color="auto"/>
            <w:bottom w:val="none" w:sz="0" w:space="0" w:color="auto"/>
            <w:right w:val="none" w:sz="0" w:space="0" w:color="auto"/>
          </w:divBdr>
        </w:div>
        <w:div w:id="130288661">
          <w:marLeft w:val="0"/>
          <w:marRight w:val="0"/>
          <w:marTop w:val="0"/>
          <w:marBottom w:val="0"/>
          <w:divBdr>
            <w:top w:val="none" w:sz="0" w:space="0" w:color="auto"/>
            <w:left w:val="none" w:sz="0" w:space="0" w:color="auto"/>
            <w:bottom w:val="none" w:sz="0" w:space="0" w:color="auto"/>
            <w:right w:val="none" w:sz="0" w:space="0" w:color="auto"/>
          </w:divBdr>
        </w:div>
        <w:div w:id="154221720">
          <w:marLeft w:val="0"/>
          <w:marRight w:val="0"/>
          <w:marTop w:val="0"/>
          <w:marBottom w:val="0"/>
          <w:divBdr>
            <w:top w:val="none" w:sz="0" w:space="0" w:color="auto"/>
            <w:left w:val="none" w:sz="0" w:space="0" w:color="auto"/>
            <w:bottom w:val="none" w:sz="0" w:space="0" w:color="auto"/>
            <w:right w:val="none" w:sz="0" w:space="0" w:color="auto"/>
          </w:divBdr>
        </w:div>
        <w:div w:id="187918010">
          <w:marLeft w:val="0"/>
          <w:marRight w:val="0"/>
          <w:marTop w:val="0"/>
          <w:marBottom w:val="0"/>
          <w:divBdr>
            <w:top w:val="none" w:sz="0" w:space="0" w:color="auto"/>
            <w:left w:val="none" w:sz="0" w:space="0" w:color="auto"/>
            <w:bottom w:val="none" w:sz="0" w:space="0" w:color="auto"/>
            <w:right w:val="none" w:sz="0" w:space="0" w:color="auto"/>
          </w:divBdr>
        </w:div>
        <w:div w:id="223413693">
          <w:marLeft w:val="0"/>
          <w:marRight w:val="0"/>
          <w:marTop w:val="0"/>
          <w:marBottom w:val="0"/>
          <w:divBdr>
            <w:top w:val="none" w:sz="0" w:space="0" w:color="auto"/>
            <w:left w:val="none" w:sz="0" w:space="0" w:color="auto"/>
            <w:bottom w:val="none" w:sz="0" w:space="0" w:color="auto"/>
            <w:right w:val="none" w:sz="0" w:space="0" w:color="auto"/>
          </w:divBdr>
        </w:div>
        <w:div w:id="444816042">
          <w:marLeft w:val="0"/>
          <w:marRight w:val="0"/>
          <w:marTop w:val="0"/>
          <w:marBottom w:val="0"/>
          <w:divBdr>
            <w:top w:val="none" w:sz="0" w:space="0" w:color="auto"/>
            <w:left w:val="none" w:sz="0" w:space="0" w:color="auto"/>
            <w:bottom w:val="none" w:sz="0" w:space="0" w:color="auto"/>
            <w:right w:val="none" w:sz="0" w:space="0" w:color="auto"/>
          </w:divBdr>
        </w:div>
        <w:div w:id="457068101">
          <w:marLeft w:val="0"/>
          <w:marRight w:val="0"/>
          <w:marTop w:val="0"/>
          <w:marBottom w:val="0"/>
          <w:divBdr>
            <w:top w:val="none" w:sz="0" w:space="0" w:color="auto"/>
            <w:left w:val="none" w:sz="0" w:space="0" w:color="auto"/>
            <w:bottom w:val="none" w:sz="0" w:space="0" w:color="auto"/>
            <w:right w:val="none" w:sz="0" w:space="0" w:color="auto"/>
          </w:divBdr>
        </w:div>
        <w:div w:id="533691599">
          <w:marLeft w:val="0"/>
          <w:marRight w:val="0"/>
          <w:marTop w:val="0"/>
          <w:marBottom w:val="0"/>
          <w:divBdr>
            <w:top w:val="none" w:sz="0" w:space="0" w:color="auto"/>
            <w:left w:val="none" w:sz="0" w:space="0" w:color="auto"/>
            <w:bottom w:val="none" w:sz="0" w:space="0" w:color="auto"/>
            <w:right w:val="none" w:sz="0" w:space="0" w:color="auto"/>
          </w:divBdr>
        </w:div>
        <w:div w:id="551767474">
          <w:marLeft w:val="0"/>
          <w:marRight w:val="0"/>
          <w:marTop w:val="0"/>
          <w:marBottom w:val="0"/>
          <w:divBdr>
            <w:top w:val="none" w:sz="0" w:space="0" w:color="auto"/>
            <w:left w:val="none" w:sz="0" w:space="0" w:color="auto"/>
            <w:bottom w:val="none" w:sz="0" w:space="0" w:color="auto"/>
            <w:right w:val="none" w:sz="0" w:space="0" w:color="auto"/>
          </w:divBdr>
        </w:div>
        <w:div w:id="737705805">
          <w:marLeft w:val="0"/>
          <w:marRight w:val="0"/>
          <w:marTop w:val="0"/>
          <w:marBottom w:val="0"/>
          <w:divBdr>
            <w:top w:val="none" w:sz="0" w:space="0" w:color="auto"/>
            <w:left w:val="none" w:sz="0" w:space="0" w:color="auto"/>
            <w:bottom w:val="none" w:sz="0" w:space="0" w:color="auto"/>
            <w:right w:val="none" w:sz="0" w:space="0" w:color="auto"/>
          </w:divBdr>
        </w:div>
        <w:div w:id="764570834">
          <w:marLeft w:val="0"/>
          <w:marRight w:val="0"/>
          <w:marTop w:val="0"/>
          <w:marBottom w:val="0"/>
          <w:divBdr>
            <w:top w:val="none" w:sz="0" w:space="0" w:color="auto"/>
            <w:left w:val="none" w:sz="0" w:space="0" w:color="auto"/>
            <w:bottom w:val="none" w:sz="0" w:space="0" w:color="auto"/>
            <w:right w:val="none" w:sz="0" w:space="0" w:color="auto"/>
          </w:divBdr>
        </w:div>
        <w:div w:id="771169746">
          <w:marLeft w:val="0"/>
          <w:marRight w:val="0"/>
          <w:marTop w:val="0"/>
          <w:marBottom w:val="0"/>
          <w:divBdr>
            <w:top w:val="none" w:sz="0" w:space="0" w:color="auto"/>
            <w:left w:val="none" w:sz="0" w:space="0" w:color="auto"/>
            <w:bottom w:val="none" w:sz="0" w:space="0" w:color="auto"/>
            <w:right w:val="none" w:sz="0" w:space="0" w:color="auto"/>
          </w:divBdr>
        </w:div>
        <w:div w:id="773746746">
          <w:marLeft w:val="0"/>
          <w:marRight w:val="0"/>
          <w:marTop w:val="0"/>
          <w:marBottom w:val="0"/>
          <w:divBdr>
            <w:top w:val="none" w:sz="0" w:space="0" w:color="auto"/>
            <w:left w:val="none" w:sz="0" w:space="0" w:color="auto"/>
            <w:bottom w:val="none" w:sz="0" w:space="0" w:color="auto"/>
            <w:right w:val="none" w:sz="0" w:space="0" w:color="auto"/>
          </w:divBdr>
        </w:div>
        <w:div w:id="858933099">
          <w:marLeft w:val="0"/>
          <w:marRight w:val="0"/>
          <w:marTop w:val="0"/>
          <w:marBottom w:val="0"/>
          <w:divBdr>
            <w:top w:val="none" w:sz="0" w:space="0" w:color="auto"/>
            <w:left w:val="none" w:sz="0" w:space="0" w:color="auto"/>
            <w:bottom w:val="none" w:sz="0" w:space="0" w:color="auto"/>
            <w:right w:val="none" w:sz="0" w:space="0" w:color="auto"/>
          </w:divBdr>
        </w:div>
        <w:div w:id="864713860">
          <w:marLeft w:val="0"/>
          <w:marRight w:val="0"/>
          <w:marTop w:val="0"/>
          <w:marBottom w:val="0"/>
          <w:divBdr>
            <w:top w:val="none" w:sz="0" w:space="0" w:color="auto"/>
            <w:left w:val="none" w:sz="0" w:space="0" w:color="auto"/>
            <w:bottom w:val="none" w:sz="0" w:space="0" w:color="auto"/>
            <w:right w:val="none" w:sz="0" w:space="0" w:color="auto"/>
          </w:divBdr>
        </w:div>
        <w:div w:id="899483466">
          <w:marLeft w:val="0"/>
          <w:marRight w:val="0"/>
          <w:marTop w:val="0"/>
          <w:marBottom w:val="0"/>
          <w:divBdr>
            <w:top w:val="none" w:sz="0" w:space="0" w:color="auto"/>
            <w:left w:val="none" w:sz="0" w:space="0" w:color="auto"/>
            <w:bottom w:val="none" w:sz="0" w:space="0" w:color="auto"/>
            <w:right w:val="none" w:sz="0" w:space="0" w:color="auto"/>
          </w:divBdr>
        </w:div>
        <w:div w:id="907690266">
          <w:marLeft w:val="0"/>
          <w:marRight w:val="0"/>
          <w:marTop w:val="0"/>
          <w:marBottom w:val="0"/>
          <w:divBdr>
            <w:top w:val="none" w:sz="0" w:space="0" w:color="auto"/>
            <w:left w:val="none" w:sz="0" w:space="0" w:color="auto"/>
            <w:bottom w:val="none" w:sz="0" w:space="0" w:color="auto"/>
            <w:right w:val="none" w:sz="0" w:space="0" w:color="auto"/>
          </w:divBdr>
        </w:div>
        <w:div w:id="945307720">
          <w:marLeft w:val="0"/>
          <w:marRight w:val="0"/>
          <w:marTop w:val="0"/>
          <w:marBottom w:val="0"/>
          <w:divBdr>
            <w:top w:val="none" w:sz="0" w:space="0" w:color="auto"/>
            <w:left w:val="none" w:sz="0" w:space="0" w:color="auto"/>
            <w:bottom w:val="none" w:sz="0" w:space="0" w:color="auto"/>
            <w:right w:val="none" w:sz="0" w:space="0" w:color="auto"/>
          </w:divBdr>
        </w:div>
        <w:div w:id="976446278">
          <w:marLeft w:val="0"/>
          <w:marRight w:val="0"/>
          <w:marTop w:val="0"/>
          <w:marBottom w:val="0"/>
          <w:divBdr>
            <w:top w:val="none" w:sz="0" w:space="0" w:color="auto"/>
            <w:left w:val="none" w:sz="0" w:space="0" w:color="auto"/>
            <w:bottom w:val="none" w:sz="0" w:space="0" w:color="auto"/>
            <w:right w:val="none" w:sz="0" w:space="0" w:color="auto"/>
          </w:divBdr>
        </w:div>
        <w:div w:id="1104688416">
          <w:marLeft w:val="0"/>
          <w:marRight w:val="0"/>
          <w:marTop w:val="0"/>
          <w:marBottom w:val="0"/>
          <w:divBdr>
            <w:top w:val="none" w:sz="0" w:space="0" w:color="auto"/>
            <w:left w:val="none" w:sz="0" w:space="0" w:color="auto"/>
            <w:bottom w:val="none" w:sz="0" w:space="0" w:color="auto"/>
            <w:right w:val="none" w:sz="0" w:space="0" w:color="auto"/>
          </w:divBdr>
        </w:div>
        <w:div w:id="1233782495">
          <w:marLeft w:val="0"/>
          <w:marRight w:val="0"/>
          <w:marTop w:val="0"/>
          <w:marBottom w:val="0"/>
          <w:divBdr>
            <w:top w:val="none" w:sz="0" w:space="0" w:color="auto"/>
            <w:left w:val="none" w:sz="0" w:space="0" w:color="auto"/>
            <w:bottom w:val="none" w:sz="0" w:space="0" w:color="auto"/>
            <w:right w:val="none" w:sz="0" w:space="0" w:color="auto"/>
          </w:divBdr>
        </w:div>
        <w:div w:id="1307010535">
          <w:marLeft w:val="0"/>
          <w:marRight w:val="0"/>
          <w:marTop w:val="0"/>
          <w:marBottom w:val="0"/>
          <w:divBdr>
            <w:top w:val="none" w:sz="0" w:space="0" w:color="auto"/>
            <w:left w:val="none" w:sz="0" w:space="0" w:color="auto"/>
            <w:bottom w:val="none" w:sz="0" w:space="0" w:color="auto"/>
            <w:right w:val="none" w:sz="0" w:space="0" w:color="auto"/>
          </w:divBdr>
        </w:div>
        <w:div w:id="1386758746">
          <w:marLeft w:val="0"/>
          <w:marRight w:val="0"/>
          <w:marTop w:val="0"/>
          <w:marBottom w:val="0"/>
          <w:divBdr>
            <w:top w:val="none" w:sz="0" w:space="0" w:color="auto"/>
            <w:left w:val="none" w:sz="0" w:space="0" w:color="auto"/>
            <w:bottom w:val="none" w:sz="0" w:space="0" w:color="auto"/>
            <w:right w:val="none" w:sz="0" w:space="0" w:color="auto"/>
          </w:divBdr>
        </w:div>
        <w:div w:id="1461222834">
          <w:marLeft w:val="0"/>
          <w:marRight w:val="0"/>
          <w:marTop w:val="0"/>
          <w:marBottom w:val="0"/>
          <w:divBdr>
            <w:top w:val="none" w:sz="0" w:space="0" w:color="auto"/>
            <w:left w:val="none" w:sz="0" w:space="0" w:color="auto"/>
            <w:bottom w:val="none" w:sz="0" w:space="0" w:color="auto"/>
            <w:right w:val="none" w:sz="0" w:space="0" w:color="auto"/>
          </w:divBdr>
        </w:div>
        <w:div w:id="1602906680">
          <w:marLeft w:val="0"/>
          <w:marRight w:val="0"/>
          <w:marTop w:val="0"/>
          <w:marBottom w:val="0"/>
          <w:divBdr>
            <w:top w:val="none" w:sz="0" w:space="0" w:color="auto"/>
            <w:left w:val="none" w:sz="0" w:space="0" w:color="auto"/>
            <w:bottom w:val="none" w:sz="0" w:space="0" w:color="auto"/>
            <w:right w:val="none" w:sz="0" w:space="0" w:color="auto"/>
          </w:divBdr>
        </w:div>
        <w:div w:id="1715812005">
          <w:marLeft w:val="0"/>
          <w:marRight w:val="0"/>
          <w:marTop w:val="0"/>
          <w:marBottom w:val="0"/>
          <w:divBdr>
            <w:top w:val="none" w:sz="0" w:space="0" w:color="auto"/>
            <w:left w:val="none" w:sz="0" w:space="0" w:color="auto"/>
            <w:bottom w:val="none" w:sz="0" w:space="0" w:color="auto"/>
            <w:right w:val="none" w:sz="0" w:space="0" w:color="auto"/>
          </w:divBdr>
        </w:div>
        <w:div w:id="1797404286">
          <w:marLeft w:val="0"/>
          <w:marRight w:val="0"/>
          <w:marTop w:val="0"/>
          <w:marBottom w:val="0"/>
          <w:divBdr>
            <w:top w:val="none" w:sz="0" w:space="0" w:color="auto"/>
            <w:left w:val="none" w:sz="0" w:space="0" w:color="auto"/>
            <w:bottom w:val="none" w:sz="0" w:space="0" w:color="auto"/>
            <w:right w:val="none" w:sz="0" w:space="0" w:color="auto"/>
          </w:divBdr>
        </w:div>
        <w:div w:id="1962766359">
          <w:marLeft w:val="0"/>
          <w:marRight w:val="0"/>
          <w:marTop w:val="0"/>
          <w:marBottom w:val="0"/>
          <w:divBdr>
            <w:top w:val="none" w:sz="0" w:space="0" w:color="auto"/>
            <w:left w:val="none" w:sz="0" w:space="0" w:color="auto"/>
            <w:bottom w:val="none" w:sz="0" w:space="0" w:color="auto"/>
            <w:right w:val="none" w:sz="0" w:space="0" w:color="auto"/>
          </w:divBdr>
        </w:div>
        <w:div w:id="1994945432">
          <w:marLeft w:val="0"/>
          <w:marRight w:val="0"/>
          <w:marTop w:val="0"/>
          <w:marBottom w:val="0"/>
          <w:divBdr>
            <w:top w:val="none" w:sz="0" w:space="0" w:color="auto"/>
            <w:left w:val="none" w:sz="0" w:space="0" w:color="auto"/>
            <w:bottom w:val="none" w:sz="0" w:space="0" w:color="auto"/>
            <w:right w:val="none" w:sz="0" w:space="0" w:color="auto"/>
          </w:divBdr>
        </w:div>
        <w:div w:id="2080863204">
          <w:marLeft w:val="0"/>
          <w:marRight w:val="0"/>
          <w:marTop w:val="0"/>
          <w:marBottom w:val="0"/>
          <w:divBdr>
            <w:top w:val="none" w:sz="0" w:space="0" w:color="auto"/>
            <w:left w:val="none" w:sz="0" w:space="0" w:color="auto"/>
            <w:bottom w:val="none" w:sz="0" w:space="0" w:color="auto"/>
            <w:right w:val="none" w:sz="0" w:space="0" w:color="auto"/>
          </w:divBdr>
        </w:div>
      </w:divsChild>
    </w:div>
    <w:div w:id="427047252">
      <w:bodyDiv w:val="1"/>
      <w:marLeft w:val="0"/>
      <w:marRight w:val="0"/>
      <w:marTop w:val="0"/>
      <w:marBottom w:val="0"/>
      <w:divBdr>
        <w:top w:val="none" w:sz="0" w:space="0" w:color="auto"/>
        <w:left w:val="none" w:sz="0" w:space="0" w:color="auto"/>
        <w:bottom w:val="none" w:sz="0" w:space="0" w:color="auto"/>
        <w:right w:val="none" w:sz="0" w:space="0" w:color="auto"/>
      </w:divBdr>
    </w:div>
    <w:div w:id="473714027">
      <w:bodyDiv w:val="1"/>
      <w:marLeft w:val="0"/>
      <w:marRight w:val="0"/>
      <w:marTop w:val="0"/>
      <w:marBottom w:val="0"/>
      <w:divBdr>
        <w:top w:val="none" w:sz="0" w:space="0" w:color="auto"/>
        <w:left w:val="none" w:sz="0" w:space="0" w:color="auto"/>
        <w:bottom w:val="none" w:sz="0" w:space="0" w:color="auto"/>
        <w:right w:val="none" w:sz="0" w:space="0" w:color="auto"/>
      </w:divBdr>
    </w:div>
    <w:div w:id="522867339">
      <w:bodyDiv w:val="1"/>
      <w:marLeft w:val="0"/>
      <w:marRight w:val="0"/>
      <w:marTop w:val="0"/>
      <w:marBottom w:val="0"/>
      <w:divBdr>
        <w:top w:val="none" w:sz="0" w:space="0" w:color="auto"/>
        <w:left w:val="none" w:sz="0" w:space="0" w:color="auto"/>
        <w:bottom w:val="none" w:sz="0" w:space="0" w:color="auto"/>
        <w:right w:val="none" w:sz="0" w:space="0" w:color="auto"/>
      </w:divBdr>
    </w:div>
    <w:div w:id="527990023">
      <w:bodyDiv w:val="1"/>
      <w:marLeft w:val="0"/>
      <w:marRight w:val="0"/>
      <w:marTop w:val="0"/>
      <w:marBottom w:val="0"/>
      <w:divBdr>
        <w:top w:val="none" w:sz="0" w:space="0" w:color="auto"/>
        <w:left w:val="none" w:sz="0" w:space="0" w:color="auto"/>
        <w:bottom w:val="none" w:sz="0" w:space="0" w:color="auto"/>
        <w:right w:val="none" w:sz="0" w:space="0" w:color="auto"/>
      </w:divBdr>
      <w:divsChild>
        <w:div w:id="879710435">
          <w:marLeft w:val="446"/>
          <w:marRight w:val="0"/>
          <w:marTop w:val="40"/>
          <w:marBottom w:val="0"/>
          <w:divBdr>
            <w:top w:val="none" w:sz="0" w:space="0" w:color="auto"/>
            <w:left w:val="none" w:sz="0" w:space="0" w:color="auto"/>
            <w:bottom w:val="none" w:sz="0" w:space="0" w:color="auto"/>
            <w:right w:val="none" w:sz="0" w:space="0" w:color="auto"/>
          </w:divBdr>
        </w:div>
        <w:div w:id="1812938901">
          <w:marLeft w:val="446"/>
          <w:marRight w:val="0"/>
          <w:marTop w:val="40"/>
          <w:marBottom w:val="0"/>
          <w:divBdr>
            <w:top w:val="none" w:sz="0" w:space="0" w:color="auto"/>
            <w:left w:val="none" w:sz="0" w:space="0" w:color="auto"/>
            <w:bottom w:val="none" w:sz="0" w:space="0" w:color="auto"/>
            <w:right w:val="none" w:sz="0" w:space="0" w:color="auto"/>
          </w:divBdr>
        </w:div>
      </w:divsChild>
    </w:div>
    <w:div w:id="540938759">
      <w:bodyDiv w:val="1"/>
      <w:marLeft w:val="0"/>
      <w:marRight w:val="0"/>
      <w:marTop w:val="0"/>
      <w:marBottom w:val="0"/>
      <w:divBdr>
        <w:top w:val="none" w:sz="0" w:space="0" w:color="auto"/>
        <w:left w:val="none" w:sz="0" w:space="0" w:color="auto"/>
        <w:bottom w:val="none" w:sz="0" w:space="0" w:color="auto"/>
        <w:right w:val="none" w:sz="0" w:space="0" w:color="auto"/>
      </w:divBdr>
    </w:div>
    <w:div w:id="564998921">
      <w:bodyDiv w:val="1"/>
      <w:marLeft w:val="0"/>
      <w:marRight w:val="0"/>
      <w:marTop w:val="0"/>
      <w:marBottom w:val="0"/>
      <w:divBdr>
        <w:top w:val="none" w:sz="0" w:space="0" w:color="auto"/>
        <w:left w:val="none" w:sz="0" w:space="0" w:color="auto"/>
        <w:bottom w:val="none" w:sz="0" w:space="0" w:color="auto"/>
        <w:right w:val="none" w:sz="0" w:space="0" w:color="auto"/>
      </w:divBdr>
    </w:div>
    <w:div w:id="566500793">
      <w:bodyDiv w:val="1"/>
      <w:marLeft w:val="0"/>
      <w:marRight w:val="0"/>
      <w:marTop w:val="0"/>
      <w:marBottom w:val="0"/>
      <w:divBdr>
        <w:top w:val="none" w:sz="0" w:space="0" w:color="auto"/>
        <w:left w:val="none" w:sz="0" w:space="0" w:color="auto"/>
        <w:bottom w:val="none" w:sz="0" w:space="0" w:color="auto"/>
        <w:right w:val="none" w:sz="0" w:space="0" w:color="auto"/>
      </w:divBdr>
    </w:div>
    <w:div w:id="570695090">
      <w:bodyDiv w:val="1"/>
      <w:marLeft w:val="0"/>
      <w:marRight w:val="0"/>
      <w:marTop w:val="0"/>
      <w:marBottom w:val="0"/>
      <w:divBdr>
        <w:top w:val="none" w:sz="0" w:space="0" w:color="auto"/>
        <w:left w:val="none" w:sz="0" w:space="0" w:color="auto"/>
        <w:bottom w:val="none" w:sz="0" w:space="0" w:color="auto"/>
        <w:right w:val="none" w:sz="0" w:space="0" w:color="auto"/>
      </w:divBdr>
    </w:div>
    <w:div w:id="574821928">
      <w:bodyDiv w:val="1"/>
      <w:marLeft w:val="0"/>
      <w:marRight w:val="0"/>
      <w:marTop w:val="0"/>
      <w:marBottom w:val="0"/>
      <w:divBdr>
        <w:top w:val="none" w:sz="0" w:space="0" w:color="auto"/>
        <w:left w:val="none" w:sz="0" w:space="0" w:color="auto"/>
        <w:bottom w:val="none" w:sz="0" w:space="0" w:color="auto"/>
        <w:right w:val="none" w:sz="0" w:space="0" w:color="auto"/>
      </w:divBdr>
    </w:div>
    <w:div w:id="580063236">
      <w:bodyDiv w:val="1"/>
      <w:marLeft w:val="0"/>
      <w:marRight w:val="0"/>
      <w:marTop w:val="0"/>
      <w:marBottom w:val="0"/>
      <w:divBdr>
        <w:top w:val="none" w:sz="0" w:space="0" w:color="auto"/>
        <w:left w:val="none" w:sz="0" w:space="0" w:color="auto"/>
        <w:bottom w:val="none" w:sz="0" w:space="0" w:color="auto"/>
        <w:right w:val="none" w:sz="0" w:space="0" w:color="auto"/>
      </w:divBdr>
      <w:divsChild>
        <w:div w:id="1469588733">
          <w:marLeft w:val="547"/>
          <w:marRight w:val="0"/>
          <w:marTop w:val="0"/>
          <w:marBottom w:val="160"/>
          <w:divBdr>
            <w:top w:val="none" w:sz="0" w:space="0" w:color="auto"/>
            <w:left w:val="none" w:sz="0" w:space="0" w:color="auto"/>
            <w:bottom w:val="none" w:sz="0" w:space="0" w:color="auto"/>
            <w:right w:val="none" w:sz="0" w:space="0" w:color="auto"/>
          </w:divBdr>
        </w:div>
      </w:divsChild>
    </w:div>
    <w:div w:id="630476694">
      <w:bodyDiv w:val="1"/>
      <w:marLeft w:val="0"/>
      <w:marRight w:val="0"/>
      <w:marTop w:val="0"/>
      <w:marBottom w:val="0"/>
      <w:divBdr>
        <w:top w:val="none" w:sz="0" w:space="0" w:color="auto"/>
        <w:left w:val="none" w:sz="0" w:space="0" w:color="auto"/>
        <w:bottom w:val="none" w:sz="0" w:space="0" w:color="auto"/>
        <w:right w:val="none" w:sz="0" w:space="0" w:color="auto"/>
      </w:divBdr>
    </w:div>
    <w:div w:id="632292581">
      <w:bodyDiv w:val="1"/>
      <w:marLeft w:val="0"/>
      <w:marRight w:val="0"/>
      <w:marTop w:val="0"/>
      <w:marBottom w:val="0"/>
      <w:divBdr>
        <w:top w:val="none" w:sz="0" w:space="0" w:color="auto"/>
        <w:left w:val="none" w:sz="0" w:space="0" w:color="auto"/>
        <w:bottom w:val="none" w:sz="0" w:space="0" w:color="auto"/>
        <w:right w:val="none" w:sz="0" w:space="0" w:color="auto"/>
      </w:divBdr>
    </w:div>
    <w:div w:id="638532452">
      <w:bodyDiv w:val="1"/>
      <w:marLeft w:val="0"/>
      <w:marRight w:val="0"/>
      <w:marTop w:val="0"/>
      <w:marBottom w:val="0"/>
      <w:divBdr>
        <w:top w:val="none" w:sz="0" w:space="0" w:color="auto"/>
        <w:left w:val="none" w:sz="0" w:space="0" w:color="auto"/>
        <w:bottom w:val="none" w:sz="0" w:space="0" w:color="auto"/>
        <w:right w:val="none" w:sz="0" w:space="0" w:color="auto"/>
      </w:divBdr>
    </w:div>
    <w:div w:id="668292458">
      <w:bodyDiv w:val="1"/>
      <w:marLeft w:val="0"/>
      <w:marRight w:val="0"/>
      <w:marTop w:val="0"/>
      <w:marBottom w:val="0"/>
      <w:divBdr>
        <w:top w:val="none" w:sz="0" w:space="0" w:color="auto"/>
        <w:left w:val="none" w:sz="0" w:space="0" w:color="auto"/>
        <w:bottom w:val="none" w:sz="0" w:space="0" w:color="auto"/>
        <w:right w:val="none" w:sz="0" w:space="0" w:color="auto"/>
      </w:divBdr>
    </w:div>
    <w:div w:id="681588658">
      <w:bodyDiv w:val="1"/>
      <w:marLeft w:val="0"/>
      <w:marRight w:val="0"/>
      <w:marTop w:val="0"/>
      <w:marBottom w:val="0"/>
      <w:divBdr>
        <w:top w:val="none" w:sz="0" w:space="0" w:color="auto"/>
        <w:left w:val="none" w:sz="0" w:space="0" w:color="auto"/>
        <w:bottom w:val="none" w:sz="0" w:space="0" w:color="auto"/>
        <w:right w:val="none" w:sz="0" w:space="0" w:color="auto"/>
      </w:divBdr>
    </w:div>
    <w:div w:id="699477853">
      <w:bodyDiv w:val="1"/>
      <w:marLeft w:val="0"/>
      <w:marRight w:val="0"/>
      <w:marTop w:val="0"/>
      <w:marBottom w:val="0"/>
      <w:divBdr>
        <w:top w:val="none" w:sz="0" w:space="0" w:color="auto"/>
        <w:left w:val="none" w:sz="0" w:space="0" w:color="auto"/>
        <w:bottom w:val="none" w:sz="0" w:space="0" w:color="auto"/>
        <w:right w:val="none" w:sz="0" w:space="0" w:color="auto"/>
      </w:divBdr>
      <w:divsChild>
        <w:div w:id="97482848">
          <w:marLeft w:val="0"/>
          <w:marRight w:val="0"/>
          <w:marTop w:val="0"/>
          <w:marBottom w:val="0"/>
          <w:divBdr>
            <w:top w:val="none" w:sz="0" w:space="0" w:color="auto"/>
            <w:left w:val="none" w:sz="0" w:space="0" w:color="auto"/>
            <w:bottom w:val="none" w:sz="0" w:space="0" w:color="auto"/>
            <w:right w:val="none" w:sz="0" w:space="0" w:color="auto"/>
          </w:divBdr>
        </w:div>
        <w:div w:id="152576292">
          <w:marLeft w:val="0"/>
          <w:marRight w:val="0"/>
          <w:marTop w:val="0"/>
          <w:marBottom w:val="0"/>
          <w:divBdr>
            <w:top w:val="none" w:sz="0" w:space="0" w:color="auto"/>
            <w:left w:val="none" w:sz="0" w:space="0" w:color="auto"/>
            <w:bottom w:val="none" w:sz="0" w:space="0" w:color="auto"/>
            <w:right w:val="none" w:sz="0" w:space="0" w:color="auto"/>
          </w:divBdr>
        </w:div>
        <w:div w:id="612827572">
          <w:marLeft w:val="0"/>
          <w:marRight w:val="0"/>
          <w:marTop w:val="0"/>
          <w:marBottom w:val="0"/>
          <w:divBdr>
            <w:top w:val="none" w:sz="0" w:space="0" w:color="auto"/>
            <w:left w:val="none" w:sz="0" w:space="0" w:color="auto"/>
            <w:bottom w:val="none" w:sz="0" w:space="0" w:color="auto"/>
            <w:right w:val="none" w:sz="0" w:space="0" w:color="auto"/>
          </w:divBdr>
        </w:div>
        <w:div w:id="1063333436">
          <w:marLeft w:val="0"/>
          <w:marRight w:val="0"/>
          <w:marTop w:val="0"/>
          <w:marBottom w:val="0"/>
          <w:divBdr>
            <w:top w:val="none" w:sz="0" w:space="0" w:color="auto"/>
            <w:left w:val="none" w:sz="0" w:space="0" w:color="auto"/>
            <w:bottom w:val="none" w:sz="0" w:space="0" w:color="auto"/>
            <w:right w:val="none" w:sz="0" w:space="0" w:color="auto"/>
          </w:divBdr>
        </w:div>
        <w:div w:id="1411734877">
          <w:marLeft w:val="0"/>
          <w:marRight w:val="0"/>
          <w:marTop w:val="0"/>
          <w:marBottom w:val="0"/>
          <w:divBdr>
            <w:top w:val="none" w:sz="0" w:space="0" w:color="auto"/>
            <w:left w:val="none" w:sz="0" w:space="0" w:color="auto"/>
            <w:bottom w:val="none" w:sz="0" w:space="0" w:color="auto"/>
            <w:right w:val="none" w:sz="0" w:space="0" w:color="auto"/>
          </w:divBdr>
        </w:div>
        <w:div w:id="1486556192">
          <w:marLeft w:val="0"/>
          <w:marRight w:val="0"/>
          <w:marTop w:val="0"/>
          <w:marBottom w:val="0"/>
          <w:divBdr>
            <w:top w:val="none" w:sz="0" w:space="0" w:color="auto"/>
            <w:left w:val="none" w:sz="0" w:space="0" w:color="auto"/>
            <w:bottom w:val="none" w:sz="0" w:space="0" w:color="auto"/>
            <w:right w:val="none" w:sz="0" w:space="0" w:color="auto"/>
          </w:divBdr>
        </w:div>
        <w:div w:id="1761875447">
          <w:marLeft w:val="0"/>
          <w:marRight w:val="0"/>
          <w:marTop w:val="0"/>
          <w:marBottom w:val="0"/>
          <w:divBdr>
            <w:top w:val="none" w:sz="0" w:space="0" w:color="auto"/>
            <w:left w:val="none" w:sz="0" w:space="0" w:color="auto"/>
            <w:bottom w:val="none" w:sz="0" w:space="0" w:color="auto"/>
            <w:right w:val="none" w:sz="0" w:space="0" w:color="auto"/>
          </w:divBdr>
        </w:div>
        <w:div w:id="1841849174">
          <w:marLeft w:val="0"/>
          <w:marRight w:val="0"/>
          <w:marTop w:val="0"/>
          <w:marBottom w:val="0"/>
          <w:divBdr>
            <w:top w:val="none" w:sz="0" w:space="0" w:color="auto"/>
            <w:left w:val="none" w:sz="0" w:space="0" w:color="auto"/>
            <w:bottom w:val="none" w:sz="0" w:space="0" w:color="auto"/>
            <w:right w:val="none" w:sz="0" w:space="0" w:color="auto"/>
          </w:divBdr>
        </w:div>
      </w:divsChild>
    </w:div>
    <w:div w:id="699938051">
      <w:bodyDiv w:val="1"/>
      <w:marLeft w:val="0"/>
      <w:marRight w:val="0"/>
      <w:marTop w:val="0"/>
      <w:marBottom w:val="0"/>
      <w:divBdr>
        <w:top w:val="none" w:sz="0" w:space="0" w:color="auto"/>
        <w:left w:val="none" w:sz="0" w:space="0" w:color="auto"/>
        <w:bottom w:val="none" w:sz="0" w:space="0" w:color="auto"/>
        <w:right w:val="none" w:sz="0" w:space="0" w:color="auto"/>
      </w:divBdr>
    </w:div>
    <w:div w:id="718822869">
      <w:bodyDiv w:val="1"/>
      <w:marLeft w:val="0"/>
      <w:marRight w:val="0"/>
      <w:marTop w:val="0"/>
      <w:marBottom w:val="0"/>
      <w:divBdr>
        <w:top w:val="none" w:sz="0" w:space="0" w:color="auto"/>
        <w:left w:val="none" w:sz="0" w:space="0" w:color="auto"/>
        <w:bottom w:val="none" w:sz="0" w:space="0" w:color="auto"/>
        <w:right w:val="none" w:sz="0" w:space="0" w:color="auto"/>
      </w:divBdr>
    </w:div>
    <w:div w:id="722485636">
      <w:bodyDiv w:val="1"/>
      <w:marLeft w:val="0"/>
      <w:marRight w:val="0"/>
      <w:marTop w:val="0"/>
      <w:marBottom w:val="0"/>
      <w:divBdr>
        <w:top w:val="none" w:sz="0" w:space="0" w:color="auto"/>
        <w:left w:val="none" w:sz="0" w:space="0" w:color="auto"/>
        <w:bottom w:val="none" w:sz="0" w:space="0" w:color="auto"/>
        <w:right w:val="none" w:sz="0" w:space="0" w:color="auto"/>
      </w:divBdr>
    </w:div>
    <w:div w:id="740441480">
      <w:bodyDiv w:val="1"/>
      <w:marLeft w:val="0"/>
      <w:marRight w:val="0"/>
      <w:marTop w:val="0"/>
      <w:marBottom w:val="0"/>
      <w:divBdr>
        <w:top w:val="none" w:sz="0" w:space="0" w:color="auto"/>
        <w:left w:val="none" w:sz="0" w:space="0" w:color="auto"/>
        <w:bottom w:val="none" w:sz="0" w:space="0" w:color="auto"/>
        <w:right w:val="none" w:sz="0" w:space="0" w:color="auto"/>
      </w:divBdr>
    </w:div>
    <w:div w:id="768356697">
      <w:bodyDiv w:val="1"/>
      <w:marLeft w:val="0"/>
      <w:marRight w:val="0"/>
      <w:marTop w:val="0"/>
      <w:marBottom w:val="0"/>
      <w:divBdr>
        <w:top w:val="none" w:sz="0" w:space="0" w:color="auto"/>
        <w:left w:val="none" w:sz="0" w:space="0" w:color="auto"/>
        <w:bottom w:val="none" w:sz="0" w:space="0" w:color="auto"/>
        <w:right w:val="none" w:sz="0" w:space="0" w:color="auto"/>
      </w:divBdr>
    </w:div>
    <w:div w:id="798575167">
      <w:bodyDiv w:val="1"/>
      <w:marLeft w:val="0"/>
      <w:marRight w:val="0"/>
      <w:marTop w:val="0"/>
      <w:marBottom w:val="0"/>
      <w:divBdr>
        <w:top w:val="none" w:sz="0" w:space="0" w:color="auto"/>
        <w:left w:val="none" w:sz="0" w:space="0" w:color="auto"/>
        <w:bottom w:val="none" w:sz="0" w:space="0" w:color="auto"/>
        <w:right w:val="none" w:sz="0" w:space="0" w:color="auto"/>
      </w:divBdr>
    </w:div>
    <w:div w:id="800878076">
      <w:bodyDiv w:val="1"/>
      <w:marLeft w:val="0"/>
      <w:marRight w:val="0"/>
      <w:marTop w:val="0"/>
      <w:marBottom w:val="0"/>
      <w:divBdr>
        <w:top w:val="none" w:sz="0" w:space="0" w:color="auto"/>
        <w:left w:val="none" w:sz="0" w:space="0" w:color="auto"/>
        <w:bottom w:val="none" w:sz="0" w:space="0" w:color="auto"/>
        <w:right w:val="none" w:sz="0" w:space="0" w:color="auto"/>
      </w:divBdr>
    </w:div>
    <w:div w:id="803280309">
      <w:bodyDiv w:val="1"/>
      <w:marLeft w:val="0"/>
      <w:marRight w:val="0"/>
      <w:marTop w:val="0"/>
      <w:marBottom w:val="0"/>
      <w:divBdr>
        <w:top w:val="none" w:sz="0" w:space="0" w:color="auto"/>
        <w:left w:val="none" w:sz="0" w:space="0" w:color="auto"/>
        <w:bottom w:val="none" w:sz="0" w:space="0" w:color="auto"/>
        <w:right w:val="none" w:sz="0" w:space="0" w:color="auto"/>
      </w:divBdr>
    </w:div>
    <w:div w:id="821968860">
      <w:bodyDiv w:val="1"/>
      <w:marLeft w:val="0"/>
      <w:marRight w:val="0"/>
      <w:marTop w:val="0"/>
      <w:marBottom w:val="0"/>
      <w:divBdr>
        <w:top w:val="none" w:sz="0" w:space="0" w:color="auto"/>
        <w:left w:val="none" w:sz="0" w:space="0" w:color="auto"/>
        <w:bottom w:val="none" w:sz="0" w:space="0" w:color="auto"/>
        <w:right w:val="none" w:sz="0" w:space="0" w:color="auto"/>
      </w:divBdr>
    </w:div>
    <w:div w:id="848451188">
      <w:bodyDiv w:val="1"/>
      <w:marLeft w:val="0"/>
      <w:marRight w:val="0"/>
      <w:marTop w:val="0"/>
      <w:marBottom w:val="0"/>
      <w:divBdr>
        <w:top w:val="none" w:sz="0" w:space="0" w:color="auto"/>
        <w:left w:val="none" w:sz="0" w:space="0" w:color="auto"/>
        <w:bottom w:val="none" w:sz="0" w:space="0" w:color="auto"/>
        <w:right w:val="none" w:sz="0" w:space="0" w:color="auto"/>
      </w:divBdr>
    </w:div>
    <w:div w:id="880871704">
      <w:bodyDiv w:val="1"/>
      <w:marLeft w:val="0"/>
      <w:marRight w:val="0"/>
      <w:marTop w:val="0"/>
      <w:marBottom w:val="0"/>
      <w:divBdr>
        <w:top w:val="none" w:sz="0" w:space="0" w:color="auto"/>
        <w:left w:val="none" w:sz="0" w:space="0" w:color="auto"/>
        <w:bottom w:val="none" w:sz="0" w:space="0" w:color="auto"/>
        <w:right w:val="none" w:sz="0" w:space="0" w:color="auto"/>
      </w:divBdr>
    </w:div>
    <w:div w:id="885793390">
      <w:bodyDiv w:val="1"/>
      <w:marLeft w:val="0"/>
      <w:marRight w:val="0"/>
      <w:marTop w:val="0"/>
      <w:marBottom w:val="0"/>
      <w:divBdr>
        <w:top w:val="none" w:sz="0" w:space="0" w:color="auto"/>
        <w:left w:val="none" w:sz="0" w:space="0" w:color="auto"/>
        <w:bottom w:val="none" w:sz="0" w:space="0" w:color="auto"/>
        <w:right w:val="none" w:sz="0" w:space="0" w:color="auto"/>
      </w:divBdr>
    </w:div>
    <w:div w:id="893197589">
      <w:bodyDiv w:val="1"/>
      <w:marLeft w:val="0"/>
      <w:marRight w:val="0"/>
      <w:marTop w:val="0"/>
      <w:marBottom w:val="0"/>
      <w:divBdr>
        <w:top w:val="none" w:sz="0" w:space="0" w:color="auto"/>
        <w:left w:val="none" w:sz="0" w:space="0" w:color="auto"/>
        <w:bottom w:val="none" w:sz="0" w:space="0" w:color="auto"/>
        <w:right w:val="none" w:sz="0" w:space="0" w:color="auto"/>
      </w:divBdr>
    </w:div>
    <w:div w:id="981470969">
      <w:bodyDiv w:val="1"/>
      <w:marLeft w:val="0"/>
      <w:marRight w:val="0"/>
      <w:marTop w:val="0"/>
      <w:marBottom w:val="0"/>
      <w:divBdr>
        <w:top w:val="none" w:sz="0" w:space="0" w:color="auto"/>
        <w:left w:val="none" w:sz="0" w:space="0" w:color="auto"/>
        <w:bottom w:val="none" w:sz="0" w:space="0" w:color="auto"/>
        <w:right w:val="none" w:sz="0" w:space="0" w:color="auto"/>
      </w:divBdr>
      <w:divsChild>
        <w:div w:id="315838185">
          <w:marLeft w:val="0"/>
          <w:marRight w:val="0"/>
          <w:marTop w:val="0"/>
          <w:marBottom w:val="0"/>
          <w:divBdr>
            <w:top w:val="none" w:sz="0" w:space="0" w:color="auto"/>
            <w:left w:val="none" w:sz="0" w:space="0" w:color="auto"/>
            <w:bottom w:val="none" w:sz="0" w:space="0" w:color="auto"/>
            <w:right w:val="none" w:sz="0" w:space="0" w:color="auto"/>
          </w:divBdr>
        </w:div>
        <w:div w:id="431052926">
          <w:marLeft w:val="0"/>
          <w:marRight w:val="0"/>
          <w:marTop w:val="0"/>
          <w:marBottom w:val="0"/>
          <w:divBdr>
            <w:top w:val="none" w:sz="0" w:space="0" w:color="auto"/>
            <w:left w:val="none" w:sz="0" w:space="0" w:color="auto"/>
            <w:bottom w:val="none" w:sz="0" w:space="0" w:color="auto"/>
            <w:right w:val="none" w:sz="0" w:space="0" w:color="auto"/>
          </w:divBdr>
        </w:div>
        <w:div w:id="438111166">
          <w:marLeft w:val="0"/>
          <w:marRight w:val="0"/>
          <w:marTop w:val="0"/>
          <w:marBottom w:val="0"/>
          <w:divBdr>
            <w:top w:val="none" w:sz="0" w:space="0" w:color="auto"/>
            <w:left w:val="none" w:sz="0" w:space="0" w:color="auto"/>
            <w:bottom w:val="none" w:sz="0" w:space="0" w:color="auto"/>
            <w:right w:val="none" w:sz="0" w:space="0" w:color="auto"/>
          </w:divBdr>
        </w:div>
        <w:div w:id="533932112">
          <w:marLeft w:val="0"/>
          <w:marRight w:val="0"/>
          <w:marTop w:val="0"/>
          <w:marBottom w:val="0"/>
          <w:divBdr>
            <w:top w:val="none" w:sz="0" w:space="0" w:color="auto"/>
            <w:left w:val="none" w:sz="0" w:space="0" w:color="auto"/>
            <w:bottom w:val="none" w:sz="0" w:space="0" w:color="auto"/>
            <w:right w:val="none" w:sz="0" w:space="0" w:color="auto"/>
          </w:divBdr>
        </w:div>
        <w:div w:id="744645577">
          <w:marLeft w:val="0"/>
          <w:marRight w:val="0"/>
          <w:marTop w:val="0"/>
          <w:marBottom w:val="0"/>
          <w:divBdr>
            <w:top w:val="none" w:sz="0" w:space="0" w:color="auto"/>
            <w:left w:val="none" w:sz="0" w:space="0" w:color="auto"/>
            <w:bottom w:val="none" w:sz="0" w:space="0" w:color="auto"/>
            <w:right w:val="none" w:sz="0" w:space="0" w:color="auto"/>
          </w:divBdr>
        </w:div>
        <w:div w:id="1724324937">
          <w:marLeft w:val="0"/>
          <w:marRight w:val="0"/>
          <w:marTop w:val="0"/>
          <w:marBottom w:val="0"/>
          <w:divBdr>
            <w:top w:val="none" w:sz="0" w:space="0" w:color="auto"/>
            <w:left w:val="none" w:sz="0" w:space="0" w:color="auto"/>
            <w:bottom w:val="none" w:sz="0" w:space="0" w:color="auto"/>
            <w:right w:val="none" w:sz="0" w:space="0" w:color="auto"/>
          </w:divBdr>
        </w:div>
        <w:div w:id="1905530853">
          <w:marLeft w:val="0"/>
          <w:marRight w:val="0"/>
          <w:marTop w:val="0"/>
          <w:marBottom w:val="0"/>
          <w:divBdr>
            <w:top w:val="none" w:sz="0" w:space="0" w:color="auto"/>
            <w:left w:val="none" w:sz="0" w:space="0" w:color="auto"/>
            <w:bottom w:val="none" w:sz="0" w:space="0" w:color="auto"/>
            <w:right w:val="none" w:sz="0" w:space="0" w:color="auto"/>
          </w:divBdr>
        </w:div>
        <w:div w:id="2113165295">
          <w:marLeft w:val="0"/>
          <w:marRight w:val="0"/>
          <w:marTop w:val="0"/>
          <w:marBottom w:val="0"/>
          <w:divBdr>
            <w:top w:val="none" w:sz="0" w:space="0" w:color="auto"/>
            <w:left w:val="none" w:sz="0" w:space="0" w:color="auto"/>
            <w:bottom w:val="none" w:sz="0" w:space="0" w:color="auto"/>
            <w:right w:val="none" w:sz="0" w:space="0" w:color="auto"/>
          </w:divBdr>
        </w:div>
      </w:divsChild>
    </w:div>
    <w:div w:id="994919373">
      <w:bodyDiv w:val="1"/>
      <w:marLeft w:val="0"/>
      <w:marRight w:val="0"/>
      <w:marTop w:val="0"/>
      <w:marBottom w:val="0"/>
      <w:divBdr>
        <w:top w:val="none" w:sz="0" w:space="0" w:color="auto"/>
        <w:left w:val="none" w:sz="0" w:space="0" w:color="auto"/>
        <w:bottom w:val="none" w:sz="0" w:space="0" w:color="auto"/>
        <w:right w:val="none" w:sz="0" w:space="0" w:color="auto"/>
      </w:divBdr>
    </w:div>
    <w:div w:id="1000354100">
      <w:bodyDiv w:val="1"/>
      <w:marLeft w:val="0"/>
      <w:marRight w:val="0"/>
      <w:marTop w:val="0"/>
      <w:marBottom w:val="0"/>
      <w:divBdr>
        <w:top w:val="none" w:sz="0" w:space="0" w:color="auto"/>
        <w:left w:val="none" w:sz="0" w:space="0" w:color="auto"/>
        <w:bottom w:val="none" w:sz="0" w:space="0" w:color="auto"/>
        <w:right w:val="none" w:sz="0" w:space="0" w:color="auto"/>
      </w:divBdr>
    </w:div>
    <w:div w:id="1008606198">
      <w:bodyDiv w:val="1"/>
      <w:marLeft w:val="0"/>
      <w:marRight w:val="0"/>
      <w:marTop w:val="0"/>
      <w:marBottom w:val="0"/>
      <w:divBdr>
        <w:top w:val="none" w:sz="0" w:space="0" w:color="auto"/>
        <w:left w:val="none" w:sz="0" w:space="0" w:color="auto"/>
        <w:bottom w:val="none" w:sz="0" w:space="0" w:color="auto"/>
        <w:right w:val="none" w:sz="0" w:space="0" w:color="auto"/>
      </w:divBdr>
    </w:div>
    <w:div w:id="1013847843">
      <w:bodyDiv w:val="1"/>
      <w:marLeft w:val="0"/>
      <w:marRight w:val="0"/>
      <w:marTop w:val="0"/>
      <w:marBottom w:val="0"/>
      <w:divBdr>
        <w:top w:val="none" w:sz="0" w:space="0" w:color="auto"/>
        <w:left w:val="none" w:sz="0" w:space="0" w:color="auto"/>
        <w:bottom w:val="none" w:sz="0" w:space="0" w:color="auto"/>
        <w:right w:val="none" w:sz="0" w:space="0" w:color="auto"/>
      </w:divBdr>
      <w:divsChild>
        <w:div w:id="34938483">
          <w:marLeft w:val="0"/>
          <w:marRight w:val="0"/>
          <w:marTop w:val="0"/>
          <w:marBottom w:val="0"/>
          <w:divBdr>
            <w:top w:val="none" w:sz="0" w:space="0" w:color="auto"/>
            <w:left w:val="none" w:sz="0" w:space="0" w:color="auto"/>
            <w:bottom w:val="none" w:sz="0" w:space="0" w:color="auto"/>
            <w:right w:val="none" w:sz="0" w:space="0" w:color="auto"/>
          </w:divBdr>
        </w:div>
        <w:div w:id="59057689">
          <w:marLeft w:val="0"/>
          <w:marRight w:val="0"/>
          <w:marTop w:val="0"/>
          <w:marBottom w:val="0"/>
          <w:divBdr>
            <w:top w:val="none" w:sz="0" w:space="0" w:color="auto"/>
            <w:left w:val="none" w:sz="0" w:space="0" w:color="auto"/>
            <w:bottom w:val="none" w:sz="0" w:space="0" w:color="auto"/>
            <w:right w:val="none" w:sz="0" w:space="0" w:color="auto"/>
          </w:divBdr>
        </w:div>
        <w:div w:id="68357723">
          <w:marLeft w:val="0"/>
          <w:marRight w:val="0"/>
          <w:marTop w:val="0"/>
          <w:marBottom w:val="0"/>
          <w:divBdr>
            <w:top w:val="none" w:sz="0" w:space="0" w:color="auto"/>
            <w:left w:val="none" w:sz="0" w:space="0" w:color="auto"/>
            <w:bottom w:val="none" w:sz="0" w:space="0" w:color="auto"/>
            <w:right w:val="none" w:sz="0" w:space="0" w:color="auto"/>
          </w:divBdr>
        </w:div>
        <w:div w:id="197206539">
          <w:marLeft w:val="0"/>
          <w:marRight w:val="0"/>
          <w:marTop w:val="0"/>
          <w:marBottom w:val="0"/>
          <w:divBdr>
            <w:top w:val="none" w:sz="0" w:space="0" w:color="auto"/>
            <w:left w:val="none" w:sz="0" w:space="0" w:color="auto"/>
            <w:bottom w:val="none" w:sz="0" w:space="0" w:color="auto"/>
            <w:right w:val="none" w:sz="0" w:space="0" w:color="auto"/>
          </w:divBdr>
        </w:div>
        <w:div w:id="330521440">
          <w:marLeft w:val="0"/>
          <w:marRight w:val="0"/>
          <w:marTop w:val="0"/>
          <w:marBottom w:val="0"/>
          <w:divBdr>
            <w:top w:val="none" w:sz="0" w:space="0" w:color="auto"/>
            <w:left w:val="none" w:sz="0" w:space="0" w:color="auto"/>
            <w:bottom w:val="none" w:sz="0" w:space="0" w:color="auto"/>
            <w:right w:val="none" w:sz="0" w:space="0" w:color="auto"/>
          </w:divBdr>
        </w:div>
        <w:div w:id="345182771">
          <w:marLeft w:val="0"/>
          <w:marRight w:val="0"/>
          <w:marTop w:val="0"/>
          <w:marBottom w:val="0"/>
          <w:divBdr>
            <w:top w:val="none" w:sz="0" w:space="0" w:color="auto"/>
            <w:left w:val="none" w:sz="0" w:space="0" w:color="auto"/>
            <w:bottom w:val="none" w:sz="0" w:space="0" w:color="auto"/>
            <w:right w:val="none" w:sz="0" w:space="0" w:color="auto"/>
          </w:divBdr>
        </w:div>
        <w:div w:id="380523398">
          <w:marLeft w:val="0"/>
          <w:marRight w:val="0"/>
          <w:marTop w:val="0"/>
          <w:marBottom w:val="0"/>
          <w:divBdr>
            <w:top w:val="none" w:sz="0" w:space="0" w:color="auto"/>
            <w:left w:val="none" w:sz="0" w:space="0" w:color="auto"/>
            <w:bottom w:val="none" w:sz="0" w:space="0" w:color="auto"/>
            <w:right w:val="none" w:sz="0" w:space="0" w:color="auto"/>
          </w:divBdr>
        </w:div>
        <w:div w:id="426538935">
          <w:marLeft w:val="0"/>
          <w:marRight w:val="0"/>
          <w:marTop w:val="0"/>
          <w:marBottom w:val="0"/>
          <w:divBdr>
            <w:top w:val="none" w:sz="0" w:space="0" w:color="auto"/>
            <w:left w:val="none" w:sz="0" w:space="0" w:color="auto"/>
            <w:bottom w:val="none" w:sz="0" w:space="0" w:color="auto"/>
            <w:right w:val="none" w:sz="0" w:space="0" w:color="auto"/>
          </w:divBdr>
        </w:div>
        <w:div w:id="434063526">
          <w:marLeft w:val="0"/>
          <w:marRight w:val="0"/>
          <w:marTop w:val="0"/>
          <w:marBottom w:val="0"/>
          <w:divBdr>
            <w:top w:val="none" w:sz="0" w:space="0" w:color="auto"/>
            <w:left w:val="none" w:sz="0" w:space="0" w:color="auto"/>
            <w:bottom w:val="none" w:sz="0" w:space="0" w:color="auto"/>
            <w:right w:val="none" w:sz="0" w:space="0" w:color="auto"/>
          </w:divBdr>
        </w:div>
        <w:div w:id="476918274">
          <w:marLeft w:val="0"/>
          <w:marRight w:val="0"/>
          <w:marTop w:val="0"/>
          <w:marBottom w:val="0"/>
          <w:divBdr>
            <w:top w:val="none" w:sz="0" w:space="0" w:color="auto"/>
            <w:left w:val="none" w:sz="0" w:space="0" w:color="auto"/>
            <w:bottom w:val="none" w:sz="0" w:space="0" w:color="auto"/>
            <w:right w:val="none" w:sz="0" w:space="0" w:color="auto"/>
          </w:divBdr>
        </w:div>
        <w:div w:id="522979660">
          <w:marLeft w:val="0"/>
          <w:marRight w:val="0"/>
          <w:marTop w:val="0"/>
          <w:marBottom w:val="0"/>
          <w:divBdr>
            <w:top w:val="none" w:sz="0" w:space="0" w:color="auto"/>
            <w:left w:val="none" w:sz="0" w:space="0" w:color="auto"/>
            <w:bottom w:val="none" w:sz="0" w:space="0" w:color="auto"/>
            <w:right w:val="none" w:sz="0" w:space="0" w:color="auto"/>
          </w:divBdr>
        </w:div>
        <w:div w:id="527334845">
          <w:marLeft w:val="0"/>
          <w:marRight w:val="0"/>
          <w:marTop w:val="0"/>
          <w:marBottom w:val="0"/>
          <w:divBdr>
            <w:top w:val="none" w:sz="0" w:space="0" w:color="auto"/>
            <w:left w:val="none" w:sz="0" w:space="0" w:color="auto"/>
            <w:bottom w:val="none" w:sz="0" w:space="0" w:color="auto"/>
            <w:right w:val="none" w:sz="0" w:space="0" w:color="auto"/>
          </w:divBdr>
        </w:div>
        <w:div w:id="561143246">
          <w:marLeft w:val="0"/>
          <w:marRight w:val="0"/>
          <w:marTop w:val="0"/>
          <w:marBottom w:val="0"/>
          <w:divBdr>
            <w:top w:val="none" w:sz="0" w:space="0" w:color="auto"/>
            <w:left w:val="none" w:sz="0" w:space="0" w:color="auto"/>
            <w:bottom w:val="none" w:sz="0" w:space="0" w:color="auto"/>
            <w:right w:val="none" w:sz="0" w:space="0" w:color="auto"/>
          </w:divBdr>
        </w:div>
        <w:div w:id="637996477">
          <w:marLeft w:val="0"/>
          <w:marRight w:val="0"/>
          <w:marTop w:val="0"/>
          <w:marBottom w:val="0"/>
          <w:divBdr>
            <w:top w:val="none" w:sz="0" w:space="0" w:color="auto"/>
            <w:left w:val="none" w:sz="0" w:space="0" w:color="auto"/>
            <w:bottom w:val="none" w:sz="0" w:space="0" w:color="auto"/>
            <w:right w:val="none" w:sz="0" w:space="0" w:color="auto"/>
          </w:divBdr>
        </w:div>
        <w:div w:id="699086971">
          <w:marLeft w:val="0"/>
          <w:marRight w:val="0"/>
          <w:marTop w:val="0"/>
          <w:marBottom w:val="0"/>
          <w:divBdr>
            <w:top w:val="none" w:sz="0" w:space="0" w:color="auto"/>
            <w:left w:val="none" w:sz="0" w:space="0" w:color="auto"/>
            <w:bottom w:val="none" w:sz="0" w:space="0" w:color="auto"/>
            <w:right w:val="none" w:sz="0" w:space="0" w:color="auto"/>
          </w:divBdr>
        </w:div>
        <w:div w:id="735471137">
          <w:marLeft w:val="0"/>
          <w:marRight w:val="0"/>
          <w:marTop w:val="0"/>
          <w:marBottom w:val="0"/>
          <w:divBdr>
            <w:top w:val="none" w:sz="0" w:space="0" w:color="auto"/>
            <w:left w:val="none" w:sz="0" w:space="0" w:color="auto"/>
            <w:bottom w:val="none" w:sz="0" w:space="0" w:color="auto"/>
            <w:right w:val="none" w:sz="0" w:space="0" w:color="auto"/>
          </w:divBdr>
        </w:div>
        <w:div w:id="756440340">
          <w:marLeft w:val="0"/>
          <w:marRight w:val="0"/>
          <w:marTop w:val="0"/>
          <w:marBottom w:val="0"/>
          <w:divBdr>
            <w:top w:val="none" w:sz="0" w:space="0" w:color="auto"/>
            <w:left w:val="none" w:sz="0" w:space="0" w:color="auto"/>
            <w:bottom w:val="none" w:sz="0" w:space="0" w:color="auto"/>
            <w:right w:val="none" w:sz="0" w:space="0" w:color="auto"/>
          </w:divBdr>
        </w:div>
        <w:div w:id="856039895">
          <w:marLeft w:val="0"/>
          <w:marRight w:val="0"/>
          <w:marTop w:val="0"/>
          <w:marBottom w:val="0"/>
          <w:divBdr>
            <w:top w:val="none" w:sz="0" w:space="0" w:color="auto"/>
            <w:left w:val="none" w:sz="0" w:space="0" w:color="auto"/>
            <w:bottom w:val="none" w:sz="0" w:space="0" w:color="auto"/>
            <w:right w:val="none" w:sz="0" w:space="0" w:color="auto"/>
          </w:divBdr>
        </w:div>
        <w:div w:id="862984756">
          <w:marLeft w:val="0"/>
          <w:marRight w:val="0"/>
          <w:marTop w:val="0"/>
          <w:marBottom w:val="0"/>
          <w:divBdr>
            <w:top w:val="none" w:sz="0" w:space="0" w:color="auto"/>
            <w:left w:val="none" w:sz="0" w:space="0" w:color="auto"/>
            <w:bottom w:val="none" w:sz="0" w:space="0" w:color="auto"/>
            <w:right w:val="none" w:sz="0" w:space="0" w:color="auto"/>
          </w:divBdr>
        </w:div>
        <w:div w:id="867838652">
          <w:marLeft w:val="0"/>
          <w:marRight w:val="0"/>
          <w:marTop w:val="0"/>
          <w:marBottom w:val="0"/>
          <w:divBdr>
            <w:top w:val="none" w:sz="0" w:space="0" w:color="auto"/>
            <w:left w:val="none" w:sz="0" w:space="0" w:color="auto"/>
            <w:bottom w:val="none" w:sz="0" w:space="0" w:color="auto"/>
            <w:right w:val="none" w:sz="0" w:space="0" w:color="auto"/>
          </w:divBdr>
        </w:div>
        <w:div w:id="934553571">
          <w:marLeft w:val="0"/>
          <w:marRight w:val="0"/>
          <w:marTop w:val="0"/>
          <w:marBottom w:val="0"/>
          <w:divBdr>
            <w:top w:val="none" w:sz="0" w:space="0" w:color="auto"/>
            <w:left w:val="none" w:sz="0" w:space="0" w:color="auto"/>
            <w:bottom w:val="none" w:sz="0" w:space="0" w:color="auto"/>
            <w:right w:val="none" w:sz="0" w:space="0" w:color="auto"/>
          </w:divBdr>
        </w:div>
        <w:div w:id="980620124">
          <w:marLeft w:val="0"/>
          <w:marRight w:val="0"/>
          <w:marTop w:val="0"/>
          <w:marBottom w:val="0"/>
          <w:divBdr>
            <w:top w:val="none" w:sz="0" w:space="0" w:color="auto"/>
            <w:left w:val="none" w:sz="0" w:space="0" w:color="auto"/>
            <w:bottom w:val="none" w:sz="0" w:space="0" w:color="auto"/>
            <w:right w:val="none" w:sz="0" w:space="0" w:color="auto"/>
          </w:divBdr>
        </w:div>
        <w:div w:id="983512881">
          <w:marLeft w:val="0"/>
          <w:marRight w:val="0"/>
          <w:marTop w:val="0"/>
          <w:marBottom w:val="0"/>
          <w:divBdr>
            <w:top w:val="none" w:sz="0" w:space="0" w:color="auto"/>
            <w:left w:val="none" w:sz="0" w:space="0" w:color="auto"/>
            <w:bottom w:val="none" w:sz="0" w:space="0" w:color="auto"/>
            <w:right w:val="none" w:sz="0" w:space="0" w:color="auto"/>
          </w:divBdr>
        </w:div>
        <w:div w:id="1003510144">
          <w:marLeft w:val="0"/>
          <w:marRight w:val="0"/>
          <w:marTop w:val="0"/>
          <w:marBottom w:val="0"/>
          <w:divBdr>
            <w:top w:val="none" w:sz="0" w:space="0" w:color="auto"/>
            <w:left w:val="none" w:sz="0" w:space="0" w:color="auto"/>
            <w:bottom w:val="none" w:sz="0" w:space="0" w:color="auto"/>
            <w:right w:val="none" w:sz="0" w:space="0" w:color="auto"/>
          </w:divBdr>
        </w:div>
        <w:div w:id="1140227973">
          <w:marLeft w:val="0"/>
          <w:marRight w:val="0"/>
          <w:marTop w:val="0"/>
          <w:marBottom w:val="0"/>
          <w:divBdr>
            <w:top w:val="none" w:sz="0" w:space="0" w:color="auto"/>
            <w:left w:val="none" w:sz="0" w:space="0" w:color="auto"/>
            <w:bottom w:val="none" w:sz="0" w:space="0" w:color="auto"/>
            <w:right w:val="none" w:sz="0" w:space="0" w:color="auto"/>
          </w:divBdr>
        </w:div>
        <w:div w:id="1144275105">
          <w:marLeft w:val="0"/>
          <w:marRight w:val="0"/>
          <w:marTop w:val="0"/>
          <w:marBottom w:val="0"/>
          <w:divBdr>
            <w:top w:val="none" w:sz="0" w:space="0" w:color="auto"/>
            <w:left w:val="none" w:sz="0" w:space="0" w:color="auto"/>
            <w:bottom w:val="none" w:sz="0" w:space="0" w:color="auto"/>
            <w:right w:val="none" w:sz="0" w:space="0" w:color="auto"/>
          </w:divBdr>
        </w:div>
        <w:div w:id="1169056092">
          <w:marLeft w:val="0"/>
          <w:marRight w:val="0"/>
          <w:marTop w:val="0"/>
          <w:marBottom w:val="0"/>
          <w:divBdr>
            <w:top w:val="none" w:sz="0" w:space="0" w:color="auto"/>
            <w:left w:val="none" w:sz="0" w:space="0" w:color="auto"/>
            <w:bottom w:val="none" w:sz="0" w:space="0" w:color="auto"/>
            <w:right w:val="none" w:sz="0" w:space="0" w:color="auto"/>
          </w:divBdr>
        </w:div>
        <w:div w:id="1179662384">
          <w:marLeft w:val="0"/>
          <w:marRight w:val="0"/>
          <w:marTop w:val="0"/>
          <w:marBottom w:val="0"/>
          <w:divBdr>
            <w:top w:val="none" w:sz="0" w:space="0" w:color="auto"/>
            <w:left w:val="none" w:sz="0" w:space="0" w:color="auto"/>
            <w:bottom w:val="none" w:sz="0" w:space="0" w:color="auto"/>
            <w:right w:val="none" w:sz="0" w:space="0" w:color="auto"/>
          </w:divBdr>
        </w:div>
        <w:div w:id="1202673235">
          <w:marLeft w:val="0"/>
          <w:marRight w:val="0"/>
          <w:marTop w:val="0"/>
          <w:marBottom w:val="0"/>
          <w:divBdr>
            <w:top w:val="none" w:sz="0" w:space="0" w:color="auto"/>
            <w:left w:val="none" w:sz="0" w:space="0" w:color="auto"/>
            <w:bottom w:val="none" w:sz="0" w:space="0" w:color="auto"/>
            <w:right w:val="none" w:sz="0" w:space="0" w:color="auto"/>
          </w:divBdr>
        </w:div>
        <w:div w:id="1221480785">
          <w:marLeft w:val="0"/>
          <w:marRight w:val="0"/>
          <w:marTop w:val="0"/>
          <w:marBottom w:val="0"/>
          <w:divBdr>
            <w:top w:val="none" w:sz="0" w:space="0" w:color="auto"/>
            <w:left w:val="none" w:sz="0" w:space="0" w:color="auto"/>
            <w:bottom w:val="none" w:sz="0" w:space="0" w:color="auto"/>
            <w:right w:val="none" w:sz="0" w:space="0" w:color="auto"/>
          </w:divBdr>
        </w:div>
        <w:div w:id="1287665858">
          <w:marLeft w:val="0"/>
          <w:marRight w:val="0"/>
          <w:marTop w:val="0"/>
          <w:marBottom w:val="0"/>
          <w:divBdr>
            <w:top w:val="none" w:sz="0" w:space="0" w:color="auto"/>
            <w:left w:val="none" w:sz="0" w:space="0" w:color="auto"/>
            <w:bottom w:val="none" w:sz="0" w:space="0" w:color="auto"/>
            <w:right w:val="none" w:sz="0" w:space="0" w:color="auto"/>
          </w:divBdr>
        </w:div>
        <w:div w:id="1335303070">
          <w:marLeft w:val="0"/>
          <w:marRight w:val="0"/>
          <w:marTop w:val="0"/>
          <w:marBottom w:val="0"/>
          <w:divBdr>
            <w:top w:val="none" w:sz="0" w:space="0" w:color="auto"/>
            <w:left w:val="none" w:sz="0" w:space="0" w:color="auto"/>
            <w:bottom w:val="none" w:sz="0" w:space="0" w:color="auto"/>
            <w:right w:val="none" w:sz="0" w:space="0" w:color="auto"/>
          </w:divBdr>
        </w:div>
        <w:div w:id="1491869003">
          <w:marLeft w:val="0"/>
          <w:marRight w:val="0"/>
          <w:marTop w:val="0"/>
          <w:marBottom w:val="0"/>
          <w:divBdr>
            <w:top w:val="none" w:sz="0" w:space="0" w:color="auto"/>
            <w:left w:val="none" w:sz="0" w:space="0" w:color="auto"/>
            <w:bottom w:val="none" w:sz="0" w:space="0" w:color="auto"/>
            <w:right w:val="none" w:sz="0" w:space="0" w:color="auto"/>
          </w:divBdr>
        </w:div>
        <w:div w:id="1506289463">
          <w:marLeft w:val="0"/>
          <w:marRight w:val="0"/>
          <w:marTop w:val="0"/>
          <w:marBottom w:val="0"/>
          <w:divBdr>
            <w:top w:val="none" w:sz="0" w:space="0" w:color="auto"/>
            <w:left w:val="none" w:sz="0" w:space="0" w:color="auto"/>
            <w:bottom w:val="none" w:sz="0" w:space="0" w:color="auto"/>
            <w:right w:val="none" w:sz="0" w:space="0" w:color="auto"/>
          </w:divBdr>
        </w:div>
        <w:div w:id="1513495408">
          <w:marLeft w:val="0"/>
          <w:marRight w:val="0"/>
          <w:marTop w:val="0"/>
          <w:marBottom w:val="0"/>
          <w:divBdr>
            <w:top w:val="none" w:sz="0" w:space="0" w:color="auto"/>
            <w:left w:val="none" w:sz="0" w:space="0" w:color="auto"/>
            <w:bottom w:val="none" w:sz="0" w:space="0" w:color="auto"/>
            <w:right w:val="none" w:sz="0" w:space="0" w:color="auto"/>
          </w:divBdr>
        </w:div>
        <w:div w:id="1565530627">
          <w:marLeft w:val="0"/>
          <w:marRight w:val="0"/>
          <w:marTop w:val="0"/>
          <w:marBottom w:val="0"/>
          <w:divBdr>
            <w:top w:val="none" w:sz="0" w:space="0" w:color="auto"/>
            <w:left w:val="none" w:sz="0" w:space="0" w:color="auto"/>
            <w:bottom w:val="none" w:sz="0" w:space="0" w:color="auto"/>
            <w:right w:val="none" w:sz="0" w:space="0" w:color="auto"/>
          </w:divBdr>
        </w:div>
        <w:div w:id="1624580086">
          <w:marLeft w:val="0"/>
          <w:marRight w:val="0"/>
          <w:marTop w:val="0"/>
          <w:marBottom w:val="0"/>
          <w:divBdr>
            <w:top w:val="none" w:sz="0" w:space="0" w:color="auto"/>
            <w:left w:val="none" w:sz="0" w:space="0" w:color="auto"/>
            <w:bottom w:val="none" w:sz="0" w:space="0" w:color="auto"/>
            <w:right w:val="none" w:sz="0" w:space="0" w:color="auto"/>
          </w:divBdr>
        </w:div>
        <w:div w:id="1681926005">
          <w:marLeft w:val="0"/>
          <w:marRight w:val="0"/>
          <w:marTop w:val="0"/>
          <w:marBottom w:val="0"/>
          <w:divBdr>
            <w:top w:val="none" w:sz="0" w:space="0" w:color="auto"/>
            <w:left w:val="none" w:sz="0" w:space="0" w:color="auto"/>
            <w:bottom w:val="none" w:sz="0" w:space="0" w:color="auto"/>
            <w:right w:val="none" w:sz="0" w:space="0" w:color="auto"/>
          </w:divBdr>
        </w:div>
        <w:div w:id="1693995314">
          <w:marLeft w:val="0"/>
          <w:marRight w:val="0"/>
          <w:marTop w:val="0"/>
          <w:marBottom w:val="0"/>
          <w:divBdr>
            <w:top w:val="none" w:sz="0" w:space="0" w:color="auto"/>
            <w:left w:val="none" w:sz="0" w:space="0" w:color="auto"/>
            <w:bottom w:val="none" w:sz="0" w:space="0" w:color="auto"/>
            <w:right w:val="none" w:sz="0" w:space="0" w:color="auto"/>
          </w:divBdr>
        </w:div>
        <w:div w:id="1759591413">
          <w:marLeft w:val="0"/>
          <w:marRight w:val="0"/>
          <w:marTop w:val="0"/>
          <w:marBottom w:val="0"/>
          <w:divBdr>
            <w:top w:val="none" w:sz="0" w:space="0" w:color="auto"/>
            <w:left w:val="none" w:sz="0" w:space="0" w:color="auto"/>
            <w:bottom w:val="none" w:sz="0" w:space="0" w:color="auto"/>
            <w:right w:val="none" w:sz="0" w:space="0" w:color="auto"/>
          </w:divBdr>
        </w:div>
        <w:div w:id="1866282177">
          <w:marLeft w:val="0"/>
          <w:marRight w:val="0"/>
          <w:marTop w:val="0"/>
          <w:marBottom w:val="0"/>
          <w:divBdr>
            <w:top w:val="none" w:sz="0" w:space="0" w:color="auto"/>
            <w:left w:val="none" w:sz="0" w:space="0" w:color="auto"/>
            <w:bottom w:val="none" w:sz="0" w:space="0" w:color="auto"/>
            <w:right w:val="none" w:sz="0" w:space="0" w:color="auto"/>
          </w:divBdr>
        </w:div>
        <w:div w:id="1921714029">
          <w:marLeft w:val="0"/>
          <w:marRight w:val="0"/>
          <w:marTop w:val="0"/>
          <w:marBottom w:val="0"/>
          <w:divBdr>
            <w:top w:val="none" w:sz="0" w:space="0" w:color="auto"/>
            <w:left w:val="none" w:sz="0" w:space="0" w:color="auto"/>
            <w:bottom w:val="none" w:sz="0" w:space="0" w:color="auto"/>
            <w:right w:val="none" w:sz="0" w:space="0" w:color="auto"/>
          </w:divBdr>
        </w:div>
        <w:div w:id="1968855814">
          <w:marLeft w:val="0"/>
          <w:marRight w:val="0"/>
          <w:marTop w:val="0"/>
          <w:marBottom w:val="0"/>
          <w:divBdr>
            <w:top w:val="none" w:sz="0" w:space="0" w:color="auto"/>
            <w:left w:val="none" w:sz="0" w:space="0" w:color="auto"/>
            <w:bottom w:val="none" w:sz="0" w:space="0" w:color="auto"/>
            <w:right w:val="none" w:sz="0" w:space="0" w:color="auto"/>
          </w:divBdr>
        </w:div>
        <w:div w:id="2006858212">
          <w:marLeft w:val="0"/>
          <w:marRight w:val="0"/>
          <w:marTop w:val="0"/>
          <w:marBottom w:val="0"/>
          <w:divBdr>
            <w:top w:val="none" w:sz="0" w:space="0" w:color="auto"/>
            <w:left w:val="none" w:sz="0" w:space="0" w:color="auto"/>
            <w:bottom w:val="none" w:sz="0" w:space="0" w:color="auto"/>
            <w:right w:val="none" w:sz="0" w:space="0" w:color="auto"/>
          </w:divBdr>
        </w:div>
        <w:div w:id="2046367759">
          <w:marLeft w:val="0"/>
          <w:marRight w:val="0"/>
          <w:marTop w:val="0"/>
          <w:marBottom w:val="0"/>
          <w:divBdr>
            <w:top w:val="none" w:sz="0" w:space="0" w:color="auto"/>
            <w:left w:val="none" w:sz="0" w:space="0" w:color="auto"/>
            <w:bottom w:val="none" w:sz="0" w:space="0" w:color="auto"/>
            <w:right w:val="none" w:sz="0" w:space="0" w:color="auto"/>
          </w:divBdr>
        </w:div>
        <w:div w:id="2062168863">
          <w:marLeft w:val="0"/>
          <w:marRight w:val="0"/>
          <w:marTop w:val="0"/>
          <w:marBottom w:val="0"/>
          <w:divBdr>
            <w:top w:val="none" w:sz="0" w:space="0" w:color="auto"/>
            <w:left w:val="none" w:sz="0" w:space="0" w:color="auto"/>
            <w:bottom w:val="none" w:sz="0" w:space="0" w:color="auto"/>
            <w:right w:val="none" w:sz="0" w:space="0" w:color="auto"/>
          </w:divBdr>
        </w:div>
        <w:div w:id="2089308553">
          <w:marLeft w:val="0"/>
          <w:marRight w:val="0"/>
          <w:marTop w:val="0"/>
          <w:marBottom w:val="0"/>
          <w:divBdr>
            <w:top w:val="none" w:sz="0" w:space="0" w:color="auto"/>
            <w:left w:val="none" w:sz="0" w:space="0" w:color="auto"/>
            <w:bottom w:val="none" w:sz="0" w:space="0" w:color="auto"/>
            <w:right w:val="none" w:sz="0" w:space="0" w:color="auto"/>
          </w:divBdr>
        </w:div>
        <w:div w:id="2135175191">
          <w:marLeft w:val="0"/>
          <w:marRight w:val="0"/>
          <w:marTop w:val="0"/>
          <w:marBottom w:val="0"/>
          <w:divBdr>
            <w:top w:val="none" w:sz="0" w:space="0" w:color="auto"/>
            <w:left w:val="none" w:sz="0" w:space="0" w:color="auto"/>
            <w:bottom w:val="none" w:sz="0" w:space="0" w:color="auto"/>
            <w:right w:val="none" w:sz="0" w:space="0" w:color="auto"/>
          </w:divBdr>
        </w:div>
        <w:div w:id="2142961745">
          <w:marLeft w:val="0"/>
          <w:marRight w:val="0"/>
          <w:marTop w:val="0"/>
          <w:marBottom w:val="0"/>
          <w:divBdr>
            <w:top w:val="none" w:sz="0" w:space="0" w:color="auto"/>
            <w:left w:val="none" w:sz="0" w:space="0" w:color="auto"/>
            <w:bottom w:val="none" w:sz="0" w:space="0" w:color="auto"/>
            <w:right w:val="none" w:sz="0" w:space="0" w:color="auto"/>
          </w:divBdr>
        </w:div>
      </w:divsChild>
    </w:div>
    <w:div w:id="1021008375">
      <w:bodyDiv w:val="1"/>
      <w:marLeft w:val="0"/>
      <w:marRight w:val="0"/>
      <w:marTop w:val="0"/>
      <w:marBottom w:val="0"/>
      <w:divBdr>
        <w:top w:val="none" w:sz="0" w:space="0" w:color="auto"/>
        <w:left w:val="none" w:sz="0" w:space="0" w:color="auto"/>
        <w:bottom w:val="none" w:sz="0" w:space="0" w:color="auto"/>
        <w:right w:val="none" w:sz="0" w:space="0" w:color="auto"/>
      </w:divBdr>
    </w:div>
    <w:div w:id="1021589330">
      <w:bodyDiv w:val="1"/>
      <w:marLeft w:val="0"/>
      <w:marRight w:val="0"/>
      <w:marTop w:val="0"/>
      <w:marBottom w:val="0"/>
      <w:divBdr>
        <w:top w:val="none" w:sz="0" w:space="0" w:color="auto"/>
        <w:left w:val="none" w:sz="0" w:space="0" w:color="auto"/>
        <w:bottom w:val="none" w:sz="0" w:space="0" w:color="auto"/>
        <w:right w:val="none" w:sz="0" w:space="0" w:color="auto"/>
      </w:divBdr>
    </w:div>
    <w:div w:id="1067386695">
      <w:bodyDiv w:val="1"/>
      <w:marLeft w:val="0"/>
      <w:marRight w:val="0"/>
      <w:marTop w:val="0"/>
      <w:marBottom w:val="0"/>
      <w:divBdr>
        <w:top w:val="none" w:sz="0" w:space="0" w:color="auto"/>
        <w:left w:val="none" w:sz="0" w:space="0" w:color="auto"/>
        <w:bottom w:val="none" w:sz="0" w:space="0" w:color="auto"/>
        <w:right w:val="none" w:sz="0" w:space="0" w:color="auto"/>
      </w:divBdr>
    </w:div>
    <w:div w:id="1073695213">
      <w:bodyDiv w:val="1"/>
      <w:marLeft w:val="0"/>
      <w:marRight w:val="0"/>
      <w:marTop w:val="0"/>
      <w:marBottom w:val="0"/>
      <w:divBdr>
        <w:top w:val="none" w:sz="0" w:space="0" w:color="auto"/>
        <w:left w:val="none" w:sz="0" w:space="0" w:color="auto"/>
        <w:bottom w:val="none" w:sz="0" w:space="0" w:color="auto"/>
        <w:right w:val="none" w:sz="0" w:space="0" w:color="auto"/>
      </w:divBdr>
    </w:div>
    <w:div w:id="1074552110">
      <w:bodyDiv w:val="1"/>
      <w:marLeft w:val="0"/>
      <w:marRight w:val="0"/>
      <w:marTop w:val="0"/>
      <w:marBottom w:val="0"/>
      <w:divBdr>
        <w:top w:val="none" w:sz="0" w:space="0" w:color="auto"/>
        <w:left w:val="none" w:sz="0" w:space="0" w:color="auto"/>
        <w:bottom w:val="none" w:sz="0" w:space="0" w:color="auto"/>
        <w:right w:val="none" w:sz="0" w:space="0" w:color="auto"/>
      </w:divBdr>
    </w:div>
    <w:div w:id="1075203212">
      <w:bodyDiv w:val="1"/>
      <w:marLeft w:val="0"/>
      <w:marRight w:val="0"/>
      <w:marTop w:val="0"/>
      <w:marBottom w:val="0"/>
      <w:divBdr>
        <w:top w:val="none" w:sz="0" w:space="0" w:color="auto"/>
        <w:left w:val="none" w:sz="0" w:space="0" w:color="auto"/>
        <w:bottom w:val="none" w:sz="0" w:space="0" w:color="auto"/>
        <w:right w:val="none" w:sz="0" w:space="0" w:color="auto"/>
      </w:divBdr>
      <w:divsChild>
        <w:div w:id="39012487">
          <w:marLeft w:val="446"/>
          <w:marRight w:val="0"/>
          <w:marTop w:val="0"/>
          <w:marBottom w:val="0"/>
          <w:divBdr>
            <w:top w:val="none" w:sz="0" w:space="0" w:color="auto"/>
            <w:left w:val="none" w:sz="0" w:space="0" w:color="auto"/>
            <w:bottom w:val="none" w:sz="0" w:space="0" w:color="auto"/>
            <w:right w:val="none" w:sz="0" w:space="0" w:color="auto"/>
          </w:divBdr>
        </w:div>
        <w:div w:id="867789679">
          <w:marLeft w:val="446"/>
          <w:marRight w:val="0"/>
          <w:marTop w:val="0"/>
          <w:marBottom w:val="0"/>
          <w:divBdr>
            <w:top w:val="none" w:sz="0" w:space="0" w:color="auto"/>
            <w:left w:val="none" w:sz="0" w:space="0" w:color="auto"/>
            <w:bottom w:val="none" w:sz="0" w:space="0" w:color="auto"/>
            <w:right w:val="none" w:sz="0" w:space="0" w:color="auto"/>
          </w:divBdr>
        </w:div>
        <w:div w:id="1072773942">
          <w:marLeft w:val="446"/>
          <w:marRight w:val="0"/>
          <w:marTop w:val="0"/>
          <w:marBottom w:val="0"/>
          <w:divBdr>
            <w:top w:val="none" w:sz="0" w:space="0" w:color="auto"/>
            <w:left w:val="none" w:sz="0" w:space="0" w:color="auto"/>
            <w:bottom w:val="none" w:sz="0" w:space="0" w:color="auto"/>
            <w:right w:val="none" w:sz="0" w:space="0" w:color="auto"/>
          </w:divBdr>
        </w:div>
        <w:div w:id="1465386993">
          <w:marLeft w:val="446"/>
          <w:marRight w:val="0"/>
          <w:marTop w:val="0"/>
          <w:marBottom w:val="0"/>
          <w:divBdr>
            <w:top w:val="none" w:sz="0" w:space="0" w:color="auto"/>
            <w:left w:val="none" w:sz="0" w:space="0" w:color="auto"/>
            <w:bottom w:val="none" w:sz="0" w:space="0" w:color="auto"/>
            <w:right w:val="none" w:sz="0" w:space="0" w:color="auto"/>
          </w:divBdr>
        </w:div>
        <w:div w:id="1823111880">
          <w:marLeft w:val="446"/>
          <w:marRight w:val="0"/>
          <w:marTop w:val="0"/>
          <w:marBottom w:val="0"/>
          <w:divBdr>
            <w:top w:val="none" w:sz="0" w:space="0" w:color="auto"/>
            <w:left w:val="none" w:sz="0" w:space="0" w:color="auto"/>
            <w:bottom w:val="none" w:sz="0" w:space="0" w:color="auto"/>
            <w:right w:val="none" w:sz="0" w:space="0" w:color="auto"/>
          </w:divBdr>
        </w:div>
      </w:divsChild>
    </w:div>
    <w:div w:id="1080445909">
      <w:bodyDiv w:val="1"/>
      <w:marLeft w:val="0"/>
      <w:marRight w:val="0"/>
      <w:marTop w:val="0"/>
      <w:marBottom w:val="0"/>
      <w:divBdr>
        <w:top w:val="none" w:sz="0" w:space="0" w:color="auto"/>
        <w:left w:val="none" w:sz="0" w:space="0" w:color="auto"/>
        <w:bottom w:val="none" w:sz="0" w:space="0" w:color="auto"/>
        <w:right w:val="none" w:sz="0" w:space="0" w:color="auto"/>
      </w:divBdr>
    </w:div>
    <w:div w:id="1086028403">
      <w:bodyDiv w:val="1"/>
      <w:marLeft w:val="0"/>
      <w:marRight w:val="0"/>
      <w:marTop w:val="0"/>
      <w:marBottom w:val="0"/>
      <w:divBdr>
        <w:top w:val="none" w:sz="0" w:space="0" w:color="auto"/>
        <w:left w:val="none" w:sz="0" w:space="0" w:color="auto"/>
        <w:bottom w:val="none" w:sz="0" w:space="0" w:color="auto"/>
        <w:right w:val="none" w:sz="0" w:space="0" w:color="auto"/>
      </w:divBdr>
    </w:div>
    <w:div w:id="1087726413">
      <w:bodyDiv w:val="1"/>
      <w:marLeft w:val="0"/>
      <w:marRight w:val="0"/>
      <w:marTop w:val="0"/>
      <w:marBottom w:val="0"/>
      <w:divBdr>
        <w:top w:val="none" w:sz="0" w:space="0" w:color="auto"/>
        <w:left w:val="none" w:sz="0" w:space="0" w:color="auto"/>
        <w:bottom w:val="none" w:sz="0" w:space="0" w:color="auto"/>
        <w:right w:val="none" w:sz="0" w:space="0" w:color="auto"/>
      </w:divBdr>
    </w:div>
    <w:div w:id="1097559743">
      <w:bodyDiv w:val="1"/>
      <w:marLeft w:val="0"/>
      <w:marRight w:val="0"/>
      <w:marTop w:val="0"/>
      <w:marBottom w:val="0"/>
      <w:divBdr>
        <w:top w:val="none" w:sz="0" w:space="0" w:color="auto"/>
        <w:left w:val="none" w:sz="0" w:space="0" w:color="auto"/>
        <w:bottom w:val="none" w:sz="0" w:space="0" w:color="auto"/>
        <w:right w:val="none" w:sz="0" w:space="0" w:color="auto"/>
      </w:divBdr>
    </w:div>
    <w:div w:id="1099063949">
      <w:bodyDiv w:val="1"/>
      <w:marLeft w:val="0"/>
      <w:marRight w:val="0"/>
      <w:marTop w:val="0"/>
      <w:marBottom w:val="0"/>
      <w:divBdr>
        <w:top w:val="none" w:sz="0" w:space="0" w:color="auto"/>
        <w:left w:val="none" w:sz="0" w:space="0" w:color="auto"/>
        <w:bottom w:val="none" w:sz="0" w:space="0" w:color="auto"/>
        <w:right w:val="none" w:sz="0" w:space="0" w:color="auto"/>
      </w:divBdr>
    </w:div>
    <w:div w:id="1100563405">
      <w:bodyDiv w:val="1"/>
      <w:marLeft w:val="0"/>
      <w:marRight w:val="0"/>
      <w:marTop w:val="0"/>
      <w:marBottom w:val="0"/>
      <w:divBdr>
        <w:top w:val="none" w:sz="0" w:space="0" w:color="auto"/>
        <w:left w:val="none" w:sz="0" w:space="0" w:color="auto"/>
        <w:bottom w:val="none" w:sz="0" w:space="0" w:color="auto"/>
        <w:right w:val="none" w:sz="0" w:space="0" w:color="auto"/>
      </w:divBdr>
    </w:div>
    <w:div w:id="1106388083">
      <w:bodyDiv w:val="1"/>
      <w:marLeft w:val="0"/>
      <w:marRight w:val="0"/>
      <w:marTop w:val="0"/>
      <w:marBottom w:val="0"/>
      <w:divBdr>
        <w:top w:val="none" w:sz="0" w:space="0" w:color="auto"/>
        <w:left w:val="none" w:sz="0" w:space="0" w:color="auto"/>
        <w:bottom w:val="none" w:sz="0" w:space="0" w:color="auto"/>
        <w:right w:val="none" w:sz="0" w:space="0" w:color="auto"/>
      </w:divBdr>
      <w:divsChild>
        <w:div w:id="555749490">
          <w:marLeft w:val="0"/>
          <w:marRight w:val="0"/>
          <w:marTop w:val="0"/>
          <w:marBottom w:val="0"/>
          <w:divBdr>
            <w:top w:val="none" w:sz="0" w:space="0" w:color="auto"/>
            <w:left w:val="none" w:sz="0" w:space="0" w:color="auto"/>
            <w:bottom w:val="none" w:sz="0" w:space="0" w:color="auto"/>
            <w:right w:val="none" w:sz="0" w:space="0" w:color="auto"/>
          </w:divBdr>
        </w:div>
        <w:div w:id="628315735">
          <w:marLeft w:val="0"/>
          <w:marRight w:val="0"/>
          <w:marTop w:val="0"/>
          <w:marBottom w:val="0"/>
          <w:divBdr>
            <w:top w:val="none" w:sz="0" w:space="0" w:color="auto"/>
            <w:left w:val="none" w:sz="0" w:space="0" w:color="auto"/>
            <w:bottom w:val="none" w:sz="0" w:space="0" w:color="auto"/>
            <w:right w:val="none" w:sz="0" w:space="0" w:color="auto"/>
          </w:divBdr>
        </w:div>
        <w:div w:id="935866447">
          <w:marLeft w:val="0"/>
          <w:marRight w:val="0"/>
          <w:marTop w:val="0"/>
          <w:marBottom w:val="0"/>
          <w:divBdr>
            <w:top w:val="none" w:sz="0" w:space="0" w:color="auto"/>
            <w:left w:val="none" w:sz="0" w:space="0" w:color="auto"/>
            <w:bottom w:val="none" w:sz="0" w:space="0" w:color="auto"/>
            <w:right w:val="none" w:sz="0" w:space="0" w:color="auto"/>
          </w:divBdr>
        </w:div>
        <w:div w:id="1130127186">
          <w:marLeft w:val="0"/>
          <w:marRight w:val="0"/>
          <w:marTop w:val="0"/>
          <w:marBottom w:val="0"/>
          <w:divBdr>
            <w:top w:val="none" w:sz="0" w:space="0" w:color="auto"/>
            <w:left w:val="none" w:sz="0" w:space="0" w:color="auto"/>
            <w:bottom w:val="none" w:sz="0" w:space="0" w:color="auto"/>
            <w:right w:val="none" w:sz="0" w:space="0" w:color="auto"/>
          </w:divBdr>
        </w:div>
        <w:div w:id="1245531562">
          <w:marLeft w:val="0"/>
          <w:marRight w:val="0"/>
          <w:marTop w:val="0"/>
          <w:marBottom w:val="0"/>
          <w:divBdr>
            <w:top w:val="none" w:sz="0" w:space="0" w:color="auto"/>
            <w:left w:val="none" w:sz="0" w:space="0" w:color="auto"/>
            <w:bottom w:val="none" w:sz="0" w:space="0" w:color="auto"/>
            <w:right w:val="none" w:sz="0" w:space="0" w:color="auto"/>
          </w:divBdr>
        </w:div>
        <w:div w:id="1596355363">
          <w:marLeft w:val="0"/>
          <w:marRight w:val="0"/>
          <w:marTop w:val="0"/>
          <w:marBottom w:val="0"/>
          <w:divBdr>
            <w:top w:val="none" w:sz="0" w:space="0" w:color="auto"/>
            <w:left w:val="none" w:sz="0" w:space="0" w:color="auto"/>
            <w:bottom w:val="none" w:sz="0" w:space="0" w:color="auto"/>
            <w:right w:val="none" w:sz="0" w:space="0" w:color="auto"/>
          </w:divBdr>
        </w:div>
        <w:div w:id="1786382995">
          <w:marLeft w:val="0"/>
          <w:marRight w:val="0"/>
          <w:marTop w:val="0"/>
          <w:marBottom w:val="0"/>
          <w:divBdr>
            <w:top w:val="none" w:sz="0" w:space="0" w:color="auto"/>
            <w:left w:val="none" w:sz="0" w:space="0" w:color="auto"/>
            <w:bottom w:val="none" w:sz="0" w:space="0" w:color="auto"/>
            <w:right w:val="none" w:sz="0" w:space="0" w:color="auto"/>
          </w:divBdr>
        </w:div>
        <w:div w:id="2015373283">
          <w:marLeft w:val="0"/>
          <w:marRight w:val="0"/>
          <w:marTop w:val="0"/>
          <w:marBottom w:val="0"/>
          <w:divBdr>
            <w:top w:val="none" w:sz="0" w:space="0" w:color="auto"/>
            <w:left w:val="none" w:sz="0" w:space="0" w:color="auto"/>
            <w:bottom w:val="none" w:sz="0" w:space="0" w:color="auto"/>
            <w:right w:val="none" w:sz="0" w:space="0" w:color="auto"/>
          </w:divBdr>
        </w:div>
      </w:divsChild>
    </w:div>
    <w:div w:id="1114324320">
      <w:bodyDiv w:val="1"/>
      <w:marLeft w:val="0"/>
      <w:marRight w:val="0"/>
      <w:marTop w:val="0"/>
      <w:marBottom w:val="0"/>
      <w:divBdr>
        <w:top w:val="none" w:sz="0" w:space="0" w:color="auto"/>
        <w:left w:val="none" w:sz="0" w:space="0" w:color="auto"/>
        <w:bottom w:val="none" w:sz="0" w:space="0" w:color="auto"/>
        <w:right w:val="none" w:sz="0" w:space="0" w:color="auto"/>
      </w:divBdr>
    </w:div>
    <w:div w:id="1115100931">
      <w:bodyDiv w:val="1"/>
      <w:marLeft w:val="0"/>
      <w:marRight w:val="0"/>
      <w:marTop w:val="0"/>
      <w:marBottom w:val="0"/>
      <w:divBdr>
        <w:top w:val="none" w:sz="0" w:space="0" w:color="auto"/>
        <w:left w:val="none" w:sz="0" w:space="0" w:color="auto"/>
        <w:bottom w:val="none" w:sz="0" w:space="0" w:color="auto"/>
        <w:right w:val="none" w:sz="0" w:space="0" w:color="auto"/>
      </w:divBdr>
    </w:div>
    <w:div w:id="1147552067">
      <w:bodyDiv w:val="1"/>
      <w:marLeft w:val="0"/>
      <w:marRight w:val="0"/>
      <w:marTop w:val="0"/>
      <w:marBottom w:val="0"/>
      <w:divBdr>
        <w:top w:val="none" w:sz="0" w:space="0" w:color="auto"/>
        <w:left w:val="none" w:sz="0" w:space="0" w:color="auto"/>
        <w:bottom w:val="none" w:sz="0" w:space="0" w:color="auto"/>
        <w:right w:val="none" w:sz="0" w:space="0" w:color="auto"/>
      </w:divBdr>
    </w:div>
    <w:div w:id="1148014134">
      <w:bodyDiv w:val="1"/>
      <w:marLeft w:val="0"/>
      <w:marRight w:val="0"/>
      <w:marTop w:val="0"/>
      <w:marBottom w:val="0"/>
      <w:divBdr>
        <w:top w:val="none" w:sz="0" w:space="0" w:color="auto"/>
        <w:left w:val="none" w:sz="0" w:space="0" w:color="auto"/>
        <w:bottom w:val="none" w:sz="0" w:space="0" w:color="auto"/>
        <w:right w:val="none" w:sz="0" w:space="0" w:color="auto"/>
      </w:divBdr>
    </w:div>
    <w:div w:id="1178814243">
      <w:bodyDiv w:val="1"/>
      <w:marLeft w:val="0"/>
      <w:marRight w:val="0"/>
      <w:marTop w:val="0"/>
      <w:marBottom w:val="0"/>
      <w:divBdr>
        <w:top w:val="none" w:sz="0" w:space="0" w:color="auto"/>
        <w:left w:val="none" w:sz="0" w:space="0" w:color="auto"/>
        <w:bottom w:val="none" w:sz="0" w:space="0" w:color="auto"/>
        <w:right w:val="none" w:sz="0" w:space="0" w:color="auto"/>
      </w:divBdr>
    </w:div>
    <w:div w:id="1182864936">
      <w:bodyDiv w:val="1"/>
      <w:marLeft w:val="0"/>
      <w:marRight w:val="0"/>
      <w:marTop w:val="0"/>
      <w:marBottom w:val="0"/>
      <w:divBdr>
        <w:top w:val="none" w:sz="0" w:space="0" w:color="auto"/>
        <w:left w:val="none" w:sz="0" w:space="0" w:color="auto"/>
        <w:bottom w:val="none" w:sz="0" w:space="0" w:color="auto"/>
        <w:right w:val="none" w:sz="0" w:space="0" w:color="auto"/>
      </w:divBdr>
    </w:div>
    <w:div w:id="1195339300">
      <w:bodyDiv w:val="1"/>
      <w:marLeft w:val="0"/>
      <w:marRight w:val="0"/>
      <w:marTop w:val="0"/>
      <w:marBottom w:val="0"/>
      <w:divBdr>
        <w:top w:val="none" w:sz="0" w:space="0" w:color="auto"/>
        <w:left w:val="none" w:sz="0" w:space="0" w:color="auto"/>
        <w:bottom w:val="none" w:sz="0" w:space="0" w:color="auto"/>
        <w:right w:val="none" w:sz="0" w:space="0" w:color="auto"/>
      </w:divBdr>
    </w:div>
    <w:div w:id="1205171570">
      <w:bodyDiv w:val="1"/>
      <w:marLeft w:val="0"/>
      <w:marRight w:val="0"/>
      <w:marTop w:val="0"/>
      <w:marBottom w:val="0"/>
      <w:divBdr>
        <w:top w:val="none" w:sz="0" w:space="0" w:color="auto"/>
        <w:left w:val="none" w:sz="0" w:space="0" w:color="auto"/>
        <w:bottom w:val="none" w:sz="0" w:space="0" w:color="auto"/>
        <w:right w:val="none" w:sz="0" w:space="0" w:color="auto"/>
      </w:divBdr>
    </w:div>
    <w:div w:id="1206454580">
      <w:bodyDiv w:val="1"/>
      <w:marLeft w:val="0"/>
      <w:marRight w:val="0"/>
      <w:marTop w:val="0"/>
      <w:marBottom w:val="0"/>
      <w:divBdr>
        <w:top w:val="none" w:sz="0" w:space="0" w:color="auto"/>
        <w:left w:val="none" w:sz="0" w:space="0" w:color="auto"/>
        <w:bottom w:val="none" w:sz="0" w:space="0" w:color="auto"/>
        <w:right w:val="none" w:sz="0" w:space="0" w:color="auto"/>
      </w:divBdr>
    </w:div>
    <w:div w:id="1207109785">
      <w:bodyDiv w:val="1"/>
      <w:marLeft w:val="0"/>
      <w:marRight w:val="0"/>
      <w:marTop w:val="0"/>
      <w:marBottom w:val="0"/>
      <w:divBdr>
        <w:top w:val="none" w:sz="0" w:space="0" w:color="auto"/>
        <w:left w:val="none" w:sz="0" w:space="0" w:color="auto"/>
        <w:bottom w:val="none" w:sz="0" w:space="0" w:color="auto"/>
        <w:right w:val="none" w:sz="0" w:space="0" w:color="auto"/>
      </w:divBdr>
    </w:div>
    <w:div w:id="1212690294">
      <w:bodyDiv w:val="1"/>
      <w:marLeft w:val="0"/>
      <w:marRight w:val="0"/>
      <w:marTop w:val="0"/>
      <w:marBottom w:val="0"/>
      <w:divBdr>
        <w:top w:val="none" w:sz="0" w:space="0" w:color="auto"/>
        <w:left w:val="none" w:sz="0" w:space="0" w:color="auto"/>
        <w:bottom w:val="none" w:sz="0" w:space="0" w:color="auto"/>
        <w:right w:val="none" w:sz="0" w:space="0" w:color="auto"/>
      </w:divBdr>
    </w:div>
    <w:div w:id="1212839491">
      <w:bodyDiv w:val="1"/>
      <w:marLeft w:val="0"/>
      <w:marRight w:val="0"/>
      <w:marTop w:val="0"/>
      <w:marBottom w:val="0"/>
      <w:divBdr>
        <w:top w:val="none" w:sz="0" w:space="0" w:color="auto"/>
        <w:left w:val="none" w:sz="0" w:space="0" w:color="auto"/>
        <w:bottom w:val="none" w:sz="0" w:space="0" w:color="auto"/>
        <w:right w:val="none" w:sz="0" w:space="0" w:color="auto"/>
      </w:divBdr>
      <w:divsChild>
        <w:div w:id="357707452">
          <w:marLeft w:val="0"/>
          <w:marRight w:val="0"/>
          <w:marTop w:val="0"/>
          <w:marBottom w:val="0"/>
          <w:divBdr>
            <w:top w:val="none" w:sz="0" w:space="0" w:color="auto"/>
            <w:left w:val="none" w:sz="0" w:space="0" w:color="auto"/>
            <w:bottom w:val="none" w:sz="0" w:space="0" w:color="auto"/>
            <w:right w:val="none" w:sz="0" w:space="0" w:color="auto"/>
          </w:divBdr>
        </w:div>
        <w:div w:id="600338624">
          <w:marLeft w:val="0"/>
          <w:marRight w:val="0"/>
          <w:marTop w:val="0"/>
          <w:marBottom w:val="0"/>
          <w:divBdr>
            <w:top w:val="none" w:sz="0" w:space="0" w:color="auto"/>
            <w:left w:val="none" w:sz="0" w:space="0" w:color="auto"/>
            <w:bottom w:val="none" w:sz="0" w:space="0" w:color="auto"/>
            <w:right w:val="none" w:sz="0" w:space="0" w:color="auto"/>
          </w:divBdr>
        </w:div>
        <w:div w:id="767192811">
          <w:marLeft w:val="0"/>
          <w:marRight w:val="0"/>
          <w:marTop w:val="0"/>
          <w:marBottom w:val="0"/>
          <w:divBdr>
            <w:top w:val="none" w:sz="0" w:space="0" w:color="auto"/>
            <w:left w:val="none" w:sz="0" w:space="0" w:color="auto"/>
            <w:bottom w:val="none" w:sz="0" w:space="0" w:color="auto"/>
            <w:right w:val="none" w:sz="0" w:space="0" w:color="auto"/>
          </w:divBdr>
        </w:div>
        <w:div w:id="1050299855">
          <w:marLeft w:val="0"/>
          <w:marRight w:val="0"/>
          <w:marTop w:val="0"/>
          <w:marBottom w:val="0"/>
          <w:divBdr>
            <w:top w:val="none" w:sz="0" w:space="0" w:color="auto"/>
            <w:left w:val="none" w:sz="0" w:space="0" w:color="auto"/>
            <w:bottom w:val="none" w:sz="0" w:space="0" w:color="auto"/>
            <w:right w:val="none" w:sz="0" w:space="0" w:color="auto"/>
          </w:divBdr>
        </w:div>
        <w:div w:id="1290627277">
          <w:marLeft w:val="0"/>
          <w:marRight w:val="0"/>
          <w:marTop w:val="0"/>
          <w:marBottom w:val="0"/>
          <w:divBdr>
            <w:top w:val="none" w:sz="0" w:space="0" w:color="auto"/>
            <w:left w:val="none" w:sz="0" w:space="0" w:color="auto"/>
            <w:bottom w:val="none" w:sz="0" w:space="0" w:color="auto"/>
            <w:right w:val="none" w:sz="0" w:space="0" w:color="auto"/>
          </w:divBdr>
        </w:div>
        <w:div w:id="2132942051">
          <w:marLeft w:val="0"/>
          <w:marRight w:val="0"/>
          <w:marTop w:val="0"/>
          <w:marBottom w:val="0"/>
          <w:divBdr>
            <w:top w:val="none" w:sz="0" w:space="0" w:color="auto"/>
            <w:left w:val="none" w:sz="0" w:space="0" w:color="auto"/>
            <w:bottom w:val="none" w:sz="0" w:space="0" w:color="auto"/>
            <w:right w:val="none" w:sz="0" w:space="0" w:color="auto"/>
          </w:divBdr>
        </w:div>
      </w:divsChild>
    </w:div>
    <w:div w:id="1272592395">
      <w:bodyDiv w:val="1"/>
      <w:marLeft w:val="0"/>
      <w:marRight w:val="0"/>
      <w:marTop w:val="0"/>
      <w:marBottom w:val="0"/>
      <w:divBdr>
        <w:top w:val="none" w:sz="0" w:space="0" w:color="auto"/>
        <w:left w:val="none" w:sz="0" w:space="0" w:color="auto"/>
        <w:bottom w:val="none" w:sz="0" w:space="0" w:color="auto"/>
        <w:right w:val="none" w:sz="0" w:space="0" w:color="auto"/>
      </w:divBdr>
    </w:div>
    <w:div w:id="1278482841">
      <w:bodyDiv w:val="1"/>
      <w:marLeft w:val="0"/>
      <w:marRight w:val="0"/>
      <w:marTop w:val="0"/>
      <w:marBottom w:val="0"/>
      <w:divBdr>
        <w:top w:val="none" w:sz="0" w:space="0" w:color="auto"/>
        <w:left w:val="none" w:sz="0" w:space="0" w:color="auto"/>
        <w:bottom w:val="none" w:sz="0" w:space="0" w:color="auto"/>
        <w:right w:val="none" w:sz="0" w:space="0" w:color="auto"/>
      </w:divBdr>
    </w:div>
    <w:div w:id="1281762878">
      <w:bodyDiv w:val="1"/>
      <w:marLeft w:val="0"/>
      <w:marRight w:val="0"/>
      <w:marTop w:val="0"/>
      <w:marBottom w:val="0"/>
      <w:divBdr>
        <w:top w:val="none" w:sz="0" w:space="0" w:color="auto"/>
        <w:left w:val="none" w:sz="0" w:space="0" w:color="auto"/>
        <w:bottom w:val="none" w:sz="0" w:space="0" w:color="auto"/>
        <w:right w:val="none" w:sz="0" w:space="0" w:color="auto"/>
      </w:divBdr>
    </w:div>
    <w:div w:id="1283614425">
      <w:bodyDiv w:val="1"/>
      <w:marLeft w:val="0"/>
      <w:marRight w:val="0"/>
      <w:marTop w:val="0"/>
      <w:marBottom w:val="0"/>
      <w:divBdr>
        <w:top w:val="none" w:sz="0" w:space="0" w:color="auto"/>
        <w:left w:val="none" w:sz="0" w:space="0" w:color="auto"/>
        <w:bottom w:val="none" w:sz="0" w:space="0" w:color="auto"/>
        <w:right w:val="none" w:sz="0" w:space="0" w:color="auto"/>
      </w:divBdr>
    </w:div>
    <w:div w:id="1312562106">
      <w:bodyDiv w:val="1"/>
      <w:marLeft w:val="0"/>
      <w:marRight w:val="0"/>
      <w:marTop w:val="0"/>
      <w:marBottom w:val="0"/>
      <w:divBdr>
        <w:top w:val="none" w:sz="0" w:space="0" w:color="auto"/>
        <w:left w:val="none" w:sz="0" w:space="0" w:color="auto"/>
        <w:bottom w:val="none" w:sz="0" w:space="0" w:color="auto"/>
        <w:right w:val="none" w:sz="0" w:space="0" w:color="auto"/>
      </w:divBdr>
    </w:div>
    <w:div w:id="1322350061">
      <w:bodyDiv w:val="1"/>
      <w:marLeft w:val="0"/>
      <w:marRight w:val="0"/>
      <w:marTop w:val="0"/>
      <w:marBottom w:val="0"/>
      <w:divBdr>
        <w:top w:val="none" w:sz="0" w:space="0" w:color="auto"/>
        <w:left w:val="none" w:sz="0" w:space="0" w:color="auto"/>
        <w:bottom w:val="none" w:sz="0" w:space="0" w:color="auto"/>
        <w:right w:val="none" w:sz="0" w:space="0" w:color="auto"/>
      </w:divBdr>
    </w:div>
    <w:div w:id="1352487762">
      <w:bodyDiv w:val="1"/>
      <w:marLeft w:val="0"/>
      <w:marRight w:val="0"/>
      <w:marTop w:val="0"/>
      <w:marBottom w:val="0"/>
      <w:divBdr>
        <w:top w:val="none" w:sz="0" w:space="0" w:color="auto"/>
        <w:left w:val="none" w:sz="0" w:space="0" w:color="auto"/>
        <w:bottom w:val="none" w:sz="0" w:space="0" w:color="auto"/>
        <w:right w:val="none" w:sz="0" w:space="0" w:color="auto"/>
      </w:divBdr>
    </w:div>
    <w:div w:id="1374115694">
      <w:bodyDiv w:val="1"/>
      <w:marLeft w:val="0"/>
      <w:marRight w:val="0"/>
      <w:marTop w:val="0"/>
      <w:marBottom w:val="0"/>
      <w:divBdr>
        <w:top w:val="none" w:sz="0" w:space="0" w:color="auto"/>
        <w:left w:val="none" w:sz="0" w:space="0" w:color="auto"/>
        <w:bottom w:val="none" w:sz="0" w:space="0" w:color="auto"/>
        <w:right w:val="none" w:sz="0" w:space="0" w:color="auto"/>
      </w:divBdr>
    </w:div>
    <w:div w:id="1408766657">
      <w:bodyDiv w:val="1"/>
      <w:marLeft w:val="0"/>
      <w:marRight w:val="0"/>
      <w:marTop w:val="0"/>
      <w:marBottom w:val="0"/>
      <w:divBdr>
        <w:top w:val="none" w:sz="0" w:space="0" w:color="auto"/>
        <w:left w:val="none" w:sz="0" w:space="0" w:color="auto"/>
        <w:bottom w:val="none" w:sz="0" w:space="0" w:color="auto"/>
        <w:right w:val="none" w:sz="0" w:space="0" w:color="auto"/>
      </w:divBdr>
    </w:div>
    <w:div w:id="1435705382">
      <w:bodyDiv w:val="1"/>
      <w:marLeft w:val="0"/>
      <w:marRight w:val="0"/>
      <w:marTop w:val="0"/>
      <w:marBottom w:val="0"/>
      <w:divBdr>
        <w:top w:val="none" w:sz="0" w:space="0" w:color="auto"/>
        <w:left w:val="none" w:sz="0" w:space="0" w:color="auto"/>
        <w:bottom w:val="none" w:sz="0" w:space="0" w:color="auto"/>
        <w:right w:val="none" w:sz="0" w:space="0" w:color="auto"/>
      </w:divBdr>
    </w:div>
    <w:div w:id="1452288920">
      <w:bodyDiv w:val="1"/>
      <w:marLeft w:val="0"/>
      <w:marRight w:val="0"/>
      <w:marTop w:val="0"/>
      <w:marBottom w:val="0"/>
      <w:divBdr>
        <w:top w:val="none" w:sz="0" w:space="0" w:color="auto"/>
        <w:left w:val="none" w:sz="0" w:space="0" w:color="auto"/>
        <w:bottom w:val="none" w:sz="0" w:space="0" w:color="auto"/>
        <w:right w:val="none" w:sz="0" w:space="0" w:color="auto"/>
      </w:divBdr>
    </w:div>
    <w:div w:id="1480148818">
      <w:bodyDiv w:val="1"/>
      <w:marLeft w:val="0"/>
      <w:marRight w:val="0"/>
      <w:marTop w:val="0"/>
      <w:marBottom w:val="0"/>
      <w:divBdr>
        <w:top w:val="none" w:sz="0" w:space="0" w:color="auto"/>
        <w:left w:val="none" w:sz="0" w:space="0" w:color="auto"/>
        <w:bottom w:val="none" w:sz="0" w:space="0" w:color="auto"/>
        <w:right w:val="none" w:sz="0" w:space="0" w:color="auto"/>
      </w:divBdr>
    </w:div>
    <w:div w:id="1514490776">
      <w:bodyDiv w:val="1"/>
      <w:marLeft w:val="0"/>
      <w:marRight w:val="0"/>
      <w:marTop w:val="0"/>
      <w:marBottom w:val="0"/>
      <w:divBdr>
        <w:top w:val="none" w:sz="0" w:space="0" w:color="auto"/>
        <w:left w:val="none" w:sz="0" w:space="0" w:color="auto"/>
        <w:bottom w:val="none" w:sz="0" w:space="0" w:color="auto"/>
        <w:right w:val="none" w:sz="0" w:space="0" w:color="auto"/>
      </w:divBdr>
    </w:div>
    <w:div w:id="1539859413">
      <w:bodyDiv w:val="1"/>
      <w:marLeft w:val="0"/>
      <w:marRight w:val="0"/>
      <w:marTop w:val="0"/>
      <w:marBottom w:val="0"/>
      <w:divBdr>
        <w:top w:val="none" w:sz="0" w:space="0" w:color="auto"/>
        <w:left w:val="none" w:sz="0" w:space="0" w:color="auto"/>
        <w:bottom w:val="none" w:sz="0" w:space="0" w:color="auto"/>
        <w:right w:val="none" w:sz="0" w:space="0" w:color="auto"/>
      </w:divBdr>
    </w:div>
    <w:div w:id="1541891475">
      <w:bodyDiv w:val="1"/>
      <w:marLeft w:val="0"/>
      <w:marRight w:val="0"/>
      <w:marTop w:val="0"/>
      <w:marBottom w:val="0"/>
      <w:divBdr>
        <w:top w:val="none" w:sz="0" w:space="0" w:color="auto"/>
        <w:left w:val="none" w:sz="0" w:space="0" w:color="auto"/>
        <w:bottom w:val="none" w:sz="0" w:space="0" w:color="auto"/>
        <w:right w:val="none" w:sz="0" w:space="0" w:color="auto"/>
      </w:divBdr>
    </w:div>
    <w:div w:id="1541937723">
      <w:bodyDiv w:val="1"/>
      <w:marLeft w:val="0"/>
      <w:marRight w:val="0"/>
      <w:marTop w:val="0"/>
      <w:marBottom w:val="0"/>
      <w:divBdr>
        <w:top w:val="none" w:sz="0" w:space="0" w:color="auto"/>
        <w:left w:val="none" w:sz="0" w:space="0" w:color="auto"/>
        <w:bottom w:val="none" w:sz="0" w:space="0" w:color="auto"/>
        <w:right w:val="none" w:sz="0" w:space="0" w:color="auto"/>
      </w:divBdr>
    </w:div>
    <w:div w:id="1546020254">
      <w:bodyDiv w:val="1"/>
      <w:marLeft w:val="0"/>
      <w:marRight w:val="0"/>
      <w:marTop w:val="0"/>
      <w:marBottom w:val="0"/>
      <w:divBdr>
        <w:top w:val="none" w:sz="0" w:space="0" w:color="auto"/>
        <w:left w:val="none" w:sz="0" w:space="0" w:color="auto"/>
        <w:bottom w:val="none" w:sz="0" w:space="0" w:color="auto"/>
        <w:right w:val="none" w:sz="0" w:space="0" w:color="auto"/>
      </w:divBdr>
    </w:div>
    <w:div w:id="1563515368">
      <w:bodyDiv w:val="1"/>
      <w:marLeft w:val="0"/>
      <w:marRight w:val="0"/>
      <w:marTop w:val="0"/>
      <w:marBottom w:val="0"/>
      <w:divBdr>
        <w:top w:val="none" w:sz="0" w:space="0" w:color="auto"/>
        <w:left w:val="none" w:sz="0" w:space="0" w:color="auto"/>
        <w:bottom w:val="none" w:sz="0" w:space="0" w:color="auto"/>
        <w:right w:val="none" w:sz="0" w:space="0" w:color="auto"/>
      </w:divBdr>
    </w:div>
    <w:div w:id="1594119967">
      <w:bodyDiv w:val="1"/>
      <w:marLeft w:val="0"/>
      <w:marRight w:val="0"/>
      <w:marTop w:val="0"/>
      <w:marBottom w:val="0"/>
      <w:divBdr>
        <w:top w:val="none" w:sz="0" w:space="0" w:color="auto"/>
        <w:left w:val="none" w:sz="0" w:space="0" w:color="auto"/>
        <w:bottom w:val="none" w:sz="0" w:space="0" w:color="auto"/>
        <w:right w:val="none" w:sz="0" w:space="0" w:color="auto"/>
      </w:divBdr>
    </w:div>
    <w:div w:id="1620137800">
      <w:bodyDiv w:val="1"/>
      <w:marLeft w:val="0"/>
      <w:marRight w:val="0"/>
      <w:marTop w:val="0"/>
      <w:marBottom w:val="0"/>
      <w:divBdr>
        <w:top w:val="none" w:sz="0" w:space="0" w:color="auto"/>
        <w:left w:val="none" w:sz="0" w:space="0" w:color="auto"/>
        <w:bottom w:val="none" w:sz="0" w:space="0" w:color="auto"/>
        <w:right w:val="none" w:sz="0" w:space="0" w:color="auto"/>
      </w:divBdr>
    </w:div>
    <w:div w:id="1623422087">
      <w:bodyDiv w:val="1"/>
      <w:marLeft w:val="0"/>
      <w:marRight w:val="0"/>
      <w:marTop w:val="0"/>
      <w:marBottom w:val="0"/>
      <w:divBdr>
        <w:top w:val="none" w:sz="0" w:space="0" w:color="auto"/>
        <w:left w:val="none" w:sz="0" w:space="0" w:color="auto"/>
        <w:bottom w:val="none" w:sz="0" w:space="0" w:color="auto"/>
        <w:right w:val="none" w:sz="0" w:space="0" w:color="auto"/>
      </w:divBdr>
    </w:div>
    <w:div w:id="1637028832">
      <w:bodyDiv w:val="1"/>
      <w:marLeft w:val="0"/>
      <w:marRight w:val="0"/>
      <w:marTop w:val="0"/>
      <w:marBottom w:val="0"/>
      <w:divBdr>
        <w:top w:val="none" w:sz="0" w:space="0" w:color="auto"/>
        <w:left w:val="none" w:sz="0" w:space="0" w:color="auto"/>
        <w:bottom w:val="none" w:sz="0" w:space="0" w:color="auto"/>
        <w:right w:val="none" w:sz="0" w:space="0" w:color="auto"/>
      </w:divBdr>
    </w:div>
    <w:div w:id="1674725036">
      <w:bodyDiv w:val="1"/>
      <w:marLeft w:val="0"/>
      <w:marRight w:val="0"/>
      <w:marTop w:val="0"/>
      <w:marBottom w:val="0"/>
      <w:divBdr>
        <w:top w:val="none" w:sz="0" w:space="0" w:color="auto"/>
        <w:left w:val="none" w:sz="0" w:space="0" w:color="auto"/>
        <w:bottom w:val="none" w:sz="0" w:space="0" w:color="auto"/>
        <w:right w:val="none" w:sz="0" w:space="0" w:color="auto"/>
      </w:divBdr>
    </w:div>
    <w:div w:id="1714884478">
      <w:bodyDiv w:val="1"/>
      <w:marLeft w:val="0"/>
      <w:marRight w:val="0"/>
      <w:marTop w:val="0"/>
      <w:marBottom w:val="0"/>
      <w:divBdr>
        <w:top w:val="none" w:sz="0" w:space="0" w:color="auto"/>
        <w:left w:val="none" w:sz="0" w:space="0" w:color="auto"/>
        <w:bottom w:val="none" w:sz="0" w:space="0" w:color="auto"/>
        <w:right w:val="none" w:sz="0" w:space="0" w:color="auto"/>
      </w:divBdr>
    </w:div>
    <w:div w:id="1734890965">
      <w:bodyDiv w:val="1"/>
      <w:marLeft w:val="0"/>
      <w:marRight w:val="0"/>
      <w:marTop w:val="0"/>
      <w:marBottom w:val="0"/>
      <w:divBdr>
        <w:top w:val="none" w:sz="0" w:space="0" w:color="auto"/>
        <w:left w:val="none" w:sz="0" w:space="0" w:color="auto"/>
        <w:bottom w:val="none" w:sz="0" w:space="0" w:color="auto"/>
        <w:right w:val="none" w:sz="0" w:space="0" w:color="auto"/>
      </w:divBdr>
    </w:div>
    <w:div w:id="1742556911">
      <w:bodyDiv w:val="1"/>
      <w:marLeft w:val="0"/>
      <w:marRight w:val="0"/>
      <w:marTop w:val="0"/>
      <w:marBottom w:val="0"/>
      <w:divBdr>
        <w:top w:val="none" w:sz="0" w:space="0" w:color="auto"/>
        <w:left w:val="none" w:sz="0" w:space="0" w:color="auto"/>
        <w:bottom w:val="none" w:sz="0" w:space="0" w:color="auto"/>
        <w:right w:val="none" w:sz="0" w:space="0" w:color="auto"/>
      </w:divBdr>
      <w:divsChild>
        <w:div w:id="335763851">
          <w:marLeft w:val="0"/>
          <w:marRight w:val="0"/>
          <w:marTop w:val="0"/>
          <w:marBottom w:val="0"/>
          <w:divBdr>
            <w:top w:val="none" w:sz="0" w:space="0" w:color="auto"/>
            <w:left w:val="none" w:sz="0" w:space="0" w:color="auto"/>
            <w:bottom w:val="none" w:sz="0" w:space="0" w:color="auto"/>
            <w:right w:val="none" w:sz="0" w:space="0" w:color="auto"/>
          </w:divBdr>
        </w:div>
        <w:div w:id="382676555">
          <w:marLeft w:val="0"/>
          <w:marRight w:val="0"/>
          <w:marTop w:val="0"/>
          <w:marBottom w:val="0"/>
          <w:divBdr>
            <w:top w:val="none" w:sz="0" w:space="0" w:color="auto"/>
            <w:left w:val="none" w:sz="0" w:space="0" w:color="auto"/>
            <w:bottom w:val="none" w:sz="0" w:space="0" w:color="auto"/>
            <w:right w:val="none" w:sz="0" w:space="0" w:color="auto"/>
          </w:divBdr>
        </w:div>
        <w:div w:id="514854674">
          <w:marLeft w:val="0"/>
          <w:marRight w:val="0"/>
          <w:marTop w:val="0"/>
          <w:marBottom w:val="0"/>
          <w:divBdr>
            <w:top w:val="none" w:sz="0" w:space="0" w:color="auto"/>
            <w:left w:val="none" w:sz="0" w:space="0" w:color="auto"/>
            <w:bottom w:val="none" w:sz="0" w:space="0" w:color="auto"/>
            <w:right w:val="none" w:sz="0" w:space="0" w:color="auto"/>
          </w:divBdr>
        </w:div>
        <w:div w:id="661666794">
          <w:marLeft w:val="0"/>
          <w:marRight w:val="0"/>
          <w:marTop w:val="0"/>
          <w:marBottom w:val="0"/>
          <w:divBdr>
            <w:top w:val="none" w:sz="0" w:space="0" w:color="auto"/>
            <w:left w:val="none" w:sz="0" w:space="0" w:color="auto"/>
            <w:bottom w:val="none" w:sz="0" w:space="0" w:color="auto"/>
            <w:right w:val="none" w:sz="0" w:space="0" w:color="auto"/>
          </w:divBdr>
        </w:div>
        <w:div w:id="1278563968">
          <w:marLeft w:val="0"/>
          <w:marRight w:val="0"/>
          <w:marTop w:val="0"/>
          <w:marBottom w:val="0"/>
          <w:divBdr>
            <w:top w:val="none" w:sz="0" w:space="0" w:color="auto"/>
            <w:left w:val="none" w:sz="0" w:space="0" w:color="auto"/>
            <w:bottom w:val="none" w:sz="0" w:space="0" w:color="auto"/>
            <w:right w:val="none" w:sz="0" w:space="0" w:color="auto"/>
          </w:divBdr>
        </w:div>
        <w:div w:id="1326124082">
          <w:marLeft w:val="0"/>
          <w:marRight w:val="0"/>
          <w:marTop w:val="0"/>
          <w:marBottom w:val="0"/>
          <w:divBdr>
            <w:top w:val="none" w:sz="0" w:space="0" w:color="auto"/>
            <w:left w:val="none" w:sz="0" w:space="0" w:color="auto"/>
            <w:bottom w:val="none" w:sz="0" w:space="0" w:color="auto"/>
            <w:right w:val="none" w:sz="0" w:space="0" w:color="auto"/>
          </w:divBdr>
        </w:div>
      </w:divsChild>
    </w:div>
    <w:div w:id="1768236500">
      <w:bodyDiv w:val="1"/>
      <w:marLeft w:val="0"/>
      <w:marRight w:val="0"/>
      <w:marTop w:val="0"/>
      <w:marBottom w:val="0"/>
      <w:divBdr>
        <w:top w:val="none" w:sz="0" w:space="0" w:color="auto"/>
        <w:left w:val="none" w:sz="0" w:space="0" w:color="auto"/>
        <w:bottom w:val="none" w:sz="0" w:space="0" w:color="auto"/>
        <w:right w:val="none" w:sz="0" w:space="0" w:color="auto"/>
      </w:divBdr>
    </w:div>
    <w:div w:id="1788351861">
      <w:bodyDiv w:val="1"/>
      <w:marLeft w:val="0"/>
      <w:marRight w:val="0"/>
      <w:marTop w:val="0"/>
      <w:marBottom w:val="0"/>
      <w:divBdr>
        <w:top w:val="none" w:sz="0" w:space="0" w:color="auto"/>
        <w:left w:val="none" w:sz="0" w:space="0" w:color="auto"/>
        <w:bottom w:val="none" w:sz="0" w:space="0" w:color="auto"/>
        <w:right w:val="none" w:sz="0" w:space="0" w:color="auto"/>
      </w:divBdr>
    </w:div>
    <w:div w:id="1815288893">
      <w:bodyDiv w:val="1"/>
      <w:marLeft w:val="0"/>
      <w:marRight w:val="0"/>
      <w:marTop w:val="0"/>
      <w:marBottom w:val="0"/>
      <w:divBdr>
        <w:top w:val="none" w:sz="0" w:space="0" w:color="auto"/>
        <w:left w:val="none" w:sz="0" w:space="0" w:color="auto"/>
        <w:bottom w:val="none" w:sz="0" w:space="0" w:color="auto"/>
        <w:right w:val="none" w:sz="0" w:space="0" w:color="auto"/>
      </w:divBdr>
    </w:div>
    <w:div w:id="1821266565">
      <w:bodyDiv w:val="1"/>
      <w:marLeft w:val="0"/>
      <w:marRight w:val="0"/>
      <w:marTop w:val="0"/>
      <w:marBottom w:val="0"/>
      <w:divBdr>
        <w:top w:val="none" w:sz="0" w:space="0" w:color="auto"/>
        <w:left w:val="none" w:sz="0" w:space="0" w:color="auto"/>
        <w:bottom w:val="none" w:sz="0" w:space="0" w:color="auto"/>
        <w:right w:val="none" w:sz="0" w:space="0" w:color="auto"/>
      </w:divBdr>
    </w:div>
    <w:div w:id="1830713560">
      <w:bodyDiv w:val="1"/>
      <w:marLeft w:val="0"/>
      <w:marRight w:val="0"/>
      <w:marTop w:val="0"/>
      <w:marBottom w:val="0"/>
      <w:divBdr>
        <w:top w:val="none" w:sz="0" w:space="0" w:color="auto"/>
        <w:left w:val="none" w:sz="0" w:space="0" w:color="auto"/>
        <w:bottom w:val="none" w:sz="0" w:space="0" w:color="auto"/>
        <w:right w:val="none" w:sz="0" w:space="0" w:color="auto"/>
      </w:divBdr>
    </w:div>
    <w:div w:id="1840191731">
      <w:bodyDiv w:val="1"/>
      <w:marLeft w:val="0"/>
      <w:marRight w:val="0"/>
      <w:marTop w:val="0"/>
      <w:marBottom w:val="0"/>
      <w:divBdr>
        <w:top w:val="none" w:sz="0" w:space="0" w:color="auto"/>
        <w:left w:val="none" w:sz="0" w:space="0" w:color="auto"/>
        <w:bottom w:val="none" w:sz="0" w:space="0" w:color="auto"/>
        <w:right w:val="none" w:sz="0" w:space="0" w:color="auto"/>
      </w:divBdr>
    </w:div>
    <w:div w:id="1868256318">
      <w:bodyDiv w:val="1"/>
      <w:marLeft w:val="0"/>
      <w:marRight w:val="0"/>
      <w:marTop w:val="0"/>
      <w:marBottom w:val="0"/>
      <w:divBdr>
        <w:top w:val="none" w:sz="0" w:space="0" w:color="auto"/>
        <w:left w:val="none" w:sz="0" w:space="0" w:color="auto"/>
        <w:bottom w:val="none" w:sz="0" w:space="0" w:color="auto"/>
        <w:right w:val="none" w:sz="0" w:space="0" w:color="auto"/>
      </w:divBdr>
    </w:div>
    <w:div w:id="1897933590">
      <w:bodyDiv w:val="1"/>
      <w:marLeft w:val="0"/>
      <w:marRight w:val="0"/>
      <w:marTop w:val="0"/>
      <w:marBottom w:val="0"/>
      <w:divBdr>
        <w:top w:val="none" w:sz="0" w:space="0" w:color="auto"/>
        <w:left w:val="none" w:sz="0" w:space="0" w:color="auto"/>
        <w:bottom w:val="none" w:sz="0" w:space="0" w:color="auto"/>
        <w:right w:val="none" w:sz="0" w:space="0" w:color="auto"/>
      </w:divBdr>
    </w:div>
    <w:div w:id="1941067492">
      <w:bodyDiv w:val="1"/>
      <w:marLeft w:val="0"/>
      <w:marRight w:val="0"/>
      <w:marTop w:val="0"/>
      <w:marBottom w:val="0"/>
      <w:divBdr>
        <w:top w:val="none" w:sz="0" w:space="0" w:color="auto"/>
        <w:left w:val="none" w:sz="0" w:space="0" w:color="auto"/>
        <w:bottom w:val="none" w:sz="0" w:space="0" w:color="auto"/>
        <w:right w:val="none" w:sz="0" w:space="0" w:color="auto"/>
      </w:divBdr>
      <w:divsChild>
        <w:div w:id="148981658">
          <w:marLeft w:val="0"/>
          <w:marRight w:val="0"/>
          <w:marTop w:val="0"/>
          <w:marBottom w:val="0"/>
          <w:divBdr>
            <w:top w:val="none" w:sz="0" w:space="0" w:color="auto"/>
            <w:left w:val="none" w:sz="0" w:space="0" w:color="auto"/>
            <w:bottom w:val="none" w:sz="0" w:space="0" w:color="auto"/>
            <w:right w:val="none" w:sz="0" w:space="0" w:color="auto"/>
          </w:divBdr>
        </w:div>
        <w:div w:id="644238440">
          <w:marLeft w:val="0"/>
          <w:marRight w:val="0"/>
          <w:marTop w:val="0"/>
          <w:marBottom w:val="0"/>
          <w:divBdr>
            <w:top w:val="none" w:sz="0" w:space="0" w:color="auto"/>
            <w:left w:val="none" w:sz="0" w:space="0" w:color="auto"/>
            <w:bottom w:val="none" w:sz="0" w:space="0" w:color="auto"/>
            <w:right w:val="none" w:sz="0" w:space="0" w:color="auto"/>
          </w:divBdr>
        </w:div>
        <w:div w:id="1103915793">
          <w:marLeft w:val="0"/>
          <w:marRight w:val="0"/>
          <w:marTop w:val="0"/>
          <w:marBottom w:val="0"/>
          <w:divBdr>
            <w:top w:val="none" w:sz="0" w:space="0" w:color="auto"/>
            <w:left w:val="none" w:sz="0" w:space="0" w:color="auto"/>
            <w:bottom w:val="none" w:sz="0" w:space="0" w:color="auto"/>
            <w:right w:val="none" w:sz="0" w:space="0" w:color="auto"/>
          </w:divBdr>
        </w:div>
        <w:div w:id="1165393451">
          <w:marLeft w:val="0"/>
          <w:marRight w:val="0"/>
          <w:marTop w:val="0"/>
          <w:marBottom w:val="0"/>
          <w:divBdr>
            <w:top w:val="none" w:sz="0" w:space="0" w:color="auto"/>
            <w:left w:val="none" w:sz="0" w:space="0" w:color="auto"/>
            <w:bottom w:val="none" w:sz="0" w:space="0" w:color="auto"/>
            <w:right w:val="none" w:sz="0" w:space="0" w:color="auto"/>
          </w:divBdr>
        </w:div>
        <w:div w:id="1403019216">
          <w:marLeft w:val="0"/>
          <w:marRight w:val="0"/>
          <w:marTop w:val="0"/>
          <w:marBottom w:val="0"/>
          <w:divBdr>
            <w:top w:val="none" w:sz="0" w:space="0" w:color="auto"/>
            <w:left w:val="none" w:sz="0" w:space="0" w:color="auto"/>
            <w:bottom w:val="none" w:sz="0" w:space="0" w:color="auto"/>
            <w:right w:val="none" w:sz="0" w:space="0" w:color="auto"/>
          </w:divBdr>
        </w:div>
        <w:div w:id="1508249078">
          <w:marLeft w:val="0"/>
          <w:marRight w:val="0"/>
          <w:marTop w:val="0"/>
          <w:marBottom w:val="0"/>
          <w:divBdr>
            <w:top w:val="none" w:sz="0" w:space="0" w:color="auto"/>
            <w:left w:val="none" w:sz="0" w:space="0" w:color="auto"/>
            <w:bottom w:val="none" w:sz="0" w:space="0" w:color="auto"/>
            <w:right w:val="none" w:sz="0" w:space="0" w:color="auto"/>
          </w:divBdr>
        </w:div>
        <w:div w:id="1993557726">
          <w:marLeft w:val="0"/>
          <w:marRight w:val="0"/>
          <w:marTop w:val="0"/>
          <w:marBottom w:val="0"/>
          <w:divBdr>
            <w:top w:val="none" w:sz="0" w:space="0" w:color="auto"/>
            <w:left w:val="none" w:sz="0" w:space="0" w:color="auto"/>
            <w:bottom w:val="none" w:sz="0" w:space="0" w:color="auto"/>
            <w:right w:val="none" w:sz="0" w:space="0" w:color="auto"/>
          </w:divBdr>
        </w:div>
        <w:div w:id="2111853379">
          <w:marLeft w:val="0"/>
          <w:marRight w:val="0"/>
          <w:marTop w:val="0"/>
          <w:marBottom w:val="0"/>
          <w:divBdr>
            <w:top w:val="none" w:sz="0" w:space="0" w:color="auto"/>
            <w:left w:val="none" w:sz="0" w:space="0" w:color="auto"/>
            <w:bottom w:val="none" w:sz="0" w:space="0" w:color="auto"/>
            <w:right w:val="none" w:sz="0" w:space="0" w:color="auto"/>
          </w:divBdr>
        </w:div>
      </w:divsChild>
    </w:div>
    <w:div w:id="1953130319">
      <w:bodyDiv w:val="1"/>
      <w:marLeft w:val="0"/>
      <w:marRight w:val="0"/>
      <w:marTop w:val="0"/>
      <w:marBottom w:val="0"/>
      <w:divBdr>
        <w:top w:val="none" w:sz="0" w:space="0" w:color="auto"/>
        <w:left w:val="none" w:sz="0" w:space="0" w:color="auto"/>
        <w:bottom w:val="none" w:sz="0" w:space="0" w:color="auto"/>
        <w:right w:val="none" w:sz="0" w:space="0" w:color="auto"/>
      </w:divBdr>
    </w:div>
    <w:div w:id="1964922364">
      <w:bodyDiv w:val="1"/>
      <w:marLeft w:val="0"/>
      <w:marRight w:val="0"/>
      <w:marTop w:val="0"/>
      <w:marBottom w:val="0"/>
      <w:divBdr>
        <w:top w:val="none" w:sz="0" w:space="0" w:color="auto"/>
        <w:left w:val="none" w:sz="0" w:space="0" w:color="auto"/>
        <w:bottom w:val="none" w:sz="0" w:space="0" w:color="auto"/>
        <w:right w:val="none" w:sz="0" w:space="0" w:color="auto"/>
      </w:divBdr>
    </w:div>
    <w:div w:id="1978490480">
      <w:bodyDiv w:val="1"/>
      <w:marLeft w:val="0"/>
      <w:marRight w:val="0"/>
      <w:marTop w:val="0"/>
      <w:marBottom w:val="0"/>
      <w:divBdr>
        <w:top w:val="none" w:sz="0" w:space="0" w:color="auto"/>
        <w:left w:val="none" w:sz="0" w:space="0" w:color="auto"/>
        <w:bottom w:val="none" w:sz="0" w:space="0" w:color="auto"/>
        <w:right w:val="none" w:sz="0" w:space="0" w:color="auto"/>
      </w:divBdr>
    </w:div>
    <w:div w:id="1978604390">
      <w:bodyDiv w:val="1"/>
      <w:marLeft w:val="0"/>
      <w:marRight w:val="0"/>
      <w:marTop w:val="0"/>
      <w:marBottom w:val="0"/>
      <w:divBdr>
        <w:top w:val="none" w:sz="0" w:space="0" w:color="auto"/>
        <w:left w:val="none" w:sz="0" w:space="0" w:color="auto"/>
        <w:bottom w:val="none" w:sz="0" w:space="0" w:color="auto"/>
        <w:right w:val="none" w:sz="0" w:space="0" w:color="auto"/>
      </w:divBdr>
      <w:divsChild>
        <w:div w:id="698511440">
          <w:marLeft w:val="446"/>
          <w:marRight w:val="0"/>
          <w:marTop w:val="0"/>
          <w:marBottom w:val="0"/>
          <w:divBdr>
            <w:top w:val="none" w:sz="0" w:space="0" w:color="auto"/>
            <w:left w:val="none" w:sz="0" w:space="0" w:color="auto"/>
            <w:bottom w:val="none" w:sz="0" w:space="0" w:color="auto"/>
            <w:right w:val="none" w:sz="0" w:space="0" w:color="auto"/>
          </w:divBdr>
        </w:div>
        <w:div w:id="893658255">
          <w:marLeft w:val="446"/>
          <w:marRight w:val="0"/>
          <w:marTop w:val="0"/>
          <w:marBottom w:val="0"/>
          <w:divBdr>
            <w:top w:val="none" w:sz="0" w:space="0" w:color="auto"/>
            <w:left w:val="none" w:sz="0" w:space="0" w:color="auto"/>
            <w:bottom w:val="none" w:sz="0" w:space="0" w:color="auto"/>
            <w:right w:val="none" w:sz="0" w:space="0" w:color="auto"/>
          </w:divBdr>
        </w:div>
        <w:div w:id="896235015">
          <w:marLeft w:val="446"/>
          <w:marRight w:val="0"/>
          <w:marTop w:val="0"/>
          <w:marBottom w:val="0"/>
          <w:divBdr>
            <w:top w:val="none" w:sz="0" w:space="0" w:color="auto"/>
            <w:left w:val="none" w:sz="0" w:space="0" w:color="auto"/>
            <w:bottom w:val="none" w:sz="0" w:space="0" w:color="auto"/>
            <w:right w:val="none" w:sz="0" w:space="0" w:color="auto"/>
          </w:divBdr>
        </w:div>
        <w:div w:id="1467579335">
          <w:marLeft w:val="446"/>
          <w:marRight w:val="0"/>
          <w:marTop w:val="0"/>
          <w:marBottom w:val="0"/>
          <w:divBdr>
            <w:top w:val="none" w:sz="0" w:space="0" w:color="auto"/>
            <w:left w:val="none" w:sz="0" w:space="0" w:color="auto"/>
            <w:bottom w:val="none" w:sz="0" w:space="0" w:color="auto"/>
            <w:right w:val="none" w:sz="0" w:space="0" w:color="auto"/>
          </w:divBdr>
        </w:div>
        <w:div w:id="1958370911">
          <w:marLeft w:val="446"/>
          <w:marRight w:val="0"/>
          <w:marTop w:val="0"/>
          <w:marBottom w:val="0"/>
          <w:divBdr>
            <w:top w:val="none" w:sz="0" w:space="0" w:color="auto"/>
            <w:left w:val="none" w:sz="0" w:space="0" w:color="auto"/>
            <w:bottom w:val="none" w:sz="0" w:space="0" w:color="auto"/>
            <w:right w:val="none" w:sz="0" w:space="0" w:color="auto"/>
          </w:divBdr>
        </w:div>
      </w:divsChild>
    </w:div>
    <w:div w:id="2001082405">
      <w:bodyDiv w:val="1"/>
      <w:marLeft w:val="0"/>
      <w:marRight w:val="0"/>
      <w:marTop w:val="0"/>
      <w:marBottom w:val="0"/>
      <w:divBdr>
        <w:top w:val="none" w:sz="0" w:space="0" w:color="auto"/>
        <w:left w:val="none" w:sz="0" w:space="0" w:color="auto"/>
        <w:bottom w:val="none" w:sz="0" w:space="0" w:color="auto"/>
        <w:right w:val="none" w:sz="0" w:space="0" w:color="auto"/>
      </w:divBdr>
    </w:div>
    <w:div w:id="2009598373">
      <w:bodyDiv w:val="1"/>
      <w:marLeft w:val="0"/>
      <w:marRight w:val="0"/>
      <w:marTop w:val="0"/>
      <w:marBottom w:val="0"/>
      <w:divBdr>
        <w:top w:val="none" w:sz="0" w:space="0" w:color="auto"/>
        <w:left w:val="none" w:sz="0" w:space="0" w:color="auto"/>
        <w:bottom w:val="none" w:sz="0" w:space="0" w:color="auto"/>
        <w:right w:val="none" w:sz="0" w:space="0" w:color="auto"/>
      </w:divBdr>
    </w:div>
    <w:div w:id="2025931816">
      <w:bodyDiv w:val="1"/>
      <w:marLeft w:val="0"/>
      <w:marRight w:val="0"/>
      <w:marTop w:val="0"/>
      <w:marBottom w:val="0"/>
      <w:divBdr>
        <w:top w:val="none" w:sz="0" w:space="0" w:color="auto"/>
        <w:left w:val="none" w:sz="0" w:space="0" w:color="auto"/>
        <w:bottom w:val="none" w:sz="0" w:space="0" w:color="auto"/>
        <w:right w:val="none" w:sz="0" w:space="0" w:color="auto"/>
      </w:divBdr>
    </w:div>
    <w:div w:id="2049797218">
      <w:bodyDiv w:val="1"/>
      <w:marLeft w:val="0"/>
      <w:marRight w:val="0"/>
      <w:marTop w:val="0"/>
      <w:marBottom w:val="0"/>
      <w:divBdr>
        <w:top w:val="none" w:sz="0" w:space="0" w:color="auto"/>
        <w:left w:val="none" w:sz="0" w:space="0" w:color="auto"/>
        <w:bottom w:val="none" w:sz="0" w:space="0" w:color="auto"/>
        <w:right w:val="none" w:sz="0" w:space="0" w:color="auto"/>
      </w:divBdr>
    </w:div>
    <w:div w:id="2057583031">
      <w:bodyDiv w:val="1"/>
      <w:marLeft w:val="0"/>
      <w:marRight w:val="0"/>
      <w:marTop w:val="0"/>
      <w:marBottom w:val="0"/>
      <w:divBdr>
        <w:top w:val="none" w:sz="0" w:space="0" w:color="auto"/>
        <w:left w:val="none" w:sz="0" w:space="0" w:color="auto"/>
        <w:bottom w:val="none" w:sz="0" w:space="0" w:color="auto"/>
        <w:right w:val="none" w:sz="0" w:space="0" w:color="auto"/>
      </w:divBdr>
    </w:div>
    <w:div w:id="2083408381">
      <w:bodyDiv w:val="1"/>
      <w:marLeft w:val="0"/>
      <w:marRight w:val="0"/>
      <w:marTop w:val="0"/>
      <w:marBottom w:val="0"/>
      <w:divBdr>
        <w:top w:val="none" w:sz="0" w:space="0" w:color="auto"/>
        <w:left w:val="none" w:sz="0" w:space="0" w:color="auto"/>
        <w:bottom w:val="none" w:sz="0" w:space="0" w:color="auto"/>
        <w:right w:val="none" w:sz="0" w:space="0" w:color="auto"/>
      </w:divBdr>
    </w:div>
    <w:div w:id="2112626173">
      <w:bodyDiv w:val="1"/>
      <w:marLeft w:val="0"/>
      <w:marRight w:val="0"/>
      <w:marTop w:val="0"/>
      <w:marBottom w:val="0"/>
      <w:divBdr>
        <w:top w:val="none" w:sz="0" w:space="0" w:color="auto"/>
        <w:left w:val="none" w:sz="0" w:space="0" w:color="auto"/>
        <w:bottom w:val="none" w:sz="0" w:space="0" w:color="auto"/>
        <w:right w:val="none" w:sz="0" w:space="0" w:color="auto"/>
      </w:divBdr>
    </w:div>
    <w:div w:id="2125692165">
      <w:bodyDiv w:val="1"/>
      <w:marLeft w:val="0"/>
      <w:marRight w:val="0"/>
      <w:marTop w:val="0"/>
      <w:marBottom w:val="0"/>
      <w:divBdr>
        <w:top w:val="none" w:sz="0" w:space="0" w:color="auto"/>
        <w:left w:val="none" w:sz="0" w:space="0" w:color="auto"/>
        <w:bottom w:val="none" w:sz="0" w:space="0" w:color="auto"/>
        <w:right w:val="none" w:sz="0" w:space="0" w:color="auto"/>
      </w:divBdr>
    </w:div>
    <w:div w:id="2126850304">
      <w:bodyDiv w:val="1"/>
      <w:marLeft w:val="0"/>
      <w:marRight w:val="0"/>
      <w:marTop w:val="0"/>
      <w:marBottom w:val="0"/>
      <w:divBdr>
        <w:top w:val="none" w:sz="0" w:space="0" w:color="auto"/>
        <w:left w:val="none" w:sz="0" w:space="0" w:color="auto"/>
        <w:bottom w:val="none" w:sz="0" w:space="0" w:color="auto"/>
        <w:right w:val="none" w:sz="0" w:space="0" w:color="auto"/>
      </w:divBdr>
    </w:div>
    <w:div w:id="2141803188">
      <w:bodyDiv w:val="1"/>
      <w:marLeft w:val="0"/>
      <w:marRight w:val="0"/>
      <w:marTop w:val="0"/>
      <w:marBottom w:val="0"/>
      <w:divBdr>
        <w:top w:val="none" w:sz="0" w:space="0" w:color="auto"/>
        <w:left w:val="none" w:sz="0" w:space="0" w:color="auto"/>
        <w:bottom w:val="none" w:sz="0" w:space="0" w:color="auto"/>
        <w:right w:val="none" w:sz="0" w:space="0" w:color="auto"/>
      </w:divBdr>
    </w:div>
    <w:div w:id="214357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ocialcaredata.wales/article?a=11995" TargetMode="External"/><Relationship Id="rId299" Type="http://schemas.openxmlformats.org/officeDocument/2006/relationships/hyperlink" Target="https://insightcollective.socialcare.wales/whats-on/news-and-blogs/building-connected-care-reflections-from-our-cardiff-event" TargetMode="External"/><Relationship Id="rId21" Type="http://schemas.openxmlformats.org/officeDocument/2006/relationships/hyperlink" Target="https://insightcollective.socialcare.wales/reports/have-your-say-workforce-survey-2025-full-report-and-summary-of-responses" TargetMode="External"/><Relationship Id="rId63" Type="http://schemas.openxmlformats.org/officeDocument/2006/relationships/hyperlink" Target="https://www.gov.wales/more-just-words-welsh-language-plan-health-and-social-care" TargetMode="External"/><Relationship Id="rId159" Type="http://schemas.openxmlformats.org/officeDocument/2006/relationships/hyperlink" Target="https://tht.cymru/info-support/cant-pass-it-on-training-for-social-care/" TargetMode="External"/><Relationship Id="rId324" Type="http://schemas.openxmlformats.org/officeDocument/2006/relationships/hyperlink" Target="https://www.socialcaredata.wales/" TargetMode="External"/><Relationship Id="rId170" Type="http://schemas.openxmlformats.org/officeDocument/2006/relationships/image" Target="media/image11.png"/><Relationship Id="rId226" Type="http://schemas.openxmlformats.org/officeDocument/2006/relationships/hyperlink" Target="https://www.northwalescollaborative.wales/regional-partnership-board/" TargetMode="External"/><Relationship Id="rId268" Type="http://schemas.openxmlformats.org/officeDocument/2006/relationships/hyperlink" Target="https://heiw.nhs.wales/education-training/education-and-training-plan-etp/" TargetMode="External"/><Relationship Id="rId32" Type="http://schemas.openxmlformats.org/officeDocument/2006/relationships/hyperlink" Target="https://www.gov.wales/social-care-fair-work-forum-pay-and-progression-framework-2026" TargetMode="External"/><Relationship Id="rId74" Type="http://schemas.openxmlformats.org/officeDocument/2006/relationships/hyperlink" Target="https://www.legislation.gov.uk/ukpga/2010/15/contents" TargetMode="External"/><Relationship Id="rId128" Type="http://schemas.openxmlformats.org/officeDocument/2006/relationships/hyperlink" Target="https://www.framecollective.org.uk/" TargetMode="External"/><Relationship Id="rId335" Type="http://schemas.openxmlformats.org/officeDocument/2006/relationships/hyperlink" Target="https://www.gov.wales/social-care-fair-work-forum-pay-and-progression-framework-2026" TargetMode="External"/><Relationship Id="rId5" Type="http://schemas.openxmlformats.org/officeDocument/2006/relationships/numbering" Target="numbering.xml"/><Relationship Id="rId181" Type="http://schemas.openxmlformats.org/officeDocument/2006/relationships/hyperlink" Target="https://wecare.wales/employers/toolkit/residential-childrens-home-toolkit/residential-childrens-home-local-authority-assets" TargetMode="External"/><Relationship Id="rId237" Type="http://schemas.openxmlformats.org/officeDocument/2006/relationships/hyperlink" Target="https://heiw.nhs.wales/updates/news/growing-practice-based-mental-health-learning-opportunities-for-ahp-students/" TargetMode="External"/><Relationship Id="rId279" Type="http://schemas.openxmlformats.org/officeDocument/2006/relationships/hyperlink" Target="https://socialcare.wales/resources-guidance/improving-care-and-support/strengths-based-practice" TargetMode="External"/><Relationship Id="rId43" Type="http://schemas.openxmlformats.org/officeDocument/2006/relationships/hyperlink" Target="https://www.gov.wales/mental-health-and-wellbeing-strategy-2025-2035" TargetMode="External"/><Relationship Id="rId139" Type="http://schemas.openxmlformats.org/officeDocument/2006/relationships/hyperlink" Target="https://canopi.nhs.wales/" TargetMode="External"/><Relationship Id="rId290" Type="http://schemas.openxmlformats.org/officeDocument/2006/relationships/hyperlink" Target="https://insightcollective.socialcare.wales/whats-on/news-and-blogs/how-storytelling-can-shape-quality-assurance-from-measuring-outcomes-to-understanding-impact" TargetMode="External"/><Relationship Id="rId304" Type="http://schemas.openxmlformats.org/officeDocument/2006/relationships/hyperlink" Target="https://heiw.nhs.wales/updates/news/strengthening-mental-health-care-with-solution-focused-brief-therapy-sfbt/" TargetMode="External"/><Relationship Id="rId85" Type="http://schemas.openxmlformats.org/officeDocument/2006/relationships/hyperlink" Target="https://socialcare.wales/resources-guidance/learning-modules/anti-racism" TargetMode="External"/><Relationship Id="rId150" Type="http://schemas.openxmlformats.org/officeDocument/2006/relationships/hyperlink" Target="https://www.gov.wales/written-statement-social-care-workforce-partnership" TargetMode="External"/><Relationship Id="rId192" Type="http://schemas.openxmlformats.org/officeDocument/2006/relationships/hyperlink" Target="https://wecare.wales/stories/volunteering-at-shining-stars-nursery" TargetMode="External"/><Relationship Id="rId206" Type="http://schemas.openxmlformats.org/officeDocument/2006/relationships/hyperlink" Target="https://youtu.be/4GL0LBmIWvA?si=QPlAKTN6Wb2CBxI2" TargetMode="External"/><Relationship Id="rId248" Type="http://schemas.openxmlformats.org/officeDocument/2006/relationships/hyperlink" Target="https://socialcare.wales/resources-guidance/learning-modules/anti-racism" TargetMode="External"/><Relationship Id="rId12" Type="http://schemas.openxmlformats.org/officeDocument/2006/relationships/image" Target="media/image2.png"/><Relationship Id="rId108" Type="http://schemas.openxmlformats.org/officeDocument/2006/relationships/hyperlink" Target="https://insightcollective.socialcare.wales/reports/have-your-say-workforce-survey-2025-full-report-and-summary-of-responses" TargetMode="External"/><Relationship Id="rId315" Type="http://schemas.openxmlformats.org/officeDocument/2006/relationships/hyperlink" Target="https://socialcare.wales/resources/team-manager-development-programme" TargetMode="External"/><Relationship Id="rId54" Type="http://schemas.openxmlformats.org/officeDocument/2006/relationships/hyperlink" Target="https://learnwelsh.cymru/workforces/social-care-wales-language-levels/" TargetMode="External"/><Relationship Id="rId96" Type="http://schemas.openxmlformats.org/officeDocument/2006/relationships/hyperlink" Target="https://socialcare.wales/resources-guidance/social-care-workers/resource-for-workers-who-are-new-to-working-in-social-care-in-wales" TargetMode="External"/><Relationship Id="rId161" Type="http://schemas.openxmlformats.org/officeDocument/2006/relationships/hyperlink" Target="https://www.gov.wales/national-advisory-service-overseas-social-care-workers" TargetMode="External"/><Relationship Id="rId217" Type="http://schemas.openxmlformats.org/officeDocument/2006/relationships/hyperlink" Target="https://www.vba-consulting.co.uk/vbr-toolkits" TargetMode="External"/><Relationship Id="rId259" Type="http://schemas.openxmlformats.org/officeDocument/2006/relationships/hyperlink" Target="https://ytydysgu.heiw.wales/" TargetMode="External"/><Relationship Id="rId23" Type="http://schemas.openxmlformats.org/officeDocument/2006/relationships/hyperlink" Target="https://socialcare.wales/resources-guidance/health-and-well-being-resources/your-wellbeing-matters-workforce-health-and-wellbeing-framework" TargetMode="External"/><Relationship Id="rId119" Type="http://schemas.openxmlformats.org/officeDocument/2006/relationships/hyperlink" Target="https://insightcollective.socialcare.wales/whats-on/news-and-blogs/new-data-summary-how-long-do-people-work-in-social-care-and-why-do-they-leave" TargetMode="External"/><Relationship Id="rId270" Type="http://schemas.openxmlformats.org/officeDocument/2006/relationships/hyperlink" Target="https://socialcare.wales/about-us/workforce-strategy/social-care-wales-workforce-development-programme-scwwdp/main-findings-from-the-social-care-wales-workforce-development-programme-grant-scwwdp-end-of-year-monitoring-for-2024-to-2025" TargetMode="External"/><Relationship Id="rId326" Type="http://schemas.openxmlformats.org/officeDocument/2006/relationships/hyperlink" Target="https://view.officeapps.live.com/op/view.aspx?src=https%3A%2F%2Fsocialcare.wales%2Fcms-assets%2Fdocuments%2FJoint-letter-English.docx&amp;wdOrigin=BROWSELINK" TargetMode="External"/><Relationship Id="rId65" Type="http://schemas.openxmlformats.org/officeDocument/2006/relationships/hyperlink" Target="https://socialcare.wales/the-accolades/caring-in-welsh-award-2025" TargetMode="External"/><Relationship Id="rId130" Type="http://schemas.openxmlformats.org/officeDocument/2006/relationships/hyperlink" Target="https://insightcollective.socialcare.wales/project-finder/evaluating-the-impact-of-people-speak-up" TargetMode="External"/><Relationship Id="rId172" Type="http://schemas.openxmlformats.org/officeDocument/2006/relationships/image" Target="media/image13.png"/><Relationship Id="rId228" Type="http://schemas.openxmlformats.org/officeDocument/2006/relationships/hyperlink" Target="https://www.powysrpb.org/" TargetMode="External"/><Relationship Id="rId281" Type="http://schemas.openxmlformats.org/officeDocument/2006/relationships/hyperlink" Target="https://socialcare.wales/resources-guidance/improving-care-and-support/strengths-based-practice/strengths-based-practice-resources/guide-how-to-have-a-what-matters-conversation-with-someone-with-dementia" TargetMode="External"/><Relationship Id="rId337" Type="http://schemas.openxmlformats.org/officeDocument/2006/relationships/hyperlink" Target="https://www.gov.wales/development-social-care-negotiating-body-wales-set-fair-pay-agreements-social-care-workforce" TargetMode="External"/><Relationship Id="rId34" Type="http://schemas.openxmlformats.org/officeDocument/2006/relationships/hyperlink" Target="https://socialcare.wales/resources-guidance/health-and-well-being-resources/your-wellbeing-matters-workforce-health-and-wellbeing-framework" TargetMode="External"/><Relationship Id="rId76" Type="http://schemas.openxmlformats.org/officeDocument/2006/relationships/hyperlink" Target="https://www.legislation.gov.uk/anaw/2014/4/contents" TargetMode="External"/><Relationship Id="rId141" Type="http://schemas.openxmlformats.org/officeDocument/2006/relationships/hyperlink" Target="https://heiw.nhs.wales/files/strategic-mental-health-workforce-plan/" TargetMode="External"/><Relationship Id="rId7" Type="http://schemas.openxmlformats.org/officeDocument/2006/relationships/settings" Target="settings.xml"/><Relationship Id="rId183" Type="http://schemas.openxmlformats.org/officeDocument/2006/relationships/hyperlink" Target="https://wecare.wales/news/residential-childrens-home-campaign-2" TargetMode="External"/><Relationship Id="rId239" Type="http://schemas.openxmlformats.org/officeDocument/2006/relationships/hyperlink" Target="https://heiw.nhs.wales/files/strategic-mental-health-workforce-plan/" TargetMode="External"/><Relationship Id="rId250" Type="http://schemas.openxmlformats.org/officeDocument/2006/relationships/hyperlink" Target="https://www.gov.wales/ai-commission-health-and-social-care-endorses-algorithmic-transparency-recording-standard-atrs" TargetMode="External"/><Relationship Id="rId292" Type="http://schemas.openxmlformats.org/officeDocument/2006/relationships/hyperlink" Target="https://insightcollective.socialcare.wales/whats-on/news-and-blogs/exploring-similarities-between-most-significant-change-and-ripple-effect-mapping" TargetMode="External"/><Relationship Id="rId306" Type="http://schemas.openxmlformats.org/officeDocument/2006/relationships/hyperlink" Target="https://socialcare.wales/have-you-thought-about-a-career-in-social-care-or-early-years-and-childcare" TargetMode="External"/><Relationship Id="rId45" Type="http://schemas.openxmlformats.org/officeDocument/2006/relationships/hyperlink" Target="https://www.legislation.gov.uk/mwa/2011/1/contents" TargetMode="External"/><Relationship Id="rId87" Type="http://schemas.openxmlformats.org/officeDocument/2006/relationships/hyperlink" Target="https://insightcollective.socialcare.wales/reports/progression-for-minority-ethnic-groups-within-social-care-in-wales-a-guide-for-the-sector" TargetMode="External"/><Relationship Id="rId110" Type="http://schemas.openxmlformats.org/officeDocument/2006/relationships/hyperlink" Target="https://insightcollective.socialcare.wales/evidence-summaries/supporting-older-lgbtq-people-in-social-care" TargetMode="External"/><Relationship Id="rId152" Type="http://schemas.openxmlformats.org/officeDocument/2006/relationships/hyperlink" Target="https://www.gov.wales/strategy-unpaid-carers-delivery-plan-2025-2026" TargetMode="External"/><Relationship Id="rId194" Type="http://schemas.openxmlformats.org/officeDocument/2006/relationships/hyperlink" Target="https://wecare.wales/stories/volunteering-with-ray-ceredigion" TargetMode="External"/><Relationship Id="rId208" Type="http://schemas.openxmlformats.org/officeDocument/2006/relationships/hyperlink" Target="https://youtu.be/eSK9wNuXjHE?si=4J-sbHHfycK36Unc" TargetMode="External"/><Relationship Id="rId261" Type="http://schemas.openxmlformats.org/officeDocument/2006/relationships/hyperlink" Target="https://insightcollective.socialcare.wales/supporting-digital-in-social-care/understand-your-digital-potential" TargetMode="External"/><Relationship Id="rId14" Type="http://schemas.openxmlformats.org/officeDocument/2006/relationships/hyperlink" Target="https://socialcare.wales/cms-assets/documents/Workforce-strategy-ENG-March-2021.pdf" TargetMode="External"/><Relationship Id="rId35" Type="http://schemas.openxmlformats.org/officeDocument/2006/relationships/hyperlink" Target="https://socialcare.wales/resources-guidance/health-and-well-being-resources" TargetMode="External"/><Relationship Id="rId56" Type="http://schemas.openxmlformats.org/officeDocument/2006/relationships/hyperlink" Target="https://socialcare.wales/cms-assets/documents/Language-dignity-and-care-introductory-document.docx" TargetMode="External"/><Relationship Id="rId77" Type="http://schemas.openxmlformats.org/officeDocument/2006/relationships/hyperlink" Target="https://www.gov.wales/well-being-future-generations" TargetMode="External"/><Relationship Id="rId100" Type="http://schemas.openxmlformats.org/officeDocument/2006/relationships/hyperlink" Target="https://basw.co.uk/consultant-social-worker-race-wales-cymuned-unedig" TargetMode="External"/><Relationship Id="rId282" Type="http://schemas.openxmlformats.org/officeDocument/2006/relationships/hyperlink" Target="https://socialcare.wales/resources-guidance/improving-care-and-support/strengths-based-practice/strengths-based-practice-resources/guide-how-to-have-a-what-matters-conversation-with-someone-with-a-learning-disability" TargetMode="External"/><Relationship Id="rId317" Type="http://schemas.openxmlformats.org/officeDocument/2006/relationships/hyperlink" Target="https://nhswalesleadershipportal.heiw.wales/about-gwella" TargetMode="External"/><Relationship Id="rId338" Type="http://schemas.openxmlformats.org/officeDocument/2006/relationships/hyperlink" Target="https://www.gov.wales/national-framework-commissioning-care-and-support-code-practice" TargetMode="External"/><Relationship Id="rId8" Type="http://schemas.openxmlformats.org/officeDocument/2006/relationships/webSettings" Target="webSettings.xml"/><Relationship Id="rId98" Type="http://schemas.openxmlformats.org/officeDocument/2006/relationships/hyperlink" Target="https://www.gov.wales/national-advisory-service-overseas-social-care-workers" TargetMode="External"/><Relationship Id="rId121" Type="http://schemas.openxmlformats.org/officeDocument/2006/relationships/hyperlink" Target="https://insightcollective.socialcare.wales/whats-on/news-and-blogs/a-new-data-summary-on-digital-exclusion-social-isolation-and-scams-the-risk-factors-for-financial-abuse" TargetMode="External"/><Relationship Id="rId142" Type="http://schemas.openxmlformats.org/officeDocument/2006/relationships/hyperlink" Target="https://www.gov.wales/mental-health-and-wellbeing-strategy-2025-2035" TargetMode="External"/><Relationship Id="rId163" Type="http://schemas.openxmlformats.org/officeDocument/2006/relationships/hyperlink" Target="https://socialcare.wales/resources-guidance/social-care-workers/resource-for-workers-who-are-new-to-working-in-social-care-in-wales" TargetMode="External"/><Relationship Id="rId184" Type="http://schemas.openxmlformats.org/officeDocument/2006/relationships/hyperlink" Target="https://wecare.wales/news/carefest" TargetMode="External"/><Relationship Id="rId219" Type="http://schemas.openxmlformats.org/officeDocument/2006/relationships/hyperlink" Target="https://insightcollective.socialcare.wales/assets/documents/WeCare-reports/User-personas-toolkit.pdf" TargetMode="External"/><Relationship Id="rId230" Type="http://schemas.openxmlformats.org/officeDocument/2006/relationships/hyperlink" Target="https://socialcare.wales/about-us/workforce-strategy/social-care-wales-workforce-development-programme-scwwdp/main-findings-from-the-social-care-wales-workforce-development-programme-grant-scwwdp-end-of-year-monitoring-for-2024-to-2025" TargetMode="External"/><Relationship Id="rId251" Type="http://schemas.openxmlformats.org/officeDocument/2006/relationships/hyperlink" Target="https://digitalpublicservices.gov.wales/blog/building-trust-ai-how-algorithmic-transparency-record-helped-shape-our-qualifications-chatbot" TargetMode="External"/><Relationship Id="rId25" Type="http://schemas.openxmlformats.org/officeDocument/2006/relationships/hyperlink" Target="https://socialcare.wales/resources-guidance/improving-care-and-support/leadership" TargetMode="External"/><Relationship Id="rId46" Type="http://schemas.openxmlformats.org/officeDocument/2006/relationships/hyperlink" Target="https://www.legislation.gov.uk/anaw/2014/4/contents" TargetMode="External"/><Relationship Id="rId67" Type="http://schemas.openxmlformats.org/officeDocument/2006/relationships/hyperlink" Target="https://youtu.be/sMRy0P5-AsU?si=DJnhPbMi0r-N2bbP" TargetMode="External"/><Relationship Id="rId272" Type="http://schemas.openxmlformats.org/officeDocument/2006/relationships/hyperlink" Target="https://youtu.be/-UPv8xRs9zw?si=cPm8NxoHzGY7m_Rt" TargetMode="External"/><Relationship Id="rId293" Type="http://schemas.openxmlformats.org/officeDocument/2006/relationships/hyperlink" Target="https://insightcollective.socialcare.wales/whats-on/news-and-blogs/celebrating-social-care-research-partnerships" TargetMode="External"/><Relationship Id="rId307" Type="http://schemas.openxmlformats.org/officeDocument/2006/relationships/hyperlink" Target="https://nationalapprenticeshipevents.co.uk/" TargetMode="External"/><Relationship Id="rId328" Type="http://schemas.openxmlformats.org/officeDocument/2006/relationships/hyperlink" Target="https://www.socialcaredata.wales/category?c=429" TargetMode="External"/><Relationship Id="rId88" Type="http://schemas.openxmlformats.org/officeDocument/2006/relationships/hyperlink" Target="https://socialcare.wales/research-and-data/workforce-race-equality-standard" TargetMode="External"/><Relationship Id="rId111" Type="http://schemas.openxmlformats.org/officeDocument/2006/relationships/hyperlink" Target="https://insightcollective.socialcare.wales/evidence-summaries/supporting-older-peoples-social-inclusion-and-access-to-care" TargetMode="External"/><Relationship Id="rId132" Type="http://schemas.openxmlformats.org/officeDocument/2006/relationships/hyperlink" Target="https://insightcollective.socialcare.wales/project-finder/a-strengths-based-approach-to-preventing-domestic-abuse-in-swansea" TargetMode="External"/><Relationship Id="rId153" Type="http://schemas.openxmlformats.org/officeDocument/2006/relationships/hyperlink" Target="https://www.gov.wales/written-statement-public-consultation-national-strategy-unpaid-carers-0" TargetMode="External"/><Relationship Id="rId174" Type="http://schemas.openxmlformats.org/officeDocument/2006/relationships/image" Target="media/image15.png"/><Relationship Id="rId195" Type="http://schemas.openxmlformats.org/officeDocument/2006/relationships/hyperlink" Target="https://wecare.wales/news/empowering-others-through-compassionate-social-work" TargetMode="External"/><Relationship Id="rId209" Type="http://schemas.openxmlformats.org/officeDocument/2006/relationships/hyperlink" Target="https://youtu.be/X25xndqTC-E?si=RoZ56DanKJpaDKjY" TargetMode="External"/><Relationship Id="rId220" Type="http://schemas.openxmlformats.org/officeDocument/2006/relationships/image" Target="media/image21.png"/><Relationship Id="rId241" Type="http://schemas.openxmlformats.org/officeDocument/2006/relationships/hyperlink" Target="https://www.gov.wales/mental-health-and-wellbeing-strategy-2025-2035" TargetMode="External"/><Relationship Id="rId15" Type="http://schemas.openxmlformats.org/officeDocument/2006/relationships/image" Target="media/image3.png"/><Relationship Id="rId36" Type="http://schemas.openxmlformats.org/officeDocument/2006/relationships/hyperlink" Target="https://socialcare.wales/resources-guidance/health-and-well-being-resources/your-wellbeing-matters-workforce-health-and-wellbeing-framework" TargetMode="External"/><Relationship Id="rId57" Type="http://schemas.openxmlformats.org/officeDocument/2006/relationships/hyperlink" Target="https://socialcare.wales/cms-assets/documents/Urddas-iaith-a-gofal.pptx" TargetMode="External"/><Relationship Id="rId262" Type="http://schemas.openxmlformats.org/officeDocument/2006/relationships/hyperlink" Target="https://insightcollective.socialcare.wales/reports/the-digital-potential-tool-an-insight-into-the-digital-maturity-and-literacy-of-social-care-in-wales" TargetMode="External"/><Relationship Id="rId283" Type="http://schemas.openxmlformats.org/officeDocument/2006/relationships/hyperlink" Target="https://socialcare.wales/traumatic-stress-wales-webinar-series" TargetMode="External"/><Relationship Id="rId318" Type="http://schemas.openxmlformats.org/officeDocument/2006/relationships/hyperlink" Target="https://insightcollective.socialcare.wales/positive-cultures" TargetMode="External"/><Relationship Id="rId339" Type="http://schemas.openxmlformats.org/officeDocument/2006/relationships/hyperlink" Target="https://www.gov.wales/proposed-regulations-direct-payments-health-and-social-care" TargetMode="External"/><Relationship Id="rId78" Type="http://schemas.openxmlformats.org/officeDocument/2006/relationships/hyperlink" Target="https://www.gov.wales/strategic-equality-and-human-rights-plan-2025-2029-html" TargetMode="External"/><Relationship Id="rId99" Type="http://schemas.openxmlformats.org/officeDocument/2006/relationships/hyperlink" Target="https://www.gov.wales/written-statement-new-online-learning-modern-slavery" TargetMode="External"/><Relationship Id="rId101" Type="http://schemas.openxmlformats.org/officeDocument/2006/relationships/hyperlink" Target="https://www.gov.wales/national-office-care-and-support" TargetMode="External"/><Relationship Id="rId122" Type="http://schemas.openxmlformats.org/officeDocument/2006/relationships/hyperlink" Target="https://insightcollective.socialcare.wales/reports/progression-for-minority-ethnic-groups-within-social-care-in-wales-a-guide-for-the-sector" TargetMode="External"/><Relationship Id="rId143" Type="http://schemas.openxmlformats.org/officeDocument/2006/relationships/hyperlink" Target="https://insightcollective.socialcare.wales/our-work/communities" TargetMode="External"/><Relationship Id="rId164" Type="http://schemas.openxmlformats.org/officeDocument/2006/relationships/hyperlink" Target="https://www.gov.wales/national-advisory-service-overseas-social-care-workers" TargetMode="External"/><Relationship Id="rId185" Type="http://schemas.openxmlformats.org/officeDocument/2006/relationships/image" Target="media/image18.png"/><Relationship Id="rId9" Type="http://schemas.openxmlformats.org/officeDocument/2006/relationships/footnotes" Target="footnotes.xml"/><Relationship Id="rId210" Type="http://schemas.openxmlformats.org/officeDocument/2006/relationships/hyperlink" Target="https://youtu.be/pAfCxspSwAM?si=q1XqTns9OKONWMmp" TargetMode="External"/><Relationship Id="rId26" Type="http://schemas.openxmlformats.org/officeDocument/2006/relationships/hyperlink" Target="https://socialcare.wales/resources-guidance/health-and-well-being-resources" TargetMode="External"/><Relationship Id="rId231" Type="http://schemas.openxmlformats.org/officeDocument/2006/relationships/hyperlink" Target="https://www.gov.wales/national-multi-agency-practice-framework-childrens-services-html" TargetMode="External"/><Relationship Id="rId252" Type="http://schemas.openxmlformats.org/officeDocument/2006/relationships/hyperlink" Target="https://insightcollective.socialcare.wales/assets/documents/AI-Guide-for-the-social-care-sector-in-Wales.pdf" TargetMode="External"/><Relationship Id="rId273" Type="http://schemas.openxmlformats.org/officeDocument/2006/relationships/hyperlink" Target="https://youtu.be/eeYMSWIYmMo?si=NQ-p5t3X8O_Zfuuz" TargetMode="External"/><Relationship Id="rId294" Type="http://schemas.openxmlformats.org/officeDocument/2006/relationships/hyperlink" Target="https://insightcollective.socialcare.wales/whats-on/news-and-blogs/celebrating-practitioner-research-and-overcoming-power-imbalances" TargetMode="External"/><Relationship Id="rId308" Type="http://schemas.openxmlformats.org/officeDocument/2006/relationships/hyperlink" Target="https://www.medr.cymru/en/" TargetMode="External"/><Relationship Id="rId329" Type="http://schemas.openxmlformats.org/officeDocument/2006/relationships/hyperlink" Target="https://insightcollective.socialcare.wales/whats-on/news-and-blogs/updating-the-projections-on-the-national-social-care-data-portal-for-wales" TargetMode="External"/><Relationship Id="rId47" Type="http://schemas.openxmlformats.org/officeDocument/2006/relationships/hyperlink" Target="https://www.gov.wales/well-being-future-generations" TargetMode="External"/><Relationship Id="rId68" Type="http://schemas.openxmlformats.org/officeDocument/2006/relationships/hyperlink" Target="https://youtu.be/XXHbgsx7Qlg?si=9w1b1DJNUg-26t4v" TargetMode="External"/><Relationship Id="rId89" Type="http://schemas.openxmlformats.org/officeDocument/2006/relationships/hyperlink" Target="https://socialcare.wales/dealing-with-concerns/codes-of-practice-and-guidance" TargetMode="External"/><Relationship Id="rId112" Type="http://schemas.openxmlformats.org/officeDocument/2006/relationships/hyperlink" Target="https://insightcollective.socialcare.wales/evidence-summaries/responding-to-child-to-parent-abuse-2" TargetMode="External"/><Relationship Id="rId133" Type="http://schemas.openxmlformats.org/officeDocument/2006/relationships/hyperlink" Target="https://insightcollective.socialcare.wales/project-finder/free-social-community-app-for-adults-with-learning-disabilities-and-additional-support-needs" TargetMode="External"/><Relationship Id="rId154" Type="http://schemas.openxmlformats.org/officeDocument/2006/relationships/hyperlink" Target="https://www.gov.wales/draft-national-strategy-unpaid-carers-2026" TargetMode="External"/><Relationship Id="rId175" Type="http://schemas.openxmlformats.org/officeDocument/2006/relationships/image" Target="media/image16.png"/><Relationship Id="rId340" Type="http://schemas.openxmlformats.org/officeDocument/2006/relationships/hyperlink" Target="https://www.gov.wales/written-statement-short-breaks-scheme-and-carers-support-fund" TargetMode="External"/><Relationship Id="rId196" Type="http://schemas.openxmlformats.org/officeDocument/2006/relationships/hyperlink" Target="https://wecare.wales/news/social-services-practitioner" TargetMode="External"/><Relationship Id="rId200" Type="http://schemas.openxmlformats.org/officeDocument/2006/relationships/hyperlink" Target="https://wecare.wales/adrian-social-worker-and-approved-mental-health-professional-amhp" TargetMode="External"/><Relationship Id="rId16" Type="http://schemas.openxmlformats.org/officeDocument/2006/relationships/image" Target="media/image4.jpg"/><Relationship Id="rId221" Type="http://schemas.openxmlformats.org/officeDocument/2006/relationships/hyperlink" Target="http://www.legislation.gov.uk/anaw/2014/4/contents" TargetMode="External"/><Relationship Id="rId242" Type="http://schemas.openxmlformats.org/officeDocument/2006/relationships/hyperlink" Target="https://performanceandimprovement.nhs.wales/functions/strategic-programme-for-mental-health/" TargetMode="External"/><Relationship Id="rId263" Type="http://schemas.openxmlformats.org/officeDocument/2006/relationships/hyperlink" Target="https://insightcollective.socialcare.wales/digital-skills-and-capabilities-2" TargetMode="External"/><Relationship Id="rId284" Type="http://schemas.openxmlformats.org/officeDocument/2006/relationships/hyperlink" Target="https://insightcollective.socialcare.wales/apply-knowledge-to-practice" TargetMode="External"/><Relationship Id="rId319" Type="http://schemas.openxmlformats.org/officeDocument/2006/relationships/hyperlink" Target="https://insightcollective.socialcare.wales/positive-cultures/webinar-supporting-positive-cultures" TargetMode="External"/><Relationship Id="rId37" Type="http://schemas.openxmlformats.org/officeDocument/2006/relationships/image" Target="media/image5.png"/><Relationship Id="rId58" Type="http://schemas.openxmlformats.org/officeDocument/2006/relationships/hyperlink" Target="https://socialcare.wales/learning-modules/welsh-language-awareness" TargetMode="External"/><Relationship Id="rId79" Type="http://schemas.openxmlformats.org/officeDocument/2006/relationships/hyperlink" Target="https://www.gov.wales/anti-racist-wales-action-plan" TargetMode="External"/><Relationship Id="rId102" Type="http://schemas.openxmlformats.org/officeDocument/2006/relationships/image" Target="media/image8.png"/><Relationship Id="rId123" Type="http://schemas.openxmlformats.org/officeDocument/2006/relationships/hyperlink" Target="https://insightcollective.socialcare.wales/reports/understanding-the-role-of-volunteering-in-social-care" TargetMode="External"/><Relationship Id="rId144" Type="http://schemas.openxmlformats.org/officeDocument/2006/relationships/hyperlink" Target="https://insightcollective.socialcare.wales/whats-on/news-and-blogs/navigating-the-storm-trauma-informed-practice-and-vicarious-trauma" TargetMode="External"/><Relationship Id="rId330" Type="http://schemas.openxmlformats.org/officeDocument/2006/relationships/hyperlink" Target="https://insightcollective.socialcare.wales/data" TargetMode="External"/><Relationship Id="rId90" Type="http://schemas.openxmlformats.org/officeDocument/2006/relationships/hyperlink" Target="https://insightcollective.socialcare.wales/positive-cultures" TargetMode="External"/><Relationship Id="rId165" Type="http://schemas.openxmlformats.org/officeDocument/2006/relationships/image" Target="media/image9.png"/><Relationship Id="rId186" Type="http://schemas.openxmlformats.org/officeDocument/2006/relationships/hyperlink" Target="https://wecare.wales/news/sophies-childminding-service" TargetMode="External"/><Relationship Id="rId211" Type="http://schemas.openxmlformats.org/officeDocument/2006/relationships/hyperlink" Target="https://youtu.be/Q1V2F20ny2k?si=KeH_v_Re1YdfMgcH" TargetMode="External"/><Relationship Id="rId232" Type="http://schemas.openxmlformats.org/officeDocument/2006/relationships/hyperlink" Target="https://www.gov.wales/national-practice-guidance-therapeutic-support-care-experienced-children-and-young-people-html" TargetMode="External"/><Relationship Id="rId253" Type="http://schemas.openxmlformats.org/officeDocument/2006/relationships/hyperlink" Target="https://insightcollective.socialcare.wales/supporting-digital-in-social-care" TargetMode="External"/><Relationship Id="rId274" Type="http://schemas.openxmlformats.org/officeDocument/2006/relationships/hyperlink" Target="https://youtu.be/_21tfGo0teg?si=veqR8_JyKMem6-MX" TargetMode="External"/><Relationship Id="rId295" Type="http://schemas.openxmlformats.org/officeDocument/2006/relationships/hyperlink" Target="https://insightcollective.socialcare.wales/research-innovation-and-improvement-rii-skills-resource" TargetMode="External"/><Relationship Id="rId309" Type="http://schemas.openxmlformats.org/officeDocument/2006/relationships/hyperlink" Target="https://findanapprenticeship.service.gov.wales/find-an-apprenticeship-framework" TargetMode="External"/><Relationship Id="rId27" Type="http://schemas.openxmlformats.org/officeDocument/2006/relationships/hyperlink" Target="https://socialcare.wales/about-us/workforce-strategy/social-care-wales-workforce-development-programme-scwwdp" TargetMode="External"/><Relationship Id="rId48" Type="http://schemas.openxmlformats.org/officeDocument/2006/relationships/hyperlink" Target="https://socialcare.wales/cms-assets/documents/150928activeoffersocialservicesen.pdf" TargetMode="External"/><Relationship Id="rId69" Type="http://schemas.openxmlformats.org/officeDocument/2006/relationships/hyperlink" Target="https://socialcare.wales/resources-guidance/using-welsh-at-work" TargetMode="External"/><Relationship Id="rId113" Type="http://schemas.openxmlformats.org/officeDocument/2006/relationships/hyperlink" Target="https://insightcollective.socialcare.wales/whats-on/news-and-blogs/creating-our-evidence-summaries-how-we-decide-what-counts-as-good-evidence" TargetMode="External"/><Relationship Id="rId134" Type="http://schemas.openxmlformats.org/officeDocument/2006/relationships/hyperlink" Target="https://insightcollective.socialcare.wales/project-finder/respite-through-leisure-services-for-carers-in-bridgend-and-merthyr-tydfil" TargetMode="External"/><Relationship Id="rId320" Type="http://schemas.openxmlformats.org/officeDocument/2006/relationships/hyperlink" Target="https://insightcollective.socialcare.wales/whats-on/news-and-blogs/help-shape-a-new-approach-to-positive-cultures-in-adult-social-care" TargetMode="External"/><Relationship Id="rId80" Type="http://schemas.openxmlformats.org/officeDocument/2006/relationships/hyperlink" Target="https://www.gov.wales/sites/default/files/consultations/2021-07/lgbtq+-action-plan.pdf" TargetMode="External"/><Relationship Id="rId155" Type="http://schemas.openxmlformats.org/officeDocument/2006/relationships/hyperlink" Target="https://www.gov.wales/charter-unpaid-carers" TargetMode="External"/><Relationship Id="rId176" Type="http://schemas.openxmlformats.org/officeDocument/2006/relationships/image" Target="media/image17.png"/><Relationship Id="rId197" Type="http://schemas.openxmlformats.org/officeDocument/2006/relationships/hyperlink" Target="https://wecare.wales/news/my-job-means-so-much-to-me" TargetMode="External"/><Relationship Id="rId341" Type="http://schemas.openxmlformats.org/officeDocument/2006/relationships/hyperlink" Target="mailto:info@socialcare.wales" TargetMode="External"/><Relationship Id="rId201" Type="http://schemas.openxmlformats.org/officeDocument/2006/relationships/hyperlink" Target="https://wecare.wales/dave-social-worker-and-approved-mental-health-professional-amph" TargetMode="External"/><Relationship Id="rId222" Type="http://schemas.openxmlformats.org/officeDocument/2006/relationships/hyperlink" Target="https://cavrpb.org/" TargetMode="External"/><Relationship Id="rId243" Type="http://schemas.openxmlformats.org/officeDocument/2006/relationships/image" Target="media/image22.png"/><Relationship Id="rId264" Type="http://schemas.openxmlformats.org/officeDocument/2006/relationships/hyperlink" Target="https://insightcollective.socialcare.wales/digital-potential-tool-summary-leadership-and-digital-strategy" TargetMode="External"/><Relationship Id="rId285" Type="http://schemas.openxmlformats.org/officeDocument/2006/relationships/hyperlink" Target="https://healthandcareresearchwales.org/" TargetMode="External"/><Relationship Id="rId17" Type="http://schemas.openxmlformats.org/officeDocument/2006/relationships/hyperlink" Target="https://socialcare.wales/cms-assets/documents/Workforce-strategy-ENG-March-2021.pdf" TargetMode="External"/><Relationship Id="rId38" Type="http://schemas.openxmlformats.org/officeDocument/2006/relationships/image" Target="media/image6.svg"/><Relationship Id="rId59" Type="http://schemas.openxmlformats.org/officeDocument/2006/relationships/hyperlink" Target="https://socialcare.wales/resources-guidance/using-welsh-at-work/welsh-language-resources" TargetMode="External"/><Relationship Id="rId103" Type="http://schemas.openxmlformats.org/officeDocument/2006/relationships/hyperlink" Target="https://www.ons.gov.uk/peoplepopulationandcommunity/wellbeing/methodologies/personalwellbeingsurveyuserguide" TargetMode="External"/><Relationship Id="rId124" Type="http://schemas.openxmlformats.org/officeDocument/2006/relationships/hyperlink" Target="https://careresearchwales.org/2025/06/02/finding-improvements-to-adult-social-care-through-data/" TargetMode="External"/><Relationship Id="rId310" Type="http://schemas.openxmlformats.org/officeDocument/2006/relationships/hyperlink" Target="https://socialcare.wales/qualifications-funding/social-services-practitioner" TargetMode="External"/><Relationship Id="rId70" Type="http://schemas.openxmlformats.org/officeDocument/2006/relationships/hyperlink" Target="https://socialcare.wales/resources-guidance/using-welsh-at-work/camau-welsh-language-course?_gl=1*1qxpc30*_ga*MTAwMDA0NDk4OS4xNzg1MjQ1NzY3*_ga_NZV6WMW0HJ*czE3ODY5NTU0NzgkbzE3JGcxJHQxNzg2OTU3MTEzJGo1NSRsMCRoMA.." TargetMode="External"/><Relationship Id="rId91" Type="http://schemas.openxmlformats.org/officeDocument/2006/relationships/hyperlink" Target="https://youtu.be/TQe15xY_UiE?si=irI0tIbBftbSrg3f" TargetMode="External"/><Relationship Id="rId145" Type="http://schemas.openxmlformats.org/officeDocument/2006/relationships/hyperlink" Target="https://www.local.gov.uk/publications/supporting-adult-social-care-front-door-community-coordinated-approach-practitioners" TargetMode="External"/><Relationship Id="rId166" Type="http://schemas.openxmlformats.org/officeDocument/2006/relationships/header" Target="header1.xml"/><Relationship Id="rId187" Type="http://schemas.openxmlformats.org/officeDocument/2006/relationships/hyperlink" Target="https://wecare.wales/news/glennies-childminding-service" TargetMode="External"/><Relationship Id="rId331" Type="http://schemas.openxmlformats.org/officeDocument/2006/relationships/hyperlink" Target="https://socialcare.wales/about-us/workforce-strategy/annual-reports-workforce-strategy/a-healthier-wales-a-workforce-strategy-for-health-and-social-care-annual-report-2024-to-2025" TargetMode="External"/><Relationship Id="rId1" Type="http://schemas.openxmlformats.org/officeDocument/2006/relationships/customXml" Target="../customXml/item1.xml"/><Relationship Id="rId212" Type="http://schemas.openxmlformats.org/officeDocument/2006/relationships/image" Target="media/image20.jpeg"/><Relationship Id="rId233" Type="http://schemas.openxmlformats.org/officeDocument/2006/relationships/hyperlink" Target="https://phw.nhs.wales/knowledge-article/multi-professional-framework-for-integrated-working/" TargetMode="External"/><Relationship Id="rId254" Type="http://schemas.openxmlformats.org/officeDocument/2006/relationships/hyperlink" Target="https://socialcare.wales/news-stories/new-section-12-s12-app-launched-to-help-speed-up-mental-health-act-assessments" TargetMode="External"/><Relationship Id="rId28" Type="http://schemas.openxmlformats.org/officeDocument/2006/relationships/hyperlink" Target="https://socialcare.wales/resources-guidance/health-and-well-being-resources/workforce-well-being-annual-report-2024-to-2025" TargetMode="External"/><Relationship Id="rId49" Type="http://schemas.openxmlformats.org/officeDocument/2006/relationships/hyperlink" Target="https://www.ons.gov.uk/employmentandlabourmarket/peopleinwork/employmentandemployeetypes/methodologies/annualpopulationsurveyapsqmi" TargetMode="External"/><Relationship Id="rId114" Type="http://schemas.openxmlformats.org/officeDocument/2006/relationships/hyperlink" Target="https://insightcollective.socialcare.wales/workforce-insight-series" TargetMode="External"/><Relationship Id="rId275" Type="http://schemas.openxmlformats.org/officeDocument/2006/relationships/hyperlink" Target="https://learnwelsh.cymru/workforces/health-and-social-care-scheme/croeso-courses/" TargetMode="External"/><Relationship Id="rId296" Type="http://schemas.openxmlformats.org/officeDocument/2006/relationships/hyperlink" Target="https://insightcollective.socialcare.wales/evaluation-support-2" TargetMode="External"/><Relationship Id="rId300" Type="http://schemas.openxmlformats.org/officeDocument/2006/relationships/hyperlink" Target="https://insightcollective.socialcare.wales/whats-on/news-and-blogs/building-connected-care-reflections-from-our-llandudno-event" TargetMode="External"/><Relationship Id="rId60" Type="http://schemas.openxmlformats.org/officeDocument/2006/relationships/hyperlink" Target="https://learnwelsh.cymru/workforces/health-and-social-care-scheme/croeso-courses/" TargetMode="External"/><Relationship Id="rId81" Type="http://schemas.openxmlformats.org/officeDocument/2006/relationships/hyperlink" Target="https://www.gov.wales/learning-disability-strategic-action-plan-2022-2026-html" TargetMode="External"/><Relationship Id="rId135" Type="http://schemas.openxmlformats.org/officeDocument/2006/relationships/hyperlink" Target="https://insightcollective.socialcare.wales/project-finder/marie-curie-west-glamorgan-dementia-care-and-respite-service" TargetMode="External"/><Relationship Id="rId156" Type="http://schemas.openxmlformats.org/officeDocument/2006/relationships/hyperlink" Target="https://www.gov.wales/national-framework-commissioning-care-and-support-code-practice" TargetMode="External"/><Relationship Id="rId177" Type="http://schemas.openxmlformats.org/officeDocument/2006/relationships/hyperlink" Target="https://careersville.heiw.wales/" TargetMode="External"/><Relationship Id="rId198" Type="http://schemas.openxmlformats.org/officeDocument/2006/relationships/image" Target="media/image19.jpeg"/><Relationship Id="rId321" Type="http://schemas.openxmlformats.org/officeDocument/2006/relationships/hyperlink" Target="https://socialcare.wales/dealing-with-concerns/codes-of-practice-and-guidance" TargetMode="External"/><Relationship Id="rId342" Type="http://schemas.openxmlformats.org/officeDocument/2006/relationships/fontTable" Target="fontTable.xml"/><Relationship Id="rId202" Type="http://schemas.openxmlformats.org/officeDocument/2006/relationships/hyperlink" Target="https://heiw.nhs.wales/careers/nhs-wales-careers/careersville/" TargetMode="External"/><Relationship Id="rId223" Type="http://schemas.openxmlformats.org/officeDocument/2006/relationships/hyperlink" Target="https://www.ctmregionalpartnershipboard.co.uk/" TargetMode="External"/><Relationship Id="rId244" Type="http://schemas.openxmlformats.org/officeDocument/2006/relationships/hyperlink" Target="https://disc.cymru/en/framework/" TargetMode="External"/><Relationship Id="rId18" Type="http://schemas.openxmlformats.org/officeDocument/2006/relationships/hyperlink" Target="https://socialcare.wales/about-us/workforce-strategy/social-care-delivery-plan-2024-to-2027" TargetMode="External"/><Relationship Id="rId39" Type="http://schemas.openxmlformats.org/officeDocument/2006/relationships/hyperlink" Target="https://socialcare.wales/news-stories/well-being-week-2026" TargetMode="External"/><Relationship Id="rId265" Type="http://schemas.openxmlformats.org/officeDocument/2006/relationships/hyperlink" Target="https://insightcollective.socialcare.wales/digital-potential-tool-summary-it-and-infrastructure" TargetMode="External"/><Relationship Id="rId286" Type="http://schemas.openxmlformats.org/officeDocument/2006/relationships/hyperlink" Target="https://insightcollective.socialcare.wales/whats-on/news-and-blogs/putting-social-care-research-centre-stage" TargetMode="External"/><Relationship Id="rId50" Type="http://schemas.openxmlformats.org/officeDocument/2006/relationships/hyperlink" Target="https://socialcare.wales/cms-assets/documents/150928activeoffersocialservicesen.pdf" TargetMode="External"/><Relationship Id="rId104" Type="http://schemas.openxmlformats.org/officeDocument/2006/relationships/hyperlink" Target="https://socialcare.wales/resources-guidance/health-and-well-being-resources" TargetMode="External"/><Relationship Id="rId125" Type="http://schemas.openxmlformats.org/officeDocument/2006/relationships/hyperlink" Target="https://socialcare.wales/about-us/ymlaen-the-research-innovation-and-improvement-strategy-for-the-social-care-sector-2024-to-2029/ymlaen-implementation-plan-2025-2026?_gl=1*71991m*_ga*NDgyMjg4NTc5LjE3NTk5MTg5NTc." TargetMode="External"/><Relationship Id="rId146" Type="http://schemas.openxmlformats.org/officeDocument/2006/relationships/hyperlink" Target="https://insightcollective.socialcare.wales/evidence-summaries/improved-well-being-and-retention" TargetMode="External"/><Relationship Id="rId167" Type="http://schemas.openxmlformats.org/officeDocument/2006/relationships/footer" Target="footer1.xml"/><Relationship Id="rId188" Type="http://schemas.openxmlformats.org/officeDocument/2006/relationships/hyperlink" Target="https://wecare.wales/news/leahs-journey-life-as-a-micro-carer" TargetMode="External"/><Relationship Id="rId311" Type="http://schemas.openxmlformats.org/officeDocument/2006/relationships/hyperlink" Target="https://youtu.be/_zR2gQmTdA8?si=S1bYD4wkqJvsaasZ" TargetMode="External"/><Relationship Id="rId332" Type="http://schemas.openxmlformats.org/officeDocument/2006/relationships/hyperlink" Target="https://www.gov.wales/sites/default/files/publications/2023-12/Towards%20a%20National%20Care%20and%20Support%20Service%20initial%20implementation%20plan.pdf" TargetMode="External"/><Relationship Id="rId71" Type="http://schemas.openxmlformats.org/officeDocument/2006/relationships/hyperlink" Target="https://socialcare.wales/learning-modules/welsh-language-awareness" TargetMode="External"/><Relationship Id="rId92" Type="http://schemas.openxmlformats.org/officeDocument/2006/relationships/hyperlink" Target="https://insightcollective.socialcare.wales/evidence-summaries/supporting-older-lgbtq-people-in-social-care" TargetMode="External"/><Relationship Id="rId213" Type="http://schemas.openxmlformats.org/officeDocument/2006/relationships/hyperlink" Target="https://socialcare.wales/the-accolades/2026-accolades" TargetMode="External"/><Relationship Id="rId234" Type="http://schemas.openxmlformats.org/officeDocument/2006/relationships/hyperlink" Target="https://careersville.heiw.wales/" TargetMode="External"/><Relationship Id="rId2" Type="http://schemas.openxmlformats.org/officeDocument/2006/relationships/customXml" Target="../customXml/item2.xml"/><Relationship Id="rId29" Type="http://schemas.openxmlformats.org/officeDocument/2006/relationships/hyperlink" Target="https://insightcollective.socialcare.wales/positive-cultures" TargetMode="External"/><Relationship Id="rId255" Type="http://schemas.openxmlformats.org/officeDocument/2006/relationships/hyperlink" Target="https://heiw.nhs.wales/updates/news/new-perinatal-mental-health-e-learning-modules-now-available-on-y-ty-dysgu/" TargetMode="External"/><Relationship Id="rId276" Type="http://schemas.openxmlformats.org/officeDocument/2006/relationships/hyperlink" Target="https://socialcare.wales/resources-guidance/using-welsh-at-work/camau-welsh-language-course?_gl=1*1vy65xw*_ga*MTAwMDA0NDk4OS4xNzg1MjQ1NzY3*_ga_NZV6WMW0HJ*czE3ODY5NjgzMjEkbzIwJGcwJHQxNzg2OTY4MzIxJGo2MCRsMCRoMA.." TargetMode="External"/><Relationship Id="rId297" Type="http://schemas.openxmlformats.org/officeDocument/2006/relationships/hyperlink" Target="https://insightcollective.socialcare.wales/whats-on/news-and-blogs/expanding-our-innovation-support-offer-what-do-you-need-to-innovate-in-social-are" TargetMode="External"/><Relationship Id="rId40" Type="http://schemas.openxmlformats.org/officeDocument/2006/relationships/hyperlink" Target="https://www.gov.wales/social-care-fair-work-forum" TargetMode="External"/><Relationship Id="rId115" Type="http://schemas.openxmlformats.org/officeDocument/2006/relationships/hyperlink" Target="https://socialcare.wales/registration/information-for-recruitment-agencies" TargetMode="External"/><Relationship Id="rId136" Type="http://schemas.openxmlformats.org/officeDocument/2006/relationships/hyperlink" Target="https://insightcollective.socialcare.wales/project-finder/microenterprises-for-care-and-support-in-rhondda-cynon-taf" TargetMode="External"/><Relationship Id="rId157" Type="http://schemas.openxmlformats.org/officeDocument/2006/relationships/hyperlink" Target="https://www.gov.wales/new-approach-volunteering" TargetMode="External"/><Relationship Id="rId178" Type="http://schemas.openxmlformats.org/officeDocument/2006/relationships/hyperlink" Target="https://wecare.wales/employers/toolkit/residential-childrens-home-toolkit/residential-childrens-home-video-stories" TargetMode="External"/><Relationship Id="rId301" Type="http://schemas.openxmlformats.org/officeDocument/2006/relationships/hyperlink" Target="https://insightcollective.socialcare.wales/data/connecting-care" TargetMode="External"/><Relationship Id="rId322" Type="http://schemas.openxmlformats.org/officeDocument/2006/relationships/image" Target="media/image26.png"/><Relationship Id="rId343" Type="http://schemas.openxmlformats.org/officeDocument/2006/relationships/theme" Target="theme/theme1.xml"/><Relationship Id="rId61" Type="http://schemas.openxmlformats.org/officeDocument/2006/relationships/hyperlink" Target="https://learnwelsh.cymru/workforces/work-welsh-courses/" TargetMode="External"/><Relationship Id="rId82" Type="http://schemas.openxmlformats.org/officeDocument/2006/relationships/hyperlink" Target="https://www.gov.wales/hiv-action-plan-wales-2023-2026" TargetMode="External"/><Relationship Id="rId199" Type="http://schemas.openxmlformats.org/officeDocument/2006/relationships/hyperlink" Target="https://wecare.wales/working-in-care/social-care/approved-mental-health-professional" TargetMode="External"/><Relationship Id="rId203" Type="http://schemas.openxmlformats.org/officeDocument/2006/relationships/hyperlink" Target="https://wecare.wales/training/programmes/introduction-to-social-care" TargetMode="External"/><Relationship Id="rId19" Type="http://schemas.openxmlformats.org/officeDocument/2006/relationships/hyperlink" Target="https://www.legislation.gov.uk/anaw/2014/4/contents" TargetMode="External"/><Relationship Id="rId224" Type="http://schemas.openxmlformats.org/officeDocument/2006/relationships/hyperlink" Target="http://www.gwentrpb.wales/home" TargetMode="External"/><Relationship Id="rId245" Type="http://schemas.openxmlformats.org/officeDocument/2006/relationships/hyperlink" Target="https://nhswalesleadershipportal.heiw.wales/about-gwella" TargetMode="External"/><Relationship Id="rId266" Type="http://schemas.openxmlformats.org/officeDocument/2006/relationships/image" Target="media/image23.png"/><Relationship Id="rId287" Type="http://schemas.openxmlformats.org/officeDocument/2006/relationships/image" Target="media/image24.png"/><Relationship Id="rId30" Type="http://schemas.openxmlformats.org/officeDocument/2006/relationships/hyperlink" Target="https://socialcare.wales/resources-guidance/improving-care-and-support/leadership" TargetMode="External"/><Relationship Id="rId105" Type="http://schemas.openxmlformats.org/officeDocument/2006/relationships/hyperlink" Target="https://socialcare.wales/resources-guidance/health-and-well-being-resources/your-wellbeing-matters-workforce-health-and-wellbeing-framework" TargetMode="External"/><Relationship Id="rId126" Type="http://schemas.openxmlformats.org/officeDocument/2006/relationships/hyperlink" Target="https://adrwales.org/" TargetMode="External"/><Relationship Id="rId147" Type="http://schemas.openxmlformats.org/officeDocument/2006/relationships/hyperlink" Target="https://insightcollective.socialcare.wales/research-innovation-and-improvement-rii-skills-resource" TargetMode="External"/><Relationship Id="rId168" Type="http://schemas.openxmlformats.org/officeDocument/2006/relationships/header" Target="header2.xml"/><Relationship Id="rId312" Type="http://schemas.openxmlformats.org/officeDocument/2006/relationships/image" Target="media/image25.png"/><Relationship Id="rId333" Type="http://schemas.openxmlformats.org/officeDocument/2006/relationships/hyperlink" Target="https://www.gov.wales/national-care-and-support-service-delivery-and-next-steps" TargetMode="External"/><Relationship Id="rId51" Type="http://schemas.openxmlformats.org/officeDocument/2006/relationships/hyperlink" Target="https://socialcare.wales/cms-assets/documents/150928activeoffersocialservicesen.pdf" TargetMode="External"/><Relationship Id="rId72" Type="http://schemas.openxmlformats.org/officeDocument/2006/relationships/hyperlink" Target="https://youtu.be/XRs-hMje4cI?si=a3at6nHVZRoeJB6r" TargetMode="External"/><Relationship Id="rId93" Type="http://schemas.openxmlformats.org/officeDocument/2006/relationships/hyperlink" Target="https://insightcollective.socialcare.wales/whats-on/news-and-blogs/celebrating-social-care-research-partnerships" TargetMode="External"/><Relationship Id="rId189" Type="http://schemas.openxmlformats.org/officeDocument/2006/relationships/hyperlink" Target="https://wecare.wales/news/wecare-wales-ambassador-blogs-cheryl-doster-2" TargetMode="External"/><Relationship Id="rId3" Type="http://schemas.openxmlformats.org/officeDocument/2006/relationships/customXml" Target="../customXml/item3.xml"/><Relationship Id="rId214" Type="http://schemas.openxmlformats.org/officeDocument/2006/relationships/hyperlink" Target="https://socialcare.wales/the-accolades/previous-awards/2025/caring-in-welsh-award-2025" TargetMode="External"/><Relationship Id="rId235" Type="http://schemas.openxmlformats.org/officeDocument/2006/relationships/hyperlink" Target="https://www.gov.wales/learning-disability-strategic-action-plan-2022-2026-html" TargetMode="External"/><Relationship Id="rId256" Type="http://schemas.openxmlformats.org/officeDocument/2006/relationships/hyperlink" Target="https://heiw.nhs.wales/updates/news/parent-infant-mental-health-training/" TargetMode="External"/><Relationship Id="rId277" Type="http://schemas.openxmlformats.org/officeDocument/2006/relationships/hyperlink" Target="https://socialcare.wales/resources-guidance/safeguarding-list/safeguarding-training" TargetMode="External"/><Relationship Id="rId298" Type="http://schemas.openxmlformats.org/officeDocument/2006/relationships/hyperlink" Target="https://insightcollective.socialcare.wales/whats-on/news-and-blogs/building-connected-care-help-shape-the-future-of-information-sharing-in-social-care" TargetMode="External"/><Relationship Id="rId116" Type="http://schemas.openxmlformats.org/officeDocument/2006/relationships/hyperlink" Target="https://www.socialcaredata.wales/article?a=11571" TargetMode="External"/><Relationship Id="rId137" Type="http://schemas.openxmlformats.org/officeDocument/2006/relationships/hyperlink" Target="https://insightcollective.socialcare.wales/project-finder/reshaping-adult-services-in-powys-through-locality-hubs" TargetMode="External"/><Relationship Id="rId158" Type="http://schemas.openxmlformats.org/officeDocument/2006/relationships/hyperlink" Target="https://socialcare.wales/resources-guidance/learning-modules/anti-racism" TargetMode="External"/><Relationship Id="rId302" Type="http://schemas.openxmlformats.org/officeDocument/2006/relationships/hyperlink" Target="https://insightcollective.socialcare.wales/whats-on/news-and-blogs/new-training-to-help-the-social-care-sector-understand-fhir" TargetMode="External"/><Relationship Id="rId323" Type="http://schemas.openxmlformats.org/officeDocument/2006/relationships/hyperlink" Target="https://www.socialcaredata.wales/WorkforceSummary" TargetMode="External"/><Relationship Id="rId344" Type="http://schemas.microsoft.com/office/2019/05/relationships/documenttasks" Target="documenttasks/documenttasks1.xml"/><Relationship Id="rId20" Type="http://schemas.openxmlformats.org/officeDocument/2006/relationships/hyperlink" Target="https://www.gov.wales/well-being-future-generations" TargetMode="External"/><Relationship Id="rId41" Type="http://schemas.openxmlformats.org/officeDocument/2006/relationships/hyperlink" Target="https://basw.co.uk/support/social-work-professional-support-service-swpss" TargetMode="External"/><Relationship Id="rId62" Type="http://schemas.openxmlformats.org/officeDocument/2006/relationships/hyperlink" Target="https://socialcare.wales/resources-guidance/using-welsh-at-work/camau-welsh-language-course" TargetMode="External"/><Relationship Id="rId83" Type="http://schemas.openxmlformats.org/officeDocument/2006/relationships/hyperlink" Target="https://www.gov.wales/strategy-unpaid-carers-html" TargetMode="External"/><Relationship Id="rId179" Type="http://schemas.openxmlformats.org/officeDocument/2006/relationships/hyperlink" Target="https://wecare.wales/employers/toolkit/residential-childrens-home-toolkit/residential-childrens-home-quote-cards" TargetMode="External"/><Relationship Id="rId190" Type="http://schemas.openxmlformats.org/officeDocument/2006/relationships/hyperlink" Target="https://wecare.wales/news/celebrating-carers-week-with-learners-across-wales" TargetMode="External"/><Relationship Id="rId204" Type="http://schemas.openxmlformats.org/officeDocument/2006/relationships/hyperlink" Target="https://socialcare.wales/the-accolades" TargetMode="External"/><Relationship Id="rId225" Type="http://schemas.openxmlformats.org/officeDocument/2006/relationships/hyperlink" Target="https://wwrpb.org.uk/" TargetMode="External"/><Relationship Id="rId246" Type="http://schemas.openxmlformats.org/officeDocument/2006/relationships/hyperlink" Target="https://socialcare.wales/resources-guidance/learning-modules" TargetMode="External"/><Relationship Id="rId267" Type="http://schemas.openxmlformats.org/officeDocument/2006/relationships/hyperlink" Target="https://socialcare.wales/resources/employer-assessment-form" TargetMode="External"/><Relationship Id="rId288" Type="http://schemas.openxmlformats.org/officeDocument/2006/relationships/hyperlink" Target="https://insightcollective.socialcare.wales/whats-on/news-and-blogs/driving-change-through-our-research-roadshows" TargetMode="External"/><Relationship Id="rId106" Type="http://schemas.openxmlformats.org/officeDocument/2006/relationships/hyperlink" Target="https://www.gov.wales/social-care-fair-work-forum" TargetMode="External"/><Relationship Id="rId127" Type="http://schemas.openxmlformats.org/officeDocument/2006/relationships/hyperlink" Target="https://insightcollective.socialcare.wales/whats-on/news-and-blogs/hack-the-data-shape-the-future-introducing-the-datathon" TargetMode="External"/><Relationship Id="rId313" Type="http://schemas.openxmlformats.org/officeDocument/2006/relationships/hyperlink" Target="https://socialcare.wales/research-and-data/workforce-race-equality-standard" TargetMode="External"/><Relationship Id="rId10" Type="http://schemas.openxmlformats.org/officeDocument/2006/relationships/endnotes" Target="endnotes.xml"/><Relationship Id="rId31" Type="http://schemas.openxmlformats.org/officeDocument/2006/relationships/hyperlink" Target="https://www.gov.wales/social-care-fair-work-forum" TargetMode="External"/><Relationship Id="rId52" Type="http://schemas.openxmlformats.org/officeDocument/2006/relationships/hyperlink" Target="https://socialcare.wales/resources-guidance/using-welsh-at-work/lets-hear-from-practitioners-and-individuals-who-use-services" TargetMode="External"/><Relationship Id="rId73" Type="http://schemas.openxmlformats.org/officeDocument/2006/relationships/hyperlink" Target="https://view.officeapps.live.com/op/view.aspx?src=https%3A%2F%2Fsocialcare.wales%2Fcms-assets%2Fdocuments%2FAWIF-briefing-pack-Appendix-C-Senses-framework.docx&amp;wdOrigin=BROWSELINK" TargetMode="External"/><Relationship Id="rId94" Type="http://schemas.openxmlformats.org/officeDocument/2006/relationships/hyperlink" Target="https://socialcare.wales/resources-guidance/health-and-well-being-resources/your-wellbeing-matters-workforce-health-and-wellbeing-framework" TargetMode="External"/><Relationship Id="rId148" Type="http://schemas.openxmlformats.org/officeDocument/2006/relationships/hyperlink" Target="https://socialcare.wales/resources-guidance/using-welsh-at-work/camau-welsh-language-course" TargetMode="External"/><Relationship Id="rId169" Type="http://schemas.openxmlformats.org/officeDocument/2006/relationships/image" Target="media/image10.png"/><Relationship Id="rId334" Type="http://schemas.openxmlformats.org/officeDocument/2006/relationships/hyperlink" Target="https://www.gov.wales/national-office-care-and-support-annual-report-2024-2025" TargetMode="External"/><Relationship Id="rId4" Type="http://schemas.openxmlformats.org/officeDocument/2006/relationships/customXml" Target="../customXml/item4.xml"/><Relationship Id="rId180" Type="http://schemas.openxmlformats.org/officeDocument/2006/relationships/hyperlink" Target="https://wecare.wales/employers/toolkit/residential-childrens-home-toolkit/residential-childrens-home-images" TargetMode="External"/><Relationship Id="rId215" Type="http://schemas.openxmlformats.org/officeDocument/2006/relationships/hyperlink" Target="https://insightcollective.socialcare.wales/whats-on/news-and-blogs/values-based-recruitment" TargetMode="External"/><Relationship Id="rId236" Type="http://schemas.openxmlformats.org/officeDocument/2006/relationships/hyperlink" Target="https://socialcare.wales/qualifications-funding/qualification-framework/qualification-equivalence-assessment-qea-process-for-health-and-social-care-and-early-years-and-childcare-uk-and-international" TargetMode="External"/><Relationship Id="rId257" Type="http://schemas.openxmlformats.org/officeDocument/2006/relationships/hyperlink" Target="https://heiw.nhs.wales/updates/news/learning-to-support-childrens-mental-health/" TargetMode="External"/><Relationship Id="rId278" Type="http://schemas.openxmlformats.org/officeDocument/2006/relationships/hyperlink" Target="https://socialcare.wales/resources-guidance/safeguarding-list/national-safeguarding-training-learning-and-development-standards" TargetMode="External"/><Relationship Id="rId303" Type="http://schemas.openxmlformats.org/officeDocument/2006/relationships/hyperlink" Target="https://insightcollective.socialcare.wales/data/data-standards" TargetMode="External"/><Relationship Id="rId42" Type="http://schemas.openxmlformats.org/officeDocument/2006/relationships/hyperlink" Target="https://heiw.nhs.wales/files/strategic-mental-health-workforce-plan/" TargetMode="External"/><Relationship Id="rId84" Type="http://schemas.openxmlformats.org/officeDocument/2006/relationships/hyperlink" Target="https://www.gov.wales/disabled-peoples-rights-plan-2025-2035-html" TargetMode="External"/><Relationship Id="rId138" Type="http://schemas.openxmlformats.org/officeDocument/2006/relationships/hyperlink" Target="https://insightcollective.socialcare.wales/project-finder/supporting-individuals-with-complex-behaviours-that-challenge-to-stay-with-their-families" TargetMode="External"/><Relationship Id="rId345" Type="http://schemas.microsoft.com/office/2020/10/relationships/intelligence" Target="intelligence2.xml"/><Relationship Id="rId191" Type="http://schemas.openxmlformats.org/officeDocument/2006/relationships/hyperlink" Target="https://wecare.wales/training/learning-resources" TargetMode="External"/><Relationship Id="rId205" Type="http://schemas.openxmlformats.org/officeDocument/2006/relationships/hyperlink" Target="https://socialcare.wales/the-accolades/previous-awards/2025/2025-accolades" TargetMode="External"/><Relationship Id="rId247" Type="http://schemas.openxmlformats.org/officeDocument/2006/relationships/hyperlink" Target="https://socialcare.wales/resources-guidance/learning-modules/social-care-essential-skills-wales-resources" TargetMode="External"/><Relationship Id="rId107" Type="http://schemas.openxmlformats.org/officeDocument/2006/relationships/hyperlink" Target="https://www.gov.wales/social-care-fair-work-forum-pay-and-progression-framework-2026" TargetMode="External"/><Relationship Id="rId289" Type="http://schemas.openxmlformats.org/officeDocument/2006/relationships/hyperlink" Target="https://insightcollective.socialcare.wales/apply-knowledge-to-practice/research-roadshows-bringing-research-to-life-in-your-area" TargetMode="External"/><Relationship Id="rId11" Type="http://schemas.openxmlformats.org/officeDocument/2006/relationships/image" Target="media/image1.png"/><Relationship Id="rId53" Type="http://schemas.openxmlformats.org/officeDocument/2006/relationships/hyperlink" Target="https://socialcare.wales/learning-modules/assessing-and-recording-your-staffs-language-skills" TargetMode="External"/><Relationship Id="rId149" Type="http://schemas.openxmlformats.org/officeDocument/2006/relationships/hyperlink" Target="https://insightcollective.socialcare.wales/communities-of-practice-support-and-development" TargetMode="External"/><Relationship Id="rId314" Type="http://schemas.openxmlformats.org/officeDocument/2006/relationships/hyperlink" Target="https://socialcare.wales/resources-guidance/improving-care-and-support/compassionate-leadership" TargetMode="External"/><Relationship Id="rId95" Type="http://schemas.openxmlformats.org/officeDocument/2006/relationships/hyperlink" Target="https://socialcare.wales/resource-for-employers-with-staff-who-are-new-to-working-in-social-care-in-wales" TargetMode="External"/><Relationship Id="rId160" Type="http://schemas.openxmlformats.org/officeDocument/2006/relationships/hyperlink" Target="https://www.gov.wales/written-statement-new-online-learning-modern-slavery" TargetMode="External"/><Relationship Id="rId216" Type="http://schemas.openxmlformats.org/officeDocument/2006/relationships/hyperlink" Target="https://insightcollective.socialcare.wales/whats-on/news-and-blogs/five-top-tips-for-embedding-values-based-recruitment-into-your-organisation" TargetMode="External"/><Relationship Id="rId258" Type="http://schemas.openxmlformats.org/officeDocument/2006/relationships/hyperlink" Target="https://www.gov.wales/nest-framework-mental-health-and-wellbeing-introduction" TargetMode="External"/><Relationship Id="rId22" Type="http://schemas.openxmlformats.org/officeDocument/2006/relationships/hyperlink" Target="https://www.ons.gov.uk/peoplepopulationandcommunity/wellbeing/methodologies/personalwellbeingsurveyuserguide" TargetMode="External"/><Relationship Id="rId64" Type="http://schemas.openxmlformats.org/officeDocument/2006/relationships/hyperlink" Target="https://socialcare.wales/the-accolades/previous-awards/2025/caring-in-welsh-award-2025" TargetMode="External"/><Relationship Id="rId118" Type="http://schemas.openxmlformats.org/officeDocument/2006/relationships/hyperlink" Target="https://www.socialcaredata.wales/article?a=12370" TargetMode="External"/><Relationship Id="rId325" Type="http://schemas.openxmlformats.org/officeDocument/2006/relationships/hyperlink" Target="https://socialcare.wales/cms-assets/documents/Social-Care-Workforce-Report-2024.docx" TargetMode="External"/><Relationship Id="rId171" Type="http://schemas.openxmlformats.org/officeDocument/2006/relationships/image" Target="media/image12.png"/><Relationship Id="rId227" Type="http://schemas.openxmlformats.org/officeDocument/2006/relationships/hyperlink" Target="https://www.westglamorgan.org.uk/" TargetMode="External"/><Relationship Id="rId269" Type="http://schemas.openxmlformats.org/officeDocument/2006/relationships/hyperlink" Target="https://socialcare.wales/qualifications-funding/essential-skills-wales-resources-for-application-of-number-and-communication-level-1-and-2" TargetMode="External"/><Relationship Id="rId33" Type="http://schemas.openxmlformats.org/officeDocument/2006/relationships/hyperlink" Target="https://canopi.nhs.wales/" TargetMode="External"/><Relationship Id="rId129" Type="http://schemas.openxmlformats.org/officeDocument/2006/relationships/hyperlink" Target="https://insightcollective.socialcare.wales/project-finder" TargetMode="External"/><Relationship Id="rId280" Type="http://schemas.openxmlformats.org/officeDocument/2006/relationships/hyperlink" Target="https://insightcollective.socialcare.wales/whats-on/news-and-blogs/celebrating-15-years-of-integrated-family-support-teams" TargetMode="External"/><Relationship Id="rId336" Type="http://schemas.openxmlformats.org/officeDocument/2006/relationships/hyperlink" Target="https://www.gov.wales/new-academy-support-social-care-workers-wales" TargetMode="External"/><Relationship Id="rId75" Type="http://schemas.openxmlformats.org/officeDocument/2006/relationships/hyperlink" Target="https://www.gov.wales/public-sector-equality-duty-html" TargetMode="External"/><Relationship Id="rId140" Type="http://schemas.openxmlformats.org/officeDocument/2006/relationships/hyperlink" Target="https://www.agecymru.wales/our-work/care-homes/resident-wellbeing/open-doors-connected-lives/" TargetMode="External"/><Relationship Id="rId182" Type="http://schemas.openxmlformats.org/officeDocument/2006/relationships/hyperlink" Target="https://wecare.wales/stories/young-peoples-story" TargetMode="External"/><Relationship Id="rId6" Type="http://schemas.openxmlformats.org/officeDocument/2006/relationships/styles" Target="styles.xml"/><Relationship Id="rId238" Type="http://schemas.openxmlformats.org/officeDocument/2006/relationships/hyperlink" Target="https://safercommunities.wales/right-care-right-person/" TargetMode="External"/><Relationship Id="rId291" Type="http://schemas.openxmlformats.org/officeDocument/2006/relationships/hyperlink" Target="https://insightcollective.socialcare.wales/a-storytelling-framework-for-social-care-in-wales" TargetMode="External"/><Relationship Id="rId305" Type="http://schemas.openxmlformats.org/officeDocument/2006/relationships/hyperlink" Target="https://nhswalesleadershipportal.heiw.wales/supervision" TargetMode="External"/><Relationship Id="rId44" Type="http://schemas.openxmlformats.org/officeDocument/2006/relationships/hyperlink" Target="https://www.gov.wales/cymraeg-2050-welsh-language-strategy" TargetMode="External"/><Relationship Id="rId86" Type="http://schemas.openxmlformats.org/officeDocument/2006/relationships/hyperlink" Target="https://tht.cymru/info-support/cant-pass-it-on-training-for-social-care/" TargetMode="External"/><Relationship Id="rId151" Type="http://schemas.openxmlformats.org/officeDocument/2006/relationships/hyperlink" Target="https://www.gov.wales/social-care-workforce-partnership-model-policies-social-care-sector" TargetMode="External"/><Relationship Id="rId193" Type="http://schemas.openxmlformats.org/officeDocument/2006/relationships/hyperlink" Target="https://wecare.wales/stories/volunteering-with-age-connect" TargetMode="External"/><Relationship Id="rId207" Type="http://schemas.openxmlformats.org/officeDocument/2006/relationships/hyperlink" Target="https://youtu.be/SwGCQKQFsWE?si=IWDL6Rwar2WTEmuL" TargetMode="External"/><Relationship Id="rId249" Type="http://schemas.openxmlformats.org/officeDocument/2006/relationships/hyperlink" Target="https://socialcare.wales/traumatic-stress-wales-webinar-series" TargetMode="External"/><Relationship Id="rId13" Type="http://schemas.openxmlformats.org/officeDocument/2006/relationships/hyperlink" Target="https://gofalcymdeithasol.cymru/amdanom-ni/strategaeth-gweithlu/adroddiadau-blynyddol-strategaeth-gweithlu/cymru-iachach-strategaeth-gweithlu-ar-gyfer-iechyd-a-gofal-cymdeithasol-adroddiad-blynyddol-2025-i-2026" TargetMode="External"/><Relationship Id="rId109" Type="http://schemas.openxmlformats.org/officeDocument/2006/relationships/hyperlink" Target="https://insightcollective.socialcare.wales/evidence-summaries" TargetMode="External"/><Relationship Id="rId260" Type="http://schemas.openxmlformats.org/officeDocument/2006/relationships/hyperlink" Target="https://insightcollective.socialcare.wales/reports/the-digital-potential-tool-an-insight-into-the-digital-maturity-and-literacy-of-social-care-in-wales" TargetMode="External"/><Relationship Id="rId316" Type="http://schemas.openxmlformats.org/officeDocument/2006/relationships/hyperlink" Target="https://socialcare.wales/resources/middle-manager-development-programme" TargetMode="External"/><Relationship Id="rId55" Type="http://schemas.openxmlformats.org/officeDocument/2006/relationships/hyperlink" Target="https://socialcare.wales/resources-guidance/using-welsh-at-work/welsh-language-skills-in-your-workforce" TargetMode="External"/><Relationship Id="rId97" Type="http://schemas.openxmlformats.org/officeDocument/2006/relationships/hyperlink" Target="https://www.gov.wales/national-advisory-service-overseas-social-care-workers" TargetMode="External"/><Relationship Id="rId120" Type="http://schemas.openxmlformats.org/officeDocument/2006/relationships/hyperlink" Target="https://insightcollective.socialcare.wales/whats-on/news-and-blogs/new-data-summary-how-do-we-prevent-the-abuse-and-neglect-of-older-people-in-wales" TargetMode="External"/><Relationship Id="rId162" Type="http://schemas.openxmlformats.org/officeDocument/2006/relationships/hyperlink" Target="https://socialcare.wales/resource-for-employers-with-staff-who-are-new-to-working-in-social-care-in-wales" TargetMode="External"/><Relationship Id="rId218" Type="http://schemas.openxmlformats.org/officeDocument/2006/relationships/hyperlink" Target="https://insightcollective.socialcare.wales/assets/documents/WeCare-reports/Guide-for-employers.pdf" TargetMode="External"/><Relationship Id="rId271" Type="http://schemas.openxmlformats.org/officeDocument/2006/relationships/hyperlink" Target="https://socialcare.wales/qualifications-funding/qualification-updates-for-managers-and-employers" TargetMode="External"/><Relationship Id="rId24" Type="http://schemas.openxmlformats.org/officeDocument/2006/relationships/hyperlink" Target="https://insightcollective.socialcare.wales/positive-cultures" TargetMode="External"/><Relationship Id="rId66" Type="http://schemas.openxmlformats.org/officeDocument/2006/relationships/image" Target="media/image7.jpeg"/><Relationship Id="rId131" Type="http://schemas.openxmlformats.org/officeDocument/2006/relationships/hyperlink" Target="https://insightcollective.socialcare.wales/project-finder/evidence-informed-toolkit-to-support-care-leavers-engagement-with-multi-agency-services" TargetMode="External"/><Relationship Id="rId327" Type="http://schemas.openxmlformats.org/officeDocument/2006/relationships/hyperlink" Target="https://www.gov.wales/performance-and-improvement-framework-social-services-additional-guidance-2024-2025" TargetMode="External"/><Relationship Id="rId173" Type="http://schemas.openxmlformats.org/officeDocument/2006/relationships/image" Target="media/image14.png"/><Relationship Id="rId229" Type="http://schemas.openxmlformats.org/officeDocument/2006/relationships/hyperlink" Target="https://socialcare.wales/social-care-wales-workforce-development-programme-scwwdp" TargetMode="External"/><Relationship Id="rId240" Type="http://schemas.openxmlformats.org/officeDocument/2006/relationships/hyperlink" Target="https://heiw.nhs.wales/files/SMHWFP-2025/"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welshlanguagecommissioner.wales/publications/our-time-to-act-5-year-report-on-the-position-of-the-welsh-language" TargetMode="External"/><Relationship Id="rId13" Type="http://schemas.openxmlformats.org/officeDocument/2006/relationships/hyperlink" Target="https://socialcare.wales/cms-assets/documents/2026-docs/WRES-SOCIAL-CARE-2025-English.pdf" TargetMode="External"/><Relationship Id="rId18" Type="http://schemas.openxmlformats.org/officeDocument/2006/relationships/hyperlink" Target="https://socialcare.wales/research-and-data/workforce-reports" TargetMode="External"/><Relationship Id="rId3" Type="http://schemas.openxmlformats.org/officeDocument/2006/relationships/hyperlink" Target="https://insightcollective.socialcare.wales/evidence-summaries/improved-well-being-and-retention" TargetMode="External"/><Relationship Id="rId21" Type="http://schemas.openxmlformats.org/officeDocument/2006/relationships/hyperlink" Target="https://socialcare.wales/research-and-data/workforce-reports" TargetMode="External"/><Relationship Id="rId7" Type="http://schemas.openxmlformats.org/officeDocument/2006/relationships/hyperlink" Target="https://insightcollective.socialcare.wales/reports/have-your-say-workforce-survey-2025-full-report-and-summary-of-responses" TargetMode="External"/><Relationship Id="rId12" Type="http://schemas.openxmlformats.org/officeDocument/2006/relationships/hyperlink" Target="https://insightcollective.socialcare.wales/reports/have-your-say-workforce-survey-2025-full-report-and-summary-of-responses" TargetMode="External"/><Relationship Id="rId17" Type="http://schemas.openxmlformats.org/officeDocument/2006/relationships/hyperlink" Target="https://www.health.org.uk/publications/long-reads/understanding-unpaid-carers-and-their-access-to-support" TargetMode="External"/><Relationship Id="rId2" Type="http://schemas.openxmlformats.org/officeDocument/2006/relationships/hyperlink" Target="https://insightcollective.socialcare.wales/reports/have-your-say-workforce-survey-2025-full-report-and-summary-of-responses" TargetMode="External"/><Relationship Id="rId16" Type="http://schemas.openxmlformats.org/officeDocument/2006/relationships/hyperlink" Target="https://www.ons.gov.uk/peoplepopulationandcommunity/healthandsocialcare/socialcare/articles/unpaidcarebyagesexanddeprivationenglandandwales/census2021" TargetMode="External"/><Relationship Id="rId20" Type="http://schemas.openxmlformats.org/officeDocument/2006/relationships/hyperlink" Target="https://socialcare.wales/research-and-data/workforce-reports" TargetMode="External"/><Relationship Id="rId1" Type="http://schemas.openxmlformats.org/officeDocument/2006/relationships/hyperlink" Target="https://socialcare.wales/research-and-data/workforce-reports" TargetMode="External"/><Relationship Id="rId6" Type="http://schemas.openxmlformats.org/officeDocument/2006/relationships/hyperlink" Target="https://stats.gov.wales/en-GB/1c0792e0-8dd5-436b-9333-1c7a38005b97/start" TargetMode="External"/><Relationship Id="rId11" Type="http://schemas.openxmlformats.org/officeDocument/2006/relationships/hyperlink" Target="https://socialcare.wales/cms-assets/documents/2026-docs/WRES-SOCIAL-CARE-2025-English.pdf" TargetMode="External"/><Relationship Id="rId5" Type="http://schemas.openxmlformats.org/officeDocument/2006/relationships/hyperlink" Target="https://socialcare.wales/research-and-data/workforce-reports" TargetMode="External"/><Relationship Id="rId15" Type="http://schemas.openxmlformats.org/officeDocument/2006/relationships/hyperlink" Target="https://insightcollective.socialcare.wales/reports/have-your-say-workforce-survey-2025-full-report-and-summary-of-responses" TargetMode="External"/><Relationship Id="rId10" Type="http://schemas.openxmlformats.org/officeDocument/2006/relationships/hyperlink" Target="https://socialcare.wales/research-and-data/workforce-reports" TargetMode="External"/><Relationship Id="rId19" Type="http://schemas.openxmlformats.org/officeDocument/2006/relationships/hyperlink" Target="https://www.gov.uk/government/statistics/monthly-entry-clearance-visa-applications-march-2026/monthly-entry-clearance-visa-applications-march-2026" TargetMode="External"/><Relationship Id="rId4" Type="http://schemas.openxmlformats.org/officeDocument/2006/relationships/hyperlink" Target="https://www.gov.wales/sites/default/files/publications/2018-12/cymraeg-2050-welsh-language-strategy.pdf" TargetMode="External"/><Relationship Id="rId9" Type="http://schemas.openxmlformats.org/officeDocument/2006/relationships/hyperlink" Target="https://socialcare.wales/cms-assets/documents/2026-docs/WRES-SOCIAL-CARE-2025-English.pdf" TargetMode="External"/><Relationship Id="rId14" Type="http://schemas.openxmlformats.org/officeDocument/2006/relationships/hyperlink" Target="https://socialcare.wales/research-and-data/workforce-reports" TargetMode="External"/></Relationships>
</file>

<file path=word/documenttasks/documenttasks1.xml><?xml version="1.0" encoding="utf-8"?>
<t:Tasks xmlns:t="http://schemas.microsoft.com/office/tasks/2019/documenttasks" xmlns:oel="http://schemas.microsoft.com/office/2019/extlst">
  <t:Task id="{3C98C6FC-1982-4218-AE95-9AA1489F4CA7}">
    <t:Anchor>
      <t:Comment id="1837163118"/>
    </t:Anchor>
    <t:History>
      <t:Event id="{CEB23525-2DB0-44B5-8D99-176B3A06FCE1}" time="2025-03-07T15:21:34.698Z">
        <t:Attribution userId="S::erin.jones@socialcare.wales::4940aa6f-db69-4476-b739-37fe96bec683" userProvider="AD" userName="Erin Jones"/>
        <t:Anchor>
          <t:Comment id="1837163118"/>
        </t:Anchor>
        <t:Create/>
      </t:Event>
      <t:Event id="{4D2AFECD-A876-4F9C-A93D-F8E0144CF0F9}" time="2025-03-07T15:21:34.698Z">
        <t:Attribution userId="S::erin.jones@socialcare.wales::4940aa6f-db69-4476-b739-37fe96bec683" userProvider="AD" userName="Erin Jones"/>
        <t:Anchor>
          <t:Comment id="1837163118"/>
        </t:Anchor>
        <t:Assign userId="S::Esyllt.Crozier@socialcare.wales::39f2ed04-973e-4905-8568-3a54e8328bad" userProvider="AD" userName="Esyllt Crozier"/>
      </t:Event>
      <t:Event id="{E8B671AE-BA25-408C-B9FC-2EEBA52C065B}" time="2025-03-07T15:21:34.698Z">
        <t:Attribution userId="S::erin.jones@socialcare.wales::4940aa6f-db69-4476-b739-37fe96bec683" userProvider="AD" userName="Erin Jones"/>
        <t:Anchor>
          <t:Comment id="1837163118"/>
        </t:Anchor>
        <t:SetTitle title="@Esyllt Crozier @Cerian Twinberrow Can you review please"/>
      </t:Event>
      <t:Event id="{4FDA7EC4-2631-42EE-9DB3-7361C35AF4E2}" time="2025-04-03T08:40:47.099Z">
        <t:Attribution userId="S::erin.jones@socialcare.wales::4940aa6f-db69-4476-b739-37fe96bec683" userProvider="AD" userName="Erin Jones"/>
        <t:Progress percentComplete="100"/>
      </t:Event>
    </t:History>
  </t:Task>
  <t:Task id="{09ECFDF2-596E-4F0E-ABDE-41C242FDB2CF}">
    <t:Anchor>
      <t:Comment id="2093457067"/>
    </t:Anchor>
    <t:History>
      <t:Event id="{5EF8A341-D4DD-4DD0-A381-DF2891596A42}" time="2025-03-07T15:50:01.896Z">
        <t:Attribution userId="S::erin.jones@socialcare.wales::4940aa6f-db69-4476-b739-37fe96bec683" userProvider="AD" userName="Erin Jones"/>
        <t:Anchor>
          <t:Comment id="2093457067"/>
        </t:Anchor>
        <t:Create/>
      </t:Event>
      <t:Event id="{BF2B7253-75A8-4158-BE3E-07A2E5029D11}" time="2025-03-07T15:50:01.896Z">
        <t:Attribution userId="S::erin.jones@socialcare.wales::4940aa6f-db69-4476-b739-37fe96bec683" userProvider="AD" userName="Erin Jones"/>
        <t:Anchor>
          <t:Comment id="2093457067"/>
        </t:Anchor>
        <t:Assign userId="S::kate.dibble@socialcare.wales::77715a58-f471-41d2-8502-80b3c85643c1" userProvider="AD" userName="Kate Dibble"/>
      </t:Event>
      <t:Event id="{BD0B65BF-BC60-4DD1-883A-237EDB98324E}" time="2025-03-07T15:50:01.896Z">
        <t:Attribution userId="S::erin.jones@socialcare.wales::4940aa6f-db69-4476-b739-37fe96bec683" userProvider="AD" userName="Erin Jones"/>
        <t:Anchor>
          <t:Comment id="2093457067"/>
        </t:Anchor>
        <t:SetTitle title="Quals team to review please @Kate Dibble @Cheryl Stevens @Hayley Abraham @Gethin White "/>
      </t:Event>
      <t:Event id="{D1F396CB-382B-4F19-BB3A-F8CB4E6EAA0C}" time="2025-04-07T12:50:51.726Z">
        <t:Attribution userId="S::erin.jones@socialcare.wales::4940aa6f-db69-4476-b739-37fe96bec683" userProvider="AD" userName="Erin Jones"/>
        <t:Progress percentComplete="100"/>
      </t:Event>
    </t:History>
  </t:Task>
  <t:Task id="{489778F9-83CA-4BC2-9505-79BCD896DC15}">
    <t:Anchor>
      <t:Comment id="577657935"/>
    </t:Anchor>
    <t:History>
      <t:Event id="{D5156542-BB9C-463B-9BDF-18A447AA3B94}" time="2025-04-07T13:08:47.978Z">
        <t:Attribution userId="S::erin.jones@socialcare.wales::4940aa6f-db69-4476-b739-37fe96bec683" userProvider="AD" userName="Erin Jones"/>
        <t:Anchor>
          <t:Comment id="1892623078"/>
        </t:Anchor>
        <t:Create/>
      </t:Event>
      <t:Event id="{1955EA5C-6344-485F-B18A-7AB189A6CBDB}" time="2025-04-07T13:08:47.978Z">
        <t:Attribution userId="S::erin.jones@socialcare.wales::4940aa6f-db69-4476-b739-37fe96bec683" userProvider="AD" userName="Erin Jones"/>
        <t:Anchor>
          <t:Comment id="1892623078"/>
        </t:Anchor>
        <t:Assign userId="S::kate.newman@socialcare.wales::90ca94de-e901-4d46-bbc8-9120d00b628e" userProvider="AD" userName="Kate Newman"/>
      </t:Event>
      <t:Event id="{7FFBC4F3-501D-4D05-A86D-707D3A8E38B4}" time="2025-04-07T13:08:47.978Z">
        <t:Attribution userId="S::erin.jones@socialcare.wales::4940aa6f-db69-4476-b739-37fe96bec683" userProvider="AD" userName="Erin Jones"/>
        <t:Anchor>
          <t:Comment id="1892623078"/>
        </t:Anchor>
        <t:SetTitle title="@Kate Newman End of April ideally "/>
      </t:Event>
      <t:Event id="{D24039B6-3AF4-4F61-B027-2581EE0772AF}" time="2025-05-29T09:00:13.99Z">
        <t:Attribution userId="S::erin.jones@socialcare.wales::4940aa6f-db69-4476-b739-37fe96bec683" userProvider="AD" userName="Erin Jones"/>
        <t:Progress percentComplete="100"/>
      </t:Event>
    </t:History>
  </t:Task>
  <t:Task id="{4A0F4F4B-7076-457B-A20A-28998177E810}">
    <t:Anchor>
      <t:Comment id="1308621101"/>
    </t:Anchor>
    <t:History>
      <t:Event id="{0C608058-FF0F-4FE9-9AD3-15959B612C5C}" time="2025-03-07T15:26:32.36Z">
        <t:Attribution userId="S::erin.jones@socialcare.wales::4940aa6f-db69-4476-b739-37fe96bec683" userProvider="AD" userName="Erin Jones"/>
        <t:Anchor>
          <t:Comment id="1308621101"/>
        </t:Anchor>
        <t:Create/>
      </t:Event>
      <t:Event id="{FCF1C2E2-C8FA-4AB8-8226-8467FFEF5A49}" time="2025-03-07T15:26:32.36Z">
        <t:Attribution userId="S::erin.jones@socialcare.wales::4940aa6f-db69-4476-b739-37fe96bec683" userProvider="AD" userName="Erin Jones"/>
        <t:Anchor>
          <t:Comment id="1308621101"/>
        </t:Anchor>
        <t:Assign userId="S::Jim.Widdett@socialcare.wales::f32771a5-617d-480c-9f1f-0beb936ebc85" userProvider="AD" userName="Jim Widdett"/>
      </t:Event>
      <t:Event id="{B54C8581-02AF-4C01-85AF-EBE951CB07BD}" time="2025-03-07T15:26:32.36Z">
        <t:Attribution userId="S::erin.jones@socialcare.wales::4940aa6f-db69-4476-b739-37fe96bec683" userProvider="AD" userName="Erin Jones"/>
        <t:Anchor>
          <t:Comment id="1308621101"/>
        </t:Anchor>
        <t:SetTitle title="@Jim Widdett Can you review please"/>
      </t:Event>
      <t:Event id="{68E2745E-0186-47D9-AFD1-105E10D97570}" time="2025-04-03T08:09:46.51Z">
        <t:Attribution userId="S::erin.jones@socialcare.wales::4940aa6f-db69-4476-b739-37fe96bec683" userProvider="AD" userName="Erin Jone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f4daed-df54-4f3c-a028-5c1992470b63" xsi:nil="true"/>
    <lcf76f155ced4ddcb4097134ff3c332f xmlns="b034722f-6559-4d61-b10f-ab9cc7cfd434">
      <Terms xmlns="http://schemas.microsoft.com/office/infopath/2007/PartnerControls"/>
    </lcf76f155ced4ddcb4097134ff3c332f>
    <SharedWithUsers xmlns="92f4daed-df54-4f3c-a028-5c1992470b63">
      <UserInfo>
        <DisplayName>Andrew Lycett</DisplayName>
        <AccountId>36</AccountId>
        <AccountType/>
      </UserInfo>
      <UserInfo>
        <DisplayName>Nerys James</DisplayName>
        <AccountId>380</AccountId>
        <AccountType/>
      </UserInfo>
      <UserInfo>
        <DisplayName>Ian Thomas</DisplayName>
        <AccountId>381</AccountId>
        <AccountType/>
      </UserInfo>
      <UserInfo>
        <DisplayName>Everyone except external users</DisplayName>
        <AccountId>11</AccountId>
        <AccountType/>
      </UserInfo>
      <UserInfo>
        <DisplayName>Rhian Jones</DisplayName>
        <AccountId>334</AccountId>
        <AccountType/>
      </UserInfo>
      <UserInfo>
        <DisplayName>Jon Day</DisplayName>
        <AccountId>8</AccountId>
        <AccountType/>
      </UserInfo>
      <UserInfo>
        <DisplayName>Betsan Cooke</DisplayName>
        <AccountId>291</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680D7A77636F488F87580C6A3301E6" ma:contentTypeVersion="16" ma:contentTypeDescription="Create a new document." ma:contentTypeScope="" ma:versionID="a94e5d4c0f29f392593fbe038c49792f">
  <xsd:schema xmlns:xsd="http://www.w3.org/2001/XMLSchema" xmlns:xs="http://www.w3.org/2001/XMLSchema" xmlns:p="http://schemas.microsoft.com/office/2006/metadata/properties" xmlns:ns2="b034722f-6559-4d61-b10f-ab9cc7cfd434" xmlns:ns3="92f4daed-df54-4f3c-a028-5c1992470b63" targetNamespace="http://schemas.microsoft.com/office/2006/metadata/properties" ma:root="true" ma:fieldsID="80bf8cf830366249f15f30c8a9e285ba" ns2:_="" ns3:_="">
    <xsd:import namespace="b034722f-6559-4d61-b10f-ab9cc7cfd434"/>
    <xsd:import namespace="92f4daed-df54-4f3c-a028-5c1992470b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34722f-6559-4d61-b10f-ab9cc7cfd4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fb461-a54b-4afc-af8c-cea5c3deae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f4daed-df54-4f3c-a028-5c1992470b6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558f119-3505-4b66-9470-713b18a1ed8b}" ma:internalName="TaxCatchAll" ma:showField="CatchAllData" ma:web="92f4daed-df54-4f3c-a028-5c1992470b6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23DB76-7F4F-43D9-AA03-0DDC8BA0BF6A}">
  <ds:schemaRefs>
    <ds:schemaRef ds:uri="http://schemas.openxmlformats.org/officeDocument/2006/bibliography"/>
  </ds:schemaRefs>
</ds:datastoreItem>
</file>

<file path=customXml/itemProps2.xml><?xml version="1.0" encoding="utf-8"?>
<ds:datastoreItem xmlns:ds="http://schemas.openxmlformats.org/officeDocument/2006/customXml" ds:itemID="{5E113D46-86AA-4F62-B86E-C6087F140808}">
  <ds:schemaRefs>
    <ds:schemaRef ds:uri="http://schemas.microsoft.com/sharepoint/v3/contenttype/forms"/>
  </ds:schemaRefs>
</ds:datastoreItem>
</file>

<file path=customXml/itemProps3.xml><?xml version="1.0" encoding="utf-8"?>
<ds:datastoreItem xmlns:ds="http://schemas.openxmlformats.org/officeDocument/2006/customXml" ds:itemID="{869A2A52-75ED-49DD-8A49-DCA268499833}">
  <ds:schemaRefs>
    <ds:schemaRef ds:uri="http://schemas.microsoft.com/office/2006/metadata/properties"/>
    <ds:schemaRef ds:uri="http://schemas.microsoft.com/office/infopath/2007/PartnerControls"/>
    <ds:schemaRef ds:uri="92f4daed-df54-4f3c-a028-5c1992470b63"/>
    <ds:schemaRef ds:uri="b034722f-6559-4d61-b10f-ab9cc7cfd434"/>
  </ds:schemaRefs>
</ds:datastoreItem>
</file>

<file path=customXml/itemProps4.xml><?xml version="1.0" encoding="utf-8"?>
<ds:datastoreItem xmlns:ds="http://schemas.openxmlformats.org/officeDocument/2006/customXml" ds:itemID="{95EF6864-D336-49B1-937F-CA272D34B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34722f-6559-4d61-b10f-ab9cc7cfd434"/>
    <ds:schemaRef ds:uri="92f4daed-df54-4f3c-a028-5c1992470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96</Pages>
  <Words>32271</Words>
  <Characters>183951</Characters>
  <Application>Microsoft Office Word</Application>
  <DocSecurity>0</DocSecurity>
  <Lines>1532</Lines>
  <Paragraphs>431</Paragraphs>
  <ScaleCrop>false</ScaleCrop>
  <Company/>
  <LinksUpToDate>false</LinksUpToDate>
  <CharactersWithSpaces>215791</CharactersWithSpaces>
  <SharedDoc>false</SharedDoc>
  <HLinks>
    <vt:vector size="2160" baseType="variant">
      <vt:variant>
        <vt:i4>2818049</vt:i4>
      </vt:variant>
      <vt:variant>
        <vt:i4>1047</vt:i4>
      </vt:variant>
      <vt:variant>
        <vt:i4>0</vt:i4>
      </vt:variant>
      <vt:variant>
        <vt:i4>5</vt:i4>
      </vt:variant>
      <vt:variant>
        <vt:lpwstr>mailto:info@socialcare.wales</vt:lpwstr>
      </vt:variant>
      <vt:variant>
        <vt:lpwstr/>
      </vt:variant>
      <vt:variant>
        <vt:i4>6946933</vt:i4>
      </vt:variant>
      <vt:variant>
        <vt:i4>1044</vt:i4>
      </vt:variant>
      <vt:variant>
        <vt:i4>0</vt:i4>
      </vt:variant>
      <vt:variant>
        <vt:i4>5</vt:i4>
      </vt:variant>
      <vt:variant>
        <vt:lpwstr>https://www.gov.wales/written-statement-short-breaks-scheme-and-carers-support-fund</vt:lpwstr>
      </vt:variant>
      <vt:variant>
        <vt:lpwstr/>
      </vt:variant>
      <vt:variant>
        <vt:i4>458830</vt:i4>
      </vt:variant>
      <vt:variant>
        <vt:i4>1041</vt:i4>
      </vt:variant>
      <vt:variant>
        <vt:i4>0</vt:i4>
      </vt:variant>
      <vt:variant>
        <vt:i4>5</vt:i4>
      </vt:variant>
      <vt:variant>
        <vt:lpwstr>https://www.gov.wales/proposed-regulations-direct-payments-health-and-social-care</vt:lpwstr>
      </vt:variant>
      <vt:variant>
        <vt:lpwstr/>
      </vt:variant>
      <vt:variant>
        <vt:i4>1179721</vt:i4>
      </vt:variant>
      <vt:variant>
        <vt:i4>1038</vt:i4>
      </vt:variant>
      <vt:variant>
        <vt:i4>0</vt:i4>
      </vt:variant>
      <vt:variant>
        <vt:i4>5</vt:i4>
      </vt:variant>
      <vt:variant>
        <vt:lpwstr>https://www.gov.wales/national-framework-commissioning-care-and-support-code-practice</vt:lpwstr>
      </vt:variant>
      <vt:variant>
        <vt:lpwstr/>
      </vt:variant>
      <vt:variant>
        <vt:i4>2621480</vt:i4>
      </vt:variant>
      <vt:variant>
        <vt:i4>1035</vt:i4>
      </vt:variant>
      <vt:variant>
        <vt:i4>0</vt:i4>
      </vt:variant>
      <vt:variant>
        <vt:i4>5</vt:i4>
      </vt:variant>
      <vt:variant>
        <vt:lpwstr>https://www.gov.wales/development-social-care-negotiating-body-wales-set-fair-pay-agreements-social-care-workforce</vt:lpwstr>
      </vt:variant>
      <vt:variant>
        <vt:lpwstr/>
      </vt:variant>
      <vt:variant>
        <vt:i4>8257652</vt:i4>
      </vt:variant>
      <vt:variant>
        <vt:i4>1032</vt:i4>
      </vt:variant>
      <vt:variant>
        <vt:i4>0</vt:i4>
      </vt:variant>
      <vt:variant>
        <vt:i4>5</vt:i4>
      </vt:variant>
      <vt:variant>
        <vt:lpwstr>https://www.gov.wales/new-academy-support-social-care-workers-wales</vt:lpwstr>
      </vt:variant>
      <vt:variant>
        <vt:lpwstr/>
      </vt:variant>
      <vt:variant>
        <vt:i4>458829</vt:i4>
      </vt:variant>
      <vt:variant>
        <vt:i4>1029</vt:i4>
      </vt:variant>
      <vt:variant>
        <vt:i4>0</vt:i4>
      </vt:variant>
      <vt:variant>
        <vt:i4>5</vt:i4>
      </vt:variant>
      <vt:variant>
        <vt:lpwstr>https://www.gov.wales/social-care-fair-work-forum-pay-and-progression-framework-2026</vt:lpwstr>
      </vt:variant>
      <vt:variant>
        <vt:lpwstr/>
      </vt:variant>
      <vt:variant>
        <vt:i4>6488161</vt:i4>
      </vt:variant>
      <vt:variant>
        <vt:i4>1026</vt:i4>
      </vt:variant>
      <vt:variant>
        <vt:i4>0</vt:i4>
      </vt:variant>
      <vt:variant>
        <vt:i4>5</vt:i4>
      </vt:variant>
      <vt:variant>
        <vt:lpwstr>https://www.gov.wales/national-office-care-and-support-annual-report-2024-2025</vt:lpwstr>
      </vt:variant>
      <vt:variant>
        <vt:lpwstr/>
      </vt:variant>
      <vt:variant>
        <vt:i4>7995505</vt:i4>
      </vt:variant>
      <vt:variant>
        <vt:i4>1023</vt:i4>
      </vt:variant>
      <vt:variant>
        <vt:i4>0</vt:i4>
      </vt:variant>
      <vt:variant>
        <vt:i4>5</vt:i4>
      </vt:variant>
      <vt:variant>
        <vt:lpwstr>https://www.gov.wales/national-care-and-support-service-delivery-and-next-steps</vt:lpwstr>
      </vt:variant>
      <vt:variant>
        <vt:lpwstr/>
      </vt:variant>
      <vt:variant>
        <vt:i4>7077988</vt:i4>
      </vt:variant>
      <vt:variant>
        <vt:i4>1020</vt:i4>
      </vt:variant>
      <vt:variant>
        <vt:i4>0</vt:i4>
      </vt:variant>
      <vt:variant>
        <vt:i4>5</vt:i4>
      </vt:variant>
      <vt:variant>
        <vt:lpwstr>https://www.gov.wales/sites/default/files/publications/2023-12/Towards a National Care and Support Service initial implementation plan.pdf</vt:lpwstr>
      </vt:variant>
      <vt:variant>
        <vt:lpwstr/>
      </vt:variant>
      <vt:variant>
        <vt:i4>6488098</vt:i4>
      </vt:variant>
      <vt:variant>
        <vt:i4>1017</vt:i4>
      </vt:variant>
      <vt:variant>
        <vt:i4>0</vt:i4>
      </vt:variant>
      <vt:variant>
        <vt:i4>5</vt:i4>
      </vt:variant>
      <vt:variant>
        <vt:lpwstr>https://socialcare.wales/about-us/workforce-strategy/annual-reports-workforce-strategy/a-healthier-wales-a-workforce-strategy-for-health-and-social-care-annual-report-2024-to-2025</vt:lpwstr>
      </vt:variant>
      <vt:variant>
        <vt:lpwstr/>
      </vt:variant>
      <vt:variant>
        <vt:i4>3014689</vt:i4>
      </vt:variant>
      <vt:variant>
        <vt:i4>1014</vt:i4>
      </vt:variant>
      <vt:variant>
        <vt:i4>0</vt:i4>
      </vt:variant>
      <vt:variant>
        <vt:i4>5</vt:i4>
      </vt:variant>
      <vt:variant>
        <vt:lpwstr>https://insightcollective.socialcare.wales/data</vt:lpwstr>
      </vt:variant>
      <vt:variant>
        <vt:lpwstr/>
      </vt:variant>
      <vt:variant>
        <vt:i4>6029376</vt:i4>
      </vt:variant>
      <vt:variant>
        <vt:i4>1011</vt:i4>
      </vt:variant>
      <vt:variant>
        <vt:i4>0</vt:i4>
      </vt:variant>
      <vt:variant>
        <vt:i4>5</vt:i4>
      </vt:variant>
      <vt:variant>
        <vt:lpwstr>https://insightcollective.socialcare.wales/whats-on/news-and-blogs/updating-the-projections-on-the-national-social-care-data-portal-for-wales</vt:lpwstr>
      </vt:variant>
      <vt:variant>
        <vt:lpwstr/>
      </vt:variant>
      <vt:variant>
        <vt:i4>8126576</vt:i4>
      </vt:variant>
      <vt:variant>
        <vt:i4>1008</vt:i4>
      </vt:variant>
      <vt:variant>
        <vt:i4>0</vt:i4>
      </vt:variant>
      <vt:variant>
        <vt:i4>5</vt:i4>
      </vt:variant>
      <vt:variant>
        <vt:lpwstr>https://www.socialcaredata.wales/category?c=429</vt:lpwstr>
      </vt:variant>
      <vt:variant>
        <vt:lpwstr/>
      </vt:variant>
      <vt:variant>
        <vt:i4>4587609</vt:i4>
      </vt:variant>
      <vt:variant>
        <vt:i4>1005</vt:i4>
      </vt:variant>
      <vt:variant>
        <vt:i4>0</vt:i4>
      </vt:variant>
      <vt:variant>
        <vt:i4>5</vt:i4>
      </vt:variant>
      <vt:variant>
        <vt:lpwstr>https://www.gov.wales/performance-and-improvement-framework-social-services-additional-guidance-2024-2025</vt:lpwstr>
      </vt:variant>
      <vt:variant>
        <vt:lpwstr/>
      </vt:variant>
      <vt:variant>
        <vt:i4>1114115</vt:i4>
      </vt:variant>
      <vt:variant>
        <vt:i4>1002</vt:i4>
      </vt:variant>
      <vt:variant>
        <vt:i4>0</vt:i4>
      </vt:variant>
      <vt:variant>
        <vt:i4>5</vt:i4>
      </vt:variant>
      <vt:variant>
        <vt:lpwstr>https://view.officeapps.live.com/op/view.aspx?src=https%3A%2F%2Fsocialcare.wales%2Fcms-assets%2Fdocuments%2FJoint-letter-English.docx&amp;wdOrigin=BROWSELINK</vt:lpwstr>
      </vt:variant>
      <vt:variant>
        <vt:lpwstr/>
      </vt:variant>
      <vt:variant>
        <vt:i4>6160389</vt:i4>
      </vt:variant>
      <vt:variant>
        <vt:i4>999</vt:i4>
      </vt:variant>
      <vt:variant>
        <vt:i4>0</vt:i4>
      </vt:variant>
      <vt:variant>
        <vt:i4>5</vt:i4>
      </vt:variant>
      <vt:variant>
        <vt:lpwstr>https://socialcare.wales/cms-assets/documents/Social-Care-Workforce-Report-2024.docx</vt:lpwstr>
      </vt:variant>
      <vt:variant>
        <vt:lpwstr/>
      </vt:variant>
      <vt:variant>
        <vt:i4>5111834</vt:i4>
      </vt:variant>
      <vt:variant>
        <vt:i4>996</vt:i4>
      </vt:variant>
      <vt:variant>
        <vt:i4>0</vt:i4>
      </vt:variant>
      <vt:variant>
        <vt:i4>5</vt:i4>
      </vt:variant>
      <vt:variant>
        <vt:lpwstr>https://www.socialcaredata.wales/</vt:lpwstr>
      </vt:variant>
      <vt:variant>
        <vt:lpwstr/>
      </vt:variant>
      <vt:variant>
        <vt:i4>5242946</vt:i4>
      </vt:variant>
      <vt:variant>
        <vt:i4>993</vt:i4>
      </vt:variant>
      <vt:variant>
        <vt:i4>0</vt:i4>
      </vt:variant>
      <vt:variant>
        <vt:i4>5</vt:i4>
      </vt:variant>
      <vt:variant>
        <vt:lpwstr>https://www.socialcaredata.wales/WorkforceSummary</vt:lpwstr>
      </vt:variant>
      <vt:variant>
        <vt:lpwstr/>
      </vt:variant>
      <vt:variant>
        <vt:i4>1900561</vt:i4>
      </vt:variant>
      <vt:variant>
        <vt:i4>990</vt:i4>
      </vt:variant>
      <vt:variant>
        <vt:i4>0</vt:i4>
      </vt:variant>
      <vt:variant>
        <vt:i4>5</vt:i4>
      </vt:variant>
      <vt:variant>
        <vt:lpwstr>https://socialcare.wales/dealing-with-concerns/codes-of-practice-and-guidance</vt:lpwstr>
      </vt:variant>
      <vt:variant>
        <vt:lpwstr/>
      </vt:variant>
      <vt:variant>
        <vt:i4>3342399</vt:i4>
      </vt:variant>
      <vt:variant>
        <vt:i4>987</vt:i4>
      </vt:variant>
      <vt:variant>
        <vt:i4>0</vt:i4>
      </vt:variant>
      <vt:variant>
        <vt:i4>5</vt:i4>
      </vt:variant>
      <vt:variant>
        <vt:lpwstr>https://insightcollective.socialcare.wales/whats-on/news-and-blogs/help-shape-a-new-approach-to-positive-cultures-in-adult-social-care</vt:lpwstr>
      </vt:variant>
      <vt:variant>
        <vt:lpwstr/>
      </vt:variant>
      <vt:variant>
        <vt:i4>5570588</vt:i4>
      </vt:variant>
      <vt:variant>
        <vt:i4>984</vt:i4>
      </vt:variant>
      <vt:variant>
        <vt:i4>0</vt:i4>
      </vt:variant>
      <vt:variant>
        <vt:i4>5</vt:i4>
      </vt:variant>
      <vt:variant>
        <vt:lpwstr>https://insightcollective.socialcare.wales/positive-cultures/webinar-supporting-positive-cultures</vt:lpwstr>
      </vt:variant>
      <vt:variant>
        <vt:lpwstr/>
      </vt:variant>
      <vt:variant>
        <vt:i4>1179733</vt:i4>
      </vt:variant>
      <vt:variant>
        <vt:i4>981</vt:i4>
      </vt:variant>
      <vt:variant>
        <vt:i4>0</vt:i4>
      </vt:variant>
      <vt:variant>
        <vt:i4>5</vt:i4>
      </vt:variant>
      <vt:variant>
        <vt:lpwstr>https://insightcollective.socialcare.wales/positive-cultures</vt:lpwstr>
      </vt:variant>
      <vt:variant>
        <vt:lpwstr/>
      </vt:variant>
      <vt:variant>
        <vt:i4>4784136</vt:i4>
      </vt:variant>
      <vt:variant>
        <vt:i4>978</vt:i4>
      </vt:variant>
      <vt:variant>
        <vt:i4>0</vt:i4>
      </vt:variant>
      <vt:variant>
        <vt:i4>5</vt:i4>
      </vt:variant>
      <vt:variant>
        <vt:lpwstr>https://nhswalesleadershipportal.heiw.wales/about-gwella</vt:lpwstr>
      </vt:variant>
      <vt:variant>
        <vt:lpwstr/>
      </vt:variant>
      <vt:variant>
        <vt:i4>2818166</vt:i4>
      </vt:variant>
      <vt:variant>
        <vt:i4>975</vt:i4>
      </vt:variant>
      <vt:variant>
        <vt:i4>0</vt:i4>
      </vt:variant>
      <vt:variant>
        <vt:i4>5</vt:i4>
      </vt:variant>
      <vt:variant>
        <vt:lpwstr>https://socialcare.wales/resources/middle-manager-development-programme</vt:lpwstr>
      </vt:variant>
      <vt:variant>
        <vt:lpwstr/>
      </vt:variant>
      <vt:variant>
        <vt:i4>5963798</vt:i4>
      </vt:variant>
      <vt:variant>
        <vt:i4>972</vt:i4>
      </vt:variant>
      <vt:variant>
        <vt:i4>0</vt:i4>
      </vt:variant>
      <vt:variant>
        <vt:i4>5</vt:i4>
      </vt:variant>
      <vt:variant>
        <vt:lpwstr>https://socialcare.wales/resources/team-manager-development-programme</vt:lpwstr>
      </vt:variant>
      <vt:variant>
        <vt:lpwstr/>
      </vt:variant>
      <vt:variant>
        <vt:i4>6684793</vt:i4>
      </vt:variant>
      <vt:variant>
        <vt:i4>969</vt:i4>
      </vt:variant>
      <vt:variant>
        <vt:i4>0</vt:i4>
      </vt:variant>
      <vt:variant>
        <vt:i4>5</vt:i4>
      </vt:variant>
      <vt:variant>
        <vt:lpwstr>https://socialcare.wales/resources-guidance/improving-care-and-support/compassionate-leadership</vt:lpwstr>
      </vt:variant>
      <vt:variant>
        <vt:lpwstr/>
      </vt:variant>
      <vt:variant>
        <vt:i4>3539066</vt:i4>
      </vt:variant>
      <vt:variant>
        <vt:i4>966</vt:i4>
      </vt:variant>
      <vt:variant>
        <vt:i4>0</vt:i4>
      </vt:variant>
      <vt:variant>
        <vt:i4>5</vt:i4>
      </vt:variant>
      <vt:variant>
        <vt:lpwstr>https://socialcare.wales/research-and-data/workforce-race-equality-standard</vt:lpwstr>
      </vt:variant>
      <vt:variant>
        <vt:lpwstr/>
      </vt:variant>
      <vt:variant>
        <vt:i4>6357017</vt:i4>
      </vt:variant>
      <vt:variant>
        <vt:i4>963</vt:i4>
      </vt:variant>
      <vt:variant>
        <vt:i4>0</vt:i4>
      </vt:variant>
      <vt:variant>
        <vt:i4>5</vt:i4>
      </vt:variant>
      <vt:variant>
        <vt:lpwstr>https://youtu.be/_zR2gQmTdA8?si=S1bYD4wkqJvsaasZ</vt:lpwstr>
      </vt:variant>
      <vt:variant>
        <vt:lpwstr/>
      </vt:variant>
      <vt:variant>
        <vt:i4>5963795</vt:i4>
      </vt:variant>
      <vt:variant>
        <vt:i4>960</vt:i4>
      </vt:variant>
      <vt:variant>
        <vt:i4>0</vt:i4>
      </vt:variant>
      <vt:variant>
        <vt:i4>5</vt:i4>
      </vt:variant>
      <vt:variant>
        <vt:lpwstr>https://socialcare.wales/qualifications-funding/social-services-practitioner</vt:lpwstr>
      </vt:variant>
      <vt:variant>
        <vt:lpwstr/>
      </vt:variant>
      <vt:variant>
        <vt:i4>8061054</vt:i4>
      </vt:variant>
      <vt:variant>
        <vt:i4>957</vt:i4>
      </vt:variant>
      <vt:variant>
        <vt:i4>0</vt:i4>
      </vt:variant>
      <vt:variant>
        <vt:i4>5</vt:i4>
      </vt:variant>
      <vt:variant>
        <vt:lpwstr>https://findanapprenticeship.service.gov.wales/find-an-apprenticeship-framework</vt:lpwstr>
      </vt:variant>
      <vt:variant>
        <vt:lpwstr/>
      </vt:variant>
      <vt:variant>
        <vt:i4>7209005</vt:i4>
      </vt:variant>
      <vt:variant>
        <vt:i4>954</vt:i4>
      </vt:variant>
      <vt:variant>
        <vt:i4>0</vt:i4>
      </vt:variant>
      <vt:variant>
        <vt:i4>5</vt:i4>
      </vt:variant>
      <vt:variant>
        <vt:lpwstr>https://www.medr.cymru/en/</vt:lpwstr>
      </vt:variant>
      <vt:variant>
        <vt:lpwstr/>
      </vt:variant>
      <vt:variant>
        <vt:i4>3014765</vt:i4>
      </vt:variant>
      <vt:variant>
        <vt:i4>951</vt:i4>
      </vt:variant>
      <vt:variant>
        <vt:i4>0</vt:i4>
      </vt:variant>
      <vt:variant>
        <vt:i4>5</vt:i4>
      </vt:variant>
      <vt:variant>
        <vt:lpwstr>https://nationalapprenticeshipevents.co.uk/</vt:lpwstr>
      </vt:variant>
      <vt:variant>
        <vt:lpwstr/>
      </vt:variant>
      <vt:variant>
        <vt:i4>5570655</vt:i4>
      </vt:variant>
      <vt:variant>
        <vt:i4>948</vt:i4>
      </vt:variant>
      <vt:variant>
        <vt:i4>0</vt:i4>
      </vt:variant>
      <vt:variant>
        <vt:i4>5</vt:i4>
      </vt:variant>
      <vt:variant>
        <vt:lpwstr>https://socialcare.wales/have-you-thought-about-a-career-in-social-care-or-early-years-and-childcare</vt:lpwstr>
      </vt:variant>
      <vt:variant>
        <vt:lpwstr/>
      </vt:variant>
      <vt:variant>
        <vt:i4>7536749</vt:i4>
      </vt:variant>
      <vt:variant>
        <vt:i4>945</vt:i4>
      </vt:variant>
      <vt:variant>
        <vt:i4>0</vt:i4>
      </vt:variant>
      <vt:variant>
        <vt:i4>5</vt:i4>
      </vt:variant>
      <vt:variant>
        <vt:lpwstr>https://nhswalesleadershipportal.heiw.wales/supervision</vt:lpwstr>
      </vt:variant>
      <vt:variant>
        <vt:lpwstr/>
      </vt:variant>
      <vt:variant>
        <vt:i4>3604536</vt:i4>
      </vt:variant>
      <vt:variant>
        <vt:i4>942</vt:i4>
      </vt:variant>
      <vt:variant>
        <vt:i4>0</vt:i4>
      </vt:variant>
      <vt:variant>
        <vt:i4>5</vt:i4>
      </vt:variant>
      <vt:variant>
        <vt:lpwstr>https://heiw.nhs.wales/updates/news/strengthening-mental-health-care-with-solution-focused-brief-therapy-sfbt/</vt:lpwstr>
      </vt:variant>
      <vt:variant>
        <vt:lpwstr/>
      </vt:variant>
      <vt:variant>
        <vt:i4>7733346</vt:i4>
      </vt:variant>
      <vt:variant>
        <vt:i4>939</vt:i4>
      </vt:variant>
      <vt:variant>
        <vt:i4>0</vt:i4>
      </vt:variant>
      <vt:variant>
        <vt:i4>5</vt:i4>
      </vt:variant>
      <vt:variant>
        <vt:lpwstr>https://insightcollective.socialcare.wales/data/data-standards</vt:lpwstr>
      </vt:variant>
      <vt:variant>
        <vt:lpwstr/>
      </vt:variant>
      <vt:variant>
        <vt:i4>3080244</vt:i4>
      </vt:variant>
      <vt:variant>
        <vt:i4>936</vt:i4>
      </vt:variant>
      <vt:variant>
        <vt:i4>0</vt:i4>
      </vt:variant>
      <vt:variant>
        <vt:i4>5</vt:i4>
      </vt:variant>
      <vt:variant>
        <vt:lpwstr>https://insightcollective.socialcare.wales/whats-on/news-and-blogs/new-training-to-help-the-social-care-sector-understand-fhir</vt:lpwstr>
      </vt:variant>
      <vt:variant>
        <vt:lpwstr/>
      </vt:variant>
      <vt:variant>
        <vt:i4>8126590</vt:i4>
      </vt:variant>
      <vt:variant>
        <vt:i4>933</vt:i4>
      </vt:variant>
      <vt:variant>
        <vt:i4>0</vt:i4>
      </vt:variant>
      <vt:variant>
        <vt:i4>5</vt:i4>
      </vt:variant>
      <vt:variant>
        <vt:lpwstr>https://insightcollective.socialcare.wales/data/connecting-care</vt:lpwstr>
      </vt:variant>
      <vt:variant>
        <vt:lpwstr/>
      </vt:variant>
      <vt:variant>
        <vt:i4>3997759</vt:i4>
      </vt:variant>
      <vt:variant>
        <vt:i4>930</vt:i4>
      </vt:variant>
      <vt:variant>
        <vt:i4>0</vt:i4>
      </vt:variant>
      <vt:variant>
        <vt:i4>5</vt:i4>
      </vt:variant>
      <vt:variant>
        <vt:lpwstr>https://insightcollective.socialcare.wales/whats-on/news-and-blogs/building-connected-care-reflections-from-our-llandudno-event</vt:lpwstr>
      </vt:variant>
      <vt:variant>
        <vt:lpwstr/>
      </vt:variant>
      <vt:variant>
        <vt:i4>4653123</vt:i4>
      </vt:variant>
      <vt:variant>
        <vt:i4>927</vt:i4>
      </vt:variant>
      <vt:variant>
        <vt:i4>0</vt:i4>
      </vt:variant>
      <vt:variant>
        <vt:i4>5</vt:i4>
      </vt:variant>
      <vt:variant>
        <vt:lpwstr>https://insightcollective.socialcare.wales/whats-on/news-and-blogs/building-connected-care-reflections-from-our-cardiff-event</vt:lpwstr>
      </vt:variant>
      <vt:variant>
        <vt:lpwstr/>
      </vt:variant>
      <vt:variant>
        <vt:i4>4128895</vt:i4>
      </vt:variant>
      <vt:variant>
        <vt:i4>924</vt:i4>
      </vt:variant>
      <vt:variant>
        <vt:i4>0</vt:i4>
      </vt:variant>
      <vt:variant>
        <vt:i4>5</vt:i4>
      </vt:variant>
      <vt:variant>
        <vt:lpwstr>https://insightcollective.socialcare.wales/whats-on/news-and-blogs/building-connected-care-help-shape-the-future-of-information-sharing-in-social-care</vt:lpwstr>
      </vt:variant>
      <vt:variant>
        <vt:lpwstr/>
      </vt:variant>
      <vt:variant>
        <vt:i4>5046359</vt:i4>
      </vt:variant>
      <vt:variant>
        <vt:i4>921</vt:i4>
      </vt:variant>
      <vt:variant>
        <vt:i4>0</vt:i4>
      </vt:variant>
      <vt:variant>
        <vt:i4>5</vt:i4>
      </vt:variant>
      <vt:variant>
        <vt:lpwstr>https://insightcollective.socialcare.wales/whats-on/news-and-blogs/expanding-our-innovation-support-offer-what-do-you-need-to-innovate-in-social-are</vt:lpwstr>
      </vt:variant>
      <vt:variant>
        <vt:lpwstr/>
      </vt:variant>
      <vt:variant>
        <vt:i4>5046359</vt:i4>
      </vt:variant>
      <vt:variant>
        <vt:i4>918</vt:i4>
      </vt:variant>
      <vt:variant>
        <vt:i4>0</vt:i4>
      </vt:variant>
      <vt:variant>
        <vt:i4>5</vt:i4>
      </vt:variant>
      <vt:variant>
        <vt:lpwstr>https://insightcollective.socialcare.wales/whats-on/news-and-blogs/expanding-our-innovation-support-offer-what-do-you-need-to-innovate-in-social-are</vt:lpwstr>
      </vt:variant>
      <vt:variant>
        <vt:lpwstr/>
      </vt:variant>
      <vt:variant>
        <vt:i4>2293796</vt:i4>
      </vt:variant>
      <vt:variant>
        <vt:i4>915</vt:i4>
      </vt:variant>
      <vt:variant>
        <vt:i4>0</vt:i4>
      </vt:variant>
      <vt:variant>
        <vt:i4>5</vt:i4>
      </vt:variant>
      <vt:variant>
        <vt:lpwstr>https://insightcollective.socialcare.wales/evaluation-support-2</vt:lpwstr>
      </vt:variant>
      <vt:variant>
        <vt:lpwstr/>
      </vt:variant>
      <vt:variant>
        <vt:i4>2949182</vt:i4>
      </vt:variant>
      <vt:variant>
        <vt:i4>912</vt:i4>
      </vt:variant>
      <vt:variant>
        <vt:i4>0</vt:i4>
      </vt:variant>
      <vt:variant>
        <vt:i4>5</vt:i4>
      </vt:variant>
      <vt:variant>
        <vt:lpwstr>https://insightcollective.socialcare.wales/research-innovation-and-improvement-rii-skills-resource</vt:lpwstr>
      </vt:variant>
      <vt:variant>
        <vt:lpwstr/>
      </vt:variant>
      <vt:variant>
        <vt:i4>4194325</vt:i4>
      </vt:variant>
      <vt:variant>
        <vt:i4>909</vt:i4>
      </vt:variant>
      <vt:variant>
        <vt:i4>0</vt:i4>
      </vt:variant>
      <vt:variant>
        <vt:i4>5</vt:i4>
      </vt:variant>
      <vt:variant>
        <vt:lpwstr>https://insightcollective.socialcare.wales/whats-on/news-and-blogs/celebrating-practitioner-research-and-overcoming-power-imbalances</vt:lpwstr>
      </vt:variant>
      <vt:variant>
        <vt:lpwstr/>
      </vt:variant>
      <vt:variant>
        <vt:i4>1769539</vt:i4>
      </vt:variant>
      <vt:variant>
        <vt:i4>906</vt:i4>
      </vt:variant>
      <vt:variant>
        <vt:i4>0</vt:i4>
      </vt:variant>
      <vt:variant>
        <vt:i4>5</vt:i4>
      </vt:variant>
      <vt:variant>
        <vt:lpwstr>https://insightcollective.socialcare.wales/whats-on/news-and-blogs/celebrating-social-care-research-partnerships</vt:lpwstr>
      </vt:variant>
      <vt:variant>
        <vt:lpwstr/>
      </vt:variant>
      <vt:variant>
        <vt:i4>3866674</vt:i4>
      </vt:variant>
      <vt:variant>
        <vt:i4>903</vt:i4>
      </vt:variant>
      <vt:variant>
        <vt:i4>0</vt:i4>
      </vt:variant>
      <vt:variant>
        <vt:i4>5</vt:i4>
      </vt:variant>
      <vt:variant>
        <vt:lpwstr>https://insightcollective.socialcare.wales/whats-on/news-and-blogs/exploring-similarities-between-most-significant-change-and-ripple-effect-mapping</vt:lpwstr>
      </vt:variant>
      <vt:variant>
        <vt:lpwstr/>
      </vt:variant>
      <vt:variant>
        <vt:i4>6291567</vt:i4>
      </vt:variant>
      <vt:variant>
        <vt:i4>900</vt:i4>
      </vt:variant>
      <vt:variant>
        <vt:i4>0</vt:i4>
      </vt:variant>
      <vt:variant>
        <vt:i4>5</vt:i4>
      </vt:variant>
      <vt:variant>
        <vt:lpwstr>https://insightcollective.socialcare.wales/whats-on/news-and-blogs/how-storytelling-can-shape-quality-assurance-from-measuring-outcomes-to-understanding-impact</vt:lpwstr>
      </vt:variant>
      <vt:variant>
        <vt:lpwstr/>
      </vt:variant>
      <vt:variant>
        <vt:i4>5570583</vt:i4>
      </vt:variant>
      <vt:variant>
        <vt:i4>897</vt:i4>
      </vt:variant>
      <vt:variant>
        <vt:i4>0</vt:i4>
      </vt:variant>
      <vt:variant>
        <vt:i4>5</vt:i4>
      </vt:variant>
      <vt:variant>
        <vt:lpwstr>https://insightcollective.socialcare.wales/a-storytelling-framework-for-social-care-in-wales</vt:lpwstr>
      </vt:variant>
      <vt:variant>
        <vt:lpwstr/>
      </vt:variant>
      <vt:variant>
        <vt:i4>6291567</vt:i4>
      </vt:variant>
      <vt:variant>
        <vt:i4>894</vt:i4>
      </vt:variant>
      <vt:variant>
        <vt:i4>0</vt:i4>
      </vt:variant>
      <vt:variant>
        <vt:i4>5</vt:i4>
      </vt:variant>
      <vt:variant>
        <vt:lpwstr>https://insightcollective.socialcare.wales/whats-on/news-and-blogs/how-storytelling-can-shape-quality-assurance-from-measuring-outcomes-to-understanding-impact</vt:lpwstr>
      </vt:variant>
      <vt:variant>
        <vt:lpwstr/>
      </vt:variant>
      <vt:variant>
        <vt:i4>4456538</vt:i4>
      </vt:variant>
      <vt:variant>
        <vt:i4>891</vt:i4>
      </vt:variant>
      <vt:variant>
        <vt:i4>0</vt:i4>
      </vt:variant>
      <vt:variant>
        <vt:i4>5</vt:i4>
      </vt:variant>
      <vt:variant>
        <vt:lpwstr>https://insightcollective.socialcare.wales/apply-knowledge-to-practice/research-roadshows-bringing-research-to-life-in-your-area</vt:lpwstr>
      </vt:variant>
      <vt:variant>
        <vt:lpwstr/>
      </vt:variant>
      <vt:variant>
        <vt:i4>5111892</vt:i4>
      </vt:variant>
      <vt:variant>
        <vt:i4>888</vt:i4>
      </vt:variant>
      <vt:variant>
        <vt:i4>0</vt:i4>
      </vt:variant>
      <vt:variant>
        <vt:i4>5</vt:i4>
      </vt:variant>
      <vt:variant>
        <vt:lpwstr>https://insightcollective.socialcare.wales/whats-on/news-and-blogs/driving-change-through-our-research-roadshows</vt:lpwstr>
      </vt:variant>
      <vt:variant>
        <vt:lpwstr/>
      </vt:variant>
      <vt:variant>
        <vt:i4>589827</vt:i4>
      </vt:variant>
      <vt:variant>
        <vt:i4>885</vt:i4>
      </vt:variant>
      <vt:variant>
        <vt:i4>0</vt:i4>
      </vt:variant>
      <vt:variant>
        <vt:i4>5</vt:i4>
      </vt:variant>
      <vt:variant>
        <vt:lpwstr>https://insightcollective.socialcare.wales/whats-on/news-and-blogs/putting-social-care-research-centre-stage</vt:lpwstr>
      </vt:variant>
      <vt:variant>
        <vt:lpwstr/>
      </vt:variant>
      <vt:variant>
        <vt:i4>7078014</vt:i4>
      </vt:variant>
      <vt:variant>
        <vt:i4>882</vt:i4>
      </vt:variant>
      <vt:variant>
        <vt:i4>0</vt:i4>
      </vt:variant>
      <vt:variant>
        <vt:i4>5</vt:i4>
      </vt:variant>
      <vt:variant>
        <vt:lpwstr>https://healthandcareresearchwales.org/</vt:lpwstr>
      </vt:variant>
      <vt:variant>
        <vt:lpwstr/>
      </vt:variant>
      <vt:variant>
        <vt:i4>8060974</vt:i4>
      </vt:variant>
      <vt:variant>
        <vt:i4>879</vt:i4>
      </vt:variant>
      <vt:variant>
        <vt:i4>0</vt:i4>
      </vt:variant>
      <vt:variant>
        <vt:i4>5</vt:i4>
      </vt:variant>
      <vt:variant>
        <vt:lpwstr>https://insightcollective.socialcare.wales/apply-knowledge-to-practice</vt:lpwstr>
      </vt:variant>
      <vt:variant>
        <vt:lpwstr/>
      </vt:variant>
      <vt:variant>
        <vt:i4>3211360</vt:i4>
      </vt:variant>
      <vt:variant>
        <vt:i4>876</vt:i4>
      </vt:variant>
      <vt:variant>
        <vt:i4>0</vt:i4>
      </vt:variant>
      <vt:variant>
        <vt:i4>5</vt:i4>
      </vt:variant>
      <vt:variant>
        <vt:lpwstr>https://socialcare.wales/traumatic-stress-wales-webinar-series</vt:lpwstr>
      </vt:variant>
      <vt:variant>
        <vt:lpwstr/>
      </vt:variant>
      <vt:variant>
        <vt:i4>5636096</vt:i4>
      </vt:variant>
      <vt:variant>
        <vt:i4>873</vt:i4>
      </vt:variant>
      <vt:variant>
        <vt:i4>0</vt:i4>
      </vt:variant>
      <vt:variant>
        <vt:i4>5</vt:i4>
      </vt:variant>
      <vt:variant>
        <vt:lpwstr>https://socialcare.wales/resources-guidance/improving-care-and-support/strengths-based-practice/strengths-based-practice-resources/guide-how-to-have-a-what-matters-conversation-with-someone-with-a-learning-disability</vt:lpwstr>
      </vt:variant>
      <vt:variant>
        <vt:lpwstr/>
      </vt:variant>
      <vt:variant>
        <vt:i4>6815789</vt:i4>
      </vt:variant>
      <vt:variant>
        <vt:i4>870</vt:i4>
      </vt:variant>
      <vt:variant>
        <vt:i4>0</vt:i4>
      </vt:variant>
      <vt:variant>
        <vt:i4>5</vt:i4>
      </vt:variant>
      <vt:variant>
        <vt:lpwstr>https://socialcare.wales/resources-guidance/improving-care-and-support/strengths-based-practice/strengths-based-practice-resources/guide-how-to-have-a-what-matters-conversation-with-someone-with-dementia</vt:lpwstr>
      </vt:variant>
      <vt:variant>
        <vt:lpwstr/>
      </vt:variant>
      <vt:variant>
        <vt:i4>6815844</vt:i4>
      </vt:variant>
      <vt:variant>
        <vt:i4>867</vt:i4>
      </vt:variant>
      <vt:variant>
        <vt:i4>0</vt:i4>
      </vt:variant>
      <vt:variant>
        <vt:i4>5</vt:i4>
      </vt:variant>
      <vt:variant>
        <vt:lpwstr>https://insightcollective.socialcare.wales/whats-on/news-and-blogs/celebrating-15-years-of-integrated-family-support-teams</vt:lpwstr>
      </vt:variant>
      <vt:variant>
        <vt:lpwstr/>
      </vt:variant>
      <vt:variant>
        <vt:i4>7864370</vt:i4>
      </vt:variant>
      <vt:variant>
        <vt:i4>864</vt:i4>
      </vt:variant>
      <vt:variant>
        <vt:i4>0</vt:i4>
      </vt:variant>
      <vt:variant>
        <vt:i4>5</vt:i4>
      </vt:variant>
      <vt:variant>
        <vt:lpwstr>https://socialcare.wales/resources-guidance/improving-care-and-support/strengths-based-practice</vt:lpwstr>
      </vt:variant>
      <vt:variant>
        <vt:lpwstr/>
      </vt:variant>
      <vt:variant>
        <vt:i4>8060973</vt:i4>
      </vt:variant>
      <vt:variant>
        <vt:i4>861</vt:i4>
      </vt:variant>
      <vt:variant>
        <vt:i4>0</vt:i4>
      </vt:variant>
      <vt:variant>
        <vt:i4>5</vt:i4>
      </vt:variant>
      <vt:variant>
        <vt:lpwstr>https://socialcare.wales/resources-guidance/safeguarding-list/national-safeguarding-training-learning-and-development-standards</vt:lpwstr>
      </vt:variant>
      <vt:variant>
        <vt:lpwstr/>
      </vt:variant>
      <vt:variant>
        <vt:i4>7864419</vt:i4>
      </vt:variant>
      <vt:variant>
        <vt:i4>858</vt:i4>
      </vt:variant>
      <vt:variant>
        <vt:i4>0</vt:i4>
      </vt:variant>
      <vt:variant>
        <vt:i4>5</vt:i4>
      </vt:variant>
      <vt:variant>
        <vt:lpwstr>https://socialcare.wales/resources-guidance/safeguarding-list/safeguarding-training</vt:lpwstr>
      </vt:variant>
      <vt:variant>
        <vt:lpwstr>section-751395-anchor</vt:lpwstr>
      </vt:variant>
      <vt:variant>
        <vt:i4>6094932</vt:i4>
      </vt:variant>
      <vt:variant>
        <vt:i4>855</vt:i4>
      </vt:variant>
      <vt:variant>
        <vt:i4>0</vt:i4>
      </vt:variant>
      <vt:variant>
        <vt:i4>5</vt:i4>
      </vt:variant>
      <vt:variant>
        <vt:lpwstr>https://socialcare.wales/resources-guidance/using-welsh-at-work/camau-welsh-language-course?_gl=1*1vy65xw*_ga*MTAwMDA0NDk4OS4xNzg1MjQ1NzY3*_ga_NZV6WMW0HJ*czE3ODY5NjgzMjEkbzIwJGcwJHQxNzg2OTY4MzIxJGo2MCRsMCRoMA..</vt:lpwstr>
      </vt:variant>
      <vt:variant>
        <vt:lpwstr/>
      </vt:variant>
      <vt:variant>
        <vt:i4>6160456</vt:i4>
      </vt:variant>
      <vt:variant>
        <vt:i4>852</vt:i4>
      </vt:variant>
      <vt:variant>
        <vt:i4>0</vt:i4>
      </vt:variant>
      <vt:variant>
        <vt:i4>5</vt:i4>
      </vt:variant>
      <vt:variant>
        <vt:lpwstr>https://learnwelsh.cymru/workforces/health-and-social-care-scheme/croeso-courses/</vt:lpwstr>
      </vt:variant>
      <vt:variant>
        <vt:lpwstr/>
      </vt:variant>
      <vt:variant>
        <vt:i4>2031702</vt:i4>
      </vt:variant>
      <vt:variant>
        <vt:i4>849</vt:i4>
      </vt:variant>
      <vt:variant>
        <vt:i4>0</vt:i4>
      </vt:variant>
      <vt:variant>
        <vt:i4>5</vt:i4>
      </vt:variant>
      <vt:variant>
        <vt:lpwstr>https://youtu.be/_21tfGo0teg?si=veqR8_JyKMem6-MX</vt:lpwstr>
      </vt:variant>
      <vt:variant>
        <vt:lpwstr/>
      </vt:variant>
      <vt:variant>
        <vt:i4>1835128</vt:i4>
      </vt:variant>
      <vt:variant>
        <vt:i4>846</vt:i4>
      </vt:variant>
      <vt:variant>
        <vt:i4>0</vt:i4>
      </vt:variant>
      <vt:variant>
        <vt:i4>5</vt:i4>
      </vt:variant>
      <vt:variant>
        <vt:lpwstr>https://youtu.be/eeYMSWIYmMo?si=NQ-p5t3X8O_Zfuuz</vt:lpwstr>
      </vt:variant>
      <vt:variant>
        <vt:lpwstr/>
      </vt:variant>
      <vt:variant>
        <vt:i4>7667779</vt:i4>
      </vt:variant>
      <vt:variant>
        <vt:i4>843</vt:i4>
      </vt:variant>
      <vt:variant>
        <vt:i4>0</vt:i4>
      </vt:variant>
      <vt:variant>
        <vt:i4>5</vt:i4>
      </vt:variant>
      <vt:variant>
        <vt:lpwstr>https://youtu.be/-UPv8xRs9zw?si=cPm8NxoHzGY7m_Rt</vt:lpwstr>
      </vt:variant>
      <vt:variant>
        <vt:lpwstr/>
      </vt:variant>
      <vt:variant>
        <vt:i4>5374033</vt:i4>
      </vt:variant>
      <vt:variant>
        <vt:i4>840</vt:i4>
      </vt:variant>
      <vt:variant>
        <vt:i4>0</vt:i4>
      </vt:variant>
      <vt:variant>
        <vt:i4>5</vt:i4>
      </vt:variant>
      <vt:variant>
        <vt:lpwstr>https://socialcare.wales/qualifications-funding/qualification-updates-for-managers-and-employers</vt:lpwstr>
      </vt:variant>
      <vt:variant>
        <vt:lpwstr/>
      </vt:variant>
      <vt:variant>
        <vt:i4>6291569</vt:i4>
      </vt:variant>
      <vt:variant>
        <vt:i4>837</vt:i4>
      </vt:variant>
      <vt:variant>
        <vt:i4>0</vt:i4>
      </vt:variant>
      <vt:variant>
        <vt:i4>5</vt:i4>
      </vt:variant>
      <vt:variant>
        <vt:lpwstr>https://socialcare.wales/about-us/workforce-strategy/social-care-wales-workforce-development-programme-scwwdp/main-findings-from-the-social-care-wales-workforce-development-programme-grant-scwwdp-end-of-year-monitoring-for-2024-to-2025</vt:lpwstr>
      </vt:variant>
      <vt:variant>
        <vt:lpwstr/>
      </vt:variant>
      <vt:variant>
        <vt:i4>6684791</vt:i4>
      </vt:variant>
      <vt:variant>
        <vt:i4>834</vt:i4>
      </vt:variant>
      <vt:variant>
        <vt:i4>0</vt:i4>
      </vt:variant>
      <vt:variant>
        <vt:i4>5</vt:i4>
      </vt:variant>
      <vt:variant>
        <vt:lpwstr>https://socialcare.wales/qualifications-funding/essential-skills-wales-resources-for-application-of-number-and-communication-level-1-and-2</vt:lpwstr>
      </vt:variant>
      <vt:variant>
        <vt:lpwstr/>
      </vt:variant>
      <vt:variant>
        <vt:i4>3801210</vt:i4>
      </vt:variant>
      <vt:variant>
        <vt:i4>831</vt:i4>
      </vt:variant>
      <vt:variant>
        <vt:i4>0</vt:i4>
      </vt:variant>
      <vt:variant>
        <vt:i4>5</vt:i4>
      </vt:variant>
      <vt:variant>
        <vt:lpwstr>https://heiw.nhs.wales/education-training/education-and-training-plan-etp/</vt:lpwstr>
      </vt:variant>
      <vt:variant>
        <vt:lpwstr/>
      </vt:variant>
      <vt:variant>
        <vt:i4>2162749</vt:i4>
      </vt:variant>
      <vt:variant>
        <vt:i4>828</vt:i4>
      </vt:variant>
      <vt:variant>
        <vt:i4>0</vt:i4>
      </vt:variant>
      <vt:variant>
        <vt:i4>5</vt:i4>
      </vt:variant>
      <vt:variant>
        <vt:lpwstr>https://socialcare.wales/resources/employer-assessment-form</vt:lpwstr>
      </vt:variant>
      <vt:variant>
        <vt:lpwstr/>
      </vt:variant>
      <vt:variant>
        <vt:i4>196618</vt:i4>
      </vt:variant>
      <vt:variant>
        <vt:i4>825</vt:i4>
      </vt:variant>
      <vt:variant>
        <vt:i4>0</vt:i4>
      </vt:variant>
      <vt:variant>
        <vt:i4>5</vt:i4>
      </vt:variant>
      <vt:variant>
        <vt:lpwstr>https://ytydysgu.heiw.wales/</vt:lpwstr>
      </vt:variant>
      <vt:variant>
        <vt:lpwstr/>
      </vt:variant>
      <vt:variant>
        <vt:i4>1376269</vt:i4>
      </vt:variant>
      <vt:variant>
        <vt:i4>822</vt:i4>
      </vt:variant>
      <vt:variant>
        <vt:i4>0</vt:i4>
      </vt:variant>
      <vt:variant>
        <vt:i4>5</vt:i4>
      </vt:variant>
      <vt:variant>
        <vt:lpwstr>https://www.gov.wales/nest-framework-mental-health-and-wellbeing-introduction</vt:lpwstr>
      </vt:variant>
      <vt:variant>
        <vt:lpwstr/>
      </vt:variant>
      <vt:variant>
        <vt:i4>5636174</vt:i4>
      </vt:variant>
      <vt:variant>
        <vt:i4>819</vt:i4>
      </vt:variant>
      <vt:variant>
        <vt:i4>0</vt:i4>
      </vt:variant>
      <vt:variant>
        <vt:i4>5</vt:i4>
      </vt:variant>
      <vt:variant>
        <vt:lpwstr>https://heiw.nhs.wales/updates/news/learning-to-support-childrens-mental-health/</vt:lpwstr>
      </vt:variant>
      <vt:variant>
        <vt:lpwstr/>
      </vt:variant>
      <vt:variant>
        <vt:i4>5374030</vt:i4>
      </vt:variant>
      <vt:variant>
        <vt:i4>816</vt:i4>
      </vt:variant>
      <vt:variant>
        <vt:i4>0</vt:i4>
      </vt:variant>
      <vt:variant>
        <vt:i4>5</vt:i4>
      </vt:variant>
      <vt:variant>
        <vt:lpwstr>https://heiw.nhs.wales/updates/news/parent-infant-mental-health-training/</vt:lpwstr>
      </vt:variant>
      <vt:variant>
        <vt:lpwstr/>
      </vt:variant>
      <vt:variant>
        <vt:i4>3538998</vt:i4>
      </vt:variant>
      <vt:variant>
        <vt:i4>813</vt:i4>
      </vt:variant>
      <vt:variant>
        <vt:i4>0</vt:i4>
      </vt:variant>
      <vt:variant>
        <vt:i4>5</vt:i4>
      </vt:variant>
      <vt:variant>
        <vt:lpwstr>https://heiw.nhs.wales/updates/news/new-perinatal-mental-health-e-learning-modules-now-available-on-y-ty-dysgu/</vt:lpwstr>
      </vt:variant>
      <vt:variant>
        <vt:lpwstr/>
      </vt:variant>
      <vt:variant>
        <vt:i4>20</vt:i4>
      </vt:variant>
      <vt:variant>
        <vt:i4>810</vt:i4>
      </vt:variant>
      <vt:variant>
        <vt:i4>0</vt:i4>
      </vt:variant>
      <vt:variant>
        <vt:i4>5</vt:i4>
      </vt:variant>
      <vt:variant>
        <vt:lpwstr>https://socialcare.wales/news-stories/new-section-12-s12-app-launched-to-help-speed-up-mental-health-act-assessments</vt:lpwstr>
      </vt:variant>
      <vt:variant>
        <vt:lpwstr/>
      </vt:variant>
      <vt:variant>
        <vt:i4>2031645</vt:i4>
      </vt:variant>
      <vt:variant>
        <vt:i4>807</vt:i4>
      </vt:variant>
      <vt:variant>
        <vt:i4>0</vt:i4>
      </vt:variant>
      <vt:variant>
        <vt:i4>5</vt:i4>
      </vt:variant>
      <vt:variant>
        <vt:lpwstr>https://insightcollective.socialcare.wales/supporting-digital-in-social-care</vt:lpwstr>
      </vt:variant>
      <vt:variant>
        <vt:lpwstr/>
      </vt:variant>
      <vt:variant>
        <vt:i4>5111834</vt:i4>
      </vt:variant>
      <vt:variant>
        <vt:i4>804</vt:i4>
      </vt:variant>
      <vt:variant>
        <vt:i4>0</vt:i4>
      </vt:variant>
      <vt:variant>
        <vt:i4>5</vt:i4>
      </vt:variant>
      <vt:variant>
        <vt:lpwstr>https://insightcollective.socialcare.wales/assets/documents/AI-Guide-for-the-social-care-sector-in-Wales.pdf</vt:lpwstr>
      </vt:variant>
      <vt:variant>
        <vt:lpwstr/>
      </vt:variant>
      <vt:variant>
        <vt:i4>3276839</vt:i4>
      </vt:variant>
      <vt:variant>
        <vt:i4>801</vt:i4>
      </vt:variant>
      <vt:variant>
        <vt:i4>0</vt:i4>
      </vt:variant>
      <vt:variant>
        <vt:i4>5</vt:i4>
      </vt:variant>
      <vt:variant>
        <vt:lpwstr>https://digitalpublicservices.gov.wales/blog/building-trust-ai-how-algorithmic-transparency-record-helped-shape-our-qualifications-chatbot</vt:lpwstr>
      </vt:variant>
      <vt:variant>
        <vt:lpwstr/>
      </vt:variant>
      <vt:variant>
        <vt:i4>1441860</vt:i4>
      </vt:variant>
      <vt:variant>
        <vt:i4>798</vt:i4>
      </vt:variant>
      <vt:variant>
        <vt:i4>0</vt:i4>
      </vt:variant>
      <vt:variant>
        <vt:i4>5</vt:i4>
      </vt:variant>
      <vt:variant>
        <vt:lpwstr>https://www.gov.wales/ai-commission-health-and-social-care-endorses-algorithmic-transparency-recording-standard-atrs</vt:lpwstr>
      </vt:variant>
      <vt:variant>
        <vt:lpwstr/>
      </vt:variant>
      <vt:variant>
        <vt:i4>3211360</vt:i4>
      </vt:variant>
      <vt:variant>
        <vt:i4>795</vt:i4>
      </vt:variant>
      <vt:variant>
        <vt:i4>0</vt:i4>
      </vt:variant>
      <vt:variant>
        <vt:i4>5</vt:i4>
      </vt:variant>
      <vt:variant>
        <vt:lpwstr>https://socialcare.wales/traumatic-stress-wales-webinar-series</vt:lpwstr>
      </vt:variant>
      <vt:variant>
        <vt:lpwstr/>
      </vt:variant>
      <vt:variant>
        <vt:i4>131098</vt:i4>
      </vt:variant>
      <vt:variant>
        <vt:i4>792</vt:i4>
      </vt:variant>
      <vt:variant>
        <vt:i4>0</vt:i4>
      </vt:variant>
      <vt:variant>
        <vt:i4>5</vt:i4>
      </vt:variant>
      <vt:variant>
        <vt:lpwstr>https://socialcare.wales/resources-guidance/learning-modules/anti-racism</vt:lpwstr>
      </vt:variant>
      <vt:variant>
        <vt:lpwstr/>
      </vt:variant>
      <vt:variant>
        <vt:i4>1376268</vt:i4>
      </vt:variant>
      <vt:variant>
        <vt:i4>789</vt:i4>
      </vt:variant>
      <vt:variant>
        <vt:i4>0</vt:i4>
      </vt:variant>
      <vt:variant>
        <vt:i4>5</vt:i4>
      </vt:variant>
      <vt:variant>
        <vt:lpwstr>https://socialcare.wales/resources-guidance/learning-modules/social-care-essential-skills-wales-resources</vt:lpwstr>
      </vt:variant>
      <vt:variant>
        <vt:lpwstr/>
      </vt:variant>
      <vt:variant>
        <vt:i4>6226000</vt:i4>
      </vt:variant>
      <vt:variant>
        <vt:i4>786</vt:i4>
      </vt:variant>
      <vt:variant>
        <vt:i4>0</vt:i4>
      </vt:variant>
      <vt:variant>
        <vt:i4>5</vt:i4>
      </vt:variant>
      <vt:variant>
        <vt:lpwstr>https://socialcare.wales/resources-guidance/learning-modules</vt:lpwstr>
      </vt:variant>
      <vt:variant>
        <vt:lpwstr/>
      </vt:variant>
      <vt:variant>
        <vt:i4>4784136</vt:i4>
      </vt:variant>
      <vt:variant>
        <vt:i4>783</vt:i4>
      </vt:variant>
      <vt:variant>
        <vt:i4>0</vt:i4>
      </vt:variant>
      <vt:variant>
        <vt:i4>5</vt:i4>
      </vt:variant>
      <vt:variant>
        <vt:lpwstr>https://nhswalesleadershipportal.heiw.wales/about-gwella</vt:lpwstr>
      </vt:variant>
      <vt:variant>
        <vt:lpwstr/>
      </vt:variant>
      <vt:variant>
        <vt:i4>2293815</vt:i4>
      </vt:variant>
      <vt:variant>
        <vt:i4>780</vt:i4>
      </vt:variant>
      <vt:variant>
        <vt:i4>0</vt:i4>
      </vt:variant>
      <vt:variant>
        <vt:i4>5</vt:i4>
      </vt:variant>
      <vt:variant>
        <vt:lpwstr>https://insightcollective.socialcare.wales/digital-potential-tool-summary-it-and-infrastructure</vt:lpwstr>
      </vt:variant>
      <vt:variant>
        <vt:lpwstr/>
      </vt:variant>
      <vt:variant>
        <vt:i4>6029339</vt:i4>
      </vt:variant>
      <vt:variant>
        <vt:i4>777</vt:i4>
      </vt:variant>
      <vt:variant>
        <vt:i4>0</vt:i4>
      </vt:variant>
      <vt:variant>
        <vt:i4>5</vt:i4>
      </vt:variant>
      <vt:variant>
        <vt:lpwstr>https://insightcollective.socialcare.wales/digital-potential-tool-summary-leadership-and-digital-strategy</vt:lpwstr>
      </vt:variant>
      <vt:variant>
        <vt:lpwstr/>
      </vt:variant>
      <vt:variant>
        <vt:i4>1376348</vt:i4>
      </vt:variant>
      <vt:variant>
        <vt:i4>774</vt:i4>
      </vt:variant>
      <vt:variant>
        <vt:i4>0</vt:i4>
      </vt:variant>
      <vt:variant>
        <vt:i4>5</vt:i4>
      </vt:variant>
      <vt:variant>
        <vt:lpwstr>https://insightcollective.socialcare.wales/digital-skills-and-capabilities-2</vt:lpwstr>
      </vt:variant>
      <vt:variant>
        <vt:lpwstr/>
      </vt:variant>
      <vt:variant>
        <vt:i4>7012392</vt:i4>
      </vt:variant>
      <vt:variant>
        <vt:i4>771</vt:i4>
      </vt:variant>
      <vt:variant>
        <vt:i4>0</vt:i4>
      </vt:variant>
      <vt:variant>
        <vt:i4>5</vt:i4>
      </vt:variant>
      <vt:variant>
        <vt:lpwstr>https://insightcollective.socialcare.wales/reports/the-digital-potential-tool-an-insight-into-the-digital-maturity-and-literacy-of-social-care-in-wales</vt:lpwstr>
      </vt:variant>
      <vt:variant>
        <vt:lpwstr/>
      </vt:variant>
      <vt:variant>
        <vt:i4>2228285</vt:i4>
      </vt:variant>
      <vt:variant>
        <vt:i4>768</vt:i4>
      </vt:variant>
      <vt:variant>
        <vt:i4>0</vt:i4>
      </vt:variant>
      <vt:variant>
        <vt:i4>5</vt:i4>
      </vt:variant>
      <vt:variant>
        <vt:lpwstr>https://insightcollective.socialcare.wales/supporting-digital-in-social-care/understand-your-digital-potential</vt:lpwstr>
      </vt:variant>
      <vt:variant>
        <vt:lpwstr/>
      </vt:variant>
      <vt:variant>
        <vt:i4>7012392</vt:i4>
      </vt:variant>
      <vt:variant>
        <vt:i4>765</vt:i4>
      </vt:variant>
      <vt:variant>
        <vt:i4>0</vt:i4>
      </vt:variant>
      <vt:variant>
        <vt:i4>5</vt:i4>
      </vt:variant>
      <vt:variant>
        <vt:lpwstr>https://insightcollective.socialcare.wales/reports/the-digital-potential-tool-an-insight-into-the-digital-maturity-and-literacy-of-social-care-in-wales</vt:lpwstr>
      </vt:variant>
      <vt:variant>
        <vt:lpwstr/>
      </vt:variant>
      <vt:variant>
        <vt:i4>196618</vt:i4>
      </vt:variant>
      <vt:variant>
        <vt:i4>762</vt:i4>
      </vt:variant>
      <vt:variant>
        <vt:i4>0</vt:i4>
      </vt:variant>
      <vt:variant>
        <vt:i4>5</vt:i4>
      </vt:variant>
      <vt:variant>
        <vt:lpwstr>https://ytydysgu.heiw.wales/</vt:lpwstr>
      </vt:variant>
      <vt:variant>
        <vt:lpwstr/>
      </vt:variant>
      <vt:variant>
        <vt:i4>1376269</vt:i4>
      </vt:variant>
      <vt:variant>
        <vt:i4>759</vt:i4>
      </vt:variant>
      <vt:variant>
        <vt:i4>0</vt:i4>
      </vt:variant>
      <vt:variant>
        <vt:i4>5</vt:i4>
      </vt:variant>
      <vt:variant>
        <vt:lpwstr>https://www.gov.wales/nest-framework-mental-health-and-wellbeing-introduction</vt:lpwstr>
      </vt:variant>
      <vt:variant>
        <vt:lpwstr/>
      </vt:variant>
      <vt:variant>
        <vt:i4>5636174</vt:i4>
      </vt:variant>
      <vt:variant>
        <vt:i4>756</vt:i4>
      </vt:variant>
      <vt:variant>
        <vt:i4>0</vt:i4>
      </vt:variant>
      <vt:variant>
        <vt:i4>5</vt:i4>
      </vt:variant>
      <vt:variant>
        <vt:lpwstr>https://heiw.nhs.wales/updates/news/learning-to-support-childrens-mental-health/</vt:lpwstr>
      </vt:variant>
      <vt:variant>
        <vt:lpwstr/>
      </vt:variant>
      <vt:variant>
        <vt:i4>5374030</vt:i4>
      </vt:variant>
      <vt:variant>
        <vt:i4>753</vt:i4>
      </vt:variant>
      <vt:variant>
        <vt:i4>0</vt:i4>
      </vt:variant>
      <vt:variant>
        <vt:i4>5</vt:i4>
      </vt:variant>
      <vt:variant>
        <vt:lpwstr>https://heiw.nhs.wales/updates/news/parent-infant-mental-health-training/</vt:lpwstr>
      </vt:variant>
      <vt:variant>
        <vt:lpwstr/>
      </vt:variant>
      <vt:variant>
        <vt:i4>3538998</vt:i4>
      </vt:variant>
      <vt:variant>
        <vt:i4>750</vt:i4>
      </vt:variant>
      <vt:variant>
        <vt:i4>0</vt:i4>
      </vt:variant>
      <vt:variant>
        <vt:i4>5</vt:i4>
      </vt:variant>
      <vt:variant>
        <vt:lpwstr>https://heiw.nhs.wales/updates/news/new-perinatal-mental-health-e-learning-modules-now-available-on-y-ty-dysgu/</vt:lpwstr>
      </vt:variant>
      <vt:variant>
        <vt:lpwstr/>
      </vt:variant>
      <vt:variant>
        <vt:i4>20</vt:i4>
      </vt:variant>
      <vt:variant>
        <vt:i4>747</vt:i4>
      </vt:variant>
      <vt:variant>
        <vt:i4>0</vt:i4>
      </vt:variant>
      <vt:variant>
        <vt:i4>5</vt:i4>
      </vt:variant>
      <vt:variant>
        <vt:lpwstr>https://socialcare.wales/news-stories/new-section-12-s12-app-launched-to-help-speed-up-mental-health-act-assessments</vt:lpwstr>
      </vt:variant>
      <vt:variant>
        <vt:lpwstr/>
      </vt:variant>
      <vt:variant>
        <vt:i4>2031645</vt:i4>
      </vt:variant>
      <vt:variant>
        <vt:i4>744</vt:i4>
      </vt:variant>
      <vt:variant>
        <vt:i4>0</vt:i4>
      </vt:variant>
      <vt:variant>
        <vt:i4>5</vt:i4>
      </vt:variant>
      <vt:variant>
        <vt:lpwstr>https://insightcollective.socialcare.wales/supporting-digital-in-social-care</vt:lpwstr>
      </vt:variant>
      <vt:variant>
        <vt:lpwstr/>
      </vt:variant>
      <vt:variant>
        <vt:i4>5111834</vt:i4>
      </vt:variant>
      <vt:variant>
        <vt:i4>741</vt:i4>
      </vt:variant>
      <vt:variant>
        <vt:i4>0</vt:i4>
      </vt:variant>
      <vt:variant>
        <vt:i4>5</vt:i4>
      </vt:variant>
      <vt:variant>
        <vt:lpwstr>https://insightcollective.socialcare.wales/assets/documents/AI-Guide-for-the-social-care-sector-in-Wales.pdf</vt:lpwstr>
      </vt:variant>
      <vt:variant>
        <vt:lpwstr/>
      </vt:variant>
      <vt:variant>
        <vt:i4>3276839</vt:i4>
      </vt:variant>
      <vt:variant>
        <vt:i4>738</vt:i4>
      </vt:variant>
      <vt:variant>
        <vt:i4>0</vt:i4>
      </vt:variant>
      <vt:variant>
        <vt:i4>5</vt:i4>
      </vt:variant>
      <vt:variant>
        <vt:lpwstr>https://digitalpublicservices.gov.wales/blog/building-trust-ai-how-algorithmic-transparency-record-helped-shape-our-qualifications-chatbot</vt:lpwstr>
      </vt:variant>
      <vt:variant>
        <vt:lpwstr/>
      </vt:variant>
      <vt:variant>
        <vt:i4>1441860</vt:i4>
      </vt:variant>
      <vt:variant>
        <vt:i4>735</vt:i4>
      </vt:variant>
      <vt:variant>
        <vt:i4>0</vt:i4>
      </vt:variant>
      <vt:variant>
        <vt:i4>5</vt:i4>
      </vt:variant>
      <vt:variant>
        <vt:lpwstr>https://www.gov.wales/ai-commission-health-and-social-care-endorses-algorithmic-transparency-recording-standard-atrs</vt:lpwstr>
      </vt:variant>
      <vt:variant>
        <vt:lpwstr/>
      </vt:variant>
      <vt:variant>
        <vt:i4>3211360</vt:i4>
      </vt:variant>
      <vt:variant>
        <vt:i4>732</vt:i4>
      </vt:variant>
      <vt:variant>
        <vt:i4>0</vt:i4>
      </vt:variant>
      <vt:variant>
        <vt:i4>5</vt:i4>
      </vt:variant>
      <vt:variant>
        <vt:lpwstr>https://socialcare.wales/traumatic-stress-wales-webinar-series</vt:lpwstr>
      </vt:variant>
      <vt:variant>
        <vt:lpwstr/>
      </vt:variant>
      <vt:variant>
        <vt:i4>131098</vt:i4>
      </vt:variant>
      <vt:variant>
        <vt:i4>729</vt:i4>
      </vt:variant>
      <vt:variant>
        <vt:i4>0</vt:i4>
      </vt:variant>
      <vt:variant>
        <vt:i4>5</vt:i4>
      </vt:variant>
      <vt:variant>
        <vt:lpwstr>https://socialcare.wales/resources-guidance/learning-modules/anti-racism</vt:lpwstr>
      </vt:variant>
      <vt:variant>
        <vt:lpwstr/>
      </vt:variant>
      <vt:variant>
        <vt:i4>1376268</vt:i4>
      </vt:variant>
      <vt:variant>
        <vt:i4>726</vt:i4>
      </vt:variant>
      <vt:variant>
        <vt:i4>0</vt:i4>
      </vt:variant>
      <vt:variant>
        <vt:i4>5</vt:i4>
      </vt:variant>
      <vt:variant>
        <vt:lpwstr>https://socialcare.wales/resources-guidance/learning-modules/social-care-essential-skills-wales-resources</vt:lpwstr>
      </vt:variant>
      <vt:variant>
        <vt:lpwstr/>
      </vt:variant>
      <vt:variant>
        <vt:i4>6226000</vt:i4>
      </vt:variant>
      <vt:variant>
        <vt:i4>723</vt:i4>
      </vt:variant>
      <vt:variant>
        <vt:i4>0</vt:i4>
      </vt:variant>
      <vt:variant>
        <vt:i4>5</vt:i4>
      </vt:variant>
      <vt:variant>
        <vt:lpwstr>https://socialcare.wales/resources-guidance/learning-modules</vt:lpwstr>
      </vt:variant>
      <vt:variant>
        <vt:lpwstr/>
      </vt:variant>
      <vt:variant>
        <vt:i4>4784136</vt:i4>
      </vt:variant>
      <vt:variant>
        <vt:i4>720</vt:i4>
      </vt:variant>
      <vt:variant>
        <vt:i4>0</vt:i4>
      </vt:variant>
      <vt:variant>
        <vt:i4>5</vt:i4>
      </vt:variant>
      <vt:variant>
        <vt:lpwstr>https://nhswalesleadershipportal.heiw.wales/about-gwella</vt:lpwstr>
      </vt:variant>
      <vt:variant>
        <vt:lpwstr/>
      </vt:variant>
      <vt:variant>
        <vt:i4>2031701</vt:i4>
      </vt:variant>
      <vt:variant>
        <vt:i4>717</vt:i4>
      </vt:variant>
      <vt:variant>
        <vt:i4>0</vt:i4>
      </vt:variant>
      <vt:variant>
        <vt:i4>5</vt:i4>
      </vt:variant>
      <vt:variant>
        <vt:lpwstr>https://disc.cymru/en/framework/</vt:lpwstr>
      </vt:variant>
      <vt:variant>
        <vt:lpwstr/>
      </vt:variant>
      <vt:variant>
        <vt:i4>1900572</vt:i4>
      </vt:variant>
      <vt:variant>
        <vt:i4>714</vt:i4>
      </vt:variant>
      <vt:variant>
        <vt:i4>0</vt:i4>
      </vt:variant>
      <vt:variant>
        <vt:i4>5</vt:i4>
      </vt:variant>
      <vt:variant>
        <vt:lpwstr>https://performanceandimprovement.nhs.wales/functions/strategic-programme-for-mental-health/</vt:lpwstr>
      </vt:variant>
      <vt:variant>
        <vt:lpwstr/>
      </vt:variant>
      <vt:variant>
        <vt:i4>4325470</vt:i4>
      </vt:variant>
      <vt:variant>
        <vt:i4>711</vt:i4>
      </vt:variant>
      <vt:variant>
        <vt:i4>0</vt:i4>
      </vt:variant>
      <vt:variant>
        <vt:i4>5</vt:i4>
      </vt:variant>
      <vt:variant>
        <vt:lpwstr>https://www.gov.wales/mental-health-and-wellbeing-strategy-2025-2035</vt:lpwstr>
      </vt:variant>
      <vt:variant>
        <vt:lpwstr/>
      </vt:variant>
      <vt:variant>
        <vt:i4>5898315</vt:i4>
      </vt:variant>
      <vt:variant>
        <vt:i4>708</vt:i4>
      </vt:variant>
      <vt:variant>
        <vt:i4>0</vt:i4>
      </vt:variant>
      <vt:variant>
        <vt:i4>5</vt:i4>
      </vt:variant>
      <vt:variant>
        <vt:lpwstr>https://heiw.nhs.wales/files/SMHWFP-2025/</vt:lpwstr>
      </vt:variant>
      <vt:variant>
        <vt:lpwstr/>
      </vt:variant>
      <vt:variant>
        <vt:i4>1703967</vt:i4>
      </vt:variant>
      <vt:variant>
        <vt:i4>705</vt:i4>
      </vt:variant>
      <vt:variant>
        <vt:i4>0</vt:i4>
      </vt:variant>
      <vt:variant>
        <vt:i4>5</vt:i4>
      </vt:variant>
      <vt:variant>
        <vt:lpwstr>https://heiw.nhs.wales/files/strategic-mental-health-workforce-plan/</vt:lpwstr>
      </vt:variant>
      <vt:variant>
        <vt:lpwstr/>
      </vt:variant>
      <vt:variant>
        <vt:i4>8126587</vt:i4>
      </vt:variant>
      <vt:variant>
        <vt:i4>702</vt:i4>
      </vt:variant>
      <vt:variant>
        <vt:i4>0</vt:i4>
      </vt:variant>
      <vt:variant>
        <vt:i4>5</vt:i4>
      </vt:variant>
      <vt:variant>
        <vt:lpwstr>https://safercommunities.wales/right-care-right-person/</vt:lpwstr>
      </vt:variant>
      <vt:variant>
        <vt:lpwstr/>
      </vt:variant>
      <vt:variant>
        <vt:i4>4521990</vt:i4>
      </vt:variant>
      <vt:variant>
        <vt:i4>699</vt:i4>
      </vt:variant>
      <vt:variant>
        <vt:i4>0</vt:i4>
      </vt:variant>
      <vt:variant>
        <vt:i4>5</vt:i4>
      </vt:variant>
      <vt:variant>
        <vt:lpwstr>https://heiw.nhs.wales/updates/news/growing-practice-based-mental-health-learning-opportunities-for-ahp-students/</vt:lpwstr>
      </vt:variant>
      <vt:variant>
        <vt:lpwstr/>
      </vt:variant>
      <vt:variant>
        <vt:i4>7209069</vt:i4>
      </vt:variant>
      <vt:variant>
        <vt:i4>696</vt:i4>
      </vt:variant>
      <vt:variant>
        <vt:i4>0</vt:i4>
      </vt:variant>
      <vt:variant>
        <vt:i4>5</vt:i4>
      </vt:variant>
      <vt:variant>
        <vt:lpwstr>https://socialcare.wales/qualifications-funding/qualification-framework/qualification-equivalence-assessment-qea-process-for-health-and-social-care-and-early-years-and-childcare-uk-and-international</vt:lpwstr>
      </vt:variant>
      <vt:variant>
        <vt:lpwstr/>
      </vt:variant>
      <vt:variant>
        <vt:i4>2097250</vt:i4>
      </vt:variant>
      <vt:variant>
        <vt:i4>693</vt:i4>
      </vt:variant>
      <vt:variant>
        <vt:i4>0</vt:i4>
      </vt:variant>
      <vt:variant>
        <vt:i4>5</vt:i4>
      </vt:variant>
      <vt:variant>
        <vt:lpwstr>https://www.gov.wales/learning-disability-strategic-action-plan-2022-2026-html</vt:lpwstr>
      </vt:variant>
      <vt:variant>
        <vt:lpwstr/>
      </vt:variant>
      <vt:variant>
        <vt:i4>1835030</vt:i4>
      </vt:variant>
      <vt:variant>
        <vt:i4>690</vt:i4>
      </vt:variant>
      <vt:variant>
        <vt:i4>0</vt:i4>
      </vt:variant>
      <vt:variant>
        <vt:i4>5</vt:i4>
      </vt:variant>
      <vt:variant>
        <vt:lpwstr>https://careersville.heiw.wales/</vt:lpwstr>
      </vt:variant>
      <vt:variant>
        <vt:lpwstr/>
      </vt:variant>
      <vt:variant>
        <vt:i4>1048605</vt:i4>
      </vt:variant>
      <vt:variant>
        <vt:i4>687</vt:i4>
      </vt:variant>
      <vt:variant>
        <vt:i4>0</vt:i4>
      </vt:variant>
      <vt:variant>
        <vt:i4>5</vt:i4>
      </vt:variant>
      <vt:variant>
        <vt:lpwstr>https://phw.nhs.wales/knowledge-article/multi-professional-framework-for-integrated-working/</vt:lpwstr>
      </vt:variant>
      <vt:variant>
        <vt:lpwstr/>
      </vt:variant>
      <vt:variant>
        <vt:i4>6094848</vt:i4>
      </vt:variant>
      <vt:variant>
        <vt:i4>684</vt:i4>
      </vt:variant>
      <vt:variant>
        <vt:i4>0</vt:i4>
      </vt:variant>
      <vt:variant>
        <vt:i4>5</vt:i4>
      </vt:variant>
      <vt:variant>
        <vt:lpwstr>https://www.gov.wales/national-practice-guidance-therapeutic-support-care-experienced-children-and-young-people-html</vt:lpwstr>
      </vt:variant>
      <vt:variant>
        <vt:lpwstr/>
      </vt:variant>
      <vt:variant>
        <vt:i4>3211379</vt:i4>
      </vt:variant>
      <vt:variant>
        <vt:i4>681</vt:i4>
      </vt:variant>
      <vt:variant>
        <vt:i4>0</vt:i4>
      </vt:variant>
      <vt:variant>
        <vt:i4>5</vt:i4>
      </vt:variant>
      <vt:variant>
        <vt:lpwstr>https://www.gov.wales/national-multi-agency-practice-framework-childrens-services-html</vt:lpwstr>
      </vt:variant>
      <vt:variant>
        <vt:lpwstr/>
      </vt:variant>
      <vt:variant>
        <vt:i4>6291569</vt:i4>
      </vt:variant>
      <vt:variant>
        <vt:i4>678</vt:i4>
      </vt:variant>
      <vt:variant>
        <vt:i4>0</vt:i4>
      </vt:variant>
      <vt:variant>
        <vt:i4>5</vt:i4>
      </vt:variant>
      <vt:variant>
        <vt:lpwstr>https://socialcare.wales/about-us/workforce-strategy/social-care-wales-workforce-development-programme-scwwdp/main-findings-from-the-social-care-wales-workforce-development-programme-grant-scwwdp-end-of-year-monitoring-for-2024-to-2025</vt:lpwstr>
      </vt:variant>
      <vt:variant>
        <vt:lpwstr/>
      </vt:variant>
      <vt:variant>
        <vt:i4>4784158</vt:i4>
      </vt:variant>
      <vt:variant>
        <vt:i4>675</vt:i4>
      </vt:variant>
      <vt:variant>
        <vt:i4>0</vt:i4>
      </vt:variant>
      <vt:variant>
        <vt:i4>5</vt:i4>
      </vt:variant>
      <vt:variant>
        <vt:lpwstr>https://socialcare.wales/social-care-wales-workforce-development-programme-scwwdp</vt:lpwstr>
      </vt:variant>
      <vt:variant>
        <vt:lpwstr/>
      </vt:variant>
      <vt:variant>
        <vt:i4>4587544</vt:i4>
      </vt:variant>
      <vt:variant>
        <vt:i4>672</vt:i4>
      </vt:variant>
      <vt:variant>
        <vt:i4>0</vt:i4>
      </vt:variant>
      <vt:variant>
        <vt:i4>5</vt:i4>
      </vt:variant>
      <vt:variant>
        <vt:lpwstr>https://www.powysrpb.org/</vt:lpwstr>
      </vt:variant>
      <vt:variant>
        <vt:lpwstr/>
      </vt:variant>
      <vt:variant>
        <vt:i4>5374041</vt:i4>
      </vt:variant>
      <vt:variant>
        <vt:i4>669</vt:i4>
      </vt:variant>
      <vt:variant>
        <vt:i4>0</vt:i4>
      </vt:variant>
      <vt:variant>
        <vt:i4>5</vt:i4>
      </vt:variant>
      <vt:variant>
        <vt:lpwstr>https://www.westglamorgan.org.uk/</vt:lpwstr>
      </vt:variant>
      <vt:variant>
        <vt:lpwstr/>
      </vt:variant>
      <vt:variant>
        <vt:i4>4194392</vt:i4>
      </vt:variant>
      <vt:variant>
        <vt:i4>666</vt:i4>
      </vt:variant>
      <vt:variant>
        <vt:i4>0</vt:i4>
      </vt:variant>
      <vt:variant>
        <vt:i4>5</vt:i4>
      </vt:variant>
      <vt:variant>
        <vt:lpwstr>https://www.northwalescollaborative.wales/regional-partnership-board/</vt:lpwstr>
      </vt:variant>
      <vt:variant>
        <vt:lpwstr/>
      </vt:variant>
      <vt:variant>
        <vt:i4>983130</vt:i4>
      </vt:variant>
      <vt:variant>
        <vt:i4>663</vt:i4>
      </vt:variant>
      <vt:variant>
        <vt:i4>0</vt:i4>
      </vt:variant>
      <vt:variant>
        <vt:i4>5</vt:i4>
      </vt:variant>
      <vt:variant>
        <vt:lpwstr>https://wwrpb.org.uk/</vt:lpwstr>
      </vt:variant>
      <vt:variant>
        <vt:lpwstr/>
      </vt:variant>
      <vt:variant>
        <vt:i4>2228276</vt:i4>
      </vt:variant>
      <vt:variant>
        <vt:i4>660</vt:i4>
      </vt:variant>
      <vt:variant>
        <vt:i4>0</vt:i4>
      </vt:variant>
      <vt:variant>
        <vt:i4>5</vt:i4>
      </vt:variant>
      <vt:variant>
        <vt:lpwstr>http://www.gwentrpb.wales/home</vt:lpwstr>
      </vt:variant>
      <vt:variant>
        <vt:lpwstr/>
      </vt:variant>
      <vt:variant>
        <vt:i4>2556011</vt:i4>
      </vt:variant>
      <vt:variant>
        <vt:i4>657</vt:i4>
      </vt:variant>
      <vt:variant>
        <vt:i4>0</vt:i4>
      </vt:variant>
      <vt:variant>
        <vt:i4>5</vt:i4>
      </vt:variant>
      <vt:variant>
        <vt:lpwstr>https://www.ctmregionalpartnershipboard.co.uk/</vt:lpwstr>
      </vt:variant>
      <vt:variant>
        <vt:lpwstr/>
      </vt:variant>
      <vt:variant>
        <vt:i4>6815865</vt:i4>
      </vt:variant>
      <vt:variant>
        <vt:i4>654</vt:i4>
      </vt:variant>
      <vt:variant>
        <vt:i4>0</vt:i4>
      </vt:variant>
      <vt:variant>
        <vt:i4>5</vt:i4>
      </vt:variant>
      <vt:variant>
        <vt:lpwstr>https://cavrpb.org/</vt:lpwstr>
      </vt:variant>
      <vt:variant>
        <vt:lpwstr/>
      </vt:variant>
      <vt:variant>
        <vt:i4>6422572</vt:i4>
      </vt:variant>
      <vt:variant>
        <vt:i4>651</vt:i4>
      </vt:variant>
      <vt:variant>
        <vt:i4>0</vt:i4>
      </vt:variant>
      <vt:variant>
        <vt:i4>5</vt:i4>
      </vt:variant>
      <vt:variant>
        <vt:lpwstr>http://www.legislation.gov.uk/anaw/2014/4/contents</vt:lpwstr>
      </vt:variant>
      <vt:variant>
        <vt:lpwstr/>
      </vt:variant>
      <vt:variant>
        <vt:i4>1376328</vt:i4>
      </vt:variant>
      <vt:variant>
        <vt:i4>648</vt:i4>
      </vt:variant>
      <vt:variant>
        <vt:i4>0</vt:i4>
      </vt:variant>
      <vt:variant>
        <vt:i4>5</vt:i4>
      </vt:variant>
      <vt:variant>
        <vt:lpwstr>https://insightcollective.socialcare.wales/assets/documents/WeCare-reports/User-personas-toolkit.pdf</vt:lpwstr>
      </vt:variant>
      <vt:variant>
        <vt:lpwstr/>
      </vt:variant>
      <vt:variant>
        <vt:i4>3407990</vt:i4>
      </vt:variant>
      <vt:variant>
        <vt:i4>645</vt:i4>
      </vt:variant>
      <vt:variant>
        <vt:i4>0</vt:i4>
      </vt:variant>
      <vt:variant>
        <vt:i4>5</vt:i4>
      </vt:variant>
      <vt:variant>
        <vt:lpwstr>https://insightcollective.socialcare.wales/assets/documents/WeCare-reports/Guide-for-employers.pdf</vt:lpwstr>
      </vt:variant>
      <vt:variant>
        <vt:lpwstr/>
      </vt:variant>
      <vt:variant>
        <vt:i4>6225931</vt:i4>
      </vt:variant>
      <vt:variant>
        <vt:i4>642</vt:i4>
      </vt:variant>
      <vt:variant>
        <vt:i4>0</vt:i4>
      </vt:variant>
      <vt:variant>
        <vt:i4>5</vt:i4>
      </vt:variant>
      <vt:variant>
        <vt:lpwstr>https://www.vba-consulting.co.uk/vbr-toolkits</vt:lpwstr>
      </vt:variant>
      <vt:variant>
        <vt:lpwstr/>
      </vt:variant>
      <vt:variant>
        <vt:i4>8192048</vt:i4>
      </vt:variant>
      <vt:variant>
        <vt:i4>639</vt:i4>
      </vt:variant>
      <vt:variant>
        <vt:i4>0</vt:i4>
      </vt:variant>
      <vt:variant>
        <vt:i4>5</vt:i4>
      </vt:variant>
      <vt:variant>
        <vt:lpwstr>https://insightcollective.socialcare.wales/whats-on/news-and-blogs/five-top-tips-for-embedding-values-based-recruitment-into-your-organisation</vt:lpwstr>
      </vt:variant>
      <vt:variant>
        <vt:lpwstr/>
      </vt:variant>
      <vt:variant>
        <vt:i4>7340075</vt:i4>
      </vt:variant>
      <vt:variant>
        <vt:i4>636</vt:i4>
      </vt:variant>
      <vt:variant>
        <vt:i4>0</vt:i4>
      </vt:variant>
      <vt:variant>
        <vt:i4>5</vt:i4>
      </vt:variant>
      <vt:variant>
        <vt:lpwstr>https://insightcollective.socialcare.wales/whats-on/news-and-blogs/values-based-recruitment</vt:lpwstr>
      </vt:variant>
      <vt:variant>
        <vt:lpwstr/>
      </vt:variant>
      <vt:variant>
        <vt:i4>4128826</vt:i4>
      </vt:variant>
      <vt:variant>
        <vt:i4>633</vt:i4>
      </vt:variant>
      <vt:variant>
        <vt:i4>0</vt:i4>
      </vt:variant>
      <vt:variant>
        <vt:i4>5</vt:i4>
      </vt:variant>
      <vt:variant>
        <vt:lpwstr>https://socialcare.wales/the-accolades/previous-awards/2025/caring-in-welsh-award-2025</vt:lpwstr>
      </vt:variant>
      <vt:variant>
        <vt:lpwstr/>
      </vt:variant>
      <vt:variant>
        <vt:i4>5898315</vt:i4>
      </vt:variant>
      <vt:variant>
        <vt:i4>630</vt:i4>
      </vt:variant>
      <vt:variant>
        <vt:i4>0</vt:i4>
      </vt:variant>
      <vt:variant>
        <vt:i4>5</vt:i4>
      </vt:variant>
      <vt:variant>
        <vt:lpwstr>https://socialcare.wales/the-accolades/2026-accolades</vt:lpwstr>
      </vt:variant>
      <vt:variant>
        <vt:lpwstr/>
      </vt:variant>
      <vt:variant>
        <vt:i4>6029331</vt:i4>
      </vt:variant>
      <vt:variant>
        <vt:i4>627</vt:i4>
      </vt:variant>
      <vt:variant>
        <vt:i4>0</vt:i4>
      </vt:variant>
      <vt:variant>
        <vt:i4>5</vt:i4>
      </vt:variant>
      <vt:variant>
        <vt:lpwstr>https://youtu.be/Q1V2F20ny2k?si=KeH_v_Re1YdfMgcH</vt:lpwstr>
      </vt:variant>
      <vt:variant>
        <vt:lpwstr/>
      </vt:variant>
      <vt:variant>
        <vt:i4>262229</vt:i4>
      </vt:variant>
      <vt:variant>
        <vt:i4>624</vt:i4>
      </vt:variant>
      <vt:variant>
        <vt:i4>0</vt:i4>
      </vt:variant>
      <vt:variant>
        <vt:i4>5</vt:i4>
      </vt:variant>
      <vt:variant>
        <vt:lpwstr>https://youtu.be/pAfCxspSwAM?si=q1XqTns9OKONWMmp</vt:lpwstr>
      </vt:variant>
      <vt:variant>
        <vt:lpwstr/>
      </vt:variant>
      <vt:variant>
        <vt:i4>1179679</vt:i4>
      </vt:variant>
      <vt:variant>
        <vt:i4>621</vt:i4>
      </vt:variant>
      <vt:variant>
        <vt:i4>0</vt:i4>
      </vt:variant>
      <vt:variant>
        <vt:i4>5</vt:i4>
      </vt:variant>
      <vt:variant>
        <vt:lpwstr>https://youtu.be/X25xndqTC-E?si=RoZ56DanKJpaDKjY</vt:lpwstr>
      </vt:variant>
      <vt:variant>
        <vt:lpwstr/>
      </vt:variant>
      <vt:variant>
        <vt:i4>6094927</vt:i4>
      </vt:variant>
      <vt:variant>
        <vt:i4>618</vt:i4>
      </vt:variant>
      <vt:variant>
        <vt:i4>0</vt:i4>
      </vt:variant>
      <vt:variant>
        <vt:i4>5</vt:i4>
      </vt:variant>
      <vt:variant>
        <vt:lpwstr>https://youtu.be/eSK9wNuXjHE?si=4J-sbHHfycK36Unc</vt:lpwstr>
      </vt:variant>
      <vt:variant>
        <vt:lpwstr/>
      </vt:variant>
      <vt:variant>
        <vt:i4>4325397</vt:i4>
      </vt:variant>
      <vt:variant>
        <vt:i4>615</vt:i4>
      </vt:variant>
      <vt:variant>
        <vt:i4>0</vt:i4>
      </vt:variant>
      <vt:variant>
        <vt:i4>5</vt:i4>
      </vt:variant>
      <vt:variant>
        <vt:lpwstr>https://youtu.be/SwGCQKQFsWE?si=IWDL6Rwar2WTEmuL</vt:lpwstr>
      </vt:variant>
      <vt:variant>
        <vt:lpwstr/>
      </vt:variant>
      <vt:variant>
        <vt:i4>5767262</vt:i4>
      </vt:variant>
      <vt:variant>
        <vt:i4>612</vt:i4>
      </vt:variant>
      <vt:variant>
        <vt:i4>0</vt:i4>
      </vt:variant>
      <vt:variant>
        <vt:i4>5</vt:i4>
      </vt:variant>
      <vt:variant>
        <vt:lpwstr>https://youtu.be/4GL0LBmIWvA?si=QPlAKTN6Wb2CBxI2</vt:lpwstr>
      </vt:variant>
      <vt:variant>
        <vt:lpwstr/>
      </vt:variant>
      <vt:variant>
        <vt:i4>8257588</vt:i4>
      </vt:variant>
      <vt:variant>
        <vt:i4>609</vt:i4>
      </vt:variant>
      <vt:variant>
        <vt:i4>0</vt:i4>
      </vt:variant>
      <vt:variant>
        <vt:i4>5</vt:i4>
      </vt:variant>
      <vt:variant>
        <vt:lpwstr>https://socialcare.wales/the-accolades/previous-awards/2025/2025-accolades</vt:lpwstr>
      </vt:variant>
      <vt:variant>
        <vt:lpwstr/>
      </vt:variant>
      <vt:variant>
        <vt:i4>8323176</vt:i4>
      </vt:variant>
      <vt:variant>
        <vt:i4>606</vt:i4>
      </vt:variant>
      <vt:variant>
        <vt:i4>0</vt:i4>
      </vt:variant>
      <vt:variant>
        <vt:i4>5</vt:i4>
      </vt:variant>
      <vt:variant>
        <vt:lpwstr>https://socialcare.wales/the-accolades</vt:lpwstr>
      </vt:variant>
      <vt:variant>
        <vt:lpwstr/>
      </vt:variant>
      <vt:variant>
        <vt:i4>5111874</vt:i4>
      </vt:variant>
      <vt:variant>
        <vt:i4>603</vt:i4>
      </vt:variant>
      <vt:variant>
        <vt:i4>0</vt:i4>
      </vt:variant>
      <vt:variant>
        <vt:i4>5</vt:i4>
      </vt:variant>
      <vt:variant>
        <vt:lpwstr>https://wecare.wales/training/programmes/introduction-to-social-care</vt:lpwstr>
      </vt:variant>
      <vt:variant>
        <vt:lpwstr/>
      </vt:variant>
      <vt:variant>
        <vt:i4>3014759</vt:i4>
      </vt:variant>
      <vt:variant>
        <vt:i4>600</vt:i4>
      </vt:variant>
      <vt:variant>
        <vt:i4>0</vt:i4>
      </vt:variant>
      <vt:variant>
        <vt:i4>5</vt:i4>
      </vt:variant>
      <vt:variant>
        <vt:lpwstr>https://heiw.nhs.wales/careers/nhs-wales-careers/careersville/</vt:lpwstr>
      </vt:variant>
      <vt:variant>
        <vt:lpwstr/>
      </vt:variant>
      <vt:variant>
        <vt:i4>5373966</vt:i4>
      </vt:variant>
      <vt:variant>
        <vt:i4>597</vt:i4>
      </vt:variant>
      <vt:variant>
        <vt:i4>0</vt:i4>
      </vt:variant>
      <vt:variant>
        <vt:i4>5</vt:i4>
      </vt:variant>
      <vt:variant>
        <vt:lpwstr>https://wecare.wales/dave-social-worker-and-approved-mental-health-professional-amph</vt:lpwstr>
      </vt:variant>
      <vt:variant>
        <vt:lpwstr/>
      </vt:variant>
      <vt:variant>
        <vt:i4>2752625</vt:i4>
      </vt:variant>
      <vt:variant>
        <vt:i4>594</vt:i4>
      </vt:variant>
      <vt:variant>
        <vt:i4>0</vt:i4>
      </vt:variant>
      <vt:variant>
        <vt:i4>5</vt:i4>
      </vt:variant>
      <vt:variant>
        <vt:lpwstr>https://wecare.wales/adrian-social-worker-and-approved-mental-health-professional-amhp</vt:lpwstr>
      </vt:variant>
      <vt:variant>
        <vt:lpwstr/>
      </vt:variant>
      <vt:variant>
        <vt:i4>1835097</vt:i4>
      </vt:variant>
      <vt:variant>
        <vt:i4>591</vt:i4>
      </vt:variant>
      <vt:variant>
        <vt:i4>0</vt:i4>
      </vt:variant>
      <vt:variant>
        <vt:i4>5</vt:i4>
      </vt:variant>
      <vt:variant>
        <vt:lpwstr>https://wecare.wales/working-in-care/social-care/approved-mental-health-professional</vt:lpwstr>
      </vt:variant>
      <vt:variant>
        <vt:lpwstr/>
      </vt:variant>
      <vt:variant>
        <vt:i4>6226015</vt:i4>
      </vt:variant>
      <vt:variant>
        <vt:i4>588</vt:i4>
      </vt:variant>
      <vt:variant>
        <vt:i4>0</vt:i4>
      </vt:variant>
      <vt:variant>
        <vt:i4>5</vt:i4>
      </vt:variant>
      <vt:variant>
        <vt:lpwstr>https://wecare.wales/news/my-job-means-so-much-to-me</vt:lpwstr>
      </vt:variant>
      <vt:variant>
        <vt:lpwstr/>
      </vt:variant>
      <vt:variant>
        <vt:i4>6881393</vt:i4>
      </vt:variant>
      <vt:variant>
        <vt:i4>585</vt:i4>
      </vt:variant>
      <vt:variant>
        <vt:i4>0</vt:i4>
      </vt:variant>
      <vt:variant>
        <vt:i4>5</vt:i4>
      </vt:variant>
      <vt:variant>
        <vt:lpwstr>https://wecare.wales/news/social-services-practitioner</vt:lpwstr>
      </vt:variant>
      <vt:variant>
        <vt:lpwstr/>
      </vt:variant>
      <vt:variant>
        <vt:i4>983131</vt:i4>
      </vt:variant>
      <vt:variant>
        <vt:i4>582</vt:i4>
      </vt:variant>
      <vt:variant>
        <vt:i4>0</vt:i4>
      </vt:variant>
      <vt:variant>
        <vt:i4>5</vt:i4>
      </vt:variant>
      <vt:variant>
        <vt:lpwstr>https://wecare.wales/news/empowering-others-through-compassionate-social-work</vt:lpwstr>
      </vt:variant>
      <vt:variant>
        <vt:lpwstr/>
      </vt:variant>
      <vt:variant>
        <vt:i4>4784136</vt:i4>
      </vt:variant>
      <vt:variant>
        <vt:i4>579</vt:i4>
      </vt:variant>
      <vt:variant>
        <vt:i4>0</vt:i4>
      </vt:variant>
      <vt:variant>
        <vt:i4>5</vt:i4>
      </vt:variant>
      <vt:variant>
        <vt:lpwstr>https://wecare.wales/stories/volunteering-with-ray-ceredigion</vt:lpwstr>
      </vt:variant>
      <vt:variant>
        <vt:lpwstr/>
      </vt:variant>
      <vt:variant>
        <vt:i4>2556012</vt:i4>
      </vt:variant>
      <vt:variant>
        <vt:i4>576</vt:i4>
      </vt:variant>
      <vt:variant>
        <vt:i4>0</vt:i4>
      </vt:variant>
      <vt:variant>
        <vt:i4>5</vt:i4>
      </vt:variant>
      <vt:variant>
        <vt:lpwstr>https://wecare.wales/stories/volunteering-with-age-connect</vt:lpwstr>
      </vt:variant>
      <vt:variant>
        <vt:lpwstr/>
      </vt:variant>
      <vt:variant>
        <vt:i4>4128828</vt:i4>
      </vt:variant>
      <vt:variant>
        <vt:i4>573</vt:i4>
      </vt:variant>
      <vt:variant>
        <vt:i4>0</vt:i4>
      </vt:variant>
      <vt:variant>
        <vt:i4>5</vt:i4>
      </vt:variant>
      <vt:variant>
        <vt:lpwstr>https://wecare.wales/stories/volunteering-at-shining-stars-nursery</vt:lpwstr>
      </vt:variant>
      <vt:variant>
        <vt:lpwstr/>
      </vt:variant>
      <vt:variant>
        <vt:i4>6225931</vt:i4>
      </vt:variant>
      <vt:variant>
        <vt:i4>570</vt:i4>
      </vt:variant>
      <vt:variant>
        <vt:i4>0</vt:i4>
      </vt:variant>
      <vt:variant>
        <vt:i4>5</vt:i4>
      </vt:variant>
      <vt:variant>
        <vt:lpwstr>https://wecare.wales/training/learning-resources</vt:lpwstr>
      </vt:variant>
      <vt:variant>
        <vt:lpwstr/>
      </vt:variant>
      <vt:variant>
        <vt:i4>589841</vt:i4>
      </vt:variant>
      <vt:variant>
        <vt:i4>567</vt:i4>
      </vt:variant>
      <vt:variant>
        <vt:i4>0</vt:i4>
      </vt:variant>
      <vt:variant>
        <vt:i4>5</vt:i4>
      </vt:variant>
      <vt:variant>
        <vt:lpwstr>https://wecare.wales/news/celebrating-carers-week-with-learners-across-wales</vt:lpwstr>
      </vt:variant>
      <vt:variant>
        <vt:lpwstr/>
      </vt:variant>
      <vt:variant>
        <vt:i4>8061051</vt:i4>
      </vt:variant>
      <vt:variant>
        <vt:i4>564</vt:i4>
      </vt:variant>
      <vt:variant>
        <vt:i4>0</vt:i4>
      </vt:variant>
      <vt:variant>
        <vt:i4>5</vt:i4>
      </vt:variant>
      <vt:variant>
        <vt:lpwstr>https://wecare.wales/news/wecare-wales-ambassador-blogs-cheryl-doster-2</vt:lpwstr>
      </vt:variant>
      <vt:variant>
        <vt:lpwstr/>
      </vt:variant>
      <vt:variant>
        <vt:i4>262150</vt:i4>
      </vt:variant>
      <vt:variant>
        <vt:i4>561</vt:i4>
      </vt:variant>
      <vt:variant>
        <vt:i4>0</vt:i4>
      </vt:variant>
      <vt:variant>
        <vt:i4>5</vt:i4>
      </vt:variant>
      <vt:variant>
        <vt:lpwstr>https://wecare.wales/news/leahs-journey-life-as-a-micro-carer</vt:lpwstr>
      </vt:variant>
      <vt:variant>
        <vt:lpwstr/>
      </vt:variant>
      <vt:variant>
        <vt:i4>6684784</vt:i4>
      </vt:variant>
      <vt:variant>
        <vt:i4>558</vt:i4>
      </vt:variant>
      <vt:variant>
        <vt:i4>0</vt:i4>
      </vt:variant>
      <vt:variant>
        <vt:i4>5</vt:i4>
      </vt:variant>
      <vt:variant>
        <vt:lpwstr>https://wecare.wales/news/glennies-childminding-service</vt:lpwstr>
      </vt:variant>
      <vt:variant>
        <vt:lpwstr/>
      </vt:variant>
      <vt:variant>
        <vt:i4>6619260</vt:i4>
      </vt:variant>
      <vt:variant>
        <vt:i4>555</vt:i4>
      </vt:variant>
      <vt:variant>
        <vt:i4>0</vt:i4>
      </vt:variant>
      <vt:variant>
        <vt:i4>5</vt:i4>
      </vt:variant>
      <vt:variant>
        <vt:lpwstr>https://wecare.wales/news/sophies-childminding-service</vt:lpwstr>
      </vt:variant>
      <vt:variant>
        <vt:lpwstr/>
      </vt:variant>
      <vt:variant>
        <vt:i4>3866673</vt:i4>
      </vt:variant>
      <vt:variant>
        <vt:i4>552</vt:i4>
      </vt:variant>
      <vt:variant>
        <vt:i4>0</vt:i4>
      </vt:variant>
      <vt:variant>
        <vt:i4>5</vt:i4>
      </vt:variant>
      <vt:variant>
        <vt:lpwstr>https://wecare.wales/news/carefest</vt:lpwstr>
      </vt:variant>
      <vt:variant>
        <vt:lpwstr/>
      </vt:variant>
      <vt:variant>
        <vt:i4>6619261</vt:i4>
      </vt:variant>
      <vt:variant>
        <vt:i4>549</vt:i4>
      </vt:variant>
      <vt:variant>
        <vt:i4>0</vt:i4>
      </vt:variant>
      <vt:variant>
        <vt:i4>5</vt:i4>
      </vt:variant>
      <vt:variant>
        <vt:lpwstr>https://wecare.wales/news/residential-childrens-home-campaign-2</vt:lpwstr>
      </vt:variant>
      <vt:variant>
        <vt:lpwstr/>
      </vt:variant>
      <vt:variant>
        <vt:i4>1048600</vt:i4>
      </vt:variant>
      <vt:variant>
        <vt:i4>546</vt:i4>
      </vt:variant>
      <vt:variant>
        <vt:i4>0</vt:i4>
      </vt:variant>
      <vt:variant>
        <vt:i4>5</vt:i4>
      </vt:variant>
      <vt:variant>
        <vt:lpwstr>https://wecare.wales/stories/young-peoples-story</vt:lpwstr>
      </vt:variant>
      <vt:variant>
        <vt:lpwstr/>
      </vt:variant>
      <vt:variant>
        <vt:i4>6946932</vt:i4>
      </vt:variant>
      <vt:variant>
        <vt:i4>543</vt:i4>
      </vt:variant>
      <vt:variant>
        <vt:i4>0</vt:i4>
      </vt:variant>
      <vt:variant>
        <vt:i4>5</vt:i4>
      </vt:variant>
      <vt:variant>
        <vt:lpwstr>https://wecare.wales/employers/toolkit/residential-childrens-home-toolkit/residential-childrens-home-local-authority-assets</vt:lpwstr>
      </vt:variant>
      <vt:variant>
        <vt:lpwstr/>
      </vt:variant>
      <vt:variant>
        <vt:i4>6815869</vt:i4>
      </vt:variant>
      <vt:variant>
        <vt:i4>540</vt:i4>
      </vt:variant>
      <vt:variant>
        <vt:i4>0</vt:i4>
      </vt:variant>
      <vt:variant>
        <vt:i4>5</vt:i4>
      </vt:variant>
      <vt:variant>
        <vt:lpwstr>https://wecare.wales/employers/toolkit/residential-childrens-home-toolkit/residential-childrens-home-images</vt:lpwstr>
      </vt:variant>
      <vt:variant>
        <vt:lpwstr/>
      </vt:variant>
      <vt:variant>
        <vt:i4>1835102</vt:i4>
      </vt:variant>
      <vt:variant>
        <vt:i4>537</vt:i4>
      </vt:variant>
      <vt:variant>
        <vt:i4>0</vt:i4>
      </vt:variant>
      <vt:variant>
        <vt:i4>5</vt:i4>
      </vt:variant>
      <vt:variant>
        <vt:lpwstr>https://wecare.wales/employers/toolkit/residential-childrens-home-toolkit/residential-childrens-home-quote-cards</vt:lpwstr>
      </vt:variant>
      <vt:variant>
        <vt:lpwstr/>
      </vt:variant>
      <vt:variant>
        <vt:i4>8257589</vt:i4>
      </vt:variant>
      <vt:variant>
        <vt:i4>534</vt:i4>
      </vt:variant>
      <vt:variant>
        <vt:i4>0</vt:i4>
      </vt:variant>
      <vt:variant>
        <vt:i4>5</vt:i4>
      </vt:variant>
      <vt:variant>
        <vt:lpwstr>https://wecare.wales/employers/toolkit/residential-childrens-home-toolkit/residential-childrens-home-video-stories</vt:lpwstr>
      </vt:variant>
      <vt:variant>
        <vt:lpwstr/>
      </vt:variant>
      <vt:variant>
        <vt:i4>1835030</vt:i4>
      </vt:variant>
      <vt:variant>
        <vt:i4>531</vt:i4>
      </vt:variant>
      <vt:variant>
        <vt:i4>0</vt:i4>
      </vt:variant>
      <vt:variant>
        <vt:i4>5</vt:i4>
      </vt:variant>
      <vt:variant>
        <vt:lpwstr>https://careersville.heiw.wales/</vt:lpwstr>
      </vt:variant>
      <vt:variant>
        <vt:lpwstr/>
      </vt:variant>
      <vt:variant>
        <vt:i4>1507331</vt:i4>
      </vt:variant>
      <vt:variant>
        <vt:i4>528</vt:i4>
      </vt:variant>
      <vt:variant>
        <vt:i4>0</vt:i4>
      </vt:variant>
      <vt:variant>
        <vt:i4>5</vt:i4>
      </vt:variant>
      <vt:variant>
        <vt:lpwstr>https://www.gov.wales/national-advisory-service-overseas-social-care-workers</vt:lpwstr>
      </vt:variant>
      <vt:variant>
        <vt:lpwstr/>
      </vt:variant>
      <vt:variant>
        <vt:i4>2621494</vt:i4>
      </vt:variant>
      <vt:variant>
        <vt:i4>525</vt:i4>
      </vt:variant>
      <vt:variant>
        <vt:i4>0</vt:i4>
      </vt:variant>
      <vt:variant>
        <vt:i4>5</vt:i4>
      </vt:variant>
      <vt:variant>
        <vt:lpwstr>https://socialcare.wales/resources-guidance/social-care-workers/resource-for-workers-who-are-new-to-working-in-social-care-in-wales</vt:lpwstr>
      </vt:variant>
      <vt:variant>
        <vt:lpwstr/>
      </vt:variant>
      <vt:variant>
        <vt:i4>5242880</vt:i4>
      </vt:variant>
      <vt:variant>
        <vt:i4>522</vt:i4>
      </vt:variant>
      <vt:variant>
        <vt:i4>0</vt:i4>
      </vt:variant>
      <vt:variant>
        <vt:i4>5</vt:i4>
      </vt:variant>
      <vt:variant>
        <vt:lpwstr>https://socialcare.wales/resource-for-employers-with-staff-who-are-new-to-working-in-social-care-in-wales</vt:lpwstr>
      </vt:variant>
      <vt:variant>
        <vt:lpwstr/>
      </vt:variant>
      <vt:variant>
        <vt:i4>1507331</vt:i4>
      </vt:variant>
      <vt:variant>
        <vt:i4>519</vt:i4>
      </vt:variant>
      <vt:variant>
        <vt:i4>0</vt:i4>
      </vt:variant>
      <vt:variant>
        <vt:i4>5</vt:i4>
      </vt:variant>
      <vt:variant>
        <vt:lpwstr>https://www.gov.wales/national-advisory-service-overseas-social-care-workers</vt:lpwstr>
      </vt:variant>
      <vt:variant>
        <vt:lpwstr/>
      </vt:variant>
      <vt:variant>
        <vt:i4>2228261</vt:i4>
      </vt:variant>
      <vt:variant>
        <vt:i4>516</vt:i4>
      </vt:variant>
      <vt:variant>
        <vt:i4>0</vt:i4>
      </vt:variant>
      <vt:variant>
        <vt:i4>5</vt:i4>
      </vt:variant>
      <vt:variant>
        <vt:lpwstr>https://www.gov.wales/written-statement-new-online-learning-modern-slavery</vt:lpwstr>
      </vt:variant>
      <vt:variant>
        <vt:lpwstr/>
      </vt:variant>
      <vt:variant>
        <vt:i4>6029333</vt:i4>
      </vt:variant>
      <vt:variant>
        <vt:i4>513</vt:i4>
      </vt:variant>
      <vt:variant>
        <vt:i4>0</vt:i4>
      </vt:variant>
      <vt:variant>
        <vt:i4>5</vt:i4>
      </vt:variant>
      <vt:variant>
        <vt:lpwstr>https://tht.cymru/info-support/cant-pass-it-on-training-for-social-care/</vt:lpwstr>
      </vt:variant>
      <vt:variant>
        <vt:lpwstr/>
      </vt:variant>
      <vt:variant>
        <vt:i4>131098</vt:i4>
      </vt:variant>
      <vt:variant>
        <vt:i4>510</vt:i4>
      </vt:variant>
      <vt:variant>
        <vt:i4>0</vt:i4>
      </vt:variant>
      <vt:variant>
        <vt:i4>5</vt:i4>
      </vt:variant>
      <vt:variant>
        <vt:lpwstr>https://socialcare.wales/resources-guidance/learning-modules/anti-racism</vt:lpwstr>
      </vt:variant>
      <vt:variant>
        <vt:lpwstr/>
      </vt:variant>
      <vt:variant>
        <vt:i4>7078002</vt:i4>
      </vt:variant>
      <vt:variant>
        <vt:i4>507</vt:i4>
      </vt:variant>
      <vt:variant>
        <vt:i4>0</vt:i4>
      </vt:variant>
      <vt:variant>
        <vt:i4>5</vt:i4>
      </vt:variant>
      <vt:variant>
        <vt:lpwstr>https://www.gov.wales/new-approach-volunteering</vt:lpwstr>
      </vt:variant>
      <vt:variant>
        <vt:lpwstr/>
      </vt:variant>
      <vt:variant>
        <vt:i4>4456534</vt:i4>
      </vt:variant>
      <vt:variant>
        <vt:i4>504</vt:i4>
      </vt:variant>
      <vt:variant>
        <vt:i4>0</vt:i4>
      </vt:variant>
      <vt:variant>
        <vt:i4>5</vt:i4>
      </vt:variant>
      <vt:variant>
        <vt:lpwstr>https://www.gov.wales/national-framework-commissioning-care-and-support-code-practice</vt:lpwstr>
      </vt:variant>
      <vt:variant>
        <vt:lpwstr>description-block</vt:lpwstr>
      </vt:variant>
      <vt:variant>
        <vt:i4>7864440</vt:i4>
      </vt:variant>
      <vt:variant>
        <vt:i4>501</vt:i4>
      </vt:variant>
      <vt:variant>
        <vt:i4>0</vt:i4>
      </vt:variant>
      <vt:variant>
        <vt:i4>5</vt:i4>
      </vt:variant>
      <vt:variant>
        <vt:lpwstr>https://www.gov.wales/charter-unpaid-carers</vt:lpwstr>
      </vt:variant>
      <vt:variant>
        <vt:lpwstr/>
      </vt:variant>
      <vt:variant>
        <vt:i4>852046</vt:i4>
      </vt:variant>
      <vt:variant>
        <vt:i4>498</vt:i4>
      </vt:variant>
      <vt:variant>
        <vt:i4>0</vt:i4>
      </vt:variant>
      <vt:variant>
        <vt:i4>5</vt:i4>
      </vt:variant>
      <vt:variant>
        <vt:lpwstr>https://www.gov.wales/draft-national-strategy-unpaid-carers-2026</vt:lpwstr>
      </vt:variant>
      <vt:variant>
        <vt:lpwstr/>
      </vt:variant>
      <vt:variant>
        <vt:i4>1179677</vt:i4>
      </vt:variant>
      <vt:variant>
        <vt:i4>495</vt:i4>
      </vt:variant>
      <vt:variant>
        <vt:i4>0</vt:i4>
      </vt:variant>
      <vt:variant>
        <vt:i4>5</vt:i4>
      </vt:variant>
      <vt:variant>
        <vt:lpwstr>https://www.gov.wales/written-statement-public-consultation-national-strategy-unpaid-carers-0</vt:lpwstr>
      </vt:variant>
      <vt:variant>
        <vt:lpwstr/>
      </vt:variant>
      <vt:variant>
        <vt:i4>1376266</vt:i4>
      </vt:variant>
      <vt:variant>
        <vt:i4>492</vt:i4>
      </vt:variant>
      <vt:variant>
        <vt:i4>0</vt:i4>
      </vt:variant>
      <vt:variant>
        <vt:i4>5</vt:i4>
      </vt:variant>
      <vt:variant>
        <vt:lpwstr>https://www.gov.wales/strategy-unpaid-carers-delivery-plan-2025-2026</vt:lpwstr>
      </vt:variant>
      <vt:variant>
        <vt:lpwstr/>
      </vt:variant>
      <vt:variant>
        <vt:i4>655366</vt:i4>
      </vt:variant>
      <vt:variant>
        <vt:i4>489</vt:i4>
      </vt:variant>
      <vt:variant>
        <vt:i4>0</vt:i4>
      </vt:variant>
      <vt:variant>
        <vt:i4>5</vt:i4>
      </vt:variant>
      <vt:variant>
        <vt:lpwstr>https://www.gov.wales/social-care-workforce-partnership-model-policies-social-care-sector</vt:lpwstr>
      </vt:variant>
      <vt:variant>
        <vt:lpwstr/>
      </vt:variant>
      <vt:variant>
        <vt:i4>4849737</vt:i4>
      </vt:variant>
      <vt:variant>
        <vt:i4>486</vt:i4>
      </vt:variant>
      <vt:variant>
        <vt:i4>0</vt:i4>
      </vt:variant>
      <vt:variant>
        <vt:i4>5</vt:i4>
      </vt:variant>
      <vt:variant>
        <vt:lpwstr>https://www.gov.wales/written-statement-social-care-workforce-partnership</vt:lpwstr>
      </vt:variant>
      <vt:variant>
        <vt:lpwstr>:~:text=The%20Social%20Care%20Workforce%20Partnership%20is%20the%20first,social%20care%20sector%2C%20for%20employers%20to%20voluntarily%20adopt.</vt:lpwstr>
      </vt:variant>
      <vt:variant>
        <vt:i4>7012392</vt:i4>
      </vt:variant>
      <vt:variant>
        <vt:i4>483</vt:i4>
      </vt:variant>
      <vt:variant>
        <vt:i4>0</vt:i4>
      </vt:variant>
      <vt:variant>
        <vt:i4>5</vt:i4>
      </vt:variant>
      <vt:variant>
        <vt:lpwstr>https://insightcollective.socialcare.wales/communities-of-practice-support-and-development</vt:lpwstr>
      </vt:variant>
      <vt:variant>
        <vt:lpwstr/>
      </vt:variant>
      <vt:variant>
        <vt:i4>7602279</vt:i4>
      </vt:variant>
      <vt:variant>
        <vt:i4>480</vt:i4>
      </vt:variant>
      <vt:variant>
        <vt:i4>0</vt:i4>
      </vt:variant>
      <vt:variant>
        <vt:i4>5</vt:i4>
      </vt:variant>
      <vt:variant>
        <vt:lpwstr>https://socialcare.wales/resources-guidance/using-welsh-at-work/camau-welsh-language-course</vt:lpwstr>
      </vt:variant>
      <vt:variant>
        <vt:lpwstr/>
      </vt:variant>
      <vt:variant>
        <vt:i4>2949182</vt:i4>
      </vt:variant>
      <vt:variant>
        <vt:i4>477</vt:i4>
      </vt:variant>
      <vt:variant>
        <vt:i4>0</vt:i4>
      </vt:variant>
      <vt:variant>
        <vt:i4>5</vt:i4>
      </vt:variant>
      <vt:variant>
        <vt:lpwstr>https://insightcollective.socialcare.wales/research-innovation-and-improvement-rii-skills-resource</vt:lpwstr>
      </vt:variant>
      <vt:variant>
        <vt:lpwstr/>
      </vt:variant>
      <vt:variant>
        <vt:i4>8126563</vt:i4>
      </vt:variant>
      <vt:variant>
        <vt:i4>474</vt:i4>
      </vt:variant>
      <vt:variant>
        <vt:i4>0</vt:i4>
      </vt:variant>
      <vt:variant>
        <vt:i4>5</vt:i4>
      </vt:variant>
      <vt:variant>
        <vt:lpwstr>https://insightcollective.socialcare.wales/evidence-summaries/improved-well-being-and-retention</vt:lpwstr>
      </vt:variant>
      <vt:variant>
        <vt:lpwstr/>
      </vt:variant>
      <vt:variant>
        <vt:i4>6357054</vt:i4>
      </vt:variant>
      <vt:variant>
        <vt:i4>471</vt:i4>
      </vt:variant>
      <vt:variant>
        <vt:i4>0</vt:i4>
      </vt:variant>
      <vt:variant>
        <vt:i4>5</vt:i4>
      </vt:variant>
      <vt:variant>
        <vt:lpwstr>https://www.local.gov.uk/publications/supporting-adult-social-care-front-door-community-coordinated-approach-practitioners</vt:lpwstr>
      </vt:variant>
      <vt:variant>
        <vt:lpwstr/>
      </vt:variant>
      <vt:variant>
        <vt:i4>1572928</vt:i4>
      </vt:variant>
      <vt:variant>
        <vt:i4>468</vt:i4>
      </vt:variant>
      <vt:variant>
        <vt:i4>0</vt:i4>
      </vt:variant>
      <vt:variant>
        <vt:i4>5</vt:i4>
      </vt:variant>
      <vt:variant>
        <vt:lpwstr>https://insightcollective.socialcare.wales/whats-on/news-and-blogs/navigating-the-storm-trauma-informed-practice-and-vicarious-trauma</vt:lpwstr>
      </vt:variant>
      <vt:variant>
        <vt:lpwstr/>
      </vt:variant>
      <vt:variant>
        <vt:i4>7602279</vt:i4>
      </vt:variant>
      <vt:variant>
        <vt:i4>465</vt:i4>
      </vt:variant>
      <vt:variant>
        <vt:i4>0</vt:i4>
      </vt:variant>
      <vt:variant>
        <vt:i4>5</vt:i4>
      </vt:variant>
      <vt:variant>
        <vt:lpwstr>https://insightcollective.socialcare.wales/our-work/communities</vt:lpwstr>
      </vt:variant>
      <vt:variant>
        <vt:lpwstr/>
      </vt:variant>
      <vt:variant>
        <vt:i4>4325470</vt:i4>
      </vt:variant>
      <vt:variant>
        <vt:i4>462</vt:i4>
      </vt:variant>
      <vt:variant>
        <vt:i4>0</vt:i4>
      </vt:variant>
      <vt:variant>
        <vt:i4>5</vt:i4>
      </vt:variant>
      <vt:variant>
        <vt:lpwstr>https://www.gov.wales/mental-health-and-wellbeing-strategy-2025-2035</vt:lpwstr>
      </vt:variant>
      <vt:variant>
        <vt:lpwstr/>
      </vt:variant>
      <vt:variant>
        <vt:i4>1703967</vt:i4>
      </vt:variant>
      <vt:variant>
        <vt:i4>459</vt:i4>
      </vt:variant>
      <vt:variant>
        <vt:i4>0</vt:i4>
      </vt:variant>
      <vt:variant>
        <vt:i4>5</vt:i4>
      </vt:variant>
      <vt:variant>
        <vt:lpwstr>https://heiw.nhs.wales/files/strategic-mental-health-workforce-plan/</vt:lpwstr>
      </vt:variant>
      <vt:variant>
        <vt:lpwstr/>
      </vt:variant>
      <vt:variant>
        <vt:i4>1376274</vt:i4>
      </vt:variant>
      <vt:variant>
        <vt:i4>456</vt:i4>
      </vt:variant>
      <vt:variant>
        <vt:i4>0</vt:i4>
      </vt:variant>
      <vt:variant>
        <vt:i4>5</vt:i4>
      </vt:variant>
      <vt:variant>
        <vt:lpwstr>https://heiw.nhs.wales/workforce/ffordd-support-for-the-mental-health-workforce/</vt:lpwstr>
      </vt:variant>
      <vt:variant>
        <vt:lpwstr/>
      </vt:variant>
      <vt:variant>
        <vt:i4>327764</vt:i4>
      </vt:variant>
      <vt:variant>
        <vt:i4>453</vt:i4>
      </vt:variant>
      <vt:variant>
        <vt:i4>0</vt:i4>
      </vt:variant>
      <vt:variant>
        <vt:i4>5</vt:i4>
      </vt:variant>
      <vt:variant>
        <vt:lpwstr>https://www.agecymru.wales/our-work/care-homes/resident-wellbeing/open-doors-connected-lives/</vt:lpwstr>
      </vt:variant>
      <vt:variant>
        <vt:lpwstr/>
      </vt:variant>
      <vt:variant>
        <vt:i4>196689</vt:i4>
      </vt:variant>
      <vt:variant>
        <vt:i4>450</vt:i4>
      </vt:variant>
      <vt:variant>
        <vt:i4>0</vt:i4>
      </vt:variant>
      <vt:variant>
        <vt:i4>5</vt:i4>
      </vt:variant>
      <vt:variant>
        <vt:lpwstr>https://canopi.nhs.wales/</vt:lpwstr>
      </vt:variant>
      <vt:variant>
        <vt:lpwstr/>
      </vt:variant>
      <vt:variant>
        <vt:i4>3604593</vt:i4>
      </vt:variant>
      <vt:variant>
        <vt:i4>447</vt:i4>
      </vt:variant>
      <vt:variant>
        <vt:i4>0</vt:i4>
      </vt:variant>
      <vt:variant>
        <vt:i4>5</vt:i4>
      </vt:variant>
      <vt:variant>
        <vt:lpwstr>https://insightcollective.socialcare.wales/project-finder/supporting-individuals-with-complex-behaviours-that-challenge-to-stay-with-their-families</vt:lpwstr>
      </vt:variant>
      <vt:variant>
        <vt:lpwstr/>
      </vt:variant>
      <vt:variant>
        <vt:i4>4980745</vt:i4>
      </vt:variant>
      <vt:variant>
        <vt:i4>444</vt:i4>
      </vt:variant>
      <vt:variant>
        <vt:i4>0</vt:i4>
      </vt:variant>
      <vt:variant>
        <vt:i4>5</vt:i4>
      </vt:variant>
      <vt:variant>
        <vt:lpwstr>https://insightcollective.socialcare.wales/project-finder/reshaping-adult-services-in-powys-through-locality-hubs</vt:lpwstr>
      </vt:variant>
      <vt:variant>
        <vt:lpwstr/>
      </vt:variant>
      <vt:variant>
        <vt:i4>5111896</vt:i4>
      </vt:variant>
      <vt:variant>
        <vt:i4>441</vt:i4>
      </vt:variant>
      <vt:variant>
        <vt:i4>0</vt:i4>
      </vt:variant>
      <vt:variant>
        <vt:i4>5</vt:i4>
      </vt:variant>
      <vt:variant>
        <vt:lpwstr>https://insightcollective.socialcare.wales/project-finder/microenterprises-for-care-and-support-in-rhondda-cynon-taf</vt:lpwstr>
      </vt:variant>
      <vt:variant>
        <vt:lpwstr/>
      </vt:variant>
      <vt:variant>
        <vt:i4>3473447</vt:i4>
      </vt:variant>
      <vt:variant>
        <vt:i4>438</vt:i4>
      </vt:variant>
      <vt:variant>
        <vt:i4>0</vt:i4>
      </vt:variant>
      <vt:variant>
        <vt:i4>5</vt:i4>
      </vt:variant>
      <vt:variant>
        <vt:lpwstr>https://insightcollective.socialcare.wales/project-finder/marie-curie-west-glamorgan-dementia-care-and-respite-service</vt:lpwstr>
      </vt:variant>
      <vt:variant>
        <vt:lpwstr/>
      </vt:variant>
      <vt:variant>
        <vt:i4>5701717</vt:i4>
      </vt:variant>
      <vt:variant>
        <vt:i4>435</vt:i4>
      </vt:variant>
      <vt:variant>
        <vt:i4>0</vt:i4>
      </vt:variant>
      <vt:variant>
        <vt:i4>5</vt:i4>
      </vt:variant>
      <vt:variant>
        <vt:lpwstr>https://insightcollective.socialcare.wales/project-finder/respite-through-leisure-services-for-carers-in-bridgend-and-merthyr-tydfil</vt:lpwstr>
      </vt:variant>
      <vt:variant>
        <vt:lpwstr/>
      </vt:variant>
      <vt:variant>
        <vt:i4>4128817</vt:i4>
      </vt:variant>
      <vt:variant>
        <vt:i4>432</vt:i4>
      </vt:variant>
      <vt:variant>
        <vt:i4>0</vt:i4>
      </vt:variant>
      <vt:variant>
        <vt:i4>5</vt:i4>
      </vt:variant>
      <vt:variant>
        <vt:lpwstr>https://insightcollective.socialcare.wales/project-finder/free-social-community-app-for-adults-with-learning-disabilities-and-additional-support-needs</vt:lpwstr>
      </vt:variant>
      <vt:variant>
        <vt:lpwstr/>
      </vt:variant>
      <vt:variant>
        <vt:i4>2031705</vt:i4>
      </vt:variant>
      <vt:variant>
        <vt:i4>429</vt:i4>
      </vt:variant>
      <vt:variant>
        <vt:i4>0</vt:i4>
      </vt:variant>
      <vt:variant>
        <vt:i4>5</vt:i4>
      </vt:variant>
      <vt:variant>
        <vt:lpwstr>https://insightcollective.socialcare.wales/project-finder/a-strengths-based-approach-to-preventing-domestic-abuse-in-swansea</vt:lpwstr>
      </vt:variant>
      <vt:variant>
        <vt:lpwstr/>
      </vt:variant>
      <vt:variant>
        <vt:i4>1704006</vt:i4>
      </vt:variant>
      <vt:variant>
        <vt:i4>426</vt:i4>
      </vt:variant>
      <vt:variant>
        <vt:i4>0</vt:i4>
      </vt:variant>
      <vt:variant>
        <vt:i4>5</vt:i4>
      </vt:variant>
      <vt:variant>
        <vt:lpwstr>https://insightcollective.socialcare.wales/project-finder/evidence-informed-toolkit-to-support-care-leavers-engagement-with-multi-agency-services</vt:lpwstr>
      </vt:variant>
      <vt:variant>
        <vt:lpwstr/>
      </vt:variant>
      <vt:variant>
        <vt:i4>3473448</vt:i4>
      </vt:variant>
      <vt:variant>
        <vt:i4>423</vt:i4>
      </vt:variant>
      <vt:variant>
        <vt:i4>0</vt:i4>
      </vt:variant>
      <vt:variant>
        <vt:i4>5</vt:i4>
      </vt:variant>
      <vt:variant>
        <vt:lpwstr>https://insightcollective.socialcare.wales/project-finder/evaluating-the-impact-of-people-speak-up</vt:lpwstr>
      </vt:variant>
      <vt:variant>
        <vt:lpwstr/>
      </vt:variant>
      <vt:variant>
        <vt:i4>6094875</vt:i4>
      </vt:variant>
      <vt:variant>
        <vt:i4>420</vt:i4>
      </vt:variant>
      <vt:variant>
        <vt:i4>0</vt:i4>
      </vt:variant>
      <vt:variant>
        <vt:i4>5</vt:i4>
      </vt:variant>
      <vt:variant>
        <vt:lpwstr>https://insightcollective.socialcare.wales/project-finder</vt:lpwstr>
      </vt:variant>
      <vt:variant>
        <vt:lpwstr/>
      </vt:variant>
      <vt:variant>
        <vt:i4>3866660</vt:i4>
      </vt:variant>
      <vt:variant>
        <vt:i4>417</vt:i4>
      </vt:variant>
      <vt:variant>
        <vt:i4>0</vt:i4>
      </vt:variant>
      <vt:variant>
        <vt:i4>5</vt:i4>
      </vt:variant>
      <vt:variant>
        <vt:lpwstr>https://newydd.org.uk/</vt:lpwstr>
      </vt:variant>
      <vt:variant>
        <vt:lpwstr/>
      </vt:variant>
      <vt:variant>
        <vt:i4>2490419</vt:i4>
      </vt:variant>
      <vt:variant>
        <vt:i4>414</vt:i4>
      </vt:variant>
      <vt:variant>
        <vt:i4>0</vt:i4>
      </vt:variant>
      <vt:variant>
        <vt:i4>5</vt:i4>
      </vt:variant>
      <vt:variant>
        <vt:lpwstr>https://www.framecollective.org.uk/</vt:lpwstr>
      </vt:variant>
      <vt:variant>
        <vt:lpwstr/>
      </vt:variant>
      <vt:variant>
        <vt:i4>2424940</vt:i4>
      </vt:variant>
      <vt:variant>
        <vt:i4>411</vt:i4>
      </vt:variant>
      <vt:variant>
        <vt:i4>0</vt:i4>
      </vt:variant>
      <vt:variant>
        <vt:i4>5</vt:i4>
      </vt:variant>
      <vt:variant>
        <vt:lpwstr>https://insightcollective.socialcare.wales/whats-on/news-and-blogs/hack-the-data-shape-the-future-introducing-the-datathon</vt:lpwstr>
      </vt:variant>
      <vt:variant>
        <vt:lpwstr/>
      </vt:variant>
      <vt:variant>
        <vt:i4>1376267</vt:i4>
      </vt:variant>
      <vt:variant>
        <vt:i4>408</vt:i4>
      </vt:variant>
      <vt:variant>
        <vt:i4>0</vt:i4>
      </vt:variant>
      <vt:variant>
        <vt:i4>5</vt:i4>
      </vt:variant>
      <vt:variant>
        <vt:lpwstr>https://adrwales.org/</vt:lpwstr>
      </vt:variant>
      <vt:variant>
        <vt:lpwstr/>
      </vt:variant>
      <vt:variant>
        <vt:i4>2162798</vt:i4>
      </vt:variant>
      <vt:variant>
        <vt:i4>405</vt:i4>
      </vt:variant>
      <vt:variant>
        <vt:i4>0</vt:i4>
      </vt:variant>
      <vt:variant>
        <vt:i4>5</vt:i4>
      </vt:variant>
      <vt:variant>
        <vt:lpwstr>https://socialcare.wales/about-us/ymlaen-the-research-innovation-and-improvement-strategy-for-the-social-care-sector-2024-to-2029/ymlaen-implementation-plan-2025-2026?_gl=1*71991m*_ga*NDgyMjg4NTc5LjE3NTk5MTg5NTc.</vt:lpwstr>
      </vt:variant>
      <vt:variant>
        <vt:lpwstr/>
      </vt:variant>
      <vt:variant>
        <vt:i4>655364</vt:i4>
      </vt:variant>
      <vt:variant>
        <vt:i4>402</vt:i4>
      </vt:variant>
      <vt:variant>
        <vt:i4>0</vt:i4>
      </vt:variant>
      <vt:variant>
        <vt:i4>5</vt:i4>
      </vt:variant>
      <vt:variant>
        <vt:lpwstr>https://careresearchwales.org/2025/06/02/finding-improvements-to-adult-social-care-through-data/</vt:lpwstr>
      </vt:variant>
      <vt:variant>
        <vt:lpwstr/>
      </vt:variant>
      <vt:variant>
        <vt:i4>1572888</vt:i4>
      </vt:variant>
      <vt:variant>
        <vt:i4>399</vt:i4>
      </vt:variant>
      <vt:variant>
        <vt:i4>0</vt:i4>
      </vt:variant>
      <vt:variant>
        <vt:i4>5</vt:i4>
      </vt:variant>
      <vt:variant>
        <vt:lpwstr>https://insightcollective.socialcare.wales/reports/understanding-the-role-of-volunteering-in-social-care</vt:lpwstr>
      </vt:variant>
      <vt:variant>
        <vt:lpwstr/>
      </vt:variant>
      <vt:variant>
        <vt:i4>1769566</vt:i4>
      </vt:variant>
      <vt:variant>
        <vt:i4>396</vt:i4>
      </vt:variant>
      <vt:variant>
        <vt:i4>0</vt:i4>
      </vt:variant>
      <vt:variant>
        <vt:i4>5</vt:i4>
      </vt:variant>
      <vt:variant>
        <vt:lpwstr>https://insightcollective.socialcare.wales/reports/progression-for-minority-ethnic-groups-within-social-care-in-wales-a-guide-for-the-sector</vt:lpwstr>
      </vt:variant>
      <vt:variant>
        <vt:lpwstr/>
      </vt:variant>
      <vt:variant>
        <vt:i4>3670121</vt:i4>
      </vt:variant>
      <vt:variant>
        <vt:i4>393</vt:i4>
      </vt:variant>
      <vt:variant>
        <vt:i4>0</vt:i4>
      </vt:variant>
      <vt:variant>
        <vt:i4>5</vt:i4>
      </vt:variant>
      <vt:variant>
        <vt:lpwstr>https://insightcollective.socialcare.wales/whats-on/news-and-blogs/a-new-data-summary-on-digital-exclusion-social-isolation-and-scams-the-risk-factors-for-financial-abuse</vt:lpwstr>
      </vt:variant>
      <vt:variant>
        <vt:lpwstr/>
      </vt:variant>
      <vt:variant>
        <vt:i4>2031646</vt:i4>
      </vt:variant>
      <vt:variant>
        <vt:i4>390</vt:i4>
      </vt:variant>
      <vt:variant>
        <vt:i4>0</vt:i4>
      </vt:variant>
      <vt:variant>
        <vt:i4>5</vt:i4>
      </vt:variant>
      <vt:variant>
        <vt:lpwstr>https://insightcollective.socialcare.wales/whats-on/news-and-blogs/new-data-summary-how-do-we-prevent-the-abuse-and-neglect-of-older-people-in-wales</vt:lpwstr>
      </vt:variant>
      <vt:variant>
        <vt:lpwstr/>
      </vt:variant>
      <vt:variant>
        <vt:i4>4390995</vt:i4>
      </vt:variant>
      <vt:variant>
        <vt:i4>387</vt:i4>
      </vt:variant>
      <vt:variant>
        <vt:i4>0</vt:i4>
      </vt:variant>
      <vt:variant>
        <vt:i4>5</vt:i4>
      </vt:variant>
      <vt:variant>
        <vt:lpwstr>https://insightcollective.socialcare.wales/whats-on/news-and-blogs/new-data-summary-how-long-do-people-work-in-social-care-and-why-do-they-leave</vt:lpwstr>
      </vt:variant>
      <vt:variant>
        <vt:lpwstr/>
      </vt:variant>
      <vt:variant>
        <vt:i4>917573</vt:i4>
      </vt:variant>
      <vt:variant>
        <vt:i4>384</vt:i4>
      </vt:variant>
      <vt:variant>
        <vt:i4>0</vt:i4>
      </vt:variant>
      <vt:variant>
        <vt:i4>5</vt:i4>
      </vt:variant>
      <vt:variant>
        <vt:lpwstr>https://www.socialcaredata.wales/article?a=12370</vt:lpwstr>
      </vt:variant>
      <vt:variant>
        <vt:lpwstr/>
      </vt:variant>
      <vt:variant>
        <vt:i4>65608</vt:i4>
      </vt:variant>
      <vt:variant>
        <vt:i4>381</vt:i4>
      </vt:variant>
      <vt:variant>
        <vt:i4>0</vt:i4>
      </vt:variant>
      <vt:variant>
        <vt:i4>5</vt:i4>
      </vt:variant>
      <vt:variant>
        <vt:lpwstr>https://www.socialcaredata.wales/article?a=11995</vt:lpwstr>
      </vt:variant>
      <vt:variant>
        <vt:lpwstr/>
      </vt:variant>
      <vt:variant>
        <vt:i4>589894</vt:i4>
      </vt:variant>
      <vt:variant>
        <vt:i4>378</vt:i4>
      </vt:variant>
      <vt:variant>
        <vt:i4>0</vt:i4>
      </vt:variant>
      <vt:variant>
        <vt:i4>5</vt:i4>
      </vt:variant>
      <vt:variant>
        <vt:lpwstr>https://www.socialcaredata.wales/article?a=11571</vt:lpwstr>
      </vt:variant>
      <vt:variant>
        <vt:lpwstr/>
      </vt:variant>
      <vt:variant>
        <vt:i4>7077943</vt:i4>
      </vt:variant>
      <vt:variant>
        <vt:i4>375</vt:i4>
      </vt:variant>
      <vt:variant>
        <vt:i4>0</vt:i4>
      </vt:variant>
      <vt:variant>
        <vt:i4>5</vt:i4>
      </vt:variant>
      <vt:variant>
        <vt:lpwstr>https://socialcare.wales/registration/information-for-recruitment-agencies</vt:lpwstr>
      </vt:variant>
      <vt:variant>
        <vt:lpwstr/>
      </vt:variant>
      <vt:variant>
        <vt:i4>4390993</vt:i4>
      </vt:variant>
      <vt:variant>
        <vt:i4>372</vt:i4>
      </vt:variant>
      <vt:variant>
        <vt:i4>0</vt:i4>
      </vt:variant>
      <vt:variant>
        <vt:i4>5</vt:i4>
      </vt:variant>
      <vt:variant>
        <vt:lpwstr>https://insightcollective.socialcare.wales/workforce-insight-series/supporting-the-well-being-of-the-social-care-workforce-in-wales-2025</vt:lpwstr>
      </vt:variant>
      <vt:variant>
        <vt:lpwstr/>
      </vt:variant>
      <vt:variant>
        <vt:i4>6684780</vt:i4>
      </vt:variant>
      <vt:variant>
        <vt:i4>369</vt:i4>
      </vt:variant>
      <vt:variant>
        <vt:i4>0</vt:i4>
      </vt:variant>
      <vt:variant>
        <vt:i4>5</vt:i4>
      </vt:variant>
      <vt:variant>
        <vt:lpwstr>https://insightcollective.socialcare.wales/workforce-insight-series/improving-terms-and-conditions-for-the-social-care-workforce-in-wales-2025</vt:lpwstr>
      </vt:variant>
      <vt:variant>
        <vt:lpwstr/>
      </vt:variant>
      <vt:variant>
        <vt:i4>2555947</vt:i4>
      </vt:variant>
      <vt:variant>
        <vt:i4>366</vt:i4>
      </vt:variant>
      <vt:variant>
        <vt:i4>0</vt:i4>
      </vt:variant>
      <vt:variant>
        <vt:i4>5</vt:i4>
      </vt:variant>
      <vt:variant>
        <vt:lpwstr>https://insightcollective.socialcare.wales/workforce-insight-series</vt:lpwstr>
      </vt:variant>
      <vt:variant>
        <vt:lpwstr/>
      </vt:variant>
      <vt:variant>
        <vt:i4>4915289</vt:i4>
      </vt:variant>
      <vt:variant>
        <vt:i4>363</vt:i4>
      </vt:variant>
      <vt:variant>
        <vt:i4>0</vt:i4>
      </vt:variant>
      <vt:variant>
        <vt:i4>5</vt:i4>
      </vt:variant>
      <vt:variant>
        <vt:lpwstr>https://insightcollective.socialcare.wales/whats-on/news-and-blogs/creating-our-evidence-summaries-how-we-decide-what-counts-as-good-evidence</vt:lpwstr>
      </vt:variant>
      <vt:variant>
        <vt:lpwstr/>
      </vt:variant>
      <vt:variant>
        <vt:i4>3276860</vt:i4>
      </vt:variant>
      <vt:variant>
        <vt:i4>360</vt:i4>
      </vt:variant>
      <vt:variant>
        <vt:i4>0</vt:i4>
      </vt:variant>
      <vt:variant>
        <vt:i4>5</vt:i4>
      </vt:variant>
      <vt:variant>
        <vt:lpwstr>https://insightcollective.socialcare.wales/evidence-summaries/transitions-co-production-and-supporting-care-leavers</vt:lpwstr>
      </vt:variant>
      <vt:variant>
        <vt:lpwstr/>
      </vt:variant>
      <vt:variant>
        <vt:i4>1966175</vt:i4>
      </vt:variant>
      <vt:variant>
        <vt:i4>357</vt:i4>
      </vt:variant>
      <vt:variant>
        <vt:i4>0</vt:i4>
      </vt:variant>
      <vt:variant>
        <vt:i4>5</vt:i4>
      </vt:variant>
      <vt:variant>
        <vt:lpwstr>https://insightcollective.socialcare.wales/evidence-summaries/transitions-perspectives-of-young-people-and-their-families</vt:lpwstr>
      </vt:variant>
      <vt:variant>
        <vt:lpwstr/>
      </vt:variant>
      <vt:variant>
        <vt:i4>3014700</vt:i4>
      </vt:variant>
      <vt:variant>
        <vt:i4>354</vt:i4>
      </vt:variant>
      <vt:variant>
        <vt:i4>0</vt:i4>
      </vt:variant>
      <vt:variant>
        <vt:i4>5</vt:i4>
      </vt:variant>
      <vt:variant>
        <vt:lpwstr>https://insightcollective.socialcare.wales/evidence-summaries/responding-to-child-to-parent-abuse-2</vt:lpwstr>
      </vt:variant>
      <vt:variant>
        <vt:lpwstr/>
      </vt:variant>
      <vt:variant>
        <vt:i4>3997739</vt:i4>
      </vt:variant>
      <vt:variant>
        <vt:i4>351</vt:i4>
      </vt:variant>
      <vt:variant>
        <vt:i4>0</vt:i4>
      </vt:variant>
      <vt:variant>
        <vt:i4>5</vt:i4>
      </vt:variant>
      <vt:variant>
        <vt:lpwstr>https://insightcollective.socialcare.wales/evidence-summaries/supporting-older-peoples-social-inclusion-and-access-to-care</vt:lpwstr>
      </vt:variant>
      <vt:variant>
        <vt:lpwstr/>
      </vt:variant>
      <vt:variant>
        <vt:i4>3014706</vt:i4>
      </vt:variant>
      <vt:variant>
        <vt:i4>348</vt:i4>
      </vt:variant>
      <vt:variant>
        <vt:i4>0</vt:i4>
      </vt:variant>
      <vt:variant>
        <vt:i4>5</vt:i4>
      </vt:variant>
      <vt:variant>
        <vt:lpwstr>https://insightcollective.socialcare.wales/evidence-summaries/supporting-older-lgbtq-people-in-social-care</vt:lpwstr>
      </vt:variant>
      <vt:variant>
        <vt:lpwstr/>
      </vt:variant>
      <vt:variant>
        <vt:i4>1441871</vt:i4>
      </vt:variant>
      <vt:variant>
        <vt:i4>345</vt:i4>
      </vt:variant>
      <vt:variant>
        <vt:i4>0</vt:i4>
      </vt:variant>
      <vt:variant>
        <vt:i4>5</vt:i4>
      </vt:variant>
      <vt:variant>
        <vt:lpwstr>https://insightcollective.socialcare.wales/evidence-summaries</vt:lpwstr>
      </vt:variant>
      <vt:variant>
        <vt:lpwstr/>
      </vt:variant>
      <vt:variant>
        <vt:i4>2555953</vt:i4>
      </vt:variant>
      <vt:variant>
        <vt:i4>342</vt:i4>
      </vt:variant>
      <vt:variant>
        <vt:i4>0</vt:i4>
      </vt:variant>
      <vt:variant>
        <vt:i4>5</vt:i4>
      </vt:variant>
      <vt:variant>
        <vt:lpwstr>https://insightcollective.socialcare.wales/reports/have-your-say-workforce-survey-2025-full-report-and-summary-of-responses</vt:lpwstr>
      </vt:variant>
      <vt:variant>
        <vt:lpwstr/>
      </vt:variant>
      <vt:variant>
        <vt:i4>458829</vt:i4>
      </vt:variant>
      <vt:variant>
        <vt:i4>339</vt:i4>
      </vt:variant>
      <vt:variant>
        <vt:i4>0</vt:i4>
      </vt:variant>
      <vt:variant>
        <vt:i4>5</vt:i4>
      </vt:variant>
      <vt:variant>
        <vt:lpwstr>https://www.gov.wales/social-care-fair-work-forum-pay-and-progression-framework-2026</vt:lpwstr>
      </vt:variant>
      <vt:variant>
        <vt:lpwstr/>
      </vt:variant>
      <vt:variant>
        <vt:i4>5570643</vt:i4>
      </vt:variant>
      <vt:variant>
        <vt:i4>336</vt:i4>
      </vt:variant>
      <vt:variant>
        <vt:i4>0</vt:i4>
      </vt:variant>
      <vt:variant>
        <vt:i4>5</vt:i4>
      </vt:variant>
      <vt:variant>
        <vt:lpwstr>https://www.gov.wales/social-care-fair-work-forum</vt:lpwstr>
      </vt:variant>
      <vt:variant>
        <vt:lpwstr/>
      </vt:variant>
      <vt:variant>
        <vt:i4>2162786</vt:i4>
      </vt:variant>
      <vt:variant>
        <vt:i4>333</vt:i4>
      </vt:variant>
      <vt:variant>
        <vt:i4>0</vt:i4>
      </vt:variant>
      <vt:variant>
        <vt:i4>5</vt:i4>
      </vt:variant>
      <vt:variant>
        <vt:lpwstr>https://socialcare.wales/resources-guidance/health-and-well-being-resources/your-wellbeing-matters-workforce-health-and-wellbeing-framework</vt:lpwstr>
      </vt:variant>
      <vt:variant>
        <vt:lpwstr/>
      </vt:variant>
      <vt:variant>
        <vt:i4>3735662</vt:i4>
      </vt:variant>
      <vt:variant>
        <vt:i4>330</vt:i4>
      </vt:variant>
      <vt:variant>
        <vt:i4>0</vt:i4>
      </vt:variant>
      <vt:variant>
        <vt:i4>5</vt:i4>
      </vt:variant>
      <vt:variant>
        <vt:lpwstr>https://socialcare.wales/resources-guidance/health-and-well-being-resources</vt:lpwstr>
      </vt:variant>
      <vt:variant>
        <vt:lpwstr/>
      </vt:variant>
      <vt:variant>
        <vt:i4>1572884</vt:i4>
      </vt:variant>
      <vt:variant>
        <vt:i4>327</vt:i4>
      </vt:variant>
      <vt:variant>
        <vt:i4>0</vt:i4>
      </vt:variant>
      <vt:variant>
        <vt:i4>5</vt:i4>
      </vt:variant>
      <vt:variant>
        <vt:lpwstr>https://www.ons.gov.uk/peoplepopulationandcommunity/wellbeing/methodologies/personalwellbeingsurveyuserguide</vt:lpwstr>
      </vt:variant>
      <vt:variant>
        <vt:lpwstr/>
      </vt:variant>
      <vt:variant>
        <vt:i4>7733346</vt:i4>
      </vt:variant>
      <vt:variant>
        <vt:i4>324</vt:i4>
      </vt:variant>
      <vt:variant>
        <vt:i4>0</vt:i4>
      </vt:variant>
      <vt:variant>
        <vt:i4>5</vt:i4>
      </vt:variant>
      <vt:variant>
        <vt:lpwstr>https://www.gov.wales/national-office-care-and-support</vt:lpwstr>
      </vt:variant>
      <vt:variant>
        <vt:lpwstr/>
      </vt:variant>
      <vt:variant>
        <vt:i4>5767262</vt:i4>
      </vt:variant>
      <vt:variant>
        <vt:i4>321</vt:i4>
      </vt:variant>
      <vt:variant>
        <vt:i4>0</vt:i4>
      </vt:variant>
      <vt:variant>
        <vt:i4>5</vt:i4>
      </vt:variant>
      <vt:variant>
        <vt:lpwstr>https://basw.co.uk/consultant-social-worker-race-wales-cymuned-unedig</vt:lpwstr>
      </vt:variant>
      <vt:variant>
        <vt:lpwstr/>
      </vt:variant>
      <vt:variant>
        <vt:i4>2228261</vt:i4>
      </vt:variant>
      <vt:variant>
        <vt:i4>318</vt:i4>
      </vt:variant>
      <vt:variant>
        <vt:i4>0</vt:i4>
      </vt:variant>
      <vt:variant>
        <vt:i4>5</vt:i4>
      </vt:variant>
      <vt:variant>
        <vt:lpwstr>https://www.gov.wales/written-statement-new-online-learning-modern-slavery</vt:lpwstr>
      </vt:variant>
      <vt:variant>
        <vt:lpwstr/>
      </vt:variant>
      <vt:variant>
        <vt:i4>1507331</vt:i4>
      </vt:variant>
      <vt:variant>
        <vt:i4>315</vt:i4>
      </vt:variant>
      <vt:variant>
        <vt:i4>0</vt:i4>
      </vt:variant>
      <vt:variant>
        <vt:i4>5</vt:i4>
      </vt:variant>
      <vt:variant>
        <vt:lpwstr>https://www.gov.wales/national-advisory-service-overseas-social-care-workers</vt:lpwstr>
      </vt:variant>
      <vt:variant>
        <vt:lpwstr/>
      </vt:variant>
      <vt:variant>
        <vt:i4>1507331</vt:i4>
      </vt:variant>
      <vt:variant>
        <vt:i4>312</vt:i4>
      </vt:variant>
      <vt:variant>
        <vt:i4>0</vt:i4>
      </vt:variant>
      <vt:variant>
        <vt:i4>5</vt:i4>
      </vt:variant>
      <vt:variant>
        <vt:lpwstr>https://www.gov.wales/national-advisory-service-overseas-social-care-workers</vt:lpwstr>
      </vt:variant>
      <vt:variant>
        <vt:lpwstr/>
      </vt:variant>
      <vt:variant>
        <vt:i4>2621494</vt:i4>
      </vt:variant>
      <vt:variant>
        <vt:i4>309</vt:i4>
      </vt:variant>
      <vt:variant>
        <vt:i4>0</vt:i4>
      </vt:variant>
      <vt:variant>
        <vt:i4>5</vt:i4>
      </vt:variant>
      <vt:variant>
        <vt:lpwstr>https://socialcare.wales/resources-guidance/social-care-workers/resource-for-workers-who-are-new-to-working-in-social-care-in-wales</vt:lpwstr>
      </vt:variant>
      <vt:variant>
        <vt:lpwstr/>
      </vt:variant>
      <vt:variant>
        <vt:i4>5242880</vt:i4>
      </vt:variant>
      <vt:variant>
        <vt:i4>306</vt:i4>
      </vt:variant>
      <vt:variant>
        <vt:i4>0</vt:i4>
      </vt:variant>
      <vt:variant>
        <vt:i4>5</vt:i4>
      </vt:variant>
      <vt:variant>
        <vt:lpwstr>https://socialcare.wales/resource-for-employers-with-staff-who-are-new-to-working-in-social-care-in-wales</vt:lpwstr>
      </vt:variant>
      <vt:variant>
        <vt:lpwstr/>
      </vt:variant>
      <vt:variant>
        <vt:i4>2162786</vt:i4>
      </vt:variant>
      <vt:variant>
        <vt:i4>303</vt:i4>
      </vt:variant>
      <vt:variant>
        <vt:i4>0</vt:i4>
      </vt:variant>
      <vt:variant>
        <vt:i4>5</vt:i4>
      </vt:variant>
      <vt:variant>
        <vt:lpwstr>https://socialcare.wales/resources-guidance/health-and-well-being-resources/your-wellbeing-matters-workforce-health-and-wellbeing-framework</vt:lpwstr>
      </vt:variant>
      <vt:variant>
        <vt:lpwstr/>
      </vt:variant>
      <vt:variant>
        <vt:i4>1769539</vt:i4>
      </vt:variant>
      <vt:variant>
        <vt:i4>300</vt:i4>
      </vt:variant>
      <vt:variant>
        <vt:i4>0</vt:i4>
      </vt:variant>
      <vt:variant>
        <vt:i4>5</vt:i4>
      </vt:variant>
      <vt:variant>
        <vt:lpwstr>https://insightcollective.socialcare.wales/whats-on/news-and-blogs/celebrating-social-care-research-partnerships</vt:lpwstr>
      </vt:variant>
      <vt:variant>
        <vt:lpwstr/>
      </vt:variant>
      <vt:variant>
        <vt:i4>3014706</vt:i4>
      </vt:variant>
      <vt:variant>
        <vt:i4>297</vt:i4>
      </vt:variant>
      <vt:variant>
        <vt:i4>0</vt:i4>
      </vt:variant>
      <vt:variant>
        <vt:i4>5</vt:i4>
      </vt:variant>
      <vt:variant>
        <vt:lpwstr>https://insightcollective.socialcare.wales/evidence-summaries/supporting-older-lgbtq-people-in-social-care</vt:lpwstr>
      </vt:variant>
      <vt:variant>
        <vt:lpwstr/>
      </vt:variant>
      <vt:variant>
        <vt:i4>852095</vt:i4>
      </vt:variant>
      <vt:variant>
        <vt:i4>294</vt:i4>
      </vt:variant>
      <vt:variant>
        <vt:i4>0</vt:i4>
      </vt:variant>
      <vt:variant>
        <vt:i4>5</vt:i4>
      </vt:variant>
      <vt:variant>
        <vt:lpwstr>https://youtu.be/TQe15xY_UiE?si=irI0tIbBftbSrg3f</vt:lpwstr>
      </vt:variant>
      <vt:variant>
        <vt:lpwstr/>
      </vt:variant>
      <vt:variant>
        <vt:i4>1179733</vt:i4>
      </vt:variant>
      <vt:variant>
        <vt:i4>291</vt:i4>
      </vt:variant>
      <vt:variant>
        <vt:i4>0</vt:i4>
      </vt:variant>
      <vt:variant>
        <vt:i4>5</vt:i4>
      </vt:variant>
      <vt:variant>
        <vt:lpwstr>https://insightcollective.socialcare.wales/positive-cultures</vt:lpwstr>
      </vt:variant>
      <vt:variant>
        <vt:lpwstr/>
      </vt:variant>
      <vt:variant>
        <vt:i4>1900561</vt:i4>
      </vt:variant>
      <vt:variant>
        <vt:i4>288</vt:i4>
      </vt:variant>
      <vt:variant>
        <vt:i4>0</vt:i4>
      </vt:variant>
      <vt:variant>
        <vt:i4>5</vt:i4>
      </vt:variant>
      <vt:variant>
        <vt:lpwstr>https://socialcare.wales/dealing-with-concerns/codes-of-practice-and-guidance</vt:lpwstr>
      </vt:variant>
      <vt:variant>
        <vt:lpwstr/>
      </vt:variant>
      <vt:variant>
        <vt:i4>3539066</vt:i4>
      </vt:variant>
      <vt:variant>
        <vt:i4>285</vt:i4>
      </vt:variant>
      <vt:variant>
        <vt:i4>0</vt:i4>
      </vt:variant>
      <vt:variant>
        <vt:i4>5</vt:i4>
      </vt:variant>
      <vt:variant>
        <vt:lpwstr>https://socialcare.wales/research-and-data/workforce-race-equality-standard</vt:lpwstr>
      </vt:variant>
      <vt:variant>
        <vt:lpwstr/>
      </vt:variant>
      <vt:variant>
        <vt:i4>1769566</vt:i4>
      </vt:variant>
      <vt:variant>
        <vt:i4>282</vt:i4>
      </vt:variant>
      <vt:variant>
        <vt:i4>0</vt:i4>
      </vt:variant>
      <vt:variant>
        <vt:i4>5</vt:i4>
      </vt:variant>
      <vt:variant>
        <vt:lpwstr>https://insightcollective.socialcare.wales/reports/progression-for-minority-ethnic-groups-within-social-care-in-wales-a-guide-for-the-sector</vt:lpwstr>
      </vt:variant>
      <vt:variant>
        <vt:lpwstr/>
      </vt:variant>
      <vt:variant>
        <vt:i4>6029333</vt:i4>
      </vt:variant>
      <vt:variant>
        <vt:i4>279</vt:i4>
      </vt:variant>
      <vt:variant>
        <vt:i4>0</vt:i4>
      </vt:variant>
      <vt:variant>
        <vt:i4>5</vt:i4>
      </vt:variant>
      <vt:variant>
        <vt:lpwstr>https://tht.cymru/info-support/cant-pass-it-on-training-for-social-care/</vt:lpwstr>
      </vt:variant>
      <vt:variant>
        <vt:lpwstr/>
      </vt:variant>
      <vt:variant>
        <vt:i4>131098</vt:i4>
      </vt:variant>
      <vt:variant>
        <vt:i4>276</vt:i4>
      </vt:variant>
      <vt:variant>
        <vt:i4>0</vt:i4>
      </vt:variant>
      <vt:variant>
        <vt:i4>5</vt:i4>
      </vt:variant>
      <vt:variant>
        <vt:lpwstr>https://socialcare.wales/resources-guidance/learning-modules/anti-racism</vt:lpwstr>
      </vt:variant>
      <vt:variant>
        <vt:lpwstr/>
      </vt:variant>
      <vt:variant>
        <vt:i4>4259914</vt:i4>
      </vt:variant>
      <vt:variant>
        <vt:i4>273</vt:i4>
      </vt:variant>
      <vt:variant>
        <vt:i4>0</vt:i4>
      </vt:variant>
      <vt:variant>
        <vt:i4>5</vt:i4>
      </vt:variant>
      <vt:variant>
        <vt:lpwstr>https://www.gov.wales/disabled-peoples-rights-plan-2025-2035-html</vt:lpwstr>
      </vt:variant>
      <vt:variant>
        <vt:lpwstr/>
      </vt:variant>
      <vt:variant>
        <vt:i4>1572951</vt:i4>
      </vt:variant>
      <vt:variant>
        <vt:i4>270</vt:i4>
      </vt:variant>
      <vt:variant>
        <vt:i4>0</vt:i4>
      </vt:variant>
      <vt:variant>
        <vt:i4>5</vt:i4>
      </vt:variant>
      <vt:variant>
        <vt:lpwstr>https://www.gov.wales/strategy-unpaid-carers-html</vt:lpwstr>
      </vt:variant>
      <vt:variant>
        <vt:lpwstr/>
      </vt:variant>
      <vt:variant>
        <vt:i4>1310727</vt:i4>
      </vt:variant>
      <vt:variant>
        <vt:i4>267</vt:i4>
      </vt:variant>
      <vt:variant>
        <vt:i4>0</vt:i4>
      </vt:variant>
      <vt:variant>
        <vt:i4>5</vt:i4>
      </vt:variant>
      <vt:variant>
        <vt:lpwstr>https://www.gov.wales/hiv-action-plan-wales-2023-2026</vt:lpwstr>
      </vt:variant>
      <vt:variant>
        <vt:lpwstr/>
      </vt:variant>
      <vt:variant>
        <vt:i4>2097250</vt:i4>
      </vt:variant>
      <vt:variant>
        <vt:i4>264</vt:i4>
      </vt:variant>
      <vt:variant>
        <vt:i4>0</vt:i4>
      </vt:variant>
      <vt:variant>
        <vt:i4>5</vt:i4>
      </vt:variant>
      <vt:variant>
        <vt:lpwstr>https://www.gov.wales/learning-disability-strategic-action-plan-2022-2026-html</vt:lpwstr>
      </vt:variant>
      <vt:variant>
        <vt:lpwstr/>
      </vt:variant>
      <vt:variant>
        <vt:i4>1441812</vt:i4>
      </vt:variant>
      <vt:variant>
        <vt:i4>261</vt:i4>
      </vt:variant>
      <vt:variant>
        <vt:i4>0</vt:i4>
      </vt:variant>
      <vt:variant>
        <vt:i4>5</vt:i4>
      </vt:variant>
      <vt:variant>
        <vt:lpwstr>https://www.gov.wales/sites/default/files/consultations/2021-07/lgbtq+-action-plan.pdf</vt:lpwstr>
      </vt:variant>
      <vt:variant>
        <vt:lpwstr>:~:text=This%20ambitious%2C%20cross-government%20LGBTQ%2B%20Action%20Plan%20for%20Wales,and%20outcomes%20for%20LGBTQ%2B%20people%2C%20into%20the%20future.</vt:lpwstr>
      </vt:variant>
      <vt:variant>
        <vt:i4>3538990</vt:i4>
      </vt:variant>
      <vt:variant>
        <vt:i4>258</vt:i4>
      </vt:variant>
      <vt:variant>
        <vt:i4>0</vt:i4>
      </vt:variant>
      <vt:variant>
        <vt:i4>5</vt:i4>
      </vt:variant>
      <vt:variant>
        <vt:lpwstr>https://www.gov.wales/anti-racist-wales-action-plan</vt:lpwstr>
      </vt:variant>
      <vt:variant>
        <vt:lpwstr/>
      </vt:variant>
      <vt:variant>
        <vt:i4>1507333</vt:i4>
      </vt:variant>
      <vt:variant>
        <vt:i4>255</vt:i4>
      </vt:variant>
      <vt:variant>
        <vt:i4>0</vt:i4>
      </vt:variant>
      <vt:variant>
        <vt:i4>5</vt:i4>
      </vt:variant>
      <vt:variant>
        <vt:lpwstr>https://www.gov.wales/strategic-equality-and-human-rights-plan-2025-2029-html</vt:lpwstr>
      </vt:variant>
      <vt:variant>
        <vt:lpwstr/>
      </vt:variant>
      <vt:variant>
        <vt:i4>7077932</vt:i4>
      </vt:variant>
      <vt:variant>
        <vt:i4>252</vt:i4>
      </vt:variant>
      <vt:variant>
        <vt:i4>0</vt:i4>
      </vt:variant>
      <vt:variant>
        <vt:i4>5</vt:i4>
      </vt:variant>
      <vt:variant>
        <vt:lpwstr>https://www.gov.wales/well-being-future-generations</vt:lpwstr>
      </vt:variant>
      <vt:variant>
        <vt:lpwstr/>
      </vt:variant>
      <vt:variant>
        <vt:i4>3407994</vt:i4>
      </vt:variant>
      <vt:variant>
        <vt:i4>249</vt:i4>
      </vt:variant>
      <vt:variant>
        <vt:i4>0</vt:i4>
      </vt:variant>
      <vt:variant>
        <vt:i4>5</vt:i4>
      </vt:variant>
      <vt:variant>
        <vt:lpwstr>https://www.legislation.gov.uk/anaw/2014/4/contents</vt:lpwstr>
      </vt:variant>
      <vt:variant>
        <vt:lpwstr/>
      </vt:variant>
      <vt:variant>
        <vt:i4>3080224</vt:i4>
      </vt:variant>
      <vt:variant>
        <vt:i4>246</vt:i4>
      </vt:variant>
      <vt:variant>
        <vt:i4>0</vt:i4>
      </vt:variant>
      <vt:variant>
        <vt:i4>5</vt:i4>
      </vt:variant>
      <vt:variant>
        <vt:lpwstr>https://www.gov.wales/public-sector-equality-duty-html</vt:lpwstr>
      </vt:variant>
      <vt:variant>
        <vt:lpwstr/>
      </vt:variant>
      <vt:variant>
        <vt:i4>5636189</vt:i4>
      </vt:variant>
      <vt:variant>
        <vt:i4>243</vt:i4>
      </vt:variant>
      <vt:variant>
        <vt:i4>0</vt:i4>
      </vt:variant>
      <vt:variant>
        <vt:i4>5</vt:i4>
      </vt:variant>
      <vt:variant>
        <vt:lpwstr>https://www.legislation.gov.uk/ukpga/2010/15/contents</vt:lpwstr>
      </vt:variant>
      <vt:variant>
        <vt:lpwstr/>
      </vt:variant>
      <vt:variant>
        <vt:i4>8192114</vt:i4>
      </vt:variant>
      <vt:variant>
        <vt:i4>240</vt:i4>
      </vt:variant>
      <vt:variant>
        <vt:i4>0</vt:i4>
      </vt:variant>
      <vt:variant>
        <vt:i4>5</vt:i4>
      </vt:variant>
      <vt:variant>
        <vt:lpwstr>https://view.officeapps.live.com/op/view.aspx?src=https%3A%2F%2Fsocialcare.wales%2Fcms-assets%2Fdocuments%2FAWIF-briefing-pack-Appendix-C-Senses-framework.docx&amp;wdOrigin=BROWSELINK</vt:lpwstr>
      </vt:variant>
      <vt:variant>
        <vt:lpwstr/>
      </vt:variant>
      <vt:variant>
        <vt:i4>196609</vt:i4>
      </vt:variant>
      <vt:variant>
        <vt:i4>237</vt:i4>
      </vt:variant>
      <vt:variant>
        <vt:i4>0</vt:i4>
      </vt:variant>
      <vt:variant>
        <vt:i4>5</vt:i4>
      </vt:variant>
      <vt:variant>
        <vt:lpwstr>https://youtu.be/XRs-hMje4cI?si=a3at6nHVZRoeJB6r</vt:lpwstr>
      </vt:variant>
      <vt:variant>
        <vt:lpwstr/>
      </vt:variant>
      <vt:variant>
        <vt:i4>2949244</vt:i4>
      </vt:variant>
      <vt:variant>
        <vt:i4>234</vt:i4>
      </vt:variant>
      <vt:variant>
        <vt:i4>0</vt:i4>
      </vt:variant>
      <vt:variant>
        <vt:i4>5</vt:i4>
      </vt:variant>
      <vt:variant>
        <vt:lpwstr>https://socialcare.wales/learning-modules/welsh-language-awareness</vt:lpwstr>
      </vt:variant>
      <vt:variant>
        <vt:lpwstr/>
      </vt:variant>
      <vt:variant>
        <vt:i4>4194392</vt:i4>
      </vt:variant>
      <vt:variant>
        <vt:i4>231</vt:i4>
      </vt:variant>
      <vt:variant>
        <vt:i4>0</vt:i4>
      </vt:variant>
      <vt:variant>
        <vt:i4>5</vt:i4>
      </vt:variant>
      <vt:variant>
        <vt:lpwstr>https://socialcare.wales/resources-guidance/using-welsh-at-work/camau-welsh-language-course?_gl=1*1qxpc30*_ga*MTAwMDA0NDk4OS4xNzg1MjQ1NzY3*_ga_NZV6WMW0HJ*czE3ODY5NTU0NzgkbzE3JGcxJHQxNzg2OTU3MTEzJGo1NSRsMCRoMA..</vt:lpwstr>
      </vt:variant>
      <vt:variant>
        <vt:lpwstr/>
      </vt:variant>
      <vt:variant>
        <vt:i4>2752548</vt:i4>
      </vt:variant>
      <vt:variant>
        <vt:i4>228</vt:i4>
      </vt:variant>
      <vt:variant>
        <vt:i4>0</vt:i4>
      </vt:variant>
      <vt:variant>
        <vt:i4>5</vt:i4>
      </vt:variant>
      <vt:variant>
        <vt:lpwstr>https://socialcare.wales/resources-guidance/using-welsh-at-work</vt:lpwstr>
      </vt:variant>
      <vt:variant>
        <vt:lpwstr/>
      </vt:variant>
      <vt:variant>
        <vt:i4>6160409</vt:i4>
      </vt:variant>
      <vt:variant>
        <vt:i4>225</vt:i4>
      </vt:variant>
      <vt:variant>
        <vt:i4>0</vt:i4>
      </vt:variant>
      <vt:variant>
        <vt:i4>5</vt:i4>
      </vt:variant>
      <vt:variant>
        <vt:lpwstr>https://youtu.be/XXHbgsx7Qlg?si=9w1b1DJNUg-26t4v</vt:lpwstr>
      </vt:variant>
      <vt:variant>
        <vt:lpwstr/>
      </vt:variant>
      <vt:variant>
        <vt:i4>1572930</vt:i4>
      </vt:variant>
      <vt:variant>
        <vt:i4>222</vt:i4>
      </vt:variant>
      <vt:variant>
        <vt:i4>0</vt:i4>
      </vt:variant>
      <vt:variant>
        <vt:i4>5</vt:i4>
      </vt:variant>
      <vt:variant>
        <vt:lpwstr>https://youtu.be/sMRy0P5-AsU?si=DJnhPbMi0r-N2bbP</vt:lpwstr>
      </vt:variant>
      <vt:variant>
        <vt:lpwstr/>
      </vt:variant>
      <vt:variant>
        <vt:i4>5505103</vt:i4>
      </vt:variant>
      <vt:variant>
        <vt:i4>219</vt:i4>
      </vt:variant>
      <vt:variant>
        <vt:i4>0</vt:i4>
      </vt:variant>
      <vt:variant>
        <vt:i4>5</vt:i4>
      </vt:variant>
      <vt:variant>
        <vt:lpwstr>https://socialcare.wales/the-accolades/caring-in-welsh-award-2025</vt:lpwstr>
      </vt:variant>
      <vt:variant>
        <vt:lpwstr/>
      </vt:variant>
      <vt:variant>
        <vt:i4>4128826</vt:i4>
      </vt:variant>
      <vt:variant>
        <vt:i4>216</vt:i4>
      </vt:variant>
      <vt:variant>
        <vt:i4>0</vt:i4>
      </vt:variant>
      <vt:variant>
        <vt:i4>5</vt:i4>
      </vt:variant>
      <vt:variant>
        <vt:lpwstr>https://socialcare.wales/the-accolades/previous-awards/2025/caring-in-welsh-award-2025</vt:lpwstr>
      </vt:variant>
      <vt:variant>
        <vt:lpwstr/>
      </vt:variant>
      <vt:variant>
        <vt:i4>196696</vt:i4>
      </vt:variant>
      <vt:variant>
        <vt:i4>213</vt:i4>
      </vt:variant>
      <vt:variant>
        <vt:i4>0</vt:i4>
      </vt:variant>
      <vt:variant>
        <vt:i4>5</vt:i4>
      </vt:variant>
      <vt:variant>
        <vt:lpwstr>https://www.gov.wales/more-just-words-welsh-language-plan-health-and-social-care</vt:lpwstr>
      </vt:variant>
      <vt:variant>
        <vt:lpwstr/>
      </vt:variant>
      <vt:variant>
        <vt:i4>7602279</vt:i4>
      </vt:variant>
      <vt:variant>
        <vt:i4>210</vt:i4>
      </vt:variant>
      <vt:variant>
        <vt:i4>0</vt:i4>
      </vt:variant>
      <vt:variant>
        <vt:i4>5</vt:i4>
      </vt:variant>
      <vt:variant>
        <vt:lpwstr>https://socialcare.wales/resources-guidance/using-welsh-at-work/camau-welsh-language-course</vt:lpwstr>
      </vt:variant>
      <vt:variant>
        <vt:lpwstr/>
      </vt:variant>
      <vt:variant>
        <vt:i4>3407919</vt:i4>
      </vt:variant>
      <vt:variant>
        <vt:i4>207</vt:i4>
      </vt:variant>
      <vt:variant>
        <vt:i4>0</vt:i4>
      </vt:variant>
      <vt:variant>
        <vt:i4>5</vt:i4>
      </vt:variant>
      <vt:variant>
        <vt:lpwstr>https://learnwelsh.cymru/workforces/work-welsh-courses/</vt:lpwstr>
      </vt:variant>
      <vt:variant>
        <vt:lpwstr/>
      </vt:variant>
      <vt:variant>
        <vt:i4>6160456</vt:i4>
      </vt:variant>
      <vt:variant>
        <vt:i4>204</vt:i4>
      </vt:variant>
      <vt:variant>
        <vt:i4>0</vt:i4>
      </vt:variant>
      <vt:variant>
        <vt:i4>5</vt:i4>
      </vt:variant>
      <vt:variant>
        <vt:lpwstr>https://learnwelsh.cymru/workforces/health-and-social-care-scheme/croeso-courses/</vt:lpwstr>
      </vt:variant>
      <vt:variant>
        <vt:lpwstr/>
      </vt:variant>
      <vt:variant>
        <vt:i4>5767196</vt:i4>
      </vt:variant>
      <vt:variant>
        <vt:i4>201</vt:i4>
      </vt:variant>
      <vt:variant>
        <vt:i4>0</vt:i4>
      </vt:variant>
      <vt:variant>
        <vt:i4>5</vt:i4>
      </vt:variant>
      <vt:variant>
        <vt:lpwstr>https://socialcare.wales/resources-guidance/using-welsh-at-work/welsh-language-resources</vt:lpwstr>
      </vt:variant>
      <vt:variant>
        <vt:lpwstr/>
      </vt:variant>
      <vt:variant>
        <vt:i4>2949244</vt:i4>
      </vt:variant>
      <vt:variant>
        <vt:i4>198</vt:i4>
      </vt:variant>
      <vt:variant>
        <vt:i4>0</vt:i4>
      </vt:variant>
      <vt:variant>
        <vt:i4>5</vt:i4>
      </vt:variant>
      <vt:variant>
        <vt:lpwstr>https://socialcare.wales/learning-modules/welsh-language-awareness</vt:lpwstr>
      </vt:variant>
      <vt:variant>
        <vt:lpwstr/>
      </vt:variant>
      <vt:variant>
        <vt:i4>7274607</vt:i4>
      </vt:variant>
      <vt:variant>
        <vt:i4>195</vt:i4>
      </vt:variant>
      <vt:variant>
        <vt:i4>0</vt:i4>
      </vt:variant>
      <vt:variant>
        <vt:i4>5</vt:i4>
      </vt:variant>
      <vt:variant>
        <vt:lpwstr>https://socialcare.wales/cms-assets/documents/Urddas-iaith-a-gofal.pptx</vt:lpwstr>
      </vt:variant>
      <vt:variant>
        <vt:lpwstr/>
      </vt:variant>
      <vt:variant>
        <vt:i4>7471219</vt:i4>
      </vt:variant>
      <vt:variant>
        <vt:i4>192</vt:i4>
      </vt:variant>
      <vt:variant>
        <vt:i4>0</vt:i4>
      </vt:variant>
      <vt:variant>
        <vt:i4>5</vt:i4>
      </vt:variant>
      <vt:variant>
        <vt:lpwstr>https://socialcare.wales/cms-assets/documents/Language-dignity-and-care-introductory-document.docx</vt:lpwstr>
      </vt:variant>
      <vt:variant>
        <vt:lpwstr/>
      </vt:variant>
      <vt:variant>
        <vt:i4>2097213</vt:i4>
      </vt:variant>
      <vt:variant>
        <vt:i4>189</vt:i4>
      </vt:variant>
      <vt:variant>
        <vt:i4>0</vt:i4>
      </vt:variant>
      <vt:variant>
        <vt:i4>5</vt:i4>
      </vt:variant>
      <vt:variant>
        <vt:lpwstr>https://socialcare.wales/resources-guidance/using-welsh-at-work/welsh-language-skills-in-your-workforce</vt:lpwstr>
      </vt:variant>
      <vt:variant>
        <vt:lpwstr/>
      </vt:variant>
      <vt:variant>
        <vt:i4>7405626</vt:i4>
      </vt:variant>
      <vt:variant>
        <vt:i4>186</vt:i4>
      </vt:variant>
      <vt:variant>
        <vt:i4>0</vt:i4>
      </vt:variant>
      <vt:variant>
        <vt:i4>5</vt:i4>
      </vt:variant>
      <vt:variant>
        <vt:lpwstr>https://learnwelsh.cymru/workforces/social-care-wales-language-levels/</vt:lpwstr>
      </vt:variant>
      <vt:variant>
        <vt:lpwstr/>
      </vt:variant>
      <vt:variant>
        <vt:i4>2031703</vt:i4>
      </vt:variant>
      <vt:variant>
        <vt:i4>183</vt:i4>
      </vt:variant>
      <vt:variant>
        <vt:i4>0</vt:i4>
      </vt:variant>
      <vt:variant>
        <vt:i4>5</vt:i4>
      </vt:variant>
      <vt:variant>
        <vt:lpwstr>https://socialcare.wales/learning-modules/assessing-and-recording-your-staffs-language-skills</vt:lpwstr>
      </vt:variant>
      <vt:variant>
        <vt:lpwstr/>
      </vt:variant>
      <vt:variant>
        <vt:i4>5046299</vt:i4>
      </vt:variant>
      <vt:variant>
        <vt:i4>180</vt:i4>
      </vt:variant>
      <vt:variant>
        <vt:i4>0</vt:i4>
      </vt:variant>
      <vt:variant>
        <vt:i4>5</vt:i4>
      </vt:variant>
      <vt:variant>
        <vt:lpwstr>https://socialcare.wales/resources-guidance/using-welsh-at-work/lets-hear-from-practitioners-and-individuals-who-use-services</vt:lpwstr>
      </vt:variant>
      <vt:variant>
        <vt:lpwstr/>
      </vt:variant>
      <vt:variant>
        <vt:i4>6357035</vt:i4>
      </vt:variant>
      <vt:variant>
        <vt:i4>177</vt:i4>
      </vt:variant>
      <vt:variant>
        <vt:i4>0</vt:i4>
      </vt:variant>
      <vt:variant>
        <vt:i4>5</vt:i4>
      </vt:variant>
      <vt:variant>
        <vt:lpwstr>https://socialcare.wales/cms-assets/documents/150928activeoffersocialservicesen.pdf</vt:lpwstr>
      </vt:variant>
      <vt:variant>
        <vt:lpwstr/>
      </vt:variant>
      <vt:variant>
        <vt:i4>6357035</vt:i4>
      </vt:variant>
      <vt:variant>
        <vt:i4>174</vt:i4>
      </vt:variant>
      <vt:variant>
        <vt:i4>0</vt:i4>
      </vt:variant>
      <vt:variant>
        <vt:i4>5</vt:i4>
      </vt:variant>
      <vt:variant>
        <vt:lpwstr>https://socialcare.wales/cms-assets/documents/150928activeoffersocialservicesen.pdf</vt:lpwstr>
      </vt:variant>
      <vt:variant>
        <vt:lpwstr/>
      </vt:variant>
      <vt:variant>
        <vt:i4>7143470</vt:i4>
      </vt:variant>
      <vt:variant>
        <vt:i4>171</vt:i4>
      </vt:variant>
      <vt:variant>
        <vt:i4>0</vt:i4>
      </vt:variant>
      <vt:variant>
        <vt:i4>5</vt:i4>
      </vt:variant>
      <vt:variant>
        <vt:lpwstr>https://www.ons.gov.uk/employmentandlabourmarket/peopleinwork/employmentandemployeetypes/methodologies/annualpopulationsurveyapsqmi</vt:lpwstr>
      </vt:variant>
      <vt:variant>
        <vt:lpwstr/>
      </vt:variant>
      <vt:variant>
        <vt:i4>6357035</vt:i4>
      </vt:variant>
      <vt:variant>
        <vt:i4>168</vt:i4>
      </vt:variant>
      <vt:variant>
        <vt:i4>0</vt:i4>
      </vt:variant>
      <vt:variant>
        <vt:i4>5</vt:i4>
      </vt:variant>
      <vt:variant>
        <vt:lpwstr>https://socialcare.wales/cms-assets/documents/150928activeoffersocialservicesen.pdf</vt:lpwstr>
      </vt:variant>
      <vt:variant>
        <vt:lpwstr/>
      </vt:variant>
      <vt:variant>
        <vt:i4>5963858</vt:i4>
      </vt:variant>
      <vt:variant>
        <vt:i4>165</vt:i4>
      </vt:variant>
      <vt:variant>
        <vt:i4>0</vt:i4>
      </vt:variant>
      <vt:variant>
        <vt:i4>5</vt:i4>
      </vt:variant>
      <vt:variant>
        <vt:lpwstr>https://www.gov.wales/sites/default/files/publications/2022-07/more-than-just-words-action-plan-2022-2027.pdf</vt:lpwstr>
      </vt:variant>
      <vt:variant>
        <vt:lpwstr/>
      </vt:variant>
      <vt:variant>
        <vt:i4>7077932</vt:i4>
      </vt:variant>
      <vt:variant>
        <vt:i4>162</vt:i4>
      </vt:variant>
      <vt:variant>
        <vt:i4>0</vt:i4>
      </vt:variant>
      <vt:variant>
        <vt:i4>5</vt:i4>
      </vt:variant>
      <vt:variant>
        <vt:lpwstr>https://www.gov.wales/well-being-future-generations</vt:lpwstr>
      </vt:variant>
      <vt:variant>
        <vt:lpwstr/>
      </vt:variant>
      <vt:variant>
        <vt:i4>3407994</vt:i4>
      </vt:variant>
      <vt:variant>
        <vt:i4>159</vt:i4>
      </vt:variant>
      <vt:variant>
        <vt:i4>0</vt:i4>
      </vt:variant>
      <vt:variant>
        <vt:i4>5</vt:i4>
      </vt:variant>
      <vt:variant>
        <vt:lpwstr>https://www.legislation.gov.uk/anaw/2014/4/contents</vt:lpwstr>
      </vt:variant>
      <vt:variant>
        <vt:lpwstr/>
      </vt:variant>
      <vt:variant>
        <vt:i4>4063329</vt:i4>
      </vt:variant>
      <vt:variant>
        <vt:i4>156</vt:i4>
      </vt:variant>
      <vt:variant>
        <vt:i4>0</vt:i4>
      </vt:variant>
      <vt:variant>
        <vt:i4>5</vt:i4>
      </vt:variant>
      <vt:variant>
        <vt:lpwstr>https://www.legislation.gov.uk/mwa/2011/1/contents</vt:lpwstr>
      </vt:variant>
      <vt:variant>
        <vt:lpwstr/>
      </vt:variant>
      <vt:variant>
        <vt:i4>2490416</vt:i4>
      </vt:variant>
      <vt:variant>
        <vt:i4>153</vt:i4>
      </vt:variant>
      <vt:variant>
        <vt:i4>0</vt:i4>
      </vt:variant>
      <vt:variant>
        <vt:i4>5</vt:i4>
      </vt:variant>
      <vt:variant>
        <vt:lpwstr>https://www.gov.wales/cymraeg-2050-welsh-language-strategy</vt:lpwstr>
      </vt:variant>
      <vt:variant>
        <vt:lpwstr/>
      </vt:variant>
      <vt:variant>
        <vt:i4>4325470</vt:i4>
      </vt:variant>
      <vt:variant>
        <vt:i4>150</vt:i4>
      </vt:variant>
      <vt:variant>
        <vt:i4>0</vt:i4>
      </vt:variant>
      <vt:variant>
        <vt:i4>5</vt:i4>
      </vt:variant>
      <vt:variant>
        <vt:lpwstr>https://www.gov.wales/mental-health-and-wellbeing-strategy-2025-2035</vt:lpwstr>
      </vt:variant>
      <vt:variant>
        <vt:lpwstr/>
      </vt:variant>
      <vt:variant>
        <vt:i4>1703967</vt:i4>
      </vt:variant>
      <vt:variant>
        <vt:i4>147</vt:i4>
      </vt:variant>
      <vt:variant>
        <vt:i4>0</vt:i4>
      </vt:variant>
      <vt:variant>
        <vt:i4>5</vt:i4>
      </vt:variant>
      <vt:variant>
        <vt:lpwstr>https://heiw.nhs.wales/files/strategic-mental-health-workforce-plan/</vt:lpwstr>
      </vt:variant>
      <vt:variant>
        <vt:lpwstr/>
      </vt:variant>
      <vt:variant>
        <vt:i4>1376274</vt:i4>
      </vt:variant>
      <vt:variant>
        <vt:i4>144</vt:i4>
      </vt:variant>
      <vt:variant>
        <vt:i4>0</vt:i4>
      </vt:variant>
      <vt:variant>
        <vt:i4>5</vt:i4>
      </vt:variant>
      <vt:variant>
        <vt:lpwstr>https://heiw.nhs.wales/workforce/ffordd-support-for-the-mental-health-workforce/</vt:lpwstr>
      </vt:variant>
      <vt:variant>
        <vt:lpwstr/>
      </vt:variant>
      <vt:variant>
        <vt:i4>6029337</vt:i4>
      </vt:variant>
      <vt:variant>
        <vt:i4>141</vt:i4>
      </vt:variant>
      <vt:variant>
        <vt:i4>0</vt:i4>
      </vt:variant>
      <vt:variant>
        <vt:i4>5</vt:i4>
      </vt:variant>
      <vt:variant>
        <vt:lpwstr>https://basw.co.uk/support/social-work-professional-support-service-swpss</vt:lpwstr>
      </vt:variant>
      <vt:variant>
        <vt:lpwstr>:~:text=This%20free%20and%20confidential%20service%20has%20been%20designed,the%20challenges%20faced%20by%20the%20social%20work%20sector.</vt:lpwstr>
      </vt:variant>
      <vt:variant>
        <vt:i4>5570643</vt:i4>
      </vt:variant>
      <vt:variant>
        <vt:i4>138</vt:i4>
      </vt:variant>
      <vt:variant>
        <vt:i4>0</vt:i4>
      </vt:variant>
      <vt:variant>
        <vt:i4>5</vt:i4>
      </vt:variant>
      <vt:variant>
        <vt:lpwstr>https://www.gov.wales/social-care-fair-work-forum</vt:lpwstr>
      </vt:variant>
      <vt:variant>
        <vt:lpwstr/>
      </vt:variant>
      <vt:variant>
        <vt:i4>3342379</vt:i4>
      </vt:variant>
      <vt:variant>
        <vt:i4>135</vt:i4>
      </vt:variant>
      <vt:variant>
        <vt:i4>0</vt:i4>
      </vt:variant>
      <vt:variant>
        <vt:i4>5</vt:i4>
      </vt:variant>
      <vt:variant>
        <vt:lpwstr>https://socialcare.wales/news-stories/well-being-week-2026</vt:lpwstr>
      </vt:variant>
      <vt:variant>
        <vt:lpwstr/>
      </vt:variant>
      <vt:variant>
        <vt:i4>2162786</vt:i4>
      </vt:variant>
      <vt:variant>
        <vt:i4>132</vt:i4>
      </vt:variant>
      <vt:variant>
        <vt:i4>0</vt:i4>
      </vt:variant>
      <vt:variant>
        <vt:i4>5</vt:i4>
      </vt:variant>
      <vt:variant>
        <vt:lpwstr>https://socialcare.wales/resources-guidance/health-and-well-being-resources/your-wellbeing-matters-workforce-health-and-wellbeing-framework</vt:lpwstr>
      </vt:variant>
      <vt:variant>
        <vt:lpwstr/>
      </vt:variant>
      <vt:variant>
        <vt:i4>3735662</vt:i4>
      </vt:variant>
      <vt:variant>
        <vt:i4>129</vt:i4>
      </vt:variant>
      <vt:variant>
        <vt:i4>0</vt:i4>
      </vt:variant>
      <vt:variant>
        <vt:i4>5</vt:i4>
      </vt:variant>
      <vt:variant>
        <vt:lpwstr>https://socialcare.wales/resources-guidance/health-and-well-being-resources</vt:lpwstr>
      </vt:variant>
      <vt:variant>
        <vt:lpwstr/>
      </vt:variant>
      <vt:variant>
        <vt:i4>2162786</vt:i4>
      </vt:variant>
      <vt:variant>
        <vt:i4>126</vt:i4>
      </vt:variant>
      <vt:variant>
        <vt:i4>0</vt:i4>
      </vt:variant>
      <vt:variant>
        <vt:i4>5</vt:i4>
      </vt:variant>
      <vt:variant>
        <vt:lpwstr>https://socialcare.wales/resources-guidance/health-and-well-being-resources/your-wellbeing-matters-workforce-health-and-wellbeing-framework</vt:lpwstr>
      </vt:variant>
      <vt:variant>
        <vt:lpwstr/>
      </vt:variant>
      <vt:variant>
        <vt:i4>196689</vt:i4>
      </vt:variant>
      <vt:variant>
        <vt:i4>123</vt:i4>
      </vt:variant>
      <vt:variant>
        <vt:i4>0</vt:i4>
      </vt:variant>
      <vt:variant>
        <vt:i4>5</vt:i4>
      </vt:variant>
      <vt:variant>
        <vt:lpwstr>https://canopi.nhs.wales/</vt:lpwstr>
      </vt:variant>
      <vt:variant>
        <vt:lpwstr/>
      </vt:variant>
      <vt:variant>
        <vt:i4>458829</vt:i4>
      </vt:variant>
      <vt:variant>
        <vt:i4>120</vt:i4>
      </vt:variant>
      <vt:variant>
        <vt:i4>0</vt:i4>
      </vt:variant>
      <vt:variant>
        <vt:i4>5</vt:i4>
      </vt:variant>
      <vt:variant>
        <vt:lpwstr>https://www.gov.wales/social-care-fair-work-forum-pay-and-progression-framework-2026</vt:lpwstr>
      </vt:variant>
      <vt:variant>
        <vt:lpwstr/>
      </vt:variant>
      <vt:variant>
        <vt:i4>5570643</vt:i4>
      </vt:variant>
      <vt:variant>
        <vt:i4>117</vt:i4>
      </vt:variant>
      <vt:variant>
        <vt:i4>0</vt:i4>
      </vt:variant>
      <vt:variant>
        <vt:i4>5</vt:i4>
      </vt:variant>
      <vt:variant>
        <vt:lpwstr>https://www.gov.wales/social-care-fair-work-forum</vt:lpwstr>
      </vt:variant>
      <vt:variant>
        <vt:lpwstr/>
      </vt:variant>
      <vt:variant>
        <vt:i4>1114187</vt:i4>
      </vt:variant>
      <vt:variant>
        <vt:i4>114</vt:i4>
      </vt:variant>
      <vt:variant>
        <vt:i4>0</vt:i4>
      </vt:variant>
      <vt:variant>
        <vt:i4>5</vt:i4>
      </vt:variant>
      <vt:variant>
        <vt:lpwstr>https://socialcare.wales/resources-guidance/improving-care-and-support/leadership</vt:lpwstr>
      </vt:variant>
      <vt:variant>
        <vt:lpwstr/>
      </vt:variant>
      <vt:variant>
        <vt:i4>1179733</vt:i4>
      </vt:variant>
      <vt:variant>
        <vt:i4>111</vt:i4>
      </vt:variant>
      <vt:variant>
        <vt:i4>0</vt:i4>
      </vt:variant>
      <vt:variant>
        <vt:i4>5</vt:i4>
      </vt:variant>
      <vt:variant>
        <vt:lpwstr>https://insightcollective.socialcare.wales/positive-cultures</vt:lpwstr>
      </vt:variant>
      <vt:variant>
        <vt:lpwstr/>
      </vt:variant>
      <vt:variant>
        <vt:i4>2687038</vt:i4>
      </vt:variant>
      <vt:variant>
        <vt:i4>108</vt:i4>
      </vt:variant>
      <vt:variant>
        <vt:i4>0</vt:i4>
      </vt:variant>
      <vt:variant>
        <vt:i4>5</vt:i4>
      </vt:variant>
      <vt:variant>
        <vt:lpwstr>https://socialcare.wales/resources-guidance/health-and-well-being-resources/workforce-well-being-annual-report-2024-to-2025</vt:lpwstr>
      </vt:variant>
      <vt:variant>
        <vt:lpwstr/>
      </vt:variant>
      <vt:variant>
        <vt:i4>4522014</vt:i4>
      </vt:variant>
      <vt:variant>
        <vt:i4>105</vt:i4>
      </vt:variant>
      <vt:variant>
        <vt:i4>0</vt:i4>
      </vt:variant>
      <vt:variant>
        <vt:i4>5</vt:i4>
      </vt:variant>
      <vt:variant>
        <vt:lpwstr>https://socialcare.wales/about-us/workforce-strategy/social-care-wales-workforce-development-programme-scwwdp</vt:lpwstr>
      </vt:variant>
      <vt:variant>
        <vt:lpwstr/>
      </vt:variant>
      <vt:variant>
        <vt:i4>3735662</vt:i4>
      </vt:variant>
      <vt:variant>
        <vt:i4>102</vt:i4>
      </vt:variant>
      <vt:variant>
        <vt:i4>0</vt:i4>
      </vt:variant>
      <vt:variant>
        <vt:i4>5</vt:i4>
      </vt:variant>
      <vt:variant>
        <vt:lpwstr>https://socialcare.wales/resources-guidance/health-and-well-being-resources</vt:lpwstr>
      </vt:variant>
      <vt:variant>
        <vt:lpwstr/>
      </vt:variant>
      <vt:variant>
        <vt:i4>1114187</vt:i4>
      </vt:variant>
      <vt:variant>
        <vt:i4>99</vt:i4>
      </vt:variant>
      <vt:variant>
        <vt:i4>0</vt:i4>
      </vt:variant>
      <vt:variant>
        <vt:i4>5</vt:i4>
      </vt:variant>
      <vt:variant>
        <vt:lpwstr>https://socialcare.wales/resources-guidance/improving-care-and-support/leadership</vt:lpwstr>
      </vt:variant>
      <vt:variant>
        <vt:lpwstr/>
      </vt:variant>
      <vt:variant>
        <vt:i4>1179733</vt:i4>
      </vt:variant>
      <vt:variant>
        <vt:i4>96</vt:i4>
      </vt:variant>
      <vt:variant>
        <vt:i4>0</vt:i4>
      </vt:variant>
      <vt:variant>
        <vt:i4>5</vt:i4>
      </vt:variant>
      <vt:variant>
        <vt:lpwstr>https://insightcollective.socialcare.wales/positive-cultures</vt:lpwstr>
      </vt:variant>
      <vt:variant>
        <vt:lpwstr/>
      </vt:variant>
      <vt:variant>
        <vt:i4>2162786</vt:i4>
      </vt:variant>
      <vt:variant>
        <vt:i4>93</vt:i4>
      </vt:variant>
      <vt:variant>
        <vt:i4>0</vt:i4>
      </vt:variant>
      <vt:variant>
        <vt:i4>5</vt:i4>
      </vt:variant>
      <vt:variant>
        <vt:lpwstr>https://socialcare.wales/resources-guidance/health-and-well-being-resources/your-wellbeing-matters-workforce-health-and-wellbeing-framework</vt:lpwstr>
      </vt:variant>
      <vt:variant>
        <vt:lpwstr/>
      </vt:variant>
      <vt:variant>
        <vt:i4>1572884</vt:i4>
      </vt:variant>
      <vt:variant>
        <vt:i4>90</vt:i4>
      </vt:variant>
      <vt:variant>
        <vt:i4>0</vt:i4>
      </vt:variant>
      <vt:variant>
        <vt:i4>5</vt:i4>
      </vt:variant>
      <vt:variant>
        <vt:lpwstr>https://www.ons.gov.uk/peoplepopulationandcommunity/wellbeing/methodologies/personalwellbeingsurveyuserguide</vt:lpwstr>
      </vt:variant>
      <vt:variant>
        <vt:lpwstr/>
      </vt:variant>
      <vt:variant>
        <vt:i4>2555953</vt:i4>
      </vt:variant>
      <vt:variant>
        <vt:i4>87</vt:i4>
      </vt:variant>
      <vt:variant>
        <vt:i4>0</vt:i4>
      </vt:variant>
      <vt:variant>
        <vt:i4>5</vt:i4>
      </vt:variant>
      <vt:variant>
        <vt:lpwstr>https://insightcollective.socialcare.wales/reports/have-your-say-workforce-survey-2025-full-report-and-summary-of-responses</vt:lpwstr>
      </vt:variant>
      <vt:variant>
        <vt:lpwstr/>
      </vt:variant>
      <vt:variant>
        <vt:i4>7405616</vt:i4>
      </vt:variant>
      <vt:variant>
        <vt:i4>84</vt:i4>
      </vt:variant>
      <vt:variant>
        <vt:i4>0</vt:i4>
      </vt:variant>
      <vt:variant>
        <vt:i4>5</vt:i4>
      </vt:variant>
      <vt:variant>
        <vt:lpwstr>https://www.gov.wales/well-being-future-generations</vt:lpwstr>
      </vt:variant>
      <vt:variant>
        <vt:lpwstr>policy-and-background</vt:lpwstr>
      </vt:variant>
      <vt:variant>
        <vt:i4>3407994</vt:i4>
      </vt:variant>
      <vt:variant>
        <vt:i4>81</vt:i4>
      </vt:variant>
      <vt:variant>
        <vt:i4>0</vt:i4>
      </vt:variant>
      <vt:variant>
        <vt:i4>5</vt:i4>
      </vt:variant>
      <vt:variant>
        <vt:lpwstr>https://www.legislation.gov.uk/anaw/2014/4/contents</vt:lpwstr>
      </vt:variant>
      <vt:variant>
        <vt:lpwstr/>
      </vt:variant>
      <vt:variant>
        <vt:i4>2228274</vt:i4>
      </vt:variant>
      <vt:variant>
        <vt:i4>78</vt:i4>
      </vt:variant>
      <vt:variant>
        <vt:i4>0</vt:i4>
      </vt:variant>
      <vt:variant>
        <vt:i4>5</vt:i4>
      </vt:variant>
      <vt:variant>
        <vt:lpwstr>https://socialcare.wales/about-us/workforce-strategy/social-care-delivery-plan-2024-to-2027</vt:lpwstr>
      </vt:variant>
      <vt:variant>
        <vt:lpwstr/>
      </vt:variant>
      <vt:variant>
        <vt:i4>7929889</vt:i4>
      </vt:variant>
      <vt:variant>
        <vt:i4>75</vt:i4>
      </vt:variant>
      <vt:variant>
        <vt:i4>0</vt:i4>
      </vt:variant>
      <vt:variant>
        <vt:i4>5</vt:i4>
      </vt:variant>
      <vt:variant>
        <vt:lpwstr>https://socialcare.wales/cms-assets/documents/Workforce-strategy-ENG-March-2021.pdf</vt:lpwstr>
      </vt:variant>
      <vt:variant>
        <vt:lpwstr/>
      </vt:variant>
      <vt:variant>
        <vt:i4>7929889</vt:i4>
      </vt:variant>
      <vt:variant>
        <vt:i4>72</vt:i4>
      </vt:variant>
      <vt:variant>
        <vt:i4>0</vt:i4>
      </vt:variant>
      <vt:variant>
        <vt:i4>5</vt:i4>
      </vt:variant>
      <vt:variant>
        <vt:lpwstr>https://socialcare.wales/cms-assets/documents/Workforce-strategy-ENG-March-2021.pdf</vt:lpwstr>
      </vt:variant>
      <vt:variant>
        <vt:lpwstr/>
      </vt:variant>
      <vt:variant>
        <vt:i4>1310773</vt:i4>
      </vt:variant>
      <vt:variant>
        <vt:i4>65</vt:i4>
      </vt:variant>
      <vt:variant>
        <vt:i4>0</vt:i4>
      </vt:variant>
      <vt:variant>
        <vt:i4>5</vt:i4>
      </vt:variant>
      <vt:variant>
        <vt:lpwstr/>
      </vt:variant>
      <vt:variant>
        <vt:lpwstr>_Toc203054171</vt:lpwstr>
      </vt:variant>
      <vt:variant>
        <vt:i4>1376309</vt:i4>
      </vt:variant>
      <vt:variant>
        <vt:i4>59</vt:i4>
      </vt:variant>
      <vt:variant>
        <vt:i4>0</vt:i4>
      </vt:variant>
      <vt:variant>
        <vt:i4>5</vt:i4>
      </vt:variant>
      <vt:variant>
        <vt:lpwstr/>
      </vt:variant>
      <vt:variant>
        <vt:lpwstr>_Toc203054165</vt:lpwstr>
      </vt:variant>
      <vt:variant>
        <vt:i4>1441845</vt:i4>
      </vt:variant>
      <vt:variant>
        <vt:i4>53</vt:i4>
      </vt:variant>
      <vt:variant>
        <vt:i4>0</vt:i4>
      </vt:variant>
      <vt:variant>
        <vt:i4>5</vt:i4>
      </vt:variant>
      <vt:variant>
        <vt:lpwstr/>
      </vt:variant>
      <vt:variant>
        <vt:lpwstr>_Toc203054159</vt:lpwstr>
      </vt:variant>
      <vt:variant>
        <vt:i4>1441845</vt:i4>
      </vt:variant>
      <vt:variant>
        <vt:i4>47</vt:i4>
      </vt:variant>
      <vt:variant>
        <vt:i4>0</vt:i4>
      </vt:variant>
      <vt:variant>
        <vt:i4>5</vt:i4>
      </vt:variant>
      <vt:variant>
        <vt:lpwstr/>
      </vt:variant>
      <vt:variant>
        <vt:lpwstr>_Toc203054153</vt:lpwstr>
      </vt:variant>
      <vt:variant>
        <vt:i4>1507381</vt:i4>
      </vt:variant>
      <vt:variant>
        <vt:i4>41</vt:i4>
      </vt:variant>
      <vt:variant>
        <vt:i4>0</vt:i4>
      </vt:variant>
      <vt:variant>
        <vt:i4>5</vt:i4>
      </vt:variant>
      <vt:variant>
        <vt:lpwstr/>
      </vt:variant>
      <vt:variant>
        <vt:lpwstr>_Toc203054147</vt:lpwstr>
      </vt:variant>
      <vt:variant>
        <vt:i4>1507381</vt:i4>
      </vt:variant>
      <vt:variant>
        <vt:i4>35</vt:i4>
      </vt:variant>
      <vt:variant>
        <vt:i4>0</vt:i4>
      </vt:variant>
      <vt:variant>
        <vt:i4>5</vt:i4>
      </vt:variant>
      <vt:variant>
        <vt:lpwstr/>
      </vt:variant>
      <vt:variant>
        <vt:lpwstr>_Toc203054141</vt:lpwstr>
      </vt:variant>
      <vt:variant>
        <vt:i4>1048629</vt:i4>
      </vt:variant>
      <vt:variant>
        <vt:i4>29</vt:i4>
      </vt:variant>
      <vt:variant>
        <vt:i4>0</vt:i4>
      </vt:variant>
      <vt:variant>
        <vt:i4>5</vt:i4>
      </vt:variant>
      <vt:variant>
        <vt:lpwstr/>
      </vt:variant>
      <vt:variant>
        <vt:lpwstr>_Toc203054135</vt:lpwstr>
      </vt:variant>
      <vt:variant>
        <vt:i4>1114165</vt:i4>
      </vt:variant>
      <vt:variant>
        <vt:i4>23</vt:i4>
      </vt:variant>
      <vt:variant>
        <vt:i4>0</vt:i4>
      </vt:variant>
      <vt:variant>
        <vt:i4>5</vt:i4>
      </vt:variant>
      <vt:variant>
        <vt:lpwstr/>
      </vt:variant>
      <vt:variant>
        <vt:lpwstr>_Toc203054129</vt:lpwstr>
      </vt:variant>
      <vt:variant>
        <vt:i4>1114165</vt:i4>
      </vt:variant>
      <vt:variant>
        <vt:i4>17</vt:i4>
      </vt:variant>
      <vt:variant>
        <vt:i4>0</vt:i4>
      </vt:variant>
      <vt:variant>
        <vt:i4>5</vt:i4>
      </vt:variant>
      <vt:variant>
        <vt:lpwstr/>
      </vt:variant>
      <vt:variant>
        <vt:lpwstr>_Toc203054128</vt:lpwstr>
      </vt:variant>
      <vt:variant>
        <vt:i4>1114165</vt:i4>
      </vt:variant>
      <vt:variant>
        <vt:i4>11</vt:i4>
      </vt:variant>
      <vt:variant>
        <vt:i4>0</vt:i4>
      </vt:variant>
      <vt:variant>
        <vt:i4>5</vt:i4>
      </vt:variant>
      <vt:variant>
        <vt:lpwstr/>
      </vt:variant>
      <vt:variant>
        <vt:lpwstr>_Toc203054127</vt:lpwstr>
      </vt:variant>
      <vt:variant>
        <vt:i4>1114165</vt:i4>
      </vt:variant>
      <vt:variant>
        <vt:i4>5</vt:i4>
      </vt:variant>
      <vt:variant>
        <vt:i4>0</vt:i4>
      </vt:variant>
      <vt:variant>
        <vt:i4>5</vt:i4>
      </vt:variant>
      <vt:variant>
        <vt:lpwstr/>
      </vt:variant>
      <vt:variant>
        <vt:lpwstr>_Toc203054126</vt:lpwstr>
      </vt:variant>
      <vt:variant>
        <vt:i4>7864441</vt:i4>
      </vt:variant>
      <vt:variant>
        <vt:i4>0</vt:i4>
      </vt:variant>
      <vt:variant>
        <vt:i4>0</vt:i4>
      </vt:variant>
      <vt:variant>
        <vt:i4>5</vt:i4>
      </vt:variant>
      <vt:variant>
        <vt:lpwstr>https://gofalcymdeithasol.cymru/cms-assets/documents/cynllun-cyflawni-gweithlu-gofal-cymdeithasol-2024-i-2027.docx</vt:lpwstr>
      </vt:variant>
      <vt:variant>
        <vt:lpwstr/>
      </vt:variant>
      <vt:variant>
        <vt:i4>852062</vt:i4>
      </vt:variant>
      <vt:variant>
        <vt:i4>69</vt:i4>
      </vt:variant>
      <vt:variant>
        <vt:i4>0</vt:i4>
      </vt:variant>
      <vt:variant>
        <vt:i4>5</vt:i4>
      </vt:variant>
      <vt:variant>
        <vt:lpwstr>https://socialcare.wales/research-and-data/workforce-reports</vt:lpwstr>
      </vt:variant>
      <vt:variant>
        <vt:lpwstr/>
      </vt:variant>
      <vt:variant>
        <vt:i4>852062</vt:i4>
      </vt:variant>
      <vt:variant>
        <vt:i4>66</vt:i4>
      </vt:variant>
      <vt:variant>
        <vt:i4>0</vt:i4>
      </vt:variant>
      <vt:variant>
        <vt:i4>5</vt:i4>
      </vt:variant>
      <vt:variant>
        <vt:lpwstr>https://socialcare.wales/research-and-data/workforce-reports</vt:lpwstr>
      </vt:variant>
      <vt:variant>
        <vt:lpwstr/>
      </vt:variant>
      <vt:variant>
        <vt:i4>8192043</vt:i4>
      </vt:variant>
      <vt:variant>
        <vt:i4>63</vt:i4>
      </vt:variant>
      <vt:variant>
        <vt:i4>0</vt:i4>
      </vt:variant>
      <vt:variant>
        <vt:i4>5</vt:i4>
      </vt:variant>
      <vt:variant>
        <vt:lpwstr>https://www.gov.uk/government/statistics/monthly-entry-clearance-visa-applications-march-2026/monthly-entry-clearance-visa-applications-march-2026</vt:lpwstr>
      </vt:variant>
      <vt:variant>
        <vt:lpwstr/>
      </vt:variant>
      <vt:variant>
        <vt:i4>852062</vt:i4>
      </vt:variant>
      <vt:variant>
        <vt:i4>60</vt:i4>
      </vt:variant>
      <vt:variant>
        <vt:i4>0</vt:i4>
      </vt:variant>
      <vt:variant>
        <vt:i4>5</vt:i4>
      </vt:variant>
      <vt:variant>
        <vt:lpwstr>https://socialcare.wales/research-and-data/workforce-reports</vt:lpwstr>
      </vt:variant>
      <vt:variant>
        <vt:lpwstr/>
      </vt:variant>
      <vt:variant>
        <vt:i4>4653062</vt:i4>
      </vt:variant>
      <vt:variant>
        <vt:i4>57</vt:i4>
      </vt:variant>
      <vt:variant>
        <vt:i4>0</vt:i4>
      </vt:variant>
      <vt:variant>
        <vt:i4>5</vt:i4>
      </vt:variant>
      <vt:variant>
        <vt:lpwstr>https://www.health.org.uk/publications/long-reads/understanding-unpaid-carers-and-their-access-to-support</vt:lpwstr>
      </vt:variant>
      <vt:variant>
        <vt:lpwstr/>
      </vt:variant>
      <vt:variant>
        <vt:i4>1507407</vt:i4>
      </vt:variant>
      <vt:variant>
        <vt:i4>54</vt:i4>
      </vt:variant>
      <vt:variant>
        <vt:i4>0</vt:i4>
      </vt:variant>
      <vt:variant>
        <vt:i4>5</vt:i4>
      </vt:variant>
      <vt:variant>
        <vt:lpwstr>https://www.ons.gov.uk/peoplepopulationandcommunity/healthandsocialcare/socialcare/articles/unpaidcarebyagesexanddeprivationenglandandwales/census2021</vt:lpwstr>
      </vt:variant>
      <vt:variant>
        <vt:lpwstr>:~:text=1.-,Main%20points,over%2C%20in%20each%20country%20respectively</vt:lpwstr>
      </vt:variant>
      <vt:variant>
        <vt:i4>2555953</vt:i4>
      </vt:variant>
      <vt:variant>
        <vt:i4>51</vt:i4>
      </vt:variant>
      <vt:variant>
        <vt:i4>0</vt:i4>
      </vt:variant>
      <vt:variant>
        <vt:i4>5</vt:i4>
      </vt:variant>
      <vt:variant>
        <vt:lpwstr>https://insightcollective.socialcare.wales/reports/have-your-say-workforce-survey-2025-full-report-and-summary-of-responses</vt:lpwstr>
      </vt:variant>
      <vt:variant>
        <vt:lpwstr/>
      </vt:variant>
      <vt:variant>
        <vt:i4>852062</vt:i4>
      </vt:variant>
      <vt:variant>
        <vt:i4>48</vt:i4>
      </vt:variant>
      <vt:variant>
        <vt:i4>0</vt:i4>
      </vt:variant>
      <vt:variant>
        <vt:i4>5</vt:i4>
      </vt:variant>
      <vt:variant>
        <vt:lpwstr>https://socialcare.wales/research-and-data/workforce-reports</vt:lpwstr>
      </vt:variant>
      <vt:variant>
        <vt:lpwstr/>
      </vt:variant>
      <vt:variant>
        <vt:i4>720985</vt:i4>
      </vt:variant>
      <vt:variant>
        <vt:i4>42</vt:i4>
      </vt:variant>
      <vt:variant>
        <vt:i4>0</vt:i4>
      </vt:variant>
      <vt:variant>
        <vt:i4>5</vt:i4>
      </vt:variant>
      <vt:variant>
        <vt:lpwstr>https://socialcare.wales/cms-assets/documents/2026-docs/WRES-SOCIAL-CARE-2025-English.pdf</vt:lpwstr>
      </vt:variant>
      <vt:variant>
        <vt:lpwstr/>
      </vt:variant>
      <vt:variant>
        <vt:i4>2555953</vt:i4>
      </vt:variant>
      <vt:variant>
        <vt:i4>39</vt:i4>
      </vt:variant>
      <vt:variant>
        <vt:i4>0</vt:i4>
      </vt:variant>
      <vt:variant>
        <vt:i4>5</vt:i4>
      </vt:variant>
      <vt:variant>
        <vt:lpwstr>https://insightcollective.socialcare.wales/reports/have-your-say-workforce-survey-2025-full-report-and-summary-of-responses</vt:lpwstr>
      </vt:variant>
      <vt:variant>
        <vt:lpwstr/>
      </vt:variant>
      <vt:variant>
        <vt:i4>720985</vt:i4>
      </vt:variant>
      <vt:variant>
        <vt:i4>33</vt:i4>
      </vt:variant>
      <vt:variant>
        <vt:i4>0</vt:i4>
      </vt:variant>
      <vt:variant>
        <vt:i4>5</vt:i4>
      </vt:variant>
      <vt:variant>
        <vt:lpwstr>https://socialcare.wales/cms-assets/documents/2026-docs/WRES-SOCIAL-CARE-2025-English.pdf</vt:lpwstr>
      </vt:variant>
      <vt:variant>
        <vt:lpwstr/>
      </vt:variant>
      <vt:variant>
        <vt:i4>720985</vt:i4>
      </vt:variant>
      <vt:variant>
        <vt:i4>30</vt:i4>
      </vt:variant>
      <vt:variant>
        <vt:i4>0</vt:i4>
      </vt:variant>
      <vt:variant>
        <vt:i4>5</vt:i4>
      </vt:variant>
      <vt:variant>
        <vt:lpwstr>https://socialcare.wales/cms-assets/documents/2026-docs/WRES-SOCIAL-CARE-2025-English.pdf</vt:lpwstr>
      </vt:variant>
      <vt:variant>
        <vt:lpwstr/>
      </vt:variant>
      <vt:variant>
        <vt:i4>852062</vt:i4>
      </vt:variant>
      <vt:variant>
        <vt:i4>27</vt:i4>
      </vt:variant>
      <vt:variant>
        <vt:i4>0</vt:i4>
      </vt:variant>
      <vt:variant>
        <vt:i4>5</vt:i4>
      </vt:variant>
      <vt:variant>
        <vt:lpwstr>https://socialcare.wales/research-and-data/workforce-reports</vt:lpwstr>
      </vt:variant>
      <vt:variant>
        <vt:lpwstr/>
      </vt:variant>
      <vt:variant>
        <vt:i4>720985</vt:i4>
      </vt:variant>
      <vt:variant>
        <vt:i4>24</vt:i4>
      </vt:variant>
      <vt:variant>
        <vt:i4>0</vt:i4>
      </vt:variant>
      <vt:variant>
        <vt:i4>5</vt:i4>
      </vt:variant>
      <vt:variant>
        <vt:lpwstr>https://socialcare.wales/cms-assets/documents/2026-docs/WRES-SOCIAL-CARE-2025-English.pdf</vt:lpwstr>
      </vt:variant>
      <vt:variant>
        <vt:lpwstr/>
      </vt:variant>
      <vt:variant>
        <vt:i4>5373973</vt:i4>
      </vt:variant>
      <vt:variant>
        <vt:i4>21</vt:i4>
      </vt:variant>
      <vt:variant>
        <vt:i4>0</vt:i4>
      </vt:variant>
      <vt:variant>
        <vt:i4>5</vt:i4>
      </vt:variant>
      <vt:variant>
        <vt:lpwstr>https://www.welshlanguagecommissioner.wales/publications/our-time-to-act-5-year-report-on-the-position-of-the-welsh-language</vt:lpwstr>
      </vt:variant>
      <vt:variant>
        <vt:lpwstr/>
      </vt:variant>
      <vt:variant>
        <vt:i4>2555953</vt:i4>
      </vt:variant>
      <vt:variant>
        <vt:i4>18</vt:i4>
      </vt:variant>
      <vt:variant>
        <vt:i4>0</vt:i4>
      </vt:variant>
      <vt:variant>
        <vt:i4>5</vt:i4>
      </vt:variant>
      <vt:variant>
        <vt:lpwstr>https://insightcollective.socialcare.wales/reports/have-your-say-workforce-survey-2025-full-report-and-summary-of-responses</vt:lpwstr>
      </vt:variant>
      <vt:variant>
        <vt:lpwstr/>
      </vt:variant>
      <vt:variant>
        <vt:i4>1769564</vt:i4>
      </vt:variant>
      <vt:variant>
        <vt:i4>15</vt:i4>
      </vt:variant>
      <vt:variant>
        <vt:i4>0</vt:i4>
      </vt:variant>
      <vt:variant>
        <vt:i4>5</vt:i4>
      </vt:variant>
      <vt:variant>
        <vt:lpwstr>https://stats.gov.wales/en-GB/1c0792e0-8dd5-436b-9333-1c7a38005b97/start</vt:lpwstr>
      </vt:variant>
      <vt:variant>
        <vt:lpwstr/>
      </vt:variant>
      <vt:variant>
        <vt:i4>852062</vt:i4>
      </vt:variant>
      <vt:variant>
        <vt:i4>12</vt:i4>
      </vt:variant>
      <vt:variant>
        <vt:i4>0</vt:i4>
      </vt:variant>
      <vt:variant>
        <vt:i4>5</vt:i4>
      </vt:variant>
      <vt:variant>
        <vt:lpwstr>https://socialcare.wales/research-and-data/workforce-reports</vt:lpwstr>
      </vt:variant>
      <vt:variant>
        <vt:lpwstr/>
      </vt:variant>
      <vt:variant>
        <vt:i4>2621543</vt:i4>
      </vt:variant>
      <vt:variant>
        <vt:i4>9</vt:i4>
      </vt:variant>
      <vt:variant>
        <vt:i4>0</vt:i4>
      </vt:variant>
      <vt:variant>
        <vt:i4>5</vt:i4>
      </vt:variant>
      <vt:variant>
        <vt:lpwstr>https://www.gov.wales/sites/default/files/publications/2018-12/cymraeg-2050-welsh-language-strategy.pdf</vt:lpwstr>
      </vt:variant>
      <vt:variant>
        <vt:lpwstr/>
      </vt:variant>
      <vt:variant>
        <vt:i4>8126563</vt:i4>
      </vt:variant>
      <vt:variant>
        <vt:i4>6</vt:i4>
      </vt:variant>
      <vt:variant>
        <vt:i4>0</vt:i4>
      </vt:variant>
      <vt:variant>
        <vt:i4>5</vt:i4>
      </vt:variant>
      <vt:variant>
        <vt:lpwstr>https://insightcollective.socialcare.wales/evidence-summaries/improved-well-being-and-retention</vt:lpwstr>
      </vt:variant>
      <vt:variant>
        <vt:lpwstr/>
      </vt:variant>
      <vt:variant>
        <vt:i4>2555953</vt:i4>
      </vt:variant>
      <vt:variant>
        <vt:i4>3</vt:i4>
      </vt:variant>
      <vt:variant>
        <vt:i4>0</vt:i4>
      </vt:variant>
      <vt:variant>
        <vt:i4>5</vt:i4>
      </vt:variant>
      <vt:variant>
        <vt:lpwstr>https://insightcollective.socialcare.wales/reports/have-your-say-workforce-survey-2025-full-report-and-summary-of-responses</vt:lpwstr>
      </vt:variant>
      <vt:variant>
        <vt:lpwstr/>
      </vt:variant>
      <vt:variant>
        <vt:i4>852062</vt:i4>
      </vt:variant>
      <vt:variant>
        <vt:i4>0</vt:i4>
      </vt:variant>
      <vt:variant>
        <vt:i4>0</vt:i4>
      </vt:variant>
      <vt:variant>
        <vt:i4>5</vt:i4>
      </vt:variant>
      <vt:variant>
        <vt:lpwstr>https://socialcare.wales/research-and-data/workforce-reports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McCarty</dc:creator>
  <cp:keywords/>
  <dc:description/>
  <cp:lastModifiedBy>Jack Davies</cp:lastModifiedBy>
  <cp:revision>2</cp:revision>
  <cp:lastPrinted>2023-10-03T23:17:00Z</cp:lastPrinted>
  <dcterms:created xsi:type="dcterms:W3CDTF">2026-08-19T11:10:00Z</dcterms:created>
  <dcterms:modified xsi:type="dcterms:W3CDTF">2026-08-19T11:10:00Z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f1612d-fb9f-4910-9745-3218a93e4acc_Enabled">
    <vt:lpwstr>true</vt:lpwstr>
  </property>
  <property fmtid="{D5CDD505-2E9C-101B-9397-08002B2CF9AE}" pid="3" name="MSIP_Label_d3f1612d-fb9f-4910-9745-3218a93e4acc_SetDate">
    <vt:lpwstr>2023-04-20T07:26:05Z</vt:lpwstr>
  </property>
  <property fmtid="{D5CDD505-2E9C-101B-9397-08002B2CF9AE}" pid="4" name="MSIP_Label_d3f1612d-fb9f-4910-9745-3218a93e4acc_Method">
    <vt:lpwstr>Standard</vt:lpwstr>
  </property>
  <property fmtid="{D5CDD505-2E9C-101B-9397-08002B2CF9AE}" pid="5" name="MSIP_Label_d3f1612d-fb9f-4910-9745-3218a93e4acc_Name">
    <vt:lpwstr>defa4170-0d19-0005-0004-bc88714345d2</vt:lpwstr>
  </property>
  <property fmtid="{D5CDD505-2E9C-101B-9397-08002B2CF9AE}" pid="6" name="MSIP_Label_d3f1612d-fb9f-4910-9745-3218a93e4acc_SiteId">
    <vt:lpwstr>4bc2de22-9b97-4eb6-8e88-2254190748e2</vt:lpwstr>
  </property>
  <property fmtid="{D5CDD505-2E9C-101B-9397-08002B2CF9AE}" pid="7" name="MSIP_Label_d3f1612d-fb9f-4910-9745-3218a93e4acc_ActionId">
    <vt:lpwstr>8026dffb-712a-4914-b545-01af19be64cc</vt:lpwstr>
  </property>
  <property fmtid="{D5CDD505-2E9C-101B-9397-08002B2CF9AE}" pid="8" name="MSIP_Label_d3f1612d-fb9f-4910-9745-3218a93e4acc_ContentBits">
    <vt:lpwstr>0</vt:lpwstr>
  </property>
  <property fmtid="{D5CDD505-2E9C-101B-9397-08002B2CF9AE}" pid="9" name="ContentTypeId">
    <vt:lpwstr>0x010100FA680D7A77636F488F87580C6A3301E6</vt:lpwstr>
  </property>
  <property fmtid="{D5CDD505-2E9C-101B-9397-08002B2CF9AE}" pid="10" name="MediaServiceImageTags">
    <vt:lpwstr/>
  </property>
  <property fmtid="{D5CDD505-2E9C-101B-9397-08002B2CF9AE}" pid="11" name="Order">
    <vt:r8>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Sign-off status">
    <vt:lpwstr>Approved</vt:lpwstr>
  </property>
  <property fmtid="{D5CDD505-2E9C-101B-9397-08002B2CF9AE}" pid="19" name="_ApprovalStatus">
    <vt:i4>0</vt:i4>
  </property>
  <property fmtid="{D5CDD505-2E9C-101B-9397-08002B2CF9AE}" pid="20" name="QA1">
    <vt:bool>true</vt:bool>
  </property>
  <property fmtid="{D5CDD505-2E9C-101B-9397-08002B2CF9AE}" pid="21" name="QAd">
    <vt:bool>true</vt:bool>
  </property>
  <property fmtid="{D5CDD505-2E9C-101B-9397-08002B2CF9AE}" pid="22" name="ApprovedbyEMT">
    <vt:bool>false</vt:bool>
  </property>
</Properties>
</file>