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77777777"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Users\KateSalter\Desktop\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PUBLIC</w:t>
      </w:r>
      <w:r w:rsidR="00DC644C" w:rsidRPr="00977EA8">
        <w:rPr>
          <w:b/>
          <w:bCs/>
          <w:color w:val="auto"/>
          <w:sz w:val="28"/>
          <w:szCs w:val="28"/>
        </w:rPr>
        <w:t xml:space="preserve"> </w:t>
      </w:r>
      <w:r w:rsidR="002B0452" w:rsidRPr="00977EA8">
        <w:rPr>
          <w:b/>
          <w:bCs/>
          <w:color w:val="auto"/>
          <w:sz w:val="28"/>
          <w:szCs w:val="28"/>
        </w:rPr>
        <w:t>BOARD MEETING</w:t>
      </w:r>
    </w:p>
    <w:p w14:paraId="415FD2AE" w14:textId="40F6FA2A" w:rsidR="002B0452" w:rsidRPr="00696A08" w:rsidRDefault="00F52F3A" w:rsidP="002B0452">
      <w:pPr>
        <w:pStyle w:val="Default"/>
        <w:jc w:val="center"/>
        <w:rPr>
          <w:b/>
          <w:bCs/>
          <w:color w:val="auto"/>
        </w:rPr>
      </w:pPr>
      <w:r>
        <w:rPr>
          <w:b/>
          <w:bCs/>
          <w:color w:val="auto"/>
        </w:rPr>
        <w:t>1</w:t>
      </w:r>
      <w:r w:rsidR="00514B5E">
        <w:rPr>
          <w:b/>
          <w:bCs/>
          <w:color w:val="auto"/>
        </w:rPr>
        <w:t>7 July</w:t>
      </w:r>
      <w:r w:rsidR="00696A08" w:rsidRPr="00696A08">
        <w:rPr>
          <w:b/>
          <w:bCs/>
          <w:color w:val="auto"/>
        </w:rPr>
        <w:t xml:space="preserve"> 2025</w:t>
      </w:r>
    </w:p>
    <w:p w14:paraId="42E44776" w14:textId="5CD51D41" w:rsidR="78341F25" w:rsidRDefault="00514B5E" w:rsidP="00514B5E">
      <w:pPr>
        <w:pStyle w:val="Default"/>
        <w:jc w:val="center"/>
      </w:pPr>
      <w:r>
        <w:rPr>
          <w:b/>
          <w:bCs/>
          <w:color w:val="auto"/>
        </w:rPr>
        <w:t>Social Care Wales offices</w:t>
      </w:r>
      <w:r w:rsidR="007C28A4">
        <w:rPr>
          <w:b/>
          <w:bCs/>
          <w:color w:val="auto"/>
        </w:rPr>
        <w:t xml:space="preserve"> via</w:t>
      </w:r>
      <w:r w:rsidR="78341F25" w:rsidRPr="4944CF07">
        <w:rPr>
          <w:b/>
          <w:bCs/>
          <w:color w:val="auto"/>
        </w:rPr>
        <w:t xml:space="preserve"> </w:t>
      </w:r>
      <w:r>
        <w:rPr>
          <w:b/>
          <w:bCs/>
          <w:color w:val="auto"/>
        </w:rPr>
        <w:t>Teams</w:t>
      </w:r>
    </w:p>
    <w:p w14:paraId="00E0114D" w14:textId="54D51A1A" w:rsidR="002B0452" w:rsidRPr="00977EA8" w:rsidRDefault="008F59FE" w:rsidP="002B0452">
      <w:pPr>
        <w:pStyle w:val="Default"/>
        <w:jc w:val="center"/>
        <w:rPr>
          <w:b/>
          <w:bCs/>
          <w:color w:val="auto"/>
        </w:rPr>
      </w:pPr>
      <w:r w:rsidRPr="00977EA8">
        <w:rPr>
          <w:b/>
          <w:bCs/>
          <w:color w:val="auto"/>
        </w:rPr>
        <w:t>09</w:t>
      </w:r>
      <w:r w:rsidR="002B0452" w:rsidRPr="00977EA8">
        <w:rPr>
          <w:b/>
          <w:bCs/>
          <w:color w:val="auto"/>
        </w:rPr>
        <w:t>:</w:t>
      </w:r>
      <w:r w:rsidR="00EB18A9">
        <w:rPr>
          <w:b/>
          <w:bCs/>
          <w:color w:val="auto"/>
        </w:rPr>
        <w:t>30</w:t>
      </w:r>
      <w:r w:rsidR="00D67EB7" w:rsidRPr="00977EA8">
        <w:rPr>
          <w:b/>
          <w:bCs/>
          <w:color w:val="auto"/>
        </w:rPr>
        <w:t xml:space="preserve"> -</w:t>
      </w:r>
      <w:r w:rsidR="002B0452" w:rsidRPr="00977EA8">
        <w:rPr>
          <w:b/>
          <w:bCs/>
          <w:color w:val="auto"/>
        </w:rPr>
        <w:t xml:space="preserve"> 1</w:t>
      </w:r>
      <w:r w:rsidR="00514B5E">
        <w:rPr>
          <w:b/>
          <w:bCs/>
          <w:color w:val="auto"/>
        </w:rPr>
        <w:t>3</w:t>
      </w:r>
      <w:r w:rsidR="003A206B" w:rsidRPr="00977EA8">
        <w:rPr>
          <w:b/>
          <w:bCs/>
          <w:color w:val="auto"/>
        </w:rPr>
        <w:t>:</w:t>
      </w:r>
      <w:r w:rsidR="00514B5E">
        <w:rPr>
          <w:b/>
          <w:bCs/>
          <w:color w:val="auto"/>
        </w:rPr>
        <w:t>0</w:t>
      </w:r>
      <w:r w:rsidR="00423101">
        <w:rPr>
          <w:b/>
          <w:bCs/>
          <w:color w:val="auto"/>
        </w:rPr>
        <w:t>5</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6C509A">
        <w:trPr>
          <w:trHeight w:val="6201"/>
        </w:trPr>
        <w:tc>
          <w:tcPr>
            <w:tcW w:w="2982" w:type="dxa"/>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Present:</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Board Members:</w:t>
            </w:r>
            <w:r w:rsidRPr="00977EA8">
              <w:rPr>
                <w:rFonts w:ascii="Arial" w:hAnsi="Arial" w:cs="Arial"/>
                <w:b/>
                <w:bCs/>
                <w:sz w:val="24"/>
              </w:rPr>
              <w:tab/>
            </w:r>
            <w:r w:rsidRPr="00977EA8">
              <w:rPr>
                <w:rFonts w:ascii="Arial" w:hAnsi="Arial" w:cs="Arial"/>
                <w:bCs/>
                <w:sz w:val="24"/>
              </w:rPr>
              <w:br/>
            </w:r>
          </w:p>
          <w:p w14:paraId="3358F26E" w14:textId="7E7553C6" w:rsidR="002F78D7" w:rsidRDefault="0026161F" w:rsidP="0026161F">
            <w:pPr>
              <w:pStyle w:val="NoSpacing"/>
              <w:rPr>
                <w:rFonts w:ascii="Arial" w:hAnsi="Arial" w:cs="Arial"/>
                <w:sz w:val="24"/>
              </w:rPr>
            </w:pPr>
            <w:r w:rsidRPr="00977EA8">
              <w:rPr>
                <w:rFonts w:ascii="Arial" w:hAnsi="Arial" w:cs="Arial"/>
                <w:sz w:val="24"/>
              </w:rPr>
              <w:t>Mick Giannasi</w:t>
            </w:r>
            <w:r w:rsidR="000D54BF" w:rsidRPr="00977EA8">
              <w:rPr>
                <w:rFonts w:ascii="Arial" w:hAnsi="Arial" w:cs="Arial"/>
                <w:sz w:val="24"/>
              </w:rPr>
              <w:t>, Chair</w:t>
            </w:r>
          </w:p>
          <w:p w14:paraId="6EF7CB76" w14:textId="334552B9" w:rsidR="004E3FA6" w:rsidRPr="00977EA8" w:rsidRDefault="004E3FA6" w:rsidP="0026161F">
            <w:pPr>
              <w:pStyle w:val="NoSpacing"/>
              <w:rPr>
                <w:rFonts w:ascii="Arial" w:hAnsi="Arial" w:cs="Arial"/>
                <w:sz w:val="24"/>
              </w:rPr>
            </w:pPr>
            <w:r>
              <w:rPr>
                <w:rFonts w:ascii="Arial" w:hAnsi="Arial" w:cs="Arial"/>
                <w:sz w:val="24"/>
                <w:szCs w:val="24"/>
              </w:rPr>
              <w:t>Aaron Edwards</w:t>
            </w:r>
          </w:p>
          <w:p w14:paraId="6FB98C5C" w14:textId="5BBCF710" w:rsidR="005C17D2" w:rsidRDefault="005C17D2" w:rsidP="005C17D2">
            <w:pPr>
              <w:pStyle w:val="NoSpacing"/>
              <w:rPr>
                <w:rFonts w:ascii="Arial" w:hAnsi="Arial" w:cs="Arial"/>
                <w:sz w:val="24"/>
              </w:rPr>
            </w:pPr>
            <w:r w:rsidRPr="00977EA8">
              <w:rPr>
                <w:rFonts w:ascii="Arial" w:hAnsi="Arial" w:cs="Arial"/>
                <w:sz w:val="24"/>
              </w:rPr>
              <w:t>Abyd Quinn</w:t>
            </w:r>
            <w:r w:rsidR="00D66B8F" w:rsidRPr="00977EA8">
              <w:rPr>
                <w:rFonts w:ascii="Arial" w:hAnsi="Arial" w:cs="Arial"/>
                <w:sz w:val="24"/>
              </w:rPr>
              <w:t xml:space="preserve"> </w:t>
            </w:r>
            <w:r w:rsidRPr="00977EA8">
              <w:rPr>
                <w:rFonts w:ascii="Arial" w:hAnsi="Arial" w:cs="Arial"/>
                <w:sz w:val="24"/>
              </w:rPr>
              <w:t>Aziz</w:t>
            </w:r>
            <w:r w:rsidR="0018599F">
              <w:rPr>
                <w:rFonts w:ascii="Arial" w:hAnsi="Arial" w:cs="Arial"/>
                <w:sz w:val="24"/>
              </w:rPr>
              <w:t xml:space="preserve"> </w:t>
            </w:r>
          </w:p>
          <w:p w14:paraId="36E0A94B" w14:textId="4571D697" w:rsidR="009B70CD" w:rsidRDefault="009B70CD" w:rsidP="005C17D2">
            <w:pPr>
              <w:pStyle w:val="NoSpacing"/>
              <w:rPr>
                <w:rFonts w:ascii="Arial" w:hAnsi="Arial" w:cs="Arial"/>
                <w:sz w:val="24"/>
              </w:rPr>
            </w:pPr>
            <w:r>
              <w:rPr>
                <w:rFonts w:ascii="Arial" w:hAnsi="Arial" w:cs="Arial"/>
                <w:sz w:val="24"/>
              </w:rPr>
              <w:t>Edwin Mutambanengwe</w:t>
            </w:r>
          </w:p>
          <w:p w14:paraId="63D13E9E" w14:textId="4ACEE75B" w:rsidR="00AC1E09" w:rsidRDefault="00AC1E09" w:rsidP="005C17D2">
            <w:pPr>
              <w:pStyle w:val="NoSpacing"/>
              <w:rPr>
                <w:rFonts w:ascii="Arial" w:hAnsi="Arial" w:cs="Arial"/>
                <w:sz w:val="24"/>
              </w:rPr>
            </w:pPr>
            <w:r>
              <w:rPr>
                <w:rFonts w:ascii="Arial" w:hAnsi="Arial" w:cs="Arial"/>
                <w:sz w:val="24"/>
              </w:rPr>
              <w:t>Einir Hinson</w:t>
            </w:r>
          </w:p>
          <w:p w14:paraId="79D1F81D" w14:textId="07285D8F" w:rsidR="004E3FA6" w:rsidRDefault="004E3FA6" w:rsidP="005C17D2">
            <w:pPr>
              <w:pStyle w:val="NoSpacing"/>
              <w:rPr>
                <w:rFonts w:ascii="Arial" w:hAnsi="Arial" w:cs="Arial"/>
                <w:sz w:val="24"/>
              </w:rPr>
            </w:pPr>
            <w:r>
              <w:rPr>
                <w:rFonts w:ascii="Arial" w:hAnsi="Arial" w:cs="Arial"/>
                <w:sz w:val="24"/>
                <w:szCs w:val="24"/>
              </w:rPr>
              <w:t>Helen Mary Jones</w:t>
            </w:r>
          </w:p>
          <w:p w14:paraId="3651B23C" w14:textId="5A4E8998" w:rsidR="008553E1" w:rsidRDefault="008553E1" w:rsidP="005C17D2">
            <w:pPr>
              <w:pStyle w:val="NoSpacing"/>
              <w:rPr>
                <w:rFonts w:ascii="Arial" w:hAnsi="Arial" w:cs="Arial"/>
                <w:sz w:val="24"/>
              </w:rPr>
            </w:pPr>
            <w:r>
              <w:rPr>
                <w:rFonts w:ascii="Arial" w:hAnsi="Arial" w:cs="Arial"/>
                <w:sz w:val="24"/>
              </w:rPr>
              <w:t>Isobel Lloyd</w:t>
            </w:r>
          </w:p>
          <w:p w14:paraId="5A08A6E1" w14:textId="4A60B17B" w:rsidR="008553E1" w:rsidRPr="00977EA8" w:rsidRDefault="008553E1" w:rsidP="005C17D2">
            <w:pPr>
              <w:pStyle w:val="NoSpacing"/>
              <w:rPr>
                <w:rFonts w:ascii="Arial" w:hAnsi="Arial" w:cs="Arial"/>
                <w:sz w:val="24"/>
              </w:rPr>
            </w:pPr>
            <w:r>
              <w:rPr>
                <w:rFonts w:ascii="Arial" w:hAnsi="Arial" w:cs="Arial"/>
                <w:sz w:val="24"/>
              </w:rPr>
              <w:t>Katija Dew</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4E4955BD" w14:textId="6E6B0F4C" w:rsidR="004E3FA6" w:rsidRDefault="004E3FA6" w:rsidP="005C17D2">
            <w:pPr>
              <w:pStyle w:val="NoSpacing"/>
              <w:rPr>
                <w:rFonts w:ascii="Arial" w:hAnsi="Arial" w:cs="Arial"/>
                <w:sz w:val="24"/>
              </w:rPr>
            </w:pPr>
            <w:r>
              <w:rPr>
                <w:rFonts w:ascii="Arial" w:hAnsi="Arial" w:cs="Arial"/>
                <w:sz w:val="24"/>
                <w:szCs w:val="24"/>
              </w:rPr>
              <w:t>Neil Ayling</w:t>
            </w:r>
          </w:p>
          <w:p w14:paraId="74D3E42C" w14:textId="138F4830" w:rsidR="008553E1" w:rsidRPr="00977EA8" w:rsidRDefault="008553E1" w:rsidP="005C17D2">
            <w:pPr>
              <w:pStyle w:val="NoSpacing"/>
              <w:rPr>
                <w:rFonts w:ascii="Arial" w:hAnsi="Arial" w:cs="Arial"/>
                <w:sz w:val="24"/>
              </w:rPr>
            </w:pPr>
            <w:r>
              <w:rPr>
                <w:rFonts w:ascii="Arial" w:hAnsi="Arial" w:cs="Arial"/>
                <w:sz w:val="24"/>
              </w:rPr>
              <w:t>Progress Igbedion</w:t>
            </w:r>
            <w:r w:rsidR="00267636">
              <w:rPr>
                <w:rFonts w:ascii="Arial" w:hAnsi="Arial" w:cs="Arial"/>
                <w:sz w:val="24"/>
              </w:rPr>
              <w:t xml:space="preserve"> (items 1 – 11)</w:t>
            </w:r>
          </w:p>
          <w:p w14:paraId="79BDD301" w14:textId="77777777" w:rsidR="005C17D2" w:rsidRDefault="005C17D2" w:rsidP="005C17D2">
            <w:pPr>
              <w:pStyle w:val="NoSpacing"/>
              <w:rPr>
                <w:rFonts w:ascii="Arial" w:hAnsi="Arial" w:cs="Arial"/>
                <w:sz w:val="24"/>
              </w:rPr>
            </w:pPr>
            <w:r w:rsidRPr="00977EA8">
              <w:rPr>
                <w:rFonts w:ascii="Arial" w:hAnsi="Arial" w:cs="Arial"/>
                <w:sz w:val="24"/>
              </w:rPr>
              <w:t>Sarah Zahid</w:t>
            </w:r>
          </w:p>
          <w:p w14:paraId="6DB5C495" w14:textId="104D22CE" w:rsidR="00CA311F" w:rsidRPr="00977EA8" w:rsidRDefault="00CA311F" w:rsidP="005C17D2">
            <w:pPr>
              <w:pStyle w:val="NoSpacing"/>
              <w:rPr>
                <w:rFonts w:ascii="Arial" w:hAnsi="Arial" w:cs="Arial"/>
                <w:sz w:val="24"/>
              </w:rPr>
            </w:pPr>
            <w:r>
              <w:rPr>
                <w:rFonts w:ascii="Arial" w:hAnsi="Arial" w:cs="Arial"/>
                <w:sz w:val="24"/>
              </w:rPr>
              <w:t>Sue Phelps</w:t>
            </w:r>
          </w:p>
          <w:p w14:paraId="2082F314" w14:textId="77777777" w:rsidR="0026161F" w:rsidRDefault="005C17D2" w:rsidP="005C17D2">
            <w:pPr>
              <w:pStyle w:val="NoSpacing"/>
              <w:rPr>
                <w:rFonts w:ascii="Arial" w:hAnsi="Arial" w:cs="Arial"/>
                <w:sz w:val="24"/>
              </w:rPr>
            </w:pPr>
            <w:r w:rsidRPr="00977EA8">
              <w:rPr>
                <w:rFonts w:ascii="Arial" w:hAnsi="Arial" w:cs="Arial"/>
                <w:sz w:val="24"/>
              </w:rPr>
              <w:t>Trystan Pritchard</w:t>
            </w:r>
          </w:p>
          <w:p w14:paraId="457DDFD3" w14:textId="77777777" w:rsidR="004E3FA6" w:rsidRDefault="004E3FA6" w:rsidP="005C17D2">
            <w:pPr>
              <w:pStyle w:val="NoSpacing"/>
              <w:rPr>
                <w:rFonts w:ascii="Arial" w:hAnsi="Arial" w:cs="Arial"/>
                <w:bCs/>
                <w:sz w:val="24"/>
              </w:rPr>
            </w:pPr>
          </w:p>
          <w:p w14:paraId="70864612" w14:textId="0C34E425" w:rsidR="004E3FA6" w:rsidRPr="00977EA8" w:rsidRDefault="004E3FA6" w:rsidP="005C17D2">
            <w:pPr>
              <w:pStyle w:val="NoSpacing"/>
              <w:rPr>
                <w:rFonts w:ascii="Arial" w:hAnsi="Arial" w:cs="Arial"/>
                <w:bCs/>
                <w:sz w:val="24"/>
              </w:rPr>
            </w:pPr>
          </w:p>
        </w:tc>
        <w:tc>
          <w:tcPr>
            <w:tcW w:w="6657" w:type="dxa"/>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Social Care Wales Officers:</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w:t>
            </w:r>
            <w:r w:rsidR="0026161F" w:rsidRPr="00977EA8">
              <w:rPr>
                <w:rFonts w:ascii="Arial" w:hAnsi="Arial" w:cs="Arial"/>
                <w:bCs/>
                <w:sz w:val="24"/>
              </w:rPr>
              <w:t>(Chief Executive Officer)</w:t>
            </w:r>
            <w:r w:rsidR="00B32809" w:rsidRPr="00977EA8">
              <w:rPr>
                <w:rFonts w:ascii="Arial" w:hAnsi="Arial" w:cs="Arial"/>
                <w:bCs/>
                <w:sz w:val="24"/>
              </w:rPr>
              <w:t xml:space="preserve"> </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(Director of Regulation)</w:t>
            </w:r>
          </w:p>
          <w:p w14:paraId="59B42D4E" w14:textId="3CE4528D" w:rsidR="00D22AD8" w:rsidRDefault="00852586" w:rsidP="0026161F">
            <w:pPr>
              <w:pStyle w:val="NoSpacing"/>
              <w:rPr>
                <w:rFonts w:ascii="Arial" w:hAnsi="Arial" w:cs="Arial"/>
                <w:bCs/>
                <w:sz w:val="24"/>
              </w:rPr>
            </w:pPr>
            <w:r>
              <w:rPr>
                <w:rFonts w:ascii="Arial" w:hAnsi="Arial" w:cs="Arial"/>
                <w:bCs/>
                <w:sz w:val="24"/>
              </w:rPr>
              <w:t>Lisa Trigg</w:t>
            </w:r>
            <w:r w:rsidR="00D22AD8" w:rsidRPr="00977EA8">
              <w:rPr>
                <w:rFonts w:ascii="Arial" w:hAnsi="Arial" w:cs="Arial"/>
                <w:bCs/>
                <w:sz w:val="24"/>
              </w:rPr>
              <w:t xml:space="preserve"> </w:t>
            </w:r>
            <w:r w:rsidR="00212258" w:rsidRPr="00977EA8">
              <w:rPr>
                <w:rFonts w:ascii="Arial" w:hAnsi="Arial" w:cs="Arial"/>
                <w:bCs/>
                <w:sz w:val="24"/>
              </w:rPr>
              <w:t>(Director of Improvement and Development)</w:t>
            </w:r>
            <w:r w:rsidR="005164E3">
              <w:rPr>
                <w:rFonts w:ascii="Arial" w:hAnsi="Arial" w:cs="Arial"/>
                <w:bCs/>
                <w:sz w:val="24"/>
              </w:rPr>
              <w:t xml:space="preserve"> </w:t>
            </w:r>
          </w:p>
          <w:p w14:paraId="35E9AEE9" w14:textId="5B066B36" w:rsidR="00A14562" w:rsidRDefault="00A14562" w:rsidP="0026161F">
            <w:pPr>
              <w:pStyle w:val="NoSpacing"/>
              <w:rPr>
                <w:rFonts w:ascii="Arial" w:hAnsi="Arial" w:cs="Arial"/>
                <w:bCs/>
                <w:sz w:val="24"/>
              </w:rPr>
            </w:pPr>
            <w:r>
              <w:rPr>
                <w:rFonts w:ascii="Arial" w:hAnsi="Arial" w:cs="Arial"/>
                <w:bCs/>
                <w:sz w:val="24"/>
              </w:rPr>
              <w:t>Kate Salter (Assistant Director Corporate Servi</w:t>
            </w:r>
            <w:r w:rsidR="004960CD">
              <w:rPr>
                <w:rFonts w:ascii="Arial" w:hAnsi="Arial" w:cs="Arial"/>
                <w:bCs/>
                <w:sz w:val="24"/>
              </w:rPr>
              <w:t>c</w:t>
            </w:r>
            <w:r>
              <w:rPr>
                <w:rFonts w:ascii="Arial" w:hAnsi="Arial" w:cs="Arial"/>
                <w:bCs/>
                <w:sz w:val="24"/>
              </w:rPr>
              <w:t>es)</w:t>
            </w:r>
          </w:p>
          <w:p w14:paraId="5A6C328E" w14:textId="50F24845" w:rsidR="00A14562" w:rsidRDefault="001334B0" w:rsidP="0026161F">
            <w:pPr>
              <w:pStyle w:val="NoSpacing"/>
              <w:rPr>
                <w:rFonts w:ascii="Arial" w:hAnsi="Arial" w:cs="Arial"/>
                <w:bCs/>
                <w:sz w:val="24"/>
              </w:rPr>
            </w:pPr>
            <w:r>
              <w:rPr>
                <w:rFonts w:ascii="Arial" w:hAnsi="Arial" w:cs="Arial"/>
                <w:bCs/>
                <w:sz w:val="24"/>
              </w:rPr>
              <w:t>Geraint Rowlands (Assistant Director Finance)</w:t>
            </w:r>
          </w:p>
          <w:p w14:paraId="3770BC59" w14:textId="321A7AC3" w:rsidR="00A8110A" w:rsidRPr="007F0672" w:rsidRDefault="000875C8" w:rsidP="007F0672">
            <w:pPr>
              <w:pStyle w:val="NoSpacing"/>
              <w:rPr>
                <w:rFonts w:ascii="Arial" w:hAnsi="Arial" w:cs="Arial"/>
                <w:bCs/>
                <w:sz w:val="24"/>
              </w:rPr>
            </w:pPr>
            <w:r>
              <w:rPr>
                <w:rFonts w:ascii="Arial" w:hAnsi="Arial" w:cs="Arial"/>
                <w:bCs/>
                <w:sz w:val="24"/>
              </w:rPr>
              <w:t>Rhianon Jones (HR Manager)</w:t>
            </w:r>
          </w:p>
          <w:p w14:paraId="06BF254C" w14:textId="315AEAB5" w:rsidR="0026161F" w:rsidRDefault="0026161F" w:rsidP="007C1E91">
            <w:pPr>
              <w:pStyle w:val="NoSpacing"/>
              <w:rPr>
                <w:rFonts w:ascii="Arial" w:hAnsi="Arial" w:cs="Arial"/>
                <w:bCs/>
                <w:sz w:val="24"/>
              </w:rPr>
            </w:pPr>
            <w:r w:rsidRPr="00977EA8">
              <w:rPr>
                <w:rFonts w:ascii="Arial" w:hAnsi="Arial" w:cs="Arial"/>
                <w:bCs/>
                <w:sz w:val="24"/>
              </w:rPr>
              <w:t>Llinos Bradbury (</w:t>
            </w:r>
            <w:r w:rsidR="00A07322" w:rsidRPr="00977EA8">
              <w:rPr>
                <w:rFonts w:ascii="Arial" w:hAnsi="Arial" w:cs="Arial"/>
                <w:bCs/>
                <w:sz w:val="24"/>
              </w:rPr>
              <w:t>Board Secretary</w:t>
            </w:r>
            <w:r w:rsidRPr="00977EA8">
              <w:rPr>
                <w:rFonts w:ascii="Arial" w:hAnsi="Arial" w:cs="Arial"/>
                <w:bCs/>
                <w:sz w:val="24"/>
              </w:rPr>
              <w:t>)</w:t>
            </w:r>
            <w:r w:rsidR="00EA66E4" w:rsidRPr="00977EA8">
              <w:rPr>
                <w:rFonts w:ascii="Arial" w:hAnsi="Arial" w:cs="Arial"/>
                <w:bCs/>
                <w:sz w:val="24"/>
              </w:rPr>
              <w:t xml:space="preserve"> (minutes)</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In attendance:</w:t>
            </w:r>
          </w:p>
          <w:p w14:paraId="6A411AF3" w14:textId="01A8A1B8" w:rsidR="00124DB6" w:rsidRDefault="005F1CBB" w:rsidP="00FB54A9">
            <w:pPr>
              <w:pStyle w:val="NoSpacing"/>
              <w:rPr>
                <w:rFonts w:ascii="Arial" w:hAnsi="Arial" w:cs="Arial"/>
                <w:sz w:val="24"/>
              </w:rPr>
            </w:pPr>
            <w:r w:rsidRPr="00977EA8">
              <w:rPr>
                <w:rFonts w:ascii="Arial" w:hAnsi="Arial" w:cs="Arial"/>
                <w:sz w:val="24"/>
              </w:rPr>
              <w:t>Aled Jones</w:t>
            </w:r>
            <w:r w:rsidR="00E54860" w:rsidRPr="00977EA8">
              <w:rPr>
                <w:rFonts w:ascii="Arial" w:hAnsi="Arial" w:cs="Arial"/>
                <w:sz w:val="24"/>
              </w:rPr>
              <w:t xml:space="preserve"> </w:t>
            </w:r>
            <w:r w:rsidR="00EA66E4" w:rsidRPr="00977EA8">
              <w:rPr>
                <w:rFonts w:ascii="Arial" w:hAnsi="Arial" w:cs="Arial"/>
                <w:sz w:val="24"/>
              </w:rPr>
              <w:t>(</w:t>
            </w:r>
            <w:r w:rsidR="00E54860" w:rsidRPr="00977EA8">
              <w:rPr>
                <w:rFonts w:ascii="Arial" w:hAnsi="Arial" w:cs="Arial"/>
                <w:sz w:val="24"/>
              </w:rPr>
              <w:t>Cymen</w:t>
            </w:r>
            <w:r w:rsidR="00EA66E4" w:rsidRPr="00977EA8">
              <w:rPr>
                <w:rFonts w:ascii="Arial" w:hAnsi="Arial" w:cs="Arial"/>
                <w:sz w:val="24"/>
              </w:rPr>
              <w:t>)</w:t>
            </w:r>
            <w:r w:rsidR="00E54860" w:rsidRPr="00977EA8">
              <w:rPr>
                <w:rFonts w:ascii="Arial" w:hAnsi="Arial" w:cs="Arial"/>
                <w:sz w:val="24"/>
              </w:rPr>
              <w:t xml:space="preserve"> (</w:t>
            </w:r>
            <w:r w:rsidR="00EA66E4" w:rsidRPr="00977EA8">
              <w:rPr>
                <w:rFonts w:ascii="Arial" w:hAnsi="Arial" w:cs="Arial"/>
                <w:sz w:val="24"/>
              </w:rPr>
              <w:t>s</w:t>
            </w:r>
            <w:r w:rsidR="00E54860" w:rsidRPr="00977EA8">
              <w:rPr>
                <w:rFonts w:ascii="Arial" w:hAnsi="Arial" w:cs="Arial"/>
                <w:sz w:val="24"/>
              </w:rPr>
              <w:t xml:space="preserve">imultaneous translation) </w:t>
            </w:r>
          </w:p>
          <w:p w14:paraId="034F91CE" w14:textId="73E683DC" w:rsidR="00E61EB3" w:rsidRDefault="00E61EB3" w:rsidP="00FB54A9">
            <w:pPr>
              <w:pStyle w:val="NoSpacing"/>
              <w:rPr>
                <w:rFonts w:ascii="Arial" w:hAnsi="Arial" w:cs="Arial"/>
                <w:sz w:val="24"/>
              </w:rPr>
            </w:pPr>
            <w:r w:rsidRPr="00E61EB3">
              <w:rPr>
                <w:rFonts w:ascii="Arial" w:hAnsi="Arial" w:cs="Arial"/>
                <w:sz w:val="24"/>
              </w:rPr>
              <w:t>Beverley Moore</w:t>
            </w:r>
            <w:r>
              <w:rPr>
                <w:rFonts w:ascii="Arial" w:hAnsi="Arial" w:cs="Arial"/>
                <w:sz w:val="24"/>
              </w:rPr>
              <w:t>, Corporate Governance Officer</w:t>
            </w:r>
          </w:p>
          <w:p w14:paraId="1051B33C" w14:textId="4703487B" w:rsidR="0012355C" w:rsidRDefault="0012355C" w:rsidP="00FB54A9">
            <w:pPr>
              <w:pStyle w:val="NoSpacing"/>
              <w:rPr>
                <w:rFonts w:ascii="Arial" w:hAnsi="Arial" w:cs="Arial"/>
                <w:sz w:val="24"/>
              </w:rPr>
            </w:pPr>
            <w:r>
              <w:rPr>
                <w:rFonts w:ascii="Arial" w:hAnsi="Arial" w:cs="Arial"/>
                <w:sz w:val="24"/>
              </w:rPr>
              <w:t>Emma Ta</w:t>
            </w:r>
            <w:r w:rsidR="009148A1">
              <w:rPr>
                <w:rFonts w:ascii="Arial" w:hAnsi="Arial" w:cs="Arial"/>
                <w:sz w:val="24"/>
              </w:rPr>
              <w:t>ylor</w:t>
            </w:r>
            <w:r>
              <w:rPr>
                <w:rFonts w:ascii="Arial" w:hAnsi="Arial" w:cs="Arial"/>
                <w:sz w:val="24"/>
              </w:rPr>
              <w:t xml:space="preserve"> Collins (</w:t>
            </w:r>
            <w:r w:rsidR="00DC4010">
              <w:rPr>
                <w:rFonts w:ascii="Arial" w:hAnsi="Arial" w:cs="Arial"/>
                <w:sz w:val="24"/>
              </w:rPr>
              <w:t xml:space="preserve">Assistant Director of </w:t>
            </w:r>
            <w:r w:rsidR="00607BCD">
              <w:rPr>
                <w:rFonts w:ascii="Arial" w:hAnsi="Arial" w:cs="Arial"/>
                <w:sz w:val="24"/>
              </w:rPr>
              <w:t xml:space="preserve">Research, Data and Innovation) </w:t>
            </w:r>
          </w:p>
          <w:p w14:paraId="667317FC" w14:textId="5202C1D3" w:rsidR="00530392" w:rsidRPr="00E61EB3" w:rsidRDefault="00530392" w:rsidP="00FB54A9">
            <w:pPr>
              <w:pStyle w:val="NoSpacing"/>
              <w:rPr>
                <w:rFonts w:ascii="Arial" w:hAnsi="Arial" w:cs="Arial"/>
                <w:sz w:val="24"/>
              </w:rPr>
            </w:pPr>
            <w:r>
              <w:rPr>
                <w:rFonts w:ascii="Arial" w:hAnsi="Arial" w:cs="Arial"/>
                <w:sz w:val="24"/>
              </w:rPr>
              <w:t>Emma Howells (Head of Finance)</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Layout w:type="fixed"/>
        <w:tblLook w:val="04A0" w:firstRow="1" w:lastRow="0" w:firstColumn="1" w:lastColumn="0" w:noHBand="0" w:noVBand="1"/>
      </w:tblPr>
      <w:tblGrid>
        <w:gridCol w:w="857"/>
        <w:gridCol w:w="8747"/>
        <w:gridCol w:w="14"/>
      </w:tblGrid>
      <w:tr w:rsidR="008231FB" w:rsidRPr="00977EA8" w14:paraId="64D11DB3" w14:textId="77777777" w:rsidTr="00C51768">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Public</w:t>
            </w:r>
            <w:r w:rsidR="006F1490" w:rsidRPr="00977EA8">
              <w:rPr>
                <w:rFonts w:ascii="Arial" w:hAnsi="Arial" w:cs="Arial"/>
                <w:b/>
                <w:sz w:val="24"/>
                <w:szCs w:val="24"/>
              </w:rPr>
              <w:t xml:space="preserve"> </w:t>
            </w:r>
            <w:r w:rsidR="00F13764" w:rsidRPr="00B775B6">
              <w:rPr>
                <w:rFonts w:ascii="Arial" w:hAnsi="Arial" w:cs="Arial"/>
                <w:b/>
                <w:sz w:val="24"/>
                <w:szCs w:val="24"/>
              </w:rPr>
              <w:t>S</w:t>
            </w:r>
            <w:r w:rsidR="006F1490" w:rsidRPr="00977EA8">
              <w:rPr>
                <w:rFonts w:ascii="Arial" w:hAnsi="Arial" w:cs="Arial"/>
                <w:b/>
                <w:sz w:val="24"/>
                <w:szCs w:val="24"/>
              </w:rPr>
              <w:t>ession:</w:t>
            </w:r>
          </w:p>
        </w:tc>
      </w:tr>
      <w:tr w:rsidR="008231FB" w:rsidRPr="00977EA8" w14:paraId="7B724768" w14:textId="77777777" w:rsidTr="00C51768">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00C51768">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Welcome and Opening Comments from the Chair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00C51768">
        <w:trPr>
          <w:gridAfter w:val="1"/>
          <w:wAfter w:w="14" w:type="dxa"/>
        </w:trPr>
        <w:tc>
          <w:tcPr>
            <w:tcW w:w="857" w:type="dxa"/>
          </w:tcPr>
          <w:p w14:paraId="6BC66BEC" w14:textId="77777777" w:rsidR="00BB3707" w:rsidRDefault="00E7622C" w:rsidP="002B0452">
            <w:pPr>
              <w:rPr>
                <w:rFonts w:ascii="Arial" w:hAnsi="Arial" w:cs="Arial"/>
                <w:sz w:val="24"/>
                <w:szCs w:val="24"/>
              </w:rPr>
            </w:pPr>
            <w:r w:rsidRPr="00977EA8">
              <w:rPr>
                <w:rFonts w:ascii="Arial" w:hAnsi="Arial" w:cs="Arial"/>
                <w:sz w:val="24"/>
                <w:szCs w:val="24"/>
              </w:rPr>
              <w:t>i.</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130ED231" w14:textId="77777777" w:rsidR="0098485B" w:rsidRDefault="0098485B" w:rsidP="002B0452">
            <w:pPr>
              <w:rPr>
                <w:rFonts w:ascii="Arial" w:hAnsi="Arial" w:cs="Arial"/>
                <w:sz w:val="24"/>
                <w:szCs w:val="24"/>
              </w:rPr>
            </w:pPr>
          </w:p>
          <w:p w14:paraId="54F7E36A" w14:textId="77777777" w:rsidR="00B056C1" w:rsidRDefault="00B056C1" w:rsidP="002B0452">
            <w:pPr>
              <w:rPr>
                <w:rFonts w:ascii="Arial" w:hAnsi="Arial" w:cs="Arial"/>
                <w:sz w:val="24"/>
                <w:szCs w:val="24"/>
              </w:rPr>
            </w:pPr>
            <w:r>
              <w:rPr>
                <w:rFonts w:ascii="Arial" w:hAnsi="Arial" w:cs="Arial"/>
                <w:sz w:val="24"/>
                <w:szCs w:val="24"/>
              </w:rPr>
              <w:t>ii.</w:t>
            </w:r>
          </w:p>
          <w:p w14:paraId="4F79A5B1" w14:textId="77777777" w:rsidR="008F2AFE" w:rsidRDefault="008F2AFE" w:rsidP="002B0452">
            <w:pPr>
              <w:rPr>
                <w:rFonts w:ascii="Arial" w:hAnsi="Arial" w:cs="Arial"/>
                <w:sz w:val="24"/>
                <w:szCs w:val="24"/>
              </w:rPr>
            </w:pPr>
          </w:p>
          <w:p w14:paraId="3BC2AF59" w14:textId="77777777" w:rsidR="00D5302E" w:rsidRDefault="00D5302E" w:rsidP="002B0452">
            <w:pPr>
              <w:rPr>
                <w:rFonts w:ascii="Arial" w:hAnsi="Arial" w:cs="Arial"/>
                <w:sz w:val="24"/>
                <w:szCs w:val="24"/>
              </w:rPr>
            </w:pPr>
          </w:p>
          <w:p w14:paraId="0E41069C" w14:textId="77777777" w:rsidR="00D5302E" w:rsidRDefault="00D5302E" w:rsidP="002B0452">
            <w:pPr>
              <w:rPr>
                <w:rFonts w:ascii="Arial" w:hAnsi="Arial" w:cs="Arial"/>
                <w:sz w:val="24"/>
                <w:szCs w:val="24"/>
              </w:rPr>
            </w:pPr>
          </w:p>
          <w:p w14:paraId="7E3A0221" w14:textId="77777777" w:rsidR="00D5302E" w:rsidRDefault="00D5302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75EAB792" w14:textId="77777777" w:rsidR="008F2AFE" w:rsidRDefault="008F2AFE" w:rsidP="002B0452">
            <w:pPr>
              <w:rPr>
                <w:rFonts w:ascii="Arial" w:hAnsi="Arial" w:cs="Arial"/>
                <w:sz w:val="24"/>
                <w:szCs w:val="24"/>
              </w:rPr>
            </w:pPr>
            <w:r>
              <w:rPr>
                <w:rFonts w:ascii="Arial" w:hAnsi="Arial" w:cs="Arial"/>
                <w:sz w:val="24"/>
                <w:szCs w:val="24"/>
              </w:rPr>
              <w:t>iii.</w:t>
            </w:r>
          </w:p>
          <w:p w14:paraId="0A2AF81B" w14:textId="77777777" w:rsidR="0042408F" w:rsidRDefault="0042408F" w:rsidP="002B0452">
            <w:pPr>
              <w:rPr>
                <w:rFonts w:ascii="Arial" w:hAnsi="Arial" w:cs="Arial"/>
                <w:sz w:val="24"/>
                <w:szCs w:val="24"/>
              </w:rPr>
            </w:pPr>
          </w:p>
          <w:p w14:paraId="2A83EFDF" w14:textId="77777777" w:rsidR="0042408F" w:rsidRDefault="0042408F" w:rsidP="002B0452">
            <w:pPr>
              <w:rPr>
                <w:rFonts w:ascii="Arial" w:hAnsi="Arial" w:cs="Arial"/>
                <w:sz w:val="24"/>
                <w:szCs w:val="24"/>
              </w:rPr>
            </w:pPr>
          </w:p>
          <w:p w14:paraId="72ADBCE8" w14:textId="77777777" w:rsidR="0042408F" w:rsidRDefault="0042408F" w:rsidP="002B0452">
            <w:pPr>
              <w:rPr>
                <w:rFonts w:ascii="Arial" w:hAnsi="Arial" w:cs="Arial"/>
                <w:sz w:val="24"/>
                <w:szCs w:val="24"/>
              </w:rPr>
            </w:pPr>
          </w:p>
          <w:p w14:paraId="61F15301" w14:textId="1270A6CD" w:rsidR="0042408F" w:rsidRPr="00977EA8" w:rsidRDefault="0042408F" w:rsidP="002B0452">
            <w:pPr>
              <w:rPr>
                <w:rFonts w:ascii="Arial" w:hAnsi="Arial" w:cs="Arial"/>
                <w:sz w:val="24"/>
                <w:szCs w:val="24"/>
              </w:rPr>
            </w:pPr>
          </w:p>
        </w:tc>
        <w:tc>
          <w:tcPr>
            <w:tcW w:w="8747" w:type="dxa"/>
          </w:tcPr>
          <w:p w14:paraId="3D62BD67" w14:textId="4CEA7B35" w:rsidR="0098485B" w:rsidRDefault="00444AEB" w:rsidP="00BB3707">
            <w:pPr>
              <w:rPr>
                <w:rFonts w:ascii="Arial" w:hAnsi="Arial" w:cs="Arial"/>
                <w:sz w:val="24"/>
                <w:szCs w:val="24"/>
              </w:rPr>
            </w:pPr>
            <w:r w:rsidRPr="00444AEB">
              <w:rPr>
                <w:rFonts w:ascii="Arial" w:hAnsi="Arial" w:cs="Arial"/>
                <w:sz w:val="24"/>
                <w:szCs w:val="24"/>
              </w:rPr>
              <w:lastRenderedPageBreak/>
              <w:t xml:space="preserve">The Chair opened the meeting by welcoming all attendees to the July meeting of the Social Care Wales Board. </w:t>
            </w:r>
            <w:r w:rsidR="0098485B">
              <w:rPr>
                <w:rFonts w:ascii="Arial" w:hAnsi="Arial" w:cs="Arial"/>
                <w:sz w:val="24"/>
                <w:szCs w:val="24"/>
              </w:rPr>
              <w:t>He</w:t>
            </w:r>
            <w:r w:rsidRPr="00444AEB">
              <w:rPr>
                <w:rFonts w:ascii="Arial" w:hAnsi="Arial" w:cs="Arial"/>
                <w:sz w:val="24"/>
                <w:szCs w:val="24"/>
              </w:rPr>
              <w:t xml:space="preserve"> acknowledged the hybrid nature of the meeting, with several members joining remotely via Microsoft Teams, and noted that this was the first Board meeting to be held using Teams </w:t>
            </w:r>
            <w:r w:rsidR="0098485B">
              <w:rPr>
                <w:rFonts w:ascii="Arial" w:hAnsi="Arial" w:cs="Arial"/>
                <w:sz w:val="24"/>
                <w:szCs w:val="24"/>
              </w:rPr>
              <w:t>as</w:t>
            </w:r>
            <w:r w:rsidRPr="00444AEB">
              <w:rPr>
                <w:rFonts w:ascii="Arial" w:hAnsi="Arial" w:cs="Arial"/>
                <w:sz w:val="24"/>
                <w:szCs w:val="24"/>
              </w:rPr>
              <w:t xml:space="preserve"> the organisation transition</w:t>
            </w:r>
            <w:r w:rsidR="009C3183">
              <w:rPr>
                <w:rFonts w:ascii="Arial" w:hAnsi="Arial" w:cs="Arial"/>
                <w:sz w:val="24"/>
                <w:szCs w:val="24"/>
              </w:rPr>
              <w:t>s</w:t>
            </w:r>
            <w:r w:rsidRPr="00444AEB">
              <w:rPr>
                <w:rFonts w:ascii="Arial" w:hAnsi="Arial" w:cs="Arial"/>
                <w:sz w:val="24"/>
                <w:szCs w:val="24"/>
              </w:rPr>
              <w:t xml:space="preserve"> from Zoom. The change </w:t>
            </w:r>
            <w:r w:rsidR="008D3118">
              <w:rPr>
                <w:rFonts w:ascii="Arial" w:hAnsi="Arial" w:cs="Arial"/>
                <w:sz w:val="24"/>
                <w:szCs w:val="24"/>
              </w:rPr>
              <w:t xml:space="preserve">has been </w:t>
            </w:r>
            <w:r w:rsidRPr="00444AEB">
              <w:rPr>
                <w:rFonts w:ascii="Arial" w:hAnsi="Arial" w:cs="Arial"/>
                <w:sz w:val="24"/>
                <w:szCs w:val="24"/>
              </w:rPr>
              <w:t>made in response to improvements in accessibility features on the Teams platform.</w:t>
            </w:r>
          </w:p>
          <w:p w14:paraId="403A570F" w14:textId="77777777" w:rsidR="0098485B" w:rsidRDefault="0098485B" w:rsidP="00BB3707">
            <w:pPr>
              <w:rPr>
                <w:rFonts w:ascii="Arial" w:hAnsi="Arial" w:cs="Arial"/>
                <w:sz w:val="24"/>
                <w:szCs w:val="24"/>
              </w:rPr>
            </w:pPr>
          </w:p>
          <w:p w14:paraId="04C097D2" w14:textId="27031289" w:rsidR="00866952" w:rsidRDefault="003D0213" w:rsidP="00BB3707">
            <w:pPr>
              <w:rPr>
                <w:rFonts w:ascii="Arial" w:hAnsi="Arial" w:cs="Arial"/>
                <w:sz w:val="24"/>
                <w:szCs w:val="24"/>
              </w:rPr>
            </w:pPr>
            <w:r>
              <w:rPr>
                <w:rFonts w:ascii="Arial" w:hAnsi="Arial" w:cs="Arial"/>
                <w:sz w:val="24"/>
                <w:szCs w:val="24"/>
              </w:rPr>
              <w:t xml:space="preserve">The Chair </w:t>
            </w:r>
            <w:r w:rsidRPr="003D0213">
              <w:rPr>
                <w:rFonts w:ascii="Arial" w:hAnsi="Arial" w:cs="Arial"/>
                <w:sz w:val="24"/>
                <w:szCs w:val="24"/>
              </w:rPr>
              <w:t xml:space="preserve">outlined the meeting protocols, including translation </w:t>
            </w:r>
            <w:r>
              <w:rPr>
                <w:rFonts w:ascii="Arial" w:hAnsi="Arial" w:cs="Arial"/>
                <w:sz w:val="24"/>
                <w:szCs w:val="24"/>
              </w:rPr>
              <w:t>process</w:t>
            </w:r>
            <w:r w:rsidRPr="003D0213">
              <w:rPr>
                <w:rFonts w:ascii="Arial" w:hAnsi="Arial" w:cs="Arial"/>
                <w:sz w:val="24"/>
                <w:szCs w:val="24"/>
              </w:rPr>
              <w:t xml:space="preserve"> and participation etiquette</w:t>
            </w:r>
            <w:r w:rsidR="00D5302E">
              <w:rPr>
                <w:rFonts w:ascii="Arial" w:hAnsi="Arial" w:cs="Arial"/>
                <w:sz w:val="24"/>
                <w:szCs w:val="24"/>
              </w:rPr>
              <w:t>.</w:t>
            </w:r>
            <w:r w:rsidRPr="003D0213">
              <w:rPr>
                <w:rFonts w:ascii="Arial" w:hAnsi="Arial" w:cs="Arial"/>
                <w:sz w:val="24"/>
                <w:szCs w:val="24"/>
              </w:rPr>
              <w:t xml:space="preserve"> </w:t>
            </w:r>
            <w:r w:rsidR="00E63519" w:rsidRPr="00E63519">
              <w:rPr>
                <w:rFonts w:ascii="Arial" w:hAnsi="Arial" w:cs="Arial"/>
                <w:sz w:val="24"/>
                <w:szCs w:val="24"/>
              </w:rPr>
              <w:t xml:space="preserve">Following this, the translation system was tested to </w:t>
            </w:r>
            <w:r w:rsidR="00E63519" w:rsidRPr="00E63519">
              <w:rPr>
                <w:rFonts w:ascii="Arial" w:hAnsi="Arial" w:cs="Arial"/>
                <w:sz w:val="24"/>
                <w:szCs w:val="24"/>
              </w:rPr>
              <w:lastRenderedPageBreak/>
              <w:t xml:space="preserve">ensure it was functioning properly and </w:t>
            </w:r>
            <w:r w:rsidR="00E056BE">
              <w:rPr>
                <w:rFonts w:ascii="Arial" w:hAnsi="Arial" w:cs="Arial"/>
                <w:sz w:val="24"/>
                <w:szCs w:val="24"/>
              </w:rPr>
              <w:t xml:space="preserve">the Chair </w:t>
            </w:r>
            <w:r w:rsidR="00E63519" w:rsidRPr="00E63519">
              <w:rPr>
                <w:rFonts w:ascii="Arial" w:hAnsi="Arial" w:cs="Arial"/>
                <w:sz w:val="24"/>
                <w:szCs w:val="24"/>
              </w:rPr>
              <w:t>encouraged contributions in Welsh</w:t>
            </w:r>
            <w:r w:rsidR="00917EFA">
              <w:rPr>
                <w:rFonts w:ascii="Arial" w:hAnsi="Arial" w:cs="Arial"/>
                <w:sz w:val="24"/>
                <w:szCs w:val="24"/>
              </w:rPr>
              <w:t xml:space="preserve"> if that was the language of choice</w:t>
            </w:r>
            <w:r w:rsidR="00E63519" w:rsidRPr="00E63519">
              <w:rPr>
                <w:rFonts w:ascii="Arial" w:hAnsi="Arial" w:cs="Arial"/>
                <w:sz w:val="24"/>
                <w:szCs w:val="24"/>
              </w:rPr>
              <w:t>.</w:t>
            </w:r>
          </w:p>
          <w:p w14:paraId="7A059899" w14:textId="77777777" w:rsidR="00C05F29" w:rsidRDefault="00C05F29" w:rsidP="00AC1E09">
            <w:pPr>
              <w:rPr>
                <w:rFonts w:ascii="Arial" w:hAnsi="Arial" w:cs="Arial"/>
                <w:bCs/>
                <w:sz w:val="24"/>
                <w:szCs w:val="24"/>
              </w:rPr>
            </w:pPr>
          </w:p>
          <w:p w14:paraId="72EB748A" w14:textId="5A858914" w:rsidR="00B363F3" w:rsidRDefault="00F2463F" w:rsidP="00AC1E09">
            <w:pPr>
              <w:rPr>
                <w:rFonts w:ascii="Arial" w:hAnsi="Arial" w:cs="Arial"/>
                <w:bCs/>
                <w:sz w:val="24"/>
                <w:szCs w:val="24"/>
              </w:rPr>
            </w:pPr>
            <w:r w:rsidRPr="00F2463F">
              <w:rPr>
                <w:rFonts w:ascii="Arial" w:hAnsi="Arial" w:cs="Arial"/>
                <w:bCs/>
                <w:sz w:val="24"/>
                <w:szCs w:val="24"/>
              </w:rPr>
              <w:t>The Chair also welcomed Emma H</w:t>
            </w:r>
            <w:r>
              <w:rPr>
                <w:rFonts w:ascii="Arial" w:hAnsi="Arial" w:cs="Arial"/>
                <w:bCs/>
                <w:sz w:val="24"/>
                <w:szCs w:val="24"/>
              </w:rPr>
              <w:t>owe</w:t>
            </w:r>
            <w:r w:rsidRPr="00F2463F">
              <w:rPr>
                <w:rFonts w:ascii="Arial" w:hAnsi="Arial" w:cs="Arial"/>
                <w:bCs/>
                <w:sz w:val="24"/>
                <w:szCs w:val="24"/>
              </w:rPr>
              <w:t>lls, who was attending her first Board meeting in her new role as Head of Finance. Emma was introduced and formally welcomed by the Chair</w:t>
            </w:r>
            <w:r w:rsidR="009C3183">
              <w:rPr>
                <w:rFonts w:ascii="Arial" w:hAnsi="Arial" w:cs="Arial"/>
                <w:bCs/>
                <w:sz w:val="24"/>
                <w:szCs w:val="24"/>
              </w:rPr>
              <w:t>.</w:t>
            </w:r>
          </w:p>
          <w:p w14:paraId="0D7EAF1A" w14:textId="77777777" w:rsidR="00B363F3" w:rsidRDefault="00B363F3" w:rsidP="00AC1E09">
            <w:pPr>
              <w:rPr>
                <w:rFonts w:ascii="Arial" w:hAnsi="Arial" w:cs="Arial"/>
                <w:bCs/>
                <w:sz w:val="24"/>
                <w:szCs w:val="24"/>
              </w:rPr>
            </w:pPr>
          </w:p>
          <w:p w14:paraId="020A2E06" w14:textId="10721B3A" w:rsidR="009736B0" w:rsidRPr="00B96C7F" w:rsidRDefault="009736B0" w:rsidP="00AC1E09">
            <w:pPr>
              <w:rPr>
                <w:rFonts w:ascii="Arial" w:hAnsi="Arial" w:cs="Arial"/>
                <w:bCs/>
                <w:sz w:val="24"/>
                <w:szCs w:val="24"/>
              </w:rPr>
            </w:pPr>
            <w:r>
              <w:rPr>
                <w:rFonts w:ascii="Arial" w:hAnsi="Arial" w:cs="Arial"/>
                <w:bCs/>
                <w:sz w:val="24"/>
                <w:szCs w:val="24"/>
              </w:rPr>
              <w:t xml:space="preserve"> </w:t>
            </w:r>
          </w:p>
        </w:tc>
      </w:tr>
      <w:tr w:rsidR="008231FB" w:rsidRPr="00977EA8" w14:paraId="66AFCF20" w14:textId="77777777" w:rsidTr="00C51768">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r w:rsidR="00F45358" w:rsidRPr="00977EA8">
              <w:rPr>
                <w:rFonts w:ascii="Arial" w:hAnsi="Arial" w:cs="Arial"/>
                <w:b/>
                <w:sz w:val="24"/>
                <w:szCs w:val="24"/>
              </w:rPr>
              <w:t>.</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Apologies and </w:t>
            </w:r>
            <w:r w:rsidR="00E216CD" w:rsidRPr="00977EA8">
              <w:rPr>
                <w:rFonts w:ascii="Arial" w:hAnsi="Arial" w:cs="Arial"/>
                <w:b/>
                <w:sz w:val="24"/>
                <w:szCs w:val="24"/>
              </w:rPr>
              <w:t>D</w:t>
            </w:r>
            <w:r w:rsidRPr="00977EA8">
              <w:rPr>
                <w:rFonts w:ascii="Arial" w:hAnsi="Arial" w:cs="Arial"/>
                <w:b/>
                <w:sz w:val="24"/>
                <w:szCs w:val="24"/>
              </w:rPr>
              <w:t xml:space="preserve">eclarations of </w:t>
            </w:r>
            <w:r w:rsidR="00E216CD" w:rsidRPr="00977EA8">
              <w:rPr>
                <w:rFonts w:ascii="Arial" w:hAnsi="Arial" w:cs="Arial"/>
                <w:b/>
                <w:sz w:val="24"/>
                <w:szCs w:val="24"/>
              </w:rPr>
              <w:t>I</w:t>
            </w:r>
            <w:r w:rsidRPr="00977EA8">
              <w:rPr>
                <w:rFonts w:ascii="Arial" w:hAnsi="Arial" w:cs="Arial"/>
                <w:b/>
                <w:sz w:val="24"/>
                <w:szCs w:val="24"/>
              </w:rPr>
              <w:t xml:space="preserve">nterest </w:t>
            </w:r>
          </w:p>
        </w:tc>
      </w:tr>
      <w:tr w:rsidR="008231FB" w:rsidRPr="00977EA8" w14:paraId="377DE2AF" w14:textId="77777777" w:rsidTr="00C51768">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77777777" w:rsidR="00F45358" w:rsidRDefault="00F45358" w:rsidP="00F45358">
            <w:pPr>
              <w:rPr>
                <w:rFonts w:ascii="Arial" w:hAnsi="Arial" w:cs="Arial"/>
                <w:sz w:val="24"/>
                <w:szCs w:val="24"/>
              </w:rPr>
            </w:pPr>
            <w:r w:rsidRPr="00977EA8">
              <w:rPr>
                <w:rFonts w:ascii="Arial" w:hAnsi="Arial" w:cs="Arial"/>
                <w:sz w:val="24"/>
                <w:szCs w:val="24"/>
              </w:rPr>
              <w:t>i.</w:t>
            </w:r>
          </w:p>
          <w:p w14:paraId="22BCDC1E" w14:textId="77777777" w:rsidR="00685735" w:rsidRDefault="00685735" w:rsidP="00F45358">
            <w:pPr>
              <w:rPr>
                <w:rFonts w:ascii="Arial" w:hAnsi="Arial" w:cs="Arial"/>
                <w:sz w:val="24"/>
                <w:szCs w:val="24"/>
              </w:rPr>
            </w:pPr>
          </w:p>
          <w:p w14:paraId="193352C4" w14:textId="77777777" w:rsidR="009C3183" w:rsidRDefault="009C3183" w:rsidP="00F45358">
            <w:pPr>
              <w:rPr>
                <w:rFonts w:ascii="Arial" w:hAnsi="Arial" w:cs="Arial"/>
                <w:sz w:val="24"/>
                <w:szCs w:val="24"/>
              </w:rPr>
            </w:pPr>
          </w:p>
          <w:p w14:paraId="57331245" w14:textId="2B4092B1" w:rsidR="00685735" w:rsidRPr="00977EA8" w:rsidRDefault="00685735" w:rsidP="00F45358">
            <w:pPr>
              <w:rPr>
                <w:rFonts w:ascii="Arial" w:hAnsi="Arial" w:cs="Arial"/>
                <w:sz w:val="24"/>
                <w:szCs w:val="24"/>
              </w:rPr>
            </w:pPr>
            <w:r>
              <w:rPr>
                <w:rFonts w:ascii="Arial" w:hAnsi="Arial" w:cs="Arial"/>
                <w:sz w:val="24"/>
                <w:szCs w:val="24"/>
              </w:rPr>
              <w:t>ii.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1B0D5E5A" w:rsidR="00991363" w:rsidRPr="004E3FA6" w:rsidRDefault="00852586" w:rsidP="004E3FA6">
            <w:pPr>
              <w:pStyle w:val="NoSpacing"/>
              <w:rPr>
                <w:rFonts w:ascii="Arial" w:hAnsi="Arial" w:cs="Arial"/>
                <w:sz w:val="24"/>
              </w:rPr>
            </w:pPr>
            <w:r>
              <w:rPr>
                <w:rFonts w:ascii="Arial" w:hAnsi="Arial" w:cs="Arial"/>
                <w:sz w:val="24"/>
                <w:szCs w:val="24"/>
              </w:rPr>
              <w:t xml:space="preserve">Apologies were noted from </w:t>
            </w:r>
            <w:r w:rsidR="004E3FA6" w:rsidRPr="00977EA8">
              <w:rPr>
                <w:rFonts w:ascii="Arial" w:hAnsi="Arial" w:cs="Arial"/>
                <w:sz w:val="24"/>
              </w:rPr>
              <w:t>Mark Roderick</w:t>
            </w:r>
            <w:r w:rsidR="0032143F">
              <w:rPr>
                <w:rFonts w:ascii="Arial" w:hAnsi="Arial" w:cs="Arial"/>
                <w:sz w:val="24"/>
              </w:rPr>
              <w:t xml:space="preserve">, </w:t>
            </w:r>
            <w:r w:rsidR="009C3183">
              <w:rPr>
                <w:rFonts w:ascii="Arial" w:hAnsi="Arial" w:cs="Arial"/>
                <w:sz w:val="24"/>
              </w:rPr>
              <w:t xml:space="preserve">and </w:t>
            </w:r>
            <w:r w:rsidR="0032143F">
              <w:rPr>
                <w:rFonts w:ascii="Arial" w:hAnsi="Arial" w:cs="Arial"/>
                <w:sz w:val="24"/>
              </w:rPr>
              <w:t>Tom Slater</w:t>
            </w:r>
            <w:r w:rsidR="009C3183">
              <w:rPr>
                <w:rFonts w:ascii="Arial" w:hAnsi="Arial" w:cs="Arial"/>
                <w:sz w:val="24"/>
              </w:rPr>
              <w:t>, Staff Partnership Council Chair</w:t>
            </w:r>
            <w:r w:rsidR="009D25C9">
              <w:rPr>
                <w:rFonts w:ascii="Arial" w:hAnsi="Arial" w:cs="Arial"/>
                <w:sz w:val="24"/>
                <w:szCs w:val="24"/>
              </w:rPr>
              <w:t xml:space="preserve">. </w:t>
            </w:r>
          </w:p>
          <w:p w14:paraId="6B6A37F1" w14:textId="77777777" w:rsidR="00525BAF" w:rsidRDefault="00525BAF" w:rsidP="00F45358">
            <w:pPr>
              <w:rPr>
                <w:rFonts w:ascii="Arial" w:hAnsi="Arial" w:cs="Arial"/>
                <w:sz w:val="24"/>
                <w:szCs w:val="24"/>
              </w:rPr>
            </w:pPr>
          </w:p>
          <w:p w14:paraId="5AA4406B" w14:textId="3CA3B3B9" w:rsidR="004B333B" w:rsidRDefault="009C3183" w:rsidP="004B333B">
            <w:pPr>
              <w:rPr>
                <w:rFonts w:ascii="Arial" w:hAnsi="Arial" w:cs="Arial"/>
                <w:sz w:val="24"/>
                <w:szCs w:val="24"/>
              </w:rPr>
            </w:pPr>
            <w:r>
              <w:rPr>
                <w:rFonts w:ascii="Arial" w:hAnsi="Arial" w:cs="Arial"/>
                <w:sz w:val="24"/>
                <w:szCs w:val="24"/>
              </w:rPr>
              <w:t xml:space="preserve">No </w:t>
            </w:r>
            <w:r w:rsidR="00AE0B3A">
              <w:rPr>
                <w:rFonts w:ascii="Arial" w:hAnsi="Arial" w:cs="Arial"/>
                <w:sz w:val="24"/>
                <w:szCs w:val="24"/>
              </w:rPr>
              <w:t xml:space="preserve">additional declarations of interest were noted in relation to items on the agenda for this meeting. </w:t>
            </w:r>
          </w:p>
          <w:p w14:paraId="6344F893" w14:textId="77777777" w:rsidR="001276AE" w:rsidRDefault="001276AE" w:rsidP="004B333B">
            <w:pPr>
              <w:rPr>
                <w:rFonts w:ascii="Arial" w:hAnsi="Arial" w:cs="Arial"/>
                <w:sz w:val="24"/>
                <w:szCs w:val="24"/>
              </w:rPr>
            </w:pPr>
          </w:p>
          <w:p w14:paraId="505A6913" w14:textId="3A876232" w:rsidR="001276AE" w:rsidRPr="00977EA8" w:rsidRDefault="001276AE" w:rsidP="004B333B">
            <w:pPr>
              <w:rPr>
                <w:rFonts w:ascii="Arial" w:hAnsi="Arial" w:cs="Arial"/>
                <w:sz w:val="24"/>
                <w:szCs w:val="24"/>
              </w:rPr>
            </w:pPr>
          </w:p>
        </w:tc>
      </w:tr>
      <w:tr w:rsidR="008231FB" w:rsidRPr="00977EA8" w14:paraId="574E9FFD" w14:textId="77777777" w:rsidTr="00C51768">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r w:rsidR="00EB132F" w:rsidRPr="00977EA8">
              <w:rPr>
                <w:rFonts w:ascii="Arial" w:hAnsi="Arial" w:cs="Arial"/>
                <w:b/>
                <w:sz w:val="24"/>
                <w:szCs w:val="24"/>
              </w:rPr>
              <w:t>.</w:t>
            </w:r>
          </w:p>
        </w:tc>
        <w:tc>
          <w:tcPr>
            <w:tcW w:w="8747" w:type="dxa"/>
          </w:tcPr>
          <w:p w14:paraId="60D49B17" w14:textId="00A21D89" w:rsidR="00EB132F" w:rsidRPr="00977EA8" w:rsidRDefault="00EB132F" w:rsidP="00EB132F">
            <w:pPr>
              <w:rPr>
                <w:rFonts w:ascii="Arial" w:hAnsi="Arial" w:cs="Arial"/>
                <w:b/>
                <w:sz w:val="24"/>
                <w:szCs w:val="24"/>
              </w:rPr>
            </w:pPr>
            <w:r w:rsidRPr="00977EA8">
              <w:rPr>
                <w:rFonts w:ascii="Arial" w:hAnsi="Arial" w:cs="Arial"/>
                <w:b/>
                <w:sz w:val="24"/>
                <w:szCs w:val="24"/>
              </w:rPr>
              <w:t xml:space="preserve">Minutes of the Board </w:t>
            </w:r>
            <w:r w:rsidR="00E216CD" w:rsidRPr="00977EA8">
              <w:rPr>
                <w:rFonts w:ascii="Arial" w:hAnsi="Arial" w:cs="Arial"/>
                <w:b/>
                <w:sz w:val="24"/>
                <w:szCs w:val="24"/>
              </w:rPr>
              <w:t>M</w:t>
            </w:r>
            <w:r w:rsidRPr="00977EA8">
              <w:rPr>
                <w:rFonts w:ascii="Arial" w:hAnsi="Arial" w:cs="Arial"/>
                <w:b/>
                <w:sz w:val="24"/>
                <w:szCs w:val="24"/>
              </w:rPr>
              <w:t xml:space="preserve">eeting </w:t>
            </w:r>
            <w:r w:rsidR="00F13764" w:rsidRPr="00977EA8">
              <w:rPr>
                <w:rFonts w:ascii="Arial" w:hAnsi="Arial" w:cs="Arial"/>
                <w:b/>
                <w:sz w:val="24"/>
                <w:szCs w:val="24"/>
              </w:rPr>
              <w:t xml:space="preserve">Held on </w:t>
            </w:r>
            <w:r w:rsidR="004E3FA6">
              <w:rPr>
                <w:rFonts w:ascii="Arial" w:hAnsi="Arial" w:cs="Arial"/>
                <w:b/>
                <w:sz w:val="24"/>
                <w:szCs w:val="24"/>
              </w:rPr>
              <w:t>15</w:t>
            </w:r>
            <w:r w:rsidR="00FB7A31">
              <w:rPr>
                <w:rFonts w:ascii="Arial" w:hAnsi="Arial" w:cs="Arial"/>
                <w:b/>
                <w:sz w:val="24"/>
                <w:szCs w:val="24"/>
              </w:rPr>
              <w:t xml:space="preserve"> </w:t>
            </w:r>
            <w:r w:rsidR="00196BE2">
              <w:rPr>
                <w:rFonts w:ascii="Arial" w:hAnsi="Arial" w:cs="Arial"/>
                <w:b/>
                <w:sz w:val="24"/>
                <w:szCs w:val="24"/>
              </w:rPr>
              <w:t>Ma</w:t>
            </w:r>
            <w:r w:rsidR="004E3FA6">
              <w:rPr>
                <w:rFonts w:ascii="Arial" w:hAnsi="Arial" w:cs="Arial"/>
                <w:b/>
                <w:sz w:val="24"/>
                <w:szCs w:val="24"/>
              </w:rPr>
              <w:t>y</w:t>
            </w:r>
            <w:r w:rsidR="00432B6E" w:rsidRPr="00977EA8">
              <w:rPr>
                <w:rFonts w:ascii="Arial" w:hAnsi="Arial" w:cs="Arial"/>
                <w:b/>
                <w:sz w:val="24"/>
                <w:szCs w:val="24"/>
              </w:rPr>
              <w:t xml:space="preserve"> 202</w:t>
            </w:r>
            <w:r w:rsidR="00594B53">
              <w:rPr>
                <w:rFonts w:ascii="Arial" w:hAnsi="Arial" w:cs="Arial"/>
                <w:b/>
                <w:sz w:val="24"/>
                <w:szCs w:val="24"/>
              </w:rPr>
              <w:t>5</w:t>
            </w:r>
          </w:p>
        </w:tc>
      </w:tr>
      <w:tr w:rsidR="008231FB" w:rsidRPr="00977EA8" w14:paraId="2AD368F5" w14:textId="77777777" w:rsidTr="00C51768">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12202009" w:rsidR="00F45358" w:rsidRPr="00977EA8" w:rsidRDefault="00F45358" w:rsidP="00F45358">
            <w:pPr>
              <w:rPr>
                <w:rFonts w:ascii="Arial" w:hAnsi="Arial" w:cs="Arial"/>
                <w:sz w:val="24"/>
                <w:szCs w:val="24"/>
              </w:rPr>
            </w:pPr>
            <w:r w:rsidRPr="00977EA8">
              <w:rPr>
                <w:rFonts w:ascii="Arial" w:hAnsi="Arial" w:cs="Arial"/>
                <w:sz w:val="24"/>
                <w:szCs w:val="24"/>
              </w:rPr>
              <w:t>i.</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2666CAA8" w:rsidR="00731201" w:rsidRPr="00977EA8" w:rsidRDefault="006C0EAC" w:rsidP="006C0EAC">
            <w:pPr>
              <w:rPr>
                <w:rFonts w:ascii="Arial" w:hAnsi="Arial" w:cs="Arial"/>
                <w:sz w:val="24"/>
                <w:szCs w:val="24"/>
              </w:rPr>
            </w:pPr>
            <w:r w:rsidRPr="00977EA8">
              <w:rPr>
                <w:rFonts w:ascii="Arial" w:hAnsi="Arial" w:cs="Arial"/>
                <w:sz w:val="24"/>
                <w:szCs w:val="24"/>
              </w:rPr>
              <w:t xml:space="preserve">The minutes </w:t>
            </w:r>
            <w:r w:rsidR="00EB2598" w:rsidRPr="00977EA8">
              <w:rPr>
                <w:rFonts w:ascii="Arial" w:hAnsi="Arial" w:cs="Arial"/>
                <w:sz w:val="24"/>
                <w:szCs w:val="24"/>
              </w:rPr>
              <w:t xml:space="preserve">of the public </w:t>
            </w:r>
            <w:r w:rsidR="00AB1435" w:rsidRPr="00977EA8">
              <w:rPr>
                <w:rFonts w:ascii="Arial" w:hAnsi="Arial" w:cs="Arial"/>
                <w:sz w:val="24"/>
                <w:szCs w:val="24"/>
              </w:rPr>
              <w:t xml:space="preserve">Board meeting of </w:t>
            </w:r>
            <w:r w:rsidR="004E3FA6">
              <w:rPr>
                <w:rFonts w:ascii="Arial" w:hAnsi="Arial" w:cs="Arial"/>
                <w:sz w:val="24"/>
                <w:szCs w:val="24"/>
              </w:rPr>
              <w:t>15</w:t>
            </w:r>
            <w:r w:rsidR="00196BE2">
              <w:rPr>
                <w:rFonts w:ascii="Arial" w:hAnsi="Arial" w:cs="Arial"/>
                <w:sz w:val="24"/>
                <w:szCs w:val="24"/>
              </w:rPr>
              <w:t xml:space="preserve"> Ma</w:t>
            </w:r>
            <w:r w:rsidR="004E3FA6">
              <w:rPr>
                <w:rFonts w:ascii="Arial" w:hAnsi="Arial" w:cs="Arial"/>
                <w:sz w:val="24"/>
                <w:szCs w:val="24"/>
              </w:rPr>
              <w:t>y</w:t>
            </w:r>
            <w:r w:rsidR="00F02B70">
              <w:rPr>
                <w:rFonts w:ascii="Arial" w:hAnsi="Arial" w:cs="Arial"/>
                <w:sz w:val="24"/>
                <w:szCs w:val="24"/>
              </w:rPr>
              <w:t xml:space="preserve"> </w:t>
            </w:r>
            <w:r w:rsidR="00AB1435" w:rsidRPr="00977EA8">
              <w:rPr>
                <w:rFonts w:ascii="Arial" w:hAnsi="Arial" w:cs="Arial"/>
                <w:sz w:val="24"/>
                <w:szCs w:val="24"/>
              </w:rPr>
              <w:t>202</w:t>
            </w:r>
            <w:r w:rsidR="00594B53">
              <w:rPr>
                <w:rFonts w:ascii="Arial" w:hAnsi="Arial" w:cs="Arial"/>
                <w:sz w:val="24"/>
                <w:szCs w:val="24"/>
              </w:rPr>
              <w:t>5</w:t>
            </w:r>
            <w:r w:rsidR="00AB1435" w:rsidRPr="00977EA8">
              <w:rPr>
                <w:rFonts w:ascii="Arial" w:hAnsi="Arial" w:cs="Arial"/>
                <w:sz w:val="24"/>
                <w:szCs w:val="24"/>
              </w:rPr>
              <w:t xml:space="preserve"> </w:t>
            </w:r>
            <w:r w:rsidR="004A3DAC" w:rsidRPr="00977EA8">
              <w:rPr>
                <w:rFonts w:ascii="Arial" w:hAnsi="Arial" w:cs="Arial"/>
                <w:sz w:val="24"/>
                <w:szCs w:val="24"/>
              </w:rPr>
              <w:t>w</w:t>
            </w:r>
            <w:r w:rsidR="004A3DAC">
              <w:rPr>
                <w:rFonts w:ascii="Arial" w:hAnsi="Arial" w:cs="Arial"/>
                <w:sz w:val="24"/>
                <w:szCs w:val="24"/>
              </w:rPr>
              <w:t>ere</w:t>
            </w:r>
            <w:r w:rsidR="00AB1435" w:rsidRPr="00977EA8">
              <w:rPr>
                <w:rFonts w:ascii="Arial" w:hAnsi="Arial" w:cs="Arial"/>
                <w:sz w:val="24"/>
                <w:szCs w:val="24"/>
              </w:rPr>
              <w:t xml:space="preserve"> discussed and</w:t>
            </w:r>
            <w:r w:rsidRPr="00977EA8">
              <w:rPr>
                <w:rFonts w:ascii="Arial" w:hAnsi="Arial" w:cs="Arial"/>
                <w:sz w:val="24"/>
                <w:szCs w:val="24"/>
              </w:rPr>
              <w:t xml:space="preserve"> </w:t>
            </w:r>
            <w:r w:rsidR="009B153F" w:rsidRPr="00977EA8">
              <w:rPr>
                <w:rFonts w:ascii="Arial" w:hAnsi="Arial" w:cs="Arial"/>
                <w:sz w:val="24"/>
                <w:szCs w:val="24"/>
              </w:rPr>
              <w:t xml:space="preserve">endorsed by the Board as an accurate record of the meeting. </w:t>
            </w:r>
          </w:p>
        </w:tc>
      </w:tr>
      <w:tr w:rsidR="008231FB" w:rsidRPr="00977EA8" w14:paraId="33EB0CF4" w14:textId="77777777" w:rsidTr="00C51768">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r w:rsidR="00F45358" w:rsidRPr="00977EA8">
              <w:rPr>
                <w:rFonts w:ascii="Arial" w:hAnsi="Arial" w:cs="Arial"/>
                <w:b/>
                <w:sz w:val="24"/>
                <w:szCs w:val="24"/>
              </w:rPr>
              <w:t>.</w:t>
            </w:r>
          </w:p>
        </w:tc>
        <w:tc>
          <w:tcPr>
            <w:tcW w:w="8747" w:type="dxa"/>
          </w:tcPr>
          <w:p w14:paraId="38691F85" w14:textId="6878CA4A" w:rsidR="00F45358" w:rsidRPr="00977EA8" w:rsidRDefault="00227447" w:rsidP="00F45358">
            <w:pPr>
              <w:rPr>
                <w:rFonts w:ascii="Arial" w:hAnsi="Arial" w:cs="Arial"/>
                <w:b/>
                <w:sz w:val="24"/>
                <w:szCs w:val="24"/>
              </w:rPr>
            </w:pPr>
            <w:r w:rsidRPr="00977EA8">
              <w:rPr>
                <w:rFonts w:ascii="Arial" w:hAnsi="Arial" w:cs="Arial"/>
                <w:b/>
                <w:sz w:val="24"/>
                <w:szCs w:val="24"/>
              </w:rPr>
              <w:t xml:space="preserve">Action </w:t>
            </w:r>
            <w:r w:rsidR="00E216CD" w:rsidRPr="00977EA8">
              <w:rPr>
                <w:rFonts w:ascii="Arial" w:hAnsi="Arial" w:cs="Arial"/>
                <w:b/>
                <w:sz w:val="24"/>
                <w:szCs w:val="24"/>
              </w:rPr>
              <w:t>L</w:t>
            </w:r>
            <w:r w:rsidRPr="00977EA8">
              <w:rPr>
                <w:rFonts w:ascii="Arial" w:hAnsi="Arial" w:cs="Arial"/>
                <w:b/>
                <w:sz w:val="24"/>
                <w:szCs w:val="24"/>
              </w:rPr>
              <w:t xml:space="preserve">og </w:t>
            </w:r>
            <w:r w:rsidR="00DE2C59" w:rsidRPr="00977EA8">
              <w:rPr>
                <w:rFonts w:ascii="Arial" w:hAnsi="Arial" w:cs="Arial"/>
                <w:b/>
                <w:sz w:val="24"/>
                <w:szCs w:val="24"/>
              </w:rPr>
              <w:t>and</w:t>
            </w:r>
            <w:r w:rsidRPr="00977EA8">
              <w:rPr>
                <w:rFonts w:ascii="Arial" w:hAnsi="Arial" w:cs="Arial"/>
                <w:b/>
                <w:sz w:val="24"/>
                <w:szCs w:val="24"/>
              </w:rPr>
              <w:t xml:space="preserve"> </w:t>
            </w:r>
            <w:r w:rsidR="00E216CD" w:rsidRPr="00977EA8">
              <w:rPr>
                <w:rFonts w:ascii="Arial" w:hAnsi="Arial" w:cs="Arial"/>
                <w:b/>
                <w:sz w:val="24"/>
                <w:szCs w:val="24"/>
              </w:rPr>
              <w:t>M</w:t>
            </w:r>
            <w:r w:rsidR="00F45358" w:rsidRPr="00977EA8">
              <w:rPr>
                <w:rFonts w:ascii="Arial" w:hAnsi="Arial" w:cs="Arial"/>
                <w:b/>
                <w:sz w:val="24"/>
                <w:szCs w:val="24"/>
              </w:rPr>
              <w:t xml:space="preserve">atters </w:t>
            </w:r>
            <w:r w:rsidR="00E216CD" w:rsidRPr="00977EA8">
              <w:rPr>
                <w:rFonts w:ascii="Arial" w:hAnsi="Arial" w:cs="Arial"/>
                <w:b/>
                <w:sz w:val="24"/>
                <w:szCs w:val="24"/>
              </w:rPr>
              <w:t>A</w:t>
            </w:r>
            <w:r w:rsidR="00F45358" w:rsidRPr="00977EA8">
              <w:rPr>
                <w:rFonts w:ascii="Arial" w:hAnsi="Arial" w:cs="Arial"/>
                <w:b/>
                <w:sz w:val="24"/>
                <w:szCs w:val="24"/>
              </w:rPr>
              <w:t>rising</w:t>
            </w:r>
          </w:p>
        </w:tc>
      </w:tr>
      <w:tr w:rsidR="008231FB" w:rsidRPr="00977EA8" w14:paraId="2C08640B" w14:textId="77777777" w:rsidTr="00C51768">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2F65B6F1" w:rsidR="00F45358" w:rsidRDefault="00F45358" w:rsidP="00F45358">
            <w:pPr>
              <w:rPr>
                <w:rFonts w:ascii="Arial" w:hAnsi="Arial" w:cs="Arial"/>
                <w:sz w:val="24"/>
                <w:szCs w:val="24"/>
              </w:rPr>
            </w:pPr>
            <w:r w:rsidRPr="00977EA8">
              <w:rPr>
                <w:rFonts w:ascii="Arial" w:hAnsi="Arial" w:cs="Arial"/>
                <w:sz w:val="24"/>
                <w:szCs w:val="24"/>
              </w:rPr>
              <w:t>i.</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0A31E94C" w14:textId="77777777" w:rsidR="00D77B71" w:rsidRDefault="00D77B71" w:rsidP="00F45358">
            <w:pPr>
              <w:rPr>
                <w:rFonts w:ascii="Arial" w:hAnsi="Arial" w:cs="Arial"/>
                <w:sz w:val="24"/>
                <w:szCs w:val="24"/>
              </w:rPr>
            </w:pPr>
          </w:p>
          <w:p w14:paraId="23F7067C" w14:textId="478D4A12" w:rsidR="003D5F3D" w:rsidRDefault="003D5F3D" w:rsidP="00F45358">
            <w:pPr>
              <w:rPr>
                <w:rFonts w:ascii="Arial" w:hAnsi="Arial" w:cs="Arial"/>
                <w:sz w:val="24"/>
                <w:szCs w:val="24"/>
              </w:rPr>
            </w:pPr>
            <w:r>
              <w:rPr>
                <w:rFonts w:ascii="Arial" w:hAnsi="Arial" w:cs="Arial"/>
                <w:sz w:val="24"/>
                <w:szCs w:val="24"/>
              </w:rPr>
              <w:t>ii.</w:t>
            </w:r>
          </w:p>
          <w:p w14:paraId="23AF73C8" w14:textId="77777777" w:rsidR="002C410E" w:rsidRDefault="002C410E" w:rsidP="00F45358">
            <w:pPr>
              <w:rPr>
                <w:rFonts w:ascii="Arial" w:hAnsi="Arial" w:cs="Arial"/>
                <w:sz w:val="24"/>
                <w:szCs w:val="24"/>
              </w:rPr>
            </w:pPr>
          </w:p>
          <w:p w14:paraId="2DD036D4" w14:textId="77777777" w:rsidR="002C410E" w:rsidRDefault="002C410E" w:rsidP="00F45358">
            <w:pPr>
              <w:rPr>
                <w:rFonts w:ascii="Arial" w:hAnsi="Arial" w:cs="Arial"/>
                <w:sz w:val="24"/>
                <w:szCs w:val="24"/>
              </w:rPr>
            </w:pPr>
          </w:p>
          <w:p w14:paraId="122A0683" w14:textId="77777777" w:rsidR="002C410E" w:rsidRDefault="002C410E" w:rsidP="00F45358">
            <w:pPr>
              <w:rPr>
                <w:rFonts w:ascii="Arial" w:hAnsi="Arial" w:cs="Arial"/>
                <w:sz w:val="24"/>
                <w:szCs w:val="24"/>
              </w:rPr>
            </w:pPr>
          </w:p>
          <w:p w14:paraId="07B61F62" w14:textId="77777777" w:rsidR="002C410E" w:rsidRDefault="002C410E" w:rsidP="00F45358">
            <w:pPr>
              <w:rPr>
                <w:rFonts w:ascii="Arial" w:hAnsi="Arial" w:cs="Arial"/>
                <w:sz w:val="24"/>
                <w:szCs w:val="24"/>
              </w:rPr>
            </w:pPr>
          </w:p>
          <w:p w14:paraId="297C1498" w14:textId="77777777" w:rsidR="002C410E" w:rsidRDefault="002C410E" w:rsidP="00F45358">
            <w:pPr>
              <w:rPr>
                <w:rFonts w:ascii="Arial" w:hAnsi="Arial" w:cs="Arial"/>
                <w:sz w:val="24"/>
                <w:szCs w:val="24"/>
              </w:rPr>
            </w:pPr>
          </w:p>
          <w:p w14:paraId="56A0E9F4" w14:textId="77777777" w:rsidR="002C410E" w:rsidRDefault="002C410E" w:rsidP="00F45358">
            <w:pPr>
              <w:rPr>
                <w:rFonts w:ascii="Arial" w:hAnsi="Arial" w:cs="Arial"/>
                <w:sz w:val="24"/>
                <w:szCs w:val="24"/>
              </w:rPr>
            </w:pPr>
          </w:p>
          <w:p w14:paraId="7997EE70" w14:textId="5C62F636" w:rsidR="002C410E" w:rsidRDefault="002C410E" w:rsidP="00F45358">
            <w:pPr>
              <w:rPr>
                <w:rFonts w:ascii="Arial" w:hAnsi="Arial" w:cs="Arial"/>
                <w:sz w:val="24"/>
                <w:szCs w:val="24"/>
              </w:rPr>
            </w:pPr>
            <w:r>
              <w:rPr>
                <w:rFonts w:ascii="Arial" w:hAnsi="Arial" w:cs="Arial"/>
                <w:sz w:val="24"/>
                <w:szCs w:val="24"/>
              </w:rPr>
              <w:t>iii.</w:t>
            </w:r>
          </w:p>
          <w:p w14:paraId="311900F2" w14:textId="77777777" w:rsidR="002C410E" w:rsidRDefault="002C410E" w:rsidP="00F45358">
            <w:pPr>
              <w:rPr>
                <w:rFonts w:ascii="Arial" w:hAnsi="Arial" w:cs="Arial"/>
                <w:sz w:val="24"/>
                <w:szCs w:val="24"/>
              </w:rPr>
            </w:pPr>
          </w:p>
          <w:p w14:paraId="48520263" w14:textId="77777777" w:rsidR="002C410E" w:rsidRDefault="002C410E" w:rsidP="00F45358">
            <w:pPr>
              <w:rPr>
                <w:rFonts w:ascii="Arial" w:hAnsi="Arial" w:cs="Arial"/>
                <w:sz w:val="24"/>
                <w:szCs w:val="24"/>
              </w:rPr>
            </w:pPr>
          </w:p>
          <w:p w14:paraId="64003F43" w14:textId="13DF4559" w:rsidR="002C410E" w:rsidRDefault="002C410E" w:rsidP="00F45358">
            <w:pPr>
              <w:rPr>
                <w:rFonts w:ascii="Arial" w:hAnsi="Arial" w:cs="Arial"/>
                <w:sz w:val="24"/>
                <w:szCs w:val="24"/>
              </w:rPr>
            </w:pPr>
            <w:r>
              <w:rPr>
                <w:rFonts w:ascii="Arial" w:hAnsi="Arial" w:cs="Arial"/>
                <w:sz w:val="24"/>
                <w:szCs w:val="24"/>
              </w:rPr>
              <w:t>iv.</w:t>
            </w:r>
          </w:p>
          <w:p w14:paraId="3DADD7EE" w14:textId="77777777" w:rsidR="002C410E" w:rsidRDefault="002C410E" w:rsidP="00F45358">
            <w:pPr>
              <w:rPr>
                <w:rFonts w:ascii="Arial" w:hAnsi="Arial" w:cs="Arial"/>
                <w:sz w:val="24"/>
                <w:szCs w:val="24"/>
              </w:rPr>
            </w:pPr>
          </w:p>
          <w:p w14:paraId="5D106413" w14:textId="77777777" w:rsidR="002C410E" w:rsidRDefault="002C410E" w:rsidP="00F45358">
            <w:pPr>
              <w:rPr>
                <w:rFonts w:ascii="Arial" w:hAnsi="Arial" w:cs="Arial"/>
                <w:sz w:val="24"/>
                <w:szCs w:val="24"/>
              </w:rPr>
            </w:pPr>
          </w:p>
          <w:p w14:paraId="0EDB5797" w14:textId="77777777" w:rsidR="002C410E" w:rsidRDefault="002C410E" w:rsidP="00F45358">
            <w:pPr>
              <w:rPr>
                <w:rFonts w:ascii="Arial" w:hAnsi="Arial" w:cs="Arial"/>
                <w:sz w:val="24"/>
                <w:szCs w:val="24"/>
              </w:rPr>
            </w:pPr>
          </w:p>
          <w:p w14:paraId="3AA80138" w14:textId="77777777" w:rsidR="002C410E" w:rsidRDefault="002C410E" w:rsidP="00F45358">
            <w:pPr>
              <w:rPr>
                <w:rFonts w:ascii="Arial" w:hAnsi="Arial" w:cs="Arial"/>
                <w:sz w:val="24"/>
                <w:szCs w:val="24"/>
              </w:rPr>
            </w:pPr>
          </w:p>
          <w:p w14:paraId="6F68A2F3" w14:textId="77777777" w:rsidR="002C410E" w:rsidRDefault="002C410E" w:rsidP="00F45358">
            <w:pPr>
              <w:rPr>
                <w:rFonts w:ascii="Arial" w:hAnsi="Arial" w:cs="Arial"/>
                <w:sz w:val="24"/>
                <w:szCs w:val="24"/>
              </w:rPr>
            </w:pPr>
          </w:p>
          <w:p w14:paraId="66BE4961" w14:textId="77777777" w:rsidR="002C410E" w:rsidRDefault="002C410E" w:rsidP="00F45358">
            <w:pPr>
              <w:rPr>
                <w:rFonts w:ascii="Arial" w:hAnsi="Arial" w:cs="Arial"/>
                <w:sz w:val="24"/>
                <w:szCs w:val="24"/>
              </w:rPr>
            </w:pPr>
          </w:p>
          <w:p w14:paraId="264B530C" w14:textId="33AA2F67" w:rsidR="002C410E" w:rsidRDefault="002C410E" w:rsidP="00F45358">
            <w:pPr>
              <w:rPr>
                <w:rFonts w:ascii="Arial" w:hAnsi="Arial" w:cs="Arial"/>
                <w:sz w:val="24"/>
                <w:szCs w:val="24"/>
              </w:rPr>
            </w:pPr>
            <w:r>
              <w:rPr>
                <w:rFonts w:ascii="Arial" w:hAnsi="Arial" w:cs="Arial"/>
                <w:sz w:val="24"/>
                <w:szCs w:val="24"/>
              </w:rPr>
              <w:t>v.</w:t>
            </w:r>
          </w:p>
          <w:p w14:paraId="6C01131B" w14:textId="77777777" w:rsidR="002C410E" w:rsidRDefault="002C410E" w:rsidP="00F45358">
            <w:pPr>
              <w:rPr>
                <w:rFonts w:ascii="Arial" w:hAnsi="Arial" w:cs="Arial"/>
                <w:sz w:val="24"/>
                <w:szCs w:val="24"/>
              </w:rPr>
            </w:pPr>
          </w:p>
          <w:p w14:paraId="39F74DAB" w14:textId="77777777" w:rsidR="002C410E" w:rsidRDefault="002C410E" w:rsidP="00F45358">
            <w:pPr>
              <w:rPr>
                <w:rFonts w:ascii="Arial" w:hAnsi="Arial" w:cs="Arial"/>
                <w:sz w:val="24"/>
                <w:szCs w:val="24"/>
              </w:rPr>
            </w:pPr>
          </w:p>
          <w:p w14:paraId="34A26FE8" w14:textId="77777777" w:rsidR="002C410E" w:rsidRDefault="002C410E" w:rsidP="00F45358">
            <w:pPr>
              <w:rPr>
                <w:rFonts w:ascii="Arial" w:hAnsi="Arial" w:cs="Arial"/>
                <w:sz w:val="24"/>
                <w:szCs w:val="24"/>
              </w:rPr>
            </w:pPr>
          </w:p>
          <w:p w14:paraId="1A5A05F3" w14:textId="77777777" w:rsidR="002C410E" w:rsidRDefault="002C410E" w:rsidP="00F45358">
            <w:pPr>
              <w:rPr>
                <w:rFonts w:ascii="Arial" w:hAnsi="Arial" w:cs="Arial"/>
                <w:sz w:val="24"/>
                <w:szCs w:val="24"/>
              </w:rPr>
            </w:pPr>
          </w:p>
          <w:p w14:paraId="290FC3E1" w14:textId="77777777" w:rsidR="002C410E" w:rsidRDefault="002C410E" w:rsidP="00F45358">
            <w:pPr>
              <w:rPr>
                <w:rFonts w:ascii="Arial" w:hAnsi="Arial" w:cs="Arial"/>
                <w:sz w:val="24"/>
                <w:szCs w:val="24"/>
              </w:rPr>
            </w:pPr>
          </w:p>
          <w:p w14:paraId="40A0364F" w14:textId="77777777" w:rsidR="002C410E" w:rsidRDefault="002C410E" w:rsidP="00F45358">
            <w:pPr>
              <w:rPr>
                <w:rFonts w:ascii="Arial" w:hAnsi="Arial" w:cs="Arial"/>
                <w:sz w:val="24"/>
                <w:szCs w:val="24"/>
              </w:rPr>
            </w:pPr>
          </w:p>
          <w:p w14:paraId="6ED8DF2C" w14:textId="77777777" w:rsidR="002C410E" w:rsidRDefault="002C410E" w:rsidP="00F45358">
            <w:pPr>
              <w:rPr>
                <w:rFonts w:ascii="Arial" w:hAnsi="Arial" w:cs="Arial"/>
                <w:sz w:val="24"/>
                <w:szCs w:val="24"/>
              </w:rPr>
            </w:pPr>
          </w:p>
          <w:p w14:paraId="5B0367C7" w14:textId="77777777" w:rsidR="002C410E" w:rsidRDefault="002C410E" w:rsidP="00F45358">
            <w:pPr>
              <w:rPr>
                <w:rFonts w:ascii="Arial" w:hAnsi="Arial" w:cs="Arial"/>
                <w:sz w:val="24"/>
                <w:szCs w:val="24"/>
              </w:rPr>
            </w:pPr>
          </w:p>
          <w:p w14:paraId="2415BF64" w14:textId="77777777" w:rsidR="002C410E" w:rsidRDefault="002C410E" w:rsidP="00F45358">
            <w:pPr>
              <w:rPr>
                <w:rFonts w:ascii="Arial" w:hAnsi="Arial" w:cs="Arial"/>
                <w:sz w:val="24"/>
                <w:szCs w:val="24"/>
              </w:rPr>
            </w:pPr>
          </w:p>
          <w:p w14:paraId="787A6A44" w14:textId="2B1B58C1" w:rsidR="002C410E" w:rsidRDefault="008F397F" w:rsidP="00F45358">
            <w:pPr>
              <w:rPr>
                <w:rFonts w:ascii="Arial" w:hAnsi="Arial" w:cs="Arial"/>
                <w:sz w:val="24"/>
                <w:szCs w:val="24"/>
              </w:rPr>
            </w:pPr>
            <w:r>
              <w:rPr>
                <w:rFonts w:ascii="Arial" w:hAnsi="Arial" w:cs="Arial"/>
                <w:sz w:val="24"/>
                <w:szCs w:val="24"/>
              </w:rPr>
              <w:t>vi.</w:t>
            </w:r>
          </w:p>
          <w:p w14:paraId="3CC4A4F2" w14:textId="77777777" w:rsidR="005A7C70" w:rsidRDefault="005A7C70" w:rsidP="00F45358">
            <w:pPr>
              <w:rPr>
                <w:rFonts w:ascii="Arial" w:hAnsi="Arial" w:cs="Arial"/>
                <w:sz w:val="24"/>
                <w:szCs w:val="24"/>
              </w:rPr>
            </w:pPr>
          </w:p>
          <w:p w14:paraId="12AF4B02" w14:textId="77777777" w:rsidR="005A7C70" w:rsidRDefault="005A7C70" w:rsidP="00F45358">
            <w:pPr>
              <w:rPr>
                <w:rFonts w:ascii="Arial" w:hAnsi="Arial" w:cs="Arial"/>
                <w:sz w:val="24"/>
                <w:szCs w:val="24"/>
              </w:rPr>
            </w:pPr>
          </w:p>
          <w:p w14:paraId="765C2297" w14:textId="77777777" w:rsidR="00D77B71" w:rsidRDefault="00D77B71" w:rsidP="00FE5DE7">
            <w:pPr>
              <w:rPr>
                <w:rFonts w:ascii="Arial" w:hAnsi="Arial" w:cs="Arial"/>
                <w:sz w:val="24"/>
                <w:szCs w:val="24"/>
              </w:rPr>
            </w:pPr>
          </w:p>
          <w:p w14:paraId="10157A45" w14:textId="77777777" w:rsidR="00D77B71" w:rsidRDefault="00D77B71" w:rsidP="00FE5DE7">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345E251E" w14:textId="77777777"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The Chair introduced the rolling action log and invited members to review the progress made against outstanding actions. It was noted that three actions were currently listed on the log, with updates provided against each. Two actions were recommended for closure, and one action remained open.</w:t>
            </w:r>
          </w:p>
          <w:p w14:paraId="0D08AAF1" w14:textId="77777777" w:rsidR="002053E9" w:rsidRPr="00850CC1" w:rsidRDefault="002053E9"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1AC2C4F2" w14:textId="2ADE492E"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The open action related to a future Strategic Development</w:t>
            </w:r>
            <w:r w:rsidR="00CD1A65">
              <w:t xml:space="preserve"> S</w:t>
            </w:r>
            <w:r w:rsidRPr="00850CC1">
              <w:t>ession on the topic of international workers. The Chair confirmed that this had been considered by the Chair’s Co</w:t>
            </w:r>
            <w:r w:rsidR="004960CD">
              <w:t>-</w:t>
            </w:r>
            <w:r w:rsidRPr="00850CC1">
              <w:t xml:space="preserve">ordinating Group earlier in the month and had been added to the forward plan for the Strategic Development </w:t>
            </w:r>
            <w:r w:rsidR="00D77B71">
              <w:t>Sessions</w:t>
            </w:r>
            <w:r w:rsidRPr="00850CC1">
              <w:t xml:space="preserve"> programme. Although a date had not yet been scheduled, the action would remain open to ensure it was not lost from the agenda.</w:t>
            </w:r>
          </w:p>
          <w:p w14:paraId="337835B2" w14:textId="77777777" w:rsidR="002053E9" w:rsidRPr="00850CC1" w:rsidRDefault="002053E9"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D0A319C" w14:textId="77777777"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The Chair invited any comments or questions on the action log. None were raised.</w:t>
            </w:r>
          </w:p>
          <w:p w14:paraId="0A722B13" w14:textId="77777777" w:rsidR="002053E9" w:rsidRPr="00850CC1" w:rsidRDefault="002053E9"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078AF699" w14:textId="375F938E" w:rsidR="002053E9" w:rsidRDefault="00190025"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190025">
              <w:t>In terms of matters arising, the Chair noted that TP had requested an opportunity to provide an update following the previous meeting. TP r</w:t>
            </w:r>
            <w:r w:rsidR="0080529C">
              <w:t>equested further clarification</w:t>
            </w:r>
            <w:r w:rsidRPr="00190025">
              <w:t xml:space="preserve"> about the management of Welsh language training grants, particularly </w:t>
            </w:r>
            <w:proofErr w:type="gramStart"/>
            <w:r w:rsidRPr="00190025">
              <w:t>in light of</w:t>
            </w:r>
            <w:proofErr w:type="gramEnd"/>
            <w:r w:rsidRPr="00190025">
              <w:t xml:space="preserve"> funding that had to be returned. He sought further assurance on this issue</w:t>
            </w:r>
            <w:r w:rsidR="00A31A66">
              <w:t xml:space="preserve"> following the May meeting</w:t>
            </w:r>
            <w:r w:rsidRPr="00190025">
              <w:t xml:space="preserve"> and was reassured by the Chief Executive’s response.</w:t>
            </w:r>
          </w:p>
          <w:p w14:paraId="7643E138" w14:textId="77777777" w:rsidR="00FF027A" w:rsidRPr="00850CC1" w:rsidRDefault="00FF027A"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5949C750" w14:textId="68AC782A" w:rsidR="00850CC1" w:rsidRDefault="00850CC1"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 xml:space="preserve">In response, </w:t>
            </w:r>
            <w:r w:rsidR="00E66065">
              <w:t>SMcC</w:t>
            </w:r>
            <w:r w:rsidRPr="00850CC1">
              <w:t xml:space="preserve"> provided an overview of the changes made to the organisation’s grants management policy following feedback from auditors</w:t>
            </w:r>
            <w:r w:rsidR="0080529C">
              <w:t xml:space="preserve"> in 2024/5</w:t>
            </w:r>
            <w:r w:rsidRPr="00850CC1">
              <w:t xml:space="preserve">. It was explained that the previous </w:t>
            </w:r>
            <w:r w:rsidR="0080529C">
              <w:t>policy</w:t>
            </w:r>
            <w:r w:rsidRPr="00850CC1">
              <w:t xml:space="preserve"> had been identified as </w:t>
            </w:r>
            <w:r w:rsidRPr="00850CC1">
              <w:lastRenderedPageBreak/>
              <w:t xml:space="preserve">potentially </w:t>
            </w:r>
            <w:r w:rsidR="00560AEB">
              <w:t>making</w:t>
            </w:r>
            <w:r w:rsidRPr="00850CC1">
              <w:t xml:space="preserve"> payments in advance of need, and the policy had been revised accordingly. This had resulted in changes to how grants were administered, particularly in relation to third-party delivery. </w:t>
            </w:r>
            <w:r w:rsidR="00E66065">
              <w:t>SMcC</w:t>
            </w:r>
            <w:r w:rsidRPr="00850CC1">
              <w:t xml:space="preserve"> confirmed that further investment had been secured from Welsh Government for the current year and that an annual report on the Welsh language would be </w:t>
            </w:r>
            <w:r w:rsidR="0093150C">
              <w:t xml:space="preserve">considered </w:t>
            </w:r>
            <w:r w:rsidRPr="00850CC1">
              <w:t>to the Improvement Committee in due course.</w:t>
            </w:r>
          </w:p>
          <w:p w14:paraId="7FB3AE32" w14:textId="77777777" w:rsidR="0093150C" w:rsidRPr="00850CC1" w:rsidRDefault="0093150C" w:rsidP="00850CC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6C483FD" w14:textId="4B67E639" w:rsidR="008716DF" w:rsidRPr="00977EA8" w:rsidRDefault="00850CC1"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850CC1">
              <w:t>The Chair thanked T</w:t>
            </w:r>
            <w:r w:rsidR="0093150C">
              <w:t>P</w:t>
            </w:r>
            <w:r w:rsidRPr="00850CC1">
              <w:t xml:space="preserve"> for raising the matter and reiterated that Board members should always feel able to raise questions or seek clarification, even retrospectively. The Board </w:t>
            </w:r>
            <w:r w:rsidRPr="0015036A">
              <w:rPr>
                <w:b/>
                <w:bCs/>
              </w:rPr>
              <w:t>noted</w:t>
            </w:r>
            <w:r w:rsidRPr="00850CC1">
              <w:t xml:space="preserve"> the update and agreed to receive the action log as presented.</w:t>
            </w:r>
          </w:p>
        </w:tc>
      </w:tr>
      <w:tr w:rsidR="00EE5630" w:rsidRPr="00977EA8" w14:paraId="1B1AE975" w14:textId="77777777" w:rsidTr="00C51768">
        <w:trPr>
          <w:gridAfter w:val="1"/>
          <w:wAfter w:w="14" w:type="dxa"/>
        </w:trPr>
        <w:tc>
          <w:tcPr>
            <w:tcW w:w="857" w:type="dxa"/>
          </w:tcPr>
          <w:p w14:paraId="2420FE02" w14:textId="6B7A53D6" w:rsidR="00EE5630" w:rsidRPr="000240ED" w:rsidRDefault="0064580E" w:rsidP="00F45358">
            <w:pPr>
              <w:rPr>
                <w:rFonts w:ascii="Arial" w:hAnsi="Arial" w:cs="Arial"/>
                <w:b/>
                <w:bCs/>
                <w:sz w:val="24"/>
                <w:szCs w:val="24"/>
              </w:rPr>
            </w:pPr>
            <w:r w:rsidRPr="000240ED">
              <w:rPr>
                <w:rFonts w:ascii="Arial" w:hAnsi="Arial" w:cs="Arial"/>
                <w:b/>
                <w:bCs/>
                <w:sz w:val="24"/>
                <w:szCs w:val="24"/>
              </w:rPr>
              <w:lastRenderedPageBreak/>
              <w:t xml:space="preserve">5. </w:t>
            </w:r>
          </w:p>
        </w:tc>
        <w:tc>
          <w:tcPr>
            <w:tcW w:w="8747" w:type="dxa"/>
          </w:tcPr>
          <w:p w14:paraId="20BD5963" w14:textId="07F1BA30" w:rsidR="00EE5630" w:rsidRPr="000240ED" w:rsidRDefault="000240ED" w:rsidP="002B4444">
            <w:pPr>
              <w:rPr>
                <w:rFonts w:ascii="Arial" w:hAnsi="Arial" w:cs="Arial"/>
                <w:b/>
                <w:bCs/>
                <w:sz w:val="24"/>
                <w:szCs w:val="24"/>
              </w:rPr>
            </w:pPr>
            <w:r w:rsidRPr="000240ED">
              <w:rPr>
                <w:rFonts w:ascii="Arial" w:hAnsi="Arial" w:cs="Arial"/>
                <w:b/>
                <w:bCs/>
                <w:sz w:val="24"/>
                <w:szCs w:val="24"/>
              </w:rPr>
              <w:t>Update from Committee Chairs</w:t>
            </w:r>
          </w:p>
        </w:tc>
      </w:tr>
      <w:tr w:rsidR="00EE5630" w:rsidRPr="00977EA8" w14:paraId="25202ABD" w14:textId="77777777" w:rsidTr="00C51768">
        <w:trPr>
          <w:gridAfter w:val="1"/>
          <w:wAfter w:w="14" w:type="dxa"/>
        </w:trPr>
        <w:tc>
          <w:tcPr>
            <w:tcW w:w="857" w:type="dxa"/>
          </w:tcPr>
          <w:p w14:paraId="124A0BBC" w14:textId="77777777" w:rsidR="00EE5630" w:rsidRDefault="00EE5630" w:rsidP="00F45358">
            <w:pPr>
              <w:rPr>
                <w:rFonts w:ascii="Arial" w:hAnsi="Arial" w:cs="Arial"/>
                <w:sz w:val="24"/>
                <w:szCs w:val="24"/>
              </w:rPr>
            </w:pPr>
          </w:p>
          <w:p w14:paraId="02B3F3CE" w14:textId="77777777" w:rsidR="0020122A" w:rsidRDefault="0020122A" w:rsidP="00F45358">
            <w:pPr>
              <w:rPr>
                <w:rFonts w:ascii="Arial" w:hAnsi="Arial" w:cs="Arial"/>
                <w:sz w:val="24"/>
                <w:szCs w:val="24"/>
              </w:rPr>
            </w:pPr>
            <w:r>
              <w:rPr>
                <w:rFonts w:ascii="Arial" w:hAnsi="Arial" w:cs="Arial"/>
                <w:sz w:val="24"/>
                <w:szCs w:val="24"/>
              </w:rPr>
              <w:t>i.</w:t>
            </w:r>
          </w:p>
          <w:p w14:paraId="35C5C0B5" w14:textId="77777777" w:rsidR="0020122A" w:rsidRDefault="0020122A" w:rsidP="00F45358">
            <w:pPr>
              <w:rPr>
                <w:rFonts w:ascii="Arial" w:hAnsi="Arial" w:cs="Arial"/>
                <w:sz w:val="24"/>
                <w:szCs w:val="24"/>
              </w:rPr>
            </w:pPr>
          </w:p>
          <w:p w14:paraId="5CA0450A" w14:textId="77777777" w:rsidR="0020122A" w:rsidRDefault="0020122A" w:rsidP="00F45358">
            <w:pPr>
              <w:rPr>
                <w:rFonts w:ascii="Arial" w:hAnsi="Arial" w:cs="Arial"/>
                <w:sz w:val="24"/>
                <w:szCs w:val="24"/>
              </w:rPr>
            </w:pPr>
          </w:p>
          <w:p w14:paraId="19946726" w14:textId="77777777" w:rsidR="0020122A" w:rsidRDefault="0020122A" w:rsidP="00F45358">
            <w:pPr>
              <w:rPr>
                <w:rFonts w:ascii="Arial" w:hAnsi="Arial" w:cs="Arial"/>
                <w:sz w:val="24"/>
                <w:szCs w:val="24"/>
              </w:rPr>
            </w:pPr>
          </w:p>
          <w:p w14:paraId="2A14EEAD" w14:textId="77777777" w:rsidR="0020122A" w:rsidRDefault="0020122A" w:rsidP="00F45358">
            <w:pPr>
              <w:rPr>
                <w:rFonts w:ascii="Arial" w:hAnsi="Arial" w:cs="Arial"/>
                <w:sz w:val="24"/>
                <w:szCs w:val="24"/>
              </w:rPr>
            </w:pPr>
          </w:p>
          <w:p w14:paraId="460BA88C" w14:textId="77777777" w:rsidR="0020122A" w:rsidRDefault="0020122A" w:rsidP="00F45358">
            <w:pPr>
              <w:rPr>
                <w:rFonts w:ascii="Arial" w:hAnsi="Arial" w:cs="Arial"/>
                <w:sz w:val="24"/>
                <w:szCs w:val="24"/>
              </w:rPr>
            </w:pPr>
          </w:p>
          <w:p w14:paraId="6FFFA6ED" w14:textId="77777777" w:rsidR="0020122A" w:rsidRDefault="0020122A" w:rsidP="00F45358">
            <w:pPr>
              <w:rPr>
                <w:rFonts w:ascii="Arial" w:hAnsi="Arial" w:cs="Arial"/>
                <w:sz w:val="24"/>
                <w:szCs w:val="24"/>
              </w:rPr>
            </w:pPr>
            <w:r>
              <w:rPr>
                <w:rFonts w:ascii="Arial" w:hAnsi="Arial" w:cs="Arial"/>
                <w:sz w:val="24"/>
                <w:szCs w:val="24"/>
              </w:rPr>
              <w:t>ii.</w:t>
            </w:r>
          </w:p>
          <w:p w14:paraId="33504B7C" w14:textId="77777777" w:rsidR="0020122A" w:rsidRDefault="0020122A" w:rsidP="00F45358">
            <w:pPr>
              <w:rPr>
                <w:rFonts w:ascii="Arial" w:hAnsi="Arial" w:cs="Arial"/>
                <w:sz w:val="24"/>
                <w:szCs w:val="24"/>
              </w:rPr>
            </w:pPr>
          </w:p>
          <w:p w14:paraId="23AE6DCA" w14:textId="77777777" w:rsidR="0020122A" w:rsidRDefault="0020122A" w:rsidP="00F45358">
            <w:pPr>
              <w:rPr>
                <w:rFonts w:ascii="Arial" w:hAnsi="Arial" w:cs="Arial"/>
                <w:sz w:val="24"/>
                <w:szCs w:val="24"/>
              </w:rPr>
            </w:pPr>
          </w:p>
          <w:p w14:paraId="7A98B8FA" w14:textId="77777777" w:rsidR="0020122A" w:rsidRDefault="0020122A" w:rsidP="00F45358">
            <w:pPr>
              <w:rPr>
                <w:rFonts w:ascii="Arial" w:hAnsi="Arial" w:cs="Arial"/>
                <w:sz w:val="24"/>
                <w:szCs w:val="24"/>
              </w:rPr>
            </w:pPr>
          </w:p>
          <w:p w14:paraId="404C9347" w14:textId="77777777" w:rsidR="0020122A" w:rsidRDefault="0020122A" w:rsidP="00F45358">
            <w:pPr>
              <w:rPr>
                <w:rFonts w:ascii="Arial" w:hAnsi="Arial" w:cs="Arial"/>
                <w:sz w:val="24"/>
                <w:szCs w:val="24"/>
              </w:rPr>
            </w:pPr>
          </w:p>
          <w:p w14:paraId="1F132159" w14:textId="77777777" w:rsidR="0020122A" w:rsidRDefault="0020122A" w:rsidP="00F45358">
            <w:pPr>
              <w:rPr>
                <w:rFonts w:ascii="Arial" w:hAnsi="Arial" w:cs="Arial"/>
                <w:sz w:val="24"/>
                <w:szCs w:val="24"/>
              </w:rPr>
            </w:pPr>
          </w:p>
          <w:p w14:paraId="76F9D21E" w14:textId="77777777" w:rsidR="0020122A" w:rsidRDefault="0020122A" w:rsidP="00F45358">
            <w:pPr>
              <w:rPr>
                <w:rFonts w:ascii="Arial" w:hAnsi="Arial" w:cs="Arial"/>
                <w:sz w:val="24"/>
                <w:szCs w:val="24"/>
              </w:rPr>
            </w:pPr>
          </w:p>
          <w:p w14:paraId="0E148333" w14:textId="77777777" w:rsidR="0020122A" w:rsidRDefault="0020122A" w:rsidP="00F45358">
            <w:pPr>
              <w:rPr>
                <w:rFonts w:ascii="Arial" w:hAnsi="Arial" w:cs="Arial"/>
                <w:sz w:val="24"/>
                <w:szCs w:val="24"/>
              </w:rPr>
            </w:pPr>
          </w:p>
          <w:p w14:paraId="6483FFDB" w14:textId="77777777" w:rsidR="0020122A" w:rsidRDefault="0020122A" w:rsidP="00F45358">
            <w:pPr>
              <w:rPr>
                <w:rFonts w:ascii="Arial" w:hAnsi="Arial" w:cs="Arial"/>
                <w:sz w:val="24"/>
                <w:szCs w:val="24"/>
              </w:rPr>
            </w:pPr>
          </w:p>
          <w:p w14:paraId="639C3DF9" w14:textId="77777777" w:rsidR="0020122A" w:rsidRDefault="0020122A" w:rsidP="00F45358">
            <w:pPr>
              <w:rPr>
                <w:rFonts w:ascii="Arial" w:hAnsi="Arial" w:cs="Arial"/>
                <w:sz w:val="24"/>
                <w:szCs w:val="24"/>
              </w:rPr>
            </w:pPr>
          </w:p>
          <w:p w14:paraId="02A0E0FF" w14:textId="77777777" w:rsidR="0020122A" w:rsidRDefault="0020122A" w:rsidP="00F45358">
            <w:pPr>
              <w:rPr>
                <w:rFonts w:ascii="Arial" w:hAnsi="Arial" w:cs="Arial"/>
                <w:sz w:val="24"/>
                <w:szCs w:val="24"/>
              </w:rPr>
            </w:pPr>
          </w:p>
          <w:p w14:paraId="02D936BF" w14:textId="77777777" w:rsidR="0020122A" w:rsidRDefault="0020122A" w:rsidP="00F45358">
            <w:pPr>
              <w:rPr>
                <w:rFonts w:ascii="Arial" w:hAnsi="Arial" w:cs="Arial"/>
                <w:sz w:val="24"/>
                <w:szCs w:val="24"/>
              </w:rPr>
            </w:pPr>
          </w:p>
          <w:p w14:paraId="7D61AFFE" w14:textId="77777777" w:rsidR="0020122A" w:rsidRDefault="0020122A" w:rsidP="00F45358">
            <w:pPr>
              <w:rPr>
                <w:rFonts w:ascii="Arial" w:hAnsi="Arial" w:cs="Arial"/>
                <w:sz w:val="24"/>
                <w:szCs w:val="24"/>
              </w:rPr>
            </w:pPr>
          </w:p>
          <w:p w14:paraId="316A3712" w14:textId="77777777" w:rsidR="0020122A" w:rsidRDefault="0020122A" w:rsidP="00F45358">
            <w:pPr>
              <w:rPr>
                <w:rFonts w:ascii="Arial" w:hAnsi="Arial" w:cs="Arial"/>
                <w:sz w:val="24"/>
                <w:szCs w:val="24"/>
              </w:rPr>
            </w:pPr>
          </w:p>
          <w:p w14:paraId="7EC00373" w14:textId="77777777" w:rsidR="0020122A" w:rsidRDefault="0020122A" w:rsidP="00F45358">
            <w:pPr>
              <w:rPr>
                <w:rFonts w:ascii="Arial" w:hAnsi="Arial" w:cs="Arial"/>
                <w:sz w:val="24"/>
                <w:szCs w:val="24"/>
              </w:rPr>
            </w:pPr>
          </w:p>
          <w:p w14:paraId="15F440D2" w14:textId="77777777" w:rsidR="0061734F" w:rsidRDefault="0061734F" w:rsidP="00F45358">
            <w:pPr>
              <w:rPr>
                <w:rFonts w:ascii="Arial" w:hAnsi="Arial" w:cs="Arial"/>
                <w:sz w:val="24"/>
                <w:szCs w:val="24"/>
              </w:rPr>
            </w:pPr>
          </w:p>
          <w:p w14:paraId="57F6C0A1" w14:textId="77777777" w:rsidR="0020122A" w:rsidRDefault="0020122A" w:rsidP="00F45358">
            <w:pPr>
              <w:rPr>
                <w:rFonts w:ascii="Arial" w:hAnsi="Arial" w:cs="Arial"/>
                <w:sz w:val="24"/>
                <w:szCs w:val="24"/>
              </w:rPr>
            </w:pPr>
            <w:r>
              <w:rPr>
                <w:rFonts w:ascii="Arial" w:hAnsi="Arial" w:cs="Arial"/>
                <w:sz w:val="24"/>
                <w:szCs w:val="24"/>
              </w:rPr>
              <w:t>iii.</w:t>
            </w:r>
          </w:p>
          <w:p w14:paraId="70E49CE7" w14:textId="77777777" w:rsidR="0020122A" w:rsidRDefault="0020122A" w:rsidP="00F45358">
            <w:pPr>
              <w:rPr>
                <w:rFonts w:ascii="Arial" w:hAnsi="Arial" w:cs="Arial"/>
                <w:sz w:val="24"/>
                <w:szCs w:val="24"/>
              </w:rPr>
            </w:pPr>
          </w:p>
          <w:p w14:paraId="5723EAFB" w14:textId="77777777" w:rsidR="0020122A" w:rsidRDefault="0020122A" w:rsidP="00F45358">
            <w:pPr>
              <w:rPr>
                <w:rFonts w:ascii="Arial" w:hAnsi="Arial" w:cs="Arial"/>
                <w:sz w:val="24"/>
                <w:szCs w:val="24"/>
              </w:rPr>
            </w:pPr>
          </w:p>
          <w:p w14:paraId="023AA7BD" w14:textId="77777777" w:rsidR="0020122A" w:rsidRDefault="0020122A" w:rsidP="00F45358">
            <w:pPr>
              <w:rPr>
                <w:rFonts w:ascii="Arial" w:hAnsi="Arial" w:cs="Arial"/>
                <w:sz w:val="24"/>
                <w:szCs w:val="24"/>
              </w:rPr>
            </w:pPr>
          </w:p>
          <w:p w14:paraId="371E32EA" w14:textId="77777777" w:rsidR="0020122A" w:rsidRDefault="0020122A" w:rsidP="00F45358">
            <w:pPr>
              <w:rPr>
                <w:rFonts w:ascii="Arial" w:hAnsi="Arial" w:cs="Arial"/>
                <w:sz w:val="24"/>
                <w:szCs w:val="24"/>
              </w:rPr>
            </w:pPr>
          </w:p>
          <w:p w14:paraId="5D5BDF37" w14:textId="77777777" w:rsidR="0020122A" w:rsidRDefault="0020122A" w:rsidP="00F45358">
            <w:pPr>
              <w:rPr>
                <w:rFonts w:ascii="Arial" w:hAnsi="Arial" w:cs="Arial"/>
                <w:sz w:val="24"/>
                <w:szCs w:val="24"/>
              </w:rPr>
            </w:pPr>
          </w:p>
          <w:p w14:paraId="0E6F5569" w14:textId="77777777" w:rsidR="0020122A" w:rsidRDefault="0020122A" w:rsidP="00F45358">
            <w:pPr>
              <w:rPr>
                <w:rFonts w:ascii="Arial" w:hAnsi="Arial" w:cs="Arial"/>
                <w:sz w:val="24"/>
                <w:szCs w:val="24"/>
              </w:rPr>
            </w:pPr>
            <w:r>
              <w:rPr>
                <w:rFonts w:ascii="Arial" w:hAnsi="Arial" w:cs="Arial"/>
                <w:sz w:val="24"/>
                <w:szCs w:val="24"/>
              </w:rPr>
              <w:t>iv.</w:t>
            </w:r>
          </w:p>
          <w:p w14:paraId="20B02355" w14:textId="77777777" w:rsidR="0020122A" w:rsidRDefault="0020122A" w:rsidP="00F45358">
            <w:pPr>
              <w:rPr>
                <w:rFonts w:ascii="Arial" w:hAnsi="Arial" w:cs="Arial"/>
                <w:sz w:val="24"/>
                <w:szCs w:val="24"/>
              </w:rPr>
            </w:pPr>
          </w:p>
          <w:p w14:paraId="0ACFE319" w14:textId="77777777" w:rsidR="0020122A" w:rsidRDefault="0020122A" w:rsidP="00F45358">
            <w:pPr>
              <w:rPr>
                <w:rFonts w:ascii="Arial" w:hAnsi="Arial" w:cs="Arial"/>
                <w:sz w:val="24"/>
                <w:szCs w:val="24"/>
              </w:rPr>
            </w:pPr>
          </w:p>
          <w:p w14:paraId="3495F31B" w14:textId="77777777" w:rsidR="0020122A" w:rsidRDefault="0020122A" w:rsidP="00F45358">
            <w:pPr>
              <w:rPr>
                <w:rFonts w:ascii="Arial" w:hAnsi="Arial" w:cs="Arial"/>
                <w:sz w:val="24"/>
                <w:szCs w:val="24"/>
              </w:rPr>
            </w:pPr>
          </w:p>
          <w:p w14:paraId="3D866CAF" w14:textId="77777777" w:rsidR="0020122A" w:rsidRDefault="0020122A" w:rsidP="00F45358">
            <w:pPr>
              <w:rPr>
                <w:rFonts w:ascii="Arial" w:hAnsi="Arial" w:cs="Arial"/>
                <w:sz w:val="24"/>
                <w:szCs w:val="24"/>
              </w:rPr>
            </w:pPr>
          </w:p>
          <w:p w14:paraId="64E8ECDE" w14:textId="77777777" w:rsidR="0020122A" w:rsidRDefault="0020122A" w:rsidP="00F45358">
            <w:pPr>
              <w:rPr>
                <w:rFonts w:ascii="Arial" w:hAnsi="Arial" w:cs="Arial"/>
                <w:sz w:val="24"/>
                <w:szCs w:val="24"/>
              </w:rPr>
            </w:pPr>
          </w:p>
          <w:p w14:paraId="1C8DCFC0" w14:textId="77777777" w:rsidR="0020122A" w:rsidRDefault="0020122A" w:rsidP="00F45358">
            <w:pPr>
              <w:rPr>
                <w:rFonts w:ascii="Arial" w:hAnsi="Arial" w:cs="Arial"/>
                <w:sz w:val="24"/>
                <w:szCs w:val="24"/>
              </w:rPr>
            </w:pPr>
          </w:p>
          <w:p w14:paraId="3323D241" w14:textId="77777777" w:rsidR="0020122A" w:rsidRDefault="0020122A" w:rsidP="00F45358">
            <w:pPr>
              <w:rPr>
                <w:rFonts w:ascii="Arial" w:hAnsi="Arial" w:cs="Arial"/>
                <w:sz w:val="24"/>
                <w:szCs w:val="24"/>
              </w:rPr>
            </w:pPr>
          </w:p>
          <w:p w14:paraId="141AAE7D" w14:textId="77777777" w:rsidR="0020122A" w:rsidRDefault="0020122A" w:rsidP="00F45358">
            <w:pPr>
              <w:rPr>
                <w:rFonts w:ascii="Arial" w:hAnsi="Arial" w:cs="Arial"/>
                <w:sz w:val="24"/>
                <w:szCs w:val="24"/>
              </w:rPr>
            </w:pPr>
          </w:p>
          <w:p w14:paraId="6DA6F4E1" w14:textId="77777777" w:rsidR="0020122A" w:rsidRDefault="0020122A" w:rsidP="00F45358">
            <w:pPr>
              <w:rPr>
                <w:rFonts w:ascii="Arial" w:hAnsi="Arial" w:cs="Arial"/>
                <w:sz w:val="24"/>
                <w:szCs w:val="24"/>
              </w:rPr>
            </w:pPr>
          </w:p>
          <w:p w14:paraId="50E61A5D" w14:textId="77777777" w:rsidR="0020122A" w:rsidRDefault="0020122A" w:rsidP="00F45358">
            <w:pPr>
              <w:rPr>
                <w:rFonts w:ascii="Arial" w:hAnsi="Arial" w:cs="Arial"/>
                <w:sz w:val="24"/>
                <w:szCs w:val="24"/>
              </w:rPr>
            </w:pPr>
          </w:p>
          <w:p w14:paraId="1155C676" w14:textId="77777777" w:rsidR="0061734F" w:rsidRDefault="0061734F" w:rsidP="00F45358">
            <w:pPr>
              <w:rPr>
                <w:rFonts w:ascii="Arial" w:hAnsi="Arial" w:cs="Arial"/>
                <w:sz w:val="24"/>
                <w:szCs w:val="24"/>
              </w:rPr>
            </w:pPr>
          </w:p>
          <w:p w14:paraId="7EB0D7F4" w14:textId="77777777" w:rsidR="0020122A" w:rsidRDefault="0020122A" w:rsidP="00F45358">
            <w:pPr>
              <w:rPr>
                <w:rFonts w:ascii="Arial" w:hAnsi="Arial" w:cs="Arial"/>
                <w:sz w:val="24"/>
                <w:szCs w:val="24"/>
              </w:rPr>
            </w:pPr>
            <w:r>
              <w:rPr>
                <w:rFonts w:ascii="Arial" w:hAnsi="Arial" w:cs="Arial"/>
                <w:sz w:val="24"/>
                <w:szCs w:val="24"/>
              </w:rPr>
              <w:t>v.</w:t>
            </w:r>
          </w:p>
          <w:p w14:paraId="45FA680C" w14:textId="77777777" w:rsidR="0020122A" w:rsidRDefault="0020122A" w:rsidP="00F45358">
            <w:pPr>
              <w:rPr>
                <w:rFonts w:ascii="Arial" w:hAnsi="Arial" w:cs="Arial"/>
                <w:sz w:val="24"/>
                <w:szCs w:val="24"/>
              </w:rPr>
            </w:pPr>
          </w:p>
          <w:p w14:paraId="034099C8" w14:textId="77777777" w:rsidR="0020122A" w:rsidRDefault="0020122A" w:rsidP="00F45358">
            <w:pPr>
              <w:rPr>
                <w:rFonts w:ascii="Arial" w:hAnsi="Arial" w:cs="Arial"/>
                <w:sz w:val="24"/>
                <w:szCs w:val="24"/>
              </w:rPr>
            </w:pPr>
          </w:p>
          <w:p w14:paraId="3651554F" w14:textId="77777777" w:rsidR="0020122A" w:rsidRDefault="0020122A" w:rsidP="00F45358">
            <w:pPr>
              <w:rPr>
                <w:rFonts w:ascii="Arial" w:hAnsi="Arial" w:cs="Arial"/>
                <w:sz w:val="24"/>
                <w:szCs w:val="24"/>
              </w:rPr>
            </w:pPr>
          </w:p>
          <w:p w14:paraId="09042029" w14:textId="77777777" w:rsidR="0020122A" w:rsidRDefault="0020122A" w:rsidP="00F45358">
            <w:pPr>
              <w:rPr>
                <w:rFonts w:ascii="Arial" w:hAnsi="Arial" w:cs="Arial"/>
                <w:sz w:val="24"/>
                <w:szCs w:val="24"/>
              </w:rPr>
            </w:pPr>
            <w:r>
              <w:rPr>
                <w:rFonts w:ascii="Arial" w:hAnsi="Arial" w:cs="Arial"/>
                <w:sz w:val="24"/>
                <w:szCs w:val="24"/>
              </w:rPr>
              <w:t>vi.</w:t>
            </w:r>
          </w:p>
          <w:p w14:paraId="3F7B882E" w14:textId="77777777" w:rsidR="0020122A" w:rsidRDefault="0020122A" w:rsidP="00F45358">
            <w:pPr>
              <w:rPr>
                <w:rFonts w:ascii="Arial" w:hAnsi="Arial" w:cs="Arial"/>
                <w:sz w:val="24"/>
                <w:szCs w:val="24"/>
              </w:rPr>
            </w:pPr>
          </w:p>
          <w:p w14:paraId="634F3C3D" w14:textId="77777777" w:rsidR="0020122A" w:rsidRDefault="0020122A" w:rsidP="00F45358">
            <w:pPr>
              <w:rPr>
                <w:rFonts w:ascii="Arial" w:hAnsi="Arial" w:cs="Arial"/>
                <w:sz w:val="24"/>
                <w:szCs w:val="24"/>
              </w:rPr>
            </w:pPr>
          </w:p>
          <w:p w14:paraId="72F2771D" w14:textId="77777777" w:rsidR="0020122A" w:rsidRDefault="0020122A" w:rsidP="00F45358">
            <w:pPr>
              <w:rPr>
                <w:rFonts w:ascii="Arial" w:hAnsi="Arial" w:cs="Arial"/>
                <w:sz w:val="24"/>
                <w:szCs w:val="24"/>
              </w:rPr>
            </w:pPr>
          </w:p>
          <w:p w14:paraId="0F72C364" w14:textId="77777777" w:rsidR="0020122A" w:rsidRDefault="0020122A" w:rsidP="00F45358">
            <w:pPr>
              <w:rPr>
                <w:rFonts w:ascii="Arial" w:hAnsi="Arial" w:cs="Arial"/>
                <w:sz w:val="24"/>
                <w:szCs w:val="24"/>
              </w:rPr>
            </w:pPr>
          </w:p>
          <w:p w14:paraId="6B349CC0" w14:textId="77777777" w:rsidR="0020122A" w:rsidRDefault="0020122A" w:rsidP="00F45358">
            <w:pPr>
              <w:rPr>
                <w:rFonts w:ascii="Arial" w:hAnsi="Arial" w:cs="Arial"/>
                <w:sz w:val="24"/>
                <w:szCs w:val="24"/>
              </w:rPr>
            </w:pPr>
          </w:p>
          <w:p w14:paraId="6E6AA9D7" w14:textId="77777777" w:rsidR="0020122A" w:rsidRDefault="0020122A" w:rsidP="00F45358">
            <w:pPr>
              <w:rPr>
                <w:rFonts w:ascii="Arial" w:hAnsi="Arial" w:cs="Arial"/>
                <w:sz w:val="24"/>
                <w:szCs w:val="24"/>
              </w:rPr>
            </w:pPr>
            <w:r>
              <w:rPr>
                <w:rFonts w:ascii="Arial" w:hAnsi="Arial" w:cs="Arial"/>
                <w:sz w:val="24"/>
                <w:szCs w:val="24"/>
              </w:rPr>
              <w:t>vii.</w:t>
            </w:r>
          </w:p>
          <w:p w14:paraId="3717BFEE" w14:textId="77777777" w:rsidR="0020122A" w:rsidRDefault="0020122A" w:rsidP="00F45358">
            <w:pPr>
              <w:rPr>
                <w:rFonts w:ascii="Arial" w:hAnsi="Arial" w:cs="Arial"/>
                <w:sz w:val="24"/>
                <w:szCs w:val="24"/>
              </w:rPr>
            </w:pPr>
          </w:p>
          <w:p w14:paraId="7B205952" w14:textId="77777777" w:rsidR="0020122A" w:rsidRDefault="0020122A" w:rsidP="00F45358">
            <w:pPr>
              <w:rPr>
                <w:rFonts w:ascii="Arial" w:hAnsi="Arial" w:cs="Arial"/>
                <w:sz w:val="24"/>
                <w:szCs w:val="24"/>
              </w:rPr>
            </w:pPr>
          </w:p>
          <w:p w14:paraId="28E32CFE" w14:textId="77777777" w:rsidR="0020122A" w:rsidRDefault="0020122A" w:rsidP="00F45358">
            <w:pPr>
              <w:rPr>
                <w:rFonts w:ascii="Arial" w:hAnsi="Arial" w:cs="Arial"/>
                <w:sz w:val="24"/>
                <w:szCs w:val="24"/>
              </w:rPr>
            </w:pPr>
          </w:p>
          <w:p w14:paraId="2C6B8EA8" w14:textId="77777777" w:rsidR="0020122A" w:rsidRDefault="0020122A" w:rsidP="00F45358">
            <w:pPr>
              <w:rPr>
                <w:rFonts w:ascii="Arial" w:hAnsi="Arial" w:cs="Arial"/>
                <w:sz w:val="24"/>
                <w:szCs w:val="24"/>
              </w:rPr>
            </w:pPr>
          </w:p>
          <w:p w14:paraId="52A47CCD" w14:textId="77777777" w:rsidR="0020122A" w:rsidRDefault="0020122A" w:rsidP="00F45358">
            <w:pPr>
              <w:rPr>
                <w:rFonts w:ascii="Arial" w:hAnsi="Arial" w:cs="Arial"/>
                <w:sz w:val="24"/>
                <w:szCs w:val="24"/>
              </w:rPr>
            </w:pPr>
          </w:p>
          <w:p w14:paraId="49E5423E" w14:textId="77777777" w:rsidR="0020122A" w:rsidRDefault="0020122A" w:rsidP="00F45358">
            <w:pPr>
              <w:rPr>
                <w:rFonts w:ascii="Arial" w:hAnsi="Arial" w:cs="Arial"/>
                <w:sz w:val="24"/>
                <w:szCs w:val="24"/>
              </w:rPr>
            </w:pPr>
          </w:p>
          <w:p w14:paraId="3E13A029" w14:textId="77777777" w:rsidR="0020122A" w:rsidRDefault="0020122A" w:rsidP="00F45358">
            <w:pPr>
              <w:rPr>
                <w:rFonts w:ascii="Arial" w:hAnsi="Arial" w:cs="Arial"/>
                <w:sz w:val="24"/>
                <w:szCs w:val="24"/>
              </w:rPr>
            </w:pPr>
          </w:p>
          <w:p w14:paraId="5A77848F" w14:textId="77777777" w:rsidR="0020122A" w:rsidRDefault="0020122A" w:rsidP="00F45358">
            <w:pPr>
              <w:rPr>
                <w:rFonts w:ascii="Arial" w:hAnsi="Arial" w:cs="Arial"/>
                <w:sz w:val="24"/>
                <w:szCs w:val="24"/>
              </w:rPr>
            </w:pPr>
          </w:p>
          <w:p w14:paraId="4DC9C22D" w14:textId="77777777" w:rsidR="0020122A" w:rsidRDefault="0020122A" w:rsidP="00F45358">
            <w:pPr>
              <w:rPr>
                <w:rFonts w:ascii="Arial" w:hAnsi="Arial" w:cs="Arial"/>
                <w:sz w:val="24"/>
                <w:szCs w:val="24"/>
              </w:rPr>
            </w:pPr>
          </w:p>
          <w:p w14:paraId="5F135FDC" w14:textId="77777777" w:rsidR="0020122A" w:rsidRDefault="0020122A" w:rsidP="00F45358">
            <w:pPr>
              <w:rPr>
                <w:rFonts w:ascii="Arial" w:hAnsi="Arial" w:cs="Arial"/>
                <w:sz w:val="24"/>
                <w:szCs w:val="24"/>
              </w:rPr>
            </w:pPr>
            <w:r>
              <w:rPr>
                <w:rFonts w:ascii="Arial" w:hAnsi="Arial" w:cs="Arial"/>
                <w:sz w:val="24"/>
                <w:szCs w:val="24"/>
              </w:rPr>
              <w:t>viii.</w:t>
            </w:r>
          </w:p>
          <w:p w14:paraId="1FA8A66C" w14:textId="77777777" w:rsidR="0020122A" w:rsidRDefault="0020122A" w:rsidP="00F45358">
            <w:pPr>
              <w:rPr>
                <w:rFonts w:ascii="Arial" w:hAnsi="Arial" w:cs="Arial"/>
                <w:sz w:val="24"/>
                <w:szCs w:val="24"/>
              </w:rPr>
            </w:pPr>
          </w:p>
          <w:p w14:paraId="7A1E5A43" w14:textId="77777777" w:rsidR="0020122A" w:rsidRDefault="0020122A" w:rsidP="00F45358">
            <w:pPr>
              <w:rPr>
                <w:rFonts w:ascii="Arial" w:hAnsi="Arial" w:cs="Arial"/>
                <w:sz w:val="24"/>
                <w:szCs w:val="24"/>
              </w:rPr>
            </w:pPr>
          </w:p>
          <w:p w14:paraId="4F45A69A" w14:textId="77777777" w:rsidR="0020122A" w:rsidRDefault="0020122A" w:rsidP="00F45358">
            <w:pPr>
              <w:rPr>
                <w:rFonts w:ascii="Arial" w:hAnsi="Arial" w:cs="Arial"/>
                <w:sz w:val="24"/>
                <w:szCs w:val="24"/>
              </w:rPr>
            </w:pPr>
          </w:p>
          <w:p w14:paraId="5288FE53" w14:textId="77777777" w:rsidR="0020122A" w:rsidRDefault="0020122A" w:rsidP="00F45358">
            <w:pPr>
              <w:rPr>
                <w:rFonts w:ascii="Arial" w:hAnsi="Arial" w:cs="Arial"/>
                <w:sz w:val="24"/>
                <w:szCs w:val="24"/>
              </w:rPr>
            </w:pPr>
          </w:p>
          <w:p w14:paraId="28E042D7" w14:textId="77777777" w:rsidR="0020122A" w:rsidRDefault="0020122A" w:rsidP="00F45358">
            <w:pPr>
              <w:rPr>
                <w:rFonts w:ascii="Arial" w:hAnsi="Arial" w:cs="Arial"/>
                <w:sz w:val="24"/>
                <w:szCs w:val="24"/>
              </w:rPr>
            </w:pPr>
          </w:p>
          <w:p w14:paraId="5126A09C" w14:textId="77777777" w:rsidR="0020122A" w:rsidRDefault="0020122A" w:rsidP="00F45358">
            <w:pPr>
              <w:rPr>
                <w:rFonts w:ascii="Arial" w:hAnsi="Arial" w:cs="Arial"/>
                <w:sz w:val="24"/>
                <w:szCs w:val="24"/>
              </w:rPr>
            </w:pPr>
            <w:r>
              <w:rPr>
                <w:rFonts w:ascii="Arial" w:hAnsi="Arial" w:cs="Arial"/>
                <w:sz w:val="24"/>
                <w:szCs w:val="24"/>
              </w:rPr>
              <w:t>ix.</w:t>
            </w:r>
          </w:p>
          <w:p w14:paraId="76ABFEFA" w14:textId="77777777" w:rsidR="00B54E1A" w:rsidRDefault="00B54E1A" w:rsidP="00F45358">
            <w:pPr>
              <w:rPr>
                <w:rFonts w:ascii="Arial" w:hAnsi="Arial" w:cs="Arial"/>
                <w:sz w:val="24"/>
                <w:szCs w:val="24"/>
              </w:rPr>
            </w:pPr>
          </w:p>
          <w:p w14:paraId="24B71441" w14:textId="77777777" w:rsidR="00B54E1A" w:rsidRDefault="00B54E1A" w:rsidP="00F45358">
            <w:pPr>
              <w:rPr>
                <w:rFonts w:ascii="Arial" w:hAnsi="Arial" w:cs="Arial"/>
                <w:sz w:val="24"/>
                <w:szCs w:val="24"/>
              </w:rPr>
            </w:pPr>
          </w:p>
          <w:p w14:paraId="3431BA7B" w14:textId="77777777" w:rsidR="00B54E1A" w:rsidRDefault="00B54E1A" w:rsidP="00F45358">
            <w:pPr>
              <w:rPr>
                <w:rFonts w:ascii="Arial" w:hAnsi="Arial" w:cs="Arial"/>
                <w:sz w:val="24"/>
                <w:szCs w:val="24"/>
              </w:rPr>
            </w:pPr>
          </w:p>
          <w:p w14:paraId="0F82CFC3" w14:textId="77777777" w:rsidR="00B54E1A" w:rsidRDefault="00B54E1A" w:rsidP="00F45358">
            <w:pPr>
              <w:rPr>
                <w:rFonts w:ascii="Arial" w:hAnsi="Arial" w:cs="Arial"/>
                <w:sz w:val="24"/>
                <w:szCs w:val="24"/>
              </w:rPr>
            </w:pPr>
          </w:p>
          <w:p w14:paraId="66615B63" w14:textId="77777777" w:rsidR="00B54E1A" w:rsidRDefault="00B54E1A" w:rsidP="00F45358">
            <w:pPr>
              <w:rPr>
                <w:rFonts w:ascii="Arial" w:hAnsi="Arial" w:cs="Arial"/>
                <w:sz w:val="24"/>
                <w:szCs w:val="24"/>
              </w:rPr>
            </w:pPr>
          </w:p>
          <w:p w14:paraId="38A2AD32" w14:textId="77777777" w:rsidR="00B54E1A" w:rsidRDefault="00B54E1A" w:rsidP="00F45358">
            <w:pPr>
              <w:rPr>
                <w:rFonts w:ascii="Arial" w:hAnsi="Arial" w:cs="Arial"/>
                <w:sz w:val="24"/>
                <w:szCs w:val="24"/>
              </w:rPr>
            </w:pPr>
          </w:p>
          <w:p w14:paraId="1C69743A" w14:textId="77777777" w:rsidR="00B54E1A" w:rsidRDefault="00B54E1A" w:rsidP="00F45358">
            <w:pPr>
              <w:rPr>
                <w:rFonts w:ascii="Arial" w:hAnsi="Arial" w:cs="Arial"/>
                <w:sz w:val="24"/>
                <w:szCs w:val="24"/>
              </w:rPr>
            </w:pPr>
          </w:p>
          <w:p w14:paraId="4AE108C4" w14:textId="77777777" w:rsidR="00B54E1A" w:rsidRDefault="00B54E1A" w:rsidP="00F45358">
            <w:pPr>
              <w:rPr>
                <w:rFonts w:ascii="Arial" w:hAnsi="Arial" w:cs="Arial"/>
                <w:sz w:val="24"/>
                <w:szCs w:val="24"/>
              </w:rPr>
            </w:pPr>
            <w:r>
              <w:rPr>
                <w:rFonts w:ascii="Arial" w:hAnsi="Arial" w:cs="Arial"/>
                <w:sz w:val="24"/>
                <w:szCs w:val="24"/>
              </w:rPr>
              <w:t>x.</w:t>
            </w:r>
          </w:p>
          <w:p w14:paraId="2680517E" w14:textId="77777777" w:rsidR="00B54E1A" w:rsidRDefault="00B54E1A" w:rsidP="00F45358">
            <w:pPr>
              <w:rPr>
                <w:rFonts w:ascii="Arial" w:hAnsi="Arial" w:cs="Arial"/>
                <w:sz w:val="24"/>
                <w:szCs w:val="24"/>
              </w:rPr>
            </w:pPr>
          </w:p>
          <w:p w14:paraId="0FA6AFF9" w14:textId="77777777" w:rsidR="00B54E1A" w:rsidRDefault="00B54E1A" w:rsidP="00F45358">
            <w:pPr>
              <w:rPr>
                <w:rFonts w:ascii="Arial" w:hAnsi="Arial" w:cs="Arial"/>
                <w:sz w:val="24"/>
                <w:szCs w:val="24"/>
              </w:rPr>
            </w:pPr>
          </w:p>
          <w:p w14:paraId="50F1B6BD" w14:textId="77777777" w:rsidR="00B54E1A" w:rsidRDefault="00B54E1A" w:rsidP="00F45358">
            <w:pPr>
              <w:rPr>
                <w:rFonts w:ascii="Arial" w:hAnsi="Arial" w:cs="Arial"/>
                <w:sz w:val="24"/>
                <w:szCs w:val="24"/>
              </w:rPr>
            </w:pPr>
          </w:p>
          <w:p w14:paraId="636F0364" w14:textId="77777777" w:rsidR="00B54E1A" w:rsidRDefault="00B54E1A" w:rsidP="00F45358">
            <w:pPr>
              <w:rPr>
                <w:rFonts w:ascii="Arial" w:hAnsi="Arial" w:cs="Arial"/>
                <w:sz w:val="24"/>
                <w:szCs w:val="24"/>
              </w:rPr>
            </w:pPr>
          </w:p>
          <w:p w14:paraId="5CC1405B" w14:textId="77777777" w:rsidR="00B54E1A" w:rsidRDefault="00B54E1A" w:rsidP="00F45358">
            <w:pPr>
              <w:rPr>
                <w:rFonts w:ascii="Arial" w:hAnsi="Arial" w:cs="Arial"/>
                <w:sz w:val="24"/>
                <w:szCs w:val="24"/>
              </w:rPr>
            </w:pPr>
          </w:p>
          <w:p w14:paraId="6370E99D" w14:textId="0DC8F382" w:rsidR="00B54E1A" w:rsidRPr="00977EA8" w:rsidRDefault="00B54E1A" w:rsidP="00F45358">
            <w:pPr>
              <w:rPr>
                <w:rFonts w:ascii="Arial" w:hAnsi="Arial" w:cs="Arial"/>
                <w:sz w:val="24"/>
                <w:szCs w:val="24"/>
              </w:rPr>
            </w:pPr>
            <w:r>
              <w:rPr>
                <w:rFonts w:ascii="Arial" w:hAnsi="Arial" w:cs="Arial"/>
                <w:sz w:val="24"/>
                <w:szCs w:val="24"/>
              </w:rPr>
              <w:t>xi.</w:t>
            </w:r>
          </w:p>
        </w:tc>
        <w:tc>
          <w:tcPr>
            <w:tcW w:w="8747" w:type="dxa"/>
          </w:tcPr>
          <w:p w14:paraId="04BFF581" w14:textId="77777777" w:rsidR="00EE5630" w:rsidRDefault="00EE5630" w:rsidP="002B4444">
            <w:pPr>
              <w:rPr>
                <w:rFonts w:ascii="Arial" w:hAnsi="Arial" w:cs="Arial"/>
                <w:sz w:val="24"/>
                <w:szCs w:val="24"/>
              </w:rPr>
            </w:pPr>
          </w:p>
          <w:p w14:paraId="573DB068" w14:textId="0F8E8BB2" w:rsidR="00A53D84" w:rsidRDefault="00A53D84" w:rsidP="00A53D84">
            <w:pPr>
              <w:rPr>
                <w:rFonts w:ascii="Arial" w:hAnsi="Arial" w:cs="Arial"/>
                <w:sz w:val="24"/>
                <w:szCs w:val="24"/>
              </w:rPr>
            </w:pPr>
            <w:r w:rsidRPr="00A53D84">
              <w:rPr>
                <w:rFonts w:ascii="Arial" w:hAnsi="Arial" w:cs="Arial"/>
                <w:sz w:val="24"/>
                <w:szCs w:val="24"/>
              </w:rPr>
              <w:t xml:space="preserve">The Chair introduced the item and reminded members that, as per usual practice, each of the Board’s </w:t>
            </w:r>
            <w:r w:rsidR="008F397F">
              <w:rPr>
                <w:rFonts w:ascii="Arial" w:hAnsi="Arial" w:cs="Arial"/>
                <w:sz w:val="24"/>
                <w:szCs w:val="24"/>
              </w:rPr>
              <w:t>C</w:t>
            </w:r>
            <w:r w:rsidRPr="00A53D84">
              <w:rPr>
                <w:rFonts w:ascii="Arial" w:hAnsi="Arial" w:cs="Arial"/>
                <w:sz w:val="24"/>
                <w:szCs w:val="24"/>
              </w:rPr>
              <w:t xml:space="preserve">ommittees had submitted a written summary of their most recent meetings. These were included in the meeting papers for information. The Chair invited each </w:t>
            </w:r>
            <w:r w:rsidR="008F397F">
              <w:rPr>
                <w:rFonts w:ascii="Arial" w:hAnsi="Arial" w:cs="Arial"/>
                <w:sz w:val="24"/>
                <w:szCs w:val="24"/>
              </w:rPr>
              <w:t>C</w:t>
            </w:r>
            <w:r w:rsidRPr="00A53D84">
              <w:rPr>
                <w:rFonts w:ascii="Arial" w:hAnsi="Arial" w:cs="Arial"/>
                <w:sz w:val="24"/>
                <w:szCs w:val="24"/>
              </w:rPr>
              <w:t xml:space="preserve">ommittee </w:t>
            </w:r>
            <w:r w:rsidR="008F397F">
              <w:rPr>
                <w:rFonts w:ascii="Arial" w:hAnsi="Arial" w:cs="Arial"/>
                <w:sz w:val="24"/>
                <w:szCs w:val="24"/>
              </w:rPr>
              <w:t>C</w:t>
            </w:r>
            <w:r w:rsidRPr="00A53D84">
              <w:rPr>
                <w:rFonts w:ascii="Arial" w:hAnsi="Arial" w:cs="Arial"/>
                <w:sz w:val="24"/>
                <w:szCs w:val="24"/>
              </w:rPr>
              <w:t>hair to highlight any key points or issues arising from their respective reports.</w:t>
            </w:r>
          </w:p>
          <w:p w14:paraId="575CA4AB" w14:textId="77777777" w:rsidR="00B000ED" w:rsidRPr="00A53D84" w:rsidRDefault="00B000ED" w:rsidP="00A53D84">
            <w:pPr>
              <w:rPr>
                <w:rFonts w:ascii="Arial" w:hAnsi="Arial" w:cs="Arial"/>
                <w:sz w:val="24"/>
                <w:szCs w:val="24"/>
              </w:rPr>
            </w:pPr>
          </w:p>
          <w:p w14:paraId="74A5695C" w14:textId="208FB026" w:rsidR="00A53D84" w:rsidRDefault="00A53D84" w:rsidP="00A53D84">
            <w:pPr>
              <w:rPr>
                <w:rFonts w:ascii="Arial" w:hAnsi="Arial" w:cs="Arial"/>
                <w:sz w:val="24"/>
                <w:szCs w:val="24"/>
              </w:rPr>
            </w:pPr>
            <w:r w:rsidRPr="00A53D84">
              <w:rPr>
                <w:rFonts w:ascii="Arial" w:hAnsi="Arial" w:cs="Arial"/>
                <w:sz w:val="24"/>
                <w:szCs w:val="24"/>
              </w:rPr>
              <w:t xml:space="preserve">The Chair began by providing an update on the Remuneration Committee, which had met on 1 June 2025 and again on 16 July 2025. The first meeting had focused on routine business and was summarised in the written report. </w:t>
            </w:r>
            <w:r w:rsidR="00FC3E2F" w:rsidRPr="00A53D84">
              <w:rPr>
                <w:rFonts w:ascii="Arial" w:hAnsi="Arial" w:cs="Arial"/>
                <w:sz w:val="24"/>
                <w:szCs w:val="24"/>
              </w:rPr>
              <w:t>The second meeting</w:t>
            </w:r>
            <w:r w:rsidRPr="00A53D84">
              <w:rPr>
                <w:rFonts w:ascii="Arial" w:hAnsi="Arial" w:cs="Arial"/>
                <w:sz w:val="24"/>
                <w:szCs w:val="24"/>
              </w:rPr>
              <w:t xml:space="preserve"> held the previous evening had been convened to consider the 2025–26 annual pay award for staff. The </w:t>
            </w:r>
            <w:r w:rsidR="00B000ED">
              <w:rPr>
                <w:rFonts w:ascii="Arial" w:hAnsi="Arial" w:cs="Arial"/>
                <w:sz w:val="24"/>
                <w:szCs w:val="24"/>
              </w:rPr>
              <w:t>C</w:t>
            </w:r>
            <w:r w:rsidRPr="00A53D84">
              <w:rPr>
                <w:rFonts w:ascii="Arial" w:hAnsi="Arial" w:cs="Arial"/>
                <w:sz w:val="24"/>
                <w:szCs w:val="24"/>
              </w:rPr>
              <w:t xml:space="preserve">ommittee had reviewed a range of options developed by </w:t>
            </w:r>
            <w:r w:rsidR="00B000ED">
              <w:rPr>
                <w:rFonts w:ascii="Arial" w:hAnsi="Arial" w:cs="Arial"/>
                <w:sz w:val="24"/>
                <w:szCs w:val="24"/>
              </w:rPr>
              <w:t>the Executive Management Team (EMT)</w:t>
            </w:r>
            <w:r w:rsidRPr="00A53D84">
              <w:rPr>
                <w:rFonts w:ascii="Arial" w:hAnsi="Arial" w:cs="Arial"/>
                <w:sz w:val="24"/>
                <w:szCs w:val="24"/>
              </w:rPr>
              <w:t xml:space="preserve"> and agreed to recommend a proposal that was considered fair to staff, compliant with the Welsh Government’s pay remit</w:t>
            </w:r>
            <w:r w:rsidR="002813F3">
              <w:rPr>
                <w:rFonts w:ascii="Arial" w:hAnsi="Arial" w:cs="Arial"/>
                <w:sz w:val="24"/>
                <w:szCs w:val="24"/>
              </w:rPr>
              <w:t xml:space="preserve"> guidance</w:t>
            </w:r>
            <w:r w:rsidRPr="00A53D84">
              <w:rPr>
                <w:rFonts w:ascii="Arial" w:hAnsi="Arial" w:cs="Arial"/>
                <w:sz w:val="24"/>
                <w:szCs w:val="24"/>
              </w:rPr>
              <w:t>, and affordable within the organisation’s three-year budget projections. The recommendation would now be developed into a formal submission to Welsh Government, with the aim of securing a decision before the summer recess</w:t>
            </w:r>
            <w:r w:rsidR="008A7383">
              <w:rPr>
                <w:rFonts w:ascii="Arial" w:hAnsi="Arial" w:cs="Arial"/>
                <w:sz w:val="24"/>
                <w:szCs w:val="24"/>
              </w:rPr>
              <w:t xml:space="preserve">, given previous </w:t>
            </w:r>
            <w:r w:rsidR="006A6E32">
              <w:rPr>
                <w:rFonts w:ascii="Arial" w:hAnsi="Arial" w:cs="Arial"/>
                <w:sz w:val="24"/>
                <w:szCs w:val="24"/>
              </w:rPr>
              <w:t>feedback from staff on the timeliness of pay awards</w:t>
            </w:r>
            <w:r w:rsidRPr="00A53D84">
              <w:rPr>
                <w:rFonts w:ascii="Arial" w:hAnsi="Arial" w:cs="Arial"/>
                <w:sz w:val="24"/>
                <w:szCs w:val="24"/>
              </w:rPr>
              <w:t xml:space="preserve">. The Chair noted that the minutes of the </w:t>
            </w:r>
            <w:r w:rsidR="0061734F">
              <w:rPr>
                <w:rFonts w:ascii="Arial" w:hAnsi="Arial" w:cs="Arial"/>
                <w:sz w:val="24"/>
                <w:szCs w:val="24"/>
              </w:rPr>
              <w:t>R</w:t>
            </w:r>
            <w:r w:rsidR="0080529C">
              <w:rPr>
                <w:rFonts w:ascii="Arial" w:hAnsi="Arial" w:cs="Arial"/>
                <w:sz w:val="24"/>
                <w:szCs w:val="24"/>
              </w:rPr>
              <w:t>e</w:t>
            </w:r>
            <w:r w:rsidR="004960CD">
              <w:rPr>
                <w:rFonts w:ascii="Arial" w:hAnsi="Arial" w:cs="Arial"/>
                <w:sz w:val="24"/>
                <w:szCs w:val="24"/>
              </w:rPr>
              <w:t>m</w:t>
            </w:r>
            <w:r w:rsidR="0080529C">
              <w:rPr>
                <w:rFonts w:ascii="Arial" w:hAnsi="Arial" w:cs="Arial"/>
                <w:sz w:val="24"/>
                <w:szCs w:val="24"/>
              </w:rPr>
              <w:t>u</w:t>
            </w:r>
            <w:r w:rsidR="004960CD">
              <w:rPr>
                <w:rFonts w:ascii="Arial" w:hAnsi="Arial" w:cs="Arial"/>
                <w:sz w:val="24"/>
                <w:szCs w:val="24"/>
              </w:rPr>
              <w:t>n</w:t>
            </w:r>
            <w:r w:rsidR="0080529C">
              <w:rPr>
                <w:rFonts w:ascii="Arial" w:hAnsi="Arial" w:cs="Arial"/>
                <w:sz w:val="24"/>
                <w:szCs w:val="24"/>
              </w:rPr>
              <w:t xml:space="preserve">eration </w:t>
            </w:r>
            <w:r w:rsidR="0061734F">
              <w:rPr>
                <w:rFonts w:ascii="Arial" w:hAnsi="Arial" w:cs="Arial"/>
                <w:sz w:val="24"/>
                <w:szCs w:val="24"/>
              </w:rPr>
              <w:t>C</w:t>
            </w:r>
            <w:r w:rsidR="0080529C">
              <w:rPr>
                <w:rFonts w:ascii="Arial" w:hAnsi="Arial" w:cs="Arial"/>
                <w:sz w:val="24"/>
                <w:szCs w:val="24"/>
              </w:rPr>
              <w:t xml:space="preserve">ommittee </w:t>
            </w:r>
            <w:r w:rsidRPr="00A53D84">
              <w:rPr>
                <w:rFonts w:ascii="Arial" w:hAnsi="Arial" w:cs="Arial"/>
                <w:sz w:val="24"/>
                <w:szCs w:val="24"/>
              </w:rPr>
              <w:t xml:space="preserve">would be uploaded to the Board portal in due course. </w:t>
            </w:r>
            <w:r w:rsidR="004A0B9B">
              <w:rPr>
                <w:rFonts w:ascii="Arial" w:hAnsi="Arial" w:cs="Arial"/>
                <w:sz w:val="24"/>
                <w:szCs w:val="24"/>
              </w:rPr>
              <w:t>SM</w:t>
            </w:r>
            <w:r w:rsidR="008F7F70">
              <w:rPr>
                <w:rFonts w:ascii="Arial" w:hAnsi="Arial" w:cs="Arial"/>
                <w:sz w:val="24"/>
                <w:szCs w:val="24"/>
              </w:rPr>
              <w:t>cC</w:t>
            </w:r>
            <w:r w:rsidRPr="00A53D84">
              <w:rPr>
                <w:rFonts w:ascii="Arial" w:hAnsi="Arial" w:cs="Arial"/>
                <w:sz w:val="24"/>
                <w:szCs w:val="24"/>
              </w:rPr>
              <w:t xml:space="preserve"> added that </w:t>
            </w:r>
            <w:r w:rsidR="008F7F70">
              <w:rPr>
                <w:rFonts w:ascii="Arial" w:hAnsi="Arial" w:cs="Arial"/>
                <w:sz w:val="24"/>
                <w:szCs w:val="24"/>
              </w:rPr>
              <w:t>she</w:t>
            </w:r>
            <w:r w:rsidRPr="00A53D84">
              <w:rPr>
                <w:rFonts w:ascii="Arial" w:hAnsi="Arial" w:cs="Arial"/>
                <w:sz w:val="24"/>
                <w:szCs w:val="24"/>
              </w:rPr>
              <w:t xml:space="preserve"> would communicate to staff once the submission had been finalised.</w:t>
            </w:r>
          </w:p>
          <w:p w14:paraId="095D1E76" w14:textId="77777777" w:rsidR="004A0B9B" w:rsidRPr="00A53D84" w:rsidRDefault="004A0B9B" w:rsidP="00A53D84">
            <w:pPr>
              <w:rPr>
                <w:rFonts w:ascii="Arial" w:hAnsi="Arial" w:cs="Arial"/>
                <w:sz w:val="24"/>
                <w:szCs w:val="24"/>
              </w:rPr>
            </w:pPr>
          </w:p>
          <w:p w14:paraId="5B80EC87" w14:textId="56677641" w:rsidR="005558A7" w:rsidRDefault="008F7F70" w:rsidP="00A53D84">
            <w:pPr>
              <w:rPr>
                <w:rFonts w:ascii="Arial" w:hAnsi="Arial" w:cs="Arial"/>
                <w:sz w:val="24"/>
                <w:szCs w:val="24"/>
              </w:rPr>
            </w:pPr>
            <w:r>
              <w:rPr>
                <w:rFonts w:ascii="Arial" w:hAnsi="Arial" w:cs="Arial"/>
                <w:sz w:val="24"/>
                <w:szCs w:val="24"/>
              </w:rPr>
              <w:t>TP</w:t>
            </w:r>
            <w:r w:rsidR="00A53D84" w:rsidRPr="00A53D84">
              <w:rPr>
                <w:rFonts w:ascii="Arial" w:hAnsi="Arial" w:cs="Arial"/>
                <w:sz w:val="24"/>
                <w:szCs w:val="24"/>
              </w:rPr>
              <w:t xml:space="preserve">, Chair of the Improvement Committee, provided a brief verbal update on the </w:t>
            </w:r>
            <w:r w:rsidR="00E659F2">
              <w:rPr>
                <w:rFonts w:ascii="Arial" w:hAnsi="Arial" w:cs="Arial"/>
                <w:sz w:val="24"/>
                <w:szCs w:val="24"/>
              </w:rPr>
              <w:t>C</w:t>
            </w:r>
            <w:r w:rsidR="00A53D84" w:rsidRPr="00A53D84">
              <w:rPr>
                <w:rFonts w:ascii="Arial" w:hAnsi="Arial" w:cs="Arial"/>
                <w:sz w:val="24"/>
                <w:szCs w:val="24"/>
              </w:rPr>
              <w:t xml:space="preserve">ommittee’s meeting held on 17 July 2025. He highlighted the </w:t>
            </w:r>
            <w:r w:rsidR="00E659F2">
              <w:rPr>
                <w:rFonts w:ascii="Arial" w:hAnsi="Arial" w:cs="Arial"/>
                <w:sz w:val="24"/>
                <w:szCs w:val="24"/>
              </w:rPr>
              <w:t>C</w:t>
            </w:r>
            <w:r w:rsidR="00A53D84" w:rsidRPr="00A53D84">
              <w:rPr>
                <w:rFonts w:ascii="Arial" w:hAnsi="Arial" w:cs="Arial"/>
                <w:sz w:val="24"/>
                <w:szCs w:val="24"/>
              </w:rPr>
              <w:t>ommittee’s discussion on volunteering in the social care sector and the challenges associated with resourcing. Members noted the importance of supporting volunteering as a pathway into the sector</w:t>
            </w:r>
            <w:r w:rsidR="005558A7">
              <w:rPr>
                <w:rFonts w:ascii="Arial" w:hAnsi="Arial" w:cs="Arial"/>
                <w:sz w:val="24"/>
                <w:szCs w:val="24"/>
              </w:rPr>
              <w:t>.</w:t>
            </w:r>
          </w:p>
          <w:p w14:paraId="7C8035AA" w14:textId="77777777" w:rsidR="005558A7" w:rsidRDefault="005558A7" w:rsidP="00A53D84">
            <w:pPr>
              <w:rPr>
                <w:rFonts w:ascii="Arial" w:hAnsi="Arial" w:cs="Arial"/>
                <w:sz w:val="24"/>
                <w:szCs w:val="24"/>
              </w:rPr>
            </w:pPr>
          </w:p>
          <w:p w14:paraId="50CCF8C3" w14:textId="7C4B58A7" w:rsidR="005558A7" w:rsidRPr="005558A7" w:rsidRDefault="001E673C" w:rsidP="005558A7">
            <w:pPr>
              <w:rPr>
                <w:rFonts w:ascii="Arial" w:hAnsi="Arial" w:cs="Arial"/>
                <w:sz w:val="24"/>
                <w:szCs w:val="24"/>
              </w:rPr>
            </w:pPr>
            <w:r>
              <w:rPr>
                <w:rFonts w:ascii="Arial" w:hAnsi="Arial" w:cs="Arial"/>
                <w:sz w:val="24"/>
                <w:szCs w:val="24"/>
              </w:rPr>
              <w:t xml:space="preserve">KH </w:t>
            </w:r>
            <w:r w:rsidR="005558A7" w:rsidRPr="005558A7">
              <w:rPr>
                <w:rFonts w:ascii="Arial" w:hAnsi="Arial" w:cs="Arial"/>
                <w:sz w:val="24"/>
                <w:szCs w:val="24"/>
              </w:rPr>
              <w:t xml:space="preserve">raised a point about volunteering in the social care sector. He noted that the </w:t>
            </w:r>
            <w:r>
              <w:rPr>
                <w:rFonts w:ascii="Arial" w:hAnsi="Arial" w:cs="Arial"/>
                <w:sz w:val="24"/>
                <w:szCs w:val="24"/>
              </w:rPr>
              <w:t>Wales Council for Voluntary Action (</w:t>
            </w:r>
            <w:r w:rsidR="005558A7" w:rsidRPr="005558A7">
              <w:rPr>
                <w:rFonts w:ascii="Arial" w:hAnsi="Arial" w:cs="Arial"/>
                <w:sz w:val="24"/>
                <w:szCs w:val="24"/>
              </w:rPr>
              <w:t>WCVA</w:t>
            </w:r>
            <w:r>
              <w:rPr>
                <w:rFonts w:ascii="Arial" w:hAnsi="Arial" w:cs="Arial"/>
                <w:sz w:val="24"/>
                <w:szCs w:val="24"/>
              </w:rPr>
              <w:t>)</w:t>
            </w:r>
            <w:r w:rsidR="005558A7" w:rsidRPr="005558A7">
              <w:rPr>
                <w:rFonts w:ascii="Arial" w:hAnsi="Arial" w:cs="Arial"/>
                <w:sz w:val="24"/>
                <w:szCs w:val="24"/>
              </w:rPr>
              <w:t xml:space="preserve"> has a fund that supports volunteering initiatives and suggested that if Social Care Wales is encouraging volunteering, it would be helpful to signpost people to that fund. He emphasised that sometimes a dedicated staff member is needed to grow and support volunteering efforts, and the WCVA fund could potentially help resource that.</w:t>
            </w:r>
          </w:p>
          <w:p w14:paraId="6270207D" w14:textId="648ED615" w:rsidR="005558A7" w:rsidRDefault="00A3446F" w:rsidP="005558A7">
            <w:pPr>
              <w:rPr>
                <w:rFonts w:ascii="Arial" w:hAnsi="Arial" w:cs="Arial"/>
                <w:sz w:val="24"/>
                <w:szCs w:val="24"/>
              </w:rPr>
            </w:pPr>
            <w:r>
              <w:rPr>
                <w:rFonts w:ascii="Arial" w:hAnsi="Arial" w:cs="Arial"/>
                <w:sz w:val="24"/>
                <w:szCs w:val="24"/>
              </w:rPr>
              <w:lastRenderedPageBreak/>
              <w:t>LT</w:t>
            </w:r>
            <w:r w:rsidR="005558A7" w:rsidRPr="005558A7">
              <w:rPr>
                <w:rFonts w:ascii="Arial" w:hAnsi="Arial" w:cs="Arial"/>
                <w:sz w:val="24"/>
                <w:szCs w:val="24"/>
              </w:rPr>
              <w:t xml:space="preserve"> responded by confirming that Social Care Wales has a meeting scheduled with WCVA the following week to explore how the two organisations can work together more effectively. She acknowledged K</w:t>
            </w:r>
            <w:r>
              <w:rPr>
                <w:rFonts w:ascii="Arial" w:hAnsi="Arial" w:cs="Arial"/>
                <w:sz w:val="24"/>
                <w:szCs w:val="24"/>
              </w:rPr>
              <w:t>H’s</w:t>
            </w:r>
            <w:r w:rsidR="005558A7" w:rsidRPr="005558A7">
              <w:rPr>
                <w:rFonts w:ascii="Arial" w:hAnsi="Arial" w:cs="Arial"/>
                <w:sz w:val="24"/>
                <w:szCs w:val="24"/>
              </w:rPr>
              <w:t xml:space="preserve"> point and agreed it was a useful suggestion</w:t>
            </w:r>
            <w:r w:rsidR="00A56FF1">
              <w:rPr>
                <w:rFonts w:ascii="Arial" w:hAnsi="Arial" w:cs="Arial"/>
                <w:sz w:val="24"/>
                <w:szCs w:val="24"/>
              </w:rPr>
              <w:t xml:space="preserve"> regarding utilisation of the fund</w:t>
            </w:r>
            <w:r w:rsidR="005558A7" w:rsidRPr="005558A7">
              <w:rPr>
                <w:rFonts w:ascii="Arial" w:hAnsi="Arial" w:cs="Arial"/>
                <w:sz w:val="24"/>
                <w:szCs w:val="24"/>
              </w:rPr>
              <w:t>.</w:t>
            </w:r>
          </w:p>
          <w:p w14:paraId="454B2E37" w14:textId="77777777" w:rsidR="00F23D86" w:rsidRDefault="00F23D86" w:rsidP="005558A7">
            <w:pPr>
              <w:rPr>
                <w:rFonts w:ascii="Arial" w:hAnsi="Arial" w:cs="Arial"/>
                <w:sz w:val="24"/>
                <w:szCs w:val="24"/>
              </w:rPr>
            </w:pPr>
          </w:p>
          <w:p w14:paraId="5111225F" w14:textId="2F00CE7E" w:rsidR="00F23D86" w:rsidRPr="005558A7" w:rsidRDefault="00F23D86" w:rsidP="005558A7">
            <w:pPr>
              <w:rPr>
                <w:rFonts w:ascii="Arial" w:hAnsi="Arial" w:cs="Arial"/>
                <w:sz w:val="24"/>
                <w:szCs w:val="24"/>
              </w:rPr>
            </w:pPr>
            <w:r>
              <w:rPr>
                <w:rFonts w:ascii="Arial" w:hAnsi="Arial" w:cs="Arial"/>
                <w:sz w:val="24"/>
                <w:szCs w:val="24"/>
              </w:rPr>
              <w:t xml:space="preserve">IL </w:t>
            </w:r>
            <w:r w:rsidR="00BF1DCA">
              <w:rPr>
                <w:rFonts w:ascii="Arial" w:hAnsi="Arial" w:cs="Arial"/>
                <w:sz w:val="24"/>
                <w:szCs w:val="24"/>
              </w:rPr>
              <w:t xml:space="preserve">noted that within her </w:t>
            </w:r>
            <w:r w:rsidR="00BF1DCA" w:rsidRPr="00BF1DCA">
              <w:rPr>
                <w:rFonts w:ascii="Arial" w:hAnsi="Arial" w:cs="Arial"/>
                <w:sz w:val="24"/>
                <w:szCs w:val="24"/>
              </w:rPr>
              <w:t xml:space="preserve">organisation </w:t>
            </w:r>
            <w:r w:rsidR="00BF1DCA">
              <w:rPr>
                <w:rFonts w:ascii="Arial" w:hAnsi="Arial" w:cs="Arial"/>
                <w:sz w:val="24"/>
                <w:szCs w:val="24"/>
              </w:rPr>
              <w:t xml:space="preserve">they </w:t>
            </w:r>
            <w:r w:rsidR="00BF1DCA" w:rsidRPr="00BF1DCA">
              <w:rPr>
                <w:rFonts w:ascii="Arial" w:hAnsi="Arial" w:cs="Arial"/>
                <w:sz w:val="24"/>
                <w:szCs w:val="24"/>
              </w:rPr>
              <w:t xml:space="preserve">had </w:t>
            </w:r>
            <w:r w:rsidR="001744BB">
              <w:rPr>
                <w:rFonts w:ascii="Arial" w:hAnsi="Arial" w:cs="Arial"/>
                <w:sz w:val="24"/>
                <w:szCs w:val="24"/>
              </w:rPr>
              <w:t>stepped away</w:t>
            </w:r>
            <w:r w:rsidR="00BF1DCA" w:rsidRPr="00BF1DCA">
              <w:rPr>
                <w:rFonts w:ascii="Arial" w:hAnsi="Arial" w:cs="Arial"/>
                <w:sz w:val="24"/>
                <w:szCs w:val="24"/>
              </w:rPr>
              <w:t xml:space="preserve"> from using volunteers due to regulatory requirements that treat volunteers similarly to employees, which creates significant resource challenges.</w:t>
            </w:r>
          </w:p>
          <w:p w14:paraId="0A4FC100" w14:textId="77777777" w:rsidR="005558A7" w:rsidRDefault="005558A7" w:rsidP="00A53D84">
            <w:pPr>
              <w:rPr>
                <w:rFonts w:ascii="Arial" w:hAnsi="Arial" w:cs="Arial"/>
                <w:sz w:val="24"/>
                <w:szCs w:val="24"/>
              </w:rPr>
            </w:pPr>
          </w:p>
          <w:p w14:paraId="4A91E82E" w14:textId="565EC786" w:rsidR="005558A7" w:rsidRDefault="003A4F9E" w:rsidP="00A53D84">
            <w:pPr>
              <w:rPr>
                <w:rFonts w:ascii="Arial" w:hAnsi="Arial" w:cs="Arial"/>
                <w:sz w:val="24"/>
                <w:szCs w:val="24"/>
              </w:rPr>
            </w:pPr>
            <w:r>
              <w:rPr>
                <w:rFonts w:ascii="Arial" w:hAnsi="Arial" w:cs="Arial"/>
                <w:sz w:val="24"/>
                <w:szCs w:val="24"/>
              </w:rPr>
              <w:t>EH</w:t>
            </w:r>
            <w:r w:rsidRPr="003A4F9E">
              <w:rPr>
                <w:rFonts w:ascii="Arial" w:hAnsi="Arial" w:cs="Arial"/>
                <w:sz w:val="24"/>
                <w:szCs w:val="24"/>
              </w:rPr>
              <w:t xml:space="preserve"> referenc</w:t>
            </w:r>
            <w:r w:rsidR="003F4F60">
              <w:rPr>
                <w:rFonts w:ascii="Arial" w:hAnsi="Arial" w:cs="Arial"/>
                <w:sz w:val="24"/>
                <w:szCs w:val="24"/>
              </w:rPr>
              <w:t>ed</w:t>
            </w:r>
            <w:r w:rsidRPr="003A4F9E">
              <w:rPr>
                <w:rFonts w:ascii="Arial" w:hAnsi="Arial" w:cs="Arial"/>
                <w:sz w:val="24"/>
                <w:szCs w:val="24"/>
              </w:rPr>
              <w:t xml:space="preserve"> a</w:t>
            </w:r>
            <w:r w:rsidR="003F4F60">
              <w:rPr>
                <w:rFonts w:ascii="Arial" w:hAnsi="Arial" w:cs="Arial"/>
                <w:sz w:val="24"/>
                <w:szCs w:val="24"/>
              </w:rPr>
              <w:t>n</w:t>
            </w:r>
            <w:r w:rsidRPr="003A4F9E">
              <w:rPr>
                <w:rFonts w:ascii="Arial" w:hAnsi="Arial" w:cs="Arial"/>
                <w:sz w:val="24"/>
                <w:szCs w:val="24"/>
              </w:rPr>
              <w:t xml:space="preserve"> interesting conversation during the </w:t>
            </w:r>
            <w:r w:rsidR="00523B5E">
              <w:rPr>
                <w:rFonts w:ascii="Arial" w:hAnsi="Arial" w:cs="Arial"/>
                <w:sz w:val="24"/>
                <w:szCs w:val="24"/>
              </w:rPr>
              <w:t>C</w:t>
            </w:r>
            <w:r w:rsidRPr="003A4F9E">
              <w:rPr>
                <w:rFonts w:ascii="Arial" w:hAnsi="Arial" w:cs="Arial"/>
                <w:sz w:val="24"/>
                <w:szCs w:val="24"/>
              </w:rPr>
              <w:t xml:space="preserve">ommittee meeting about digitalisation in social care. She mentioned that she had seen a new guide on artificial intelligence (AI) </w:t>
            </w:r>
            <w:r w:rsidR="00D9453E">
              <w:rPr>
                <w:rFonts w:ascii="Arial" w:hAnsi="Arial" w:cs="Arial"/>
                <w:sz w:val="24"/>
                <w:szCs w:val="24"/>
              </w:rPr>
              <w:t xml:space="preserve">produced by Social Care Wales and </w:t>
            </w:r>
            <w:r w:rsidRPr="003A4F9E">
              <w:rPr>
                <w:rFonts w:ascii="Arial" w:hAnsi="Arial" w:cs="Arial"/>
                <w:sz w:val="24"/>
                <w:szCs w:val="24"/>
              </w:rPr>
              <w:t>highlighted the relevance and usefulness of the guide in the context of ongoing digital transformation in the sector.</w:t>
            </w:r>
          </w:p>
          <w:p w14:paraId="6DCC2D61" w14:textId="77777777" w:rsidR="00FD26D3" w:rsidRPr="00A53D84" w:rsidRDefault="00FD26D3" w:rsidP="00A53D84">
            <w:pPr>
              <w:rPr>
                <w:rFonts w:ascii="Arial" w:hAnsi="Arial" w:cs="Arial"/>
                <w:sz w:val="24"/>
                <w:szCs w:val="24"/>
              </w:rPr>
            </w:pPr>
          </w:p>
          <w:p w14:paraId="75A7C97F" w14:textId="7F85CA63" w:rsidR="00A53D84" w:rsidRDefault="00FD26D3" w:rsidP="00A53D84">
            <w:pPr>
              <w:rPr>
                <w:rFonts w:ascii="Arial" w:hAnsi="Arial" w:cs="Arial"/>
                <w:sz w:val="24"/>
                <w:szCs w:val="24"/>
              </w:rPr>
            </w:pPr>
            <w:r>
              <w:rPr>
                <w:rFonts w:ascii="Arial" w:hAnsi="Arial" w:cs="Arial"/>
                <w:sz w:val="24"/>
                <w:szCs w:val="24"/>
              </w:rPr>
              <w:t>AQA</w:t>
            </w:r>
            <w:r w:rsidR="00A53D84" w:rsidRPr="00A53D84">
              <w:rPr>
                <w:rFonts w:ascii="Arial" w:hAnsi="Arial" w:cs="Arial"/>
                <w:sz w:val="24"/>
                <w:szCs w:val="24"/>
              </w:rPr>
              <w:t xml:space="preserve">, Chair of the Regulation and Standards Committee, reported on the </w:t>
            </w:r>
            <w:r w:rsidR="00523B5E">
              <w:rPr>
                <w:rFonts w:ascii="Arial" w:hAnsi="Arial" w:cs="Arial"/>
                <w:sz w:val="24"/>
                <w:szCs w:val="24"/>
              </w:rPr>
              <w:t>C</w:t>
            </w:r>
            <w:r w:rsidR="00A53D84" w:rsidRPr="00A53D84">
              <w:rPr>
                <w:rFonts w:ascii="Arial" w:hAnsi="Arial" w:cs="Arial"/>
                <w:sz w:val="24"/>
                <w:szCs w:val="24"/>
              </w:rPr>
              <w:t xml:space="preserve">ommittee’s meeting held on 18 June 2025. </w:t>
            </w:r>
            <w:r w:rsidR="00AE521B">
              <w:rPr>
                <w:rFonts w:ascii="Arial" w:hAnsi="Arial" w:cs="Arial"/>
                <w:sz w:val="24"/>
                <w:szCs w:val="24"/>
              </w:rPr>
              <w:t>He</w:t>
            </w:r>
            <w:r w:rsidR="00A53D84" w:rsidRPr="00A53D84">
              <w:rPr>
                <w:rFonts w:ascii="Arial" w:hAnsi="Arial" w:cs="Arial"/>
                <w:sz w:val="24"/>
                <w:szCs w:val="24"/>
              </w:rPr>
              <w:t xml:space="preserve"> noted that the meeting had included presentations on the </w:t>
            </w:r>
            <w:r w:rsidR="00523B5E">
              <w:rPr>
                <w:rFonts w:ascii="Arial" w:hAnsi="Arial" w:cs="Arial"/>
                <w:sz w:val="24"/>
                <w:szCs w:val="24"/>
              </w:rPr>
              <w:t>C</w:t>
            </w:r>
            <w:r w:rsidR="00A53D84" w:rsidRPr="00A53D84">
              <w:rPr>
                <w:rFonts w:ascii="Arial" w:hAnsi="Arial" w:cs="Arial"/>
                <w:sz w:val="24"/>
                <w:szCs w:val="24"/>
              </w:rPr>
              <w:t>ommittee’s core areas of work, including registration, fitness to practise</w:t>
            </w:r>
            <w:r w:rsidR="00182DB6">
              <w:rPr>
                <w:rFonts w:ascii="Arial" w:hAnsi="Arial" w:cs="Arial"/>
                <w:sz w:val="24"/>
                <w:szCs w:val="24"/>
              </w:rPr>
              <w:t xml:space="preserve"> and hearings</w:t>
            </w:r>
            <w:r w:rsidR="00F67DA2">
              <w:rPr>
                <w:rFonts w:ascii="Arial" w:hAnsi="Arial" w:cs="Arial"/>
                <w:sz w:val="24"/>
                <w:szCs w:val="24"/>
              </w:rPr>
              <w:t xml:space="preserve"> which everyone found very useful</w:t>
            </w:r>
            <w:r w:rsidR="00A53D84" w:rsidRPr="00A53D84">
              <w:rPr>
                <w:rFonts w:ascii="Arial" w:hAnsi="Arial" w:cs="Arial"/>
                <w:sz w:val="24"/>
                <w:szCs w:val="24"/>
              </w:rPr>
              <w:t xml:space="preserve">. A key focus of the discussion was the length of time taken to resolve certain fitness to practise cases. The </w:t>
            </w:r>
            <w:r w:rsidR="00182DB6">
              <w:rPr>
                <w:rFonts w:ascii="Arial" w:hAnsi="Arial" w:cs="Arial"/>
                <w:sz w:val="24"/>
                <w:szCs w:val="24"/>
              </w:rPr>
              <w:t>C</w:t>
            </w:r>
            <w:r w:rsidR="00A53D84" w:rsidRPr="00A53D84">
              <w:rPr>
                <w:rFonts w:ascii="Arial" w:hAnsi="Arial" w:cs="Arial"/>
                <w:sz w:val="24"/>
                <w:szCs w:val="24"/>
              </w:rPr>
              <w:t>ommittee had agreed to adopt two new metrics to better distinguish between delays within and outside the organisation’s control. This was seen as a positive step towards improving transparency and accountability.</w:t>
            </w:r>
          </w:p>
          <w:p w14:paraId="168F2996" w14:textId="77777777" w:rsidR="00AE521B" w:rsidRPr="00A53D84" w:rsidRDefault="00AE521B" w:rsidP="00A53D84">
            <w:pPr>
              <w:rPr>
                <w:rFonts w:ascii="Arial" w:hAnsi="Arial" w:cs="Arial"/>
                <w:sz w:val="24"/>
                <w:szCs w:val="24"/>
              </w:rPr>
            </w:pPr>
          </w:p>
          <w:p w14:paraId="43DD857A" w14:textId="2C1BB842" w:rsidR="00E73CE9" w:rsidRDefault="00E73CE9" w:rsidP="00E73CE9">
            <w:pPr>
              <w:rPr>
                <w:rFonts w:ascii="Arial" w:hAnsi="Arial" w:cs="Arial"/>
                <w:sz w:val="24"/>
                <w:szCs w:val="24"/>
              </w:rPr>
            </w:pPr>
            <w:r>
              <w:rPr>
                <w:rFonts w:ascii="Arial" w:hAnsi="Arial" w:cs="Arial"/>
                <w:sz w:val="24"/>
                <w:szCs w:val="24"/>
              </w:rPr>
              <w:t>HMJ</w:t>
            </w:r>
            <w:r w:rsidRPr="00E73CE9">
              <w:rPr>
                <w:rFonts w:ascii="Arial" w:hAnsi="Arial" w:cs="Arial"/>
                <w:sz w:val="24"/>
                <w:szCs w:val="24"/>
              </w:rPr>
              <w:t xml:space="preserve"> provided an update on the Audit and Risk Committee meeting. She began by thanking staff for their support in preparing the </w:t>
            </w:r>
            <w:r w:rsidR="002427FD">
              <w:rPr>
                <w:rFonts w:ascii="Arial" w:hAnsi="Arial" w:cs="Arial"/>
                <w:sz w:val="24"/>
                <w:szCs w:val="24"/>
              </w:rPr>
              <w:t>C</w:t>
            </w:r>
            <w:r w:rsidRPr="00E73CE9">
              <w:rPr>
                <w:rFonts w:ascii="Arial" w:hAnsi="Arial" w:cs="Arial"/>
                <w:sz w:val="24"/>
                <w:szCs w:val="24"/>
              </w:rPr>
              <w:t xml:space="preserve">ommittee papers and for their contributions to the meeting. She highlighted the </w:t>
            </w:r>
            <w:r w:rsidR="002427FD">
              <w:rPr>
                <w:rFonts w:ascii="Arial" w:hAnsi="Arial" w:cs="Arial"/>
                <w:sz w:val="24"/>
                <w:szCs w:val="24"/>
              </w:rPr>
              <w:t>C</w:t>
            </w:r>
            <w:r w:rsidRPr="00E73CE9">
              <w:rPr>
                <w:rFonts w:ascii="Arial" w:hAnsi="Arial" w:cs="Arial"/>
                <w:sz w:val="24"/>
                <w:szCs w:val="24"/>
              </w:rPr>
              <w:t>ommittee’s focus on cyber security, noting that this had been an area of concern for the Board in the past.</w:t>
            </w:r>
          </w:p>
          <w:p w14:paraId="19CA14D3" w14:textId="77777777" w:rsidR="00E8758F" w:rsidRPr="00E73CE9" w:rsidRDefault="00E8758F" w:rsidP="00E73CE9">
            <w:pPr>
              <w:rPr>
                <w:rFonts w:ascii="Arial" w:hAnsi="Arial" w:cs="Arial"/>
                <w:sz w:val="24"/>
                <w:szCs w:val="24"/>
              </w:rPr>
            </w:pPr>
          </w:p>
          <w:p w14:paraId="245668BF" w14:textId="09A15BF2" w:rsidR="00E73CE9" w:rsidRPr="00E73CE9" w:rsidRDefault="00E73CE9" w:rsidP="00E73CE9">
            <w:pPr>
              <w:rPr>
                <w:rFonts w:ascii="Arial" w:hAnsi="Arial" w:cs="Arial"/>
                <w:sz w:val="24"/>
                <w:szCs w:val="24"/>
              </w:rPr>
            </w:pPr>
            <w:r w:rsidRPr="00E73CE9">
              <w:rPr>
                <w:rFonts w:ascii="Arial" w:hAnsi="Arial" w:cs="Arial"/>
                <w:sz w:val="24"/>
                <w:szCs w:val="24"/>
              </w:rPr>
              <w:t xml:space="preserve">She reported that the </w:t>
            </w:r>
            <w:r w:rsidR="002427FD">
              <w:rPr>
                <w:rFonts w:ascii="Arial" w:hAnsi="Arial" w:cs="Arial"/>
                <w:sz w:val="24"/>
                <w:szCs w:val="24"/>
              </w:rPr>
              <w:t>C</w:t>
            </w:r>
            <w:r w:rsidRPr="00E73CE9">
              <w:rPr>
                <w:rFonts w:ascii="Arial" w:hAnsi="Arial" w:cs="Arial"/>
                <w:sz w:val="24"/>
                <w:szCs w:val="24"/>
              </w:rPr>
              <w:t xml:space="preserve">ommittee was reassured by the organisation’s response to </w:t>
            </w:r>
            <w:r w:rsidR="00AA5D5B">
              <w:rPr>
                <w:rFonts w:ascii="Arial" w:hAnsi="Arial" w:cs="Arial"/>
                <w:sz w:val="24"/>
                <w:szCs w:val="24"/>
              </w:rPr>
              <w:t xml:space="preserve">a </w:t>
            </w:r>
            <w:r w:rsidR="00AA5D5B" w:rsidRPr="00E73CE9">
              <w:rPr>
                <w:rFonts w:ascii="Arial" w:hAnsi="Arial" w:cs="Arial"/>
                <w:sz w:val="24"/>
                <w:szCs w:val="24"/>
              </w:rPr>
              <w:t>recent incident</w:t>
            </w:r>
            <w:r w:rsidR="00AA5D5B">
              <w:rPr>
                <w:rFonts w:ascii="Arial" w:hAnsi="Arial" w:cs="Arial"/>
                <w:sz w:val="24"/>
                <w:szCs w:val="24"/>
              </w:rPr>
              <w:t xml:space="preserve"> </w:t>
            </w:r>
            <w:r w:rsidRPr="00E73CE9">
              <w:rPr>
                <w:rFonts w:ascii="Arial" w:hAnsi="Arial" w:cs="Arial"/>
                <w:sz w:val="24"/>
                <w:szCs w:val="24"/>
              </w:rPr>
              <w:t xml:space="preserve">and was pleased with the level of preparedness demonstrated. The </w:t>
            </w:r>
            <w:r w:rsidR="00AA5D5B">
              <w:rPr>
                <w:rFonts w:ascii="Arial" w:hAnsi="Arial" w:cs="Arial"/>
                <w:sz w:val="24"/>
                <w:szCs w:val="24"/>
              </w:rPr>
              <w:t>C</w:t>
            </w:r>
            <w:r w:rsidRPr="00E73CE9">
              <w:rPr>
                <w:rFonts w:ascii="Arial" w:hAnsi="Arial" w:cs="Arial"/>
                <w:sz w:val="24"/>
                <w:szCs w:val="24"/>
              </w:rPr>
              <w:t xml:space="preserve">ommittee was content to receive the report and took assurance from the actions taken by staff. </w:t>
            </w:r>
            <w:r w:rsidR="00E8758F">
              <w:rPr>
                <w:rFonts w:ascii="Arial" w:hAnsi="Arial" w:cs="Arial"/>
                <w:sz w:val="24"/>
                <w:szCs w:val="24"/>
              </w:rPr>
              <w:t>HMJ</w:t>
            </w:r>
            <w:r w:rsidRPr="00E73CE9">
              <w:rPr>
                <w:rFonts w:ascii="Arial" w:hAnsi="Arial" w:cs="Arial"/>
                <w:sz w:val="24"/>
                <w:szCs w:val="24"/>
              </w:rPr>
              <w:t xml:space="preserve"> also noted the valuable input of the independent members of the </w:t>
            </w:r>
            <w:r w:rsidR="0020122A">
              <w:rPr>
                <w:rFonts w:ascii="Arial" w:hAnsi="Arial" w:cs="Arial"/>
                <w:sz w:val="24"/>
                <w:szCs w:val="24"/>
              </w:rPr>
              <w:t>C</w:t>
            </w:r>
            <w:r w:rsidRPr="00E73CE9">
              <w:rPr>
                <w:rFonts w:ascii="Arial" w:hAnsi="Arial" w:cs="Arial"/>
                <w:sz w:val="24"/>
                <w:szCs w:val="24"/>
              </w:rPr>
              <w:t xml:space="preserve">ommittee, whose expertise contributed to the </w:t>
            </w:r>
            <w:r w:rsidR="0020122A">
              <w:rPr>
                <w:rFonts w:ascii="Arial" w:hAnsi="Arial" w:cs="Arial"/>
                <w:sz w:val="24"/>
                <w:szCs w:val="24"/>
              </w:rPr>
              <w:t>C</w:t>
            </w:r>
            <w:r w:rsidRPr="00E73CE9">
              <w:rPr>
                <w:rFonts w:ascii="Arial" w:hAnsi="Arial" w:cs="Arial"/>
                <w:sz w:val="24"/>
                <w:szCs w:val="24"/>
              </w:rPr>
              <w:t>ommittee’s confidence in the organisation’s ability to respond effectively should a similar issue arise in future.</w:t>
            </w:r>
          </w:p>
          <w:p w14:paraId="35A3CF33" w14:textId="77777777" w:rsidR="005C1A1D" w:rsidRDefault="005C1A1D" w:rsidP="006C4DC7">
            <w:pPr>
              <w:rPr>
                <w:rFonts w:ascii="Arial" w:hAnsi="Arial" w:cs="Arial"/>
                <w:sz w:val="24"/>
                <w:szCs w:val="24"/>
              </w:rPr>
            </w:pPr>
          </w:p>
          <w:p w14:paraId="6DDDB6A0" w14:textId="12A0FBF7" w:rsidR="00A53D84" w:rsidRDefault="00A53D84" w:rsidP="006C4DC7">
            <w:pPr>
              <w:rPr>
                <w:rFonts w:ascii="Arial" w:hAnsi="Arial" w:cs="Arial"/>
                <w:sz w:val="24"/>
                <w:szCs w:val="24"/>
              </w:rPr>
            </w:pPr>
            <w:r w:rsidRPr="00A53D84">
              <w:rPr>
                <w:rFonts w:ascii="Arial" w:hAnsi="Arial" w:cs="Arial"/>
                <w:sz w:val="24"/>
                <w:szCs w:val="24"/>
              </w:rPr>
              <w:t xml:space="preserve">The Chair thanked all </w:t>
            </w:r>
            <w:r w:rsidR="0020122A">
              <w:rPr>
                <w:rFonts w:ascii="Arial" w:hAnsi="Arial" w:cs="Arial"/>
                <w:sz w:val="24"/>
                <w:szCs w:val="24"/>
              </w:rPr>
              <w:t>C</w:t>
            </w:r>
            <w:r w:rsidRPr="00A53D84">
              <w:rPr>
                <w:rFonts w:ascii="Arial" w:hAnsi="Arial" w:cs="Arial"/>
                <w:sz w:val="24"/>
                <w:szCs w:val="24"/>
              </w:rPr>
              <w:t xml:space="preserve">ommittee </w:t>
            </w:r>
            <w:r w:rsidR="0020122A">
              <w:rPr>
                <w:rFonts w:ascii="Arial" w:hAnsi="Arial" w:cs="Arial"/>
                <w:sz w:val="24"/>
                <w:szCs w:val="24"/>
              </w:rPr>
              <w:t>C</w:t>
            </w:r>
            <w:r w:rsidRPr="00A53D84">
              <w:rPr>
                <w:rFonts w:ascii="Arial" w:hAnsi="Arial" w:cs="Arial"/>
                <w:sz w:val="24"/>
                <w:szCs w:val="24"/>
              </w:rPr>
              <w:t xml:space="preserve">hairs for their updates and noted the Board’s appreciation for the quality and transparency of the </w:t>
            </w:r>
            <w:r w:rsidR="0020122A">
              <w:rPr>
                <w:rFonts w:ascii="Arial" w:hAnsi="Arial" w:cs="Arial"/>
                <w:sz w:val="24"/>
                <w:szCs w:val="24"/>
              </w:rPr>
              <w:t>C</w:t>
            </w:r>
            <w:r w:rsidRPr="00A53D84">
              <w:rPr>
                <w:rFonts w:ascii="Arial" w:hAnsi="Arial" w:cs="Arial"/>
                <w:sz w:val="24"/>
                <w:szCs w:val="24"/>
              </w:rPr>
              <w:t xml:space="preserve">ommittee reports. He emphasised the importance of the </w:t>
            </w:r>
            <w:r w:rsidR="0020122A">
              <w:rPr>
                <w:rFonts w:ascii="Arial" w:hAnsi="Arial" w:cs="Arial"/>
                <w:sz w:val="24"/>
                <w:szCs w:val="24"/>
              </w:rPr>
              <w:t>C</w:t>
            </w:r>
            <w:r w:rsidRPr="00A53D84">
              <w:rPr>
                <w:rFonts w:ascii="Arial" w:hAnsi="Arial" w:cs="Arial"/>
                <w:sz w:val="24"/>
                <w:szCs w:val="24"/>
              </w:rPr>
              <w:t>ommittees’ role in providing assurance to the Board and welcomed the continued focus on the transfer of assurance from committees to the full Board.</w:t>
            </w:r>
          </w:p>
          <w:p w14:paraId="7C07456D" w14:textId="77777777" w:rsidR="005C1A1D" w:rsidRPr="00A53D84" w:rsidRDefault="005C1A1D" w:rsidP="006C4DC7">
            <w:pPr>
              <w:rPr>
                <w:rFonts w:ascii="Arial" w:hAnsi="Arial" w:cs="Arial"/>
                <w:sz w:val="24"/>
                <w:szCs w:val="24"/>
              </w:rPr>
            </w:pPr>
          </w:p>
          <w:p w14:paraId="6DB3F8C8" w14:textId="2EC6ED25" w:rsidR="00A53D84" w:rsidRPr="00A53D84" w:rsidRDefault="00A53D84" w:rsidP="00A53D84">
            <w:pPr>
              <w:rPr>
                <w:rFonts w:ascii="Arial" w:hAnsi="Arial" w:cs="Arial"/>
                <w:sz w:val="24"/>
                <w:szCs w:val="24"/>
              </w:rPr>
            </w:pPr>
            <w:r w:rsidRPr="00A53D84">
              <w:rPr>
                <w:rFonts w:ascii="Arial" w:hAnsi="Arial" w:cs="Arial"/>
                <w:sz w:val="24"/>
                <w:szCs w:val="24"/>
              </w:rPr>
              <w:t xml:space="preserve">The Board agreed to receive and </w:t>
            </w:r>
            <w:r w:rsidRPr="0020122A">
              <w:rPr>
                <w:rFonts w:ascii="Arial" w:hAnsi="Arial" w:cs="Arial"/>
                <w:b/>
                <w:bCs/>
                <w:sz w:val="24"/>
                <w:szCs w:val="24"/>
              </w:rPr>
              <w:t>note</w:t>
            </w:r>
            <w:r w:rsidRPr="00A53D84">
              <w:rPr>
                <w:rFonts w:ascii="Arial" w:hAnsi="Arial" w:cs="Arial"/>
                <w:sz w:val="24"/>
                <w:szCs w:val="24"/>
              </w:rPr>
              <w:t xml:space="preserve"> the updates from the </w:t>
            </w:r>
            <w:r w:rsidR="0020122A">
              <w:rPr>
                <w:rFonts w:ascii="Arial" w:hAnsi="Arial" w:cs="Arial"/>
                <w:sz w:val="24"/>
                <w:szCs w:val="24"/>
              </w:rPr>
              <w:t>C</w:t>
            </w:r>
            <w:r w:rsidRPr="00A53D84">
              <w:rPr>
                <w:rFonts w:ascii="Arial" w:hAnsi="Arial" w:cs="Arial"/>
                <w:sz w:val="24"/>
                <w:szCs w:val="24"/>
              </w:rPr>
              <w:t xml:space="preserve">ommittee </w:t>
            </w:r>
            <w:r w:rsidR="0020122A">
              <w:rPr>
                <w:rFonts w:ascii="Arial" w:hAnsi="Arial" w:cs="Arial"/>
                <w:sz w:val="24"/>
                <w:szCs w:val="24"/>
              </w:rPr>
              <w:t>C</w:t>
            </w:r>
            <w:r w:rsidRPr="00A53D84">
              <w:rPr>
                <w:rFonts w:ascii="Arial" w:hAnsi="Arial" w:cs="Arial"/>
                <w:sz w:val="24"/>
                <w:szCs w:val="24"/>
              </w:rPr>
              <w:t>hairs.</w:t>
            </w:r>
          </w:p>
          <w:p w14:paraId="30159ABF" w14:textId="77777777" w:rsidR="00A53D84" w:rsidRDefault="00A53D84" w:rsidP="002B4444">
            <w:pPr>
              <w:rPr>
                <w:rFonts w:ascii="Arial" w:hAnsi="Arial" w:cs="Arial"/>
                <w:sz w:val="24"/>
                <w:szCs w:val="24"/>
              </w:rPr>
            </w:pPr>
          </w:p>
          <w:p w14:paraId="7DBF0B44" w14:textId="77777777" w:rsidR="002C12FE" w:rsidRPr="00977EA8" w:rsidRDefault="002C12FE" w:rsidP="00FC522A">
            <w:pPr>
              <w:rPr>
                <w:rFonts w:ascii="Arial" w:hAnsi="Arial" w:cs="Arial"/>
                <w:sz w:val="24"/>
                <w:szCs w:val="24"/>
              </w:rPr>
            </w:pPr>
          </w:p>
        </w:tc>
      </w:tr>
      <w:tr w:rsidR="006A7C1F" w:rsidRPr="00977EA8" w14:paraId="109A2565" w14:textId="77777777" w:rsidTr="00C51768">
        <w:trPr>
          <w:gridAfter w:val="1"/>
          <w:wAfter w:w="14" w:type="dxa"/>
        </w:trPr>
        <w:tc>
          <w:tcPr>
            <w:tcW w:w="857" w:type="dxa"/>
          </w:tcPr>
          <w:p w14:paraId="7F498D65" w14:textId="159A0505" w:rsidR="006A7C1F" w:rsidRPr="00977EA8" w:rsidRDefault="000240ED" w:rsidP="00F45358">
            <w:pPr>
              <w:rPr>
                <w:rFonts w:ascii="Arial" w:hAnsi="Arial" w:cs="Arial"/>
                <w:b/>
                <w:bCs/>
                <w:sz w:val="24"/>
                <w:szCs w:val="24"/>
              </w:rPr>
            </w:pPr>
            <w:r>
              <w:rPr>
                <w:rFonts w:ascii="Arial" w:hAnsi="Arial" w:cs="Arial"/>
                <w:b/>
                <w:bCs/>
                <w:sz w:val="24"/>
                <w:szCs w:val="24"/>
              </w:rPr>
              <w:lastRenderedPageBreak/>
              <w:t>6</w:t>
            </w:r>
            <w:r w:rsidR="006A7C1F" w:rsidRPr="00977EA8">
              <w:rPr>
                <w:rFonts w:ascii="Arial" w:hAnsi="Arial" w:cs="Arial"/>
                <w:b/>
                <w:bCs/>
                <w:sz w:val="24"/>
                <w:szCs w:val="24"/>
              </w:rPr>
              <w:t>.</w:t>
            </w:r>
          </w:p>
        </w:tc>
        <w:tc>
          <w:tcPr>
            <w:tcW w:w="8747" w:type="dxa"/>
          </w:tcPr>
          <w:p w14:paraId="43C25094" w14:textId="3EC967F1" w:rsidR="006A7C1F" w:rsidRPr="00977EA8" w:rsidRDefault="009F04B8" w:rsidP="009F04B8">
            <w:pPr>
              <w:rPr>
                <w:rFonts w:ascii="Arial" w:hAnsi="Arial" w:cs="Arial"/>
                <w:b/>
                <w:bCs/>
                <w:sz w:val="24"/>
                <w:szCs w:val="24"/>
              </w:rPr>
            </w:pPr>
            <w:r w:rsidRPr="009F04B8">
              <w:rPr>
                <w:rFonts w:ascii="Arial" w:hAnsi="Arial" w:cs="Arial"/>
                <w:b/>
                <w:bCs/>
                <w:sz w:val="24"/>
                <w:szCs w:val="24"/>
              </w:rPr>
              <w:t>Context setting and key messages from the Chief</w:t>
            </w:r>
            <w:r>
              <w:rPr>
                <w:rFonts w:ascii="Arial" w:hAnsi="Arial" w:cs="Arial"/>
                <w:b/>
                <w:bCs/>
                <w:sz w:val="24"/>
                <w:szCs w:val="24"/>
              </w:rPr>
              <w:t xml:space="preserve"> </w:t>
            </w:r>
            <w:r w:rsidRPr="009F04B8">
              <w:rPr>
                <w:rFonts w:ascii="Arial" w:hAnsi="Arial" w:cs="Arial"/>
                <w:b/>
                <w:bCs/>
                <w:sz w:val="24"/>
                <w:szCs w:val="24"/>
              </w:rPr>
              <w:t>Executive</w:t>
            </w:r>
          </w:p>
        </w:tc>
      </w:tr>
      <w:tr w:rsidR="006A7C1F" w:rsidRPr="00977EA8" w14:paraId="5533BA49" w14:textId="77777777" w:rsidTr="00C51768">
        <w:trPr>
          <w:gridAfter w:val="1"/>
          <w:wAfter w:w="14" w:type="dxa"/>
        </w:trPr>
        <w:tc>
          <w:tcPr>
            <w:tcW w:w="857" w:type="dxa"/>
          </w:tcPr>
          <w:p w14:paraId="57262440" w14:textId="77777777" w:rsidR="00CF26AE" w:rsidRPr="00977EA8" w:rsidRDefault="00CF26AE" w:rsidP="00F45358">
            <w:pPr>
              <w:rPr>
                <w:rFonts w:ascii="Arial" w:hAnsi="Arial" w:cs="Arial"/>
                <w:sz w:val="24"/>
                <w:szCs w:val="24"/>
              </w:rPr>
            </w:pPr>
          </w:p>
          <w:p w14:paraId="6B6CA443" w14:textId="77777777" w:rsidR="005F32FB" w:rsidRPr="00977EA8" w:rsidRDefault="005F32FB" w:rsidP="00F45358">
            <w:pPr>
              <w:rPr>
                <w:rFonts w:ascii="Arial" w:hAnsi="Arial" w:cs="Arial"/>
                <w:sz w:val="24"/>
                <w:szCs w:val="24"/>
              </w:rPr>
            </w:pPr>
            <w:r w:rsidRPr="00977EA8">
              <w:rPr>
                <w:rFonts w:ascii="Arial" w:hAnsi="Arial" w:cs="Arial"/>
                <w:sz w:val="24"/>
                <w:szCs w:val="24"/>
              </w:rPr>
              <w:lastRenderedPageBreak/>
              <w:t>i.</w:t>
            </w:r>
          </w:p>
          <w:p w14:paraId="4457CF1B" w14:textId="77777777" w:rsidR="005F32FB" w:rsidRDefault="005F32FB" w:rsidP="00F45358">
            <w:pPr>
              <w:rPr>
                <w:rFonts w:ascii="Arial" w:hAnsi="Arial" w:cs="Arial"/>
                <w:sz w:val="24"/>
                <w:szCs w:val="24"/>
              </w:rPr>
            </w:pPr>
          </w:p>
          <w:p w14:paraId="522A330C" w14:textId="77777777" w:rsidR="007E4D99" w:rsidRDefault="007E4D99" w:rsidP="00F45358">
            <w:pPr>
              <w:rPr>
                <w:rFonts w:ascii="Arial" w:hAnsi="Arial" w:cs="Arial"/>
                <w:sz w:val="24"/>
                <w:szCs w:val="24"/>
              </w:rPr>
            </w:pPr>
          </w:p>
          <w:p w14:paraId="56ADEE59" w14:textId="77777777" w:rsidR="007E4D99" w:rsidRDefault="007E4D99" w:rsidP="00F45358">
            <w:pPr>
              <w:rPr>
                <w:rFonts w:ascii="Arial" w:hAnsi="Arial" w:cs="Arial"/>
                <w:sz w:val="24"/>
                <w:szCs w:val="24"/>
              </w:rPr>
            </w:pPr>
          </w:p>
          <w:p w14:paraId="64078919" w14:textId="77777777" w:rsidR="007E4D99" w:rsidRDefault="007E4D99" w:rsidP="00F45358">
            <w:pPr>
              <w:rPr>
                <w:rFonts w:ascii="Arial" w:hAnsi="Arial" w:cs="Arial"/>
                <w:sz w:val="24"/>
                <w:szCs w:val="24"/>
              </w:rPr>
            </w:pPr>
          </w:p>
          <w:p w14:paraId="39A8A375" w14:textId="77777777" w:rsidR="007E4D99" w:rsidRDefault="007E4D99" w:rsidP="00F45358">
            <w:pPr>
              <w:rPr>
                <w:rFonts w:ascii="Arial" w:hAnsi="Arial" w:cs="Arial"/>
                <w:sz w:val="24"/>
                <w:szCs w:val="24"/>
              </w:rPr>
            </w:pPr>
          </w:p>
          <w:p w14:paraId="580D320E" w14:textId="77777777" w:rsidR="007E4D99" w:rsidRDefault="007E4D99" w:rsidP="00F45358">
            <w:pPr>
              <w:rPr>
                <w:rFonts w:ascii="Arial" w:hAnsi="Arial" w:cs="Arial"/>
                <w:sz w:val="24"/>
                <w:szCs w:val="24"/>
              </w:rPr>
            </w:pPr>
          </w:p>
          <w:p w14:paraId="5A318F55" w14:textId="77777777" w:rsidR="007E4D99" w:rsidRDefault="007E4D99" w:rsidP="00F45358">
            <w:pPr>
              <w:rPr>
                <w:rFonts w:ascii="Arial" w:hAnsi="Arial" w:cs="Arial"/>
                <w:sz w:val="24"/>
                <w:szCs w:val="24"/>
              </w:rPr>
            </w:pPr>
          </w:p>
          <w:p w14:paraId="58BE234F" w14:textId="77777777" w:rsidR="007E4D99" w:rsidRDefault="007E4D99" w:rsidP="00F45358">
            <w:pPr>
              <w:rPr>
                <w:rFonts w:ascii="Arial" w:hAnsi="Arial" w:cs="Arial"/>
                <w:sz w:val="24"/>
                <w:szCs w:val="24"/>
              </w:rPr>
            </w:pPr>
          </w:p>
          <w:p w14:paraId="4662B5ED" w14:textId="77777777" w:rsidR="007E4D99" w:rsidRDefault="007E4D99" w:rsidP="00F45358">
            <w:pPr>
              <w:rPr>
                <w:rFonts w:ascii="Arial" w:hAnsi="Arial" w:cs="Arial"/>
                <w:sz w:val="24"/>
                <w:szCs w:val="24"/>
              </w:rPr>
            </w:pPr>
          </w:p>
          <w:p w14:paraId="58FF1FDB" w14:textId="77777777" w:rsidR="007E4D99" w:rsidRDefault="007E4D99" w:rsidP="00F45358">
            <w:pPr>
              <w:rPr>
                <w:rFonts w:ascii="Arial" w:hAnsi="Arial" w:cs="Arial"/>
                <w:sz w:val="24"/>
                <w:szCs w:val="24"/>
              </w:rPr>
            </w:pPr>
          </w:p>
          <w:p w14:paraId="204FADD0" w14:textId="77777777" w:rsidR="007E4D99" w:rsidRDefault="007E4D99" w:rsidP="00F45358">
            <w:pPr>
              <w:rPr>
                <w:rFonts w:ascii="Arial" w:hAnsi="Arial" w:cs="Arial"/>
                <w:sz w:val="24"/>
                <w:szCs w:val="24"/>
              </w:rPr>
            </w:pPr>
          </w:p>
          <w:p w14:paraId="41492A57" w14:textId="19EAD9EA" w:rsidR="007E4D99" w:rsidRDefault="007E4D99" w:rsidP="00F45358">
            <w:pPr>
              <w:rPr>
                <w:rFonts w:ascii="Arial" w:hAnsi="Arial" w:cs="Arial"/>
                <w:sz w:val="24"/>
                <w:szCs w:val="24"/>
              </w:rPr>
            </w:pPr>
            <w:r>
              <w:rPr>
                <w:rFonts w:ascii="Arial" w:hAnsi="Arial" w:cs="Arial"/>
                <w:sz w:val="24"/>
                <w:szCs w:val="24"/>
              </w:rPr>
              <w:t>ii.</w:t>
            </w:r>
          </w:p>
          <w:p w14:paraId="34CC1FFD" w14:textId="77777777" w:rsidR="007E4D99" w:rsidRDefault="007E4D99" w:rsidP="00F45358">
            <w:pPr>
              <w:rPr>
                <w:rFonts w:ascii="Arial" w:hAnsi="Arial" w:cs="Arial"/>
                <w:sz w:val="24"/>
                <w:szCs w:val="24"/>
              </w:rPr>
            </w:pPr>
          </w:p>
          <w:p w14:paraId="4B04C455" w14:textId="77777777" w:rsidR="007E4D99" w:rsidRDefault="007E4D99" w:rsidP="00F45358">
            <w:pPr>
              <w:rPr>
                <w:rFonts w:ascii="Arial" w:hAnsi="Arial" w:cs="Arial"/>
                <w:sz w:val="24"/>
                <w:szCs w:val="24"/>
              </w:rPr>
            </w:pPr>
          </w:p>
          <w:p w14:paraId="65387CE3" w14:textId="77777777" w:rsidR="007E4D99" w:rsidRDefault="007E4D99" w:rsidP="00F45358">
            <w:pPr>
              <w:rPr>
                <w:rFonts w:ascii="Arial" w:hAnsi="Arial" w:cs="Arial"/>
                <w:sz w:val="24"/>
                <w:szCs w:val="24"/>
              </w:rPr>
            </w:pPr>
          </w:p>
          <w:p w14:paraId="2442BE1E" w14:textId="77777777" w:rsidR="007E4D99" w:rsidRDefault="007E4D99" w:rsidP="00F45358">
            <w:pPr>
              <w:rPr>
                <w:rFonts w:ascii="Arial" w:hAnsi="Arial" w:cs="Arial"/>
                <w:sz w:val="24"/>
                <w:szCs w:val="24"/>
              </w:rPr>
            </w:pPr>
          </w:p>
          <w:p w14:paraId="01678A8A" w14:textId="77777777" w:rsidR="007E4D99" w:rsidRDefault="007E4D99" w:rsidP="00F45358">
            <w:pPr>
              <w:rPr>
                <w:rFonts w:ascii="Arial" w:hAnsi="Arial" w:cs="Arial"/>
                <w:sz w:val="24"/>
                <w:szCs w:val="24"/>
              </w:rPr>
            </w:pPr>
          </w:p>
          <w:p w14:paraId="6A53BACD" w14:textId="77777777" w:rsidR="007E4D99" w:rsidRDefault="007E4D99" w:rsidP="00F45358">
            <w:pPr>
              <w:rPr>
                <w:rFonts w:ascii="Arial" w:hAnsi="Arial" w:cs="Arial"/>
                <w:sz w:val="24"/>
                <w:szCs w:val="24"/>
              </w:rPr>
            </w:pPr>
          </w:p>
          <w:p w14:paraId="0836EE3B" w14:textId="77777777" w:rsidR="007E4D99" w:rsidRDefault="007E4D99" w:rsidP="00F45358">
            <w:pPr>
              <w:rPr>
                <w:rFonts w:ascii="Arial" w:hAnsi="Arial" w:cs="Arial"/>
                <w:sz w:val="24"/>
                <w:szCs w:val="24"/>
              </w:rPr>
            </w:pPr>
          </w:p>
          <w:p w14:paraId="397DA37D" w14:textId="371E16C0" w:rsidR="007E4D99" w:rsidRDefault="007E4D99" w:rsidP="00F45358">
            <w:pPr>
              <w:rPr>
                <w:rFonts w:ascii="Arial" w:hAnsi="Arial" w:cs="Arial"/>
                <w:sz w:val="24"/>
                <w:szCs w:val="24"/>
              </w:rPr>
            </w:pPr>
            <w:r>
              <w:rPr>
                <w:rFonts w:ascii="Arial" w:hAnsi="Arial" w:cs="Arial"/>
                <w:sz w:val="24"/>
                <w:szCs w:val="24"/>
              </w:rPr>
              <w:t>iii.</w:t>
            </w:r>
          </w:p>
          <w:p w14:paraId="0B2FD8C2" w14:textId="77777777" w:rsidR="007E4D99" w:rsidRDefault="007E4D99" w:rsidP="00F45358">
            <w:pPr>
              <w:rPr>
                <w:rFonts w:ascii="Arial" w:hAnsi="Arial" w:cs="Arial"/>
                <w:sz w:val="24"/>
                <w:szCs w:val="24"/>
              </w:rPr>
            </w:pPr>
          </w:p>
          <w:p w14:paraId="712B79B9" w14:textId="77777777" w:rsidR="007E4D99" w:rsidRDefault="007E4D99" w:rsidP="00F45358">
            <w:pPr>
              <w:rPr>
                <w:rFonts w:ascii="Arial" w:hAnsi="Arial" w:cs="Arial"/>
                <w:sz w:val="24"/>
                <w:szCs w:val="24"/>
              </w:rPr>
            </w:pPr>
          </w:p>
          <w:p w14:paraId="3B42AD04" w14:textId="77777777" w:rsidR="007E4D99" w:rsidRDefault="007E4D99" w:rsidP="00F45358">
            <w:pPr>
              <w:rPr>
                <w:rFonts w:ascii="Arial" w:hAnsi="Arial" w:cs="Arial"/>
                <w:sz w:val="24"/>
                <w:szCs w:val="24"/>
              </w:rPr>
            </w:pPr>
          </w:p>
          <w:p w14:paraId="44057510" w14:textId="77777777" w:rsidR="007E4D99" w:rsidRDefault="007E4D99" w:rsidP="00F45358">
            <w:pPr>
              <w:rPr>
                <w:rFonts w:ascii="Arial" w:hAnsi="Arial" w:cs="Arial"/>
                <w:sz w:val="24"/>
                <w:szCs w:val="24"/>
              </w:rPr>
            </w:pPr>
          </w:p>
          <w:p w14:paraId="6CBF4355" w14:textId="77777777" w:rsidR="007E4D99" w:rsidRDefault="007E4D99" w:rsidP="00F45358">
            <w:pPr>
              <w:rPr>
                <w:rFonts w:ascii="Arial" w:hAnsi="Arial" w:cs="Arial"/>
                <w:sz w:val="24"/>
                <w:szCs w:val="24"/>
              </w:rPr>
            </w:pPr>
          </w:p>
          <w:p w14:paraId="5409D5A0" w14:textId="77777777" w:rsidR="007E4D99" w:rsidRDefault="007E4D99" w:rsidP="00F45358">
            <w:pPr>
              <w:rPr>
                <w:rFonts w:ascii="Arial" w:hAnsi="Arial" w:cs="Arial"/>
                <w:sz w:val="24"/>
                <w:szCs w:val="24"/>
              </w:rPr>
            </w:pPr>
          </w:p>
          <w:p w14:paraId="1A5EC807" w14:textId="474B77A9" w:rsidR="007E4D99" w:rsidRDefault="007E4D99" w:rsidP="00F45358">
            <w:pPr>
              <w:rPr>
                <w:rFonts w:ascii="Arial" w:hAnsi="Arial" w:cs="Arial"/>
                <w:sz w:val="24"/>
                <w:szCs w:val="24"/>
              </w:rPr>
            </w:pPr>
            <w:r>
              <w:rPr>
                <w:rFonts w:ascii="Arial" w:hAnsi="Arial" w:cs="Arial"/>
                <w:sz w:val="24"/>
                <w:szCs w:val="24"/>
              </w:rPr>
              <w:t>iv.</w:t>
            </w:r>
          </w:p>
          <w:p w14:paraId="1BB24380" w14:textId="77777777" w:rsidR="007E4D99" w:rsidRDefault="007E4D99" w:rsidP="00F45358">
            <w:pPr>
              <w:rPr>
                <w:rFonts w:ascii="Arial" w:hAnsi="Arial" w:cs="Arial"/>
                <w:sz w:val="24"/>
                <w:szCs w:val="24"/>
              </w:rPr>
            </w:pPr>
          </w:p>
          <w:p w14:paraId="087B01EB" w14:textId="77777777" w:rsidR="007E4D99" w:rsidRDefault="007E4D99" w:rsidP="00F45358">
            <w:pPr>
              <w:rPr>
                <w:rFonts w:ascii="Arial" w:hAnsi="Arial" w:cs="Arial"/>
                <w:sz w:val="24"/>
                <w:szCs w:val="24"/>
              </w:rPr>
            </w:pPr>
          </w:p>
          <w:p w14:paraId="509C3640" w14:textId="77777777" w:rsidR="007E4D99" w:rsidRDefault="007E4D99" w:rsidP="00F45358">
            <w:pPr>
              <w:rPr>
                <w:rFonts w:ascii="Arial" w:hAnsi="Arial" w:cs="Arial"/>
                <w:sz w:val="24"/>
                <w:szCs w:val="24"/>
              </w:rPr>
            </w:pPr>
          </w:p>
          <w:p w14:paraId="33364C5A" w14:textId="77777777" w:rsidR="007E4D99" w:rsidRDefault="007E4D99" w:rsidP="00F45358">
            <w:pPr>
              <w:rPr>
                <w:rFonts w:ascii="Arial" w:hAnsi="Arial" w:cs="Arial"/>
                <w:sz w:val="24"/>
                <w:szCs w:val="24"/>
              </w:rPr>
            </w:pPr>
          </w:p>
          <w:p w14:paraId="598DE1F6" w14:textId="77777777" w:rsidR="007E4D99" w:rsidRDefault="007E4D99" w:rsidP="00F45358">
            <w:pPr>
              <w:rPr>
                <w:rFonts w:ascii="Arial" w:hAnsi="Arial" w:cs="Arial"/>
                <w:sz w:val="24"/>
                <w:szCs w:val="24"/>
              </w:rPr>
            </w:pPr>
          </w:p>
          <w:p w14:paraId="4DC5106C" w14:textId="77777777" w:rsidR="007E4D99" w:rsidRDefault="007E4D99" w:rsidP="00F45358">
            <w:pPr>
              <w:rPr>
                <w:rFonts w:ascii="Arial" w:hAnsi="Arial" w:cs="Arial"/>
                <w:sz w:val="24"/>
                <w:szCs w:val="24"/>
              </w:rPr>
            </w:pPr>
          </w:p>
          <w:p w14:paraId="42306BEB" w14:textId="77777777" w:rsidR="007E4D99" w:rsidRDefault="007E4D99" w:rsidP="00F45358">
            <w:pPr>
              <w:rPr>
                <w:rFonts w:ascii="Arial" w:hAnsi="Arial" w:cs="Arial"/>
                <w:sz w:val="24"/>
                <w:szCs w:val="24"/>
              </w:rPr>
            </w:pPr>
          </w:p>
          <w:p w14:paraId="281FEFCB" w14:textId="77777777" w:rsidR="007E4D99" w:rsidRDefault="007E4D99" w:rsidP="00F45358">
            <w:pPr>
              <w:rPr>
                <w:rFonts w:ascii="Arial" w:hAnsi="Arial" w:cs="Arial"/>
                <w:sz w:val="24"/>
                <w:szCs w:val="24"/>
              </w:rPr>
            </w:pPr>
          </w:p>
          <w:p w14:paraId="49C79960" w14:textId="77777777" w:rsidR="007E4D99" w:rsidRDefault="007E4D99" w:rsidP="00F45358">
            <w:pPr>
              <w:rPr>
                <w:rFonts w:ascii="Arial" w:hAnsi="Arial" w:cs="Arial"/>
                <w:sz w:val="24"/>
                <w:szCs w:val="24"/>
              </w:rPr>
            </w:pPr>
          </w:p>
          <w:p w14:paraId="6D624504" w14:textId="77777777" w:rsidR="007E4D99" w:rsidRDefault="007E4D99" w:rsidP="00F45358">
            <w:pPr>
              <w:rPr>
                <w:rFonts w:ascii="Arial" w:hAnsi="Arial" w:cs="Arial"/>
                <w:sz w:val="24"/>
                <w:szCs w:val="24"/>
              </w:rPr>
            </w:pPr>
          </w:p>
          <w:p w14:paraId="5ADDA3B2" w14:textId="77777777" w:rsidR="007E4D99" w:rsidRDefault="007E4D99" w:rsidP="00F45358">
            <w:pPr>
              <w:rPr>
                <w:rFonts w:ascii="Arial" w:hAnsi="Arial" w:cs="Arial"/>
                <w:sz w:val="24"/>
                <w:szCs w:val="24"/>
              </w:rPr>
            </w:pPr>
          </w:p>
          <w:p w14:paraId="6DBE83E5" w14:textId="77777777" w:rsidR="007E4D99" w:rsidRDefault="007E4D99" w:rsidP="00F45358">
            <w:pPr>
              <w:rPr>
                <w:rFonts w:ascii="Arial" w:hAnsi="Arial" w:cs="Arial"/>
                <w:sz w:val="24"/>
                <w:szCs w:val="24"/>
              </w:rPr>
            </w:pPr>
          </w:p>
          <w:p w14:paraId="0BB5E972" w14:textId="77777777" w:rsidR="007E4D99" w:rsidRDefault="007E4D99" w:rsidP="00F45358">
            <w:pPr>
              <w:rPr>
                <w:rFonts w:ascii="Arial" w:hAnsi="Arial" w:cs="Arial"/>
                <w:sz w:val="24"/>
                <w:szCs w:val="24"/>
              </w:rPr>
            </w:pPr>
          </w:p>
          <w:p w14:paraId="39B710E7" w14:textId="77777777" w:rsidR="007E4D99" w:rsidRDefault="007E4D99" w:rsidP="00F45358">
            <w:pPr>
              <w:rPr>
                <w:rFonts w:ascii="Arial" w:hAnsi="Arial" w:cs="Arial"/>
                <w:sz w:val="24"/>
                <w:szCs w:val="24"/>
              </w:rPr>
            </w:pPr>
          </w:p>
          <w:p w14:paraId="6C3F2A6F" w14:textId="77777777" w:rsidR="007E4D99" w:rsidRDefault="007E4D99" w:rsidP="00F45358">
            <w:pPr>
              <w:rPr>
                <w:rFonts w:ascii="Arial" w:hAnsi="Arial" w:cs="Arial"/>
                <w:sz w:val="24"/>
                <w:szCs w:val="24"/>
              </w:rPr>
            </w:pPr>
          </w:p>
          <w:p w14:paraId="4E8E17C1" w14:textId="77777777" w:rsidR="007E4D99" w:rsidRDefault="007E4D99" w:rsidP="00F45358">
            <w:pPr>
              <w:rPr>
                <w:rFonts w:ascii="Arial" w:hAnsi="Arial" w:cs="Arial"/>
                <w:sz w:val="24"/>
                <w:szCs w:val="24"/>
              </w:rPr>
            </w:pPr>
          </w:p>
          <w:p w14:paraId="6C408A20" w14:textId="77777777" w:rsidR="007E4D99" w:rsidRDefault="007E4D99" w:rsidP="00F45358">
            <w:pPr>
              <w:rPr>
                <w:rFonts w:ascii="Arial" w:hAnsi="Arial" w:cs="Arial"/>
                <w:sz w:val="24"/>
                <w:szCs w:val="24"/>
              </w:rPr>
            </w:pPr>
          </w:p>
          <w:p w14:paraId="24829D68" w14:textId="77777777" w:rsidR="007E4D99" w:rsidRDefault="007E4D99" w:rsidP="00F45358">
            <w:pPr>
              <w:rPr>
                <w:rFonts w:ascii="Arial" w:hAnsi="Arial" w:cs="Arial"/>
                <w:sz w:val="24"/>
                <w:szCs w:val="24"/>
              </w:rPr>
            </w:pPr>
          </w:p>
          <w:p w14:paraId="2194ED60" w14:textId="77777777" w:rsidR="0061734F" w:rsidRDefault="0061734F" w:rsidP="00F45358">
            <w:pPr>
              <w:rPr>
                <w:rFonts w:ascii="Arial" w:hAnsi="Arial" w:cs="Arial"/>
                <w:sz w:val="24"/>
                <w:szCs w:val="24"/>
              </w:rPr>
            </w:pPr>
          </w:p>
          <w:p w14:paraId="631C7A79" w14:textId="7015EEFF" w:rsidR="007E4D99" w:rsidRPr="00977EA8" w:rsidRDefault="007E4D99" w:rsidP="00F45358">
            <w:pPr>
              <w:rPr>
                <w:rFonts w:ascii="Arial" w:hAnsi="Arial" w:cs="Arial"/>
                <w:sz w:val="24"/>
                <w:szCs w:val="24"/>
              </w:rPr>
            </w:pPr>
            <w:r>
              <w:rPr>
                <w:rFonts w:ascii="Arial" w:hAnsi="Arial" w:cs="Arial"/>
                <w:sz w:val="24"/>
                <w:szCs w:val="24"/>
              </w:rPr>
              <w:t>v.</w:t>
            </w:r>
          </w:p>
          <w:p w14:paraId="6178798D" w14:textId="77777777" w:rsidR="005F32FB" w:rsidRPr="00977EA8" w:rsidRDefault="005F32FB" w:rsidP="00F45358">
            <w:pPr>
              <w:rPr>
                <w:rFonts w:ascii="Arial" w:hAnsi="Arial" w:cs="Arial"/>
                <w:sz w:val="24"/>
                <w:szCs w:val="24"/>
              </w:rPr>
            </w:pPr>
          </w:p>
          <w:p w14:paraId="233B6EF0" w14:textId="092CC8CC" w:rsidR="00804E4A" w:rsidRPr="00977EA8" w:rsidRDefault="00804E4A" w:rsidP="000240ED">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7660DBD3" w14:textId="6CDD4B43" w:rsidR="005F148F" w:rsidRDefault="000002EE" w:rsidP="005F148F">
            <w:pPr>
              <w:rPr>
                <w:rFonts w:ascii="Arial" w:hAnsi="Arial" w:cs="Arial"/>
                <w:sz w:val="24"/>
                <w:szCs w:val="24"/>
              </w:rPr>
            </w:pPr>
            <w:r>
              <w:rPr>
                <w:rFonts w:ascii="Arial" w:hAnsi="Arial" w:cs="Arial"/>
                <w:sz w:val="24"/>
                <w:szCs w:val="24"/>
              </w:rPr>
              <w:lastRenderedPageBreak/>
              <w:t xml:space="preserve">SMcC </w:t>
            </w:r>
            <w:r w:rsidR="005F148F" w:rsidRPr="005F148F">
              <w:rPr>
                <w:rFonts w:ascii="Arial" w:hAnsi="Arial" w:cs="Arial"/>
                <w:sz w:val="24"/>
                <w:szCs w:val="24"/>
              </w:rPr>
              <w:t xml:space="preserve">provided a verbal update on key developments since her last written briefing. She began by reporting on the conclusion of the engagement phase for the organisational reorganisation. Over 100 staff had participated in </w:t>
            </w:r>
            <w:r w:rsidR="00B54E1A">
              <w:rPr>
                <w:rFonts w:ascii="Arial" w:hAnsi="Arial" w:cs="Arial"/>
                <w:sz w:val="24"/>
                <w:szCs w:val="24"/>
              </w:rPr>
              <w:t xml:space="preserve">the </w:t>
            </w:r>
            <w:r w:rsidR="005F148F" w:rsidRPr="005F148F">
              <w:rPr>
                <w:rFonts w:ascii="Arial" w:hAnsi="Arial" w:cs="Arial"/>
                <w:sz w:val="24"/>
                <w:szCs w:val="24"/>
              </w:rPr>
              <w:t xml:space="preserve">CEO engagement events, and the organisation had received 41 emails and 29 online form submissions. A comprehensive response had also been received from the Staff Partnership Council. </w:t>
            </w:r>
            <w:r w:rsidR="00F73D9A">
              <w:rPr>
                <w:rFonts w:ascii="Arial" w:hAnsi="Arial" w:cs="Arial"/>
                <w:sz w:val="24"/>
                <w:szCs w:val="24"/>
              </w:rPr>
              <w:t>She</w:t>
            </w:r>
            <w:r w:rsidR="005F148F" w:rsidRPr="005F148F">
              <w:rPr>
                <w:rFonts w:ascii="Arial" w:hAnsi="Arial" w:cs="Arial"/>
                <w:sz w:val="24"/>
                <w:szCs w:val="24"/>
              </w:rPr>
              <w:t xml:space="preserve"> explained that the volume and depth of feedback had prompted a decision to delay the publication of the new structure to allow more time for analysis. A “You Said, We Did” </w:t>
            </w:r>
            <w:r w:rsidR="0080529C">
              <w:rPr>
                <w:rFonts w:ascii="Arial" w:hAnsi="Arial" w:cs="Arial"/>
                <w:sz w:val="24"/>
                <w:szCs w:val="24"/>
              </w:rPr>
              <w:t xml:space="preserve">style </w:t>
            </w:r>
            <w:r w:rsidR="005F148F" w:rsidRPr="005F148F">
              <w:rPr>
                <w:rFonts w:ascii="Arial" w:hAnsi="Arial" w:cs="Arial"/>
                <w:sz w:val="24"/>
                <w:szCs w:val="24"/>
              </w:rPr>
              <w:t>report would be produced to explain how the feedback had been considered and to provide rationale where suggestions could not be implemented. The new structure would be published by the end of July 2025.</w:t>
            </w:r>
          </w:p>
          <w:p w14:paraId="1AEF6B91" w14:textId="77777777" w:rsidR="00F73D9A" w:rsidRPr="005F148F" w:rsidRDefault="00F73D9A" w:rsidP="005F148F">
            <w:pPr>
              <w:rPr>
                <w:rFonts w:ascii="Arial" w:hAnsi="Arial" w:cs="Arial"/>
                <w:sz w:val="24"/>
                <w:szCs w:val="24"/>
              </w:rPr>
            </w:pPr>
          </w:p>
          <w:p w14:paraId="7CDE2E4D" w14:textId="1C48E7F3" w:rsidR="005F148F" w:rsidRDefault="00745E82" w:rsidP="005F148F">
            <w:pPr>
              <w:rPr>
                <w:rFonts w:ascii="Arial" w:hAnsi="Arial" w:cs="Arial"/>
                <w:sz w:val="24"/>
                <w:szCs w:val="24"/>
              </w:rPr>
            </w:pPr>
            <w:r>
              <w:rPr>
                <w:rFonts w:ascii="Arial" w:hAnsi="Arial" w:cs="Arial"/>
                <w:sz w:val="24"/>
                <w:szCs w:val="24"/>
              </w:rPr>
              <w:t>SMcC</w:t>
            </w:r>
            <w:r w:rsidR="005F148F" w:rsidRPr="005F148F">
              <w:rPr>
                <w:rFonts w:ascii="Arial" w:hAnsi="Arial" w:cs="Arial"/>
                <w:sz w:val="24"/>
                <w:szCs w:val="24"/>
              </w:rPr>
              <w:t xml:space="preserve"> also provided updates on several Welsh Government consultations. These included the Disability Action Plan, a draft 10-year strategy on preventing and responding to child sexual abuse, and consultations arising from the Health and Social Care Act, particularly in relation to the removal of profit from children’s services and the introduction of direct payments for healthcare. Social Care Wales had also been invited to join the Welsh Government’s Eliminating Profit Programme Board.</w:t>
            </w:r>
          </w:p>
          <w:p w14:paraId="00D0E8DC" w14:textId="77777777" w:rsidR="00745E82" w:rsidRPr="005F148F" w:rsidRDefault="00745E82" w:rsidP="005F148F">
            <w:pPr>
              <w:rPr>
                <w:rFonts w:ascii="Arial" w:hAnsi="Arial" w:cs="Arial"/>
                <w:sz w:val="24"/>
                <w:szCs w:val="24"/>
              </w:rPr>
            </w:pPr>
          </w:p>
          <w:p w14:paraId="72A33B87" w14:textId="2DC4C25F" w:rsidR="005F148F" w:rsidRPr="005F148F" w:rsidRDefault="00745E82" w:rsidP="005F148F">
            <w:pPr>
              <w:rPr>
                <w:rFonts w:ascii="Arial" w:hAnsi="Arial" w:cs="Arial"/>
                <w:sz w:val="24"/>
                <w:szCs w:val="24"/>
              </w:rPr>
            </w:pPr>
            <w:r>
              <w:rPr>
                <w:rFonts w:ascii="Arial" w:hAnsi="Arial" w:cs="Arial"/>
                <w:sz w:val="24"/>
                <w:szCs w:val="24"/>
              </w:rPr>
              <w:t xml:space="preserve">As previously mentioned </w:t>
            </w:r>
            <w:r w:rsidR="00F6107F">
              <w:rPr>
                <w:rFonts w:ascii="Arial" w:hAnsi="Arial" w:cs="Arial"/>
                <w:sz w:val="24"/>
                <w:szCs w:val="24"/>
              </w:rPr>
              <w:t>SMcC</w:t>
            </w:r>
            <w:r w:rsidR="005F148F" w:rsidRPr="005F148F">
              <w:rPr>
                <w:rFonts w:ascii="Arial" w:hAnsi="Arial" w:cs="Arial"/>
                <w:sz w:val="24"/>
                <w:szCs w:val="24"/>
              </w:rPr>
              <w:t xml:space="preserve"> </w:t>
            </w:r>
            <w:r w:rsidR="001017E2">
              <w:rPr>
                <w:rFonts w:ascii="Arial" w:hAnsi="Arial" w:cs="Arial"/>
                <w:sz w:val="24"/>
                <w:szCs w:val="24"/>
              </w:rPr>
              <w:t xml:space="preserve">also </w:t>
            </w:r>
            <w:r w:rsidR="005F148F" w:rsidRPr="005F148F">
              <w:rPr>
                <w:rFonts w:ascii="Arial" w:hAnsi="Arial" w:cs="Arial"/>
                <w:sz w:val="24"/>
                <w:szCs w:val="24"/>
              </w:rPr>
              <w:t>highlighted the recent publication of a new AI guide for the social care sector, which had received positive feedback for its clarity and practical value. She also reported on the success of Bilingual Learners Week, which had reached 2,850 pupils in years 6 and 7 across Wales. The initiative aimed to raise awareness of careers in social care and was part of the organisation’s broader efforts to influence career choices at an earlier stage.</w:t>
            </w:r>
          </w:p>
          <w:p w14:paraId="0C76B7D6" w14:textId="77777777" w:rsidR="000240ED" w:rsidRDefault="000240ED" w:rsidP="002B4444">
            <w:pPr>
              <w:rPr>
                <w:rFonts w:ascii="Arial" w:hAnsi="Arial" w:cs="Arial"/>
                <w:sz w:val="24"/>
                <w:szCs w:val="24"/>
              </w:rPr>
            </w:pPr>
          </w:p>
          <w:p w14:paraId="0B213EA0" w14:textId="6E7E59A1" w:rsidR="000002EE" w:rsidRDefault="00E235EA" w:rsidP="002B4444">
            <w:pPr>
              <w:rPr>
                <w:rFonts w:ascii="Arial" w:hAnsi="Arial" w:cs="Arial"/>
                <w:sz w:val="24"/>
                <w:szCs w:val="24"/>
              </w:rPr>
            </w:pPr>
            <w:r>
              <w:rPr>
                <w:rFonts w:ascii="Arial" w:hAnsi="Arial" w:cs="Arial"/>
                <w:sz w:val="24"/>
                <w:szCs w:val="24"/>
              </w:rPr>
              <w:t>The Chair thanked SMcC for the update and asked for an</w:t>
            </w:r>
            <w:r w:rsidR="00495B42">
              <w:rPr>
                <w:rFonts w:ascii="Arial" w:hAnsi="Arial" w:cs="Arial"/>
                <w:sz w:val="24"/>
                <w:szCs w:val="24"/>
              </w:rPr>
              <w:t>y comments or questions</w:t>
            </w:r>
            <w:r w:rsidR="002C12FE">
              <w:rPr>
                <w:rFonts w:ascii="Arial" w:hAnsi="Arial" w:cs="Arial"/>
                <w:sz w:val="24"/>
                <w:szCs w:val="24"/>
              </w:rPr>
              <w:t>;</w:t>
            </w:r>
            <w:r w:rsidR="00495B42">
              <w:rPr>
                <w:rFonts w:ascii="Arial" w:hAnsi="Arial" w:cs="Arial"/>
                <w:sz w:val="24"/>
                <w:szCs w:val="24"/>
              </w:rPr>
              <w:t xml:space="preserve"> the following w</w:t>
            </w:r>
            <w:r w:rsidR="002C12FE">
              <w:rPr>
                <w:rFonts w:ascii="Arial" w:hAnsi="Arial" w:cs="Arial"/>
                <w:sz w:val="24"/>
                <w:szCs w:val="24"/>
              </w:rPr>
              <w:t>ere</w:t>
            </w:r>
            <w:r w:rsidR="00495B42">
              <w:rPr>
                <w:rFonts w:ascii="Arial" w:hAnsi="Arial" w:cs="Arial"/>
                <w:sz w:val="24"/>
                <w:szCs w:val="24"/>
              </w:rPr>
              <w:t xml:space="preserve"> noted:</w:t>
            </w:r>
          </w:p>
          <w:p w14:paraId="2E96C1F7" w14:textId="77777777" w:rsidR="00A502DA" w:rsidRDefault="00A502DA" w:rsidP="002B4444">
            <w:pPr>
              <w:rPr>
                <w:rFonts w:ascii="Arial" w:hAnsi="Arial" w:cs="Arial"/>
                <w:sz w:val="24"/>
                <w:szCs w:val="24"/>
              </w:rPr>
            </w:pPr>
          </w:p>
          <w:p w14:paraId="4166FA11" w14:textId="1E09AA72" w:rsidR="00A502DA" w:rsidRDefault="00A502DA" w:rsidP="00A502DA">
            <w:pPr>
              <w:pStyle w:val="ListParagraph"/>
              <w:numPr>
                <w:ilvl w:val="0"/>
                <w:numId w:val="30"/>
              </w:numPr>
              <w:rPr>
                <w:rFonts w:ascii="Arial" w:hAnsi="Arial" w:cs="Arial"/>
                <w:sz w:val="24"/>
                <w:szCs w:val="24"/>
              </w:rPr>
            </w:pPr>
            <w:r>
              <w:rPr>
                <w:rFonts w:ascii="Arial" w:hAnsi="Arial" w:cs="Arial"/>
                <w:sz w:val="24"/>
                <w:szCs w:val="24"/>
              </w:rPr>
              <w:t xml:space="preserve">NA </w:t>
            </w:r>
            <w:r w:rsidR="004D3F9D">
              <w:rPr>
                <w:rFonts w:ascii="Arial" w:hAnsi="Arial" w:cs="Arial"/>
                <w:sz w:val="24"/>
                <w:szCs w:val="24"/>
              </w:rPr>
              <w:t>asked whether the</w:t>
            </w:r>
            <w:r w:rsidR="004D3F9D" w:rsidRPr="004D3F9D">
              <w:rPr>
                <w:rFonts w:ascii="Arial" w:hAnsi="Arial" w:cs="Arial"/>
                <w:sz w:val="24"/>
                <w:szCs w:val="24"/>
              </w:rPr>
              <w:t xml:space="preserve"> Disability Action Plan include learning disability</w:t>
            </w:r>
            <w:r w:rsidR="004D3F9D">
              <w:rPr>
                <w:rFonts w:ascii="Arial" w:hAnsi="Arial" w:cs="Arial"/>
                <w:sz w:val="24"/>
                <w:szCs w:val="24"/>
              </w:rPr>
              <w:t xml:space="preserve">. DP </w:t>
            </w:r>
            <w:r w:rsidR="005E44FE" w:rsidRPr="005E44FE">
              <w:rPr>
                <w:rFonts w:ascii="Arial" w:hAnsi="Arial" w:cs="Arial"/>
                <w:sz w:val="24"/>
                <w:szCs w:val="24"/>
              </w:rPr>
              <w:t>clarified that the Disability Action Plan and the Learning Disability Strategy are separate.</w:t>
            </w:r>
            <w:r w:rsidR="00FE2954">
              <w:rPr>
                <w:rStyle w:val="FootnoteReference"/>
                <w:rFonts w:ascii="Arial" w:hAnsi="Arial" w:cs="Arial"/>
                <w:sz w:val="24"/>
                <w:szCs w:val="24"/>
              </w:rPr>
              <w:footnoteReference w:id="2"/>
            </w:r>
          </w:p>
          <w:p w14:paraId="24D94747" w14:textId="0AAE6E92" w:rsidR="005E44FE" w:rsidRPr="00332B5A" w:rsidRDefault="005E44FE" w:rsidP="00332B5A">
            <w:pPr>
              <w:pStyle w:val="ListParagraph"/>
              <w:numPr>
                <w:ilvl w:val="0"/>
                <w:numId w:val="30"/>
              </w:numPr>
              <w:rPr>
                <w:rFonts w:ascii="Arial" w:hAnsi="Arial" w:cs="Arial"/>
                <w:sz w:val="24"/>
                <w:szCs w:val="24"/>
              </w:rPr>
            </w:pPr>
            <w:r>
              <w:rPr>
                <w:rFonts w:ascii="Arial" w:hAnsi="Arial" w:cs="Arial"/>
                <w:sz w:val="24"/>
                <w:szCs w:val="24"/>
              </w:rPr>
              <w:t xml:space="preserve">KH </w:t>
            </w:r>
            <w:r w:rsidR="00475842">
              <w:rPr>
                <w:rFonts w:ascii="Arial" w:hAnsi="Arial" w:cs="Arial"/>
                <w:sz w:val="24"/>
                <w:szCs w:val="24"/>
              </w:rPr>
              <w:t xml:space="preserve">asked </w:t>
            </w:r>
            <w:r w:rsidR="00475842" w:rsidRPr="00475842">
              <w:rPr>
                <w:rFonts w:ascii="Arial" w:hAnsi="Arial" w:cs="Arial"/>
                <w:sz w:val="24"/>
                <w:szCs w:val="24"/>
              </w:rPr>
              <w:t>whether the Welsh Government had fully considered the scale and cost of transitioning to not-for-profit provision</w:t>
            </w:r>
            <w:r w:rsidR="00475842">
              <w:rPr>
                <w:rFonts w:ascii="Arial" w:hAnsi="Arial" w:cs="Arial"/>
                <w:sz w:val="24"/>
                <w:szCs w:val="24"/>
              </w:rPr>
              <w:t xml:space="preserve"> for children</w:t>
            </w:r>
            <w:r w:rsidR="00475842" w:rsidRPr="00475842">
              <w:rPr>
                <w:rFonts w:ascii="Arial" w:hAnsi="Arial" w:cs="Arial"/>
                <w:sz w:val="24"/>
                <w:szCs w:val="24"/>
              </w:rPr>
              <w:t xml:space="preserve">, and whether this would impact local authorities’ time and investment in </w:t>
            </w:r>
            <w:r w:rsidR="00475842">
              <w:rPr>
                <w:rFonts w:ascii="Arial" w:hAnsi="Arial" w:cs="Arial"/>
                <w:sz w:val="24"/>
                <w:szCs w:val="24"/>
              </w:rPr>
              <w:t xml:space="preserve">adult </w:t>
            </w:r>
            <w:r w:rsidR="00475842" w:rsidRPr="00475842">
              <w:rPr>
                <w:rFonts w:ascii="Arial" w:hAnsi="Arial" w:cs="Arial"/>
                <w:sz w:val="24"/>
                <w:szCs w:val="24"/>
              </w:rPr>
              <w:t>social care.</w:t>
            </w:r>
            <w:r w:rsidR="00332B5A">
              <w:rPr>
                <w:rFonts w:ascii="Arial" w:hAnsi="Arial" w:cs="Arial"/>
                <w:sz w:val="24"/>
                <w:szCs w:val="24"/>
              </w:rPr>
              <w:t xml:space="preserve"> SMcC </w:t>
            </w:r>
            <w:r w:rsidR="00332B5A" w:rsidRPr="00332B5A">
              <w:rPr>
                <w:rFonts w:ascii="Arial" w:hAnsi="Arial" w:cs="Arial"/>
                <w:sz w:val="24"/>
                <w:szCs w:val="24"/>
              </w:rPr>
              <w:t>acknowledged the challenge and noted that a regulatory impact assessment had been prepared, identifying some of the costs.</w:t>
            </w:r>
            <w:r w:rsidR="00332B5A">
              <w:rPr>
                <w:rFonts w:ascii="Arial" w:hAnsi="Arial" w:cs="Arial"/>
                <w:sz w:val="24"/>
                <w:szCs w:val="24"/>
              </w:rPr>
              <w:t xml:space="preserve"> </w:t>
            </w:r>
            <w:r w:rsidR="00332B5A" w:rsidRPr="00332B5A">
              <w:rPr>
                <w:rFonts w:ascii="Arial" w:hAnsi="Arial" w:cs="Arial"/>
                <w:sz w:val="24"/>
                <w:szCs w:val="24"/>
              </w:rPr>
              <w:t>She highlighted uncertainties, such as how many private providers might convert to not-for-profit status.</w:t>
            </w:r>
            <w:r w:rsidR="00332B5A">
              <w:rPr>
                <w:rFonts w:ascii="Arial" w:hAnsi="Arial" w:cs="Arial"/>
                <w:sz w:val="24"/>
                <w:szCs w:val="24"/>
              </w:rPr>
              <w:t xml:space="preserve"> </w:t>
            </w:r>
            <w:r w:rsidR="00332B5A" w:rsidRPr="00332B5A">
              <w:rPr>
                <w:rFonts w:ascii="Arial" w:hAnsi="Arial" w:cs="Arial"/>
                <w:sz w:val="24"/>
                <w:szCs w:val="24"/>
              </w:rPr>
              <w:t>Local authorities are already developing more of their own provision.</w:t>
            </w:r>
            <w:r w:rsidR="00332B5A">
              <w:rPr>
                <w:rFonts w:ascii="Arial" w:hAnsi="Arial" w:cs="Arial"/>
                <w:sz w:val="24"/>
                <w:szCs w:val="24"/>
              </w:rPr>
              <w:t xml:space="preserve"> </w:t>
            </w:r>
            <w:r w:rsidR="00332B5A" w:rsidRPr="00332B5A">
              <w:rPr>
                <w:rFonts w:ascii="Arial" w:hAnsi="Arial" w:cs="Arial"/>
                <w:sz w:val="24"/>
                <w:szCs w:val="24"/>
              </w:rPr>
              <w:t>Timelines are now in place for when new for-profit providers can no longer register and when new placements will be restricted.</w:t>
            </w:r>
            <w:r w:rsidR="00332B5A">
              <w:rPr>
                <w:rFonts w:ascii="Arial" w:hAnsi="Arial" w:cs="Arial"/>
                <w:sz w:val="24"/>
                <w:szCs w:val="24"/>
              </w:rPr>
              <w:t xml:space="preserve"> SMcC</w:t>
            </w:r>
            <w:r w:rsidR="00332B5A" w:rsidRPr="00332B5A">
              <w:rPr>
                <w:rFonts w:ascii="Arial" w:hAnsi="Arial" w:cs="Arial"/>
                <w:sz w:val="24"/>
                <w:szCs w:val="24"/>
              </w:rPr>
              <w:t xml:space="preserve"> noted that establishing new residential childcare facilities takes significant time and planning.</w:t>
            </w:r>
            <w:r w:rsidR="00332B5A">
              <w:rPr>
                <w:rFonts w:ascii="Arial" w:hAnsi="Arial" w:cs="Arial"/>
                <w:sz w:val="24"/>
                <w:szCs w:val="24"/>
              </w:rPr>
              <w:t xml:space="preserve"> </w:t>
            </w:r>
            <w:r w:rsidR="00332B5A" w:rsidRPr="00332B5A">
              <w:rPr>
                <w:rFonts w:ascii="Arial" w:hAnsi="Arial" w:cs="Arial"/>
                <w:sz w:val="24"/>
                <w:szCs w:val="24"/>
              </w:rPr>
              <w:lastRenderedPageBreak/>
              <w:t>Additional investment has been provided by Welsh Government, but the sector is managing multiple competing priorities.</w:t>
            </w:r>
          </w:p>
          <w:p w14:paraId="6E6101B3" w14:textId="77777777" w:rsidR="00302B0A" w:rsidRPr="00302B0A" w:rsidRDefault="00302B0A" w:rsidP="00302B0A">
            <w:pPr>
              <w:rPr>
                <w:rFonts w:ascii="Arial" w:hAnsi="Arial" w:cs="Arial"/>
                <w:sz w:val="24"/>
                <w:szCs w:val="24"/>
              </w:rPr>
            </w:pPr>
          </w:p>
          <w:p w14:paraId="4CEE78B4" w14:textId="1F038923" w:rsidR="004151BF" w:rsidRDefault="007F3FAD" w:rsidP="00D43DA4">
            <w:pPr>
              <w:rPr>
                <w:rFonts w:ascii="Arial" w:hAnsi="Arial" w:cs="Arial"/>
                <w:sz w:val="24"/>
                <w:szCs w:val="24"/>
              </w:rPr>
            </w:pPr>
            <w:r w:rsidRPr="007F3FAD">
              <w:rPr>
                <w:rFonts w:ascii="Arial" w:hAnsi="Arial" w:cs="Arial"/>
                <w:sz w:val="24"/>
                <w:szCs w:val="24"/>
              </w:rPr>
              <w:t>The Chair thanked the Chief Executive for her comprehensive update and acknowledged the value of the regular briefings provided between formal meetings.</w:t>
            </w:r>
            <w:r>
              <w:rPr>
                <w:rFonts w:ascii="Arial" w:hAnsi="Arial" w:cs="Arial"/>
                <w:sz w:val="24"/>
                <w:szCs w:val="24"/>
              </w:rPr>
              <w:t xml:space="preserve"> </w:t>
            </w:r>
            <w:r w:rsidR="002D3657" w:rsidRPr="002D3657">
              <w:rPr>
                <w:rFonts w:ascii="Arial" w:hAnsi="Arial" w:cs="Arial"/>
                <w:sz w:val="24"/>
                <w:szCs w:val="24"/>
              </w:rPr>
              <w:t xml:space="preserve">There were no further comments or questions, and the CEO’s update was received and </w:t>
            </w:r>
            <w:proofErr w:type="gramStart"/>
            <w:r w:rsidR="002D3657" w:rsidRPr="002D3657">
              <w:rPr>
                <w:rFonts w:ascii="Arial" w:hAnsi="Arial" w:cs="Arial"/>
                <w:sz w:val="24"/>
                <w:szCs w:val="24"/>
              </w:rPr>
              <w:t xml:space="preserve">duly </w:t>
            </w:r>
            <w:r w:rsidR="002D3657" w:rsidRPr="007E4D99">
              <w:rPr>
                <w:rFonts w:ascii="Arial" w:hAnsi="Arial" w:cs="Arial"/>
                <w:b/>
                <w:bCs/>
                <w:sz w:val="24"/>
                <w:szCs w:val="24"/>
              </w:rPr>
              <w:t>noted</w:t>
            </w:r>
            <w:proofErr w:type="gramEnd"/>
            <w:r w:rsidR="002D3657" w:rsidRPr="002D3657">
              <w:rPr>
                <w:rFonts w:ascii="Arial" w:hAnsi="Arial" w:cs="Arial"/>
                <w:sz w:val="24"/>
                <w:szCs w:val="24"/>
              </w:rPr>
              <w:t>. </w:t>
            </w:r>
          </w:p>
          <w:p w14:paraId="62EF62DC" w14:textId="77777777" w:rsidR="00E42475" w:rsidRDefault="00E42475" w:rsidP="00D43DA4">
            <w:pPr>
              <w:rPr>
                <w:rFonts w:ascii="Arial" w:hAnsi="Arial" w:cs="Arial"/>
                <w:sz w:val="24"/>
                <w:szCs w:val="24"/>
              </w:rPr>
            </w:pPr>
          </w:p>
          <w:p w14:paraId="3A1BBD23" w14:textId="66C7BCF3" w:rsidR="00E42475" w:rsidRPr="00D43DA4" w:rsidRDefault="00E42475" w:rsidP="00D43DA4">
            <w:pPr>
              <w:rPr>
                <w:rFonts w:ascii="Arial" w:hAnsi="Arial" w:cs="Arial"/>
                <w:sz w:val="24"/>
                <w:szCs w:val="24"/>
              </w:rPr>
            </w:pPr>
          </w:p>
        </w:tc>
      </w:tr>
      <w:tr w:rsidR="00987FEC" w:rsidRPr="00977EA8" w14:paraId="3B94A841" w14:textId="77777777" w:rsidTr="00C51768">
        <w:trPr>
          <w:gridAfter w:val="1"/>
          <w:wAfter w:w="14" w:type="dxa"/>
        </w:trPr>
        <w:tc>
          <w:tcPr>
            <w:tcW w:w="857" w:type="dxa"/>
          </w:tcPr>
          <w:p w14:paraId="78492A9F" w14:textId="1A645B46" w:rsidR="00987FEC" w:rsidRPr="00977EA8" w:rsidRDefault="000240ED" w:rsidP="00F45358">
            <w:pPr>
              <w:rPr>
                <w:rFonts w:ascii="Arial" w:hAnsi="Arial" w:cs="Arial"/>
                <w:b/>
                <w:bCs/>
                <w:sz w:val="24"/>
                <w:szCs w:val="24"/>
              </w:rPr>
            </w:pPr>
            <w:r>
              <w:rPr>
                <w:rFonts w:ascii="Arial" w:hAnsi="Arial" w:cs="Arial"/>
                <w:b/>
                <w:bCs/>
                <w:sz w:val="24"/>
                <w:szCs w:val="24"/>
              </w:rPr>
              <w:lastRenderedPageBreak/>
              <w:t>7</w:t>
            </w:r>
            <w:r w:rsidR="00987FEC" w:rsidRPr="00977EA8">
              <w:rPr>
                <w:rFonts w:ascii="Arial" w:hAnsi="Arial" w:cs="Arial"/>
                <w:b/>
                <w:bCs/>
                <w:sz w:val="24"/>
                <w:szCs w:val="24"/>
              </w:rPr>
              <w:t xml:space="preserve">. </w:t>
            </w:r>
          </w:p>
        </w:tc>
        <w:tc>
          <w:tcPr>
            <w:tcW w:w="8747" w:type="dxa"/>
          </w:tcPr>
          <w:p w14:paraId="29F51E35" w14:textId="0AC624EC" w:rsidR="00987FEC" w:rsidRPr="00977EA8" w:rsidRDefault="00DE4192" w:rsidP="00DE4192">
            <w:pPr>
              <w:autoSpaceDE w:val="0"/>
              <w:autoSpaceDN w:val="0"/>
              <w:adjustRightInd w:val="0"/>
              <w:rPr>
                <w:rFonts w:ascii="Arial" w:hAnsi="Arial" w:cs="Arial"/>
                <w:b/>
                <w:bCs/>
                <w:sz w:val="24"/>
                <w:szCs w:val="24"/>
              </w:rPr>
            </w:pPr>
            <w:r w:rsidRPr="00DE4192">
              <w:rPr>
                <w:rFonts w:ascii="Arial" w:hAnsi="Arial" w:cs="Arial"/>
                <w:b/>
                <w:bCs/>
                <w:sz w:val="24"/>
                <w:szCs w:val="24"/>
              </w:rPr>
              <w:t>Chair of Audit and Risk Committee assurance report</w:t>
            </w:r>
            <w:r>
              <w:rPr>
                <w:rFonts w:ascii="Arial" w:hAnsi="Arial" w:cs="Arial"/>
                <w:b/>
                <w:bCs/>
                <w:sz w:val="24"/>
                <w:szCs w:val="24"/>
              </w:rPr>
              <w:t xml:space="preserve"> </w:t>
            </w:r>
            <w:r w:rsidRPr="00DE4192">
              <w:rPr>
                <w:rFonts w:ascii="Arial" w:hAnsi="Arial" w:cs="Arial"/>
                <w:b/>
                <w:bCs/>
                <w:sz w:val="24"/>
                <w:szCs w:val="24"/>
              </w:rPr>
              <w:t>to the Board 2024-5</w:t>
            </w:r>
          </w:p>
        </w:tc>
      </w:tr>
      <w:tr w:rsidR="00987FEC" w:rsidRPr="00977EA8" w14:paraId="4F3EB143" w14:textId="77777777" w:rsidTr="00C51768">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77777777" w:rsidR="0066236A" w:rsidRDefault="0066236A" w:rsidP="00F45358">
            <w:pPr>
              <w:rPr>
                <w:rFonts w:ascii="Arial" w:hAnsi="Arial" w:cs="Arial"/>
                <w:sz w:val="24"/>
                <w:szCs w:val="24"/>
              </w:rPr>
            </w:pPr>
            <w:r w:rsidRPr="00977EA8">
              <w:rPr>
                <w:rFonts w:ascii="Arial" w:hAnsi="Arial" w:cs="Arial"/>
                <w:sz w:val="24"/>
                <w:szCs w:val="24"/>
              </w:rPr>
              <w:t>i.</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20DC7B42" w14:textId="77777777" w:rsidR="00AE73CC" w:rsidRDefault="00AE73CC" w:rsidP="00F45358">
            <w:pPr>
              <w:rPr>
                <w:rFonts w:ascii="Arial" w:hAnsi="Arial" w:cs="Arial"/>
                <w:sz w:val="24"/>
                <w:szCs w:val="24"/>
              </w:rPr>
            </w:pPr>
          </w:p>
          <w:p w14:paraId="25F63E53" w14:textId="77777777" w:rsidR="00AE73CC" w:rsidRDefault="00AE73CC" w:rsidP="00F45358">
            <w:pPr>
              <w:rPr>
                <w:rFonts w:ascii="Arial" w:hAnsi="Arial" w:cs="Arial"/>
                <w:sz w:val="24"/>
                <w:szCs w:val="24"/>
              </w:rPr>
            </w:pPr>
          </w:p>
          <w:p w14:paraId="509B4CBD" w14:textId="77777777" w:rsidR="00AE73CC" w:rsidRDefault="00AE73CC" w:rsidP="00F45358">
            <w:pPr>
              <w:rPr>
                <w:rFonts w:ascii="Arial" w:hAnsi="Arial" w:cs="Arial"/>
                <w:sz w:val="24"/>
                <w:szCs w:val="24"/>
              </w:rPr>
            </w:pPr>
          </w:p>
          <w:p w14:paraId="1EB1582E" w14:textId="19775A0C" w:rsidR="00D76DE9" w:rsidRDefault="00D76DE9" w:rsidP="00F45358">
            <w:pPr>
              <w:rPr>
                <w:rFonts w:ascii="Arial" w:hAnsi="Arial" w:cs="Arial"/>
                <w:sz w:val="24"/>
                <w:szCs w:val="24"/>
              </w:rPr>
            </w:pPr>
            <w:r>
              <w:rPr>
                <w:rFonts w:ascii="Arial" w:hAnsi="Arial" w:cs="Arial"/>
                <w:sz w:val="24"/>
                <w:szCs w:val="24"/>
              </w:rPr>
              <w:t>ii.</w:t>
            </w:r>
          </w:p>
          <w:p w14:paraId="78C73323" w14:textId="77777777" w:rsidR="00261E39" w:rsidRDefault="00261E39" w:rsidP="00F45358">
            <w:pPr>
              <w:rPr>
                <w:rFonts w:ascii="Arial" w:hAnsi="Arial" w:cs="Arial"/>
                <w:sz w:val="24"/>
                <w:szCs w:val="24"/>
              </w:rPr>
            </w:pPr>
          </w:p>
          <w:p w14:paraId="1951ABD7" w14:textId="77777777" w:rsidR="00261E39" w:rsidRDefault="00261E39" w:rsidP="00F45358">
            <w:pPr>
              <w:rPr>
                <w:rFonts w:ascii="Arial" w:hAnsi="Arial" w:cs="Arial"/>
                <w:sz w:val="24"/>
                <w:szCs w:val="24"/>
              </w:rPr>
            </w:pPr>
          </w:p>
          <w:p w14:paraId="692A4B7A" w14:textId="77777777" w:rsidR="00261E39" w:rsidRDefault="00261E39" w:rsidP="00F45358">
            <w:pPr>
              <w:rPr>
                <w:rFonts w:ascii="Arial" w:hAnsi="Arial" w:cs="Arial"/>
                <w:sz w:val="24"/>
                <w:szCs w:val="24"/>
              </w:rPr>
            </w:pPr>
          </w:p>
          <w:p w14:paraId="57AE54C9" w14:textId="77777777" w:rsidR="00261E39" w:rsidRDefault="00261E39" w:rsidP="00F45358">
            <w:pPr>
              <w:rPr>
                <w:rFonts w:ascii="Arial" w:hAnsi="Arial" w:cs="Arial"/>
                <w:sz w:val="24"/>
                <w:szCs w:val="24"/>
              </w:rPr>
            </w:pPr>
          </w:p>
          <w:p w14:paraId="14EAB9AA" w14:textId="77777777" w:rsidR="00261E39" w:rsidRDefault="00261E39" w:rsidP="00F45358">
            <w:pPr>
              <w:rPr>
                <w:rFonts w:ascii="Arial" w:hAnsi="Arial" w:cs="Arial"/>
                <w:sz w:val="24"/>
                <w:szCs w:val="24"/>
              </w:rPr>
            </w:pPr>
          </w:p>
          <w:p w14:paraId="02FC9079" w14:textId="7FA6D599" w:rsidR="00261E39" w:rsidRDefault="00261E39" w:rsidP="00F45358">
            <w:pPr>
              <w:rPr>
                <w:rFonts w:ascii="Arial" w:hAnsi="Arial" w:cs="Arial"/>
                <w:sz w:val="24"/>
                <w:szCs w:val="24"/>
              </w:rPr>
            </w:pPr>
          </w:p>
          <w:p w14:paraId="3F73FE47" w14:textId="271A3468" w:rsidR="00261E39" w:rsidRDefault="00261E39" w:rsidP="00F45358">
            <w:pPr>
              <w:rPr>
                <w:rFonts w:ascii="Arial" w:hAnsi="Arial" w:cs="Arial"/>
                <w:sz w:val="24"/>
                <w:szCs w:val="24"/>
              </w:rPr>
            </w:pPr>
            <w:r>
              <w:rPr>
                <w:rFonts w:ascii="Arial" w:hAnsi="Arial" w:cs="Arial"/>
                <w:sz w:val="24"/>
                <w:szCs w:val="24"/>
              </w:rPr>
              <w:t>iii.</w:t>
            </w:r>
          </w:p>
          <w:p w14:paraId="006C002B" w14:textId="77777777" w:rsidR="00261E39" w:rsidRDefault="00261E39" w:rsidP="00F45358">
            <w:pPr>
              <w:rPr>
                <w:rFonts w:ascii="Arial" w:hAnsi="Arial" w:cs="Arial"/>
                <w:sz w:val="24"/>
                <w:szCs w:val="24"/>
              </w:rPr>
            </w:pPr>
          </w:p>
          <w:p w14:paraId="590FC499" w14:textId="77777777" w:rsidR="00261E39" w:rsidRDefault="00261E39" w:rsidP="00F45358">
            <w:pPr>
              <w:rPr>
                <w:rFonts w:ascii="Arial" w:hAnsi="Arial" w:cs="Arial"/>
                <w:sz w:val="24"/>
                <w:szCs w:val="24"/>
              </w:rPr>
            </w:pPr>
          </w:p>
          <w:p w14:paraId="177864D8" w14:textId="77777777" w:rsidR="00261E39" w:rsidRDefault="00261E39" w:rsidP="00F45358">
            <w:pPr>
              <w:rPr>
                <w:rFonts w:ascii="Arial" w:hAnsi="Arial" w:cs="Arial"/>
                <w:sz w:val="24"/>
                <w:szCs w:val="24"/>
              </w:rPr>
            </w:pPr>
          </w:p>
          <w:p w14:paraId="17AFD83C" w14:textId="77777777" w:rsidR="00261E39" w:rsidRDefault="00261E39" w:rsidP="00F45358">
            <w:pPr>
              <w:rPr>
                <w:rFonts w:ascii="Arial" w:hAnsi="Arial" w:cs="Arial"/>
                <w:sz w:val="24"/>
                <w:szCs w:val="24"/>
              </w:rPr>
            </w:pPr>
          </w:p>
          <w:p w14:paraId="3E261B56" w14:textId="77777777" w:rsidR="00261E39" w:rsidRDefault="00261E39" w:rsidP="00F45358">
            <w:pPr>
              <w:rPr>
                <w:rFonts w:ascii="Arial" w:hAnsi="Arial" w:cs="Arial"/>
                <w:sz w:val="24"/>
                <w:szCs w:val="24"/>
              </w:rPr>
            </w:pPr>
          </w:p>
          <w:p w14:paraId="5751FECF" w14:textId="51BB3F13" w:rsidR="00261E39" w:rsidRDefault="00261E39" w:rsidP="00F45358">
            <w:pPr>
              <w:rPr>
                <w:rFonts w:ascii="Arial" w:hAnsi="Arial" w:cs="Arial"/>
                <w:sz w:val="24"/>
                <w:szCs w:val="24"/>
              </w:rPr>
            </w:pPr>
            <w:r>
              <w:rPr>
                <w:rFonts w:ascii="Arial" w:hAnsi="Arial" w:cs="Arial"/>
                <w:sz w:val="24"/>
                <w:szCs w:val="24"/>
              </w:rPr>
              <w:t>iv.</w:t>
            </w:r>
          </w:p>
          <w:p w14:paraId="32656271" w14:textId="77777777" w:rsidR="00261E39" w:rsidRDefault="00261E39" w:rsidP="00F45358">
            <w:pPr>
              <w:rPr>
                <w:rFonts w:ascii="Arial" w:hAnsi="Arial" w:cs="Arial"/>
                <w:sz w:val="24"/>
                <w:szCs w:val="24"/>
              </w:rPr>
            </w:pPr>
          </w:p>
          <w:p w14:paraId="680988FE" w14:textId="77777777" w:rsidR="00261E39" w:rsidRDefault="00261E39" w:rsidP="00F45358">
            <w:pPr>
              <w:rPr>
                <w:rFonts w:ascii="Arial" w:hAnsi="Arial" w:cs="Arial"/>
                <w:sz w:val="24"/>
                <w:szCs w:val="24"/>
              </w:rPr>
            </w:pPr>
          </w:p>
          <w:p w14:paraId="3E355CEE" w14:textId="77777777" w:rsidR="00261E39" w:rsidRDefault="00261E39" w:rsidP="00F45358">
            <w:pPr>
              <w:rPr>
                <w:rFonts w:ascii="Arial" w:hAnsi="Arial" w:cs="Arial"/>
                <w:sz w:val="24"/>
                <w:szCs w:val="24"/>
              </w:rPr>
            </w:pPr>
          </w:p>
          <w:p w14:paraId="63775103" w14:textId="79876A68" w:rsidR="00261E39" w:rsidRDefault="00261E39" w:rsidP="00F45358">
            <w:pPr>
              <w:rPr>
                <w:rFonts w:ascii="Arial" w:hAnsi="Arial" w:cs="Arial"/>
                <w:sz w:val="24"/>
                <w:szCs w:val="24"/>
              </w:rPr>
            </w:pPr>
            <w:r>
              <w:rPr>
                <w:rFonts w:ascii="Arial" w:hAnsi="Arial" w:cs="Arial"/>
                <w:sz w:val="24"/>
                <w:szCs w:val="24"/>
              </w:rPr>
              <w:t>v.</w:t>
            </w:r>
          </w:p>
          <w:p w14:paraId="2CCE35BA" w14:textId="77777777" w:rsidR="00261E39" w:rsidRDefault="00261E39" w:rsidP="00F45358">
            <w:pPr>
              <w:rPr>
                <w:rFonts w:ascii="Arial" w:hAnsi="Arial" w:cs="Arial"/>
                <w:sz w:val="24"/>
                <w:szCs w:val="24"/>
              </w:rPr>
            </w:pPr>
          </w:p>
          <w:p w14:paraId="7891D4E5" w14:textId="77777777" w:rsidR="00261E39" w:rsidRDefault="00261E39" w:rsidP="00F45358">
            <w:pPr>
              <w:rPr>
                <w:rFonts w:ascii="Arial" w:hAnsi="Arial" w:cs="Arial"/>
                <w:sz w:val="24"/>
                <w:szCs w:val="24"/>
              </w:rPr>
            </w:pPr>
          </w:p>
          <w:p w14:paraId="7E75F68B" w14:textId="77777777" w:rsidR="00261E39" w:rsidRDefault="00261E39" w:rsidP="00F45358">
            <w:pPr>
              <w:rPr>
                <w:rFonts w:ascii="Arial" w:hAnsi="Arial" w:cs="Arial"/>
                <w:sz w:val="24"/>
                <w:szCs w:val="24"/>
              </w:rPr>
            </w:pPr>
          </w:p>
          <w:p w14:paraId="654004B4" w14:textId="29AE2AE2" w:rsidR="00261E39" w:rsidRDefault="00261E39" w:rsidP="00F45358">
            <w:pPr>
              <w:rPr>
                <w:rFonts w:ascii="Arial" w:hAnsi="Arial" w:cs="Arial"/>
                <w:sz w:val="24"/>
                <w:szCs w:val="24"/>
              </w:rPr>
            </w:pPr>
            <w:r>
              <w:rPr>
                <w:rFonts w:ascii="Arial" w:hAnsi="Arial" w:cs="Arial"/>
                <w:sz w:val="24"/>
                <w:szCs w:val="24"/>
              </w:rPr>
              <w:t>vi.</w:t>
            </w:r>
          </w:p>
          <w:p w14:paraId="58365321" w14:textId="77777777" w:rsidR="00D76DE9" w:rsidRDefault="00D76DE9"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3C0A7925" w14:textId="3B790978" w:rsidR="002C12FE" w:rsidRPr="00977EA8" w:rsidRDefault="002C12FE" w:rsidP="000C7B3B">
            <w:pPr>
              <w:rPr>
                <w:rFonts w:ascii="Arial" w:hAnsi="Arial" w:cs="Arial"/>
                <w:sz w:val="24"/>
                <w:szCs w:val="24"/>
              </w:rPr>
            </w:pPr>
          </w:p>
        </w:tc>
        <w:tc>
          <w:tcPr>
            <w:tcW w:w="8747" w:type="dxa"/>
          </w:tcPr>
          <w:p w14:paraId="0EE1F655" w14:textId="77777777" w:rsidR="00B548B8" w:rsidRPr="00977EA8" w:rsidRDefault="00B548B8" w:rsidP="00772DA7">
            <w:pPr>
              <w:rPr>
                <w:rFonts w:ascii="Arial" w:hAnsi="Arial" w:cs="Arial"/>
                <w:sz w:val="24"/>
              </w:rPr>
            </w:pPr>
          </w:p>
          <w:p w14:paraId="2272FE1C" w14:textId="77777777" w:rsidR="00AB0F48" w:rsidRDefault="00941C78"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HMJ</w:t>
            </w:r>
            <w:r w:rsidRPr="00941C78">
              <w:rPr>
                <w:rFonts w:ascii="Arial" w:hAnsi="Arial" w:cs="Arial"/>
                <w:color w:val="000000"/>
                <w:sz w:val="24"/>
                <w:szCs w:val="24"/>
                <w:shd w:val="clear" w:color="auto" w:fill="FFFFFF"/>
              </w:rPr>
              <w:t xml:space="preserve"> introduced the item and presented the Audit and Risk Committee’s Annual Report for 2024–25 on behalf of Carl Cooper, who had chaired the Committee throughout the reporting period until his term ended in March 2025. She explained that although the report had been authored by Carl, she was pleased to present it in her capacity as a member of the Committee at the time.</w:t>
            </w:r>
            <w:r w:rsidR="00AB0F48">
              <w:rPr>
                <w:rFonts w:ascii="Arial" w:hAnsi="Arial" w:cs="Arial"/>
                <w:color w:val="000000"/>
                <w:sz w:val="24"/>
                <w:szCs w:val="24"/>
                <w:shd w:val="clear" w:color="auto" w:fill="FFFFFF"/>
              </w:rPr>
              <w:t xml:space="preserve"> </w:t>
            </w:r>
            <w:r w:rsidR="00AB0F48" w:rsidRPr="00AB0F48">
              <w:rPr>
                <w:rFonts w:ascii="Arial" w:hAnsi="Arial" w:cs="Arial"/>
                <w:color w:val="000000"/>
                <w:sz w:val="24"/>
                <w:szCs w:val="24"/>
                <w:shd w:val="clear" w:color="auto" w:fill="FFFFFF"/>
              </w:rPr>
              <w:t>She expressed her thanks to Carl for his leadership and contribution during his time as Chair.</w:t>
            </w:r>
          </w:p>
          <w:p w14:paraId="664CEE84" w14:textId="77777777" w:rsidR="00AB0F48" w:rsidRDefault="00AB0F48" w:rsidP="00B0186B">
            <w:pPr>
              <w:rPr>
                <w:rFonts w:ascii="Arial" w:hAnsi="Arial" w:cs="Arial"/>
                <w:color w:val="000000"/>
                <w:sz w:val="24"/>
                <w:szCs w:val="24"/>
                <w:shd w:val="clear" w:color="auto" w:fill="FFFFFF"/>
              </w:rPr>
            </w:pPr>
          </w:p>
          <w:p w14:paraId="18C691E0" w14:textId="2A36F8CC" w:rsidR="0057174D" w:rsidRDefault="00F2305E" w:rsidP="0057174D">
            <w:pPr>
              <w:rPr>
                <w:rFonts w:ascii="Arial" w:hAnsi="Arial" w:cs="Arial"/>
                <w:color w:val="000000"/>
                <w:sz w:val="24"/>
                <w:szCs w:val="24"/>
                <w:shd w:val="clear" w:color="auto" w:fill="FFFFFF"/>
              </w:rPr>
            </w:pPr>
            <w:r>
              <w:rPr>
                <w:rFonts w:ascii="Arial" w:hAnsi="Arial" w:cs="Arial"/>
                <w:color w:val="000000"/>
                <w:sz w:val="24"/>
                <w:szCs w:val="24"/>
                <w:shd w:val="clear" w:color="auto" w:fill="FFFFFF"/>
              </w:rPr>
              <w:t>HMJ</w:t>
            </w:r>
            <w:r w:rsidR="0057174D" w:rsidRPr="0057174D">
              <w:rPr>
                <w:rFonts w:ascii="Arial" w:hAnsi="Arial" w:cs="Arial"/>
                <w:color w:val="000000"/>
                <w:sz w:val="24"/>
                <w:szCs w:val="24"/>
                <w:shd w:val="clear" w:color="auto" w:fill="FFFFFF"/>
              </w:rPr>
              <w:t xml:space="preserve"> reported that the Committee had met four times during the year and had provided robust oversight of governance, risk management, and internal controls. Internal audit reports received from TIAA had offered a strong level of assurance, with no limited or no assurance ratings issued during the period. This, she noted, supported a positive governance statement and the signing of the statutory accounts.</w:t>
            </w:r>
          </w:p>
          <w:p w14:paraId="3EAFCDD5" w14:textId="77777777" w:rsidR="0057174D" w:rsidRPr="0057174D" w:rsidRDefault="0057174D" w:rsidP="0057174D">
            <w:pPr>
              <w:rPr>
                <w:rFonts w:ascii="Arial" w:hAnsi="Arial" w:cs="Arial"/>
                <w:color w:val="000000"/>
                <w:sz w:val="24"/>
                <w:szCs w:val="24"/>
                <w:shd w:val="clear" w:color="auto" w:fill="FFFFFF"/>
              </w:rPr>
            </w:pPr>
          </w:p>
          <w:p w14:paraId="14D7100D" w14:textId="40DE40D1" w:rsidR="0057174D" w:rsidRDefault="0057174D" w:rsidP="0057174D">
            <w:pPr>
              <w:rPr>
                <w:rFonts w:ascii="Arial" w:hAnsi="Arial" w:cs="Arial"/>
                <w:color w:val="000000"/>
                <w:sz w:val="24"/>
                <w:szCs w:val="24"/>
                <w:shd w:val="clear" w:color="auto" w:fill="FFFFFF"/>
              </w:rPr>
            </w:pPr>
            <w:r>
              <w:rPr>
                <w:rFonts w:ascii="Arial" w:hAnsi="Arial" w:cs="Arial"/>
                <w:color w:val="000000"/>
                <w:sz w:val="24"/>
                <w:szCs w:val="24"/>
                <w:shd w:val="clear" w:color="auto" w:fill="FFFFFF"/>
              </w:rPr>
              <w:t>N</w:t>
            </w:r>
            <w:r w:rsidRPr="0057174D">
              <w:rPr>
                <w:rFonts w:ascii="Arial" w:hAnsi="Arial" w:cs="Arial"/>
                <w:color w:val="000000"/>
                <w:sz w:val="24"/>
                <w:szCs w:val="24"/>
                <w:shd w:val="clear" w:color="auto" w:fill="FFFFFF"/>
              </w:rPr>
              <w:t xml:space="preserve">ew members </w:t>
            </w:r>
            <w:r>
              <w:rPr>
                <w:rFonts w:ascii="Arial" w:hAnsi="Arial" w:cs="Arial"/>
                <w:color w:val="000000"/>
                <w:sz w:val="24"/>
                <w:szCs w:val="24"/>
                <w:shd w:val="clear" w:color="auto" w:fill="FFFFFF"/>
              </w:rPr>
              <w:t xml:space="preserve">were welcomed onto the </w:t>
            </w:r>
            <w:r w:rsidRPr="0057174D">
              <w:rPr>
                <w:rFonts w:ascii="Arial" w:hAnsi="Arial" w:cs="Arial"/>
                <w:color w:val="000000"/>
                <w:sz w:val="24"/>
                <w:szCs w:val="24"/>
                <w:shd w:val="clear" w:color="auto" w:fill="FFFFFF"/>
              </w:rPr>
              <w:t>Committee</w:t>
            </w:r>
            <w:r>
              <w:rPr>
                <w:rFonts w:ascii="Arial" w:hAnsi="Arial" w:cs="Arial"/>
                <w:color w:val="000000"/>
                <w:sz w:val="24"/>
                <w:szCs w:val="24"/>
                <w:shd w:val="clear" w:color="auto" w:fill="FFFFFF"/>
              </w:rPr>
              <w:t xml:space="preserve"> during the year; </w:t>
            </w:r>
            <w:r w:rsidRPr="0057174D">
              <w:rPr>
                <w:rFonts w:ascii="Arial" w:hAnsi="Arial" w:cs="Arial"/>
                <w:color w:val="000000"/>
                <w:sz w:val="24"/>
                <w:szCs w:val="24"/>
                <w:shd w:val="clear" w:color="auto" w:fill="FFFFFF"/>
              </w:rPr>
              <w:t>Aaron Edwards, Kieran Harris, and Sarah Zahid</w:t>
            </w:r>
            <w:r>
              <w:rPr>
                <w:rFonts w:ascii="Arial" w:hAnsi="Arial" w:cs="Arial"/>
                <w:color w:val="000000"/>
                <w:sz w:val="24"/>
                <w:szCs w:val="24"/>
                <w:shd w:val="clear" w:color="auto" w:fill="FFFFFF"/>
              </w:rPr>
              <w:t xml:space="preserve">; </w:t>
            </w:r>
            <w:r w:rsidRPr="0057174D">
              <w:rPr>
                <w:rFonts w:ascii="Arial" w:hAnsi="Arial" w:cs="Arial"/>
                <w:color w:val="000000"/>
                <w:sz w:val="24"/>
                <w:szCs w:val="24"/>
                <w:shd w:val="clear" w:color="auto" w:fill="FFFFFF"/>
              </w:rPr>
              <w:t xml:space="preserve">and </w:t>
            </w:r>
            <w:r w:rsidR="00603D06">
              <w:rPr>
                <w:rFonts w:ascii="Arial" w:hAnsi="Arial" w:cs="Arial"/>
                <w:color w:val="000000"/>
                <w:sz w:val="24"/>
                <w:szCs w:val="24"/>
                <w:shd w:val="clear" w:color="auto" w:fill="FFFFFF"/>
              </w:rPr>
              <w:t xml:space="preserve">she </w:t>
            </w:r>
            <w:r w:rsidRPr="0057174D">
              <w:rPr>
                <w:rFonts w:ascii="Arial" w:hAnsi="Arial" w:cs="Arial"/>
                <w:color w:val="000000"/>
                <w:sz w:val="24"/>
                <w:szCs w:val="24"/>
                <w:shd w:val="clear" w:color="auto" w:fill="FFFFFF"/>
              </w:rPr>
              <w:t>expressed her appreciation to all Committee members, including the independent members and executive colleagues, for their contributions. She looked forward to working with the new members and continuing the Committee’s work in the year ahead.</w:t>
            </w:r>
          </w:p>
          <w:p w14:paraId="58E1BD4C" w14:textId="77777777" w:rsidR="00DB0DD6" w:rsidRPr="0057174D" w:rsidRDefault="00DB0DD6" w:rsidP="0057174D">
            <w:pPr>
              <w:rPr>
                <w:rFonts w:ascii="Arial" w:hAnsi="Arial" w:cs="Arial"/>
                <w:color w:val="000000"/>
                <w:sz w:val="24"/>
                <w:szCs w:val="24"/>
                <w:shd w:val="clear" w:color="auto" w:fill="FFFFFF"/>
              </w:rPr>
            </w:pPr>
          </w:p>
          <w:p w14:paraId="198F75C0" w14:textId="77777777" w:rsidR="0057174D" w:rsidRDefault="0057174D" w:rsidP="0057174D">
            <w:pPr>
              <w:rPr>
                <w:rFonts w:ascii="Arial" w:hAnsi="Arial" w:cs="Arial"/>
                <w:color w:val="000000"/>
                <w:sz w:val="24"/>
                <w:szCs w:val="24"/>
                <w:shd w:val="clear" w:color="auto" w:fill="FFFFFF"/>
              </w:rPr>
            </w:pPr>
            <w:r w:rsidRPr="0057174D">
              <w:rPr>
                <w:rFonts w:ascii="Arial" w:hAnsi="Arial" w:cs="Arial"/>
                <w:color w:val="000000"/>
                <w:sz w:val="24"/>
                <w:szCs w:val="24"/>
                <w:shd w:val="clear" w:color="auto" w:fill="FFFFFF"/>
              </w:rPr>
              <w:t>Looking forward, she noted that the Committee would focus on onboarding new members, overseeing the procurement of internal audit services, and maintaining scrutiny of key risks, including cyber security.</w:t>
            </w:r>
          </w:p>
          <w:p w14:paraId="02DD0324" w14:textId="77777777" w:rsidR="00DB0DD6" w:rsidRPr="0057174D" w:rsidRDefault="00DB0DD6" w:rsidP="0057174D">
            <w:pPr>
              <w:rPr>
                <w:rFonts w:ascii="Arial" w:hAnsi="Arial" w:cs="Arial"/>
                <w:color w:val="000000"/>
                <w:sz w:val="24"/>
                <w:szCs w:val="24"/>
                <w:shd w:val="clear" w:color="auto" w:fill="FFFFFF"/>
              </w:rPr>
            </w:pPr>
          </w:p>
          <w:p w14:paraId="2FA514FA" w14:textId="77777777" w:rsidR="0057174D" w:rsidRDefault="0057174D" w:rsidP="0057174D">
            <w:pPr>
              <w:rPr>
                <w:rFonts w:ascii="Arial" w:hAnsi="Arial" w:cs="Arial"/>
                <w:color w:val="000000"/>
                <w:sz w:val="24"/>
                <w:szCs w:val="24"/>
                <w:shd w:val="clear" w:color="auto" w:fill="FFFFFF"/>
              </w:rPr>
            </w:pPr>
            <w:r w:rsidRPr="0057174D">
              <w:rPr>
                <w:rFonts w:ascii="Arial" w:hAnsi="Arial" w:cs="Arial"/>
                <w:color w:val="000000"/>
                <w:sz w:val="24"/>
                <w:szCs w:val="24"/>
                <w:shd w:val="clear" w:color="auto" w:fill="FFFFFF"/>
              </w:rPr>
              <w:t>She concluded by inviting any members of the Committee who had served during the reporting period to contribute any additional reflections not already captured in the report.</w:t>
            </w:r>
          </w:p>
          <w:p w14:paraId="46D279F8" w14:textId="77777777" w:rsidR="00DB0DD6" w:rsidRPr="0057174D" w:rsidRDefault="00DB0DD6" w:rsidP="0057174D">
            <w:pPr>
              <w:rPr>
                <w:rFonts w:ascii="Arial" w:hAnsi="Arial" w:cs="Arial"/>
                <w:color w:val="000000"/>
                <w:sz w:val="24"/>
                <w:szCs w:val="24"/>
                <w:shd w:val="clear" w:color="auto" w:fill="FFFFFF"/>
              </w:rPr>
            </w:pPr>
          </w:p>
          <w:p w14:paraId="78D645BF" w14:textId="007F1320" w:rsidR="004F4DA9" w:rsidRPr="002F11A6" w:rsidRDefault="00DB0DD6" w:rsidP="00B0186B">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No additional comments were noted and </w:t>
            </w:r>
            <w:r w:rsidR="00261E39">
              <w:rPr>
                <w:rFonts w:ascii="Arial" w:hAnsi="Arial" w:cs="Arial"/>
                <w:color w:val="000000"/>
                <w:sz w:val="24"/>
                <w:szCs w:val="24"/>
                <w:shd w:val="clear" w:color="auto" w:fill="FFFFFF"/>
              </w:rPr>
              <w:t>no questions raised; therefore,</w:t>
            </w:r>
            <w:r>
              <w:rPr>
                <w:rFonts w:ascii="Arial" w:hAnsi="Arial" w:cs="Arial"/>
                <w:color w:val="000000"/>
                <w:sz w:val="24"/>
                <w:szCs w:val="24"/>
                <w:shd w:val="clear" w:color="auto" w:fill="FFFFFF"/>
              </w:rPr>
              <w:t xml:space="preserve"> the </w:t>
            </w:r>
            <w:r w:rsidR="0057174D" w:rsidRPr="0057174D">
              <w:rPr>
                <w:rFonts w:ascii="Arial" w:hAnsi="Arial" w:cs="Arial"/>
                <w:color w:val="000000"/>
                <w:sz w:val="24"/>
                <w:szCs w:val="24"/>
                <w:shd w:val="clear" w:color="auto" w:fill="FFFFFF"/>
              </w:rPr>
              <w:t>Board received and discussed the report and confirmed that it took assurance that the Audit and Risk Committee had effectively discharged its responsibilities during 2024–25.</w:t>
            </w:r>
          </w:p>
        </w:tc>
      </w:tr>
      <w:tr w:rsidR="008231FB" w:rsidRPr="00977EA8" w14:paraId="55E811D8" w14:textId="77777777" w:rsidTr="00C51768">
        <w:trPr>
          <w:gridAfter w:val="1"/>
          <w:wAfter w:w="14" w:type="dxa"/>
        </w:trPr>
        <w:tc>
          <w:tcPr>
            <w:tcW w:w="857" w:type="dxa"/>
          </w:tcPr>
          <w:p w14:paraId="05997A39" w14:textId="2B54F300" w:rsidR="00F45358" w:rsidRPr="00977EA8" w:rsidRDefault="00DE4192" w:rsidP="00F45358">
            <w:pPr>
              <w:rPr>
                <w:rFonts w:ascii="Arial" w:hAnsi="Arial" w:cs="Arial"/>
                <w:b/>
                <w:bCs/>
                <w:sz w:val="24"/>
                <w:szCs w:val="24"/>
              </w:rPr>
            </w:pPr>
            <w:bookmarkStart w:id="0" w:name="_Hlk103929916"/>
            <w:r>
              <w:rPr>
                <w:rFonts w:ascii="Arial" w:hAnsi="Arial" w:cs="Arial"/>
                <w:b/>
                <w:bCs/>
                <w:sz w:val="24"/>
                <w:szCs w:val="24"/>
              </w:rPr>
              <w:t>8</w:t>
            </w:r>
            <w:r w:rsidR="00F45358" w:rsidRPr="00977EA8">
              <w:rPr>
                <w:rFonts w:ascii="Arial" w:hAnsi="Arial" w:cs="Arial"/>
                <w:b/>
                <w:bCs/>
                <w:sz w:val="24"/>
                <w:szCs w:val="24"/>
              </w:rPr>
              <w:t>.</w:t>
            </w:r>
          </w:p>
        </w:tc>
        <w:tc>
          <w:tcPr>
            <w:tcW w:w="8747" w:type="dxa"/>
          </w:tcPr>
          <w:p w14:paraId="6BF29FC4" w14:textId="48D47F4E" w:rsidR="00B01542" w:rsidRPr="00977EA8" w:rsidRDefault="009A02CC" w:rsidP="009A02CC">
            <w:pPr>
              <w:rPr>
                <w:rFonts w:ascii="Arial" w:hAnsi="Arial" w:cs="Arial"/>
                <w:b/>
                <w:bCs/>
                <w:sz w:val="24"/>
                <w:szCs w:val="24"/>
              </w:rPr>
            </w:pPr>
            <w:r w:rsidRPr="009A02CC">
              <w:rPr>
                <w:rFonts w:ascii="Arial" w:hAnsi="Arial" w:cs="Arial"/>
                <w:b/>
                <w:bCs/>
                <w:sz w:val="24"/>
                <w:szCs w:val="24"/>
              </w:rPr>
              <w:t>Draft Annual Report and Accounts 2024-25, audit of</w:t>
            </w:r>
            <w:r>
              <w:rPr>
                <w:rFonts w:ascii="Arial" w:hAnsi="Arial" w:cs="Arial"/>
                <w:b/>
                <w:bCs/>
                <w:sz w:val="24"/>
                <w:szCs w:val="24"/>
              </w:rPr>
              <w:t xml:space="preserve"> </w:t>
            </w:r>
            <w:r w:rsidRPr="009A02CC">
              <w:rPr>
                <w:rFonts w:ascii="Arial" w:hAnsi="Arial" w:cs="Arial"/>
                <w:b/>
                <w:bCs/>
                <w:sz w:val="24"/>
                <w:szCs w:val="24"/>
              </w:rPr>
              <w:t>accounts report and management letter</w:t>
            </w:r>
          </w:p>
        </w:tc>
      </w:tr>
      <w:bookmarkEnd w:id="0"/>
      <w:tr w:rsidR="008231FB" w:rsidRPr="008D56E4" w14:paraId="3EEBC96D" w14:textId="77777777" w:rsidTr="00C51768">
        <w:trPr>
          <w:gridAfter w:val="1"/>
          <w:wAfter w:w="14" w:type="dxa"/>
        </w:trPr>
        <w:tc>
          <w:tcPr>
            <w:tcW w:w="857" w:type="dxa"/>
          </w:tcPr>
          <w:p w14:paraId="1FA8E403" w14:textId="77777777" w:rsidR="0061734F" w:rsidRPr="00977EA8" w:rsidRDefault="0061734F" w:rsidP="00F45358">
            <w:pPr>
              <w:rPr>
                <w:rFonts w:ascii="Arial" w:hAnsi="Arial" w:cs="Arial"/>
                <w:sz w:val="24"/>
                <w:szCs w:val="24"/>
              </w:rPr>
            </w:pPr>
          </w:p>
          <w:p w14:paraId="73FC4BD7" w14:textId="37EA1A2D" w:rsidR="00235EC1" w:rsidRDefault="002E3151" w:rsidP="00F45358">
            <w:pPr>
              <w:rPr>
                <w:rFonts w:ascii="Arial" w:hAnsi="Arial" w:cs="Arial"/>
                <w:sz w:val="24"/>
                <w:szCs w:val="24"/>
              </w:rPr>
            </w:pPr>
            <w:r w:rsidRPr="00977EA8">
              <w:rPr>
                <w:rFonts w:ascii="Arial" w:hAnsi="Arial" w:cs="Arial"/>
                <w:sz w:val="24"/>
                <w:szCs w:val="24"/>
              </w:rPr>
              <w:t>i.</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185A21E9" w14:textId="77777777" w:rsidR="006F543B" w:rsidRDefault="006F543B" w:rsidP="00F45358">
            <w:pPr>
              <w:rPr>
                <w:rFonts w:ascii="Arial" w:hAnsi="Arial" w:cs="Arial"/>
                <w:sz w:val="24"/>
                <w:szCs w:val="24"/>
              </w:rPr>
            </w:pPr>
          </w:p>
          <w:p w14:paraId="01C34491" w14:textId="1997AE13" w:rsidR="000D61EF" w:rsidRDefault="000D61EF" w:rsidP="00F45358">
            <w:pPr>
              <w:rPr>
                <w:rFonts w:ascii="Arial" w:hAnsi="Arial" w:cs="Arial"/>
                <w:sz w:val="24"/>
                <w:szCs w:val="24"/>
              </w:rPr>
            </w:pPr>
            <w:r>
              <w:rPr>
                <w:rFonts w:ascii="Arial" w:hAnsi="Arial" w:cs="Arial"/>
                <w:sz w:val="24"/>
                <w:szCs w:val="24"/>
              </w:rPr>
              <w:t>ii.</w:t>
            </w:r>
          </w:p>
          <w:p w14:paraId="6702F3DC" w14:textId="77777777" w:rsidR="00602F16" w:rsidRDefault="00602F16" w:rsidP="00F45358">
            <w:pPr>
              <w:rPr>
                <w:rFonts w:ascii="Arial" w:hAnsi="Arial" w:cs="Arial"/>
                <w:sz w:val="24"/>
                <w:szCs w:val="24"/>
              </w:rPr>
            </w:pPr>
          </w:p>
          <w:p w14:paraId="259ACAD9" w14:textId="77777777" w:rsidR="00602F16" w:rsidRDefault="00602F16" w:rsidP="00F45358">
            <w:pPr>
              <w:rPr>
                <w:rFonts w:ascii="Arial" w:hAnsi="Arial" w:cs="Arial"/>
                <w:sz w:val="24"/>
                <w:szCs w:val="24"/>
              </w:rPr>
            </w:pPr>
          </w:p>
          <w:p w14:paraId="40990B35" w14:textId="77777777" w:rsidR="0061734F" w:rsidRDefault="0061734F" w:rsidP="00F45358">
            <w:pPr>
              <w:rPr>
                <w:rFonts w:ascii="Arial" w:hAnsi="Arial" w:cs="Arial"/>
                <w:sz w:val="24"/>
                <w:szCs w:val="24"/>
              </w:rPr>
            </w:pPr>
          </w:p>
          <w:p w14:paraId="6EF3A8EC" w14:textId="77777777" w:rsidR="0061734F" w:rsidRDefault="0061734F" w:rsidP="00F45358">
            <w:pPr>
              <w:rPr>
                <w:rFonts w:ascii="Arial" w:hAnsi="Arial" w:cs="Arial"/>
                <w:sz w:val="24"/>
                <w:szCs w:val="24"/>
              </w:rPr>
            </w:pPr>
          </w:p>
          <w:p w14:paraId="00C52713" w14:textId="77777777" w:rsidR="0061734F" w:rsidRDefault="0061734F" w:rsidP="00F45358">
            <w:pPr>
              <w:rPr>
                <w:rFonts w:ascii="Arial" w:hAnsi="Arial" w:cs="Arial"/>
                <w:sz w:val="24"/>
                <w:szCs w:val="24"/>
              </w:rPr>
            </w:pPr>
          </w:p>
          <w:p w14:paraId="0147E898" w14:textId="77777777" w:rsidR="0061734F" w:rsidRDefault="0061734F" w:rsidP="00F45358">
            <w:pPr>
              <w:rPr>
                <w:rFonts w:ascii="Arial" w:hAnsi="Arial" w:cs="Arial"/>
                <w:sz w:val="24"/>
                <w:szCs w:val="24"/>
              </w:rPr>
            </w:pPr>
          </w:p>
          <w:p w14:paraId="6C2D1987" w14:textId="77777777" w:rsidR="0061734F" w:rsidRDefault="0061734F" w:rsidP="00F45358">
            <w:pPr>
              <w:rPr>
                <w:rFonts w:ascii="Arial" w:hAnsi="Arial" w:cs="Arial"/>
                <w:sz w:val="24"/>
                <w:szCs w:val="24"/>
              </w:rPr>
            </w:pPr>
          </w:p>
          <w:p w14:paraId="3A7C399D" w14:textId="3543E3E2" w:rsidR="00602F16" w:rsidRDefault="00602F16" w:rsidP="00F45358">
            <w:pPr>
              <w:rPr>
                <w:rFonts w:ascii="Arial" w:hAnsi="Arial" w:cs="Arial"/>
                <w:sz w:val="24"/>
                <w:szCs w:val="24"/>
              </w:rPr>
            </w:pPr>
            <w:r>
              <w:rPr>
                <w:rFonts w:ascii="Arial" w:hAnsi="Arial" w:cs="Arial"/>
                <w:sz w:val="24"/>
                <w:szCs w:val="24"/>
              </w:rPr>
              <w:t>iii.</w:t>
            </w:r>
          </w:p>
          <w:p w14:paraId="3809A74B" w14:textId="77777777" w:rsidR="00602F16" w:rsidRDefault="00602F16" w:rsidP="00F45358">
            <w:pPr>
              <w:rPr>
                <w:rFonts w:ascii="Arial" w:hAnsi="Arial" w:cs="Arial"/>
                <w:sz w:val="24"/>
                <w:szCs w:val="24"/>
              </w:rPr>
            </w:pPr>
          </w:p>
          <w:p w14:paraId="3D6A6B10" w14:textId="77777777" w:rsidR="00602F16" w:rsidRDefault="00602F16" w:rsidP="00F45358">
            <w:pPr>
              <w:rPr>
                <w:rFonts w:ascii="Arial" w:hAnsi="Arial" w:cs="Arial"/>
                <w:sz w:val="24"/>
                <w:szCs w:val="24"/>
              </w:rPr>
            </w:pPr>
          </w:p>
          <w:p w14:paraId="522C379D" w14:textId="77777777" w:rsidR="00602F16" w:rsidRDefault="00602F16" w:rsidP="00F45358">
            <w:pPr>
              <w:rPr>
                <w:rFonts w:ascii="Arial" w:hAnsi="Arial" w:cs="Arial"/>
                <w:sz w:val="24"/>
                <w:szCs w:val="24"/>
              </w:rPr>
            </w:pPr>
          </w:p>
          <w:p w14:paraId="12479769" w14:textId="77777777" w:rsidR="00602F16" w:rsidRDefault="00602F16" w:rsidP="00F45358">
            <w:pPr>
              <w:rPr>
                <w:rFonts w:ascii="Arial" w:hAnsi="Arial" w:cs="Arial"/>
                <w:sz w:val="24"/>
                <w:szCs w:val="24"/>
              </w:rPr>
            </w:pPr>
          </w:p>
          <w:p w14:paraId="43D73484" w14:textId="77777777" w:rsidR="0061734F" w:rsidRDefault="0061734F" w:rsidP="00F45358">
            <w:pPr>
              <w:rPr>
                <w:rFonts w:ascii="Arial" w:hAnsi="Arial" w:cs="Arial"/>
                <w:sz w:val="24"/>
                <w:szCs w:val="24"/>
              </w:rPr>
            </w:pPr>
          </w:p>
          <w:p w14:paraId="41165999" w14:textId="77777777" w:rsidR="0061734F" w:rsidRDefault="0061734F" w:rsidP="00F45358">
            <w:pPr>
              <w:rPr>
                <w:rFonts w:ascii="Arial" w:hAnsi="Arial" w:cs="Arial"/>
                <w:sz w:val="24"/>
                <w:szCs w:val="24"/>
              </w:rPr>
            </w:pPr>
          </w:p>
          <w:p w14:paraId="4623E136" w14:textId="77777777" w:rsidR="0061734F" w:rsidRDefault="0061734F" w:rsidP="00F45358">
            <w:pPr>
              <w:rPr>
                <w:rFonts w:ascii="Arial" w:hAnsi="Arial" w:cs="Arial"/>
                <w:sz w:val="24"/>
                <w:szCs w:val="24"/>
              </w:rPr>
            </w:pPr>
          </w:p>
          <w:p w14:paraId="7AF0F9DF" w14:textId="77777777" w:rsidR="0061734F" w:rsidRDefault="0061734F" w:rsidP="00F45358">
            <w:pPr>
              <w:rPr>
                <w:rFonts w:ascii="Arial" w:hAnsi="Arial" w:cs="Arial"/>
                <w:sz w:val="24"/>
                <w:szCs w:val="24"/>
              </w:rPr>
            </w:pPr>
          </w:p>
          <w:p w14:paraId="151E8CD5" w14:textId="77777777" w:rsidR="0061734F" w:rsidRDefault="0061734F" w:rsidP="00F45358">
            <w:pPr>
              <w:rPr>
                <w:rFonts w:ascii="Arial" w:hAnsi="Arial" w:cs="Arial"/>
                <w:sz w:val="24"/>
                <w:szCs w:val="24"/>
              </w:rPr>
            </w:pPr>
          </w:p>
          <w:p w14:paraId="2F7F9D1F" w14:textId="77777777" w:rsidR="0061734F" w:rsidRDefault="0061734F" w:rsidP="00F45358">
            <w:pPr>
              <w:rPr>
                <w:rFonts w:ascii="Arial" w:hAnsi="Arial" w:cs="Arial"/>
                <w:sz w:val="24"/>
                <w:szCs w:val="24"/>
              </w:rPr>
            </w:pPr>
          </w:p>
          <w:p w14:paraId="2BBD9D83" w14:textId="77777777" w:rsidR="0061734F" w:rsidRDefault="0061734F" w:rsidP="00F45358">
            <w:pPr>
              <w:rPr>
                <w:rFonts w:ascii="Arial" w:hAnsi="Arial" w:cs="Arial"/>
                <w:sz w:val="24"/>
                <w:szCs w:val="24"/>
              </w:rPr>
            </w:pPr>
          </w:p>
          <w:p w14:paraId="09D490C0" w14:textId="22C2A0F1" w:rsidR="00602F16" w:rsidRDefault="00602F16" w:rsidP="00F45358">
            <w:pPr>
              <w:rPr>
                <w:rFonts w:ascii="Arial" w:hAnsi="Arial" w:cs="Arial"/>
                <w:sz w:val="24"/>
                <w:szCs w:val="24"/>
              </w:rPr>
            </w:pPr>
            <w:r>
              <w:rPr>
                <w:rFonts w:ascii="Arial" w:hAnsi="Arial" w:cs="Arial"/>
                <w:sz w:val="24"/>
                <w:szCs w:val="24"/>
              </w:rPr>
              <w:t>iv.</w:t>
            </w:r>
          </w:p>
          <w:p w14:paraId="178876A8" w14:textId="77777777" w:rsidR="00602F16" w:rsidRDefault="00602F16" w:rsidP="00F45358">
            <w:pPr>
              <w:rPr>
                <w:rFonts w:ascii="Arial" w:hAnsi="Arial" w:cs="Arial"/>
                <w:sz w:val="24"/>
                <w:szCs w:val="24"/>
              </w:rPr>
            </w:pPr>
          </w:p>
          <w:p w14:paraId="59DE38FA" w14:textId="77777777" w:rsidR="00602F16" w:rsidRDefault="00602F16" w:rsidP="00F45358">
            <w:pPr>
              <w:rPr>
                <w:rFonts w:ascii="Arial" w:hAnsi="Arial" w:cs="Arial"/>
                <w:sz w:val="24"/>
                <w:szCs w:val="24"/>
              </w:rPr>
            </w:pPr>
          </w:p>
          <w:p w14:paraId="5B55CA9C" w14:textId="77777777" w:rsidR="00602F16" w:rsidRDefault="00602F16" w:rsidP="00F45358">
            <w:pPr>
              <w:rPr>
                <w:rFonts w:ascii="Arial" w:hAnsi="Arial" w:cs="Arial"/>
                <w:sz w:val="24"/>
                <w:szCs w:val="24"/>
              </w:rPr>
            </w:pPr>
          </w:p>
          <w:p w14:paraId="1A1582C2" w14:textId="77777777" w:rsidR="00602F16" w:rsidRDefault="00602F16" w:rsidP="00F45358">
            <w:pPr>
              <w:rPr>
                <w:rFonts w:ascii="Arial" w:hAnsi="Arial" w:cs="Arial"/>
                <w:sz w:val="24"/>
                <w:szCs w:val="24"/>
              </w:rPr>
            </w:pPr>
          </w:p>
          <w:p w14:paraId="7F37A2BB" w14:textId="77777777" w:rsidR="00602F16" w:rsidRDefault="00602F16" w:rsidP="00F45358">
            <w:pPr>
              <w:rPr>
                <w:rFonts w:ascii="Arial" w:hAnsi="Arial" w:cs="Arial"/>
                <w:sz w:val="24"/>
                <w:szCs w:val="24"/>
              </w:rPr>
            </w:pPr>
          </w:p>
          <w:p w14:paraId="3B8B9475" w14:textId="77777777" w:rsidR="0061734F" w:rsidRDefault="0061734F" w:rsidP="00F45358">
            <w:pPr>
              <w:rPr>
                <w:rFonts w:ascii="Arial" w:hAnsi="Arial" w:cs="Arial"/>
                <w:sz w:val="24"/>
                <w:szCs w:val="24"/>
              </w:rPr>
            </w:pPr>
          </w:p>
          <w:p w14:paraId="63BAE9BC" w14:textId="77777777" w:rsidR="00602F16" w:rsidRDefault="00602F16" w:rsidP="00F45358">
            <w:pPr>
              <w:rPr>
                <w:rFonts w:ascii="Arial" w:hAnsi="Arial" w:cs="Arial"/>
                <w:sz w:val="24"/>
                <w:szCs w:val="24"/>
              </w:rPr>
            </w:pPr>
          </w:p>
          <w:p w14:paraId="35FEA8B8" w14:textId="371797E9" w:rsidR="00602F16" w:rsidRDefault="00602F16" w:rsidP="00F45358">
            <w:pPr>
              <w:rPr>
                <w:rFonts w:ascii="Arial" w:hAnsi="Arial" w:cs="Arial"/>
                <w:sz w:val="24"/>
                <w:szCs w:val="24"/>
              </w:rPr>
            </w:pPr>
            <w:r>
              <w:rPr>
                <w:rFonts w:ascii="Arial" w:hAnsi="Arial" w:cs="Arial"/>
                <w:sz w:val="24"/>
                <w:szCs w:val="24"/>
              </w:rPr>
              <w:t>v.</w:t>
            </w:r>
          </w:p>
          <w:p w14:paraId="68A33D6E" w14:textId="77777777" w:rsidR="00602F16" w:rsidRDefault="00602F16" w:rsidP="00F45358">
            <w:pPr>
              <w:rPr>
                <w:rFonts w:ascii="Arial" w:hAnsi="Arial" w:cs="Arial"/>
                <w:sz w:val="24"/>
                <w:szCs w:val="24"/>
              </w:rPr>
            </w:pPr>
          </w:p>
          <w:p w14:paraId="0325FC4A" w14:textId="77777777" w:rsidR="00602F16" w:rsidRDefault="00602F16" w:rsidP="00F45358">
            <w:pPr>
              <w:rPr>
                <w:rFonts w:ascii="Arial" w:hAnsi="Arial" w:cs="Arial"/>
                <w:sz w:val="24"/>
                <w:szCs w:val="24"/>
              </w:rPr>
            </w:pPr>
          </w:p>
          <w:p w14:paraId="218585DB" w14:textId="77777777" w:rsidR="00602F16" w:rsidRDefault="00602F16" w:rsidP="00F45358">
            <w:pPr>
              <w:rPr>
                <w:rFonts w:ascii="Arial" w:hAnsi="Arial" w:cs="Arial"/>
                <w:sz w:val="24"/>
                <w:szCs w:val="24"/>
              </w:rPr>
            </w:pPr>
          </w:p>
          <w:p w14:paraId="31B8A210" w14:textId="77777777" w:rsidR="0061734F" w:rsidRDefault="0061734F" w:rsidP="00F45358">
            <w:pPr>
              <w:rPr>
                <w:rFonts w:ascii="Arial" w:hAnsi="Arial" w:cs="Arial"/>
                <w:sz w:val="24"/>
                <w:szCs w:val="24"/>
              </w:rPr>
            </w:pPr>
          </w:p>
          <w:p w14:paraId="60C2B63E" w14:textId="413673B1" w:rsidR="00602F16" w:rsidRDefault="00602F16" w:rsidP="00F45358">
            <w:pPr>
              <w:rPr>
                <w:rFonts w:ascii="Arial" w:hAnsi="Arial" w:cs="Arial"/>
                <w:sz w:val="24"/>
                <w:szCs w:val="24"/>
              </w:rPr>
            </w:pPr>
            <w:r>
              <w:rPr>
                <w:rFonts w:ascii="Arial" w:hAnsi="Arial" w:cs="Arial"/>
                <w:sz w:val="24"/>
                <w:szCs w:val="24"/>
              </w:rPr>
              <w:t>vi.</w:t>
            </w:r>
          </w:p>
          <w:p w14:paraId="04CE7BAD" w14:textId="77777777" w:rsidR="00602F16" w:rsidRDefault="00602F16" w:rsidP="00F45358">
            <w:pPr>
              <w:rPr>
                <w:rFonts w:ascii="Arial" w:hAnsi="Arial" w:cs="Arial"/>
                <w:sz w:val="24"/>
                <w:szCs w:val="24"/>
              </w:rPr>
            </w:pPr>
          </w:p>
          <w:p w14:paraId="2F75D8D6" w14:textId="77777777" w:rsidR="00602F16" w:rsidRDefault="00602F16" w:rsidP="00F45358">
            <w:pPr>
              <w:rPr>
                <w:rFonts w:ascii="Arial" w:hAnsi="Arial" w:cs="Arial"/>
                <w:sz w:val="24"/>
                <w:szCs w:val="24"/>
              </w:rPr>
            </w:pPr>
          </w:p>
          <w:p w14:paraId="0D69F571" w14:textId="77777777" w:rsidR="00602F16" w:rsidRDefault="00602F16" w:rsidP="00F45358">
            <w:pPr>
              <w:rPr>
                <w:rFonts w:ascii="Arial" w:hAnsi="Arial" w:cs="Arial"/>
                <w:sz w:val="24"/>
                <w:szCs w:val="24"/>
              </w:rPr>
            </w:pPr>
          </w:p>
          <w:p w14:paraId="67372CE5" w14:textId="77777777" w:rsidR="00602F16" w:rsidRDefault="00602F16" w:rsidP="00F45358">
            <w:pPr>
              <w:rPr>
                <w:rFonts w:ascii="Arial" w:hAnsi="Arial" w:cs="Arial"/>
                <w:sz w:val="24"/>
                <w:szCs w:val="24"/>
              </w:rPr>
            </w:pPr>
          </w:p>
          <w:p w14:paraId="68F1807A" w14:textId="77777777" w:rsidR="0061734F" w:rsidRDefault="0061734F" w:rsidP="00F45358">
            <w:pPr>
              <w:rPr>
                <w:rFonts w:ascii="Arial" w:hAnsi="Arial" w:cs="Arial"/>
                <w:sz w:val="24"/>
                <w:szCs w:val="24"/>
              </w:rPr>
            </w:pPr>
          </w:p>
          <w:p w14:paraId="18E9A6D8" w14:textId="0E329FD8" w:rsidR="00602F16" w:rsidRDefault="00602F16" w:rsidP="00F45358">
            <w:pPr>
              <w:rPr>
                <w:rFonts w:ascii="Arial" w:hAnsi="Arial" w:cs="Arial"/>
                <w:sz w:val="24"/>
                <w:szCs w:val="24"/>
              </w:rPr>
            </w:pPr>
            <w:r>
              <w:rPr>
                <w:rFonts w:ascii="Arial" w:hAnsi="Arial" w:cs="Arial"/>
                <w:sz w:val="24"/>
                <w:szCs w:val="24"/>
              </w:rPr>
              <w:t>vii.</w:t>
            </w:r>
          </w:p>
          <w:p w14:paraId="25F1E217" w14:textId="77777777" w:rsidR="00237E2A" w:rsidRDefault="00237E2A" w:rsidP="00F45358">
            <w:pPr>
              <w:rPr>
                <w:rFonts w:ascii="Arial" w:hAnsi="Arial" w:cs="Arial"/>
                <w:sz w:val="24"/>
                <w:szCs w:val="24"/>
              </w:rPr>
            </w:pPr>
          </w:p>
          <w:p w14:paraId="26081E8A" w14:textId="77777777" w:rsidR="000D61EF" w:rsidRDefault="000D61EF" w:rsidP="00F45358">
            <w:pPr>
              <w:rPr>
                <w:rFonts w:ascii="Arial" w:hAnsi="Arial" w:cs="Arial"/>
                <w:sz w:val="24"/>
                <w:szCs w:val="24"/>
              </w:rPr>
            </w:pPr>
          </w:p>
          <w:p w14:paraId="2985E272" w14:textId="77777777" w:rsidR="000D61EF" w:rsidRDefault="000D61EF" w:rsidP="00F45358">
            <w:pPr>
              <w:rPr>
                <w:rFonts w:ascii="Arial" w:hAnsi="Arial" w:cs="Arial"/>
                <w:sz w:val="24"/>
                <w:szCs w:val="24"/>
              </w:rPr>
            </w:pPr>
          </w:p>
          <w:p w14:paraId="3AD8CCEC" w14:textId="77777777" w:rsidR="00AF054E" w:rsidRDefault="00AF054E" w:rsidP="00F45358">
            <w:pPr>
              <w:rPr>
                <w:rFonts w:ascii="Arial" w:hAnsi="Arial" w:cs="Arial"/>
                <w:sz w:val="24"/>
                <w:szCs w:val="24"/>
              </w:rPr>
            </w:pPr>
          </w:p>
          <w:p w14:paraId="1829BCA8" w14:textId="77777777" w:rsidR="00AF054E" w:rsidRDefault="00AF054E" w:rsidP="00F45358">
            <w:pPr>
              <w:rPr>
                <w:rFonts w:ascii="Arial" w:hAnsi="Arial" w:cs="Arial"/>
                <w:sz w:val="24"/>
                <w:szCs w:val="24"/>
              </w:rPr>
            </w:pPr>
          </w:p>
          <w:p w14:paraId="6B5D85C5" w14:textId="77777777" w:rsidR="00AF054E" w:rsidRDefault="00AF054E" w:rsidP="00F45358">
            <w:pPr>
              <w:rPr>
                <w:rFonts w:ascii="Arial" w:hAnsi="Arial" w:cs="Arial"/>
                <w:sz w:val="24"/>
                <w:szCs w:val="24"/>
              </w:rPr>
            </w:pPr>
          </w:p>
          <w:p w14:paraId="587B1D75" w14:textId="77777777" w:rsidR="00AF054E" w:rsidRDefault="00AF054E" w:rsidP="00F45358">
            <w:pPr>
              <w:rPr>
                <w:rFonts w:ascii="Arial" w:hAnsi="Arial" w:cs="Arial"/>
                <w:sz w:val="24"/>
                <w:szCs w:val="24"/>
              </w:rPr>
            </w:pPr>
          </w:p>
          <w:p w14:paraId="7A0CC641" w14:textId="77777777" w:rsidR="00AF054E" w:rsidRDefault="00AF054E" w:rsidP="00F45358">
            <w:pPr>
              <w:rPr>
                <w:rFonts w:ascii="Arial" w:hAnsi="Arial" w:cs="Arial"/>
                <w:sz w:val="24"/>
                <w:szCs w:val="24"/>
              </w:rPr>
            </w:pPr>
          </w:p>
          <w:p w14:paraId="0EFA93F7" w14:textId="77777777" w:rsidR="003B1198" w:rsidRDefault="003B1198" w:rsidP="00F45358">
            <w:pPr>
              <w:rPr>
                <w:rFonts w:ascii="Arial" w:hAnsi="Arial" w:cs="Arial"/>
                <w:sz w:val="24"/>
                <w:szCs w:val="24"/>
              </w:rPr>
            </w:pPr>
          </w:p>
          <w:p w14:paraId="4D55F49F" w14:textId="77777777" w:rsidR="003B1198" w:rsidRDefault="003B1198" w:rsidP="00F45358">
            <w:pPr>
              <w:rPr>
                <w:rFonts w:ascii="Arial" w:hAnsi="Arial" w:cs="Arial"/>
                <w:sz w:val="24"/>
                <w:szCs w:val="24"/>
              </w:rPr>
            </w:pPr>
          </w:p>
          <w:p w14:paraId="22F4ADD4" w14:textId="6D7942F0" w:rsidR="003D7084" w:rsidRPr="00977EA8" w:rsidRDefault="003D7084" w:rsidP="00731F5C">
            <w:pPr>
              <w:rPr>
                <w:rFonts w:ascii="Arial" w:hAnsi="Arial" w:cs="Arial"/>
                <w:sz w:val="24"/>
                <w:szCs w:val="24"/>
              </w:rPr>
            </w:pPr>
          </w:p>
        </w:tc>
        <w:tc>
          <w:tcPr>
            <w:tcW w:w="8747" w:type="dxa"/>
          </w:tcPr>
          <w:p w14:paraId="00CE3717" w14:textId="77777777" w:rsidR="0061734F" w:rsidRDefault="0061734F" w:rsidP="00520347">
            <w:pPr>
              <w:rPr>
                <w:rFonts w:ascii="Arial" w:hAnsi="Arial" w:cs="Arial"/>
                <w:sz w:val="24"/>
                <w:szCs w:val="24"/>
              </w:rPr>
            </w:pPr>
          </w:p>
          <w:p w14:paraId="0DF49664" w14:textId="7B3A25EF" w:rsidR="0061734F" w:rsidRDefault="00520347" w:rsidP="00520347">
            <w:pPr>
              <w:rPr>
                <w:rFonts w:ascii="Arial" w:hAnsi="Arial" w:cs="Arial"/>
                <w:sz w:val="24"/>
                <w:szCs w:val="24"/>
              </w:rPr>
            </w:pPr>
            <w:r>
              <w:rPr>
                <w:rFonts w:ascii="Arial" w:hAnsi="Arial" w:cs="Arial"/>
                <w:sz w:val="24"/>
                <w:szCs w:val="24"/>
              </w:rPr>
              <w:t>T</w:t>
            </w:r>
            <w:r w:rsidRPr="00520347">
              <w:rPr>
                <w:rFonts w:ascii="Arial" w:hAnsi="Arial" w:cs="Arial"/>
                <w:sz w:val="24"/>
                <w:szCs w:val="24"/>
              </w:rPr>
              <w:t>he Chair introduced the item, noting that the draft Annual Report and Accounts</w:t>
            </w:r>
          </w:p>
          <w:p w14:paraId="68D0D3D3" w14:textId="2CA0AEFA" w:rsidR="00520347" w:rsidRPr="00520347" w:rsidRDefault="00520347" w:rsidP="00520347">
            <w:pPr>
              <w:rPr>
                <w:rFonts w:ascii="Arial" w:hAnsi="Arial" w:cs="Arial"/>
                <w:sz w:val="24"/>
                <w:szCs w:val="24"/>
              </w:rPr>
            </w:pPr>
            <w:r w:rsidRPr="00520347">
              <w:rPr>
                <w:rFonts w:ascii="Arial" w:hAnsi="Arial" w:cs="Arial"/>
                <w:sz w:val="24"/>
                <w:szCs w:val="24"/>
              </w:rPr>
              <w:lastRenderedPageBreak/>
              <w:t>for 2024–25, along with the Audit of Accounts Report and Management Letter, had been considered in detail by the Audit and Risk Committee the previous day. All Board members had been invited to attend that meeting in recognition of the turnover in Board membership and the importance of the item.</w:t>
            </w:r>
          </w:p>
          <w:p w14:paraId="2E5B427C" w14:textId="77777777" w:rsidR="00520347" w:rsidRPr="00520347" w:rsidRDefault="00520347" w:rsidP="00520347">
            <w:pPr>
              <w:rPr>
                <w:rFonts w:ascii="Arial" w:hAnsi="Arial" w:cs="Arial"/>
                <w:sz w:val="24"/>
                <w:szCs w:val="24"/>
              </w:rPr>
            </w:pPr>
          </w:p>
          <w:p w14:paraId="7E125A0C" w14:textId="5956C738" w:rsidR="00520347" w:rsidRPr="00520347" w:rsidRDefault="007E087E" w:rsidP="00520347">
            <w:pPr>
              <w:rPr>
                <w:rFonts w:ascii="Arial" w:hAnsi="Arial" w:cs="Arial"/>
                <w:sz w:val="24"/>
                <w:szCs w:val="24"/>
              </w:rPr>
            </w:pPr>
            <w:r>
              <w:rPr>
                <w:rFonts w:ascii="Arial" w:hAnsi="Arial" w:cs="Arial"/>
                <w:sz w:val="24"/>
                <w:szCs w:val="24"/>
              </w:rPr>
              <w:t>GR</w:t>
            </w:r>
            <w:r w:rsidR="00520347" w:rsidRPr="00520347">
              <w:rPr>
                <w:rFonts w:ascii="Arial" w:hAnsi="Arial" w:cs="Arial"/>
                <w:sz w:val="24"/>
                <w:szCs w:val="24"/>
              </w:rPr>
              <w:t xml:space="preserve"> presented the key highlights from the draft accounts. He explained that the financial statements reflected a stable financial position, with a year-end surplus of £471,000, representing 1.4% of the overall budget. This was within the Welsh Government’s 2% year-end cash balance requirement. He noted that the surplus was largely due to underspends in areas such as bursaries, research and development, and workforce regulation, with some funds reallocated where possible.</w:t>
            </w:r>
          </w:p>
          <w:p w14:paraId="211577BF" w14:textId="77777777" w:rsidR="00520347" w:rsidRPr="00520347" w:rsidRDefault="00520347" w:rsidP="00520347">
            <w:pPr>
              <w:rPr>
                <w:rFonts w:ascii="Arial" w:hAnsi="Arial" w:cs="Arial"/>
                <w:sz w:val="24"/>
                <w:szCs w:val="24"/>
              </w:rPr>
            </w:pPr>
          </w:p>
          <w:p w14:paraId="4F9F97C1" w14:textId="77777777" w:rsidR="00520347" w:rsidRPr="00520347" w:rsidRDefault="00520347" w:rsidP="00520347">
            <w:pPr>
              <w:rPr>
                <w:rFonts w:ascii="Arial" w:hAnsi="Arial" w:cs="Arial"/>
                <w:sz w:val="24"/>
                <w:szCs w:val="24"/>
              </w:rPr>
            </w:pPr>
            <w:r w:rsidRPr="00520347">
              <w:rPr>
                <w:rFonts w:ascii="Arial" w:hAnsi="Arial" w:cs="Arial"/>
                <w:sz w:val="24"/>
                <w:szCs w:val="24"/>
              </w:rPr>
              <w:t>He also highlighted that:</w:t>
            </w:r>
          </w:p>
          <w:p w14:paraId="388D97E3" w14:textId="77777777" w:rsidR="00520347" w:rsidRPr="00520347" w:rsidRDefault="00520347" w:rsidP="00520347">
            <w:pPr>
              <w:rPr>
                <w:rFonts w:ascii="Arial" w:hAnsi="Arial" w:cs="Arial"/>
                <w:sz w:val="24"/>
                <w:szCs w:val="24"/>
              </w:rPr>
            </w:pPr>
          </w:p>
          <w:p w14:paraId="2B08B1F6" w14:textId="2EE42ECA"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Registration income had exceeded expectations by £97,000.</w:t>
            </w:r>
          </w:p>
          <w:p w14:paraId="07A003AF" w14:textId="16D0FFCA"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There had been no significant audit issues raised.</w:t>
            </w:r>
          </w:p>
          <w:p w14:paraId="20BA17D5" w14:textId="3B1EE04B"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The pension reserve showed a technical deficit due to accounting standards, despite the pension scheme being in surplus in real terms.</w:t>
            </w:r>
          </w:p>
          <w:p w14:paraId="1E311641" w14:textId="1EADD287" w:rsidR="00520347" w:rsidRPr="007E087E" w:rsidRDefault="00520347" w:rsidP="007E087E">
            <w:pPr>
              <w:pStyle w:val="ListParagraph"/>
              <w:numPr>
                <w:ilvl w:val="0"/>
                <w:numId w:val="30"/>
              </w:numPr>
              <w:rPr>
                <w:rFonts w:ascii="Arial" w:hAnsi="Arial" w:cs="Arial"/>
                <w:sz w:val="24"/>
                <w:szCs w:val="24"/>
              </w:rPr>
            </w:pPr>
            <w:r w:rsidRPr="007E087E">
              <w:rPr>
                <w:rFonts w:ascii="Arial" w:hAnsi="Arial" w:cs="Arial"/>
                <w:sz w:val="24"/>
                <w:szCs w:val="24"/>
              </w:rPr>
              <w:t>Th</w:t>
            </w:r>
            <w:r w:rsidR="00367A0F">
              <w:rPr>
                <w:rFonts w:ascii="Arial" w:hAnsi="Arial" w:cs="Arial"/>
                <w:sz w:val="24"/>
                <w:szCs w:val="24"/>
              </w:rPr>
              <w:t>e</w:t>
            </w:r>
            <w:r w:rsidRPr="007E087E">
              <w:rPr>
                <w:rFonts w:ascii="Arial" w:hAnsi="Arial" w:cs="Arial"/>
                <w:sz w:val="24"/>
                <w:szCs w:val="24"/>
              </w:rPr>
              <w:t xml:space="preserve"> Audit Wales report confirmed an unqualified (clean) audit opinion, with only four minor corrected misstatements, none of which had a material impact on the accounts. These included a reclassification of accruals and minor adjustments to senior pay bandings and related party disclosures.</w:t>
            </w:r>
          </w:p>
          <w:p w14:paraId="5C2F8737" w14:textId="77777777" w:rsidR="00520347" w:rsidRPr="00520347" w:rsidRDefault="00520347" w:rsidP="00520347">
            <w:pPr>
              <w:rPr>
                <w:rFonts w:ascii="Arial" w:hAnsi="Arial" w:cs="Arial"/>
                <w:sz w:val="24"/>
                <w:szCs w:val="24"/>
              </w:rPr>
            </w:pPr>
          </w:p>
          <w:p w14:paraId="26632D63" w14:textId="78FBF58C" w:rsidR="00520347" w:rsidRPr="00520347" w:rsidRDefault="00367A0F" w:rsidP="00520347">
            <w:pPr>
              <w:rPr>
                <w:rFonts w:ascii="Arial" w:hAnsi="Arial" w:cs="Arial"/>
                <w:sz w:val="24"/>
                <w:szCs w:val="24"/>
              </w:rPr>
            </w:pPr>
            <w:r>
              <w:rPr>
                <w:rFonts w:ascii="Arial" w:hAnsi="Arial" w:cs="Arial"/>
                <w:sz w:val="24"/>
                <w:szCs w:val="24"/>
              </w:rPr>
              <w:t>KD</w:t>
            </w:r>
            <w:r w:rsidR="00520347" w:rsidRPr="00520347">
              <w:rPr>
                <w:rFonts w:ascii="Arial" w:hAnsi="Arial" w:cs="Arial"/>
                <w:sz w:val="24"/>
                <w:szCs w:val="24"/>
              </w:rPr>
              <w:t xml:space="preserve">, </w:t>
            </w:r>
            <w:r>
              <w:rPr>
                <w:rFonts w:ascii="Arial" w:hAnsi="Arial" w:cs="Arial"/>
                <w:sz w:val="24"/>
                <w:szCs w:val="24"/>
              </w:rPr>
              <w:t>as c</w:t>
            </w:r>
            <w:r w:rsidR="00520347" w:rsidRPr="00520347">
              <w:rPr>
                <w:rFonts w:ascii="Arial" w:hAnsi="Arial" w:cs="Arial"/>
                <w:sz w:val="24"/>
                <w:szCs w:val="24"/>
              </w:rPr>
              <w:t>hair of the Audit and Risk Committee, endorsed the accounts and audit findings</w:t>
            </w:r>
            <w:r>
              <w:rPr>
                <w:rFonts w:ascii="Arial" w:hAnsi="Arial" w:cs="Arial"/>
                <w:sz w:val="24"/>
                <w:szCs w:val="24"/>
              </w:rPr>
              <w:t xml:space="preserve"> following the discussion at the Committee meeting the previous day</w:t>
            </w:r>
            <w:r w:rsidR="00520347" w:rsidRPr="00520347">
              <w:rPr>
                <w:rFonts w:ascii="Arial" w:hAnsi="Arial" w:cs="Arial"/>
                <w:sz w:val="24"/>
                <w:szCs w:val="24"/>
              </w:rPr>
              <w:t xml:space="preserve">. </w:t>
            </w:r>
            <w:r>
              <w:rPr>
                <w:rFonts w:ascii="Arial" w:hAnsi="Arial" w:cs="Arial"/>
                <w:sz w:val="24"/>
                <w:szCs w:val="24"/>
              </w:rPr>
              <w:t>Sh</w:t>
            </w:r>
            <w:r w:rsidR="00520347" w:rsidRPr="00520347">
              <w:rPr>
                <w:rFonts w:ascii="Arial" w:hAnsi="Arial" w:cs="Arial"/>
                <w:sz w:val="24"/>
                <w:szCs w:val="24"/>
              </w:rPr>
              <w:t>e thanked G</w:t>
            </w:r>
            <w:r>
              <w:rPr>
                <w:rFonts w:ascii="Arial" w:hAnsi="Arial" w:cs="Arial"/>
                <w:sz w:val="24"/>
                <w:szCs w:val="24"/>
              </w:rPr>
              <w:t>R</w:t>
            </w:r>
            <w:r w:rsidR="00CD757C">
              <w:rPr>
                <w:rFonts w:ascii="Arial" w:hAnsi="Arial" w:cs="Arial"/>
                <w:sz w:val="24"/>
                <w:szCs w:val="24"/>
              </w:rPr>
              <w:t xml:space="preserve"> </w:t>
            </w:r>
            <w:r w:rsidR="00520347" w:rsidRPr="00520347">
              <w:rPr>
                <w:rFonts w:ascii="Arial" w:hAnsi="Arial" w:cs="Arial"/>
                <w:sz w:val="24"/>
                <w:szCs w:val="24"/>
              </w:rPr>
              <w:t xml:space="preserve">and the finance team for their work and noted the Committee’s confidence in the robustness of the financial reporting and the positive working relationship with Audit Wales. </w:t>
            </w:r>
            <w:r w:rsidR="00C8359D">
              <w:rPr>
                <w:rFonts w:ascii="Arial" w:hAnsi="Arial" w:cs="Arial"/>
                <w:sz w:val="24"/>
                <w:szCs w:val="24"/>
              </w:rPr>
              <w:t>Sh</w:t>
            </w:r>
            <w:r w:rsidR="00520347" w:rsidRPr="00520347">
              <w:rPr>
                <w:rFonts w:ascii="Arial" w:hAnsi="Arial" w:cs="Arial"/>
                <w:sz w:val="24"/>
                <w:szCs w:val="24"/>
              </w:rPr>
              <w:t>e also commended the low number of audit adjustments, particularly given the organisational changes and complexity of the accounts.</w:t>
            </w:r>
          </w:p>
          <w:p w14:paraId="45D0F1BA" w14:textId="77777777" w:rsidR="00520347" w:rsidRPr="00520347" w:rsidRDefault="00520347" w:rsidP="00520347">
            <w:pPr>
              <w:rPr>
                <w:rFonts w:ascii="Arial" w:hAnsi="Arial" w:cs="Arial"/>
                <w:sz w:val="24"/>
                <w:szCs w:val="24"/>
              </w:rPr>
            </w:pPr>
          </w:p>
          <w:p w14:paraId="7BD64056" w14:textId="72E7C337" w:rsidR="00520347" w:rsidRPr="00520347" w:rsidRDefault="00C8359D" w:rsidP="00520347">
            <w:pPr>
              <w:rPr>
                <w:rFonts w:ascii="Arial" w:hAnsi="Arial" w:cs="Arial"/>
                <w:sz w:val="24"/>
                <w:szCs w:val="24"/>
              </w:rPr>
            </w:pPr>
            <w:r>
              <w:rPr>
                <w:rFonts w:ascii="Arial" w:hAnsi="Arial" w:cs="Arial"/>
                <w:sz w:val="24"/>
                <w:szCs w:val="24"/>
              </w:rPr>
              <w:t>SMcC</w:t>
            </w:r>
            <w:r w:rsidR="00520347" w:rsidRPr="00520347">
              <w:rPr>
                <w:rFonts w:ascii="Arial" w:hAnsi="Arial" w:cs="Arial"/>
                <w:sz w:val="24"/>
                <w:szCs w:val="24"/>
              </w:rPr>
              <w:t xml:space="preserve"> noted one outstanding matter</w:t>
            </w:r>
            <w:r w:rsidR="00F52063">
              <w:rPr>
                <w:rFonts w:ascii="Arial" w:hAnsi="Arial" w:cs="Arial"/>
                <w:sz w:val="24"/>
                <w:szCs w:val="24"/>
              </w:rPr>
              <w:t xml:space="preserve"> that</w:t>
            </w:r>
            <w:r w:rsidR="00520347" w:rsidRPr="00520347">
              <w:rPr>
                <w:rFonts w:ascii="Arial" w:hAnsi="Arial" w:cs="Arial"/>
                <w:sz w:val="24"/>
                <w:szCs w:val="24"/>
              </w:rPr>
              <w:t xml:space="preserve"> remained to be resolved with Welsh Government before she could formally sign off the accounts as Accounting Officer. She confirmed that if the issue was not resolved satisfactorily, she would </w:t>
            </w:r>
            <w:r w:rsidR="00602F16">
              <w:rPr>
                <w:rFonts w:ascii="Arial" w:hAnsi="Arial" w:cs="Arial"/>
                <w:sz w:val="24"/>
                <w:szCs w:val="24"/>
              </w:rPr>
              <w:t xml:space="preserve">notify </w:t>
            </w:r>
            <w:r w:rsidR="00520347" w:rsidRPr="00520347">
              <w:rPr>
                <w:rFonts w:ascii="Arial" w:hAnsi="Arial" w:cs="Arial"/>
                <w:sz w:val="24"/>
                <w:szCs w:val="24"/>
              </w:rPr>
              <w:t>the Board for further discussion.</w:t>
            </w:r>
          </w:p>
          <w:p w14:paraId="656F264A" w14:textId="77777777" w:rsidR="00520347" w:rsidRPr="00520347" w:rsidRDefault="00520347" w:rsidP="00520347">
            <w:pPr>
              <w:rPr>
                <w:rFonts w:ascii="Arial" w:hAnsi="Arial" w:cs="Arial"/>
                <w:sz w:val="24"/>
                <w:szCs w:val="24"/>
              </w:rPr>
            </w:pPr>
          </w:p>
          <w:p w14:paraId="741CD93E" w14:textId="012D839E" w:rsidR="00520347" w:rsidRPr="00520347" w:rsidRDefault="00520347" w:rsidP="00520347">
            <w:pPr>
              <w:rPr>
                <w:rFonts w:ascii="Arial" w:hAnsi="Arial" w:cs="Arial"/>
                <w:sz w:val="24"/>
                <w:szCs w:val="24"/>
              </w:rPr>
            </w:pPr>
            <w:r w:rsidRPr="00520347">
              <w:rPr>
                <w:rFonts w:ascii="Arial" w:hAnsi="Arial" w:cs="Arial"/>
                <w:sz w:val="24"/>
                <w:szCs w:val="24"/>
              </w:rPr>
              <w:t>The Chair thanked G</w:t>
            </w:r>
            <w:r w:rsidR="00C8359D">
              <w:rPr>
                <w:rFonts w:ascii="Arial" w:hAnsi="Arial" w:cs="Arial"/>
                <w:sz w:val="24"/>
                <w:szCs w:val="24"/>
              </w:rPr>
              <w:t>R</w:t>
            </w:r>
            <w:r w:rsidRPr="00520347">
              <w:rPr>
                <w:rFonts w:ascii="Arial" w:hAnsi="Arial" w:cs="Arial"/>
                <w:sz w:val="24"/>
                <w:szCs w:val="24"/>
              </w:rPr>
              <w:t xml:space="preserve"> and the team for their work and acknowledged the significance of receiving an unqualified audit opinion for the eighth consecutive year. He also expressed appreciation for the positive feedback received from Audit Wales regarding the organisation’s systems, processes, and cooperation during the audit.</w:t>
            </w:r>
          </w:p>
          <w:p w14:paraId="11C7231A" w14:textId="77777777" w:rsidR="00520347" w:rsidRPr="00520347" w:rsidRDefault="00520347" w:rsidP="00520347">
            <w:pPr>
              <w:rPr>
                <w:rFonts w:ascii="Arial" w:hAnsi="Arial" w:cs="Arial"/>
                <w:sz w:val="24"/>
                <w:szCs w:val="24"/>
              </w:rPr>
            </w:pPr>
          </w:p>
          <w:p w14:paraId="1F9A4E6D" w14:textId="32A38CB1" w:rsidR="00520347" w:rsidRPr="00520347" w:rsidRDefault="00602F16" w:rsidP="00520347">
            <w:pPr>
              <w:rPr>
                <w:rFonts w:ascii="Arial" w:hAnsi="Arial" w:cs="Arial"/>
                <w:sz w:val="24"/>
                <w:szCs w:val="24"/>
              </w:rPr>
            </w:pPr>
            <w:r>
              <w:rPr>
                <w:rFonts w:ascii="Arial" w:hAnsi="Arial" w:cs="Arial"/>
                <w:sz w:val="24"/>
                <w:szCs w:val="24"/>
              </w:rPr>
              <w:t>Following the discussion t</w:t>
            </w:r>
            <w:r w:rsidR="00520347" w:rsidRPr="00520347">
              <w:rPr>
                <w:rFonts w:ascii="Arial" w:hAnsi="Arial" w:cs="Arial"/>
                <w:sz w:val="24"/>
                <w:szCs w:val="24"/>
              </w:rPr>
              <w:t>he Board:</w:t>
            </w:r>
          </w:p>
          <w:p w14:paraId="7DBF64FD" w14:textId="77777777" w:rsidR="00520347" w:rsidRPr="00520347" w:rsidRDefault="00520347" w:rsidP="00520347">
            <w:pPr>
              <w:rPr>
                <w:rFonts w:ascii="Arial" w:hAnsi="Arial" w:cs="Arial"/>
                <w:sz w:val="24"/>
                <w:szCs w:val="24"/>
              </w:rPr>
            </w:pPr>
          </w:p>
          <w:p w14:paraId="3292435C" w14:textId="6FFFCB72" w:rsidR="00520347" w:rsidRPr="000D4A01" w:rsidRDefault="002C12FE" w:rsidP="000D4A01">
            <w:pPr>
              <w:pStyle w:val="ListParagraph"/>
              <w:numPr>
                <w:ilvl w:val="0"/>
                <w:numId w:val="30"/>
              </w:numPr>
              <w:rPr>
                <w:rFonts w:ascii="Arial" w:hAnsi="Arial" w:cs="Arial"/>
                <w:sz w:val="24"/>
                <w:szCs w:val="24"/>
              </w:rPr>
            </w:pPr>
            <w:r w:rsidRPr="00AD30D4">
              <w:rPr>
                <w:rFonts w:ascii="Arial" w:hAnsi="Arial" w:cs="Arial"/>
                <w:sz w:val="24"/>
                <w:szCs w:val="24"/>
              </w:rPr>
              <w:t>Agreed that they ha</w:t>
            </w:r>
            <w:r>
              <w:rPr>
                <w:rFonts w:ascii="Arial" w:hAnsi="Arial" w:cs="Arial"/>
                <w:sz w:val="24"/>
                <w:szCs w:val="24"/>
              </w:rPr>
              <w:t>d</w:t>
            </w:r>
            <w:r>
              <w:rPr>
                <w:rFonts w:ascii="Arial" w:hAnsi="Arial" w:cs="Arial"/>
                <w:b/>
                <w:bCs/>
                <w:sz w:val="24"/>
                <w:szCs w:val="24"/>
              </w:rPr>
              <w:t xml:space="preserve"> s</w:t>
            </w:r>
            <w:r w:rsidR="00520347" w:rsidRPr="000D4A01">
              <w:rPr>
                <w:rFonts w:ascii="Arial" w:hAnsi="Arial" w:cs="Arial"/>
                <w:b/>
                <w:bCs/>
                <w:sz w:val="24"/>
                <w:szCs w:val="24"/>
              </w:rPr>
              <w:t>crutinised</w:t>
            </w:r>
            <w:r w:rsidR="00520347" w:rsidRPr="000D4A01">
              <w:rPr>
                <w:rFonts w:ascii="Arial" w:hAnsi="Arial" w:cs="Arial"/>
                <w:sz w:val="24"/>
                <w:szCs w:val="24"/>
              </w:rPr>
              <w:t xml:space="preserve"> the draft Annual Report and Accounts 2024–25.</w:t>
            </w:r>
          </w:p>
          <w:p w14:paraId="302EE73B" w14:textId="4A3019EC" w:rsidR="00520347" w:rsidRPr="000D4A01" w:rsidRDefault="00520347" w:rsidP="000D4A01">
            <w:pPr>
              <w:pStyle w:val="ListParagraph"/>
              <w:numPr>
                <w:ilvl w:val="0"/>
                <w:numId w:val="30"/>
              </w:numPr>
              <w:rPr>
                <w:rFonts w:ascii="Arial" w:hAnsi="Arial" w:cs="Arial"/>
                <w:sz w:val="24"/>
                <w:szCs w:val="24"/>
              </w:rPr>
            </w:pPr>
            <w:r w:rsidRPr="000D4A01">
              <w:rPr>
                <w:rFonts w:ascii="Arial" w:hAnsi="Arial" w:cs="Arial"/>
                <w:b/>
                <w:bCs/>
                <w:sz w:val="24"/>
                <w:szCs w:val="24"/>
              </w:rPr>
              <w:t>Noted</w:t>
            </w:r>
            <w:r w:rsidRPr="000D4A01">
              <w:rPr>
                <w:rFonts w:ascii="Arial" w:hAnsi="Arial" w:cs="Arial"/>
                <w:sz w:val="24"/>
                <w:szCs w:val="24"/>
              </w:rPr>
              <w:t xml:space="preserve"> the Audit of Accounts Report and Management Letter from Audit Wales.</w:t>
            </w:r>
          </w:p>
          <w:p w14:paraId="12698EDD" w14:textId="2823E81E" w:rsidR="00520347" w:rsidRPr="000D4A01" w:rsidRDefault="00520347" w:rsidP="000D4A01">
            <w:pPr>
              <w:pStyle w:val="ListParagraph"/>
              <w:numPr>
                <w:ilvl w:val="0"/>
                <w:numId w:val="30"/>
              </w:numPr>
              <w:rPr>
                <w:rFonts w:ascii="Arial" w:hAnsi="Arial" w:cs="Arial"/>
                <w:sz w:val="24"/>
                <w:szCs w:val="24"/>
              </w:rPr>
            </w:pPr>
            <w:r w:rsidRPr="000D4A01">
              <w:rPr>
                <w:rFonts w:ascii="Arial" w:hAnsi="Arial" w:cs="Arial"/>
                <w:sz w:val="24"/>
                <w:szCs w:val="24"/>
              </w:rPr>
              <w:lastRenderedPageBreak/>
              <w:t xml:space="preserve">Took </w:t>
            </w:r>
            <w:r w:rsidRPr="000D4A01">
              <w:rPr>
                <w:rFonts w:ascii="Arial" w:hAnsi="Arial" w:cs="Arial"/>
                <w:b/>
                <w:bCs/>
                <w:sz w:val="24"/>
                <w:szCs w:val="24"/>
              </w:rPr>
              <w:t>assurance</w:t>
            </w:r>
            <w:r w:rsidRPr="000D4A01">
              <w:rPr>
                <w:rFonts w:ascii="Arial" w:hAnsi="Arial" w:cs="Arial"/>
                <w:sz w:val="24"/>
                <w:szCs w:val="24"/>
              </w:rPr>
              <w:t xml:space="preserve"> from the Audit and Risk Committee’s oversight and the unqualified audit opinion.</w:t>
            </w:r>
          </w:p>
          <w:p w14:paraId="1FBD5ED5" w14:textId="78399A55" w:rsidR="00795FC6" w:rsidRPr="00237E2A" w:rsidRDefault="00520347" w:rsidP="000D4A01">
            <w:pPr>
              <w:pStyle w:val="ListParagraph"/>
              <w:numPr>
                <w:ilvl w:val="0"/>
                <w:numId w:val="30"/>
              </w:numPr>
              <w:rPr>
                <w:rFonts w:ascii="Arial" w:hAnsi="Arial" w:cs="Arial"/>
                <w:sz w:val="24"/>
                <w:szCs w:val="24"/>
              </w:rPr>
            </w:pPr>
            <w:r w:rsidRPr="000D4A01">
              <w:rPr>
                <w:rFonts w:ascii="Arial" w:hAnsi="Arial" w:cs="Arial"/>
                <w:b/>
                <w:bCs/>
                <w:sz w:val="24"/>
                <w:szCs w:val="24"/>
              </w:rPr>
              <w:t xml:space="preserve">Approved </w:t>
            </w:r>
            <w:r w:rsidRPr="000D4A01">
              <w:rPr>
                <w:rFonts w:ascii="Arial" w:hAnsi="Arial" w:cs="Arial"/>
                <w:sz w:val="24"/>
                <w:szCs w:val="24"/>
              </w:rPr>
              <w:t xml:space="preserve">the draft Annual Report and Accounts, </w:t>
            </w:r>
            <w:r w:rsidRPr="000D4A01">
              <w:rPr>
                <w:rFonts w:ascii="Arial" w:hAnsi="Arial" w:cs="Arial"/>
                <w:b/>
                <w:bCs/>
                <w:sz w:val="24"/>
                <w:szCs w:val="24"/>
              </w:rPr>
              <w:t>subject</w:t>
            </w:r>
            <w:r w:rsidRPr="000D4A01">
              <w:rPr>
                <w:rFonts w:ascii="Arial" w:hAnsi="Arial" w:cs="Arial"/>
                <w:sz w:val="24"/>
                <w:szCs w:val="24"/>
              </w:rPr>
              <w:t xml:space="preserve"> to resolution of the outstanding matter noted by </w:t>
            </w:r>
            <w:r w:rsidR="000D4A01">
              <w:rPr>
                <w:rFonts w:ascii="Arial" w:hAnsi="Arial" w:cs="Arial"/>
                <w:sz w:val="24"/>
                <w:szCs w:val="24"/>
              </w:rPr>
              <w:t>SMcC</w:t>
            </w:r>
            <w:r w:rsidRPr="000D4A01">
              <w:rPr>
                <w:rFonts w:ascii="Arial" w:hAnsi="Arial" w:cs="Arial"/>
                <w:sz w:val="24"/>
                <w:szCs w:val="24"/>
              </w:rPr>
              <w:t>.</w:t>
            </w:r>
          </w:p>
        </w:tc>
      </w:tr>
      <w:tr w:rsidR="001D1831" w:rsidRPr="008D56E4" w14:paraId="20E5C10D" w14:textId="77777777" w:rsidTr="00C51768">
        <w:trPr>
          <w:gridAfter w:val="1"/>
          <w:wAfter w:w="14" w:type="dxa"/>
        </w:trPr>
        <w:tc>
          <w:tcPr>
            <w:tcW w:w="857" w:type="dxa"/>
          </w:tcPr>
          <w:p w14:paraId="703125BF" w14:textId="6067039B" w:rsidR="001D1831" w:rsidRPr="00874B06" w:rsidRDefault="001D1831" w:rsidP="00F45358">
            <w:pPr>
              <w:rPr>
                <w:rFonts w:ascii="Arial" w:hAnsi="Arial" w:cs="Arial"/>
                <w:b/>
                <w:bCs/>
                <w:sz w:val="24"/>
                <w:szCs w:val="24"/>
              </w:rPr>
            </w:pPr>
            <w:r w:rsidRPr="00874B06">
              <w:rPr>
                <w:rFonts w:ascii="Arial" w:hAnsi="Arial" w:cs="Arial"/>
                <w:b/>
                <w:bCs/>
                <w:sz w:val="24"/>
                <w:szCs w:val="24"/>
              </w:rPr>
              <w:lastRenderedPageBreak/>
              <w:t xml:space="preserve">9. </w:t>
            </w:r>
          </w:p>
        </w:tc>
        <w:tc>
          <w:tcPr>
            <w:tcW w:w="8747" w:type="dxa"/>
          </w:tcPr>
          <w:p w14:paraId="2882117D" w14:textId="565FF1FC" w:rsidR="001D1831" w:rsidRPr="00CA311F" w:rsidRDefault="005E5FDE" w:rsidP="005177EE">
            <w:pPr>
              <w:rPr>
                <w:rFonts w:ascii="Arial" w:hAnsi="Arial" w:cs="Arial"/>
                <w:b/>
                <w:bCs/>
                <w:sz w:val="24"/>
                <w:szCs w:val="24"/>
              </w:rPr>
            </w:pPr>
            <w:r w:rsidRPr="005E5FDE">
              <w:rPr>
                <w:rFonts w:ascii="Arial" w:hAnsi="Arial" w:cs="Arial"/>
                <w:b/>
                <w:bCs/>
                <w:sz w:val="24"/>
                <w:szCs w:val="24"/>
              </w:rPr>
              <w:t>Draft Impact report 2024-5</w:t>
            </w:r>
          </w:p>
        </w:tc>
      </w:tr>
      <w:tr w:rsidR="001D1831" w:rsidRPr="008D56E4" w14:paraId="0CC6D6FA" w14:textId="77777777" w:rsidTr="00C51768">
        <w:trPr>
          <w:gridAfter w:val="1"/>
          <w:wAfter w:w="14" w:type="dxa"/>
        </w:trPr>
        <w:tc>
          <w:tcPr>
            <w:tcW w:w="857" w:type="dxa"/>
          </w:tcPr>
          <w:p w14:paraId="63FF58C5" w14:textId="77777777" w:rsidR="001D1831" w:rsidRDefault="001D1831" w:rsidP="00F45358">
            <w:pPr>
              <w:rPr>
                <w:rFonts w:ascii="Arial" w:hAnsi="Arial" w:cs="Arial"/>
                <w:sz w:val="24"/>
                <w:szCs w:val="24"/>
              </w:rPr>
            </w:pPr>
          </w:p>
          <w:p w14:paraId="5D817128" w14:textId="77777777" w:rsidR="00874B06" w:rsidRDefault="00874B06" w:rsidP="00F45358">
            <w:pPr>
              <w:rPr>
                <w:rFonts w:ascii="Arial" w:hAnsi="Arial" w:cs="Arial"/>
                <w:sz w:val="24"/>
                <w:szCs w:val="24"/>
              </w:rPr>
            </w:pPr>
            <w:r>
              <w:rPr>
                <w:rFonts w:ascii="Arial" w:hAnsi="Arial" w:cs="Arial"/>
                <w:sz w:val="24"/>
                <w:szCs w:val="24"/>
              </w:rPr>
              <w:t>i.</w:t>
            </w:r>
          </w:p>
          <w:p w14:paraId="07DE5601" w14:textId="77777777" w:rsidR="00A16C08" w:rsidRDefault="00A16C08" w:rsidP="00F45358">
            <w:pPr>
              <w:rPr>
                <w:rFonts w:ascii="Arial" w:hAnsi="Arial" w:cs="Arial"/>
                <w:sz w:val="24"/>
                <w:szCs w:val="24"/>
              </w:rPr>
            </w:pPr>
          </w:p>
          <w:p w14:paraId="56312CDA" w14:textId="77777777" w:rsidR="00A16C08" w:rsidRDefault="00A16C08" w:rsidP="00F45358">
            <w:pPr>
              <w:rPr>
                <w:rFonts w:ascii="Arial" w:hAnsi="Arial" w:cs="Arial"/>
                <w:sz w:val="24"/>
                <w:szCs w:val="24"/>
              </w:rPr>
            </w:pPr>
          </w:p>
          <w:p w14:paraId="0B19802F" w14:textId="77777777" w:rsidR="00A16C08" w:rsidRDefault="00A16C08" w:rsidP="00F45358">
            <w:pPr>
              <w:rPr>
                <w:rFonts w:ascii="Arial" w:hAnsi="Arial" w:cs="Arial"/>
                <w:sz w:val="24"/>
                <w:szCs w:val="24"/>
              </w:rPr>
            </w:pPr>
          </w:p>
          <w:p w14:paraId="1887190D" w14:textId="77777777" w:rsidR="00A16C08" w:rsidRDefault="00A16C08" w:rsidP="00F45358">
            <w:pPr>
              <w:rPr>
                <w:rFonts w:ascii="Arial" w:hAnsi="Arial" w:cs="Arial"/>
                <w:sz w:val="24"/>
                <w:szCs w:val="24"/>
              </w:rPr>
            </w:pPr>
          </w:p>
          <w:p w14:paraId="011D957A" w14:textId="77777777" w:rsidR="009D54B4" w:rsidRDefault="009D54B4" w:rsidP="00F45358">
            <w:pPr>
              <w:rPr>
                <w:rFonts w:ascii="Arial" w:hAnsi="Arial" w:cs="Arial"/>
                <w:sz w:val="24"/>
                <w:szCs w:val="24"/>
              </w:rPr>
            </w:pPr>
          </w:p>
          <w:p w14:paraId="6ED8A793" w14:textId="77777777" w:rsidR="009D54B4" w:rsidRDefault="009D54B4" w:rsidP="00F45358">
            <w:pPr>
              <w:rPr>
                <w:rFonts w:ascii="Arial" w:hAnsi="Arial" w:cs="Arial"/>
                <w:sz w:val="24"/>
                <w:szCs w:val="24"/>
              </w:rPr>
            </w:pPr>
          </w:p>
          <w:p w14:paraId="3085DB57" w14:textId="77777777" w:rsidR="00A16C08" w:rsidRDefault="00A16C08" w:rsidP="00F45358">
            <w:pPr>
              <w:rPr>
                <w:rFonts w:ascii="Arial" w:hAnsi="Arial" w:cs="Arial"/>
                <w:sz w:val="24"/>
                <w:szCs w:val="24"/>
              </w:rPr>
            </w:pPr>
            <w:r>
              <w:rPr>
                <w:rFonts w:ascii="Arial" w:hAnsi="Arial" w:cs="Arial"/>
                <w:sz w:val="24"/>
                <w:szCs w:val="24"/>
              </w:rPr>
              <w:t>ii.</w:t>
            </w:r>
          </w:p>
          <w:p w14:paraId="439DB92C" w14:textId="77777777" w:rsidR="00A16C08" w:rsidRDefault="00A16C08" w:rsidP="00F45358">
            <w:pPr>
              <w:rPr>
                <w:rFonts w:ascii="Arial" w:hAnsi="Arial" w:cs="Arial"/>
                <w:sz w:val="24"/>
                <w:szCs w:val="24"/>
              </w:rPr>
            </w:pPr>
          </w:p>
          <w:p w14:paraId="636ADE74" w14:textId="77777777" w:rsidR="00A16C08" w:rsidRDefault="00A16C08" w:rsidP="00F45358">
            <w:pPr>
              <w:rPr>
                <w:rFonts w:ascii="Arial" w:hAnsi="Arial" w:cs="Arial"/>
                <w:sz w:val="24"/>
                <w:szCs w:val="24"/>
              </w:rPr>
            </w:pPr>
          </w:p>
          <w:p w14:paraId="094B0586" w14:textId="77777777" w:rsidR="00A16C08" w:rsidRDefault="00A16C08" w:rsidP="00F45358">
            <w:pPr>
              <w:rPr>
                <w:rFonts w:ascii="Arial" w:hAnsi="Arial" w:cs="Arial"/>
                <w:sz w:val="24"/>
                <w:szCs w:val="24"/>
              </w:rPr>
            </w:pPr>
          </w:p>
          <w:p w14:paraId="03EAB49B" w14:textId="77777777" w:rsidR="00A16C08" w:rsidRDefault="00A16C08" w:rsidP="00F45358">
            <w:pPr>
              <w:rPr>
                <w:rFonts w:ascii="Arial" w:hAnsi="Arial" w:cs="Arial"/>
                <w:sz w:val="24"/>
                <w:szCs w:val="24"/>
              </w:rPr>
            </w:pPr>
          </w:p>
          <w:p w14:paraId="25221C2B" w14:textId="77777777" w:rsidR="003D34C8" w:rsidRDefault="003D34C8" w:rsidP="00F45358">
            <w:pPr>
              <w:rPr>
                <w:rFonts w:ascii="Arial" w:hAnsi="Arial" w:cs="Arial"/>
                <w:sz w:val="24"/>
                <w:szCs w:val="24"/>
              </w:rPr>
            </w:pPr>
          </w:p>
          <w:p w14:paraId="700D7AA8" w14:textId="2B28727D" w:rsidR="00A16C08" w:rsidRDefault="00A16C08" w:rsidP="00F45358">
            <w:pPr>
              <w:rPr>
                <w:rFonts w:ascii="Arial" w:hAnsi="Arial" w:cs="Arial"/>
                <w:sz w:val="24"/>
                <w:szCs w:val="24"/>
              </w:rPr>
            </w:pPr>
            <w:r>
              <w:rPr>
                <w:rFonts w:ascii="Arial" w:hAnsi="Arial" w:cs="Arial"/>
                <w:sz w:val="24"/>
                <w:szCs w:val="24"/>
              </w:rPr>
              <w:t>iii.</w:t>
            </w:r>
          </w:p>
          <w:p w14:paraId="3F0B2C9F" w14:textId="77777777" w:rsidR="00A16C08" w:rsidRDefault="00A16C08" w:rsidP="00F45358">
            <w:pPr>
              <w:rPr>
                <w:rFonts w:ascii="Arial" w:hAnsi="Arial" w:cs="Arial"/>
                <w:sz w:val="24"/>
                <w:szCs w:val="24"/>
              </w:rPr>
            </w:pPr>
          </w:p>
          <w:p w14:paraId="7BE4F06F" w14:textId="77777777" w:rsidR="00190326" w:rsidRDefault="00190326" w:rsidP="00F45358">
            <w:pPr>
              <w:rPr>
                <w:rFonts w:ascii="Arial" w:hAnsi="Arial" w:cs="Arial"/>
                <w:sz w:val="24"/>
                <w:szCs w:val="24"/>
              </w:rPr>
            </w:pPr>
          </w:p>
          <w:p w14:paraId="35DBC27C" w14:textId="77777777" w:rsidR="00190326" w:rsidRDefault="00190326" w:rsidP="00F45358">
            <w:pPr>
              <w:rPr>
                <w:rFonts w:ascii="Arial" w:hAnsi="Arial" w:cs="Arial"/>
                <w:sz w:val="24"/>
                <w:szCs w:val="24"/>
              </w:rPr>
            </w:pPr>
          </w:p>
          <w:p w14:paraId="64574DC9" w14:textId="77777777" w:rsidR="00190326" w:rsidRDefault="00190326" w:rsidP="00F45358">
            <w:pPr>
              <w:rPr>
                <w:rFonts w:ascii="Arial" w:hAnsi="Arial" w:cs="Arial"/>
                <w:sz w:val="24"/>
                <w:szCs w:val="24"/>
              </w:rPr>
            </w:pPr>
          </w:p>
          <w:p w14:paraId="09EA3781" w14:textId="77777777" w:rsidR="00190326" w:rsidRDefault="00190326" w:rsidP="00F45358">
            <w:pPr>
              <w:rPr>
                <w:rFonts w:ascii="Arial" w:hAnsi="Arial" w:cs="Arial"/>
                <w:sz w:val="24"/>
                <w:szCs w:val="24"/>
              </w:rPr>
            </w:pPr>
          </w:p>
          <w:p w14:paraId="71EEA37A" w14:textId="77777777" w:rsidR="00190326" w:rsidRDefault="00190326" w:rsidP="00F45358">
            <w:pPr>
              <w:rPr>
                <w:rFonts w:ascii="Arial" w:hAnsi="Arial" w:cs="Arial"/>
                <w:sz w:val="24"/>
                <w:szCs w:val="24"/>
              </w:rPr>
            </w:pPr>
          </w:p>
          <w:p w14:paraId="55BB7947" w14:textId="77777777" w:rsidR="00190326" w:rsidRDefault="00190326" w:rsidP="00F45358">
            <w:pPr>
              <w:rPr>
                <w:rFonts w:ascii="Arial" w:hAnsi="Arial" w:cs="Arial"/>
                <w:sz w:val="24"/>
                <w:szCs w:val="24"/>
              </w:rPr>
            </w:pPr>
          </w:p>
          <w:p w14:paraId="6E49C7F4" w14:textId="77777777" w:rsidR="00190326" w:rsidRDefault="00190326" w:rsidP="00F45358">
            <w:pPr>
              <w:rPr>
                <w:rFonts w:ascii="Arial" w:hAnsi="Arial" w:cs="Arial"/>
                <w:sz w:val="24"/>
                <w:szCs w:val="24"/>
              </w:rPr>
            </w:pPr>
          </w:p>
          <w:p w14:paraId="5D86E052" w14:textId="77777777" w:rsidR="00190326" w:rsidRDefault="00190326" w:rsidP="00F45358">
            <w:pPr>
              <w:rPr>
                <w:rFonts w:ascii="Arial" w:hAnsi="Arial" w:cs="Arial"/>
                <w:sz w:val="24"/>
                <w:szCs w:val="24"/>
              </w:rPr>
            </w:pPr>
          </w:p>
          <w:p w14:paraId="54987CCD" w14:textId="77777777" w:rsidR="00190326" w:rsidRDefault="00190326" w:rsidP="00F45358">
            <w:pPr>
              <w:rPr>
                <w:rFonts w:ascii="Arial" w:hAnsi="Arial" w:cs="Arial"/>
                <w:sz w:val="24"/>
                <w:szCs w:val="24"/>
              </w:rPr>
            </w:pPr>
          </w:p>
          <w:p w14:paraId="75B00B4A" w14:textId="77777777" w:rsidR="00190326" w:rsidRDefault="00190326" w:rsidP="00F45358">
            <w:pPr>
              <w:rPr>
                <w:rFonts w:ascii="Arial" w:hAnsi="Arial" w:cs="Arial"/>
                <w:sz w:val="24"/>
                <w:szCs w:val="24"/>
              </w:rPr>
            </w:pPr>
          </w:p>
          <w:p w14:paraId="1B6C91EA" w14:textId="77777777" w:rsidR="00190326" w:rsidRDefault="00190326" w:rsidP="00F45358">
            <w:pPr>
              <w:rPr>
                <w:rFonts w:ascii="Arial" w:hAnsi="Arial" w:cs="Arial"/>
                <w:sz w:val="24"/>
                <w:szCs w:val="24"/>
              </w:rPr>
            </w:pPr>
          </w:p>
          <w:p w14:paraId="70E7F333" w14:textId="77777777" w:rsidR="00190326" w:rsidRDefault="00190326" w:rsidP="00F45358">
            <w:pPr>
              <w:rPr>
                <w:rFonts w:ascii="Arial" w:hAnsi="Arial" w:cs="Arial"/>
                <w:sz w:val="24"/>
                <w:szCs w:val="24"/>
              </w:rPr>
            </w:pPr>
          </w:p>
          <w:p w14:paraId="30FB93E9" w14:textId="77777777" w:rsidR="00190326" w:rsidRDefault="00190326" w:rsidP="00F45358">
            <w:pPr>
              <w:rPr>
                <w:rFonts w:ascii="Arial" w:hAnsi="Arial" w:cs="Arial"/>
                <w:sz w:val="24"/>
                <w:szCs w:val="24"/>
              </w:rPr>
            </w:pPr>
          </w:p>
          <w:p w14:paraId="6D718A51" w14:textId="77777777" w:rsidR="00190326" w:rsidRDefault="00190326" w:rsidP="00F45358">
            <w:pPr>
              <w:rPr>
                <w:rFonts w:ascii="Arial" w:hAnsi="Arial" w:cs="Arial"/>
                <w:sz w:val="24"/>
                <w:szCs w:val="24"/>
              </w:rPr>
            </w:pPr>
          </w:p>
          <w:p w14:paraId="61FC4BCA" w14:textId="77777777" w:rsidR="00190326" w:rsidRDefault="00190326" w:rsidP="00F45358">
            <w:pPr>
              <w:rPr>
                <w:rFonts w:ascii="Arial" w:hAnsi="Arial" w:cs="Arial"/>
                <w:sz w:val="24"/>
                <w:szCs w:val="24"/>
              </w:rPr>
            </w:pPr>
          </w:p>
          <w:p w14:paraId="07AA2410" w14:textId="77777777" w:rsidR="00190326" w:rsidRDefault="00190326" w:rsidP="00F45358">
            <w:pPr>
              <w:rPr>
                <w:rFonts w:ascii="Arial" w:hAnsi="Arial" w:cs="Arial"/>
                <w:sz w:val="24"/>
                <w:szCs w:val="24"/>
              </w:rPr>
            </w:pPr>
          </w:p>
          <w:p w14:paraId="2CAA8814" w14:textId="77777777" w:rsidR="00190326" w:rsidRDefault="00190326" w:rsidP="00F45358">
            <w:pPr>
              <w:rPr>
                <w:rFonts w:ascii="Arial" w:hAnsi="Arial" w:cs="Arial"/>
                <w:sz w:val="24"/>
                <w:szCs w:val="24"/>
              </w:rPr>
            </w:pPr>
          </w:p>
          <w:p w14:paraId="3955A5FE" w14:textId="77777777" w:rsidR="00190326" w:rsidRDefault="00190326" w:rsidP="00F45358">
            <w:pPr>
              <w:rPr>
                <w:rFonts w:ascii="Arial" w:hAnsi="Arial" w:cs="Arial"/>
                <w:sz w:val="24"/>
                <w:szCs w:val="24"/>
              </w:rPr>
            </w:pPr>
          </w:p>
          <w:p w14:paraId="62C3B714" w14:textId="77777777" w:rsidR="00190326" w:rsidRDefault="00190326" w:rsidP="00F45358">
            <w:pPr>
              <w:rPr>
                <w:rFonts w:ascii="Arial" w:hAnsi="Arial" w:cs="Arial"/>
                <w:sz w:val="24"/>
                <w:szCs w:val="24"/>
              </w:rPr>
            </w:pPr>
          </w:p>
          <w:p w14:paraId="616BCC53" w14:textId="77777777" w:rsidR="00190326" w:rsidRDefault="00190326" w:rsidP="00F45358">
            <w:pPr>
              <w:rPr>
                <w:rFonts w:ascii="Arial" w:hAnsi="Arial" w:cs="Arial"/>
                <w:sz w:val="24"/>
                <w:szCs w:val="24"/>
              </w:rPr>
            </w:pPr>
          </w:p>
          <w:p w14:paraId="0048BB78" w14:textId="77777777" w:rsidR="00190326" w:rsidRDefault="00190326" w:rsidP="00F45358">
            <w:pPr>
              <w:rPr>
                <w:rFonts w:ascii="Arial" w:hAnsi="Arial" w:cs="Arial"/>
                <w:sz w:val="24"/>
                <w:szCs w:val="24"/>
              </w:rPr>
            </w:pPr>
          </w:p>
          <w:p w14:paraId="72CEF06B" w14:textId="77777777" w:rsidR="00190326" w:rsidRDefault="00190326" w:rsidP="00F45358">
            <w:pPr>
              <w:rPr>
                <w:rFonts w:ascii="Arial" w:hAnsi="Arial" w:cs="Arial"/>
                <w:sz w:val="24"/>
                <w:szCs w:val="24"/>
              </w:rPr>
            </w:pPr>
          </w:p>
          <w:p w14:paraId="3CD8C0FC" w14:textId="77777777" w:rsidR="00190326" w:rsidRDefault="00190326" w:rsidP="00F45358">
            <w:pPr>
              <w:rPr>
                <w:rFonts w:ascii="Arial" w:hAnsi="Arial" w:cs="Arial"/>
                <w:sz w:val="24"/>
                <w:szCs w:val="24"/>
              </w:rPr>
            </w:pPr>
          </w:p>
          <w:p w14:paraId="0BA7518C" w14:textId="77777777" w:rsidR="00190326" w:rsidRDefault="00190326" w:rsidP="00F45358">
            <w:pPr>
              <w:rPr>
                <w:rFonts w:ascii="Arial" w:hAnsi="Arial" w:cs="Arial"/>
                <w:sz w:val="24"/>
                <w:szCs w:val="24"/>
              </w:rPr>
            </w:pPr>
          </w:p>
          <w:p w14:paraId="10D7351E" w14:textId="77777777" w:rsidR="00190326" w:rsidRDefault="00190326" w:rsidP="00F45358">
            <w:pPr>
              <w:rPr>
                <w:rFonts w:ascii="Arial" w:hAnsi="Arial" w:cs="Arial"/>
                <w:sz w:val="24"/>
                <w:szCs w:val="24"/>
              </w:rPr>
            </w:pPr>
          </w:p>
          <w:p w14:paraId="25754950" w14:textId="77777777" w:rsidR="00190326" w:rsidRDefault="00190326" w:rsidP="00F45358">
            <w:pPr>
              <w:rPr>
                <w:rFonts w:ascii="Arial" w:hAnsi="Arial" w:cs="Arial"/>
                <w:sz w:val="24"/>
                <w:szCs w:val="24"/>
              </w:rPr>
            </w:pPr>
          </w:p>
          <w:p w14:paraId="190BA911" w14:textId="77777777" w:rsidR="00190326" w:rsidRDefault="00190326" w:rsidP="00F45358">
            <w:pPr>
              <w:rPr>
                <w:rFonts w:ascii="Arial" w:hAnsi="Arial" w:cs="Arial"/>
                <w:sz w:val="24"/>
                <w:szCs w:val="24"/>
              </w:rPr>
            </w:pPr>
          </w:p>
          <w:p w14:paraId="13ED1EB1" w14:textId="77777777" w:rsidR="00190326" w:rsidRDefault="00190326" w:rsidP="00F45358">
            <w:pPr>
              <w:rPr>
                <w:rFonts w:ascii="Arial" w:hAnsi="Arial" w:cs="Arial"/>
                <w:sz w:val="24"/>
                <w:szCs w:val="24"/>
              </w:rPr>
            </w:pPr>
          </w:p>
          <w:p w14:paraId="619A624F" w14:textId="77777777" w:rsidR="00190326" w:rsidRDefault="00190326" w:rsidP="00F45358">
            <w:pPr>
              <w:rPr>
                <w:rFonts w:ascii="Arial" w:hAnsi="Arial" w:cs="Arial"/>
                <w:sz w:val="24"/>
                <w:szCs w:val="24"/>
              </w:rPr>
            </w:pPr>
          </w:p>
          <w:p w14:paraId="587C99C9" w14:textId="77777777" w:rsidR="00190326" w:rsidRDefault="00190326" w:rsidP="00F45358">
            <w:pPr>
              <w:rPr>
                <w:rFonts w:ascii="Arial" w:hAnsi="Arial" w:cs="Arial"/>
                <w:sz w:val="24"/>
                <w:szCs w:val="24"/>
              </w:rPr>
            </w:pPr>
          </w:p>
          <w:p w14:paraId="7A45ECDD" w14:textId="77777777" w:rsidR="00190326" w:rsidRDefault="00190326" w:rsidP="00F45358">
            <w:pPr>
              <w:rPr>
                <w:rFonts w:ascii="Arial" w:hAnsi="Arial" w:cs="Arial"/>
                <w:sz w:val="24"/>
                <w:szCs w:val="24"/>
              </w:rPr>
            </w:pPr>
          </w:p>
          <w:p w14:paraId="0720830A" w14:textId="77777777" w:rsidR="00190326" w:rsidRDefault="00190326" w:rsidP="00F45358">
            <w:pPr>
              <w:rPr>
                <w:rFonts w:ascii="Arial" w:hAnsi="Arial" w:cs="Arial"/>
                <w:sz w:val="24"/>
                <w:szCs w:val="24"/>
              </w:rPr>
            </w:pPr>
          </w:p>
          <w:p w14:paraId="634B2BD9" w14:textId="77777777" w:rsidR="00190326" w:rsidRDefault="00190326" w:rsidP="00F45358">
            <w:pPr>
              <w:rPr>
                <w:rFonts w:ascii="Arial" w:hAnsi="Arial" w:cs="Arial"/>
                <w:sz w:val="24"/>
                <w:szCs w:val="24"/>
              </w:rPr>
            </w:pPr>
          </w:p>
          <w:p w14:paraId="42A106E7" w14:textId="77777777" w:rsidR="00190326" w:rsidRDefault="00190326" w:rsidP="00F45358">
            <w:pPr>
              <w:rPr>
                <w:rFonts w:ascii="Arial" w:hAnsi="Arial" w:cs="Arial"/>
                <w:sz w:val="24"/>
                <w:szCs w:val="24"/>
              </w:rPr>
            </w:pPr>
          </w:p>
          <w:p w14:paraId="33F9291F" w14:textId="77777777" w:rsidR="00190326" w:rsidRDefault="00190326" w:rsidP="00F45358">
            <w:pPr>
              <w:rPr>
                <w:rFonts w:ascii="Arial" w:hAnsi="Arial" w:cs="Arial"/>
                <w:sz w:val="24"/>
                <w:szCs w:val="24"/>
              </w:rPr>
            </w:pPr>
          </w:p>
          <w:p w14:paraId="62292B3F" w14:textId="77777777" w:rsidR="00190326" w:rsidRDefault="00190326" w:rsidP="00F45358">
            <w:pPr>
              <w:rPr>
                <w:rFonts w:ascii="Arial" w:hAnsi="Arial" w:cs="Arial"/>
                <w:sz w:val="24"/>
                <w:szCs w:val="24"/>
              </w:rPr>
            </w:pPr>
          </w:p>
          <w:p w14:paraId="4DDF0FC6" w14:textId="77777777" w:rsidR="00190326" w:rsidRDefault="00190326" w:rsidP="00F45358">
            <w:pPr>
              <w:rPr>
                <w:rFonts w:ascii="Arial" w:hAnsi="Arial" w:cs="Arial"/>
                <w:sz w:val="24"/>
                <w:szCs w:val="24"/>
              </w:rPr>
            </w:pPr>
          </w:p>
          <w:p w14:paraId="501CC65F" w14:textId="77777777" w:rsidR="00190326" w:rsidRDefault="00190326" w:rsidP="00F45358">
            <w:pPr>
              <w:rPr>
                <w:rFonts w:ascii="Arial" w:hAnsi="Arial" w:cs="Arial"/>
                <w:sz w:val="24"/>
                <w:szCs w:val="24"/>
              </w:rPr>
            </w:pPr>
          </w:p>
          <w:p w14:paraId="583A0AFC" w14:textId="77777777" w:rsidR="00190326" w:rsidRDefault="00190326" w:rsidP="00F45358">
            <w:pPr>
              <w:rPr>
                <w:rFonts w:ascii="Arial" w:hAnsi="Arial" w:cs="Arial"/>
                <w:sz w:val="24"/>
                <w:szCs w:val="24"/>
              </w:rPr>
            </w:pPr>
          </w:p>
          <w:p w14:paraId="1727AEF7" w14:textId="77777777" w:rsidR="00190326" w:rsidRDefault="00190326" w:rsidP="00F45358">
            <w:pPr>
              <w:rPr>
                <w:rFonts w:ascii="Arial" w:hAnsi="Arial" w:cs="Arial"/>
                <w:sz w:val="24"/>
                <w:szCs w:val="24"/>
              </w:rPr>
            </w:pPr>
          </w:p>
          <w:p w14:paraId="28EBDBED" w14:textId="77777777" w:rsidR="00190326" w:rsidRDefault="00190326" w:rsidP="00F45358">
            <w:pPr>
              <w:rPr>
                <w:rFonts w:ascii="Arial" w:hAnsi="Arial" w:cs="Arial"/>
                <w:sz w:val="24"/>
                <w:szCs w:val="24"/>
              </w:rPr>
            </w:pPr>
          </w:p>
          <w:p w14:paraId="505D45A2" w14:textId="77777777" w:rsidR="00190326" w:rsidRDefault="00190326" w:rsidP="00F45358">
            <w:pPr>
              <w:rPr>
                <w:rFonts w:ascii="Arial" w:hAnsi="Arial" w:cs="Arial"/>
                <w:sz w:val="24"/>
                <w:szCs w:val="24"/>
              </w:rPr>
            </w:pPr>
          </w:p>
          <w:p w14:paraId="6E337B12" w14:textId="77777777" w:rsidR="00190326" w:rsidRDefault="00190326" w:rsidP="00F45358">
            <w:pPr>
              <w:rPr>
                <w:rFonts w:ascii="Arial" w:hAnsi="Arial" w:cs="Arial"/>
                <w:sz w:val="24"/>
                <w:szCs w:val="24"/>
              </w:rPr>
            </w:pPr>
          </w:p>
          <w:p w14:paraId="0CD1FDD5" w14:textId="77777777" w:rsidR="00190326" w:rsidRDefault="00190326" w:rsidP="00F45358">
            <w:pPr>
              <w:rPr>
                <w:rFonts w:ascii="Arial" w:hAnsi="Arial" w:cs="Arial"/>
                <w:sz w:val="24"/>
                <w:szCs w:val="24"/>
              </w:rPr>
            </w:pPr>
          </w:p>
          <w:p w14:paraId="75EA0971" w14:textId="77777777" w:rsidR="00190326" w:rsidRDefault="00190326" w:rsidP="00F45358">
            <w:pPr>
              <w:rPr>
                <w:rFonts w:ascii="Arial" w:hAnsi="Arial" w:cs="Arial"/>
                <w:sz w:val="24"/>
                <w:szCs w:val="24"/>
              </w:rPr>
            </w:pPr>
          </w:p>
          <w:p w14:paraId="7AED7252" w14:textId="77777777" w:rsidR="00190326" w:rsidRDefault="00190326" w:rsidP="00F45358">
            <w:pPr>
              <w:rPr>
                <w:rFonts w:ascii="Arial" w:hAnsi="Arial" w:cs="Arial"/>
                <w:sz w:val="24"/>
                <w:szCs w:val="24"/>
              </w:rPr>
            </w:pPr>
          </w:p>
          <w:p w14:paraId="1599F489" w14:textId="77777777" w:rsidR="00190326" w:rsidRDefault="00190326" w:rsidP="00F45358">
            <w:pPr>
              <w:rPr>
                <w:rFonts w:ascii="Arial" w:hAnsi="Arial" w:cs="Arial"/>
                <w:sz w:val="24"/>
                <w:szCs w:val="24"/>
              </w:rPr>
            </w:pPr>
          </w:p>
          <w:p w14:paraId="117EEA97" w14:textId="77777777" w:rsidR="00190326" w:rsidRDefault="00190326" w:rsidP="00F45358">
            <w:pPr>
              <w:rPr>
                <w:rFonts w:ascii="Arial" w:hAnsi="Arial" w:cs="Arial"/>
                <w:sz w:val="24"/>
                <w:szCs w:val="24"/>
              </w:rPr>
            </w:pPr>
          </w:p>
          <w:p w14:paraId="39C65873" w14:textId="77777777" w:rsidR="00190326" w:rsidRDefault="00190326" w:rsidP="00F45358">
            <w:pPr>
              <w:rPr>
                <w:rFonts w:ascii="Arial" w:hAnsi="Arial" w:cs="Arial"/>
                <w:sz w:val="24"/>
                <w:szCs w:val="24"/>
              </w:rPr>
            </w:pPr>
          </w:p>
          <w:p w14:paraId="5F25809B" w14:textId="77777777" w:rsidR="00190326" w:rsidRDefault="00190326" w:rsidP="00F45358">
            <w:pPr>
              <w:rPr>
                <w:rFonts w:ascii="Arial" w:hAnsi="Arial" w:cs="Arial"/>
                <w:sz w:val="24"/>
                <w:szCs w:val="24"/>
              </w:rPr>
            </w:pPr>
          </w:p>
          <w:p w14:paraId="368A424E" w14:textId="77777777" w:rsidR="00190326" w:rsidRDefault="00190326" w:rsidP="00F45358">
            <w:pPr>
              <w:rPr>
                <w:rFonts w:ascii="Arial" w:hAnsi="Arial" w:cs="Arial"/>
                <w:sz w:val="24"/>
                <w:szCs w:val="24"/>
              </w:rPr>
            </w:pPr>
          </w:p>
          <w:p w14:paraId="38FB5874" w14:textId="77777777" w:rsidR="00190326" w:rsidRDefault="00190326" w:rsidP="00F45358">
            <w:pPr>
              <w:rPr>
                <w:rFonts w:ascii="Arial" w:hAnsi="Arial" w:cs="Arial"/>
                <w:sz w:val="24"/>
                <w:szCs w:val="24"/>
              </w:rPr>
            </w:pPr>
          </w:p>
          <w:p w14:paraId="67067871" w14:textId="77777777" w:rsidR="00190326" w:rsidRDefault="00190326" w:rsidP="00F45358">
            <w:pPr>
              <w:rPr>
                <w:rFonts w:ascii="Arial" w:hAnsi="Arial" w:cs="Arial"/>
                <w:sz w:val="24"/>
                <w:szCs w:val="24"/>
              </w:rPr>
            </w:pPr>
          </w:p>
          <w:p w14:paraId="14261373" w14:textId="77777777" w:rsidR="00190326" w:rsidRDefault="00190326" w:rsidP="00F45358">
            <w:pPr>
              <w:rPr>
                <w:rFonts w:ascii="Arial" w:hAnsi="Arial" w:cs="Arial"/>
                <w:sz w:val="24"/>
                <w:szCs w:val="24"/>
              </w:rPr>
            </w:pPr>
          </w:p>
          <w:p w14:paraId="040E2E40" w14:textId="77777777" w:rsidR="00190326" w:rsidRDefault="00190326" w:rsidP="00F45358">
            <w:pPr>
              <w:rPr>
                <w:rFonts w:ascii="Arial" w:hAnsi="Arial" w:cs="Arial"/>
                <w:sz w:val="24"/>
                <w:szCs w:val="24"/>
              </w:rPr>
            </w:pPr>
          </w:p>
          <w:p w14:paraId="3B866389" w14:textId="77777777" w:rsidR="00190326" w:rsidRDefault="00190326" w:rsidP="00F45358">
            <w:pPr>
              <w:rPr>
                <w:rFonts w:ascii="Arial" w:hAnsi="Arial" w:cs="Arial"/>
                <w:sz w:val="24"/>
                <w:szCs w:val="24"/>
              </w:rPr>
            </w:pPr>
          </w:p>
          <w:p w14:paraId="38FAC4BA" w14:textId="77777777" w:rsidR="00190326" w:rsidRDefault="00190326" w:rsidP="00F45358">
            <w:pPr>
              <w:rPr>
                <w:rFonts w:ascii="Arial" w:hAnsi="Arial" w:cs="Arial"/>
                <w:sz w:val="24"/>
                <w:szCs w:val="24"/>
              </w:rPr>
            </w:pPr>
          </w:p>
          <w:p w14:paraId="1F65ED49" w14:textId="77777777" w:rsidR="00190326" w:rsidRDefault="00190326" w:rsidP="00F45358">
            <w:pPr>
              <w:rPr>
                <w:rFonts w:ascii="Arial" w:hAnsi="Arial" w:cs="Arial"/>
                <w:sz w:val="24"/>
                <w:szCs w:val="24"/>
              </w:rPr>
            </w:pPr>
          </w:p>
          <w:p w14:paraId="310C3C84" w14:textId="77777777" w:rsidR="00190326" w:rsidRDefault="00190326" w:rsidP="00F45358">
            <w:pPr>
              <w:rPr>
                <w:rFonts w:ascii="Arial" w:hAnsi="Arial" w:cs="Arial"/>
                <w:sz w:val="24"/>
                <w:szCs w:val="24"/>
              </w:rPr>
            </w:pPr>
          </w:p>
          <w:p w14:paraId="185AC9E4" w14:textId="77777777" w:rsidR="00190326" w:rsidRDefault="00190326" w:rsidP="00F45358">
            <w:pPr>
              <w:rPr>
                <w:rFonts w:ascii="Arial" w:hAnsi="Arial" w:cs="Arial"/>
                <w:sz w:val="24"/>
                <w:szCs w:val="24"/>
              </w:rPr>
            </w:pPr>
          </w:p>
          <w:p w14:paraId="110447DE" w14:textId="77777777" w:rsidR="00190326" w:rsidRDefault="00190326" w:rsidP="00F45358">
            <w:pPr>
              <w:rPr>
                <w:rFonts w:ascii="Arial" w:hAnsi="Arial" w:cs="Arial"/>
                <w:sz w:val="24"/>
                <w:szCs w:val="24"/>
              </w:rPr>
            </w:pPr>
          </w:p>
          <w:p w14:paraId="4C5868EA" w14:textId="77777777" w:rsidR="00190326" w:rsidRDefault="00190326" w:rsidP="00F45358">
            <w:pPr>
              <w:rPr>
                <w:rFonts w:ascii="Arial" w:hAnsi="Arial" w:cs="Arial"/>
                <w:sz w:val="24"/>
                <w:szCs w:val="24"/>
              </w:rPr>
            </w:pPr>
          </w:p>
          <w:p w14:paraId="699C5CCF" w14:textId="77777777" w:rsidR="00190326" w:rsidRDefault="00190326" w:rsidP="00F45358">
            <w:pPr>
              <w:rPr>
                <w:rFonts w:ascii="Arial" w:hAnsi="Arial" w:cs="Arial"/>
                <w:sz w:val="24"/>
                <w:szCs w:val="24"/>
              </w:rPr>
            </w:pPr>
          </w:p>
          <w:p w14:paraId="7EC2798A" w14:textId="77777777" w:rsidR="00190326" w:rsidRDefault="00190326" w:rsidP="00F45358">
            <w:pPr>
              <w:rPr>
                <w:rFonts w:ascii="Arial" w:hAnsi="Arial" w:cs="Arial"/>
                <w:sz w:val="24"/>
                <w:szCs w:val="24"/>
              </w:rPr>
            </w:pPr>
          </w:p>
          <w:p w14:paraId="57A8A68E" w14:textId="77777777" w:rsidR="00190326" w:rsidRDefault="00190326" w:rsidP="00F45358">
            <w:pPr>
              <w:rPr>
                <w:rFonts w:ascii="Arial" w:hAnsi="Arial" w:cs="Arial"/>
                <w:sz w:val="24"/>
                <w:szCs w:val="24"/>
              </w:rPr>
            </w:pPr>
          </w:p>
          <w:p w14:paraId="3B2A2EB0" w14:textId="77777777" w:rsidR="00190326" w:rsidRDefault="00190326" w:rsidP="00F45358">
            <w:pPr>
              <w:rPr>
                <w:rFonts w:ascii="Arial" w:hAnsi="Arial" w:cs="Arial"/>
                <w:sz w:val="24"/>
                <w:szCs w:val="24"/>
              </w:rPr>
            </w:pPr>
          </w:p>
          <w:p w14:paraId="33BE04EF" w14:textId="77777777" w:rsidR="00190326" w:rsidRDefault="00190326" w:rsidP="00F45358">
            <w:pPr>
              <w:rPr>
                <w:rFonts w:ascii="Arial" w:hAnsi="Arial" w:cs="Arial"/>
                <w:sz w:val="24"/>
                <w:szCs w:val="24"/>
              </w:rPr>
            </w:pPr>
          </w:p>
          <w:p w14:paraId="17D98C97" w14:textId="77777777" w:rsidR="00190326" w:rsidRDefault="00190326" w:rsidP="00F45358">
            <w:pPr>
              <w:rPr>
                <w:rFonts w:ascii="Arial" w:hAnsi="Arial" w:cs="Arial"/>
                <w:sz w:val="24"/>
                <w:szCs w:val="24"/>
              </w:rPr>
            </w:pPr>
          </w:p>
          <w:p w14:paraId="02B6DA58" w14:textId="77777777" w:rsidR="00190326" w:rsidRDefault="00190326" w:rsidP="00F45358">
            <w:pPr>
              <w:rPr>
                <w:rFonts w:ascii="Arial" w:hAnsi="Arial" w:cs="Arial"/>
                <w:sz w:val="24"/>
                <w:szCs w:val="24"/>
              </w:rPr>
            </w:pPr>
          </w:p>
          <w:p w14:paraId="11364E0A" w14:textId="77777777" w:rsidR="00190326" w:rsidRDefault="00190326" w:rsidP="00F45358">
            <w:pPr>
              <w:rPr>
                <w:rFonts w:ascii="Arial" w:hAnsi="Arial" w:cs="Arial"/>
                <w:sz w:val="24"/>
                <w:szCs w:val="24"/>
              </w:rPr>
            </w:pPr>
          </w:p>
          <w:p w14:paraId="5B0FC5CC" w14:textId="77777777" w:rsidR="00190326" w:rsidRDefault="00190326" w:rsidP="00F45358">
            <w:pPr>
              <w:rPr>
                <w:rFonts w:ascii="Arial" w:hAnsi="Arial" w:cs="Arial"/>
                <w:sz w:val="24"/>
                <w:szCs w:val="24"/>
              </w:rPr>
            </w:pPr>
          </w:p>
          <w:p w14:paraId="09F98FF9" w14:textId="77777777" w:rsidR="00190326" w:rsidRDefault="00190326" w:rsidP="00F45358">
            <w:pPr>
              <w:rPr>
                <w:rFonts w:ascii="Arial" w:hAnsi="Arial" w:cs="Arial"/>
                <w:sz w:val="24"/>
                <w:szCs w:val="24"/>
              </w:rPr>
            </w:pPr>
          </w:p>
          <w:p w14:paraId="2B4C97C7" w14:textId="77777777" w:rsidR="00190326" w:rsidRDefault="00190326" w:rsidP="00F45358">
            <w:pPr>
              <w:rPr>
                <w:rFonts w:ascii="Arial" w:hAnsi="Arial" w:cs="Arial"/>
                <w:sz w:val="24"/>
                <w:szCs w:val="24"/>
              </w:rPr>
            </w:pPr>
          </w:p>
          <w:p w14:paraId="7ED561C4" w14:textId="77777777" w:rsidR="00190326" w:rsidRDefault="00190326" w:rsidP="00F45358">
            <w:pPr>
              <w:rPr>
                <w:rFonts w:ascii="Arial" w:hAnsi="Arial" w:cs="Arial"/>
                <w:sz w:val="24"/>
                <w:szCs w:val="24"/>
              </w:rPr>
            </w:pPr>
          </w:p>
          <w:p w14:paraId="41A7092F" w14:textId="77777777" w:rsidR="00190326" w:rsidRDefault="00190326" w:rsidP="00F45358">
            <w:pPr>
              <w:rPr>
                <w:rFonts w:ascii="Arial" w:hAnsi="Arial" w:cs="Arial"/>
                <w:sz w:val="24"/>
                <w:szCs w:val="24"/>
              </w:rPr>
            </w:pPr>
          </w:p>
          <w:p w14:paraId="779D03BE" w14:textId="77777777" w:rsidR="00190326" w:rsidRDefault="00190326" w:rsidP="00F45358">
            <w:pPr>
              <w:rPr>
                <w:rFonts w:ascii="Arial" w:hAnsi="Arial" w:cs="Arial"/>
                <w:sz w:val="24"/>
                <w:szCs w:val="24"/>
              </w:rPr>
            </w:pPr>
          </w:p>
          <w:p w14:paraId="2F92E12C" w14:textId="77777777" w:rsidR="00190326" w:rsidRDefault="00190326" w:rsidP="00F45358">
            <w:pPr>
              <w:rPr>
                <w:rFonts w:ascii="Arial" w:hAnsi="Arial" w:cs="Arial"/>
                <w:sz w:val="24"/>
                <w:szCs w:val="24"/>
              </w:rPr>
            </w:pPr>
          </w:p>
          <w:p w14:paraId="7ADFE3F0" w14:textId="77777777" w:rsidR="00190326" w:rsidRDefault="00190326" w:rsidP="00F45358">
            <w:pPr>
              <w:rPr>
                <w:rFonts w:ascii="Arial" w:hAnsi="Arial" w:cs="Arial"/>
                <w:sz w:val="24"/>
                <w:szCs w:val="24"/>
              </w:rPr>
            </w:pPr>
          </w:p>
          <w:p w14:paraId="5F913F49" w14:textId="77777777" w:rsidR="00190326" w:rsidRDefault="00190326" w:rsidP="00F45358">
            <w:pPr>
              <w:rPr>
                <w:rFonts w:ascii="Arial" w:hAnsi="Arial" w:cs="Arial"/>
                <w:sz w:val="24"/>
                <w:szCs w:val="24"/>
              </w:rPr>
            </w:pPr>
          </w:p>
          <w:p w14:paraId="440E48A4" w14:textId="77777777" w:rsidR="00190326" w:rsidRDefault="00190326" w:rsidP="00F45358">
            <w:pPr>
              <w:rPr>
                <w:rFonts w:ascii="Arial" w:hAnsi="Arial" w:cs="Arial"/>
                <w:sz w:val="24"/>
                <w:szCs w:val="24"/>
              </w:rPr>
            </w:pPr>
          </w:p>
          <w:p w14:paraId="37A6C287" w14:textId="77777777" w:rsidR="00190326" w:rsidRDefault="00190326" w:rsidP="00F45358">
            <w:pPr>
              <w:rPr>
                <w:rFonts w:ascii="Arial" w:hAnsi="Arial" w:cs="Arial"/>
                <w:sz w:val="24"/>
                <w:szCs w:val="24"/>
              </w:rPr>
            </w:pPr>
          </w:p>
          <w:p w14:paraId="6B1CD3BD" w14:textId="77777777" w:rsidR="00190326" w:rsidRDefault="00190326" w:rsidP="00F45358">
            <w:pPr>
              <w:rPr>
                <w:rFonts w:ascii="Arial" w:hAnsi="Arial" w:cs="Arial"/>
                <w:sz w:val="24"/>
                <w:szCs w:val="24"/>
              </w:rPr>
            </w:pPr>
          </w:p>
          <w:p w14:paraId="6769C030" w14:textId="77777777" w:rsidR="00190326" w:rsidRDefault="00190326" w:rsidP="00F45358">
            <w:pPr>
              <w:rPr>
                <w:rFonts w:ascii="Arial" w:hAnsi="Arial" w:cs="Arial"/>
                <w:sz w:val="24"/>
                <w:szCs w:val="24"/>
              </w:rPr>
            </w:pPr>
          </w:p>
          <w:p w14:paraId="73F96439" w14:textId="77777777" w:rsidR="00190326" w:rsidRDefault="00190326" w:rsidP="00F45358">
            <w:pPr>
              <w:rPr>
                <w:rFonts w:ascii="Arial" w:hAnsi="Arial" w:cs="Arial"/>
                <w:sz w:val="24"/>
                <w:szCs w:val="24"/>
              </w:rPr>
            </w:pPr>
          </w:p>
          <w:p w14:paraId="6DAC87C4" w14:textId="77777777" w:rsidR="00190326" w:rsidRDefault="00190326" w:rsidP="00F45358">
            <w:pPr>
              <w:rPr>
                <w:rFonts w:ascii="Arial" w:hAnsi="Arial" w:cs="Arial"/>
                <w:sz w:val="24"/>
                <w:szCs w:val="24"/>
              </w:rPr>
            </w:pPr>
          </w:p>
          <w:p w14:paraId="775499C4" w14:textId="77777777" w:rsidR="00190326" w:rsidRDefault="00190326" w:rsidP="00F45358">
            <w:pPr>
              <w:rPr>
                <w:rFonts w:ascii="Arial" w:hAnsi="Arial" w:cs="Arial"/>
                <w:sz w:val="24"/>
                <w:szCs w:val="24"/>
              </w:rPr>
            </w:pPr>
          </w:p>
          <w:p w14:paraId="0FB73A38" w14:textId="77777777" w:rsidR="00190326" w:rsidRDefault="00190326" w:rsidP="00F45358">
            <w:pPr>
              <w:rPr>
                <w:rFonts w:ascii="Arial" w:hAnsi="Arial" w:cs="Arial"/>
                <w:sz w:val="24"/>
                <w:szCs w:val="24"/>
              </w:rPr>
            </w:pPr>
          </w:p>
          <w:p w14:paraId="78BFAE7F" w14:textId="77777777" w:rsidR="00190326" w:rsidRDefault="00190326" w:rsidP="00F45358">
            <w:pPr>
              <w:rPr>
                <w:rFonts w:ascii="Arial" w:hAnsi="Arial" w:cs="Arial"/>
                <w:sz w:val="24"/>
                <w:szCs w:val="24"/>
              </w:rPr>
            </w:pPr>
          </w:p>
          <w:p w14:paraId="5B07D6AC" w14:textId="77777777" w:rsidR="00190326" w:rsidRDefault="00190326" w:rsidP="00F45358">
            <w:pPr>
              <w:rPr>
                <w:rFonts w:ascii="Arial" w:hAnsi="Arial" w:cs="Arial"/>
                <w:sz w:val="24"/>
                <w:szCs w:val="24"/>
              </w:rPr>
            </w:pPr>
          </w:p>
          <w:p w14:paraId="231FC422" w14:textId="77777777" w:rsidR="00190326" w:rsidRDefault="00190326" w:rsidP="00F45358">
            <w:pPr>
              <w:rPr>
                <w:rFonts w:ascii="Arial" w:hAnsi="Arial" w:cs="Arial"/>
                <w:sz w:val="24"/>
                <w:szCs w:val="24"/>
              </w:rPr>
            </w:pPr>
          </w:p>
          <w:p w14:paraId="5A5E632F" w14:textId="77777777" w:rsidR="00190326" w:rsidRDefault="00190326" w:rsidP="00F45358">
            <w:pPr>
              <w:rPr>
                <w:rFonts w:ascii="Arial" w:hAnsi="Arial" w:cs="Arial"/>
                <w:sz w:val="24"/>
                <w:szCs w:val="24"/>
              </w:rPr>
            </w:pPr>
          </w:p>
          <w:p w14:paraId="67295E05" w14:textId="77777777" w:rsidR="00190326" w:rsidRDefault="00190326" w:rsidP="00F45358">
            <w:pPr>
              <w:rPr>
                <w:rFonts w:ascii="Arial" w:hAnsi="Arial" w:cs="Arial"/>
                <w:sz w:val="24"/>
                <w:szCs w:val="24"/>
              </w:rPr>
            </w:pPr>
          </w:p>
          <w:p w14:paraId="237EB5BC" w14:textId="77777777" w:rsidR="00190326" w:rsidRDefault="00190326" w:rsidP="00F45358">
            <w:pPr>
              <w:rPr>
                <w:rFonts w:ascii="Arial" w:hAnsi="Arial" w:cs="Arial"/>
                <w:sz w:val="24"/>
                <w:szCs w:val="24"/>
              </w:rPr>
            </w:pPr>
          </w:p>
          <w:p w14:paraId="01E6BED3" w14:textId="77777777" w:rsidR="00190326" w:rsidRDefault="00190326" w:rsidP="00F45358">
            <w:pPr>
              <w:rPr>
                <w:rFonts w:ascii="Arial" w:hAnsi="Arial" w:cs="Arial"/>
                <w:sz w:val="24"/>
                <w:szCs w:val="24"/>
              </w:rPr>
            </w:pPr>
          </w:p>
          <w:p w14:paraId="2B359FBB" w14:textId="77777777" w:rsidR="00190326" w:rsidRDefault="00190326" w:rsidP="00F45358">
            <w:pPr>
              <w:rPr>
                <w:rFonts w:ascii="Arial" w:hAnsi="Arial" w:cs="Arial"/>
                <w:sz w:val="24"/>
                <w:szCs w:val="24"/>
              </w:rPr>
            </w:pPr>
          </w:p>
          <w:p w14:paraId="2B10845E" w14:textId="77777777" w:rsidR="00190326" w:rsidRDefault="00190326" w:rsidP="00F45358">
            <w:pPr>
              <w:rPr>
                <w:rFonts w:ascii="Arial" w:hAnsi="Arial" w:cs="Arial"/>
                <w:sz w:val="24"/>
                <w:szCs w:val="24"/>
              </w:rPr>
            </w:pPr>
          </w:p>
          <w:p w14:paraId="6D353CDE" w14:textId="77777777" w:rsidR="00190326" w:rsidRDefault="00190326" w:rsidP="00F45358">
            <w:pPr>
              <w:rPr>
                <w:rFonts w:ascii="Arial" w:hAnsi="Arial" w:cs="Arial"/>
                <w:sz w:val="24"/>
                <w:szCs w:val="24"/>
              </w:rPr>
            </w:pPr>
          </w:p>
          <w:p w14:paraId="29D5E563" w14:textId="77777777" w:rsidR="00190326" w:rsidRDefault="00190326" w:rsidP="00F45358">
            <w:pPr>
              <w:rPr>
                <w:rFonts w:ascii="Arial" w:hAnsi="Arial" w:cs="Arial"/>
                <w:sz w:val="24"/>
                <w:szCs w:val="24"/>
              </w:rPr>
            </w:pPr>
          </w:p>
          <w:p w14:paraId="2E4A2F9B" w14:textId="77777777" w:rsidR="00190326" w:rsidRDefault="00190326" w:rsidP="00F45358">
            <w:pPr>
              <w:rPr>
                <w:rFonts w:ascii="Arial" w:hAnsi="Arial" w:cs="Arial"/>
                <w:sz w:val="24"/>
                <w:szCs w:val="24"/>
              </w:rPr>
            </w:pPr>
          </w:p>
          <w:p w14:paraId="7BB3C10A" w14:textId="77777777" w:rsidR="00190326" w:rsidRDefault="00190326" w:rsidP="00F45358">
            <w:pPr>
              <w:rPr>
                <w:rFonts w:ascii="Arial" w:hAnsi="Arial" w:cs="Arial"/>
                <w:sz w:val="24"/>
                <w:szCs w:val="24"/>
              </w:rPr>
            </w:pPr>
          </w:p>
          <w:p w14:paraId="6ADF1001" w14:textId="77777777" w:rsidR="00190326" w:rsidRDefault="00190326" w:rsidP="00F45358">
            <w:pPr>
              <w:rPr>
                <w:rFonts w:ascii="Arial" w:hAnsi="Arial" w:cs="Arial"/>
                <w:sz w:val="24"/>
                <w:szCs w:val="24"/>
              </w:rPr>
            </w:pPr>
          </w:p>
          <w:p w14:paraId="6833A502" w14:textId="77777777" w:rsidR="00190326" w:rsidRDefault="00190326" w:rsidP="00F45358">
            <w:pPr>
              <w:rPr>
                <w:rFonts w:ascii="Arial" w:hAnsi="Arial" w:cs="Arial"/>
                <w:sz w:val="24"/>
                <w:szCs w:val="24"/>
              </w:rPr>
            </w:pPr>
          </w:p>
          <w:p w14:paraId="710FEEA5" w14:textId="77777777" w:rsidR="00190326" w:rsidRDefault="00190326" w:rsidP="00F45358">
            <w:pPr>
              <w:rPr>
                <w:rFonts w:ascii="Arial" w:hAnsi="Arial" w:cs="Arial"/>
                <w:sz w:val="24"/>
                <w:szCs w:val="24"/>
              </w:rPr>
            </w:pPr>
          </w:p>
          <w:p w14:paraId="288FD02A" w14:textId="77777777" w:rsidR="00190326" w:rsidRDefault="00190326" w:rsidP="00F45358">
            <w:pPr>
              <w:rPr>
                <w:rFonts w:ascii="Arial" w:hAnsi="Arial" w:cs="Arial"/>
                <w:sz w:val="24"/>
                <w:szCs w:val="24"/>
              </w:rPr>
            </w:pPr>
          </w:p>
          <w:p w14:paraId="78D02D5F" w14:textId="77777777" w:rsidR="00190326" w:rsidRDefault="00190326" w:rsidP="00F45358">
            <w:pPr>
              <w:rPr>
                <w:rFonts w:ascii="Arial" w:hAnsi="Arial" w:cs="Arial"/>
                <w:sz w:val="24"/>
                <w:szCs w:val="24"/>
              </w:rPr>
            </w:pPr>
          </w:p>
          <w:p w14:paraId="1BCFDF9E" w14:textId="77777777" w:rsidR="00190326" w:rsidRDefault="00190326" w:rsidP="00F45358">
            <w:pPr>
              <w:rPr>
                <w:rFonts w:ascii="Arial" w:hAnsi="Arial" w:cs="Arial"/>
                <w:sz w:val="24"/>
                <w:szCs w:val="24"/>
              </w:rPr>
            </w:pPr>
          </w:p>
          <w:p w14:paraId="0C367D49" w14:textId="77777777" w:rsidR="00190326" w:rsidRDefault="00190326" w:rsidP="00F45358">
            <w:pPr>
              <w:rPr>
                <w:rFonts w:ascii="Arial" w:hAnsi="Arial" w:cs="Arial"/>
                <w:sz w:val="24"/>
                <w:szCs w:val="24"/>
              </w:rPr>
            </w:pPr>
          </w:p>
          <w:p w14:paraId="072C59E9" w14:textId="77777777" w:rsidR="00190326" w:rsidRDefault="00190326" w:rsidP="00F45358">
            <w:pPr>
              <w:rPr>
                <w:rFonts w:ascii="Arial" w:hAnsi="Arial" w:cs="Arial"/>
                <w:sz w:val="24"/>
                <w:szCs w:val="24"/>
              </w:rPr>
            </w:pPr>
          </w:p>
          <w:p w14:paraId="52EE62B8" w14:textId="77777777" w:rsidR="00190326" w:rsidRDefault="00190326" w:rsidP="00F45358">
            <w:pPr>
              <w:rPr>
                <w:rFonts w:ascii="Arial" w:hAnsi="Arial" w:cs="Arial"/>
                <w:sz w:val="24"/>
                <w:szCs w:val="24"/>
              </w:rPr>
            </w:pPr>
          </w:p>
          <w:p w14:paraId="322C9BB4" w14:textId="77777777" w:rsidR="00190326" w:rsidRDefault="00190326" w:rsidP="00F45358">
            <w:pPr>
              <w:rPr>
                <w:rFonts w:ascii="Arial" w:hAnsi="Arial" w:cs="Arial"/>
                <w:sz w:val="24"/>
                <w:szCs w:val="24"/>
              </w:rPr>
            </w:pPr>
          </w:p>
          <w:p w14:paraId="5A7F212A" w14:textId="77777777" w:rsidR="00190326" w:rsidRDefault="00190326" w:rsidP="00F45358">
            <w:pPr>
              <w:rPr>
                <w:rFonts w:ascii="Arial" w:hAnsi="Arial" w:cs="Arial"/>
                <w:sz w:val="24"/>
                <w:szCs w:val="24"/>
              </w:rPr>
            </w:pPr>
          </w:p>
          <w:p w14:paraId="52DE91AA" w14:textId="77777777" w:rsidR="00190326" w:rsidRDefault="00190326" w:rsidP="00F45358">
            <w:pPr>
              <w:rPr>
                <w:rFonts w:ascii="Arial" w:hAnsi="Arial" w:cs="Arial"/>
                <w:sz w:val="24"/>
                <w:szCs w:val="24"/>
              </w:rPr>
            </w:pPr>
          </w:p>
          <w:p w14:paraId="3A09356D" w14:textId="77777777" w:rsidR="00190326" w:rsidRDefault="00190326" w:rsidP="00F45358">
            <w:pPr>
              <w:rPr>
                <w:rFonts w:ascii="Arial" w:hAnsi="Arial" w:cs="Arial"/>
                <w:sz w:val="24"/>
                <w:szCs w:val="24"/>
              </w:rPr>
            </w:pPr>
          </w:p>
          <w:p w14:paraId="310A9600" w14:textId="77777777" w:rsidR="00190326" w:rsidRDefault="00190326" w:rsidP="00F45358">
            <w:pPr>
              <w:rPr>
                <w:rFonts w:ascii="Arial" w:hAnsi="Arial" w:cs="Arial"/>
                <w:sz w:val="24"/>
                <w:szCs w:val="24"/>
              </w:rPr>
            </w:pPr>
          </w:p>
          <w:p w14:paraId="1121BB8B" w14:textId="77777777" w:rsidR="00190326" w:rsidRDefault="00190326" w:rsidP="00F45358">
            <w:pPr>
              <w:rPr>
                <w:rFonts w:ascii="Arial" w:hAnsi="Arial" w:cs="Arial"/>
                <w:sz w:val="24"/>
                <w:szCs w:val="24"/>
              </w:rPr>
            </w:pPr>
          </w:p>
          <w:p w14:paraId="4F5F86DA" w14:textId="77777777" w:rsidR="00190326" w:rsidRDefault="00190326" w:rsidP="00F45358">
            <w:pPr>
              <w:rPr>
                <w:rFonts w:ascii="Arial" w:hAnsi="Arial" w:cs="Arial"/>
                <w:sz w:val="24"/>
                <w:szCs w:val="24"/>
              </w:rPr>
            </w:pPr>
          </w:p>
          <w:p w14:paraId="1190CBEC" w14:textId="77777777" w:rsidR="00190326" w:rsidRDefault="00190326" w:rsidP="00F45358">
            <w:pPr>
              <w:rPr>
                <w:rFonts w:ascii="Arial" w:hAnsi="Arial" w:cs="Arial"/>
                <w:sz w:val="24"/>
                <w:szCs w:val="24"/>
              </w:rPr>
            </w:pPr>
          </w:p>
          <w:p w14:paraId="45F55E64" w14:textId="77777777" w:rsidR="00190326" w:rsidRDefault="00190326" w:rsidP="00F45358">
            <w:pPr>
              <w:rPr>
                <w:rFonts w:ascii="Arial" w:hAnsi="Arial" w:cs="Arial"/>
                <w:sz w:val="24"/>
                <w:szCs w:val="24"/>
              </w:rPr>
            </w:pPr>
          </w:p>
          <w:p w14:paraId="49FB6692" w14:textId="77777777" w:rsidR="00190326" w:rsidRDefault="00190326" w:rsidP="00F45358">
            <w:pPr>
              <w:rPr>
                <w:rFonts w:ascii="Arial" w:hAnsi="Arial" w:cs="Arial"/>
                <w:sz w:val="24"/>
                <w:szCs w:val="24"/>
              </w:rPr>
            </w:pPr>
          </w:p>
          <w:p w14:paraId="6AFC1BAE" w14:textId="77777777" w:rsidR="00190326" w:rsidRDefault="00190326" w:rsidP="00F45358">
            <w:pPr>
              <w:rPr>
                <w:rFonts w:ascii="Arial" w:hAnsi="Arial" w:cs="Arial"/>
                <w:sz w:val="24"/>
                <w:szCs w:val="24"/>
              </w:rPr>
            </w:pPr>
          </w:p>
          <w:p w14:paraId="1B89716B" w14:textId="77777777" w:rsidR="00730AF8" w:rsidRDefault="00730AF8" w:rsidP="00F45358">
            <w:pPr>
              <w:rPr>
                <w:rFonts w:ascii="Arial" w:hAnsi="Arial" w:cs="Arial"/>
                <w:sz w:val="24"/>
                <w:szCs w:val="24"/>
              </w:rPr>
            </w:pPr>
          </w:p>
          <w:p w14:paraId="09AA9223" w14:textId="77777777" w:rsidR="00190326" w:rsidRDefault="00190326" w:rsidP="00F45358">
            <w:pPr>
              <w:rPr>
                <w:rFonts w:ascii="Arial" w:hAnsi="Arial" w:cs="Arial"/>
                <w:sz w:val="24"/>
                <w:szCs w:val="24"/>
              </w:rPr>
            </w:pPr>
          </w:p>
          <w:p w14:paraId="7DBD6CC2" w14:textId="77777777" w:rsidR="00190326" w:rsidRDefault="00190326" w:rsidP="00F45358">
            <w:pPr>
              <w:rPr>
                <w:rFonts w:ascii="Arial" w:hAnsi="Arial" w:cs="Arial"/>
                <w:sz w:val="24"/>
                <w:szCs w:val="24"/>
              </w:rPr>
            </w:pPr>
            <w:r>
              <w:rPr>
                <w:rFonts w:ascii="Arial" w:hAnsi="Arial" w:cs="Arial"/>
                <w:sz w:val="24"/>
                <w:szCs w:val="24"/>
              </w:rPr>
              <w:t>iv.</w:t>
            </w:r>
          </w:p>
          <w:p w14:paraId="5CC82F72" w14:textId="77777777" w:rsidR="00190326" w:rsidRDefault="00190326" w:rsidP="00F45358">
            <w:pPr>
              <w:rPr>
                <w:rFonts w:ascii="Arial" w:hAnsi="Arial" w:cs="Arial"/>
                <w:sz w:val="24"/>
                <w:szCs w:val="24"/>
              </w:rPr>
            </w:pPr>
          </w:p>
          <w:p w14:paraId="1BB4E4C3" w14:textId="77777777" w:rsidR="00190326" w:rsidRDefault="00190326" w:rsidP="00F45358">
            <w:pPr>
              <w:rPr>
                <w:rFonts w:ascii="Arial" w:hAnsi="Arial" w:cs="Arial"/>
                <w:sz w:val="24"/>
                <w:szCs w:val="24"/>
              </w:rPr>
            </w:pPr>
          </w:p>
          <w:p w14:paraId="1D0705F8" w14:textId="77777777" w:rsidR="00190326" w:rsidRDefault="00190326" w:rsidP="00F45358">
            <w:pPr>
              <w:rPr>
                <w:rFonts w:ascii="Arial" w:hAnsi="Arial" w:cs="Arial"/>
                <w:sz w:val="24"/>
                <w:szCs w:val="24"/>
              </w:rPr>
            </w:pPr>
          </w:p>
          <w:p w14:paraId="19ABECE9" w14:textId="77777777" w:rsidR="00190326" w:rsidRDefault="00190326" w:rsidP="00F45358">
            <w:pPr>
              <w:rPr>
                <w:rFonts w:ascii="Arial" w:hAnsi="Arial" w:cs="Arial"/>
                <w:sz w:val="24"/>
                <w:szCs w:val="24"/>
              </w:rPr>
            </w:pPr>
          </w:p>
          <w:p w14:paraId="356C100C" w14:textId="77777777" w:rsidR="00190326" w:rsidRDefault="00190326" w:rsidP="00F45358">
            <w:pPr>
              <w:rPr>
                <w:rFonts w:ascii="Arial" w:hAnsi="Arial" w:cs="Arial"/>
                <w:sz w:val="24"/>
                <w:szCs w:val="24"/>
              </w:rPr>
            </w:pPr>
          </w:p>
          <w:p w14:paraId="451DDAED" w14:textId="77777777" w:rsidR="00190326" w:rsidRDefault="00190326" w:rsidP="00F45358">
            <w:pPr>
              <w:rPr>
                <w:rFonts w:ascii="Arial" w:hAnsi="Arial" w:cs="Arial"/>
                <w:sz w:val="24"/>
                <w:szCs w:val="24"/>
              </w:rPr>
            </w:pPr>
          </w:p>
          <w:p w14:paraId="1B80180E" w14:textId="77777777" w:rsidR="00190326" w:rsidRDefault="00190326" w:rsidP="00F45358">
            <w:pPr>
              <w:rPr>
                <w:rFonts w:ascii="Arial" w:hAnsi="Arial" w:cs="Arial"/>
                <w:sz w:val="24"/>
                <w:szCs w:val="24"/>
              </w:rPr>
            </w:pPr>
          </w:p>
          <w:p w14:paraId="356B3F16" w14:textId="77777777" w:rsidR="00190326" w:rsidRDefault="00190326" w:rsidP="00F45358">
            <w:pPr>
              <w:rPr>
                <w:rFonts w:ascii="Arial" w:hAnsi="Arial" w:cs="Arial"/>
                <w:sz w:val="24"/>
                <w:szCs w:val="24"/>
              </w:rPr>
            </w:pPr>
          </w:p>
          <w:p w14:paraId="73347C96" w14:textId="77777777" w:rsidR="00190326" w:rsidRDefault="00190326" w:rsidP="00F45358">
            <w:pPr>
              <w:rPr>
                <w:rFonts w:ascii="Arial" w:hAnsi="Arial" w:cs="Arial"/>
                <w:sz w:val="24"/>
                <w:szCs w:val="24"/>
              </w:rPr>
            </w:pPr>
          </w:p>
          <w:p w14:paraId="7041CAEE" w14:textId="77777777" w:rsidR="00190326" w:rsidRDefault="00190326" w:rsidP="00F45358">
            <w:pPr>
              <w:rPr>
                <w:rFonts w:ascii="Arial" w:hAnsi="Arial" w:cs="Arial"/>
                <w:sz w:val="24"/>
                <w:szCs w:val="24"/>
              </w:rPr>
            </w:pPr>
          </w:p>
          <w:p w14:paraId="1E196744" w14:textId="77777777" w:rsidR="00190326" w:rsidRDefault="00190326" w:rsidP="00F45358">
            <w:pPr>
              <w:rPr>
                <w:rFonts w:ascii="Arial" w:hAnsi="Arial" w:cs="Arial"/>
                <w:sz w:val="24"/>
                <w:szCs w:val="24"/>
              </w:rPr>
            </w:pPr>
          </w:p>
          <w:p w14:paraId="18135D07" w14:textId="77777777" w:rsidR="00190326" w:rsidRDefault="00190326" w:rsidP="00F45358">
            <w:pPr>
              <w:rPr>
                <w:rFonts w:ascii="Arial" w:hAnsi="Arial" w:cs="Arial"/>
                <w:sz w:val="24"/>
                <w:szCs w:val="24"/>
              </w:rPr>
            </w:pPr>
          </w:p>
          <w:p w14:paraId="103B2D0D" w14:textId="77777777" w:rsidR="00190326" w:rsidRDefault="00190326" w:rsidP="00F45358">
            <w:pPr>
              <w:rPr>
                <w:rFonts w:ascii="Arial" w:hAnsi="Arial" w:cs="Arial"/>
                <w:sz w:val="24"/>
                <w:szCs w:val="24"/>
              </w:rPr>
            </w:pPr>
          </w:p>
          <w:p w14:paraId="1E91AF81" w14:textId="77777777" w:rsidR="00190326" w:rsidRDefault="00190326" w:rsidP="00F45358">
            <w:pPr>
              <w:rPr>
                <w:rFonts w:ascii="Arial" w:hAnsi="Arial" w:cs="Arial"/>
                <w:sz w:val="24"/>
                <w:szCs w:val="24"/>
              </w:rPr>
            </w:pPr>
          </w:p>
          <w:p w14:paraId="561D8ECD" w14:textId="77777777" w:rsidR="00190326" w:rsidRDefault="00190326" w:rsidP="00F45358">
            <w:pPr>
              <w:rPr>
                <w:rFonts w:ascii="Arial" w:hAnsi="Arial" w:cs="Arial"/>
                <w:sz w:val="24"/>
                <w:szCs w:val="24"/>
              </w:rPr>
            </w:pPr>
          </w:p>
          <w:p w14:paraId="56F04534" w14:textId="77777777" w:rsidR="00190326" w:rsidRDefault="00190326" w:rsidP="00F45358">
            <w:pPr>
              <w:rPr>
                <w:rFonts w:ascii="Arial" w:hAnsi="Arial" w:cs="Arial"/>
                <w:sz w:val="24"/>
                <w:szCs w:val="24"/>
              </w:rPr>
            </w:pPr>
          </w:p>
          <w:p w14:paraId="21B482D3" w14:textId="77777777" w:rsidR="00190326" w:rsidRDefault="00190326" w:rsidP="00F45358">
            <w:pPr>
              <w:rPr>
                <w:rFonts w:ascii="Arial" w:hAnsi="Arial" w:cs="Arial"/>
                <w:sz w:val="24"/>
                <w:szCs w:val="24"/>
              </w:rPr>
            </w:pPr>
          </w:p>
          <w:p w14:paraId="49C6203C" w14:textId="77777777" w:rsidR="00190326" w:rsidRDefault="00190326" w:rsidP="00F45358">
            <w:pPr>
              <w:rPr>
                <w:rFonts w:ascii="Arial" w:hAnsi="Arial" w:cs="Arial"/>
                <w:sz w:val="24"/>
                <w:szCs w:val="24"/>
              </w:rPr>
            </w:pPr>
          </w:p>
          <w:p w14:paraId="4183E184" w14:textId="77777777" w:rsidR="00190326" w:rsidRDefault="00190326" w:rsidP="00F45358">
            <w:pPr>
              <w:rPr>
                <w:rFonts w:ascii="Arial" w:hAnsi="Arial" w:cs="Arial"/>
                <w:sz w:val="24"/>
                <w:szCs w:val="24"/>
              </w:rPr>
            </w:pPr>
          </w:p>
          <w:p w14:paraId="7C746DD1" w14:textId="77777777" w:rsidR="00190326" w:rsidRDefault="00190326" w:rsidP="00F45358">
            <w:pPr>
              <w:rPr>
                <w:rFonts w:ascii="Arial" w:hAnsi="Arial" w:cs="Arial"/>
                <w:sz w:val="24"/>
                <w:szCs w:val="24"/>
              </w:rPr>
            </w:pPr>
          </w:p>
          <w:p w14:paraId="0D84DF60" w14:textId="77777777" w:rsidR="00190326" w:rsidRDefault="00190326" w:rsidP="00F45358">
            <w:pPr>
              <w:rPr>
                <w:rFonts w:ascii="Arial" w:hAnsi="Arial" w:cs="Arial"/>
                <w:sz w:val="24"/>
                <w:szCs w:val="24"/>
              </w:rPr>
            </w:pPr>
          </w:p>
          <w:p w14:paraId="12562A69" w14:textId="77777777" w:rsidR="00190326" w:rsidRDefault="00190326" w:rsidP="00F45358">
            <w:pPr>
              <w:rPr>
                <w:rFonts w:ascii="Arial" w:hAnsi="Arial" w:cs="Arial"/>
                <w:sz w:val="24"/>
                <w:szCs w:val="24"/>
              </w:rPr>
            </w:pPr>
          </w:p>
          <w:p w14:paraId="0714817F" w14:textId="77777777" w:rsidR="00190326" w:rsidRDefault="00190326" w:rsidP="00F45358">
            <w:pPr>
              <w:rPr>
                <w:rFonts w:ascii="Arial" w:hAnsi="Arial" w:cs="Arial"/>
                <w:sz w:val="24"/>
                <w:szCs w:val="24"/>
              </w:rPr>
            </w:pPr>
          </w:p>
          <w:p w14:paraId="1C47F645" w14:textId="77777777" w:rsidR="00190326" w:rsidRDefault="00190326" w:rsidP="00F45358">
            <w:pPr>
              <w:rPr>
                <w:rFonts w:ascii="Arial" w:hAnsi="Arial" w:cs="Arial"/>
                <w:sz w:val="24"/>
                <w:szCs w:val="24"/>
              </w:rPr>
            </w:pPr>
          </w:p>
          <w:p w14:paraId="409865F3" w14:textId="77777777" w:rsidR="00190326" w:rsidRDefault="00190326" w:rsidP="00F45358">
            <w:pPr>
              <w:rPr>
                <w:rFonts w:ascii="Arial" w:hAnsi="Arial" w:cs="Arial"/>
                <w:sz w:val="24"/>
                <w:szCs w:val="24"/>
              </w:rPr>
            </w:pPr>
          </w:p>
          <w:p w14:paraId="1AC131CA" w14:textId="5EDD4D60" w:rsidR="00190326" w:rsidRPr="008D56E4" w:rsidRDefault="00190326" w:rsidP="00F45358">
            <w:pPr>
              <w:rPr>
                <w:rFonts w:ascii="Arial" w:hAnsi="Arial" w:cs="Arial"/>
                <w:sz w:val="24"/>
                <w:szCs w:val="24"/>
              </w:rPr>
            </w:pPr>
            <w:r>
              <w:rPr>
                <w:rFonts w:ascii="Arial" w:hAnsi="Arial" w:cs="Arial"/>
                <w:sz w:val="24"/>
                <w:szCs w:val="24"/>
              </w:rPr>
              <w:t>v.</w:t>
            </w:r>
          </w:p>
        </w:tc>
        <w:tc>
          <w:tcPr>
            <w:tcW w:w="8747" w:type="dxa"/>
          </w:tcPr>
          <w:p w14:paraId="3382B142" w14:textId="77777777" w:rsidR="001D1831" w:rsidRDefault="001D1831" w:rsidP="0023742A">
            <w:pPr>
              <w:rPr>
                <w:rFonts w:ascii="Arial" w:hAnsi="Arial" w:cs="Arial"/>
                <w:sz w:val="24"/>
                <w:szCs w:val="24"/>
              </w:rPr>
            </w:pPr>
          </w:p>
          <w:p w14:paraId="415724E4" w14:textId="77777777" w:rsidR="00237E2A" w:rsidRDefault="00043423" w:rsidP="0023742A">
            <w:pPr>
              <w:rPr>
                <w:rFonts w:ascii="Arial" w:hAnsi="Arial" w:cs="Arial"/>
                <w:sz w:val="24"/>
                <w:szCs w:val="24"/>
              </w:rPr>
            </w:pPr>
            <w:r w:rsidRPr="00043423">
              <w:rPr>
                <w:rFonts w:ascii="Arial" w:hAnsi="Arial" w:cs="Arial"/>
                <w:sz w:val="24"/>
                <w:szCs w:val="24"/>
              </w:rPr>
              <w:t xml:space="preserve">The Chair introduced the item, noting that the draft Impact Report provided a </w:t>
            </w:r>
          </w:p>
          <w:p w14:paraId="04E7DC45" w14:textId="5EB78431" w:rsidR="00043423" w:rsidRDefault="00043423" w:rsidP="0023742A">
            <w:pPr>
              <w:rPr>
                <w:rFonts w:ascii="Arial" w:hAnsi="Arial" w:cs="Arial"/>
                <w:sz w:val="24"/>
                <w:szCs w:val="24"/>
              </w:rPr>
            </w:pPr>
            <w:r w:rsidRPr="00043423">
              <w:rPr>
                <w:rFonts w:ascii="Arial" w:hAnsi="Arial" w:cs="Arial"/>
                <w:sz w:val="24"/>
                <w:szCs w:val="24"/>
              </w:rPr>
              <w:t>retrospective overview of Social Care Wales’s contribution to the sector during 2024–25. The report aimed to highlight achievements, learning, and the outcomes of the organisation’s work, drawing on data, feedback, and case studies. The Board was invited to discuss the content and suggest areas for emphasis or improvement ahead of final publication.</w:t>
            </w:r>
          </w:p>
          <w:p w14:paraId="066718B0" w14:textId="77777777" w:rsidR="00043423" w:rsidRDefault="00043423" w:rsidP="0023742A">
            <w:pPr>
              <w:rPr>
                <w:rFonts w:ascii="Arial" w:hAnsi="Arial" w:cs="Arial"/>
                <w:sz w:val="24"/>
                <w:szCs w:val="24"/>
              </w:rPr>
            </w:pPr>
          </w:p>
          <w:p w14:paraId="4F2F65AC" w14:textId="2451DBE6" w:rsidR="00043423" w:rsidRDefault="00FB47AC" w:rsidP="0023742A">
            <w:pPr>
              <w:rPr>
                <w:rFonts w:ascii="Arial" w:hAnsi="Arial" w:cs="Arial"/>
                <w:sz w:val="24"/>
                <w:szCs w:val="24"/>
              </w:rPr>
            </w:pPr>
            <w:r>
              <w:rPr>
                <w:rFonts w:ascii="Arial" w:hAnsi="Arial" w:cs="Arial"/>
                <w:sz w:val="24"/>
                <w:szCs w:val="24"/>
              </w:rPr>
              <w:t xml:space="preserve">SMcC </w:t>
            </w:r>
            <w:r w:rsidRPr="00FB47AC">
              <w:rPr>
                <w:rFonts w:ascii="Arial" w:hAnsi="Arial" w:cs="Arial"/>
                <w:sz w:val="24"/>
                <w:szCs w:val="24"/>
              </w:rPr>
              <w:t xml:space="preserve">thanked </w:t>
            </w:r>
            <w:r w:rsidR="009D54B4">
              <w:rPr>
                <w:rFonts w:ascii="Arial" w:hAnsi="Arial" w:cs="Arial"/>
                <w:sz w:val="24"/>
                <w:szCs w:val="24"/>
              </w:rPr>
              <w:t>officers</w:t>
            </w:r>
            <w:r w:rsidRPr="00FB47AC">
              <w:rPr>
                <w:rFonts w:ascii="Arial" w:hAnsi="Arial" w:cs="Arial"/>
                <w:sz w:val="24"/>
                <w:szCs w:val="24"/>
              </w:rPr>
              <w:t xml:space="preserve">, particularly </w:t>
            </w:r>
            <w:r>
              <w:rPr>
                <w:rFonts w:ascii="Arial" w:hAnsi="Arial" w:cs="Arial"/>
                <w:sz w:val="24"/>
                <w:szCs w:val="24"/>
              </w:rPr>
              <w:t>KS</w:t>
            </w:r>
            <w:r w:rsidRPr="00FB47AC">
              <w:rPr>
                <w:rFonts w:ascii="Arial" w:hAnsi="Arial" w:cs="Arial"/>
                <w:sz w:val="24"/>
                <w:szCs w:val="24"/>
              </w:rPr>
              <w:t xml:space="preserve"> and Jame</w:t>
            </w:r>
            <w:r w:rsidR="0098737E">
              <w:rPr>
                <w:rFonts w:ascii="Arial" w:hAnsi="Arial" w:cs="Arial"/>
                <w:sz w:val="24"/>
                <w:szCs w:val="24"/>
              </w:rPr>
              <w:t>s Roberts</w:t>
            </w:r>
            <w:r w:rsidRPr="00FB47AC">
              <w:rPr>
                <w:rFonts w:ascii="Arial" w:hAnsi="Arial" w:cs="Arial"/>
                <w:sz w:val="24"/>
                <w:szCs w:val="24"/>
              </w:rPr>
              <w:t>, for their work on the report. She noted that the report was more robust than in previous years, with a stronger focus on data and outcomes. She acknowledged that the organisation was on a journey to improve how it measures and communicates impact and welcomed feedback from the Board.</w:t>
            </w:r>
          </w:p>
          <w:p w14:paraId="06A284A2" w14:textId="77777777" w:rsidR="00043423" w:rsidRDefault="00043423" w:rsidP="0023742A">
            <w:pPr>
              <w:rPr>
                <w:rFonts w:ascii="Arial" w:hAnsi="Arial" w:cs="Arial"/>
                <w:sz w:val="24"/>
                <w:szCs w:val="24"/>
              </w:rPr>
            </w:pPr>
          </w:p>
          <w:p w14:paraId="216A016C" w14:textId="57125C0C" w:rsidR="00043423" w:rsidRDefault="003D34C8" w:rsidP="0023742A">
            <w:pPr>
              <w:rPr>
                <w:rFonts w:ascii="Arial" w:hAnsi="Arial" w:cs="Arial"/>
                <w:sz w:val="24"/>
                <w:szCs w:val="24"/>
              </w:rPr>
            </w:pPr>
            <w:r>
              <w:rPr>
                <w:rFonts w:ascii="Arial" w:hAnsi="Arial" w:cs="Arial"/>
                <w:sz w:val="24"/>
                <w:szCs w:val="24"/>
              </w:rPr>
              <w:t>In response, the</w:t>
            </w:r>
            <w:r w:rsidR="0098737E">
              <w:rPr>
                <w:rFonts w:ascii="Arial" w:hAnsi="Arial" w:cs="Arial"/>
                <w:sz w:val="24"/>
                <w:szCs w:val="24"/>
              </w:rPr>
              <w:t xml:space="preserve"> following was raised and noted:</w:t>
            </w:r>
          </w:p>
          <w:p w14:paraId="3D4A8AA0" w14:textId="77777777" w:rsidR="0098737E" w:rsidRDefault="0098737E" w:rsidP="0023742A">
            <w:pPr>
              <w:rPr>
                <w:rFonts w:ascii="Arial" w:hAnsi="Arial" w:cs="Arial"/>
                <w:sz w:val="24"/>
                <w:szCs w:val="24"/>
              </w:rPr>
            </w:pPr>
          </w:p>
          <w:p w14:paraId="09B1F469" w14:textId="500CDA1C" w:rsidR="0098737E" w:rsidRDefault="0098737E" w:rsidP="0098737E">
            <w:pPr>
              <w:pStyle w:val="ListParagraph"/>
              <w:numPr>
                <w:ilvl w:val="0"/>
                <w:numId w:val="30"/>
              </w:numPr>
              <w:rPr>
                <w:rFonts w:ascii="Arial" w:hAnsi="Arial" w:cs="Arial"/>
                <w:sz w:val="24"/>
                <w:szCs w:val="24"/>
              </w:rPr>
            </w:pPr>
            <w:r>
              <w:rPr>
                <w:rFonts w:ascii="Arial" w:hAnsi="Arial" w:cs="Arial"/>
                <w:sz w:val="24"/>
                <w:szCs w:val="24"/>
              </w:rPr>
              <w:t xml:space="preserve">IL </w:t>
            </w:r>
            <w:r w:rsidR="00E6612A" w:rsidRPr="00E6612A">
              <w:rPr>
                <w:rFonts w:ascii="Arial" w:hAnsi="Arial" w:cs="Arial"/>
                <w:sz w:val="24"/>
                <w:szCs w:val="24"/>
              </w:rPr>
              <w:t>suggested rewording the heading “Support employers with challenges of international workers” to something more positive, such as “Helping employers effectively support international workers.” She also highlighted the disparity between staff feeling valued and over half reporting financial insecurity. She recommended drawing out the link between this and the organisation’s work with the Fair Work Forum.</w:t>
            </w:r>
          </w:p>
          <w:p w14:paraId="1E188776" w14:textId="099A3692" w:rsidR="008C6F5E" w:rsidRPr="008C6F5E" w:rsidRDefault="008C6F5E" w:rsidP="008C6F5E">
            <w:pPr>
              <w:pStyle w:val="ListParagraph"/>
              <w:numPr>
                <w:ilvl w:val="0"/>
                <w:numId w:val="30"/>
              </w:numPr>
              <w:rPr>
                <w:rFonts w:ascii="Arial" w:hAnsi="Arial" w:cs="Arial"/>
                <w:sz w:val="24"/>
                <w:szCs w:val="24"/>
              </w:rPr>
            </w:pPr>
            <w:r>
              <w:rPr>
                <w:rFonts w:ascii="Arial" w:hAnsi="Arial" w:cs="Arial"/>
                <w:sz w:val="24"/>
                <w:szCs w:val="24"/>
              </w:rPr>
              <w:t xml:space="preserve">AE </w:t>
            </w:r>
            <w:r w:rsidRPr="008C6F5E">
              <w:rPr>
                <w:rFonts w:ascii="Arial" w:hAnsi="Arial" w:cs="Arial"/>
                <w:sz w:val="24"/>
                <w:szCs w:val="24"/>
              </w:rPr>
              <w:t>noted that while the report described activity well, it was less clear on the difference it had made. He encouraged stronger links between outputs and outcomes, suggesting a clearer “line of sight” from project delivery to sector impact. He acknowledged the challenge of attribution but stressed the importance of evidencing change.</w:t>
            </w:r>
          </w:p>
          <w:p w14:paraId="0B1F95EA" w14:textId="1CD043C5" w:rsidR="00E6612A" w:rsidRDefault="008C6F5E" w:rsidP="008C6F5E">
            <w:pPr>
              <w:pStyle w:val="ListParagraph"/>
              <w:numPr>
                <w:ilvl w:val="0"/>
                <w:numId w:val="30"/>
              </w:numPr>
              <w:rPr>
                <w:rFonts w:ascii="Arial" w:hAnsi="Arial" w:cs="Arial"/>
                <w:sz w:val="24"/>
                <w:szCs w:val="24"/>
              </w:rPr>
            </w:pPr>
            <w:r w:rsidRPr="008C6F5E">
              <w:rPr>
                <w:rFonts w:ascii="Arial" w:hAnsi="Arial" w:cs="Arial"/>
                <w:sz w:val="24"/>
                <w:szCs w:val="24"/>
              </w:rPr>
              <w:t xml:space="preserve">In response, </w:t>
            </w:r>
            <w:r>
              <w:rPr>
                <w:rFonts w:ascii="Arial" w:hAnsi="Arial" w:cs="Arial"/>
                <w:sz w:val="24"/>
                <w:szCs w:val="24"/>
              </w:rPr>
              <w:t>SMcC</w:t>
            </w:r>
            <w:r w:rsidRPr="008C6F5E">
              <w:rPr>
                <w:rFonts w:ascii="Arial" w:hAnsi="Arial" w:cs="Arial"/>
                <w:sz w:val="24"/>
                <w:szCs w:val="24"/>
              </w:rPr>
              <w:t xml:space="preserve"> agreed that demonstrating impact was complex, especially given the organisation’s strategic role. She explained that while Social Care Wales could influence many areas, it did not control all the levers for change. She highlighted the use of evaluation data, such as post-event feedback, to assess behavioural impact and noted that the upcoming strategic plan would provide an opportunity to revisit and refine outcome measures.</w:t>
            </w:r>
          </w:p>
          <w:p w14:paraId="4E726CAC" w14:textId="20F0C164" w:rsidR="00DF391E" w:rsidRDefault="00BE37F5" w:rsidP="008C6F5E">
            <w:pPr>
              <w:pStyle w:val="ListParagraph"/>
              <w:numPr>
                <w:ilvl w:val="0"/>
                <w:numId w:val="30"/>
              </w:numPr>
              <w:rPr>
                <w:rFonts w:ascii="Arial" w:hAnsi="Arial" w:cs="Arial"/>
                <w:sz w:val="24"/>
                <w:szCs w:val="24"/>
              </w:rPr>
            </w:pPr>
            <w:r>
              <w:rPr>
                <w:rFonts w:ascii="Arial" w:hAnsi="Arial" w:cs="Arial"/>
                <w:sz w:val="24"/>
                <w:szCs w:val="24"/>
              </w:rPr>
              <w:t xml:space="preserve">HMJ </w:t>
            </w:r>
            <w:r w:rsidRPr="00BE37F5">
              <w:rPr>
                <w:rFonts w:ascii="Arial" w:hAnsi="Arial" w:cs="Arial"/>
                <w:sz w:val="24"/>
                <w:szCs w:val="24"/>
              </w:rPr>
              <w:t>supported the need to contextualise the organisation’s distance from some outcomes and suggested this be reflected in the narrative. She also encouraged continued collaboration and honesty about what can and cannot be measured.</w:t>
            </w:r>
          </w:p>
          <w:p w14:paraId="450F1ADA" w14:textId="51DD4B82" w:rsidR="00481DAC" w:rsidRDefault="00481DAC" w:rsidP="008C6F5E">
            <w:pPr>
              <w:pStyle w:val="ListParagraph"/>
              <w:numPr>
                <w:ilvl w:val="0"/>
                <w:numId w:val="30"/>
              </w:numPr>
              <w:rPr>
                <w:rFonts w:ascii="Arial" w:hAnsi="Arial" w:cs="Arial"/>
                <w:sz w:val="24"/>
                <w:szCs w:val="24"/>
              </w:rPr>
            </w:pPr>
            <w:r>
              <w:rPr>
                <w:rFonts w:ascii="Arial" w:hAnsi="Arial" w:cs="Arial"/>
                <w:sz w:val="24"/>
                <w:szCs w:val="24"/>
              </w:rPr>
              <w:t xml:space="preserve">KH </w:t>
            </w:r>
            <w:r w:rsidRPr="00481DAC">
              <w:rPr>
                <w:rFonts w:ascii="Arial" w:hAnsi="Arial" w:cs="Arial"/>
                <w:sz w:val="24"/>
                <w:szCs w:val="24"/>
              </w:rPr>
              <w:t xml:space="preserve">proposed strengthening the </w:t>
            </w:r>
            <w:r>
              <w:rPr>
                <w:rFonts w:ascii="Arial" w:hAnsi="Arial" w:cs="Arial"/>
                <w:sz w:val="24"/>
                <w:szCs w:val="24"/>
              </w:rPr>
              <w:t xml:space="preserve">opening </w:t>
            </w:r>
            <w:r w:rsidRPr="00481DAC">
              <w:rPr>
                <w:rFonts w:ascii="Arial" w:hAnsi="Arial" w:cs="Arial"/>
                <w:sz w:val="24"/>
                <w:szCs w:val="24"/>
              </w:rPr>
              <w:t>messaging around collaboration and partnership working, noting that many of the organisation’s achievements were delivered jointly with others.</w:t>
            </w:r>
          </w:p>
          <w:p w14:paraId="0F427223" w14:textId="0BC0A805" w:rsidR="009814E0" w:rsidRDefault="009814E0" w:rsidP="00C9075C">
            <w:pPr>
              <w:pStyle w:val="ListParagraph"/>
              <w:numPr>
                <w:ilvl w:val="0"/>
                <w:numId w:val="30"/>
              </w:numPr>
              <w:rPr>
                <w:rFonts w:ascii="Arial" w:hAnsi="Arial" w:cs="Arial"/>
                <w:sz w:val="24"/>
                <w:szCs w:val="24"/>
              </w:rPr>
            </w:pPr>
            <w:r w:rsidRPr="00C9075C">
              <w:rPr>
                <w:rFonts w:ascii="Arial" w:hAnsi="Arial" w:cs="Arial"/>
                <w:sz w:val="24"/>
                <w:szCs w:val="24"/>
              </w:rPr>
              <w:t xml:space="preserve">SZ </w:t>
            </w:r>
            <w:r w:rsidR="00EE7343" w:rsidRPr="00C9075C">
              <w:rPr>
                <w:rFonts w:ascii="Arial" w:hAnsi="Arial" w:cs="Arial"/>
                <w:sz w:val="24"/>
                <w:szCs w:val="24"/>
              </w:rPr>
              <w:t>asked about the intended audience for the report. In response,</w:t>
            </w:r>
            <w:r w:rsidR="00331A5F">
              <w:rPr>
                <w:rFonts w:ascii="Arial" w:hAnsi="Arial" w:cs="Arial"/>
                <w:sz w:val="24"/>
                <w:szCs w:val="24"/>
              </w:rPr>
              <w:t xml:space="preserve"> </w:t>
            </w:r>
            <w:r w:rsidR="00EE7343" w:rsidRPr="00C9075C">
              <w:rPr>
                <w:rFonts w:ascii="Arial" w:hAnsi="Arial" w:cs="Arial"/>
                <w:sz w:val="24"/>
                <w:szCs w:val="24"/>
              </w:rPr>
              <w:t xml:space="preserve">SMcC explained that the Impact Report is designed for a wide audience. It is </w:t>
            </w:r>
            <w:r w:rsidR="00EE7343" w:rsidRPr="00C9075C">
              <w:rPr>
                <w:rFonts w:ascii="Arial" w:hAnsi="Arial" w:cs="Arial"/>
                <w:sz w:val="24"/>
                <w:szCs w:val="24"/>
              </w:rPr>
              <w:lastRenderedPageBreak/>
              <w:t xml:space="preserve">shared with </w:t>
            </w:r>
            <w:r w:rsidR="00BD002D">
              <w:rPr>
                <w:rFonts w:ascii="Arial" w:hAnsi="Arial" w:cs="Arial"/>
                <w:sz w:val="24"/>
                <w:szCs w:val="24"/>
              </w:rPr>
              <w:t>r</w:t>
            </w:r>
            <w:r w:rsidR="00EE7343" w:rsidRPr="00C9075C">
              <w:rPr>
                <w:rFonts w:ascii="Arial" w:hAnsi="Arial" w:cs="Arial"/>
                <w:sz w:val="24"/>
                <w:szCs w:val="24"/>
              </w:rPr>
              <w:t xml:space="preserve">egistered individuals; </w:t>
            </w:r>
            <w:r w:rsidR="00BD002D">
              <w:rPr>
                <w:rFonts w:ascii="Arial" w:hAnsi="Arial" w:cs="Arial"/>
                <w:sz w:val="24"/>
                <w:szCs w:val="24"/>
              </w:rPr>
              <w:t>s</w:t>
            </w:r>
            <w:r w:rsidR="00EE7343" w:rsidRPr="00C9075C">
              <w:rPr>
                <w:rFonts w:ascii="Arial" w:hAnsi="Arial" w:cs="Arial"/>
                <w:sz w:val="24"/>
                <w:szCs w:val="24"/>
              </w:rPr>
              <w:t xml:space="preserve">ector stakeholders; </w:t>
            </w:r>
            <w:r w:rsidR="00BD002D">
              <w:rPr>
                <w:rFonts w:ascii="Arial" w:hAnsi="Arial" w:cs="Arial"/>
                <w:sz w:val="24"/>
                <w:szCs w:val="24"/>
              </w:rPr>
              <w:t>and t</w:t>
            </w:r>
            <w:r w:rsidR="00EE7343" w:rsidRPr="00C9075C">
              <w:rPr>
                <w:rFonts w:ascii="Arial" w:hAnsi="Arial" w:cs="Arial"/>
                <w:sz w:val="24"/>
                <w:szCs w:val="24"/>
              </w:rPr>
              <w:t xml:space="preserve">he wider public. She clarified that the report is not intended to be a static document. In previous years, the team had produced accompanying videos and other multimedia content to make the report more accessible and engaging. </w:t>
            </w:r>
            <w:r w:rsidR="003F2002">
              <w:rPr>
                <w:rFonts w:ascii="Arial" w:hAnsi="Arial" w:cs="Arial"/>
                <w:sz w:val="24"/>
                <w:szCs w:val="24"/>
              </w:rPr>
              <w:t>T</w:t>
            </w:r>
            <w:r w:rsidR="00EE7343" w:rsidRPr="00C9075C">
              <w:rPr>
                <w:rFonts w:ascii="Arial" w:hAnsi="Arial" w:cs="Arial"/>
                <w:sz w:val="24"/>
                <w:szCs w:val="24"/>
              </w:rPr>
              <w:t>he final version would again include visual and digital elements to support wider engagement and understanding</w:t>
            </w:r>
            <w:r w:rsidR="00C9075C">
              <w:rPr>
                <w:rFonts w:ascii="Arial" w:hAnsi="Arial" w:cs="Arial"/>
                <w:sz w:val="24"/>
                <w:szCs w:val="24"/>
              </w:rPr>
              <w:t xml:space="preserve"> of the organisations work</w:t>
            </w:r>
            <w:r w:rsidR="00EE7343" w:rsidRPr="00C9075C">
              <w:rPr>
                <w:rFonts w:ascii="Arial" w:hAnsi="Arial" w:cs="Arial"/>
                <w:sz w:val="24"/>
                <w:szCs w:val="24"/>
              </w:rPr>
              <w:t>.</w:t>
            </w:r>
          </w:p>
          <w:p w14:paraId="3D099A8C" w14:textId="6048C35D" w:rsidR="000E68EB" w:rsidRDefault="000E68EB" w:rsidP="00C9075C">
            <w:pPr>
              <w:pStyle w:val="ListParagraph"/>
              <w:numPr>
                <w:ilvl w:val="0"/>
                <w:numId w:val="30"/>
              </w:numPr>
              <w:rPr>
                <w:rFonts w:ascii="Arial" w:hAnsi="Arial" w:cs="Arial"/>
                <w:sz w:val="24"/>
                <w:szCs w:val="24"/>
              </w:rPr>
            </w:pPr>
            <w:r w:rsidRPr="000E68EB">
              <w:rPr>
                <w:rFonts w:ascii="Arial" w:hAnsi="Arial" w:cs="Arial"/>
                <w:sz w:val="24"/>
                <w:szCs w:val="24"/>
              </w:rPr>
              <w:t>PI suggested linking the report’s section on workforce skills and training to fitness to practise data to demonstrate impact. He acknowledged that this might be difficult but felt it could offer useful insights.</w:t>
            </w:r>
            <w:r w:rsidR="00145DEA">
              <w:rPr>
                <w:rFonts w:ascii="Arial" w:hAnsi="Arial" w:cs="Arial"/>
                <w:sz w:val="24"/>
                <w:szCs w:val="24"/>
              </w:rPr>
              <w:t xml:space="preserve"> SMcC </w:t>
            </w:r>
            <w:r w:rsidR="00145DEA" w:rsidRPr="00145DEA">
              <w:rPr>
                <w:rFonts w:ascii="Arial" w:hAnsi="Arial" w:cs="Arial"/>
                <w:sz w:val="24"/>
                <w:szCs w:val="24"/>
              </w:rPr>
              <w:t>responded that fitness to practise data involved a very small proportion of the workforce and was not typically linked to training gaps.</w:t>
            </w:r>
            <w:r w:rsidR="00145DEA">
              <w:rPr>
                <w:rFonts w:ascii="Arial" w:hAnsi="Arial" w:cs="Arial"/>
                <w:sz w:val="24"/>
                <w:szCs w:val="24"/>
              </w:rPr>
              <w:t xml:space="preserve"> DP added </w:t>
            </w:r>
            <w:r w:rsidR="00535A1C" w:rsidRPr="00535A1C">
              <w:rPr>
                <w:rFonts w:ascii="Arial" w:hAnsi="Arial" w:cs="Arial"/>
                <w:sz w:val="24"/>
                <w:szCs w:val="24"/>
              </w:rPr>
              <w:t>that the workforce survey provided a broader and more representative view of workforce capability and well-being.</w:t>
            </w:r>
          </w:p>
          <w:p w14:paraId="72505236" w14:textId="0705170D" w:rsidR="00666D89" w:rsidRDefault="00535A1C" w:rsidP="00535A1C">
            <w:pPr>
              <w:pStyle w:val="ListParagraph"/>
              <w:numPr>
                <w:ilvl w:val="0"/>
                <w:numId w:val="30"/>
              </w:numPr>
              <w:rPr>
                <w:rFonts w:ascii="Arial" w:hAnsi="Arial" w:cs="Arial"/>
                <w:sz w:val="24"/>
                <w:szCs w:val="24"/>
              </w:rPr>
            </w:pPr>
            <w:r>
              <w:rPr>
                <w:rFonts w:ascii="Arial" w:hAnsi="Arial" w:cs="Arial"/>
                <w:sz w:val="24"/>
                <w:szCs w:val="24"/>
              </w:rPr>
              <w:t xml:space="preserve">EH </w:t>
            </w:r>
            <w:r w:rsidRPr="00535A1C">
              <w:rPr>
                <w:rFonts w:ascii="Arial" w:hAnsi="Arial" w:cs="Arial"/>
                <w:sz w:val="24"/>
                <w:szCs w:val="24"/>
              </w:rPr>
              <w:t>praised the quality of the report but suggested that the volume of information might be overwhelming for some audiences. She recommended using short videos and visual formats, as had been done in previous years, to improve accessibility. She also referenced the style of local authority directors’ reports as potential inspiration.</w:t>
            </w:r>
            <w:r w:rsidR="009D7F15">
              <w:rPr>
                <w:rFonts w:ascii="Arial" w:hAnsi="Arial" w:cs="Arial"/>
                <w:sz w:val="24"/>
                <w:szCs w:val="24"/>
              </w:rPr>
              <w:t xml:space="preserve"> SMcC </w:t>
            </w:r>
            <w:r w:rsidRPr="009D7F15">
              <w:rPr>
                <w:rFonts w:ascii="Arial" w:hAnsi="Arial" w:cs="Arial"/>
                <w:sz w:val="24"/>
                <w:szCs w:val="24"/>
              </w:rPr>
              <w:t>welcomed this suggestion and invited members to share examples of reports they found effective. She confirmed that the final version would include visual and multimedia elements.</w:t>
            </w:r>
          </w:p>
          <w:p w14:paraId="2FA19BCF" w14:textId="189D0A9A" w:rsidR="009D7F15" w:rsidRDefault="009D7F15" w:rsidP="00535A1C">
            <w:pPr>
              <w:pStyle w:val="ListParagraph"/>
              <w:numPr>
                <w:ilvl w:val="0"/>
                <w:numId w:val="30"/>
              </w:numPr>
              <w:rPr>
                <w:rFonts w:ascii="Arial" w:hAnsi="Arial" w:cs="Arial"/>
                <w:sz w:val="24"/>
                <w:szCs w:val="24"/>
              </w:rPr>
            </w:pPr>
            <w:r>
              <w:rPr>
                <w:rFonts w:ascii="Arial" w:hAnsi="Arial" w:cs="Arial"/>
                <w:sz w:val="24"/>
                <w:szCs w:val="24"/>
              </w:rPr>
              <w:t xml:space="preserve">NA </w:t>
            </w:r>
            <w:r w:rsidR="003C57B7" w:rsidRPr="003C57B7">
              <w:rPr>
                <w:rFonts w:ascii="Arial" w:hAnsi="Arial" w:cs="Arial"/>
                <w:sz w:val="24"/>
                <w:szCs w:val="24"/>
              </w:rPr>
              <w:t>noted that the report could be stronger on social workers, particularly in areas such as statutory children’s services, where recruitment and retention were especially challenging.</w:t>
            </w:r>
          </w:p>
          <w:p w14:paraId="0C45B85A" w14:textId="7727F9B7" w:rsidR="003C57B7" w:rsidRDefault="003C57B7" w:rsidP="00535A1C">
            <w:pPr>
              <w:pStyle w:val="ListParagraph"/>
              <w:numPr>
                <w:ilvl w:val="0"/>
                <w:numId w:val="30"/>
              </w:numPr>
              <w:rPr>
                <w:rFonts w:ascii="Arial" w:hAnsi="Arial" w:cs="Arial"/>
                <w:sz w:val="24"/>
                <w:szCs w:val="24"/>
              </w:rPr>
            </w:pPr>
            <w:r>
              <w:rPr>
                <w:rFonts w:ascii="Arial" w:hAnsi="Arial" w:cs="Arial"/>
                <w:sz w:val="24"/>
                <w:szCs w:val="24"/>
              </w:rPr>
              <w:t xml:space="preserve">EM </w:t>
            </w:r>
            <w:r w:rsidR="002469F3" w:rsidRPr="002469F3">
              <w:rPr>
                <w:rFonts w:ascii="Arial" w:hAnsi="Arial" w:cs="Arial"/>
                <w:sz w:val="24"/>
                <w:szCs w:val="24"/>
              </w:rPr>
              <w:t xml:space="preserve">asked whether </w:t>
            </w:r>
            <w:r w:rsidR="002469F3">
              <w:rPr>
                <w:rFonts w:ascii="Arial" w:hAnsi="Arial" w:cs="Arial"/>
                <w:sz w:val="24"/>
                <w:szCs w:val="24"/>
              </w:rPr>
              <w:t>in terms of wellbeing the</w:t>
            </w:r>
            <w:r w:rsidR="002469F3" w:rsidRPr="002469F3">
              <w:rPr>
                <w:rFonts w:ascii="Arial" w:hAnsi="Arial" w:cs="Arial"/>
                <w:sz w:val="24"/>
                <w:szCs w:val="24"/>
              </w:rPr>
              <w:t xml:space="preserve"> aim</w:t>
            </w:r>
            <w:r w:rsidR="002469F3">
              <w:rPr>
                <w:rFonts w:ascii="Arial" w:hAnsi="Arial" w:cs="Arial"/>
                <w:sz w:val="24"/>
                <w:szCs w:val="24"/>
              </w:rPr>
              <w:t xml:space="preserve"> was</w:t>
            </w:r>
            <w:r w:rsidR="002469F3" w:rsidRPr="002469F3">
              <w:rPr>
                <w:rFonts w:ascii="Arial" w:hAnsi="Arial" w:cs="Arial"/>
                <w:sz w:val="24"/>
                <w:szCs w:val="24"/>
              </w:rPr>
              <w:t xml:space="preserve"> to bring well-being levels in the sector up to the UK average or beyond.</w:t>
            </w:r>
            <w:r w:rsidR="00F86AB1">
              <w:rPr>
                <w:rFonts w:ascii="Arial" w:hAnsi="Arial" w:cs="Arial"/>
                <w:sz w:val="24"/>
                <w:szCs w:val="24"/>
              </w:rPr>
              <w:t xml:space="preserve"> </w:t>
            </w:r>
            <w:r w:rsidR="00115C90" w:rsidRPr="00115C90">
              <w:rPr>
                <w:rFonts w:ascii="Arial" w:hAnsi="Arial" w:cs="Arial"/>
                <w:sz w:val="24"/>
                <w:szCs w:val="24"/>
              </w:rPr>
              <w:t>DP explained that this was the first year Social Care Wales had collected well-being data using a methodology that allowed comparison with the general population</w:t>
            </w:r>
            <w:r w:rsidR="00115C90">
              <w:rPr>
                <w:rFonts w:ascii="Arial" w:hAnsi="Arial" w:cs="Arial"/>
                <w:sz w:val="24"/>
                <w:szCs w:val="24"/>
              </w:rPr>
              <w:t xml:space="preserve"> as well</w:t>
            </w:r>
            <w:r w:rsidR="00961F15">
              <w:rPr>
                <w:rFonts w:ascii="Arial" w:hAnsi="Arial" w:cs="Arial"/>
                <w:sz w:val="24"/>
                <w:szCs w:val="24"/>
              </w:rPr>
              <w:t xml:space="preserve"> </w:t>
            </w:r>
            <w:r w:rsidR="00115C90">
              <w:rPr>
                <w:rFonts w:ascii="Arial" w:hAnsi="Arial" w:cs="Arial"/>
                <w:sz w:val="24"/>
                <w:szCs w:val="24"/>
              </w:rPr>
              <w:t xml:space="preserve">as </w:t>
            </w:r>
            <w:r w:rsidR="00961F15">
              <w:rPr>
                <w:rFonts w:ascii="Arial" w:hAnsi="Arial" w:cs="Arial"/>
                <w:sz w:val="24"/>
                <w:szCs w:val="24"/>
              </w:rPr>
              <w:t xml:space="preserve">comparison with the workforce in England and Scotland.  </w:t>
            </w:r>
            <w:r w:rsidR="00115C90" w:rsidRPr="00115C90">
              <w:rPr>
                <w:rFonts w:ascii="Arial" w:hAnsi="Arial" w:cs="Arial"/>
                <w:sz w:val="24"/>
                <w:szCs w:val="24"/>
              </w:rPr>
              <w:t> </w:t>
            </w:r>
          </w:p>
          <w:p w14:paraId="3AD221D4" w14:textId="07721133" w:rsidR="008C6B57" w:rsidRPr="00E54E11" w:rsidRDefault="008C6B57" w:rsidP="009730BC">
            <w:pPr>
              <w:pStyle w:val="ListParagraph"/>
              <w:numPr>
                <w:ilvl w:val="0"/>
                <w:numId w:val="30"/>
              </w:numPr>
              <w:rPr>
                <w:rFonts w:ascii="Arial" w:hAnsi="Arial" w:cs="Arial"/>
                <w:b/>
                <w:bCs/>
                <w:sz w:val="24"/>
                <w:szCs w:val="24"/>
              </w:rPr>
            </w:pPr>
            <w:r>
              <w:rPr>
                <w:rFonts w:ascii="Arial" w:hAnsi="Arial" w:cs="Arial"/>
                <w:sz w:val="24"/>
                <w:szCs w:val="24"/>
              </w:rPr>
              <w:t xml:space="preserve">AE </w:t>
            </w:r>
            <w:r w:rsidRPr="008C6B57">
              <w:rPr>
                <w:rFonts w:ascii="Arial" w:hAnsi="Arial" w:cs="Arial"/>
                <w:sz w:val="24"/>
                <w:szCs w:val="24"/>
              </w:rPr>
              <w:t>suggested consolidating local authority and national reports into a “state of the nation” report to identify key themes and improve sector-wide understanding.</w:t>
            </w:r>
            <w:r w:rsidR="009730BC">
              <w:rPr>
                <w:rFonts w:ascii="Arial" w:hAnsi="Arial" w:cs="Arial"/>
                <w:sz w:val="24"/>
                <w:szCs w:val="24"/>
              </w:rPr>
              <w:t xml:space="preserve"> SMcC</w:t>
            </w:r>
            <w:r w:rsidRPr="009730BC">
              <w:rPr>
                <w:rFonts w:ascii="Arial" w:hAnsi="Arial" w:cs="Arial"/>
                <w:sz w:val="24"/>
                <w:szCs w:val="24"/>
              </w:rPr>
              <w:t xml:space="preserve"> explained that while Social Care Wales’s report focused on its own performance, Welsh Government and CIW already produced sector-wide reports. She agreed to include links to these in her next CEO briefing and invited further suggestions on how to add value.</w:t>
            </w:r>
            <w:r w:rsidR="00E54E11">
              <w:rPr>
                <w:rFonts w:ascii="Arial" w:hAnsi="Arial" w:cs="Arial"/>
                <w:sz w:val="24"/>
                <w:szCs w:val="24"/>
              </w:rPr>
              <w:t xml:space="preserve"> </w:t>
            </w:r>
            <w:r w:rsidR="00E54E11" w:rsidRPr="00E54E11">
              <w:rPr>
                <w:rFonts w:ascii="Arial" w:hAnsi="Arial" w:cs="Arial"/>
                <w:b/>
                <w:bCs/>
                <w:sz w:val="24"/>
                <w:szCs w:val="24"/>
              </w:rPr>
              <w:t>ACTION</w:t>
            </w:r>
          </w:p>
          <w:p w14:paraId="722AB6B8" w14:textId="699AB06E" w:rsidR="000647BB" w:rsidRDefault="00606980" w:rsidP="00F33638">
            <w:pPr>
              <w:pStyle w:val="ListParagraph"/>
              <w:numPr>
                <w:ilvl w:val="0"/>
                <w:numId w:val="30"/>
              </w:numPr>
              <w:rPr>
                <w:rFonts w:ascii="Arial" w:hAnsi="Arial" w:cs="Arial"/>
                <w:sz w:val="24"/>
                <w:szCs w:val="24"/>
              </w:rPr>
            </w:pPr>
            <w:r>
              <w:rPr>
                <w:rFonts w:ascii="Arial" w:hAnsi="Arial" w:cs="Arial"/>
                <w:sz w:val="24"/>
                <w:szCs w:val="24"/>
              </w:rPr>
              <w:t xml:space="preserve">SZ </w:t>
            </w:r>
            <w:r w:rsidR="00F33638">
              <w:rPr>
                <w:rFonts w:ascii="Arial" w:hAnsi="Arial" w:cs="Arial"/>
                <w:sz w:val="24"/>
                <w:szCs w:val="24"/>
              </w:rPr>
              <w:t>felt t</w:t>
            </w:r>
            <w:r w:rsidR="001A2114">
              <w:rPr>
                <w:rFonts w:ascii="Arial" w:hAnsi="Arial" w:cs="Arial"/>
                <w:sz w:val="24"/>
                <w:szCs w:val="24"/>
              </w:rPr>
              <w:t xml:space="preserve">he section on the </w:t>
            </w:r>
            <w:r w:rsidR="005F5322">
              <w:rPr>
                <w:rFonts w:ascii="Arial" w:hAnsi="Arial" w:cs="Arial"/>
                <w:sz w:val="24"/>
                <w:szCs w:val="24"/>
              </w:rPr>
              <w:t xml:space="preserve">Social Care Wales </w:t>
            </w:r>
            <w:r w:rsidR="00F1734C">
              <w:rPr>
                <w:rFonts w:ascii="Arial" w:hAnsi="Arial" w:cs="Arial"/>
                <w:sz w:val="24"/>
                <w:szCs w:val="24"/>
              </w:rPr>
              <w:t>Workforce</w:t>
            </w:r>
            <w:r w:rsidR="005F5322">
              <w:rPr>
                <w:rFonts w:ascii="Arial" w:hAnsi="Arial" w:cs="Arial"/>
                <w:sz w:val="24"/>
                <w:szCs w:val="24"/>
              </w:rPr>
              <w:t xml:space="preserve"> Development Programme (</w:t>
            </w:r>
            <w:r w:rsidR="001A2114">
              <w:rPr>
                <w:rFonts w:ascii="Arial" w:hAnsi="Arial" w:cs="Arial"/>
                <w:sz w:val="24"/>
                <w:szCs w:val="24"/>
              </w:rPr>
              <w:t>SCWWDP</w:t>
            </w:r>
            <w:r w:rsidR="005F5322">
              <w:rPr>
                <w:rFonts w:ascii="Arial" w:hAnsi="Arial" w:cs="Arial"/>
                <w:sz w:val="24"/>
                <w:szCs w:val="24"/>
              </w:rPr>
              <w:t>)</w:t>
            </w:r>
            <w:r w:rsidR="001A2114">
              <w:rPr>
                <w:rFonts w:ascii="Arial" w:hAnsi="Arial" w:cs="Arial"/>
                <w:sz w:val="24"/>
                <w:szCs w:val="24"/>
              </w:rPr>
              <w:t xml:space="preserve"> grant was too brief and lacked detail on the training delivered and its impact</w:t>
            </w:r>
            <w:r w:rsidR="005D65A5">
              <w:rPr>
                <w:rFonts w:ascii="Arial" w:hAnsi="Arial" w:cs="Arial"/>
                <w:sz w:val="24"/>
                <w:szCs w:val="24"/>
              </w:rPr>
              <w:t xml:space="preserve"> and requested further information be included. SMcC agreed and confirmed data from the annual SCWWDP report would be incorporated</w:t>
            </w:r>
            <w:r w:rsidR="005B60B1">
              <w:rPr>
                <w:rFonts w:ascii="Arial" w:hAnsi="Arial" w:cs="Arial"/>
                <w:sz w:val="24"/>
                <w:szCs w:val="24"/>
              </w:rPr>
              <w:t>.</w:t>
            </w:r>
          </w:p>
          <w:p w14:paraId="55BD5517" w14:textId="775E5F39" w:rsidR="00C540F7" w:rsidRPr="00C540F7" w:rsidRDefault="002E48A2" w:rsidP="00C540F7">
            <w:pPr>
              <w:pStyle w:val="ListParagraph"/>
              <w:numPr>
                <w:ilvl w:val="0"/>
                <w:numId w:val="30"/>
              </w:numPr>
              <w:rPr>
                <w:rFonts w:ascii="Arial" w:hAnsi="Arial" w:cs="Arial"/>
                <w:sz w:val="24"/>
                <w:szCs w:val="24"/>
              </w:rPr>
            </w:pPr>
            <w:r>
              <w:rPr>
                <w:rFonts w:ascii="Arial" w:hAnsi="Arial" w:cs="Arial"/>
                <w:sz w:val="24"/>
                <w:szCs w:val="24"/>
              </w:rPr>
              <w:t xml:space="preserve">AQA </w:t>
            </w:r>
            <w:r w:rsidR="00C540F7" w:rsidRPr="00C540F7">
              <w:rPr>
                <w:rFonts w:ascii="Arial" w:hAnsi="Arial" w:cs="Arial"/>
                <w:sz w:val="24"/>
                <w:szCs w:val="24"/>
              </w:rPr>
              <w:t>raised a point regarding the section titled “Providing national leadership to support social care and early years to be anti-discriminatory.” He noted that the section was particularly brief and requested that it be expanded to better reflect the organisation’s work and ambitions in this area.</w:t>
            </w:r>
            <w:r w:rsidR="00C540F7">
              <w:rPr>
                <w:rFonts w:ascii="Arial" w:hAnsi="Arial" w:cs="Arial"/>
                <w:sz w:val="24"/>
                <w:szCs w:val="24"/>
              </w:rPr>
              <w:t xml:space="preserve"> SMcC </w:t>
            </w:r>
            <w:r w:rsidR="00C540F7" w:rsidRPr="00C540F7">
              <w:rPr>
                <w:rFonts w:ascii="Arial" w:hAnsi="Arial" w:cs="Arial"/>
                <w:sz w:val="24"/>
                <w:szCs w:val="24"/>
              </w:rPr>
              <w:t xml:space="preserve">acknowledged the feedback and confirmed that the section would be reviewed and strengthened in the final version of the report to ensure it more fully captured the </w:t>
            </w:r>
            <w:r w:rsidR="00C540F7" w:rsidRPr="00C540F7">
              <w:rPr>
                <w:rFonts w:ascii="Arial" w:hAnsi="Arial" w:cs="Arial"/>
                <w:sz w:val="24"/>
                <w:szCs w:val="24"/>
              </w:rPr>
              <w:lastRenderedPageBreak/>
              <w:t>organisation’s leadership role in promoting anti-discriminatory practice across the sector.</w:t>
            </w:r>
          </w:p>
          <w:p w14:paraId="36243B2E" w14:textId="2340FF55" w:rsidR="00230753" w:rsidRPr="006152A3" w:rsidRDefault="00474049" w:rsidP="006152A3">
            <w:pPr>
              <w:pStyle w:val="ListParagraph"/>
              <w:numPr>
                <w:ilvl w:val="0"/>
                <w:numId w:val="30"/>
              </w:numPr>
              <w:rPr>
                <w:rFonts w:ascii="Arial" w:hAnsi="Arial" w:cs="Arial"/>
                <w:sz w:val="24"/>
                <w:szCs w:val="24"/>
              </w:rPr>
            </w:pPr>
            <w:r>
              <w:rPr>
                <w:rFonts w:ascii="Arial" w:hAnsi="Arial" w:cs="Arial"/>
                <w:sz w:val="24"/>
                <w:szCs w:val="24"/>
              </w:rPr>
              <w:t xml:space="preserve">KD </w:t>
            </w:r>
            <w:r w:rsidR="00230753" w:rsidRPr="00230753">
              <w:rPr>
                <w:rFonts w:ascii="Arial" w:hAnsi="Arial" w:cs="Arial"/>
                <w:sz w:val="24"/>
                <w:szCs w:val="24"/>
              </w:rPr>
              <w:t xml:space="preserve">reflected on the well-being section of the Impact Report, noting that while the report highlighted positive developments, it did not sufficiently acknowledge the fundamental issue that many social care workers are not well paid. </w:t>
            </w:r>
            <w:r w:rsidR="00230753">
              <w:rPr>
                <w:rFonts w:ascii="Arial" w:hAnsi="Arial" w:cs="Arial"/>
                <w:sz w:val="24"/>
                <w:szCs w:val="24"/>
              </w:rPr>
              <w:t>Sh</w:t>
            </w:r>
            <w:r w:rsidR="00230753" w:rsidRPr="00230753">
              <w:rPr>
                <w:rFonts w:ascii="Arial" w:hAnsi="Arial" w:cs="Arial"/>
                <w:sz w:val="24"/>
                <w:szCs w:val="24"/>
              </w:rPr>
              <w:t xml:space="preserve">e emphasised that this is a known and persistent challenge, largely outside of Social Care Wales’s direct control. However, </w:t>
            </w:r>
            <w:r w:rsidR="006152A3">
              <w:rPr>
                <w:rFonts w:ascii="Arial" w:hAnsi="Arial" w:cs="Arial"/>
                <w:sz w:val="24"/>
                <w:szCs w:val="24"/>
              </w:rPr>
              <w:t>s</w:t>
            </w:r>
            <w:r w:rsidR="00230753" w:rsidRPr="00230753">
              <w:rPr>
                <w:rFonts w:ascii="Arial" w:hAnsi="Arial" w:cs="Arial"/>
                <w:sz w:val="24"/>
                <w:szCs w:val="24"/>
              </w:rPr>
              <w:t xml:space="preserve">he felt the narrative should still </w:t>
            </w:r>
            <w:r w:rsidR="001B2ED4">
              <w:rPr>
                <w:rFonts w:ascii="Arial" w:hAnsi="Arial" w:cs="Arial"/>
                <w:sz w:val="24"/>
                <w:szCs w:val="24"/>
              </w:rPr>
              <w:t>reference the</w:t>
            </w:r>
            <w:r w:rsidR="00230753" w:rsidRPr="00230753">
              <w:rPr>
                <w:rFonts w:ascii="Arial" w:hAnsi="Arial" w:cs="Arial"/>
                <w:sz w:val="24"/>
                <w:szCs w:val="24"/>
              </w:rPr>
              <w:t xml:space="preserve"> reality and explain how the organisation is supporting workers within its remit. </w:t>
            </w:r>
            <w:r w:rsidR="006152A3">
              <w:rPr>
                <w:rFonts w:ascii="Arial" w:hAnsi="Arial" w:cs="Arial"/>
                <w:sz w:val="24"/>
                <w:szCs w:val="24"/>
              </w:rPr>
              <w:t>Sh</w:t>
            </w:r>
            <w:r w:rsidR="00230753" w:rsidRPr="00230753">
              <w:rPr>
                <w:rFonts w:ascii="Arial" w:hAnsi="Arial" w:cs="Arial"/>
                <w:sz w:val="24"/>
                <w:szCs w:val="24"/>
              </w:rPr>
              <w:t>e also referenced the wider determinants of health</w:t>
            </w:r>
            <w:r w:rsidR="006152A3">
              <w:rPr>
                <w:rFonts w:ascii="Arial" w:hAnsi="Arial" w:cs="Arial"/>
                <w:sz w:val="24"/>
                <w:szCs w:val="24"/>
              </w:rPr>
              <w:t xml:space="preserve"> </w:t>
            </w:r>
            <w:r w:rsidR="00230753" w:rsidRPr="00230753">
              <w:rPr>
                <w:rFonts w:ascii="Arial" w:hAnsi="Arial" w:cs="Arial"/>
                <w:sz w:val="24"/>
                <w:szCs w:val="24"/>
              </w:rPr>
              <w:t>such as poverty and low income</w:t>
            </w:r>
            <w:r w:rsidR="006152A3">
              <w:rPr>
                <w:rFonts w:ascii="Arial" w:hAnsi="Arial" w:cs="Arial"/>
                <w:sz w:val="24"/>
                <w:szCs w:val="24"/>
              </w:rPr>
              <w:t xml:space="preserve"> </w:t>
            </w:r>
            <w:r w:rsidR="00230753" w:rsidRPr="00230753">
              <w:rPr>
                <w:rFonts w:ascii="Arial" w:hAnsi="Arial" w:cs="Arial"/>
                <w:sz w:val="24"/>
                <w:szCs w:val="24"/>
              </w:rPr>
              <w:t xml:space="preserve">as critical factors influencing </w:t>
            </w:r>
            <w:r w:rsidR="00691227" w:rsidRPr="00230753">
              <w:rPr>
                <w:rFonts w:ascii="Arial" w:hAnsi="Arial" w:cs="Arial"/>
                <w:sz w:val="24"/>
                <w:szCs w:val="24"/>
              </w:rPr>
              <w:t>well-being and</w:t>
            </w:r>
            <w:r w:rsidR="00230753" w:rsidRPr="00230753">
              <w:rPr>
                <w:rFonts w:ascii="Arial" w:hAnsi="Arial" w:cs="Arial"/>
                <w:sz w:val="24"/>
                <w:szCs w:val="24"/>
              </w:rPr>
              <w:t xml:space="preserve"> suggested that the report should more explicitly recognise these external pressures.</w:t>
            </w:r>
          </w:p>
          <w:p w14:paraId="22673B3B" w14:textId="24A035C1" w:rsidR="00230753" w:rsidRPr="004F0790" w:rsidRDefault="00230753" w:rsidP="004F0790">
            <w:pPr>
              <w:pStyle w:val="ListParagraph"/>
              <w:numPr>
                <w:ilvl w:val="0"/>
                <w:numId w:val="30"/>
              </w:numPr>
              <w:rPr>
                <w:rFonts w:ascii="Arial" w:hAnsi="Arial" w:cs="Arial"/>
                <w:sz w:val="24"/>
                <w:szCs w:val="24"/>
              </w:rPr>
            </w:pPr>
            <w:r w:rsidRPr="00230753">
              <w:rPr>
                <w:rFonts w:ascii="Arial" w:hAnsi="Arial" w:cs="Arial"/>
                <w:sz w:val="24"/>
                <w:szCs w:val="24"/>
              </w:rPr>
              <w:t>In response, SMcC agreed that while Social Care Wales cannot directly control pay, it is actively working across several strands to support the workforce. She highlighted the value of the Annual Workforce Survey in enabling a different kind of conversation with stakeholders and policymakers. The data gathered through the survey has helped surface issues such as financial insecurity and has been used to influence wider discussions about fair work and sector reform.</w:t>
            </w:r>
          </w:p>
          <w:p w14:paraId="64DB9D24" w14:textId="2E20A9E6" w:rsidR="00230753" w:rsidRPr="00426018" w:rsidRDefault="00230753" w:rsidP="00426018">
            <w:pPr>
              <w:pStyle w:val="ListParagraph"/>
              <w:numPr>
                <w:ilvl w:val="0"/>
                <w:numId w:val="30"/>
              </w:numPr>
              <w:rPr>
                <w:rFonts w:ascii="Arial" w:hAnsi="Arial" w:cs="Arial"/>
                <w:sz w:val="24"/>
                <w:szCs w:val="24"/>
              </w:rPr>
            </w:pPr>
            <w:r w:rsidRPr="002F159E">
              <w:rPr>
                <w:rFonts w:ascii="Arial" w:hAnsi="Arial" w:cs="Arial"/>
                <w:sz w:val="24"/>
                <w:szCs w:val="24"/>
              </w:rPr>
              <w:t>D</w:t>
            </w:r>
            <w:r w:rsidR="004F0790" w:rsidRPr="002F159E">
              <w:rPr>
                <w:rFonts w:ascii="Arial" w:hAnsi="Arial" w:cs="Arial"/>
                <w:sz w:val="24"/>
                <w:szCs w:val="24"/>
              </w:rPr>
              <w:t>P</w:t>
            </w:r>
            <w:r w:rsidRPr="002F159E">
              <w:rPr>
                <w:rFonts w:ascii="Arial" w:hAnsi="Arial" w:cs="Arial"/>
                <w:sz w:val="24"/>
                <w:szCs w:val="24"/>
              </w:rPr>
              <w:t xml:space="preserve"> added that the Fair Work Forum, of which Social Care Wales is a </w:t>
            </w:r>
            <w:r w:rsidR="00E64586">
              <w:rPr>
                <w:rFonts w:ascii="Arial" w:hAnsi="Arial" w:cs="Arial"/>
                <w:sz w:val="24"/>
                <w:szCs w:val="24"/>
              </w:rPr>
              <w:t>member</w:t>
            </w:r>
            <w:r w:rsidRPr="002F159E">
              <w:rPr>
                <w:rFonts w:ascii="Arial" w:hAnsi="Arial" w:cs="Arial"/>
                <w:sz w:val="24"/>
                <w:szCs w:val="24"/>
              </w:rPr>
              <w:t xml:space="preserve">, has been instrumental in progressing a broader agenda beyond pay. He noted that fair work encompasses a range of issues including health and safety, job security, and having a voice at work. He explained that the Forum had made formal representations to Welsh Government requesting the retention of enhanced sick pay provisions introduced during the COVID-19 pandemic. While that request was not accepted, the Forum continues to advocate for improvements, including the extension of statutory sick pay and the development of a pay and progression framework. </w:t>
            </w:r>
          </w:p>
          <w:p w14:paraId="19532D2A" w14:textId="28F7F10E" w:rsidR="002E48A2" w:rsidRDefault="00230753" w:rsidP="00230753">
            <w:pPr>
              <w:pStyle w:val="ListParagraph"/>
              <w:numPr>
                <w:ilvl w:val="0"/>
                <w:numId w:val="30"/>
              </w:numPr>
              <w:rPr>
                <w:rFonts w:ascii="Arial" w:hAnsi="Arial" w:cs="Arial"/>
                <w:sz w:val="24"/>
                <w:szCs w:val="24"/>
              </w:rPr>
            </w:pPr>
            <w:r w:rsidRPr="00230753">
              <w:rPr>
                <w:rFonts w:ascii="Arial" w:hAnsi="Arial" w:cs="Arial"/>
                <w:sz w:val="24"/>
                <w:szCs w:val="24"/>
              </w:rPr>
              <w:t>KD supported the points raised and suggested that the narrative in the report should explicitly acknowledge that some of the most significant challenges</w:t>
            </w:r>
            <w:r w:rsidR="00426018">
              <w:rPr>
                <w:rFonts w:ascii="Arial" w:hAnsi="Arial" w:cs="Arial"/>
                <w:sz w:val="24"/>
                <w:szCs w:val="24"/>
              </w:rPr>
              <w:t xml:space="preserve"> </w:t>
            </w:r>
            <w:r w:rsidRPr="00230753">
              <w:rPr>
                <w:rFonts w:ascii="Arial" w:hAnsi="Arial" w:cs="Arial"/>
                <w:sz w:val="24"/>
                <w:szCs w:val="24"/>
              </w:rPr>
              <w:t xml:space="preserve">such as low </w:t>
            </w:r>
            <w:r w:rsidR="00CD757C" w:rsidRPr="00230753">
              <w:rPr>
                <w:rFonts w:ascii="Arial" w:hAnsi="Arial" w:cs="Arial"/>
                <w:sz w:val="24"/>
                <w:szCs w:val="24"/>
              </w:rPr>
              <w:t>pay are</w:t>
            </w:r>
            <w:r w:rsidRPr="00230753">
              <w:rPr>
                <w:rFonts w:ascii="Arial" w:hAnsi="Arial" w:cs="Arial"/>
                <w:sz w:val="24"/>
                <w:szCs w:val="24"/>
              </w:rPr>
              <w:t xml:space="preserve"> outside the organisation’s control. She also noted that comparing well-being data for the Welsh workforce against the UK average may be misleading or out of </w:t>
            </w:r>
            <w:r w:rsidR="00691227" w:rsidRPr="00230753">
              <w:rPr>
                <w:rFonts w:ascii="Arial" w:hAnsi="Arial" w:cs="Arial"/>
                <w:sz w:val="24"/>
                <w:szCs w:val="24"/>
              </w:rPr>
              <w:t>step and</w:t>
            </w:r>
            <w:r w:rsidRPr="00230753">
              <w:rPr>
                <w:rFonts w:ascii="Arial" w:hAnsi="Arial" w:cs="Arial"/>
                <w:sz w:val="24"/>
                <w:szCs w:val="24"/>
              </w:rPr>
              <w:t xml:space="preserve"> recommended that this be contextualised more clearly in the final version of the report.</w:t>
            </w:r>
          </w:p>
          <w:p w14:paraId="20170679" w14:textId="617DBBAC" w:rsidR="0006531C" w:rsidRDefault="00FF399E" w:rsidP="00FF399E">
            <w:pPr>
              <w:pStyle w:val="ListParagraph"/>
              <w:numPr>
                <w:ilvl w:val="0"/>
                <w:numId w:val="30"/>
              </w:numPr>
              <w:rPr>
                <w:rFonts w:ascii="Arial" w:hAnsi="Arial" w:cs="Arial"/>
                <w:sz w:val="24"/>
                <w:szCs w:val="24"/>
              </w:rPr>
            </w:pPr>
            <w:r w:rsidRPr="00FF399E">
              <w:rPr>
                <w:rFonts w:ascii="Arial" w:hAnsi="Arial" w:cs="Arial"/>
                <w:sz w:val="24"/>
                <w:szCs w:val="24"/>
              </w:rPr>
              <w:t>SP reflected on the well-being section of the report, noting that while some of the data was positive, it was concerning that 25% of the workforce intended to leave within the next 12 months. She questioned whether increasing pressures and reduced time with service users were at odds with the reasons many people enter the profession. She also suggested that support workers in the third sector, who may not face the same pressures, could be better positioned to deliver the kind of care they aspire to provide.</w:t>
            </w:r>
          </w:p>
          <w:p w14:paraId="56FB4869" w14:textId="77777777" w:rsidR="00FF399E" w:rsidRPr="00FF399E" w:rsidRDefault="00FF399E" w:rsidP="00FF399E">
            <w:pPr>
              <w:pStyle w:val="ListParagraph"/>
              <w:rPr>
                <w:rFonts w:ascii="Arial" w:hAnsi="Arial" w:cs="Arial"/>
                <w:sz w:val="24"/>
                <w:szCs w:val="24"/>
              </w:rPr>
            </w:pPr>
          </w:p>
          <w:p w14:paraId="39368EAA" w14:textId="2D7F976B" w:rsidR="004E1B0C" w:rsidRDefault="003A4812" w:rsidP="0023742A">
            <w:pPr>
              <w:rPr>
                <w:rFonts w:ascii="Arial" w:hAnsi="Arial" w:cs="Arial"/>
                <w:sz w:val="24"/>
                <w:szCs w:val="24"/>
              </w:rPr>
            </w:pPr>
            <w:r>
              <w:rPr>
                <w:rFonts w:ascii="Arial" w:hAnsi="Arial" w:cs="Arial"/>
                <w:sz w:val="24"/>
                <w:szCs w:val="24"/>
              </w:rPr>
              <w:t xml:space="preserve">The Chair thanked everyone for their comments </w:t>
            </w:r>
            <w:r w:rsidR="00593BA7">
              <w:rPr>
                <w:rFonts w:ascii="Arial" w:hAnsi="Arial" w:cs="Arial"/>
                <w:sz w:val="24"/>
                <w:szCs w:val="24"/>
              </w:rPr>
              <w:t>and observations and summarised the key themes and reflections:</w:t>
            </w:r>
          </w:p>
          <w:p w14:paraId="3455C306" w14:textId="77777777" w:rsidR="00593BA7" w:rsidRDefault="00593BA7" w:rsidP="0023742A">
            <w:pPr>
              <w:rPr>
                <w:rFonts w:ascii="Arial" w:hAnsi="Arial" w:cs="Arial"/>
                <w:sz w:val="24"/>
                <w:szCs w:val="24"/>
              </w:rPr>
            </w:pPr>
          </w:p>
          <w:p w14:paraId="3BD628DA" w14:textId="1412A675" w:rsidR="009A1452" w:rsidRPr="009A1452" w:rsidRDefault="009A1452" w:rsidP="009A1452">
            <w:pPr>
              <w:pStyle w:val="ListParagraph"/>
              <w:numPr>
                <w:ilvl w:val="0"/>
                <w:numId w:val="30"/>
              </w:numPr>
              <w:rPr>
                <w:rFonts w:ascii="Arial" w:hAnsi="Arial" w:cs="Arial"/>
                <w:sz w:val="24"/>
                <w:szCs w:val="24"/>
              </w:rPr>
            </w:pPr>
            <w:r w:rsidRPr="009A1452">
              <w:rPr>
                <w:rFonts w:ascii="Arial" w:hAnsi="Arial" w:cs="Arial"/>
                <w:sz w:val="24"/>
                <w:szCs w:val="24"/>
              </w:rPr>
              <w:t>There has been a shift in focus from describing activities to articulating outcomes and impact</w:t>
            </w:r>
            <w:r w:rsidR="0001650E">
              <w:rPr>
                <w:rFonts w:ascii="Arial" w:hAnsi="Arial" w:cs="Arial"/>
                <w:sz w:val="24"/>
                <w:szCs w:val="24"/>
              </w:rPr>
              <w:t xml:space="preserve"> within the report</w:t>
            </w:r>
            <w:r w:rsidRPr="009A1452">
              <w:rPr>
                <w:rFonts w:ascii="Arial" w:hAnsi="Arial" w:cs="Arial"/>
                <w:sz w:val="24"/>
                <w:szCs w:val="24"/>
              </w:rPr>
              <w:t>.</w:t>
            </w:r>
          </w:p>
          <w:p w14:paraId="21EA1282" w14:textId="7669B915" w:rsidR="009A1452" w:rsidRPr="009A1452" w:rsidRDefault="009A1452" w:rsidP="009A1452">
            <w:pPr>
              <w:pStyle w:val="ListParagraph"/>
              <w:numPr>
                <w:ilvl w:val="0"/>
                <w:numId w:val="30"/>
              </w:numPr>
              <w:rPr>
                <w:rFonts w:ascii="Arial" w:hAnsi="Arial" w:cs="Arial"/>
                <w:sz w:val="24"/>
                <w:szCs w:val="24"/>
              </w:rPr>
            </w:pPr>
            <w:r w:rsidRPr="009A1452">
              <w:rPr>
                <w:rFonts w:ascii="Arial" w:hAnsi="Arial" w:cs="Arial"/>
                <w:sz w:val="24"/>
                <w:szCs w:val="24"/>
              </w:rPr>
              <w:lastRenderedPageBreak/>
              <w:t>The report needs to sharpen its focus further, particularly in how it links outputs to meaningful change in the sector.</w:t>
            </w:r>
          </w:p>
          <w:p w14:paraId="2BD4BA81" w14:textId="642795D7" w:rsidR="009A1452" w:rsidRPr="009A1452" w:rsidRDefault="009A1452" w:rsidP="009A1452">
            <w:pPr>
              <w:pStyle w:val="ListParagraph"/>
              <w:numPr>
                <w:ilvl w:val="0"/>
                <w:numId w:val="30"/>
              </w:numPr>
              <w:rPr>
                <w:rFonts w:ascii="Arial" w:hAnsi="Arial" w:cs="Arial"/>
                <w:sz w:val="24"/>
                <w:szCs w:val="24"/>
              </w:rPr>
            </w:pPr>
            <w:r w:rsidRPr="009A1452">
              <w:rPr>
                <w:rFonts w:ascii="Arial" w:hAnsi="Arial" w:cs="Arial"/>
                <w:sz w:val="24"/>
                <w:szCs w:val="24"/>
              </w:rPr>
              <w:t>The organisation is moving forward in its ability to demonstrate impact, but this remains a complex and evolving area.</w:t>
            </w:r>
          </w:p>
          <w:p w14:paraId="1B039FF6" w14:textId="17758DD3"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It is important to contextualise outcomes, recognising what is within Social Care Wales’s control and what is not.</w:t>
            </w:r>
          </w:p>
          <w:p w14:paraId="751C6393" w14:textId="3902B6C0"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The narrative should be strengthened to reflect the organisation’s strategic role, partnerships, and limitations.</w:t>
            </w:r>
          </w:p>
          <w:p w14:paraId="5D24FBFB" w14:textId="22B9C1B8"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There is a need to explore benchmarking, both within Wales and across the UK, to better understand workforce conditions and well-being.</w:t>
            </w:r>
          </w:p>
          <w:p w14:paraId="6EE3B681" w14:textId="2B065E27" w:rsidR="009A1452" w:rsidRPr="00AA7C79" w:rsidRDefault="009A1452" w:rsidP="00AA7C79">
            <w:pPr>
              <w:pStyle w:val="ListParagraph"/>
              <w:numPr>
                <w:ilvl w:val="0"/>
                <w:numId w:val="30"/>
              </w:numPr>
              <w:rPr>
                <w:rFonts w:ascii="Arial" w:hAnsi="Arial" w:cs="Arial"/>
                <w:sz w:val="24"/>
                <w:szCs w:val="24"/>
              </w:rPr>
            </w:pPr>
            <w:r w:rsidRPr="00AA7C79">
              <w:rPr>
                <w:rFonts w:ascii="Arial" w:hAnsi="Arial" w:cs="Arial"/>
                <w:sz w:val="24"/>
                <w:szCs w:val="24"/>
              </w:rPr>
              <w:t>The organisation should continue developing system-level approaches to measuring impact, including how it coordinates with others to influence change.</w:t>
            </w:r>
          </w:p>
          <w:p w14:paraId="097C9CD2" w14:textId="77777777" w:rsidR="00AA7C79" w:rsidRDefault="009A1452" w:rsidP="009A1452">
            <w:pPr>
              <w:pStyle w:val="ListParagraph"/>
              <w:numPr>
                <w:ilvl w:val="0"/>
                <w:numId w:val="30"/>
              </w:numPr>
              <w:rPr>
                <w:rFonts w:ascii="Arial" w:hAnsi="Arial" w:cs="Arial"/>
                <w:sz w:val="24"/>
                <w:szCs w:val="24"/>
              </w:rPr>
            </w:pPr>
            <w:r w:rsidRPr="00AA7C79">
              <w:rPr>
                <w:rFonts w:ascii="Arial" w:hAnsi="Arial" w:cs="Arial"/>
                <w:sz w:val="24"/>
                <w:szCs w:val="24"/>
              </w:rPr>
              <w:t>The role, status, and conditions of care workers</w:t>
            </w:r>
            <w:r w:rsidR="00AA7C79">
              <w:rPr>
                <w:rFonts w:ascii="Arial" w:hAnsi="Arial" w:cs="Arial"/>
                <w:sz w:val="24"/>
                <w:szCs w:val="24"/>
              </w:rPr>
              <w:t xml:space="preserve"> </w:t>
            </w:r>
            <w:r w:rsidRPr="00AA7C79">
              <w:rPr>
                <w:rFonts w:ascii="Arial" w:hAnsi="Arial" w:cs="Arial"/>
                <w:sz w:val="24"/>
                <w:szCs w:val="24"/>
              </w:rPr>
              <w:t>including pay and progression</w:t>
            </w:r>
            <w:r w:rsidR="00AA7C79">
              <w:rPr>
                <w:rFonts w:ascii="Arial" w:hAnsi="Arial" w:cs="Arial"/>
                <w:sz w:val="24"/>
                <w:szCs w:val="24"/>
              </w:rPr>
              <w:t xml:space="preserve"> </w:t>
            </w:r>
            <w:r w:rsidRPr="00AA7C79">
              <w:rPr>
                <w:rFonts w:ascii="Arial" w:hAnsi="Arial" w:cs="Arial"/>
                <w:sz w:val="24"/>
                <w:szCs w:val="24"/>
              </w:rPr>
              <w:t>must remain central to the organisation’s leadership and advocacy.</w:t>
            </w:r>
          </w:p>
          <w:p w14:paraId="50204037" w14:textId="6126CE84" w:rsidR="00593BA7" w:rsidRDefault="00AA7C79" w:rsidP="009A1452">
            <w:pPr>
              <w:pStyle w:val="ListParagraph"/>
              <w:numPr>
                <w:ilvl w:val="0"/>
                <w:numId w:val="30"/>
              </w:numPr>
              <w:rPr>
                <w:rFonts w:ascii="Arial" w:hAnsi="Arial" w:cs="Arial"/>
                <w:sz w:val="24"/>
                <w:szCs w:val="24"/>
              </w:rPr>
            </w:pPr>
            <w:r>
              <w:rPr>
                <w:rFonts w:ascii="Arial" w:hAnsi="Arial" w:cs="Arial"/>
                <w:sz w:val="24"/>
                <w:szCs w:val="24"/>
              </w:rPr>
              <w:t>T</w:t>
            </w:r>
            <w:r w:rsidR="009A1452" w:rsidRPr="00AA7C79">
              <w:rPr>
                <w:rFonts w:ascii="Arial" w:hAnsi="Arial" w:cs="Arial"/>
                <w:sz w:val="24"/>
                <w:szCs w:val="24"/>
              </w:rPr>
              <w:t>he presentation of the report should reflect these themes and ensure accessibility for a wide audience.</w:t>
            </w:r>
          </w:p>
          <w:p w14:paraId="72159905" w14:textId="432CC94D" w:rsidR="005D2A77" w:rsidRPr="00AA7C79" w:rsidRDefault="00730AF8" w:rsidP="009A1452">
            <w:pPr>
              <w:pStyle w:val="ListParagraph"/>
              <w:numPr>
                <w:ilvl w:val="0"/>
                <w:numId w:val="30"/>
              </w:numPr>
              <w:rPr>
                <w:rFonts w:ascii="Arial" w:hAnsi="Arial" w:cs="Arial"/>
                <w:sz w:val="24"/>
                <w:szCs w:val="24"/>
              </w:rPr>
            </w:pPr>
            <w:r>
              <w:rPr>
                <w:rFonts w:ascii="Arial" w:hAnsi="Arial" w:cs="Arial"/>
                <w:sz w:val="24"/>
                <w:szCs w:val="24"/>
              </w:rPr>
              <w:t>M</w:t>
            </w:r>
            <w:r w:rsidR="005D2A77" w:rsidRPr="005D2A77">
              <w:rPr>
                <w:rFonts w:ascii="Arial" w:hAnsi="Arial" w:cs="Arial"/>
                <w:sz w:val="24"/>
                <w:szCs w:val="24"/>
              </w:rPr>
              <w:t xml:space="preserve">embers </w:t>
            </w:r>
            <w:r w:rsidR="00190326">
              <w:rPr>
                <w:rFonts w:ascii="Arial" w:hAnsi="Arial" w:cs="Arial"/>
                <w:sz w:val="24"/>
                <w:szCs w:val="24"/>
              </w:rPr>
              <w:t>were asked to</w:t>
            </w:r>
            <w:r w:rsidR="005D2A77" w:rsidRPr="005D2A77">
              <w:rPr>
                <w:rFonts w:ascii="Arial" w:hAnsi="Arial" w:cs="Arial"/>
                <w:sz w:val="24"/>
                <w:szCs w:val="24"/>
              </w:rPr>
              <w:t xml:space="preserve"> send any further comments or examples of good practice</w:t>
            </w:r>
            <w:r w:rsidR="00190326">
              <w:rPr>
                <w:rFonts w:ascii="Arial" w:hAnsi="Arial" w:cs="Arial"/>
                <w:sz w:val="24"/>
                <w:szCs w:val="24"/>
              </w:rPr>
              <w:t>, reports</w:t>
            </w:r>
            <w:r w:rsidR="005D2A77" w:rsidRPr="005D2A77">
              <w:rPr>
                <w:rFonts w:ascii="Arial" w:hAnsi="Arial" w:cs="Arial"/>
                <w:sz w:val="24"/>
                <w:szCs w:val="24"/>
              </w:rPr>
              <w:t xml:space="preserve"> to the </w:t>
            </w:r>
            <w:r w:rsidR="005D2A77">
              <w:rPr>
                <w:rFonts w:ascii="Arial" w:hAnsi="Arial" w:cs="Arial"/>
                <w:sz w:val="24"/>
                <w:szCs w:val="24"/>
              </w:rPr>
              <w:t>EMT</w:t>
            </w:r>
            <w:r w:rsidR="00190326">
              <w:rPr>
                <w:rFonts w:ascii="Arial" w:hAnsi="Arial" w:cs="Arial"/>
                <w:sz w:val="24"/>
                <w:szCs w:val="24"/>
              </w:rPr>
              <w:t xml:space="preserve"> for consideration</w:t>
            </w:r>
            <w:r w:rsidR="005D2A77" w:rsidRPr="005D2A77">
              <w:rPr>
                <w:rFonts w:ascii="Arial" w:hAnsi="Arial" w:cs="Arial"/>
                <w:sz w:val="24"/>
                <w:szCs w:val="24"/>
              </w:rPr>
              <w:t>.</w:t>
            </w:r>
          </w:p>
          <w:p w14:paraId="5A757F0E" w14:textId="77777777" w:rsidR="00593BA7" w:rsidRDefault="00593BA7" w:rsidP="0023742A">
            <w:pPr>
              <w:rPr>
                <w:rFonts w:ascii="Arial" w:hAnsi="Arial" w:cs="Arial"/>
                <w:sz w:val="24"/>
                <w:szCs w:val="24"/>
              </w:rPr>
            </w:pPr>
          </w:p>
          <w:p w14:paraId="15D17E32" w14:textId="78F358C2" w:rsidR="005D2A77" w:rsidRDefault="005D2A77" w:rsidP="0023742A">
            <w:pPr>
              <w:rPr>
                <w:rFonts w:ascii="Arial" w:hAnsi="Arial" w:cs="Arial"/>
                <w:sz w:val="24"/>
                <w:szCs w:val="24"/>
              </w:rPr>
            </w:pPr>
            <w:r>
              <w:rPr>
                <w:rFonts w:ascii="Arial" w:hAnsi="Arial" w:cs="Arial"/>
                <w:sz w:val="24"/>
                <w:szCs w:val="24"/>
              </w:rPr>
              <w:t xml:space="preserve">The Chair confirmed that the Board had </w:t>
            </w:r>
            <w:r w:rsidRPr="00190326">
              <w:rPr>
                <w:rFonts w:ascii="Arial" w:hAnsi="Arial" w:cs="Arial"/>
                <w:b/>
                <w:bCs/>
                <w:sz w:val="24"/>
                <w:szCs w:val="24"/>
              </w:rPr>
              <w:t>discussed</w:t>
            </w:r>
            <w:r>
              <w:rPr>
                <w:rFonts w:ascii="Arial" w:hAnsi="Arial" w:cs="Arial"/>
                <w:sz w:val="24"/>
                <w:szCs w:val="24"/>
              </w:rPr>
              <w:t xml:space="preserve"> the draft impact report in </w:t>
            </w:r>
            <w:r w:rsidR="00691227">
              <w:rPr>
                <w:rFonts w:ascii="Arial" w:hAnsi="Arial" w:cs="Arial"/>
                <w:sz w:val="24"/>
                <w:szCs w:val="24"/>
              </w:rPr>
              <w:t>detail and</w:t>
            </w:r>
            <w:r w:rsidR="00C94CA7">
              <w:rPr>
                <w:rFonts w:ascii="Arial" w:hAnsi="Arial" w:cs="Arial"/>
                <w:sz w:val="24"/>
                <w:szCs w:val="24"/>
              </w:rPr>
              <w:t xml:space="preserve"> had highlighted areas for improvement prior to publication. </w:t>
            </w:r>
          </w:p>
          <w:p w14:paraId="140E5CEC" w14:textId="77777777" w:rsidR="00085298" w:rsidRDefault="00085298" w:rsidP="0023742A">
            <w:pPr>
              <w:rPr>
                <w:rFonts w:ascii="Arial" w:hAnsi="Arial" w:cs="Arial"/>
                <w:sz w:val="24"/>
                <w:szCs w:val="24"/>
              </w:rPr>
            </w:pPr>
          </w:p>
          <w:p w14:paraId="009FC7F6" w14:textId="77777777" w:rsidR="00625FE9" w:rsidRPr="008D56E4" w:rsidRDefault="00625FE9" w:rsidP="0023742A">
            <w:pPr>
              <w:rPr>
                <w:rFonts w:ascii="Arial" w:hAnsi="Arial" w:cs="Arial"/>
                <w:sz w:val="24"/>
                <w:szCs w:val="24"/>
              </w:rPr>
            </w:pPr>
          </w:p>
        </w:tc>
      </w:tr>
      <w:tr w:rsidR="005177EE" w:rsidRPr="008D56E4" w14:paraId="1F4518AD" w14:textId="77777777" w:rsidTr="00C51768">
        <w:trPr>
          <w:gridAfter w:val="1"/>
          <w:wAfter w:w="14" w:type="dxa"/>
        </w:trPr>
        <w:tc>
          <w:tcPr>
            <w:tcW w:w="857" w:type="dxa"/>
          </w:tcPr>
          <w:p w14:paraId="02E5CF82" w14:textId="47014B29" w:rsidR="005177EE" w:rsidRPr="00A16C08" w:rsidRDefault="00CD4F44" w:rsidP="00F45358">
            <w:pPr>
              <w:rPr>
                <w:rFonts w:ascii="Arial" w:hAnsi="Arial" w:cs="Arial"/>
                <w:b/>
                <w:bCs/>
                <w:sz w:val="24"/>
                <w:szCs w:val="24"/>
              </w:rPr>
            </w:pPr>
            <w:r w:rsidRPr="00A16C08">
              <w:rPr>
                <w:rFonts w:ascii="Arial" w:hAnsi="Arial" w:cs="Arial"/>
                <w:b/>
                <w:bCs/>
                <w:sz w:val="24"/>
                <w:szCs w:val="24"/>
              </w:rPr>
              <w:lastRenderedPageBreak/>
              <w:t>10.</w:t>
            </w:r>
          </w:p>
        </w:tc>
        <w:tc>
          <w:tcPr>
            <w:tcW w:w="8747" w:type="dxa"/>
          </w:tcPr>
          <w:p w14:paraId="45566A9E" w14:textId="5C885804" w:rsidR="005177EE" w:rsidRPr="000B7382" w:rsidRDefault="00DD7AF5" w:rsidP="00CD4F44">
            <w:pPr>
              <w:rPr>
                <w:rFonts w:ascii="Arial" w:hAnsi="Arial" w:cs="Arial"/>
                <w:b/>
                <w:bCs/>
                <w:sz w:val="24"/>
                <w:szCs w:val="24"/>
              </w:rPr>
            </w:pPr>
            <w:r w:rsidRPr="00DD7AF5">
              <w:rPr>
                <w:rFonts w:ascii="Arial" w:hAnsi="Arial" w:cs="Arial"/>
                <w:b/>
                <w:bCs/>
                <w:sz w:val="24"/>
                <w:szCs w:val="24"/>
              </w:rPr>
              <w:t>Strategic Risk Register Review 2024-5</w:t>
            </w:r>
          </w:p>
        </w:tc>
      </w:tr>
      <w:tr w:rsidR="005177EE" w:rsidRPr="008D56E4" w14:paraId="7CB06B7B" w14:textId="77777777" w:rsidTr="00C51768">
        <w:trPr>
          <w:gridAfter w:val="1"/>
          <w:wAfter w:w="14" w:type="dxa"/>
        </w:trPr>
        <w:tc>
          <w:tcPr>
            <w:tcW w:w="857" w:type="dxa"/>
          </w:tcPr>
          <w:p w14:paraId="721D717B" w14:textId="77777777" w:rsidR="005177EE" w:rsidRDefault="005177EE" w:rsidP="00F45358">
            <w:pPr>
              <w:rPr>
                <w:rFonts w:ascii="Arial" w:hAnsi="Arial" w:cs="Arial"/>
                <w:sz w:val="24"/>
                <w:szCs w:val="24"/>
              </w:rPr>
            </w:pPr>
          </w:p>
          <w:p w14:paraId="00161713" w14:textId="77777777" w:rsidR="00A16C08" w:rsidRDefault="00A16C08" w:rsidP="00F45358">
            <w:pPr>
              <w:rPr>
                <w:rFonts w:ascii="Arial" w:hAnsi="Arial" w:cs="Arial"/>
                <w:sz w:val="24"/>
                <w:szCs w:val="24"/>
              </w:rPr>
            </w:pPr>
            <w:r>
              <w:rPr>
                <w:rFonts w:ascii="Arial" w:hAnsi="Arial" w:cs="Arial"/>
                <w:sz w:val="24"/>
                <w:szCs w:val="24"/>
              </w:rPr>
              <w:t>i.</w:t>
            </w:r>
          </w:p>
          <w:p w14:paraId="454CE366" w14:textId="77777777" w:rsidR="00C25710" w:rsidRDefault="00C25710" w:rsidP="00F45358">
            <w:pPr>
              <w:rPr>
                <w:rFonts w:ascii="Arial" w:hAnsi="Arial" w:cs="Arial"/>
                <w:sz w:val="24"/>
                <w:szCs w:val="24"/>
              </w:rPr>
            </w:pPr>
          </w:p>
          <w:p w14:paraId="2A7742BA" w14:textId="77777777" w:rsidR="00C25710" w:rsidRDefault="00C25710" w:rsidP="00F45358">
            <w:pPr>
              <w:rPr>
                <w:rFonts w:ascii="Arial" w:hAnsi="Arial" w:cs="Arial"/>
                <w:sz w:val="24"/>
                <w:szCs w:val="24"/>
              </w:rPr>
            </w:pPr>
          </w:p>
          <w:p w14:paraId="25CBD40B" w14:textId="77777777" w:rsidR="00C25710" w:rsidRDefault="00C25710" w:rsidP="00F45358">
            <w:pPr>
              <w:rPr>
                <w:rFonts w:ascii="Arial" w:hAnsi="Arial" w:cs="Arial"/>
                <w:sz w:val="24"/>
                <w:szCs w:val="24"/>
              </w:rPr>
            </w:pPr>
          </w:p>
          <w:p w14:paraId="1D5326D8" w14:textId="77777777" w:rsidR="00C25710" w:rsidRDefault="00C25710" w:rsidP="00F45358">
            <w:pPr>
              <w:rPr>
                <w:rFonts w:ascii="Arial" w:hAnsi="Arial" w:cs="Arial"/>
                <w:sz w:val="24"/>
                <w:szCs w:val="24"/>
              </w:rPr>
            </w:pPr>
          </w:p>
          <w:p w14:paraId="205693CF" w14:textId="77777777" w:rsidR="00C25710" w:rsidRDefault="00C25710" w:rsidP="00F45358">
            <w:pPr>
              <w:rPr>
                <w:rFonts w:ascii="Arial" w:hAnsi="Arial" w:cs="Arial"/>
                <w:sz w:val="24"/>
                <w:szCs w:val="24"/>
              </w:rPr>
            </w:pPr>
            <w:r>
              <w:rPr>
                <w:rFonts w:ascii="Arial" w:hAnsi="Arial" w:cs="Arial"/>
                <w:sz w:val="24"/>
                <w:szCs w:val="24"/>
              </w:rPr>
              <w:t>ii.</w:t>
            </w:r>
          </w:p>
          <w:p w14:paraId="743D717B" w14:textId="77777777" w:rsidR="00332FBC" w:rsidRDefault="00332FBC" w:rsidP="00F45358">
            <w:pPr>
              <w:rPr>
                <w:rFonts w:ascii="Arial" w:hAnsi="Arial" w:cs="Arial"/>
                <w:sz w:val="24"/>
                <w:szCs w:val="24"/>
              </w:rPr>
            </w:pPr>
          </w:p>
          <w:p w14:paraId="24A779D9" w14:textId="77777777" w:rsidR="00C41A9A" w:rsidRDefault="00C41A9A" w:rsidP="00F45358">
            <w:pPr>
              <w:rPr>
                <w:rFonts w:ascii="Arial" w:hAnsi="Arial" w:cs="Arial"/>
                <w:sz w:val="24"/>
                <w:szCs w:val="24"/>
              </w:rPr>
            </w:pPr>
          </w:p>
          <w:p w14:paraId="666941AF" w14:textId="77777777" w:rsidR="00C41A9A" w:rsidRDefault="00C41A9A" w:rsidP="00F45358">
            <w:pPr>
              <w:rPr>
                <w:rFonts w:ascii="Arial" w:hAnsi="Arial" w:cs="Arial"/>
                <w:sz w:val="24"/>
                <w:szCs w:val="24"/>
              </w:rPr>
            </w:pPr>
          </w:p>
          <w:p w14:paraId="659B97D2" w14:textId="77777777" w:rsidR="00C41A9A" w:rsidRDefault="00C41A9A" w:rsidP="00F45358">
            <w:pPr>
              <w:rPr>
                <w:rFonts w:ascii="Arial" w:hAnsi="Arial" w:cs="Arial"/>
                <w:sz w:val="24"/>
                <w:szCs w:val="24"/>
              </w:rPr>
            </w:pPr>
          </w:p>
          <w:p w14:paraId="5DD0D317" w14:textId="77777777" w:rsidR="00C41A9A" w:rsidRDefault="00C41A9A" w:rsidP="00F45358">
            <w:pPr>
              <w:rPr>
                <w:rFonts w:ascii="Arial" w:hAnsi="Arial" w:cs="Arial"/>
                <w:sz w:val="24"/>
                <w:szCs w:val="24"/>
              </w:rPr>
            </w:pPr>
          </w:p>
          <w:p w14:paraId="1D3E1440" w14:textId="77777777" w:rsidR="00C41A9A" w:rsidRDefault="00C41A9A" w:rsidP="00F45358">
            <w:pPr>
              <w:rPr>
                <w:rFonts w:ascii="Arial" w:hAnsi="Arial" w:cs="Arial"/>
                <w:sz w:val="24"/>
                <w:szCs w:val="24"/>
              </w:rPr>
            </w:pPr>
          </w:p>
          <w:p w14:paraId="0DAFDB33" w14:textId="77777777" w:rsidR="00332FBC" w:rsidRDefault="00332FBC" w:rsidP="00F45358">
            <w:pPr>
              <w:rPr>
                <w:rFonts w:ascii="Arial" w:hAnsi="Arial" w:cs="Arial"/>
                <w:sz w:val="24"/>
                <w:szCs w:val="24"/>
              </w:rPr>
            </w:pPr>
          </w:p>
          <w:p w14:paraId="71C10652" w14:textId="77777777" w:rsidR="00332FBC" w:rsidRDefault="00332FBC" w:rsidP="00F45358">
            <w:pPr>
              <w:rPr>
                <w:rFonts w:ascii="Arial" w:hAnsi="Arial" w:cs="Arial"/>
                <w:sz w:val="24"/>
                <w:szCs w:val="24"/>
              </w:rPr>
            </w:pPr>
          </w:p>
          <w:p w14:paraId="429AC7BE" w14:textId="77777777" w:rsidR="00332FBC" w:rsidRDefault="00332FBC" w:rsidP="00F45358">
            <w:pPr>
              <w:rPr>
                <w:rFonts w:ascii="Arial" w:hAnsi="Arial" w:cs="Arial"/>
                <w:sz w:val="24"/>
                <w:szCs w:val="24"/>
              </w:rPr>
            </w:pPr>
            <w:r>
              <w:rPr>
                <w:rFonts w:ascii="Arial" w:hAnsi="Arial" w:cs="Arial"/>
                <w:sz w:val="24"/>
                <w:szCs w:val="24"/>
              </w:rPr>
              <w:t>iii.</w:t>
            </w:r>
          </w:p>
          <w:p w14:paraId="21FF67AD" w14:textId="77777777" w:rsidR="00332FBC" w:rsidRDefault="00332FBC" w:rsidP="00F45358">
            <w:pPr>
              <w:rPr>
                <w:rFonts w:ascii="Arial" w:hAnsi="Arial" w:cs="Arial"/>
                <w:sz w:val="24"/>
                <w:szCs w:val="24"/>
              </w:rPr>
            </w:pPr>
          </w:p>
          <w:p w14:paraId="5196113B" w14:textId="77777777" w:rsidR="00332FBC" w:rsidRDefault="00332FBC" w:rsidP="00F45358">
            <w:pPr>
              <w:rPr>
                <w:rFonts w:ascii="Arial" w:hAnsi="Arial" w:cs="Arial"/>
                <w:sz w:val="24"/>
                <w:szCs w:val="24"/>
              </w:rPr>
            </w:pPr>
          </w:p>
          <w:p w14:paraId="353F96D7" w14:textId="77777777" w:rsidR="00332FBC" w:rsidRDefault="00332FBC" w:rsidP="00F45358">
            <w:pPr>
              <w:rPr>
                <w:rFonts w:ascii="Arial" w:hAnsi="Arial" w:cs="Arial"/>
                <w:sz w:val="24"/>
                <w:szCs w:val="24"/>
              </w:rPr>
            </w:pPr>
          </w:p>
          <w:p w14:paraId="54E6926A" w14:textId="77777777" w:rsidR="00332FBC" w:rsidRDefault="00332FBC" w:rsidP="00F45358">
            <w:pPr>
              <w:rPr>
                <w:rFonts w:ascii="Arial" w:hAnsi="Arial" w:cs="Arial"/>
                <w:sz w:val="24"/>
                <w:szCs w:val="24"/>
              </w:rPr>
            </w:pPr>
          </w:p>
          <w:p w14:paraId="0A254BEC" w14:textId="77777777" w:rsidR="00332FBC" w:rsidRDefault="00332FBC" w:rsidP="00F45358">
            <w:pPr>
              <w:rPr>
                <w:rFonts w:ascii="Arial" w:hAnsi="Arial" w:cs="Arial"/>
                <w:sz w:val="24"/>
                <w:szCs w:val="24"/>
              </w:rPr>
            </w:pPr>
          </w:p>
          <w:p w14:paraId="10791328" w14:textId="77777777" w:rsidR="00332FBC" w:rsidRDefault="00332FBC" w:rsidP="00F45358">
            <w:pPr>
              <w:rPr>
                <w:rFonts w:ascii="Arial" w:hAnsi="Arial" w:cs="Arial"/>
                <w:sz w:val="24"/>
                <w:szCs w:val="24"/>
              </w:rPr>
            </w:pPr>
          </w:p>
          <w:p w14:paraId="3912541A" w14:textId="77777777" w:rsidR="00332FBC" w:rsidRDefault="00332FBC" w:rsidP="00F45358">
            <w:pPr>
              <w:rPr>
                <w:rFonts w:ascii="Arial" w:hAnsi="Arial" w:cs="Arial"/>
                <w:sz w:val="24"/>
                <w:szCs w:val="24"/>
              </w:rPr>
            </w:pPr>
          </w:p>
          <w:p w14:paraId="6FE399B5" w14:textId="77777777" w:rsidR="00332FBC" w:rsidRDefault="00332FBC" w:rsidP="00F45358">
            <w:pPr>
              <w:rPr>
                <w:rFonts w:ascii="Arial" w:hAnsi="Arial" w:cs="Arial"/>
                <w:sz w:val="24"/>
                <w:szCs w:val="24"/>
              </w:rPr>
            </w:pPr>
          </w:p>
          <w:p w14:paraId="72AE5349" w14:textId="77777777" w:rsidR="00332FBC" w:rsidRDefault="00332FBC" w:rsidP="00F45358">
            <w:pPr>
              <w:rPr>
                <w:rFonts w:ascii="Arial" w:hAnsi="Arial" w:cs="Arial"/>
                <w:sz w:val="24"/>
                <w:szCs w:val="24"/>
              </w:rPr>
            </w:pPr>
          </w:p>
          <w:p w14:paraId="2CAC39DA" w14:textId="77777777" w:rsidR="00332FBC" w:rsidRDefault="00332FBC" w:rsidP="00F45358">
            <w:pPr>
              <w:rPr>
                <w:rFonts w:ascii="Arial" w:hAnsi="Arial" w:cs="Arial"/>
                <w:sz w:val="24"/>
                <w:szCs w:val="24"/>
              </w:rPr>
            </w:pPr>
          </w:p>
          <w:p w14:paraId="7CA05D11" w14:textId="77777777" w:rsidR="00332FBC" w:rsidRDefault="00332FBC" w:rsidP="00F45358">
            <w:pPr>
              <w:rPr>
                <w:rFonts w:ascii="Arial" w:hAnsi="Arial" w:cs="Arial"/>
                <w:sz w:val="24"/>
                <w:szCs w:val="24"/>
              </w:rPr>
            </w:pPr>
          </w:p>
          <w:p w14:paraId="60A81592" w14:textId="77777777" w:rsidR="00332FBC" w:rsidRDefault="00332FBC" w:rsidP="00F45358">
            <w:pPr>
              <w:rPr>
                <w:rFonts w:ascii="Arial" w:hAnsi="Arial" w:cs="Arial"/>
                <w:sz w:val="24"/>
                <w:szCs w:val="24"/>
              </w:rPr>
            </w:pPr>
          </w:p>
          <w:p w14:paraId="490C086E" w14:textId="77777777" w:rsidR="00332FBC" w:rsidRDefault="00332FBC" w:rsidP="00F45358">
            <w:pPr>
              <w:rPr>
                <w:rFonts w:ascii="Arial" w:hAnsi="Arial" w:cs="Arial"/>
                <w:sz w:val="24"/>
                <w:szCs w:val="24"/>
              </w:rPr>
            </w:pPr>
          </w:p>
          <w:p w14:paraId="04920A3A" w14:textId="77777777" w:rsidR="00332FBC" w:rsidRDefault="00332FBC" w:rsidP="00F45358">
            <w:pPr>
              <w:rPr>
                <w:rFonts w:ascii="Arial" w:hAnsi="Arial" w:cs="Arial"/>
                <w:sz w:val="24"/>
                <w:szCs w:val="24"/>
              </w:rPr>
            </w:pPr>
          </w:p>
          <w:p w14:paraId="7A5E1676" w14:textId="77777777" w:rsidR="00332FBC" w:rsidRDefault="00332FBC" w:rsidP="00F45358">
            <w:pPr>
              <w:rPr>
                <w:rFonts w:ascii="Arial" w:hAnsi="Arial" w:cs="Arial"/>
                <w:sz w:val="24"/>
                <w:szCs w:val="24"/>
              </w:rPr>
            </w:pPr>
          </w:p>
          <w:p w14:paraId="786BD05A" w14:textId="77777777" w:rsidR="00332FBC" w:rsidRDefault="00332FBC" w:rsidP="00F45358">
            <w:pPr>
              <w:rPr>
                <w:rFonts w:ascii="Arial" w:hAnsi="Arial" w:cs="Arial"/>
                <w:sz w:val="24"/>
                <w:szCs w:val="24"/>
              </w:rPr>
            </w:pPr>
          </w:p>
          <w:p w14:paraId="34226B45" w14:textId="77777777" w:rsidR="00332FBC" w:rsidRDefault="00332FBC" w:rsidP="00F45358">
            <w:pPr>
              <w:rPr>
                <w:rFonts w:ascii="Arial" w:hAnsi="Arial" w:cs="Arial"/>
                <w:sz w:val="24"/>
                <w:szCs w:val="24"/>
              </w:rPr>
            </w:pPr>
          </w:p>
          <w:p w14:paraId="0FC13477" w14:textId="77777777" w:rsidR="00332FBC" w:rsidRDefault="00332FBC" w:rsidP="00F45358">
            <w:pPr>
              <w:rPr>
                <w:rFonts w:ascii="Arial" w:hAnsi="Arial" w:cs="Arial"/>
                <w:sz w:val="24"/>
                <w:szCs w:val="24"/>
              </w:rPr>
            </w:pPr>
          </w:p>
          <w:p w14:paraId="4EACE916" w14:textId="77777777" w:rsidR="00332FBC" w:rsidRDefault="00332FBC" w:rsidP="00F45358">
            <w:pPr>
              <w:rPr>
                <w:rFonts w:ascii="Arial" w:hAnsi="Arial" w:cs="Arial"/>
                <w:sz w:val="24"/>
                <w:szCs w:val="24"/>
              </w:rPr>
            </w:pPr>
          </w:p>
          <w:p w14:paraId="6CF2EE44" w14:textId="77777777" w:rsidR="00891006" w:rsidRDefault="00891006" w:rsidP="00F45358">
            <w:pPr>
              <w:rPr>
                <w:rFonts w:ascii="Arial" w:hAnsi="Arial" w:cs="Arial"/>
                <w:sz w:val="24"/>
                <w:szCs w:val="24"/>
              </w:rPr>
            </w:pPr>
          </w:p>
          <w:p w14:paraId="58B37519" w14:textId="77777777" w:rsidR="00891006" w:rsidRDefault="00891006" w:rsidP="00F45358">
            <w:pPr>
              <w:rPr>
                <w:rFonts w:ascii="Arial" w:hAnsi="Arial" w:cs="Arial"/>
                <w:sz w:val="24"/>
                <w:szCs w:val="24"/>
              </w:rPr>
            </w:pPr>
          </w:p>
          <w:p w14:paraId="5611CD42" w14:textId="77777777" w:rsidR="00891006" w:rsidRDefault="00891006" w:rsidP="00F45358">
            <w:pPr>
              <w:rPr>
                <w:rFonts w:ascii="Arial" w:hAnsi="Arial" w:cs="Arial"/>
                <w:sz w:val="24"/>
                <w:szCs w:val="24"/>
              </w:rPr>
            </w:pPr>
          </w:p>
          <w:p w14:paraId="7C71115F" w14:textId="77777777" w:rsidR="00891006" w:rsidRDefault="00891006" w:rsidP="00F45358">
            <w:pPr>
              <w:rPr>
                <w:rFonts w:ascii="Arial" w:hAnsi="Arial" w:cs="Arial"/>
                <w:sz w:val="24"/>
                <w:szCs w:val="24"/>
              </w:rPr>
            </w:pPr>
          </w:p>
          <w:p w14:paraId="5CD25D05" w14:textId="77777777" w:rsidR="00891006" w:rsidRDefault="00891006" w:rsidP="00F45358">
            <w:pPr>
              <w:rPr>
                <w:rFonts w:ascii="Arial" w:hAnsi="Arial" w:cs="Arial"/>
                <w:sz w:val="24"/>
                <w:szCs w:val="24"/>
              </w:rPr>
            </w:pPr>
          </w:p>
          <w:p w14:paraId="06B4B7CD" w14:textId="77777777" w:rsidR="00891006" w:rsidRDefault="00891006" w:rsidP="00F45358">
            <w:pPr>
              <w:rPr>
                <w:rFonts w:ascii="Arial" w:hAnsi="Arial" w:cs="Arial"/>
                <w:sz w:val="24"/>
                <w:szCs w:val="24"/>
              </w:rPr>
            </w:pPr>
          </w:p>
          <w:p w14:paraId="25339A4D" w14:textId="77777777" w:rsidR="00891006" w:rsidRDefault="00891006" w:rsidP="00F45358">
            <w:pPr>
              <w:rPr>
                <w:rFonts w:ascii="Arial" w:hAnsi="Arial" w:cs="Arial"/>
                <w:sz w:val="24"/>
                <w:szCs w:val="24"/>
              </w:rPr>
            </w:pPr>
          </w:p>
          <w:p w14:paraId="45E17EE2" w14:textId="77777777" w:rsidR="00891006" w:rsidRDefault="00891006" w:rsidP="00F45358">
            <w:pPr>
              <w:rPr>
                <w:rFonts w:ascii="Arial" w:hAnsi="Arial" w:cs="Arial"/>
                <w:sz w:val="24"/>
                <w:szCs w:val="24"/>
              </w:rPr>
            </w:pPr>
          </w:p>
          <w:p w14:paraId="41AAD7A6" w14:textId="77777777" w:rsidR="00891006" w:rsidRDefault="00891006" w:rsidP="00F45358">
            <w:pPr>
              <w:rPr>
                <w:rFonts w:ascii="Arial" w:hAnsi="Arial" w:cs="Arial"/>
                <w:sz w:val="24"/>
                <w:szCs w:val="24"/>
              </w:rPr>
            </w:pPr>
          </w:p>
          <w:p w14:paraId="2ACAB7E8" w14:textId="77777777" w:rsidR="00891006" w:rsidRDefault="00891006" w:rsidP="00F45358">
            <w:pPr>
              <w:rPr>
                <w:rFonts w:ascii="Arial" w:hAnsi="Arial" w:cs="Arial"/>
                <w:sz w:val="24"/>
                <w:szCs w:val="24"/>
              </w:rPr>
            </w:pPr>
          </w:p>
          <w:p w14:paraId="571F570E" w14:textId="77777777" w:rsidR="00891006" w:rsidRDefault="00891006" w:rsidP="00F45358">
            <w:pPr>
              <w:rPr>
                <w:rFonts w:ascii="Arial" w:hAnsi="Arial" w:cs="Arial"/>
                <w:sz w:val="24"/>
                <w:szCs w:val="24"/>
              </w:rPr>
            </w:pPr>
          </w:p>
          <w:p w14:paraId="1CADFFC5" w14:textId="77777777" w:rsidR="00891006" w:rsidRDefault="00891006" w:rsidP="00F45358">
            <w:pPr>
              <w:rPr>
                <w:rFonts w:ascii="Arial" w:hAnsi="Arial" w:cs="Arial"/>
                <w:sz w:val="24"/>
                <w:szCs w:val="24"/>
              </w:rPr>
            </w:pPr>
          </w:p>
          <w:p w14:paraId="7BC380BF" w14:textId="77777777" w:rsidR="00891006" w:rsidRDefault="00891006" w:rsidP="00F45358">
            <w:pPr>
              <w:rPr>
                <w:rFonts w:ascii="Arial" w:hAnsi="Arial" w:cs="Arial"/>
                <w:sz w:val="24"/>
                <w:szCs w:val="24"/>
              </w:rPr>
            </w:pPr>
          </w:p>
          <w:p w14:paraId="28C4B6A3" w14:textId="77777777" w:rsidR="00891006" w:rsidRDefault="00891006" w:rsidP="00F45358">
            <w:pPr>
              <w:rPr>
                <w:rFonts w:ascii="Arial" w:hAnsi="Arial" w:cs="Arial"/>
                <w:sz w:val="24"/>
                <w:szCs w:val="24"/>
              </w:rPr>
            </w:pPr>
          </w:p>
          <w:p w14:paraId="071FB9D2" w14:textId="77777777" w:rsidR="00891006" w:rsidRDefault="00891006" w:rsidP="00F45358">
            <w:pPr>
              <w:rPr>
                <w:rFonts w:ascii="Arial" w:hAnsi="Arial" w:cs="Arial"/>
                <w:sz w:val="24"/>
                <w:szCs w:val="24"/>
              </w:rPr>
            </w:pPr>
          </w:p>
          <w:p w14:paraId="153FD7EB" w14:textId="77777777" w:rsidR="00891006" w:rsidRDefault="00891006" w:rsidP="00F45358">
            <w:pPr>
              <w:rPr>
                <w:rFonts w:ascii="Arial" w:hAnsi="Arial" w:cs="Arial"/>
                <w:sz w:val="24"/>
                <w:szCs w:val="24"/>
              </w:rPr>
            </w:pPr>
          </w:p>
          <w:p w14:paraId="53A4B690" w14:textId="77777777" w:rsidR="00891006" w:rsidRDefault="00891006" w:rsidP="00F45358">
            <w:pPr>
              <w:rPr>
                <w:rFonts w:ascii="Arial" w:hAnsi="Arial" w:cs="Arial"/>
                <w:sz w:val="24"/>
                <w:szCs w:val="24"/>
              </w:rPr>
            </w:pPr>
          </w:p>
          <w:p w14:paraId="231DEB67" w14:textId="77777777" w:rsidR="00891006" w:rsidRDefault="00891006" w:rsidP="00F45358">
            <w:pPr>
              <w:rPr>
                <w:rFonts w:ascii="Arial" w:hAnsi="Arial" w:cs="Arial"/>
                <w:sz w:val="24"/>
                <w:szCs w:val="24"/>
              </w:rPr>
            </w:pPr>
          </w:p>
          <w:p w14:paraId="22F0D784" w14:textId="77777777" w:rsidR="00891006" w:rsidRDefault="00891006" w:rsidP="00F45358">
            <w:pPr>
              <w:rPr>
                <w:rFonts w:ascii="Arial" w:hAnsi="Arial" w:cs="Arial"/>
                <w:sz w:val="24"/>
                <w:szCs w:val="24"/>
              </w:rPr>
            </w:pPr>
          </w:p>
          <w:p w14:paraId="71B76C55" w14:textId="77777777" w:rsidR="00891006" w:rsidRDefault="00891006" w:rsidP="00F45358">
            <w:pPr>
              <w:rPr>
                <w:rFonts w:ascii="Arial" w:hAnsi="Arial" w:cs="Arial"/>
                <w:sz w:val="24"/>
                <w:szCs w:val="24"/>
              </w:rPr>
            </w:pPr>
          </w:p>
          <w:p w14:paraId="0D2BECE5" w14:textId="77777777" w:rsidR="00891006" w:rsidRDefault="00891006" w:rsidP="00F45358">
            <w:pPr>
              <w:rPr>
                <w:rFonts w:ascii="Arial" w:hAnsi="Arial" w:cs="Arial"/>
                <w:sz w:val="24"/>
                <w:szCs w:val="24"/>
              </w:rPr>
            </w:pPr>
          </w:p>
          <w:p w14:paraId="51FDAA17" w14:textId="77777777" w:rsidR="00891006" w:rsidRDefault="00891006" w:rsidP="00F45358">
            <w:pPr>
              <w:rPr>
                <w:rFonts w:ascii="Arial" w:hAnsi="Arial" w:cs="Arial"/>
                <w:sz w:val="24"/>
                <w:szCs w:val="24"/>
              </w:rPr>
            </w:pPr>
          </w:p>
          <w:p w14:paraId="5802C530" w14:textId="77777777" w:rsidR="00891006" w:rsidRDefault="00891006" w:rsidP="00F45358">
            <w:pPr>
              <w:rPr>
                <w:rFonts w:ascii="Arial" w:hAnsi="Arial" w:cs="Arial"/>
                <w:sz w:val="24"/>
                <w:szCs w:val="24"/>
              </w:rPr>
            </w:pPr>
          </w:p>
          <w:p w14:paraId="0E372398" w14:textId="77777777" w:rsidR="00891006" w:rsidRDefault="00891006" w:rsidP="00F45358">
            <w:pPr>
              <w:rPr>
                <w:rFonts w:ascii="Arial" w:hAnsi="Arial" w:cs="Arial"/>
                <w:sz w:val="24"/>
                <w:szCs w:val="24"/>
              </w:rPr>
            </w:pPr>
          </w:p>
          <w:p w14:paraId="374AFFB3" w14:textId="77777777" w:rsidR="00891006" w:rsidRDefault="00891006" w:rsidP="00F45358">
            <w:pPr>
              <w:rPr>
                <w:rFonts w:ascii="Arial" w:hAnsi="Arial" w:cs="Arial"/>
                <w:sz w:val="24"/>
                <w:szCs w:val="24"/>
              </w:rPr>
            </w:pPr>
          </w:p>
          <w:p w14:paraId="615C7653" w14:textId="77777777" w:rsidR="00891006" w:rsidRDefault="00891006" w:rsidP="00F45358">
            <w:pPr>
              <w:rPr>
                <w:rFonts w:ascii="Arial" w:hAnsi="Arial" w:cs="Arial"/>
                <w:sz w:val="24"/>
                <w:szCs w:val="24"/>
              </w:rPr>
            </w:pPr>
          </w:p>
          <w:p w14:paraId="7511345F" w14:textId="77777777" w:rsidR="00891006" w:rsidRDefault="00891006" w:rsidP="00F45358">
            <w:pPr>
              <w:rPr>
                <w:rFonts w:ascii="Arial" w:hAnsi="Arial" w:cs="Arial"/>
                <w:sz w:val="24"/>
                <w:szCs w:val="24"/>
              </w:rPr>
            </w:pPr>
          </w:p>
          <w:p w14:paraId="666DFA29" w14:textId="77777777" w:rsidR="00891006" w:rsidRDefault="00891006" w:rsidP="00F45358">
            <w:pPr>
              <w:rPr>
                <w:rFonts w:ascii="Arial" w:hAnsi="Arial" w:cs="Arial"/>
                <w:sz w:val="24"/>
                <w:szCs w:val="24"/>
              </w:rPr>
            </w:pPr>
          </w:p>
          <w:p w14:paraId="68D39544" w14:textId="77777777" w:rsidR="00891006" w:rsidRDefault="00891006" w:rsidP="00F45358">
            <w:pPr>
              <w:rPr>
                <w:rFonts w:ascii="Arial" w:hAnsi="Arial" w:cs="Arial"/>
                <w:sz w:val="24"/>
                <w:szCs w:val="24"/>
              </w:rPr>
            </w:pPr>
          </w:p>
          <w:p w14:paraId="0ED20601" w14:textId="77777777" w:rsidR="00891006" w:rsidRDefault="00891006" w:rsidP="00F45358">
            <w:pPr>
              <w:rPr>
                <w:rFonts w:ascii="Arial" w:hAnsi="Arial" w:cs="Arial"/>
                <w:sz w:val="24"/>
                <w:szCs w:val="24"/>
              </w:rPr>
            </w:pPr>
          </w:p>
          <w:p w14:paraId="6A6AD4C2" w14:textId="77777777" w:rsidR="00730AF8" w:rsidRDefault="00730AF8" w:rsidP="00F45358">
            <w:pPr>
              <w:rPr>
                <w:rFonts w:ascii="Arial" w:hAnsi="Arial" w:cs="Arial"/>
                <w:sz w:val="24"/>
                <w:szCs w:val="24"/>
              </w:rPr>
            </w:pPr>
          </w:p>
          <w:p w14:paraId="333EDA05" w14:textId="77777777" w:rsidR="00730AF8" w:rsidRDefault="00730AF8" w:rsidP="00F45358">
            <w:pPr>
              <w:rPr>
                <w:rFonts w:ascii="Arial" w:hAnsi="Arial" w:cs="Arial"/>
                <w:sz w:val="24"/>
                <w:szCs w:val="24"/>
              </w:rPr>
            </w:pPr>
          </w:p>
          <w:p w14:paraId="02F52E30" w14:textId="77777777" w:rsidR="00891006" w:rsidRDefault="00891006" w:rsidP="00F45358">
            <w:pPr>
              <w:rPr>
                <w:rFonts w:ascii="Arial" w:hAnsi="Arial" w:cs="Arial"/>
                <w:sz w:val="24"/>
                <w:szCs w:val="24"/>
              </w:rPr>
            </w:pPr>
          </w:p>
          <w:p w14:paraId="5F415029" w14:textId="77777777" w:rsidR="001B5C50" w:rsidRDefault="001B5C50" w:rsidP="00F45358">
            <w:pPr>
              <w:rPr>
                <w:rFonts w:ascii="Arial" w:hAnsi="Arial" w:cs="Arial"/>
                <w:sz w:val="24"/>
                <w:szCs w:val="24"/>
              </w:rPr>
            </w:pPr>
          </w:p>
          <w:p w14:paraId="192DE31E" w14:textId="665553B9" w:rsidR="00332FBC" w:rsidRDefault="00332FBC" w:rsidP="00F45358">
            <w:pPr>
              <w:rPr>
                <w:rFonts w:ascii="Arial" w:hAnsi="Arial" w:cs="Arial"/>
                <w:sz w:val="24"/>
                <w:szCs w:val="24"/>
              </w:rPr>
            </w:pPr>
            <w:r>
              <w:rPr>
                <w:rFonts w:ascii="Arial" w:hAnsi="Arial" w:cs="Arial"/>
                <w:sz w:val="24"/>
                <w:szCs w:val="24"/>
              </w:rPr>
              <w:t>iv.</w:t>
            </w:r>
          </w:p>
          <w:p w14:paraId="19E2254E" w14:textId="77777777" w:rsidR="00B96C2D" w:rsidRDefault="00B96C2D" w:rsidP="00F45358">
            <w:pPr>
              <w:rPr>
                <w:rFonts w:ascii="Arial" w:hAnsi="Arial" w:cs="Arial"/>
                <w:sz w:val="24"/>
                <w:szCs w:val="24"/>
              </w:rPr>
            </w:pPr>
          </w:p>
          <w:p w14:paraId="755A9891" w14:textId="77777777" w:rsidR="00B96C2D" w:rsidRDefault="00B96C2D" w:rsidP="00F45358">
            <w:pPr>
              <w:rPr>
                <w:rFonts w:ascii="Arial" w:hAnsi="Arial" w:cs="Arial"/>
                <w:sz w:val="24"/>
                <w:szCs w:val="24"/>
              </w:rPr>
            </w:pPr>
          </w:p>
          <w:p w14:paraId="0B8DE140" w14:textId="77777777" w:rsidR="00B96C2D" w:rsidRDefault="00B96C2D" w:rsidP="00F45358">
            <w:pPr>
              <w:rPr>
                <w:rFonts w:ascii="Arial" w:hAnsi="Arial" w:cs="Arial"/>
                <w:sz w:val="24"/>
                <w:szCs w:val="24"/>
              </w:rPr>
            </w:pPr>
          </w:p>
          <w:p w14:paraId="74863C4C" w14:textId="77777777" w:rsidR="00B96C2D" w:rsidRDefault="00B96C2D" w:rsidP="00F45358">
            <w:pPr>
              <w:rPr>
                <w:rFonts w:ascii="Arial" w:hAnsi="Arial" w:cs="Arial"/>
                <w:sz w:val="24"/>
                <w:szCs w:val="24"/>
              </w:rPr>
            </w:pPr>
          </w:p>
          <w:p w14:paraId="6A491450" w14:textId="5E7C4FB6" w:rsidR="00B96C2D" w:rsidRDefault="00B96C2D" w:rsidP="00F45358">
            <w:pPr>
              <w:rPr>
                <w:rFonts w:ascii="Arial" w:hAnsi="Arial" w:cs="Arial"/>
                <w:sz w:val="24"/>
                <w:szCs w:val="24"/>
              </w:rPr>
            </w:pPr>
            <w:r>
              <w:rPr>
                <w:rFonts w:ascii="Arial" w:hAnsi="Arial" w:cs="Arial"/>
                <w:sz w:val="24"/>
                <w:szCs w:val="24"/>
              </w:rPr>
              <w:lastRenderedPageBreak/>
              <w:t>v.</w:t>
            </w:r>
          </w:p>
          <w:p w14:paraId="03D9F1B8" w14:textId="77777777" w:rsidR="00332FBC" w:rsidRDefault="00332FBC" w:rsidP="00F45358">
            <w:pPr>
              <w:rPr>
                <w:rFonts w:ascii="Arial" w:hAnsi="Arial" w:cs="Arial"/>
                <w:sz w:val="24"/>
                <w:szCs w:val="24"/>
              </w:rPr>
            </w:pPr>
          </w:p>
          <w:p w14:paraId="40DE97FF" w14:textId="2790FC0E" w:rsidR="00332FBC" w:rsidRPr="008D56E4" w:rsidRDefault="00332FBC" w:rsidP="00F45358">
            <w:pPr>
              <w:rPr>
                <w:rFonts w:ascii="Arial" w:hAnsi="Arial" w:cs="Arial"/>
                <w:sz w:val="24"/>
                <w:szCs w:val="24"/>
              </w:rPr>
            </w:pPr>
          </w:p>
        </w:tc>
        <w:tc>
          <w:tcPr>
            <w:tcW w:w="8747" w:type="dxa"/>
          </w:tcPr>
          <w:p w14:paraId="720F0A76" w14:textId="77777777" w:rsidR="005177EE" w:rsidRDefault="005177EE" w:rsidP="0023742A">
            <w:pPr>
              <w:rPr>
                <w:rFonts w:ascii="Arial" w:hAnsi="Arial" w:cs="Arial"/>
                <w:sz w:val="24"/>
                <w:szCs w:val="24"/>
              </w:rPr>
            </w:pPr>
          </w:p>
          <w:p w14:paraId="4010B91C" w14:textId="4AF4784A" w:rsidR="00F02D4F" w:rsidRDefault="00E4237D" w:rsidP="006462F2">
            <w:pPr>
              <w:rPr>
                <w:rFonts w:ascii="Arial" w:hAnsi="Arial" w:cs="Arial"/>
                <w:sz w:val="24"/>
                <w:szCs w:val="24"/>
              </w:rPr>
            </w:pPr>
            <w:r w:rsidRPr="00E4237D">
              <w:rPr>
                <w:rFonts w:ascii="Arial" w:hAnsi="Arial" w:cs="Arial"/>
                <w:sz w:val="24"/>
                <w:szCs w:val="24"/>
              </w:rPr>
              <w:t xml:space="preserve">The Board received the Strategic Risk Register for formal review and scrutiny. The Chair introduced the item, noting that while the Audit and Risk Committee regularly reviews the register and provides assurance to the Board, it is essential that the Board </w:t>
            </w:r>
            <w:r w:rsidR="001B5C50" w:rsidRPr="00E4237D">
              <w:rPr>
                <w:rFonts w:ascii="Arial" w:hAnsi="Arial" w:cs="Arial"/>
                <w:sz w:val="24"/>
                <w:szCs w:val="24"/>
              </w:rPr>
              <w:t>maintains</w:t>
            </w:r>
            <w:r w:rsidRPr="00E4237D">
              <w:rPr>
                <w:rFonts w:ascii="Arial" w:hAnsi="Arial" w:cs="Arial"/>
                <w:sz w:val="24"/>
                <w:szCs w:val="24"/>
              </w:rPr>
              <w:t xml:space="preserve"> ownership of strategic risks.</w:t>
            </w:r>
          </w:p>
          <w:p w14:paraId="71E871E2" w14:textId="77777777" w:rsidR="00E4237D" w:rsidRDefault="00E4237D" w:rsidP="006462F2">
            <w:pPr>
              <w:rPr>
                <w:rFonts w:ascii="Arial" w:hAnsi="Arial" w:cs="Arial"/>
                <w:sz w:val="24"/>
                <w:szCs w:val="24"/>
              </w:rPr>
            </w:pPr>
          </w:p>
          <w:p w14:paraId="534C3968" w14:textId="18E5EB68" w:rsidR="00E4237D" w:rsidRDefault="008F47E0" w:rsidP="008F47E0">
            <w:pPr>
              <w:rPr>
                <w:rFonts w:ascii="Arial" w:hAnsi="Arial" w:cs="Arial"/>
                <w:sz w:val="24"/>
                <w:szCs w:val="24"/>
              </w:rPr>
            </w:pPr>
            <w:r>
              <w:rPr>
                <w:rFonts w:ascii="Arial" w:hAnsi="Arial" w:cs="Arial"/>
                <w:sz w:val="24"/>
                <w:szCs w:val="24"/>
              </w:rPr>
              <w:t xml:space="preserve">SMcC </w:t>
            </w:r>
            <w:r w:rsidRPr="008F47E0">
              <w:rPr>
                <w:rFonts w:ascii="Arial" w:hAnsi="Arial" w:cs="Arial"/>
                <w:sz w:val="24"/>
                <w:szCs w:val="24"/>
              </w:rPr>
              <w:t xml:space="preserve">provided an overview of the current risk landscape, noting that the register is dynamic and reviewed monthly by the Leadership Team and quarterly by </w:t>
            </w:r>
            <w:r w:rsidR="00D06B6E">
              <w:rPr>
                <w:rFonts w:ascii="Arial" w:hAnsi="Arial" w:cs="Arial"/>
                <w:sz w:val="24"/>
                <w:szCs w:val="24"/>
              </w:rPr>
              <w:t>the Audit and Risk Committee</w:t>
            </w:r>
            <w:r w:rsidRPr="008F47E0">
              <w:rPr>
                <w:rFonts w:ascii="Arial" w:hAnsi="Arial" w:cs="Arial"/>
                <w:sz w:val="24"/>
                <w:szCs w:val="24"/>
              </w:rPr>
              <w:t>.</w:t>
            </w:r>
            <w:r w:rsidR="00D06B6E">
              <w:rPr>
                <w:rFonts w:ascii="Arial" w:hAnsi="Arial" w:cs="Arial"/>
                <w:sz w:val="24"/>
                <w:szCs w:val="24"/>
              </w:rPr>
              <w:t xml:space="preserve"> </w:t>
            </w:r>
            <w:r w:rsidRPr="008F47E0">
              <w:rPr>
                <w:rFonts w:ascii="Arial" w:hAnsi="Arial" w:cs="Arial"/>
                <w:sz w:val="24"/>
                <w:szCs w:val="24"/>
              </w:rPr>
              <w:t>Internal audit had provided substantial assurance on the organisation’s risk management processes</w:t>
            </w:r>
            <w:r w:rsidR="00D06B6E">
              <w:rPr>
                <w:rFonts w:ascii="Arial" w:hAnsi="Arial" w:cs="Arial"/>
                <w:sz w:val="24"/>
                <w:szCs w:val="24"/>
              </w:rPr>
              <w:t>.</w:t>
            </w:r>
            <w:r w:rsidR="00224D09">
              <w:rPr>
                <w:rFonts w:ascii="Arial" w:hAnsi="Arial" w:cs="Arial"/>
                <w:sz w:val="24"/>
                <w:szCs w:val="24"/>
              </w:rPr>
              <w:t xml:space="preserve"> </w:t>
            </w:r>
            <w:r w:rsidRPr="008F47E0">
              <w:rPr>
                <w:rFonts w:ascii="Arial" w:hAnsi="Arial" w:cs="Arial"/>
                <w:sz w:val="24"/>
                <w:szCs w:val="24"/>
              </w:rPr>
              <w:t>The current register includes 20 strategic risks. Over the past year, three risks were closed, one was de-escalated, and three new risks were added.</w:t>
            </w:r>
            <w:r w:rsidR="00224D09">
              <w:rPr>
                <w:rFonts w:ascii="Arial" w:hAnsi="Arial" w:cs="Arial"/>
                <w:sz w:val="24"/>
                <w:szCs w:val="24"/>
              </w:rPr>
              <w:t xml:space="preserve"> </w:t>
            </w:r>
            <w:r w:rsidRPr="008F47E0">
              <w:rPr>
                <w:rFonts w:ascii="Arial" w:hAnsi="Arial" w:cs="Arial"/>
                <w:sz w:val="24"/>
                <w:szCs w:val="24"/>
              </w:rPr>
              <w:t xml:space="preserve">A high-level version of the register was presented </w:t>
            </w:r>
            <w:r w:rsidR="00D06B6E">
              <w:rPr>
                <w:rFonts w:ascii="Arial" w:hAnsi="Arial" w:cs="Arial"/>
                <w:sz w:val="24"/>
                <w:szCs w:val="24"/>
              </w:rPr>
              <w:t>in the paper</w:t>
            </w:r>
            <w:r w:rsidRPr="008F47E0">
              <w:rPr>
                <w:rFonts w:ascii="Arial" w:hAnsi="Arial" w:cs="Arial"/>
                <w:sz w:val="24"/>
                <w:szCs w:val="24"/>
              </w:rPr>
              <w:t xml:space="preserve">, with detailed mitigations and controls </w:t>
            </w:r>
            <w:r w:rsidR="00D06B6E">
              <w:rPr>
                <w:rFonts w:ascii="Arial" w:hAnsi="Arial" w:cs="Arial"/>
                <w:sz w:val="24"/>
                <w:szCs w:val="24"/>
              </w:rPr>
              <w:t>available on the Board portal.</w:t>
            </w:r>
          </w:p>
          <w:p w14:paraId="6D767792" w14:textId="77777777" w:rsidR="00D06B6E" w:rsidRDefault="00D06B6E" w:rsidP="008F47E0">
            <w:pPr>
              <w:rPr>
                <w:rFonts w:ascii="Arial" w:hAnsi="Arial" w:cs="Arial"/>
                <w:sz w:val="24"/>
                <w:szCs w:val="24"/>
              </w:rPr>
            </w:pPr>
          </w:p>
          <w:p w14:paraId="54626FB7" w14:textId="46E44AE8" w:rsidR="00D06B6E" w:rsidRDefault="00D06B6E" w:rsidP="008F47E0">
            <w:pPr>
              <w:rPr>
                <w:rFonts w:ascii="Arial" w:hAnsi="Arial" w:cs="Arial"/>
                <w:sz w:val="24"/>
                <w:szCs w:val="24"/>
              </w:rPr>
            </w:pPr>
            <w:r>
              <w:rPr>
                <w:rFonts w:ascii="Arial" w:hAnsi="Arial" w:cs="Arial"/>
                <w:sz w:val="24"/>
                <w:szCs w:val="24"/>
              </w:rPr>
              <w:t>The Chair thanked SMcC for the overview and asked for any comments or questions, the following was noted:</w:t>
            </w:r>
          </w:p>
          <w:p w14:paraId="1F041764" w14:textId="77777777" w:rsidR="00CE140D" w:rsidRDefault="00CE140D" w:rsidP="008F47E0">
            <w:pPr>
              <w:rPr>
                <w:rFonts w:ascii="Arial" w:hAnsi="Arial" w:cs="Arial"/>
                <w:sz w:val="24"/>
                <w:szCs w:val="24"/>
              </w:rPr>
            </w:pPr>
          </w:p>
          <w:p w14:paraId="4A3D743E" w14:textId="29E65542" w:rsidR="00D06B6E" w:rsidRDefault="00CE140D" w:rsidP="001546E6">
            <w:pPr>
              <w:pStyle w:val="ListParagraph"/>
              <w:numPr>
                <w:ilvl w:val="0"/>
                <w:numId w:val="30"/>
              </w:numPr>
              <w:rPr>
                <w:rFonts w:ascii="Arial" w:hAnsi="Arial" w:cs="Arial"/>
                <w:sz w:val="24"/>
                <w:szCs w:val="24"/>
              </w:rPr>
            </w:pPr>
            <w:r w:rsidRPr="00CE140D">
              <w:rPr>
                <w:rFonts w:ascii="Arial" w:hAnsi="Arial" w:cs="Arial"/>
                <w:sz w:val="24"/>
                <w:szCs w:val="24"/>
              </w:rPr>
              <w:t xml:space="preserve">KD as the new Chair of the Audit and Risk Committee was pleased with the organisation’s approach to risk management particularly the way risks are recorded, assessed, and reviewed regularly. </w:t>
            </w:r>
          </w:p>
          <w:p w14:paraId="6F27DF3F" w14:textId="58281D50" w:rsidR="00CE140D" w:rsidRDefault="00A54859" w:rsidP="001546E6">
            <w:pPr>
              <w:pStyle w:val="ListParagraph"/>
              <w:numPr>
                <w:ilvl w:val="0"/>
                <w:numId w:val="30"/>
              </w:numPr>
              <w:rPr>
                <w:rFonts w:ascii="Arial" w:hAnsi="Arial" w:cs="Arial"/>
                <w:sz w:val="24"/>
                <w:szCs w:val="24"/>
              </w:rPr>
            </w:pPr>
            <w:r>
              <w:rPr>
                <w:rFonts w:ascii="Arial" w:hAnsi="Arial" w:cs="Arial"/>
                <w:sz w:val="24"/>
                <w:szCs w:val="24"/>
              </w:rPr>
              <w:t xml:space="preserve">TP </w:t>
            </w:r>
            <w:r w:rsidRPr="00A54859">
              <w:rPr>
                <w:rFonts w:ascii="Arial" w:hAnsi="Arial" w:cs="Arial"/>
                <w:sz w:val="24"/>
                <w:szCs w:val="24"/>
              </w:rPr>
              <w:t>commented on the quality of the risk register and its development over time, noting its clarity and usefulness.</w:t>
            </w:r>
            <w:r>
              <w:rPr>
                <w:rFonts w:ascii="Arial" w:hAnsi="Arial" w:cs="Arial"/>
                <w:sz w:val="24"/>
                <w:szCs w:val="24"/>
              </w:rPr>
              <w:t xml:space="preserve"> The Chair agreed </w:t>
            </w:r>
            <w:r w:rsidR="00F52FF4" w:rsidRPr="00F52FF4">
              <w:rPr>
                <w:rFonts w:ascii="Arial" w:hAnsi="Arial" w:cs="Arial"/>
                <w:sz w:val="24"/>
                <w:szCs w:val="24"/>
              </w:rPr>
              <w:t xml:space="preserve">in the </w:t>
            </w:r>
            <w:r w:rsidR="00F52FF4" w:rsidRPr="00F52FF4">
              <w:rPr>
                <w:rFonts w:ascii="Arial" w:hAnsi="Arial" w:cs="Arial"/>
                <w:sz w:val="24"/>
                <w:szCs w:val="24"/>
              </w:rPr>
              <w:lastRenderedPageBreak/>
              <w:t>register’s quality and its value in discussions with other organisations. K</w:t>
            </w:r>
            <w:r w:rsidR="00F52FF4">
              <w:rPr>
                <w:rFonts w:ascii="Arial" w:hAnsi="Arial" w:cs="Arial"/>
                <w:sz w:val="24"/>
                <w:szCs w:val="24"/>
              </w:rPr>
              <w:t>S</w:t>
            </w:r>
            <w:r w:rsidR="00F52FF4" w:rsidRPr="00F52FF4">
              <w:rPr>
                <w:rFonts w:ascii="Arial" w:hAnsi="Arial" w:cs="Arial"/>
                <w:sz w:val="24"/>
                <w:szCs w:val="24"/>
              </w:rPr>
              <w:t xml:space="preserve"> and James </w:t>
            </w:r>
            <w:r w:rsidR="00BE4292">
              <w:rPr>
                <w:rFonts w:ascii="Arial" w:hAnsi="Arial" w:cs="Arial"/>
                <w:sz w:val="24"/>
                <w:szCs w:val="24"/>
              </w:rPr>
              <w:t xml:space="preserve">Roberts </w:t>
            </w:r>
            <w:r w:rsidR="00F52FF4" w:rsidRPr="00F52FF4">
              <w:rPr>
                <w:rFonts w:ascii="Arial" w:hAnsi="Arial" w:cs="Arial"/>
                <w:sz w:val="24"/>
                <w:szCs w:val="24"/>
              </w:rPr>
              <w:t>were thanked for their work</w:t>
            </w:r>
            <w:r w:rsidR="00F52FF4">
              <w:rPr>
                <w:rFonts w:ascii="Arial" w:hAnsi="Arial" w:cs="Arial"/>
                <w:sz w:val="24"/>
                <w:szCs w:val="24"/>
              </w:rPr>
              <w:t xml:space="preserve"> on the Register</w:t>
            </w:r>
            <w:r w:rsidR="00F52FF4" w:rsidRPr="00F52FF4">
              <w:rPr>
                <w:rFonts w:ascii="Arial" w:hAnsi="Arial" w:cs="Arial"/>
                <w:sz w:val="24"/>
                <w:szCs w:val="24"/>
              </w:rPr>
              <w:t>.</w:t>
            </w:r>
          </w:p>
          <w:p w14:paraId="41539412" w14:textId="77777777" w:rsidR="00730AF8" w:rsidRDefault="005528F6" w:rsidP="001546E6">
            <w:pPr>
              <w:pStyle w:val="ListParagraph"/>
              <w:numPr>
                <w:ilvl w:val="0"/>
                <w:numId w:val="30"/>
              </w:numPr>
              <w:rPr>
                <w:rFonts w:ascii="Arial" w:hAnsi="Arial" w:cs="Arial"/>
                <w:sz w:val="24"/>
                <w:szCs w:val="24"/>
              </w:rPr>
            </w:pPr>
            <w:r>
              <w:rPr>
                <w:rFonts w:ascii="Arial" w:hAnsi="Arial" w:cs="Arial"/>
                <w:sz w:val="24"/>
                <w:szCs w:val="24"/>
              </w:rPr>
              <w:t xml:space="preserve">EM </w:t>
            </w:r>
            <w:r w:rsidRPr="005528F6">
              <w:rPr>
                <w:rFonts w:ascii="Arial" w:hAnsi="Arial" w:cs="Arial"/>
                <w:sz w:val="24"/>
                <w:szCs w:val="24"/>
              </w:rPr>
              <w:t xml:space="preserve">raised a question about cyber resilience, particularly </w:t>
            </w:r>
            <w:proofErr w:type="gramStart"/>
            <w:r w:rsidRPr="005528F6">
              <w:rPr>
                <w:rFonts w:ascii="Arial" w:hAnsi="Arial" w:cs="Arial"/>
                <w:sz w:val="24"/>
                <w:szCs w:val="24"/>
              </w:rPr>
              <w:t>in light of</w:t>
            </w:r>
            <w:proofErr w:type="gramEnd"/>
            <w:r w:rsidRPr="005528F6">
              <w:rPr>
                <w:rFonts w:ascii="Arial" w:hAnsi="Arial" w:cs="Arial"/>
                <w:sz w:val="24"/>
                <w:szCs w:val="24"/>
              </w:rPr>
              <w:t xml:space="preserve"> a recent </w:t>
            </w:r>
            <w:r w:rsidR="003613E8" w:rsidRPr="005528F6">
              <w:rPr>
                <w:rFonts w:ascii="Arial" w:hAnsi="Arial" w:cs="Arial"/>
                <w:sz w:val="24"/>
                <w:szCs w:val="24"/>
              </w:rPr>
              <w:t>cyber-attack</w:t>
            </w:r>
            <w:r w:rsidRPr="005528F6">
              <w:rPr>
                <w:rFonts w:ascii="Arial" w:hAnsi="Arial" w:cs="Arial"/>
                <w:sz w:val="24"/>
                <w:szCs w:val="24"/>
              </w:rPr>
              <w:t>. He asked about the organisation’s plans for potential investment in external support and whether AI posed any opportunities or threats to cyber security. In response, S</w:t>
            </w:r>
            <w:r w:rsidR="00677369">
              <w:rPr>
                <w:rFonts w:ascii="Arial" w:hAnsi="Arial" w:cs="Arial"/>
                <w:sz w:val="24"/>
                <w:szCs w:val="24"/>
              </w:rPr>
              <w:t>McC</w:t>
            </w:r>
            <w:r w:rsidRPr="005528F6">
              <w:rPr>
                <w:rFonts w:ascii="Arial" w:hAnsi="Arial" w:cs="Arial"/>
                <w:sz w:val="24"/>
                <w:szCs w:val="24"/>
              </w:rPr>
              <w:t xml:space="preserve"> confirmed that the </w:t>
            </w:r>
            <w:r w:rsidR="00677369">
              <w:rPr>
                <w:rFonts w:ascii="Arial" w:hAnsi="Arial" w:cs="Arial"/>
                <w:sz w:val="24"/>
                <w:szCs w:val="24"/>
              </w:rPr>
              <w:t>EMT</w:t>
            </w:r>
            <w:r w:rsidRPr="005528F6">
              <w:rPr>
                <w:rFonts w:ascii="Arial" w:hAnsi="Arial" w:cs="Arial"/>
                <w:sz w:val="24"/>
                <w:szCs w:val="24"/>
              </w:rPr>
              <w:t xml:space="preserve"> had a meeting scheduled to review actions from the cyber incident and to consider further investment to strengthen resilience</w:t>
            </w:r>
            <w:r w:rsidR="00677369">
              <w:rPr>
                <w:rFonts w:ascii="Arial" w:hAnsi="Arial" w:cs="Arial"/>
                <w:sz w:val="24"/>
                <w:szCs w:val="24"/>
              </w:rPr>
              <w:t xml:space="preserve"> tomorrow</w:t>
            </w:r>
            <w:r w:rsidRPr="005528F6">
              <w:rPr>
                <w:rFonts w:ascii="Arial" w:hAnsi="Arial" w:cs="Arial"/>
                <w:sz w:val="24"/>
                <w:szCs w:val="24"/>
              </w:rPr>
              <w:t xml:space="preserve">. She also noted that AI was already being used internally (e.g., Microsoft Copilot) within a secure environment and that the organisation was exploring both the risks and opportunities it presents. </w:t>
            </w:r>
          </w:p>
          <w:p w14:paraId="75635A7E" w14:textId="619236F7" w:rsidR="00F52FF4" w:rsidRDefault="00D21D9C" w:rsidP="001546E6">
            <w:pPr>
              <w:pStyle w:val="ListParagraph"/>
              <w:numPr>
                <w:ilvl w:val="0"/>
                <w:numId w:val="30"/>
              </w:numPr>
              <w:rPr>
                <w:rFonts w:ascii="Arial" w:hAnsi="Arial" w:cs="Arial"/>
                <w:sz w:val="24"/>
                <w:szCs w:val="24"/>
              </w:rPr>
            </w:pPr>
            <w:r>
              <w:rPr>
                <w:rFonts w:ascii="Arial" w:hAnsi="Arial" w:cs="Arial"/>
                <w:sz w:val="24"/>
                <w:szCs w:val="24"/>
              </w:rPr>
              <w:t>HMJ</w:t>
            </w:r>
            <w:r w:rsidR="005528F6" w:rsidRPr="005528F6">
              <w:rPr>
                <w:rFonts w:ascii="Arial" w:hAnsi="Arial" w:cs="Arial"/>
                <w:sz w:val="24"/>
                <w:szCs w:val="24"/>
              </w:rPr>
              <w:t xml:space="preserve"> added that the Audit and Risk Committee was satisfied with the organisation’s response to the cyber incident, praising the proactive engagement with </w:t>
            </w:r>
            <w:r>
              <w:rPr>
                <w:rFonts w:ascii="Arial" w:hAnsi="Arial" w:cs="Arial"/>
                <w:sz w:val="24"/>
                <w:szCs w:val="24"/>
              </w:rPr>
              <w:t>the Independent Member of the Committee</w:t>
            </w:r>
            <w:r w:rsidR="005528F6" w:rsidRPr="005528F6">
              <w:rPr>
                <w:rFonts w:ascii="Arial" w:hAnsi="Arial" w:cs="Arial"/>
                <w:sz w:val="24"/>
                <w:szCs w:val="24"/>
              </w:rPr>
              <w:t xml:space="preserve"> who has cyber security expertise. </w:t>
            </w:r>
            <w:r>
              <w:rPr>
                <w:rFonts w:ascii="Arial" w:hAnsi="Arial" w:cs="Arial"/>
                <w:sz w:val="24"/>
                <w:szCs w:val="24"/>
              </w:rPr>
              <w:t>KD</w:t>
            </w:r>
            <w:r w:rsidR="005528F6" w:rsidRPr="005528F6">
              <w:rPr>
                <w:rFonts w:ascii="Arial" w:hAnsi="Arial" w:cs="Arial"/>
                <w:sz w:val="24"/>
                <w:szCs w:val="24"/>
              </w:rPr>
              <w:t xml:space="preserve"> echoed this, stating that the </w:t>
            </w:r>
            <w:r>
              <w:rPr>
                <w:rFonts w:ascii="Arial" w:hAnsi="Arial" w:cs="Arial"/>
                <w:sz w:val="24"/>
                <w:szCs w:val="24"/>
              </w:rPr>
              <w:t>Independent Member</w:t>
            </w:r>
            <w:r w:rsidR="005528F6" w:rsidRPr="005528F6">
              <w:rPr>
                <w:rFonts w:ascii="Arial" w:hAnsi="Arial" w:cs="Arial"/>
                <w:sz w:val="24"/>
                <w:szCs w:val="24"/>
              </w:rPr>
              <w:t xml:space="preserve"> had been constructively challenging and that </w:t>
            </w:r>
            <w:r>
              <w:rPr>
                <w:rFonts w:ascii="Arial" w:hAnsi="Arial" w:cs="Arial"/>
                <w:sz w:val="24"/>
                <w:szCs w:val="24"/>
              </w:rPr>
              <w:t>s</w:t>
            </w:r>
            <w:r w:rsidR="005528F6" w:rsidRPr="005528F6">
              <w:rPr>
                <w:rFonts w:ascii="Arial" w:hAnsi="Arial" w:cs="Arial"/>
                <w:sz w:val="24"/>
                <w:szCs w:val="24"/>
              </w:rPr>
              <w:t>he took assurance from the depth and seriousness with which the issue was being addressed.</w:t>
            </w:r>
          </w:p>
          <w:p w14:paraId="7514DAA0" w14:textId="77777777" w:rsidR="00730AF8" w:rsidRDefault="003A0CEC" w:rsidP="001546E6">
            <w:pPr>
              <w:pStyle w:val="ListParagraph"/>
              <w:numPr>
                <w:ilvl w:val="0"/>
                <w:numId w:val="30"/>
              </w:numPr>
              <w:rPr>
                <w:rFonts w:ascii="Arial" w:hAnsi="Arial" w:cs="Arial"/>
                <w:sz w:val="24"/>
                <w:szCs w:val="24"/>
              </w:rPr>
            </w:pPr>
            <w:r>
              <w:rPr>
                <w:rFonts w:ascii="Arial" w:hAnsi="Arial" w:cs="Arial"/>
                <w:sz w:val="24"/>
                <w:szCs w:val="24"/>
              </w:rPr>
              <w:t xml:space="preserve">AE raised two points; he asked </w:t>
            </w:r>
            <w:r w:rsidR="00EC5610">
              <w:rPr>
                <w:rFonts w:ascii="Arial" w:hAnsi="Arial" w:cs="Arial"/>
                <w:sz w:val="24"/>
                <w:szCs w:val="24"/>
              </w:rPr>
              <w:t>w</w:t>
            </w:r>
            <w:r w:rsidR="00EC5610" w:rsidRPr="00EC5610">
              <w:rPr>
                <w:rFonts w:ascii="Arial" w:hAnsi="Arial" w:cs="Arial"/>
                <w:sz w:val="24"/>
                <w:szCs w:val="24"/>
              </w:rPr>
              <w:t>hy were mitigating actions and third-party controls not included in the public version of the register?</w:t>
            </w:r>
            <w:r w:rsidR="00EC5610">
              <w:rPr>
                <w:rFonts w:ascii="Arial" w:hAnsi="Arial" w:cs="Arial"/>
                <w:sz w:val="24"/>
                <w:szCs w:val="24"/>
              </w:rPr>
              <w:t xml:space="preserve"> SMcC confirmed that t</w:t>
            </w:r>
            <w:r w:rsidR="00EC5610" w:rsidRPr="00EC5610">
              <w:rPr>
                <w:rFonts w:ascii="Arial" w:hAnsi="Arial" w:cs="Arial"/>
                <w:sz w:val="24"/>
                <w:szCs w:val="24"/>
              </w:rPr>
              <w:t>his was a deliberate decision to avoid publishing sensitive information. Full details</w:t>
            </w:r>
            <w:r w:rsidR="00166B72">
              <w:rPr>
                <w:rFonts w:ascii="Arial" w:hAnsi="Arial" w:cs="Arial"/>
                <w:sz w:val="24"/>
                <w:szCs w:val="24"/>
              </w:rPr>
              <w:t xml:space="preserve"> of controls and mitigations</w:t>
            </w:r>
            <w:r w:rsidR="00EC5610" w:rsidRPr="00EC5610">
              <w:rPr>
                <w:rFonts w:ascii="Arial" w:hAnsi="Arial" w:cs="Arial"/>
                <w:sz w:val="24"/>
                <w:szCs w:val="24"/>
              </w:rPr>
              <w:t xml:space="preserve"> are available to </w:t>
            </w:r>
            <w:r w:rsidR="00166B72">
              <w:rPr>
                <w:rFonts w:ascii="Arial" w:hAnsi="Arial" w:cs="Arial"/>
                <w:sz w:val="24"/>
                <w:szCs w:val="24"/>
              </w:rPr>
              <w:t>B</w:t>
            </w:r>
            <w:r w:rsidR="00EC5610" w:rsidRPr="00EC5610">
              <w:rPr>
                <w:rFonts w:ascii="Arial" w:hAnsi="Arial" w:cs="Arial"/>
                <w:sz w:val="24"/>
                <w:szCs w:val="24"/>
              </w:rPr>
              <w:t>oard members via the portal.</w:t>
            </w:r>
            <w:r w:rsidR="00725AF7">
              <w:rPr>
                <w:rFonts w:ascii="Arial" w:hAnsi="Arial" w:cs="Arial"/>
                <w:sz w:val="24"/>
                <w:szCs w:val="24"/>
              </w:rPr>
              <w:t xml:space="preserve"> </w:t>
            </w:r>
          </w:p>
          <w:p w14:paraId="41271357" w14:textId="24809D07" w:rsidR="003A0CEC" w:rsidRPr="00BF3D65" w:rsidRDefault="00725AF7" w:rsidP="001546E6">
            <w:pPr>
              <w:pStyle w:val="ListParagraph"/>
              <w:numPr>
                <w:ilvl w:val="0"/>
                <w:numId w:val="30"/>
              </w:numPr>
              <w:rPr>
                <w:rFonts w:ascii="Arial" w:hAnsi="Arial" w:cs="Arial"/>
                <w:sz w:val="24"/>
                <w:szCs w:val="24"/>
              </w:rPr>
            </w:pPr>
            <w:r>
              <w:rPr>
                <w:rFonts w:ascii="Arial" w:hAnsi="Arial" w:cs="Arial"/>
                <w:sz w:val="24"/>
                <w:szCs w:val="24"/>
              </w:rPr>
              <w:t>He also asked whether</w:t>
            </w:r>
            <w:r w:rsidRPr="00725AF7">
              <w:rPr>
                <w:rFonts w:ascii="Arial" w:hAnsi="Arial" w:cs="Arial"/>
                <w:sz w:val="24"/>
                <w:szCs w:val="24"/>
              </w:rPr>
              <w:t xml:space="preserve"> AI </w:t>
            </w:r>
            <w:r w:rsidR="00093008">
              <w:rPr>
                <w:rFonts w:ascii="Arial" w:hAnsi="Arial" w:cs="Arial"/>
                <w:sz w:val="24"/>
                <w:szCs w:val="24"/>
              </w:rPr>
              <w:t xml:space="preserve">should </w:t>
            </w:r>
            <w:r w:rsidRPr="00725AF7">
              <w:rPr>
                <w:rFonts w:ascii="Arial" w:hAnsi="Arial" w:cs="Arial"/>
                <w:sz w:val="24"/>
                <w:szCs w:val="24"/>
              </w:rPr>
              <w:t>be added as a standalone strategic risk, given its ethical, operational, and reputational implications?</w:t>
            </w:r>
            <w:r>
              <w:rPr>
                <w:rFonts w:ascii="Arial" w:hAnsi="Arial" w:cs="Arial"/>
                <w:sz w:val="24"/>
                <w:szCs w:val="24"/>
              </w:rPr>
              <w:t xml:space="preserve"> SMcC a</w:t>
            </w:r>
            <w:r w:rsidRPr="00725AF7">
              <w:rPr>
                <w:rFonts w:ascii="Arial" w:hAnsi="Arial" w:cs="Arial"/>
                <w:sz w:val="24"/>
                <w:szCs w:val="24"/>
              </w:rPr>
              <w:t xml:space="preserve">greed to take this away for further consideration. AI presents both risks and opportunities, and the </w:t>
            </w:r>
            <w:r w:rsidR="00891006">
              <w:rPr>
                <w:rFonts w:ascii="Arial" w:hAnsi="Arial" w:cs="Arial"/>
                <w:sz w:val="24"/>
                <w:szCs w:val="24"/>
              </w:rPr>
              <w:t>L</w:t>
            </w:r>
            <w:r w:rsidRPr="00725AF7">
              <w:rPr>
                <w:rFonts w:ascii="Arial" w:hAnsi="Arial" w:cs="Arial"/>
                <w:sz w:val="24"/>
                <w:szCs w:val="24"/>
              </w:rPr>
              <w:t xml:space="preserve">eadership </w:t>
            </w:r>
            <w:r w:rsidR="00891006">
              <w:rPr>
                <w:rFonts w:ascii="Arial" w:hAnsi="Arial" w:cs="Arial"/>
                <w:sz w:val="24"/>
                <w:szCs w:val="24"/>
              </w:rPr>
              <w:t>T</w:t>
            </w:r>
            <w:r w:rsidRPr="00725AF7">
              <w:rPr>
                <w:rFonts w:ascii="Arial" w:hAnsi="Arial" w:cs="Arial"/>
                <w:sz w:val="24"/>
                <w:szCs w:val="24"/>
              </w:rPr>
              <w:t>eam will explore how best to reflect this in the register.</w:t>
            </w:r>
            <w:r>
              <w:rPr>
                <w:rFonts w:ascii="Arial" w:hAnsi="Arial" w:cs="Arial"/>
                <w:sz w:val="24"/>
                <w:szCs w:val="24"/>
              </w:rPr>
              <w:t xml:space="preserve"> </w:t>
            </w:r>
            <w:r w:rsidRPr="00725AF7">
              <w:rPr>
                <w:rFonts w:ascii="Arial" w:hAnsi="Arial" w:cs="Arial"/>
                <w:b/>
                <w:bCs/>
                <w:sz w:val="24"/>
                <w:szCs w:val="24"/>
              </w:rPr>
              <w:t>ACTION</w:t>
            </w:r>
          </w:p>
          <w:p w14:paraId="2327A949" w14:textId="3121DD4F" w:rsidR="00BF3D65" w:rsidRDefault="00BF3D65" w:rsidP="001546E6">
            <w:pPr>
              <w:pStyle w:val="ListParagraph"/>
              <w:numPr>
                <w:ilvl w:val="0"/>
                <w:numId w:val="30"/>
              </w:numPr>
              <w:rPr>
                <w:rFonts w:ascii="Arial" w:hAnsi="Arial" w:cs="Arial"/>
                <w:sz w:val="24"/>
                <w:szCs w:val="24"/>
              </w:rPr>
            </w:pPr>
            <w:r>
              <w:rPr>
                <w:rFonts w:ascii="Arial" w:hAnsi="Arial" w:cs="Arial"/>
                <w:sz w:val="24"/>
                <w:szCs w:val="24"/>
              </w:rPr>
              <w:t xml:space="preserve">LT </w:t>
            </w:r>
            <w:r w:rsidR="00A64F27">
              <w:rPr>
                <w:rFonts w:ascii="Arial" w:hAnsi="Arial" w:cs="Arial"/>
                <w:sz w:val="24"/>
                <w:szCs w:val="24"/>
              </w:rPr>
              <w:t xml:space="preserve">provided an appreciative acknowledgement to the team behind the AI guidance recognising their </w:t>
            </w:r>
            <w:r w:rsidR="001F07CF">
              <w:rPr>
                <w:rFonts w:ascii="Arial" w:hAnsi="Arial" w:cs="Arial"/>
                <w:sz w:val="24"/>
                <w:szCs w:val="24"/>
              </w:rPr>
              <w:t xml:space="preserve">contribution to what has been praised as a clear, </w:t>
            </w:r>
            <w:r w:rsidR="001F07CF" w:rsidRPr="001F07CF">
              <w:rPr>
                <w:rFonts w:ascii="Arial" w:hAnsi="Arial" w:cs="Arial"/>
                <w:sz w:val="24"/>
                <w:szCs w:val="24"/>
              </w:rPr>
              <w:t>practical, and helpful resource for the sector.</w:t>
            </w:r>
          </w:p>
          <w:p w14:paraId="49CA4377" w14:textId="1D23B6B0" w:rsidR="00E4237D" w:rsidRDefault="00DA224C" w:rsidP="003D749A">
            <w:pPr>
              <w:pStyle w:val="ListParagraph"/>
              <w:numPr>
                <w:ilvl w:val="0"/>
                <w:numId w:val="30"/>
              </w:numPr>
              <w:rPr>
                <w:rFonts w:ascii="Arial" w:hAnsi="Arial" w:cs="Arial"/>
                <w:sz w:val="24"/>
                <w:szCs w:val="24"/>
              </w:rPr>
            </w:pPr>
            <w:r w:rsidRPr="0038563C">
              <w:rPr>
                <w:rFonts w:ascii="Arial" w:hAnsi="Arial" w:cs="Arial"/>
                <w:sz w:val="24"/>
                <w:szCs w:val="24"/>
              </w:rPr>
              <w:t>SZ noted a typo in the residual risk heat map (page 219), where the date should likely read March 2025 instead of April 2024.</w:t>
            </w:r>
            <w:r w:rsidR="0038563C" w:rsidRPr="0038563C">
              <w:rPr>
                <w:rFonts w:ascii="Arial" w:hAnsi="Arial" w:cs="Arial"/>
                <w:sz w:val="24"/>
                <w:szCs w:val="24"/>
              </w:rPr>
              <w:t xml:space="preserve"> This was confirmed </w:t>
            </w:r>
            <w:r w:rsidR="0038563C">
              <w:rPr>
                <w:rFonts w:ascii="Arial" w:hAnsi="Arial" w:cs="Arial"/>
                <w:sz w:val="24"/>
                <w:szCs w:val="24"/>
              </w:rPr>
              <w:t xml:space="preserve">as a typo. </w:t>
            </w:r>
          </w:p>
          <w:p w14:paraId="1F711488" w14:textId="36833335" w:rsidR="00A000BA" w:rsidRPr="00A000BA" w:rsidRDefault="0038563C" w:rsidP="00A000BA">
            <w:pPr>
              <w:pStyle w:val="ListParagraph"/>
              <w:numPr>
                <w:ilvl w:val="0"/>
                <w:numId w:val="30"/>
              </w:numPr>
              <w:rPr>
                <w:rFonts w:ascii="Arial" w:hAnsi="Arial" w:cs="Arial"/>
                <w:sz w:val="24"/>
                <w:szCs w:val="24"/>
              </w:rPr>
            </w:pPr>
            <w:r>
              <w:rPr>
                <w:rFonts w:ascii="Arial" w:hAnsi="Arial" w:cs="Arial"/>
                <w:sz w:val="24"/>
                <w:szCs w:val="24"/>
              </w:rPr>
              <w:t xml:space="preserve">AQA asked about </w:t>
            </w:r>
            <w:r w:rsidR="004D16D2">
              <w:rPr>
                <w:rFonts w:ascii="Arial" w:hAnsi="Arial" w:cs="Arial"/>
                <w:sz w:val="24"/>
                <w:szCs w:val="24"/>
              </w:rPr>
              <w:t>t</w:t>
            </w:r>
            <w:r w:rsidR="004D16D2" w:rsidRPr="004D16D2">
              <w:rPr>
                <w:rFonts w:ascii="Arial" w:hAnsi="Arial" w:cs="Arial"/>
                <w:sz w:val="24"/>
                <w:szCs w:val="24"/>
              </w:rPr>
              <w:t xml:space="preserve">he risk related to regulatory services </w:t>
            </w:r>
            <w:r w:rsidR="00891006">
              <w:rPr>
                <w:rFonts w:ascii="Arial" w:hAnsi="Arial" w:cs="Arial"/>
                <w:sz w:val="24"/>
                <w:szCs w:val="24"/>
              </w:rPr>
              <w:t xml:space="preserve">that </w:t>
            </w:r>
            <w:r w:rsidR="004D16D2" w:rsidRPr="004D16D2">
              <w:rPr>
                <w:rFonts w:ascii="Arial" w:hAnsi="Arial" w:cs="Arial"/>
                <w:sz w:val="24"/>
                <w:szCs w:val="24"/>
              </w:rPr>
              <w:t>shows a high residual risk and a target that is not being met</w:t>
            </w:r>
            <w:r w:rsidR="008204FD">
              <w:rPr>
                <w:rFonts w:ascii="Arial" w:hAnsi="Arial" w:cs="Arial"/>
                <w:sz w:val="24"/>
                <w:szCs w:val="24"/>
              </w:rPr>
              <w:t xml:space="preserve"> and asked</w:t>
            </w:r>
            <w:r w:rsidR="004D16D2" w:rsidRPr="004D16D2">
              <w:rPr>
                <w:rFonts w:ascii="Arial" w:hAnsi="Arial" w:cs="Arial"/>
                <w:sz w:val="24"/>
                <w:szCs w:val="24"/>
              </w:rPr>
              <w:t xml:space="preserve"> </w:t>
            </w:r>
            <w:r w:rsidR="008204FD">
              <w:rPr>
                <w:rFonts w:ascii="Arial" w:hAnsi="Arial" w:cs="Arial"/>
                <w:sz w:val="24"/>
                <w:szCs w:val="24"/>
              </w:rPr>
              <w:t>w</w:t>
            </w:r>
            <w:r w:rsidR="004D16D2" w:rsidRPr="004D16D2">
              <w:rPr>
                <w:rFonts w:ascii="Arial" w:hAnsi="Arial" w:cs="Arial"/>
                <w:sz w:val="24"/>
                <w:szCs w:val="24"/>
              </w:rPr>
              <w:t>hy is this?</w:t>
            </w:r>
            <w:r w:rsidR="004D16D2">
              <w:rPr>
                <w:rFonts w:ascii="Arial" w:hAnsi="Arial" w:cs="Arial"/>
                <w:sz w:val="24"/>
                <w:szCs w:val="24"/>
              </w:rPr>
              <w:t xml:space="preserve"> </w:t>
            </w:r>
            <w:r w:rsidR="00A000BA">
              <w:rPr>
                <w:rFonts w:ascii="Arial" w:hAnsi="Arial" w:cs="Arial"/>
                <w:sz w:val="24"/>
                <w:szCs w:val="24"/>
              </w:rPr>
              <w:t>DP responded noting that t</w:t>
            </w:r>
            <w:r w:rsidR="00A000BA" w:rsidRPr="00A000BA">
              <w:rPr>
                <w:rFonts w:ascii="Arial" w:hAnsi="Arial" w:cs="Arial"/>
                <w:sz w:val="24"/>
                <w:szCs w:val="24"/>
              </w:rPr>
              <w:t>he register has grown, but funding has not increased proportionally.</w:t>
            </w:r>
            <w:r w:rsidR="00A000BA">
              <w:rPr>
                <w:rFonts w:ascii="Arial" w:hAnsi="Arial" w:cs="Arial"/>
                <w:sz w:val="24"/>
                <w:szCs w:val="24"/>
              </w:rPr>
              <w:t xml:space="preserve"> </w:t>
            </w:r>
            <w:r w:rsidR="00A000BA" w:rsidRPr="00A000BA">
              <w:rPr>
                <w:rFonts w:ascii="Arial" w:hAnsi="Arial" w:cs="Arial"/>
                <w:sz w:val="24"/>
                <w:szCs w:val="24"/>
              </w:rPr>
              <w:t>Legal costs (e.g., hearings) are fixed and do not benefit from economies of scale.</w:t>
            </w:r>
            <w:r w:rsidR="00A000BA">
              <w:rPr>
                <w:rFonts w:ascii="Arial" w:hAnsi="Arial" w:cs="Arial"/>
                <w:sz w:val="24"/>
                <w:szCs w:val="24"/>
              </w:rPr>
              <w:t xml:space="preserve"> </w:t>
            </w:r>
            <w:r w:rsidR="00A000BA" w:rsidRPr="00A000BA">
              <w:rPr>
                <w:rFonts w:ascii="Arial" w:hAnsi="Arial" w:cs="Arial"/>
                <w:sz w:val="24"/>
                <w:szCs w:val="24"/>
              </w:rPr>
              <w:t>The organisation is pursuing efficiencies through the registration transformation programme.</w:t>
            </w:r>
            <w:r w:rsidR="00A000BA">
              <w:rPr>
                <w:rFonts w:ascii="Arial" w:hAnsi="Arial" w:cs="Arial"/>
                <w:sz w:val="24"/>
                <w:szCs w:val="24"/>
              </w:rPr>
              <w:t xml:space="preserve"> </w:t>
            </w:r>
            <w:r w:rsidR="00A000BA" w:rsidRPr="00A000BA">
              <w:rPr>
                <w:rFonts w:ascii="Arial" w:hAnsi="Arial" w:cs="Arial"/>
                <w:sz w:val="24"/>
                <w:szCs w:val="24"/>
              </w:rPr>
              <w:t>The risk remains high until those efficiencies are realised, but confidence is growing</w:t>
            </w:r>
            <w:r w:rsidR="00A000BA">
              <w:rPr>
                <w:rFonts w:ascii="Arial" w:hAnsi="Arial" w:cs="Arial"/>
                <w:sz w:val="24"/>
                <w:szCs w:val="24"/>
              </w:rPr>
              <w:t xml:space="preserve"> and hence the </w:t>
            </w:r>
            <w:r w:rsidR="00BE0AF0">
              <w:rPr>
                <w:rFonts w:ascii="Arial" w:hAnsi="Arial" w:cs="Arial"/>
                <w:sz w:val="24"/>
                <w:szCs w:val="24"/>
              </w:rPr>
              <w:t>high residual risk scoring currently</w:t>
            </w:r>
            <w:r w:rsidR="00A000BA" w:rsidRPr="00A000BA">
              <w:rPr>
                <w:rFonts w:ascii="Arial" w:hAnsi="Arial" w:cs="Arial"/>
                <w:sz w:val="24"/>
                <w:szCs w:val="24"/>
              </w:rPr>
              <w:t>.</w:t>
            </w:r>
            <w:r w:rsidR="009B5F6E">
              <w:rPr>
                <w:rFonts w:ascii="Arial" w:hAnsi="Arial" w:cs="Arial"/>
                <w:sz w:val="24"/>
                <w:szCs w:val="24"/>
              </w:rPr>
              <w:t xml:space="preserve"> KD also confirmed that </w:t>
            </w:r>
            <w:r w:rsidR="00724C72">
              <w:rPr>
                <w:rFonts w:ascii="Arial" w:hAnsi="Arial" w:cs="Arial"/>
                <w:sz w:val="24"/>
                <w:szCs w:val="24"/>
              </w:rPr>
              <w:t>this particular risk</w:t>
            </w:r>
            <w:r w:rsidR="009B5F6E">
              <w:rPr>
                <w:rFonts w:ascii="Arial" w:hAnsi="Arial" w:cs="Arial"/>
                <w:sz w:val="24"/>
                <w:szCs w:val="24"/>
              </w:rPr>
              <w:t xml:space="preserve"> had also been discussed in detail at the June Audit and Risk Committee meeting.</w:t>
            </w:r>
          </w:p>
          <w:p w14:paraId="4FBBE7D5" w14:textId="502D6026" w:rsidR="0038563C" w:rsidRPr="0038563C" w:rsidRDefault="0038563C" w:rsidP="00A000BA">
            <w:pPr>
              <w:pStyle w:val="ListParagraph"/>
              <w:rPr>
                <w:rFonts w:ascii="Arial" w:hAnsi="Arial" w:cs="Arial"/>
                <w:sz w:val="24"/>
                <w:szCs w:val="24"/>
              </w:rPr>
            </w:pPr>
          </w:p>
          <w:p w14:paraId="2C666ED6" w14:textId="251958A9" w:rsidR="00E260D0" w:rsidRDefault="009B5F6E" w:rsidP="00FC10D1">
            <w:pPr>
              <w:rPr>
                <w:rFonts w:ascii="Arial" w:hAnsi="Arial" w:cs="Arial"/>
                <w:sz w:val="24"/>
                <w:szCs w:val="24"/>
              </w:rPr>
            </w:pPr>
            <w:r>
              <w:rPr>
                <w:rFonts w:ascii="Arial" w:hAnsi="Arial" w:cs="Arial"/>
                <w:sz w:val="24"/>
                <w:szCs w:val="24"/>
              </w:rPr>
              <w:t xml:space="preserve">The Chair thanked </w:t>
            </w:r>
            <w:r w:rsidR="00A55E45">
              <w:rPr>
                <w:rFonts w:ascii="Arial" w:hAnsi="Arial" w:cs="Arial"/>
                <w:sz w:val="24"/>
                <w:szCs w:val="24"/>
              </w:rPr>
              <w:t xml:space="preserve">everyone for their comments and questions and </w:t>
            </w:r>
            <w:r w:rsidR="00730AF8">
              <w:rPr>
                <w:rFonts w:ascii="Arial" w:hAnsi="Arial" w:cs="Arial"/>
                <w:sz w:val="24"/>
                <w:szCs w:val="24"/>
              </w:rPr>
              <w:t xml:space="preserve">members </w:t>
            </w:r>
            <w:r w:rsidR="00FC10D1">
              <w:rPr>
                <w:rFonts w:ascii="Arial" w:hAnsi="Arial" w:cs="Arial"/>
                <w:sz w:val="24"/>
                <w:szCs w:val="24"/>
              </w:rPr>
              <w:t xml:space="preserve">agreed that they had </w:t>
            </w:r>
            <w:r w:rsidR="00FC10D1" w:rsidRPr="00B96C2D">
              <w:rPr>
                <w:rFonts w:ascii="Arial" w:hAnsi="Arial" w:cs="Arial"/>
                <w:b/>
                <w:bCs/>
                <w:sz w:val="24"/>
                <w:szCs w:val="24"/>
              </w:rPr>
              <w:t>discussed</w:t>
            </w:r>
            <w:r w:rsidR="00FC10D1" w:rsidRPr="00FC10D1">
              <w:rPr>
                <w:rFonts w:ascii="Arial" w:hAnsi="Arial" w:cs="Arial"/>
                <w:sz w:val="24"/>
                <w:szCs w:val="24"/>
              </w:rPr>
              <w:t xml:space="preserve"> and </w:t>
            </w:r>
            <w:r w:rsidR="00FC10D1" w:rsidRPr="00B96C2D">
              <w:rPr>
                <w:rFonts w:ascii="Arial" w:hAnsi="Arial" w:cs="Arial"/>
                <w:b/>
                <w:bCs/>
                <w:sz w:val="24"/>
                <w:szCs w:val="24"/>
              </w:rPr>
              <w:t>scrutinised</w:t>
            </w:r>
            <w:r w:rsidR="00FC10D1" w:rsidRPr="00FC10D1">
              <w:rPr>
                <w:rFonts w:ascii="Arial" w:hAnsi="Arial" w:cs="Arial"/>
                <w:sz w:val="24"/>
                <w:szCs w:val="24"/>
              </w:rPr>
              <w:t xml:space="preserve"> the Strategic Risk Register for 2024–25</w:t>
            </w:r>
            <w:r w:rsidR="00FC10D1">
              <w:rPr>
                <w:rFonts w:ascii="Arial" w:hAnsi="Arial" w:cs="Arial"/>
                <w:sz w:val="24"/>
                <w:szCs w:val="24"/>
              </w:rPr>
              <w:t xml:space="preserve"> and t</w:t>
            </w:r>
            <w:r w:rsidR="00FC10D1" w:rsidRPr="00FC10D1">
              <w:rPr>
                <w:rFonts w:ascii="Arial" w:hAnsi="Arial" w:cs="Arial"/>
                <w:sz w:val="24"/>
                <w:szCs w:val="24"/>
              </w:rPr>
              <w:t>ook assurance from the processes in place and the oversight provided by the Audit and Risk Committee.</w:t>
            </w:r>
          </w:p>
          <w:p w14:paraId="767F7065" w14:textId="77777777" w:rsidR="00272967" w:rsidRDefault="00272967" w:rsidP="00FC10D1">
            <w:pPr>
              <w:rPr>
                <w:rFonts w:ascii="Arial" w:hAnsi="Arial" w:cs="Arial"/>
                <w:sz w:val="24"/>
                <w:szCs w:val="24"/>
              </w:rPr>
            </w:pPr>
          </w:p>
          <w:p w14:paraId="79510378" w14:textId="77777777" w:rsidR="001B5C50" w:rsidRDefault="00272967" w:rsidP="00FC10D1">
            <w:pPr>
              <w:rPr>
                <w:rFonts w:ascii="Arial" w:hAnsi="Arial" w:cs="Arial"/>
                <w:sz w:val="24"/>
                <w:szCs w:val="24"/>
              </w:rPr>
            </w:pPr>
            <w:r w:rsidRPr="00272967">
              <w:rPr>
                <w:rFonts w:ascii="Arial" w:hAnsi="Arial" w:cs="Arial"/>
                <w:sz w:val="24"/>
                <w:szCs w:val="24"/>
              </w:rPr>
              <w:lastRenderedPageBreak/>
              <w:t xml:space="preserve">The Board </w:t>
            </w:r>
            <w:r>
              <w:rPr>
                <w:rFonts w:ascii="Arial" w:hAnsi="Arial" w:cs="Arial"/>
                <w:sz w:val="24"/>
                <w:szCs w:val="24"/>
              </w:rPr>
              <w:t xml:space="preserve">also </w:t>
            </w:r>
            <w:r w:rsidR="00B96C2D">
              <w:rPr>
                <w:rFonts w:ascii="Arial" w:hAnsi="Arial" w:cs="Arial"/>
                <w:sz w:val="24"/>
                <w:szCs w:val="24"/>
              </w:rPr>
              <w:t xml:space="preserve">wanted to </w:t>
            </w:r>
            <w:r w:rsidRPr="00272967">
              <w:rPr>
                <w:rFonts w:ascii="Arial" w:hAnsi="Arial" w:cs="Arial"/>
                <w:sz w:val="24"/>
                <w:szCs w:val="24"/>
              </w:rPr>
              <w:t xml:space="preserve">formally </w:t>
            </w:r>
            <w:r w:rsidR="003613E8" w:rsidRPr="00272967">
              <w:rPr>
                <w:rFonts w:ascii="Arial" w:hAnsi="Arial" w:cs="Arial"/>
                <w:sz w:val="24"/>
                <w:szCs w:val="24"/>
              </w:rPr>
              <w:t>record</w:t>
            </w:r>
            <w:r w:rsidRPr="00272967">
              <w:rPr>
                <w:rFonts w:ascii="Arial" w:hAnsi="Arial" w:cs="Arial"/>
                <w:sz w:val="24"/>
                <w:szCs w:val="24"/>
              </w:rPr>
              <w:t xml:space="preserve"> its appreciation for the quality of the</w:t>
            </w:r>
          </w:p>
          <w:p w14:paraId="51CDA5F4" w14:textId="33FF077C" w:rsidR="00272967" w:rsidRDefault="00272967" w:rsidP="00FC10D1">
            <w:pPr>
              <w:rPr>
                <w:rFonts w:ascii="Arial" w:hAnsi="Arial" w:cs="Arial"/>
                <w:sz w:val="24"/>
                <w:szCs w:val="24"/>
              </w:rPr>
            </w:pPr>
            <w:r w:rsidRPr="00272967">
              <w:rPr>
                <w:rFonts w:ascii="Arial" w:hAnsi="Arial" w:cs="Arial"/>
                <w:sz w:val="24"/>
                <w:szCs w:val="24"/>
              </w:rPr>
              <w:t xml:space="preserve">AI guidance recently published and requested that thanks be passed on to the </w:t>
            </w:r>
            <w:r>
              <w:rPr>
                <w:rFonts w:ascii="Arial" w:hAnsi="Arial" w:cs="Arial"/>
                <w:sz w:val="24"/>
                <w:szCs w:val="24"/>
              </w:rPr>
              <w:t>officers</w:t>
            </w:r>
            <w:r w:rsidRPr="00272967">
              <w:rPr>
                <w:rFonts w:ascii="Arial" w:hAnsi="Arial" w:cs="Arial"/>
                <w:sz w:val="24"/>
                <w:szCs w:val="24"/>
              </w:rPr>
              <w:t xml:space="preserve"> involved</w:t>
            </w:r>
            <w:r>
              <w:rPr>
                <w:rFonts w:ascii="Arial" w:hAnsi="Arial" w:cs="Arial"/>
                <w:sz w:val="24"/>
                <w:szCs w:val="24"/>
              </w:rPr>
              <w:t xml:space="preserve"> in its development</w:t>
            </w:r>
            <w:r w:rsidRPr="00272967">
              <w:rPr>
                <w:rFonts w:ascii="Arial" w:hAnsi="Arial" w:cs="Arial"/>
                <w:sz w:val="24"/>
                <w:szCs w:val="24"/>
              </w:rPr>
              <w:t>.</w:t>
            </w:r>
          </w:p>
          <w:p w14:paraId="37F40376" w14:textId="77777777" w:rsidR="006716B4" w:rsidRDefault="006716B4" w:rsidP="00260569">
            <w:pPr>
              <w:pStyle w:val="ListParagraph"/>
              <w:ind w:left="0"/>
              <w:rPr>
                <w:rFonts w:ascii="Arial" w:hAnsi="Arial" w:cs="Arial"/>
                <w:sz w:val="24"/>
                <w:szCs w:val="24"/>
              </w:rPr>
            </w:pPr>
          </w:p>
          <w:p w14:paraId="3679E0C3" w14:textId="77777777" w:rsidR="00260569" w:rsidRPr="001B5C50" w:rsidRDefault="00260569" w:rsidP="001B5C50">
            <w:pPr>
              <w:rPr>
                <w:rFonts w:ascii="Arial" w:hAnsi="Arial" w:cs="Arial"/>
                <w:sz w:val="24"/>
                <w:szCs w:val="24"/>
              </w:rPr>
            </w:pPr>
          </w:p>
        </w:tc>
      </w:tr>
      <w:tr w:rsidR="005177EE" w:rsidRPr="008D56E4" w14:paraId="6171717A" w14:textId="77777777" w:rsidTr="00C51768">
        <w:trPr>
          <w:gridAfter w:val="1"/>
          <w:wAfter w:w="14" w:type="dxa"/>
        </w:trPr>
        <w:tc>
          <w:tcPr>
            <w:tcW w:w="857" w:type="dxa"/>
          </w:tcPr>
          <w:p w14:paraId="10091547" w14:textId="600C6A8F" w:rsidR="005177EE" w:rsidRPr="002E3B77" w:rsidRDefault="00CD4F44" w:rsidP="00F45358">
            <w:pPr>
              <w:rPr>
                <w:rFonts w:ascii="Arial" w:hAnsi="Arial" w:cs="Arial"/>
                <w:b/>
                <w:bCs/>
                <w:sz w:val="24"/>
                <w:szCs w:val="24"/>
              </w:rPr>
            </w:pPr>
            <w:r w:rsidRPr="002E3B77">
              <w:rPr>
                <w:rFonts w:ascii="Arial" w:hAnsi="Arial" w:cs="Arial"/>
                <w:b/>
                <w:bCs/>
                <w:sz w:val="24"/>
                <w:szCs w:val="24"/>
              </w:rPr>
              <w:lastRenderedPageBreak/>
              <w:t>11.</w:t>
            </w:r>
          </w:p>
        </w:tc>
        <w:tc>
          <w:tcPr>
            <w:tcW w:w="8747" w:type="dxa"/>
          </w:tcPr>
          <w:p w14:paraId="4782011C" w14:textId="27C37339" w:rsidR="005177EE" w:rsidRPr="00CA311F" w:rsidRDefault="00DD7AF5" w:rsidP="0023742A">
            <w:pPr>
              <w:rPr>
                <w:rFonts w:ascii="Arial" w:hAnsi="Arial" w:cs="Arial"/>
                <w:b/>
                <w:bCs/>
                <w:sz w:val="24"/>
                <w:szCs w:val="24"/>
              </w:rPr>
            </w:pPr>
            <w:r w:rsidRPr="00DD7AF5">
              <w:rPr>
                <w:rFonts w:ascii="Arial" w:hAnsi="Arial" w:cs="Arial"/>
                <w:b/>
                <w:bCs/>
                <w:sz w:val="24"/>
                <w:szCs w:val="24"/>
              </w:rPr>
              <w:t>Equal Pay Review Report 2025</w:t>
            </w:r>
          </w:p>
        </w:tc>
      </w:tr>
      <w:tr w:rsidR="005177EE" w:rsidRPr="008D56E4" w14:paraId="74A5E935" w14:textId="77777777" w:rsidTr="00C51768">
        <w:trPr>
          <w:gridAfter w:val="1"/>
          <w:wAfter w:w="14" w:type="dxa"/>
        </w:trPr>
        <w:tc>
          <w:tcPr>
            <w:tcW w:w="857" w:type="dxa"/>
          </w:tcPr>
          <w:p w14:paraId="6831A31D" w14:textId="77777777" w:rsidR="005177EE" w:rsidRDefault="005177EE" w:rsidP="00F45358">
            <w:pPr>
              <w:rPr>
                <w:rFonts w:ascii="Arial" w:hAnsi="Arial" w:cs="Arial"/>
                <w:sz w:val="24"/>
                <w:szCs w:val="24"/>
              </w:rPr>
            </w:pPr>
          </w:p>
          <w:p w14:paraId="11EEA6E7" w14:textId="77777777" w:rsidR="002E3B77" w:rsidRDefault="002E3B77" w:rsidP="00F45358">
            <w:pPr>
              <w:rPr>
                <w:rFonts w:ascii="Arial" w:hAnsi="Arial" w:cs="Arial"/>
                <w:sz w:val="24"/>
                <w:szCs w:val="24"/>
              </w:rPr>
            </w:pPr>
            <w:r>
              <w:rPr>
                <w:rFonts w:ascii="Arial" w:hAnsi="Arial" w:cs="Arial"/>
                <w:sz w:val="24"/>
                <w:szCs w:val="24"/>
              </w:rPr>
              <w:t>i.</w:t>
            </w:r>
          </w:p>
          <w:p w14:paraId="21D8E500" w14:textId="77777777" w:rsidR="002E3B77" w:rsidRDefault="002E3B77" w:rsidP="00F45358">
            <w:pPr>
              <w:rPr>
                <w:rFonts w:ascii="Arial" w:hAnsi="Arial" w:cs="Arial"/>
                <w:sz w:val="24"/>
                <w:szCs w:val="24"/>
              </w:rPr>
            </w:pPr>
          </w:p>
          <w:p w14:paraId="64E3BD5D" w14:textId="77777777" w:rsidR="002E3B77" w:rsidRDefault="002E3B77" w:rsidP="00F45358">
            <w:pPr>
              <w:rPr>
                <w:rFonts w:ascii="Arial" w:hAnsi="Arial" w:cs="Arial"/>
                <w:sz w:val="24"/>
                <w:szCs w:val="24"/>
              </w:rPr>
            </w:pPr>
          </w:p>
          <w:p w14:paraId="4D7DCE39" w14:textId="77777777" w:rsidR="002E3B77" w:rsidRDefault="002E3B77" w:rsidP="00F45358">
            <w:pPr>
              <w:rPr>
                <w:rFonts w:ascii="Arial" w:hAnsi="Arial" w:cs="Arial"/>
                <w:sz w:val="24"/>
                <w:szCs w:val="24"/>
              </w:rPr>
            </w:pPr>
          </w:p>
          <w:p w14:paraId="0A4856C6" w14:textId="77777777" w:rsidR="002E3B77" w:rsidRDefault="002E3B77" w:rsidP="00F45358">
            <w:pPr>
              <w:rPr>
                <w:rFonts w:ascii="Arial" w:hAnsi="Arial" w:cs="Arial"/>
                <w:sz w:val="24"/>
                <w:szCs w:val="24"/>
              </w:rPr>
            </w:pPr>
          </w:p>
          <w:p w14:paraId="6B094C3D" w14:textId="77777777" w:rsidR="002E3B77" w:rsidRDefault="002E3B77" w:rsidP="00F45358">
            <w:pPr>
              <w:rPr>
                <w:rFonts w:ascii="Arial" w:hAnsi="Arial" w:cs="Arial"/>
                <w:sz w:val="24"/>
                <w:szCs w:val="24"/>
              </w:rPr>
            </w:pPr>
          </w:p>
          <w:p w14:paraId="4514909D" w14:textId="77777777" w:rsidR="002E3B77" w:rsidRDefault="002E3B77" w:rsidP="00F45358">
            <w:pPr>
              <w:rPr>
                <w:rFonts w:ascii="Arial" w:hAnsi="Arial" w:cs="Arial"/>
                <w:sz w:val="24"/>
                <w:szCs w:val="24"/>
              </w:rPr>
            </w:pPr>
            <w:r>
              <w:rPr>
                <w:rFonts w:ascii="Arial" w:hAnsi="Arial" w:cs="Arial"/>
                <w:sz w:val="24"/>
                <w:szCs w:val="24"/>
              </w:rPr>
              <w:t>ii.</w:t>
            </w:r>
          </w:p>
          <w:p w14:paraId="3A734387" w14:textId="77777777" w:rsidR="009717D6" w:rsidRDefault="009717D6" w:rsidP="00F45358">
            <w:pPr>
              <w:rPr>
                <w:rFonts w:ascii="Arial" w:hAnsi="Arial" w:cs="Arial"/>
                <w:sz w:val="24"/>
                <w:szCs w:val="24"/>
              </w:rPr>
            </w:pPr>
          </w:p>
          <w:p w14:paraId="59B1484E" w14:textId="77777777" w:rsidR="009717D6" w:rsidRDefault="009717D6" w:rsidP="00F45358">
            <w:pPr>
              <w:rPr>
                <w:rFonts w:ascii="Arial" w:hAnsi="Arial" w:cs="Arial"/>
                <w:sz w:val="24"/>
                <w:szCs w:val="24"/>
              </w:rPr>
            </w:pPr>
          </w:p>
          <w:p w14:paraId="215F9128" w14:textId="77777777" w:rsidR="009717D6" w:rsidRDefault="009717D6" w:rsidP="00F45358">
            <w:pPr>
              <w:rPr>
                <w:rFonts w:ascii="Arial" w:hAnsi="Arial" w:cs="Arial"/>
                <w:sz w:val="24"/>
                <w:szCs w:val="24"/>
              </w:rPr>
            </w:pPr>
          </w:p>
          <w:p w14:paraId="2898EA0E" w14:textId="77777777" w:rsidR="009717D6" w:rsidRDefault="009717D6" w:rsidP="00F45358">
            <w:pPr>
              <w:rPr>
                <w:rFonts w:ascii="Arial" w:hAnsi="Arial" w:cs="Arial"/>
                <w:sz w:val="24"/>
                <w:szCs w:val="24"/>
              </w:rPr>
            </w:pPr>
          </w:p>
          <w:p w14:paraId="02649963" w14:textId="77777777" w:rsidR="009717D6" w:rsidRDefault="009717D6" w:rsidP="00F45358">
            <w:pPr>
              <w:rPr>
                <w:rFonts w:ascii="Arial" w:hAnsi="Arial" w:cs="Arial"/>
                <w:sz w:val="24"/>
                <w:szCs w:val="24"/>
              </w:rPr>
            </w:pPr>
          </w:p>
          <w:p w14:paraId="557A1CD7" w14:textId="77777777" w:rsidR="009717D6" w:rsidRDefault="009717D6" w:rsidP="00F45358">
            <w:pPr>
              <w:rPr>
                <w:rFonts w:ascii="Arial" w:hAnsi="Arial" w:cs="Arial"/>
                <w:sz w:val="24"/>
                <w:szCs w:val="24"/>
              </w:rPr>
            </w:pPr>
          </w:p>
          <w:p w14:paraId="5263016E" w14:textId="77777777" w:rsidR="009717D6" w:rsidRDefault="009717D6" w:rsidP="00F45358">
            <w:pPr>
              <w:rPr>
                <w:rFonts w:ascii="Arial" w:hAnsi="Arial" w:cs="Arial"/>
                <w:sz w:val="24"/>
                <w:szCs w:val="24"/>
              </w:rPr>
            </w:pPr>
          </w:p>
          <w:p w14:paraId="1C29826A" w14:textId="77777777" w:rsidR="001969B1" w:rsidRDefault="001969B1" w:rsidP="00F45358">
            <w:pPr>
              <w:rPr>
                <w:rFonts w:ascii="Arial" w:hAnsi="Arial" w:cs="Arial"/>
                <w:sz w:val="24"/>
                <w:szCs w:val="24"/>
              </w:rPr>
            </w:pPr>
          </w:p>
          <w:p w14:paraId="70ED2A11" w14:textId="77777777" w:rsidR="009717D6" w:rsidRDefault="009717D6" w:rsidP="00F45358">
            <w:pPr>
              <w:rPr>
                <w:rFonts w:ascii="Arial" w:hAnsi="Arial" w:cs="Arial"/>
                <w:sz w:val="24"/>
                <w:szCs w:val="24"/>
              </w:rPr>
            </w:pPr>
            <w:r>
              <w:rPr>
                <w:rFonts w:ascii="Arial" w:hAnsi="Arial" w:cs="Arial"/>
                <w:sz w:val="24"/>
                <w:szCs w:val="24"/>
              </w:rPr>
              <w:t>iii.</w:t>
            </w:r>
          </w:p>
          <w:p w14:paraId="5268C2F5" w14:textId="77777777" w:rsidR="009717D6" w:rsidRDefault="009717D6" w:rsidP="00F45358">
            <w:pPr>
              <w:rPr>
                <w:rFonts w:ascii="Arial" w:hAnsi="Arial" w:cs="Arial"/>
                <w:sz w:val="24"/>
                <w:szCs w:val="24"/>
              </w:rPr>
            </w:pPr>
          </w:p>
          <w:p w14:paraId="2441CD07" w14:textId="77777777" w:rsidR="009717D6" w:rsidRDefault="009717D6" w:rsidP="00F45358">
            <w:pPr>
              <w:rPr>
                <w:rFonts w:ascii="Arial" w:hAnsi="Arial" w:cs="Arial"/>
                <w:sz w:val="24"/>
                <w:szCs w:val="24"/>
              </w:rPr>
            </w:pPr>
          </w:p>
          <w:p w14:paraId="79781C02" w14:textId="77777777" w:rsidR="009717D6" w:rsidRDefault="009717D6" w:rsidP="00F45358">
            <w:pPr>
              <w:rPr>
                <w:rFonts w:ascii="Arial" w:hAnsi="Arial" w:cs="Arial"/>
                <w:sz w:val="24"/>
                <w:szCs w:val="24"/>
              </w:rPr>
            </w:pPr>
          </w:p>
          <w:p w14:paraId="59EDA145" w14:textId="77777777" w:rsidR="009717D6" w:rsidRDefault="009717D6" w:rsidP="00F45358">
            <w:pPr>
              <w:rPr>
                <w:rFonts w:ascii="Arial" w:hAnsi="Arial" w:cs="Arial"/>
                <w:sz w:val="24"/>
                <w:szCs w:val="24"/>
              </w:rPr>
            </w:pPr>
          </w:p>
          <w:p w14:paraId="116569D7" w14:textId="77777777" w:rsidR="009717D6" w:rsidRDefault="009717D6" w:rsidP="00F45358">
            <w:pPr>
              <w:rPr>
                <w:rFonts w:ascii="Arial" w:hAnsi="Arial" w:cs="Arial"/>
                <w:sz w:val="24"/>
                <w:szCs w:val="24"/>
              </w:rPr>
            </w:pPr>
          </w:p>
          <w:p w14:paraId="0463CB54" w14:textId="77777777" w:rsidR="009717D6" w:rsidRDefault="009717D6" w:rsidP="00F45358">
            <w:pPr>
              <w:rPr>
                <w:rFonts w:ascii="Arial" w:hAnsi="Arial" w:cs="Arial"/>
                <w:sz w:val="24"/>
                <w:szCs w:val="24"/>
              </w:rPr>
            </w:pPr>
          </w:p>
          <w:p w14:paraId="6C734860" w14:textId="77777777" w:rsidR="00E45E07" w:rsidRDefault="00E45E07" w:rsidP="00F45358">
            <w:pPr>
              <w:rPr>
                <w:rFonts w:ascii="Arial" w:hAnsi="Arial" w:cs="Arial"/>
                <w:sz w:val="24"/>
                <w:szCs w:val="24"/>
              </w:rPr>
            </w:pPr>
          </w:p>
          <w:p w14:paraId="23F25AAE" w14:textId="77777777" w:rsidR="009717D6" w:rsidRDefault="009717D6" w:rsidP="00F45358">
            <w:pPr>
              <w:rPr>
                <w:rFonts w:ascii="Arial" w:hAnsi="Arial" w:cs="Arial"/>
                <w:sz w:val="24"/>
                <w:szCs w:val="24"/>
              </w:rPr>
            </w:pPr>
            <w:r>
              <w:rPr>
                <w:rFonts w:ascii="Arial" w:hAnsi="Arial" w:cs="Arial"/>
                <w:sz w:val="24"/>
                <w:szCs w:val="24"/>
              </w:rPr>
              <w:t>iv.</w:t>
            </w:r>
          </w:p>
          <w:p w14:paraId="06335FEA" w14:textId="77777777" w:rsidR="009717D6" w:rsidRDefault="009717D6" w:rsidP="00F45358">
            <w:pPr>
              <w:rPr>
                <w:rFonts w:ascii="Arial" w:hAnsi="Arial" w:cs="Arial"/>
                <w:sz w:val="24"/>
                <w:szCs w:val="24"/>
              </w:rPr>
            </w:pPr>
          </w:p>
          <w:p w14:paraId="3EA5963F" w14:textId="77777777" w:rsidR="009717D6" w:rsidRDefault="009717D6" w:rsidP="00F45358">
            <w:pPr>
              <w:rPr>
                <w:rFonts w:ascii="Arial" w:hAnsi="Arial" w:cs="Arial"/>
                <w:sz w:val="24"/>
                <w:szCs w:val="24"/>
              </w:rPr>
            </w:pPr>
          </w:p>
          <w:p w14:paraId="198E69CC" w14:textId="77777777" w:rsidR="009717D6" w:rsidRDefault="009717D6" w:rsidP="00F45358">
            <w:pPr>
              <w:rPr>
                <w:rFonts w:ascii="Arial" w:hAnsi="Arial" w:cs="Arial"/>
                <w:sz w:val="24"/>
                <w:szCs w:val="24"/>
              </w:rPr>
            </w:pPr>
          </w:p>
          <w:p w14:paraId="3DCE8DA8" w14:textId="77777777" w:rsidR="009717D6" w:rsidRDefault="009717D6" w:rsidP="00F45358">
            <w:pPr>
              <w:rPr>
                <w:rFonts w:ascii="Arial" w:hAnsi="Arial" w:cs="Arial"/>
                <w:sz w:val="24"/>
                <w:szCs w:val="24"/>
              </w:rPr>
            </w:pPr>
          </w:p>
          <w:p w14:paraId="275C6710" w14:textId="77777777" w:rsidR="009E0690" w:rsidRDefault="009E0690" w:rsidP="00F45358">
            <w:pPr>
              <w:rPr>
                <w:rFonts w:ascii="Arial" w:hAnsi="Arial" w:cs="Arial"/>
                <w:sz w:val="24"/>
                <w:szCs w:val="24"/>
              </w:rPr>
            </w:pPr>
          </w:p>
          <w:p w14:paraId="27578BBE" w14:textId="77777777" w:rsidR="009E0690" w:rsidRDefault="009E0690" w:rsidP="00F45358">
            <w:pPr>
              <w:rPr>
                <w:rFonts w:ascii="Arial" w:hAnsi="Arial" w:cs="Arial"/>
                <w:sz w:val="24"/>
                <w:szCs w:val="24"/>
              </w:rPr>
            </w:pPr>
          </w:p>
          <w:p w14:paraId="55DA5B67" w14:textId="77777777" w:rsidR="009E0690" w:rsidRDefault="009E0690" w:rsidP="00F45358">
            <w:pPr>
              <w:rPr>
                <w:rFonts w:ascii="Arial" w:hAnsi="Arial" w:cs="Arial"/>
                <w:sz w:val="24"/>
                <w:szCs w:val="24"/>
              </w:rPr>
            </w:pPr>
          </w:p>
          <w:p w14:paraId="277041DF" w14:textId="77777777" w:rsidR="009717D6" w:rsidRDefault="009717D6" w:rsidP="00F45358">
            <w:pPr>
              <w:rPr>
                <w:rFonts w:ascii="Arial" w:hAnsi="Arial" w:cs="Arial"/>
                <w:sz w:val="24"/>
                <w:szCs w:val="24"/>
              </w:rPr>
            </w:pPr>
            <w:r>
              <w:rPr>
                <w:rFonts w:ascii="Arial" w:hAnsi="Arial" w:cs="Arial"/>
                <w:sz w:val="24"/>
                <w:szCs w:val="24"/>
              </w:rPr>
              <w:t>v.</w:t>
            </w:r>
          </w:p>
          <w:p w14:paraId="51B5629A" w14:textId="77777777" w:rsidR="006A29F7" w:rsidRDefault="006A29F7" w:rsidP="00F45358">
            <w:pPr>
              <w:rPr>
                <w:rFonts w:ascii="Arial" w:hAnsi="Arial" w:cs="Arial"/>
                <w:sz w:val="24"/>
                <w:szCs w:val="24"/>
              </w:rPr>
            </w:pPr>
          </w:p>
          <w:p w14:paraId="7A41262A" w14:textId="77777777" w:rsidR="006A29F7" w:rsidRDefault="006A29F7" w:rsidP="00F45358">
            <w:pPr>
              <w:rPr>
                <w:rFonts w:ascii="Arial" w:hAnsi="Arial" w:cs="Arial"/>
                <w:sz w:val="24"/>
                <w:szCs w:val="24"/>
              </w:rPr>
            </w:pPr>
          </w:p>
          <w:p w14:paraId="3CAE8A1A" w14:textId="77777777" w:rsidR="006A29F7" w:rsidRDefault="006A29F7" w:rsidP="00F45358">
            <w:pPr>
              <w:rPr>
                <w:rFonts w:ascii="Arial" w:hAnsi="Arial" w:cs="Arial"/>
                <w:sz w:val="24"/>
                <w:szCs w:val="24"/>
              </w:rPr>
            </w:pPr>
          </w:p>
          <w:p w14:paraId="63D81AAA" w14:textId="77777777" w:rsidR="006A29F7" w:rsidRDefault="006A29F7" w:rsidP="00F45358">
            <w:pPr>
              <w:rPr>
                <w:rFonts w:ascii="Arial" w:hAnsi="Arial" w:cs="Arial"/>
                <w:sz w:val="24"/>
                <w:szCs w:val="24"/>
              </w:rPr>
            </w:pPr>
          </w:p>
          <w:p w14:paraId="7F90A11F" w14:textId="11D4E78C" w:rsidR="006A29F7" w:rsidRDefault="006A29F7" w:rsidP="00F45358">
            <w:pPr>
              <w:rPr>
                <w:rFonts w:ascii="Arial" w:hAnsi="Arial" w:cs="Arial"/>
                <w:sz w:val="24"/>
                <w:szCs w:val="24"/>
              </w:rPr>
            </w:pPr>
            <w:r>
              <w:rPr>
                <w:rFonts w:ascii="Arial" w:hAnsi="Arial" w:cs="Arial"/>
                <w:sz w:val="24"/>
                <w:szCs w:val="24"/>
              </w:rPr>
              <w:t>vi.</w:t>
            </w:r>
          </w:p>
          <w:p w14:paraId="7C239DD4" w14:textId="77777777" w:rsidR="006A29F7" w:rsidRDefault="006A29F7" w:rsidP="00F45358">
            <w:pPr>
              <w:rPr>
                <w:rFonts w:ascii="Arial" w:hAnsi="Arial" w:cs="Arial"/>
                <w:sz w:val="24"/>
                <w:szCs w:val="24"/>
              </w:rPr>
            </w:pPr>
          </w:p>
          <w:p w14:paraId="02C42B22" w14:textId="77777777" w:rsidR="006A29F7" w:rsidRDefault="006A29F7" w:rsidP="00F45358">
            <w:pPr>
              <w:rPr>
                <w:rFonts w:ascii="Arial" w:hAnsi="Arial" w:cs="Arial"/>
                <w:sz w:val="24"/>
                <w:szCs w:val="24"/>
              </w:rPr>
            </w:pPr>
          </w:p>
          <w:p w14:paraId="29451BCC" w14:textId="77777777" w:rsidR="006A29F7" w:rsidRDefault="006A29F7" w:rsidP="00F45358">
            <w:pPr>
              <w:rPr>
                <w:rFonts w:ascii="Arial" w:hAnsi="Arial" w:cs="Arial"/>
                <w:sz w:val="24"/>
                <w:szCs w:val="24"/>
              </w:rPr>
            </w:pPr>
          </w:p>
          <w:p w14:paraId="783EE52B" w14:textId="77777777" w:rsidR="006A29F7" w:rsidRDefault="006A29F7" w:rsidP="00F45358">
            <w:pPr>
              <w:rPr>
                <w:rFonts w:ascii="Arial" w:hAnsi="Arial" w:cs="Arial"/>
                <w:sz w:val="24"/>
                <w:szCs w:val="24"/>
              </w:rPr>
            </w:pPr>
          </w:p>
          <w:p w14:paraId="06A373EB" w14:textId="5FAA40E9" w:rsidR="006A29F7" w:rsidRDefault="006A29F7" w:rsidP="00F45358">
            <w:pPr>
              <w:rPr>
                <w:rFonts w:ascii="Arial" w:hAnsi="Arial" w:cs="Arial"/>
                <w:sz w:val="24"/>
                <w:szCs w:val="24"/>
              </w:rPr>
            </w:pPr>
            <w:r>
              <w:rPr>
                <w:rFonts w:ascii="Arial" w:hAnsi="Arial" w:cs="Arial"/>
                <w:sz w:val="24"/>
                <w:szCs w:val="24"/>
              </w:rPr>
              <w:t>vii.</w:t>
            </w:r>
          </w:p>
          <w:p w14:paraId="239FD6A4" w14:textId="77777777" w:rsidR="006A29F7" w:rsidRDefault="006A29F7" w:rsidP="00F45358">
            <w:pPr>
              <w:rPr>
                <w:rFonts w:ascii="Arial" w:hAnsi="Arial" w:cs="Arial"/>
                <w:sz w:val="24"/>
                <w:szCs w:val="24"/>
              </w:rPr>
            </w:pPr>
          </w:p>
          <w:p w14:paraId="23BA9A99" w14:textId="77777777" w:rsidR="006A29F7" w:rsidRDefault="006A29F7" w:rsidP="00F45358">
            <w:pPr>
              <w:rPr>
                <w:rFonts w:ascii="Arial" w:hAnsi="Arial" w:cs="Arial"/>
                <w:sz w:val="24"/>
                <w:szCs w:val="24"/>
              </w:rPr>
            </w:pPr>
          </w:p>
          <w:p w14:paraId="783B16B2" w14:textId="77777777" w:rsidR="006A29F7" w:rsidRDefault="006A29F7" w:rsidP="00F45358">
            <w:pPr>
              <w:rPr>
                <w:rFonts w:ascii="Arial" w:hAnsi="Arial" w:cs="Arial"/>
                <w:sz w:val="24"/>
                <w:szCs w:val="24"/>
              </w:rPr>
            </w:pPr>
          </w:p>
          <w:p w14:paraId="4AA54520" w14:textId="77777777" w:rsidR="006A29F7" w:rsidRDefault="006A29F7" w:rsidP="00F45358">
            <w:pPr>
              <w:rPr>
                <w:rFonts w:ascii="Arial" w:hAnsi="Arial" w:cs="Arial"/>
                <w:sz w:val="24"/>
                <w:szCs w:val="24"/>
              </w:rPr>
            </w:pPr>
          </w:p>
          <w:p w14:paraId="278EFDDD" w14:textId="77777777" w:rsidR="006A29F7" w:rsidRDefault="006A29F7" w:rsidP="00F45358">
            <w:pPr>
              <w:rPr>
                <w:rFonts w:ascii="Arial" w:hAnsi="Arial" w:cs="Arial"/>
                <w:sz w:val="24"/>
                <w:szCs w:val="24"/>
              </w:rPr>
            </w:pPr>
          </w:p>
          <w:p w14:paraId="2F074CCB" w14:textId="77777777" w:rsidR="006A29F7" w:rsidRDefault="006A29F7" w:rsidP="00F45358">
            <w:pPr>
              <w:rPr>
                <w:rFonts w:ascii="Arial" w:hAnsi="Arial" w:cs="Arial"/>
                <w:sz w:val="24"/>
                <w:szCs w:val="24"/>
              </w:rPr>
            </w:pPr>
          </w:p>
          <w:p w14:paraId="6632D43A" w14:textId="77777777" w:rsidR="006A29F7" w:rsidRDefault="006A29F7" w:rsidP="00F45358">
            <w:pPr>
              <w:rPr>
                <w:rFonts w:ascii="Arial" w:hAnsi="Arial" w:cs="Arial"/>
                <w:sz w:val="24"/>
                <w:szCs w:val="24"/>
              </w:rPr>
            </w:pPr>
          </w:p>
          <w:p w14:paraId="19498003" w14:textId="40F76016" w:rsidR="006A29F7" w:rsidRDefault="006A29F7" w:rsidP="00F45358">
            <w:pPr>
              <w:rPr>
                <w:rFonts w:ascii="Arial" w:hAnsi="Arial" w:cs="Arial"/>
                <w:sz w:val="24"/>
                <w:szCs w:val="24"/>
              </w:rPr>
            </w:pPr>
            <w:r>
              <w:rPr>
                <w:rFonts w:ascii="Arial" w:hAnsi="Arial" w:cs="Arial"/>
                <w:sz w:val="24"/>
                <w:szCs w:val="24"/>
              </w:rPr>
              <w:t>viii.</w:t>
            </w:r>
          </w:p>
          <w:p w14:paraId="1A1868C0" w14:textId="77777777" w:rsidR="006A29F7" w:rsidRDefault="006A29F7" w:rsidP="00F45358">
            <w:pPr>
              <w:rPr>
                <w:rFonts w:ascii="Arial" w:hAnsi="Arial" w:cs="Arial"/>
                <w:sz w:val="24"/>
                <w:szCs w:val="24"/>
              </w:rPr>
            </w:pPr>
          </w:p>
          <w:p w14:paraId="3E6C78F2" w14:textId="77777777" w:rsidR="006A29F7" w:rsidRDefault="006A29F7" w:rsidP="00F45358">
            <w:pPr>
              <w:rPr>
                <w:rFonts w:ascii="Arial" w:hAnsi="Arial" w:cs="Arial"/>
                <w:sz w:val="24"/>
                <w:szCs w:val="24"/>
              </w:rPr>
            </w:pPr>
          </w:p>
          <w:p w14:paraId="64B2CE90" w14:textId="77777777" w:rsidR="006A29F7" w:rsidRDefault="006A29F7" w:rsidP="00F45358">
            <w:pPr>
              <w:rPr>
                <w:rFonts w:ascii="Arial" w:hAnsi="Arial" w:cs="Arial"/>
                <w:sz w:val="24"/>
                <w:szCs w:val="24"/>
              </w:rPr>
            </w:pPr>
          </w:p>
          <w:p w14:paraId="57EC57A2" w14:textId="77777777" w:rsidR="006A29F7" w:rsidRDefault="006A29F7" w:rsidP="00F45358">
            <w:pPr>
              <w:rPr>
                <w:rFonts w:ascii="Arial" w:hAnsi="Arial" w:cs="Arial"/>
                <w:sz w:val="24"/>
                <w:szCs w:val="24"/>
              </w:rPr>
            </w:pPr>
          </w:p>
          <w:p w14:paraId="67381218" w14:textId="77777777" w:rsidR="006A29F7" w:rsidRDefault="006A29F7" w:rsidP="00F45358">
            <w:pPr>
              <w:rPr>
                <w:rFonts w:ascii="Arial" w:hAnsi="Arial" w:cs="Arial"/>
                <w:sz w:val="24"/>
                <w:szCs w:val="24"/>
              </w:rPr>
            </w:pPr>
          </w:p>
          <w:p w14:paraId="697AF9A7" w14:textId="7017C315" w:rsidR="006A29F7" w:rsidRDefault="006A29F7" w:rsidP="00F45358">
            <w:pPr>
              <w:rPr>
                <w:rFonts w:ascii="Arial" w:hAnsi="Arial" w:cs="Arial"/>
                <w:sz w:val="24"/>
                <w:szCs w:val="24"/>
              </w:rPr>
            </w:pPr>
            <w:r>
              <w:rPr>
                <w:rFonts w:ascii="Arial" w:hAnsi="Arial" w:cs="Arial"/>
                <w:sz w:val="24"/>
                <w:szCs w:val="24"/>
              </w:rPr>
              <w:t>ix.</w:t>
            </w:r>
          </w:p>
          <w:p w14:paraId="5FA30F13" w14:textId="77777777" w:rsidR="006A29F7" w:rsidRDefault="006A29F7" w:rsidP="00F45358">
            <w:pPr>
              <w:rPr>
                <w:rFonts w:ascii="Arial" w:hAnsi="Arial" w:cs="Arial"/>
                <w:sz w:val="24"/>
                <w:szCs w:val="24"/>
              </w:rPr>
            </w:pPr>
          </w:p>
          <w:p w14:paraId="6F069452" w14:textId="77777777" w:rsidR="006A29F7" w:rsidRDefault="006A29F7" w:rsidP="00F45358">
            <w:pPr>
              <w:rPr>
                <w:rFonts w:ascii="Arial" w:hAnsi="Arial" w:cs="Arial"/>
                <w:sz w:val="24"/>
                <w:szCs w:val="24"/>
              </w:rPr>
            </w:pPr>
          </w:p>
          <w:p w14:paraId="26E04405" w14:textId="77777777" w:rsidR="006A29F7" w:rsidRDefault="006A29F7" w:rsidP="00F45358">
            <w:pPr>
              <w:rPr>
                <w:rFonts w:ascii="Arial" w:hAnsi="Arial" w:cs="Arial"/>
                <w:sz w:val="24"/>
                <w:szCs w:val="24"/>
              </w:rPr>
            </w:pPr>
          </w:p>
          <w:p w14:paraId="46BA275A" w14:textId="77777777" w:rsidR="006A29F7" w:rsidRDefault="006A29F7" w:rsidP="00F45358">
            <w:pPr>
              <w:rPr>
                <w:rFonts w:ascii="Arial" w:hAnsi="Arial" w:cs="Arial"/>
                <w:sz w:val="24"/>
                <w:szCs w:val="24"/>
              </w:rPr>
            </w:pPr>
          </w:p>
          <w:p w14:paraId="6C561758" w14:textId="77777777" w:rsidR="006A29F7" w:rsidRDefault="006A29F7" w:rsidP="00F45358">
            <w:pPr>
              <w:rPr>
                <w:rFonts w:ascii="Arial" w:hAnsi="Arial" w:cs="Arial"/>
                <w:sz w:val="24"/>
                <w:szCs w:val="24"/>
              </w:rPr>
            </w:pPr>
          </w:p>
          <w:p w14:paraId="1CCE79CE" w14:textId="77777777" w:rsidR="006A29F7" w:rsidRDefault="006A29F7" w:rsidP="00F45358">
            <w:pPr>
              <w:rPr>
                <w:rFonts w:ascii="Arial" w:hAnsi="Arial" w:cs="Arial"/>
                <w:sz w:val="24"/>
                <w:szCs w:val="24"/>
              </w:rPr>
            </w:pPr>
          </w:p>
          <w:p w14:paraId="480D6296" w14:textId="77777777" w:rsidR="006A29F7" w:rsidRDefault="006A29F7" w:rsidP="00F45358">
            <w:pPr>
              <w:rPr>
                <w:rFonts w:ascii="Arial" w:hAnsi="Arial" w:cs="Arial"/>
                <w:sz w:val="24"/>
                <w:szCs w:val="24"/>
              </w:rPr>
            </w:pPr>
          </w:p>
          <w:p w14:paraId="45E17475" w14:textId="77777777" w:rsidR="006A29F7" w:rsidRDefault="006A29F7" w:rsidP="00F45358">
            <w:pPr>
              <w:rPr>
                <w:rFonts w:ascii="Arial" w:hAnsi="Arial" w:cs="Arial"/>
                <w:sz w:val="24"/>
                <w:szCs w:val="24"/>
              </w:rPr>
            </w:pPr>
          </w:p>
          <w:p w14:paraId="557FC252" w14:textId="77777777" w:rsidR="006A29F7" w:rsidRDefault="006A29F7" w:rsidP="00F45358">
            <w:pPr>
              <w:rPr>
                <w:rFonts w:ascii="Arial" w:hAnsi="Arial" w:cs="Arial"/>
                <w:sz w:val="24"/>
                <w:szCs w:val="24"/>
              </w:rPr>
            </w:pPr>
          </w:p>
          <w:p w14:paraId="5F94C013" w14:textId="77777777" w:rsidR="006A29F7" w:rsidRDefault="006A29F7" w:rsidP="00F45358">
            <w:pPr>
              <w:rPr>
                <w:rFonts w:ascii="Arial" w:hAnsi="Arial" w:cs="Arial"/>
                <w:sz w:val="24"/>
                <w:szCs w:val="24"/>
              </w:rPr>
            </w:pPr>
          </w:p>
          <w:p w14:paraId="623B300A" w14:textId="3426309D" w:rsidR="006A29F7" w:rsidRDefault="006A29F7" w:rsidP="00F45358">
            <w:pPr>
              <w:rPr>
                <w:rFonts w:ascii="Arial" w:hAnsi="Arial" w:cs="Arial"/>
                <w:sz w:val="24"/>
                <w:szCs w:val="24"/>
              </w:rPr>
            </w:pPr>
            <w:r>
              <w:rPr>
                <w:rFonts w:ascii="Arial" w:hAnsi="Arial" w:cs="Arial"/>
                <w:sz w:val="24"/>
                <w:szCs w:val="24"/>
              </w:rPr>
              <w:t>x.</w:t>
            </w:r>
          </w:p>
          <w:p w14:paraId="4D341F89" w14:textId="77777777" w:rsidR="006A29F7" w:rsidRDefault="006A29F7" w:rsidP="00F45358">
            <w:pPr>
              <w:rPr>
                <w:rFonts w:ascii="Arial" w:hAnsi="Arial" w:cs="Arial"/>
                <w:sz w:val="24"/>
                <w:szCs w:val="24"/>
              </w:rPr>
            </w:pPr>
          </w:p>
          <w:p w14:paraId="24238A3A" w14:textId="77777777" w:rsidR="006A29F7" w:rsidRDefault="006A29F7" w:rsidP="00F45358">
            <w:pPr>
              <w:rPr>
                <w:rFonts w:ascii="Arial" w:hAnsi="Arial" w:cs="Arial"/>
                <w:sz w:val="24"/>
                <w:szCs w:val="24"/>
              </w:rPr>
            </w:pPr>
          </w:p>
          <w:p w14:paraId="32BEEC91" w14:textId="77777777" w:rsidR="006A29F7" w:rsidRDefault="006A29F7" w:rsidP="00F45358">
            <w:pPr>
              <w:rPr>
                <w:rFonts w:ascii="Arial" w:hAnsi="Arial" w:cs="Arial"/>
                <w:sz w:val="24"/>
                <w:szCs w:val="24"/>
              </w:rPr>
            </w:pPr>
          </w:p>
          <w:p w14:paraId="7545293C" w14:textId="77777777" w:rsidR="006A29F7" w:rsidRDefault="006A29F7" w:rsidP="00F45358">
            <w:pPr>
              <w:rPr>
                <w:rFonts w:ascii="Arial" w:hAnsi="Arial" w:cs="Arial"/>
                <w:sz w:val="24"/>
                <w:szCs w:val="24"/>
              </w:rPr>
            </w:pPr>
          </w:p>
          <w:p w14:paraId="6C568B17" w14:textId="77777777" w:rsidR="006A29F7" w:rsidRDefault="006A29F7" w:rsidP="00F45358">
            <w:pPr>
              <w:rPr>
                <w:rFonts w:ascii="Arial" w:hAnsi="Arial" w:cs="Arial"/>
                <w:sz w:val="24"/>
                <w:szCs w:val="24"/>
              </w:rPr>
            </w:pPr>
          </w:p>
          <w:p w14:paraId="09915899" w14:textId="77777777" w:rsidR="006A29F7" w:rsidRDefault="006A29F7" w:rsidP="00F45358">
            <w:pPr>
              <w:rPr>
                <w:rFonts w:ascii="Arial" w:hAnsi="Arial" w:cs="Arial"/>
                <w:sz w:val="24"/>
                <w:szCs w:val="24"/>
              </w:rPr>
            </w:pPr>
          </w:p>
          <w:p w14:paraId="3A4A42A1" w14:textId="4ABD03E8" w:rsidR="006A29F7" w:rsidRDefault="006A29F7" w:rsidP="00F45358">
            <w:pPr>
              <w:rPr>
                <w:rFonts w:ascii="Arial" w:hAnsi="Arial" w:cs="Arial"/>
                <w:sz w:val="24"/>
                <w:szCs w:val="24"/>
              </w:rPr>
            </w:pPr>
            <w:r>
              <w:rPr>
                <w:rFonts w:ascii="Arial" w:hAnsi="Arial" w:cs="Arial"/>
                <w:sz w:val="24"/>
                <w:szCs w:val="24"/>
              </w:rPr>
              <w:t>xi.</w:t>
            </w:r>
          </w:p>
          <w:p w14:paraId="04396EE2" w14:textId="77777777" w:rsidR="006A29F7" w:rsidRDefault="006A29F7" w:rsidP="00F45358">
            <w:pPr>
              <w:rPr>
                <w:rFonts w:ascii="Arial" w:hAnsi="Arial" w:cs="Arial"/>
                <w:sz w:val="24"/>
                <w:szCs w:val="24"/>
              </w:rPr>
            </w:pPr>
          </w:p>
          <w:p w14:paraId="3092EB67" w14:textId="77777777" w:rsidR="006A29F7" w:rsidRDefault="006A29F7" w:rsidP="00F45358">
            <w:pPr>
              <w:rPr>
                <w:rFonts w:ascii="Arial" w:hAnsi="Arial" w:cs="Arial"/>
                <w:sz w:val="24"/>
                <w:szCs w:val="24"/>
              </w:rPr>
            </w:pPr>
          </w:p>
          <w:p w14:paraId="127DB228" w14:textId="77777777" w:rsidR="006A29F7" w:rsidRDefault="006A29F7" w:rsidP="00F45358">
            <w:pPr>
              <w:rPr>
                <w:rFonts w:ascii="Arial" w:hAnsi="Arial" w:cs="Arial"/>
                <w:sz w:val="24"/>
                <w:szCs w:val="24"/>
              </w:rPr>
            </w:pPr>
          </w:p>
          <w:p w14:paraId="59D3E291" w14:textId="77777777" w:rsidR="006A29F7" w:rsidRDefault="006A29F7" w:rsidP="00F45358">
            <w:pPr>
              <w:rPr>
                <w:rFonts w:ascii="Arial" w:hAnsi="Arial" w:cs="Arial"/>
                <w:sz w:val="24"/>
                <w:szCs w:val="24"/>
              </w:rPr>
            </w:pPr>
          </w:p>
          <w:p w14:paraId="2B54D5D6" w14:textId="77777777" w:rsidR="006A29F7" w:rsidRDefault="006A29F7" w:rsidP="00F45358">
            <w:pPr>
              <w:rPr>
                <w:rFonts w:ascii="Arial" w:hAnsi="Arial" w:cs="Arial"/>
                <w:sz w:val="24"/>
                <w:szCs w:val="24"/>
              </w:rPr>
            </w:pPr>
          </w:p>
          <w:p w14:paraId="3247BA72" w14:textId="77777777" w:rsidR="006A29F7" w:rsidRDefault="006A29F7" w:rsidP="00F45358">
            <w:pPr>
              <w:rPr>
                <w:rFonts w:ascii="Arial" w:hAnsi="Arial" w:cs="Arial"/>
                <w:sz w:val="24"/>
                <w:szCs w:val="24"/>
              </w:rPr>
            </w:pPr>
          </w:p>
          <w:p w14:paraId="1B4CE9B3" w14:textId="77777777" w:rsidR="006A29F7" w:rsidRDefault="006A29F7" w:rsidP="00F45358">
            <w:pPr>
              <w:rPr>
                <w:rFonts w:ascii="Arial" w:hAnsi="Arial" w:cs="Arial"/>
                <w:sz w:val="24"/>
                <w:szCs w:val="24"/>
              </w:rPr>
            </w:pPr>
          </w:p>
          <w:p w14:paraId="699BCDEC" w14:textId="77777777" w:rsidR="006A29F7" w:rsidRDefault="006A29F7" w:rsidP="00F45358">
            <w:pPr>
              <w:rPr>
                <w:rFonts w:ascii="Arial" w:hAnsi="Arial" w:cs="Arial"/>
                <w:sz w:val="24"/>
                <w:szCs w:val="24"/>
              </w:rPr>
            </w:pPr>
          </w:p>
          <w:p w14:paraId="0D129450" w14:textId="77777777" w:rsidR="006A29F7" w:rsidRDefault="006A29F7" w:rsidP="00F45358">
            <w:pPr>
              <w:rPr>
                <w:rFonts w:ascii="Arial" w:hAnsi="Arial" w:cs="Arial"/>
                <w:sz w:val="24"/>
                <w:szCs w:val="24"/>
              </w:rPr>
            </w:pPr>
          </w:p>
          <w:p w14:paraId="04FF5934" w14:textId="77777777" w:rsidR="006A29F7" w:rsidRDefault="006A29F7" w:rsidP="00F45358">
            <w:pPr>
              <w:rPr>
                <w:rFonts w:ascii="Arial" w:hAnsi="Arial" w:cs="Arial"/>
                <w:sz w:val="24"/>
                <w:szCs w:val="24"/>
              </w:rPr>
            </w:pPr>
          </w:p>
          <w:p w14:paraId="557B02EC" w14:textId="7505B66B" w:rsidR="006A29F7" w:rsidRDefault="006A29F7" w:rsidP="00F45358">
            <w:pPr>
              <w:rPr>
                <w:rFonts w:ascii="Arial" w:hAnsi="Arial" w:cs="Arial"/>
                <w:sz w:val="24"/>
                <w:szCs w:val="24"/>
              </w:rPr>
            </w:pPr>
            <w:r>
              <w:rPr>
                <w:rFonts w:ascii="Arial" w:hAnsi="Arial" w:cs="Arial"/>
                <w:sz w:val="24"/>
                <w:szCs w:val="24"/>
              </w:rPr>
              <w:t>xii.</w:t>
            </w:r>
          </w:p>
          <w:p w14:paraId="24EEAB1F" w14:textId="77777777" w:rsidR="006A29F7" w:rsidRDefault="006A29F7" w:rsidP="00F45358">
            <w:pPr>
              <w:rPr>
                <w:rFonts w:ascii="Arial" w:hAnsi="Arial" w:cs="Arial"/>
                <w:sz w:val="24"/>
                <w:szCs w:val="24"/>
              </w:rPr>
            </w:pPr>
          </w:p>
          <w:p w14:paraId="4C2F1F13" w14:textId="77777777" w:rsidR="006A29F7" w:rsidRDefault="006A29F7" w:rsidP="00F45358">
            <w:pPr>
              <w:rPr>
                <w:rFonts w:ascii="Arial" w:hAnsi="Arial" w:cs="Arial"/>
                <w:sz w:val="24"/>
                <w:szCs w:val="24"/>
              </w:rPr>
            </w:pPr>
          </w:p>
          <w:p w14:paraId="7EDDDAB2" w14:textId="77777777" w:rsidR="006A29F7" w:rsidRDefault="006A29F7" w:rsidP="00F45358">
            <w:pPr>
              <w:rPr>
                <w:rFonts w:ascii="Arial" w:hAnsi="Arial" w:cs="Arial"/>
                <w:sz w:val="24"/>
                <w:szCs w:val="24"/>
              </w:rPr>
            </w:pPr>
          </w:p>
          <w:p w14:paraId="651720DD" w14:textId="77777777" w:rsidR="006A29F7" w:rsidRDefault="006A29F7" w:rsidP="00F45358">
            <w:pPr>
              <w:rPr>
                <w:rFonts w:ascii="Arial" w:hAnsi="Arial" w:cs="Arial"/>
                <w:sz w:val="24"/>
                <w:szCs w:val="24"/>
              </w:rPr>
            </w:pPr>
          </w:p>
          <w:p w14:paraId="220616A6" w14:textId="77777777" w:rsidR="006A29F7" w:rsidRDefault="006A29F7" w:rsidP="00F45358">
            <w:pPr>
              <w:rPr>
                <w:rFonts w:ascii="Arial" w:hAnsi="Arial" w:cs="Arial"/>
                <w:sz w:val="24"/>
                <w:szCs w:val="24"/>
              </w:rPr>
            </w:pPr>
          </w:p>
          <w:p w14:paraId="2DB37448" w14:textId="77777777" w:rsidR="006A29F7" w:rsidRDefault="006A29F7" w:rsidP="00F45358">
            <w:pPr>
              <w:rPr>
                <w:rFonts w:ascii="Arial" w:hAnsi="Arial" w:cs="Arial"/>
                <w:sz w:val="24"/>
                <w:szCs w:val="24"/>
              </w:rPr>
            </w:pPr>
          </w:p>
          <w:p w14:paraId="5ED03B74" w14:textId="328BE04F" w:rsidR="006A29F7" w:rsidRDefault="006A29F7" w:rsidP="00F45358">
            <w:pPr>
              <w:rPr>
                <w:rFonts w:ascii="Arial" w:hAnsi="Arial" w:cs="Arial"/>
                <w:sz w:val="24"/>
                <w:szCs w:val="24"/>
              </w:rPr>
            </w:pPr>
            <w:r>
              <w:rPr>
                <w:rFonts w:ascii="Arial" w:hAnsi="Arial" w:cs="Arial"/>
                <w:sz w:val="24"/>
                <w:szCs w:val="24"/>
              </w:rPr>
              <w:t>xiii.</w:t>
            </w:r>
          </w:p>
          <w:p w14:paraId="3032FDE7" w14:textId="77777777" w:rsidR="006A29F7" w:rsidRDefault="006A29F7" w:rsidP="00F45358">
            <w:pPr>
              <w:rPr>
                <w:rFonts w:ascii="Arial" w:hAnsi="Arial" w:cs="Arial"/>
                <w:sz w:val="24"/>
                <w:szCs w:val="24"/>
              </w:rPr>
            </w:pPr>
          </w:p>
          <w:p w14:paraId="45263832" w14:textId="77777777" w:rsidR="006A29F7" w:rsidRDefault="006A29F7" w:rsidP="00F45358">
            <w:pPr>
              <w:rPr>
                <w:rFonts w:ascii="Arial" w:hAnsi="Arial" w:cs="Arial"/>
                <w:sz w:val="24"/>
                <w:szCs w:val="24"/>
              </w:rPr>
            </w:pPr>
          </w:p>
          <w:p w14:paraId="3EC71FF6" w14:textId="77777777" w:rsidR="006A29F7" w:rsidRDefault="006A29F7" w:rsidP="00F45358">
            <w:pPr>
              <w:rPr>
                <w:rFonts w:ascii="Arial" w:hAnsi="Arial" w:cs="Arial"/>
                <w:sz w:val="24"/>
                <w:szCs w:val="24"/>
              </w:rPr>
            </w:pPr>
          </w:p>
          <w:p w14:paraId="49BC7E1C" w14:textId="77777777" w:rsidR="006A29F7" w:rsidRDefault="006A29F7" w:rsidP="00F45358">
            <w:pPr>
              <w:rPr>
                <w:rFonts w:ascii="Arial" w:hAnsi="Arial" w:cs="Arial"/>
                <w:sz w:val="24"/>
                <w:szCs w:val="24"/>
              </w:rPr>
            </w:pPr>
          </w:p>
          <w:p w14:paraId="05D8281D" w14:textId="77777777" w:rsidR="006A29F7" w:rsidRDefault="006A29F7" w:rsidP="00F45358">
            <w:pPr>
              <w:rPr>
                <w:rFonts w:ascii="Arial" w:hAnsi="Arial" w:cs="Arial"/>
                <w:sz w:val="24"/>
                <w:szCs w:val="24"/>
              </w:rPr>
            </w:pPr>
          </w:p>
          <w:p w14:paraId="7C8545EA" w14:textId="7FAC599C" w:rsidR="006A29F7" w:rsidRDefault="006A29F7" w:rsidP="00F45358">
            <w:pPr>
              <w:rPr>
                <w:rFonts w:ascii="Arial" w:hAnsi="Arial" w:cs="Arial"/>
                <w:sz w:val="24"/>
                <w:szCs w:val="24"/>
              </w:rPr>
            </w:pPr>
            <w:r>
              <w:rPr>
                <w:rFonts w:ascii="Arial" w:hAnsi="Arial" w:cs="Arial"/>
                <w:sz w:val="24"/>
                <w:szCs w:val="24"/>
              </w:rPr>
              <w:t>xiv.</w:t>
            </w:r>
          </w:p>
          <w:p w14:paraId="4235F254" w14:textId="77777777" w:rsidR="006A29F7" w:rsidRDefault="006A29F7" w:rsidP="00F45358">
            <w:pPr>
              <w:rPr>
                <w:rFonts w:ascii="Arial" w:hAnsi="Arial" w:cs="Arial"/>
                <w:sz w:val="24"/>
                <w:szCs w:val="24"/>
              </w:rPr>
            </w:pPr>
          </w:p>
          <w:p w14:paraId="198CB4C2" w14:textId="77777777" w:rsidR="006A29F7" w:rsidRDefault="006A29F7" w:rsidP="00F45358">
            <w:pPr>
              <w:rPr>
                <w:rFonts w:ascii="Arial" w:hAnsi="Arial" w:cs="Arial"/>
                <w:sz w:val="24"/>
                <w:szCs w:val="24"/>
              </w:rPr>
            </w:pPr>
          </w:p>
          <w:p w14:paraId="694CA38F" w14:textId="77777777" w:rsidR="006A29F7" w:rsidRDefault="006A29F7" w:rsidP="00F45358">
            <w:pPr>
              <w:rPr>
                <w:rFonts w:ascii="Arial" w:hAnsi="Arial" w:cs="Arial"/>
                <w:sz w:val="24"/>
                <w:szCs w:val="24"/>
              </w:rPr>
            </w:pPr>
          </w:p>
          <w:p w14:paraId="70B0C33E" w14:textId="77777777" w:rsidR="006A29F7" w:rsidRDefault="006A29F7" w:rsidP="00F45358">
            <w:pPr>
              <w:rPr>
                <w:rFonts w:ascii="Arial" w:hAnsi="Arial" w:cs="Arial"/>
                <w:sz w:val="24"/>
                <w:szCs w:val="24"/>
              </w:rPr>
            </w:pPr>
          </w:p>
          <w:p w14:paraId="38D2902F" w14:textId="77777777" w:rsidR="006A29F7" w:rsidRDefault="006A29F7" w:rsidP="00F45358">
            <w:pPr>
              <w:rPr>
                <w:rFonts w:ascii="Arial" w:hAnsi="Arial" w:cs="Arial"/>
                <w:sz w:val="24"/>
                <w:szCs w:val="24"/>
              </w:rPr>
            </w:pPr>
          </w:p>
          <w:p w14:paraId="64978131" w14:textId="77777777" w:rsidR="006A29F7" w:rsidRDefault="006A29F7" w:rsidP="00F45358">
            <w:pPr>
              <w:rPr>
                <w:rFonts w:ascii="Arial" w:hAnsi="Arial" w:cs="Arial"/>
                <w:sz w:val="24"/>
                <w:szCs w:val="24"/>
              </w:rPr>
            </w:pPr>
          </w:p>
          <w:p w14:paraId="0500E612" w14:textId="77777777" w:rsidR="006A29F7" w:rsidRDefault="006A29F7" w:rsidP="00F45358">
            <w:pPr>
              <w:rPr>
                <w:rFonts w:ascii="Arial" w:hAnsi="Arial" w:cs="Arial"/>
                <w:sz w:val="24"/>
                <w:szCs w:val="24"/>
              </w:rPr>
            </w:pPr>
          </w:p>
          <w:p w14:paraId="6BB07F16" w14:textId="77777777" w:rsidR="006A29F7" w:rsidRDefault="006A29F7" w:rsidP="00F45358">
            <w:pPr>
              <w:rPr>
                <w:rFonts w:ascii="Arial" w:hAnsi="Arial" w:cs="Arial"/>
                <w:sz w:val="24"/>
                <w:szCs w:val="24"/>
              </w:rPr>
            </w:pPr>
          </w:p>
          <w:p w14:paraId="4A087EF1" w14:textId="3566F939" w:rsidR="006A29F7" w:rsidRDefault="006A29F7" w:rsidP="00F45358">
            <w:pPr>
              <w:rPr>
                <w:rFonts w:ascii="Arial" w:hAnsi="Arial" w:cs="Arial"/>
                <w:sz w:val="24"/>
                <w:szCs w:val="24"/>
              </w:rPr>
            </w:pPr>
            <w:r>
              <w:rPr>
                <w:rFonts w:ascii="Arial" w:hAnsi="Arial" w:cs="Arial"/>
                <w:sz w:val="24"/>
                <w:szCs w:val="24"/>
              </w:rPr>
              <w:t>xv.</w:t>
            </w:r>
          </w:p>
          <w:p w14:paraId="5984A07F" w14:textId="77777777" w:rsidR="006A29F7" w:rsidRDefault="006A29F7" w:rsidP="00F45358">
            <w:pPr>
              <w:rPr>
                <w:rFonts w:ascii="Arial" w:hAnsi="Arial" w:cs="Arial"/>
                <w:sz w:val="24"/>
                <w:szCs w:val="24"/>
              </w:rPr>
            </w:pPr>
          </w:p>
          <w:p w14:paraId="452C5CF5" w14:textId="77777777" w:rsidR="006A29F7" w:rsidRDefault="006A29F7" w:rsidP="00F45358">
            <w:pPr>
              <w:rPr>
                <w:rFonts w:ascii="Arial" w:hAnsi="Arial" w:cs="Arial"/>
                <w:sz w:val="24"/>
                <w:szCs w:val="24"/>
              </w:rPr>
            </w:pPr>
          </w:p>
          <w:p w14:paraId="0AB942DE" w14:textId="77777777" w:rsidR="006A29F7" w:rsidRDefault="006A29F7" w:rsidP="00F45358">
            <w:pPr>
              <w:rPr>
                <w:rFonts w:ascii="Arial" w:hAnsi="Arial" w:cs="Arial"/>
                <w:sz w:val="24"/>
                <w:szCs w:val="24"/>
              </w:rPr>
            </w:pPr>
          </w:p>
          <w:p w14:paraId="4010A146" w14:textId="77777777" w:rsidR="006A29F7" w:rsidRDefault="006A29F7" w:rsidP="00F45358">
            <w:pPr>
              <w:rPr>
                <w:rFonts w:ascii="Arial" w:hAnsi="Arial" w:cs="Arial"/>
                <w:sz w:val="24"/>
                <w:szCs w:val="24"/>
              </w:rPr>
            </w:pPr>
          </w:p>
          <w:p w14:paraId="1EBD203A" w14:textId="77777777" w:rsidR="006A29F7" w:rsidRDefault="006A29F7" w:rsidP="00F45358">
            <w:pPr>
              <w:rPr>
                <w:rFonts w:ascii="Arial" w:hAnsi="Arial" w:cs="Arial"/>
                <w:sz w:val="24"/>
                <w:szCs w:val="24"/>
              </w:rPr>
            </w:pPr>
          </w:p>
          <w:p w14:paraId="44D9DE21" w14:textId="77777777" w:rsidR="006A29F7" w:rsidRDefault="006A29F7" w:rsidP="00F45358">
            <w:pPr>
              <w:rPr>
                <w:rFonts w:ascii="Arial" w:hAnsi="Arial" w:cs="Arial"/>
                <w:sz w:val="24"/>
                <w:szCs w:val="24"/>
              </w:rPr>
            </w:pPr>
          </w:p>
          <w:p w14:paraId="211C0846" w14:textId="77777777" w:rsidR="006A29F7" w:rsidRDefault="006A29F7" w:rsidP="00F45358">
            <w:pPr>
              <w:rPr>
                <w:rFonts w:ascii="Arial" w:hAnsi="Arial" w:cs="Arial"/>
                <w:sz w:val="24"/>
                <w:szCs w:val="24"/>
              </w:rPr>
            </w:pPr>
          </w:p>
          <w:p w14:paraId="0DE83F79" w14:textId="77777777" w:rsidR="006A29F7" w:rsidRDefault="006A29F7" w:rsidP="00F45358">
            <w:pPr>
              <w:rPr>
                <w:rFonts w:ascii="Arial" w:hAnsi="Arial" w:cs="Arial"/>
                <w:sz w:val="24"/>
                <w:szCs w:val="24"/>
              </w:rPr>
            </w:pPr>
          </w:p>
          <w:p w14:paraId="6B8C0ED7" w14:textId="77777777" w:rsidR="006A29F7" w:rsidRDefault="006A29F7" w:rsidP="00F45358">
            <w:pPr>
              <w:rPr>
                <w:rFonts w:ascii="Arial" w:hAnsi="Arial" w:cs="Arial"/>
                <w:sz w:val="24"/>
                <w:szCs w:val="24"/>
              </w:rPr>
            </w:pPr>
          </w:p>
          <w:p w14:paraId="7668A961" w14:textId="35E744AB" w:rsidR="006A29F7" w:rsidRDefault="006A29F7" w:rsidP="00F45358">
            <w:pPr>
              <w:rPr>
                <w:rFonts w:ascii="Arial" w:hAnsi="Arial" w:cs="Arial"/>
                <w:sz w:val="24"/>
                <w:szCs w:val="24"/>
              </w:rPr>
            </w:pPr>
            <w:r>
              <w:rPr>
                <w:rFonts w:ascii="Arial" w:hAnsi="Arial" w:cs="Arial"/>
                <w:sz w:val="24"/>
                <w:szCs w:val="24"/>
              </w:rPr>
              <w:t>xvi.</w:t>
            </w:r>
          </w:p>
          <w:p w14:paraId="6AACAE60" w14:textId="77777777" w:rsidR="005C0B5D" w:rsidRDefault="005C0B5D" w:rsidP="00F45358">
            <w:pPr>
              <w:rPr>
                <w:rFonts w:ascii="Arial" w:hAnsi="Arial" w:cs="Arial"/>
                <w:sz w:val="24"/>
                <w:szCs w:val="24"/>
              </w:rPr>
            </w:pPr>
          </w:p>
          <w:p w14:paraId="146929D2" w14:textId="77777777" w:rsidR="005C0B5D" w:rsidRDefault="005C0B5D" w:rsidP="00F45358">
            <w:pPr>
              <w:rPr>
                <w:rFonts w:ascii="Arial" w:hAnsi="Arial" w:cs="Arial"/>
                <w:sz w:val="24"/>
                <w:szCs w:val="24"/>
              </w:rPr>
            </w:pPr>
          </w:p>
          <w:p w14:paraId="7D970791" w14:textId="75B31D04" w:rsidR="00EA6D1A" w:rsidRPr="008D56E4" w:rsidRDefault="00EA6D1A" w:rsidP="00F45358">
            <w:pPr>
              <w:rPr>
                <w:rFonts w:ascii="Arial" w:hAnsi="Arial" w:cs="Arial"/>
                <w:sz w:val="24"/>
                <w:szCs w:val="24"/>
              </w:rPr>
            </w:pPr>
          </w:p>
        </w:tc>
        <w:tc>
          <w:tcPr>
            <w:tcW w:w="8747" w:type="dxa"/>
          </w:tcPr>
          <w:p w14:paraId="3F7CC742" w14:textId="77777777" w:rsidR="005177EE" w:rsidRDefault="005177EE" w:rsidP="0023742A">
            <w:pPr>
              <w:rPr>
                <w:rFonts w:ascii="Arial" w:hAnsi="Arial" w:cs="Arial"/>
                <w:sz w:val="24"/>
                <w:szCs w:val="24"/>
              </w:rPr>
            </w:pPr>
          </w:p>
          <w:p w14:paraId="14E35033" w14:textId="390ED30B" w:rsidR="00B96787" w:rsidRDefault="00B96787" w:rsidP="00B96787">
            <w:pPr>
              <w:rPr>
                <w:rFonts w:ascii="Arial" w:hAnsi="Arial" w:cs="Arial"/>
                <w:sz w:val="24"/>
                <w:szCs w:val="24"/>
              </w:rPr>
            </w:pPr>
            <w:r>
              <w:rPr>
                <w:rFonts w:ascii="Arial" w:hAnsi="Arial" w:cs="Arial"/>
                <w:sz w:val="24"/>
                <w:szCs w:val="24"/>
              </w:rPr>
              <w:t xml:space="preserve">RJ </w:t>
            </w:r>
            <w:r w:rsidRPr="00B96787">
              <w:rPr>
                <w:rFonts w:ascii="Arial" w:hAnsi="Arial" w:cs="Arial"/>
                <w:sz w:val="24"/>
                <w:szCs w:val="24"/>
              </w:rPr>
              <w:t xml:space="preserve">introduced the </w:t>
            </w:r>
            <w:r>
              <w:rPr>
                <w:rFonts w:ascii="Arial" w:hAnsi="Arial" w:cs="Arial"/>
                <w:sz w:val="24"/>
                <w:szCs w:val="24"/>
              </w:rPr>
              <w:t>report</w:t>
            </w:r>
            <w:r w:rsidRPr="00B96787">
              <w:rPr>
                <w:rFonts w:ascii="Arial" w:hAnsi="Arial" w:cs="Arial"/>
                <w:sz w:val="24"/>
                <w:szCs w:val="24"/>
              </w:rPr>
              <w:t>. She reminded members that the audit is conducted annually to ensure that Social Care Wales is not directly or indirectly discriminating against any employee through its pay systems. Although the organisation is not legally required to report on its gender pay gap due to having fewer than 250 employees, it does so voluntarily as a matter of good practice.</w:t>
            </w:r>
          </w:p>
          <w:p w14:paraId="110001A6" w14:textId="77777777" w:rsidR="000C3F30" w:rsidRPr="00B96787" w:rsidRDefault="000C3F30" w:rsidP="00B96787">
            <w:pPr>
              <w:rPr>
                <w:rFonts w:ascii="Arial" w:hAnsi="Arial" w:cs="Arial"/>
                <w:sz w:val="24"/>
                <w:szCs w:val="24"/>
              </w:rPr>
            </w:pPr>
          </w:p>
          <w:p w14:paraId="6F88720A" w14:textId="1DAFAF10" w:rsidR="00B96787" w:rsidRDefault="00B96787" w:rsidP="00B96787">
            <w:pPr>
              <w:rPr>
                <w:rFonts w:ascii="Arial" w:hAnsi="Arial" w:cs="Arial"/>
                <w:sz w:val="24"/>
                <w:szCs w:val="24"/>
              </w:rPr>
            </w:pPr>
            <w:r w:rsidRPr="00B96787">
              <w:rPr>
                <w:rFonts w:ascii="Arial" w:hAnsi="Arial" w:cs="Arial"/>
                <w:sz w:val="24"/>
                <w:szCs w:val="24"/>
              </w:rPr>
              <w:t>R</w:t>
            </w:r>
            <w:r w:rsidR="000C3F30">
              <w:rPr>
                <w:rFonts w:ascii="Arial" w:hAnsi="Arial" w:cs="Arial"/>
                <w:sz w:val="24"/>
                <w:szCs w:val="24"/>
              </w:rPr>
              <w:t>J</w:t>
            </w:r>
            <w:r w:rsidRPr="00B96787">
              <w:rPr>
                <w:rFonts w:ascii="Arial" w:hAnsi="Arial" w:cs="Arial"/>
                <w:sz w:val="24"/>
                <w:szCs w:val="24"/>
              </w:rPr>
              <w:t xml:space="preserve"> highlighted that the audit found no evidence of pay discrimination on the grounds of any protected characteristic. The current gender pay gap stands at 10.97%, </w:t>
            </w:r>
            <w:r w:rsidR="00730AF8">
              <w:rPr>
                <w:rFonts w:ascii="Arial" w:hAnsi="Arial" w:cs="Arial"/>
                <w:sz w:val="24"/>
                <w:szCs w:val="24"/>
              </w:rPr>
              <w:t xml:space="preserve">broadly </w:t>
            </w:r>
            <w:r w:rsidRPr="00B96787">
              <w:rPr>
                <w:rFonts w:ascii="Arial" w:hAnsi="Arial" w:cs="Arial"/>
                <w:sz w:val="24"/>
                <w:szCs w:val="24"/>
              </w:rPr>
              <w:t>consistent with the previous year and the lowest level recorded to date. She explained that this gap is not due to unequal pay for equal work but is instead attributed to differences in length of service, with longer-serving employees</w:t>
            </w:r>
            <w:r w:rsidR="000C3F30">
              <w:rPr>
                <w:rFonts w:ascii="Arial" w:hAnsi="Arial" w:cs="Arial"/>
                <w:sz w:val="24"/>
                <w:szCs w:val="24"/>
              </w:rPr>
              <w:t xml:space="preserve"> </w:t>
            </w:r>
            <w:r w:rsidRPr="00B96787">
              <w:rPr>
                <w:rFonts w:ascii="Arial" w:hAnsi="Arial" w:cs="Arial"/>
                <w:sz w:val="24"/>
                <w:szCs w:val="24"/>
              </w:rPr>
              <w:t>having progressed further up the incremental pay scale. Each case of pay difference was individually reviewed and found to be justifiable on this basis.</w:t>
            </w:r>
          </w:p>
          <w:p w14:paraId="5C9339A5" w14:textId="77777777" w:rsidR="00172F49" w:rsidRPr="00B96787" w:rsidRDefault="00172F49" w:rsidP="00B96787">
            <w:pPr>
              <w:rPr>
                <w:rFonts w:ascii="Arial" w:hAnsi="Arial" w:cs="Arial"/>
                <w:sz w:val="24"/>
                <w:szCs w:val="24"/>
              </w:rPr>
            </w:pPr>
          </w:p>
          <w:p w14:paraId="608BEEB4" w14:textId="7892E9F7" w:rsidR="00B96787" w:rsidRPr="00B96787" w:rsidRDefault="00B96787" w:rsidP="00B96787">
            <w:pPr>
              <w:rPr>
                <w:rFonts w:ascii="Arial" w:hAnsi="Arial" w:cs="Arial"/>
                <w:sz w:val="24"/>
                <w:szCs w:val="24"/>
              </w:rPr>
            </w:pPr>
            <w:r w:rsidRPr="00B96787">
              <w:rPr>
                <w:rFonts w:ascii="Arial" w:hAnsi="Arial" w:cs="Arial"/>
                <w:sz w:val="24"/>
                <w:szCs w:val="24"/>
              </w:rPr>
              <w:t>A correction was noted in the report: on page 230, the gender split was incorrectly labelled and should read 76% female and 24% male. R</w:t>
            </w:r>
            <w:r w:rsidR="00172F49">
              <w:rPr>
                <w:rFonts w:ascii="Arial" w:hAnsi="Arial" w:cs="Arial"/>
                <w:sz w:val="24"/>
                <w:szCs w:val="24"/>
              </w:rPr>
              <w:t>J</w:t>
            </w:r>
            <w:r w:rsidRPr="00B96787">
              <w:rPr>
                <w:rFonts w:ascii="Arial" w:hAnsi="Arial" w:cs="Arial"/>
                <w:sz w:val="24"/>
                <w:szCs w:val="24"/>
              </w:rPr>
              <w:t xml:space="preserve"> also expressed </w:t>
            </w:r>
            <w:r w:rsidR="00172F49">
              <w:rPr>
                <w:rFonts w:ascii="Arial" w:hAnsi="Arial" w:cs="Arial"/>
                <w:sz w:val="24"/>
                <w:szCs w:val="24"/>
              </w:rPr>
              <w:t>her disappointment</w:t>
            </w:r>
            <w:r w:rsidRPr="00B96787">
              <w:rPr>
                <w:rFonts w:ascii="Arial" w:hAnsi="Arial" w:cs="Arial"/>
                <w:sz w:val="24"/>
                <w:szCs w:val="24"/>
              </w:rPr>
              <w:t xml:space="preserve"> about the low completion rate of equality monitoring data by staff, particularly in relation to race and other protected characteristics. She confirmed that this issue would be revisited with the organisation’s Equality, Diversity and Inclusion (EDI) group to explore ways to improve data collection and staff understanding of its importance.</w:t>
            </w:r>
          </w:p>
          <w:p w14:paraId="5C5D91EB" w14:textId="77777777" w:rsidR="00B96787" w:rsidRDefault="00B96787" w:rsidP="0023742A">
            <w:pPr>
              <w:rPr>
                <w:rFonts w:ascii="Arial" w:hAnsi="Arial" w:cs="Arial"/>
                <w:sz w:val="24"/>
                <w:szCs w:val="24"/>
              </w:rPr>
            </w:pPr>
          </w:p>
          <w:p w14:paraId="65F3F687" w14:textId="49491D70" w:rsidR="00B96787" w:rsidRDefault="00110E4E" w:rsidP="0023742A">
            <w:pPr>
              <w:rPr>
                <w:rFonts w:ascii="Arial" w:hAnsi="Arial" w:cs="Arial"/>
                <w:sz w:val="24"/>
                <w:szCs w:val="24"/>
              </w:rPr>
            </w:pPr>
            <w:r>
              <w:rPr>
                <w:rFonts w:ascii="Arial" w:hAnsi="Arial" w:cs="Arial"/>
                <w:sz w:val="24"/>
                <w:szCs w:val="24"/>
              </w:rPr>
              <w:t xml:space="preserve">The Chair thanked </w:t>
            </w:r>
            <w:r w:rsidR="00CA47E5">
              <w:rPr>
                <w:rFonts w:ascii="Arial" w:hAnsi="Arial" w:cs="Arial"/>
                <w:sz w:val="24"/>
                <w:szCs w:val="24"/>
              </w:rPr>
              <w:t xml:space="preserve">RJ for the overview and </w:t>
            </w:r>
            <w:r w:rsidR="00CA47E5" w:rsidRPr="00CA47E5">
              <w:rPr>
                <w:rFonts w:ascii="Arial" w:hAnsi="Arial" w:cs="Arial"/>
                <w:sz w:val="24"/>
                <w:szCs w:val="24"/>
              </w:rPr>
              <w:t>noted that it seemed contradictory for an organisation with strong staff engagement scores to have such low completion rates for equality monitoring data. He asked whether it was possible to distinguish between staff who actively selected “prefer not to say” and those who simply left the form blank.</w:t>
            </w:r>
            <w:r w:rsidR="00CA47E5">
              <w:rPr>
                <w:rFonts w:ascii="Arial" w:hAnsi="Arial" w:cs="Arial"/>
                <w:sz w:val="24"/>
                <w:szCs w:val="24"/>
              </w:rPr>
              <w:t xml:space="preserve"> RJ </w:t>
            </w:r>
            <w:r w:rsidR="005A3C4D" w:rsidRPr="005A3C4D">
              <w:rPr>
                <w:rFonts w:ascii="Arial" w:hAnsi="Arial" w:cs="Arial"/>
                <w:sz w:val="24"/>
                <w:szCs w:val="24"/>
              </w:rPr>
              <w:t xml:space="preserve">explained that </w:t>
            </w:r>
            <w:proofErr w:type="gramStart"/>
            <w:r w:rsidR="005A3C4D" w:rsidRPr="005A3C4D">
              <w:rPr>
                <w:rFonts w:ascii="Arial" w:hAnsi="Arial" w:cs="Arial"/>
                <w:sz w:val="24"/>
                <w:szCs w:val="24"/>
              </w:rPr>
              <w:t>the majority of</w:t>
            </w:r>
            <w:proofErr w:type="gramEnd"/>
            <w:r w:rsidR="005A3C4D" w:rsidRPr="005A3C4D">
              <w:rPr>
                <w:rFonts w:ascii="Arial" w:hAnsi="Arial" w:cs="Arial"/>
                <w:sz w:val="24"/>
                <w:szCs w:val="24"/>
              </w:rPr>
              <w:t xml:space="preserve"> non-responses were due to staff leaving the fields blank, with fewer than five individuals selecting “prefer not to say” in each category.</w:t>
            </w:r>
          </w:p>
          <w:p w14:paraId="181A974D" w14:textId="77777777" w:rsidR="00B96787" w:rsidRDefault="00B96787" w:rsidP="0023742A">
            <w:pPr>
              <w:rPr>
                <w:rFonts w:ascii="Arial" w:hAnsi="Arial" w:cs="Arial"/>
                <w:sz w:val="24"/>
                <w:szCs w:val="24"/>
              </w:rPr>
            </w:pPr>
          </w:p>
          <w:p w14:paraId="6A2EFE16" w14:textId="3E6CF499" w:rsidR="0070410F" w:rsidRPr="0070410F" w:rsidRDefault="0070410F" w:rsidP="0070410F">
            <w:pPr>
              <w:rPr>
                <w:rFonts w:ascii="Arial" w:hAnsi="Arial" w:cs="Arial"/>
                <w:sz w:val="24"/>
                <w:szCs w:val="24"/>
              </w:rPr>
            </w:pPr>
            <w:r>
              <w:rPr>
                <w:rFonts w:ascii="Arial" w:hAnsi="Arial" w:cs="Arial"/>
                <w:sz w:val="24"/>
                <w:szCs w:val="24"/>
              </w:rPr>
              <w:t xml:space="preserve">DP </w:t>
            </w:r>
            <w:r w:rsidR="002C788F">
              <w:rPr>
                <w:rFonts w:ascii="Arial" w:hAnsi="Arial" w:cs="Arial"/>
                <w:sz w:val="24"/>
                <w:szCs w:val="24"/>
              </w:rPr>
              <w:t>s</w:t>
            </w:r>
            <w:r w:rsidRPr="0070410F">
              <w:rPr>
                <w:rFonts w:ascii="Arial" w:hAnsi="Arial" w:cs="Arial"/>
                <w:sz w:val="24"/>
                <w:szCs w:val="24"/>
              </w:rPr>
              <w:t xml:space="preserve">uggested that the organisation’s culture of </w:t>
            </w:r>
            <w:r w:rsidR="003B2687">
              <w:rPr>
                <w:rFonts w:ascii="Arial" w:hAnsi="Arial" w:cs="Arial"/>
                <w:sz w:val="24"/>
                <w:szCs w:val="24"/>
              </w:rPr>
              <w:t>direct communication</w:t>
            </w:r>
            <w:r w:rsidR="00E549D2">
              <w:rPr>
                <w:rFonts w:ascii="Arial" w:hAnsi="Arial" w:cs="Arial"/>
                <w:sz w:val="24"/>
                <w:szCs w:val="24"/>
              </w:rPr>
              <w:t xml:space="preserve"> between managers and employees </w:t>
            </w:r>
            <w:r w:rsidRPr="0070410F">
              <w:rPr>
                <w:rFonts w:ascii="Arial" w:hAnsi="Arial" w:cs="Arial"/>
                <w:sz w:val="24"/>
                <w:szCs w:val="24"/>
              </w:rPr>
              <w:t>may contribute to underuse of the HR system.</w:t>
            </w:r>
          </w:p>
          <w:p w14:paraId="2316AF34" w14:textId="22DA3B04" w:rsidR="0070410F" w:rsidRDefault="00E549D2" w:rsidP="0070410F">
            <w:pPr>
              <w:rPr>
                <w:rFonts w:ascii="Arial" w:hAnsi="Arial" w:cs="Arial"/>
                <w:sz w:val="24"/>
                <w:szCs w:val="24"/>
              </w:rPr>
            </w:pPr>
            <w:r>
              <w:rPr>
                <w:rFonts w:ascii="Arial" w:hAnsi="Arial" w:cs="Arial"/>
                <w:sz w:val="24"/>
                <w:szCs w:val="24"/>
              </w:rPr>
              <w:t>He also n</w:t>
            </w:r>
            <w:r w:rsidR="0070410F" w:rsidRPr="0070410F">
              <w:rPr>
                <w:rFonts w:ascii="Arial" w:hAnsi="Arial" w:cs="Arial"/>
                <w:sz w:val="24"/>
                <w:szCs w:val="24"/>
              </w:rPr>
              <w:t xml:space="preserve">oted that the HR system is not </w:t>
            </w:r>
            <w:r w:rsidR="009E0690">
              <w:rPr>
                <w:rFonts w:ascii="Arial" w:hAnsi="Arial" w:cs="Arial"/>
                <w:sz w:val="24"/>
                <w:szCs w:val="24"/>
              </w:rPr>
              <w:t xml:space="preserve">as </w:t>
            </w:r>
            <w:r w:rsidR="0070410F" w:rsidRPr="0070410F">
              <w:rPr>
                <w:rFonts w:ascii="Arial" w:hAnsi="Arial" w:cs="Arial"/>
                <w:sz w:val="24"/>
                <w:szCs w:val="24"/>
              </w:rPr>
              <w:t>user-friendly</w:t>
            </w:r>
            <w:r w:rsidR="009E0690">
              <w:rPr>
                <w:rFonts w:ascii="Arial" w:hAnsi="Arial" w:cs="Arial"/>
                <w:sz w:val="24"/>
                <w:szCs w:val="24"/>
              </w:rPr>
              <w:t xml:space="preserve"> as it could be</w:t>
            </w:r>
            <w:r w:rsidR="0070410F" w:rsidRPr="0070410F">
              <w:rPr>
                <w:rFonts w:ascii="Arial" w:hAnsi="Arial" w:cs="Arial"/>
                <w:sz w:val="24"/>
                <w:szCs w:val="24"/>
              </w:rPr>
              <w:t>, which may discourage staff from updating their equality data.</w:t>
            </w:r>
          </w:p>
          <w:p w14:paraId="799F1FFA" w14:textId="77777777" w:rsidR="00BA360B" w:rsidRDefault="00BA360B" w:rsidP="0070410F">
            <w:pPr>
              <w:rPr>
                <w:rFonts w:ascii="Arial" w:hAnsi="Arial" w:cs="Arial"/>
                <w:sz w:val="24"/>
                <w:szCs w:val="24"/>
              </w:rPr>
            </w:pPr>
          </w:p>
          <w:p w14:paraId="106126A4" w14:textId="5899E79E" w:rsidR="00BA360B" w:rsidRDefault="00BA360B" w:rsidP="00BA360B">
            <w:pPr>
              <w:rPr>
                <w:rFonts w:ascii="Arial" w:hAnsi="Arial" w:cs="Arial"/>
                <w:sz w:val="24"/>
                <w:szCs w:val="24"/>
              </w:rPr>
            </w:pPr>
            <w:r>
              <w:rPr>
                <w:rFonts w:ascii="Arial" w:hAnsi="Arial" w:cs="Arial"/>
                <w:sz w:val="24"/>
                <w:szCs w:val="24"/>
              </w:rPr>
              <w:t xml:space="preserve">SMcC confirmed that the </w:t>
            </w:r>
            <w:r w:rsidRPr="00BA360B">
              <w:rPr>
                <w:rFonts w:ascii="Arial" w:hAnsi="Arial" w:cs="Arial"/>
                <w:sz w:val="24"/>
                <w:szCs w:val="24"/>
              </w:rPr>
              <w:t>HR system is due for re-procurement, which may help improve data collection</w:t>
            </w:r>
            <w:r>
              <w:rPr>
                <w:rFonts w:ascii="Arial" w:hAnsi="Arial" w:cs="Arial"/>
                <w:sz w:val="24"/>
                <w:szCs w:val="24"/>
              </w:rPr>
              <w:t xml:space="preserve"> if a more </w:t>
            </w:r>
            <w:r w:rsidR="003613E8">
              <w:rPr>
                <w:rFonts w:ascii="Arial" w:hAnsi="Arial" w:cs="Arial"/>
                <w:sz w:val="24"/>
                <w:szCs w:val="24"/>
              </w:rPr>
              <w:t>user-friendly</w:t>
            </w:r>
            <w:r>
              <w:rPr>
                <w:rFonts w:ascii="Arial" w:hAnsi="Arial" w:cs="Arial"/>
                <w:sz w:val="24"/>
                <w:szCs w:val="24"/>
              </w:rPr>
              <w:t xml:space="preserve"> system is procured</w:t>
            </w:r>
            <w:r w:rsidRPr="00BA360B">
              <w:rPr>
                <w:rFonts w:ascii="Arial" w:hAnsi="Arial" w:cs="Arial"/>
                <w:sz w:val="24"/>
                <w:szCs w:val="24"/>
              </w:rPr>
              <w:t>.</w:t>
            </w:r>
            <w:r>
              <w:rPr>
                <w:rFonts w:ascii="Arial" w:hAnsi="Arial" w:cs="Arial"/>
                <w:sz w:val="24"/>
                <w:szCs w:val="24"/>
              </w:rPr>
              <w:t xml:space="preserve"> She e</w:t>
            </w:r>
            <w:r w:rsidRPr="00BA360B">
              <w:rPr>
                <w:rFonts w:ascii="Arial" w:hAnsi="Arial" w:cs="Arial"/>
                <w:sz w:val="24"/>
                <w:szCs w:val="24"/>
              </w:rPr>
              <w:t>mphasised that the organisation is not comfortable with the current level of data availability and is actively working to improve it.</w:t>
            </w:r>
          </w:p>
          <w:p w14:paraId="47C8123C" w14:textId="77777777" w:rsidR="00B96787" w:rsidRDefault="00B96787" w:rsidP="0023742A">
            <w:pPr>
              <w:rPr>
                <w:rFonts w:ascii="Arial" w:hAnsi="Arial" w:cs="Arial"/>
                <w:sz w:val="24"/>
                <w:szCs w:val="24"/>
              </w:rPr>
            </w:pPr>
          </w:p>
          <w:p w14:paraId="1F3ABBED" w14:textId="34E89ECC" w:rsidR="007713C1" w:rsidRDefault="00B67F83" w:rsidP="0023742A">
            <w:pPr>
              <w:rPr>
                <w:rFonts w:ascii="Arial" w:hAnsi="Arial" w:cs="Arial"/>
                <w:sz w:val="24"/>
                <w:szCs w:val="24"/>
              </w:rPr>
            </w:pPr>
            <w:r>
              <w:rPr>
                <w:rFonts w:ascii="Arial" w:hAnsi="Arial" w:cs="Arial"/>
                <w:sz w:val="24"/>
                <w:szCs w:val="24"/>
              </w:rPr>
              <w:t xml:space="preserve">AQA asked </w:t>
            </w:r>
            <w:r w:rsidR="00C475F9">
              <w:rPr>
                <w:rFonts w:ascii="Arial" w:hAnsi="Arial" w:cs="Arial"/>
                <w:sz w:val="24"/>
                <w:szCs w:val="24"/>
              </w:rPr>
              <w:t xml:space="preserve">why so many preferred not to answer on race. RJ noted that </w:t>
            </w:r>
            <w:r w:rsidR="00BB49C0" w:rsidRPr="00BB49C0">
              <w:rPr>
                <w:rFonts w:ascii="Arial" w:hAnsi="Arial" w:cs="Arial"/>
                <w:sz w:val="24"/>
                <w:szCs w:val="24"/>
              </w:rPr>
              <w:t xml:space="preserve">while the equal pay audit showed a high percentage of staff had not disclosed their </w:t>
            </w:r>
            <w:r w:rsidR="00BB49C0" w:rsidRPr="00BB49C0">
              <w:rPr>
                <w:rFonts w:ascii="Arial" w:hAnsi="Arial" w:cs="Arial"/>
                <w:sz w:val="24"/>
                <w:szCs w:val="24"/>
              </w:rPr>
              <w:lastRenderedPageBreak/>
              <w:t>race</w:t>
            </w:r>
            <w:r w:rsidR="0038439B">
              <w:rPr>
                <w:rFonts w:ascii="Arial" w:hAnsi="Arial" w:cs="Arial"/>
                <w:sz w:val="24"/>
                <w:szCs w:val="24"/>
              </w:rPr>
              <w:t xml:space="preserve">, </w:t>
            </w:r>
            <w:r w:rsidR="00BB49C0" w:rsidRPr="00BB49C0">
              <w:rPr>
                <w:rFonts w:ascii="Arial" w:hAnsi="Arial" w:cs="Arial"/>
                <w:sz w:val="24"/>
                <w:szCs w:val="24"/>
              </w:rPr>
              <w:t xml:space="preserve">this was not reflected in recruitment data. </w:t>
            </w:r>
            <w:r w:rsidR="00BB49C0">
              <w:rPr>
                <w:rFonts w:ascii="Arial" w:hAnsi="Arial" w:cs="Arial"/>
                <w:sz w:val="24"/>
                <w:szCs w:val="24"/>
              </w:rPr>
              <w:t>Sh</w:t>
            </w:r>
            <w:r w:rsidR="00BB49C0" w:rsidRPr="00BB49C0">
              <w:rPr>
                <w:rFonts w:ascii="Arial" w:hAnsi="Arial" w:cs="Arial"/>
                <w:sz w:val="24"/>
                <w:szCs w:val="24"/>
              </w:rPr>
              <w:t xml:space="preserve">e explained that candidates applying for roles were generally completing the equality monitoring information. </w:t>
            </w:r>
            <w:r w:rsidR="00BB49C0">
              <w:rPr>
                <w:rFonts w:ascii="Arial" w:hAnsi="Arial" w:cs="Arial"/>
                <w:sz w:val="24"/>
                <w:szCs w:val="24"/>
              </w:rPr>
              <w:t>Sh</w:t>
            </w:r>
            <w:r w:rsidR="00BB49C0" w:rsidRPr="00BB49C0">
              <w:rPr>
                <w:rFonts w:ascii="Arial" w:hAnsi="Arial" w:cs="Arial"/>
                <w:sz w:val="24"/>
                <w:szCs w:val="24"/>
              </w:rPr>
              <w:t>e suggested that the issue might be due to staff not understanding why they were being asked to complete the same information again after joining the organisation</w:t>
            </w:r>
            <w:r w:rsidR="00BB49C0">
              <w:rPr>
                <w:rFonts w:ascii="Arial" w:hAnsi="Arial" w:cs="Arial"/>
                <w:sz w:val="24"/>
                <w:szCs w:val="24"/>
              </w:rPr>
              <w:t xml:space="preserve"> as the data is held on different systems</w:t>
            </w:r>
            <w:r w:rsidR="00BB49C0" w:rsidRPr="00BB49C0">
              <w:rPr>
                <w:rFonts w:ascii="Arial" w:hAnsi="Arial" w:cs="Arial"/>
                <w:sz w:val="24"/>
                <w:szCs w:val="24"/>
              </w:rPr>
              <w:t>.</w:t>
            </w:r>
          </w:p>
          <w:p w14:paraId="2935664A" w14:textId="77777777" w:rsidR="00C359DF" w:rsidRDefault="00C359DF" w:rsidP="0023742A">
            <w:pPr>
              <w:rPr>
                <w:rFonts w:ascii="Arial" w:hAnsi="Arial" w:cs="Arial"/>
                <w:sz w:val="24"/>
                <w:szCs w:val="24"/>
              </w:rPr>
            </w:pPr>
          </w:p>
          <w:p w14:paraId="5C6BEDCA" w14:textId="58C628B3" w:rsidR="00C359DF" w:rsidRDefault="00C359DF" w:rsidP="0023742A">
            <w:pPr>
              <w:rPr>
                <w:rFonts w:ascii="Arial" w:hAnsi="Arial" w:cs="Arial"/>
                <w:sz w:val="24"/>
                <w:szCs w:val="24"/>
              </w:rPr>
            </w:pPr>
            <w:r>
              <w:rPr>
                <w:rFonts w:ascii="Arial" w:hAnsi="Arial" w:cs="Arial"/>
                <w:sz w:val="24"/>
                <w:szCs w:val="24"/>
              </w:rPr>
              <w:t xml:space="preserve">DP </w:t>
            </w:r>
            <w:r w:rsidRPr="00C359DF">
              <w:rPr>
                <w:rFonts w:ascii="Arial" w:hAnsi="Arial" w:cs="Arial"/>
                <w:sz w:val="24"/>
                <w:szCs w:val="24"/>
              </w:rPr>
              <w:t>added that registration data, which is collected as part of a formal process, has a very high completion rate</w:t>
            </w:r>
            <w:r>
              <w:rPr>
                <w:rFonts w:ascii="Arial" w:hAnsi="Arial" w:cs="Arial"/>
                <w:sz w:val="24"/>
                <w:szCs w:val="24"/>
              </w:rPr>
              <w:t xml:space="preserve"> </w:t>
            </w:r>
            <w:r w:rsidR="00B777E2">
              <w:rPr>
                <w:rFonts w:ascii="Arial" w:hAnsi="Arial" w:cs="Arial"/>
                <w:sz w:val="24"/>
                <w:szCs w:val="24"/>
              </w:rPr>
              <w:t xml:space="preserve">of </w:t>
            </w:r>
            <w:r w:rsidRPr="00C359DF">
              <w:rPr>
                <w:rFonts w:ascii="Arial" w:hAnsi="Arial" w:cs="Arial"/>
                <w:sz w:val="24"/>
                <w:szCs w:val="24"/>
              </w:rPr>
              <w:t>around 90% for some categories. He suggested that because it is embedded in a required process people are more likely to complete it. In contrast, the internal HR system may not prompt the same level of compliance.</w:t>
            </w:r>
          </w:p>
          <w:p w14:paraId="76B624B2" w14:textId="77777777" w:rsidR="00024A7F" w:rsidRDefault="00024A7F" w:rsidP="0023742A">
            <w:pPr>
              <w:rPr>
                <w:rFonts w:ascii="Arial" w:hAnsi="Arial" w:cs="Arial"/>
                <w:sz w:val="24"/>
                <w:szCs w:val="24"/>
              </w:rPr>
            </w:pPr>
          </w:p>
          <w:p w14:paraId="0BD2E344" w14:textId="11026875" w:rsidR="00687E15" w:rsidRDefault="001F5F95" w:rsidP="0023742A">
            <w:pPr>
              <w:rPr>
                <w:rFonts w:ascii="Arial" w:hAnsi="Arial" w:cs="Arial"/>
                <w:sz w:val="24"/>
                <w:szCs w:val="24"/>
              </w:rPr>
            </w:pPr>
            <w:r>
              <w:rPr>
                <w:rFonts w:ascii="Arial" w:hAnsi="Arial" w:cs="Arial"/>
                <w:sz w:val="24"/>
                <w:szCs w:val="24"/>
              </w:rPr>
              <w:t>HMJ</w:t>
            </w:r>
            <w:r w:rsidR="00687E15" w:rsidRPr="00687E15">
              <w:rPr>
                <w:rFonts w:ascii="Arial" w:hAnsi="Arial" w:cs="Arial"/>
                <w:sz w:val="24"/>
                <w:szCs w:val="24"/>
              </w:rPr>
              <w:t xml:space="preserve"> expressed concern about the persistent 10.97% gender pay gap. While she acknowledged that the gap could be explained by differences in length of service, she emphasised that this did not mean the issue should be dismissed. She urged the senior leadership team to remain vigilant and not become complacent, encouraging them to continue monitoring for any systemic issues</w:t>
            </w:r>
            <w:r>
              <w:rPr>
                <w:rFonts w:ascii="Arial" w:hAnsi="Arial" w:cs="Arial"/>
                <w:sz w:val="24"/>
                <w:szCs w:val="24"/>
              </w:rPr>
              <w:t xml:space="preserve">, </w:t>
            </w:r>
            <w:r w:rsidR="00687E15" w:rsidRPr="00687E15">
              <w:rPr>
                <w:rFonts w:ascii="Arial" w:hAnsi="Arial" w:cs="Arial"/>
                <w:sz w:val="24"/>
                <w:szCs w:val="24"/>
              </w:rPr>
              <w:t>particularly around promotion and progression. She noted that even if the gap is explainable, it is still a gap and should be addressed where possible. She also referenced the guidance that recommends investigating any pay gap over 5%, suggesting that the organisation should continue to analyse long-term trends and consider whether any managerial actions could help reduce the disparity.</w:t>
            </w:r>
          </w:p>
          <w:p w14:paraId="2D9EB9F2" w14:textId="77777777" w:rsidR="00687E15" w:rsidRDefault="00687E15" w:rsidP="0023742A">
            <w:pPr>
              <w:rPr>
                <w:rFonts w:ascii="Arial" w:hAnsi="Arial" w:cs="Arial"/>
                <w:sz w:val="24"/>
                <w:szCs w:val="24"/>
              </w:rPr>
            </w:pPr>
          </w:p>
          <w:p w14:paraId="7097F012" w14:textId="526072DC" w:rsidR="00B05B98" w:rsidRDefault="00B05B98" w:rsidP="00B05B98">
            <w:pPr>
              <w:rPr>
                <w:rFonts w:ascii="Arial" w:hAnsi="Arial" w:cs="Arial"/>
                <w:sz w:val="24"/>
                <w:szCs w:val="24"/>
              </w:rPr>
            </w:pPr>
            <w:r w:rsidRPr="00B05B98">
              <w:rPr>
                <w:rFonts w:ascii="Arial" w:hAnsi="Arial" w:cs="Arial"/>
                <w:sz w:val="24"/>
                <w:szCs w:val="24"/>
              </w:rPr>
              <w:t>RJ responded by confirming that the organisation had reviewed each case individually and found that pay differences were due to length of service. She acknowledged that more women were in lower-grade roles and that new recruits typically start at the bottom of the pay scale, which contributes to the gap. RJ agreed that it would be helpful to explore why men are not applying for certain roles and whether there are patterns in recruitment that need to be addressed.</w:t>
            </w:r>
          </w:p>
          <w:p w14:paraId="39258917" w14:textId="77777777" w:rsidR="00642529" w:rsidRPr="00B05B98" w:rsidRDefault="00642529" w:rsidP="00B05B98">
            <w:pPr>
              <w:rPr>
                <w:rFonts w:ascii="Arial" w:hAnsi="Arial" w:cs="Arial"/>
                <w:sz w:val="24"/>
                <w:szCs w:val="24"/>
              </w:rPr>
            </w:pPr>
          </w:p>
          <w:p w14:paraId="0FE1E24C" w14:textId="71CE18A2" w:rsidR="00B05B98" w:rsidRPr="00B05B98" w:rsidRDefault="00B05B98" w:rsidP="00B05B98">
            <w:pPr>
              <w:rPr>
                <w:rFonts w:ascii="Arial" w:hAnsi="Arial" w:cs="Arial"/>
                <w:sz w:val="24"/>
                <w:szCs w:val="24"/>
              </w:rPr>
            </w:pPr>
            <w:r w:rsidRPr="00B05B98">
              <w:rPr>
                <w:rFonts w:ascii="Arial" w:hAnsi="Arial" w:cs="Arial"/>
                <w:sz w:val="24"/>
                <w:szCs w:val="24"/>
              </w:rPr>
              <w:t>SMcC</w:t>
            </w:r>
            <w:r w:rsidR="00642529">
              <w:rPr>
                <w:rFonts w:ascii="Arial" w:hAnsi="Arial" w:cs="Arial"/>
                <w:b/>
                <w:bCs/>
                <w:sz w:val="24"/>
                <w:szCs w:val="24"/>
              </w:rPr>
              <w:t xml:space="preserve"> </w:t>
            </w:r>
            <w:r w:rsidRPr="00B05B98">
              <w:rPr>
                <w:rFonts w:ascii="Arial" w:hAnsi="Arial" w:cs="Arial"/>
                <w:sz w:val="24"/>
                <w:szCs w:val="24"/>
              </w:rPr>
              <w:t xml:space="preserve">added that </w:t>
            </w:r>
            <w:r w:rsidR="00642529">
              <w:rPr>
                <w:rFonts w:ascii="Arial" w:hAnsi="Arial" w:cs="Arial"/>
                <w:sz w:val="24"/>
                <w:szCs w:val="24"/>
              </w:rPr>
              <w:t>she</w:t>
            </w:r>
            <w:r w:rsidRPr="00B05B98">
              <w:rPr>
                <w:rFonts w:ascii="Arial" w:hAnsi="Arial" w:cs="Arial"/>
                <w:sz w:val="24"/>
                <w:szCs w:val="24"/>
              </w:rPr>
              <w:t xml:space="preserve"> would pick up in a future </w:t>
            </w:r>
            <w:r w:rsidR="00642529">
              <w:rPr>
                <w:rFonts w:ascii="Arial" w:hAnsi="Arial" w:cs="Arial"/>
                <w:sz w:val="24"/>
                <w:szCs w:val="24"/>
              </w:rPr>
              <w:t xml:space="preserve">all staff </w:t>
            </w:r>
            <w:r w:rsidRPr="00B05B98">
              <w:rPr>
                <w:rFonts w:ascii="Arial" w:hAnsi="Arial" w:cs="Arial"/>
                <w:sz w:val="24"/>
                <w:szCs w:val="24"/>
              </w:rPr>
              <w:t xml:space="preserve">briefing to reinforce the importance of completing equality data. She noted that the movement of even one individual in a small organisation can significantly affect the figures. She also highlighted that the workforce in local authorities is similarly </w:t>
            </w:r>
            <w:r w:rsidR="003613E8" w:rsidRPr="00B05B98">
              <w:rPr>
                <w:rFonts w:ascii="Arial" w:hAnsi="Arial" w:cs="Arial"/>
                <w:sz w:val="24"/>
                <w:szCs w:val="24"/>
              </w:rPr>
              <w:t>female dominated</w:t>
            </w:r>
            <w:r w:rsidRPr="00B05B98">
              <w:rPr>
                <w:rFonts w:ascii="Arial" w:hAnsi="Arial" w:cs="Arial"/>
                <w:sz w:val="24"/>
                <w:szCs w:val="24"/>
              </w:rPr>
              <w:t xml:space="preserve">, suggesting a broader trend. SMcC explained that the current data does not track progression from lower to higher grades, only current grade, which limits the ability to show internal advancement. She suggested that projections could be modelled assuming no staff </w:t>
            </w:r>
            <w:r w:rsidR="003823D1" w:rsidRPr="00B05B98">
              <w:rPr>
                <w:rFonts w:ascii="Arial" w:hAnsi="Arial" w:cs="Arial"/>
                <w:sz w:val="24"/>
                <w:szCs w:val="24"/>
              </w:rPr>
              <w:t>turnover but</w:t>
            </w:r>
            <w:r w:rsidRPr="00B05B98">
              <w:rPr>
                <w:rFonts w:ascii="Arial" w:hAnsi="Arial" w:cs="Arial"/>
                <w:sz w:val="24"/>
                <w:szCs w:val="24"/>
              </w:rPr>
              <w:t xml:space="preserve"> acknowledged that turnover is a reality</w:t>
            </w:r>
            <w:r w:rsidR="001B5C50">
              <w:rPr>
                <w:rFonts w:ascii="Arial" w:hAnsi="Arial" w:cs="Arial"/>
                <w:sz w:val="24"/>
                <w:szCs w:val="24"/>
              </w:rPr>
              <w:t xml:space="preserve"> </w:t>
            </w:r>
            <w:r w:rsidR="001B5C50" w:rsidRPr="001B5C50">
              <w:rPr>
                <w:rFonts w:ascii="Arial" w:hAnsi="Arial" w:cs="Arial"/>
                <w:b/>
                <w:bCs/>
                <w:sz w:val="24"/>
                <w:szCs w:val="24"/>
              </w:rPr>
              <w:t>ACTION</w:t>
            </w:r>
            <w:r w:rsidRPr="00B05B98">
              <w:rPr>
                <w:rFonts w:ascii="Arial" w:hAnsi="Arial" w:cs="Arial"/>
                <w:sz w:val="24"/>
                <w:szCs w:val="24"/>
              </w:rPr>
              <w:t>.</w:t>
            </w:r>
            <w:r w:rsidR="00FE2954">
              <w:rPr>
                <w:rFonts w:ascii="Arial" w:hAnsi="Arial" w:cs="Arial"/>
                <w:sz w:val="24"/>
                <w:szCs w:val="24"/>
              </w:rPr>
              <w:t xml:space="preserve"> </w:t>
            </w:r>
            <w:r w:rsidRPr="00B05B98">
              <w:rPr>
                <w:rFonts w:ascii="Arial" w:hAnsi="Arial" w:cs="Arial"/>
                <w:sz w:val="24"/>
                <w:szCs w:val="24"/>
              </w:rPr>
              <w:t>She agreed with HMJ’s point about the need to remain vigilant and to continue reviewing the data for any underlying issues.</w:t>
            </w:r>
          </w:p>
          <w:p w14:paraId="4DE82342" w14:textId="77777777" w:rsidR="00687E15" w:rsidRDefault="00687E15" w:rsidP="0023742A">
            <w:pPr>
              <w:rPr>
                <w:rFonts w:ascii="Arial" w:hAnsi="Arial" w:cs="Arial"/>
                <w:sz w:val="24"/>
                <w:szCs w:val="24"/>
              </w:rPr>
            </w:pPr>
          </w:p>
          <w:p w14:paraId="0F41D871" w14:textId="03D41E10" w:rsidR="00236FB6" w:rsidRDefault="006D195A" w:rsidP="006D195A">
            <w:pPr>
              <w:rPr>
                <w:rFonts w:ascii="Arial" w:hAnsi="Arial" w:cs="Arial"/>
                <w:sz w:val="24"/>
                <w:szCs w:val="24"/>
              </w:rPr>
            </w:pPr>
            <w:r w:rsidRPr="006D195A">
              <w:rPr>
                <w:rFonts w:ascii="Arial" w:hAnsi="Arial" w:cs="Arial"/>
                <w:sz w:val="24"/>
                <w:szCs w:val="24"/>
              </w:rPr>
              <w:t>K</w:t>
            </w:r>
            <w:r>
              <w:rPr>
                <w:rFonts w:ascii="Arial" w:hAnsi="Arial" w:cs="Arial"/>
                <w:sz w:val="24"/>
                <w:szCs w:val="24"/>
              </w:rPr>
              <w:t>H</w:t>
            </w:r>
            <w:r w:rsidRPr="006D195A">
              <w:rPr>
                <w:rFonts w:ascii="Arial" w:hAnsi="Arial" w:cs="Arial"/>
                <w:sz w:val="24"/>
                <w:szCs w:val="24"/>
              </w:rPr>
              <w:t xml:space="preserve"> suggested that the public presentation of the audit findings should more clearly communicate the absence of discrimination. He noted that external readers might misinterpret the data if the messaging wasn’t clear.</w:t>
            </w:r>
            <w:r w:rsidR="00270C45">
              <w:rPr>
                <w:rFonts w:ascii="Arial" w:hAnsi="Arial" w:cs="Arial"/>
                <w:sz w:val="24"/>
                <w:szCs w:val="24"/>
              </w:rPr>
              <w:t xml:space="preserve"> RJ </w:t>
            </w:r>
            <w:r w:rsidRPr="006D195A">
              <w:rPr>
                <w:rFonts w:ascii="Arial" w:hAnsi="Arial" w:cs="Arial"/>
                <w:sz w:val="24"/>
                <w:szCs w:val="24"/>
              </w:rPr>
              <w:t xml:space="preserve">responded that </w:t>
            </w:r>
            <w:r w:rsidR="00270C45">
              <w:rPr>
                <w:rFonts w:ascii="Arial" w:hAnsi="Arial" w:cs="Arial"/>
                <w:sz w:val="24"/>
                <w:szCs w:val="24"/>
              </w:rPr>
              <w:t>she</w:t>
            </w:r>
            <w:r w:rsidRPr="006D195A">
              <w:rPr>
                <w:rFonts w:ascii="Arial" w:hAnsi="Arial" w:cs="Arial"/>
                <w:sz w:val="24"/>
                <w:szCs w:val="24"/>
              </w:rPr>
              <w:t xml:space="preserve"> would work with communications colleagues to reframe the key messages more clearly on the website, rather than publishing the full report as-is.</w:t>
            </w:r>
          </w:p>
          <w:p w14:paraId="14816F47" w14:textId="77777777" w:rsidR="00ED56B9" w:rsidRDefault="00ED56B9" w:rsidP="0023742A">
            <w:pPr>
              <w:rPr>
                <w:rFonts w:ascii="Arial" w:hAnsi="Arial" w:cs="Arial"/>
                <w:sz w:val="24"/>
                <w:szCs w:val="24"/>
              </w:rPr>
            </w:pPr>
          </w:p>
          <w:p w14:paraId="1AEA7568" w14:textId="32144C3C" w:rsidR="00236FB6" w:rsidRDefault="00ED56B9" w:rsidP="00ED56B9">
            <w:pPr>
              <w:rPr>
                <w:rFonts w:ascii="Arial" w:hAnsi="Arial" w:cs="Arial"/>
                <w:sz w:val="24"/>
                <w:szCs w:val="24"/>
              </w:rPr>
            </w:pPr>
            <w:r w:rsidRPr="00ED56B9">
              <w:rPr>
                <w:rFonts w:ascii="Arial" w:hAnsi="Arial" w:cs="Arial"/>
                <w:sz w:val="24"/>
                <w:szCs w:val="24"/>
              </w:rPr>
              <w:t>I</w:t>
            </w:r>
            <w:r>
              <w:rPr>
                <w:rFonts w:ascii="Arial" w:hAnsi="Arial" w:cs="Arial"/>
                <w:sz w:val="24"/>
                <w:szCs w:val="24"/>
              </w:rPr>
              <w:t>L</w:t>
            </w:r>
            <w:r w:rsidRPr="00ED56B9">
              <w:rPr>
                <w:rFonts w:ascii="Arial" w:hAnsi="Arial" w:cs="Arial"/>
                <w:sz w:val="24"/>
                <w:szCs w:val="24"/>
              </w:rPr>
              <w:t xml:space="preserve"> shared a good practice example from her organisation, where equality data collection was tied to mandatory annual declarations. She also mentioned that a </w:t>
            </w:r>
            <w:r w:rsidRPr="00ED56B9">
              <w:rPr>
                <w:rFonts w:ascii="Arial" w:hAnsi="Arial" w:cs="Arial"/>
                <w:sz w:val="24"/>
                <w:szCs w:val="24"/>
              </w:rPr>
              <w:lastRenderedPageBreak/>
              <w:t>communications campaign had helped raise awareness of why the data was needed.</w:t>
            </w:r>
            <w:r>
              <w:rPr>
                <w:rFonts w:ascii="Arial" w:hAnsi="Arial" w:cs="Arial"/>
                <w:sz w:val="24"/>
                <w:szCs w:val="24"/>
              </w:rPr>
              <w:t xml:space="preserve"> RJ </w:t>
            </w:r>
            <w:r w:rsidRPr="00ED56B9">
              <w:rPr>
                <w:rFonts w:ascii="Arial" w:hAnsi="Arial" w:cs="Arial"/>
                <w:sz w:val="24"/>
                <w:szCs w:val="24"/>
              </w:rPr>
              <w:t>welcomed the suggestion and said the team would consider similar approaches to improve data completion rates.</w:t>
            </w:r>
            <w:r w:rsidR="009129CA">
              <w:rPr>
                <w:rFonts w:ascii="Arial" w:hAnsi="Arial" w:cs="Arial"/>
                <w:sz w:val="24"/>
                <w:szCs w:val="24"/>
              </w:rPr>
              <w:t xml:space="preserve"> </w:t>
            </w:r>
          </w:p>
          <w:p w14:paraId="5E76FA5D" w14:textId="77777777" w:rsidR="00D25CF2" w:rsidRDefault="00D25CF2" w:rsidP="0023742A">
            <w:pPr>
              <w:rPr>
                <w:rFonts w:ascii="Arial" w:hAnsi="Arial" w:cs="Arial"/>
                <w:sz w:val="24"/>
                <w:szCs w:val="24"/>
              </w:rPr>
            </w:pPr>
          </w:p>
          <w:p w14:paraId="557DC8F0" w14:textId="1364A3CF" w:rsidR="00B64662" w:rsidRDefault="004D1644" w:rsidP="004D1644">
            <w:pPr>
              <w:rPr>
                <w:rFonts w:ascii="Arial" w:hAnsi="Arial" w:cs="Arial"/>
                <w:sz w:val="24"/>
                <w:szCs w:val="24"/>
              </w:rPr>
            </w:pPr>
            <w:r w:rsidRPr="004D1644">
              <w:rPr>
                <w:rFonts w:ascii="Arial" w:hAnsi="Arial" w:cs="Arial"/>
                <w:sz w:val="24"/>
                <w:szCs w:val="24"/>
              </w:rPr>
              <w:t>S</w:t>
            </w:r>
            <w:r w:rsidR="00A62C38">
              <w:rPr>
                <w:rFonts w:ascii="Arial" w:hAnsi="Arial" w:cs="Arial"/>
                <w:sz w:val="24"/>
                <w:szCs w:val="24"/>
              </w:rPr>
              <w:t>P</w:t>
            </w:r>
            <w:r w:rsidRPr="004D1644">
              <w:rPr>
                <w:rFonts w:ascii="Arial" w:hAnsi="Arial" w:cs="Arial"/>
                <w:sz w:val="24"/>
                <w:szCs w:val="24"/>
              </w:rPr>
              <w:t xml:space="preserve"> asked whether the WeCare Wales campaign actively promoted care roles to men, and whether its good practices could be applied to staff recruitment.</w:t>
            </w:r>
            <w:r w:rsidR="00A62C38">
              <w:rPr>
                <w:rFonts w:ascii="Arial" w:hAnsi="Arial" w:cs="Arial"/>
                <w:sz w:val="24"/>
                <w:szCs w:val="24"/>
              </w:rPr>
              <w:t xml:space="preserve"> SMcC </w:t>
            </w:r>
            <w:r w:rsidRPr="004D1644">
              <w:rPr>
                <w:rFonts w:ascii="Arial" w:hAnsi="Arial" w:cs="Arial"/>
                <w:sz w:val="24"/>
                <w:szCs w:val="24"/>
              </w:rPr>
              <w:t>confirmed that the campaign includes diverse representation, including male care workers, and uses real people from the sector in its materials. She agreed that lessons from the campaign could inform internal recruitment strategies.</w:t>
            </w:r>
            <w:r w:rsidR="00A76C75">
              <w:rPr>
                <w:rFonts w:ascii="Arial" w:hAnsi="Arial" w:cs="Arial"/>
                <w:sz w:val="24"/>
                <w:szCs w:val="24"/>
              </w:rPr>
              <w:t xml:space="preserve"> The Chair suggested scheduling </w:t>
            </w:r>
            <w:r w:rsidR="00C61329">
              <w:rPr>
                <w:rFonts w:ascii="Arial" w:hAnsi="Arial" w:cs="Arial"/>
                <w:sz w:val="24"/>
                <w:szCs w:val="24"/>
              </w:rPr>
              <w:t xml:space="preserve">WeCare at a future strategic development session to better understand its impact on workforce diversity and recruitment which as agreed. </w:t>
            </w:r>
            <w:r w:rsidR="00C61329" w:rsidRPr="00C61329">
              <w:rPr>
                <w:rFonts w:ascii="Arial" w:hAnsi="Arial" w:cs="Arial"/>
                <w:b/>
                <w:bCs/>
                <w:sz w:val="24"/>
                <w:szCs w:val="24"/>
              </w:rPr>
              <w:t xml:space="preserve">ACTION </w:t>
            </w:r>
          </w:p>
          <w:p w14:paraId="7CB499F8" w14:textId="77777777" w:rsidR="00662938" w:rsidRDefault="00662938" w:rsidP="0023742A">
            <w:pPr>
              <w:rPr>
                <w:rFonts w:ascii="Arial" w:hAnsi="Arial" w:cs="Arial"/>
                <w:sz w:val="24"/>
                <w:szCs w:val="24"/>
              </w:rPr>
            </w:pPr>
          </w:p>
          <w:p w14:paraId="0323FC1A" w14:textId="53485446" w:rsidR="00626294" w:rsidRPr="00626294" w:rsidRDefault="00626294" w:rsidP="00626294">
            <w:pPr>
              <w:rPr>
                <w:rFonts w:ascii="Arial" w:hAnsi="Arial" w:cs="Arial"/>
                <w:sz w:val="24"/>
                <w:szCs w:val="24"/>
              </w:rPr>
            </w:pPr>
            <w:r>
              <w:rPr>
                <w:rFonts w:ascii="Arial" w:hAnsi="Arial" w:cs="Arial"/>
                <w:sz w:val="24"/>
                <w:szCs w:val="24"/>
              </w:rPr>
              <w:t>The Chair s</w:t>
            </w:r>
            <w:r w:rsidRPr="00626294">
              <w:rPr>
                <w:rFonts w:ascii="Arial" w:hAnsi="Arial" w:cs="Arial"/>
                <w:sz w:val="24"/>
                <w:szCs w:val="24"/>
              </w:rPr>
              <w:t>ummarised the discussion by confirming that:</w:t>
            </w:r>
          </w:p>
          <w:p w14:paraId="168B19D6" w14:textId="77777777" w:rsidR="00626294" w:rsidRPr="00626294" w:rsidRDefault="00626294" w:rsidP="00626294">
            <w:pPr>
              <w:rPr>
                <w:rFonts w:ascii="Arial" w:hAnsi="Arial" w:cs="Arial"/>
                <w:sz w:val="24"/>
                <w:szCs w:val="24"/>
              </w:rPr>
            </w:pPr>
          </w:p>
          <w:p w14:paraId="716AD68C" w14:textId="0B906140" w:rsidR="00626294" w:rsidRPr="00AC26E6" w:rsidRDefault="00626294" w:rsidP="00AC26E6">
            <w:pPr>
              <w:pStyle w:val="ListParagraph"/>
              <w:numPr>
                <w:ilvl w:val="0"/>
                <w:numId w:val="30"/>
              </w:numPr>
              <w:rPr>
                <w:rFonts w:ascii="Arial" w:hAnsi="Arial" w:cs="Arial"/>
                <w:sz w:val="24"/>
                <w:szCs w:val="24"/>
              </w:rPr>
            </w:pPr>
            <w:r w:rsidRPr="00AC26E6">
              <w:rPr>
                <w:rFonts w:ascii="Arial" w:hAnsi="Arial" w:cs="Arial"/>
                <w:sz w:val="24"/>
                <w:szCs w:val="24"/>
              </w:rPr>
              <w:t xml:space="preserve">The </w:t>
            </w:r>
            <w:r w:rsidR="00AC26E6">
              <w:rPr>
                <w:rFonts w:ascii="Arial" w:hAnsi="Arial" w:cs="Arial"/>
                <w:sz w:val="24"/>
                <w:szCs w:val="24"/>
              </w:rPr>
              <w:t>B</w:t>
            </w:r>
            <w:r w:rsidRPr="00AC26E6">
              <w:rPr>
                <w:rFonts w:ascii="Arial" w:hAnsi="Arial" w:cs="Arial"/>
                <w:sz w:val="24"/>
                <w:szCs w:val="24"/>
              </w:rPr>
              <w:t>oard was invited to note and discuss the findings of the 2025 Equal Pay Audit.</w:t>
            </w:r>
          </w:p>
          <w:p w14:paraId="2AB5A55B" w14:textId="4EE2DD76" w:rsidR="00626294" w:rsidRPr="00AC26E6" w:rsidRDefault="00626294" w:rsidP="00AC26E6">
            <w:pPr>
              <w:pStyle w:val="ListParagraph"/>
              <w:numPr>
                <w:ilvl w:val="0"/>
                <w:numId w:val="30"/>
              </w:numPr>
              <w:rPr>
                <w:rFonts w:ascii="Arial" w:hAnsi="Arial" w:cs="Arial"/>
                <w:sz w:val="24"/>
                <w:szCs w:val="24"/>
              </w:rPr>
            </w:pPr>
            <w:r w:rsidRPr="00AC26E6">
              <w:rPr>
                <w:rFonts w:ascii="Arial" w:hAnsi="Arial" w:cs="Arial"/>
                <w:sz w:val="24"/>
                <w:szCs w:val="24"/>
              </w:rPr>
              <w:t xml:space="preserve">The </w:t>
            </w:r>
            <w:r w:rsidR="00AC26E6">
              <w:rPr>
                <w:rFonts w:ascii="Arial" w:hAnsi="Arial" w:cs="Arial"/>
                <w:sz w:val="24"/>
                <w:szCs w:val="24"/>
              </w:rPr>
              <w:t>B</w:t>
            </w:r>
            <w:r w:rsidRPr="00AC26E6">
              <w:rPr>
                <w:rFonts w:ascii="Arial" w:hAnsi="Arial" w:cs="Arial"/>
                <w:sz w:val="24"/>
                <w:szCs w:val="24"/>
              </w:rPr>
              <w:t xml:space="preserve">oard was asked to take assurance that there is no evidence of pay discrimination </w:t>
            </w:r>
            <w:proofErr w:type="gramStart"/>
            <w:r w:rsidRPr="00AC26E6">
              <w:rPr>
                <w:rFonts w:ascii="Arial" w:hAnsi="Arial" w:cs="Arial"/>
                <w:sz w:val="24"/>
                <w:szCs w:val="24"/>
              </w:rPr>
              <w:t>on the basis of</w:t>
            </w:r>
            <w:proofErr w:type="gramEnd"/>
            <w:r w:rsidRPr="00AC26E6">
              <w:rPr>
                <w:rFonts w:ascii="Arial" w:hAnsi="Arial" w:cs="Arial"/>
                <w:sz w:val="24"/>
                <w:szCs w:val="24"/>
              </w:rPr>
              <w:t xml:space="preserve"> any protected characteristic.</w:t>
            </w:r>
          </w:p>
          <w:p w14:paraId="48B62021" w14:textId="0793135A" w:rsidR="009C1ACC" w:rsidRDefault="00626294" w:rsidP="00AC26E6">
            <w:pPr>
              <w:pStyle w:val="ListParagraph"/>
              <w:numPr>
                <w:ilvl w:val="0"/>
                <w:numId w:val="30"/>
              </w:numPr>
              <w:rPr>
                <w:rFonts w:ascii="Arial" w:hAnsi="Arial" w:cs="Arial"/>
                <w:sz w:val="24"/>
                <w:szCs w:val="24"/>
              </w:rPr>
            </w:pPr>
            <w:r w:rsidRPr="00AC26E6">
              <w:rPr>
                <w:rFonts w:ascii="Arial" w:hAnsi="Arial" w:cs="Arial"/>
                <w:sz w:val="24"/>
                <w:szCs w:val="24"/>
              </w:rPr>
              <w:t xml:space="preserve">He acknowledged </w:t>
            </w:r>
            <w:r w:rsidR="00AC26E6">
              <w:rPr>
                <w:rFonts w:ascii="Arial" w:hAnsi="Arial" w:cs="Arial"/>
                <w:sz w:val="24"/>
                <w:szCs w:val="24"/>
              </w:rPr>
              <w:t>HMJ</w:t>
            </w:r>
            <w:r w:rsidRPr="00AC26E6">
              <w:rPr>
                <w:rFonts w:ascii="Arial" w:hAnsi="Arial" w:cs="Arial"/>
                <w:sz w:val="24"/>
                <w:szCs w:val="24"/>
              </w:rPr>
              <w:t xml:space="preserve"> point and agreed that the minutes should reflect the distinction between no deliberate discrimination and the need for ongoing analysis of structural or systemic issues.</w:t>
            </w:r>
          </w:p>
          <w:p w14:paraId="4CE969C6" w14:textId="77777777" w:rsidR="00ED6B3F" w:rsidRDefault="00ED6B3F" w:rsidP="00ED6B3F">
            <w:pPr>
              <w:rPr>
                <w:rFonts w:ascii="Arial" w:hAnsi="Arial" w:cs="Arial"/>
                <w:sz w:val="24"/>
                <w:szCs w:val="24"/>
              </w:rPr>
            </w:pPr>
          </w:p>
          <w:p w14:paraId="3472508F" w14:textId="78F93393" w:rsidR="00ED6B3F" w:rsidRPr="00ED6B3F" w:rsidRDefault="00ED6B3F" w:rsidP="00ED6B3F">
            <w:pPr>
              <w:rPr>
                <w:rFonts w:ascii="Arial" w:hAnsi="Arial" w:cs="Arial"/>
                <w:sz w:val="24"/>
                <w:szCs w:val="24"/>
              </w:rPr>
            </w:pPr>
            <w:r w:rsidRPr="00ED6B3F">
              <w:rPr>
                <w:rFonts w:ascii="Arial" w:hAnsi="Arial" w:cs="Arial"/>
                <w:sz w:val="24"/>
                <w:szCs w:val="24"/>
              </w:rPr>
              <w:t>The Board agreed to proceed on this basis and endorsed the report, subject to the inclusion of the above reflections.</w:t>
            </w:r>
          </w:p>
          <w:p w14:paraId="0AC1E9F6" w14:textId="77777777" w:rsidR="009946C9" w:rsidRDefault="009946C9" w:rsidP="00AC26E6">
            <w:pPr>
              <w:rPr>
                <w:rFonts w:ascii="Arial" w:hAnsi="Arial" w:cs="Arial"/>
                <w:sz w:val="24"/>
                <w:szCs w:val="24"/>
              </w:rPr>
            </w:pPr>
          </w:p>
          <w:p w14:paraId="260A4FD8" w14:textId="77777777" w:rsidR="00AC26E6" w:rsidRPr="008D56E4" w:rsidRDefault="00AC26E6" w:rsidP="00AC26E6">
            <w:pPr>
              <w:rPr>
                <w:rFonts w:ascii="Arial" w:hAnsi="Arial" w:cs="Arial"/>
                <w:sz w:val="24"/>
                <w:szCs w:val="24"/>
              </w:rPr>
            </w:pPr>
          </w:p>
        </w:tc>
      </w:tr>
      <w:tr w:rsidR="002836CE" w:rsidRPr="008D56E4" w14:paraId="2E69AA9E" w14:textId="77777777" w:rsidTr="00C51768">
        <w:trPr>
          <w:gridAfter w:val="1"/>
          <w:wAfter w:w="14" w:type="dxa"/>
        </w:trPr>
        <w:tc>
          <w:tcPr>
            <w:tcW w:w="857" w:type="dxa"/>
          </w:tcPr>
          <w:p w14:paraId="7D33DC73" w14:textId="24853DC7" w:rsidR="002836CE" w:rsidRPr="00ED3994" w:rsidRDefault="002836CE" w:rsidP="00F45358">
            <w:pPr>
              <w:rPr>
                <w:rFonts w:ascii="Arial" w:hAnsi="Arial" w:cs="Arial"/>
                <w:b/>
                <w:bCs/>
                <w:sz w:val="24"/>
                <w:szCs w:val="24"/>
              </w:rPr>
            </w:pPr>
            <w:r w:rsidRPr="00ED3994">
              <w:rPr>
                <w:rFonts w:ascii="Arial" w:hAnsi="Arial" w:cs="Arial"/>
                <w:b/>
                <w:bCs/>
                <w:sz w:val="24"/>
                <w:szCs w:val="24"/>
              </w:rPr>
              <w:lastRenderedPageBreak/>
              <w:t>12</w:t>
            </w:r>
            <w:r w:rsidR="0086032B" w:rsidRPr="00ED3994">
              <w:rPr>
                <w:rFonts w:ascii="Arial" w:hAnsi="Arial" w:cs="Arial"/>
                <w:b/>
                <w:bCs/>
                <w:sz w:val="24"/>
                <w:szCs w:val="24"/>
              </w:rPr>
              <w:t xml:space="preserve">. </w:t>
            </w:r>
          </w:p>
        </w:tc>
        <w:tc>
          <w:tcPr>
            <w:tcW w:w="8747" w:type="dxa"/>
          </w:tcPr>
          <w:p w14:paraId="499D30E5" w14:textId="3C3B49BD" w:rsidR="002836CE" w:rsidRPr="00ED3994" w:rsidRDefault="00ED3994" w:rsidP="0023742A">
            <w:pPr>
              <w:rPr>
                <w:rFonts w:ascii="Arial" w:hAnsi="Arial" w:cs="Arial"/>
                <w:b/>
                <w:bCs/>
                <w:sz w:val="24"/>
                <w:szCs w:val="24"/>
              </w:rPr>
            </w:pPr>
            <w:r w:rsidRPr="00ED3994">
              <w:rPr>
                <w:rFonts w:ascii="Arial" w:hAnsi="Arial" w:cs="Arial"/>
                <w:b/>
                <w:bCs/>
                <w:sz w:val="24"/>
                <w:szCs w:val="24"/>
              </w:rPr>
              <w:t>Business Plan quarter 1 progress report 2025-27</w:t>
            </w:r>
          </w:p>
        </w:tc>
      </w:tr>
      <w:tr w:rsidR="002836CE" w:rsidRPr="008D56E4" w14:paraId="1D80B7F4" w14:textId="77777777" w:rsidTr="00C51768">
        <w:trPr>
          <w:gridAfter w:val="1"/>
          <w:wAfter w:w="14" w:type="dxa"/>
        </w:trPr>
        <w:tc>
          <w:tcPr>
            <w:tcW w:w="857" w:type="dxa"/>
          </w:tcPr>
          <w:p w14:paraId="17A9B339" w14:textId="77777777" w:rsidR="002836CE" w:rsidRDefault="002836CE" w:rsidP="00F45358">
            <w:pPr>
              <w:rPr>
                <w:rFonts w:ascii="Arial" w:hAnsi="Arial" w:cs="Arial"/>
                <w:sz w:val="24"/>
                <w:szCs w:val="24"/>
              </w:rPr>
            </w:pPr>
          </w:p>
          <w:p w14:paraId="1FF988A8" w14:textId="77777777" w:rsidR="00B77B24" w:rsidRDefault="00B77B24" w:rsidP="00B77B24">
            <w:pPr>
              <w:rPr>
                <w:rFonts w:ascii="Arial" w:hAnsi="Arial" w:cs="Arial"/>
                <w:sz w:val="24"/>
                <w:szCs w:val="24"/>
              </w:rPr>
            </w:pPr>
            <w:r w:rsidRPr="00B77B24">
              <w:rPr>
                <w:rFonts w:ascii="Arial" w:hAnsi="Arial" w:cs="Arial"/>
                <w:sz w:val="24"/>
                <w:szCs w:val="24"/>
              </w:rPr>
              <w:t>i.</w:t>
            </w:r>
            <w:r>
              <w:rPr>
                <w:rFonts w:ascii="Arial" w:hAnsi="Arial" w:cs="Arial"/>
                <w:sz w:val="24"/>
                <w:szCs w:val="24"/>
              </w:rPr>
              <w:t xml:space="preserve"> </w:t>
            </w:r>
          </w:p>
          <w:p w14:paraId="66DD6DB6" w14:textId="77777777" w:rsidR="009D08E7" w:rsidRDefault="009D08E7" w:rsidP="00B77B24">
            <w:pPr>
              <w:rPr>
                <w:rFonts w:ascii="Arial" w:hAnsi="Arial" w:cs="Arial"/>
                <w:sz w:val="24"/>
                <w:szCs w:val="24"/>
              </w:rPr>
            </w:pPr>
          </w:p>
          <w:p w14:paraId="00392395" w14:textId="77777777" w:rsidR="009D08E7" w:rsidRDefault="009D08E7" w:rsidP="00B77B24">
            <w:pPr>
              <w:rPr>
                <w:rFonts w:ascii="Arial" w:hAnsi="Arial" w:cs="Arial"/>
                <w:sz w:val="24"/>
                <w:szCs w:val="24"/>
              </w:rPr>
            </w:pPr>
          </w:p>
          <w:p w14:paraId="218FBE03" w14:textId="77777777" w:rsidR="009D08E7" w:rsidRDefault="009D08E7" w:rsidP="00B77B24">
            <w:pPr>
              <w:rPr>
                <w:rFonts w:ascii="Arial" w:hAnsi="Arial" w:cs="Arial"/>
                <w:sz w:val="24"/>
                <w:szCs w:val="24"/>
              </w:rPr>
            </w:pPr>
          </w:p>
          <w:p w14:paraId="1FB7D0F1" w14:textId="77777777" w:rsidR="009D08E7" w:rsidRDefault="009D08E7" w:rsidP="00B77B24">
            <w:pPr>
              <w:rPr>
                <w:rFonts w:ascii="Arial" w:hAnsi="Arial" w:cs="Arial"/>
                <w:sz w:val="24"/>
                <w:szCs w:val="24"/>
              </w:rPr>
            </w:pPr>
          </w:p>
          <w:p w14:paraId="09D41723" w14:textId="77777777" w:rsidR="009D08E7" w:rsidRDefault="009D08E7" w:rsidP="00B77B24">
            <w:pPr>
              <w:rPr>
                <w:rFonts w:ascii="Arial" w:hAnsi="Arial" w:cs="Arial"/>
                <w:sz w:val="24"/>
                <w:szCs w:val="24"/>
              </w:rPr>
            </w:pPr>
          </w:p>
          <w:p w14:paraId="10200150" w14:textId="77777777" w:rsidR="009D08E7" w:rsidRDefault="009D08E7" w:rsidP="00B77B24">
            <w:pPr>
              <w:rPr>
                <w:rFonts w:ascii="Arial" w:hAnsi="Arial" w:cs="Arial"/>
                <w:sz w:val="24"/>
                <w:szCs w:val="24"/>
              </w:rPr>
            </w:pPr>
          </w:p>
          <w:p w14:paraId="5A0A236B" w14:textId="77777777" w:rsidR="009D08E7" w:rsidRDefault="009D08E7" w:rsidP="00B77B24">
            <w:pPr>
              <w:rPr>
                <w:rFonts w:ascii="Arial" w:hAnsi="Arial" w:cs="Arial"/>
                <w:sz w:val="24"/>
                <w:szCs w:val="24"/>
              </w:rPr>
            </w:pPr>
            <w:r>
              <w:rPr>
                <w:rFonts w:ascii="Arial" w:hAnsi="Arial" w:cs="Arial"/>
                <w:sz w:val="24"/>
                <w:szCs w:val="24"/>
              </w:rPr>
              <w:t>ii.</w:t>
            </w:r>
          </w:p>
          <w:p w14:paraId="0D377C2A" w14:textId="77777777" w:rsidR="009D08E7" w:rsidRDefault="009D08E7" w:rsidP="00B77B24">
            <w:pPr>
              <w:rPr>
                <w:rFonts w:ascii="Arial" w:hAnsi="Arial" w:cs="Arial"/>
                <w:sz w:val="24"/>
                <w:szCs w:val="24"/>
              </w:rPr>
            </w:pPr>
          </w:p>
          <w:p w14:paraId="214F3866" w14:textId="77777777" w:rsidR="009D08E7" w:rsidRDefault="009D08E7" w:rsidP="00B77B24">
            <w:pPr>
              <w:rPr>
                <w:rFonts w:ascii="Arial" w:hAnsi="Arial" w:cs="Arial"/>
                <w:sz w:val="24"/>
                <w:szCs w:val="24"/>
              </w:rPr>
            </w:pPr>
          </w:p>
          <w:p w14:paraId="07EB2F53" w14:textId="77777777" w:rsidR="009D08E7" w:rsidRDefault="009D08E7" w:rsidP="00B77B24">
            <w:pPr>
              <w:rPr>
                <w:rFonts w:ascii="Arial" w:hAnsi="Arial" w:cs="Arial"/>
                <w:sz w:val="24"/>
                <w:szCs w:val="24"/>
              </w:rPr>
            </w:pPr>
          </w:p>
          <w:p w14:paraId="1638AE2B" w14:textId="77777777" w:rsidR="009D08E7" w:rsidRDefault="009D08E7" w:rsidP="00B77B24">
            <w:pPr>
              <w:rPr>
                <w:rFonts w:ascii="Arial" w:hAnsi="Arial" w:cs="Arial"/>
                <w:sz w:val="24"/>
                <w:szCs w:val="24"/>
              </w:rPr>
            </w:pPr>
          </w:p>
          <w:p w14:paraId="64F565B3" w14:textId="77777777" w:rsidR="009D08E7" w:rsidRDefault="009D08E7" w:rsidP="00B77B24">
            <w:pPr>
              <w:rPr>
                <w:rFonts w:ascii="Arial" w:hAnsi="Arial" w:cs="Arial"/>
                <w:sz w:val="24"/>
                <w:szCs w:val="24"/>
              </w:rPr>
            </w:pPr>
          </w:p>
          <w:p w14:paraId="2CB521C3" w14:textId="77777777" w:rsidR="009D08E7" w:rsidRDefault="009D08E7" w:rsidP="00B77B24">
            <w:pPr>
              <w:rPr>
                <w:rFonts w:ascii="Arial" w:hAnsi="Arial" w:cs="Arial"/>
                <w:sz w:val="24"/>
                <w:szCs w:val="24"/>
              </w:rPr>
            </w:pPr>
          </w:p>
          <w:p w14:paraId="39E87216" w14:textId="77777777" w:rsidR="009D08E7" w:rsidRDefault="009D08E7" w:rsidP="00B77B24">
            <w:pPr>
              <w:rPr>
                <w:rFonts w:ascii="Arial" w:hAnsi="Arial" w:cs="Arial"/>
                <w:sz w:val="24"/>
                <w:szCs w:val="24"/>
              </w:rPr>
            </w:pPr>
            <w:r>
              <w:rPr>
                <w:rFonts w:ascii="Arial" w:hAnsi="Arial" w:cs="Arial"/>
                <w:sz w:val="24"/>
                <w:szCs w:val="24"/>
              </w:rPr>
              <w:t>iii.</w:t>
            </w:r>
          </w:p>
          <w:p w14:paraId="75A14227" w14:textId="77777777" w:rsidR="00C35405" w:rsidRDefault="00C35405" w:rsidP="00B77B24">
            <w:pPr>
              <w:rPr>
                <w:rFonts w:ascii="Arial" w:hAnsi="Arial" w:cs="Arial"/>
                <w:sz w:val="24"/>
                <w:szCs w:val="24"/>
              </w:rPr>
            </w:pPr>
          </w:p>
          <w:p w14:paraId="64829672" w14:textId="77777777" w:rsidR="00C35405" w:rsidRDefault="00C35405" w:rsidP="00B77B24">
            <w:pPr>
              <w:rPr>
                <w:rFonts w:ascii="Arial" w:hAnsi="Arial" w:cs="Arial"/>
                <w:sz w:val="24"/>
                <w:szCs w:val="24"/>
              </w:rPr>
            </w:pPr>
          </w:p>
          <w:p w14:paraId="278A5C30" w14:textId="77777777" w:rsidR="00C35405" w:rsidRDefault="00C35405" w:rsidP="00B77B24">
            <w:pPr>
              <w:rPr>
                <w:rFonts w:ascii="Arial" w:hAnsi="Arial" w:cs="Arial"/>
                <w:sz w:val="24"/>
                <w:szCs w:val="24"/>
              </w:rPr>
            </w:pPr>
          </w:p>
          <w:p w14:paraId="3CDE0684" w14:textId="77777777" w:rsidR="00C35405" w:rsidRDefault="00C35405" w:rsidP="00B77B24">
            <w:pPr>
              <w:rPr>
                <w:rFonts w:ascii="Arial" w:hAnsi="Arial" w:cs="Arial"/>
                <w:sz w:val="24"/>
                <w:szCs w:val="24"/>
              </w:rPr>
            </w:pPr>
          </w:p>
          <w:p w14:paraId="7B048A75" w14:textId="77777777" w:rsidR="00C35405" w:rsidRDefault="00C35405" w:rsidP="00B77B24">
            <w:pPr>
              <w:rPr>
                <w:rFonts w:ascii="Arial" w:hAnsi="Arial" w:cs="Arial"/>
                <w:sz w:val="24"/>
                <w:szCs w:val="24"/>
              </w:rPr>
            </w:pPr>
          </w:p>
          <w:p w14:paraId="610A744B" w14:textId="77777777" w:rsidR="00C35405" w:rsidRDefault="00C35405" w:rsidP="00B77B24">
            <w:pPr>
              <w:rPr>
                <w:rFonts w:ascii="Arial" w:hAnsi="Arial" w:cs="Arial"/>
                <w:sz w:val="24"/>
                <w:szCs w:val="24"/>
              </w:rPr>
            </w:pPr>
          </w:p>
          <w:p w14:paraId="7E21697C" w14:textId="77777777" w:rsidR="00C35405" w:rsidRDefault="00C35405" w:rsidP="00B77B24">
            <w:pPr>
              <w:rPr>
                <w:rFonts w:ascii="Arial" w:hAnsi="Arial" w:cs="Arial"/>
                <w:sz w:val="24"/>
                <w:szCs w:val="24"/>
              </w:rPr>
            </w:pPr>
          </w:p>
          <w:p w14:paraId="2E1ACA42" w14:textId="77777777" w:rsidR="00C35405" w:rsidRDefault="00C35405" w:rsidP="00B77B24">
            <w:pPr>
              <w:rPr>
                <w:rFonts w:ascii="Arial" w:hAnsi="Arial" w:cs="Arial"/>
                <w:sz w:val="24"/>
                <w:szCs w:val="24"/>
              </w:rPr>
            </w:pPr>
          </w:p>
          <w:p w14:paraId="01C450D2" w14:textId="77777777" w:rsidR="00C35405" w:rsidRDefault="00C35405" w:rsidP="00B77B24">
            <w:pPr>
              <w:rPr>
                <w:rFonts w:ascii="Arial" w:hAnsi="Arial" w:cs="Arial"/>
                <w:sz w:val="24"/>
                <w:szCs w:val="24"/>
              </w:rPr>
            </w:pPr>
          </w:p>
          <w:p w14:paraId="07C562AB" w14:textId="77777777" w:rsidR="00C35405" w:rsidRDefault="00C35405" w:rsidP="00B77B24">
            <w:pPr>
              <w:rPr>
                <w:rFonts w:ascii="Arial" w:hAnsi="Arial" w:cs="Arial"/>
                <w:sz w:val="24"/>
                <w:szCs w:val="24"/>
              </w:rPr>
            </w:pPr>
          </w:p>
          <w:p w14:paraId="1C7EB82F" w14:textId="77777777" w:rsidR="00C35405" w:rsidRDefault="00C35405" w:rsidP="00B77B24">
            <w:pPr>
              <w:rPr>
                <w:rFonts w:ascii="Arial" w:hAnsi="Arial" w:cs="Arial"/>
                <w:sz w:val="24"/>
                <w:szCs w:val="24"/>
              </w:rPr>
            </w:pPr>
          </w:p>
          <w:p w14:paraId="16D819E1" w14:textId="77777777" w:rsidR="00C35405" w:rsidRDefault="00C35405" w:rsidP="00B77B24">
            <w:pPr>
              <w:rPr>
                <w:rFonts w:ascii="Arial" w:hAnsi="Arial" w:cs="Arial"/>
                <w:sz w:val="24"/>
                <w:szCs w:val="24"/>
              </w:rPr>
            </w:pPr>
          </w:p>
          <w:p w14:paraId="7F311871" w14:textId="77777777" w:rsidR="00C35405" w:rsidRDefault="00C35405" w:rsidP="00B77B24">
            <w:pPr>
              <w:rPr>
                <w:rFonts w:ascii="Arial" w:hAnsi="Arial" w:cs="Arial"/>
                <w:sz w:val="24"/>
                <w:szCs w:val="24"/>
              </w:rPr>
            </w:pPr>
          </w:p>
          <w:p w14:paraId="6C6926B3" w14:textId="77777777" w:rsidR="00C35405" w:rsidRDefault="00C35405" w:rsidP="00B77B24">
            <w:pPr>
              <w:rPr>
                <w:rFonts w:ascii="Arial" w:hAnsi="Arial" w:cs="Arial"/>
                <w:sz w:val="24"/>
                <w:szCs w:val="24"/>
              </w:rPr>
            </w:pPr>
          </w:p>
          <w:p w14:paraId="7A9350BA" w14:textId="77777777" w:rsidR="00C35405" w:rsidRDefault="00C35405" w:rsidP="00B77B24">
            <w:pPr>
              <w:rPr>
                <w:rFonts w:ascii="Arial" w:hAnsi="Arial" w:cs="Arial"/>
                <w:sz w:val="24"/>
                <w:szCs w:val="24"/>
              </w:rPr>
            </w:pPr>
          </w:p>
          <w:p w14:paraId="3A24ED43" w14:textId="77777777" w:rsidR="00C35405" w:rsidRDefault="00C35405" w:rsidP="00B77B24">
            <w:pPr>
              <w:rPr>
                <w:rFonts w:ascii="Arial" w:hAnsi="Arial" w:cs="Arial"/>
                <w:sz w:val="24"/>
                <w:szCs w:val="24"/>
              </w:rPr>
            </w:pPr>
          </w:p>
          <w:p w14:paraId="120BEF31" w14:textId="77777777" w:rsidR="00C35405" w:rsidRDefault="00C35405" w:rsidP="00B77B24">
            <w:pPr>
              <w:rPr>
                <w:rFonts w:ascii="Arial" w:hAnsi="Arial" w:cs="Arial"/>
                <w:sz w:val="24"/>
                <w:szCs w:val="24"/>
              </w:rPr>
            </w:pPr>
          </w:p>
          <w:p w14:paraId="369F5DCB" w14:textId="77777777" w:rsidR="00C35405" w:rsidRDefault="00C35405" w:rsidP="00B77B24">
            <w:pPr>
              <w:rPr>
                <w:rFonts w:ascii="Arial" w:hAnsi="Arial" w:cs="Arial"/>
                <w:sz w:val="24"/>
                <w:szCs w:val="24"/>
              </w:rPr>
            </w:pPr>
          </w:p>
          <w:p w14:paraId="536F6756" w14:textId="77777777" w:rsidR="00C35405" w:rsidRDefault="00C35405" w:rsidP="00B77B24">
            <w:pPr>
              <w:rPr>
                <w:rFonts w:ascii="Arial" w:hAnsi="Arial" w:cs="Arial"/>
                <w:sz w:val="24"/>
                <w:szCs w:val="24"/>
              </w:rPr>
            </w:pPr>
          </w:p>
          <w:p w14:paraId="619E2C6B" w14:textId="77777777" w:rsidR="00C35405" w:rsidRDefault="00C35405" w:rsidP="00B77B24">
            <w:pPr>
              <w:rPr>
                <w:rFonts w:ascii="Arial" w:hAnsi="Arial" w:cs="Arial"/>
                <w:sz w:val="24"/>
                <w:szCs w:val="24"/>
              </w:rPr>
            </w:pPr>
          </w:p>
          <w:p w14:paraId="7F9F299C" w14:textId="77777777" w:rsidR="00C35405" w:rsidRDefault="00C35405" w:rsidP="00B77B24">
            <w:pPr>
              <w:rPr>
                <w:rFonts w:ascii="Arial" w:hAnsi="Arial" w:cs="Arial"/>
                <w:sz w:val="24"/>
                <w:szCs w:val="24"/>
              </w:rPr>
            </w:pPr>
          </w:p>
          <w:p w14:paraId="2B34A4DD" w14:textId="77777777" w:rsidR="00C35405" w:rsidRDefault="00C35405" w:rsidP="00B77B24">
            <w:pPr>
              <w:rPr>
                <w:rFonts w:ascii="Arial" w:hAnsi="Arial" w:cs="Arial"/>
                <w:sz w:val="24"/>
                <w:szCs w:val="24"/>
              </w:rPr>
            </w:pPr>
          </w:p>
          <w:p w14:paraId="7014FACA" w14:textId="77777777" w:rsidR="00C35405" w:rsidRDefault="00C35405" w:rsidP="00B77B24">
            <w:pPr>
              <w:rPr>
                <w:rFonts w:ascii="Arial" w:hAnsi="Arial" w:cs="Arial"/>
                <w:sz w:val="24"/>
                <w:szCs w:val="24"/>
              </w:rPr>
            </w:pPr>
          </w:p>
          <w:p w14:paraId="680CD3DB" w14:textId="77777777" w:rsidR="00C35405" w:rsidRDefault="00C35405" w:rsidP="00B77B24">
            <w:pPr>
              <w:rPr>
                <w:rFonts w:ascii="Arial" w:hAnsi="Arial" w:cs="Arial"/>
                <w:sz w:val="24"/>
                <w:szCs w:val="24"/>
              </w:rPr>
            </w:pPr>
          </w:p>
          <w:p w14:paraId="5D603183" w14:textId="77777777" w:rsidR="00C35405" w:rsidRDefault="00C35405" w:rsidP="00B77B24">
            <w:pPr>
              <w:rPr>
                <w:rFonts w:ascii="Arial" w:hAnsi="Arial" w:cs="Arial"/>
                <w:sz w:val="24"/>
                <w:szCs w:val="24"/>
              </w:rPr>
            </w:pPr>
          </w:p>
          <w:p w14:paraId="2E7497E4" w14:textId="77777777" w:rsidR="00C35405" w:rsidRDefault="00C35405" w:rsidP="00B77B24">
            <w:pPr>
              <w:rPr>
                <w:rFonts w:ascii="Arial" w:hAnsi="Arial" w:cs="Arial"/>
                <w:sz w:val="24"/>
                <w:szCs w:val="24"/>
              </w:rPr>
            </w:pPr>
          </w:p>
          <w:p w14:paraId="27B6A463" w14:textId="77777777" w:rsidR="00C35405" w:rsidRDefault="00C35405" w:rsidP="00B77B24">
            <w:pPr>
              <w:rPr>
                <w:rFonts w:ascii="Arial" w:hAnsi="Arial" w:cs="Arial"/>
                <w:sz w:val="24"/>
                <w:szCs w:val="24"/>
              </w:rPr>
            </w:pPr>
          </w:p>
          <w:p w14:paraId="6EEBE752" w14:textId="77777777" w:rsidR="00C35405" w:rsidRDefault="00C35405" w:rsidP="00B77B24">
            <w:pPr>
              <w:rPr>
                <w:rFonts w:ascii="Arial" w:hAnsi="Arial" w:cs="Arial"/>
                <w:sz w:val="24"/>
                <w:szCs w:val="24"/>
              </w:rPr>
            </w:pPr>
          </w:p>
          <w:p w14:paraId="4A9D6CD1" w14:textId="77777777" w:rsidR="00C35405" w:rsidRDefault="00C35405" w:rsidP="00B77B24">
            <w:pPr>
              <w:rPr>
                <w:rFonts w:ascii="Arial" w:hAnsi="Arial" w:cs="Arial"/>
                <w:sz w:val="24"/>
                <w:szCs w:val="24"/>
              </w:rPr>
            </w:pPr>
          </w:p>
          <w:p w14:paraId="6D38017D" w14:textId="77777777" w:rsidR="00C35405" w:rsidRDefault="00C35405" w:rsidP="00B77B24">
            <w:pPr>
              <w:rPr>
                <w:rFonts w:ascii="Arial" w:hAnsi="Arial" w:cs="Arial"/>
                <w:sz w:val="24"/>
                <w:szCs w:val="24"/>
              </w:rPr>
            </w:pPr>
          </w:p>
          <w:p w14:paraId="04904BDF" w14:textId="77777777" w:rsidR="00C35405" w:rsidRDefault="00C35405" w:rsidP="00B77B24">
            <w:pPr>
              <w:rPr>
                <w:rFonts w:ascii="Arial" w:hAnsi="Arial" w:cs="Arial"/>
                <w:sz w:val="24"/>
                <w:szCs w:val="24"/>
              </w:rPr>
            </w:pPr>
          </w:p>
          <w:p w14:paraId="657FB043" w14:textId="77777777" w:rsidR="00C35405" w:rsidRDefault="00C35405" w:rsidP="00B77B24">
            <w:pPr>
              <w:rPr>
                <w:rFonts w:ascii="Arial" w:hAnsi="Arial" w:cs="Arial"/>
                <w:sz w:val="24"/>
                <w:szCs w:val="24"/>
              </w:rPr>
            </w:pPr>
          </w:p>
          <w:p w14:paraId="1F50D02B" w14:textId="77777777" w:rsidR="00C35405" w:rsidRDefault="00C35405" w:rsidP="00B77B24">
            <w:pPr>
              <w:rPr>
                <w:rFonts w:ascii="Arial" w:hAnsi="Arial" w:cs="Arial"/>
                <w:sz w:val="24"/>
                <w:szCs w:val="24"/>
              </w:rPr>
            </w:pPr>
          </w:p>
          <w:p w14:paraId="3B6BF063" w14:textId="77777777" w:rsidR="00C35405" w:rsidRDefault="00C35405" w:rsidP="00B77B24">
            <w:pPr>
              <w:rPr>
                <w:rFonts w:ascii="Arial" w:hAnsi="Arial" w:cs="Arial"/>
                <w:sz w:val="24"/>
                <w:szCs w:val="24"/>
              </w:rPr>
            </w:pPr>
          </w:p>
          <w:p w14:paraId="79B62166" w14:textId="77777777" w:rsidR="00C35405" w:rsidRDefault="00C35405" w:rsidP="00B77B24">
            <w:pPr>
              <w:rPr>
                <w:rFonts w:ascii="Arial" w:hAnsi="Arial" w:cs="Arial"/>
                <w:sz w:val="24"/>
                <w:szCs w:val="24"/>
              </w:rPr>
            </w:pPr>
          </w:p>
          <w:p w14:paraId="4C456716" w14:textId="77777777" w:rsidR="00C35405" w:rsidRDefault="00C35405" w:rsidP="00B77B24">
            <w:pPr>
              <w:rPr>
                <w:rFonts w:ascii="Arial" w:hAnsi="Arial" w:cs="Arial"/>
                <w:sz w:val="24"/>
                <w:szCs w:val="24"/>
              </w:rPr>
            </w:pPr>
          </w:p>
          <w:p w14:paraId="4DDA6F82" w14:textId="77777777" w:rsidR="00C35405" w:rsidRDefault="00C35405" w:rsidP="00B77B24">
            <w:pPr>
              <w:rPr>
                <w:rFonts w:ascii="Arial" w:hAnsi="Arial" w:cs="Arial"/>
                <w:sz w:val="24"/>
                <w:szCs w:val="24"/>
              </w:rPr>
            </w:pPr>
          </w:p>
          <w:p w14:paraId="780B83E8" w14:textId="77777777" w:rsidR="00C35405" w:rsidRDefault="00C35405" w:rsidP="00B77B24">
            <w:pPr>
              <w:rPr>
                <w:rFonts w:ascii="Arial" w:hAnsi="Arial" w:cs="Arial"/>
                <w:sz w:val="24"/>
                <w:szCs w:val="24"/>
              </w:rPr>
            </w:pPr>
          </w:p>
          <w:p w14:paraId="0CBD7EFA" w14:textId="77777777" w:rsidR="00C35405" w:rsidRDefault="00C35405" w:rsidP="00B77B24">
            <w:pPr>
              <w:rPr>
                <w:rFonts w:ascii="Arial" w:hAnsi="Arial" w:cs="Arial"/>
                <w:sz w:val="24"/>
                <w:szCs w:val="24"/>
              </w:rPr>
            </w:pPr>
          </w:p>
          <w:p w14:paraId="58D6D436" w14:textId="77777777" w:rsidR="00C35405" w:rsidRDefault="00C35405" w:rsidP="00B77B24">
            <w:pPr>
              <w:rPr>
                <w:rFonts w:ascii="Arial" w:hAnsi="Arial" w:cs="Arial"/>
                <w:sz w:val="24"/>
                <w:szCs w:val="24"/>
              </w:rPr>
            </w:pPr>
          </w:p>
          <w:p w14:paraId="1396A7DA" w14:textId="77777777" w:rsidR="00C35405" w:rsidRDefault="00C35405" w:rsidP="00B77B24">
            <w:pPr>
              <w:rPr>
                <w:rFonts w:ascii="Arial" w:hAnsi="Arial" w:cs="Arial"/>
                <w:sz w:val="24"/>
                <w:szCs w:val="24"/>
              </w:rPr>
            </w:pPr>
          </w:p>
          <w:p w14:paraId="6D20BB03" w14:textId="77777777" w:rsidR="00C35405" w:rsidRDefault="00C35405" w:rsidP="00B77B24">
            <w:pPr>
              <w:rPr>
                <w:rFonts w:ascii="Arial" w:hAnsi="Arial" w:cs="Arial"/>
                <w:sz w:val="24"/>
                <w:szCs w:val="24"/>
              </w:rPr>
            </w:pPr>
          </w:p>
          <w:p w14:paraId="49AC8191" w14:textId="77777777" w:rsidR="00C35405" w:rsidRDefault="00C35405" w:rsidP="00B77B24">
            <w:pPr>
              <w:rPr>
                <w:rFonts w:ascii="Arial" w:hAnsi="Arial" w:cs="Arial"/>
                <w:sz w:val="24"/>
                <w:szCs w:val="24"/>
              </w:rPr>
            </w:pPr>
          </w:p>
          <w:p w14:paraId="08ECA26F" w14:textId="77777777" w:rsidR="00C35405" w:rsidRDefault="00C35405" w:rsidP="00B77B24">
            <w:pPr>
              <w:rPr>
                <w:rFonts w:ascii="Arial" w:hAnsi="Arial" w:cs="Arial"/>
                <w:sz w:val="24"/>
                <w:szCs w:val="24"/>
              </w:rPr>
            </w:pPr>
          </w:p>
          <w:p w14:paraId="63551774" w14:textId="77777777" w:rsidR="00C35405" w:rsidRDefault="00C35405" w:rsidP="00B77B24">
            <w:pPr>
              <w:rPr>
                <w:rFonts w:ascii="Arial" w:hAnsi="Arial" w:cs="Arial"/>
                <w:sz w:val="24"/>
                <w:szCs w:val="24"/>
              </w:rPr>
            </w:pPr>
          </w:p>
          <w:p w14:paraId="6C40DB44" w14:textId="77777777" w:rsidR="00C35405" w:rsidRDefault="00C35405" w:rsidP="00B77B24">
            <w:pPr>
              <w:rPr>
                <w:rFonts w:ascii="Arial" w:hAnsi="Arial" w:cs="Arial"/>
                <w:sz w:val="24"/>
                <w:szCs w:val="24"/>
              </w:rPr>
            </w:pPr>
          </w:p>
          <w:p w14:paraId="25C4E228" w14:textId="77777777" w:rsidR="00C35405" w:rsidRDefault="00C35405" w:rsidP="00B77B24">
            <w:pPr>
              <w:rPr>
                <w:rFonts w:ascii="Arial" w:hAnsi="Arial" w:cs="Arial"/>
                <w:sz w:val="24"/>
                <w:szCs w:val="24"/>
              </w:rPr>
            </w:pPr>
          </w:p>
          <w:p w14:paraId="5999048B" w14:textId="77777777" w:rsidR="00C35405" w:rsidRDefault="00C35405" w:rsidP="00B77B24">
            <w:pPr>
              <w:rPr>
                <w:rFonts w:ascii="Arial" w:hAnsi="Arial" w:cs="Arial"/>
                <w:sz w:val="24"/>
                <w:szCs w:val="24"/>
              </w:rPr>
            </w:pPr>
          </w:p>
          <w:p w14:paraId="424DB9E8" w14:textId="77777777" w:rsidR="00C35405" w:rsidRDefault="00C35405" w:rsidP="00B77B24">
            <w:pPr>
              <w:rPr>
                <w:rFonts w:ascii="Arial" w:hAnsi="Arial" w:cs="Arial"/>
                <w:sz w:val="24"/>
                <w:szCs w:val="24"/>
              </w:rPr>
            </w:pPr>
          </w:p>
          <w:p w14:paraId="051C760C" w14:textId="77777777" w:rsidR="00C35405" w:rsidRDefault="00C35405" w:rsidP="00B77B24">
            <w:pPr>
              <w:rPr>
                <w:rFonts w:ascii="Arial" w:hAnsi="Arial" w:cs="Arial"/>
                <w:sz w:val="24"/>
                <w:szCs w:val="24"/>
              </w:rPr>
            </w:pPr>
          </w:p>
          <w:p w14:paraId="2942AF93" w14:textId="77777777" w:rsidR="00C35405" w:rsidRDefault="00C35405" w:rsidP="00B77B24">
            <w:pPr>
              <w:rPr>
                <w:rFonts w:ascii="Arial" w:hAnsi="Arial" w:cs="Arial"/>
                <w:sz w:val="24"/>
                <w:szCs w:val="24"/>
              </w:rPr>
            </w:pPr>
          </w:p>
          <w:p w14:paraId="55E71DFF" w14:textId="77777777" w:rsidR="00C35405" w:rsidRDefault="00C35405" w:rsidP="00B77B24">
            <w:pPr>
              <w:rPr>
                <w:rFonts w:ascii="Arial" w:hAnsi="Arial" w:cs="Arial"/>
                <w:sz w:val="24"/>
                <w:szCs w:val="24"/>
              </w:rPr>
            </w:pPr>
          </w:p>
          <w:p w14:paraId="47DC2421" w14:textId="77777777" w:rsidR="00C35405" w:rsidRDefault="00C35405" w:rsidP="00B77B24">
            <w:pPr>
              <w:rPr>
                <w:rFonts w:ascii="Arial" w:hAnsi="Arial" w:cs="Arial"/>
                <w:sz w:val="24"/>
                <w:szCs w:val="24"/>
              </w:rPr>
            </w:pPr>
          </w:p>
          <w:p w14:paraId="62FDDC03" w14:textId="77777777" w:rsidR="00C35405" w:rsidRDefault="00C35405" w:rsidP="00B77B24">
            <w:pPr>
              <w:rPr>
                <w:rFonts w:ascii="Arial" w:hAnsi="Arial" w:cs="Arial"/>
                <w:sz w:val="24"/>
                <w:szCs w:val="24"/>
              </w:rPr>
            </w:pPr>
          </w:p>
          <w:p w14:paraId="36579718" w14:textId="77777777" w:rsidR="00C35405" w:rsidRDefault="00C35405" w:rsidP="00B77B24">
            <w:pPr>
              <w:rPr>
                <w:rFonts w:ascii="Arial" w:hAnsi="Arial" w:cs="Arial"/>
                <w:sz w:val="24"/>
                <w:szCs w:val="24"/>
              </w:rPr>
            </w:pPr>
          </w:p>
          <w:p w14:paraId="5B2C27F4" w14:textId="77777777" w:rsidR="00C35405" w:rsidRDefault="00C35405" w:rsidP="00B77B24">
            <w:pPr>
              <w:rPr>
                <w:rFonts w:ascii="Arial" w:hAnsi="Arial" w:cs="Arial"/>
                <w:sz w:val="24"/>
                <w:szCs w:val="24"/>
              </w:rPr>
            </w:pPr>
          </w:p>
          <w:p w14:paraId="1B04CD2F" w14:textId="77777777" w:rsidR="00C35405" w:rsidRDefault="00C35405" w:rsidP="00B77B24">
            <w:pPr>
              <w:rPr>
                <w:rFonts w:ascii="Arial" w:hAnsi="Arial" w:cs="Arial"/>
                <w:sz w:val="24"/>
                <w:szCs w:val="24"/>
              </w:rPr>
            </w:pPr>
          </w:p>
          <w:p w14:paraId="15F31EA3" w14:textId="77777777" w:rsidR="00C35405" w:rsidRDefault="00C35405" w:rsidP="00B77B24">
            <w:pPr>
              <w:rPr>
                <w:rFonts w:ascii="Arial" w:hAnsi="Arial" w:cs="Arial"/>
                <w:sz w:val="24"/>
                <w:szCs w:val="24"/>
              </w:rPr>
            </w:pPr>
          </w:p>
          <w:p w14:paraId="17387149" w14:textId="77777777" w:rsidR="00C35405" w:rsidRDefault="00C35405" w:rsidP="00B77B24">
            <w:pPr>
              <w:rPr>
                <w:rFonts w:ascii="Arial" w:hAnsi="Arial" w:cs="Arial"/>
                <w:sz w:val="24"/>
                <w:szCs w:val="24"/>
              </w:rPr>
            </w:pPr>
          </w:p>
          <w:p w14:paraId="2993C580" w14:textId="77777777" w:rsidR="00C35405" w:rsidRDefault="00C35405" w:rsidP="00B77B24">
            <w:pPr>
              <w:rPr>
                <w:rFonts w:ascii="Arial" w:hAnsi="Arial" w:cs="Arial"/>
                <w:sz w:val="24"/>
                <w:szCs w:val="24"/>
              </w:rPr>
            </w:pPr>
          </w:p>
          <w:p w14:paraId="6F12F3E5" w14:textId="77777777" w:rsidR="00C35405" w:rsidRDefault="00C35405" w:rsidP="00B77B24">
            <w:pPr>
              <w:rPr>
                <w:rFonts w:ascii="Arial" w:hAnsi="Arial" w:cs="Arial"/>
                <w:sz w:val="24"/>
                <w:szCs w:val="24"/>
              </w:rPr>
            </w:pPr>
          </w:p>
          <w:p w14:paraId="01946CB3" w14:textId="77777777" w:rsidR="00C35405" w:rsidRDefault="00C35405" w:rsidP="00B77B24">
            <w:pPr>
              <w:rPr>
                <w:rFonts w:ascii="Arial" w:hAnsi="Arial" w:cs="Arial"/>
                <w:sz w:val="24"/>
                <w:szCs w:val="24"/>
              </w:rPr>
            </w:pPr>
          </w:p>
          <w:p w14:paraId="3DDAE70F" w14:textId="77777777" w:rsidR="00C35405" w:rsidRDefault="00C35405" w:rsidP="00B77B24">
            <w:pPr>
              <w:rPr>
                <w:rFonts w:ascii="Arial" w:hAnsi="Arial" w:cs="Arial"/>
                <w:sz w:val="24"/>
                <w:szCs w:val="24"/>
              </w:rPr>
            </w:pPr>
          </w:p>
          <w:p w14:paraId="346C5447" w14:textId="77777777" w:rsidR="00C35405" w:rsidRDefault="00C35405" w:rsidP="00B77B24">
            <w:pPr>
              <w:rPr>
                <w:rFonts w:ascii="Arial" w:hAnsi="Arial" w:cs="Arial"/>
                <w:sz w:val="24"/>
                <w:szCs w:val="24"/>
              </w:rPr>
            </w:pPr>
          </w:p>
          <w:p w14:paraId="3EF42E06" w14:textId="77777777" w:rsidR="00C35405" w:rsidRDefault="00C35405" w:rsidP="00B77B24">
            <w:pPr>
              <w:rPr>
                <w:rFonts w:ascii="Arial" w:hAnsi="Arial" w:cs="Arial"/>
                <w:sz w:val="24"/>
                <w:szCs w:val="24"/>
              </w:rPr>
            </w:pPr>
          </w:p>
          <w:p w14:paraId="7DD5FF85" w14:textId="77777777" w:rsidR="00C35405" w:rsidRDefault="00C35405" w:rsidP="00B77B24">
            <w:pPr>
              <w:rPr>
                <w:rFonts w:ascii="Arial" w:hAnsi="Arial" w:cs="Arial"/>
                <w:sz w:val="24"/>
                <w:szCs w:val="24"/>
              </w:rPr>
            </w:pPr>
          </w:p>
          <w:p w14:paraId="667998A1" w14:textId="77777777" w:rsidR="00C35405" w:rsidRDefault="00C35405" w:rsidP="00B77B24">
            <w:pPr>
              <w:rPr>
                <w:rFonts w:ascii="Arial" w:hAnsi="Arial" w:cs="Arial"/>
                <w:sz w:val="24"/>
                <w:szCs w:val="24"/>
              </w:rPr>
            </w:pPr>
          </w:p>
          <w:p w14:paraId="1876E521" w14:textId="77777777" w:rsidR="00C35405" w:rsidRDefault="00C35405" w:rsidP="00B77B24">
            <w:pPr>
              <w:rPr>
                <w:rFonts w:ascii="Arial" w:hAnsi="Arial" w:cs="Arial"/>
                <w:sz w:val="24"/>
                <w:szCs w:val="24"/>
              </w:rPr>
            </w:pPr>
          </w:p>
          <w:p w14:paraId="673C7BB8" w14:textId="77777777" w:rsidR="00C35405" w:rsidRDefault="00C35405" w:rsidP="00B77B24">
            <w:pPr>
              <w:rPr>
                <w:rFonts w:ascii="Arial" w:hAnsi="Arial" w:cs="Arial"/>
                <w:sz w:val="24"/>
                <w:szCs w:val="24"/>
              </w:rPr>
            </w:pPr>
          </w:p>
          <w:p w14:paraId="753DA251" w14:textId="77777777" w:rsidR="00C35405" w:rsidRDefault="00C35405" w:rsidP="00B77B24">
            <w:pPr>
              <w:rPr>
                <w:rFonts w:ascii="Arial" w:hAnsi="Arial" w:cs="Arial"/>
                <w:sz w:val="24"/>
                <w:szCs w:val="24"/>
              </w:rPr>
            </w:pPr>
          </w:p>
          <w:p w14:paraId="1B2073AF" w14:textId="77777777" w:rsidR="00C35405" w:rsidRDefault="00C35405" w:rsidP="00B77B24">
            <w:pPr>
              <w:rPr>
                <w:rFonts w:ascii="Arial" w:hAnsi="Arial" w:cs="Arial"/>
                <w:sz w:val="24"/>
                <w:szCs w:val="24"/>
              </w:rPr>
            </w:pPr>
          </w:p>
          <w:p w14:paraId="4DD6477D" w14:textId="77777777" w:rsidR="00C35405" w:rsidRDefault="00C35405" w:rsidP="00B77B24">
            <w:pPr>
              <w:rPr>
                <w:rFonts w:ascii="Arial" w:hAnsi="Arial" w:cs="Arial"/>
                <w:sz w:val="24"/>
                <w:szCs w:val="24"/>
              </w:rPr>
            </w:pPr>
          </w:p>
          <w:p w14:paraId="6FB21945" w14:textId="77777777" w:rsidR="00C35405" w:rsidRDefault="00C35405" w:rsidP="00B77B24">
            <w:pPr>
              <w:rPr>
                <w:rFonts w:ascii="Arial" w:hAnsi="Arial" w:cs="Arial"/>
                <w:sz w:val="24"/>
                <w:szCs w:val="24"/>
              </w:rPr>
            </w:pPr>
          </w:p>
          <w:p w14:paraId="3FB80589" w14:textId="77777777" w:rsidR="00C35405" w:rsidRDefault="00C35405" w:rsidP="00B77B24">
            <w:pPr>
              <w:rPr>
                <w:rFonts w:ascii="Arial" w:hAnsi="Arial" w:cs="Arial"/>
                <w:sz w:val="24"/>
                <w:szCs w:val="24"/>
              </w:rPr>
            </w:pPr>
          </w:p>
          <w:p w14:paraId="083383B8" w14:textId="77777777" w:rsidR="00C35405" w:rsidRDefault="00C35405" w:rsidP="00B77B24">
            <w:pPr>
              <w:rPr>
                <w:rFonts w:ascii="Arial" w:hAnsi="Arial" w:cs="Arial"/>
                <w:sz w:val="24"/>
                <w:szCs w:val="24"/>
              </w:rPr>
            </w:pPr>
          </w:p>
          <w:p w14:paraId="28EB3D17" w14:textId="77777777" w:rsidR="00C35405" w:rsidRDefault="00C35405" w:rsidP="00B77B24">
            <w:pPr>
              <w:rPr>
                <w:rFonts w:ascii="Arial" w:hAnsi="Arial" w:cs="Arial"/>
                <w:sz w:val="24"/>
                <w:szCs w:val="24"/>
              </w:rPr>
            </w:pPr>
          </w:p>
          <w:p w14:paraId="2A3D79C3" w14:textId="77777777" w:rsidR="00C35405" w:rsidRDefault="00C35405" w:rsidP="00B77B24">
            <w:pPr>
              <w:rPr>
                <w:rFonts w:ascii="Arial" w:hAnsi="Arial" w:cs="Arial"/>
                <w:sz w:val="24"/>
                <w:szCs w:val="24"/>
              </w:rPr>
            </w:pPr>
          </w:p>
          <w:p w14:paraId="0841F797" w14:textId="77777777" w:rsidR="00C35405" w:rsidRDefault="00C35405" w:rsidP="00B77B24">
            <w:pPr>
              <w:rPr>
                <w:rFonts w:ascii="Arial" w:hAnsi="Arial" w:cs="Arial"/>
                <w:sz w:val="24"/>
                <w:szCs w:val="24"/>
              </w:rPr>
            </w:pPr>
          </w:p>
          <w:p w14:paraId="2D5C23C0" w14:textId="77777777" w:rsidR="00C35405" w:rsidRDefault="00C35405" w:rsidP="00B77B24">
            <w:pPr>
              <w:rPr>
                <w:rFonts w:ascii="Arial" w:hAnsi="Arial" w:cs="Arial"/>
                <w:sz w:val="24"/>
                <w:szCs w:val="24"/>
              </w:rPr>
            </w:pPr>
          </w:p>
          <w:p w14:paraId="65F99CD0" w14:textId="77777777" w:rsidR="00C35405" w:rsidRDefault="00C35405" w:rsidP="00B77B24">
            <w:pPr>
              <w:rPr>
                <w:rFonts w:ascii="Arial" w:hAnsi="Arial" w:cs="Arial"/>
                <w:sz w:val="24"/>
                <w:szCs w:val="24"/>
              </w:rPr>
            </w:pPr>
          </w:p>
          <w:p w14:paraId="411C2149" w14:textId="77777777" w:rsidR="00C35405" w:rsidRDefault="00C35405" w:rsidP="00B77B24">
            <w:pPr>
              <w:rPr>
                <w:rFonts w:ascii="Arial" w:hAnsi="Arial" w:cs="Arial"/>
                <w:sz w:val="24"/>
                <w:szCs w:val="24"/>
              </w:rPr>
            </w:pPr>
          </w:p>
          <w:p w14:paraId="7F362EAF" w14:textId="77777777" w:rsidR="00C35405" w:rsidRDefault="00C35405" w:rsidP="00B77B24">
            <w:pPr>
              <w:rPr>
                <w:rFonts w:ascii="Arial" w:hAnsi="Arial" w:cs="Arial"/>
                <w:sz w:val="24"/>
                <w:szCs w:val="24"/>
              </w:rPr>
            </w:pPr>
          </w:p>
          <w:p w14:paraId="7BC5950A" w14:textId="77777777" w:rsidR="00C35405" w:rsidRDefault="00C35405" w:rsidP="00B77B24">
            <w:pPr>
              <w:rPr>
                <w:rFonts w:ascii="Arial" w:hAnsi="Arial" w:cs="Arial"/>
                <w:sz w:val="24"/>
                <w:szCs w:val="24"/>
              </w:rPr>
            </w:pPr>
          </w:p>
          <w:p w14:paraId="4EF51D7C" w14:textId="77777777" w:rsidR="00C35405" w:rsidRDefault="00C35405" w:rsidP="00B77B24">
            <w:pPr>
              <w:rPr>
                <w:rFonts w:ascii="Arial" w:hAnsi="Arial" w:cs="Arial"/>
                <w:sz w:val="24"/>
                <w:szCs w:val="24"/>
              </w:rPr>
            </w:pPr>
          </w:p>
          <w:p w14:paraId="39881D18" w14:textId="77777777" w:rsidR="00C35405" w:rsidRDefault="00C35405" w:rsidP="00B77B24">
            <w:pPr>
              <w:rPr>
                <w:rFonts w:ascii="Arial" w:hAnsi="Arial" w:cs="Arial"/>
                <w:sz w:val="24"/>
                <w:szCs w:val="24"/>
              </w:rPr>
            </w:pPr>
          </w:p>
          <w:p w14:paraId="2980FA77" w14:textId="77777777" w:rsidR="00C35405" w:rsidRDefault="00C35405" w:rsidP="00B77B24">
            <w:pPr>
              <w:rPr>
                <w:rFonts w:ascii="Arial" w:hAnsi="Arial" w:cs="Arial"/>
                <w:sz w:val="24"/>
                <w:szCs w:val="24"/>
              </w:rPr>
            </w:pPr>
          </w:p>
          <w:p w14:paraId="5498A8A8" w14:textId="77777777" w:rsidR="00C35405" w:rsidRDefault="00C35405" w:rsidP="00B77B24">
            <w:pPr>
              <w:rPr>
                <w:rFonts w:ascii="Arial" w:hAnsi="Arial" w:cs="Arial"/>
                <w:sz w:val="24"/>
                <w:szCs w:val="24"/>
              </w:rPr>
            </w:pPr>
          </w:p>
          <w:p w14:paraId="1359431C" w14:textId="77777777" w:rsidR="00C35405" w:rsidRDefault="00C35405" w:rsidP="00B77B24">
            <w:pPr>
              <w:rPr>
                <w:rFonts w:ascii="Arial" w:hAnsi="Arial" w:cs="Arial"/>
                <w:sz w:val="24"/>
                <w:szCs w:val="24"/>
              </w:rPr>
            </w:pPr>
          </w:p>
          <w:p w14:paraId="0A76D414" w14:textId="77777777" w:rsidR="00C35405" w:rsidRDefault="00C35405" w:rsidP="00B77B24">
            <w:pPr>
              <w:rPr>
                <w:rFonts w:ascii="Arial" w:hAnsi="Arial" w:cs="Arial"/>
                <w:sz w:val="24"/>
                <w:szCs w:val="24"/>
              </w:rPr>
            </w:pPr>
          </w:p>
          <w:p w14:paraId="63279C89" w14:textId="77777777" w:rsidR="00C35405" w:rsidRDefault="00C35405" w:rsidP="00B77B24">
            <w:pPr>
              <w:rPr>
                <w:rFonts w:ascii="Arial" w:hAnsi="Arial" w:cs="Arial"/>
                <w:sz w:val="24"/>
                <w:szCs w:val="24"/>
              </w:rPr>
            </w:pPr>
          </w:p>
          <w:p w14:paraId="6C0EB05E" w14:textId="77777777" w:rsidR="00C35405" w:rsidRDefault="00C35405" w:rsidP="00B77B24">
            <w:pPr>
              <w:rPr>
                <w:rFonts w:ascii="Arial" w:hAnsi="Arial" w:cs="Arial"/>
                <w:sz w:val="24"/>
                <w:szCs w:val="24"/>
              </w:rPr>
            </w:pPr>
          </w:p>
          <w:p w14:paraId="78B3531C" w14:textId="77777777" w:rsidR="00C35405" w:rsidRDefault="00C35405" w:rsidP="00B77B24">
            <w:pPr>
              <w:rPr>
                <w:rFonts w:ascii="Arial" w:hAnsi="Arial" w:cs="Arial"/>
                <w:sz w:val="24"/>
                <w:szCs w:val="24"/>
              </w:rPr>
            </w:pPr>
          </w:p>
          <w:p w14:paraId="1130485A" w14:textId="77777777" w:rsidR="00C35405" w:rsidRDefault="00C35405" w:rsidP="00B77B24">
            <w:pPr>
              <w:rPr>
                <w:rFonts w:ascii="Arial" w:hAnsi="Arial" w:cs="Arial"/>
                <w:sz w:val="24"/>
                <w:szCs w:val="24"/>
              </w:rPr>
            </w:pPr>
          </w:p>
          <w:p w14:paraId="31B08E34" w14:textId="77777777" w:rsidR="00C35405" w:rsidRDefault="00C35405" w:rsidP="00B77B24">
            <w:pPr>
              <w:rPr>
                <w:rFonts w:ascii="Arial" w:hAnsi="Arial" w:cs="Arial"/>
                <w:sz w:val="24"/>
                <w:szCs w:val="24"/>
              </w:rPr>
            </w:pPr>
          </w:p>
          <w:p w14:paraId="4D0EF0CA" w14:textId="77777777" w:rsidR="00C35405" w:rsidRDefault="00C35405" w:rsidP="00B77B24">
            <w:pPr>
              <w:rPr>
                <w:rFonts w:ascii="Arial" w:hAnsi="Arial" w:cs="Arial"/>
                <w:sz w:val="24"/>
                <w:szCs w:val="24"/>
              </w:rPr>
            </w:pPr>
          </w:p>
          <w:p w14:paraId="7B5A8BD0" w14:textId="77777777" w:rsidR="00C35405" w:rsidRDefault="00C35405" w:rsidP="00B77B24">
            <w:pPr>
              <w:rPr>
                <w:rFonts w:ascii="Arial" w:hAnsi="Arial" w:cs="Arial"/>
                <w:sz w:val="24"/>
                <w:szCs w:val="24"/>
              </w:rPr>
            </w:pPr>
          </w:p>
          <w:p w14:paraId="6D207779" w14:textId="77777777" w:rsidR="00C35405" w:rsidRDefault="00C35405" w:rsidP="00B77B24">
            <w:pPr>
              <w:rPr>
                <w:rFonts w:ascii="Arial" w:hAnsi="Arial" w:cs="Arial"/>
                <w:sz w:val="24"/>
                <w:szCs w:val="24"/>
              </w:rPr>
            </w:pPr>
          </w:p>
          <w:p w14:paraId="00430833" w14:textId="77777777" w:rsidR="00C35405" w:rsidRDefault="00C35405" w:rsidP="00B77B24">
            <w:pPr>
              <w:rPr>
                <w:rFonts w:ascii="Arial" w:hAnsi="Arial" w:cs="Arial"/>
                <w:sz w:val="24"/>
                <w:szCs w:val="24"/>
              </w:rPr>
            </w:pPr>
          </w:p>
          <w:p w14:paraId="1FE4D9B8" w14:textId="77777777" w:rsidR="00C35405" w:rsidRDefault="00C35405" w:rsidP="00B77B24">
            <w:pPr>
              <w:rPr>
                <w:rFonts w:ascii="Arial" w:hAnsi="Arial" w:cs="Arial"/>
                <w:sz w:val="24"/>
                <w:szCs w:val="24"/>
              </w:rPr>
            </w:pPr>
          </w:p>
          <w:p w14:paraId="5D601827" w14:textId="77777777" w:rsidR="00C35405" w:rsidRDefault="00C35405" w:rsidP="00B77B24">
            <w:pPr>
              <w:rPr>
                <w:rFonts w:ascii="Arial" w:hAnsi="Arial" w:cs="Arial"/>
                <w:sz w:val="24"/>
                <w:szCs w:val="24"/>
              </w:rPr>
            </w:pPr>
          </w:p>
          <w:p w14:paraId="6296B313" w14:textId="77777777" w:rsidR="00C35405" w:rsidRDefault="00C35405" w:rsidP="00B77B24">
            <w:pPr>
              <w:rPr>
                <w:rFonts w:ascii="Arial" w:hAnsi="Arial" w:cs="Arial"/>
                <w:sz w:val="24"/>
                <w:szCs w:val="24"/>
              </w:rPr>
            </w:pPr>
          </w:p>
          <w:p w14:paraId="01122287" w14:textId="77777777" w:rsidR="00C35405" w:rsidRDefault="00C35405" w:rsidP="00B77B24">
            <w:pPr>
              <w:rPr>
                <w:rFonts w:ascii="Arial" w:hAnsi="Arial" w:cs="Arial"/>
                <w:sz w:val="24"/>
                <w:szCs w:val="24"/>
              </w:rPr>
            </w:pPr>
          </w:p>
          <w:p w14:paraId="72C77C38" w14:textId="77777777" w:rsidR="00C35405" w:rsidRDefault="00C35405" w:rsidP="00B77B24">
            <w:pPr>
              <w:rPr>
                <w:rFonts w:ascii="Arial" w:hAnsi="Arial" w:cs="Arial"/>
                <w:sz w:val="24"/>
                <w:szCs w:val="24"/>
              </w:rPr>
            </w:pPr>
          </w:p>
          <w:p w14:paraId="051E4CD7" w14:textId="77777777" w:rsidR="00C35405" w:rsidRDefault="00C35405" w:rsidP="00B77B24">
            <w:pPr>
              <w:rPr>
                <w:rFonts w:ascii="Arial" w:hAnsi="Arial" w:cs="Arial"/>
                <w:sz w:val="24"/>
                <w:szCs w:val="24"/>
              </w:rPr>
            </w:pPr>
          </w:p>
          <w:p w14:paraId="3B8CD8B1" w14:textId="77777777" w:rsidR="00C35405" w:rsidRDefault="00C35405" w:rsidP="00B77B24">
            <w:pPr>
              <w:rPr>
                <w:rFonts w:ascii="Arial" w:hAnsi="Arial" w:cs="Arial"/>
                <w:sz w:val="24"/>
                <w:szCs w:val="24"/>
              </w:rPr>
            </w:pPr>
          </w:p>
          <w:p w14:paraId="330D0D03" w14:textId="77777777" w:rsidR="00C35405" w:rsidRDefault="00C35405" w:rsidP="00B77B24">
            <w:pPr>
              <w:rPr>
                <w:rFonts w:ascii="Arial" w:hAnsi="Arial" w:cs="Arial"/>
                <w:sz w:val="24"/>
                <w:szCs w:val="24"/>
              </w:rPr>
            </w:pPr>
          </w:p>
          <w:p w14:paraId="53DD44DB" w14:textId="77777777" w:rsidR="00C35405" w:rsidRDefault="00C35405" w:rsidP="00B77B24">
            <w:pPr>
              <w:rPr>
                <w:rFonts w:ascii="Arial" w:hAnsi="Arial" w:cs="Arial"/>
                <w:sz w:val="24"/>
                <w:szCs w:val="24"/>
              </w:rPr>
            </w:pPr>
          </w:p>
          <w:p w14:paraId="32AA563A" w14:textId="77777777" w:rsidR="00C35405" w:rsidRDefault="00C35405" w:rsidP="00B77B24">
            <w:pPr>
              <w:rPr>
                <w:rFonts w:ascii="Arial" w:hAnsi="Arial" w:cs="Arial"/>
                <w:sz w:val="24"/>
                <w:szCs w:val="24"/>
              </w:rPr>
            </w:pPr>
          </w:p>
          <w:p w14:paraId="5655F45A" w14:textId="77777777" w:rsidR="00C35405" w:rsidRDefault="00C35405" w:rsidP="00B77B24">
            <w:pPr>
              <w:rPr>
                <w:rFonts w:ascii="Arial" w:hAnsi="Arial" w:cs="Arial"/>
                <w:sz w:val="24"/>
                <w:szCs w:val="24"/>
              </w:rPr>
            </w:pPr>
          </w:p>
          <w:p w14:paraId="28DD5702" w14:textId="77777777" w:rsidR="00C35405" w:rsidRDefault="00C35405" w:rsidP="00B77B24">
            <w:pPr>
              <w:rPr>
                <w:rFonts w:ascii="Arial" w:hAnsi="Arial" w:cs="Arial"/>
                <w:sz w:val="24"/>
                <w:szCs w:val="24"/>
              </w:rPr>
            </w:pPr>
          </w:p>
          <w:p w14:paraId="4AA8A850" w14:textId="77777777" w:rsidR="00C35405" w:rsidRDefault="00C35405" w:rsidP="00B77B24">
            <w:pPr>
              <w:rPr>
                <w:rFonts w:ascii="Arial" w:hAnsi="Arial" w:cs="Arial"/>
                <w:sz w:val="24"/>
                <w:szCs w:val="24"/>
              </w:rPr>
            </w:pPr>
          </w:p>
          <w:p w14:paraId="62E8BB7E" w14:textId="77777777" w:rsidR="00C35405" w:rsidRDefault="00C35405" w:rsidP="00B77B24">
            <w:pPr>
              <w:rPr>
                <w:rFonts w:ascii="Arial" w:hAnsi="Arial" w:cs="Arial"/>
                <w:sz w:val="24"/>
                <w:szCs w:val="24"/>
              </w:rPr>
            </w:pPr>
          </w:p>
          <w:p w14:paraId="4F77693F" w14:textId="77777777" w:rsidR="00F10FB8" w:rsidRDefault="00F10FB8" w:rsidP="00B77B24">
            <w:pPr>
              <w:rPr>
                <w:rFonts w:ascii="Arial" w:hAnsi="Arial" w:cs="Arial"/>
                <w:sz w:val="24"/>
                <w:szCs w:val="24"/>
              </w:rPr>
            </w:pPr>
          </w:p>
          <w:p w14:paraId="2847246E" w14:textId="77777777" w:rsidR="00F10FB8" w:rsidRDefault="00F10FB8" w:rsidP="00B77B24">
            <w:pPr>
              <w:rPr>
                <w:rFonts w:ascii="Arial" w:hAnsi="Arial" w:cs="Arial"/>
                <w:sz w:val="24"/>
                <w:szCs w:val="24"/>
              </w:rPr>
            </w:pPr>
          </w:p>
          <w:p w14:paraId="429AC919" w14:textId="77777777" w:rsidR="00C35405" w:rsidRDefault="00C35405" w:rsidP="00B77B24">
            <w:pPr>
              <w:rPr>
                <w:rFonts w:ascii="Arial" w:hAnsi="Arial" w:cs="Arial"/>
                <w:sz w:val="24"/>
                <w:szCs w:val="24"/>
              </w:rPr>
            </w:pPr>
            <w:r>
              <w:rPr>
                <w:rFonts w:ascii="Arial" w:hAnsi="Arial" w:cs="Arial"/>
                <w:sz w:val="24"/>
                <w:szCs w:val="24"/>
              </w:rPr>
              <w:t>iv.</w:t>
            </w:r>
          </w:p>
          <w:p w14:paraId="6DB76F4B" w14:textId="77777777" w:rsidR="00C35405" w:rsidRDefault="00C35405" w:rsidP="00B77B24">
            <w:pPr>
              <w:rPr>
                <w:rFonts w:ascii="Arial" w:hAnsi="Arial" w:cs="Arial"/>
                <w:sz w:val="24"/>
                <w:szCs w:val="24"/>
              </w:rPr>
            </w:pPr>
          </w:p>
          <w:p w14:paraId="6EF63D51" w14:textId="77777777" w:rsidR="00C35405" w:rsidRDefault="00C35405" w:rsidP="00B77B24">
            <w:pPr>
              <w:rPr>
                <w:rFonts w:ascii="Arial" w:hAnsi="Arial" w:cs="Arial"/>
                <w:sz w:val="24"/>
                <w:szCs w:val="24"/>
              </w:rPr>
            </w:pPr>
          </w:p>
          <w:p w14:paraId="1B283634" w14:textId="77777777" w:rsidR="00C35405" w:rsidRDefault="00C35405" w:rsidP="00B77B24">
            <w:pPr>
              <w:rPr>
                <w:rFonts w:ascii="Arial" w:hAnsi="Arial" w:cs="Arial"/>
                <w:sz w:val="24"/>
                <w:szCs w:val="24"/>
              </w:rPr>
            </w:pPr>
          </w:p>
          <w:p w14:paraId="48271A07" w14:textId="77777777" w:rsidR="00C35405" w:rsidRDefault="00C35405" w:rsidP="00B77B24">
            <w:pPr>
              <w:rPr>
                <w:rFonts w:ascii="Arial" w:hAnsi="Arial" w:cs="Arial"/>
                <w:sz w:val="24"/>
                <w:szCs w:val="24"/>
              </w:rPr>
            </w:pPr>
          </w:p>
          <w:p w14:paraId="6B0BEF71" w14:textId="77777777" w:rsidR="00C35405" w:rsidRDefault="00C35405" w:rsidP="00B77B24">
            <w:pPr>
              <w:rPr>
                <w:rFonts w:ascii="Arial" w:hAnsi="Arial" w:cs="Arial"/>
                <w:sz w:val="24"/>
                <w:szCs w:val="24"/>
              </w:rPr>
            </w:pPr>
          </w:p>
          <w:p w14:paraId="123F5501" w14:textId="77777777" w:rsidR="00C35405" w:rsidRDefault="00C35405" w:rsidP="00B77B24">
            <w:pPr>
              <w:rPr>
                <w:rFonts w:ascii="Arial" w:hAnsi="Arial" w:cs="Arial"/>
                <w:sz w:val="24"/>
                <w:szCs w:val="24"/>
              </w:rPr>
            </w:pPr>
          </w:p>
          <w:p w14:paraId="569A0683" w14:textId="77777777" w:rsidR="00C35405" w:rsidRDefault="00C35405" w:rsidP="00B77B24">
            <w:pPr>
              <w:rPr>
                <w:rFonts w:ascii="Arial" w:hAnsi="Arial" w:cs="Arial"/>
                <w:sz w:val="24"/>
                <w:szCs w:val="24"/>
              </w:rPr>
            </w:pPr>
          </w:p>
          <w:p w14:paraId="76FBD8F7" w14:textId="77777777" w:rsidR="00C35405" w:rsidRDefault="00C35405" w:rsidP="00B77B24">
            <w:pPr>
              <w:rPr>
                <w:rFonts w:ascii="Arial" w:hAnsi="Arial" w:cs="Arial"/>
                <w:sz w:val="24"/>
                <w:szCs w:val="24"/>
              </w:rPr>
            </w:pPr>
          </w:p>
          <w:p w14:paraId="6C7800C2" w14:textId="77777777" w:rsidR="00C35405" w:rsidRDefault="00C35405" w:rsidP="00B77B24">
            <w:pPr>
              <w:rPr>
                <w:rFonts w:ascii="Arial" w:hAnsi="Arial" w:cs="Arial"/>
                <w:sz w:val="24"/>
                <w:szCs w:val="24"/>
              </w:rPr>
            </w:pPr>
          </w:p>
          <w:p w14:paraId="75C18384" w14:textId="77777777" w:rsidR="00C35405" w:rsidRDefault="00C35405" w:rsidP="00B77B24">
            <w:pPr>
              <w:rPr>
                <w:rFonts w:ascii="Arial" w:hAnsi="Arial" w:cs="Arial"/>
                <w:sz w:val="24"/>
                <w:szCs w:val="24"/>
              </w:rPr>
            </w:pPr>
          </w:p>
          <w:p w14:paraId="61A6069F" w14:textId="77777777" w:rsidR="00C35405" w:rsidRDefault="00C35405" w:rsidP="00B77B24">
            <w:pPr>
              <w:rPr>
                <w:rFonts w:ascii="Arial" w:hAnsi="Arial" w:cs="Arial"/>
                <w:sz w:val="24"/>
                <w:szCs w:val="24"/>
              </w:rPr>
            </w:pPr>
          </w:p>
          <w:p w14:paraId="22FB7CF4" w14:textId="77777777" w:rsidR="00C35405" w:rsidRDefault="00C35405" w:rsidP="00B77B24">
            <w:pPr>
              <w:rPr>
                <w:rFonts w:ascii="Arial" w:hAnsi="Arial" w:cs="Arial"/>
                <w:sz w:val="24"/>
                <w:szCs w:val="24"/>
              </w:rPr>
            </w:pPr>
          </w:p>
          <w:p w14:paraId="73F52AB6" w14:textId="77777777" w:rsidR="00C35405" w:rsidRDefault="00C35405" w:rsidP="00B77B24">
            <w:pPr>
              <w:rPr>
                <w:rFonts w:ascii="Arial" w:hAnsi="Arial" w:cs="Arial"/>
                <w:sz w:val="24"/>
                <w:szCs w:val="24"/>
              </w:rPr>
            </w:pPr>
          </w:p>
          <w:p w14:paraId="53AA2E9A" w14:textId="77777777" w:rsidR="00C35405" w:rsidRDefault="00C35405" w:rsidP="00B77B24">
            <w:pPr>
              <w:rPr>
                <w:rFonts w:ascii="Arial" w:hAnsi="Arial" w:cs="Arial"/>
                <w:sz w:val="24"/>
                <w:szCs w:val="24"/>
              </w:rPr>
            </w:pPr>
          </w:p>
          <w:p w14:paraId="75C027BF" w14:textId="77777777" w:rsidR="00C35405" w:rsidRDefault="00C35405" w:rsidP="00B77B24">
            <w:pPr>
              <w:rPr>
                <w:rFonts w:ascii="Arial" w:hAnsi="Arial" w:cs="Arial"/>
                <w:sz w:val="24"/>
                <w:szCs w:val="24"/>
              </w:rPr>
            </w:pPr>
          </w:p>
          <w:p w14:paraId="0D63D89D" w14:textId="77777777" w:rsidR="00C35405" w:rsidRDefault="00C35405" w:rsidP="00B77B24">
            <w:pPr>
              <w:rPr>
                <w:rFonts w:ascii="Arial" w:hAnsi="Arial" w:cs="Arial"/>
                <w:sz w:val="24"/>
                <w:szCs w:val="24"/>
              </w:rPr>
            </w:pPr>
          </w:p>
          <w:p w14:paraId="3985BFFA" w14:textId="77777777" w:rsidR="00C35405" w:rsidRDefault="00C35405" w:rsidP="00B77B24">
            <w:pPr>
              <w:rPr>
                <w:rFonts w:ascii="Arial" w:hAnsi="Arial" w:cs="Arial"/>
                <w:sz w:val="24"/>
                <w:szCs w:val="24"/>
              </w:rPr>
            </w:pPr>
          </w:p>
          <w:p w14:paraId="5EBA7BE6" w14:textId="77777777" w:rsidR="00C35405" w:rsidRDefault="00C35405" w:rsidP="00B77B24">
            <w:pPr>
              <w:rPr>
                <w:rFonts w:ascii="Arial" w:hAnsi="Arial" w:cs="Arial"/>
                <w:sz w:val="24"/>
                <w:szCs w:val="24"/>
              </w:rPr>
            </w:pPr>
          </w:p>
          <w:p w14:paraId="56C4EF3F" w14:textId="77777777" w:rsidR="00C35405" w:rsidRDefault="00C35405" w:rsidP="00B77B24">
            <w:pPr>
              <w:rPr>
                <w:rFonts w:ascii="Arial" w:hAnsi="Arial" w:cs="Arial"/>
                <w:sz w:val="24"/>
                <w:szCs w:val="24"/>
              </w:rPr>
            </w:pPr>
          </w:p>
          <w:p w14:paraId="18390FC5" w14:textId="77777777" w:rsidR="00C35405" w:rsidRDefault="00C35405" w:rsidP="00B77B24">
            <w:pPr>
              <w:rPr>
                <w:rFonts w:ascii="Arial" w:hAnsi="Arial" w:cs="Arial"/>
                <w:sz w:val="24"/>
                <w:szCs w:val="24"/>
              </w:rPr>
            </w:pPr>
          </w:p>
          <w:p w14:paraId="156180A9" w14:textId="77777777" w:rsidR="00C35405" w:rsidRDefault="00C35405" w:rsidP="00B77B24">
            <w:pPr>
              <w:rPr>
                <w:rFonts w:ascii="Arial" w:hAnsi="Arial" w:cs="Arial"/>
                <w:sz w:val="24"/>
                <w:szCs w:val="24"/>
              </w:rPr>
            </w:pPr>
          </w:p>
          <w:p w14:paraId="63123D9F" w14:textId="77777777" w:rsidR="00C35405" w:rsidRDefault="00C35405" w:rsidP="00B77B24">
            <w:pPr>
              <w:rPr>
                <w:rFonts w:ascii="Arial" w:hAnsi="Arial" w:cs="Arial"/>
                <w:sz w:val="24"/>
                <w:szCs w:val="24"/>
              </w:rPr>
            </w:pPr>
          </w:p>
          <w:p w14:paraId="2D4BBA70" w14:textId="77777777" w:rsidR="00C35405" w:rsidRDefault="00C35405" w:rsidP="00B77B24">
            <w:pPr>
              <w:rPr>
                <w:rFonts w:ascii="Arial" w:hAnsi="Arial" w:cs="Arial"/>
                <w:sz w:val="24"/>
                <w:szCs w:val="24"/>
              </w:rPr>
            </w:pPr>
          </w:p>
          <w:p w14:paraId="160BFB02" w14:textId="77777777" w:rsidR="00C35405" w:rsidRDefault="00C35405" w:rsidP="00B77B24">
            <w:pPr>
              <w:rPr>
                <w:rFonts w:ascii="Arial" w:hAnsi="Arial" w:cs="Arial"/>
                <w:sz w:val="24"/>
                <w:szCs w:val="24"/>
              </w:rPr>
            </w:pPr>
          </w:p>
          <w:p w14:paraId="4A2E47EF" w14:textId="77777777" w:rsidR="00C35405" w:rsidRDefault="00C35405" w:rsidP="00B77B24">
            <w:pPr>
              <w:rPr>
                <w:rFonts w:ascii="Arial" w:hAnsi="Arial" w:cs="Arial"/>
                <w:sz w:val="24"/>
                <w:szCs w:val="24"/>
              </w:rPr>
            </w:pPr>
          </w:p>
          <w:p w14:paraId="14CE4395" w14:textId="77777777" w:rsidR="00C35405" w:rsidRDefault="00C35405" w:rsidP="00B77B24">
            <w:pPr>
              <w:rPr>
                <w:rFonts w:ascii="Arial" w:hAnsi="Arial" w:cs="Arial"/>
                <w:sz w:val="24"/>
                <w:szCs w:val="24"/>
              </w:rPr>
            </w:pPr>
          </w:p>
          <w:p w14:paraId="4593237F" w14:textId="77777777" w:rsidR="00C35405" w:rsidRDefault="00C35405" w:rsidP="00B77B24">
            <w:pPr>
              <w:rPr>
                <w:rFonts w:ascii="Arial" w:hAnsi="Arial" w:cs="Arial"/>
                <w:sz w:val="24"/>
                <w:szCs w:val="24"/>
              </w:rPr>
            </w:pPr>
          </w:p>
          <w:p w14:paraId="0F4B4357" w14:textId="77777777" w:rsidR="00C35405" w:rsidRDefault="00C35405" w:rsidP="00B77B24">
            <w:pPr>
              <w:rPr>
                <w:rFonts w:ascii="Arial" w:hAnsi="Arial" w:cs="Arial"/>
                <w:sz w:val="24"/>
                <w:szCs w:val="24"/>
              </w:rPr>
            </w:pPr>
          </w:p>
          <w:p w14:paraId="570BA405" w14:textId="77777777" w:rsidR="00C35405" w:rsidRDefault="00C35405" w:rsidP="00B77B24">
            <w:pPr>
              <w:rPr>
                <w:rFonts w:ascii="Arial" w:hAnsi="Arial" w:cs="Arial"/>
                <w:sz w:val="24"/>
                <w:szCs w:val="24"/>
              </w:rPr>
            </w:pPr>
          </w:p>
          <w:p w14:paraId="43C46C82" w14:textId="77777777" w:rsidR="00C35405" w:rsidRDefault="00C35405" w:rsidP="00B77B24">
            <w:pPr>
              <w:rPr>
                <w:rFonts w:ascii="Arial" w:hAnsi="Arial" w:cs="Arial"/>
                <w:sz w:val="24"/>
                <w:szCs w:val="24"/>
              </w:rPr>
            </w:pPr>
          </w:p>
          <w:p w14:paraId="039E6082" w14:textId="77777777" w:rsidR="00C35405" w:rsidRDefault="00C35405" w:rsidP="00B77B24">
            <w:pPr>
              <w:rPr>
                <w:rFonts w:ascii="Arial" w:hAnsi="Arial" w:cs="Arial"/>
                <w:sz w:val="24"/>
                <w:szCs w:val="24"/>
              </w:rPr>
            </w:pPr>
          </w:p>
          <w:p w14:paraId="206D267F" w14:textId="77777777" w:rsidR="00C35405" w:rsidRDefault="00C35405" w:rsidP="00B77B24">
            <w:pPr>
              <w:rPr>
                <w:rFonts w:ascii="Arial" w:hAnsi="Arial" w:cs="Arial"/>
                <w:sz w:val="24"/>
                <w:szCs w:val="24"/>
              </w:rPr>
            </w:pPr>
          </w:p>
          <w:p w14:paraId="167BC794" w14:textId="77777777" w:rsidR="00C35405" w:rsidRDefault="00C35405" w:rsidP="00B77B24">
            <w:pPr>
              <w:rPr>
                <w:rFonts w:ascii="Arial" w:hAnsi="Arial" w:cs="Arial"/>
                <w:sz w:val="24"/>
                <w:szCs w:val="24"/>
              </w:rPr>
            </w:pPr>
            <w:r>
              <w:rPr>
                <w:rFonts w:ascii="Arial" w:hAnsi="Arial" w:cs="Arial"/>
                <w:sz w:val="24"/>
                <w:szCs w:val="24"/>
              </w:rPr>
              <w:t>v.</w:t>
            </w:r>
          </w:p>
          <w:p w14:paraId="27058F67" w14:textId="77777777" w:rsidR="00C35405" w:rsidRDefault="00C35405" w:rsidP="00B77B24">
            <w:pPr>
              <w:rPr>
                <w:rFonts w:ascii="Arial" w:hAnsi="Arial" w:cs="Arial"/>
                <w:sz w:val="24"/>
                <w:szCs w:val="24"/>
              </w:rPr>
            </w:pPr>
          </w:p>
          <w:p w14:paraId="1451D69A" w14:textId="77777777" w:rsidR="00C35405" w:rsidRDefault="00C35405" w:rsidP="00B77B24">
            <w:pPr>
              <w:rPr>
                <w:rFonts w:ascii="Arial" w:hAnsi="Arial" w:cs="Arial"/>
                <w:sz w:val="24"/>
                <w:szCs w:val="24"/>
              </w:rPr>
            </w:pPr>
          </w:p>
          <w:p w14:paraId="7BD9F1AA" w14:textId="77777777" w:rsidR="00C35405" w:rsidRDefault="00C35405" w:rsidP="00B77B24">
            <w:pPr>
              <w:rPr>
                <w:rFonts w:ascii="Arial" w:hAnsi="Arial" w:cs="Arial"/>
                <w:sz w:val="24"/>
                <w:szCs w:val="24"/>
              </w:rPr>
            </w:pPr>
            <w:r>
              <w:rPr>
                <w:rFonts w:ascii="Arial" w:hAnsi="Arial" w:cs="Arial"/>
                <w:sz w:val="24"/>
                <w:szCs w:val="24"/>
              </w:rPr>
              <w:t>vi.</w:t>
            </w:r>
          </w:p>
          <w:p w14:paraId="236BEED6" w14:textId="77777777" w:rsidR="00C35405" w:rsidRDefault="00C35405" w:rsidP="00B77B24">
            <w:pPr>
              <w:rPr>
                <w:rFonts w:ascii="Arial" w:hAnsi="Arial" w:cs="Arial"/>
                <w:sz w:val="24"/>
                <w:szCs w:val="24"/>
              </w:rPr>
            </w:pPr>
          </w:p>
          <w:p w14:paraId="32830891" w14:textId="77777777" w:rsidR="00C35405" w:rsidRDefault="00C35405" w:rsidP="00B77B24">
            <w:pPr>
              <w:rPr>
                <w:rFonts w:ascii="Arial" w:hAnsi="Arial" w:cs="Arial"/>
                <w:sz w:val="24"/>
                <w:szCs w:val="24"/>
              </w:rPr>
            </w:pPr>
          </w:p>
          <w:p w14:paraId="72C2D00B" w14:textId="77777777" w:rsidR="00C35405" w:rsidRDefault="00C35405" w:rsidP="00B77B24">
            <w:pPr>
              <w:rPr>
                <w:rFonts w:ascii="Arial" w:hAnsi="Arial" w:cs="Arial"/>
                <w:sz w:val="24"/>
                <w:szCs w:val="24"/>
              </w:rPr>
            </w:pPr>
          </w:p>
          <w:p w14:paraId="361807BF" w14:textId="77777777" w:rsidR="00C35405" w:rsidRDefault="00C35405" w:rsidP="00B77B24">
            <w:pPr>
              <w:rPr>
                <w:rFonts w:ascii="Arial" w:hAnsi="Arial" w:cs="Arial"/>
                <w:sz w:val="24"/>
                <w:szCs w:val="24"/>
              </w:rPr>
            </w:pPr>
          </w:p>
          <w:p w14:paraId="0FB4DBCA" w14:textId="77777777" w:rsidR="00C35405" w:rsidRDefault="00C35405" w:rsidP="00B77B24">
            <w:pPr>
              <w:rPr>
                <w:rFonts w:ascii="Arial" w:hAnsi="Arial" w:cs="Arial"/>
                <w:sz w:val="24"/>
                <w:szCs w:val="24"/>
              </w:rPr>
            </w:pPr>
          </w:p>
          <w:p w14:paraId="1B4E68D4" w14:textId="77777777" w:rsidR="00C35405" w:rsidRDefault="00C35405" w:rsidP="00B77B24">
            <w:pPr>
              <w:rPr>
                <w:rFonts w:ascii="Arial" w:hAnsi="Arial" w:cs="Arial"/>
                <w:sz w:val="24"/>
                <w:szCs w:val="24"/>
              </w:rPr>
            </w:pPr>
          </w:p>
          <w:p w14:paraId="00A8455A" w14:textId="77777777" w:rsidR="00C35405" w:rsidRDefault="00C35405" w:rsidP="00B77B24">
            <w:pPr>
              <w:rPr>
                <w:rFonts w:ascii="Arial" w:hAnsi="Arial" w:cs="Arial"/>
                <w:sz w:val="24"/>
                <w:szCs w:val="24"/>
              </w:rPr>
            </w:pPr>
          </w:p>
          <w:p w14:paraId="1261142B" w14:textId="77777777" w:rsidR="00C35405" w:rsidRDefault="00C35405" w:rsidP="00B77B24">
            <w:pPr>
              <w:rPr>
                <w:rFonts w:ascii="Arial" w:hAnsi="Arial" w:cs="Arial"/>
                <w:sz w:val="24"/>
                <w:szCs w:val="24"/>
              </w:rPr>
            </w:pPr>
          </w:p>
          <w:p w14:paraId="4E127AAB" w14:textId="77777777" w:rsidR="00C35405" w:rsidRDefault="00C35405" w:rsidP="00B77B24">
            <w:pPr>
              <w:rPr>
                <w:rFonts w:ascii="Arial" w:hAnsi="Arial" w:cs="Arial"/>
                <w:sz w:val="24"/>
                <w:szCs w:val="24"/>
              </w:rPr>
            </w:pPr>
          </w:p>
          <w:p w14:paraId="251CE963" w14:textId="77777777" w:rsidR="00C35405" w:rsidRDefault="00C35405" w:rsidP="00B77B24">
            <w:pPr>
              <w:rPr>
                <w:rFonts w:ascii="Arial" w:hAnsi="Arial" w:cs="Arial"/>
                <w:sz w:val="24"/>
                <w:szCs w:val="24"/>
              </w:rPr>
            </w:pPr>
          </w:p>
          <w:p w14:paraId="5DDEAEB4" w14:textId="77777777" w:rsidR="00C35405" w:rsidRDefault="00C35405" w:rsidP="00B77B24">
            <w:pPr>
              <w:rPr>
                <w:rFonts w:ascii="Arial" w:hAnsi="Arial" w:cs="Arial"/>
                <w:sz w:val="24"/>
                <w:szCs w:val="24"/>
              </w:rPr>
            </w:pPr>
          </w:p>
          <w:p w14:paraId="745483E9" w14:textId="77777777" w:rsidR="001B5C50" w:rsidRDefault="001B5C50" w:rsidP="00B77B24">
            <w:pPr>
              <w:rPr>
                <w:rFonts w:ascii="Arial" w:hAnsi="Arial" w:cs="Arial"/>
                <w:sz w:val="24"/>
                <w:szCs w:val="24"/>
              </w:rPr>
            </w:pPr>
          </w:p>
          <w:p w14:paraId="7D7E23D0" w14:textId="77777777" w:rsidR="00C35405" w:rsidRDefault="00C35405" w:rsidP="00B77B24">
            <w:pPr>
              <w:rPr>
                <w:rFonts w:ascii="Arial" w:hAnsi="Arial" w:cs="Arial"/>
                <w:sz w:val="24"/>
                <w:szCs w:val="24"/>
              </w:rPr>
            </w:pPr>
          </w:p>
          <w:p w14:paraId="14F4ACEF" w14:textId="0951E918" w:rsidR="00C35405" w:rsidRPr="00B77B24" w:rsidRDefault="00C35405" w:rsidP="00B77B24">
            <w:pPr>
              <w:rPr>
                <w:rFonts w:ascii="Arial" w:hAnsi="Arial" w:cs="Arial"/>
                <w:sz w:val="24"/>
                <w:szCs w:val="24"/>
              </w:rPr>
            </w:pPr>
            <w:r>
              <w:rPr>
                <w:rFonts w:ascii="Arial" w:hAnsi="Arial" w:cs="Arial"/>
                <w:sz w:val="24"/>
                <w:szCs w:val="24"/>
              </w:rPr>
              <w:t>vii.</w:t>
            </w:r>
          </w:p>
        </w:tc>
        <w:tc>
          <w:tcPr>
            <w:tcW w:w="8747" w:type="dxa"/>
          </w:tcPr>
          <w:p w14:paraId="3B810D8F" w14:textId="77777777" w:rsidR="0086032B" w:rsidRDefault="0086032B" w:rsidP="0023742A">
            <w:pPr>
              <w:rPr>
                <w:rFonts w:ascii="Arial" w:hAnsi="Arial" w:cs="Arial"/>
                <w:sz w:val="24"/>
                <w:szCs w:val="24"/>
              </w:rPr>
            </w:pPr>
          </w:p>
          <w:p w14:paraId="088FFF89" w14:textId="77777777" w:rsidR="00FB2293" w:rsidRDefault="00FB2293" w:rsidP="00FB2293">
            <w:pPr>
              <w:rPr>
                <w:rFonts w:ascii="Arial" w:hAnsi="Arial" w:cs="Arial"/>
                <w:sz w:val="24"/>
                <w:szCs w:val="24"/>
              </w:rPr>
            </w:pPr>
            <w:r w:rsidRPr="00FB2293">
              <w:rPr>
                <w:rFonts w:ascii="Arial" w:hAnsi="Arial" w:cs="Arial"/>
                <w:sz w:val="24"/>
                <w:szCs w:val="24"/>
              </w:rPr>
              <w:t>The Chair introduced the item, noting that this was the first quarterly report of the current two-year business plan cycle. He reminded members that the purpose of the item was to provide an opportunity to scrutinise and challenge the organisation’s progress against the business plan and to take assurance that appropriate systems were in place to manage delivery and address any variances.</w:t>
            </w:r>
          </w:p>
          <w:p w14:paraId="3F6C2FE2" w14:textId="77777777" w:rsidR="00FB2293" w:rsidRPr="00FB2293" w:rsidRDefault="00FB2293" w:rsidP="00FB2293">
            <w:pPr>
              <w:rPr>
                <w:rFonts w:ascii="Arial" w:hAnsi="Arial" w:cs="Arial"/>
                <w:sz w:val="24"/>
                <w:szCs w:val="24"/>
              </w:rPr>
            </w:pPr>
          </w:p>
          <w:p w14:paraId="174AD3FC" w14:textId="70BC378C" w:rsidR="00FB2293" w:rsidRDefault="00FB2293" w:rsidP="00FB2293">
            <w:pPr>
              <w:rPr>
                <w:rFonts w:ascii="Arial" w:hAnsi="Arial" w:cs="Arial"/>
                <w:sz w:val="24"/>
                <w:szCs w:val="24"/>
              </w:rPr>
            </w:pPr>
            <w:r w:rsidRPr="00FB2293">
              <w:rPr>
                <w:rFonts w:ascii="Arial" w:hAnsi="Arial" w:cs="Arial"/>
                <w:sz w:val="24"/>
                <w:szCs w:val="24"/>
              </w:rPr>
              <w:t>K</w:t>
            </w:r>
            <w:r>
              <w:rPr>
                <w:rFonts w:ascii="Arial" w:hAnsi="Arial" w:cs="Arial"/>
                <w:sz w:val="24"/>
                <w:szCs w:val="24"/>
              </w:rPr>
              <w:t>S</w:t>
            </w:r>
            <w:r w:rsidRPr="00FB2293">
              <w:rPr>
                <w:rFonts w:ascii="Arial" w:hAnsi="Arial" w:cs="Arial"/>
                <w:sz w:val="24"/>
                <w:szCs w:val="24"/>
              </w:rPr>
              <w:t xml:space="preserve"> provided a high-level overview of the report, highlighting that the organisation was still early in the delivery cycle. She noted that the report included a new column indicating the intended direction of travel for key indicators, which had been added in response to previous </w:t>
            </w:r>
            <w:r w:rsidR="001B45A0">
              <w:rPr>
                <w:rFonts w:ascii="Arial" w:hAnsi="Arial" w:cs="Arial"/>
                <w:sz w:val="24"/>
                <w:szCs w:val="24"/>
              </w:rPr>
              <w:t>B</w:t>
            </w:r>
            <w:r w:rsidRPr="00FB2293">
              <w:rPr>
                <w:rFonts w:ascii="Arial" w:hAnsi="Arial" w:cs="Arial"/>
                <w:sz w:val="24"/>
                <w:szCs w:val="24"/>
              </w:rPr>
              <w:t>oard feedback. She also explained that the leadership team had already reviewed the report and identified areas requiring attention.</w:t>
            </w:r>
          </w:p>
          <w:p w14:paraId="03817030" w14:textId="77777777" w:rsidR="001B45A0" w:rsidRPr="00FB2293" w:rsidRDefault="001B45A0" w:rsidP="00FB2293">
            <w:pPr>
              <w:rPr>
                <w:rFonts w:ascii="Arial" w:hAnsi="Arial" w:cs="Arial"/>
                <w:sz w:val="24"/>
                <w:szCs w:val="24"/>
              </w:rPr>
            </w:pPr>
          </w:p>
          <w:p w14:paraId="2CB31A47" w14:textId="2833769A" w:rsidR="00FB2293" w:rsidRPr="00FB2293" w:rsidRDefault="00FB2293" w:rsidP="00FB2293">
            <w:pPr>
              <w:rPr>
                <w:rFonts w:ascii="Arial" w:hAnsi="Arial" w:cs="Arial"/>
                <w:sz w:val="24"/>
                <w:szCs w:val="24"/>
              </w:rPr>
            </w:pPr>
            <w:r w:rsidRPr="00FB2293">
              <w:rPr>
                <w:rFonts w:ascii="Arial" w:hAnsi="Arial" w:cs="Arial"/>
                <w:sz w:val="24"/>
                <w:szCs w:val="24"/>
              </w:rPr>
              <w:t>The Chair invited questions and comments from members</w:t>
            </w:r>
            <w:r w:rsidR="001B45A0">
              <w:rPr>
                <w:rFonts w:ascii="Arial" w:hAnsi="Arial" w:cs="Arial"/>
                <w:sz w:val="24"/>
                <w:szCs w:val="24"/>
              </w:rPr>
              <w:t>, the following w</w:t>
            </w:r>
            <w:r w:rsidR="00A06E37">
              <w:rPr>
                <w:rFonts w:ascii="Arial" w:hAnsi="Arial" w:cs="Arial"/>
                <w:sz w:val="24"/>
                <w:szCs w:val="24"/>
              </w:rPr>
              <w:t>ere</w:t>
            </w:r>
            <w:r w:rsidR="001B45A0">
              <w:rPr>
                <w:rFonts w:ascii="Arial" w:hAnsi="Arial" w:cs="Arial"/>
                <w:sz w:val="24"/>
                <w:szCs w:val="24"/>
              </w:rPr>
              <w:t xml:space="preserve"> noted:</w:t>
            </w:r>
          </w:p>
          <w:p w14:paraId="1D0DFBE5" w14:textId="77777777" w:rsidR="00FB2293" w:rsidRDefault="00FB2293" w:rsidP="0023742A">
            <w:pPr>
              <w:rPr>
                <w:rFonts w:ascii="Arial" w:hAnsi="Arial" w:cs="Arial"/>
                <w:sz w:val="24"/>
                <w:szCs w:val="24"/>
              </w:rPr>
            </w:pPr>
          </w:p>
          <w:p w14:paraId="5C91FF00" w14:textId="6D4E09DC" w:rsidR="00FB2293" w:rsidRDefault="0092399B" w:rsidP="001B45A0">
            <w:pPr>
              <w:pStyle w:val="ListParagraph"/>
              <w:numPr>
                <w:ilvl w:val="0"/>
                <w:numId w:val="30"/>
              </w:numPr>
              <w:rPr>
                <w:rFonts w:ascii="Arial" w:hAnsi="Arial" w:cs="Arial"/>
                <w:sz w:val="24"/>
                <w:szCs w:val="24"/>
              </w:rPr>
            </w:pPr>
            <w:r>
              <w:rPr>
                <w:rFonts w:ascii="Arial" w:hAnsi="Arial" w:cs="Arial"/>
                <w:sz w:val="24"/>
                <w:szCs w:val="24"/>
              </w:rPr>
              <w:t xml:space="preserve">AQA agreed with looking at </w:t>
            </w:r>
            <w:r w:rsidR="00207D99">
              <w:rPr>
                <w:rFonts w:ascii="Arial" w:hAnsi="Arial" w:cs="Arial"/>
                <w:sz w:val="24"/>
                <w:szCs w:val="24"/>
              </w:rPr>
              <w:t>areas</w:t>
            </w:r>
            <w:r>
              <w:rPr>
                <w:rFonts w:ascii="Arial" w:hAnsi="Arial" w:cs="Arial"/>
                <w:sz w:val="24"/>
                <w:szCs w:val="24"/>
              </w:rPr>
              <w:t xml:space="preserve"> </w:t>
            </w:r>
            <w:r w:rsidR="00207D99">
              <w:rPr>
                <w:rFonts w:ascii="Arial" w:hAnsi="Arial" w:cs="Arial"/>
                <w:sz w:val="24"/>
                <w:szCs w:val="24"/>
              </w:rPr>
              <w:t xml:space="preserve">in green and what has been learnt and lessons for the future. </w:t>
            </w:r>
          </w:p>
          <w:p w14:paraId="1691F762" w14:textId="2111B8CA" w:rsidR="004452CE" w:rsidRDefault="004452CE" w:rsidP="001B45A0">
            <w:pPr>
              <w:pStyle w:val="ListParagraph"/>
              <w:numPr>
                <w:ilvl w:val="0"/>
                <w:numId w:val="30"/>
              </w:numPr>
              <w:rPr>
                <w:rFonts w:ascii="Arial" w:hAnsi="Arial" w:cs="Arial"/>
                <w:sz w:val="24"/>
                <w:szCs w:val="24"/>
              </w:rPr>
            </w:pPr>
            <w:r>
              <w:rPr>
                <w:rFonts w:ascii="Arial" w:hAnsi="Arial" w:cs="Arial"/>
                <w:sz w:val="24"/>
                <w:szCs w:val="24"/>
              </w:rPr>
              <w:t xml:space="preserve">SZ </w:t>
            </w:r>
            <w:r w:rsidRPr="004452CE">
              <w:rPr>
                <w:rFonts w:ascii="Arial" w:hAnsi="Arial" w:cs="Arial"/>
                <w:sz w:val="24"/>
                <w:szCs w:val="24"/>
              </w:rPr>
              <w:t xml:space="preserve">welcomed the new column showing the direction of travel for workforce survey indicators and asked whether the team intended to </w:t>
            </w:r>
            <w:r w:rsidRPr="004452CE">
              <w:rPr>
                <w:rFonts w:ascii="Arial" w:hAnsi="Arial" w:cs="Arial"/>
                <w:sz w:val="24"/>
                <w:szCs w:val="24"/>
              </w:rPr>
              <w:lastRenderedPageBreak/>
              <w:t>quantify the ambition further</w:t>
            </w:r>
            <w:r w:rsidR="00971D2D">
              <w:rPr>
                <w:rFonts w:ascii="Arial" w:hAnsi="Arial" w:cs="Arial"/>
                <w:sz w:val="24"/>
                <w:szCs w:val="24"/>
              </w:rPr>
              <w:t xml:space="preserve"> </w:t>
            </w:r>
            <w:r w:rsidRPr="004452CE">
              <w:rPr>
                <w:rFonts w:ascii="Arial" w:hAnsi="Arial" w:cs="Arial"/>
                <w:sz w:val="24"/>
                <w:szCs w:val="24"/>
              </w:rPr>
              <w:t xml:space="preserve">for example, by specifying how much improvement was expected and how it would be achieved. </w:t>
            </w:r>
            <w:r w:rsidR="00971D2D">
              <w:rPr>
                <w:rFonts w:ascii="Arial" w:hAnsi="Arial" w:cs="Arial"/>
                <w:sz w:val="24"/>
                <w:szCs w:val="24"/>
              </w:rPr>
              <w:t>Sh</w:t>
            </w:r>
            <w:r w:rsidRPr="004452CE">
              <w:rPr>
                <w:rFonts w:ascii="Arial" w:hAnsi="Arial" w:cs="Arial"/>
                <w:sz w:val="24"/>
                <w:szCs w:val="24"/>
              </w:rPr>
              <w:t xml:space="preserve">e also asked whether there were plans to include more qualitative data in the workforce survey, particularly </w:t>
            </w:r>
            <w:proofErr w:type="gramStart"/>
            <w:r w:rsidRPr="004452CE">
              <w:rPr>
                <w:rFonts w:ascii="Arial" w:hAnsi="Arial" w:cs="Arial"/>
                <w:sz w:val="24"/>
                <w:szCs w:val="24"/>
              </w:rPr>
              <w:t>in light of</w:t>
            </w:r>
            <w:proofErr w:type="gramEnd"/>
            <w:r w:rsidRPr="004452CE">
              <w:rPr>
                <w:rFonts w:ascii="Arial" w:hAnsi="Arial" w:cs="Arial"/>
                <w:sz w:val="24"/>
                <w:szCs w:val="24"/>
              </w:rPr>
              <w:t xml:space="preserve"> earlier discussions about low morale among staff. </w:t>
            </w:r>
            <w:r w:rsidR="00971D2D">
              <w:rPr>
                <w:rFonts w:ascii="Arial" w:hAnsi="Arial" w:cs="Arial"/>
                <w:sz w:val="24"/>
                <w:szCs w:val="24"/>
              </w:rPr>
              <w:t>Sh</w:t>
            </w:r>
            <w:r w:rsidRPr="004452CE">
              <w:rPr>
                <w:rFonts w:ascii="Arial" w:hAnsi="Arial" w:cs="Arial"/>
                <w:sz w:val="24"/>
                <w:szCs w:val="24"/>
              </w:rPr>
              <w:t xml:space="preserve">e noted that approximately </w:t>
            </w:r>
            <w:r w:rsidR="0061734F">
              <w:rPr>
                <w:rFonts w:ascii="Arial" w:hAnsi="Arial" w:cs="Arial"/>
                <w:sz w:val="24"/>
                <w:szCs w:val="24"/>
              </w:rPr>
              <w:t xml:space="preserve">23% of </w:t>
            </w:r>
            <w:r w:rsidRPr="004452CE">
              <w:rPr>
                <w:rFonts w:ascii="Arial" w:hAnsi="Arial" w:cs="Arial"/>
                <w:sz w:val="24"/>
                <w:szCs w:val="24"/>
              </w:rPr>
              <w:t>workers had reported low morale and suggested that understanding the reasons behind this would be valuable.</w:t>
            </w:r>
            <w:r w:rsidR="00DB743A">
              <w:rPr>
                <w:rFonts w:ascii="Arial" w:hAnsi="Arial" w:cs="Arial"/>
                <w:sz w:val="24"/>
                <w:szCs w:val="24"/>
              </w:rPr>
              <w:t xml:space="preserve"> </w:t>
            </w:r>
          </w:p>
          <w:p w14:paraId="18E16E17" w14:textId="5663694A" w:rsidR="00DB743A" w:rsidRDefault="00DB743A" w:rsidP="001B45A0">
            <w:pPr>
              <w:pStyle w:val="ListParagraph"/>
              <w:numPr>
                <w:ilvl w:val="0"/>
                <w:numId w:val="30"/>
              </w:numPr>
              <w:rPr>
                <w:rFonts w:ascii="Arial" w:hAnsi="Arial" w:cs="Arial"/>
                <w:sz w:val="24"/>
                <w:szCs w:val="24"/>
              </w:rPr>
            </w:pPr>
            <w:r>
              <w:rPr>
                <w:rFonts w:ascii="Arial" w:hAnsi="Arial" w:cs="Arial"/>
                <w:sz w:val="24"/>
                <w:szCs w:val="24"/>
              </w:rPr>
              <w:t xml:space="preserve">SMcC </w:t>
            </w:r>
            <w:r w:rsidRPr="00DB743A">
              <w:rPr>
                <w:rFonts w:ascii="Arial" w:hAnsi="Arial" w:cs="Arial"/>
                <w:sz w:val="24"/>
                <w:szCs w:val="24"/>
              </w:rPr>
              <w:t>responded that the organisation had deliberately not set numeric targets for the</w:t>
            </w:r>
            <w:r w:rsidR="008F62E5">
              <w:rPr>
                <w:rFonts w:ascii="Arial" w:hAnsi="Arial" w:cs="Arial"/>
                <w:sz w:val="24"/>
                <w:szCs w:val="24"/>
              </w:rPr>
              <w:t xml:space="preserve"> impact</w:t>
            </w:r>
            <w:r w:rsidRPr="00DB743A">
              <w:rPr>
                <w:rFonts w:ascii="Arial" w:hAnsi="Arial" w:cs="Arial"/>
                <w:sz w:val="24"/>
                <w:szCs w:val="24"/>
              </w:rPr>
              <w:t xml:space="preserve"> indicators, as many were influenced by external factors beyond Social Care Wales’ control. She explained that the ambition column was intended to clarify whether an increase or decrease </w:t>
            </w:r>
            <w:proofErr w:type="gramStart"/>
            <w:r w:rsidRPr="00DB743A">
              <w:rPr>
                <w:rFonts w:ascii="Arial" w:hAnsi="Arial" w:cs="Arial"/>
                <w:sz w:val="24"/>
                <w:szCs w:val="24"/>
              </w:rPr>
              <w:t>in a given</w:t>
            </w:r>
            <w:proofErr w:type="gramEnd"/>
            <w:r w:rsidRPr="00DB743A">
              <w:rPr>
                <w:rFonts w:ascii="Arial" w:hAnsi="Arial" w:cs="Arial"/>
                <w:sz w:val="24"/>
                <w:szCs w:val="24"/>
              </w:rPr>
              <w:t xml:space="preserve"> measure would be considered a positive outcome. She reiterated that the organisation’s goal was for 100% of staff to be well at work, but that setting numeric targets would be misleading given the complexity of the influencing factors.</w:t>
            </w:r>
          </w:p>
          <w:p w14:paraId="37C9987D" w14:textId="2CA83CD8" w:rsidR="003A79D4" w:rsidRPr="00CC3B32" w:rsidRDefault="003A79D4" w:rsidP="00FB5776">
            <w:pPr>
              <w:pStyle w:val="ListParagraph"/>
              <w:numPr>
                <w:ilvl w:val="0"/>
                <w:numId w:val="30"/>
              </w:numPr>
              <w:rPr>
                <w:rFonts w:ascii="Arial" w:hAnsi="Arial" w:cs="Arial"/>
                <w:sz w:val="24"/>
                <w:szCs w:val="24"/>
              </w:rPr>
            </w:pPr>
            <w:r w:rsidRPr="00CC3B32">
              <w:rPr>
                <w:rFonts w:ascii="Arial" w:hAnsi="Arial" w:cs="Arial"/>
                <w:sz w:val="24"/>
                <w:szCs w:val="24"/>
              </w:rPr>
              <w:t>DP</w:t>
            </w:r>
            <w:r w:rsidRPr="003A79D4">
              <w:rPr>
                <w:rFonts w:ascii="Arial" w:hAnsi="Arial" w:cs="Arial"/>
                <w:sz w:val="24"/>
                <w:szCs w:val="24"/>
              </w:rPr>
              <w:t> added that the workforce survey already included both quantitative and qualitative elements. He invited </w:t>
            </w:r>
            <w:r w:rsidRPr="00CC3B32">
              <w:rPr>
                <w:rFonts w:ascii="Arial" w:hAnsi="Arial" w:cs="Arial"/>
                <w:sz w:val="24"/>
                <w:szCs w:val="24"/>
              </w:rPr>
              <w:t>ETC</w:t>
            </w:r>
            <w:r w:rsidRPr="003A79D4">
              <w:rPr>
                <w:rFonts w:ascii="Arial" w:hAnsi="Arial" w:cs="Arial"/>
                <w:sz w:val="24"/>
                <w:szCs w:val="24"/>
              </w:rPr>
              <w:t>, who leads the survey work, to elaborate.</w:t>
            </w:r>
            <w:r w:rsidR="00AE64D0" w:rsidRPr="00CC3B32">
              <w:rPr>
                <w:rFonts w:ascii="Arial" w:hAnsi="Arial" w:cs="Arial"/>
                <w:sz w:val="24"/>
                <w:szCs w:val="24"/>
              </w:rPr>
              <w:t xml:space="preserve"> ETC </w:t>
            </w:r>
            <w:r w:rsidRPr="00CC3B32">
              <w:rPr>
                <w:rFonts w:ascii="Arial" w:hAnsi="Arial" w:cs="Arial"/>
                <w:sz w:val="24"/>
                <w:szCs w:val="24"/>
              </w:rPr>
              <w:t xml:space="preserve">explained that the survey includes a qualitative component, which is used to explore specific issues in more depth through focus groups and interviews. She noted that the team was currently preparing to commission the next survey and would consider which topics to explore further. </w:t>
            </w:r>
            <w:r w:rsidR="00CC3B32">
              <w:rPr>
                <w:rFonts w:ascii="Arial" w:hAnsi="Arial" w:cs="Arial"/>
                <w:sz w:val="24"/>
                <w:szCs w:val="24"/>
              </w:rPr>
              <w:t xml:space="preserve">The results are usually shared with the Board in a Strategic Development Session prior to publication. </w:t>
            </w:r>
          </w:p>
          <w:p w14:paraId="1767C899" w14:textId="703DFE88" w:rsidR="003A79D4" w:rsidRDefault="000F534A" w:rsidP="001B45A0">
            <w:pPr>
              <w:pStyle w:val="ListParagraph"/>
              <w:numPr>
                <w:ilvl w:val="0"/>
                <w:numId w:val="30"/>
              </w:numPr>
              <w:rPr>
                <w:rFonts w:ascii="Arial" w:hAnsi="Arial" w:cs="Arial"/>
                <w:sz w:val="24"/>
                <w:szCs w:val="24"/>
              </w:rPr>
            </w:pPr>
            <w:r>
              <w:rPr>
                <w:rFonts w:ascii="Arial" w:hAnsi="Arial" w:cs="Arial"/>
                <w:sz w:val="24"/>
                <w:szCs w:val="24"/>
              </w:rPr>
              <w:t xml:space="preserve">EM </w:t>
            </w:r>
            <w:r w:rsidRPr="000F534A">
              <w:rPr>
                <w:rFonts w:ascii="Arial" w:hAnsi="Arial" w:cs="Arial"/>
                <w:sz w:val="24"/>
                <w:szCs w:val="24"/>
              </w:rPr>
              <w:t>raised two points. First, he asked whether the organisation should compare the well-being of the social care workforce in Wales with that of the general workforce across the UK. Second, he asked about the impact of the UK Government’s immigration bill on workforce sufficiency and whether local recruitment strategies would be sufficient to meet future needs.</w:t>
            </w:r>
          </w:p>
          <w:p w14:paraId="6CF85C59" w14:textId="30F63B97" w:rsidR="00C62668" w:rsidRPr="00D379AB" w:rsidRDefault="00C62668" w:rsidP="00D379AB">
            <w:pPr>
              <w:pStyle w:val="ListParagraph"/>
              <w:numPr>
                <w:ilvl w:val="0"/>
                <w:numId w:val="30"/>
              </w:numPr>
              <w:rPr>
                <w:rFonts w:ascii="Arial" w:hAnsi="Arial" w:cs="Arial"/>
                <w:sz w:val="24"/>
                <w:szCs w:val="24"/>
              </w:rPr>
            </w:pPr>
            <w:r>
              <w:rPr>
                <w:rFonts w:ascii="Arial" w:hAnsi="Arial" w:cs="Arial"/>
                <w:sz w:val="24"/>
                <w:szCs w:val="24"/>
              </w:rPr>
              <w:t>SMcC</w:t>
            </w:r>
            <w:r w:rsidRPr="00C62668">
              <w:rPr>
                <w:rFonts w:ascii="Arial" w:hAnsi="Arial" w:cs="Arial"/>
                <w:sz w:val="24"/>
                <w:szCs w:val="24"/>
              </w:rPr>
              <w:t xml:space="preserve"> acknowledged the importance of comparative data and confirmed that the team was working to identify relevant benchmarks. She also noted that the Welsh Government was actively monitoring the impact of immigration policy changes and that Social Care Wales was contributing to this work. She confirmed that the number of international </w:t>
            </w:r>
            <w:r w:rsidR="008F62E5">
              <w:rPr>
                <w:rFonts w:ascii="Arial" w:hAnsi="Arial" w:cs="Arial"/>
                <w:sz w:val="24"/>
                <w:szCs w:val="24"/>
              </w:rPr>
              <w:t>workers</w:t>
            </w:r>
            <w:r w:rsidRPr="00C62668">
              <w:rPr>
                <w:rFonts w:ascii="Arial" w:hAnsi="Arial" w:cs="Arial"/>
                <w:sz w:val="24"/>
                <w:szCs w:val="24"/>
              </w:rPr>
              <w:t xml:space="preserve"> had already declined due to </w:t>
            </w:r>
            <w:r w:rsidR="008F62E5">
              <w:rPr>
                <w:rFonts w:ascii="Arial" w:hAnsi="Arial" w:cs="Arial"/>
                <w:sz w:val="24"/>
                <w:szCs w:val="24"/>
              </w:rPr>
              <w:t>early</w:t>
            </w:r>
            <w:r w:rsidRPr="00C62668">
              <w:rPr>
                <w:rFonts w:ascii="Arial" w:hAnsi="Arial" w:cs="Arial"/>
                <w:sz w:val="24"/>
                <w:szCs w:val="24"/>
              </w:rPr>
              <w:t xml:space="preserve"> policy changes and that the organisation was working with partners to understand and respond to the implications.</w:t>
            </w:r>
          </w:p>
          <w:p w14:paraId="6C3E317C" w14:textId="659FDC13" w:rsidR="00C62668" w:rsidRDefault="00C62668" w:rsidP="00C62668">
            <w:pPr>
              <w:pStyle w:val="ListParagraph"/>
              <w:numPr>
                <w:ilvl w:val="0"/>
                <w:numId w:val="30"/>
              </w:numPr>
              <w:rPr>
                <w:rFonts w:ascii="Arial" w:hAnsi="Arial" w:cs="Arial"/>
                <w:sz w:val="24"/>
                <w:szCs w:val="24"/>
              </w:rPr>
            </w:pPr>
            <w:r w:rsidRPr="00C62668">
              <w:rPr>
                <w:rFonts w:ascii="Arial" w:hAnsi="Arial" w:cs="Arial"/>
                <w:sz w:val="24"/>
                <w:szCs w:val="24"/>
              </w:rPr>
              <w:t>D</w:t>
            </w:r>
            <w:r w:rsidR="00D379AB">
              <w:rPr>
                <w:rFonts w:ascii="Arial" w:hAnsi="Arial" w:cs="Arial"/>
                <w:sz w:val="24"/>
                <w:szCs w:val="24"/>
              </w:rPr>
              <w:t>P</w:t>
            </w:r>
            <w:r w:rsidRPr="00C62668">
              <w:rPr>
                <w:rFonts w:ascii="Arial" w:hAnsi="Arial" w:cs="Arial"/>
                <w:sz w:val="24"/>
                <w:szCs w:val="24"/>
              </w:rPr>
              <w:t xml:space="preserve"> added that Skills for Care in England had conducted significant work in this area and that Social Care Wales was collaborating with them and other UK partners to share data and insights.</w:t>
            </w:r>
          </w:p>
          <w:p w14:paraId="1B20689F" w14:textId="02474994" w:rsidR="00DD1AE5" w:rsidRPr="00DD1AE5" w:rsidRDefault="00DD1AE5" w:rsidP="00DD1AE5">
            <w:pPr>
              <w:pStyle w:val="ListParagraph"/>
              <w:numPr>
                <w:ilvl w:val="0"/>
                <w:numId w:val="30"/>
              </w:numPr>
              <w:rPr>
                <w:rFonts w:ascii="Arial" w:hAnsi="Arial" w:cs="Arial"/>
                <w:sz w:val="24"/>
                <w:szCs w:val="24"/>
              </w:rPr>
            </w:pPr>
            <w:r w:rsidRPr="00DD1AE5">
              <w:rPr>
                <w:rFonts w:ascii="Arial" w:hAnsi="Arial" w:cs="Arial"/>
                <w:sz w:val="24"/>
                <w:szCs w:val="24"/>
              </w:rPr>
              <w:t xml:space="preserve">NA asked for clarification on the data presented on page 262 of the </w:t>
            </w:r>
            <w:r w:rsidR="00E25396">
              <w:rPr>
                <w:rFonts w:ascii="Arial" w:hAnsi="Arial" w:cs="Arial"/>
                <w:sz w:val="24"/>
                <w:szCs w:val="24"/>
              </w:rPr>
              <w:t>papers</w:t>
            </w:r>
            <w:r w:rsidRPr="00DD1AE5">
              <w:rPr>
                <w:rFonts w:ascii="Arial" w:hAnsi="Arial" w:cs="Arial"/>
                <w:sz w:val="24"/>
                <w:szCs w:val="24"/>
              </w:rPr>
              <w:t>, specifically regarding social workers. He noted that some indicators appeared to show improvement but asked whether there were any areas of concern.</w:t>
            </w:r>
          </w:p>
          <w:p w14:paraId="455A53A9" w14:textId="6627F53E" w:rsidR="00DD1AE5" w:rsidRPr="00DD1AE5" w:rsidRDefault="00DD1AE5" w:rsidP="00DD1AE5">
            <w:pPr>
              <w:pStyle w:val="ListParagraph"/>
              <w:numPr>
                <w:ilvl w:val="0"/>
                <w:numId w:val="30"/>
              </w:numPr>
              <w:rPr>
                <w:rFonts w:ascii="Arial" w:hAnsi="Arial" w:cs="Arial"/>
                <w:sz w:val="24"/>
                <w:szCs w:val="24"/>
              </w:rPr>
            </w:pPr>
            <w:r w:rsidRPr="00DD1AE5">
              <w:rPr>
                <w:rFonts w:ascii="Arial" w:hAnsi="Arial" w:cs="Arial"/>
                <w:sz w:val="24"/>
                <w:szCs w:val="24"/>
              </w:rPr>
              <w:t xml:space="preserve">SMcC clarified that the data was still being quality assured </w:t>
            </w:r>
            <w:r w:rsidR="00061706">
              <w:rPr>
                <w:rFonts w:ascii="Arial" w:hAnsi="Arial" w:cs="Arial"/>
                <w:sz w:val="24"/>
                <w:szCs w:val="24"/>
              </w:rPr>
              <w:t xml:space="preserve">from this </w:t>
            </w:r>
            <w:r w:rsidR="00E25396">
              <w:rPr>
                <w:rFonts w:ascii="Arial" w:hAnsi="Arial" w:cs="Arial"/>
                <w:sz w:val="24"/>
                <w:szCs w:val="24"/>
              </w:rPr>
              <w:t>year’s</w:t>
            </w:r>
            <w:r w:rsidR="00061706">
              <w:rPr>
                <w:rFonts w:ascii="Arial" w:hAnsi="Arial" w:cs="Arial"/>
                <w:sz w:val="24"/>
                <w:szCs w:val="24"/>
              </w:rPr>
              <w:t xml:space="preserve"> survey </w:t>
            </w:r>
            <w:r w:rsidRPr="00DD1AE5">
              <w:rPr>
                <w:rFonts w:ascii="Arial" w:hAnsi="Arial" w:cs="Arial"/>
                <w:sz w:val="24"/>
                <w:szCs w:val="24"/>
              </w:rPr>
              <w:t>and that trend analysis would be available once the process was complete. She confirmed that the organisation had previously observed differences in responses between social workers and other groups and that this would be explored further in the upcoming workforce survey analysis.</w:t>
            </w:r>
          </w:p>
          <w:p w14:paraId="768D9D23" w14:textId="435680B3" w:rsidR="00343684" w:rsidRPr="00836B4C" w:rsidRDefault="00343684" w:rsidP="00836B4C">
            <w:pPr>
              <w:pStyle w:val="ListParagraph"/>
              <w:numPr>
                <w:ilvl w:val="0"/>
                <w:numId w:val="30"/>
              </w:numPr>
              <w:rPr>
                <w:rFonts w:ascii="Arial" w:hAnsi="Arial" w:cs="Arial"/>
                <w:sz w:val="24"/>
                <w:szCs w:val="24"/>
              </w:rPr>
            </w:pPr>
            <w:r>
              <w:rPr>
                <w:rFonts w:ascii="Arial" w:hAnsi="Arial" w:cs="Arial"/>
                <w:sz w:val="24"/>
                <w:szCs w:val="24"/>
              </w:rPr>
              <w:lastRenderedPageBreak/>
              <w:t>HMJ</w:t>
            </w:r>
            <w:r w:rsidRPr="00343684">
              <w:rPr>
                <w:rFonts w:ascii="Arial" w:hAnsi="Arial" w:cs="Arial"/>
                <w:sz w:val="24"/>
                <w:szCs w:val="24"/>
              </w:rPr>
              <w:t xml:space="preserve"> raised a concern regarding the transformation work in children’s services. She noted that Social Care Wales had been asked to undertake additional work in this area, particularly around residential childcare workforce planning, but had not received any additional resources to support this. She expressed her view that it was not appropriate to be expected to do more without additional funding, especially if the work was being positioned as a priority by Welsh Government. She emphasised that this could set a precedent and create pressure on staff, and that the Board had a responsibility to be mindful of such pressures and to protect staff well-being.</w:t>
            </w:r>
          </w:p>
          <w:p w14:paraId="67ED78D8" w14:textId="7158EC3D" w:rsidR="00343684" w:rsidRPr="004646B0" w:rsidRDefault="00343684" w:rsidP="004646B0">
            <w:pPr>
              <w:pStyle w:val="ListParagraph"/>
              <w:numPr>
                <w:ilvl w:val="0"/>
                <w:numId w:val="30"/>
              </w:numPr>
              <w:rPr>
                <w:rFonts w:ascii="Arial" w:hAnsi="Arial" w:cs="Arial"/>
                <w:sz w:val="24"/>
                <w:szCs w:val="24"/>
              </w:rPr>
            </w:pPr>
            <w:r w:rsidRPr="00343684">
              <w:rPr>
                <w:rFonts w:ascii="Arial" w:hAnsi="Arial" w:cs="Arial"/>
                <w:sz w:val="24"/>
                <w:szCs w:val="24"/>
              </w:rPr>
              <w:t xml:space="preserve">In response, </w:t>
            </w:r>
            <w:r w:rsidR="00836B4C">
              <w:rPr>
                <w:rFonts w:ascii="Arial" w:hAnsi="Arial" w:cs="Arial"/>
                <w:sz w:val="24"/>
                <w:szCs w:val="24"/>
              </w:rPr>
              <w:t>SMcC</w:t>
            </w:r>
            <w:r w:rsidRPr="00343684">
              <w:rPr>
                <w:rFonts w:ascii="Arial" w:hAnsi="Arial" w:cs="Arial"/>
                <w:sz w:val="24"/>
                <w:szCs w:val="24"/>
              </w:rPr>
              <w:t xml:space="preserve"> acknowledged the concern and confirmed that Social Care Wales had submitted a bid for additional funding to support the residential childcare workforce plan but had not received it. She explained that the Minister had </w:t>
            </w:r>
            <w:r w:rsidR="008F62E5">
              <w:rPr>
                <w:rFonts w:ascii="Arial" w:hAnsi="Arial" w:cs="Arial"/>
                <w:sz w:val="24"/>
                <w:szCs w:val="24"/>
              </w:rPr>
              <w:t xml:space="preserve">required </w:t>
            </w:r>
            <w:r w:rsidRPr="00343684">
              <w:rPr>
                <w:rFonts w:ascii="Arial" w:hAnsi="Arial" w:cs="Arial"/>
                <w:sz w:val="24"/>
                <w:szCs w:val="24"/>
              </w:rPr>
              <w:t>the organisation to deliver the full remit letter within the budget</w:t>
            </w:r>
            <w:r w:rsidR="008F62E5">
              <w:rPr>
                <w:rFonts w:ascii="Arial" w:hAnsi="Arial" w:cs="Arial"/>
                <w:sz w:val="24"/>
                <w:szCs w:val="24"/>
              </w:rPr>
              <w:t xml:space="preserve"> set out</w:t>
            </w:r>
            <w:r w:rsidRPr="00343684">
              <w:rPr>
                <w:rFonts w:ascii="Arial" w:hAnsi="Arial" w:cs="Arial"/>
                <w:sz w:val="24"/>
                <w:szCs w:val="24"/>
              </w:rPr>
              <w:t xml:space="preserve">. While this would be challenging, she believed it was achievable, partly due to the organisation’s favourable year-end financial position from the previous year. She also noted that the remit letter was written at a high level, which allowed some flexibility </w:t>
            </w:r>
            <w:r w:rsidR="008F62E5">
              <w:rPr>
                <w:rFonts w:ascii="Arial" w:hAnsi="Arial" w:cs="Arial"/>
                <w:sz w:val="24"/>
                <w:szCs w:val="24"/>
              </w:rPr>
              <w:t xml:space="preserve">to respond to priorities </w:t>
            </w:r>
            <w:r w:rsidRPr="00343684">
              <w:rPr>
                <w:rFonts w:ascii="Arial" w:hAnsi="Arial" w:cs="Arial"/>
                <w:sz w:val="24"/>
                <w:szCs w:val="24"/>
              </w:rPr>
              <w:t>and deliver the required activities.</w:t>
            </w:r>
          </w:p>
          <w:p w14:paraId="75354E68" w14:textId="29031A03" w:rsidR="00DD1AE5" w:rsidRDefault="00343684" w:rsidP="00343684">
            <w:pPr>
              <w:pStyle w:val="ListParagraph"/>
              <w:numPr>
                <w:ilvl w:val="0"/>
                <w:numId w:val="30"/>
              </w:numPr>
              <w:rPr>
                <w:rFonts w:ascii="Arial" w:hAnsi="Arial" w:cs="Arial"/>
                <w:sz w:val="24"/>
                <w:szCs w:val="24"/>
              </w:rPr>
            </w:pPr>
            <w:r w:rsidRPr="00343684">
              <w:rPr>
                <w:rFonts w:ascii="Arial" w:hAnsi="Arial" w:cs="Arial"/>
                <w:sz w:val="24"/>
                <w:szCs w:val="24"/>
              </w:rPr>
              <w:t>The Chair agreed that the concern</w:t>
            </w:r>
            <w:r w:rsidR="004646B0">
              <w:rPr>
                <w:rFonts w:ascii="Arial" w:hAnsi="Arial" w:cs="Arial"/>
                <w:sz w:val="24"/>
                <w:szCs w:val="24"/>
              </w:rPr>
              <w:t xml:space="preserve"> be noted</w:t>
            </w:r>
            <w:r w:rsidRPr="00343684">
              <w:rPr>
                <w:rFonts w:ascii="Arial" w:hAnsi="Arial" w:cs="Arial"/>
                <w:sz w:val="24"/>
                <w:szCs w:val="24"/>
              </w:rPr>
              <w:t xml:space="preserve"> and acknowledged the importance of maintaining a sustainable workload for staff. He noted that while the organisation would aim to deliver the remit, it was important to be cautious about setting expectations that could lead to long-term under-resourcing.</w:t>
            </w:r>
          </w:p>
          <w:p w14:paraId="5143530E" w14:textId="63D0F61A" w:rsidR="002F2264" w:rsidRDefault="002F2264" w:rsidP="00343684">
            <w:pPr>
              <w:pStyle w:val="ListParagraph"/>
              <w:numPr>
                <w:ilvl w:val="0"/>
                <w:numId w:val="30"/>
              </w:numPr>
              <w:rPr>
                <w:rFonts w:ascii="Arial" w:hAnsi="Arial" w:cs="Arial"/>
                <w:sz w:val="24"/>
                <w:szCs w:val="24"/>
              </w:rPr>
            </w:pPr>
            <w:r>
              <w:rPr>
                <w:rFonts w:ascii="Arial" w:hAnsi="Arial" w:cs="Arial"/>
                <w:sz w:val="24"/>
                <w:szCs w:val="24"/>
              </w:rPr>
              <w:t>IL</w:t>
            </w:r>
            <w:r w:rsidR="00A307E7">
              <w:rPr>
                <w:rFonts w:ascii="Arial" w:hAnsi="Arial" w:cs="Arial"/>
                <w:sz w:val="24"/>
                <w:szCs w:val="24"/>
              </w:rPr>
              <w:t xml:space="preserve"> </w:t>
            </w:r>
            <w:r w:rsidR="00A307E7" w:rsidRPr="00A307E7">
              <w:rPr>
                <w:rFonts w:ascii="Arial" w:hAnsi="Arial" w:cs="Arial"/>
                <w:sz w:val="24"/>
                <w:szCs w:val="24"/>
              </w:rPr>
              <w:t>asked whether the report could include brief commentary on data points such as the number of complaints received</w:t>
            </w:r>
            <w:r w:rsidR="00A307E7">
              <w:rPr>
                <w:rFonts w:ascii="Arial" w:hAnsi="Arial" w:cs="Arial"/>
                <w:sz w:val="24"/>
                <w:szCs w:val="24"/>
              </w:rPr>
              <w:t xml:space="preserve"> </w:t>
            </w:r>
            <w:r w:rsidR="00A307E7" w:rsidRPr="00A307E7">
              <w:rPr>
                <w:rFonts w:ascii="Arial" w:hAnsi="Arial" w:cs="Arial"/>
                <w:sz w:val="24"/>
                <w:szCs w:val="24"/>
              </w:rPr>
              <w:t>for example, whether any trends had been identified. She noted that this would help avoid unnecessary questions and improve clarity.</w:t>
            </w:r>
            <w:r w:rsidR="00A307E7">
              <w:rPr>
                <w:rFonts w:ascii="Arial" w:hAnsi="Arial" w:cs="Arial"/>
                <w:sz w:val="24"/>
                <w:szCs w:val="24"/>
              </w:rPr>
              <w:t xml:space="preserve"> SMcC </w:t>
            </w:r>
            <w:r w:rsidR="00A307E7" w:rsidRPr="00A307E7">
              <w:rPr>
                <w:rFonts w:ascii="Arial" w:hAnsi="Arial" w:cs="Arial"/>
                <w:sz w:val="24"/>
                <w:szCs w:val="24"/>
              </w:rPr>
              <w:t xml:space="preserve">agreed and suggested that links to more detailed </w:t>
            </w:r>
            <w:r w:rsidR="00B25044">
              <w:rPr>
                <w:rFonts w:ascii="Arial" w:hAnsi="Arial" w:cs="Arial"/>
                <w:sz w:val="24"/>
                <w:szCs w:val="24"/>
              </w:rPr>
              <w:t>C</w:t>
            </w:r>
            <w:r w:rsidR="00A307E7" w:rsidRPr="00A307E7">
              <w:rPr>
                <w:rFonts w:ascii="Arial" w:hAnsi="Arial" w:cs="Arial"/>
                <w:sz w:val="24"/>
                <w:szCs w:val="24"/>
              </w:rPr>
              <w:t xml:space="preserve">ommittee reports could be included in future versions of the </w:t>
            </w:r>
            <w:r w:rsidR="00B25044">
              <w:rPr>
                <w:rFonts w:ascii="Arial" w:hAnsi="Arial" w:cs="Arial"/>
                <w:sz w:val="24"/>
                <w:szCs w:val="24"/>
              </w:rPr>
              <w:t>B</w:t>
            </w:r>
            <w:r w:rsidR="00A307E7" w:rsidRPr="00A307E7">
              <w:rPr>
                <w:rFonts w:ascii="Arial" w:hAnsi="Arial" w:cs="Arial"/>
                <w:sz w:val="24"/>
                <w:szCs w:val="24"/>
              </w:rPr>
              <w:t>oard report to provide additional context.</w:t>
            </w:r>
          </w:p>
          <w:p w14:paraId="16415E30" w14:textId="3F486118" w:rsidR="00A307E7" w:rsidRDefault="00255BAA" w:rsidP="00343684">
            <w:pPr>
              <w:pStyle w:val="ListParagraph"/>
              <w:numPr>
                <w:ilvl w:val="0"/>
                <w:numId w:val="30"/>
              </w:numPr>
              <w:rPr>
                <w:rFonts w:ascii="Arial" w:hAnsi="Arial" w:cs="Arial"/>
                <w:sz w:val="24"/>
                <w:szCs w:val="24"/>
              </w:rPr>
            </w:pPr>
            <w:r>
              <w:rPr>
                <w:rFonts w:ascii="Arial" w:hAnsi="Arial" w:cs="Arial"/>
                <w:sz w:val="24"/>
                <w:szCs w:val="24"/>
              </w:rPr>
              <w:t xml:space="preserve">EH </w:t>
            </w:r>
            <w:r w:rsidRPr="00255BAA">
              <w:rPr>
                <w:rFonts w:ascii="Arial" w:hAnsi="Arial" w:cs="Arial"/>
                <w:sz w:val="24"/>
                <w:szCs w:val="24"/>
              </w:rPr>
              <w:t>asked whether the organisation had any data on whether services accessing support and training were those performing well or those requiring improvement. She noted that with the introduction of ratings, it would be useful to understand whether support was reaching the services that needed it most.</w:t>
            </w:r>
          </w:p>
          <w:p w14:paraId="353EEB17" w14:textId="3EA41251" w:rsidR="00125BC4" w:rsidRDefault="00125BC4" w:rsidP="00343684">
            <w:pPr>
              <w:pStyle w:val="ListParagraph"/>
              <w:numPr>
                <w:ilvl w:val="0"/>
                <w:numId w:val="30"/>
              </w:numPr>
              <w:rPr>
                <w:rFonts w:ascii="Arial" w:hAnsi="Arial" w:cs="Arial"/>
                <w:sz w:val="24"/>
                <w:szCs w:val="24"/>
              </w:rPr>
            </w:pPr>
            <w:r>
              <w:rPr>
                <w:rFonts w:ascii="Arial" w:hAnsi="Arial" w:cs="Arial"/>
                <w:sz w:val="24"/>
                <w:szCs w:val="24"/>
              </w:rPr>
              <w:t xml:space="preserve">SMcC </w:t>
            </w:r>
            <w:r w:rsidRPr="00125BC4">
              <w:rPr>
                <w:rFonts w:ascii="Arial" w:hAnsi="Arial" w:cs="Arial"/>
                <w:sz w:val="24"/>
                <w:szCs w:val="24"/>
              </w:rPr>
              <w:t xml:space="preserve">responded that the organisation did not currently have that level of insight but was working to develop it. She acknowledged the importance of understanding whether support was being </w:t>
            </w:r>
            <w:r w:rsidR="008F62E5">
              <w:rPr>
                <w:rFonts w:ascii="Arial" w:hAnsi="Arial" w:cs="Arial"/>
                <w:sz w:val="24"/>
                <w:szCs w:val="24"/>
              </w:rPr>
              <w:t xml:space="preserve">having impact </w:t>
            </w:r>
            <w:r w:rsidRPr="00125BC4">
              <w:rPr>
                <w:rFonts w:ascii="Arial" w:hAnsi="Arial" w:cs="Arial"/>
                <w:sz w:val="24"/>
                <w:szCs w:val="24"/>
              </w:rPr>
              <w:t>and confirmed that this would be a focus for future work.</w:t>
            </w:r>
          </w:p>
          <w:p w14:paraId="0E9A0E3B" w14:textId="6FB97AD6" w:rsidR="00E65EBB" w:rsidRDefault="00E65EBB" w:rsidP="00343684">
            <w:pPr>
              <w:pStyle w:val="ListParagraph"/>
              <w:numPr>
                <w:ilvl w:val="0"/>
                <w:numId w:val="30"/>
              </w:numPr>
              <w:rPr>
                <w:rFonts w:ascii="Arial" w:hAnsi="Arial" w:cs="Arial"/>
                <w:sz w:val="24"/>
                <w:szCs w:val="24"/>
              </w:rPr>
            </w:pPr>
            <w:r>
              <w:rPr>
                <w:rFonts w:ascii="Arial" w:hAnsi="Arial" w:cs="Arial"/>
                <w:sz w:val="24"/>
                <w:szCs w:val="24"/>
              </w:rPr>
              <w:t xml:space="preserve">AE </w:t>
            </w:r>
            <w:r w:rsidRPr="00E65EBB">
              <w:rPr>
                <w:rFonts w:ascii="Arial" w:hAnsi="Arial" w:cs="Arial"/>
                <w:sz w:val="24"/>
                <w:szCs w:val="24"/>
              </w:rPr>
              <w:t>asked about the National Data Resource (NDR) programme and how Social Care Wales was using the funding it had received. He noted that the programme was led by Digital Health and Care Wales (DHCW) and asked what Social Care Wales’ responsibilities were.</w:t>
            </w:r>
            <w:r>
              <w:rPr>
                <w:rFonts w:ascii="Arial" w:hAnsi="Arial" w:cs="Arial"/>
                <w:sz w:val="24"/>
                <w:szCs w:val="24"/>
              </w:rPr>
              <w:t xml:space="preserve"> LT </w:t>
            </w:r>
            <w:r w:rsidRPr="00E65EBB">
              <w:rPr>
                <w:rFonts w:ascii="Arial" w:hAnsi="Arial" w:cs="Arial"/>
                <w:sz w:val="24"/>
                <w:szCs w:val="24"/>
              </w:rPr>
              <w:t>explained that the funding had been confirmed later than expected and that the organisation was using it to support three key areas: minimum data standards, interoperability standards (specifically FHIR), and engagement with the sector. She noted that the organisation would be recruiting communications and engagement staff and commissioning technical work to support the standards development.</w:t>
            </w:r>
          </w:p>
          <w:p w14:paraId="1DB7B98E" w14:textId="5352C8DA" w:rsidR="00A769E6" w:rsidRPr="001B45A0" w:rsidRDefault="00A769E6" w:rsidP="00343684">
            <w:pPr>
              <w:pStyle w:val="ListParagraph"/>
              <w:numPr>
                <w:ilvl w:val="0"/>
                <w:numId w:val="30"/>
              </w:numPr>
              <w:rPr>
                <w:rFonts w:ascii="Arial" w:hAnsi="Arial" w:cs="Arial"/>
                <w:sz w:val="24"/>
                <w:szCs w:val="24"/>
              </w:rPr>
            </w:pPr>
            <w:r>
              <w:rPr>
                <w:rFonts w:ascii="Arial" w:hAnsi="Arial" w:cs="Arial"/>
                <w:sz w:val="24"/>
                <w:szCs w:val="24"/>
              </w:rPr>
              <w:lastRenderedPageBreak/>
              <w:t xml:space="preserve">SP </w:t>
            </w:r>
            <w:r w:rsidRPr="00A769E6">
              <w:rPr>
                <w:rFonts w:ascii="Arial" w:hAnsi="Arial" w:cs="Arial"/>
                <w:sz w:val="24"/>
                <w:szCs w:val="24"/>
              </w:rPr>
              <w:t>asked whether Social Care Wales had the ability to raise its own funds, for example through charitable status. S</w:t>
            </w:r>
            <w:r>
              <w:rPr>
                <w:rFonts w:ascii="Arial" w:hAnsi="Arial" w:cs="Arial"/>
                <w:sz w:val="24"/>
                <w:szCs w:val="24"/>
              </w:rPr>
              <w:t>McC</w:t>
            </w:r>
            <w:r w:rsidRPr="00A769E6">
              <w:rPr>
                <w:rFonts w:ascii="Arial" w:hAnsi="Arial" w:cs="Arial"/>
                <w:sz w:val="24"/>
                <w:szCs w:val="24"/>
              </w:rPr>
              <w:t xml:space="preserve"> confirmed that the organisation receives registration fees and can access other grants, but it does not have charitable status. </w:t>
            </w:r>
            <w:r>
              <w:rPr>
                <w:rFonts w:ascii="Arial" w:hAnsi="Arial" w:cs="Arial"/>
                <w:sz w:val="24"/>
                <w:szCs w:val="24"/>
              </w:rPr>
              <w:t>KS</w:t>
            </w:r>
            <w:r w:rsidRPr="00A769E6">
              <w:rPr>
                <w:rFonts w:ascii="Arial" w:hAnsi="Arial" w:cs="Arial"/>
                <w:sz w:val="24"/>
                <w:szCs w:val="24"/>
              </w:rPr>
              <w:t xml:space="preserve"> explained that this had been considered during the formation of Social Care Wales, but it was decided that the organisation would remain a Welsh Government-sponsored body.</w:t>
            </w:r>
          </w:p>
          <w:p w14:paraId="465879EB" w14:textId="77777777" w:rsidR="007201DA" w:rsidRDefault="007201DA" w:rsidP="000C0A9A">
            <w:pPr>
              <w:rPr>
                <w:rFonts w:ascii="Arial" w:hAnsi="Arial" w:cs="Arial"/>
                <w:sz w:val="24"/>
                <w:szCs w:val="24"/>
              </w:rPr>
            </w:pPr>
          </w:p>
          <w:p w14:paraId="2AF7D86F" w14:textId="43EBF9FF" w:rsidR="006328EB" w:rsidRDefault="0081786B" w:rsidP="000C0A9A">
            <w:pPr>
              <w:rPr>
                <w:rFonts w:ascii="Arial" w:hAnsi="Arial" w:cs="Arial"/>
                <w:sz w:val="24"/>
                <w:szCs w:val="24"/>
              </w:rPr>
            </w:pPr>
            <w:r>
              <w:rPr>
                <w:rFonts w:ascii="Arial" w:hAnsi="Arial" w:cs="Arial"/>
                <w:sz w:val="24"/>
                <w:szCs w:val="24"/>
              </w:rPr>
              <w:t xml:space="preserve">Moving on GR provided an overview on the budget update and </w:t>
            </w:r>
            <w:r w:rsidR="002E548C">
              <w:rPr>
                <w:rFonts w:ascii="Arial" w:hAnsi="Arial" w:cs="Arial"/>
                <w:sz w:val="24"/>
                <w:szCs w:val="24"/>
              </w:rPr>
              <w:t>provided the following key points:</w:t>
            </w:r>
          </w:p>
          <w:p w14:paraId="620AD7CB" w14:textId="77777777" w:rsidR="002E548C" w:rsidRDefault="002E548C" w:rsidP="000C0A9A">
            <w:pPr>
              <w:rPr>
                <w:rFonts w:ascii="Arial" w:hAnsi="Arial" w:cs="Arial"/>
                <w:sz w:val="24"/>
                <w:szCs w:val="24"/>
              </w:rPr>
            </w:pPr>
          </w:p>
          <w:p w14:paraId="270677D2" w14:textId="77777777" w:rsidR="00440685" w:rsidRDefault="006544D5" w:rsidP="00440685">
            <w:pPr>
              <w:pStyle w:val="ListParagraph"/>
              <w:numPr>
                <w:ilvl w:val="0"/>
                <w:numId w:val="36"/>
              </w:numPr>
              <w:rPr>
                <w:rFonts w:ascii="Arial" w:hAnsi="Arial" w:cs="Arial"/>
                <w:sz w:val="24"/>
                <w:szCs w:val="24"/>
              </w:rPr>
            </w:pPr>
            <w:r w:rsidRPr="00440685">
              <w:rPr>
                <w:rFonts w:ascii="Arial" w:hAnsi="Arial" w:cs="Arial"/>
                <w:sz w:val="24"/>
                <w:szCs w:val="24"/>
              </w:rPr>
              <w:t>The budget had been slightly amended since the original business plan was approved to reflect changes that had occurred, including the confirmation of National Data Resource (NDR) funding</w:t>
            </w:r>
            <w:r w:rsidR="00440685">
              <w:rPr>
                <w:rFonts w:ascii="Arial" w:hAnsi="Arial" w:cs="Arial"/>
                <w:sz w:val="24"/>
                <w:szCs w:val="24"/>
              </w:rPr>
              <w:t>.</w:t>
            </w:r>
          </w:p>
          <w:p w14:paraId="1F748D21" w14:textId="23030E24" w:rsidR="00100703" w:rsidRPr="00440685" w:rsidRDefault="006544D5" w:rsidP="00440685">
            <w:pPr>
              <w:pStyle w:val="ListParagraph"/>
              <w:numPr>
                <w:ilvl w:val="0"/>
                <w:numId w:val="36"/>
              </w:numPr>
              <w:rPr>
                <w:rFonts w:ascii="Arial" w:hAnsi="Arial" w:cs="Arial"/>
                <w:sz w:val="24"/>
                <w:szCs w:val="24"/>
              </w:rPr>
            </w:pPr>
            <w:r w:rsidRPr="00440685">
              <w:rPr>
                <w:rFonts w:ascii="Arial" w:hAnsi="Arial" w:cs="Arial"/>
                <w:sz w:val="24"/>
                <w:szCs w:val="24"/>
              </w:rPr>
              <w:t xml:space="preserve">The funding for the Employees </w:t>
            </w:r>
            <w:r w:rsidR="00D82737">
              <w:rPr>
                <w:rFonts w:ascii="Arial" w:hAnsi="Arial" w:cs="Arial"/>
                <w:sz w:val="24"/>
                <w:szCs w:val="24"/>
              </w:rPr>
              <w:t>National Insurance contribution</w:t>
            </w:r>
            <w:r w:rsidRPr="00440685">
              <w:rPr>
                <w:rFonts w:ascii="Arial" w:hAnsi="Arial" w:cs="Arial"/>
                <w:sz w:val="24"/>
                <w:szCs w:val="24"/>
              </w:rPr>
              <w:t xml:space="preserve"> was now confirmed at 85%</w:t>
            </w:r>
            <w:r w:rsidR="00100703" w:rsidRPr="00440685">
              <w:rPr>
                <w:rFonts w:ascii="Arial" w:hAnsi="Arial" w:cs="Arial"/>
                <w:sz w:val="24"/>
                <w:szCs w:val="24"/>
              </w:rPr>
              <w:t>.</w:t>
            </w:r>
            <w:r w:rsidRPr="00440685">
              <w:rPr>
                <w:rFonts w:ascii="Arial" w:hAnsi="Arial" w:cs="Arial"/>
                <w:sz w:val="24"/>
                <w:szCs w:val="24"/>
              </w:rPr>
              <w:t xml:space="preserve"> </w:t>
            </w:r>
          </w:p>
          <w:p w14:paraId="6C6266C9" w14:textId="73C31E76" w:rsidR="006544D5" w:rsidRPr="006544D5" w:rsidRDefault="006544D5" w:rsidP="00440685">
            <w:pPr>
              <w:pStyle w:val="ListParagraph"/>
              <w:numPr>
                <w:ilvl w:val="0"/>
                <w:numId w:val="36"/>
              </w:numPr>
              <w:rPr>
                <w:rFonts w:ascii="Arial" w:hAnsi="Arial" w:cs="Arial"/>
                <w:sz w:val="24"/>
                <w:szCs w:val="24"/>
              </w:rPr>
            </w:pPr>
            <w:r w:rsidRPr="006544D5">
              <w:rPr>
                <w:rFonts w:ascii="Arial" w:hAnsi="Arial" w:cs="Arial"/>
                <w:sz w:val="24"/>
                <w:szCs w:val="24"/>
              </w:rPr>
              <w:t>The bursary budget was also adjusted based on the most up-to-date information from previous intakes.</w:t>
            </w:r>
          </w:p>
          <w:p w14:paraId="160E20A3" w14:textId="07A1A315" w:rsidR="006544D5" w:rsidRPr="006544D5" w:rsidRDefault="006544D5" w:rsidP="00440685">
            <w:pPr>
              <w:numPr>
                <w:ilvl w:val="0"/>
                <w:numId w:val="36"/>
              </w:numPr>
              <w:rPr>
                <w:rFonts w:ascii="Arial" w:hAnsi="Arial" w:cs="Arial"/>
                <w:sz w:val="24"/>
                <w:szCs w:val="24"/>
              </w:rPr>
            </w:pPr>
            <w:r w:rsidRPr="006544D5">
              <w:rPr>
                <w:rFonts w:ascii="Arial" w:hAnsi="Arial" w:cs="Arial"/>
                <w:sz w:val="24"/>
                <w:szCs w:val="24"/>
              </w:rPr>
              <w:t>On the income side, the organisation received £131,000 more than expected in the remit letter. G</w:t>
            </w:r>
            <w:r w:rsidR="00B1414B">
              <w:rPr>
                <w:rFonts w:ascii="Arial" w:hAnsi="Arial" w:cs="Arial"/>
                <w:sz w:val="24"/>
                <w:szCs w:val="24"/>
              </w:rPr>
              <w:t>R</w:t>
            </w:r>
            <w:r w:rsidRPr="006544D5">
              <w:rPr>
                <w:rFonts w:ascii="Arial" w:hAnsi="Arial" w:cs="Arial"/>
                <w:sz w:val="24"/>
                <w:szCs w:val="24"/>
              </w:rPr>
              <w:t xml:space="preserve"> believed this was due to the way the Welsh Government had calculated the funding related to IFRS 16 (leases). Social Care Wales had queried this with Welsh Government but had not yet received a response.</w:t>
            </w:r>
          </w:p>
          <w:p w14:paraId="3706CB2E" w14:textId="77777777" w:rsidR="006544D5" w:rsidRPr="006544D5" w:rsidRDefault="006544D5" w:rsidP="00440685">
            <w:pPr>
              <w:numPr>
                <w:ilvl w:val="0"/>
                <w:numId w:val="36"/>
              </w:numPr>
              <w:rPr>
                <w:rFonts w:ascii="Arial" w:hAnsi="Arial" w:cs="Arial"/>
                <w:sz w:val="24"/>
                <w:szCs w:val="24"/>
              </w:rPr>
            </w:pPr>
            <w:r w:rsidRPr="006544D5">
              <w:rPr>
                <w:rFonts w:ascii="Arial" w:hAnsi="Arial" w:cs="Arial"/>
                <w:sz w:val="24"/>
                <w:szCs w:val="24"/>
              </w:rPr>
              <w:t>In terms of expenditure:</w:t>
            </w:r>
          </w:p>
          <w:p w14:paraId="1AAD85DF"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The grants programme had only spent a small amount so far, which was typical for this time of year, as most grant spending occurs in quarters 2–4.</w:t>
            </w:r>
          </w:p>
          <w:p w14:paraId="0DF56D8B"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Workforce regulation was underspent by £168,000, largely due to a higher-than-expected vacancy factor (above the planned 2.7%).</w:t>
            </w:r>
          </w:p>
          <w:p w14:paraId="1B782372" w14:textId="160F8F60"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Hearings and C</w:t>
            </w:r>
            <w:r w:rsidR="009474CD">
              <w:rPr>
                <w:rFonts w:ascii="Arial" w:hAnsi="Arial" w:cs="Arial"/>
                <w:sz w:val="24"/>
                <w:szCs w:val="24"/>
              </w:rPr>
              <w:t xml:space="preserve">ustomer </w:t>
            </w:r>
            <w:r w:rsidR="009474CD" w:rsidRPr="006544D5">
              <w:rPr>
                <w:rFonts w:ascii="Arial" w:hAnsi="Arial" w:cs="Arial"/>
                <w:sz w:val="24"/>
                <w:szCs w:val="24"/>
              </w:rPr>
              <w:t>R</w:t>
            </w:r>
            <w:r w:rsidR="009474CD">
              <w:rPr>
                <w:rFonts w:ascii="Arial" w:hAnsi="Arial" w:cs="Arial"/>
                <w:sz w:val="24"/>
                <w:szCs w:val="24"/>
              </w:rPr>
              <w:t xml:space="preserve">elationship </w:t>
            </w:r>
            <w:r w:rsidRPr="006544D5">
              <w:rPr>
                <w:rFonts w:ascii="Arial" w:hAnsi="Arial" w:cs="Arial"/>
                <w:sz w:val="24"/>
                <w:szCs w:val="24"/>
              </w:rPr>
              <w:t>M</w:t>
            </w:r>
            <w:r w:rsidR="009474CD">
              <w:rPr>
                <w:rFonts w:ascii="Arial" w:hAnsi="Arial" w:cs="Arial"/>
                <w:sz w:val="24"/>
                <w:szCs w:val="24"/>
              </w:rPr>
              <w:t>anagement (CRM)</w:t>
            </w:r>
            <w:r w:rsidRPr="006544D5">
              <w:rPr>
                <w:rFonts w:ascii="Arial" w:hAnsi="Arial" w:cs="Arial"/>
                <w:sz w:val="24"/>
                <w:szCs w:val="24"/>
              </w:rPr>
              <w:t xml:space="preserve"> system costs were also slightly underspent.</w:t>
            </w:r>
          </w:p>
          <w:p w14:paraId="6AF49DDC"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No changes were made to budgets other than salaries, which were adjusted permanently.</w:t>
            </w:r>
          </w:p>
          <w:p w14:paraId="4558EBC5" w14:textId="77777777" w:rsidR="006544D5" w:rsidRPr="006544D5" w:rsidRDefault="006544D5" w:rsidP="00440685">
            <w:pPr>
              <w:numPr>
                <w:ilvl w:val="1"/>
                <w:numId w:val="36"/>
              </w:numPr>
              <w:rPr>
                <w:rFonts w:ascii="Arial" w:hAnsi="Arial" w:cs="Arial"/>
                <w:sz w:val="24"/>
                <w:szCs w:val="24"/>
              </w:rPr>
            </w:pPr>
            <w:r w:rsidRPr="006544D5">
              <w:rPr>
                <w:rFonts w:ascii="Arial" w:hAnsi="Arial" w:cs="Arial"/>
                <w:sz w:val="24"/>
                <w:szCs w:val="24"/>
              </w:rPr>
              <w:t>Other areas such as improvement and development, strategy, and business support also showed underspends, particularly in salaries.</w:t>
            </w:r>
          </w:p>
          <w:p w14:paraId="7F59BF4D" w14:textId="77777777" w:rsidR="006544D5" w:rsidRPr="006544D5" w:rsidRDefault="006544D5" w:rsidP="00440685">
            <w:pPr>
              <w:numPr>
                <w:ilvl w:val="0"/>
                <w:numId w:val="36"/>
              </w:numPr>
              <w:rPr>
                <w:rFonts w:ascii="Arial" w:hAnsi="Arial" w:cs="Arial"/>
                <w:sz w:val="24"/>
                <w:szCs w:val="24"/>
              </w:rPr>
            </w:pPr>
            <w:r w:rsidRPr="006544D5">
              <w:rPr>
                <w:rFonts w:ascii="Arial" w:hAnsi="Arial" w:cs="Arial"/>
                <w:sz w:val="24"/>
                <w:szCs w:val="24"/>
              </w:rPr>
              <w:t>Overall, expenditure was expected to be approximately £215,000 less than budgeted. As a result, the organisation would only need to use part of the £413,000 in cash management flexibilities originally planned to balance the budget.</w:t>
            </w:r>
          </w:p>
          <w:p w14:paraId="599E4878" w14:textId="77777777" w:rsidR="00B1414B" w:rsidRDefault="00B1414B" w:rsidP="00B1414B">
            <w:pPr>
              <w:rPr>
                <w:rFonts w:ascii="Arial" w:hAnsi="Arial" w:cs="Arial"/>
                <w:sz w:val="24"/>
                <w:szCs w:val="24"/>
              </w:rPr>
            </w:pPr>
          </w:p>
          <w:p w14:paraId="310CEBE7" w14:textId="69B6BE45" w:rsidR="006544D5" w:rsidRDefault="00B1414B" w:rsidP="00B1414B">
            <w:pPr>
              <w:rPr>
                <w:rFonts w:ascii="Arial" w:hAnsi="Arial" w:cs="Arial"/>
                <w:sz w:val="24"/>
                <w:szCs w:val="24"/>
              </w:rPr>
            </w:pPr>
            <w:r>
              <w:rPr>
                <w:rFonts w:ascii="Arial" w:hAnsi="Arial" w:cs="Arial"/>
                <w:sz w:val="24"/>
                <w:szCs w:val="24"/>
              </w:rPr>
              <w:t xml:space="preserve">GR </w:t>
            </w:r>
            <w:r w:rsidR="006544D5" w:rsidRPr="006544D5">
              <w:rPr>
                <w:rFonts w:ascii="Arial" w:hAnsi="Arial" w:cs="Arial"/>
                <w:sz w:val="24"/>
                <w:szCs w:val="24"/>
              </w:rPr>
              <w:t>concluded that Social Care Wales remained in a break-even position for the end of the financial year.</w:t>
            </w:r>
          </w:p>
          <w:p w14:paraId="159BF8FC" w14:textId="77777777" w:rsidR="00B1414B" w:rsidRPr="006544D5" w:rsidRDefault="00B1414B" w:rsidP="00B1414B">
            <w:pPr>
              <w:rPr>
                <w:rFonts w:ascii="Arial" w:hAnsi="Arial" w:cs="Arial"/>
                <w:sz w:val="24"/>
                <w:szCs w:val="24"/>
              </w:rPr>
            </w:pPr>
          </w:p>
          <w:p w14:paraId="57C2CB5E" w14:textId="619FF8F2" w:rsidR="006544D5" w:rsidRDefault="006544D5" w:rsidP="006544D5">
            <w:pPr>
              <w:rPr>
                <w:rFonts w:ascii="Arial" w:hAnsi="Arial" w:cs="Arial"/>
                <w:sz w:val="24"/>
                <w:szCs w:val="24"/>
              </w:rPr>
            </w:pPr>
            <w:r w:rsidRPr="006544D5">
              <w:rPr>
                <w:rFonts w:ascii="Arial" w:hAnsi="Arial" w:cs="Arial"/>
                <w:sz w:val="24"/>
                <w:szCs w:val="24"/>
              </w:rPr>
              <w:t xml:space="preserve">There were no questions or comments from the </w:t>
            </w:r>
            <w:r w:rsidR="00B1414B">
              <w:rPr>
                <w:rFonts w:ascii="Arial" w:hAnsi="Arial" w:cs="Arial"/>
                <w:sz w:val="24"/>
                <w:szCs w:val="24"/>
              </w:rPr>
              <w:t>B</w:t>
            </w:r>
            <w:r w:rsidRPr="006544D5">
              <w:rPr>
                <w:rFonts w:ascii="Arial" w:hAnsi="Arial" w:cs="Arial"/>
                <w:sz w:val="24"/>
                <w:szCs w:val="24"/>
              </w:rPr>
              <w:t>oard following the update, which the Chair noted should not be taken as a lack of interest</w:t>
            </w:r>
            <w:r w:rsidR="001C085E">
              <w:rPr>
                <w:rFonts w:ascii="Arial" w:hAnsi="Arial" w:cs="Arial"/>
                <w:sz w:val="24"/>
                <w:szCs w:val="24"/>
              </w:rPr>
              <w:t>. Moving on he asked for any comments or questions on the HR report:</w:t>
            </w:r>
          </w:p>
          <w:p w14:paraId="245E8A67" w14:textId="77777777" w:rsidR="001C085E" w:rsidRDefault="001C085E" w:rsidP="006544D5">
            <w:pPr>
              <w:rPr>
                <w:rFonts w:ascii="Arial" w:hAnsi="Arial" w:cs="Arial"/>
                <w:sz w:val="24"/>
                <w:szCs w:val="24"/>
              </w:rPr>
            </w:pPr>
          </w:p>
          <w:p w14:paraId="448229C8" w14:textId="7DA22154" w:rsidR="00A3277F" w:rsidRPr="00A3277F" w:rsidRDefault="00A3277F" w:rsidP="00A3277F">
            <w:pPr>
              <w:pStyle w:val="ListParagraph"/>
              <w:numPr>
                <w:ilvl w:val="0"/>
                <w:numId w:val="30"/>
              </w:numPr>
              <w:rPr>
                <w:rFonts w:ascii="Arial" w:hAnsi="Arial" w:cs="Arial"/>
                <w:sz w:val="24"/>
                <w:szCs w:val="24"/>
              </w:rPr>
            </w:pPr>
            <w:r w:rsidRPr="00A3277F">
              <w:rPr>
                <w:rFonts w:ascii="Arial" w:hAnsi="Arial" w:cs="Arial"/>
                <w:sz w:val="24"/>
                <w:szCs w:val="24"/>
              </w:rPr>
              <w:t xml:space="preserve">IL raised a concern about the flexitime data in the HR report, noting the risk of burnout and the cultural pressure that can arise when teams </w:t>
            </w:r>
            <w:r w:rsidRPr="00A3277F">
              <w:rPr>
                <w:rFonts w:ascii="Arial" w:hAnsi="Arial" w:cs="Arial"/>
                <w:sz w:val="24"/>
                <w:szCs w:val="24"/>
              </w:rPr>
              <w:lastRenderedPageBreak/>
              <w:t>regularly work overtime. She asked what support was being provided to staff while the underlying issues were addressed.</w:t>
            </w:r>
          </w:p>
          <w:p w14:paraId="3AB8FBE3" w14:textId="18D0EB0A" w:rsidR="00ED3994" w:rsidRPr="00F5235E" w:rsidRDefault="00BB0935" w:rsidP="0023742A">
            <w:pPr>
              <w:pStyle w:val="ListParagraph"/>
              <w:numPr>
                <w:ilvl w:val="0"/>
                <w:numId w:val="30"/>
              </w:numPr>
              <w:rPr>
                <w:rFonts w:ascii="Arial" w:hAnsi="Arial" w:cs="Arial"/>
                <w:sz w:val="24"/>
                <w:szCs w:val="24"/>
              </w:rPr>
            </w:pPr>
            <w:r w:rsidRPr="00BB0935">
              <w:rPr>
                <w:rFonts w:ascii="Arial" w:hAnsi="Arial" w:cs="Arial"/>
                <w:sz w:val="24"/>
                <w:szCs w:val="24"/>
              </w:rPr>
              <w:t>SMcC</w:t>
            </w:r>
            <w:r w:rsidR="00A3277F" w:rsidRPr="00A3277F">
              <w:rPr>
                <w:rFonts w:ascii="Arial" w:hAnsi="Arial" w:cs="Arial"/>
                <w:sz w:val="24"/>
                <w:szCs w:val="24"/>
              </w:rPr>
              <w:t> responded that all staff had regular supervision with their line managers, during which well-being and workload were discussed. She noted that a recent survey of managers had identified workload hotspots, and that the organisation was working with those teams to provide additional support.</w:t>
            </w:r>
          </w:p>
          <w:p w14:paraId="60322B6E" w14:textId="77777777" w:rsidR="00ED3994" w:rsidRDefault="00ED3994" w:rsidP="0023742A">
            <w:pPr>
              <w:rPr>
                <w:rFonts w:ascii="Arial" w:hAnsi="Arial" w:cs="Arial"/>
                <w:sz w:val="24"/>
                <w:szCs w:val="24"/>
              </w:rPr>
            </w:pPr>
          </w:p>
          <w:p w14:paraId="3A9E8BA7" w14:textId="41B276B5" w:rsidR="002836CE" w:rsidRPr="0088735A" w:rsidRDefault="0086032B" w:rsidP="0023742A">
            <w:pPr>
              <w:rPr>
                <w:rFonts w:ascii="Arial" w:hAnsi="Arial" w:cs="Arial"/>
                <w:b/>
                <w:bCs/>
                <w:sz w:val="24"/>
                <w:szCs w:val="24"/>
              </w:rPr>
            </w:pPr>
            <w:r>
              <w:rPr>
                <w:rFonts w:ascii="Arial" w:hAnsi="Arial" w:cs="Arial"/>
                <w:sz w:val="24"/>
                <w:szCs w:val="24"/>
              </w:rPr>
              <w:t>There were no further questions or comments, and the Chair</w:t>
            </w:r>
            <w:r w:rsidRPr="003E3509">
              <w:rPr>
                <w:rFonts w:ascii="Arial" w:hAnsi="Arial" w:cs="Arial"/>
                <w:sz w:val="24"/>
                <w:szCs w:val="24"/>
              </w:rPr>
              <w:t xml:space="preserve"> thanked everyone for their contributions. The Board agreed that they had </w:t>
            </w:r>
            <w:r w:rsidRPr="003E3509">
              <w:rPr>
                <w:rFonts w:ascii="Arial" w:hAnsi="Arial" w:cs="Arial"/>
                <w:b/>
                <w:bCs/>
                <w:sz w:val="24"/>
                <w:szCs w:val="24"/>
              </w:rPr>
              <w:t xml:space="preserve">discussed </w:t>
            </w:r>
            <w:r w:rsidRPr="003E3509">
              <w:rPr>
                <w:rFonts w:ascii="Arial" w:hAnsi="Arial" w:cs="Arial"/>
                <w:sz w:val="24"/>
                <w:szCs w:val="24"/>
              </w:rPr>
              <w:t xml:space="preserve">and </w:t>
            </w:r>
            <w:r w:rsidRPr="003E3509">
              <w:rPr>
                <w:rFonts w:ascii="Arial" w:hAnsi="Arial" w:cs="Arial"/>
                <w:b/>
                <w:bCs/>
                <w:sz w:val="24"/>
                <w:szCs w:val="24"/>
              </w:rPr>
              <w:t xml:space="preserve">scrutinised </w:t>
            </w:r>
            <w:r w:rsidRPr="003E3509">
              <w:rPr>
                <w:rFonts w:ascii="Arial" w:hAnsi="Arial" w:cs="Arial"/>
                <w:sz w:val="24"/>
                <w:szCs w:val="24"/>
              </w:rPr>
              <w:t xml:space="preserve">the content of the report and </w:t>
            </w:r>
            <w:r w:rsidRPr="003E3509">
              <w:rPr>
                <w:rFonts w:ascii="Arial" w:hAnsi="Arial" w:cs="Arial"/>
                <w:b/>
                <w:bCs/>
                <w:sz w:val="24"/>
                <w:szCs w:val="24"/>
              </w:rPr>
              <w:t>taken assurance</w:t>
            </w:r>
            <w:r w:rsidRPr="003E3509">
              <w:rPr>
                <w:rFonts w:ascii="Arial" w:hAnsi="Arial" w:cs="Arial"/>
                <w:sz w:val="24"/>
                <w:szCs w:val="24"/>
              </w:rPr>
              <w:t xml:space="preserve"> that were appropriate systems in place to monitor performance against the 202</w:t>
            </w:r>
            <w:r>
              <w:rPr>
                <w:rFonts w:ascii="Arial" w:hAnsi="Arial" w:cs="Arial"/>
                <w:sz w:val="24"/>
                <w:szCs w:val="24"/>
              </w:rPr>
              <w:t>5</w:t>
            </w:r>
            <w:r w:rsidRPr="003E3509">
              <w:rPr>
                <w:rFonts w:ascii="Arial" w:hAnsi="Arial" w:cs="Arial"/>
                <w:sz w:val="24"/>
                <w:szCs w:val="24"/>
              </w:rPr>
              <w:t>/2</w:t>
            </w:r>
            <w:r>
              <w:rPr>
                <w:rFonts w:ascii="Arial" w:hAnsi="Arial" w:cs="Arial"/>
                <w:sz w:val="24"/>
                <w:szCs w:val="24"/>
              </w:rPr>
              <w:t>7</w:t>
            </w:r>
            <w:r w:rsidRPr="003E3509">
              <w:rPr>
                <w:rFonts w:ascii="Arial" w:hAnsi="Arial" w:cs="Arial"/>
                <w:sz w:val="24"/>
                <w:szCs w:val="24"/>
              </w:rPr>
              <w:t xml:space="preserve"> Business Plan and respond to relevant issues</w:t>
            </w:r>
            <w:r w:rsidR="00BB1BB6">
              <w:rPr>
                <w:rFonts w:ascii="Arial" w:hAnsi="Arial" w:cs="Arial"/>
                <w:sz w:val="24"/>
                <w:szCs w:val="24"/>
              </w:rPr>
              <w:t>.</w:t>
            </w:r>
            <w:r w:rsidR="006B526E">
              <w:rPr>
                <w:rFonts w:ascii="Arial" w:hAnsi="Arial" w:cs="Arial"/>
                <w:sz w:val="24"/>
                <w:szCs w:val="24"/>
              </w:rPr>
              <w:t xml:space="preserve"> </w:t>
            </w:r>
            <w:r w:rsidR="00936BF0" w:rsidRPr="00936BF0">
              <w:rPr>
                <w:rFonts w:ascii="Arial" w:hAnsi="Arial" w:cs="Arial"/>
                <w:sz w:val="24"/>
                <w:szCs w:val="24"/>
              </w:rPr>
              <w:t xml:space="preserve">The Board </w:t>
            </w:r>
            <w:r w:rsidR="00936BF0" w:rsidRPr="00936BF0">
              <w:rPr>
                <w:rFonts w:ascii="Arial" w:hAnsi="Arial" w:cs="Arial"/>
                <w:b/>
                <w:bCs/>
                <w:sz w:val="24"/>
                <w:szCs w:val="24"/>
              </w:rPr>
              <w:t>agreed</w:t>
            </w:r>
            <w:r w:rsidR="00936BF0" w:rsidRPr="00936BF0">
              <w:rPr>
                <w:rFonts w:ascii="Arial" w:hAnsi="Arial" w:cs="Arial"/>
                <w:sz w:val="24"/>
                <w:szCs w:val="24"/>
              </w:rPr>
              <w:t xml:space="preserve"> that future reports should include a brief narrative summary at the front to highlight key issues and actions already taken by the </w:t>
            </w:r>
            <w:r w:rsidR="0088735A">
              <w:rPr>
                <w:rFonts w:ascii="Arial" w:hAnsi="Arial" w:cs="Arial"/>
                <w:sz w:val="24"/>
                <w:szCs w:val="24"/>
              </w:rPr>
              <w:t>L</w:t>
            </w:r>
            <w:r w:rsidR="00936BF0" w:rsidRPr="00936BF0">
              <w:rPr>
                <w:rFonts w:ascii="Arial" w:hAnsi="Arial" w:cs="Arial"/>
                <w:sz w:val="24"/>
                <w:szCs w:val="24"/>
              </w:rPr>
              <w:t xml:space="preserve">eadership </w:t>
            </w:r>
            <w:r w:rsidR="0088735A">
              <w:rPr>
                <w:rFonts w:ascii="Arial" w:hAnsi="Arial" w:cs="Arial"/>
                <w:sz w:val="24"/>
                <w:szCs w:val="24"/>
              </w:rPr>
              <w:t>T</w:t>
            </w:r>
            <w:r w:rsidR="00936BF0" w:rsidRPr="00936BF0">
              <w:rPr>
                <w:rFonts w:ascii="Arial" w:hAnsi="Arial" w:cs="Arial"/>
                <w:sz w:val="24"/>
                <w:szCs w:val="24"/>
              </w:rPr>
              <w:t>eam.</w:t>
            </w:r>
            <w:r w:rsidR="00936BF0">
              <w:rPr>
                <w:rFonts w:ascii="Arial" w:hAnsi="Arial" w:cs="Arial"/>
                <w:sz w:val="24"/>
                <w:szCs w:val="24"/>
              </w:rPr>
              <w:t xml:space="preserve"> </w:t>
            </w:r>
            <w:r w:rsidR="0088735A" w:rsidRPr="0088735A">
              <w:rPr>
                <w:rFonts w:ascii="Arial" w:hAnsi="Arial" w:cs="Arial"/>
                <w:b/>
                <w:bCs/>
                <w:sz w:val="24"/>
                <w:szCs w:val="24"/>
              </w:rPr>
              <w:t>ACTION</w:t>
            </w:r>
          </w:p>
          <w:p w14:paraId="5F50EEFE" w14:textId="77777777" w:rsidR="00BB1BB6" w:rsidRDefault="00BB1BB6" w:rsidP="0023742A">
            <w:pPr>
              <w:rPr>
                <w:rFonts w:ascii="Arial" w:hAnsi="Arial" w:cs="Arial"/>
                <w:sz w:val="24"/>
                <w:szCs w:val="24"/>
              </w:rPr>
            </w:pPr>
          </w:p>
          <w:p w14:paraId="099B14FC" w14:textId="5A8E64E1" w:rsidR="00BB1BB6" w:rsidRDefault="00BB1BB6" w:rsidP="0023742A">
            <w:pPr>
              <w:rPr>
                <w:rFonts w:ascii="Arial" w:hAnsi="Arial" w:cs="Arial"/>
                <w:sz w:val="24"/>
                <w:szCs w:val="24"/>
              </w:rPr>
            </w:pPr>
          </w:p>
        </w:tc>
      </w:tr>
      <w:tr w:rsidR="00D538CE" w:rsidRPr="008D56E4" w14:paraId="30AC2172" w14:textId="77777777" w:rsidTr="00C51768">
        <w:trPr>
          <w:gridAfter w:val="1"/>
          <w:wAfter w:w="14" w:type="dxa"/>
        </w:trPr>
        <w:tc>
          <w:tcPr>
            <w:tcW w:w="857" w:type="dxa"/>
          </w:tcPr>
          <w:p w14:paraId="4F765561" w14:textId="065F9864" w:rsidR="00D538CE" w:rsidRPr="00E12862" w:rsidRDefault="00D538CE" w:rsidP="00F45358">
            <w:pPr>
              <w:rPr>
                <w:rFonts w:ascii="Arial" w:hAnsi="Arial" w:cs="Arial"/>
                <w:b/>
                <w:bCs/>
                <w:sz w:val="24"/>
                <w:szCs w:val="24"/>
              </w:rPr>
            </w:pPr>
            <w:r w:rsidRPr="00E12862">
              <w:rPr>
                <w:rFonts w:ascii="Arial" w:hAnsi="Arial" w:cs="Arial"/>
                <w:b/>
                <w:bCs/>
                <w:sz w:val="24"/>
                <w:szCs w:val="24"/>
              </w:rPr>
              <w:lastRenderedPageBreak/>
              <w:t xml:space="preserve">13. </w:t>
            </w:r>
          </w:p>
        </w:tc>
        <w:tc>
          <w:tcPr>
            <w:tcW w:w="8747" w:type="dxa"/>
          </w:tcPr>
          <w:p w14:paraId="09B6461B" w14:textId="6A2E7245" w:rsidR="00D538CE" w:rsidRPr="00E12862" w:rsidRDefault="00E12862" w:rsidP="0023742A">
            <w:pPr>
              <w:rPr>
                <w:rFonts w:ascii="Arial" w:hAnsi="Arial" w:cs="Arial"/>
                <w:b/>
                <w:bCs/>
                <w:sz w:val="24"/>
                <w:szCs w:val="24"/>
              </w:rPr>
            </w:pPr>
            <w:r w:rsidRPr="00E12862">
              <w:rPr>
                <w:rFonts w:ascii="Arial" w:hAnsi="Arial" w:cs="Arial"/>
                <w:b/>
                <w:bCs/>
                <w:sz w:val="24"/>
                <w:szCs w:val="24"/>
              </w:rPr>
              <w:t>Board members policies and guidance</w:t>
            </w:r>
          </w:p>
        </w:tc>
      </w:tr>
      <w:tr w:rsidR="00D538CE" w:rsidRPr="008D56E4" w14:paraId="7F84325E" w14:textId="77777777" w:rsidTr="00C51768">
        <w:trPr>
          <w:gridAfter w:val="1"/>
          <w:wAfter w:w="14" w:type="dxa"/>
        </w:trPr>
        <w:tc>
          <w:tcPr>
            <w:tcW w:w="857" w:type="dxa"/>
          </w:tcPr>
          <w:p w14:paraId="7A6F35EC" w14:textId="77777777" w:rsidR="00D538CE" w:rsidRDefault="00D538CE" w:rsidP="00F45358">
            <w:pPr>
              <w:rPr>
                <w:rFonts w:ascii="Arial" w:hAnsi="Arial" w:cs="Arial"/>
                <w:sz w:val="24"/>
                <w:szCs w:val="24"/>
              </w:rPr>
            </w:pPr>
          </w:p>
          <w:p w14:paraId="663E1043" w14:textId="77777777" w:rsidR="00C35405" w:rsidRDefault="00C35405" w:rsidP="00C35405">
            <w:pPr>
              <w:rPr>
                <w:rFonts w:ascii="Arial" w:hAnsi="Arial" w:cs="Arial"/>
                <w:sz w:val="24"/>
                <w:szCs w:val="24"/>
              </w:rPr>
            </w:pPr>
            <w:r w:rsidRPr="00C35405">
              <w:rPr>
                <w:rFonts w:ascii="Arial" w:hAnsi="Arial" w:cs="Arial"/>
                <w:sz w:val="24"/>
                <w:szCs w:val="24"/>
              </w:rPr>
              <w:t>i.</w:t>
            </w:r>
            <w:r>
              <w:rPr>
                <w:rFonts w:ascii="Arial" w:hAnsi="Arial" w:cs="Arial"/>
                <w:sz w:val="24"/>
                <w:szCs w:val="24"/>
              </w:rPr>
              <w:t xml:space="preserve"> </w:t>
            </w:r>
          </w:p>
          <w:p w14:paraId="615F7387" w14:textId="77777777" w:rsidR="006124EF" w:rsidRDefault="006124EF" w:rsidP="00C35405">
            <w:pPr>
              <w:rPr>
                <w:rFonts w:ascii="Arial" w:hAnsi="Arial" w:cs="Arial"/>
                <w:sz w:val="24"/>
                <w:szCs w:val="24"/>
              </w:rPr>
            </w:pPr>
          </w:p>
          <w:p w14:paraId="19B82B1E" w14:textId="77777777" w:rsidR="006124EF" w:rsidRDefault="006124EF" w:rsidP="00C35405">
            <w:pPr>
              <w:rPr>
                <w:rFonts w:ascii="Arial" w:hAnsi="Arial" w:cs="Arial"/>
                <w:sz w:val="24"/>
                <w:szCs w:val="24"/>
              </w:rPr>
            </w:pPr>
          </w:p>
          <w:p w14:paraId="3FEAB5D6" w14:textId="77777777" w:rsidR="006124EF" w:rsidRDefault="006124EF" w:rsidP="00C35405">
            <w:pPr>
              <w:rPr>
                <w:rFonts w:ascii="Arial" w:hAnsi="Arial" w:cs="Arial"/>
                <w:sz w:val="24"/>
                <w:szCs w:val="24"/>
              </w:rPr>
            </w:pPr>
          </w:p>
          <w:p w14:paraId="25683703" w14:textId="77777777" w:rsidR="006124EF" w:rsidRDefault="006124EF" w:rsidP="00C35405">
            <w:pPr>
              <w:rPr>
                <w:rFonts w:ascii="Arial" w:hAnsi="Arial" w:cs="Arial"/>
                <w:sz w:val="24"/>
                <w:szCs w:val="24"/>
              </w:rPr>
            </w:pPr>
          </w:p>
          <w:p w14:paraId="3E76A142" w14:textId="77777777" w:rsidR="006124EF" w:rsidRDefault="006124EF" w:rsidP="00C35405">
            <w:pPr>
              <w:rPr>
                <w:rFonts w:ascii="Arial" w:hAnsi="Arial" w:cs="Arial"/>
                <w:sz w:val="24"/>
                <w:szCs w:val="24"/>
              </w:rPr>
            </w:pPr>
          </w:p>
          <w:p w14:paraId="6B13F3CB" w14:textId="77777777" w:rsidR="006124EF" w:rsidRDefault="006124EF" w:rsidP="00C35405">
            <w:pPr>
              <w:rPr>
                <w:rFonts w:ascii="Arial" w:hAnsi="Arial" w:cs="Arial"/>
                <w:sz w:val="24"/>
                <w:szCs w:val="24"/>
              </w:rPr>
            </w:pPr>
          </w:p>
          <w:p w14:paraId="7234356D" w14:textId="77777777" w:rsidR="00F10FB8" w:rsidRDefault="00F10FB8" w:rsidP="00C35405">
            <w:pPr>
              <w:rPr>
                <w:rFonts w:ascii="Arial" w:hAnsi="Arial" w:cs="Arial"/>
                <w:sz w:val="24"/>
                <w:szCs w:val="24"/>
              </w:rPr>
            </w:pPr>
          </w:p>
          <w:p w14:paraId="4ACC4A74" w14:textId="77777777" w:rsidR="006124EF" w:rsidRDefault="006124EF" w:rsidP="00C35405">
            <w:pPr>
              <w:rPr>
                <w:rFonts w:ascii="Arial" w:hAnsi="Arial" w:cs="Arial"/>
                <w:sz w:val="24"/>
                <w:szCs w:val="24"/>
              </w:rPr>
            </w:pPr>
            <w:r>
              <w:rPr>
                <w:rFonts w:ascii="Arial" w:hAnsi="Arial" w:cs="Arial"/>
                <w:sz w:val="24"/>
                <w:szCs w:val="24"/>
              </w:rPr>
              <w:t>ii.</w:t>
            </w:r>
          </w:p>
          <w:p w14:paraId="36ACE433" w14:textId="77777777" w:rsidR="00817063" w:rsidRDefault="00817063" w:rsidP="00C35405">
            <w:pPr>
              <w:rPr>
                <w:rFonts w:ascii="Arial" w:hAnsi="Arial" w:cs="Arial"/>
                <w:sz w:val="24"/>
                <w:szCs w:val="24"/>
              </w:rPr>
            </w:pPr>
          </w:p>
          <w:p w14:paraId="0FA7D79D" w14:textId="77777777" w:rsidR="00817063" w:rsidRDefault="00817063" w:rsidP="00C35405">
            <w:pPr>
              <w:rPr>
                <w:rFonts w:ascii="Arial" w:hAnsi="Arial" w:cs="Arial"/>
                <w:sz w:val="24"/>
                <w:szCs w:val="24"/>
              </w:rPr>
            </w:pPr>
          </w:p>
          <w:p w14:paraId="7401046D" w14:textId="77777777" w:rsidR="00817063" w:rsidRDefault="00817063" w:rsidP="00C35405">
            <w:pPr>
              <w:rPr>
                <w:rFonts w:ascii="Arial" w:hAnsi="Arial" w:cs="Arial"/>
                <w:sz w:val="24"/>
                <w:szCs w:val="24"/>
              </w:rPr>
            </w:pPr>
          </w:p>
          <w:p w14:paraId="0E70C3A1" w14:textId="77777777" w:rsidR="00817063" w:rsidRDefault="00817063" w:rsidP="00C35405">
            <w:pPr>
              <w:rPr>
                <w:rFonts w:ascii="Arial" w:hAnsi="Arial" w:cs="Arial"/>
                <w:sz w:val="24"/>
                <w:szCs w:val="24"/>
              </w:rPr>
            </w:pPr>
            <w:r>
              <w:rPr>
                <w:rFonts w:ascii="Arial" w:hAnsi="Arial" w:cs="Arial"/>
                <w:sz w:val="24"/>
                <w:szCs w:val="24"/>
              </w:rPr>
              <w:t>iii.</w:t>
            </w:r>
          </w:p>
          <w:p w14:paraId="0375AB1F" w14:textId="77777777" w:rsidR="00817063" w:rsidRDefault="00817063" w:rsidP="00C35405">
            <w:pPr>
              <w:rPr>
                <w:rFonts w:ascii="Arial" w:hAnsi="Arial" w:cs="Arial"/>
                <w:sz w:val="24"/>
                <w:szCs w:val="24"/>
              </w:rPr>
            </w:pPr>
          </w:p>
          <w:p w14:paraId="2DE94DB0" w14:textId="77777777" w:rsidR="00817063" w:rsidRDefault="00817063" w:rsidP="00C35405">
            <w:pPr>
              <w:rPr>
                <w:rFonts w:ascii="Arial" w:hAnsi="Arial" w:cs="Arial"/>
                <w:sz w:val="24"/>
                <w:szCs w:val="24"/>
              </w:rPr>
            </w:pPr>
          </w:p>
          <w:p w14:paraId="076573CA" w14:textId="77777777" w:rsidR="00817063" w:rsidRDefault="00817063" w:rsidP="00C35405">
            <w:pPr>
              <w:rPr>
                <w:rFonts w:ascii="Arial" w:hAnsi="Arial" w:cs="Arial"/>
                <w:sz w:val="24"/>
                <w:szCs w:val="24"/>
              </w:rPr>
            </w:pPr>
          </w:p>
          <w:p w14:paraId="5B22985C" w14:textId="77777777" w:rsidR="00817063" w:rsidRDefault="00817063" w:rsidP="00C35405">
            <w:pPr>
              <w:rPr>
                <w:rFonts w:ascii="Arial" w:hAnsi="Arial" w:cs="Arial"/>
                <w:sz w:val="24"/>
                <w:szCs w:val="24"/>
              </w:rPr>
            </w:pPr>
          </w:p>
          <w:p w14:paraId="6CBB5871" w14:textId="77777777" w:rsidR="00817063" w:rsidRDefault="00817063" w:rsidP="00C35405">
            <w:pPr>
              <w:rPr>
                <w:rFonts w:ascii="Arial" w:hAnsi="Arial" w:cs="Arial"/>
                <w:sz w:val="24"/>
                <w:szCs w:val="24"/>
              </w:rPr>
            </w:pPr>
          </w:p>
          <w:p w14:paraId="3D6C5B31" w14:textId="77777777" w:rsidR="00817063" w:rsidRDefault="00817063" w:rsidP="00C35405">
            <w:pPr>
              <w:rPr>
                <w:rFonts w:ascii="Arial" w:hAnsi="Arial" w:cs="Arial"/>
                <w:sz w:val="24"/>
                <w:szCs w:val="24"/>
              </w:rPr>
            </w:pPr>
          </w:p>
          <w:p w14:paraId="0D855674" w14:textId="77777777" w:rsidR="00817063" w:rsidRDefault="00817063" w:rsidP="00C35405">
            <w:pPr>
              <w:rPr>
                <w:rFonts w:ascii="Arial" w:hAnsi="Arial" w:cs="Arial"/>
                <w:sz w:val="24"/>
                <w:szCs w:val="24"/>
              </w:rPr>
            </w:pPr>
          </w:p>
          <w:p w14:paraId="25F3FF57" w14:textId="77777777" w:rsidR="00817063" w:rsidRDefault="00817063" w:rsidP="00C35405">
            <w:pPr>
              <w:rPr>
                <w:rFonts w:ascii="Arial" w:hAnsi="Arial" w:cs="Arial"/>
                <w:sz w:val="24"/>
                <w:szCs w:val="24"/>
              </w:rPr>
            </w:pPr>
          </w:p>
          <w:p w14:paraId="7798686D" w14:textId="77777777" w:rsidR="00817063" w:rsidRDefault="00817063" w:rsidP="00C35405">
            <w:pPr>
              <w:rPr>
                <w:rFonts w:ascii="Arial" w:hAnsi="Arial" w:cs="Arial"/>
                <w:sz w:val="24"/>
                <w:szCs w:val="24"/>
              </w:rPr>
            </w:pPr>
          </w:p>
          <w:p w14:paraId="50C98B54" w14:textId="77777777" w:rsidR="00817063" w:rsidRDefault="00817063" w:rsidP="00C35405">
            <w:pPr>
              <w:rPr>
                <w:rFonts w:ascii="Arial" w:hAnsi="Arial" w:cs="Arial"/>
                <w:sz w:val="24"/>
                <w:szCs w:val="24"/>
              </w:rPr>
            </w:pPr>
          </w:p>
          <w:p w14:paraId="294562B0" w14:textId="77777777" w:rsidR="00817063" w:rsidRDefault="00817063" w:rsidP="00C35405">
            <w:pPr>
              <w:rPr>
                <w:rFonts w:ascii="Arial" w:hAnsi="Arial" w:cs="Arial"/>
                <w:sz w:val="24"/>
                <w:szCs w:val="24"/>
              </w:rPr>
            </w:pPr>
          </w:p>
          <w:p w14:paraId="088C384A" w14:textId="77777777" w:rsidR="00817063" w:rsidRDefault="00817063" w:rsidP="00C35405">
            <w:pPr>
              <w:rPr>
                <w:rFonts w:ascii="Arial" w:hAnsi="Arial" w:cs="Arial"/>
                <w:sz w:val="24"/>
                <w:szCs w:val="24"/>
              </w:rPr>
            </w:pPr>
          </w:p>
          <w:p w14:paraId="4AE53C0E" w14:textId="77777777" w:rsidR="00F10FB8" w:rsidRDefault="00F10FB8" w:rsidP="00C35405">
            <w:pPr>
              <w:rPr>
                <w:rFonts w:ascii="Arial" w:hAnsi="Arial" w:cs="Arial"/>
                <w:sz w:val="24"/>
                <w:szCs w:val="24"/>
              </w:rPr>
            </w:pPr>
          </w:p>
          <w:p w14:paraId="7570CBAC" w14:textId="77777777" w:rsidR="00F10FB8" w:rsidRDefault="00F10FB8" w:rsidP="00C35405">
            <w:pPr>
              <w:rPr>
                <w:rFonts w:ascii="Arial" w:hAnsi="Arial" w:cs="Arial"/>
                <w:sz w:val="24"/>
                <w:szCs w:val="24"/>
              </w:rPr>
            </w:pPr>
          </w:p>
          <w:p w14:paraId="2B379571" w14:textId="77777777" w:rsidR="00F10FB8" w:rsidRDefault="00F10FB8" w:rsidP="00C35405">
            <w:pPr>
              <w:rPr>
                <w:rFonts w:ascii="Arial" w:hAnsi="Arial" w:cs="Arial"/>
                <w:sz w:val="24"/>
                <w:szCs w:val="24"/>
              </w:rPr>
            </w:pPr>
          </w:p>
          <w:p w14:paraId="7F3C87B4" w14:textId="77777777" w:rsidR="00F10FB8" w:rsidRDefault="00F10FB8" w:rsidP="00C35405">
            <w:pPr>
              <w:rPr>
                <w:rFonts w:ascii="Arial" w:hAnsi="Arial" w:cs="Arial"/>
                <w:sz w:val="24"/>
                <w:szCs w:val="24"/>
              </w:rPr>
            </w:pPr>
          </w:p>
          <w:p w14:paraId="36968F8E" w14:textId="77777777" w:rsidR="00F10FB8" w:rsidRDefault="00F10FB8" w:rsidP="00C35405">
            <w:pPr>
              <w:rPr>
                <w:rFonts w:ascii="Arial" w:hAnsi="Arial" w:cs="Arial"/>
                <w:sz w:val="24"/>
                <w:szCs w:val="24"/>
              </w:rPr>
            </w:pPr>
          </w:p>
          <w:p w14:paraId="38473868" w14:textId="77777777" w:rsidR="00F10FB8" w:rsidRDefault="00F10FB8" w:rsidP="00C35405">
            <w:pPr>
              <w:rPr>
                <w:rFonts w:ascii="Arial" w:hAnsi="Arial" w:cs="Arial"/>
                <w:sz w:val="24"/>
                <w:szCs w:val="24"/>
              </w:rPr>
            </w:pPr>
          </w:p>
          <w:p w14:paraId="363672F7" w14:textId="77777777" w:rsidR="00F10FB8" w:rsidRDefault="00F10FB8" w:rsidP="00C35405">
            <w:pPr>
              <w:rPr>
                <w:rFonts w:ascii="Arial" w:hAnsi="Arial" w:cs="Arial"/>
                <w:sz w:val="24"/>
                <w:szCs w:val="24"/>
              </w:rPr>
            </w:pPr>
          </w:p>
          <w:p w14:paraId="3211B391" w14:textId="77777777" w:rsidR="00F10FB8" w:rsidRDefault="00F10FB8" w:rsidP="00C35405">
            <w:pPr>
              <w:rPr>
                <w:rFonts w:ascii="Arial" w:hAnsi="Arial" w:cs="Arial"/>
                <w:sz w:val="24"/>
                <w:szCs w:val="24"/>
              </w:rPr>
            </w:pPr>
          </w:p>
          <w:p w14:paraId="0786BF30" w14:textId="77777777" w:rsidR="00F10FB8" w:rsidRDefault="00F10FB8" w:rsidP="00C35405">
            <w:pPr>
              <w:rPr>
                <w:rFonts w:ascii="Arial" w:hAnsi="Arial" w:cs="Arial"/>
                <w:sz w:val="24"/>
                <w:szCs w:val="24"/>
              </w:rPr>
            </w:pPr>
          </w:p>
          <w:p w14:paraId="4AEB23DA" w14:textId="77777777" w:rsidR="00F10FB8" w:rsidRDefault="00F10FB8" w:rsidP="00C35405">
            <w:pPr>
              <w:rPr>
                <w:rFonts w:ascii="Arial" w:hAnsi="Arial" w:cs="Arial"/>
                <w:sz w:val="24"/>
                <w:szCs w:val="24"/>
              </w:rPr>
            </w:pPr>
          </w:p>
          <w:p w14:paraId="43C84295" w14:textId="77777777" w:rsidR="00F10FB8" w:rsidRDefault="00F10FB8" w:rsidP="00C35405">
            <w:pPr>
              <w:rPr>
                <w:rFonts w:ascii="Arial" w:hAnsi="Arial" w:cs="Arial"/>
                <w:sz w:val="24"/>
                <w:szCs w:val="24"/>
              </w:rPr>
            </w:pPr>
          </w:p>
          <w:p w14:paraId="7CA33D86" w14:textId="77777777" w:rsidR="00F10FB8" w:rsidRDefault="00F10FB8" w:rsidP="00C35405">
            <w:pPr>
              <w:rPr>
                <w:rFonts w:ascii="Arial" w:hAnsi="Arial" w:cs="Arial"/>
                <w:sz w:val="24"/>
                <w:szCs w:val="24"/>
              </w:rPr>
            </w:pPr>
          </w:p>
          <w:p w14:paraId="41C95F93" w14:textId="77777777" w:rsidR="00F10FB8" w:rsidRDefault="00F10FB8" w:rsidP="00C35405">
            <w:pPr>
              <w:rPr>
                <w:rFonts w:ascii="Arial" w:hAnsi="Arial" w:cs="Arial"/>
                <w:sz w:val="24"/>
                <w:szCs w:val="24"/>
              </w:rPr>
            </w:pPr>
          </w:p>
          <w:p w14:paraId="55FF205C" w14:textId="77777777" w:rsidR="00F10FB8" w:rsidRDefault="00F10FB8" w:rsidP="00C35405">
            <w:pPr>
              <w:rPr>
                <w:rFonts w:ascii="Arial" w:hAnsi="Arial" w:cs="Arial"/>
                <w:sz w:val="24"/>
                <w:szCs w:val="24"/>
              </w:rPr>
            </w:pPr>
          </w:p>
          <w:p w14:paraId="2A4A7778" w14:textId="77777777" w:rsidR="00F10FB8" w:rsidRDefault="00F10FB8" w:rsidP="00C35405">
            <w:pPr>
              <w:rPr>
                <w:rFonts w:ascii="Arial" w:hAnsi="Arial" w:cs="Arial"/>
                <w:sz w:val="24"/>
                <w:szCs w:val="24"/>
              </w:rPr>
            </w:pPr>
          </w:p>
          <w:p w14:paraId="7B1F9F18" w14:textId="77777777" w:rsidR="00F10FB8" w:rsidRDefault="00F10FB8" w:rsidP="00C35405">
            <w:pPr>
              <w:rPr>
                <w:rFonts w:ascii="Arial" w:hAnsi="Arial" w:cs="Arial"/>
                <w:sz w:val="24"/>
                <w:szCs w:val="24"/>
              </w:rPr>
            </w:pPr>
          </w:p>
          <w:p w14:paraId="0C74191B" w14:textId="77777777" w:rsidR="00F10FB8" w:rsidRDefault="00F10FB8" w:rsidP="00C35405">
            <w:pPr>
              <w:rPr>
                <w:rFonts w:ascii="Arial" w:hAnsi="Arial" w:cs="Arial"/>
                <w:sz w:val="24"/>
                <w:szCs w:val="24"/>
              </w:rPr>
            </w:pPr>
          </w:p>
          <w:p w14:paraId="147F3F87" w14:textId="77777777" w:rsidR="00F10FB8" w:rsidRDefault="00F10FB8" w:rsidP="00C35405">
            <w:pPr>
              <w:rPr>
                <w:rFonts w:ascii="Arial" w:hAnsi="Arial" w:cs="Arial"/>
                <w:sz w:val="24"/>
                <w:szCs w:val="24"/>
              </w:rPr>
            </w:pPr>
          </w:p>
          <w:p w14:paraId="631615A7" w14:textId="77777777" w:rsidR="00F10FB8" w:rsidRDefault="00F10FB8" w:rsidP="00C35405">
            <w:pPr>
              <w:rPr>
                <w:rFonts w:ascii="Arial" w:hAnsi="Arial" w:cs="Arial"/>
                <w:sz w:val="24"/>
                <w:szCs w:val="24"/>
              </w:rPr>
            </w:pPr>
          </w:p>
          <w:p w14:paraId="5D0E1D7B" w14:textId="77777777" w:rsidR="00F10FB8" w:rsidRDefault="00F10FB8" w:rsidP="00C35405">
            <w:pPr>
              <w:rPr>
                <w:rFonts w:ascii="Arial" w:hAnsi="Arial" w:cs="Arial"/>
                <w:sz w:val="24"/>
                <w:szCs w:val="24"/>
              </w:rPr>
            </w:pPr>
          </w:p>
          <w:p w14:paraId="3C8E669B" w14:textId="77777777" w:rsidR="00F10FB8" w:rsidRDefault="00F10FB8" w:rsidP="00C35405">
            <w:pPr>
              <w:rPr>
                <w:rFonts w:ascii="Arial" w:hAnsi="Arial" w:cs="Arial"/>
                <w:sz w:val="24"/>
                <w:szCs w:val="24"/>
              </w:rPr>
            </w:pPr>
          </w:p>
          <w:p w14:paraId="183974D7" w14:textId="77777777" w:rsidR="00F10FB8" w:rsidRDefault="00F10FB8" w:rsidP="00C35405">
            <w:pPr>
              <w:rPr>
                <w:rFonts w:ascii="Arial" w:hAnsi="Arial" w:cs="Arial"/>
                <w:sz w:val="24"/>
                <w:szCs w:val="24"/>
              </w:rPr>
            </w:pPr>
          </w:p>
          <w:p w14:paraId="24E50CF6" w14:textId="77777777" w:rsidR="00F10FB8" w:rsidRDefault="00F10FB8" w:rsidP="00C35405">
            <w:pPr>
              <w:rPr>
                <w:rFonts w:ascii="Arial" w:hAnsi="Arial" w:cs="Arial"/>
                <w:sz w:val="24"/>
                <w:szCs w:val="24"/>
              </w:rPr>
            </w:pPr>
          </w:p>
          <w:p w14:paraId="608E061E" w14:textId="77777777" w:rsidR="00F10FB8" w:rsidRDefault="00F10FB8" w:rsidP="00C35405">
            <w:pPr>
              <w:rPr>
                <w:rFonts w:ascii="Arial" w:hAnsi="Arial" w:cs="Arial"/>
                <w:sz w:val="24"/>
                <w:szCs w:val="24"/>
              </w:rPr>
            </w:pPr>
          </w:p>
          <w:p w14:paraId="29CCCE70" w14:textId="77777777" w:rsidR="00F10FB8" w:rsidRDefault="00F10FB8" w:rsidP="00C35405">
            <w:pPr>
              <w:rPr>
                <w:rFonts w:ascii="Arial" w:hAnsi="Arial" w:cs="Arial"/>
                <w:sz w:val="24"/>
                <w:szCs w:val="24"/>
              </w:rPr>
            </w:pPr>
          </w:p>
          <w:p w14:paraId="0F6DABE7" w14:textId="77777777" w:rsidR="00817063" w:rsidRDefault="00817063" w:rsidP="00C35405">
            <w:pPr>
              <w:rPr>
                <w:rFonts w:ascii="Arial" w:hAnsi="Arial" w:cs="Arial"/>
                <w:sz w:val="24"/>
                <w:szCs w:val="24"/>
              </w:rPr>
            </w:pPr>
            <w:r>
              <w:rPr>
                <w:rFonts w:ascii="Arial" w:hAnsi="Arial" w:cs="Arial"/>
                <w:sz w:val="24"/>
                <w:szCs w:val="24"/>
              </w:rPr>
              <w:t>iv.</w:t>
            </w:r>
          </w:p>
          <w:p w14:paraId="2DC320CD" w14:textId="77777777" w:rsidR="00F10FB8" w:rsidRDefault="00F10FB8" w:rsidP="00C35405">
            <w:pPr>
              <w:rPr>
                <w:rFonts w:ascii="Arial" w:hAnsi="Arial" w:cs="Arial"/>
                <w:sz w:val="24"/>
                <w:szCs w:val="24"/>
              </w:rPr>
            </w:pPr>
          </w:p>
          <w:p w14:paraId="4B425D34" w14:textId="77777777" w:rsidR="00F10FB8" w:rsidRDefault="00F10FB8" w:rsidP="00C35405">
            <w:pPr>
              <w:rPr>
                <w:rFonts w:ascii="Arial" w:hAnsi="Arial" w:cs="Arial"/>
                <w:sz w:val="24"/>
                <w:szCs w:val="24"/>
              </w:rPr>
            </w:pPr>
          </w:p>
          <w:p w14:paraId="7C625DFB" w14:textId="77777777" w:rsidR="00F10FB8" w:rsidRDefault="00F10FB8" w:rsidP="00C35405">
            <w:pPr>
              <w:rPr>
                <w:rFonts w:ascii="Arial" w:hAnsi="Arial" w:cs="Arial"/>
                <w:sz w:val="24"/>
                <w:szCs w:val="24"/>
              </w:rPr>
            </w:pPr>
          </w:p>
          <w:p w14:paraId="27ED9587" w14:textId="77777777" w:rsidR="00F10FB8" w:rsidRDefault="00F10FB8" w:rsidP="00C35405">
            <w:pPr>
              <w:rPr>
                <w:rFonts w:ascii="Arial" w:hAnsi="Arial" w:cs="Arial"/>
                <w:sz w:val="24"/>
                <w:szCs w:val="24"/>
              </w:rPr>
            </w:pPr>
          </w:p>
          <w:p w14:paraId="4862EB8B" w14:textId="77777777" w:rsidR="00F10FB8" w:rsidRDefault="00F10FB8" w:rsidP="00C35405">
            <w:pPr>
              <w:rPr>
                <w:rFonts w:ascii="Arial" w:hAnsi="Arial" w:cs="Arial"/>
                <w:sz w:val="24"/>
                <w:szCs w:val="24"/>
              </w:rPr>
            </w:pPr>
          </w:p>
          <w:p w14:paraId="299DFF0B" w14:textId="77777777" w:rsidR="00F10FB8" w:rsidRDefault="00F10FB8" w:rsidP="00C35405">
            <w:pPr>
              <w:rPr>
                <w:rFonts w:ascii="Arial" w:hAnsi="Arial" w:cs="Arial"/>
                <w:sz w:val="24"/>
                <w:szCs w:val="24"/>
              </w:rPr>
            </w:pPr>
          </w:p>
          <w:p w14:paraId="2781B59A" w14:textId="77777777" w:rsidR="00F10FB8" w:rsidRDefault="00F10FB8" w:rsidP="00C35405">
            <w:pPr>
              <w:rPr>
                <w:rFonts w:ascii="Arial" w:hAnsi="Arial" w:cs="Arial"/>
                <w:sz w:val="24"/>
                <w:szCs w:val="24"/>
              </w:rPr>
            </w:pPr>
          </w:p>
          <w:p w14:paraId="198E83DD" w14:textId="77777777" w:rsidR="00F10FB8" w:rsidRDefault="00F10FB8" w:rsidP="00C35405">
            <w:pPr>
              <w:rPr>
                <w:rFonts w:ascii="Arial" w:hAnsi="Arial" w:cs="Arial"/>
                <w:sz w:val="24"/>
                <w:szCs w:val="24"/>
              </w:rPr>
            </w:pPr>
          </w:p>
          <w:p w14:paraId="51087D9E" w14:textId="77777777" w:rsidR="00F10FB8" w:rsidRDefault="00F10FB8" w:rsidP="00C35405">
            <w:pPr>
              <w:rPr>
                <w:rFonts w:ascii="Arial" w:hAnsi="Arial" w:cs="Arial"/>
                <w:sz w:val="24"/>
                <w:szCs w:val="24"/>
              </w:rPr>
            </w:pPr>
          </w:p>
          <w:p w14:paraId="0AA5C258" w14:textId="77777777" w:rsidR="00F10FB8" w:rsidRDefault="00F10FB8" w:rsidP="00C35405">
            <w:pPr>
              <w:rPr>
                <w:rFonts w:ascii="Arial" w:hAnsi="Arial" w:cs="Arial"/>
                <w:sz w:val="24"/>
                <w:szCs w:val="24"/>
              </w:rPr>
            </w:pPr>
          </w:p>
          <w:p w14:paraId="46180A44" w14:textId="77777777" w:rsidR="00F10FB8" w:rsidRDefault="00F10FB8" w:rsidP="00C35405">
            <w:pPr>
              <w:rPr>
                <w:rFonts w:ascii="Arial" w:hAnsi="Arial" w:cs="Arial"/>
                <w:sz w:val="24"/>
                <w:szCs w:val="24"/>
              </w:rPr>
            </w:pPr>
          </w:p>
          <w:p w14:paraId="1D2137F4" w14:textId="77777777" w:rsidR="00F10FB8" w:rsidRDefault="00F10FB8" w:rsidP="00C35405">
            <w:pPr>
              <w:rPr>
                <w:rFonts w:ascii="Arial" w:hAnsi="Arial" w:cs="Arial"/>
                <w:sz w:val="24"/>
                <w:szCs w:val="24"/>
              </w:rPr>
            </w:pPr>
          </w:p>
          <w:p w14:paraId="02FCA5FE" w14:textId="3CA0F256" w:rsidR="00F10FB8" w:rsidRPr="00C35405" w:rsidRDefault="00F10FB8" w:rsidP="00C35405">
            <w:pPr>
              <w:rPr>
                <w:rFonts w:ascii="Arial" w:hAnsi="Arial" w:cs="Arial"/>
                <w:sz w:val="24"/>
                <w:szCs w:val="24"/>
              </w:rPr>
            </w:pPr>
            <w:r>
              <w:rPr>
                <w:rFonts w:ascii="Arial" w:hAnsi="Arial" w:cs="Arial"/>
                <w:sz w:val="24"/>
                <w:szCs w:val="24"/>
              </w:rPr>
              <w:t>v.</w:t>
            </w:r>
          </w:p>
        </w:tc>
        <w:tc>
          <w:tcPr>
            <w:tcW w:w="8747" w:type="dxa"/>
          </w:tcPr>
          <w:p w14:paraId="1154C926" w14:textId="77777777" w:rsidR="00D538CE" w:rsidRDefault="00D538CE" w:rsidP="0023742A">
            <w:pPr>
              <w:rPr>
                <w:rFonts w:ascii="Arial" w:hAnsi="Arial" w:cs="Arial"/>
                <w:sz w:val="24"/>
                <w:szCs w:val="24"/>
              </w:rPr>
            </w:pPr>
          </w:p>
          <w:p w14:paraId="41D92C99" w14:textId="5959AD70" w:rsidR="00D75578" w:rsidRPr="00D75578" w:rsidRDefault="0039380E" w:rsidP="00D75578">
            <w:pPr>
              <w:rPr>
                <w:rFonts w:ascii="Arial" w:hAnsi="Arial" w:cs="Arial"/>
                <w:sz w:val="24"/>
                <w:szCs w:val="24"/>
              </w:rPr>
            </w:pPr>
            <w:r>
              <w:rPr>
                <w:rFonts w:ascii="Arial" w:hAnsi="Arial" w:cs="Arial"/>
                <w:sz w:val="24"/>
                <w:szCs w:val="24"/>
              </w:rPr>
              <w:t>The Chair introduced the item</w:t>
            </w:r>
            <w:r w:rsidR="00610E9F">
              <w:rPr>
                <w:rFonts w:ascii="Arial" w:hAnsi="Arial" w:cs="Arial"/>
                <w:sz w:val="24"/>
                <w:szCs w:val="24"/>
              </w:rPr>
              <w:t>,</w:t>
            </w:r>
            <w:r w:rsidR="00D75578">
              <w:rPr>
                <w:rFonts w:ascii="Arial" w:hAnsi="Arial" w:cs="Arial"/>
                <w:sz w:val="24"/>
                <w:szCs w:val="24"/>
              </w:rPr>
              <w:t xml:space="preserve"> noting </w:t>
            </w:r>
            <w:r w:rsidR="00A06E37">
              <w:rPr>
                <w:rFonts w:ascii="Arial" w:hAnsi="Arial" w:cs="Arial"/>
                <w:sz w:val="24"/>
                <w:szCs w:val="24"/>
              </w:rPr>
              <w:t>that</w:t>
            </w:r>
            <w:r w:rsidR="00D75578">
              <w:rPr>
                <w:rFonts w:ascii="Arial" w:hAnsi="Arial" w:cs="Arial"/>
                <w:sz w:val="24"/>
                <w:szCs w:val="24"/>
              </w:rPr>
              <w:t xml:space="preserve"> </w:t>
            </w:r>
            <w:r w:rsidR="00D75578" w:rsidRPr="00D75578">
              <w:rPr>
                <w:rFonts w:ascii="Arial" w:hAnsi="Arial" w:cs="Arial"/>
                <w:sz w:val="24"/>
                <w:szCs w:val="24"/>
              </w:rPr>
              <w:t xml:space="preserve">three revised policies </w:t>
            </w:r>
            <w:r w:rsidR="00A06E37">
              <w:rPr>
                <w:rFonts w:ascii="Arial" w:hAnsi="Arial" w:cs="Arial"/>
                <w:sz w:val="24"/>
                <w:szCs w:val="24"/>
              </w:rPr>
              <w:t xml:space="preserve">were being presented </w:t>
            </w:r>
            <w:r w:rsidR="00D75578" w:rsidRPr="00D75578">
              <w:rPr>
                <w:rFonts w:ascii="Arial" w:hAnsi="Arial" w:cs="Arial"/>
                <w:sz w:val="24"/>
                <w:szCs w:val="24"/>
              </w:rPr>
              <w:t xml:space="preserve">for </w:t>
            </w:r>
            <w:r w:rsidR="00A06E37">
              <w:rPr>
                <w:rFonts w:ascii="Arial" w:hAnsi="Arial" w:cs="Arial"/>
                <w:sz w:val="24"/>
                <w:szCs w:val="24"/>
              </w:rPr>
              <w:t xml:space="preserve">consideration by </w:t>
            </w:r>
            <w:r w:rsidR="00D75578" w:rsidRPr="00D75578">
              <w:rPr>
                <w:rFonts w:ascii="Arial" w:hAnsi="Arial" w:cs="Arial"/>
                <w:sz w:val="24"/>
                <w:szCs w:val="24"/>
              </w:rPr>
              <w:t>Board members: the Code of Conduct, the Complaints and Concerns Procedure, and the Social Media Guidance. These policies had been updated to reflect changes in the operating environment, including the evolving political and digital landscape, and to incorporate learning from recent experiences. The policies were presented with tracked changes to show amendments from the previous versions.</w:t>
            </w:r>
          </w:p>
          <w:p w14:paraId="4390C3A5" w14:textId="77777777" w:rsidR="00D75578" w:rsidRPr="00D75578" w:rsidRDefault="00D75578" w:rsidP="00D75578">
            <w:pPr>
              <w:rPr>
                <w:rFonts w:ascii="Arial" w:hAnsi="Arial" w:cs="Arial"/>
                <w:sz w:val="24"/>
                <w:szCs w:val="24"/>
              </w:rPr>
            </w:pPr>
          </w:p>
          <w:p w14:paraId="4C3AD7BE" w14:textId="751E6026" w:rsidR="006B3F22" w:rsidRDefault="00D75578" w:rsidP="00D75578">
            <w:pPr>
              <w:rPr>
                <w:rFonts w:ascii="Arial" w:hAnsi="Arial" w:cs="Arial"/>
                <w:sz w:val="24"/>
                <w:szCs w:val="24"/>
              </w:rPr>
            </w:pPr>
            <w:r>
              <w:rPr>
                <w:rFonts w:ascii="Arial" w:hAnsi="Arial" w:cs="Arial"/>
                <w:sz w:val="24"/>
                <w:szCs w:val="24"/>
              </w:rPr>
              <w:t>LlB provided an overview,</w:t>
            </w:r>
            <w:r w:rsidRPr="00D75578">
              <w:rPr>
                <w:rFonts w:ascii="Arial" w:hAnsi="Arial" w:cs="Arial"/>
                <w:sz w:val="24"/>
                <w:szCs w:val="24"/>
              </w:rPr>
              <w:t xml:space="preserve"> noting that the policies had been reviewed and strengthened</w:t>
            </w:r>
            <w:r w:rsidR="00A06E37">
              <w:rPr>
                <w:rFonts w:ascii="Arial" w:hAnsi="Arial" w:cs="Arial"/>
                <w:sz w:val="24"/>
                <w:szCs w:val="24"/>
              </w:rPr>
              <w:t xml:space="preserve"> - </w:t>
            </w:r>
            <w:r w:rsidRPr="00D75578">
              <w:rPr>
                <w:rFonts w:ascii="Arial" w:hAnsi="Arial" w:cs="Arial"/>
                <w:sz w:val="24"/>
                <w:szCs w:val="24"/>
              </w:rPr>
              <w:t>particularly the complaints procedure</w:t>
            </w:r>
            <w:r w:rsidR="00A06E37">
              <w:rPr>
                <w:rFonts w:ascii="Arial" w:hAnsi="Arial" w:cs="Arial"/>
                <w:sz w:val="24"/>
                <w:szCs w:val="24"/>
              </w:rPr>
              <w:t xml:space="preserve"> </w:t>
            </w:r>
            <w:r w:rsidRPr="00D75578">
              <w:rPr>
                <w:rFonts w:ascii="Arial" w:hAnsi="Arial" w:cs="Arial"/>
                <w:sz w:val="24"/>
                <w:szCs w:val="24"/>
              </w:rPr>
              <w:t>to ensure clarity and robustness</w:t>
            </w:r>
            <w:r w:rsidR="0039066E">
              <w:rPr>
                <w:rFonts w:ascii="Arial" w:hAnsi="Arial" w:cs="Arial"/>
                <w:sz w:val="24"/>
                <w:szCs w:val="24"/>
              </w:rPr>
              <w:t xml:space="preserve"> and welcomed any comments or reflections</w:t>
            </w:r>
            <w:r w:rsidRPr="00D75578">
              <w:rPr>
                <w:rFonts w:ascii="Arial" w:hAnsi="Arial" w:cs="Arial"/>
                <w:sz w:val="24"/>
                <w:szCs w:val="24"/>
              </w:rPr>
              <w:t>.</w:t>
            </w:r>
          </w:p>
          <w:p w14:paraId="4AED98E4" w14:textId="77777777" w:rsidR="0039066E" w:rsidRDefault="0039066E" w:rsidP="00D75578">
            <w:pPr>
              <w:rPr>
                <w:rFonts w:ascii="Arial" w:hAnsi="Arial" w:cs="Arial"/>
                <w:sz w:val="24"/>
                <w:szCs w:val="24"/>
              </w:rPr>
            </w:pPr>
          </w:p>
          <w:p w14:paraId="196F56A0" w14:textId="3FEC1168" w:rsidR="0039066E" w:rsidRDefault="0039066E" w:rsidP="00D75578">
            <w:pPr>
              <w:rPr>
                <w:rFonts w:ascii="Arial" w:hAnsi="Arial" w:cs="Arial"/>
                <w:sz w:val="24"/>
                <w:szCs w:val="24"/>
              </w:rPr>
            </w:pPr>
            <w:r>
              <w:rPr>
                <w:rFonts w:ascii="Arial" w:hAnsi="Arial" w:cs="Arial"/>
                <w:sz w:val="24"/>
                <w:szCs w:val="24"/>
              </w:rPr>
              <w:t>The following was noted:</w:t>
            </w:r>
          </w:p>
          <w:p w14:paraId="55046F7E" w14:textId="77777777" w:rsidR="0039066E" w:rsidRDefault="0039066E" w:rsidP="00D75578">
            <w:pPr>
              <w:rPr>
                <w:rFonts w:ascii="Arial" w:hAnsi="Arial" w:cs="Arial"/>
                <w:sz w:val="24"/>
                <w:szCs w:val="24"/>
              </w:rPr>
            </w:pPr>
          </w:p>
          <w:p w14:paraId="050635C0" w14:textId="78E8FFCC" w:rsidR="0039066E" w:rsidRPr="006124EF" w:rsidRDefault="00CE35FB" w:rsidP="006124EF">
            <w:pPr>
              <w:pStyle w:val="ListParagraph"/>
              <w:numPr>
                <w:ilvl w:val="0"/>
                <w:numId w:val="30"/>
              </w:numPr>
              <w:rPr>
                <w:rFonts w:ascii="Arial" w:hAnsi="Arial" w:cs="Arial"/>
                <w:sz w:val="24"/>
                <w:szCs w:val="24"/>
              </w:rPr>
            </w:pPr>
            <w:r w:rsidRPr="00CE35FB">
              <w:rPr>
                <w:rFonts w:ascii="Arial" w:hAnsi="Arial" w:cs="Arial"/>
                <w:sz w:val="24"/>
                <w:szCs w:val="24"/>
              </w:rPr>
              <w:t>HMJ questioned whether the policy needed to refer to a specific minister or whether it could use a more flexible term such as “the appropriate Welsh Minister,” given the potential for political change.</w:t>
            </w:r>
            <w:r w:rsidR="006124EF">
              <w:rPr>
                <w:rFonts w:ascii="Arial" w:hAnsi="Arial" w:cs="Arial"/>
                <w:sz w:val="24"/>
                <w:szCs w:val="24"/>
              </w:rPr>
              <w:t xml:space="preserve"> </w:t>
            </w:r>
            <w:r w:rsidRPr="006124EF">
              <w:rPr>
                <w:rFonts w:ascii="Arial" w:hAnsi="Arial" w:cs="Arial"/>
                <w:sz w:val="24"/>
                <w:szCs w:val="24"/>
              </w:rPr>
              <w:t>The Chair agreed this was a sensible suggestion and could be actioned immediately.</w:t>
            </w:r>
          </w:p>
          <w:p w14:paraId="2D68D13B" w14:textId="6FACB0FE" w:rsidR="00CE35FB" w:rsidRPr="005E555F" w:rsidRDefault="00624182" w:rsidP="005E555F">
            <w:pPr>
              <w:pStyle w:val="ListParagraph"/>
              <w:numPr>
                <w:ilvl w:val="0"/>
                <w:numId w:val="30"/>
              </w:numPr>
              <w:rPr>
                <w:rFonts w:ascii="Arial" w:hAnsi="Arial" w:cs="Arial"/>
                <w:sz w:val="24"/>
                <w:szCs w:val="24"/>
              </w:rPr>
            </w:pPr>
            <w:r w:rsidRPr="00624182">
              <w:rPr>
                <w:rFonts w:ascii="Arial" w:hAnsi="Arial" w:cs="Arial"/>
                <w:sz w:val="24"/>
                <w:szCs w:val="24"/>
              </w:rPr>
              <w:t>HMJ highlighted a potential issue in the Code of Conduct where it stated that confidential information should not be shared unless required by law. She noted that safeguarding concerns may not always be legally mandated for disclosure but could still require action.</w:t>
            </w:r>
            <w:r w:rsidR="005E555F">
              <w:rPr>
                <w:rFonts w:ascii="Arial" w:hAnsi="Arial" w:cs="Arial"/>
                <w:sz w:val="24"/>
                <w:szCs w:val="24"/>
              </w:rPr>
              <w:t xml:space="preserve"> </w:t>
            </w:r>
            <w:r w:rsidRPr="005E555F">
              <w:rPr>
                <w:rFonts w:ascii="Arial" w:hAnsi="Arial" w:cs="Arial"/>
                <w:sz w:val="24"/>
                <w:szCs w:val="24"/>
              </w:rPr>
              <w:t>She requested that the policy be reviewed to ensure safeguarding exceptions were clearly and appropriately addressed.</w:t>
            </w:r>
          </w:p>
          <w:p w14:paraId="0FA72116" w14:textId="00D92755" w:rsidR="00624182" w:rsidRPr="00B36309" w:rsidRDefault="00624182" w:rsidP="00B36309">
            <w:pPr>
              <w:pStyle w:val="ListParagraph"/>
              <w:numPr>
                <w:ilvl w:val="0"/>
                <w:numId w:val="30"/>
              </w:numPr>
              <w:rPr>
                <w:rFonts w:ascii="Arial" w:hAnsi="Arial" w:cs="Arial"/>
                <w:sz w:val="24"/>
                <w:szCs w:val="24"/>
              </w:rPr>
            </w:pPr>
            <w:r w:rsidRPr="00624182">
              <w:rPr>
                <w:rFonts w:ascii="Arial" w:hAnsi="Arial" w:cs="Arial"/>
                <w:sz w:val="24"/>
                <w:szCs w:val="24"/>
              </w:rPr>
              <w:t>HMJ expressed concern about inconsistencies in the policy regarding political roles. While members of the House of Commons and Senedd were excluded from Board membership, local councillors and members of the House of Lords were not.</w:t>
            </w:r>
            <w:r w:rsidR="00B36309">
              <w:rPr>
                <w:rFonts w:ascii="Arial" w:hAnsi="Arial" w:cs="Arial"/>
                <w:sz w:val="24"/>
                <w:szCs w:val="24"/>
              </w:rPr>
              <w:t xml:space="preserve"> </w:t>
            </w:r>
            <w:r w:rsidRPr="00B36309">
              <w:rPr>
                <w:rFonts w:ascii="Arial" w:hAnsi="Arial" w:cs="Arial"/>
                <w:sz w:val="24"/>
                <w:szCs w:val="24"/>
              </w:rPr>
              <w:t>She argued that this could lead to conflicts of interest, especially given the Board’s partnership work with local authorities, and suggested the Board consider whether it could or should adopt a more restrictive approach.</w:t>
            </w:r>
          </w:p>
          <w:p w14:paraId="1A03C894" w14:textId="2768DB25" w:rsidR="00D51F38" w:rsidRPr="00D51F38" w:rsidRDefault="00D51F38" w:rsidP="00D51F38">
            <w:pPr>
              <w:pStyle w:val="ListParagraph"/>
              <w:numPr>
                <w:ilvl w:val="0"/>
                <w:numId w:val="30"/>
              </w:numPr>
              <w:rPr>
                <w:rFonts w:ascii="Arial" w:hAnsi="Arial" w:cs="Arial"/>
                <w:sz w:val="24"/>
                <w:szCs w:val="24"/>
              </w:rPr>
            </w:pPr>
            <w:r w:rsidRPr="00D51F38">
              <w:rPr>
                <w:rFonts w:ascii="Arial" w:hAnsi="Arial" w:cs="Arial"/>
                <w:sz w:val="24"/>
                <w:szCs w:val="24"/>
              </w:rPr>
              <w:lastRenderedPageBreak/>
              <w:t>HMJ raised concerns about the wording in the Code of Conduct requiring members to “promote inclusive and diverse cultures.” She shared a personal experience of being targeted on social media for alleged discriminatory views and emphasised the need for respectful disagreement and plurality of views.</w:t>
            </w:r>
            <w:r>
              <w:rPr>
                <w:rFonts w:ascii="Arial" w:hAnsi="Arial" w:cs="Arial"/>
                <w:sz w:val="24"/>
                <w:szCs w:val="24"/>
              </w:rPr>
              <w:t xml:space="preserve"> </w:t>
            </w:r>
            <w:r w:rsidRPr="00D51F38">
              <w:rPr>
                <w:rFonts w:ascii="Arial" w:hAnsi="Arial" w:cs="Arial"/>
                <w:sz w:val="24"/>
                <w:szCs w:val="24"/>
              </w:rPr>
              <w:t>She asked that the policy reflect the complexity of interpretation and the importance of open dialogue.</w:t>
            </w:r>
          </w:p>
          <w:p w14:paraId="6E8FE153" w14:textId="2446BDC3" w:rsidR="00624182" w:rsidRDefault="008200AB" w:rsidP="00624182">
            <w:pPr>
              <w:pStyle w:val="ListParagraph"/>
              <w:numPr>
                <w:ilvl w:val="0"/>
                <w:numId w:val="30"/>
              </w:numPr>
              <w:rPr>
                <w:rFonts w:ascii="Arial" w:hAnsi="Arial" w:cs="Arial"/>
                <w:sz w:val="24"/>
                <w:szCs w:val="24"/>
              </w:rPr>
            </w:pPr>
            <w:r>
              <w:rPr>
                <w:rFonts w:ascii="Arial" w:hAnsi="Arial" w:cs="Arial"/>
                <w:sz w:val="24"/>
                <w:szCs w:val="24"/>
              </w:rPr>
              <w:t>DP</w:t>
            </w:r>
            <w:r w:rsidRPr="008200AB">
              <w:rPr>
                <w:rFonts w:ascii="Arial" w:hAnsi="Arial" w:cs="Arial"/>
                <w:sz w:val="24"/>
                <w:szCs w:val="24"/>
              </w:rPr>
              <w:t> added that the concept of “protected beliefs” was evolving in law and regulation and suggested that future reviews of the Code of Conduct should include legal advice to ensure alignment with current legislation.</w:t>
            </w:r>
          </w:p>
          <w:p w14:paraId="0D94A881" w14:textId="21FD7AAF" w:rsidR="009E7BAA" w:rsidRPr="009E7BAA" w:rsidRDefault="008200AB" w:rsidP="009E7BAA">
            <w:pPr>
              <w:pStyle w:val="ListParagraph"/>
              <w:numPr>
                <w:ilvl w:val="0"/>
                <w:numId w:val="30"/>
              </w:numPr>
              <w:rPr>
                <w:rFonts w:ascii="Arial" w:hAnsi="Arial" w:cs="Arial"/>
                <w:sz w:val="24"/>
                <w:szCs w:val="24"/>
              </w:rPr>
            </w:pPr>
            <w:r>
              <w:rPr>
                <w:rFonts w:ascii="Arial" w:hAnsi="Arial" w:cs="Arial"/>
                <w:sz w:val="24"/>
                <w:szCs w:val="24"/>
              </w:rPr>
              <w:t xml:space="preserve">IL </w:t>
            </w:r>
            <w:r w:rsidR="009E7BAA" w:rsidRPr="009E7BAA">
              <w:rPr>
                <w:rFonts w:ascii="Arial" w:hAnsi="Arial" w:cs="Arial"/>
                <w:sz w:val="24"/>
                <w:szCs w:val="24"/>
              </w:rPr>
              <w:t>noted a lack of clarity in the complaints policy regarding the right to appeal. While section 3.3 referenced appeals, section 4.4 stated there was no right to escalate.</w:t>
            </w:r>
            <w:r w:rsidR="009E7BAA">
              <w:rPr>
                <w:rFonts w:ascii="Arial" w:hAnsi="Arial" w:cs="Arial"/>
                <w:sz w:val="24"/>
                <w:szCs w:val="24"/>
              </w:rPr>
              <w:t xml:space="preserve"> </w:t>
            </w:r>
            <w:r w:rsidR="009E7BAA" w:rsidRPr="009E7BAA">
              <w:rPr>
                <w:rFonts w:ascii="Arial" w:hAnsi="Arial" w:cs="Arial"/>
                <w:sz w:val="24"/>
                <w:szCs w:val="24"/>
              </w:rPr>
              <w:t>She asked for clarification and suggested the policy be reviewed to ensure consistency and transparency.</w:t>
            </w:r>
          </w:p>
          <w:p w14:paraId="6B6C0AB7" w14:textId="49FF9ED1" w:rsidR="008200AB" w:rsidRPr="0039066E" w:rsidRDefault="009E7BAA" w:rsidP="00624182">
            <w:pPr>
              <w:pStyle w:val="ListParagraph"/>
              <w:numPr>
                <w:ilvl w:val="0"/>
                <w:numId w:val="30"/>
              </w:numPr>
              <w:rPr>
                <w:rFonts w:ascii="Arial" w:hAnsi="Arial" w:cs="Arial"/>
                <w:sz w:val="24"/>
                <w:szCs w:val="24"/>
              </w:rPr>
            </w:pPr>
            <w:r>
              <w:rPr>
                <w:rFonts w:ascii="Arial" w:hAnsi="Arial" w:cs="Arial"/>
                <w:sz w:val="24"/>
                <w:szCs w:val="24"/>
              </w:rPr>
              <w:t xml:space="preserve">IL also </w:t>
            </w:r>
            <w:r w:rsidRPr="009E7BAA">
              <w:rPr>
                <w:rFonts w:ascii="Arial" w:hAnsi="Arial" w:cs="Arial"/>
                <w:sz w:val="24"/>
                <w:szCs w:val="24"/>
              </w:rPr>
              <w:t>expressed concern that the Chair was involved at every stage of the complaints process, including initial assessment and final decision. She questioned whether this could compromise impartiality and suggested that the Deputy Chair could handle the initial assessment to preserve fairness.</w:t>
            </w:r>
          </w:p>
          <w:p w14:paraId="4D873D43" w14:textId="77777777" w:rsidR="006B3F22" w:rsidRDefault="006B3F22" w:rsidP="0023742A">
            <w:pPr>
              <w:rPr>
                <w:rFonts w:ascii="Arial" w:hAnsi="Arial" w:cs="Arial"/>
                <w:sz w:val="24"/>
                <w:szCs w:val="24"/>
              </w:rPr>
            </w:pPr>
          </w:p>
          <w:p w14:paraId="59EA9361" w14:textId="6C4BC74C" w:rsidR="000B1A93" w:rsidRDefault="00B31218" w:rsidP="0023742A">
            <w:pPr>
              <w:rPr>
                <w:rFonts w:ascii="Arial" w:hAnsi="Arial" w:cs="Arial"/>
                <w:sz w:val="24"/>
                <w:szCs w:val="24"/>
              </w:rPr>
            </w:pPr>
            <w:r>
              <w:rPr>
                <w:rFonts w:ascii="Arial" w:hAnsi="Arial" w:cs="Arial"/>
                <w:sz w:val="24"/>
                <w:szCs w:val="24"/>
              </w:rPr>
              <w:t xml:space="preserve">Recognising the time pressures within </w:t>
            </w:r>
            <w:r w:rsidR="00437F58">
              <w:rPr>
                <w:rFonts w:ascii="Arial" w:hAnsi="Arial" w:cs="Arial"/>
                <w:sz w:val="24"/>
                <w:szCs w:val="24"/>
              </w:rPr>
              <w:t>t</w:t>
            </w:r>
            <w:r>
              <w:rPr>
                <w:rFonts w:ascii="Arial" w:hAnsi="Arial" w:cs="Arial"/>
                <w:sz w:val="24"/>
                <w:szCs w:val="24"/>
              </w:rPr>
              <w:t>he current meeting</w:t>
            </w:r>
            <w:r w:rsidR="00485598">
              <w:rPr>
                <w:rFonts w:ascii="Arial" w:hAnsi="Arial" w:cs="Arial"/>
                <w:sz w:val="24"/>
                <w:szCs w:val="24"/>
              </w:rPr>
              <w:t>,</w:t>
            </w:r>
            <w:r>
              <w:rPr>
                <w:rFonts w:ascii="Arial" w:hAnsi="Arial" w:cs="Arial"/>
                <w:sz w:val="24"/>
                <w:szCs w:val="24"/>
              </w:rPr>
              <w:t xml:space="preserve"> the Chair </w:t>
            </w:r>
            <w:r w:rsidRPr="00B31218">
              <w:rPr>
                <w:rFonts w:ascii="Arial" w:hAnsi="Arial" w:cs="Arial"/>
                <w:sz w:val="24"/>
                <w:szCs w:val="24"/>
              </w:rPr>
              <w:t>acknowledged all points and proposed that the Board defer approval of the policies to allow time for further consideration and consultation with the Public Bodies Unit</w:t>
            </w:r>
            <w:r w:rsidR="00941880">
              <w:rPr>
                <w:rFonts w:ascii="Arial" w:hAnsi="Arial" w:cs="Arial"/>
                <w:sz w:val="24"/>
                <w:szCs w:val="24"/>
              </w:rPr>
              <w:t xml:space="preserve"> and proposed the following actions:</w:t>
            </w:r>
          </w:p>
          <w:p w14:paraId="7D137C7C" w14:textId="77777777" w:rsidR="00941880" w:rsidRDefault="00941880" w:rsidP="0023742A">
            <w:pPr>
              <w:rPr>
                <w:rFonts w:ascii="Arial" w:hAnsi="Arial" w:cs="Arial"/>
                <w:sz w:val="24"/>
                <w:szCs w:val="24"/>
              </w:rPr>
            </w:pPr>
          </w:p>
          <w:p w14:paraId="2173E905" w14:textId="77777777"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Minor wording adjustments would be made where appropriate.</w:t>
            </w:r>
          </w:p>
          <w:p w14:paraId="76BF2613" w14:textId="44B7FF81"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Two substantive issues</w:t>
            </w:r>
            <w:r w:rsidR="00621593">
              <w:rPr>
                <w:rFonts w:ascii="Arial" w:hAnsi="Arial" w:cs="Arial"/>
                <w:sz w:val="24"/>
                <w:szCs w:val="24"/>
              </w:rPr>
              <w:t xml:space="preserve">, </w:t>
            </w:r>
            <w:r w:rsidRPr="00941880">
              <w:rPr>
                <w:rFonts w:ascii="Arial" w:hAnsi="Arial" w:cs="Arial"/>
                <w:sz w:val="24"/>
                <w:szCs w:val="24"/>
              </w:rPr>
              <w:t>appeal rights and political eligibility</w:t>
            </w:r>
            <w:r w:rsidR="00621593">
              <w:rPr>
                <w:rFonts w:ascii="Arial" w:hAnsi="Arial" w:cs="Arial"/>
                <w:sz w:val="24"/>
                <w:szCs w:val="24"/>
              </w:rPr>
              <w:t xml:space="preserve"> </w:t>
            </w:r>
            <w:r w:rsidRPr="00941880">
              <w:rPr>
                <w:rFonts w:ascii="Arial" w:hAnsi="Arial" w:cs="Arial"/>
                <w:sz w:val="24"/>
                <w:szCs w:val="24"/>
              </w:rPr>
              <w:t>would be referred to Welsh Government for advice.</w:t>
            </w:r>
          </w:p>
          <w:p w14:paraId="1E24AF20" w14:textId="77777777"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The policies would be deferred and brought back to the Board following further review and consultation.</w:t>
            </w:r>
          </w:p>
          <w:p w14:paraId="005F1ACC" w14:textId="77777777" w:rsidR="00941880" w:rsidRPr="00941880" w:rsidRDefault="00941880" w:rsidP="00941880">
            <w:pPr>
              <w:numPr>
                <w:ilvl w:val="0"/>
                <w:numId w:val="34"/>
              </w:numPr>
              <w:rPr>
                <w:rFonts w:ascii="Arial" w:hAnsi="Arial" w:cs="Arial"/>
                <w:sz w:val="24"/>
                <w:szCs w:val="24"/>
              </w:rPr>
            </w:pPr>
            <w:r w:rsidRPr="00941880">
              <w:rPr>
                <w:rFonts w:ascii="Arial" w:hAnsi="Arial" w:cs="Arial"/>
                <w:sz w:val="24"/>
                <w:szCs w:val="24"/>
              </w:rPr>
              <w:t>In the meantime, the existing policies would remain in effect, and the principles discussed would guide any necessary action.</w:t>
            </w:r>
          </w:p>
          <w:p w14:paraId="49893683" w14:textId="77777777" w:rsidR="00621593" w:rsidRDefault="00621593" w:rsidP="00941880">
            <w:pPr>
              <w:rPr>
                <w:rFonts w:ascii="Arial" w:hAnsi="Arial" w:cs="Arial"/>
                <w:sz w:val="24"/>
                <w:szCs w:val="24"/>
              </w:rPr>
            </w:pPr>
          </w:p>
          <w:p w14:paraId="3F2735C6" w14:textId="078094D3" w:rsidR="00941880" w:rsidRDefault="006C3754" w:rsidP="0023742A">
            <w:pPr>
              <w:rPr>
                <w:rFonts w:ascii="Arial" w:hAnsi="Arial" w:cs="Arial"/>
                <w:sz w:val="24"/>
                <w:szCs w:val="24"/>
              </w:rPr>
            </w:pPr>
            <w:r w:rsidRPr="006C3754">
              <w:rPr>
                <w:rFonts w:ascii="Arial" w:hAnsi="Arial" w:cs="Arial"/>
                <w:sz w:val="24"/>
                <w:szCs w:val="24"/>
              </w:rPr>
              <w:t xml:space="preserve">The Board </w:t>
            </w:r>
            <w:r w:rsidRPr="006C3754">
              <w:rPr>
                <w:rFonts w:ascii="Arial" w:hAnsi="Arial" w:cs="Arial"/>
                <w:b/>
                <w:bCs/>
                <w:sz w:val="24"/>
                <w:szCs w:val="24"/>
              </w:rPr>
              <w:t xml:space="preserve">agreed </w:t>
            </w:r>
            <w:r w:rsidRPr="006C3754">
              <w:rPr>
                <w:rFonts w:ascii="Arial" w:hAnsi="Arial" w:cs="Arial"/>
                <w:sz w:val="24"/>
                <w:szCs w:val="24"/>
              </w:rPr>
              <w:t>to defer approval of the policies to allow time for further consideration and consultation with the Public Bodies Unit</w:t>
            </w:r>
            <w:r w:rsidR="00817063">
              <w:rPr>
                <w:rFonts w:ascii="Arial" w:hAnsi="Arial" w:cs="Arial"/>
                <w:sz w:val="24"/>
                <w:szCs w:val="24"/>
              </w:rPr>
              <w:t xml:space="preserve"> at Welsh Government</w:t>
            </w:r>
            <w:r w:rsidRPr="006C3754">
              <w:rPr>
                <w:rFonts w:ascii="Arial" w:hAnsi="Arial" w:cs="Arial"/>
                <w:sz w:val="24"/>
                <w:szCs w:val="24"/>
              </w:rPr>
              <w:t xml:space="preserve">. The policies will be revised and brought back to </w:t>
            </w:r>
            <w:r>
              <w:rPr>
                <w:rFonts w:ascii="Arial" w:hAnsi="Arial" w:cs="Arial"/>
                <w:sz w:val="24"/>
                <w:szCs w:val="24"/>
              </w:rPr>
              <w:t>the November</w:t>
            </w:r>
            <w:r w:rsidRPr="006C3754">
              <w:rPr>
                <w:rFonts w:ascii="Arial" w:hAnsi="Arial" w:cs="Arial"/>
                <w:sz w:val="24"/>
                <w:szCs w:val="24"/>
              </w:rPr>
              <w:t xml:space="preserve"> meeting.</w:t>
            </w:r>
          </w:p>
          <w:p w14:paraId="073A612D" w14:textId="77777777" w:rsidR="000B1A93" w:rsidRDefault="000B1A93" w:rsidP="0023742A">
            <w:pPr>
              <w:rPr>
                <w:rFonts w:ascii="Arial" w:hAnsi="Arial" w:cs="Arial"/>
                <w:sz w:val="24"/>
                <w:szCs w:val="24"/>
              </w:rPr>
            </w:pPr>
          </w:p>
          <w:p w14:paraId="3178B9FF" w14:textId="77777777" w:rsidR="006C3754" w:rsidRDefault="006C3754" w:rsidP="0023742A">
            <w:pPr>
              <w:rPr>
                <w:rFonts w:ascii="Arial" w:hAnsi="Arial" w:cs="Arial"/>
                <w:sz w:val="24"/>
                <w:szCs w:val="24"/>
              </w:rPr>
            </w:pPr>
          </w:p>
        </w:tc>
      </w:tr>
      <w:tr w:rsidR="00875CE7" w:rsidRPr="008D56E4" w14:paraId="204D0DE1" w14:textId="77777777" w:rsidTr="00C51768">
        <w:trPr>
          <w:gridAfter w:val="1"/>
          <w:wAfter w:w="14" w:type="dxa"/>
        </w:trPr>
        <w:tc>
          <w:tcPr>
            <w:tcW w:w="857" w:type="dxa"/>
          </w:tcPr>
          <w:p w14:paraId="221962E6" w14:textId="51671108" w:rsidR="00875CE7" w:rsidRPr="00676B66" w:rsidRDefault="00875CE7" w:rsidP="00F45358">
            <w:pPr>
              <w:rPr>
                <w:rFonts w:ascii="Arial" w:hAnsi="Arial" w:cs="Arial"/>
                <w:b/>
                <w:bCs/>
                <w:sz w:val="24"/>
                <w:szCs w:val="24"/>
              </w:rPr>
            </w:pPr>
            <w:r w:rsidRPr="00676B66">
              <w:rPr>
                <w:rFonts w:ascii="Arial" w:hAnsi="Arial" w:cs="Arial"/>
                <w:b/>
                <w:bCs/>
                <w:sz w:val="24"/>
                <w:szCs w:val="24"/>
              </w:rPr>
              <w:lastRenderedPageBreak/>
              <w:t>1</w:t>
            </w:r>
            <w:r w:rsidR="00D538CE">
              <w:rPr>
                <w:rFonts w:ascii="Arial" w:hAnsi="Arial" w:cs="Arial"/>
                <w:b/>
                <w:bCs/>
                <w:sz w:val="24"/>
                <w:szCs w:val="24"/>
              </w:rPr>
              <w:t>4</w:t>
            </w:r>
            <w:r w:rsidRPr="00676B66">
              <w:rPr>
                <w:rFonts w:ascii="Arial" w:hAnsi="Arial" w:cs="Arial"/>
                <w:b/>
                <w:bCs/>
                <w:sz w:val="24"/>
                <w:szCs w:val="24"/>
              </w:rPr>
              <w:t>.</w:t>
            </w:r>
          </w:p>
        </w:tc>
        <w:tc>
          <w:tcPr>
            <w:tcW w:w="8747" w:type="dxa"/>
          </w:tcPr>
          <w:p w14:paraId="42F3DC09" w14:textId="6705E70B" w:rsidR="00875CE7" w:rsidRPr="00CA311F" w:rsidRDefault="00875CE7" w:rsidP="0023742A">
            <w:pPr>
              <w:rPr>
                <w:rFonts w:ascii="Arial" w:hAnsi="Arial" w:cs="Arial"/>
                <w:b/>
                <w:bCs/>
                <w:sz w:val="24"/>
                <w:szCs w:val="24"/>
              </w:rPr>
            </w:pPr>
            <w:r w:rsidRPr="00CA311F">
              <w:rPr>
                <w:rFonts w:ascii="Arial" w:hAnsi="Arial" w:cs="Arial"/>
                <w:b/>
                <w:bCs/>
                <w:sz w:val="24"/>
                <w:szCs w:val="24"/>
              </w:rPr>
              <w:t>Board development sessions synopsis</w:t>
            </w:r>
          </w:p>
        </w:tc>
      </w:tr>
      <w:tr w:rsidR="00851962" w:rsidRPr="008D56E4" w14:paraId="1F2C1381" w14:textId="77777777" w:rsidTr="00C51768">
        <w:trPr>
          <w:gridAfter w:val="1"/>
          <w:wAfter w:w="14" w:type="dxa"/>
        </w:trPr>
        <w:tc>
          <w:tcPr>
            <w:tcW w:w="857" w:type="dxa"/>
          </w:tcPr>
          <w:p w14:paraId="7D1FEF17" w14:textId="77777777" w:rsidR="00676B66" w:rsidRDefault="00676B66" w:rsidP="00F45358">
            <w:pPr>
              <w:rPr>
                <w:rFonts w:ascii="Arial" w:hAnsi="Arial" w:cs="Arial"/>
                <w:sz w:val="24"/>
                <w:szCs w:val="24"/>
              </w:rPr>
            </w:pPr>
          </w:p>
          <w:p w14:paraId="3D3AF08E" w14:textId="77777777" w:rsidR="00676B66" w:rsidRDefault="00676B66" w:rsidP="00F45358">
            <w:pPr>
              <w:rPr>
                <w:rFonts w:ascii="Arial" w:hAnsi="Arial" w:cs="Arial"/>
                <w:sz w:val="24"/>
                <w:szCs w:val="24"/>
              </w:rPr>
            </w:pPr>
            <w:r>
              <w:rPr>
                <w:rFonts w:ascii="Arial" w:hAnsi="Arial" w:cs="Arial"/>
                <w:sz w:val="24"/>
                <w:szCs w:val="24"/>
              </w:rPr>
              <w:t>i.</w:t>
            </w:r>
          </w:p>
          <w:p w14:paraId="2EA8CB38" w14:textId="77777777" w:rsidR="00676B66" w:rsidRDefault="00676B66" w:rsidP="00F45358">
            <w:pPr>
              <w:rPr>
                <w:rFonts w:ascii="Arial" w:hAnsi="Arial" w:cs="Arial"/>
                <w:sz w:val="24"/>
                <w:szCs w:val="24"/>
              </w:rPr>
            </w:pPr>
          </w:p>
          <w:p w14:paraId="4B57E8EC" w14:textId="77777777" w:rsidR="00676B66" w:rsidRDefault="00676B66" w:rsidP="00F45358">
            <w:pPr>
              <w:rPr>
                <w:rFonts w:ascii="Arial" w:hAnsi="Arial" w:cs="Arial"/>
                <w:sz w:val="24"/>
                <w:szCs w:val="24"/>
              </w:rPr>
            </w:pPr>
          </w:p>
          <w:p w14:paraId="4B4EAE5E" w14:textId="77777777" w:rsidR="00676B66" w:rsidRDefault="00676B66" w:rsidP="00F45358">
            <w:pPr>
              <w:rPr>
                <w:rFonts w:ascii="Arial" w:hAnsi="Arial" w:cs="Arial"/>
                <w:sz w:val="24"/>
                <w:szCs w:val="24"/>
              </w:rPr>
            </w:pPr>
          </w:p>
          <w:p w14:paraId="7A67C6F6" w14:textId="77777777" w:rsidR="00676B66" w:rsidRDefault="00676B66" w:rsidP="00F45358">
            <w:pPr>
              <w:rPr>
                <w:rFonts w:ascii="Arial" w:hAnsi="Arial" w:cs="Arial"/>
                <w:sz w:val="24"/>
                <w:szCs w:val="24"/>
              </w:rPr>
            </w:pPr>
          </w:p>
          <w:p w14:paraId="00F254C8" w14:textId="22291C0F" w:rsidR="00676B66" w:rsidRDefault="00676B66" w:rsidP="00F45358">
            <w:pPr>
              <w:rPr>
                <w:rFonts w:ascii="Arial" w:hAnsi="Arial" w:cs="Arial"/>
                <w:sz w:val="24"/>
                <w:szCs w:val="24"/>
              </w:rPr>
            </w:pPr>
            <w:r>
              <w:rPr>
                <w:rFonts w:ascii="Arial" w:hAnsi="Arial" w:cs="Arial"/>
                <w:sz w:val="24"/>
                <w:szCs w:val="24"/>
              </w:rPr>
              <w:t>ii.</w:t>
            </w:r>
          </w:p>
        </w:tc>
        <w:tc>
          <w:tcPr>
            <w:tcW w:w="8747" w:type="dxa"/>
          </w:tcPr>
          <w:p w14:paraId="4C3E8B26" w14:textId="77777777" w:rsidR="00676B66" w:rsidRDefault="00676B66" w:rsidP="00B56400">
            <w:pPr>
              <w:rPr>
                <w:rFonts w:ascii="Arial" w:hAnsi="Arial" w:cs="Arial"/>
                <w:sz w:val="24"/>
                <w:szCs w:val="24"/>
              </w:rPr>
            </w:pPr>
          </w:p>
          <w:p w14:paraId="24EA0456" w14:textId="13A8C29C" w:rsidR="00B56400" w:rsidRPr="00B56400" w:rsidRDefault="00B56400" w:rsidP="00B56400">
            <w:pPr>
              <w:rPr>
                <w:rFonts w:ascii="Arial" w:hAnsi="Arial" w:cs="Arial"/>
                <w:sz w:val="24"/>
                <w:szCs w:val="24"/>
              </w:rPr>
            </w:pPr>
            <w:r w:rsidRPr="00B56400">
              <w:rPr>
                <w:rFonts w:ascii="Arial" w:hAnsi="Arial" w:cs="Arial"/>
                <w:sz w:val="24"/>
                <w:szCs w:val="24"/>
              </w:rPr>
              <w:t>The Chair introduced this paper, which provided a synopsis of the Board Development sessions which had taken place since the previous meeting and was designed to provide transparency to a public audience about the efforts that occur behind the scenes. </w:t>
            </w:r>
          </w:p>
          <w:p w14:paraId="40B52FBC"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01F506A2" w14:textId="77777777" w:rsidR="00B56400" w:rsidRPr="00B56400" w:rsidRDefault="00B56400" w:rsidP="00B56400">
            <w:pPr>
              <w:rPr>
                <w:rFonts w:ascii="Arial" w:hAnsi="Arial" w:cs="Arial"/>
                <w:sz w:val="24"/>
                <w:szCs w:val="24"/>
              </w:rPr>
            </w:pPr>
            <w:r w:rsidRPr="00B56400">
              <w:rPr>
                <w:rFonts w:ascii="Arial" w:hAnsi="Arial" w:cs="Arial"/>
                <w:sz w:val="24"/>
                <w:szCs w:val="24"/>
              </w:rPr>
              <w:t xml:space="preserve">The Chair asked if there were any issues or questions related to this item. There were none and the content was </w:t>
            </w:r>
            <w:proofErr w:type="gramStart"/>
            <w:r w:rsidRPr="00B56400">
              <w:rPr>
                <w:rFonts w:ascii="Arial" w:hAnsi="Arial" w:cs="Arial"/>
                <w:sz w:val="24"/>
                <w:szCs w:val="24"/>
              </w:rPr>
              <w:t>duly noted</w:t>
            </w:r>
            <w:proofErr w:type="gramEnd"/>
            <w:r w:rsidRPr="00B56400">
              <w:rPr>
                <w:rFonts w:ascii="Arial" w:hAnsi="Arial" w:cs="Arial"/>
                <w:sz w:val="24"/>
                <w:szCs w:val="24"/>
              </w:rPr>
              <w:t>.  </w:t>
            </w:r>
          </w:p>
          <w:p w14:paraId="300C2555"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6BAB215E" w14:textId="3957866E" w:rsidR="00B56400" w:rsidRPr="00875CE7" w:rsidRDefault="00B56400" w:rsidP="0023742A">
            <w:pPr>
              <w:rPr>
                <w:rFonts w:ascii="Arial" w:hAnsi="Arial" w:cs="Arial"/>
                <w:sz w:val="24"/>
                <w:szCs w:val="24"/>
              </w:rPr>
            </w:pPr>
          </w:p>
        </w:tc>
      </w:tr>
      <w:tr w:rsidR="00711EB8" w:rsidRPr="008D56E4" w14:paraId="026FD658" w14:textId="77777777" w:rsidTr="00C51768">
        <w:trPr>
          <w:gridAfter w:val="1"/>
          <w:wAfter w:w="14" w:type="dxa"/>
        </w:trPr>
        <w:tc>
          <w:tcPr>
            <w:tcW w:w="857" w:type="dxa"/>
          </w:tcPr>
          <w:p w14:paraId="2F516B73" w14:textId="7B8F3409" w:rsidR="00711EB8" w:rsidRPr="008D56E4" w:rsidRDefault="00851962" w:rsidP="003C69C3">
            <w:pPr>
              <w:rPr>
                <w:rFonts w:ascii="Arial" w:hAnsi="Arial" w:cs="Arial"/>
                <w:b/>
                <w:bCs/>
                <w:sz w:val="24"/>
                <w:szCs w:val="24"/>
              </w:rPr>
            </w:pPr>
            <w:r>
              <w:rPr>
                <w:rFonts w:ascii="Arial" w:hAnsi="Arial" w:cs="Arial"/>
                <w:b/>
                <w:bCs/>
                <w:sz w:val="24"/>
                <w:szCs w:val="24"/>
              </w:rPr>
              <w:t>1</w:t>
            </w:r>
            <w:r w:rsidR="00E12862">
              <w:rPr>
                <w:rFonts w:ascii="Arial" w:hAnsi="Arial" w:cs="Arial"/>
                <w:b/>
                <w:bCs/>
                <w:sz w:val="24"/>
                <w:szCs w:val="24"/>
              </w:rPr>
              <w:t>5</w:t>
            </w:r>
            <w:r w:rsidR="00711EB8" w:rsidRPr="008D56E4">
              <w:rPr>
                <w:rFonts w:ascii="Arial" w:hAnsi="Arial" w:cs="Arial"/>
                <w:b/>
                <w:bCs/>
                <w:sz w:val="24"/>
                <w:szCs w:val="24"/>
              </w:rPr>
              <w:t>.</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 xml:space="preserve">Meeting </w:t>
            </w:r>
            <w:r w:rsidR="00D26AE9" w:rsidRPr="008D56E4">
              <w:rPr>
                <w:rFonts w:ascii="Arial" w:hAnsi="Arial" w:cs="Arial"/>
                <w:b/>
                <w:bCs/>
                <w:sz w:val="24"/>
                <w:szCs w:val="24"/>
              </w:rPr>
              <w:t>E</w:t>
            </w:r>
            <w:r w:rsidRPr="008D56E4">
              <w:rPr>
                <w:rFonts w:ascii="Arial" w:hAnsi="Arial" w:cs="Arial"/>
                <w:b/>
                <w:bCs/>
                <w:sz w:val="24"/>
                <w:szCs w:val="24"/>
              </w:rPr>
              <w:t>ffectiveness</w:t>
            </w:r>
          </w:p>
        </w:tc>
      </w:tr>
      <w:tr w:rsidR="00711EB8" w:rsidRPr="008D56E4" w14:paraId="67FC7742" w14:textId="77777777" w:rsidTr="00C51768">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77777777" w:rsidR="00EA64B2" w:rsidRPr="008D56E4" w:rsidRDefault="00EA64B2" w:rsidP="003C69C3">
            <w:pPr>
              <w:rPr>
                <w:rFonts w:ascii="Arial" w:hAnsi="Arial" w:cs="Arial"/>
                <w:sz w:val="24"/>
                <w:szCs w:val="24"/>
              </w:rPr>
            </w:pPr>
            <w:r w:rsidRPr="008D56E4">
              <w:rPr>
                <w:rFonts w:ascii="Arial" w:hAnsi="Arial" w:cs="Arial"/>
                <w:sz w:val="24"/>
                <w:szCs w:val="24"/>
              </w:rPr>
              <w:t>i.</w:t>
            </w:r>
          </w:p>
          <w:p w14:paraId="1DB82527" w14:textId="77777777" w:rsidR="00EA64B2" w:rsidRPr="008D56E4" w:rsidRDefault="00EA64B2" w:rsidP="003C69C3">
            <w:pPr>
              <w:rPr>
                <w:rFonts w:ascii="Arial" w:hAnsi="Arial" w:cs="Arial"/>
                <w:sz w:val="24"/>
                <w:szCs w:val="24"/>
              </w:rPr>
            </w:pPr>
          </w:p>
          <w:p w14:paraId="41469C0D" w14:textId="055265C8" w:rsidR="00C6087B" w:rsidRPr="008D56E4" w:rsidRDefault="00C6087B" w:rsidP="003C69C3">
            <w:pPr>
              <w:rPr>
                <w:rFonts w:ascii="Arial" w:hAnsi="Arial" w:cs="Arial"/>
                <w:sz w:val="24"/>
                <w:szCs w:val="24"/>
              </w:rPr>
            </w:pP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10913183" w14:textId="77777777" w:rsidR="001B5C50"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xml:space="preserve">All Board members were asked to retrospectively and anonymously complete a </w:t>
            </w:r>
          </w:p>
          <w:p w14:paraId="4D1694B1" w14:textId="6955830B"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Microsoft Forms evaluation of the effectiveness of the meeting. In the meantime, the Chair asked if there were any immediate reflections. However, none were offered at that stage.  </w:t>
            </w:r>
          </w:p>
          <w:p w14:paraId="76532F73"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70505738"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The outcomes of the retrospective evaluation exercise which was subsequently undertaken by members were as follows (based on a rating scale of 1 to 5, 1 being poor and 5 being excellent):    </w:t>
            </w:r>
          </w:p>
          <w:p w14:paraId="552EF6B4"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ED1F49" w:rsidRPr="00ED1F49" w14:paraId="513B0B4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05BB3EDF"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Issue  </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7B679E91"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Average Rating  </w:t>
                  </w:r>
                </w:p>
              </w:tc>
            </w:tr>
            <w:tr w:rsidR="00ED1F49" w:rsidRPr="00ED1F49" w14:paraId="7BE3D77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12D4EBB"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Quality of papers?  </w:t>
                  </w:r>
                </w:p>
              </w:tc>
              <w:tc>
                <w:tcPr>
                  <w:tcW w:w="2385" w:type="dxa"/>
                  <w:tcBorders>
                    <w:top w:val="single" w:sz="6" w:space="0" w:color="auto"/>
                    <w:left w:val="single" w:sz="6" w:space="0" w:color="auto"/>
                    <w:bottom w:val="single" w:sz="6" w:space="0" w:color="auto"/>
                    <w:right w:val="single" w:sz="6" w:space="0" w:color="auto"/>
                  </w:tcBorders>
                  <w:hideMark/>
                </w:tcPr>
                <w:p w14:paraId="223239E5" w14:textId="14638CC6"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1B5C50">
                    <w:rPr>
                      <w:rFonts w:ascii="Arial" w:hAnsi="Arial" w:cs="Arial"/>
                      <w:color w:val="242424"/>
                      <w:sz w:val="24"/>
                      <w:szCs w:val="24"/>
                      <w:bdr w:val="none" w:sz="0" w:space="0" w:color="auto" w:frame="1"/>
                    </w:rPr>
                    <w:t>4.47</w:t>
                  </w:r>
                </w:p>
              </w:tc>
            </w:tr>
            <w:tr w:rsidR="00ED1F49" w:rsidRPr="00ED1F49" w14:paraId="574324B7"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ECEB352"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Level of discussion and debate around key issues?  </w:t>
                  </w:r>
                </w:p>
              </w:tc>
              <w:tc>
                <w:tcPr>
                  <w:tcW w:w="2385" w:type="dxa"/>
                  <w:tcBorders>
                    <w:top w:val="single" w:sz="6" w:space="0" w:color="auto"/>
                    <w:left w:val="single" w:sz="6" w:space="0" w:color="auto"/>
                    <w:bottom w:val="single" w:sz="6" w:space="0" w:color="auto"/>
                    <w:right w:val="single" w:sz="6" w:space="0" w:color="auto"/>
                  </w:tcBorders>
                  <w:hideMark/>
                </w:tcPr>
                <w:p w14:paraId="0AC233A0" w14:textId="0370913E"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1B5C50">
                    <w:rPr>
                      <w:rFonts w:ascii="Arial" w:hAnsi="Arial" w:cs="Arial"/>
                      <w:color w:val="242424"/>
                      <w:sz w:val="24"/>
                      <w:szCs w:val="24"/>
                      <w:bdr w:val="none" w:sz="0" w:space="0" w:color="auto" w:frame="1"/>
                    </w:rPr>
                    <w:t>4.40</w:t>
                  </w:r>
                </w:p>
              </w:tc>
            </w:tr>
            <w:tr w:rsidR="00ED1F49" w:rsidRPr="00ED1F49" w14:paraId="6351279F"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45E46509"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EMT response to challenges and suggestions raised?  </w:t>
                  </w:r>
                </w:p>
              </w:tc>
              <w:tc>
                <w:tcPr>
                  <w:tcW w:w="2385" w:type="dxa"/>
                  <w:tcBorders>
                    <w:top w:val="single" w:sz="6" w:space="0" w:color="auto"/>
                    <w:left w:val="single" w:sz="6" w:space="0" w:color="auto"/>
                    <w:bottom w:val="single" w:sz="6" w:space="0" w:color="auto"/>
                    <w:right w:val="single" w:sz="6" w:space="0" w:color="auto"/>
                  </w:tcBorders>
                  <w:hideMark/>
                </w:tcPr>
                <w:p w14:paraId="6604DAF7" w14:textId="020EC006"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1B5C50">
                    <w:rPr>
                      <w:rFonts w:ascii="Arial" w:hAnsi="Arial" w:cs="Arial"/>
                      <w:color w:val="242424"/>
                      <w:sz w:val="24"/>
                      <w:szCs w:val="24"/>
                      <w:bdr w:val="none" w:sz="0" w:space="0" w:color="auto" w:frame="1"/>
                    </w:rPr>
                    <w:t>4.60</w:t>
                  </w:r>
                </w:p>
              </w:tc>
            </w:tr>
            <w:tr w:rsidR="00ED1F49" w:rsidRPr="00ED1F49" w14:paraId="6AF32A8A"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3B69DC33"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Effectiveness of meeting overall  </w:t>
                  </w:r>
                </w:p>
              </w:tc>
              <w:tc>
                <w:tcPr>
                  <w:tcW w:w="2385" w:type="dxa"/>
                  <w:tcBorders>
                    <w:top w:val="single" w:sz="6" w:space="0" w:color="auto"/>
                    <w:left w:val="single" w:sz="6" w:space="0" w:color="auto"/>
                    <w:bottom w:val="single" w:sz="6" w:space="0" w:color="auto"/>
                    <w:right w:val="single" w:sz="6" w:space="0" w:color="auto"/>
                  </w:tcBorders>
                  <w:hideMark/>
                </w:tcPr>
                <w:p w14:paraId="67315768" w14:textId="1A6C9F78"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1B5C50">
                    <w:rPr>
                      <w:rFonts w:ascii="Arial" w:hAnsi="Arial" w:cs="Arial"/>
                      <w:color w:val="242424"/>
                      <w:sz w:val="24"/>
                      <w:szCs w:val="24"/>
                      <w:bdr w:val="none" w:sz="0" w:space="0" w:color="auto" w:frame="1"/>
                    </w:rPr>
                    <w:t>4.33</w:t>
                  </w:r>
                </w:p>
              </w:tc>
            </w:tr>
          </w:tbl>
          <w:p w14:paraId="0DB3D058" w14:textId="558477FF"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570AD46F" w14:textId="77777777" w:rsidR="009354AF" w:rsidRDefault="009354AF" w:rsidP="00ED1F49">
            <w:pPr>
              <w:textAlignment w:val="baseline"/>
              <w:rPr>
                <w:rFonts w:ascii="Arial" w:hAnsi="Arial" w:cs="Arial"/>
                <w:color w:val="242424"/>
                <w:sz w:val="24"/>
                <w:szCs w:val="24"/>
                <w:bdr w:val="none" w:sz="0" w:space="0" w:color="auto" w:frame="1"/>
              </w:rPr>
            </w:pPr>
          </w:p>
          <w:p w14:paraId="464C7C23" w14:textId="32FE0B78" w:rsid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In response to the question "What went well at today’s meeting?" the responses can be summarised as follows: </w:t>
            </w:r>
          </w:p>
          <w:p w14:paraId="5C6757BB" w14:textId="77777777" w:rsidR="007354BC" w:rsidRDefault="007354BC" w:rsidP="00ED1F49">
            <w:pPr>
              <w:textAlignment w:val="baseline"/>
              <w:rPr>
                <w:rFonts w:ascii="Arial" w:hAnsi="Arial" w:cs="Arial"/>
                <w:color w:val="242424"/>
                <w:sz w:val="24"/>
                <w:szCs w:val="24"/>
                <w:bdr w:val="none" w:sz="0" w:space="0" w:color="auto" w:frame="1"/>
              </w:rPr>
            </w:pPr>
          </w:p>
          <w:p w14:paraId="450A379F"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Effective Chairing: The meeting was well chaired, helping to guide discussions efficiently and maintain focus.</w:t>
            </w:r>
          </w:p>
          <w:p w14:paraId="3404A980"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Strong Time Management: Despite a heavy agenda, time was managed well, allowing for thorough and unrushed discussion.</w:t>
            </w:r>
          </w:p>
          <w:p w14:paraId="31E76C11"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Inclusive and Engaging Participation: Everyone had space to contribute, with newer members offering valuable insights and questions that deepened the conversation.</w:t>
            </w:r>
          </w:p>
          <w:p w14:paraId="1629967B"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Constructive Scrutiny and Responsiveness: The management team was receptive to feedback and showed adaptability, particularly around policy discussions and the Code of Conduct.</w:t>
            </w:r>
          </w:p>
          <w:p w14:paraId="547E990A"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Improved Reporting Process: The new approach to reporting committee business to the Board was positively received, especially the emphasis on assurance transfer.</w:t>
            </w:r>
          </w:p>
          <w:p w14:paraId="17C202DB"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Insightful Contributions: Helpful suggestions were made to strengthen the impact report, and a strong paper on risk management provided assurance to the Board.</w:t>
            </w:r>
          </w:p>
          <w:p w14:paraId="08F44675" w14:textId="77777777" w:rsidR="003432D3" w:rsidRPr="003432D3" w:rsidRDefault="003432D3" w:rsidP="003432D3">
            <w:pPr>
              <w:numPr>
                <w:ilvl w:val="0"/>
                <w:numId w:val="19"/>
              </w:numPr>
              <w:textAlignment w:val="baseline"/>
              <w:rPr>
                <w:rFonts w:ascii="Arial" w:hAnsi="Arial" w:cs="Arial"/>
                <w:color w:val="242424"/>
                <w:sz w:val="24"/>
                <w:szCs w:val="24"/>
                <w:bdr w:val="none" w:sz="0" w:space="0" w:color="auto" w:frame="1"/>
              </w:rPr>
            </w:pPr>
            <w:r w:rsidRPr="003432D3">
              <w:rPr>
                <w:rFonts w:ascii="Arial" w:hAnsi="Arial" w:cs="Arial"/>
                <w:color w:val="242424"/>
                <w:sz w:val="24"/>
                <w:szCs w:val="24"/>
                <w:bdr w:val="none" w:sz="0" w:space="0" w:color="auto" w:frame="1"/>
              </w:rPr>
              <w:t>Supportive Meeting Culture: The environment encouraged open dialogue, with a culture that welcomed all questions and fostered psychological safety.</w:t>
            </w:r>
          </w:p>
          <w:p w14:paraId="21572264" w14:textId="77777777" w:rsidR="001C61AF" w:rsidRDefault="001C61AF" w:rsidP="00DD5202">
            <w:pPr>
              <w:textAlignment w:val="baseline"/>
              <w:rPr>
                <w:rFonts w:ascii="Arial" w:hAnsi="Arial" w:cs="Arial"/>
                <w:color w:val="242424"/>
                <w:sz w:val="24"/>
                <w:szCs w:val="24"/>
                <w:bdr w:val="none" w:sz="0" w:space="0" w:color="auto" w:frame="1"/>
              </w:rPr>
            </w:pPr>
          </w:p>
          <w:p w14:paraId="705EAE01" w14:textId="6F847B9A" w:rsidR="001C61AF"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In response to the question "How could today's meeting be improved?" the responses can be summarised as follows: </w:t>
            </w:r>
          </w:p>
          <w:p w14:paraId="1400FB17" w14:textId="77777777" w:rsidR="00F00031" w:rsidRDefault="00F00031" w:rsidP="00DD5202">
            <w:pPr>
              <w:textAlignment w:val="baseline"/>
              <w:rPr>
                <w:rFonts w:ascii="Arial" w:hAnsi="Arial" w:cs="Arial"/>
                <w:color w:val="242424"/>
                <w:sz w:val="24"/>
                <w:szCs w:val="24"/>
                <w:bdr w:val="none" w:sz="0" w:space="0" w:color="auto" w:frame="1"/>
              </w:rPr>
            </w:pPr>
          </w:p>
          <w:p w14:paraId="41E439B5" w14:textId="77777777" w:rsidR="00891BEE" w:rsidRPr="00891BEE" w:rsidRDefault="00891BEE" w:rsidP="00891BEE">
            <w:pPr>
              <w:pStyle w:val="ListParagraph"/>
              <w:numPr>
                <w:ilvl w:val="0"/>
                <w:numId w:val="38"/>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Board Policies Discussion Felt Rushed: The final agenda item (Board policies) may have benefited from more time to work through unresolved issues.</w:t>
            </w:r>
          </w:p>
          <w:p w14:paraId="6B86B569" w14:textId="77777777" w:rsidR="00891BEE" w:rsidRPr="00891BEE" w:rsidRDefault="00891BEE" w:rsidP="00891BEE">
            <w:pPr>
              <w:pStyle w:val="ListParagraph"/>
              <w:numPr>
                <w:ilvl w:val="0"/>
                <w:numId w:val="38"/>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Heavy Reading Load: Some found the meeting papers dense and challenging to read.</w:t>
            </w:r>
          </w:p>
          <w:p w14:paraId="29EA6320" w14:textId="77777777" w:rsidR="00891BEE" w:rsidRPr="00891BEE" w:rsidRDefault="00891BEE" w:rsidP="00891BEE">
            <w:pPr>
              <w:pStyle w:val="ListParagraph"/>
              <w:numPr>
                <w:ilvl w:val="0"/>
                <w:numId w:val="38"/>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lastRenderedPageBreak/>
              <w:t>Room Acoustics and Layout: It was occasionally difficult to hear speakers at the opposite end of the table; alternative room arrangements (e.g., circular seating) might help, though space may be a limitation.</w:t>
            </w:r>
          </w:p>
          <w:p w14:paraId="397C6C2B" w14:textId="77777777" w:rsidR="00485598" w:rsidRDefault="00485598" w:rsidP="00891BEE">
            <w:pPr>
              <w:textAlignment w:val="baseline"/>
              <w:rPr>
                <w:rFonts w:ascii="Arial" w:hAnsi="Arial" w:cs="Arial"/>
                <w:color w:val="242424"/>
                <w:sz w:val="24"/>
                <w:szCs w:val="24"/>
                <w:bdr w:val="none" w:sz="0" w:space="0" w:color="auto" w:frame="1"/>
              </w:rPr>
            </w:pPr>
          </w:p>
          <w:p w14:paraId="3BA12A22" w14:textId="0086411B" w:rsidR="00F753C4" w:rsidRDefault="00891BEE" w:rsidP="00891BEE">
            <w:p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Most respondents felt the meeting went well and had no suggestions for improvement.</w:t>
            </w:r>
          </w:p>
          <w:p w14:paraId="29333EF2" w14:textId="77777777" w:rsidR="00891BEE" w:rsidRDefault="00891BEE" w:rsidP="00891BEE">
            <w:pPr>
              <w:textAlignment w:val="baseline"/>
              <w:rPr>
                <w:rFonts w:ascii="Arial" w:hAnsi="Arial" w:cs="Arial"/>
                <w:color w:val="242424"/>
                <w:sz w:val="24"/>
                <w:szCs w:val="24"/>
                <w:bdr w:val="none" w:sz="0" w:space="0" w:color="auto" w:frame="1"/>
              </w:rPr>
            </w:pPr>
          </w:p>
          <w:p w14:paraId="3AC3F37F" w14:textId="0397D150" w:rsidR="00F753C4"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In response to the question "What opportunities were missed today?" the responses can be summarised as follows: </w:t>
            </w:r>
          </w:p>
          <w:p w14:paraId="1E5DDF6C" w14:textId="77777777" w:rsidR="00F753C4" w:rsidRDefault="00F753C4" w:rsidP="00DD5202">
            <w:pPr>
              <w:textAlignment w:val="baseline"/>
              <w:rPr>
                <w:rFonts w:ascii="Arial" w:hAnsi="Arial" w:cs="Arial"/>
                <w:color w:val="242424"/>
                <w:sz w:val="24"/>
                <w:szCs w:val="24"/>
                <w:bdr w:val="none" w:sz="0" w:space="0" w:color="auto" w:frame="1"/>
              </w:rPr>
            </w:pPr>
          </w:p>
          <w:p w14:paraId="07F9B1A7" w14:textId="77777777" w:rsidR="00891BEE" w:rsidRPr="00891BEE" w:rsidRDefault="00891BEE" w:rsidP="00891BEE">
            <w:pPr>
              <w:pStyle w:val="ListParagraph"/>
              <w:numPr>
                <w:ilvl w:val="0"/>
                <w:numId w:val="39"/>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Board Policies Not Signed Off: The main missed opportunity identified was the inability to sign off the Board policies due to time constraints.</w:t>
            </w:r>
          </w:p>
          <w:p w14:paraId="33F82FD1" w14:textId="1121031A" w:rsidR="00891BEE" w:rsidRPr="00891BEE" w:rsidRDefault="00891BEE" w:rsidP="00891BEE">
            <w:pPr>
              <w:pStyle w:val="ListParagraph"/>
              <w:numPr>
                <w:ilvl w:val="0"/>
                <w:numId w:val="39"/>
              </w:numPr>
              <w:textAlignment w:val="baseline"/>
              <w:rPr>
                <w:rFonts w:ascii="Arial" w:hAnsi="Arial" w:cs="Arial"/>
                <w:color w:val="242424"/>
                <w:sz w:val="24"/>
                <w:szCs w:val="24"/>
                <w:bdr w:val="none" w:sz="0" w:space="0" w:color="auto" w:frame="1"/>
              </w:rPr>
            </w:pPr>
            <w:r w:rsidRPr="00891BEE">
              <w:rPr>
                <w:rFonts w:ascii="Arial" w:hAnsi="Arial" w:cs="Arial"/>
                <w:color w:val="242424"/>
                <w:sz w:val="24"/>
                <w:szCs w:val="24"/>
                <w:bdr w:val="none" w:sz="0" w:space="0" w:color="auto" w:frame="1"/>
              </w:rPr>
              <w:t xml:space="preserve">No Other Missed Opportunities Identified: </w:t>
            </w:r>
            <w:proofErr w:type="gramStart"/>
            <w:r w:rsidRPr="00891BEE">
              <w:rPr>
                <w:rFonts w:ascii="Arial" w:hAnsi="Arial" w:cs="Arial"/>
                <w:color w:val="242424"/>
                <w:sz w:val="24"/>
                <w:szCs w:val="24"/>
                <w:bdr w:val="none" w:sz="0" w:space="0" w:color="auto" w:frame="1"/>
              </w:rPr>
              <w:t>The majority of</w:t>
            </w:r>
            <w:proofErr w:type="gramEnd"/>
            <w:r w:rsidRPr="00891BEE">
              <w:rPr>
                <w:rFonts w:ascii="Arial" w:hAnsi="Arial" w:cs="Arial"/>
                <w:color w:val="242424"/>
                <w:sz w:val="24"/>
                <w:szCs w:val="24"/>
                <w:bdr w:val="none" w:sz="0" w:space="0" w:color="auto" w:frame="1"/>
              </w:rPr>
              <w:t xml:space="preserve"> respondents felt that no significant opportunities were missed during the meeting.</w:t>
            </w:r>
          </w:p>
          <w:p w14:paraId="44586AFD" w14:textId="77777777" w:rsidR="00F753C4" w:rsidRDefault="00F753C4" w:rsidP="00DD5202">
            <w:pPr>
              <w:textAlignment w:val="baseline"/>
              <w:rPr>
                <w:rFonts w:ascii="Arial" w:hAnsi="Arial" w:cs="Arial"/>
                <w:color w:val="242424"/>
                <w:sz w:val="24"/>
                <w:szCs w:val="24"/>
                <w:bdr w:val="none" w:sz="0" w:space="0" w:color="auto" w:frame="1"/>
              </w:rPr>
            </w:pPr>
          </w:p>
          <w:p w14:paraId="75399307"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The feedback will be discussed at the next meeting of the Chair’s Co-ordinating Group to identify any areas for improvement which are actionable. </w:t>
            </w:r>
          </w:p>
          <w:p w14:paraId="3CCA710C"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 </w:t>
            </w: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00C51768">
        <w:trPr>
          <w:gridAfter w:val="1"/>
          <w:wAfter w:w="14" w:type="dxa"/>
        </w:trPr>
        <w:tc>
          <w:tcPr>
            <w:tcW w:w="857" w:type="dxa"/>
          </w:tcPr>
          <w:p w14:paraId="434A53C7" w14:textId="177672B1" w:rsidR="00711EB8" w:rsidRPr="008D56E4" w:rsidRDefault="00655FF5" w:rsidP="003C69C3">
            <w:pPr>
              <w:rPr>
                <w:rFonts w:ascii="Arial" w:hAnsi="Arial" w:cs="Arial"/>
                <w:b/>
                <w:bCs/>
                <w:sz w:val="24"/>
                <w:szCs w:val="24"/>
              </w:rPr>
            </w:pPr>
            <w:r w:rsidRPr="008D56E4">
              <w:rPr>
                <w:rFonts w:ascii="Arial" w:hAnsi="Arial" w:cs="Arial"/>
                <w:b/>
                <w:bCs/>
                <w:sz w:val="24"/>
                <w:szCs w:val="24"/>
              </w:rPr>
              <w:lastRenderedPageBreak/>
              <w:t>1</w:t>
            </w:r>
            <w:r w:rsidR="00E12862">
              <w:rPr>
                <w:rFonts w:ascii="Arial" w:hAnsi="Arial" w:cs="Arial"/>
                <w:b/>
                <w:bCs/>
                <w:sz w:val="24"/>
                <w:szCs w:val="24"/>
              </w:rPr>
              <w:t>6</w:t>
            </w:r>
            <w:r w:rsidRPr="008D56E4">
              <w:rPr>
                <w:rFonts w:ascii="Arial" w:hAnsi="Arial" w:cs="Arial"/>
                <w:b/>
                <w:bCs/>
                <w:sz w:val="24"/>
                <w:szCs w:val="24"/>
              </w:rPr>
              <w:t xml:space="preserve">. </w:t>
            </w:r>
          </w:p>
        </w:tc>
        <w:tc>
          <w:tcPr>
            <w:tcW w:w="8747" w:type="dxa"/>
          </w:tcPr>
          <w:p w14:paraId="157CC3D9" w14:textId="5C74C396" w:rsidR="00711EB8" w:rsidRPr="008D56E4" w:rsidRDefault="00655FF5" w:rsidP="003C69C3">
            <w:pPr>
              <w:rPr>
                <w:rFonts w:ascii="Arial" w:hAnsi="Arial" w:cs="Arial"/>
                <w:b/>
                <w:bCs/>
                <w:sz w:val="24"/>
                <w:szCs w:val="24"/>
              </w:rPr>
            </w:pPr>
            <w:r w:rsidRPr="008D56E4">
              <w:rPr>
                <w:rFonts w:ascii="Arial" w:hAnsi="Arial" w:cs="Arial"/>
                <w:b/>
                <w:bCs/>
                <w:sz w:val="24"/>
                <w:szCs w:val="24"/>
              </w:rPr>
              <w:t>A.O.B</w:t>
            </w:r>
          </w:p>
        </w:tc>
      </w:tr>
      <w:tr w:rsidR="00655FF5" w:rsidRPr="008D56E4" w14:paraId="74C6BDAF" w14:textId="77777777" w:rsidTr="00C51768">
        <w:trPr>
          <w:gridAfter w:val="1"/>
          <w:wAfter w:w="14" w:type="dxa"/>
        </w:trPr>
        <w:tc>
          <w:tcPr>
            <w:tcW w:w="857" w:type="dxa"/>
          </w:tcPr>
          <w:p w14:paraId="4E023936" w14:textId="77777777" w:rsidR="00EA64B2" w:rsidRDefault="00EA64B2" w:rsidP="003C69C3">
            <w:pPr>
              <w:rPr>
                <w:rFonts w:ascii="Arial" w:hAnsi="Arial" w:cs="Arial"/>
                <w:sz w:val="24"/>
                <w:szCs w:val="24"/>
              </w:rPr>
            </w:pPr>
          </w:p>
          <w:p w14:paraId="5DDEAAF4" w14:textId="77777777" w:rsidR="00390908" w:rsidRPr="008D56E4" w:rsidRDefault="00390908" w:rsidP="003C69C3">
            <w:pPr>
              <w:rPr>
                <w:rFonts w:ascii="Arial" w:hAnsi="Arial" w:cs="Arial"/>
                <w:sz w:val="24"/>
                <w:szCs w:val="24"/>
              </w:rPr>
            </w:pPr>
          </w:p>
          <w:p w14:paraId="6E2DB33F" w14:textId="77777777" w:rsidR="00EA64B2" w:rsidRDefault="00EA64B2" w:rsidP="003C69C3">
            <w:pPr>
              <w:rPr>
                <w:rFonts w:ascii="Arial" w:hAnsi="Arial" w:cs="Arial"/>
                <w:sz w:val="24"/>
                <w:szCs w:val="24"/>
              </w:rPr>
            </w:pPr>
            <w:r w:rsidRPr="008D56E4">
              <w:rPr>
                <w:rFonts w:ascii="Arial" w:hAnsi="Arial" w:cs="Arial"/>
                <w:sz w:val="24"/>
                <w:szCs w:val="24"/>
              </w:rPr>
              <w:t>i.</w:t>
            </w:r>
          </w:p>
          <w:p w14:paraId="15FD9191" w14:textId="77777777" w:rsidR="00AF5E5C" w:rsidRDefault="00AF5E5C" w:rsidP="003C69C3">
            <w:pPr>
              <w:rPr>
                <w:rFonts w:ascii="Arial" w:hAnsi="Arial" w:cs="Arial"/>
                <w:sz w:val="24"/>
                <w:szCs w:val="24"/>
              </w:rPr>
            </w:pPr>
          </w:p>
          <w:p w14:paraId="3E2E4940" w14:textId="4992C254" w:rsidR="00AF5E5C" w:rsidRPr="008D56E4" w:rsidRDefault="00AF5E5C" w:rsidP="003C69C3">
            <w:pPr>
              <w:rPr>
                <w:rFonts w:ascii="Arial" w:hAnsi="Arial" w:cs="Arial"/>
                <w:sz w:val="24"/>
                <w:szCs w:val="24"/>
              </w:rPr>
            </w:pPr>
            <w:r>
              <w:rPr>
                <w:rFonts w:ascii="Arial" w:hAnsi="Arial" w:cs="Arial"/>
                <w:sz w:val="24"/>
                <w:szCs w:val="24"/>
              </w:rPr>
              <w:t>ii.</w:t>
            </w:r>
          </w:p>
          <w:p w14:paraId="131CDB12" w14:textId="77777777" w:rsidR="00EA64B2" w:rsidRDefault="00EA64B2" w:rsidP="003C69C3">
            <w:pPr>
              <w:rPr>
                <w:rFonts w:ascii="Arial" w:hAnsi="Arial" w:cs="Arial"/>
                <w:sz w:val="24"/>
                <w:szCs w:val="24"/>
              </w:rPr>
            </w:pPr>
          </w:p>
          <w:p w14:paraId="252CB035" w14:textId="77777777" w:rsidR="00E661C1" w:rsidRDefault="00E661C1" w:rsidP="003C69C3">
            <w:pPr>
              <w:rPr>
                <w:rFonts w:ascii="Arial" w:hAnsi="Arial" w:cs="Arial"/>
                <w:sz w:val="24"/>
                <w:szCs w:val="24"/>
              </w:rPr>
            </w:pPr>
          </w:p>
          <w:p w14:paraId="488BA6AD" w14:textId="5BA4158D" w:rsidR="00BE27F3" w:rsidRDefault="00AF5E5C" w:rsidP="003C69C3">
            <w:pPr>
              <w:rPr>
                <w:rFonts w:ascii="Arial" w:hAnsi="Arial" w:cs="Arial"/>
                <w:sz w:val="24"/>
                <w:szCs w:val="24"/>
              </w:rPr>
            </w:pPr>
            <w:r>
              <w:rPr>
                <w:rFonts w:ascii="Arial" w:hAnsi="Arial" w:cs="Arial"/>
                <w:sz w:val="24"/>
                <w:szCs w:val="24"/>
              </w:rPr>
              <w:t>iii.</w:t>
            </w:r>
          </w:p>
          <w:p w14:paraId="6B65CDFC" w14:textId="77777777" w:rsidR="00302982" w:rsidRDefault="00302982"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4B31D493" w14:textId="77777777" w:rsidR="00CF26AE" w:rsidRDefault="00CF26AE" w:rsidP="00C0249E">
            <w:pPr>
              <w:pStyle w:val="paragraph"/>
              <w:spacing w:after="0"/>
              <w:textAlignment w:val="baseline"/>
              <w:rPr>
                <w:rStyle w:val="normaltextrun"/>
                <w:rFonts w:ascii="Arial" w:hAnsi="Arial" w:cs="Arial"/>
              </w:rPr>
            </w:pPr>
          </w:p>
          <w:p w14:paraId="0FD83E74" w14:textId="215D96FD" w:rsidR="00C34DC2" w:rsidRDefault="00C34DC2" w:rsidP="00C0249E">
            <w:pPr>
              <w:pStyle w:val="paragraph"/>
              <w:spacing w:after="0"/>
              <w:textAlignment w:val="baseline"/>
              <w:rPr>
                <w:rStyle w:val="normaltextrun"/>
                <w:rFonts w:ascii="Arial" w:hAnsi="Arial" w:cs="Arial"/>
              </w:rPr>
            </w:pPr>
            <w:r w:rsidRPr="00C34DC2">
              <w:rPr>
                <w:rFonts w:ascii="Arial" w:hAnsi="Arial" w:cs="Arial"/>
              </w:rPr>
              <w:t>There were no additional items raised under Any Other Business.</w:t>
            </w:r>
          </w:p>
          <w:p w14:paraId="537DF122" w14:textId="77777777" w:rsidR="00817063" w:rsidRDefault="00C178A1" w:rsidP="00817063">
            <w:pPr>
              <w:pStyle w:val="paragraph"/>
              <w:spacing w:after="0"/>
              <w:textAlignment w:val="baseline"/>
              <w:rPr>
                <w:rFonts w:ascii="Arial" w:hAnsi="Arial" w:cs="Arial"/>
              </w:rPr>
            </w:pPr>
            <w:r w:rsidRPr="00C178A1">
              <w:rPr>
                <w:rFonts w:ascii="Arial" w:hAnsi="Arial" w:cs="Arial"/>
              </w:rPr>
              <w:t xml:space="preserve">The Chair thanked all members for their contributions and participation throughout the meeting. </w:t>
            </w:r>
          </w:p>
          <w:p w14:paraId="3B8EEA7E" w14:textId="6000B190" w:rsidR="008322E2" w:rsidRPr="004D2F98" w:rsidRDefault="00C178A1" w:rsidP="00817063">
            <w:pPr>
              <w:pStyle w:val="paragraph"/>
              <w:spacing w:after="0"/>
              <w:textAlignment w:val="baseline"/>
              <w:rPr>
                <w:rFonts w:ascii="Arial" w:hAnsi="Arial" w:cs="Arial"/>
              </w:rPr>
            </w:pPr>
            <w:r w:rsidRPr="00C178A1">
              <w:rPr>
                <w:rFonts w:ascii="Arial" w:hAnsi="Arial" w:cs="Arial"/>
              </w:rPr>
              <w:t>The substantive agenda was formally closed</w:t>
            </w:r>
            <w:r>
              <w:rPr>
                <w:rFonts w:ascii="Arial" w:hAnsi="Arial" w:cs="Arial"/>
              </w:rPr>
              <w:t xml:space="preserve"> at</w:t>
            </w:r>
            <w:r w:rsidR="00E12862">
              <w:rPr>
                <w:rFonts w:ascii="Arial" w:hAnsi="Arial" w:cs="Arial"/>
              </w:rPr>
              <w:t xml:space="preserve"> </w:t>
            </w:r>
            <w:r w:rsidR="00817063">
              <w:rPr>
                <w:rFonts w:ascii="Arial" w:hAnsi="Arial" w:cs="Arial"/>
              </w:rPr>
              <w:t>13.05</w:t>
            </w:r>
            <w:r>
              <w:rPr>
                <w:rFonts w:ascii="Arial" w:hAnsi="Arial" w:cs="Arial"/>
              </w:rPr>
              <w:t>.</w:t>
            </w:r>
          </w:p>
        </w:tc>
      </w:tr>
      <w:tr w:rsidR="008B230D" w:rsidRPr="008D56E4" w14:paraId="0B3B5ECD" w14:textId="77777777" w:rsidTr="00C51768">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Date of Next Meeting:</w:t>
            </w:r>
          </w:p>
          <w:p w14:paraId="5B16E25D" w14:textId="77777777" w:rsidR="008B230D" w:rsidRPr="008D56E4" w:rsidRDefault="008B230D" w:rsidP="008B230D">
            <w:pPr>
              <w:rPr>
                <w:rFonts w:ascii="Arial" w:hAnsi="Arial" w:cs="Arial"/>
                <w:sz w:val="24"/>
                <w:szCs w:val="24"/>
              </w:rPr>
            </w:pPr>
          </w:p>
          <w:p w14:paraId="0ED89264" w14:textId="64253C4F" w:rsidR="008B230D" w:rsidRPr="008D56E4" w:rsidRDefault="00461566" w:rsidP="008B230D">
            <w:pPr>
              <w:rPr>
                <w:rFonts w:ascii="Arial" w:hAnsi="Arial" w:cs="Arial"/>
                <w:bCs/>
                <w:sz w:val="24"/>
                <w:szCs w:val="24"/>
              </w:rPr>
            </w:pPr>
            <w:r w:rsidRPr="008D56E4">
              <w:rPr>
                <w:rFonts w:ascii="Arial" w:hAnsi="Arial" w:cs="Arial"/>
                <w:bCs/>
                <w:sz w:val="24"/>
                <w:szCs w:val="24"/>
              </w:rPr>
              <w:t xml:space="preserve">Thursday </w:t>
            </w:r>
            <w:r w:rsidR="00E12862">
              <w:rPr>
                <w:rFonts w:ascii="Arial" w:hAnsi="Arial" w:cs="Arial"/>
                <w:bCs/>
                <w:sz w:val="24"/>
                <w:szCs w:val="24"/>
              </w:rPr>
              <w:t>0</w:t>
            </w:r>
            <w:r w:rsidR="00BF1E14">
              <w:rPr>
                <w:rFonts w:ascii="Arial" w:hAnsi="Arial" w:cs="Arial"/>
                <w:bCs/>
                <w:sz w:val="24"/>
                <w:szCs w:val="24"/>
              </w:rPr>
              <w:t>5</w:t>
            </w:r>
            <w:r w:rsidR="000C64D4">
              <w:rPr>
                <w:rFonts w:ascii="Arial" w:hAnsi="Arial" w:cs="Arial"/>
                <w:bCs/>
                <w:sz w:val="24"/>
                <w:szCs w:val="24"/>
              </w:rPr>
              <w:t xml:space="preserve"> </w:t>
            </w:r>
            <w:r w:rsidR="00BF1E14">
              <w:rPr>
                <w:rFonts w:ascii="Arial" w:hAnsi="Arial" w:cs="Arial"/>
                <w:bCs/>
                <w:sz w:val="24"/>
                <w:szCs w:val="24"/>
              </w:rPr>
              <w:t>November</w:t>
            </w:r>
            <w:r w:rsidR="001405C4">
              <w:rPr>
                <w:rFonts w:ascii="Arial" w:hAnsi="Arial" w:cs="Arial"/>
                <w:bCs/>
                <w:sz w:val="24"/>
                <w:szCs w:val="24"/>
              </w:rPr>
              <w:t xml:space="preserve"> 202</w:t>
            </w:r>
            <w:r w:rsidR="00092FB9">
              <w:rPr>
                <w:rFonts w:ascii="Arial" w:hAnsi="Arial" w:cs="Arial"/>
                <w:bCs/>
                <w:sz w:val="24"/>
                <w:szCs w:val="24"/>
              </w:rPr>
              <w:t>5</w:t>
            </w:r>
          </w:p>
          <w:p w14:paraId="05988FE1" w14:textId="77777777" w:rsidR="001423FD" w:rsidRDefault="001423FD" w:rsidP="008B230D">
            <w:pPr>
              <w:rPr>
                <w:rFonts w:ascii="Arial" w:hAnsi="Arial" w:cs="Arial"/>
                <w:b/>
                <w:sz w:val="24"/>
                <w:szCs w:val="24"/>
              </w:rPr>
            </w:pPr>
          </w:p>
          <w:p w14:paraId="5B549AA1" w14:textId="77777777" w:rsidR="001423FD" w:rsidRDefault="001423FD"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Actions</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614"/>
        <w:gridCol w:w="3137"/>
        <w:gridCol w:w="1516"/>
      </w:tblGrid>
      <w:tr w:rsidR="00D01B7E" w:rsidRPr="003C1010" w14:paraId="5EA29821" w14:textId="77777777" w:rsidTr="00C8746B">
        <w:trPr>
          <w:trHeight w:val="300"/>
        </w:trPr>
        <w:tc>
          <w:tcPr>
            <w:tcW w:w="1568" w:type="dxa"/>
            <w:tcBorders>
              <w:top w:val="single" w:sz="6" w:space="0" w:color="auto"/>
              <w:left w:val="single" w:sz="6" w:space="0" w:color="auto"/>
              <w:bottom w:val="single" w:sz="6" w:space="0" w:color="auto"/>
              <w:right w:val="single" w:sz="6" w:space="0" w:color="auto"/>
            </w:tcBorders>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Number</w:t>
            </w:r>
            <w:r w:rsidRPr="003C1010">
              <w:rPr>
                <w:rFonts w:ascii="Arial" w:hAnsi="Arial" w:cs="Arial"/>
                <w:sz w:val="24"/>
                <w:szCs w:val="24"/>
              </w:rPr>
              <w:t> </w:t>
            </w:r>
          </w:p>
        </w:tc>
        <w:tc>
          <w:tcPr>
            <w:tcW w:w="1614" w:type="dxa"/>
            <w:tcBorders>
              <w:top w:val="single" w:sz="6" w:space="0" w:color="auto"/>
              <w:left w:val="single" w:sz="6" w:space="0" w:color="auto"/>
              <w:bottom w:val="single" w:sz="6" w:space="0" w:color="auto"/>
              <w:right w:val="single" w:sz="6" w:space="0" w:color="auto"/>
            </w:tcBorders>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Item</w:t>
            </w:r>
            <w:r w:rsidRPr="003C1010">
              <w:rPr>
                <w:rFonts w:ascii="Arial" w:hAnsi="Arial" w:cs="Arial"/>
                <w:sz w:val="24"/>
                <w:szCs w:val="24"/>
              </w:rPr>
              <w:t> </w:t>
            </w:r>
          </w:p>
        </w:tc>
        <w:tc>
          <w:tcPr>
            <w:tcW w:w="3137" w:type="dxa"/>
            <w:tcBorders>
              <w:top w:val="single" w:sz="6" w:space="0" w:color="auto"/>
              <w:left w:val="single" w:sz="6" w:space="0" w:color="auto"/>
              <w:bottom w:val="single" w:sz="6" w:space="0" w:color="auto"/>
              <w:right w:val="single" w:sz="6" w:space="0" w:color="auto"/>
            </w:tcBorders>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Action</w:t>
            </w:r>
            <w:r w:rsidRPr="003C1010">
              <w:rPr>
                <w:rFonts w:ascii="Arial" w:hAnsi="Arial" w:cs="Arial"/>
                <w:sz w:val="24"/>
                <w:szCs w:val="24"/>
              </w:rPr>
              <w:t> </w:t>
            </w:r>
          </w:p>
        </w:tc>
        <w:tc>
          <w:tcPr>
            <w:tcW w:w="1516" w:type="dxa"/>
            <w:tcBorders>
              <w:top w:val="single" w:sz="6" w:space="0" w:color="auto"/>
              <w:left w:val="single" w:sz="6" w:space="0" w:color="auto"/>
              <w:bottom w:val="single" w:sz="6" w:space="0" w:color="auto"/>
              <w:right w:val="single" w:sz="6" w:space="0" w:color="auto"/>
            </w:tcBorders>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Who</w:t>
            </w:r>
            <w:r w:rsidRPr="003C1010">
              <w:rPr>
                <w:rFonts w:ascii="Arial" w:hAnsi="Arial" w:cs="Arial"/>
                <w:sz w:val="24"/>
                <w:szCs w:val="24"/>
              </w:rPr>
              <w:t> </w:t>
            </w:r>
          </w:p>
        </w:tc>
      </w:tr>
      <w:tr w:rsidR="00920BA7" w:rsidRPr="00920BA7" w14:paraId="6A31FA04"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2DE4B57C" w14:textId="0DFAADF1" w:rsidR="00AC6EC2" w:rsidRPr="00920BA7" w:rsidRDefault="00AC6EC2" w:rsidP="00AC6EC2">
            <w:pPr>
              <w:rPr>
                <w:rFonts w:ascii="Arial" w:hAnsi="Arial" w:cs="Arial"/>
                <w:sz w:val="24"/>
                <w:szCs w:val="24"/>
              </w:rPr>
            </w:pPr>
            <w:r w:rsidRPr="00920BA7">
              <w:rPr>
                <w:rFonts w:ascii="Arial" w:hAnsi="Arial" w:cs="Arial"/>
                <w:sz w:val="24"/>
                <w:szCs w:val="24"/>
              </w:rPr>
              <w:t>11/25/SCW</w:t>
            </w:r>
          </w:p>
        </w:tc>
        <w:tc>
          <w:tcPr>
            <w:tcW w:w="1614" w:type="dxa"/>
            <w:tcBorders>
              <w:bottom w:val="single" w:sz="6" w:space="0" w:color="575757"/>
              <w:right w:val="single" w:sz="6" w:space="0" w:color="575757"/>
            </w:tcBorders>
            <w:shd w:val="clear" w:color="auto" w:fill="FFFFFF" w:themeFill="background1"/>
          </w:tcPr>
          <w:p w14:paraId="3A130EFE" w14:textId="275AA208" w:rsidR="00AC6EC2" w:rsidRPr="00920BA7" w:rsidRDefault="00AC6EC2" w:rsidP="00AC6EC2">
            <w:pPr>
              <w:rPr>
                <w:rFonts w:ascii="Arial" w:hAnsi="Arial" w:cs="Arial"/>
                <w:sz w:val="24"/>
                <w:szCs w:val="24"/>
              </w:rPr>
            </w:pPr>
            <w:r w:rsidRPr="00920BA7">
              <w:rPr>
                <w:rFonts w:ascii="Arial" w:hAnsi="Arial" w:cs="Arial"/>
                <w:sz w:val="24"/>
                <w:szCs w:val="24"/>
              </w:rPr>
              <w:t>9 – Draft Impact Report</w:t>
            </w:r>
          </w:p>
        </w:tc>
        <w:tc>
          <w:tcPr>
            <w:tcW w:w="3137" w:type="dxa"/>
            <w:tcBorders>
              <w:bottom w:val="single" w:sz="6" w:space="0" w:color="575757"/>
              <w:right w:val="single" w:sz="6" w:space="0" w:color="575757"/>
            </w:tcBorders>
            <w:shd w:val="clear" w:color="auto" w:fill="FFFFFF" w:themeFill="background1"/>
          </w:tcPr>
          <w:p w14:paraId="083301EA" w14:textId="5B06CCE5" w:rsidR="00AC6EC2" w:rsidRPr="00920BA7" w:rsidRDefault="00AC6EC2" w:rsidP="00AC6EC2">
            <w:pPr>
              <w:rPr>
                <w:rFonts w:ascii="Arial" w:hAnsi="Arial" w:cs="Arial"/>
                <w:sz w:val="24"/>
                <w:szCs w:val="24"/>
              </w:rPr>
            </w:pPr>
            <w:r w:rsidRPr="00920BA7">
              <w:rPr>
                <w:rFonts w:ascii="Arial" w:hAnsi="Arial" w:cs="Arial"/>
                <w:sz w:val="24"/>
                <w:szCs w:val="24"/>
              </w:rPr>
              <w:t>Include links to relevant Welsh Government and CIW sector-wide reports in the next CEO briefing.</w:t>
            </w:r>
          </w:p>
        </w:tc>
        <w:tc>
          <w:tcPr>
            <w:tcW w:w="1516" w:type="dxa"/>
            <w:tcBorders>
              <w:bottom w:val="single" w:sz="6" w:space="0" w:color="575757"/>
              <w:right w:val="single" w:sz="6" w:space="0" w:color="575757"/>
            </w:tcBorders>
            <w:shd w:val="clear" w:color="auto" w:fill="FFFFFF" w:themeFill="background1"/>
          </w:tcPr>
          <w:p w14:paraId="27DD271B" w14:textId="2EEF4BAD" w:rsidR="00AC6EC2" w:rsidRPr="00920BA7" w:rsidRDefault="00AC6EC2" w:rsidP="00AC6EC2">
            <w:pPr>
              <w:rPr>
                <w:rFonts w:ascii="Arial" w:hAnsi="Arial" w:cs="Arial"/>
                <w:sz w:val="24"/>
                <w:szCs w:val="24"/>
              </w:rPr>
            </w:pPr>
            <w:r w:rsidRPr="00920BA7">
              <w:rPr>
                <w:rFonts w:ascii="Arial" w:hAnsi="Arial" w:cs="Arial"/>
                <w:sz w:val="24"/>
                <w:szCs w:val="24"/>
              </w:rPr>
              <w:t>SMc</w:t>
            </w:r>
          </w:p>
        </w:tc>
      </w:tr>
      <w:tr w:rsidR="00920BA7" w:rsidRPr="00920BA7" w14:paraId="70C12EF0"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2AC1E837" w14:textId="7CC95032" w:rsidR="00920BA7" w:rsidRPr="00920BA7" w:rsidRDefault="00920BA7" w:rsidP="00920BA7">
            <w:pPr>
              <w:rPr>
                <w:rFonts w:ascii="Arial" w:hAnsi="Arial" w:cs="Arial"/>
                <w:sz w:val="24"/>
                <w:szCs w:val="24"/>
              </w:rPr>
            </w:pPr>
            <w:r w:rsidRPr="00920BA7">
              <w:rPr>
                <w:rFonts w:ascii="Arial" w:hAnsi="Arial" w:cs="Arial"/>
                <w:sz w:val="24"/>
                <w:szCs w:val="24"/>
              </w:rPr>
              <w:t>1</w:t>
            </w:r>
            <w:r w:rsidR="0017745F">
              <w:rPr>
                <w:rFonts w:ascii="Arial" w:hAnsi="Arial" w:cs="Arial"/>
                <w:sz w:val="24"/>
                <w:szCs w:val="24"/>
              </w:rPr>
              <w:t>2</w:t>
            </w:r>
            <w:r w:rsidRPr="00920BA7">
              <w:rPr>
                <w:rFonts w:ascii="Arial" w:hAnsi="Arial" w:cs="Arial"/>
                <w:sz w:val="24"/>
                <w:szCs w:val="24"/>
              </w:rPr>
              <w:t>/25/SCW-02</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6BF643DE" w14:textId="77777777" w:rsidR="00920BA7" w:rsidRPr="00920BA7" w:rsidRDefault="00920BA7" w:rsidP="00920BA7">
            <w:pPr>
              <w:rPr>
                <w:rFonts w:ascii="Arial" w:hAnsi="Arial" w:cs="Arial"/>
                <w:sz w:val="24"/>
                <w:szCs w:val="24"/>
              </w:rPr>
            </w:pPr>
            <w:r w:rsidRPr="00920BA7">
              <w:rPr>
                <w:rFonts w:ascii="Arial" w:hAnsi="Arial" w:cs="Arial"/>
                <w:sz w:val="24"/>
                <w:szCs w:val="24"/>
              </w:rPr>
              <w:t>10 – Strategic Risk Register</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61969D33" w14:textId="77777777" w:rsidR="00920BA7" w:rsidRPr="00920BA7" w:rsidRDefault="00920BA7" w:rsidP="00920BA7">
            <w:pPr>
              <w:rPr>
                <w:rFonts w:ascii="Arial" w:hAnsi="Arial" w:cs="Arial"/>
                <w:sz w:val="24"/>
                <w:szCs w:val="24"/>
              </w:rPr>
            </w:pPr>
            <w:r w:rsidRPr="00920BA7">
              <w:rPr>
                <w:rFonts w:ascii="Arial" w:hAnsi="Arial" w:cs="Arial"/>
                <w:sz w:val="24"/>
                <w:szCs w:val="24"/>
              </w:rPr>
              <w:t>Consider adding Artificial Intelligence (AI) as a standalone strategic risk.</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6A19899D" w14:textId="39D2694E" w:rsidR="00920BA7" w:rsidRPr="00920BA7" w:rsidRDefault="00920BA7" w:rsidP="00920BA7">
            <w:pPr>
              <w:rPr>
                <w:rFonts w:ascii="Arial" w:hAnsi="Arial" w:cs="Arial"/>
                <w:sz w:val="24"/>
                <w:szCs w:val="24"/>
              </w:rPr>
            </w:pPr>
            <w:r w:rsidRPr="00920BA7">
              <w:rPr>
                <w:rFonts w:ascii="Arial" w:hAnsi="Arial" w:cs="Arial"/>
                <w:sz w:val="24"/>
                <w:szCs w:val="24"/>
              </w:rPr>
              <w:t>Leadership Team</w:t>
            </w:r>
          </w:p>
        </w:tc>
      </w:tr>
      <w:tr w:rsidR="00920BA7" w:rsidRPr="00920BA7" w14:paraId="71DE7542"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3E32A466" w14:textId="4407B900" w:rsidR="00920BA7" w:rsidRPr="00920BA7" w:rsidRDefault="00920BA7" w:rsidP="00920BA7">
            <w:pPr>
              <w:rPr>
                <w:rFonts w:ascii="Arial" w:hAnsi="Arial" w:cs="Arial"/>
                <w:sz w:val="24"/>
                <w:szCs w:val="24"/>
              </w:rPr>
            </w:pPr>
            <w:r w:rsidRPr="00920BA7">
              <w:rPr>
                <w:rFonts w:ascii="Arial" w:hAnsi="Arial" w:cs="Arial"/>
                <w:sz w:val="24"/>
                <w:szCs w:val="24"/>
              </w:rPr>
              <w:lastRenderedPageBreak/>
              <w:t>1</w:t>
            </w:r>
            <w:r w:rsidR="0017745F">
              <w:rPr>
                <w:rFonts w:ascii="Arial" w:hAnsi="Arial" w:cs="Arial"/>
                <w:sz w:val="24"/>
                <w:szCs w:val="24"/>
              </w:rPr>
              <w:t>3</w:t>
            </w:r>
            <w:r w:rsidRPr="00920BA7">
              <w:rPr>
                <w:rFonts w:ascii="Arial" w:hAnsi="Arial" w:cs="Arial"/>
                <w:sz w:val="24"/>
                <w:szCs w:val="24"/>
              </w:rPr>
              <w:t>/25/SCW-03</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37D9B698" w14:textId="77777777" w:rsidR="00920BA7" w:rsidRPr="00920BA7" w:rsidRDefault="00920BA7" w:rsidP="00920BA7">
            <w:pPr>
              <w:rPr>
                <w:rFonts w:ascii="Arial" w:hAnsi="Arial" w:cs="Arial"/>
                <w:sz w:val="24"/>
                <w:szCs w:val="24"/>
              </w:rPr>
            </w:pPr>
            <w:r w:rsidRPr="00920BA7">
              <w:rPr>
                <w:rFonts w:ascii="Arial" w:hAnsi="Arial" w:cs="Arial"/>
                <w:sz w:val="24"/>
                <w:szCs w:val="24"/>
              </w:rPr>
              <w:t>11 – Equal Pay Review</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363EC162" w14:textId="77777777" w:rsidR="00920BA7" w:rsidRPr="00920BA7" w:rsidRDefault="00920BA7" w:rsidP="00920BA7">
            <w:pPr>
              <w:rPr>
                <w:rFonts w:ascii="Arial" w:hAnsi="Arial" w:cs="Arial"/>
                <w:sz w:val="24"/>
                <w:szCs w:val="24"/>
              </w:rPr>
            </w:pPr>
            <w:r w:rsidRPr="00920BA7">
              <w:rPr>
                <w:rFonts w:ascii="Arial" w:hAnsi="Arial" w:cs="Arial"/>
                <w:sz w:val="24"/>
                <w:szCs w:val="24"/>
              </w:rPr>
              <w:t>Schedule a future Strategic Development Session on the WeCare Wales campaign and its impact on workforce diversity.</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208D901D" w14:textId="581E9D7E" w:rsidR="00920BA7" w:rsidRPr="00920BA7" w:rsidRDefault="00920BA7" w:rsidP="00920BA7">
            <w:pPr>
              <w:rPr>
                <w:rFonts w:ascii="Arial" w:hAnsi="Arial" w:cs="Arial"/>
                <w:sz w:val="24"/>
                <w:szCs w:val="24"/>
              </w:rPr>
            </w:pPr>
            <w:r w:rsidRPr="00920BA7">
              <w:rPr>
                <w:rFonts w:ascii="Arial" w:hAnsi="Arial" w:cs="Arial"/>
                <w:sz w:val="24"/>
                <w:szCs w:val="24"/>
              </w:rPr>
              <w:t>LlB</w:t>
            </w:r>
          </w:p>
        </w:tc>
      </w:tr>
      <w:tr w:rsidR="001B5C50" w:rsidRPr="00920BA7" w14:paraId="70E615F3"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502C388C" w14:textId="3C96DBE4" w:rsidR="001B5C50" w:rsidRPr="00920BA7" w:rsidRDefault="001B5C50" w:rsidP="00920BA7">
            <w:pPr>
              <w:rPr>
                <w:rFonts w:ascii="Arial" w:hAnsi="Arial" w:cs="Arial"/>
                <w:sz w:val="24"/>
                <w:szCs w:val="24"/>
              </w:rPr>
            </w:pPr>
            <w:r w:rsidRPr="00920BA7">
              <w:rPr>
                <w:rFonts w:ascii="Arial" w:hAnsi="Arial" w:cs="Arial"/>
                <w:sz w:val="24"/>
                <w:szCs w:val="24"/>
              </w:rPr>
              <w:t>1</w:t>
            </w:r>
            <w:r>
              <w:rPr>
                <w:rFonts w:ascii="Arial" w:hAnsi="Arial" w:cs="Arial"/>
                <w:sz w:val="24"/>
                <w:szCs w:val="24"/>
              </w:rPr>
              <w:t>4</w:t>
            </w:r>
            <w:r w:rsidRPr="00920BA7">
              <w:rPr>
                <w:rFonts w:ascii="Arial" w:hAnsi="Arial" w:cs="Arial"/>
                <w:sz w:val="24"/>
                <w:szCs w:val="24"/>
              </w:rPr>
              <w:t>/25/SCW-04</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4B8233AB" w14:textId="6D7B0B25" w:rsidR="001B5C50" w:rsidRPr="00920BA7" w:rsidRDefault="001B5C50" w:rsidP="00920BA7">
            <w:pPr>
              <w:rPr>
                <w:rFonts w:ascii="Arial" w:hAnsi="Arial" w:cs="Arial"/>
                <w:sz w:val="24"/>
                <w:szCs w:val="24"/>
              </w:rPr>
            </w:pPr>
            <w:r w:rsidRPr="00920BA7">
              <w:rPr>
                <w:rFonts w:ascii="Arial" w:hAnsi="Arial" w:cs="Arial"/>
                <w:sz w:val="24"/>
                <w:szCs w:val="24"/>
              </w:rPr>
              <w:t>11 – Equal Pay Review</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5D04F4AC" w14:textId="078F8C14" w:rsidR="001B5C50" w:rsidRPr="00920BA7" w:rsidRDefault="001B5C50" w:rsidP="00920BA7">
            <w:pPr>
              <w:rPr>
                <w:rFonts w:ascii="Arial" w:hAnsi="Arial" w:cs="Arial"/>
                <w:sz w:val="24"/>
                <w:szCs w:val="24"/>
              </w:rPr>
            </w:pPr>
            <w:r>
              <w:rPr>
                <w:rFonts w:ascii="Arial" w:hAnsi="Arial" w:cs="Arial"/>
                <w:sz w:val="24"/>
                <w:szCs w:val="24"/>
              </w:rPr>
              <w:t>P</w:t>
            </w:r>
            <w:r w:rsidRPr="00B05B98">
              <w:rPr>
                <w:rFonts w:ascii="Arial" w:hAnsi="Arial" w:cs="Arial"/>
                <w:sz w:val="24"/>
                <w:szCs w:val="24"/>
              </w:rPr>
              <w:t>rojections modelled assuming no staff turnover</w:t>
            </w:r>
            <w:r>
              <w:rPr>
                <w:rFonts w:ascii="Arial" w:hAnsi="Arial" w:cs="Arial"/>
                <w:sz w:val="24"/>
                <w:szCs w:val="24"/>
              </w:rPr>
              <w:t xml:space="preserve"> </w:t>
            </w:r>
            <w:r w:rsidRPr="001B5C50">
              <w:rPr>
                <w:rFonts w:ascii="Arial" w:hAnsi="Arial" w:cs="Arial"/>
                <w:b/>
                <w:bCs/>
                <w:sz w:val="24"/>
                <w:szCs w:val="24"/>
              </w:rPr>
              <w:t>ACTION</w:t>
            </w:r>
            <w:r w:rsidRPr="00B05B98">
              <w:rPr>
                <w:rFonts w:ascii="Arial" w:hAnsi="Arial" w:cs="Arial"/>
                <w:sz w:val="24"/>
                <w:szCs w:val="24"/>
              </w:rPr>
              <w:t>.</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222B4440" w14:textId="21BEA7AE" w:rsidR="001B5C50" w:rsidRPr="00920BA7" w:rsidRDefault="001B5C50" w:rsidP="00920BA7">
            <w:pPr>
              <w:rPr>
                <w:rFonts w:ascii="Arial" w:hAnsi="Arial" w:cs="Arial"/>
                <w:sz w:val="24"/>
                <w:szCs w:val="24"/>
              </w:rPr>
            </w:pPr>
            <w:r>
              <w:rPr>
                <w:rFonts w:ascii="Arial" w:hAnsi="Arial" w:cs="Arial"/>
                <w:sz w:val="24"/>
                <w:szCs w:val="24"/>
              </w:rPr>
              <w:t>RJ</w:t>
            </w:r>
          </w:p>
        </w:tc>
      </w:tr>
      <w:tr w:rsidR="00920BA7" w:rsidRPr="00920BA7" w14:paraId="21042559"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7E45652D" w14:textId="306D2E13" w:rsidR="00920BA7" w:rsidRPr="00920BA7" w:rsidRDefault="00920BA7" w:rsidP="00920BA7">
            <w:pPr>
              <w:rPr>
                <w:rFonts w:ascii="Arial" w:hAnsi="Arial" w:cs="Arial"/>
                <w:sz w:val="24"/>
                <w:szCs w:val="24"/>
              </w:rPr>
            </w:pPr>
            <w:r w:rsidRPr="00920BA7">
              <w:rPr>
                <w:rFonts w:ascii="Arial" w:hAnsi="Arial" w:cs="Arial"/>
                <w:sz w:val="24"/>
                <w:szCs w:val="24"/>
              </w:rPr>
              <w:t>1</w:t>
            </w:r>
            <w:r w:rsidR="001B5C50">
              <w:rPr>
                <w:rFonts w:ascii="Arial" w:hAnsi="Arial" w:cs="Arial"/>
                <w:sz w:val="24"/>
                <w:szCs w:val="24"/>
              </w:rPr>
              <w:t>5</w:t>
            </w:r>
            <w:r w:rsidRPr="00920BA7">
              <w:rPr>
                <w:rFonts w:ascii="Arial" w:hAnsi="Arial" w:cs="Arial"/>
                <w:sz w:val="24"/>
                <w:szCs w:val="24"/>
              </w:rPr>
              <w:t>/25/SCW-04</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47476775" w14:textId="77777777" w:rsidR="00920BA7" w:rsidRPr="00920BA7" w:rsidRDefault="00920BA7" w:rsidP="00920BA7">
            <w:pPr>
              <w:rPr>
                <w:rFonts w:ascii="Arial" w:hAnsi="Arial" w:cs="Arial"/>
                <w:sz w:val="24"/>
                <w:szCs w:val="24"/>
              </w:rPr>
            </w:pPr>
            <w:r w:rsidRPr="00920BA7">
              <w:rPr>
                <w:rFonts w:ascii="Arial" w:hAnsi="Arial" w:cs="Arial"/>
                <w:sz w:val="24"/>
                <w:szCs w:val="24"/>
              </w:rPr>
              <w:t>12 – Business Plan Q1 Report</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1958D3F0" w14:textId="77777777" w:rsidR="00920BA7" w:rsidRPr="00920BA7" w:rsidRDefault="00920BA7" w:rsidP="00920BA7">
            <w:pPr>
              <w:rPr>
                <w:rFonts w:ascii="Arial" w:hAnsi="Arial" w:cs="Arial"/>
                <w:sz w:val="24"/>
                <w:szCs w:val="24"/>
              </w:rPr>
            </w:pPr>
            <w:r w:rsidRPr="00920BA7">
              <w:rPr>
                <w:rFonts w:ascii="Arial" w:hAnsi="Arial" w:cs="Arial"/>
                <w:sz w:val="24"/>
                <w:szCs w:val="24"/>
              </w:rPr>
              <w:t>Include a brief narrative summary at the front of future performance reports to highlight key issues and actions already taken.</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7FC76F42" w14:textId="298CC18B" w:rsidR="00920BA7" w:rsidRPr="00920BA7" w:rsidRDefault="00920BA7" w:rsidP="00920BA7">
            <w:pPr>
              <w:rPr>
                <w:rFonts w:ascii="Arial" w:hAnsi="Arial" w:cs="Arial"/>
                <w:sz w:val="24"/>
                <w:szCs w:val="24"/>
              </w:rPr>
            </w:pPr>
            <w:r w:rsidRPr="00920BA7">
              <w:rPr>
                <w:rFonts w:ascii="Arial" w:hAnsi="Arial" w:cs="Arial"/>
                <w:sz w:val="24"/>
                <w:szCs w:val="24"/>
              </w:rPr>
              <w:t xml:space="preserve">KS </w:t>
            </w:r>
          </w:p>
        </w:tc>
      </w:tr>
      <w:tr w:rsidR="00920BA7" w:rsidRPr="00920BA7" w14:paraId="6D9B7639" w14:textId="77777777" w:rsidTr="00920BA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FFFFFF" w:themeFill="background1"/>
          </w:tcPr>
          <w:p w14:paraId="3719903D" w14:textId="36B035EE" w:rsidR="00920BA7" w:rsidRPr="00920BA7" w:rsidRDefault="00920BA7" w:rsidP="00920BA7">
            <w:pPr>
              <w:rPr>
                <w:rFonts w:ascii="Arial" w:hAnsi="Arial" w:cs="Arial"/>
                <w:sz w:val="24"/>
                <w:szCs w:val="24"/>
              </w:rPr>
            </w:pPr>
            <w:r w:rsidRPr="00920BA7">
              <w:rPr>
                <w:rFonts w:ascii="Arial" w:hAnsi="Arial" w:cs="Arial"/>
                <w:sz w:val="24"/>
                <w:szCs w:val="24"/>
              </w:rPr>
              <w:t>1</w:t>
            </w:r>
            <w:r w:rsidR="001B5C50">
              <w:rPr>
                <w:rFonts w:ascii="Arial" w:hAnsi="Arial" w:cs="Arial"/>
                <w:sz w:val="24"/>
                <w:szCs w:val="24"/>
              </w:rPr>
              <w:t>6</w:t>
            </w:r>
            <w:r w:rsidRPr="00920BA7">
              <w:rPr>
                <w:rFonts w:ascii="Arial" w:hAnsi="Arial" w:cs="Arial"/>
                <w:sz w:val="24"/>
                <w:szCs w:val="24"/>
              </w:rPr>
              <w:t>/25/SCW-05</w:t>
            </w:r>
          </w:p>
        </w:tc>
        <w:tc>
          <w:tcPr>
            <w:tcW w:w="1614" w:type="dxa"/>
            <w:tcBorders>
              <w:top w:val="single" w:sz="6" w:space="0" w:color="auto"/>
              <w:left w:val="single" w:sz="6" w:space="0" w:color="auto"/>
              <w:bottom w:val="single" w:sz="6" w:space="0" w:color="auto"/>
              <w:right w:val="single" w:sz="6" w:space="0" w:color="auto"/>
            </w:tcBorders>
            <w:shd w:val="clear" w:color="auto" w:fill="FFFFFF" w:themeFill="background1"/>
          </w:tcPr>
          <w:p w14:paraId="6ABF43E2" w14:textId="77777777" w:rsidR="00920BA7" w:rsidRPr="00920BA7" w:rsidRDefault="00920BA7" w:rsidP="00920BA7">
            <w:pPr>
              <w:rPr>
                <w:rFonts w:ascii="Arial" w:hAnsi="Arial" w:cs="Arial"/>
                <w:sz w:val="24"/>
                <w:szCs w:val="24"/>
              </w:rPr>
            </w:pPr>
            <w:r w:rsidRPr="00920BA7">
              <w:rPr>
                <w:rFonts w:ascii="Arial" w:hAnsi="Arial" w:cs="Arial"/>
                <w:sz w:val="24"/>
                <w:szCs w:val="24"/>
              </w:rPr>
              <w:t>13 – Board Member Policies</w:t>
            </w:r>
          </w:p>
        </w:tc>
        <w:tc>
          <w:tcPr>
            <w:tcW w:w="3137" w:type="dxa"/>
            <w:tcBorders>
              <w:top w:val="single" w:sz="6" w:space="0" w:color="auto"/>
              <w:left w:val="single" w:sz="6" w:space="0" w:color="auto"/>
              <w:bottom w:val="single" w:sz="6" w:space="0" w:color="auto"/>
              <w:right w:val="single" w:sz="6" w:space="0" w:color="auto"/>
            </w:tcBorders>
            <w:shd w:val="clear" w:color="auto" w:fill="FFFFFF" w:themeFill="background1"/>
          </w:tcPr>
          <w:p w14:paraId="469C1921" w14:textId="01B5E25B" w:rsidR="00920BA7" w:rsidRPr="00920BA7" w:rsidRDefault="0017745F" w:rsidP="00920BA7">
            <w:pPr>
              <w:rPr>
                <w:rFonts w:ascii="Arial" w:hAnsi="Arial" w:cs="Arial"/>
                <w:sz w:val="24"/>
                <w:szCs w:val="24"/>
              </w:rPr>
            </w:pPr>
            <w:r w:rsidRPr="00920BA7">
              <w:rPr>
                <w:rFonts w:ascii="Arial" w:hAnsi="Arial" w:cs="Arial"/>
                <w:sz w:val="24"/>
                <w:szCs w:val="24"/>
              </w:rPr>
              <w:t>Revise and return the policies to the Board for approval at the November meeting.</w:t>
            </w:r>
          </w:p>
        </w:tc>
        <w:tc>
          <w:tcPr>
            <w:tcW w:w="1516" w:type="dxa"/>
            <w:tcBorders>
              <w:top w:val="single" w:sz="6" w:space="0" w:color="auto"/>
              <w:left w:val="single" w:sz="6" w:space="0" w:color="auto"/>
              <w:bottom w:val="single" w:sz="6" w:space="0" w:color="auto"/>
              <w:right w:val="single" w:sz="6" w:space="0" w:color="auto"/>
            </w:tcBorders>
            <w:shd w:val="clear" w:color="auto" w:fill="FFFFFF" w:themeFill="background1"/>
          </w:tcPr>
          <w:p w14:paraId="6D7CF3A2" w14:textId="39B97FD2" w:rsidR="00920BA7" w:rsidRPr="00920BA7" w:rsidRDefault="00920BA7" w:rsidP="00920BA7">
            <w:pPr>
              <w:rPr>
                <w:rFonts w:ascii="Arial" w:hAnsi="Arial" w:cs="Arial"/>
                <w:sz w:val="24"/>
                <w:szCs w:val="24"/>
              </w:rPr>
            </w:pPr>
            <w:r w:rsidRPr="00920BA7">
              <w:rPr>
                <w:rFonts w:ascii="Arial" w:hAnsi="Arial" w:cs="Arial"/>
                <w:sz w:val="24"/>
                <w:szCs w:val="24"/>
              </w:rPr>
              <w:t>LlB</w:t>
            </w:r>
          </w:p>
        </w:tc>
      </w:tr>
    </w:tbl>
    <w:p w14:paraId="0B00747F" w14:textId="77777777" w:rsidR="009239F5" w:rsidRPr="00920BA7" w:rsidRDefault="009239F5" w:rsidP="002B0452">
      <w:pPr>
        <w:rPr>
          <w:rFonts w:ascii="Arial" w:hAnsi="Arial" w:cs="Arial"/>
          <w:sz w:val="24"/>
          <w:szCs w:val="24"/>
        </w:rPr>
      </w:pPr>
    </w:p>
    <w:sectPr w:rsidR="009239F5" w:rsidRPr="00920BA7"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6255" w14:textId="77777777" w:rsidR="0051047D" w:rsidRDefault="0051047D" w:rsidP="00BE7C79">
      <w:pPr>
        <w:spacing w:after="0" w:line="240" w:lineRule="auto"/>
      </w:pPr>
      <w:r>
        <w:separator/>
      </w:r>
    </w:p>
  </w:endnote>
  <w:endnote w:type="continuationSeparator" w:id="0">
    <w:p w14:paraId="1302221D" w14:textId="77777777" w:rsidR="0051047D" w:rsidRDefault="0051047D" w:rsidP="00BE7C79">
      <w:pPr>
        <w:spacing w:after="0" w:line="240" w:lineRule="auto"/>
      </w:pPr>
      <w:r>
        <w:continuationSeparator/>
      </w:r>
    </w:p>
  </w:endnote>
  <w:endnote w:type="continuationNotice" w:id="1">
    <w:p w14:paraId="585CB546" w14:textId="77777777" w:rsidR="0051047D" w:rsidRDefault="0051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12B5" w14:textId="77777777" w:rsidR="0051047D" w:rsidRDefault="0051047D" w:rsidP="00BE7C79">
      <w:pPr>
        <w:spacing w:after="0" w:line="240" w:lineRule="auto"/>
      </w:pPr>
      <w:r>
        <w:separator/>
      </w:r>
    </w:p>
  </w:footnote>
  <w:footnote w:type="continuationSeparator" w:id="0">
    <w:p w14:paraId="3519D3B3" w14:textId="77777777" w:rsidR="0051047D" w:rsidRDefault="0051047D" w:rsidP="00BE7C79">
      <w:pPr>
        <w:spacing w:after="0" w:line="240" w:lineRule="auto"/>
      </w:pPr>
      <w:r>
        <w:continuationSeparator/>
      </w:r>
    </w:p>
  </w:footnote>
  <w:footnote w:type="continuationNotice" w:id="1">
    <w:p w14:paraId="08B4D9C7" w14:textId="77777777" w:rsidR="0051047D" w:rsidRDefault="0051047D">
      <w:pPr>
        <w:spacing w:after="0" w:line="240" w:lineRule="auto"/>
      </w:pPr>
    </w:p>
  </w:footnote>
  <w:footnote w:id="2">
    <w:p w14:paraId="73DC89EA" w14:textId="219B12FD" w:rsidR="00FE2954" w:rsidRPr="002809A3" w:rsidRDefault="00FE2954">
      <w:pPr>
        <w:pStyle w:val="FootnoteText"/>
        <w:rPr>
          <w:rFonts w:ascii="Arial" w:hAnsi="Arial" w:cs="Arial"/>
        </w:rPr>
      </w:pPr>
      <w:r w:rsidRPr="002809A3">
        <w:rPr>
          <w:rStyle w:val="FootnoteReference"/>
          <w:rFonts w:ascii="Arial" w:hAnsi="Arial" w:cs="Arial"/>
          <w:sz w:val="22"/>
          <w:szCs w:val="22"/>
        </w:rPr>
        <w:footnoteRef/>
      </w:r>
      <w:r w:rsidRPr="002809A3">
        <w:rPr>
          <w:rFonts w:ascii="Arial" w:hAnsi="Arial" w:cs="Arial"/>
          <w:sz w:val="22"/>
          <w:szCs w:val="22"/>
        </w:rPr>
        <w:t xml:space="preserve"> Officials subsequently clarified that the plan does cover physical, invisible and learning disabilities. What it doesn’t seek to do, however, is to necessarily set out detailed policy approaches across all areas, but to establish principles for how policy should address barriers and challenges for disabled people. One of the key areas of feedback from Social Care Wales will be that the final plan should be clearer in its coverage of learning disability, especially given the ending of the current plan next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7796BC4"/>
    <w:multiLevelType w:val="multilevel"/>
    <w:tmpl w:val="009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C7A4C"/>
    <w:multiLevelType w:val="hybridMultilevel"/>
    <w:tmpl w:val="1022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2828"/>
    <w:multiLevelType w:val="multilevel"/>
    <w:tmpl w:val="86B679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E3B20ED"/>
    <w:multiLevelType w:val="hybridMultilevel"/>
    <w:tmpl w:val="3D487356"/>
    <w:lvl w:ilvl="0" w:tplc="5D588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43D61"/>
    <w:multiLevelType w:val="multilevel"/>
    <w:tmpl w:val="C4AC94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6831A4"/>
    <w:multiLevelType w:val="multilevel"/>
    <w:tmpl w:val="4B1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A045B"/>
    <w:multiLevelType w:val="hybridMultilevel"/>
    <w:tmpl w:val="7122B1C0"/>
    <w:lvl w:ilvl="0" w:tplc="3E20C72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E30C9A"/>
    <w:multiLevelType w:val="hybridMultilevel"/>
    <w:tmpl w:val="91F29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C896C0D"/>
    <w:multiLevelType w:val="multilevel"/>
    <w:tmpl w:val="1FE27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2933BD"/>
    <w:multiLevelType w:val="multilevel"/>
    <w:tmpl w:val="424E3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83D78"/>
    <w:multiLevelType w:val="multilevel"/>
    <w:tmpl w:val="E1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255A7"/>
    <w:multiLevelType w:val="multilevel"/>
    <w:tmpl w:val="4EF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32011"/>
    <w:multiLevelType w:val="multilevel"/>
    <w:tmpl w:val="CBF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1337B"/>
    <w:multiLevelType w:val="multilevel"/>
    <w:tmpl w:val="734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960DD"/>
    <w:multiLevelType w:val="multilevel"/>
    <w:tmpl w:val="AC8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713CD8"/>
    <w:multiLevelType w:val="multilevel"/>
    <w:tmpl w:val="D26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0650A0"/>
    <w:multiLevelType w:val="hybridMultilevel"/>
    <w:tmpl w:val="8162FD28"/>
    <w:lvl w:ilvl="0" w:tplc="54860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C4385"/>
    <w:multiLevelType w:val="multilevel"/>
    <w:tmpl w:val="2F3A2F34"/>
    <w:styleLink w:val="CurrentList1"/>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790F"/>
    <w:multiLevelType w:val="multilevel"/>
    <w:tmpl w:val="198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F058B"/>
    <w:multiLevelType w:val="hybridMultilevel"/>
    <w:tmpl w:val="35185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41C09CC"/>
    <w:multiLevelType w:val="hybridMultilevel"/>
    <w:tmpl w:val="4D4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B2BF2"/>
    <w:multiLevelType w:val="multilevel"/>
    <w:tmpl w:val="5D0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A3B1B"/>
    <w:multiLevelType w:val="hybridMultilevel"/>
    <w:tmpl w:val="C73A9BEC"/>
    <w:lvl w:ilvl="0" w:tplc="A38828E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50BBF"/>
    <w:multiLevelType w:val="multilevel"/>
    <w:tmpl w:val="A4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CB34D8"/>
    <w:multiLevelType w:val="hybridMultilevel"/>
    <w:tmpl w:val="15FCCF70"/>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127C0"/>
    <w:multiLevelType w:val="multilevel"/>
    <w:tmpl w:val="6AB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F411CF"/>
    <w:multiLevelType w:val="multilevel"/>
    <w:tmpl w:val="F1D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0C24AC"/>
    <w:multiLevelType w:val="multilevel"/>
    <w:tmpl w:val="2F3A2F34"/>
    <w:styleLink w:val="CurrentList2"/>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A3B65"/>
    <w:multiLevelType w:val="multilevel"/>
    <w:tmpl w:val="C1E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BC1D9E"/>
    <w:multiLevelType w:val="multilevel"/>
    <w:tmpl w:val="B9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052C9"/>
    <w:multiLevelType w:val="multilevel"/>
    <w:tmpl w:val="3FF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91488B"/>
    <w:multiLevelType w:val="multilevel"/>
    <w:tmpl w:val="6F2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743BB6"/>
    <w:multiLevelType w:val="hybridMultilevel"/>
    <w:tmpl w:val="F9A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03503"/>
    <w:multiLevelType w:val="multilevel"/>
    <w:tmpl w:val="CAE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DC14E6"/>
    <w:multiLevelType w:val="hybridMultilevel"/>
    <w:tmpl w:val="AFBC62B2"/>
    <w:lvl w:ilvl="0" w:tplc="3E20C7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54C0D"/>
    <w:multiLevelType w:val="multilevel"/>
    <w:tmpl w:val="BC2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CA1E20"/>
    <w:multiLevelType w:val="hybridMultilevel"/>
    <w:tmpl w:val="2F3A2F34"/>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32"/>
  </w:num>
  <w:num w:numId="2" w16cid:durableId="1613317055">
    <w:abstractNumId w:val="8"/>
  </w:num>
  <w:num w:numId="3" w16cid:durableId="116028507">
    <w:abstractNumId w:val="39"/>
  </w:num>
  <w:num w:numId="4" w16cid:durableId="905719932">
    <w:abstractNumId w:val="17"/>
  </w:num>
  <w:num w:numId="5" w16cid:durableId="1019546486">
    <w:abstractNumId w:val="34"/>
  </w:num>
  <w:num w:numId="6" w16cid:durableId="623581765">
    <w:abstractNumId w:val="12"/>
  </w:num>
  <w:num w:numId="7" w16cid:durableId="2057049617">
    <w:abstractNumId w:val="36"/>
  </w:num>
  <w:num w:numId="8" w16cid:durableId="1969433385">
    <w:abstractNumId w:val="15"/>
  </w:num>
  <w:num w:numId="9" w16cid:durableId="385447029">
    <w:abstractNumId w:val="3"/>
  </w:num>
  <w:num w:numId="10" w16cid:durableId="2084376613">
    <w:abstractNumId w:val="5"/>
  </w:num>
  <w:num w:numId="11" w16cid:durableId="1234392113">
    <w:abstractNumId w:val="10"/>
  </w:num>
  <w:num w:numId="12" w16cid:durableId="1738895427">
    <w:abstractNumId w:val="25"/>
  </w:num>
  <w:num w:numId="13" w16cid:durableId="2072342420">
    <w:abstractNumId w:val="26"/>
  </w:num>
  <w:num w:numId="14" w16cid:durableId="1994722971">
    <w:abstractNumId w:val="6"/>
  </w:num>
  <w:num w:numId="15" w16cid:durableId="1889223306">
    <w:abstractNumId w:val="23"/>
  </w:num>
  <w:num w:numId="16" w16cid:durableId="1075471784">
    <w:abstractNumId w:val="28"/>
  </w:num>
  <w:num w:numId="17" w16cid:durableId="918948706">
    <w:abstractNumId w:val="14"/>
  </w:num>
  <w:num w:numId="18" w16cid:durableId="1101757032">
    <w:abstractNumId w:val="31"/>
  </w:num>
  <w:num w:numId="19" w16cid:durableId="541553988">
    <w:abstractNumId w:val="16"/>
  </w:num>
  <w:num w:numId="20" w16cid:durableId="1095134637">
    <w:abstractNumId w:val="30"/>
  </w:num>
  <w:num w:numId="21" w16cid:durableId="391929291">
    <w:abstractNumId w:val="27"/>
  </w:num>
  <w:num w:numId="22" w16cid:durableId="1772318757">
    <w:abstractNumId w:val="1"/>
  </w:num>
  <w:num w:numId="23" w16cid:durableId="26835534">
    <w:abstractNumId w:val="38"/>
  </w:num>
  <w:num w:numId="24" w16cid:durableId="821040044">
    <w:abstractNumId w:val="22"/>
  </w:num>
  <w:num w:numId="25" w16cid:durableId="91977426">
    <w:abstractNumId w:val="19"/>
  </w:num>
  <w:num w:numId="26" w16cid:durableId="1580139967">
    <w:abstractNumId w:val="21"/>
  </w:num>
  <w:num w:numId="27" w16cid:durableId="129372588">
    <w:abstractNumId w:val="29"/>
  </w:num>
  <w:num w:numId="28" w16cid:durableId="277370433">
    <w:abstractNumId w:val="9"/>
  </w:num>
  <w:num w:numId="29" w16cid:durableId="799735876">
    <w:abstractNumId w:val="24"/>
  </w:num>
  <w:num w:numId="30" w16cid:durableId="230194351">
    <w:abstractNumId w:val="37"/>
  </w:num>
  <w:num w:numId="31" w16cid:durableId="229274794">
    <w:abstractNumId w:val="33"/>
  </w:num>
  <w:num w:numId="32" w16cid:durableId="858660771">
    <w:abstractNumId w:val="11"/>
  </w:num>
  <w:num w:numId="33" w16cid:durableId="839075918">
    <w:abstractNumId w:val="20"/>
  </w:num>
  <w:num w:numId="34" w16cid:durableId="2112625749">
    <w:abstractNumId w:val="13"/>
  </w:num>
  <w:num w:numId="35" w16cid:durableId="112217013">
    <w:abstractNumId w:val="18"/>
  </w:num>
  <w:num w:numId="36" w16cid:durableId="168839399">
    <w:abstractNumId w:val="7"/>
  </w:num>
  <w:num w:numId="37" w16cid:durableId="623774207">
    <w:abstractNumId w:val="4"/>
  </w:num>
  <w:num w:numId="38" w16cid:durableId="1003168319">
    <w:abstractNumId w:val="2"/>
  </w:num>
  <w:num w:numId="39" w16cid:durableId="140780359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2EE"/>
    <w:rsid w:val="000003F6"/>
    <w:rsid w:val="0000078C"/>
    <w:rsid w:val="00000A39"/>
    <w:rsid w:val="00000C10"/>
    <w:rsid w:val="00000C2B"/>
    <w:rsid w:val="00000C7A"/>
    <w:rsid w:val="00000DA5"/>
    <w:rsid w:val="00000EE1"/>
    <w:rsid w:val="00000FF7"/>
    <w:rsid w:val="000010E4"/>
    <w:rsid w:val="00001352"/>
    <w:rsid w:val="00001422"/>
    <w:rsid w:val="000014DE"/>
    <w:rsid w:val="00001756"/>
    <w:rsid w:val="000017C7"/>
    <w:rsid w:val="00001B2A"/>
    <w:rsid w:val="00001BA7"/>
    <w:rsid w:val="00001D88"/>
    <w:rsid w:val="00001F1D"/>
    <w:rsid w:val="00001F74"/>
    <w:rsid w:val="0000222C"/>
    <w:rsid w:val="0000223F"/>
    <w:rsid w:val="000023F5"/>
    <w:rsid w:val="00002609"/>
    <w:rsid w:val="00002738"/>
    <w:rsid w:val="00002A92"/>
    <w:rsid w:val="00002ACA"/>
    <w:rsid w:val="00002E07"/>
    <w:rsid w:val="000030C0"/>
    <w:rsid w:val="0000335A"/>
    <w:rsid w:val="00003430"/>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3"/>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1A"/>
    <w:rsid w:val="000116E1"/>
    <w:rsid w:val="000119A9"/>
    <w:rsid w:val="00011A99"/>
    <w:rsid w:val="00011B08"/>
    <w:rsid w:val="00011C3F"/>
    <w:rsid w:val="00011E2E"/>
    <w:rsid w:val="0001246F"/>
    <w:rsid w:val="0001248D"/>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0E"/>
    <w:rsid w:val="000165AD"/>
    <w:rsid w:val="00016647"/>
    <w:rsid w:val="000168BF"/>
    <w:rsid w:val="00016967"/>
    <w:rsid w:val="000169FA"/>
    <w:rsid w:val="00016DC7"/>
    <w:rsid w:val="00016FB1"/>
    <w:rsid w:val="00017110"/>
    <w:rsid w:val="00017786"/>
    <w:rsid w:val="00017801"/>
    <w:rsid w:val="0001789C"/>
    <w:rsid w:val="00017E08"/>
    <w:rsid w:val="00017E26"/>
    <w:rsid w:val="00017E43"/>
    <w:rsid w:val="00020131"/>
    <w:rsid w:val="00020237"/>
    <w:rsid w:val="00020264"/>
    <w:rsid w:val="000202FF"/>
    <w:rsid w:val="00020308"/>
    <w:rsid w:val="00020421"/>
    <w:rsid w:val="000204E1"/>
    <w:rsid w:val="000205BC"/>
    <w:rsid w:val="000206B5"/>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A41"/>
    <w:rsid w:val="00021E8F"/>
    <w:rsid w:val="00021F50"/>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06"/>
    <w:rsid w:val="00023360"/>
    <w:rsid w:val="00023428"/>
    <w:rsid w:val="00023843"/>
    <w:rsid w:val="00023997"/>
    <w:rsid w:val="00023ED1"/>
    <w:rsid w:val="00023EE7"/>
    <w:rsid w:val="00023F87"/>
    <w:rsid w:val="000240ED"/>
    <w:rsid w:val="00024105"/>
    <w:rsid w:val="00024124"/>
    <w:rsid w:val="000241C0"/>
    <w:rsid w:val="00024220"/>
    <w:rsid w:val="00024549"/>
    <w:rsid w:val="00024A7F"/>
    <w:rsid w:val="00024A95"/>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5E4"/>
    <w:rsid w:val="00026610"/>
    <w:rsid w:val="000268E0"/>
    <w:rsid w:val="000269A5"/>
    <w:rsid w:val="00026B69"/>
    <w:rsid w:val="00026D3B"/>
    <w:rsid w:val="00026DAE"/>
    <w:rsid w:val="00026DEF"/>
    <w:rsid w:val="00026EA2"/>
    <w:rsid w:val="0002726C"/>
    <w:rsid w:val="0002729A"/>
    <w:rsid w:val="000272F4"/>
    <w:rsid w:val="000274F3"/>
    <w:rsid w:val="0002752F"/>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01D"/>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996"/>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AFC"/>
    <w:rsid w:val="00042C16"/>
    <w:rsid w:val="00042DC3"/>
    <w:rsid w:val="0004306C"/>
    <w:rsid w:val="000431DD"/>
    <w:rsid w:val="0004324A"/>
    <w:rsid w:val="00043423"/>
    <w:rsid w:val="000434E5"/>
    <w:rsid w:val="0004356A"/>
    <w:rsid w:val="000435CC"/>
    <w:rsid w:val="000436E9"/>
    <w:rsid w:val="00043753"/>
    <w:rsid w:val="0004381D"/>
    <w:rsid w:val="00043A60"/>
    <w:rsid w:val="00043B54"/>
    <w:rsid w:val="00043BAE"/>
    <w:rsid w:val="00043DED"/>
    <w:rsid w:val="00043E10"/>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8EE"/>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39A"/>
    <w:rsid w:val="0004740D"/>
    <w:rsid w:val="0004766C"/>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C25"/>
    <w:rsid w:val="00051E0D"/>
    <w:rsid w:val="00051FCB"/>
    <w:rsid w:val="0005201E"/>
    <w:rsid w:val="000520DD"/>
    <w:rsid w:val="00052535"/>
    <w:rsid w:val="00052869"/>
    <w:rsid w:val="00052AA4"/>
    <w:rsid w:val="00052AD3"/>
    <w:rsid w:val="00052AFF"/>
    <w:rsid w:val="00052DB7"/>
    <w:rsid w:val="00052EBA"/>
    <w:rsid w:val="00052FC6"/>
    <w:rsid w:val="00053140"/>
    <w:rsid w:val="00053599"/>
    <w:rsid w:val="0005367F"/>
    <w:rsid w:val="000536FF"/>
    <w:rsid w:val="000539DD"/>
    <w:rsid w:val="00053A8F"/>
    <w:rsid w:val="00053AE6"/>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6EDE"/>
    <w:rsid w:val="000570E6"/>
    <w:rsid w:val="000572A3"/>
    <w:rsid w:val="000572B8"/>
    <w:rsid w:val="0005733B"/>
    <w:rsid w:val="000576F0"/>
    <w:rsid w:val="00057850"/>
    <w:rsid w:val="00057B54"/>
    <w:rsid w:val="00057CFF"/>
    <w:rsid w:val="00057F0D"/>
    <w:rsid w:val="00057F9C"/>
    <w:rsid w:val="000600B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5F"/>
    <w:rsid w:val="0006149C"/>
    <w:rsid w:val="00061706"/>
    <w:rsid w:val="0006195A"/>
    <w:rsid w:val="00061965"/>
    <w:rsid w:val="00061991"/>
    <w:rsid w:val="00062204"/>
    <w:rsid w:val="0006220C"/>
    <w:rsid w:val="000624C3"/>
    <w:rsid w:val="0006256B"/>
    <w:rsid w:val="00062B31"/>
    <w:rsid w:val="00062BD7"/>
    <w:rsid w:val="00062E57"/>
    <w:rsid w:val="0006313E"/>
    <w:rsid w:val="00063568"/>
    <w:rsid w:val="00063680"/>
    <w:rsid w:val="0006372C"/>
    <w:rsid w:val="00063B1D"/>
    <w:rsid w:val="00063B35"/>
    <w:rsid w:val="00063CF7"/>
    <w:rsid w:val="00064305"/>
    <w:rsid w:val="00064330"/>
    <w:rsid w:val="00064491"/>
    <w:rsid w:val="000647BB"/>
    <w:rsid w:val="00064B87"/>
    <w:rsid w:val="00064C8B"/>
    <w:rsid w:val="00064CBC"/>
    <w:rsid w:val="00064D33"/>
    <w:rsid w:val="00064DF3"/>
    <w:rsid w:val="00064F96"/>
    <w:rsid w:val="0006509C"/>
    <w:rsid w:val="0006525F"/>
    <w:rsid w:val="000652AF"/>
    <w:rsid w:val="0006531C"/>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31"/>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31"/>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2B6"/>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5CB"/>
    <w:rsid w:val="00080786"/>
    <w:rsid w:val="00080936"/>
    <w:rsid w:val="00080E31"/>
    <w:rsid w:val="00081086"/>
    <w:rsid w:val="00081503"/>
    <w:rsid w:val="0008151F"/>
    <w:rsid w:val="00081836"/>
    <w:rsid w:val="000818D3"/>
    <w:rsid w:val="000818DD"/>
    <w:rsid w:val="00081BAE"/>
    <w:rsid w:val="00081BC2"/>
    <w:rsid w:val="00081CC0"/>
    <w:rsid w:val="00081D38"/>
    <w:rsid w:val="00081EE8"/>
    <w:rsid w:val="00081F48"/>
    <w:rsid w:val="00081FE0"/>
    <w:rsid w:val="00082300"/>
    <w:rsid w:val="000823A3"/>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AA3"/>
    <w:rsid w:val="00084B58"/>
    <w:rsid w:val="00084BF5"/>
    <w:rsid w:val="00084CFE"/>
    <w:rsid w:val="00084D4F"/>
    <w:rsid w:val="00084DB3"/>
    <w:rsid w:val="00084E75"/>
    <w:rsid w:val="00084EC4"/>
    <w:rsid w:val="00085154"/>
    <w:rsid w:val="00085170"/>
    <w:rsid w:val="00085298"/>
    <w:rsid w:val="000854E6"/>
    <w:rsid w:val="000855A9"/>
    <w:rsid w:val="00085666"/>
    <w:rsid w:val="000856B8"/>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5C8"/>
    <w:rsid w:val="000876D0"/>
    <w:rsid w:val="000879F6"/>
    <w:rsid w:val="00087B0E"/>
    <w:rsid w:val="00087DFD"/>
    <w:rsid w:val="0009026C"/>
    <w:rsid w:val="0009044E"/>
    <w:rsid w:val="00090580"/>
    <w:rsid w:val="000906C4"/>
    <w:rsid w:val="00090705"/>
    <w:rsid w:val="00090755"/>
    <w:rsid w:val="000908E3"/>
    <w:rsid w:val="00090EF8"/>
    <w:rsid w:val="0009122B"/>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008"/>
    <w:rsid w:val="00093283"/>
    <w:rsid w:val="00093366"/>
    <w:rsid w:val="000933B5"/>
    <w:rsid w:val="000934A7"/>
    <w:rsid w:val="0009379A"/>
    <w:rsid w:val="0009384D"/>
    <w:rsid w:val="000938E2"/>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E74"/>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12"/>
    <w:rsid w:val="000A094D"/>
    <w:rsid w:val="000A0B61"/>
    <w:rsid w:val="000A0D6B"/>
    <w:rsid w:val="000A0F87"/>
    <w:rsid w:val="000A1036"/>
    <w:rsid w:val="000A122B"/>
    <w:rsid w:val="000A12E4"/>
    <w:rsid w:val="000A13AF"/>
    <w:rsid w:val="000A14FF"/>
    <w:rsid w:val="000A15A5"/>
    <w:rsid w:val="000A18AB"/>
    <w:rsid w:val="000A1A29"/>
    <w:rsid w:val="000A1A71"/>
    <w:rsid w:val="000A1BBD"/>
    <w:rsid w:val="000A1D6E"/>
    <w:rsid w:val="000A1E98"/>
    <w:rsid w:val="000A1F85"/>
    <w:rsid w:val="000A237C"/>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2FD"/>
    <w:rsid w:val="000A74EA"/>
    <w:rsid w:val="000A78A9"/>
    <w:rsid w:val="000A7B03"/>
    <w:rsid w:val="000A7E10"/>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A93"/>
    <w:rsid w:val="000B1BF3"/>
    <w:rsid w:val="000B1DFE"/>
    <w:rsid w:val="000B20AE"/>
    <w:rsid w:val="000B216E"/>
    <w:rsid w:val="000B21C8"/>
    <w:rsid w:val="000B236A"/>
    <w:rsid w:val="000B2428"/>
    <w:rsid w:val="000B26A8"/>
    <w:rsid w:val="000B2836"/>
    <w:rsid w:val="000B2933"/>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1B1"/>
    <w:rsid w:val="000B7382"/>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A9A"/>
    <w:rsid w:val="000C0C70"/>
    <w:rsid w:val="000C0D04"/>
    <w:rsid w:val="000C0D76"/>
    <w:rsid w:val="000C0E84"/>
    <w:rsid w:val="000C0F10"/>
    <w:rsid w:val="000C106F"/>
    <w:rsid w:val="000C10C6"/>
    <w:rsid w:val="000C115D"/>
    <w:rsid w:val="000C1215"/>
    <w:rsid w:val="000C123F"/>
    <w:rsid w:val="000C13BB"/>
    <w:rsid w:val="000C1A98"/>
    <w:rsid w:val="000C1BB0"/>
    <w:rsid w:val="000C1C1F"/>
    <w:rsid w:val="000C1C36"/>
    <w:rsid w:val="000C203A"/>
    <w:rsid w:val="000C203B"/>
    <w:rsid w:val="000C2316"/>
    <w:rsid w:val="000C23A5"/>
    <w:rsid w:val="000C2459"/>
    <w:rsid w:val="000C249C"/>
    <w:rsid w:val="000C2502"/>
    <w:rsid w:val="000C2591"/>
    <w:rsid w:val="000C26AE"/>
    <w:rsid w:val="000C2724"/>
    <w:rsid w:val="000C2886"/>
    <w:rsid w:val="000C2B2B"/>
    <w:rsid w:val="000C2CC1"/>
    <w:rsid w:val="000C2D03"/>
    <w:rsid w:val="000C322A"/>
    <w:rsid w:val="000C32BE"/>
    <w:rsid w:val="000C3468"/>
    <w:rsid w:val="000C355C"/>
    <w:rsid w:val="000C3704"/>
    <w:rsid w:val="000C39EE"/>
    <w:rsid w:val="000C3EBC"/>
    <w:rsid w:val="000C3F30"/>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3EC"/>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01"/>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50"/>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643"/>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6BD"/>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0A8"/>
    <w:rsid w:val="000E51C3"/>
    <w:rsid w:val="000E5415"/>
    <w:rsid w:val="000E54D5"/>
    <w:rsid w:val="000E5597"/>
    <w:rsid w:val="000E5A68"/>
    <w:rsid w:val="000E6386"/>
    <w:rsid w:val="000E655D"/>
    <w:rsid w:val="000E6594"/>
    <w:rsid w:val="000E66D2"/>
    <w:rsid w:val="000E68C8"/>
    <w:rsid w:val="000E68CE"/>
    <w:rsid w:val="000E68EB"/>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1B"/>
    <w:rsid w:val="000F4ACD"/>
    <w:rsid w:val="000F4BD7"/>
    <w:rsid w:val="000F4C6D"/>
    <w:rsid w:val="000F4E99"/>
    <w:rsid w:val="000F5032"/>
    <w:rsid w:val="000F51CD"/>
    <w:rsid w:val="000F534A"/>
    <w:rsid w:val="000F537C"/>
    <w:rsid w:val="000F56D9"/>
    <w:rsid w:val="000F5976"/>
    <w:rsid w:val="000F598F"/>
    <w:rsid w:val="000F5A5E"/>
    <w:rsid w:val="000F5AF9"/>
    <w:rsid w:val="000F5C8E"/>
    <w:rsid w:val="000F5CC7"/>
    <w:rsid w:val="000F5FD3"/>
    <w:rsid w:val="000F6295"/>
    <w:rsid w:val="000F664D"/>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03"/>
    <w:rsid w:val="001007DC"/>
    <w:rsid w:val="001007EF"/>
    <w:rsid w:val="00100BEE"/>
    <w:rsid w:val="00100F4D"/>
    <w:rsid w:val="00101080"/>
    <w:rsid w:val="0010128B"/>
    <w:rsid w:val="00101379"/>
    <w:rsid w:val="00101610"/>
    <w:rsid w:val="001016EA"/>
    <w:rsid w:val="001017E2"/>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7"/>
    <w:rsid w:val="001103CC"/>
    <w:rsid w:val="00110555"/>
    <w:rsid w:val="001105B1"/>
    <w:rsid w:val="00110632"/>
    <w:rsid w:val="0011066E"/>
    <w:rsid w:val="00110869"/>
    <w:rsid w:val="00110984"/>
    <w:rsid w:val="00110D20"/>
    <w:rsid w:val="00110E4E"/>
    <w:rsid w:val="00110EB0"/>
    <w:rsid w:val="00110FA6"/>
    <w:rsid w:val="001111DA"/>
    <w:rsid w:val="00111257"/>
    <w:rsid w:val="0011128F"/>
    <w:rsid w:val="001113B3"/>
    <w:rsid w:val="001115F2"/>
    <w:rsid w:val="001117C6"/>
    <w:rsid w:val="00111999"/>
    <w:rsid w:val="001119DA"/>
    <w:rsid w:val="00111BA4"/>
    <w:rsid w:val="00111BDC"/>
    <w:rsid w:val="00111D2E"/>
    <w:rsid w:val="00111F58"/>
    <w:rsid w:val="00111F67"/>
    <w:rsid w:val="0011216E"/>
    <w:rsid w:val="001122AE"/>
    <w:rsid w:val="001124CB"/>
    <w:rsid w:val="00112698"/>
    <w:rsid w:val="00112773"/>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CA9"/>
    <w:rsid w:val="00114E1F"/>
    <w:rsid w:val="00114E28"/>
    <w:rsid w:val="001151F0"/>
    <w:rsid w:val="00115241"/>
    <w:rsid w:val="001152D4"/>
    <w:rsid w:val="00115588"/>
    <w:rsid w:val="001156A5"/>
    <w:rsid w:val="001157C9"/>
    <w:rsid w:val="001159F5"/>
    <w:rsid w:val="00115A83"/>
    <w:rsid w:val="00115AD2"/>
    <w:rsid w:val="00115C18"/>
    <w:rsid w:val="00115C90"/>
    <w:rsid w:val="00115CF3"/>
    <w:rsid w:val="00115E23"/>
    <w:rsid w:val="00115E8D"/>
    <w:rsid w:val="00115EF2"/>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A83"/>
    <w:rsid w:val="00121BCF"/>
    <w:rsid w:val="00121D3B"/>
    <w:rsid w:val="00121D73"/>
    <w:rsid w:val="00121E67"/>
    <w:rsid w:val="00121FA0"/>
    <w:rsid w:val="00121FF8"/>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55C"/>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BC4"/>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6AE"/>
    <w:rsid w:val="0012782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15"/>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3E33"/>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16"/>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5DEA"/>
    <w:rsid w:val="00145E88"/>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6A"/>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6D"/>
    <w:rsid w:val="00163292"/>
    <w:rsid w:val="00163441"/>
    <w:rsid w:val="00163537"/>
    <w:rsid w:val="0016382C"/>
    <w:rsid w:val="00163A5E"/>
    <w:rsid w:val="00163C4A"/>
    <w:rsid w:val="00163EA8"/>
    <w:rsid w:val="00163EE5"/>
    <w:rsid w:val="001641E1"/>
    <w:rsid w:val="0016422C"/>
    <w:rsid w:val="00164232"/>
    <w:rsid w:val="0016428B"/>
    <w:rsid w:val="00164313"/>
    <w:rsid w:val="001644F9"/>
    <w:rsid w:val="001645CA"/>
    <w:rsid w:val="00164720"/>
    <w:rsid w:val="0016472A"/>
    <w:rsid w:val="00164797"/>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4E2"/>
    <w:rsid w:val="00166546"/>
    <w:rsid w:val="001667AB"/>
    <w:rsid w:val="00166965"/>
    <w:rsid w:val="00166AAE"/>
    <w:rsid w:val="00166B72"/>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4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2F49"/>
    <w:rsid w:val="00173152"/>
    <w:rsid w:val="00173441"/>
    <w:rsid w:val="001737FF"/>
    <w:rsid w:val="00173884"/>
    <w:rsid w:val="00173CF3"/>
    <w:rsid w:val="00173D70"/>
    <w:rsid w:val="00173EFC"/>
    <w:rsid w:val="001741A1"/>
    <w:rsid w:val="001744BB"/>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B8"/>
    <w:rsid w:val="001769D7"/>
    <w:rsid w:val="00176B19"/>
    <w:rsid w:val="00176B71"/>
    <w:rsid w:val="00176C0C"/>
    <w:rsid w:val="00176E97"/>
    <w:rsid w:val="00176F22"/>
    <w:rsid w:val="001770EE"/>
    <w:rsid w:val="00177186"/>
    <w:rsid w:val="00177377"/>
    <w:rsid w:val="0017745F"/>
    <w:rsid w:val="001775FB"/>
    <w:rsid w:val="0017766C"/>
    <w:rsid w:val="00177679"/>
    <w:rsid w:val="00177A36"/>
    <w:rsid w:val="00177A4D"/>
    <w:rsid w:val="00177A84"/>
    <w:rsid w:val="00177AC7"/>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BBC"/>
    <w:rsid w:val="00182C28"/>
    <w:rsid w:val="00182DB6"/>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4F0D"/>
    <w:rsid w:val="0018526B"/>
    <w:rsid w:val="00185320"/>
    <w:rsid w:val="001853BE"/>
    <w:rsid w:val="001854B6"/>
    <w:rsid w:val="0018554C"/>
    <w:rsid w:val="00185610"/>
    <w:rsid w:val="0018590D"/>
    <w:rsid w:val="0018599F"/>
    <w:rsid w:val="00185A69"/>
    <w:rsid w:val="00185CE9"/>
    <w:rsid w:val="00185D09"/>
    <w:rsid w:val="00185D77"/>
    <w:rsid w:val="001860B1"/>
    <w:rsid w:val="001860BC"/>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87F26"/>
    <w:rsid w:val="00190025"/>
    <w:rsid w:val="00190036"/>
    <w:rsid w:val="00190040"/>
    <w:rsid w:val="001900DD"/>
    <w:rsid w:val="001902ED"/>
    <w:rsid w:val="00190326"/>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8C"/>
    <w:rsid w:val="00192CB2"/>
    <w:rsid w:val="00192D20"/>
    <w:rsid w:val="00192E09"/>
    <w:rsid w:val="00192E1D"/>
    <w:rsid w:val="00193064"/>
    <w:rsid w:val="0019338D"/>
    <w:rsid w:val="00193606"/>
    <w:rsid w:val="00193632"/>
    <w:rsid w:val="00193992"/>
    <w:rsid w:val="00193A5A"/>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9B1"/>
    <w:rsid w:val="00196A51"/>
    <w:rsid w:val="00196A7B"/>
    <w:rsid w:val="00196B76"/>
    <w:rsid w:val="00196BE2"/>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114"/>
    <w:rsid w:val="001A233D"/>
    <w:rsid w:val="001A244C"/>
    <w:rsid w:val="001A24CB"/>
    <w:rsid w:val="001A25DA"/>
    <w:rsid w:val="001A2745"/>
    <w:rsid w:val="001A27EE"/>
    <w:rsid w:val="001A2907"/>
    <w:rsid w:val="001A2D47"/>
    <w:rsid w:val="001A2F25"/>
    <w:rsid w:val="001A2F81"/>
    <w:rsid w:val="001A2FBC"/>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147"/>
    <w:rsid w:val="001A714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A88"/>
    <w:rsid w:val="001B2B18"/>
    <w:rsid w:val="001B2D5C"/>
    <w:rsid w:val="001B2EA1"/>
    <w:rsid w:val="001B2ED4"/>
    <w:rsid w:val="001B2EF9"/>
    <w:rsid w:val="001B3201"/>
    <w:rsid w:val="001B32B7"/>
    <w:rsid w:val="001B333C"/>
    <w:rsid w:val="001B34B1"/>
    <w:rsid w:val="001B3A5D"/>
    <w:rsid w:val="001B3CA1"/>
    <w:rsid w:val="001B3D13"/>
    <w:rsid w:val="001B3DE9"/>
    <w:rsid w:val="001B3E77"/>
    <w:rsid w:val="001B3FF9"/>
    <w:rsid w:val="001B42E6"/>
    <w:rsid w:val="001B431B"/>
    <w:rsid w:val="001B45A0"/>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C50"/>
    <w:rsid w:val="001B5DBD"/>
    <w:rsid w:val="001B5E0B"/>
    <w:rsid w:val="001B5E2E"/>
    <w:rsid w:val="001B5F0E"/>
    <w:rsid w:val="001B62B2"/>
    <w:rsid w:val="001B6353"/>
    <w:rsid w:val="001B640B"/>
    <w:rsid w:val="001B653E"/>
    <w:rsid w:val="001B6556"/>
    <w:rsid w:val="001B6B33"/>
    <w:rsid w:val="001B6C53"/>
    <w:rsid w:val="001B6F8D"/>
    <w:rsid w:val="001B6FDA"/>
    <w:rsid w:val="001B7060"/>
    <w:rsid w:val="001B7335"/>
    <w:rsid w:val="001B7391"/>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85E"/>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7F6"/>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080"/>
    <w:rsid w:val="001C5279"/>
    <w:rsid w:val="001C527E"/>
    <w:rsid w:val="001C52D4"/>
    <w:rsid w:val="001C53A1"/>
    <w:rsid w:val="001C53F7"/>
    <w:rsid w:val="001C55EA"/>
    <w:rsid w:val="001C560F"/>
    <w:rsid w:val="001C5825"/>
    <w:rsid w:val="001C5B61"/>
    <w:rsid w:val="001C5B7C"/>
    <w:rsid w:val="001C5C5C"/>
    <w:rsid w:val="001C5D63"/>
    <w:rsid w:val="001C5E28"/>
    <w:rsid w:val="001C5E8F"/>
    <w:rsid w:val="001C5FC8"/>
    <w:rsid w:val="001C61AF"/>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831"/>
    <w:rsid w:val="001D1B5C"/>
    <w:rsid w:val="001D1D1B"/>
    <w:rsid w:val="001D1E48"/>
    <w:rsid w:val="001D1EB2"/>
    <w:rsid w:val="001D1EEA"/>
    <w:rsid w:val="001D1FD8"/>
    <w:rsid w:val="001D20FC"/>
    <w:rsid w:val="001D226F"/>
    <w:rsid w:val="001D23E9"/>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98"/>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26"/>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9F3"/>
    <w:rsid w:val="001E4B21"/>
    <w:rsid w:val="001E4BE8"/>
    <w:rsid w:val="001E4F4F"/>
    <w:rsid w:val="001E5018"/>
    <w:rsid w:val="001E52DC"/>
    <w:rsid w:val="001E53B7"/>
    <w:rsid w:val="001E5715"/>
    <w:rsid w:val="001E5888"/>
    <w:rsid w:val="001E5967"/>
    <w:rsid w:val="001E5980"/>
    <w:rsid w:val="001E5D4B"/>
    <w:rsid w:val="001E5FA3"/>
    <w:rsid w:val="001E5FC6"/>
    <w:rsid w:val="001E619F"/>
    <w:rsid w:val="001E61EF"/>
    <w:rsid w:val="001E662D"/>
    <w:rsid w:val="001E673C"/>
    <w:rsid w:val="001E67A4"/>
    <w:rsid w:val="001E6929"/>
    <w:rsid w:val="001E6A51"/>
    <w:rsid w:val="001E6ABE"/>
    <w:rsid w:val="001E6CC1"/>
    <w:rsid w:val="001E6D46"/>
    <w:rsid w:val="001E6F0E"/>
    <w:rsid w:val="001E7201"/>
    <w:rsid w:val="001E73B1"/>
    <w:rsid w:val="001E7479"/>
    <w:rsid w:val="001E7523"/>
    <w:rsid w:val="001E768C"/>
    <w:rsid w:val="001E7F12"/>
    <w:rsid w:val="001F0192"/>
    <w:rsid w:val="001F0412"/>
    <w:rsid w:val="001F049A"/>
    <w:rsid w:val="001F04D0"/>
    <w:rsid w:val="001F04D5"/>
    <w:rsid w:val="001F0548"/>
    <w:rsid w:val="001F0755"/>
    <w:rsid w:val="001F07CF"/>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103"/>
    <w:rsid w:val="001F22F2"/>
    <w:rsid w:val="001F23B9"/>
    <w:rsid w:val="001F24D6"/>
    <w:rsid w:val="001F28DC"/>
    <w:rsid w:val="001F292E"/>
    <w:rsid w:val="001F299C"/>
    <w:rsid w:val="001F2A6C"/>
    <w:rsid w:val="001F2C17"/>
    <w:rsid w:val="001F2D22"/>
    <w:rsid w:val="001F2E70"/>
    <w:rsid w:val="001F2FB5"/>
    <w:rsid w:val="001F30AD"/>
    <w:rsid w:val="001F34A9"/>
    <w:rsid w:val="001F38AA"/>
    <w:rsid w:val="001F394F"/>
    <w:rsid w:val="001F3B87"/>
    <w:rsid w:val="001F3B98"/>
    <w:rsid w:val="001F3DFC"/>
    <w:rsid w:val="001F3E27"/>
    <w:rsid w:val="001F4151"/>
    <w:rsid w:val="001F416C"/>
    <w:rsid w:val="001F4186"/>
    <w:rsid w:val="001F4364"/>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95"/>
    <w:rsid w:val="001F5FB8"/>
    <w:rsid w:val="001F6200"/>
    <w:rsid w:val="001F6246"/>
    <w:rsid w:val="001F6537"/>
    <w:rsid w:val="001F684C"/>
    <w:rsid w:val="001F684D"/>
    <w:rsid w:val="001F6871"/>
    <w:rsid w:val="001F688E"/>
    <w:rsid w:val="001F6894"/>
    <w:rsid w:val="001F69B1"/>
    <w:rsid w:val="001F6A43"/>
    <w:rsid w:val="001F6B07"/>
    <w:rsid w:val="001F6C76"/>
    <w:rsid w:val="001F6DB4"/>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22A"/>
    <w:rsid w:val="00201425"/>
    <w:rsid w:val="002019A9"/>
    <w:rsid w:val="002019DA"/>
    <w:rsid w:val="00201B24"/>
    <w:rsid w:val="0020200B"/>
    <w:rsid w:val="0020226E"/>
    <w:rsid w:val="0020287E"/>
    <w:rsid w:val="00202A31"/>
    <w:rsid w:val="00202E42"/>
    <w:rsid w:val="00202FDA"/>
    <w:rsid w:val="00203111"/>
    <w:rsid w:val="00203315"/>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3E9"/>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D99"/>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6B"/>
    <w:rsid w:val="00214175"/>
    <w:rsid w:val="00214392"/>
    <w:rsid w:val="0021442B"/>
    <w:rsid w:val="0021454E"/>
    <w:rsid w:val="00214698"/>
    <w:rsid w:val="00214862"/>
    <w:rsid w:val="002148C5"/>
    <w:rsid w:val="002149B7"/>
    <w:rsid w:val="00214A72"/>
    <w:rsid w:val="00214A99"/>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D09"/>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04"/>
    <w:rsid w:val="00227541"/>
    <w:rsid w:val="002276A3"/>
    <w:rsid w:val="00227927"/>
    <w:rsid w:val="002279C0"/>
    <w:rsid w:val="002279D0"/>
    <w:rsid w:val="00227A6A"/>
    <w:rsid w:val="00227AE7"/>
    <w:rsid w:val="00227B76"/>
    <w:rsid w:val="00227C90"/>
    <w:rsid w:val="00227D24"/>
    <w:rsid w:val="00227D76"/>
    <w:rsid w:val="00227EDF"/>
    <w:rsid w:val="00227EE7"/>
    <w:rsid w:val="00227F00"/>
    <w:rsid w:val="00227F5B"/>
    <w:rsid w:val="0023019A"/>
    <w:rsid w:val="002303C7"/>
    <w:rsid w:val="002305ED"/>
    <w:rsid w:val="002306FA"/>
    <w:rsid w:val="00230753"/>
    <w:rsid w:val="0023089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3D8E"/>
    <w:rsid w:val="00234073"/>
    <w:rsid w:val="002340CA"/>
    <w:rsid w:val="00234114"/>
    <w:rsid w:val="00234188"/>
    <w:rsid w:val="0023445B"/>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6FB6"/>
    <w:rsid w:val="002370B5"/>
    <w:rsid w:val="00237151"/>
    <w:rsid w:val="0023718F"/>
    <w:rsid w:val="002372A3"/>
    <w:rsid w:val="002373FF"/>
    <w:rsid w:val="0023742A"/>
    <w:rsid w:val="00237594"/>
    <w:rsid w:val="002375C4"/>
    <w:rsid w:val="00237704"/>
    <w:rsid w:val="002377F6"/>
    <w:rsid w:val="00237C48"/>
    <w:rsid w:val="00237C5B"/>
    <w:rsid w:val="00237DE2"/>
    <w:rsid w:val="00237E2A"/>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79D"/>
    <w:rsid w:val="002427FD"/>
    <w:rsid w:val="0024288B"/>
    <w:rsid w:val="00242936"/>
    <w:rsid w:val="00242948"/>
    <w:rsid w:val="00242D99"/>
    <w:rsid w:val="002432F3"/>
    <w:rsid w:val="00243333"/>
    <w:rsid w:val="002433BB"/>
    <w:rsid w:val="002436D1"/>
    <w:rsid w:val="0024374F"/>
    <w:rsid w:val="002437B5"/>
    <w:rsid w:val="0024389C"/>
    <w:rsid w:val="002439D6"/>
    <w:rsid w:val="002439E1"/>
    <w:rsid w:val="00243B1A"/>
    <w:rsid w:val="00243B28"/>
    <w:rsid w:val="00243B85"/>
    <w:rsid w:val="00243F48"/>
    <w:rsid w:val="0024401B"/>
    <w:rsid w:val="00244057"/>
    <w:rsid w:val="00244292"/>
    <w:rsid w:val="00244842"/>
    <w:rsid w:val="002448F1"/>
    <w:rsid w:val="00244C01"/>
    <w:rsid w:val="00244C3B"/>
    <w:rsid w:val="00244CEB"/>
    <w:rsid w:val="00244E17"/>
    <w:rsid w:val="002452E5"/>
    <w:rsid w:val="002453AF"/>
    <w:rsid w:val="0024554F"/>
    <w:rsid w:val="002455F4"/>
    <w:rsid w:val="0024577C"/>
    <w:rsid w:val="0024578A"/>
    <w:rsid w:val="002458D2"/>
    <w:rsid w:val="00245C1C"/>
    <w:rsid w:val="00245E54"/>
    <w:rsid w:val="002460F9"/>
    <w:rsid w:val="0024622F"/>
    <w:rsid w:val="002462BA"/>
    <w:rsid w:val="002462DF"/>
    <w:rsid w:val="002465F7"/>
    <w:rsid w:val="0024669D"/>
    <w:rsid w:val="00246927"/>
    <w:rsid w:val="00246947"/>
    <w:rsid w:val="002469F3"/>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817"/>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BAA"/>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569"/>
    <w:rsid w:val="0026065B"/>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E39"/>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AE6"/>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6"/>
    <w:rsid w:val="0026763A"/>
    <w:rsid w:val="0026770E"/>
    <w:rsid w:val="00267758"/>
    <w:rsid w:val="00267823"/>
    <w:rsid w:val="0026786F"/>
    <w:rsid w:val="002678CE"/>
    <w:rsid w:val="002678FF"/>
    <w:rsid w:val="00267957"/>
    <w:rsid w:val="00267BAB"/>
    <w:rsid w:val="00267BFC"/>
    <w:rsid w:val="00267DBB"/>
    <w:rsid w:val="00267E15"/>
    <w:rsid w:val="00267E1F"/>
    <w:rsid w:val="00267E87"/>
    <w:rsid w:val="00270088"/>
    <w:rsid w:val="002700DD"/>
    <w:rsid w:val="00270281"/>
    <w:rsid w:val="002704B2"/>
    <w:rsid w:val="00270532"/>
    <w:rsid w:val="0027079E"/>
    <w:rsid w:val="002707E9"/>
    <w:rsid w:val="002707F1"/>
    <w:rsid w:val="00270BCF"/>
    <w:rsid w:val="00270C45"/>
    <w:rsid w:val="00270C8F"/>
    <w:rsid w:val="00271121"/>
    <w:rsid w:val="0027122D"/>
    <w:rsid w:val="0027127C"/>
    <w:rsid w:val="002712AA"/>
    <w:rsid w:val="00271426"/>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967"/>
    <w:rsid w:val="00272B9C"/>
    <w:rsid w:val="00272C68"/>
    <w:rsid w:val="00272E1A"/>
    <w:rsid w:val="00272F49"/>
    <w:rsid w:val="00272F65"/>
    <w:rsid w:val="00273036"/>
    <w:rsid w:val="0027317A"/>
    <w:rsid w:val="00273574"/>
    <w:rsid w:val="002735C5"/>
    <w:rsid w:val="002737EA"/>
    <w:rsid w:val="00273968"/>
    <w:rsid w:val="002739B6"/>
    <w:rsid w:val="002739C6"/>
    <w:rsid w:val="00273A14"/>
    <w:rsid w:val="00273ACF"/>
    <w:rsid w:val="00273AF1"/>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9A3"/>
    <w:rsid w:val="00280E36"/>
    <w:rsid w:val="00280FF1"/>
    <w:rsid w:val="0028101E"/>
    <w:rsid w:val="002811C3"/>
    <w:rsid w:val="00281248"/>
    <w:rsid w:val="00281328"/>
    <w:rsid w:val="002813F3"/>
    <w:rsid w:val="0028149A"/>
    <w:rsid w:val="002814AC"/>
    <w:rsid w:val="00281600"/>
    <w:rsid w:val="00281994"/>
    <w:rsid w:val="00281BBE"/>
    <w:rsid w:val="00281D0A"/>
    <w:rsid w:val="00282079"/>
    <w:rsid w:val="002823F9"/>
    <w:rsid w:val="0028249E"/>
    <w:rsid w:val="002824F5"/>
    <w:rsid w:val="002826B8"/>
    <w:rsid w:val="002826FB"/>
    <w:rsid w:val="002827A3"/>
    <w:rsid w:val="0028280A"/>
    <w:rsid w:val="00282948"/>
    <w:rsid w:val="00282A05"/>
    <w:rsid w:val="00282A3D"/>
    <w:rsid w:val="00282B24"/>
    <w:rsid w:val="00282BC8"/>
    <w:rsid w:val="00282C8B"/>
    <w:rsid w:val="002834CC"/>
    <w:rsid w:val="002836CE"/>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BF"/>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2CA"/>
    <w:rsid w:val="002A0338"/>
    <w:rsid w:val="002A048A"/>
    <w:rsid w:val="002A04F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6E"/>
    <w:rsid w:val="002A2DD1"/>
    <w:rsid w:val="002A2E53"/>
    <w:rsid w:val="002A2E7B"/>
    <w:rsid w:val="002A2FB9"/>
    <w:rsid w:val="002A3008"/>
    <w:rsid w:val="002A30CC"/>
    <w:rsid w:val="002A3181"/>
    <w:rsid w:val="002A33E1"/>
    <w:rsid w:val="002A359B"/>
    <w:rsid w:val="002A3706"/>
    <w:rsid w:val="002A3802"/>
    <w:rsid w:val="002A3819"/>
    <w:rsid w:val="002A387B"/>
    <w:rsid w:val="002A39FD"/>
    <w:rsid w:val="002A3C7F"/>
    <w:rsid w:val="002A3C94"/>
    <w:rsid w:val="002A3D2B"/>
    <w:rsid w:val="002A3DD7"/>
    <w:rsid w:val="002A42F3"/>
    <w:rsid w:val="002A46CE"/>
    <w:rsid w:val="002A47D0"/>
    <w:rsid w:val="002A4A3A"/>
    <w:rsid w:val="002A4AA9"/>
    <w:rsid w:val="002A4B31"/>
    <w:rsid w:val="002A4E60"/>
    <w:rsid w:val="002A4EF0"/>
    <w:rsid w:val="002A4FF4"/>
    <w:rsid w:val="002A5083"/>
    <w:rsid w:val="002A5118"/>
    <w:rsid w:val="002A5327"/>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D2C"/>
    <w:rsid w:val="002B2EED"/>
    <w:rsid w:val="002B30E6"/>
    <w:rsid w:val="002B3280"/>
    <w:rsid w:val="002B32AE"/>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3D6"/>
    <w:rsid w:val="002B641B"/>
    <w:rsid w:val="002B648A"/>
    <w:rsid w:val="002B6E9D"/>
    <w:rsid w:val="002B6F81"/>
    <w:rsid w:val="002B7028"/>
    <w:rsid w:val="002B7473"/>
    <w:rsid w:val="002B756D"/>
    <w:rsid w:val="002B7BEF"/>
    <w:rsid w:val="002B7C45"/>
    <w:rsid w:val="002B7CBE"/>
    <w:rsid w:val="002B7D62"/>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2FE"/>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DAD"/>
    <w:rsid w:val="002C3E62"/>
    <w:rsid w:val="002C3E74"/>
    <w:rsid w:val="002C3FD5"/>
    <w:rsid w:val="002C400A"/>
    <w:rsid w:val="002C410E"/>
    <w:rsid w:val="002C42BD"/>
    <w:rsid w:val="002C4343"/>
    <w:rsid w:val="002C447D"/>
    <w:rsid w:val="002C45E6"/>
    <w:rsid w:val="002C4799"/>
    <w:rsid w:val="002C47C5"/>
    <w:rsid w:val="002C47EE"/>
    <w:rsid w:val="002C49A5"/>
    <w:rsid w:val="002C4C62"/>
    <w:rsid w:val="002C4CED"/>
    <w:rsid w:val="002C4DB5"/>
    <w:rsid w:val="002C4E93"/>
    <w:rsid w:val="002C4FD5"/>
    <w:rsid w:val="002C51E9"/>
    <w:rsid w:val="002C52BC"/>
    <w:rsid w:val="002C54E5"/>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88F"/>
    <w:rsid w:val="002C796E"/>
    <w:rsid w:val="002C7A4B"/>
    <w:rsid w:val="002C7CDE"/>
    <w:rsid w:val="002C7CFA"/>
    <w:rsid w:val="002C7D1E"/>
    <w:rsid w:val="002C7DF2"/>
    <w:rsid w:val="002D01C6"/>
    <w:rsid w:val="002D0275"/>
    <w:rsid w:val="002D032C"/>
    <w:rsid w:val="002D05A4"/>
    <w:rsid w:val="002D062F"/>
    <w:rsid w:val="002D09F1"/>
    <w:rsid w:val="002D0B6C"/>
    <w:rsid w:val="002D0C27"/>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657"/>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E3D"/>
    <w:rsid w:val="002D5E59"/>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71"/>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77"/>
    <w:rsid w:val="002E3BAD"/>
    <w:rsid w:val="002E3CAB"/>
    <w:rsid w:val="002E3CE5"/>
    <w:rsid w:val="002E3F04"/>
    <w:rsid w:val="002E4065"/>
    <w:rsid w:val="002E4195"/>
    <w:rsid w:val="002E41A6"/>
    <w:rsid w:val="002E420F"/>
    <w:rsid w:val="002E427B"/>
    <w:rsid w:val="002E4421"/>
    <w:rsid w:val="002E4674"/>
    <w:rsid w:val="002E48A2"/>
    <w:rsid w:val="002E490C"/>
    <w:rsid w:val="002E4A72"/>
    <w:rsid w:val="002E4B0C"/>
    <w:rsid w:val="002E4EC4"/>
    <w:rsid w:val="002E4EF9"/>
    <w:rsid w:val="002E5254"/>
    <w:rsid w:val="002E527C"/>
    <w:rsid w:val="002E53BD"/>
    <w:rsid w:val="002E547F"/>
    <w:rsid w:val="002E548C"/>
    <w:rsid w:val="002E54F2"/>
    <w:rsid w:val="002E5653"/>
    <w:rsid w:val="002E5A21"/>
    <w:rsid w:val="002E5BA0"/>
    <w:rsid w:val="002E5BBB"/>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34"/>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59E"/>
    <w:rsid w:val="002F161C"/>
    <w:rsid w:val="002F198D"/>
    <w:rsid w:val="002F1C4C"/>
    <w:rsid w:val="002F1D53"/>
    <w:rsid w:val="002F1E29"/>
    <w:rsid w:val="002F1E4B"/>
    <w:rsid w:val="002F1F0D"/>
    <w:rsid w:val="002F1FD5"/>
    <w:rsid w:val="002F217E"/>
    <w:rsid w:val="002F21B5"/>
    <w:rsid w:val="002F2264"/>
    <w:rsid w:val="002F28A6"/>
    <w:rsid w:val="002F2973"/>
    <w:rsid w:val="002F2A96"/>
    <w:rsid w:val="002F2F07"/>
    <w:rsid w:val="002F2FBA"/>
    <w:rsid w:val="002F3096"/>
    <w:rsid w:val="002F35C0"/>
    <w:rsid w:val="002F377B"/>
    <w:rsid w:val="002F3797"/>
    <w:rsid w:val="002F3A59"/>
    <w:rsid w:val="002F3C82"/>
    <w:rsid w:val="002F3F2B"/>
    <w:rsid w:val="002F3F3D"/>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C04"/>
    <w:rsid w:val="00300EE6"/>
    <w:rsid w:val="00300F99"/>
    <w:rsid w:val="003011CA"/>
    <w:rsid w:val="00301217"/>
    <w:rsid w:val="003012D4"/>
    <w:rsid w:val="003013EB"/>
    <w:rsid w:val="00301412"/>
    <w:rsid w:val="00301575"/>
    <w:rsid w:val="0030162B"/>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0A"/>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2C"/>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8A6"/>
    <w:rsid w:val="00311D58"/>
    <w:rsid w:val="00311D6E"/>
    <w:rsid w:val="00311DEE"/>
    <w:rsid w:val="00311EEF"/>
    <w:rsid w:val="00311FAC"/>
    <w:rsid w:val="00311FF3"/>
    <w:rsid w:val="003121F1"/>
    <w:rsid w:val="00312579"/>
    <w:rsid w:val="00312581"/>
    <w:rsid w:val="00312623"/>
    <w:rsid w:val="0031270E"/>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3F"/>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2E"/>
    <w:rsid w:val="00322E39"/>
    <w:rsid w:val="00322F1B"/>
    <w:rsid w:val="00323049"/>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2AC"/>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6C1"/>
    <w:rsid w:val="00330705"/>
    <w:rsid w:val="00330A66"/>
    <w:rsid w:val="00330C39"/>
    <w:rsid w:val="00330DBE"/>
    <w:rsid w:val="00331218"/>
    <w:rsid w:val="00331225"/>
    <w:rsid w:val="003312BF"/>
    <w:rsid w:val="003313FE"/>
    <w:rsid w:val="003315B3"/>
    <w:rsid w:val="00331809"/>
    <w:rsid w:val="003319AA"/>
    <w:rsid w:val="00331A5F"/>
    <w:rsid w:val="00331A8E"/>
    <w:rsid w:val="00331DBC"/>
    <w:rsid w:val="00331DBE"/>
    <w:rsid w:val="00331E01"/>
    <w:rsid w:val="003321BE"/>
    <w:rsid w:val="00332364"/>
    <w:rsid w:val="0033269D"/>
    <w:rsid w:val="00332B5A"/>
    <w:rsid w:val="00332C35"/>
    <w:rsid w:val="00332FBC"/>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37FDD"/>
    <w:rsid w:val="00340311"/>
    <w:rsid w:val="00340453"/>
    <w:rsid w:val="003404D4"/>
    <w:rsid w:val="003404F4"/>
    <w:rsid w:val="00340657"/>
    <w:rsid w:val="003409CC"/>
    <w:rsid w:val="00340ADB"/>
    <w:rsid w:val="00340D40"/>
    <w:rsid w:val="00340EC8"/>
    <w:rsid w:val="00340ED8"/>
    <w:rsid w:val="00340F1F"/>
    <w:rsid w:val="00341030"/>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2D3"/>
    <w:rsid w:val="0034356E"/>
    <w:rsid w:val="00343684"/>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E9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42"/>
    <w:rsid w:val="00353B9C"/>
    <w:rsid w:val="00353D9F"/>
    <w:rsid w:val="00353EAC"/>
    <w:rsid w:val="00353FF6"/>
    <w:rsid w:val="003543A1"/>
    <w:rsid w:val="00354423"/>
    <w:rsid w:val="00354472"/>
    <w:rsid w:val="00354642"/>
    <w:rsid w:val="00354921"/>
    <w:rsid w:val="00354D32"/>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78"/>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3E8"/>
    <w:rsid w:val="00361630"/>
    <w:rsid w:val="00361757"/>
    <w:rsid w:val="00361805"/>
    <w:rsid w:val="0036183A"/>
    <w:rsid w:val="003619FB"/>
    <w:rsid w:val="00361B8D"/>
    <w:rsid w:val="00361C05"/>
    <w:rsid w:val="00361F36"/>
    <w:rsid w:val="00362047"/>
    <w:rsid w:val="00362106"/>
    <w:rsid w:val="00362147"/>
    <w:rsid w:val="00362498"/>
    <w:rsid w:val="003624A7"/>
    <w:rsid w:val="003627B1"/>
    <w:rsid w:val="00362840"/>
    <w:rsid w:val="0036292D"/>
    <w:rsid w:val="00362BCE"/>
    <w:rsid w:val="00362DDB"/>
    <w:rsid w:val="00362EFD"/>
    <w:rsid w:val="0036302B"/>
    <w:rsid w:val="00363076"/>
    <w:rsid w:val="00363198"/>
    <w:rsid w:val="0036323E"/>
    <w:rsid w:val="0036332A"/>
    <w:rsid w:val="003636C1"/>
    <w:rsid w:val="0036381B"/>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2B9"/>
    <w:rsid w:val="00366462"/>
    <w:rsid w:val="003664C2"/>
    <w:rsid w:val="00366504"/>
    <w:rsid w:val="00366595"/>
    <w:rsid w:val="00366B79"/>
    <w:rsid w:val="00366D43"/>
    <w:rsid w:val="00366D8D"/>
    <w:rsid w:val="00366E55"/>
    <w:rsid w:val="0036704D"/>
    <w:rsid w:val="003670F6"/>
    <w:rsid w:val="00367122"/>
    <w:rsid w:val="0036726A"/>
    <w:rsid w:val="00367500"/>
    <w:rsid w:val="00367533"/>
    <w:rsid w:val="00367712"/>
    <w:rsid w:val="0036778E"/>
    <w:rsid w:val="003677EF"/>
    <w:rsid w:val="00367A0F"/>
    <w:rsid w:val="00367D3D"/>
    <w:rsid w:val="00367D72"/>
    <w:rsid w:val="00367D7E"/>
    <w:rsid w:val="00367E47"/>
    <w:rsid w:val="00367EF4"/>
    <w:rsid w:val="00370020"/>
    <w:rsid w:val="0037011E"/>
    <w:rsid w:val="0037023A"/>
    <w:rsid w:val="00370505"/>
    <w:rsid w:val="0037076C"/>
    <w:rsid w:val="0037082C"/>
    <w:rsid w:val="00370A70"/>
    <w:rsid w:val="00370C9B"/>
    <w:rsid w:val="00370DFE"/>
    <w:rsid w:val="00370EF1"/>
    <w:rsid w:val="003712D2"/>
    <w:rsid w:val="003714D9"/>
    <w:rsid w:val="00371573"/>
    <w:rsid w:val="003715C6"/>
    <w:rsid w:val="003718B8"/>
    <w:rsid w:val="0037192C"/>
    <w:rsid w:val="003719CB"/>
    <w:rsid w:val="00371D71"/>
    <w:rsid w:val="00371DBC"/>
    <w:rsid w:val="00371F5E"/>
    <w:rsid w:val="00371F64"/>
    <w:rsid w:val="0037214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3FE0"/>
    <w:rsid w:val="00374171"/>
    <w:rsid w:val="003741B8"/>
    <w:rsid w:val="003741DE"/>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9AD"/>
    <w:rsid w:val="00381B6C"/>
    <w:rsid w:val="00381EFD"/>
    <w:rsid w:val="00381F28"/>
    <w:rsid w:val="00381F64"/>
    <w:rsid w:val="00381FF4"/>
    <w:rsid w:val="003820B0"/>
    <w:rsid w:val="003821C8"/>
    <w:rsid w:val="00382248"/>
    <w:rsid w:val="00382367"/>
    <w:rsid w:val="00382380"/>
    <w:rsid w:val="003823D1"/>
    <w:rsid w:val="003823D5"/>
    <w:rsid w:val="00382488"/>
    <w:rsid w:val="00382490"/>
    <w:rsid w:val="00382906"/>
    <w:rsid w:val="003829FB"/>
    <w:rsid w:val="00382FB1"/>
    <w:rsid w:val="003833D2"/>
    <w:rsid w:val="0038341C"/>
    <w:rsid w:val="00383572"/>
    <w:rsid w:val="00383575"/>
    <w:rsid w:val="00383A6A"/>
    <w:rsid w:val="00383ACE"/>
    <w:rsid w:val="00383AEB"/>
    <w:rsid w:val="00383B5D"/>
    <w:rsid w:val="00383C0B"/>
    <w:rsid w:val="00383E1C"/>
    <w:rsid w:val="00383F39"/>
    <w:rsid w:val="00384099"/>
    <w:rsid w:val="00384298"/>
    <w:rsid w:val="0038439B"/>
    <w:rsid w:val="003844AE"/>
    <w:rsid w:val="003846CB"/>
    <w:rsid w:val="00384703"/>
    <w:rsid w:val="003848F7"/>
    <w:rsid w:val="00384987"/>
    <w:rsid w:val="003849E8"/>
    <w:rsid w:val="003849EF"/>
    <w:rsid w:val="00384C83"/>
    <w:rsid w:val="00384DB5"/>
    <w:rsid w:val="00384DBC"/>
    <w:rsid w:val="00384FC2"/>
    <w:rsid w:val="0038512E"/>
    <w:rsid w:val="0038542B"/>
    <w:rsid w:val="0038545B"/>
    <w:rsid w:val="0038563C"/>
    <w:rsid w:val="00385859"/>
    <w:rsid w:val="003859FE"/>
    <w:rsid w:val="00385A7F"/>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66E"/>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ABB"/>
    <w:rsid w:val="00392B4B"/>
    <w:rsid w:val="00392BA5"/>
    <w:rsid w:val="00392CB6"/>
    <w:rsid w:val="003930AA"/>
    <w:rsid w:val="003930AF"/>
    <w:rsid w:val="003932DF"/>
    <w:rsid w:val="00393604"/>
    <w:rsid w:val="00393791"/>
    <w:rsid w:val="0039380E"/>
    <w:rsid w:val="0039382F"/>
    <w:rsid w:val="0039392E"/>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65"/>
    <w:rsid w:val="003953FF"/>
    <w:rsid w:val="0039549E"/>
    <w:rsid w:val="00395749"/>
    <w:rsid w:val="00395915"/>
    <w:rsid w:val="00395ACD"/>
    <w:rsid w:val="00395BFD"/>
    <w:rsid w:val="00395EC0"/>
    <w:rsid w:val="00395EC2"/>
    <w:rsid w:val="00395F1B"/>
    <w:rsid w:val="003960C5"/>
    <w:rsid w:val="0039618A"/>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CEC"/>
    <w:rsid w:val="003A0DC8"/>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812"/>
    <w:rsid w:val="003A4926"/>
    <w:rsid w:val="003A4D3D"/>
    <w:rsid w:val="003A4F9E"/>
    <w:rsid w:val="003A4FBE"/>
    <w:rsid w:val="003A50D3"/>
    <w:rsid w:val="003A51E6"/>
    <w:rsid w:val="003A53CB"/>
    <w:rsid w:val="003A56F3"/>
    <w:rsid w:val="003A58C5"/>
    <w:rsid w:val="003A5AB3"/>
    <w:rsid w:val="003A5BA0"/>
    <w:rsid w:val="003A63F3"/>
    <w:rsid w:val="003A64D1"/>
    <w:rsid w:val="003A65BD"/>
    <w:rsid w:val="003A6736"/>
    <w:rsid w:val="003A67F6"/>
    <w:rsid w:val="003A68E9"/>
    <w:rsid w:val="003A6C91"/>
    <w:rsid w:val="003A6CBC"/>
    <w:rsid w:val="003A6CF1"/>
    <w:rsid w:val="003A6D83"/>
    <w:rsid w:val="003A704C"/>
    <w:rsid w:val="003A71F7"/>
    <w:rsid w:val="003A72BB"/>
    <w:rsid w:val="003A730B"/>
    <w:rsid w:val="003A732B"/>
    <w:rsid w:val="003A7348"/>
    <w:rsid w:val="003A739F"/>
    <w:rsid w:val="003A7562"/>
    <w:rsid w:val="003A77A7"/>
    <w:rsid w:val="003A79D4"/>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0D6"/>
    <w:rsid w:val="003B1198"/>
    <w:rsid w:val="003B147F"/>
    <w:rsid w:val="003B14F7"/>
    <w:rsid w:val="003B159E"/>
    <w:rsid w:val="003B179D"/>
    <w:rsid w:val="003B1B0E"/>
    <w:rsid w:val="003B1C57"/>
    <w:rsid w:val="003B2002"/>
    <w:rsid w:val="003B2481"/>
    <w:rsid w:val="003B24E4"/>
    <w:rsid w:val="003B2587"/>
    <w:rsid w:val="003B2687"/>
    <w:rsid w:val="003B2B22"/>
    <w:rsid w:val="003B2C7E"/>
    <w:rsid w:val="003B2D06"/>
    <w:rsid w:val="003B2D9D"/>
    <w:rsid w:val="003B2DE4"/>
    <w:rsid w:val="003B33EC"/>
    <w:rsid w:val="003B34CA"/>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1F9"/>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BEF"/>
    <w:rsid w:val="003B7F5A"/>
    <w:rsid w:val="003B7FCF"/>
    <w:rsid w:val="003C0040"/>
    <w:rsid w:val="003C00CB"/>
    <w:rsid w:val="003C0236"/>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7B7"/>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80"/>
    <w:rsid w:val="003C76E6"/>
    <w:rsid w:val="003C76FB"/>
    <w:rsid w:val="003C77FD"/>
    <w:rsid w:val="003C790A"/>
    <w:rsid w:val="003C794C"/>
    <w:rsid w:val="003C79E8"/>
    <w:rsid w:val="003C7A21"/>
    <w:rsid w:val="003C7F68"/>
    <w:rsid w:val="003C7F93"/>
    <w:rsid w:val="003D00F8"/>
    <w:rsid w:val="003D0213"/>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8"/>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6F2"/>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4D7"/>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0E6"/>
    <w:rsid w:val="003E2469"/>
    <w:rsid w:val="003E24D8"/>
    <w:rsid w:val="003E295B"/>
    <w:rsid w:val="003E2C38"/>
    <w:rsid w:val="003E2FEC"/>
    <w:rsid w:val="003E309D"/>
    <w:rsid w:val="003E34C3"/>
    <w:rsid w:val="003E3509"/>
    <w:rsid w:val="003E35C4"/>
    <w:rsid w:val="003E35D8"/>
    <w:rsid w:val="003E3723"/>
    <w:rsid w:val="003E3763"/>
    <w:rsid w:val="003E39F6"/>
    <w:rsid w:val="003E3A53"/>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55"/>
    <w:rsid w:val="003F01A7"/>
    <w:rsid w:val="003F01F2"/>
    <w:rsid w:val="003F0326"/>
    <w:rsid w:val="003F0668"/>
    <w:rsid w:val="003F06D2"/>
    <w:rsid w:val="003F0726"/>
    <w:rsid w:val="003F0870"/>
    <w:rsid w:val="003F08E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2"/>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4F60"/>
    <w:rsid w:val="003F5025"/>
    <w:rsid w:val="003F5306"/>
    <w:rsid w:val="003F541B"/>
    <w:rsid w:val="003F560C"/>
    <w:rsid w:val="003F56A2"/>
    <w:rsid w:val="003F58A6"/>
    <w:rsid w:val="003F5C08"/>
    <w:rsid w:val="003F5D06"/>
    <w:rsid w:val="003F5D42"/>
    <w:rsid w:val="003F5E36"/>
    <w:rsid w:val="003F5FE6"/>
    <w:rsid w:val="003F621D"/>
    <w:rsid w:val="003F63C2"/>
    <w:rsid w:val="003F6596"/>
    <w:rsid w:val="003F68D8"/>
    <w:rsid w:val="003F69C2"/>
    <w:rsid w:val="003F6BC1"/>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07E"/>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C5"/>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8A5"/>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23"/>
    <w:rsid w:val="00413F4D"/>
    <w:rsid w:val="004144A9"/>
    <w:rsid w:val="00414626"/>
    <w:rsid w:val="00414637"/>
    <w:rsid w:val="004146D1"/>
    <w:rsid w:val="00414831"/>
    <w:rsid w:val="00414879"/>
    <w:rsid w:val="004149A5"/>
    <w:rsid w:val="00414A35"/>
    <w:rsid w:val="00414C00"/>
    <w:rsid w:val="00414ECC"/>
    <w:rsid w:val="00415173"/>
    <w:rsid w:val="00415179"/>
    <w:rsid w:val="004151BF"/>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D7"/>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8E9"/>
    <w:rsid w:val="00421963"/>
    <w:rsid w:val="00421B1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01"/>
    <w:rsid w:val="00423192"/>
    <w:rsid w:val="004231A3"/>
    <w:rsid w:val="004232BF"/>
    <w:rsid w:val="0042338D"/>
    <w:rsid w:val="004235E0"/>
    <w:rsid w:val="00423902"/>
    <w:rsid w:val="0042395C"/>
    <w:rsid w:val="004239D5"/>
    <w:rsid w:val="00423C46"/>
    <w:rsid w:val="00423C83"/>
    <w:rsid w:val="00423D97"/>
    <w:rsid w:val="00423EC4"/>
    <w:rsid w:val="00423FED"/>
    <w:rsid w:val="0042408F"/>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18"/>
    <w:rsid w:val="0042607D"/>
    <w:rsid w:val="004260D4"/>
    <w:rsid w:val="004261BB"/>
    <w:rsid w:val="0042636D"/>
    <w:rsid w:val="00426384"/>
    <w:rsid w:val="00426559"/>
    <w:rsid w:val="004266BC"/>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4B9"/>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186"/>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C38"/>
    <w:rsid w:val="00437F58"/>
    <w:rsid w:val="00437FB8"/>
    <w:rsid w:val="004400DA"/>
    <w:rsid w:val="00440183"/>
    <w:rsid w:val="0044036A"/>
    <w:rsid w:val="004403AD"/>
    <w:rsid w:val="00440506"/>
    <w:rsid w:val="00440685"/>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8A3"/>
    <w:rsid w:val="004439E6"/>
    <w:rsid w:val="00443DF3"/>
    <w:rsid w:val="00444074"/>
    <w:rsid w:val="00444362"/>
    <w:rsid w:val="00444364"/>
    <w:rsid w:val="004444A1"/>
    <w:rsid w:val="00444AEB"/>
    <w:rsid w:val="00444B7B"/>
    <w:rsid w:val="00444D46"/>
    <w:rsid w:val="00444E29"/>
    <w:rsid w:val="0044511E"/>
    <w:rsid w:val="004451FA"/>
    <w:rsid w:val="004452BF"/>
    <w:rsid w:val="004452CE"/>
    <w:rsid w:val="004452D3"/>
    <w:rsid w:val="004454BA"/>
    <w:rsid w:val="00445569"/>
    <w:rsid w:val="00445B09"/>
    <w:rsid w:val="00445B6C"/>
    <w:rsid w:val="00445BC3"/>
    <w:rsid w:val="00445D5F"/>
    <w:rsid w:val="00445E80"/>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69C"/>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028"/>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4C"/>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0B"/>
    <w:rsid w:val="0045782A"/>
    <w:rsid w:val="00457B63"/>
    <w:rsid w:val="00457E1B"/>
    <w:rsid w:val="00457F6D"/>
    <w:rsid w:val="004600B2"/>
    <w:rsid w:val="004601C4"/>
    <w:rsid w:val="004601D3"/>
    <w:rsid w:val="004604BC"/>
    <w:rsid w:val="0046068E"/>
    <w:rsid w:val="004607D3"/>
    <w:rsid w:val="00460981"/>
    <w:rsid w:val="00460B33"/>
    <w:rsid w:val="00460B44"/>
    <w:rsid w:val="00460B84"/>
    <w:rsid w:val="00460C57"/>
    <w:rsid w:val="00460CD4"/>
    <w:rsid w:val="00460D87"/>
    <w:rsid w:val="00460EF4"/>
    <w:rsid w:val="00460F73"/>
    <w:rsid w:val="00460FB9"/>
    <w:rsid w:val="004612CC"/>
    <w:rsid w:val="00461457"/>
    <w:rsid w:val="00461566"/>
    <w:rsid w:val="004615C3"/>
    <w:rsid w:val="00461747"/>
    <w:rsid w:val="0046174C"/>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6B0"/>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9"/>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49"/>
    <w:rsid w:val="0047409A"/>
    <w:rsid w:val="00474304"/>
    <w:rsid w:val="004744E5"/>
    <w:rsid w:val="0047469D"/>
    <w:rsid w:val="004746EA"/>
    <w:rsid w:val="00474848"/>
    <w:rsid w:val="0047486D"/>
    <w:rsid w:val="0047492C"/>
    <w:rsid w:val="00474970"/>
    <w:rsid w:val="004749D4"/>
    <w:rsid w:val="00474A7B"/>
    <w:rsid w:val="00474AF2"/>
    <w:rsid w:val="00474F84"/>
    <w:rsid w:val="004750DB"/>
    <w:rsid w:val="00475163"/>
    <w:rsid w:val="00475249"/>
    <w:rsid w:val="004754DB"/>
    <w:rsid w:val="00475842"/>
    <w:rsid w:val="00475A44"/>
    <w:rsid w:val="00475BBB"/>
    <w:rsid w:val="0047612A"/>
    <w:rsid w:val="0047618B"/>
    <w:rsid w:val="004763BB"/>
    <w:rsid w:val="0047664C"/>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880"/>
    <w:rsid w:val="004819A3"/>
    <w:rsid w:val="00481C0B"/>
    <w:rsid w:val="00481CEE"/>
    <w:rsid w:val="00481DAC"/>
    <w:rsid w:val="00481DD0"/>
    <w:rsid w:val="00481E67"/>
    <w:rsid w:val="00481EFB"/>
    <w:rsid w:val="00481F13"/>
    <w:rsid w:val="00482019"/>
    <w:rsid w:val="00482159"/>
    <w:rsid w:val="004822D0"/>
    <w:rsid w:val="004824EE"/>
    <w:rsid w:val="004827E1"/>
    <w:rsid w:val="004827E5"/>
    <w:rsid w:val="00482BDA"/>
    <w:rsid w:val="00482FEC"/>
    <w:rsid w:val="00483178"/>
    <w:rsid w:val="00483238"/>
    <w:rsid w:val="00483571"/>
    <w:rsid w:val="004835DD"/>
    <w:rsid w:val="00483608"/>
    <w:rsid w:val="00483A0A"/>
    <w:rsid w:val="00483BAA"/>
    <w:rsid w:val="00484189"/>
    <w:rsid w:val="004843E5"/>
    <w:rsid w:val="00484434"/>
    <w:rsid w:val="004847E9"/>
    <w:rsid w:val="00484908"/>
    <w:rsid w:val="0048498C"/>
    <w:rsid w:val="00484A3D"/>
    <w:rsid w:val="00484BF0"/>
    <w:rsid w:val="00484C37"/>
    <w:rsid w:val="00484D03"/>
    <w:rsid w:val="00484D9B"/>
    <w:rsid w:val="00485197"/>
    <w:rsid w:val="004851DD"/>
    <w:rsid w:val="0048550A"/>
    <w:rsid w:val="00485598"/>
    <w:rsid w:val="00485715"/>
    <w:rsid w:val="004859A5"/>
    <w:rsid w:val="004859CE"/>
    <w:rsid w:val="00485AAA"/>
    <w:rsid w:val="00485B26"/>
    <w:rsid w:val="00485C48"/>
    <w:rsid w:val="00485CEA"/>
    <w:rsid w:val="00485D19"/>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42"/>
    <w:rsid w:val="00495BEB"/>
    <w:rsid w:val="00495C53"/>
    <w:rsid w:val="00495CA8"/>
    <w:rsid w:val="00495E40"/>
    <w:rsid w:val="004960CD"/>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2CB"/>
    <w:rsid w:val="004A03BA"/>
    <w:rsid w:val="004A06A2"/>
    <w:rsid w:val="004A06A3"/>
    <w:rsid w:val="004A0704"/>
    <w:rsid w:val="004A08E8"/>
    <w:rsid w:val="004A0ADA"/>
    <w:rsid w:val="004A0B7E"/>
    <w:rsid w:val="004A0B9B"/>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7FC"/>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6EB"/>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90F"/>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33B"/>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25"/>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64"/>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C3"/>
    <w:rsid w:val="004C4FA0"/>
    <w:rsid w:val="004C52FA"/>
    <w:rsid w:val="004C5309"/>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0EE"/>
    <w:rsid w:val="004D1144"/>
    <w:rsid w:val="004D11BE"/>
    <w:rsid w:val="004D1247"/>
    <w:rsid w:val="004D1644"/>
    <w:rsid w:val="004D16D2"/>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3F9D"/>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C7"/>
    <w:rsid w:val="004D5AE7"/>
    <w:rsid w:val="004D5DF2"/>
    <w:rsid w:val="004D6002"/>
    <w:rsid w:val="004D6058"/>
    <w:rsid w:val="004D605F"/>
    <w:rsid w:val="004D6463"/>
    <w:rsid w:val="004D64F2"/>
    <w:rsid w:val="004D65C7"/>
    <w:rsid w:val="004D6769"/>
    <w:rsid w:val="004D68C1"/>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0C"/>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3FA6"/>
    <w:rsid w:val="004E4118"/>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452"/>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790"/>
    <w:rsid w:val="004F0818"/>
    <w:rsid w:val="004F08E0"/>
    <w:rsid w:val="004F0AA4"/>
    <w:rsid w:val="004F0B79"/>
    <w:rsid w:val="004F0C3F"/>
    <w:rsid w:val="004F0EFB"/>
    <w:rsid w:val="004F0F63"/>
    <w:rsid w:val="004F1510"/>
    <w:rsid w:val="004F164A"/>
    <w:rsid w:val="004F1670"/>
    <w:rsid w:val="004F17F0"/>
    <w:rsid w:val="004F1866"/>
    <w:rsid w:val="004F1948"/>
    <w:rsid w:val="004F1B76"/>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6BE"/>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4DA9"/>
    <w:rsid w:val="004F4E78"/>
    <w:rsid w:val="004F5077"/>
    <w:rsid w:val="004F50BC"/>
    <w:rsid w:val="004F517F"/>
    <w:rsid w:val="004F5220"/>
    <w:rsid w:val="004F5449"/>
    <w:rsid w:val="004F546E"/>
    <w:rsid w:val="004F55B3"/>
    <w:rsid w:val="004F5D55"/>
    <w:rsid w:val="004F5DAC"/>
    <w:rsid w:val="004F5DBE"/>
    <w:rsid w:val="004F5F5A"/>
    <w:rsid w:val="004F63B9"/>
    <w:rsid w:val="004F65BA"/>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363"/>
    <w:rsid w:val="00500430"/>
    <w:rsid w:val="00500449"/>
    <w:rsid w:val="00500532"/>
    <w:rsid w:val="00500845"/>
    <w:rsid w:val="00500AD8"/>
    <w:rsid w:val="00500C2C"/>
    <w:rsid w:val="00500CDB"/>
    <w:rsid w:val="00500D33"/>
    <w:rsid w:val="00500FC7"/>
    <w:rsid w:val="00501077"/>
    <w:rsid w:val="005010DA"/>
    <w:rsid w:val="00501100"/>
    <w:rsid w:val="00501135"/>
    <w:rsid w:val="00501137"/>
    <w:rsid w:val="0050117D"/>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18B"/>
    <w:rsid w:val="00506282"/>
    <w:rsid w:val="0050636F"/>
    <w:rsid w:val="0050642F"/>
    <w:rsid w:val="0050648D"/>
    <w:rsid w:val="005064AD"/>
    <w:rsid w:val="005065F6"/>
    <w:rsid w:val="005068FC"/>
    <w:rsid w:val="00506959"/>
    <w:rsid w:val="00506E31"/>
    <w:rsid w:val="00506FD0"/>
    <w:rsid w:val="00507384"/>
    <w:rsid w:val="00507394"/>
    <w:rsid w:val="00507474"/>
    <w:rsid w:val="00507499"/>
    <w:rsid w:val="00507641"/>
    <w:rsid w:val="00507A3B"/>
    <w:rsid w:val="00507BA8"/>
    <w:rsid w:val="00507D21"/>
    <w:rsid w:val="00507DCD"/>
    <w:rsid w:val="005100CA"/>
    <w:rsid w:val="0051023D"/>
    <w:rsid w:val="00510281"/>
    <w:rsid w:val="0051047D"/>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647"/>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4D"/>
    <w:rsid w:val="00513F6D"/>
    <w:rsid w:val="005141AB"/>
    <w:rsid w:val="00514282"/>
    <w:rsid w:val="005142B2"/>
    <w:rsid w:val="00514410"/>
    <w:rsid w:val="0051459F"/>
    <w:rsid w:val="00514783"/>
    <w:rsid w:val="0051498A"/>
    <w:rsid w:val="005149D1"/>
    <w:rsid w:val="00514B5E"/>
    <w:rsid w:val="00514C35"/>
    <w:rsid w:val="00514F8B"/>
    <w:rsid w:val="00515038"/>
    <w:rsid w:val="00515107"/>
    <w:rsid w:val="00515181"/>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4E3"/>
    <w:rsid w:val="00516570"/>
    <w:rsid w:val="005165A7"/>
    <w:rsid w:val="005165AC"/>
    <w:rsid w:val="00516976"/>
    <w:rsid w:val="00516A68"/>
    <w:rsid w:val="00516ADB"/>
    <w:rsid w:val="00516D92"/>
    <w:rsid w:val="0051743F"/>
    <w:rsid w:val="005176B1"/>
    <w:rsid w:val="005177EE"/>
    <w:rsid w:val="00517801"/>
    <w:rsid w:val="00517AEA"/>
    <w:rsid w:val="00517BE6"/>
    <w:rsid w:val="00517E4F"/>
    <w:rsid w:val="00517E6A"/>
    <w:rsid w:val="005202A6"/>
    <w:rsid w:val="005202F1"/>
    <w:rsid w:val="00520347"/>
    <w:rsid w:val="005205BE"/>
    <w:rsid w:val="005205EB"/>
    <w:rsid w:val="0052060D"/>
    <w:rsid w:val="005209B4"/>
    <w:rsid w:val="00520C15"/>
    <w:rsid w:val="00520EBC"/>
    <w:rsid w:val="005211E5"/>
    <w:rsid w:val="005215D5"/>
    <w:rsid w:val="00521697"/>
    <w:rsid w:val="005216CC"/>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B5E"/>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8"/>
    <w:rsid w:val="00525FAC"/>
    <w:rsid w:val="005262B5"/>
    <w:rsid w:val="00526475"/>
    <w:rsid w:val="00526580"/>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392"/>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211"/>
    <w:rsid w:val="005322FA"/>
    <w:rsid w:val="00532431"/>
    <w:rsid w:val="00532527"/>
    <w:rsid w:val="005326B6"/>
    <w:rsid w:val="00532762"/>
    <w:rsid w:val="005327EA"/>
    <w:rsid w:val="00532858"/>
    <w:rsid w:val="005328FD"/>
    <w:rsid w:val="00532A1A"/>
    <w:rsid w:val="00532AFE"/>
    <w:rsid w:val="00532DEA"/>
    <w:rsid w:val="00532FD0"/>
    <w:rsid w:val="0053303A"/>
    <w:rsid w:val="00533077"/>
    <w:rsid w:val="005330F5"/>
    <w:rsid w:val="005334AF"/>
    <w:rsid w:val="005334B9"/>
    <w:rsid w:val="0053373C"/>
    <w:rsid w:val="0053398B"/>
    <w:rsid w:val="00533BAD"/>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A1C"/>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BC"/>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7D"/>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258"/>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840"/>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8F6"/>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525"/>
    <w:rsid w:val="005558A7"/>
    <w:rsid w:val="00555949"/>
    <w:rsid w:val="00555964"/>
    <w:rsid w:val="00555975"/>
    <w:rsid w:val="00555A05"/>
    <w:rsid w:val="00555B1E"/>
    <w:rsid w:val="00555F2C"/>
    <w:rsid w:val="00555F9E"/>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B"/>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CC3"/>
    <w:rsid w:val="00562E66"/>
    <w:rsid w:val="00563067"/>
    <w:rsid w:val="005631BC"/>
    <w:rsid w:val="005631BE"/>
    <w:rsid w:val="0056350F"/>
    <w:rsid w:val="005637A8"/>
    <w:rsid w:val="005637D9"/>
    <w:rsid w:val="00563952"/>
    <w:rsid w:val="00563DBA"/>
    <w:rsid w:val="00563E97"/>
    <w:rsid w:val="005640EA"/>
    <w:rsid w:val="00564291"/>
    <w:rsid w:val="005642EE"/>
    <w:rsid w:val="005643FD"/>
    <w:rsid w:val="005645CF"/>
    <w:rsid w:val="005647FF"/>
    <w:rsid w:val="005649C4"/>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339"/>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67F58"/>
    <w:rsid w:val="00570202"/>
    <w:rsid w:val="005703D1"/>
    <w:rsid w:val="005706B4"/>
    <w:rsid w:val="00570745"/>
    <w:rsid w:val="00570BB5"/>
    <w:rsid w:val="00570DF7"/>
    <w:rsid w:val="00570E76"/>
    <w:rsid w:val="00570F10"/>
    <w:rsid w:val="00570F80"/>
    <w:rsid w:val="00570F9F"/>
    <w:rsid w:val="00570FB5"/>
    <w:rsid w:val="00571276"/>
    <w:rsid w:val="00571487"/>
    <w:rsid w:val="005714E4"/>
    <w:rsid w:val="0057161C"/>
    <w:rsid w:val="00571741"/>
    <w:rsid w:val="0057174D"/>
    <w:rsid w:val="00571887"/>
    <w:rsid w:val="00571B60"/>
    <w:rsid w:val="00571C0B"/>
    <w:rsid w:val="00571C2C"/>
    <w:rsid w:val="00571C85"/>
    <w:rsid w:val="00571D33"/>
    <w:rsid w:val="00571DF9"/>
    <w:rsid w:val="00571E66"/>
    <w:rsid w:val="00571E98"/>
    <w:rsid w:val="0057206D"/>
    <w:rsid w:val="005721C7"/>
    <w:rsid w:val="005723C0"/>
    <w:rsid w:val="00572435"/>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2EF"/>
    <w:rsid w:val="00575621"/>
    <w:rsid w:val="005756EA"/>
    <w:rsid w:val="005758AE"/>
    <w:rsid w:val="00575BE0"/>
    <w:rsid w:val="00575ED8"/>
    <w:rsid w:val="005761CA"/>
    <w:rsid w:val="00576226"/>
    <w:rsid w:val="005763D9"/>
    <w:rsid w:val="005764B0"/>
    <w:rsid w:val="005765EB"/>
    <w:rsid w:val="00576603"/>
    <w:rsid w:val="00576729"/>
    <w:rsid w:val="00576739"/>
    <w:rsid w:val="005767CA"/>
    <w:rsid w:val="00576C75"/>
    <w:rsid w:val="00576DB8"/>
    <w:rsid w:val="00576F6E"/>
    <w:rsid w:val="005771FC"/>
    <w:rsid w:val="00577205"/>
    <w:rsid w:val="00577487"/>
    <w:rsid w:val="005774E7"/>
    <w:rsid w:val="00577525"/>
    <w:rsid w:val="00577A10"/>
    <w:rsid w:val="00577DFC"/>
    <w:rsid w:val="005801C1"/>
    <w:rsid w:val="00580375"/>
    <w:rsid w:val="00580464"/>
    <w:rsid w:val="00580615"/>
    <w:rsid w:val="00580720"/>
    <w:rsid w:val="00580BDE"/>
    <w:rsid w:val="00580D8B"/>
    <w:rsid w:val="00580DEC"/>
    <w:rsid w:val="0058103C"/>
    <w:rsid w:val="0058115E"/>
    <w:rsid w:val="00581279"/>
    <w:rsid w:val="0058130A"/>
    <w:rsid w:val="00581383"/>
    <w:rsid w:val="0058142C"/>
    <w:rsid w:val="00581695"/>
    <w:rsid w:val="00581874"/>
    <w:rsid w:val="005819A8"/>
    <w:rsid w:val="005819E2"/>
    <w:rsid w:val="00581D16"/>
    <w:rsid w:val="00581EC3"/>
    <w:rsid w:val="00581ECD"/>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2E"/>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0FD"/>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BA7"/>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7D"/>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EC2"/>
    <w:rsid w:val="005A0F0B"/>
    <w:rsid w:val="005A0F9A"/>
    <w:rsid w:val="005A1212"/>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27"/>
    <w:rsid w:val="005A3199"/>
    <w:rsid w:val="005A3248"/>
    <w:rsid w:val="005A32F6"/>
    <w:rsid w:val="005A35F4"/>
    <w:rsid w:val="005A362B"/>
    <w:rsid w:val="005A37E3"/>
    <w:rsid w:val="005A3B6A"/>
    <w:rsid w:val="005A3C4D"/>
    <w:rsid w:val="005A3C81"/>
    <w:rsid w:val="005A3D4E"/>
    <w:rsid w:val="005A3DB9"/>
    <w:rsid w:val="005A3DC6"/>
    <w:rsid w:val="005A424D"/>
    <w:rsid w:val="005A442D"/>
    <w:rsid w:val="005A470C"/>
    <w:rsid w:val="005A47DF"/>
    <w:rsid w:val="005A498D"/>
    <w:rsid w:val="005A4C19"/>
    <w:rsid w:val="005A4EBA"/>
    <w:rsid w:val="005A4FBF"/>
    <w:rsid w:val="005A4FF9"/>
    <w:rsid w:val="005A50A1"/>
    <w:rsid w:val="005A54FC"/>
    <w:rsid w:val="005A57D5"/>
    <w:rsid w:val="005A5A23"/>
    <w:rsid w:val="005A5C47"/>
    <w:rsid w:val="005A5CB7"/>
    <w:rsid w:val="005A5DD2"/>
    <w:rsid w:val="005A5FDD"/>
    <w:rsid w:val="005A600B"/>
    <w:rsid w:val="005A647F"/>
    <w:rsid w:val="005A64F8"/>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69"/>
    <w:rsid w:val="005A7C70"/>
    <w:rsid w:val="005A7CB2"/>
    <w:rsid w:val="005A7D21"/>
    <w:rsid w:val="005A7E40"/>
    <w:rsid w:val="005A7F2E"/>
    <w:rsid w:val="005A7FFA"/>
    <w:rsid w:val="005B0070"/>
    <w:rsid w:val="005B00AD"/>
    <w:rsid w:val="005B01C4"/>
    <w:rsid w:val="005B03AE"/>
    <w:rsid w:val="005B04FD"/>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21"/>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1"/>
    <w:rsid w:val="005B60BE"/>
    <w:rsid w:val="005B6295"/>
    <w:rsid w:val="005B62CD"/>
    <w:rsid w:val="005B63E9"/>
    <w:rsid w:val="005B64D3"/>
    <w:rsid w:val="005B65E0"/>
    <w:rsid w:val="005B6984"/>
    <w:rsid w:val="005B6E4A"/>
    <w:rsid w:val="005B6F1E"/>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B5D"/>
    <w:rsid w:val="005C0DDF"/>
    <w:rsid w:val="005C0E0D"/>
    <w:rsid w:val="005C0EB7"/>
    <w:rsid w:val="005C1062"/>
    <w:rsid w:val="005C107B"/>
    <w:rsid w:val="005C117E"/>
    <w:rsid w:val="005C1602"/>
    <w:rsid w:val="005C17D2"/>
    <w:rsid w:val="005C19CE"/>
    <w:rsid w:val="005C1A1D"/>
    <w:rsid w:val="005C1C3A"/>
    <w:rsid w:val="005C1C8B"/>
    <w:rsid w:val="005C1CF9"/>
    <w:rsid w:val="005C1DB9"/>
    <w:rsid w:val="005C1E75"/>
    <w:rsid w:val="005C208A"/>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4E2B"/>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B08"/>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A77"/>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5A5"/>
    <w:rsid w:val="005D6750"/>
    <w:rsid w:val="005D689B"/>
    <w:rsid w:val="005D6930"/>
    <w:rsid w:val="005D6A9C"/>
    <w:rsid w:val="005D6B73"/>
    <w:rsid w:val="005D6E71"/>
    <w:rsid w:val="005D6F00"/>
    <w:rsid w:val="005D71D2"/>
    <w:rsid w:val="005D7228"/>
    <w:rsid w:val="005D75AB"/>
    <w:rsid w:val="005D76A5"/>
    <w:rsid w:val="005D776B"/>
    <w:rsid w:val="005D78C6"/>
    <w:rsid w:val="005D7A64"/>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4FE"/>
    <w:rsid w:val="005E460F"/>
    <w:rsid w:val="005E46FE"/>
    <w:rsid w:val="005E4734"/>
    <w:rsid w:val="005E476D"/>
    <w:rsid w:val="005E490D"/>
    <w:rsid w:val="005E494B"/>
    <w:rsid w:val="005E49C8"/>
    <w:rsid w:val="005E4A7E"/>
    <w:rsid w:val="005E4BC0"/>
    <w:rsid w:val="005E4CDD"/>
    <w:rsid w:val="005E501B"/>
    <w:rsid w:val="005E5021"/>
    <w:rsid w:val="005E5045"/>
    <w:rsid w:val="005E5134"/>
    <w:rsid w:val="005E51BF"/>
    <w:rsid w:val="005E527F"/>
    <w:rsid w:val="005E5352"/>
    <w:rsid w:val="005E5354"/>
    <w:rsid w:val="005E546C"/>
    <w:rsid w:val="005E555F"/>
    <w:rsid w:val="005E55E4"/>
    <w:rsid w:val="005E56A9"/>
    <w:rsid w:val="005E5831"/>
    <w:rsid w:val="005E5AC7"/>
    <w:rsid w:val="005E5E1C"/>
    <w:rsid w:val="005E5F89"/>
    <w:rsid w:val="005E5FDE"/>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CFD"/>
    <w:rsid w:val="005E7D0F"/>
    <w:rsid w:val="005E7DF5"/>
    <w:rsid w:val="005E7F69"/>
    <w:rsid w:val="005E7F6B"/>
    <w:rsid w:val="005F06BA"/>
    <w:rsid w:val="005F0796"/>
    <w:rsid w:val="005F07CE"/>
    <w:rsid w:val="005F099E"/>
    <w:rsid w:val="005F0AC4"/>
    <w:rsid w:val="005F0B5F"/>
    <w:rsid w:val="005F0C3A"/>
    <w:rsid w:val="005F0C59"/>
    <w:rsid w:val="005F0CC6"/>
    <w:rsid w:val="005F0DBC"/>
    <w:rsid w:val="005F0E2B"/>
    <w:rsid w:val="005F0E40"/>
    <w:rsid w:val="005F0F16"/>
    <w:rsid w:val="005F104D"/>
    <w:rsid w:val="005F1466"/>
    <w:rsid w:val="005F148F"/>
    <w:rsid w:val="005F158A"/>
    <w:rsid w:val="005F16BD"/>
    <w:rsid w:val="005F1754"/>
    <w:rsid w:val="005F1764"/>
    <w:rsid w:val="005F1784"/>
    <w:rsid w:val="005F192E"/>
    <w:rsid w:val="005F1AC1"/>
    <w:rsid w:val="005F1BA8"/>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22"/>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397"/>
    <w:rsid w:val="005F740B"/>
    <w:rsid w:val="005F75F8"/>
    <w:rsid w:val="005F77DB"/>
    <w:rsid w:val="005F79BD"/>
    <w:rsid w:val="005F7AD1"/>
    <w:rsid w:val="005F7BC3"/>
    <w:rsid w:val="005F7C0E"/>
    <w:rsid w:val="005F7C9C"/>
    <w:rsid w:val="005F7D20"/>
    <w:rsid w:val="005F7D2F"/>
    <w:rsid w:val="005F7DA7"/>
    <w:rsid w:val="005F7DFC"/>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78"/>
    <w:rsid w:val="006020DB"/>
    <w:rsid w:val="00602260"/>
    <w:rsid w:val="00602311"/>
    <w:rsid w:val="00602554"/>
    <w:rsid w:val="00602607"/>
    <w:rsid w:val="006026A2"/>
    <w:rsid w:val="0060276E"/>
    <w:rsid w:val="006027BD"/>
    <w:rsid w:val="006028C5"/>
    <w:rsid w:val="0060294C"/>
    <w:rsid w:val="00602CB4"/>
    <w:rsid w:val="00602D03"/>
    <w:rsid w:val="00602D6C"/>
    <w:rsid w:val="00602F16"/>
    <w:rsid w:val="0060338A"/>
    <w:rsid w:val="00603455"/>
    <w:rsid w:val="00603496"/>
    <w:rsid w:val="006034D5"/>
    <w:rsid w:val="00603666"/>
    <w:rsid w:val="00603699"/>
    <w:rsid w:val="00603702"/>
    <w:rsid w:val="00603921"/>
    <w:rsid w:val="00603ADC"/>
    <w:rsid w:val="00603CDB"/>
    <w:rsid w:val="00603D06"/>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980"/>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BCD"/>
    <w:rsid w:val="00607CA0"/>
    <w:rsid w:val="00607DAF"/>
    <w:rsid w:val="00607DCF"/>
    <w:rsid w:val="006101A4"/>
    <w:rsid w:val="00610254"/>
    <w:rsid w:val="00610651"/>
    <w:rsid w:val="00610793"/>
    <w:rsid w:val="00610A7A"/>
    <w:rsid w:val="00610A84"/>
    <w:rsid w:val="00610ACC"/>
    <w:rsid w:val="00610BD3"/>
    <w:rsid w:val="00610E0F"/>
    <w:rsid w:val="00610E9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4EF"/>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2A3"/>
    <w:rsid w:val="006153D2"/>
    <w:rsid w:val="0061542F"/>
    <w:rsid w:val="006154F1"/>
    <w:rsid w:val="00615530"/>
    <w:rsid w:val="00615685"/>
    <w:rsid w:val="006156A9"/>
    <w:rsid w:val="00615777"/>
    <w:rsid w:val="006158D8"/>
    <w:rsid w:val="00615ACA"/>
    <w:rsid w:val="00615ED1"/>
    <w:rsid w:val="00616120"/>
    <w:rsid w:val="006161E3"/>
    <w:rsid w:val="006161EC"/>
    <w:rsid w:val="00616386"/>
    <w:rsid w:val="0061638C"/>
    <w:rsid w:val="006163E9"/>
    <w:rsid w:val="00616437"/>
    <w:rsid w:val="00616567"/>
    <w:rsid w:val="0061673D"/>
    <w:rsid w:val="00616B34"/>
    <w:rsid w:val="006170F2"/>
    <w:rsid w:val="00617267"/>
    <w:rsid w:val="0061734F"/>
    <w:rsid w:val="006175F1"/>
    <w:rsid w:val="00617856"/>
    <w:rsid w:val="0061789E"/>
    <w:rsid w:val="006178AA"/>
    <w:rsid w:val="006178C8"/>
    <w:rsid w:val="00617D93"/>
    <w:rsid w:val="00617DA7"/>
    <w:rsid w:val="00617E62"/>
    <w:rsid w:val="00617E9B"/>
    <w:rsid w:val="00617ED2"/>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593"/>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4D"/>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82"/>
    <w:rsid w:val="006241A0"/>
    <w:rsid w:val="0062465F"/>
    <w:rsid w:val="00624CA1"/>
    <w:rsid w:val="00624F8F"/>
    <w:rsid w:val="006250A4"/>
    <w:rsid w:val="006251B4"/>
    <w:rsid w:val="006251CF"/>
    <w:rsid w:val="00625214"/>
    <w:rsid w:val="0062529B"/>
    <w:rsid w:val="00625307"/>
    <w:rsid w:val="00625A06"/>
    <w:rsid w:val="00625B39"/>
    <w:rsid w:val="00625F78"/>
    <w:rsid w:val="00625FE9"/>
    <w:rsid w:val="00626071"/>
    <w:rsid w:val="006260A2"/>
    <w:rsid w:val="006260FD"/>
    <w:rsid w:val="006261EE"/>
    <w:rsid w:val="00626294"/>
    <w:rsid w:val="0062646D"/>
    <w:rsid w:val="00626510"/>
    <w:rsid w:val="00626525"/>
    <w:rsid w:val="00626BF7"/>
    <w:rsid w:val="00626C4E"/>
    <w:rsid w:val="00626C62"/>
    <w:rsid w:val="00626C9C"/>
    <w:rsid w:val="00626F7E"/>
    <w:rsid w:val="0062716E"/>
    <w:rsid w:val="006272E5"/>
    <w:rsid w:val="0062743A"/>
    <w:rsid w:val="0062744D"/>
    <w:rsid w:val="006274A5"/>
    <w:rsid w:val="00627514"/>
    <w:rsid w:val="00627C6D"/>
    <w:rsid w:val="00627F41"/>
    <w:rsid w:val="00627FB8"/>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8EB"/>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540"/>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DF6"/>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29"/>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80E"/>
    <w:rsid w:val="00645975"/>
    <w:rsid w:val="00645A41"/>
    <w:rsid w:val="00645A7B"/>
    <w:rsid w:val="00645B7B"/>
    <w:rsid w:val="00645FBE"/>
    <w:rsid w:val="006462F2"/>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99B"/>
    <w:rsid w:val="00652A7F"/>
    <w:rsid w:val="00652B26"/>
    <w:rsid w:val="00652B55"/>
    <w:rsid w:val="00652C67"/>
    <w:rsid w:val="00652D55"/>
    <w:rsid w:val="00652D9C"/>
    <w:rsid w:val="00652DD5"/>
    <w:rsid w:val="00652EB8"/>
    <w:rsid w:val="006530C3"/>
    <w:rsid w:val="006530CF"/>
    <w:rsid w:val="006530F4"/>
    <w:rsid w:val="00653107"/>
    <w:rsid w:val="006535C5"/>
    <w:rsid w:val="00653611"/>
    <w:rsid w:val="006538EA"/>
    <w:rsid w:val="006538ED"/>
    <w:rsid w:val="006539C0"/>
    <w:rsid w:val="00653B68"/>
    <w:rsid w:val="00653EE8"/>
    <w:rsid w:val="00654221"/>
    <w:rsid w:val="006544D5"/>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9EA"/>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BC1"/>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836"/>
    <w:rsid w:val="00662938"/>
    <w:rsid w:val="00662AE2"/>
    <w:rsid w:val="00662C4B"/>
    <w:rsid w:val="00662D78"/>
    <w:rsid w:val="00662DDC"/>
    <w:rsid w:val="00662EB7"/>
    <w:rsid w:val="00662EDF"/>
    <w:rsid w:val="00662F7F"/>
    <w:rsid w:val="0066309A"/>
    <w:rsid w:val="00663252"/>
    <w:rsid w:val="00663275"/>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B8F"/>
    <w:rsid w:val="00664C70"/>
    <w:rsid w:val="0066501E"/>
    <w:rsid w:val="0066504F"/>
    <w:rsid w:val="00665073"/>
    <w:rsid w:val="00665080"/>
    <w:rsid w:val="006650A1"/>
    <w:rsid w:val="006651A7"/>
    <w:rsid w:val="006651BC"/>
    <w:rsid w:val="00665460"/>
    <w:rsid w:val="00665750"/>
    <w:rsid w:val="00665812"/>
    <w:rsid w:val="00665C10"/>
    <w:rsid w:val="00665DC5"/>
    <w:rsid w:val="00665FB5"/>
    <w:rsid w:val="0066613D"/>
    <w:rsid w:val="006663DF"/>
    <w:rsid w:val="0066650C"/>
    <w:rsid w:val="006665B7"/>
    <w:rsid w:val="00666696"/>
    <w:rsid w:val="00666726"/>
    <w:rsid w:val="006667AC"/>
    <w:rsid w:val="00666D89"/>
    <w:rsid w:val="00666DC5"/>
    <w:rsid w:val="00666E3B"/>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BC1"/>
    <w:rsid w:val="00670CA5"/>
    <w:rsid w:val="00670E83"/>
    <w:rsid w:val="00670F25"/>
    <w:rsid w:val="00671171"/>
    <w:rsid w:val="006711C6"/>
    <w:rsid w:val="00671410"/>
    <w:rsid w:val="006714B8"/>
    <w:rsid w:val="006716B4"/>
    <w:rsid w:val="00671797"/>
    <w:rsid w:val="006719B2"/>
    <w:rsid w:val="00671A62"/>
    <w:rsid w:val="00671AD8"/>
    <w:rsid w:val="00671AE2"/>
    <w:rsid w:val="00671B2C"/>
    <w:rsid w:val="00671B66"/>
    <w:rsid w:val="00671BBC"/>
    <w:rsid w:val="00671BDA"/>
    <w:rsid w:val="00671C0C"/>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406A"/>
    <w:rsid w:val="00674157"/>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6B66"/>
    <w:rsid w:val="006770E8"/>
    <w:rsid w:val="00677258"/>
    <w:rsid w:val="00677324"/>
    <w:rsid w:val="00677369"/>
    <w:rsid w:val="0067772F"/>
    <w:rsid w:val="00677753"/>
    <w:rsid w:val="00677760"/>
    <w:rsid w:val="00677764"/>
    <w:rsid w:val="00677AEC"/>
    <w:rsid w:val="00677C8C"/>
    <w:rsid w:val="00680317"/>
    <w:rsid w:val="0068040B"/>
    <w:rsid w:val="0068054E"/>
    <w:rsid w:val="00680606"/>
    <w:rsid w:val="00680634"/>
    <w:rsid w:val="006808F1"/>
    <w:rsid w:val="00680B3B"/>
    <w:rsid w:val="00680D0C"/>
    <w:rsid w:val="006810CE"/>
    <w:rsid w:val="006811D9"/>
    <w:rsid w:val="00681253"/>
    <w:rsid w:val="00681438"/>
    <w:rsid w:val="00681546"/>
    <w:rsid w:val="00681943"/>
    <w:rsid w:val="006819A6"/>
    <w:rsid w:val="00681C01"/>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2FF"/>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E15"/>
    <w:rsid w:val="00687FA6"/>
    <w:rsid w:val="00690370"/>
    <w:rsid w:val="006903B1"/>
    <w:rsid w:val="00690680"/>
    <w:rsid w:val="00690775"/>
    <w:rsid w:val="00690A3F"/>
    <w:rsid w:val="00690E50"/>
    <w:rsid w:val="00690E91"/>
    <w:rsid w:val="00691076"/>
    <w:rsid w:val="00691154"/>
    <w:rsid w:val="00691171"/>
    <w:rsid w:val="0069119A"/>
    <w:rsid w:val="0069119B"/>
    <w:rsid w:val="00691227"/>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8A"/>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615"/>
    <w:rsid w:val="006A07F2"/>
    <w:rsid w:val="006A0B98"/>
    <w:rsid w:val="006A0C44"/>
    <w:rsid w:val="006A0DE1"/>
    <w:rsid w:val="006A1057"/>
    <w:rsid w:val="006A105B"/>
    <w:rsid w:val="006A127D"/>
    <w:rsid w:val="006A1359"/>
    <w:rsid w:val="006A1637"/>
    <w:rsid w:val="006A16A9"/>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29F7"/>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94C"/>
    <w:rsid w:val="006A6A18"/>
    <w:rsid w:val="006A6BA4"/>
    <w:rsid w:val="006A6D5F"/>
    <w:rsid w:val="006A6E32"/>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3F22"/>
    <w:rsid w:val="006B41C5"/>
    <w:rsid w:val="006B41C6"/>
    <w:rsid w:val="006B423E"/>
    <w:rsid w:val="006B4251"/>
    <w:rsid w:val="006B4481"/>
    <w:rsid w:val="006B4759"/>
    <w:rsid w:val="006B480B"/>
    <w:rsid w:val="006B4B15"/>
    <w:rsid w:val="006B4EE0"/>
    <w:rsid w:val="006B4EE8"/>
    <w:rsid w:val="006B500E"/>
    <w:rsid w:val="006B5123"/>
    <w:rsid w:val="006B526E"/>
    <w:rsid w:val="006B529F"/>
    <w:rsid w:val="006B52D9"/>
    <w:rsid w:val="006B53CD"/>
    <w:rsid w:val="006B5541"/>
    <w:rsid w:val="006B56E0"/>
    <w:rsid w:val="006B5714"/>
    <w:rsid w:val="006B57C5"/>
    <w:rsid w:val="006B57C6"/>
    <w:rsid w:val="006B591B"/>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12C"/>
    <w:rsid w:val="006C350F"/>
    <w:rsid w:val="006C35EB"/>
    <w:rsid w:val="006C3650"/>
    <w:rsid w:val="006C3754"/>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DC7"/>
    <w:rsid w:val="006C4E39"/>
    <w:rsid w:val="006C4EA3"/>
    <w:rsid w:val="006C4F74"/>
    <w:rsid w:val="006C4FFD"/>
    <w:rsid w:val="006C509A"/>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9E"/>
    <w:rsid w:val="006D0FD4"/>
    <w:rsid w:val="006D0FF6"/>
    <w:rsid w:val="006D10E4"/>
    <w:rsid w:val="006D12BA"/>
    <w:rsid w:val="006D1348"/>
    <w:rsid w:val="006D175F"/>
    <w:rsid w:val="006D1801"/>
    <w:rsid w:val="006D195A"/>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57F"/>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757"/>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647"/>
    <w:rsid w:val="006E6917"/>
    <w:rsid w:val="006E6B4A"/>
    <w:rsid w:val="006E6B9C"/>
    <w:rsid w:val="006E6C28"/>
    <w:rsid w:val="006E6CB5"/>
    <w:rsid w:val="006E6E52"/>
    <w:rsid w:val="006E6F82"/>
    <w:rsid w:val="006E6FC8"/>
    <w:rsid w:val="006E7171"/>
    <w:rsid w:val="006E73A0"/>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8AD"/>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43B"/>
    <w:rsid w:val="006F561A"/>
    <w:rsid w:val="006F56CE"/>
    <w:rsid w:val="006F573B"/>
    <w:rsid w:val="006F5886"/>
    <w:rsid w:val="006F58E0"/>
    <w:rsid w:val="006F5C24"/>
    <w:rsid w:val="006F5ED3"/>
    <w:rsid w:val="006F5F74"/>
    <w:rsid w:val="006F640F"/>
    <w:rsid w:val="006F651D"/>
    <w:rsid w:val="006F6570"/>
    <w:rsid w:val="006F6593"/>
    <w:rsid w:val="006F690E"/>
    <w:rsid w:val="006F6CD1"/>
    <w:rsid w:val="006F6D2B"/>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DDF"/>
    <w:rsid w:val="0070205E"/>
    <w:rsid w:val="007020FF"/>
    <w:rsid w:val="007022D1"/>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10F"/>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6C"/>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5FE"/>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5002"/>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76C"/>
    <w:rsid w:val="0071789A"/>
    <w:rsid w:val="00717926"/>
    <w:rsid w:val="00717997"/>
    <w:rsid w:val="00717B28"/>
    <w:rsid w:val="00717B8E"/>
    <w:rsid w:val="00717CE9"/>
    <w:rsid w:val="00717D12"/>
    <w:rsid w:val="00717D2D"/>
    <w:rsid w:val="00717DBF"/>
    <w:rsid w:val="00717F2C"/>
    <w:rsid w:val="00717FF7"/>
    <w:rsid w:val="00720116"/>
    <w:rsid w:val="007201DA"/>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C72"/>
    <w:rsid w:val="00724D18"/>
    <w:rsid w:val="00724E16"/>
    <w:rsid w:val="00724EF0"/>
    <w:rsid w:val="0072502D"/>
    <w:rsid w:val="00725043"/>
    <w:rsid w:val="0072511C"/>
    <w:rsid w:val="00725168"/>
    <w:rsid w:val="007254E4"/>
    <w:rsid w:val="0072558A"/>
    <w:rsid w:val="007255B8"/>
    <w:rsid w:val="00725A8A"/>
    <w:rsid w:val="00725AF7"/>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AF8"/>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47"/>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4BC"/>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37F90"/>
    <w:rsid w:val="0074008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9A0"/>
    <w:rsid w:val="00741ACB"/>
    <w:rsid w:val="00741B6C"/>
    <w:rsid w:val="00741C4F"/>
    <w:rsid w:val="007420A6"/>
    <w:rsid w:val="00742145"/>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BD"/>
    <w:rsid w:val="007452EA"/>
    <w:rsid w:val="0074538F"/>
    <w:rsid w:val="007453C6"/>
    <w:rsid w:val="00745490"/>
    <w:rsid w:val="007454AC"/>
    <w:rsid w:val="007456D5"/>
    <w:rsid w:val="0074576E"/>
    <w:rsid w:val="007457DE"/>
    <w:rsid w:val="00745866"/>
    <w:rsid w:val="00745CC3"/>
    <w:rsid w:val="00745D25"/>
    <w:rsid w:val="00745E82"/>
    <w:rsid w:val="00745EA0"/>
    <w:rsid w:val="00745F4F"/>
    <w:rsid w:val="00746066"/>
    <w:rsid w:val="00746182"/>
    <w:rsid w:val="007461AD"/>
    <w:rsid w:val="007461D1"/>
    <w:rsid w:val="00746242"/>
    <w:rsid w:val="0074625D"/>
    <w:rsid w:val="00746368"/>
    <w:rsid w:val="007463E3"/>
    <w:rsid w:val="00746451"/>
    <w:rsid w:val="0074650B"/>
    <w:rsid w:val="00746538"/>
    <w:rsid w:val="007466AB"/>
    <w:rsid w:val="0074679C"/>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C3D"/>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3F5"/>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82"/>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6BE"/>
    <w:rsid w:val="00766814"/>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1E"/>
    <w:rsid w:val="007704EA"/>
    <w:rsid w:val="00770945"/>
    <w:rsid w:val="00770AF5"/>
    <w:rsid w:val="00770C1E"/>
    <w:rsid w:val="00770D0B"/>
    <w:rsid w:val="007711C2"/>
    <w:rsid w:val="007713C1"/>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9D7"/>
    <w:rsid w:val="00774EFE"/>
    <w:rsid w:val="00774FDF"/>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11"/>
    <w:rsid w:val="0078133B"/>
    <w:rsid w:val="007814BA"/>
    <w:rsid w:val="00781841"/>
    <w:rsid w:val="0078188D"/>
    <w:rsid w:val="00781988"/>
    <w:rsid w:val="00781C8E"/>
    <w:rsid w:val="00781FB0"/>
    <w:rsid w:val="00782216"/>
    <w:rsid w:val="007822BA"/>
    <w:rsid w:val="007829E7"/>
    <w:rsid w:val="00782D3F"/>
    <w:rsid w:val="00782E00"/>
    <w:rsid w:val="00782EC3"/>
    <w:rsid w:val="007831F0"/>
    <w:rsid w:val="007832B0"/>
    <w:rsid w:val="00783589"/>
    <w:rsid w:val="0078362C"/>
    <w:rsid w:val="00783679"/>
    <w:rsid w:val="00783726"/>
    <w:rsid w:val="00783823"/>
    <w:rsid w:val="007838CA"/>
    <w:rsid w:val="00783DC6"/>
    <w:rsid w:val="00784077"/>
    <w:rsid w:val="007841F6"/>
    <w:rsid w:val="007846D1"/>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0C"/>
    <w:rsid w:val="007968A2"/>
    <w:rsid w:val="0079691A"/>
    <w:rsid w:val="00796973"/>
    <w:rsid w:val="00796B8E"/>
    <w:rsid w:val="00796E14"/>
    <w:rsid w:val="00796FF0"/>
    <w:rsid w:val="00797252"/>
    <w:rsid w:val="007972EC"/>
    <w:rsid w:val="007973E1"/>
    <w:rsid w:val="007974EC"/>
    <w:rsid w:val="00797664"/>
    <w:rsid w:val="007976E2"/>
    <w:rsid w:val="00797703"/>
    <w:rsid w:val="007978CC"/>
    <w:rsid w:val="0079790E"/>
    <w:rsid w:val="007979B1"/>
    <w:rsid w:val="00797ABB"/>
    <w:rsid w:val="00797BD3"/>
    <w:rsid w:val="007A0150"/>
    <w:rsid w:val="007A02EC"/>
    <w:rsid w:val="007A0560"/>
    <w:rsid w:val="007A0597"/>
    <w:rsid w:val="007A0683"/>
    <w:rsid w:val="007A095A"/>
    <w:rsid w:val="007A09C6"/>
    <w:rsid w:val="007A0C67"/>
    <w:rsid w:val="007A0D63"/>
    <w:rsid w:val="007A0FDA"/>
    <w:rsid w:val="007A141D"/>
    <w:rsid w:val="007A155F"/>
    <w:rsid w:val="007A1ABC"/>
    <w:rsid w:val="007A1B06"/>
    <w:rsid w:val="007A1CDD"/>
    <w:rsid w:val="007A1F20"/>
    <w:rsid w:val="007A1F46"/>
    <w:rsid w:val="007A202B"/>
    <w:rsid w:val="007A216A"/>
    <w:rsid w:val="007A22FB"/>
    <w:rsid w:val="007A23AC"/>
    <w:rsid w:val="007A28A1"/>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7B8"/>
    <w:rsid w:val="007A5A36"/>
    <w:rsid w:val="007A5BF7"/>
    <w:rsid w:val="007A5E65"/>
    <w:rsid w:val="007A5F49"/>
    <w:rsid w:val="007A6052"/>
    <w:rsid w:val="007A6231"/>
    <w:rsid w:val="007A62BC"/>
    <w:rsid w:val="007A6492"/>
    <w:rsid w:val="007A67D6"/>
    <w:rsid w:val="007A6C8E"/>
    <w:rsid w:val="007A6D69"/>
    <w:rsid w:val="007A6E33"/>
    <w:rsid w:val="007A6F21"/>
    <w:rsid w:val="007A71B2"/>
    <w:rsid w:val="007A71E0"/>
    <w:rsid w:val="007A7207"/>
    <w:rsid w:val="007A72A3"/>
    <w:rsid w:val="007A72C4"/>
    <w:rsid w:val="007A7321"/>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7A4"/>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3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CDE"/>
    <w:rsid w:val="007B3D65"/>
    <w:rsid w:val="007B41BD"/>
    <w:rsid w:val="007B460C"/>
    <w:rsid w:val="007B4653"/>
    <w:rsid w:val="007B481A"/>
    <w:rsid w:val="007B4C13"/>
    <w:rsid w:val="007B4C7C"/>
    <w:rsid w:val="007B4C86"/>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7D9"/>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0F3"/>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12C"/>
    <w:rsid w:val="007C6432"/>
    <w:rsid w:val="007C6774"/>
    <w:rsid w:val="007C68B1"/>
    <w:rsid w:val="007C6956"/>
    <w:rsid w:val="007C69A1"/>
    <w:rsid w:val="007C6E32"/>
    <w:rsid w:val="007C6F40"/>
    <w:rsid w:val="007C7117"/>
    <w:rsid w:val="007C71A6"/>
    <w:rsid w:val="007C7222"/>
    <w:rsid w:val="007C723D"/>
    <w:rsid w:val="007C748E"/>
    <w:rsid w:val="007C79BC"/>
    <w:rsid w:val="007C7BA2"/>
    <w:rsid w:val="007C7D1B"/>
    <w:rsid w:val="007C7D3D"/>
    <w:rsid w:val="007D01AD"/>
    <w:rsid w:val="007D02AD"/>
    <w:rsid w:val="007D02E2"/>
    <w:rsid w:val="007D09A6"/>
    <w:rsid w:val="007D0DD2"/>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642"/>
    <w:rsid w:val="007D581C"/>
    <w:rsid w:val="007D5898"/>
    <w:rsid w:val="007D58AC"/>
    <w:rsid w:val="007D5A61"/>
    <w:rsid w:val="007D5EA1"/>
    <w:rsid w:val="007D5EC2"/>
    <w:rsid w:val="007D6208"/>
    <w:rsid w:val="007D6276"/>
    <w:rsid w:val="007D632B"/>
    <w:rsid w:val="007D6431"/>
    <w:rsid w:val="007D65A5"/>
    <w:rsid w:val="007D6637"/>
    <w:rsid w:val="007D675C"/>
    <w:rsid w:val="007D693C"/>
    <w:rsid w:val="007D6998"/>
    <w:rsid w:val="007D6A07"/>
    <w:rsid w:val="007D6AEF"/>
    <w:rsid w:val="007D6BD4"/>
    <w:rsid w:val="007D6D46"/>
    <w:rsid w:val="007D6DC7"/>
    <w:rsid w:val="007D6EFA"/>
    <w:rsid w:val="007D6F90"/>
    <w:rsid w:val="007D700E"/>
    <w:rsid w:val="007D70A8"/>
    <w:rsid w:val="007D7380"/>
    <w:rsid w:val="007D774D"/>
    <w:rsid w:val="007D776D"/>
    <w:rsid w:val="007D7A6D"/>
    <w:rsid w:val="007D7C1A"/>
    <w:rsid w:val="007D7CAC"/>
    <w:rsid w:val="007D7E61"/>
    <w:rsid w:val="007E0468"/>
    <w:rsid w:val="007E068E"/>
    <w:rsid w:val="007E06F8"/>
    <w:rsid w:val="007E079A"/>
    <w:rsid w:val="007E087E"/>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928"/>
    <w:rsid w:val="007E1AC6"/>
    <w:rsid w:val="007E1CAB"/>
    <w:rsid w:val="007E1D93"/>
    <w:rsid w:val="007E1E4E"/>
    <w:rsid w:val="007E1E6E"/>
    <w:rsid w:val="007E1E91"/>
    <w:rsid w:val="007E1EF9"/>
    <w:rsid w:val="007E203C"/>
    <w:rsid w:val="007E20AA"/>
    <w:rsid w:val="007E2392"/>
    <w:rsid w:val="007E279C"/>
    <w:rsid w:val="007E2864"/>
    <w:rsid w:val="007E2A88"/>
    <w:rsid w:val="007E2B01"/>
    <w:rsid w:val="007E2B89"/>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A8F"/>
    <w:rsid w:val="007E4BAA"/>
    <w:rsid w:val="007E4C74"/>
    <w:rsid w:val="007E4D49"/>
    <w:rsid w:val="007E4D99"/>
    <w:rsid w:val="007E4F8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562"/>
    <w:rsid w:val="007E76DB"/>
    <w:rsid w:val="007E7741"/>
    <w:rsid w:val="007E7BC3"/>
    <w:rsid w:val="007E7C4A"/>
    <w:rsid w:val="007E7D28"/>
    <w:rsid w:val="007E7E5E"/>
    <w:rsid w:val="007E7EBA"/>
    <w:rsid w:val="007F0042"/>
    <w:rsid w:val="007F005D"/>
    <w:rsid w:val="007F0154"/>
    <w:rsid w:val="007F0189"/>
    <w:rsid w:val="007F01CD"/>
    <w:rsid w:val="007F0572"/>
    <w:rsid w:val="007F0672"/>
    <w:rsid w:val="007F0726"/>
    <w:rsid w:val="007F073D"/>
    <w:rsid w:val="007F0788"/>
    <w:rsid w:val="007F08EC"/>
    <w:rsid w:val="007F09EB"/>
    <w:rsid w:val="007F0D57"/>
    <w:rsid w:val="007F0E0C"/>
    <w:rsid w:val="007F0FCF"/>
    <w:rsid w:val="007F0FD7"/>
    <w:rsid w:val="007F1039"/>
    <w:rsid w:val="007F1165"/>
    <w:rsid w:val="007F1457"/>
    <w:rsid w:val="007F1480"/>
    <w:rsid w:val="007F14F4"/>
    <w:rsid w:val="007F19C2"/>
    <w:rsid w:val="007F1B0E"/>
    <w:rsid w:val="007F1B47"/>
    <w:rsid w:val="007F1D69"/>
    <w:rsid w:val="007F1FE0"/>
    <w:rsid w:val="007F1FF8"/>
    <w:rsid w:val="007F2109"/>
    <w:rsid w:val="007F21AF"/>
    <w:rsid w:val="007F225C"/>
    <w:rsid w:val="007F2481"/>
    <w:rsid w:val="007F25D4"/>
    <w:rsid w:val="007F2681"/>
    <w:rsid w:val="007F282C"/>
    <w:rsid w:val="007F2A9B"/>
    <w:rsid w:val="007F2AAF"/>
    <w:rsid w:val="007F2B3F"/>
    <w:rsid w:val="007F2F43"/>
    <w:rsid w:val="007F37AE"/>
    <w:rsid w:val="007F37B6"/>
    <w:rsid w:val="007F3845"/>
    <w:rsid w:val="007F389B"/>
    <w:rsid w:val="007F3972"/>
    <w:rsid w:val="007F39F6"/>
    <w:rsid w:val="007F3C51"/>
    <w:rsid w:val="007F3FAD"/>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86"/>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18A"/>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10"/>
    <w:rsid w:val="00805236"/>
    <w:rsid w:val="0080529C"/>
    <w:rsid w:val="00805309"/>
    <w:rsid w:val="0080534B"/>
    <w:rsid w:val="0080534E"/>
    <w:rsid w:val="008054DE"/>
    <w:rsid w:val="0080560F"/>
    <w:rsid w:val="0080587E"/>
    <w:rsid w:val="00805C00"/>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60F"/>
    <w:rsid w:val="0080668E"/>
    <w:rsid w:val="00806C2D"/>
    <w:rsid w:val="00806CB3"/>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81A"/>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28A"/>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39"/>
    <w:rsid w:val="00815355"/>
    <w:rsid w:val="008153E3"/>
    <w:rsid w:val="008157CC"/>
    <w:rsid w:val="008158F0"/>
    <w:rsid w:val="00815C84"/>
    <w:rsid w:val="00815E03"/>
    <w:rsid w:val="00815EC6"/>
    <w:rsid w:val="00815FB9"/>
    <w:rsid w:val="00816266"/>
    <w:rsid w:val="00816A7B"/>
    <w:rsid w:val="00816ABA"/>
    <w:rsid w:val="00816BF2"/>
    <w:rsid w:val="00816F7E"/>
    <w:rsid w:val="00817063"/>
    <w:rsid w:val="008170F3"/>
    <w:rsid w:val="00817118"/>
    <w:rsid w:val="008171D1"/>
    <w:rsid w:val="008172E0"/>
    <w:rsid w:val="0081737F"/>
    <w:rsid w:val="008174CE"/>
    <w:rsid w:val="00817660"/>
    <w:rsid w:val="00817725"/>
    <w:rsid w:val="00817764"/>
    <w:rsid w:val="00817809"/>
    <w:rsid w:val="0081786B"/>
    <w:rsid w:val="008178FD"/>
    <w:rsid w:val="00817B5C"/>
    <w:rsid w:val="00817F39"/>
    <w:rsid w:val="00817FCC"/>
    <w:rsid w:val="0082005D"/>
    <w:rsid w:val="008200AB"/>
    <w:rsid w:val="00820176"/>
    <w:rsid w:val="00820350"/>
    <w:rsid w:val="00820419"/>
    <w:rsid w:val="00820462"/>
    <w:rsid w:val="008204A4"/>
    <w:rsid w:val="008204D7"/>
    <w:rsid w:val="008204FD"/>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1C6"/>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5E7"/>
    <w:rsid w:val="00835696"/>
    <w:rsid w:val="00835731"/>
    <w:rsid w:val="0083575B"/>
    <w:rsid w:val="00835924"/>
    <w:rsid w:val="00835947"/>
    <w:rsid w:val="0083594F"/>
    <w:rsid w:val="00835985"/>
    <w:rsid w:val="008359E6"/>
    <w:rsid w:val="00835A9B"/>
    <w:rsid w:val="00836072"/>
    <w:rsid w:val="00836240"/>
    <w:rsid w:val="00836508"/>
    <w:rsid w:val="00836524"/>
    <w:rsid w:val="00836B4C"/>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D3F"/>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72"/>
    <w:rsid w:val="00845A84"/>
    <w:rsid w:val="00845B0C"/>
    <w:rsid w:val="00845CDE"/>
    <w:rsid w:val="00845E62"/>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47EF1"/>
    <w:rsid w:val="00850053"/>
    <w:rsid w:val="00850148"/>
    <w:rsid w:val="00850239"/>
    <w:rsid w:val="00850372"/>
    <w:rsid w:val="0085046F"/>
    <w:rsid w:val="00850753"/>
    <w:rsid w:val="00850B02"/>
    <w:rsid w:val="00850BCE"/>
    <w:rsid w:val="00850C19"/>
    <w:rsid w:val="00850C52"/>
    <w:rsid w:val="00850C5B"/>
    <w:rsid w:val="00850CC1"/>
    <w:rsid w:val="00850CDB"/>
    <w:rsid w:val="00851260"/>
    <w:rsid w:val="00851684"/>
    <w:rsid w:val="008518CA"/>
    <w:rsid w:val="00851962"/>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5CA"/>
    <w:rsid w:val="0085460F"/>
    <w:rsid w:val="008547A5"/>
    <w:rsid w:val="0085487C"/>
    <w:rsid w:val="008549EF"/>
    <w:rsid w:val="00854B00"/>
    <w:rsid w:val="00854B23"/>
    <w:rsid w:val="00854CCC"/>
    <w:rsid w:val="00854D17"/>
    <w:rsid w:val="00854D18"/>
    <w:rsid w:val="00854E09"/>
    <w:rsid w:val="00854FD7"/>
    <w:rsid w:val="008553E1"/>
    <w:rsid w:val="0085545C"/>
    <w:rsid w:val="008554DD"/>
    <w:rsid w:val="008555AB"/>
    <w:rsid w:val="008555D2"/>
    <w:rsid w:val="00855733"/>
    <w:rsid w:val="0085585A"/>
    <w:rsid w:val="00855CF4"/>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6F6"/>
    <w:rsid w:val="00857719"/>
    <w:rsid w:val="00857B2A"/>
    <w:rsid w:val="00857B3C"/>
    <w:rsid w:val="00857BD4"/>
    <w:rsid w:val="00857CC3"/>
    <w:rsid w:val="00857F81"/>
    <w:rsid w:val="00860133"/>
    <w:rsid w:val="0086032B"/>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45"/>
    <w:rsid w:val="00862567"/>
    <w:rsid w:val="008627ED"/>
    <w:rsid w:val="0086288A"/>
    <w:rsid w:val="00862A8B"/>
    <w:rsid w:val="00863180"/>
    <w:rsid w:val="008633AB"/>
    <w:rsid w:val="008633F8"/>
    <w:rsid w:val="0086349A"/>
    <w:rsid w:val="008634A1"/>
    <w:rsid w:val="008634AC"/>
    <w:rsid w:val="00863714"/>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20"/>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5E9"/>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1EB"/>
    <w:rsid w:val="00874436"/>
    <w:rsid w:val="00874474"/>
    <w:rsid w:val="0087453E"/>
    <w:rsid w:val="008745A4"/>
    <w:rsid w:val="00874625"/>
    <w:rsid w:val="00874862"/>
    <w:rsid w:val="00874AA4"/>
    <w:rsid w:val="00874B06"/>
    <w:rsid w:val="00874C90"/>
    <w:rsid w:val="00874D32"/>
    <w:rsid w:val="00874DC2"/>
    <w:rsid w:val="00875518"/>
    <w:rsid w:val="008755D9"/>
    <w:rsid w:val="00875661"/>
    <w:rsid w:val="00875706"/>
    <w:rsid w:val="00875873"/>
    <w:rsid w:val="008759E0"/>
    <w:rsid w:val="00875BC0"/>
    <w:rsid w:val="00875CE7"/>
    <w:rsid w:val="00875E08"/>
    <w:rsid w:val="00875F05"/>
    <w:rsid w:val="0087600D"/>
    <w:rsid w:val="00876311"/>
    <w:rsid w:val="0087652E"/>
    <w:rsid w:val="008765BF"/>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9F4"/>
    <w:rsid w:val="00881A73"/>
    <w:rsid w:val="00881B23"/>
    <w:rsid w:val="00881E21"/>
    <w:rsid w:val="00881E35"/>
    <w:rsid w:val="00881E5A"/>
    <w:rsid w:val="00881E71"/>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EA9"/>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2E6"/>
    <w:rsid w:val="0088637F"/>
    <w:rsid w:val="0088643E"/>
    <w:rsid w:val="00886523"/>
    <w:rsid w:val="00886594"/>
    <w:rsid w:val="00886632"/>
    <w:rsid w:val="0088684B"/>
    <w:rsid w:val="00886BDE"/>
    <w:rsid w:val="00886E29"/>
    <w:rsid w:val="00887003"/>
    <w:rsid w:val="00887058"/>
    <w:rsid w:val="008871CC"/>
    <w:rsid w:val="0088720F"/>
    <w:rsid w:val="00887357"/>
    <w:rsid w:val="0088735A"/>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C5C"/>
    <w:rsid w:val="00890D5A"/>
    <w:rsid w:val="00890FD3"/>
    <w:rsid w:val="00891006"/>
    <w:rsid w:val="008912FC"/>
    <w:rsid w:val="00891644"/>
    <w:rsid w:val="00891851"/>
    <w:rsid w:val="008919E8"/>
    <w:rsid w:val="00891B17"/>
    <w:rsid w:val="00891BEE"/>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979"/>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97D02"/>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1FE1"/>
    <w:rsid w:val="008A2342"/>
    <w:rsid w:val="008A2372"/>
    <w:rsid w:val="008A2862"/>
    <w:rsid w:val="008A2917"/>
    <w:rsid w:val="008A2C58"/>
    <w:rsid w:val="008A2DDD"/>
    <w:rsid w:val="008A2FB7"/>
    <w:rsid w:val="008A305A"/>
    <w:rsid w:val="008A3093"/>
    <w:rsid w:val="008A31D6"/>
    <w:rsid w:val="008A3268"/>
    <w:rsid w:val="008A33FB"/>
    <w:rsid w:val="008A3486"/>
    <w:rsid w:val="008A356B"/>
    <w:rsid w:val="008A35A6"/>
    <w:rsid w:val="008A39A6"/>
    <w:rsid w:val="008A3B8A"/>
    <w:rsid w:val="008A3C90"/>
    <w:rsid w:val="008A3D2D"/>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383"/>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5AE"/>
    <w:rsid w:val="008B363A"/>
    <w:rsid w:val="008B37F7"/>
    <w:rsid w:val="008B38F1"/>
    <w:rsid w:val="008B3955"/>
    <w:rsid w:val="008B3B7D"/>
    <w:rsid w:val="008B3C56"/>
    <w:rsid w:val="008B3D3C"/>
    <w:rsid w:val="008B3E51"/>
    <w:rsid w:val="008B3E95"/>
    <w:rsid w:val="008B3EB8"/>
    <w:rsid w:val="008B3F06"/>
    <w:rsid w:val="008B3F2B"/>
    <w:rsid w:val="008B3F78"/>
    <w:rsid w:val="008B4183"/>
    <w:rsid w:val="008B419A"/>
    <w:rsid w:val="008B41B3"/>
    <w:rsid w:val="008B41E2"/>
    <w:rsid w:val="008B43A8"/>
    <w:rsid w:val="008B44D2"/>
    <w:rsid w:val="008B4774"/>
    <w:rsid w:val="008B4888"/>
    <w:rsid w:val="008B48A4"/>
    <w:rsid w:val="008B4935"/>
    <w:rsid w:val="008B4A71"/>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6E33"/>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57"/>
    <w:rsid w:val="008C6B88"/>
    <w:rsid w:val="008C6C55"/>
    <w:rsid w:val="008C6E1F"/>
    <w:rsid w:val="008C6EAA"/>
    <w:rsid w:val="008C6ED0"/>
    <w:rsid w:val="008C6F5E"/>
    <w:rsid w:val="008C6F60"/>
    <w:rsid w:val="008C6F61"/>
    <w:rsid w:val="008C72B7"/>
    <w:rsid w:val="008C735F"/>
    <w:rsid w:val="008C7370"/>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1F04"/>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118"/>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6"/>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BDD"/>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10"/>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1A1"/>
    <w:rsid w:val="008F028E"/>
    <w:rsid w:val="008F064F"/>
    <w:rsid w:val="008F0765"/>
    <w:rsid w:val="008F08BE"/>
    <w:rsid w:val="008F0B2F"/>
    <w:rsid w:val="008F0BCA"/>
    <w:rsid w:val="008F0D22"/>
    <w:rsid w:val="008F0EAB"/>
    <w:rsid w:val="008F1086"/>
    <w:rsid w:val="008F1186"/>
    <w:rsid w:val="008F13C2"/>
    <w:rsid w:val="008F1463"/>
    <w:rsid w:val="008F15BC"/>
    <w:rsid w:val="008F1789"/>
    <w:rsid w:val="008F1F87"/>
    <w:rsid w:val="008F208D"/>
    <w:rsid w:val="008F215C"/>
    <w:rsid w:val="008F24ED"/>
    <w:rsid w:val="008F2519"/>
    <w:rsid w:val="008F2AFE"/>
    <w:rsid w:val="008F2D45"/>
    <w:rsid w:val="008F2DB4"/>
    <w:rsid w:val="008F2F99"/>
    <w:rsid w:val="008F2FAB"/>
    <w:rsid w:val="008F32E8"/>
    <w:rsid w:val="008F34F8"/>
    <w:rsid w:val="008F3520"/>
    <w:rsid w:val="008F35FF"/>
    <w:rsid w:val="008F38BD"/>
    <w:rsid w:val="008F397F"/>
    <w:rsid w:val="008F3B48"/>
    <w:rsid w:val="008F3D66"/>
    <w:rsid w:val="008F4031"/>
    <w:rsid w:val="008F4139"/>
    <w:rsid w:val="008F4188"/>
    <w:rsid w:val="008F41C2"/>
    <w:rsid w:val="008F41E2"/>
    <w:rsid w:val="008F42FD"/>
    <w:rsid w:val="008F44BF"/>
    <w:rsid w:val="008F45D2"/>
    <w:rsid w:val="008F463E"/>
    <w:rsid w:val="008F47E0"/>
    <w:rsid w:val="008F494E"/>
    <w:rsid w:val="008F4A0E"/>
    <w:rsid w:val="008F4AC6"/>
    <w:rsid w:val="008F4BA9"/>
    <w:rsid w:val="008F4DF1"/>
    <w:rsid w:val="008F4FB0"/>
    <w:rsid w:val="008F4FE9"/>
    <w:rsid w:val="008F5280"/>
    <w:rsid w:val="008F5435"/>
    <w:rsid w:val="008F55F9"/>
    <w:rsid w:val="008F5921"/>
    <w:rsid w:val="008F59FE"/>
    <w:rsid w:val="008F5A21"/>
    <w:rsid w:val="008F5E82"/>
    <w:rsid w:val="008F5F9B"/>
    <w:rsid w:val="008F6142"/>
    <w:rsid w:val="008F62D9"/>
    <w:rsid w:val="008F62E5"/>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70"/>
    <w:rsid w:val="008F7FCA"/>
    <w:rsid w:val="009000B2"/>
    <w:rsid w:val="009006F0"/>
    <w:rsid w:val="009007C5"/>
    <w:rsid w:val="0090083B"/>
    <w:rsid w:val="0090083C"/>
    <w:rsid w:val="009009C7"/>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531"/>
    <w:rsid w:val="00902A18"/>
    <w:rsid w:val="00902A50"/>
    <w:rsid w:val="00902A5A"/>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07FF4"/>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9CA"/>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8A1"/>
    <w:rsid w:val="00914D28"/>
    <w:rsid w:val="009150F3"/>
    <w:rsid w:val="0091533A"/>
    <w:rsid w:val="00915371"/>
    <w:rsid w:val="0091550D"/>
    <w:rsid w:val="00915604"/>
    <w:rsid w:val="00915663"/>
    <w:rsid w:val="00915959"/>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BA7"/>
    <w:rsid w:val="00920C6D"/>
    <w:rsid w:val="00920CAD"/>
    <w:rsid w:val="00920D0C"/>
    <w:rsid w:val="00920D7B"/>
    <w:rsid w:val="00920DBA"/>
    <w:rsid w:val="00920F39"/>
    <w:rsid w:val="0092105A"/>
    <w:rsid w:val="00921115"/>
    <w:rsid w:val="00921119"/>
    <w:rsid w:val="009213CD"/>
    <w:rsid w:val="00921474"/>
    <w:rsid w:val="009214DE"/>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9B"/>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0C"/>
    <w:rsid w:val="00931590"/>
    <w:rsid w:val="009315EE"/>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58D"/>
    <w:rsid w:val="00934646"/>
    <w:rsid w:val="00934D1D"/>
    <w:rsid w:val="00934D81"/>
    <w:rsid w:val="00934E41"/>
    <w:rsid w:val="00935101"/>
    <w:rsid w:val="0093512E"/>
    <w:rsid w:val="0093517C"/>
    <w:rsid w:val="009353F0"/>
    <w:rsid w:val="0093549A"/>
    <w:rsid w:val="009354AF"/>
    <w:rsid w:val="00935511"/>
    <w:rsid w:val="009356A7"/>
    <w:rsid w:val="00935963"/>
    <w:rsid w:val="0093596C"/>
    <w:rsid w:val="00935B7F"/>
    <w:rsid w:val="00935F41"/>
    <w:rsid w:val="009362BE"/>
    <w:rsid w:val="00936346"/>
    <w:rsid w:val="0093635A"/>
    <w:rsid w:val="00936480"/>
    <w:rsid w:val="009365D0"/>
    <w:rsid w:val="00936609"/>
    <w:rsid w:val="009366AA"/>
    <w:rsid w:val="00936AB6"/>
    <w:rsid w:val="00936BF0"/>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880"/>
    <w:rsid w:val="00941918"/>
    <w:rsid w:val="009419EE"/>
    <w:rsid w:val="00941BF1"/>
    <w:rsid w:val="00941C78"/>
    <w:rsid w:val="00941D2A"/>
    <w:rsid w:val="00941EB4"/>
    <w:rsid w:val="00942002"/>
    <w:rsid w:val="00942058"/>
    <w:rsid w:val="00942137"/>
    <w:rsid w:val="00942186"/>
    <w:rsid w:val="009421D7"/>
    <w:rsid w:val="009422E4"/>
    <w:rsid w:val="00942536"/>
    <w:rsid w:val="0094268C"/>
    <w:rsid w:val="0094272C"/>
    <w:rsid w:val="00942732"/>
    <w:rsid w:val="0094281E"/>
    <w:rsid w:val="009428B9"/>
    <w:rsid w:val="0094299B"/>
    <w:rsid w:val="00942B7D"/>
    <w:rsid w:val="00942C02"/>
    <w:rsid w:val="00942C57"/>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2CA"/>
    <w:rsid w:val="00947392"/>
    <w:rsid w:val="009473D2"/>
    <w:rsid w:val="00947458"/>
    <w:rsid w:val="009474CD"/>
    <w:rsid w:val="00947544"/>
    <w:rsid w:val="0094772F"/>
    <w:rsid w:val="009477E0"/>
    <w:rsid w:val="00947AB9"/>
    <w:rsid w:val="00947B40"/>
    <w:rsid w:val="009500A8"/>
    <w:rsid w:val="009500A9"/>
    <w:rsid w:val="00950328"/>
    <w:rsid w:val="00950397"/>
    <w:rsid w:val="009504A1"/>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B79"/>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60"/>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15"/>
    <w:rsid w:val="00961F78"/>
    <w:rsid w:val="00962031"/>
    <w:rsid w:val="009621C8"/>
    <w:rsid w:val="00962432"/>
    <w:rsid w:val="00962449"/>
    <w:rsid w:val="0096279A"/>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67C"/>
    <w:rsid w:val="00964714"/>
    <w:rsid w:val="0096486C"/>
    <w:rsid w:val="009649F7"/>
    <w:rsid w:val="00964ACD"/>
    <w:rsid w:val="00964B2B"/>
    <w:rsid w:val="00964C19"/>
    <w:rsid w:val="00964C83"/>
    <w:rsid w:val="00964D01"/>
    <w:rsid w:val="00964F08"/>
    <w:rsid w:val="009651A2"/>
    <w:rsid w:val="00965418"/>
    <w:rsid w:val="00965432"/>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7D6"/>
    <w:rsid w:val="00971937"/>
    <w:rsid w:val="00971D2D"/>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0BC"/>
    <w:rsid w:val="00973121"/>
    <w:rsid w:val="00973366"/>
    <w:rsid w:val="00973369"/>
    <w:rsid w:val="009733EB"/>
    <w:rsid w:val="00973683"/>
    <w:rsid w:val="009736B0"/>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4EE6"/>
    <w:rsid w:val="009750A6"/>
    <w:rsid w:val="009750D7"/>
    <w:rsid w:val="00975162"/>
    <w:rsid w:val="0097576B"/>
    <w:rsid w:val="009759D7"/>
    <w:rsid w:val="00975A70"/>
    <w:rsid w:val="00975B23"/>
    <w:rsid w:val="00975C75"/>
    <w:rsid w:val="00975D1A"/>
    <w:rsid w:val="00975DC8"/>
    <w:rsid w:val="0097607C"/>
    <w:rsid w:val="00976297"/>
    <w:rsid w:val="00976502"/>
    <w:rsid w:val="00976561"/>
    <w:rsid w:val="009765A7"/>
    <w:rsid w:val="00976751"/>
    <w:rsid w:val="00976D87"/>
    <w:rsid w:val="009770F5"/>
    <w:rsid w:val="00977143"/>
    <w:rsid w:val="009773B3"/>
    <w:rsid w:val="00977600"/>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8DB"/>
    <w:rsid w:val="00980BC0"/>
    <w:rsid w:val="00980F18"/>
    <w:rsid w:val="00980F86"/>
    <w:rsid w:val="00981017"/>
    <w:rsid w:val="009814E0"/>
    <w:rsid w:val="0098172C"/>
    <w:rsid w:val="00981904"/>
    <w:rsid w:val="00981B63"/>
    <w:rsid w:val="00981DC6"/>
    <w:rsid w:val="00981E30"/>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3D"/>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5B"/>
    <w:rsid w:val="00984872"/>
    <w:rsid w:val="00984926"/>
    <w:rsid w:val="00984964"/>
    <w:rsid w:val="0098497D"/>
    <w:rsid w:val="00984A9C"/>
    <w:rsid w:val="00984B57"/>
    <w:rsid w:val="00984B83"/>
    <w:rsid w:val="00984EEA"/>
    <w:rsid w:val="00984F8B"/>
    <w:rsid w:val="009850FA"/>
    <w:rsid w:val="0098517A"/>
    <w:rsid w:val="009852C2"/>
    <w:rsid w:val="0098572A"/>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37E"/>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80"/>
    <w:rsid w:val="009944C6"/>
    <w:rsid w:val="0099451E"/>
    <w:rsid w:val="009946BF"/>
    <w:rsid w:val="009946C0"/>
    <w:rsid w:val="009946C9"/>
    <w:rsid w:val="00994A7B"/>
    <w:rsid w:val="00994C31"/>
    <w:rsid w:val="00994E48"/>
    <w:rsid w:val="00994E4E"/>
    <w:rsid w:val="00994FB6"/>
    <w:rsid w:val="0099596E"/>
    <w:rsid w:val="009959F2"/>
    <w:rsid w:val="00995AB7"/>
    <w:rsid w:val="00995BE2"/>
    <w:rsid w:val="00995C9D"/>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AF1"/>
    <w:rsid w:val="00997BD0"/>
    <w:rsid w:val="00997C15"/>
    <w:rsid w:val="00997F91"/>
    <w:rsid w:val="009A02CC"/>
    <w:rsid w:val="009A0602"/>
    <w:rsid w:val="009A0676"/>
    <w:rsid w:val="009A077B"/>
    <w:rsid w:val="009A0B13"/>
    <w:rsid w:val="009A0B36"/>
    <w:rsid w:val="009A0D7F"/>
    <w:rsid w:val="009A0ED4"/>
    <w:rsid w:val="009A10A4"/>
    <w:rsid w:val="009A11B0"/>
    <w:rsid w:val="009A11C6"/>
    <w:rsid w:val="009A1452"/>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00"/>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042"/>
    <w:rsid w:val="009A41CC"/>
    <w:rsid w:val="009A432D"/>
    <w:rsid w:val="009A4403"/>
    <w:rsid w:val="009A456B"/>
    <w:rsid w:val="009A4869"/>
    <w:rsid w:val="009A4961"/>
    <w:rsid w:val="009A4A0B"/>
    <w:rsid w:val="009A4F37"/>
    <w:rsid w:val="009A4FE3"/>
    <w:rsid w:val="009A5106"/>
    <w:rsid w:val="009A5372"/>
    <w:rsid w:val="009A53DD"/>
    <w:rsid w:val="009A5530"/>
    <w:rsid w:val="009A5831"/>
    <w:rsid w:val="009A587F"/>
    <w:rsid w:val="009A5CCB"/>
    <w:rsid w:val="009A5F17"/>
    <w:rsid w:val="009A624D"/>
    <w:rsid w:val="009A660F"/>
    <w:rsid w:val="009A6875"/>
    <w:rsid w:val="009A693A"/>
    <w:rsid w:val="009A6BB9"/>
    <w:rsid w:val="009A6FF4"/>
    <w:rsid w:val="009A71AC"/>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95F"/>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6A8"/>
    <w:rsid w:val="009B2915"/>
    <w:rsid w:val="009B2F57"/>
    <w:rsid w:val="009B2F60"/>
    <w:rsid w:val="009B31C2"/>
    <w:rsid w:val="009B321A"/>
    <w:rsid w:val="009B3315"/>
    <w:rsid w:val="009B39B2"/>
    <w:rsid w:val="009B3C5A"/>
    <w:rsid w:val="009B3D5F"/>
    <w:rsid w:val="009B3DF1"/>
    <w:rsid w:val="009B4060"/>
    <w:rsid w:val="009B41ED"/>
    <w:rsid w:val="009B43F2"/>
    <w:rsid w:val="009B4503"/>
    <w:rsid w:val="009B4652"/>
    <w:rsid w:val="009B4762"/>
    <w:rsid w:val="009B4AE5"/>
    <w:rsid w:val="009B4B8D"/>
    <w:rsid w:val="009B4BD7"/>
    <w:rsid w:val="009B4F0E"/>
    <w:rsid w:val="009B509E"/>
    <w:rsid w:val="009B5190"/>
    <w:rsid w:val="009B51DC"/>
    <w:rsid w:val="009B52D9"/>
    <w:rsid w:val="009B5743"/>
    <w:rsid w:val="009B5A22"/>
    <w:rsid w:val="009B5D57"/>
    <w:rsid w:val="009B5F6E"/>
    <w:rsid w:val="009B6371"/>
    <w:rsid w:val="009B64CE"/>
    <w:rsid w:val="009B6570"/>
    <w:rsid w:val="009B6575"/>
    <w:rsid w:val="009B6634"/>
    <w:rsid w:val="009B6685"/>
    <w:rsid w:val="009B6864"/>
    <w:rsid w:val="009B68BF"/>
    <w:rsid w:val="009B6929"/>
    <w:rsid w:val="009B6CF5"/>
    <w:rsid w:val="009B6DF0"/>
    <w:rsid w:val="009B6E0A"/>
    <w:rsid w:val="009B7079"/>
    <w:rsid w:val="009B70CD"/>
    <w:rsid w:val="009B75BA"/>
    <w:rsid w:val="009B775D"/>
    <w:rsid w:val="009B77B7"/>
    <w:rsid w:val="009B7882"/>
    <w:rsid w:val="009B78EB"/>
    <w:rsid w:val="009B793F"/>
    <w:rsid w:val="009B7C49"/>
    <w:rsid w:val="009B7CE6"/>
    <w:rsid w:val="009B7EF0"/>
    <w:rsid w:val="009B7FB4"/>
    <w:rsid w:val="009C0040"/>
    <w:rsid w:val="009C02C4"/>
    <w:rsid w:val="009C02C8"/>
    <w:rsid w:val="009C0319"/>
    <w:rsid w:val="009C05D8"/>
    <w:rsid w:val="009C066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ACC"/>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183"/>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E05"/>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553"/>
    <w:rsid w:val="009D069E"/>
    <w:rsid w:val="009D0783"/>
    <w:rsid w:val="009D0787"/>
    <w:rsid w:val="009D08E7"/>
    <w:rsid w:val="009D099E"/>
    <w:rsid w:val="009D0A65"/>
    <w:rsid w:val="009D0C91"/>
    <w:rsid w:val="009D1163"/>
    <w:rsid w:val="009D1369"/>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24"/>
    <w:rsid w:val="009D2376"/>
    <w:rsid w:val="009D25C9"/>
    <w:rsid w:val="009D2723"/>
    <w:rsid w:val="009D28A7"/>
    <w:rsid w:val="009D2AE1"/>
    <w:rsid w:val="009D2B48"/>
    <w:rsid w:val="009D2C08"/>
    <w:rsid w:val="009D2C83"/>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99A"/>
    <w:rsid w:val="009D4C2D"/>
    <w:rsid w:val="009D4DD7"/>
    <w:rsid w:val="009D4E95"/>
    <w:rsid w:val="009D50BA"/>
    <w:rsid w:val="009D50D4"/>
    <w:rsid w:val="009D515D"/>
    <w:rsid w:val="009D5262"/>
    <w:rsid w:val="009D54B4"/>
    <w:rsid w:val="009D5626"/>
    <w:rsid w:val="009D5702"/>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D7F15"/>
    <w:rsid w:val="009E024D"/>
    <w:rsid w:val="009E0499"/>
    <w:rsid w:val="009E0614"/>
    <w:rsid w:val="009E0690"/>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AD"/>
    <w:rsid w:val="009E2BC7"/>
    <w:rsid w:val="009E2CE0"/>
    <w:rsid w:val="009E2D9E"/>
    <w:rsid w:val="009E2F87"/>
    <w:rsid w:val="009E3097"/>
    <w:rsid w:val="009E30E0"/>
    <w:rsid w:val="009E30ED"/>
    <w:rsid w:val="009E31C5"/>
    <w:rsid w:val="009E331E"/>
    <w:rsid w:val="009E3352"/>
    <w:rsid w:val="009E336D"/>
    <w:rsid w:val="009E349F"/>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437"/>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BAA"/>
    <w:rsid w:val="009E7C33"/>
    <w:rsid w:val="009E7C3A"/>
    <w:rsid w:val="009E7D44"/>
    <w:rsid w:val="009E7D45"/>
    <w:rsid w:val="009E7E39"/>
    <w:rsid w:val="009E7EAA"/>
    <w:rsid w:val="009F00C6"/>
    <w:rsid w:val="009F01E3"/>
    <w:rsid w:val="009F03FB"/>
    <w:rsid w:val="009F04B8"/>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822"/>
    <w:rsid w:val="009F49AC"/>
    <w:rsid w:val="009F4F48"/>
    <w:rsid w:val="009F5111"/>
    <w:rsid w:val="009F528C"/>
    <w:rsid w:val="009F53A7"/>
    <w:rsid w:val="009F53DA"/>
    <w:rsid w:val="009F5599"/>
    <w:rsid w:val="009F569D"/>
    <w:rsid w:val="009F573A"/>
    <w:rsid w:val="009F57F1"/>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030"/>
    <w:rsid w:val="009F7135"/>
    <w:rsid w:val="009F734C"/>
    <w:rsid w:val="009F7791"/>
    <w:rsid w:val="009F78EF"/>
    <w:rsid w:val="00A000BA"/>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4EA0"/>
    <w:rsid w:val="00A05092"/>
    <w:rsid w:val="00A05370"/>
    <w:rsid w:val="00A053FA"/>
    <w:rsid w:val="00A05442"/>
    <w:rsid w:val="00A05688"/>
    <w:rsid w:val="00A056AB"/>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E37"/>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C08"/>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C47"/>
    <w:rsid w:val="00A21F0A"/>
    <w:rsid w:val="00A2203D"/>
    <w:rsid w:val="00A220A1"/>
    <w:rsid w:val="00A22248"/>
    <w:rsid w:val="00A2241B"/>
    <w:rsid w:val="00A226C9"/>
    <w:rsid w:val="00A228A8"/>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4E0"/>
    <w:rsid w:val="00A2470A"/>
    <w:rsid w:val="00A24757"/>
    <w:rsid w:val="00A24823"/>
    <w:rsid w:val="00A249A7"/>
    <w:rsid w:val="00A24A66"/>
    <w:rsid w:val="00A24DF6"/>
    <w:rsid w:val="00A25077"/>
    <w:rsid w:val="00A25110"/>
    <w:rsid w:val="00A25119"/>
    <w:rsid w:val="00A252ED"/>
    <w:rsid w:val="00A2536D"/>
    <w:rsid w:val="00A255F1"/>
    <w:rsid w:val="00A25613"/>
    <w:rsid w:val="00A25754"/>
    <w:rsid w:val="00A25759"/>
    <w:rsid w:val="00A257D8"/>
    <w:rsid w:val="00A2583A"/>
    <w:rsid w:val="00A25890"/>
    <w:rsid w:val="00A258F3"/>
    <w:rsid w:val="00A25BA0"/>
    <w:rsid w:val="00A25BF3"/>
    <w:rsid w:val="00A25E33"/>
    <w:rsid w:val="00A25F91"/>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30F"/>
    <w:rsid w:val="00A3041E"/>
    <w:rsid w:val="00A30779"/>
    <w:rsid w:val="00A307E7"/>
    <w:rsid w:val="00A30E37"/>
    <w:rsid w:val="00A30FCE"/>
    <w:rsid w:val="00A31144"/>
    <w:rsid w:val="00A31187"/>
    <w:rsid w:val="00A3125F"/>
    <w:rsid w:val="00A3132B"/>
    <w:rsid w:val="00A3160A"/>
    <w:rsid w:val="00A3183D"/>
    <w:rsid w:val="00A31933"/>
    <w:rsid w:val="00A31977"/>
    <w:rsid w:val="00A31A66"/>
    <w:rsid w:val="00A31C73"/>
    <w:rsid w:val="00A31C8C"/>
    <w:rsid w:val="00A32107"/>
    <w:rsid w:val="00A32446"/>
    <w:rsid w:val="00A32661"/>
    <w:rsid w:val="00A32700"/>
    <w:rsid w:val="00A32738"/>
    <w:rsid w:val="00A3277F"/>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46F"/>
    <w:rsid w:val="00A34512"/>
    <w:rsid w:val="00A345EA"/>
    <w:rsid w:val="00A3461F"/>
    <w:rsid w:val="00A346F4"/>
    <w:rsid w:val="00A34990"/>
    <w:rsid w:val="00A34D31"/>
    <w:rsid w:val="00A34E26"/>
    <w:rsid w:val="00A34EDC"/>
    <w:rsid w:val="00A34F19"/>
    <w:rsid w:val="00A34FC5"/>
    <w:rsid w:val="00A35049"/>
    <w:rsid w:val="00A351C7"/>
    <w:rsid w:val="00A351DE"/>
    <w:rsid w:val="00A351FE"/>
    <w:rsid w:val="00A35211"/>
    <w:rsid w:val="00A3522A"/>
    <w:rsid w:val="00A3526C"/>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16"/>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38"/>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8C3"/>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2DA"/>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84"/>
    <w:rsid w:val="00A53DEB"/>
    <w:rsid w:val="00A53E54"/>
    <w:rsid w:val="00A544A9"/>
    <w:rsid w:val="00A5460A"/>
    <w:rsid w:val="00A54791"/>
    <w:rsid w:val="00A54859"/>
    <w:rsid w:val="00A5488A"/>
    <w:rsid w:val="00A548F9"/>
    <w:rsid w:val="00A549F3"/>
    <w:rsid w:val="00A54AEB"/>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E4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FDA"/>
    <w:rsid w:val="00A56FF1"/>
    <w:rsid w:val="00A56FF4"/>
    <w:rsid w:val="00A570DC"/>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1BB"/>
    <w:rsid w:val="00A6225A"/>
    <w:rsid w:val="00A623F5"/>
    <w:rsid w:val="00A62439"/>
    <w:rsid w:val="00A62530"/>
    <w:rsid w:val="00A625EC"/>
    <w:rsid w:val="00A62758"/>
    <w:rsid w:val="00A6287B"/>
    <w:rsid w:val="00A62889"/>
    <w:rsid w:val="00A62B8B"/>
    <w:rsid w:val="00A62C38"/>
    <w:rsid w:val="00A62F08"/>
    <w:rsid w:val="00A63013"/>
    <w:rsid w:val="00A6317F"/>
    <w:rsid w:val="00A63214"/>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4F27"/>
    <w:rsid w:val="00A6525A"/>
    <w:rsid w:val="00A65422"/>
    <w:rsid w:val="00A65440"/>
    <w:rsid w:val="00A6560A"/>
    <w:rsid w:val="00A6579E"/>
    <w:rsid w:val="00A6593C"/>
    <w:rsid w:val="00A65946"/>
    <w:rsid w:val="00A65956"/>
    <w:rsid w:val="00A65D62"/>
    <w:rsid w:val="00A66200"/>
    <w:rsid w:val="00A662A9"/>
    <w:rsid w:val="00A663AE"/>
    <w:rsid w:val="00A665EB"/>
    <w:rsid w:val="00A66AA3"/>
    <w:rsid w:val="00A66B73"/>
    <w:rsid w:val="00A66DD5"/>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885"/>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53C"/>
    <w:rsid w:val="00A71732"/>
    <w:rsid w:val="00A71B52"/>
    <w:rsid w:val="00A71C03"/>
    <w:rsid w:val="00A71CCE"/>
    <w:rsid w:val="00A71CE3"/>
    <w:rsid w:val="00A71D07"/>
    <w:rsid w:val="00A71EE9"/>
    <w:rsid w:val="00A72209"/>
    <w:rsid w:val="00A722AA"/>
    <w:rsid w:val="00A72447"/>
    <w:rsid w:val="00A7250A"/>
    <w:rsid w:val="00A725E5"/>
    <w:rsid w:val="00A7264B"/>
    <w:rsid w:val="00A72B46"/>
    <w:rsid w:val="00A72C0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527"/>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6D6"/>
    <w:rsid w:val="00A767C6"/>
    <w:rsid w:val="00A76942"/>
    <w:rsid w:val="00A76982"/>
    <w:rsid w:val="00A769E6"/>
    <w:rsid w:val="00A76A8C"/>
    <w:rsid w:val="00A76C75"/>
    <w:rsid w:val="00A76EF4"/>
    <w:rsid w:val="00A7700C"/>
    <w:rsid w:val="00A772B5"/>
    <w:rsid w:val="00A7731D"/>
    <w:rsid w:val="00A77962"/>
    <w:rsid w:val="00A77B81"/>
    <w:rsid w:val="00A77D56"/>
    <w:rsid w:val="00A77ED3"/>
    <w:rsid w:val="00A8000C"/>
    <w:rsid w:val="00A801BC"/>
    <w:rsid w:val="00A801EB"/>
    <w:rsid w:val="00A8021D"/>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39"/>
    <w:rsid w:val="00A81956"/>
    <w:rsid w:val="00A8213F"/>
    <w:rsid w:val="00A822C2"/>
    <w:rsid w:val="00A82378"/>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72"/>
    <w:rsid w:val="00A860E1"/>
    <w:rsid w:val="00A862DC"/>
    <w:rsid w:val="00A8634B"/>
    <w:rsid w:val="00A86378"/>
    <w:rsid w:val="00A8647F"/>
    <w:rsid w:val="00A8653A"/>
    <w:rsid w:val="00A86699"/>
    <w:rsid w:val="00A868FB"/>
    <w:rsid w:val="00A86918"/>
    <w:rsid w:val="00A86928"/>
    <w:rsid w:val="00A86945"/>
    <w:rsid w:val="00A86DEB"/>
    <w:rsid w:val="00A86E60"/>
    <w:rsid w:val="00A86F1A"/>
    <w:rsid w:val="00A8719C"/>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3BB"/>
    <w:rsid w:val="00A9642F"/>
    <w:rsid w:val="00A96467"/>
    <w:rsid w:val="00A96476"/>
    <w:rsid w:val="00A9658D"/>
    <w:rsid w:val="00A9660F"/>
    <w:rsid w:val="00A96707"/>
    <w:rsid w:val="00A96ABD"/>
    <w:rsid w:val="00A96F3D"/>
    <w:rsid w:val="00A970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37C"/>
    <w:rsid w:val="00AA247A"/>
    <w:rsid w:val="00AA248B"/>
    <w:rsid w:val="00AA26A4"/>
    <w:rsid w:val="00AA2865"/>
    <w:rsid w:val="00AA286D"/>
    <w:rsid w:val="00AA2906"/>
    <w:rsid w:val="00AA2994"/>
    <w:rsid w:val="00AA299C"/>
    <w:rsid w:val="00AA2BAC"/>
    <w:rsid w:val="00AA2D56"/>
    <w:rsid w:val="00AA2E34"/>
    <w:rsid w:val="00AA30EC"/>
    <w:rsid w:val="00AA3349"/>
    <w:rsid w:val="00AA33D9"/>
    <w:rsid w:val="00AA368D"/>
    <w:rsid w:val="00AA36AC"/>
    <w:rsid w:val="00AA3963"/>
    <w:rsid w:val="00AA3BB3"/>
    <w:rsid w:val="00AA3CA1"/>
    <w:rsid w:val="00AA3F01"/>
    <w:rsid w:val="00AA40AD"/>
    <w:rsid w:val="00AA41A4"/>
    <w:rsid w:val="00AA4257"/>
    <w:rsid w:val="00AA46B6"/>
    <w:rsid w:val="00AA46E4"/>
    <w:rsid w:val="00AA472F"/>
    <w:rsid w:val="00AA4737"/>
    <w:rsid w:val="00AA48BC"/>
    <w:rsid w:val="00AA4A4A"/>
    <w:rsid w:val="00AA4A57"/>
    <w:rsid w:val="00AA4A91"/>
    <w:rsid w:val="00AA4B4F"/>
    <w:rsid w:val="00AA4CDB"/>
    <w:rsid w:val="00AA4D81"/>
    <w:rsid w:val="00AA4E55"/>
    <w:rsid w:val="00AA4E6D"/>
    <w:rsid w:val="00AA4E87"/>
    <w:rsid w:val="00AA4EEF"/>
    <w:rsid w:val="00AA5059"/>
    <w:rsid w:val="00AA5130"/>
    <w:rsid w:val="00AA540D"/>
    <w:rsid w:val="00AA5449"/>
    <w:rsid w:val="00AA5703"/>
    <w:rsid w:val="00AA5762"/>
    <w:rsid w:val="00AA5984"/>
    <w:rsid w:val="00AA5B4A"/>
    <w:rsid w:val="00AA5D5B"/>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79"/>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0F48"/>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6E6"/>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AAE"/>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8DA"/>
    <w:rsid w:val="00AC5BB6"/>
    <w:rsid w:val="00AC5E10"/>
    <w:rsid w:val="00AC60B7"/>
    <w:rsid w:val="00AC67F7"/>
    <w:rsid w:val="00AC68B5"/>
    <w:rsid w:val="00AC6CCA"/>
    <w:rsid w:val="00AC6D12"/>
    <w:rsid w:val="00AC6EC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6C6"/>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2B40"/>
    <w:rsid w:val="00AD30D4"/>
    <w:rsid w:val="00AD34E7"/>
    <w:rsid w:val="00AD36F2"/>
    <w:rsid w:val="00AD3868"/>
    <w:rsid w:val="00AD38E1"/>
    <w:rsid w:val="00AD3A81"/>
    <w:rsid w:val="00AD3AD4"/>
    <w:rsid w:val="00AD4080"/>
    <w:rsid w:val="00AD41AD"/>
    <w:rsid w:val="00AD43E9"/>
    <w:rsid w:val="00AD454C"/>
    <w:rsid w:val="00AD4566"/>
    <w:rsid w:val="00AD4624"/>
    <w:rsid w:val="00AD46F4"/>
    <w:rsid w:val="00AD4AF4"/>
    <w:rsid w:val="00AD4B02"/>
    <w:rsid w:val="00AD4C5A"/>
    <w:rsid w:val="00AD539E"/>
    <w:rsid w:val="00AD563C"/>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809"/>
    <w:rsid w:val="00AD7C3C"/>
    <w:rsid w:val="00AD7CCE"/>
    <w:rsid w:val="00AD7D4E"/>
    <w:rsid w:val="00AD7DB0"/>
    <w:rsid w:val="00AD7DED"/>
    <w:rsid w:val="00AD7F9F"/>
    <w:rsid w:val="00AE012F"/>
    <w:rsid w:val="00AE01DD"/>
    <w:rsid w:val="00AE023A"/>
    <w:rsid w:val="00AE034F"/>
    <w:rsid w:val="00AE05C1"/>
    <w:rsid w:val="00AE07B0"/>
    <w:rsid w:val="00AE08B9"/>
    <w:rsid w:val="00AE0929"/>
    <w:rsid w:val="00AE0AE1"/>
    <w:rsid w:val="00AE0B3A"/>
    <w:rsid w:val="00AE0C46"/>
    <w:rsid w:val="00AE0D72"/>
    <w:rsid w:val="00AE0F21"/>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686"/>
    <w:rsid w:val="00AE36C8"/>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21B"/>
    <w:rsid w:val="00AE5353"/>
    <w:rsid w:val="00AE54F1"/>
    <w:rsid w:val="00AE56F4"/>
    <w:rsid w:val="00AE5750"/>
    <w:rsid w:val="00AE5930"/>
    <w:rsid w:val="00AE59A9"/>
    <w:rsid w:val="00AE5ACE"/>
    <w:rsid w:val="00AE5C5D"/>
    <w:rsid w:val="00AE5CCD"/>
    <w:rsid w:val="00AE5CFF"/>
    <w:rsid w:val="00AE5DF5"/>
    <w:rsid w:val="00AE5EFD"/>
    <w:rsid w:val="00AE5F87"/>
    <w:rsid w:val="00AE611C"/>
    <w:rsid w:val="00AE615F"/>
    <w:rsid w:val="00AE641D"/>
    <w:rsid w:val="00AE64D0"/>
    <w:rsid w:val="00AE6502"/>
    <w:rsid w:val="00AE654A"/>
    <w:rsid w:val="00AE6901"/>
    <w:rsid w:val="00AE69E6"/>
    <w:rsid w:val="00AE6B37"/>
    <w:rsid w:val="00AE707C"/>
    <w:rsid w:val="00AE70BD"/>
    <w:rsid w:val="00AE7110"/>
    <w:rsid w:val="00AE7398"/>
    <w:rsid w:val="00AE73CC"/>
    <w:rsid w:val="00AE7437"/>
    <w:rsid w:val="00AE7460"/>
    <w:rsid w:val="00AE7A25"/>
    <w:rsid w:val="00AE7BD6"/>
    <w:rsid w:val="00AE7C0C"/>
    <w:rsid w:val="00AE7E10"/>
    <w:rsid w:val="00AE7EB0"/>
    <w:rsid w:val="00AE7ED4"/>
    <w:rsid w:val="00AE7F41"/>
    <w:rsid w:val="00AE7F81"/>
    <w:rsid w:val="00AF01B9"/>
    <w:rsid w:val="00AF054E"/>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1DAD"/>
    <w:rsid w:val="00AF2236"/>
    <w:rsid w:val="00AF2342"/>
    <w:rsid w:val="00AF2393"/>
    <w:rsid w:val="00AF23FD"/>
    <w:rsid w:val="00AF2408"/>
    <w:rsid w:val="00AF2968"/>
    <w:rsid w:val="00AF29D0"/>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5C"/>
    <w:rsid w:val="00AF5EAF"/>
    <w:rsid w:val="00AF60B5"/>
    <w:rsid w:val="00AF611A"/>
    <w:rsid w:val="00AF63CD"/>
    <w:rsid w:val="00AF64E6"/>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93A"/>
    <w:rsid w:val="00AF7AFB"/>
    <w:rsid w:val="00AF7AFC"/>
    <w:rsid w:val="00AF7F40"/>
    <w:rsid w:val="00AF7F96"/>
    <w:rsid w:val="00B0001A"/>
    <w:rsid w:val="00B000ED"/>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6B"/>
    <w:rsid w:val="00B01876"/>
    <w:rsid w:val="00B019DD"/>
    <w:rsid w:val="00B01B8C"/>
    <w:rsid w:val="00B01C5C"/>
    <w:rsid w:val="00B01D27"/>
    <w:rsid w:val="00B01D5F"/>
    <w:rsid w:val="00B01E18"/>
    <w:rsid w:val="00B01EA1"/>
    <w:rsid w:val="00B01F3A"/>
    <w:rsid w:val="00B01F8E"/>
    <w:rsid w:val="00B0201E"/>
    <w:rsid w:val="00B0207F"/>
    <w:rsid w:val="00B0224C"/>
    <w:rsid w:val="00B0254A"/>
    <w:rsid w:val="00B025CB"/>
    <w:rsid w:val="00B02623"/>
    <w:rsid w:val="00B02716"/>
    <w:rsid w:val="00B027FF"/>
    <w:rsid w:val="00B028F7"/>
    <w:rsid w:val="00B02955"/>
    <w:rsid w:val="00B02A37"/>
    <w:rsid w:val="00B02B59"/>
    <w:rsid w:val="00B02CB3"/>
    <w:rsid w:val="00B02E4E"/>
    <w:rsid w:val="00B02FEA"/>
    <w:rsid w:val="00B03054"/>
    <w:rsid w:val="00B031ED"/>
    <w:rsid w:val="00B03238"/>
    <w:rsid w:val="00B03836"/>
    <w:rsid w:val="00B03D5A"/>
    <w:rsid w:val="00B03DBC"/>
    <w:rsid w:val="00B03E6F"/>
    <w:rsid w:val="00B03F5D"/>
    <w:rsid w:val="00B03F81"/>
    <w:rsid w:val="00B03FC1"/>
    <w:rsid w:val="00B03FE4"/>
    <w:rsid w:val="00B0407E"/>
    <w:rsid w:val="00B042E4"/>
    <w:rsid w:val="00B042F3"/>
    <w:rsid w:val="00B0431C"/>
    <w:rsid w:val="00B04420"/>
    <w:rsid w:val="00B044EA"/>
    <w:rsid w:val="00B04564"/>
    <w:rsid w:val="00B047E8"/>
    <w:rsid w:val="00B04A1F"/>
    <w:rsid w:val="00B04C56"/>
    <w:rsid w:val="00B04CC5"/>
    <w:rsid w:val="00B04CFB"/>
    <w:rsid w:val="00B04F25"/>
    <w:rsid w:val="00B04F31"/>
    <w:rsid w:val="00B04FE4"/>
    <w:rsid w:val="00B05054"/>
    <w:rsid w:val="00B0512F"/>
    <w:rsid w:val="00B052C1"/>
    <w:rsid w:val="00B05320"/>
    <w:rsid w:val="00B0537C"/>
    <w:rsid w:val="00B055B4"/>
    <w:rsid w:val="00B056C0"/>
    <w:rsid w:val="00B056C1"/>
    <w:rsid w:val="00B05B98"/>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724"/>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5EC"/>
    <w:rsid w:val="00B13967"/>
    <w:rsid w:val="00B13B00"/>
    <w:rsid w:val="00B13C2F"/>
    <w:rsid w:val="00B14039"/>
    <w:rsid w:val="00B1414B"/>
    <w:rsid w:val="00B14308"/>
    <w:rsid w:val="00B14348"/>
    <w:rsid w:val="00B145D6"/>
    <w:rsid w:val="00B145DF"/>
    <w:rsid w:val="00B145E6"/>
    <w:rsid w:val="00B14698"/>
    <w:rsid w:val="00B146B8"/>
    <w:rsid w:val="00B146C5"/>
    <w:rsid w:val="00B147E4"/>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5FFB"/>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DB"/>
    <w:rsid w:val="00B23EFB"/>
    <w:rsid w:val="00B23F6C"/>
    <w:rsid w:val="00B24089"/>
    <w:rsid w:val="00B24132"/>
    <w:rsid w:val="00B24474"/>
    <w:rsid w:val="00B245EF"/>
    <w:rsid w:val="00B24667"/>
    <w:rsid w:val="00B246B4"/>
    <w:rsid w:val="00B24A08"/>
    <w:rsid w:val="00B25044"/>
    <w:rsid w:val="00B25339"/>
    <w:rsid w:val="00B253AB"/>
    <w:rsid w:val="00B2568F"/>
    <w:rsid w:val="00B256B6"/>
    <w:rsid w:val="00B257B0"/>
    <w:rsid w:val="00B2592E"/>
    <w:rsid w:val="00B25A81"/>
    <w:rsid w:val="00B25AB6"/>
    <w:rsid w:val="00B25BB1"/>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023"/>
    <w:rsid w:val="00B31218"/>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09"/>
    <w:rsid w:val="00B36388"/>
    <w:rsid w:val="00B363F3"/>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2B6"/>
    <w:rsid w:val="00B3767C"/>
    <w:rsid w:val="00B376CA"/>
    <w:rsid w:val="00B37904"/>
    <w:rsid w:val="00B37BD8"/>
    <w:rsid w:val="00B37BDA"/>
    <w:rsid w:val="00B37C3F"/>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6D1"/>
    <w:rsid w:val="00B46A64"/>
    <w:rsid w:val="00B46B0C"/>
    <w:rsid w:val="00B46BB4"/>
    <w:rsid w:val="00B46E2E"/>
    <w:rsid w:val="00B46F06"/>
    <w:rsid w:val="00B47333"/>
    <w:rsid w:val="00B474C0"/>
    <w:rsid w:val="00B47635"/>
    <w:rsid w:val="00B47639"/>
    <w:rsid w:val="00B4767E"/>
    <w:rsid w:val="00B4773B"/>
    <w:rsid w:val="00B47A4D"/>
    <w:rsid w:val="00B47BBE"/>
    <w:rsid w:val="00B47C60"/>
    <w:rsid w:val="00B47DAE"/>
    <w:rsid w:val="00B47E57"/>
    <w:rsid w:val="00B47EA4"/>
    <w:rsid w:val="00B47F4B"/>
    <w:rsid w:val="00B50086"/>
    <w:rsid w:val="00B500D3"/>
    <w:rsid w:val="00B501BE"/>
    <w:rsid w:val="00B502D6"/>
    <w:rsid w:val="00B503E1"/>
    <w:rsid w:val="00B5059F"/>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4E1A"/>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00"/>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57FFB"/>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03"/>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7C1"/>
    <w:rsid w:val="00B63A1F"/>
    <w:rsid w:val="00B63B1B"/>
    <w:rsid w:val="00B63D53"/>
    <w:rsid w:val="00B63FA3"/>
    <w:rsid w:val="00B63FEA"/>
    <w:rsid w:val="00B64093"/>
    <w:rsid w:val="00B6420D"/>
    <w:rsid w:val="00B6443D"/>
    <w:rsid w:val="00B64662"/>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67F83"/>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2E70"/>
    <w:rsid w:val="00B73022"/>
    <w:rsid w:val="00B73073"/>
    <w:rsid w:val="00B73378"/>
    <w:rsid w:val="00B733A7"/>
    <w:rsid w:val="00B733FD"/>
    <w:rsid w:val="00B735FD"/>
    <w:rsid w:val="00B73D96"/>
    <w:rsid w:val="00B73DF1"/>
    <w:rsid w:val="00B73E8B"/>
    <w:rsid w:val="00B73EF9"/>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7E2"/>
    <w:rsid w:val="00B778C3"/>
    <w:rsid w:val="00B77941"/>
    <w:rsid w:val="00B779DB"/>
    <w:rsid w:val="00B77A0F"/>
    <w:rsid w:val="00B77A1E"/>
    <w:rsid w:val="00B77A26"/>
    <w:rsid w:val="00B77B24"/>
    <w:rsid w:val="00B77CD3"/>
    <w:rsid w:val="00B77D8F"/>
    <w:rsid w:val="00B77D9A"/>
    <w:rsid w:val="00B77E92"/>
    <w:rsid w:val="00B77F7A"/>
    <w:rsid w:val="00B80231"/>
    <w:rsid w:val="00B80337"/>
    <w:rsid w:val="00B80672"/>
    <w:rsid w:val="00B8099D"/>
    <w:rsid w:val="00B80A32"/>
    <w:rsid w:val="00B80B1A"/>
    <w:rsid w:val="00B80C60"/>
    <w:rsid w:val="00B80E38"/>
    <w:rsid w:val="00B81017"/>
    <w:rsid w:val="00B81055"/>
    <w:rsid w:val="00B810AF"/>
    <w:rsid w:val="00B811D1"/>
    <w:rsid w:val="00B81325"/>
    <w:rsid w:val="00B814E6"/>
    <w:rsid w:val="00B819EF"/>
    <w:rsid w:val="00B81B75"/>
    <w:rsid w:val="00B81F09"/>
    <w:rsid w:val="00B82132"/>
    <w:rsid w:val="00B82178"/>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25"/>
    <w:rsid w:val="00B85881"/>
    <w:rsid w:val="00B85935"/>
    <w:rsid w:val="00B859C7"/>
    <w:rsid w:val="00B85C26"/>
    <w:rsid w:val="00B85EF3"/>
    <w:rsid w:val="00B85EFE"/>
    <w:rsid w:val="00B85F4C"/>
    <w:rsid w:val="00B8610F"/>
    <w:rsid w:val="00B86200"/>
    <w:rsid w:val="00B862E5"/>
    <w:rsid w:val="00B86526"/>
    <w:rsid w:val="00B865BF"/>
    <w:rsid w:val="00B86719"/>
    <w:rsid w:val="00B869B3"/>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6E"/>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D15"/>
    <w:rsid w:val="00B95EC9"/>
    <w:rsid w:val="00B95F93"/>
    <w:rsid w:val="00B960AC"/>
    <w:rsid w:val="00B960D1"/>
    <w:rsid w:val="00B960D8"/>
    <w:rsid w:val="00B961B1"/>
    <w:rsid w:val="00B962CE"/>
    <w:rsid w:val="00B9647A"/>
    <w:rsid w:val="00B96787"/>
    <w:rsid w:val="00B967C6"/>
    <w:rsid w:val="00B969F2"/>
    <w:rsid w:val="00B96A76"/>
    <w:rsid w:val="00B96AB4"/>
    <w:rsid w:val="00B96C2D"/>
    <w:rsid w:val="00B96C6C"/>
    <w:rsid w:val="00B96C7F"/>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BAE"/>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0B"/>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8A"/>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392"/>
    <w:rsid w:val="00BA744C"/>
    <w:rsid w:val="00BA7510"/>
    <w:rsid w:val="00BA764B"/>
    <w:rsid w:val="00BA774E"/>
    <w:rsid w:val="00BA7805"/>
    <w:rsid w:val="00BA7B18"/>
    <w:rsid w:val="00BB0207"/>
    <w:rsid w:val="00BB02BF"/>
    <w:rsid w:val="00BB03F7"/>
    <w:rsid w:val="00BB0450"/>
    <w:rsid w:val="00BB064E"/>
    <w:rsid w:val="00BB0782"/>
    <w:rsid w:val="00BB079B"/>
    <w:rsid w:val="00BB07F6"/>
    <w:rsid w:val="00BB0935"/>
    <w:rsid w:val="00BB0CAF"/>
    <w:rsid w:val="00BB0FA4"/>
    <w:rsid w:val="00BB1484"/>
    <w:rsid w:val="00BB1487"/>
    <w:rsid w:val="00BB1621"/>
    <w:rsid w:val="00BB1720"/>
    <w:rsid w:val="00BB1782"/>
    <w:rsid w:val="00BB190A"/>
    <w:rsid w:val="00BB1A9C"/>
    <w:rsid w:val="00BB1AD5"/>
    <w:rsid w:val="00BB1B17"/>
    <w:rsid w:val="00BB1B4B"/>
    <w:rsid w:val="00BB1BB6"/>
    <w:rsid w:val="00BB1BCA"/>
    <w:rsid w:val="00BB1CAB"/>
    <w:rsid w:val="00BB1DEC"/>
    <w:rsid w:val="00BB1E53"/>
    <w:rsid w:val="00BB225D"/>
    <w:rsid w:val="00BB2289"/>
    <w:rsid w:val="00BB235C"/>
    <w:rsid w:val="00BB23E6"/>
    <w:rsid w:val="00BB24DA"/>
    <w:rsid w:val="00BB2522"/>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9B0"/>
    <w:rsid w:val="00BB49C0"/>
    <w:rsid w:val="00BB4DC8"/>
    <w:rsid w:val="00BB5095"/>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6FE7"/>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45"/>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02D"/>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3EFC"/>
    <w:rsid w:val="00BD3FC6"/>
    <w:rsid w:val="00BD40CF"/>
    <w:rsid w:val="00BD4162"/>
    <w:rsid w:val="00BD441F"/>
    <w:rsid w:val="00BD444B"/>
    <w:rsid w:val="00BD448B"/>
    <w:rsid w:val="00BD4498"/>
    <w:rsid w:val="00BD44F1"/>
    <w:rsid w:val="00BD475C"/>
    <w:rsid w:val="00BD4BEC"/>
    <w:rsid w:val="00BD4CDD"/>
    <w:rsid w:val="00BD4D1D"/>
    <w:rsid w:val="00BD4E72"/>
    <w:rsid w:val="00BD4F2B"/>
    <w:rsid w:val="00BD4FA8"/>
    <w:rsid w:val="00BD50AC"/>
    <w:rsid w:val="00BD50DA"/>
    <w:rsid w:val="00BD5199"/>
    <w:rsid w:val="00BD5445"/>
    <w:rsid w:val="00BD5491"/>
    <w:rsid w:val="00BD5564"/>
    <w:rsid w:val="00BD5659"/>
    <w:rsid w:val="00BD5741"/>
    <w:rsid w:val="00BD5870"/>
    <w:rsid w:val="00BD5BB5"/>
    <w:rsid w:val="00BD5C3A"/>
    <w:rsid w:val="00BD5CEF"/>
    <w:rsid w:val="00BD5D38"/>
    <w:rsid w:val="00BD5DEF"/>
    <w:rsid w:val="00BD5E6E"/>
    <w:rsid w:val="00BD62D0"/>
    <w:rsid w:val="00BD62E7"/>
    <w:rsid w:val="00BD62FE"/>
    <w:rsid w:val="00BD6364"/>
    <w:rsid w:val="00BD64A3"/>
    <w:rsid w:val="00BD658C"/>
    <w:rsid w:val="00BD6631"/>
    <w:rsid w:val="00BD6770"/>
    <w:rsid w:val="00BD67C8"/>
    <w:rsid w:val="00BD6843"/>
    <w:rsid w:val="00BD6A45"/>
    <w:rsid w:val="00BD6E0F"/>
    <w:rsid w:val="00BD6FB9"/>
    <w:rsid w:val="00BD704A"/>
    <w:rsid w:val="00BD71CA"/>
    <w:rsid w:val="00BD71FD"/>
    <w:rsid w:val="00BD7213"/>
    <w:rsid w:val="00BD725F"/>
    <w:rsid w:val="00BD734B"/>
    <w:rsid w:val="00BD786F"/>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AF0"/>
    <w:rsid w:val="00BE0B78"/>
    <w:rsid w:val="00BE0C16"/>
    <w:rsid w:val="00BE0C26"/>
    <w:rsid w:val="00BE0D8E"/>
    <w:rsid w:val="00BE0F7C"/>
    <w:rsid w:val="00BE0F81"/>
    <w:rsid w:val="00BE1026"/>
    <w:rsid w:val="00BE10F9"/>
    <w:rsid w:val="00BE1103"/>
    <w:rsid w:val="00BE14BD"/>
    <w:rsid w:val="00BE16E5"/>
    <w:rsid w:val="00BE1757"/>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7F5"/>
    <w:rsid w:val="00BE3807"/>
    <w:rsid w:val="00BE3986"/>
    <w:rsid w:val="00BE3B9C"/>
    <w:rsid w:val="00BE3EEA"/>
    <w:rsid w:val="00BE3FCD"/>
    <w:rsid w:val="00BE4292"/>
    <w:rsid w:val="00BE434F"/>
    <w:rsid w:val="00BE45EA"/>
    <w:rsid w:val="00BE4645"/>
    <w:rsid w:val="00BE4B2E"/>
    <w:rsid w:val="00BE4C41"/>
    <w:rsid w:val="00BE4C4C"/>
    <w:rsid w:val="00BE4F83"/>
    <w:rsid w:val="00BE4FCD"/>
    <w:rsid w:val="00BE52B1"/>
    <w:rsid w:val="00BE5709"/>
    <w:rsid w:val="00BE570A"/>
    <w:rsid w:val="00BE5890"/>
    <w:rsid w:val="00BE5988"/>
    <w:rsid w:val="00BE5BD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71"/>
    <w:rsid w:val="00BF1BAA"/>
    <w:rsid w:val="00BF1C41"/>
    <w:rsid w:val="00BF1DCA"/>
    <w:rsid w:val="00BF1E14"/>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D65"/>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DE8"/>
    <w:rsid w:val="00BF7E8F"/>
    <w:rsid w:val="00BF7ED6"/>
    <w:rsid w:val="00BF7EFC"/>
    <w:rsid w:val="00C00142"/>
    <w:rsid w:val="00C00246"/>
    <w:rsid w:val="00C00525"/>
    <w:rsid w:val="00C00730"/>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1BC"/>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3A5D"/>
    <w:rsid w:val="00C0419D"/>
    <w:rsid w:val="00C045B2"/>
    <w:rsid w:val="00C045D3"/>
    <w:rsid w:val="00C047AD"/>
    <w:rsid w:val="00C04956"/>
    <w:rsid w:val="00C04E3B"/>
    <w:rsid w:val="00C0527A"/>
    <w:rsid w:val="00C052E5"/>
    <w:rsid w:val="00C0553B"/>
    <w:rsid w:val="00C0565C"/>
    <w:rsid w:val="00C056E3"/>
    <w:rsid w:val="00C05C0A"/>
    <w:rsid w:val="00C05D7C"/>
    <w:rsid w:val="00C05DB6"/>
    <w:rsid w:val="00C05F29"/>
    <w:rsid w:val="00C05F4B"/>
    <w:rsid w:val="00C05FD3"/>
    <w:rsid w:val="00C06363"/>
    <w:rsid w:val="00C06389"/>
    <w:rsid w:val="00C0644B"/>
    <w:rsid w:val="00C06673"/>
    <w:rsid w:val="00C0674E"/>
    <w:rsid w:val="00C06759"/>
    <w:rsid w:val="00C0696B"/>
    <w:rsid w:val="00C06B4F"/>
    <w:rsid w:val="00C06DF6"/>
    <w:rsid w:val="00C0716F"/>
    <w:rsid w:val="00C07187"/>
    <w:rsid w:val="00C07489"/>
    <w:rsid w:val="00C074DD"/>
    <w:rsid w:val="00C075B4"/>
    <w:rsid w:val="00C0785A"/>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58"/>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B68"/>
    <w:rsid w:val="00C15D16"/>
    <w:rsid w:val="00C160CB"/>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1"/>
    <w:rsid w:val="00C178A6"/>
    <w:rsid w:val="00C17B19"/>
    <w:rsid w:val="00C17BCB"/>
    <w:rsid w:val="00C17CC5"/>
    <w:rsid w:val="00C17DD4"/>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BDC"/>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10"/>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A3"/>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2A2"/>
    <w:rsid w:val="00C323B2"/>
    <w:rsid w:val="00C32411"/>
    <w:rsid w:val="00C3250A"/>
    <w:rsid w:val="00C32689"/>
    <w:rsid w:val="00C32729"/>
    <w:rsid w:val="00C32736"/>
    <w:rsid w:val="00C32B82"/>
    <w:rsid w:val="00C32DF4"/>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255"/>
    <w:rsid w:val="00C34459"/>
    <w:rsid w:val="00C3470D"/>
    <w:rsid w:val="00C34728"/>
    <w:rsid w:val="00C347F1"/>
    <w:rsid w:val="00C348A9"/>
    <w:rsid w:val="00C3497D"/>
    <w:rsid w:val="00C34A15"/>
    <w:rsid w:val="00C34C45"/>
    <w:rsid w:val="00C34DC2"/>
    <w:rsid w:val="00C35015"/>
    <w:rsid w:val="00C35186"/>
    <w:rsid w:val="00C35248"/>
    <w:rsid w:val="00C35353"/>
    <w:rsid w:val="00C35405"/>
    <w:rsid w:val="00C35530"/>
    <w:rsid w:val="00C35585"/>
    <w:rsid w:val="00C357D9"/>
    <w:rsid w:val="00C35928"/>
    <w:rsid w:val="00C35972"/>
    <w:rsid w:val="00C359C0"/>
    <w:rsid w:val="00C359DF"/>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5C"/>
    <w:rsid w:val="00C36CEA"/>
    <w:rsid w:val="00C36DAE"/>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C2"/>
    <w:rsid w:val="00C406F9"/>
    <w:rsid w:val="00C409FA"/>
    <w:rsid w:val="00C40A2C"/>
    <w:rsid w:val="00C40DD0"/>
    <w:rsid w:val="00C4108E"/>
    <w:rsid w:val="00C413A1"/>
    <w:rsid w:val="00C414CC"/>
    <w:rsid w:val="00C415E5"/>
    <w:rsid w:val="00C41661"/>
    <w:rsid w:val="00C4185F"/>
    <w:rsid w:val="00C4197B"/>
    <w:rsid w:val="00C41A8D"/>
    <w:rsid w:val="00C41A9A"/>
    <w:rsid w:val="00C41C43"/>
    <w:rsid w:val="00C425E9"/>
    <w:rsid w:val="00C42809"/>
    <w:rsid w:val="00C42821"/>
    <w:rsid w:val="00C42C99"/>
    <w:rsid w:val="00C42D1D"/>
    <w:rsid w:val="00C42E7E"/>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10"/>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5F9"/>
    <w:rsid w:val="00C4791A"/>
    <w:rsid w:val="00C4792A"/>
    <w:rsid w:val="00C47D22"/>
    <w:rsid w:val="00C47D29"/>
    <w:rsid w:val="00C47DC9"/>
    <w:rsid w:val="00C501A1"/>
    <w:rsid w:val="00C502CC"/>
    <w:rsid w:val="00C503FD"/>
    <w:rsid w:val="00C50638"/>
    <w:rsid w:val="00C507BA"/>
    <w:rsid w:val="00C5091E"/>
    <w:rsid w:val="00C5092C"/>
    <w:rsid w:val="00C50972"/>
    <w:rsid w:val="00C509BF"/>
    <w:rsid w:val="00C50B62"/>
    <w:rsid w:val="00C50BAA"/>
    <w:rsid w:val="00C50C72"/>
    <w:rsid w:val="00C50E52"/>
    <w:rsid w:val="00C50E60"/>
    <w:rsid w:val="00C51022"/>
    <w:rsid w:val="00C51122"/>
    <w:rsid w:val="00C51361"/>
    <w:rsid w:val="00C51383"/>
    <w:rsid w:val="00C513EF"/>
    <w:rsid w:val="00C51743"/>
    <w:rsid w:val="00C51768"/>
    <w:rsid w:val="00C517FE"/>
    <w:rsid w:val="00C51A70"/>
    <w:rsid w:val="00C51C7A"/>
    <w:rsid w:val="00C51DA7"/>
    <w:rsid w:val="00C51DEF"/>
    <w:rsid w:val="00C51FB7"/>
    <w:rsid w:val="00C52015"/>
    <w:rsid w:val="00C5207B"/>
    <w:rsid w:val="00C520C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0F7"/>
    <w:rsid w:val="00C542F5"/>
    <w:rsid w:val="00C545CF"/>
    <w:rsid w:val="00C548B8"/>
    <w:rsid w:val="00C54CC4"/>
    <w:rsid w:val="00C54E8E"/>
    <w:rsid w:val="00C54E9C"/>
    <w:rsid w:val="00C54EAE"/>
    <w:rsid w:val="00C54FE7"/>
    <w:rsid w:val="00C54FEA"/>
    <w:rsid w:val="00C55139"/>
    <w:rsid w:val="00C55156"/>
    <w:rsid w:val="00C5532E"/>
    <w:rsid w:val="00C55341"/>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2D8"/>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29"/>
    <w:rsid w:val="00C613DD"/>
    <w:rsid w:val="00C618BE"/>
    <w:rsid w:val="00C619E8"/>
    <w:rsid w:val="00C61CEB"/>
    <w:rsid w:val="00C61D5E"/>
    <w:rsid w:val="00C61E09"/>
    <w:rsid w:val="00C62161"/>
    <w:rsid w:val="00C622BD"/>
    <w:rsid w:val="00C6241D"/>
    <w:rsid w:val="00C62471"/>
    <w:rsid w:val="00C6253C"/>
    <w:rsid w:val="00C62668"/>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2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BA"/>
    <w:rsid w:val="00C755FB"/>
    <w:rsid w:val="00C756AA"/>
    <w:rsid w:val="00C756BB"/>
    <w:rsid w:val="00C7590F"/>
    <w:rsid w:val="00C75926"/>
    <w:rsid w:val="00C75AEC"/>
    <w:rsid w:val="00C75C7C"/>
    <w:rsid w:val="00C75DF0"/>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132"/>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0EF2"/>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6C2"/>
    <w:rsid w:val="00C82EC1"/>
    <w:rsid w:val="00C82EF3"/>
    <w:rsid w:val="00C83552"/>
    <w:rsid w:val="00C8359D"/>
    <w:rsid w:val="00C83740"/>
    <w:rsid w:val="00C83744"/>
    <w:rsid w:val="00C837CC"/>
    <w:rsid w:val="00C83856"/>
    <w:rsid w:val="00C8389C"/>
    <w:rsid w:val="00C83AB1"/>
    <w:rsid w:val="00C83B06"/>
    <w:rsid w:val="00C83D3A"/>
    <w:rsid w:val="00C83F9D"/>
    <w:rsid w:val="00C84264"/>
    <w:rsid w:val="00C84632"/>
    <w:rsid w:val="00C8466A"/>
    <w:rsid w:val="00C846C1"/>
    <w:rsid w:val="00C84C3D"/>
    <w:rsid w:val="00C84E56"/>
    <w:rsid w:val="00C84ED0"/>
    <w:rsid w:val="00C84F04"/>
    <w:rsid w:val="00C850E1"/>
    <w:rsid w:val="00C85552"/>
    <w:rsid w:val="00C855D7"/>
    <w:rsid w:val="00C8573C"/>
    <w:rsid w:val="00C85906"/>
    <w:rsid w:val="00C8593F"/>
    <w:rsid w:val="00C859D0"/>
    <w:rsid w:val="00C85A82"/>
    <w:rsid w:val="00C85D7E"/>
    <w:rsid w:val="00C865FB"/>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75C"/>
    <w:rsid w:val="00C9083F"/>
    <w:rsid w:val="00C9097E"/>
    <w:rsid w:val="00C90BC9"/>
    <w:rsid w:val="00C90E97"/>
    <w:rsid w:val="00C90EFC"/>
    <w:rsid w:val="00C90F79"/>
    <w:rsid w:val="00C91089"/>
    <w:rsid w:val="00C9111C"/>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362"/>
    <w:rsid w:val="00C93641"/>
    <w:rsid w:val="00C936AF"/>
    <w:rsid w:val="00C9380B"/>
    <w:rsid w:val="00C93913"/>
    <w:rsid w:val="00C93C31"/>
    <w:rsid w:val="00C93FAA"/>
    <w:rsid w:val="00C94104"/>
    <w:rsid w:val="00C9425D"/>
    <w:rsid w:val="00C94453"/>
    <w:rsid w:val="00C9467E"/>
    <w:rsid w:val="00C94851"/>
    <w:rsid w:val="00C94B91"/>
    <w:rsid w:val="00C94C72"/>
    <w:rsid w:val="00C94CA7"/>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23"/>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27C"/>
    <w:rsid w:val="00CA263F"/>
    <w:rsid w:val="00CA2668"/>
    <w:rsid w:val="00CA26D0"/>
    <w:rsid w:val="00CA274F"/>
    <w:rsid w:val="00CA2768"/>
    <w:rsid w:val="00CA2897"/>
    <w:rsid w:val="00CA2BDB"/>
    <w:rsid w:val="00CA2C02"/>
    <w:rsid w:val="00CA2CCE"/>
    <w:rsid w:val="00CA2D8F"/>
    <w:rsid w:val="00CA30B1"/>
    <w:rsid w:val="00CA310B"/>
    <w:rsid w:val="00CA311F"/>
    <w:rsid w:val="00CA3306"/>
    <w:rsid w:val="00CA394E"/>
    <w:rsid w:val="00CA3B5D"/>
    <w:rsid w:val="00CA3DDA"/>
    <w:rsid w:val="00CA3F73"/>
    <w:rsid w:val="00CA3F77"/>
    <w:rsid w:val="00CA4055"/>
    <w:rsid w:val="00CA43E8"/>
    <w:rsid w:val="00CA46D6"/>
    <w:rsid w:val="00CA47E5"/>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0A"/>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16D"/>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6BA"/>
    <w:rsid w:val="00CB585B"/>
    <w:rsid w:val="00CB5CB4"/>
    <w:rsid w:val="00CB5D09"/>
    <w:rsid w:val="00CB5D0C"/>
    <w:rsid w:val="00CB5D54"/>
    <w:rsid w:val="00CB5D9E"/>
    <w:rsid w:val="00CB6203"/>
    <w:rsid w:val="00CB626F"/>
    <w:rsid w:val="00CB63DA"/>
    <w:rsid w:val="00CB647C"/>
    <w:rsid w:val="00CB66FE"/>
    <w:rsid w:val="00CB67C9"/>
    <w:rsid w:val="00CB6C7D"/>
    <w:rsid w:val="00CB6D18"/>
    <w:rsid w:val="00CB6E29"/>
    <w:rsid w:val="00CB6EDC"/>
    <w:rsid w:val="00CB6F61"/>
    <w:rsid w:val="00CB6F6B"/>
    <w:rsid w:val="00CB6FDF"/>
    <w:rsid w:val="00CB71B7"/>
    <w:rsid w:val="00CB7221"/>
    <w:rsid w:val="00CB72D4"/>
    <w:rsid w:val="00CB72F1"/>
    <w:rsid w:val="00CB777B"/>
    <w:rsid w:val="00CB783E"/>
    <w:rsid w:val="00CB7971"/>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6D6"/>
    <w:rsid w:val="00CC2787"/>
    <w:rsid w:val="00CC2BC7"/>
    <w:rsid w:val="00CC2FF4"/>
    <w:rsid w:val="00CC30F4"/>
    <w:rsid w:val="00CC3148"/>
    <w:rsid w:val="00CC355E"/>
    <w:rsid w:val="00CC3642"/>
    <w:rsid w:val="00CC370B"/>
    <w:rsid w:val="00CC3737"/>
    <w:rsid w:val="00CC396A"/>
    <w:rsid w:val="00CC3A5C"/>
    <w:rsid w:val="00CC3B32"/>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6153"/>
    <w:rsid w:val="00CC6255"/>
    <w:rsid w:val="00CC65B9"/>
    <w:rsid w:val="00CC65F5"/>
    <w:rsid w:val="00CC677D"/>
    <w:rsid w:val="00CC69A9"/>
    <w:rsid w:val="00CC69DD"/>
    <w:rsid w:val="00CC6D2C"/>
    <w:rsid w:val="00CC706F"/>
    <w:rsid w:val="00CC7450"/>
    <w:rsid w:val="00CC77B7"/>
    <w:rsid w:val="00CC7940"/>
    <w:rsid w:val="00CC7BD5"/>
    <w:rsid w:val="00CD00C7"/>
    <w:rsid w:val="00CD00EA"/>
    <w:rsid w:val="00CD0100"/>
    <w:rsid w:val="00CD06BF"/>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65"/>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55"/>
    <w:rsid w:val="00CD45F7"/>
    <w:rsid w:val="00CD4608"/>
    <w:rsid w:val="00CD4A2C"/>
    <w:rsid w:val="00CD4A2F"/>
    <w:rsid w:val="00CD4B79"/>
    <w:rsid w:val="00CD4C8A"/>
    <w:rsid w:val="00CD4EB6"/>
    <w:rsid w:val="00CD4EB8"/>
    <w:rsid w:val="00CD4EC7"/>
    <w:rsid w:val="00CD4F13"/>
    <w:rsid w:val="00CD4F44"/>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57C"/>
    <w:rsid w:val="00CD778B"/>
    <w:rsid w:val="00CD7849"/>
    <w:rsid w:val="00CD79E3"/>
    <w:rsid w:val="00CD7BC1"/>
    <w:rsid w:val="00CD7C59"/>
    <w:rsid w:val="00CE006C"/>
    <w:rsid w:val="00CE0202"/>
    <w:rsid w:val="00CE02BC"/>
    <w:rsid w:val="00CE033E"/>
    <w:rsid w:val="00CE0550"/>
    <w:rsid w:val="00CE0743"/>
    <w:rsid w:val="00CE0746"/>
    <w:rsid w:val="00CE07F4"/>
    <w:rsid w:val="00CE09A3"/>
    <w:rsid w:val="00CE0B0A"/>
    <w:rsid w:val="00CE0B70"/>
    <w:rsid w:val="00CE0CDC"/>
    <w:rsid w:val="00CE0D65"/>
    <w:rsid w:val="00CE0E20"/>
    <w:rsid w:val="00CE0E46"/>
    <w:rsid w:val="00CE11C8"/>
    <w:rsid w:val="00CE140D"/>
    <w:rsid w:val="00CE1475"/>
    <w:rsid w:val="00CE1617"/>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9FF"/>
    <w:rsid w:val="00CE2B47"/>
    <w:rsid w:val="00CE2E15"/>
    <w:rsid w:val="00CE2EEB"/>
    <w:rsid w:val="00CE3120"/>
    <w:rsid w:val="00CE3435"/>
    <w:rsid w:val="00CE352B"/>
    <w:rsid w:val="00CE35F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44"/>
    <w:rsid w:val="00CF0477"/>
    <w:rsid w:val="00CF04D4"/>
    <w:rsid w:val="00CF05EB"/>
    <w:rsid w:val="00CF0606"/>
    <w:rsid w:val="00CF0680"/>
    <w:rsid w:val="00CF06CF"/>
    <w:rsid w:val="00CF07F6"/>
    <w:rsid w:val="00CF07FB"/>
    <w:rsid w:val="00CF08F7"/>
    <w:rsid w:val="00CF0C75"/>
    <w:rsid w:val="00CF0CF8"/>
    <w:rsid w:val="00CF0DB8"/>
    <w:rsid w:val="00CF0DE7"/>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D1E"/>
    <w:rsid w:val="00CF2D1F"/>
    <w:rsid w:val="00CF2F89"/>
    <w:rsid w:val="00CF3000"/>
    <w:rsid w:val="00CF30AE"/>
    <w:rsid w:val="00CF30B9"/>
    <w:rsid w:val="00CF3438"/>
    <w:rsid w:val="00CF35A4"/>
    <w:rsid w:val="00CF3647"/>
    <w:rsid w:val="00CF3788"/>
    <w:rsid w:val="00CF3910"/>
    <w:rsid w:val="00CF3A66"/>
    <w:rsid w:val="00CF3A76"/>
    <w:rsid w:val="00CF3B6E"/>
    <w:rsid w:val="00CF3C8D"/>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0B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650"/>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9C9"/>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6E"/>
    <w:rsid w:val="00D06B91"/>
    <w:rsid w:val="00D07053"/>
    <w:rsid w:val="00D07069"/>
    <w:rsid w:val="00D070D0"/>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D3F"/>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2"/>
    <w:rsid w:val="00D13CDC"/>
    <w:rsid w:val="00D13CE4"/>
    <w:rsid w:val="00D13DE5"/>
    <w:rsid w:val="00D1404E"/>
    <w:rsid w:val="00D14204"/>
    <w:rsid w:val="00D145A9"/>
    <w:rsid w:val="00D145B6"/>
    <w:rsid w:val="00D14909"/>
    <w:rsid w:val="00D1496C"/>
    <w:rsid w:val="00D14A27"/>
    <w:rsid w:val="00D14BF1"/>
    <w:rsid w:val="00D14C8B"/>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0E0"/>
    <w:rsid w:val="00D1712D"/>
    <w:rsid w:val="00D171EA"/>
    <w:rsid w:val="00D171F1"/>
    <w:rsid w:val="00D17246"/>
    <w:rsid w:val="00D172CF"/>
    <w:rsid w:val="00D17530"/>
    <w:rsid w:val="00D17767"/>
    <w:rsid w:val="00D177A9"/>
    <w:rsid w:val="00D178F7"/>
    <w:rsid w:val="00D17B0C"/>
    <w:rsid w:val="00D17B0D"/>
    <w:rsid w:val="00D17B40"/>
    <w:rsid w:val="00D17B64"/>
    <w:rsid w:val="00D17CCF"/>
    <w:rsid w:val="00D17CFB"/>
    <w:rsid w:val="00D17DBC"/>
    <w:rsid w:val="00D17DF1"/>
    <w:rsid w:val="00D201E6"/>
    <w:rsid w:val="00D202B4"/>
    <w:rsid w:val="00D20331"/>
    <w:rsid w:val="00D203EE"/>
    <w:rsid w:val="00D20422"/>
    <w:rsid w:val="00D20565"/>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C"/>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D25"/>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64A"/>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CF2"/>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2F2"/>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FD"/>
    <w:rsid w:val="00D337AA"/>
    <w:rsid w:val="00D337D2"/>
    <w:rsid w:val="00D33A02"/>
    <w:rsid w:val="00D33A06"/>
    <w:rsid w:val="00D33C46"/>
    <w:rsid w:val="00D33CBC"/>
    <w:rsid w:val="00D33E93"/>
    <w:rsid w:val="00D33EE1"/>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141"/>
    <w:rsid w:val="00D35194"/>
    <w:rsid w:val="00D351A5"/>
    <w:rsid w:val="00D35280"/>
    <w:rsid w:val="00D354C6"/>
    <w:rsid w:val="00D3551E"/>
    <w:rsid w:val="00D357ED"/>
    <w:rsid w:val="00D35A75"/>
    <w:rsid w:val="00D35A91"/>
    <w:rsid w:val="00D35A9B"/>
    <w:rsid w:val="00D35ADF"/>
    <w:rsid w:val="00D35B16"/>
    <w:rsid w:val="00D365CA"/>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9AB"/>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38"/>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02E"/>
    <w:rsid w:val="00D5322E"/>
    <w:rsid w:val="00D5339D"/>
    <w:rsid w:val="00D53505"/>
    <w:rsid w:val="00D5369B"/>
    <w:rsid w:val="00D538CE"/>
    <w:rsid w:val="00D539DF"/>
    <w:rsid w:val="00D53A4C"/>
    <w:rsid w:val="00D53AA4"/>
    <w:rsid w:val="00D53C0F"/>
    <w:rsid w:val="00D53D9B"/>
    <w:rsid w:val="00D53F00"/>
    <w:rsid w:val="00D53F22"/>
    <w:rsid w:val="00D53F8A"/>
    <w:rsid w:val="00D53FBD"/>
    <w:rsid w:val="00D5401A"/>
    <w:rsid w:val="00D54071"/>
    <w:rsid w:val="00D542C4"/>
    <w:rsid w:val="00D544C2"/>
    <w:rsid w:val="00D54675"/>
    <w:rsid w:val="00D547EF"/>
    <w:rsid w:val="00D54A2E"/>
    <w:rsid w:val="00D54B0E"/>
    <w:rsid w:val="00D54B74"/>
    <w:rsid w:val="00D54B79"/>
    <w:rsid w:val="00D54CB1"/>
    <w:rsid w:val="00D55008"/>
    <w:rsid w:val="00D5503D"/>
    <w:rsid w:val="00D550B5"/>
    <w:rsid w:val="00D55353"/>
    <w:rsid w:val="00D553ED"/>
    <w:rsid w:val="00D554F6"/>
    <w:rsid w:val="00D554F7"/>
    <w:rsid w:val="00D55505"/>
    <w:rsid w:val="00D5582A"/>
    <w:rsid w:val="00D558D2"/>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26"/>
    <w:rsid w:val="00D57979"/>
    <w:rsid w:val="00D57A05"/>
    <w:rsid w:val="00D57B41"/>
    <w:rsid w:val="00D57C47"/>
    <w:rsid w:val="00D57C94"/>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8A4"/>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90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632"/>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78"/>
    <w:rsid w:val="00D755D6"/>
    <w:rsid w:val="00D756CB"/>
    <w:rsid w:val="00D75859"/>
    <w:rsid w:val="00D7598E"/>
    <w:rsid w:val="00D75D33"/>
    <w:rsid w:val="00D75DC3"/>
    <w:rsid w:val="00D75E54"/>
    <w:rsid w:val="00D75F1C"/>
    <w:rsid w:val="00D76091"/>
    <w:rsid w:val="00D760F9"/>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AC"/>
    <w:rsid w:val="00D774CB"/>
    <w:rsid w:val="00D775D9"/>
    <w:rsid w:val="00D77637"/>
    <w:rsid w:val="00D77721"/>
    <w:rsid w:val="00D777C2"/>
    <w:rsid w:val="00D77903"/>
    <w:rsid w:val="00D779B6"/>
    <w:rsid w:val="00D77B71"/>
    <w:rsid w:val="00D77CDB"/>
    <w:rsid w:val="00D77D12"/>
    <w:rsid w:val="00D77D3A"/>
    <w:rsid w:val="00D77D73"/>
    <w:rsid w:val="00D77EA5"/>
    <w:rsid w:val="00D77EC4"/>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737"/>
    <w:rsid w:val="00D828AD"/>
    <w:rsid w:val="00D82912"/>
    <w:rsid w:val="00D829A7"/>
    <w:rsid w:val="00D829E4"/>
    <w:rsid w:val="00D82B4B"/>
    <w:rsid w:val="00D83059"/>
    <w:rsid w:val="00D830C0"/>
    <w:rsid w:val="00D831BF"/>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2CB"/>
    <w:rsid w:val="00D87403"/>
    <w:rsid w:val="00D8740E"/>
    <w:rsid w:val="00D87499"/>
    <w:rsid w:val="00D875CB"/>
    <w:rsid w:val="00D87736"/>
    <w:rsid w:val="00D87860"/>
    <w:rsid w:val="00D8791C"/>
    <w:rsid w:val="00D87E10"/>
    <w:rsid w:val="00D87E7A"/>
    <w:rsid w:val="00D87EA0"/>
    <w:rsid w:val="00D87F40"/>
    <w:rsid w:val="00D87FEC"/>
    <w:rsid w:val="00D90096"/>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D39"/>
    <w:rsid w:val="00D91DB2"/>
    <w:rsid w:val="00D91E08"/>
    <w:rsid w:val="00D91FDE"/>
    <w:rsid w:val="00D9202B"/>
    <w:rsid w:val="00D92090"/>
    <w:rsid w:val="00D921B5"/>
    <w:rsid w:val="00D924A2"/>
    <w:rsid w:val="00D92591"/>
    <w:rsid w:val="00D926DA"/>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30C"/>
    <w:rsid w:val="00D94438"/>
    <w:rsid w:val="00D9453E"/>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7DC"/>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2C0"/>
    <w:rsid w:val="00DA16C3"/>
    <w:rsid w:val="00DA16E3"/>
    <w:rsid w:val="00DA1758"/>
    <w:rsid w:val="00DA1833"/>
    <w:rsid w:val="00DA18E1"/>
    <w:rsid w:val="00DA1937"/>
    <w:rsid w:val="00DA1A28"/>
    <w:rsid w:val="00DA1AC9"/>
    <w:rsid w:val="00DA1DC9"/>
    <w:rsid w:val="00DA1E37"/>
    <w:rsid w:val="00DA1EA7"/>
    <w:rsid w:val="00DA21E1"/>
    <w:rsid w:val="00DA224C"/>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4BAD"/>
    <w:rsid w:val="00DA4FE2"/>
    <w:rsid w:val="00DA500C"/>
    <w:rsid w:val="00DA53D2"/>
    <w:rsid w:val="00DA545B"/>
    <w:rsid w:val="00DA56FE"/>
    <w:rsid w:val="00DA5875"/>
    <w:rsid w:val="00DA58C6"/>
    <w:rsid w:val="00DA5922"/>
    <w:rsid w:val="00DA593F"/>
    <w:rsid w:val="00DA5AEF"/>
    <w:rsid w:val="00DA5B67"/>
    <w:rsid w:val="00DA5C0C"/>
    <w:rsid w:val="00DA5C64"/>
    <w:rsid w:val="00DA5D6E"/>
    <w:rsid w:val="00DA5E2D"/>
    <w:rsid w:val="00DA5E74"/>
    <w:rsid w:val="00DA5F3A"/>
    <w:rsid w:val="00DA655F"/>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DD6"/>
    <w:rsid w:val="00DB0F23"/>
    <w:rsid w:val="00DB10BF"/>
    <w:rsid w:val="00DB10D7"/>
    <w:rsid w:val="00DB110A"/>
    <w:rsid w:val="00DB13D2"/>
    <w:rsid w:val="00DB14A3"/>
    <w:rsid w:val="00DB1788"/>
    <w:rsid w:val="00DB1A5C"/>
    <w:rsid w:val="00DB1A70"/>
    <w:rsid w:val="00DB1ABE"/>
    <w:rsid w:val="00DB1D1A"/>
    <w:rsid w:val="00DB1D8F"/>
    <w:rsid w:val="00DB1DD7"/>
    <w:rsid w:val="00DB1EF5"/>
    <w:rsid w:val="00DB1FD8"/>
    <w:rsid w:val="00DB2089"/>
    <w:rsid w:val="00DB21C1"/>
    <w:rsid w:val="00DB21EC"/>
    <w:rsid w:val="00DB22E1"/>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43A"/>
    <w:rsid w:val="00DB7757"/>
    <w:rsid w:val="00DB7BBC"/>
    <w:rsid w:val="00DB7C11"/>
    <w:rsid w:val="00DB7C3C"/>
    <w:rsid w:val="00DB7DBD"/>
    <w:rsid w:val="00DB7DD5"/>
    <w:rsid w:val="00DB7EDC"/>
    <w:rsid w:val="00DC0229"/>
    <w:rsid w:val="00DC039A"/>
    <w:rsid w:val="00DC03D3"/>
    <w:rsid w:val="00DC050C"/>
    <w:rsid w:val="00DC0900"/>
    <w:rsid w:val="00DC0BEE"/>
    <w:rsid w:val="00DC0E9D"/>
    <w:rsid w:val="00DC0F89"/>
    <w:rsid w:val="00DC106C"/>
    <w:rsid w:val="00DC116C"/>
    <w:rsid w:val="00DC12D2"/>
    <w:rsid w:val="00DC12DF"/>
    <w:rsid w:val="00DC1657"/>
    <w:rsid w:val="00DC16E3"/>
    <w:rsid w:val="00DC1863"/>
    <w:rsid w:val="00DC18DA"/>
    <w:rsid w:val="00DC1ADC"/>
    <w:rsid w:val="00DC1D61"/>
    <w:rsid w:val="00DC1D68"/>
    <w:rsid w:val="00DC1F26"/>
    <w:rsid w:val="00DC2227"/>
    <w:rsid w:val="00DC233E"/>
    <w:rsid w:val="00DC2810"/>
    <w:rsid w:val="00DC283D"/>
    <w:rsid w:val="00DC2999"/>
    <w:rsid w:val="00DC2B9A"/>
    <w:rsid w:val="00DC2D08"/>
    <w:rsid w:val="00DC2E4C"/>
    <w:rsid w:val="00DC2EF9"/>
    <w:rsid w:val="00DC2FEF"/>
    <w:rsid w:val="00DC30E9"/>
    <w:rsid w:val="00DC312D"/>
    <w:rsid w:val="00DC37CA"/>
    <w:rsid w:val="00DC37EC"/>
    <w:rsid w:val="00DC3857"/>
    <w:rsid w:val="00DC393A"/>
    <w:rsid w:val="00DC4010"/>
    <w:rsid w:val="00DC409A"/>
    <w:rsid w:val="00DC4372"/>
    <w:rsid w:val="00DC45A6"/>
    <w:rsid w:val="00DC4670"/>
    <w:rsid w:val="00DC477C"/>
    <w:rsid w:val="00DC478A"/>
    <w:rsid w:val="00DC4885"/>
    <w:rsid w:val="00DC48E0"/>
    <w:rsid w:val="00DC499E"/>
    <w:rsid w:val="00DC49B2"/>
    <w:rsid w:val="00DC4A6E"/>
    <w:rsid w:val="00DC4CC7"/>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3BC"/>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AE5"/>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30A3"/>
    <w:rsid w:val="00DD30CF"/>
    <w:rsid w:val="00DD3336"/>
    <w:rsid w:val="00DD3639"/>
    <w:rsid w:val="00DD385F"/>
    <w:rsid w:val="00DD38D2"/>
    <w:rsid w:val="00DD394F"/>
    <w:rsid w:val="00DD3C62"/>
    <w:rsid w:val="00DD3ECF"/>
    <w:rsid w:val="00DD3FF4"/>
    <w:rsid w:val="00DD4004"/>
    <w:rsid w:val="00DD422C"/>
    <w:rsid w:val="00DD43E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916"/>
    <w:rsid w:val="00DD6AB4"/>
    <w:rsid w:val="00DD7002"/>
    <w:rsid w:val="00DD725A"/>
    <w:rsid w:val="00DD7342"/>
    <w:rsid w:val="00DD752C"/>
    <w:rsid w:val="00DD767D"/>
    <w:rsid w:val="00DD76F0"/>
    <w:rsid w:val="00DD79A7"/>
    <w:rsid w:val="00DD7A13"/>
    <w:rsid w:val="00DD7AF5"/>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192"/>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0EF"/>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91E"/>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5B6"/>
    <w:rsid w:val="00DF68D4"/>
    <w:rsid w:val="00DF6A01"/>
    <w:rsid w:val="00DF6A72"/>
    <w:rsid w:val="00DF6BB5"/>
    <w:rsid w:val="00DF6E0F"/>
    <w:rsid w:val="00DF7297"/>
    <w:rsid w:val="00DF73A9"/>
    <w:rsid w:val="00DF7656"/>
    <w:rsid w:val="00DF77D5"/>
    <w:rsid w:val="00DF799E"/>
    <w:rsid w:val="00DF7B26"/>
    <w:rsid w:val="00DF7B40"/>
    <w:rsid w:val="00DF7C6C"/>
    <w:rsid w:val="00DF7E26"/>
    <w:rsid w:val="00DF7E2A"/>
    <w:rsid w:val="00E00038"/>
    <w:rsid w:val="00E00245"/>
    <w:rsid w:val="00E00291"/>
    <w:rsid w:val="00E005F5"/>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69"/>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C4E"/>
    <w:rsid w:val="00E11D84"/>
    <w:rsid w:val="00E11D86"/>
    <w:rsid w:val="00E11DDD"/>
    <w:rsid w:val="00E11E7A"/>
    <w:rsid w:val="00E11F6B"/>
    <w:rsid w:val="00E11F9D"/>
    <w:rsid w:val="00E12605"/>
    <w:rsid w:val="00E126A8"/>
    <w:rsid w:val="00E12862"/>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D04"/>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087"/>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A21"/>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C0E"/>
    <w:rsid w:val="00E22DC0"/>
    <w:rsid w:val="00E22E6F"/>
    <w:rsid w:val="00E230F1"/>
    <w:rsid w:val="00E2312F"/>
    <w:rsid w:val="00E23131"/>
    <w:rsid w:val="00E23275"/>
    <w:rsid w:val="00E2332A"/>
    <w:rsid w:val="00E235EA"/>
    <w:rsid w:val="00E236DF"/>
    <w:rsid w:val="00E23972"/>
    <w:rsid w:val="00E2399B"/>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396"/>
    <w:rsid w:val="00E25448"/>
    <w:rsid w:val="00E254E9"/>
    <w:rsid w:val="00E256D7"/>
    <w:rsid w:val="00E25796"/>
    <w:rsid w:val="00E257C2"/>
    <w:rsid w:val="00E2587F"/>
    <w:rsid w:val="00E25AF3"/>
    <w:rsid w:val="00E25C08"/>
    <w:rsid w:val="00E25E3B"/>
    <w:rsid w:val="00E25E80"/>
    <w:rsid w:val="00E25F76"/>
    <w:rsid w:val="00E260D0"/>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D47"/>
    <w:rsid w:val="00E30E6D"/>
    <w:rsid w:val="00E30EF6"/>
    <w:rsid w:val="00E30F91"/>
    <w:rsid w:val="00E316E2"/>
    <w:rsid w:val="00E318D1"/>
    <w:rsid w:val="00E319B1"/>
    <w:rsid w:val="00E31C4C"/>
    <w:rsid w:val="00E31DCF"/>
    <w:rsid w:val="00E31E8F"/>
    <w:rsid w:val="00E31FDE"/>
    <w:rsid w:val="00E3206D"/>
    <w:rsid w:val="00E321F5"/>
    <w:rsid w:val="00E32531"/>
    <w:rsid w:val="00E32B7A"/>
    <w:rsid w:val="00E32CF2"/>
    <w:rsid w:val="00E32D9F"/>
    <w:rsid w:val="00E32F10"/>
    <w:rsid w:val="00E33021"/>
    <w:rsid w:val="00E3340A"/>
    <w:rsid w:val="00E33491"/>
    <w:rsid w:val="00E3380C"/>
    <w:rsid w:val="00E338C3"/>
    <w:rsid w:val="00E338FC"/>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37D"/>
    <w:rsid w:val="00E42439"/>
    <w:rsid w:val="00E42475"/>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B7A"/>
    <w:rsid w:val="00E44FFD"/>
    <w:rsid w:val="00E451B2"/>
    <w:rsid w:val="00E45217"/>
    <w:rsid w:val="00E454F9"/>
    <w:rsid w:val="00E4559D"/>
    <w:rsid w:val="00E45775"/>
    <w:rsid w:val="00E4591F"/>
    <w:rsid w:val="00E45C53"/>
    <w:rsid w:val="00E45E07"/>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E25"/>
    <w:rsid w:val="00E5032D"/>
    <w:rsid w:val="00E506A7"/>
    <w:rsid w:val="00E50A5D"/>
    <w:rsid w:val="00E50AA2"/>
    <w:rsid w:val="00E50C1B"/>
    <w:rsid w:val="00E50CCC"/>
    <w:rsid w:val="00E50F71"/>
    <w:rsid w:val="00E510F3"/>
    <w:rsid w:val="00E5118B"/>
    <w:rsid w:val="00E512DE"/>
    <w:rsid w:val="00E513ED"/>
    <w:rsid w:val="00E513F5"/>
    <w:rsid w:val="00E5147D"/>
    <w:rsid w:val="00E51486"/>
    <w:rsid w:val="00E51596"/>
    <w:rsid w:val="00E51649"/>
    <w:rsid w:val="00E5175B"/>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A1E"/>
    <w:rsid w:val="00E53B1C"/>
    <w:rsid w:val="00E53C8A"/>
    <w:rsid w:val="00E53D0B"/>
    <w:rsid w:val="00E53D3C"/>
    <w:rsid w:val="00E53DCF"/>
    <w:rsid w:val="00E54021"/>
    <w:rsid w:val="00E54078"/>
    <w:rsid w:val="00E5418F"/>
    <w:rsid w:val="00E5439B"/>
    <w:rsid w:val="00E543D5"/>
    <w:rsid w:val="00E5447F"/>
    <w:rsid w:val="00E546C2"/>
    <w:rsid w:val="00E547DC"/>
    <w:rsid w:val="00E54860"/>
    <w:rsid w:val="00E549D2"/>
    <w:rsid w:val="00E54D1A"/>
    <w:rsid w:val="00E54E11"/>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0A17"/>
    <w:rsid w:val="00E60DE0"/>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586"/>
    <w:rsid w:val="00E64790"/>
    <w:rsid w:val="00E64C9D"/>
    <w:rsid w:val="00E64D30"/>
    <w:rsid w:val="00E64D8C"/>
    <w:rsid w:val="00E65052"/>
    <w:rsid w:val="00E650AC"/>
    <w:rsid w:val="00E6516D"/>
    <w:rsid w:val="00E65201"/>
    <w:rsid w:val="00E65474"/>
    <w:rsid w:val="00E65723"/>
    <w:rsid w:val="00E65764"/>
    <w:rsid w:val="00E65989"/>
    <w:rsid w:val="00E6598A"/>
    <w:rsid w:val="00E659F2"/>
    <w:rsid w:val="00E65B0C"/>
    <w:rsid w:val="00E65D3E"/>
    <w:rsid w:val="00E65D87"/>
    <w:rsid w:val="00E65DE5"/>
    <w:rsid w:val="00E65EBB"/>
    <w:rsid w:val="00E66065"/>
    <w:rsid w:val="00E6612A"/>
    <w:rsid w:val="00E661C1"/>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CEF"/>
    <w:rsid w:val="00E67E1A"/>
    <w:rsid w:val="00E7008C"/>
    <w:rsid w:val="00E70094"/>
    <w:rsid w:val="00E701F0"/>
    <w:rsid w:val="00E70473"/>
    <w:rsid w:val="00E70582"/>
    <w:rsid w:val="00E7067B"/>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6C5"/>
    <w:rsid w:val="00E7399F"/>
    <w:rsid w:val="00E73CE9"/>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D53"/>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E5F"/>
    <w:rsid w:val="00E80EB6"/>
    <w:rsid w:val="00E81290"/>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2C"/>
    <w:rsid w:val="00E84BE8"/>
    <w:rsid w:val="00E84BFE"/>
    <w:rsid w:val="00E84DB2"/>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8F"/>
    <w:rsid w:val="00E8759D"/>
    <w:rsid w:val="00E876B2"/>
    <w:rsid w:val="00E877A4"/>
    <w:rsid w:val="00E877D0"/>
    <w:rsid w:val="00E87997"/>
    <w:rsid w:val="00E8799E"/>
    <w:rsid w:val="00E879B8"/>
    <w:rsid w:val="00E87C51"/>
    <w:rsid w:val="00E87C93"/>
    <w:rsid w:val="00E87D39"/>
    <w:rsid w:val="00E87DF8"/>
    <w:rsid w:val="00E87E74"/>
    <w:rsid w:val="00E87E7F"/>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1F97"/>
    <w:rsid w:val="00E9202E"/>
    <w:rsid w:val="00E920CA"/>
    <w:rsid w:val="00E922F5"/>
    <w:rsid w:val="00E923B7"/>
    <w:rsid w:val="00E92472"/>
    <w:rsid w:val="00E924C4"/>
    <w:rsid w:val="00E925B0"/>
    <w:rsid w:val="00E928EC"/>
    <w:rsid w:val="00E92A03"/>
    <w:rsid w:val="00E92B32"/>
    <w:rsid w:val="00E92B40"/>
    <w:rsid w:val="00E93002"/>
    <w:rsid w:val="00E930E8"/>
    <w:rsid w:val="00E93301"/>
    <w:rsid w:val="00E93536"/>
    <w:rsid w:val="00E9377E"/>
    <w:rsid w:val="00E93A3E"/>
    <w:rsid w:val="00E93B9D"/>
    <w:rsid w:val="00E93BA9"/>
    <w:rsid w:val="00E93BD9"/>
    <w:rsid w:val="00E93F85"/>
    <w:rsid w:val="00E94284"/>
    <w:rsid w:val="00E9429F"/>
    <w:rsid w:val="00E945A6"/>
    <w:rsid w:val="00E9460D"/>
    <w:rsid w:val="00E948DC"/>
    <w:rsid w:val="00E948DD"/>
    <w:rsid w:val="00E94A69"/>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87"/>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1C"/>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B4"/>
    <w:rsid w:val="00EA55DA"/>
    <w:rsid w:val="00EA56E4"/>
    <w:rsid w:val="00EA5738"/>
    <w:rsid w:val="00EA5784"/>
    <w:rsid w:val="00EA57C4"/>
    <w:rsid w:val="00EA5894"/>
    <w:rsid w:val="00EA5A10"/>
    <w:rsid w:val="00EA5A78"/>
    <w:rsid w:val="00EA5ABA"/>
    <w:rsid w:val="00EA613B"/>
    <w:rsid w:val="00EA6390"/>
    <w:rsid w:val="00EA63E1"/>
    <w:rsid w:val="00EA647C"/>
    <w:rsid w:val="00EA64B2"/>
    <w:rsid w:val="00EA6583"/>
    <w:rsid w:val="00EA66E4"/>
    <w:rsid w:val="00EA6953"/>
    <w:rsid w:val="00EA6989"/>
    <w:rsid w:val="00EA6A09"/>
    <w:rsid w:val="00EA6B2E"/>
    <w:rsid w:val="00EA6B9F"/>
    <w:rsid w:val="00EA6D1A"/>
    <w:rsid w:val="00EA6D6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A9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69"/>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838"/>
    <w:rsid w:val="00EC095A"/>
    <w:rsid w:val="00EC0B1D"/>
    <w:rsid w:val="00EC0BAE"/>
    <w:rsid w:val="00EC0C44"/>
    <w:rsid w:val="00EC0D84"/>
    <w:rsid w:val="00EC0E83"/>
    <w:rsid w:val="00EC109A"/>
    <w:rsid w:val="00EC12E5"/>
    <w:rsid w:val="00EC1466"/>
    <w:rsid w:val="00EC15C6"/>
    <w:rsid w:val="00EC16CC"/>
    <w:rsid w:val="00EC16E4"/>
    <w:rsid w:val="00EC185E"/>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3F77"/>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3FC"/>
    <w:rsid w:val="00EC559D"/>
    <w:rsid w:val="00EC5610"/>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1B4"/>
    <w:rsid w:val="00ED121C"/>
    <w:rsid w:val="00ED142E"/>
    <w:rsid w:val="00ED14F0"/>
    <w:rsid w:val="00ED1526"/>
    <w:rsid w:val="00ED17B7"/>
    <w:rsid w:val="00ED18EA"/>
    <w:rsid w:val="00ED1933"/>
    <w:rsid w:val="00ED194B"/>
    <w:rsid w:val="00ED1A27"/>
    <w:rsid w:val="00ED1B1B"/>
    <w:rsid w:val="00ED1CFD"/>
    <w:rsid w:val="00ED1E58"/>
    <w:rsid w:val="00ED1F49"/>
    <w:rsid w:val="00ED1F7E"/>
    <w:rsid w:val="00ED2081"/>
    <w:rsid w:val="00ED2241"/>
    <w:rsid w:val="00ED22FB"/>
    <w:rsid w:val="00ED263E"/>
    <w:rsid w:val="00ED27B3"/>
    <w:rsid w:val="00ED28C8"/>
    <w:rsid w:val="00ED2C4C"/>
    <w:rsid w:val="00ED2E77"/>
    <w:rsid w:val="00ED2F9E"/>
    <w:rsid w:val="00ED3026"/>
    <w:rsid w:val="00ED30BE"/>
    <w:rsid w:val="00ED3254"/>
    <w:rsid w:val="00ED3279"/>
    <w:rsid w:val="00ED328D"/>
    <w:rsid w:val="00ED35A1"/>
    <w:rsid w:val="00ED3639"/>
    <w:rsid w:val="00ED36EB"/>
    <w:rsid w:val="00ED3868"/>
    <w:rsid w:val="00ED3994"/>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6B9"/>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6B3F"/>
    <w:rsid w:val="00ED6D59"/>
    <w:rsid w:val="00ED71A7"/>
    <w:rsid w:val="00ED71C8"/>
    <w:rsid w:val="00ED7218"/>
    <w:rsid w:val="00ED72AA"/>
    <w:rsid w:val="00ED7793"/>
    <w:rsid w:val="00ED7815"/>
    <w:rsid w:val="00ED7904"/>
    <w:rsid w:val="00ED7926"/>
    <w:rsid w:val="00ED7ABA"/>
    <w:rsid w:val="00ED7EA8"/>
    <w:rsid w:val="00ED7EEA"/>
    <w:rsid w:val="00ED7F60"/>
    <w:rsid w:val="00EE0002"/>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32"/>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630"/>
    <w:rsid w:val="00EE57A8"/>
    <w:rsid w:val="00EE5AFB"/>
    <w:rsid w:val="00EE5BC9"/>
    <w:rsid w:val="00EE5BE8"/>
    <w:rsid w:val="00EE5D31"/>
    <w:rsid w:val="00EE65CA"/>
    <w:rsid w:val="00EE68AF"/>
    <w:rsid w:val="00EE68C3"/>
    <w:rsid w:val="00EE69CE"/>
    <w:rsid w:val="00EE6A4C"/>
    <w:rsid w:val="00EE6AC5"/>
    <w:rsid w:val="00EE713C"/>
    <w:rsid w:val="00EE72C4"/>
    <w:rsid w:val="00EE7343"/>
    <w:rsid w:val="00EE73C7"/>
    <w:rsid w:val="00EE7726"/>
    <w:rsid w:val="00EE7A0E"/>
    <w:rsid w:val="00EE7B0B"/>
    <w:rsid w:val="00EE7E61"/>
    <w:rsid w:val="00EE7EA1"/>
    <w:rsid w:val="00EF055B"/>
    <w:rsid w:val="00EF05E6"/>
    <w:rsid w:val="00EF06B3"/>
    <w:rsid w:val="00EF06BE"/>
    <w:rsid w:val="00EF077C"/>
    <w:rsid w:val="00EF09FA"/>
    <w:rsid w:val="00EF0E2E"/>
    <w:rsid w:val="00EF0E83"/>
    <w:rsid w:val="00EF0F6D"/>
    <w:rsid w:val="00EF0FC1"/>
    <w:rsid w:val="00EF1223"/>
    <w:rsid w:val="00EF1383"/>
    <w:rsid w:val="00EF1620"/>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B1E"/>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32"/>
    <w:rsid w:val="00EF6454"/>
    <w:rsid w:val="00EF64FE"/>
    <w:rsid w:val="00EF6686"/>
    <w:rsid w:val="00EF6701"/>
    <w:rsid w:val="00EF6743"/>
    <w:rsid w:val="00EF67BF"/>
    <w:rsid w:val="00EF6C94"/>
    <w:rsid w:val="00EF6D67"/>
    <w:rsid w:val="00EF6D81"/>
    <w:rsid w:val="00EF6D86"/>
    <w:rsid w:val="00EF6EA2"/>
    <w:rsid w:val="00EF6FB9"/>
    <w:rsid w:val="00EF6FDF"/>
    <w:rsid w:val="00EF70C1"/>
    <w:rsid w:val="00EF715A"/>
    <w:rsid w:val="00EF7188"/>
    <w:rsid w:val="00EF7995"/>
    <w:rsid w:val="00EF7AA1"/>
    <w:rsid w:val="00EF7E94"/>
    <w:rsid w:val="00F00031"/>
    <w:rsid w:val="00F002D9"/>
    <w:rsid w:val="00F005A6"/>
    <w:rsid w:val="00F00706"/>
    <w:rsid w:val="00F00795"/>
    <w:rsid w:val="00F008D5"/>
    <w:rsid w:val="00F009E0"/>
    <w:rsid w:val="00F00BB8"/>
    <w:rsid w:val="00F011B9"/>
    <w:rsid w:val="00F0122D"/>
    <w:rsid w:val="00F01396"/>
    <w:rsid w:val="00F01417"/>
    <w:rsid w:val="00F01462"/>
    <w:rsid w:val="00F014FA"/>
    <w:rsid w:val="00F0156B"/>
    <w:rsid w:val="00F0164F"/>
    <w:rsid w:val="00F019EE"/>
    <w:rsid w:val="00F01D20"/>
    <w:rsid w:val="00F01D37"/>
    <w:rsid w:val="00F01D63"/>
    <w:rsid w:val="00F01D95"/>
    <w:rsid w:val="00F01E29"/>
    <w:rsid w:val="00F020E1"/>
    <w:rsid w:val="00F02172"/>
    <w:rsid w:val="00F022D5"/>
    <w:rsid w:val="00F02308"/>
    <w:rsid w:val="00F02521"/>
    <w:rsid w:val="00F02731"/>
    <w:rsid w:val="00F02A89"/>
    <w:rsid w:val="00F02B27"/>
    <w:rsid w:val="00F02B70"/>
    <w:rsid w:val="00F02C3B"/>
    <w:rsid w:val="00F02C43"/>
    <w:rsid w:val="00F02D4F"/>
    <w:rsid w:val="00F02F20"/>
    <w:rsid w:val="00F03433"/>
    <w:rsid w:val="00F034B4"/>
    <w:rsid w:val="00F0375D"/>
    <w:rsid w:val="00F0388C"/>
    <w:rsid w:val="00F038AE"/>
    <w:rsid w:val="00F03A53"/>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0FB8"/>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49A"/>
    <w:rsid w:val="00F1660E"/>
    <w:rsid w:val="00F1679B"/>
    <w:rsid w:val="00F16A2F"/>
    <w:rsid w:val="00F16B05"/>
    <w:rsid w:val="00F16B53"/>
    <w:rsid w:val="00F16C86"/>
    <w:rsid w:val="00F16CB8"/>
    <w:rsid w:val="00F16D51"/>
    <w:rsid w:val="00F16E8F"/>
    <w:rsid w:val="00F16F0F"/>
    <w:rsid w:val="00F1734C"/>
    <w:rsid w:val="00F173DC"/>
    <w:rsid w:val="00F17624"/>
    <w:rsid w:val="00F176E5"/>
    <w:rsid w:val="00F177AC"/>
    <w:rsid w:val="00F177DE"/>
    <w:rsid w:val="00F17961"/>
    <w:rsid w:val="00F17A82"/>
    <w:rsid w:val="00F17D19"/>
    <w:rsid w:val="00F2002F"/>
    <w:rsid w:val="00F2012C"/>
    <w:rsid w:val="00F204D1"/>
    <w:rsid w:val="00F207BB"/>
    <w:rsid w:val="00F20B40"/>
    <w:rsid w:val="00F20D7A"/>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05E"/>
    <w:rsid w:val="00F231FD"/>
    <w:rsid w:val="00F232DB"/>
    <w:rsid w:val="00F233EC"/>
    <w:rsid w:val="00F2363E"/>
    <w:rsid w:val="00F23804"/>
    <w:rsid w:val="00F239D7"/>
    <w:rsid w:val="00F23A4D"/>
    <w:rsid w:val="00F23A69"/>
    <w:rsid w:val="00F23A77"/>
    <w:rsid w:val="00F23B32"/>
    <w:rsid w:val="00F23BC7"/>
    <w:rsid w:val="00F23CB8"/>
    <w:rsid w:val="00F23D86"/>
    <w:rsid w:val="00F2414E"/>
    <w:rsid w:val="00F24153"/>
    <w:rsid w:val="00F24365"/>
    <w:rsid w:val="00F245B4"/>
    <w:rsid w:val="00F2463F"/>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38"/>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2D"/>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636"/>
    <w:rsid w:val="00F41644"/>
    <w:rsid w:val="00F41808"/>
    <w:rsid w:val="00F4186A"/>
    <w:rsid w:val="00F418AC"/>
    <w:rsid w:val="00F4190E"/>
    <w:rsid w:val="00F4193B"/>
    <w:rsid w:val="00F41ADB"/>
    <w:rsid w:val="00F41C42"/>
    <w:rsid w:val="00F41D80"/>
    <w:rsid w:val="00F41DDF"/>
    <w:rsid w:val="00F41FB9"/>
    <w:rsid w:val="00F420C4"/>
    <w:rsid w:val="00F421A6"/>
    <w:rsid w:val="00F421F7"/>
    <w:rsid w:val="00F426F0"/>
    <w:rsid w:val="00F42898"/>
    <w:rsid w:val="00F429CB"/>
    <w:rsid w:val="00F42EE1"/>
    <w:rsid w:val="00F4308D"/>
    <w:rsid w:val="00F4311D"/>
    <w:rsid w:val="00F431EA"/>
    <w:rsid w:val="00F4337C"/>
    <w:rsid w:val="00F435E3"/>
    <w:rsid w:val="00F436C8"/>
    <w:rsid w:val="00F4384B"/>
    <w:rsid w:val="00F43969"/>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A3C"/>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3D"/>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063"/>
    <w:rsid w:val="00F5212E"/>
    <w:rsid w:val="00F5235E"/>
    <w:rsid w:val="00F523C9"/>
    <w:rsid w:val="00F5244C"/>
    <w:rsid w:val="00F5246D"/>
    <w:rsid w:val="00F526A2"/>
    <w:rsid w:val="00F52A8C"/>
    <w:rsid w:val="00F52AA2"/>
    <w:rsid w:val="00F52BA3"/>
    <w:rsid w:val="00F52CAC"/>
    <w:rsid w:val="00F52DB1"/>
    <w:rsid w:val="00F52F3A"/>
    <w:rsid w:val="00F52FAC"/>
    <w:rsid w:val="00F52FF4"/>
    <w:rsid w:val="00F531C3"/>
    <w:rsid w:val="00F53527"/>
    <w:rsid w:val="00F537AC"/>
    <w:rsid w:val="00F53B0D"/>
    <w:rsid w:val="00F53B6A"/>
    <w:rsid w:val="00F53C57"/>
    <w:rsid w:val="00F53C78"/>
    <w:rsid w:val="00F53D33"/>
    <w:rsid w:val="00F53D95"/>
    <w:rsid w:val="00F53DE6"/>
    <w:rsid w:val="00F53DF8"/>
    <w:rsid w:val="00F53EA3"/>
    <w:rsid w:val="00F5405D"/>
    <w:rsid w:val="00F54063"/>
    <w:rsid w:val="00F544F8"/>
    <w:rsid w:val="00F54823"/>
    <w:rsid w:val="00F54AB8"/>
    <w:rsid w:val="00F54BFE"/>
    <w:rsid w:val="00F55094"/>
    <w:rsid w:val="00F55162"/>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3D9"/>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07F"/>
    <w:rsid w:val="00F6114F"/>
    <w:rsid w:val="00F61230"/>
    <w:rsid w:val="00F6162C"/>
    <w:rsid w:val="00F616C9"/>
    <w:rsid w:val="00F61918"/>
    <w:rsid w:val="00F61C1A"/>
    <w:rsid w:val="00F61D51"/>
    <w:rsid w:val="00F62117"/>
    <w:rsid w:val="00F6234D"/>
    <w:rsid w:val="00F623E8"/>
    <w:rsid w:val="00F62979"/>
    <w:rsid w:val="00F629D2"/>
    <w:rsid w:val="00F629F7"/>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A2"/>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D16"/>
    <w:rsid w:val="00F70EA8"/>
    <w:rsid w:val="00F711F3"/>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D9A"/>
    <w:rsid w:val="00F73F14"/>
    <w:rsid w:val="00F74060"/>
    <w:rsid w:val="00F741CA"/>
    <w:rsid w:val="00F7464C"/>
    <w:rsid w:val="00F74660"/>
    <w:rsid w:val="00F747C0"/>
    <w:rsid w:val="00F748E3"/>
    <w:rsid w:val="00F74BE8"/>
    <w:rsid w:val="00F74DB6"/>
    <w:rsid w:val="00F7521D"/>
    <w:rsid w:val="00F7527B"/>
    <w:rsid w:val="00F753C4"/>
    <w:rsid w:val="00F7542F"/>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39"/>
    <w:rsid w:val="00F83078"/>
    <w:rsid w:val="00F83156"/>
    <w:rsid w:val="00F8318A"/>
    <w:rsid w:val="00F8369D"/>
    <w:rsid w:val="00F839BA"/>
    <w:rsid w:val="00F83B7B"/>
    <w:rsid w:val="00F83C56"/>
    <w:rsid w:val="00F83D36"/>
    <w:rsid w:val="00F83D67"/>
    <w:rsid w:val="00F83DBE"/>
    <w:rsid w:val="00F840E1"/>
    <w:rsid w:val="00F842F4"/>
    <w:rsid w:val="00F842F7"/>
    <w:rsid w:val="00F843A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37"/>
    <w:rsid w:val="00F863C2"/>
    <w:rsid w:val="00F863EC"/>
    <w:rsid w:val="00F8655C"/>
    <w:rsid w:val="00F86666"/>
    <w:rsid w:val="00F8680D"/>
    <w:rsid w:val="00F868E1"/>
    <w:rsid w:val="00F86AB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432"/>
    <w:rsid w:val="00F93575"/>
    <w:rsid w:val="00F937E0"/>
    <w:rsid w:val="00F93A5D"/>
    <w:rsid w:val="00F93D5F"/>
    <w:rsid w:val="00F93D70"/>
    <w:rsid w:val="00F93D9E"/>
    <w:rsid w:val="00F940F2"/>
    <w:rsid w:val="00F9438C"/>
    <w:rsid w:val="00F9448C"/>
    <w:rsid w:val="00F94991"/>
    <w:rsid w:val="00F94A2A"/>
    <w:rsid w:val="00F94C68"/>
    <w:rsid w:val="00F94E11"/>
    <w:rsid w:val="00F94F31"/>
    <w:rsid w:val="00F9503F"/>
    <w:rsid w:val="00F95113"/>
    <w:rsid w:val="00F9518B"/>
    <w:rsid w:val="00F9526A"/>
    <w:rsid w:val="00F953C7"/>
    <w:rsid w:val="00F954BE"/>
    <w:rsid w:val="00F954E4"/>
    <w:rsid w:val="00F95578"/>
    <w:rsid w:val="00F95612"/>
    <w:rsid w:val="00F95804"/>
    <w:rsid w:val="00F9596B"/>
    <w:rsid w:val="00F95AFF"/>
    <w:rsid w:val="00F95B77"/>
    <w:rsid w:val="00F95CAD"/>
    <w:rsid w:val="00F95CC4"/>
    <w:rsid w:val="00F95EF5"/>
    <w:rsid w:val="00F96094"/>
    <w:rsid w:val="00F96184"/>
    <w:rsid w:val="00F961B6"/>
    <w:rsid w:val="00F963C5"/>
    <w:rsid w:val="00F9680E"/>
    <w:rsid w:val="00F96829"/>
    <w:rsid w:val="00F968B5"/>
    <w:rsid w:val="00F9696D"/>
    <w:rsid w:val="00F96AE9"/>
    <w:rsid w:val="00F96B14"/>
    <w:rsid w:val="00F96B6F"/>
    <w:rsid w:val="00F96BD6"/>
    <w:rsid w:val="00F96C8F"/>
    <w:rsid w:val="00F96D62"/>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7D2"/>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3FF0"/>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3AE"/>
    <w:rsid w:val="00FA5466"/>
    <w:rsid w:val="00FA571F"/>
    <w:rsid w:val="00FA5770"/>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293"/>
    <w:rsid w:val="00FB2320"/>
    <w:rsid w:val="00FB2335"/>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CE5"/>
    <w:rsid w:val="00FB3E76"/>
    <w:rsid w:val="00FB405A"/>
    <w:rsid w:val="00FB418E"/>
    <w:rsid w:val="00FB432C"/>
    <w:rsid w:val="00FB43E9"/>
    <w:rsid w:val="00FB4427"/>
    <w:rsid w:val="00FB446C"/>
    <w:rsid w:val="00FB4478"/>
    <w:rsid w:val="00FB4659"/>
    <w:rsid w:val="00FB476F"/>
    <w:rsid w:val="00FB47AC"/>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E03"/>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0EE5"/>
    <w:rsid w:val="00FC10AA"/>
    <w:rsid w:val="00FC10D1"/>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3E2F"/>
    <w:rsid w:val="00FC3E93"/>
    <w:rsid w:val="00FC40E3"/>
    <w:rsid w:val="00FC41AB"/>
    <w:rsid w:val="00FC43A5"/>
    <w:rsid w:val="00FC44C6"/>
    <w:rsid w:val="00FC45A0"/>
    <w:rsid w:val="00FC4821"/>
    <w:rsid w:val="00FC49EA"/>
    <w:rsid w:val="00FC4A09"/>
    <w:rsid w:val="00FC4ABA"/>
    <w:rsid w:val="00FC4C38"/>
    <w:rsid w:val="00FC4CB6"/>
    <w:rsid w:val="00FC4D57"/>
    <w:rsid w:val="00FC4DFC"/>
    <w:rsid w:val="00FC4F3D"/>
    <w:rsid w:val="00FC4FA8"/>
    <w:rsid w:val="00FC4FB5"/>
    <w:rsid w:val="00FC503E"/>
    <w:rsid w:val="00FC515B"/>
    <w:rsid w:val="00FC522A"/>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6D3"/>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92"/>
    <w:rsid w:val="00FD48C6"/>
    <w:rsid w:val="00FD4A1A"/>
    <w:rsid w:val="00FD4ABB"/>
    <w:rsid w:val="00FD4ADB"/>
    <w:rsid w:val="00FD4F29"/>
    <w:rsid w:val="00FD4F62"/>
    <w:rsid w:val="00FD4F9D"/>
    <w:rsid w:val="00FD502E"/>
    <w:rsid w:val="00FD508F"/>
    <w:rsid w:val="00FD52A3"/>
    <w:rsid w:val="00FD55F8"/>
    <w:rsid w:val="00FD56C4"/>
    <w:rsid w:val="00FD5947"/>
    <w:rsid w:val="00FD5A79"/>
    <w:rsid w:val="00FD5AD0"/>
    <w:rsid w:val="00FD5C99"/>
    <w:rsid w:val="00FD61C2"/>
    <w:rsid w:val="00FD6277"/>
    <w:rsid w:val="00FD632A"/>
    <w:rsid w:val="00FD634A"/>
    <w:rsid w:val="00FD641C"/>
    <w:rsid w:val="00FD647F"/>
    <w:rsid w:val="00FD6A3E"/>
    <w:rsid w:val="00FD6D81"/>
    <w:rsid w:val="00FD7093"/>
    <w:rsid w:val="00FD7139"/>
    <w:rsid w:val="00FD7227"/>
    <w:rsid w:val="00FD77E1"/>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12E"/>
    <w:rsid w:val="00FE2221"/>
    <w:rsid w:val="00FE26A9"/>
    <w:rsid w:val="00FE28FC"/>
    <w:rsid w:val="00FE2954"/>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B4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7A"/>
    <w:rsid w:val="00FF0282"/>
    <w:rsid w:val="00FF05E7"/>
    <w:rsid w:val="00FF0658"/>
    <w:rsid w:val="00FF065E"/>
    <w:rsid w:val="00FF09CE"/>
    <w:rsid w:val="00FF0A5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99E"/>
    <w:rsid w:val="00FF3A5C"/>
    <w:rsid w:val="00FF3B8C"/>
    <w:rsid w:val="00FF3CC4"/>
    <w:rsid w:val="00FF3E42"/>
    <w:rsid w:val="00FF3E65"/>
    <w:rsid w:val="00FF3FDD"/>
    <w:rsid w:val="00FF4267"/>
    <w:rsid w:val="00FF42C6"/>
    <w:rsid w:val="00FF4390"/>
    <w:rsid w:val="00FF43F7"/>
    <w:rsid w:val="00FF475E"/>
    <w:rsid w:val="00FF47EA"/>
    <w:rsid w:val="00FF480A"/>
    <w:rsid w:val="00FF491C"/>
    <w:rsid w:val="00FF4A34"/>
    <w:rsid w:val="00FF4A6D"/>
    <w:rsid w:val="00FF4B0C"/>
    <w:rsid w:val="00FF4B2A"/>
    <w:rsid w:val="00FF4F13"/>
    <w:rsid w:val="00FF4F4D"/>
    <w:rsid w:val="00FF4F52"/>
    <w:rsid w:val="00FF5021"/>
    <w:rsid w:val="00FF5070"/>
    <w:rsid w:val="00FF5248"/>
    <w:rsid w:val="00FF53B4"/>
    <w:rsid w:val="00FF54B9"/>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numbering" w:customStyle="1" w:styleId="CurrentList1">
    <w:name w:val="Current List1"/>
    <w:uiPriority w:val="99"/>
    <w:rsid w:val="000B2933"/>
    <w:pPr>
      <w:numPr>
        <w:numId w:val="25"/>
      </w:numPr>
    </w:pPr>
  </w:style>
  <w:style w:type="numbering" w:customStyle="1" w:styleId="CurrentList2">
    <w:name w:val="Current List2"/>
    <w:uiPriority w:val="99"/>
    <w:rsid w:val="0024484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95">
      <w:bodyDiv w:val="1"/>
      <w:marLeft w:val="0"/>
      <w:marRight w:val="0"/>
      <w:marTop w:val="0"/>
      <w:marBottom w:val="0"/>
      <w:divBdr>
        <w:top w:val="none" w:sz="0" w:space="0" w:color="auto"/>
        <w:left w:val="none" w:sz="0" w:space="0" w:color="auto"/>
        <w:bottom w:val="none" w:sz="0" w:space="0" w:color="auto"/>
        <w:right w:val="none" w:sz="0" w:space="0" w:color="auto"/>
      </w:divBdr>
    </w:div>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48653495">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89743478">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93861500">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0690835">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05854475">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58891395">
      <w:bodyDiv w:val="1"/>
      <w:marLeft w:val="0"/>
      <w:marRight w:val="0"/>
      <w:marTop w:val="0"/>
      <w:marBottom w:val="0"/>
      <w:divBdr>
        <w:top w:val="none" w:sz="0" w:space="0" w:color="auto"/>
        <w:left w:val="none" w:sz="0" w:space="0" w:color="auto"/>
        <w:bottom w:val="none" w:sz="0" w:space="0" w:color="auto"/>
        <w:right w:val="none" w:sz="0" w:space="0" w:color="auto"/>
      </w:divBdr>
    </w:div>
    <w:div w:id="166404057">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191966550">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24726040">
      <w:bodyDiv w:val="1"/>
      <w:marLeft w:val="0"/>
      <w:marRight w:val="0"/>
      <w:marTop w:val="0"/>
      <w:marBottom w:val="0"/>
      <w:divBdr>
        <w:top w:val="none" w:sz="0" w:space="0" w:color="auto"/>
        <w:left w:val="none" w:sz="0" w:space="0" w:color="auto"/>
        <w:bottom w:val="none" w:sz="0" w:space="0" w:color="auto"/>
        <w:right w:val="none" w:sz="0" w:space="0" w:color="auto"/>
      </w:divBdr>
    </w:div>
    <w:div w:id="225847121">
      <w:bodyDiv w:val="1"/>
      <w:marLeft w:val="0"/>
      <w:marRight w:val="0"/>
      <w:marTop w:val="0"/>
      <w:marBottom w:val="0"/>
      <w:divBdr>
        <w:top w:val="none" w:sz="0" w:space="0" w:color="auto"/>
        <w:left w:val="none" w:sz="0" w:space="0" w:color="auto"/>
        <w:bottom w:val="none" w:sz="0" w:space="0" w:color="auto"/>
        <w:right w:val="none" w:sz="0" w:space="0" w:color="auto"/>
      </w:divBdr>
    </w:div>
    <w:div w:id="2267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4940">
          <w:marLeft w:val="0"/>
          <w:marRight w:val="0"/>
          <w:marTop w:val="0"/>
          <w:marBottom w:val="0"/>
          <w:divBdr>
            <w:top w:val="none" w:sz="0" w:space="0" w:color="auto"/>
            <w:left w:val="none" w:sz="0" w:space="0" w:color="auto"/>
            <w:bottom w:val="none" w:sz="0" w:space="0" w:color="auto"/>
            <w:right w:val="none" w:sz="0" w:space="0" w:color="auto"/>
          </w:divBdr>
        </w:div>
        <w:div w:id="2094429116">
          <w:marLeft w:val="0"/>
          <w:marRight w:val="0"/>
          <w:marTop w:val="0"/>
          <w:marBottom w:val="0"/>
          <w:divBdr>
            <w:top w:val="none" w:sz="0" w:space="0" w:color="auto"/>
            <w:left w:val="none" w:sz="0" w:space="0" w:color="auto"/>
            <w:bottom w:val="none" w:sz="0" w:space="0" w:color="auto"/>
            <w:right w:val="none" w:sz="0" w:space="0" w:color="auto"/>
          </w:divBdr>
        </w:div>
      </w:divsChild>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75873615">
      <w:bodyDiv w:val="1"/>
      <w:marLeft w:val="0"/>
      <w:marRight w:val="0"/>
      <w:marTop w:val="0"/>
      <w:marBottom w:val="0"/>
      <w:divBdr>
        <w:top w:val="none" w:sz="0" w:space="0" w:color="auto"/>
        <w:left w:val="none" w:sz="0" w:space="0" w:color="auto"/>
        <w:bottom w:val="none" w:sz="0" w:space="0" w:color="auto"/>
        <w:right w:val="none" w:sz="0" w:space="0" w:color="auto"/>
      </w:divBdr>
    </w:div>
    <w:div w:id="279846033">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24940629">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14398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77895945">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393939854">
      <w:bodyDiv w:val="1"/>
      <w:marLeft w:val="0"/>
      <w:marRight w:val="0"/>
      <w:marTop w:val="0"/>
      <w:marBottom w:val="0"/>
      <w:divBdr>
        <w:top w:val="none" w:sz="0" w:space="0" w:color="auto"/>
        <w:left w:val="none" w:sz="0" w:space="0" w:color="auto"/>
        <w:bottom w:val="none" w:sz="0" w:space="0" w:color="auto"/>
        <w:right w:val="none" w:sz="0" w:space="0" w:color="auto"/>
      </w:divBdr>
    </w:div>
    <w:div w:id="405079119">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5409">
      <w:bodyDiv w:val="1"/>
      <w:marLeft w:val="0"/>
      <w:marRight w:val="0"/>
      <w:marTop w:val="0"/>
      <w:marBottom w:val="0"/>
      <w:divBdr>
        <w:top w:val="none" w:sz="0" w:space="0" w:color="auto"/>
        <w:left w:val="none" w:sz="0" w:space="0" w:color="auto"/>
        <w:bottom w:val="none" w:sz="0" w:space="0" w:color="auto"/>
        <w:right w:val="none" w:sz="0" w:space="0" w:color="auto"/>
      </w:divBdr>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52749288">
      <w:bodyDiv w:val="1"/>
      <w:marLeft w:val="0"/>
      <w:marRight w:val="0"/>
      <w:marTop w:val="0"/>
      <w:marBottom w:val="0"/>
      <w:divBdr>
        <w:top w:val="none" w:sz="0" w:space="0" w:color="auto"/>
        <w:left w:val="none" w:sz="0" w:space="0" w:color="auto"/>
        <w:bottom w:val="none" w:sz="0" w:space="0" w:color="auto"/>
        <w:right w:val="none" w:sz="0" w:space="0" w:color="auto"/>
      </w:divBdr>
    </w:div>
    <w:div w:id="454375201">
      <w:bodyDiv w:val="1"/>
      <w:marLeft w:val="0"/>
      <w:marRight w:val="0"/>
      <w:marTop w:val="0"/>
      <w:marBottom w:val="0"/>
      <w:divBdr>
        <w:top w:val="none" w:sz="0" w:space="0" w:color="auto"/>
        <w:left w:val="none" w:sz="0" w:space="0" w:color="auto"/>
        <w:bottom w:val="none" w:sz="0" w:space="0" w:color="auto"/>
        <w:right w:val="none" w:sz="0" w:space="0" w:color="auto"/>
      </w:divBdr>
    </w:div>
    <w:div w:id="46107256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5443191">
      <w:bodyDiv w:val="1"/>
      <w:marLeft w:val="0"/>
      <w:marRight w:val="0"/>
      <w:marTop w:val="0"/>
      <w:marBottom w:val="0"/>
      <w:divBdr>
        <w:top w:val="none" w:sz="0" w:space="0" w:color="auto"/>
        <w:left w:val="none" w:sz="0" w:space="0" w:color="auto"/>
        <w:bottom w:val="none" w:sz="0" w:space="0" w:color="auto"/>
        <w:right w:val="none" w:sz="0" w:space="0" w:color="auto"/>
      </w:divBdr>
    </w:div>
    <w:div w:id="485586944">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16626868">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0998941">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38203273">
      <w:bodyDiv w:val="1"/>
      <w:marLeft w:val="0"/>
      <w:marRight w:val="0"/>
      <w:marTop w:val="0"/>
      <w:marBottom w:val="0"/>
      <w:divBdr>
        <w:top w:val="none" w:sz="0" w:space="0" w:color="auto"/>
        <w:left w:val="none" w:sz="0" w:space="0" w:color="auto"/>
        <w:bottom w:val="none" w:sz="0" w:space="0" w:color="auto"/>
        <w:right w:val="none" w:sz="0" w:space="0" w:color="auto"/>
      </w:divBdr>
    </w:div>
    <w:div w:id="560017094">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4411917">
      <w:bodyDiv w:val="1"/>
      <w:marLeft w:val="0"/>
      <w:marRight w:val="0"/>
      <w:marTop w:val="0"/>
      <w:marBottom w:val="0"/>
      <w:divBdr>
        <w:top w:val="none" w:sz="0" w:space="0" w:color="auto"/>
        <w:left w:val="none" w:sz="0" w:space="0" w:color="auto"/>
        <w:bottom w:val="none" w:sz="0" w:space="0" w:color="auto"/>
        <w:right w:val="none" w:sz="0" w:space="0" w:color="auto"/>
      </w:divBdr>
    </w:div>
    <w:div w:id="586621608">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599801363">
      <w:bodyDiv w:val="1"/>
      <w:marLeft w:val="0"/>
      <w:marRight w:val="0"/>
      <w:marTop w:val="0"/>
      <w:marBottom w:val="0"/>
      <w:divBdr>
        <w:top w:val="none" w:sz="0" w:space="0" w:color="auto"/>
        <w:left w:val="none" w:sz="0" w:space="0" w:color="auto"/>
        <w:bottom w:val="none" w:sz="0" w:space="0" w:color="auto"/>
        <w:right w:val="none" w:sz="0" w:space="0" w:color="auto"/>
      </w:divBdr>
    </w:div>
    <w:div w:id="649946564">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0793525">
      <w:bodyDiv w:val="1"/>
      <w:marLeft w:val="0"/>
      <w:marRight w:val="0"/>
      <w:marTop w:val="0"/>
      <w:marBottom w:val="0"/>
      <w:divBdr>
        <w:top w:val="none" w:sz="0" w:space="0" w:color="auto"/>
        <w:left w:val="none" w:sz="0" w:space="0" w:color="auto"/>
        <w:bottom w:val="none" w:sz="0" w:space="0" w:color="auto"/>
        <w:right w:val="none" w:sz="0" w:space="0" w:color="auto"/>
      </w:divBdr>
      <w:divsChild>
        <w:div w:id="2099710450">
          <w:marLeft w:val="0"/>
          <w:marRight w:val="0"/>
          <w:marTop w:val="0"/>
          <w:marBottom w:val="0"/>
          <w:divBdr>
            <w:top w:val="none" w:sz="0" w:space="0" w:color="auto"/>
            <w:left w:val="none" w:sz="0" w:space="0" w:color="auto"/>
            <w:bottom w:val="none" w:sz="0" w:space="0" w:color="auto"/>
            <w:right w:val="none" w:sz="0" w:space="0" w:color="auto"/>
          </w:divBdr>
        </w:div>
        <w:div w:id="78335709">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64863127">
      <w:bodyDiv w:val="1"/>
      <w:marLeft w:val="0"/>
      <w:marRight w:val="0"/>
      <w:marTop w:val="0"/>
      <w:marBottom w:val="0"/>
      <w:divBdr>
        <w:top w:val="none" w:sz="0" w:space="0" w:color="auto"/>
        <w:left w:val="none" w:sz="0" w:space="0" w:color="auto"/>
        <w:bottom w:val="none" w:sz="0" w:space="0" w:color="auto"/>
        <w:right w:val="none" w:sz="0" w:space="0" w:color="auto"/>
      </w:divBdr>
    </w:div>
    <w:div w:id="674724709">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68045483">
      <w:bodyDiv w:val="1"/>
      <w:marLeft w:val="0"/>
      <w:marRight w:val="0"/>
      <w:marTop w:val="0"/>
      <w:marBottom w:val="0"/>
      <w:divBdr>
        <w:top w:val="none" w:sz="0" w:space="0" w:color="auto"/>
        <w:left w:val="none" w:sz="0" w:space="0" w:color="auto"/>
        <w:bottom w:val="none" w:sz="0" w:space="0" w:color="auto"/>
        <w:right w:val="none" w:sz="0" w:space="0" w:color="auto"/>
      </w:divBdr>
    </w:div>
    <w:div w:id="770705581">
      <w:bodyDiv w:val="1"/>
      <w:marLeft w:val="0"/>
      <w:marRight w:val="0"/>
      <w:marTop w:val="0"/>
      <w:marBottom w:val="0"/>
      <w:divBdr>
        <w:top w:val="none" w:sz="0" w:space="0" w:color="auto"/>
        <w:left w:val="none" w:sz="0" w:space="0" w:color="auto"/>
        <w:bottom w:val="none" w:sz="0" w:space="0" w:color="auto"/>
        <w:right w:val="none" w:sz="0" w:space="0" w:color="auto"/>
      </w:divBdr>
    </w:div>
    <w:div w:id="785345842">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02117481">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30371313">
      <w:bodyDiv w:val="1"/>
      <w:marLeft w:val="0"/>
      <w:marRight w:val="0"/>
      <w:marTop w:val="0"/>
      <w:marBottom w:val="0"/>
      <w:divBdr>
        <w:top w:val="none" w:sz="0" w:space="0" w:color="auto"/>
        <w:left w:val="none" w:sz="0" w:space="0" w:color="auto"/>
        <w:bottom w:val="none" w:sz="0" w:space="0" w:color="auto"/>
        <w:right w:val="none" w:sz="0" w:space="0" w:color="auto"/>
      </w:divBdr>
    </w:div>
    <w:div w:id="836068544">
      <w:bodyDiv w:val="1"/>
      <w:marLeft w:val="0"/>
      <w:marRight w:val="0"/>
      <w:marTop w:val="0"/>
      <w:marBottom w:val="0"/>
      <w:divBdr>
        <w:top w:val="none" w:sz="0" w:space="0" w:color="auto"/>
        <w:left w:val="none" w:sz="0" w:space="0" w:color="auto"/>
        <w:bottom w:val="none" w:sz="0" w:space="0" w:color="auto"/>
        <w:right w:val="none" w:sz="0" w:space="0" w:color="auto"/>
      </w:divBdr>
    </w:div>
    <w:div w:id="875654941">
      <w:bodyDiv w:val="1"/>
      <w:marLeft w:val="0"/>
      <w:marRight w:val="0"/>
      <w:marTop w:val="0"/>
      <w:marBottom w:val="0"/>
      <w:divBdr>
        <w:top w:val="none" w:sz="0" w:space="0" w:color="auto"/>
        <w:left w:val="none" w:sz="0" w:space="0" w:color="auto"/>
        <w:bottom w:val="none" w:sz="0" w:space="0" w:color="auto"/>
        <w:right w:val="none" w:sz="0" w:space="0" w:color="auto"/>
      </w:divBdr>
    </w:div>
    <w:div w:id="88344415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418382">
      <w:bodyDiv w:val="1"/>
      <w:marLeft w:val="0"/>
      <w:marRight w:val="0"/>
      <w:marTop w:val="0"/>
      <w:marBottom w:val="0"/>
      <w:divBdr>
        <w:top w:val="none" w:sz="0" w:space="0" w:color="auto"/>
        <w:left w:val="none" w:sz="0" w:space="0" w:color="auto"/>
        <w:bottom w:val="none" w:sz="0" w:space="0" w:color="auto"/>
        <w:right w:val="none" w:sz="0" w:space="0" w:color="auto"/>
      </w:divBdr>
      <w:divsChild>
        <w:div w:id="1841001856">
          <w:marLeft w:val="0"/>
          <w:marRight w:val="0"/>
          <w:marTop w:val="0"/>
          <w:marBottom w:val="0"/>
          <w:divBdr>
            <w:top w:val="none" w:sz="0" w:space="0" w:color="auto"/>
            <w:left w:val="none" w:sz="0" w:space="0" w:color="auto"/>
            <w:bottom w:val="none" w:sz="0" w:space="0" w:color="auto"/>
            <w:right w:val="none" w:sz="0" w:space="0" w:color="auto"/>
          </w:divBdr>
        </w:div>
        <w:div w:id="1451439742">
          <w:marLeft w:val="0"/>
          <w:marRight w:val="0"/>
          <w:marTop w:val="0"/>
          <w:marBottom w:val="0"/>
          <w:divBdr>
            <w:top w:val="none" w:sz="0" w:space="0" w:color="auto"/>
            <w:left w:val="none" w:sz="0" w:space="0" w:color="auto"/>
            <w:bottom w:val="none" w:sz="0" w:space="0" w:color="auto"/>
            <w:right w:val="none" w:sz="0" w:space="0" w:color="auto"/>
          </w:divBdr>
        </w:div>
        <w:div w:id="561209808">
          <w:marLeft w:val="0"/>
          <w:marRight w:val="0"/>
          <w:marTop w:val="0"/>
          <w:marBottom w:val="0"/>
          <w:divBdr>
            <w:top w:val="none" w:sz="0" w:space="0" w:color="auto"/>
            <w:left w:val="none" w:sz="0" w:space="0" w:color="auto"/>
            <w:bottom w:val="none" w:sz="0" w:space="0" w:color="auto"/>
            <w:right w:val="none" w:sz="0" w:space="0" w:color="auto"/>
          </w:divBdr>
        </w:div>
        <w:div w:id="106051182">
          <w:marLeft w:val="0"/>
          <w:marRight w:val="0"/>
          <w:marTop w:val="0"/>
          <w:marBottom w:val="0"/>
          <w:divBdr>
            <w:top w:val="none" w:sz="0" w:space="0" w:color="auto"/>
            <w:left w:val="none" w:sz="0" w:space="0" w:color="auto"/>
            <w:bottom w:val="none" w:sz="0" w:space="0" w:color="auto"/>
            <w:right w:val="none" w:sz="0" w:space="0" w:color="auto"/>
          </w:divBdr>
        </w:div>
      </w:divsChild>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07377400">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82657940">
      <w:bodyDiv w:val="1"/>
      <w:marLeft w:val="0"/>
      <w:marRight w:val="0"/>
      <w:marTop w:val="0"/>
      <w:marBottom w:val="0"/>
      <w:divBdr>
        <w:top w:val="none" w:sz="0" w:space="0" w:color="auto"/>
        <w:left w:val="none" w:sz="0" w:space="0" w:color="auto"/>
        <w:bottom w:val="none" w:sz="0" w:space="0" w:color="auto"/>
        <w:right w:val="none" w:sz="0" w:space="0" w:color="auto"/>
      </w:divBdr>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0227074">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39767016">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82284261">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02673285">
      <w:bodyDiv w:val="1"/>
      <w:marLeft w:val="0"/>
      <w:marRight w:val="0"/>
      <w:marTop w:val="0"/>
      <w:marBottom w:val="0"/>
      <w:divBdr>
        <w:top w:val="none" w:sz="0" w:space="0" w:color="auto"/>
        <w:left w:val="none" w:sz="0" w:space="0" w:color="auto"/>
        <w:bottom w:val="none" w:sz="0" w:space="0" w:color="auto"/>
        <w:right w:val="none" w:sz="0" w:space="0" w:color="auto"/>
      </w:divBdr>
    </w:div>
    <w:div w:id="120509489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4532440">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6499132">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747">
      <w:bodyDiv w:val="1"/>
      <w:marLeft w:val="0"/>
      <w:marRight w:val="0"/>
      <w:marTop w:val="0"/>
      <w:marBottom w:val="0"/>
      <w:divBdr>
        <w:top w:val="none" w:sz="0" w:space="0" w:color="auto"/>
        <w:left w:val="none" w:sz="0" w:space="0" w:color="auto"/>
        <w:bottom w:val="none" w:sz="0" w:space="0" w:color="auto"/>
        <w:right w:val="none" w:sz="0" w:space="0" w:color="auto"/>
      </w:divBdr>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298141562">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069192">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39847057">
      <w:bodyDiv w:val="1"/>
      <w:marLeft w:val="0"/>
      <w:marRight w:val="0"/>
      <w:marTop w:val="0"/>
      <w:marBottom w:val="0"/>
      <w:divBdr>
        <w:top w:val="none" w:sz="0" w:space="0" w:color="auto"/>
        <w:left w:val="none" w:sz="0" w:space="0" w:color="auto"/>
        <w:bottom w:val="none" w:sz="0" w:space="0" w:color="auto"/>
        <w:right w:val="none" w:sz="0" w:space="0" w:color="auto"/>
      </w:divBdr>
    </w:div>
    <w:div w:id="1343623519">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69255977">
      <w:bodyDiv w:val="1"/>
      <w:marLeft w:val="0"/>
      <w:marRight w:val="0"/>
      <w:marTop w:val="0"/>
      <w:marBottom w:val="0"/>
      <w:divBdr>
        <w:top w:val="none" w:sz="0" w:space="0" w:color="auto"/>
        <w:left w:val="none" w:sz="0" w:space="0" w:color="auto"/>
        <w:bottom w:val="none" w:sz="0" w:space="0" w:color="auto"/>
        <w:right w:val="none" w:sz="0" w:space="0" w:color="auto"/>
      </w:divBdr>
    </w:div>
    <w:div w:id="1389914053">
      <w:bodyDiv w:val="1"/>
      <w:marLeft w:val="0"/>
      <w:marRight w:val="0"/>
      <w:marTop w:val="0"/>
      <w:marBottom w:val="0"/>
      <w:divBdr>
        <w:top w:val="none" w:sz="0" w:space="0" w:color="auto"/>
        <w:left w:val="none" w:sz="0" w:space="0" w:color="auto"/>
        <w:bottom w:val="none" w:sz="0" w:space="0" w:color="auto"/>
        <w:right w:val="none" w:sz="0" w:space="0" w:color="auto"/>
      </w:divBdr>
    </w:div>
    <w:div w:id="1393963834">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0834727">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45266686">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5">
          <w:marLeft w:val="0"/>
          <w:marRight w:val="0"/>
          <w:marTop w:val="0"/>
          <w:marBottom w:val="0"/>
          <w:divBdr>
            <w:top w:val="none" w:sz="0" w:space="0" w:color="auto"/>
            <w:left w:val="none" w:sz="0" w:space="0" w:color="auto"/>
            <w:bottom w:val="none" w:sz="0" w:space="0" w:color="auto"/>
            <w:right w:val="none" w:sz="0" w:space="0" w:color="auto"/>
          </w:divBdr>
        </w:div>
        <w:div w:id="90243908">
          <w:marLeft w:val="0"/>
          <w:marRight w:val="0"/>
          <w:marTop w:val="0"/>
          <w:marBottom w:val="0"/>
          <w:divBdr>
            <w:top w:val="none" w:sz="0" w:space="0" w:color="auto"/>
            <w:left w:val="none" w:sz="0" w:space="0" w:color="auto"/>
            <w:bottom w:val="none" w:sz="0" w:space="0" w:color="auto"/>
            <w:right w:val="none" w:sz="0" w:space="0" w:color="auto"/>
          </w:divBdr>
        </w:div>
        <w:div w:id="1640107488">
          <w:marLeft w:val="0"/>
          <w:marRight w:val="0"/>
          <w:marTop w:val="0"/>
          <w:marBottom w:val="0"/>
          <w:divBdr>
            <w:top w:val="none" w:sz="0" w:space="0" w:color="auto"/>
            <w:left w:val="none" w:sz="0" w:space="0" w:color="auto"/>
            <w:bottom w:val="none" w:sz="0" w:space="0" w:color="auto"/>
            <w:right w:val="none" w:sz="0" w:space="0" w:color="auto"/>
          </w:divBdr>
        </w:div>
        <w:div w:id="1155492460">
          <w:marLeft w:val="0"/>
          <w:marRight w:val="0"/>
          <w:marTop w:val="0"/>
          <w:marBottom w:val="0"/>
          <w:divBdr>
            <w:top w:val="none" w:sz="0" w:space="0" w:color="auto"/>
            <w:left w:val="none" w:sz="0" w:space="0" w:color="auto"/>
            <w:bottom w:val="none" w:sz="0" w:space="0" w:color="auto"/>
            <w:right w:val="none" w:sz="0" w:space="0" w:color="auto"/>
          </w:divBdr>
        </w:div>
      </w:divsChild>
    </w:div>
    <w:div w:id="1456289327">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2642066">
      <w:bodyDiv w:val="1"/>
      <w:marLeft w:val="0"/>
      <w:marRight w:val="0"/>
      <w:marTop w:val="0"/>
      <w:marBottom w:val="0"/>
      <w:divBdr>
        <w:top w:val="none" w:sz="0" w:space="0" w:color="auto"/>
        <w:left w:val="none" w:sz="0" w:space="0" w:color="auto"/>
        <w:bottom w:val="none" w:sz="0" w:space="0" w:color="auto"/>
        <w:right w:val="none" w:sz="0" w:space="0" w:color="auto"/>
      </w:divBdr>
    </w:div>
    <w:div w:id="1514110559">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35193721">
      <w:bodyDiv w:val="1"/>
      <w:marLeft w:val="0"/>
      <w:marRight w:val="0"/>
      <w:marTop w:val="0"/>
      <w:marBottom w:val="0"/>
      <w:divBdr>
        <w:top w:val="none" w:sz="0" w:space="0" w:color="auto"/>
        <w:left w:val="none" w:sz="0" w:space="0" w:color="auto"/>
        <w:bottom w:val="none" w:sz="0" w:space="0" w:color="auto"/>
        <w:right w:val="none" w:sz="0" w:space="0" w:color="auto"/>
      </w:divBdr>
    </w:div>
    <w:div w:id="1540899599">
      <w:bodyDiv w:val="1"/>
      <w:marLeft w:val="0"/>
      <w:marRight w:val="0"/>
      <w:marTop w:val="0"/>
      <w:marBottom w:val="0"/>
      <w:divBdr>
        <w:top w:val="none" w:sz="0" w:space="0" w:color="auto"/>
        <w:left w:val="none" w:sz="0" w:space="0" w:color="auto"/>
        <w:bottom w:val="none" w:sz="0" w:space="0" w:color="auto"/>
        <w:right w:val="none" w:sz="0" w:space="0" w:color="auto"/>
      </w:divBdr>
      <w:divsChild>
        <w:div w:id="424032376">
          <w:marLeft w:val="0"/>
          <w:marRight w:val="0"/>
          <w:marTop w:val="0"/>
          <w:marBottom w:val="0"/>
          <w:divBdr>
            <w:top w:val="none" w:sz="0" w:space="0" w:color="auto"/>
            <w:left w:val="none" w:sz="0" w:space="0" w:color="auto"/>
            <w:bottom w:val="none" w:sz="0" w:space="0" w:color="auto"/>
            <w:right w:val="none" w:sz="0" w:space="0" w:color="auto"/>
          </w:divBdr>
        </w:div>
        <w:div w:id="1936665743">
          <w:marLeft w:val="0"/>
          <w:marRight w:val="0"/>
          <w:marTop w:val="0"/>
          <w:marBottom w:val="0"/>
          <w:divBdr>
            <w:top w:val="none" w:sz="0" w:space="0" w:color="auto"/>
            <w:left w:val="none" w:sz="0" w:space="0" w:color="auto"/>
            <w:bottom w:val="none" w:sz="0" w:space="0" w:color="auto"/>
            <w:right w:val="none" w:sz="0" w:space="0" w:color="auto"/>
          </w:divBdr>
        </w:div>
        <w:div w:id="2060589664">
          <w:marLeft w:val="0"/>
          <w:marRight w:val="0"/>
          <w:marTop w:val="0"/>
          <w:marBottom w:val="0"/>
          <w:divBdr>
            <w:top w:val="none" w:sz="0" w:space="0" w:color="auto"/>
            <w:left w:val="none" w:sz="0" w:space="0" w:color="auto"/>
            <w:bottom w:val="none" w:sz="0" w:space="0" w:color="auto"/>
            <w:right w:val="none" w:sz="0" w:space="0" w:color="auto"/>
          </w:divBdr>
        </w:div>
        <w:div w:id="1665743592">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sChild>
            <w:div w:id="573394614">
              <w:marLeft w:val="0"/>
              <w:marRight w:val="0"/>
              <w:marTop w:val="30"/>
              <w:marBottom w:val="30"/>
              <w:divBdr>
                <w:top w:val="none" w:sz="0" w:space="0" w:color="auto"/>
                <w:left w:val="none" w:sz="0" w:space="0" w:color="auto"/>
                <w:bottom w:val="none" w:sz="0" w:space="0" w:color="auto"/>
                <w:right w:val="none" w:sz="0" w:space="0" w:color="auto"/>
              </w:divBdr>
              <w:divsChild>
                <w:div w:id="58484433">
                  <w:marLeft w:val="0"/>
                  <w:marRight w:val="0"/>
                  <w:marTop w:val="0"/>
                  <w:marBottom w:val="0"/>
                  <w:divBdr>
                    <w:top w:val="none" w:sz="0" w:space="0" w:color="auto"/>
                    <w:left w:val="none" w:sz="0" w:space="0" w:color="auto"/>
                    <w:bottom w:val="none" w:sz="0" w:space="0" w:color="auto"/>
                    <w:right w:val="none" w:sz="0" w:space="0" w:color="auto"/>
                  </w:divBdr>
                  <w:divsChild>
                    <w:div w:id="10762244">
                      <w:marLeft w:val="0"/>
                      <w:marRight w:val="0"/>
                      <w:marTop w:val="0"/>
                      <w:marBottom w:val="0"/>
                      <w:divBdr>
                        <w:top w:val="none" w:sz="0" w:space="0" w:color="auto"/>
                        <w:left w:val="none" w:sz="0" w:space="0" w:color="auto"/>
                        <w:bottom w:val="none" w:sz="0" w:space="0" w:color="auto"/>
                        <w:right w:val="none" w:sz="0" w:space="0" w:color="auto"/>
                      </w:divBdr>
                    </w:div>
                  </w:divsChild>
                </w:div>
                <w:div w:id="544489023">
                  <w:marLeft w:val="0"/>
                  <w:marRight w:val="0"/>
                  <w:marTop w:val="0"/>
                  <w:marBottom w:val="0"/>
                  <w:divBdr>
                    <w:top w:val="none" w:sz="0" w:space="0" w:color="auto"/>
                    <w:left w:val="none" w:sz="0" w:space="0" w:color="auto"/>
                    <w:bottom w:val="none" w:sz="0" w:space="0" w:color="auto"/>
                    <w:right w:val="none" w:sz="0" w:space="0" w:color="auto"/>
                  </w:divBdr>
                  <w:divsChild>
                    <w:div w:id="2097747069">
                      <w:marLeft w:val="0"/>
                      <w:marRight w:val="0"/>
                      <w:marTop w:val="0"/>
                      <w:marBottom w:val="0"/>
                      <w:divBdr>
                        <w:top w:val="none" w:sz="0" w:space="0" w:color="auto"/>
                        <w:left w:val="none" w:sz="0" w:space="0" w:color="auto"/>
                        <w:bottom w:val="none" w:sz="0" w:space="0" w:color="auto"/>
                        <w:right w:val="none" w:sz="0" w:space="0" w:color="auto"/>
                      </w:divBdr>
                    </w:div>
                  </w:divsChild>
                </w:div>
                <w:div w:id="708261479">
                  <w:marLeft w:val="0"/>
                  <w:marRight w:val="0"/>
                  <w:marTop w:val="0"/>
                  <w:marBottom w:val="0"/>
                  <w:divBdr>
                    <w:top w:val="none" w:sz="0" w:space="0" w:color="auto"/>
                    <w:left w:val="none" w:sz="0" w:space="0" w:color="auto"/>
                    <w:bottom w:val="none" w:sz="0" w:space="0" w:color="auto"/>
                    <w:right w:val="none" w:sz="0" w:space="0" w:color="auto"/>
                  </w:divBdr>
                  <w:divsChild>
                    <w:div w:id="107165537">
                      <w:marLeft w:val="0"/>
                      <w:marRight w:val="0"/>
                      <w:marTop w:val="0"/>
                      <w:marBottom w:val="0"/>
                      <w:divBdr>
                        <w:top w:val="none" w:sz="0" w:space="0" w:color="auto"/>
                        <w:left w:val="none" w:sz="0" w:space="0" w:color="auto"/>
                        <w:bottom w:val="none" w:sz="0" w:space="0" w:color="auto"/>
                        <w:right w:val="none" w:sz="0" w:space="0" w:color="auto"/>
                      </w:divBdr>
                    </w:div>
                  </w:divsChild>
                </w:div>
                <w:div w:id="2028864998">
                  <w:marLeft w:val="0"/>
                  <w:marRight w:val="0"/>
                  <w:marTop w:val="0"/>
                  <w:marBottom w:val="0"/>
                  <w:divBdr>
                    <w:top w:val="none" w:sz="0" w:space="0" w:color="auto"/>
                    <w:left w:val="none" w:sz="0" w:space="0" w:color="auto"/>
                    <w:bottom w:val="none" w:sz="0" w:space="0" w:color="auto"/>
                    <w:right w:val="none" w:sz="0" w:space="0" w:color="auto"/>
                  </w:divBdr>
                  <w:divsChild>
                    <w:div w:id="371658362">
                      <w:marLeft w:val="0"/>
                      <w:marRight w:val="0"/>
                      <w:marTop w:val="0"/>
                      <w:marBottom w:val="0"/>
                      <w:divBdr>
                        <w:top w:val="none" w:sz="0" w:space="0" w:color="auto"/>
                        <w:left w:val="none" w:sz="0" w:space="0" w:color="auto"/>
                        <w:bottom w:val="none" w:sz="0" w:space="0" w:color="auto"/>
                        <w:right w:val="none" w:sz="0" w:space="0" w:color="auto"/>
                      </w:divBdr>
                    </w:div>
                  </w:divsChild>
                </w:div>
                <w:div w:id="1346860070">
                  <w:marLeft w:val="0"/>
                  <w:marRight w:val="0"/>
                  <w:marTop w:val="0"/>
                  <w:marBottom w:val="0"/>
                  <w:divBdr>
                    <w:top w:val="none" w:sz="0" w:space="0" w:color="auto"/>
                    <w:left w:val="none" w:sz="0" w:space="0" w:color="auto"/>
                    <w:bottom w:val="none" w:sz="0" w:space="0" w:color="auto"/>
                    <w:right w:val="none" w:sz="0" w:space="0" w:color="auto"/>
                  </w:divBdr>
                  <w:divsChild>
                    <w:div w:id="1081176224">
                      <w:marLeft w:val="0"/>
                      <w:marRight w:val="0"/>
                      <w:marTop w:val="0"/>
                      <w:marBottom w:val="0"/>
                      <w:divBdr>
                        <w:top w:val="none" w:sz="0" w:space="0" w:color="auto"/>
                        <w:left w:val="none" w:sz="0" w:space="0" w:color="auto"/>
                        <w:bottom w:val="none" w:sz="0" w:space="0" w:color="auto"/>
                        <w:right w:val="none" w:sz="0" w:space="0" w:color="auto"/>
                      </w:divBdr>
                    </w:div>
                  </w:divsChild>
                </w:div>
                <w:div w:id="1891065018">
                  <w:marLeft w:val="0"/>
                  <w:marRight w:val="0"/>
                  <w:marTop w:val="0"/>
                  <w:marBottom w:val="0"/>
                  <w:divBdr>
                    <w:top w:val="none" w:sz="0" w:space="0" w:color="auto"/>
                    <w:left w:val="none" w:sz="0" w:space="0" w:color="auto"/>
                    <w:bottom w:val="none" w:sz="0" w:space="0" w:color="auto"/>
                    <w:right w:val="none" w:sz="0" w:space="0" w:color="auto"/>
                  </w:divBdr>
                  <w:divsChild>
                    <w:div w:id="7223756">
                      <w:marLeft w:val="0"/>
                      <w:marRight w:val="0"/>
                      <w:marTop w:val="0"/>
                      <w:marBottom w:val="0"/>
                      <w:divBdr>
                        <w:top w:val="none" w:sz="0" w:space="0" w:color="auto"/>
                        <w:left w:val="none" w:sz="0" w:space="0" w:color="auto"/>
                        <w:bottom w:val="none" w:sz="0" w:space="0" w:color="auto"/>
                        <w:right w:val="none" w:sz="0" w:space="0" w:color="auto"/>
                      </w:divBdr>
                    </w:div>
                  </w:divsChild>
                </w:div>
                <w:div w:id="1029113447">
                  <w:marLeft w:val="0"/>
                  <w:marRight w:val="0"/>
                  <w:marTop w:val="0"/>
                  <w:marBottom w:val="0"/>
                  <w:divBdr>
                    <w:top w:val="none" w:sz="0" w:space="0" w:color="auto"/>
                    <w:left w:val="none" w:sz="0" w:space="0" w:color="auto"/>
                    <w:bottom w:val="none" w:sz="0" w:space="0" w:color="auto"/>
                    <w:right w:val="none" w:sz="0" w:space="0" w:color="auto"/>
                  </w:divBdr>
                  <w:divsChild>
                    <w:div w:id="2076004586">
                      <w:marLeft w:val="0"/>
                      <w:marRight w:val="0"/>
                      <w:marTop w:val="0"/>
                      <w:marBottom w:val="0"/>
                      <w:divBdr>
                        <w:top w:val="none" w:sz="0" w:space="0" w:color="auto"/>
                        <w:left w:val="none" w:sz="0" w:space="0" w:color="auto"/>
                        <w:bottom w:val="none" w:sz="0" w:space="0" w:color="auto"/>
                        <w:right w:val="none" w:sz="0" w:space="0" w:color="auto"/>
                      </w:divBdr>
                    </w:div>
                  </w:divsChild>
                </w:div>
                <w:div w:id="1836996473">
                  <w:marLeft w:val="0"/>
                  <w:marRight w:val="0"/>
                  <w:marTop w:val="0"/>
                  <w:marBottom w:val="0"/>
                  <w:divBdr>
                    <w:top w:val="none" w:sz="0" w:space="0" w:color="auto"/>
                    <w:left w:val="none" w:sz="0" w:space="0" w:color="auto"/>
                    <w:bottom w:val="none" w:sz="0" w:space="0" w:color="auto"/>
                    <w:right w:val="none" w:sz="0" w:space="0" w:color="auto"/>
                  </w:divBdr>
                  <w:divsChild>
                    <w:div w:id="904488476">
                      <w:marLeft w:val="0"/>
                      <w:marRight w:val="0"/>
                      <w:marTop w:val="0"/>
                      <w:marBottom w:val="0"/>
                      <w:divBdr>
                        <w:top w:val="none" w:sz="0" w:space="0" w:color="auto"/>
                        <w:left w:val="none" w:sz="0" w:space="0" w:color="auto"/>
                        <w:bottom w:val="none" w:sz="0" w:space="0" w:color="auto"/>
                        <w:right w:val="none" w:sz="0" w:space="0" w:color="auto"/>
                      </w:divBdr>
                    </w:div>
                  </w:divsChild>
                </w:div>
                <w:div w:id="1148476260">
                  <w:marLeft w:val="0"/>
                  <w:marRight w:val="0"/>
                  <w:marTop w:val="0"/>
                  <w:marBottom w:val="0"/>
                  <w:divBdr>
                    <w:top w:val="none" w:sz="0" w:space="0" w:color="auto"/>
                    <w:left w:val="none" w:sz="0" w:space="0" w:color="auto"/>
                    <w:bottom w:val="none" w:sz="0" w:space="0" w:color="auto"/>
                    <w:right w:val="none" w:sz="0" w:space="0" w:color="auto"/>
                  </w:divBdr>
                  <w:divsChild>
                    <w:div w:id="1913542467">
                      <w:marLeft w:val="0"/>
                      <w:marRight w:val="0"/>
                      <w:marTop w:val="0"/>
                      <w:marBottom w:val="0"/>
                      <w:divBdr>
                        <w:top w:val="none" w:sz="0" w:space="0" w:color="auto"/>
                        <w:left w:val="none" w:sz="0" w:space="0" w:color="auto"/>
                        <w:bottom w:val="none" w:sz="0" w:space="0" w:color="auto"/>
                        <w:right w:val="none" w:sz="0" w:space="0" w:color="auto"/>
                      </w:divBdr>
                    </w:div>
                  </w:divsChild>
                </w:div>
                <w:div w:id="1633710845">
                  <w:marLeft w:val="0"/>
                  <w:marRight w:val="0"/>
                  <w:marTop w:val="0"/>
                  <w:marBottom w:val="0"/>
                  <w:divBdr>
                    <w:top w:val="none" w:sz="0" w:space="0" w:color="auto"/>
                    <w:left w:val="none" w:sz="0" w:space="0" w:color="auto"/>
                    <w:bottom w:val="none" w:sz="0" w:space="0" w:color="auto"/>
                    <w:right w:val="none" w:sz="0" w:space="0" w:color="auto"/>
                  </w:divBdr>
                  <w:divsChild>
                    <w:div w:id="7591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702">
          <w:marLeft w:val="0"/>
          <w:marRight w:val="0"/>
          <w:marTop w:val="0"/>
          <w:marBottom w:val="0"/>
          <w:divBdr>
            <w:top w:val="none" w:sz="0" w:space="0" w:color="auto"/>
            <w:left w:val="none" w:sz="0" w:space="0" w:color="auto"/>
            <w:bottom w:val="none" w:sz="0" w:space="0" w:color="auto"/>
            <w:right w:val="none" w:sz="0" w:space="0" w:color="auto"/>
          </w:divBdr>
        </w:div>
        <w:div w:id="926353865">
          <w:marLeft w:val="0"/>
          <w:marRight w:val="0"/>
          <w:marTop w:val="0"/>
          <w:marBottom w:val="0"/>
          <w:divBdr>
            <w:top w:val="none" w:sz="0" w:space="0" w:color="auto"/>
            <w:left w:val="none" w:sz="0" w:space="0" w:color="auto"/>
            <w:bottom w:val="none" w:sz="0" w:space="0" w:color="auto"/>
            <w:right w:val="none" w:sz="0" w:space="0" w:color="auto"/>
          </w:divBdr>
        </w:div>
      </w:divsChild>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681885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1519650">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2125217">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4305949">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55976650">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4276636">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465843">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21921039">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885021367">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4293159">
      <w:bodyDiv w:val="1"/>
      <w:marLeft w:val="0"/>
      <w:marRight w:val="0"/>
      <w:marTop w:val="0"/>
      <w:marBottom w:val="0"/>
      <w:divBdr>
        <w:top w:val="none" w:sz="0" w:space="0" w:color="auto"/>
        <w:left w:val="none" w:sz="0" w:space="0" w:color="auto"/>
        <w:bottom w:val="none" w:sz="0" w:space="0" w:color="auto"/>
        <w:right w:val="none" w:sz="0" w:space="0" w:color="auto"/>
      </w:divBdr>
      <w:divsChild>
        <w:div w:id="391656164">
          <w:marLeft w:val="0"/>
          <w:marRight w:val="0"/>
          <w:marTop w:val="0"/>
          <w:marBottom w:val="0"/>
          <w:divBdr>
            <w:top w:val="none" w:sz="0" w:space="0" w:color="auto"/>
            <w:left w:val="none" w:sz="0" w:space="0" w:color="auto"/>
            <w:bottom w:val="none" w:sz="0" w:space="0" w:color="auto"/>
            <w:right w:val="none" w:sz="0" w:space="0" w:color="auto"/>
          </w:divBdr>
        </w:div>
        <w:div w:id="1512911884">
          <w:marLeft w:val="0"/>
          <w:marRight w:val="0"/>
          <w:marTop w:val="0"/>
          <w:marBottom w:val="0"/>
          <w:divBdr>
            <w:top w:val="none" w:sz="0" w:space="0" w:color="auto"/>
            <w:left w:val="none" w:sz="0" w:space="0" w:color="auto"/>
            <w:bottom w:val="none" w:sz="0" w:space="0" w:color="auto"/>
            <w:right w:val="none" w:sz="0" w:space="0" w:color="auto"/>
          </w:divBdr>
        </w:div>
        <w:div w:id="1370685785">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926576243">
          <w:marLeft w:val="0"/>
          <w:marRight w:val="0"/>
          <w:marTop w:val="0"/>
          <w:marBottom w:val="0"/>
          <w:divBdr>
            <w:top w:val="none" w:sz="0" w:space="0" w:color="auto"/>
            <w:left w:val="none" w:sz="0" w:space="0" w:color="auto"/>
            <w:bottom w:val="none" w:sz="0" w:space="0" w:color="auto"/>
            <w:right w:val="none" w:sz="0" w:space="0" w:color="auto"/>
          </w:divBdr>
          <w:divsChild>
            <w:div w:id="1013074343">
              <w:marLeft w:val="0"/>
              <w:marRight w:val="0"/>
              <w:marTop w:val="30"/>
              <w:marBottom w:val="30"/>
              <w:divBdr>
                <w:top w:val="none" w:sz="0" w:space="0" w:color="auto"/>
                <w:left w:val="none" w:sz="0" w:space="0" w:color="auto"/>
                <w:bottom w:val="none" w:sz="0" w:space="0" w:color="auto"/>
                <w:right w:val="none" w:sz="0" w:space="0" w:color="auto"/>
              </w:divBdr>
              <w:divsChild>
                <w:div w:id="2097285670">
                  <w:marLeft w:val="0"/>
                  <w:marRight w:val="0"/>
                  <w:marTop w:val="0"/>
                  <w:marBottom w:val="0"/>
                  <w:divBdr>
                    <w:top w:val="none" w:sz="0" w:space="0" w:color="auto"/>
                    <w:left w:val="none" w:sz="0" w:space="0" w:color="auto"/>
                    <w:bottom w:val="none" w:sz="0" w:space="0" w:color="auto"/>
                    <w:right w:val="none" w:sz="0" w:space="0" w:color="auto"/>
                  </w:divBdr>
                  <w:divsChild>
                    <w:div w:id="53629594">
                      <w:marLeft w:val="0"/>
                      <w:marRight w:val="0"/>
                      <w:marTop w:val="0"/>
                      <w:marBottom w:val="0"/>
                      <w:divBdr>
                        <w:top w:val="none" w:sz="0" w:space="0" w:color="auto"/>
                        <w:left w:val="none" w:sz="0" w:space="0" w:color="auto"/>
                        <w:bottom w:val="none" w:sz="0" w:space="0" w:color="auto"/>
                        <w:right w:val="none" w:sz="0" w:space="0" w:color="auto"/>
                      </w:divBdr>
                    </w:div>
                  </w:divsChild>
                </w:div>
                <w:div w:id="1648977585">
                  <w:marLeft w:val="0"/>
                  <w:marRight w:val="0"/>
                  <w:marTop w:val="0"/>
                  <w:marBottom w:val="0"/>
                  <w:divBdr>
                    <w:top w:val="none" w:sz="0" w:space="0" w:color="auto"/>
                    <w:left w:val="none" w:sz="0" w:space="0" w:color="auto"/>
                    <w:bottom w:val="none" w:sz="0" w:space="0" w:color="auto"/>
                    <w:right w:val="none" w:sz="0" w:space="0" w:color="auto"/>
                  </w:divBdr>
                  <w:divsChild>
                    <w:div w:id="1312440160">
                      <w:marLeft w:val="0"/>
                      <w:marRight w:val="0"/>
                      <w:marTop w:val="0"/>
                      <w:marBottom w:val="0"/>
                      <w:divBdr>
                        <w:top w:val="none" w:sz="0" w:space="0" w:color="auto"/>
                        <w:left w:val="none" w:sz="0" w:space="0" w:color="auto"/>
                        <w:bottom w:val="none" w:sz="0" w:space="0" w:color="auto"/>
                        <w:right w:val="none" w:sz="0" w:space="0" w:color="auto"/>
                      </w:divBdr>
                    </w:div>
                  </w:divsChild>
                </w:div>
                <w:div w:id="1702853321">
                  <w:marLeft w:val="0"/>
                  <w:marRight w:val="0"/>
                  <w:marTop w:val="0"/>
                  <w:marBottom w:val="0"/>
                  <w:divBdr>
                    <w:top w:val="none" w:sz="0" w:space="0" w:color="auto"/>
                    <w:left w:val="none" w:sz="0" w:space="0" w:color="auto"/>
                    <w:bottom w:val="none" w:sz="0" w:space="0" w:color="auto"/>
                    <w:right w:val="none" w:sz="0" w:space="0" w:color="auto"/>
                  </w:divBdr>
                  <w:divsChild>
                    <w:div w:id="978845829">
                      <w:marLeft w:val="0"/>
                      <w:marRight w:val="0"/>
                      <w:marTop w:val="0"/>
                      <w:marBottom w:val="0"/>
                      <w:divBdr>
                        <w:top w:val="none" w:sz="0" w:space="0" w:color="auto"/>
                        <w:left w:val="none" w:sz="0" w:space="0" w:color="auto"/>
                        <w:bottom w:val="none" w:sz="0" w:space="0" w:color="auto"/>
                        <w:right w:val="none" w:sz="0" w:space="0" w:color="auto"/>
                      </w:divBdr>
                    </w:div>
                  </w:divsChild>
                </w:div>
                <w:div w:id="1253707105">
                  <w:marLeft w:val="0"/>
                  <w:marRight w:val="0"/>
                  <w:marTop w:val="0"/>
                  <w:marBottom w:val="0"/>
                  <w:divBdr>
                    <w:top w:val="none" w:sz="0" w:space="0" w:color="auto"/>
                    <w:left w:val="none" w:sz="0" w:space="0" w:color="auto"/>
                    <w:bottom w:val="none" w:sz="0" w:space="0" w:color="auto"/>
                    <w:right w:val="none" w:sz="0" w:space="0" w:color="auto"/>
                  </w:divBdr>
                  <w:divsChild>
                    <w:div w:id="486480122">
                      <w:marLeft w:val="0"/>
                      <w:marRight w:val="0"/>
                      <w:marTop w:val="0"/>
                      <w:marBottom w:val="0"/>
                      <w:divBdr>
                        <w:top w:val="none" w:sz="0" w:space="0" w:color="auto"/>
                        <w:left w:val="none" w:sz="0" w:space="0" w:color="auto"/>
                        <w:bottom w:val="none" w:sz="0" w:space="0" w:color="auto"/>
                        <w:right w:val="none" w:sz="0" w:space="0" w:color="auto"/>
                      </w:divBdr>
                    </w:div>
                  </w:divsChild>
                </w:div>
                <w:div w:id="595747511">
                  <w:marLeft w:val="0"/>
                  <w:marRight w:val="0"/>
                  <w:marTop w:val="0"/>
                  <w:marBottom w:val="0"/>
                  <w:divBdr>
                    <w:top w:val="none" w:sz="0" w:space="0" w:color="auto"/>
                    <w:left w:val="none" w:sz="0" w:space="0" w:color="auto"/>
                    <w:bottom w:val="none" w:sz="0" w:space="0" w:color="auto"/>
                    <w:right w:val="none" w:sz="0" w:space="0" w:color="auto"/>
                  </w:divBdr>
                  <w:divsChild>
                    <w:div w:id="1276325185">
                      <w:marLeft w:val="0"/>
                      <w:marRight w:val="0"/>
                      <w:marTop w:val="0"/>
                      <w:marBottom w:val="0"/>
                      <w:divBdr>
                        <w:top w:val="none" w:sz="0" w:space="0" w:color="auto"/>
                        <w:left w:val="none" w:sz="0" w:space="0" w:color="auto"/>
                        <w:bottom w:val="none" w:sz="0" w:space="0" w:color="auto"/>
                        <w:right w:val="none" w:sz="0" w:space="0" w:color="auto"/>
                      </w:divBdr>
                    </w:div>
                  </w:divsChild>
                </w:div>
                <w:div w:id="419957460">
                  <w:marLeft w:val="0"/>
                  <w:marRight w:val="0"/>
                  <w:marTop w:val="0"/>
                  <w:marBottom w:val="0"/>
                  <w:divBdr>
                    <w:top w:val="none" w:sz="0" w:space="0" w:color="auto"/>
                    <w:left w:val="none" w:sz="0" w:space="0" w:color="auto"/>
                    <w:bottom w:val="none" w:sz="0" w:space="0" w:color="auto"/>
                    <w:right w:val="none" w:sz="0" w:space="0" w:color="auto"/>
                  </w:divBdr>
                  <w:divsChild>
                    <w:div w:id="742989627">
                      <w:marLeft w:val="0"/>
                      <w:marRight w:val="0"/>
                      <w:marTop w:val="0"/>
                      <w:marBottom w:val="0"/>
                      <w:divBdr>
                        <w:top w:val="none" w:sz="0" w:space="0" w:color="auto"/>
                        <w:left w:val="none" w:sz="0" w:space="0" w:color="auto"/>
                        <w:bottom w:val="none" w:sz="0" w:space="0" w:color="auto"/>
                        <w:right w:val="none" w:sz="0" w:space="0" w:color="auto"/>
                      </w:divBdr>
                    </w:div>
                  </w:divsChild>
                </w:div>
                <w:div w:id="1029456227">
                  <w:marLeft w:val="0"/>
                  <w:marRight w:val="0"/>
                  <w:marTop w:val="0"/>
                  <w:marBottom w:val="0"/>
                  <w:divBdr>
                    <w:top w:val="none" w:sz="0" w:space="0" w:color="auto"/>
                    <w:left w:val="none" w:sz="0" w:space="0" w:color="auto"/>
                    <w:bottom w:val="none" w:sz="0" w:space="0" w:color="auto"/>
                    <w:right w:val="none" w:sz="0" w:space="0" w:color="auto"/>
                  </w:divBdr>
                  <w:divsChild>
                    <w:div w:id="1599021694">
                      <w:marLeft w:val="0"/>
                      <w:marRight w:val="0"/>
                      <w:marTop w:val="0"/>
                      <w:marBottom w:val="0"/>
                      <w:divBdr>
                        <w:top w:val="none" w:sz="0" w:space="0" w:color="auto"/>
                        <w:left w:val="none" w:sz="0" w:space="0" w:color="auto"/>
                        <w:bottom w:val="none" w:sz="0" w:space="0" w:color="auto"/>
                        <w:right w:val="none" w:sz="0" w:space="0" w:color="auto"/>
                      </w:divBdr>
                    </w:div>
                  </w:divsChild>
                </w:div>
                <w:div w:id="2008821657">
                  <w:marLeft w:val="0"/>
                  <w:marRight w:val="0"/>
                  <w:marTop w:val="0"/>
                  <w:marBottom w:val="0"/>
                  <w:divBdr>
                    <w:top w:val="none" w:sz="0" w:space="0" w:color="auto"/>
                    <w:left w:val="none" w:sz="0" w:space="0" w:color="auto"/>
                    <w:bottom w:val="none" w:sz="0" w:space="0" w:color="auto"/>
                    <w:right w:val="none" w:sz="0" w:space="0" w:color="auto"/>
                  </w:divBdr>
                  <w:divsChild>
                    <w:div w:id="20013459">
                      <w:marLeft w:val="0"/>
                      <w:marRight w:val="0"/>
                      <w:marTop w:val="0"/>
                      <w:marBottom w:val="0"/>
                      <w:divBdr>
                        <w:top w:val="none" w:sz="0" w:space="0" w:color="auto"/>
                        <w:left w:val="none" w:sz="0" w:space="0" w:color="auto"/>
                        <w:bottom w:val="none" w:sz="0" w:space="0" w:color="auto"/>
                        <w:right w:val="none" w:sz="0" w:space="0" w:color="auto"/>
                      </w:divBdr>
                    </w:div>
                  </w:divsChild>
                </w:div>
                <w:div w:id="13962688">
                  <w:marLeft w:val="0"/>
                  <w:marRight w:val="0"/>
                  <w:marTop w:val="0"/>
                  <w:marBottom w:val="0"/>
                  <w:divBdr>
                    <w:top w:val="none" w:sz="0" w:space="0" w:color="auto"/>
                    <w:left w:val="none" w:sz="0" w:space="0" w:color="auto"/>
                    <w:bottom w:val="none" w:sz="0" w:space="0" w:color="auto"/>
                    <w:right w:val="none" w:sz="0" w:space="0" w:color="auto"/>
                  </w:divBdr>
                  <w:divsChild>
                    <w:div w:id="437798770">
                      <w:marLeft w:val="0"/>
                      <w:marRight w:val="0"/>
                      <w:marTop w:val="0"/>
                      <w:marBottom w:val="0"/>
                      <w:divBdr>
                        <w:top w:val="none" w:sz="0" w:space="0" w:color="auto"/>
                        <w:left w:val="none" w:sz="0" w:space="0" w:color="auto"/>
                        <w:bottom w:val="none" w:sz="0" w:space="0" w:color="auto"/>
                        <w:right w:val="none" w:sz="0" w:space="0" w:color="auto"/>
                      </w:divBdr>
                    </w:div>
                  </w:divsChild>
                </w:div>
                <w:div w:id="205794727">
                  <w:marLeft w:val="0"/>
                  <w:marRight w:val="0"/>
                  <w:marTop w:val="0"/>
                  <w:marBottom w:val="0"/>
                  <w:divBdr>
                    <w:top w:val="none" w:sz="0" w:space="0" w:color="auto"/>
                    <w:left w:val="none" w:sz="0" w:space="0" w:color="auto"/>
                    <w:bottom w:val="none" w:sz="0" w:space="0" w:color="auto"/>
                    <w:right w:val="none" w:sz="0" w:space="0" w:color="auto"/>
                  </w:divBdr>
                  <w:divsChild>
                    <w:div w:id="121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898">
          <w:marLeft w:val="0"/>
          <w:marRight w:val="0"/>
          <w:marTop w:val="0"/>
          <w:marBottom w:val="0"/>
          <w:divBdr>
            <w:top w:val="none" w:sz="0" w:space="0" w:color="auto"/>
            <w:left w:val="none" w:sz="0" w:space="0" w:color="auto"/>
            <w:bottom w:val="none" w:sz="0" w:space="0" w:color="auto"/>
            <w:right w:val="none" w:sz="0" w:space="0" w:color="auto"/>
          </w:divBdr>
        </w:div>
        <w:div w:id="851646795">
          <w:marLeft w:val="0"/>
          <w:marRight w:val="0"/>
          <w:marTop w:val="0"/>
          <w:marBottom w:val="0"/>
          <w:divBdr>
            <w:top w:val="none" w:sz="0" w:space="0" w:color="auto"/>
            <w:left w:val="none" w:sz="0" w:space="0" w:color="auto"/>
            <w:bottom w:val="none" w:sz="0" w:space="0" w:color="auto"/>
            <w:right w:val="none" w:sz="0" w:space="0" w:color="auto"/>
          </w:divBdr>
        </w:div>
      </w:divsChild>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40403109">
      <w:bodyDiv w:val="1"/>
      <w:marLeft w:val="0"/>
      <w:marRight w:val="0"/>
      <w:marTop w:val="0"/>
      <w:marBottom w:val="0"/>
      <w:divBdr>
        <w:top w:val="none" w:sz="0" w:space="0" w:color="auto"/>
        <w:left w:val="none" w:sz="0" w:space="0" w:color="auto"/>
        <w:bottom w:val="none" w:sz="0" w:space="0" w:color="auto"/>
        <w:right w:val="none" w:sz="0" w:space="0" w:color="auto"/>
      </w:divBdr>
    </w:div>
    <w:div w:id="1949000581">
      <w:bodyDiv w:val="1"/>
      <w:marLeft w:val="0"/>
      <w:marRight w:val="0"/>
      <w:marTop w:val="0"/>
      <w:marBottom w:val="0"/>
      <w:divBdr>
        <w:top w:val="none" w:sz="0" w:space="0" w:color="auto"/>
        <w:left w:val="none" w:sz="0" w:space="0" w:color="auto"/>
        <w:bottom w:val="none" w:sz="0" w:space="0" w:color="auto"/>
        <w:right w:val="none" w:sz="0" w:space="0" w:color="auto"/>
      </w:divBdr>
    </w:div>
    <w:div w:id="1949502516">
      <w:bodyDiv w:val="1"/>
      <w:marLeft w:val="0"/>
      <w:marRight w:val="0"/>
      <w:marTop w:val="0"/>
      <w:marBottom w:val="0"/>
      <w:divBdr>
        <w:top w:val="none" w:sz="0" w:space="0" w:color="auto"/>
        <w:left w:val="none" w:sz="0" w:space="0" w:color="auto"/>
        <w:bottom w:val="none" w:sz="0" w:space="0" w:color="auto"/>
        <w:right w:val="none" w:sz="0" w:space="0" w:color="auto"/>
      </w:divBdr>
    </w:div>
    <w:div w:id="1964539093">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1992324011">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18575765">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41085151">
      <w:bodyDiv w:val="1"/>
      <w:marLeft w:val="0"/>
      <w:marRight w:val="0"/>
      <w:marTop w:val="0"/>
      <w:marBottom w:val="0"/>
      <w:divBdr>
        <w:top w:val="none" w:sz="0" w:space="0" w:color="auto"/>
        <w:left w:val="none" w:sz="0" w:space="0" w:color="auto"/>
        <w:bottom w:val="none" w:sz="0" w:space="0" w:color="auto"/>
        <w:right w:val="none" w:sz="0" w:space="0" w:color="auto"/>
      </w:divBdr>
    </w:div>
    <w:div w:id="2070881337">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 w:id="2133818563">
      <w:bodyDiv w:val="1"/>
      <w:marLeft w:val="0"/>
      <w:marRight w:val="0"/>
      <w:marTop w:val="0"/>
      <w:marBottom w:val="0"/>
      <w:divBdr>
        <w:top w:val="none" w:sz="0" w:space="0" w:color="auto"/>
        <w:left w:val="none" w:sz="0" w:space="0" w:color="auto"/>
        <w:bottom w:val="none" w:sz="0" w:space="0" w:color="auto"/>
        <w:right w:val="none" w:sz="0" w:space="0" w:color="auto"/>
      </w:divBdr>
    </w:div>
    <w:div w:id="2137016402">
      <w:bodyDiv w:val="1"/>
      <w:marLeft w:val="0"/>
      <w:marRight w:val="0"/>
      <w:marTop w:val="0"/>
      <w:marBottom w:val="0"/>
      <w:divBdr>
        <w:top w:val="none" w:sz="0" w:space="0" w:color="auto"/>
        <w:left w:val="none" w:sz="0" w:space="0" w:color="auto"/>
        <w:bottom w:val="none" w:sz="0" w:space="0" w:color="auto"/>
        <w:right w:val="none" w:sz="0" w:space="0" w:color="auto"/>
      </w:divBdr>
    </w:div>
    <w:div w:id="2143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Props1.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2.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3.xml><?xml version="1.0" encoding="utf-8"?>
<ds:datastoreItem xmlns:ds="http://schemas.openxmlformats.org/officeDocument/2006/customXml" ds:itemID="{459A5B6C-8E0E-45E8-92FF-172B1F326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9473</Words>
  <Characters>50871</Characters>
  <Application>Microsoft Office Word</Application>
  <DocSecurity>0</DocSecurity>
  <Lines>2119</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Joanna Evans</cp:lastModifiedBy>
  <cp:revision>14</cp:revision>
  <dcterms:created xsi:type="dcterms:W3CDTF">2025-08-28T12:44:00Z</dcterms:created>
  <dcterms:modified xsi:type="dcterms:W3CDTF">2026-01-07T13:44:00Z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