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E8BA" w14:textId="7B0DC654" w:rsidR="006F69C6" w:rsidRPr="000B3943" w:rsidRDefault="006F69C6" w:rsidP="000B3943">
      <w:pPr>
        <w:jc w:val="center"/>
        <w:rPr>
          <w:rFonts w:ascii="Arial" w:hAnsi="Arial" w:cs="Arial"/>
        </w:rPr>
      </w:pPr>
      <w:r w:rsidRPr="000B3943">
        <w:rPr>
          <w:rFonts w:ascii="Arial" w:hAnsi="Arial" w:cs="Arial"/>
        </w:rPr>
        <w:t>Audit and Risk Committee</w:t>
      </w:r>
    </w:p>
    <w:p w14:paraId="56AF005C" w14:textId="77777777" w:rsidR="006F69C6" w:rsidRPr="000B3943" w:rsidRDefault="006F69C6" w:rsidP="006F69C6">
      <w:pPr>
        <w:rPr>
          <w:rFonts w:ascii="Arial" w:hAnsi="Arial" w:cs="Arial"/>
        </w:rPr>
      </w:pPr>
      <w:r w:rsidRPr="000B3943">
        <w:rPr>
          <w:rFonts w:ascii="Arial" w:hAnsi="Arial" w:cs="Arial"/>
        </w:rPr>
        <w:t xml:space="preserve">Committee Chair </w:t>
      </w:r>
      <w:r w:rsidRPr="000B3943">
        <w:rPr>
          <w:rFonts w:ascii="Arial" w:hAnsi="Arial" w:cs="Arial"/>
        </w:rPr>
        <w:tab/>
        <w:t xml:space="preserve">Carl Cooper </w:t>
      </w:r>
    </w:p>
    <w:p w14:paraId="12ADACA1" w14:textId="01A38822" w:rsidR="006F69C6" w:rsidRPr="000B3943" w:rsidRDefault="006F69C6" w:rsidP="006F69C6">
      <w:pPr>
        <w:rPr>
          <w:rFonts w:ascii="Arial" w:hAnsi="Arial" w:cs="Arial"/>
        </w:rPr>
      </w:pPr>
      <w:r w:rsidRPr="000B3943">
        <w:rPr>
          <w:rFonts w:ascii="Arial" w:hAnsi="Arial" w:cs="Arial"/>
        </w:rPr>
        <w:t xml:space="preserve">Date of </w:t>
      </w:r>
      <w:r w:rsidR="00C92D21">
        <w:rPr>
          <w:rFonts w:ascii="Arial" w:hAnsi="Arial" w:cs="Arial"/>
        </w:rPr>
        <w:t>meeting</w:t>
      </w:r>
      <w:r w:rsidRPr="000B3943">
        <w:rPr>
          <w:rFonts w:ascii="Arial" w:hAnsi="Arial" w:cs="Arial"/>
        </w:rPr>
        <w:t xml:space="preserve">: </w:t>
      </w:r>
      <w:r w:rsidRPr="000B3943">
        <w:rPr>
          <w:rFonts w:ascii="Arial" w:hAnsi="Arial" w:cs="Arial"/>
        </w:rPr>
        <w:tab/>
        <w:t xml:space="preserve">20.03.25 </w:t>
      </w:r>
    </w:p>
    <w:p w14:paraId="2BC462D9" w14:textId="77777777" w:rsidR="006F69C6" w:rsidRDefault="006F69C6" w:rsidP="006F69C6">
      <w:pPr>
        <w:rPr>
          <w:rFonts w:ascii="Arial" w:hAnsi="Arial" w:cs="Arial"/>
        </w:rPr>
      </w:pPr>
      <w:r w:rsidRPr="000B3943">
        <w:rPr>
          <w:rFonts w:ascii="Arial" w:hAnsi="Arial" w:cs="Arial"/>
        </w:rPr>
        <w:t xml:space="preserve">Paper prepared by: </w:t>
      </w:r>
      <w:r w:rsidRPr="000B3943">
        <w:rPr>
          <w:rFonts w:ascii="Arial" w:hAnsi="Arial" w:cs="Arial"/>
        </w:rPr>
        <w:tab/>
        <w:t xml:space="preserve">Carl Cooper </w:t>
      </w:r>
    </w:p>
    <w:p w14:paraId="10FDA46B" w14:textId="77777777" w:rsidR="00C92D21" w:rsidRPr="000B3943" w:rsidRDefault="00C92D21" w:rsidP="006F69C6">
      <w:pPr>
        <w:rPr>
          <w:rFonts w:ascii="Arial" w:hAnsi="Arial" w:cs="Arial"/>
        </w:rPr>
      </w:pPr>
    </w:p>
    <w:p w14:paraId="2810E7D0" w14:textId="77777777" w:rsidR="006F69C6" w:rsidRPr="000B3943" w:rsidRDefault="006F69C6" w:rsidP="006F69C6">
      <w:pPr>
        <w:rPr>
          <w:rFonts w:ascii="Arial" w:hAnsi="Arial" w:cs="Arial"/>
        </w:rPr>
      </w:pPr>
      <w:r w:rsidRPr="000B3943">
        <w:rPr>
          <w:rFonts w:ascii="Arial" w:hAnsi="Arial" w:cs="Arial"/>
        </w:rPr>
        <w:t xml:space="preserve">KEY DECISIONS / MATTERS CONSIDERED BY THE COMMITTEE </w:t>
      </w:r>
    </w:p>
    <w:p w14:paraId="4B2FB685" w14:textId="0DC9B287" w:rsidR="006F69C6" w:rsidRPr="00C92D21" w:rsidRDefault="006F69C6" w:rsidP="006F69C6">
      <w:pPr>
        <w:rPr>
          <w:rFonts w:ascii="Arial" w:hAnsi="Arial" w:cs="Arial"/>
          <w:b/>
          <w:bCs/>
        </w:rPr>
      </w:pPr>
      <w:r w:rsidRPr="00C92D21">
        <w:rPr>
          <w:rFonts w:ascii="Arial" w:hAnsi="Arial" w:cs="Arial"/>
          <w:b/>
          <w:bCs/>
        </w:rPr>
        <w:t>1.</w:t>
      </w:r>
      <w:r w:rsidRPr="00C92D21">
        <w:rPr>
          <w:rFonts w:ascii="Arial" w:hAnsi="Arial" w:cs="Arial"/>
          <w:b/>
          <w:bCs/>
        </w:rPr>
        <w:tab/>
        <w:t xml:space="preserve">SITUATION/BACKGROUND </w:t>
      </w:r>
    </w:p>
    <w:p w14:paraId="625F3D18" w14:textId="606EA38D" w:rsidR="006F69C6" w:rsidRPr="000B3943" w:rsidRDefault="006F69C6" w:rsidP="006F69C6">
      <w:pPr>
        <w:rPr>
          <w:rFonts w:ascii="Arial" w:hAnsi="Arial" w:cs="Arial"/>
        </w:rPr>
      </w:pPr>
      <w:r w:rsidRPr="000B3943">
        <w:rPr>
          <w:rFonts w:ascii="Arial" w:hAnsi="Arial" w:cs="Arial"/>
        </w:rPr>
        <w:t xml:space="preserve">This report had been prepared to provide Board Members with a summary of the key issues considered by the Audit and Risk Committee at its meeting on 20 March 2025.  </w:t>
      </w:r>
    </w:p>
    <w:p w14:paraId="7AB7AE4A" w14:textId="77777777" w:rsidR="006F69C6" w:rsidRPr="000B3943" w:rsidRDefault="006F69C6" w:rsidP="006F69C6">
      <w:pPr>
        <w:rPr>
          <w:rFonts w:ascii="Arial" w:hAnsi="Arial" w:cs="Arial"/>
        </w:rPr>
      </w:pPr>
      <w:r w:rsidRPr="000B3943">
        <w:rPr>
          <w:rFonts w:ascii="Arial" w:hAnsi="Arial" w:cs="Arial"/>
        </w:rPr>
        <w:t xml:space="preserve">Key highlights from the meeting are reported in Section 3. </w:t>
      </w:r>
    </w:p>
    <w:p w14:paraId="73A639C0" w14:textId="77777777" w:rsidR="006F69C6" w:rsidRPr="000B3943" w:rsidRDefault="006F69C6" w:rsidP="006F69C6">
      <w:pPr>
        <w:rPr>
          <w:rFonts w:ascii="Arial" w:hAnsi="Arial" w:cs="Arial"/>
        </w:rPr>
      </w:pPr>
      <w:r w:rsidRPr="000B3943">
        <w:rPr>
          <w:rFonts w:ascii="Arial" w:hAnsi="Arial" w:cs="Arial"/>
        </w:rPr>
        <w:t xml:space="preserve">  </w:t>
      </w:r>
    </w:p>
    <w:p w14:paraId="38C6794D" w14:textId="689159B2" w:rsidR="006F69C6" w:rsidRPr="00C92D21" w:rsidRDefault="006F69C6" w:rsidP="006F69C6">
      <w:pPr>
        <w:rPr>
          <w:rFonts w:ascii="Arial" w:hAnsi="Arial" w:cs="Arial"/>
          <w:b/>
          <w:bCs/>
        </w:rPr>
      </w:pPr>
      <w:r w:rsidRPr="00C92D21">
        <w:rPr>
          <w:rFonts w:ascii="Arial" w:hAnsi="Arial" w:cs="Arial"/>
          <w:b/>
          <w:bCs/>
        </w:rPr>
        <w:t>2.</w:t>
      </w:r>
      <w:r w:rsidRPr="00C92D21">
        <w:rPr>
          <w:rFonts w:ascii="Arial" w:hAnsi="Arial" w:cs="Arial"/>
          <w:b/>
          <w:bCs/>
        </w:rPr>
        <w:tab/>
        <w:t xml:space="preserve">PURPOSE </w:t>
      </w:r>
    </w:p>
    <w:p w14:paraId="3128627B" w14:textId="77777777" w:rsidR="006F69C6" w:rsidRPr="000B3943" w:rsidRDefault="006F69C6" w:rsidP="006F69C6">
      <w:pPr>
        <w:rPr>
          <w:rFonts w:ascii="Arial" w:hAnsi="Arial" w:cs="Arial"/>
        </w:rPr>
      </w:pPr>
      <w:r w:rsidRPr="000B3943">
        <w:rPr>
          <w:rFonts w:ascii="Arial" w:hAnsi="Arial" w:cs="Arial"/>
        </w:rPr>
        <w:t xml:space="preserve">The Purpose and Role of the Audit and Risk Committee is set out in the Terms of Reference for the Committee </w:t>
      </w:r>
    </w:p>
    <w:p w14:paraId="7556C48C" w14:textId="77777777" w:rsidR="006F69C6" w:rsidRPr="000B3943" w:rsidRDefault="006F69C6" w:rsidP="006F69C6">
      <w:pPr>
        <w:rPr>
          <w:rFonts w:ascii="Arial" w:hAnsi="Arial" w:cs="Arial"/>
        </w:rPr>
      </w:pPr>
      <w:r w:rsidRPr="000B3943">
        <w:rPr>
          <w:rFonts w:ascii="Arial" w:hAnsi="Arial" w:cs="Arial"/>
        </w:rPr>
        <w:t xml:space="preserve">  </w:t>
      </w:r>
    </w:p>
    <w:p w14:paraId="1CBF3416" w14:textId="6DDC0BEF" w:rsidR="006F69C6" w:rsidRPr="00C92D21" w:rsidRDefault="006F69C6" w:rsidP="006F69C6">
      <w:pPr>
        <w:rPr>
          <w:rFonts w:ascii="Arial" w:hAnsi="Arial" w:cs="Arial"/>
          <w:b/>
          <w:bCs/>
        </w:rPr>
      </w:pPr>
      <w:r w:rsidRPr="00C92D21">
        <w:rPr>
          <w:rFonts w:ascii="Arial" w:hAnsi="Arial" w:cs="Arial"/>
          <w:b/>
          <w:bCs/>
        </w:rPr>
        <w:t>3.</w:t>
      </w:r>
      <w:r w:rsidRPr="00C92D21">
        <w:rPr>
          <w:rFonts w:ascii="Arial" w:hAnsi="Arial" w:cs="Arial"/>
          <w:b/>
          <w:bCs/>
        </w:rPr>
        <w:tab/>
        <w:t xml:space="preserve">HIGHLIGHT REPORT  </w:t>
      </w:r>
    </w:p>
    <w:p w14:paraId="6E3DE1F8" w14:textId="77777777" w:rsidR="006F69C6" w:rsidRPr="00C92D21" w:rsidRDefault="006F69C6" w:rsidP="006F69C6">
      <w:pPr>
        <w:rPr>
          <w:rFonts w:ascii="Arial" w:hAnsi="Arial" w:cs="Arial"/>
          <w:b/>
          <w:bCs/>
        </w:rPr>
      </w:pPr>
      <w:r w:rsidRPr="00C92D21">
        <w:rPr>
          <w:rFonts w:ascii="Arial" w:hAnsi="Arial" w:cs="Arial"/>
          <w:b/>
          <w:bCs/>
        </w:rPr>
        <w:t xml:space="preserve">  </w:t>
      </w:r>
    </w:p>
    <w:p w14:paraId="22A87CCE" w14:textId="77777777" w:rsidR="00C92D21" w:rsidRDefault="006F69C6" w:rsidP="006F69C6">
      <w:pPr>
        <w:rPr>
          <w:rFonts w:ascii="Arial" w:hAnsi="Arial" w:cs="Arial"/>
        </w:rPr>
      </w:pPr>
      <w:r w:rsidRPr="00C92D21">
        <w:rPr>
          <w:rFonts w:ascii="Arial" w:hAnsi="Arial" w:cs="Arial"/>
          <w:b/>
          <w:bCs/>
        </w:rPr>
        <w:t>Alert / Escalate</w:t>
      </w:r>
      <w:r w:rsidRPr="000B3943">
        <w:rPr>
          <w:rFonts w:ascii="Arial" w:hAnsi="Arial" w:cs="Arial"/>
        </w:rPr>
        <w:t xml:space="preserve"> </w:t>
      </w:r>
      <w:r w:rsidRPr="000B3943">
        <w:rPr>
          <w:rFonts w:ascii="Arial" w:hAnsi="Arial" w:cs="Arial"/>
        </w:rPr>
        <w:tab/>
      </w:r>
    </w:p>
    <w:p w14:paraId="5712C6DA" w14:textId="2DC2BBB9" w:rsidR="006F69C6" w:rsidRDefault="006F69C6" w:rsidP="006F69C6">
      <w:pPr>
        <w:rPr>
          <w:rFonts w:ascii="Arial" w:hAnsi="Arial" w:cs="Arial"/>
        </w:rPr>
      </w:pPr>
      <w:r w:rsidRPr="000B3943">
        <w:rPr>
          <w:rFonts w:ascii="Arial" w:hAnsi="Arial" w:cs="Arial"/>
        </w:rPr>
        <w:t xml:space="preserve">No issues to alert or escalate to the Board  </w:t>
      </w:r>
    </w:p>
    <w:p w14:paraId="0FD88FF4" w14:textId="77777777" w:rsidR="00C92D21" w:rsidRPr="000B3943" w:rsidRDefault="00C92D21" w:rsidP="006F69C6">
      <w:pPr>
        <w:rPr>
          <w:rFonts w:ascii="Arial" w:hAnsi="Arial" w:cs="Arial"/>
        </w:rPr>
      </w:pPr>
    </w:p>
    <w:p w14:paraId="0663786F" w14:textId="77777777" w:rsidR="006F69C6" w:rsidRPr="00C92D21" w:rsidRDefault="006F69C6" w:rsidP="006F69C6">
      <w:pPr>
        <w:rPr>
          <w:rFonts w:ascii="Arial" w:hAnsi="Arial" w:cs="Arial"/>
          <w:b/>
          <w:bCs/>
        </w:rPr>
      </w:pPr>
      <w:r w:rsidRPr="00C92D21">
        <w:rPr>
          <w:rFonts w:ascii="Arial" w:hAnsi="Arial" w:cs="Arial"/>
          <w:b/>
          <w:bCs/>
        </w:rPr>
        <w:t xml:space="preserve">Advise </w:t>
      </w:r>
    </w:p>
    <w:p w14:paraId="310FE8A2" w14:textId="77777777" w:rsidR="006F69C6" w:rsidRDefault="006F69C6" w:rsidP="006F69C6">
      <w:pPr>
        <w:rPr>
          <w:rFonts w:ascii="Arial" w:hAnsi="Arial" w:cs="Arial"/>
        </w:rPr>
      </w:pPr>
      <w:r w:rsidRPr="000B3943">
        <w:rPr>
          <w:rFonts w:ascii="Arial" w:hAnsi="Arial" w:cs="Arial"/>
        </w:rPr>
        <w:t xml:space="preserve">  </w:t>
      </w:r>
      <w:r w:rsidRPr="000B3943">
        <w:rPr>
          <w:rFonts w:ascii="Arial" w:hAnsi="Arial" w:cs="Arial"/>
        </w:rPr>
        <w:tab/>
        <w:t xml:space="preserve">N/A </w:t>
      </w:r>
    </w:p>
    <w:p w14:paraId="4FBE6AAA" w14:textId="77777777" w:rsidR="00C92D21" w:rsidRPr="000B3943" w:rsidRDefault="00C92D21" w:rsidP="006F69C6">
      <w:pPr>
        <w:rPr>
          <w:rFonts w:ascii="Arial" w:hAnsi="Arial" w:cs="Arial"/>
        </w:rPr>
      </w:pPr>
    </w:p>
    <w:p w14:paraId="7081079B" w14:textId="77777777" w:rsidR="00C92D21" w:rsidRDefault="006F69C6" w:rsidP="006F69C6">
      <w:pPr>
        <w:rPr>
          <w:rFonts w:ascii="Arial" w:hAnsi="Arial" w:cs="Arial"/>
        </w:rPr>
      </w:pPr>
      <w:r w:rsidRPr="00C92D21">
        <w:rPr>
          <w:rFonts w:ascii="Arial" w:hAnsi="Arial" w:cs="Arial"/>
          <w:b/>
          <w:bCs/>
        </w:rPr>
        <w:t>Assure</w:t>
      </w:r>
      <w:r w:rsidRPr="000B3943">
        <w:rPr>
          <w:rFonts w:ascii="Arial" w:hAnsi="Arial" w:cs="Arial"/>
        </w:rPr>
        <w:t xml:space="preserve"> </w:t>
      </w:r>
      <w:r w:rsidRPr="000B3943">
        <w:rPr>
          <w:rFonts w:ascii="Arial" w:hAnsi="Arial" w:cs="Arial"/>
        </w:rPr>
        <w:tab/>
      </w:r>
    </w:p>
    <w:p w14:paraId="4A5C4C11" w14:textId="570EDEAA" w:rsidR="006F69C6" w:rsidRPr="000B3943" w:rsidRDefault="006F69C6" w:rsidP="006F69C6">
      <w:pPr>
        <w:rPr>
          <w:rFonts w:ascii="Arial" w:hAnsi="Arial" w:cs="Arial"/>
        </w:rPr>
      </w:pPr>
      <w:r w:rsidRPr="000B3943">
        <w:rPr>
          <w:rFonts w:ascii="Arial" w:hAnsi="Arial" w:cs="Arial"/>
        </w:rPr>
        <w:t xml:space="preserve">External Audit Plan 2024/25 </w:t>
      </w:r>
    </w:p>
    <w:p w14:paraId="51DF1160" w14:textId="77777777" w:rsidR="006F69C6" w:rsidRPr="000B3943" w:rsidRDefault="006F69C6" w:rsidP="00C92D21">
      <w:pPr>
        <w:ind w:left="709" w:hanging="425"/>
        <w:rPr>
          <w:rFonts w:ascii="Arial" w:hAnsi="Arial" w:cs="Arial"/>
        </w:rPr>
      </w:pPr>
      <w:r w:rsidRPr="000B3943">
        <w:rPr>
          <w:rFonts w:ascii="Arial" w:hAnsi="Arial" w:cs="Arial"/>
        </w:rPr>
        <w:t>•</w:t>
      </w:r>
      <w:r w:rsidRPr="000B3943">
        <w:rPr>
          <w:rFonts w:ascii="Arial" w:hAnsi="Arial" w:cs="Arial"/>
        </w:rPr>
        <w:tab/>
        <w:t xml:space="preserve">External auditor presented the audit plan, highlighting the materiality level set at £628,000 and the identification of management override as a significant risk. </w:t>
      </w:r>
    </w:p>
    <w:p w14:paraId="75AA6A9C" w14:textId="77777777" w:rsidR="006F69C6" w:rsidRPr="000B3943" w:rsidRDefault="006F69C6" w:rsidP="00C92D21">
      <w:pPr>
        <w:ind w:left="709" w:hanging="425"/>
        <w:rPr>
          <w:rFonts w:ascii="Arial" w:hAnsi="Arial" w:cs="Arial"/>
        </w:rPr>
      </w:pPr>
      <w:r w:rsidRPr="000B3943">
        <w:rPr>
          <w:rFonts w:ascii="Arial" w:hAnsi="Arial" w:cs="Arial"/>
        </w:rPr>
        <w:lastRenderedPageBreak/>
        <w:t>•</w:t>
      </w:r>
      <w:r w:rsidRPr="000B3943">
        <w:rPr>
          <w:rFonts w:ascii="Arial" w:hAnsi="Arial" w:cs="Arial"/>
        </w:rPr>
        <w:tab/>
        <w:t xml:space="preserve">The committee discussed the importance of understanding management override and ensuring robust controls are in place. </w:t>
      </w:r>
    </w:p>
    <w:p w14:paraId="25C8E19A" w14:textId="77777777" w:rsidR="006F69C6" w:rsidRPr="000B3943" w:rsidRDefault="006F69C6" w:rsidP="00C92D21">
      <w:pPr>
        <w:ind w:left="709" w:hanging="425"/>
        <w:rPr>
          <w:rFonts w:ascii="Arial" w:hAnsi="Arial" w:cs="Arial"/>
        </w:rPr>
      </w:pPr>
      <w:r w:rsidRPr="000B3943">
        <w:rPr>
          <w:rFonts w:ascii="Arial" w:hAnsi="Arial" w:cs="Arial"/>
        </w:rPr>
        <w:t>•</w:t>
      </w:r>
      <w:r w:rsidRPr="000B3943">
        <w:rPr>
          <w:rFonts w:ascii="Arial" w:hAnsi="Arial" w:cs="Arial"/>
        </w:rPr>
        <w:tab/>
        <w:t xml:space="preserve">The audit timetable aims for sign-off at the July Board 2025, with a slight increase in audit fees by 1.7%. </w:t>
      </w:r>
    </w:p>
    <w:p w14:paraId="26839F66" w14:textId="77777777" w:rsidR="006F69C6" w:rsidRPr="000B3943" w:rsidRDefault="006F69C6" w:rsidP="006F69C6">
      <w:pPr>
        <w:rPr>
          <w:rFonts w:ascii="Arial" w:hAnsi="Arial" w:cs="Arial"/>
        </w:rPr>
      </w:pPr>
      <w:r w:rsidRPr="000B3943">
        <w:rPr>
          <w:rFonts w:ascii="Arial" w:hAnsi="Arial" w:cs="Arial"/>
        </w:rPr>
        <w:t xml:space="preserve">  </w:t>
      </w:r>
    </w:p>
    <w:p w14:paraId="2286C65A" w14:textId="77777777" w:rsidR="006F69C6" w:rsidRPr="000B3943" w:rsidRDefault="006F69C6" w:rsidP="006F69C6">
      <w:pPr>
        <w:rPr>
          <w:rFonts w:ascii="Arial" w:hAnsi="Arial" w:cs="Arial"/>
        </w:rPr>
      </w:pPr>
      <w:r w:rsidRPr="000B3943">
        <w:rPr>
          <w:rFonts w:ascii="Arial" w:hAnsi="Arial" w:cs="Arial"/>
        </w:rPr>
        <w:t xml:space="preserve">Strategic Risk Register </w:t>
      </w:r>
    </w:p>
    <w:p w14:paraId="27742A50" w14:textId="77777777" w:rsidR="006F69C6" w:rsidRPr="000B3943" w:rsidRDefault="006F69C6" w:rsidP="006F69C6">
      <w:pPr>
        <w:rPr>
          <w:rFonts w:ascii="Arial" w:hAnsi="Arial" w:cs="Arial"/>
        </w:rPr>
      </w:pPr>
      <w:r w:rsidRPr="000B3943">
        <w:rPr>
          <w:rFonts w:ascii="Arial" w:hAnsi="Arial" w:cs="Arial"/>
        </w:rPr>
        <w:t xml:space="preserve">The Committee reviewed the strategic risk register, focusing on new risks and changes to existing risk descriptors. Discussions highlighted the importance of workforce retention and the need to balance training for new entrants with the upskilling of existing staff. Additionally, the Committee noted the introduction of a new risk taxonomy, which sets out a high-level view of the risk areas faced by the organisation. It provides assurance in regard to the completeness of the risk management framework in place.   </w:t>
      </w:r>
    </w:p>
    <w:p w14:paraId="2E87FAB5" w14:textId="77777777" w:rsidR="006F69C6" w:rsidRPr="000B3943" w:rsidRDefault="006F69C6" w:rsidP="006F69C6">
      <w:pPr>
        <w:rPr>
          <w:rFonts w:ascii="Arial" w:hAnsi="Arial" w:cs="Arial"/>
        </w:rPr>
      </w:pPr>
      <w:r w:rsidRPr="000B3943">
        <w:rPr>
          <w:rFonts w:ascii="Arial" w:hAnsi="Arial" w:cs="Arial"/>
        </w:rPr>
        <w:t xml:space="preserve">  </w:t>
      </w:r>
    </w:p>
    <w:p w14:paraId="3B8CEE66" w14:textId="5CF5B990" w:rsidR="006F69C6" w:rsidRPr="000B3943" w:rsidRDefault="006F69C6" w:rsidP="006F69C6">
      <w:pPr>
        <w:rPr>
          <w:rFonts w:ascii="Arial" w:hAnsi="Arial" w:cs="Arial"/>
        </w:rPr>
      </w:pPr>
      <w:r w:rsidRPr="000B3943">
        <w:rPr>
          <w:rFonts w:ascii="Arial" w:hAnsi="Arial" w:cs="Arial"/>
        </w:rPr>
        <w:t xml:space="preserve">Anti Fraud, Bribery and Corruption Policy and Fraud Risk Assessment  </w:t>
      </w:r>
    </w:p>
    <w:p w14:paraId="28A28A96" w14:textId="77777777" w:rsidR="006F69C6" w:rsidRPr="000B3943" w:rsidRDefault="006F69C6" w:rsidP="006F69C6">
      <w:pPr>
        <w:rPr>
          <w:rFonts w:ascii="Arial" w:hAnsi="Arial" w:cs="Arial"/>
        </w:rPr>
      </w:pPr>
      <w:r w:rsidRPr="000B3943">
        <w:rPr>
          <w:rFonts w:ascii="Arial" w:hAnsi="Arial" w:cs="Arial"/>
        </w:rPr>
        <w:t xml:space="preserve">A revised fraud policy was presented, incorporating a new fraud risk assessment to identify potential fraud exposures. The Committee discussed the importance of proactive fraud prevention measures and the need for continuous improvement in this area. </w:t>
      </w:r>
    </w:p>
    <w:p w14:paraId="0DB1A890" w14:textId="4547A3F3" w:rsidR="006F69C6" w:rsidRDefault="006F69C6" w:rsidP="006F69C6">
      <w:pPr>
        <w:rPr>
          <w:rFonts w:ascii="Arial" w:hAnsi="Arial" w:cs="Arial"/>
        </w:rPr>
      </w:pPr>
      <w:r w:rsidRPr="000B3943">
        <w:rPr>
          <w:rFonts w:ascii="Arial" w:hAnsi="Arial" w:cs="Arial"/>
        </w:rPr>
        <w:t xml:space="preserve">The Committee approved the revised policy subject to minor comments made. </w:t>
      </w:r>
    </w:p>
    <w:p w14:paraId="31BBFE89" w14:textId="77777777" w:rsidR="00C92D21" w:rsidRPr="000B3943" w:rsidRDefault="00C92D21" w:rsidP="006F69C6">
      <w:pPr>
        <w:rPr>
          <w:rFonts w:ascii="Arial" w:hAnsi="Arial" w:cs="Arial"/>
        </w:rPr>
      </w:pPr>
    </w:p>
    <w:p w14:paraId="739C497E" w14:textId="77777777" w:rsidR="006F69C6" w:rsidRPr="000B3943" w:rsidRDefault="006F69C6" w:rsidP="006F69C6">
      <w:pPr>
        <w:rPr>
          <w:rFonts w:ascii="Arial" w:hAnsi="Arial" w:cs="Arial"/>
        </w:rPr>
      </w:pPr>
      <w:r w:rsidRPr="000B3943">
        <w:rPr>
          <w:rFonts w:ascii="Arial" w:hAnsi="Arial" w:cs="Arial"/>
        </w:rPr>
        <w:t xml:space="preserve">Compliance Report: December 2024 to end of February 2025 </w:t>
      </w:r>
    </w:p>
    <w:p w14:paraId="4DBC54EB" w14:textId="77777777" w:rsidR="006F69C6" w:rsidRPr="000B3943" w:rsidRDefault="006F69C6" w:rsidP="006F69C6">
      <w:pPr>
        <w:rPr>
          <w:rFonts w:ascii="Arial" w:hAnsi="Arial" w:cs="Arial"/>
        </w:rPr>
      </w:pPr>
      <w:r w:rsidRPr="000B3943">
        <w:rPr>
          <w:rFonts w:ascii="Arial" w:hAnsi="Arial" w:cs="Arial"/>
        </w:rPr>
        <w:t xml:space="preserve">The compliance report was reviewed, noting the effective management of compliance issues and control mechanisms in place. The Committee discussed procurement practices and the balance between obtaining value for money and the administrative burden of obtaining multiple quotes. </w:t>
      </w:r>
    </w:p>
    <w:p w14:paraId="4D1295CF" w14:textId="77777777" w:rsidR="006F69C6" w:rsidRPr="000B3943" w:rsidRDefault="006F69C6" w:rsidP="006F69C6">
      <w:pPr>
        <w:rPr>
          <w:rFonts w:ascii="Arial" w:hAnsi="Arial" w:cs="Arial"/>
        </w:rPr>
      </w:pPr>
      <w:r w:rsidRPr="000B3943">
        <w:rPr>
          <w:rFonts w:ascii="Arial" w:hAnsi="Arial" w:cs="Arial"/>
        </w:rPr>
        <w:t xml:space="preserve"> </w:t>
      </w:r>
    </w:p>
    <w:p w14:paraId="5D0A0941" w14:textId="77777777" w:rsidR="006F69C6" w:rsidRPr="000B3943" w:rsidRDefault="006F69C6" w:rsidP="006F69C6">
      <w:pPr>
        <w:rPr>
          <w:rFonts w:ascii="Arial" w:hAnsi="Arial" w:cs="Arial"/>
        </w:rPr>
      </w:pPr>
      <w:r w:rsidRPr="000B3943">
        <w:rPr>
          <w:rFonts w:ascii="Arial" w:hAnsi="Arial" w:cs="Arial"/>
        </w:rPr>
        <w:t xml:space="preserve">Internal Audit reports </w:t>
      </w:r>
    </w:p>
    <w:p w14:paraId="6511E165" w14:textId="77777777" w:rsidR="006F69C6" w:rsidRPr="000B3943" w:rsidRDefault="006F69C6" w:rsidP="006F69C6">
      <w:pPr>
        <w:rPr>
          <w:rFonts w:ascii="Arial" w:hAnsi="Arial" w:cs="Arial"/>
        </w:rPr>
      </w:pPr>
      <w:r w:rsidRPr="000B3943">
        <w:rPr>
          <w:rFonts w:ascii="Arial" w:hAnsi="Arial" w:cs="Arial"/>
        </w:rPr>
        <w:t xml:space="preserve">The Committee reviewed several internal audit reports, including key financial controls, HR and staff wellbeing, and follow-up reports. The overall assurance levels were positive, with reasonable assurance provided for key financial controls and substantial assurance for other areas. The drop in assurance rating for key financial controls from substantial to reasonable was primarily due to minor issues related to the documentation and evidence of the operation of controls, including clarity in </w:t>
      </w:r>
      <w:r w:rsidRPr="000B3943">
        <w:rPr>
          <w:rFonts w:ascii="Arial" w:hAnsi="Arial" w:cs="Arial"/>
        </w:rPr>
        <w:lastRenderedPageBreak/>
        <w:t xml:space="preserve">procurement policy review cycles, and ensuring evidencing of authorisation review controls and up to date documentation of payroll and expenses. </w:t>
      </w:r>
    </w:p>
    <w:p w14:paraId="7A00D746" w14:textId="77777777" w:rsidR="006F69C6" w:rsidRPr="000B3943" w:rsidRDefault="006F69C6" w:rsidP="006F69C6">
      <w:pPr>
        <w:rPr>
          <w:rFonts w:ascii="Arial" w:hAnsi="Arial" w:cs="Arial"/>
        </w:rPr>
      </w:pPr>
      <w:r w:rsidRPr="000B3943">
        <w:rPr>
          <w:rFonts w:ascii="Arial" w:hAnsi="Arial" w:cs="Arial"/>
        </w:rPr>
        <w:t xml:space="preserve">The Committee suggested that the creation a cyber security assurance map would be beneficial. This map would provide a comprehensive overview of how cyber security is managed within the organisation, including the various audits, certifications, and controls in place. The assurance map would help in visualising and understanding the different layers of security measures and how they interconnect to protect the organisation. </w:t>
      </w:r>
    </w:p>
    <w:p w14:paraId="0D4F94BD" w14:textId="77777777" w:rsidR="006F69C6" w:rsidRPr="000B3943" w:rsidRDefault="006F69C6" w:rsidP="006F69C6">
      <w:pPr>
        <w:rPr>
          <w:rFonts w:ascii="Arial" w:hAnsi="Arial" w:cs="Arial"/>
        </w:rPr>
      </w:pPr>
      <w:r w:rsidRPr="000B3943">
        <w:rPr>
          <w:rFonts w:ascii="Arial" w:hAnsi="Arial" w:cs="Arial"/>
        </w:rPr>
        <w:t xml:space="preserve">  </w:t>
      </w:r>
    </w:p>
    <w:p w14:paraId="4109D753" w14:textId="77777777" w:rsidR="006F69C6" w:rsidRPr="000B3943" w:rsidRDefault="006F69C6" w:rsidP="006F69C6">
      <w:pPr>
        <w:rPr>
          <w:rFonts w:ascii="Arial" w:hAnsi="Arial" w:cs="Arial"/>
        </w:rPr>
      </w:pPr>
      <w:r w:rsidRPr="000B3943">
        <w:rPr>
          <w:rFonts w:ascii="Arial" w:hAnsi="Arial" w:cs="Arial"/>
        </w:rPr>
        <w:t xml:space="preserve">Internal audit annual report </w:t>
      </w:r>
    </w:p>
    <w:p w14:paraId="31965BA0" w14:textId="77777777" w:rsidR="006F69C6" w:rsidRPr="000B3943" w:rsidRDefault="006F69C6" w:rsidP="006F69C6">
      <w:pPr>
        <w:rPr>
          <w:rFonts w:ascii="Arial" w:hAnsi="Arial" w:cs="Arial"/>
        </w:rPr>
      </w:pPr>
      <w:r w:rsidRPr="000B3943">
        <w:rPr>
          <w:rFonts w:ascii="Arial" w:hAnsi="Arial" w:cs="Arial"/>
        </w:rPr>
        <w:t xml:space="preserve">The internal audit annual report was presented, confirming that the organisation has reasonable and effective risk management, control, and governance processes in place. </w:t>
      </w:r>
    </w:p>
    <w:p w14:paraId="7045E61C" w14:textId="77777777" w:rsidR="006F69C6" w:rsidRPr="000B3943" w:rsidRDefault="006F69C6" w:rsidP="006F69C6">
      <w:pPr>
        <w:rPr>
          <w:rFonts w:ascii="Arial" w:hAnsi="Arial" w:cs="Arial"/>
        </w:rPr>
      </w:pPr>
      <w:r w:rsidRPr="000B3943">
        <w:rPr>
          <w:rFonts w:ascii="Arial" w:hAnsi="Arial" w:cs="Arial"/>
        </w:rPr>
        <w:t xml:space="preserve">  </w:t>
      </w:r>
    </w:p>
    <w:p w14:paraId="4499A9F8" w14:textId="77777777" w:rsidR="006F69C6" w:rsidRPr="000B3943" w:rsidRDefault="006F69C6" w:rsidP="006F69C6">
      <w:pPr>
        <w:rPr>
          <w:rFonts w:ascii="Arial" w:hAnsi="Arial" w:cs="Arial"/>
        </w:rPr>
      </w:pPr>
      <w:r w:rsidRPr="000B3943">
        <w:rPr>
          <w:rFonts w:ascii="Arial" w:hAnsi="Arial" w:cs="Arial"/>
        </w:rPr>
        <w:t xml:space="preserve">Internal Audit Plan 2025-6 </w:t>
      </w:r>
    </w:p>
    <w:p w14:paraId="561A7B37" w14:textId="77777777" w:rsidR="006F69C6" w:rsidRPr="000B3943" w:rsidRDefault="006F69C6" w:rsidP="006F69C6">
      <w:pPr>
        <w:rPr>
          <w:rFonts w:ascii="Arial" w:hAnsi="Arial" w:cs="Arial"/>
        </w:rPr>
      </w:pPr>
      <w:r w:rsidRPr="000B3943">
        <w:rPr>
          <w:rFonts w:ascii="Arial" w:hAnsi="Arial" w:cs="Arial"/>
        </w:rPr>
        <w:t xml:space="preserve">The Committee approved the internal audit strategy and annual plan for the upcoming year. </w:t>
      </w:r>
    </w:p>
    <w:p w14:paraId="50F5CAF1" w14:textId="77777777" w:rsidR="006F69C6" w:rsidRPr="000B3943" w:rsidRDefault="006F69C6" w:rsidP="006F69C6">
      <w:pPr>
        <w:rPr>
          <w:rFonts w:ascii="Arial" w:hAnsi="Arial" w:cs="Arial"/>
        </w:rPr>
      </w:pPr>
      <w:r w:rsidRPr="000B3943">
        <w:rPr>
          <w:rFonts w:ascii="Arial" w:hAnsi="Arial" w:cs="Arial"/>
        </w:rPr>
        <w:t xml:space="preserve">  </w:t>
      </w:r>
    </w:p>
    <w:p w14:paraId="007750DA" w14:textId="77777777" w:rsidR="006F69C6" w:rsidRPr="000B3943" w:rsidRDefault="006F69C6" w:rsidP="006F69C6">
      <w:pPr>
        <w:rPr>
          <w:rFonts w:ascii="Arial" w:hAnsi="Arial" w:cs="Arial"/>
        </w:rPr>
      </w:pPr>
      <w:r w:rsidRPr="000B3943">
        <w:rPr>
          <w:rFonts w:ascii="Arial" w:hAnsi="Arial" w:cs="Arial"/>
        </w:rPr>
        <w:t xml:space="preserve">Draft Audit and Risk Committee Assurance Report to Board 2024 – 2025 </w:t>
      </w:r>
    </w:p>
    <w:p w14:paraId="7C6571BD" w14:textId="77777777" w:rsidR="006F69C6" w:rsidRPr="000B3943" w:rsidRDefault="006F69C6" w:rsidP="006F69C6">
      <w:pPr>
        <w:rPr>
          <w:rFonts w:ascii="Arial" w:hAnsi="Arial" w:cs="Arial"/>
        </w:rPr>
      </w:pPr>
      <w:r w:rsidRPr="000B3943">
        <w:rPr>
          <w:rFonts w:ascii="Arial" w:hAnsi="Arial" w:cs="Arial"/>
        </w:rPr>
        <w:t xml:space="preserve">The assurance report to the Board was discussed. The report emphasised the committee's maturity, continuous improvement, and key areas of focus, including financial controls, compliance, risk management, and internal audits. The discussion acknowledged upcoming changes in Committee membership and the importance of a smooth transition, with reassurance provided by the Chair of the Board about plans to support new members. The committee approved the report, recognising its significance in supporting the annual report and accounts, and recommended it to the Board for approval. </w:t>
      </w:r>
    </w:p>
    <w:p w14:paraId="5AC968DB" w14:textId="77777777" w:rsidR="006F69C6" w:rsidRPr="000B3943" w:rsidRDefault="006F69C6" w:rsidP="006F69C6">
      <w:pPr>
        <w:rPr>
          <w:rFonts w:ascii="Arial" w:hAnsi="Arial" w:cs="Arial"/>
        </w:rPr>
      </w:pPr>
      <w:r w:rsidRPr="000B3943">
        <w:rPr>
          <w:rFonts w:ascii="Arial" w:hAnsi="Arial" w:cs="Arial"/>
        </w:rPr>
        <w:t xml:space="preserve">  </w:t>
      </w:r>
    </w:p>
    <w:p w14:paraId="7BC86F0C" w14:textId="77777777" w:rsidR="006F69C6" w:rsidRPr="000B3943" w:rsidRDefault="006F69C6" w:rsidP="006F69C6">
      <w:pPr>
        <w:rPr>
          <w:rFonts w:ascii="Arial" w:hAnsi="Arial" w:cs="Arial"/>
        </w:rPr>
      </w:pPr>
      <w:r w:rsidRPr="000B3943">
        <w:rPr>
          <w:rFonts w:ascii="Arial" w:hAnsi="Arial" w:cs="Arial"/>
        </w:rPr>
        <w:t xml:space="preserve">Draft Governance Statement 2024-5 </w:t>
      </w:r>
    </w:p>
    <w:p w14:paraId="5359293A" w14:textId="77777777" w:rsidR="006F69C6" w:rsidRPr="000B3943" w:rsidRDefault="006F69C6" w:rsidP="006F69C6">
      <w:pPr>
        <w:rPr>
          <w:rFonts w:ascii="Arial" w:hAnsi="Arial" w:cs="Arial"/>
        </w:rPr>
      </w:pPr>
      <w:r w:rsidRPr="000B3943">
        <w:rPr>
          <w:rFonts w:ascii="Arial" w:hAnsi="Arial" w:cs="Arial"/>
        </w:rPr>
        <w:t xml:space="preserve">The draft governance statement was discussed, with feedback provided to ensure it accurately reflects the organisation's governance arrangements and areas for improvement. It was suggested to enhance the section on the role of committees, emphasising their importance in the governance structure and their contribution to the overall assurance framework. This includes highlighting the committees as key </w:t>
      </w:r>
      <w:r w:rsidRPr="000B3943">
        <w:rPr>
          <w:rFonts w:ascii="Arial" w:hAnsi="Arial" w:cs="Arial"/>
        </w:rPr>
        <w:lastRenderedPageBreak/>
        <w:t xml:space="preserve">sources of assurance and the role of Committee chairs as guardians of this assurance. </w:t>
      </w:r>
    </w:p>
    <w:p w14:paraId="3861A621" w14:textId="77777777" w:rsidR="00C92D21" w:rsidRDefault="00C92D21" w:rsidP="006F69C6">
      <w:pPr>
        <w:rPr>
          <w:rFonts w:ascii="Arial" w:hAnsi="Arial" w:cs="Arial"/>
          <w:b/>
          <w:bCs/>
        </w:rPr>
      </w:pPr>
    </w:p>
    <w:p w14:paraId="448894CF" w14:textId="4A97B0AC" w:rsidR="00C92D21" w:rsidRDefault="006F69C6" w:rsidP="006F69C6">
      <w:pPr>
        <w:rPr>
          <w:rFonts w:ascii="Arial" w:hAnsi="Arial" w:cs="Arial"/>
        </w:rPr>
      </w:pPr>
      <w:r w:rsidRPr="00C92D21">
        <w:rPr>
          <w:rFonts w:ascii="Arial" w:hAnsi="Arial" w:cs="Arial"/>
          <w:b/>
          <w:bCs/>
        </w:rPr>
        <w:t xml:space="preserve">Inform </w:t>
      </w:r>
      <w:r w:rsidRPr="000B3943">
        <w:rPr>
          <w:rFonts w:ascii="Arial" w:hAnsi="Arial" w:cs="Arial"/>
        </w:rPr>
        <w:tab/>
      </w:r>
    </w:p>
    <w:p w14:paraId="1E8F784E" w14:textId="46C19F24" w:rsidR="006F69C6" w:rsidRPr="000B3943" w:rsidRDefault="006F69C6" w:rsidP="006F69C6">
      <w:pPr>
        <w:rPr>
          <w:rFonts w:ascii="Arial" w:hAnsi="Arial" w:cs="Arial"/>
        </w:rPr>
      </w:pPr>
      <w:r w:rsidRPr="000B3943">
        <w:rPr>
          <w:rFonts w:ascii="Arial" w:hAnsi="Arial" w:cs="Arial"/>
        </w:rPr>
        <w:t xml:space="preserve">Directors update </w:t>
      </w:r>
    </w:p>
    <w:p w14:paraId="010700D6" w14:textId="77777777" w:rsidR="006F69C6" w:rsidRPr="000B3943" w:rsidRDefault="006F69C6" w:rsidP="00C92D21">
      <w:pPr>
        <w:ind w:left="709" w:hanging="283"/>
        <w:rPr>
          <w:rFonts w:ascii="Arial" w:hAnsi="Arial" w:cs="Arial"/>
        </w:rPr>
      </w:pPr>
      <w:r w:rsidRPr="000B3943">
        <w:rPr>
          <w:rFonts w:ascii="Arial" w:hAnsi="Arial" w:cs="Arial"/>
        </w:rPr>
        <w:t>•</w:t>
      </w:r>
      <w:r w:rsidRPr="000B3943">
        <w:rPr>
          <w:rFonts w:ascii="Arial" w:hAnsi="Arial" w:cs="Arial"/>
        </w:rPr>
        <w:tab/>
        <w:t xml:space="preserve">The Director provided an overview of the current economic and political landscape, emphasising the impact of global economic uncertainty, inflation risk, and potential adverse changes in public sector funding. </w:t>
      </w:r>
    </w:p>
    <w:p w14:paraId="04B7C393" w14:textId="77777777" w:rsidR="006F69C6" w:rsidRPr="000B3943" w:rsidRDefault="006F69C6" w:rsidP="00C92D21">
      <w:pPr>
        <w:ind w:left="709" w:hanging="283"/>
        <w:rPr>
          <w:rFonts w:ascii="Arial" w:hAnsi="Arial" w:cs="Arial"/>
        </w:rPr>
      </w:pPr>
      <w:r w:rsidRPr="000B3943">
        <w:rPr>
          <w:rFonts w:ascii="Arial" w:hAnsi="Arial" w:cs="Arial"/>
        </w:rPr>
        <w:t>•</w:t>
      </w:r>
      <w:r w:rsidRPr="000B3943">
        <w:rPr>
          <w:rFonts w:ascii="Arial" w:hAnsi="Arial" w:cs="Arial"/>
        </w:rPr>
        <w:tab/>
        <w:t xml:space="preserve">The Committee acknowledged the importance of staying informed about these external factors and their potential impact on the organisation. </w:t>
      </w:r>
    </w:p>
    <w:p w14:paraId="18D689DD" w14:textId="77777777" w:rsidR="006F69C6" w:rsidRPr="000B3943" w:rsidRDefault="006F69C6" w:rsidP="006F69C6">
      <w:pPr>
        <w:rPr>
          <w:rFonts w:ascii="Arial" w:hAnsi="Arial" w:cs="Arial"/>
        </w:rPr>
      </w:pPr>
      <w:r w:rsidRPr="000B3943">
        <w:rPr>
          <w:rFonts w:ascii="Arial" w:hAnsi="Arial" w:cs="Arial"/>
        </w:rPr>
        <w:t xml:space="preserve">  </w:t>
      </w:r>
    </w:p>
    <w:p w14:paraId="7973AFBE" w14:textId="77777777" w:rsidR="006F69C6" w:rsidRPr="000B3943" w:rsidRDefault="006F69C6" w:rsidP="006F69C6">
      <w:pPr>
        <w:rPr>
          <w:rFonts w:ascii="Arial" w:hAnsi="Arial" w:cs="Arial"/>
        </w:rPr>
      </w:pPr>
      <w:r w:rsidRPr="000B3943">
        <w:rPr>
          <w:rFonts w:ascii="Arial" w:hAnsi="Arial" w:cs="Arial"/>
        </w:rPr>
        <w:t xml:space="preserve">Cyber Essentials Plus </w:t>
      </w:r>
    </w:p>
    <w:p w14:paraId="6629FF64" w14:textId="77777777" w:rsidR="006F69C6" w:rsidRPr="000B3943" w:rsidRDefault="006F69C6" w:rsidP="006F69C6">
      <w:pPr>
        <w:rPr>
          <w:rFonts w:ascii="Arial" w:hAnsi="Arial" w:cs="Arial"/>
        </w:rPr>
      </w:pPr>
      <w:r w:rsidRPr="000B3943">
        <w:rPr>
          <w:rFonts w:ascii="Arial" w:hAnsi="Arial" w:cs="Arial"/>
        </w:rPr>
        <w:t xml:space="preserve">External certification has been awarded to the organisation in March 2025, demonstrating a further commitment to continuous improvement in cyber security and Information systems management. </w:t>
      </w:r>
    </w:p>
    <w:p w14:paraId="74379CFB" w14:textId="77777777" w:rsidR="006F69C6" w:rsidRPr="000B3943" w:rsidRDefault="006F69C6" w:rsidP="006F69C6">
      <w:pPr>
        <w:rPr>
          <w:rFonts w:ascii="Arial" w:hAnsi="Arial" w:cs="Arial"/>
        </w:rPr>
      </w:pPr>
      <w:r w:rsidRPr="000B3943">
        <w:rPr>
          <w:rFonts w:ascii="Arial" w:hAnsi="Arial" w:cs="Arial"/>
        </w:rPr>
        <w:t xml:space="preserve">  </w:t>
      </w:r>
    </w:p>
    <w:p w14:paraId="148E3A7A" w14:textId="77777777" w:rsidR="006F69C6" w:rsidRPr="000B3943" w:rsidRDefault="006F69C6" w:rsidP="006F69C6">
      <w:pPr>
        <w:rPr>
          <w:rFonts w:ascii="Arial" w:hAnsi="Arial" w:cs="Arial"/>
        </w:rPr>
      </w:pPr>
      <w:r w:rsidRPr="000B3943">
        <w:rPr>
          <w:rFonts w:ascii="Arial" w:hAnsi="Arial" w:cs="Arial"/>
        </w:rPr>
        <w:t xml:space="preserve">Committee effectiveness review 2024-5 </w:t>
      </w:r>
    </w:p>
    <w:p w14:paraId="2F662660" w14:textId="77777777" w:rsidR="006F69C6" w:rsidRPr="000B3943" w:rsidRDefault="006F69C6" w:rsidP="006F69C6">
      <w:pPr>
        <w:rPr>
          <w:rFonts w:ascii="Arial" w:hAnsi="Arial" w:cs="Arial"/>
        </w:rPr>
      </w:pPr>
      <w:r w:rsidRPr="000B3943">
        <w:rPr>
          <w:rFonts w:ascii="Arial" w:hAnsi="Arial" w:cs="Arial"/>
        </w:rPr>
        <w:t xml:space="preserve">The effectiveness review of the Committee was discussed, revealing positive feedback on the committee's functioning, including clarity of papers and relevance of agenda items. The importance of supporting new members through development opportunities and pre-meetings was emphasised. The Committee expressed a desire for more discussions on emerging risks and improvements in horizon scanning. The review process was generally well-received, though there was a suggestion to look at possible streamline the number of questions. </w:t>
      </w:r>
    </w:p>
    <w:p w14:paraId="26DDA32B" w14:textId="69B20104" w:rsidR="006F69C6" w:rsidRPr="000B3943" w:rsidRDefault="006F69C6" w:rsidP="006F69C6">
      <w:pPr>
        <w:rPr>
          <w:rFonts w:ascii="Arial" w:hAnsi="Arial" w:cs="Arial"/>
        </w:rPr>
      </w:pPr>
      <w:r w:rsidRPr="000B3943">
        <w:rPr>
          <w:rFonts w:ascii="Arial" w:hAnsi="Arial" w:cs="Arial"/>
        </w:rPr>
        <w:t> </w:t>
      </w:r>
    </w:p>
    <w:p w14:paraId="1FC97739" w14:textId="77777777" w:rsidR="006F69C6" w:rsidRPr="000B3943" w:rsidRDefault="006F69C6" w:rsidP="006F69C6">
      <w:pPr>
        <w:rPr>
          <w:rFonts w:ascii="Arial" w:hAnsi="Arial" w:cs="Arial"/>
        </w:rPr>
      </w:pPr>
      <w:r w:rsidRPr="000B3943">
        <w:rPr>
          <w:rFonts w:ascii="Arial" w:hAnsi="Arial" w:cs="Arial"/>
        </w:rPr>
        <w:t xml:space="preserve">NEXT MEETING: 19.06.25 </w:t>
      </w:r>
    </w:p>
    <w:p w14:paraId="3D68B1CA" w14:textId="77777777" w:rsidR="00783EE7" w:rsidRPr="000B3943" w:rsidRDefault="00783EE7">
      <w:pPr>
        <w:rPr>
          <w:rFonts w:ascii="Arial" w:hAnsi="Arial" w:cs="Arial"/>
        </w:rPr>
      </w:pPr>
    </w:p>
    <w:sectPr w:rsidR="00783EE7" w:rsidRPr="000B394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2FCD" w14:textId="77777777" w:rsidR="000B3943" w:rsidRDefault="000B3943" w:rsidP="000B3943">
      <w:pPr>
        <w:spacing w:after="0" w:line="240" w:lineRule="auto"/>
      </w:pPr>
      <w:r>
        <w:separator/>
      </w:r>
    </w:p>
  </w:endnote>
  <w:endnote w:type="continuationSeparator" w:id="0">
    <w:p w14:paraId="50189353" w14:textId="77777777" w:rsidR="000B3943" w:rsidRDefault="000B3943" w:rsidP="000B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4D54" w14:textId="77777777" w:rsidR="000B3943" w:rsidRDefault="000B3943" w:rsidP="000B3943">
      <w:pPr>
        <w:spacing w:after="0" w:line="240" w:lineRule="auto"/>
      </w:pPr>
      <w:r>
        <w:separator/>
      </w:r>
    </w:p>
  </w:footnote>
  <w:footnote w:type="continuationSeparator" w:id="0">
    <w:p w14:paraId="78C6DE43" w14:textId="77777777" w:rsidR="000B3943" w:rsidRDefault="000B3943" w:rsidP="000B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F80C" w14:textId="0A7C377D" w:rsidR="000B3943" w:rsidRDefault="000B3943" w:rsidP="000B3943">
    <w:pPr>
      <w:pStyle w:val="Header"/>
      <w:jc w:val="center"/>
    </w:pPr>
    <w:r>
      <w:rPr>
        <w:noProof/>
      </w:rPr>
      <w:drawing>
        <wp:inline distT="0" distB="0" distL="0" distR="0" wp14:anchorId="5A697A38" wp14:editId="1B82AA73">
          <wp:extent cx="3183646" cy="633413"/>
          <wp:effectExtent l="0" t="0" r="0" b="0"/>
          <wp:docPr id="1991672526" name="Picture 4" descr="Social Care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72526" name="Picture 4" descr="Social Care Wales logo"/>
                  <pic:cNvPicPr/>
                </pic:nvPicPr>
                <pic:blipFill>
                  <a:blip r:embed="rId1"/>
                  <a:stretch>
                    <a:fillRect/>
                  </a:stretch>
                </pic:blipFill>
                <pic:spPr>
                  <a:xfrm>
                    <a:off x="0" y="0"/>
                    <a:ext cx="3197208" cy="636111"/>
                  </a:xfrm>
                  <a:prstGeom prst="rect">
                    <a:avLst/>
                  </a:prstGeom>
                </pic:spPr>
              </pic:pic>
            </a:graphicData>
          </a:graphic>
        </wp:inline>
      </w:drawing>
    </w:r>
  </w:p>
  <w:p w14:paraId="01309C88" w14:textId="77777777" w:rsidR="000B3943" w:rsidRDefault="000B3943" w:rsidP="000B3943">
    <w:pPr>
      <w:pStyle w:val="Header"/>
      <w:jc w:val="center"/>
    </w:pPr>
  </w:p>
  <w:p w14:paraId="17787925" w14:textId="77777777" w:rsidR="000B3943" w:rsidRDefault="000B3943" w:rsidP="000B394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ACC"/>
    <w:multiLevelType w:val="multilevel"/>
    <w:tmpl w:val="7EDE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636E1"/>
    <w:multiLevelType w:val="multilevel"/>
    <w:tmpl w:val="1968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8F1111"/>
    <w:multiLevelType w:val="multilevel"/>
    <w:tmpl w:val="C37CF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04E88"/>
    <w:multiLevelType w:val="multilevel"/>
    <w:tmpl w:val="DAFA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D72910"/>
    <w:multiLevelType w:val="multilevel"/>
    <w:tmpl w:val="FA3E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8479B5"/>
    <w:multiLevelType w:val="multilevel"/>
    <w:tmpl w:val="B20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626D14"/>
    <w:multiLevelType w:val="multilevel"/>
    <w:tmpl w:val="D348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A17947"/>
    <w:multiLevelType w:val="multilevel"/>
    <w:tmpl w:val="F424A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664739">
    <w:abstractNumId w:val="6"/>
  </w:num>
  <w:num w:numId="2" w16cid:durableId="159661147">
    <w:abstractNumId w:val="2"/>
  </w:num>
  <w:num w:numId="3" w16cid:durableId="1378511192">
    <w:abstractNumId w:val="7"/>
  </w:num>
  <w:num w:numId="4" w16cid:durableId="1147282707">
    <w:abstractNumId w:val="1"/>
  </w:num>
  <w:num w:numId="5" w16cid:durableId="1491675268">
    <w:abstractNumId w:val="0"/>
  </w:num>
  <w:num w:numId="6" w16cid:durableId="446848711">
    <w:abstractNumId w:val="4"/>
  </w:num>
  <w:num w:numId="7" w16cid:durableId="748816095">
    <w:abstractNumId w:val="5"/>
  </w:num>
  <w:num w:numId="8" w16cid:durableId="432361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17"/>
    <w:rsid w:val="000B3943"/>
    <w:rsid w:val="0024289C"/>
    <w:rsid w:val="00250714"/>
    <w:rsid w:val="006A5D17"/>
    <w:rsid w:val="006F69C6"/>
    <w:rsid w:val="00783EE7"/>
    <w:rsid w:val="009E344C"/>
    <w:rsid w:val="00C92D21"/>
    <w:rsid w:val="00EF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F17D"/>
  <w15:chartTrackingRefBased/>
  <w15:docId w15:val="{A53365B2-A13E-47F7-A5E0-E55898E8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D17"/>
    <w:rPr>
      <w:rFonts w:eastAsiaTheme="majorEastAsia" w:cstheme="majorBidi"/>
      <w:color w:val="272727" w:themeColor="text1" w:themeTint="D8"/>
    </w:rPr>
  </w:style>
  <w:style w:type="paragraph" w:styleId="Title">
    <w:name w:val="Title"/>
    <w:basedOn w:val="Normal"/>
    <w:next w:val="Normal"/>
    <w:link w:val="TitleChar"/>
    <w:uiPriority w:val="10"/>
    <w:qFormat/>
    <w:rsid w:val="006A5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D17"/>
    <w:pPr>
      <w:spacing w:before="160"/>
      <w:jc w:val="center"/>
    </w:pPr>
    <w:rPr>
      <w:i/>
      <w:iCs/>
      <w:color w:val="404040" w:themeColor="text1" w:themeTint="BF"/>
    </w:rPr>
  </w:style>
  <w:style w:type="character" w:customStyle="1" w:styleId="QuoteChar">
    <w:name w:val="Quote Char"/>
    <w:basedOn w:val="DefaultParagraphFont"/>
    <w:link w:val="Quote"/>
    <w:uiPriority w:val="29"/>
    <w:rsid w:val="006A5D17"/>
    <w:rPr>
      <w:i/>
      <w:iCs/>
      <w:color w:val="404040" w:themeColor="text1" w:themeTint="BF"/>
    </w:rPr>
  </w:style>
  <w:style w:type="paragraph" w:styleId="ListParagraph">
    <w:name w:val="List Paragraph"/>
    <w:basedOn w:val="Normal"/>
    <w:uiPriority w:val="34"/>
    <w:qFormat/>
    <w:rsid w:val="006A5D17"/>
    <w:pPr>
      <w:ind w:left="720"/>
      <w:contextualSpacing/>
    </w:pPr>
  </w:style>
  <w:style w:type="character" w:styleId="IntenseEmphasis">
    <w:name w:val="Intense Emphasis"/>
    <w:basedOn w:val="DefaultParagraphFont"/>
    <w:uiPriority w:val="21"/>
    <w:qFormat/>
    <w:rsid w:val="006A5D17"/>
    <w:rPr>
      <w:i/>
      <w:iCs/>
      <w:color w:val="0F4761" w:themeColor="accent1" w:themeShade="BF"/>
    </w:rPr>
  </w:style>
  <w:style w:type="paragraph" w:styleId="IntenseQuote">
    <w:name w:val="Intense Quote"/>
    <w:basedOn w:val="Normal"/>
    <w:next w:val="Normal"/>
    <w:link w:val="IntenseQuoteChar"/>
    <w:uiPriority w:val="30"/>
    <w:qFormat/>
    <w:rsid w:val="006A5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D17"/>
    <w:rPr>
      <w:i/>
      <w:iCs/>
      <w:color w:val="0F4761" w:themeColor="accent1" w:themeShade="BF"/>
    </w:rPr>
  </w:style>
  <w:style w:type="character" w:styleId="IntenseReference">
    <w:name w:val="Intense Reference"/>
    <w:basedOn w:val="DefaultParagraphFont"/>
    <w:uiPriority w:val="32"/>
    <w:qFormat/>
    <w:rsid w:val="006A5D17"/>
    <w:rPr>
      <w:b/>
      <w:bCs/>
      <w:smallCaps/>
      <w:color w:val="0F4761" w:themeColor="accent1" w:themeShade="BF"/>
      <w:spacing w:val="5"/>
    </w:rPr>
  </w:style>
  <w:style w:type="paragraph" w:styleId="Header">
    <w:name w:val="header"/>
    <w:basedOn w:val="Normal"/>
    <w:link w:val="HeaderChar"/>
    <w:uiPriority w:val="99"/>
    <w:unhideWhenUsed/>
    <w:rsid w:val="000B3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943"/>
  </w:style>
  <w:style w:type="paragraph" w:styleId="Footer">
    <w:name w:val="footer"/>
    <w:basedOn w:val="Normal"/>
    <w:link w:val="FooterChar"/>
    <w:uiPriority w:val="99"/>
    <w:unhideWhenUsed/>
    <w:rsid w:val="000B3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84590">
      <w:bodyDiv w:val="1"/>
      <w:marLeft w:val="0"/>
      <w:marRight w:val="0"/>
      <w:marTop w:val="0"/>
      <w:marBottom w:val="0"/>
      <w:divBdr>
        <w:top w:val="none" w:sz="0" w:space="0" w:color="auto"/>
        <w:left w:val="none" w:sz="0" w:space="0" w:color="auto"/>
        <w:bottom w:val="none" w:sz="0" w:space="0" w:color="auto"/>
        <w:right w:val="none" w:sz="0" w:space="0" w:color="auto"/>
      </w:divBdr>
      <w:divsChild>
        <w:div w:id="659503184">
          <w:marLeft w:val="0"/>
          <w:marRight w:val="0"/>
          <w:marTop w:val="0"/>
          <w:marBottom w:val="0"/>
          <w:divBdr>
            <w:top w:val="none" w:sz="0" w:space="0" w:color="auto"/>
            <w:left w:val="none" w:sz="0" w:space="0" w:color="auto"/>
            <w:bottom w:val="none" w:sz="0" w:space="0" w:color="auto"/>
            <w:right w:val="none" w:sz="0" w:space="0" w:color="auto"/>
          </w:divBdr>
          <w:divsChild>
            <w:div w:id="1683125961">
              <w:marLeft w:val="0"/>
              <w:marRight w:val="0"/>
              <w:marTop w:val="0"/>
              <w:marBottom w:val="0"/>
              <w:divBdr>
                <w:top w:val="none" w:sz="0" w:space="0" w:color="auto"/>
                <w:left w:val="none" w:sz="0" w:space="0" w:color="auto"/>
                <w:bottom w:val="none" w:sz="0" w:space="0" w:color="auto"/>
                <w:right w:val="none" w:sz="0" w:space="0" w:color="auto"/>
              </w:divBdr>
            </w:div>
          </w:divsChild>
        </w:div>
        <w:div w:id="1143155827">
          <w:marLeft w:val="0"/>
          <w:marRight w:val="0"/>
          <w:marTop w:val="0"/>
          <w:marBottom w:val="0"/>
          <w:divBdr>
            <w:top w:val="none" w:sz="0" w:space="0" w:color="auto"/>
            <w:left w:val="none" w:sz="0" w:space="0" w:color="auto"/>
            <w:bottom w:val="none" w:sz="0" w:space="0" w:color="auto"/>
            <w:right w:val="none" w:sz="0" w:space="0" w:color="auto"/>
          </w:divBdr>
          <w:divsChild>
            <w:div w:id="1890798752">
              <w:marLeft w:val="0"/>
              <w:marRight w:val="0"/>
              <w:marTop w:val="0"/>
              <w:marBottom w:val="0"/>
              <w:divBdr>
                <w:top w:val="none" w:sz="0" w:space="0" w:color="auto"/>
                <w:left w:val="none" w:sz="0" w:space="0" w:color="auto"/>
                <w:bottom w:val="none" w:sz="0" w:space="0" w:color="auto"/>
                <w:right w:val="none" w:sz="0" w:space="0" w:color="auto"/>
              </w:divBdr>
            </w:div>
          </w:divsChild>
        </w:div>
        <w:div w:id="1479809902">
          <w:marLeft w:val="0"/>
          <w:marRight w:val="0"/>
          <w:marTop w:val="0"/>
          <w:marBottom w:val="0"/>
          <w:divBdr>
            <w:top w:val="none" w:sz="0" w:space="0" w:color="auto"/>
            <w:left w:val="none" w:sz="0" w:space="0" w:color="auto"/>
            <w:bottom w:val="none" w:sz="0" w:space="0" w:color="auto"/>
            <w:right w:val="none" w:sz="0" w:space="0" w:color="auto"/>
          </w:divBdr>
          <w:divsChild>
            <w:div w:id="1229421669">
              <w:marLeft w:val="0"/>
              <w:marRight w:val="0"/>
              <w:marTop w:val="0"/>
              <w:marBottom w:val="0"/>
              <w:divBdr>
                <w:top w:val="none" w:sz="0" w:space="0" w:color="auto"/>
                <w:left w:val="none" w:sz="0" w:space="0" w:color="auto"/>
                <w:bottom w:val="none" w:sz="0" w:space="0" w:color="auto"/>
                <w:right w:val="none" w:sz="0" w:space="0" w:color="auto"/>
              </w:divBdr>
            </w:div>
          </w:divsChild>
        </w:div>
        <w:div w:id="1575237241">
          <w:marLeft w:val="0"/>
          <w:marRight w:val="0"/>
          <w:marTop w:val="0"/>
          <w:marBottom w:val="0"/>
          <w:divBdr>
            <w:top w:val="none" w:sz="0" w:space="0" w:color="auto"/>
            <w:left w:val="none" w:sz="0" w:space="0" w:color="auto"/>
            <w:bottom w:val="none" w:sz="0" w:space="0" w:color="auto"/>
            <w:right w:val="none" w:sz="0" w:space="0" w:color="auto"/>
          </w:divBdr>
          <w:divsChild>
            <w:div w:id="1847868743">
              <w:marLeft w:val="0"/>
              <w:marRight w:val="0"/>
              <w:marTop w:val="0"/>
              <w:marBottom w:val="0"/>
              <w:divBdr>
                <w:top w:val="none" w:sz="0" w:space="0" w:color="auto"/>
                <w:left w:val="none" w:sz="0" w:space="0" w:color="auto"/>
                <w:bottom w:val="none" w:sz="0" w:space="0" w:color="auto"/>
                <w:right w:val="none" w:sz="0" w:space="0" w:color="auto"/>
              </w:divBdr>
            </w:div>
          </w:divsChild>
        </w:div>
        <w:div w:id="158817058">
          <w:marLeft w:val="0"/>
          <w:marRight w:val="0"/>
          <w:marTop w:val="0"/>
          <w:marBottom w:val="0"/>
          <w:divBdr>
            <w:top w:val="none" w:sz="0" w:space="0" w:color="auto"/>
            <w:left w:val="none" w:sz="0" w:space="0" w:color="auto"/>
            <w:bottom w:val="none" w:sz="0" w:space="0" w:color="auto"/>
            <w:right w:val="none" w:sz="0" w:space="0" w:color="auto"/>
          </w:divBdr>
          <w:divsChild>
            <w:div w:id="1795520110">
              <w:marLeft w:val="0"/>
              <w:marRight w:val="0"/>
              <w:marTop w:val="0"/>
              <w:marBottom w:val="0"/>
              <w:divBdr>
                <w:top w:val="none" w:sz="0" w:space="0" w:color="auto"/>
                <w:left w:val="none" w:sz="0" w:space="0" w:color="auto"/>
                <w:bottom w:val="none" w:sz="0" w:space="0" w:color="auto"/>
                <w:right w:val="none" w:sz="0" w:space="0" w:color="auto"/>
              </w:divBdr>
            </w:div>
          </w:divsChild>
        </w:div>
        <w:div w:id="1121729531">
          <w:marLeft w:val="0"/>
          <w:marRight w:val="0"/>
          <w:marTop w:val="0"/>
          <w:marBottom w:val="0"/>
          <w:divBdr>
            <w:top w:val="none" w:sz="0" w:space="0" w:color="auto"/>
            <w:left w:val="none" w:sz="0" w:space="0" w:color="auto"/>
            <w:bottom w:val="none" w:sz="0" w:space="0" w:color="auto"/>
            <w:right w:val="none" w:sz="0" w:space="0" w:color="auto"/>
          </w:divBdr>
          <w:divsChild>
            <w:div w:id="1499270477">
              <w:marLeft w:val="0"/>
              <w:marRight w:val="0"/>
              <w:marTop w:val="0"/>
              <w:marBottom w:val="0"/>
              <w:divBdr>
                <w:top w:val="none" w:sz="0" w:space="0" w:color="auto"/>
                <w:left w:val="none" w:sz="0" w:space="0" w:color="auto"/>
                <w:bottom w:val="none" w:sz="0" w:space="0" w:color="auto"/>
                <w:right w:val="none" w:sz="0" w:space="0" w:color="auto"/>
              </w:divBdr>
            </w:div>
          </w:divsChild>
        </w:div>
        <w:div w:id="848329668">
          <w:marLeft w:val="0"/>
          <w:marRight w:val="0"/>
          <w:marTop w:val="0"/>
          <w:marBottom w:val="0"/>
          <w:divBdr>
            <w:top w:val="none" w:sz="0" w:space="0" w:color="auto"/>
            <w:left w:val="none" w:sz="0" w:space="0" w:color="auto"/>
            <w:bottom w:val="none" w:sz="0" w:space="0" w:color="auto"/>
            <w:right w:val="none" w:sz="0" w:space="0" w:color="auto"/>
          </w:divBdr>
          <w:divsChild>
            <w:div w:id="622425244">
              <w:marLeft w:val="0"/>
              <w:marRight w:val="0"/>
              <w:marTop w:val="0"/>
              <w:marBottom w:val="0"/>
              <w:divBdr>
                <w:top w:val="none" w:sz="0" w:space="0" w:color="auto"/>
                <w:left w:val="none" w:sz="0" w:space="0" w:color="auto"/>
                <w:bottom w:val="none" w:sz="0" w:space="0" w:color="auto"/>
                <w:right w:val="none" w:sz="0" w:space="0" w:color="auto"/>
              </w:divBdr>
            </w:div>
          </w:divsChild>
        </w:div>
        <w:div w:id="841820051">
          <w:marLeft w:val="0"/>
          <w:marRight w:val="0"/>
          <w:marTop w:val="0"/>
          <w:marBottom w:val="0"/>
          <w:divBdr>
            <w:top w:val="none" w:sz="0" w:space="0" w:color="auto"/>
            <w:left w:val="none" w:sz="0" w:space="0" w:color="auto"/>
            <w:bottom w:val="none" w:sz="0" w:space="0" w:color="auto"/>
            <w:right w:val="none" w:sz="0" w:space="0" w:color="auto"/>
          </w:divBdr>
          <w:divsChild>
            <w:div w:id="1312835063">
              <w:marLeft w:val="0"/>
              <w:marRight w:val="0"/>
              <w:marTop w:val="0"/>
              <w:marBottom w:val="0"/>
              <w:divBdr>
                <w:top w:val="none" w:sz="0" w:space="0" w:color="auto"/>
                <w:left w:val="none" w:sz="0" w:space="0" w:color="auto"/>
                <w:bottom w:val="none" w:sz="0" w:space="0" w:color="auto"/>
                <w:right w:val="none" w:sz="0" w:space="0" w:color="auto"/>
              </w:divBdr>
            </w:div>
          </w:divsChild>
        </w:div>
        <w:div w:id="2136176377">
          <w:marLeft w:val="0"/>
          <w:marRight w:val="0"/>
          <w:marTop w:val="0"/>
          <w:marBottom w:val="0"/>
          <w:divBdr>
            <w:top w:val="none" w:sz="0" w:space="0" w:color="auto"/>
            <w:left w:val="none" w:sz="0" w:space="0" w:color="auto"/>
            <w:bottom w:val="none" w:sz="0" w:space="0" w:color="auto"/>
            <w:right w:val="none" w:sz="0" w:space="0" w:color="auto"/>
          </w:divBdr>
          <w:divsChild>
            <w:div w:id="1026055077">
              <w:marLeft w:val="0"/>
              <w:marRight w:val="0"/>
              <w:marTop w:val="0"/>
              <w:marBottom w:val="0"/>
              <w:divBdr>
                <w:top w:val="none" w:sz="0" w:space="0" w:color="auto"/>
                <w:left w:val="none" w:sz="0" w:space="0" w:color="auto"/>
                <w:bottom w:val="none" w:sz="0" w:space="0" w:color="auto"/>
                <w:right w:val="none" w:sz="0" w:space="0" w:color="auto"/>
              </w:divBdr>
            </w:div>
          </w:divsChild>
        </w:div>
        <w:div w:id="1173183532">
          <w:marLeft w:val="0"/>
          <w:marRight w:val="0"/>
          <w:marTop w:val="0"/>
          <w:marBottom w:val="0"/>
          <w:divBdr>
            <w:top w:val="none" w:sz="0" w:space="0" w:color="auto"/>
            <w:left w:val="none" w:sz="0" w:space="0" w:color="auto"/>
            <w:bottom w:val="none" w:sz="0" w:space="0" w:color="auto"/>
            <w:right w:val="none" w:sz="0" w:space="0" w:color="auto"/>
          </w:divBdr>
          <w:divsChild>
            <w:div w:id="735249155">
              <w:marLeft w:val="0"/>
              <w:marRight w:val="0"/>
              <w:marTop w:val="0"/>
              <w:marBottom w:val="0"/>
              <w:divBdr>
                <w:top w:val="none" w:sz="0" w:space="0" w:color="auto"/>
                <w:left w:val="none" w:sz="0" w:space="0" w:color="auto"/>
                <w:bottom w:val="none" w:sz="0" w:space="0" w:color="auto"/>
                <w:right w:val="none" w:sz="0" w:space="0" w:color="auto"/>
              </w:divBdr>
            </w:div>
            <w:div w:id="167991679">
              <w:marLeft w:val="0"/>
              <w:marRight w:val="0"/>
              <w:marTop w:val="0"/>
              <w:marBottom w:val="0"/>
              <w:divBdr>
                <w:top w:val="none" w:sz="0" w:space="0" w:color="auto"/>
                <w:left w:val="none" w:sz="0" w:space="0" w:color="auto"/>
                <w:bottom w:val="none" w:sz="0" w:space="0" w:color="auto"/>
                <w:right w:val="none" w:sz="0" w:space="0" w:color="auto"/>
              </w:divBdr>
            </w:div>
            <w:div w:id="1961522672">
              <w:marLeft w:val="0"/>
              <w:marRight w:val="0"/>
              <w:marTop w:val="0"/>
              <w:marBottom w:val="0"/>
              <w:divBdr>
                <w:top w:val="none" w:sz="0" w:space="0" w:color="auto"/>
                <w:left w:val="none" w:sz="0" w:space="0" w:color="auto"/>
                <w:bottom w:val="none" w:sz="0" w:space="0" w:color="auto"/>
                <w:right w:val="none" w:sz="0" w:space="0" w:color="auto"/>
              </w:divBdr>
            </w:div>
            <w:div w:id="601569110">
              <w:marLeft w:val="0"/>
              <w:marRight w:val="0"/>
              <w:marTop w:val="0"/>
              <w:marBottom w:val="0"/>
              <w:divBdr>
                <w:top w:val="none" w:sz="0" w:space="0" w:color="auto"/>
                <w:left w:val="none" w:sz="0" w:space="0" w:color="auto"/>
                <w:bottom w:val="none" w:sz="0" w:space="0" w:color="auto"/>
                <w:right w:val="none" w:sz="0" w:space="0" w:color="auto"/>
              </w:divBdr>
            </w:div>
            <w:div w:id="1932932974">
              <w:marLeft w:val="0"/>
              <w:marRight w:val="0"/>
              <w:marTop w:val="0"/>
              <w:marBottom w:val="0"/>
              <w:divBdr>
                <w:top w:val="none" w:sz="0" w:space="0" w:color="auto"/>
                <w:left w:val="none" w:sz="0" w:space="0" w:color="auto"/>
                <w:bottom w:val="none" w:sz="0" w:space="0" w:color="auto"/>
                <w:right w:val="none" w:sz="0" w:space="0" w:color="auto"/>
              </w:divBdr>
            </w:div>
            <w:div w:id="195242815">
              <w:marLeft w:val="0"/>
              <w:marRight w:val="0"/>
              <w:marTop w:val="0"/>
              <w:marBottom w:val="0"/>
              <w:divBdr>
                <w:top w:val="none" w:sz="0" w:space="0" w:color="auto"/>
                <w:left w:val="none" w:sz="0" w:space="0" w:color="auto"/>
                <w:bottom w:val="none" w:sz="0" w:space="0" w:color="auto"/>
                <w:right w:val="none" w:sz="0" w:space="0" w:color="auto"/>
              </w:divBdr>
            </w:div>
            <w:div w:id="644820483">
              <w:marLeft w:val="0"/>
              <w:marRight w:val="0"/>
              <w:marTop w:val="0"/>
              <w:marBottom w:val="0"/>
              <w:divBdr>
                <w:top w:val="none" w:sz="0" w:space="0" w:color="auto"/>
                <w:left w:val="none" w:sz="0" w:space="0" w:color="auto"/>
                <w:bottom w:val="none" w:sz="0" w:space="0" w:color="auto"/>
                <w:right w:val="none" w:sz="0" w:space="0" w:color="auto"/>
              </w:divBdr>
            </w:div>
            <w:div w:id="813374009">
              <w:marLeft w:val="0"/>
              <w:marRight w:val="0"/>
              <w:marTop w:val="0"/>
              <w:marBottom w:val="0"/>
              <w:divBdr>
                <w:top w:val="none" w:sz="0" w:space="0" w:color="auto"/>
                <w:left w:val="none" w:sz="0" w:space="0" w:color="auto"/>
                <w:bottom w:val="none" w:sz="0" w:space="0" w:color="auto"/>
                <w:right w:val="none" w:sz="0" w:space="0" w:color="auto"/>
              </w:divBdr>
            </w:div>
            <w:div w:id="51470927">
              <w:marLeft w:val="0"/>
              <w:marRight w:val="0"/>
              <w:marTop w:val="0"/>
              <w:marBottom w:val="0"/>
              <w:divBdr>
                <w:top w:val="none" w:sz="0" w:space="0" w:color="auto"/>
                <w:left w:val="none" w:sz="0" w:space="0" w:color="auto"/>
                <w:bottom w:val="none" w:sz="0" w:space="0" w:color="auto"/>
                <w:right w:val="none" w:sz="0" w:space="0" w:color="auto"/>
              </w:divBdr>
            </w:div>
            <w:div w:id="655108618">
              <w:marLeft w:val="0"/>
              <w:marRight w:val="0"/>
              <w:marTop w:val="0"/>
              <w:marBottom w:val="0"/>
              <w:divBdr>
                <w:top w:val="none" w:sz="0" w:space="0" w:color="auto"/>
                <w:left w:val="none" w:sz="0" w:space="0" w:color="auto"/>
                <w:bottom w:val="none" w:sz="0" w:space="0" w:color="auto"/>
                <w:right w:val="none" w:sz="0" w:space="0" w:color="auto"/>
              </w:divBdr>
            </w:div>
            <w:div w:id="874997538">
              <w:marLeft w:val="0"/>
              <w:marRight w:val="0"/>
              <w:marTop w:val="0"/>
              <w:marBottom w:val="0"/>
              <w:divBdr>
                <w:top w:val="none" w:sz="0" w:space="0" w:color="auto"/>
                <w:left w:val="none" w:sz="0" w:space="0" w:color="auto"/>
                <w:bottom w:val="none" w:sz="0" w:space="0" w:color="auto"/>
                <w:right w:val="none" w:sz="0" w:space="0" w:color="auto"/>
              </w:divBdr>
            </w:div>
            <w:div w:id="726613726">
              <w:marLeft w:val="0"/>
              <w:marRight w:val="0"/>
              <w:marTop w:val="0"/>
              <w:marBottom w:val="0"/>
              <w:divBdr>
                <w:top w:val="none" w:sz="0" w:space="0" w:color="auto"/>
                <w:left w:val="none" w:sz="0" w:space="0" w:color="auto"/>
                <w:bottom w:val="none" w:sz="0" w:space="0" w:color="auto"/>
                <w:right w:val="none" w:sz="0" w:space="0" w:color="auto"/>
              </w:divBdr>
            </w:div>
            <w:div w:id="9111907">
              <w:marLeft w:val="0"/>
              <w:marRight w:val="0"/>
              <w:marTop w:val="0"/>
              <w:marBottom w:val="0"/>
              <w:divBdr>
                <w:top w:val="none" w:sz="0" w:space="0" w:color="auto"/>
                <w:left w:val="none" w:sz="0" w:space="0" w:color="auto"/>
                <w:bottom w:val="none" w:sz="0" w:space="0" w:color="auto"/>
                <w:right w:val="none" w:sz="0" w:space="0" w:color="auto"/>
              </w:divBdr>
              <w:divsChild>
                <w:div w:id="642582181">
                  <w:marLeft w:val="0"/>
                  <w:marRight w:val="0"/>
                  <w:marTop w:val="30"/>
                  <w:marBottom w:val="30"/>
                  <w:divBdr>
                    <w:top w:val="none" w:sz="0" w:space="0" w:color="auto"/>
                    <w:left w:val="none" w:sz="0" w:space="0" w:color="auto"/>
                    <w:bottom w:val="none" w:sz="0" w:space="0" w:color="auto"/>
                    <w:right w:val="none" w:sz="0" w:space="0" w:color="auto"/>
                  </w:divBdr>
                  <w:divsChild>
                    <w:div w:id="1063286550">
                      <w:marLeft w:val="0"/>
                      <w:marRight w:val="0"/>
                      <w:marTop w:val="0"/>
                      <w:marBottom w:val="0"/>
                      <w:divBdr>
                        <w:top w:val="none" w:sz="0" w:space="0" w:color="auto"/>
                        <w:left w:val="none" w:sz="0" w:space="0" w:color="auto"/>
                        <w:bottom w:val="none" w:sz="0" w:space="0" w:color="auto"/>
                        <w:right w:val="none" w:sz="0" w:space="0" w:color="auto"/>
                      </w:divBdr>
                      <w:divsChild>
                        <w:div w:id="1609314656">
                          <w:marLeft w:val="0"/>
                          <w:marRight w:val="0"/>
                          <w:marTop w:val="0"/>
                          <w:marBottom w:val="0"/>
                          <w:divBdr>
                            <w:top w:val="none" w:sz="0" w:space="0" w:color="auto"/>
                            <w:left w:val="none" w:sz="0" w:space="0" w:color="auto"/>
                            <w:bottom w:val="none" w:sz="0" w:space="0" w:color="auto"/>
                            <w:right w:val="none" w:sz="0" w:space="0" w:color="auto"/>
                          </w:divBdr>
                        </w:div>
                      </w:divsChild>
                    </w:div>
                    <w:div w:id="1418861742">
                      <w:marLeft w:val="0"/>
                      <w:marRight w:val="0"/>
                      <w:marTop w:val="0"/>
                      <w:marBottom w:val="0"/>
                      <w:divBdr>
                        <w:top w:val="none" w:sz="0" w:space="0" w:color="auto"/>
                        <w:left w:val="none" w:sz="0" w:space="0" w:color="auto"/>
                        <w:bottom w:val="none" w:sz="0" w:space="0" w:color="auto"/>
                        <w:right w:val="none" w:sz="0" w:space="0" w:color="auto"/>
                      </w:divBdr>
                      <w:divsChild>
                        <w:div w:id="1140028650">
                          <w:marLeft w:val="0"/>
                          <w:marRight w:val="0"/>
                          <w:marTop w:val="0"/>
                          <w:marBottom w:val="0"/>
                          <w:divBdr>
                            <w:top w:val="none" w:sz="0" w:space="0" w:color="auto"/>
                            <w:left w:val="none" w:sz="0" w:space="0" w:color="auto"/>
                            <w:bottom w:val="none" w:sz="0" w:space="0" w:color="auto"/>
                            <w:right w:val="none" w:sz="0" w:space="0" w:color="auto"/>
                          </w:divBdr>
                        </w:div>
                      </w:divsChild>
                    </w:div>
                    <w:div w:id="516695665">
                      <w:marLeft w:val="0"/>
                      <w:marRight w:val="0"/>
                      <w:marTop w:val="0"/>
                      <w:marBottom w:val="0"/>
                      <w:divBdr>
                        <w:top w:val="none" w:sz="0" w:space="0" w:color="auto"/>
                        <w:left w:val="none" w:sz="0" w:space="0" w:color="auto"/>
                        <w:bottom w:val="none" w:sz="0" w:space="0" w:color="auto"/>
                        <w:right w:val="none" w:sz="0" w:space="0" w:color="auto"/>
                      </w:divBdr>
                      <w:divsChild>
                        <w:div w:id="1628197958">
                          <w:marLeft w:val="0"/>
                          <w:marRight w:val="0"/>
                          <w:marTop w:val="0"/>
                          <w:marBottom w:val="0"/>
                          <w:divBdr>
                            <w:top w:val="none" w:sz="0" w:space="0" w:color="auto"/>
                            <w:left w:val="none" w:sz="0" w:space="0" w:color="auto"/>
                            <w:bottom w:val="none" w:sz="0" w:space="0" w:color="auto"/>
                            <w:right w:val="none" w:sz="0" w:space="0" w:color="auto"/>
                          </w:divBdr>
                        </w:div>
                        <w:div w:id="819200758">
                          <w:marLeft w:val="0"/>
                          <w:marRight w:val="0"/>
                          <w:marTop w:val="0"/>
                          <w:marBottom w:val="0"/>
                          <w:divBdr>
                            <w:top w:val="none" w:sz="0" w:space="0" w:color="auto"/>
                            <w:left w:val="none" w:sz="0" w:space="0" w:color="auto"/>
                            <w:bottom w:val="none" w:sz="0" w:space="0" w:color="auto"/>
                            <w:right w:val="none" w:sz="0" w:space="0" w:color="auto"/>
                          </w:divBdr>
                        </w:div>
                      </w:divsChild>
                    </w:div>
                    <w:div w:id="698238059">
                      <w:marLeft w:val="0"/>
                      <w:marRight w:val="0"/>
                      <w:marTop w:val="0"/>
                      <w:marBottom w:val="0"/>
                      <w:divBdr>
                        <w:top w:val="none" w:sz="0" w:space="0" w:color="auto"/>
                        <w:left w:val="none" w:sz="0" w:space="0" w:color="auto"/>
                        <w:bottom w:val="none" w:sz="0" w:space="0" w:color="auto"/>
                        <w:right w:val="none" w:sz="0" w:space="0" w:color="auto"/>
                      </w:divBdr>
                      <w:divsChild>
                        <w:div w:id="1506937197">
                          <w:marLeft w:val="0"/>
                          <w:marRight w:val="0"/>
                          <w:marTop w:val="0"/>
                          <w:marBottom w:val="0"/>
                          <w:divBdr>
                            <w:top w:val="none" w:sz="0" w:space="0" w:color="auto"/>
                            <w:left w:val="none" w:sz="0" w:space="0" w:color="auto"/>
                            <w:bottom w:val="none" w:sz="0" w:space="0" w:color="auto"/>
                            <w:right w:val="none" w:sz="0" w:space="0" w:color="auto"/>
                          </w:divBdr>
                        </w:div>
                      </w:divsChild>
                    </w:div>
                    <w:div w:id="1972201276">
                      <w:marLeft w:val="0"/>
                      <w:marRight w:val="0"/>
                      <w:marTop w:val="0"/>
                      <w:marBottom w:val="0"/>
                      <w:divBdr>
                        <w:top w:val="none" w:sz="0" w:space="0" w:color="auto"/>
                        <w:left w:val="none" w:sz="0" w:space="0" w:color="auto"/>
                        <w:bottom w:val="none" w:sz="0" w:space="0" w:color="auto"/>
                        <w:right w:val="none" w:sz="0" w:space="0" w:color="auto"/>
                      </w:divBdr>
                      <w:divsChild>
                        <w:div w:id="1729261659">
                          <w:marLeft w:val="0"/>
                          <w:marRight w:val="0"/>
                          <w:marTop w:val="0"/>
                          <w:marBottom w:val="0"/>
                          <w:divBdr>
                            <w:top w:val="none" w:sz="0" w:space="0" w:color="auto"/>
                            <w:left w:val="none" w:sz="0" w:space="0" w:color="auto"/>
                            <w:bottom w:val="none" w:sz="0" w:space="0" w:color="auto"/>
                            <w:right w:val="none" w:sz="0" w:space="0" w:color="auto"/>
                          </w:divBdr>
                        </w:div>
                      </w:divsChild>
                    </w:div>
                    <w:div w:id="1032462395">
                      <w:marLeft w:val="0"/>
                      <w:marRight w:val="0"/>
                      <w:marTop w:val="0"/>
                      <w:marBottom w:val="0"/>
                      <w:divBdr>
                        <w:top w:val="none" w:sz="0" w:space="0" w:color="auto"/>
                        <w:left w:val="none" w:sz="0" w:space="0" w:color="auto"/>
                        <w:bottom w:val="none" w:sz="0" w:space="0" w:color="auto"/>
                        <w:right w:val="none" w:sz="0" w:space="0" w:color="auto"/>
                      </w:divBdr>
                      <w:divsChild>
                        <w:div w:id="35087901">
                          <w:marLeft w:val="0"/>
                          <w:marRight w:val="0"/>
                          <w:marTop w:val="0"/>
                          <w:marBottom w:val="0"/>
                          <w:divBdr>
                            <w:top w:val="none" w:sz="0" w:space="0" w:color="auto"/>
                            <w:left w:val="none" w:sz="0" w:space="0" w:color="auto"/>
                            <w:bottom w:val="none" w:sz="0" w:space="0" w:color="auto"/>
                            <w:right w:val="none" w:sz="0" w:space="0" w:color="auto"/>
                          </w:divBdr>
                        </w:div>
                        <w:div w:id="1920367478">
                          <w:marLeft w:val="0"/>
                          <w:marRight w:val="0"/>
                          <w:marTop w:val="0"/>
                          <w:marBottom w:val="0"/>
                          <w:divBdr>
                            <w:top w:val="none" w:sz="0" w:space="0" w:color="auto"/>
                            <w:left w:val="none" w:sz="0" w:space="0" w:color="auto"/>
                            <w:bottom w:val="none" w:sz="0" w:space="0" w:color="auto"/>
                            <w:right w:val="none" w:sz="0" w:space="0" w:color="auto"/>
                          </w:divBdr>
                        </w:div>
                        <w:div w:id="2004581376">
                          <w:marLeft w:val="0"/>
                          <w:marRight w:val="0"/>
                          <w:marTop w:val="0"/>
                          <w:marBottom w:val="0"/>
                          <w:divBdr>
                            <w:top w:val="none" w:sz="0" w:space="0" w:color="auto"/>
                            <w:left w:val="none" w:sz="0" w:space="0" w:color="auto"/>
                            <w:bottom w:val="none" w:sz="0" w:space="0" w:color="auto"/>
                            <w:right w:val="none" w:sz="0" w:space="0" w:color="auto"/>
                          </w:divBdr>
                        </w:div>
                        <w:div w:id="1185024461">
                          <w:marLeft w:val="0"/>
                          <w:marRight w:val="0"/>
                          <w:marTop w:val="0"/>
                          <w:marBottom w:val="0"/>
                          <w:divBdr>
                            <w:top w:val="none" w:sz="0" w:space="0" w:color="auto"/>
                            <w:left w:val="none" w:sz="0" w:space="0" w:color="auto"/>
                            <w:bottom w:val="none" w:sz="0" w:space="0" w:color="auto"/>
                            <w:right w:val="none" w:sz="0" w:space="0" w:color="auto"/>
                          </w:divBdr>
                        </w:div>
                        <w:div w:id="2037269254">
                          <w:marLeft w:val="0"/>
                          <w:marRight w:val="0"/>
                          <w:marTop w:val="0"/>
                          <w:marBottom w:val="0"/>
                          <w:divBdr>
                            <w:top w:val="none" w:sz="0" w:space="0" w:color="auto"/>
                            <w:left w:val="none" w:sz="0" w:space="0" w:color="auto"/>
                            <w:bottom w:val="none" w:sz="0" w:space="0" w:color="auto"/>
                            <w:right w:val="none" w:sz="0" w:space="0" w:color="auto"/>
                          </w:divBdr>
                        </w:div>
                        <w:div w:id="1680044359">
                          <w:marLeft w:val="0"/>
                          <w:marRight w:val="0"/>
                          <w:marTop w:val="0"/>
                          <w:marBottom w:val="0"/>
                          <w:divBdr>
                            <w:top w:val="none" w:sz="0" w:space="0" w:color="auto"/>
                            <w:left w:val="none" w:sz="0" w:space="0" w:color="auto"/>
                            <w:bottom w:val="none" w:sz="0" w:space="0" w:color="auto"/>
                            <w:right w:val="none" w:sz="0" w:space="0" w:color="auto"/>
                          </w:divBdr>
                        </w:div>
                        <w:div w:id="1749694100">
                          <w:marLeft w:val="0"/>
                          <w:marRight w:val="0"/>
                          <w:marTop w:val="0"/>
                          <w:marBottom w:val="0"/>
                          <w:divBdr>
                            <w:top w:val="none" w:sz="0" w:space="0" w:color="auto"/>
                            <w:left w:val="none" w:sz="0" w:space="0" w:color="auto"/>
                            <w:bottom w:val="none" w:sz="0" w:space="0" w:color="auto"/>
                            <w:right w:val="none" w:sz="0" w:space="0" w:color="auto"/>
                          </w:divBdr>
                        </w:div>
                        <w:div w:id="1684278707">
                          <w:marLeft w:val="0"/>
                          <w:marRight w:val="0"/>
                          <w:marTop w:val="0"/>
                          <w:marBottom w:val="0"/>
                          <w:divBdr>
                            <w:top w:val="none" w:sz="0" w:space="0" w:color="auto"/>
                            <w:left w:val="none" w:sz="0" w:space="0" w:color="auto"/>
                            <w:bottom w:val="none" w:sz="0" w:space="0" w:color="auto"/>
                            <w:right w:val="none" w:sz="0" w:space="0" w:color="auto"/>
                          </w:divBdr>
                        </w:div>
                        <w:div w:id="518467013">
                          <w:marLeft w:val="0"/>
                          <w:marRight w:val="0"/>
                          <w:marTop w:val="0"/>
                          <w:marBottom w:val="0"/>
                          <w:divBdr>
                            <w:top w:val="none" w:sz="0" w:space="0" w:color="auto"/>
                            <w:left w:val="none" w:sz="0" w:space="0" w:color="auto"/>
                            <w:bottom w:val="none" w:sz="0" w:space="0" w:color="auto"/>
                            <w:right w:val="none" w:sz="0" w:space="0" w:color="auto"/>
                          </w:divBdr>
                        </w:div>
                        <w:div w:id="2091924936">
                          <w:marLeft w:val="0"/>
                          <w:marRight w:val="0"/>
                          <w:marTop w:val="0"/>
                          <w:marBottom w:val="0"/>
                          <w:divBdr>
                            <w:top w:val="none" w:sz="0" w:space="0" w:color="auto"/>
                            <w:left w:val="none" w:sz="0" w:space="0" w:color="auto"/>
                            <w:bottom w:val="none" w:sz="0" w:space="0" w:color="auto"/>
                            <w:right w:val="none" w:sz="0" w:space="0" w:color="auto"/>
                          </w:divBdr>
                        </w:div>
                        <w:div w:id="947928816">
                          <w:marLeft w:val="0"/>
                          <w:marRight w:val="0"/>
                          <w:marTop w:val="0"/>
                          <w:marBottom w:val="0"/>
                          <w:divBdr>
                            <w:top w:val="none" w:sz="0" w:space="0" w:color="auto"/>
                            <w:left w:val="none" w:sz="0" w:space="0" w:color="auto"/>
                            <w:bottom w:val="none" w:sz="0" w:space="0" w:color="auto"/>
                            <w:right w:val="none" w:sz="0" w:space="0" w:color="auto"/>
                          </w:divBdr>
                        </w:div>
                        <w:div w:id="527446112">
                          <w:marLeft w:val="0"/>
                          <w:marRight w:val="0"/>
                          <w:marTop w:val="0"/>
                          <w:marBottom w:val="0"/>
                          <w:divBdr>
                            <w:top w:val="none" w:sz="0" w:space="0" w:color="auto"/>
                            <w:left w:val="none" w:sz="0" w:space="0" w:color="auto"/>
                            <w:bottom w:val="none" w:sz="0" w:space="0" w:color="auto"/>
                            <w:right w:val="none" w:sz="0" w:space="0" w:color="auto"/>
                          </w:divBdr>
                        </w:div>
                        <w:div w:id="1792700998">
                          <w:marLeft w:val="0"/>
                          <w:marRight w:val="0"/>
                          <w:marTop w:val="0"/>
                          <w:marBottom w:val="0"/>
                          <w:divBdr>
                            <w:top w:val="none" w:sz="0" w:space="0" w:color="auto"/>
                            <w:left w:val="none" w:sz="0" w:space="0" w:color="auto"/>
                            <w:bottom w:val="none" w:sz="0" w:space="0" w:color="auto"/>
                            <w:right w:val="none" w:sz="0" w:space="0" w:color="auto"/>
                          </w:divBdr>
                        </w:div>
                        <w:div w:id="415056541">
                          <w:marLeft w:val="0"/>
                          <w:marRight w:val="0"/>
                          <w:marTop w:val="0"/>
                          <w:marBottom w:val="0"/>
                          <w:divBdr>
                            <w:top w:val="none" w:sz="0" w:space="0" w:color="auto"/>
                            <w:left w:val="none" w:sz="0" w:space="0" w:color="auto"/>
                            <w:bottom w:val="none" w:sz="0" w:space="0" w:color="auto"/>
                            <w:right w:val="none" w:sz="0" w:space="0" w:color="auto"/>
                          </w:divBdr>
                        </w:div>
                        <w:div w:id="208340677">
                          <w:marLeft w:val="0"/>
                          <w:marRight w:val="0"/>
                          <w:marTop w:val="0"/>
                          <w:marBottom w:val="0"/>
                          <w:divBdr>
                            <w:top w:val="none" w:sz="0" w:space="0" w:color="auto"/>
                            <w:left w:val="none" w:sz="0" w:space="0" w:color="auto"/>
                            <w:bottom w:val="none" w:sz="0" w:space="0" w:color="auto"/>
                            <w:right w:val="none" w:sz="0" w:space="0" w:color="auto"/>
                          </w:divBdr>
                        </w:div>
                        <w:div w:id="930896492">
                          <w:marLeft w:val="0"/>
                          <w:marRight w:val="0"/>
                          <w:marTop w:val="0"/>
                          <w:marBottom w:val="0"/>
                          <w:divBdr>
                            <w:top w:val="none" w:sz="0" w:space="0" w:color="auto"/>
                            <w:left w:val="none" w:sz="0" w:space="0" w:color="auto"/>
                            <w:bottom w:val="none" w:sz="0" w:space="0" w:color="auto"/>
                            <w:right w:val="none" w:sz="0" w:space="0" w:color="auto"/>
                          </w:divBdr>
                        </w:div>
                        <w:div w:id="390007812">
                          <w:marLeft w:val="0"/>
                          <w:marRight w:val="0"/>
                          <w:marTop w:val="0"/>
                          <w:marBottom w:val="0"/>
                          <w:divBdr>
                            <w:top w:val="none" w:sz="0" w:space="0" w:color="auto"/>
                            <w:left w:val="none" w:sz="0" w:space="0" w:color="auto"/>
                            <w:bottom w:val="none" w:sz="0" w:space="0" w:color="auto"/>
                            <w:right w:val="none" w:sz="0" w:space="0" w:color="auto"/>
                          </w:divBdr>
                        </w:div>
                        <w:div w:id="116028126">
                          <w:marLeft w:val="0"/>
                          <w:marRight w:val="0"/>
                          <w:marTop w:val="0"/>
                          <w:marBottom w:val="0"/>
                          <w:divBdr>
                            <w:top w:val="none" w:sz="0" w:space="0" w:color="auto"/>
                            <w:left w:val="none" w:sz="0" w:space="0" w:color="auto"/>
                            <w:bottom w:val="none" w:sz="0" w:space="0" w:color="auto"/>
                            <w:right w:val="none" w:sz="0" w:space="0" w:color="auto"/>
                          </w:divBdr>
                        </w:div>
                        <w:div w:id="1358848317">
                          <w:marLeft w:val="0"/>
                          <w:marRight w:val="0"/>
                          <w:marTop w:val="0"/>
                          <w:marBottom w:val="0"/>
                          <w:divBdr>
                            <w:top w:val="none" w:sz="0" w:space="0" w:color="auto"/>
                            <w:left w:val="none" w:sz="0" w:space="0" w:color="auto"/>
                            <w:bottom w:val="none" w:sz="0" w:space="0" w:color="auto"/>
                            <w:right w:val="none" w:sz="0" w:space="0" w:color="auto"/>
                          </w:divBdr>
                        </w:div>
                        <w:div w:id="322129804">
                          <w:marLeft w:val="0"/>
                          <w:marRight w:val="0"/>
                          <w:marTop w:val="0"/>
                          <w:marBottom w:val="0"/>
                          <w:divBdr>
                            <w:top w:val="none" w:sz="0" w:space="0" w:color="auto"/>
                            <w:left w:val="none" w:sz="0" w:space="0" w:color="auto"/>
                            <w:bottom w:val="none" w:sz="0" w:space="0" w:color="auto"/>
                            <w:right w:val="none" w:sz="0" w:space="0" w:color="auto"/>
                          </w:divBdr>
                        </w:div>
                        <w:div w:id="1166674718">
                          <w:marLeft w:val="0"/>
                          <w:marRight w:val="0"/>
                          <w:marTop w:val="0"/>
                          <w:marBottom w:val="0"/>
                          <w:divBdr>
                            <w:top w:val="none" w:sz="0" w:space="0" w:color="auto"/>
                            <w:left w:val="none" w:sz="0" w:space="0" w:color="auto"/>
                            <w:bottom w:val="none" w:sz="0" w:space="0" w:color="auto"/>
                            <w:right w:val="none" w:sz="0" w:space="0" w:color="auto"/>
                          </w:divBdr>
                        </w:div>
                        <w:div w:id="2128547562">
                          <w:marLeft w:val="0"/>
                          <w:marRight w:val="0"/>
                          <w:marTop w:val="0"/>
                          <w:marBottom w:val="0"/>
                          <w:divBdr>
                            <w:top w:val="none" w:sz="0" w:space="0" w:color="auto"/>
                            <w:left w:val="none" w:sz="0" w:space="0" w:color="auto"/>
                            <w:bottom w:val="none" w:sz="0" w:space="0" w:color="auto"/>
                            <w:right w:val="none" w:sz="0" w:space="0" w:color="auto"/>
                          </w:divBdr>
                        </w:div>
                        <w:div w:id="770322100">
                          <w:marLeft w:val="0"/>
                          <w:marRight w:val="0"/>
                          <w:marTop w:val="0"/>
                          <w:marBottom w:val="0"/>
                          <w:divBdr>
                            <w:top w:val="none" w:sz="0" w:space="0" w:color="auto"/>
                            <w:left w:val="none" w:sz="0" w:space="0" w:color="auto"/>
                            <w:bottom w:val="none" w:sz="0" w:space="0" w:color="auto"/>
                            <w:right w:val="none" w:sz="0" w:space="0" w:color="auto"/>
                          </w:divBdr>
                        </w:div>
                        <w:div w:id="893083113">
                          <w:marLeft w:val="0"/>
                          <w:marRight w:val="0"/>
                          <w:marTop w:val="0"/>
                          <w:marBottom w:val="0"/>
                          <w:divBdr>
                            <w:top w:val="none" w:sz="0" w:space="0" w:color="auto"/>
                            <w:left w:val="none" w:sz="0" w:space="0" w:color="auto"/>
                            <w:bottom w:val="none" w:sz="0" w:space="0" w:color="auto"/>
                            <w:right w:val="none" w:sz="0" w:space="0" w:color="auto"/>
                          </w:divBdr>
                        </w:div>
                        <w:div w:id="1551068263">
                          <w:marLeft w:val="0"/>
                          <w:marRight w:val="0"/>
                          <w:marTop w:val="0"/>
                          <w:marBottom w:val="0"/>
                          <w:divBdr>
                            <w:top w:val="none" w:sz="0" w:space="0" w:color="auto"/>
                            <w:left w:val="none" w:sz="0" w:space="0" w:color="auto"/>
                            <w:bottom w:val="none" w:sz="0" w:space="0" w:color="auto"/>
                            <w:right w:val="none" w:sz="0" w:space="0" w:color="auto"/>
                          </w:divBdr>
                        </w:div>
                        <w:div w:id="1673144180">
                          <w:marLeft w:val="0"/>
                          <w:marRight w:val="0"/>
                          <w:marTop w:val="0"/>
                          <w:marBottom w:val="0"/>
                          <w:divBdr>
                            <w:top w:val="none" w:sz="0" w:space="0" w:color="auto"/>
                            <w:left w:val="none" w:sz="0" w:space="0" w:color="auto"/>
                            <w:bottom w:val="none" w:sz="0" w:space="0" w:color="auto"/>
                            <w:right w:val="none" w:sz="0" w:space="0" w:color="auto"/>
                          </w:divBdr>
                        </w:div>
                        <w:div w:id="343678127">
                          <w:marLeft w:val="0"/>
                          <w:marRight w:val="0"/>
                          <w:marTop w:val="0"/>
                          <w:marBottom w:val="0"/>
                          <w:divBdr>
                            <w:top w:val="none" w:sz="0" w:space="0" w:color="auto"/>
                            <w:left w:val="none" w:sz="0" w:space="0" w:color="auto"/>
                            <w:bottom w:val="none" w:sz="0" w:space="0" w:color="auto"/>
                            <w:right w:val="none" w:sz="0" w:space="0" w:color="auto"/>
                          </w:divBdr>
                        </w:div>
                        <w:div w:id="1873614270">
                          <w:marLeft w:val="0"/>
                          <w:marRight w:val="0"/>
                          <w:marTop w:val="0"/>
                          <w:marBottom w:val="0"/>
                          <w:divBdr>
                            <w:top w:val="none" w:sz="0" w:space="0" w:color="auto"/>
                            <w:left w:val="none" w:sz="0" w:space="0" w:color="auto"/>
                            <w:bottom w:val="none" w:sz="0" w:space="0" w:color="auto"/>
                            <w:right w:val="none" w:sz="0" w:space="0" w:color="auto"/>
                          </w:divBdr>
                        </w:div>
                        <w:div w:id="847989939">
                          <w:marLeft w:val="0"/>
                          <w:marRight w:val="0"/>
                          <w:marTop w:val="0"/>
                          <w:marBottom w:val="0"/>
                          <w:divBdr>
                            <w:top w:val="none" w:sz="0" w:space="0" w:color="auto"/>
                            <w:left w:val="none" w:sz="0" w:space="0" w:color="auto"/>
                            <w:bottom w:val="none" w:sz="0" w:space="0" w:color="auto"/>
                            <w:right w:val="none" w:sz="0" w:space="0" w:color="auto"/>
                          </w:divBdr>
                        </w:div>
                        <w:div w:id="334111204">
                          <w:marLeft w:val="0"/>
                          <w:marRight w:val="0"/>
                          <w:marTop w:val="0"/>
                          <w:marBottom w:val="0"/>
                          <w:divBdr>
                            <w:top w:val="none" w:sz="0" w:space="0" w:color="auto"/>
                            <w:left w:val="none" w:sz="0" w:space="0" w:color="auto"/>
                            <w:bottom w:val="none" w:sz="0" w:space="0" w:color="auto"/>
                            <w:right w:val="none" w:sz="0" w:space="0" w:color="auto"/>
                          </w:divBdr>
                        </w:div>
                        <w:div w:id="1211721326">
                          <w:marLeft w:val="0"/>
                          <w:marRight w:val="0"/>
                          <w:marTop w:val="0"/>
                          <w:marBottom w:val="0"/>
                          <w:divBdr>
                            <w:top w:val="none" w:sz="0" w:space="0" w:color="auto"/>
                            <w:left w:val="none" w:sz="0" w:space="0" w:color="auto"/>
                            <w:bottom w:val="none" w:sz="0" w:space="0" w:color="auto"/>
                            <w:right w:val="none" w:sz="0" w:space="0" w:color="auto"/>
                          </w:divBdr>
                        </w:div>
                        <w:div w:id="840512657">
                          <w:marLeft w:val="0"/>
                          <w:marRight w:val="0"/>
                          <w:marTop w:val="0"/>
                          <w:marBottom w:val="0"/>
                          <w:divBdr>
                            <w:top w:val="none" w:sz="0" w:space="0" w:color="auto"/>
                            <w:left w:val="none" w:sz="0" w:space="0" w:color="auto"/>
                            <w:bottom w:val="none" w:sz="0" w:space="0" w:color="auto"/>
                            <w:right w:val="none" w:sz="0" w:space="0" w:color="auto"/>
                          </w:divBdr>
                        </w:div>
                      </w:divsChild>
                    </w:div>
                    <w:div w:id="1528907224">
                      <w:marLeft w:val="0"/>
                      <w:marRight w:val="0"/>
                      <w:marTop w:val="0"/>
                      <w:marBottom w:val="0"/>
                      <w:divBdr>
                        <w:top w:val="none" w:sz="0" w:space="0" w:color="auto"/>
                        <w:left w:val="none" w:sz="0" w:space="0" w:color="auto"/>
                        <w:bottom w:val="none" w:sz="0" w:space="0" w:color="auto"/>
                        <w:right w:val="none" w:sz="0" w:space="0" w:color="auto"/>
                      </w:divBdr>
                      <w:divsChild>
                        <w:div w:id="2116289609">
                          <w:marLeft w:val="0"/>
                          <w:marRight w:val="0"/>
                          <w:marTop w:val="0"/>
                          <w:marBottom w:val="0"/>
                          <w:divBdr>
                            <w:top w:val="none" w:sz="0" w:space="0" w:color="auto"/>
                            <w:left w:val="none" w:sz="0" w:space="0" w:color="auto"/>
                            <w:bottom w:val="none" w:sz="0" w:space="0" w:color="auto"/>
                            <w:right w:val="none" w:sz="0" w:space="0" w:color="auto"/>
                          </w:divBdr>
                        </w:div>
                      </w:divsChild>
                    </w:div>
                    <w:div w:id="1480685957">
                      <w:marLeft w:val="0"/>
                      <w:marRight w:val="0"/>
                      <w:marTop w:val="0"/>
                      <w:marBottom w:val="0"/>
                      <w:divBdr>
                        <w:top w:val="none" w:sz="0" w:space="0" w:color="auto"/>
                        <w:left w:val="none" w:sz="0" w:space="0" w:color="auto"/>
                        <w:bottom w:val="none" w:sz="0" w:space="0" w:color="auto"/>
                        <w:right w:val="none" w:sz="0" w:space="0" w:color="auto"/>
                      </w:divBdr>
                      <w:divsChild>
                        <w:div w:id="525484722">
                          <w:marLeft w:val="0"/>
                          <w:marRight w:val="0"/>
                          <w:marTop w:val="0"/>
                          <w:marBottom w:val="0"/>
                          <w:divBdr>
                            <w:top w:val="none" w:sz="0" w:space="0" w:color="auto"/>
                            <w:left w:val="none" w:sz="0" w:space="0" w:color="auto"/>
                            <w:bottom w:val="none" w:sz="0" w:space="0" w:color="auto"/>
                            <w:right w:val="none" w:sz="0" w:space="0" w:color="auto"/>
                          </w:divBdr>
                        </w:div>
                        <w:div w:id="909268239">
                          <w:marLeft w:val="0"/>
                          <w:marRight w:val="0"/>
                          <w:marTop w:val="0"/>
                          <w:marBottom w:val="0"/>
                          <w:divBdr>
                            <w:top w:val="none" w:sz="0" w:space="0" w:color="auto"/>
                            <w:left w:val="none" w:sz="0" w:space="0" w:color="auto"/>
                            <w:bottom w:val="none" w:sz="0" w:space="0" w:color="auto"/>
                            <w:right w:val="none" w:sz="0" w:space="0" w:color="auto"/>
                          </w:divBdr>
                        </w:div>
                        <w:div w:id="844442017">
                          <w:marLeft w:val="0"/>
                          <w:marRight w:val="0"/>
                          <w:marTop w:val="0"/>
                          <w:marBottom w:val="0"/>
                          <w:divBdr>
                            <w:top w:val="none" w:sz="0" w:space="0" w:color="auto"/>
                            <w:left w:val="none" w:sz="0" w:space="0" w:color="auto"/>
                            <w:bottom w:val="none" w:sz="0" w:space="0" w:color="auto"/>
                            <w:right w:val="none" w:sz="0" w:space="0" w:color="auto"/>
                          </w:divBdr>
                        </w:div>
                        <w:div w:id="660501698">
                          <w:marLeft w:val="0"/>
                          <w:marRight w:val="0"/>
                          <w:marTop w:val="0"/>
                          <w:marBottom w:val="0"/>
                          <w:divBdr>
                            <w:top w:val="none" w:sz="0" w:space="0" w:color="auto"/>
                            <w:left w:val="none" w:sz="0" w:space="0" w:color="auto"/>
                            <w:bottom w:val="none" w:sz="0" w:space="0" w:color="auto"/>
                            <w:right w:val="none" w:sz="0" w:space="0" w:color="auto"/>
                          </w:divBdr>
                        </w:div>
                        <w:div w:id="1508133872">
                          <w:marLeft w:val="0"/>
                          <w:marRight w:val="0"/>
                          <w:marTop w:val="0"/>
                          <w:marBottom w:val="0"/>
                          <w:divBdr>
                            <w:top w:val="none" w:sz="0" w:space="0" w:color="auto"/>
                            <w:left w:val="none" w:sz="0" w:space="0" w:color="auto"/>
                            <w:bottom w:val="none" w:sz="0" w:space="0" w:color="auto"/>
                            <w:right w:val="none" w:sz="0" w:space="0" w:color="auto"/>
                          </w:divBdr>
                        </w:div>
                        <w:div w:id="1716848645">
                          <w:marLeft w:val="0"/>
                          <w:marRight w:val="0"/>
                          <w:marTop w:val="0"/>
                          <w:marBottom w:val="0"/>
                          <w:divBdr>
                            <w:top w:val="none" w:sz="0" w:space="0" w:color="auto"/>
                            <w:left w:val="none" w:sz="0" w:space="0" w:color="auto"/>
                            <w:bottom w:val="none" w:sz="0" w:space="0" w:color="auto"/>
                            <w:right w:val="none" w:sz="0" w:space="0" w:color="auto"/>
                          </w:divBdr>
                        </w:div>
                        <w:div w:id="690301084">
                          <w:marLeft w:val="0"/>
                          <w:marRight w:val="0"/>
                          <w:marTop w:val="0"/>
                          <w:marBottom w:val="0"/>
                          <w:divBdr>
                            <w:top w:val="none" w:sz="0" w:space="0" w:color="auto"/>
                            <w:left w:val="none" w:sz="0" w:space="0" w:color="auto"/>
                            <w:bottom w:val="none" w:sz="0" w:space="0" w:color="auto"/>
                            <w:right w:val="none" w:sz="0" w:space="0" w:color="auto"/>
                          </w:divBdr>
                        </w:div>
                        <w:div w:id="1796100752">
                          <w:marLeft w:val="0"/>
                          <w:marRight w:val="0"/>
                          <w:marTop w:val="0"/>
                          <w:marBottom w:val="0"/>
                          <w:divBdr>
                            <w:top w:val="none" w:sz="0" w:space="0" w:color="auto"/>
                            <w:left w:val="none" w:sz="0" w:space="0" w:color="auto"/>
                            <w:bottom w:val="none" w:sz="0" w:space="0" w:color="auto"/>
                            <w:right w:val="none" w:sz="0" w:space="0" w:color="auto"/>
                          </w:divBdr>
                        </w:div>
                        <w:div w:id="239145630">
                          <w:marLeft w:val="0"/>
                          <w:marRight w:val="0"/>
                          <w:marTop w:val="0"/>
                          <w:marBottom w:val="0"/>
                          <w:divBdr>
                            <w:top w:val="none" w:sz="0" w:space="0" w:color="auto"/>
                            <w:left w:val="none" w:sz="0" w:space="0" w:color="auto"/>
                            <w:bottom w:val="none" w:sz="0" w:space="0" w:color="auto"/>
                            <w:right w:val="none" w:sz="0" w:space="0" w:color="auto"/>
                          </w:divBdr>
                        </w:div>
                        <w:div w:id="1461991063">
                          <w:marLeft w:val="0"/>
                          <w:marRight w:val="0"/>
                          <w:marTop w:val="0"/>
                          <w:marBottom w:val="0"/>
                          <w:divBdr>
                            <w:top w:val="none" w:sz="0" w:space="0" w:color="auto"/>
                            <w:left w:val="none" w:sz="0" w:space="0" w:color="auto"/>
                            <w:bottom w:val="none" w:sz="0" w:space="0" w:color="auto"/>
                            <w:right w:val="none" w:sz="0" w:space="0" w:color="auto"/>
                          </w:divBdr>
                        </w:div>
                      </w:divsChild>
                    </w:div>
                    <w:div w:id="849494338">
                      <w:marLeft w:val="0"/>
                      <w:marRight w:val="0"/>
                      <w:marTop w:val="0"/>
                      <w:marBottom w:val="0"/>
                      <w:divBdr>
                        <w:top w:val="none" w:sz="0" w:space="0" w:color="auto"/>
                        <w:left w:val="none" w:sz="0" w:space="0" w:color="auto"/>
                        <w:bottom w:val="none" w:sz="0" w:space="0" w:color="auto"/>
                        <w:right w:val="none" w:sz="0" w:space="0" w:color="auto"/>
                      </w:divBdr>
                      <w:divsChild>
                        <w:div w:id="50345389">
                          <w:marLeft w:val="0"/>
                          <w:marRight w:val="0"/>
                          <w:marTop w:val="0"/>
                          <w:marBottom w:val="0"/>
                          <w:divBdr>
                            <w:top w:val="none" w:sz="0" w:space="0" w:color="auto"/>
                            <w:left w:val="none" w:sz="0" w:space="0" w:color="auto"/>
                            <w:bottom w:val="none" w:sz="0" w:space="0" w:color="auto"/>
                            <w:right w:val="none" w:sz="0" w:space="0" w:color="auto"/>
                          </w:divBdr>
                        </w:div>
                      </w:divsChild>
                    </w:div>
                    <w:div w:id="793790497">
                      <w:marLeft w:val="0"/>
                      <w:marRight w:val="0"/>
                      <w:marTop w:val="0"/>
                      <w:marBottom w:val="0"/>
                      <w:divBdr>
                        <w:top w:val="none" w:sz="0" w:space="0" w:color="auto"/>
                        <w:left w:val="none" w:sz="0" w:space="0" w:color="auto"/>
                        <w:bottom w:val="none" w:sz="0" w:space="0" w:color="auto"/>
                        <w:right w:val="none" w:sz="0" w:space="0" w:color="auto"/>
                      </w:divBdr>
                      <w:divsChild>
                        <w:div w:id="213127017">
                          <w:marLeft w:val="0"/>
                          <w:marRight w:val="0"/>
                          <w:marTop w:val="0"/>
                          <w:marBottom w:val="0"/>
                          <w:divBdr>
                            <w:top w:val="none" w:sz="0" w:space="0" w:color="auto"/>
                            <w:left w:val="none" w:sz="0" w:space="0" w:color="auto"/>
                            <w:bottom w:val="none" w:sz="0" w:space="0" w:color="auto"/>
                            <w:right w:val="none" w:sz="0" w:space="0" w:color="auto"/>
                          </w:divBdr>
                        </w:div>
                      </w:divsChild>
                    </w:div>
                    <w:div w:id="861091018">
                      <w:marLeft w:val="0"/>
                      <w:marRight w:val="0"/>
                      <w:marTop w:val="0"/>
                      <w:marBottom w:val="0"/>
                      <w:divBdr>
                        <w:top w:val="none" w:sz="0" w:space="0" w:color="auto"/>
                        <w:left w:val="none" w:sz="0" w:space="0" w:color="auto"/>
                        <w:bottom w:val="none" w:sz="0" w:space="0" w:color="auto"/>
                        <w:right w:val="none" w:sz="0" w:space="0" w:color="auto"/>
                      </w:divBdr>
                      <w:divsChild>
                        <w:div w:id="1119683003">
                          <w:marLeft w:val="0"/>
                          <w:marRight w:val="0"/>
                          <w:marTop w:val="0"/>
                          <w:marBottom w:val="0"/>
                          <w:divBdr>
                            <w:top w:val="none" w:sz="0" w:space="0" w:color="auto"/>
                            <w:left w:val="none" w:sz="0" w:space="0" w:color="auto"/>
                            <w:bottom w:val="none" w:sz="0" w:space="0" w:color="auto"/>
                            <w:right w:val="none" w:sz="0" w:space="0" w:color="auto"/>
                          </w:divBdr>
                        </w:div>
                        <w:div w:id="20342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spondDate xmlns="5c94ed25-fd37-4eb2-9f12-5102c76bf90e" xsi:nil="true"/>
    <Owner xmlns="5c94ed25-fd37-4eb2-9f12-5102c76bf90e">
      <UserInfo>
        <DisplayName/>
        <AccountId xsi:nil="true"/>
        <AccountType/>
      </UserInfo>
    </Owner>
    <_Flow_SignoffStatus xmlns="5c94ed25-fd37-4eb2-9f12-5102c76bf90e" xsi:nil="true"/>
    <ApprovedbyEMT xmlns="5c94ed25-fd37-4eb2-9f12-5102c76bf90e">true</ApprovedbyEMT>
    <lcf76f155ced4ddcb4097134ff3c332f xmlns="5c94ed25-fd37-4eb2-9f12-5102c76bf90e">
      <Terms xmlns="http://schemas.microsoft.com/office/infopath/2007/PartnerControls"/>
    </lcf76f155ced4ddcb4097134ff3c332f>
    <TaxCatchAll xmlns="58e534af-fa77-4011-be67-bf55efa6778f" xsi:nil="true"/>
    <_x0051_A1 xmlns="5c94ed25-fd37-4eb2-9f12-5102c76bf90e">false</_x0051_A1>
    <Date xmlns="5c94ed25-fd37-4eb2-9f12-5102c76bf90e" xsi:nil="true"/>
    <QAd xmlns="5c94ed25-fd37-4eb2-9f12-5102c76bf90e">false</QAd>
    <Approvedby xmlns="5c94ed25-fd37-4eb2-9f12-5102c76bf90e">
      <UserInfo>
        <DisplayName/>
        <AccountId xsi:nil="true"/>
        <AccountType/>
      </UserInfo>
    </Approvedby>
    <_ApprovalAssignedTo xmlns="5c94ed25-fd37-4eb2-9f12-5102c76bf90e">
      <UserInfo>
        <DisplayName/>
        <AccountId xsi:nil="true"/>
        <AccountType/>
      </UserInfo>
    </_ApprovalAssignedTo>
    <_ApprovalStatus xmlns="5c94ed25-fd37-4eb2-9f12-5102c76bf90e">0</_ApprovalStatus>
    <_ApprovalRespondedBy xmlns="5c94ed25-fd37-4eb2-9f12-5102c76bf90e">
      <UserInfo>
        <DisplayName/>
        <AccountId xsi:nil="true"/>
        <AccountType/>
      </UserInfo>
    </_ApprovalRespondedBy>
    <_ApprovalSentBy xmlns="5c94ed25-fd37-4eb2-9f12-5102c76bf90e">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BC2E6-2D02-46E9-B2DC-877E4216CAB2}">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customXml/itemProps2.xml><?xml version="1.0" encoding="utf-8"?>
<ds:datastoreItem xmlns:ds="http://schemas.openxmlformats.org/officeDocument/2006/customXml" ds:itemID="{668DABF3-8B49-4CF9-ACB2-C4F2A538105A}">
  <ds:schemaRefs>
    <ds:schemaRef ds:uri="http://schemas.microsoft.com/sharepoint/v3/contenttype/forms"/>
  </ds:schemaRefs>
</ds:datastoreItem>
</file>

<file path=customXml/itemProps3.xml><?xml version="1.0" encoding="utf-8"?>
<ds:datastoreItem xmlns:ds="http://schemas.openxmlformats.org/officeDocument/2006/customXml" ds:itemID="{6D7EA9F3-FB54-4521-B2FE-0F1B830F1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ed25-fd37-4eb2-9f12-5102c76bf90e"/>
    <ds:schemaRef ds:uri="58e534af-fa77-4011-be67-bf55efa6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909</Words>
  <Characters>5277</Characters>
  <Application>Microsoft Office Word</Application>
  <DocSecurity>0</DocSecurity>
  <Lines>119</Lines>
  <Paragraphs>72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Llinos Bradbury</dc:creator>
  <cp:keywords/>
  <dc:description/>
  <cp:lastModifiedBy>Llinos Bradbury</cp:lastModifiedBy>
  <cp:revision>4</cp:revision>
  <dcterms:created xsi:type="dcterms:W3CDTF">2025-09-26T10:42:00Z</dcterms:created>
  <dcterms:modified xsi:type="dcterms:W3CDTF">2025-12-16T11:57:00Z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2025-09-26T10:44:13Z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3f30da80-e49f-4155-899e-c29fbb754b92</vt:lpwstr>
  </property>
  <property fmtid="{D5CDD505-2E9C-101B-9397-08002B2CF9AE}" pid="8" name="MSIP_Label_d3f1612d-fb9f-4910-9745-3218a93e4acc_ContentBits">
    <vt:lpwstr>0</vt:lpwstr>
  </property>
  <property fmtid="{D5CDD505-2E9C-101B-9397-08002B2CF9AE}" pid="9" name="MSIP_Label_d3f1612d-fb9f-4910-9745-3218a93e4acc_Tag">
    <vt:lpwstr>10, 3, 0, 1</vt:lpwstr>
  </property>
  <property fmtid="{D5CDD505-2E9C-101B-9397-08002B2CF9AE}" pid="10" name="ContentTypeId">
    <vt:lpwstr>0x010100E9F3AC4388AC714AABB36CDEF447FE84</vt:lpwstr>
  </property>
  <property fmtid="{D5CDD505-2E9C-101B-9397-08002B2CF9AE}" pid="11" name="MediaServiceImageTags">
    <vt:lpwstr/>
  </property>
</Properties>
</file>