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DE397" w14:textId="28B6F89A" w:rsidR="00793EB2" w:rsidRDefault="00793EB2">
      <w:pPr>
        <w:rPr>
          <w:b/>
          <w:bCs/>
        </w:rPr>
      </w:pPr>
      <w:r>
        <w:rPr>
          <w:b/>
          <w:bCs/>
          <w:noProof/>
          <w:lang w:val="en-US"/>
        </w:rPr>
        <w:drawing>
          <wp:anchor distT="0" distB="0" distL="114300" distR="114300" simplePos="0" relativeHeight="251658240" behindDoc="1" locked="0" layoutInCell="1" allowOverlap="1" wp14:anchorId="2EFFD702" wp14:editId="67103A25">
            <wp:simplePos x="0" y="0"/>
            <wp:positionH relativeFrom="column">
              <wp:posOffset>-902335</wp:posOffset>
            </wp:positionH>
            <wp:positionV relativeFrom="page">
              <wp:posOffset>2540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tion 3 - Progress log - Health and Well-Being - Adults COVER LS.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b/>
          <w:bCs/>
        </w:rPr>
        <w:br w:type="page"/>
      </w:r>
    </w:p>
    <w:p w14:paraId="38F471CB" w14:textId="3BAD43C6" w:rsidR="005E7CB2" w:rsidRDefault="0051419F" w:rsidP="005E7CB2">
      <w:pPr>
        <w:rPr>
          <w:b/>
          <w:bCs/>
        </w:rPr>
      </w:pPr>
      <w:r>
        <w:rPr>
          <w:b/>
          <w:bCs/>
        </w:rPr>
        <w:lastRenderedPageBreak/>
        <w:t>3</w:t>
      </w:r>
      <w:r w:rsidR="005E7CB2">
        <w:rPr>
          <w:b/>
          <w:bCs/>
        </w:rPr>
        <w:t>.1 Well-being</w:t>
      </w:r>
    </w:p>
    <w:p w14:paraId="0BF93CE8" w14:textId="6E46D060" w:rsidR="00B84979" w:rsidRPr="00F436C2" w:rsidRDefault="005E7CB2" w:rsidP="00B84979">
      <w:pPr>
        <w:ind w:left="-142"/>
        <w:rPr>
          <w:b/>
        </w:rPr>
      </w:pPr>
      <w:r w:rsidRPr="005E7CB2">
        <w:rPr>
          <w:b/>
        </w:rPr>
        <w:t>What well-being means in the context of health and social care</w:t>
      </w:r>
    </w:p>
    <w:tbl>
      <w:tblPr>
        <w:tblStyle w:val="TableGrid"/>
        <w:tblW w:w="0" w:type="auto"/>
        <w:tblLook w:val="04A0" w:firstRow="1" w:lastRow="0" w:firstColumn="1" w:lastColumn="0" w:noHBand="0" w:noVBand="1"/>
      </w:tblPr>
      <w:tblGrid>
        <w:gridCol w:w="5668"/>
        <w:gridCol w:w="3621"/>
        <w:gridCol w:w="2933"/>
        <w:gridCol w:w="1726"/>
      </w:tblGrid>
      <w:tr w:rsidR="00B84979" w:rsidRPr="00F436C2" w14:paraId="4EC723F0" w14:textId="77777777" w:rsidTr="00CD144D">
        <w:tc>
          <w:tcPr>
            <w:tcW w:w="5668" w:type="dxa"/>
            <w:shd w:val="clear" w:color="auto" w:fill="D9D9D9" w:themeFill="background1" w:themeFillShade="D9"/>
          </w:tcPr>
          <w:p w14:paraId="73A23F7C" w14:textId="0471397E" w:rsidR="00B84979" w:rsidRPr="00F436C2" w:rsidRDefault="0051419F" w:rsidP="00645311">
            <w:pPr>
              <w:rPr>
                <w:b/>
              </w:rPr>
            </w:pPr>
            <w:r>
              <w:rPr>
                <w:b/>
              </w:rPr>
              <w:t>3</w:t>
            </w:r>
            <w:r w:rsidR="005E7CB2">
              <w:rPr>
                <w:b/>
              </w:rPr>
              <w:t>.</w:t>
            </w:r>
            <w:r w:rsidR="00B84979" w:rsidRPr="00F436C2">
              <w:rPr>
                <w:b/>
              </w:rPr>
              <w:t xml:space="preserve">1a Core knowledge learning outcomes </w:t>
            </w:r>
            <w:r w:rsidR="00B84979" w:rsidRPr="00154001">
              <w:rPr>
                <w:b/>
              </w:rPr>
              <w:t>for all workers</w:t>
            </w:r>
          </w:p>
        </w:tc>
        <w:tc>
          <w:tcPr>
            <w:tcW w:w="3621" w:type="dxa"/>
            <w:shd w:val="clear" w:color="auto" w:fill="D9D9D9" w:themeFill="background1" w:themeFillShade="D9"/>
          </w:tcPr>
          <w:p w14:paraId="326A6285" w14:textId="77777777" w:rsidR="00B84979" w:rsidRPr="00F436C2" w:rsidRDefault="00B84979" w:rsidP="00645311">
            <w:pPr>
              <w:rPr>
                <w:b/>
              </w:rPr>
            </w:pPr>
            <w:r w:rsidRPr="00F436C2">
              <w:rPr>
                <w:b/>
              </w:rPr>
              <w:t xml:space="preserve">Evidence used </w:t>
            </w:r>
          </w:p>
        </w:tc>
        <w:tc>
          <w:tcPr>
            <w:tcW w:w="2933" w:type="dxa"/>
            <w:shd w:val="clear" w:color="auto" w:fill="D9D9D9" w:themeFill="background1" w:themeFillShade="D9"/>
          </w:tcPr>
          <w:p w14:paraId="36526681" w14:textId="77777777" w:rsidR="00B84979" w:rsidRPr="00F436C2" w:rsidRDefault="00B84979" w:rsidP="00645311">
            <w:pPr>
              <w:rPr>
                <w:b/>
              </w:rPr>
            </w:pPr>
            <w:r w:rsidRPr="00F436C2">
              <w:rPr>
                <w:b/>
              </w:rPr>
              <w:t>Assessed by who and when</w:t>
            </w:r>
          </w:p>
        </w:tc>
        <w:tc>
          <w:tcPr>
            <w:tcW w:w="1726" w:type="dxa"/>
            <w:shd w:val="clear" w:color="auto" w:fill="D9D9D9" w:themeFill="background1" w:themeFillShade="D9"/>
          </w:tcPr>
          <w:p w14:paraId="123322B5" w14:textId="77777777" w:rsidR="00B84979" w:rsidRPr="00F436C2" w:rsidRDefault="00B84979" w:rsidP="00645311">
            <w:pPr>
              <w:rPr>
                <w:b/>
              </w:rPr>
            </w:pPr>
            <w:r w:rsidRPr="00F436C2">
              <w:rPr>
                <w:b/>
              </w:rPr>
              <w:t xml:space="preserve">Signatures </w:t>
            </w:r>
          </w:p>
        </w:tc>
      </w:tr>
      <w:tr w:rsidR="00B84979" w:rsidRPr="00F436C2" w14:paraId="17A32FBA" w14:textId="77777777" w:rsidTr="00CD144D">
        <w:tc>
          <w:tcPr>
            <w:tcW w:w="5668" w:type="dxa"/>
          </w:tcPr>
          <w:p w14:paraId="1C3CEE53" w14:textId="77777777" w:rsidR="00B84979" w:rsidRDefault="0051419F" w:rsidP="005E7CB2">
            <w:r w:rsidRPr="0051419F">
              <w:t>What is meant by the term ‘well-being’ and why this is important</w:t>
            </w:r>
          </w:p>
          <w:p w14:paraId="388554C2" w14:textId="7E8CF789" w:rsidR="00E964DA" w:rsidRPr="00F436C2" w:rsidRDefault="00E964DA" w:rsidP="005E7CB2"/>
        </w:tc>
        <w:tc>
          <w:tcPr>
            <w:tcW w:w="3621" w:type="dxa"/>
          </w:tcPr>
          <w:p w14:paraId="6E115C9B" w14:textId="77777777" w:rsidR="00B84979" w:rsidRPr="00F436C2" w:rsidRDefault="00B84979" w:rsidP="00645311"/>
        </w:tc>
        <w:tc>
          <w:tcPr>
            <w:tcW w:w="2933" w:type="dxa"/>
          </w:tcPr>
          <w:p w14:paraId="2B1AA71D" w14:textId="77777777" w:rsidR="00B84979" w:rsidRPr="00F436C2" w:rsidRDefault="00B84979" w:rsidP="00645311"/>
        </w:tc>
        <w:tc>
          <w:tcPr>
            <w:tcW w:w="1726" w:type="dxa"/>
            <w:shd w:val="clear" w:color="auto" w:fill="auto"/>
          </w:tcPr>
          <w:p w14:paraId="3889C04E" w14:textId="77777777" w:rsidR="00B84979" w:rsidRPr="00F436C2" w:rsidRDefault="00B84979" w:rsidP="00645311"/>
        </w:tc>
      </w:tr>
      <w:tr w:rsidR="00B84979" w:rsidRPr="00F436C2" w14:paraId="54CDE01E" w14:textId="77777777" w:rsidTr="00CD144D">
        <w:tc>
          <w:tcPr>
            <w:tcW w:w="5668" w:type="dxa"/>
          </w:tcPr>
          <w:p w14:paraId="688FB98C" w14:textId="77777777" w:rsidR="00B84979" w:rsidRDefault="0051419F" w:rsidP="005E7CB2">
            <w:pPr>
              <w:rPr>
                <w:b/>
                <w:bCs/>
              </w:rPr>
            </w:pPr>
            <w:r w:rsidRPr="0051419F">
              <w:t xml:space="preserve">Factors that affect the well-being of </w:t>
            </w:r>
            <w:r w:rsidRPr="0051419F">
              <w:rPr>
                <w:b/>
                <w:bCs/>
              </w:rPr>
              <w:t>individuals</w:t>
            </w:r>
            <w:r w:rsidRPr="0051419F">
              <w:t xml:space="preserve"> and </w:t>
            </w:r>
            <w:r w:rsidRPr="0051419F">
              <w:rPr>
                <w:b/>
                <w:bCs/>
              </w:rPr>
              <w:t>carers</w:t>
            </w:r>
          </w:p>
          <w:p w14:paraId="1C47FFCE" w14:textId="1548255F" w:rsidR="00E964DA" w:rsidRPr="00F436C2" w:rsidRDefault="00E964DA" w:rsidP="005E7CB2"/>
        </w:tc>
        <w:tc>
          <w:tcPr>
            <w:tcW w:w="3621" w:type="dxa"/>
          </w:tcPr>
          <w:p w14:paraId="112D3EE8" w14:textId="77777777" w:rsidR="00B84979" w:rsidRPr="00F436C2" w:rsidRDefault="00B84979" w:rsidP="00645311"/>
        </w:tc>
        <w:tc>
          <w:tcPr>
            <w:tcW w:w="2933" w:type="dxa"/>
          </w:tcPr>
          <w:p w14:paraId="0FD2FF2F" w14:textId="77777777" w:rsidR="00B84979" w:rsidRPr="00F436C2" w:rsidRDefault="00B84979" w:rsidP="00645311"/>
        </w:tc>
        <w:tc>
          <w:tcPr>
            <w:tcW w:w="1726" w:type="dxa"/>
          </w:tcPr>
          <w:p w14:paraId="2C946AB1" w14:textId="77777777" w:rsidR="00B84979" w:rsidRPr="00F436C2" w:rsidRDefault="00B84979" w:rsidP="00645311"/>
        </w:tc>
      </w:tr>
      <w:tr w:rsidR="00B84979" w:rsidRPr="00F436C2" w14:paraId="73C7B9FE" w14:textId="77777777" w:rsidTr="00CD144D">
        <w:tc>
          <w:tcPr>
            <w:tcW w:w="5668" w:type="dxa"/>
          </w:tcPr>
          <w:p w14:paraId="6CCE2711" w14:textId="77777777" w:rsidR="00B84979" w:rsidRDefault="0051419F" w:rsidP="005E7CB2">
            <w:r w:rsidRPr="0051419F">
              <w:t>The importance of families, friends and community networks on the well-being of individuals and carers</w:t>
            </w:r>
          </w:p>
          <w:p w14:paraId="36DE8418" w14:textId="62457D4C" w:rsidR="00E964DA" w:rsidRPr="00F436C2" w:rsidRDefault="00E964DA" w:rsidP="005E7CB2"/>
        </w:tc>
        <w:tc>
          <w:tcPr>
            <w:tcW w:w="3621" w:type="dxa"/>
          </w:tcPr>
          <w:p w14:paraId="117E50FB" w14:textId="77777777" w:rsidR="00B84979" w:rsidRPr="00F436C2" w:rsidRDefault="00B84979" w:rsidP="00645311"/>
        </w:tc>
        <w:tc>
          <w:tcPr>
            <w:tcW w:w="2933" w:type="dxa"/>
          </w:tcPr>
          <w:p w14:paraId="35F572DE" w14:textId="77777777" w:rsidR="00B84979" w:rsidRPr="00F436C2" w:rsidRDefault="00B84979" w:rsidP="00645311"/>
        </w:tc>
        <w:tc>
          <w:tcPr>
            <w:tcW w:w="1726" w:type="dxa"/>
          </w:tcPr>
          <w:p w14:paraId="244485A4" w14:textId="77777777" w:rsidR="00B84979" w:rsidRPr="00F436C2" w:rsidRDefault="00B84979" w:rsidP="00645311"/>
        </w:tc>
      </w:tr>
      <w:tr w:rsidR="00B84979" w:rsidRPr="00F436C2" w14:paraId="7C07F2E1" w14:textId="77777777" w:rsidTr="00CD144D">
        <w:tc>
          <w:tcPr>
            <w:tcW w:w="5668" w:type="dxa"/>
          </w:tcPr>
          <w:p w14:paraId="3BBDB701" w14:textId="77777777" w:rsidR="00B84979" w:rsidRDefault="0051419F" w:rsidP="005E7CB2">
            <w:r w:rsidRPr="0051419F">
              <w:t>Ways of working that support well-being</w:t>
            </w:r>
          </w:p>
          <w:p w14:paraId="73D8A669" w14:textId="03EDE933" w:rsidR="00E964DA" w:rsidRPr="00F436C2" w:rsidRDefault="00E964DA" w:rsidP="005E7CB2"/>
        </w:tc>
        <w:tc>
          <w:tcPr>
            <w:tcW w:w="3621" w:type="dxa"/>
          </w:tcPr>
          <w:p w14:paraId="5974EF99" w14:textId="77777777" w:rsidR="00B84979" w:rsidRPr="00F436C2" w:rsidRDefault="00B84979" w:rsidP="00645311"/>
        </w:tc>
        <w:tc>
          <w:tcPr>
            <w:tcW w:w="2933" w:type="dxa"/>
          </w:tcPr>
          <w:p w14:paraId="76189852" w14:textId="77777777" w:rsidR="00B84979" w:rsidRPr="00F436C2" w:rsidRDefault="00B84979" w:rsidP="00645311"/>
        </w:tc>
        <w:tc>
          <w:tcPr>
            <w:tcW w:w="1726" w:type="dxa"/>
          </w:tcPr>
          <w:p w14:paraId="28987687" w14:textId="77777777" w:rsidR="00B84979" w:rsidRPr="00F436C2" w:rsidRDefault="00B84979" w:rsidP="00645311"/>
        </w:tc>
      </w:tr>
    </w:tbl>
    <w:p w14:paraId="70322548" w14:textId="3E58A2C2" w:rsidR="00CD144D" w:rsidRDefault="00CD144D"/>
    <w:tbl>
      <w:tblPr>
        <w:tblStyle w:val="TableGrid"/>
        <w:tblW w:w="0" w:type="auto"/>
        <w:tblLook w:val="04A0" w:firstRow="1" w:lastRow="0" w:firstColumn="1" w:lastColumn="0" w:noHBand="0" w:noVBand="1"/>
      </w:tblPr>
      <w:tblGrid>
        <w:gridCol w:w="5668"/>
        <w:gridCol w:w="3621"/>
        <w:gridCol w:w="2933"/>
        <w:gridCol w:w="1726"/>
      </w:tblGrid>
      <w:tr w:rsidR="00B84979" w:rsidRPr="00F436C2" w14:paraId="054A68A4" w14:textId="77777777" w:rsidTr="00CD144D">
        <w:tc>
          <w:tcPr>
            <w:tcW w:w="5668" w:type="dxa"/>
            <w:shd w:val="clear" w:color="auto" w:fill="FBD4B4" w:themeFill="accent6" w:themeFillTint="66"/>
          </w:tcPr>
          <w:p w14:paraId="4C9528FF" w14:textId="77777777" w:rsidR="00E6637C" w:rsidRPr="008379BB" w:rsidRDefault="0051419F" w:rsidP="00E6637C">
            <w:pPr>
              <w:pStyle w:val="NOSBodyText"/>
              <w:rPr>
                <w:rFonts w:cs="Arial"/>
                <w:b/>
                <w:bCs/>
                <w:sz w:val="24"/>
                <w:szCs w:val="24"/>
              </w:rPr>
            </w:pPr>
            <w:r w:rsidRPr="00E6637C">
              <w:rPr>
                <w:b/>
                <w:sz w:val="24"/>
              </w:rPr>
              <w:t>3</w:t>
            </w:r>
            <w:r w:rsidR="00B84979" w:rsidRPr="00E6637C">
              <w:rPr>
                <w:b/>
                <w:sz w:val="24"/>
              </w:rPr>
              <w:t xml:space="preserve">.1b </w:t>
            </w:r>
            <w:r w:rsidR="00E6637C">
              <w:rPr>
                <w:rFonts w:cs="Arial"/>
                <w:b/>
                <w:bCs/>
                <w:sz w:val="24"/>
                <w:szCs w:val="24"/>
              </w:rPr>
              <w:t>Additional AWIFHSC</w:t>
            </w:r>
            <w:r w:rsidR="00E6637C" w:rsidRPr="00ED4E46">
              <w:rPr>
                <w:rFonts w:cs="Arial"/>
                <w:b/>
                <w:bCs/>
                <w:sz w:val="24"/>
                <w:szCs w:val="24"/>
              </w:rPr>
              <w:t xml:space="preserve"> Learning Outcomes:</w:t>
            </w:r>
          </w:p>
          <w:p w14:paraId="57FD99C6" w14:textId="1CD815B9" w:rsidR="00E964DA" w:rsidRPr="00E964DA"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621" w:type="dxa"/>
            <w:shd w:val="clear" w:color="auto" w:fill="FBD4B4" w:themeFill="accent6" w:themeFillTint="66"/>
          </w:tcPr>
          <w:p w14:paraId="37011A78" w14:textId="77777777" w:rsidR="00B84979" w:rsidRPr="00F436C2" w:rsidRDefault="00B84979" w:rsidP="00645311">
            <w:pPr>
              <w:rPr>
                <w:b/>
              </w:rPr>
            </w:pPr>
            <w:r w:rsidRPr="00F436C2">
              <w:rPr>
                <w:b/>
              </w:rPr>
              <w:t>Evidence used</w:t>
            </w:r>
          </w:p>
        </w:tc>
        <w:tc>
          <w:tcPr>
            <w:tcW w:w="2933" w:type="dxa"/>
            <w:shd w:val="clear" w:color="auto" w:fill="FBD4B4" w:themeFill="accent6" w:themeFillTint="66"/>
          </w:tcPr>
          <w:p w14:paraId="406149C1" w14:textId="77777777" w:rsidR="00B84979" w:rsidRPr="00F436C2" w:rsidRDefault="00B84979" w:rsidP="00645311">
            <w:pPr>
              <w:rPr>
                <w:b/>
              </w:rPr>
            </w:pPr>
            <w:r w:rsidRPr="00F436C2">
              <w:rPr>
                <w:b/>
              </w:rPr>
              <w:t>Assessed by who and when</w:t>
            </w:r>
          </w:p>
        </w:tc>
        <w:tc>
          <w:tcPr>
            <w:tcW w:w="1726" w:type="dxa"/>
            <w:shd w:val="clear" w:color="auto" w:fill="FBD4B4" w:themeFill="accent6" w:themeFillTint="66"/>
          </w:tcPr>
          <w:p w14:paraId="6F575AFC" w14:textId="77777777" w:rsidR="00B84979" w:rsidRPr="00F436C2" w:rsidRDefault="00B84979" w:rsidP="00645311">
            <w:pPr>
              <w:rPr>
                <w:b/>
              </w:rPr>
            </w:pPr>
            <w:r w:rsidRPr="00F436C2">
              <w:rPr>
                <w:b/>
              </w:rPr>
              <w:t xml:space="preserve">Signatures </w:t>
            </w:r>
          </w:p>
        </w:tc>
      </w:tr>
      <w:tr w:rsidR="00B84979" w:rsidRPr="00F436C2" w14:paraId="39552D0B" w14:textId="77777777" w:rsidTr="00CD144D">
        <w:tc>
          <w:tcPr>
            <w:tcW w:w="5668" w:type="dxa"/>
          </w:tcPr>
          <w:p w14:paraId="2CBCCE45" w14:textId="77777777" w:rsidR="00B84979" w:rsidRDefault="0051419F" w:rsidP="00130A16">
            <w:r w:rsidRPr="0051419F">
              <w:t>Recognise the importance of families, friends and community networks and work in a way that supports and develops these relationships</w:t>
            </w:r>
          </w:p>
          <w:p w14:paraId="2E575DC2" w14:textId="311A8706" w:rsidR="00E964DA" w:rsidRPr="005E7CB2" w:rsidRDefault="00E964DA" w:rsidP="00130A16"/>
        </w:tc>
        <w:tc>
          <w:tcPr>
            <w:tcW w:w="3621" w:type="dxa"/>
          </w:tcPr>
          <w:p w14:paraId="68B4B4DD" w14:textId="77777777" w:rsidR="00B84979" w:rsidRPr="00F436C2" w:rsidRDefault="00B84979" w:rsidP="00645311"/>
        </w:tc>
        <w:tc>
          <w:tcPr>
            <w:tcW w:w="2933" w:type="dxa"/>
          </w:tcPr>
          <w:p w14:paraId="778B76DF" w14:textId="77777777" w:rsidR="00B84979" w:rsidRPr="00F436C2" w:rsidRDefault="00B84979" w:rsidP="00645311"/>
        </w:tc>
        <w:tc>
          <w:tcPr>
            <w:tcW w:w="1726" w:type="dxa"/>
          </w:tcPr>
          <w:p w14:paraId="3C5C3B21" w14:textId="77777777" w:rsidR="00B84979" w:rsidRPr="00F436C2" w:rsidRDefault="00B84979" w:rsidP="00645311"/>
        </w:tc>
      </w:tr>
      <w:tr w:rsidR="0051419F" w:rsidRPr="00F436C2" w14:paraId="1E8115BD" w14:textId="77777777" w:rsidTr="00CD144D">
        <w:tc>
          <w:tcPr>
            <w:tcW w:w="5668" w:type="dxa"/>
          </w:tcPr>
          <w:p w14:paraId="6241ED94" w14:textId="77777777" w:rsidR="0051419F" w:rsidRDefault="0051419F" w:rsidP="00130A16">
            <w:r w:rsidRPr="0051419F">
              <w:t>Recognise what matters to individuals</w:t>
            </w:r>
          </w:p>
          <w:p w14:paraId="76E408A6" w14:textId="72197272" w:rsidR="00E964DA" w:rsidRPr="0051419F" w:rsidRDefault="00E964DA" w:rsidP="00130A16"/>
        </w:tc>
        <w:tc>
          <w:tcPr>
            <w:tcW w:w="3621" w:type="dxa"/>
          </w:tcPr>
          <w:p w14:paraId="252CC1AE" w14:textId="77777777" w:rsidR="0051419F" w:rsidRPr="00F436C2" w:rsidRDefault="0051419F" w:rsidP="00645311"/>
        </w:tc>
        <w:tc>
          <w:tcPr>
            <w:tcW w:w="2933" w:type="dxa"/>
          </w:tcPr>
          <w:p w14:paraId="410F04CE" w14:textId="77777777" w:rsidR="0051419F" w:rsidRPr="00F436C2" w:rsidRDefault="0051419F" w:rsidP="00645311"/>
        </w:tc>
        <w:tc>
          <w:tcPr>
            <w:tcW w:w="1726" w:type="dxa"/>
          </w:tcPr>
          <w:p w14:paraId="78382F72" w14:textId="77777777" w:rsidR="0051419F" w:rsidRPr="00F436C2" w:rsidRDefault="0051419F" w:rsidP="00645311"/>
        </w:tc>
      </w:tr>
    </w:tbl>
    <w:p w14:paraId="5658048B" w14:textId="77777777" w:rsidR="0051419F" w:rsidRDefault="0051419F" w:rsidP="00B84979">
      <w:pPr>
        <w:rPr>
          <w:b/>
        </w:rPr>
      </w:pPr>
    </w:p>
    <w:p w14:paraId="16442FAB" w14:textId="77777777" w:rsidR="00E964DA" w:rsidRDefault="00E964DA" w:rsidP="00B84979">
      <w:pPr>
        <w:rPr>
          <w:b/>
        </w:rPr>
      </w:pPr>
    </w:p>
    <w:p w14:paraId="033678F5" w14:textId="55486BAF" w:rsidR="00B84979" w:rsidRPr="00A43764" w:rsidRDefault="0051419F" w:rsidP="00B84979">
      <w:pPr>
        <w:rPr>
          <w:b/>
        </w:rPr>
      </w:pPr>
      <w:proofErr w:type="gramStart"/>
      <w:r>
        <w:rPr>
          <w:b/>
        </w:rPr>
        <w:lastRenderedPageBreak/>
        <w:t>3</w:t>
      </w:r>
      <w:r w:rsidR="005E7CB2">
        <w:rPr>
          <w:b/>
        </w:rPr>
        <w:t xml:space="preserve">.2  </w:t>
      </w:r>
      <w:r w:rsidR="005E7CB2" w:rsidRPr="005E7CB2">
        <w:rPr>
          <w:b/>
        </w:rPr>
        <w:t>Factors</w:t>
      </w:r>
      <w:proofErr w:type="gramEnd"/>
      <w:r w:rsidR="005E7CB2" w:rsidRPr="005E7CB2">
        <w:rPr>
          <w:b/>
        </w:rPr>
        <w:t xml:space="preserve"> that impact upon health and well-being</w:t>
      </w:r>
    </w:p>
    <w:p w14:paraId="25E2E53D" w14:textId="7A42103B" w:rsidR="00130A16" w:rsidRDefault="00130A16" w:rsidP="00130A16">
      <w:pPr>
        <w:rPr>
          <w:b/>
          <w:bCs/>
        </w:rPr>
      </w:pPr>
      <w:r>
        <w:rPr>
          <w:b/>
          <w:bCs/>
        </w:rPr>
        <w:t xml:space="preserve">Factors that impact upon the health and well-being of </w:t>
      </w:r>
      <w:r w:rsidR="0051419F">
        <w:rPr>
          <w:b/>
          <w:bCs/>
        </w:rPr>
        <w:t>individuals</w:t>
      </w:r>
    </w:p>
    <w:tbl>
      <w:tblPr>
        <w:tblStyle w:val="TableGrid"/>
        <w:tblW w:w="0" w:type="auto"/>
        <w:tblLook w:val="04A0" w:firstRow="1" w:lastRow="0" w:firstColumn="1" w:lastColumn="0" w:noHBand="0" w:noVBand="1"/>
      </w:tblPr>
      <w:tblGrid>
        <w:gridCol w:w="5559"/>
        <w:gridCol w:w="3729"/>
        <w:gridCol w:w="2934"/>
        <w:gridCol w:w="1726"/>
      </w:tblGrid>
      <w:tr w:rsidR="00B84979" w:rsidRPr="00F436C2" w14:paraId="59B9A44A" w14:textId="77777777" w:rsidTr="00CD144D">
        <w:tc>
          <w:tcPr>
            <w:tcW w:w="5559" w:type="dxa"/>
            <w:shd w:val="clear" w:color="auto" w:fill="D9D9D9" w:themeFill="background1" w:themeFillShade="D9"/>
          </w:tcPr>
          <w:p w14:paraId="68A4749D" w14:textId="36C73D7F" w:rsidR="00B84979" w:rsidRPr="00F436C2" w:rsidRDefault="0051419F" w:rsidP="00645311">
            <w:pPr>
              <w:rPr>
                <w:b/>
              </w:rPr>
            </w:pPr>
            <w:r>
              <w:rPr>
                <w:b/>
              </w:rPr>
              <w:t>3</w:t>
            </w:r>
            <w:r w:rsidR="00B84979" w:rsidRPr="00F436C2">
              <w:rPr>
                <w:b/>
              </w:rPr>
              <w:t>.2a Core knowledge learning outcomes for all workers</w:t>
            </w:r>
          </w:p>
        </w:tc>
        <w:tc>
          <w:tcPr>
            <w:tcW w:w="3729" w:type="dxa"/>
            <w:shd w:val="clear" w:color="auto" w:fill="D9D9D9" w:themeFill="background1" w:themeFillShade="D9"/>
          </w:tcPr>
          <w:p w14:paraId="081AA878" w14:textId="50C6BAB0" w:rsidR="00B84979" w:rsidRPr="00F436C2" w:rsidRDefault="00B84979" w:rsidP="00645311">
            <w:pPr>
              <w:rPr>
                <w:b/>
              </w:rPr>
            </w:pPr>
            <w:r w:rsidRPr="00F436C2">
              <w:rPr>
                <w:b/>
              </w:rPr>
              <w:t>Evidence</w:t>
            </w:r>
            <w:r w:rsidR="00E964DA">
              <w:rPr>
                <w:b/>
              </w:rPr>
              <w:t xml:space="preserve"> used</w:t>
            </w:r>
            <w:r w:rsidRPr="00F436C2">
              <w:rPr>
                <w:b/>
              </w:rPr>
              <w:t xml:space="preserve">  </w:t>
            </w:r>
          </w:p>
        </w:tc>
        <w:tc>
          <w:tcPr>
            <w:tcW w:w="2934" w:type="dxa"/>
            <w:shd w:val="clear" w:color="auto" w:fill="D9D9D9" w:themeFill="background1" w:themeFillShade="D9"/>
          </w:tcPr>
          <w:p w14:paraId="01BDB99F" w14:textId="77777777" w:rsidR="00B84979" w:rsidRPr="00F436C2" w:rsidRDefault="00B84979" w:rsidP="00645311">
            <w:pPr>
              <w:rPr>
                <w:b/>
              </w:rPr>
            </w:pPr>
            <w:r w:rsidRPr="00F436C2">
              <w:rPr>
                <w:b/>
              </w:rPr>
              <w:t>Assessed by who and when</w:t>
            </w:r>
          </w:p>
        </w:tc>
        <w:tc>
          <w:tcPr>
            <w:tcW w:w="1726" w:type="dxa"/>
            <w:shd w:val="clear" w:color="auto" w:fill="D9D9D9" w:themeFill="background1" w:themeFillShade="D9"/>
          </w:tcPr>
          <w:p w14:paraId="6686BAD0" w14:textId="77777777" w:rsidR="00B84979" w:rsidRPr="00F436C2" w:rsidRDefault="00B84979" w:rsidP="00645311">
            <w:pPr>
              <w:rPr>
                <w:b/>
              </w:rPr>
            </w:pPr>
            <w:r w:rsidRPr="00F436C2">
              <w:rPr>
                <w:b/>
              </w:rPr>
              <w:t xml:space="preserve">Signatures </w:t>
            </w:r>
          </w:p>
        </w:tc>
      </w:tr>
      <w:tr w:rsidR="00B84979" w:rsidRPr="00F436C2" w14:paraId="7B0CD825" w14:textId="77777777" w:rsidTr="00CD144D">
        <w:tc>
          <w:tcPr>
            <w:tcW w:w="5559" w:type="dxa"/>
          </w:tcPr>
          <w:p w14:paraId="5F0480B2" w14:textId="77777777" w:rsidR="00B84979" w:rsidRDefault="0051419F" w:rsidP="005E7CB2">
            <w:r w:rsidRPr="0051419F">
              <w:t>Human development and factors that can affect it</w:t>
            </w:r>
          </w:p>
          <w:p w14:paraId="60EE153C" w14:textId="25ED9AF5" w:rsidR="00E964DA" w:rsidRPr="00F436C2" w:rsidRDefault="00E964DA" w:rsidP="005E7CB2"/>
        </w:tc>
        <w:tc>
          <w:tcPr>
            <w:tcW w:w="3729" w:type="dxa"/>
          </w:tcPr>
          <w:p w14:paraId="28B187EC" w14:textId="77777777" w:rsidR="00B84979" w:rsidRPr="00F436C2" w:rsidRDefault="00B84979" w:rsidP="00645311"/>
        </w:tc>
        <w:tc>
          <w:tcPr>
            <w:tcW w:w="2934" w:type="dxa"/>
          </w:tcPr>
          <w:p w14:paraId="3DB83C81" w14:textId="77777777" w:rsidR="00B84979" w:rsidRPr="00F436C2" w:rsidRDefault="00B84979" w:rsidP="00645311"/>
        </w:tc>
        <w:tc>
          <w:tcPr>
            <w:tcW w:w="1726" w:type="dxa"/>
          </w:tcPr>
          <w:p w14:paraId="5FF5FD8C" w14:textId="77777777" w:rsidR="00B84979" w:rsidRPr="00F436C2" w:rsidRDefault="00B84979" w:rsidP="00645311"/>
        </w:tc>
      </w:tr>
      <w:tr w:rsidR="00B84979" w:rsidRPr="00F436C2" w14:paraId="56FF8045" w14:textId="77777777" w:rsidTr="00CD144D">
        <w:tc>
          <w:tcPr>
            <w:tcW w:w="5559" w:type="dxa"/>
          </w:tcPr>
          <w:p w14:paraId="72F4D810" w14:textId="77777777" w:rsidR="00B84979" w:rsidRDefault="0051419F" w:rsidP="005E7CB2">
            <w:r w:rsidRPr="0051419F">
              <w:t xml:space="preserve">The range of </w:t>
            </w:r>
            <w:r w:rsidRPr="0051419F">
              <w:rPr>
                <w:b/>
                <w:bCs/>
              </w:rPr>
              <w:t xml:space="preserve">factors that may affect the health, well-being and development </w:t>
            </w:r>
            <w:r w:rsidRPr="0051419F">
              <w:t xml:space="preserve">of </w:t>
            </w:r>
            <w:r w:rsidRPr="0051419F">
              <w:rPr>
                <w:b/>
                <w:bCs/>
              </w:rPr>
              <w:t xml:space="preserve">individuals </w:t>
            </w:r>
            <w:r w:rsidRPr="0051419F">
              <w:t>and the impact this may have on them</w:t>
            </w:r>
          </w:p>
          <w:p w14:paraId="7187A8E5" w14:textId="21B6B0C9" w:rsidR="00E964DA" w:rsidRPr="005E7CB2" w:rsidRDefault="00E964DA" w:rsidP="005E7CB2">
            <w:pPr>
              <w:rPr>
                <w:b/>
                <w:bCs/>
              </w:rPr>
            </w:pPr>
          </w:p>
        </w:tc>
        <w:tc>
          <w:tcPr>
            <w:tcW w:w="3729" w:type="dxa"/>
          </w:tcPr>
          <w:p w14:paraId="7C673F8A" w14:textId="77777777" w:rsidR="00B84979" w:rsidRPr="00F436C2" w:rsidRDefault="00B84979" w:rsidP="00645311"/>
        </w:tc>
        <w:tc>
          <w:tcPr>
            <w:tcW w:w="2934" w:type="dxa"/>
          </w:tcPr>
          <w:p w14:paraId="1FFD9622" w14:textId="77777777" w:rsidR="00B84979" w:rsidRPr="00F436C2" w:rsidRDefault="00B84979" w:rsidP="00645311"/>
        </w:tc>
        <w:tc>
          <w:tcPr>
            <w:tcW w:w="1726" w:type="dxa"/>
          </w:tcPr>
          <w:p w14:paraId="5E7559B6" w14:textId="77777777" w:rsidR="00B84979" w:rsidRPr="00F436C2" w:rsidRDefault="00B84979" w:rsidP="00645311"/>
        </w:tc>
      </w:tr>
      <w:tr w:rsidR="00B84979" w:rsidRPr="00F436C2" w14:paraId="52589B3C" w14:textId="77777777" w:rsidTr="00CD144D">
        <w:tc>
          <w:tcPr>
            <w:tcW w:w="5559" w:type="dxa"/>
          </w:tcPr>
          <w:p w14:paraId="3611CDC2" w14:textId="77777777" w:rsidR="00B84979" w:rsidRDefault="0051419F" w:rsidP="005E7CB2">
            <w:r w:rsidRPr="0051419F">
              <w:t>The difference between the medical and social models of disability</w:t>
            </w:r>
          </w:p>
          <w:p w14:paraId="5513B7BA" w14:textId="669EEC73" w:rsidR="00E964DA" w:rsidRPr="00F436C2" w:rsidRDefault="00E964DA" w:rsidP="005E7CB2"/>
        </w:tc>
        <w:tc>
          <w:tcPr>
            <w:tcW w:w="3729" w:type="dxa"/>
          </w:tcPr>
          <w:p w14:paraId="707C3B00" w14:textId="77777777" w:rsidR="00B84979" w:rsidRPr="00F436C2" w:rsidRDefault="00B84979" w:rsidP="00645311"/>
        </w:tc>
        <w:tc>
          <w:tcPr>
            <w:tcW w:w="2934" w:type="dxa"/>
          </w:tcPr>
          <w:p w14:paraId="68F0666F" w14:textId="77777777" w:rsidR="00B84979" w:rsidRPr="00F436C2" w:rsidRDefault="00B84979" w:rsidP="00645311"/>
        </w:tc>
        <w:tc>
          <w:tcPr>
            <w:tcW w:w="1726" w:type="dxa"/>
          </w:tcPr>
          <w:p w14:paraId="69969ED7" w14:textId="77777777" w:rsidR="00B84979" w:rsidRPr="00F436C2" w:rsidRDefault="00B84979" w:rsidP="00645311"/>
        </w:tc>
      </w:tr>
      <w:tr w:rsidR="00B84979" w:rsidRPr="00F436C2" w14:paraId="3DF9D0FA" w14:textId="77777777" w:rsidTr="00CD144D">
        <w:tc>
          <w:tcPr>
            <w:tcW w:w="5559" w:type="dxa"/>
          </w:tcPr>
          <w:p w14:paraId="640F4D56" w14:textId="77777777" w:rsidR="00B84979" w:rsidRDefault="0051419F" w:rsidP="00645311">
            <w:r w:rsidRPr="0051419F">
              <w:t>What is meant by good physical health and good mental health and how these are interdependent</w:t>
            </w:r>
          </w:p>
          <w:p w14:paraId="2C4833AD" w14:textId="4BEAA132" w:rsidR="00E964DA" w:rsidRPr="00F436C2" w:rsidRDefault="00E964DA" w:rsidP="00645311"/>
        </w:tc>
        <w:tc>
          <w:tcPr>
            <w:tcW w:w="3729" w:type="dxa"/>
          </w:tcPr>
          <w:p w14:paraId="68F33662" w14:textId="77777777" w:rsidR="00B84979" w:rsidRPr="00F436C2" w:rsidRDefault="00B84979" w:rsidP="00645311"/>
        </w:tc>
        <w:tc>
          <w:tcPr>
            <w:tcW w:w="2934" w:type="dxa"/>
          </w:tcPr>
          <w:p w14:paraId="557A32D4" w14:textId="77777777" w:rsidR="00B84979" w:rsidRPr="00F436C2" w:rsidRDefault="00B84979" w:rsidP="00645311"/>
        </w:tc>
        <w:tc>
          <w:tcPr>
            <w:tcW w:w="1726" w:type="dxa"/>
          </w:tcPr>
          <w:p w14:paraId="4BFCD811" w14:textId="77777777" w:rsidR="00B84979" w:rsidRPr="00F436C2" w:rsidRDefault="00B84979" w:rsidP="00645311"/>
        </w:tc>
      </w:tr>
      <w:tr w:rsidR="00B84979" w:rsidRPr="00F436C2" w14:paraId="1D965BC3" w14:textId="77777777" w:rsidTr="00CD144D">
        <w:tc>
          <w:tcPr>
            <w:tcW w:w="5559" w:type="dxa"/>
          </w:tcPr>
          <w:p w14:paraId="3A16CF7C" w14:textId="77777777" w:rsidR="00B84979" w:rsidRDefault="0051419F" w:rsidP="005E7CB2">
            <w:r w:rsidRPr="0051419F">
              <w:t>The impact of prolonged inactivity on physical and mental well-being</w:t>
            </w:r>
          </w:p>
          <w:p w14:paraId="3D0CD90A" w14:textId="25513A82" w:rsidR="00E964DA" w:rsidRPr="00130A16" w:rsidRDefault="00E964DA" w:rsidP="005E7CB2">
            <w:pPr>
              <w:rPr>
                <w:b/>
                <w:bCs/>
              </w:rPr>
            </w:pPr>
          </w:p>
        </w:tc>
        <w:tc>
          <w:tcPr>
            <w:tcW w:w="3729" w:type="dxa"/>
          </w:tcPr>
          <w:p w14:paraId="30EF2E66" w14:textId="77777777" w:rsidR="00B84979" w:rsidRPr="00F436C2" w:rsidRDefault="00B84979" w:rsidP="00645311"/>
        </w:tc>
        <w:tc>
          <w:tcPr>
            <w:tcW w:w="2934" w:type="dxa"/>
          </w:tcPr>
          <w:p w14:paraId="62D3C9C2" w14:textId="77777777" w:rsidR="00B84979" w:rsidRPr="00F436C2" w:rsidRDefault="00B84979" w:rsidP="00645311"/>
        </w:tc>
        <w:tc>
          <w:tcPr>
            <w:tcW w:w="1726" w:type="dxa"/>
          </w:tcPr>
          <w:p w14:paraId="71EFF4FC" w14:textId="77777777" w:rsidR="00B84979" w:rsidRPr="00F436C2" w:rsidRDefault="00B84979" w:rsidP="00645311"/>
        </w:tc>
      </w:tr>
      <w:tr w:rsidR="005E7CB2" w:rsidRPr="00F436C2" w14:paraId="0AD303FE" w14:textId="77777777" w:rsidTr="00CD144D">
        <w:tc>
          <w:tcPr>
            <w:tcW w:w="5559" w:type="dxa"/>
          </w:tcPr>
          <w:p w14:paraId="18228976" w14:textId="77777777" w:rsidR="005E7CB2" w:rsidRDefault="0051419F" w:rsidP="005E7CB2">
            <w:r w:rsidRPr="0051419F">
              <w:t>The social, mental and physical benefits of engagement in activities and experiences</w:t>
            </w:r>
          </w:p>
          <w:p w14:paraId="7AEB8D5D" w14:textId="1B69A9F8" w:rsidR="00E964DA" w:rsidRPr="00130A16" w:rsidRDefault="00E964DA" w:rsidP="005E7CB2">
            <w:pPr>
              <w:rPr>
                <w:b/>
                <w:bCs/>
              </w:rPr>
            </w:pPr>
          </w:p>
        </w:tc>
        <w:tc>
          <w:tcPr>
            <w:tcW w:w="3729" w:type="dxa"/>
          </w:tcPr>
          <w:p w14:paraId="399B2A43" w14:textId="77777777" w:rsidR="005E7CB2" w:rsidRPr="00F436C2" w:rsidRDefault="005E7CB2" w:rsidP="00645311"/>
        </w:tc>
        <w:tc>
          <w:tcPr>
            <w:tcW w:w="2934" w:type="dxa"/>
          </w:tcPr>
          <w:p w14:paraId="10B12163" w14:textId="77777777" w:rsidR="005E7CB2" w:rsidRPr="00F436C2" w:rsidRDefault="005E7CB2" w:rsidP="00645311"/>
        </w:tc>
        <w:tc>
          <w:tcPr>
            <w:tcW w:w="1726" w:type="dxa"/>
          </w:tcPr>
          <w:p w14:paraId="765A8CA8" w14:textId="77777777" w:rsidR="005E7CB2" w:rsidRPr="00F436C2" w:rsidRDefault="005E7CB2" w:rsidP="00645311"/>
        </w:tc>
      </w:tr>
      <w:tr w:rsidR="005E7CB2" w:rsidRPr="00F436C2" w14:paraId="108307A0" w14:textId="77777777" w:rsidTr="00CD144D">
        <w:tc>
          <w:tcPr>
            <w:tcW w:w="5559" w:type="dxa"/>
          </w:tcPr>
          <w:p w14:paraId="00003D4D" w14:textId="77777777" w:rsidR="005E7CB2" w:rsidRDefault="0051419F" w:rsidP="005E7CB2">
            <w:r w:rsidRPr="0051419F">
              <w:t>The different ways that people can engage in a range of personal activities including the use of social media and technology</w:t>
            </w:r>
          </w:p>
          <w:p w14:paraId="3F445C99" w14:textId="7122E0AB" w:rsidR="00E964DA" w:rsidRPr="0051419F" w:rsidRDefault="00E964DA" w:rsidP="005E7CB2">
            <w:pPr>
              <w:rPr>
                <w:b/>
                <w:bCs/>
              </w:rPr>
            </w:pPr>
          </w:p>
        </w:tc>
        <w:tc>
          <w:tcPr>
            <w:tcW w:w="3729" w:type="dxa"/>
          </w:tcPr>
          <w:p w14:paraId="3CA12BA1" w14:textId="77777777" w:rsidR="005E7CB2" w:rsidRPr="00F436C2" w:rsidRDefault="005E7CB2" w:rsidP="00645311"/>
        </w:tc>
        <w:tc>
          <w:tcPr>
            <w:tcW w:w="2934" w:type="dxa"/>
          </w:tcPr>
          <w:p w14:paraId="0E13955C" w14:textId="77777777" w:rsidR="005E7CB2" w:rsidRPr="00F436C2" w:rsidRDefault="005E7CB2" w:rsidP="00645311"/>
        </w:tc>
        <w:tc>
          <w:tcPr>
            <w:tcW w:w="1726" w:type="dxa"/>
          </w:tcPr>
          <w:p w14:paraId="2055A40B" w14:textId="77777777" w:rsidR="005E7CB2" w:rsidRPr="00F436C2" w:rsidRDefault="005E7CB2" w:rsidP="00645311"/>
        </w:tc>
      </w:tr>
      <w:tr w:rsidR="005E7CB2" w:rsidRPr="00F436C2" w14:paraId="2E6C1567" w14:textId="77777777" w:rsidTr="00CD144D">
        <w:tc>
          <w:tcPr>
            <w:tcW w:w="5559" w:type="dxa"/>
          </w:tcPr>
          <w:p w14:paraId="243C66C0" w14:textId="77777777" w:rsidR="005E7CB2" w:rsidRDefault="0051419F" w:rsidP="005E7CB2">
            <w:r w:rsidRPr="0051419F">
              <w:t>How engagement in the ‘Arts’ can support health and well-being</w:t>
            </w:r>
          </w:p>
          <w:p w14:paraId="4C328938" w14:textId="2BDC0165" w:rsidR="00E964DA" w:rsidRPr="005E7CB2" w:rsidRDefault="00E964DA" w:rsidP="005E7CB2"/>
        </w:tc>
        <w:tc>
          <w:tcPr>
            <w:tcW w:w="3729" w:type="dxa"/>
          </w:tcPr>
          <w:p w14:paraId="49C6FDF0" w14:textId="77777777" w:rsidR="005E7CB2" w:rsidRPr="00F436C2" w:rsidRDefault="005E7CB2" w:rsidP="00645311"/>
        </w:tc>
        <w:tc>
          <w:tcPr>
            <w:tcW w:w="2934" w:type="dxa"/>
          </w:tcPr>
          <w:p w14:paraId="7208BCCC" w14:textId="77777777" w:rsidR="005E7CB2" w:rsidRPr="00F436C2" w:rsidRDefault="005E7CB2" w:rsidP="00645311"/>
        </w:tc>
        <w:tc>
          <w:tcPr>
            <w:tcW w:w="1726" w:type="dxa"/>
          </w:tcPr>
          <w:p w14:paraId="543FCB6E" w14:textId="77777777" w:rsidR="005E7CB2" w:rsidRPr="00F436C2" w:rsidRDefault="005E7CB2" w:rsidP="00645311"/>
        </w:tc>
      </w:tr>
      <w:tr w:rsidR="005E7CB2" w:rsidRPr="00F436C2" w14:paraId="635D3006" w14:textId="77777777" w:rsidTr="00CD144D">
        <w:tc>
          <w:tcPr>
            <w:tcW w:w="5559" w:type="dxa"/>
          </w:tcPr>
          <w:p w14:paraId="3C3E9AEF" w14:textId="77777777" w:rsidR="005E7CB2" w:rsidRDefault="0051419F" w:rsidP="005E7CB2">
            <w:r w:rsidRPr="0051419F">
              <w:lastRenderedPageBreak/>
              <w:t>The meaning of the term ‘attachment’ and the impact that this can have on individuals in adulthood</w:t>
            </w:r>
          </w:p>
          <w:p w14:paraId="6607BC94" w14:textId="12FB7FD6" w:rsidR="00E964DA" w:rsidRPr="005E7CB2" w:rsidRDefault="00E964DA" w:rsidP="005E7CB2"/>
        </w:tc>
        <w:tc>
          <w:tcPr>
            <w:tcW w:w="3729" w:type="dxa"/>
          </w:tcPr>
          <w:p w14:paraId="51DA692F" w14:textId="77777777" w:rsidR="005E7CB2" w:rsidRPr="00F436C2" w:rsidRDefault="005E7CB2" w:rsidP="00645311"/>
        </w:tc>
        <w:tc>
          <w:tcPr>
            <w:tcW w:w="2934" w:type="dxa"/>
          </w:tcPr>
          <w:p w14:paraId="43020DBC" w14:textId="77777777" w:rsidR="005E7CB2" w:rsidRPr="00F436C2" w:rsidRDefault="005E7CB2" w:rsidP="00645311"/>
        </w:tc>
        <w:tc>
          <w:tcPr>
            <w:tcW w:w="1726" w:type="dxa"/>
          </w:tcPr>
          <w:p w14:paraId="40D5C116" w14:textId="77777777" w:rsidR="005E7CB2" w:rsidRPr="00F436C2" w:rsidRDefault="005E7CB2" w:rsidP="00645311"/>
        </w:tc>
      </w:tr>
      <w:tr w:rsidR="005E7CB2" w:rsidRPr="00F436C2" w14:paraId="5E9CDD10" w14:textId="77777777" w:rsidTr="00CD144D">
        <w:tc>
          <w:tcPr>
            <w:tcW w:w="5559" w:type="dxa"/>
          </w:tcPr>
          <w:p w14:paraId="48CA9984" w14:textId="77777777" w:rsidR="005E7CB2" w:rsidRDefault="0051419F" w:rsidP="005E7CB2">
            <w:r w:rsidRPr="0051419F">
              <w:t>The importance of self-identity, self-worth and sense of security and belonging for the health and well-being of individuals</w:t>
            </w:r>
          </w:p>
          <w:p w14:paraId="181A12C4" w14:textId="01F3DD90" w:rsidR="00E964DA" w:rsidRPr="005E7CB2" w:rsidRDefault="00E964DA" w:rsidP="005E7CB2"/>
        </w:tc>
        <w:tc>
          <w:tcPr>
            <w:tcW w:w="3729" w:type="dxa"/>
          </w:tcPr>
          <w:p w14:paraId="3B4EA944" w14:textId="77777777" w:rsidR="005E7CB2" w:rsidRPr="00F436C2" w:rsidRDefault="005E7CB2" w:rsidP="00645311"/>
        </w:tc>
        <w:tc>
          <w:tcPr>
            <w:tcW w:w="2934" w:type="dxa"/>
          </w:tcPr>
          <w:p w14:paraId="53C07B28" w14:textId="77777777" w:rsidR="005E7CB2" w:rsidRPr="00F436C2" w:rsidRDefault="005E7CB2" w:rsidP="00645311"/>
        </w:tc>
        <w:tc>
          <w:tcPr>
            <w:tcW w:w="1726" w:type="dxa"/>
          </w:tcPr>
          <w:p w14:paraId="1A418520" w14:textId="77777777" w:rsidR="005E7CB2" w:rsidRPr="00F436C2" w:rsidRDefault="005E7CB2" w:rsidP="00645311"/>
        </w:tc>
      </w:tr>
      <w:tr w:rsidR="005E7CB2" w:rsidRPr="00F436C2" w14:paraId="408C6180" w14:textId="77777777" w:rsidTr="00CD144D">
        <w:tc>
          <w:tcPr>
            <w:tcW w:w="5559" w:type="dxa"/>
          </w:tcPr>
          <w:p w14:paraId="1F703CDD" w14:textId="77777777" w:rsidR="005E7CB2" w:rsidRDefault="0051419F" w:rsidP="0051419F">
            <w:r w:rsidRPr="0051419F">
              <w:t>How the way that individuals are supported will impact on how they feel about themselves</w:t>
            </w:r>
          </w:p>
          <w:p w14:paraId="185036A3" w14:textId="267F5D26" w:rsidR="00E964DA" w:rsidRPr="005E7CB2" w:rsidRDefault="00E964DA" w:rsidP="0051419F"/>
        </w:tc>
        <w:tc>
          <w:tcPr>
            <w:tcW w:w="3729" w:type="dxa"/>
          </w:tcPr>
          <w:p w14:paraId="584CBA6B" w14:textId="77777777" w:rsidR="005E7CB2" w:rsidRPr="00F436C2" w:rsidRDefault="005E7CB2" w:rsidP="00645311"/>
        </w:tc>
        <w:tc>
          <w:tcPr>
            <w:tcW w:w="2934" w:type="dxa"/>
          </w:tcPr>
          <w:p w14:paraId="12988559" w14:textId="77777777" w:rsidR="005E7CB2" w:rsidRPr="00F436C2" w:rsidRDefault="005E7CB2" w:rsidP="00645311"/>
        </w:tc>
        <w:tc>
          <w:tcPr>
            <w:tcW w:w="1726" w:type="dxa"/>
          </w:tcPr>
          <w:p w14:paraId="00405F15" w14:textId="77777777" w:rsidR="005E7CB2" w:rsidRPr="00F436C2" w:rsidRDefault="005E7CB2" w:rsidP="00645311"/>
        </w:tc>
      </w:tr>
      <w:tr w:rsidR="005E7CB2" w:rsidRPr="00F436C2" w14:paraId="61D95A46" w14:textId="77777777" w:rsidTr="00CD144D">
        <w:tc>
          <w:tcPr>
            <w:tcW w:w="5559" w:type="dxa"/>
          </w:tcPr>
          <w:p w14:paraId="2FDBB0F2" w14:textId="77777777" w:rsidR="005E7CB2" w:rsidRDefault="0051419F" w:rsidP="005E7CB2">
            <w:r w:rsidRPr="0051419F">
              <w:t>The range of health checks that individuals need to support their health and well-being</w:t>
            </w:r>
          </w:p>
          <w:p w14:paraId="2E8611AC" w14:textId="0E35759E" w:rsidR="00E964DA" w:rsidRPr="0051419F" w:rsidRDefault="00E964DA" w:rsidP="005E7CB2"/>
        </w:tc>
        <w:tc>
          <w:tcPr>
            <w:tcW w:w="3729" w:type="dxa"/>
          </w:tcPr>
          <w:p w14:paraId="6860CED2" w14:textId="77777777" w:rsidR="005E7CB2" w:rsidRPr="00F436C2" w:rsidRDefault="005E7CB2" w:rsidP="00645311"/>
        </w:tc>
        <w:tc>
          <w:tcPr>
            <w:tcW w:w="2934" w:type="dxa"/>
          </w:tcPr>
          <w:p w14:paraId="64EB383C" w14:textId="77777777" w:rsidR="005E7CB2" w:rsidRPr="00F436C2" w:rsidRDefault="005E7CB2" w:rsidP="00645311"/>
        </w:tc>
        <w:tc>
          <w:tcPr>
            <w:tcW w:w="1726" w:type="dxa"/>
          </w:tcPr>
          <w:p w14:paraId="2ED94FDB" w14:textId="77777777" w:rsidR="005E7CB2" w:rsidRPr="00F436C2" w:rsidRDefault="005E7CB2" w:rsidP="00645311"/>
        </w:tc>
      </w:tr>
      <w:tr w:rsidR="005E7CB2" w:rsidRPr="00F436C2" w14:paraId="7EBF2443" w14:textId="77777777" w:rsidTr="00CD144D">
        <w:tc>
          <w:tcPr>
            <w:tcW w:w="5559" w:type="dxa"/>
          </w:tcPr>
          <w:p w14:paraId="1A1FF268" w14:textId="77777777" w:rsidR="005E7CB2" w:rsidRDefault="0051419F" w:rsidP="005E7CB2">
            <w:r w:rsidRPr="0051419F">
              <w:t>The range of services and information that support health promotion</w:t>
            </w:r>
          </w:p>
          <w:p w14:paraId="4AEFD339" w14:textId="5A8C9FF1" w:rsidR="00E964DA" w:rsidRPr="005E7CB2" w:rsidRDefault="00E964DA" w:rsidP="005E7CB2"/>
        </w:tc>
        <w:tc>
          <w:tcPr>
            <w:tcW w:w="3729" w:type="dxa"/>
          </w:tcPr>
          <w:p w14:paraId="6D870B2B" w14:textId="77777777" w:rsidR="005E7CB2" w:rsidRPr="00F436C2" w:rsidRDefault="005E7CB2" w:rsidP="00645311"/>
        </w:tc>
        <w:tc>
          <w:tcPr>
            <w:tcW w:w="2934" w:type="dxa"/>
          </w:tcPr>
          <w:p w14:paraId="70C46C2D" w14:textId="77777777" w:rsidR="005E7CB2" w:rsidRPr="00F436C2" w:rsidRDefault="005E7CB2" w:rsidP="00645311"/>
        </w:tc>
        <w:tc>
          <w:tcPr>
            <w:tcW w:w="1726" w:type="dxa"/>
          </w:tcPr>
          <w:p w14:paraId="3A76E86B" w14:textId="77777777" w:rsidR="005E7CB2" w:rsidRPr="00F436C2" w:rsidRDefault="005E7CB2" w:rsidP="00645311"/>
        </w:tc>
      </w:tr>
      <w:tr w:rsidR="005E7CB2" w:rsidRPr="00F436C2" w14:paraId="40775F76" w14:textId="77777777" w:rsidTr="00CD144D">
        <w:tc>
          <w:tcPr>
            <w:tcW w:w="5559" w:type="dxa"/>
          </w:tcPr>
          <w:p w14:paraId="56A345FD" w14:textId="77777777" w:rsidR="005E7CB2" w:rsidRDefault="0051419F" w:rsidP="005E7CB2">
            <w:r w:rsidRPr="0051419F">
              <w:t>The types of changes in an individual that would give cause for concern for their health and well-being</w:t>
            </w:r>
          </w:p>
          <w:p w14:paraId="6599C0CE" w14:textId="14769AD5" w:rsidR="00E964DA" w:rsidRPr="0051419F" w:rsidRDefault="00E964DA" w:rsidP="005E7CB2">
            <w:pPr>
              <w:rPr>
                <w:b/>
                <w:bCs/>
              </w:rPr>
            </w:pPr>
          </w:p>
        </w:tc>
        <w:tc>
          <w:tcPr>
            <w:tcW w:w="3729" w:type="dxa"/>
          </w:tcPr>
          <w:p w14:paraId="56869080" w14:textId="77777777" w:rsidR="005E7CB2" w:rsidRPr="00F436C2" w:rsidRDefault="005E7CB2" w:rsidP="00645311"/>
        </w:tc>
        <w:tc>
          <w:tcPr>
            <w:tcW w:w="2934" w:type="dxa"/>
          </w:tcPr>
          <w:p w14:paraId="03626D66" w14:textId="77777777" w:rsidR="005E7CB2" w:rsidRPr="00F436C2" w:rsidRDefault="005E7CB2" w:rsidP="00645311"/>
        </w:tc>
        <w:tc>
          <w:tcPr>
            <w:tcW w:w="1726" w:type="dxa"/>
          </w:tcPr>
          <w:p w14:paraId="720B8EEF" w14:textId="77777777" w:rsidR="005E7CB2" w:rsidRPr="00F436C2" w:rsidRDefault="005E7CB2" w:rsidP="00645311"/>
        </w:tc>
      </w:tr>
      <w:tr w:rsidR="005E7CB2" w:rsidRPr="00F436C2" w14:paraId="56CAE592" w14:textId="77777777" w:rsidTr="00CD144D">
        <w:tc>
          <w:tcPr>
            <w:tcW w:w="5559" w:type="dxa"/>
          </w:tcPr>
          <w:p w14:paraId="50C0DC51" w14:textId="77777777" w:rsidR="005E7CB2" w:rsidRDefault="0051419F" w:rsidP="005E7CB2">
            <w:r w:rsidRPr="0051419F">
              <w:t xml:space="preserve">The importance of observing, monitoring and recording the health and well-being of individuals affected by </w:t>
            </w:r>
            <w:proofErr w:type="gramStart"/>
            <w:r w:rsidRPr="0051419F">
              <w:t>particular health</w:t>
            </w:r>
            <w:proofErr w:type="gramEnd"/>
            <w:r w:rsidRPr="0051419F">
              <w:t xml:space="preserve"> conditions</w:t>
            </w:r>
          </w:p>
          <w:p w14:paraId="4BFF682E" w14:textId="69FBB846" w:rsidR="00E964DA" w:rsidRPr="0051419F" w:rsidRDefault="00E964DA" w:rsidP="005E7CB2">
            <w:pPr>
              <w:rPr>
                <w:b/>
                <w:bCs/>
              </w:rPr>
            </w:pPr>
          </w:p>
        </w:tc>
        <w:tc>
          <w:tcPr>
            <w:tcW w:w="3729" w:type="dxa"/>
          </w:tcPr>
          <w:p w14:paraId="204C8700" w14:textId="77777777" w:rsidR="005E7CB2" w:rsidRPr="00F436C2" w:rsidRDefault="005E7CB2" w:rsidP="00645311"/>
        </w:tc>
        <w:tc>
          <w:tcPr>
            <w:tcW w:w="2934" w:type="dxa"/>
          </w:tcPr>
          <w:p w14:paraId="32E3E01F" w14:textId="77777777" w:rsidR="005E7CB2" w:rsidRPr="00F436C2" w:rsidRDefault="005E7CB2" w:rsidP="00645311"/>
        </w:tc>
        <w:tc>
          <w:tcPr>
            <w:tcW w:w="1726" w:type="dxa"/>
          </w:tcPr>
          <w:p w14:paraId="6B19C5EC" w14:textId="77777777" w:rsidR="005E7CB2" w:rsidRPr="00F436C2" w:rsidRDefault="005E7CB2" w:rsidP="00645311"/>
        </w:tc>
      </w:tr>
      <w:tr w:rsidR="005E7CB2" w:rsidRPr="00F436C2" w14:paraId="270F66CB" w14:textId="77777777" w:rsidTr="00CD144D">
        <w:tc>
          <w:tcPr>
            <w:tcW w:w="5559" w:type="dxa"/>
          </w:tcPr>
          <w:p w14:paraId="11D0EE5D" w14:textId="77777777" w:rsidR="005E7CB2" w:rsidRDefault="0051419F" w:rsidP="005E7CB2">
            <w:r w:rsidRPr="0051419F">
              <w:t>The importance of reporting concerns or any changes in the health and well-being of individuals</w:t>
            </w:r>
          </w:p>
          <w:p w14:paraId="78E56440" w14:textId="78406100" w:rsidR="00E964DA" w:rsidRPr="0051419F" w:rsidRDefault="00E964DA" w:rsidP="005E7CB2">
            <w:pPr>
              <w:rPr>
                <w:b/>
                <w:bCs/>
              </w:rPr>
            </w:pPr>
          </w:p>
        </w:tc>
        <w:tc>
          <w:tcPr>
            <w:tcW w:w="3729" w:type="dxa"/>
          </w:tcPr>
          <w:p w14:paraId="1343D6C6" w14:textId="77777777" w:rsidR="005E7CB2" w:rsidRPr="00F436C2" w:rsidRDefault="005E7CB2" w:rsidP="00645311"/>
        </w:tc>
        <w:tc>
          <w:tcPr>
            <w:tcW w:w="2934" w:type="dxa"/>
          </w:tcPr>
          <w:p w14:paraId="2C933695" w14:textId="77777777" w:rsidR="005E7CB2" w:rsidRPr="00F436C2" w:rsidRDefault="005E7CB2" w:rsidP="00645311"/>
        </w:tc>
        <w:tc>
          <w:tcPr>
            <w:tcW w:w="1726" w:type="dxa"/>
          </w:tcPr>
          <w:p w14:paraId="26A1C500" w14:textId="77777777" w:rsidR="005E7CB2" w:rsidRPr="00F436C2" w:rsidRDefault="005E7CB2" w:rsidP="00645311"/>
        </w:tc>
      </w:tr>
      <w:tr w:rsidR="005E7CB2" w:rsidRPr="00F436C2" w14:paraId="13EED2B3" w14:textId="77777777" w:rsidTr="00CD144D">
        <w:tc>
          <w:tcPr>
            <w:tcW w:w="5559" w:type="dxa"/>
          </w:tcPr>
          <w:p w14:paraId="17551E95" w14:textId="77777777" w:rsidR="005E7CB2" w:rsidRDefault="0051419F" w:rsidP="005E7CB2">
            <w:r w:rsidRPr="0051419F">
              <w:t>Links between health and well-being and safeguarding</w:t>
            </w:r>
          </w:p>
          <w:p w14:paraId="11737D43" w14:textId="6785A035" w:rsidR="00E964DA" w:rsidRPr="00130A16" w:rsidRDefault="00E964DA" w:rsidP="005E7CB2">
            <w:pPr>
              <w:rPr>
                <w:b/>
                <w:bCs/>
              </w:rPr>
            </w:pPr>
          </w:p>
        </w:tc>
        <w:tc>
          <w:tcPr>
            <w:tcW w:w="3729" w:type="dxa"/>
          </w:tcPr>
          <w:p w14:paraId="16993774" w14:textId="77777777" w:rsidR="005E7CB2" w:rsidRPr="00F436C2" w:rsidRDefault="005E7CB2" w:rsidP="00645311"/>
        </w:tc>
        <w:tc>
          <w:tcPr>
            <w:tcW w:w="2934" w:type="dxa"/>
          </w:tcPr>
          <w:p w14:paraId="0EF114E4" w14:textId="77777777" w:rsidR="005E7CB2" w:rsidRPr="00F436C2" w:rsidRDefault="005E7CB2" w:rsidP="00645311"/>
        </w:tc>
        <w:tc>
          <w:tcPr>
            <w:tcW w:w="1726" w:type="dxa"/>
          </w:tcPr>
          <w:p w14:paraId="51BB27B3" w14:textId="77777777" w:rsidR="005E7CB2" w:rsidRPr="00F436C2" w:rsidRDefault="005E7CB2" w:rsidP="00645311"/>
        </w:tc>
      </w:tr>
      <w:tr w:rsidR="007F5A6C" w:rsidRPr="00F436C2" w14:paraId="046BA518" w14:textId="77777777" w:rsidTr="00CD144D">
        <w:tc>
          <w:tcPr>
            <w:tcW w:w="5559" w:type="dxa"/>
          </w:tcPr>
          <w:p w14:paraId="378307D5" w14:textId="77777777" w:rsidR="007F5A6C" w:rsidRDefault="0051419F" w:rsidP="007F5A6C">
            <w:r w:rsidRPr="003B25B1">
              <w:lastRenderedPageBreak/>
              <w:t>Links between health and well-being and the Mental Capacity Act</w:t>
            </w:r>
          </w:p>
          <w:p w14:paraId="7D2DBAD4" w14:textId="58F8704D" w:rsidR="00E964DA" w:rsidRPr="007F5A6C" w:rsidRDefault="00E964DA" w:rsidP="007F5A6C"/>
        </w:tc>
        <w:tc>
          <w:tcPr>
            <w:tcW w:w="3729" w:type="dxa"/>
          </w:tcPr>
          <w:p w14:paraId="5E655B6A" w14:textId="77777777" w:rsidR="007F5A6C" w:rsidRPr="00F436C2" w:rsidRDefault="007F5A6C" w:rsidP="00645311"/>
        </w:tc>
        <w:tc>
          <w:tcPr>
            <w:tcW w:w="2934" w:type="dxa"/>
          </w:tcPr>
          <w:p w14:paraId="7170C9D8" w14:textId="77777777" w:rsidR="007F5A6C" w:rsidRPr="00F436C2" w:rsidRDefault="007F5A6C" w:rsidP="00645311"/>
        </w:tc>
        <w:tc>
          <w:tcPr>
            <w:tcW w:w="1726" w:type="dxa"/>
          </w:tcPr>
          <w:p w14:paraId="0EFC6998" w14:textId="77777777" w:rsidR="007F5A6C" w:rsidRPr="00F436C2" w:rsidRDefault="007F5A6C" w:rsidP="00645311"/>
        </w:tc>
      </w:tr>
    </w:tbl>
    <w:p w14:paraId="5D4C7D68" w14:textId="269EBF62" w:rsidR="00CD144D" w:rsidRDefault="00CD144D"/>
    <w:tbl>
      <w:tblPr>
        <w:tblStyle w:val="TableGrid"/>
        <w:tblW w:w="0" w:type="auto"/>
        <w:tblLook w:val="04A0" w:firstRow="1" w:lastRow="0" w:firstColumn="1" w:lastColumn="0" w:noHBand="0" w:noVBand="1"/>
      </w:tblPr>
      <w:tblGrid>
        <w:gridCol w:w="5546"/>
        <w:gridCol w:w="3768"/>
        <w:gridCol w:w="2939"/>
        <w:gridCol w:w="1695"/>
      </w:tblGrid>
      <w:tr w:rsidR="00130A16" w:rsidRPr="00F436C2" w14:paraId="50CE8AFC" w14:textId="77777777" w:rsidTr="00DB612F">
        <w:tc>
          <w:tcPr>
            <w:tcW w:w="5546" w:type="dxa"/>
            <w:shd w:val="clear" w:color="auto" w:fill="FBD4B4" w:themeFill="accent6" w:themeFillTint="66"/>
          </w:tcPr>
          <w:p w14:paraId="1352692A" w14:textId="77777777" w:rsidR="00E6637C" w:rsidRPr="008379BB" w:rsidRDefault="0051419F" w:rsidP="00E6637C">
            <w:pPr>
              <w:pStyle w:val="NOSBodyText"/>
              <w:rPr>
                <w:rFonts w:cs="Arial"/>
                <w:b/>
                <w:bCs/>
                <w:sz w:val="24"/>
                <w:szCs w:val="24"/>
              </w:rPr>
            </w:pPr>
            <w:r w:rsidRPr="00E6637C">
              <w:rPr>
                <w:b/>
                <w:sz w:val="24"/>
              </w:rPr>
              <w:t>3</w:t>
            </w:r>
            <w:r w:rsidR="00130A16" w:rsidRPr="00E6637C">
              <w:rPr>
                <w:b/>
                <w:sz w:val="24"/>
              </w:rPr>
              <w:t xml:space="preserve">.2b </w:t>
            </w:r>
            <w:r w:rsidR="00E6637C">
              <w:rPr>
                <w:rFonts w:cs="Arial"/>
                <w:b/>
                <w:bCs/>
                <w:sz w:val="24"/>
                <w:szCs w:val="24"/>
              </w:rPr>
              <w:t>Additional AWIFHSC</w:t>
            </w:r>
            <w:r w:rsidR="00E6637C" w:rsidRPr="00ED4E46">
              <w:rPr>
                <w:rFonts w:cs="Arial"/>
                <w:b/>
                <w:bCs/>
                <w:sz w:val="24"/>
                <w:szCs w:val="24"/>
              </w:rPr>
              <w:t xml:space="preserve"> Learning Outcomes:</w:t>
            </w:r>
          </w:p>
          <w:p w14:paraId="2BE96A4B" w14:textId="5D05F48F" w:rsidR="00130A16" w:rsidRPr="00E6637C"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68" w:type="dxa"/>
            <w:shd w:val="clear" w:color="auto" w:fill="FBD4B4" w:themeFill="accent6" w:themeFillTint="66"/>
          </w:tcPr>
          <w:p w14:paraId="349F8228" w14:textId="77777777" w:rsidR="00130A16" w:rsidRPr="00F436C2" w:rsidRDefault="00130A16" w:rsidP="00DB612F">
            <w:pPr>
              <w:rPr>
                <w:b/>
              </w:rPr>
            </w:pPr>
            <w:r w:rsidRPr="00F436C2">
              <w:rPr>
                <w:b/>
              </w:rPr>
              <w:t>Evidence used</w:t>
            </w:r>
          </w:p>
        </w:tc>
        <w:tc>
          <w:tcPr>
            <w:tcW w:w="2939" w:type="dxa"/>
            <w:shd w:val="clear" w:color="auto" w:fill="FBD4B4" w:themeFill="accent6" w:themeFillTint="66"/>
          </w:tcPr>
          <w:p w14:paraId="66511A3C" w14:textId="77777777" w:rsidR="00130A16" w:rsidRPr="00F436C2" w:rsidRDefault="00130A16" w:rsidP="00DB612F">
            <w:pPr>
              <w:rPr>
                <w:b/>
              </w:rPr>
            </w:pPr>
            <w:r w:rsidRPr="00F436C2">
              <w:rPr>
                <w:b/>
              </w:rPr>
              <w:t>Assessed by who and when</w:t>
            </w:r>
          </w:p>
        </w:tc>
        <w:tc>
          <w:tcPr>
            <w:tcW w:w="1695" w:type="dxa"/>
            <w:shd w:val="clear" w:color="auto" w:fill="FBD4B4" w:themeFill="accent6" w:themeFillTint="66"/>
          </w:tcPr>
          <w:p w14:paraId="50686A9B" w14:textId="77777777" w:rsidR="00130A16" w:rsidRPr="00F436C2" w:rsidRDefault="00130A16" w:rsidP="00DB612F">
            <w:pPr>
              <w:rPr>
                <w:b/>
              </w:rPr>
            </w:pPr>
            <w:r w:rsidRPr="00F436C2">
              <w:rPr>
                <w:b/>
              </w:rPr>
              <w:t xml:space="preserve">Signatures </w:t>
            </w:r>
          </w:p>
        </w:tc>
      </w:tr>
      <w:tr w:rsidR="00130A16" w:rsidRPr="00F436C2" w14:paraId="10AE7AB0" w14:textId="77777777" w:rsidTr="00DB612F">
        <w:tc>
          <w:tcPr>
            <w:tcW w:w="5546" w:type="dxa"/>
          </w:tcPr>
          <w:p w14:paraId="52739E98" w14:textId="77777777" w:rsidR="00130A16" w:rsidRDefault="0051419F" w:rsidP="00130A16">
            <w:r w:rsidRPr="0051419F">
              <w:t>You know where to access further information or support related to the health and well-being of the individuals that you support</w:t>
            </w:r>
          </w:p>
          <w:p w14:paraId="6240DD00" w14:textId="334DF59E" w:rsidR="00E964DA" w:rsidRPr="00F436C2" w:rsidRDefault="00E964DA" w:rsidP="00130A16"/>
        </w:tc>
        <w:tc>
          <w:tcPr>
            <w:tcW w:w="3768" w:type="dxa"/>
          </w:tcPr>
          <w:p w14:paraId="6D6B2C21" w14:textId="77777777" w:rsidR="00130A16" w:rsidRPr="00F436C2" w:rsidRDefault="00130A16" w:rsidP="00DB612F"/>
        </w:tc>
        <w:tc>
          <w:tcPr>
            <w:tcW w:w="2939" w:type="dxa"/>
          </w:tcPr>
          <w:p w14:paraId="4388D3BE" w14:textId="77777777" w:rsidR="00130A16" w:rsidRPr="00F436C2" w:rsidRDefault="00130A16" w:rsidP="00DB612F"/>
        </w:tc>
        <w:tc>
          <w:tcPr>
            <w:tcW w:w="1695" w:type="dxa"/>
          </w:tcPr>
          <w:p w14:paraId="732FED46" w14:textId="77777777" w:rsidR="00130A16" w:rsidRPr="00F436C2" w:rsidRDefault="00130A16" w:rsidP="00DB612F"/>
        </w:tc>
      </w:tr>
      <w:tr w:rsidR="00130A16" w:rsidRPr="00F436C2" w14:paraId="19FA939F" w14:textId="77777777" w:rsidTr="00DB612F">
        <w:tc>
          <w:tcPr>
            <w:tcW w:w="5546" w:type="dxa"/>
          </w:tcPr>
          <w:p w14:paraId="38981A64" w14:textId="77777777" w:rsidR="00130A16" w:rsidRDefault="0051419F" w:rsidP="00130A16">
            <w:pPr>
              <w:pStyle w:val="NOSNumberList"/>
              <w:numPr>
                <w:ilvl w:val="0"/>
                <w:numId w:val="0"/>
              </w:numPr>
              <w:tabs>
                <w:tab w:val="left" w:pos="720"/>
              </w:tabs>
              <w:rPr>
                <w:sz w:val="24"/>
                <w:szCs w:val="24"/>
              </w:rPr>
            </w:pPr>
            <w:r w:rsidRPr="0051419F">
              <w:rPr>
                <w:sz w:val="24"/>
                <w:szCs w:val="24"/>
              </w:rPr>
              <w:t>Take account of any specific factors that impact upon the health and well-being of the individuals that you work with</w:t>
            </w:r>
          </w:p>
          <w:p w14:paraId="10A566EA" w14:textId="0A43F83D" w:rsidR="00E964DA" w:rsidRPr="00130A16" w:rsidRDefault="00E964DA" w:rsidP="00130A16">
            <w:pPr>
              <w:pStyle w:val="NOSNumberList"/>
              <w:numPr>
                <w:ilvl w:val="0"/>
                <w:numId w:val="0"/>
              </w:numPr>
              <w:tabs>
                <w:tab w:val="left" w:pos="720"/>
              </w:tabs>
              <w:rPr>
                <w:sz w:val="24"/>
                <w:szCs w:val="24"/>
              </w:rPr>
            </w:pPr>
          </w:p>
        </w:tc>
        <w:tc>
          <w:tcPr>
            <w:tcW w:w="3768" w:type="dxa"/>
          </w:tcPr>
          <w:p w14:paraId="3469E298" w14:textId="77777777" w:rsidR="00130A16" w:rsidRPr="00F436C2" w:rsidRDefault="00130A16" w:rsidP="00DB612F"/>
        </w:tc>
        <w:tc>
          <w:tcPr>
            <w:tcW w:w="2939" w:type="dxa"/>
          </w:tcPr>
          <w:p w14:paraId="5D26B4EA" w14:textId="77777777" w:rsidR="00130A16" w:rsidRPr="00F436C2" w:rsidRDefault="00130A16" w:rsidP="00DB612F"/>
        </w:tc>
        <w:tc>
          <w:tcPr>
            <w:tcW w:w="1695" w:type="dxa"/>
          </w:tcPr>
          <w:p w14:paraId="30F74ABA" w14:textId="77777777" w:rsidR="00130A16" w:rsidRPr="00F436C2" w:rsidRDefault="00130A16" w:rsidP="00DB612F"/>
        </w:tc>
      </w:tr>
      <w:tr w:rsidR="00130A16" w:rsidRPr="00F436C2" w14:paraId="5551C2F1" w14:textId="77777777" w:rsidTr="00DB612F">
        <w:tc>
          <w:tcPr>
            <w:tcW w:w="5546" w:type="dxa"/>
          </w:tcPr>
          <w:p w14:paraId="3E393AC1" w14:textId="77777777" w:rsidR="00130A16" w:rsidRDefault="0051419F" w:rsidP="00DB612F">
            <w:r w:rsidRPr="0051419F">
              <w:t>Support health promotion</w:t>
            </w:r>
          </w:p>
          <w:p w14:paraId="3CFDEA44" w14:textId="2B43B97F" w:rsidR="00E964DA" w:rsidRPr="0051419F" w:rsidRDefault="00E964DA" w:rsidP="00DB612F">
            <w:pPr>
              <w:rPr>
                <w:b/>
              </w:rPr>
            </w:pPr>
          </w:p>
        </w:tc>
        <w:tc>
          <w:tcPr>
            <w:tcW w:w="3768" w:type="dxa"/>
          </w:tcPr>
          <w:p w14:paraId="741112AF" w14:textId="77777777" w:rsidR="00130A16" w:rsidRPr="00F436C2" w:rsidRDefault="00130A16" w:rsidP="00DB612F"/>
        </w:tc>
        <w:tc>
          <w:tcPr>
            <w:tcW w:w="2939" w:type="dxa"/>
          </w:tcPr>
          <w:p w14:paraId="4E06B790" w14:textId="77777777" w:rsidR="00130A16" w:rsidRPr="00F436C2" w:rsidRDefault="00130A16" w:rsidP="00DB612F"/>
        </w:tc>
        <w:tc>
          <w:tcPr>
            <w:tcW w:w="1695" w:type="dxa"/>
          </w:tcPr>
          <w:p w14:paraId="72BCF00B" w14:textId="77777777" w:rsidR="00130A16" w:rsidRPr="00F436C2" w:rsidRDefault="00130A16" w:rsidP="00DB612F"/>
        </w:tc>
      </w:tr>
    </w:tbl>
    <w:p w14:paraId="295B07F8" w14:textId="77777777" w:rsidR="0051419F" w:rsidRDefault="0051419F" w:rsidP="0051419F">
      <w:pPr>
        <w:pStyle w:val="NOSNumberList"/>
        <w:numPr>
          <w:ilvl w:val="0"/>
          <w:numId w:val="0"/>
        </w:numPr>
        <w:tabs>
          <w:tab w:val="left" w:pos="720"/>
        </w:tabs>
        <w:rPr>
          <w:b/>
          <w:sz w:val="24"/>
          <w:szCs w:val="24"/>
        </w:rPr>
      </w:pPr>
    </w:p>
    <w:p w14:paraId="25B453B9" w14:textId="1D689E93" w:rsidR="004B4369" w:rsidRDefault="0051419F" w:rsidP="0051419F">
      <w:pPr>
        <w:pStyle w:val="NOSNumberList"/>
        <w:numPr>
          <w:ilvl w:val="0"/>
          <w:numId w:val="0"/>
        </w:numPr>
        <w:tabs>
          <w:tab w:val="left" w:pos="720"/>
        </w:tabs>
        <w:rPr>
          <w:b/>
          <w:bCs/>
          <w:sz w:val="24"/>
          <w:szCs w:val="24"/>
        </w:rPr>
      </w:pPr>
      <w:r>
        <w:rPr>
          <w:b/>
          <w:sz w:val="24"/>
          <w:szCs w:val="24"/>
        </w:rPr>
        <w:t>3</w:t>
      </w:r>
      <w:r w:rsidR="00B84979" w:rsidRPr="004B4369">
        <w:rPr>
          <w:b/>
          <w:sz w:val="24"/>
          <w:szCs w:val="24"/>
        </w:rPr>
        <w:t xml:space="preserve">.3 </w:t>
      </w:r>
      <w:r w:rsidRPr="0051419F">
        <w:rPr>
          <w:b/>
          <w:bCs/>
          <w:sz w:val="24"/>
          <w:szCs w:val="24"/>
        </w:rPr>
        <w:t xml:space="preserve">Support for personal care and continence  </w:t>
      </w:r>
    </w:p>
    <w:p w14:paraId="59930A16" w14:textId="77777777" w:rsidR="00E964DA" w:rsidRDefault="00E964DA" w:rsidP="0051419F">
      <w:pPr>
        <w:pStyle w:val="NOSNumberList"/>
        <w:numPr>
          <w:ilvl w:val="0"/>
          <w:numId w:val="0"/>
        </w:numPr>
        <w:tabs>
          <w:tab w:val="left" w:pos="720"/>
        </w:tabs>
        <w:rPr>
          <w:rFonts w:cs="Arial"/>
          <w:b/>
          <w:bCs/>
          <w:sz w:val="24"/>
          <w:szCs w:val="24"/>
        </w:rPr>
      </w:pPr>
    </w:p>
    <w:p w14:paraId="7F7F9226" w14:textId="509F5549" w:rsidR="00B84979" w:rsidRPr="00F436C2" w:rsidRDefault="0051419F" w:rsidP="00E964DA">
      <w:pPr>
        <w:rPr>
          <w:b/>
        </w:rPr>
      </w:pPr>
      <w:r w:rsidRPr="0051419F">
        <w:rPr>
          <w:b/>
        </w:rPr>
        <w:t>How to support individuals with their personal care and continence management</w:t>
      </w:r>
    </w:p>
    <w:tbl>
      <w:tblPr>
        <w:tblStyle w:val="TableGrid"/>
        <w:tblW w:w="0" w:type="auto"/>
        <w:tblLook w:val="04A0" w:firstRow="1" w:lastRow="0" w:firstColumn="1" w:lastColumn="0" w:noHBand="0" w:noVBand="1"/>
      </w:tblPr>
      <w:tblGrid>
        <w:gridCol w:w="5546"/>
        <w:gridCol w:w="3768"/>
        <w:gridCol w:w="2939"/>
        <w:gridCol w:w="1695"/>
      </w:tblGrid>
      <w:tr w:rsidR="00B84979" w:rsidRPr="00F436C2" w14:paraId="28A41F22" w14:textId="77777777" w:rsidTr="00A43764">
        <w:tc>
          <w:tcPr>
            <w:tcW w:w="5546" w:type="dxa"/>
            <w:shd w:val="clear" w:color="auto" w:fill="D9D9D9" w:themeFill="background1" w:themeFillShade="D9"/>
          </w:tcPr>
          <w:p w14:paraId="5C16B7A9" w14:textId="6007C53C" w:rsidR="00B84979" w:rsidRPr="00F436C2" w:rsidRDefault="0051419F" w:rsidP="00645311">
            <w:pPr>
              <w:rPr>
                <w:b/>
              </w:rPr>
            </w:pPr>
            <w:r>
              <w:rPr>
                <w:b/>
              </w:rPr>
              <w:t>3</w:t>
            </w:r>
            <w:r w:rsidR="00B84979" w:rsidRPr="00F436C2">
              <w:rPr>
                <w:b/>
              </w:rPr>
              <w:t>.3a Core knowledge learning outcomes for all workers</w:t>
            </w:r>
          </w:p>
        </w:tc>
        <w:tc>
          <w:tcPr>
            <w:tcW w:w="3768" w:type="dxa"/>
            <w:shd w:val="clear" w:color="auto" w:fill="D9D9D9" w:themeFill="background1" w:themeFillShade="D9"/>
          </w:tcPr>
          <w:p w14:paraId="6E90B1F9" w14:textId="77777777" w:rsidR="00B84979" w:rsidRPr="00F436C2" w:rsidRDefault="00B84979" w:rsidP="00645311">
            <w:pPr>
              <w:rPr>
                <w:b/>
              </w:rPr>
            </w:pPr>
            <w:r w:rsidRPr="00F436C2">
              <w:rPr>
                <w:b/>
              </w:rPr>
              <w:t>Evidence used</w:t>
            </w:r>
          </w:p>
        </w:tc>
        <w:tc>
          <w:tcPr>
            <w:tcW w:w="2939" w:type="dxa"/>
            <w:shd w:val="clear" w:color="auto" w:fill="D9D9D9" w:themeFill="background1" w:themeFillShade="D9"/>
          </w:tcPr>
          <w:p w14:paraId="400886A8" w14:textId="77777777" w:rsidR="00B84979" w:rsidRPr="00F436C2" w:rsidRDefault="00B84979" w:rsidP="00645311">
            <w:pPr>
              <w:rPr>
                <w:b/>
              </w:rPr>
            </w:pPr>
            <w:r w:rsidRPr="00F436C2">
              <w:rPr>
                <w:b/>
              </w:rPr>
              <w:t>Assessed by who and when</w:t>
            </w:r>
          </w:p>
        </w:tc>
        <w:tc>
          <w:tcPr>
            <w:tcW w:w="1695" w:type="dxa"/>
            <w:shd w:val="clear" w:color="auto" w:fill="D9D9D9" w:themeFill="background1" w:themeFillShade="D9"/>
          </w:tcPr>
          <w:p w14:paraId="2222B5C6" w14:textId="77777777" w:rsidR="00B84979" w:rsidRPr="00F436C2" w:rsidRDefault="00B84979" w:rsidP="00645311">
            <w:pPr>
              <w:rPr>
                <w:b/>
              </w:rPr>
            </w:pPr>
            <w:r w:rsidRPr="00F436C2">
              <w:rPr>
                <w:b/>
              </w:rPr>
              <w:t xml:space="preserve">Signatures </w:t>
            </w:r>
          </w:p>
        </w:tc>
      </w:tr>
      <w:tr w:rsidR="00B84979" w:rsidRPr="00F436C2" w14:paraId="07D5EFC8" w14:textId="77777777" w:rsidTr="00A43764">
        <w:tc>
          <w:tcPr>
            <w:tcW w:w="5546" w:type="dxa"/>
          </w:tcPr>
          <w:p w14:paraId="0CBED4D5" w14:textId="77777777" w:rsidR="00B84979" w:rsidRDefault="0051419F" w:rsidP="0051419F">
            <w:r w:rsidRPr="0051419F">
              <w:t>What is meant by the term 'personal care'</w:t>
            </w:r>
          </w:p>
          <w:p w14:paraId="4D89BE63" w14:textId="7083F4F5" w:rsidR="00E964DA" w:rsidRPr="004B4369" w:rsidRDefault="00E964DA" w:rsidP="0051419F"/>
        </w:tc>
        <w:tc>
          <w:tcPr>
            <w:tcW w:w="3768" w:type="dxa"/>
          </w:tcPr>
          <w:p w14:paraId="3859CA2F" w14:textId="77777777" w:rsidR="00B84979" w:rsidRPr="00F436C2" w:rsidRDefault="00B84979" w:rsidP="00645311"/>
        </w:tc>
        <w:tc>
          <w:tcPr>
            <w:tcW w:w="2939" w:type="dxa"/>
          </w:tcPr>
          <w:p w14:paraId="67AE4E54" w14:textId="77777777" w:rsidR="00B84979" w:rsidRPr="00F436C2" w:rsidRDefault="00B84979" w:rsidP="00645311"/>
        </w:tc>
        <w:tc>
          <w:tcPr>
            <w:tcW w:w="1695" w:type="dxa"/>
          </w:tcPr>
          <w:p w14:paraId="24FFE3E1" w14:textId="77777777" w:rsidR="00B84979" w:rsidRPr="00F436C2" w:rsidRDefault="00B84979" w:rsidP="00645311"/>
        </w:tc>
      </w:tr>
      <w:tr w:rsidR="00B84979" w:rsidRPr="00F436C2" w14:paraId="17C1AB93" w14:textId="77777777" w:rsidTr="00A43764">
        <w:tc>
          <w:tcPr>
            <w:tcW w:w="5546" w:type="dxa"/>
          </w:tcPr>
          <w:p w14:paraId="0FF7984B" w14:textId="77777777" w:rsidR="00B84979" w:rsidRDefault="0051419F" w:rsidP="007F5A6C">
            <w:r w:rsidRPr="0051419F">
              <w:t>How to establish with an individual their preferences in relation to how they are supported with their personal care</w:t>
            </w:r>
          </w:p>
          <w:p w14:paraId="3697A345" w14:textId="482F3E38" w:rsidR="00E964DA" w:rsidRPr="00F436C2" w:rsidRDefault="00E964DA" w:rsidP="007F5A6C"/>
        </w:tc>
        <w:tc>
          <w:tcPr>
            <w:tcW w:w="3768" w:type="dxa"/>
          </w:tcPr>
          <w:p w14:paraId="725F535F" w14:textId="77777777" w:rsidR="00B84979" w:rsidRPr="00F436C2" w:rsidRDefault="00B84979" w:rsidP="00645311"/>
        </w:tc>
        <w:tc>
          <w:tcPr>
            <w:tcW w:w="2939" w:type="dxa"/>
          </w:tcPr>
          <w:p w14:paraId="4E0E6463" w14:textId="77777777" w:rsidR="00B84979" w:rsidRPr="00F436C2" w:rsidRDefault="00B84979" w:rsidP="00645311"/>
        </w:tc>
        <w:tc>
          <w:tcPr>
            <w:tcW w:w="1695" w:type="dxa"/>
          </w:tcPr>
          <w:p w14:paraId="192E13FE" w14:textId="77777777" w:rsidR="00B84979" w:rsidRPr="00F436C2" w:rsidRDefault="00B84979" w:rsidP="00645311"/>
        </w:tc>
      </w:tr>
      <w:tr w:rsidR="00B84979" w:rsidRPr="00F436C2" w14:paraId="5822B682" w14:textId="77777777" w:rsidTr="00A43764">
        <w:tc>
          <w:tcPr>
            <w:tcW w:w="5546" w:type="dxa"/>
          </w:tcPr>
          <w:p w14:paraId="289A2F78" w14:textId="77777777" w:rsidR="00B84979" w:rsidRDefault="0051419F" w:rsidP="00A43764">
            <w:r w:rsidRPr="0051419F">
              <w:lastRenderedPageBreak/>
              <w:t>How to protect the privacy and dignity of an individual when they are being supported with their personal care</w:t>
            </w:r>
          </w:p>
          <w:p w14:paraId="5A39EA6B" w14:textId="1526F4A1" w:rsidR="00E964DA" w:rsidRPr="00F436C2" w:rsidRDefault="00E964DA" w:rsidP="00A43764"/>
        </w:tc>
        <w:tc>
          <w:tcPr>
            <w:tcW w:w="3768" w:type="dxa"/>
          </w:tcPr>
          <w:p w14:paraId="7AE30394" w14:textId="77777777" w:rsidR="00B84979" w:rsidRPr="00F436C2" w:rsidRDefault="00B84979" w:rsidP="00645311"/>
        </w:tc>
        <w:tc>
          <w:tcPr>
            <w:tcW w:w="2939" w:type="dxa"/>
          </w:tcPr>
          <w:p w14:paraId="720D3681" w14:textId="77777777" w:rsidR="00B84979" w:rsidRPr="00F436C2" w:rsidRDefault="00B84979" w:rsidP="00645311"/>
        </w:tc>
        <w:tc>
          <w:tcPr>
            <w:tcW w:w="1695" w:type="dxa"/>
          </w:tcPr>
          <w:p w14:paraId="7FF0E8DF" w14:textId="77777777" w:rsidR="00B84979" w:rsidRPr="00F436C2" w:rsidRDefault="00B84979" w:rsidP="00645311"/>
        </w:tc>
      </w:tr>
      <w:tr w:rsidR="00B84979" w:rsidRPr="00F436C2" w14:paraId="585D8251" w14:textId="77777777" w:rsidTr="00A43764">
        <w:tc>
          <w:tcPr>
            <w:tcW w:w="5546" w:type="dxa"/>
          </w:tcPr>
          <w:p w14:paraId="3E1BC73D" w14:textId="77777777" w:rsidR="00B84979" w:rsidRDefault="0051419F" w:rsidP="00A43764">
            <w:r w:rsidRPr="0051419F">
              <w:t>What is meant by the term ‘continence’</w:t>
            </w:r>
          </w:p>
          <w:p w14:paraId="6488F11E" w14:textId="23D7ABE0" w:rsidR="00E964DA" w:rsidRPr="00F436C2" w:rsidRDefault="00E964DA" w:rsidP="00A43764"/>
        </w:tc>
        <w:tc>
          <w:tcPr>
            <w:tcW w:w="3768" w:type="dxa"/>
          </w:tcPr>
          <w:p w14:paraId="7496E67C" w14:textId="77777777" w:rsidR="00B84979" w:rsidRPr="00F436C2" w:rsidRDefault="00B84979" w:rsidP="00645311"/>
        </w:tc>
        <w:tc>
          <w:tcPr>
            <w:tcW w:w="2939" w:type="dxa"/>
          </w:tcPr>
          <w:p w14:paraId="5C15140A" w14:textId="77777777" w:rsidR="00B84979" w:rsidRPr="00F436C2" w:rsidRDefault="00B84979" w:rsidP="00645311"/>
        </w:tc>
        <w:tc>
          <w:tcPr>
            <w:tcW w:w="1695" w:type="dxa"/>
          </w:tcPr>
          <w:p w14:paraId="2FAE9A2D" w14:textId="77777777" w:rsidR="00B84979" w:rsidRPr="00F436C2" w:rsidRDefault="00B84979" w:rsidP="00645311"/>
        </w:tc>
      </w:tr>
      <w:tr w:rsidR="00B84979" w:rsidRPr="00F436C2" w14:paraId="5CAF7674" w14:textId="77777777" w:rsidTr="00A43764">
        <w:tc>
          <w:tcPr>
            <w:tcW w:w="5546" w:type="dxa"/>
          </w:tcPr>
          <w:p w14:paraId="4AB75549" w14:textId="77777777" w:rsidR="00B84979" w:rsidRDefault="0051419F" w:rsidP="00A43764">
            <w:r w:rsidRPr="0051419F">
              <w:t>Factors that may contribute to difficulties with continence</w:t>
            </w:r>
          </w:p>
          <w:p w14:paraId="153A0E0B" w14:textId="614ED1F0" w:rsidR="00E964DA" w:rsidRPr="00F436C2" w:rsidRDefault="00E964DA" w:rsidP="00A43764"/>
        </w:tc>
        <w:tc>
          <w:tcPr>
            <w:tcW w:w="3768" w:type="dxa"/>
          </w:tcPr>
          <w:p w14:paraId="6F39893F" w14:textId="77777777" w:rsidR="00B84979" w:rsidRPr="00F436C2" w:rsidRDefault="00B84979" w:rsidP="00645311"/>
        </w:tc>
        <w:tc>
          <w:tcPr>
            <w:tcW w:w="2939" w:type="dxa"/>
          </w:tcPr>
          <w:p w14:paraId="0D531A25" w14:textId="77777777" w:rsidR="00B84979" w:rsidRPr="00F436C2" w:rsidRDefault="00B84979" w:rsidP="00645311"/>
        </w:tc>
        <w:tc>
          <w:tcPr>
            <w:tcW w:w="1695" w:type="dxa"/>
          </w:tcPr>
          <w:p w14:paraId="481EB26A" w14:textId="77777777" w:rsidR="00B84979" w:rsidRPr="00F436C2" w:rsidRDefault="00B84979" w:rsidP="00645311"/>
        </w:tc>
      </w:tr>
      <w:tr w:rsidR="00B84979" w:rsidRPr="00F436C2" w14:paraId="32CC77E3" w14:textId="77777777" w:rsidTr="00A43764">
        <w:tc>
          <w:tcPr>
            <w:tcW w:w="5546" w:type="dxa"/>
          </w:tcPr>
          <w:p w14:paraId="764FC176" w14:textId="77777777" w:rsidR="00B84979" w:rsidRDefault="0051419F" w:rsidP="00A43764">
            <w:r w:rsidRPr="0051419F">
              <w:t>How difficulties with continence can affect an individual’s self-esteem, health well-being and day to day activities</w:t>
            </w:r>
          </w:p>
          <w:p w14:paraId="50A58C3F" w14:textId="59AB359F" w:rsidR="00E964DA" w:rsidRPr="00F436C2" w:rsidRDefault="00E964DA" w:rsidP="00A43764"/>
        </w:tc>
        <w:tc>
          <w:tcPr>
            <w:tcW w:w="3768" w:type="dxa"/>
          </w:tcPr>
          <w:p w14:paraId="7A021EEE" w14:textId="77777777" w:rsidR="00B84979" w:rsidRPr="00F436C2" w:rsidRDefault="00B84979" w:rsidP="00645311"/>
        </w:tc>
        <w:tc>
          <w:tcPr>
            <w:tcW w:w="2939" w:type="dxa"/>
          </w:tcPr>
          <w:p w14:paraId="3E698CB1" w14:textId="77777777" w:rsidR="00B84979" w:rsidRPr="00F436C2" w:rsidRDefault="00B84979" w:rsidP="00645311"/>
        </w:tc>
        <w:tc>
          <w:tcPr>
            <w:tcW w:w="1695" w:type="dxa"/>
          </w:tcPr>
          <w:p w14:paraId="7247426E" w14:textId="77777777" w:rsidR="00B84979" w:rsidRPr="00F436C2" w:rsidRDefault="00B84979" w:rsidP="00645311"/>
        </w:tc>
      </w:tr>
      <w:tr w:rsidR="0051419F" w:rsidRPr="00F436C2" w14:paraId="0D06EFDF" w14:textId="77777777" w:rsidTr="00A43764">
        <w:tc>
          <w:tcPr>
            <w:tcW w:w="5546" w:type="dxa"/>
          </w:tcPr>
          <w:p w14:paraId="6CBDB3F1" w14:textId="77777777" w:rsidR="0051419F" w:rsidRDefault="0051419F" w:rsidP="00A43764">
            <w:r w:rsidRPr="0051419F">
              <w:t>How an individual’s personal beliefs, sexual preference and values may affect the management of their continence</w:t>
            </w:r>
          </w:p>
          <w:p w14:paraId="3C1BD3D9" w14:textId="2B97C279" w:rsidR="00E964DA" w:rsidRPr="0051419F" w:rsidRDefault="00E964DA" w:rsidP="00A43764"/>
        </w:tc>
        <w:tc>
          <w:tcPr>
            <w:tcW w:w="3768" w:type="dxa"/>
          </w:tcPr>
          <w:p w14:paraId="129B0899" w14:textId="77777777" w:rsidR="0051419F" w:rsidRPr="00F436C2" w:rsidRDefault="0051419F" w:rsidP="00645311"/>
        </w:tc>
        <w:tc>
          <w:tcPr>
            <w:tcW w:w="2939" w:type="dxa"/>
          </w:tcPr>
          <w:p w14:paraId="60A5841C" w14:textId="77777777" w:rsidR="0051419F" w:rsidRPr="00F436C2" w:rsidRDefault="0051419F" w:rsidP="00645311"/>
        </w:tc>
        <w:tc>
          <w:tcPr>
            <w:tcW w:w="1695" w:type="dxa"/>
          </w:tcPr>
          <w:p w14:paraId="48CA1EA8" w14:textId="77777777" w:rsidR="0051419F" w:rsidRPr="00F436C2" w:rsidRDefault="0051419F" w:rsidP="00645311"/>
        </w:tc>
      </w:tr>
      <w:tr w:rsidR="0051419F" w:rsidRPr="00F436C2" w14:paraId="474E98BB" w14:textId="77777777" w:rsidTr="00A43764">
        <w:tc>
          <w:tcPr>
            <w:tcW w:w="5546" w:type="dxa"/>
          </w:tcPr>
          <w:p w14:paraId="44AD09EE" w14:textId="77777777" w:rsidR="0051419F" w:rsidRDefault="0051419F" w:rsidP="00A43764">
            <w:r w:rsidRPr="0051419F">
              <w:t>Aids and equipment that can support the management of continence</w:t>
            </w:r>
          </w:p>
          <w:p w14:paraId="71BA9D2A" w14:textId="7A3197DD" w:rsidR="00E964DA" w:rsidRPr="0051419F" w:rsidRDefault="00E964DA" w:rsidP="00A43764"/>
        </w:tc>
        <w:tc>
          <w:tcPr>
            <w:tcW w:w="3768" w:type="dxa"/>
          </w:tcPr>
          <w:p w14:paraId="1F2C5596" w14:textId="77777777" w:rsidR="0051419F" w:rsidRPr="00F436C2" w:rsidRDefault="0051419F" w:rsidP="00645311"/>
        </w:tc>
        <w:tc>
          <w:tcPr>
            <w:tcW w:w="2939" w:type="dxa"/>
          </w:tcPr>
          <w:p w14:paraId="02DC22C1" w14:textId="77777777" w:rsidR="0051419F" w:rsidRPr="00F436C2" w:rsidRDefault="0051419F" w:rsidP="00645311"/>
        </w:tc>
        <w:tc>
          <w:tcPr>
            <w:tcW w:w="1695" w:type="dxa"/>
          </w:tcPr>
          <w:p w14:paraId="522DEF9F" w14:textId="77777777" w:rsidR="0051419F" w:rsidRPr="00F436C2" w:rsidRDefault="0051419F" w:rsidP="00645311"/>
        </w:tc>
      </w:tr>
      <w:tr w:rsidR="0051419F" w:rsidRPr="00F436C2" w14:paraId="462052EF" w14:textId="77777777" w:rsidTr="00A43764">
        <w:tc>
          <w:tcPr>
            <w:tcW w:w="5546" w:type="dxa"/>
          </w:tcPr>
          <w:p w14:paraId="3D62C029" w14:textId="77777777" w:rsidR="0051419F" w:rsidRDefault="0051419F" w:rsidP="00A43764">
            <w:r w:rsidRPr="0051419F">
              <w:t>The range of professionals that may help with continence management</w:t>
            </w:r>
          </w:p>
          <w:p w14:paraId="3F2B5972" w14:textId="4D40A03A" w:rsidR="00E964DA" w:rsidRPr="0051419F" w:rsidRDefault="00E964DA" w:rsidP="00A43764"/>
        </w:tc>
        <w:tc>
          <w:tcPr>
            <w:tcW w:w="3768" w:type="dxa"/>
          </w:tcPr>
          <w:p w14:paraId="7D134227" w14:textId="77777777" w:rsidR="0051419F" w:rsidRPr="00F436C2" w:rsidRDefault="0051419F" w:rsidP="00645311"/>
        </w:tc>
        <w:tc>
          <w:tcPr>
            <w:tcW w:w="2939" w:type="dxa"/>
          </w:tcPr>
          <w:p w14:paraId="66DDC6E7" w14:textId="77777777" w:rsidR="0051419F" w:rsidRPr="00F436C2" w:rsidRDefault="0051419F" w:rsidP="00645311"/>
        </w:tc>
        <w:tc>
          <w:tcPr>
            <w:tcW w:w="1695" w:type="dxa"/>
          </w:tcPr>
          <w:p w14:paraId="65248C1E" w14:textId="77777777" w:rsidR="0051419F" w:rsidRPr="00F436C2" w:rsidRDefault="0051419F" w:rsidP="00645311"/>
        </w:tc>
      </w:tr>
      <w:tr w:rsidR="0051419F" w:rsidRPr="00F436C2" w14:paraId="05C836CE" w14:textId="77777777" w:rsidTr="00A43764">
        <w:tc>
          <w:tcPr>
            <w:tcW w:w="5546" w:type="dxa"/>
          </w:tcPr>
          <w:p w14:paraId="1072B06D" w14:textId="77777777" w:rsidR="0051419F" w:rsidRDefault="0051419F" w:rsidP="00A43764">
            <w:r w:rsidRPr="003B25B1">
              <w:t xml:space="preserve">How to support individuals with their personal care and / or continence management in a way that protects both the individual and the </w:t>
            </w:r>
            <w:r w:rsidRPr="00B04CED">
              <w:rPr>
                <w:b/>
                <w:bCs/>
              </w:rPr>
              <w:t>worker</w:t>
            </w:r>
            <w:r w:rsidRPr="003B25B1">
              <w:t xml:space="preserve"> supporting them</w:t>
            </w:r>
          </w:p>
          <w:p w14:paraId="5B1448A5" w14:textId="2E50EA3C" w:rsidR="00E964DA" w:rsidRPr="0051419F" w:rsidRDefault="00E964DA" w:rsidP="00A43764"/>
        </w:tc>
        <w:tc>
          <w:tcPr>
            <w:tcW w:w="3768" w:type="dxa"/>
          </w:tcPr>
          <w:p w14:paraId="3433D974" w14:textId="77777777" w:rsidR="0051419F" w:rsidRPr="00F436C2" w:rsidRDefault="0051419F" w:rsidP="00645311"/>
        </w:tc>
        <w:tc>
          <w:tcPr>
            <w:tcW w:w="2939" w:type="dxa"/>
          </w:tcPr>
          <w:p w14:paraId="442A061D" w14:textId="77777777" w:rsidR="0051419F" w:rsidRPr="00F436C2" w:rsidRDefault="0051419F" w:rsidP="00645311"/>
        </w:tc>
        <w:tc>
          <w:tcPr>
            <w:tcW w:w="1695" w:type="dxa"/>
          </w:tcPr>
          <w:p w14:paraId="1B39719C" w14:textId="77777777" w:rsidR="0051419F" w:rsidRPr="00F436C2" w:rsidRDefault="0051419F" w:rsidP="00645311"/>
        </w:tc>
      </w:tr>
    </w:tbl>
    <w:p w14:paraId="3ACD27E5" w14:textId="5E2E7EE5" w:rsidR="002F0B3B" w:rsidRDefault="002F0B3B"/>
    <w:p w14:paraId="38C6EF88" w14:textId="77777777" w:rsidR="002F0B3B" w:rsidRDefault="002F0B3B"/>
    <w:tbl>
      <w:tblPr>
        <w:tblStyle w:val="TableGrid"/>
        <w:tblW w:w="0" w:type="auto"/>
        <w:tblLook w:val="04A0" w:firstRow="1" w:lastRow="0" w:firstColumn="1" w:lastColumn="0" w:noHBand="0" w:noVBand="1"/>
      </w:tblPr>
      <w:tblGrid>
        <w:gridCol w:w="5546"/>
        <w:gridCol w:w="3768"/>
        <w:gridCol w:w="2939"/>
        <w:gridCol w:w="1695"/>
      </w:tblGrid>
      <w:tr w:rsidR="00B84979" w:rsidRPr="00F436C2" w14:paraId="41FA7D5C" w14:textId="77777777" w:rsidTr="00A43764">
        <w:tc>
          <w:tcPr>
            <w:tcW w:w="5546" w:type="dxa"/>
            <w:shd w:val="clear" w:color="auto" w:fill="FBD4B4" w:themeFill="accent6" w:themeFillTint="66"/>
          </w:tcPr>
          <w:p w14:paraId="5ACE3A82" w14:textId="77777777" w:rsidR="00E6637C" w:rsidRPr="008379BB" w:rsidRDefault="0051419F" w:rsidP="00E6637C">
            <w:pPr>
              <w:pStyle w:val="NOSBodyText"/>
              <w:rPr>
                <w:rFonts w:cs="Arial"/>
                <w:b/>
                <w:bCs/>
                <w:sz w:val="24"/>
                <w:szCs w:val="24"/>
              </w:rPr>
            </w:pPr>
            <w:r w:rsidRPr="00E6637C">
              <w:rPr>
                <w:b/>
                <w:sz w:val="24"/>
              </w:rPr>
              <w:lastRenderedPageBreak/>
              <w:t>3</w:t>
            </w:r>
            <w:r w:rsidR="00B84979" w:rsidRPr="00E6637C">
              <w:rPr>
                <w:b/>
                <w:sz w:val="24"/>
              </w:rPr>
              <w:t xml:space="preserve">.3b </w:t>
            </w:r>
            <w:r w:rsidR="00E6637C">
              <w:rPr>
                <w:rFonts w:cs="Arial"/>
                <w:b/>
                <w:bCs/>
                <w:sz w:val="24"/>
                <w:szCs w:val="24"/>
              </w:rPr>
              <w:t>Additional AWIFHSC</w:t>
            </w:r>
            <w:r w:rsidR="00E6637C" w:rsidRPr="00ED4E46">
              <w:rPr>
                <w:rFonts w:cs="Arial"/>
                <w:b/>
                <w:bCs/>
                <w:sz w:val="24"/>
                <w:szCs w:val="24"/>
              </w:rPr>
              <w:t xml:space="preserve"> Learning Outcomes:</w:t>
            </w:r>
          </w:p>
          <w:p w14:paraId="5402C484" w14:textId="5768503C" w:rsidR="00B84979" w:rsidRPr="00E6637C"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68" w:type="dxa"/>
            <w:shd w:val="clear" w:color="auto" w:fill="FBD4B4" w:themeFill="accent6" w:themeFillTint="66"/>
          </w:tcPr>
          <w:p w14:paraId="0939E070" w14:textId="77777777" w:rsidR="00B84979" w:rsidRPr="00F436C2" w:rsidRDefault="00B84979" w:rsidP="00645311">
            <w:pPr>
              <w:rPr>
                <w:b/>
              </w:rPr>
            </w:pPr>
            <w:r w:rsidRPr="00F436C2">
              <w:rPr>
                <w:b/>
              </w:rPr>
              <w:t>Evidence used</w:t>
            </w:r>
          </w:p>
        </w:tc>
        <w:tc>
          <w:tcPr>
            <w:tcW w:w="2939" w:type="dxa"/>
            <w:shd w:val="clear" w:color="auto" w:fill="FBD4B4" w:themeFill="accent6" w:themeFillTint="66"/>
          </w:tcPr>
          <w:p w14:paraId="0C63CC0F" w14:textId="77777777" w:rsidR="00B84979" w:rsidRPr="00F436C2" w:rsidRDefault="00B84979" w:rsidP="00645311">
            <w:pPr>
              <w:rPr>
                <w:b/>
              </w:rPr>
            </w:pPr>
            <w:r w:rsidRPr="00F436C2">
              <w:rPr>
                <w:b/>
              </w:rPr>
              <w:t>Assessed by who and when</w:t>
            </w:r>
          </w:p>
        </w:tc>
        <w:tc>
          <w:tcPr>
            <w:tcW w:w="1695" w:type="dxa"/>
            <w:shd w:val="clear" w:color="auto" w:fill="FBD4B4" w:themeFill="accent6" w:themeFillTint="66"/>
          </w:tcPr>
          <w:p w14:paraId="6B9804BB" w14:textId="77777777" w:rsidR="00B84979" w:rsidRPr="00F436C2" w:rsidRDefault="00B84979" w:rsidP="00645311">
            <w:pPr>
              <w:rPr>
                <w:b/>
              </w:rPr>
            </w:pPr>
            <w:r w:rsidRPr="00F436C2">
              <w:rPr>
                <w:b/>
              </w:rPr>
              <w:t xml:space="preserve">Signatures </w:t>
            </w:r>
          </w:p>
        </w:tc>
      </w:tr>
      <w:tr w:rsidR="00B84979" w:rsidRPr="00F436C2" w14:paraId="35FD321E" w14:textId="77777777" w:rsidTr="00A43764">
        <w:tc>
          <w:tcPr>
            <w:tcW w:w="5546" w:type="dxa"/>
          </w:tcPr>
          <w:p w14:paraId="1AE6FCAC" w14:textId="77777777" w:rsidR="00B84979" w:rsidRDefault="0051419F" w:rsidP="004B4369">
            <w:r w:rsidRPr="0051419F">
              <w:t xml:space="preserve">Follow individuals’ </w:t>
            </w:r>
            <w:r w:rsidRPr="0051419F">
              <w:rPr>
                <w:b/>
                <w:bCs/>
              </w:rPr>
              <w:t>personal plans</w:t>
            </w:r>
            <w:r w:rsidRPr="0051419F">
              <w:t xml:space="preserve"> when assisting them with their personal care and / or continence management</w:t>
            </w:r>
          </w:p>
          <w:p w14:paraId="64A0D264" w14:textId="1D7E6DBE" w:rsidR="00E964DA" w:rsidRPr="00F436C2" w:rsidRDefault="00E964DA" w:rsidP="004B4369"/>
        </w:tc>
        <w:tc>
          <w:tcPr>
            <w:tcW w:w="3768" w:type="dxa"/>
          </w:tcPr>
          <w:p w14:paraId="08B442CA" w14:textId="77777777" w:rsidR="00B84979" w:rsidRPr="00F436C2" w:rsidRDefault="00B84979" w:rsidP="00645311"/>
        </w:tc>
        <w:tc>
          <w:tcPr>
            <w:tcW w:w="2939" w:type="dxa"/>
          </w:tcPr>
          <w:p w14:paraId="0672E78C" w14:textId="77777777" w:rsidR="00B84979" w:rsidRPr="00F436C2" w:rsidRDefault="00B84979" w:rsidP="00645311"/>
        </w:tc>
        <w:tc>
          <w:tcPr>
            <w:tcW w:w="1695" w:type="dxa"/>
          </w:tcPr>
          <w:p w14:paraId="0129A720" w14:textId="77777777" w:rsidR="00B84979" w:rsidRPr="00F436C2" w:rsidRDefault="00B84979" w:rsidP="00645311"/>
        </w:tc>
      </w:tr>
      <w:tr w:rsidR="0051419F" w:rsidRPr="00F436C2" w14:paraId="0BEBFB3E" w14:textId="77777777" w:rsidTr="00A43764">
        <w:tc>
          <w:tcPr>
            <w:tcW w:w="5546" w:type="dxa"/>
          </w:tcPr>
          <w:p w14:paraId="2A78195E" w14:textId="77777777" w:rsidR="0051419F" w:rsidRDefault="0051419F" w:rsidP="004B4369">
            <w:r w:rsidRPr="0051419F">
              <w:t>Follow</w:t>
            </w:r>
            <w:r w:rsidRPr="0051419F">
              <w:rPr>
                <w:b/>
                <w:bCs/>
              </w:rPr>
              <w:t xml:space="preserve"> workplace</w:t>
            </w:r>
            <w:r w:rsidRPr="0051419F">
              <w:t xml:space="preserve"> policies and procedures for the recording of information when supporting a person with management of their continence </w:t>
            </w:r>
          </w:p>
          <w:p w14:paraId="56A52662" w14:textId="34E2796D" w:rsidR="00E964DA" w:rsidRPr="0051419F" w:rsidRDefault="00E964DA" w:rsidP="004B4369"/>
        </w:tc>
        <w:tc>
          <w:tcPr>
            <w:tcW w:w="3768" w:type="dxa"/>
          </w:tcPr>
          <w:p w14:paraId="18BE5858" w14:textId="77777777" w:rsidR="0051419F" w:rsidRPr="00F436C2" w:rsidRDefault="0051419F" w:rsidP="00645311"/>
        </w:tc>
        <w:tc>
          <w:tcPr>
            <w:tcW w:w="2939" w:type="dxa"/>
          </w:tcPr>
          <w:p w14:paraId="594FDA2B" w14:textId="77777777" w:rsidR="0051419F" w:rsidRPr="00F436C2" w:rsidRDefault="0051419F" w:rsidP="00645311"/>
        </w:tc>
        <w:tc>
          <w:tcPr>
            <w:tcW w:w="1695" w:type="dxa"/>
          </w:tcPr>
          <w:p w14:paraId="67719848" w14:textId="77777777" w:rsidR="0051419F" w:rsidRPr="00F436C2" w:rsidRDefault="0051419F" w:rsidP="00645311"/>
        </w:tc>
      </w:tr>
      <w:tr w:rsidR="0051419F" w:rsidRPr="00F436C2" w14:paraId="62B24758" w14:textId="77777777" w:rsidTr="00A43764">
        <w:tc>
          <w:tcPr>
            <w:tcW w:w="5546" w:type="dxa"/>
          </w:tcPr>
          <w:p w14:paraId="5C71FE8B" w14:textId="77777777" w:rsidR="0051419F" w:rsidRDefault="0051419F" w:rsidP="004B4369">
            <w:r w:rsidRPr="0051419F">
              <w:t>Follow workplace policies and procedures for infection prevention and control when supporting an individual with their personal care and continence management</w:t>
            </w:r>
          </w:p>
          <w:p w14:paraId="6FF1F3CE" w14:textId="31B2BFB1" w:rsidR="00E964DA" w:rsidRPr="0051419F" w:rsidRDefault="00E964DA" w:rsidP="004B4369"/>
        </w:tc>
        <w:tc>
          <w:tcPr>
            <w:tcW w:w="3768" w:type="dxa"/>
          </w:tcPr>
          <w:p w14:paraId="30231F39" w14:textId="77777777" w:rsidR="0051419F" w:rsidRPr="00F436C2" w:rsidRDefault="0051419F" w:rsidP="00645311"/>
        </w:tc>
        <w:tc>
          <w:tcPr>
            <w:tcW w:w="2939" w:type="dxa"/>
          </w:tcPr>
          <w:p w14:paraId="4E718B13" w14:textId="77777777" w:rsidR="0051419F" w:rsidRPr="00F436C2" w:rsidRDefault="0051419F" w:rsidP="00645311"/>
        </w:tc>
        <w:tc>
          <w:tcPr>
            <w:tcW w:w="1695" w:type="dxa"/>
          </w:tcPr>
          <w:p w14:paraId="74F128AC" w14:textId="77777777" w:rsidR="0051419F" w:rsidRPr="00F436C2" w:rsidRDefault="0051419F" w:rsidP="00645311"/>
        </w:tc>
      </w:tr>
    </w:tbl>
    <w:p w14:paraId="15310B1B" w14:textId="77777777" w:rsidR="00E964DA" w:rsidRDefault="00E964DA" w:rsidP="0051419F">
      <w:pPr>
        <w:ind w:hanging="142"/>
        <w:rPr>
          <w:b/>
        </w:rPr>
      </w:pPr>
    </w:p>
    <w:p w14:paraId="6BC97702" w14:textId="77777777" w:rsidR="0051419F" w:rsidRDefault="0051419F" w:rsidP="0051419F">
      <w:pPr>
        <w:ind w:hanging="142"/>
        <w:rPr>
          <w:b/>
        </w:rPr>
      </w:pPr>
      <w:r>
        <w:rPr>
          <w:b/>
        </w:rPr>
        <w:t>3</w:t>
      </w:r>
      <w:r w:rsidR="00B84979" w:rsidRPr="00F436C2">
        <w:rPr>
          <w:b/>
        </w:rPr>
        <w:t xml:space="preserve">.4 </w:t>
      </w:r>
      <w:r w:rsidR="007F5A6C">
        <w:rPr>
          <w:b/>
        </w:rPr>
        <w:t xml:space="preserve">Pressure area care </w:t>
      </w:r>
    </w:p>
    <w:p w14:paraId="769FCCDE" w14:textId="75B80CCB" w:rsidR="00B84979" w:rsidRPr="00F436C2" w:rsidRDefault="0051419F" w:rsidP="00E964DA">
      <w:pPr>
        <w:ind w:hanging="142"/>
        <w:rPr>
          <w:b/>
        </w:rPr>
      </w:pPr>
      <w:r w:rsidRPr="00B04CED">
        <w:rPr>
          <w:b/>
          <w:bCs/>
        </w:rPr>
        <w:t>Good practice in relation to pressure area care</w:t>
      </w:r>
    </w:p>
    <w:tbl>
      <w:tblPr>
        <w:tblStyle w:val="TableGrid"/>
        <w:tblW w:w="0" w:type="auto"/>
        <w:tblLook w:val="04A0" w:firstRow="1" w:lastRow="0" w:firstColumn="1" w:lastColumn="0" w:noHBand="0" w:noVBand="1"/>
      </w:tblPr>
      <w:tblGrid>
        <w:gridCol w:w="5562"/>
        <w:gridCol w:w="3727"/>
        <w:gridCol w:w="2933"/>
        <w:gridCol w:w="1726"/>
      </w:tblGrid>
      <w:tr w:rsidR="00B84979" w:rsidRPr="00F436C2" w14:paraId="203FB031" w14:textId="77777777" w:rsidTr="00CD144D">
        <w:trPr>
          <w:tblHeader/>
        </w:trPr>
        <w:tc>
          <w:tcPr>
            <w:tcW w:w="5562" w:type="dxa"/>
            <w:shd w:val="clear" w:color="auto" w:fill="D9D9D9" w:themeFill="background1" w:themeFillShade="D9"/>
          </w:tcPr>
          <w:p w14:paraId="6B834B0B" w14:textId="0DA5E14C" w:rsidR="00B84979" w:rsidRPr="00F436C2" w:rsidRDefault="0051419F" w:rsidP="00645311">
            <w:pPr>
              <w:rPr>
                <w:b/>
              </w:rPr>
            </w:pPr>
            <w:r>
              <w:rPr>
                <w:b/>
              </w:rPr>
              <w:t>3</w:t>
            </w:r>
            <w:r w:rsidR="00B84979" w:rsidRPr="00F436C2">
              <w:rPr>
                <w:b/>
              </w:rPr>
              <w:t>.4a Core knowledge learning outcomes for all workers</w:t>
            </w:r>
          </w:p>
        </w:tc>
        <w:tc>
          <w:tcPr>
            <w:tcW w:w="3727" w:type="dxa"/>
            <w:shd w:val="clear" w:color="auto" w:fill="D9D9D9" w:themeFill="background1" w:themeFillShade="D9"/>
          </w:tcPr>
          <w:p w14:paraId="26E2E281" w14:textId="77777777" w:rsidR="00B84979" w:rsidRPr="00F436C2" w:rsidRDefault="00B84979" w:rsidP="00645311">
            <w:pPr>
              <w:rPr>
                <w:b/>
              </w:rPr>
            </w:pPr>
            <w:r w:rsidRPr="00F436C2">
              <w:rPr>
                <w:b/>
              </w:rPr>
              <w:t>Evidence used</w:t>
            </w:r>
          </w:p>
        </w:tc>
        <w:tc>
          <w:tcPr>
            <w:tcW w:w="2933" w:type="dxa"/>
            <w:shd w:val="clear" w:color="auto" w:fill="D9D9D9" w:themeFill="background1" w:themeFillShade="D9"/>
          </w:tcPr>
          <w:p w14:paraId="69182BED" w14:textId="77777777" w:rsidR="00B84979" w:rsidRPr="00F436C2" w:rsidRDefault="00B84979" w:rsidP="00645311">
            <w:pPr>
              <w:rPr>
                <w:b/>
              </w:rPr>
            </w:pPr>
            <w:r w:rsidRPr="00F436C2">
              <w:rPr>
                <w:b/>
              </w:rPr>
              <w:t xml:space="preserve">Assessed by who and when </w:t>
            </w:r>
          </w:p>
        </w:tc>
        <w:tc>
          <w:tcPr>
            <w:tcW w:w="1726" w:type="dxa"/>
            <w:shd w:val="clear" w:color="auto" w:fill="D9D9D9" w:themeFill="background1" w:themeFillShade="D9"/>
          </w:tcPr>
          <w:p w14:paraId="5F5A24B9" w14:textId="77777777" w:rsidR="00B84979" w:rsidRPr="00F436C2" w:rsidRDefault="00B84979" w:rsidP="00645311">
            <w:pPr>
              <w:rPr>
                <w:b/>
              </w:rPr>
            </w:pPr>
            <w:r w:rsidRPr="00F436C2">
              <w:rPr>
                <w:b/>
              </w:rPr>
              <w:t xml:space="preserve">Signatures </w:t>
            </w:r>
          </w:p>
        </w:tc>
      </w:tr>
      <w:tr w:rsidR="00B84979" w:rsidRPr="00F436C2" w14:paraId="0AE3C245" w14:textId="77777777" w:rsidTr="00CD144D">
        <w:tc>
          <w:tcPr>
            <w:tcW w:w="5562" w:type="dxa"/>
          </w:tcPr>
          <w:p w14:paraId="28B03CA8" w14:textId="77777777" w:rsidR="00B84979" w:rsidRDefault="0051419F" w:rsidP="007F5A6C">
            <w:r w:rsidRPr="0051419F">
              <w:t>What is meant by the terms ‘pressure area care’, ‘pressure damage’ and ‘pressure ulcers’</w:t>
            </w:r>
          </w:p>
          <w:p w14:paraId="11A507F6" w14:textId="3CFC0462" w:rsidR="00E964DA" w:rsidRPr="0051419F" w:rsidRDefault="00E964DA" w:rsidP="007F5A6C">
            <w:pPr>
              <w:rPr>
                <w:b/>
                <w:bCs/>
              </w:rPr>
            </w:pPr>
          </w:p>
        </w:tc>
        <w:tc>
          <w:tcPr>
            <w:tcW w:w="3727" w:type="dxa"/>
          </w:tcPr>
          <w:p w14:paraId="032F1793" w14:textId="77777777" w:rsidR="00B84979" w:rsidRPr="00F436C2" w:rsidRDefault="00B84979" w:rsidP="00645311"/>
        </w:tc>
        <w:tc>
          <w:tcPr>
            <w:tcW w:w="2933" w:type="dxa"/>
          </w:tcPr>
          <w:p w14:paraId="40A82683" w14:textId="77777777" w:rsidR="00B84979" w:rsidRPr="00F436C2" w:rsidRDefault="00B84979" w:rsidP="00645311"/>
        </w:tc>
        <w:tc>
          <w:tcPr>
            <w:tcW w:w="1726" w:type="dxa"/>
          </w:tcPr>
          <w:p w14:paraId="0DDA4DB5" w14:textId="77777777" w:rsidR="00B84979" w:rsidRPr="00F436C2" w:rsidRDefault="00B84979" w:rsidP="00645311"/>
        </w:tc>
      </w:tr>
      <w:tr w:rsidR="00B84979" w:rsidRPr="00F436C2" w14:paraId="7EE11576" w14:textId="77777777" w:rsidTr="00CD144D">
        <w:tc>
          <w:tcPr>
            <w:tcW w:w="5562" w:type="dxa"/>
          </w:tcPr>
          <w:p w14:paraId="0C13B2F4" w14:textId="77777777" w:rsidR="00B84979" w:rsidRDefault="0051419F" w:rsidP="007F5A6C">
            <w:r w:rsidRPr="0051419F">
              <w:t>Legislation and national guidelines in relation to pressure damage</w:t>
            </w:r>
          </w:p>
          <w:p w14:paraId="4CE772BD" w14:textId="22EE3DB3" w:rsidR="00E964DA" w:rsidRPr="0051419F" w:rsidRDefault="00E964DA" w:rsidP="007F5A6C">
            <w:pPr>
              <w:rPr>
                <w:b/>
                <w:bCs/>
              </w:rPr>
            </w:pPr>
          </w:p>
        </w:tc>
        <w:tc>
          <w:tcPr>
            <w:tcW w:w="3727" w:type="dxa"/>
          </w:tcPr>
          <w:p w14:paraId="6629A5C8" w14:textId="77777777" w:rsidR="00B84979" w:rsidRPr="00F436C2" w:rsidRDefault="00B84979" w:rsidP="00645311"/>
        </w:tc>
        <w:tc>
          <w:tcPr>
            <w:tcW w:w="2933" w:type="dxa"/>
          </w:tcPr>
          <w:p w14:paraId="66C9E3CA" w14:textId="77777777" w:rsidR="00B84979" w:rsidRPr="00F436C2" w:rsidRDefault="00B84979" w:rsidP="00645311"/>
        </w:tc>
        <w:tc>
          <w:tcPr>
            <w:tcW w:w="1726" w:type="dxa"/>
          </w:tcPr>
          <w:p w14:paraId="6A349911" w14:textId="77777777" w:rsidR="00B84979" w:rsidRPr="00F436C2" w:rsidRDefault="00B84979" w:rsidP="00645311"/>
        </w:tc>
      </w:tr>
      <w:tr w:rsidR="00B84979" w:rsidRPr="00F436C2" w14:paraId="0F9D6D50" w14:textId="77777777" w:rsidTr="00CD144D">
        <w:tc>
          <w:tcPr>
            <w:tcW w:w="5562" w:type="dxa"/>
          </w:tcPr>
          <w:p w14:paraId="6AC4FDC6" w14:textId="77777777" w:rsidR="00B84979" w:rsidRDefault="0051419F" w:rsidP="007F5A6C">
            <w:r w:rsidRPr="0051419F">
              <w:t>Factors that cause skin breakdown and pressure damage</w:t>
            </w:r>
          </w:p>
          <w:p w14:paraId="78DF9A7E" w14:textId="19D90B5D" w:rsidR="00E964DA" w:rsidRPr="0051419F" w:rsidRDefault="00E964DA" w:rsidP="007F5A6C">
            <w:pPr>
              <w:rPr>
                <w:b/>
                <w:bCs/>
              </w:rPr>
            </w:pPr>
          </w:p>
        </w:tc>
        <w:tc>
          <w:tcPr>
            <w:tcW w:w="3727" w:type="dxa"/>
          </w:tcPr>
          <w:p w14:paraId="3536BA20" w14:textId="77777777" w:rsidR="00B84979" w:rsidRPr="00F436C2" w:rsidRDefault="00B84979" w:rsidP="00645311"/>
        </w:tc>
        <w:tc>
          <w:tcPr>
            <w:tcW w:w="2933" w:type="dxa"/>
          </w:tcPr>
          <w:p w14:paraId="0F8F3C43" w14:textId="77777777" w:rsidR="00B84979" w:rsidRPr="00F436C2" w:rsidRDefault="00B84979" w:rsidP="00645311"/>
        </w:tc>
        <w:tc>
          <w:tcPr>
            <w:tcW w:w="1726" w:type="dxa"/>
          </w:tcPr>
          <w:p w14:paraId="050799A1" w14:textId="77777777" w:rsidR="00B84979" w:rsidRPr="00F436C2" w:rsidRDefault="00B84979" w:rsidP="00645311"/>
        </w:tc>
      </w:tr>
      <w:tr w:rsidR="00B84979" w:rsidRPr="00F436C2" w14:paraId="3F35F452" w14:textId="77777777" w:rsidTr="00CD144D">
        <w:tc>
          <w:tcPr>
            <w:tcW w:w="5562" w:type="dxa"/>
          </w:tcPr>
          <w:p w14:paraId="22488B8B" w14:textId="77777777" w:rsidR="00B84979" w:rsidRDefault="0051419F" w:rsidP="007F5A6C">
            <w:r w:rsidRPr="0051419F">
              <w:lastRenderedPageBreak/>
              <w:t>Stages of pressure ulcer development</w:t>
            </w:r>
          </w:p>
          <w:p w14:paraId="7B59A8DE" w14:textId="7DFFBD44" w:rsidR="00E964DA" w:rsidRPr="0051419F" w:rsidRDefault="00E964DA" w:rsidP="007F5A6C">
            <w:pPr>
              <w:rPr>
                <w:b/>
                <w:bCs/>
              </w:rPr>
            </w:pPr>
          </w:p>
        </w:tc>
        <w:tc>
          <w:tcPr>
            <w:tcW w:w="3727" w:type="dxa"/>
          </w:tcPr>
          <w:p w14:paraId="39B03E3E" w14:textId="77777777" w:rsidR="00B84979" w:rsidRPr="00F436C2" w:rsidRDefault="00B84979" w:rsidP="00645311"/>
        </w:tc>
        <w:tc>
          <w:tcPr>
            <w:tcW w:w="2933" w:type="dxa"/>
          </w:tcPr>
          <w:p w14:paraId="39509216" w14:textId="77777777" w:rsidR="00B84979" w:rsidRPr="00F436C2" w:rsidRDefault="00B84979" w:rsidP="00645311"/>
        </w:tc>
        <w:tc>
          <w:tcPr>
            <w:tcW w:w="1726" w:type="dxa"/>
          </w:tcPr>
          <w:p w14:paraId="63012D5B" w14:textId="77777777" w:rsidR="00B84979" w:rsidRPr="00F436C2" w:rsidRDefault="00B84979" w:rsidP="00645311"/>
        </w:tc>
      </w:tr>
      <w:tr w:rsidR="007F5A6C" w:rsidRPr="00F436C2" w14:paraId="54C8BDAA" w14:textId="77777777" w:rsidTr="00CD144D">
        <w:tc>
          <w:tcPr>
            <w:tcW w:w="5562" w:type="dxa"/>
          </w:tcPr>
          <w:p w14:paraId="541E1BA7" w14:textId="77777777" w:rsidR="007F5A6C" w:rsidRDefault="0051419F" w:rsidP="007F5A6C">
            <w:r w:rsidRPr="0051419F">
              <w:t>Common parts of the body for pressure damage</w:t>
            </w:r>
          </w:p>
          <w:p w14:paraId="61E869C0" w14:textId="5D8667ED" w:rsidR="00E964DA" w:rsidRPr="0051419F" w:rsidRDefault="00E964DA" w:rsidP="007F5A6C">
            <w:pPr>
              <w:rPr>
                <w:b/>
                <w:bCs/>
              </w:rPr>
            </w:pPr>
          </w:p>
        </w:tc>
        <w:tc>
          <w:tcPr>
            <w:tcW w:w="3727" w:type="dxa"/>
          </w:tcPr>
          <w:p w14:paraId="2C2DDD64" w14:textId="77777777" w:rsidR="007F5A6C" w:rsidRPr="00F436C2" w:rsidRDefault="007F5A6C" w:rsidP="00645311"/>
        </w:tc>
        <w:tc>
          <w:tcPr>
            <w:tcW w:w="2933" w:type="dxa"/>
          </w:tcPr>
          <w:p w14:paraId="76931BB8" w14:textId="77777777" w:rsidR="007F5A6C" w:rsidRPr="00F436C2" w:rsidRDefault="007F5A6C" w:rsidP="00645311"/>
        </w:tc>
        <w:tc>
          <w:tcPr>
            <w:tcW w:w="1726" w:type="dxa"/>
          </w:tcPr>
          <w:p w14:paraId="049B4C3F" w14:textId="77777777" w:rsidR="007F5A6C" w:rsidRPr="00F436C2" w:rsidRDefault="007F5A6C" w:rsidP="00645311"/>
        </w:tc>
      </w:tr>
      <w:tr w:rsidR="007F5A6C" w:rsidRPr="00F436C2" w14:paraId="687822DC" w14:textId="77777777" w:rsidTr="00CD144D">
        <w:tc>
          <w:tcPr>
            <w:tcW w:w="5562" w:type="dxa"/>
          </w:tcPr>
          <w:p w14:paraId="2217AC70" w14:textId="77777777" w:rsidR="007F5A6C" w:rsidRDefault="0051419F" w:rsidP="007F5A6C">
            <w:r w:rsidRPr="003B25B1">
              <w:t>Interventions that can reduce the risk of skin breakdown and pressure damage</w:t>
            </w:r>
          </w:p>
          <w:p w14:paraId="764EEE78" w14:textId="08385E07" w:rsidR="00E964DA" w:rsidRPr="007F5A6C" w:rsidRDefault="00E964DA" w:rsidP="007F5A6C"/>
        </w:tc>
        <w:tc>
          <w:tcPr>
            <w:tcW w:w="3727" w:type="dxa"/>
          </w:tcPr>
          <w:p w14:paraId="4D1F5BC4" w14:textId="77777777" w:rsidR="007F5A6C" w:rsidRPr="00F436C2" w:rsidRDefault="007F5A6C" w:rsidP="00645311"/>
        </w:tc>
        <w:tc>
          <w:tcPr>
            <w:tcW w:w="2933" w:type="dxa"/>
          </w:tcPr>
          <w:p w14:paraId="471056E1" w14:textId="77777777" w:rsidR="007F5A6C" w:rsidRPr="00F436C2" w:rsidRDefault="007F5A6C" w:rsidP="00645311"/>
        </w:tc>
        <w:tc>
          <w:tcPr>
            <w:tcW w:w="1726" w:type="dxa"/>
          </w:tcPr>
          <w:p w14:paraId="58E1C60F" w14:textId="77777777" w:rsidR="007F5A6C" w:rsidRPr="00F436C2" w:rsidRDefault="007F5A6C" w:rsidP="00645311"/>
        </w:tc>
      </w:tr>
    </w:tbl>
    <w:p w14:paraId="6148DB0F" w14:textId="77777777" w:rsidR="00CD144D" w:rsidRDefault="00CD144D"/>
    <w:tbl>
      <w:tblPr>
        <w:tblStyle w:val="TableGrid"/>
        <w:tblW w:w="0" w:type="auto"/>
        <w:tblLook w:val="04A0" w:firstRow="1" w:lastRow="0" w:firstColumn="1" w:lastColumn="0" w:noHBand="0" w:noVBand="1"/>
      </w:tblPr>
      <w:tblGrid>
        <w:gridCol w:w="5562"/>
        <w:gridCol w:w="3727"/>
        <w:gridCol w:w="2933"/>
        <w:gridCol w:w="1726"/>
      </w:tblGrid>
      <w:tr w:rsidR="00B84979" w:rsidRPr="00F436C2" w14:paraId="05C9FF07" w14:textId="77777777" w:rsidTr="00CD144D">
        <w:tc>
          <w:tcPr>
            <w:tcW w:w="5562" w:type="dxa"/>
            <w:shd w:val="clear" w:color="auto" w:fill="FBD4B4" w:themeFill="accent6" w:themeFillTint="66"/>
          </w:tcPr>
          <w:p w14:paraId="007045DB" w14:textId="77777777" w:rsidR="00E6637C" w:rsidRPr="008379BB" w:rsidRDefault="0051419F" w:rsidP="00E6637C">
            <w:pPr>
              <w:pStyle w:val="NOSBodyText"/>
              <w:rPr>
                <w:rFonts w:cs="Arial"/>
                <w:b/>
                <w:bCs/>
                <w:sz w:val="24"/>
                <w:szCs w:val="24"/>
              </w:rPr>
            </w:pPr>
            <w:r w:rsidRPr="00E6637C">
              <w:rPr>
                <w:b/>
                <w:sz w:val="24"/>
              </w:rPr>
              <w:t>3</w:t>
            </w:r>
            <w:r w:rsidR="00B84979" w:rsidRPr="00E6637C">
              <w:rPr>
                <w:b/>
                <w:sz w:val="24"/>
              </w:rPr>
              <w:t xml:space="preserve">.4b </w:t>
            </w:r>
            <w:r w:rsidR="00E6637C">
              <w:rPr>
                <w:rFonts w:cs="Arial"/>
                <w:b/>
                <w:bCs/>
                <w:sz w:val="24"/>
                <w:szCs w:val="24"/>
              </w:rPr>
              <w:t>Additional AWIFHSC</w:t>
            </w:r>
            <w:r w:rsidR="00E6637C" w:rsidRPr="00ED4E46">
              <w:rPr>
                <w:rFonts w:cs="Arial"/>
                <w:b/>
                <w:bCs/>
                <w:sz w:val="24"/>
                <w:szCs w:val="24"/>
              </w:rPr>
              <w:t xml:space="preserve"> Learning Outcomes:</w:t>
            </w:r>
          </w:p>
          <w:p w14:paraId="13EAB5B9" w14:textId="0F240188" w:rsidR="00B84979" w:rsidRPr="00E6637C"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7" w:type="dxa"/>
            <w:shd w:val="clear" w:color="auto" w:fill="FBD4B4" w:themeFill="accent6" w:themeFillTint="66"/>
          </w:tcPr>
          <w:p w14:paraId="2E4A3C12" w14:textId="77777777" w:rsidR="00B84979" w:rsidRPr="00F436C2" w:rsidRDefault="00B84979" w:rsidP="00645311">
            <w:r w:rsidRPr="00F436C2">
              <w:rPr>
                <w:b/>
              </w:rPr>
              <w:t>Evidence used</w:t>
            </w:r>
          </w:p>
        </w:tc>
        <w:tc>
          <w:tcPr>
            <w:tcW w:w="2933" w:type="dxa"/>
            <w:shd w:val="clear" w:color="auto" w:fill="FBD4B4" w:themeFill="accent6" w:themeFillTint="66"/>
          </w:tcPr>
          <w:p w14:paraId="70EF4B6A" w14:textId="77777777" w:rsidR="00B84979" w:rsidRPr="00F436C2" w:rsidRDefault="00B84979" w:rsidP="00645311">
            <w:r w:rsidRPr="00F436C2">
              <w:rPr>
                <w:b/>
              </w:rPr>
              <w:t xml:space="preserve">Assessed by who and when </w:t>
            </w:r>
          </w:p>
        </w:tc>
        <w:tc>
          <w:tcPr>
            <w:tcW w:w="1726" w:type="dxa"/>
            <w:shd w:val="clear" w:color="auto" w:fill="FBD4B4" w:themeFill="accent6" w:themeFillTint="66"/>
          </w:tcPr>
          <w:p w14:paraId="272D0949" w14:textId="77777777" w:rsidR="00B84979" w:rsidRPr="00F436C2" w:rsidRDefault="00B84979" w:rsidP="00645311">
            <w:r w:rsidRPr="00F436C2">
              <w:rPr>
                <w:b/>
              </w:rPr>
              <w:t xml:space="preserve">Signatures </w:t>
            </w:r>
          </w:p>
        </w:tc>
      </w:tr>
      <w:tr w:rsidR="00B84979" w:rsidRPr="00F436C2" w14:paraId="642C866D" w14:textId="77777777" w:rsidTr="00CD144D">
        <w:tc>
          <w:tcPr>
            <w:tcW w:w="5562" w:type="dxa"/>
          </w:tcPr>
          <w:p w14:paraId="73823441" w14:textId="77777777" w:rsidR="00B84979" w:rsidRDefault="0051419F" w:rsidP="00973938">
            <w:r w:rsidRPr="0051419F">
              <w:t>Follow individuals’ personal plans and risk assessment when assisting them with pressure area care</w:t>
            </w:r>
          </w:p>
          <w:p w14:paraId="687F5BF1" w14:textId="0A83FFED" w:rsidR="00E964DA" w:rsidRPr="0051419F" w:rsidRDefault="00E964DA" w:rsidP="00973938"/>
        </w:tc>
        <w:tc>
          <w:tcPr>
            <w:tcW w:w="3727" w:type="dxa"/>
          </w:tcPr>
          <w:p w14:paraId="78F71C31" w14:textId="77777777" w:rsidR="00B84979" w:rsidRPr="00F436C2" w:rsidRDefault="00B84979" w:rsidP="00645311"/>
        </w:tc>
        <w:tc>
          <w:tcPr>
            <w:tcW w:w="2933" w:type="dxa"/>
          </w:tcPr>
          <w:p w14:paraId="3B01765E" w14:textId="77777777" w:rsidR="00B84979" w:rsidRPr="00F436C2" w:rsidRDefault="00B84979" w:rsidP="00645311"/>
        </w:tc>
        <w:tc>
          <w:tcPr>
            <w:tcW w:w="1726" w:type="dxa"/>
          </w:tcPr>
          <w:p w14:paraId="4226C3A6" w14:textId="77777777" w:rsidR="00B84979" w:rsidRPr="00F436C2" w:rsidRDefault="00B84979" w:rsidP="00645311"/>
        </w:tc>
      </w:tr>
      <w:tr w:rsidR="00973938" w:rsidRPr="00F436C2" w14:paraId="7B7CB0ED" w14:textId="77777777" w:rsidTr="00CD144D">
        <w:tc>
          <w:tcPr>
            <w:tcW w:w="5562" w:type="dxa"/>
          </w:tcPr>
          <w:p w14:paraId="651B9BE5" w14:textId="77777777" w:rsidR="00973938" w:rsidRDefault="0051419F" w:rsidP="00973938">
            <w:r w:rsidRPr="0051419F">
              <w:t>Follow workplace policies and procedures for infection prevention and control when supporting an individual with pressure area care</w:t>
            </w:r>
          </w:p>
          <w:p w14:paraId="2F337C31" w14:textId="34DFAC2D" w:rsidR="00E964DA" w:rsidRPr="0051419F" w:rsidRDefault="00E964DA" w:rsidP="00973938">
            <w:pPr>
              <w:rPr>
                <w:b/>
                <w:bCs/>
              </w:rPr>
            </w:pPr>
          </w:p>
        </w:tc>
        <w:tc>
          <w:tcPr>
            <w:tcW w:w="3727" w:type="dxa"/>
          </w:tcPr>
          <w:p w14:paraId="6530207E" w14:textId="77777777" w:rsidR="00973938" w:rsidRPr="00F436C2" w:rsidRDefault="00973938" w:rsidP="00645311"/>
        </w:tc>
        <w:tc>
          <w:tcPr>
            <w:tcW w:w="2933" w:type="dxa"/>
          </w:tcPr>
          <w:p w14:paraId="025B6090" w14:textId="77777777" w:rsidR="00973938" w:rsidRPr="00F436C2" w:rsidRDefault="00973938" w:rsidP="00645311"/>
        </w:tc>
        <w:tc>
          <w:tcPr>
            <w:tcW w:w="1726" w:type="dxa"/>
          </w:tcPr>
          <w:p w14:paraId="06941F2D" w14:textId="77777777" w:rsidR="00973938" w:rsidRPr="00F436C2" w:rsidRDefault="00973938" w:rsidP="00645311"/>
        </w:tc>
      </w:tr>
      <w:tr w:rsidR="00973938" w:rsidRPr="00F436C2" w14:paraId="6AD5C291" w14:textId="77777777" w:rsidTr="00CD144D">
        <w:tc>
          <w:tcPr>
            <w:tcW w:w="5562" w:type="dxa"/>
          </w:tcPr>
          <w:p w14:paraId="6F388AD0" w14:textId="77777777" w:rsidR="00973938" w:rsidRDefault="0051419F" w:rsidP="00973938">
            <w:r w:rsidRPr="003B25B1">
              <w:t>Follow workplace policies and procedures for reporting and recording any changes in skin condition including improvement or deterioration</w:t>
            </w:r>
          </w:p>
          <w:p w14:paraId="565C9BCD" w14:textId="538D24E9" w:rsidR="00E964DA" w:rsidRPr="0036625C" w:rsidRDefault="00E964DA" w:rsidP="00973938">
            <w:pPr>
              <w:rPr>
                <w:b/>
                <w:bCs/>
              </w:rPr>
            </w:pPr>
          </w:p>
        </w:tc>
        <w:tc>
          <w:tcPr>
            <w:tcW w:w="3727" w:type="dxa"/>
          </w:tcPr>
          <w:p w14:paraId="39D1E176" w14:textId="77777777" w:rsidR="00973938" w:rsidRPr="00F436C2" w:rsidRDefault="00973938" w:rsidP="00645311"/>
        </w:tc>
        <w:tc>
          <w:tcPr>
            <w:tcW w:w="2933" w:type="dxa"/>
          </w:tcPr>
          <w:p w14:paraId="43C34B7A" w14:textId="77777777" w:rsidR="00973938" w:rsidRPr="00F436C2" w:rsidRDefault="00973938" w:rsidP="00645311"/>
        </w:tc>
        <w:tc>
          <w:tcPr>
            <w:tcW w:w="1726" w:type="dxa"/>
          </w:tcPr>
          <w:p w14:paraId="36335878" w14:textId="77777777" w:rsidR="00973938" w:rsidRPr="00F436C2" w:rsidRDefault="00973938" w:rsidP="00645311"/>
        </w:tc>
      </w:tr>
    </w:tbl>
    <w:p w14:paraId="63155036" w14:textId="16BB0A20" w:rsidR="0036625C" w:rsidRDefault="0036625C" w:rsidP="00B84979">
      <w:pPr>
        <w:shd w:val="clear" w:color="auto" w:fill="FFFFFF" w:themeFill="background1"/>
        <w:ind w:hanging="142"/>
        <w:rPr>
          <w:b/>
        </w:rPr>
      </w:pPr>
    </w:p>
    <w:p w14:paraId="208032A3" w14:textId="2403D95D" w:rsidR="002F0B3B" w:rsidRDefault="002F0B3B" w:rsidP="00B84979">
      <w:pPr>
        <w:shd w:val="clear" w:color="auto" w:fill="FFFFFF" w:themeFill="background1"/>
        <w:ind w:hanging="142"/>
        <w:rPr>
          <w:b/>
        </w:rPr>
      </w:pPr>
    </w:p>
    <w:p w14:paraId="42B695DC" w14:textId="5D06499C" w:rsidR="002F0B3B" w:rsidRDefault="002F0B3B" w:rsidP="00B84979">
      <w:pPr>
        <w:shd w:val="clear" w:color="auto" w:fill="FFFFFF" w:themeFill="background1"/>
        <w:ind w:hanging="142"/>
        <w:rPr>
          <w:b/>
        </w:rPr>
      </w:pPr>
    </w:p>
    <w:p w14:paraId="5542D8FC" w14:textId="77777777" w:rsidR="002F0B3B" w:rsidRDefault="002F0B3B" w:rsidP="00B84979">
      <w:pPr>
        <w:shd w:val="clear" w:color="auto" w:fill="FFFFFF" w:themeFill="background1"/>
        <w:ind w:hanging="142"/>
        <w:rPr>
          <w:b/>
        </w:rPr>
      </w:pPr>
    </w:p>
    <w:p w14:paraId="6E462301" w14:textId="77777777" w:rsidR="0051419F" w:rsidRPr="00B04CED" w:rsidRDefault="0051419F" w:rsidP="0051419F">
      <w:pPr>
        <w:rPr>
          <w:b/>
          <w:bCs/>
        </w:rPr>
      </w:pPr>
      <w:r>
        <w:rPr>
          <w:b/>
        </w:rPr>
        <w:lastRenderedPageBreak/>
        <w:t>3.5</w:t>
      </w:r>
      <w:r w:rsidR="00B84979" w:rsidRPr="00F436C2">
        <w:rPr>
          <w:b/>
        </w:rPr>
        <w:t xml:space="preserve"> </w:t>
      </w:r>
      <w:r w:rsidRPr="00AF4EE9">
        <w:rPr>
          <w:b/>
          <w:bCs/>
        </w:rPr>
        <w:t xml:space="preserve">Oral </w:t>
      </w:r>
      <w:r w:rsidRPr="00BA5C20">
        <w:rPr>
          <w:b/>
          <w:bCs/>
        </w:rPr>
        <w:t xml:space="preserve">health </w:t>
      </w:r>
      <w:r w:rsidRPr="00223D2B">
        <w:rPr>
          <w:b/>
          <w:bCs/>
        </w:rPr>
        <w:t>care</w:t>
      </w:r>
    </w:p>
    <w:p w14:paraId="4E40AD8F" w14:textId="17030B13" w:rsidR="00B84979" w:rsidRPr="0051419F" w:rsidRDefault="0051419F" w:rsidP="0051419F">
      <w:pPr>
        <w:rPr>
          <w:b/>
          <w:bCs/>
        </w:rPr>
      </w:pPr>
      <w:r w:rsidRPr="00B04CED">
        <w:rPr>
          <w:b/>
          <w:bCs/>
        </w:rPr>
        <w:t xml:space="preserve">How to support good oral health care and mouth care for individuals </w:t>
      </w:r>
    </w:p>
    <w:tbl>
      <w:tblPr>
        <w:tblStyle w:val="TableGrid"/>
        <w:tblW w:w="0" w:type="auto"/>
        <w:tblLook w:val="04A0" w:firstRow="1" w:lastRow="0" w:firstColumn="1" w:lastColumn="0" w:noHBand="0" w:noVBand="1"/>
      </w:tblPr>
      <w:tblGrid>
        <w:gridCol w:w="5564"/>
        <w:gridCol w:w="3726"/>
        <w:gridCol w:w="2794"/>
        <w:gridCol w:w="1864"/>
      </w:tblGrid>
      <w:tr w:rsidR="00B84979" w:rsidRPr="00F436C2" w14:paraId="6420E896" w14:textId="77777777" w:rsidTr="00D80B53">
        <w:tc>
          <w:tcPr>
            <w:tcW w:w="5564" w:type="dxa"/>
            <w:shd w:val="clear" w:color="auto" w:fill="D9D9D9" w:themeFill="background1" w:themeFillShade="D9"/>
          </w:tcPr>
          <w:p w14:paraId="224F2C54" w14:textId="50CCF31C" w:rsidR="00B84979" w:rsidRPr="00F436C2" w:rsidRDefault="0068630A" w:rsidP="00645311">
            <w:r>
              <w:rPr>
                <w:b/>
              </w:rPr>
              <w:t>3</w:t>
            </w:r>
            <w:r w:rsidR="00B84979" w:rsidRPr="00F436C2">
              <w:rPr>
                <w:b/>
              </w:rPr>
              <w:t>.5a</w:t>
            </w:r>
            <w:r w:rsidR="00B84979" w:rsidRPr="00F436C2">
              <w:t xml:space="preserve"> </w:t>
            </w:r>
            <w:r w:rsidR="00B84979" w:rsidRPr="00F436C2">
              <w:rPr>
                <w:b/>
              </w:rPr>
              <w:t>Core knowledge learning outcomes for all workers</w:t>
            </w:r>
          </w:p>
        </w:tc>
        <w:tc>
          <w:tcPr>
            <w:tcW w:w="3726" w:type="dxa"/>
            <w:shd w:val="clear" w:color="auto" w:fill="D9D9D9" w:themeFill="background1" w:themeFillShade="D9"/>
          </w:tcPr>
          <w:p w14:paraId="52646323" w14:textId="77777777" w:rsidR="00B84979" w:rsidRPr="00F436C2" w:rsidRDefault="00B84979" w:rsidP="00645311">
            <w:r w:rsidRPr="00F436C2">
              <w:rPr>
                <w:b/>
              </w:rPr>
              <w:t>Evidence used</w:t>
            </w:r>
          </w:p>
        </w:tc>
        <w:tc>
          <w:tcPr>
            <w:tcW w:w="2794" w:type="dxa"/>
            <w:shd w:val="clear" w:color="auto" w:fill="D9D9D9" w:themeFill="background1" w:themeFillShade="D9"/>
          </w:tcPr>
          <w:p w14:paraId="703C20A3" w14:textId="77777777" w:rsidR="00B84979" w:rsidRPr="00F436C2" w:rsidRDefault="00B84979" w:rsidP="00645311">
            <w:r w:rsidRPr="00F436C2">
              <w:rPr>
                <w:b/>
              </w:rPr>
              <w:t>Assessed by who and when</w:t>
            </w:r>
          </w:p>
        </w:tc>
        <w:tc>
          <w:tcPr>
            <w:tcW w:w="1864" w:type="dxa"/>
            <w:shd w:val="clear" w:color="auto" w:fill="D9D9D9" w:themeFill="background1" w:themeFillShade="D9"/>
          </w:tcPr>
          <w:p w14:paraId="4DBCEEC5" w14:textId="77777777" w:rsidR="00B84979" w:rsidRPr="00F436C2" w:rsidRDefault="00B84979" w:rsidP="00645311">
            <w:r w:rsidRPr="00F436C2">
              <w:rPr>
                <w:b/>
              </w:rPr>
              <w:t>Signatures</w:t>
            </w:r>
          </w:p>
        </w:tc>
      </w:tr>
      <w:tr w:rsidR="00B84979" w:rsidRPr="00F436C2" w14:paraId="74349DF1" w14:textId="77777777" w:rsidTr="00D80B53">
        <w:tc>
          <w:tcPr>
            <w:tcW w:w="5564" w:type="dxa"/>
          </w:tcPr>
          <w:p w14:paraId="27C5F9F0" w14:textId="77777777" w:rsidR="00B84979" w:rsidRDefault="0051419F" w:rsidP="00CD144D">
            <w:r w:rsidRPr="0051419F">
              <w:t>What is meant by the terms ‘oral health care’ and ‘mouth care’</w:t>
            </w:r>
          </w:p>
          <w:p w14:paraId="382BC78A" w14:textId="3A8A3D23" w:rsidR="00E964DA" w:rsidRPr="0051419F" w:rsidRDefault="00E964DA" w:rsidP="00CD144D"/>
        </w:tc>
        <w:tc>
          <w:tcPr>
            <w:tcW w:w="3726" w:type="dxa"/>
          </w:tcPr>
          <w:p w14:paraId="0292DA8B" w14:textId="77777777" w:rsidR="00B84979" w:rsidRPr="00F436C2" w:rsidRDefault="00B84979" w:rsidP="00645311"/>
        </w:tc>
        <w:tc>
          <w:tcPr>
            <w:tcW w:w="2794" w:type="dxa"/>
          </w:tcPr>
          <w:p w14:paraId="56D6BF11" w14:textId="77777777" w:rsidR="00B84979" w:rsidRPr="00F436C2" w:rsidRDefault="00B84979" w:rsidP="00645311"/>
        </w:tc>
        <w:tc>
          <w:tcPr>
            <w:tcW w:w="1864" w:type="dxa"/>
          </w:tcPr>
          <w:p w14:paraId="076CCE57" w14:textId="77777777" w:rsidR="00B84979" w:rsidRPr="00F436C2" w:rsidRDefault="00B84979" w:rsidP="00645311"/>
        </w:tc>
      </w:tr>
      <w:tr w:rsidR="00B84979" w:rsidRPr="00F436C2" w14:paraId="7C4DF6D7" w14:textId="77777777" w:rsidTr="00D80B53">
        <w:tc>
          <w:tcPr>
            <w:tcW w:w="5564" w:type="dxa"/>
          </w:tcPr>
          <w:p w14:paraId="7112243B" w14:textId="77777777" w:rsidR="00B84979" w:rsidRDefault="0051419F" w:rsidP="00973938">
            <w:r w:rsidRPr="0051419F">
              <w:t>National policy and practice guidance on oral health care</w:t>
            </w:r>
          </w:p>
          <w:p w14:paraId="7F3F8394" w14:textId="4E8BC184" w:rsidR="00E964DA" w:rsidRPr="0051419F" w:rsidRDefault="00E964DA" w:rsidP="00973938"/>
        </w:tc>
        <w:tc>
          <w:tcPr>
            <w:tcW w:w="3726" w:type="dxa"/>
          </w:tcPr>
          <w:p w14:paraId="42A7D048" w14:textId="77777777" w:rsidR="00B84979" w:rsidRPr="00F436C2" w:rsidRDefault="00B84979" w:rsidP="00645311"/>
        </w:tc>
        <w:tc>
          <w:tcPr>
            <w:tcW w:w="2794" w:type="dxa"/>
          </w:tcPr>
          <w:p w14:paraId="3AEE3C63" w14:textId="77777777" w:rsidR="00B84979" w:rsidRPr="00F436C2" w:rsidRDefault="00B84979" w:rsidP="00645311"/>
        </w:tc>
        <w:tc>
          <w:tcPr>
            <w:tcW w:w="1864" w:type="dxa"/>
          </w:tcPr>
          <w:p w14:paraId="608F80D3" w14:textId="77777777" w:rsidR="00B84979" w:rsidRPr="00F436C2" w:rsidRDefault="00B84979" w:rsidP="00645311"/>
        </w:tc>
      </w:tr>
      <w:tr w:rsidR="00B84979" w:rsidRPr="00F436C2" w14:paraId="17042928" w14:textId="77777777" w:rsidTr="00D80B53">
        <w:tc>
          <w:tcPr>
            <w:tcW w:w="5564" w:type="dxa"/>
          </w:tcPr>
          <w:p w14:paraId="6004E68A" w14:textId="77777777" w:rsidR="00B84979" w:rsidRDefault="0051419F" w:rsidP="00645311">
            <w:r w:rsidRPr="0051419F">
              <w:t>Common oral and dental problems in older people and other individuals who need care and support</w:t>
            </w:r>
          </w:p>
          <w:p w14:paraId="61769435" w14:textId="3AFA4F6B" w:rsidR="00E964DA" w:rsidRPr="0051419F" w:rsidRDefault="00E964DA" w:rsidP="00645311"/>
        </w:tc>
        <w:tc>
          <w:tcPr>
            <w:tcW w:w="3726" w:type="dxa"/>
          </w:tcPr>
          <w:p w14:paraId="1D20A19A" w14:textId="77777777" w:rsidR="00B84979" w:rsidRPr="00F436C2" w:rsidRDefault="00B84979" w:rsidP="00645311"/>
        </w:tc>
        <w:tc>
          <w:tcPr>
            <w:tcW w:w="2794" w:type="dxa"/>
          </w:tcPr>
          <w:p w14:paraId="07E45D73" w14:textId="77777777" w:rsidR="00B84979" w:rsidRPr="00F436C2" w:rsidRDefault="00B84979" w:rsidP="00645311"/>
        </w:tc>
        <w:tc>
          <w:tcPr>
            <w:tcW w:w="1864" w:type="dxa"/>
          </w:tcPr>
          <w:p w14:paraId="5EE1C9B6" w14:textId="77777777" w:rsidR="00B84979" w:rsidRPr="00F436C2" w:rsidRDefault="00B84979" w:rsidP="00645311"/>
        </w:tc>
      </w:tr>
      <w:tr w:rsidR="00B84979" w:rsidRPr="00F436C2" w14:paraId="2514BCD3" w14:textId="77777777" w:rsidTr="00D80B53">
        <w:tc>
          <w:tcPr>
            <w:tcW w:w="5564" w:type="dxa"/>
          </w:tcPr>
          <w:p w14:paraId="370D26C2" w14:textId="77777777" w:rsidR="00B84979" w:rsidRDefault="0051419F" w:rsidP="00973938">
            <w:r w:rsidRPr="0051419F">
              <w:t>Why oral health care and mouth care are important</w:t>
            </w:r>
          </w:p>
          <w:p w14:paraId="72909C1D" w14:textId="7B23DFF6" w:rsidR="00E964DA" w:rsidRPr="0051419F" w:rsidRDefault="00E964DA" w:rsidP="00973938"/>
        </w:tc>
        <w:tc>
          <w:tcPr>
            <w:tcW w:w="3726" w:type="dxa"/>
          </w:tcPr>
          <w:p w14:paraId="30C1E7BE" w14:textId="77777777" w:rsidR="00B84979" w:rsidRPr="00F436C2" w:rsidRDefault="00B84979" w:rsidP="00645311"/>
        </w:tc>
        <w:tc>
          <w:tcPr>
            <w:tcW w:w="2794" w:type="dxa"/>
          </w:tcPr>
          <w:p w14:paraId="19E42A62" w14:textId="77777777" w:rsidR="00B84979" w:rsidRPr="00F436C2" w:rsidRDefault="00B84979" w:rsidP="00645311"/>
        </w:tc>
        <w:tc>
          <w:tcPr>
            <w:tcW w:w="1864" w:type="dxa"/>
          </w:tcPr>
          <w:p w14:paraId="613ABA94" w14:textId="77777777" w:rsidR="00B84979" w:rsidRPr="00F436C2" w:rsidRDefault="00B84979" w:rsidP="00645311"/>
        </w:tc>
      </w:tr>
      <w:tr w:rsidR="0051419F" w:rsidRPr="00F436C2" w14:paraId="267CC1C7" w14:textId="77777777" w:rsidTr="00D80B53">
        <w:tc>
          <w:tcPr>
            <w:tcW w:w="5564" w:type="dxa"/>
          </w:tcPr>
          <w:p w14:paraId="0E94A62A" w14:textId="77777777" w:rsidR="0051419F" w:rsidRDefault="0051419F" w:rsidP="00973938">
            <w:r w:rsidRPr="0051419F">
              <w:t>The impact of poor oral health care and mouth care on health, well-being, self-esteem and dignity</w:t>
            </w:r>
          </w:p>
          <w:p w14:paraId="2B137865" w14:textId="52CC08DF" w:rsidR="00E964DA" w:rsidRPr="0051419F" w:rsidRDefault="00E964DA" w:rsidP="00973938">
            <w:pPr>
              <w:rPr>
                <w:b/>
                <w:bCs/>
              </w:rPr>
            </w:pPr>
          </w:p>
        </w:tc>
        <w:tc>
          <w:tcPr>
            <w:tcW w:w="3726" w:type="dxa"/>
          </w:tcPr>
          <w:p w14:paraId="24FE7CB5" w14:textId="77777777" w:rsidR="0051419F" w:rsidRPr="00F436C2" w:rsidRDefault="0051419F" w:rsidP="00645311"/>
        </w:tc>
        <w:tc>
          <w:tcPr>
            <w:tcW w:w="2794" w:type="dxa"/>
          </w:tcPr>
          <w:p w14:paraId="5202E034" w14:textId="77777777" w:rsidR="0051419F" w:rsidRPr="00F436C2" w:rsidRDefault="0051419F" w:rsidP="00645311"/>
        </w:tc>
        <w:tc>
          <w:tcPr>
            <w:tcW w:w="1864" w:type="dxa"/>
          </w:tcPr>
          <w:p w14:paraId="53600A6C" w14:textId="77777777" w:rsidR="0051419F" w:rsidRPr="00F436C2" w:rsidRDefault="0051419F" w:rsidP="00645311"/>
        </w:tc>
      </w:tr>
      <w:tr w:rsidR="0051419F" w:rsidRPr="00F436C2" w14:paraId="59BE444F" w14:textId="77777777" w:rsidTr="00D80B53">
        <w:tc>
          <w:tcPr>
            <w:tcW w:w="5564" w:type="dxa"/>
          </w:tcPr>
          <w:p w14:paraId="77B749E2" w14:textId="77777777" w:rsidR="0051419F" w:rsidRDefault="0051419F" w:rsidP="00973938">
            <w:r w:rsidRPr="0051419F">
              <w:t>Links between oral health care and mouth care and nutrition</w:t>
            </w:r>
          </w:p>
          <w:p w14:paraId="55C9883E" w14:textId="22BE35F3" w:rsidR="00E964DA" w:rsidRPr="0051419F" w:rsidRDefault="00E964DA" w:rsidP="00973938"/>
        </w:tc>
        <w:tc>
          <w:tcPr>
            <w:tcW w:w="3726" w:type="dxa"/>
          </w:tcPr>
          <w:p w14:paraId="2F7C9F2C" w14:textId="77777777" w:rsidR="0051419F" w:rsidRPr="00F436C2" w:rsidRDefault="0051419F" w:rsidP="00645311"/>
        </w:tc>
        <w:tc>
          <w:tcPr>
            <w:tcW w:w="2794" w:type="dxa"/>
          </w:tcPr>
          <w:p w14:paraId="5AF31CFF" w14:textId="77777777" w:rsidR="0051419F" w:rsidRPr="00F436C2" w:rsidRDefault="0051419F" w:rsidP="00645311"/>
        </w:tc>
        <w:tc>
          <w:tcPr>
            <w:tcW w:w="1864" w:type="dxa"/>
          </w:tcPr>
          <w:p w14:paraId="3BAC3D73" w14:textId="77777777" w:rsidR="0051419F" w:rsidRPr="00F436C2" w:rsidRDefault="0051419F" w:rsidP="00645311"/>
        </w:tc>
      </w:tr>
      <w:tr w:rsidR="0051419F" w:rsidRPr="00F436C2" w14:paraId="27D6D515" w14:textId="77777777" w:rsidTr="00D80B53">
        <w:tc>
          <w:tcPr>
            <w:tcW w:w="5564" w:type="dxa"/>
          </w:tcPr>
          <w:p w14:paraId="4D9A5EE2" w14:textId="77777777" w:rsidR="0051419F" w:rsidRDefault="0051419F" w:rsidP="00973938">
            <w:r w:rsidRPr="003B25B1">
              <w:t>The range of professionals that may help with oral health care</w:t>
            </w:r>
          </w:p>
          <w:p w14:paraId="045952A8" w14:textId="377F4F96" w:rsidR="00E964DA" w:rsidRPr="0051419F" w:rsidRDefault="00E964DA" w:rsidP="00973938"/>
        </w:tc>
        <w:tc>
          <w:tcPr>
            <w:tcW w:w="3726" w:type="dxa"/>
          </w:tcPr>
          <w:p w14:paraId="71C4AC61" w14:textId="77777777" w:rsidR="0051419F" w:rsidRPr="00F436C2" w:rsidRDefault="0051419F" w:rsidP="00645311"/>
        </w:tc>
        <w:tc>
          <w:tcPr>
            <w:tcW w:w="2794" w:type="dxa"/>
          </w:tcPr>
          <w:p w14:paraId="2115EBAB" w14:textId="77777777" w:rsidR="0051419F" w:rsidRPr="00F436C2" w:rsidRDefault="0051419F" w:rsidP="00645311"/>
        </w:tc>
        <w:tc>
          <w:tcPr>
            <w:tcW w:w="1864" w:type="dxa"/>
          </w:tcPr>
          <w:p w14:paraId="60FEBE49" w14:textId="77777777" w:rsidR="0051419F" w:rsidRPr="00F436C2" w:rsidRDefault="0051419F" w:rsidP="00645311"/>
        </w:tc>
      </w:tr>
    </w:tbl>
    <w:p w14:paraId="57A0CB31" w14:textId="3768457C" w:rsidR="00D80B53" w:rsidRDefault="00D80B53"/>
    <w:p w14:paraId="363E6849" w14:textId="77777777" w:rsidR="002F0B3B" w:rsidRDefault="002F0B3B"/>
    <w:tbl>
      <w:tblPr>
        <w:tblStyle w:val="TableGrid"/>
        <w:tblW w:w="0" w:type="auto"/>
        <w:tblLook w:val="04A0" w:firstRow="1" w:lastRow="0" w:firstColumn="1" w:lastColumn="0" w:noHBand="0" w:noVBand="1"/>
      </w:tblPr>
      <w:tblGrid>
        <w:gridCol w:w="5564"/>
        <w:gridCol w:w="3726"/>
        <w:gridCol w:w="2794"/>
        <w:gridCol w:w="1864"/>
      </w:tblGrid>
      <w:tr w:rsidR="00B84979" w:rsidRPr="00F436C2" w14:paraId="210CC9CD" w14:textId="77777777" w:rsidTr="00D80B53">
        <w:tc>
          <w:tcPr>
            <w:tcW w:w="5564" w:type="dxa"/>
            <w:shd w:val="clear" w:color="auto" w:fill="FBD4B4" w:themeFill="accent6" w:themeFillTint="66"/>
          </w:tcPr>
          <w:p w14:paraId="19293F80" w14:textId="77777777" w:rsidR="00E6637C" w:rsidRPr="008379BB" w:rsidRDefault="0051419F" w:rsidP="00E6637C">
            <w:pPr>
              <w:pStyle w:val="NOSBodyText"/>
              <w:rPr>
                <w:rFonts w:cs="Arial"/>
                <w:b/>
                <w:bCs/>
                <w:sz w:val="24"/>
                <w:szCs w:val="24"/>
              </w:rPr>
            </w:pPr>
            <w:r w:rsidRPr="00E6637C">
              <w:rPr>
                <w:b/>
                <w:sz w:val="24"/>
              </w:rPr>
              <w:lastRenderedPageBreak/>
              <w:t>3</w:t>
            </w:r>
            <w:r w:rsidR="00B84979" w:rsidRPr="00E6637C">
              <w:rPr>
                <w:b/>
                <w:sz w:val="24"/>
              </w:rPr>
              <w:t xml:space="preserve">.5b </w:t>
            </w:r>
            <w:r w:rsidR="00E6637C">
              <w:rPr>
                <w:rFonts w:cs="Arial"/>
                <w:b/>
                <w:bCs/>
                <w:sz w:val="24"/>
                <w:szCs w:val="24"/>
              </w:rPr>
              <w:t>Additional AWIFHSC</w:t>
            </w:r>
            <w:r w:rsidR="00E6637C" w:rsidRPr="00ED4E46">
              <w:rPr>
                <w:rFonts w:cs="Arial"/>
                <w:b/>
                <w:bCs/>
                <w:sz w:val="24"/>
                <w:szCs w:val="24"/>
              </w:rPr>
              <w:t xml:space="preserve"> Learning Outcomes:</w:t>
            </w:r>
          </w:p>
          <w:p w14:paraId="2F4F15FB" w14:textId="2DB6F3EB" w:rsidR="00B84979" w:rsidRPr="00E6637C"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6" w:type="dxa"/>
            <w:shd w:val="clear" w:color="auto" w:fill="FBD4B4" w:themeFill="accent6" w:themeFillTint="66"/>
          </w:tcPr>
          <w:p w14:paraId="080B1A46" w14:textId="77777777" w:rsidR="00B84979" w:rsidRPr="00F436C2" w:rsidRDefault="00B84979" w:rsidP="00645311">
            <w:r w:rsidRPr="00F436C2">
              <w:rPr>
                <w:b/>
              </w:rPr>
              <w:t>Evidence used</w:t>
            </w:r>
          </w:p>
        </w:tc>
        <w:tc>
          <w:tcPr>
            <w:tcW w:w="2794" w:type="dxa"/>
            <w:shd w:val="clear" w:color="auto" w:fill="FBD4B4" w:themeFill="accent6" w:themeFillTint="66"/>
          </w:tcPr>
          <w:p w14:paraId="2CFBABF9" w14:textId="77777777" w:rsidR="00B84979" w:rsidRPr="00F436C2" w:rsidRDefault="00B84979" w:rsidP="00645311">
            <w:r w:rsidRPr="00F436C2">
              <w:rPr>
                <w:b/>
              </w:rPr>
              <w:t xml:space="preserve">Assessed by who and when </w:t>
            </w:r>
          </w:p>
        </w:tc>
        <w:tc>
          <w:tcPr>
            <w:tcW w:w="1864" w:type="dxa"/>
            <w:shd w:val="clear" w:color="auto" w:fill="FBD4B4" w:themeFill="accent6" w:themeFillTint="66"/>
          </w:tcPr>
          <w:p w14:paraId="4E01404E" w14:textId="77777777" w:rsidR="00B84979" w:rsidRPr="00F436C2" w:rsidRDefault="00B84979" w:rsidP="00645311">
            <w:r w:rsidRPr="00F436C2">
              <w:rPr>
                <w:b/>
              </w:rPr>
              <w:t xml:space="preserve">Signatures </w:t>
            </w:r>
          </w:p>
        </w:tc>
      </w:tr>
      <w:tr w:rsidR="00B84979" w:rsidRPr="00F436C2" w14:paraId="06C1924E" w14:textId="77777777" w:rsidTr="00D80B53">
        <w:tc>
          <w:tcPr>
            <w:tcW w:w="5564" w:type="dxa"/>
          </w:tcPr>
          <w:p w14:paraId="009A3BA5" w14:textId="77777777" w:rsidR="00B84979" w:rsidRDefault="0051419F" w:rsidP="00D80B53">
            <w:r w:rsidRPr="0051419F">
              <w:t>Follow individuals’ personal plans when assisting them with mouth care</w:t>
            </w:r>
          </w:p>
          <w:p w14:paraId="4B5571C1" w14:textId="3911E5AD" w:rsidR="00E964DA" w:rsidRPr="0036625C" w:rsidRDefault="00E964DA" w:rsidP="00D80B53"/>
        </w:tc>
        <w:tc>
          <w:tcPr>
            <w:tcW w:w="3726" w:type="dxa"/>
          </w:tcPr>
          <w:p w14:paraId="27F9C578" w14:textId="77777777" w:rsidR="00B84979" w:rsidRPr="00F436C2" w:rsidRDefault="00B84979" w:rsidP="00645311"/>
        </w:tc>
        <w:tc>
          <w:tcPr>
            <w:tcW w:w="2794" w:type="dxa"/>
          </w:tcPr>
          <w:p w14:paraId="34195A98" w14:textId="77777777" w:rsidR="00B84979" w:rsidRPr="00F436C2" w:rsidRDefault="00B84979" w:rsidP="00645311"/>
        </w:tc>
        <w:tc>
          <w:tcPr>
            <w:tcW w:w="1864" w:type="dxa"/>
          </w:tcPr>
          <w:p w14:paraId="4BB5566E" w14:textId="77777777" w:rsidR="00B84979" w:rsidRPr="00F436C2" w:rsidRDefault="00B84979" w:rsidP="00645311"/>
        </w:tc>
      </w:tr>
      <w:tr w:rsidR="0051419F" w:rsidRPr="00F436C2" w14:paraId="0D7EED42" w14:textId="77777777" w:rsidTr="00D80B53">
        <w:tc>
          <w:tcPr>
            <w:tcW w:w="5564" w:type="dxa"/>
          </w:tcPr>
          <w:p w14:paraId="37EEDA8B" w14:textId="77777777" w:rsidR="0051419F" w:rsidRDefault="0051419F" w:rsidP="00D80B53">
            <w:r w:rsidRPr="0051419F">
              <w:t>Follow workplace policies for infection prevention and control when supporting individuals with mouth care</w:t>
            </w:r>
          </w:p>
          <w:p w14:paraId="2568A6CD" w14:textId="6AF82BAC" w:rsidR="00E964DA" w:rsidRPr="0051419F" w:rsidRDefault="00E964DA" w:rsidP="00D80B53"/>
        </w:tc>
        <w:tc>
          <w:tcPr>
            <w:tcW w:w="3726" w:type="dxa"/>
          </w:tcPr>
          <w:p w14:paraId="3AD3BCDF" w14:textId="77777777" w:rsidR="0051419F" w:rsidRPr="00F436C2" w:rsidRDefault="0051419F" w:rsidP="00645311"/>
        </w:tc>
        <w:tc>
          <w:tcPr>
            <w:tcW w:w="2794" w:type="dxa"/>
          </w:tcPr>
          <w:p w14:paraId="68018BE7" w14:textId="77777777" w:rsidR="0051419F" w:rsidRPr="00F436C2" w:rsidRDefault="0051419F" w:rsidP="00645311"/>
        </w:tc>
        <w:tc>
          <w:tcPr>
            <w:tcW w:w="1864" w:type="dxa"/>
          </w:tcPr>
          <w:p w14:paraId="1E611568" w14:textId="77777777" w:rsidR="0051419F" w:rsidRPr="00F436C2" w:rsidRDefault="0051419F" w:rsidP="00645311"/>
        </w:tc>
      </w:tr>
      <w:tr w:rsidR="0051419F" w:rsidRPr="00F436C2" w14:paraId="283C189B" w14:textId="77777777" w:rsidTr="00D80B53">
        <w:tc>
          <w:tcPr>
            <w:tcW w:w="5564" w:type="dxa"/>
          </w:tcPr>
          <w:p w14:paraId="6142E9C7" w14:textId="77777777" w:rsidR="0051419F" w:rsidRDefault="0051419F" w:rsidP="00D80B53">
            <w:r w:rsidRPr="003B25B1">
              <w:t>Follow workplace policies and procedures for recording and reporting any changes in the condition of the mouths of individuals</w:t>
            </w:r>
          </w:p>
          <w:p w14:paraId="02AB2168" w14:textId="2DED2C69" w:rsidR="00E964DA" w:rsidRPr="0051419F" w:rsidRDefault="00E964DA" w:rsidP="00D80B53"/>
        </w:tc>
        <w:tc>
          <w:tcPr>
            <w:tcW w:w="3726" w:type="dxa"/>
          </w:tcPr>
          <w:p w14:paraId="7A2D33A2" w14:textId="77777777" w:rsidR="0051419F" w:rsidRPr="00F436C2" w:rsidRDefault="0051419F" w:rsidP="00645311"/>
        </w:tc>
        <w:tc>
          <w:tcPr>
            <w:tcW w:w="2794" w:type="dxa"/>
          </w:tcPr>
          <w:p w14:paraId="3322D3CA" w14:textId="77777777" w:rsidR="0051419F" w:rsidRPr="00F436C2" w:rsidRDefault="0051419F" w:rsidP="00645311"/>
        </w:tc>
        <w:tc>
          <w:tcPr>
            <w:tcW w:w="1864" w:type="dxa"/>
          </w:tcPr>
          <w:p w14:paraId="5A23BDFA" w14:textId="77777777" w:rsidR="0051419F" w:rsidRPr="00F436C2" w:rsidRDefault="0051419F" w:rsidP="00645311"/>
        </w:tc>
      </w:tr>
    </w:tbl>
    <w:p w14:paraId="3762AC05" w14:textId="77777777" w:rsidR="00B84979" w:rsidRPr="00F436C2" w:rsidRDefault="00B84979" w:rsidP="00B84979">
      <w:pPr>
        <w:ind w:hanging="142"/>
        <w:rPr>
          <w:b/>
        </w:rPr>
      </w:pPr>
    </w:p>
    <w:p w14:paraId="5F6E028C" w14:textId="6416F1E3" w:rsidR="00B84979" w:rsidRPr="00F436C2" w:rsidRDefault="0051419F" w:rsidP="00B84979">
      <w:pPr>
        <w:ind w:hanging="142"/>
        <w:rPr>
          <w:b/>
        </w:rPr>
      </w:pPr>
      <w:r>
        <w:rPr>
          <w:b/>
        </w:rPr>
        <w:t>3</w:t>
      </w:r>
      <w:r w:rsidR="00B84979" w:rsidRPr="00F436C2">
        <w:rPr>
          <w:b/>
        </w:rPr>
        <w:t xml:space="preserve">.6 </w:t>
      </w:r>
      <w:r>
        <w:rPr>
          <w:b/>
        </w:rPr>
        <w:t>Foot Care</w:t>
      </w:r>
    </w:p>
    <w:p w14:paraId="1A64A0AF" w14:textId="0D8A1705" w:rsidR="00B84979" w:rsidRPr="00E964DA" w:rsidRDefault="0036625C" w:rsidP="00E964DA">
      <w:pPr>
        <w:rPr>
          <w:b/>
          <w:bCs/>
        </w:rPr>
      </w:pPr>
      <w:r>
        <w:rPr>
          <w:b/>
          <w:bCs/>
        </w:rPr>
        <w:t xml:space="preserve">Supporting the health, well-being and development of </w:t>
      </w:r>
      <w:r w:rsidR="0039561E">
        <w:rPr>
          <w:b/>
          <w:bCs/>
        </w:rPr>
        <w:t>individuals</w:t>
      </w:r>
      <w:r>
        <w:rPr>
          <w:b/>
          <w:bCs/>
        </w:rPr>
        <w:t xml:space="preserve"> with additional support needs</w:t>
      </w:r>
    </w:p>
    <w:tbl>
      <w:tblPr>
        <w:tblStyle w:val="TableGrid"/>
        <w:tblW w:w="0" w:type="auto"/>
        <w:tblLook w:val="04A0" w:firstRow="1" w:lastRow="0" w:firstColumn="1" w:lastColumn="0" w:noHBand="0" w:noVBand="1"/>
      </w:tblPr>
      <w:tblGrid>
        <w:gridCol w:w="5562"/>
        <w:gridCol w:w="3727"/>
        <w:gridCol w:w="2795"/>
        <w:gridCol w:w="1864"/>
      </w:tblGrid>
      <w:tr w:rsidR="00B84979" w:rsidRPr="00F436C2" w14:paraId="75C83E44" w14:textId="77777777" w:rsidTr="00D3170F">
        <w:trPr>
          <w:tblHeader/>
        </w:trPr>
        <w:tc>
          <w:tcPr>
            <w:tcW w:w="5562" w:type="dxa"/>
            <w:shd w:val="clear" w:color="auto" w:fill="D9D9D9" w:themeFill="background1" w:themeFillShade="D9"/>
          </w:tcPr>
          <w:p w14:paraId="21751BAA" w14:textId="2C4CA5D7" w:rsidR="00B84979" w:rsidRPr="00F436C2" w:rsidRDefault="0051419F" w:rsidP="00645311">
            <w:pPr>
              <w:rPr>
                <w:b/>
              </w:rPr>
            </w:pPr>
            <w:r>
              <w:rPr>
                <w:b/>
              </w:rPr>
              <w:t>3</w:t>
            </w:r>
            <w:r w:rsidR="00B84979" w:rsidRPr="00F436C2">
              <w:rPr>
                <w:b/>
              </w:rPr>
              <w:t>.6a Core knowledge learning outcomes for all workers</w:t>
            </w:r>
          </w:p>
        </w:tc>
        <w:tc>
          <w:tcPr>
            <w:tcW w:w="3727" w:type="dxa"/>
            <w:shd w:val="clear" w:color="auto" w:fill="D9D9D9" w:themeFill="background1" w:themeFillShade="D9"/>
          </w:tcPr>
          <w:p w14:paraId="24B3042E" w14:textId="77777777" w:rsidR="00B84979" w:rsidRPr="00F436C2" w:rsidRDefault="00B84979" w:rsidP="00645311">
            <w:pPr>
              <w:rPr>
                <w:b/>
              </w:rPr>
            </w:pPr>
            <w:r w:rsidRPr="00F436C2">
              <w:rPr>
                <w:b/>
              </w:rPr>
              <w:t>Evidence used</w:t>
            </w:r>
          </w:p>
        </w:tc>
        <w:tc>
          <w:tcPr>
            <w:tcW w:w="2795" w:type="dxa"/>
            <w:shd w:val="clear" w:color="auto" w:fill="D9D9D9" w:themeFill="background1" w:themeFillShade="D9"/>
          </w:tcPr>
          <w:p w14:paraId="02B40DC4" w14:textId="77777777" w:rsidR="00B84979" w:rsidRPr="00F436C2" w:rsidRDefault="00B84979" w:rsidP="00645311">
            <w:pPr>
              <w:rPr>
                <w:b/>
              </w:rPr>
            </w:pPr>
            <w:r w:rsidRPr="00F436C2">
              <w:rPr>
                <w:b/>
              </w:rPr>
              <w:t xml:space="preserve">Assessed by who and when </w:t>
            </w:r>
          </w:p>
        </w:tc>
        <w:tc>
          <w:tcPr>
            <w:tcW w:w="1864" w:type="dxa"/>
            <w:shd w:val="clear" w:color="auto" w:fill="D9D9D9" w:themeFill="background1" w:themeFillShade="D9"/>
          </w:tcPr>
          <w:p w14:paraId="5080BC65" w14:textId="77777777" w:rsidR="00B84979" w:rsidRPr="00F436C2" w:rsidRDefault="00B84979" w:rsidP="00645311">
            <w:pPr>
              <w:rPr>
                <w:b/>
              </w:rPr>
            </w:pPr>
            <w:r w:rsidRPr="00F436C2">
              <w:rPr>
                <w:b/>
              </w:rPr>
              <w:t xml:space="preserve">Signatures </w:t>
            </w:r>
          </w:p>
        </w:tc>
      </w:tr>
      <w:tr w:rsidR="00B84979" w:rsidRPr="00F436C2" w14:paraId="470CD86D" w14:textId="77777777" w:rsidTr="00D3170F">
        <w:tc>
          <w:tcPr>
            <w:tcW w:w="5562" w:type="dxa"/>
          </w:tcPr>
          <w:p w14:paraId="4541A33A" w14:textId="77777777" w:rsidR="00B84979" w:rsidRDefault="0051419F" w:rsidP="00973938">
            <w:r w:rsidRPr="0051419F">
              <w:t>Why foot care is needed for individuals</w:t>
            </w:r>
          </w:p>
          <w:p w14:paraId="72DDB4EE" w14:textId="47437F74" w:rsidR="00E964DA" w:rsidRPr="00F436C2" w:rsidRDefault="00E964DA" w:rsidP="00973938"/>
        </w:tc>
        <w:tc>
          <w:tcPr>
            <w:tcW w:w="3727" w:type="dxa"/>
          </w:tcPr>
          <w:p w14:paraId="3E72F6E9" w14:textId="77777777" w:rsidR="00B84979" w:rsidRPr="00F436C2" w:rsidRDefault="00B84979" w:rsidP="00645311"/>
        </w:tc>
        <w:tc>
          <w:tcPr>
            <w:tcW w:w="2795" w:type="dxa"/>
          </w:tcPr>
          <w:p w14:paraId="5B772A93" w14:textId="77777777" w:rsidR="00B84979" w:rsidRPr="00F436C2" w:rsidRDefault="00B84979" w:rsidP="00645311"/>
        </w:tc>
        <w:tc>
          <w:tcPr>
            <w:tcW w:w="1864" w:type="dxa"/>
          </w:tcPr>
          <w:p w14:paraId="05A932C1" w14:textId="77777777" w:rsidR="00B84979" w:rsidRPr="00F436C2" w:rsidRDefault="00B84979" w:rsidP="00645311"/>
        </w:tc>
      </w:tr>
      <w:tr w:rsidR="00B84979" w:rsidRPr="00F436C2" w14:paraId="415FE672" w14:textId="77777777" w:rsidTr="00D3170F">
        <w:tc>
          <w:tcPr>
            <w:tcW w:w="5562" w:type="dxa"/>
          </w:tcPr>
          <w:p w14:paraId="7D27440A" w14:textId="77777777" w:rsidR="0051419F" w:rsidRPr="0051419F" w:rsidRDefault="0051419F" w:rsidP="0051419F">
            <w:r w:rsidRPr="0051419F">
              <w:t>Common conditions that can cause problems with feet</w:t>
            </w:r>
          </w:p>
          <w:p w14:paraId="34D235C9" w14:textId="6C2A66F0" w:rsidR="00B84979" w:rsidRPr="0051419F" w:rsidRDefault="00B84979" w:rsidP="00973938"/>
        </w:tc>
        <w:tc>
          <w:tcPr>
            <w:tcW w:w="3727" w:type="dxa"/>
          </w:tcPr>
          <w:p w14:paraId="7F662BB2" w14:textId="77777777" w:rsidR="00B84979" w:rsidRPr="00F436C2" w:rsidRDefault="00B84979" w:rsidP="00645311"/>
        </w:tc>
        <w:tc>
          <w:tcPr>
            <w:tcW w:w="2795" w:type="dxa"/>
          </w:tcPr>
          <w:p w14:paraId="0DA7370A" w14:textId="77777777" w:rsidR="00B84979" w:rsidRPr="00F436C2" w:rsidRDefault="00B84979" w:rsidP="00645311"/>
        </w:tc>
        <w:tc>
          <w:tcPr>
            <w:tcW w:w="1864" w:type="dxa"/>
          </w:tcPr>
          <w:p w14:paraId="62F73959" w14:textId="77777777" w:rsidR="00B84979" w:rsidRPr="00F436C2" w:rsidRDefault="00B84979" w:rsidP="00645311"/>
        </w:tc>
      </w:tr>
      <w:tr w:rsidR="00E964DA" w:rsidRPr="00F436C2" w14:paraId="24D92703" w14:textId="77777777" w:rsidTr="00D3170F">
        <w:tc>
          <w:tcPr>
            <w:tcW w:w="5562" w:type="dxa"/>
          </w:tcPr>
          <w:p w14:paraId="0F8E8E3E" w14:textId="77777777" w:rsidR="00E964DA" w:rsidRDefault="00E964DA" w:rsidP="0051419F">
            <w:r w:rsidRPr="0051419F">
              <w:t>Signs of foot and toe nail abnormalities</w:t>
            </w:r>
          </w:p>
          <w:p w14:paraId="3C4821C0" w14:textId="711A0DC1" w:rsidR="00E964DA" w:rsidRPr="0051419F" w:rsidRDefault="00E964DA" w:rsidP="0051419F"/>
        </w:tc>
        <w:tc>
          <w:tcPr>
            <w:tcW w:w="3727" w:type="dxa"/>
          </w:tcPr>
          <w:p w14:paraId="36439E3D" w14:textId="77777777" w:rsidR="00E964DA" w:rsidRPr="00F436C2" w:rsidRDefault="00E964DA" w:rsidP="00645311"/>
        </w:tc>
        <w:tc>
          <w:tcPr>
            <w:tcW w:w="2795" w:type="dxa"/>
          </w:tcPr>
          <w:p w14:paraId="5B1A5BAE" w14:textId="77777777" w:rsidR="00E964DA" w:rsidRPr="00F436C2" w:rsidRDefault="00E964DA" w:rsidP="00645311"/>
        </w:tc>
        <w:tc>
          <w:tcPr>
            <w:tcW w:w="1864" w:type="dxa"/>
          </w:tcPr>
          <w:p w14:paraId="1D3C1408" w14:textId="77777777" w:rsidR="00E964DA" w:rsidRPr="00F436C2" w:rsidRDefault="00E964DA" w:rsidP="00645311"/>
        </w:tc>
      </w:tr>
      <w:tr w:rsidR="0051419F" w:rsidRPr="00F436C2" w14:paraId="4C5028EA" w14:textId="77777777" w:rsidTr="00D3170F">
        <w:tc>
          <w:tcPr>
            <w:tcW w:w="5562" w:type="dxa"/>
          </w:tcPr>
          <w:p w14:paraId="6AF38E01" w14:textId="77777777" w:rsidR="0051419F" w:rsidRDefault="0051419F" w:rsidP="0051419F">
            <w:r w:rsidRPr="0051419F">
              <w:t>The impact of foot conditions or abnormalities on the health and well-being of individuals</w:t>
            </w:r>
          </w:p>
          <w:p w14:paraId="46200F8B" w14:textId="7B3CB5D4" w:rsidR="00E964DA" w:rsidRPr="0051419F" w:rsidRDefault="00E964DA" w:rsidP="0051419F"/>
        </w:tc>
        <w:tc>
          <w:tcPr>
            <w:tcW w:w="3727" w:type="dxa"/>
          </w:tcPr>
          <w:p w14:paraId="5701120C" w14:textId="77777777" w:rsidR="0051419F" w:rsidRPr="00F436C2" w:rsidRDefault="0051419F" w:rsidP="00645311"/>
        </w:tc>
        <w:tc>
          <w:tcPr>
            <w:tcW w:w="2795" w:type="dxa"/>
          </w:tcPr>
          <w:p w14:paraId="5F1E4C4C" w14:textId="77777777" w:rsidR="0051419F" w:rsidRPr="00F436C2" w:rsidRDefault="0051419F" w:rsidP="00645311"/>
        </w:tc>
        <w:tc>
          <w:tcPr>
            <w:tcW w:w="1864" w:type="dxa"/>
          </w:tcPr>
          <w:p w14:paraId="2861D5B4" w14:textId="77777777" w:rsidR="0051419F" w:rsidRPr="00F436C2" w:rsidRDefault="0051419F" w:rsidP="00645311"/>
        </w:tc>
      </w:tr>
      <w:tr w:rsidR="00B84979" w:rsidRPr="00F436C2" w14:paraId="44A0EC2B" w14:textId="77777777" w:rsidTr="00D3170F">
        <w:tc>
          <w:tcPr>
            <w:tcW w:w="5562" w:type="dxa"/>
          </w:tcPr>
          <w:p w14:paraId="1C9BA005" w14:textId="77777777" w:rsidR="00B84979" w:rsidRDefault="0051419F" w:rsidP="00973938">
            <w:pPr>
              <w:tabs>
                <w:tab w:val="left" w:pos="0"/>
              </w:tabs>
            </w:pPr>
            <w:r w:rsidRPr="003B25B1">
              <w:lastRenderedPageBreak/>
              <w:t>The range of professionals that may help with foot care</w:t>
            </w:r>
          </w:p>
          <w:p w14:paraId="20D20090" w14:textId="3E1E6CE3" w:rsidR="00E964DA" w:rsidRPr="0036625C" w:rsidDel="00755995" w:rsidRDefault="00E964DA" w:rsidP="00973938">
            <w:pPr>
              <w:tabs>
                <w:tab w:val="left" w:pos="0"/>
              </w:tabs>
              <w:rPr>
                <w:b/>
                <w:bCs/>
              </w:rPr>
            </w:pPr>
          </w:p>
        </w:tc>
        <w:tc>
          <w:tcPr>
            <w:tcW w:w="3727" w:type="dxa"/>
          </w:tcPr>
          <w:p w14:paraId="336C68E8" w14:textId="77777777" w:rsidR="00B84979" w:rsidRPr="00F436C2" w:rsidRDefault="00B84979" w:rsidP="00645311"/>
        </w:tc>
        <w:tc>
          <w:tcPr>
            <w:tcW w:w="2795" w:type="dxa"/>
          </w:tcPr>
          <w:p w14:paraId="610168E4" w14:textId="77777777" w:rsidR="00B84979" w:rsidRPr="00F436C2" w:rsidRDefault="00B84979" w:rsidP="00645311"/>
        </w:tc>
        <w:tc>
          <w:tcPr>
            <w:tcW w:w="1864" w:type="dxa"/>
          </w:tcPr>
          <w:p w14:paraId="0E21E027" w14:textId="77777777" w:rsidR="00B84979" w:rsidRPr="00F436C2" w:rsidRDefault="00B84979" w:rsidP="00645311"/>
        </w:tc>
      </w:tr>
    </w:tbl>
    <w:p w14:paraId="73801F06" w14:textId="728907D9" w:rsidR="0051419F" w:rsidRDefault="0051419F"/>
    <w:tbl>
      <w:tblPr>
        <w:tblStyle w:val="TableGrid"/>
        <w:tblW w:w="0" w:type="auto"/>
        <w:tblLook w:val="04A0" w:firstRow="1" w:lastRow="0" w:firstColumn="1" w:lastColumn="0" w:noHBand="0" w:noVBand="1"/>
      </w:tblPr>
      <w:tblGrid>
        <w:gridCol w:w="5564"/>
        <w:gridCol w:w="3726"/>
        <w:gridCol w:w="2794"/>
        <w:gridCol w:w="1864"/>
      </w:tblGrid>
      <w:tr w:rsidR="0051419F" w:rsidRPr="00F436C2" w14:paraId="2CF6EF2F" w14:textId="77777777" w:rsidTr="00094E18">
        <w:tc>
          <w:tcPr>
            <w:tcW w:w="5564" w:type="dxa"/>
            <w:shd w:val="clear" w:color="auto" w:fill="FBD4B4" w:themeFill="accent6" w:themeFillTint="66"/>
          </w:tcPr>
          <w:p w14:paraId="57B59C41" w14:textId="77777777" w:rsidR="00E6637C" w:rsidRPr="008379BB" w:rsidRDefault="0051419F" w:rsidP="00E6637C">
            <w:pPr>
              <w:pStyle w:val="NOSBodyText"/>
              <w:rPr>
                <w:rFonts w:cs="Arial"/>
                <w:b/>
                <w:bCs/>
                <w:sz w:val="24"/>
                <w:szCs w:val="24"/>
              </w:rPr>
            </w:pPr>
            <w:r w:rsidRPr="00E6637C">
              <w:rPr>
                <w:b/>
                <w:sz w:val="24"/>
              </w:rPr>
              <w:t xml:space="preserve">3.6b </w:t>
            </w:r>
            <w:r w:rsidR="00E6637C">
              <w:rPr>
                <w:rFonts w:cs="Arial"/>
                <w:b/>
                <w:bCs/>
                <w:sz w:val="24"/>
                <w:szCs w:val="24"/>
              </w:rPr>
              <w:t>Additional AWIFHSC</w:t>
            </w:r>
            <w:r w:rsidR="00E6637C" w:rsidRPr="00ED4E46">
              <w:rPr>
                <w:rFonts w:cs="Arial"/>
                <w:b/>
                <w:bCs/>
                <w:sz w:val="24"/>
                <w:szCs w:val="24"/>
              </w:rPr>
              <w:t xml:space="preserve"> Learning Outcomes:</w:t>
            </w:r>
          </w:p>
          <w:p w14:paraId="11F74EBF" w14:textId="0662EE7A" w:rsidR="0051419F" w:rsidRPr="00E6637C"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6" w:type="dxa"/>
            <w:shd w:val="clear" w:color="auto" w:fill="FBD4B4" w:themeFill="accent6" w:themeFillTint="66"/>
          </w:tcPr>
          <w:p w14:paraId="5794A890" w14:textId="77777777" w:rsidR="0051419F" w:rsidRPr="00F436C2" w:rsidRDefault="0051419F" w:rsidP="00094E18">
            <w:r w:rsidRPr="00F436C2">
              <w:rPr>
                <w:b/>
              </w:rPr>
              <w:t>Evidence used</w:t>
            </w:r>
          </w:p>
        </w:tc>
        <w:tc>
          <w:tcPr>
            <w:tcW w:w="2794" w:type="dxa"/>
            <w:shd w:val="clear" w:color="auto" w:fill="FBD4B4" w:themeFill="accent6" w:themeFillTint="66"/>
          </w:tcPr>
          <w:p w14:paraId="7D137879" w14:textId="77777777" w:rsidR="0051419F" w:rsidRPr="00F436C2" w:rsidRDefault="0051419F" w:rsidP="00094E18">
            <w:r w:rsidRPr="00F436C2">
              <w:rPr>
                <w:b/>
              </w:rPr>
              <w:t xml:space="preserve">Assessed by who and when </w:t>
            </w:r>
          </w:p>
        </w:tc>
        <w:tc>
          <w:tcPr>
            <w:tcW w:w="1864" w:type="dxa"/>
            <w:shd w:val="clear" w:color="auto" w:fill="FBD4B4" w:themeFill="accent6" w:themeFillTint="66"/>
          </w:tcPr>
          <w:p w14:paraId="6F01A3D4" w14:textId="77777777" w:rsidR="0051419F" w:rsidRPr="00F436C2" w:rsidRDefault="0051419F" w:rsidP="00094E18">
            <w:r w:rsidRPr="00F436C2">
              <w:rPr>
                <w:b/>
              </w:rPr>
              <w:t xml:space="preserve">Signatures </w:t>
            </w:r>
          </w:p>
        </w:tc>
      </w:tr>
      <w:tr w:rsidR="0051419F" w:rsidRPr="00F436C2" w14:paraId="566BF27F" w14:textId="77777777" w:rsidTr="00094E18">
        <w:tc>
          <w:tcPr>
            <w:tcW w:w="5564" w:type="dxa"/>
          </w:tcPr>
          <w:p w14:paraId="667DCD5E" w14:textId="77777777" w:rsidR="0051419F" w:rsidRDefault="0051419F" w:rsidP="00094E18">
            <w:r w:rsidRPr="0051419F">
              <w:t xml:space="preserve">Follow individuals’ personal plans when assisting them with their foot care  </w:t>
            </w:r>
          </w:p>
          <w:p w14:paraId="18429899" w14:textId="0C90D8B0" w:rsidR="00E964DA" w:rsidRPr="0036625C" w:rsidRDefault="00E964DA" w:rsidP="00094E18"/>
        </w:tc>
        <w:tc>
          <w:tcPr>
            <w:tcW w:w="3726" w:type="dxa"/>
          </w:tcPr>
          <w:p w14:paraId="4DE4D3BD" w14:textId="77777777" w:rsidR="0051419F" w:rsidRPr="00F436C2" w:rsidRDefault="0051419F" w:rsidP="00094E18"/>
        </w:tc>
        <w:tc>
          <w:tcPr>
            <w:tcW w:w="2794" w:type="dxa"/>
          </w:tcPr>
          <w:p w14:paraId="5E9BCF4D" w14:textId="77777777" w:rsidR="0051419F" w:rsidRPr="00F436C2" w:rsidRDefault="0051419F" w:rsidP="00094E18"/>
        </w:tc>
        <w:tc>
          <w:tcPr>
            <w:tcW w:w="1864" w:type="dxa"/>
          </w:tcPr>
          <w:p w14:paraId="1A6CAE6B" w14:textId="77777777" w:rsidR="0051419F" w:rsidRPr="00F436C2" w:rsidRDefault="0051419F" w:rsidP="00094E18"/>
        </w:tc>
      </w:tr>
      <w:tr w:rsidR="0051419F" w:rsidRPr="00F436C2" w14:paraId="078F3337" w14:textId="77777777" w:rsidTr="00094E18">
        <w:tc>
          <w:tcPr>
            <w:tcW w:w="5564" w:type="dxa"/>
          </w:tcPr>
          <w:p w14:paraId="033C88EA" w14:textId="77777777" w:rsidR="0051419F" w:rsidRDefault="000C2467" w:rsidP="00094E18">
            <w:r w:rsidRPr="003B25B1">
              <w:t>Follow workplace policies and procedures in the monitoring, recording and reporting of the feet condition of individuals</w:t>
            </w:r>
          </w:p>
          <w:p w14:paraId="0642D1C0" w14:textId="3A4C7370" w:rsidR="00E964DA" w:rsidRPr="0051419F" w:rsidRDefault="00E964DA" w:rsidP="00094E18"/>
        </w:tc>
        <w:tc>
          <w:tcPr>
            <w:tcW w:w="3726" w:type="dxa"/>
          </w:tcPr>
          <w:p w14:paraId="4C755D89" w14:textId="77777777" w:rsidR="0051419F" w:rsidRPr="00F436C2" w:rsidRDefault="0051419F" w:rsidP="00094E18"/>
        </w:tc>
        <w:tc>
          <w:tcPr>
            <w:tcW w:w="2794" w:type="dxa"/>
          </w:tcPr>
          <w:p w14:paraId="4D921FBE" w14:textId="77777777" w:rsidR="0051419F" w:rsidRPr="00F436C2" w:rsidRDefault="0051419F" w:rsidP="00094E18"/>
        </w:tc>
        <w:tc>
          <w:tcPr>
            <w:tcW w:w="1864" w:type="dxa"/>
          </w:tcPr>
          <w:p w14:paraId="79D8A718" w14:textId="77777777" w:rsidR="0051419F" w:rsidRPr="00F436C2" w:rsidRDefault="0051419F" w:rsidP="00094E18"/>
        </w:tc>
      </w:tr>
    </w:tbl>
    <w:p w14:paraId="66C4868D" w14:textId="77777777" w:rsidR="0051419F" w:rsidRDefault="0051419F"/>
    <w:p w14:paraId="350FB70D" w14:textId="5FEA572D" w:rsidR="00D3170F" w:rsidRDefault="000C2467" w:rsidP="00D3170F">
      <w:pPr>
        <w:rPr>
          <w:b/>
          <w:bCs/>
        </w:rPr>
      </w:pPr>
      <w:r>
        <w:rPr>
          <w:b/>
          <w:bCs/>
        </w:rPr>
        <w:t>3</w:t>
      </w:r>
      <w:r w:rsidR="00D3170F">
        <w:rPr>
          <w:b/>
          <w:bCs/>
        </w:rPr>
        <w:t xml:space="preserve">.7 </w:t>
      </w:r>
      <w:r w:rsidRPr="00AF4EE9">
        <w:rPr>
          <w:b/>
          <w:bCs/>
        </w:rPr>
        <w:t>Administration of medication</w:t>
      </w:r>
    </w:p>
    <w:p w14:paraId="054CBA65" w14:textId="6C55760B" w:rsidR="00D3170F" w:rsidRDefault="000C2467" w:rsidP="00D3170F">
      <w:pPr>
        <w:rPr>
          <w:b/>
          <w:bCs/>
        </w:rPr>
      </w:pPr>
      <w:r w:rsidRPr="00B04CED">
        <w:rPr>
          <w:b/>
          <w:bCs/>
        </w:rPr>
        <w:t>Roles and responsibilities related to the administration of medication in social care settings</w:t>
      </w:r>
    </w:p>
    <w:tbl>
      <w:tblPr>
        <w:tblStyle w:val="TableGrid"/>
        <w:tblW w:w="0" w:type="auto"/>
        <w:tblLook w:val="04A0" w:firstRow="1" w:lastRow="0" w:firstColumn="1" w:lastColumn="0" w:noHBand="0" w:noVBand="1"/>
      </w:tblPr>
      <w:tblGrid>
        <w:gridCol w:w="5562"/>
        <w:gridCol w:w="3727"/>
        <w:gridCol w:w="2795"/>
        <w:gridCol w:w="1864"/>
      </w:tblGrid>
      <w:tr w:rsidR="00D3170F" w:rsidRPr="00D3170F" w14:paraId="03FEB823" w14:textId="77777777" w:rsidTr="00DB612F">
        <w:trPr>
          <w:tblHeader/>
        </w:trPr>
        <w:tc>
          <w:tcPr>
            <w:tcW w:w="5562" w:type="dxa"/>
            <w:shd w:val="clear" w:color="auto" w:fill="D9D9D9" w:themeFill="background1" w:themeFillShade="D9"/>
          </w:tcPr>
          <w:p w14:paraId="48BF6BFC" w14:textId="3214A10E" w:rsidR="00D3170F" w:rsidRPr="00D3170F" w:rsidRDefault="000C2467" w:rsidP="00D3170F">
            <w:pPr>
              <w:spacing w:after="200" w:line="276" w:lineRule="auto"/>
              <w:rPr>
                <w:b/>
              </w:rPr>
            </w:pPr>
            <w:r>
              <w:rPr>
                <w:b/>
              </w:rPr>
              <w:t>3</w:t>
            </w:r>
            <w:r w:rsidR="00D3170F">
              <w:rPr>
                <w:b/>
              </w:rPr>
              <w:t>.7</w:t>
            </w:r>
            <w:r w:rsidR="00D3170F" w:rsidRPr="00D3170F">
              <w:rPr>
                <w:b/>
              </w:rPr>
              <w:t>a Core knowledge learning outcomes for all workers</w:t>
            </w:r>
          </w:p>
        </w:tc>
        <w:tc>
          <w:tcPr>
            <w:tcW w:w="3727" w:type="dxa"/>
            <w:shd w:val="clear" w:color="auto" w:fill="D9D9D9" w:themeFill="background1" w:themeFillShade="D9"/>
          </w:tcPr>
          <w:p w14:paraId="729E8AB2" w14:textId="77777777" w:rsidR="00D3170F" w:rsidRPr="00D3170F" w:rsidRDefault="00D3170F" w:rsidP="00D3170F">
            <w:pPr>
              <w:spacing w:after="200" w:line="276" w:lineRule="auto"/>
              <w:rPr>
                <w:b/>
              </w:rPr>
            </w:pPr>
            <w:r w:rsidRPr="00D3170F">
              <w:rPr>
                <w:b/>
              </w:rPr>
              <w:t>Evidence used</w:t>
            </w:r>
          </w:p>
        </w:tc>
        <w:tc>
          <w:tcPr>
            <w:tcW w:w="2795" w:type="dxa"/>
            <w:shd w:val="clear" w:color="auto" w:fill="D9D9D9" w:themeFill="background1" w:themeFillShade="D9"/>
          </w:tcPr>
          <w:p w14:paraId="473BBAEF" w14:textId="77777777" w:rsidR="00D3170F" w:rsidRPr="00D3170F" w:rsidRDefault="00D3170F" w:rsidP="00D3170F">
            <w:pPr>
              <w:spacing w:after="200" w:line="276" w:lineRule="auto"/>
              <w:rPr>
                <w:b/>
              </w:rPr>
            </w:pPr>
            <w:r w:rsidRPr="00D3170F">
              <w:rPr>
                <w:b/>
              </w:rPr>
              <w:t xml:space="preserve">Assessed by who and when </w:t>
            </w:r>
          </w:p>
        </w:tc>
        <w:tc>
          <w:tcPr>
            <w:tcW w:w="1864" w:type="dxa"/>
            <w:shd w:val="clear" w:color="auto" w:fill="D9D9D9" w:themeFill="background1" w:themeFillShade="D9"/>
          </w:tcPr>
          <w:p w14:paraId="597F4ECB" w14:textId="77777777" w:rsidR="00D3170F" w:rsidRPr="00D3170F" w:rsidRDefault="00D3170F" w:rsidP="00D3170F">
            <w:pPr>
              <w:spacing w:after="200" w:line="276" w:lineRule="auto"/>
              <w:rPr>
                <w:b/>
              </w:rPr>
            </w:pPr>
            <w:r w:rsidRPr="00D3170F">
              <w:rPr>
                <w:b/>
              </w:rPr>
              <w:t xml:space="preserve">Signatures </w:t>
            </w:r>
          </w:p>
        </w:tc>
      </w:tr>
      <w:tr w:rsidR="00D3170F" w:rsidRPr="00D3170F" w14:paraId="2079BA3B" w14:textId="77777777" w:rsidTr="00DB612F">
        <w:tc>
          <w:tcPr>
            <w:tcW w:w="5562" w:type="dxa"/>
          </w:tcPr>
          <w:p w14:paraId="445D17F4" w14:textId="77777777" w:rsidR="00D3170F" w:rsidRDefault="000C2467" w:rsidP="000C2467">
            <w:r w:rsidRPr="000C2467">
              <w:t>Legislation and national guidance related to the administration of medication</w:t>
            </w:r>
          </w:p>
          <w:p w14:paraId="5DEAC9E4" w14:textId="63AE652D" w:rsidR="00E964DA" w:rsidRPr="000C2467" w:rsidRDefault="00E964DA" w:rsidP="000C2467"/>
        </w:tc>
        <w:tc>
          <w:tcPr>
            <w:tcW w:w="3727" w:type="dxa"/>
          </w:tcPr>
          <w:p w14:paraId="13500BFE" w14:textId="77777777" w:rsidR="00D3170F" w:rsidRPr="00D3170F" w:rsidRDefault="00D3170F" w:rsidP="00D3170F">
            <w:pPr>
              <w:spacing w:after="200" w:line="276" w:lineRule="auto"/>
            </w:pPr>
          </w:p>
        </w:tc>
        <w:tc>
          <w:tcPr>
            <w:tcW w:w="2795" w:type="dxa"/>
          </w:tcPr>
          <w:p w14:paraId="00E8D2CA" w14:textId="77777777" w:rsidR="00D3170F" w:rsidRPr="00D3170F" w:rsidRDefault="00D3170F" w:rsidP="00D3170F">
            <w:pPr>
              <w:spacing w:after="200" w:line="276" w:lineRule="auto"/>
            </w:pPr>
          </w:p>
        </w:tc>
        <w:tc>
          <w:tcPr>
            <w:tcW w:w="1864" w:type="dxa"/>
          </w:tcPr>
          <w:p w14:paraId="7EEB35BE" w14:textId="77777777" w:rsidR="00D3170F" w:rsidRPr="00D3170F" w:rsidRDefault="00D3170F" w:rsidP="00D3170F">
            <w:pPr>
              <w:spacing w:after="200" w:line="276" w:lineRule="auto"/>
            </w:pPr>
          </w:p>
        </w:tc>
      </w:tr>
      <w:tr w:rsidR="000C2467" w:rsidRPr="00D3170F" w14:paraId="4B01C553" w14:textId="77777777" w:rsidTr="00DB612F">
        <w:tc>
          <w:tcPr>
            <w:tcW w:w="5562" w:type="dxa"/>
          </w:tcPr>
          <w:p w14:paraId="426CC628" w14:textId="77777777" w:rsidR="000C2467" w:rsidRDefault="000C2467" w:rsidP="000C2467">
            <w:r w:rsidRPr="000C2467">
              <w:t>The roles and responsibilities of those involved in: prescribing, dispensing and supporting the use of medication</w:t>
            </w:r>
          </w:p>
          <w:p w14:paraId="71AE2766" w14:textId="4C8755D2" w:rsidR="00E964DA" w:rsidRPr="000C2467" w:rsidRDefault="00E964DA" w:rsidP="000C2467"/>
        </w:tc>
        <w:tc>
          <w:tcPr>
            <w:tcW w:w="3727" w:type="dxa"/>
          </w:tcPr>
          <w:p w14:paraId="412A7827" w14:textId="77777777" w:rsidR="000C2467" w:rsidRPr="00D3170F" w:rsidRDefault="000C2467" w:rsidP="00D3170F"/>
        </w:tc>
        <w:tc>
          <w:tcPr>
            <w:tcW w:w="2795" w:type="dxa"/>
          </w:tcPr>
          <w:p w14:paraId="15505300" w14:textId="77777777" w:rsidR="000C2467" w:rsidRPr="00D3170F" w:rsidRDefault="000C2467" w:rsidP="00D3170F"/>
        </w:tc>
        <w:tc>
          <w:tcPr>
            <w:tcW w:w="1864" w:type="dxa"/>
          </w:tcPr>
          <w:p w14:paraId="458CF0E1" w14:textId="77777777" w:rsidR="000C2467" w:rsidRPr="00D3170F" w:rsidRDefault="000C2467" w:rsidP="00D3170F"/>
        </w:tc>
      </w:tr>
      <w:tr w:rsidR="000C2467" w:rsidRPr="00D3170F" w14:paraId="00353B8E" w14:textId="77777777" w:rsidTr="00DB612F">
        <w:tc>
          <w:tcPr>
            <w:tcW w:w="5562" w:type="dxa"/>
          </w:tcPr>
          <w:p w14:paraId="61FAC731" w14:textId="77777777" w:rsidR="000C2467" w:rsidRDefault="000C2467" w:rsidP="000C2467">
            <w:r w:rsidRPr="000C2467">
              <w:lastRenderedPageBreak/>
              <w:t>Where responsibility lies for the use of ‘over the counter’ remedies and supplements in social care settings</w:t>
            </w:r>
          </w:p>
          <w:p w14:paraId="196D0C84" w14:textId="14EB8AA9" w:rsidR="00E964DA" w:rsidRPr="000C2467" w:rsidRDefault="00E964DA" w:rsidP="000C2467"/>
        </w:tc>
        <w:tc>
          <w:tcPr>
            <w:tcW w:w="3727" w:type="dxa"/>
          </w:tcPr>
          <w:p w14:paraId="0785ED29" w14:textId="77777777" w:rsidR="000C2467" w:rsidRPr="00D3170F" w:rsidRDefault="000C2467" w:rsidP="00D3170F"/>
        </w:tc>
        <w:tc>
          <w:tcPr>
            <w:tcW w:w="2795" w:type="dxa"/>
          </w:tcPr>
          <w:p w14:paraId="37E80321" w14:textId="77777777" w:rsidR="000C2467" w:rsidRPr="00D3170F" w:rsidRDefault="000C2467" w:rsidP="00D3170F"/>
        </w:tc>
        <w:tc>
          <w:tcPr>
            <w:tcW w:w="1864" w:type="dxa"/>
          </w:tcPr>
          <w:p w14:paraId="5ACCDC88" w14:textId="77777777" w:rsidR="000C2467" w:rsidRPr="00D3170F" w:rsidRDefault="000C2467" w:rsidP="00D3170F"/>
        </w:tc>
      </w:tr>
      <w:tr w:rsidR="000C2467" w:rsidRPr="00D3170F" w14:paraId="3D4A694C" w14:textId="77777777" w:rsidTr="00DB612F">
        <w:tc>
          <w:tcPr>
            <w:tcW w:w="5562" w:type="dxa"/>
          </w:tcPr>
          <w:p w14:paraId="6CB89AC2" w14:textId="77777777" w:rsidR="000C2467" w:rsidRDefault="000C2467" w:rsidP="000C2467">
            <w:r w:rsidRPr="003B25B1">
              <w:t>Links between misadministration of medication and safeguarding</w:t>
            </w:r>
          </w:p>
          <w:p w14:paraId="125DCF08" w14:textId="6AB6697D" w:rsidR="00E964DA" w:rsidRPr="000C2467" w:rsidRDefault="00E964DA" w:rsidP="000C2467"/>
        </w:tc>
        <w:tc>
          <w:tcPr>
            <w:tcW w:w="3727" w:type="dxa"/>
          </w:tcPr>
          <w:p w14:paraId="33DC18EF" w14:textId="77777777" w:rsidR="000C2467" w:rsidRPr="00D3170F" w:rsidRDefault="000C2467" w:rsidP="00D3170F"/>
        </w:tc>
        <w:tc>
          <w:tcPr>
            <w:tcW w:w="2795" w:type="dxa"/>
          </w:tcPr>
          <w:p w14:paraId="1DB5570D" w14:textId="77777777" w:rsidR="000C2467" w:rsidRPr="00D3170F" w:rsidRDefault="000C2467" w:rsidP="00D3170F"/>
        </w:tc>
        <w:tc>
          <w:tcPr>
            <w:tcW w:w="1864" w:type="dxa"/>
          </w:tcPr>
          <w:p w14:paraId="50D95979" w14:textId="77777777" w:rsidR="000C2467" w:rsidRPr="00D3170F" w:rsidRDefault="000C2467" w:rsidP="00D3170F"/>
        </w:tc>
      </w:tr>
    </w:tbl>
    <w:p w14:paraId="33588FDC" w14:textId="5BC95B05" w:rsidR="00D3170F" w:rsidRDefault="00D3170F"/>
    <w:tbl>
      <w:tblPr>
        <w:tblStyle w:val="TableGrid"/>
        <w:tblW w:w="0" w:type="auto"/>
        <w:tblLook w:val="04A0" w:firstRow="1" w:lastRow="0" w:firstColumn="1" w:lastColumn="0" w:noHBand="0" w:noVBand="1"/>
      </w:tblPr>
      <w:tblGrid>
        <w:gridCol w:w="5562"/>
        <w:gridCol w:w="3727"/>
        <w:gridCol w:w="2795"/>
        <w:gridCol w:w="1864"/>
      </w:tblGrid>
      <w:tr w:rsidR="000C2467" w:rsidRPr="00F436C2" w14:paraId="1800BC04" w14:textId="77777777" w:rsidTr="00094E18">
        <w:tc>
          <w:tcPr>
            <w:tcW w:w="5562" w:type="dxa"/>
            <w:shd w:val="clear" w:color="auto" w:fill="FBD4B4" w:themeFill="accent6" w:themeFillTint="66"/>
          </w:tcPr>
          <w:p w14:paraId="7E50AD19" w14:textId="77777777" w:rsidR="00E6637C" w:rsidRPr="008379BB" w:rsidRDefault="000C2467" w:rsidP="00E6637C">
            <w:pPr>
              <w:pStyle w:val="NOSBodyText"/>
              <w:rPr>
                <w:rFonts w:cs="Arial"/>
                <w:b/>
                <w:bCs/>
                <w:sz w:val="24"/>
                <w:szCs w:val="24"/>
              </w:rPr>
            </w:pPr>
            <w:r w:rsidRPr="00E6637C">
              <w:rPr>
                <w:b/>
                <w:sz w:val="24"/>
              </w:rPr>
              <w:t xml:space="preserve">3.7b </w:t>
            </w:r>
            <w:r w:rsidR="00E6637C">
              <w:rPr>
                <w:rFonts w:cs="Arial"/>
                <w:b/>
                <w:bCs/>
                <w:sz w:val="24"/>
                <w:szCs w:val="24"/>
              </w:rPr>
              <w:t>Additional AWIFHSC</w:t>
            </w:r>
            <w:r w:rsidR="00E6637C" w:rsidRPr="00ED4E46">
              <w:rPr>
                <w:rFonts w:cs="Arial"/>
                <w:b/>
                <w:bCs/>
                <w:sz w:val="24"/>
                <w:szCs w:val="24"/>
              </w:rPr>
              <w:t xml:space="preserve"> Learning Outcomes:</w:t>
            </w:r>
          </w:p>
          <w:p w14:paraId="15B3F1E4" w14:textId="1FD6F3C1" w:rsidR="000C2467" w:rsidRPr="00E6637C"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7" w:type="dxa"/>
            <w:shd w:val="clear" w:color="auto" w:fill="FBD4B4" w:themeFill="accent6" w:themeFillTint="66"/>
          </w:tcPr>
          <w:p w14:paraId="3353684F" w14:textId="77777777" w:rsidR="000C2467" w:rsidRPr="00F436C2" w:rsidRDefault="000C2467" w:rsidP="00094E18">
            <w:r w:rsidRPr="00F436C2">
              <w:rPr>
                <w:b/>
              </w:rPr>
              <w:t>Evidence used</w:t>
            </w:r>
          </w:p>
        </w:tc>
        <w:tc>
          <w:tcPr>
            <w:tcW w:w="2795" w:type="dxa"/>
            <w:shd w:val="clear" w:color="auto" w:fill="FBD4B4" w:themeFill="accent6" w:themeFillTint="66"/>
          </w:tcPr>
          <w:p w14:paraId="21D5662F" w14:textId="77777777" w:rsidR="000C2467" w:rsidRPr="00F436C2" w:rsidRDefault="000C2467" w:rsidP="00094E18">
            <w:r w:rsidRPr="00F436C2">
              <w:rPr>
                <w:b/>
              </w:rPr>
              <w:t xml:space="preserve">Assessed by who and when </w:t>
            </w:r>
          </w:p>
        </w:tc>
        <w:tc>
          <w:tcPr>
            <w:tcW w:w="1864" w:type="dxa"/>
            <w:shd w:val="clear" w:color="auto" w:fill="FBD4B4" w:themeFill="accent6" w:themeFillTint="66"/>
          </w:tcPr>
          <w:p w14:paraId="12BDD77E" w14:textId="77777777" w:rsidR="000C2467" w:rsidRPr="00F436C2" w:rsidRDefault="000C2467" w:rsidP="00094E18">
            <w:r w:rsidRPr="00F436C2">
              <w:rPr>
                <w:b/>
              </w:rPr>
              <w:t xml:space="preserve">Signatures </w:t>
            </w:r>
          </w:p>
        </w:tc>
      </w:tr>
      <w:tr w:rsidR="000C2467" w:rsidRPr="00F436C2" w14:paraId="6631FC58" w14:textId="77777777" w:rsidTr="00094E18">
        <w:tc>
          <w:tcPr>
            <w:tcW w:w="5562" w:type="dxa"/>
          </w:tcPr>
          <w:p w14:paraId="4EFB7BA0" w14:textId="77777777" w:rsidR="000C2467" w:rsidRDefault="000C2467" w:rsidP="00094E18">
            <w:r w:rsidRPr="00D3170F">
              <w:t>You are aware of what you can and cannot do in relation to the administration and use of medication at this stage of your training in the context of your role</w:t>
            </w:r>
          </w:p>
          <w:p w14:paraId="6F39A49D" w14:textId="77777777" w:rsidR="00E964DA" w:rsidRPr="00D3170F" w:rsidRDefault="00E964DA" w:rsidP="00094E18"/>
        </w:tc>
        <w:tc>
          <w:tcPr>
            <w:tcW w:w="3727" w:type="dxa"/>
          </w:tcPr>
          <w:p w14:paraId="116D1FF6" w14:textId="77777777" w:rsidR="000C2467" w:rsidRPr="00F436C2" w:rsidRDefault="000C2467" w:rsidP="00094E18"/>
        </w:tc>
        <w:tc>
          <w:tcPr>
            <w:tcW w:w="2795" w:type="dxa"/>
          </w:tcPr>
          <w:p w14:paraId="226FDCD6" w14:textId="77777777" w:rsidR="000C2467" w:rsidRPr="00F436C2" w:rsidRDefault="000C2467" w:rsidP="00094E18"/>
        </w:tc>
        <w:tc>
          <w:tcPr>
            <w:tcW w:w="1864" w:type="dxa"/>
          </w:tcPr>
          <w:p w14:paraId="3877C79F" w14:textId="77777777" w:rsidR="000C2467" w:rsidRPr="00F436C2" w:rsidRDefault="000C2467" w:rsidP="00094E18"/>
        </w:tc>
      </w:tr>
      <w:tr w:rsidR="000C2467" w:rsidRPr="00F436C2" w14:paraId="62DB04A3" w14:textId="77777777" w:rsidTr="00094E18">
        <w:tc>
          <w:tcPr>
            <w:tcW w:w="5562" w:type="dxa"/>
          </w:tcPr>
          <w:p w14:paraId="20C27CF9" w14:textId="77777777" w:rsidR="000C2467" w:rsidRDefault="000C2467" w:rsidP="00094E18">
            <w:r w:rsidRPr="00D3170F">
              <w:t>Follow your workplace policies and procedures in support of the administration and use of medication</w:t>
            </w:r>
          </w:p>
          <w:p w14:paraId="26AAB727" w14:textId="77777777" w:rsidR="00E964DA" w:rsidRPr="00D80B53" w:rsidRDefault="00E964DA" w:rsidP="00094E18"/>
        </w:tc>
        <w:tc>
          <w:tcPr>
            <w:tcW w:w="3727" w:type="dxa"/>
          </w:tcPr>
          <w:p w14:paraId="7E411E51" w14:textId="77777777" w:rsidR="000C2467" w:rsidRPr="00F436C2" w:rsidRDefault="000C2467" w:rsidP="00094E18"/>
        </w:tc>
        <w:tc>
          <w:tcPr>
            <w:tcW w:w="2795" w:type="dxa"/>
          </w:tcPr>
          <w:p w14:paraId="233510C0" w14:textId="77777777" w:rsidR="000C2467" w:rsidRPr="00F436C2" w:rsidRDefault="000C2467" w:rsidP="00094E18"/>
        </w:tc>
        <w:tc>
          <w:tcPr>
            <w:tcW w:w="1864" w:type="dxa"/>
          </w:tcPr>
          <w:p w14:paraId="45D04B06" w14:textId="77777777" w:rsidR="000C2467" w:rsidRPr="00F436C2" w:rsidRDefault="000C2467" w:rsidP="00094E18"/>
        </w:tc>
      </w:tr>
    </w:tbl>
    <w:p w14:paraId="56B5BE75" w14:textId="0A3BA460" w:rsidR="000C2467" w:rsidRDefault="000C2467"/>
    <w:p w14:paraId="2D1DB2E5" w14:textId="14B73EAE" w:rsidR="002F0B3B" w:rsidRDefault="002F0B3B"/>
    <w:p w14:paraId="54EC6364" w14:textId="4F33D8E8" w:rsidR="002F0B3B" w:rsidRDefault="002F0B3B"/>
    <w:p w14:paraId="13151C58" w14:textId="739D0A08" w:rsidR="002F0B3B" w:rsidRDefault="002F0B3B"/>
    <w:p w14:paraId="6A96C7EB" w14:textId="77777777" w:rsidR="002F0B3B" w:rsidRDefault="002F0B3B"/>
    <w:p w14:paraId="62EFF5FE" w14:textId="77777777" w:rsidR="000C2467" w:rsidRDefault="000C2467" w:rsidP="000C2467">
      <w:pPr>
        <w:ind w:hanging="142"/>
        <w:rPr>
          <w:b/>
        </w:rPr>
      </w:pPr>
      <w:r>
        <w:rPr>
          <w:b/>
        </w:rPr>
        <w:lastRenderedPageBreak/>
        <w:t>3.8</w:t>
      </w:r>
      <w:r w:rsidR="00B84979" w:rsidRPr="00F436C2">
        <w:rPr>
          <w:b/>
        </w:rPr>
        <w:t xml:space="preserve"> </w:t>
      </w:r>
      <w:r>
        <w:rPr>
          <w:b/>
        </w:rPr>
        <w:t>Nutrition and Hydration</w:t>
      </w:r>
      <w:r w:rsidR="00130131">
        <w:rPr>
          <w:b/>
        </w:rPr>
        <w:t xml:space="preserve"> </w:t>
      </w:r>
    </w:p>
    <w:p w14:paraId="5DB6A24E" w14:textId="72394194" w:rsidR="00B84979" w:rsidRPr="00F436C2" w:rsidRDefault="000C2467" w:rsidP="000C2467">
      <w:pPr>
        <w:ind w:hanging="142"/>
        <w:rPr>
          <w:b/>
        </w:rPr>
      </w:pPr>
      <w:r w:rsidRPr="00B04CED">
        <w:rPr>
          <w:b/>
          <w:bCs/>
        </w:rPr>
        <w:t>The importance of nutrition and hydration for the health and well-being of individuals</w:t>
      </w:r>
    </w:p>
    <w:tbl>
      <w:tblPr>
        <w:tblStyle w:val="TableGrid"/>
        <w:tblW w:w="14174" w:type="dxa"/>
        <w:tblLook w:val="04A0" w:firstRow="1" w:lastRow="0" w:firstColumn="1" w:lastColumn="0" w:noHBand="0" w:noVBand="1"/>
      </w:tblPr>
      <w:tblGrid>
        <w:gridCol w:w="5669"/>
        <w:gridCol w:w="3795"/>
        <w:gridCol w:w="2644"/>
        <w:gridCol w:w="2066"/>
      </w:tblGrid>
      <w:tr w:rsidR="00B84979" w:rsidRPr="00F436C2" w14:paraId="2F16BA46" w14:textId="77777777" w:rsidTr="00645311">
        <w:trPr>
          <w:tblHeader/>
        </w:trPr>
        <w:tc>
          <w:tcPr>
            <w:tcW w:w="5669" w:type="dxa"/>
            <w:shd w:val="clear" w:color="auto" w:fill="D9D9D9" w:themeFill="background1" w:themeFillShade="D9"/>
          </w:tcPr>
          <w:p w14:paraId="427D8571" w14:textId="4E9F1E05" w:rsidR="00B84979" w:rsidRPr="00F436C2" w:rsidRDefault="00130131" w:rsidP="00645311">
            <w:pPr>
              <w:rPr>
                <w:b/>
              </w:rPr>
            </w:pPr>
            <w:r>
              <w:rPr>
                <w:b/>
              </w:rPr>
              <w:t>3</w:t>
            </w:r>
            <w:r w:rsidR="000C2467">
              <w:rPr>
                <w:b/>
              </w:rPr>
              <w:t>.8</w:t>
            </w:r>
            <w:r w:rsidR="00B84979" w:rsidRPr="00F436C2">
              <w:rPr>
                <w:b/>
              </w:rPr>
              <w:t>a Core knowledge learning outcomes for all workers</w:t>
            </w:r>
          </w:p>
        </w:tc>
        <w:tc>
          <w:tcPr>
            <w:tcW w:w="3795" w:type="dxa"/>
            <w:shd w:val="clear" w:color="auto" w:fill="D9D9D9" w:themeFill="background1" w:themeFillShade="D9"/>
          </w:tcPr>
          <w:p w14:paraId="64752A99" w14:textId="77777777" w:rsidR="00B84979" w:rsidRPr="00F436C2" w:rsidRDefault="00B84979" w:rsidP="00645311">
            <w:pPr>
              <w:rPr>
                <w:b/>
              </w:rPr>
            </w:pPr>
            <w:r w:rsidRPr="00F436C2">
              <w:rPr>
                <w:b/>
              </w:rPr>
              <w:t>Evidence used</w:t>
            </w:r>
          </w:p>
        </w:tc>
        <w:tc>
          <w:tcPr>
            <w:tcW w:w="2644" w:type="dxa"/>
            <w:shd w:val="clear" w:color="auto" w:fill="D9D9D9" w:themeFill="background1" w:themeFillShade="D9"/>
          </w:tcPr>
          <w:p w14:paraId="7DF014A8" w14:textId="77777777" w:rsidR="00B84979" w:rsidRPr="00F436C2" w:rsidRDefault="00B84979" w:rsidP="00645311">
            <w:pPr>
              <w:rPr>
                <w:b/>
              </w:rPr>
            </w:pPr>
            <w:r w:rsidRPr="00F436C2">
              <w:rPr>
                <w:b/>
              </w:rPr>
              <w:t xml:space="preserve">Assessed by who and when </w:t>
            </w:r>
          </w:p>
        </w:tc>
        <w:tc>
          <w:tcPr>
            <w:tcW w:w="2066" w:type="dxa"/>
            <w:shd w:val="clear" w:color="auto" w:fill="D9D9D9" w:themeFill="background1" w:themeFillShade="D9"/>
          </w:tcPr>
          <w:p w14:paraId="7E557281" w14:textId="77777777" w:rsidR="00B84979" w:rsidRPr="00F436C2" w:rsidRDefault="00B84979" w:rsidP="00645311">
            <w:pPr>
              <w:rPr>
                <w:b/>
              </w:rPr>
            </w:pPr>
            <w:r w:rsidRPr="00F436C2">
              <w:rPr>
                <w:b/>
              </w:rPr>
              <w:t xml:space="preserve">Signatures </w:t>
            </w:r>
          </w:p>
        </w:tc>
      </w:tr>
      <w:tr w:rsidR="00B84979" w:rsidRPr="00F436C2" w14:paraId="019B23D2" w14:textId="77777777" w:rsidTr="00645311">
        <w:tc>
          <w:tcPr>
            <w:tcW w:w="5669" w:type="dxa"/>
          </w:tcPr>
          <w:p w14:paraId="604119BF" w14:textId="77777777" w:rsidR="00B84979" w:rsidRDefault="000C2467" w:rsidP="00811D9E">
            <w:r w:rsidRPr="000C2467">
              <w:t>What is meant by the terms ‘nutrition’ and ‘hydration’</w:t>
            </w:r>
          </w:p>
          <w:p w14:paraId="6AD78516" w14:textId="356DDDAC" w:rsidR="00E964DA" w:rsidRPr="000C2467" w:rsidRDefault="00E964DA" w:rsidP="00811D9E">
            <w:pPr>
              <w:rPr>
                <w:b/>
                <w:bCs/>
              </w:rPr>
            </w:pPr>
          </w:p>
        </w:tc>
        <w:tc>
          <w:tcPr>
            <w:tcW w:w="3795" w:type="dxa"/>
          </w:tcPr>
          <w:p w14:paraId="69199BD8" w14:textId="77777777" w:rsidR="00B84979" w:rsidRPr="00F436C2" w:rsidRDefault="00B84979" w:rsidP="00645311"/>
        </w:tc>
        <w:tc>
          <w:tcPr>
            <w:tcW w:w="2644" w:type="dxa"/>
          </w:tcPr>
          <w:p w14:paraId="167C9B3E" w14:textId="77777777" w:rsidR="00B84979" w:rsidRPr="00F436C2" w:rsidRDefault="00B84979" w:rsidP="00645311"/>
        </w:tc>
        <w:tc>
          <w:tcPr>
            <w:tcW w:w="2066" w:type="dxa"/>
          </w:tcPr>
          <w:p w14:paraId="455C50F8" w14:textId="77777777" w:rsidR="00B84979" w:rsidRPr="00F436C2" w:rsidRDefault="00B84979" w:rsidP="00645311"/>
        </w:tc>
      </w:tr>
      <w:tr w:rsidR="00B84979" w:rsidRPr="00F436C2" w14:paraId="7766A43E" w14:textId="77777777" w:rsidTr="00645311">
        <w:tc>
          <w:tcPr>
            <w:tcW w:w="5669" w:type="dxa"/>
          </w:tcPr>
          <w:p w14:paraId="3C85A48E" w14:textId="77777777" w:rsidR="00B84979" w:rsidRDefault="000C2467" w:rsidP="00645311">
            <w:r w:rsidRPr="000C2467">
              <w:t>The principles of a balanced diet and good hydration and government recommendations for a balanced diet and hydration</w:t>
            </w:r>
          </w:p>
          <w:p w14:paraId="72EF5758" w14:textId="2530C7F5" w:rsidR="00E964DA" w:rsidRPr="00F436C2" w:rsidRDefault="00E964DA" w:rsidP="00645311"/>
        </w:tc>
        <w:tc>
          <w:tcPr>
            <w:tcW w:w="3795" w:type="dxa"/>
          </w:tcPr>
          <w:p w14:paraId="62F6CDB8" w14:textId="77777777" w:rsidR="00B84979" w:rsidRPr="00F436C2" w:rsidRDefault="00B84979" w:rsidP="00645311"/>
        </w:tc>
        <w:tc>
          <w:tcPr>
            <w:tcW w:w="2644" w:type="dxa"/>
          </w:tcPr>
          <w:p w14:paraId="313EE456" w14:textId="77777777" w:rsidR="00B84979" w:rsidRPr="00F436C2" w:rsidRDefault="00B84979" w:rsidP="00645311"/>
        </w:tc>
        <w:tc>
          <w:tcPr>
            <w:tcW w:w="2066" w:type="dxa"/>
          </w:tcPr>
          <w:p w14:paraId="54CA7E93" w14:textId="77777777" w:rsidR="00B84979" w:rsidRPr="00F436C2" w:rsidRDefault="00B84979" w:rsidP="00645311"/>
        </w:tc>
      </w:tr>
      <w:tr w:rsidR="00B84979" w:rsidRPr="00F436C2" w14:paraId="59F565DC" w14:textId="77777777" w:rsidTr="00645311">
        <w:tc>
          <w:tcPr>
            <w:tcW w:w="5669" w:type="dxa"/>
          </w:tcPr>
          <w:p w14:paraId="6E06B233" w14:textId="77777777" w:rsidR="00B84979" w:rsidRDefault="000C2467" w:rsidP="00130131">
            <w:r w:rsidRPr="000C2467">
              <w:t>National and local initiatives that support nutrition and hydration</w:t>
            </w:r>
          </w:p>
          <w:p w14:paraId="21281714" w14:textId="45F6CFFA" w:rsidR="00E964DA" w:rsidRPr="000C2467" w:rsidRDefault="00E964DA" w:rsidP="00130131">
            <w:pPr>
              <w:rPr>
                <w:b/>
                <w:bCs/>
              </w:rPr>
            </w:pPr>
          </w:p>
        </w:tc>
        <w:tc>
          <w:tcPr>
            <w:tcW w:w="3795" w:type="dxa"/>
          </w:tcPr>
          <w:p w14:paraId="1A0A2772" w14:textId="77777777" w:rsidR="00B84979" w:rsidRPr="00F436C2" w:rsidRDefault="00B84979" w:rsidP="00645311"/>
        </w:tc>
        <w:tc>
          <w:tcPr>
            <w:tcW w:w="2644" w:type="dxa"/>
          </w:tcPr>
          <w:p w14:paraId="1297F757" w14:textId="77777777" w:rsidR="00B84979" w:rsidRPr="00F436C2" w:rsidRDefault="00B84979" w:rsidP="00645311"/>
        </w:tc>
        <w:tc>
          <w:tcPr>
            <w:tcW w:w="2066" w:type="dxa"/>
          </w:tcPr>
          <w:p w14:paraId="6AF87D8C" w14:textId="77777777" w:rsidR="00B84979" w:rsidRPr="00F436C2" w:rsidRDefault="00B84979" w:rsidP="00645311"/>
        </w:tc>
      </w:tr>
      <w:tr w:rsidR="00B84979" w:rsidRPr="00F436C2" w14:paraId="3E1F54D0" w14:textId="77777777" w:rsidTr="00645311">
        <w:tc>
          <w:tcPr>
            <w:tcW w:w="5669" w:type="dxa"/>
          </w:tcPr>
          <w:p w14:paraId="11EF4DD5" w14:textId="77777777" w:rsidR="00B84979" w:rsidRDefault="000C2467" w:rsidP="00645311">
            <w:r w:rsidRPr="000C2467">
              <w:t>The importance of a balanced diet for the optimum health and well-being of individuals</w:t>
            </w:r>
          </w:p>
          <w:p w14:paraId="36518875" w14:textId="5826FB12" w:rsidR="00E964DA" w:rsidRPr="00F436C2" w:rsidRDefault="00E964DA" w:rsidP="00645311"/>
        </w:tc>
        <w:tc>
          <w:tcPr>
            <w:tcW w:w="3795" w:type="dxa"/>
          </w:tcPr>
          <w:p w14:paraId="70ECBAAE" w14:textId="77777777" w:rsidR="00B84979" w:rsidRPr="00F436C2" w:rsidRDefault="00B84979" w:rsidP="00645311"/>
        </w:tc>
        <w:tc>
          <w:tcPr>
            <w:tcW w:w="2644" w:type="dxa"/>
          </w:tcPr>
          <w:p w14:paraId="44C29EAB" w14:textId="77777777" w:rsidR="00B84979" w:rsidRPr="00F436C2" w:rsidRDefault="00B84979" w:rsidP="00645311"/>
        </w:tc>
        <w:tc>
          <w:tcPr>
            <w:tcW w:w="2066" w:type="dxa"/>
          </w:tcPr>
          <w:p w14:paraId="794DF0E4" w14:textId="77777777" w:rsidR="00B84979" w:rsidRPr="00F436C2" w:rsidRDefault="00B84979" w:rsidP="00645311"/>
        </w:tc>
      </w:tr>
      <w:tr w:rsidR="000C2467" w:rsidRPr="00F436C2" w14:paraId="656E0029" w14:textId="77777777" w:rsidTr="00645311">
        <w:tc>
          <w:tcPr>
            <w:tcW w:w="5669" w:type="dxa"/>
          </w:tcPr>
          <w:p w14:paraId="2489AF3C" w14:textId="77777777" w:rsidR="000C2467" w:rsidRDefault="000C2467" w:rsidP="00645311">
            <w:pPr>
              <w:rPr>
                <w:b/>
              </w:rPr>
            </w:pPr>
            <w:r w:rsidRPr="00595C31">
              <w:rPr>
                <w:b/>
                <w:bCs/>
              </w:rPr>
              <w:t xml:space="preserve">Factors </w:t>
            </w:r>
            <w:r w:rsidRPr="00B04CED">
              <w:rPr>
                <w:b/>
              </w:rPr>
              <w:t>that can affect nutrition and hydration</w:t>
            </w:r>
          </w:p>
          <w:p w14:paraId="2E4B33C3" w14:textId="21AD4415" w:rsidR="00E964DA" w:rsidRPr="000C2467" w:rsidRDefault="00E964DA" w:rsidP="00645311"/>
        </w:tc>
        <w:tc>
          <w:tcPr>
            <w:tcW w:w="3795" w:type="dxa"/>
          </w:tcPr>
          <w:p w14:paraId="160D7DA9" w14:textId="77777777" w:rsidR="000C2467" w:rsidRPr="00F436C2" w:rsidRDefault="000C2467" w:rsidP="00645311"/>
        </w:tc>
        <w:tc>
          <w:tcPr>
            <w:tcW w:w="2644" w:type="dxa"/>
          </w:tcPr>
          <w:p w14:paraId="1E9A6A41" w14:textId="77777777" w:rsidR="000C2467" w:rsidRPr="00F436C2" w:rsidRDefault="000C2467" w:rsidP="00645311"/>
        </w:tc>
        <w:tc>
          <w:tcPr>
            <w:tcW w:w="2066" w:type="dxa"/>
          </w:tcPr>
          <w:p w14:paraId="24EAF963" w14:textId="77777777" w:rsidR="000C2467" w:rsidRPr="00F436C2" w:rsidRDefault="000C2467" w:rsidP="00645311"/>
        </w:tc>
      </w:tr>
    </w:tbl>
    <w:p w14:paraId="4FE99138" w14:textId="77777777" w:rsidR="00811D9E" w:rsidRDefault="00811D9E"/>
    <w:tbl>
      <w:tblPr>
        <w:tblStyle w:val="TableGrid"/>
        <w:tblW w:w="14174" w:type="dxa"/>
        <w:tblLook w:val="04A0" w:firstRow="1" w:lastRow="0" w:firstColumn="1" w:lastColumn="0" w:noHBand="0" w:noVBand="1"/>
      </w:tblPr>
      <w:tblGrid>
        <w:gridCol w:w="5669"/>
        <w:gridCol w:w="3795"/>
        <w:gridCol w:w="2644"/>
        <w:gridCol w:w="2066"/>
      </w:tblGrid>
      <w:tr w:rsidR="00B84979" w:rsidRPr="00F436C2" w14:paraId="47636F2C" w14:textId="77777777" w:rsidTr="00645311">
        <w:tc>
          <w:tcPr>
            <w:tcW w:w="5669" w:type="dxa"/>
            <w:shd w:val="clear" w:color="auto" w:fill="FBD4B4" w:themeFill="accent6" w:themeFillTint="66"/>
          </w:tcPr>
          <w:p w14:paraId="3B750447" w14:textId="77777777" w:rsidR="00E6637C" w:rsidRPr="008379BB" w:rsidRDefault="000C2467" w:rsidP="00E6637C">
            <w:pPr>
              <w:pStyle w:val="NOSBodyText"/>
              <w:rPr>
                <w:rFonts w:cs="Arial"/>
                <w:b/>
                <w:bCs/>
                <w:sz w:val="24"/>
                <w:szCs w:val="24"/>
              </w:rPr>
            </w:pPr>
            <w:r w:rsidRPr="00E6637C">
              <w:rPr>
                <w:b/>
                <w:sz w:val="24"/>
              </w:rPr>
              <w:t>3.8</w:t>
            </w:r>
            <w:r w:rsidR="00B84979" w:rsidRPr="00E6637C">
              <w:rPr>
                <w:b/>
                <w:sz w:val="24"/>
              </w:rPr>
              <w:t xml:space="preserve">b </w:t>
            </w:r>
            <w:r w:rsidR="00E6637C">
              <w:rPr>
                <w:rFonts w:cs="Arial"/>
                <w:b/>
                <w:bCs/>
                <w:sz w:val="24"/>
                <w:szCs w:val="24"/>
              </w:rPr>
              <w:t>Additional AWIFHSC</w:t>
            </w:r>
            <w:r w:rsidR="00E6637C" w:rsidRPr="00ED4E46">
              <w:rPr>
                <w:rFonts w:cs="Arial"/>
                <w:b/>
                <w:bCs/>
                <w:sz w:val="24"/>
                <w:szCs w:val="24"/>
              </w:rPr>
              <w:t xml:space="preserve"> Learning Outcomes:</w:t>
            </w:r>
          </w:p>
          <w:p w14:paraId="0A1701D2" w14:textId="1B0CD951" w:rsidR="00B84979" w:rsidRPr="00E6637C"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95" w:type="dxa"/>
            <w:shd w:val="clear" w:color="auto" w:fill="FBD4B4" w:themeFill="accent6" w:themeFillTint="66"/>
          </w:tcPr>
          <w:p w14:paraId="2FAD9774" w14:textId="77777777" w:rsidR="00B84979" w:rsidRPr="00F436C2" w:rsidRDefault="00B84979" w:rsidP="00645311">
            <w:r w:rsidRPr="00F436C2">
              <w:rPr>
                <w:b/>
              </w:rPr>
              <w:t>Evidence used</w:t>
            </w:r>
          </w:p>
        </w:tc>
        <w:tc>
          <w:tcPr>
            <w:tcW w:w="2644" w:type="dxa"/>
            <w:shd w:val="clear" w:color="auto" w:fill="FBD4B4" w:themeFill="accent6" w:themeFillTint="66"/>
          </w:tcPr>
          <w:p w14:paraId="3197FF87" w14:textId="77777777" w:rsidR="00B84979" w:rsidRPr="00F436C2" w:rsidRDefault="00B84979" w:rsidP="00645311">
            <w:r w:rsidRPr="00F436C2">
              <w:rPr>
                <w:b/>
              </w:rPr>
              <w:t xml:space="preserve">Assessed by who and when </w:t>
            </w:r>
          </w:p>
        </w:tc>
        <w:tc>
          <w:tcPr>
            <w:tcW w:w="2066" w:type="dxa"/>
            <w:shd w:val="clear" w:color="auto" w:fill="FBD4B4" w:themeFill="accent6" w:themeFillTint="66"/>
          </w:tcPr>
          <w:p w14:paraId="2F32B556" w14:textId="77777777" w:rsidR="00B84979" w:rsidRPr="00F436C2" w:rsidRDefault="00B84979" w:rsidP="00645311">
            <w:r w:rsidRPr="00F436C2">
              <w:rPr>
                <w:b/>
              </w:rPr>
              <w:t xml:space="preserve">Signatures </w:t>
            </w:r>
          </w:p>
        </w:tc>
      </w:tr>
      <w:tr w:rsidR="00B84979" w:rsidRPr="00F436C2" w14:paraId="0AC30990" w14:textId="77777777" w:rsidTr="00645311">
        <w:tc>
          <w:tcPr>
            <w:tcW w:w="5669" w:type="dxa"/>
            <w:shd w:val="clear" w:color="auto" w:fill="auto"/>
          </w:tcPr>
          <w:p w14:paraId="511455E1" w14:textId="77777777" w:rsidR="00B84979" w:rsidRDefault="000C2467" w:rsidP="000C2467">
            <w:r w:rsidRPr="000C2467">
              <w:t>Take account of any specific nutrition and hydration requirements for the individuals that you support</w:t>
            </w:r>
          </w:p>
          <w:p w14:paraId="18F6BC1F" w14:textId="3943BC57" w:rsidR="00E964DA" w:rsidRPr="00811D9E" w:rsidRDefault="00E964DA" w:rsidP="000C2467"/>
        </w:tc>
        <w:tc>
          <w:tcPr>
            <w:tcW w:w="3795" w:type="dxa"/>
            <w:shd w:val="clear" w:color="auto" w:fill="auto"/>
          </w:tcPr>
          <w:p w14:paraId="4C9BC1A9" w14:textId="77777777" w:rsidR="00B84979" w:rsidRPr="00F436C2" w:rsidRDefault="00B84979" w:rsidP="00645311">
            <w:pPr>
              <w:rPr>
                <w:b/>
              </w:rPr>
            </w:pPr>
          </w:p>
        </w:tc>
        <w:tc>
          <w:tcPr>
            <w:tcW w:w="2644" w:type="dxa"/>
            <w:shd w:val="clear" w:color="auto" w:fill="auto"/>
          </w:tcPr>
          <w:p w14:paraId="0E61466A" w14:textId="77777777" w:rsidR="00B84979" w:rsidRPr="00F436C2" w:rsidRDefault="00B84979" w:rsidP="00645311">
            <w:pPr>
              <w:rPr>
                <w:b/>
              </w:rPr>
            </w:pPr>
          </w:p>
        </w:tc>
        <w:tc>
          <w:tcPr>
            <w:tcW w:w="2066" w:type="dxa"/>
            <w:shd w:val="clear" w:color="auto" w:fill="auto"/>
          </w:tcPr>
          <w:p w14:paraId="44D71810" w14:textId="77777777" w:rsidR="00B84979" w:rsidRPr="00F436C2" w:rsidRDefault="00B84979" w:rsidP="00645311">
            <w:pPr>
              <w:rPr>
                <w:b/>
              </w:rPr>
            </w:pPr>
          </w:p>
        </w:tc>
      </w:tr>
      <w:tr w:rsidR="00130131" w:rsidRPr="00F436C2" w14:paraId="6AE6D012" w14:textId="77777777" w:rsidTr="00645311">
        <w:tc>
          <w:tcPr>
            <w:tcW w:w="5669" w:type="dxa"/>
            <w:shd w:val="clear" w:color="auto" w:fill="auto"/>
          </w:tcPr>
          <w:p w14:paraId="142F84B7" w14:textId="77777777" w:rsidR="00130131" w:rsidRDefault="000C2467" w:rsidP="000C2467">
            <w:r w:rsidRPr="000C2467">
              <w:t xml:space="preserve">Follow workplace policies and procedures for monitoring and recording when supporting </w:t>
            </w:r>
            <w:r w:rsidRPr="000C2467">
              <w:lastRenderedPageBreak/>
              <w:t>individuals with the management of their nutrition and hydration</w:t>
            </w:r>
          </w:p>
          <w:p w14:paraId="627323A9" w14:textId="66644701" w:rsidR="00E964DA" w:rsidRPr="00130131" w:rsidRDefault="00E964DA" w:rsidP="000C2467"/>
        </w:tc>
        <w:tc>
          <w:tcPr>
            <w:tcW w:w="3795" w:type="dxa"/>
            <w:shd w:val="clear" w:color="auto" w:fill="auto"/>
          </w:tcPr>
          <w:p w14:paraId="762C0772" w14:textId="77777777" w:rsidR="00130131" w:rsidRPr="00F436C2" w:rsidRDefault="00130131" w:rsidP="00645311">
            <w:pPr>
              <w:rPr>
                <w:b/>
              </w:rPr>
            </w:pPr>
          </w:p>
        </w:tc>
        <w:tc>
          <w:tcPr>
            <w:tcW w:w="2644" w:type="dxa"/>
            <w:shd w:val="clear" w:color="auto" w:fill="auto"/>
          </w:tcPr>
          <w:p w14:paraId="1226A6B0" w14:textId="77777777" w:rsidR="00130131" w:rsidRPr="00F436C2" w:rsidRDefault="00130131" w:rsidP="00645311">
            <w:pPr>
              <w:rPr>
                <w:b/>
              </w:rPr>
            </w:pPr>
          </w:p>
        </w:tc>
        <w:tc>
          <w:tcPr>
            <w:tcW w:w="2066" w:type="dxa"/>
            <w:shd w:val="clear" w:color="auto" w:fill="auto"/>
          </w:tcPr>
          <w:p w14:paraId="6FD57498" w14:textId="77777777" w:rsidR="00130131" w:rsidRPr="00F436C2" w:rsidRDefault="00130131" w:rsidP="00645311">
            <w:pPr>
              <w:rPr>
                <w:b/>
              </w:rPr>
            </w:pPr>
          </w:p>
        </w:tc>
      </w:tr>
    </w:tbl>
    <w:p w14:paraId="6BA97B32" w14:textId="77777777" w:rsidR="000C2467" w:rsidRDefault="000C2467" w:rsidP="000C2467"/>
    <w:p w14:paraId="10B14475" w14:textId="77777777" w:rsidR="000C2467" w:rsidRDefault="00E9309D" w:rsidP="000C2467">
      <w:pPr>
        <w:rPr>
          <w:b/>
        </w:rPr>
      </w:pPr>
      <w:r>
        <w:rPr>
          <w:b/>
        </w:rPr>
        <w:t>3.9</w:t>
      </w:r>
      <w:r w:rsidR="008B4C32" w:rsidRPr="008B4C32">
        <w:rPr>
          <w:b/>
        </w:rPr>
        <w:t xml:space="preserve"> </w:t>
      </w:r>
      <w:r>
        <w:rPr>
          <w:b/>
        </w:rPr>
        <w:t>Falls Prevention</w:t>
      </w:r>
    </w:p>
    <w:p w14:paraId="6FB026DF" w14:textId="04CEE845" w:rsidR="00B84979" w:rsidRPr="00F436C2" w:rsidRDefault="00E9309D" w:rsidP="000C2467">
      <w:pPr>
        <w:rPr>
          <w:b/>
        </w:rPr>
      </w:pPr>
      <w:r w:rsidRPr="00E9309D">
        <w:rPr>
          <w:b/>
        </w:rPr>
        <w:t>How to support falls prevention</w:t>
      </w:r>
    </w:p>
    <w:tbl>
      <w:tblPr>
        <w:tblStyle w:val="TableGrid"/>
        <w:tblW w:w="0" w:type="auto"/>
        <w:tblLook w:val="04A0" w:firstRow="1" w:lastRow="0" w:firstColumn="1" w:lastColumn="0" w:noHBand="0" w:noVBand="1"/>
      </w:tblPr>
      <w:tblGrid>
        <w:gridCol w:w="5559"/>
        <w:gridCol w:w="3729"/>
        <w:gridCol w:w="2658"/>
        <w:gridCol w:w="2002"/>
      </w:tblGrid>
      <w:tr w:rsidR="00B84979" w:rsidRPr="00F436C2" w14:paraId="2D53F7AA" w14:textId="77777777" w:rsidTr="008B4C32">
        <w:tc>
          <w:tcPr>
            <w:tcW w:w="5559" w:type="dxa"/>
            <w:shd w:val="clear" w:color="auto" w:fill="D9D9D9" w:themeFill="background1" w:themeFillShade="D9"/>
          </w:tcPr>
          <w:p w14:paraId="53D03BD6" w14:textId="6EDAFCDA" w:rsidR="00B84979" w:rsidRPr="00F436C2" w:rsidRDefault="00E9309D" w:rsidP="00645311">
            <w:pPr>
              <w:rPr>
                <w:b/>
              </w:rPr>
            </w:pPr>
            <w:r>
              <w:rPr>
                <w:b/>
              </w:rPr>
              <w:t>3.9</w:t>
            </w:r>
            <w:r w:rsidR="00B84979" w:rsidRPr="00F436C2">
              <w:rPr>
                <w:b/>
              </w:rPr>
              <w:t>a Core knowledge learning outcomes for all workers</w:t>
            </w:r>
          </w:p>
        </w:tc>
        <w:tc>
          <w:tcPr>
            <w:tcW w:w="3729" w:type="dxa"/>
            <w:shd w:val="clear" w:color="auto" w:fill="D9D9D9" w:themeFill="background1" w:themeFillShade="D9"/>
          </w:tcPr>
          <w:p w14:paraId="76946046" w14:textId="77777777" w:rsidR="00B84979" w:rsidRPr="00F436C2" w:rsidRDefault="00B84979" w:rsidP="00645311">
            <w:pPr>
              <w:rPr>
                <w:b/>
              </w:rPr>
            </w:pPr>
            <w:r w:rsidRPr="00F436C2">
              <w:rPr>
                <w:b/>
              </w:rPr>
              <w:t>Evidence used</w:t>
            </w:r>
          </w:p>
        </w:tc>
        <w:tc>
          <w:tcPr>
            <w:tcW w:w="2658" w:type="dxa"/>
            <w:shd w:val="clear" w:color="auto" w:fill="D9D9D9" w:themeFill="background1" w:themeFillShade="D9"/>
          </w:tcPr>
          <w:p w14:paraId="353E4DF9" w14:textId="77777777" w:rsidR="00B84979" w:rsidRPr="00F436C2" w:rsidRDefault="00B84979" w:rsidP="00645311">
            <w:pPr>
              <w:rPr>
                <w:b/>
              </w:rPr>
            </w:pPr>
            <w:r w:rsidRPr="00F436C2">
              <w:rPr>
                <w:b/>
              </w:rPr>
              <w:t>Assessed by who and when</w:t>
            </w:r>
          </w:p>
        </w:tc>
        <w:tc>
          <w:tcPr>
            <w:tcW w:w="2002" w:type="dxa"/>
            <w:shd w:val="clear" w:color="auto" w:fill="D9D9D9" w:themeFill="background1" w:themeFillShade="D9"/>
          </w:tcPr>
          <w:p w14:paraId="32421CB4" w14:textId="77777777" w:rsidR="00B84979" w:rsidRPr="00F436C2" w:rsidRDefault="00B84979" w:rsidP="00645311">
            <w:pPr>
              <w:rPr>
                <w:b/>
              </w:rPr>
            </w:pPr>
            <w:r w:rsidRPr="00F436C2">
              <w:rPr>
                <w:b/>
              </w:rPr>
              <w:t xml:space="preserve">Signatures </w:t>
            </w:r>
          </w:p>
        </w:tc>
      </w:tr>
      <w:tr w:rsidR="00B84979" w:rsidRPr="00F436C2" w14:paraId="6A508DB4" w14:textId="77777777" w:rsidTr="008B4C32">
        <w:tc>
          <w:tcPr>
            <w:tcW w:w="5559" w:type="dxa"/>
          </w:tcPr>
          <w:p w14:paraId="7E030A23" w14:textId="77777777" w:rsidR="00B84979" w:rsidRDefault="00E9309D" w:rsidP="008B4C32">
            <w:pPr>
              <w:rPr>
                <w:b/>
              </w:rPr>
            </w:pPr>
            <w:r w:rsidRPr="00E9309D">
              <w:rPr>
                <w:b/>
              </w:rPr>
              <w:t>Factors that can contribute to falls</w:t>
            </w:r>
          </w:p>
          <w:p w14:paraId="0273BA3F" w14:textId="528A186A" w:rsidR="00E964DA" w:rsidRPr="00E9309D" w:rsidRDefault="00E964DA" w:rsidP="008B4C32">
            <w:pPr>
              <w:rPr>
                <w:b/>
              </w:rPr>
            </w:pPr>
          </w:p>
        </w:tc>
        <w:tc>
          <w:tcPr>
            <w:tcW w:w="3729" w:type="dxa"/>
          </w:tcPr>
          <w:p w14:paraId="2CBCAB46" w14:textId="77777777" w:rsidR="00B84979" w:rsidRPr="00F436C2" w:rsidRDefault="00B84979" w:rsidP="00645311">
            <w:pPr>
              <w:rPr>
                <w:b/>
              </w:rPr>
            </w:pPr>
          </w:p>
        </w:tc>
        <w:tc>
          <w:tcPr>
            <w:tcW w:w="2658" w:type="dxa"/>
          </w:tcPr>
          <w:p w14:paraId="5D037299" w14:textId="77777777" w:rsidR="00B84979" w:rsidRPr="00F436C2" w:rsidRDefault="00B84979" w:rsidP="00645311">
            <w:pPr>
              <w:rPr>
                <w:b/>
              </w:rPr>
            </w:pPr>
          </w:p>
        </w:tc>
        <w:tc>
          <w:tcPr>
            <w:tcW w:w="2002" w:type="dxa"/>
          </w:tcPr>
          <w:p w14:paraId="68504413" w14:textId="77777777" w:rsidR="00B84979" w:rsidRPr="00F436C2" w:rsidRDefault="00B84979" w:rsidP="00645311">
            <w:pPr>
              <w:rPr>
                <w:b/>
              </w:rPr>
            </w:pPr>
          </w:p>
        </w:tc>
      </w:tr>
      <w:tr w:rsidR="00B84979" w:rsidRPr="00F436C2" w14:paraId="2C03C11F" w14:textId="77777777" w:rsidTr="008B4C32">
        <w:tc>
          <w:tcPr>
            <w:tcW w:w="5559" w:type="dxa"/>
          </w:tcPr>
          <w:p w14:paraId="55A8E09E" w14:textId="77777777" w:rsidR="00B84979" w:rsidRDefault="00E9309D" w:rsidP="008B4C32">
            <w:r>
              <w:t>How falls can be prevented</w:t>
            </w:r>
          </w:p>
          <w:p w14:paraId="07989534" w14:textId="6A9EDC11" w:rsidR="00E964DA" w:rsidRPr="00F436C2" w:rsidRDefault="00E964DA" w:rsidP="008B4C32"/>
        </w:tc>
        <w:tc>
          <w:tcPr>
            <w:tcW w:w="3729" w:type="dxa"/>
          </w:tcPr>
          <w:p w14:paraId="03A096C1" w14:textId="77777777" w:rsidR="00B84979" w:rsidRPr="00F436C2" w:rsidRDefault="00B84979" w:rsidP="00645311">
            <w:pPr>
              <w:rPr>
                <w:b/>
              </w:rPr>
            </w:pPr>
          </w:p>
        </w:tc>
        <w:tc>
          <w:tcPr>
            <w:tcW w:w="2658" w:type="dxa"/>
          </w:tcPr>
          <w:p w14:paraId="42C419B1" w14:textId="77777777" w:rsidR="00B84979" w:rsidRPr="00F436C2" w:rsidRDefault="00B84979" w:rsidP="00645311">
            <w:pPr>
              <w:rPr>
                <w:b/>
              </w:rPr>
            </w:pPr>
          </w:p>
        </w:tc>
        <w:tc>
          <w:tcPr>
            <w:tcW w:w="2002" w:type="dxa"/>
          </w:tcPr>
          <w:p w14:paraId="781A8240" w14:textId="77777777" w:rsidR="00B84979" w:rsidRPr="00F436C2" w:rsidRDefault="00B84979" w:rsidP="00645311">
            <w:pPr>
              <w:rPr>
                <w:b/>
              </w:rPr>
            </w:pPr>
          </w:p>
        </w:tc>
      </w:tr>
    </w:tbl>
    <w:p w14:paraId="05E59888" w14:textId="18452D2B" w:rsidR="00B84979" w:rsidRDefault="00B84979" w:rsidP="00B84979">
      <w:pPr>
        <w:rPr>
          <w:b/>
        </w:rPr>
      </w:pPr>
    </w:p>
    <w:tbl>
      <w:tblPr>
        <w:tblStyle w:val="TableGrid"/>
        <w:tblW w:w="0" w:type="auto"/>
        <w:tblLook w:val="04A0" w:firstRow="1" w:lastRow="0" w:firstColumn="1" w:lastColumn="0" w:noHBand="0" w:noVBand="1"/>
      </w:tblPr>
      <w:tblGrid>
        <w:gridCol w:w="5560"/>
        <w:gridCol w:w="3729"/>
        <w:gridCol w:w="2657"/>
        <w:gridCol w:w="2002"/>
      </w:tblGrid>
      <w:tr w:rsidR="00E9309D" w:rsidRPr="00F436C2" w14:paraId="716E0D61" w14:textId="77777777" w:rsidTr="00DB612F">
        <w:tc>
          <w:tcPr>
            <w:tcW w:w="5560" w:type="dxa"/>
            <w:shd w:val="clear" w:color="auto" w:fill="FBD4B4" w:themeFill="accent6" w:themeFillTint="66"/>
          </w:tcPr>
          <w:p w14:paraId="209219A0" w14:textId="77777777" w:rsidR="00E6637C" w:rsidRPr="008379BB" w:rsidRDefault="00E9309D" w:rsidP="00E6637C">
            <w:pPr>
              <w:pStyle w:val="NOSBodyText"/>
              <w:rPr>
                <w:rFonts w:cs="Arial"/>
                <w:b/>
                <w:bCs/>
                <w:sz w:val="24"/>
                <w:szCs w:val="24"/>
              </w:rPr>
            </w:pPr>
            <w:r w:rsidRPr="00E6637C">
              <w:rPr>
                <w:b/>
                <w:sz w:val="24"/>
              </w:rPr>
              <w:t xml:space="preserve">3.9b </w:t>
            </w:r>
            <w:r w:rsidR="00E6637C">
              <w:rPr>
                <w:rFonts w:cs="Arial"/>
                <w:b/>
                <w:bCs/>
                <w:sz w:val="24"/>
                <w:szCs w:val="24"/>
              </w:rPr>
              <w:t>Additional AWIFHSC</w:t>
            </w:r>
            <w:r w:rsidR="00E6637C" w:rsidRPr="00ED4E46">
              <w:rPr>
                <w:rFonts w:cs="Arial"/>
                <w:b/>
                <w:bCs/>
                <w:sz w:val="24"/>
                <w:szCs w:val="24"/>
              </w:rPr>
              <w:t xml:space="preserve"> Learning Outcomes:</w:t>
            </w:r>
          </w:p>
          <w:p w14:paraId="2D014CB9" w14:textId="0EF1845E" w:rsidR="00E9309D" w:rsidRPr="00E6637C" w:rsidRDefault="00E6637C" w:rsidP="00E6637C">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9" w:type="dxa"/>
            <w:shd w:val="clear" w:color="auto" w:fill="FBD4B4" w:themeFill="accent6" w:themeFillTint="66"/>
          </w:tcPr>
          <w:p w14:paraId="25E915B9" w14:textId="77777777" w:rsidR="00E9309D" w:rsidRPr="00F436C2" w:rsidRDefault="00E9309D" w:rsidP="00DB612F">
            <w:r w:rsidRPr="00F436C2">
              <w:rPr>
                <w:b/>
              </w:rPr>
              <w:t>Evidence used</w:t>
            </w:r>
          </w:p>
        </w:tc>
        <w:tc>
          <w:tcPr>
            <w:tcW w:w="2657" w:type="dxa"/>
            <w:shd w:val="clear" w:color="auto" w:fill="FBD4B4" w:themeFill="accent6" w:themeFillTint="66"/>
          </w:tcPr>
          <w:p w14:paraId="79F32B20" w14:textId="77777777" w:rsidR="00E9309D" w:rsidRPr="00F436C2" w:rsidRDefault="00E9309D" w:rsidP="00DB612F">
            <w:r w:rsidRPr="00F436C2">
              <w:rPr>
                <w:b/>
              </w:rPr>
              <w:t xml:space="preserve">Assessed by who and when </w:t>
            </w:r>
          </w:p>
        </w:tc>
        <w:tc>
          <w:tcPr>
            <w:tcW w:w="2002" w:type="dxa"/>
            <w:shd w:val="clear" w:color="auto" w:fill="FBD4B4" w:themeFill="accent6" w:themeFillTint="66"/>
          </w:tcPr>
          <w:p w14:paraId="00CA716D" w14:textId="77777777" w:rsidR="00E9309D" w:rsidRPr="00F436C2" w:rsidRDefault="00E9309D" w:rsidP="00DB612F">
            <w:r w:rsidRPr="00F436C2">
              <w:rPr>
                <w:b/>
              </w:rPr>
              <w:t xml:space="preserve">Signatures </w:t>
            </w:r>
          </w:p>
        </w:tc>
      </w:tr>
      <w:tr w:rsidR="00E9309D" w:rsidRPr="00F436C2" w14:paraId="39F846AD" w14:textId="77777777" w:rsidTr="00DB612F">
        <w:tc>
          <w:tcPr>
            <w:tcW w:w="5560" w:type="dxa"/>
          </w:tcPr>
          <w:p w14:paraId="4ABDE9A3" w14:textId="77777777" w:rsidR="00E9309D" w:rsidRDefault="00E9309D" w:rsidP="00DB612F">
            <w:r w:rsidRPr="00E9309D">
              <w:t>Minimise the factors that can contribute to falls</w:t>
            </w:r>
          </w:p>
          <w:p w14:paraId="26043794" w14:textId="7EB4B8FC" w:rsidR="00E964DA" w:rsidRPr="00F436C2" w:rsidRDefault="00E964DA" w:rsidP="00DB612F"/>
        </w:tc>
        <w:tc>
          <w:tcPr>
            <w:tcW w:w="3729" w:type="dxa"/>
          </w:tcPr>
          <w:p w14:paraId="0AD4F904" w14:textId="77777777" w:rsidR="00E9309D" w:rsidRPr="00F436C2" w:rsidRDefault="00E9309D" w:rsidP="00DB612F"/>
        </w:tc>
        <w:tc>
          <w:tcPr>
            <w:tcW w:w="2657" w:type="dxa"/>
          </w:tcPr>
          <w:p w14:paraId="2761D689" w14:textId="77777777" w:rsidR="00E9309D" w:rsidRPr="00F436C2" w:rsidRDefault="00E9309D" w:rsidP="00DB612F"/>
        </w:tc>
        <w:tc>
          <w:tcPr>
            <w:tcW w:w="2002" w:type="dxa"/>
          </w:tcPr>
          <w:p w14:paraId="6F701591" w14:textId="77777777" w:rsidR="00E9309D" w:rsidRPr="00F436C2" w:rsidRDefault="00E9309D" w:rsidP="00DB612F"/>
        </w:tc>
      </w:tr>
      <w:tr w:rsidR="00E9309D" w:rsidRPr="00F436C2" w14:paraId="76A449C8" w14:textId="77777777" w:rsidTr="00DB612F">
        <w:tc>
          <w:tcPr>
            <w:tcW w:w="5560" w:type="dxa"/>
          </w:tcPr>
          <w:p w14:paraId="72B8DCB1" w14:textId="77777777" w:rsidR="00E9309D" w:rsidRDefault="00E9309D" w:rsidP="00DB612F">
            <w:r w:rsidRPr="00E9309D">
              <w:t>Follow workplace policies and procedures for the recording and reporting of any concerns about factors that may lead to falls</w:t>
            </w:r>
          </w:p>
          <w:p w14:paraId="04BC1D03" w14:textId="6563CC66" w:rsidR="00E964DA" w:rsidRPr="00E9309D" w:rsidRDefault="00E964DA" w:rsidP="00DB612F">
            <w:pPr>
              <w:rPr>
                <w:b/>
                <w:bCs/>
              </w:rPr>
            </w:pPr>
          </w:p>
        </w:tc>
        <w:tc>
          <w:tcPr>
            <w:tcW w:w="3729" w:type="dxa"/>
          </w:tcPr>
          <w:p w14:paraId="3FB1BE7A" w14:textId="77777777" w:rsidR="00E9309D" w:rsidRPr="00F436C2" w:rsidRDefault="00E9309D" w:rsidP="00DB612F"/>
        </w:tc>
        <w:tc>
          <w:tcPr>
            <w:tcW w:w="2657" w:type="dxa"/>
          </w:tcPr>
          <w:p w14:paraId="20E5259D" w14:textId="77777777" w:rsidR="00E9309D" w:rsidRPr="00F436C2" w:rsidRDefault="00E9309D" w:rsidP="00DB612F"/>
        </w:tc>
        <w:tc>
          <w:tcPr>
            <w:tcW w:w="2002" w:type="dxa"/>
          </w:tcPr>
          <w:p w14:paraId="11E0C2F7" w14:textId="77777777" w:rsidR="00E9309D" w:rsidRPr="00F436C2" w:rsidRDefault="00E9309D" w:rsidP="00DB612F"/>
        </w:tc>
      </w:tr>
    </w:tbl>
    <w:p w14:paraId="30E29A0C" w14:textId="5E956395" w:rsidR="00E9309D" w:rsidRDefault="00E9309D" w:rsidP="00B84979">
      <w:pPr>
        <w:rPr>
          <w:b/>
        </w:rPr>
      </w:pPr>
    </w:p>
    <w:p w14:paraId="241A2665" w14:textId="22FA3F97" w:rsidR="002F0B3B" w:rsidRDefault="002F0B3B" w:rsidP="00B84979">
      <w:pPr>
        <w:rPr>
          <w:b/>
        </w:rPr>
      </w:pPr>
    </w:p>
    <w:p w14:paraId="756651C7" w14:textId="7A4F4C21" w:rsidR="002F0B3B" w:rsidRDefault="002F0B3B" w:rsidP="00B84979">
      <w:pPr>
        <w:rPr>
          <w:b/>
        </w:rPr>
      </w:pPr>
    </w:p>
    <w:p w14:paraId="4F28965B" w14:textId="77777777" w:rsidR="002F0B3B" w:rsidRPr="00F436C2" w:rsidRDefault="002F0B3B" w:rsidP="00B84979">
      <w:pPr>
        <w:rPr>
          <w:b/>
        </w:rPr>
      </w:pPr>
    </w:p>
    <w:p w14:paraId="4FC6BE46" w14:textId="21EAD4DC" w:rsidR="008B4C32" w:rsidRDefault="00E9309D" w:rsidP="008B4C32">
      <w:pPr>
        <w:ind w:hanging="142"/>
        <w:rPr>
          <w:b/>
        </w:rPr>
      </w:pPr>
      <w:r>
        <w:rPr>
          <w:b/>
        </w:rPr>
        <w:lastRenderedPageBreak/>
        <w:t>3.10 End of life care</w:t>
      </w:r>
      <w:r w:rsidR="00B84979" w:rsidRPr="00F436C2">
        <w:rPr>
          <w:b/>
        </w:rPr>
        <w:t xml:space="preserve"> </w:t>
      </w:r>
    </w:p>
    <w:p w14:paraId="6ADADDEF" w14:textId="6F9A584C" w:rsidR="00B84979" w:rsidRPr="00F436C2" w:rsidRDefault="00E9309D" w:rsidP="00B84979">
      <w:pPr>
        <w:ind w:hanging="142"/>
        <w:rPr>
          <w:b/>
        </w:rPr>
      </w:pPr>
      <w:r w:rsidRPr="00E9309D">
        <w:rPr>
          <w:b/>
        </w:rPr>
        <w:t xml:space="preserve">Factors that affect end of life care    </w:t>
      </w:r>
    </w:p>
    <w:tbl>
      <w:tblPr>
        <w:tblStyle w:val="TableGrid"/>
        <w:tblW w:w="0" w:type="auto"/>
        <w:tblLook w:val="04A0" w:firstRow="1" w:lastRow="0" w:firstColumn="1" w:lastColumn="0" w:noHBand="0" w:noVBand="1"/>
      </w:tblPr>
      <w:tblGrid>
        <w:gridCol w:w="5560"/>
        <w:gridCol w:w="3729"/>
        <w:gridCol w:w="2657"/>
        <w:gridCol w:w="2002"/>
      </w:tblGrid>
      <w:tr w:rsidR="00B84979" w:rsidRPr="00F436C2" w14:paraId="6BD97AEA" w14:textId="77777777" w:rsidTr="008B4C32">
        <w:tc>
          <w:tcPr>
            <w:tcW w:w="5560" w:type="dxa"/>
            <w:shd w:val="clear" w:color="auto" w:fill="D9D9D9" w:themeFill="background1" w:themeFillShade="D9"/>
          </w:tcPr>
          <w:p w14:paraId="6981069E" w14:textId="201B866F" w:rsidR="00B84979" w:rsidRPr="00F436C2" w:rsidRDefault="00E9309D" w:rsidP="00645311">
            <w:pPr>
              <w:rPr>
                <w:b/>
              </w:rPr>
            </w:pPr>
            <w:r>
              <w:rPr>
                <w:b/>
              </w:rPr>
              <w:t>3.10</w:t>
            </w:r>
            <w:r w:rsidR="00B84979" w:rsidRPr="00F436C2">
              <w:rPr>
                <w:b/>
              </w:rPr>
              <w:t>a Core knowledge learning outcomes for all workers</w:t>
            </w:r>
          </w:p>
        </w:tc>
        <w:tc>
          <w:tcPr>
            <w:tcW w:w="3729" w:type="dxa"/>
            <w:shd w:val="clear" w:color="auto" w:fill="D9D9D9" w:themeFill="background1" w:themeFillShade="D9"/>
          </w:tcPr>
          <w:p w14:paraId="15E7D1B7" w14:textId="77777777" w:rsidR="00B84979" w:rsidRPr="00F436C2" w:rsidRDefault="00B84979" w:rsidP="00645311">
            <w:pPr>
              <w:rPr>
                <w:b/>
              </w:rPr>
            </w:pPr>
            <w:r w:rsidRPr="00F436C2">
              <w:rPr>
                <w:b/>
              </w:rPr>
              <w:t>Evidence used</w:t>
            </w:r>
          </w:p>
        </w:tc>
        <w:tc>
          <w:tcPr>
            <w:tcW w:w="2657" w:type="dxa"/>
            <w:shd w:val="clear" w:color="auto" w:fill="D9D9D9" w:themeFill="background1" w:themeFillShade="D9"/>
          </w:tcPr>
          <w:p w14:paraId="796505AF" w14:textId="77777777" w:rsidR="00B84979" w:rsidRPr="00F436C2" w:rsidRDefault="00B84979" w:rsidP="00645311">
            <w:pPr>
              <w:rPr>
                <w:b/>
              </w:rPr>
            </w:pPr>
            <w:r w:rsidRPr="00F436C2">
              <w:rPr>
                <w:b/>
              </w:rPr>
              <w:t>Assessed by who and when</w:t>
            </w:r>
          </w:p>
        </w:tc>
        <w:tc>
          <w:tcPr>
            <w:tcW w:w="2002" w:type="dxa"/>
            <w:shd w:val="clear" w:color="auto" w:fill="D9D9D9" w:themeFill="background1" w:themeFillShade="D9"/>
          </w:tcPr>
          <w:p w14:paraId="33981139" w14:textId="77777777" w:rsidR="00B84979" w:rsidRPr="00F436C2" w:rsidRDefault="00B84979" w:rsidP="00645311">
            <w:pPr>
              <w:rPr>
                <w:b/>
              </w:rPr>
            </w:pPr>
            <w:r w:rsidRPr="00F436C2">
              <w:rPr>
                <w:b/>
              </w:rPr>
              <w:t xml:space="preserve">Signatures </w:t>
            </w:r>
          </w:p>
        </w:tc>
      </w:tr>
      <w:tr w:rsidR="00B84979" w:rsidRPr="00F436C2" w14:paraId="75955045" w14:textId="77777777" w:rsidTr="008B4C32">
        <w:tc>
          <w:tcPr>
            <w:tcW w:w="5560" w:type="dxa"/>
          </w:tcPr>
          <w:p w14:paraId="38F76145" w14:textId="77777777" w:rsidR="00B84979" w:rsidRDefault="00E9309D" w:rsidP="00E9309D">
            <w:r w:rsidRPr="00E9309D">
              <w:t>How death and dying, grief and mourning may impact on individuals and key people in their lives</w:t>
            </w:r>
          </w:p>
          <w:p w14:paraId="607F44D0" w14:textId="503D854E" w:rsidR="00E964DA" w:rsidRPr="00F436C2" w:rsidRDefault="00E964DA" w:rsidP="00E9309D"/>
        </w:tc>
        <w:tc>
          <w:tcPr>
            <w:tcW w:w="3729" w:type="dxa"/>
          </w:tcPr>
          <w:p w14:paraId="0D7FD61A" w14:textId="77777777" w:rsidR="00B84979" w:rsidRPr="00F436C2" w:rsidRDefault="00B84979" w:rsidP="00645311">
            <w:pPr>
              <w:rPr>
                <w:b/>
              </w:rPr>
            </w:pPr>
          </w:p>
        </w:tc>
        <w:tc>
          <w:tcPr>
            <w:tcW w:w="2657" w:type="dxa"/>
          </w:tcPr>
          <w:p w14:paraId="7C45648E" w14:textId="77777777" w:rsidR="00B84979" w:rsidRPr="00F436C2" w:rsidRDefault="00B84979" w:rsidP="00645311">
            <w:pPr>
              <w:rPr>
                <w:b/>
              </w:rPr>
            </w:pPr>
          </w:p>
        </w:tc>
        <w:tc>
          <w:tcPr>
            <w:tcW w:w="2002" w:type="dxa"/>
          </w:tcPr>
          <w:p w14:paraId="0D2F95DF" w14:textId="77777777" w:rsidR="00B84979" w:rsidRPr="00F436C2" w:rsidRDefault="00B84979" w:rsidP="00645311">
            <w:pPr>
              <w:rPr>
                <w:b/>
              </w:rPr>
            </w:pPr>
          </w:p>
        </w:tc>
      </w:tr>
      <w:tr w:rsidR="00E9309D" w:rsidRPr="00F436C2" w14:paraId="680452BC" w14:textId="77777777" w:rsidTr="008B4C32">
        <w:tc>
          <w:tcPr>
            <w:tcW w:w="5560" w:type="dxa"/>
          </w:tcPr>
          <w:p w14:paraId="055B6E5C" w14:textId="77777777" w:rsidR="00E9309D" w:rsidRDefault="00E9309D" w:rsidP="00E9309D">
            <w:r w:rsidRPr="00E9309D">
              <w:t>How culture, religion and personal beliefs will impact upon approach to death and dying</w:t>
            </w:r>
          </w:p>
          <w:p w14:paraId="102624FE" w14:textId="3796DB0B" w:rsidR="00E964DA" w:rsidRPr="00E9309D" w:rsidRDefault="00E964DA" w:rsidP="00E9309D"/>
        </w:tc>
        <w:tc>
          <w:tcPr>
            <w:tcW w:w="3729" w:type="dxa"/>
          </w:tcPr>
          <w:p w14:paraId="2265D1FB" w14:textId="77777777" w:rsidR="00E9309D" w:rsidRPr="00F436C2" w:rsidRDefault="00E9309D" w:rsidP="00645311">
            <w:pPr>
              <w:rPr>
                <w:b/>
              </w:rPr>
            </w:pPr>
          </w:p>
        </w:tc>
        <w:tc>
          <w:tcPr>
            <w:tcW w:w="2657" w:type="dxa"/>
          </w:tcPr>
          <w:p w14:paraId="37355C61" w14:textId="77777777" w:rsidR="00E9309D" w:rsidRPr="00F436C2" w:rsidRDefault="00E9309D" w:rsidP="00645311">
            <w:pPr>
              <w:rPr>
                <w:b/>
              </w:rPr>
            </w:pPr>
          </w:p>
        </w:tc>
        <w:tc>
          <w:tcPr>
            <w:tcW w:w="2002" w:type="dxa"/>
          </w:tcPr>
          <w:p w14:paraId="1525D90C" w14:textId="77777777" w:rsidR="00E9309D" w:rsidRPr="00F436C2" w:rsidRDefault="00E9309D" w:rsidP="00645311">
            <w:pPr>
              <w:rPr>
                <w:b/>
              </w:rPr>
            </w:pPr>
          </w:p>
        </w:tc>
      </w:tr>
      <w:tr w:rsidR="00E9309D" w:rsidRPr="00F436C2" w14:paraId="366DAA2C" w14:textId="77777777" w:rsidTr="008B4C32">
        <w:tc>
          <w:tcPr>
            <w:tcW w:w="5560" w:type="dxa"/>
          </w:tcPr>
          <w:p w14:paraId="1FA56E2E" w14:textId="77777777" w:rsidR="00E9309D" w:rsidRDefault="00E9309D" w:rsidP="00E9309D">
            <w:r w:rsidRPr="00E9309D">
              <w:t>What is meant by the terms ‘advanced care planning’ and ‘advanced directives’ and why these are important</w:t>
            </w:r>
          </w:p>
          <w:p w14:paraId="0CF5A997" w14:textId="27CC8DFB" w:rsidR="00E964DA" w:rsidRPr="00E9309D" w:rsidRDefault="00E964DA" w:rsidP="00E9309D"/>
        </w:tc>
        <w:tc>
          <w:tcPr>
            <w:tcW w:w="3729" w:type="dxa"/>
          </w:tcPr>
          <w:p w14:paraId="4777AF41" w14:textId="77777777" w:rsidR="00E9309D" w:rsidRPr="00F436C2" w:rsidRDefault="00E9309D" w:rsidP="00645311">
            <w:pPr>
              <w:rPr>
                <w:b/>
              </w:rPr>
            </w:pPr>
          </w:p>
        </w:tc>
        <w:tc>
          <w:tcPr>
            <w:tcW w:w="2657" w:type="dxa"/>
          </w:tcPr>
          <w:p w14:paraId="558B3BF0" w14:textId="77777777" w:rsidR="00E9309D" w:rsidRPr="00F436C2" w:rsidRDefault="00E9309D" w:rsidP="00645311">
            <w:pPr>
              <w:rPr>
                <w:b/>
              </w:rPr>
            </w:pPr>
          </w:p>
        </w:tc>
        <w:tc>
          <w:tcPr>
            <w:tcW w:w="2002" w:type="dxa"/>
          </w:tcPr>
          <w:p w14:paraId="59874BA4" w14:textId="77777777" w:rsidR="00E9309D" w:rsidRPr="00F436C2" w:rsidRDefault="00E9309D" w:rsidP="00645311">
            <w:pPr>
              <w:rPr>
                <w:b/>
              </w:rPr>
            </w:pPr>
          </w:p>
        </w:tc>
      </w:tr>
      <w:tr w:rsidR="00E9309D" w:rsidRPr="00F436C2" w14:paraId="05DD74A4" w14:textId="77777777" w:rsidTr="008B4C32">
        <w:tc>
          <w:tcPr>
            <w:tcW w:w="5560" w:type="dxa"/>
          </w:tcPr>
          <w:p w14:paraId="28809B60" w14:textId="77777777" w:rsidR="00E9309D" w:rsidRDefault="00E9309D" w:rsidP="00E9309D">
            <w:r w:rsidRPr="00E9309D">
              <w:t>The range of support that is available to support individuals with end of life care</w:t>
            </w:r>
          </w:p>
          <w:p w14:paraId="626B7DC8" w14:textId="36811A7F" w:rsidR="00E964DA" w:rsidRPr="00E9309D" w:rsidRDefault="00E964DA" w:rsidP="00E9309D"/>
        </w:tc>
        <w:tc>
          <w:tcPr>
            <w:tcW w:w="3729" w:type="dxa"/>
          </w:tcPr>
          <w:p w14:paraId="50C55006" w14:textId="77777777" w:rsidR="00E9309D" w:rsidRPr="00F436C2" w:rsidRDefault="00E9309D" w:rsidP="00645311">
            <w:pPr>
              <w:rPr>
                <w:b/>
              </w:rPr>
            </w:pPr>
          </w:p>
        </w:tc>
        <w:tc>
          <w:tcPr>
            <w:tcW w:w="2657" w:type="dxa"/>
          </w:tcPr>
          <w:p w14:paraId="3C9BE560" w14:textId="77777777" w:rsidR="00E9309D" w:rsidRPr="00F436C2" w:rsidRDefault="00E9309D" w:rsidP="00645311">
            <w:pPr>
              <w:rPr>
                <w:b/>
              </w:rPr>
            </w:pPr>
          </w:p>
        </w:tc>
        <w:tc>
          <w:tcPr>
            <w:tcW w:w="2002" w:type="dxa"/>
          </w:tcPr>
          <w:p w14:paraId="43BB5CA1" w14:textId="77777777" w:rsidR="00E9309D" w:rsidRPr="00F436C2" w:rsidRDefault="00E9309D" w:rsidP="00645311">
            <w:pPr>
              <w:rPr>
                <w:b/>
              </w:rPr>
            </w:pPr>
          </w:p>
        </w:tc>
      </w:tr>
      <w:tr w:rsidR="00E9309D" w:rsidRPr="00F436C2" w14:paraId="2082EEDE" w14:textId="77777777" w:rsidTr="008B4C32">
        <w:tc>
          <w:tcPr>
            <w:tcW w:w="5560" w:type="dxa"/>
          </w:tcPr>
          <w:p w14:paraId="68D58259" w14:textId="77777777" w:rsidR="00E9309D" w:rsidRDefault="00E9309D" w:rsidP="00E9309D">
            <w:r w:rsidRPr="00E9309D">
              <w:t>The range of assistance that is available for workers when supporting individuals with end of life care</w:t>
            </w:r>
          </w:p>
          <w:p w14:paraId="7FEF4BA9" w14:textId="147C1935" w:rsidR="00E964DA" w:rsidRPr="00E9309D" w:rsidRDefault="00E964DA" w:rsidP="00E9309D"/>
        </w:tc>
        <w:tc>
          <w:tcPr>
            <w:tcW w:w="3729" w:type="dxa"/>
          </w:tcPr>
          <w:p w14:paraId="1A367C92" w14:textId="77777777" w:rsidR="00E9309D" w:rsidRPr="00F436C2" w:rsidRDefault="00E9309D" w:rsidP="00645311">
            <w:pPr>
              <w:rPr>
                <w:b/>
              </w:rPr>
            </w:pPr>
          </w:p>
        </w:tc>
        <w:tc>
          <w:tcPr>
            <w:tcW w:w="2657" w:type="dxa"/>
          </w:tcPr>
          <w:p w14:paraId="3755AF5A" w14:textId="77777777" w:rsidR="00E9309D" w:rsidRPr="00F436C2" w:rsidRDefault="00E9309D" w:rsidP="00645311">
            <w:pPr>
              <w:rPr>
                <w:b/>
              </w:rPr>
            </w:pPr>
          </w:p>
        </w:tc>
        <w:tc>
          <w:tcPr>
            <w:tcW w:w="2002" w:type="dxa"/>
          </w:tcPr>
          <w:p w14:paraId="6D34E004" w14:textId="77777777" w:rsidR="00E9309D" w:rsidRPr="00F436C2" w:rsidRDefault="00E9309D" w:rsidP="00645311">
            <w:pPr>
              <w:rPr>
                <w:b/>
              </w:rPr>
            </w:pPr>
          </w:p>
        </w:tc>
      </w:tr>
    </w:tbl>
    <w:p w14:paraId="167E56C1" w14:textId="77777777" w:rsidR="008B4C32" w:rsidRDefault="008B4C32"/>
    <w:tbl>
      <w:tblPr>
        <w:tblStyle w:val="TableGrid"/>
        <w:tblW w:w="0" w:type="auto"/>
        <w:tblLook w:val="04A0" w:firstRow="1" w:lastRow="0" w:firstColumn="1" w:lastColumn="0" w:noHBand="0" w:noVBand="1"/>
      </w:tblPr>
      <w:tblGrid>
        <w:gridCol w:w="5560"/>
        <w:gridCol w:w="3729"/>
        <w:gridCol w:w="2657"/>
        <w:gridCol w:w="2002"/>
      </w:tblGrid>
      <w:tr w:rsidR="00B84979" w:rsidRPr="00F436C2" w14:paraId="05771D12" w14:textId="77777777" w:rsidTr="008B4C32">
        <w:tc>
          <w:tcPr>
            <w:tcW w:w="5560" w:type="dxa"/>
            <w:shd w:val="clear" w:color="auto" w:fill="FBD4B4" w:themeFill="accent6" w:themeFillTint="66"/>
          </w:tcPr>
          <w:p w14:paraId="28355375" w14:textId="77777777" w:rsidR="00E6637C" w:rsidRPr="008379BB" w:rsidRDefault="00E9309D" w:rsidP="00E6637C">
            <w:pPr>
              <w:pStyle w:val="NOSBodyText"/>
              <w:rPr>
                <w:rFonts w:cs="Arial"/>
                <w:b/>
                <w:bCs/>
                <w:sz w:val="24"/>
                <w:szCs w:val="24"/>
              </w:rPr>
            </w:pPr>
            <w:r w:rsidRPr="00E6637C">
              <w:rPr>
                <w:b/>
                <w:sz w:val="24"/>
              </w:rPr>
              <w:t>3.10</w:t>
            </w:r>
            <w:r w:rsidR="00B84979" w:rsidRPr="00E6637C">
              <w:rPr>
                <w:b/>
                <w:sz w:val="24"/>
              </w:rPr>
              <w:t xml:space="preserve">b </w:t>
            </w:r>
            <w:r w:rsidR="00E6637C">
              <w:rPr>
                <w:rFonts w:cs="Arial"/>
                <w:b/>
                <w:bCs/>
                <w:sz w:val="24"/>
                <w:szCs w:val="24"/>
              </w:rPr>
              <w:t>Additional AWIFHSC</w:t>
            </w:r>
            <w:r w:rsidR="00E6637C" w:rsidRPr="00ED4E46">
              <w:rPr>
                <w:rFonts w:cs="Arial"/>
                <w:b/>
                <w:bCs/>
                <w:sz w:val="24"/>
                <w:szCs w:val="24"/>
              </w:rPr>
              <w:t xml:space="preserve"> Learning Outcomes:</w:t>
            </w:r>
          </w:p>
          <w:p w14:paraId="7C35531C" w14:textId="2C5B764B" w:rsidR="00B84979" w:rsidRPr="00E964DA" w:rsidRDefault="00E6637C" w:rsidP="00E964DA">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9" w:type="dxa"/>
            <w:shd w:val="clear" w:color="auto" w:fill="FBD4B4" w:themeFill="accent6" w:themeFillTint="66"/>
          </w:tcPr>
          <w:p w14:paraId="24C256AE" w14:textId="77777777" w:rsidR="00B84979" w:rsidRPr="00F436C2" w:rsidRDefault="00B84979" w:rsidP="00645311">
            <w:pPr>
              <w:rPr>
                <w:b/>
              </w:rPr>
            </w:pPr>
            <w:r w:rsidRPr="00F436C2">
              <w:rPr>
                <w:b/>
              </w:rPr>
              <w:t>Evidence used</w:t>
            </w:r>
          </w:p>
        </w:tc>
        <w:tc>
          <w:tcPr>
            <w:tcW w:w="2657" w:type="dxa"/>
            <w:shd w:val="clear" w:color="auto" w:fill="FBD4B4" w:themeFill="accent6" w:themeFillTint="66"/>
          </w:tcPr>
          <w:p w14:paraId="4E840E47" w14:textId="77777777" w:rsidR="00B84979" w:rsidRPr="00F436C2" w:rsidRDefault="00B84979" w:rsidP="00645311">
            <w:pPr>
              <w:rPr>
                <w:b/>
              </w:rPr>
            </w:pPr>
            <w:r w:rsidRPr="00F436C2">
              <w:rPr>
                <w:b/>
              </w:rPr>
              <w:t>Assessed by who and when</w:t>
            </w:r>
          </w:p>
        </w:tc>
        <w:tc>
          <w:tcPr>
            <w:tcW w:w="2002" w:type="dxa"/>
            <w:shd w:val="clear" w:color="auto" w:fill="FBD4B4" w:themeFill="accent6" w:themeFillTint="66"/>
          </w:tcPr>
          <w:p w14:paraId="3B24950E" w14:textId="77777777" w:rsidR="00B84979" w:rsidRPr="00F436C2" w:rsidRDefault="00B84979" w:rsidP="00645311">
            <w:pPr>
              <w:rPr>
                <w:b/>
              </w:rPr>
            </w:pPr>
            <w:r w:rsidRPr="00F436C2">
              <w:rPr>
                <w:b/>
              </w:rPr>
              <w:t xml:space="preserve">Signatures </w:t>
            </w:r>
          </w:p>
        </w:tc>
      </w:tr>
      <w:tr w:rsidR="00B84979" w:rsidRPr="00F436C2" w14:paraId="180D5601" w14:textId="77777777" w:rsidTr="008B4C32">
        <w:tc>
          <w:tcPr>
            <w:tcW w:w="5560" w:type="dxa"/>
          </w:tcPr>
          <w:p w14:paraId="77E29D3C" w14:textId="77777777" w:rsidR="00B84979" w:rsidRDefault="00E9309D" w:rsidP="00645311">
            <w:r w:rsidRPr="00E9309D">
              <w:t>Follow workplace policies and procedures when supporting i</w:t>
            </w:r>
            <w:r>
              <w:t>ndividuals with end of life care</w:t>
            </w:r>
          </w:p>
          <w:p w14:paraId="45A2ECFE" w14:textId="31973A5A" w:rsidR="00E964DA" w:rsidRPr="00E9309D" w:rsidRDefault="00E964DA" w:rsidP="00645311">
            <w:pPr>
              <w:rPr>
                <w:rFonts w:asciiTheme="minorHAnsi" w:hAnsiTheme="minorHAnsi" w:cstheme="minorBidi"/>
                <w:sz w:val="22"/>
                <w:szCs w:val="22"/>
              </w:rPr>
            </w:pPr>
          </w:p>
        </w:tc>
        <w:tc>
          <w:tcPr>
            <w:tcW w:w="3729" w:type="dxa"/>
          </w:tcPr>
          <w:p w14:paraId="166AA19F" w14:textId="77777777" w:rsidR="00B84979" w:rsidRPr="00F436C2" w:rsidRDefault="00B84979" w:rsidP="00645311">
            <w:pPr>
              <w:rPr>
                <w:b/>
              </w:rPr>
            </w:pPr>
          </w:p>
        </w:tc>
        <w:tc>
          <w:tcPr>
            <w:tcW w:w="2657" w:type="dxa"/>
          </w:tcPr>
          <w:p w14:paraId="13C6FFF8" w14:textId="77777777" w:rsidR="00B84979" w:rsidRPr="00F436C2" w:rsidRDefault="00B84979" w:rsidP="00645311">
            <w:pPr>
              <w:rPr>
                <w:b/>
              </w:rPr>
            </w:pPr>
          </w:p>
        </w:tc>
        <w:tc>
          <w:tcPr>
            <w:tcW w:w="2002" w:type="dxa"/>
          </w:tcPr>
          <w:p w14:paraId="54569134" w14:textId="77777777" w:rsidR="00B84979" w:rsidRPr="00F436C2" w:rsidRDefault="00B84979" w:rsidP="00645311">
            <w:pPr>
              <w:rPr>
                <w:b/>
              </w:rPr>
            </w:pPr>
          </w:p>
        </w:tc>
      </w:tr>
    </w:tbl>
    <w:p w14:paraId="52A91D3C" w14:textId="0A68460B" w:rsidR="00B84979" w:rsidRDefault="00B84979"/>
    <w:p w14:paraId="5D53C958" w14:textId="7E67C19E" w:rsidR="00E9309D" w:rsidRPr="00E9309D" w:rsidRDefault="00E9309D">
      <w:pPr>
        <w:rPr>
          <w:b/>
        </w:rPr>
      </w:pPr>
      <w:r w:rsidRPr="00E9309D">
        <w:rPr>
          <w:b/>
        </w:rPr>
        <w:lastRenderedPageBreak/>
        <w:t>3.11 Assistive Technology</w:t>
      </w:r>
    </w:p>
    <w:p w14:paraId="6C07D724" w14:textId="3597FA86" w:rsidR="00E9309D" w:rsidRPr="00E9309D" w:rsidRDefault="00E9309D">
      <w:pPr>
        <w:rPr>
          <w:b/>
          <w:bCs/>
        </w:rPr>
      </w:pPr>
      <w:r>
        <w:rPr>
          <w:b/>
          <w:bCs/>
        </w:rPr>
        <w:t>How Assistive Technology can be used to support the health and well-being of individuals</w:t>
      </w:r>
    </w:p>
    <w:tbl>
      <w:tblPr>
        <w:tblStyle w:val="TableGrid"/>
        <w:tblW w:w="0" w:type="auto"/>
        <w:tblLook w:val="04A0" w:firstRow="1" w:lastRow="0" w:firstColumn="1" w:lastColumn="0" w:noHBand="0" w:noVBand="1"/>
      </w:tblPr>
      <w:tblGrid>
        <w:gridCol w:w="5560"/>
        <w:gridCol w:w="3729"/>
        <w:gridCol w:w="2657"/>
        <w:gridCol w:w="2002"/>
      </w:tblGrid>
      <w:tr w:rsidR="00E9309D" w:rsidRPr="00F436C2" w14:paraId="527C25C0" w14:textId="77777777" w:rsidTr="00DB612F">
        <w:tc>
          <w:tcPr>
            <w:tcW w:w="5560" w:type="dxa"/>
            <w:shd w:val="clear" w:color="auto" w:fill="D9D9D9" w:themeFill="background1" w:themeFillShade="D9"/>
          </w:tcPr>
          <w:p w14:paraId="64050FF7" w14:textId="489D5288" w:rsidR="00E9309D" w:rsidRPr="00F436C2" w:rsidRDefault="00E9309D" w:rsidP="00DB612F">
            <w:pPr>
              <w:rPr>
                <w:b/>
              </w:rPr>
            </w:pPr>
            <w:r>
              <w:rPr>
                <w:b/>
              </w:rPr>
              <w:t>3.11</w:t>
            </w:r>
            <w:r w:rsidRPr="00F436C2">
              <w:rPr>
                <w:b/>
              </w:rPr>
              <w:t>a Core knowledge learning outcomes for all workers</w:t>
            </w:r>
          </w:p>
        </w:tc>
        <w:tc>
          <w:tcPr>
            <w:tcW w:w="3729" w:type="dxa"/>
            <w:shd w:val="clear" w:color="auto" w:fill="D9D9D9" w:themeFill="background1" w:themeFillShade="D9"/>
          </w:tcPr>
          <w:p w14:paraId="31425345" w14:textId="77777777" w:rsidR="00E9309D" w:rsidRPr="00F436C2" w:rsidRDefault="00E9309D" w:rsidP="00DB612F">
            <w:pPr>
              <w:rPr>
                <w:b/>
              </w:rPr>
            </w:pPr>
            <w:r w:rsidRPr="00F436C2">
              <w:rPr>
                <w:b/>
              </w:rPr>
              <w:t>Evidence used</w:t>
            </w:r>
          </w:p>
        </w:tc>
        <w:tc>
          <w:tcPr>
            <w:tcW w:w="2657" w:type="dxa"/>
            <w:shd w:val="clear" w:color="auto" w:fill="D9D9D9" w:themeFill="background1" w:themeFillShade="D9"/>
          </w:tcPr>
          <w:p w14:paraId="58813E0E" w14:textId="77777777" w:rsidR="00E9309D" w:rsidRPr="00F436C2" w:rsidRDefault="00E9309D" w:rsidP="00DB612F">
            <w:pPr>
              <w:rPr>
                <w:b/>
              </w:rPr>
            </w:pPr>
            <w:r w:rsidRPr="00F436C2">
              <w:rPr>
                <w:b/>
              </w:rPr>
              <w:t>Assessed by who and when</w:t>
            </w:r>
          </w:p>
        </w:tc>
        <w:tc>
          <w:tcPr>
            <w:tcW w:w="2002" w:type="dxa"/>
            <w:shd w:val="clear" w:color="auto" w:fill="D9D9D9" w:themeFill="background1" w:themeFillShade="D9"/>
          </w:tcPr>
          <w:p w14:paraId="71367D91" w14:textId="77777777" w:rsidR="00E9309D" w:rsidRPr="00F436C2" w:rsidRDefault="00E9309D" w:rsidP="00DB612F">
            <w:pPr>
              <w:rPr>
                <w:b/>
              </w:rPr>
            </w:pPr>
            <w:r w:rsidRPr="00F436C2">
              <w:rPr>
                <w:b/>
              </w:rPr>
              <w:t xml:space="preserve">Signatures </w:t>
            </w:r>
          </w:p>
        </w:tc>
      </w:tr>
      <w:tr w:rsidR="00E9309D" w:rsidRPr="00F436C2" w14:paraId="5719C4BF" w14:textId="77777777" w:rsidTr="00DB612F">
        <w:tc>
          <w:tcPr>
            <w:tcW w:w="5560" w:type="dxa"/>
          </w:tcPr>
          <w:p w14:paraId="4BB706ED" w14:textId="77777777" w:rsidR="00E9309D" w:rsidRDefault="00E9309D" w:rsidP="00DB612F">
            <w:r w:rsidRPr="00E9309D">
              <w:t>What is meant by the terms ‘assistive technology’ and ‘electronic assistive technology’</w:t>
            </w:r>
          </w:p>
          <w:p w14:paraId="7FC11D2C" w14:textId="79D152F8" w:rsidR="00E964DA" w:rsidRPr="00F436C2" w:rsidRDefault="00E964DA" w:rsidP="00DB612F"/>
        </w:tc>
        <w:tc>
          <w:tcPr>
            <w:tcW w:w="3729" w:type="dxa"/>
          </w:tcPr>
          <w:p w14:paraId="2E892CCD" w14:textId="77777777" w:rsidR="00E9309D" w:rsidRPr="00F436C2" w:rsidRDefault="00E9309D" w:rsidP="00DB612F">
            <w:pPr>
              <w:rPr>
                <w:b/>
              </w:rPr>
            </w:pPr>
          </w:p>
        </w:tc>
        <w:tc>
          <w:tcPr>
            <w:tcW w:w="2657" w:type="dxa"/>
          </w:tcPr>
          <w:p w14:paraId="5F888C36" w14:textId="77777777" w:rsidR="00E9309D" w:rsidRPr="00F436C2" w:rsidRDefault="00E9309D" w:rsidP="00DB612F">
            <w:pPr>
              <w:rPr>
                <w:b/>
              </w:rPr>
            </w:pPr>
          </w:p>
        </w:tc>
        <w:tc>
          <w:tcPr>
            <w:tcW w:w="2002" w:type="dxa"/>
          </w:tcPr>
          <w:p w14:paraId="1477E85C" w14:textId="77777777" w:rsidR="00E9309D" w:rsidRPr="00F436C2" w:rsidRDefault="00E9309D" w:rsidP="00DB612F">
            <w:pPr>
              <w:rPr>
                <w:b/>
              </w:rPr>
            </w:pPr>
          </w:p>
        </w:tc>
      </w:tr>
      <w:tr w:rsidR="00E9309D" w:rsidRPr="00F436C2" w14:paraId="1657A020" w14:textId="77777777" w:rsidTr="00DB612F">
        <w:tc>
          <w:tcPr>
            <w:tcW w:w="5560" w:type="dxa"/>
          </w:tcPr>
          <w:p w14:paraId="62FF1E3F" w14:textId="77777777" w:rsidR="00E9309D" w:rsidRDefault="00E9309D" w:rsidP="00DB612F">
            <w:r w:rsidRPr="00E9309D">
              <w:t>The types and range of technological aids that can be used to support an individual’s independence and how these can be accessed</w:t>
            </w:r>
          </w:p>
          <w:p w14:paraId="129DBD7D" w14:textId="75D3398D" w:rsidR="00E964DA" w:rsidRPr="00E9309D" w:rsidRDefault="00E964DA" w:rsidP="00DB612F"/>
        </w:tc>
        <w:tc>
          <w:tcPr>
            <w:tcW w:w="3729" w:type="dxa"/>
          </w:tcPr>
          <w:p w14:paraId="487B1FAE" w14:textId="77777777" w:rsidR="00E9309D" w:rsidRPr="00F436C2" w:rsidRDefault="00E9309D" w:rsidP="00DB612F">
            <w:pPr>
              <w:rPr>
                <w:b/>
              </w:rPr>
            </w:pPr>
          </w:p>
        </w:tc>
        <w:tc>
          <w:tcPr>
            <w:tcW w:w="2657" w:type="dxa"/>
          </w:tcPr>
          <w:p w14:paraId="367B23B0" w14:textId="77777777" w:rsidR="00E9309D" w:rsidRPr="00F436C2" w:rsidRDefault="00E9309D" w:rsidP="00DB612F">
            <w:pPr>
              <w:rPr>
                <w:b/>
              </w:rPr>
            </w:pPr>
          </w:p>
        </w:tc>
        <w:tc>
          <w:tcPr>
            <w:tcW w:w="2002" w:type="dxa"/>
          </w:tcPr>
          <w:p w14:paraId="2D14E9BC" w14:textId="77777777" w:rsidR="00E9309D" w:rsidRPr="00F436C2" w:rsidRDefault="00E9309D" w:rsidP="00DB612F">
            <w:pPr>
              <w:rPr>
                <w:b/>
              </w:rPr>
            </w:pPr>
          </w:p>
        </w:tc>
      </w:tr>
      <w:tr w:rsidR="00E9309D" w:rsidRPr="00F436C2" w14:paraId="5D56994A" w14:textId="77777777" w:rsidTr="00DB612F">
        <w:tc>
          <w:tcPr>
            <w:tcW w:w="5560" w:type="dxa"/>
          </w:tcPr>
          <w:p w14:paraId="3A277969" w14:textId="77777777" w:rsidR="00E9309D" w:rsidRDefault="00E9309D" w:rsidP="00DB612F">
            <w:pPr>
              <w:rPr>
                <w:b/>
                <w:bCs/>
              </w:rPr>
            </w:pPr>
            <w:r w:rsidRPr="00E9309D">
              <w:t xml:space="preserve">How technological aids can be used to support </w:t>
            </w:r>
            <w:r w:rsidRPr="00E9309D">
              <w:rPr>
                <w:b/>
                <w:bCs/>
              </w:rPr>
              <w:t>active participation</w:t>
            </w:r>
          </w:p>
          <w:p w14:paraId="35B3D7F6" w14:textId="632D577E" w:rsidR="00E964DA" w:rsidRPr="00E9309D" w:rsidRDefault="00E964DA" w:rsidP="00DB612F">
            <w:pPr>
              <w:rPr>
                <w:b/>
                <w:bCs/>
              </w:rPr>
            </w:pPr>
          </w:p>
        </w:tc>
        <w:tc>
          <w:tcPr>
            <w:tcW w:w="3729" w:type="dxa"/>
          </w:tcPr>
          <w:p w14:paraId="4F70B895" w14:textId="77777777" w:rsidR="00E9309D" w:rsidRPr="00F436C2" w:rsidRDefault="00E9309D" w:rsidP="00DB612F">
            <w:pPr>
              <w:rPr>
                <w:b/>
              </w:rPr>
            </w:pPr>
          </w:p>
        </w:tc>
        <w:tc>
          <w:tcPr>
            <w:tcW w:w="2657" w:type="dxa"/>
          </w:tcPr>
          <w:p w14:paraId="3265F928" w14:textId="77777777" w:rsidR="00E9309D" w:rsidRPr="00F436C2" w:rsidRDefault="00E9309D" w:rsidP="00DB612F">
            <w:pPr>
              <w:rPr>
                <w:b/>
              </w:rPr>
            </w:pPr>
          </w:p>
        </w:tc>
        <w:tc>
          <w:tcPr>
            <w:tcW w:w="2002" w:type="dxa"/>
          </w:tcPr>
          <w:p w14:paraId="0D1442E2" w14:textId="77777777" w:rsidR="00E9309D" w:rsidRPr="00F436C2" w:rsidRDefault="00E9309D" w:rsidP="00DB612F">
            <w:pPr>
              <w:rPr>
                <w:b/>
              </w:rPr>
            </w:pPr>
          </w:p>
        </w:tc>
      </w:tr>
      <w:tr w:rsidR="00A21CCA" w:rsidRPr="00F436C2" w14:paraId="78D274B2" w14:textId="77777777" w:rsidTr="00DB612F">
        <w:tc>
          <w:tcPr>
            <w:tcW w:w="5560" w:type="dxa"/>
          </w:tcPr>
          <w:p w14:paraId="141EDDFC" w14:textId="77777777" w:rsidR="00A21CCA" w:rsidRDefault="00A21CCA" w:rsidP="00DB612F">
            <w:r>
              <w:t>The range of support that is available for the use of assistive technology</w:t>
            </w:r>
          </w:p>
          <w:p w14:paraId="29D26955" w14:textId="11A73FF7" w:rsidR="00E964DA" w:rsidRPr="00E9309D" w:rsidRDefault="00E964DA" w:rsidP="00DB612F"/>
        </w:tc>
        <w:tc>
          <w:tcPr>
            <w:tcW w:w="3729" w:type="dxa"/>
          </w:tcPr>
          <w:p w14:paraId="081FA385" w14:textId="77777777" w:rsidR="00A21CCA" w:rsidRPr="00F436C2" w:rsidRDefault="00A21CCA" w:rsidP="00DB612F">
            <w:pPr>
              <w:rPr>
                <w:b/>
              </w:rPr>
            </w:pPr>
          </w:p>
        </w:tc>
        <w:tc>
          <w:tcPr>
            <w:tcW w:w="2657" w:type="dxa"/>
          </w:tcPr>
          <w:p w14:paraId="40D0DD4A" w14:textId="77777777" w:rsidR="00A21CCA" w:rsidRPr="00F436C2" w:rsidRDefault="00A21CCA" w:rsidP="00DB612F">
            <w:pPr>
              <w:rPr>
                <w:b/>
              </w:rPr>
            </w:pPr>
          </w:p>
        </w:tc>
        <w:tc>
          <w:tcPr>
            <w:tcW w:w="2002" w:type="dxa"/>
          </w:tcPr>
          <w:p w14:paraId="27C62DA9" w14:textId="77777777" w:rsidR="00A21CCA" w:rsidRPr="00F436C2" w:rsidRDefault="00A21CCA" w:rsidP="00DB612F">
            <w:pPr>
              <w:rPr>
                <w:b/>
              </w:rPr>
            </w:pPr>
          </w:p>
        </w:tc>
      </w:tr>
    </w:tbl>
    <w:p w14:paraId="7926E3FB" w14:textId="7E5B2157" w:rsidR="00E9309D" w:rsidRDefault="00E9309D"/>
    <w:tbl>
      <w:tblPr>
        <w:tblStyle w:val="TableGrid"/>
        <w:tblW w:w="0" w:type="auto"/>
        <w:tblLook w:val="04A0" w:firstRow="1" w:lastRow="0" w:firstColumn="1" w:lastColumn="0" w:noHBand="0" w:noVBand="1"/>
      </w:tblPr>
      <w:tblGrid>
        <w:gridCol w:w="5560"/>
        <w:gridCol w:w="3729"/>
        <w:gridCol w:w="2657"/>
        <w:gridCol w:w="2002"/>
      </w:tblGrid>
      <w:tr w:rsidR="00A21CCA" w:rsidRPr="00F436C2" w14:paraId="676BE9D2" w14:textId="77777777" w:rsidTr="00DB612F">
        <w:tc>
          <w:tcPr>
            <w:tcW w:w="5560" w:type="dxa"/>
            <w:shd w:val="clear" w:color="auto" w:fill="FBD4B4" w:themeFill="accent6" w:themeFillTint="66"/>
          </w:tcPr>
          <w:p w14:paraId="15B7CCF2" w14:textId="77777777" w:rsidR="00E6637C" w:rsidRPr="008379BB" w:rsidRDefault="00A21CCA" w:rsidP="00E6637C">
            <w:pPr>
              <w:pStyle w:val="NOSBodyText"/>
              <w:rPr>
                <w:rFonts w:cs="Arial"/>
                <w:b/>
                <w:bCs/>
                <w:sz w:val="24"/>
                <w:szCs w:val="24"/>
              </w:rPr>
            </w:pPr>
            <w:r w:rsidRPr="00E6637C">
              <w:rPr>
                <w:b/>
                <w:sz w:val="24"/>
              </w:rPr>
              <w:t xml:space="preserve">3.11b </w:t>
            </w:r>
            <w:r w:rsidR="00E6637C">
              <w:rPr>
                <w:rFonts w:cs="Arial"/>
                <w:b/>
                <w:bCs/>
                <w:sz w:val="24"/>
                <w:szCs w:val="24"/>
              </w:rPr>
              <w:t>Additional AWIFHSC</w:t>
            </w:r>
            <w:r w:rsidR="00E6637C" w:rsidRPr="00ED4E46">
              <w:rPr>
                <w:rFonts w:cs="Arial"/>
                <w:b/>
                <w:bCs/>
                <w:sz w:val="24"/>
                <w:szCs w:val="24"/>
              </w:rPr>
              <w:t xml:space="preserve"> Learning Outcomes:</w:t>
            </w:r>
          </w:p>
          <w:p w14:paraId="20741B43" w14:textId="0A19FBD0" w:rsidR="00A21CCA" w:rsidRPr="00E964DA" w:rsidRDefault="00E6637C" w:rsidP="00E964DA">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9" w:type="dxa"/>
            <w:shd w:val="clear" w:color="auto" w:fill="FBD4B4" w:themeFill="accent6" w:themeFillTint="66"/>
          </w:tcPr>
          <w:p w14:paraId="2146A0D3" w14:textId="77777777" w:rsidR="00A21CCA" w:rsidRPr="00F436C2" w:rsidRDefault="00A21CCA" w:rsidP="00DB612F">
            <w:pPr>
              <w:rPr>
                <w:b/>
              </w:rPr>
            </w:pPr>
            <w:r w:rsidRPr="00F436C2">
              <w:rPr>
                <w:b/>
              </w:rPr>
              <w:t>Evidence used</w:t>
            </w:r>
          </w:p>
        </w:tc>
        <w:tc>
          <w:tcPr>
            <w:tcW w:w="2657" w:type="dxa"/>
            <w:shd w:val="clear" w:color="auto" w:fill="FBD4B4" w:themeFill="accent6" w:themeFillTint="66"/>
          </w:tcPr>
          <w:p w14:paraId="2D947D12" w14:textId="77777777" w:rsidR="00A21CCA" w:rsidRPr="00F436C2" w:rsidRDefault="00A21CCA" w:rsidP="00DB612F">
            <w:pPr>
              <w:rPr>
                <w:b/>
              </w:rPr>
            </w:pPr>
            <w:r w:rsidRPr="00F436C2">
              <w:rPr>
                <w:b/>
              </w:rPr>
              <w:t>Assessed by who and when</w:t>
            </w:r>
          </w:p>
        </w:tc>
        <w:tc>
          <w:tcPr>
            <w:tcW w:w="2002" w:type="dxa"/>
            <w:shd w:val="clear" w:color="auto" w:fill="FBD4B4" w:themeFill="accent6" w:themeFillTint="66"/>
          </w:tcPr>
          <w:p w14:paraId="348EDAC8" w14:textId="77777777" w:rsidR="00A21CCA" w:rsidRPr="00F436C2" w:rsidRDefault="00A21CCA" w:rsidP="00DB612F">
            <w:pPr>
              <w:rPr>
                <w:b/>
              </w:rPr>
            </w:pPr>
            <w:r w:rsidRPr="00F436C2">
              <w:rPr>
                <w:b/>
              </w:rPr>
              <w:t xml:space="preserve">Signatures </w:t>
            </w:r>
          </w:p>
        </w:tc>
      </w:tr>
      <w:tr w:rsidR="00A21CCA" w:rsidRPr="00F436C2" w14:paraId="0EC657E4" w14:textId="77777777" w:rsidTr="00DB612F">
        <w:tc>
          <w:tcPr>
            <w:tcW w:w="5560" w:type="dxa"/>
          </w:tcPr>
          <w:p w14:paraId="6A765093" w14:textId="77777777" w:rsidR="00A21CCA" w:rsidRDefault="00A21CCA" w:rsidP="00DB612F">
            <w:pPr>
              <w:contextualSpacing/>
              <w:rPr>
                <w:rFonts w:eastAsia="Calibri"/>
              </w:rPr>
            </w:pPr>
            <w:r w:rsidRPr="00A21CCA">
              <w:rPr>
                <w:rFonts w:eastAsia="Calibri"/>
              </w:rPr>
              <w:t>Follow workplace policies and procedures for the use of assistive technology</w:t>
            </w:r>
          </w:p>
          <w:p w14:paraId="31F5FBDA" w14:textId="2BC463AB" w:rsidR="00E964DA" w:rsidRPr="00A21CCA" w:rsidRDefault="00E964DA" w:rsidP="00DB612F">
            <w:pPr>
              <w:contextualSpacing/>
              <w:rPr>
                <w:rFonts w:eastAsia="Calibri"/>
              </w:rPr>
            </w:pPr>
          </w:p>
        </w:tc>
        <w:tc>
          <w:tcPr>
            <w:tcW w:w="3729" w:type="dxa"/>
          </w:tcPr>
          <w:p w14:paraId="44CB9683" w14:textId="77777777" w:rsidR="00A21CCA" w:rsidRPr="00F436C2" w:rsidRDefault="00A21CCA" w:rsidP="00DB612F">
            <w:pPr>
              <w:rPr>
                <w:b/>
              </w:rPr>
            </w:pPr>
          </w:p>
        </w:tc>
        <w:tc>
          <w:tcPr>
            <w:tcW w:w="2657" w:type="dxa"/>
          </w:tcPr>
          <w:p w14:paraId="515A01E5" w14:textId="77777777" w:rsidR="00A21CCA" w:rsidRPr="00F436C2" w:rsidRDefault="00A21CCA" w:rsidP="00DB612F">
            <w:pPr>
              <w:rPr>
                <w:b/>
              </w:rPr>
            </w:pPr>
          </w:p>
        </w:tc>
        <w:tc>
          <w:tcPr>
            <w:tcW w:w="2002" w:type="dxa"/>
          </w:tcPr>
          <w:p w14:paraId="05079406" w14:textId="77777777" w:rsidR="00A21CCA" w:rsidRPr="00F436C2" w:rsidRDefault="00A21CCA" w:rsidP="00DB612F">
            <w:pPr>
              <w:rPr>
                <w:b/>
              </w:rPr>
            </w:pPr>
          </w:p>
        </w:tc>
      </w:tr>
    </w:tbl>
    <w:p w14:paraId="091B1100" w14:textId="5A312A67" w:rsidR="00A21CCA" w:rsidRDefault="00A21CCA"/>
    <w:p w14:paraId="2B34A615" w14:textId="77777777" w:rsidR="002F0B3B" w:rsidRDefault="002F0B3B"/>
    <w:p w14:paraId="57FE0C5D" w14:textId="77777777" w:rsidR="00E964DA" w:rsidRDefault="00E964DA"/>
    <w:p w14:paraId="4CB0415D" w14:textId="77777777" w:rsidR="00A21CCA" w:rsidRDefault="00A21CCA" w:rsidP="00A21CCA">
      <w:pPr>
        <w:rPr>
          <w:b/>
          <w:bCs/>
        </w:rPr>
      </w:pPr>
      <w:r>
        <w:rPr>
          <w:rFonts w:eastAsia="Calibri"/>
          <w:b/>
          <w:bCs/>
        </w:rPr>
        <w:lastRenderedPageBreak/>
        <w:t>3.12</w:t>
      </w:r>
      <w:r>
        <w:rPr>
          <w:rFonts w:eastAsia="Calibri"/>
          <w:b/>
        </w:rPr>
        <w:tab/>
      </w:r>
      <w:r>
        <w:rPr>
          <w:b/>
          <w:bCs/>
        </w:rPr>
        <w:t>Sensory Loss</w:t>
      </w:r>
    </w:p>
    <w:p w14:paraId="503CF466" w14:textId="77777777" w:rsidR="00A21CCA" w:rsidRDefault="00A21CCA" w:rsidP="00A21CCA">
      <w:pPr>
        <w:rPr>
          <w:b/>
          <w:bCs/>
        </w:rPr>
      </w:pPr>
      <w:r>
        <w:rPr>
          <w:b/>
          <w:bCs/>
        </w:rPr>
        <w:t>How sensory loss can impact upon the health and well-being of individuals</w:t>
      </w:r>
    </w:p>
    <w:tbl>
      <w:tblPr>
        <w:tblStyle w:val="TableGrid"/>
        <w:tblW w:w="0" w:type="auto"/>
        <w:tblLook w:val="04A0" w:firstRow="1" w:lastRow="0" w:firstColumn="1" w:lastColumn="0" w:noHBand="0" w:noVBand="1"/>
      </w:tblPr>
      <w:tblGrid>
        <w:gridCol w:w="5560"/>
        <w:gridCol w:w="3729"/>
        <w:gridCol w:w="2657"/>
        <w:gridCol w:w="2002"/>
      </w:tblGrid>
      <w:tr w:rsidR="00A21CCA" w:rsidRPr="00F436C2" w14:paraId="73737A89" w14:textId="77777777" w:rsidTr="00DB612F">
        <w:tc>
          <w:tcPr>
            <w:tcW w:w="5560" w:type="dxa"/>
            <w:shd w:val="clear" w:color="auto" w:fill="D9D9D9" w:themeFill="background1" w:themeFillShade="D9"/>
          </w:tcPr>
          <w:p w14:paraId="2363A950" w14:textId="0B5C14E6" w:rsidR="00A21CCA" w:rsidRPr="00F436C2" w:rsidRDefault="00A21CCA" w:rsidP="00DB612F">
            <w:pPr>
              <w:rPr>
                <w:b/>
              </w:rPr>
            </w:pPr>
            <w:r>
              <w:rPr>
                <w:b/>
              </w:rPr>
              <w:t>3.1</w:t>
            </w:r>
            <w:r w:rsidR="0068630A">
              <w:rPr>
                <w:b/>
              </w:rPr>
              <w:t>2</w:t>
            </w:r>
            <w:r w:rsidRPr="00F436C2">
              <w:rPr>
                <w:b/>
              </w:rPr>
              <w:t>a Core knowledge learning outcomes for all workers</w:t>
            </w:r>
          </w:p>
        </w:tc>
        <w:tc>
          <w:tcPr>
            <w:tcW w:w="3729" w:type="dxa"/>
            <w:shd w:val="clear" w:color="auto" w:fill="D9D9D9" w:themeFill="background1" w:themeFillShade="D9"/>
          </w:tcPr>
          <w:p w14:paraId="416316BD" w14:textId="77777777" w:rsidR="00A21CCA" w:rsidRPr="00F436C2" w:rsidRDefault="00A21CCA" w:rsidP="00DB612F">
            <w:pPr>
              <w:rPr>
                <w:b/>
              </w:rPr>
            </w:pPr>
            <w:r w:rsidRPr="00F436C2">
              <w:rPr>
                <w:b/>
              </w:rPr>
              <w:t>Evidence used</w:t>
            </w:r>
          </w:p>
        </w:tc>
        <w:tc>
          <w:tcPr>
            <w:tcW w:w="2657" w:type="dxa"/>
            <w:shd w:val="clear" w:color="auto" w:fill="D9D9D9" w:themeFill="background1" w:themeFillShade="D9"/>
          </w:tcPr>
          <w:p w14:paraId="116C1EBD" w14:textId="77777777" w:rsidR="00A21CCA" w:rsidRPr="00F436C2" w:rsidRDefault="00A21CCA" w:rsidP="00DB612F">
            <w:pPr>
              <w:rPr>
                <w:b/>
              </w:rPr>
            </w:pPr>
            <w:r w:rsidRPr="00F436C2">
              <w:rPr>
                <w:b/>
              </w:rPr>
              <w:t>Assessed by who and when</w:t>
            </w:r>
          </w:p>
        </w:tc>
        <w:tc>
          <w:tcPr>
            <w:tcW w:w="2002" w:type="dxa"/>
            <w:shd w:val="clear" w:color="auto" w:fill="D9D9D9" w:themeFill="background1" w:themeFillShade="D9"/>
          </w:tcPr>
          <w:p w14:paraId="7BE3F679" w14:textId="77777777" w:rsidR="00A21CCA" w:rsidRPr="00F436C2" w:rsidRDefault="00A21CCA" w:rsidP="00DB612F">
            <w:pPr>
              <w:rPr>
                <w:b/>
              </w:rPr>
            </w:pPr>
            <w:r w:rsidRPr="00F436C2">
              <w:rPr>
                <w:b/>
              </w:rPr>
              <w:t xml:space="preserve">Signatures </w:t>
            </w:r>
          </w:p>
        </w:tc>
      </w:tr>
      <w:tr w:rsidR="00A21CCA" w:rsidRPr="00F436C2" w14:paraId="639C6D2E" w14:textId="77777777" w:rsidTr="00DB612F">
        <w:tc>
          <w:tcPr>
            <w:tcW w:w="5560" w:type="dxa"/>
          </w:tcPr>
          <w:p w14:paraId="5A9ECB36" w14:textId="77777777" w:rsidR="00A21CCA" w:rsidRDefault="00A21CCA" w:rsidP="00DB612F">
            <w:r w:rsidRPr="00A21CCA">
              <w:t>What is meant by the term ‘sensory loss’</w:t>
            </w:r>
          </w:p>
          <w:p w14:paraId="3030E044" w14:textId="4E9F7425" w:rsidR="00E964DA" w:rsidRPr="00A21CCA" w:rsidRDefault="00E964DA" w:rsidP="00DB612F">
            <w:pPr>
              <w:rPr>
                <w:b/>
                <w:bCs/>
              </w:rPr>
            </w:pPr>
          </w:p>
        </w:tc>
        <w:tc>
          <w:tcPr>
            <w:tcW w:w="3729" w:type="dxa"/>
          </w:tcPr>
          <w:p w14:paraId="5E186C57" w14:textId="77777777" w:rsidR="00A21CCA" w:rsidRPr="00F436C2" w:rsidRDefault="00A21CCA" w:rsidP="00DB612F">
            <w:pPr>
              <w:rPr>
                <w:b/>
              </w:rPr>
            </w:pPr>
          </w:p>
        </w:tc>
        <w:tc>
          <w:tcPr>
            <w:tcW w:w="2657" w:type="dxa"/>
          </w:tcPr>
          <w:p w14:paraId="6A012510" w14:textId="77777777" w:rsidR="00A21CCA" w:rsidRPr="00F436C2" w:rsidRDefault="00A21CCA" w:rsidP="00DB612F">
            <w:pPr>
              <w:rPr>
                <w:b/>
              </w:rPr>
            </w:pPr>
          </w:p>
        </w:tc>
        <w:tc>
          <w:tcPr>
            <w:tcW w:w="2002" w:type="dxa"/>
          </w:tcPr>
          <w:p w14:paraId="48F7C063" w14:textId="77777777" w:rsidR="00A21CCA" w:rsidRPr="00F436C2" w:rsidRDefault="00A21CCA" w:rsidP="00DB612F">
            <w:pPr>
              <w:rPr>
                <w:b/>
              </w:rPr>
            </w:pPr>
          </w:p>
        </w:tc>
      </w:tr>
      <w:tr w:rsidR="00A21CCA" w:rsidRPr="00F436C2" w14:paraId="60C61149" w14:textId="77777777" w:rsidTr="00DB612F">
        <w:tc>
          <w:tcPr>
            <w:tcW w:w="5560" w:type="dxa"/>
          </w:tcPr>
          <w:p w14:paraId="18E6BFE5" w14:textId="77777777" w:rsidR="00A21CCA" w:rsidRDefault="00A21CCA" w:rsidP="00DB612F">
            <w:r w:rsidRPr="00A21CCA">
              <w:t>The cause</w:t>
            </w:r>
            <w:r>
              <w:t>s and conditions of sensory loss</w:t>
            </w:r>
          </w:p>
          <w:p w14:paraId="0315680A" w14:textId="1E65A420" w:rsidR="00E964DA" w:rsidRPr="00A21CCA" w:rsidRDefault="00E964DA" w:rsidP="00DB612F">
            <w:pPr>
              <w:rPr>
                <w:b/>
                <w:bCs/>
              </w:rPr>
            </w:pPr>
          </w:p>
        </w:tc>
        <w:tc>
          <w:tcPr>
            <w:tcW w:w="3729" w:type="dxa"/>
          </w:tcPr>
          <w:p w14:paraId="6744F171" w14:textId="77777777" w:rsidR="00A21CCA" w:rsidRPr="00F436C2" w:rsidRDefault="00A21CCA" w:rsidP="00DB612F">
            <w:pPr>
              <w:rPr>
                <w:b/>
              </w:rPr>
            </w:pPr>
          </w:p>
        </w:tc>
        <w:tc>
          <w:tcPr>
            <w:tcW w:w="2657" w:type="dxa"/>
          </w:tcPr>
          <w:p w14:paraId="5AEF6387" w14:textId="77777777" w:rsidR="00A21CCA" w:rsidRPr="00F436C2" w:rsidRDefault="00A21CCA" w:rsidP="00DB612F">
            <w:pPr>
              <w:rPr>
                <w:b/>
              </w:rPr>
            </w:pPr>
          </w:p>
        </w:tc>
        <w:tc>
          <w:tcPr>
            <w:tcW w:w="2002" w:type="dxa"/>
          </w:tcPr>
          <w:p w14:paraId="2CCA1CF8" w14:textId="77777777" w:rsidR="00A21CCA" w:rsidRPr="00F436C2" w:rsidRDefault="00A21CCA" w:rsidP="00DB612F">
            <w:pPr>
              <w:rPr>
                <w:b/>
              </w:rPr>
            </w:pPr>
          </w:p>
        </w:tc>
      </w:tr>
      <w:tr w:rsidR="00A21CCA" w:rsidRPr="00F436C2" w14:paraId="181AF489" w14:textId="77777777" w:rsidTr="00DB612F">
        <w:tc>
          <w:tcPr>
            <w:tcW w:w="5560" w:type="dxa"/>
          </w:tcPr>
          <w:p w14:paraId="675C6F88" w14:textId="77777777" w:rsidR="00A21CCA" w:rsidRDefault="00A21CCA" w:rsidP="00DB612F">
            <w:r w:rsidRPr="00A21CCA">
              <w:t>Indi</w:t>
            </w:r>
            <w:r>
              <w:t>cators and signs of sensory loss</w:t>
            </w:r>
          </w:p>
          <w:p w14:paraId="29920A64" w14:textId="6980D7E4" w:rsidR="00E964DA" w:rsidRPr="00A21CCA" w:rsidRDefault="00E964DA" w:rsidP="00DB612F">
            <w:pPr>
              <w:rPr>
                <w:b/>
                <w:bCs/>
              </w:rPr>
            </w:pPr>
          </w:p>
        </w:tc>
        <w:tc>
          <w:tcPr>
            <w:tcW w:w="3729" w:type="dxa"/>
          </w:tcPr>
          <w:p w14:paraId="62A5753E" w14:textId="77777777" w:rsidR="00A21CCA" w:rsidRPr="00F436C2" w:rsidRDefault="00A21CCA" w:rsidP="00DB612F">
            <w:pPr>
              <w:rPr>
                <w:b/>
              </w:rPr>
            </w:pPr>
          </w:p>
        </w:tc>
        <w:tc>
          <w:tcPr>
            <w:tcW w:w="2657" w:type="dxa"/>
          </w:tcPr>
          <w:p w14:paraId="008FC057" w14:textId="77777777" w:rsidR="00A21CCA" w:rsidRPr="00F436C2" w:rsidRDefault="00A21CCA" w:rsidP="00DB612F">
            <w:pPr>
              <w:rPr>
                <w:b/>
              </w:rPr>
            </w:pPr>
          </w:p>
        </w:tc>
        <w:tc>
          <w:tcPr>
            <w:tcW w:w="2002" w:type="dxa"/>
          </w:tcPr>
          <w:p w14:paraId="25D283E7" w14:textId="77777777" w:rsidR="00A21CCA" w:rsidRPr="00F436C2" w:rsidRDefault="00A21CCA" w:rsidP="00DB612F">
            <w:pPr>
              <w:rPr>
                <w:b/>
              </w:rPr>
            </w:pPr>
          </w:p>
        </w:tc>
      </w:tr>
      <w:tr w:rsidR="00A21CCA" w:rsidRPr="00F436C2" w14:paraId="0BDFF571" w14:textId="77777777" w:rsidTr="00DB612F">
        <w:tc>
          <w:tcPr>
            <w:tcW w:w="5560" w:type="dxa"/>
          </w:tcPr>
          <w:p w14:paraId="602FAF36" w14:textId="77777777" w:rsidR="00A21CCA" w:rsidRDefault="00A21CCA" w:rsidP="00DB612F">
            <w:r w:rsidRPr="00A21CCA">
              <w:t>Factors that impact upon an individual with sensory loss</w:t>
            </w:r>
          </w:p>
          <w:p w14:paraId="5D23F2EA" w14:textId="5D4892AE" w:rsidR="00E964DA" w:rsidRPr="00E9309D" w:rsidRDefault="00E964DA" w:rsidP="00DB612F">
            <w:pPr>
              <w:rPr>
                <w:b/>
                <w:bCs/>
              </w:rPr>
            </w:pPr>
          </w:p>
        </w:tc>
        <w:tc>
          <w:tcPr>
            <w:tcW w:w="3729" w:type="dxa"/>
          </w:tcPr>
          <w:p w14:paraId="472AD39C" w14:textId="77777777" w:rsidR="00A21CCA" w:rsidRPr="00F436C2" w:rsidRDefault="00A21CCA" w:rsidP="00DB612F">
            <w:pPr>
              <w:rPr>
                <w:b/>
              </w:rPr>
            </w:pPr>
          </w:p>
        </w:tc>
        <w:tc>
          <w:tcPr>
            <w:tcW w:w="2657" w:type="dxa"/>
          </w:tcPr>
          <w:p w14:paraId="5104ECAD" w14:textId="77777777" w:rsidR="00A21CCA" w:rsidRPr="00F436C2" w:rsidRDefault="00A21CCA" w:rsidP="00DB612F">
            <w:pPr>
              <w:rPr>
                <w:b/>
              </w:rPr>
            </w:pPr>
          </w:p>
        </w:tc>
        <w:tc>
          <w:tcPr>
            <w:tcW w:w="2002" w:type="dxa"/>
          </w:tcPr>
          <w:p w14:paraId="44F87CFE" w14:textId="77777777" w:rsidR="00A21CCA" w:rsidRPr="00F436C2" w:rsidRDefault="00A21CCA" w:rsidP="00DB612F">
            <w:pPr>
              <w:rPr>
                <w:b/>
              </w:rPr>
            </w:pPr>
          </w:p>
        </w:tc>
      </w:tr>
      <w:tr w:rsidR="00A21CCA" w:rsidRPr="00F436C2" w14:paraId="6D8DBFB1" w14:textId="77777777" w:rsidTr="00DB612F">
        <w:tc>
          <w:tcPr>
            <w:tcW w:w="5560" w:type="dxa"/>
          </w:tcPr>
          <w:p w14:paraId="78DC7AA9" w14:textId="77777777" w:rsidR="00A21CCA" w:rsidRPr="00A21CCA" w:rsidRDefault="00A21CCA" w:rsidP="00A21CCA">
            <w:pPr>
              <w:rPr>
                <w:b/>
                <w:bCs/>
              </w:rPr>
            </w:pPr>
            <w:r w:rsidRPr="00A21CCA">
              <w:t xml:space="preserve">What needs to be considered when communicating with an individual with: sight loss; hearing loss; </w:t>
            </w:r>
            <w:proofErr w:type="spellStart"/>
            <w:r w:rsidRPr="00A21CCA">
              <w:t>Deafblindness</w:t>
            </w:r>
            <w:proofErr w:type="spellEnd"/>
          </w:p>
          <w:p w14:paraId="29D7A95F" w14:textId="6D96581B" w:rsidR="00A21CCA" w:rsidRPr="00A21CCA" w:rsidRDefault="00A21CCA" w:rsidP="00DB612F">
            <w:pPr>
              <w:rPr>
                <w:b/>
                <w:bCs/>
              </w:rPr>
            </w:pPr>
          </w:p>
        </w:tc>
        <w:tc>
          <w:tcPr>
            <w:tcW w:w="3729" w:type="dxa"/>
          </w:tcPr>
          <w:p w14:paraId="518979A0" w14:textId="77777777" w:rsidR="00A21CCA" w:rsidRPr="00F436C2" w:rsidRDefault="00A21CCA" w:rsidP="00DB612F">
            <w:pPr>
              <w:rPr>
                <w:b/>
              </w:rPr>
            </w:pPr>
          </w:p>
        </w:tc>
        <w:tc>
          <w:tcPr>
            <w:tcW w:w="2657" w:type="dxa"/>
          </w:tcPr>
          <w:p w14:paraId="220BE058" w14:textId="77777777" w:rsidR="00A21CCA" w:rsidRPr="00F436C2" w:rsidRDefault="00A21CCA" w:rsidP="00DB612F">
            <w:pPr>
              <w:rPr>
                <w:b/>
              </w:rPr>
            </w:pPr>
          </w:p>
        </w:tc>
        <w:tc>
          <w:tcPr>
            <w:tcW w:w="2002" w:type="dxa"/>
          </w:tcPr>
          <w:p w14:paraId="3CAA550E" w14:textId="77777777" w:rsidR="00A21CCA" w:rsidRPr="00F436C2" w:rsidRDefault="00A21CCA" w:rsidP="00DB612F">
            <w:pPr>
              <w:rPr>
                <w:b/>
              </w:rPr>
            </w:pPr>
          </w:p>
        </w:tc>
      </w:tr>
      <w:tr w:rsidR="00E964DA" w:rsidRPr="00F436C2" w14:paraId="4B67ACEA" w14:textId="77777777" w:rsidTr="00DB612F">
        <w:tc>
          <w:tcPr>
            <w:tcW w:w="5560" w:type="dxa"/>
          </w:tcPr>
          <w:p w14:paraId="10A4D817" w14:textId="77777777" w:rsidR="00E964DA" w:rsidRDefault="00E964DA" w:rsidP="00A21CCA">
            <w:r w:rsidRPr="00A21CCA">
              <w:t>The importance of supporting individuals to use aids such as hearing aids and glasses</w:t>
            </w:r>
          </w:p>
          <w:p w14:paraId="736DE829" w14:textId="2B8B0E00" w:rsidR="00E964DA" w:rsidRPr="00A21CCA" w:rsidRDefault="00E964DA" w:rsidP="00A21CCA"/>
        </w:tc>
        <w:tc>
          <w:tcPr>
            <w:tcW w:w="3729" w:type="dxa"/>
          </w:tcPr>
          <w:p w14:paraId="5A706082" w14:textId="77777777" w:rsidR="00E964DA" w:rsidRPr="00F436C2" w:rsidRDefault="00E964DA" w:rsidP="00DB612F">
            <w:pPr>
              <w:rPr>
                <w:b/>
              </w:rPr>
            </w:pPr>
          </w:p>
        </w:tc>
        <w:tc>
          <w:tcPr>
            <w:tcW w:w="2657" w:type="dxa"/>
          </w:tcPr>
          <w:p w14:paraId="24333F8F" w14:textId="77777777" w:rsidR="00E964DA" w:rsidRPr="00F436C2" w:rsidRDefault="00E964DA" w:rsidP="00DB612F">
            <w:pPr>
              <w:rPr>
                <w:b/>
              </w:rPr>
            </w:pPr>
          </w:p>
        </w:tc>
        <w:tc>
          <w:tcPr>
            <w:tcW w:w="2002" w:type="dxa"/>
          </w:tcPr>
          <w:p w14:paraId="5D1A0CBE" w14:textId="77777777" w:rsidR="00E964DA" w:rsidRPr="00F436C2" w:rsidRDefault="00E964DA" w:rsidP="00DB612F">
            <w:pPr>
              <w:rPr>
                <w:b/>
              </w:rPr>
            </w:pPr>
          </w:p>
        </w:tc>
      </w:tr>
      <w:tr w:rsidR="00A21CCA" w:rsidRPr="00F436C2" w14:paraId="277B98B6" w14:textId="77777777" w:rsidTr="00DB612F">
        <w:tc>
          <w:tcPr>
            <w:tcW w:w="5560" w:type="dxa"/>
          </w:tcPr>
          <w:p w14:paraId="1F02A5C7" w14:textId="77777777" w:rsidR="00A21CCA" w:rsidRDefault="00A21CCA" w:rsidP="00A21CCA">
            <w:r w:rsidRPr="00A21CCA">
              <w:t>What needs to be considered when supporting an individual with: loss of taste; smell or touch</w:t>
            </w:r>
          </w:p>
          <w:p w14:paraId="4FEA35F2" w14:textId="235BBAD9" w:rsidR="00E964DA" w:rsidRPr="00A21CCA" w:rsidRDefault="00E964DA" w:rsidP="00A21CCA">
            <w:pPr>
              <w:rPr>
                <w:b/>
                <w:bCs/>
              </w:rPr>
            </w:pPr>
          </w:p>
        </w:tc>
        <w:tc>
          <w:tcPr>
            <w:tcW w:w="3729" w:type="dxa"/>
          </w:tcPr>
          <w:p w14:paraId="67246EB6" w14:textId="77777777" w:rsidR="00A21CCA" w:rsidRPr="00F436C2" w:rsidRDefault="00A21CCA" w:rsidP="00DB612F">
            <w:pPr>
              <w:rPr>
                <w:b/>
              </w:rPr>
            </w:pPr>
          </w:p>
        </w:tc>
        <w:tc>
          <w:tcPr>
            <w:tcW w:w="2657" w:type="dxa"/>
          </w:tcPr>
          <w:p w14:paraId="7BB8283C" w14:textId="77777777" w:rsidR="00A21CCA" w:rsidRPr="00F436C2" w:rsidRDefault="00A21CCA" w:rsidP="00DB612F">
            <w:pPr>
              <w:rPr>
                <w:b/>
              </w:rPr>
            </w:pPr>
          </w:p>
        </w:tc>
        <w:tc>
          <w:tcPr>
            <w:tcW w:w="2002" w:type="dxa"/>
          </w:tcPr>
          <w:p w14:paraId="62EC8A1E" w14:textId="77777777" w:rsidR="00A21CCA" w:rsidRPr="00F436C2" w:rsidRDefault="00A21CCA" w:rsidP="00DB612F">
            <w:pPr>
              <w:rPr>
                <w:b/>
              </w:rPr>
            </w:pPr>
          </w:p>
        </w:tc>
      </w:tr>
      <w:tr w:rsidR="00A21CCA" w:rsidRPr="00F436C2" w14:paraId="50877A08" w14:textId="77777777" w:rsidTr="00DB612F">
        <w:tc>
          <w:tcPr>
            <w:tcW w:w="5560" w:type="dxa"/>
          </w:tcPr>
          <w:p w14:paraId="439E7858" w14:textId="77777777" w:rsidR="00A21CCA" w:rsidRDefault="00A21CCA" w:rsidP="00A21CCA">
            <w:r>
              <w:t>The range of support that is available for individuals with sensory loss</w:t>
            </w:r>
          </w:p>
          <w:p w14:paraId="61B54AED" w14:textId="43E359BD" w:rsidR="00E964DA" w:rsidRPr="00A21CCA" w:rsidRDefault="00E964DA" w:rsidP="00A21CCA"/>
        </w:tc>
        <w:tc>
          <w:tcPr>
            <w:tcW w:w="3729" w:type="dxa"/>
          </w:tcPr>
          <w:p w14:paraId="03084EA0" w14:textId="77777777" w:rsidR="00A21CCA" w:rsidRPr="00F436C2" w:rsidRDefault="00A21CCA" w:rsidP="00DB612F">
            <w:pPr>
              <w:rPr>
                <w:b/>
              </w:rPr>
            </w:pPr>
          </w:p>
        </w:tc>
        <w:tc>
          <w:tcPr>
            <w:tcW w:w="2657" w:type="dxa"/>
          </w:tcPr>
          <w:p w14:paraId="70BD1282" w14:textId="77777777" w:rsidR="00A21CCA" w:rsidRPr="00F436C2" w:rsidRDefault="00A21CCA" w:rsidP="00DB612F">
            <w:pPr>
              <w:rPr>
                <w:b/>
              </w:rPr>
            </w:pPr>
          </w:p>
        </w:tc>
        <w:tc>
          <w:tcPr>
            <w:tcW w:w="2002" w:type="dxa"/>
          </w:tcPr>
          <w:p w14:paraId="207C02E3" w14:textId="77777777" w:rsidR="00A21CCA" w:rsidRPr="00F436C2" w:rsidRDefault="00A21CCA" w:rsidP="00DB612F">
            <w:pPr>
              <w:rPr>
                <w:b/>
              </w:rPr>
            </w:pPr>
          </w:p>
        </w:tc>
      </w:tr>
    </w:tbl>
    <w:p w14:paraId="61CFA88D" w14:textId="2C8DE8CB" w:rsidR="00A21CCA" w:rsidRDefault="00A21CCA"/>
    <w:p w14:paraId="317B9286" w14:textId="77777777" w:rsidR="00E964DA" w:rsidRDefault="00E964DA"/>
    <w:tbl>
      <w:tblPr>
        <w:tblStyle w:val="TableGrid"/>
        <w:tblW w:w="0" w:type="auto"/>
        <w:tblLook w:val="04A0" w:firstRow="1" w:lastRow="0" w:firstColumn="1" w:lastColumn="0" w:noHBand="0" w:noVBand="1"/>
      </w:tblPr>
      <w:tblGrid>
        <w:gridCol w:w="5560"/>
        <w:gridCol w:w="3729"/>
        <w:gridCol w:w="2657"/>
        <w:gridCol w:w="2002"/>
      </w:tblGrid>
      <w:tr w:rsidR="00A21CCA" w:rsidRPr="00F436C2" w14:paraId="646C67C6" w14:textId="77777777" w:rsidTr="00DB612F">
        <w:tc>
          <w:tcPr>
            <w:tcW w:w="5560" w:type="dxa"/>
            <w:shd w:val="clear" w:color="auto" w:fill="FBD4B4" w:themeFill="accent6" w:themeFillTint="66"/>
          </w:tcPr>
          <w:p w14:paraId="0BBA256F" w14:textId="77777777" w:rsidR="00E6637C" w:rsidRPr="00E6637C" w:rsidRDefault="00A21CCA" w:rsidP="00E6637C">
            <w:pPr>
              <w:pStyle w:val="NOSBodyText"/>
              <w:rPr>
                <w:rFonts w:cs="Arial"/>
                <w:b/>
                <w:bCs/>
                <w:sz w:val="24"/>
                <w:szCs w:val="24"/>
              </w:rPr>
            </w:pPr>
            <w:r w:rsidRPr="00E6637C">
              <w:rPr>
                <w:b/>
                <w:sz w:val="24"/>
                <w:szCs w:val="24"/>
              </w:rPr>
              <w:lastRenderedPageBreak/>
              <w:t xml:space="preserve">3.12b </w:t>
            </w:r>
            <w:r w:rsidR="00E6637C" w:rsidRPr="00E6637C">
              <w:rPr>
                <w:rFonts w:cs="Arial"/>
                <w:b/>
                <w:bCs/>
                <w:sz w:val="24"/>
                <w:szCs w:val="24"/>
              </w:rPr>
              <w:t>Additional AWIFHSC Learning Outcomes:</w:t>
            </w:r>
          </w:p>
          <w:p w14:paraId="27E88AFA" w14:textId="195B3770" w:rsidR="00A21CCA" w:rsidRPr="00E6637C" w:rsidRDefault="00E6637C" w:rsidP="00E6637C">
            <w:pPr>
              <w:pStyle w:val="NOSBodyText"/>
              <w:rPr>
                <w:rFonts w:cs="Arial"/>
                <w:b/>
                <w:bCs/>
                <w:sz w:val="24"/>
                <w:szCs w:val="24"/>
              </w:rPr>
            </w:pPr>
            <w:r w:rsidRPr="00E6637C">
              <w:rPr>
                <w:rFonts w:cs="Arial"/>
                <w:b/>
                <w:bCs/>
                <w:sz w:val="24"/>
                <w:szCs w:val="24"/>
              </w:rPr>
              <w:t xml:space="preserve">You </w:t>
            </w:r>
            <w:proofErr w:type="gramStart"/>
            <w:r w:rsidRPr="00E6637C">
              <w:rPr>
                <w:rFonts w:cs="Arial"/>
                <w:b/>
                <w:bCs/>
                <w:sz w:val="24"/>
                <w:szCs w:val="24"/>
              </w:rPr>
              <w:t>are able to</w:t>
            </w:r>
            <w:proofErr w:type="gramEnd"/>
            <w:r w:rsidRPr="00E6637C">
              <w:rPr>
                <w:rFonts w:cs="Arial"/>
                <w:b/>
                <w:bCs/>
                <w:sz w:val="24"/>
                <w:szCs w:val="24"/>
              </w:rPr>
              <w:t xml:space="preserve"> work in ways that:</w:t>
            </w:r>
          </w:p>
        </w:tc>
        <w:tc>
          <w:tcPr>
            <w:tcW w:w="3729" w:type="dxa"/>
            <w:shd w:val="clear" w:color="auto" w:fill="FBD4B4" w:themeFill="accent6" w:themeFillTint="66"/>
          </w:tcPr>
          <w:p w14:paraId="1F286F4A" w14:textId="77777777" w:rsidR="00A21CCA" w:rsidRPr="00F436C2" w:rsidRDefault="00A21CCA" w:rsidP="00DB612F">
            <w:pPr>
              <w:rPr>
                <w:b/>
              </w:rPr>
            </w:pPr>
            <w:r w:rsidRPr="00F436C2">
              <w:rPr>
                <w:b/>
              </w:rPr>
              <w:t>Evidence used</w:t>
            </w:r>
          </w:p>
        </w:tc>
        <w:tc>
          <w:tcPr>
            <w:tcW w:w="2657" w:type="dxa"/>
            <w:shd w:val="clear" w:color="auto" w:fill="FBD4B4" w:themeFill="accent6" w:themeFillTint="66"/>
          </w:tcPr>
          <w:p w14:paraId="6D4234E2" w14:textId="77777777" w:rsidR="00A21CCA" w:rsidRPr="00F436C2" w:rsidRDefault="00A21CCA" w:rsidP="00DB612F">
            <w:pPr>
              <w:rPr>
                <w:b/>
              </w:rPr>
            </w:pPr>
            <w:r w:rsidRPr="00F436C2">
              <w:rPr>
                <w:b/>
              </w:rPr>
              <w:t>Assessed by who and when</w:t>
            </w:r>
          </w:p>
        </w:tc>
        <w:tc>
          <w:tcPr>
            <w:tcW w:w="2002" w:type="dxa"/>
            <w:shd w:val="clear" w:color="auto" w:fill="FBD4B4" w:themeFill="accent6" w:themeFillTint="66"/>
          </w:tcPr>
          <w:p w14:paraId="1FF3BB7D" w14:textId="77777777" w:rsidR="00A21CCA" w:rsidRPr="00F436C2" w:rsidRDefault="00A21CCA" w:rsidP="00DB612F">
            <w:pPr>
              <w:rPr>
                <w:b/>
              </w:rPr>
            </w:pPr>
            <w:r w:rsidRPr="00F436C2">
              <w:rPr>
                <w:b/>
              </w:rPr>
              <w:t xml:space="preserve">Signatures </w:t>
            </w:r>
          </w:p>
        </w:tc>
      </w:tr>
      <w:tr w:rsidR="00A21CCA" w:rsidRPr="00F436C2" w14:paraId="32A613CF" w14:textId="77777777" w:rsidTr="00DB612F">
        <w:tc>
          <w:tcPr>
            <w:tcW w:w="5560" w:type="dxa"/>
          </w:tcPr>
          <w:p w14:paraId="54CE335A" w14:textId="77777777" w:rsidR="00A21CCA" w:rsidRDefault="00A21CCA" w:rsidP="00DB612F">
            <w:r w:rsidRPr="00A21CCA">
              <w:t xml:space="preserve">Take account of sensory loss support requirements </w:t>
            </w:r>
          </w:p>
          <w:p w14:paraId="2DD60E11" w14:textId="6CD1987A" w:rsidR="00E964DA" w:rsidRPr="00A21CCA" w:rsidRDefault="00E964DA" w:rsidP="00DB612F"/>
        </w:tc>
        <w:tc>
          <w:tcPr>
            <w:tcW w:w="3729" w:type="dxa"/>
          </w:tcPr>
          <w:p w14:paraId="07E674AD" w14:textId="77777777" w:rsidR="00A21CCA" w:rsidRPr="00F436C2" w:rsidRDefault="00A21CCA" w:rsidP="00DB612F">
            <w:pPr>
              <w:rPr>
                <w:b/>
              </w:rPr>
            </w:pPr>
          </w:p>
        </w:tc>
        <w:tc>
          <w:tcPr>
            <w:tcW w:w="2657" w:type="dxa"/>
          </w:tcPr>
          <w:p w14:paraId="2F16C3CD" w14:textId="77777777" w:rsidR="00A21CCA" w:rsidRPr="00F436C2" w:rsidRDefault="00A21CCA" w:rsidP="00DB612F">
            <w:pPr>
              <w:rPr>
                <w:b/>
              </w:rPr>
            </w:pPr>
          </w:p>
        </w:tc>
        <w:tc>
          <w:tcPr>
            <w:tcW w:w="2002" w:type="dxa"/>
          </w:tcPr>
          <w:p w14:paraId="176256BB" w14:textId="77777777" w:rsidR="00A21CCA" w:rsidRPr="00F436C2" w:rsidRDefault="00A21CCA" w:rsidP="00DB612F">
            <w:pPr>
              <w:rPr>
                <w:b/>
              </w:rPr>
            </w:pPr>
          </w:p>
        </w:tc>
      </w:tr>
    </w:tbl>
    <w:p w14:paraId="5B286E57" w14:textId="3FD36EEA" w:rsidR="00A21CCA" w:rsidRDefault="00A21CCA"/>
    <w:p w14:paraId="2C41D7B3" w14:textId="77777777" w:rsidR="00A21CCA" w:rsidRDefault="00A21CCA" w:rsidP="00A21CCA">
      <w:pPr>
        <w:rPr>
          <w:b/>
          <w:bCs/>
        </w:rPr>
      </w:pPr>
      <w:r>
        <w:rPr>
          <w:b/>
          <w:bCs/>
        </w:rPr>
        <w:t>3.13 Dementia</w:t>
      </w:r>
    </w:p>
    <w:p w14:paraId="5D58300C" w14:textId="12A0574D" w:rsidR="00A21CCA" w:rsidRDefault="00A21CCA" w:rsidP="00A21CCA">
      <w:pPr>
        <w:rPr>
          <w:b/>
          <w:bCs/>
        </w:rPr>
      </w:pPr>
      <w:r>
        <w:rPr>
          <w:b/>
          <w:bCs/>
        </w:rPr>
        <w:t>How living with dementia can impact on the health and well-being of individuals</w:t>
      </w:r>
    </w:p>
    <w:tbl>
      <w:tblPr>
        <w:tblStyle w:val="TableGrid"/>
        <w:tblW w:w="0" w:type="auto"/>
        <w:tblLook w:val="04A0" w:firstRow="1" w:lastRow="0" w:firstColumn="1" w:lastColumn="0" w:noHBand="0" w:noVBand="1"/>
      </w:tblPr>
      <w:tblGrid>
        <w:gridCol w:w="5560"/>
        <w:gridCol w:w="3729"/>
        <w:gridCol w:w="2657"/>
        <w:gridCol w:w="2002"/>
      </w:tblGrid>
      <w:tr w:rsidR="00A21CCA" w:rsidRPr="00F436C2" w14:paraId="79B4E03B" w14:textId="77777777" w:rsidTr="00DB612F">
        <w:tc>
          <w:tcPr>
            <w:tcW w:w="5560" w:type="dxa"/>
            <w:shd w:val="clear" w:color="auto" w:fill="D9D9D9" w:themeFill="background1" w:themeFillShade="D9"/>
          </w:tcPr>
          <w:p w14:paraId="2DDFA4E9" w14:textId="7CAE8692" w:rsidR="00A21CCA" w:rsidRPr="00F436C2" w:rsidRDefault="00A21CCA" w:rsidP="00DB612F">
            <w:pPr>
              <w:rPr>
                <w:b/>
              </w:rPr>
            </w:pPr>
            <w:r>
              <w:rPr>
                <w:b/>
              </w:rPr>
              <w:t>3.13</w:t>
            </w:r>
            <w:r w:rsidRPr="00F436C2">
              <w:rPr>
                <w:b/>
              </w:rPr>
              <w:t>a Core knowledge learning outcomes for all workers</w:t>
            </w:r>
          </w:p>
        </w:tc>
        <w:tc>
          <w:tcPr>
            <w:tcW w:w="3729" w:type="dxa"/>
            <w:shd w:val="clear" w:color="auto" w:fill="D9D9D9" w:themeFill="background1" w:themeFillShade="D9"/>
          </w:tcPr>
          <w:p w14:paraId="77C644B3" w14:textId="77777777" w:rsidR="00A21CCA" w:rsidRPr="00F436C2" w:rsidRDefault="00A21CCA" w:rsidP="00DB612F">
            <w:pPr>
              <w:rPr>
                <w:b/>
              </w:rPr>
            </w:pPr>
            <w:r w:rsidRPr="00F436C2">
              <w:rPr>
                <w:b/>
              </w:rPr>
              <w:t>Evidence used</w:t>
            </w:r>
          </w:p>
        </w:tc>
        <w:tc>
          <w:tcPr>
            <w:tcW w:w="2657" w:type="dxa"/>
            <w:shd w:val="clear" w:color="auto" w:fill="D9D9D9" w:themeFill="background1" w:themeFillShade="D9"/>
          </w:tcPr>
          <w:p w14:paraId="0C4680DD" w14:textId="77777777" w:rsidR="00A21CCA" w:rsidRPr="00F436C2" w:rsidRDefault="00A21CCA" w:rsidP="00DB612F">
            <w:pPr>
              <w:rPr>
                <w:b/>
              </w:rPr>
            </w:pPr>
            <w:r w:rsidRPr="00F436C2">
              <w:rPr>
                <w:b/>
              </w:rPr>
              <w:t>Assessed by who and when</w:t>
            </w:r>
          </w:p>
        </w:tc>
        <w:tc>
          <w:tcPr>
            <w:tcW w:w="2002" w:type="dxa"/>
            <w:shd w:val="clear" w:color="auto" w:fill="D9D9D9" w:themeFill="background1" w:themeFillShade="D9"/>
          </w:tcPr>
          <w:p w14:paraId="07CA5F40" w14:textId="77777777" w:rsidR="00A21CCA" w:rsidRPr="00F436C2" w:rsidRDefault="00A21CCA" w:rsidP="00DB612F">
            <w:pPr>
              <w:rPr>
                <w:b/>
              </w:rPr>
            </w:pPr>
            <w:r w:rsidRPr="00F436C2">
              <w:rPr>
                <w:b/>
              </w:rPr>
              <w:t xml:space="preserve">Signatures </w:t>
            </w:r>
          </w:p>
        </w:tc>
      </w:tr>
      <w:tr w:rsidR="00A21CCA" w:rsidRPr="00F436C2" w14:paraId="3D35E05E" w14:textId="77777777" w:rsidTr="00DB612F">
        <w:tc>
          <w:tcPr>
            <w:tcW w:w="5560" w:type="dxa"/>
          </w:tcPr>
          <w:p w14:paraId="0594F24B" w14:textId="77777777" w:rsidR="00A21CCA" w:rsidRDefault="00A21CCA" w:rsidP="00DB612F">
            <w:r w:rsidRPr="00A21CCA">
              <w:t xml:space="preserve">What is meant by the term ‘dementia’ </w:t>
            </w:r>
          </w:p>
          <w:p w14:paraId="2B0B2A4D" w14:textId="34D6CE97" w:rsidR="00E964DA" w:rsidRPr="00A21CCA" w:rsidRDefault="00E964DA" w:rsidP="00DB612F">
            <w:pPr>
              <w:rPr>
                <w:i/>
                <w:iCs/>
              </w:rPr>
            </w:pPr>
          </w:p>
        </w:tc>
        <w:tc>
          <w:tcPr>
            <w:tcW w:w="3729" w:type="dxa"/>
          </w:tcPr>
          <w:p w14:paraId="666290FB" w14:textId="77777777" w:rsidR="00A21CCA" w:rsidRPr="00F436C2" w:rsidRDefault="00A21CCA" w:rsidP="00DB612F">
            <w:pPr>
              <w:rPr>
                <w:b/>
              </w:rPr>
            </w:pPr>
          </w:p>
        </w:tc>
        <w:tc>
          <w:tcPr>
            <w:tcW w:w="2657" w:type="dxa"/>
          </w:tcPr>
          <w:p w14:paraId="6E60D22F" w14:textId="77777777" w:rsidR="00A21CCA" w:rsidRPr="00F436C2" w:rsidRDefault="00A21CCA" w:rsidP="00DB612F">
            <w:pPr>
              <w:rPr>
                <w:b/>
              </w:rPr>
            </w:pPr>
          </w:p>
        </w:tc>
        <w:tc>
          <w:tcPr>
            <w:tcW w:w="2002" w:type="dxa"/>
          </w:tcPr>
          <w:p w14:paraId="136C4F96" w14:textId="77777777" w:rsidR="00A21CCA" w:rsidRPr="00F436C2" w:rsidRDefault="00A21CCA" w:rsidP="00DB612F">
            <w:pPr>
              <w:rPr>
                <w:b/>
              </w:rPr>
            </w:pPr>
          </w:p>
        </w:tc>
      </w:tr>
      <w:tr w:rsidR="00A21CCA" w:rsidRPr="00F436C2" w14:paraId="36D14359" w14:textId="77777777" w:rsidTr="00DB612F">
        <w:tc>
          <w:tcPr>
            <w:tcW w:w="5560" w:type="dxa"/>
          </w:tcPr>
          <w:p w14:paraId="3E1FDE9E" w14:textId="77777777" w:rsidR="00A21CCA" w:rsidRDefault="00A21CCA" w:rsidP="00DB612F">
            <w:r w:rsidRPr="00A21CCA">
              <w:t>Indicators and signs of dementia</w:t>
            </w:r>
          </w:p>
          <w:p w14:paraId="56ED5CCD" w14:textId="295445CD" w:rsidR="00E964DA" w:rsidRPr="00A21CCA" w:rsidRDefault="00E964DA" w:rsidP="00DB612F">
            <w:pPr>
              <w:rPr>
                <w:i/>
                <w:iCs/>
              </w:rPr>
            </w:pPr>
          </w:p>
        </w:tc>
        <w:tc>
          <w:tcPr>
            <w:tcW w:w="3729" w:type="dxa"/>
          </w:tcPr>
          <w:p w14:paraId="6B0DF877" w14:textId="77777777" w:rsidR="00A21CCA" w:rsidRPr="00F436C2" w:rsidRDefault="00A21CCA" w:rsidP="00DB612F">
            <w:pPr>
              <w:rPr>
                <w:b/>
              </w:rPr>
            </w:pPr>
          </w:p>
        </w:tc>
        <w:tc>
          <w:tcPr>
            <w:tcW w:w="2657" w:type="dxa"/>
          </w:tcPr>
          <w:p w14:paraId="1201DED3" w14:textId="77777777" w:rsidR="00A21CCA" w:rsidRPr="00F436C2" w:rsidRDefault="00A21CCA" w:rsidP="00DB612F">
            <w:pPr>
              <w:rPr>
                <w:b/>
              </w:rPr>
            </w:pPr>
          </w:p>
        </w:tc>
        <w:tc>
          <w:tcPr>
            <w:tcW w:w="2002" w:type="dxa"/>
          </w:tcPr>
          <w:p w14:paraId="6CCE0636" w14:textId="77777777" w:rsidR="00A21CCA" w:rsidRPr="00F436C2" w:rsidRDefault="00A21CCA" w:rsidP="00DB612F">
            <w:pPr>
              <w:rPr>
                <w:b/>
              </w:rPr>
            </w:pPr>
          </w:p>
        </w:tc>
      </w:tr>
      <w:tr w:rsidR="00A21CCA" w:rsidRPr="00F436C2" w14:paraId="4B2EDF3E" w14:textId="77777777" w:rsidTr="00DB612F">
        <w:tc>
          <w:tcPr>
            <w:tcW w:w="5560" w:type="dxa"/>
          </w:tcPr>
          <w:p w14:paraId="67AC3627" w14:textId="77777777" w:rsidR="00A21CCA" w:rsidRDefault="00A21CCA" w:rsidP="00DB612F">
            <w:r w:rsidRPr="00A21CCA">
              <w:t>The ways dementia can affect individuals and how they experience the world</w:t>
            </w:r>
          </w:p>
          <w:p w14:paraId="15117F62" w14:textId="6293AD94" w:rsidR="00E964DA" w:rsidRPr="00A21CCA" w:rsidRDefault="00E964DA" w:rsidP="00DB612F">
            <w:pPr>
              <w:rPr>
                <w:i/>
                <w:iCs/>
              </w:rPr>
            </w:pPr>
          </w:p>
        </w:tc>
        <w:tc>
          <w:tcPr>
            <w:tcW w:w="3729" w:type="dxa"/>
          </w:tcPr>
          <w:p w14:paraId="5B50821B" w14:textId="77777777" w:rsidR="00A21CCA" w:rsidRPr="00F436C2" w:rsidRDefault="00A21CCA" w:rsidP="00DB612F">
            <w:pPr>
              <w:rPr>
                <w:b/>
              </w:rPr>
            </w:pPr>
          </w:p>
        </w:tc>
        <w:tc>
          <w:tcPr>
            <w:tcW w:w="2657" w:type="dxa"/>
          </w:tcPr>
          <w:p w14:paraId="3A9C25CB" w14:textId="77777777" w:rsidR="00A21CCA" w:rsidRPr="00F436C2" w:rsidRDefault="00A21CCA" w:rsidP="00DB612F">
            <w:pPr>
              <w:rPr>
                <w:b/>
              </w:rPr>
            </w:pPr>
          </w:p>
        </w:tc>
        <w:tc>
          <w:tcPr>
            <w:tcW w:w="2002" w:type="dxa"/>
          </w:tcPr>
          <w:p w14:paraId="1362AA60" w14:textId="77777777" w:rsidR="00A21CCA" w:rsidRPr="00F436C2" w:rsidRDefault="00A21CCA" w:rsidP="00DB612F">
            <w:pPr>
              <w:rPr>
                <w:b/>
              </w:rPr>
            </w:pPr>
          </w:p>
        </w:tc>
      </w:tr>
      <w:tr w:rsidR="00A21CCA" w:rsidRPr="00F436C2" w14:paraId="4A8863B8" w14:textId="77777777" w:rsidTr="00DB612F">
        <w:tc>
          <w:tcPr>
            <w:tcW w:w="5560" w:type="dxa"/>
          </w:tcPr>
          <w:p w14:paraId="57E281BA" w14:textId="77777777" w:rsidR="00E964DA" w:rsidRDefault="00A21CCA" w:rsidP="00DB612F">
            <w:r w:rsidRPr="00A21CCA">
              <w:t>What is mean</w:t>
            </w:r>
            <w:r w:rsidR="00E964DA">
              <w:t>t by ‘living well with dementia’</w:t>
            </w:r>
          </w:p>
          <w:p w14:paraId="60373A78" w14:textId="2797B009" w:rsidR="00A21CCA" w:rsidRPr="00A21CCA" w:rsidRDefault="00A21CCA" w:rsidP="00DB612F"/>
        </w:tc>
        <w:tc>
          <w:tcPr>
            <w:tcW w:w="3729" w:type="dxa"/>
          </w:tcPr>
          <w:p w14:paraId="41CAEB7B" w14:textId="77777777" w:rsidR="00A21CCA" w:rsidRPr="00F436C2" w:rsidRDefault="00A21CCA" w:rsidP="00DB612F">
            <w:pPr>
              <w:rPr>
                <w:b/>
              </w:rPr>
            </w:pPr>
          </w:p>
        </w:tc>
        <w:tc>
          <w:tcPr>
            <w:tcW w:w="2657" w:type="dxa"/>
          </w:tcPr>
          <w:p w14:paraId="20B89804" w14:textId="77777777" w:rsidR="00A21CCA" w:rsidRPr="00F436C2" w:rsidRDefault="00A21CCA" w:rsidP="00DB612F">
            <w:pPr>
              <w:rPr>
                <w:b/>
              </w:rPr>
            </w:pPr>
          </w:p>
        </w:tc>
        <w:tc>
          <w:tcPr>
            <w:tcW w:w="2002" w:type="dxa"/>
          </w:tcPr>
          <w:p w14:paraId="64AC8C1F" w14:textId="77777777" w:rsidR="00A21CCA" w:rsidRPr="00F436C2" w:rsidRDefault="00A21CCA" w:rsidP="00DB612F">
            <w:pPr>
              <w:rPr>
                <w:b/>
              </w:rPr>
            </w:pPr>
          </w:p>
        </w:tc>
      </w:tr>
      <w:tr w:rsidR="00A21CCA" w:rsidRPr="00F436C2" w14:paraId="6FFA19FA" w14:textId="77777777" w:rsidTr="00DB612F">
        <w:tc>
          <w:tcPr>
            <w:tcW w:w="5560" w:type="dxa"/>
          </w:tcPr>
          <w:p w14:paraId="01491F97" w14:textId="77777777" w:rsidR="00A21CCA" w:rsidRDefault="00A21CCA" w:rsidP="00DB612F">
            <w:r w:rsidRPr="00A21CCA">
              <w:t xml:space="preserve">How </w:t>
            </w:r>
            <w:proofErr w:type="gramStart"/>
            <w:r w:rsidRPr="00A21CCA">
              <w:t>person centred</w:t>
            </w:r>
            <w:proofErr w:type="gramEnd"/>
            <w:r w:rsidRPr="00A21CCA">
              <w:t xml:space="preserve"> approaches can be used to support individuals living with dementia</w:t>
            </w:r>
          </w:p>
          <w:p w14:paraId="5D7780C6" w14:textId="130CC19A" w:rsidR="00E964DA" w:rsidRPr="00A21CCA" w:rsidRDefault="00E964DA" w:rsidP="00DB612F">
            <w:pPr>
              <w:rPr>
                <w:i/>
                <w:iCs/>
              </w:rPr>
            </w:pPr>
          </w:p>
        </w:tc>
        <w:tc>
          <w:tcPr>
            <w:tcW w:w="3729" w:type="dxa"/>
          </w:tcPr>
          <w:p w14:paraId="4C94179A" w14:textId="77777777" w:rsidR="00A21CCA" w:rsidRPr="00F436C2" w:rsidRDefault="00A21CCA" w:rsidP="00DB612F">
            <w:pPr>
              <w:rPr>
                <w:b/>
              </w:rPr>
            </w:pPr>
          </w:p>
        </w:tc>
        <w:tc>
          <w:tcPr>
            <w:tcW w:w="2657" w:type="dxa"/>
          </w:tcPr>
          <w:p w14:paraId="685A54EC" w14:textId="77777777" w:rsidR="00A21CCA" w:rsidRPr="00F436C2" w:rsidRDefault="00A21CCA" w:rsidP="00DB612F">
            <w:pPr>
              <w:rPr>
                <w:b/>
              </w:rPr>
            </w:pPr>
          </w:p>
        </w:tc>
        <w:tc>
          <w:tcPr>
            <w:tcW w:w="2002" w:type="dxa"/>
          </w:tcPr>
          <w:p w14:paraId="6C78C3BD" w14:textId="77777777" w:rsidR="00A21CCA" w:rsidRPr="00F436C2" w:rsidRDefault="00A21CCA" w:rsidP="00DB612F">
            <w:pPr>
              <w:rPr>
                <w:b/>
              </w:rPr>
            </w:pPr>
          </w:p>
        </w:tc>
      </w:tr>
      <w:tr w:rsidR="00A21CCA" w:rsidRPr="00F436C2" w14:paraId="13FD5F8D" w14:textId="77777777" w:rsidTr="00DB612F">
        <w:tc>
          <w:tcPr>
            <w:tcW w:w="5560" w:type="dxa"/>
          </w:tcPr>
          <w:p w14:paraId="6D4DA0EB" w14:textId="77777777" w:rsidR="00A21CCA" w:rsidRDefault="00A21CCA" w:rsidP="00DB612F">
            <w:r w:rsidRPr="00A21CCA">
              <w:t xml:space="preserve">What needs to be considered when communicating with an individual living with dementia </w:t>
            </w:r>
          </w:p>
          <w:p w14:paraId="0A2DD7B8" w14:textId="265A6712" w:rsidR="00E964DA" w:rsidRPr="00A21CCA" w:rsidRDefault="00E964DA" w:rsidP="00DB612F">
            <w:pPr>
              <w:rPr>
                <w:i/>
                <w:iCs/>
              </w:rPr>
            </w:pPr>
          </w:p>
        </w:tc>
        <w:tc>
          <w:tcPr>
            <w:tcW w:w="3729" w:type="dxa"/>
          </w:tcPr>
          <w:p w14:paraId="1BB95A6E" w14:textId="77777777" w:rsidR="00A21CCA" w:rsidRPr="00F436C2" w:rsidRDefault="00A21CCA" w:rsidP="00DB612F">
            <w:pPr>
              <w:rPr>
                <w:b/>
              </w:rPr>
            </w:pPr>
          </w:p>
        </w:tc>
        <w:tc>
          <w:tcPr>
            <w:tcW w:w="2657" w:type="dxa"/>
          </w:tcPr>
          <w:p w14:paraId="30CEE45C" w14:textId="77777777" w:rsidR="00A21CCA" w:rsidRPr="00F436C2" w:rsidRDefault="00A21CCA" w:rsidP="00DB612F">
            <w:pPr>
              <w:rPr>
                <w:b/>
              </w:rPr>
            </w:pPr>
          </w:p>
        </w:tc>
        <w:tc>
          <w:tcPr>
            <w:tcW w:w="2002" w:type="dxa"/>
          </w:tcPr>
          <w:p w14:paraId="0C1B7252" w14:textId="77777777" w:rsidR="00A21CCA" w:rsidRPr="00F436C2" w:rsidRDefault="00A21CCA" w:rsidP="00DB612F">
            <w:pPr>
              <w:rPr>
                <w:b/>
              </w:rPr>
            </w:pPr>
          </w:p>
        </w:tc>
      </w:tr>
      <w:tr w:rsidR="00A21CCA" w:rsidRPr="00F436C2" w14:paraId="266A6761" w14:textId="77777777" w:rsidTr="00DB612F">
        <w:tc>
          <w:tcPr>
            <w:tcW w:w="5560" w:type="dxa"/>
          </w:tcPr>
          <w:p w14:paraId="562358FF" w14:textId="77777777" w:rsidR="00A21CCA" w:rsidRDefault="00A21CCA" w:rsidP="00DB612F">
            <w:r w:rsidRPr="00A21CCA">
              <w:t xml:space="preserve">The impact supporting and caring for an individual living with dementia, can have on family / carers </w:t>
            </w:r>
          </w:p>
          <w:p w14:paraId="7A475AB1" w14:textId="19F0C99B" w:rsidR="00E964DA" w:rsidRPr="00A21CCA" w:rsidRDefault="00E964DA" w:rsidP="00DB612F">
            <w:pPr>
              <w:rPr>
                <w:i/>
                <w:iCs/>
              </w:rPr>
            </w:pPr>
          </w:p>
        </w:tc>
        <w:tc>
          <w:tcPr>
            <w:tcW w:w="3729" w:type="dxa"/>
          </w:tcPr>
          <w:p w14:paraId="1E6F3A87" w14:textId="77777777" w:rsidR="00A21CCA" w:rsidRPr="00F436C2" w:rsidRDefault="00A21CCA" w:rsidP="00DB612F">
            <w:pPr>
              <w:rPr>
                <w:b/>
              </w:rPr>
            </w:pPr>
          </w:p>
        </w:tc>
        <w:tc>
          <w:tcPr>
            <w:tcW w:w="2657" w:type="dxa"/>
          </w:tcPr>
          <w:p w14:paraId="2C251B32" w14:textId="77777777" w:rsidR="00A21CCA" w:rsidRPr="00F436C2" w:rsidRDefault="00A21CCA" w:rsidP="00DB612F">
            <w:pPr>
              <w:rPr>
                <w:b/>
              </w:rPr>
            </w:pPr>
          </w:p>
        </w:tc>
        <w:tc>
          <w:tcPr>
            <w:tcW w:w="2002" w:type="dxa"/>
          </w:tcPr>
          <w:p w14:paraId="269111F3" w14:textId="77777777" w:rsidR="00A21CCA" w:rsidRPr="00F436C2" w:rsidRDefault="00A21CCA" w:rsidP="00DB612F">
            <w:pPr>
              <w:rPr>
                <w:b/>
              </w:rPr>
            </w:pPr>
          </w:p>
        </w:tc>
      </w:tr>
      <w:tr w:rsidR="00A21CCA" w:rsidRPr="00F436C2" w14:paraId="556EBBF1" w14:textId="77777777" w:rsidTr="00DB612F">
        <w:tc>
          <w:tcPr>
            <w:tcW w:w="5560" w:type="dxa"/>
          </w:tcPr>
          <w:p w14:paraId="251A1D28" w14:textId="77777777" w:rsidR="00A21CCA" w:rsidRDefault="00A21CCA" w:rsidP="00DB612F">
            <w:r w:rsidRPr="00A21CCA">
              <w:t>Ways that carers can be supported to continue in their role</w:t>
            </w:r>
          </w:p>
          <w:p w14:paraId="5B0CAE62" w14:textId="046B0A84" w:rsidR="00E964DA" w:rsidRPr="00A21CCA" w:rsidRDefault="00E964DA" w:rsidP="00DB612F">
            <w:pPr>
              <w:rPr>
                <w:i/>
                <w:iCs/>
              </w:rPr>
            </w:pPr>
          </w:p>
        </w:tc>
        <w:tc>
          <w:tcPr>
            <w:tcW w:w="3729" w:type="dxa"/>
          </w:tcPr>
          <w:p w14:paraId="108ABDA5" w14:textId="77777777" w:rsidR="00A21CCA" w:rsidRPr="00F436C2" w:rsidRDefault="00A21CCA" w:rsidP="00DB612F">
            <w:pPr>
              <w:rPr>
                <w:b/>
              </w:rPr>
            </w:pPr>
          </w:p>
        </w:tc>
        <w:tc>
          <w:tcPr>
            <w:tcW w:w="2657" w:type="dxa"/>
          </w:tcPr>
          <w:p w14:paraId="359A26D4" w14:textId="77777777" w:rsidR="00A21CCA" w:rsidRPr="00F436C2" w:rsidRDefault="00A21CCA" w:rsidP="00DB612F">
            <w:pPr>
              <w:rPr>
                <w:b/>
              </w:rPr>
            </w:pPr>
          </w:p>
        </w:tc>
        <w:tc>
          <w:tcPr>
            <w:tcW w:w="2002" w:type="dxa"/>
          </w:tcPr>
          <w:p w14:paraId="75D05C38" w14:textId="77777777" w:rsidR="00A21CCA" w:rsidRPr="00F436C2" w:rsidRDefault="00A21CCA" w:rsidP="00DB612F">
            <w:pPr>
              <w:rPr>
                <w:b/>
              </w:rPr>
            </w:pPr>
          </w:p>
        </w:tc>
      </w:tr>
      <w:tr w:rsidR="00A21CCA" w:rsidRPr="00F436C2" w14:paraId="0037B059" w14:textId="77777777" w:rsidTr="00DB612F">
        <w:tc>
          <w:tcPr>
            <w:tcW w:w="5560" w:type="dxa"/>
          </w:tcPr>
          <w:p w14:paraId="75DD5E4C" w14:textId="77777777" w:rsidR="00A21CCA" w:rsidRDefault="00A21CCA" w:rsidP="00DB612F">
            <w:r w:rsidRPr="00A21CCA">
              <w:t>What is meant by a ‘dementia friendly community’ and how this can contribute to the well-being of individuals living with deme</w:t>
            </w:r>
            <w:r>
              <w:t>ntia</w:t>
            </w:r>
          </w:p>
          <w:p w14:paraId="6EA4721E" w14:textId="0CC03A1A" w:rsidR="00E964DA" w:rsidRPr="00A21CCA" w:rsidRDefault="00E964DA" w:rsidP="00DB612F">
            <w:pPr>
              <w:rPr>
                <w:i/>
                <w:iCs/>
              </w:rPr>
            </w:pPr>
          </w:p>
        </w:tc>
        <w:tc>
          <w:tcPr>
            <w:tcW w:w="3729" w:type="dxa"/>
          </w:tcPr>
          <w:p w14:paraId="35BAE235" w14:textId="77777777" w:rsidR="00A21CCA" w:rsidRPr="00F436C2" w:rsidRDefault="00A21CCA" w:rsidP="00DB612F">
            <w:pPr>
              <w:rPr>
                <w:b/>
              </w:rPr>
            </w:pPr>
          </w:p>
        </w:tc>
        <w:tc>
          <w:tcPr>
            <w:tcW w:w="2657" w:type="dxa"/>
          </w:tcPr>
          <w:p w14:paraId="5D84E817" w14:textId="77777777" w:rsidR="00A21CCA" w:rsidRPr="00F436C2" w:rsidRDefault="00A21CCA" w:rsidP="00DB612F">
            <w:pPr>
              <w:rPr>
                <w:b/>
              </w:rPr>
            </w:pPr>
          </w:p>
        </w:tc>
        <w:tc>
          <w:tcPr>
            <w:tcW w:w="2002" w:type="dxa"/>
          </w:tcPr>
          <w:p w14:paraId="4EC89638" w14:textId="77777777" w:rsidR="00A21CCA" w:rsidRPr="00F436C2" w:rsidRDefault="00A21CCA" w:rsidP="00DB612F">
            <w:pPr>
              <w:rPr>
                <w:b/>
              </w:rPr>
            </w:pPr>
          </w:p>
        </w:tc>
      </w:tr>
      <w:tr w:rsidR="00A21CCA" w:rsidRPr="00F436C2" w14:paraId="3A52CA52" w14:textId="77777777" w:rsidTr="00DB612F">
        <w:tc>
          <w:tcPr>
            <w:tcW w:w="5560" w:type="dxa"/>
          </w:tcPr>
          <w:p w14:paraId="4877707C" w14:textId="77777777" w:rsidR="00A21CCA" w:rsidRDefault="00A21CCA" w:rsidP="00DB612F">
            <w:r>
              <w:t>The range of support that is available for individuals living with dementia</w:t>
            </w:r>
          </w:p>
          <w:p w14:paraId="4A123A32" w14:textId="19210761" w:rsidR="00E964DA" w:rsidRPr="00A21CCA" w:rsidRDefault="00E964DA" w:rsidP="00DB612F"/>
        </w:tc>
        <w:tc>
          <w:tcPr>
            <w:tcW w:w="3729" w:type="dxa"/>
          </w:tcPr>
          <w:p w14:paraId="384F7791" w14:textId="77777777" w:rsidR="00A21CCA" w:rsidRPr="00F436C2" w:rsidRDefault="00A21CCA" w:rsidP="00DB612F">
            <w:pPr>
              <w:rPr>
                <w:b/>
              </w:rPr>
            </w:pPr>
          </w:p>
        </w:tc>
        <w:tc>
          <w:tcPr>
            <w:tcW w:w="2657" w:type="dxa"/>
          </w:tcPr>
          <w:p w14:paraId="5BAAC2A0" w14:textId="77777777" w:rsidR="00A21CCA" w:rsidRPr="00F436C2" w:rsidRDefault="00A21CCA" w:rsidP="00DB612F">
            <w:pPr>
              <w:rPr>
                <w:b/>
              </w:rPr>
            </w:pPr>
          </w:p>
        </w:tc>
        <w:tc>
          <w:tcPr>
            <w:tcW w:w="2002" w:type="dxa"/>
          </w:tcPr>
          <w:p w14:paraId="40F962DF" w14:textId="77777777" w:rsidR="00A21CCA" w:rsidRPr="00F436C2" w:rsidRDefault="00A21CCA" w:rsidP="00DB612F">
            <w:pPr>
              <w:rPr>
                <w:b/>
              </w:rPr>
            </w:pPr>
          </w:p>
        </w:tc>
      </w:tr>
    </w:tbl>
    <w:p w14:paraId="2D52E4BF" w14:textId="46C0DFB0" w:rsidR="00A21CCA" w:rsidRDefault="00A21CCA">
      <w:pPr>
        <w:rPr>
          <w:b/>
          <w:bCs/>
        </w:rPr>
      </w:pPr>
    </w:p>
    <w:tbl>
      <w:tblPr>
        <w:tblStyle w:val="TableGrid"/>
        <w:tblW w:w="0" w:type="auto"/>
        <w:tblLook w:val="04A0" w:firstRow="1" w:lastRow="0" w:firstColumn="1" w:lastColumn="0" w:noHBand="0" w:noVBand="1"/>
      </w:tblPr>
      <w:tblGrid>
        <w:gridCol w:w="5560"/>
        <w:gridCol w:w="3729"/>
        <w:gridCol w:w="2657"/>
        <w:gridCol w:w="2002"/>
      </w:tblGrid>
      <w:tr w:rsidR="00A21CCA" w:rsidRPr="00F436C2" w14:paraId="76E8B63E" w14:textId="77777777" w:rsidTr="00DB612F">
        <w:tc>
          <w:tcPr>
            <w:tcW w:w="5560" w:type="dxa"/>
            <w:shd w:val="clear" w:color="auto" w:fill="FBD4B4" w:themeFill="accent6" w:themeFillTint="66"/>
          </w:tcPr>
          <w:p w14:paraId="53566377" w14:textId="77777777" w:rsidR="00E6637C" w:rsidRPr="008379BB" w:rsidRDefault="00A21CCA" w:rsidP="00E6637C">
            <w:pPr>
              <w:pStyle w:val="NOSBodyText"/>
              <w:rPr>
                <w:rFonts w:cs="Arial"/>
                <w:b/>
                <w:bCs/>
                <w:sz w:val="24"/>
                <w:szCs w:val="24"/>
              </w:rPr>
            </w:pPr>
            <w:r w:rsidRPr="00E6637C">
              <w:rPr>
                <w:b/>
                <w:sz w:val="24"/>
              </w:rPr>
              <w:t xml:space="preserve">3.13b </w:t>
            </w:r>
            <w:r w:rsidR="00E6637C">
              <w:rPr>
                <w:rFonts w:cs="Arial"/>
                <w:b/>
                <w:bCs/>
                <w:sz w:val="24"/>
                <w:szCs w:val="24"/>
              </w:rPr>
              <w:t>Additional AWIFHSC</w:t>
            </w:r>
            <w:r w:rsidR="00E6637C" w:rsidRPr="00ED4E46">
              <w:rPr>
                <w:rFonts w:cs="Arial"/>
                <w:b/>
                <w:bCs/>
                <w:sz w:val="24"/>
                <w:szCs w:val="24"/>
              </w:rPr>
              <w:t xml:space="preserve"> Learning Outcomes:</w:t>
            </w:r>
          </w:p>
          <w:p w14:paraId="15C82A33" w14:textId="33DE64D3" w:rsidR="00A21CCA" w:rsidRPr="00E964DA" w:rsidRDefault="00E6637C" w:rsidP="00E964DA">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9" w:type="dxa"/>
            <w:shd w:val="clear" w:color="auto" w:fill="FBD4B4" w:themeFill="accent6" w:themeFillTint="66"/>
          </w:tcPr>
          <w:p w14:paraId="3B07A026" w14:textId="77777777" w:rsidR="00A21CCA" w:rsidRPr="00F436C2" w:rsidRDefault="00A21CCA" w:rsidP="00DB612F">
            <w:pPr>
              <w:rPr>
                <w:b/>
              </w:rPr>
            </w:pPr>
            <w:r w:rsidRPr="00F436C2">
              <w:rPr>
                <w:b/>
              </w:rPr>
              <w:t>Evidence used</w:t>
            </w:r>
          </w:p>
        </w:tc>
        <w:tc>
          <w:tcPr>
            <w:tcW w:w="2657" w:type="dxa"/>
            <w:shd w:val="clear" w:color="auto" w:fill="FBD4B4" w:themeFill="accent6" w:themeFillTint="66"/>
          </w:tcPr>
          <w:p w14:paraId="2E979F6F" w14:textId="77777777" w:rsidR="00A21CCA" w:rsidRPr="00F436C2" w:rsidRDefault="00A21CCA" w:rsidP="00DB612F">
            <w:pPr>
              <w:rPr>
                <w:b/>
              </w:rPr>
            </w:pPr>
            <w:r w:rsidRPr="00F436C2">
              <w:rPr>
                <w:b/>
              </w:rPr>
              <w:t>Assessed by who and when</w:t>
            </w:r>
          </w:p>
        </w:tc>
        <w:tc>
          <w:tcPr>
            <w:tcW w:w="2002" w:type="dxa"/>
            <w:shd w:val="clear" w:color="auto" w:fill="FBD4B4" w:themeFill="accent6" w:themeFillTint="66"/>
          </w:tcPr>
          <w:p w14:paraId="09CC1FB2" w14:textId="77777777" w:rsidR="00A21CCA" w:rsidRPr="00F436C2" w:rsidRDefault="00A21CCA" w:rsidP="00DB612F">
            <w:pPr>
              <w:rPr>
                <w:b/>
              </w:rPr>
            </w:pPr>
            <w:r w:rsidRPr="00F436C2">
              <w:rPr>
                <w:b/>
              </w:rPr>
              <w:t xml:space="preserve">Signatures </w:t>
            </w:r>
          </w:p>
        </w:tc>
      </w:tr>
      <w:tr w:rsidR="00A21CCA" w:rsidRPr="00F436C2" w14:paraId="722A62AD" w14:textId="77777777" w:rsidTr="00DB612F">
        <w:tc>
          <w:tcPr>
            <w:tcW w:w="5560" w:type="dxa"/>
          </w:tcPr>
          <w:p w14:paraId="7F890C41" w14:textId="77777777" w:rsidR="00A21CCA" w:rsidRDefault="00A21CCA" w:rsidP="00DB612F">
            <w:r w:rsidRPr="00A21CCA">
              <w:t>Support individuals that you work with to live well with dementia</w:t>
            </w:r>
          </w:p>
          <w:p w14:paraId="58A46CC5" w14:textId="641CF327" w:rsidR="00E964DA" w:rsidRPr="00A21CCA" w:rsidRDefault="00E964DA" w:rsidP="00DB612F">
            <w:pPr>
              <w:rPr>
                <w:b/>
                <w:bCs/>
              </w:rPr>
            </w:pPr>
          </w:p>
        </w:tc>
        <w:tc>
          <w:tcPr>
            <w:tcW w:w="3729" w:type="dxa"/>
          </w:tcPr>
          <w:p w14:paraId="36EDB256" w14:textId="77777777" w:rsidR="00A21CCA" w:rsidRPr="00F436C2" w:rsidRDefault="00A21CCA" w:rsidP="00DB612F">
            <w:pPr>
              <w:rPr>
                <w:b/>
              </w:rPr>
            </w:pPr>
          </w:p>
        </w:tc>
        <w:tc>
          <w:tcPr>
            <w:tcW w:w="2657" w:type="dxa"/>
          </w:tcPr>
          <w:p w14:paraId="57DF4EE1" w14:textId="77777777" w:rsidR="00A21CCA" w:rsidRPr="00F436C2" w:rsidRDefault="00A21CCA" w:rsidP="00DB612F">
            <w:pPr>
              <w:rPr>
                <w:b/>
              </w:rPr>
            </w:pPr>
          </w:p>
        </w:tc>
        <w:tc>
          <w:tcPr>
            <w:tcW w:w="2002" w:type="dxa"/>
          </w:tcPr>
          <w:p w14:paraId="2CE1EC13" w14:textId="77777777" w:rsidR="00A21CCA" w:rsidRPr="00F436C2" w:rsidRDefault="00A21CCA" w:rsidP="00DB612F">
            <w:pPr>
              <w:rPr>
                <w:b/>
              </w:rPr>
            </w:pPr>
          </w:p>
        </w:tc>
      </w:tr>
    </w:tbl>
    <w:p w14:paraId="70522D90" w14:textId="45A90119" w:rsidR="00A21CCA" w:rsidRDefault="00A21CCA">
      <w:pPr>
        <w:rPr>
          <w:b/>
          <w:bCs/>
        </w:rPr>
      </w:pPr>
    </w:p>
    <w:p w14:paraId="39E203A2" w14:textId="77777777" w:rsidR="00A21CCA" w:rsidRDefault="00A21CCA" w:rsidP="00A21CCA">
      <w:pPr>
        <w:rPr>
          <w:b/>
          <w:bCs/>
        </w:rPr>
      </w:pPr>
      <w:r>
        <w:rPr>
          <w:b/>
          <w:bCs/>
        </w:rPr>
        <w:t>3.14 Mental health</w:t>
      </w:r>
    </w:p>
    <w:p w14:paraId="4CE073AD" w14:textId="77777777" w:rsidR="00A21CCA" w:rsidRDefault="00A21CCA" w:rsidP="00A21CCA">
      <w:pPr>
        <w:rPr>
          <w:b/>
          <w:bCs/>
        </w:rPr>
      </w:pPr>
      <w:r>
        <w:rPr>
          <w:b/>
          <w:bCs/>
        </w:rPr>
        <w:t>How mental ill-health can impact upon the health and well-being of individuals</w:t>
      </w:r>
    </w:p>
    <w:tbl>
      <w:tblPr>
        <w:tblStyle w:val="TableGrid"/>
        <w:tblW w:w="0" w:type="auto"/>
        <w:tblLook w:val="04A0" w:firstRow="1" w:lastRow="0" w:firstColumn="1" w:lastColumn="0" w:noHBand="0" w:noVBand="1"/>
      </w:tblPr>
      <w:tblGrid>
        <w:gridCol w:w="5560"/>
        <w:gridCol w:w="3729"/>
        <w:gridCol w:w="2657"/>
        <w:gridCol w:w="2002"/>
      </w:tblGrid>
      <w:tr w:rsidR="00A21CCA" w:rsidRPr="00F436C2" w14:paraId="04F250D2" w14:textId="77777777" w:rsidTr="00DB612F">
        <w:tc>
          <w:tcPr>
            <w:tcW w:w="5560" w:type="dxa"/>
            <w:shd w:val="clear" w:color="auto" w:fill="D9D9D9" w:themeFill="background1" w:themeFillShade="D9"/>
          </w:tcPr>
          <w:p w14:paraId="3594EF1D" w14:textId="24122005" w:rsidR="00A21CCA" w:rsidRPr="00F436C2" w:rsidRDefault="00A21CCA" w:rsidP="00DB612F">
            <w:pPr>
              <w:rPr>
                <w:b/>
              </w:rPr>
            </w:pPr>
            <w:r>
              <w:rPr>
                <w:b/>
              </w:rPr>
              <w:t>3.14</w:t>
            </w:r>
            <w:r w:rsidRPr="00F436C2">
              <w:rPr>
                <w:b/>
              </w:rPr>
              <w:t>a Core knowledge learning outcomes for all workers</w:t>
            </w:r>
          </w:p>
        </w:tc>
        <w:tc>
          <w:tcPr>
            <w:tcW w:w="3729" w:type="dxa"/>
            <w:shd w:val="clear" w:color="auto" w:fill="D9D9D9" w:themeFill="background1" w:themeFillShade="D9"/>
          </w:tcPr>
          <w:p w14:paraId="2DA60932" w14:textId="77777777" w:rsidR="00A21CCA" w:rsidRPr="00F436C2" w:rsidRDefault="00A21CCA" w:rsidP="00DB612F">
            <w:pPr>
              <w:rPr>
                <w:b/>
              </w:rPr>
            </w:pPr>
            <w:r w:rsidRPr="00F436C2">
              <w:rPr>
                <w:b/>
              </w:rPr>
              <w:t>Evidence used</w:t>
            </w:r>
          </w:p>
        </w:tc>
        <w:tc>
          <w:tcPr>
            <w:tcW w:w="2657" w:type="dxa"/>
            <w:shd w:val="clear" w:color="auto" w:fill="D9D9D9" w:themeFill="background1" w:themeFillShade="D9"/>
          </w:tcPr>
          <w:p w14:paraId="55BB9EF3" w14:textId="77777777" w:rsidR="00A21CCA" w:rsidRPr="00F436C2" w:rsidRDefault="00A21CCA" w:rsidP="00DB612F">
            <w:pPr>
              <w:rPr>
                <w:b/>
              </w:rPr>
            </w:pPr>
            <w:r w:rsidRPr="00F436C2">
              <w:rPr>
                <w:b/>
              </w:rPr>
              <w:t>Assessed by who and when</w:t>
            </w:r>
          </w:p>
        </w:tc>
        <w:tc>
          <w:tcPr>
            <w:tcW w:w="2002" w:type="dxa"/>
            <w:shd w:val="clear" w:color="auto" w:fill="D9D9D9" w:themeFill="background1" w:themeFillShade="D9"/>
          </w:tcPr>
          <w:p w14:paraId="19CDBDAD" w14:textId="77777777" w:rsidR="00A21CCA" w:rsidRPr="00F436C2" w:rsidRDefault="00A21CCA" w:rsidP="00DB612F">
            <w:pPr>
              <w:rPr>
                <w:b/>
              </w:rPr>
            </w:pPr>
            <w:r w:rsidRPr="00F436C2">
              <w:rPr>
                <w:b/>
              </w:rPr>
              <w:t xml:space="preserve">Signatures </w:t>
            </w:r>
          </w:p>
        </w:tc>
      </w:tr>
      <w:tr w:rsidR="00A21CCA" w:rsidRPr="00F436C2" w14:paraId="10DEED7E" w14:textId="77777777" w:rsidTr="00DB612F">
        <w:tc>
          <w:tcPr>
            <w:tcW w:w="5560" w:type="dxa"/>
          </w:tcPr>
          <w:p w14:paraId="47A81B9D" w14:textId="77777777" w:rsidR="00A21CCA" w:rsidRDefault="00A21CCA" w:rsidP="00DB612F">
            <w:r w:rsidRPr="00A21CCA">
              <w:t>What is meant by the term ‘mental ill-health’</w:t>
            </w:r>
          </w:p>
          <w:p w14:paraId="5F1339E4" w14:textId="04375BCD" w:rsidR="00E964DA" w:rsidRPr="00A21CCA" w:rsidRDefault="00E964DA" w:rsidP="00DB612F"/>
        </w:tc>
        <w:tc>
          <w:tcPr>
            <w:tcW w:w="3729" w:type="dxa"/>
          </w:tcPr>
          <w:p w14:paraId="7FA0C31B" w14:textId="77777777" w:rsidR="00A21CCA" w:rsidRPr="00F436C2" w:rsidRDefault="00A21CCA" w:rsidP="00DB612F">
            <w:pPr>
              <w:rPr>
                <w:b/>
              </w:rPr>
            </w:pPr>
          </w:p>
        </w:tc>
        <w:tc>
          <w:tcPr>
            <w:tcW w:w="2657" w:type="dxa"/>
          </w:tcPr>
          <w:p w14:paraId="5569D67F" w14:textId="77777777" w:rsidR="00A21CCA" w:rsidRPr="00F436C2" w:rsidRDefault="00A21CCA" w:rsidP="00DB612F">
            <w:pPr>
              <w:rPr>
                <w:b/>
              </w:rPr>
            </w:pPr>
          </w:p>
        </w:tc>
        <w:tc>
          <w:tcPr>
            <w:tcW w:w="2002" w:type="dxa"/>
          </w:tcPr>
          <w:p w14:paraId="5856B15C" w14:textId="77777777" w:rsidR="00A21CCA" w:rsidRPr="00F436C2" w:rsidRDefault="00A21CCA" w:rsidP="00DB612F">
            <w:pPr>
              <w:rPr>
                <w:b/>
              </w:rPr>
            </w:pPr>
          </w:p>
        </w:tc>
      </w:tr>
      <w:tr w:rsidR="00A21CCA" w:rsidRPr="00F436C2" w14:paraId="0DF3EB7F" w14:textId="77777777" w:rsidTr="00DB612F">
        <w:tc>
          <w:tcPr>
            <w:tcW w:w="5560" w:type="dxa"/>
          </w:tcPr>
          <w:p w14:paraId="17383592" w14:textId="77777777" w:rsidR="00A21CCA" w:rsidRDefault="00A21CCA" w:rsidP="00DB612F">
            <w:r w:rsidRPr="00A21CCA">
              <w:t>Factors that can contribute or lead to mental ill-health</w:t>
            </w:r>
          </w:p>
          <w:p w14:paraId="5349B0CC" w14:textId="334D179C" w:rsidR="00E964DA" w:rsidRPr="00A21CCA" w:rsidRDefault="00E964DA" w:rsidP="00DB612F"/>
        </w:tc>
        <w:tc>
          <w:tcPr>
            <w:tcW w:w="3729" w:type="dxa"/>
          </w:tcPr>
          <w:p w14:paraId="4D105A86" w14:textId="77777777" w:rsidR="00A21CCA" w:rsidRPr="00F436C2" w:rsidRDefault="00A21CCA" w:rsidP="00DB612F">
            <w:pPr>
              <w:rPr>
                <w:b/>
              </w:rPr>
            </w:pPr>
          </w:p>
        </w:tc>
        <w:tc>
          <w:tcPr>
            <w:tcW w:w="2657" w:type="dxa"/>
          </w:tcPr>
          <w:p w14:paraId="076DAD69" w14:textId="77777777" w:rsidR="00A21CCA" w:rsidRPr="00F436C2" w:rsidRDefault="00A21CCA" w:rsidP="00DB612F">
            <w:pPr>
              <w:rPr>
                <w:b/>
              </w:rPr>
            </w:pPr>
          </w:p>
        </w:tc>
        <w:tc>
          <w:tcPr>
            <w:tcW w:w="2002" w:type="dxa"/>
          </w:tcPr>
          <w:p w14:paraId="15A249BF" w14:textId="77777777" w:rsidR="00A21CCA" w:rsidRPr="00F436C2" w:rsidRDefault="00A21CCA" w:rsidP="00DB612F">
            <w:pPr>
              <w:rPr>
                <w:b/>
              </w:rPr>
            </w:pPr>
          </w:p>
        </w:tc>
      </w:tr>
      <w:tr w:rsidR="00A21CCA" w:rsidRPr="00F436C2" w14:paraId="487F9217" w14:textId="77777777" w:rsidTr="00DB612F">
        <w:tc>
          <w:tcPr>
            <w:tcW w:w="5560" w:type="dxa"/>
          </w:tcPr>
          <w:p w14:paraId="626BEC37" w14:textId="77777777" w:rsidR="00A21CCA" w:rsidRDefault="00A21CCA" w:rsidP="00DB612F">
            <w:r w:rsidRPr="00A21CCA">
              <w:lastRenderedPageBreak/>
              <w:t>Indica</w:t>
            </w:r>
            <w:r>
              <w:t>tors and signs of mental illness</w:t>
            </w:r>
          </w:p>
          <w:p w14:paraId="619E2912" w14:textId="5B8F4160" w:rsidR="00E964DA" w:rsidRPr="00A21CCA" w:rsidRDefault="00E964DA" w:rsidP="00DB612F"/>
        </w:tc>
        <w:tc>
          <w:tcPr>
            <w:tcW w:w="3729" w:type="dxa"/>
          </w:tcPr>
          <w:p w14:paraId="0B9A91C0" w14:textId="77777777" w:rsidR="00A21CCA" w:rsidRPr="00F436C2" w:rsidRDefault="00A21CCA" w:rsidP="00DB612F">
            <w:pPr>
              <w:rPr>
                <w:b/>
              </w:rPr>
            </w:pPr>
          </w:p>
        </w:tc>
        <w:tc>
          <w:tcPr>
            <w:tcW w:w="2657" w:type="dxa"/>
          </w:tcPr>
          <w:p w14:paraId="43D6300B" w14:textId="77777777" w:rsidR="00A21CCA" w:rsidRPr="00F436C2" w:rsidRDefault="00A21CCA" w:rsidP="00DB612F">
            <w:pPr>
              <w:rPr>
                <w:b/>
              </w:rPr>
            </w:pPr>
          </w:p>
        </w:tc>
        <w:tc>
          <w:tcPr>
            <w:tcW w:w="2002" w:type="dxa"/>
          </w:tcPr>
          <w:p w14:paraId="0AFDDFCE" w14:textId="77777777" w:rsidR="00A21CCA" w:rsidRPr="00F436C2" w:rsidRDefault="00A21CCA" w:rsidP="00DB612F">
            <w:pPr>
              <w:rPr>
                <w:b/>
              </w:rPr>
            </w:pPr>
          </w:p>
        </w:tc>
      </w:tr>
      <w:tr w:rsidR="00A21CCA" w:rsidRPr="00F436C2" w14:paraId="5052B317" w14:textId="77777777" w:rsidTr="00DB612F">
        <w:tc>
          <w:tcPr>
            <w:tcW w:w="5560" w:type="dxa"/>
          </w:tcPr>
          <w:p w14:paraId="6151F370" w14:textId="77777777" w:rsidR="00A21CCA" w:rsidRDefault="00A21CCA" w:rsidP="00DB612F">
            <w:r w:rsidRPr="00A21CCA">
              <w:t>The potential impact of mental ill-health on health and well-being</w:t>
            </w:r>
          </w:p>
          <w:p w14:paraId="6114554B" w14:textId="060EF782" w:rsidR="00E964DA" w:rsidRPr="00A21CCA" w:rsidRDefault="00E964DA" w:rsidP="00DB612F"/>
        </w:tc>
        <w:tc>
          <w:tcPr>
            <w:tcW w:w="3729" w:type="dxa"/>
          </w:tcPr>
          <w:p w14:paraId="64190F63" w14:textId="77777777" w:rsidR="00A21CCA" w:rsidRPr="00F436C2" w:rsidRDefault="00A21CCA" w:rsidP="00DB612F">
            <w:pPr>
              <w:rPr>
                <w:b/>
              </w:rPr>
            </w:pPr>
          </w:p>
        </w:tc>
        <w:tc>
          <w:tcPr>
            <w:tcW w:w="2657" w:type="dxa"/>
          </w:tcPr>
          <w:p w14:paraId="30702D72" w14:textId="77777777" w:rsidR="00A21CCA" w:rsidRPr="00F436C2" w:rsidRDefault="00A21CCA" w:rsidP="00DB612F">
            <w:pPr>
              <w:rPr>
                <w:b/>
              </w:rPr>
            </w:pPr>
          </w:p>
        </w:tc>
        <w:tc>
          <w:tcPr>
            <w:tcW w:w="2002" w:type="dxa"/>
          </w:tcPr>
          <w:p w14:paraId="5A8C3824" w14:textId="77777777" w:rsidR="00A21CCA" w:rsidRPr="00F436C2" w:rsidRDefault="00A21CCA" w:rsidP="00DB612F">
            <w:pPr>
              <w:rPr>
                <w:b/>
              </w:rPr>
            </w:pPr>
          </w:p>
        </w:tc>
      </w:tr>
      <w:tr w:rsidR="00A21CCA" w:rsidRPr="00F436C2" w14:paraId="75928562" w14:textId="77777777" w:rsidTr="00DB612F">
        <w:tc>
          <w:tcPr>
            <w:tcW w:w="5560" w:type="dxa"/>
          </w:tcPr>
          <w:p w14:paraId="55593690" w14:textId="77777777" w:rsidR="00A21CCA" w:rsidRPr="00A21CCA" w:rsidRDefault="00A21CCA" w:rsidP="00A21CCA">
            <w:r w:rsidRPr="00A21CCA">
              <w:t>Ways in which individuals can be supported to live well with mental ill-health</w:t>
            </w:r>
          </w:p>
          <w:p w14:paraId="0FAD566B" w14:textId="3C260F6F" w:rsidR="00A21CCA" w:rsidRPr="00A21CCA" w:rsidRDefault="00A21CCA" w:rsidP="00DB612F"/>
        </w:tc>
        <w:tc>
          <w:tcPr>
            <w:tcW w:w="3729" w:type="dxa"/>
          </w:tcPr>
          <w:p w14:paraId="07D91147" w14:textId="77777777" w:rsidR="00A21CCA" w:rsidRPr="00F436C2" w:rsidRDefault="00A21CCA" w:rsidP="00DB612F">
            <w:pPr>
              <w:rPr>
                <w:b/>
              </w:rPr>
            </w:pPr>
          </w:p>
        </w:tc>
        <w:tc>
          <w:tcPr>
            <w:tcW w:w="2657" w:type="dxa"/>
          </w:tcPr>
          <w:p w14:paraId="2D78926E" w14:textId="77777777" w:rsidR="00A21CCA" w:rsidRPr="00F436C2" w:rsidRDefault="00A21CCA" w:rsidP="00DB612F">
            <w:pPr>
              <w:rPr>
                <w:b/>
              </w:rPr>
            </w:pPr>
          </w:p>
        </w:tc>
        <w:tc>
          <w:tcPr>
            <w:tcW w:w="2002" w:type="dxa"/>
          </w:tcPr>
          <w:p w14:paraId="0596644D" w14:textId="77777777" w:rsidR="00A21CCA" w:rsidRPr="00F436C2" w:rsidRDefault="00A21CCA" w:rsidP="00DB612F">
            <w:pPr>
              <w:rPr>
                <w:b/>
              </w:rPr>
            </w:pPr>
          </w:p>
        </w:tc>
      </w:tr>
      <w:tr w:rsidR="00E964DA" w:rsidRPr="00F436C2" w14:paraId="3DEA70FE" w14:textId="77777777" w:rsidTr="00DB612F">
        <w:tc>
          <w:tcPr>
            <w:tcW w:w="5560" w:type="dxa"/>
          </w:tcPr>
          <w:p w14:paraId="1F68E50B" w14:textId="77777777" w:rsidR="00E964DA" w:rsidRDefault="00E964DA" w:rsidP="00A21CCA">
            <w:r w:rsidRPr="00A21CCA">
              <w:t>Positive outcomes associated with improved mental health and well-being</w:t>
            </w:r>
          </w:p>
          <w:p w14:paraId="30F990F0" w14:textId="53D7F899" w:rsidR="00E964DA" w:rsidRPr="00A21CCA" w:rsidRDefault="00E964DA" w:rsidP="00A21CCA"/>
        </w:tc>
        <w:tc>
          <w:tcPr>
            <w:tcW w:w="3729" w:type="dxa"/>
          </w:tcPr>
          <w:p w14:paraId="713A18EF" w14:textId="77777777" w:rsidR="00E964DA" w:rsidRPr="00F436C2" w:rsidRDefault="00E964DA" w:rsidP="00DB612F">
            <w:pPr>
              <w:rPr>
                <w:b/>
              </w:rPr>
            </w:pPr>
          </w:p>
        </w:tc>
        <w:tc>
          <w:tcPr>
            <w:tcW w:w="2657" w:type="dxa"/>
          </w:tcPr>
          <w:p w14:paraId="5CDB74AF" w14:textId="77777777" w:rsidR="00E964DA" w:rsidRPr="00F436C2" w:rsidRDefault="00E964DA" w:rsidP="00DB612F">
            <w:pPr>
              <w:rPr>
                <w:b/>
              </w:rPr>
            </w:pPr>
          </w:p>
        </w:tc>
        <w:tc>
          <w:tcPr>
            <w:tcW w:w="2002" w:type="dxa"/>
          </w:tcPr>
          <w:p w14:paraId="6A18365D" w14:textId="77777777" w:rsidR="00E964DA" w:rsidRPr="00F436C2" w:rsidRDefault="00E964DA" w:rsidP="00DB612F">
            <w:pPr>
              <w:rPr>
                <w:b/>
              </w:rPr>
            </w:pPr>
          </w:p>
        </w:tc>
      </w:tr>
      <w:tr w:rsidR="00A21CCA" w:rsidRPr="00F436C2" w14:paraId="63034CBC" w14:textId="77777777" w:rsidTr="00DB612F">
        <w:tc>
          <w:tcPr>
            <w:tcW w:w="5560" w:type="dxa"/>
          </w:tcPr>
          <w:p w14:paraId="16279A36" w14:textId="77777777" w:rsidR="00A21CCA" w:rsidRDefault="00A21CCA" w:rsidP="00DB612F">
            <w:r>
              <w:t>The range of support that is available to help individuals with mental ill-health</w:t>
            </w:r>
          </w:p>
          <w:p w14:paraId="1113EF46" w14:textId="1A844CBB" w:rsidR="00E964DA" w:rsidRPr="00A21CCA" w:rsidRDefault="00E964DA" w:rsidP="00DB612F">
            <w:pPr>
              <w:rPr>
                <w:i/>
                <w:iCs/>
              </w:rPr>
            </w:pPr>
          </w:p>
        </w:tc>
        <w:tc>
          <w:tcPr>
            <w:tcW w:w="3729" w:type="dxa"/>
          </w:tcPr>
          <w:p w14:paraId="44CF0ED8" w14:textId="77777777" w:rsidR="00A21CCA" w:rsidRPr="00F436C2" w:rsidRDefault="00A21CCA" w:rsidP="00DB612F">
            <w:pPr>
              <w:rPr>
                <w:b/>
              </w:rPr>
            </w:pPr>
          </w:p>
        </w:tc>
        <w:tc>
          <w:tcPr>
            <w:tcW w:w="2657" w:type="dxa"/>
          </w:tcPr>
          <w:p w14:paraId="56795A12" w14:textId="77777777" w:rsidR="00A21CCA" w:rsidRPr="00F436C2" w:rsidRDefault="00A21CCA" w:rsidP="00DB612F">
            <w:pPr>
              <w:rPr>
                <w:b/>
              </w:rPr>
            </w:pPr>
          </w:p>
        </w:tc>
        <w:tc>
          <w:tcPr>
            <w:tcW w:w="2002" w:type="dxa"/>
          </w:tcPr>
          <w:p w14:paraId="08814A12" w14:textId="77777777" w:rsidR="00A21CCA" w:rsidRPr="00F436C2" w:rsidRDefault="00A21CCA" w:rsidP="00DB612F">
            <w:pPr>
              <w:rPr>
                <w:b/>
              </w:rPr>
            </w:pPr>
          </w:p>
        </w:tc>
      </w:tr>
    </w:tbl>
    <w:p w14:paraId="7F9C056D" w14:textId="59C28B4A" w:rsidR="00A21CCA" w:rsidRDefault="00A21CCA">
      <w:pPr>
        <w:rPr>
          <w:b/>
          <w:bCs/>
        </w:rPr>
      </w:pPr>
    </w:p>
    <w:tbl>
      <w:tblPr>
        <w:tblStyle w:val="TableGrid"/>
        <w:tblW w:w="0" w:type="auto"/>
        <w:tblLook w:val="04A0" w:firstRow="1" w:lastRow="0" w:firstColumn="1" w:lastColumn="0" w:noHBand="0" w:noVBand="1"/>
      </w:tblPr>
      <w:tblGrid>
        <w:gridCol w:w="5560"/>
        <w:gridCol w:w="3729"/>
        <w:gridCol w:w="2657"/>
        <w:gridCol w:w="2002"/>
      </w:tblGrid>
      <w:tr w:rsidR="00CF24FA" w:rsidRPr="00F436C2" w14:paraId="77B7ACB9" w14:textId="77777777" w:rsidTr="00DB612F">
        <w:tc>
          <w:tcPr>
            <w:tcW w:w="5560" w:type="dxa"/>
            <w:shd w:val="clear" w:color="auto" w:fill="FBD4B4" w:themeFill="accent6" w:themeFillTint="66"/>
          </w:tcPr>
          <w:p w14:paraId="36EBCB4C" w14:textId="77777777" w:rsidR="00E6637C" w:rsidRPr="008379BB" w:rsidRDefault="00CF24FA" w:rsidP="00E6637C">
            <w:pPr>
              <w:pStyle w:val="NOSBodyText"/>
              <w:rPr>
                <w:rFonts w:cs="Arial"/>
                <w:b/>
                <w:bCs/>
                <w:sz w:val="24"/>
                <w:szCs w:val="24"/>
              </w:rPr>
            </w:pPr>
            <w:r w:rsidRPr="00E6637C">
              <w:rPr>
                <w:b/>
                <w:sz w:val="24"/>
              </w:rPr>
              <w:t xml:space="preserve">3.14b </w:t>
            </w:r>
            <w:r w:rsidR="00E6637C">
              <w:rPr>
                <w:rFonts w:cs="Arial"/>
                <w:b/>
                <w:bCs/>
                <w:sz w:val="24"/>
                <w:szCs w:val="24"/>
              </w:rPr>
              <w:t>Additional AWIFHSC</w:t>
            </w:r>
            <w:r w:rsidR="00E6637C" w:rsidRPr="00ED4E46">
              <w:rPr>
                <w:rFonts w:cs="Arial"/>
                <w:b/>
                <w:bCs/>
                <w:sz w:val="24"/>
                <w:szCs w:val="24"/>
              </w:rPr>
              <w:t xml:space="preserve"> Learning Outcomes:</w:t>
            </w:r>
          </w:p>
          <w:p w14:paraId="0005F019" w14:textId="054D629D" w:rsidR="00CF24FA" w:rsidRPr="00E964DA" w:rsidRDefault="00E6637C" w:rsidP="00E964DA">
            <w:pPr>
              <w:pStyle w:val="NOSBodyText"/>
              <w:rPr>
                <w:rFonts w:cs="Arial"/>
                <w:b/>
                <w:bCs/>
                <w:sz w:val="24"/>
                <w:szCs w:val="24"/>
              </w:rPr>
            </w:pPr>
            <w:r w:rsidRPr="00545E20">
              <w:rPr>
                <w:rFonts w:cs="Arial"/>
                <w:b/>
                <w:bCs/>
                <w:sz w:val="24"/>
                <w:szCs w:val="24"/>
              </w:rPr>
              <w:t xml:space="preserve">You </w:t>
            </w:r>
            <w:proofErr w:type="gramStart"/>
            <w:r w:rsidRPr="00545E20">
              <w:rPr>
                <w:rFonts w:cs="Arial"/>
                <w:b/>
                <w:bCs/>
                <w:sz w:val="24"/>
                <w:szCs w:val="24"/>
              </w:rPr>
              <w:t>are able to</w:t>
            </w:r>
            <w:proofErr w:type="gramEnd"/>
            <w:r w:rsidRPr="00545E20">
              <w:rPr>
                <w:rFonts w:cs="Arial"/>
                <w:b/>
                <w:bCs/>
                <w:sz w:val="24"/>
                <w:szCs w:val="24"/>
              </w:rPr>
              <w:t xml:space="preserve"> work in ways that:</w:t>
            </w:r>
          </w:p>
        </w:tc>
        <w:tc>
          <w:tcPr>
            <w:tcW w:w="3729" w:type="dxa"/>
            <w:shd w:val="clear" w:color="auto" w:fill="FBD4B4" w:themeFill="accent6" w:themeFillTint="66"/>
          </w:tcPr>
          <w:p w14:paraId="7ED88C86" w14:textId="77777777" w:rsidR="00CF24FA" w:rsidRPr="00F436C2" w:rsidRDefault="00CF24FA" w:rsidP="00DB612F">
            <w:pPr>
              <w:rPr>
                <w:b/>
              </w:rPr>
            </w:pPr>
            <w:r w:rsidRPr="00F436C2">
              <w:rPr>
                <w:b/>
              </w:rPr>
              <w:t>Evidence used</w:t>
            </w:r>
          </w:p>
        </w:tc>
        <w:tc>
          <w:tcPr>
            <w:tcW w:w="2657" w:type="dxa"/>
            <w:shd w:val="clear" w:color="auto" w:fill="FBD4B4" w:themeFill="accent6" w:themeFillTint="66"/>
          </w:tcPr>
          <w:p w14:paraId="5493FFA5" w14:textId="77777777" w:rsidR="00CF24FA" w:rsidRPr="00F436C2" w:rsidRDefault="00CF24FA" w:rsidP="00DB612F">
            <w:pPr>
              <w:rPr>
                <w:b/>
              </w:rPr>
            </w:pPr>
            <w:r w:rsidRPr="00F436C2">
              <w:rPr>
                <w:b/>
              </w:rPr>
              <w:t>Assessed by who and when</w:t>
            </w:r>
          </w:p>
        </w:tc>
        <w:tc>
          <w:tcPr>
            <w:tcW w:w="2002" w:type="dxa"/>
            <w:shd w:val="clear" w:color="auto" w:fill="FBD4B4" w:themeFill="accent6" w:themeFillTint="66"/>
          </w:tcPr>
          <w:p w14:paraId="4CC3343B" w14:textId="77777777" w:rsidR="00CF24FA" w:rsidRPr="00F436C2" w:rsidRDefault="00CF24FA" w:rsidP="00DB612F">
            <w:pPr>
              <w:rPr>
                <w:b/>
              </w:rPr>
            </w:pPr>
            <w:r w:rsidRPr="00F436C2">
              <w:rPr>
                <w:b/>
              </w:rPr>
              <w:t xml:space="preserve">Signatures </w:t>
            </w:r>
          </w:p>
        </w:tc>
      </w:tr>
      <w:tr w:rsidR="00CF24FA" w:rsidRPr="00F436C2" w14:paraId="47DE6C8B" w14:textId="77777777" w:rsidTr="00DB612F">
        <w:tc>
          <w:tcPr>
            <w:tcW w:w="5560" w:type="dxa"/>
          </w:tcPr>
          <w:p w14:paraId="4A147E7F" w14:textId="77777777" w:rsidR="00CF24FA" w:rsidRDefault="00CF24FA" w:rsidP="00DB612F">
            <w:r w:rsidRPr="00CF24FA">
              <w:t>Support individuals to live well with mental ill-health</w:t>
            </w:r>
          </w:p>
          <w:p w14:paraId="5C6A279F" w14:textId="7B2D433C" w:rsidR="00E964DA" w:rsidRPr="00CF24FA" w:rsidRDefault="00E964DA" w:rsidP="00DB612F"/>
        </w:tc>
        <w:tc>
          <w:tcPr>
            <w:tcW w:w="3729" w:type="dxa"/>
          </w:tcPr>
          <w:p w14:paraId="6F7EE6AF" w14:textId="77777777" w:rsidR="00CF24FA" w:rsidRPr="00F436C2" w:rsidRDefault="00CF24FA" w:rsidP="00DB612F">
            <w:pPr>
              <w:rPr>
                <w:b/>
              </w:rPr>
            </w:pPr>
          </w:p>
        </w:tc>
        <w:tc>
          <w:tcPr>
            <w:tcW w:w="2657" w:type="dxa"/>
          </w:tcPr>
          <w:p w14:paraId="7264C54D" w14:textId="77777777" w:rsidR="00CF24FA" w:rsidRPr="00F436C2" w:rsidRDefault="00CF24FA" w:rsidP="00DB612F">
            <w:pPr>
              <w:rPr>
                <w:b/>
              </w:rPr>
            </w:pPr>
          </w:p>
        </w:tc>
        <w:tc>
          <w:tcPr>
            <w:tcW w:w="2002" w:type="dxa"/>
          </w:tcPr>
          <w:p w14:paraId="1EF21363" w14:textId="77777777" w:rsidR="00CF24FA" w:rsidRPr="00F436C2" w:rsidRDefault="00CF24FA" w:rsidP="00DB612F">
            <w:pPr>
              <w:rPr>
                <w:b/>
              </w:rPr>
            </w:pPr>
          </w:p>
        </w:tc>
      </w:tr>
    </w:tbl>
    <w:p w14:paraId="17666EC0" w14:textId="52AB64CA" w:rsidR="00A21CCA" w:rsidRDefault="00A21CCA">
      <w:pPr>
        <w:rPr>
          <w:b/>
          <w:bCs/>
        </w:rPr>
      </w:pPr>
    </w:p>
    <w:p w14:paraId="0E44B0FB" w14:textId="77777777" w:rsidR="00CF24FA" w:rsidRDefault="00CF24FA" w:rsidP="00CF24FA">
      <w:pPr>
        <w:rPr>
          <w:b/>
          <w:bCs/>
        </w:rPr>
      </w:pPr>
      <w:r>
        <w:rPr>
          <w:b/>
          <w:bCs/>
        </w:rPr>
        <w:t>3.15 Substance misuse</w:t>
      </w:r>
    </w:p>
    <w:p w14:paraId="144678B2" w14:textId="4FA04A9D" w:rsidR="00CF24FA" w:rsidRDefault="00CF24FA">
      <w:pPr>
        <w:rPr>
          <w:b/>
          <w:bCs/>
        </w:rPr>
      </w:pPr>
      <w:r>
        <w:rPr>
          <w:b/>
          <w:bCs/>
        </w:rPr>
        <w:t>How substance misuse can impact upon the health and well-being of individuals</w:t>
      </w:r>
    </w:p>
    <w:tbl>
      <w:tblPr>
        <w:tblStyle w:val="TableGrid"/>
        <w:tblW w:w="0" w:type="auto"/>
        <w:tblLook w:val="04A0" w:firstRow="1" w:lastRow="0" w:firstColumn="1" w:lastColumn="0" w:noHBand="0" w:noVBand="1"/>
      </w:tblPr>
      <w:tblGrid>
        <w:gridCol w:w="5560"/>
        <w:gridCol w:w="3729"/>
        <w:gridCol w:w="2657"/>
        <w:gridCol w:w="2002"/>
      </w:tblGrid>
      <w:tr w:rsidR="00CF24FA" w:rsidRPr="00F436C2" w14:paraId="0CFECE49" w14:textId="77777777" w:rsidTr="00DB612F">
        <w:tc>
          <w:tcPr>
            <w:tcW w:w="5560" w:type="dxa"/>
            <w:shd w:val="clear" w:color="auto" w:fill="D9D9D9" w:themeFill="background1" w:themeFillShade="D9"/>
          </w:tcPr>
          <w:p w14:paraId="69CD0A93" w14:textId="6CE57803" w:rsidR="00CF24FA" w:rsidRPr="00F436C2" w:rsidRDefault="00CF24FA" w:rsidP="00DB612F">
            <w:pPr>
              <w:rPr>
                <w:b/>
              </w:rPr>
            </w:pPr>
            <w:r>
              <w:rPr>
                <w:b/>
              </w:rPr>
              <w:t>3.15</w:t>
            </w:r>
            <w:r w:rsidRPr="00F436C2">
              <w:rPr>
                <w:b/>
              </w:rPr>
              <w:t>a Core knowledge learning outcomes for all workers</w:t>
            </w:r>
          </w:p>
        </w:tc>
        <w:tc>
          <w:tcPr>
            <w:tcW w:w="3729" w:type="dxa"/>
            <w:shd w:val="clear" w:color="auto" w:fill="D9D9D9" w:themeFill="background1" w:themeFillShade="D9"/>
          </w:tcPr>
          <w:p w14:paraId="7A1BA1CF" w14:textId="77777777" w:rsidR="00CF24FA" w:rsidRPr="00F436C2" w:rsidRDefault="00CF24FA" w:rsidP="00DB612F">
            <w:pPr>
              <w:rPr>
                <w:b/>
              </w:rPr>
            </w:pPr>
            <w:r w:rsidRPr="00F436C2">
              <w:rPr>
                <w:b/>
              </w:rPr>
              <w:t>Evidence used</w:t>
            </w:r>
          </w:p>
        </w:tc>
        <w:tc>
          <w:tcPr>
            <w:tcW w:w="2657" w:type="dxa"/>
            <w:shd w:val="clear" w:color="auto" w:fill="D9D9D9" w:themeFill="background1" w:themeFillShade="D9"/>
          </w:tcPr>
          <w:p w14:paraId="111B7E6F" w14:textId="77777777" w:rsidR="00CF24FA" w:rsidRPr="00F436C2" w:rsidRDefault="00CF24FA" w:rsidP="00DB612F">
            <w:pPr>
              <w:rPr>
                <w:b/>
              </w:rPr>
            </w:pPr>
            <w:r w:rsidRPr="00F436C2">
              <w:rPr>
                <w:b/>
              </w:rPr>
              <w:t>Assessed by who and when</w:t>
            </w:r>
          </w:p>
        </w:tc>
        <w:tc>
          <w:tcPr>
            <w:tcW w:w="2002" w:type="dxa"/>
            <w:shd w:val="clear" w:color="auto" w:fill="D9D9D9" w:themeFill="background1" w:themeFillShade="D9"/>
          </w:tcPr>
          <w:p w14:paraId="66CE2218" w14:textId="77777777" w:rsidR="00CF24FA" w:rsidRPr="00F436C2" w:rsidRDefault="00CF24FA" w:rsidP="00DB612F">
            <w:pPr>
              <w:rPr>
                <w:b/>
              </w:rPr>
            </w:pPr>
            <w:r w:rsidRPr="00F436C2">
              <w:rPr>
                <w:b/>
              </w:rPr>
              <w:t xml:space="preserve">Signatures </w:t>
            </w:r>
          </w:p>
        </w:tc>
      </w:tr>
      <w:tr w:rsidR="00CF24FA" w:rsidRPr="00F436C2" w14:paraId="5CDD3C1C" w14:textId="77777777" w:rsidTr="00DB612F">
        <w:tc>
          <w:tcPr>
            <w:tcW w:w="5560" w:type="dxa"/>
          </w:tcPr>
          <w:p w14:paraId="0F45BA30" w14:textId="77777777" w:rsidR="00CF24FA" w:rsidRDefault="00CF24FA" w:rsidP="00DB612F">
            <w:r w:rsidRPr="00CF24FA">
              <w:t>What is meant by the term ‘substance misuse’</w:t>
            </w:r>
          </w:p>
          <w:p w14:paraId="263C78A6" w14:textId="21B5EFA0" w:rsidR="00E964DA" w:rsidRPr="00A21CCA" w:rsidRDefault="00E964DA" w:rsidP="00DB612F"/>
        </w:tc>
        <w:tc>
          <w:tcPr>
            <w:tcW w:w="3729" w:type="dxa"/>
          </w:tcPr>
          <w:p w14:paraId="78ED3FA2" w14:textId="77777777" w:rsidR="00CF24FA" w:rsidRPr="00F436C2" w:rsidRDefault="00CF24FA" w:rsidP="00DB612F">
            <w:pPr>
              <w:rPr>
                <w:b/>
              </w:rPr>
            </w:pPr>
          </w:p>
        </w:tc>
        <w:tc>
          <w:tcPr>
            <w:tcW w:w="2657" w:type="dxa"/>
          </w:tcPr>
          <w:p w14:paraId="40AF270F" w14:textId="77777777" w:rsidR="00CF24FA" w:rsidRPr="00F436C2" w:rsidRDefault="00CF24FA" w:rsidP="00DB612F">
            <w:pPr>
              <w:rPr>
                <w:b/>
              </w:rPr>
            </w:pPr>
          </w:p>
        </w:tc>
        <w:tc>
          <w:tcPr>
            <w:tcW w:w="2002" w:type="dxa"/>
          </w:tcPr>
          <w:p w14:paraId="1A7A3202" w14:textId="77777777" w:rsidR="00CF24FA" w:rsidRPr="00F436C2" w:rsidRDefault="00CF24FA" w:rsidP="00DB612F">
            <w:pPr>
              <w:rPr>
                <w:b/>
              </w:rPr>
            </w:pPr>
          </w:p>
        </w:tc>
      </w:tr>
      <w:tr w:rsidR="00CF24FA" w:rsidRPr="00F436C2" w14:paraId="3BED8DA8" w14:textId="77777777" w:rsidTr="00DB612F">
        <w:tc>
          <w:tcPr>
            <w:tcW w:w="5560" w:type="dxa"/>
          </w:tcPr>
          <w:p w14:paraId="01047412" w14:textId="77777777" w:rsidR="00CF24FA" w:rsidRDefault="00CF24FA" w:rsidP="00DB612F">
            <w:r w:rsidRPr="00CF24FA">
              <w:lastRenderedPageBreak/>
              <w:t>Indicators and signs of substance misuse</w:t>
            </w:r>
          </w:p>
          <w:p w14:paraId="2E57DFA8" w14:textId="1D9A6612" w:rsidR="00E964DA" w:rsidRPr="00A21CCA" w:rsidRDefault="00E964DA" w:rsidP="00DB612F"/>
        </w:tc>
        <w:tc>
          <w:tcPr>
            <w:tcW w:w="3729" w:type="dxa"/>
          </w:tcPr>
          <w:p w14:paraId="7C2BEF91" w14:textId="77777777" w:rsidR="00CF24FA" w:rsidRPr="00F436C2" w:rsidRDefault="00CF24FA" w:rsidP="00DB612F">
            <w:pPr>
              <w:rPr>
                <w:b/>
              </w:rPr>
            </w:pPr>
          </w:p>
        </w:tc>
        <w:tc>
          <w:tcPr>
            <w:tcW w:w="2657" w:type="dxa"/>
          </w:tcPr>
          <w:p w14:paraId="3C928F14" w14:textId="77777777" w:rsidR="00CF24FA" w:rsidRPr="00F436C2" w:rsidRDefault="00CF24FA" w:rsidP="00DB612F">
            <w:pPr>
              <w:rPr>
                <w:b/>
              </w:rPr>
            </w:pPr>
          </w:p>
        </w:tc>
        <w:tc>
          <w:tcPr>
            <w:tcW w:w="2002" w:type="dxa"/>
          </w:tcPr>
          <w:p w14:paraId="5D87C06A" w14:textId="77777777" w:rsidR="00CF24FA" w:rsidRPr="00F436C2" w:rsidRDefault="00CF24FA" w:rsidP="00DB612F">
            <w:pPr>
              <w:rPr>
                <w:b/>
              </w:rPr>
            </w:pPr>
          </w:p>
        </w:tc>
      </w:tr>
      <w:tr w:rsidR="00CF24FA" w:rsidRPr="00F436C2" w14:paraId="314DCECA" w14:textId="77777777" w:rsidTr="00DB612F">
        <w:tc>
          <w:tcPr>
            <w:tcW w:w="5560" w:type="dxa"/>
          </w:tcPr>
          <w:p w14:paraId="22E58599" w14:textId="77777777" w:rsidR="00CF24FA" w:rsidRDefault="00CF24FA" w:rsidP="00DB612F">
            <w:r w:rsidRPr="00CF24FA">
              <w:t>The potential impact of substance misuse on the health and well-being of individuals</w:t>
            </w:r>
          </w:p>
          <w:p w14:paraId="23603622" w14:textId="6B95FD87" w:rsidR="00E964DA" w:rsidRPr="00A21CCA" w:rsidRDefault="00E964DA" w:rsidP="00DB612F"/>
        </w:tc>
        <w:tc>
          <w:tcPr>
            <w:tcW w:w="3729" w:type="dxa"/>
          </w:tcPr>
          <w:p w14:paraId="3D09707F" w14:textId="77777777" w:rsidR="00CF24FA" w:rsidRPr="00F436C2" w:rsidRDefault="00CF24FA" w:rsidP="00DB612F">
            <w:pPr>
              <w:rPr>
                <w:b/>
              </w:rPr>
            </w:pPr>
          </w:p>
        </w:tc>
        <w:tc>
          <w:tcPr>
            <w:tcW w:w="2657" w:type="dxa"/>
          </w:tcPr>
          <w:p w14:paraId="2E2D902E" w14:textId="77777777" w:rsidR="00CF24FA" w:rsidRPr="00F436C2" w:rsidRDefault="00CF24FA" w:rsidP="00DB612F">
            <w:pPr>
              <w:rPr>
                <w:b/>
              </w:rPr>
            </w:pPr>
          </w:p>
        </w:tc>
        <w:tc>
          <w:tcPr>
            <w:tcW w:w="2002" w:type="dxa"/>
          </w:tcPr>
          <w:p w14:paraId="2500F899" w14:textId="77777777" w:rsidR="00CF24FA" w:rsidRPr="00F436C2" w:rsidRDefault="00CF24FA" w:rsidP="00DB612F">
            <w:pPr>
              <w:rPr>
                <w:b/>
              </w:rPr>
            </w:pPr>
          </w:p>
        </w:tc>
      </w:tr>
      <w:tr w:rsidR="00CF24FA" w:rsidRPr="00F436C2" w14:paraId="314116D6" w14:textId="77777777" w:rsidTr="00DB612F">
        <w:tc>
          <w:tcPr>
            <w:tcW w:w="5560" w:type="dxa"/>
          </w:tcPr>
          <w:p w14:paraId="5A42F4C1" w14:textId="77777777" w:rsidR="00CF24FA" w:rsidRDefault="00CF24FA" w:rsidP="00DB612F">
            <w:r w:rsidRPr="00CF24FA">
              <w:t>The range of support that is available to individuals who misuse substances</w:t>
            </w:r>
          </w:p>
          <w:p w14:paraId="1102E09F" w14:textId="278ED28E" w:rsidR="00E964DA" w:rsidRPr="00A21CCA" w:rsidRDefault="00E964DA" w:rsidP="00DB612F"/>
        </w:tc>
        <w:tc>
          <w:tcPr>
            <w:tcW w:w="3729" w:type="dxa"/>
          </w:tcPr>
          <w:p w14:paraId="366FE0F2" w14:textId="77777777" w:rsidR="00CF24FA" w:rsidRPr="00F436C2" w:rsidRDefault="00CF24FA" w:rsidP="00DB612F">
            <w:pPr>
              <w:rPr>
                <w:b/>
              </w:rPr>
            </w:pPr>
          </w:p>
        </w:tc>
        <w:tc>
          <w:tcPr>
            <w:tcW w:w="2657" w:type="dxa"/>
          </w:tcPr>
          <w:p w14:paraId="7D156BB1" w14:textId="77777777" w:rsidR="00CF24FA" w:rsidRPr="00F436C2" w:rsidRDefault="00CF24FA" w:rsidP="00DB612F">
            <w:pPr>
              <w:rPr>
                <w:b/>
              </w:rPr>
            </w:pPr>
          </w:p>
        </w:tc>
        <w:tc>
          <w:tcPr>
            <w:tcW w:w="2002" w:type="dxa"/>
          </w:tcPr>
          <w:p w14:paraId="39D165F4" w14:textId="77777777" w:rsidR="00CF24FA" w:rsidRPr="00F436C2" w:rsidRDefault="00CF24FA" w:rsidP="00DB612F">
            <w:pPr>
              <w:rPr>
                <w:b/>
              </w:rPr>
            </w:pPr>
          </w:p>
        </w:tc>
      </w:tr>
    </w:tbl>
    <w:p w14:paraId="3431798D" w14:textId="77777777" w:rsidR="00A21CCA" w:rsidRPr="00A21CCA" w:rsidRDefault="00A21CCA">
      <w:pPr>
        <w:rPr>
          <w:b/>
          <w:bCs/>
        </w:rPr>
      </w:pPr>
    </w:p>
    <w:sectPr w:rsidR="00A21CCA" w:rsidRPr="00A21CCA" w:rsidSect="00B84979">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8233D" w14:textId="77777777" w:rsidR="00593685" w:rsidRDefault="00593685" w:rsidP="00B11A82">
      <w:pPr>
        <w:spacing w:after="0" w:line="240" w:lineRule="auto"/>
      </w:pPr>
      <w:r>
        <w:separator/>
      </w:r>
    </w:p>
  </w:endnote>
  <w:endnote w:type="continuationSeparator" w:id="0">
    <w:p w14:paraId="6FCC8201" w14:textId="77777777" w:rsidR="00593685" w:rsidRDefault="00593685" w:rsidP="00B1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264976"/>
      <w:docPartObj>
        <w:docPartGallery w:val="Page Numbers (Bottom of Page)"/>
        <w:docPartUnique/>
      </w:docPartObj>
    </w:sdtPr>
    <w:sdtEndPr>
      <w:rPr>
        <w:noProof/>
      </w:rPr>
    </w:sdtEndPr>
    <w:sdtContent>
      <w:p w14:paraId="72D3519A" w14:textId="40A3FF06" w:rsidR="0077078B" w:rsidRDefault="0077078B">
        <w:pPr>
          <w:pStyle w:val="Footer"/>
          <w:jc w:val="right"/>
        </w:pPr>
        <w:r>
          <w:fldChar w:fldCharType="begin"/>
        </w:r>
        <w:r>
          <w:instrText xml:space="preserve"> PAGE   \* MERGEFORMAT </w:instrText>
        </w:r>
        <w:r>
          <w:fldChar w:fldCharType="separate"/>
        </w:r>
        <w:r w:rsidR="0078697F">
          <w:rPr>
            <w:noProof/>
          </w:rPr>
          <w:t>2</w:t>
        </w:r>
        <w:r>
          <w:rPr>
            <w:noProof/>
          </w:rPr>
          <w:fldChar w:fldCharType="end"/>
        </w:r>
      </w:p>
    </w:sdtContent>
  </w:sdt>
  <w:p w14:paraId="46C70589" w14:textId="77777777" w:rsidR="0077078B" w:rsidRDefault="00770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F09AB" w14:textId="77777777" w:rsidR="00593685" w:rsidRDefault="00593685" w:rsidP="00B11A82">
      <w:pPr>
        <w:spacing w:after="0" w:line="240" w:lineRule="auto"/>
      </w:pPr>
      <w:r>
        <w:separator/>
      </w:r>
    </w:p>
  </w:footnote>
  <w:footnote w:type="continuationSeparator" w:id="0">
    <w:p w14:paraId="71C6B71B" w14:textId="77777777" w:rsidR="00593685" w:rsidRDefault="00593685" w:rsidP="00B1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33B3" w14:textId="152BABA3" w:rsidR="0077078B" w:rsidRPr="007D45BF" w:rsidRDefault="0077078B" w:rsidP="0077078B">
    <w:pPr>
      <w:rPr>
        <w:b/>
        <w:bCs/>
      </w:rPr>
    </w:pPr>
    <w:r>
      <w:rPr>
        <w:b/>
        <w:bCs/>
      </w:rPr>
      <w:t xml:space="preserve">AWIFHSC Progress log - </w:t>
    </w:r>
    <w:r w:rsidRPr="00BA5C20">
      <w:rPr>
        <w:b/>
        <w:bCs/>
      </w:rPr>
      <w:t xml:space="preserve">Section 3: Health </w:t>
    </w:r>
    <w:r w:rsidR="00C32F1C">
      <w:rPr>
        <w:b/>
        <w:bCs/>
      </w:rPr>
      <w:t>and Well-Being (a</w:t>
    </w:r>
    <w:r w:rsidRPr="007D45BF">
      <w:rPr>
        <w:b/>
        <w:bCs/>
      </w:rPr>
      <w:t>dults)</w:t>
    </w:r>
    <w:r w:rsidR="0078697F">
      <w:rPr>
        <w:b/>
        <w:bCs/>
      </w:rPr>
      <w:t xml:space="preserve"> December 2017</w:t>
    </w:r>
  </w:p>
  <w:p w14:paraId="466210F9" w14:textId="77777777" w:rsidR="0077078B" w:rsidRDefault="00770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6DF1"/>
    <w:multiLevelType w:val="hybridMultilevel"/>
    <w:tmpl w:val="21A037E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284" w:hanging="360"/>
      </w:pPr>
      <w:rPr>
        <w:rFonts w:ascii="Courier New" w:hAnsi="Courier New" w:cs="Courier New" w:hint="default"/>
      </w:rPr>
    </w:lvl>
    <w:lvl w:ilvl="2" w:tplc="08090005">
      <w:start w:val="1"/>
      <w:numFmt w:val="bullet"/>
      <w:lvlText w:val=""/>
      <w:lvlJc w:val="left"/>
      <w:pPr>
        <w:ind w:left="1004" w:hanging="360"/>
      </w:pPr>
      <w:rPr>
        <w:rFonts w:ascii="Wingdings" w:hAnsi="Wingdings" w:hint="default"/>
      </w:rPr>
    </w:lvl>
    <w:lvl w:ilvl="3" w:tplc="08090001">
      <w:start w:val="1"/>
      <w:numFmt w:val="bullet"/>
      <w:lvlText w:val=""/>
      <w:lvlJc w:val="left"/>
      <w:pPr>
        <w:ind w:left="1724" w:hanging="360"/>
      </w:pPr>
      <w:rPr>
        <w:rFonts w:ascii="Symbol" w:hAnsi="Symbol" w:hint="default"/>
      </w:rPr>
    </w:lvl>
    <w:lvl w:ilvl="4" w:tplc="08090003">
      <w:start w:val="1"/>
      <w:numFmt w:val="bullet"/>
      <w:lvlText w:val="o"/>
      <w:lvlJc w:val="left"/>
      <w:pPr>
        <w:ind w:left="2444" w:hanging="360"/>
      </w:pPr>
      <w:rPr>
        <w:rFonts w:ascii="Courier New" w:hAnsi="Courier New" w:cs="Courier New" w:hint="default"/>
      </w:rPr>
    </w:lvl>
    <w:lvl w:ilvl="5" w:tplc="08090005">
      <w:start w:val="1"/>
      <w:numFmt w:val="bullet"/>
      <w:lvlText w:val=""/>
      <w:lvlJc w:val="left"/>
      <w:pPr>
        <w:ind w:left="3164" w:hanging="360"/>
      </w:pPr>
      <w:rPr>
        <w:rFonts w:ascii="Wingdings" w:hAnsi="Wingdings" w:hint="default"/>
      </w:rPr>
    </w:lvl>
    <w:lvl w:ilvl="6" w:tplc="08090001">
      <w:start w:val="1"/>
      <w:numFmt w:val="bullet"/>
      <w:lvlText w:val=""/>
      <w:lvlJc w:val="left"/>
      <w:pPr>
        <w:ind w:left="3884" w:hanging="360"/>
      </w:pPr>
      <w:rPr>
        <w:rFonts w:ascii="Symbol" w:hAnsi="Symbol" w:hint="default"/>
      </w:rPr>
    </w:lvl>
    <w:lvl w:ilvl="7" w:tplc="08090003">
      <w:start w:val="1"/>
      <w:numFmt w:val="bullet"/>
      <w:lvlText w:val="o"/>
      <w:lvlJc w:val="left"/>
      <w:pPr>
        <w:ind w:left="4604" w:hanging="360"/>
      </w:pPr>
      <w:rPr>
        <w:rFonts w:ascii="Courier New" w:hAnsi="Courier New" w:cs="Courier New" w:hint="default"/>
      </w:rPr>
    </w:lvl>
    <w:lvl w:ilvl="8" w:tplc="08090005">
      <w:start w:val="1"/>
      <w:numFmt w:val="bullet"/>
      <w:lvlText w:val=""/>
      <w:lvlJc w:val="left"/>
      <w:pPr>
        <w:ind w:left="5324" w:hanging="360"/>
      </w:pPr>
      <w:rPr>
        <w:rFonts w:ascii="Wingdings" w:hAnsi="Wingdings" w:hint="default"/>
      </w:rPr>
    </w:lvl>
  </w:abstractNum>
  <w:abstractNum w:abstractNumId="1" w15:restartNumberingAfterBreak="0">
    <w:nsid w:val="09D55707"/>
    <w:multiLevelType w:val="hybridMultilevel"/>
    <w:tmpl w:val="5C5C88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0EF90D02"/>
    <w:multiLevelType w:val="hybridMultilevel"/>
    <w:tmpl w:val="EEF01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D02101"/>
    <w:multiLevelType w:val="hybridMultilevel"/>
    <w:tmpl w:val="B420B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8E05EF"/>
    <w:multiLevelType w:val="hybridMultilevel"/>
    <w:tmpl w:val="9C0CF47E"/>
    <w:lvl w:ilvl="0" w:tplc="4F028AAC">
      <w:start w:val="1"/>
      <w:numFmt w:val="bullet"/>
      <w:lvlText w:val=""/>
      <w:lvlJc w:val="left"/>
      <w:pPr>
        <w:ind w:left="720" w:hanging="360"/>
      </w:pPr>
      <w:rPr>
        <w:rFonts w:ascii="Symbol" w:hAnsi="Symbol" w:hint="default"/>
      </w:rPr>
    </w:lvl>
    <w:lvl w:ilvl="1" w:tplc="5AC83CC8">
      <w:start w:val="1"/>
      <w:numFmt w:val="bullet"/>
      <w:lvlText w:val="o"/>
      <w:lvlJc w:val="left"/>
      <w:pPr>
        <w:ind w:left="1440" w:hanging="360"/>
      </w:pPr>
      <w:rPr>
        <w:rFonts w:ascii="Courier New" w:hAnsi="Courier New" w:cs="Times New Roman" w:hint="default"/>
      </w:rPr>
    </w:lvl>
    <w:lvl w:ilvl="2" w:tplc="2A9C285E">
      <w:start w:val="1"/>
      <w:numFmt w:val="bullet"/>
      <w:lvlText w:val=""/>
      <w:lvlJc w:val="left"/>
      <w:pPr>
        <w:ind w:left="2160" w:hanging="360"/>
      </w:pPr>
      <w:rPr>
        <w:rFonts w:ascii="Wingdings" w:hAnsi="Wingdings" w:hint="default"/>
      </w:rPr>
    </w:lvl>
    <w:lvl w:ilvl="3" w:tplc="0BF2AC62">
      <w:start w:val="1"/>
      <w:numFmt w:val="bullet"/>
      <w:lvlText w:val=""/>
      <w:lvlJc w:val="left"/>
      <w:pPr>
        <w:ind w:left="2880" w:hanging="360"/>
      </w:pPr>
      <w:rPr>
        <w:rFonts w:ascii="Symbol" w:hAnsi="Symbol" w:hint="default"/>
      </w:rPr>
    </w:lvl>
    <w:lvl w:ilvl="4" w:tplc="BEA6975C">
      <w:start w:val="1"/>
      <w:numFmt w:val="bullet"/>
      <w:lvlText w:val="o"/>
      <w:lvlJc w:val="left"/>
      <w:pPr>
        <w:ind w:left="3600" w:hanging="360"/>
      </w:pPr>
      <w:rPr>
        <w:rFonts w:ascii="Courier New" w:hAnsi="Courier New" w:cs="Times New Roman" w:hint="default"/>
      </w:rPr>
    </w:lvl>
    <w:lvl w:ilvl="5" w:tplc="1854BEC8">
      <w:start w:val="1"/>
      <w:numFmt w:val="bullet"/>
      <w:lvlText w:val=""/>
      <w:lvlJc w:val="left"/>
      <w:pPr>
        <w:ind w:left="4320" w:hanging="360"/>
      </w:pPr>
      <w:rPr>
        <w:rFonts w:ascii="Wingdings" w:hAnsi="Wingdings" w:hint="default"/>
      </w:rPr>
    </w:lvl>
    <w:lvl w:ilvl="6" w:tplc="747660C8">
      <w:start w:val="1"/>
      <w:numFmt w:val="bullet"/>
      <w:lvlText w:val=""/>
      <w:lvlJc w:val="left"/>
      <w:pPr>
        <w:ind w:left="5040" w:hanging="360"/>
      </w:pPr>
      <w:rPr>
        <w:rFonts w:ascii="Symbol" w:hAnsi="Symbol" w:hint="default"/>
      </w:rPr>
    </w:lvl>
    <w:lvl w:ilvl="7" w:tplc="34DC2A72">
      <w:start w:val="1"/>
      <w:numFmt w:val="bullet"/>
      <w:lvlText w:val="o"/>
      <w:lvlJc w:val="left"/>
      <w:pPr>
        <w:ind w:left="5760" w:hanging="360"/>
      </w:pPr>
      <w:rPr>
        <w:rFonts w:ascii="Courier New" w:hAnsi="Courier New" w:cs="Times New Roman" w:hint="default"/>
      </w:rPr>
    </w:lvl>
    <w:lvl w:ilvl="8" w:tplc="C7C2FA78">
      <w:start w:val="1"/>
      <w:numFmt w:val="bullet"/>
      <w:lvlText w:val=""/>
      <w:lvlJc w:val="left"/>
      <w:pPr>
        <w:ind w:left="6480" w:hanging="360"/>
      </w:pPr>
      <w:rPr>
        <w:rFonts w:ascii="Wingdings" w:hAnsi="Wingdings" w:hint="default"/>
      </w:rPr>
    </w:lvl>
  </w:abstractNum>
  <w:abstractNum w:abstractNumId="6" w15:restartNumberingAfterBreak="0">
    <w:nsid w:val="19580340"/>
    <w:multiLevelType w:val="hybridMultilevel"/>
    <w:tmpl w:val="9D44A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B00155"/>
    <w:multiLevelType w:val="hybridMultilevel"/>
    <w:tmpl w:val="A84ACE8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3610825"/>
    <w:multiLevelType w:val="hybridMultilevel"/>
    <w:tmpl w:val="5BD47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72BA5"/>
    <w:multiLevelType w:val="hybridMultilevel"/>
    <w:tmpl w:val="03F41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6078EB"/>
    <w:multiLevelType w:val="hybridMultilevel"/>
    <w:tmpl w:val="27462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ED1438"/>
    <w:multiLevelType w:val="hybridMultilevel"/>
    <w:tmpl w:val="CF884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E11161"/>
    <w:multiLevelType w:val="hybridMultilevel"/>
    <w:tmpl w:val="1A6023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13" w15:restartNumberingAfterBreak="0">
    <w:nsid w:val="388C1CAE"/>
    <w:multiLevelType w:val="hybridMultilevel"/>
    <w:tmpl w:val="F44E0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031147"/>
    <w:multiLevelType w:val="hybridMultilevel"/>
    <w:tmpl w:val="26643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823B59"/>
    <w:multiLevelType w:val="hybridMultilevel"/>
    <w:tmpl w:val="EF80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AA68F2"/>
    <w:multiLevelType w:val="hybridMultilevel"/>
    <w:tmpl w:val="C340F7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7" w15:restartNumberingAfterBreak="0">
    <w:nsid w:val="47554843"/>
    <w:multiLevelType w:val="hybridMultilevel"/>
    <w:tmpl w:val="DE644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C45DEC"/>
    <w:multiLevelType w:val="hybridMultilevel"/>
    <w:tmpl w:val="BE1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9E3BBF"/>
    <w:multiLevelType w:val="hybridMultilevel"/>
    <w:tmpl w:val="05784B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1A4A79"/>
    <w:multiLevelType w:val="hybridMultilevel"/>
    <w:tmpl w:val="9EBC0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3D0BD8"/>
    <w:multiLevelType w:val="hybridMultilevel"/>
    <w:tmpl w:val="25BE2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EF08DE"/>
    <w:multiLevelType w:val="hybridMultilevel"/>
    <w:tmpl w:val="CFA6957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3" w15:restartNumberingAfterBreak="0">
    <w:nsid w:val="5B9B1778"/>
    <w:multiLevelType w:val="hybridMultilevel"/>
    <w:tmpl w:val="FCBC7D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527862"/>
    <w:multiLevelType w:val="hybridMultilevel"/>
    <w:tmpl w:val="2BBA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32A10E9"/>
    <w:multiLevelType w:val="hybridMultilevel"/>
    <w:tmpl w:val="5E8CAE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B4091C"/>
    <w:multiLevelType w:val="hybridMultilevel"/>
    <w:tmpl w:val="26E0DB04"/>
    <w:lvl w:ilvl="0" w:tplc="08090005">
      <w:start w:val="1"/>
      <w:numFmt w:val="bullet"/>
      <w:lvlText w:val=""/>
      <w:lvlJc w:val="left"/>
      <w:pPr>
        <w:ind w:left="1160" w:hanging="360"/>
      </w:pPr>
      <w:rPr>
        <w:rFonts w:ascii="Wingdings" w:hAnsi="Wingdings"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27" w15:restartNumberingAfterBreak="0">
    <w:nsid w:val="6C216B46"/>
    <w:multiLevelType w:val="hybridMultilevel"/>
    <w:tmpl w:val="87E04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5F03AB"/>
    <w:multiLevelType w:val="hybridMultilevel"/>
    <w:tmpl w:val="B222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14E26"/>
    <w:multiLevelType w:val="hybridMultilevel"/>
    <w:tmpl w:val="A06AB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95E9D"/>
    <w:multiLevelType w:val="multilevel"/>
    <w:tmpl w:val="D5907C3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1" w15:restartNumberingAfterBreak="0">
    <w:nsid w:val="72700CD9"/>
    <w:multiLevelType w:val="hybridMultilevel"/>
    <w:tmpl w:val="305CBE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72C952A8"/>
    <w:multiLevelType w:val="hybridMultilevel"/>
    <w:tmpl w:val="867E2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D45F78"/>
    <w:multiLevelType w:val="hybridMultilevel"/>
    <w:tmpl w:val="6D68AAA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4" w15:restartNumberingAfterBreak="0">
    <w:nsid w:val="7504610F"/>
    <w:multiLevelType w:val="hybridMultilevel"/>
    <w:tmpl w:val="D0749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35" w15:restartNumberingAfterBreak="0">
    <w:nsid w:val="78540B46"/>
    <w:multiLevelType w:val="hybridMultilevel"/>
    <w:tmpl w:val="62F26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74673D"/>
    <w:multiLevelType w:val="hybridMultilevel"/>
    <w:tmpl w:val="A6AC8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D282B62"/>
    <w:multiLevelType w:val="hybridMultilevel"/>
    <w:tmpl w:val="204EB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EC64B91"/>
    <w:multiLevelType w:val="hybridMultilevel"/>
    <w:tmpl w:val="2AA8D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879025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59749">
    <w:abstractNumId w:val="31"/>
  </w:num>
  <w:num w:numId="3" w16cid:durableId="1116172757">
    <w:abstractNumId w:val="27"/>
  </w:num>
  <w:num w:numId="4" w16cid:durableId="1823111044">
    <w:abstractNumId w:val="4"/>
  </w:num>
  <w:num w:numId="5" w16cid:durableId="453794881">
    <w:abstractNumId w:val="10"/>
  </w:num>
  <w:num w:numId="6" w16cid:durableId="1454399566">
    <w:abstractNumId w:val="14"/>
  </w:num>
  <w:num w:numId="7" w16cid:durableId="1311058228">
    <w:abstractNumId w:val="28"/>
  </w:num>
  <w:num w:numId="8" w16cid:durableId="988636531">
    <w:abstractNumId w:val="13"/>
  </w:num>
  <w:num w:numId="9" w16cid:durableId="1965118437">
    <w:abstractNumId w:val="32"/>
  </w:num>
  <w:num w:numId="10" w16cid:durableId="1291783457">
    <w:abstractNumId w:val="38"/>
  </w:num>
  <w:num w:numId="11" w16cid:durableId="1454791942">
    <w:abstractNumId w:val="1"/>
  </w:num>
  <w:num w:numId="12" w16cid:durableId="1566456742">
    <w:abstractNumId w:val="24"/>
  </w:num>
  <w:num w:numId="13" w16cid:durableId="541333070">
    <w:abstractNumId w:val="7"/>
  </w:num>
  <w:num w:numId="14" w16cid:durableId="842553051">
    <w:abstractNumId w:val="5"/>
  </w:num>
  <w:num w:numId="15" w16cid:durableId="1366712130">
    <w:abstractNumId w:val="17"/>
  </w:num>
  <w:num w:numId="16" w16cid:durableId="615018088">
    <w:abstractNumId w:val="11"/>
  </w:num>
  <w:num w:numId="17" w16cid:durableId="1037857099">
    <w:abstractNumId w:val="16"/>
  </w:num>
  <w:num w:numId="18" w16cid:durableId="507982979">
    <w:abstractNumId w:val="8"/>
  </w:num>
  <w:num w:numId="19" w16cid:durableId="2119333300">
    <w:abstractNumId w:val="0"/>
  </w:num>
  <w:num w:numId="20" w16cid:durableId="11539670">
    <w:abstractNumId w:val="18"/>
  </w:num>
  <w:num w:numId="21" w16cid:durableId="951134303">
    <w:abstractNumId w:val="37"/>
  </w:num>
  <w:num w:numId="22" w16cid:durableId="1229152406">
    <w:abstractNumId w:val="36"/>
  </w:num>
  <w:num w:numId="23" w16cid:durableId="2008440269">
    <w:abstractNumId w:val="19"/>
  </w:num>
  <w:num w:numId="24" w16cid:durableId="2113041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4536779">
    <w:abstractNumId w:val="26"/>
  </w:num>
  <w:num w:numId="26" w16cid:durableId="707143258">
    <w:abstractNumId w:val="25"/>
  </w:num>
  <w:num w:numId="27" w16cid:durableId="177669981">
    <w:abstractNumId w:val="12"/>
  </w:num>
  <w:num w:numId="28" w16cid:durableId="109011807">
    <w:abstractNumId w:val="34"/>
  </w:num>
  <w:num w:numId="29" w16cid:durableId="1526404681">
    <w:abstractNumId w:val="3"/>
  </w:num>
  <w:num w:numId="30" w16cid:durableId="370886700">
    <w:abstractNumId w:val="15"/>
  </w:num>
  <w:num w:numId="31" w16cid:durableId="1652520583">
    <w:abstractNumId w:val="6"/>
  </w:num>
  <w:num w:numId="32" w16cid:durableId="1827824110">
    <w:abstractNumId w:val="21"/>
  </w:num>
  <w:num w:numId="33" w16cid:durableId="830609097">
    <w:abstractNumId w:val="23"/>
  </w:num>
  <w:num w:numId="34" w16cid:durableId="1434741823">
    <w:abstractNumId w:val="35"/>
  </w:num>
  <w:num w:numId="35" w16cid:durableId="1259211795">
    <w:abstractNumId w:val="9"/>
  </w:num>
  <w:num w:numId="36" w16cid:durableId="1408645550">
    <w:abstractNumId w:val="20"/>
  </w:num>
  <w:num w:numId="37" w16cid:durableId="575361832">
    <w:abstractNumId w:val="22"/>
  </w:num>
  <w:num w:numId="38" w16cid:durableId="1438714685">
    <w:abstractNumId w:val="33"/>
  </w:num>
  <w:num w:numId="39" w16cid:durableId="12516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9"/>
    <w:rsid w:val="000C2467"/>
    <w:rsid w:val="000F5DE3"/>
    <w:rsid w:val="00130131"/>
    <w:rsid w:val="00130A16"/>
    <w:rsid w:val="002F0B3B"/>
    <w:rsid w:val="0036625C"/>
    <w:rsid w:val="0039561E"/>
    <w:rsid w:val="00486376"/>
    <w:rsid w:val="00490073"/>
    <w:rsid w:val="004B4369"/>
    <w:rsid w:val="0051419F"/>
    <w:rsid w:val="00593685"/>
    <w:rsid w:val="005E7CB2"/>
    <w:rsid w:val="0068630A"/>
    <w:rsid w:val="00716ACB"/>
    <w:rsid w:val="00717D7D"/>
    <w:rsid w:val="0077078B"/>
    <w:rsid w:val="0078697F"/>
    <w:rsid w:val="00793EB2"/>
    <w:rsid w:val="007F118A"/>
    <w:rsid w:val="007F5A6C"/>
    <w:rsid w:val="00811D9E"/>
    <w:rsid w:val="008B4C32"/>
    <w:rsid w:val="00936566"/>
    <w:rsid w:val="00970F36"/>
    <w:rsid w:val="00973938"/>
    <w:rsid w:val="00A21CCA"/>
    <w:rsid w:val="00A43764"/>
    <w:rsid w:val="00B11A82"/>
    <w:rsid w:val="00B84979"/>
    <w:rsid w:val="00C0019C"/>
    <w:rsid w:val="00C32F1C"/>
    <w:rsid w:val="00CC7281"/>
    <w:rsid w:val="00CD144D"/>
    <w:rsid w:val="00CF24FA"/>
    <w:rsid w:val="00D3170F"/>
    <w:rsid w:val="00D80B53"/>
    <w:rsid w:val="00DD20F8"/>
    <w:rsid w:val="00DE0ADA"/>
    <w:rsid w:val="00E6637C"/>
    <w:rsid w:val="00E9309D"/>
    <w:rsid w:val="00E964DA"/>
    <w:rsid w:val="00F266A9"/>
    <w:rsid w:val="00F9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C7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497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97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82"/>
    <w:rPr>
      <w:rFonts w:ascii="Arial" w:hAnsi="Arial" w:cs="Arial"/>
      <w:sz w:val="24"/>
      <w:szCs w:val="24"/>
    </w:rPr>
  </w:style>
  <w:style w:type="paragraph" w:styleId="Footer">
    <w:name w:val="footer"/>
    <w:basedOn w:val="Normal"/>
    <w:link w:val="FooterChar"/>
    <w:uiPriority w:val="99"/>
    <w:unhideWhenUsed/>
    <w:rsid w:val="00B1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82"/>
    <w:rPr>
      <w:rFonts w:ascii="Arial" w:hAnsi="Arial" w:cs="Arial"/>
      <w:sz w:val="24"/>
      <w:szCs w:val="24"/>
    </w:rPr>
  </w:style>
  <w:style w:type="paragraph" w:styleId="ListParagraph">
    <w:name w:val="List Paragraph"/>
    <w:basedOn w:val="Normal"/>
    <w:uiPriority w:val="34"/>
    <w:qFormat/>
    <w:rsid w:val="00B11A82"/>
    <w:pPr>
      <w:ind w:left="720" w:hanging="357"/>
      <w:contextualSpacing/>
    </w:pPr>
    <w:rPr>
      <w:rFonts w:asciiTheme="minorHAnsi" w:hAnsiTheme="minorHAnsi" w:cstheme="minorBidi"/>
      <w:sz w:val="22"/>
      <w:szCs w:val="22"/>
    </w:rPr>
  </w:style>
  <w:style w:type="character" w:customStyle="1" w:styleId="NOSBodyTextChar">
    <w:name w:val="NOS Body Text Char"/>
    <w:basedOn w:val="DefaultParagraphFont"/>
    <w:link w:val="NOSBodyText"/>
    <w:uiPriority w:val="99"/>
    <w:locked/>
    <w:rsid w:val="00B11A82"/>
    <w:rPr>
      <w:rFonts w:ascii="Arial" w:eastAsia="Calibri" w:hAnsi="Arial" w:cs="Times New Roman"/>
    </w:rPr>
  </w:style>
  <w:style w:type="paragraph" w:customStyle="1" w:styleId="NOSBodyText">
    <w:name w:val="NOS Body Text"/>
    <w:basedOn w:val="Normal"/>
    <w:link w:val="NOSBodyTextChar"/>
    <w:uiPriority w:val="99"/>
    <w:rsid w:val="00B11A82"/>
    <w:pPr>
      <w:spacing w:after="0" w:line="300" w:lineRule="exact"/>
    </w:pPr>
    <w:rPr>
      <w:rFonts w:eastAsia="Calibri" w:cs="Times New Roman"/>
      <w:sz w:val="22"/>
      <w:szCs w:val="22"/>
    </w:rPr>
  </w:style>
  <w:style w:type="paragraph" w:customStyle="1" w:styleId="NOSNumberList">
    <w:name w:val="NOS Number List"/>
    <w:basedOn w:val="Normal"/>
    <w:uiPriority w:val="99"/>
    <w:rsid w:val="00130A16"/>
    <w:pPr>
      <w:numPr>
        <w:numId w:val="24"/>
      </w:numPr>
      <w:spacing w:after="0" w:line="300" w:lineRule="exact"/>
    </w:pPr>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131">
      <w:bodyDiv w:val="1"/>
      <w:marLeft w:val="0"/>
      <w:marRight w:val="0"/>
      <w:marTop w:val="0"/>
      <w:marBottom w:val="0"/>
      <w:divBdr>
        <w:top w:val="none" w:sz="0" w:space="0" w:color="auto"/>
        <w:left w:val="none" w:sz="0" w:space="0" w:color="auto"/>
        <w:bottom w:val="none" w:sz="0" w:space="0" w:color="auto"/>
        <w:right w:val="none" w:sz="0" w:space="0" w:color="auto"/>
      </w:divBdr>
    </w:div>
    <w:div w:id="39794326">
      <w:bodyDiv w:val="1"/>
      <w:marLeft w:val="0"/>
      <w:marRight w:val="0"/>
      <w:marTop w:val="0"/>
      <w:marBottom w:val="0"/>
      <w:divBdr>
        <w:top w:val="none" w:sz="0" w:space="0" w:color="auto"/>
        <w:left w:val="none" w:sz="0" w:space="0" w:color="auto"/>
        <w:bottom w:val="none" w:sz="0" w:space="0" w:color="auto"/>
        <w:right w:val="none" w:sz="0" w:space="0" w:color="auto"/>
      </w:divBdr>
    </w:div>
    <w:div w:id="47655871">
      <w:bodyDiv w:val="1"/>
      <w:marLeft w:val="0"/>
      <w:marRight w:val="0"/>
      <w:marTop w:val="0"/>
      <w:marBottom w:val="0"/>
      <w:divBdr>
        <w:top w:val="none" w:sz="0" w:space="0" w:color="auto"/>
        <w:left w:val="none" w:sz="0" w:space="0" w:color="auto"/>
        <w:bottom w:val="none" w:sz="0" w:space="0" w:color="auto"/>
        <w:right w:val="none" w:sz="0" w:space="0" w:color="auto"/>
      </w:divBdr>
    </w:div>
    <w:div w:id="83961671">
      <w:bodyDiv w:val="1"/>
      <w:marLeft w:val="0"/>
      <w:marRight w:val="0"/>
      <w:marTop w:val="0"/>
      <w:marBottom w:val="0"/>
      <w:divBdr>
        <w:top w:val="none" w:sz="0" w:space="0" w:color="auto"/>
        <w:left w:val="none" w:sz="0" w:space="0" w:color="auto"/>
        <w:bottom w:val="none" w:sz="0" w:space="0" w:color="auto"/>
        <w:right w:val="none" w:sz="0" w:space="0" w:color="auto"/>
      </w:divBdr>
    </w:div>
    <w:div w:id="123541857">
      <w:bodyDiv w:val="1"/>
      <w:marLeft w:val="0"/>
      <w:marRight w:val="0"/>
      <w:marTop w:val="0"/>
      <w:marBottom w:val="0"/>
      <w:divBdr>
        <w:top w:val="none" w:sz="0" w:space="0" w:color="auto"/>
        <w:left w:val="none" w:sz="0" w:space="0" w:color="auto"/>
        <w:bottom w:val="none" w:sz="0" w:space="0" w:color="auto"/>
        <w:right w:val="none" w:sz="0" w:space="0" w:color="auto"/>
      </w:divBdr>
    </w:div>
    <w:div w:id="134104372">
      <w:bodyDiv w:val="1"/>
      <w:marLeft w:val="0"/>
      <w:marRight w:val="0"/>
      <w:marTop w:val="0"/>
      <w:marBottom w:val="0"/>
      <w:divBdr>
        <w:top w:val="none" w:sz="0" w:space="0" w:color="auto"/>
        <w:left w:val="none" w:sz="0" w:space="0" w:color="auto"/>
        <w:bottom w:val="none" w:sz="0" w:space="0" w:color="auto"/>
        <w:right w:val="none" w:sz="0" w:space="0" w:color="auto"/>
      </w:divBdr>
    </w:div>
    <w:div w:id="138235627">
      <w:bodyDiv w:val="1"/>
      <w:marLeft w:val="0"/>
      <w:marRight w:val="0"/>
      <w:marTop w:val="0"/>
      <w:marBottom w:val="0"/>
      <w:divBdr>
        <w:top w:val="none" w:sz="0" w:space="0" w:color="auto"/>
        <w:left w:val="none" w:sz="0" w:space="0" w:color="auto"/>
        <w:bottom w:val="none" w:sz="0" w:space="0" w:color="auto"/>
        <w:right w:val="none" w:sz="0" w:space="0" w:color="auto"/>
      </w:divBdr>
    </w:div>
    <w:div w:id="170295195">
      <w:bodyDiv w:val="1"/>
      <w:marLeft w:val="0"/>
      <w:marRight w:val="0"/>
      <w:marTop w:val="0"/>
      <w:marBottom w:val="0"/>
      <w:divBdr>
        <w:top w:val="none" w:sz="0" w:space="0" w:color="auto"/>
        <w:left w:val="none" w:sz="0" w:space="0" w:color="auto"/>
        <w:bottom w:val="none" w:sz="0" w:space="0" w:color="auto"/>
        <w:right w:val="none" w:sz="0" w:space="0" w:color="auto"/>
      </w:divBdr>
    </w:div>
    <w:div w:id="179397993">
      <w:bodyDiv w:val="1"/>
      <w:marLeft w:val="0"/>
      <w:marRight w:val="0"/>
      <w:marTop w:val="0"/>
      <w:marBottom w:val="0"/>
      <w:divBdr>
        <w:top w:val="none" w:sz="0" w:space="0" w:color="auto"/>
        <w:left w:val="none" w:sz="0" w:space="0" w:color="auto"/>
        <w:bottom w:val="none" w:sz="0" w:space="0" w:color="auto"/>
        <w:right w:val="none" w:sz="0" w:space="0" w:color="auto"/>
      </w:divBdr>
    </w:div>
    <w:div w:id="184752391">
      <w:bodyDiv w:val="1"/>
      <w:marLeft w:val="0"/>
      <w:marRight w:val="0"/>
      <w:marTop w:val="0"/>
      <w:marBottom w:val="0"/>
      <w:divBdr>
        <w:top w:val="none" w:sz="0" w:space="0" w:color="auto"/>
        <w:left w:val="none" w:sz="0" w:space="0" w:color="auto"/>
        <w:bottom w:val="none" w:sz="0" w:space="0" w:color="auto"/>
        <w:right w:val="none" w:sz="0" w:space="0" w:color="auto"/>
      </w:divBdr>
    </w:div>
    <w:div w:id="198128840">
      <w:bodyDiv w:val="1"/>
      <w:marLeft w:val="0"/>
      <w:marRight w:val="0"/>
      <w:marTop w:val="0"/>
      <w:marBottom w:val="0"/>
      <w:divBdr>
        <w:top w:val="none" w:sz="0" w:space="0" w:color="auto"/>
        <w:left w:val="none" w:sz="0" w:space="0" w:color="auto"/>
        <w:bottom w:val="none" w:sz="0" w:space="0" w:color="auto"/>
        <w:right w:val="none" w:sz="0" w:space="0" w:color="auto"/>
      </w:divBdr>
    </w:div>
    <w:div w:id="224344347">
      <w:bodyDiv w:val="1"/>
      <w:marLeft w:val="0"/>
      <w:marRight w:val="0"/>
      <w:marTop w:val="0"/>
      <w:marBottom w:val="0"/>
      <w:divBdr>
        <w:top w:val="none" w:sz="0" w:space="0" w:color="auto"/>
        <w:left w:val="none" w:sz="0" w:space="0" w:color="auto"/>
        <w:bottom w:val="none" w:sz="0" w:space="0" w:color="auto"/>
        <w:right w:val="none" w:sz="0" w:space="0" w:color="auto"/>
      </w:divBdr>
    </w:div>
    <w:div w:id="229116338">
      <w:bodyDiv w:val="1"/>
      <w:marLeft w:val="0"/>
      <w:marRight w:val="0"/>
      <w:marTop w:val="0"/>
      <w:marBottom w:val="0"/>
      <w:divBdr>
        <w:top w:val="none" w:sz="0" w:space="0" w:color="auto"/>
        <w:left w:val="none" w:sz="0" w:space="0" w:color="auto"/>
        <w:bottom w:val="none" w:sz="0" w:space="0" w:color="auto"/>
        <w:right w:val="none" w:sz="0" w:space="0" w:color="auto"/>
      </w:divBdr>
    </w:div>
    <w:div w:id="235018359">
      <w:bodyDiv w:val="1"/>
      <w:marLeft w:val="0"/>
      <w:marRight w:val="0"/>
      <w:marTop w:val="0"/>
      <w:marBottom w:val="0"/>
      <w:divBdr>
        <w:top w:val="none" w:sz="0" w:space="0" w:color="auto"/>
        <w:left w:val="none" w:sz="0" w:space="0" w:color="auto"/>
        <w:bottom w:val="none" w:sz="0" w:space="0" w:color="auto"/>
        <w:right w:val="none" w:sz="0" w:space="0" w:color="auto"/>
      </w:divBdr>
    </w:div>
    <w:div w:id="262349381">
      <w:bodyDiv w:val="1"/>
      <w:marLeft w:val="0"/>
      <w:marRight w:val="0"/>
      <w:marTop w:val="0"/>
      <w:marBottom w:val="0"/>
      <w:divBdr>
        <w:top w:val="none" w:sz="0" w:space="0" w:color="auto"/>
        <w:left w:val="none" w:sz="0" w:space="0" w:color="auto"/>
        <w:bottom w:val="none" w:sz="0" w:space="0" w:color="auto"/>
        <w:right w:val="none" w:sz="0" w:space="0" w:color="auto"/>
      </w:divBdr>
    </w:div>
    <w:div w:id="279727618">
      <w:bodyDiv w:val="1"/>
      <w:marLeft w:val="0"/>
      <w:marRight w:val="0"/>
      <w:marTop w:val="0"/>
      <w:marBottom w:val="0"/>
      <w:divBdr>
        <w:top w:val="none" w:sz="0" w:space="0" w:color="auto"/>
        <w:left w:val="none" w:sz="0" w:space="0" w:color="auto"/>
        <w:bottom w:val="none" w:sz="0" w:space="0" w:color="auto"/>
        <w:right w:val="none" w:sz="0" w:space="0" w:color="auto"/>
      </w:divBdr>
    </w:div>
    <w:div w:id="293682326">
      <w:bodyDiv w:val="1"/>
      <w:marLeft w:val="0"/>
      <w:marRight w:val="0"/>
      <w:marTop w:val="0"/>
      <w:marBottom w:val="0"/>
      <w:divBdr>
        <w:top w:val="none" w:sz="0" w:space="0" w:color="auto"/>
        <w:left w:val="none" w:sz="0" w:space="0" w:color="auto"/>
        <w:bottom w:val="none" w:sz="0" w:space="0" w:color="auto"/>
        <w:right w:val="none" w:sz="0" w:space="0" w:color="auto"/>
      </w:divBdr>
    </w:div>
    <w:div w:id="351760097">
      <w:bodyDiv w:val="1"/>
      <w:marLeft w:val="0"/>
      <w:marRight w:val="0"/>
      <w:marTop w:val="0"/>
      <w:marBottom w:val="0"/>
      <w:divBdr>
        <w:top w:val="none" w:sz="0" w:space="0" w:color="auto"/>
        <w:left w:val="none" w:sz="0" w:space="0" w:color="auto"/>
        <w:bottom w:val="none" w:sz="0" w:space="0" w:color="auto"/>
        <w:right w:val="none" w:sz="0" w:space="0" w:color="auto"/>
      </w:divBdr>
    </w:div>
    <w:div w:id="356930018">
      <w:bodyDiv w:val="1"/>
      <w:marLeft w:val="0"/>
      <w:marRight w:val="0"/>
      <w:marTop w:val="0"/>
      <w:marBottom w:val="0"/>
      <w:divBdr>
        <w:top w:val="none" w:sz="0" w:space="0" w:color="auto"/>
        <w:left w:val="none" w:sz="0" w:space="0" w:color="auto"/>
        <w:bottom w:val="none" w:sz="0" w:space="0" w:color="auto"/>
        <w:right w:val="none" w:sz="0" w:space="0" w:color="auto"/>
      </w:divBdr>
    </w:div>
    <w:div w:id="404424896">
      <w:bodyDiv w:val="1"/>
      <w:marLeft w:val="0"/>
      <w:marRight w:val="0"/>
      <w:marTop w:val="0"/>
      <w:marBottom w:val="0"/>
      <w:divBdr>
        <w:top w:val="none" w:sz="0" w:space="0" w:color="auto"/>
        <w:left w:val="none" w:sz="0" w:space="0" w:color="auto"/>
        <w:bottom w:val="none" w:sz="0" w:space="0" w:color="auto"/>
        <w:right w:val="none" w:sz="0" w:space="0" w:color="auto"/>
      </w:divBdr>
    </w:div>
    <w:div w:id="412363887">
      <w:bodyDiv w:val="1"/>
      <w:marLeft w:val="0"/>
      <w:marRight w:val="0"/>
      <w:marTop w:val="0"/>
      <w:marBottom w:val="0"/>
      <w:divBdr>
        <w:top w:val="none" w:sz="0" w:space="0" w:color="auto"/>
        <w:left w:val="none" w:sz="0" w:space="0" w:color="auto"/>
        <w:bottom w:val="none" w:sz="0" w:space="0" w:color="auto"/>
        <w:right w:val="none" w:sz="0" w:space="0" w:color="auto"/>
      </w:divBdr>
    </w:div>
    <w:div w:id="467480387">
      <w:bodyDiv w:val="1"/>
      <w:marLeft w:val="0"/>
      <w:marRight w:val="0"/>
      <w:marTop w:val="0"/>
      <w:marBottom w:val="0"/>
      <w:divBdr>
        <w:top w:val="none" w:sz="0" w:space="0" w:color="auto"/>
        <w:left w:val="none" w:sz="0" w:space="0" w:color="auto"/>
        <w:bottom w:val="none" w:sz="0" w:space="0" w:color="auto"/>
        <w:right w:val="none" w:sz="0" w:space="0" w:color="auto"/>
      </w:divBdr>
    </w:div>
    <w:div w:id="475529546">
      <w:bodyDiv w:val="1"/>
      <w:marLeft w:val="0"/>
      <w:marRight w:val="0"/>
      <w:marTop w:val="0"/>
      <w:marBottom w:val="0"/>
      <w:divBdr>
        <w:top w:val="none" w:sz="0" w:space="0" w:color="auto"/>
        <w:left w:val="none" w:sz="0" w:space="0" w:color="auto"/>
        <w:bottom w:val="none" w:sz="0" w:space="0" w:color="auto"/>
        <w:right w:val="none" w:sz="0" w:space="0" w:color="auto"/>
      </w:divBdr>
    </w:div>
    <w:div w:id="477302239">
      <w:bodyDiv w:val="1"/>
      <w:marLeft w:val="0"/>
      <w:marRight w:val="0"/>
      <w:marTop w:val="0"/>
      <w:marBottom w:val="0"/>
      <w:divBdr>
        <w:top w:val="none" w:sz="0" w:space="0" w:color="auto"/>
        <w:left w:val="none" w:sz="0" w:space="0" w:color="auto"/>
        <w:bottom w:val="none" w:sz="0" w:space="0" w:color="auto"/>
        <w:right w:val="none" w:sz="0" w:space="0" w:color="auto"/>
      </w:divBdr>
    </w:div>
    <w:div w:id="481696414">
      <w:bodyDiv w:val="1"/>
      <w:marLeft w:val="0"/>
      <w:marRight w:val="0"/>
      <w:marTop w:val="0"/>
      <w:marBottom w:val="0"/>
      <w:divBdr>
        <w:top w:val="none" w:sz="0" w:space="0" w:color="auto"/>
        <w:left w:val="none" w:sz="0" w:space="0" w:color="auto"/>
        <w:bottom w:val="none" w:sz="0" w:space="0" w:color="auto"/>
        <w:right w:val="none" w:sz="0" w:space="0" w:color="auto"/>
      </w:divBdr>
    </w:div>
    <w:div w:id="499077834">
      <w:bodyDiv w:val="1"/>
      <w:marLeft w:val="0"/>
      <w:marRight w:val="0"/>
      <w:marTop w:val="0"/>
      <w:marBottom w:val="0"/>
      <w:divBdr>
        <w:top w:val="none" w:sz="0" w:space="0" w:color="auto"/>
        <w:left w:val="none" w:sz="0" w:space="0" w:color="auto"/>
        <w:bottom w:val="none" w:sz="0" w:space="0" w:color="auto"/>
        <w:right w:val="none" w:sz="0" w:space="0" w:color="auto"/>
      </w:divBdr>
    </w:div>
    <w:div w:id="500782064">
      <w:bodyDiv w:val="1"/>
      <w:marLeft w:val="0"/>
      <w:marRight w:val="0"/>
      <w:marTop w:val="0"/>
      <w:marBottom w:val="0"/>
      <w:divBdr>
        <w:top w:val="none" w:sz="0" w:space="0" w:color="auto"/>
        <w:left w:val="none" w:sz="0" w:space="0" w:color="auto"/>
        <w:bottom w:val="none" w:sz="0" w:space="0" w:color="auto"/>
        <w:right w:val="none" w:sz="0" w:space="0" w:color="auto"/>
      </w:divBdr>
    </w:div>
    <w:div w:id="509102610">
      <w:bodyDiv w:val="1"/>
      <w:marLeft w:val="0"/>
      <w:marRight w:val="0"/>
      <w:marTop w:val="0"/>
      <w:marBottom w:val="0"/>
      <w:divBdr>
        <w:top w:val="none" w:sz="0" w:space="0" w:color="auto"/>
        <w:left w:val="none" w:sz="0" w:space="0" w:color="auto"/>
        <w:bottom w:val="none" w:sz="0" w:space="0" w:color="auto"/>
        <w:right w:val="none" w:sz="0" w:space="0" w:color="auto"/>
      </w:divBdr>
    </w:div>
    <w:div w:id="517237085">
      <w:bodyDiv w:val="1"/>
      <w:marLeft w:val="0"/>
      <w:marRight w:val="0"/>
      <w:marTop w:val="0"/>
      <w:marBottom w:val="0"/>
      <w:divBdr>
        <w:top w:val="none" w:sz="0" w:space="0" w:color="auto"/>
        <w:left w:val="none" w:sz="0" w:space="0" w:color="auto"/>
        <w:bottom w:val="none" w:sz="0" w:space="0" w:color="auto"/>
        <w:right w:val="none" w:sz="0" w:space="0" w:color="auto"/>
      </w:divBdr>
    </w:div>
    <w:div w:id="521671211">
      <w:bodyDiv w:val="1"/>
      <w:marLeft w:val="0"/>
      <w:marRight w:val="0"/>
      <w:marTop w:val="0"/>
      <w:marBottom w:val="0"/>
      <w:divBdr>
        <w:top w:val="none" w:sz="0" w:space="0" w:color="auto"/>
        <w:left w:val="none" w:sz="0" w:space="0" w:color="auto"/>
        <w:bottom w:val="none" w:sz="0" w:space="0" w:color="auto"/>
        <w:right w:val="none" w:sz="0" w:space="0" w:color="auto"/>
      </w:divBdr>
    </w:div>
    <w:div w:id="522983045">
      <w:bodyDiv w:val="1"/>
      <w:marLeft w:val="0"/>
      <w:marRight w:val="0"/>
      <w:marTop w:val="0"/>
      <w:marBottom w:val="0"/>
      <w:divBdr>
        <w:top w:val="none" w:sz="0" w:space="0" w:color="auto"/>
        <w:left w:val="none" w:sz="0" w:space="0" w:color="auto"/>
        <w:bottom w:val="none" w:sz="0" w:space="0" w:color="auto"/>
        <w:right w:val="none" w:sz="0" w:space="0" w:color="auto"/>
      </w:divBdr>
    </w:div>
    <w:div w:id="577058557">
      <w:bodyDiv w:val="1"/>
      <w:marLeft w:val="0"/>
      <w:marRight w:val="0"/>
      <w:marTop w:val="0"/>
      <w:marBottom w:val="0"/>
      <w:divBdr>
        <w:top w:val="none" w:sz="0" w:space="0" w:color="auto"/>
        <w:left w:val="none" w:sz="0" w:space="0" w:color="auto"/>
        <w:bottom w:val="none" w:sz="0" w:space="0" w:color="auto"/>
        <w:right w:val="none" w:sz="0" w:space="0" w:color="auto"/>
      </w:divBdr>
    </w:div>
    <w:div w:id="584069569">
      <w:bodyDiv w:val="1"/>
      <w:marLeft w:val="0"/>
      <w:marRight w:val="0"/>
      <w:marTop w:val="0"/>
      <w:marBottom w:val="0"/>
      <w:divBdr>
        <w:top w:val="none" w:sz="0" w:space="0" w:color="auto"/>
        <w:left w:val="none" w:sz="0" w:space="0" w:color="auto"/>
        <w:bottom w:val="none" w:sz="0" w:space="0" w:color="auto"/>
        <w:right w:val="none" w:sz="0" w:space="0" w:color="auto"/>
      </w:divBdr>
    </w:div>
    <w:div w:id="586034304">
      <w:bodyDiv w:val="1"/>
      <w:marLeft w:val="0"/>
      <w:marRight w:val="0"/>
      <w:marTop w:val="0"/>
      <w:marBottom w:val="0"/>
      <w:divBdr>
        <w:top w:val="none" w:sz="0" w:space="0" w:color="auto"/>
        <w:left w:val="none" w:sz="0" w:space="0" w:color="auto"/>
        <w:bottom w:val="none" w:sz="0" w:space="0" w:color="auto"/>
        <w:right w:val="none" w:sz="0" w:space="0" w:color="auto"/>
      </w:divBdr>
    </w:div>
    <w:div w:id="657880803">
      <w:bodyDiv w:val="1"/>
      <w:marLeft w:val="0"/>
      <w:marRight w:val="0"/>
      <w:marTop w:val="0"/>
      <w:marBottom w:val="0"/>
      <w:divBdr>
        <w:top w:val="none" w:sz="0" w:space="0" w:color="auto"/>
        <w:left w:val="none" w:sz="0" w:space="0" w:color="auto"/>
        <w:bottom w:val="none" w:sz="0" w:space="0" w:color="auto"/>
        <w:right w:val="none" w:sz="0" w:space="0" w:color="auto"/>
      </w:divBdr>
    </w:div>
    <w:div w:id="660278390">
      <w:bodyDiv w:val="1"/>
      <w:marLeft w:val="0"/>
      <w:marRight w:val="0"/>
      <w:marTop w:val="0"/>
      <w:marBottom w:val="0"/>
      <w:divBdr>
        <w:top w:val="none" w:sz="0" w:space="0" w:color="auto"/>
        <w:left w:val="none" w:sz="0" w:space="0" w:color="auto"/>
        <w:bottom w:val="none" w:sz="0" w:space="0" w:color="auto"/>
        <w:right w:val="none" w:sz="0" w:space="0" w:color="auto"/>
      </w:divBdr>
    </w:div>
    <w:div w:id="669913928">
      <w:bodyDiv w:val="1"/>
      <w:marLeft w:val="0"/>
      <w:marRight w:val="0"/>
      <w:marTop w:val="0"/>
      <w:marBottom w:val="0"/>
      <w:divBdr>
        <w:top w:val="none" w:sz="0" w:space="0" w:color="auto"/>
        <w:left w:val="none" w:sz="0" w:space="0" w:color="auto"/>
        <w:bottom w:val="none" w:sz="0" w:space="0" w:color="auto"/>
        <w:right w:val="none" w:sz="0" w:space="0" w:color="auto"/>
      </w:divBdr>
    </w:div>
    <w:div w:id="733702198">
      <w:bodyDiv w:val="1"/>
      <w:marLeft w:val="0"/>
      <w:marRight w:val="0"/>
      <w:marTop w:val="0"/>
      <w:marBottom w:val="0"/>
      <w:divBdr>
        <w:top w:val="none" w:sz="0" w:space="0" w:color="auto"/>
        <w:left w:val="none" w:sz="0" w:space="0" w:color="auto"/>
        <w:bottom w:val="none" w:sz="0" w:space="0" w:color="auto"/>
        <w:right w:val="none" w:sz="0" w:space="0" w:color="auto"/>
      </w:divBdr>
    </w:div>
    <w:div w:id="738133440">
      <w:bodyDiv w:val="1"/>
      <w:marLeft w:val="0"/>
      <w:marRight w:val="0"/>
      <w:marTop w:val="0"/>
      <w:marBottom w:val="0"/>
      <w:divBdr>
        <w:top w:val="none" w:sz="0" w:space="0" w:color="auto"/>
        <w:left w:val="none" w:sz="0" w:space="0" w:color="auto"/>
        <w:bottom w:val="none" w:sz="0" w:space="0" w:color="auto"/>
        <w:right w:val="none" w:sz="0" w:space="0" w:color="auto"/>
      </w:divBdr>
    </w:div>
    <w:div w:id="740252521">
      <w:bodyDiv w:val="1"/>
      <w:marLeft w:val="0"/>
      <w:marRight w:val="0"/>
      <w:marTop w:val="0"/>
      <w:marBottom w:val="0"/>
      <w:divBdr>
        <w:top w:val="none" w:sz="0" w:space="0" w:color="auto"/>
        <w:left w:val="none" w:sz="0" w:space="0" w:color="auto"/>
        <w:bottom w:val="none" w:sz="0" w:space="0" w:color="auto"/>
        <w:right w:val="none" w:sz="0" w:space="0" w:color="auto"/>
      </w:divBdr>
    </w:div>
    <w:div w:id="767387842">
      <w:bodyDiv w:val="1"/>
      <w:marLeft w:val="0"/>
      <w:marRight w:val="0"/>
      <w:marTop w:val="0"/>
      <w:marBottom w:val="0"/>
      <w:divBdr>
        <w:top w:val="none" w:sz="0" w:space="0" w:color="auto"/>
        <w:left w:val="none" w:sz="0" w:space="0" w:color="auto"/>
        <w:bottom w:val="none" w:sz="0" w:space="0" w:color="auto"/>
        <w:right w:val="none" w:sz="0" w:space="0" w:color="auto"/>
      </w:divBdr>
    </w:div>
    <w:div w:id="787696640">
      <w:bodyDiv w:val="1"/>
      <w:marLeft w:val="0"/>
      <w:marRight w:val="0"/>
      <w:marTop w:val="0"/>
      <w:marBottom w:val="0"/>
      <w:divBdr>
        <w:top w:val="none" w:sz="0" w:space="0" w:color="auto"/>
        <w:left w:val="none" w:sz="0" w:space="0" w:color="auto"/>
        <w:bottom w:val="none" w:sz="0" w:space="0" w:color="auto"/>
        <w:right w:val="none" w:sz="0" w:space="0" w:color="auto"/>
      </w:divBdr>
    </w:div>
    <w:div w:id="801844468">
      <w:bodyDiv w:val="1"/>
      <w:marLeft w:val="0"/>
      <w:marRight w:val="0"/>
      <w:marTop w:val="0"/>
      <w:marBottom w:val="0"/>
      <w:divBdr>
        <w:top w:val="none" w:sz="0" w:space="0" w:color="auto"/>
        <w:left w:val="none" w:sz="0" w:space="0" w:color="auto"/>
        <w:bottom w:val="none" w:sz="0" w:space="0" w:color="auto"/>
        <w:right w:val="none" w:sz="0" w:space="0" w:color="auto"/>
      </w:divBdr>
    </w:div>
    <w:div w:id="813909871">
      <w:bodyDiv w:val="1"/>
      <w:marLeft w:val="0"/>
      <w:marRight w:val="0"/>
      <w:marTop w:val="0"/>
      <w:marBottom w:val="0"/>
      <w:divBdr>
        <w:top w:val="none" w:sz="0" w:space="0" w:color="auto"/>
        <w:left w:val="none" w:sz="0" w:space="0" w:color="auto"/>
        <w:bottom w:val="none" w:sz="0" w:space="0" w:color="auto"/>
        <w:right w:val="none" w:sz="0" w:space="0" w:color="auto"/>
      </w:divBdr>
    </w:div>
    <w:div w:id="853109052">
      <w:bodyDiv w:val="1"/>
      <w:marLeft w:val="0"/>
      <w:marRight w:val="0"/>
      <w:marTop w:val="0"/>
      <w:marBottom w:val="0"/>
      <w:divBdr>
        <w:top w:val="none" w:sz="0" w:space="0" w:color="auto"/>
        <w:left w:val="none" w:sz="0" w:space="0" w:color="auto"/>
        <w:bottom w:val="none" w:sz="0" w:space="0" w:color="auto"/>
        <w:right w:val="none" w:sz="0" w:space="0" w:color="auto"/>
      </w:divBdr>
    </w:div>
    <w:div w:id="853809424">
      <w:bodyDiv w:val="1"/>
      <w:marLeft w:val="0"/>
      <w:marRight w:val="0"/>
      <w:marTop w:val="0"/>
      <w:marBottom w:val="0"/>
      <w:divBdr>
        <w:top w:val="none" w:sz="0" w:space="0" w:color="auto"/>
        <w:left w:val="none" w:sz="0" w:space="0" w:color="auto"/>
        <w:bottom w:val="none" w:sz="0" w:space="0" w:color="auto"/>
        <w:right w:val="none" w:sz="0" w:space="0" w:color="auto"/>
      </w:divBdr>
    </w:div>
    <w:div w:id="858784648">
      <w:bodyDiv w:val="1"/>
      <w:marLeft w:val="0"/>
      <w:marRight w:val="0"/>
      <w:marTop w:val="0"/>
      <w:marBottom w:val="0"/>
      <w:divBdr>
        <w:top w:val="none" w:sz="0" w:space="0" w:color="auto"/>
        <w:left w:val="none" w:sz="0" w:space="0" w:color="auto"/>
        <w:bottom w:val="none" w:sz="0" w:space="0" w:color="auto"/>
        <w:right w:val="none" w:sz="0" w:space="0" w:color="auto"/>
      </w:divBdr>
    </w:div>
    <w:div w:id="860121655">
      <w:bodyDiv w:val="1"/>
      <w:marLeft w:val="0"/>
      <w:marRight w:val="0"/>
      <w:marTop w:val="0"/>
      <w:marBottom w:val="0"/>
      <w:divBdr>
        <w:top w:val="none" w:sz="0" w:space="0" w:color="auto"/>
        <w:left w:val="none" w:sz="0" w:space="0" w:color="auto"/>
        <w:bottom w:val="none" w:sz="0" w:space="0" w:color="auto"/>
        <w:right w:val="none" w:sz="0" w:space="0" w:color="auto"/>
      </w:divBdr>
    </w:div>
    <w:div w:id="884676297">
      <w:bodyDiv w:val="1"/>
      <w:marLeft w:val="0"/>
      <w:marRight w:val="0"/>
      <w:marTop w:val="0"/>
      <w:marBottom w:val="0"/>
      <w:divBdr>
        <w:top w:val="none" w:sz="0" w:space="0" w:color="auto"/>
        <w:left w:val="none" w:sz="0" w:space="0" w:color="auto"/>
        <w:bottom w:val="none" w:sz="0" w:space="0" w:color="auto"/>
        <w:right w:val="none" w:sz="0" w:space="0" w:color="auto"/>
      </w:divBdr>
    </w:div>
    <w:div w:id="897009394">
      <w:bodyDiv w:val="1"/>
      <w:marLeft w:val="0"/>
      <w:marRight w:val="0"/>
      <w:marTop w:val="0"/>
      <w:marBottom w:val="0"/>
      <w:divBdr>
        <w:top w:val="none" w:sz="0" w:space="0" w:color="auto"/>
        <w:left w:val="none" w:sz="0" w:space="0" w:color="auto"/>
        <w:bottom w:val="none" w:sz="0" w:space="0" w:color="auto"/>
        <w:right w:val="none" w:sz="0" w:space="0" w:color="auto"/>
      </w:divBdr>
    </w:div>
    <w:div w:id="908541639">
      <w:bodyDiv w:val="1"/>
      <w:marLeft w:val="0"/>
      <w:marRight w:val="0"/>
      <w:marTop w:val="0"/>
      <w:marBottom w:val="0"/>
      <w:divBdr>
        <w:top w:val="none" w:sz="0" w:space="0" w:color="auto"/>
        <w:left w:val="none" w:sz="0" w:space="0" w:color="auto"/>
        <w:bottom w:val="none" w:sz="0" w:space="0" w:color="auto"/>
        <w:right w:val="none" w:sz="0" w:space="0" w:color="auto"/>
      </w:divBdr>
    </w:div>
    <w:div w:id="919601835">
      <w:bodyDiv w:val="1"/>
      <w:marLeft w:val="0"/>
      <w:marRight w:val="0"/>
      <w:marTop w:val="0"/>
      <w:marBottom w:val="0"/>
      <w:divBdr>
        <w:top w:val="none" w:sz="0" w:space="0" w:color="auto"/>
        <w:left w:val="none" w:sz="0" w:space="0" w:color="auto"/>
        <w:bottom w:val="none" w:sz="0" w:space="0" w:color="auto"/>
        <w:right w:val="none" w:sz="0" w:space="0" w:color="auto"/>
      </w:divBdr>
    </w:div>
    <w:div w:id="952635211">
      <w:bodyDiv w:val="1"/>
      <w:marLeft w:val="0"/>
      <w:marRight w:val="0"/>
      <w:marTop w:val="0"/>
      <w:marBottom w:val="0"/>
      <w:divBdr>
        <w:top w:val="none" w:sz="0" w:space="0" w:color="auto"/>
        <w:left w:val="none" w:sz="0" w:space="0" w:color="auto"/>
        <w:bottom w:val="none" w:sz="0" w:space="0" w:color="auto"/>
        <w:right w:val="none" w:sz="0" w:space="0" w:color="auto"/>
      </w:divBdr>
    </w:div>
    <w:div w:id="977691207">
      <w:bodyDiv w:val="1"/>
      <w:marLeft w:val="0"/>
      <w:marRight w:val="0"/>
      <w:marTop w:val="0"/>
      <w:marBottom w:val="0"/>
      <w:divBdr>
        <w:top w:val="none" w:sz="0" w:space="0" w:color="auto"/>
        <w:left w:val="none" w:sz="0" w:space="0" w:color="auto"/>
        <w:bottom w:val="none" w:sz="0" w:space="0" w:color="auto"/>
        <w:right w:val="none" w:sz="0" w:space="0" w:color="auto"/>
      </w:divBdr>
    </w:div>
    <w:div w:id="981275208">
      <w:bodyDiv w:val="1"/>
      <w:marLeft w:val="0"/>
      <w:marRight w:val="0"/>
      <w:marTop w:val="0"/>
      <w:marBottom w:val="0"/>
      <w:divBdr>
        <w:top w:val="none" w:sz="0" w:space="0" w:color="auto"/>
        <w:left w:val="none" w:sz="0" w:space="0" w:color="auto"/>
        <w:bottom w:val="none" w:sz="0" w:space="0" w:color="auto"/>
        <w:right w:val="none" w:sz="0" w:space="0" w:color="auto"/>
      </w:divBdr>
    </w:div>
    <w:div w:id="987973094">
      <w:bodyDiv w:val="1"/>
      <w:marLeft w:val="0"/>
      <w:marRight w:val="0"/>
      <w:marTop w:val="0"/>
      <w:marBottom w:val="0"/>
      <w:divBdr>
        <w:top w:val="none" w:sz="0" w:space="0" w:color="auto"/>
        <w:left w:val="none" w:sz="0" w:space="0" w:color="auto"/>
        <w:bottom w:val="none" w:sz="0" w:space="0" w:color="auto"/>
        <w:right w:val="none" w:sz="0" w:space="0" w:color="auto"/>
      </w:divBdr>
    </w:div>
    <w:div w:id="1013456087">
      <w:bodyDiv w:val="1"/>
      <w:marLeft w:val="0"/>
      <w:marRight w:val="0"/>
      <w:marTop w:val="0"/>
      <w:marBottom w:val="0"/>
      <w:divBdr>
        <w:top w:val="none" w:sz="0" w:space="0" w:color="auto"/>
        <w:left w:val="none" w:sz="0" w:space="0" w:color="auto"/>
        <w:bottom w:val="none" w:sz="0" w:space="0" w:color="auto"/>
        <w:right w:val="none" w:sz="0" w:space="0" w:color="auto"/>
      </w:divBdr>
    </w:div>
    <w:div w:id="1045375058">
      <w:bodyDiv w:val="1"/>
      <w:marLeft w:val="0"/>
      <w:marRight w:val="0"/>
      <w:marTop w:val="0"/>
      <w:marBottom w:val="0"/>
      <w:divBdr>
        <w:top w:val="none" w:sz="0" w:space="0" w:color="auto"/>
        <w:left w:val="none" w:sz="0" w:space="0" w:color="auto"/>
        <w:bottom w:val="none" w:sz="0" w:space="0" w:color="auto"/>
        <w:right w:val="none" w:sz="0" w:space="0" w:color="auto"/>
      </w:divBdr>
    </w:div>
    <w:div w:id="1050231685">
      <w:bodyDiv w:val="1"/>
      <w:marLeft w:val="0"/>
      <w:marRight w:val="0"/>
      <w:marTop w:val="0"/>
      <w:marBottom w:val="0"/>
      <w:divBdr>
        <w:top w:val="none" w:sz="0" w:space="0" w:color="auto"/>
        <w:left w:val="none" w:sz="0" w:space="0" w:color="auto"/>
        <w:bottom w:val="none" w:sz="0" w:space="0" w:color="auto"/>
        <w:right w:val="none" w:sz="0" w:space="0" w:color="auto"/>
      </w:divBdr>
    </w:div>
    <w:div w:id="1053849437">
      <w:bodyDiv w:val="1"/>
      <w:marLeft w:val="0"/>
      <w:marRight w:val="0"/>
      <w:marTop w:val="0"/>
      <w:marBottom w:val="0"/>
      <w:divBdr>
        <w:top w:val="none" w:sz="0" w:space="0" w:color="auto"/>
        <w:left w:val="none" w:sz="0" w:space="0" w:color="auto"/>
        <w:bottom w:val="none" w:sz="0" w:space="0" w:color="auto"/>
        <w:right w:val="none" w:sz="0" w:space="0" w:color="auto"/>
      </w:divBdr>
    </w:div>
    <w:div w:id="1087729338">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115099151">
      <w:bodyDiv w:val="1"/>
      <w:marLeft w:val="0"/>
      <w:marRight w:val="0"/>
      <w:marTop w:val="0"/>
      <w:marBottom w:val="0"/>
      <w:divBdr>
        <w:top w:val="none" w:sz="0" w:space="0" w:color="auto"/>
        <w:left w:val="none" w:sz="0" w:space="0" w:color="auto"/>
        <w:bottom w:val="none" w:sz="0" w:space="0" w:color="auto"/>
        <w:right w:val="none" w:sz="0" w:space="0" w:color="auto"/>
      </w:divBdr>
    </w:div>
    <w:div w:id="1132481370">
      <w:bodyDiv w:val="1"/>
      <w:marLeft w:val="0"/>
      <w:marRight w:val="0"/>
      <w:marTop w:val="0"/>
      <w:marBottom w:val="0"/>
      <w:divBdr>
        <w:top w:val="none" w:sz="0" w:space="0" w:color="auto"/>
        <w:left w:val="none" w:sz="0" w:space="0" w:color="auto"/>
        <w:bottom w:val="none" w:sz="0" w:space="0" w:color="auto"/>
        <w:right w:val="none" w:sz="0" w:space="0" w:color="auto"/>
      </w:divBdr>
    </w:div>
    <w:div w:id="1152910758">
      <w:bodyDiv w:val="1"/>
      <w:marLeft w:val="0"/>
      <w:marRight w:val="0"/>
      <w:marTop w:val="0"/>
      <w:marBottom w:val="0"/>
      <w:divBdr>
        <w:top w:val="none" w:sz="0" w:space="0" w:color="auto"/>
        <w:left w:val="none" w:sz="0" w:space="0" w:color="auto"/>
        <w:bottom w:val="none" w:sz="0" w:space="0" w:color="auto"/>
        <w:right w:val="none" w:sz="0" w:space="0" w:color="auto"/>
      </w:divBdr>
    </w:div>
    <w:div w:id="1197742630">
      <w:bodyDiv w:val="1"/>
      <w:marLeft w:val="0"/>
      <w:marRight w:val="0"/>
      <w:marTop w:val="0"/>
      <w:marBottom w:val="0"/>
      <w:divBdr>
        <w:top w:val="none" w:sz="0" w:space="0" w:color="auto"/>
        <w:left w:val="none" w:sz="0" w:space="0" w:color="auto"/>
        <w:bottom w:val="none" w:sz="0" w:space="0" w:color="auto"/>
        <w:right w:val="none" w:sz="0" w:space="0" w:color="auto"/>
      </w:divBdr>
    </w:div>
    <w:div w:id="1211503054">
      <w:bodyDiv w:val="1"/>
      <w:marLeft w:val="0"/>
      <w:marRight w:val="0"/>
      <w:marTop w:val="0"/>
      <w:marBottom w:val="0"/>
      <w:divBdr>
        <w:top w:val="none" w:sz="0" w:space="0" w:color="auto"/>
        <w:left w:val="none" w:sz="0" w:space="0" w:color="auto"/>
        <w:bottom w:val="none" w:sz="0" w:space="0" w:color="auto"/>
        <w:right w:val="none" w:sz="0" w:space="0" w:color="auto"/>
      </w:divBdr>
    </w:div>
    <w:div w:id="1212185802">
      <w:bodyDiv w:val="1"/>
      <w:marLeft w:val="0"/>
      <w:marRight w:val="0"/>
      <w:marTop w:val="0"/>
      <w:marBottom w:val="0"/>
      <w:divBdr>
        <w:top w:val="none" w:sz="0" w:space="0" w:color="auto"/>
        <w:left w:val="none" w:sz="0" w:space="0" w:color="auto"/>
        <w:bottom w:val="none" w:sz="0" w:space="0" w:color="auto"/>
        <w:right w:val="none" w:sz="0" w:space="0" w:color="auto"/>
      </w:divBdr>
    </w:div>
    <w:div w:id="1245721635">
      <w:bodyDiv w:val="1"/>
      <w:marLeft w:val="0"/>
      <w:marRight w:val="0"/>
      <w:marTop w:val="0"/>
      <w:marBottom w:val="0"/>
      <w:divBdr>
        <w:top w:val="none" w:sz="0" w:space="0" w:color="auto"/>
        <w:left w:val="none" w:sz="0" w:space="0" w:color="auto"/>
        <w:bottom w:val="none" w:sz="0" w:space="0" w:color="auto"/>
        <w:right w:val="none" w:sz="0" w:space="0" w:color="auto"/>
      </w:divBdr>
    </w:div>
    <w:div w:id="1281569307">
      <w:bodyDiv w:val="1"/>
      <w:marLeft w:val="0"/>
      <w:marRight w:val="0"/>
      <w:marTop w:val="0"/>
      <w:marBottom w:val="0"/>
      <w:divBdr>
        <w:top w:val="none" w:sz="0" w:space="0" w:color="auto"/>
        <w:left w:val="none" w:sz="0" w:space="0" w:color="auto"/>
        <w:bottom w:val="none" w:sz="0" w:space="0" w:color="auto"/>
        <w:right w:val="none" w:sz="0" w:space="0" w:color="auto"/>
      </w:divBdr>
    </w:div>
    <w:div w:id="1295523248">
      <w:bodyDiv w:val="1"/>
      <w:marLeft w:val="0"/>
      <w:marRight w:val="0"/>
      <w:marTop w:val="0"/>
      <w:marBottom w:val="0"/>
      <w:divBdr>
        <w:top w:val="none" w:sz="0" w:space="0" w:color="auto"/>
        <w:left w:val="none" w:sz="0" w:space="0" w:color="auto"/>
        <w:bottom w:val="none" w:sz="0" w:space="0" w:color="auto"/>
        <w:right w:val="none" w:sz="0" w:space="0" w:color="auto"/>
      </w:divBdr>
    </w:div>
    <w:div w:id="1340816939">
      <w:bodyDiv w:val="1"/>
      <w:marLeft w:val="0"/>
      <w:marRight w:val="0"/>
      <w:marTop w:val="0"/>
      <w:marBottom w:val="0"/>
      <w:divBdr>
        <w:top w:val="none" w:sz="0" w:space="0" w:color="auto"/>
        <w:left w:val="none" w:sz="0" w:space="0" w:color="auto"/>
        <w:bottom w:val="none" w:sz="0" w:space="0" w:color="auto"/>
        <w:right w:val="none" w:sz="0" w:space="0" w:color="auto"/>
      </w:divBdr>
    </w:div>
    <w:div w:id="1400518593">
      <w:bodyDiv w:val="1"/>
      <w:marLeft w:val="0"/>
      <w:marRight w:val="0"/>
      <w:marTop w:val="0"/>
      <w:marBottom w:val="0"/>
      <w:divBdr>
        <w:top w:val="none" w:sz="0" w:space="0" w:color="auto"/>
        <w:left w:val="none" w:sz="0" w:space="0" w:color="auto"/>
        <w:bottom w:val="none" w:sz="0" w:space="0" w:color="auto"/>
        <w:right w:val="none" w:sz="0" w:space="0" w:color="auto"/>
      </w:divBdr>
    </w:div>
    <w:div w:id="1402946871">
      <w:bodyDiv w:val="1"/>
      <w:marLeft w:val="0"/>
      <w:marRight w:val="0"/>
      <w:marTop w:val="0"/>
      <w:marBottom w:val="0"/>
      <w:divBdr>
        <w:top w:val="none" w:sz="0" w:space="0" w:color="auto"/>
        <w:left w:val="none" w:sz="0" w:space="0" w:color="auto"/>
        <w:bottom w:val="none" w:sz="0" w:space="0" w:color="auto"/>
        <w:right w:val="none" w:sz="0" w:space="0" w:color="auto"/>
      </w:divBdr>
    </w:div>
    <w:div w:id="1442072927">
      <w:bodyDiv w:val="1"/>
      <w:marLeft w:val="0"/>
      <w:marRight w:val="0"/>
      <w:marTop w:val="0"/>
      <w:marBottom w:val="0"/>
      <w:divBdr>
        <w:top w:val="none" w:sz="0" w:space="0" w:color="auto"/>
        <w:left w:val="none" w:sz="0" w:space="0" w:color="auto"/>
        <w:bottom w:val="none" w:sz="0" w:space="0" w:color="auto"/>
        <w:right w:val="none" w:sz="0" w:space="0" w:color="auto"/>
      </w:divBdr>
    </w:div>
    <w:div w:id="1507524631">
      <w:bodyDiv w:val="1"/>
      <w:marLeft w:val="0"/>
      <w:marRight w:val="0"/>
      <w:marTop w:val="0"/>
      <w:marBottom w:val="0"/>
      <w:divBdr>
        <w:top w:val="none" w:sz="0" w:space="0" w:color="auto"/>
        <w:left w:val="none" w:sz="0" w:space="0" w:color="auto"/>
        <w:bottom w:val="none" w:sz="0" w:space="0" w:color="auto"/>
        <w:right w:val="none" w:sz="0" w:space="0" w:color="auto"/>
      </w:divBdr>
    </w:div>
    <w:div w:id="1536428936">
      <w:bodyDiv w:val="1"/>
      <w:marLeft w:val="0"/>
      <w:marRight w:val="0"/>
      <w:marTop w:val="0"/>
      <w:marBottom w:val="0"/>
      <w:divBdr>
        <w:top w:val="none" w:sz="0" w:space="0" w:color="auto"/>
        <w:left w:val="none" w:sz="0" w:space="0" w:color="auto"/>
        <w:bottom w:val="none" w:sz="0" w:space="0" w:color="auto"/>
        <w:right w:val="none" w:sz="0" w:space="0" w:color="auto"/>
      </w:divBdr>
    </w:div>
    <w:div w:id="1538657404">
      <w:bodyDiv w:val="1"/>
      <w:marLeft w:val="0"/>
      <w:marRight w:val="0"/>
      <w:marTop w:val="0"/>
      <w:marBottom w:val="0"/>
      <w:divBdr>
        <w:top w:val="none" w:sz="0" w:space="0" w:color="auto"/>
        <w:left w:val="none" w:sz="0" w:space="0" w:color="auto"/>
        <w:bottom w:val="none" w:sz="0" w:space="0" w:color="auto"/>
        <w:right w:val="none" w:sz="0" w:space="0" w:color="auto"/>
      </w:divBdr>
    </w:div>
    <w:div w:id="1541554987">
      <w:bodyDiv w:val="1"/>
      <w:marLeft w:val="0"/>
      <w:marRight w:val="0"/>
      <w:marTop w:val="0"/>
      <w:marBottom w:val="0"/>
      <w:divBdr>
        <w:top w:val="none" w:sz="0" w:space="0" w:color="auto"/>
        <w:left w:val="none" w:sz="0" w:space="0" w:color="auto"/>
        <w:bottom w:val="none" w:sz="0" w:space="0" w:color="auto"/>
        <w:right w:val="none" w:sz="0" w:space="0" w:color="auto"/>
      </w:divBdr>
    </w:div>
    <w:div w:id="1559631261">
      <w:bodyDiv w:val="1"/>
      <w:marLeft w:val="0"/>
      <w:marRight w:val="0"/>
      <w:marTop w:val="0"/>
      <w:marBottom w:val="0"/>
      <w:divBdr>
        <w:top w:val="none" w:sz="0" w:space="0" w:color="auto"/>
        <w:left w:val="none" w:sz="0" w:space="0" w:color="auto"/>
        <w:bottom w:val="none" w:sz="0" w:space="0" w:color="auto"/>
        <w:right w:val="none" w:sz="0" w:space="0" w:color="auto"/>
      </w:divBdr>
    </w:div>
    <w:div w:id="1615096196">
      <w:bodyDiv w:val="1"/>
      <w:marLeft w:val="0"/>
      <w:marRight w:val="0"/>
      <w:marTop w:val="0"/>
      <w:marBottom w:val="0"/>
      <w:divBdr>
        <w:top w:val="none" w:sz="0" w:space="0" w:color="auto"/>
        <w:left w:val="none" w:sz="0" w:space="0" w:color="auto"/>
        <w:bottom w:val="none" w:sz="0" w:space="0" w:color="auto"/>
        <w:right w:val="none" w:sz="0" w:space="0" w:color="auto"/>
      </w:divBdr>
    </w:div>
    <w:div w:id="1631092669">
      <w:bodyDiv w:val="1"/>
      <w:marLeft w:val="0"/>
      <w:marRight w:val="0"/>
      <w:marTop w:val="0"/>
      <w:marBottom w:val="0"/>
      <w:divBdr>
        <w:top w:val="none" w:sz="0" w:space="0" w:color="auto"/>
        <w:left w:val="none" w:sz="0" w:space="0" w:color="auto"/>
        <w:bottom w:val="none" w:sz="0" w:space="0" w:color="auto"/>
        <w:right w:val="none" w:sz="0" w:space="0" w:color="auto"/>
      </w:divBdr>
    </w:div>
    <w:div w:id="1633288510">
      <w:bodyDiv w:val="1"/>
      <w:marLeft w:val="0"/>
      <w:marRight w:val="0"/>
      <w:marTop w:val="0"/>
      <w:marBottom w:val="0"/>
      <w:divBdr>
        <w:top w:val="none" w:sz="0" w:space="0" w:color="auto"/>
        <w:left w:val="none" w:sz="0" w:space="0" w:color="auto"/>
        <w:bottom w:val="none" w:sz="0" w:space="0" w:color="auto"/>
        <w:right w:val="none" w:sz="0" w:space="0" w:color="auto"/>
      </w:divBdr>
    </w:div>
    <w:div w:id="1652055794">
      <w:bodyDiv w:val="1"/>
      <w:marLeft w:val="0"/>
      <w:marRight w:val="0"/>
      <w:marTop w:val="0"/>
      <w:marBottom w:val="0"/>
      <w:divBdr>
        <w:top w:val="none" w:sz="0" w:space="0" w:color="auto"/>
        <w:left w:val="none" w:sz="0" w:space="0" w:color="auto"/>
        <w:bottom w:val="none" w:sz="0" w:space="0" w:color="auto"/>
        <w:right w:val="none" w:sz="0" w:space="0" w:color="auto"/>
      </w:divBdr>
    </w:div>
    <w:div w:id="1680811978">
      <w:bodyDiv w:val="1"/>
      <w:marLeft w:val="0"/>
      <w:marRight w:val="0"/>
      <w:marTop w:val="0"/>
      <w:marBottom w:val="0"/>
      <w:divBdr>
        <w:top w:val="none" w:sz="0" w:space="0" w:color="auto"/>
        <w:left w:val="none" w:sz="0" w:space="0" w:color="auto"/>
        <w:bottom w:val="none" w:sz="0" w:space="0" w:color="auto"/>
        <w:right w:val="none" w:sz="0" w:space="0" w:color="auto"/>
      </w:divBdr>
    </w:div>
    <w:div w:id="1685471597">
      <w:bodyDiv w:val="1"/>
      <w:marLeft w:val="0"/>
      <w:marRight w:val="0"/>
      <w:marTop w:val="0"/>
      <w:marBottom w:val="0"/>
      <w:divBdr>
        <w:top w:val="none" w:sz="0" w:space="0" w:color="auto"/>
        <w:left w:val="none" w:sz="0" w:space="0" w:color="auto"/>
        <w:bottom w:val="none" w:sz="0" w:space="0" w:color="auto"/>
        <w:right w:val="none" w:sz="0" w:space="0" w:color="auto"/>
      </w:divBdr>
    </w:div>
    <w:div w:id="1712025552">
      <w:bodyDiv w:val="1"/>
      <w:marLeft w:val="0"/>
      <w:marRight w:val="0"/>
      <w:marTop w:val="0"/>
      <w:marBottom w:val="0"/>
      <w:divBdr>
        <w:top w:val="none" w:sz="0" w:space="0" w:color="auto"/>
        <w:left w:val="none" w:sz="0" w:space="0" w:color="auto"/>
        <w:bottom w:val="none" w:sz="0" w:space="0" w:color="auto"/>
        <w:right w:val="none" w:sz="0" w:space="0" w:color="auto"/>
      </w:divBdr>
    </w:div>
    <w:div w:id="1715351037">
      <w:bodyDiv w:val="1"/>
      <w:marLeft w:val="0"/>
      <w:marRight w:val="0"/>
      <w:marTop w:val="0"/>
      <w:marBottom w:val="0"/>
      <w:divBdr>
        <w:top w:val="none" w:sz="0" w:space="0" w:color="auto"/>
        <w:left w:val="none" w:sz="0" w:space="0" w:color="auto"/>
        <w:bottom w:val="none" w:sz="0" w:space="0" w:color="auto"/>
        <w:right w:val="none" w:sz="0" w:space="0" w:color="auto"/>
      </w:divBdr>
    </w:div>
    <w:div w:id="1730766782">
      <w:bodyDiv w:val="1"/>
      <w:marLeft w:val="0"/>
      <w:marRight w:val="0"/>
      <w:marTop w:val="0"/>
      <w:marBottom w:val="0"/>
      <w:divBdr>
        <w:top w:val="none" w:sz="0" w:space="0" w:color="auto"/>
        <w:left w:val="none" w:sz="0" w:space="0" w:color="auto"/>
        <w:bottom w:val="none" w:sz="0" w:space="0" w:color="auto"/>
        <w:right w:val="none" w:sz="0" w:space="0" w:color="auto"/>
      </w:divBdr>
    </w:div>
    <w:div w:id="1742945281">
      <w:bodyDiv w:val="1"/>
      <w:marLeft w:val="0"/>
      <w:marRight w:val="0"/>
      <w:marTop w:val="0"/>
      <w:marBottom w:val="0"/>
      <w:divBdr>
        <w:top w:val="none" w:sz="0" w:space="0" w:color="auto"/>
        <w:left w:val="none" w:sz="0" w:space="0" w:color="auto"/>
        <w:bottom w:val="none" w:sz="0" w:space="0" w:color="auto"/>
        <w:right w:val="none" w:sz="0" w:space="0" w:color="auto"/>
      </w:divBdr>
    </w:div>
    <w:div w:id="1810170960">
      <w:bodyDiv w:val="1"/>
      <w:marLeft w:val="0"/>
      <w:marRight w:val="0"/>
      <w:marTop w:val="0"/>
      <w:marBottom w:val="0"/>
      <w:divBdr>
        <w:top w:val="none" w:sz="0" w:space="0" w:color="auto"/>
        <w:left w:val="none" w:sz="0" w:space="0" w:color="auto"/>
        <w:bottom w:val="none" w:sz="0" w:space="0" w:color="auto"/>
        <w:right w:val="none" w:sz="0" w:space="0" w:color="auto"/>
      </w:divBdr>
    </w:div>
    <w:div w:id="1820685871">
      <w:bodyDiv w:val="1"/>
      <w:marLeft w:val="0"/>
      <w:marRight w:val="0"/>
      <w:marTop w:val="0"/>
      <w:marBottom w:val="0"/>
      <w:divBdr>
        <w:top w:val="none" w:sz="0" w:space="0" w:color="auto"/>
        <w:left w:val="none" w:sz="0" w:space="0" w:color="auto"/>
        <w:bottom w:val="none" w:sz="0" w:space="0" w:color="auto"/>
        <w:right w:val="none" w:sz="0" w:space="0" w:color="auto"/>
      </w:divBdr>
    </w:div>
    <w:div w:id="1842811506">
      <w:bodyDiv w:val="1"/>
      <w:marLeft w:val="0"/>
      <w:marRight w:val="0"/>
      <w:marTop w:val="0"/>
      <w:marBottom w:val="0"/>
      <w:divBdr>
        <w:top w:val="none" w:sz="0" w:space="0" w:color="auto"/>
        <w:left w:val="none" w:sz="0" w:space="0" w:color="auto"/>
        <w:bottom w:val="none" w:sz="0" w:space="0" w:color="auto"/>
        <w:right w:val="none" w:sz="0" w:space="0" w:color="auto"/>
      </w:divBdr>
    </w:div>
    <w:div w:id="1848329841">
      <w:bodyDiv w:val="1"/>
      <w:marLeft w:val="0"/>
      <w:marRight w:val="0"/>
      <w:marTop w:val="0"/>
      <w:marBottom w:val="0"/>
      <w:divBdr>
        <w:top w:val="none" w:sz="0" w:space="0" w:color="auto"/>
        <w:left w:val="none" w:sz="0" w:space="0" w:color="auto"/>
        <w:bottom w:val="none" w:sz="0" w:space="0" w:color="auto"/>
        <w:right w:val="none" w:sz="0" w:space="0" w:color="auto"/>
      </w:divBdr>
    </w:div>
    <w:div w:id="1854489731">
      <w:bodyDiv w:val="1"/>
      <w:marLeft w:val="0"/>
      <w:marRight w:val="0"/>
      <w:marTop w:val="0"/>
      <w:marBottom w:val="0"/>
      <w:divBdr>
        <w:top w:val="none" w:sz="0" w:space="0" w:color="auto"/>
        <w:left w:val="none" w:sz="0" w:space="0" w:color="auto"/>
        <w:bottom w:val="none" w:sz="0" w:space="0" w:color="auto"/>
        <w:right w:val="none" w:sz="0" w:space="0" w:color="auto"/>
      </w:divBdr>
    </w:div>
    <w:div w:id="1865750170">
      <w:bodyDiv w:val="1"/>
      <w:marLeft w:val="0"/>
      <w:marRight w:val="0"/>
      <w:marTop w:val="0"/>
      <w:marBottom w:val="0"/>
      <w:divBdr>
        <w:top w:val="none" w:sz="0" w:space="0" w:color="auto"/>
        <w:left w:val="none" w:sz="0" w:space="0" w:color="auto"/>
        <w:bottom w:val="none" w:sz="0" w:space="0" w:color="auto"/>
        <w:right w:val="none" w:sz="0" w:space="0" w:color="auto"/>
      </w:divBdr>
    </w:div>
    <w:div w:id="1865826572">
      <w:bodyDiv w:val="1"/>
      <w:marLeft w:val="0"/>
      <w:marRight w:val="0"/>
      <w:marTop w:val="0"/>
      <w:marBottom w:val="0"/>
      <w:divBdr>
        <w:top w:val="none" w:sz="0" w:space="0" w:color="auto"/>
        <w:left w:val="none" w:sz="0" w:space="0" w:color="auto"/>
        <w:bottom w:val="none" w:sz="0" w:space="0" w:color="auto"/>
        <w:right w:val="none" w:sz="0" w:space="0" w:color="auto"/>
      </w:divBdr>
    </w:div>
    <w:div w:id="1881479060">
      <w:bodyDiv w:val="1"/>
      <w:marLeft w:val="0"/>
      <w:marRight w:val="0"/>
      <w:marTop w:val="0"/>
      <w:marBottom w:val="0"/>
      <w:divBdr>
        <w:top w:val="none" w:sz="0" w:space="0" w:color="auto"/>
        <w:left w:val="none" w:sz="0" w:space="0" w:color="auto"/>
        <w:bottom w:val="none" w:sz="0" w:space="0" w:color="auto"/>
        <w:right w:val="none" w:sz="0" w:space="0" w:color="auto"/>
      </w:divBdr>
    </w:div>
    <w:div w:id="1894538135">
      <w:bodyDiv w:val="1"/>
      <w:marLeft w:val="0"/>
      <w:marRight w:val="0"/>
      <w:marTop w:val="0"/>
      <w:marBottom w:val="0"/>
      <w:divBdr>
        <w:top w:val="none" w:sz="0" w:space="0" w:color="auto"/>
        <w:left w:val="none" w:sz="0" w:space="0" w:color="auto"/>
        <w:bottom w:val="none" w:sz="0" w:space="0" w:color="auto"/>
        <w:right w:val="none" w:sz="0" w:space="0" w:color="auto"/>
      </w:divBdr>
    </w:div>
    <w:div w:id="1896161972">
      <w:bodyDiv w:val="1"/>
      <w:marLeft w:val="0"/>
      <w:marRight w:val="0"/>
      <w:marTop w:val="0"/>
      <w:marBottom w:val="0"/>
      <w:divBdr>
        <w:top w:val="none" w:sz="0" w:space="0" w:color="auto"/>
        <w:left w:val="none" w:sz="0" w:space="0" w:color="auto"/>
        <w:bottom w:val="none" w:sz="0" w:space="0" w:color="auto"/>
        <w:right w:val="none" w:sz="0" w:space="0" w:color="auto"/>
      </w:divBdr>
    </w:div>
    <w:div w:id="1904292197">
      <w:bodyDiv w:val="1"/>
      <w:marLeft w:val="0"/>
      <w:marRight w:val="0"/>
      <w:marTop w:val="0"/>
      <w:marBottom w:val="0"/>
      <w:divBdr>
        <w:top w:val="none" w:sz="0" w:space="0" w:color="auto"/>
        <w:left w:val="none" w:sz="0" w:space="0" w:color="auto"/>
        <w:bottom w:val="none" w:sz="0" w:space="0" w:color="auto"/>
        <w:right w:val="none" w:sz="0" w:space="0" w:color="auto"/>
      </w:divBdr>
    </w:div>
    <w:div w:id="1905331123">
      <w:bodyDiv w:val="1"/>
      <w:marLeft w:val="0"/>
      <w:marRight w:val="0"/>
      <w:marTop w:val="0"/>
      <w:marBottom w:val="0"/>
      <w:divBdr>
        <w:top w:val="none" w:sz="0" w:space="0" w:color="auto"/>
        <w:left w:val="none" w:sz="0" w:space="0" w:color="auto"/>
        <w:bottom w:val="none" w:sz="0" w:space="0" w:color="auto"/>
        <w:right w:val="none" w:sz="0" w:space="0" w:color="auto"/>
      </w:divBdr>
    </w:div>
    <w:div w:id="1916429846">
      <w:bodyDiv w:val="1"/>
      <w:marLeft w:val="0"/>
      <w:marRight w:val="0"/>
      <w:marTop w:val="0"/>
      <w:marBottom w:val="0"/>
      <w:divBdr>
        <w:top w:val="none" w:sz="0" w:space="0" w:color="auto"/>
        <w:left w:val="none" w:sz="0" w:space="0" w:color="auto"/>
        <w:bottom w:val="none" w:sz="0" w:space="0" w:color="auto"/>
        <w:right w:val="none" w:sz="0" w:space="0" w:color="auto"/>
      </w:divBdr>
    </w:div>
    <w:div w:id="1930264559">
      <w:bodyDiv w:val="1"/>
      <w:marLeft w:val="0"/>
      <w:marRight w:val="0"/>
      <w:marTop w:val="0"/>
      <w:marBottom w:val="0"/>
      <w:divBdr>
        <w:top w:val="none" w:sz="0" w:space="0" w:color="auto"/>
        <w:left w:val="none" w:sz="0" w:space="0" w:color="auto"/>
        <w:bottom w:val="none" w:sz="0" w:space="0" w:color="auto"/>
        <w:right w:val="none" w:sz="0" w:space="0" w:color="auto"/>
      </w:divBdr>
    </w:div>
    <w:div w:id="1940797369">
      <w:bodyDiv w:val="1"/>
      <w:marLeft w:val="0"/>
      <w:marRight w:val="0"/>
      <w:marTop w:val="0"/>
      <w:marBottom w:val="0"/>
      <w:divBdr>
        <w:top w:val="none" w:sz="0" w:space="0" w:color="auto"/>
        <w:left w:val="none" w:sz="0" w:space="0" w:color="auto"/>
        <w:bottom w:val="none" w:sz="0" w:space="0" w:color="auto"/>
        <w:right w:val="none" w:sz="0" w:space="0" w:color="auto"/>
      </w:divBdr>
    </w:div>
    <w:div w:id="1945573937">
      <w:bodyDiv w:val="1"/>
      <w:marLeft w:val="0"/>
      <w:marRight w:val="0"/>
      <w:marTop w:val="0"/>
      <w:marBottom w:val="0"/>
      <w:divBdr>
        <w:top w:val="none" w:sz="0" w:space="0" w:color="auto"/>
        <w:left w:val="none" w:sz="0" w:space="0" w:color="auto"/>
        <w:bottom w:val="none" w:sz="0" w:space="0" w:color="auto"/>
        <w:right w:val="none" w:sz="0" w:space="0" w:color="auto"/>
      </w:divBdr>
    </w:div>
    <w:div w:id="1951204494">
      <w:bodyDiv w:val="1"/>
      <w:marLeft w:val="0"/>
      <w:marRight w:val="0"/>
      <w:marTop w:val="0"/>
      <w:marBottom w:val="0"/>
      <w:divBdr>
        <w:top w:val="none" w:sz="0" w:space="0" w:color="auto"/>
        <w:left w:val="none" w:sz="0" w:space="0" w:color="auto"/>
        <w:bottom w:val="none" w:sz="0" w:space="0" w:color="auto"/>
        <w:right w:val="none" w:sz="0" w:space="0" w:color="auto"/>
      </w:divBdr>
    </w:div>
    <w:div w:id="1954551790">
      <w:bodyDiv w:val="1"/>
      <w:marLeft w:val="0"/>
      <w:marRight w:val="0"/>
      <w:marTop w:val="0"/>
      <w:marBottom w:val="0"/>
      <w:divBdr>
        <w:top w:val="none" w:sz="0" w:space="0" w:color="auto"/>
        <w:left w:val="none" w:sz="0" w:space="0" w:color="auto"/>
        <w:bottom w:val="none" w:sz="0" w:space="0" w:color="auto"/>
        <w:right w:val="none" w:sz="0" w:space="0" w:color="auto"/>
      </w:divBdr>
    </w:div>
    <w:div w:id="1961450771">
      <w:bodyDiv w:val="1"/>
      <w:marLeft w:val="0"/>
      <w:marRight w:val="0"/>
      <w:marTop w:val="0"/>
      <w:marBottom w:val="0"/>
      <w:divBdr>
        <w:top w:val="none" w:sz="0" w:space="0" w:color="auto"/>
        <w:left w:val="none" w:sz="0" w:space="0" w:color="auto"/>
        <w:bottom w:val="none" w:sz="0" w:space="0" w:color="auto"/>
        <w:right w:val="none" w:sz="0" w:space="0" w:color="auto"/>
      </w:divBdr>
    </w:div>
    <w:div w:id="1967155562">
      <w:bodyDiv w:val="1"/>
      <w:marLeft w:val="0"/>
      <w:marRight w:val="0"/>
      <w:marTop w:val="0"/>
      <w:marBottom w:val="0"/>
      <w:divBdr>
        <w:top w:val="none" w:sz="0" w:space="0" w:color="auto"/>
        <w:left w:val="none" w:sz="0" w:space="0" w:color="auto"/>
        <w:bottom w:val="none" w:sz="0" w:space="0" w:color="auto"/>
        <w:right w:val="none" w:sz="0" w:space="0" w:color="auto"/>
      </w:divBdr>
    </w:div>
    <w:div w:id="1972127070">
      <w:bodyDiv w:val="1"/>
      <w:marLeft w:val="0"/>
      <w:marRight w:val="0"/>
      <w:marTop w:val="0"/>
      <w:marBottom w:val="0"/>
      <w:divBdr>
        <w:top w:val="none" w:sz="0" w:space="0" w:color="auto"/>
        <w:left w:val="none" w:sz="0" w:space="0" w:color="auto"/>
        <w:bottom w:val="none" w:sz="0" w:space="0" w:color="auto"/>
        <w:right w:val="none" w:sz="0" w:space="0" w:color="auto"/>
      </w:divBdr>
    </w:div>
    <w:div w:id="1973095796">
      <w:bodyDiv w:val="1"/>
      <w:marLeft w:val="0"/>
      <w:marRight w:val="0"/>
      <w:marTop w:val="0"/>
      <w:marBottom w:val="0"/>
      <w:divBdr>
        <w:top w:val="none" w:sz="0" w:space="0" w:color="auto"/>
        <w:left w:val="none" w:sz="0" w:space="0" w:color="auto"/>
        <w:bottom w:val="none" w:sz="0" w:space="0" w:color="auto"/>
        <w:right w:val="none" w:sz="0" w:space="0" w:color="auto"/>
      </w:divBdr>
    </w:div>
    <w:div w:id="1984041675">
      <w:bodyDiv w:val="1"/>
      <w:marLeft w:val="0"/>
      <w:marRight w:val="0"/>
      <w:marTop w:val="0"/>
      <w:marBottom w:val="0"/>
      <w:divBdr>
        <w:top w:val="none" w:sz="0" w:space="0" w:color="auto"/>
        <w:left w:val="none" w:sz="0" w:space="0" w:color="auto"/>
        <w:bottom w:val="none" w:sz="0" w:space="0" w:color="auto"/>
        <w:right w:val="none" w:sz="0" w:space="0" w:color="auto"/>
      </w:divBdr>
    </w:div>
    <w:div w:id="2003509455">
      <w:bodyDiv w:val="1"/>
      <w:marLeft w:val="0"/>
      <w:marRight w:val="0"/>
      <w:marTop w:val="0"/>
      <w:marBottom w:val="0"/>
      <w:divBdr>
        <w:top w:val="none" w:sz="0" w:space="0" w:color="auto"/>
        <w:left w:val="none" w:sz="0" w:space="0" w:color="auto"/>
        <w:bottom w:val="none" w:sz="0" w:space="0" w:color="auto"/>
        <w:right w:val="none" w:sz="0" w:space="0" w:color="auto"/>
      </w:divBdr>
    </w:div>
    <w:div w:id="2009939208">
      <w:bodyDiv w:val="1"/>
      <w:marLeft w:val="0"/>
      <w:marRight w:val="0"/>
      <w:marTop w:val="0"/>
      <w:marBottom w:val="0"/>
      <w:divBdr>
        <w:top w:val="none" w:sz="0" w:space="0" w:color="auto"/>
        <w:left w:val="none" w:sz="0" w:space="0" w:color="auto"/>
        <w:bottom w:val="none" w:sz="0" w:space="0" w:color="auto"/>
        <w:right w:val="none" w:sz="0" w:space="0" w:color="auto"/>
      </w:divBdr>
    </w:div>
    <w:div w:id="2121336695">
      <w:bodyDiv w:val="1"/>
      <w:marLeft w:val="0"/>
      <w:marRight w:val="0"/>
      <w:marTop w:val="0"/>
      <w:marBottom w:val="0"/>
      <w:divBdr>
        <w:top w:val="none" w:sz="0" w:space="0" w:color="auto"/>
        <w:left w:val="none" w:sz="0" w:space="0" w:color="auto"/>
        <w:bottom w:val="none" w:sz="0" w:space="0" w:color="auto"/>
        <w:right w:val="none" w:sz="0" w:space="0" w:color="auto"/>
      </w:divBdr>
    </w:div>
    <w:div w:id="2134663949">
      <w:bodyDiv w:val="1"/>
      <w:marLeft w:val="0"/>
      <w:marRight w:val="0"/>
      <w:marTop w:val="0"/>
      <w:marBottom w:val="0"/>
      <w:divBdr>
        <w:top w:val="none" w:sz="0" w:space="0" w:color="auto"/>
        <w:left w:val="none" w:sz="0" w:space="0" w:color="auto"/>
        <w:bottom w:val="none" w:sz="0" w:space="0" w:color="auto"/>
        <w:right w:val="none" w:sz="0" w:space="0" w:color="auto"/>
      </w:divBdr>
    </w:div>
    <w:div w:id="2143111720">
      <w:bodyDiv w:val="1"/>
      <w:marLeft w:val="0"/>
      <w:marRight w:val="0"/>
      <w:marTop w:val="0"/>
      <w:marBottom w:val="0"/>
      <w:divBdr>
        <w:top w:val="none" w:sz="0" w:space="0" w:color="auto"/>
        <w:left w:val="none" w:sz="0" w:space="0" w:color="auto"/>
        <w:bottom w:val="none" w:sz="0" w:space="0" w:color="auto"/>
        <w:right w:val="none" w:sz="0" w:space="0" w:color="auto"/>
      </w:divBdr>
    </w:div>
    <w:div w:id="214577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Props1.xml><?xml version="1.0" encoding="utf-8"?>
<ds:datastoreItem xmlns:ds="http://schemas.openxmlformats.org/officeDocument/2006/customXml" ds:itemID="{5E2A26B8-F278-4CAC-B47A-4C1D471B1CE9}">
  <ds:schemaRefs>
    <ds:schemaRef ds:uri="http://schemas.microsoft.com/sharepoint/v3/contenttype/forms"/>
  </ds:schemaRefs>
</ds:datastoreItem>
</file>

<file path=customXml/itemProps2.xml><?xml version="1.0" encoding="utf-8"?>
<ds:datastoreItem xmlns:ds="http://schemas.openxmlformats.org/officeDocument/2006/customXml" ds:itemID="{2695867E-A964-46FC-9C9B-14F081B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BC08C-F34A-4EF7-BB41-CFCE7F2F88D3}">
  <ds:schemaRefs>
    <ds:schemaRef ds:uri="http://schemas.openxmlformats.org/officeDocument/2006/bibliography"/>
  </ds:schemaRefs>
</ds:datastoreItem>
</file>

<file path=customXml/itemProps4.xml><?xml version="1.0" encoding="utf-8"?>
<ds:datastoreItem xmlns:ds="http://schemas.openxmlformats.org/officeDocument/2006/customXml" ds:itemID="{2BF7E53F-1A43-4655-8F80-631AFE441BCE}">
  <ds:schemaRefs>
    <ds:schemaRef ds:uri="http://schemas.microsoft.com/office/2006/metadata/properties"/>
    <ds:schemaRef ds:uri="http://schemas.microsoft.com/office/infopath/2007/PartnerControls"/>
    <ds:schemaRef ds:uri="6573c7cb-c389-4e3e-ad3a-d71029d3e8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Gethin White</cp:lastModifiedBy>
  <cp:revision>2</cp:revision>
  <dcterms:created xsi:type="dcterms:W3CDTF">2024-11-25T15:19:00Z</dcterms:created>
  <dcterms:modified xsi:type="dcterms:W3CDTF">2024-11-25T15:19:00Z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y fmtid="{D5CDD505-2E9C-101B-9397-08002B2CF9AE}" pid="3" name="MSIP_Label_d3f1612d-fb9f-4910-9745-3218a93e4acc_Enabled">
    <vt:lpwstr>true</vt:lpwstr>
  </property>
  <property fmtid="{D5CDD505-2E9C-101B-9397-08002B2CF9AE}" pid="4" name="MSIP_Label_d3f1612d-fb9f-4910-9745-3218a93e4acc_SetDate">
    <vt:lpwstr>2024-11-25T15:19:39Z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f3a9fae4-1123-412e-97f3-41b5c9e12295</vt:lpwstr>
  </property>
  <property fmtid="{D5CDD505-2E9C-101B-9397-08002B2CF9AE}" pid="9" name="MSIP_Label_d3f1612d-fb9f-4910-9745-3218a93e4acc_ContentBits">
    <vt:lpwstr>0</vt:lpwstr>
  </property>
</Properties>
</file>