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4EF4" w:rsidR="00A91BAF" w:rsidP="0018C83E" w:rsidRDefault="00EC5880" w14:paraId="51FDA381" w14:textId="48749C5E">
      <w:pPr>
        <w:pStyle w:val="Heading1"/>
        <w:rPr>
          <w:b w:val="1"/>
          <w:bCs w:val="1"/>
          <w:color w:val="16A881"/>
          <w:sz w:val="32"/>
          <w:szCs w:val="32"/>
        </w:rPr>
      </w:pPr>
      <w:r w:rsidRPr="0018C83E" w:rsidR="00EC5880">
        <w:rPr>
          <w:color w:val="16A881"/>
        </w:rPr>
        <w:t xml:space="preserve">Trainer </w:t>
      </w:r>
      <w:r w:rsidRPr="0018C83E" w:rsidR="01E74AD4">
        <w:rPr>
          <w:color w:val="16A881"/>
        </w:rPr>
        <w:t>n</w:t>
      </w:r>
      <w:r w:rsidRPr="0018C83E" w:rsidR="00EC5880">
        <w:rPr>
          <w:color w:val="16A881"/>
        </w:rPr>
        <w:t xml:space="preserve">otes – Module: </w:t>
      </w:r>
      <w:r w:rsidRPr="0018C83E" w:rsidR="008E25C0">
        <w:rPr>
          <w:color w:val="16A881"/>
        </w:rPr>
        <w:t>3</w:t>
      </w:r>
      <w:r w:rsidRPr="0018C83E" w:rsidR="00703A49">
        <w:rPr>
          <w:color w:val="16A881"/>
        </w:rPr>
        <w:t>.1b</w:t>
      </w:r>
      <w:r w:rsidRPr="0018C83E" w:rsidR="00656F0E">
        <w:rPr>
          <w:color w:val="16A881"/>
        </w:rPr>
        <w:t xml:space="preserve"> </w:t>
      </w:r>
      <w:r w:rsidRPr="0018C83E" w:rsidR="002B34BD">
        <w:rPr>
          <w:color w:val="16A881"/>
        </w:rPr>
        <w:t>–</w:t>
      </w:r>
      <w:r w:rsidRPr="0018C83E" w:rsidR="5BB9BED9">
        <w:rPr>
          <w:color w:val="16A881"/>
        </w:rPr>
        <w:t xml:space="preserve"> </w:t>
      </w:r>
      <w:r w:rsidRPr="0018C83E" w:rsidR="5BB9BED9">
        <w:rPr>
          <w:noProof w:val="0"/>
          <w:color w:val="16A881"/>
          <w:lang w:val="en-GB"/>
        </w:rPr>
        <w:t xml:space="preserve">Adults – </w:t>
      </w:r>
      <w:r w:rsidRPr="0018C83E" w:rsidR="002B34BD">
        <w:rPr>
          <w:color w:val="16A881"/>
        </w:rPr>
        <w:t xml:space="preserve">Strategy </w:t>
      </w:r>
      <w:r w:rsidRPr="0018C83E" w:rsidR="05D7B8F6">
        <w:rPr>
          <w:color w:val="16A881"/>
        </w:rPr>
        <w:t>d</w:t>
      </w:r>
      <w:r w:rsidRPr="0018C83E" w:rsidR="002B34BD">
        <w:rPr>
          <w:color w:val="16A881"/>
        </w:rPr>
        <w:t>iscussion/</w:t>
      </w:r>
      <w:r w:rsidRPr="0018C83E" w:rsidR="1CC9262E">
        <w:rPr>
          <w:color w:val="16A881"/>
        </w:rPr>
        <w:t>m</w:t>
      </w:r>
      <w:r w:rsidRPr="0018C83E" w:rsidR="002B34BD">
        <w:rPr>
          <w:color w:val="16A881"/>
        </w:rPr>
        <w:t>eeting</w:t>
      </w:r>
    </w:p>
    <w:p w:rsidRPr="00EC5880" w:rsidR="00EC5880" w:rsidP="00EB4EF4" w:rsidRDefault="00EC5880" w14:paraId="4BB8EE9F" w14:textId="14D59BE9">
      <w:pPr>
        <w:pStyle w:val="ListParagraph"/>
        <w:numPr>
          <w:ilvl w:val="0"/>
          <w:numId w:val="16"/>
        </w:numPr>
        <w:rPr>
          <w:sz w:val="24"/>
          <w:szCs w:val="24"/>
        </w:rPr>
      </w:pPr>
      <w:r w:rsidRPr="3F63D14D" w:rsidR="00EC5880">
        <w:rPr>
          <w:sz w:val="24"/>
          <w:szCs w:val="24"/>
        </w:rPr>
        <w:t xml:space="preserve">PowerPoint </w:t>
      </w:r>
      <w:r w:rsidRPr="3F63D14D" w:rsidR="33692C72">
        <w:rPr>
          <w:sz w:val="24"/>
          <w:szCs w:val="24"/>
        </w:rPr>
        <w:t>for</w:t>
      </w:r>
      <w:r w:rsidRPr="3F63D14D" w:rsidR="00EC5880">
        <w:rPr>
          <w:sz w:val="24"/>
          <w:szCs w:val="24"/>
        </w:rPr>
        <w:t xml:space="preserve"> </w:t>
      </w:r>
      <w:r w:rsidRPr="3F63D14D" w:rsidR="44135EC0">
        <w:rPr>
          <w:sz w:val="24"/>
          <w:szCs w:val="24"/>
        </w:rPr>
        <w:t>m</w:t>
      </w:r>
      <w:r w:rsidRPr="3F63D14D" w:rsidR="00EC5880">
        <w:rPr>
          <w:sz w:val="24"/>
          <w:szCs w:val="24"/>
        </w:rPr>
        <w:t>odule</w:t>
      </w:r>
    </w:p>
    <w:p w:rsidR="002B6A02" w:rsidP="00EB4EF4" w:rsidRDefault="00EC5880" w14:paraId="4E94328A" w14:textId="77777777">
      <w:pPr>
        <w:pStyle w:val="ListParagraph"/>
        <w:numPr>
          <w:ilvl w:val="0"/>
          <w:numId w:val="16"/>
        </w:numPr>
        <w:rPr>
          <w:sz w:val="24"/>
          <w:szCs w:val="24"/>
        </w:rPr>
      </w:pPr>
      <w:r w:rsidRPr="00EC5880">
        <w:rPr>
          <w:sz w:val="24"/>
          <w:szCs w:val="24"/>
        </w:rPr>
        <w:t>Everyone should have the Wales Safeguarding Procedures App on phone or tablet to refer to throughout the module</w:t>
      </w:r>
    </w:p>
    <w:p w:rsidRPr="008C0D57" w:rsidR="008C0D57" w:rsidP="000A289A" w:rsidRDefault="008C0D57" w14:paraId="35A0A604" w14:textId="7F13580C">
      <w:pPr>
        <w:pStyle w:val="ListParagraph"/>
        <w:rPr>
          <w:sz w:val="24"/>
          <w:szCs w:val="24"/>
        </w:rPr>
      </w:pPr>
    </w:p>
    <w:p w:rsidRPr="007179BA" w:rsidR="00EC5880" w:rsidP="000A289A" w:rsidRDefault="00EC5880" w14:paraId="7A0F67AE" w14:textId="6F0DB1A1">
      <w:pPr>
        <w:pStyle w:val="ListParagraph"/>
        <w:spacing w:after="120" w:line="240" w:lineRule="auto"/>
        <w:rPr>
          <w:sz w:val="24"/>
          <w:szCs w:val="24"/>
        </w:rPr>
      </w:pPr>
    </w:p>
    <w:tbl>
      <w:tblPr>
        <w:tblStyle w:val="TableGrid"/>
        <w:tblW w:w="14678" w:type="dxa"/>
        <w:tblLayout w:type="fixed"/>
        <w:tblCellMar>
          <w:top w:w="113" w:type="dxa"/>
          <w:bottom w:w="113" w:type="dxa"/>
        </w:tblCellMar>
        <w:tblLook w:val="04A0" w:firstRow="1" w:lastRow="0" w:firstColumn="1" w:lastColumn="0" w:noHBand="0" w:noVBand="1"/>
      </w:tblPr>
      <w:tblGrid>
        <w:gridCol w:w="4395"/>
        <w:gridCol w:w="4050"/>
        <w:gridCol w:w="6233"/>
      </w:tblGrid>
      <w:tr w:rsidRPr="00EC5880" w:rsidR="004B6E9C" w:rsidTr="0018C83E" w14:paraId="5CFE6EA1" w14:textId="22E6D8AD">
        <w:tc>
          <w:tcPr>
            <w:tcW w:w="4395" w:type="dxa"/>
            <w:tcBorders>
              <w:bottom w:val="single" w:color="13A87F" w:sz="4" w:space="0"/>
            </w:tcBorders>
            <w:tcMar/>
          </w:tcPr>
          <w:p w:rsidRPr="00EB4EF4" w:rsidR="004B6E9C" w:rsidP="0018C83E" w:rsidRDefault="00253DF8" w14:paraId="500F7ACF" w14:textId="1C4ABD3F">
            <w:pPr>
              <w:pStyle w:val="Heading2"/>
              <w:rPr>
                <w:b w:val="1"/>
                <w:bCs w:val="1"/>
                <w:color w:val="16A881"/>
                <w:sz w:val="28"/>
                <w:szCs w:val="28"/>
              </w:rPr>
            </w:pPr>
            <w:r w:rsidRPr="0018C83E" w:rsidR="70B4DD7B">
              <w:rPr>
                <w:color w:val="16A881"/>
              </w:rPr>
              <w:t>Slide</w:t>
            </w:r>
            <w:r w:rsidRPr="0018C83E" w:rsidR="7CA7BCE2">
              <w:rPr>
                <w:color w:val="16A881"/>
              </w:rPr>
              <w:t>s</w:t>
            </w:r>
          </w:p>
        </w:tc>
        <w:tc>
          <w:tcPr>
            <w:tcW w:w="4050" w:type="dxa"/>
            <w:tcMar/>
          </w:tcPr>
          <w:p w:rsidR="17DEEDFE" w:rsidP="0018C83E" w:rsidRDefault="17DEEDFE" w14:paraId="520C9044" w14:textId="1DDA5135">
            <w:pPr>
              <w:pStyle w:val="Heading2"/>
              <w:rPr>
                <w:rFonts w:cs="Arial" w:cstheme="minorAscii"/>
                <w:b w:val="1"/>
                <w:bCs w:val="1"/>
                <w:color w:val="16A881"/>
                <w:sz w:val="28"/>
                <w:szCs w:val="28"/>
              </w:rPr>
            </w:pPr>
            <w:r w:rsidRPr="0018C83E" w:rsidR="739F65D2">
              <w:rPr>
                <w:color w:val="16A881"/>
              </w:rPr>
              <w:t>References</w:t>
            </w:r>
          </w:p>
        </w:tc>
        <w:tc>
          <w:tcPr>
            <w:tcW w:w="6233" w:type="dxa"/>
            <w:tcMar/>
          </w:tcPr>
          <w:p w:rsidRPr="00EB4EF4" w:rsidR="004B6E9C" w:rsidP="0018C83E" w:rsidRDefault="000A289A" w14:paraId="4CA47A8E" w14:textId="3F20807A">
            <w:pPr>
              <w:pStyle w:val="Heading2"/>
              <w:rPr>
                <w:rFonts w:cs="Arial" w:cstheme="minorAscii"/>
                <w:b w:val="1"/>
                <w:bCs w:val="1"/>
                <w:color w:val="16A881"/>
                <w:sz w:val="28"/>
                <w:szCs w:val="28"/>
              </w:rPr>
            </w:pPr>
            <w:r w:rsidRPr="0018C83E" w:rsidR="7CA7BCE2">
              <w:rPr>
                <w:color w:val="16A881"/>
              </w:rPr>
              <w:t>Notes</w:t>
            </w:r>
          </w:p>
        </w:tc>
      </w:tr>
      <w:tr w:rsidRPr="00F245FA" w:rsidR="008C33CC" w:rsidTr="0018C83E" w14:paraId="4AD445C5" w14:textId="77777777">
        <w:tc>
          <w:tcPr>
            <w:tcW w:w="4395" w:type="dxa"/>
            <w:tcBorders>
              <w:top w:val="single" w:color="13A87F" w:sz="4" w:space="0"/>
              <w:left w:val="single" w:color="13A87F" w:sz="4" w:space="0"/>
              <w:bottom w:val="single" w:color="13A87F" w:sz="4" w:space="0"/>
              <w:right w:val="single" w:color="13A87F" w:sz="4" w:space="0"/>
            </w:tcBorders>
            <w:tcMar/>
          </w:tcPr>
          <w:p w:rsidRPr="00F245FA" w:rsidR="008C33CC" w:rsidP="008C33CC" w:rsidRDefault="00EB4EF4" w14:paraId="2687FB9B" w14:textId="4C47E707">
            <w:pPr>
              <w:spacing w:after="120"/>
            </w:pPr>
            <w:r w:rsidR="7D606653">
              <w:rPr/>
              <w:t>1</w:t>
            </w:r>
          </w:p>
        </w:tc>
        <w:tc>
          <w:tcPr>
            <w:tcW w:w="4050" w:type="dxa"/>
            <w:tcBorders>
              <w:left w:val="single" w:color="13A87F" w:sz="4"/>
            </w:tcBorders>
            <w:tcMar/>
          </w:tcPr>
          <w:p w:rsidR="7696DAB4" w:rsidP="3F63D14D" w:rsidRDefault="7696DAB4" w14:paraId="01D718D3" w14:textId="69D5ACBF">
            <w:pPr>
              <w:spacing w:after="120"/>
              <w:rPr>
                <w:sz w:val="24"/>
                <w:szCs w:val="24"/>
              </w:rPr>
            </w:pPr>
            <w:r w:rsidRPr="3F63D14D" w:rsidR="7696DAB4">
              <w:rPr>
                <w:rFonts w:cs="Arial" w:cstheme="minorAscii"/>
                <w:sz w:val="24"/>
                <w:szCs w:val="24"/>
              </w:rPr>
              <w:t>Section 3.1</w:t>
            </w:r>
            <w:r>
              <w:br/>
            </w:r>
            <w:r w:rsidRPr="3F63D14D" w:rsidR="7696DAB4">
              <w:rPr>
                <w:rFonts w:cs="Arial" w:cstheme="minorAscii"/>
                <w:sz w:val="24"/>
                <w:szCs w:val="24"/>
              </w:rPr>
              <w:t>Responding to a report of an adult at risk of abuse and/or neglect</w:t>
            </w:r>
            <w:r>
              <w:br/>
            </w:r>
            <w:hyperlink r:id="Rea9d8ffb200b4f0f">
              <w:r w:rsidRPr="3F63D14D" w:rsidR="7696DAB4">
                <w:rPr>
                  <w:rStyle w:val="Hyperlink"/>
                  <w:sz w:val="24"/>
                  <w:szCs w:val="24"/>
                </w:rPr>
                <w:t>https://safeguarding.wales/adu/index.a3pt1.html</w:t>
              </w:r>
            </w:hyperlink>
          </w:p>
          <w:p w:rsidR="3F63D14D" w:rsidP="3F63D14D" w:rsidRDefault="3F63D14D" w14:paraId="5A700905" w14:textId="0D8E8B05">
            <w:pPr>
              <w:pStyle w:val="Normal"/>
              <w:spacing w:after="120"/>
              <w:rPr>
                <w:sz w:val="24"/>
                <w:szCs w:val="24"/>
              </w:rPr>
            </w:pPr>
          </w:p>
          <w:p w:rsidR="7696DAB4" w:rsidP="3F63D14D" w:rsidRDefault="7696DAB4" w14:paraId="055B0EE6" w14:textId="33335E78">
            <w:pPr>
              <w:spacing w:after="120"/>
              <w:rPr>
                <w:sz w:val="24"/>
                <w:szCs w:val="24"/>
              </w:rPr>
            </w:pPr>
            <w:r w:rsidRPr="3F63D14D" w:rsidR="7696DAB4">
              <w:rPr>
                <w:rFonts w:cs="Arial" w:cstheme="minorAscii"/>
                <w:sz w:val="24"/>
                <w:szCs w:val="24"/>
              </w:rPr>
              <w:t>The strategy discussion/meeting: the purpose</w:t>
            </w:r>
            <w:r>
              <w:br/>
            </w:r>
            <w:hyperlink r:id="Rf44dde31608e479e">
              <w:r w:rsidRPr="3F63D14D" w:rsidR="7696DAB4">
                <w:rPr>
                  <w:rStyle w:val="Hyperlink"/>
                  <w:sz w:val="24"/>
                  <w:szCs w:val="24"/>
                </w:rPr>
                <w:t>https://safeguarding.wales/adu/a3pt1/a3pt1.p14.html</w:t>
              </w:r>
            </w:hyperlink>
          </w:p>
          <w:p w:rsidR="3F63D14D" w:rsidP="3F63D14D" w:rsidRDefault="3F63D14D" w14:paraId="7750D0C5" w14:textId="1BCBE2CB">
            <w:pPr>
              <w:spacing w:after="120"/>
              <w:rPr>
                <w:rFonts w:cs="Arial" w:cstheme="minorAscii"/>
                <w:b w:val="0"/>
                <w:bCs w:val="0"/>
                <w:sz w:val="24"/>
                <w:szCs w:val="24"/>
              </w:rPr>
            </w:pPr>
          </w:p>
          <w:p w:rsidR="7696DAB4" w:rsidP="3F63D14D" w:rsidRDefault="7696DAB4" w14:noSpellErr="1" w14:paraId="5AD976D2">
            <w:pPr>
              <w:spacing w:after="120"/>
              <w:rPr>
                <w:rFonts w:cs="Arial" w:cstheme="minorAscii"/>
                <w:b w:val="0"/>
                <w:bCs w:val="0"/>
                <w:sz w:val="24"/>
                <w:szCs w:val="24"/>
              </w:rPr>
            </w:pPr>
            <w:hyperlink r:id="R7e4f833ad1174e78">
              <w:r w:rsidRPr="3F63D14D" w:rsidR="7696DAB4">
                <w:rPr>
                  <w:rStyle w:val="Hyperlink"/>
                  <w:rFonts w:cs="Arial" w:cstheme="minorAscii"/>
                  <w:b w:val="0"/>
                  <w:bCs w:val="0"/>
                  <w:sz w:val="24"/>
                  <w:szCs w:val="24"/>
                </w:rPr>
                <w:t>Pointers for Practice: Strategy Discussion or Meeting?</w:t>
              </w:r>
            </w:hyperlink>
          </w:p>
          <w:p w:rsidR="7696DAB4" w:rsidP="3F63D14D" w:rsidRDefault="7696DAB4" w14:noSpellErr="1" w14:paraId="1057C796" w14:textId="5087D3E3">
            <w:pPr>
              <w:spacing w:after="120"/>
              <w:rPr>
                <w:rFonts w:cs="Arial" w:cstheme="minorAscii"/>
                <w:sz w:val="24"/>
                <w:szCs w:val="24"/>
              </w:rPr>
            </w:pPr>
            <w:r w:rsidRPr="3F63D14D" w:rsidR="7696DAB4">
              <w:rPr>
                <w:rFonts w:cs="Arial" w:cstheme="minorAscii"/>
                <w:b w:val="0"/>
                <w:bCs w:val="0"/>
                <w:sz w:val="24"/>
                <w:szCs w:val="24"/>
              </w:rPr>
              <w:t>Pointers for Practice: From Duty to Report to Adult Protection Conference</w:t>
            </w:r>
            <w:r w:rsidRPr="3F63D14D" w:rsidR="7696DAB4">
              <w:rPr>
                <w:rFonts w:cs="Arial" w:cstheme="minorAscii"/>
                <w:b w:val="1"/>
                <w:bCs w:val="1"/>
                <w:sz w:val="24"/>
                <w:szCs w:val="24"/>
              </w:rPr>
              <w:t xml:space="preserve"> </w:t>
            </w:r>
            <w:hyperlink r:id="Rf7e973ac519e4073">
              <w:r w:rsidRPr="3F63D14D" w:rsidR="7696DAB4">
                <w:rPr>
                  <w:rStyle w:val="Hyperlink"/>
                  <w:sz w:val="24"/>
                  <w:szCs w:val="24"/>
                </w:rPr>
                <w:t>https://safeguarding.wales/adu/ap/a3p.p1.html</w:t>
              </w:r>
            </w:hyperlink>
          </w:p>
          <w:p w:rsidR="3F63D14D" w:rsidP="3F63D14D" w:rsidRDefault="3F63D14D" w14:paraId="21DDE984" w14:textId="350B2726">
            <w:pPr>
              <w:pStyle w:val="Normal"/>
              <w:rPr>
                <w:rFonts w:cs="Arial" w:cstheme="minorAscii"/>
                <w:sz w:val="24"/>
                <w:szCs w:val="24"/>
              </w:rPr>
            </w:pPr>
          </w:p>
        </w:tc>
        <w:tc>
          <w:tcPr>
            <w:tcW w:w="6233" w:type="dxa"/>
            <w:tcBorders>
              <w:left w:val="single" w:color="13A87F" w:sz="4" w:space="0"/>
            </w:tcBorders>
            <w:tcMar/>
          </w:tcPr>
          <w:p w:rsidRPr="00F245FA" w:rsidR="00A23A45" w:rsidP="3F63D14D" w:rsidRDefault="00A23A45" w14:paraId="2EFCFD50" w14:textId="14E37A36">
            <w:pPr>
              <w:spacing w:after="120"/>
              <w:rPr>
                <w:rFonts w:cs="Arial" w:cstheme="minorAscii"/>
                <w:b w:val="0"/>
                <w:bCs w:val="0"/>
                <w:sz w:val="24"/>
                <w:szCs w:val="24"/>
              </w:rPr>
            </w:pPr>
            <w:r w:rsidRPr="3F63D14D" w:rsidR="7696DAB4">
              <w:rPr>
                <w:rFonts w:cs="Arial" w:cstheme="minorAscii"/>
                <w:sz w:val="24"/>
                <w:szCs w:val="24"/>
              </w:rPr>
              <w:t>For more information about the responsibilities for members of the strategy group to deliver the care and support protection plan, see</w:t>
            </w:r>
            <w:r w:rsidRPr="3F63D14D" w:rsidR="7696DAB4">
              <w:rPr>
                <w:rFonts w:cs="Arial" w:cstheme="minorAscii"/>
                <w:b w:val="0"/>
                <w:bCs w:val="0"/>
                <w:sz w:val="24"/>
                <w:szCs w:val="24"/>
              </w:rPr>
              <w:t> </w:t>
            </w:r>
            <w:hyperlink r:id="R83d1b6eef7414d64">
              <w:r w:rsidRPr="3F63D14D" w:rsidR="7696DAB4">
                <w:rPr>
                  <w:rStyle w:val="Hyperlink"/>
                  <w:rFonts w:cs="Arial" w:cstheme="minorAscii"/>
                  <w:b w:val="0"/>
                  <w:bCs w:val="0"/>
                  <w:sz w:val="24"/>
                  <w:szCs w:val="24"/>
                </w:rPr>
                <w:t>planning responsibilities of members of the strategy meeting (the strategy group)</w:t>
              </w:r>
            </w:hyperlink>
            <w:r w:rsidRPr="3F63D14D" w:rsidR="7696DAB4">
              <w:rPr>
                <w:rFonts w:cs="Arial" w:cstheme="minorAscii"/>
                <w:b w:val="0"/>
                <w:bCs w:val="0"/>
                <w:sz w:val="24"/>
                <w:szCs w:val="24"/>
              </w:rPr>
              <w:t>.</w:t>
            </w:r>
          </w:p>
          <w:p w:rsidRPr="00F245FA" w:rsidR="00A23A45" w:rsidP="3F63D14D" w:rsidRDefault="00A23A45" w14:paraId="49CC3C41" w14:textId="6AF3BA88">
            <w:pPr>
              <w:pStyle w:val="Normal"/>
              <w:spacing w:after="120"/>
              <w:rPr>
                <w:sz w:val="24"/>
                <w:szCs w:val="24"/>
              </w:rPr>
            </w:pPr>
          </w:p>
        </w:tc>
      </w:tr>
      <w:tr w:rsidRPr="00F245FA" w:rsidR="008C33CC" w:rsidTr="0018C83E" w14:paraId="77222E70" w14:textId="77777777">
        <w:tc>
          <w:tcPr>
            <w:tcW w:w="4395" w:type="dxa"/>
            <w:tcBorders>
              <w:top w:val="single" w:color="13A87F" w:sz="4" w:space="0"/>
            </w:tcBorders>
            <w:tcMar/>
          </w:tcPr>
          <w:p w:rsidRPr="00F245FA" w:rsidR="008C33CC" w:rsidP="008C33CC" w:rsidRDefault="00EB4EF4" w14:paraId="1E4FC2A6" w14:textId="6593B1C0">
            <w:pPr>
              <w:spacing w:after="120"/>
            </w:pPr>
            <w:r w:rsidR="1A727BD6">
              <w:rPr/>
              <w:t>2</w:t>
            </w:r>
          </w:p>
        </w:tc>
        <w:tc>
          <w:tcPr>
            <w:tcW w:w="4050" w:type="dxa"/>
            <w:tcMar/>
          </w:tcPr>
          <w:p w:rsidR="3F63D14D" w:rsidP="3F63D14D" w:rsidRDefault="3F63D14D" w14:paraId="30BF2FDD" w14:textId="7087BFD7">
            <w:pPr>
              <w:pStyle w:val="Normal"/>
              <w:rPr>
                <w:rFonts w:ascii="Arial" w:hAnsi="Arial" w:eastAsia="Arial" w:cs="Arial"/>
                <w:b w:val="1"/>
                <w:bCs w:val="1"/>
                <w:sz w:val="24"/>
                <w:szCs w:val="24"/>
              </w:rPr>
            </w:pPr>
          </w:p>
        </w:tc>
        <w:tc>
          <w:tcPr>
            <w:tcW w:w="6233" w:type="dxa"/>
            <w:tcMar/>
          </w:tcPr>
          <w:p w:rsidR="0002313C" w:rsidP="0018C83E" w:rsidRDefault="0002313C" w14:paraId="500D0EF3" w14:textId="7A323494">
            <w:pPr>
              <w:pStyle w:val="Heading3"/>
              <w:rPr>
                <w:rFonts w:ascii="Arial" w:hAnsi="Arial" w:eastAsia="Arial" w:cs="Arial"/>
                <w:b w:val="1"/>
                <w:bCs w:val="1"/>
                <w:color w:val="auto"/>
                <w:sz w:val="24"/>
                <w:szCs w:val="24"/>
                <w:u w:val="single"/>
              </w:rPr>
            </w:pPr>
            <w:r w:rsidRPr="0018C83E" w:rsidR="28D1F74F">
              <w:rPr>
                <w:color w:val="auto"/>
                <w:u w:val="single"/>
              </w:rPr>
              <w:t xml:space="preserve">Trainer </w:t>
            </w:r>
            <w:r w:rsidRPr="0018C83E" w:rsidR="373FB4A1">
              <w:rPr>
                <w:color w:val="auto"/>
                <w:u w:val="single"/>
              </w:rPr>
              <w:t xml:space="preserve">n</w:t>
            </w:r>
            <w:r w:rsidRPr="0018C83E" w:rsidR="28D1F74F">
              <w:rPr>
                <w:color w:val="auto"/>
                <w:u w:val="single"/>
              </w:rPr>
              <w:t xml:space="preserve">ote</w:t>
            </w:r>
            <w:r w:rsidRPr="0018C83E" w:rsidR="04305649">
              <w:rPr>
                <w:color w:val="auto"/>
                <w:u w:val="single"/>
              </w:rPr>
              <w:t xml:space="preserve">:</w:t>
            </w:r>
            <w:r w:rsidRPr="0018C83E" w:rsidR="28D1F74F">
              <w:rPr>
                <w:color w:val="auto"/>
              </w:rPr>
              <w:t xml:space="preserve"> </w:t>
            </w:r>
          </w:p>
          <w:p w:rsidR="0002313C" w:rsidP="3F63D14D" w:rsidRDefault="0002313C" w14:paraId="6CDA0B3A" w14:textId="7AAB4FBE">
            <w:pPr>
              <w:autoSpaceDE w:val="0"/>
              <w:autoSpaceDN w:val="0"/>
              <w:adjustRightInd w:val="0"/>
              <w:rPr>
                <w:rFonts w:ascii="Arial" w:hAnsi="Arial" w:eastAsia="Arial" w:cs="Arial"/>
                <w:b w:val="1"/>
                <w:bCs w:val="1"/>
                <w:sz w:val="24"/>
                <w:szCs w:val="24"/>
              </w:rPr>
            </w:pPr>
            <w:r w:rsidRPr="3F63D14D" w:rsidR="3F63D14D">
              <w:rPr>
                <w:rFonts w:ascii="Arial" w:hAnsi="Arial" w:eastAsia="Arial" w:cs="Arial"/>
                <w:b w:val="1"/>
                <w:bCs w:val="1"/>
                <w:kern w:val="24"/>
                <w:sz w:val="24"/>
                <w:szCs w:val="24"/>
              </w:rPr>
              <w:t xml:space="preserve"/>
            </w:r>
          </w:p>
          <w:p w:rsidR="0002313C" w:rsidP="3F63D14D" w:rsidRDefault="0002313C" w14:paraId="5431B65A" w14:textId="1AB7E79F">
            <w:pPr>
              <w:autoSpaceDE w:val="0"/>
              <w:autoSpaceDN w:val="0"/>
              <w:adjustRightInd w:val="0"/>
              <w:rPr>
                <w:rFonts w:ascii="Arial" w:hAnsi="Arial" w:eastAsia="Arial" w:cs="Arial"/>
                <w:b w:val="0"/>
                <w:bCs w:val="0"/>
                <w:kern w:val="24"/>
                <w:sz w:val="24"/>
                <w:szCs w:val="24"/>
              </w:rPr>
            </w:pPr>
            <w:r w:rsidRPr="3F63D14D" w:rsidR="43E6FFE3">
              <w:rPr>
                <w:rFonts w:ascii="Arial" w:hAnsi="Arial" w:eastAsia="Arial" w:cs="Arial"/>
                <w:b w:val="0"/>
                <w:bCs w:val="0"/>
                <w:kern w:val="24"/>
                <w:sz w:val="24"/>
                <w:szCs w:val="24"/>
              </w:rPr>
              <w:t xml:space="preserve">T</w:t>
            </w:r>
            <w:r w:rsidRPr="3F63D14D" w:rsidR="0002313C">
              <w:rPr>
                <w:rFonts w:ascii="Arial" w:hAnsi="Arial" w:eastAsia="Arial" w:cs="Arial"/>
                <w:b w:val="0"/>
                <w:bCs w:val="0"/>
                <w:kern w:val="24"/>
                <w:sz w:val="24"/>
                <w:szCs w:val="24"/>
              </w:rPr>
              <w:t xml:space="preserve">his slide is </w:t>
            </w:r>
            <w:r w:rsidRPr="3F63D14D" w:rsidR="0002313C">
              <w:rPr>
                <w:rFonts w:ascii="Arial" w:hAnsi="Arial" w:eastAsia="Arial" w:cs="Arial"/>
                <w:b w:val="1"/>
                <w:bCs w:val="1"/>
                <w:kern w:val="24"/>
                <w:sz w:val="24"/>
                <w:szCs w:val="24"/>
                <w:u w:val="none"/>
              </w:rPr>
              <w:t>optional</w:t>
            </w:r>
            <w:r w:rsidRPr="3F63D14D" w:rsidR="0002313C">
              <w:rPr>
                <w:rFonts w:ascii="Arial" w:hAnsi="Arial" w:eastAsia="Arial" w:cs="Arial"/>
                <w:b w:val="0"/>
                <w:bCs w:val="0"/>
                <w:kern w:val="24"/>
                <w:sz w:val="24"/>
                <w:szCs w:val="24"/>
              </w:rPr>
              <w:t xml:space="preserve"> – it summarises the process covered in the previous module.</w:t>
            </w:r>
          </w:p>
          <w:p w:rsidR="0002313C" w:rsidP="3F63D14D" w:rsidRDefault="0002313C" w14:paraId="122D8073" w14:textId="77777777" w14:noSpellErr="1">
            <w:pPr>
              <w:autoSpaceDE w:val="0"/>
              <w:autoSpaceDN w:val="0"/>
              <w:adjustRightInd w:val="0"/>
              <w:rPr>
                <w:rFonts w:ascii="Arial" w:hAnsi="Arial" w:eastAsia="Arial" w:cs="Arial"/>
                <w:b w:val="0"/>
                <w:bCs w:val="0"/>
                <w:kern w:val="24"/>
                <w:sz w:val="24"/>
                <w:szCs w:val="24"/>
              </w:rPr>
            </w:pPr>
          </w:p>
          <w:p w:rsidR="3F63D14D" w:rsidP="3F63D14D" w:rsidRDefault="3F63D14D" w14:paraId="51689744" w14:textId="4D819ECD">
            <w:pPr>
              <w:pStyle w:val="Normal"/>
              <w:rPr>
                <w:rFonts w:ascii="Arial" w:hAnsi="Arial" w:eastAsia="Arial" w:cs="Arial"/>
                <w:b w:val="0"/>
                <w:bCs w:val="0"/>
                <w:sz w:val="24"/>
                <w:szCs w:val="24"/>
              </w:rPr>
            </w:pPr>
          </w:p>
          <w:p w:rsidRPr="006B0CD9" w:rsidR="006B0CD9" w:rsidP="3F63D14D" w:rsidRDefault="006B0CD9" w14:paraId="673FFDB7" w14:textId="77777777" w14:noSpellErr="1">
            <w:pPr>
              <w:autoSpaceDE w:val="0"/>
              <w:autoSpaceDN w:val="0"/>
              <w:adjustRightInd w:val="0"/>
              <w:rPr>
                <w:rFonts w:ascii="Arial" w:hAnsi="Arial" w:eastAsia="Arial" w:cs="Arial"/>
                <w:b w:val="1"/>
                <w:bCs w:val="1"/>
                <w:kern w:val="24"/>
                <w:sz w:val="24"/>
                <w:szCs w:val="24"/>
              </w:rPr>
            </w:pPr>
            <w:r w:rsidRPr="3F63D14D" w:rsidR="006B0CD9">
              <w:rPr>
                <w:rFonts w:ascii="Arial" w:hAnsi="Arial" w:eastAsia="Arial" w:cs="Arial"/>
                <w:b w:val="1"/>
                <w:bCs w:val="1"/>
                <w:kern w:val="24"/>
                <w:sz w:val="24"/>
                <w:szCs w:val="24"/>
              </w:rPr>
              <w:t>Make a report – refers to Section 128 of the Act: Duty to report adults at risk</w:t>
            </w:r>
          </w:p>
          <w:p w:rsidR="3F63D14D" w:rsidP="3F63D14D" w:rsidRDefault="3F63D14D" w14:paraId="1D0E1C74" w14:textId="2055F7FD">
            <w:pPr>
              <w:rPr>
                <w:rFonts w:ascii="Arial" w:hAnsi="Arial" w:eastAsia="Arial" w:cs="Arial"/>
                <w:sz w:val="24"/>
                <w:szCs w:val="24"/>
              </w:rPr>
            </w:pPr>
          </w:p>
          <w:p w:rsidRPr="006B0CD9" w:rsidR="006B0CD9" w:rsidP="3F63D14D" w:rsidRDefault="006B0CD9" w14:paraId="1CF54F8B" w14:textId="77777777" w14:noSpellErr="1">
            <w:pPr>
              <w:autoSpaceDE w:val="0"/>
              <w:autoSpaceDN w:val="0"/>
              <w:adjustRightInd w:val="0"/>
              <w:rPr>
                <w:rFonts w:ascii="Arial" w:hAnsi="Arial" w:eastAsia="Arial" w:cs="Arial"/>
                <w:kern w:val="24"/>
                <w:sz w:val="24"/>
                <w:szCs w:val="24"/>
              </w:rPr>
            </w:pPr>
            <w:r w:rsidRPr="3F63D14D" w:rsidR="006B0CD9">
              <w:rPr>
                <w:rFonts w:ascii="Arial" w:hAnsi="Arial" w:eastAsia="Arial" w:cs="Arial"/>
                <w:kern w:val="24"/>
                <w:sz w:val="24"/>
                <w:szCs w:val="24"/>
              </w:rPr>
              <w:t xml:space="preserve">If a relevant partner of a local authority has </w:t>
            </w:r>
            <w:r w:rsidRPr="3F63D14D" w:rsidR="006B0CD9">
              <w:rPr>
                <w:rFonts w:ascii="Arial" w:hAnsi="Arial" w:eastAsia="Arial" w:cs="Arial"/>
                <w:b w:val="1"/>
                <w:bCs w:val="1"/>
                <w:kern w:val="24"/>
                <w:sz w:val="24"/>
                <w:szCs w:val="24"/>
              </w:rPr>
              <w:t>reasonable cause to suspect</w:t>
            </w:r>
            <w:r w:rsidRPr="3F63D14D" w:rsidR="006B0CD9">
              <w:rPr>
                <w:rFonts w:ascii="Arial" w:hAnsi="Arial" w:eastAsia="Arial" w:cs="Arial"/>
                <w:kern w:val="24"/>
                <w:sz w:val="24"/>
                <w:szCs w:val="24"/>
              </w:rPr>
              <w:t xml:space="preserve"> that a person is an adult at risk and appears to be within the authority's area, it </w:t>
            </w:r>
            <w:r w:rsidRPr="3F63D14D" w:rsidR="006B0CD9">
              <w:rPr>
                <w:rFonts w:ascii="Arial" w:hAnsi="Arial" w:eastAsia="Arial" w:cs="Arial"/>
                <w:b w:val="1"/>
                <w:bCs w:val="1"/>
                <w:kern w:val="24"/>
                <w:sz w:val="24"/>
                <w:szCs w:val="24"/>
              </w:rPr>
              <w:t>must inform the local authority of that fact</w:t>
            </w:r>
            <w:r w:rsidRPr="3F63D14D" w:rsidR="006B0CD9">
              <w:rPr>
                <w:rFonts w:ascii="Arial" w:hAnsi="Arial" w:eastAsia="Arial" w:cs="Arial"/>
                <w:kern w:val="24"/>
                <w:sz w:val="24"/>
                <w:szCs w:val="24"/>
              </w:rPr>
              <w:t>.</w:t>
            </w:r>
          </w:p>
          <w:p w:rsidRPr="006B0CD9" w:rsidR="006B0CD9" w:rsidP="3F63D14D" w:rsidRDefault="006B0CD9" w14:paraId="09F936DB" w14:textId="77777777" w14:noSpellErr="1">
            <w:pPr>
              <w:autoSpaceDE w:val="0"/>
              <w:autoSpaceDN w:val="0"/>
              <w:adjustRightInd w:val="0"/>
              <w:rPr>
                <w:rFonts w:ascii="Arial" w:hAnsi="Arial" w:eastAsia="Arial" w:cs="Arial"/>
                <w:kern w:val="24"/>
                <w:sz w:val="24"/>
                <w:szCs w:val="24"/>
              </w:rPr>
            </w:pPr>
          </w:p>
          <w:p w:rsidR="3F63D14D" w:rsidP="3F63D14D" w:rsidRDefault="3F63D14D" w14:paraId="6EE0AC6A" w14:textId="76116121">
            <w:pPr>
              <w:pStyle w:val="Normal"/>
              <w:rPr>
                <w:rFonts w:ascii="Arial" w:hAnsi="Arial" w:eastAsia="Arial" w:cs="Arial"/>
                <w:sz w:val="24"/>
                <w:szCs w:val="24"/>
              </w:rPr>
            </w:pPr>
          </w:p>
          <w:p w:rsidRPr="006B0CD9" w:rsidR="006B0CD9" w:rsidP="3F63D14D" w:rsidRDefault="006B0CD9" w14:paraId="18AB351C" w14:textId="073E67F6">
            <w:pPr>
              <w:autoSpaceDE w:val="0"/>
              <w:autoSpaceDN w:val="0"/>
              <w:adjustRightInd w:val="0"/>
              <w:rPr>
                <w:rFonts w:ascii="Arial" w:hAnsi="Arial" w:eastAsia="Arial" w:cs="Arial"/>
                <w:b w:val="1"/>
                <w:bCs w:val="1"/>
                <w:sz w:val="24"/>
                <w:szCs w:val="24"/>
              </w:rPr>
            </w:pPr>
            <w:r w:rsidRPr="3F63D14D" w:rsidR="006B0CD9">
              <w:rPr>
                <w:rFonts w:ascii="Arial" w:hAnsi="Arial" w:eastAsia="Arial" w:cs="Arial"/>
                <w:b w:val="1"/>
                <w:bCs w:val="1"/>
                <w:kern w:val="24"/>
                <w:sz w:val="24"/>
                <w:szCs w:val="24"/>
              </w:rPr>
              <w:t xml:space="preserve">Initial </w:t>
            </w:r>
            <w:r w:rsidRPr="3F63D14D" w:rsidR="1B68AC6C">
              <w:rPr>
                <w:rFonts w:ascii="Arial" w:hAnsi="Arial" w:eastAsia="Arial" w:cs="Arial"/>
                <w:b w:val="1"/>
                <w:bCs w:val="1"/>
                <w:kern w:val="24"/>
                <w:sz w:val="24"/>
                <w:szCs w:val="24"/>
              </w:rPr>
              <w:t xml:space="preserve">e</w:t>
            </w:r>
            <w:r w:rsidRPr="3F63D14D" w:rsidR="006B0CD9">
              <w:rPr>
                <w:rFonts w:ascii="Arial" w:hAnsi="Arial" w:eastAsia="Arial" w:cs="Arial"/>
                <w:b w:val="1"/>
                <w:bCs w:val="1"/>
                <w:kern w:val="24"/>
                <w:sz w:val="24"/>
                <w:szCs w:val="24"/>
              </w:rPr>
              <w:t xml:space="preserve">nquiries</w:t>
            </w:r>
          </w:p>
          <w:p w:rsidRPr="006B0CD9" w:rsidR="006B0CD9" w:rsidP="3F63D14D" w:rsidRDefault="006B0CD9" w14:paraId="76C59D13" w14:textId="36E76325">
            <w:pPr>
              <w:autoSpaceDE w:val="0"/>
              <w:autoSpaceDN w:val="0"/>
              <w:adjustRightInd w:val="0"/>
              <w:rPr>
                <w:rFonts w:ascii="Arial" w:hAnsi="Arial" w:eastAsia="Arial" w:cs="Arial"/>
                <w:sz w:val="24"/>
                <w:szCs w:val="24"/>
                <w:lang w:val="en-US"/>
              </w:rPr>
            </w:pPr>
            <w:r w:rsidRPr="3F63D14D" w:rsidR="3F63D14D">
              <w:rPr>
                <w:rFonts w:ascii="Arial" w:hAnsi="Arial" w:eastAsia="Arial" w:cs="Arial"/>
                <w:kern w:val="24"/>
                <w:sz w:val="24"/>
                <w:szCs w:val="24"/>
                <w:lang w:val="en-US"/>
              </w:rPr>
              <w:t xml:space="preserve"/>
            </w:r>
          </w:p>
          <w:p w:rsidRPr="006B0CD9" w:rsidR="006B0CD9" w:rsidP="3F63D14D" w:rsidRDefault="006B0CD9" w14:paraId="38BA1B3E" w14:textId="6C5CB5F8">
            <w:pPr>
              <w:autoSpaceDE w:val="0"/>
              <w:autoSpaceDN w:val="0"/>
              <w:adjustRightInd w:val="0"/>
              <w:rPr>
                <w:rFonts w:ascii="Arial" w:hAnsi="Arial" w:eastAsia="Arial" w:cs="Arial"/>
                <w:kern w:val="24"/>
                <w:sz w:val="24"/>
                <w:szCs w:val="24"/>
                <w:lang w:val="en-US"/>
              </w:rPr>
            </w:pPr>
            <w:r w:rsidRPr="3F63D14D" w:rsidR="006B0CD9">
              <w:rPr>
                <w:rFonts w:ascii="Arial" w:hAnsi="Arial" w:eastAsia="Arial" w:cs="Arial"/>
                <w:kern w:val="24"/>
                <w:sz w:val="24"/>
                <w:szCs w:val="24"/>
                <w:lang w:val="en-US"/>
              </w:rPr>
              <w:t xml:space="preserve">Following a report being made to social services, consideration of all information will be undertaken </w:t>
            </w:r>
            <w:r w:rsidRPr="3F63D14D" w:rsidR="006B0CD9">
              <w:rPr>
                <w:rFonts w:ascii="Arial" w:hAnsi="Arial" w:eastAsia="Arial" w:cs="Arial"/>
                <w:b w:val="1"/>
                <w:bCs w:val="1"/>
                <w:kern w:val="24"/>
                <w:sz w:val="24"/>
                <w:szCs w:val="24"/>
                <w:u w:val="none"/>
                <w:lang w:val="en-US"/>
              </w:rPr>
              <w:t xml:space="preserve">to determine if there is reasonable cause</w:t>
            </w:r>
            <w:r w:rsidRPr="3F63D14D" w:rsidR="006B0CD9">
              <w:rPr>
                <w:rFonts w:ascii="Arial" w:hAnsi="Arial" w:eastAsia="Arial" w:cs="Arial"/>
                <w:b w:val="1"/>
                <w:bCs w:val="1"/>
                <w:kern w:val="24"/>
                <w:sz w:val="24"/>
                <w:szCs w:val="24"/>
                <w:u w:val="none"/>
                <w:lang w:val="en-US"/>
              </w:rPr>
              <w:t xml:space="preserve"> </w:t>
            </w:r>
            <w:r w:rsidRPr="3F63D14D" w:rsidR="006B0CD9">
              <w:rPr>
                <w:rFonts w:ascii="Arial" w:hAnsi="Arial" w:eastAsia="Arial" w:cs="Arial"/>
                <w:kern w:val="24"/>
                <w:sz w:val="24"/>
                <w:szCs w:val="24"/>
                <w:lang w:val="en-US"/>
              </w:rPr>
              <w:t>to suspect an adult is, or may be, at risk.</w:t>
            </w:r>
          </w:p>
          <w:p w:rsidR="3F63D14D" w:rsidP="3F63D14D" w:rsidRDefault="3F63D14D" w14:paraId="7059AC0D" w14:textId="114D23DC">
            <w:pPr>
              <w:pStyle w:val="Normal"/>
              <w:rPr>
                <w:rFonts w:ascii="Arial" w:hAnsi="Arial" w:eastAsia="Arial" w:cs="Arial"/>
                <w:sz w:val="24"/>
                <w:szCs w:val="24"/>
                <w:lang w:val="en-US"/>
              </w:rPr>
            </w:pPr>
          </w:p>
          <w:p w:rsidRPr="006B0CD9" w:rsidR="006B0CD9" w:rsidP="3F63D14D" w:rsidRDefault="006B0CD9" w14:paraId="56B3EF64" w14:textId="0103D1F4">
            <w:pPr>
              <w:autoSpaceDE w:val="0"/>
              <w:autoSpaceDN w:val="0"/>
              <w:adjustRightInd w:val="0"/>
              <w:rPr>
                <w:rFonts w:ascii="Arial" w:hAnsi="Arial" w:eastAsia="Arial" w:cs="Arial"/>
                <w:kern w:val="24"/>
                <w:sz w:val="24"/>
                <w:szCs w:val="24"/>
              </w:rPr>
            </w:pPr>
            <w:r w:rsidRPr="3F63D14D" w:rsidR="006B0CD9">
              <w:rPr>
                <w:rFonts w:ascii="Arial" w:hAnsi="Arial" w:eastAsia="Arial" w:cs="Arial"/>
                <w:kern w:val="24"/>
                <w:sz w:val="24"/>
                <w:szCs w:val="24"/>
                <w:lang w:val="en-US"/>
              </w:rPr>
              <w:t xml:space="preserve">Although enquiries may </w:t>
            </w:r>
            <w:r w:rsidRPr="3F63D14D" w:rsidR="006B0CD9">
              <w:rPr>
                <w:rFonts w:ascii="Arial" w:hAnsi="Arial" w:eastAsia="Arial" w:cs="Arial"/>
                <w:i w:val="1"/>
                <w:iCs w:val="1"/>
                <w:kern w:val="24"/>
                <w:sz w:val="24"/>
                <w:szCs w:val="24"/>
                <w:lang w:val="en-US"/>
              </w:rPr>
              <w:t>result</w:t>
            </w:r>
            <w:r w:rsidRPr="3F63D14D" w:rsidR="006B0CD9">
              <w:rPr>
                <w:rFonts w:ascii="Arial" w:hAnsi="Arial" w:eastAsia="Arial" w:cs="Arial"/>
                <w:kern w:val="24"/>
                <w:sz w:val="24"/>
                <w:szCs w:val="24"/>
                <w:lang w:val="en-US"/>
              </w:rPr>
              <w:t xml:space="preserve"> in a strategy meeting/</w:t>
            </w:r>
            <w:r w:rsidRPr="3F63D14D" w:rsidR="2F2CD415">
              <w:rPr>
                <w:rFonts w:ascii="Arial" w:hAnsi="Arial" w:eastAsia="Arial" w:cs="Arial"/>
                <w:kern w:val="24"/>
                <w:sz w:val="24"/>
                <w:szCs w:val="24"/>
                <w:lang w:val="en-US"/>
              </w:rPr>
              <w:t xml:space="preserve"> </w:t>
            </w:r>
            <w:r w:rsidRPr="3F63D14D" w:rsidR="006B0CD9">
              <w:rPr>
                <w:rFonts w:ascii="Arial" w:hAnsi="Arial" w:eastAsia="Arial" w:cs="Arial"/>
                <w:kern w:val="24"/>
                <w:sz w:val="24"/>
                <w:szCs w:val="24"/>
                <w:lang w:val="en-US"/>
              </w:rPr>
              <w:t xml:space="preserve">discussion, they are not the </w:t>
            </w:r>
            <w:r w:rsidRPr="3F63D14D" w:rsidR="006B0CD9">
              <w:rPr>
                <w:rFonts w:ascii="Arial" w:hAnsi="Arial" w:eastAsia="Arial" w:cs="Arial"/>
                <w:b w:val="1"/>
                <w:bCs w:val="1"/>
                <w:kern w:val="24"/>
                <w:sz w:val="24"/>
                <w:szCs w:val="24"/>
                <w:u w:val="none"/>
                <w:lang w:val="en-US"/>
              </w:rPr>
              <w:t>investigative</w:t>
            </w:r>
            <w:r w:rsidRPr="3F63D14D" w:rsidR="006B0CD9">
              <w:rPr>
                <w:rFonts w:ascii="Arial" w:hAnsi="Arial" w:eastAsia="Arial" w:cs="Arial"/>
                <w:kern w:val="24"/>
                <w:sz w:val="24"/>
                <w:szCs w:val="24"/>
                <w:lang w:val="en-US"/>
              </w:rPr>
              <w:t xml:space="preserve"> part of the process. </w:t>
            </w:r>
          </w:p>
          <w:p w:rsidRPr="006B0CD9" w:rsidR="006B0CD9" w:rsidP="3F63D14D" w:rsidRDefault="006B0CD9" w14:paraId="4FF3AF50" w14:textId="77777777" w14:noSpellErr="1">
            <w:pPr>
              <w:autoSpaceDE w:val="0"/>
              <w:autoSpaceDN w:val="0"/>
              <w:adjustRightInd w:val="0"/>
              <w:rPr>
                <w:rFonts w:ascii="Arial" w:hAnsi="Arial" w:eastAsia="Arial" w:cs="Arial"/>
                <w:kern w:val="24"/>
                <w:sz w:val="24"/>
                <w:szCs w:val="24"/>
              </w:rPr>
            </w:pPr>
          </w:p>
          <w:p w:rsidR="3F63D14D" w:rsidP="3F63D14D" w:rsidRDefault="3F63D14D" w14:paraId="6B5C0785" w14:textId="2ABD424A">
            <w:pPr>
              <w:pStyle w:val="Normal"/>
              <w:rPr>
                <w:rFonts w:ascii="Arial" w:hAnsi="Arial" w:eastAsia="Arial" w:cs="Arial"/>
                <w:sz w:val="24"/>
                <w:szCs w:val="24"/>
              </w:rPr>
            </w:pPr>
          </w:p>
          <w:p w:rsidRPr="006B0CD9" w:rsidR="006B0CD9" w:rsidP="3F63D14D" w:rsidRDefault="006B0CD9" w14:paraId="52995DB0" w14:textId="134506F3">
            <w:pPr>
              <w:autoSpaceDE w:val="0"/>
              <w:autoSpaceDN w:val="0"/>
              <w:adjustRightInd w:val="0"/>
              <w:rPr>
                <w:rFonts w:ascii="Arial" w:hAnsi="Arial" w:eastAsia="Arial" w:cs="Arial"/>
                <w:b w:val="1"/>
                <w:bCs w:val="1"/>
                <w:kern w:val="24"/>
                <w:sz w:val="24"/>
                <w:szCs w:val="24"/>
              </w:rPr>
            </w:pPr>
            <w:r w:rsidRPr="3F63D14D" w:rsidR="006B0CD9">
              <w:rPr>
                <w:rFonts w:ascii="Arial" w:hAnsi="Arial" w:eastAsia="Arial" w:cs="Arial"/>
                <w:b w:val="1"/>
                <w:bCs w:val="1"/>
                <w:kern w:val="24"/>
                <w:sz w:val="24"/>
                <w:szCs w:val="24"/>
              </w:rPr>
              <w:t xml:space="preserve">Section 126 </w:t>
            </w:r>
            <w:r w:rsidRPr="3F63D14D" w:rsidR="0CE26731">
              <w:rPr>
                <w:rFonts w:ascii="Arial" w:hAnsi="Arial" w:eastAsia="Arial" w:cs="Arial"/>
                <w:b w:val="1"/>
                <w:bCs w:val="1"/>
                <w:kern w:val="24"/>
                <w:sz w:val="24"/>
                <w:szCs w:val="24"/>
              </w:rPr>
              <w:t>e</w:t>
            </w:r>
            <w:r w:rsidRPr="3F63D14D" w:rsidR="006B0CD9">
              <w:rPr>
                <w:rFonts w:ascii="Arial" w:hAnsi="Arial" w:eastAsia="Arial" w:cs="Arial"/>
                <w:b w:val="1"/>
                <w:bCs w:val="1"/>
                <w:kern w:val="24"/>
                <w:sz w:val="24"/>
                <w:szCs w:val="24"/>
              </w:rPr>
              <w:t xml:space="preserve">nquiries – refers to </w:t>
            </w:r>
            <w:r w:rsidRPr="3F63D14D" w:rsidR="61D9BC93">
              <w:rPr>
                <w:rFonts w:ascii="Arial" w:hAnsi="Arial" w:eastAsia="Arial" w:cs="Arial"/>
                <w:b w:val="1"/>
                <w:bCs w:val="1"/>
                <w:kern w:val="24"/>
                <w:sz w:val="24"/>
                <w:szCs w:val="24"/>
              </w:rPr>
              <w:t>S</w:t>
            </w:r>
            <w:r w:rsidRPr="3F63D14D" w:rsidR="006B0CD9">
              <w:rPr>
                <w:rFonts w:ascii="Arial" w:hAnsi="Arial" w:eastAsia="Arial" w:cs="Arial"/>
                <w:b w:val="1"/>
                <w:bCs w:val="1"/>
                <w:kern w:val="24"/>
                <w:sz w:val="24"/>
                <w:szCs w:val="24"/>
              </w:rPr>
              <w:t xml:space="preserve">ection 126 of the Act: Adults at </w:t>
            </w:r>
            <w:r w:rsidRPr="3F63D14D" w:rsidR="50BABA6C">
              <w:rPr>
                <w:rFonts w:ascii="Arial" w:hAnsi="Arial" w:eastAsia="Arial" w:cs="Arial"/>
                <w:b w:val="1"/>
                <w:bCs w:val="1"/>
                <w:kern w:val="24"/>
                <w:sz w:val="24"/>
                <w:szCs w:val="24"/>
              </w:rPr>
              <w:t>r</w:t>
            </w:r>
            <w:r w:rsidRPr="3F63D14D" w:rsidR="006B0CD9">
              <w:rPr>
                <w:rFonts w:ascii="Arial" w:hAnsi="Arial" w:eastAsia="Arial" w:cs="Arial"/>
                <w:b w:val="1"/>
                <w:bCs w:val="1"/>
                <w:kern w:val="24"/>
                <w:sz w:val="24"/>
                <w:szCs w:val="24"/>
              </w:rPr>
              <w:t>isk</w:t>
            </w:r>
          </w:p>
          <w:p w:rsidR="3F63D14D" w:rsidP="3F63D14D" w:rsidRDefault="3F63D14D" w14:paraId="58630178" w14:textId="26CCD65E">
            <w:pPr>
              <w:pStyle w:val="Normal"/>
              <w:rPr>
                <w:rFonts w:ascii="Arial" w:hAnsi="Arial" w:eastAsia="Arial" w:cs="Arial"/>
                <w:b w:val="1"/>
                <w:bCs w:val="1"/>
                <w:sz w:val="24"/>
                <w:szCs w:val="24"/>
              </w:rPr>
            </w:pPr>
          </w:p>
          <w:p w:rsidRPr="006B0CD9" w:rsidR="006B0CD9" w:rsidP="3F63D14D" w:rsidRDefault="006B0CD9" w14:paraId="60AC09AB" w14:textId="77777777" w14:noSpellErr="1">
            <w:pPr>
              <w:autoSpaceDE w:val="0"/>
              <w:autoSpaceDN w:val="0"/>
              <w:adjustRightInd w:val="0"/>
              <w:rPr>
                <w:rFonts w:ascii="Arial" w:hAnsi="Arial" w:eastAsia="Arial" w:cs="Arial"/>
                <w:kern w:val="24"/>
                <w:sz w:val="24"/>
                <w:szCs w:val="24"/>
              </w:rPr>
            </w:pPr>
            <w:r w:rsidRPr="3F63D14D" w:rsidR="006B0CD9">
              <w:rPr>
                <w:rFonts w:ascii="Arial" w:hAnsi="Arial" w:eastAsia="Arial" w:cs="Arial"/>
                <w:kern w:val="24"/>
                <w:sz w:val="24"/>
                <w:szCs w:val="24"/>
              </w:rPr>
              <w:t xml:space="preserve">If a local authority has </w:t>
            </w:r>
            <w:r w:rsidRPr="3F63D14D" w:rsidR="006B0CD9">
              <w:rPr>
                <w:rFonts w:ascii="Arial" w:hAnsi="Arial" w:eastAsia="Arial" w:cs="Arial"/>
                <w:b w:val="1"/>
                <w:bCs w:val="1"/>
                <w:kern w:val="24"/>
                <w:sz w:val="24"/>
                <w:szCs w:val="24"/>
              </w:rPr>
              <w:t xml:space="preserve">reasonable cause to suspect </w:t>
            </w:r>
            <w:r w:rsidRPr="3F63D14D" w:rsidR="006B0CD9">
              <w:rPr>
                <w:rFonts w:ascii="Arial" w:hAnsi="Arial" w:eastAsia="Arial" w:cs="Arial"/>
                <w:kern w:val="24"/>
                <w:sz w:val="24"/>
                <w:szCs w:val="24"/>
              </w:rPr>
              <w:t xml:space="preserve">that a person within its area is an adult at risk, it must make whatever </w:t>
            </w:r>
            <w:r w:rsidRPr="3F63D14D" w:rsidR="006B0CD9">
              <w:rPr>
                <w:rFonts w:ascii="Arial" w:hAnsi="Arial" w:eastAsia="Arial" w:cs="Arial"/>
                <w:b w:val="1"/>
                <w:bCs w:val="1"/>
                <w:kern w:val="24"/>
                <w:sz w:val="24"/>
                <w:szCs w:val="24"/>
              </w:rPr>
              <w:t>enquiries</w:t>
            </w:r>
            <w:r w:rsidRPr="3F63D14D" w:rsidR="006B0CD9">
              <w:rPr>
                <w:rFonts w:ascii="Arial" w:hAnsi="Arial" w:eastAsia="Arial" w:cs="Arial"/>
                <w:kern w:val="24"/>
                <w:sz w:val="24"/>
                <w:szCs w:val="24"/>
              </w:rPr>
              <w:t xml:space="preserve"> it thinks necessary and </w:t>
            </w:r>
            <w:r w:rsidRPr="3F63D14D" w:rsidR="006B0CD9">
              <w:rPr>
                <w:rFonts w:ascii="Arial" w:hAnsi="Arial" w:eastAsia="Arial" w:cs="Arial"/>
                <w:b w:val="1"/>
                <w:bCs w:val="1"/>
                <w:kern w:val="24"/>
                <w:sz w:val="24"/>
                <w:szCs w:val="24"/>
              </w:rPr>
              <w:t xml:space="preserve">decide </w:t>
            </w:r>
            <w:r w:rsidRPr="3F63D14D" w:rsidR="006B0CD9">
              <w:rPr>
                <w:rFonts w:ascii="Arial" w:hAnsi="Arial" w:eastAsia="Arial" w:cs="Arial"/>
                <w:kern w:val="24"/>
                <w:sz w:val="24"/>
                <w:szCs w:val="24"/>
              </w:rPr>
              <w:t>whether any action should be taken.</w:t>
            </w:r>
          </w:p>
          <w:p w:rsidRPr="006B0CD9" w:rsidR="006B0CD9" w:rsidP="3F63D14D" w:rsidRDefault="006B0CD9" w14:paraId="42FBD211" w14:textId="77777777" w14:noSpellErr="1">
            <w:pPr>
              <w:autoSpaceDE w:val="0"/>
              <w:autoSpaceDN w:val="0"/>
              <w:adjustRightInd w:val="0"/>
              <w:rPr>
                <w:rFonts w:ascii="Arial" w:hAnsi="Arial" w:eastAsia="Arial" w:cs="Arial"/>
                <w:kern w:val="24"/>
                <w:sz w:val="24"/>
                <w:szCs w:val="24"/>
              </w:rPr>
            </w:pPr>
          </w:p>
          <w:p w:rsidR="3F63D14D" w:rsidP="3F63D14D" w:rsidRDefault="3F63D14D" w14:paraId="272514F8" w14:textId="5B56266D">
            <w:pPr>
              <w:pStyle w:val="Normal"/>
              <w:rPr>
                <w:rFonts w:ascii="Arial" w:hAnsi="Arial" w:eastAsia="Arial" w:cs="Arial"/>
                <w:sz w:val="24"/>
                <w:szCs w:val="24"/>
              </w:rPr>
            </w:pPr>
          </w:p>
          <w:p w:rsidRPr="006B0CD9" w:rsidR="006B0CD9" w:rsidP="3F63D14D" w:rsidRDefault="006B0CD9" w14:paraId="51B6B40F" w14:textId="7DB5FBA0">
            <w:pPr>
              <w:autoSpaceDE w:val="0"/>
              <w:autoSpaceDN w:val="0"/>
              <w:adjustRightInd w:val="0"/>
              <w:rPr>
                <w:rFonts w:ascii="Arial" w:hAnsi="Arial" w:eastAsia="Arial" w:cs="Arial"/>
                <w:b w:val="1"/>
                <w:bCs w:val="1"/>
                <w:kern w:val="24"/>
                <w:sz w:val="24"/>
                <w:szCs w:val="24"/>
              </w:rPr>
            </w:pPr>
            <w:r w:rsidRPr="3F63D14D" w:rsidR="006B0CD9">
              <w:rPr>
                <w:rFonts w:ascii="Arial" w:hAnsi="Arial" w:eastAsia="Arial" w:cs="Arial"/>
                <w:b w:val="1"/>
                <w:bCs w:val="1"/>
                <w:kern w:val="24"/>
                <w:sz w:val="24"/>
                <w:szCs w:val="24"/>
              </w:rPr>
              <w:t xml:space="preserve">Strategy </w:t>
            </w:r>
            <w:r w:rsidRPr="3F63D14D" w:rsidR="5A08E67C">
              <w:rPr>
                <w:rFonts w:ascii="Arial" w:hAnsi="Arial" w:eastAsia="Arial" w:cs="Arial"/>
                <w:b w:val="1"/>
                <w:bCs w:val="1"/>
                <w:kern w:val="24"/>
                <w:sz w:val="24"/>
                <w:szCs w:val="24"/>
              </w:rPr>
              <w:t>d</w:t>
            </w:r>
            <w:r w:rsidRPr="3F63D14D" w:rsidR="006B0CD9">
              <w:rPr>
                <w:rFonts w:ascii="Arial" w:hAnsi="Arial" w:eastAsia="Arial" w:cs="Arial"/>
                <w:b w:val="1"/>
                <w:bCs w:val="1"/>
                <w:kern w:val="24"/>
                <w:sz w:val="24"/>
                <w:szCs w:val="24"/>
              </w:rPr>
              <w:t>iscussion/</w:t>
            </w:r>
            <w:r w:rsidRPr="3F63D14D" w:rsidR="30543395">
              <w:rPr>
                <w:rFonts w:ascii="Arial" w:hAnsi="Arial" w:eastAsia="Arial" w:cs="Arial"/>
                <w:b w:val="1"/>
                <w:bCs w:val="1"/>
                <w:kern w:val="24"/>
                <w:sz w:val="24"/>
                <w:szCs w:val="24"/>
              </w:rPr>
              <w:t>m</w:t>
            </w:r>
            <w:r w:rsidRPr="3F63D14D" w:rsidR="006B0CD9">
              <w:rPr>
                <w:rFonts w:ascii="Arial" w:hAnsi="Arial" w:eastAsia="Arial" w:cs="Arial"/>
                <w:b w:val="1"/>
                <w:bCs w:val="1"/>
                <w:kern w:val="24"/>
                <w:sz w:val="24"/>
                <w:szCs w:val="24"/>
              </w:rPr>
              <w:t>eeting</w:t>
            </w:r>
          </w:p>
          <w:p w:rsidR="3F63D14D" w:rsidP="3F63D14D" w:rsidRDefault="3F63D14D" w14:paraId="5E3DF27C" w14:textId="7E6E2020">
            <w:pPr>
              <w:pStyle w:val="Normal"/>
              <w:rPr>
                <w:rFonts w:ascii="Arial" w:hAnsi="Arial" w:eastAsia="Arial" w:cs="Arial"/>
                <w:b w:val="1"/>
                <w:bCs w:val="1"/>
                <w:sz w:val="24"/>
                <w:szCs w:val="24"/>
              </w:rPr>
            </w:pPr>
          </w:p>
          <w:p w:rsidRPr="006B0CD9" w:rsidR="006B0CD9" w:rsidP="3F63D14D" w:rsidRDefault="006B0CD9" w14:paraId="69269424" w14:textId="5EFC403E">
            <w:pPr>
              <w:autoSpaceDE w:val="0"/>
              <w:autoSpaceDN w:val="0"/>
              <w:adjustRightInd w:val="0"/>
              <w:rPr>
                <w:rFonts w:ascii="Arial" w:hAnsi="Arial" w:eastAsia="Arial" w:cs="Arial"/>
                <w:kern w:val="24"/>
                <w:sz w:val="24"/>
                <w:szCs w:val="24"/>
                <w:lang w:val="en-US"/>
              </w:rPr>
            </w:pPr>
            <w:r w:rsidRPr="3F63D14D" w:rsidR="006B0CD9">
              <w:rPr>
                <w:rFonts w:ascii="Arial" w:hAnsi="Arial" w:eastAsia="Arial" w:cs="Arial"/>
                <w:kern w:val="24"/>
                <w:sz w:val="24"/>
                <w:szCs w:val="24"/>
                <w:lang w:val="en-US"/>
              </w:rPr>
              <w:t xml:space="preserve">If the </w:t>
            </w:r>
            <w:r w:rsidRPr="3F63D14D" w:rsidR="2599EE84">
              <w:rPr>
                <w:rFonts w:ascii="Arial" w:hAnsi="Arial" w:eastAsia="Arial" w:cs="Arial"/>
                <w:kern w:val="24"/>
                <w:sz w:val="24"/>
                <w:szCs w:val="24"/>
                <w:lang w:val="en-US"/>
              </w:rPr>
              <w:t xml:space="preserve">Section </w:t>
            </w:r>
            <w:r w:rsidRPr="3F63D14D" w:rsidR="006B0CD9">
              <w:rPr>
                <w:rFonts w:ascii="Arial" w:hAnsi="Arial" w:eastAsia="Arial" w:cs="Arial"/>
                <w:kern w:val="24"/>
                <w:sz w:val="24"/>
                <w:szCs w:val="24"/>
                <w:lang w:val="en-US"/>
              </w:rPr>
              <w:t xml:space="preserve">126 enquiries </w:t>
            </w:r>
            <w:r w:rsidRPr="3F63D14D" w:rsidR="006B0CD9">
              <w:rPr>
                <w:rFonts w:ascii="Arial" w:hAnsi="Arial" w:eastAsia="Arial" w:cs="Arial"/>
                <w:b w:val="1"/>
                <w:bCs w:val="1"/>
                <w:kern w:val="24"/>
                <w:sz w:val="24"/>
                <w:szCs w:val="24"/>
                <w:lang w:val="en-US"/>
              </w:rPr>
              <w:t>conclude</w:t>
            </w:r>
            <w:r w:rsidRPr="3F63D14D" w:rsidR="006B0CD9">
              <w:rPr>
                <w:rFonts w:ascii="Arial" w:hAnsi="Arial" w:eastAsia="Arial" w:cs="Arial"/>
                <w:kern w:val="24"/>
                <w:sz w:val="24"/>
                <w:szCs w:val="24"/>
                <w:lang w:val="en-US"/>
              </w:rPr>
              <w:t xml:space="preserve"> that social services have </w:t>
            </w:r>
            <w:r w:rsidRPr="3F63D14D" w:rsidR="006B0CD9">
              <w:rPr>
                <w:rFonts w:ascii="Arial" w:hAnsi="Arial" w:eastAsia="Arial" w:cs="Arial"/>
                <w:b w:val="1"/>
                <w:bCs w:val="1"/>
                <w:kern w:val="24"/>
                <w:sz w:val="24"/>
                <w:szCs w:val="24"/>
                <w:lang w:val="en-US"/>
              </w:rPr>
              <w:t xml:space="preserve">reasonable cause to suspect that an adult is </w:t>
            </w:r>
            <w:r w:rsidRPr="3F63D14D" w:rsidR="006B0CD9">
              <w:rPr>
                <w:rFonts w:ascii="Arial" w:hAnsi="Arial" w:eastAsia="Arial" w:cs="Arial"/>
                <w:b w:val="1"/>
                <w:bCs w:val="1"/>
                <w:kern w:val="24"/>
                <w:sz w:val="24"/>
                <w:szCs w:val="24"/>
                <w:lang w:val="en-US"/>
              </w:rPr>
              <w:lastRenderedPageBreak/>
              <w:t xml:space="preserve">at risk of abuse, </w:t>
            </w:r>
            <w:r w:rsidRPr="3F63D14D" w:rsidR="006B0CD9">
              <w:rPr>
                <w:rFonts w:ascii="Arial" w:hAnsi="Arial" w:eastAsia="Arial" w:cs="Arial"/>
                <w:kern w:val="24"/>
                <w:sz w:val="24"/>
                <w:szCs w:val="24"/>
                <w:lang w:val="en-US"/>
              </w:rPr>
              <w:t xml:space="preserve">a strategy discussion/ meeting by telephone, </w:t>
            </w:r>
            <w:proofErr w:type="gramStart"/>
            <w:r w:rsidRPr="3F63D14D" w:rsidR="006B0CD9">
              <w:rPr>
                <w:rFonts w:ascii="Arial" w:hAnsi="Arial" w:eastAsia="Arial" w:cs="Arial"/>
                <w:kern w:val="24"/>
                <w:sz w:val="24"/>
                <w:szCs w:val="24"/>
                <w:lang w:val="en-US"/>
              </w:rPr>
              <w:t xml:space="preserve">video-conferencing</w:t>
            </w:r>
            <w:proofErr w:type="gramEnd"/>
            <w:r w:rsidRPr="3F63D14D" w:rsidR="006B0CD9">
              <w:rPr>
                <w:rFonts w:ascii="Arial" w:hAnsi="Arial" w:eastAsia="Arial" w:cs="Arial"/>
                <w:kern w:val="24"/>
                <w:sz w:val="24"/>
                <w:szCs w:val="24"/>
                <w:lang w:val="en-US"/>
              </w:rPr>
              <w:t xml:space="preserve"> or face-to face should take place. </w:t>
            </w:r>
          </w:p>
          <w:p w:rsidR="3F63D14D" w:rsidP="3F63D14D" w:rsidRDefault="3F63D14D" w14:paraId="5E31B3CD" w14:textId="57368952">
            <w:pPr>
              <w:pStyle w:val="Normal"/>
              <w:rPr>
                <w:rFonts w:ascii="Arial" w:hAnsi="Arial" w:eastAsia="Arial" w:cs="Arial"/>
                <w:sz w:val="24"/>
                <w:szCs w:val="24"/>
                <w:lang w:val="en-US"/>
              </w:rPr>
            </w:pPr>
          </w:p>
          <w:p w:rsidRPr="00F245FA" w:rsidR="008C33CC" w:rsidP="3F63D14D" w:rsidRDefault="006B0CD9" w14:paraId="74EB1652" w14:textId="080E0A1D" w14:noSpellErr="1">
            <w:pPr>
              <w:spacing w:after="120"/>
              <w:rPr>
                <w:rFonts w:ascii="Arial" w:hAnsi="Arial" w:eastAsia="Arial" w:cs="Arial"/>
                <w:sz w:val="24"/>
                <w:szCs w:val="24"/>
              </w:rPr>
            </w:pPr>
            <w:r w:rsidRPr="3F63D14D" w:rsidR="006B0CD9">
              <w:rPr>
                <w:rFonts w:ascii="Arial" w:hAnsi="Arial" w:eastAsia="Arial" w:cs="Arial"/>
                <w:kern w:val="24"/>
                <w:sz w:val="24"/>
                <w:szCs w:val="24"/>
                <w:lang w:val="en-US"/>
              </w:rPr>
              <w:t xml:space="preserve">The purpose is </w:t>
            </w:r>
            <w:r w:rsidRPr="3F63D14D" w:rsidR="006B0CD9">
              <w:rPr>
                <w:rFonts w:ascii="Arial" w:hAnsi="Arial" w:eastAsia="Arial" w:cs="Arial"/>
                <w:b w:val="1"/>
                <w:bCs w:val="1"/>
                <w:kern w:val="24"/>
                <w:sz w:val="24"/>
                <w:szCs w:val="24"/>
                <w:lang w:val="en-US"/>
              </w:rPr>
              <w:t xml:space="preserve">to determine the action to be taken </w:t>
            </w:r>
            <w:r w:rsidRPr="3F63D14D" w:rsidR="006B0CD9">
              <w:rPr>
                <w:rFonts w:ascii="Arial" w:hAnsi="Arial" w:eastAsia="Arial" w:cs="Arial"/>
                <w:kern w:val="24"/>
                <w:sz w:val="24"/>
                <w:szCs w:val="24"/>
                <w:lang w:val="en-US"/>
              </w:rPr>
              <w:t>to ensure the safety, care and support needs of the adult at risk are met.</w:t>
            </w:r>
          </w:p>
        </w:tc>
      </w:tr>
      <w:tr w:rsidRPr="00F245FA" w:rsidR="008C33CC" w:rsidTr="0018C83E" w14:paraId="0FF4082A" w14:textId="77777777">
        <w:tc>
          <w:tcPr>
            <w:tcW w:w="4395" w:type="dxa"/>
            <w:tcMar/>
          </w:tcPr>
          <w:p w:rsidRPr="00F245FA" w:rsidR="008C33CC" w:rsidP="008C33CC" w:rsidRDefault="00EB4EF4" w14:paraId="5BB50C6C" w14:textId="7B5E6AFA">
            <w:pPr>
              <w:spacing w:after="120"/>
            </w:pPr>
            <w:r w:rsidR="21F30F0C">
              <w:rPr/>
              <w:t>3</w:t>
            </w:r>
          </w:p>
        </w:tc>
        <w:tc>
          <w:tcPr>
            <w:tcW w:w="4050" w:type="dxa"/>
            <w:tcMar/>
          </w:tcPr>
          <w:p w:rsidR="243E9F83" w:rsidP="3F63D14D" w:rsidRDefault="243E9F83" w14:paraId="6CFEA664" w14:textId="4C71C256">
            <w:pPr>
              <w:spacing w:after="120"/>
              <w:rPr>
                <w:rFonts w:ascii="Arial" w:hAnsi="Arial" w:eastAsia="Arial" w:cs="Arial"/>
                <w:sz w:val="24"/>
                <w:szCs w:val="24"/>
              </w:rPr>
            </w:pPr>
            <w:r w:rsidRPr="3F63D14D" w:rsidR="243E9F83">
              <w:rPr>
                <w:rFonts w:ascii="Arial" w:hAnsi="Arial" w:eastAsia="Arial" w:cs="Arial"/>
                <w:sz w:val="24"/>
                <w:szCs w:val="24"/>
              </w:rPr>
              <w:t xml:space="preserve">The strategy discussion/meeting: the purpose </w:t>
            </w:r>
            <w:hyperlink r:id="Re17b8d9ff40b48bf">
              <w:r w:rsidRPr="3F63D14D" w:rsidR="243E9F83">
                <w:rPr>
                  <w:rStyle w:val="Hyperlink"/>
                  <w:rFonts w:ascii="Arial" w:hAnsi="Arial" w:eastAsia="Arial" w:cs="Arial"/>
                  <w:sz w:val="24"/>
                  <w:szCs w:val="24"/>
                </w:rPr>
                <w:t>https://safeguarding.wales/adu/a3pt1/a3pt1.p14.html</w:t>
              </w:r>
            </w:hyperlink>
          </w:p>
          <w:p w:rsidR="3F63D14D" w:rsidP="3F63D14D" w:rsidRDefault="3F63D14D" w14:paraId="6EC5F283" w14:textId="4DD5C42F">
            <w:pPr>
              <w:spacing w:after="120"/>
              <w:rPr>
                <w:rFonts w:ascii="Arial" w:hAnsi="Arial" w:eastAsia="Arial" w:cs="Arial"/>
                <w:b w:val="1"/>
                <w:bCs w:val="1"/>
                <w:sz w:val="24"/>
                <w:szCs w:val="24"/>
                <w:u w:val="single"/>
              </w:rPr>
            </w:pPr>
          </w:p>
          <w:p w:rsidR="243E9F83" w:rsidP="3F63D14D" w:rsidRDefault="243E9F83" w14:paraId="7C0C72B2" w14:textId="2920B7F6">
            <w:pPr>
              <w:spacing w:after="120"/>
              <w:rPr>
                <w:rFonts w:ascii="Arial" w:hAnsi="Arial" w:eastAsia="Arial" w:cs="Arial"/>
                <w:b w:val="1"/>
                <w:bCs w:val="1"/>
                <w:sz w:val="24"/>
                <w:szCs w:val="24"/>
                <w:u w:val="single"/>
              </w:rPr>
            </w:pPr>
            <w:r w:rsidRPr="3F63D14D" w:rsidR="243E9F83">
              <w:rPr>
                <w:rFonts w:ascii="Arial" w:hAnsi="Arial" w:eastAsia="Arial" w:cs="Arial"/>
                <w:b w:val="1"/>
                <w:bCs w:val="1"/>
                <w:sz w:val="24"/>
                <w:szCs w:val="24"/>
                <w:u w:val="single"/>
              </w:rPr>
              <w:t>From the glossary:</w:t>
            </w:r>
          </w:p>
          <w:p w:rsidR="243E9F83" w:rsidP="3F63D14D" w:rsidRDefault="243E9F83" w14:paraId="24062CA3" w14:textId="2E263FB9">
            <w:pPr>
              <w:spacing w:after="120"/>
              <w:rPr>
                <w:rFonts w:ascii="Arial" w:hAnsi="Arial" w:eastAsia="Arial" w:cs="Arial"/>
                <w:b w:val="1"/>
                <w:bCs w:val="1"/>
                <w:sz w:val="24"/>
                <w:szCs w:val="24"/>
                <w:u w:val="single"/>
              </w:rPr>
            </w:pPr>
            <w:hyperlink r:id="R1d824128b57f4321">
              <w:r w:rsidRPr="3F63D14D" w:rsidR="243E9F83">
                <w:rPr>
                  <w:rStyle w:val="Hyperlink"/>
                  <w:rFonts w:ascii="Arial" w:hAnsi="Arial" w:eastAsia="Arial" w:cs="Arial"/>
                  <w:sz w:val="24"/>
                  <w:szCs w:val="24"/>
                </w:rPr>
                <w:t>https://safeguarding.wales/glossary.html</w:t>
              </w:r>
            </w:hyperlink>
          </w:p>
          <w:p w:rsidR="3F63D14D" w:rsidP="3F63D14D" w:rsidRDefault="3F63D14D" w14:paraId="276592FC" w14:textId="4EDCE878">
            <w:pPr>
              <w:spacing w:after="120"/>
              <w:rPr>
                <w:rFonts w:ascii="Arial" w:hAnsi="Arial" w:eastAsia="Arial" w:cs="Arial"/>
                <w:sz w:val="24"/>
                <w:szCs w:val="24"/>
              </w:rPr>
            </w:pPr>
          </w:p>
          <w:p w:rsidR="243E9F83" w:rsidP="3F63D14D" w:rsidRDefault="243E9F83" w14:noSpellErr="1" w14:paraId="0FAEB075">
            <w:pPr>
              <w:spacing w:after="120"/>
              <w:rPr>
                <w:rFonts w:ascii="Arial" w:hAnsi="Arial" w:eastAsia="Arial" w:cs="Arial"/>
                <w:sz w:val="24"/>
                <w:szCs w:val="24"/>
                <w:u w:val="single"/>
              </w:rPr>
            </w:pPr>
            <w:hyperlink r:id="R3f23deb4b4d840a1">
              <w:r w:rsidRPr="3F63D14D" w:rsidR="243E9F83">
                <w:rPr>
                  <w:rStyle w:val="Hyperlink"/>
                  <w:rFonts w:ascii="Arial" w:hAnsi="Arial" w:eastAsia="Arial" w:cs="Arial"/>
                  <w:sz w:val="24"/>
                  <w:szCs w:val="24"/>
                </w:rPr>
                <w:t>Pointers for Practice: Strategy Discussion or Meeting?</w:t>
              </w:r>
            </w:hyperlink>
          </w:p>
          <w:p w:rsidR="3F63D14D" w:rsidP="3F63D14D" w:rsidRDefault="3F63D14D" w14:paraId="342201AD" w14:textId="21B72EEA">
            <w:pPr>
              <w:pStyle w:val="Normal"/>
              <w:rPr>
                <w:rFonts w:ascii="Arial" w:hAnsi="Arial" w:eastAsia="Arial" w:cs="Arial"/>
                <w:sz w:val="24"/>
                <w:szCs w:val="24"/>
              </w:rPr>
            </w:pPr>
          </w:p>
        </w:tc>
        <w:tc>
          <w:tcPr>
            <w:tcW w:w="6233" w:type="dxa"/>
            <w:tcMar/>
          </w:tcPr>
          <w:p w:rsidRPr="00C503D6" w:rsidR="00C503D6" w:rsidP="3F63D14D" w:rsidRDefault="00C503D6" w14:paraId="60D7CD8E" w14:textId="2361D169">
            <w:pPr>
              <w:autoSpaceDE w:val="0"/>
              <w:autoSpaceDN w:val="0"/>
              <w:adjustRightInd w:val="0"/>
              <w:spacing w:after="0" w:afterAutospacing="off" w:line="240" w:lineRule="auto"/>
              <w:rPr>
                <w:rFonts w:ascii="Arial" w:hAnsi="Arial" w:eastAsia="Arial" w:cs="Arial"/>
                <w:sz w:val="24"/>
                <w:szCs w:val="24"/>
              </w:rPr>
            </w:pPr>
            <w:r w:rsidRPr="3F63D14D" w:rsidR="009655E3">
              <w:rPr>
                <w:rFonts w:ascii="Arial" w:hAnsi="Arial" w:eastAsia="Arial" w:cs="Arial"/>
                <w:b w:val="1"/>
                <w:bCs w:val="1"/>
                <w:sz w:val="24"/>
                <w:szCs w:val="24"/>
              </w:rPr>
              <w:t>N.B.</w:t>
            </w:r>
            <w:r w:rsidRPr="3F63D14D" w:rsidR="009655E3">
              <w:rPr>
                <w:rFonts w:ascii="Arial" w:hAnsi="Arial" w:eastAsia="Arial" w:cs="Arial"/>
                <w:sz w:val="24"/>
                <w:szCs w:val="24"/>
              </w:rPr>
              <w:t> Strategy meetings and strategy discussions are interchangeable terms, they can be held as often and for as long as necessary.</w:t>
            </w:r>
          </w:p>
          <w:p w:rsidRPr="00C503D6" w:rsidR="00C503D6" w:rsidP="3F63D14D" w:rsidRDefault="00C503D6" w14:paraId="374E069B" w14:textId="157F05C5">
            <w:pPr>
              <w:autoSpaceDE w:val="0"/>
              <w:autoSpaceDN w:val="0"/>
              <w:adjustRightInd w:val="0"/>
              <w:spacing w:after="0" w:afterAutospacing="off" w:line="240" w:lineRule="auto"/>
              <w:rPr>
                <w:rFonts w:ascii="Arial" w:hAnsi="Arial" w:eastAsia="Arial" w:cs="Arial"/>
                <w:b w:val="1"/>
                <w:bCs w:val="1"/>
                <w:sz w:val="24"/>
                <w:szCs w:val="24"/>
              </w:rPr>
            </w:pPr>
            <w:r w:rsidRPr="3F63D14D" w:rsidR="3F63D14D">
              <w:rPr>
                <w:rFonts w:ascii="Arial" w:hAnsi="Arial" w:eastAsia="Arial" w:cs="Arial"/>
                <w:b w:val="1"/>
                <w:bCs w:val="1"/>
                <w:kern w:val="24"/>
                <w:sz w:val="24"/>
                <w:szCs w:val="24"/>
              </w:rPr>
              <w:t/>
            </w:r>
          </w:p>
          <w:p w:rsidRPr="00C503D6" w:rsidR="00C503D6" w:rsidP="3F63D14D" w:rsidRDefault="00C503D6" w14:paraId="623806B7" w14:textId="722BBF7F">
            <w:pPr>
              <w:autoSpaceDE w:val="0"/>
              <w:autoSpaceDN w:val="0"/>
              <w:adjustRightInd w:val="0"/>
              <w:spacing w:after="0" w:afterAutospacing="off" w:line="240" w:lineRule="auto"/>
              <w:rPr>
                <w:rFonts w:ascii="Arial" w:hAnsi="Arial" w:eastAsia="Arial" w:cs="Arial"/>
                <w:b w:val="1"/>
                <w:bCs w:val="1"/>
                <w:kern w:val="24"/>
                <w:sz w:val="24"/>
                <w:szCs w:val="24"/>
              </w:rPr>
            </w:pPr>
            <w:r w:rsidRPr="3F63D14D" w:rsidR="00C503D6">
              <w:rPr>
                <w:rFonts w:ascii="Arial" w:hAnsi="Arial" w:eastAsia="Arial" w:cs="Arial"/>
                <w:b w:val="1"/>
                <w:bCs w:val="1"/>
                <w:kern w:val="24"/>
                <w:sz w:val="24"/>
                <w:szCs w:val="24"/>
              </w:rPr>
              <w:t>Strategy discussion/meeting for adults at risk experiencing abuse and neglect</w:t>
            </w:r>
          </w:p>
          <w:p w:rsidR="3F63D14D" w:rsidP="3F63D14D" w:rsidRDefault="3F63D14D" w14:paraId="24C4515D" w14:textId="3EAB9BEF">
            <w:pPr>
              <w:pStyle w:val="Normal"/>
              <w:spacing w:after="0" w:afterAutospacing="off" w:line="240" w:lineRule="auto"/>
              <w:rPr>
                <w:rFonts w:ascii="Arial" w:hAnsi="Arial" w:eastAsia="Arial" w:cs="Arial"/>
                <w:b w:val="1"/>
                <w:bCs w:val="1"/>
                <w:sz w:val="24"/>
                <w:szCs w:val="24"/>
              </w:rPr>
            </w:pPr>
          </w:p>
          <w:p w:rsidRPr="00C503D6" w:rsidR="00C503D6" w:rsidP="3F63D14D" w:rsidRDefault="00C503D6" w14:paraId="1A669763" w14:textId="77777777" w14:noSpellErr="1">
            <w:pPr>
              <w:autoSpaceDE w:val="0"/>
              <w:autoSpaceDN w:val="0"/>
              <w:adjustRightInd w:val="0"/>
              <w:rPr>
                <w:rFonts w:ascii="Arial" w:hAnsi="Arial" w:eastAsia="Arial" w:cs="Arial"/>
                <w:kern w:val="24"/>
                <w:sz w:val="24"/>
                <w:szCs w:val="24"/>
              </w:rPr>
            </w:pPr>
            <w:r w:rsidRPr="3F63D14D" w:rsidR="00C503D6">
              <w:rPr>
                <w:rFonts w:ascii="Arial" w:hAnsi="Arial" w:eastAsia="Arial" w:cs="Arial"/>
                <w:kern w:val="24"/>
                <w:sz w:val="24"/>
                <w:szCs w:val="24"/>
              </w:rPr>
              <w:t>This is the forum for sharing information, making sense of the information and deciding what action should be taken by whom and by when. It is also the vehicle for developing, implementing and reviewing the care and support protection plan. Such a meeting may be held virtually if urgency demands</w:t>
            </w:r>
          </w:p>
          <w:p w:rsidRPr="002D7510" w:rsidR="002D7510" w:rsidP="3F63D14D" w:rsidRDefault="002D7510" w14:paraId="5C1DC6DF" w14:textId="77777777" w14:noSpellErr="1">
            <w:pPr>
              <w:autoSpaceDE w:val="0"/>
              <w:autoSpaceDN w:val="0"/>
              <w:adjustRightInd w:val="0"/>
              <w:rPr>
                <w:rFonts w:ascii="Arial" w:hAnsi="Arial" w:eastAsia="Arial" w:cs="Arial"/>
                <w:kern w:val="24"/>
                <w:sz w:val="24"/>
                <w:szCs w:val="24"/>
                <w:lang w:val="en-US"/>
              </w:rPr>
            </w:pPr>
          </w:p>
          <w:p w:rsidRPr="00964A2C" w:rsidR="00964A2C" w:rsidP="3F63D14D" w:rsidRDefault="00964A2C" w14:paraId="130A618D" w14:textId="288AD774" w14:noSpellErr="1">
            <w:pPr>
              <w:spacing w:after="120"/>
              <w:rPr>
                <w:rFonts w:ascii="Arial" w:hAnsi="Arial" w:eastAsia="Arial" w:cs="Arial"/>
                <w:b w:val="1"/>
                <w:bCs w:val="1"/>
                <w:sz w:val="24"/>
                <w:szCs w:val="24"/>
              </w:rPr>
            </w:pPr>
            <w:r w:rsidRPr="3F63D14D" w:rsidR="00964A2C">
              <w:rPr>
                <w:rFonts w:ascii="Arial" w:hAnsi="Arial" w:eastAsia="Arial" w:cs="Arial"/>
                <w:b w:val="1"/>
                <w:bCs w:val="1"/>
                <w:sz w:val="24"/>
                <w:szCs w:val="24"/>
              </w:rPr>
              <w:t>Strategy group for adults at risk of abuse and neglect</w:t>
            </w:r>
          </w:p>
          <w:p w:rsidRPr="00F245FA" w:rsidR="002F3C13" w:rsidP="3F63D14D" w:rsidRDefault="002F3C13" w14:paraId="4BAA7961" w14:textId="0F724CB2">
            <w:pPr>
              <w:spacing w:after="120"/>
              <w:rPr>
                <w:rFonts w:ascii="Arial" w:hAnsi="Arial" w:eastAsia="Arial" w:cs="Arial"/>
                <w:sz w:val="24"/>
                <w:szCs w:val="24"/>
              </w:rPr>
            </w:pPr>
            <w:r w:rsidRPr="3F63D14D" w:rsidR="00964A2C">
              <w:rPr>
                <w:rFonts w:ascii="Arial" w:hAnsi="Arial" w:eastAsia="Arial" w:cs="Arial"/>
                <w:sz w:val="24"/>
                <w:szCs w:val="24"/>
              </w:rPr>
              <w:t xml:space="preserve">The strategy group are the practitioners who attend the strategy meeting/s or discussions/s, establish </w:t>
            </w:r>
            <w:r w:rsidRPr="3F63D14D" w:rsidR="00964A2C">
              <w:rPr>
                <w:rFonts w:ascii="Arial" w:hAnsi="Arial" w:eastAsia="Arial" w:cs="Arial"/>
                <w:sz w:val="24"/>
                <w:szCs w:val="24"/>
              </w:rPr>
              <w:t>whether the adult at risk is experiencing abuse and neglect and whether they need a care and support protection plan. They are also responsible for developing, implementing and reviewing the care and support protection plan.</w:t>
            </w:r>
          </w:p>
        </w:tc>
      </w:tr>
      <w:tr w:rsidRPr="00F245FA" w:rsidR="008C33CC" w:rsidTr="0018C83E" w14:paraId="265FBBFE" w14:textId="77777777">
        <w:tc>
          <w:tcPr>
            <w:tcW w:w="4395" w:type="dxa"/>
            <w:tcMar/>
          </w:tcPr>
          <w:p w:rsidRPr="00F245FA" w:rsidR="008C33CC" w:rsidP="008C33CC" w:rsidRDefault="00EB4EF4" w14:paraId="736CC108" w14:textId="28B5F661">
            <w:pPr>
              <w:spacing w:after="120"/>
            </w:pPr>
            <w:r w:rsidR="1681E918">
              <w:rPr/>
              <w:t>4</w:t>
            </w:r>
          </w:p>
        </w:tc>
        <w:tc>
          <w:tcPr>
            <w:tcW w:w="4050" w:type="dxa"/>
            <w:tcMar/>
          </w:tcPr>
          <w:p w:rsidR="3F63D14D" w:rsidP="3F63D14D" w:rsidRDefault="3F63D14D" w14:paraId="617E1B57" w14:textId="1761DF32">
            <w:pPr>
              <w:pStyle w:val="Normal"/>
              <w:rPr>
                <w:rFonts w:cs="Arial" w:cstheme="minorAscii"/>
                <w:b w:val="1"/>
                <w:bCs w:val="1"/>
                <w:sz w:val="24"/>
                <w:szCs w:val="24"/>
                <w:u w:val="single"/>
                <w:lang w:val="en-US"/>
              </w:rPr>
            </w:pPr>
          </w:p>
        </w:tc>
        <w:tc>
          <w:tcPr>
            <w:tcW w:w="6233" w:type="dxa"/>
            <w:tcMar/>
          </w:tcPr>
          <w:p w:rsidRPr="00D476B6" w:rsidR="00F931F9" w:rsidP="0018C83E" w:rsidRDefault="00F931F9" w14:paraId="455659F7" w14:textId="7036AFF2">
            <w:pPr>
              <w:pStyle w:val="Heading3"/>
              <w:rPr>
                <w:rFonts w:cs="Arial" w:cstheme="minorAscii"/>
                <w:b w:val="1"/>
                <w:bCs w:val="1"/>
                <w:color w:val="auto"/>
                <w:sz w:val="24"/>
                <w:szCs w:val="24"/>
                <w:u w:val="single"/>
                <w:lang w:val="en-US"/>
              </w:rPr>
            </w:pPr>
            <w:r w:rsidRPr="0018C83E" w:rsidR="7BD636D6">
              <w:rPr>
                <w:color w:val="auto"/>
                <w:u w:val="single"/>
                <w:lang w:val="en-US"/>
              </w:rPr>
              <w:t>T</w:t>
            </w:r>
            <w:r w:rsidRPr="0018C83E" w:rsidR="11484C4D">
              <w:rPr>
                <w:color w:val="auto"/>
                <w:u w:val="single"/>
                <w:lang w:val="en-US"/>
              </w:rPr>
              <w:t>rainer to add</w:t>
            </w:r>
            <w:r w:rsidRPr="0018C83E" w:rsidR="7BD636D6">
              <w:rPr>
                <w:color w:val="auto"/>
                <w:u w:val="single"/>
                <w:lang w:val="en-US"/>
              </w:rPr>
              <w:t>:</w:t>
            </w:r>
          </w:p>
          <w:p w:rsidRPr="00D476B6" w:rsidR="00F931F9" w:rsidP="00F931F9" w:rsidRDefault="00F931F9" w14:paraId="1CC63CC3" w14:textId="77777777">
            <w:pPr>
              <w:autoSpaceDE w:val="0"/>
              <w:autoSpaceDN w:val="0"/>
              <w:adjustRightInd w:val="0"/>
              <w:rPr>
                <w:rFonts w:cstheme="minorHAnsi"/>
                <w:kern w:val="24"/>
                <w:sz w:val="24"/>
                <w:szCs w:val="24"/>
                <w:lang w:val="en-US"/>
              </w:rPr>
            </w:pPr>
          </w:p>
          <w:p w:rsidRPr="00D476B6" w:rsidR="00F931F9" w:rsidP="00F931F9" w:rsidRDefault="00F931F9" w14:paraId="7C15CB1F" w14:textId="77777777">
            <w:pPr>
              <w:autoSpaceDE w:val="0"/>
              <w:autoSpaceDN w:val="0"/>
              <w:adjustRightInd w:val="0"/>
              <w:rPr>
                <w:rFonts w:cstheme="minorHAnsi"/>
                <w:kern w:val="24"/>
                <w:sz w:val="24"/>
                <w:szCs w:val="24"/>
                <w:lang w:val="en-US"/>
              </w:rPr>
            </w:pPr>
            <w:r w:rsidRPr="00D476B6">
              <w:rPr>
                <w:rFonts w:cstheme="minorHAnsi"/>
                <w:kern w:val="24"/>
                <w:sz w:val="24"/>
                <w:szCs w:val="24"/>
                <w:lang w:val="en-US"/>
              </w:rPr>
              <w:t>As long as there is a process of identifying if there is a need of protection and steps for agreeing what needs to be done to keep the person safe, the mechanisms used can be a strategy meeting or discussion. However, there has to be a mechanism to feedback to the adult.</w:t>
            </w:r>
          </w:p>
          <w:p w:rsidR="00F931F9" w:rsidP="00F931F9" w:rsidRDefault="00F931F9" w14:paraId="6B1E4CA2" w14:textId="77777777">
            <w:pPr>
              <w:autoSpaceDE w:val="0"/>
              <w:autoSpaceDN w:val="0"/>
              <w:adjustRightInd w:val="0"/>
              <w:rPr>
                <w:rFonts w:ascii="Calibri" w:hAnsi="Calibri" w:cs="Calibri"/>
                <w:kern w:val="24"/>
                <w:sz w:val="24"/>
                <w:szCs w:val="24"/>
                <w:lang w:val="en-US"/>
              </w:rPr>
            </w:pPr>
          </w:p>
          <w:p w:rsidRPr="00F245FA" w:rsidR="008C33CC" w:rsidP="008C33CC" w:rsidRDefault="008C33CC" w14:paraId="2E3642FF" w14:textId="77777777">
            <w:pPr>
              <w:spacing w:after="120"/>
              <w:rPr>
                <w:rFonts w:cstheme="minorHAnsi"/>
              </w:rPr>
            </w:pPr>
          </w:p>
        </w:tc>
      </w:tr>
      <w:tr w:rsidRPr="00F245FA" w:rsidR="008C33CC" w:rsidTr="0018C83E" w14:paraId="3350CB76" w14:textId="77777777">
        <w:tc>
          <w:tcPr>
            <w:tcW w:w="4395" w:type="dxa"/>
            <w:tcMar/>
          </w:tcPr>
          <w:p w:rsidRPr="00F245FA" w:rsidR="008C33CC" w:rsidP="008C33CC" w:rsidRDefault="00EB4EF4" w14:paraId="222CE05C" w14:textId="0EAA9EE0">
            <w:pPr>
              <w:spacing w:after="120"/>
            </w:pPr>
            <w:r w:rsidR="5924EACE">
              <w:rPr/>
              <w:t>5</w:t>
            </w:r>
          </w:p>
        </w:tc>
        <w:tc>
          <w:tcPr>
            <w:tcW w:w="4050" w:type="dxa"/>
            <w:tcMar/>
          </w:tcPr>
          <w:p w:rsidR="55424668" w:rsidP="3F63D14D" w:rsidRDefault="55424668" w14:paraId="1C01B805" w14:textId="605C4D9E">
            <w:pPr>
              <w:spacing w:after="120"/>
              <w:rPr>
                <w:rFonts w:ascii="Arial" w:hAnsi="Arial" w:eastAsia="Arial" w:cs="Arial" w:asciiTheme="minorAscii" w:hAnsiTheme="minorAscii" w:eastAsiaTheme="minorAscii" w:cstheme="minorAscii"/>
                <w:sz w:val="24"/>
                <w:szCs w:val="24"/>
              </w:rPr>
            </w:pPr>
            <w:r w:rsidRPr="3F63D14D" w:rsidR="55424668">
              <w:rPr>
                <w:rFonts w:ascii="Arial" w:hAnsi="Arial" w:eastAsia="Arial" w:cs="Arial" w:asciiTheme="minorAscii" w:hAnsiTheme="minorAscii" w:eastAsiaTheme="minorAscii" w:cstheme="minorAscii"/>
                <w:sz w:val="24"/>
                <w:szCs w:val="24"/>
              </w:rPr>
              <w:t>Strategy meetings/discussions: key considerations</w:t>
            </w:r>
          </w:p>
          <w:p w:rsidR="55424668" w:rsidP="3F63D14D" w:rsidRDefault="55424668" w14:noSpellErr="1" w14:paraId="27B47AE3">
            <w:pPr>
              <w:spacing w:after="120"/>
              <w:rPr>
                <w:rFonts w:ascii="Arial" w:hAnsi="Arial" w:eastAsia="Arial" w:cs="Arial" w:asciiTheme="minorAscii" w:hAnsiTheme="minorAscii" w:eastAsiaTheme="minorAscii" w:cstheme="minorAscii"/>
                <w:sz w:val="24"/>
                <w:szCs w:val="24"/>
              </w:rPr>
            </w:pPr>
            <w:hyperlink r:id="Rec960928524d42e1">
              <w:r w:rsidRPr="3F63D14D" w:rsidR="55424668">
                <w:rPr>
                  <w:rStyle w:val="Hyperlink"/>
                  <w:rFonts w:ascii="Arial" w:hAnsi="Arial" w:eastAsia="Arial" w:cs="Arial" w:asciiTheme="minorAscii" w:hAnsiTheme="minorAscii" w:eastAsiaTheme="minorAscii" w:cstheme="minorAscii"/>
                  <w:sz w:val="24"/>
                  <w:szCs w:val="24"/>
                </w:rPr>
                <w:t>https://safeguarding.wales/adu/a3pt1/a3pt1.p16.html</w:t>
              </w:r>
            </w:hyperlink>
          </w:p>
          <w:p w:rsidR="3F63D14D" w:rsidP="3F63D14D" w:rsidRDefault="3F63D14D" w14:paraId="4AF57A6D" w14:textId="0123BC5B">
            <w:pPr>
              <w:pStyle w:val="Normal"/>
              <w:rPr>
                <w:rFonts w:ascii="Arial" w:hAnsi="Arial" w:eastAsia="Arial" w:cs="Arial" w:asciiTheme="minorAscii" w:hAnsiTheme="minorAscii" w:eastAsiaTheme="minorAscii" w:cstheme="minorAscii"/>
                <w:sz w:val="24"/>
                <w:szCs w:val="24"/>
              </w:rPr>
            </w:pPr>
          </w:p>
        </w:tc>
        <w:tc>
          <w:tcPr>
            <w:tcW w:w="6233" w:type="dxa"/>
            <w:tcMar/>
          </w:tcPr>
          <w:p w:rsidRPr="00ED0EDE" w:rsidR="00F76E9D" w:rsidP="3F63D14D" w:rsidRDefault="00F76E9D" w14:paraId="5576C969" w14:textId="745BA2A7" w14:noSpellErr="1">
            <w:pPr>
              <w:spacing w:after="120"/>
              <w:rPr>
                <w:rFonts w:ascii="Arial" w:hAnsi="Arial" w:eastAsia="Arial" w:cs="Arial" w:asciiTheme="minorAscii" w:hAnsiTheme="minorAscii" w:eastAsiaTheme="minorAscii" w:cstheme="minorAscii"/>
                <w:b w:val="1"/>
                <w:bCs w:val="1"/>
                <w:sz w:val="24"/>
                <w:szCs w:val="24"/>
              </w:rPr>
            </w:pPr>
            <w:r w:rsidRPr="3F63D14D" w:rsidR="00F76E9D">
              <w:rPr>
                <w:rFonts w:ascii="Arial" w:hAnsi="Arial" w:eastAsia="Arial" w:cs="Arial" w:asciiTheme="minorAscii" w:hAnsiTheme="minorAscii" w:eastAsiaTheme="minorAscii" w:cstheme="minorAscii"/>
                <w:b w:val="1"/>
                <w:bCs w:val="1"/>
                <w:sz w:val="24"/>
                <w:szCs w:val="24"/>
              </w:rPr>
              <w:t>Timescales</w:t>
            </w:r>
          </w:p>
          <w:p w:rsidR="007F7DE6" w:rsidP="3F63D14D" w:rsidRDefault="007F7DE6" w14:paraId="080AB48B" w14:textId="406FDE32">
            <w:pPr>
              <w:spacing w:after="120"/>
              <w:rPr>
                <w:rFonts w:ascii="Arial" w:hAnsi="Arial" w:eastAsia="Arial" w:cs="Arial" w:asciiTheme="minorAscii" w:hAnsiTheme="minorAscii" w:eastAsiaTheme="minorAscii" w:cstheme="minorAscii"/>
                <w:sz w:val="24"/>
                <w:szCs w:val="24"/>
              </w:rPr>
            </w:pPr>
            <w:r w:rsidRPr="3F63D14D" w:rsidR="007F7DE6">
              <w:rPr>
                <w:rFonts w:ascii="Arial" w:hAnsi="Arial" w:eastAsia="Arial" w:cs="Arial" w:asciiTheme="minorAscii" w:hAnsiTheme="minorAscii" w:eastAsiaTheme="minorAscii" w:cstheme="minorAscii"/>
                <w:sz w:val="24"/>
                <w:szCs w:val="24"/>
              </w:rPr>
              <w:t xml:space="preserve">A strategy discussion/meeting usually precedes any action to protect. It must take place within </w:t>
            </w:r>
            <w:r w:rsidRPr="3F63D14D" w:rsidR="24E59CB3">
              <w:rPr>
                <w:rFonts w:ascii="Arial" w:hAnsi="Arial" w:eastAsia="Arial" w:cs="Arial" w:asciiTheme="minorAscii" w:hAnsiTheme="minorAscii" w:eastAsiaTheme="minorAscii" w:cstheme="minorAscii"/>
                <w:sz w:val="24"/>
                <w:szCs w:val="24"/>
              </w:rPr>
              <w:t>seven</w:t>
            </w:r>
            <w:r w:rsidRPr="3F63D14D" w:rsidR="007F7DE6">
              <w:rPr>
                <w:rFonts w:ascii="Arial" w:hAnsi="Arial" w:eastAsia="Arial" w:cs="Arial" w:asciiTheme="minorAscii" w:hAnsiTheme="minorAscii" w:eastAsiaTheme="minorAscii" w:cstheme="minorAscii"/>
                <w:sz w:val="24"/>
                <w:szCs w:val="24"/>
              </w:rPr>
              <w:t xml:space="preserve"> working days of the conclusion of the </w:t>
            </w:r>
            <w:r w:rsidRPr="3F63D14D" w:rsidR="0E0242FC">
              <w:rPr>
                <w:rFonts w:ascii="Arial" w:hAnsi="Arial" w:eastAsia="Arial" w:cs="Arial" w:asciiTheme="minorAscii" w:hAnsiTheme="minorAscii" w:eastAsiaTheme="minorAscii" w:cstheme="minorAscii"/>
                <w:sz w:val="24"/>
                <w:szCs w:val="24"/>
              </w:rPr>
              <w:t xml:space="preserve">Section </w:t>
            </w:r>
            <w:r w:rsidRPr="3F63D14D" w:rsidR="007F7DE6">
              <w:rPr>
                <w:rFonts w:ascii="Arial" w:hAnsi="Arial" w:eastAsia="Arial" w:cs="Arial" w:asciiTheme="minorAscii" w:hAnsiTheme="minorAscii" w:eastAsiaTheme="minorAscii" w:cstheme="minorAscii"/>
                <w:sz w:val="24"/>
                <w:szCs w:val="24"/>
              </w:rPr>
              <w:t xml:space="preserve">126 enquiries, but if immediate action is necessary, to protect the adult </w:t>
            </w:r>
            <w:r w:rsidRPr="3F63D14D" w:rsidR="007F7DE6">
              <w:rPr>
                <w:rFonts w:ascii="Arial" w:hAnsi="Arial" w:eastAsia="Arial" w:cs="Arial" w:asciiTheme="minorAscii" w:hAnsiTheme="minorAscii" w:eastAsiaTheme="minorAscii" w:cstheme="minorAscii"/>
                <w:sz w:val="24"/>
                <w:szCs w:val="24"/>
              </w:rPr>
              <w:t xml:space="preserve">at risk and/or other adults at risk or children, it should precede this action and be undertaken in a manner which does not delay the necessary action. </w:t>
            </w:r>
          </w:p>
          <w:p w:rsidR="007F7DE6" w:rsidP="3F63D14D" w:rsidRDefault="007F7DE6" w14:paraId="7A7BE7C3" w14:textId="50A93833">
            <w:pPr>
              <w:spacing w:after="120"/>
              <w:rPr>
                <w:rFonts w:ascii="Arial" w:hAnsi="Arial" w:eastAsia="Arial" w:cs="Arial" w:asciiTheme="minorAscii" w:hAnsiTheme="minorAscii" w:eastAsiaTheme="minorAscii" w:cstheme="minorAscii"/>
                <w:sz w:val="24"/>
                <w:szCs w:val="24"/>
              </w:rPr>
            </w:pPr>
            <w:r w:rsidRPr="3F63D14D" w:rsidR="007F7DE6">
              <w:rPr>
                <w:rFonts w:ascii="Arial" w:hAnsi="Arial" w:eastAsia="Arial" w:cs="Arial" w:asciiTheme="minorAscii" w:hAnsiTheme="minorAscii" w:eastAsiaTheme="minorAscii" w:cstheme="minorAscii"/>
                <w:sz w:val="24"/>
                <w:szCs w:val="24"/>
              </w:rPr>
              <w:t>Good practice, however, would advise that the first strategy discussion/meeting should happen as soon as is practically possible especially where a criminal offence is suspected</w:t>
            </w:r>
          </w:p>
          <w:p w:rsidR="00F76E9D" w:rsidP="3F63D14D" w:rsidRDefault="00F76E9D" w14:paraId="53689BA5" w14:textId="3203A963">
            <w:pPr>
              <w:spacing w:after="120"/>
              <w:rPr>
                <w:rFonts w:ascii="Arial" w:hAnsi="Arial" w:eastAsia="Arial" w:cs="Arial" w:asciiTheme="minorAscii" w:hAnsiTheme="minorAscii" w:eastAsiaTheme="minorAscii" w:cstheme="minorAscii"/>
                <w:b w:val="1"/>
                <w:bCs w:val="1"/>
                <w:i w:val="0"/>
                <w:iCs w:val="0"/>
                <w:sz w:val="24"/>
                <w:szCs w:val="24"/>
              </w:rPr>
            </w:pPr>
            <w:r w:rsidRPr="3F63D14D" w:rsidR="091A00E3">
              <w:rPr>
                <w:rFonts w:ascii="Arial" w:hAnsi="Arial" w:eastAsia="Arial" w:cs="Arial" w:asciiTheme="minorAscii" w:hAnsiTheme="minorAscii" w:eastAsiaTheme="minorAscii" w:cstheme="minorAscii"/>
                <w:b w:val="1"/>
                <w:bCs w:val="1"/>
                <w:i w:val="0"/>
                <w:iCs w:val="0"/>
                <w:sz w:val="24"/>
                <w:szCs w:val="24"/>
              </w:rPr>
              <w:t>E</w:t>
            </w:r>
            <w:r w:rsidRPr="3F63D14D" w:rsidR="00F76E9D">
              <w:rPr>
                <w:rFonts w:ascii="Arial" w:hAnsi="Arial" w:eastAsia="Arial" w:cs="Arial" w:asciiTheme="minorAscii" w:hAnsiTheme="minorAscii" w:eastAsiaTheme="minorAscii" w:cstheme="minorAscii"/>
                <w:b w:val="1"/>
                <w:bCs w:val="1"/>
                <w:i w:val="0"/>
                <w:iCs w:val="0"/>
                <w:sz w:val="24"/>
                <w:szCs w:val="24"/>
              </w:rPr>
              <w:t>xample</w:t>
            </w:r>
          </w:p>
          <w:p w:rsidR="00F76E9D" w:rsidP="3F63D14D" w:rsidRDefault="00F76E9D" w14:paraId="27358AE7" w14:textId="3B8E17E4">
            <w:pPr>
              <w:spacing w:after="120"/>
              <w:rPr>
                <w:rFonts w:ascii="Arial" w:hAnsi="Arial" w:eastAsia="Arial" w:cs="Arial" w:asciiTheme="minorAscii" w:hAnsiTheme="minorAscii" w:eastAsiaTheme="minorAscii" w:cstheme="minorAscii"/>
                <w:i w:val="1"/>
                <w:iCs w:val="1"/>
                <w:sz w:val="24"/>
                <w:szCs w:val="24"/>
              </w:rPr>
            </w:pPr>
            <w:r w:rsidRPr="3F63D14D" w:rsidR="585A2ECB">
              <w:rPr>
                <w:rFonts w:ascii="Arial" w:hAnsi="Arial" w:eastAsia="Arial" w:cs="Arial" w:asciiTheme="minorAscii" w:hAnsiTheme="minorAscii" w:eastAsiaTheme="minorAscii" w:cstheme="minorAscii"/>
                <w:i w:val="1"/>
                <w:iCs w:val="1"/>
                <w:sz w:val="24"/>
                <w:szCs w:val="24"/>
              </w:rPr>
              <w:t>A</w:t>
            </w:r>
            <w:r w:rsidRPr="3F63D14D" w:rsidR="00F76E9D">
              <w:rPr>
                <w:rFonts w:ascii="Arial" w:hAnsi="Arial" w:eastAsia="Arial" w:cs="Arial" w:asciiTheme="minorAscii" w:hAnsiTheme="minorAscii" w:eastAsiaTheme="minorAscii" w:cstheme="minorAscii"/>
                <w:i w:val="1"/>
                <w:iCs w:val="1"/>
                <w:sz w:val="24"/>
                <w:szCs w:val="24"/>
              </w:rPr>
              <w:t xml:space="preserve"> young woman with a learning disability has alleged sexual assault by a family member. The opinion of the professionals is that an urgent medical examination is required, and the woman </w:t>
            </w:r>
            <w:proofErr w:type="gramStart"/>
            <w:r w:rsidRPr="3F63D14D" w:rsidR="00F76E9D">
              <w:rPr>
                <w:rFonts w:ascii="Arial" w:hAnsi="Arial" w:eastAsia="Arial" w:cs="Arial" w:asciiTheme="minorAscii" w:hAnsiTheme="minorAscii" w:eastAsiaTheme="minorAscii" w:cstheme="minorAscii"/>
                <w:i w:val="1"/>
                <w:iCs w:val="1"/>
                <w:sz w:val="24"/>
                <w:szCs w:val="24"/>
              </w:rPr>
              <w:t>is able to</w:t>
            </w:r>
            <w:proofErr w:type="gramEnd"/>
            <w:r w:rsidRPr="3F63D14D" w:rsidR="00F76E9D">
              <w:rPr>
                <w:rFonts w:ascii="Arial" w:hAnsi="Arial" w:eastAsia="Arial" w:cs="Arial" w:asciiTheme="minorAscii" w:hAnsiTheme="minorAscii" w:eastAsiaTheme="minorAscii" w:cstheme="minorAscii"/>
                <w:i w:val="1"/>
                <w:iCs w:val="1"/>
                <w:sz w:val="24"/>
                <w:szCs w:val="24"/>
              </w:rPr>
              <w:t xml:space="preserve"> consent to this. Arrangements are made to support the woman to attend the Sexual Abuse Referral Centre that day to undertake a police interview and medical examination to gather and secure evidence.</w:t>
            </w:r>
          </w:p>
          <w:p w:rsidR="00B15356" w:rsidP="3F63D14D" w:rsidRDefault="00B15356" w14:paraId="5710ECDB" w14:textId="77777777"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p>
          <w:p w:rsidRPr="00B15356" w:rsidR="0081662F" w:rsidP="0018C83E" w:rsidRDefault="005D0B92" w14:paraId="26E6643B" w14:textId="4BAE0B71">
            <w:pPr>
              <w:pStyle w:val="Heading3"/>
              <w:rPr>
                <w:rFonts w:ascii="Arial" w:hAnsi="Arial" w:eastAsia="Arial" w:cs="Arial" w:asciiTheme="minorAscii" w:hAnsiTheme="minorAscii" w:eastAsiaTheme="minorAscii" w:cstheme="minorAscii"/>
                <w:b w:val="1"/>
                <w:bCs w:val="1"/>
                <w:color w:val="auto"/>
                <w:sz w:val="24"/>
                <w:szCs w:val="24"/>
                <w:u w:val="single"/>
                <w:lang w:val="en-US"/>
              </w:rPr>
            </w:pPr>
            <w:r w:rsidRPr="0018C83E" w:rsidR="5D847E54">
              <w:rPr>
                <w:color w:val="auto"/>
                <w:u w:val="single"/>
                <w:lang w:val="en-US"/>
              </w:rPr>
              <w:t xml:space="preserve">T</w:t>
            </w:r>
            <w:r w:rsidRPr="0018C83E" w:rsidR="3E9E073D">
              <w:rPr>
                <w:color w:val="auto"/>
                <w:u w:val="single"/>
                <w:lang w:val="en-US"/>
              </w:rPr>
              <w:t xml:space="preserve">rainer may re-direct to:</w:t>
            </w:r>
          </w:p>
          <w:p w:rsidRPr="0081662F" w:rsidR="005D0B92" w:rsidP="3F63D14D" w:rsidRDefault="005D0B92" w14:paraId="27DADCA6" w14:textId="6FCA0D97">
            <w:pPr>
              <w:pStyle w:val="Normal"/>
              <w:autoSpaceDE w:val="0"/>
              <w:autoSpaceDN w:val="0"/>
              <w:adjustRightInd w:val="0"/>
              <w:ind w:left="0"/>
              <w:rPr>
                <w:rFonts w:ascii="Arial" w:hAnsi="Arial" w:eastAsia="Arial" w:cs="Arial" w:asciiTheme="minorAscii" w:hAnsiTheme="minorAscii" w:eastAsiaTheme="minorAscii" w:cstheme="minorAscii"/>
                <w:b w:val="1"/>
                <w:bCs w:val="1"/>
                <w:kern w:val="24"/>
                <w:sz w:val="24"/>
                <w:szCs w:val="24"/>
                <w:u w:val="single"/>
                <w:lang w:val="en-US"/>
              </w:rPr>
            </w:pPr>
          </w:p>
          <w:p w:rsidRPr="0081662F" w:rsidR="005D0B92" w:rsidP="3F63D14D" w:rsidRDefault="005D0B92" w14:paraId="609A3F75" w14:textId="107403BF">
            <w:pPr>
              <w:pStyle w:val="ListParagraph"/>
              <w:numPr>
                <w:ilvl w:val="0"/>
                <w:numId w:val="17"/>
              </w:num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3F63D14D" w:rsidR="005D0B92">
              <w:rPr>
                <w:rFonts w:ascii="Arial" w:hAnsi="Arial" w:eastAsia="Arial" w:cs="Arial" w:asciiTheme="minorAscii" w:hAnsiTheme="minorAscii" w:eastAsiaTheme="minorAscii" w:cstheme="minorAscii"/>
                <w:kern w:val="24"/>
                <w:sz w:val="24"/>
                <w:szCs w:val="24"/>
                <w:lang w:val="en-US"/>
              </w:rPr>
              <w:t>Person</w:t>
            </w:r>
            <w:r w:rsidRPr="3F63D14D" w:rsidR="02D6C23E">
              <w:rPr>
                <w:rFonts w:ascii="Arial" w:hAnsi="Arial" w:eastAsia="Arial" w:cs="Arial" w:asciiTheme="minorAscii" w:hAnsiTheme="minorAscii" w:eastAsiaTheme="minorAscii" w:cstheme="minorAscii"/>
                <w:kern w:val="24"/>
                <w:sz w:val="24"/>
                <w:szCs w:val="24"/>
                <w:lang w:val="en-US"/>
              </w:rPr>
              <w:t>-c</w:t>
            </w:r>
            <w:r w:rsidRPr="3F63D14D" w:rsidR="005D0B92">
              <w:rPr>
                <w:rFonts w:ascii="Arial" w:hAnsi="Arial" w:eastAsia="Arial" w:cs="Arial" w:asciiTheme="minorAscii" w:hAnsiTheme="minorAscii" w:eastAsiaTheme="minorAscii" w:cstheme="minorAscii"/>
                <w:kern w:val="24"/>
                <w:sz w:val="24"/>
                <w:szCs w:val="24"/>
                <w:lang w:val="en-US"/>
              </w:rPr>
              <w:t xml:space="preserve">entered </w:t>
            </w:r>
            <w:r w:rsidRPr="3F63D14D" w:rsidR="576DBEDC">
              <w:rPr>
                <w:rFonts w:ascii="Arial" w:hAnsi="Arial" w:eastAsia="Arial" w:cs="Arial" w:asciiTheme="minorAscii" w:hAnsiTheme="minorAscii" w:eastAsiaTheme="minorAscii" w:cstheme="minorAscii"/>
                <w:kern w:val="24"/>
                <w:sz w:val="24"/>
                <w:szCs w:val="24"/>
                <w:lang w:val="en-US"/>
              </w:rPr>
              <w:t>m</w:t>
            </w:r>
            <w:r w:rsidRPr="3F63D14D" w:rsidR="005D0B92">
              <w:rPr>
                <w:rFonts w:ascii="Arial" w:hAnsi="Arial" w:eastAsia="Arial" w:cs="Arial" w:asciiTheme="minorAscii" w:hAnsiTheme="minorAscii" w:eastAsiaTheme="minorAscii" w:cstheme="minorAscii"/>
                <w:kern w:val="24"/>
                <w:sz w:val="24"/>
                <w:szCs w:val="24"/>
                <w:lang w:val="en-US"/>
              </w:rPr>
              <w:t>odule</w:t>
            </w:r>
          </w:p>
          <w:p w:rsidRPr="0081662F" w:rsidR="0081662F" w:rsidP="3F63D14D" w:rsidRDefault="0081662F" w14:paraId="7DCC93C7" w14:textId="6B7A97BE">
            <w:pPr>
              <w:pStyle w:val="ListParagraph"/>
              <w:numPr>
                <w:ilvl w:val="0"/>
                <w:numId w:val="17"/>
              </w:num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3F63D14D" w:rsidR="0081662F">
              <w:rPr>
                <w:rFonts w:ascii="Arial" w:hAnsi="Arial" w:eastAsia="Arial" w:cs="Arial" w:asciiTheme="minorAscii" w:hAnsiTheme="minorAscii" w:eastAsiaTheme="minorAscii" w:cstheme="minorAscii"/>
                <w:kern w:val="24"/>
                <w:sz w:val="24"/>
                <w:szCs w:val="24"/>
                <w:lang w:val="en-US"/>
              </w:rPr>
              <w:t>Pointers for Practice: Risk assessment and a person-</w:t>
            </w:r>
            <w:proofErr w:type="spellStart"/>
            <w:r w:rsidRPr="3F63D14D" w:rsidR="0081662F">
              <w:rPr>
                <w:rFonts w:ascii="Arial" w:hAnsi="Arial" w:eastAsia="Arial" w:cs="Arial" w:asciiTheme="minorAscii" w:hAnsiTheme="minorAscii" w:eastAsiaTheme="minorAscii" w:cstheme="minorAscii"/>
                <w:kern w:val="24"/>
                <w:sz w:val="24"/>
                <w:szCs w:val="24"/>
                <w:lang w:val="en-US"/>
              </w:rPr>
              <w:t>centred</w:t>
            </w:r>
            <w:proofErr w:type="spellEnd"/>
            <w:r w:rsidRPr="3F63D14D" w:rsidR="0081662F">
              <w:rPr>
                <w:rFonts w:ascii="Arial" w:hAnsi="Arial" w:eastAsia="Arial" w:cs="Arial" w:asciiTheme="minorAscii" w:hAnsiTheme="minorAscii" w:eastAsiaTheme="minorAscii" w:cstheme="minorAscii"/>
                <w:kern w:val="24"/>
                <w:sz w:val="24"/>
                <w:szCs w:val="24"/>
                <w:lang w:val="en-US"/>
              </w:rPr>
              <w:t xml:space="preserve"> approach  </w:t>
            </w:r>
            <w:hyperlink w:history="1" r:id="R7e2f72b6f24a41cc">
              <w:r w:rsidRPr="3F63D14D" w:rsidR="0081662F">
                <w:rPr>
                  <w:rStyle w:val="Hyperlink"/>
                  <w:rFonts w:ascii="Arial" w:hAnsi="Arial" w:eastAsia="Arial" w:cs="Arial" w:asciiTheme="minorAscii" w:hAnsiTheme="minorAscii" w:eastAsiaTheme="minorAscii" w:cstheme="minorAscii"/>
                  <w:sz w:val="24"/>
                  <w:szCs w:val="24"/>
                </w:rPr>
                <w:t>https://safeguarding.wales/adu/ap/a3p.p3.html</w:t>
              </w:r>
            </w:hyperlink>
          </w:p>
          <w:p w:rsidRPr="005D0B92" w:rsidR="005D0B92" w:rsidP="3F63D14D" w:rsidRDefault="005D0B92" w14:paraId="2EA7DCE6" w14:textId="022381C1" w14:noSpellErr="1">
            <w:pPr>
              <w:spacing w:after="120"/>
              <w:rPr>
                <w:rFonts w:ascii="Arial" w:hAnsi="Arial" w:eastAsia="Arial" w:cs="Arial" w:asciiTheme="minorAscii" w:hAnsiTheme="minorAscii" w:eastAsiaTheme="minorAscii" w:cstheme="minorAscii"/>
                <w:sz w:val="24"/>
                <w:szCs w:val="24"/>
              </w:rPr>
            </w:pPr>
          </w:p>
        </w:tc>
      </w:tr>
      <w:tr w:rsidRPr="00F245FA" w:rsidR="008C33CC" w:rsidTr="0018C83E" w14:paraId="7CB48122" w14:textId="77777777">
        <w:tc>
          <w:tcPr>
            <w:tcW w:w="4395" w:type="dxa"/>
            <w:tcMar/>
          </w:tcPr>
          <w:p w:rsidRPr="00F245FA" w:rsidR="008C33CC" w:rsidP="008C33CC" w:rsidRDefault="00EB4EF4" w14:paraId="2C7CCAE9" w14:textId="542E4BE6">
            <w:pPr>
              <w:spacing w:after="120"/>
            </w:pPr>
            <w:r w:rsidR="0E7CA54C">
              <w:rPr/>
              <w:t>6</w:t>
            </w:r>
          </w:p>
        </w:tc>
        <w:tc>
          <w:tcPr>
            <w:tcW w:w="4050" w:type="dxa"/>
            <w:tcMar/>
          </w:tcPr>
          <w:p w:rsidR="2CC32468" w:rsidP="3F63D14D" w:rsidRDefault="2CC32468" w14:noSpellErr="1" w14:paraId="1C6AF1C6">
            <w:pPr>
              <w:spacing w:after="120"/>
              <w:rPr>
                <w:b w:val="0"/>
                <w:bCs w:val="0"/>
                <w:sz w:val="24"/>
                <w:szCs w:val="24"/>
              </w:rPr>
            </w:pPr>
            <w:r w:rsidRPr="3F63D14D" w:rsidR="2CC32468">
              <w:rPr>
                <w:rFonts w:cs="Arial" w:cstheme="minorAscii"/>
                <w:b w:val="0"/>
                <w:bCs w:val="0"/>
                <w:sz w:val="24"/>
                <w:szCs w:val="24"/>
              </w:rPr>
              <w:t>Participation in strategy discussion/ meetings</w:t>
            </w:r>
            <w:r w:rsidRPr="3F63D14D" w:rsidR="2CC32468">
              <w:rPr>
                <w:rFonts w:cs="Arial" w:cstheme="minorAscii"/>
                <w:b w:val="0"/>
                <w:bCs w:val="0"/>
                <w:sz w:val="24"/>
                <w:szCs w:val="24"/>
              </w:rPr>
              <w:t xml:space="preserve">  </w:t>
            </w:r>
            <w:hyperlink r:id="Rc4100fe340a3418e">
              <w:r w:rsidRPr="3F63D14D" w:rsidR="2CC32468">
                <w:rPr>
                  <w:rStyle w:val="Hyperlink"/>
                  <w:b w:val="0"/>
                  <w:bCs w:val="0"/>
                  <w:sz w:val="24"/>
                  <w:szCs w:val="24"/>
                </w:rPr>
                <w:t>https://safeguarding.wales/adu/a3pt1/a3pt1.p16.html</w:t>
              </w:r>
            </w:hyperlink>
          </w:p>
          <w:p w:rsidR="3F63D14D" w:rsidP="3F63D14D" w:rsidRDefault="3F63D14D" w14:noSpellErr="1" w14:paraId="10F66F9E">
            <w:pPr>
              <w:spacing w:after="120"/>
              <w:rPr>
                <w:b w:val="0"/>
                <w:bCs w:val="0"/>
                <w:sz w:val="24"/>
                <w:szCs w:val="24"/>
              </w:rPr>
            </w:pPr>
          </w:p>
          <w:p w:rsidR="2CC32468" w:rsidP="3F63D14D" w:rsidRDefault="2CC32468" w14:noSpellErr="1" w14:paraId="7DAE2CFE" w14:textId="5E6F63FE">
            <w:pPr>
              <w:spacing w:after="120"/>
              <w:rPr>
                <w:sz w:val="24"/>
                <w:szCs w:val="24"/>
              </w:rPr>
            </w:pPr>
            <w:r w:rsidRPr="3F63D14D" w:rsidR="2CC32468">
              <w:rPr>
                <w:b w:val="0"/>
                <w:bCs w:val="0"/>
                <w:sz w:val="24"/>
                <w:szCs w:val="24"/>
              </w:rPr>
              <w:t>The agenda</w:t>
            </w:r>
            <w:r w:rsidRPr="3F63D14D" w:rsidR="2CC32468">
              <w:rPr>
                <w:sz w:val="24"/>
                <w:szCs w:val="24"/>
              </w:rPr>
              <w:t xml:space="preserve"> </w:t>
            </w:r>
            <w:hyperlink r:id="Rfdbe8830d4e24b9f">
              <w:r w:rsidRPr="3F63D14D" w:rsidR="2CC32468">
                <w:rPr>
                  <w:rStyle w:val="Hyperlink"/>
                  <w:sz w:val="24"/>
                  <w:szCs w:val="24"/>
                </w:rPr>
                <w:t>https://safeguarding.wales/adu/a3pt1/a3pt1.p16.html</w:t>
              </w:r>
            </w:hyperlink>
          </w:p>
          <w:p w:rsidR="3F63D14D" w:rsidP="3F63D14D" w:rsidRDefault="3F63D14D" w14:paraId="5ECF5741" w14:textId="2A36AC7D">
            <w:pPr>
              <w:pStyle w:val="Normal"/>
              <w:rPr>
                <w:rFonts w:cs="Arial" w:cstheme="minorAscii"/>
                <w:b w:val="1"/>
                <w:bCs w:val="1"/>
                <w:sz w:val="24"/>
                <w:szCs w:val="24"/>
              </w:rPr>
            </w:pPr>
          </w:p>
        </w:tc>
        <w:tc>
          <w:tcPr>
            <w:tcW w:w="6233" w:type="dxa"/>
            <w:tcMar/>
          </w:tcPr>
          <w:p w:rsidR="00AC79CD" w:rsidP="3F63D14D" w:rsidRDefault="00AC79CD" w14:paraId="035E9464" w14:textId="77777777" w14:noSpellErr="1">
            <w:pPr>
              <w:spacing w:after="120"/>
              <w:rPr>
                <w:sz w:val="24"/>
                <w:szCs w:val="24"/>
              </w:rPr>
            </w:pPr>
          </w:p>
          <w:p w:rsidR="00AC79CD" w:rsidP="3F63D14D" w:rsidRDefault="00AC79CD" w14:paraId="138A9FCB" w14:textId="77777777" w14:noSpellErr="1">
            <w:pPr>
              <w:spacing w:after="120"/>
              <w:rPr>
                <w:sz w:val="24"/>
                <w:szCs w:val="24"/>
              </w:rPr>
            </w:pPr>
          </w:p>
          <w:p w:rsidR="000214AC" w:rsidP="3F63D14D" w:rsidRDefault="000214AC" w14:paraId="4787BC97" w14:textId="77777777" w14:noSpellErr="1">
            <w:pPr>
              <w:spacing w:after="120"/>
              <w:rPr>
                <w:sz w:val="24"/>
                <w:szCs w:val="24"/>
              </w:rPr>
            </w:pPr>
          </w:p>
          <w:p w:rsidRPr="00F245FA" w:rsidR="00BA4FB0" w:rsidP="3F63D14D" w:rsidRDefault="00BA4FB0" w14:paraId="4A811DA4" w14:textId="27322084" w14:noSpellErr="1">
            <w:pPr>
              <w:spacing w:after="120"/>
              <w:rPr>
                <w:rFonts w:cs="Arial" w:cstheme="minorAscii"/>
                <w:sz w:val="24"/>
                <w:szCs w:val="24"/>
              </w:rPr>
            </w:pPr>
          </w:p>
        </w:tc>
      </w:tr>
      <w:tr w:rsidRPr="00F245FA" w:rsidR="008C33CC" w:rsidTr="0018C83E" w14:paraId="561E6ED4" w14:textId="77777777">
        <w:tc>
          <w:tcPr>
            <w:tcW w:w="4395" w:type="dxa"/>
            <w:tcMar/>
          </w:tcPr>
          <w:p w:rsidRPr="00F245FA" w:rsidR="008C33CC" w:rsidP="008C33CC" w:rsidRDefault="00EB4EF4" w14:paraId="511CCBE9" w14:textId="5068276C">
            <w:pPr>
              <w:spacing w:after="120"/>
            </w:pPr>
            <w:r w:rsidR="50C5109B">
              <w:rPr/>
              <w:t>7</w:t>
            </w:r>
          </w:p>
        </w:tc>
        <w:tc>
          <w:tcPr>
            <w:tcW w:w="4050" w:type="dxa"/>
            <w:tcMar/>
          </w:tcPr>
          <w:p w:rsidR="6540F871" w:rsidP="3F63D14D" w:rsidRDefault="6540F871" w14:noSpellErr="1" w14:paraId="44499C86">
            <w:pPr>
              <w:spacing w:after="120"/>
              <w:rPr>
                <w:b w:val="1"/>
                <w:bCs w:val="1"/>
                <w:sz w:val="24"/>
                <w:szCs w:val="24"/>
                <w:u w:val="single"/>
              </w:rPr>
            </w:pPr>
            <w:r w:rsidRPr="3F63D14D" w:rsidR="6540F871">
              <w:rPr>
                <w:b w:val="1"/>
                <w:bCs w:val="1"/>
                <w:sz w:val="24"/>
                <w:szCs w:val="24"/>
                <w:u w:val="single"/>
              </w:rPr>
              <w:t>Trainer may wish direct to:</w:t>
            </w:r>
          </w:p>
          <w:p w:rsidR="6540F871" w:rsidP="3F63D14D" w:rsidRDefault="6540F871" w14:noSpellErr="1" w14:paraId="456C9D47">
            <w:pPr>
              <w:spacing w:after="120"/>
              <w:rPr>
                <w:rFonts w:cs="Arial" w:cstheme="minorAscii"/>
                <w:sz w:val="24"/>
                <w:szCs w:val="24"/>
              </w:rPr>
            </w:pPr>
            <w:hyperlink r:id="R05b8c9a4e99e46ff">
              <w:r w:rsidRPr="3F63D14D" w:rsidR="6540F871">
                <w:rPr>
                  <w:rStyle w:val="Hyperlink"/>
                  <w:rFonts w:cs="Arial" w:cstheme="minorAscii"/>
                  <w:sz w:val="24"/>
                  <w:szCs w:val="24"/>
                </w:rPr>
                <w:t>Flowchart 3: strategy meeting and what happens after a strategy meeting</w:t>
              </w:r>
            </w:hyperlink>
          </w:p>
          <w:p w:rsidR="3F63D14D" w:rsidP="3F63D14D" w:rsidRDefault="3F63D14D" w14:noSpellErr="1" w14:paraId="13CF820D">
            <w:pPr>
              <w:spacing w:after="120"/>
              <w:rPr>
                <w:rFonts w:cs="Arial" w:cstheme="minorAscii"/>
                <w:sz w:val="24"/>
                <w:szCs w:val="24"/>
              </w:rPr>
            </w:pPr>
          </w:p>
          <w:p w:rsidR="6540F871" w:rsidP="3F63D14D" w:rsidRDefault="6540F871" w14:noSpellErr="1" w14:paraId="669C47B7" w14:textId="29774CD4">
            <w:pPr>
              <w:spacing w:after="120"/>
              <w:rPr>
                <w:rFonts w:cs="Arial" w:cstheme="minorAscii"/>
                <w:b w:val="0"/>
                <w:bCs w:val="0"/>
                <w:sz w:val="24"/>
                <w:szCs w:val="24"/>
              </w:rPr>
            </w:pPr>
            <w:r w:rsidRPr="3F63D14D" w:rsidR="6540F871">
              <w:rPr>
                <w:rFonts w:cs="Arial" w:cstheme="minorAscii"/>
                <w:b w:val="0"/>
                <w:bCs w:val="0"/>
                <w:sz w:val="24"/>
                <w:szCs w:val="24"/>
              </w:rPr>
              <w:t>Outcomes of the Strategy Discussion/ Meeting</w:t>
            </w:r>
          </w:p>
          <w:p w:rsidR="6540F871" w:rsidP="3F63D14D" w:rsidRDefault="6540F871" w14:noSpellErr="1" w14:paraId="31CB6E52">
            <w:pPr>
              <w:spacing w:after="120"/>
              <w:rPr>
                <w:sz w:val="24"/>
                <w:szCs w:val="24"/>
              </w:rPr>
            </w:pPr>
            <w:hyperlink r:id="Re18c442304684375">
              <w:r w:rsidRPr="3F63D14D" w:rsidR="6540F871">
                <w:rPr>
                  <w:rStyle w:val="Hyperlink"/>
                  <w:sz w:val="24"/>
                  <w:szCs w:val="24"/>
                </w:rPr>
                <w:t>https://safeguarding.wales/adu/a3pt1/a3pt1.p17.html</w:t>
              </w:r>
            </w:hyperlink>
          </w:p>
          <w:p w:rsidR="3F63D14D" w:rsidP="3F63D14D" w:rsidRDefault="3F63D14D" w14:paraId="16DF1599" w14:textId="05736CA7">
            <w:pPr>
              <w:spacing w:after="120"/>
              <w:rPr>
                <w:rFonts w:cs="Arial" w:cstheme="minorAscii"/>
                <w:b w:val="0"/>
                <w:bCs w:val="0"/>
                <w:sz w:val="24"/>
                <w:szCs w:val="24"/>
              </w:rPr>
            </w:pPr>
          </w:p>
          <w:p w:rsidR="6540F871" w:rsidP="3F63D14D" w:rsidRDefault="6540F871" w14:noSpellErr="1" w14:paraId="7390EDE0" w14:textId="76DAB1EA">
            <w:pPr>
              <w:spacing w:after="120"/>
              <w:rPr>
                <w:sz w:val="24"/>
                <w:szCs w:val="24"/>
              </w:rPr>
            </w:pPr>
            <w:r w:rsidRPr="3F63D14D" w:rsidR="6540F871">
              <w:rPr>
                <w:rFonts w:cs="Arial" w:cstheme="minorAscii"/>
                <w:b w:val="0"/>
                <w:bCs w:val="0"/>
                <w:sz w:val="24"/>
                <w:szCs w:val="24"/>
              </w:rPr>
              <w:t xml:space="preserve">Sharing outcomes of a strategy discussion/ meeting  </w:t>
            </w:r>
            <w:hyperlink r:id="R805da1e2980d4386">
              <w:r w:rsidRPr="3F63D14D" w:rsidR="6540F871">
                <w:rPr>
                  <w:rStyle w:val="Hyperlink"/>
                  <w:sz w:val="24"/>
                  <w:szCs w:val="24"/>
                </w:rPr>
                <w:t>https://safeguarding.wales/adu/a3pt1/a3pt1.p17.html</w:t>
              </w:r>
            </w:hyperlink>
          </w:p>
        </w:tc>
        <w:tc>
          <w:tcPr>
            <w:tcW w:w="6233" w:type="dxa"/>
            <w:tcMar/>
          </w:tcPr>
          <w:p w:rsidRPr="003F0595" w:rsidR="003F0595" w:rsidP="0018C83E" w:rsidRDefault="003F0595" w14:paraId="32773969" w14:textId="754D7994">
            <w:pPr>
              <w:pStyle w:val="Heading3"/>
              <w:rPr>
                <w:rFonts w:cs="Arial" w:cstheme="minorAscii"/>
                <w:color w:val="auto"/>
                <w:sz w:val="24"/>
                <w:szCs w:val="24"/>
                <w:u w:val="single"/>
              </w:rPr>
            </w:pPr>
            <w:r w:rsidRPr="0018C83E" w:rsidR="065511D6">
              <w:rPr>
                <w:color w:val="auto"/>
                <w:u w:val="single"/>
              </w:rPr>
              <w:t>Trainer to note:</w:t>
            </w:r>
            <w:r w:rsidRPr="0018C83E" w:rsidR="065511D6">
              <w:rPr>
                <w:color w:val="auto"/>
              </w:rPr>
              <w:t xml:space="preserve"> </w:t>
            </w:r>
          </w:p>
          <w:p w:rsidRPr="003F0595" w:rsidR="003F0595" w:rsidP="3F63D14D" w:rsidRDefault="003F0595" w14:paraId="6BD3ABF3" w14:textId="254B144D">
            <w:pPr>
              <w:pStyle w:val="Normal"/>
              <w:spacing w:after="120"/>
              <w:rPr>
                <w:rFonts w:cs="Arial" w:cstheme="minorAscii"/>
                <w:sz w:val="24"/>
                <w:szCs w:val="24"/>
              </w:rPr>
            </w:pPr>
          </w:p>
          <w:p w:rsidRPr="003F0595" w:rsidR="003F0595" w:rsidP="3F63D14D" w:rsidRDefault="003F0595" w14:paraId="210C1468" w14:textId="26568FC7">
            <w:pPr>
              <w:spacing w:after="120"/>
              <w:rPr>
                <w:rFonts w:cs="Arial" w:cstheme="minorAscii"/>
                <w:sz w:val="24"/>
                <w:szCs w:val="24"/>
              </w:rPr>
            </w:pPr>
            <w:r w:rsidRPr="3F63D14D" w:rsidR="003F0595">
              <w:rPr>
                <w:rFonts w:cs="Arial" w:cstheme="minorAscii"/>
                <w:sz w:val="24"/>
                <w:szCs w:val="24"/>
              </w:rPr>
              <w:t>The outcome of the strategy discussion</w:t>
            </w:r>
            <w:r w:rsidRPr="3F63D14D" w:rsidR="003F0595">
              <w:rPr>
                <w:rFonts w:cs="Arial" w:cstheme="minorAscii"/>
                <w:sz w:val="24"/>
                <w:szCs w:val="24"/>
              </w:rPr>
              <w:t xml:space="preserve"> </w:t>
            </w:r>
            <w:r w:rsidRPr="3F63D14D" w:rsidR="003F0595">
              <w:rPr>
                <w:rFonts w:cs="Arial" w:cstheme="minorAscii"/>
                <w:sz w:val="24"/>
                <w:szCs w:val="24"/>
              </w:rPr>
              <w:t>/</w:t>
            </w:r>
            <w:r w:rsidRPr="3F63D14D" w:rsidR="003F0595">
              <w:rPr>
                <w:rFonts w:cs="Arial" w:cstheme="minorAscii"/>
                <w:sz w:val="24"/>
                <w:szCs w:val="24"/>
              </w:rPr>
              <w:t xml:space="preserve"> </w:t>
            </w:r>
            <w:r w:rsidRPr="3F63D14D" w:rsidR="003F0595">
              <w:rPr>
                <w:rFonts w:cs="Arial" w:cstheme="minorAscii"/>
                <w:sz w:val="24"/>
                <w:szCs w:val="24"/>
              </w:rPr>
              <w:t>meeting should be shared with the adult at risk, unless a mental capacity assessment has indicated otherwise.</w:t>
            </w:r>
          </w:p>
          <w:p w:rsidRPr="003F0595" w:rsidR="003F0595" w:rsidP="3F63D14D" w:rsidRDefault="003F0595" w14:paraId="6777AF1F" w14:textId="77777777" w14:noSpellErr="1">
            <w:pPr>
              <w:spacing w:after="120"/>
              <w:rPr>
                <w:rFonts w:cs="Arial" w:cstheme="minorAscii"/>
                <w:sz w:val="24"/>
                <w:szCs w:val="24"/>
              </w:rPr>
            </w:pPr>
            <w:r w:rsidRPr="3F63D14D" w:rsidR="003F0595">
              <w:rPr>
                <w:rFonts w:cs="Arial" w:cstheme="minorAscii"/>
                <w:sz w:val="24"/>
                <w:szCs w:val="24"/>
              </w:rPr>
              <w:t>However, consideration must be given to what information is shared. Consideration should be given to:</w:t>
            </w:r>
          </w:p>
          <w:p w:rsidRPr="003F0595" w:rsidR="003F0595" w:rsidP="3F63D14D" w:rsidRDefault="003F0595" w14:paraId="75863431" w14:textId="5AC56951">
            <w:pPr>
              <w:pStyle w:val="ListParagraph"/>
              <w:numPr>
                <w:ilvl w:val="0"/>
                <w:numId w:val="18"/>
              </w:numPr>
              <w:tabs>
                <w:tab w:val="num" w:pos="720"/>
              </w:tabs>
              <w:spacing w:after="120"/>
              <w:rPr>
                <w:rFonts w:ascii="Arial" w:hAnsi="Arial" w:eastAsia="Arial" w:cs="Arial" w:asciiTheme="minorAscii" w:hAnsiTheme="minorAscii" w:eastAsiaTheme="minorAscii" w:cstheme="minorAscii"/>
                <w:sz w:val="24"/>
                <w:szCs w:val="24"/>
              </w:rPr>
            </w:pPr>
            <w:r w:rsidRPr="3F63D14D" w:rsidR="003F0595">
              <w:rPr>
                <w:rFonts w:cs="Arial" w:cstheme="minorAscii"/>
                <w:sz w:val="24"/>
                <w:szCs w:val="24"/>
              </w:rPr>
              <w:t>the possible impact on any investigation</w:t>
            </w:r>
          </w:p>
          <w:p w:rsidRPr="003F0595" w:rsidR="003F0595" w:rsidP="3F63D14D" w:rsidRDefault="003F0595" w14:paraId="388D2646" w14:textId="77777777" w14:noSpellErr="1">
            <w:pPr>
              <w:pStyle w:val="ListParagraph"/>
              <w:numPr>
                <w:ilvl w:val="0"/>
                <w:numId w:val="18"/>
              </w:numPr>
              <w:tabs>
                <w:tab w:val="num" w:pos="720"/>
              </w:tabs>
              <w:spacing w:after="120"/>
              <w:rPr>
                <w:rFonts w:ascii="Arial" w:hAnsi="Arial" w:eastAsia="Arial" w:cs="Arial" w:asciiTheme="minorAscii" w:hAnsiTheme="minorAscii" w:eastAsiaTheme="minorAscii" w:cstheme="minorAscii"/>
                <w:sz w:val="24"/>
                <w:szCs w:val="24"/>
              </w:rPr>
            </w:pPr>
            <w:r w:rsidRPr="3F63D14D" w:rsidR="003F0595">
              <w:rPr>
                <w:rFonts w:cs="Arial" w:cstheme="minorAscii"/>
                <w:sz w:val="24"/>
                <w:szCs w:val="24"/>
              </w:rPr>
              <w:t>the rights of others involved, including the alleged perpetrator, to confidentiality.</w:t>
            </w:r>
          </w:p>
          <w:p w:rsidRPr="003F0595" w:rsidR="003F0595" w:rsidP="3F63D14D" w:rsidRDefault="003F0595" w14:paraId="1A02299E" w14:textId="77777777" w14:noSpellErr="1">
            <w:pPr>
              <w:spacing w:after="120"/>
              <w:rPr>
                <w:rFonts w:cs="Arial" w:cstheme="minorAscii"/>
                <w:sz w:val="24"/>
                <w:szCs w:val="24"/>
              </w:rPr>
            </w:pPr>
            <w:r w:rsidRPr="3F63D14D" w:rsidR="003F0595">
              <w:rPr>
                <w:rFonts w:cs="Arial" w:cstheme="minorAscii"/>
                <w:sz w:val="24"/>
                <w:szCs w:val="24"/>
              </w:rPr>
              <w:t>In practice, it is likely that at this stage it will only be possible to tell the adult at risk whether an investigation is going ahead and about the protective measures that directly affect them.</w:t>
            </w:r>
          </w:p>
          <w:p w:rsidRPr="009F5BE4" w:rsidR="003F0595" w:rsidP="3F63D14D" w:rsidRDefault="003F0595" w14:paraId="58C78521" w14:noSpellErr="1" w14:textId="39CBABFB">
            <w:pPr>
              <w:pStyle w:val="Normal"/>
              <w:spacing w:after="120"/>
              <w:rPr>
                <w:rFonts w:cs="Arial" w:cstheme="minorAscii"/>
                <w:sz w:val="24"/>
                <w:szCs w:val="24"/>
              </w:rPr>
            </w:pPr>
          </w:p>
        </w:tc>
      </w:tr>
      <w:tr w:rsidRPr="00F245FA" w:rsidR="008C33CC" w:rsidTr="0018C83E" w14:paraId="6CE77AD5" w14:textId="77777777">
        <w:tc>
          <w:tcPr>
            <w:tcW w:w="4395" w:type="dxa"/>
            <w:tcMar/>
          </w:tcPr>
          <w:p w:rsidRPr="00F245FA" w:rsidR="008C33CC" w:rsidP="008C33CC" w:rsidRDefault="00EB4EF4" w14:paraId="28A472F5" w14:textId="7E19B2AA">
            <w:pPr>
              <w:spacing w:after="120"/>
            </w:pPr>
            <w:r w:rsidR="36B0CCF0">
              <w:rPr/>
              <w:t>8</w:t>
            </w:r>
          </w:p>
        </w:tc>
        <w:tc>
          <w:tcPr>
            <w:tcW w:w="4050" w:type="dxa"/>
            <w:tcMar/>
          </w:tcPr>
          <w:p w:rsidR="3F63D14D" w:rsidP="3F63D14D" w:rsidRDefault="3F63D14D" w14:paraId="0A5126FE" w14:textId="46A54588">
            <w:pPr>
              <w:pStyle w:val="Normal"/>
              <w:rPr>
                <w:rFonts w:cs="Arial" w:cstheme="minorAscii"/>
              </w:rPr>
            </w:pPr>
          </w:p>
        </w:tc>
        <w:tc>
          <w:tcPr>
            <w:tcW w:w="6233" w:type="dxa"/>
            <w:tcMar/>
          </w:tcPr>
          <w:p w:rsidRPr="00F245FA" w:rsidR="008C33CC" w:rsidP="008C33CC" w:rsidRDefault="008C33CC" w14:paraId="47DAEE41" w14:textId="77777777">
            <w:pPr>
              <w:spacing w:after="120"/>
              <w:rPr>
                <w:rFonts w:cstheme="minorHAnsi"/>
              </w:rPr>
            </w:pPr>
          </w:p>
        </w:tc>
      </w:tr>
      <w:tr w:rsidRPr="00F245FA" w:rsidR="008C33CC" w:rsidTr="0018C83E" w14:paraId="4204E047" w14:textId="77777777">
        <w:tc>
          <w:tcPr>
            <w:tcW w:w="4395" w:type="dxa"/>
            <w:tcMar/>
          </w:tcPr>
          <w:p w:rsidRPr="00F245FA" w:rsidR="008C33CC" w:rsidP="008C33CC" w:rsidRDefault="00EB4EF4" w14:paraId="489EED64" w14:textId="2F531A5D">
            <w:pPr>
              <w:spacing w:after="120"/>
            </w:pPr>
            <w:r w:rsidR="36B0CCF0">
              <w:rPr/>
              <w:t>9</w:t>
            </w:r>
          </w:p>
        </w:tc>
        <w:tc>
          <w:tcPr>
            <w:tcW w:w="4050" w:type="dxa"/>
            <w:tcMar/>
          </w:tcPr>
          <w:p w:rsidR="389536EA" w:rsidP="3F63D14D" w:rsidRDefault="389536EA" w14:noSpellErr="1" w14:paraId="267E402E">
            <w:pPr>
              <w:spacing w:after="120"/>
              <w:rPr>
                <w:b w:val="0"/>
                <w:bCs w:val="0"/>
                <w:sz w:val="24"/>
                <w:szCs w:val="24"/>
              </w:rPr>
            </w:pPr>
            <w:r w:rsidRPr="3F63D14D" w:rsidR="389536EA">
              <w:rPr>
                <w:rFonts w:cs="Arial" w:cstheme="minorAscii"/>
                <w:b w:val="0"/>
                <w:bCs w:val="0"/>
                <w:sz w:val="24"/>
                <w:szCs w:val="24"/>
              </w:rPr>
              <w:t xml:space="preserve">Agreed plan of action </w:t>
            </w:r>
            <w:hyperlink r:id="Rd2878605587747d6">
              <w:r w:rsidRPr="3F63D14D" w:rsidR="389536EA">
                <w:rPr>
                  <w:rStyle w:val="Hyperlink"/>
                  <w:b w:val="0"/>
                  <w:bCs w:val="0"/>
                  <w:sz w:val="24"/>
                  <w:szCs w:val="24"/>
                </w:rPr>
                <w:t>https://safeguarding.wales/adu/a3pt1/a3pt1.p17.html</w:t>
              </w:r>
            </w:hyperlink>
          </w:p>
          <w:p w:rsidR="3F63D14D" w:rsidP="3F63D14D" w:rsidRDefault="3F63D14D" w14:paraId="2FFB706D" w14:textId="25C6AC79">
            <w:pPr>
              <w:pStyle w:val="Normal"/>
              <w:spacing w:after="120"/>
              <w:rPr>
                <w:b w:val="0"/>
                <w:bCs w:val="0"/>
                <w:sz w:val="24"/>
                <w:szCs w:val="24"/>
              </w:rPr>
            </w:pPr>
          </w:p>
          <w:p w:rsidR="389536EA" w:rsidP="3F63D14D" w:rsidRDefault="389536EA" w14:noSpellErr="1" w14:paraId="5E9B8900" w14:textId="1FA7452B">
            <w:pPr>
              <w:spacing w:after="120"/>
              <w:rPr>
                <w:rFonts w:cs="Arial" w:cstheme="minorAscii"/>
                <w:b w:val="0"/>
                <w:bCs w:val="0"/>
                <w:sz w:val="24"/>
                <w:szCs w:val="24"/>
              </w:rPr>
            </w:pPr>
            <w:r w:rsidRPr="3F63D14D" w:rsidR="389536EA">
              <w:rPr>
                <w:rFonts w:cs="Arial" w:cstheme="minorAscii"/>
                <w:b w:val="0"/>
                <w:bCs w:val="0"/>
                <w:sz w:val="24"/>
                <w:szCs w:val="24"/>
              </w:rPr>
              <w:t>Pointers for Practice: Care and support or care and support, protection needs?</w:t>
            </w:r>
            <w:r w:rsidRPr="3F63D14D" w:rsidR="389536EA">
              <w:rPr>
                <w:rFonts w:cs="Arial" w:cstheme="minorAscii"/>
                <w:b w:val="0"/>
                <w:bCs w:val="0"/>
                <w:sz w:val="24"/>
                <w:szCs w:val="24"/>
              </w:rPr>
              <w:t xml:space="preserve"> </w:t>
            </w:r>
            <w:hyperlink r:id="Rdc14a6f7ce5147f6">
              <w:r w:rsidRPr="3F63D14D" w:rsidR="389536EA">
                <w:rPr>
                  <w:rStyle w:val="Hyperlink"/>
                  <w:b w:val="0"/>
                  <w:bCs w:val="0"/>
                  <w:sz w:val="24"/>
                  <w:szCs w:val="24"/>
                </w:rPr>
                <w:t>https://safeguarding.wales/adu/ap/a3p.p4.html</w:t>
              </w:r>
            </w:hyperlink>
          </w:p>
          <w:p w:rsidR="3F63D14D" w:rsidP="3F63D14D" w:rsidRDefault="3F63D14D" w14:paraId="15994A33" w14:textId="7980E492">
            <w:pPr>
              <w:pStyle w:val="Normal"/>
              <w:rPr>
                <w:rFonts w:cs="Arial" w:cstheme="minorAscii"/>
                <w:b w:val="0"/>
                <w:bCs w:val="0"/>
                <w:sz w:val="24"/>
                <w:szCs w:val="24"/>
              </w:rPr>
            </w:pPr>
          </w:p>
        </w:tc>
        <w:tc>
          <w:tcPr>
            <w:tcW w:w="6233" w:type="dxa"/>
            <w:tcMar/>
          </w:tcPr>
          <w:p w:rsidRPr="00F245FA" w:rsidR="00367737" w:rsidP="3F63D14D" w:rsidRDefault="00367737" w14:paraId="1405EE0C" w14:noSpellErr="1" w14:textId="56FD504D">
            <w:pPr>
              <w:spacing w:after="120"/>
              <w:rPr>
                <w:sz w:val="24"/>
                <w:szCs w:val="24"/>
              </w:rPr>
            </w:pPr>
          </w:p>
        </w:tc>
      </w:tr>
      <w:tr w:rsidRPr="00F245FA" w:rsidR="008C33CC" w:rsidTr="0018C83E" w14:paraId="0CD063A3" w14:textId="77777777">
        <w:tc>
          <w:tcPr>
            <w:tcW w:w="4395" w:type="dxa"/>
            <w:tcMar/>
          </w:tcPr>
          <w:p w:rsidRPr="00F245FA" w:rsidR="008C33CC" w:rsidP="008C33CC" w:rsidRDefault="00EB4EF4" w14:paraId="41DA1134" w14:textId="5C06BC2E">
            <w:pPr>
              <w:spacing w:after="120"/>
            </w:pPr>
            <w:r w:rsidR="47E74A14">
              <w:rPr/>
              <w:t>10</w:t>
            </w:r>
          </w:p>
        </w:tc>
        <w:tc>
          <w:tcPr>
            <w:tcW w:w="4050" w:type="dxa"/>
            <w:tcMar/>
          </w:tcPr>
          <w:p w:rsidR="12BE1C0D" w:rsidP="3F63D14D" w:rsidRDefault="12BE1C0D" w14:noSpellErr="1" w14:paraId="2740F34D">
            <w:pPr>
              <w:spacing w:after="120"/>
              <w:rPr>
                <w:rFonts w:cs="Arial" w:cstheme="minorAscii"/>
                <w:b w:val="0"/>
                <w:bCs w:val="0"/>
                <w:sz w:val="24"/>
                <w:szCs w:val="24"/>
              </w:rPr>
            </w:pPr>
            <w:r w:rsidRPr="3F63D14D" w:rsidR="12BE1C0D">
              <w:rPr>
                <w:rFonts w:cs="Arial" w:cstheme="minorAscii"/>
                <w:b w:val="0"/>
                <w:bCs w:val="0"/>
                <w:sz w:val="24"/>
                <w:szCs w:val="24"/>
              </w:rPr>
              <w:t>Adult protection conference: the rationale</w:t>
            </w:r>
          </w:p>
          <w:p w:rsidR="12BE1C0D" w:rsidP="3F63D14D" w:rsidRDefault="12BE1C0D" w14:noSpellErr="1" w14:paraId="71E49767">
            <w:pPr>
              <w:spacing w:after="120"/>
              <w:rPr>
                <w:b w:val="0"/>
                <w:bCs w:val="0"/>
                <w:sz w:val="24"/>
                <w:szCs w:val="24"/>
              </w:rPr>
            </w:pPr>
            <w:hyperlink r:id="R70c2aa8aa6a04b88">
              <w:r w:rsidRPr="3F63D14D" w:rsidR="12BE1C0D">
                <w:rPr>
                  <w:rStyle w:val="Hyperlink"/>
                  <w:b w:val="0"/>
                  <w:bCs w:val="0"/>
                  <w:sz w:val="24"/>
                  <w:szCs w:val="24"/>
                </w:rPr>
                <w:t>https://safeguarding.wales/adu/a3pt2/a3pt2.p2.html</w:t>
              </w:r>
            </w:hyperlink>
          </w:p>
          <w:p w:rsidR="3F63D14D" w:rsidP="3F63D14D" w:rsidRDefault="3F63D14D" w14:paraId="48C492FB" w14:textId="1F7C41D4">
            <w:pPr>
              <w:pStyle w:val="Normal"/>
              <w:rPr>
                <w:rFonts w:cs="Arial" w:cstheme="minorAscii"/>
                <w:b w:val="0"/>
                <w:bCs w:val="0"/>
                <w:sz w:val="24"/>
                <w:szCs w:val="24"/>
              </w:rPr>
            </w:pPr>
          </w:p>
        </w:tc>
        <w:tc>
          <w:tcPr>
            <w:tcW w:w="6233" w:type="dxa"/>
            <w:tcMar/>
          </w:tcPr>
          <w:p w:rsidRPr="00EF37E0" w:rsidR="00357F45" w:rsidP="0018C83E" w:rsidRDefault="00357F45" w14:paraId="7023DC41" w14:textId="1B5A895A">
            <w:pPr>
              <w:pStyle w:val="Heading3"/>
              <w:rPr>
                <w:b w:val="1"/>
                <w:bCs w:val="1"/>
                <w:color w:val="auto"/>
                <w:sz w:val="24"/>
                <w:szCs w:val="24"/>
                <w:u w:val="single"/>
              </w:rPr>
            </w:pPr>
            <w:r w:rsidRPr="0018C83E" w:rsidR="28613055">
              <w:rPr>
                <w:color w:val="auto"/>
                <w:u w:val="single"/>
              </w:rPr>
              <w:t>T</w:t>
            </w:r>
            <w:r w:rsidRPr="0018C83E" w:rsidR="448AC579">
              <w:rPr>
                <w:color w:val="auto"/>
                <w:u w:val="single"/>
              </w:rPr>
              <w:t xml:space="preserve">rainer may wish to </w:t>
            </w:r>
            <w:r w:rsidRPr="0018C83E" w:rsidR="28613055">
              <w:rPr>
                <w:color w:val="auto"/>
                <w:u w:val="single"/>
              </w:rPr>
              <w:t xml:space="preserve">direct </w:t>
            </w:r>
            <w:r w:rsidRPr="0018C83E" w:rsidR="2ACC5D5C">
              <w:rPr>
                <w:color w:val="auto"/>
                <w:u w:val="single"/>
              </w:rPr>
              <w:t xml:space="preserve">to </w:t>
            </w:r>
            <w:r w:rsidRPr="0018C83E" w:rsidR="773662A0">
              <w:rPr>
                <w:color w:val="auto"/>
                <w:u w:val="single"/>
              </w:rPr>
              <w:t xml:space="preserve">scenario </w:t>
            </w:r>
            <w:r w:rsidRPr="0018C83E" w:rsidR="2ACC5D5C">
              <w:rPr>
                <w:color w:val="auto"/>
                <w:u w:val="single"/>
              </w:rPr>
              <w:t>for discussion:</w:t>
            </w:r>
          </w:p>
          <w:p w:rsidR="3F63D14D" w:rsidP="3F63D14D" w:rsidRDefault="3F63D14D" w14:paraId="472C4D92" w14:textId="2270A144">
            <w:pPr>
              <w:pStyle w:val="Normal"/>
              <w:spacing w:after="0" w:afterAutospacing="off" w:line="240" w:lineRule="auto"/>
              <w:rPr>
                <w:b w:val="1"/>
                <w:bCs w:val="1"/>
                <w:sz w:val="24"/>
                <w:szCs w:val="24"/>
                <w:u w:val="single"/>
              </w:rPr>
            </w:pPr>
          </w:p>
          <w:p w:rsidRPr="00F245FA" w:rsidR="00F644FD" w:rsidP="3F63D14D" w:rsidRDefault="00F644FD" w14:noSpellErr="1" w14:paraId="3934F288" w14:textId="44DC436E">
            <w:pPr>
              <w:spacing w:after="0" w:afterAutospacing="off" w:line="240" w:lineRule="auto"/>
              <w:rPr>
                <w:rFonts w:cs="Arial" w:cstheme="minorAscii"/>
                <w:b w:val="0"/>
                <w:bCs w:val="0"/>
                <w:sz w:val="24"/>
                <w:szCs w:val="24"/>
              </w:rPr>
            </w:pPr>
            <w:r w:rsidRPr="3F63D14D" w:rsidR="00F644FD">
              <w:rPr>
                <w:rFonts w:cs="Arial" w:cstheme="minorAscii"/>
                <w:b w:val="0"/>
                <w:bCs w:val="0"/>
                <w:sz w:val="24"/>
                <w:szCs w:val="24"/>
              </w:rPr>
              <w:t xml:space="preserve">Pointers for Practice: From Duty to Report to Adult Protection Conference </w:t>
            </w:r>
          </w:p>
          <w:p w:rsidRPr="00F245FA" w:rsidR="00F644FD" w:rsidP="3F63D14D" w:rsidRDefault="00F644FD" w14:paraId="65D2CF08" w14:textId="4B1B51C4">
            <w:pPr>
              <w:spacing w:after="0" w:afterAutospacing="off" w:line="240" w:lineRule="auto"/>
              <w:rPr>
                <w:rFonts w:cs="Arial" w:cstheme="minorAscii"/>
                <w:sz w:val="24"/>
                <w:szCs w:val="24"/>
              </w:rPr>
            </w:pPr>
            <w:hyperlink r:id="Rf83915fd58214576">
              <w:r w:rsidRPr="3F63D14D" w:rsidR="00F644FD">
                <w:rPr>
                  <w:rStyle w:val="Hyperlink"/>
                  <w:sz w:val="24"/>
                  <w:szCs w:val="24"/>
                </w:rPr>
                <w:t>https://safeguarding.wales/adu/ap/a3p.p1.html</w:t>
              </w:r>
            </w:hyperlink>
          </w:p>
        </w:tc>
      </w:tr>
      <w:tr w:rsidRPr="00F245FA" w:rsidR="008C33CC" w:rsidTr="0018C83E" w14:paraId="57696D6E" w14:textId="77777777">
        <w:tc>
          <w:tcPr>
            <w:tcW w:w="4395" w:type="dxa"/>
            <w:tcMar/>
          </w:tcPr>
          <w:p w:rsidRPr="00F245FA" w:rsidR="008C33CC" w:rsidP="008C33CC" w:rsidRDefault="00EB4EF4" w14:paraId="5DA779C3" w14:textId="1FB31F9F">
            <w:pPr>
              <w:spacing w:after="120"/>
            </w:pPr>
            <w:r w:rsidR="4791E591">
              <w:rPr/>
              <w:t>11</w:t>
            </w:r>
          </w:p>
        </w:tc>
        <w:tc>
          <w:tcPr>
            <w:tcW w:w="4050" w:type="dxa"/>
            <w:tcMar/>
          </w:tcPr>
          <w:p w:rsidR="3F63D14D" w:rsidP="3F63D14D" w:rsidRDefault="3F63D14D" w14:paraId="48C3FE40" w14:textId="75FFF619">
            <w:pPr>
              <w:pStyle w:val="Normal"/>
              <w:rPr>
                <w:rFonts w:cs="Arial" w:cstheme="minorAscii"/>
                <w:i w:val="1"/>
                <w:iCs w:val="1"/>
                <w:sz w:val="24"/>
                <w:szCs w:val="24"/>
              </w:rPr>
            </w:pPr>
          </w:p>
        </w:tc>
        <w:tc>
          <w:tcPr>
            <w:tcW w:w="6233" w:type="dxa"/>
            <w:tcMar/>
          </w:tcPr>
          <w:p w:rsidRPr="00053D2F" w:rsidR="008C33CC" w:rsidP="3F63D14D" w:rsidRDefault="00053D2F" w14:paraId="7CF714CA" w14:textId="74F856A7" w14:noSpellErr="1">
            <w:pPr>
              <w:spacing w:after="120"/>
              <w:rPr>
                <w:rFonts w:cs="Arial" w:cstheme="minorAscii"/>
                <w:b w:val="0"/>
                <w:bCs w:val="0"/>
                <w:i w:val="0"/>
                <w:iCs w:val="0"/>
                <w:sz w:val="24"/>
                <w:szCs w:val="24"/>
              </w:rPr>
            </w:pPr>
            <w:r w:rsidRPr="3F63D14D" w:rsidR="00053D2F">
              <w:rPr>
                <w:rFonts w:cs="Arial" w:cstheme="minorAscii"/>
                <w:b w:val="0"/>
                <w:bCs w:val="0"/>
                <w:i w:val="0"/>
                <w:iCs w:val="0"/>
                <w:sz w:val="24"/>
                <w:szCs w:val="24"/>
              </w:rPr>
              <w:t>Go to next module.</w:t>
            </w:r>
          </w:p>
        </w:tc>
      </w:tr>
    </w:tbl>
    <w:p w:rsidR="00EC5880" w:rsidRDefault="00EC5880" w14:paraId="64CF2791" w14:textId="77777777"/>
    <w:sectPr w:rsidR="00EC5880" w:rsidSect="00EC5880">
      <w:headerReference w:type="default" r:id="rId6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4EF4" w:rsidP="00EB4EF4" w:rsidRDefault="00EB4EF4" w14:paraId="35B17427" w14:textId="77777777">
      <w:pPr>
        <w:spacing w:after="0" w:line="240" w:lineRule="auto"/>
      </w:pPr>
      <w:r>
        <w:separator/>
      </w:r>
    </w:p>
  </w:endnote>
  <w:endnote w:type="continuationSeparator" w:id="0">
    <w:p w:rsidR="00EB4EF4" w:rsidP="00EB4EF4" w:rsidRDefault="00EB4EF4" w14:paraId="7948D1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4EF4" w:rsidP="00EB4EF4" w:rsidRDefault="00EB4EF4" w14:paraId="456464C3" w14:textId="77777777">
      <w:pPr>
        <w:spacing w:after="0" w:line="240" w:lineRule="auto"/>
      </w:pPr>
      <w:r>
        <w:separator/>
      </w:r>
    </w:p>
  </w:footnote>
  <w:footnote w:type="continuationSeparator" w:id="0">
    <w:p w:rsidR="00EB4EF4" w:rsidP="00EB4EF4" w:rsidRDefault="00EB4EF4" w14:paraId="776EBE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B4EF4" w:rsidRDefault="00EB4EF4" w14:paraId="24856C22" w14:textId="3385CBD0">
    <w:pPr>
      <w:pStyle w:val="Header"/>
    </w:pPr>
    <w:r>
      <w:rPr>
        <w:noProof/>
      </w:rPr>
      <w:drawing>
        <wp:anchor distT="0" distB="0" distL="114300" distR="114300" simplePos="0" relativeHeight="251659264" behindDoc="0" locked="0" layoutInCell="1" allowOverlap="1" wp14:anchorId="2EE8B92A" wp14:editId="3E52003C">
          <wp:simplePos x="0" y="0"/>
          <wp:positionH relativeFrom="column">
            <wp:posOffset>3543300</wp:posOffset>
          </wp:positionH>
          <wp:positionV relativeFrom="paragraph">
            <wp:posOffset>-318135</wp:posOffset>
          </wp:positionV>
          <wp:extent cx="2286000" cy="603250"/>
          <wp:effectExtent l="0" t="0" r="0" b="6350"/>
          <wp:wrapSquare wrapText="bothSides"/>
          <wp:docPr id="15" name="Picture 1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6C194B2E">
      <w:rPr/>
      <w:t/>
    </w:r>
    <w:r w:rsidR="3F63D14D">
      <w:rPr/>
      <w:t/>
    </w:r>
    <w:r w:rsidR="235508E6">
      <w:rPr/>
      <w:t/>
    </w:r>
    <w:r w:rsidR="0018C83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597C6F94"/>
    <w:lvl w:ilvl="0">
      <w:numFmt w:val="bullet"/>
      <w:lvlText w:val="*"/>
      <w:lvlJc w:val="left"/>
      <w:pPr>
        <w:ind w:left="0" w:firstLine="0"/>
      </w:p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0C484EE0"/>
    <w:multiLevelType w:val="hybridMultilevel"/>
    <w:tmpl w:val="6D502C7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38C1D75"/>
    <w:multiLevelType w:val="hybridMultilevel"/>
    <w:tmpl w:val="951E376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157E4555"/>
    <w:multiLevelType w:val="hybridMultilevel"/>
    <w:tmpl w:val="0A142494"/>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073FC0"/>
    <w:multiLevelType w:val="hybridMultilevel"/>
    <w:tmpl w:val="D6B802F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3DB870D0"/>
    <w:multiLevelType w:val="hybridMultilevel"/>
    <w:tmpl w:val="43A4726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530C3D4A"/>
    <w:multiLevelType w:val="hybridMultilevel"/>
    <w:tmpl w:val="08A8947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57C14B1B"/>
    <w:multiLevelType w:val="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A61354"/>
    <w:multiLevelType w:val="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13" w15:restartNumberingAfterBreak="0">
    <w:nsid w:val="591B2F25"/>
    <w:multiLevelType w:val="hybridMultilevel"/>
    <w:tmpl w:val="A3F21DDE"/>
    <w:lvl w:ilvl="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4" w15:restartNumberingAfterBreak="0">
    <w:nsid w:val="63573E25"/>
    <w:multiLevelType w:val="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18">
    <w:abstractNumId w:val="17"/>
  </w:num>
  <w:num w:numId="17">
    <w:abstractNumId w:val="16"/>
  </w:num>
  <w:num w:numId="1">
    <w:abstractNumId w:val="11"/>
  </w:num>
  <w:num w:numId="2">
    <w:abstractNumId w:val="2"/>
  </w:num>
  <w:num w:numId="3">
    <w:abstractNumId w:val="1"/>
  </w:num>
  <w:num w:numId="4">
    <w:abstractNumId w:val="3"/>
  </w:num>
  <w:num w:numId="5">
    <w:abstractNumId w:val="12"/>
  </w:num>
  <w:num w:numId="6">
    <w:abstractNumId w:val="9"/>
  </w:num>
  <w:num w:numId="7">
    <w:abstractNumId w:val="15"/>
  </w:num>
  <w:num w:numId="8">
    <w:abstractNumId w:val="14"/>
  </w:num>
  <w:num w:numId="9">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0">
    <w:abstractNumId w:val="4"/>
  </w:num>
  <w:num w:numId="11">
    <w:abstractNumId w:val="8"/>
  </w:num>
  <w:num w:numId="12">
    <w:abstractNumId w:val="7"/>
  </w:num>
  <w:num w:numId="13">
    <w:abstractNumId w:val="13"/>
  </w:num>
  <w:num w:numId="14">
    <w:abstractNumId w:val="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0B62"/>
    <w:rsid w:val="000211CD"/>
    <w:rsid w:val="000214AC"/>
    <w:rsid w:val="0002313C"/>
    <w:rsid w:val="00025B9F"/>
    <w:rsid w:val="0002768A"/>
    <w:rsid w:val="000415B9"/>
    <w:rsid w:val="000438D8"/>
    <w:rsid w:val="00053D2F"/>
    <w:rsid w:val="00060D4D"/>
    <w:rsid w:val="00061B5A"/>
    <w:rsid w:val="0006512B"/>
    <w:rsid w:val="00067F65"/>
    <w:rsid w:val="00077AAE"/>
    <w:rsid w:val="0009626F"/>
    <w:rsid w:val="000A1979"/>
    <w:rsid w:val="000A289A"/>
    <w:rsid w:val="000B0FAC"/>
    <w:rsid w:val="000D501E"/>
    <w:rsid w:val="000E6999"/>
    <w:rsid w:val="0010244F"/>
    <w:rsid w:val="001102C2"/>
    <w:rsid w:val="001236DB"/>
    <w:rsid w:val="001246C6"/>
    <w:rsid w:val="00134C97"/>
    <w:rsid w:val="0014768A"/>
    <w:rsid w:val="00165E8E"/>
    <w:rsid w:val="001676D5"/>
    <w:rsid w:val="00167AF5"/>
    <w:rsid w:val="001724E6"/>
    <w:rsid w:val="00183263"/>
    <w:rsid w:val="001833E7"/>
    <w:rsid w:val="0018C83E"/>
    <w:rsid w:val="00191D52"/>
    <w:rsid w:val="001A5E24"/>
    <w:rsid w:val="001B6B0E"/>
    <w:rsid w:val="001C2CD3"/>
    <w:rsid w:val="001D22C2"/>
    <w:rsid w:val="001D57DC"/>
    <w:rsid w:val="001D7E1D"/>
    <w:rsid w:val="00200302"/>
    <w:rsid w:val="00211D92"/>
    <w:rsid w:val="002179BD"/>
    <w:rsid w:val="00220FA4"/>
    <w:rsid w:val="00223BFF"/>
    <w:rsid w:val="00227ABB"/>
    <w:rsid w:val="00233B86"/>
    <w:rsid w:val="00235349"/>
    <w:rsid w:val="00241B95"/>
    <w:rsid w:val="00252AB6"/>
    <w:rsid w:val="00253DF8"/>
    <w:rsid w:val="00266D34"/>
    <w:rsid w:val="00274EE5"/>
    <w:rsid w:val="0027539D"/>
    <w:rsid w:val="002B2EA9"/>
    <w:rsid w:val="002B2FC1"/>
    <w:rsid w:val="002B34BD"/>
    <w:rsid w:val="002B6A02"/>
    <w:rsid w:val="002D486E"/>
    <w:rsid w:val="002D7510"/>
    <w:rsid w:val="002E20F6"/>
    <w:rsid w:val="002E29D9"/>
    <w:rsid w:val="002F3349"/>
    <w:rsid w:val="002F3C13"/>
    <w:rsid w:val="00322C12"/>
    <w:rsid w:val="00330CF3"/>
    <w:rsid w:val="00340A98"/>
    <w:rsid w:val="00341C0B"/>
    <w:rsid w:val="00357F45"/>
    <w:rsid w:val="00367737"/>
    <w:rsid w:val="0037120B"/>
    <w:rsid w:val="00380D47"/>
    <w:rsid w:val="003839E7"/>
    <w:rsid w:val="003C4A67"/>
    <w:rsid w:val="003C6B8F"/>
    <w:rsid w:val="003E6D84"/>
    <w:rsid w:val="003F0595"/>
    <w:rsid w:val="003F44D4"/>
    <w:rsid w:val="003F669F"/>
    <w:rsid w:val="0040610F"/>
    <w:rsid w:val="00421EA8"/>
    <w:rsid w:val="00422930"/>
    <w:rsid w:val="004247FD"/>
    <w:rsid w:val="00427C72"/>
    <w:rsid w:val="004404C0"/>
    <w:rsid w:val="00453E59"/>
    <w:rsid w:val="004558B3"/>
    <w:rsid w:val="0045619C"/>
    <w:rsid w:val="00456585"/>
    <w:rsid w:val="004661BB"/>
    <w:rsid w:val="0046795B"/>
    <w:rsid w:val="00474C8E"/>
    <w:rsid w:val="00493D70"/>
    <w:rsid w:val="00494F91"/>
    <w:rsid w:val="00497DF1"/>
    <w:rsid w:val="004A1733"/>
    <w:rsid w:val="004A1B4F"/>
    <w:rsid w:val="004A283D"/>
    <w:rsid w:val="004A500F"/>
    <w:rsid w:val="004B5E65"/>
    <w:rsid w:val="004B6E9C"/>
    <w:rsid w:val="004D1DCE"/>
    <w:rsid w:val="004D2E5C"/>
    <w:rsid w:val="004D5EBC"/>
    <w:rsid w:val="00505A8A"/>
    <w:rsid w:val="005216A0"/>
    <w:rsid w:val="00525215"/>
    <w:rsid w:val="005268DA"/>
    <w:rsid w:val="00543301"/>
    <w:rsid w:val="00545784"/>
    <w:rsid w:val="0055147A"/>
    <w:rsid w:val="00585C8C"/>
    <w:rsid w:val="00593A0F"/>
    <w:rsid w:val="005A2C48"/>
    <w:rsid w:val="005B483F"/>
    <w:rsid w:val="005B4BC5"/>
    <w:rsid w:val="005B7771"/>
    <w:rsid w:val="005C3E74"/>
    <w:rsid w:val="005D0B92"/>
    <w:rsid w:val="005E7768"/>
    <w:rsid w:val="005F7BD6"/>
    <w:rsid w:val="00603701"/>
    <w:rsid w:val="00611101"/>
    <w:rsid w:val="006361AC"/>
    <w:rsid w:val="00654FF4"/>
    <w:rsid w:val="00656F0E"/>
    <w:rsid w:val="006720A0"/>
    <w:rsid w:val="006721DA"/>
    <w:rsid w:val="006730F1"/>
    <w:rsid w:val="00674B1C"/>
    <w:rsid w:val="006845FC"/>
    <w:rsid w:val="00690AE7"/>
    <w:rsid w:val="00696571"/>
    <w:rsid w:val="006A3885"/>
    <w:rsid w:val="006B0CD9"/>
    <w:rsid w:val="006B2DEB"/>
    <w:rsid w:val="006D61C5"/>
    <w:rsid w:val="006E36A6"/>
    <w:rsid w:val="006F5653"/>
    <w:rsid w:val="006F6798"/>
    <w:rsid w:val="0070147A"/>
    <w:rsid w:val="00703A49"/>
    <w:rsid w:val="00705CCD"/>
    <w:rsid w:val="007138B6"/>
    <w:rsid w:val="007179BA"/>
    <w:rsid w:val="00722152"/>
    <w:rsid w:val="007275AA"/>
    <w:rsid w:val="007350FA"/>
    <w:rsid w:val="007402C0"/>
    <w:rsid w:val="007739FF"/>
    <w:rsid w:val="00775FF6"/>
    <w:rsid w:val="00784C05"/>
    <w:rsid w:val="00795CAE"/>
    <w:rsid w:val="00796565"/>
    <w:rsid w:val="007A7D0C"/>
    <w:rsid w:val="007B76B0"/>
    <w:rsid w:val="007C3EF9"/>
    <w:rsid w:val="007C5134"/>
    <w:rsid w:val="007E20CA"/>
    <w:rsid w:val="007E3B35"/>
    <w:rsid w:val="007E4A26"/>
    <w:rsid w:val="007F1DA4"/>
    <w:rsid w:val="007F2EDD"/>
    <w:rsid w:val="007F7DE6"/>
    <w:rsid w:val="00803AAD"/>
    <w:rsid w:val="0081662F"/>
    <w:rsid w:val="0082201F"/>
    <w:rsid w:val="0083304E"/>
    <w:rsid w:val="00835155"/>
    <w:rsid w:val="008449BA"/>
    <w:rsid w:val="008454F5"/>
    <w:rsid w:val="00854D58"/>
    <w:rsid w:val="00854DAF"/>
    <w:rsid w:val="00860ADB"/>
    <w:rsid w:val="0086321D"/>
    <w:rsid w:val="00881D01"/>
    <w:rsid w:val="0088558A"/>
    <w:rsid w:val="008A5AC0"/>
    <w:rsid w:val="008C0D57"/>
    <w:rsid w:val="008C2D32"/>
    <w:rsid w:val="008C33CC"/>
    <w:rsid w:val="008D3F6C"/>
    <w:rsid w:val="008E25C0"/>
    <w:rsid w:val="008E613D"/>
    <w:rsid w:val="008F0117"/>
    <w:rsid w:val="008F1979"/>
    <w:rsid w:val="0090433D"/>
    <w:rsid w:val="00905F81"/>
    <w:rsid w:val="0091626E"/>
    <w:rsid w:val="00920741"/>
    <w:rsid w:val="00922271"/>
    <w:rsid w:val="00936400"/>
    <w:rsid w:val="00950776"/>
    <w:rsid w:val="00960334"/>
    <w:rsid w:val="00964A2C"/>
    <w:rsid w:val="009655E3"/>
    <w:rsid w:val="00967A54"/>
    <w:rsid w:val="0097086B"/>
    <w:rsid w:val="00982719"/>
    <w:rsid w:val="00997276"/>
    <w:rsid w:val="009A3644"/>
    <w:rsid w:val="009C0456"/>
    <w:rsid w:val="009C1826"/>
    <w:rsid w:val="009C21CF"/>
    <w:rsid w:val="009F5BE4"/>
    <w:rsid w:val="00A232A3"/>
    <w:rsid w:val="00A23A45"/>
    <w:rsid w:val="00A261AB"/>
    <w:rsid w:val="00A334A5"/>
    <w:rsid w:val="00A342F1"/>
    <w:rsid w:val="00A40166"/>
    <w:rsid w:val="00A57D6B"/>
    <w:rsid w:val="00A74978"/>
    <w:rsid w:val="00A8703F"/>
    <w:rsid w:val="00A91BAF"/>
    <w:rsid w:val="00AB38F1"/>
    <w:rsid w:val="00AB68F1"/>
    <w:rsid w:val="00AB6C31"/>
    <w:rsid w:val="00AC0064"/>
    <w:rsid w:val="00AC2996"/>
    <w:rsid w:val="00AC2D9C"/>
    <w:rsid w:val="00AC6EFB"/>
    <w:rsid w:val="00AC79CD"/>
    <w:rsid w:val="00AF34AD"/>
    <w:rsid w:val="00AF7DAB"/>
    <w:rsid w:val="00B15356"/>
    <w:rsid w:val="00B24757"/>
    <w:rsid w:val="00B26D40"/>
    <w:rsid w:val="00B431C4"/>
    <w:rsid w:val="00B5771F"/>
    <w:rsid w:val="00B609AF"/>
    <w:rsid w:val="00B72C83"/>
    <w:rsid w:val="00B7758A"/>
    <w:rsid w:val="00B84DB0"/>
    <w:rsid w:val="00B90457"/>
    <w:rsid w:val="00B943A3"/>
    <w:rsid w:val="00BA0AA6"/>
    <w:rsid w:val="00BA4FB0"/>
    <w:rsid w:val="00BA79B9"/>
    <w:rsid w:val="00BB42F0"/>
    <w:rsid w:val="00BB4DE5"/>
    <w:rsid w:val="00BB5604"/>
    <w:rsid w:val="00BB774C"/>
    <w:rsid w:val="00BE60C9"/>
    <w:rsid w:val="00C0423D"/>
    <w:rsid w:val="00C05307"/>
    <w:rsid w:val="00C10D99"/>
    <w:rsid w:val="00C32E9A"/>
    <w:rsid w:val="00C32FE0"/>
    <w:rsid w:val="00C41EAF"/>
    <w:rsid w:val="00C47D7F"/>
    <w:rsid w:val="00C503D6"/>
    <w:rsid w:val="00C63CB1"/>
    <w:rsid w:val="00C66907"/>
    <w:rsid w:val="00C750F4"/>
    <w:rsid w:val="00C92718"/>
    <w:rsid w:val="00CA7436"/>
    <w:rsid w:val="00CB5C1F"/>
    <w:rsid w:val="00CD7602"/>
    <w:rsid w:val="00CE11EB"/>
    <w:rsid w:val="00CE6328"/>
    <w:rsid w:val="00CE76CA"/>
    <w:rsid w:val="00D0626E"/>
    <w:rsid w:val="00D310E3"/>
    <w:rsid w:val="00D4172B"/>
    <w:rsid w:val="00D476B6"/>
    <w:rsid w:val="00D52FD1"/>
    <w:rsid w:val="00D567C0"/>
    <w:rsid w:val="00D63113"/>
    <w:rsid w:val="00D71233"/>
    <w:rsid w:val="00D87704"/>
    <w:rsid w:val="00DD5002"/>
    <w:rsid w:val="00DE17FB"/>
    <w:rsid w:val="00E00565"/>
    <w:rsid w:val="00E0561C"/>
    <w:rsid w:val="00E11B4B"/>
    <w:rsid w:val="00E1390A"/>
    <w:rsid w:val="00E2440B"/>
    <w:rsid w:val="00E2594D"/>
    <w:rsid w:val="00E339C1"/>
    <w:rsid w:val="00E378BE"/>
    <w:rsid w:val="00E54728"/>
    <w:rsid w:val="00E83AE3"/>
    <w:rsid w:val="00EA2125"/>
    <w:rsid w:val="00EA64B6"/>
    <w:rsid w:val="00EB4161"/>
    <w:rsid w:val="00EB4EF4"/>
    <w:rsid w:val="00EC1C43"/>
    <w:rsid w:val="00EC2CC2"/>
    <w:rsid w:val="00EC3477"/>
    <w:rsid w:val="00EC4225"/>
    <w:rsid w:val="00EC4CB1"/>
    <w:rsid w:val="00EC5880"/>
    <w:rsid w:val="00EC6C33"/>
    <w:rsid w:val="00ED0EDE"/>
    <w:rsid w:val="00ED543F"/>
    <w:rsid w:val="00EE5642"/>
    <w:rsid w:val="00EF37E0"/>
    <w:rsid w:val="00EF4156"/>
    <w:rsid w:val="00F00738"/>
    <w:rsid w:val="00F00D01"/>
    <w:rsid w:val="00F0500B"/>
    <w:rsid w:val="00F12D93"/>
    <w:rsid w:val="00F163C2"/>
    <w:rsid w:val="00F1714E"/>
    <w:rsid w:val="00F245FA"/>
    <w:rsid w:val="00F25960"/>
    <w:rsid w:val="00F32BC7"/>
    <w:rsid w:val="00F53623"/>
    <w:rsid w:val="00F644FD"/>
    <w:rsid w:val="00F6489D"/>
    <w:rsid w:val="00F7429C"/>
    <w:rsid w:val="00F76E9D"/>
    <w:rsid w:val="00F77FCD"/>
    <w:rsid w:val="00F80F95"/>
    <w:rsid w:val="00F81441"/>
    <w:rsid w:val="00F81A5C"/>
    <w:rsid w:val="00F82C08"/>
    <w:rsid w:val="00F84791"/>
    <w:rsid w:val="00F84A78"/>
    <w:rsid w:val="00F86330"/>
    <w:rsid w:val="00F931F9"/>
    <w:rsid w:val="00F93AB4"/>
    <w:rsid w:val="00F9626A"/>
    <w:rsid w:val="00FA1D99"/>
    <w:rsid w:val="00FA7BD9"/>
    <w:rsid w:val="00FB19E3"/>
    <w:rsid w:val="00FC609C"/>
    <w:rsid w:val="00FE198B"/>
    <w:rsid w:val="00FE45DB"/>
    <w:rsid w:val="00FF0A57"/>
    <w:rsid w:val="00FF6A61"/>
    <w:rsid w:val="00FF716D"/>
    <w:rsid w:val="01E74AD4"/>
    <w:rsid w:val="02D6C23E"/>
    <w:rsid w:val="04305649"/>
    <w:rsid w:val="04E970A2"/>
    <w:rsid w:val="05D7B8F6"/>
    <w:rsid w:val="065511D6"/>
    <w:rsid w:val="091A00E3"/>
    <w:rsid w:val="0B331FDF"/>
    <w:rsid w:val="0CB39DCF"/>
    <w:rsid w:val="0CE26731"/>
    <w:rsid w:val="0D53D92A"/>
    <w:rsid w:val="0E0242FC"/>
    <w:rsid w:val="0E7CA54C"/>
    <w:rsid w:val="11484C4D"/>
    <w:rsid w:val="12BE1C0D"/>
    <w:rsid w:val="161CA0D0"/>
    <w:rsid w:val="1681E918"/>
    <w:rsid w:val="16FB7987"/>
    <w:rsid w:val="17DEEDFE"/>
    <w:rsid w:val="17EB5868"/>
    <w:rsid w:val="19EFA7B0"/>
    <w:rsid w:val="1A727BD6"/>
    <w:rsid w:val="1B68AC6C"/>
    <w:rsid w:val="1BBE8686"/>
    <w:rsid w:val="1CC9262E"/>
    <w:rsid w:val="1D428B31"/>
    <w:rsid w:val="21F30F0C"/>
    <w:rsid w:val="235508E6"/>
    <w:rsid w:val="243E9F83"/>
    <w:rsid w:val="24E59CB3"/>
    <w:rsid w:val="2599EE84"/>
    <w:rsid w:val="28613055"/>
    <w:rsid w:val="28D1F74F"/>
    <w:rsid w:val="2ACC5D5C"/>
    <w:rsid w:val="2CC32468"/>
    <w:rsid w:val="2F2CD415"/>
    <w:rsid w:val="3024D900"/>
    <w:rsid w:val="30543395"/>
    <w:rsid w:val="309CCE6E"/>
    <w:rsid w:val="321FB46B"/>
    <w:rsid w:val="33395374"/>
    <w:rsid w:val="33692C72"/>
    <w:rsid w:val="347D2278"/>
    <w:rsid w:val="35F052CF"/>
    <w:rsid w:val="36B0CCF0"/>
    <w:rsid w:val="373FB4A1"/>
    <w:rsid w:val="389536EA"/>
    <w:rsid w:val="3C46CAF0"/>
    <w:rsid w:val="3E9625E0"/>
    <w:rsid w:val="3E9E073D"/>
    <w:rsid w:val="3EA5032E"/>
    <w:rsid w:val="3F63D14D"/>
    <w:rsid w:val="43E6FFE3"/>
    <w:rsid w:val="44135EC0"/>
    <w:rsid w:val="448AC579"/>
    <w:rsid w:val="4791E591"/>
    <w:rsid w:val="47E74A14"/>
    <w:rsid w:val="48407E95"/>
    <w:rsid w:val="4CD301FC"/>
    <w:rsid w:val="50BABA6C"/>
    <w:rsid w:val="50C5109B"/>
    <w:rsid w:val="55424668"/>
    <w:rsid w:val="569C9759"/>
    <w:rsid w:val="576DBEDC"/>
    <w:rsid w:val="585A2ECB"/>
    <w:rsid w:val="5924EACE"/>
    <w:rsid w:val="5A08E67C"/>
    <w:rsid w:val="5B78DA24"/>
    <w:rsid w:val="5BB9BED9"/>
    <w:rsid w:val="5BFF7B68"/>
    <w:rsid w:val="5C81282C"/>
    <w:rsid w:val="5CD30F67"/>
    <w:rsid w:val="5D847E54"/>
    <w:rsid w:val="5F2E4F5B"/>
    <w:rsid w:val="605D87F0"/>
    <w:rsid w:val="6198BF7A"/>
    <w:rsid w:val="61D9BC93"/>
    <w:rsid w:val="6540F871"/>
    <w:rsid w:val="682BCDC2"/>
    <w:rsid w:val="6833E19E"/>
    <w:rsid w:val="69B1FF48"/>
    <w:rsid w:val="6BDE75E4"/>
    <w:rsid w:val="6C194B2E"/>
    <w:rsid w:val="6D447350"/>
    <w:rsid w:val="6E5A258C"/>
    <w:rsid w:val="70B4DD7B"/>
    <w:rsid w:val="7335FF07"/>
    <w:rsid w:val="739F65D2"/>
    <w:rsid w:val="7604BC6B"/>
    <w:rsid w:val="7696DAB4"/>
    <w:rsid w:val="773662A0"/>
    <w:rsid w:val="78E0CD67"/>
    <w:rsid w:val="7BD636D6"/>
    <w:rsid w:val="7CA7BCE2"/>
    <w:rsid w:val="7D606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427C72"/>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B4EF4"/>
    <w:pPr>
      <w:spacing w:after="0" w:line="240" w:lineRule="auto"/>
    </w:pPr>
    <w:tblPr>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427C72"/>
    <w:rPr>
      <w:rFonts w:asciiTheme="majorHAnsi" w:hAnsiTheme="majorHAnsi" w:eastAsiaTheme="majorEastAsia" w:cstheme="majorBidi"/>
      <w:color w:val="292A38" w:themeColor="accent1" w:themeShade="BF"/>
      <w:sz w:val="26"/>
      <w:szCs w:val="26"/>
    </w:rPr>
  </w:style>
  <w:style w:type="character" w:styleId="Strong">
    <w:name w:val="Strong"/>
    <w:basedOn w:val="DefaultParagraphFont"/>
    <w:uiPriority w:val="22"/>
    <w:qFormat/>
    <w:rsid w:val="00C63CB1"/>
    <w:rPr>
      <w:b/>
      <w:bCs/>
    </w:rPr>
  </w:style>
  <w:style w:type="paragraph" w:styleId="Header">
    <w:name w:val="header"/>
    <w:basedOn w:val="Normal"/>
    <w:link w:val="HeaderChar"/>
    <w:uiPriority w:val="99"/>
    <w:unhideWhenUsed/>
    <w:rsid w:val="00EB4E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4EF4"/>
  </w:style>
  <w:style w:type="paragraph" w:styleId="Footer">
    <w:name w:val="footer"/>
    <w:basedOn w:val="Normal"/>
    <w:link w:val="FooterChar"/>
    <w:uiPriority w:val="99"/>
    <w:unhideWhenUsed/>
    <w:rsid w:val="00EB4E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4EF4"/>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54474519">
      <w:bodyDiv w:val="1"/>
      <w:marLeft w:val="0"/>
      <w:marRight w:val="0"/>
      <w:marTop w:val="0"/>
      <w:marBottom w:val="0"/>
      <w:divBdr>
        <w:top w:val="none" w:sz="0" w:space="0" w:color="auto"/>
        <w:left w:val="none" w:sz="0" w:space="0" w:color="auto"/>
        <w:bottom w:val="none" w:sz="0" w:space="0" w:color="auto"/>
        <w:right w:val="none" w:sz="0" w:space="0" w:color="auto"/>
      </w:divBdr>
    </w:div>
    <w:div w:id="67310002">
      <w:bodyDiv w:val="1"/>
      <w:marLeft w:val="0"/>
      <w:marRight w:val="0"/>
      <w:marTop w:val="0"/>
      <w:marBottom w:val="0"/>
      <w:divBdr>
        <w:top w:val="none" w:sz="0" w:space="0" w:color="auto"/>
        <w:left w:val="none" w:sz="0" w:space="0" w:color="auto"/>
        <w:bottom w:val="none" w:sz="0" w:space="0" w:color="auto"/>
        <w:right w:val="none" w:sz="0" w:space="0" w:color="auto"/>
      </w:divBdr>
    </w:div>
    <w:div w:id="74254843">
      <w:bodyDiv w:val="1"/>
      <w:marLeft w:val="0"/>
      <w:marRight w:val="0"/>
      <w:marTop w:val="0"/>
      <w:marBottom w:val="0"/>
      <w:divBdr>
        <w:top w:val="none" w:sz="0" w:space="0" w:color="auto"/>
        <w:left w:val="none" w:sz="0" w:space="0" w:color="auto"/>
        <w:bottom w:val="none" w:sz="0" w:space="0" w:color="auto"/>
        <w:right w:val="none" w:sz="0" w:space="0" w:color="auto"/>
      </w:divBdr>
    </w:div>
    <w:div w:id="74783407">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21390806">
      <w:bodyDiv w:val="1"/>
      <w:marLeft w:val="0"/>
      <w:marRight w:val="0"/>
      <w:marTop w:val="0"/>
      <w:marBottom w:val="0"/>
      <w:divBdr>
        <w:top w:val="none" w:sz="0" w:space="0" w:color="auto"/>
        <w:left w:val="none" w:sz="0" w:space="0" w:color="auto"/>
        <w:bottom w:val="none" w:sz="0" w:space="0" w:color="auto"/>
        <w:right w:val="none" w:sz="0" w:space="0" w:color="auto"/>
      </w:divBdr>
    </w:div>
    <w:div w:id="129443043">
      <w:bodyDiv w:val="1"/>
      <w:marLeft w:val="0"/>
      <w:marRight w:val="0"/>
      <w:marTop w:val="0"/>
      <w:marBottom w:val="0"/>
      <w:divBdr>
        <w:top w:val="none" w:sz="0" w:space="0" w:color="auto"/>
        <w:left w:val="none" w:sz="0" w:space="0" w:color="auto"/>
        <w:bottom w:val="none" w:sz="0" w:space="0" w:color="auto"/>
        <w:right w:val="none" w:sz="0" w:space="0" w:color="auto"/>
      </w:divBdr>
    </w:div>
    <w:div w:id="132067009">
      <w:bodyDiv w:val="1"/>
      <w:marLeft w:val="0"/>
      <w:marRight w:val="0"/>
      <w:marTop w:val="0"/>
      <w:marBottom w:val="0"/>
      <w:divBdr>
        <w:top w:val="none" w:sz="0" w:space="0" w:color="auto"/>
        <w:left w:val="none" w:sz="0" w:space="0" w:color="auto"/>
        <w:bottom w:val="none" w:sz="0" w:space="0" w:color="auto"/>
        <w:right w:val="none" w:sz="0" w:space="0" w:color="auto"/>
      </w:divBdr>
    </w:div>
    <w:div w:id="13240897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183716548">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47731484">
      <w:bodyDiv w:val="1"/>
      <w:marLeft w:val="0"/>
      <w:marRight w:val="0"/>
      <w:marTop w:val="0"/>
      <w:marBottom w:val="0"/>
      <w:divBdr>
        <w:top w:val="none" w:sz="0" w:space="0" w:color="auto"/>
        <w:left w:val="none" w:sz="0" w:space="0" w:color="auto"/>
        <w:bottom w:val="none" w:sz="0" w:space="0" w:color="auto"/>
        <w:right w:val="none" w:sz="0" w:space="0" w:color="auto"/>
      </w:divBdr>
    </w:div>
    <w:div w:id="259946634">
      <w:bodyDiv w:val="1"/>
      <w:marLeft w:val="0"/>
      <w:marRight w:val="0"/>
      <w:marTop w:val="0"/>
      <w:marBottom w:val="0"/>
      <w:divBdr>
        <w:top w:val="none" w:sz="0" w:space="0" w:color="auto"/>
        <w:left w:val="none" w:sz="0" w:space="0" w:color="auto"/>
        <w:bottom w:val="none" w:sz="0" w:space="0" w:color="auto"/>
        <w:right w:val="none" w:sz="0" w:space="0" w:color="auto"/>
      </w:divBdr>
    </w:div>
    <w:div w:id="265619997">
      <w:bodyDiv w:val="1"/>
      <w:marLeft w:val="0"/>
      <w:marRight w:val="0"/>
      <w:marTop w:val="0"/>
      <w:marBottom w:val="0"/>
      <w:divBdr>
        <w:top w:val="none" w:sz="0" w:space="0" w:color="auto"/>
        <w:left w:val="none" w:sz="0" w:space="0" w:color="auto"/>
        <w:bottom w:val="none" w:sz="0" w:space="0" w:color="auto"/>
        <w:right w:val="none" w:sz="0" w:space="0" w:color="auto"/>
      </w:divBdr>
    </w:div>
    <w:div w:id="269900747">
      <w:bodyDiv w:val="1"/>
      <w:marLeft w:val="0"/>
      <w:marRight w:val="0"/>
      <w:marTop w:val="0"/>
      <w:marBottom w:val="0"/>
      <w:divBdr>
        <w:top w:val="none" w:sz="0" w:space="0" w:color="auto"/>
        <w:left w:val="none" w:sz="0" w:space="0" w:color="auto"/>
        <w:bottom w:val="none" w:sz="0" w:space="0" w:color="auto"/>
        <w:right w:val="none" w:sz="0" w:space="0" w:color="auto"/>
      </w:divBdr>
    </w:div>
    <w:div w:id="270362868">
      <w:bodyDiv w:val="1"/>
      <w:marLeft w:val="0"/>
      <w:marRight w:val="0"/>
      <w:marTop w:val="0"/>
      <w:marBottom w:val="0"/>
      <w:divBdr>
        <w:top w:val="none" w:sz="0" w:space="0" w:color="auto"/>
        <w:left w:val="none" w:sz="0" w:space="0" w:color="auto"/>
        <w:bottom w:val="none" w:sz="0" w:space="0" w:color="auto"/>
        <w:right w:val="none" w:sz="0" w:space="0" w:color="auto"/>
      </w:divBdr>
    </w:div>
    <w:div w:id="272515866">
      <w:bodyDiv w:val="1"/>
      <w:marLeft w:val="0"/>
      <w:marRight w:val="0"/>
      <w:marTop w:val="0"/>
      <w:marBottom w:val="0"/>
      <w:divBdr>
        <w:top w:val="none" w:sz="0" w:space="0" w:color="auto"/>
        <w:left w:val="none" w:sz="0" w:space="0" w:color="auto"/>
        <w:bottom w:val="none" w:sz="0" w:space="0" w:color="auto"/>
        <w:right w:val="none" w:sz="0" w:space="0" w:color="auto"/>
      </w:divBdr>
    </w:div>
    <w:div w:id="279729275">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07170874">
      <w:bodyDiv w:val="1"/>
      <w:marLeft w:val="0"/>
      <w:marRight w:val="0"/>
      <w:marTop w:val="0"/>
      <w:marBottom w:val="0"/>
      <w:divBdr>
        <w:top w:val="none" w:sz="0" w:space="0" w:color="auto"/>
        <w:left w:val="none" w:sz="0" w:space="0" w:color="auto"/>
        <w:bottom w:val="none" w:sz="0" w:space="0" w:color="auto"/>
        <w:right w:val="none" w:sz="0" w:space="0" w:color="auto"/>
      </w:divBdr>
    </w:div>
    <w:div w:id="319121513">
      <w:bodyDiv w:val="1"/>
      <w:marLeft w:val="0"/>
      <w:marRight w:val="0"/>
      <w:marTop w:val="0"/>
      <w:marBottom w:val="0"/>
      <w:divBdr>
        <w:top w:val="none" w:sz="0" w:space="0" w:color="auto"/>
        <w:left w:val="none" w:sz="0" w:space="0" w:color="auto"/>
        <w:bottom w:val="none" w:sz="0" w:space="0" w:color="auto"/>
        <w:right w:val="none" w:sz="0" w:space="0" w:color="auto"/>
      </w:divBdr>
    </w:div>
    <w:div w:id="321929198">
      <w:bodyDiv w:val="1"/>
      <w:marLeft w:val="0"/>
      <w:marRight w:val="0"/>
      <w:marTop w:val="0"/>
      <w:marBottom w:val="0"/>
      <w:divBdr>
        <w:top w:val="none" w:sz="0" w:space="0" w:color="auto"/>
        <w:left w:val="none" w:sz="0" w:space="0" w:color="auto"/>
        <w:bottom w:val="none" w:sz="0" w:space="0" w:color="auto"/>
        <w:right w:val="none" w:sz="0" w:space="0" w:color="auto"/>
      </w:divBdr>
    </w:div>
    <w:div w:id="371618035">
      <w:bodyDiv w:val="1"/>
      <w:marLeft w:val="0"/>
      <w:marRight w:val="0"/>
      <w:marTop w:val="0"/>
      <w:marBottom w:val="0"/>
      <w:divBdr>
        <w:top w:val="none" w:sz="0" w:space="0" w:color="auto"/>
        <w:left w:val="none" w:sz="0" w:space="0" w:color="auto"/>
        <w:bottom w:val="none" w:sz="0" w:space="0" w:color="auto"/>
        <w:right w:val="none" w:sz="0" w:space="0" w:color="auto"/>
      </w:divBdr>
    </w:div>
    <w:div w:id="422457889">
      <w:bodyDiv w:val="1"/>
      <w:marLeft w:val="0"/>
      <w:marRight w:val="0"/>
      <w:marTop w:val="0"/>
      <w:marBottom w:val="0"/>
      <w:divBdr>
        <w:top w:val="none" w:sz="0" w:space="0" w:color="auto"/>
        <w:left w:val="none" w:sz="0" w:space="0" w:color="auto"/>
        <w:bottom w:val="none" w:sz="0" w:space="0" w:color="auto"/>
        <w:right w:val="none" w:sz="0" w:space="0" w:color="auto"/>
      </w:divBdr>
    </w:div>
    <w:div w:id="442459571">
      <w:bodyDiv w:val="1"/>
      <w:marLeft w:val="0"/>
      <w:marRight w:val="0"/>
      <w:marTop w:val="0"/>
      <w:marBottom w:val="0"/>
      <w:divBdr>
        <w:top w:val="none" w:sz="0" w:space="0" w:color="auto"/>
        <w:left w:val="none" w:sz="0" w:space="0" w:color="auto"/>
        <w:bottom w:val="none" w:sz="0" w:space="0" w:color="auto"/>
        <w:right w:val="none" w:sz="0" w:space="0" w:color="auto"/>
      </w:divBdr>
    </w:div>
    <w:div w:id="473646599">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10680077">
      <w:bodyDiv w:val="1"/>
      <w:marLeft w:val="0"/>
      <w:marRight w:val="0"/>
      <w:marTop w:val="0"/>
      <w:marBottom w:val="0"/>
      <w:divBdr>
        <w:top w:val="none" w:sz="0" w:space="0" w:color="auto"/>
        <w:left w:val="none" w:sz="0" w:space="0" w:color="auto"/>
        <w:bottom w:val="none" w:sz="0" w:space="0" w:color="auto"/>
        <w:right w:val="none" w:sz="0" w:space="0" w:color="auto"/>
      </w:divBdr>
    </w:div>
    <w:div w:id="521090732">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550920887">
      <w:bodyDiv w:val="1"/>
      <w:marLeft w:val="0"/>
      <w:marRight w:val="0"/>
      <w:marTop w:val="0"/>
      <w:marBottom w:val="0"/>
      <w:divBdr>
        <w:top w:val="none" w:sz="0" w:space="0" w:color="auto"/>
        <w:left w:val="none" w:sz="0" w:space="0" w:color="auto"/>
        <w:bottom w:val="none" w:sz="0" w:space="0" w:color="auto"/>
        <w:right w:val="none" w:sz="0" w:space="0" w:color="auto"/>
      </w:divBdr>
    </w:div>
    <w:div w:id="560291569">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17954579">
      <w:bodyDiv w:val="1"/>
      <w:marLeft w:val="0"/>
      <w:marRight w:val="0"/>
      <w:marTop w:val="0"/>
      <w:marBottom w:val="0"/>
      <w:divBdr>
        <w:top w:val="none" w:sz="0" w:space="0" w:color="auto"/>
        <w:left w:val="none" w:sz="0" w:space="0" w:color="auto"/>
        <w:bottom w:val="none" w:sz="0" w:space="0" w:color="auto"/>
        <w:right w:val="none" w:sz="0" w:space="0" w:color="auto"/>
      </w:divBdr>
    </w:div>
    <w:div w:id="666790826">
      <w:bodyDiv w:val="1"/>
      <w:marLeft w:val="0"/>
      <w:marRight w:val="0"/>
      <w:marTop w:val="0"/>
      <w:marBottom w:val="0"/>
      <w:divBdr>
        <w:top w:val="none" w:sz="0" w:space="0" w:color="auto"/>
        <w:left w:val="none" w:sz="0" w:space="0" w:color="auto"/>
        <w:bottom w:val="none" w:sz="0" w:space="0" w:color="auto"/>
        <w:right w:val="none" w:sz="0" w:space="0" w:color="auto"/>
      </w:divBdr>
    </w:div>
    <w:div w:id="675379633">
      <w:bodyDiv w:val="1"/>
      <w:marLeft w:val="0"/>
      <w:marRight w:val="0"/>
      <w:marTop w:val="0"/>
      <w:marBottom w:val="0"/>
      <w:divBdr>
        <w:top w:val="none" w:sz="0" w:space="0" w:color="auto"/>
        <w:left w:val="none" w:sz="0" w:space="0" w:color="auto"/>
        <w:bottom w:val="none" w:sz="0" w:space="0" w:color="auto"/>
        <w:right w:val="none" w:sz="0" w:space="0" w:color="auto"/>
      </w:divBdr>
    </w:div>
    <w:div w:id="694966485">
      <w:bodyDiv w:val="1"/>
      <w:marLeft w:val="0"/>
      <w:marRight w:val="0"/>
      <w:marTop w:val="0"/>
      <w:marBottom w:val="0"/>
      <w:divBdr>
        <w:top w:val="none" w:sz="0" w:space="0" w:color="auto"/>
        <w:left w:val="none" w:sz="0" w:space="0" w:color="auto"/>
        <w:bottom w:val="none" w:sz="0" w:space="0" w:color="auto"/>
        <w:right w:val="none" w:sz="0" w:space="0" w:color="auto"/>
      </w:divBdr>
    </w:div>
    <w:div w:id="708728269">
      <w:bodyDiv w:val="1"/>
      <w:marLeft w:val="0"/>
      <w:marRight w:val="0"/>
      <w:marTop w:val="0"/>
      <w:marBottom w:val="0"/>
      <w:divBdr>
        <w:top w:val="none" w:sz="0" w:space="0" w:color="auto"/>
        <w:left w:val="none" w:sz="0" w:space="0" w:color="auto"/>
        <w:bottom w:val="none" w:sz="0" w:space="0" w:color="auto"/>
        <w:right w:val="none" w:sz="0" w:space="0" w:color="auto"/>
      </w:divBdr>
    </w:div>
    <w:div w:id="741567590">
      <w:bodyDiv w:val="1"/>
      <w:marLeft w:val="0"/>
      <w:marRight w:val="0"/>
      <w:marTop w:val="0"/>
      <w:marBottom w:val="0"/>
      <w:divBdr>
        <w:top w:val="none" w:sz="0" w:space="0" w:color="auto"/>
        <w:left w:val="none" w:sz="0" w:space="0" w:color="auto"/>
        <w:bottom w:val="none" w:sz="0" w:space="0" w:color="auto"/>
        <w:right w:val="none" w:sz="0" w:space="0" w:color="auto"/>
      </w:divBdr>
    </w:div>
    <w:div w:id="762412528">
      <w:bodyDiv w:val="1"/>
      <w:marLeft w:val="0"/>
      <w:marRight w:val="0"/>
      <w:marTop w:val="0"/>
      <w:marBottom w:val="0"/>
      <w:divBdr>
        <w:top w:val="none" w:sz="0" w:space="0" w:color="auto"/>
        <w:left w:val="none" w:sz="0" w:space="0" w:color="auto"/>
        <w:bottom w:val="none" w:sz="0" w:space="0" w:color="auto"/>
        <w:right w:val="none" w:sz="0" w:space="0" w:color="auto"/>
      </w:divBdr>
    </w:div>
    <w:div w:id="765227188">
      <w:bodyDiv w:val="1"/>
      <w:marLeft w:val="0"/>
      <w:marRight w:val="0"/>
      <w:marTop w:val="0"/>
      <w:marBottom w:val="0"/>
      <w:divBdr>
        <w:top w:val="none" w:sz="0" w:space="0" w:color="auto"/>
        <w:left w:val="none" w:sz="0" w:space="0" w:color="auto"/>
        <w:bottom w:val="none" w:sz="0" w:space="0" w:color="auto"/>
        <w:right w:val="none" w:sz="0" w:space="0" w:color="auto"/>
      </w:divBdr>
    </w:div>
    <w:div w:id="771390679">
      <w:bodyDiv w:val="1"/>
      <w:marLeft w:val="0"/>
      <w:marRight w:val="0"/>
      <w:marTop w:val="0"/>
      <w:marBottom w:val="0"/>
      <w:divBdr>
        <w:top w:val="none" w:sz="0" w:space="0" w:color="auto"/>
        <w:left w:val="none" w:sz="0" w:space="0" w:color="auto"/>
        <w:bottom w:val="none" w:sz="0" w:space="0" w:color="auto"/>
        <w:right w:val="none" w:sz="0" w:space="0" w:color="auto"/>
      </w:divBdr>
    </w:div>
    <w:div w:id="809708569">
      <w:bodyDiv w:val="1"/>
      <w:marLeft w:val="0"/>
      <w:marRight w:val="0"/>
      <w:marTop w:val="0"/>
      <w:marBottom w:val="0"/>
      <w:divBdr>
        <w:top w:val="none" w:sz="0" w:space="0" w:color="auto"/>
        <w:left w:val="none" w:sz="0" w:space="0" w:color="auto"/>
        <w:bottom w:val="none" w:sz="0" w:space="0" w:color="auto"/>
        <w:right w:val="none" w:sz="0" w:space="0" w:color="auto"/>
      </w:divBdr>
    </w:div>
    <w:div w:id="853493651">
      <w:bodyDiv w:val="1"/>
      <w:marLeft w:val="0"/>
      <w:marRight w:val="0"/>
      <w:marTop w:val="0"/>
      <w:marBottom w:val="0"/>
      <w:divBdr>
        <w:top w:val="none" w:sz="0" w:space="0" w:color="auto"/>
        <w:left w:val="none" w:sz="0" w:space="0" w:color="auto"/>
        <w:bottom w:val="none" w:sz="0" w:space="0" w:color="auto"/>
        <w:right w:val="none" w:sz="0" w:space="0" w:color="auto"/>
      </w:divBdr>
    </w:div>
    <w:div w:id="861943017">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47195537">
      <w:bodyDiv w:val="1"/>
      <w:marLeft w:val="0"/>
      <w:marRight w:val="0"/>
      <w:marTop w:val="0"/>
      <w:marBottom w:val="0"/>
      <w:divBdr>
        <w:top w:val="none" w:sz="0" w:space="0" w:color="auto"/>
        <w:left w:val="none" w:sz="0" w:space="0" w:color="auto"/>
        <w:bottom w:val="none" w:sz="0" w:space="0" w:color="auto"/>
        <w:right w:val="none" w:sz="0" w:space="0" w:color="auto"/>
      </w:divBdr>
    </w:div>
    <w:div w:id="969360866">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3482202">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18970958">
      <w:bodyDiv w:val="1"/>
      <w:marLeft w:val="0"/>
      <w:marRight w:val="0"/>
      <w:marTop w:val="0"/>
      <w:marBottom w:val="0"/>
      <w:divBdr>
        <w:top w:val="none" w:sz="0" w:space="0" w:color="auto"/>
        <w:left w:val="none" w:sz="0" w:space="0" w:color="auto"/>
        <w:bottom w:val="none" w:sz="0" w:space="0" w:color="auto"/>
        <w:right w:val="none" w:sz="0" w:space="0" w:color="auto"/>
      </w:divBdr>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029585">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41192990">
      <w:bodyDiv w:val="1"/>
      <w:marLeft w:val="0"/>
      <w:marRight w:val="0"/>
      <w:marTop w:val="0"/>
      <w:marBottom w:val="0"/>
      <w:divBdr>
        <w:top w:val="none" w:sz="0" w:space="0" w:color="auto"/>
        <w:left w:val="none" w:sz="0" w:space="0" w:color="auto"/>
        <w:bottom w:val="none" w:sz="0" w:space="0" w:color="auto"/>
        <w:right w:val="none" w:sz="0" w:space="0" w:color="auto"/>
      </w:divBdr>
    </w:div>
    <w:div w:id="116038870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3056332">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43295881">
      <w:bodyDiv w:val="1"/>
      <w:marLeft w:val="0"/>
      <w:marRight w:val="0"/>
      <w:marTop w:val="0"/>
      <w:marBottom w:val="0"/>
      <w:divBdr>
        <w:top w:val="none" w:sz="0" w:space="0" w:color="auto"/>
        <w:left w:val="none" w:sz="0" w:space="0" w:color="auto"/>
        <w:bottom w:val="none" w:sz="0" w:space="0" w:color="auto"/>
        <w:right w:val="none" w:sz="0" w:space="0" w:color="auto"/>
      </w:divBdr>
    </w:div>
    <w:div w:id="1278098826">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26662622">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56214369">
      <w:bodyDiv w:val="1"/>
      <w:marLeft w:val="0"/>
      <w:marRight w:val="0"/>
      <w:marTop w:val="0"/>
      <w:marBottom w:val="0"/>
      <w:divBdr>
        <w:top w:val="none" w:sz="0" w:space="0" w:color="auto"/>
        <w:left w:val="none" w:sz="0" w:space="0" w:color="auto"/>
        <w:bottom w:val="none" w:sz="0" w:space="0" w:color="auto"/>
        <w:right w:val="none" w:sz="0" w:space="0" w:color="auto"/>
      </w:divBdr>
    </w:div>
    <w:div w:id="1482848391">
      <w:bodyDiv w:val="1"/>
      <w:marLeft w:val="0"/>
      <w:marRight w:val="0"/>
      <w:marTop w:val="0"/>
      <w:marBottom w:val="0"/>
      <w:divBdr>
        <w:top w:val="none" w:sz="0" w:space="0" w:color="auto"/>
        <w:left w:val="none" w:sz="0" w:space="0" w:color="auto"/>
        <w:bottom w:val="none" w:sz="0" w:space="0" w:color="auto"/>
        <w:right w:val="none" w:sz="0" w:space="0" w:color="auto"/>
      </w:divBdr>
    </w:div>
    <w:div w:id="1490632802">
      <w:bodyDiv w:val="1"/>
      <w:marLeft w:val="0"/>
      <w:marRight w:val="0"/>
      <w:marTop w:val="0"/>
      <w:marBottom w:val="0"/>
      <w:divBdr>
        <w:top w:val="none" w:sz="0" w:space="0" w:color="auto"/>
        <w:left w:val="none" w:sz="0" w:space="0" w:color="auto"/>
        <w:bottom w:val="none" w:sz="0" w:space="0" w:color="auto"/>
        <w:right w:val="none" w:sz="0" w:space="0" w:color="auto"/>
      </w:divBdr>
    </w:div>
    <w:div w:id="1510169477">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52426243">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69229336">
      <w:bodyDiv w:val="1"/>
      <w:marLeft w:val="0"/>
      <w:marRight w:val="0"/>
      <w:marTop w:val="0"/>
      <w:marBottom w:val="0"/>
      <w:divBdr>
        <w:top w:val="none" w:sz="0" w:space="0" w:color="auto"/>
        <w:left w:val="none" w:sz="0" w:space="0" w:color="auto"/>
        <w:bottom w:val="none" w:sz="0" w:space="0" w:color="auto"/>
        <w:right w:val="none" w:sz="0" w:space="0" w:color="auto"/>
      </w:divBdr>
    </w:div>
    <w:div w:id="1770084015">
      <w:bodyDiv w:val="1"/>
      <w:marLeft w:val="0"/>
      <w:marRight w:val="0"/>
      <w:marTop w:val="0"/>
      <w:marBottom w:val="0"/>
      <w:divBdr>
        <w:top w:val="none" w:sz="0" w:space="0" w:color="auto"/>
        <w:left w:val="none" w:sz="0" w:space="0" w:color="auto"/>
        <w:bottom w:val="none" w:sz="0" w:space="0" w:color="auto"/>
        <w:right w:val="none" w:sz="0" w:space="0" w:color="auto"/>
      </w:divBdr>
    </w:div>
    <w:div w:id="1803377217">
      <w:bodyDiv w:val="1"/>
      <w:marLeft w:val="0"/>
      <w:marRight w:val="0"/>
      <w:marTop w:val="0"/>
      <w:marBottom w:val="0"/>
      <w:divBdr>
        <w:top w:val="none" w:sz="0" w:space="0" w:color="auto"/>
        <w:left w:val="none" w:sz="0" w:space="0" w:color="auto"/>
        <w:bottom w:val="none" w:sz="0" w:space="0" w:color="auto"/>
        <w:right w:val="none" w:sz="0" w:space="0" w:color="auto"/>
      </w:divBdr>
    </w:div>
    <w:div w:id="1814593276">
      <w:bodyDiv w:val="1"/>
      <w:marLeft w:val="0"/>
      <w:marRight w:val="0"/>
      <w:marTop w:val="0"/>
      <w:marBottom w:val="0"/>
      <w:divBdr>
        <w:top w:val="none" w:sz="0" w:space="0" w:color="auto"/>
        <w:left w:val="none" w:sz="0" w:space="0" w:color="auto"/>
        <w:bottom w:val="none" w:sz="0" w:space="0" w:color="auto"/>
        <w:right w:val="none" w:sz="0" w:space="0" w:color="auto"/>
      </w:divBdr>
    </w:div>
    <w:div w:id="184054213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903131423">
      <w:bodyDiv w:val="1"/>
      <w:marLeft w:val="0"/>
      <w:marRight w:val="0"/>
      <w:marTop w:val="0"/>
      <w:marBottom w:val="0"/>
      <w:divBdr>
        <w:top w:val="none" w:sz="0" w:space="0" w:color="auto"/>
        <w:left w:val="none" w:sz="0" w:space="0" w:color="auto"/>
        <w:bottom w:val="none" w:sz="0" w:space="0" w:color="auto"/>
        <w:right w:val="none" w:sz="0" w:space="0" w:color="auto"/>
      </w:divBdr>
    </w:div>
    <w:div w:id="1904565635">
      <w:bodyDiv w:val="1"/>
      <w:marLeft w:val="0"/>
      <w:marRight w:val="0"/>
      <w:marTop w:val="0"/>
      <w:marBottom w:val="0"/>
      <w:divBdr>
        <w:top w:val="none" w:sz="0" w:space="0" w:color="auto"/>
        <w:left w:val="none" w:sz="0" w:space="0" w:color="auto"/>
        <w:bottom w:val="none" w:sz="0" w:space="0" w:color="auto"/>
        <w:right w:val="none" w:sz="0" w:space="0" w:color="auto"/>
      </w:divBdr>
    </w:div>
    <w:div w:id="1917008245">
      <w:bodyDiv w:val="1"/>
      <w:marLeft w:val="0"/>
      <w:marRight w:val="0"/>
      <w:marTop w:val="0"/>
      <w:marBottom w:val="0"/>
      <w:divBdr>
        <w:top w:val="none" w:sz="0" w:space="0" w:color="auto"/>
        <w:left w:val="none" w:sz="0" w:space="0" w:color="auto"/>
        <w:bottom w:val="none" w:sz="0" w:space="0" w:color="auto"/>
        <w:right w:val="none" w:sz="0" w:space="0" w:color="auto"/>
      </w:divBdr>
    </w:div>
    <w:div w:id="1943684453">
      <w:bodyDiv w:val="1"/>
      <w:marLeft w:val="0"/>
      <w:marRight w:val="0"/>
      <w:marTop w:val="0"/>
      <w:marBottom w:val="0"/>
      <w:divBdr>
        <w:top w:val="none" w:sz="0" w:space="0" w:color="auto"/>
        <w:left w:val="none" w:sz="0" w:space="0" w:color="auto"/>
        <w:bottom w:val="none" w:sz="0" w:space="0" w:color="auto"/>
        <w:right w:val="none" w:sz="0" w:space="0" w:color="auto"/>
      </w:divBdr>
    </w:div>
    <w:div w:id="2008359626">
      <w:bodyDiv w:val="1"/>
      <w:marLeft w:val="0"/>
      <w:marRight w:val="0"/>
      <w:marTop w:val="0"/>
      <w:marBottom w:val="0"/>
      <w:divBdr>
        <w:top w:val="none" w:sz="0" w:space="0" w:color="auto"/>
        <w:left w:val="none" w:sz="0" w:space="0" w:color="auto"/>
        <w:bottom w:val="none" w:sz="0" w:space="0" w:color="auto"/>
        <w:right w:val="none" w:sz="0" w:space="0" w:color="auto"/>
      </w:divBdr>
    </w:div>
    <w:div w:id="2015061272">
      <w:bodyDiv w:val="1"/>
      <w:marLeft w:val="0"/>
      <w:marRight w:val="0"/>
      <w:marTop w:val="0"/>
      <w:marBottom w:val="0"/>
      <w:divBdr>
        <w:top w:val="none" w:sz="0" w:space="0" w:color="auto"/>
        <w:left w:val="none" w:sz="0" w:space="0" w:color="auto"/>
        <w:bottom w:val="none" w:sz="0" w:space="0" w:color="auto"/>
        <w:right w:val="none" w:sz="0" w:space="0" w:color="auto"/>
      </w:divBdr>
    </w:div>
    <w:div w:id="2016951316">
      <w:bodyDiv w:val="1"/>
      <w:marLeft w:val="0"/>
      <w:marRight w:val="0"/>
      <w:marTop w:val="0"/>
      <w:marBottom w:val="0"/>
      <w:divBdr>
        <w:top w:val="none" w:sz="0" w:space="0" w:color="auto"/>
        <w:left w:val="none" w:sz="0" w:space="0" w:color="auto"/>
        <w:bottom w:val="none" w:sz="0" w:space="0" w:color="auto"/>
        <w:right w:val="none" w:sz="0" w:space="0" w:color="auto"/>
      </w:divBdr>
    </w:div>
    <w:div w:id="2017539714">
      <w:bodyDiv w:val="1"/>
      <w:marLeft w:val="0"/>
      <w:marRight w:val="0"/>
      <w:marTop w:val="0"/>
      <w:marBottom w:val="0"/>
      <w:divBdr>
        <w:top w:val="none" w:sz="0" w:space="0" w:color="auto"/>
        <w:left w:val="none" w:sz="0" w:space="0" w:color="auto"/>
        <w:bottom w:val="none" w:sz="0" w:space="0" w:color="auto"/>
        <w:right w:val="none" w:sz="0" w:space="0" w:color="auto"/>
      </w:divBdr>
    </w:div>
    <w:div w:id="2021740451">
      <w:bodyDiv w:val="1"/>
      <w:marLeft w:val="0"/>
      <w:marRight w:val="0"/>
      <w:marTop w:val="0"/>
      <w:marBottom w:val="0"/>
      <w:divBdr>
        <w:top w:val="none" w:sz="0" w:space="0" w:color="auto"/>
        <w:left w:val="none" w:sz="0" w:space="0" w:color="auto"/>
        <w:bottom w:val="none" w:sz="0" w:space="0" w:color="auto"/>
        <w:right w:val="none" w:sz="0" w:space="0" w:color="auto"/>
      </w:divBdr>
    </w:div>
    <w:div w:id="2050032027">
      <w:bodyDiv w:val="1"/>
      <w:marLeft w:val="0"/>
      <w:marRight w:val="0"/>
      <w:marTop w:val="0"/>
      <w:marBottom w:val="0"/>
      <w:divBdr>
        <w:top w:val="none" w:sz="0" w:space="0" w:color="auto"/>
        <w:left w:val="none" w:sz="0" w:space="0" w:color="auto"/>
        <w:bottom w:val="none" w:sz="0" w:space="0" w:color="auto"/>
        <w:right w:val="none" w:sz="0" w:space="0" w:color="auto"/>
      </w:divBdr>
    </w:div>
    <w:div w:id="2071999715">
      <w:bodyDiv w:val="1"/>
      <w:marLeft w:val="0"/>
      <w:marRight w:val="0"/>
      <w:marTop w:val="0"/>
      <w:marBottom w:val="0"/>
      <w:divBdr>
        <w:top w:val="none" w:sz="0" w:space="0" w:color="auto"/>
        <w:left w:val="none" w:sz="0" w:space="0" w:color="auto"/>
        <w:bottom w:val="none" w:sz="0" w:space="0" w:color="auto"/>
        <w:right w:val="none" w:sz="0" w:space="0" w:color="auto"/>
      </w:divBdr>
    </w:div>
    <w:div w:id="2076852322">
      <w:bodyDiv w:val="1"/>
      <w:marLeft w:val="0"/>
      <w:marRight w:val="0"/>
      <w:marTop w:val="0"/>
      <w:marBottom w:val="0"/>
      <w:divBdr>
        <w:top w:val="none" w:sz="0" w:space="0" w:color="auto"/>
        <w:left w:val="none" w:sz="0" w:space="0" w:color="auto"/>
        <w:bottom w:val="none" w:sz="0" w:space="0" w:color="auto"/>
        <w:right w:val="none" w:sz="0" w:space="0" w:color="auto"/>
      </w:divBdr>
    </w:div>
    <w:div w:id="21328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styles" Target="styles.xml" Id="rId5" /><Relationship Type="http://schemas.openxmlformats.org/officeDocument/2006/relationships/header" Target="header1.xml" Id="rId69"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afeguarding.wales/adu/index.a3pt1.html" TargetMode="External" Id="Rea9d8ffb200b4f0f" /><Relationship Type="http://schemas.openxmlformats.org/officeDocument/2006/relationships/hyperlink" Target="https://safeguarding.wales/adu/a3pt1/a3pt1.p14.html" TargetMode="External" Id="Rf44dde31608e479e" /><Relationship Type="http://schemas.openxmlformats.org/officeDocument/2006/relationships/hyperlink" Target="https://safeguarding.wales/adu/ap/a3pt1p.p8.html" TargetMode="External" Id="R7e4f833ad1174e78" /><Relationship Type="http://schemas.openxmlformats.org/officeDocument/2006/relationships/hyperlink" Target="https://safeguarding.wales/adu/ap/a3p.p1.html" TargetMode="External" Id="Rf7e973ac519e4073" /><Relationship Type="http://schemas.openxmlformats.org/officeDocument/2006/relationships/hyperlink" Target="https://safeguarding.wales/adu/a4/a4.p3.html" TargetMode="External" Id="R83d1b6eef7414d64" /><Relationship Type="http://schemas.openxmlformats.org/officeDocument/2006/relationships/hyperlink" Target="https://safeguarding.wales/adu/a3pt1/a3pt1.p14.html" TargetMode="External" Id="Re17b8d9ff40b48bf" /><Relationship Type="http://schemas.openxmlformats.org/officeDocument/2006/relationships/hyperlink" Target="https://safeguarding.wales/glossary.html" TargetMode="External" Id="R1d824128b57f4321" /><Relationship Type="http://schemas.openxmlformats.org/officeDocument/2006/relationships/hyperlink" Target="https://safeguarding.wales/adu/ap/a3pt1p.p8.html" TargetMode="External" Id="R3f23deb4b4d840a1" /><Relationship Type="http://schemas.openxmlformats.org/officeDocument/2006/relationships/hyperlink" Target="https://safeguarding.wales/adu/a3pt1/a3pt1.p16.html" TargetMode="External" Id="Rec960928524d42e1" /><Relationship Type="http://schemas.openxmlformats.org/officeDocument/2006/relationships/hyperlink" Target="https://safeguarding.wales/adu/ap/a3p.p3.html" TargetMode="External" Id="R7e2f72b6f24a41cc" /><Relationship Type="http://schemas.openxmlformats.org/officeDocument/2006/relationships/hyperlink" Target="https://safeguarding.wales/adu/a3pt1/a3pt1.p16.html" TargetMode="External" Id="Rc4100fe340a3418e" /><Relationship Type="http://schemas.openxmlformats.org/officeDocument/2006/relationships/hyperlink" Target="https://safeguarding.wales/adu/a3pt1/a3pt1.p16.html" TargetMode="External" Id="Rfdbe8830d4e24b9f" /><Relationship Type="http://schemas.openxmlformats.org/officeDocument/2006/relationships/hyperlink" Target="https://safeguarding.wales/downloads/flowchart3.pdf" TargetMode="External" Id="R05b8c9a4e99e46ff" /><Relationship Type="http://schemas.openxmlformats.org/officeDocument/2006/relationships/hyperlink" Target="https://safeguarding.wales/adu/a3pt1/a3pt1.p17.html" TargetMode="External" Id="Re18c442304684375" /><Relationship Type="http://schemas.openxmlformats.org/officeDocument/2006/relationships/hyperlink" Target="https://safeguarding.wales/adu/a3pt1/a3pt1.p17.html" TargetMode="External" Id="R805da1e2980d4386" /><Relationship Type="http://schemas.openxmlformats.org/officeDocument/2006/relationships/hyperlink" Target="https://safeguarding.wales/adu/a3pt1/a3pt1.p17.html" TargetMode="External" Id="Rd2878605587747d6" /><Relationship Type="http://schemas.openxmlformats.org/officeDocument/2006/relationships/hyperlink" Target="https://safeguarding.wales/adu/ap/a3p.p4.html" TargetMode="External" Id="Rdc14a6f7ce5147f6" /><Relationship Type="http://schemas.openxmlformats.org/officeDocument/2006/relationships/hyperlink" Target="https://safeguarding.wales/adu/a3pt2/a3pt2.p2.html" TargetMode="External" Id="R70c2aa8aa6a04b88" /><Relationship Type="http://schemas.openxmlformats.org/officeDocument/2006/relationships/hyperlink" Target="https://safeguarding.wales/adu/ap/a3p.p1.html" TargetMode="External" Id="Rf83915fd58214576" /></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3.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59</revision>
  <dcterms:created xsi:type="dcterms:W3CDTF">2020-05-01T09:02:00.0000000Z</dcterms:created>
  <dcterms:modified xsi:type="dcterms:W3CDTF">2020-09-28T16:43:44.5605080Z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