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0C17" w14:textId="33B0B05C" w:rsidR="00577F9A" w:rsidRPr="00B5562E" w:rsidRDefault="00577F9A" w:rsidP="00B5562E">
      <w:pPr>
        <w:pStyle w:val="Title"/>
      </w:pPr>
      <w:r w:rsidRPr="00B5562E">
        <w:t>Trainer notes – All Wales Basic Safeguarding Awareness Pack</w:t>
      </w:r>
    </w:p>
    <w:p w14:paraId="1C6A95D0" w14:textId="77777777" w:rsidR="006A4E2F" w:rsidRPr="0034798C" w:rsidRDefault="006A4E2F" w:rsidP="00577F9A">
      <w:pPr>
        <w:keepNext/>
        <w:keepLines/>
        <w:spacing w:before="240" w:after="0" w:line="256" w:lineRule="auto"/>
        <w:outlineLvl w:val="0"/>
        <w:rPr>
          <w:rFonts w:ascii="Arial" w:eastAsia="Arial" w:hAnsi="Arial" w:cs="Arial"/>
          <w:color w:val="16A881"/>
          <w:sz w:val="24"/>
          <w:szCs w:val="24"/>
          <w:lang w:val="cy-GB"/>
        </w:rPr>
      </w:pPr>
    </w:p>
    <w:p w14:paraId="70D9A5F2" w14:textId="66B4E649" w:rsidR="00577F9A" w:rsidRPr="0034798C" w:rsidRDefault="00577F9A" w:rsidP="00577F9A">
      <w:pPr>
        <w:numPr>
          <w:ilvl w:val="0"/>
          <w:numId w:val="1"/>
        </w:numPr>
        <w:spacing w:line="256" w:lineRule="auto"/>
        <w:contextualSpacing/>
        <w:rPr>
          <w:rFonts w:ascii="Arial" w:eastAsia="Arial" w:hAnsi="Arial" w:cs="Arial"/>
          <w:sz w:val="24"/>
          <w:szCs w:val="24"/>
          <w:bdr w:val="none" w:sz="0" w:space="0" w:color="auto" w:frame="1"/>
          <w:lang w:val="cy-GB"/>
        </w:rPr>
      </w:pPr>
      <w:r w:rsidRPr="0034798C">
        <w:rPr>
          <w:rFonts w:ascii="Arial" w:eastAsia="Arial" w:hAnsi="Arial" w:cs="Arial"/>
          <w:sz w:val="24"/>
          <w:szCs w:val="24"/>
          <w:bdr w:val="none" w:sz="0" w:space="0" w:color="auto" w:frame="1"/>
          <w:lang w:val="cy-GB"/>
        </w:rPr>
        <w:t xml:space="preserve">To be used alongside </w:t>
      </w:r>
      <w:r w:rsidR="006A4E2F" w:rsidRPr="0034798C">
        <w:rPr>
          <w:rFonts w:ascii="Arial" w:eastAsia="Arial" w:hAnsi="Arial" w:cs="Arial"/>
          <w:sz w:val="24"/>
          <w:szCs w:val="24"/>
          <w:bdr w:val="none" w:sz="0" w:space="0" w:color="auto" w:frame="1"/>
          <w:lang w:val="cy-GB"/>
        </w:rPr>
        <w:t xml:space="preserve">the </w:t>
      </w:r>
      <w:r w:rsidRPr="0034798C">
        <w:rPr>
          <w:rFonts w:ascii="Arial" w:eastAsia="Arial" w:hAnsi="Arial" w:cs="Arial"/>
          <w:sz w:val="24"/>
          <w:szCs w:val="24"/>
          <w:bdr w:val="none" w:sz="0" w:space="0" w:color="auto" w:frame="1"/>
          <w:lang w:val="cy-GB"/>
        </w:rPr>
        <w:t>Powe</w:t>
      </w:r>
      <w:r w:rsidR="006A4E2F" w:rsidRPr="0034798C">
        <w:rPr>
          <w:rFonts w:ascii="Arial" w:eastAsia="Arial" w:hAnsi="Arial" w:cs="Arial"/>
          <w:sz w:val="24"/>
          <w:szCs w:val="24"/>
          <w:bdr w:val="none" w:sz="0" w:space="0" w:color="auto" w:frame="1"/>
          <w:lang w:val="cy-GB"/>
        </w:rPr>
        <w:t>rP</w:t>
      </w:r>
      <w:r w:rsidRPr="0034798C">
        <w:rPr>
          <w:rFonts w:ascii="Arial" w:eastAsia="Arial" w:hAnsi="Arial" w:cs="Arial"/>
          <w:sz w:val="24"/>
          <w:szCs w:val="24"/>
          <w:bdr w:val="none" w:sz="0" w:space="0" w:color="auto" w:frame="1"/>
          <w:lang w:val="cy-GB"/>
        </w:rPr>
        <w:t>oint</w:t>
      </w:r>
    </w:p>
    <w:p w14:paraId="68C01BB7" w14:textId="26812AB5" w:rsidR="00577F9A" w:rsidRPr="0034798C" w:rsidRDefault="00577F9A" w:rsidP="00577F9A">
      <w:pPr>
        <w:numPr>
          <w:ilvl w:val="0"/>
          <w:numId w:val="1"/>
        </w:numPr>
        <w:spacing w:line="256" w:lineRule="auto"/>
        <w:contextualSpacing/>
        <w:rPr>
          <w:rFonts w:ascii="Arial" w:eastAsia="Arial" w:hAnsi="Arial" w:cs="Arial"/>
          <w:sz w:val="24"/>
          <w:szCs w:val="24"/>
          <w:bdr w:val="none" w:sz="0" w:space="0" w:color="auto" w:frame="1"/>
          <w:lang w:val="cy-GB"/>
        </w:rPr>
      </w:pPr>
      <w:r w:rsidRPr="0034798C">
        <w:rPr>
          <w:rFonts w:ascii="Arial" w:eastAsia="Arial" w:hAnsi="Arial" w:cs="Arial"/>
          <w:sz w:val="24"/>
          <w:szCs w:val="24"/>
          <w:bdr w:val="none" w:sz="0" w:space="0" w:color="auto" w:frame="1"/>
          <w:lang w:val="cy-GB"/>
        </w:rPr>
        <w:t>Wales Safeguarding Procedures</w:t>
      </w:r>
      <w:r w:rsidR="005850EC" w:rsidRPr="0034798C">
        <w:rPr>
          <w:rFonts w:ascii="Arial" w:eastAsia="Arial" w:hAnsi="Arial" w:cs="Arial"/>
          <w:sz w:val="24"/>
          <w:szCs w:val="24"/>
          <w:bdr w:val="none" w:sz="0" w:space="0" w:color="auto" w:frame="1"/>
          <w:lang w:val="cy-GB"/>
        </w:rPr>
        <w:t xml:space="preserve"> (WSP)</w:t>
      </w:r>
      <w:r w:rsidRPr="0034798C">
        <w:rPr>
          <w:rFonts w:ascii="Arial" w:eastAsia="Arial" w:hAnsi="Arial" w:cs="Arial"/>
          <w:sz w:val="24"/>
          <w:szCs w:val="24"/>
          <w:bdr w:val="none" w:sz="0" w:space="0" w:color="auto" w:frame="1"/>
          <w:lang w:val="cy-GB"/>
        </w:rPr>
        <w:t xml:space="preserve"> App on phone or tablet to refer to throughout the module</w:t>
      </w:r>
    </w:p>
    <w:p w14:paraId="2CF41D6A" w14:textId="77777777" w:rsidR="00577F9A" w:rsidRPr="0034798C" w:rsidRDefault="00577F9A" w:rsidP="00577F9A">
      <w:pPr>
        <w:spacing w:after="120" w:line="240" w:lineRule="auto"/>
        <w:rPr>
          <w:rFonts w:ascii="Arial" w:eastAsia="Calibri" w:hAnsi="Arial" w:cs="Arial"/>
          <w:sz w:val="24"/>
          <w:szCs w:val="24"/>
        </w:rPr>
      </w:pPr>
    </w:p>
    <w:tbl>
      <w:tblPr>
        <w:tblStyle w:val="TableGrid"/>
        <w:tblW w:w="15168" w:type="dxa"/>
        <w:tblInd w:w="-714" w:type="dxa"/>
        <w:tblLayout w:type="fixed"/>
        <w:tblCellMar>
          <w:top w:w="57" w:type="dxa"/>
          <w:bottom w:w="57" w:type="dxa"/>
        </w:tblCellMar>
        <w:tblLook w:val="04A0" w:firstRow="1" w:lastRow="0" w:firstColumn="1" w:lastColumn="0" w:noHBand="0" w:noVBand="1"/>
      </w:tblPr>
      <w:tblGrid>
        <w:gridCol w:w="4110"/>
        <w:gridCol w:w="4535"/>
        <w:gridCol w:w="6523"/>
      </w:tblGrid>
      <w:tr w:rsidR="00577F9A" w:rsidRPr="0034798C" w14:paraId="5748907E"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2C192E7F" w14:textId="77777777" w:rsidR="00577F9A" w:rsidRPr="0034798C" w:rsidRDefault="00577F9A" w:rsidP="00577F9A">
            <w:pPr>
              <w:keepNext/>
              <w:keepLines/>
              <w:spacing w:before="40"/>
              <w:outlineLvl w:val="1"/>
              <w:rPr>
                <w:rFonts w:ascii="Arial" w:eastAsia="Arial" w:hAnsi="Arial" w:cs="Arial"/>
                <w:b/>
                <w:bCs/>
                <w:color w:val="27347D"/>
                <w:sz w:val="24"/>
                <w:szCs w:val="24"/>
              </w:rPr>
            </w:pPr>
            <w:r w:rsidRPr="0034798C">
              <w:rPr>
                <w:rFonts w:ascii="Arial" w:eastAsia="Arial" w:hAnsi="Arial" w:cs="Arial"/>
                <w:b/>
                <w:bCs/>
                <w:color w:val="27347D"/>
                <w:sz w:val="24"/>
                <w:szCs w:val="24"/>
              </w:rPr>
              <w:t>Slide</w:t>
            </w:r>
          </w:p>
        </w:tc>
        <w:tc>
          <w:tcPr>
            <w:tcW w:w="4535" w:type="dxa"/>
            <w:tcBorders>
              <w:top w:val="single" w:sz="4" w:space="0" w:color="auto"/>
              <w:left w:val="single" w:sz="4" w:space="0" w:color="auto"/>
              <w:bottom w:val="single" w:sz="4" w:space="0" w:color="auto"/>
              <w:right w:val="single" w:sz="4" w:space="0" w:color="auto"/>
            </w:tcBorders>
            <w:hideMark/>
          </w:tcPr>
          <w:p w14:paraId="5D198072" w14:textId="77777777" w:rsidR="00577F9A" w:rsidRPr="0034798C" w:rsidRDefault="00577F9A" w:rsidP="00577F9A">
            <w:pPr>
              <w:keepNext/>
              <w:keepLines/>
              <w:spacing w:before="40"/>
              <w:outlineLvl w:val="1"/>
              <w:rPr>
                <w:rFonts w:ascii="Arial" w:eastAsia="Arial" w:hAnsi="Arial" w:cs="Arial"/>
                <w:b/>
                <w:bCs/>
                <w:color w:val="27347D"/>
                <w:sz w:val="24"/>
                <w:szCs w:val="24"/>
              </w:rPr>
            </w:pPr>
            <w:r w:rsidRPr="0034798C">
              <w:rPr>
                <w:rFonts w:ascii="Arial" w:eastAsia="Arial" w:hAnsi="Arial" w:cs="Arial"/>
                <w:b/>
                <w:bCs/>
                <w:color w:val="27347D"/>
                <w:sz w:val="24"/>
                <w:szCs w:val="24"/>
              </w:rPr>
              <w:t>References</w:t>
            </w:r>
          </w:p>
        </w:tc>
        <w:tc>
          <w:tcPr>
            <w:tcW w:w="6523" w:type="dxa"/>
            <w:tcBorders>
              <w:top w:val="single" w:sz="4" w:space="0" w:color="auto"/>
              <w:left w:val="single" w:sz="4" w:space="0" w:color="auto"/>
              <w:bottom w:val="single" w:sz="4" w:space="0" w:color="auto"/>
              <w:right w:val="single" w:sz="4" w:space="0" w:color="auto"/>
            </w:tcBorders>
            <w:hideMark/>
          </w:tcPr>
          <w:p w14:paraId="36618C1A" w14:textId="77777777" w:rsidR="00577F9A" w:rsidRPr="0034798C" w:rsidRDefault="00577F9A" w:rsidP="00577F9A">
            <w:pPr>
              <w:keepNext/>
              <w:keepLines/>
              <w:spacing w:before="40"/>
              <w:outlineLvl w:val="1"/>
              <w:rPr>
                <w:rFonts w:ascii="Arial" w:eastAsia="Arial" w:hAnsi="Arial" w:cs="Arial"/>
                <w:b/>
                <w:bCs/>
                <w:color w:val="27347D"/>
                <w:sz w:val="24"/>
                <w:szCs w:val="24"/>
              </w:rPr>
            </w:pPr>
            <w:r w:rsidRPr="0034798C">
              <w:rPr>
                <w:rFonts w:ascii="Arial" w:eastAsia="Arial" w:hAnsi="Arial" w:cs="Arial"/>
                <w:b/>
                <w:bCs/>
                <w:color w:val="27347D"/>
                <w:sz w:val="24"/>
                <w:szCs w:val="24"/>
              </w:rPr>
              <w:t xml:space="preserve">Notes </w:t>
            </w:r>
          </w:p>
        </w:tc>
      </w:tr>
      <w:tr w:rsidR="00577F9A" w:rsidRPr="0034798C" w14:paraId="098968C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639E6F51" w14:textId="77777777" w:rsidR="00577F9A" w:rsidRPr="0034798C" w:rsidRDefault="00577F9A" w:rsidP="00577F9A">
            <w:pPr>
              <w:rPr>
                <w:rFonts w:ascii="Arial" w:hAnsi="Arial" w:cs="Arial"/>
                <w:sz w:val="24"/>
                <w:szCs w:val="24"/>
              </w:rPr>
            </w:pPr>
            <w:r w:rsidRPr="0034798C">
              <w:rPr>
                <w:rFonts w:ascii="Arial" w:hAnsi="Arial" w:cs="Arial"/>
                <w:sz w:val="24"/>
                <w:szCs w:val="24"/>
              </w:rPr>
              <w:t>4</w:t>
            </w:r>
          </w:p>
        </w:tc>
        <w:tc>
          <w:tcPr>
            <w:tcW w:w="4535" w:type="dxa"/>
            <w:tcBorders>
              <w:top w:val="single" w:sz="4" w:space="0" w:color="auto"/>
              <w:left w:val="single" w:sz="4" w:space="0" w:color="auto"/>
              <w:bottom w:val="single" w:sz="4" w:space="0" w:color="auto"/>
              <w:right w:val="single" w:sz="4" w:space="0" w:color="auto"/>
            </w:tcBorders>
          </w:tcPr>
          <w:p w14:paraId="502171AF"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76C2E4A2" w14:textId="4CB28169" w:rsidR="00577F9A" w:rsidRPr="0034798C" w:rsidRDefault="00577F9A" w:rsidP="00577F9A">
            <w:pPr>
              <w:rPr>
                <w:rFonts w:ascii="Arial" w:hAnsi="Arial" w:cs="Arial"/>
                <w:sz w:val="24"/>
                <w:szCs w:val="24"/>
              </w:rPr>
            </w:pPr>
            <w:r w:rsidRPr="0034798C">
              <w:rPr>
                <w:rFonts w:ascii="Arial" w:hAnsi="Arial" w:cs="Arial"/>
                <w:sz w:val="24"/>
                <w:szCs w:val="24"/>
              </w:rPr>
              <w:t>Ask everyone to download/open the app – it will be referred to throughout the course to check definitions, procedures</w:t>
            </w:r>
            <w:r w:rsidR="006A4E2F" w:rsidRPr="0034798C">
              <w:rPr>
                <w:rFonts w:ascii="Arial" w:hAnsi="Arial" w:cs="Arial"/>
                <w:sz w:val="24"/>
                <w:szCs w:val="24"/>
              </w:rPr>
              <w:t xml:space="preserve"> and so on,</w:t>
            </w:r>
            <w:r w:rsidRPr="0034798C">
              <w:rPr>
                <w:rFonts w:ascii="Arial" w:hAnsi="Arial" w:cs="Arial"/>
                <w:sz w:val="24"/>
                <w:szCs w:val="24"/>
              </w:rPr>
              <w:t xml:space="preserve"> where possible</w:t>
            </w:r>
            <w:r w:rsidR="006A4E2F" w:rsidRPr="0034798C">
              <w:rPr>
                <w:rFonts w:ascii="Arial" w:hAnsi="Arial" w:cs="Arial"/>
                <w:sz w:val="24"/>
                <w:szCs w:val="24"/>
              </w:rPr>
              <w:t>.</w:t>
            </w:r>
          </w:p>
          <w:p w14:paraId="258BB60C" w14:textId="77777777" w:rsidR="006A4E2F" w:rsidRPr="0034798C" w:rsidRDefault="006A4E2F" w:rsidP="00577F9A">
            <w:pPr>
              <w:rPr>
                <w:rFonts w:ascii="Arial" w:hAnsi="Arial" w:cs="Arial"/>
                <w:sz w:val="24"/>
                <w:szCs w:val="24"/>
              </w:rPr>
            </w:pPr>
          </w:p>
          <w:p w14:paraId="49EA2C8E" w14:textId="597A6DCA" w:rsidR="00577F9A" w:rsidRPr="0034798C" w:rsidRDefault="00577F9A" w:rsidP="00577F9A">
            <w:pPr>
              <w:rPr>
                <w:rFonts w:ascii="Arial" w:hAnsi="Arial" w:cs="Arial"/>
                <w:sz w:val="24"/>
                <w:szCs w:val="24"/>
              </w:rPr>
            </w:pPr>
            <w:r w:rsidRPr="0034798C">
              <w:rPr>
                <w:rFonts w:ascii="Arial" w:hAnsi="Arial" w:cs="Arial"/>
                <w:sz w:val="24"/>
                <w:szCs w:val="24"/>
              </w:rPr>
              <w:t xml:space="preserve">Trainer can use it on laptop if there is </w:t>
            </w:r>
            <w:proofErr w:type="spellStart"/>
            <w:r w:rsidR="006A4E2F" w:rsidRPr="0034798C">
              <w:rPr>
                <w:rFonts w:ascii="Arial" w:hAnsi="Arial" w:cs="Arial"/>
                <w:sz w:val="24"/>
                <w:szCs w:val="24"/>
              </w:rPr>
              <w:t>W</w:t>
            </w:r>
            <w:r w:rsidRPr="0034798C">
              <w:rPr>
                <w:rFonts w:ascii="Arial" w:hAnsi="Arial" w:cs="Arial"/>
                <w:sz w:val="24"/>
                <w:szCs w:val="24"/>
              </w:rPr>
              <w:t>i</w:t>
            </w:r>
            <w:r w:rsidR="006A4E2F" w:rsidRPr="0034798C">
              <w:rPr>
                <w:rFonts w:ascii="Arial" w:hAnsi="Arial" w:cs="Arial"/>
                <w:sz w:val="24"/>
                <w:szCs w:val="24"/>
              </w:rPr>
              <w:t>F</w:t>
            </w:r>
            <w:r w:rsidRPr="0034798C">
              <w:rPr>
                <w:rFonts w:ascii="Arial" w:hAnsi="Arial" w:cs="Arial"/>
                <w:sz w:val="24"/>
                <w:szCs w:val="24"/>
              </w:rPr>
              <w:t>i</w:t>
            </w:r>
            <w:proofErr w:type="spellEnd"/>
            <w:r w:rsidR="006A4E2F" w:rsidRPr="0034798C">
              <w:rPr>
                <w:rFonts w:ascii="Arial" w:hAnsi="Arial" w:cs="Arial"/>
                <w:sz w:val="24"/>
                <w:szCs w:val="24"/>
              </w:rPr>
              <w:t>,</w:t>
            </w:r>
            <w:r w:rsidRPr="0034798C">
              <w:rPr>
                <w:rFonts w:ascii="Arial" w:hAnsi="Arial" w:cs="Arial"/>
                <w:sz w:val="24"/>
                <w:szCs w:val="24"/>
              </w:rPr>
              <w:t xml:space="preserve"> but no access on phones</w:t>
            </w:r>
            <w:r w:rsidR="006A4E2F" w:rsidRPr="0034798C">
              <w:rPr>
                <w:rFonts w:ascii="Arial" w:hAnsi="Arial" w:cs="Arial"/>
                <w:sz w:val="24"/>
                <w:szCs w:val="24"/>
              </w:rPr>
              <w:t>.</w:t>
            </w:r>
          </w:p>
          <w:p w14:paraId="48D2D43F" w14:textId="77777777" w:rsidR="009555C0" w:rsidRPr="0034798C" w:rsidRDefault="009555C0" w:rsidP="00577F9A">
            <w:pPr>
              <w:rPr>
                <w:rFonts w:ascii="Arial" w:hAnsi="Arial" w:cs="Arial"/>
                <w:sz w:val="24"/>
                <w:szCs w:val="24"/>
              </w:rPr>
            </w:pPr>
          </w:p>
          <w:p w14:paraId="0488A75E" w14:textId="44F36EB0" w:rsidR="006A4E2F" w:rsidRPr="0034798C" w:rsidRDefault="006A4E2F" w:rsidP="00577F9A">
            <w:pPr>
              <w:rPr>
                <w:rFonts w:ascii="Arial" w:hAnsi="Arial" w:cs="Arial"/>
                <w:sz w:val="24"/>
                <w:szCs w:val="24"/>
              </w:rPr>
            </w:pPr>
          </w:p>
        </w:tc>
      </w:tr>
      <w:tr w:rsidR="00577F9A" w:rsidRPr="0034798C" w14:paraId="0436D8E5"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7785C43A" w14:textId="77777777" w:rsidR="00577F9A" w:rsidRPr="0034798C" w:rsidRDefault="00577F9A" w:rsidP="00577F9A">
            <w:pPr>
              <w:rPr>
                <w:rFonts w:ascii="Arial" w:hAnsi="Arial" w:cs="Arial"/>
                <w:sz w:val="24"/>
                <w:szCs w:val="24"/>
              </w:rPr>
            </w:pPr>
            <w:r w:rsidRPr="0034798C">
              <w:rPr>
                <w:rFonts w:ascii="Arial" w:hAnsi="Arial" w:cs="Arial"/>
                <w:sz w:val="24"/>
                <w:szCs w:val="24"/>
              </w:rPr>
              <w:t>5</w:t>
            </w:r>
          </w:p>
        </w:tc>
        <w:tc>
          <w:tcPr>
            <w:tcW w:w="4535" w:type="dxa"/>
            <w:tcBorders>
              <w:top w:val="single" w:sz="4" w:space="0" w:color="auto"/>
              <w:left w:val="single" w:sz="4" w:space="0" w:color="auto"/>
              <w:bottom w:val="single" w:sz="4" w:space="0" w:color="auto"/>
              <w:right w:val="single" w:sz="4" w:space="0" w:color="auto"/>
            </w:tcBorders>
          </w:tcPr>
          <w:p w14:paraId="36D4FDE6" w14:textId="30572E10" w:rsidR="00577F9A" w:rsidRPr="0034798C" w:rsidRDefault="00577F9A" w:rsidP="00577F9A">
            <w:pPr>
              <w:rPr>
                <w:rFonts w:ascii="Arial" w:hAnsi="Arial" w:cs="Arial"/>
                <w:color w:val="000000" w:themeColor="text1"/>
                <w:sz w:val="24"/>
                <w:szCs w:val="24"/>
              </w:rPr>
            </w:pPr>
            <w:r w:rsidRPr="0034798C">
              <w:rPr>
                <w:rFonts w:ascii="Arial" w:hAnsi="Arial" w:cs="Arial"/>
                <w:color w:val="000000" w:themeColor="text1"/>
                <w:sz w:val="24"/>
                <w:szCs w:val="24"/>
              </w:rPr>
              <w:t xml:space="preserve">Section 1: </w:t>
            </w:r>
            <w:r w:rsidRPr="0034798C">
              <w:rPr>
                <w:rFonts w:ascii="Arial" w:hAnsi="Arial" w:cs="Arial"/>
                <w:sz w:val="24"/>
                <w:szCs w:val="24"/>
              </w:rPr>
              <w:br/>
            </w:r>
            <w:r w:rsidRPr="0034798C">
              <w:rPr>
                <w:rFonts w:ascii="Arial" w:hAnsi="Arial" w:cs="Arial"/>
                <w:color w:val="000000" w:themeColor="text1"/>
                <w:sz w:val="24"/>
                <w:szCs w:val="24"/>
              </w:rPr>
              <w:t xml:space="preserve">Safeguarding principles and effective practice: children </w:t>
            </w:r>
          </w:p>
          <w:p w14:paraId="241D21AB" w14:textId="77777777" w:rsidR="00577F9A" w:rsidRPr="0034798C" w:rsidRDefault="00577F9A" w:rsidP="00577F9A">
            <w:pPr>
              <w:rPr>
                <w:rFonts w:ascii="Arial" w:hAnsi="Arial" w:cs="Arial"/>
                <w:color w:val="000000" w:themeColor="text1"/>
                <w:sz w:val="24"/>
                <w:szCs w:val="24"/>
              </w:rPr>
            </w:pPr>
          </w:p>
          <w:p w14:paraId="61C5E3C6" w14:textId="1C096AE9"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D17C047" w14:textId="77777777" w:rsidR="00577F9A" w:rsidRPr="0034798C" w:rsidRDefault="00577F9A" w:rsidP="00577F9A">
            <w:pPr>
              <w:keepNext/>
              <w:keepLines/>
              <w:spacing w:before="40" w:line="256" w:lineRule="auto"/>
              <w:outlineLvl w:val="2"/>
              <w:rPr>
                <w:rFonts w:ascii="Arial" w:eastAsia="Times New Roman" w:hAnsi="Arial" w:cs="Arial"/>
                <w:b/>
                <w:bCs/>
                <w:sz w:val="24"/>
                <w:szCs w:val="24"/>
              </w:rPr>
            </w:pPr>
            <w:r w:rsidRPr="0034798C">
              <w:rPr>
                <w:rFonts w:ascii="Arial" w:eastAsia="Times New Roman" w:hAnsi="Arial" w:cs="Arial"/>
                <w:b/>
                <w:bCs/>
                <w:sz w:val="24"/>
                <w:szCs w:val="24"/>
              </w:rPr>
              <w:t>Trainer to point out:</w:t>
            </w:r>
          </w:p>
          <w:p w14:paraId="20371F46" w14:textId="77777777" w:rsidR="006A4E2F" w:rsidRPr="0034798C" w:rsidRDefault="006A4E2F" w:rsidP="00577F9A">
            <w:pPr>
              <w:spacing w:after="120"/>
              <w:rPr>
                <w:rFonts w:ascii="Arial" w:eastAsia="Arial" w:hAnsi="Arial" w:cs="Arial"/>
                <w:sz w:val="24"/>
                <w:szCs w:val="24"/>
              </w:rPr>
            </w:pPr>
          </w:p>
          <w:p w14:paraId="014BF173" w14:textId="77777777" w:rsidR="00577F9A" w:rsidRPr="0034798C" w:rsidRDefault="00577F9A" w:rsidP="00577F9A">
            <w:pPr>
              <w:spacing w:after="120"/>
              <w:rPr>
                <w:rFonts w:ascii="Arial" w:eastAsia="Arial" w:hAnsi="Arial" w:cs="Arial"/>
                <w:sz w:val="24"/>
                <w:szCs w:val="24"/>
              </w:rPr>
            </w:pPr>
            <w:r w:rsidRPr="0034798C">
              <w:rPr>
                <w:rFonts w:ascii="Arial" w:eastAsia="Arial" w:hAnsi="Arial" w:cs="Arial"/>
                <w:sz w:val="24"/>
                <w:szCs w:val="24"/>
              </w:rPr>
              <w:t xml:space="preserve">Effective practice, in line with legislation and guidance, is most likely to take place if there is </w:t>
            </w:r>
            <w:r w:rsidRPr="0034798C">
              <w:rPr>
                <w:rFonts w:ascii="Arial" w:eastAsia="Arial" w:hAnsi="Arial" w:cs="Arial"/>
                <w:b/>
                <w:bCs/>
                <w:sz w:val="24"/>
                <w:szCs w:val="24"/>
              </w:rPr>
              <w:t>consistency</w:t>
            </w:r>
            <w:r w:rsidRPr="0034798C">
              <w:rPr>
                <w:rFonts w:ascii="Arial" w:eastAsia="Arial" w:hAnsi="Arial" w:cs="Arial"/>
                <w:sz w:val="24"/>
                <w:szCs w:val="24"/>
              </w:rPr>
              <w:t xml:space="preserve"> between the principles underpinning legislation, guidance and those promoted in the procedures.</w:t>
            </w:r>
          </w:p>
          <w:p w14:paraId="7FC002C2" w14:textId="483A57ED" w:rsidR="009555C0" w:rsidRPr="0034798C" w:rsidRDefault="009555C0" w:rsidP="00577F9A">
            <w:pPr>
              <w:spacing w:after="120"/>
              <w:rPr>
                <w:rFonts w:ascii="Arial" w:hAnsi="Arial" w:cs="Arial"/>
                <w:color w:val="000000" w:themeColor="text1"/>
                <w:sz w:val="24"/>
                <w:szCs w:val="24"/>
              </w:rPr>
            </w:pPr>
          </w:p>
        </w:tc>
      </w:tr>
      <w:tr w:rsidR="00577F9A" w:rsidRPr="0034798C" w14:paraId="0EBE1F65"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472B8BF4" w14:textId="77777777" w:rsidR="00577F9A" w:rsidRPr="0034798C" w:rsidRDefault="00577F9A" w:rsidP="00577F9A">
            <w:pPr>
              <w:rPr>
                <w:rFonts w:ascii="Arial" w:hAnsi="Arial" w:cs="Arial"/>
                <w:sz w:val="24"/>
                <w:szCs w:val="24"/>
              </w:rPr>
            </w:pPr>
            <w:r w:rsidRPr="0034798C">
              <w:rPr>
                <w:rFonts w:ascii="Arial" w:hAnsi="Arial" w:cs="Arial"/>
                <w:sz w:val="24"/>
                <w:szCs w:val="24"/>
              </w:rPr>
              <w:t>6</w:t>
            </w:r>
          </w:p>
        </w:tc>
        <w:tc>
          <w:tcPr>
            <w:tcW w:w="4535" w:type="dxa"/>
            <w:tcBorders>
              <w:top w:val="single" w:sz="4" w:space="0" w:color="auto"/>
              <w:left w:val="single" w:sz="4" w:space="0" w:color="auto"/>
              <w:bottom w:val="single" w:sz="4" w:space="0" w:color="auto"/>
              <w:right w:val="single" w:sz="4" w:space="0" w:color="auto"/>
            </w:tcBorders>
          </w:tcPr>
          <w:p w14:paraId="1F7C19D2" w14:textId="4A1CC64B" w:rsidR="00577F9A" w:rsidRPr="0034798C" w:rsidRDefault="00B36B2C" w:rsidP="00577F9A">
            <w:pPr>
              <w:pStyle w:val="NormalWeb"/>
              <w:spacing w:before="0" w:beforeAutospacing="0" w:after="0" w:afterAutospacing="0"/>
              <w:rPr>
                <w:rFonts w:ascii="Arial" w:hAnsi="Arial" w:cs="Arial"/>
              </w:rPr>
            </w:pPr>
            <w:r w:rsidRPr="0034798C">
              <w:rPr>
                <w:rFonts w:ascii="Arial" w:eastAsia="+mn-ea" w:hAnsi="Arial" w:cs="Arial"/>
                <w:color w:val="000000"/>
                <w:kern w:val="24"/>
              </w:rPr>
              <w:t xml:space="preserve">Link to </w:t>
            </w:r>
            <w:r w:rsidR="006A4E2F" w:rsidRPr="0034798C">
              <w:rPr>
                <w:rFonts w:ascii="Arial" w:eastAsia="+mn-ea" w:hAnsi="Arial" w:cs="Arial"/>
                <w:color w:val="000000"/>
                <w:kern w:val="24"/>
              </w:rPr>
              <w:t xml:space="preserve">the </w:t>
            </w:r>
            <w:hyperlink r:id="rId7" w:history="1">
              <w:r w:rsidR="006A4E2F" w:rsidRPr="0034798C">
                <w:rPr>
                  <w:rStyle w:val="Hyperlink"/>
                  <w:rFonts w:ascii="Arial" w:eastAsia="+mn-ea" w:hAnsi="Arial" w:cs="Arial"/>
                  <w:kern w:val="24"/>
                </w:rPr>
                <w:t>Code of Professional Practice for Social Care</w:t>
              </w:r>
            </w:hyperlink>
            <w:r w:rsidR="006A4E2F" w:rsidRPr="0034798C">
              <w:rPr>
                <w:rFonts w:ascii="Arial" w:eastAsia="+mn-ea" w:hAnsi="Arial" w:cs="Arial"/>
                <w:color w:val="000000"/>
                <w:kern w:val="24"/>
              </w:rPr>
              <w:t xml:space="preserve"> </w:t>
            </w:r>
          </w:p>
          <w:p w14:paraId="6CA4E368"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24911742" w14:textId="58C4F385" w:rsidR="00577F9A" w:rsidRPr="0034798C" w:rsidRDefault="00577F9A" w:rsidP="00577F9A">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Under guiding principles in the introduction on </w:t>
            </w:r>
            <w:r w:rsidR="006A4E2F"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app or us</w:t>
            </w:r>
            <w:r w:rsidR="006A4E2F" w:rsidRPr="0034798C">
              <w:rPr>
                <w:rFonts w:ascii="Arial" w:eastAsia="+mn-ea" w:hAnsi="Arial" w:cs="Arial"/>
                <w:color w:val="000000"/>
                <w:kern w:val="24"/>
                <w:lang w:val="en-US"/>
              </w:rPr>
              <w:t>e</w:t>
            </w:r>
            <w:r w:rsidRPr="0034798C">
              <w:rPr>
                <w:rFonts w:ascii="Arial" w:eastAsia="+mn-ea" w:hAnsi="Arial" w:cs="Arial"/>
                <w:color w:val="000000"/>
                <w:kern w:val="24"/>
                <w:lang w:val="en-US"/>
              </w:rPr>
              <w:t xml:space="preserve"> the word cards</w:t>
            </w:r>
            <w:r w:rsidR="006A4E2F" w:rsidRPr="0034798C">
              <w:rPr>
                <w:rFonts w:ascii="Arial" w:eastAsia="+mn-ea" w:hAnsi="Arial" w:cs="Arial"/>
                <w:color w:val="000000"/>
                <w:kern w:val="24"/>
                <w:lang w:val="en-US"/>
              </w:rPr>
              <w:t>.</w:t>
            </w:r>
          </w:p>
          <w:p w14:paraId="2B9BB010" w14:textId="3C169363" w:rsidR="00577F9A" w:rsidRPr="0034798C" w:rsidRDefault="00577F9A" w:rsidP="00577F9A">
            <w:pPr>
              <w:pStyle w:val="NormalWeb"/>
              <w:spacing w:before="0" w:beforeAutospacing="0" w:after="0" w:afterAutospacing="0"/>
              <w:rPr>
                <w:rFonts w:ascii="Arial" w:eastAsia="Calibri" w:hAnsi="Arial" w:cs="Arial"/>
                <w:i/>
                <w:iCs/>
                <w:color w:val="000000" w:themeColor="text1"/>
              </w:rPr>
            </w:pPr>
          </w:p>
        </w:tc>
      </w:tr>
      <w:tr w:rsidR="00577F9A" w:rsidRPr="0034798C" w14:paraId="24497E0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2EC72768"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7</w:t>
            </w:r>
          </w:p>
        </w:tc>
        <w:tc>
          <w:tcPr>
            <w:tcW w:w="4535" w:type="dxa"/>
            <w:tcBorders>
              <w:top w:val="single" w:sz="4" w:space="0" w:color="auto"/>
              <w:left w:val="single" w:sz="4" w:space="0" w:color="auto"/>
              <w:bottom w:val="single" w:sz="4" w:space="0" w:color="auto"/>
              <w:right w:val="single" w:sz="4" w:space="0" w:color="auto"/>
            </w:tcBorders>
          </w:tcPr>
          <w:p w14:paraId="293F7FB9"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023FFB1B" w14:textId="5B254F79" w:rsidR="00B36B2C" w:rsidRPr="0034798C" w:rsidRDefault="00B36B2C" w:rsidP="00B36B2C">
            <w:pPr>
              <w:rPr>
                <w:rFonts w:ascii="Arial" w:hAnsi="Arial" w:cs="Arial"/>
                <w:sz w:val="24"/>
                <w:szCs w:val="24"/>
              </w:rPr>
            </w:pPr>
            <w:r w:rsidRPr="0034798C">
              <w:rPr>
                <w:rFonts w:ascii="Arial" w:hAnsi="Arial" w:cs="Arial"/>
                <w:sz w:val="24"/>
                <w:szCs w:val="24"/>
              </w:rPr>
              <w:t xml:space="preserve">Safeguarding and protecting is </w:t>
            </w:r>
            <w:r w:rsidRPr="0034798C">
              <w:rPr>
                <w:rFonts w:ascii="Arial" w:hAnsi="Arial" w:cs="Arial"/>
                <w:b/>
                <w:bCs/>
                <w:sz w:val="24"/>
                <w:szCs w:val="24"/>
              </w:rPr>
              <w:t xml:space="preserve">everybody’s </w:t>
            </w:r>
            <w:r w:rsidRPr="0034798C">
              <w:rPr>
                <w:rFonts w:ascii="Arial" w:hAnsi="Arial" w:cs="Arial"/>
                <w:sz w:val="24"/>
                <w:szCs w:val="24"/>
              </w:rPr>
              <w:t>responsibility</w:t>
            </w:r>
            <w:r w:rsidR="006A4E2F" w:rsidRPr="0034798C">
              <w:rPr>
                <w:rFonts w:ascii="Arial" w:hAnsi="Arial" w:cs="Arial"/>
                <w:sz w:val="24"/>
                <w:szCs w:val="24"/>
              </w:rPr>
              <w:t>.</w:t>
            </w:r>
            <w:r w:rsidRPr="0034798C">
              <w:rPr>
                <w:rFonts w:ascii="Arial" w:hAnsi="Arial" w:cs="Arial"/>
                <w:sz w:val="24"/>
                <w:szCs w:val="24"/>
              </w:rPr>
              <w:t xml:space="preserve"> </w:t>
            </w:r>
            <w:r w:rsidR="006A4E2F" w:rsidRPr="0034798C">
              <w:rPr>
                <w:rFonts w:ascii="Arial" w:hAnsi="Arial" w:cs="Arial"/>
                <w:sz w:val="24"/>
                <w:szCs w:val="24"/>
              </w:rPr>
              <w:t>O</w:t>
            </w:r>
            <w:r w:rsidRPr="0034798C">
              <w:rPr>
                <w:rFonts w:ascii="Arial" w:hAnsi="Arial" w:cs="Arial"/>
                <w:sz w:val="24"/>
                <w:szCs w:val="24"/>
              </w:rPr>
              <w:t>pportunity for discussion</w:t>
            </w:r>
            <w:r w:rsidR="006A4E2F" w:rsidRPr="0034798C">
              <w:rPr>
                <w:rFonts w:ascii="Arial" w:hAnsi="Arial" w:cs="Arial"/>
                <w:sz w:val="24"/>
                <w:szCs w:val="24"/>
              </w:rPr>
              <w:t xml:space="preserve"> –</w:t>
            </w:r>
            <w:r w:rsidRPr="0034798C">
              <w:rPr>
                <w:rFonts w:ascii="Arial" w:hAnsi="Arial" w:cs="Arial"/>
                <w:sz w:val="24"/>
                <w:szCs w:val="24"/>
              </w:rPr>
              <w:t xml:space="preserve"> do participants feel this is the case?</w:t>
            </w:r>
          </w:p>
          <w:p w14:paraId="4166C5F3" w14:textId="77777777" w:rsidR="009555C0" w:rsidRPr="0034798C" w:rsidRDefault="009555C0" w:rsidP="00B36B2C">
            <w:pPr>
              <w:rPr>
                <w:rFonts w:ascii="Arial" w:hAnsi="Arial" w:cs="Arial"/>
                <w:sz w:val="24"/>
                <w:szCs w:val="24"/>
              </w:rPr>
            </w:pPr>
          </w:p>
          <w:p w14:paraId="1A3FFFEA" w14:textId="0CCF3BF9" w:rsidR="00577F9A" w:rsidRPr="0034798C" w:rsidRDefault="00577F9A" w:rsidP="00577F9A">
            <w:pPr>
              <w:spacing w:after="120"/>
              <w:rPr>
                <w:rFonts w:ascii="Arial" w:hAnsi="Arial" w:cs="Arial"/>
                <w:color w:val="000000" w:themeColor="text1"/>
                <w:sz w:val="24"/>
                <w:szCs w:val="24"/>
              </w:rPr>
            </w:pPr>
          </w:p>
        </w:tc>
      </w:tr>
      <w:tr w:rsidR="00577F9A" w:rsidRPr="0034798C" w14:paraId="181245F0"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3275164B" w14:textId="77777777" w:rsidR="00577F9A" w:rsidRPr="0034798C" w:rsidRDefault="00577F9A" w:rsidP="00577F9A">
            <w:pPr>
              <w:rPr>
                <w:rFonts w:ascii="Arial" w:hAnsi="Arial" w:cs="Arial"/>
                <w:sz w:val="24"/>
                <w:szCs w:val="24"/>
              </w:rPr>
            </w:pPr>
            <w:r w:rsidRPr="0034798C">
              <w:rPr>
                <w:rFonts w:ascii="Arial" w:hAnsi="Arial" w:cs="Arial"/>
                <w:sz w:val="24"/>
                <w:szCs w:val="24"/>
              </w:rPr>
              <w:t>8</w:t>
            </w:r>
          </w:p>
        </w:tc>
        <w:tc>
          <w:tcPr>
            <w:tcW w:w="4535" w:type="dxa"/>
            <w:tcBorders>
              <w:top w:val="single" w:sz="4" w:space="0" w:color="auto"/>
              <w:left w:val="single" w:sz="4" w:space="0" w:color="auto"/>
              <w:bottom w:val="single" w:sz="4" w:space="0" w:color="auto"/>
              <w:right w:val="single" w:sz="4" w:space="0" w:color="auto"/>
            </w:tcBorders>
          </w:tcPr>
          <w:p w14:paraId="1A837F42" w14:textId="71B07EDD" w:rsidR="00B36B2C" w:rsidRPr="0034798C" w:rsidRDefault="00B36B2C" w:rsidP="00B36B2C">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val="en-US" w:eastAsia="en-GB"/>
              </w:rPr>
              <w:t>From</w:t>
            </w:r>
            <w:r w:rsidRPr="0034798C">
              <w:rPr>
                <w:rFonts w:ascii="Arial" w:eastAsiaTheme="minorEastAsia" w:hAnsi="Arial" w:cs="Arial"/>
                <w:i/>
                <w:iCs/>
                <w:color w:val="000000" w:themeColor="text1"/>
                <w:kern w:val="24"/>
                <w:sz w:val="24"/>
                <w:szCs w:val="24"/>
                <w:lang w:val="en-US" w:eastAsia="en-GB"/>
              </w:rPr>
              <w:t xml:space="preserve"> </w:t>
            </w:r>
            <w:hyperlink r:id="rId8" w:history="1">
              <w:r w:rsidRPr="0034798C">
                <w:rPr>
                  <w:rStyle w:val="Hyperlink"/>
                  <w:rFonts w:ascii="Arial" w:eastAsiaTheme="minorEastAsia" w:hAnsi="Arial" w:cs="Arial"/>
                  <w:kern w:val="24"/>
                  <w:sz w:val="24"/>
                  <w:szCs w:val="24"/>
                  <w:lang w:val="en-US" w:eastAsia="en-GB"/>
                </w:rPr>
                <w:t>Working Together to Safeguard People: Volume 5 – Handling Individual Cases to Protect Children at Risk</w:t>
              </w:r>
            </w:hyperlink>
          </w:p>
          <w:p w14:paraId="50E51678" w14:textId="77777777" w:rsidR="00577F9A" w:rsidRPr="0034798C" w:rsidRDefault="00577F9A" w:rsidP="006A4E2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751AC81A" w14:textId="652476B8" w:rsidR="00B36B2C" w:rsidRPr="0034798C" w:rsidRDefault="00B36B2C" w:rsidP="00B36B2C">
            <w:pPr>
              <w:rPr>
                <w:rFonts w:ascii="Arial" w:eastAsiaTheme="minorEastAsia" w:hAnsi="Arial" w:cs="Arial"/>
                <w:b/>
                <w:bCs/>
                <w:color w:val="000000" w:themeColor="text1"/>
                <w:kern w:val="24"/>
                <w:sz w:val="24"/>
                <w:szCs w:val="24"/>
                <w:lang w:val="en-US" w:eastAsia="en-GB"/>
              </w:rPr>
            </w:pPr>
            <w:r w:rsidRPr="0034798C">
              <w:rPr>
                <w:rFonts w:ascii="Arial" w:eastAsiaTheme="minorEastAsia" w:hAnsi="Arial" w:cs="Arial"/>
                <w:b/>
                <w:bCs/>
                <w:color w:val="000000" w:themeColor="text1"/>
                <w:kern w:val="24"/>
                <w:sz w:val="24"/>
                <w:szCs w:val="24"/>
                <w:lang w:val="en-US" w:eastAsia="en-GB"/>
              </w:rPr>
              <w:t xml:space="preserve">Effective safeguarding systems are those where: </w:t>
            </w:r>
          </w:p>
          <w:p w14:paraId="42EB6AC1" w14:textId="77777777" w:rsidR="006A4E2F" w:rsidRPr="0034798C" w:rsidRDefault="006A4E2F" w:rsidP="00B36B2C">
            <w:pPr>
              <w:rPr>
                <w:rFonts w:ascii="Arial" w:eastAsia="Times New Roman" w:hAnsi="Arial" w:cs="Arial"/>
                <w:sz w:val="24"/>
                <w:szCs w:val="24"/>
                <w:lang w:eastAsia="en-GB"/>
              </w:rPr>
            </w:pPr>
          </w:p>
          <w:p w14:paraId="1F7B95AB" w14:textId="17FF6C7C" w:rsidR="00B36B2C" w:rsidRPr="0034798C" w:rsidRDefault="00B36B2C" w:rsidP="00B36B2C">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val="en-US" w:eastAsia="en-GB"/>
              </w:rPr>
              <w:t xml:space="preserve">1. the wishes, needs and well-being of the child are put first, so they receive the care and support they need before a problem escalates </w:t>
            </w:r>
          </w:p>
          <w:p w14:paraId="63297D49" w14:textId="58F278F9" w:rsidR="00B36B2C" w:rsidRPr="0034798C" w:rsidRDefault="00B36B2C" w:rsidP="00B36B2C">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val="en-US" w:eastAsia="en-GB"/>
              </w:rPr>
              <w:t>2. all practitioners who come into contact with children are alert to their needs</w:t>
            </w:r>
            <w:r w:rsidR="006A4E2F" w:rsidRPr="0034798C">
              <w:rPr>
                <w:rFonts w:ascii="Arial" w:eastAsiaTheme="minorEastAsia" w:hAnsi="Arial" w:cs="Arial"/>
                <w:color w:val="000000" w:themeColor="text1"/>
                <w:kern w:val="24"/>
                <w:sz w:val="24"/>
                <w:szCs w:val="24"/>
                <w:lang w:val="en-US" w:eastAsia="en-GB"/>
              </w:rPr>
              <w:t>,</w:t>
            </w:r>
            <w:r w:rsidRPr="0034798C">
              <w:rPr>
                <w:rFonts w:ascii="Arial" w:eastAsiaTheme="minorEastAsia" w:hAnsi="Arial" w:cs="Arial"/>
                <w:color w:val="000000" w:themeColor="text1"/>
                <w:kern w:val="24"/>
                <w:sz w:val="24"/>
                <w:szCs w:val="24"/>
                <w:lang w:val="en-US" w:eastAsia="en-GB"/>
              </w:rPr>
              <w:t xml:space="preserve"> including any potential or suspected abuse or risk of abuse or harm</w:t>
            </w:r>
            <w:r w:rsidR="006A4E2F" w:rsidRPr="0034798C">
              <w:rPr>
                <w:rFonts w:ascii="Arial" w:eastAsiaTheme="minorEastAsia" w:hAnsi="Arial" w:cs="Arial"/>
                <w:color w:val="000000" w:themeColor="text1"/>
                <w:kern w:val="24"/>
                <w:sz w:val="24"/>
                <w:szCs w:val="24"/>
                <w:lang w:val="en-US" w:eastAsia="en-GB"/>
              </w:rPr>
              <w:t>,</w:t>
            </w:r>
            <w:r w:rsidRPr="0034798C">
              <w:rPr>
                <w:rFonts w:ascii="Arial" w:eastAsiaTheme="minorEastAsia" w:hAnsi="Arial" w:cs="Arial"/>
                <w:color w:val="000000" w:themeColor="text1"/>
                <w:kern w:val="24"/>
                <w:sz w:val="24"/>
                <w:szCs w:val="24"/>
                <w:lang w:val="en-US" w:eastAsia="en-GB"/>
              </w:rPr>
              <w:t xml:space="preserve"> and understand what action they should take </w:t>
            </w:r>
          </w:p>
          <w:p w14:paraId="21C9D865" w14:textId="303B3EA0" w:rsidR="00577F9A" w:rsidRPr="0034798C" w:rsidRDefault="00B36B2C" w:rsidP="00B36B2C">
            <w:pPr>
              <w:rPr>
                <w:rFonts w:ascii="Arial" w:eastAsiaTheme="minorEastAsia" w:hAnsi="Arial" w:cs="Arial"/>
                <w:color w:val="000000" w:themeColor="text1"/>
                <w:kern w:val="24"/>
                <w:sz w:val="24"/>
                <w:szCs w:val="24"/>
                <w:lang w:val="en-US" w:eastAsia="en-GB"/>
              </w:rPr>
            </w:pPr>
            <w:r w:rsidRPr="0034798C">
              <w:rPr>
                <w:rFonts w:ascii="Arial" w:eastAsiaTheme="minorEastAsia" w:hAnsi="Arial" w:cs="Arial"/>
                <w:color w:val="000000" w:themeColor="text1"/>
                <w:kern w:val="24"/>
                <w:sz w:val="24"/>
                <w:szCs w:val="24"/>
                <w:lang w:val="en-US" w:eastAsia="en-GB"/>
              </w:rPr>
              <w:t>3. all practitioners share appropriate information, and have direct access to advice to discuss any concerns about a child</w:t>
            </w:r>
            <w:r w:rsidR="006A4E2F" w:rsidRPr="0034798C">
              <w:rPr>
                <w:rFonts w:ascii="Arial" w:eastAsiaTheme="minorEastAsia" w:hAnsi="Arial" w:cs="Arial"/>
                <w:color w:val="000000" w:themeColor="text1"/>
                <w:kern w:val="24"/>
                <w:sz w:val="24"/>
                <w:szCs w:val="24"/>
                <w:lang w:val="en-US" w:eastAsia="en-GB"/>
              </w:rPr>
              <w:t>.</w:t>
            </w:r>
          </w:p>
          <w:p w14:paraId="6BDE3F96" w14:textId="77777777" w:rsidR="009555C0" w:rsidRPr="0034798C" w:rsidRDefault="009555C0" w:rsidP="00B36B2C">
            <w:pPr>
              <w:rPr>
                <w:rFonts w:ascii="Arial" w:eastAsiaTheme="minorEastAsia" w:hAnsi="Arial" w:cs="Arial"/>
                <w:color w:val="000000" w:themeColor="text1"/>
                <w:kern w:val="24"/>
                <w:sz w:val="24"/>
                <w:szCs w:val="24"/>
                <w:lang w:val="en-US" w:eastAsia="en-GB"/>
              </w:rPr>
            </w:pPr>
          </w:p>
          <w:p w14:paraId="64EAA03E" w14:textId="32988F9A" w:rsidR="006A4E2F" w:rsidRPr="0034798C" w:rsidRDefault="006A4E2F" w:rsidP="00B36B2C">
            <w:pPr>
              <w:rPr>
                <w:rFonts w:ascii="Arial" w:eastAsia="Times New Roman" w:hAnsi="Arial" w:cs="Arial"/>
                <w:sz w:val="24"/>
                <w:szCs w:val="24"/>
                <w:lang w:eastAsia="en-GB"/>
              </w:rPr>
            </w:pPr>
          </w:p>
        </w:tc>
      </w:tr>
      <w:tr w:rsidR="00577F9A" w:rsidRPr="0034798C" w14:paraId="1E113460"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011D2BF" w14:textId="77777777" w:rsidR="00577F9A" w:rsidRPr="0034798C" w:rsidRDefault="00577F9A" w:rsidP="00577F9A">
            <w:pPr>
              <w:rPr>
                <w:rFonts w:ascii="Arial" w:hAnsi="Arial" w:cs="Arial"/>
                <w:sz w:val="24"/>
                <w:szCs w:val="24"/>
              </w:rPr>
            </w:pPr>
            <w:r w:rsidRPr="0034798C">
              <w:rPr>
                <w:rFonts w:ascii="Arial" w:hAnsi="Arial" w:cs="Arial"/>
                <w:sz w:val="24"/>
                <w:szCs w:val="24"/>
              </w:rPr>
              <w:t>9</w:t>
            </w:r>
          </w:p>
        </w:tc>
        <w:tc>
          <w:tcPr>
            <w:tcW w:w="4535" w:type="dxa"/>
            <w:tcBorders>
              <w:top w:val="single" w:sz="4" w:space="0" w:color="auto"/>
              <w:left w:val="single" w:sz="4" w:space="0" w:color="auto"/>
              <w:bottom w:val="single" w:sz="4" w:space="0" w:color="auto"/>
              <w:right w:val="single" w:sz="4" w:space="0" w:color="auto"/>
            </w:tcBorders>
          </w:tcPr>
          <w:p w14:paraId="4C731BEF" w14:textId="77777777" w:rsidR="006A4E2F" w:rsidRPr="0034798C" w:rsidRDefault="006A4E2F" w:rsidP="006A4E2F">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val="en-US" w:eastAsia="en-GB"/>
              </w:rPr>
              <w:t>From</w:t>
            </w:r>
            <w:r w:rsidRPr="0034798C">
              <w:rPr>
                <w:rFonts w:ascii="Arial" w:eastAsiaTheme="minorEastAsia" w:hAnsi="Arial" w:cs="Arial"/>
                <w:i/>
                <w:iCs/>
                <w:color w:val="000000" w:themeColor="text1"/>
                <w:kern w:val="24"/>
                <w:sz w:val="24"/>
                <w:szCs w:val="24"/>
                <w:lang w:val="en-US" w:eastAsia="en-GB"/>
              </w:rPr>
              <w:t xml:space="preserve"> </w:t>
            </w:r>
            <w:hyperlink r:id="rId9" w:history="1">
              <w:r w:rsidRPr="0034798C">
                <w:rPr>
                  <w:rStyle w:val="Hyperlink"/>
                  <w:rFonts w:ascii="Arial" w:eastAsiaTheme="minorEastAsia" w:hAnsi="Arial" w:cs="Arial"/>
                  <w:kern w:val="24"/>
                  <w:sz w:val="24"/>
                  <w:szCs w:val="24"/>
                  <w:lang w:val="en-US" w:eastAsia="en-GB"/>
                </w:rPr>
                <w:t>Working Together to Safeguard People: Volume 5 – Handling Individual Cases to Protect Children at Risk</w:t>
              </w:r>
            </w:hyperlink>
          </w:p>
          <w:p w14:paraId="16CE929A"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5ED77877" w14:textId="77777777" w:rsidR="006A4E2F" w:rsidRPr="0034798C" w:rsidRDefault="006A4E2F" w:rsidP="006A4E2F">
            <w:pPr>
              <w:rPr>
                <w:rFonts w:ascii="Arial" w:eastAsiaTheme="minorEastAsia" w:hAnsi="Arial" w:cs="Arial"/>
                <w:b/>
                <w:bCs/>
                <w:color w:val="000000" w:themeColor="text1"/>
                <w:kern w:val="24"/>
                <w:sz w:val="24"/>
                <w:szCs w:val="24"/>
                <w:lang w:val="en-US" w:eastAsia="en-GB"/>
              </w:rPr>
            </w:pPr>
            <w:r w:rsidRPr="0034798C">
              <w:rPr>
                <w:rFonts w:ascii="Arial" w:eastAsiaTheme="minorEastAsia" w:hAnsi="Arial" w:cs="Arial"/>
                <w:b/>
                <w:bCs/>
                <w:color w:val="000000" w:themeColor="text1"/>
                <w:kern w:val="24"/>
                <w:sz w:val="24"/>
                <w:szCs w:val="24"/>
                <w:lang w:val="en-US" w:eastAsia="en-GB"/>
              </w:rPr>
              <w:t xml:space="preserve">Effective safeguarding systems are those where: </w:t>
            </w:r>
          </w:p>
          <w:p w14:paraId="421B2D1C" w14:textId="21169A80" w:rsidR="00B36B2C" w:rsidRPr="0034798C" w:rsidRDefault="006A4E2F" w:rsidP="00B36B2C">
            <w:pPr>
              <w:rPr>
                <w:rFonts w:ascii="Arial" w:eastAsiaTheme="minorEastAsia" w:hAnsi="Arial" w:cs="Arial"/>
                <w:color w:val="000000" w:themeColor="text1"/>
                <w:kern w:val="24"/>
                <w:sz w:val="24"/>
                <w:szCs w:val="24"/>
                <w:lang w:val="en-US" w:eastAsia="en-GB"/>
              </w:rPr>
            </w:pPr>
            <w:r w:rsidRPr="0034798C">
              <w:rPr>
                <w:rFonts w:ascii="Arial" w:eastAsiaTheme="minorEastAsia" w:hAnsi="Arial" w:cs="Arial"/>
                <w:color w:val="000000" w:themeColor="text1"/>
                <w:kern w:val="24"/>
                <w:sz w:val="24"/>
                <w:szCs w:val="24"/>
                <w:lang w:val="en-US" w:eastAsia="en-GB"/>
              </w:rPr>
              <w:t>(c</w:t>
            </w:r>
            <w:r w:rsidR="00B36B2C" w:rsidRPr="0034798C">
              <w:rPr>
                <w:rFonts w:ascii="Arial" w:eastAsiaTheme="minorEastAsia" w:hAnsi="Arial" w:cs="Arial"/>
                <w:color w:val="000000" w:themeColor="text1"/>
                <w:kern w:val="24"/>
                <w:sz w:val="24"/>
                <w:szCs w:val="24"/>
                <w:lang w:val="en-US" w:eastAsia="en-GB"/>
              </w:rPr>
              <w:t>ontinued from previous slide</w:t>
            </w:r>
            <w:r w:rsidRPr="0034798C">
              <w:rPr>
                <w:rFonts w:ascii="Arial" w:eastAsiaTheme="minorEastAsia" w:hAnsi="Arial" w:cs="Arial"/>
                <w:color w:val="000000" w:themeColor="text1"/>
                <w:kern w:val="24"/>
                <w:sz w:val="24"/>
                <w:szCs w:val="24"/>
                <w:lang w:val="en-US" w:eastAsia="en-GB"/>
              </w:rPr>
              <w:t>)</w:t>
            </w:r>
          </w:p>
          <w:p w14:paraId="7B31D805" w14:textId="77777777" w:rsidR="006A4E2F" w:rsidRPr="0034798C" w:rsidRDefault="006A4E2F" w:rsidP="00B36B2C">
            <w:pPr>
              <w:rPr>
                <w:rFonts w:ascii="Arial" w:eastAsiaTheme="minorEastAsia" w:hAnsi="Arial" w:cs="Arial"/>
                <w:i/>
                <w:iCs/>
                <w:color w:val="000000" w:themeColor="text1"/>
                <w:kern w:val="24"/>
                <w:sz w:val="24"/>
                <w:szCs w:val="24"/>
                <w:lang w:val="en-US" w:eastAsia="en-GB"/>
              </w:rPr>
            </w:pPr>
          </w:p>
          <w:p w14:paraId="2A50F299" w14:textId="25D3E443" w:rsidR="00B36B2C" w:rsidRPr="0034798C" w:rsidRDefault="00B36B2C" w:rsidP="00B36B2C">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val="en-US" w:eastAsia="en-GB"/>
              </w:rPr>
              <w:t xml:space="preserve">4. all practitioners are able to use their professional judgment to put the child’s needs and personal outcomes at the </w:t>
            </w:r>
            <w:proofErr w:type="spellStart"/>
            <w:r w:rsidRPr="0034798C">
              <w:rPr>
                <w:rFonts w:ascii="Arial" w:eastAsiaTheme="minorEastAsia" w:hAnsi="Arial" w:cs="Arial"/>
                <w:color w:val="000000" w:themeColor="text1"/>
                <w:kern w:val="24"/>
                <w:sz w:val="24"/>
                <w:szCs w:val="24"/>
                <w:lang w:val="en-US" w:eastAsia="en-GB"/>
              </w:rPr>
              <w:t>centre</w:t>
            </w:r>
            <w:proofErr w:type="spellEnd"/>
            <w:r w:rsidRPr="0034798C">
              <w:rPr>
                <w:rFonts w:ascii="Arial" w:eastAsiaTheme="minorEastAsia" w:hAnsi="Arial" w:cs="Arial"/>
                <w:color w:val="000000" w:themeColor="text1"/>
                <w:kern w:val="24"/>
                <w:sz w:val="24"/>
                <w:szCs w:val="24"/>
                <w:lang w:val="en-US" w:eastAsia="en-GB"/>
              </w:rPr>
              <w:t xml:space="preserve"> of the system so that the right solution can be found for them</w:t>
            </w:r>
          </w:p>
          <w:p w14:paraId="7E77A85A" w14:textId="77777777" w:rsidR="00B36B2C" w:rsidRPr="0034798C" w:rsidRDefault="00B36B2C" w:rsidP="00B36B2C">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val="en-US" w:eastAsia="en-GB"/>
              </w:rPr>
              <w:t xml:space="preserve">5. all practitioners working with a child operate in a multi-agency and co-operative way to safeguard and promote a child’s well-being, record decisions appropriately and regularly review progress against the outcomes set out in care and support plans. </w:t>
            </w:r>
          </w:p>
          <w:p w14:paraId="10BD4C39" w14:textId="127961BA" w:rsidR="00B36B2C" w:rsidRPr="0034798C" w:rsidRDefault="00B36B2C" w:rsidP="00B36B2C">
            <w:pPr>
              <w:rPr>
                <w:rFonts w:ascii="Arial" w:eastAsiaTheme="minorEastAsia" w:hAnsi="Arial" w:cs="Arial"/>
                <w:color w:val="000000" w:themeColor="text1"/>
                <w:kern w:val="24"/>
                <w:sz w:val="24"/>
                <w:szCs w:val="24"/>
                <w:lang w:val="en-US" w:eastAsia="en-GB"/>
              </w:rPr>
            </w:pPr>
            <w:r w:rsidRPr="0034798C">
              <w:rPr>
                <w:rFonts w:ascii="Arial" w:eastAsiaTheme="minorEastAsia" w:hAnsi="Arial" w:cs="Arial"/>
                <w:color w:val="000000" w:themeColor="text1"/>
                <w:kern w:val="24"/>
                <w:sz w:val="24"/>
                <w:szCs w:val="24"/>
                <w:lang w:val="en-US" w:eastAsia="en-GB"/>
              </w:rPr>
              <w:t xml:space="preserve">6. all practitioners who come into contact with children are able to access professional strategic leadership which </w:t>
            </w:r>
            <w:r w:rsidRPr="0034798C">
              <w:rPr>
                <w:rFonts w:ascii="Arial" w:eastAsiaTheme="minorEastAsia" w:hAnsi="Arial" w:cs="Arial"/>
                <w:color w:val="000000" w:themeColor="text1"/>
                <w:kern w:val="24"/>
                <w:sz w:val="24"/>
                <w:szCs w:val="24"/>
                <w:lang w:val="en-US" w:eastAsia="en-GB"/>
              </w:rPr>
              <w:lastRenderedPageBreak/>
              <w:t>supports the practitioner to achieve desired outcomes for the child.</w:t>
            </w:r>
          </w:p>
          <w:p w14:paraId="55A6E866" w14:textId="77777777" w:rsidR="006A4E2F" w:rsidRPr="0034798C" w:rsidRDefault="006A4E2F" w:rsidP="00B36B2C">
            <w:pPr>
              <w:rPr>
                <w:rFonts w:ascii="Arial" w:eastAsiaTheme="minorEastAsia" w:hAnsi="Arial" w:cs="Arial"/>
                <w:color w:val="000000" w:themeColor="text1"/>
                <w:kern w:val="24"/>
                <w:sz w:val="24"/>
                <w:szCs w:val="24"/>
                <w:lang w:val="en-US" w:eastAsia="en-GB"/>
              </w:rPr>
            </w:pPr>
          </w:p>
          <w:p w14:paraId="07CE4CF0" w14:textId="2DD12FBD" w:rsidR="00B36B2C" w:rsidRPr="0034798C" w:rsidRDefault="00B36B2C" w:rsidP="00B36B2C">
            <w:pPr>
              <w:rPr>
                <w:rFonts w:ascii="Arial" w:eastAsiaTheme="minorEastAsia" w:hAnsi="Arial" w:cs="Arial"/>
                <w:color w:val="000000" w:themeColor="text1"/>
                <w:kern w:val="24"/>
                <w:sz w:val="24"/>
                <w:szCs w:val="24"/>
                <w:lang w:val="en-US" w:eastAsia="en-GB"/>
              </w:rPr>
            </w:pPr>
            <w:r w:rsidRPr="0034798C">
              <w:rPr>
                <w:rFonts w:ascii="Arial" w:eastAsiaTheme="minorEastAsia" w:hAnsi="Arial" w:cs="Arial"/>
                <w:b/>
                <w:bCs/>
                <w:color w:val="000000" w:themeColor="text1"/>
                <w:kern w:val="24"/>
                <w:sz w:val="24"/>
                <w:szCs w:val="24"/>
                <w:lang w:val="en-US" w:eastAsia="en-GB"/>
              </w:rPr>
              <w:t>Note:</w:t>
            </w:r>
            <w:r w:rsidRPr="0034798C">
              <w:rPr>
                <w:rFonts w:ascii="Arial" w:eastAsiaTheme="minorEastAsia" w:hAnsi="Arial" w:cs="Arial"/>
                <w:color w:val="000000" w:themeColor="text1"/>
                <w:kern w:val="24"/>
                <w:sz w:val="24"/>
                <w:szCs w:val="24"/>
                <w:lang w:val="en-US" w:eastAsia="en-GB"/>
              </w:rPr>
              <w:t xml:space="preserve"> </w:t>
            </w:r>
            <w:proofErr w:type="spellStart"/>
            <w:r w:rsidRPr="0034798C">
              <w:rPr>
                <w:rFonts w:ascii="Arial" w:eastAsiaTheme="minorEastAsia" w:hAnsi="Arial" w:cs="Arial"/>
                <w:color w:val="000000" w:themeColor="text1"/>
                <w:kern w:val="24"/>
                <w:sz w:val="24"/>
                <w:szCs w:val="24"/>
                <w:lang w:val="en-US" w:eastAsia="en-GB"/>
              </w:rPr>
              <w:t>Organisations</w:t>
            </w:r>
            <w:proofErr w:type="spellEnd"/>
            <w:r w:rsidRPr="0034798C">
              <w:rPr>
                <w:rFonts w:ascii="Arial" w:eastAsiaTheme="minorEastAsia" w:hAnsi="Arial" w:cs="Arial"/>
                <w:color w:val="000000" w:themeColor="text1"/>
                <w:kern w:val="24"/>
                <w:sz w:val="24"/>
                <w:szCs w:val="24"/>
                <w:lang w:val="en-US" w:eastAsia="en-GB"/>
              </w:rPr>
              <w:t>,</w:t>
            </w:r>
            <w:r w:rsidR="006A4E2F" w:rsidRPr="0034798C">
              <w:rPr>
                <w:rFonts w:ascii="Arial" w:eastAsiaTheme="minorEastAsia" w:hAnsi="Arial" w:cs="Arial"/>
                <w:color w:val="000000" w:themeColor="text1"/>
                <w:kern w:val="24"/>
                <w:sz w:val="24"/>
                <w:szCs w:val="24"/>
                <w:lang w:val="en-US" w:eastAsia="en-GB"/>
              </w:rPr>
              <w:t xml:space="preserve"> </w:t>
            </w:r>
            <w:r w:rsidRPr="0034798C">
              <w:rPr>
                <w:rFonts w:ascii="Arial" w:eastAsiaTheme="minorEastAsia" w:hAnsi="Arial" w:cs="Arial"/>
                <w:color w:val="000000" w:themeColor="text1"/>
                <w:kern w:val="24"/>
                <w:sz w:val="24"/>
                <w:szCs w:val="24"/>
                <w:lang w:val="en-US" w:eastAsia="en-GB"/>
              </w:rPr>
              <w:t>establishments and professional groupings that work or have contact with children and families should ensure that staff are aware of and have access to the Wales Safeguarding Procedures. Staff should refer to the Wales Safeguarding Procedures when handling concerns in individual cases where there are specific circumstances which require consideration.</w:t>
            </w:r>
          </w:p>
          <w:p w14:paraId="4D2143C5" w14:textId="77777777" w:rsidR="006A4E2F" w:rsidRPr="0034798C" w:rsidRDefault="006A4E2F" w:rsidP="00B36B2C">
            <w:pPr>
              <w:rPr>
                <w:rFonts w:ascii="Arial" w:eastAsia="Times New Roman" w:hAnsi="Arial" w:cs="Arial"/>
                <w:sz w:val="24"/>
                <w:szCs w:val="24"/>
                <w:lang w:eastAsia="en-GB"/>
              </w:rPr>
            </w:pPr>
          </w:p>
          <w:p w14:paraId="0DDACDAE" w14:textId="7E032A9C" w:rsidR="00577F9A" w:rsidRPr="0034798C" w:rsidRDefault="00577F9A" w:rsidP="00577F9A">
            <w:pPr>
              <w:spacing w:after="120"/>
              <w:rPr>
                <w:rFonts w:ascii="Arial" w:hAnsi="Arial" w:cs="Arial"/>
                <w:color w:val="000000" w:themeColor="text1"/>
                <w:sz w:val="24"/>
                <w:szCs w:val="24"/>
              </w:rPr>
            </w:pPr>
          </w:p>
        </w:tc>
      </w:tr>
      <w:tr w:rsidR="00577F9A" w:rsidRPr="0034798C" w14:paraId="022A14AC"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5130824"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10</w:t>
            </w:r>
          </w:p>
        </w:tc>
        <w:tc>
          <w:tcPr>
            <w:tcW w:w="4535" w:type="dxa"/>
            <w:tcBorders>
              <w:top w:val="single" w:sz="4" w:space="0" w:color="auto"/>
              <w:left w:val="single" w:sz="4" w:space="0" w:color="auto"/>
              <w:bottom w:val="single" w:sz="4" w:space="0" w:color="auto"/>
              <w:right w:val="single" w:sz="4" w:space="0" w:color="auto"/>
            </w:tcBorders>
          </w:tcPr>
          <w:p w14:paraId="27C44AFB" w14:textId="7889930A" w:rsidR="00B36B2C" w:rsidRPr="0034798C" w:rsidRDefault="00B36B2C" w:rsidP="00B36B2C">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eastAsia="en-GB"/>
              </w:rPr>
              <w:t>From</w:t>
            </w:r>
            <w:r w:rsidRPr="0034798C">
              <w:rPr>
                <w:rFonts w:ascii="Arial" w:eastAsiaTheme="minorEastAsia" w:hAnsi="Arial" w:cs="Arial"/>
                <w:i/>
                <w:iCs/>
                <w:color w:val="000000" w:themeColor="text1"/>
                <w:kern w:val="24"/>
                <w:sz w:val="24"/>
                <w:szCs w:val="24"/>
                <w:lang w:eastAsia="en-GB"/>
              </w:rPr>
              <w:t xml:space="preserve"> </w:t>
            </w:r>
            <w:r w:rsidR="006A4E2F" w:rsidRPr="0034798C">
              <w:rPr>
                <w:rFonts w:ascii="Arial" w:eastAsiaTheme="minorEastAsia" w:hAnsi="Arial" w:cs="Arial"/>
                <w:color w:val="000000" w:themeColor="text1"/>
                <w:kern w:val="24"/>
                <w:sz w:val="24"/>
                <w:szCs w:val="24"/>
                <w:lang w:eastAsia="en-GB"/>
              </w:rPr>
              <w:t xml:space="preserve">the </w:t>
            </w:r>
            <w:r w:rsidRPr="0034798C">
              <w:rPr>
                <w:rFonts w:ascii="Arial" w:eastAsiaTheme="minorEastAsia" w:hAnsi="Arial" w:cs="Arial"/>
                <w:color w:val="000000" w:themeColor="text1"/>
                <w:kern w:val="24"/>
                <w:sz w:val="24"/>
                <w:szCs w:val="24"/>
                <w:lang w:eastAsia="en-GB"/>
              </w:rPr>
              <w:t>W</w:t>
            </w:r>
            <w:r w:rsidR="006A4E2F" w:rsidRPr="0034798C">
              <w:rPr>
                <w:rFonts w:ascii="Arial" w:eastAsiaTheme="minorEastAsia" w:hAnsi="Arial" w:cs="Arial"/>
                <w:color w:val="000000" w:themeColor="text1"/>
                <w:kern w:val="24"/>
                <w:sz w:val="24"/>
                <w:szCs w:val="24"/>
                <w:lang w:eastAsia="en-GB"/>
              </w:rPr>
              <w:t xml:space="preserve">ales </w:t>
            </w:r>
            <w:r w:rsidRPr="0034798C">
              <w:rPr>
                <w:rFonts w:ascii="Arial" w:eastAsiaTheme="minorEastAsia" w:hAnsi="Arial" w:cs="Arial"/>
                <w:color w:val="000000" w:themeColor="text1"/>
                <w:kern w:val="24"/>
                <w:sz w:val="24"/>
                <w:szCs w:val="24"/>
                <w:lang w:eastAsia="en-GB"/>
              </w:rPr>
              <w:t>S</w:t>
            </w:r>
            <w:r w:rsidR="006A4E2F" w:rsidRPr="0034798C">
              <w:rPr>
                <w:rFonts w:ascii="Arial" w:eastAsiaTheme="minorEastAsia" w:hAnsi="Arial" w:cs="Arial"/>
                <w:color w:val="000000" w:themeColor="text1"/>
                <w:kern w:val="24"/>
                <w:sz w:val="24"/>
                <w:szCs w:val="24"/>
                <w:lang w:eastAsia="en-GB"/>
              </w:rPr>
              <w:t xml:space="preserve">afeguarding </w:t>
            </w:r>
            <w:r w:rsidRPr="0034798C">
              <w:rPr>
                <w:rFonts w:ascii="Arial" w:eastAsiaTheme="minorEastAsia" w:hAnsi="Arial" w:cs="Arial"/>
                <w:color w:val="000000" w:themeColor="text1"/>
                <w:kern w:val="24"/>
                <w:sz w:val="24"/>
                <w:szCs w:val="24"/>
                <w:lang w:eastAsia="en-GB"/>
              </w:rPr>
              <w:t>P</w:t>
            </w:r>
            <w:r w:rsidR="006A4E2F" w:rsidRPr="0034798C">
              <w:rPr>
                <w:rFonts w:ascii="Arial" w:eastAsiaTheme="minorEastAsia" w:hAnsi="Arial" w:cs="Arial"/>
                <w:color w:val="000000" w:themeColor="text1"/>
                <w:kern w:val="24"/>
                <w:sz w:val="24"/>
                <w:szCs w:val="24"/>
                <w:lang w:eastAsia="en-GB"/>
              </w:rPr>
              <w:t>rocedures</w:t>
            </w:r>
            <w:r w:rsidRPr="0034798C">
              <w:rPr>
                <w:rFonts w:ascii="Arial" w:eastAsiaTheme="minorEastAsia" w:hAnsi="Arial" w:cs="Arial"/>
                <w:color w:val="000000" w:themeColor="text1"/>
                <w:kern w:val="24"/>
                <w:sz w:val="24"/>
                <w:szCs w:val="24"/>
                <w:lang w:eastAsia="en-GB"/>
              </w:rPr>
              <w:t xml:space="preserve">: </w:t>
            </w:r>
            <w:r w:rsidRPr="0034798C">
              <w:rPr>
                <w:rFonts w:ascii="Arial" w:eastAsiaTheme="minorEastAsia" w:hAnsi="Arial" w:cs="Arial"/>
                <w:b/>
                <w:bCs/>
                <w:color w:val="000000" w:themeColor="text1"/>
                <w:kern w:val="24"/>
                <w:sz w:val="24"/>
                <w:szCs w:val="24"/>
                <w:lang w:eastAsia="en-GB"/>
              </w:rPr>
              <w:t>S</w:t>
            </w:r>
            <w:r w:rsidR="006A4E2F" w:rsidRPr="0034798C">
              <w:rPr>
                <w:rFonts w:ascii="Arial" w:eastAsiaTheme="minorEastAsia" w:hAnsi="Arial" w:cs="Arial"/>
                <w:b/>
                <w:bCs/>
                <w:color w:val="000000" w:themeColor="text1"/>
                <w:kern w:val="24"/>
                <w:sz w:val="24"/>
                <w:szCs w:val="24"/>
                <w:lang w:eastAsia="en-GB"/>
              </w:rPr>
              <w:t>ection</w:t>
            </w:r>
            <w:r w:rsidRPr="0034798C">
              <w:rPr>
                <w:rFonts w:ascii="Arial" w:eastAsiaTheme="minorEastAsia" w:hAnsi="Arial" w:cs="Arial"/>
                <w:b/>
                <w:bCs/>
                <w:color w:val="000000" w:themeColor="text1"/>
                <w:kern w:val="24"/>
                <w:sz w:val="24"/>
                <w:szCs w:val="24"/>
                <w:lang w:eastAsia="en-GB"/>
              </w:rPr>
              <w:t xml:space="preserve"> 1: S</w:t>
            </w:r>
            <w:r w:rsidR="006A4E2F" w:rsidRPr="0034798C">
              <w:rPr>
                <w:rFonts w:ascii="Arial" w:eastAsiaTheme="minorEastAsia" w:hAnsi="Arial" w:cs="Arial"/>
                <w:b/>
                <w:bCs/>
                <w:color w:val="000000" w:themeColor="text1"/>
                <w:kern w:val="24"/>
                <w:sz w:val="24"/>
                <w:szCs w:val="24"/>
                <w:lang w:eastAsia="en-GB"/>
              </w:rPr>
              <w:t>afeguarding principles and effective practice</w:t>
            </w:r>
            <w:r w:rsidRPr="0034798C">
              <w:rPr>
                <w:rFonts w:ascii="Arial" w:eastAsiaTheme="minorEastAsia" w:hAnsi="Arial" w:cs="Arial"/>
                <w:b/>
                <w:bCs/>
                <w:color w:val="000000" w:themeColor="text1"/>
                <w:kern w:val="24"/>
                <w:sz w:val="24"/>
                <w:szCs w:val="24"/>
                <w:lang w:eastAsia="en-GB"/>
              </w:rPr>
              <w:t xml:space="preserve">: </w:t>
            </w:r>
            <w:r w:rsidR="006A4E2F" w:rsidRPr="0034798C">
              <w:rPr>
                <w:rFonts w:ascii="Arial" w:eastAsiaTheme="minorEastAsia" w:hAnsi="Arial" w:cs="Arial"/>
                <w:b/>
                <w:bCs/>
                <w:color w:val="000000" w:themeColor="text1"/>
                <w:kern w:val="24"/>
                <w:sz w:val="24"/>
                <w:szCs w:val="24"/>
                <w:lang w:eastAsia="en-GB"/>
              </w:rPr>
              <w:t>children</w:t>
            </w:r>
          </w:p>
          <w:p w14:paraId="162C0893"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310DFCA8" w14:textId="0558F3F6" w:rsidR="00F80F66" w:rsidRPr="0034798C" w:rsidRDefault="00F80F66" w:rsidP="00F80F66">
            <w:pPr>
              <w:rPr>
                <w:rFonts w:ascii="Arial" w:eastAsiaTheme="minorEastAsia" w:hAnsi="Arial" w:cs="Arial"/>
                <w:b/>
                <w:bCs/>
                <w:color w:val="000000" w:themeColor="text1"/>
                <w:kern w:val="24"/>
                <w:sz w:val="24"/>
                <w:szCs w:val="24"/>
                <w:lang w:eastAsia="en-GB"/>
              </w:rPr>
            </w:pPr>
            <w:r w:rsidRPr="0034798C">
              <w:rPr>
                <w:rFonts w:ascii="Arial" w:eastAsiaTheme="minorEastAsia" w:hAnsi="Arial" w:cs="Arial"/>
                <w:b/>
                <w:bCs/>
                <w:color w:val="000000" w:themeColor="text1"/>
                <w:kern w:val="24"/>
                <w:sz w:val="24"/>
                <w:szCs w:val="24"/>
                <w:lang w:eastAsia="en-GB"/>
              </w:rPr>
              <w:t>T</w:t>
            </w:r>
            <w:r w:rsidR="006A4E2F" w:rsidRPr="0034798C">
              <w:rPr>
                <w:rFonts w:ascii="Arial" w:eastAsiaTheme="minorEastAsia" w:hAnsi="Arial" w:cs="Arial"/>
                <w:b/>
                <w:bCs/>
                <w:color w:val="000000" w:themeColor="text1"/>
                <w:kern w:val="24"/>
                <w:sz w:val="24"/>
                <w:szCs w:val="24"/>
                <w:lang w:eastAsia="en-GB"/>
              </w:rPr>
              <w:t>rainer to explain:</w:t>
            </w:r>
          </w:p>
          <w:p w14:paraId="4093E555" w14:textId="77777777" w:rsidR="006A4E2F" w:rsidRPr="0034798C" w:rsidRDefault="006A4E2F" w:rsidP="00F80F66">
            <w:pPr>
              <w:rPr>
                <w:rFonts w:ascii="Arial" w:eastAsia="Times New Roman" w:hAnsi="Arial" w:cs="Arial"/>
                <w:sz w:val="24"/>
                <w:szCs w:val="24"/>
                <w:lang w:eastAsia="en-GB"/>
              </w:rPr>
            </w:pPr>
          </w:p>
          <w:p w14:paraId="00A290A0" w14:textId="3A780AAC" w:rsidR="00F80F66" w:rsidRPr="0034798C" w:rsidRDefault="00F80F66" w:rsidP="00F80F66">
            <w:pPr>
              <w:rPr>
                <w:rFonts w:ascii="Arial" w:eastAsiaTheme="minorEastAsia" w:hAnsi="Arial" w:cs="Arial"/>
                <w:color w:val="000000" w:themeColor="text1"/>
                <w:kern w:val="24"/>
                <w:sz w:val="24"/>
                <w:szCs w:val="24"/>
                <w:lang w:eastAsia="en-GB"/>
              </w:rPr>
            </w:pPr>
            <w:r w:rsidRPr="0034798C">
              <w:rPr>
                <w:rFonts w:ascii="Arial" w:eastAsiaTheme="minorEastAsia" w:hAnsi="Arial" w:cs="Arial"/>
                <w:color w:val="000000" w:themeColor="text1"/>
                <w:kern w:val="24"/>
                <w:sz w:val="24"/>
                <w:szCs w:val="24"/>
                <w:lang w:eastAsia="en-GB"/>
              </w:rPr>
              <w:t>Effective safeguarding requires:</w:t>
            </w:r>
          </w:p>
          <w:p w14:paraId="2A3E4A0B" w14:textId="77777777" w:rsidR="006A4E2F" w:rsidRPr="0034798C" w:rsidRDefault="006A4E2F" w:rsidP="00F80F66">
            <w:pPr>
              <w:rPr>
                <w:rFonts w:ascii="Arial" w:eastAsia="Times New Roman" w:hAnsi="Arial" w:cs="Arial"/>
                <w:sz w:val="24"/>
                <w:szCs w:val="24"/>
                <w:lang w:eastAsia="en-GB"/>
              </w:rPr>
            </w:pPr>
          </w:p>
          <w:p w14:paraId="77930A8F" w14:textId="2F52A41C" w:rsidR="00F80F66" w:rsidRPr="0034798C" w:rsidRDefault="006A4E2F" w:rsidP="006A4E2F">
            <w:pPr>
              <w:pStyle w:val="ListParagraph"/>
              <w:numPr>
                <w:ilvl w:val="0"/>
                <w:numId w:val="20"/>
              </w:numPr>
              <w:rPr>
                <w:rFonts w:ascii="Arial" w:hAnsi="Arial" w:cs="Arial"/>
              </w:rPr>
            </w:pPr>
            <w:r w:rsidRPr="0034798C">
              <w:rPr>
                <w:rFonts w:ascii="Arial" w:eastAsiaTheme="minorEastAsia" w:hAnsi="Arial" w:cs="Arial"/>
                <w:color w:val="000000" w:themeColor="text1"/>
                <w:kern w:val="24"/>
              </w:rPr>
              <w:t>e</w:t>
            </w:r>
            <w:r w:rsidR="00F80F66" w:rsidRPr="0034798C">
              <w:rPr>
                <w:rFonts w:ascii="Arial" w:eastAsiaTheme="minorEastAsia" w:hAnsi="Arial" w:cs="Arial"/>
                <w:color w:val="000000" w:themeColor="text1"/>
                <w:kern w:val="24"/>
              </w:rPr>
              <w:t xml:space="preserve">ach practitioner and organisation to play their part and </w:t>
            </w:r>
            <w:r w:rsidR="00F80F66" w:rsidRPr="0034798C">
              <w:rPr>
                <w:rFonts w:ascii="Arial" w:eastAsiaTheme="minorEastAsia" w:hAnsi="Arial" w:cs="Arial"/>
                <w:b/>
                <w:bCs/>
                <w:color w:val="000000" w:themeColor="text1"/>
                <w:kern w:val="24"/>
              </w:rPr>
              <w:t>contribute</w:t>
            </w:r>
            <w:r w:rsidR="00F80F66" w:rsidRPr="0034798C">
              <w:rPr>
                <w:rFonts w:ascii="Arial" w:eastAsiaTheme="minorEastAsia" w:hAnsi="Arial" w:cs="Arial"/>
                <w:color w:val="000000" w:themeColor="text1"/>
                <w:kern w:val="24"/>
              </w:rPr>
              <w:t xml:space="preserve"> to safeguarding and promoting the well-being of the child</w:t>
            </w:r>
          </w:p>
          <w:p w14:paraId="5F09183E" w14:textId="2DFBDD7E" w:rsidR="00F80F66" w:rsidRPr="0034798C" w:rsidRDefault="006A4E2F" w:rsidP="006A4E2F">
            <w:pPr>
              <w:pStyle w:val="ListParagraph"/>
              <w:numPr>
                <w:ilvl w:val="0"/>
                <w:numId w:val="20"/>
              </w:numPr>
              <w:rPr>
                <w:rFonts w:ascii="Arial" w:hAnsi="Arial" w:cs="Arial"/>
              </w:rPr>
            </w:pPr>
            <w:r w:rsidRPr="0034798C">
              <w:rPr>
                <w:rFonts w:ascii="Arial" w:eastAsiaTheme="minorEastAsia" w:hAnsi="Arial" w:cs="Arial"/>
                <w:b/>
                <w:bCs/>
                <w:color w:val="000000" w:themeColor="text1"/>
                <w:kern w:val="24"/>
              </w:rPr>
              <w:t>i</w:t>
            </w:r>
            <w:r w:rsidR="00F80F66" w:rsidRPr="0034798C">
              <w:rPr>
                <w:rFonts w:ascii="Arial" w:eastAsiaTheme="minorEastAsia" w:hAnsi="Arial" w:cs="Arial"/>
                <w:b/>
                <w:bCs/>
                <w:color w:val="000000" w:themeColor="text1"/>
                <w:kern w:val="24"/>
              </w:rPr>
              <w:t>nformation-sharing</w:t>
            </w:r>
            <w:r w:rsidR="00F80F66" w:rsidRPr="0034798C">
              <w:rPr>
                <w:rFonts w:ascii="Arial" w:eastAsiaTheme="minorEastAsia" w:hAnsi="Arial" w:cs="Arial"/>
                <w:color w:val="000000" w:themeColor="text1"/>
                <w:kern w:val="24"/>
              </w:rPr>
              <w:t xml:space="preserve"> in accordance with the </w:t>
            </w:r>
            <w:hyperlink r:id="rId10" w:history="1">
              <w:r w:rsidR="00F80F66" w:rsidRPr="0034798C">
                <w:rPr>
                  <w:rStyle w:val="Hyperlink"/>
                  <w:rFonts w:ascii="Arial" w:eastAsiaTheme="minorEastAsia" w:hAnsi="Arial" w:cs="Arial"/>
                  <w:kern w:val="24"/>
                </w:rPr>
                <w:t>General Data Protection Regulation 2018 (GDPR)</w:t>
              </w:r>
            </w:hyperlink>
            <w:r w:rsidR="00F80F66" w:rsidRPr="0034798C">
              <w:rPr>
                <w:rFonts w:ascii="Arial" w:eastAsiaTheme="minorEastAsia" w:hAnsi="Arial" w:cs="Arial"/>
                <w:color w:val="000000" w:themeColor="text1"/>
                <w:kern w:val="24"/>
                <w:u w:val="single"/>
              </w:rPr>
              <w:t xml:space="preserve"> </w:t>
            </w:r>
          </w:p>
          <w:p w14:paraId="7AF3F77C" w14:textId="27CCE066" w:rsidR="00F80F66" w:rsidRPr="0034798C" w:rsidRDefault="006A4E2F" w:rsidP="006A4E2F">
            <w:pPr>
              <w:pStyle w:val="ListParagraph"/>
              <w:numPr>
                <w:ilvl w:val="0"/>
                <w:numId w:val="20"/>
              </w:numPr>
              <w:rPr>
                <w:rFonts w:ascii="Arial" w:hAnsi="Arial" w:cs="Arial"/>
              </w:rPr>
            </w:pPr>
            <w:r w:rsidRPr="0034798C">
              <w:rPr>
                <w:rFonts w:ascii="Arial" w:eastAsiaTheme="minorEastAsia" w:hAnsi="Arial" w:cs="Arial"/>
                <w:color w:val="000000" w:themeColor="text1"/>
                <w:kern w:val="24"/>
              </w:rPr>
              <w:t>i</w:t>
            </w:r>
            <w:r w:rsidR="00F80F66" w:rsidRPr="0034798C">
              <w:rPr>
                <w:rFonts w:ascii="Arial" w:eastAsiaTheme="minorEastAsia" w:hAnsi="Arial" w:cs="Arial"/>
                <w:color w:val="000000" w:themeColor="text1"/>
                <w:kern w:val="24"/>
              </w:rPr>
              <w:t>ntra- and multi-disciplinary working in order to better understand the individual and their circumstances and their needs for care, support and safety</w:t>
            </w:r>
          </w:p>
          <w:p w14:paraId="1A1EB9DC" w14:textId="688F4DAA" w:rsidR="00577F9A" w:rsidRPr="0034798C" w:rsidRDefault="006A4E2F" w:rsidP="006A4E2F">
            <w:pPr>
              <w:pStyle w:val="ListParagraph"/>
              <w:numPr>
                <w:ilvl w:val="0"/>
                <w:numId w:val="20"/>
              </w:numPr>
              <w:rPr>
                <w:rFonts w:ascii="Arial" w:hAnsi="Arial" w:cs="Arial"/>
              </w:rPr>
            </w:pPr>
            <w:r w:rsidRPr="0034798C">
              <w:rPr>
                <w:rFonts w:ascii="Arial" w:eastAsiaTheme="minorEastAsia" w:hAnsi="Arial" w:cs="Arial"/>
                <w:color w:val="000000" w:themeColor="text1"/>
                <w:kern w:val="24"/>
              </w:rPr>
              <w:t>co</w:t>
            </w:r>
            <w:r w:rsidR="00F80F66" w:rsidRPr="0034798C">
              <w:rPr>
                <w:rFonts w:ascii="Arial" w:eastAsiaTheme="minorEastAsia" w:hAnsi="Arial" w:cs="Arial"/>
                <w:color w:val="000000" w:themeColor="text1"/>
                <w:kern w:val="24"/>
              </w:rPr>
              <w:t>-productive working relationships with the child at risk, their family and carers to establish what matters to them and to ensure they feel respected and informed.</w:t>
            </w:r>
          </w:p>
          <w:p w14:paraId="3251AB6C" w14:textId="32DE6D95" w:rsidR="006A4E2F" w:rsidRPr="0034798C" w:rsidRDefault="006A4E2F" w:rsidP="006A4E2F">
            <w:pPr>
              <w:pStyle w:val="ListParagraph"/>
              <w:rPr>
                <w:rFonts w:ascii="Arial" w:hAnsi="Arial" w:cs="Arial"/>
              </w:rPr>
            </w:pPr>
          </w:p>
        </w:tc>
      </w:tr>
      <w:tr w:rsidR="00577F9A" w:rsidRPr="0034798C" w14:paraId="6A3EBB53"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2367B412" w14:textId="77777777" w:rsidR="00577F9A" w:rsidRPr="0034798C" w:rsidRDefault="00577F9A" w:rsidP="00577F9A">
            <w:pPr>
              <w:rPr>
                <w:rFonts w:ascii="Arial" w:hAnsi="Arial" w:cs="Arial"/>
                <w:sz w:val="24"/>
                <w:szCs w:val="24"/>
              </w:rPr>
            </w:pPr>
            <w:r w:rsidRPr="0034798C">
              <w:rPr>
                <w:rFonts w:ascii="Arial" w:hAnsi="Arial" w:cs="Arial"/>
                <w:sz w:val="24"/>
                <w:szCs w:val="24"/>
              </w:rPr>
              <w:t>11</w:t>
            </w:r>
          </w:p>
        </w:tc>
        <w:tc>
          <w:tcPr>
            <w:tcW w:w="4535" w:type="dxa"/>
            <w:tcBorders>
              <w:top w:val="single" w:sz="4" w:space="0" w:color="auto"/>
              <w:left w:val="single" w:sz="4" w:space="0" w:color="auto"/>
              <w:bottom w:val="single" w:sz="4" w:space="0" w:color="auto"/>
              <w:right w:val="single" w:sz="4" w:space="0" w:color="auto"/>
            </w:tcBorders>
          </w:tcPr>
          <w:p w14:paraId="65722268" w14:textId="77777777" w:rsidR="006A4E2F" w:rsidRPr="0034798C" w:rsidRDefault="006A4E2F" w:rsidP="006A4E2F">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eastAsia="en-GB"/>
              </w:rPr>
              <w:t>From</w:t>
            </w:r>
            <w:r w:rsidRPr="0034798C">
              <w:rPr>
                <w:rFonts w:ascii="Arial" w:eastAsiaTheme="minorEastAsia" w:hAnsi="Arial" w:cs="Arial"/>
                <w:i/>
                <w:iCs/>
                <w:color w:val="000000" w:themeColor="text1"/>
                <w:kern w:val="24"/>
                <w:sz w:val="24"/>
                <w:szCs w:val="24"/>
                <w:lang w:eastAsia="en-GB"/>
              </w:rPr>
              <w:t xml:space="preserve"> </w:t>
            </w:r>
            <w:r w:rsidRPr="0034798C">
              <w:rPr>
                <w:rFonts w:ascii="Arial" w:eastAsiaTheme="minorEastAsia" w:hAnsi="Arial" w:cs="Arial"/>
                <w:color w:val="000000" w:themeColor="text1"/>
                <w:kern w:val="24"/>
                <w:sz w:val="24"/>
                <w:szCs w:val="24"/>
                <w:lang w:eastAsia="en-GB"/>
              </w:rPr>
              <w:t xml:space="preserve">the Wales Safeguarding Procedures: </w:t>
            </w:r>
            <w:r w:rsidRPr="0034798C">
              <w:rPr>
                <w:rFonts w:ascii="Arial" w:eastAsiaTheme="minorEastAsia" w:hAnsi="Arial" w:cs="Arial"/>
                <w:b/>
                <w:bCs/>
                <w:color w:val="000000" w:themeColor="text1"/>
                <w:kern w:val="24"/>
                <w:sz w:val="24"/>
                <w:szCs w:val="24"/>
                <w:lang w:eastAsia="en-GB"/>
              </w:rPr>
              <w:t xml:space="preserve">Section 1: Safeguarding </w:t>
            </w:r>
            <w:r w:rsidRPr="0034798C">
              <w:rPr>
                <w:rFonts w:ascii="Arial" w:eastAsiaTheme="minorEastAsia" w:hAnsi="Arial" w:cs="Arial"/>
                <w:b/>
                <w:bCs/>
                <w:color w:val="000000" w:themeColor="text1"/>
                <w:kern w:val="24"/>
                <w:sz w:val="24"/>
                <w:szCs w:val="24"/>
                <w:lang w:eastAsia="en-GB"/>
              </w:rPr>
              <w:lastRenderedPageBreak/>
              <w:t>principles and effective practice: children</w:t>
            </w:r>
          </w:p>
          <w:p w14:paraId="5C73E91C"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7916377A" w14:textId="19FCF5D6" w:rsidR="006A4E2F" w:rsidRPr="0034798C" w:rsidRDefault="006A4E2F" w:rsidP="006A4E2F">
            <w:pPr>
              <w:rPr>
                <w:rFonts w:ascii="Arial" w:eastAsiaTheme="minorEastAsia" w:hAnsi="Arial" w:cs="Arial"/>
                <w:b/>
                <w:bCs/>
                <w:color w:val="000000" w:themeColor="text1"/>
                <w:kern w:val="24"/>
                <w:sz w:val="24"/>
                <w:szCs w:val="24"/>
                <w:lang w:eastAsia="en-GB"/>
              </w:rPr>
            </w:pPr>
            <w:r w:rsidRPr="0034798C">
              <w:rPr>
                <w:rFonts w:ascii="Arial" w:eastAsiaTheme="minorEastAsia" w:hAnsi="Arial" w:cs="Arial"/>
                <w:b/>
                <w:bCs/>
                <w:color w:val="000000" w:themeColor="text1"/>
                <w:kern w:val="24"/>
                <w:sz w:val="24"/>
                <w:szCs w:val="24"/>
                <w:lang w:eastAsia="en-GB"/>
              </w:rPr>
              <w:lastRenderedPageBreak/>
              <w:t>Trainer to expand:</w:t>
            </w:r>
          </w:p>
          <w:p w14:paraId="186FC386" w14:textId="77777777" w:rsidR="006A4E2F" w:rsidRPr="0034798C" w:rsidRDefault="006A4E2F" w:rsidP="006A4E2F">
            <w:pPr>
              <w:rPr>
                <w:rFonts w:ascii="Arial" w:eastAsiaTheme="minorEastAsia" w:hAnsi="Arial" w:cs="Arial"/>
                <w:b/>
                <w:bCs/>
                <w:color w:val="000000" w:themeColor="text1"/>
                <w:kern w:val="24"/>
                <w:sz w:val="24"/>
                <w:szCs w:val="24"/>
                <w:lang w:eastAsia="en-GB"/>
              </w:rPr>
            </w:pPr>
          </w:p>
          <w:p w14:paraId="53E0A629" w14:textId="77777777" w:rsidR="005850EC" w:rsidRPr="0034798C" w:rsidRDefault="005850EC" w:rsidP="005850EC">
            <w:pPr>
              <w:pStyle w:val="NormalWeb"/>
              <w:spacing w:before="0" w:beforeAutospacing="0" w:after="0" w:afterAutospacing="0"/>
              <w:rPr>
                <w:rFonts w:ascii="Arial" w:hAnsi="Arial" w:cs="Arial"/>
              </w:rPr>
            </w:pPr>
            <w:r w:rsidRPr="0034798C">
              <w:rPr>
                <w:rFonts w:ascii="Arial" w:eastAsia="+mn-ea" w:hAnsi="Arial" w:cs="Arial"/>
                <w:color w:val="000000"/>
                <w:kern w:val="24"/>
              </w:rPr>
              <w:t xml:space="preserve">More specifically, </w:t>
            </w:r>
            <w:r w:rsidRPr="0034798C">
              <w:rPr>
                <w:rFonts w:ascii="Arial" w:eastAsia="+mn-ea" w:hAnsi="Arial" w:cs="Arial"/>
                <w:b/>
                <w:bCs/>
                <w:color w:val="000000"/>
                <w:kern w:val="24"/>
              </w:rPr>
              <w:t xml:space="preserve">every person </w:t>
            </w:r>
          </w:p>
          <w:p w14:paraId="6C5365D5" w14:textId="1AF87129" w:rsidR="005850EC" w:rsidRPr="0034798C" w:rsidRDefault="005850EC" w:rsidP="006A4E2F">
            <w:pPr>
              <w:pStyle w:val="ListParagraph"/>
              <w:numPr>
                <w:ilvl w:val="0"/>
                <w:numId w:val="22"/>
              </w:numPr>
              <w:rPr>
                <w:rFonts w:ascii="Arial" w:eastAsia="Calibri" w:hAnsi="Arial" w:cs="Arial"/>
              </w:rPr>
            </w:pPr>
            <w:r w:rsidRPr="0034798C">
              <w:rPr>
                <w:rFonts w:ascii="Arial" w:eastAsia="+mn-ea" w:hAnsi="Arial" w:cs="Arial"/>
                <w:b/>
                <w:bCs/>
                <w:color w:val="000000"/>
                <w:kern w:val="24"/>
              </w:rPr>
              <w:lastRenderedPageBreak/>
              <w:t xml:space="preserve">in contact with or working with children at risk </w:t>
            </w:r>
            <w:r w:rsidRPr="0034798C">
              <w:rPr>
                <w:rFonts w:ascii="Arial" w:eastAsia="+mn-ea" w:hAnsi="Arial" w:cs="Arial"/>
                <w:color w:val="000000"/>
                <w:kern w:val="24"/>
              </w:rPr>
              <w:t xml:space="preserve">of harm, abuse and neglect, their </w:t>
            </w:r>
            <w:proofErr w:type="spellStart"/>
            <w:r w:rsidRPr="0034798C">
              <w:rPr>
                <w:rFonts w:ascii="Arial" w:eastAsia="+mn-ea" w:hAnsi="Arial" w:cs="Arial"/>
                <w:color w:val="000000"/>
                <w:kern w:val="24"/>
              </w:rPr>
              <w:t>carers</w:t>
            </w:r>
            <w:proofErr w:type="spellEnd"/>
            <w:r w:rsidRPr="0034798C">
              <w:rPr>
                <w:rFonts w:ascii="Arial" w:eastAsia="+mn-ea" w:hAnsi="Arial" w:cs="Arial"/>
                <w:color w:val="000000"/>
                <w:kern w:val="24"/>
              </w:rPr>
              <w:t>, and their families</w:t>
            </w:r>
            <w:r w:rsidR="006A4E2F" w:rsidRPr="0034798C">
              <w:rPr>
                <w:rFonts w:ascii="Arial" w:eastAsia="+mn-ea" w:hAnsi="Arial" w:cs="Arial"/>
                <w:color w:val="000000"/>
                <w:kern w:val="24"/>
              </w:rPr>
              <w:t>,</w:t>
            </w:r>
            <w:r w:rsidRPr="0034798C">
              <w:rPr>
                <w:rFonts w:ascii="Arial" w:eastAsia="+mn-ea" w:hAnsi="Arial" w:cs="Arial"/>
                <w:color w:val="000000"/>
                <w:kern w:val="24"/>
              </w:rPr>
              <w:t xml:space="preserve"> or</w:t>
            </w:r>
            <w:r w:rsidRPr="0034798C">
              <w:rPr>
                <w:rFonts w:ascii="Arial" w:eastAsia="+mn-ea" w:hAnsi="Arial" w:cs="Arial"/>
                <w:b/>
                <w:bCs/>
                <w:color w:val="000000"/>
                <w:kern w:val="24"/>
              </w:rPr>
              <w:t xml:space="preserve"> </w:t>
            </w:r>
          </w:p>
          <w:p w14:paraId="56768EA5" w14:textId="45298346" w:rsidR="005850EC" w:rsidRPr="0034798C" w:rsidRDefault="005850EC" w:rsidP="006A4E2F">
            <w:pPr>
              <w:pStyle w:val="ListParagraph"/>
              <w:numPr>
                <w:ilvl w:val="0"/>
                <w:numId w:val="22"/>
              </w:numPr>
              <w:rPr>
                <w:rFonts w:ascii="Arial" w:eastAsia="Calibri" w:hAnsi="Arial" w:cs="Arial"/>
              </w:rPr>
            </w:pPr>
            <w:r w:rsidRPr="0034798C">
              <w:rPr>
                <w:rFonts w:ascii="Arial" w:eastAsia="+mn-ea" w:hAnsi="Arial" w:cs="Arial"/>
                <w:b/>
                <w:bCs/>
                <w:color w:val="000000"/>
                <w:kern w:val="24"/>
              </w:rPr>
              <w:t>in contact with adults who may pose a safeguarding risk</w:t>
            </w:r>
            <w:r w:rsidR="006A4E2F" w:rsidRPr="0034798C">
              <w:rPr>
                <w:rFonts w:ascii="Arial" w:eastAsia="+mn-ea" w:hAnsi="Arial" w:cs="Arial"/>
                <w:color w:val="000000"/>
                <w:kern w:val="24"/>
              </w:rPr>
              <w:t>,</w:t>
            </w:r>
            <w:r w:rsidRPr="0034798C">
              <w:rPr>
                <w:rFonts w:ascii="Arial" w:eastAsia="+mn-ea" w:hAnsi="Arial" w:cs="Arial"/>
                <w:color w:val="000000"/>
                <w:kern w:val="24"/>
              </w:rPr>
              <w:t xml:space="preserve"> or</w:t>
            </w:r>
            <w:r w:rsidRPr="0034798C">
              <w:rPr>
                <w:rFonts w:ascii="Arial" w:eastAsia="+mn-ea" w:hAnsi="Arial" w:cs="Arial"/>
                <w:b/>
                <w:bCs/>
                <w:color w:val="000000"/>
                <w:kern w:val="24"/>
              </w:rPr>
              <w:t xml:space="preserve"> </w:t>
            </w:r>
          </w:p>
          <w:p w14:paraId="1D4B29EF" w14:textId="77777777" w:rsidR="005850EC" w:rsidRPr="0034798C" w:rsidRDefault="005850EC" w:rsidP="006A4E2F">
            <w:pPr>
              <w:pStyle w:val="ListParagraph"/>
              <w:numPr>
                <w:ilvl w:val="0"/>
                <w:numId w:val="22"/>
              </w:numPr>
              <w:rPr>
                <w:rFonts w:ascii="Arial" w:eastAsia="Calibri" w:hAnsi="Arial" w:cs="Arial"/>
              </w:rPr>
            </w:pPr>
            <w:r w:rsidRPr="0034798C">
              <w:rPr>
                <w:rFonts w:ascii="Arial" w:eastAsia="+mn-ea" w:hAnsi="Arial" w:cs="Arial"/>
                <w:b/>
                <w:bCs/>
                <w:color w:val="000000"/>
                <w:kern w:val="24"/>
              </w:rPr>
              <w:t>responsible for arranging services for children and/or adults</w:t>
            </w:r>
            <w:r w:rsidRPr="0034798C">
              <w:rPr>
                <w:rFonts w:ascii="Arial" w:eastAsia="+mn-ea" w:hAnsi="Arial" w:cs="Arial"/>
                <w:color w:val="000000"/>
                <w:kern w:val="24"/>
              </w:rPr>
              <w:t>, should:</w:t>
            </w:r>
          </w:p>
          <w:p w14:paraId="67946F11" w14:textId="7D9EB0FD" w:rsidR="005850EC" w:rsidRPr="0034798C" w:rsidRDefault="005850EC" w:rsidP="006A4E2F">
            <w:pPr>
              <w:pStyle w:val="ListParagraph"/>
              <w:numPr>
                <w:ilvl w:val="1"/>
                <w:numId w:val="22"/>
              </w:numPr>
              <w:rPr>
                <w:rFonts w:ascii="Arial" w:eastAsia="Calibri" w:hAnsi="Arial" w:cs="Arial"/>
              </w:rPr>
            </w:pPr>
            <w:r w:rsidRPr="0034798C">
              <w:rPr>
                <w:rFonts w:ascii="Arial" w:eastAsia="+mn-ea" w:hAnsi="Arial" w:cs="Arial"/>
                <w:b/>
                <w:bCs/>
                <w:color w:val="000000"/>
                <w:kern w:val="24"/>
              </w:rPr>
              <w:t>understand their role and responsibilities</w:t>
            </w:r>
            <w:r w:rsidRPr="0034798C">
              <w:rPr>
                <w:rFonts w:ascii="Arial" w:eastAsia="+mn-ea" w:hAnsi="Arial" w:cs="Arial"/>
                <w:color w:val="000000"/>
                <w:kern w:val="24"/>
                <w:u w:val="single"/>
              </w:rPr>
              <w:t xml:space="preserve"> </w:t>
            </w:r>
            <w:r w:rsidRPr="0034798C">
              <w:rPr>
                <w:rFonts w:ascii="Arial" w:eastAsia="+mn-ea" w:hAnsi="Arial" w:cs="Arial"/>
                <w:color w:val="000000"/>
                <w:kern w:val="24"/>
              </w:rPr>
              <w:t>to safeguard and promote the welfare of children at risk of harm, abuse and neglect</w:t>
            </w:r>
          </w:p>
          <w:p w14:paraId="2894B03D" w14:textId="16CAD01D" w:rsidR="006A4E2F" w:rsidRPr="0034798C" w:rsidRDefault="005850EC" w:rsidP="006A4E2F">
            <w:pPr>
              <w:pStyle w:val="ListParagraph"/>
              <w:numPr>
                <w:ilvl w:val="1"/>
                <w:numId w:val="22"/>
              </w:numPr>
              <w:rPr>
                <w:rFonts w:ascii="Arial" w:eastAsia="Calibri" w:hAnsi="Arial" w:cs="Arial"/>
              </w:rPr>
            </w:pPr>
            <w:r w:rsidRPr="0034798C">
              <w:rPr>
                <w:rFonts w:ascii="Arial" w:eastAsia="+mn-ea" w:hAnsi="Arial" w:cs="Arial"/>
                <w:color w:val="000000"/>
                <w:kern w:val="24"/>
              </w:rPr>
              <w:t xml:space="preserve">be familiar with and follow </w:t>
            </w:r>
            <w:r w:rsidRPr="0034798C">
              <w:rPr>
                <w:rFonts w:ascii="Arial" w:eastAsia="+mn-ea" w:hAnsi="Arial" w:cs="Arial"/>
                <w:b/>
                <w:bCs/>
                <w:color w:val="000000"/>
                <w:kern w:val="24"/>
              </w:rPr>
              <w:t>their organisation’s procedures and protocols for safeguarding</w:t>
            </w:r>
          </w:p>
          <w:p w14:paraId="77B9ECE9" w14:textId="4BF8CC8D" w:rsidR="005850EC" w:rsidRPr="0034798C" w:rsidRDefault="005850EC" w:rsidP="006A4E2F">
            <w:pPr>
              <w:pStyle w:val="ListParagraph"/>
              <w:numPr>
                <w:ilvl w:val="1"/>
                <w:numId w:val="22"/>
              </w:numPr>
              <w:rPr>
                <w:rFonts w:ascii="Arial" w:eastAsia="Calibri" w:hAnsi="Arial" w:cs="Arial"/>
              </w:rPr>
            </w:pPr>
            <w:r w:rsidRPr="0034798C">
              <w:rPr>
                <w:rFonts w:ascii="Arial" w:eastAsia="+mn-ea" w:hAnsi="Arial" w:cs="Arial"/>
                <w:b/>
                <w:bCs/>
                <w:color w:val="000000"/>
                <w:kern w:val="24"/>
              </w:rPr>
              <w:t xml:space="preserve">know who to contact in their organisation </w:t>
            </w:r>
            <w:r w:rsidRPr="0034798C">
              <w:rPr>
                <w:rFonts w:ascii="Arial" w:eastAsia="+mn-ea" w:hAnsi="Arial" w:cs="Arial"/>
                <w:color w:val="000000"/>
                <w:kern w:val="24"/>
              </w:rPr>
              <w:t>to discuss concerns about a child at risk of abuse and neglect and their duty to report</w:t>
            </w:r>
          </w:p>
          <w:p w14:paraId="32C291B8" w14:textId="22CC13C4" w:rsidR="005850EC" w:rsidRPr="0034798C" w:rsidRDefault="005850EC" w:rsidP="006A4E2F">
            <w:pPr>
              <w:pStyle w:val="ListParagraph"/>
              <w:numPr>
                <w:ilvl w:val="1"/>
                <w:numId w:val="22"/>
              </w:numPr>
              <w:rPr>
                <w:rFonts w:ascii="Arial" w:eastAsia="Calibri" w:hAnsi="Arial" w:cs="Arial"/>
              </w:rPr>
            </w:pPr>
            <w:r w:rsidRPr="0034798C">
              <w:rPr>
                <w:rFonts w:ascii="Arial" w:eastAsia="+mn-ea" w:hAnsi="Arial" w:cs="Arial"/>
                <w:b/>
                <w:bCs/>
                <w:color w:val="000000"/>
                <w:kern w:val="24"/>
              </w:rPr>
              <w:t>be alert to indicators</w:t>
            </w:r>
            <w:r w:rsidRPr="0034798C">
              <w:rPr>
                <w:rFonts w:ascii="Arial" w:eastAsia="+mn-ea" w:hAnsi="Arial" w:cs="Arial"/>
                <w:color w:val="000000"/>
                <w:kern w:val="24"/>
              </w:rPr>
              <w:t xml:space="preserve"> of abuse and neglect both within and outside the family</w:t>
            </w:r>
          </w:p>
          <w:p w14:paraId="6D5D090C" w14:textId="44FF8D2A" w:rsidR="005850EC" w:rsidRPr="0034798C" w:rsidRDefault="005850EC" w:rsidP="006A4E2F">
            <w:pPr>
              <w:pStyle w:val="ListParagraph"/>
              <w:numPr>
                <w:ilvl w:val="1"/>
                <w:numId w:val="22"/>
              </w:numPr>
              <w:rPr>
                <w:rFonts w:ascii="Arial" w:hAnsi="Arial" w:cs="Arial"/>
              </w:rPr>
            </w:pPr>
            <w:r w:rsidRPr="0034798C">
              <w:rPr>
                <w:rFonts w:ascii="Arial" w:eastAsia="+mn-ea" w:hAnsi="Arial" w:cs="Arial"/>
                <w:b/>
                <w:bCs/>
                <w:color w:val="000000"/>
                <w:kern w:val="24"/>
              </w:rPr>
              <w:t>have access to and comply</w:t>
            </w:r>
            <w:r w:rsidRPr="0034798C">
              <w:rPr>
                <w:rFonts w:ascii="Arial" w:eastAsia="+mn-ea" w:hAnsi="Arial" w:cs="Arial"/>
                <w:color w:val="000000"/>
                <w:kern w:val="24"/>
              </w:rPr>
              <w:t xml:space="preserve"> with the </w:t>
            </w:r>
            <w:r w:rsidRPr="0034798C">
              <w:rPr>
                <w:rFonts w:ascii="Arial" w:eastAsia="+mn-ea" w:hAnsi="Arial" w:cs="Arial"/>
                <w:b/>
                <w:bCs/>
                <w:color w:val="000000"/>
                <w:kern w:val="24"/>
              </w:rPr>
              <w:t xml:space="preserve">Wales Safeguarding Procedures </w:t>
            </w:r>
            <w:r w:rsidRPr="0034798C">
              <w:rPr>
                <w:rFonts w:ascii="Arial" w:eastAsia="+mn-ea" w:hAnsi="Arial" w:cs="Arial"/>
                <w:color w:val="000000"/>
                <w:kern w:val="24"/>
              </w:rPr>
              <w:t xml:space="preserve">– </w:t>
            </w:r>
            <w:r w:rsidR="00406C94" w:rsidRPr="0034798C">
              <w:rPr>
                <w:rFonts w:ascii="Arial" w:eastAsia="+mn-ea" w:hAnsi="Arial" w:cs="Arial"/>
                <w:color w:val="000000"/>
                <w:kern w:val="24"/>
              </w:rPr>
              <w:t>the trainer may wish to promote the app</w:t>
            </w:r>
          </w:p>
          <w:p w14:paraId="04CFA2C8" w14:textId="77777777" w:rsidR="006A4E2F" w:rsidRPr="0034798C" w:rsidRDefault="006A4E2F" w:rsidP="005850EC">
            <w:pPr>
              <w:pStyle w:val="ListParagraph"/>
              <w:numPr>
                <w:ilvl w:val="1"/>
                <w:numId w:val="7"/>
              </w:numPr>
              <w:rPr>
                <w:rFonts w:ascii="Arial" w:hAnsi="Arial" w:cs="Arial"/>
              </w:rPr>
            </w:pPr>
          </w:p>
          <w:p w14:paraId="06871D66" w14:textId="3E840CD7" w:rsidR="00577F9A" w:rsidRPr="0034798C" w:rsidRDefault="005850EC" w:rsidP="005850EC">
            <w:pPr>
              <w:spacing w:after="120"/>
              <w:contextualSpacing/>
              <w:rPr>
                <w:rFonts w:ascii="Arial" w:hAnsi="Arial" w:cs="Arial"/>
                <w:b/>
                <w:bCs/>
                <w:sz w:val="24"/>
                <w:szCs w:val="24"/>
              </w:rPr>
            </w:pPr>
            <w:r w:rsidRPr="0034798C">
              <w:rPr>
                <w:rFonts w:ascii="Arial" w:hAnsi="Arial" w:cs="Arial"/>
                <w:b/>
                <w:bCs/>
                <w:sz w:val="24"/>
                <w:szCs w:val="24"/>
              </w:rPr>
              <w:t xml:space="preserve">This is not the full list – </w:t>
            </w:r>
            <w:r w:rsidR="00406C94" w:rsidRPr="0034798C">
              <w:rPr>
                <w:rFonts w:ascii="Arial" w:hAnsi="Arial" w:cs="Arial"/>
                <w:b/>
                <w:bCs/>
                <w:sz w:val="24"/>
                <w:szCs w:val="24"/>
              </w:rPr>
              <w:t xml:space="preserve">the </w:t>
            </w:r>
            <w:r w:rsidRPr="0034798C">
              <w:rPr>
                <w:rFonts w:ascii="Arial" w:hAnsi="Arial" w:cs="Arial"/>
                <w:b/>
                <w:bCs/>
                <w:sz w:val="24"/>
                <w:szCs w:val="24"/>
              </w:rPr>
              <w:t>full list</w:t>
            </w:r>
            <w:r w:rsidR="00406C94" w:rsidRPr="0034798C">
              <w:rPr>
                <w:rFonts w:ascii="Arial" w:hAnsi="Arial" w:cs="Arial"/>
                <w:b/>
                <w:bCs/>
                <w:sz w:val="24"/>
                <w:szCs w:val="24"/>
              </w:rPr>
              <w:t xml:space="preserve"> is</w:t>
            </w:r>
            <w:r w:rsidRPr="0034798C">
              <w:rPr>
                <w:rFonts w:ascii="Arial" w:hAnsi="Arial" w:cs="Arial"/>
                <w:b/>
                <w:bCs/>
                <w:sz w:val="24"/>
                <w:szCs w:val="24"/>
              </w:rPr>
              <w:t xml:space="preserve"> available in </w:t>
            </w:r>
            <w:r w:rsidR="00406C94" w:rsidRPr="0034798C">
              <w:rPr>
                <w:rFonts w:ascii="Arial" w:hAnsi="Arial" w:cs="Arial"/>
                <w:b/>
                <w:bCs/>
                <w:sz w:val="24"/>
                <w:szCs w:val="24"/>
              </w:rPr>
              <w:t xml:space="preserve">the </w:t>
            </w:r>
            <w:r w:rsidRPr="0034798C">
              <w:rPr>
                <w:rFonts w:ascii="Arial" w:hAnsi="Arial" w:cs="Arial"/>
                <w:b/>
                <w:bCs/>
                <w:sz w:val="24"/>
                <w:szCs w:val="24"/>
              </w:rPr>
              <w:t>app.</w:t>
            </w:r>
          </w:p>
          <w:p w14:paraId="6AED64A7" w14:textId="77777777" w:rsidR="009555C0" w:rsidRPr="0034798C" w:rsidRDefault="009555C0" w:rsidP="005850EC">
            <w:pPr>
              <w:spacing w:after="120"/>
              <w:contextualSpacing/>
              <w:rPr>
                <w:rFonts w:ascii="Arial" w:hAnsi="Arial" w:cs="Arial"/>
                <w:b/>
                <w:bCs/>
                <w:sz w:val="24"/>
                <w:szCs w:val="24"/>
              </w:rPr>
            </w:pPr>
          </w:p>
          <w:p w14:paraId="023FF24A" w14:textId="141F0ECA" w:rsidR="00406C94" w:rsidRPr="0034798C" w:rsidRDefault="00406C94" w:rsidP="005850EC">
            <w:pPr>
              <w:spacing w:after="120"/>
              <w:contextualSpacing/>
              <w:rPr>
                <w:rFonts w:ascii="Arial" w:eastAsia="Times New Roman" w:hAnsi="Arial" w:cs="Arial"/>
                <w:color w:val="000000" w:themeColor="text1"/>
                <w:sz w:val="24"/>
                <w:szCs w:val="24"/>
              </w:rPr>
            </w:pPr>
          </w:p>
        </w:tc>
      </w:tr>
      <w:tr w:rsidR="00577F9A" w:rsidRPr="0034798C" w14:paraId="7E0597E1"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03A55313"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12</w:t>
            </w:r>
          </w:p>
        </w:tc>
        <w:tc>
          <w:tcPr>
            <w:tcW w:w="4535" w:type="dxa"/>
            <w:tcBorders>
              <w:top w:val="single" w:sz="4" w:space="0" w:color="auto"/>
              <w:left w:val="single" w:sz="4" w:space="0" w:color="auto"/>
              <w:bottom w:val="single" w:sz="4" w:space="0" w:color="auto"/>
              <w:right w:val="single" w:sz="4" w:space="0" w:color="auto"/>
            </w:tcBorders>
          </w:tcPr>
          <w:p w14:paraId="1F57E266" w14:textId="77777777" w:rsidR="00406C94" w:rsidRPr="0034798C" w:rsidRDefault="00406C94" w:rsidP="00406C94">
            <w:pPr>
              <w:rPr>
                <w:rFonts w:ascii="Arial" w:eastAsia="Times New Roman" w:hAnsi="Arial" w:cs="Arial"/>
                <w:sz w:val="24"/>
                <w:szCs w:val="24"/>
                <w:lang w:eastAsia="en-GB"/>
              </w:rPr>
            </w:pPr>
            <w:r w:rsidRPr="0034798C">
              <w:rPr>
                <w:rFonts w:ascii="Arial" w:eastAsiaTheme="minorEastAsia" w:hAnsi="Arial" w:cs="Arial"/>
                <w:color w:val="000000" w:themeColor="text1"/>
                <w:kern w:val="24"/>
                <w:sz w:val="24"/>
                <w:szCs w:val="24"/>
                <w:lang w:eastAsia="en-GB"/>
              </w:rPr>
              <w:t>From</w:t>
            </w:r>
            <w:r w:rsidRPr="0034798C">
              <w:rPr>
                <w:rFonts w:ascii="Arial" w:eastAsiaTheme="minorEastAsia" w:hAnsi="Arial" w:cs="Arial"/>
                <w:i/>
                <w:iCs/>
                <w:color w:val="000000" w:themeColor="text1"/>
                <w:kern w:val="24"/>
                <w:sz w:val="24"/>
                <w:szCs w:val="24"/>
                <w:lang w:eastAsia="en-GB"/>
              </w:rPr>
              <w:t xml:space="preserve"> </w:t>
            </w:r>
            <w:r w:rsidRPr="0034798C">
              <w:rPr>
                <w:rFonts w:ascii="Arial" w:eastAsiaTheme="minorEastAsia" w:hAnsi="Arial" w:cs="Arial"/>
                <w:color w:val="000000" w:themeColor="text1"/>
                <w:kern w:val="24"/>
                <w:sz w:val="24"/>
                <w:szCs w:val="24"/>
                <w:lang w:eastAsia="en-GB"/>
              </w:rPr>
              <w:t xml:space="preserve">the Wales Safeguarding Procedures: </w:t>
            </w:r>
            <w:r w:rsidRPr="0034798C">
              <w:rPr>
                <w:rFonts w:ascii="Arial" w:eastAsiaTheme="minorEastAsia" w:hAnsi="Arial" w:cs="Arial"/>
                <w:b/>
                <w:bCs/>
                <w:color w:val="000000" w:themeColor="text1"/>
                <w:kern w:val="24"/>
                <w:sz w:val="24"/>
                <w:szCs w:val="24"/>
                <w:lang w:eastAsia="en-GB"/>
              </w:rPr>
              <w:t>Section 1: Safeguarding principles and effective practice: children</w:t>
            </w:r>
          </w:p>
          <w:p w14:paraId="2BB579E1" w14:textId="070ECB8A" w:rsidR="00577F9A" w:rsidRPr="0034798C" w:rsidRDefault="00577F9A" w:rsidP="00F80F66">
            <w:pPr>
              <w:pStyle w:val="NormalWeb"/>
              <w:spacing w:before="0" w:beforeAutospacing="0" w:after="0" w:afterAutospacing="0"/>
              <w:rPr>
                <w:rFonts w:ascii="Arial" w:eastAsia="Calibri"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10C82183" w14:textId="09952D3D" w:rsidR="00F80F66" w:rsidRPr="0034798C" w:rsidRDefault="00F80F66" w:rsidP="00F80F66">
            <w:pPr>
              <w:rPr>
                <w:rFonts w:ascii="Arial" w:eastAsia="+mn-ea" w:hAnsi="Arial" w:cs="Arial"/>
                <w:color w:val="000000"/>
                <w:kern w:val="24"/>
                <w:sz w:val="24"/>
                <w:szCs w:val="24"/>
                <w:lang w:eastAsia="en-GB"/>
              </w:rPr>
            </w:pPr>
            <w:r w:rsidRPr="0034798C">
              <w:rPr>
                <w:rFonts w:ascii="Arial" w:eastAsia="+mn-ea" w:hAnsi="Arial" w:cs="Arial"/>
                <w:color w:val="000000"/>
                <w:kern w:val="24"/>
                <w:sz w:val="24"/>
                <w:szCs w:val="24"/>
                <w:lang w:eastAsia="en-GB"/>
              </w:rPr>
              <w:t xml:space="preserve">Practitioners who are in contact with children and their families are particularly well placed to </w:t>
            </w:r>
            <w:r w:rsidRPr="0034798C">
              <w:rPr>
                <w:rFonts w:ascii="Arial" w:eastAsia="+mn-ea" w:hAnsi="Arial" w:cs="Arial"/>
                <w:b/>
                <w:bCs/>
                <w:color w:val="000000"/>
                <w:kern w:val="24"/>
                <w:sz w:val="24"/>
                <w:szCs w:val="24"/>
                <w:lang w:eastAsia="en-GB"/>
              </w:rPr>
              <w:t>identify emerging concerns</w:t>
            </w:r>
            <w:r w:rsidRPr="0034798C">
              <w:rPr>
                <w:rFonts w:ascii="Arial" w:eastAsia="+mn-ea" w:hAnsi="Arial" w:cs="Arial"/>
                <w:color w:val="000000"/>
                <w:kern w:val="24"/>
                <w:sz w:val="24"/>
                <w:szCs w:val="24"/>
                <w:lang w:eastAsia="en-GB"/>
              </w:rPr>
              <w:t xml:space="preserve"> about abuse and neglect. They include:</w:t>
            </w:r>
          </w:p>
          <w:p w14:paraId="3AF529E5" w14:textId="77777777" w:rsidR="00406C94" w:rsidRPr="0034798C" w:rsidRDefault="00406C94" w:rsidP="00F80F66">
            <w:pPr>
              <w:rPr>
                <w:rFonts w:ascii="Arial" w:eastAsia="Times New Roman" w:hAnsi="Arial" w:cs="Arial"/>
                <w:sz w:val="24"/>
                <w:szCs w:val="24"/>
                <w:lang w:eastAsia="en-GB"/>
              </w:rPr>
            </w:pPr>
          </w:p>
          <w:p w14:paraId="68BA5C7A" w14:textId="3C40EB05"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lastRenderedPageBreak/>
              <w:t>those working in education, such as teachers, classroom assistants, mentors, playground supervisors</w:t>
            </w:r>
          </w:p>
          <w:p w14:paraId="507AB5DF" w14:textId="6EA9BBBA"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t>practitioners in housing and benefit services</w:t>
            </w:r>
          </w:p>
          <w:p w14:paraId="0EA00807" w14:textId="63DC0007"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t>health practitioners</w:t>
            </w:r>
            <w:r w:rsidR="00501406" w:rsidRPr="0034798C">
              <w:rPr>
                <w:rFonts w:ascii="Arial" w:eastAsia="+mn-ea" w:hAnsi="Arial" w:cs="Arial"/>
                <w:color w:val="000000"/>
                <w:kern w:val="24"/>
              </w:rPr>
              <w:t>,</w:t>
            </w:r>
            <w:r w:rsidRPr="0034798C">
              <w:rPr>
                <w:rFonts w:ascii="Arial" w:eastAsia="+mn-ea" w:hAnsi="Arial" w:cs="Arial"/>
                <w:color w:val="000000"/>
                <w:kern w:val="24"/>
              </w:rPr>
              <w:t xml:space="preserve"> including GPs</w:t>
            </w:r>
            <w:r w:rsidR="00501406" w:rsidRPr="0034798C">
              <w:rPr>
                <w:rFonts w:ascii="Arial" w:eastAsia="+mn-ea" w:hAnsi="Arial" w:cs="Arial"/>
                <w:color w:val="000000"/>
                <w:kern w:val="24"/>
              </w:rPr>
              <w:t>,</w:t>
            </w:r>
            <w:r w:rsidRPr="0034798C">
              <w:rPr>
                <w:rFonts w:ascii="Arial" w:eastAsia="+mn-ea" w:hAnsi="Arial" w:cs="Arial"/>
                <w:color w:val="000000"/>
                <w:kern w:val="24"/>
              </w:rPr>
              <w:t xml:space="preserve"> health visitors, school nurses, midwives, CAMHS, paediatricians </w:t>
            </w:r>
          </w:p>
          <w:p w14:paraId="2C60AA1E" w14:textId="09F9E855"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t>those delivering services to parents or carers with adult-orientated issues such as drug and alcohol, mental health learning disabilities and domestic violence</w:t>
            </w:r>
          </w:p>
          <w:p w14:paraId="136B15DF" w14:textId="5352CBE9"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t>those in criminal justice settings such as police, probation and youth offending teams</w:t>
            </w:r>
          </w:p>
          <w:p w14:paraId="0E32BEBE" w14:textId="4C1FE185"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t>those providing services to specific age groups, such as nursery staff</w:t>
            </w:r>
            <w:r w:rsidR="00501406" w:rsidRPr="0034798C">
              <w:rPr>
                <w:rFonts w:ascii="Arial" w:eastAsia="+mn-ea" w:hAnsi="Arial" w:cs="Arial"/>
                <w:color w:val="000000"/>
                <w:kern w:val="24"/>
              </w:rPr>
              <w:t xml:space="preserve"> and</w:t>
            </w:r>
            <w:r w:rsidRPr="0034798C">
              <w:rPr>
                <w:rFonts w:ascii="Arial" w:eastAsia="+mn-ea" w:hAnsi="Arial" w:cs="Arial"/>
                <w:color w:val="000000"/>
                <w:kern w:val="24"/>
              </w:rPr>
              <w:t xml:space="preserve"> youth workers </w:t>
            </w:r>
          </w:p>
          <w:p w14:paraId="4BCC3160" w14:textId="024010A7" w:rsidR="00F80F66" w:rsidRPr="0034798C" w:rsidRDefault="00F80F66" w:rsidP="00406C94">
            <w:pPr>
              <w:pStyle w:val="ListParagraph"/>
              <w:numPr>
                <w:ilvl w:val="0"/>
                <w:numId w:val="23"/>
              </w:numPr>
              <w:rPr>
                <w:rFonts w:ascii="Arial" w:hAnsi="Arial" w:cs="Arial"/>
              </w:rPr>
            </w:pPr>
            <w:r w:rsidRPr="0034798C">
              <w:rPr>
                <w:rFonts w:ascii="Arial" w:eastAsia="+mn-ea" w:hAnsi="Arial" w:cs="Arial"/>
                <w:color w:val="000000"/>
                <w:kern w:val="24"/>
              </w:rPr>
              <w:t>community</w:t>
            </w:r>
            <w:r w:rsidR="00501406" w:rsidRPr="0034798C">
              <w:rPr>
                <w:rFonts w:ascii="Arial" w:eastAsia="+mn-ea" w:hAnsi="Arial" w:cs="Arial"/>
                <w:color w:val="000000"/>
                <w:kern w:val="24"/>
              </w:rPr>
              <w:t>-</w:t>
            </w:r>
            <w:r w:rsidRPr="0034798C">
              <w:rPr>
                <w:rFonts w:ascii="Arial" w:eastAsia="+mn-ea" w:hAnsi="Arial" w:cs="Arial"/>
                <w:color w:val="000000"/>
                <w:kern w:val="24"/>
              </w:rPr>
              <w:t xml:space="preserve">based practitioners. </w:t>
            </w:r>
          </w:p>
          <w:p w14:paraId="4266E190" w14:textId="77777777" w:rsidR="00406C94" w:rsidRPr="0034798C" w:rsidRDefault="00406C94" w:rsidP="00406C94">
            <w:pPr>
              <w:ind w:left="994"/>
              <w:contextualSpacing/>
              <w:rPr>
                <w:rFonts w:ascii="Arial" w:eastAsia="Times New Roman" w:hAnsi="Arial" w:cs="Arial"/>
                <w:sz w:val="24"/>
                <w:szCs w:val="24"/>
                <w:lang w:eastAsia="en-GB"/>
              </w:rPr>
            </w:pPr>
          </w:p>
          <w:p w14:paraId="591BD9B2" w14:textId="36BAC6AA" w:rsidR="00577F9A" w:rsidRPr="0034798C" w:rsidRDefault="00F80F66" w:rsidP="00F80F66">
            <w:pPr>
              <w:spacing w:after="120"/>
              <w:contextualSpacing/>
              <w:rPr>
                <w:rFonts w:ascii="Arial" w:eastAsia="+mn-ea" w:hAnsi="Arial" w:cs="Arial"/>
                <w:b/>
                <w:bCs/>
                <w:color w:val="000000"/>
                <w:kern w:val="24"/>
                <w:sz w:val="24"/>
                <w:szCs w:val="24"/>
                <w:lang w:eastAsia="en-GB"/>
              </w:rPr>
            </w:pPr>
            <w:r w:rsidRPr="0034798C">
              <w:rPr>
                <w:rFonts w:ascii="Arial" w:eastAsia="+mn-ea" w:hAnsi="Arial" w:cs="Arial"/>
                <w:b/>
                <w:bCs/>
                <w:color w:val="000000"/>
                <w:kern w:val="24"/>
                <w:sz w:val="24"/>
                <w:szCs w:val="24"/>
                <w:lang w:eastAsia="en-GB"/>
              </w:rPr>
              <w:t>N</w:t>
            </w:r>
            <w:r w:rsidR="00501406" w:rsidRPr="0034798C">
              <w:rPr>
                <w:rFonts w:ascii="Arial" w:eastAsia="+mn-ea" w:hAnsi="Arial" w:cs="Arial"/>
                <w:b/>
                <w:bCs/>
                <w:color w:val="000000"/>
                <w:kern w:val="24"/>
                <w:sz w:val="24"/>
                <w:szCs w:val="24"/>
                <w:lang w:eastAsia="en-GB"/>
              </w:rPr>
              <w:t>ote:</w:t>
            </w:r>
            <w:r w:rsidRPr="0034798C">
              <w:rPr>
                <w:rFonts w:ascii="Arial" w:eastAsia="+mn-ea" w:hAnsi="Arial" w:cs="Arial"/>
                <w:b/>
                <w:bCs/>
                <w:color w:val="000000"/>
                <w:kern w:val="24"/>
                <w:sz w:val="24"/>
                <w:szCs w:val="24"/>
                <w:lang w:eastAsia="en-GB"/>
              </w:rPr>
              <w:t xml:space="preserve"> </w:t>
            </w:r>
            <w:r w:rsidR="00501406" w:rsidRPr="0034798C">
              <w:rPr>
                <w:rFonts w:ascii="Arial" w:eastAsia="+mn-ea" w:hAnsi="Arial" w:cs="Arial"/>
                <w:color w:val="000000"/>
                <w:kern w:val="24"/>
                <w:sz w:val="24"/>
                <w:szCs w:val="24"/>
                <w:lang w:eastAsia="en-GB"/>
              </w:rPr>
              <w:t>T</w:t>
            </w:r>
            <w:r w:rsidRPr="0034798C">
              <w:rPr>
                <w:rFonts w:ascii="Arial" w:eastAsia="+mn-ea" w:hAnsi="Arial" w:cs="Arial"/>
                <w:color w:val="000000"/>
                <w:kern w:val="24"/>
                <w:sz w:val="24"/>
                <w:szCs w:val="24"/>
                <w:lang w:eastAsia="en-GB"/>
              </w:rPr>
              <w:t>his is not an exhaustive list.</w:t>
            </w:r>
          </w:p>
          <w:p w14:paraId="39CCB9ED" w14:textId="6A54FA86" w:rsidR="00406C94" w:rsidRPr="0034798C" w:rsidRDefault="00406C94" w:rsidP="00F80F66">
            <w:pPr>
              <w:spacing w:after="120"/>
              <w:contextualSpacing/>
              <w:rPr>
                <w:rFonts w:ascii="Arial" w:eastAsia="Times New Roman" w:hAnsi="Arial" w:cs="Arial"/>
                <w:color w:val="000000" w:themeColor="text1"/>
                <w:sz w:val="24"/>
                <w:szCs w:val="24"/>
              </w:rPr>
            </w:pPr>
          </w:p>
        </w:tc>
      </w:tr>
      <w:tr w:rsidR="00577F9A" w:rsidRPr="0034798C" w14:paraId="39104B3E"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37A08A53"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13</w:t>
            </w:r>
          </w:p>
        </w:tc>
        <w:tc>
          <w:tcPr>
            <w:tcW w:w="4535" w:type="dxa"/>
            <w:tcBorders>
              <w:top w:val="single" w:sz="4" w:space="0" w:color="auto"/>
              <w:left w:val="single" w:sz="4" w:space="0" w:color="auto"/>
              <w:bottom w:val="single" w:sz="4" w:space="0" w:color="auto"/>
              <w:right w:val="single" w:sz="4" w:space="0" w:color="auto"/>
            </w:tcBorders>
          </w:tcPr>
          <w:p w14:paraId="25A27EE9" w14:textId="0E9992D7"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From </w:t>
            </w:r>
            <w:r w:rsidR="00501406" w:rsidRPr="0034798C">
              <w:rPr>
                <w:rFonts w:ascii="Arial" w:eastAsia="+mn-ea" w:hAnsi="Arial" w:cs="Arial"/>
                <w:color w:val="000000"/>
                <w:kern w:val="24"/>
                <w:lang w:val="en-US"/>
              </w:rPr>
              <w:t>the a</w:t>
            </w:r>
            <w:r w:rsidRPr="0034798C">
              <w:rPr>
                <w:rFonts w:ascii="Arial" w:eastAsia="+mn-ea" w:hAnsi="Arial" w:cs="Arial"/>
                <w:color w:val="000000"/>
                <w:kern w:val="24"/>
                <w:lang w:val="en-US"/>
              </w:rPr>
              <w:t>pp</w:t>
            </w:r>
            <w:r w:rsidR="00501406" w:rsidRPr="0034798C">
              <w:rPr>
                <w:rFonts w:ascii="Arial" w:eastAsia="+mn-ea" w:hAnsi="Arial" w:cs="Arial"/>
                <w:color w:val="000000"/>
                <w:kern w:val="24"/>
                <w:lang w:val="en-US"/>
              </w:rPr>
              <w:t>’s</w:t>
            </w:r>
            <w:r w:rsidRPr="0034798C">
              <w:rPr>
                <w:rFonts w:ascii="Arial" w:eastAsia="+mn-ea" w:hAnsi="Arial" w:cs="Arial"/>
                <w:color w:val="000000"/>
                <w:kern w:val="24"/>
                <w:lang w:val="en-US"/>
              </w:rPr>
              <w:t xml:space="preserve"> </w:t>
            </w:r>
            <w:r w:rsidR="00501406" w:rsidRPr="0034798C">
              <w:rPr>
                <w:rFonts w:ascii="Arial" w:eastAsia="+mn-ea" w:hAnsi="Arial" w:cs="Arial"/>
                <w:color w:val="000000"/>
                <w:kern w:val="24"/>
                <w:lang w:val="en-US"/>
              </w:rPr>
              <w:t>g</w:t>
            </w:r>
            <w:r w:rsidRPr="0034798C">
              <w:rPr>
                <w:rFonts w:ascii="Arial" w:eastAsia="+mn-ea" w:hAnsi="Arial" w:cs="Arial"/>
                <w:color w:val="000000"/>
                <w:kern w:val="24"/>
                <w:lang w:val="en-US"/>
              </w:rPr>
              <w:t>lossary:</w:t>
            </w:r>
          </w:p>
          <w:p w14:paraId="65EB7F04" w14:textId="77777777" w:rsidR="00F80F66" w:rsidRPr="0034798C" w:rsidRDefault="00F80F66" w:rsidP="00F80F66">
            <w:pPr>
              <w:pStyle w:val="NormalWeb"/>
              <w:spacing w:before="0" w:beforeAutospacing="0" w:after="0" w:afterAutospacing="0"/>
              <w:rPr>
                <w:rFonts w:ascii="Arial" w:hAnsi="Arial" w:cs="Arial"/>
                <w:b/>
                <w:bCs/>
              </w:rPr>
            </w:pPr>
            <w:r w:rsidRPr="0034798C">
              <w:rPr>
                <w:rFonts w:ascii="Arial" w:eastAsia="+mn-ea" w:hAnsi="Arial" w:cs="Arial"/>
                <w:b/>
                <w:bCs/>
                <w:color w:val="000000"/>
                <w:kern w:val="24"/>
                <w:lang w:val="en-US"/>
              </w:rPr>
              <w:t>Designated Safeguarding Person (DSP)</w:t>
            </w:r>
          </w:p>
          <w:p w14:paraId="24E76819"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50E9EC05" w14:textId="5DA32135" w:rsidR="00577F9A" w:rsidRPr="0034798C" w:rsidRDefault="00577F9A" w:rsidP="00F80F66">
            <w:pPr>
              <w:pStyle w:val="NormalWeb"/>
              <w:spacing w:before="0" w:beforeAutospacing="0" w:after="0" w:afterAutospacing="0"/>
              <w:rPr>
                <w:rFonts w:ascii="Arial" w:eastAsia="Calibri" w:hAnsi="Arial" w:cs="Arial"/>
                <w:color w:val="000000" w:themeColor="text1"/>
              </w:rPr>
            </w:pPr>
          </w:p>
        </w:tc>
      </w:tr>
      <w:tr w:rsidR="00577F9A" w:rsidRPr="0034798C" w14:paraId="4BA9E40D"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412351AE" w14:textId="77777777" w:rsidR="00577F9A" w:rsidRPr="0034798C" w:rsidRDefault="00577F9A" w:rsidP="00577F9A">
            <w:pPr>
              <w:rPr>
                <w:rFonts w:ascii="Arial" w:hAnsi="Arial" w:cs="Arial"/>
                <w:sz w:val="24"/>
                <w:szCs w:val="24"/>
              </w:rPr>
            </w:pPr>
            <w:r w:rsidRPr="0034798C">
              <w:rPr>
                <w:rFonts w:ascii="Arial" w:hAnsi="Arial" w:cs="Arial"/>
                <w:sz w:val="24"/>
                <w:szCs w:val="24"/>
              </w:rPr>
              <w:t>14</w:t>
            </w:r>
          </w:p>
        </w:tc>
        <w:tc>
          <w:tcPr>
            <w:tcW w:w="4535" w:type="dxa"/>
            <w:tcBorders>
              <w:top w:val="single" w:sz="4" w:space="0" w:color="auto"/>
              <w:left w:val="single" w:sz="4" w:space="0" w:color="auto"/>
              <w:bottom w:val="single" w:sz="4" w:space="0" w:color="auto"/>
              <w:right w:val="single" w:sz="4" w:space="0" w:color="auto"/>
            </w:tcBorders>
          </w:tcPr>
          <w:p w14:paraId="410C648B" w14:textId="563DD14F" w:rsidR="00577F9A" w:rsidRPr="0034798C" w:rsidRDefault="00577F9A" w:rsidP="00577F9A">
            <w:pPr>
              <w:spacing w:after="120"/>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9F565FC" w14:textId="00B62A4E" w:rsidR="00F80F66" w:rsidRPr="0034798C" w:rsidRDefault="00F80F66"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Use of “divisive examples”</w:t>
            </w:r>
            <w:r w:rsidR="00624C58" w:rsidRPr="0034798C">
              <w:rPr>
                <w:rFonts w:ascii="Arial" w:eastAsia="+mn-ea" w:hAnsi="Arial" w:cs="Arial"/>
                <w:color w:val="000000"/>
                <w:kern w:val="24"/>
                <w:lang w:val="en-US"/>
              </w:rPr>
              <w:t xml:space="preserve">, etc., </w:t>
            </w:r>
            <w:r w:rsidRPr="0034798C">
              <w:rPr>
                <w:rFonts w:ascii="Arial" w:eastAsia="+mn-ea" w:hAnsi="Arial" w:cs="Arial"/>
                <w:color w:val="000000"/>
                <w:kern w:val="24"/>
                <w:lang w:val="en-US"/>
              </w:rPr>
              <w:t xml:space="preserve">brief scenarios (selected by </w:t>
            </w:r>
            <w:r w:rsidR="00624C58"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 xml:space="preserve">trainer) or </w:t>
            </w:r>
            <w:r w:rsidR="00624C58" w:rsidRPr="0034798C">
              <w:rPr>
                <w:rFonts w:ascii="Arial" w:eastAsia="+mn-ea" w:hAnsi="Arial" w:cs="Arial"/>
                <w:color w:val="000000"/>
                <w:kern w:val="24"/>
                <w:lang w:val="en-US"/>
              </w:rPr>
              <w:t>the early years sc</w:t>
            </w:r>
            <w:r w:rsidRPr="0034798C">
              <w:rPr>
                <w:rFonts w:ascii="Arial" w:eastAsia="+mn-ea" w:hAnsi="Arial" w:cs="Arial"/>
                <w:color w:val="000000"/>
                <w:kern w:val="24"/>
                <w:lang w:val="en-US"/>
              </w:rPr>
              <w:t>enarios</w:t>
            </w:r>
            <w:r w:rsidR="00624C58" w:rsidRPr="0034798C">
              <w:rPr>
                <w:rFonts w:ascii="Arial" w:eastAsia="+mn-ea" w:hAnsi="Arial" w:cs="Arial"/>
                <w:color w:val="000000"/>
                <w:kern w:val="24"/>
                <w:lang w:val="en-US"/>
              </w:rPr>
              <w:t>.</w:t>
            </w:r>
          </w:p>
          <w:p w14:paraId="748F7040" w14:textId="77777777" w:rsidR="00624C58" w:rsidRPr="0034798C" w:rsidRDefault="00624C58" w:rsidP="00F80F66">
            <w:pPr>
              <w:pStyle w:val="NormalWeb"/>
              <w:spacing w:before="0" w:beforeAutospacing="0" w:after="0" w:afterAutospacing="0"/>
              <w:rPr>
                <w:rFonts w:ascii="Arial" w:hAnsi="Arial" w:cs="Arial"/>
              </w:rPr>
            </w:pPr>
          </w:p>
          <w:p w14:paraId="26561E6F" w14:textId="72CA3C92" w:rsidR="00F80F66" w:rsidRPr="0034798C" w:rsidRDefault="00F80F66"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Exercise to find out “gut reactions” to whether situations are acceptable </w:t>
            </w:r>
            <w:r w:rsidR="00624C58" w:rsidRPr="0034798C">
              <w:rPr>
                <w:rFonts w:ascii="Arial" w:eastAsia="+mn-ea" w:hAnsi="Arial" w:cs="Arial"/>
                <w:color w:val="000000"/>
                <w:kern w:val="24"/>
                <w:lang w:val="en-US"/>
              </w:rPr>
              <w:t>or</w:t>
            </w:r>
            <w:r w:rsidRPr="0034798C">
              <w:rPr>
                <w:rFonts w:ascii="Arial" w:eastAsia="+mn-ea" w:hAnsi="Arial" w:cs="Arial"/>
                <w:color w:val="000000"/>
                <w:kern w:val="24"/>
                <w:lang w:val="en-US"/>
              </w:rPr>
              <w:t xml:space="preserve"> </w:t>
            </w:r>
            <w:r w:rsidR="00624C58" w:rsidRPr="0034798C">
              <w:rPr>
                <w:rFonts w:ascii="Arial" w:eastAsia="+mn-ea" w:hAnsi="Arial" w:cs="Arial"/>
                <w:color w:val="000000"/>
                <w:kern w:val="24"/>
                <w:lang w:val="en-US"/>
              </w:rPr>
              <w:t>un</w:t>
            </w:r>
            <w:r w:rsidRPr="0034798C">
              <w:rPr>
                <w:rFonts w:ascii="Arial" w:eastAsia="+mn-ea" w:hAnsi="Arial" w:cs="Arial"/>
                <w:color w:val="000000"/>
                <w:kern w:val="24"/>
                <w:lang w:val="en-US"/>
              </w:rPr>
              <w:t xml:space="preserve">acceptable. Can use the </w:t>
            </w:r>
            <w:r w:rsidR="00624C58" w:rsidRPr="0034798C">
              <w:rPr>
                <w:rFonts w:ascii="Arial" w:eastAsia="+mn-ea" w:hAnsi="Arial" w:cs="Arial"/>
                <w:color w:val="000000"/>
                <w:kern w:val="24"/>
                <w:lang w:val="en-US"/>
              </w:rPr>
              <w:t>y</w:t>
            </w:r>
            <w:r w:rsidRPr="0034798C">
              <w:rPr>
                <w:rFonts w:ascii="Arial" w:eastAsia="+mn-ea" w:hAnsi="Arial" w:cs="Arial"/>
                <w:color w:val="000000"/>
                <w:kern w:val="24"/>
                <w:lang w:val="en-US"/>
              </w:rPr>
              <w:t>es</w:t>
            </w:r>
            <w:r w:rsidR="00624C58" w:rsidRPr="0034798C">
              <w:rPr>
                <w:rFonts w:ascii="Arial" w:eastAsia="+mn-ea" w:hAnsi="Arial" w:cs="Arial"/>
                <w:color w:val="000000"/>
                <w:kern w:val="24"/>
                <w:lang w:val="en-US"/>
              </w:rPr>
              <w:t xml:space="preserve"> or n</w:t>
            </w:r>
            <w:r w:rsidRPr="0034798C">
              <w:rPr>
                <w:rFonts w:ascii="Arial" w:eastAsia="+mn-ea" w:hAnsi="Arial" w:cs="Arial"/>
                <w:color w:val="000000"/>
                <w:kern w:val="24"/>
                <w:lang w:val="en-US"/>
              </w:rPr>
              <w:t>o cards</w:t>
            </w:r>
            <w:r w:rsidR="00624C58" w:rsidRPr="0034798C">
              <w:rPr>
                <w:rFonts w:ascii="Arial" w:eastAsia="+mn-ea" w:hAnsi="Arial" w:cs="Arial"/>
                <w:color w:val="000000"/>
                <w:kern w:val="24"/>
                <w:lang w:val="en-US"/>
              </w:rPr>
              <w:t>.</w:t>
            </w:r>
          </w:p>
          <w:p w14:paraId="647B8EC2" w14:textId="77777777" w:rsidR="00624C58" w:rsidRPr="0034798C" w:rsidRDefault="00624C58" w:rsidP="00F80F66">
            <w:pPr>
              <w:pStyle w:val="NormalWeb"/>
              <w:spacing w:before="0" w:beforeAutospacing="0" w:after="0" w:afterAutospacing="0"/>
              <w:rPr>
                <w:rFonts w:ascii="Arial" w:hAnsi="Arial" w:cs="Arial"/>
              </w:rPr>
            </w:pPr>
          </w:p>
          <w:p w14:paraId="624B7594" w14:textId="76B5D722" w:rsidR="00F80F66" w:rsidRPr="0034798C" w:rsidRDefault="00F80F66"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lastRenderedPageBreak/>
              <w:t>T</w:t>
            </w:r>
            <w:r w:rsidR="00624C58" w:rsidRPr="0034798C">
              <w:rPr>
                <w:rFonts w:ascii="Arial" w:eastAsia="+mn-ea" w:hAnsi="Arial" w:cs="Arial"/>
                <w:color w:val="000000"/>
                <w:kern w:val="24"/>
                <w:lang w:val="en-US"/>
              </w:rPr>
              <w:t>he t</w:t>
            </w:r>
            <w:r w:rsidRPr="0034798C">
              <w:rPr>
                <w:rFonts w:ascii="Arial" w:eastAsia="+mn-ea" w:hAnsi="Arial" w:cs="Arial"/>
                <w:color w:val="000000"/>
                <w:kern w:val="24"/>
                <w:lang w:val="en-US"/>
              </w:rPr>
              <w:t xml:space="preserve">rainer can choose </w:t>
            </w:r>
            <w:r w:rsidR="00624C58"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examples to use as befits the audience</w:t>
            </w:r>
            <w:r w:rsidR="00624C58" w:rsidRPr="0034798C">
              <w:rPr>
                <w:rFonts w:ascii="Arial" w:eastAsia="+mn-ea" w:hAnsi="Arial" w:cs="Arial"/>
                <w:color w:val="000000"/>
                <w:kern w:val="24"/>
                <w:lang w:val="en-US"/>
              </w:rPr>
              <w:t>. The t</w:t>
            </w:r>
            <w:r w:rsidRPr="0034798C">
              <w:rPr>
                <w:rFonts w:ascii="Arial" w:eastAsia="+mn-ea" w:hAnsi="Arial" w:cs="Arial"/>
                <w:color w:val="000000"/>
                <w:kern w:val="24"/>
                <w:lang w:val="en-US"/>
              </w:rPr>
              <w:t xml:space="preserve">rainer has </w:t>
            </w:r>
            <w:r w:rsidR="00624C58" w:rsidRPr="0034798C">
              <w:rPr>
                <w:rFonts w:ascii="Arial" w:eastAsia="+mn-ea" w:hAnsi="Arial" w:cs="Arial"/>
                <w:color w:val="000000"/>
                <w:kern w:val="24"/>
                <w:lang w:val="en-US"/>
              </w:rPr>
              <w:t xml:space="preserve">an </w:t>
            </w:r>
            <w:r w:rsidRPr="0034798C">
              <w:rPr>
                <w:rFonts w:ascii="Arial" w:eastAsia="+mn-ea" w:hAnsi="Arial" w:cs="Arial"/>
                <w:color w:val="000000"/>
                <w:kern w:val="24"/>
                <w:lang w:val="en-US"/>
              </w:rPr>
              <w:t>opportunity to challenge outdated ideas and misconceptions</w:t>
            </w:r>
            <w:r w:rsidR="00624C58" w:rsidRPr="0034798C">
              <w:rPr>
                <w:rFonts w:ascii="Arial" w:eastAsia="+mn-ea" w:hAnsi="Arial" w:cs="Arial"/>
                <w:color w:val="000000"/>
                <w:kern w:val="24"/>
                <w:lang w:val="en-US"/>
              </w:rPr>
              <w:t>.</w:t>
            </w:r>
          </w:p>
          <w:p w14:paraId="4CF2A5D4" w14:textId="77777777" w:rsidR="00624C58" w:rsidRPr="0034798C" w:rsidRDefault="00624C58" w:rsidP="00F80F66">
            <w:pPr>
              <w:pStyle w:val="NormalWeb"/>
              <w:spacing w:before="0" w:beforeAutospacing="0" w:after="0" w:afterAutospacing="0"/>
              <w:rPr>
                <w:rFonts w:ascii="Arial" w:hAnsi="Arial" w:cs="Arial"/>
              </w:rPr>
            </w:pPr>
          </w:p>
          <w:p w14:paraId="03EA99C4" w14:textId="390B3D98"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Group peer pressure may influence answers</w:t>
            </w:r>
            <w:r w:rsidR="00624C58" w:rsidRPr="0034798C">
              <w:rPr>
                <w:rFonts w:ascii="Arial" w:eastAsia="+mn-ea" w:hAnsi="Arial" w:cs="Arial"/>
                <w:color w:val="000000"/>
                <w:kern w:val="24"/>
                <w:lang w:val="en-US"/>
              </w:rPr>
              <w:t>.</w:t>
            </w:r>
          </w:p>
          <w:p w14:paraId="137A08A2" w14:textId="77777777" w:rsidR="00577F9A" w:rsidRPr="0034798C" w:rsidRDefault="00577F9A" w:rsidP="00BF548F">
            <w:pPr>
              <w:spacing w:after="120"/>
              <w:rPr>
                <w:rFonts w:ascii="Arial" w:hAnsi="Arial" w:cs="Arial"/>
                <w:color w:val="000000" w:themeColor="text1"/>
                <w:sz w:val="24"/>
                <w:szCs w:val="24"/>
              </w:rPr>
            </w:pPr>
          </w:p>
        </w:tc>
      </w:tr>
      <w:tr w:rsidR="00577F9A" w:rsidRPr="0034798C" w14:paraId="2D093AC4"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4F9E9F36"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15</w:t>
            </w:r>
          </w:p>
        </w:tc>
        <w:tc>
          <w:tcPr>
            <w:tcW w:w="4535" w:type="dxa"/>
            <w:tcBorders>
              <w:top w:val="single" w:sz="4" w:space="0" w:color="auto"/>
              <w:left w:val="single" w:sz="4" w:space="0" w:color="auto"/>
              <w:bottom w:val="single" w:sz="4" w:space="0" w:color="auto"/>
              <w:right w:val="single" w:sz="4" w:space="0" w:color="auto"/>
            </w:tcBorders>
          </w:tcPr>
          <w:p w14:paraId="134EC851"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D4C725A" w14:textId="51824496" w:rsidR="00F80F66" w:rsidRPr="0034798C" w:rsidRDefault="00F80F66" w:rsidP="00F80F66">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 xml:space="preserve">Activity </w:t>
            </w:r>
            <w:r w:rsidR="00624C58" w:rsidRPr="0034798C">
              <w:rPr>
                <w:rFonts w:ascii="Arial" w:eastAsia="+mn-ea" w:hAnsi="Arial" w:cs="Arial"/>
                <w:color w:val="000000"/>
                <w:kern w:val="24"/>
              </w:rPr>
              <w:t>to familiarise the participants</w:t>
            </w:r>
            <w:r w:rsidRPr="0034798C">
              <w:rPr>
                <w:rFonts w:ascii="Arial" w:eastAsia="+mn-ea" w:hAnsi="Arial" w:cs="Arial"/>
                <w:color w:val="000000"/>
                <w:kern w:val="24"/>
              </w:rPr>
              <w:t xml:space="preserve"> with the app, and to confirm or create the common language and understanding it supports</w:t>
            </w:r>
            <w:r w:rsidR="00624C58" w:rsidRPr="0034798C">
              <w:rPr>
                <w:rFonts w:ascii="Arial" w:eastAsia="+mn-ea" w:hAnsi="Arial" w:cs="Arial"/>
                <w:color w:val="000000"/>
                <w:kern w:val="24"/>
              </w:rPr>
              <w:t>.</w:t>
            </w:r>
          </w:p>
          <w:p w14:paraId="01EE9270" w14:textId="77777777" w:rsidR="00624C58" w:rsidRPr="0034798C" w:rsidRDefault="00624C58" w:rsidP="00F80F66">
            <w:pPr>
              <w:pStyle w:val="NormalWeb"/>
              <w:spacing w:before="0" w:beforeAutospacing="0" w:after="0" w:afterAutospacing="0"/>
              <w:rPr>
                <w:rFonts w:ascii="Arial" w:hAnsi="Arial" w:cs="Arial"/>
              </w:rPr>
            </w:pPr>
          </w:p>
          <w:p w14:paraId="6B42D44C" w14:textId="182AC563" w:rsidR="00577F9A" w:rsidRPr="0034798C" w:rsidRDefault="00F80F66" w:rsidP="00BF548F">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Did the answers from the app meet with their understanding</w:t>
            </w:r>
            <w:r w:rsidR="00624C58" w:rsidRPr="0034798C">
              <w:rPr>
                <w:rFonts w:ascii="Arial" w:eastAsia="+mn-ea" w:hAnsi="Arial" w:cs="Arial"/>
                <w:color w:val="000000"/>
                <w:kern w:val="24"/>
              </w:rPr>
              <w:t>? A</w:t>
            </w:r>
            <w:r w:rsidRPr="0034798C">
              <w:rPr>
                <w:rFonts w:ascii="Arial" w:eastAsia="+mn-ea" w:hAnsi="Arial" w:cs="Arial"/>
                <w:color w:val="000000"/>
                <w:kern w:val="24"/>
              </w:rPr>
              <w:t>nything new?</w:t>
            </w:r>
          </w:p>
          <w:p w14:paraId="50677BE7" w14:textId="38749347" w:rsidR="00624C58" w:rsidRPr="0034798C" w:rsidRDefault="00624C58" w:rsidP="00BF548F">
            <w:pPr>
              <w:pStyle w:val="NormalWeb"/>
              <w:spacing w:before="0" w:beforeAutospacing="0" w:after="0" w:afterAutospacing="0"/>
              <w:rPr>
                <w:rFonts w:ascii="Arial" w:hAnsi="Arial" w:cs="Arial"/>
              </w:rPr>
            </w:pPr>
          </w:p>
        </w:tc>
      </w:tr>
      <w:tr w:rsidR="00577F9A" w:rsidRPr="0034798C" w14:paraId="6665A09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56202F9E" w14:textId="77777777" w:rsidR="00577F9A" w:rsidRPr="0034798C" w:rsidRDefault="00577F9A" w:rsidP="00577F9A">
            <w:pPr>
              <w:rPr>
                <w:rFonts w:ascii="Arial" w:hAnsi="Arial" w:cs="Arial"/>
                <w:sz w:val="24"/>
                <w:szCs w:val="24"/>
              </w:rPr>
            </w:pPr>
            <w:r w:rsidRPr="0034798C">
              <w:rPr>
                <w:rFonts w:ascii="Arial" w:hAnsi="Arial" w:cs="Arial"/>
                <w:sz w:val="24"/>
                <w:szCs w:val="24"/>
              </w:rPr>
              <w:t>16</w:t>
            </w:r>
          </w:p>
        </w:tc>
        <w:tc>
          <w:tcPr>
            <w:tcW w:w="4535" w:type="dxa"/>
            <w:tcBorders>
              <w:top w:val="single" w:sz="4" w:space="0" w:color="auto"/>
              <w:left w:val="single" w:sz="4" w:space="0" w:color="auto"/>
              <w:bottom w:val="single" w:sz="4" w:space="0" w:color="auto"/>
              <w:right w:val="single" w:sz="4" w:space="0" w:color="auto"/>
            </w:tcBorders>
          </w:tcPr>
          <w:p w14:paraId="127FF278" w14:textId="77777777" w:rsidR="00624C58" w:rsidRPr="0034798C" w:rsidRDefault="00624C58" w:rsidP="00624C58">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From the app’s glossary:</w:t>
            </w:r>
          </w:p>
          <w:p w14:paraId="2BCFA601" w14:textId="765BBAD8" w:rsidR="00577F9A" w:rsidRPr="0034798C" w:rsidRDefault="00F80F66" w:rsidP="00F80F66">
            <w:pPr>
              <w:pStyle w:val="NormalWeb"/>
              <w:spacing w:before="0" w:beforeAutospacing="0" w:after="0" w:afterAutospacing="0"/>
              <w:rPr>
                <w:rFonts w:ascii="Arial" w:eastAsia="Calibri" w:hAnsi="Arial" w:cs="Arial"/>
                <w:b/>
                <w:bCs/>
                <w:color w:val="000000" w:themeColor="text1"/>
              </w:rPr>
            </w:pPr>
            <w:r w:rsidRPr="0034798C">
              <w:rPr>
                <w:rFonts w:ascii="Arial" w:eastAsia="Calibri" w:hAnsi="Arial" w:cs="Arial"/>
                <w:b/>
                <w:bCs/>
                <w:color w:val="000000" w:themeColor="text1"/>
              </w:rPr>
              <w:t>Safeguarding</w:t>
            </w:r>
          </w:p>
        </w:tc>
        <w:tc>
          <w:tcPr>
            <w:tcW w:w="6523" w:type="dxa"/>
            <w:tcBorders>
              <w:top w:val="single" w:sz="4" w:space="0" w:color="auto"/>
              <w:left w:val="single" w:sz="4" w:space="0" w:color="auto"/>
              <w:bottom w:val="single" w:sz="4" w:space="0" w:color="auto"/>
              <w:right w:val="single" w:sz="4" w:space="0" w:color="auto"/>
            </w:tcBorders>
          </w:tcPr>
          <w:p w14:paraId="1BB58DEA" w14:textId="77777777"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b/>
                <w:bCs/>
                <w:color w:val="000000"/>
                <w:kern w:val="24"/>
                <w:lang w:val="en-US"/>
              </w:rPr>
              <w:t>Safeguarding</w:t>
            </w:r>
            <w:r w:rsidRPr="0034798C">
              <w:rPr>
                <w:rFonts w:ascii="Arial" w:eastAsia="+mn-ea" w:hAnsi="Arial" w:cs="Arial"/>
                <w:color w:val="000000"/>
                <w:kern w:val="24"/>
                <w:lang w:val="en-US"/>
              </w:rPr>
              <w:t xml:space="preserve"> means preventing and protecting adults at risk from abuse or neglect </w:t>
            </w:r>
            <w:r w:rsidRPr="0034798C">
              <w:rPr>
                <w:rFonts w:ascii="Arial" w:eastAsia="+mn-ea" w:hAnsi="Arial" w:cs="Arial"/>
                <w:b/>
                <w:bCs/>
                <w:color w:val="000000"/>
                <w:kern w:val="24"/>
                <w:lang w:val="en-US"/>
              </w:rPr>
              <w:t>and</w:t>
            </w:r>
            <w:r w:rsidRPr="0034798C">
              <w:rPr>
                <w:rFonts w:ascii="Arial" w:eastAsia="+mn-ea" w:hAnsi="Arial" w:cs="Arial"/>
                <w:color w:val="000000"/>
                <w:kern w:val="24"/>
                <w:lang w:val="en-US"/>
              </w:rPr>
              <w:t xml:space="preserve"> educating those around them to </w:t>
            </w:r>
            <w:proofErr w:type="spellStart"/>
            <w:r w:rsidRPr="0034798C">
              <w:rPr>
                <w:rFonts w:ascii="Arial" w:eastAsia="+mn-ea" w:hAnsi="Arial" w:cs="Arial"/>
                <w:color w:val="000000"/>
                <w:kern w:val="24"/>
                <w:lang w:val="en-US"/>
              </w:rPr>
              <w:t>recognise</w:t>
            </w:r>
            <w:proofErr w:type="spellEnd"/>
            <w:r w:rsidRPr="0034798C">
              <w:rPr>
                <w:rFonts w:ascii="Arial" w:eastAsia="+mn-ea" w:hAnsi="Arial" w:cs="Arial"/>
                <w:color w:val="000000"/>
                <w:kern w:val="24"/>
                <w:lang w:val="en-US"/>
              </w:rPr>
              <w:t xml:space="preserve"> the signs and dangers.</w:t>
            </w:r>
          </w:p>
          <w:p w14:paraId="467DC6F8" w14:textId="77777777" w:rsidR="00F80F66" w:rsidRPr="0034798C" w:rsidRDefault="00F80F66" w:rsidP="00F80F66">
            <w:pPr>
              <w:pStyle w:val="NormalWeb"/>
              <w:spacing w:before="0" w:beforeAutospacing="0" w:after="0" w:afterAutospacing="0"/>
              <w:textAlignment w:val="baseline"/>
              <w:rPr>
                <w:rFonts w:ascii="Arial" w:eastAsia="+mn-ea" w:hAnsi="Arial" w:cs="Arial"/>
                <w:color w:val="000000"/>
                <w:kern w:val="24"/>
                <w:lang w:val="en-US"/>
              </w:rPr>
            </w:pPr>
          </w:p>
          <w:p w14:paraId="35EFAD3D" w14:textId="50A0F16E" w:rsidR="00F80F66" w:rsidRPr="0034798C" w:rsidRDefault="00F80F66" w:rsidP="00F80F66">
            <w:pPr>
              <w:pStyle w:val="NormalWeb"/>
              <w:spacing w:before="0" w:beforeAutospacing="0" w:after="0" w:afterAutospacing="0"/>
              <w:textAlignment w:val="baseline"/>
              <w:rPr>
                <w:rFonts w:ascii="Arial" w:eastAsia="+mn-ea" w:hAnsi="Arial" w:cs="Arial"/>
                <w:b/>
                <w:bCs/>
                <w:color w:val="000000"/>
                <w:kern w:val="24"/>
                <w:lang w:val="en-US"/>
              </w:rPr>
            </w:pPr>
            <w:r w:rsidRPr="0034798C">
              <w:rPr>
                <w:rFonts w:ascii="Arial" w:eastAsia="+mn-ea" w:hAnsi="Arial" w:cs="Arial"/>
                <w:b/>
                <w:bCs/>
                <w:color w:val="000000"/>
                <w:kern w:val="24"/>
                <w:lang w:val="en-US"/>
              </w:rPr>
              <w:t xml:space="preserve">Promoting </w:t>
            </w:r>
            <w:r w:rsidR="00624C58" w:rsidRPr="0034798C">
              <w:rPr>
                <w:rFonts w:ascii="Arial" w:eastAsia="+mn-ea" w:hAnsi="Arial" w:cs="Arial"/>
                <w:b/>
                <w:bCs/>
                <w:color w:val="000000"/>
                <w:kern w:val="24"/>
                <w:lang w:val="en-US"/>
              </w:rPr>
              <w:t>w</w:t>
            </w:r>
            <w:r w:rsidRPr="0034798C">
              <w:rPr>
                <w:rFonts w:ascii="Arial" w:eastAsia="+mn-ea" w:hAnsi="Arial" w:cs="Arial"/>
                <w:b/>
                <w:bCs/>
                <w:color w:val="000000"/>
                <w:kern w:val="24"/>
                <w:lang w:val="en-US"/>
              </w:rPr>
              <w:t xml:space="preserve">ell-being </w:t>
            </w:r>
          </w:p>
          <w:p w14:paraId="0C00A837" w14:textId="77777777" w:rsidR="00624C58" w:rsidRPr="0034798C" w:rsidRDefault="00624C58" w:rsidP="00F80F66">
            <w:pPr>
              <w:pStyle w:val="NormalWeb"/>
              <w:spacing w:before="0" w:beforeAutospacing="0" w:after="0" w:afterAutospacing="0"/>
              <w:textAlignment w:val="baseline"/>
              <w:rPr>
                <w:rFonts w:ascii="Arial" w:hAnsi="Arial" w:cs="Arial"/>
                <w:b/>
                <w:bCs/>
              </w:rPr>
            </w:pPr>
          </w:p>
          <w:p w14:paraId="46D5D5A6" w14:textId="72EA1B51" w:rsidR="00F80F66" w:rsidRPr="0034798C" w:rsidRDefault="00F80F66" w:rsidP="00F80F66">
            <w:pPr>
              <w:pStyle w:val="NormalWeb"/>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 xml:space="preserve">An activity promotes well-being if the </w:t>
            </w:r>
            <w:proofErr w:type="spellStart"/>
            <w:r w:rsidRPr="0034798C">
              <w:rPr>
                <w:rFonts w:ascii="Arial" w:eastAsia="+mn-ea" w:hAnsi="Arial" w:cs="Arial"/>
                <w:color w:val="000000"/>
                <w:kern w:val="24"/>
                <w:lang w:val="en-US"/>
              </w:rPr>
              <w:t>organisation</w:t>
            </w:r>
            <w:proofErr w:type="spellEnd"/>
            <w:r w:rsidRPr="0034798C">
              <w:rPr>
                <w:rFonts w:ascii="Arial" w:eastAsia="+mn-ea" w:hAnsi="Arial" w:cs="Arial"/>
                <w:color w:val="000000"/>
                <w:kern w:val="24"/>
                <w:lang w:val="en-US"/>
              </w:rPr>
              <w:t xml:space="preserve"> providing the activity has, in the design and operation of the activity, had regard to the aim of seeking to promote the well-being of people who need care and support</w:t>
            </w:r>
            <w:r w:rsidR="002F2C07" w:rsidRPr="0034798C">
              <w:rPr>
                <w:rFonts w:ascii="Arial" w:eastAsia="+mn-ea" w:hAnsi="Arial" w:cs="Arial"/>
                <w:color w:val="000000"/>
                <w:kern w:val="24"/>
                <w:lang w:val="en-US"/>
              </w:rPr>
              <w:t>.</w:t>
            </w:r>
          </w:p>
          <w:p w14:paraId="1A26D482" w14:textId="77777777" w:rsidR="002F2C07" w:rsidRPr="0034798C" w:rsidRDefault="002F2C07" w:rsidP="00F80F66">
            <w:pPr>
              <w:pStyle w:val="NormalWeb"/>
              <w:spacing w:before="0" w:beforeAutospacing="0" w:after="0" w:afterAutospacing="0"/>
              <w:textAlignment w:val="baseline"/>
              <w:rPr>
                <w:rFonts w:ascii="Arial" w:hAnsi="Arial" w:cs="Arial"/>
              </w:rPr>
            </w:pPr>
          </w:p>
          <w:p w14:paraId="7D194901" w14:textId="77777777" w:rsidR="002F2C07" w:rsidRPr="0034798C" w:rsidRDefault="00F80F66" w:rsidP="00F80F66">
            <w:pPr>
              <w:pStyle w:val="NormalWeb"/>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“Well-being”, in relation to a person, means well-being in relation to any of the following</w:t>
            </w:r>
            <w:r w:rsidR="002F2C07" w:rsidRPr="0034798C">
              <w:rPr>
                <w:rFonts w:ascii="Arial" w:eastAsia="+mn-ea" w:hAnsi="Arial" w:cs="Arial"/>
                <w:color w:val="000000"/>
                <w:kern w:val="24"/>
                <w:lang w:val="en-US"/>
              </w:rPr>
              <w:t>:</w:t>
            </w:r>
            <w:r w:rsidRPr="0034798C">
              <w:rPr>
                <w:rFonts w:ascii="Arial" w:eastAsia="+mn-ea" w:hAnsi="Arial" w:cs="Arial"/>
                <w:color w:val="000000"/>
                <w:kern w:val="24"/>
                <w:lang w:val="en-US"/>
              </w:rPr>
              <w:t xml:space="preserve"> </w:t>
            </w:r>
          </w:p>
          <w:p w14:paraId="39FBD88D" w14:textId="1E5F842D"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physical and mental health and emotional well-being</w:t>
            </w:r>
          </w:p>
          <w:p w14:paraId="3495BAEF" w14:textId="77777777"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protection from abuse and neglect</w:t>
            </w:r>
          </w:p>
          <w:p w14:paraId="53102262" w14:textId="77777777"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education, training and recreation</w:t>
            </w:r>
          </w:p>
          <w:p w14:paraId="733AAAB3" w14:textId="77777777"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domestic, family and personal relationships</w:t>
            </w:r>
          </w:p>
          <w:p w14:paraId="1DB6AE23" w14:textId="77777777"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lastRenderedPageBreak/>
              <w:t>contribution made to society</w:t>
            </w:r>
          </w:p>
          <w:p w14:paraId="11571C22" w14:textId="77777777"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securing rights and entitlements</w:t>
            </w:r>
          </w:p>
          <w:p w14:paraId="7426AC2E" w14:textId="77777777"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social and economic well-being</w:t>
            </w:r>
          </w:p>
          <w:p w14:paraId="7478F258" w14:textId="0911B515" w:rsidR="002F2C07" w:rsidRPr="0034798C" w:rsidRDefault="00F80F66" w:rsidP="002F2C07">
            <w:pPr>
              <w:pStyle w:val="NormalWeb"/>
              <w:numPr>
                <w:ilvl w:val="0"/>
                <w:numId w:val="24"/>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 xml:space="preserve">suitability of living accommodation. </w:t>
            </w:r>
          </w:p>
          <w:p w14:paraId="29C772EF" w14:textId="77777777" w:rsidR="004D252E" w:rsidRPr="0034798C" w:rsidRDefault="004D252E" w:rsidP="00F80F66">
            <w:pPr>
              <w:pStyle w:val="NormalWeb"/>
              <w:spacing w:before="0" w:beforeAutospacing="0" w:after="0" w:afterAutospacing="0"/>
              <w:textAlignment w:val="baseline"/>
              <w:rPr>
                <w:rFonts w:ascii="Arial" w:eastAsia="+mn-ea" w:hAnsi="Arial" w:cs="Arial"/>
                <w:color w:val="000000"/>
                <w:kern w:val="24"/>
                <w:lang w:val="en-US"/>
              </w:rPr>
            </w:pPr>
          </w:p>
          <w:p w14:paraId="236ACE31" w14:textId="77777777" w:rsidR="002F2C07" w:rsidRPr="0034798C" w:rsidRDefault="00F80F66" w:rsidP="00F80F66">
            <w:pPr>
              <w:pStyle w:val="NormalWeb"/>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In relation to an adult, “well-being” also includes</w:t>
            </w:r>
            <w:r w:rsidR="002F2C07" w:rsidRPr="0034798C">
              <w:rPr>
                <w:rFonts w:ascii="Arial" w:eastAsia="+mn-ea" w:hAnsi="Arial" w:cs="Arial"/>
                <w:color w:val="000000"/>
                <w:kern w:val="24"/>
                <w:lang w:val="en-US"/>
              </w:rPr>
              <w:t>:</w:t>
            </w:r>
            <w:r w:rsidRPr="0034798C">
              <w:rPr>
                <w:rFonts w:ascii="Arial" w:eastAsia="+mn-ea" w:hAnsi="Arial" w:cs="Arial"/>
                <w:color w:val="000000"/>
                <w:kern w:val="24"/>
                <w:lang w:val="en-US"/>
              </w:rPr>
              <w:t xml:space="preserve"> </w:t>
            </w:r>
          </w:p>
          <w:p w14:paraId="43BFB22B" w14:textId="77777777" w:rsidR="002F2C07" w:rsidRPr="0034798C" w:rsidRDefault="00F80F66" w:rsidP="002F2C07">
            <w:pPr>
              <w:pStyle w:val="NormalWeb"/>
              <w:numPr>
                <w:ilvl w:val="0"/>
                <w:numId w:val="25"/>
              </w:numPr>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color w:val="000000"/>
                <w:kern w:val="24"/>
                <w:lang w:val="en-US"/>
              </w:rPr>
              <w:t>control over day</w:t>
            </w:r>
            <w:r w:rsidR="002F2C07" w:rsidRPr="0034798C">
              <w:rPr>
                <w:rFonts w:ascii="Arial" w:eastAsia="+mn-ea" w:hAnsi="Arial" w:cs="Arial"/>
                <w:color w:val="000000"/>
                <w:kern w:val="24"/>
                <w:lang w:val="en-US"/>
              </w:rPr>
              <w:t>-</w:t>
            </w:r>
            <w:r w:rsidRPr="0034798C">
              <w:rPr>
                <w:rFonts w:ascii="Arial" w:eastAsia="+mn-ea" w:hAnsi="Arial" w:cs="Arial"/>
                <w:color w:val="000000"/>
                <w:kern w:val="24"/>
                <w:lang w:val="en-US"/>
              </w:rPr>
              <w:t>to</w:t>
            </w:r>
            <w:r w:rsidR="002F2C07" w:rsidRPr="0034798C">
              <w:rPr>
                <w:rFonts w:ascii="Arial" w:eastAsia="+mn-ea" w:hAnsi="Arial" w:cs="Arial"/>
                <w:color w:val="000000"/>
                <w:kern w:val="24"/>
                <w:lang w:val="en-US"/>
              </w:rPr>
              <w:t>-</w:t>
            </w:r>
            <w:r w:rsidRPr="0034798C">
              <w:rPr>
                <w:rFonts w:ascii="Arial" w:eastAsia="+mn-ea" w:hAnsi="Arial" w:cs="Arial"/>
                <w:color w:val="000000"/>
                <w:kern w:val="24"/>
                <w:lang w:val="en-US"/>
              </w:rPr>
              <w:t>day life</w:t>
            </w:r>
          </w:p>
          <w:p w14:paraId="7B81E9D7" w14:textId="20504DA7" w:rsidR="00F80F66" w:rsidRPr="0034798C" w:rsidRDefault="00F80F66" w:rsidP="002F2C07">
            <w:pPr>
              <w:pStyle w:val="NormalWeb"/>
              <w:numPr>
                <w:ilvl w:val="0"/>
                <w:numId w:val="25"/>
              </w:numPr>
              <w:spacing w:before="0" w:beforeAutospacing="0" w:after="0" w:afterAutospacing="0"/>
              <w:textAlignment w:val="baseline"/>
              <w:rPr>
                <w:rFonts w:ascii="Arial" w:hAnsi="Arial" w:cs="Arial"/>
              </w:rPr>
            </w:pPr>
            <w:r w:rsidRPr="0034798C">
              <w:rPr>
                <w:rFonts w:ascii="Arial" w:eastAsia="+mn-ea" w:hAnsi="Arial" w:cs="Arial"/>
                <w:color w:val="000000"/>
                <w:kern w:val="24"/>
                <w:lang w:val="en-US"/>
              </w:rPr>
              <w:t>participation in work.</w:t>
            </w:r>
          </w:p>
          <w:p w14:paraId="385768D5" w14:textId="77777777" w:rsidR="002F2C07" w:rsidRPr="0034798C" w:rsidRDefault="002F2C07" w:rsidP="00F80F66">
            <w:pPr>
              <w:pStyle w:val="NormalWeb"/>
              <w:spacing w:before="0" w:beforeAutospacing="0" w:after="0" w:afterAutospacing="0"/>
              <w:rPr>
                <w:rFonts w:ascii="Arial" w:eastAsia="+mn-ea" w:hAnsi="Arial" w:cs="Arial"/>
                <w:color w:val="000000"/>
                <w:kern w:val="24"/>
              </w:rPr>
            </w:pPr>
          </w:p>
          <w:p w14:paraId="671AB134" w14:textId="23A71958" w:rsidR="00F80F66" w:rsidRPr="0034798C" w:rsidRDefault="00F80F66" w:rsidP="00F80F66">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lang w:val="en-US"/>
              </w:rPr>
              <w:t>Self</w:t>
            </w:r>
            <w:r w:rsidR="002F2C07" w:rsidRPr="0034798C">
              <w:rPr>
                <w:rFonts w:ascii="Arial" w:eastAsia="+mn-ea" w:hAnsi="Arial" w:cs="Arial"/>
                <w:b/>
                <w:bCs/>
                <w:color w:val="000000"/>
                <w:kern w:val="24"/>
                <w:lang w:val="en-US"/>
              </w:rPr>
              <w:t>-d</w:t>
            </w:r>
            <w:r w:rsidRPr="0034798C">
              <w:rPr>
                <w:rFonts w:ascii="Arial" w:eastAsia="+mn-ea" w:hAnsi="Arial" w:cs="Arial"/>
                <w:b/>
                <w:bCs/>
                <w:color w:val="000000"/>
                <w:kern w:val="24"/>
                <w:lang w:val="en-US"/>
              </w:rPr>
              <w:t>etermination</w:t>
            </w:r>
          </w:p>
          <w:p w14:paraId="5C840D33" w14:textId="77777777" w:rsidR="002F2C07" w:rsidRPr="0034798C" w:rsidRDefault="002F2C07" w:rsidP="00F80F66">
            <w:pPr>
              <w:pStyle w:val="NormalWeb"/>
              <w:spacing w:before="0" w:beforeAutospacing="0" w:after="0" w:afterAutospacing="0"/>
              <w:rPr>
                <w:rFonts w:ascii="Arial" w:hAnsi="Arial" w:cs="Arial"/>
              </w:rPr>
            </w:pPr>
          </w:p>
          <w:p w14:paraId="060D0B6F" w14:textId="6E62EDFE" w:rsidR="00F80F66" w:rsidRPr="0034798C" w:rsidRDefault="00F80F66"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One important difference between safeguarding adults and safeguarding children is an adult’s right to self-determination. Adults may choose not to act at all to protect themselves, and it is only in extreme circumstances that the law intervenes. This will often only happen when an adult is assessed to lack capacity in that area, or where the concerns may extend to children, such as when they are living in the same household.</w:t>
            </w:r>
          </w:p>
          <w:p w14:paraId="64510AFA" w14:textId="77777777" w:rsidR="002F2C07" w:rsidRPr="0034798C" w:rsidRDefault="002F2C07" w:rsidP="00F80F66">
            <w:pPr>
              <w:pStyle w:val="NormalWeb"/>
              <w:spacing w:before="0" w:beforeAutospacing="0" w:after="0" w:afterAutospacing="0"/>
              <w:rPr>
                <w:rFonts w:ascii="Arial" w:hAnsi="Arial" w:cs="Arial"/>
              </w:rPr>
            </w:pPr>
          </w:p>
          <w:p w14:paraId="00D0DA1F" w14:textId="77777777" w:rsidR="00577F9A" w:rsidRPr="0034798C" w:rsidRDefault="00F80F66" w:rsidP="00BF548F">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This can make the matter of safeguarding adults even more complex. It is not solely focused on creating an appropriate process and system to safeguard. It also needs to take into account the importance of creating a culture that embraces the adults themselves, informing and consulting them on all decisions affecting them.</w:t>
            </w:r>
          </w:p>
          <w:p w14:paraId="7FD7B64B" w14:textId="77777777" w:rsidR="002F2C07" w:rsidRPr="0034798C" w:rsidRDefault="002F2C07" w:rsidP="00BF548F">
            <w:pPr>
              <w:pStyle w:val="NormalWeb"/>
              <w:spacing w:before="0" w:beforeAutospacing="0" w:after="0" w:afterAutospacing="0"/>
              <w:rPr>
                <w:rFonts w:ascii="Arial" w:eastAsia="+mn-ea" w:hAnsi="Arial" w:cs="Arial"/>
                <w:color w:val="000000"/>
                <w:kern w:val="24"/>
                <w:lang w:val="en-US"/>
              </w:rPr>
            </w:pPr>
          </w:p>
          <w:p w14:paraId="11795A2E" w14:textId="77777777" w:rsidR="002F2C07" w:rsidRPr="0034798C" w:rsidRDefault="002F2C07" w:rsidP="002F2C07">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 xml:space="preserve">From </w:t>
            </w:r>
            <w:hyperlink r:id="rId11" w:history="1">
              <w:r w:rsidRPr="0034798C">
                <w:rPr>
                  <w:rStyle w:val="Hyperlink"/>
                  <w:rFonts w:ascii="Arial" w:eastAsia="+mn-ea" w:hAnsi="Arial" w:cs="Arial"/>
                  <w:kern w:val="24"/>
                </w:rPr>
                <w:t>Why have different policies and procedures for safeguarding children and adults?</w:t>
              </w:r>
            </w:hyperlink>
            <w:r w:rsidRPr="0034798C">
              <w:rPr>
                <w:rFonts w:ascii="Arial" w:eastAsia="+mn-ea" w:hAnsi="Arial" w:cs="Arial"/>
                <w:color w:val="000000"/>
                <w:kern w:val="24"/>
              </w:rPr>
              <w:t xml:space="preserve"> – Ann Craft Trust </w:t>
            </w:r>
          </w:p>
          <w:p w14:paraId="58203387" w14:textId="77853ECB" w:rsidR="002F2C07" w:rsidRPr="0034798C" w:rsidRDefault="002F2C07" w:rsidP="00BF548F">
            <w:pPr>
              <w:pStyle w:val="NormalWeb"/>
              <w:spacing w:before="0" w:beforeAutospacing="0" w:after="0" w:afterAutospacing="0"/>
              <w:rPr>
                <w:rFonts w:ascii="Arial" w:hAnsi="Arial" w:cs="Arial"/>
              </w:rPr>
            </w:pPr>
          </w:p>
        </w:tc>
      </w:tr>
      <w:tr w:rsidR="00577F9A" w:rsidRPr="0034798C" w14:paraId="59D58073"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63CF16A0"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17</w:t>
            </w:r>
          </w:p>
        </w:tc>
        <w:tc>
          <w:tcPr>
            <w:tcW w:w="4535" w:type="dxa"/>
            <w:tcBorders>
              <w:top w:val="single" w:sz="4" w:space="0" w:color="auto"/>
              <w:left w:val="single" w:sz="4" w:space="0" w:color="auto"/>
              <w:bottom w:val="single" w:sz="4" w:space="0" w:color="auto"/>
              <w:right w:val="single" w:sz="4" w:space="0" w:color="auto"/>
            </w:tcBorders>
          </w:tcPr>
          <w:p w14:paraId="1AA3DA6F" w14:textId="6FADAAB5" w:rsidR="00577F9A" w:rsidRPr="0034798C" w:rsidRDefault="00F80F66" w:rsidP="00577F9A">
            <w:pPr>
              <w:rPr>
                <w:rFonts w:ascii="Arial" w:hAnsi="Arial" w:cs="Arial"/>
                <w:color w:val="000000" w:themeColor="text1"/>
                <w:sz w:val="24"/>
                <w:szCs w:val="24"/>
              </w:rPr>
            </w:pPr>
            <w:r w:rsidRPr="0034798C">
              <w:rPr>
                <w:rFonts w:ascii="Arial" w:hAnsi="Arial" w:cs="Arial"/>
                <w:color w:val="000000" w:themeColor="text1"/>
                <w:sz w:val="24"/>
                <w:szCs w:val="24"/>
              </w:rPr>
              <w:t>S</w:t>
            </w:r>
            <w:r w:rsidR="002F2C07" w:rsidRPr="0034798C">
              <w:rPr>
                <w:rFonts w:ascii="Arial" w:hAnsi="Arial" w:cs="Arial"/>
                <w:color w:val="000000" w:themeColor="text1"/>
                <w:sz w:val="24"/>
                <w:szCs w:val="24"/>
              </w:rPr>
              <w:t xml:space="preserve">ocial </w:t>
            </w:r>
            <w:r w:rsidRPr="0034798C">
              <w:rPr>
                <w:rFonts w:ascii="Arial" w:hAnsi="Arial" w:cs="Arial"/>
                <w:color w:val="000000" w:themeColor="text1"/>
                <w:sz w:val="24"/>
                <w:szCs w:val="24"/>
              </w:rPr>
              <w:t>S</w:t>
            </w:r>
            <w:r w:rsidR="002F2C07" w:rsidRPr="0034798C">
              <w:rPr>
                <w:rFonts w:ascii="Arial" w:hAnsi="Arial" w:cs="Arial"/>
                <w:color w:val="000000" w:themeColor="text1"/>
                <w:sz w:val="24"/>
                <w:szCs w:val="24"/>
              </w:rPr>
              <w:t xml:space="preserve">ervices and </w:t>
            </w:r>
            <w:r w:rsidRPr="0034798C">
              <w:rPr>
                <w:rFonts w:ascii="Arial" w:hAnsi="Arial" w:cs="Arial"/>
                <w:color w:val="000000" w:themeColor="text1"/>
                <w:sz w:val="24"/>
                <w:szCs w:val="24"/>
              </w:rPr>
              <w:t>W</w:t>
            </w:r>
            <w:r w:rsidR="002F2C07" w:rsidRPr="0034798C">
              <w:rPr>
                <w:rFonts w:ascii="Arial" w:hAnsi="Arial" w:cs="Arial"/>
                <w:color w:val="000000" w:themeColor="text1"/>
                <w:sz w:val="24"/>
                <w:szCs w:val="24"/>
              </w:rPr>
              <w:t>ell-being (Wales) Act</w:t>
            </w:r>
            <w:r w:rsidRPr="0034798C">
              <w:rPr>
                <w:rFonts w:ascii="Arial" w:hAnsi="Arial" w:cs="Arial"/>
                <w:color w:val="000000" w:themeColor="text1"/>
                <w:sz w:val="24"/>
                <w:szCs w:val="24"/>
              </w:rPr>
              <w:t xml:space="preserve"> 2014</w:t>
            </w:r>
          </w:p>
        </w:tc>
        <w:tc>
          <w:tcPr>
            <w:tcW w:w="6523" w:type="dxa"/>
            <w:tcBorders>
              <w:top w:val="single" w:sz="4" w:space="0" w:color="auto"/>
              <w:left w:val="single" w:sz="4" w:space="0" w:color="auto"/>
              <w:bottom w:val="single" w:sz="4" w:space="0" w:color="auto"/>
              <w:right w:val="single" w:sz="4" w:space="0" w:color="auto"/>
            </w:tcBorders>
          </w:tcPr>
          <w:p w14:paraId="666EBFDF" w14:textId="25E3EF2E" w:rsidR="00F80F66" w:rsidRPr="0034798C" w:rsidRDefault="00F80F66" w:rsidP="00F80F66">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lang w:val="en-US"/>
              </w:rPr>
              <w:t>T</w:t>
            </w:r>
            <w:r w:rsidR="002F2C07" w:rsidRPr="0034798C">
              <w:rPr>
                <w:rFonts w:ascii="Arial" w:eastAsia="+mn-ea" w:hAnsi="Arial" w:cs="Arial"/>
                <w:b/>
                <w:bCs/>
                <w:color w:val="000000"/>
                <w:kern w:val="24"/>
                <w:lang w:val="en-US"/>
              </w:rPr>
              <w:t>rainer to point out</w:t>
            </w:r>
            <w:r w:rsidRPr="0034798C">
              <w:rPr>
                <w:rFonts w:ascii="Arial" w:eastAsia="+mn-ea" w:hAnsi="Arial" w:cs="Arial"/>
                <w:b/>
                <w:bCs/>
                <w:color w:val="000000"/>
                <w:kern w:val="24"/>
                <w:lang w:val="en-US"/>
              </w:rPr>
              <w:t>:</w:t>
            </w:r>
          </w:p>
          <w:p w14:paraId="2A241B34" w14:textId="77777777" w:rsidR="002F2C07" w:rsidRPr="0034798C" w:rsidRDefault="002F2C07" w:rsidP="00F80F66">
            <w:pPr>
              <w:pStyle w:val="NormalWeb"/>
              <w:spacing w:before="0" w:beforeAutospacing="0" w:after="0" w:afterAutospacing="0"/>
              <w:rPr>
                <w:rFonts w:ascii="Arial" w:hAnsi="Arial" w:cs="Arial"/>
              </w:rPr>
            </w:pPr>
          </w:p>
          <w:p w14:paraId="41C3ACA5" w14:textId="77777777"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b/>
                <w:bCs/>
                <w:color w:val="000000"/>
                <w:kern w:val="24"/>
                <w:lang w:val="en-US"/>
              </w:rPr>
              <w:t>This is the official definition</w:t>
            </w:r>
            <w:r w:rsidRPr="0034798C">
              <w:rPr>
                <w:rFonts w:ascii="Arial" w:eastAsia="+mn-ea" w:hAnsi="Arial" w:cs="Arial"/>
                <w:color w:val="000000"/>
                <w:kern w:val="24"/>
                <w:lang w:val="en-US"/>
              </w:rPr>
              <w:t xml:space="preserve">. </w:t>
            </w:r>
            <w:r w:rsidRPr="0034798C">
              <w:rPr>
                <w:rFonts w:ascii="Arial" w:eastAsia="+mn-ea" w:hAnsi="Arial" w:cs="Arial"/>
                <w:b/>
                <w:bCs/>
                <w:color w:val="000000"/>
                <w:kern w:val="24"/>
                <w:lang w:val="en-US"/>
              </w:rPr>
              <w:t>However</w:t>
            </w:r>
            <w:r w:rsidRPr="0034798C">
              <w:rPr>
                <w:rFonts w:ascii="Arial" w:eastAsia="+mn-ea" w:hAnsi="Arial" w:cs="Arial"/>
                <w:color w:val="000000"/>
                <w:kern w:val="24"/>
                <w:lang w:val="en-US"/>
              </w:rPr>
              <w:t>, anyone who has a concern that an adult is experiencing, or is at risk of experiencing, abuse or neglect should report those concerns, regardless of whether they know if the adult has care and support needs or is unable to protect themselves against abuse or neglect or the risk of it.</w:t>
            </w:r>
          </w:p>
          <w:p w14:paraId="0AC31F98" w14:textId="77777777"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  </w:t>
            </w:r>
          </w:p>
          <w:p w14:paraId="7A9FC209" w14:textId="654382DE" w:rsidR="00F80F66" w:rsidRPr="0034798C" w:rsidRDefault="00B43603"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Section </w:t>
            </w:r>
            <w:r w:rsidR="00F80F66" w:rsidRPr="0034798C">
              <w:rPr>
                <w:rFonts w:ascii="Arial" w:eastAsia="+mn-ea" w:hAnsi="Arial" w:cs="Arial"/>
                <w:color w:val="000000"/>
                <w:kern w:val="24"/>
                <w:lang w:val="en-US"/>
              </w:rPr>
              <w:t>126</w:t>
            </w:r>
            <w:r w:rsidRPr="0034798C">
              <w:rPr>
                <w:rFonts w:ascii="Arial" w:eastAsia="+mn-ea" w:hAnsi="Arial" w:cs="Arial"/>
                <w:color w:val="000000"/>
                <w:kern w:val="24"/>
                <w:lang w:val="en-US"/>
              </w:rPr>
              <w:t xml:space="preserve"> </w:t>
            </w:r>
            <w:r w:rsidR="00F80F66" w:rsidRPr="0034798C">
              <w:rPr>
                <w:rFonts w:ascii="Arial" w:eastAsia="+mn-ea" w:hAnsi="Arial" w:cs="Arial"/>
                <w:color w:val="000000"/>
                <w:kern w:val="24"/>
                <w:lang w:val="en-US"/>
              </w:rPr>
              <w:t>(1) of the </w:t>
            </w:r>
            <w:hyperlink r:id="rId12" w:history="1">
              <w:r w:rsidR="00F80F66" w:rsidRPr="0034798C">
                <w:rPr>
                  <w:rStyle w:val="Hyperlink"/>
                  <w:rFonts w:ascii="Arial" w:eastAsia="+mn-ea" w:hAnsi="Arial" w:cs="Arial"/>
                  <w:color w:val="000000"/>
                  <w:kern w:val="24"/>
                  <w:u w:val="none"/>
                  <w:lang w:val="en-US"/>
                </w:rPr>
                <w:t>Social Services and Well-being (Wales) Act 2014</w:t>
              </w:r>
            </w:hyperlink>
            <w:r w:rsidR="00F80F66" w:rsidRPr="0034798C">
              <w:rPr>
                <w:rFonts w:ascii="Arial" w:eastAsia="+mn-ea" w:hAnsi="Arial" w:cs="Arial"/>
                <w:color w:val="000000"/>
                <w:kern w:val="24"/>
                <w:lang w:val="en-US"/>
              </w:rPr>
              <w:t> defines an </w:t>
            </w:r>
            <w:hyperlink r:id="rId13" w:history="1">
              <w:r w:rsidR="00F80F66" w:rsidRPr="0034798C">
                <w:rPr>
                  <w:rStyle w:val="Hyperlink"/>
                  <w:rFonts w:ascii="Arial" w:eastAsia="+mn-ea" w:hAnsi="Arial" w:cs="Arial"/>
                  <w:kern w:val="24"/>
                  <w:lang w:val="en-US"/>
                </w:rPr>
                <w:t>adult at risk</w:t>
              </w:r>
            </w:hyperlink>
            <w:r w:rsidR="004D252E" w:rsidRPr="0034798C">
              <w:rPr>
                <w:rFonts w:ascii="Arial" w:eastAsia="+mn-ea" w:hAnsi="Arial" w:cs="Arial"/>
                <w:color w:val="000000"/>
                <w:kern w:val="24"/>
                <w:lang w:val="en-US"/>
              </w:rPr>
              <w:t xml:space="preserve"> a</w:t>
            </w:r>
            <w:r w:rsidR="00F80F66" w:rsidRPr="0034798C">
              <w:rPr>
                <w:rFonts w:ascii="Arial" w:eastAsia="+mn-ea" w:hAnsi="Arial" w:cs="Arial"/>
                <w:color w:val="000000"/>
                <w:kern w:val="24"/>
                <w:lang w:val="en-US"/>
              </w:rPr>
              <w:t>s an adult who:</w:t>
            </w:r>
          </w:p>
          <w:p w14:paraId="71BB49C1" w14:textId="77777777" w:rsidR="00B43603" w:rsidRPr="0034798C" w:rsidRDefault="00B43603" w:rsidP="00F80F66">
            <w:pPr>
              <w:pStyle w:val="NormalWeb"/>
              <w:spacing w:before="0" w:beforeAutospacing="0" w:after="0" w:afterAutospacing="0"/>
              <w:rPr>
                <w:rFonts w:ascii="Arial" w:hAnsi="Arial" w:cs="Arial"/>
              </w:rPr>
            </w:pPr>
          </w:p>
          <w:p w14:paraId="5DE3DFD5" w14:textId="55A67F51" w:rsidR="00F80F66" w:rsidRPr="0034798C" w:rsidRDefault="00B43603" w:rsidP="00F80F66">
            <w:pPr>
              <w:pStyle w:val="ListParagraph"/>
              <w:numPr>
                <w:ilvl w:val="0"/>
                <w:numId w:val="10"/>
              </w:numPr>
              <w:rPr>
                <w:rFonts w:ascii="Arial" w:hAnsi="Arial" w:cs="Arial"/>
              </w:rPr>
            </w:pPr>
            <w:r w:rsidRPr="0034798C">
              <w:rPr>
                <w:rFonts w:ascii="Arial" w:eastAsia="+mn-ea" w:hAnsi="Arial" w:cs="Arial"/>
                <w:color w:val="000000"/>
                <w:kern w:val="24"/>
                <w:lang w:val="en-US"/>
              </w:rPr>
              <w:t>i</w:t>
            </w:r>
            <w:r w:rsidR="00F80F66" w:rsidRPr="0034798C">
              <w:rPr>
                <w:rFonts w:ascii="Arial" w:eastAsia="+mn-ea" w:hAnsi="Arial" w:cs="Arial"/>
                <w:color w:val="000000"/>
                <w:kern w:val="24"/>
                <w:lang w:val="en-US"/>
              </w:rPr>
              <w:t>s experiencing or is at risk of abuse or neglect</w:t>
            </w:r>
          </w:p>
          <w:p w14:paraId="0A0EE54B" w14:textId="1504C494" w:rsidR="00F80F66" w:rsidRPr="0034798C" w:rsidRDefault="00B43603" w:rsidP="00F80F66">
            <w:pPr>
              <w:pStyle w:val="ListParagraph"/>
              <w:numPr>
                <w:ilvl w:val="0"/>
                <w:numId w:val="10"/>
              </w:numPr>
              <w:rPr>
                <w:rFonts w:ascii="Arial" w:hAnsi="Arial" w:cs="Arial"/>
              </w:rPr>
            </w:pPr>
            <w:r w:rsidRPr="0034798C">
              <w:rPr>
                <w:rFonts w:ascii="Arial" w:eastAsia="+mn-ea" w:hAnsi="Arial" w:cs="Arial"/>
                <w:color w:val="000000"/>
                <w:kern w:val="24"/>
                <w:lang w:val="en-US"/>
              </w:rPr>
              <w:t>h</w:t>
            </w:r>
            <w:r w:rsidR="00F80F66" w:rsidRPr="0034798C">
              <w:rPr>
                <w:rFonts w:ascii="Arial" w:eastAsia="+mn-ea" w:hAnsi="Arial" w:cs="Arial"/>
                <w:color w:val="000000"/>
                <w:kern w:val="24"/>
                <w:lang w:val="en-US"/>
              </w:rPr>
              <w:t>as needs for care and support (whether or not the authority is meeting any of those needs), and</w:t>
            </w:r>
          </w:p>
          <w:p w14:paraId="787F2BD6" w14:textId="648B895A" w:rsidR="00F80F66" w:rsidRPr="0034798C" w:rsidRDefault="00B43603" w:rsidP="00F80F66">
            <w:pPr>
              <w:pStyle w:val="ListParagraph"/>
              <w:numPr>
                <w:ilvl w:val="0"/>
                <w:numId w:val="10"/>
              </w:numPr>
              <w:rPr>
                <w:rFonts w:ascii="Arial" w:hAnsi="Arial" w:cs="Arial"/>
              </w:rPr>
            </w:pPr>
            <w:r w:rsidRPr="0034798C">
              <w:rPr>
                <w:rFonts w:ascii="Arial" w:eastAsia="+mn-ea" w:hAnsi="Arial" w:cs="Arial"/>
                <w:color w:val="000000"/>
                <w:kern w:val="24"/>
                <w:lang w:val="en-US"/>
              </w:rPr>
              <w:t>a</w:t>
            </w:r>
            <w:r w:rsidR="00F80F66" w:rsidRPr="0034798C">
              <w:rPr>
                <w:rFonts w:ascii="Arial" w:eastAsia="+mn-ea" w:hAnsi="Arial" w:cs="Arial"/>
                <w:color w:val="000000"/>
                <w:kern w:val="24"/>
                <w:lang w:val="en-US"/>
              </w:rPr>
              <w:t>s a result of those needs is unable to protect himself or herself against the abuse or neglect or the risk of it.</w:t>
            </w:r>
          </w:p>
          <w:p w14:paraId="36D4CA36" w14:textId="77777777" w:rsidR="00B43603" w:rsidRPr="0034798C" w:rsidRDefault="00B43603" w:rsidP="00B43603">
            <w:pPr>
              <w:pStyle w:val="ListParagraph"/>
              <w:rPr>
                <w:rFonts w:ascii="Arial" w:hAnsi="Arial" w:cs="Arial"/>
              </w:rPr>
            </w:pPr>
          </w:p>
          <w:p w14:paraId="41C1966C" w14:textId="257883A2" w:rsidR="00F80F66" w:rsidRPr="0034798C" w:rsidRDefault="00F80F66"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It is important to note:</w:t>
            </w:r>
          </w:p>
          <w:p w14:paraId="1B5E9633" w14:textId="77777777" w:rsidR="00B43603" w:rsidRPr="0034798C" w:rsidRDefault="00B43603" w:rsidP="00F80F66">
            <w:pPr>
              <w:pStyle w:val="NormalWeb"/>
              <w:spacing w:before="0" w:beforeAutospacing="0" w:after="0" w:afterAutospacing="0"/>
              <w:rPr>
                <w:rFonts w:ascii="Arial" w:hAnsi="Arial" w:cs="Arial"/>
              </w:rPr>
            </w:pPr>
          </w:p>
          <w:p w14:paraId="3AB47371" w14:textId="4C44D109" w:rsidR="00F80F66" w:rsidRPr="0034798C" w:rsidRDefault="00F80F66" w:rsidP="00B43603">
            <w:pPr>
              <w:pStyle w:val="ListParagraph"/>
              <w:numPr>
                <w:ilvl w:val="0"/>
                <w:numId w:val="26"/>
              </w:numPr>
              <w:rPr>
                <w:rFonts w:ascii="Arial" w:eastAsia="Calibri" w:hAnsi="Arial" w:cs="Arial"/>
              </w:rPr>
            </w:pPr>
            <w:r w:rsidRPr="0034798C">
              <w:rPr>
                <w:rFonts w:ascii="Arial" w:eastAsia="+mn-ea" w:hAnsi="Arial" w:cs="Arial"/>
                <w:color w:val="000000"/>
                <w:kern w:val="24"/>
                <w:lang w:val="en-US"/>
              </w:rPr>
              <w:t>the use of the term ‘at risk’ means that actual abuse or neglect does not need to occur before practitioners intervene, rather early interventions to protect an adult at risk should be considered to prevent actual abuse and neglect</w:t>
            </w:r>
          </w:p>
          <w:p w14:paraId="37BD9775" w14:textId="07141F37" w:rsidR="00F80F66" w:rsidRPr="0034798C" w:rsidRDefault="00F80F66" w:rsidP="00B43603">
            <w:pPr>
              <w:pStyle w:val="ListParagraph"/>
              <w:numPr>
                <w:ilvl w:val="0"/>
                <w:numId w:val="26"/>
              </w:numPr>
              <w:rPr>
                <w:rFonts w:ascii="Arial" w:eastAsia="Calibri" w:hAnsi="Arial" w:cs="Arial"/>
              </w:rPr>
            </w:pPr>
            <w:r w:rsidRPr="0034798C">
              <w:rPr>
                <w:rFonts w:ascii="Arial" w:eastAsia="+mn-ea" w:hAnsi="Arial" w:cs="Arial"/>
                <w:color w:val="000000"/>
                <w:kern w:val="24"/>
                <w:lang w:val="en-US"/>
              </w:rPr>
              <w:t>the three conditions necessary to demonstrate an adult is at risk of abuse or neglect ensures that protection is provided to those with care and support needs who </w:t>
            </w:r>
            <w:r w:rsidRPr="0034798C">
              <w:rPr>
                <w:rFonts w:ascii="Arial" w:eastAsia="+mn-ea" w:hAnsi="Arial" w:cs="Arial"/>
                <w:i/>
                <w:iCs/>
                <w:color w:val="000000"/>
                <w:kern w:val="24"/>
                <w:lang w:val="en-US"/>
              </w:rPr>
              <w:t>also</w:t>
            </w:r>
            <w:r w:rsidRPr="0034798C">
              <w:rPr>
                <w:rFonts w:ascii="Arial" w:eastAsia="+mn-ea" w:hAnsi="Arial" w:cs="Arial"/>
                <w:color w:val="000000"/>
                <w:kern w:val="24"/>
                <w:lang w:val="en-US"/>
              </w:rPr>
              <w:t> require actions to secure the individual’s safety in the future because they are unable to protect themselves</w:t>
            </w:r>
          </w:p>
          <w:p w14:paraId="7F68426F" w14:textId="29FE2566" w:rsidR="00F80F66" w:rsidRPr="0034798C" w:rsidRDefault="00F80F66" w:rsidP="00B43603">
            <w:pPr>
              <w:pStyle w:val="ListParagraph"/>
              <w:numPr>
                <w:ilvl w:val="0"/>
                <w:numId w:val="26"/>
              </w:numPr>
              <w:rPr>
                <w:rFonts w:ascii="Arial" w:eastAsia="Calibri" w:hAnsi="Arial" w:cs="Arial"/>
              </w:rPr>
            </w:pPr>
            <w:r w:rsidRPr="0034798C">
              <w:rPr>
                <w:rFonts w:ascii="Arial" w:eastAsia="+mn-ea" w:hAnsi="Arial" w:cs="Arial"/>
                <w:color w:val="000000"/>
                <w:kern w:val="24"/>
                <w:lang w:val="en-US"/>
              </w:rPr>
              <w:lastRenderedPageBreak/>
              <w:t>that the abuse of adults deemed to be ‘at risk’ is often linked to their circumstances rather than the characteristics of the people experiencing harm</w:t>
            </w:r>
            <w:r w:rsidRPr="0034798C">
              <w:rPr>
                <w:rFonts w:ascii="Arial" w:eastAsia="+mn-ea" w:hAnsi="Arial" w:cs="Arial"/>
                <w:color w:val="000000"/>
                <w:kern w:val="24"/>
                <w:position w:val="7"/>
                <w:vertAlign w:val="superscript"/>
                <w:lang w:val="en-US"/>
              </w:rPr>
              <w:t>1</w:t>
            </w:r>
          </w:p>
          <w:p w14:paraId="09A8A2C1" w14:textId="77777777" w:rsidR="00577F9A" w:rsidRPr="0034798C" w:rsidRDefault="00F80F66" w:rsidP="00B43603">
            <w:pPr>
              <w:pStyle w:val="ListParagraph"/>
              <w:numPr>
                <w:ilvl w:val="0"/>
                <w:numId w:val="26"/>
              </w:numPr>
              <w:rPr>
                <w:rFonts w:ascii="Arial" w:hAnsi="Arial" w:cs="Arial"/>
              </w:rPr>
            </w:pPr>
            <w:r w:rsidRPr="0034798C">
              <w:rPr>
                <w:rFonts w:ascii="Arial" w:eastAsia="+mn-ea" w:hAnsi="Arial" w:cs="Arial"/>
                <w:color w:val="000000"/>
                <w:kern w:val="24"/>
                <w:lang w:val="en-US"/>
              </w:rPr>
              <w:t>risk of abuse or neglect may be the consequence of one concern or a result of cumulative factors.</w:t>
            </w:r>
          </w:p>
          <w:p w14:paraId="1AFF93CB" w14:textId="58211ED4" w:rsidR="00B43603" w:rsidRPr="0034798C" w:rsidRDefault="00B43603" w:rsidP="00B43603">
            <w:pPr>
              <w:pStyle w:val="ListParagraph"/>
              <w:rPr>
                <w:rFonts w:ascii="Arial" w:hAnsi="Arial" w:cs="Arial"/>
              </w:rPr>
            </w:pPr>
          </w:p>
        </w:tc>
      </w:tr>
      <w:tr w:rsidR="00577F9A" w:rsidRPr="0034798C" w14:paraId="4396F3F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6EADB456"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18</w:t>
            </w:r>
          </w:p>
        </w:tc>
        <w:tc>
          <w:tcPr>
            <w:tcW w:w="4535" w:type="dxa"/>
            <w:tcBorders>
              <w:top w:val="single" w:sz="4" w:space="0" w:color="auto"/>
              <w:left w:val="single" w:sz="4" w:space="0" w:color="auto"/>
              <w:bottom w:val="single" w:sz="4" w:space="0" w:color="auto"/>
              <w:right w:val="single" w:sz="4" w:space="0" w:color="auto"/>
            </w:tcBorders>
            <w:hideMark/>
          </w:tcPr>
          <w:p w14:paraId="18EC2B0D" w14:textId="1C93A27C"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74392187" w14:textId="69E21AF0" w:rsidR="00F80F66" w:rsidRPr="0034798C" w:rsidRDefault="00F80F66" w:rsidP="00F80F66">
            <w:pPr>
              <w:pStyle w:val="NormalWeb"/>
              <w:spacing w:before="0" w:beforeAutospacing="0" w:after="0" w:afterAutospacing="0"/>
              <w:rPr>
                <w:rFonts w:ascii="Arial" w:hAnsi="Arial" w:cs="Arial"/>
                <w:b/>
                <w:bCs/>
              </w:rPr>
            </w:pPr>
            <w:r w:rsidRPr="0034798C">
              <w:rPr>
                <w:rFonts w:ascii="Arial" w:eastAsia="+mn-ea" w:hAnsi="Arial" w:cs="Arial"/>
                <w:b/>
                <w:bCs/>
                <w:color w:val="000000"/>
                <w:kern w:val="24"/>
              </w:rPr>
              <w:t xml:space="preserve">From </w:t>
            </w:r>
            <w:r w:rsidR="004D252E" w:rsidRPr="0034798C">
              <w:rPr>
                <w:rFonts w:ascii="Arial" w:eastAsia="+mn-ea" w:hAnsi="Arial" w:cs="Arial"/>
                <w:b/>
                <w:bCs/>
                <w:color w:val="000000"/>
                <w:kern w:val="24"/>
              </w:rPr>
              <w:t>the app’s g</w:t>
            </w:r>
            <w:r w:rsidRPr="0034798C">
              <w:rPr>
                <w:rFonts w:ascii="Arial" w:eastAsia="+mn-ea" w:hAnsi="Arial" w:cs="Arial"/>
                <w:b/>
                <w:bCs/>
                <w:color w:val="000000"/>
                <w:kern w:val="24"/>
              </w:rPr>
              <w:t>lossary:</w:t>
            </w:r>
          </w:p>
          <w:p w14:paraId="3653727C" w14:textId="77777777" w:rsidR="004D252E" w:rsidRPr="0034798C" w:rsidRDefault="004D252E" w:rsidP="00F80F66">
            <w:pPr>
              <w:pStyle w:val="NormalWeb"/>
              <w:spacing w:before="0" w:beforeAutospacing="0" w:after="0" w:afterAutospacing="0"/>
              <w:rPr>
                <w:rFonts w:ascii="Arial" w:eastAsia="+mn-ea" w:hAnsi="Arial" w:cs="Arial"/>
                <w:b/>
                <w:bCs/>
                <w:color w:val="000000"/>
                <w:kern w:val="24"/>
                <w:lang w:val="en-US"/>
              </w:rPr>
            </w:pPr>
          </w:p>
          <w:p w14:paraId="4EC82E47" w14:textId="3A5BC7F4" w:rsidR="00F80F66" w:rsidRPr="0034798C" w:rsidRDefault="00F80F66" w:rsidP="00F80F6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b/>
                <w:bCs/>
                <w:color w:val="000000"/>
                <w:kern w:val="24"/>
                <w:lang w:val="en-US"/>
              </w:rPr>
              <w:t>Safeguarding</w:t>
            </w:r>
            <w:r w:rsidRPr="0034798C">
              <w:rPr>
                <w:rFonts w:ascii="Arial" w:eastAsia="+mn-ea" w:hAnsi="Arial" w:cs="Arial"/>
                <w:color w:val="000000"/>
                <w:kern w:val="24"/>
                <w:lang w:val="en-US"/>
              </w:rPr>
              <w:t xml:space="preserve"> means preventing and protecting children and adults at risk from abuse or neglect and educating those around them to </w:t>
            </w:r>
            <w:proofErr w:type="spellStart"/>
            <w:r w:rsidRPr="0034798C">
              <w:rPr>
                <w:rFonts w:ascii="Arial" w:eastAsia="+mn-ea" w:hAnsi="Arial" w:cs="Arial"/>
                <w:color w:val="000000"/>
                <w:kern w:val="24"/>
                <w:lang w:val="en-US"/>
              </w:rPr>
              <w:t>recognise</w:t>
            </w:r>
            <w:proofErr w:type="spellEnd"/>
            <w:r w:rsidRPr="0034798C">
              <w:rPr>
                <w:rFonts w:ascii="Arial" w:eastAsia="+mn-ea" w:hAnsi="Arial" w:cs="Arial"/>
                <w:color w:val="000000"/>
                <w:kern w:val="24"/>
                <w:lang w:val="en-US"/>
              </w:rPr>
              <w:t xml:space="preserve"> the signs and dangers.</w:t>
            </w:r>
          </w:p>
          <w:p w14:paraId="6E12AB5D" w14:textId="77777777" w:rsidR="004D252E" w:rsidRPr="0034798C" w:rsidRDefault="004D252E" w:rsidP="00F80F66">
            <w:pPr>
              <w:pStyle w:val="NormalWeb"/>
              <w:spacing w:before="0" w:beforeAutospacing="0" w:after="0" w:afterAutospacing="0"/>
              <w:rPr>
                <w:rFonts w:ascii="Arial" w:hAnsi="Arial" w:cs="Arial"/>
              </w:rPr>
            </w:pPr>
          </w:p>
          <w:p w14:paraId="70A44BE8" w14:textId="0AB133C7"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b/>
                <w:bCs/>
                <w:color w:val="000000"/>
                <w:kern w:val="24"/>
                <w:lang w:val="en-US"/>
              </w:rPr>
              <w:t xml:space="preserve">From </w:t>
            </w:r>
            <w:r w:rsidR="004D252E" w:rsidRPr="0034798C">
              <w:rPr>
                <w:rFonts w:ascii="Arial" w:eastAsia="+mn-ea" w:hAnsi="Arial" w:cs="Arial"/>
                <w:b/>
                <w:bCs/>
                <w:color w:val="000000"/>
                <w:kern w:val="24"/>
                <w:lang w:val="en-US"/>
              </w:rPr>
              <w:t xml:space="preserve">the </w:t>
            </w:r>
            <w:r w:rsidRPr="0034798C">
              <w:rPr>
                <w:rFonts w:ascii="Arial" w:eastAsia="+mn-ea" w:hAnsi="Arial" w:cs="Arial"/>
                <w:b/>
                <w:bCs/>
                <w:color w:val="000000"/>
                <w:kern w:val="24"/>
                <w:lang w:val="en-US"/>
              </w:rPr>
              <w:t xml:space="preserve">NSPCC </w:t>
            </w:r>
            <w:r w:rsidR="004D252E" w:rsidRPr="0034798C">
              <w:rPr>
                <w:rFonts w:ascii="Arial" w:eastAsia="+mn-ea" w:hAnsi="Arial" w:cs="Arial"/>
                <w:b/>
                <w:bCs/>
                <w:color w:val="000000"/>
                <w:kern w:val="24"/>
                <w:lang w:val="en-US"/>
              </w:rPr>
              <w:t>w</w:t>
            </w:r>
            <w:r w:rsidRPr="0034798C">
              <w:rPr>
                <w:rFonts w:ascii="Arial" w:eastAsia="+mn-ea" w:hAnsi="Arial" w:cs="Arial"/>
                <w:b/>
                <w:bCs/>
                <w:color w:val="000000"/>
                <w:kern w:val="24"/>
                <w:lang w:val="en-US"/>
              </w:rPr>
              <w:t>ebsite:</w:t>
            </w:r>
          </w:p>
          <w:p w14:paraId="0FCC201A" w14:textId="77777777" w:rsidR="004D252E" w:rsidRPr="0034798C" w:rsidRDefault="004D252E" w:rsidP="00F80F66">
            <w:pPr>
              <w:pStyle w:val="NormalWeb"/>
              <w:spacing w:before="0" w:beforeAutospacing="0" w:after="0" w:afterAutospacing="0"/>
              <w:textAlignment w:val="baseline"/>
              <w:rPr>
                <w:rFonts w:ascii="Arial" w:eastAsia="+mn-ea" w:hAnsi="Arial" w:cs="Arial"/>
                <w:color w:val="000000"/>
                <w:kern w:val="24"/>
                <w:lang w:val="en-US"/>
              </w:rPr>
            </w:pPr>
          </w:p>
          <w:p w14:paraId="6A00F59F" w14:textId="4B1C17DC" w:rsidR="00F80F66" w:rsidRPr="0034798C" w:rsidRDefault="00F80F66" w:rsidP="00F80F66">
            <w:pPr>
              <w:pStyle w:val="NormalWeb"/>
              <w:spacing w:before="0" w:beforeAutospacing="0" w:after="0" w:afterAutospacing="0"/>
              <w:textAlignment w:val="baseline"/>
              <w:rPr>
                <w:rFonts w:ascii="Arial" w:hAnsi="Arial" w:cs="Arial"/>
              </w:rPr>
            </w:pPr>
            <w:r w:rsidRPr="0034798C">
              <w:rPr>
                <w:rFonts w:ascii="Arial" w:eastAsia="+mn-ea" w:hAnsi="Arial" w:cs="Arial"/>
                <w:color w:val="000000"/>
                <w:kern w:val="24"/>
                <w:lang w:val="en-US"/>
              </w:rPr>
              <w:t>Safeguarding is the action that is taken to promote the welfare of children and protect them from harm.</w:t>
            </w:r>
          </w:p>
          <w:p w14:paraId="41DBB5CB" w14:textId="3A57AAFB" w:rsidR="00F80F66" w:rsidRPr="0034798C" w:rsidRDefault="00F80F66" w:rsidP="00F80F66">
            <w:pPr>
              <w:pStyle w:val="NormalWeb"/>
              <w:spacing w:before="0" w:beforeAutospacing="0" w:after="0" w:afterAutospacing="0"/>
              <w:textAlignment w:val="baseline"/>
              <w:rPr>
                <w:rFonts w:ascii="Arial" w:hAnsi="Arial" w:cs="Arial"/>
              </w:rPr>
            </w:pPr>
          </w:p>
          <w:p w14:paraId="24DA0F34" w14:textId="77777777" w:rsidR="00F80F66" w:rsidRPr="0034798C" w:rsidRDefault="00F80F66" w:rsidP="00F80F66">
            <w:pPr>
              <w:pStyle w:val="NormalWeb"/>
              <w:spacing w:before="0" w:beforeAutospacing="0" w:after="0" w:afterAutospacing="0"/>
              <w:textAlignment w:val="baseline"/>
              <w:rPr>
                <w:rFonts w:ascii="Arial" w:hAnsi="Arial" w:cs="Arial"/>
              </w:rPr>
            </w:pPr>
            <w:r w:rsidRPr="0034798C">
              <w:rPr>
                <w:rFonts w:ascii="Arial" w:eastAsia="+mn-ea" w:hAnsi="Arial" w:cs="Arial"/>
                <w:b/>
                <w:bCs/>
                <w:color w:val="000000"/>
                <w:kern w:val="24"/>
                <w:lang w:val="en-US"/>
              </w:rPr>
              <w:t>Safeguarding</w:t>
            </w:r>
            <w:r w:rsidRPr="0034798C">
              <w:rPr>
                <w:rFonts w:ascii="Arial" w:eastAsia="+mn-ea" w:hAnsi="Arial" w:cs="Arial"/>
                <w:color w:val="000000"/>
                <w:kern w:val="24"/>
                <w:lang w:val="en-US"/>
              </w:rPr>
              <w:t xml:space="preserve"> means:</w:t>
            </w:r>
          </w:p>
          <w:p w14:paraId="5C860B4A" w14:textId="77777777" w:rsidR="00F80F66" w:rsidRPr="0034798C" w:rsidRDefault="00F80F66" w:rsidP="004D252E">
            <w:pPr>
              <w:pStyle w:val="ListParagraph"/>
              <w:numPr>
                <w:ilvl w:val="0"/>
                <w:numId w:val="27"/>
              </w:numPr>
              <w:textAlignment w:val="baseline"/>
              <w:rPr>
                <w:rFonts w:ascii="Arial" w:hAnsi="Arial" w:cs="Arial"/>
              </w:rPr>
            </w:pPr>
            <w:r w:rsidRPr="0034798C">
              <w:rPr>
                <w:rFonts w:ascii="Arial" w:eastAsia="+mn-ea" w:hAnsi="Arial" w:cs="Arial"/>
                <w:color w:val="000000"/>
                <w:kern w:val="24"/>
                <w:lang w:val="en-US"/>
              </w:rPr>
              <w:t>protecting children from abuse and maltreatment</w:t>
            </w:r>
          </w:p>
          <w:p w14:paraId="1D6C0813" w14:textId="77777777" w:rsidR="00F80F66" w:rsidRPr="0034798C" w:rsidRDefault="00F80F66" w:rsidP="004D252E">
            <w:pPr>
              <w:pStyle w:val="ListParagraph"/>
              <w:numPr>
                <w:ilvl w:val="0"/>
                <w:numId w:val="27"/>
              </w:numPr>
              <w:textAlignment w:val="baseline"/>
              <w:rPr>
                <w:rFonts w:ascii="Arial" w:hAnsi="Arial" w:cs="Arial"/>
              </w:rPr>
            </w:pPr>
            <w:r w:rsidRPr="0034798C">
              <w:rPr>
                <w:rFonts w:ascii="Arial" w:eastAsia="+mn-ea" w:hAnsi="Arial" w:cs="Arial"/>
                <w:color w:val="000000"/>
                <w:kern w:val="24"/>
                <w:lang w:val="en-US"/>
              </w:rPr>
              <w:t>preventing harm to children’s health or development</w:t>
            </w:r>
          </w:p>
          <w:p w14:paraId="547E93D9" w14:textId="77777777" w:rsidR="00F80F66" w:rsidRPr="0034798C" w:rsidRDefault="00F80F66" w:rsidP="004D252E">
            <w:pPr>
              <w:pStyle w:val="ListParagraph"/>
              <w:numPr>
                <w:ilvl w:val="0"/>
                <w:numId w:val="27"/>
              </w:numPr>
              <w:textAlignment w:val="baseline"/>
              <w:rPr>
                <w:rFonts w:ascii="Arial" w:hAnsi="Arial" w:cs="Arial"/>
              </w:rPr>
            </w:pPr>
            <w:r w:rsidRPr="0034798C">
              <w:rPr>
                <w:rFonts w:ascii="Arial" w:eastAsia="+mn-ea" w:hAnsi="Arial" w:cs="Arial"/>
                <w:color w:val="000000"/>
                <w:kern w:val="24"/>
                <w:lang w:val="en-US"/>
              </w:rPr>
              <w:t>ensuring children grow up with the provision of safe and effective care</w:t>
            </w:r>
          </w:p>
          <w:p w14:paraId="16FAC899" w14:textId="5047240B" w:rsidR="00F80F66" w:rsidRPr="0034798C" w:rsidRDefault="00F80F66" w:rsidP="004D252E">
            <w:pPr>
              <w:pStyle w:val="ListParagraph"/>
              <w:numPr>
                <w:ilvl w:val="0"/>
                <w:numId w:val="27"/>
              </w:numPr>
              <w:textAlignment w:val="baseline"/>
              <w:rPr>
                <w:rFonts w:ascii="Arial" w:hAnsi="Arial" w:cs="Arial"/>
              </w:rPr>
            </w:pPr>
            <w:r w:rsidRPr="0034798C">
              <w:rPr>
                <w:rFonts w:ascii="Arial" w:eastAsia="+mn-ea" w:hAnsi="Arial" w:cs="Arial"/>
                <w:color w:val="000000"/>
                <w:kern w:val="24"/>
                <w:lang w:val="en-US"/>
              </w:rPr>
              <w:t>taking action to enable all children and young people to have the best outcomes.</w:t>
            </w:r>
          </w:p>
          <w:p w14:paraId="543E9110" w14:textId="77777777" w:rsidR="00F80F66" w:rsidRPr="0034798C" w:rsidRDefault="00F80F66" w:rsidP="00F80F66">
            <w:pPr>
              <w:pStyle w:val="ListParagraph"/>
              <w:textAlignment w:val="baseline"/>
              <w:rPr>
                <w:rFonts w:ascii="Arial" w:hAnsi="Arial" w:cs="Arial"/>
              </w:rPr>
            </w:pPr>
          </w:p>
          <w:p w14:paraId="51128E31" w14:textId="390F5110" w:rsidR="00577F9A" w:rsidRPr="0034798C" w:rsidRDefault="00F80F66" w:rsidP="00F80F66">
            <w:pPr>
              <w:pStyle w:val="NormalWeb"/>
              <w:spacing w:before="0" w:beforeAutospacing="0" w:after="0" w:afterAutospacing="0"/>
              <w:textAlignment w:val="baseline"/>
              <w:rPr>
                <w:rFonts w:ascii="Arial" w:eastAsia="+mn-ea" w:hAnsi="Arial" w:cs="Arial"/>
                <w:color w:val="000000"/>
                <w:kern w:val="24"/>
                <w:lang w:val="en-US"/>
              </w:rPr>
            </w:pPr>
            <w:r w:rsidRPr="0034798C">
              <w:rPr>
                <w:rFonts w:ascii="Arial" w:eastAsia="+mn-ea" w:hAnsi="Arial" w:cs="Arial"/>
                <w:b/>
                <w:bCs/>
                <w:color w:val="000000"/>
                <w:kern w:val="24"/>
                <w:lang w:val="en-US"/>
              </w:rPr>
              <w:t xml:space="preserve">Child protection </w:t>
            </w:r>
            <w:r w:rsidRPr="0034798C">
              <w:rPr>
                <w:rFonts w:ascii="Arial" w:eastAsia="+mn-ea" w:hAnsi="Arial" w:cs="Arial"/>
                <w:color w:val="000000"/>
                <w:kern w:val="24"/>
                <w:lang w:val="en-US"/>
              </w:rPr>
              <w:t>is part of the safeguarding process. It focuses on protecting individual children identified as suffering or likely to suffer significant harm. This includes child protection procedures which detail how to respond to concerns about a child.</w:t>
            </w:r>
          </w:p>
          <w:p w14:paraId="1BA5B100" w14:textId="77777777" w:rsidR="009555C0" w:rsidRPr="0034798C" w:rsidRDefault="009555C0" w:rsidP="00F80F66">
            <w:pPr>
              <w:pStyle w:val="NormalWeb"/>
              <w:spacing w:before="0" w:beforeAutospacing="0" w:after="0" w:afterAutospacing="0"/>
              <w:textAlignment w:val="baseline"/>
              <w:rPr>
                <w:rFonts w:ascii="Arial" w:eastAsia="+mn-ea" w:hAnsi="Arial" w:cs="Arial"/>
                <w:color w:val="000000"/>
                <w:kern w:val="24"/>
                <w:lang w:val="en-US"/>
              </w:rPr>
            </w:pPr>
          </w:p>
          <w:p w14:paraId="1DE70AD3" w14:textId="474F879E" w:rsidR="004D252E" w:rsidRPr="0034798C" w:rsidRDefault="004D252E" w:rsidP="00F80F66">
            <w:pPr>
              <w:pStyle w:val="NormalWeb"/>
              <w:spacing w:before="0" w:beforeAutospacing="0" w:after="0" w:afterAutospacing="0"/>
              <w:textAlignment w:val="baseline"/>
              <w:rPr>
                <w:rFonts w:ascii="Arial" w:hAnsi="Arial" w:cs="Arial"/>
              </w:rPr>
            </w:pPr>
          </w:p>
        </w:tc>
      </w:tr>
      <w:tr w:rsidR="00577F9A" w:rsidRPr="0034798C" w14:paraId="773A87D6"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11AA7EC"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19</w:t>
            </w:r>
          </w:p>
        </w:tc>
        <w:tc>
          <w:tcPr>
            <w:tcW w:w="4535" w:type="dxa"/>
            <w:tcBorders>
              <w:top w:val="single" w:sz="4" w:space="0" w:color="auto"/>
              <w:left w:val="single" w:sz="4" w:space="0" w:color="auto"/>
              <w:bottom w:val="single" w:sz="4" w:space="0" w:color="auto"/>
              <w:right w:val="single" w:sz="4" w:space="0" w:color="auto"/>
            </w:tcBorders>
          </w:tcPr>
          <w:p w14:paraId="0DBD7A73" w14:textId="77777777" w:rsidR="00577F9A" w:rsidRPr="0034798C" w:rsidRDefault="00F80F66" w:rsidP="00BF548F">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 xml:space="preserve">The </w:t>
            </w:r>
            <w:hyperlink r:id="rId14" w:history="1">
              <w:r w:rsidRPr="0034798C">
                <w:rPr>
                  <w:rStyle w:val="Hyperlink"/>
                  <w:rFonts w:ascii="Arial" w:eastAsia="+mn-ea" w:hAnsi="Arial" w:cs="Arial"/>
                  <w:kern w:val="24"/>
                </w:rPr>
                <w:t>Social Services and Well-being (Wales) Act 2014</w:t>
              </w:r>
            </w:hyperlink>
            <w:r w:rsidRPr="0034798C">
              <w:rPr>
                <w:rFonts w:ascii="Arial" w:eastAsia="+mn-ea" w:hAnsi="Arial" w:cs="Arial"/>
                <w:color w:val="000000"/>
                <w:kern w:val="24"/>
              </w:rPr>
              <w:t xml:space="preserve"> and accompanying </w:t>
            </w:r>
            <w:r w:rsidR="004D252E" w:rsidRPr="0034798C">
              <w:rPr>
                <w:rFonts w:ascii="Arial" w:eastAsia="+mn-ea" w:hAnsi="Arial" w:cs="Arial"/>
                <w:color w:val="000000"/>
                <w:kern w:val="24"/>
              </w:rPr>
              <w:t>g</w:t>
            </w:r>
            <w:r w:rsidRPr="0034798C">
              <w:rPr>
                <w:rFonts w:ascii="Arial" w:eastAsia="+mn-ea" w:hAnsi="Arial" w:cs="Arial"/>
                <w:color w:val="000000"/>
                <w:kern w:val="24"/>
              </w:rPr>
              <w:t xml:space="preserve">uidance  </w:t>
            </w:r>
          </w:p>
          <w:p w14:paraId="46A8C401" w14:textId="1B57AE11" w:rsidR="009555C0" w:rsidRPr="0034798C" w:rsidRDefault="009555C0" w:rsidP="00BF548F">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7BB55994" w14:textId="77777777" w:rsidR="00577F9A" w:rsidRPr="0034798C" w:rsidRDefault="00577F9A" w:rsidP="00577F9A">
            <w:pPr>
              <w:spacing w:after="120"/>
              <w:rPr>
                <w:rFonts w:ascii="Arial" w:hAnsi="Arial" w:cs="Arial"/>
                <w:color w:val="000000" w:themeColor="text1"/>
                <w:sz w:val="24"/>
                <w:szCs w:val="24"/>
              </w:rPr>
            </w:pPr>
          </w:p>
        </w:tc>
      </w:tr>
      <w:tr w:rsidR="00577F9A" w:rsidRPr="0034798C" w14:paraId="39E81C0B"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B7A0D5D" w14:textId="77777777" w:rsidR="00577F9A" w:rsidRPr="0034798C" w:rsidRDefault="00577F9A" w:rsidP="00577F9A">
            <w:pPr>
              <w:rPr>
                <w:rFonts w:ascii="Arial" w:hAnsi="Arial" w:cs="Arial"/>
                <w:sz w:val="24"/>
                <w:szCs w:val="24"/>
              </w:rPr>
            </w:pPr>
            <w:r w:rsidRPr="0034798C">
              <w:rPr>
                <w:rFonts w:ascii="Arial" w:hAnsi="Arial" w:cs="Arial"/>
                <w:sz w:val="24"/>
                <w:szCs w:val="24"/>
              </w:rPr>
              <w:t>20</w:t>
            </w:r>
          </w:p>
        </w:tc>
        <w:tc>
          <w:tcPr>
            <w:tcW w:w="4535" w:type="dxa"/>
            <w:tcBorders>
              <w:top w:val="single" w:sz="4" w:space="0" w:color="auto"/>
              <w:left w:val="single" w:sz="4" w:space="0" w:color="auto"/>
              <w:bottom w:val="single" w:sz="4" w:space="0" w:color="auto"/>
              <w:right w:val="single" w:sz="4" w:space="0" w:color="auto"/>
            </w:tcBorders>
            <w:hideMark/>
          </w:tcPr>
          <w:p w14:paraId="345F5C90" w14:textId="6B276D02"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1F34A76" w14:textId="7B2F2ED7"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b/>
                <w:bCs/>
                <w:color w:val="000000"/>
                <w:kern w:val="24"/>
                <w:lang w:val="en-US"/>
              </w:rPr>
              <w:t>T</w:t>
            </w:r>
            <w:r w:rsidR="004D252E" w:rsidRPr="0034798C">
              <w:rPr>
                <w:rFonts w:ascii="Arial" w:eastAsia="+mn-ea" w:hAnsi="Arial" w:cs="Arial"/>
                <w:b/>
                <w:bCs/>
                <w:color w:val="000000"/>
                <w:kern w:val="24"/>
                <w:lang w:val="en-US"/>
              </w:rPr>
              <w:t>rainer to note/explain</w:t>
            </w:r>
            <w:r w:rsidRPr="0034798C">
              <w:rPr>
                <w:rFonts w:ascii="Arial" w:eastAsia="+mn-ea" w:hAnsi="Arial" w:cs="Arial"/>
                <w:b/>
                <w:bCs/>
                <w:color w:val="000000"/>
                <w:kern w:val="24"/>
                <w:lang w:val="en-US"/>
              </w:rPr>
              <w:t>:</w:t>
            </w:r>
          </w:p>
          <w:p w14:paraId="0DB7D6F8" w14:textId="77777777" w:rsidR="004D252E" w:rsidRPr="0034798C" w:rsidRDefault="004D252E" w:rsidP="00F80F66">
            <w:pPr>
              <w:pStyle w:val="NormalWeb"/>
              <w:spacing w:before="0" w:beforeAutospacing="0" w:after="0" w:afterAutospacing="0"/>
              <w:rPr>
                <w:rFonts w:ascii="Arial" w:eastAsia="+mn-ea" w:hAnsi="Arial" w:cs="Arial"/>
                <w:color w:val="000000"/>
                <w:kern w:val="24"/>
                <w:lang w:val="en-US"/>
              </w:rPr>
            </w:pPr>
          </w:p>
          <w:p w14:paraId="2D7C58CD" w14:textId="6D02E18F" w:rsidR="00F80F66" w:rsidRPr="0034798C" w:rsidRDefault="00F80F66" w:rsidP="00F80F66">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However, </w:t>
            </w:r>
            <w:r w:rsidR="004D252E" w:rsidRPr="0034798C">
              <w:rPr>
                <w:rFonts w:ascii="Arial" w:eastAsia="+mn-ea" w:hAnsi="Arial" w:cs="Arial"/>
                <w:b/>
                <w:bCs/>
                <w:color w:val="000000"/>
                <w:kern w:val="24"/>
                <w:lang w:val="en-US"/>
              </w:rPr>
              <w:t>all</w:t>
            </w:r>
            <w:r w:rsidRPr="0034798C">
              <w:rPr>
                <w:rFonts w:ascii="Arial" w:eastAsia="+mn-ea" w:hAnsi="Arial" w:cs="Arial"/>
                <w:color w:val="000000"/>
                <w:kern w:val="24"/>
                <w:lang w:val="en-US"/>
              </w:rPr>
              <w:t xml:space="preserve"> children have a right to be protected from harm, and so safeguarding procedures </w:t>
            </w:r>
            <w:r w:rsidRPr="0034798C">
              <w:rPr>
                <w:rFonts w:ascii="Arial" w:eastAsia="+mn-ea" w:hAnsi="Arial" w:cs="Arial"/>
                <w:b/>
                <w:bCs/>
                <w:color w:val="000000"/>
                <w:kern w:val="24"/>
                <w:lang w:val="en-US"/>
              </w:rPr>
              <w:t>should be followed whenever there is concern</w:t>
            </w:r>
            <w:r w:rsidRPr="0034798C">
              <w:rPr>
                <w:rFonts w:ascii="Arial" w:eastAsia="+mn-ea" w:hAnsi="Arial" w:cs="Arial"/>
                <w:color w:val="000000"/>
                <w:kern w:val="24"/>
                <w:lang w:val="en-US"/>
              </w:rPr>
              <w:t xml:space="preserve"> that a child </w:t>
            </w:r>
            <w:r w:rsidRPr="0034798C">
              <w:rPr>
                <w:rFonts w:ascii="Arial" w:eastAsia="+mn-ea" w:hAnsi="Arial" w:cs="Arial"/>
                <w:color w:val="000000"/>
                <w:kern w:val="24"/>
              </w:rPr>
              <w:t xml:space="preserve">is experiencing or is at risk of experiencing abuse, neglect or other kinds of harm, </w:t>
            </w:r>
            <w:r w:rsidRPr="0034798C">
              <w:rPr>
                <w:rFonts w:ascii="Arial" w:eastAsia="+mn-ea" w:hAnsi="Arial" w:cs="Arial"/>
                <w:b/>
                <w:bCs/>
                <w:color w:val="000000"/>
                <w:kern w:val="24"/>
              </w:rPr>
              <w:t>whether or not the practitioner is aware of any care or support needs</w:t>
            </w:r>
            <w:r w:rsidRPr="0034798C">
              <w:rPr>
                <w:rFonts w:ascii="Arial" w:eastAsia="+mn-ea" w:hAnsi="Arial" w:cs="Arial"/>
                <w:color w:val="000000"/>
                <w:kern w:val="24"/>
              </w:rPr>
              <w:t>.</w:t>
            </w:r>
            <w:r w:rsidRPr="0034798C">
              <w:rPr>
                <w:rFonts w:ascii="Arial" w:eastAsia="+mn-ea" w:hAnsi="Arial" w:cs="Arial"/>
                <w:color w:val="000000"/>
                <w:kern w:val="24"/>
                <w:u w:val="single"/>
              </w:rPr>
              <w:t xml:space="preserve"> </w:t>
            </w:r>
          </w:p>
          <w:p w14:paraId="3DF058A2" w14:textId="7CD4028C" w:rsidR="00F80F66" w:rsidRPr="0034798C" w:rsidRDefault="00A72743" w:rsidP="00F80F66">
            <w:pPr>
              <w:pStyle w:val="NormalWeb"/>
              <w:spacing w:before="0" w:beforeAutospacing="0" w:after="0" w:afterAutospacing="0"/>
              <w:rPr>
                <w:rFonts w:ascii="Arial" w:hAnsi="Arial" w:cs="Arial"/>
              </w:rPr>
            </w:pPr>
            <w:r w:rsidRPr="0034798C">
              <w:rPr>
                <w:rFonts w:ascii="Arial" w:hAnsi="Arial" w:cs="Arial"/>
              </w:rPr>
              <w:t xml:space="preserve"> </w:t>
            </w:r>
          </w:p>
          <w:p w14:paraId="48850EA6" w14:textId="22942695" w:rsidR="00F80F66" w:rsidRPr="0034798C" w:rsidRDefault="00F80F66" w:rsidP="00F80F66">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It is important to note:</w:t>
            </w:r>
          </w:p>
          <w:p w14:paraId="2898F0E1" w14:textId="77777777" w:rsidR="004D252E" w:rsidRPr="0034798C" w:rsidRDefault="004D252E" w:rsidP="00F80F66">
            <w:pPr>
              <w:pStyle w:val="NormalWeb"/>
              <w:spacing w:before="0" w:beforeAutospacing="0" w:after="0" w:afterAutospacing="0"/>
              <w:rPr>
                <w:rFonts w:ascii="Arial" w:hAnsi="Arial" w:cs="Arial"/>
              </w:rPr>
            </w:pPr>
          </w:p>
          <w:p w14:paraId="338FE14E" w14:textId="1737F5F6" w:rsidR="00F80F66" w:rsidRPr="0034798C" w:rsidRDefault="004D252E" w:rsidP="004D252E">
            <w:pPr>
              <w:pStyle w:val="ListParagraph"/>
              <w:numPr>
                <w:ilvl w:val="0"/>
                <w:numId w:val="28"/>
              </w:numPr>
              <w:rPr>
                <w:rFonts w:ascii="Arial" w:hAnsi="Arial" w:cs="Arial"/>
              </w:rPr>
            </w:pPr>
            <w:r w:rsidRPr="0034798C">
              <w:rPr>
                <w:rFonts w:ascii="Arial" w:eastAsia="+mn-ea" w:hAnsi="Arial" w:cs="Arial"/>
                <w:color w:val="000000"/>
                <w:kern w:val="24"/>
              </w:rPr>
              <w:t>t</w:t>
            </w:r>
            <w:r w:rsidR="00F80F66" w:rsidRPr="0034798C">
              <w:rPr>
                <w:rFonts w:ascii="Arial" w:eastAsia="+mn-ea" w:hAnsi="Arial" w:cs="Arial"/>
                <w:color w:val="000000"/>
                <w:kern w:val="24"/>
              </w:rPr>
              <w:t>he use of the term ‘at risk’ means that actual abuse or neglect does not need to occur, rather early interventions to protect a child at risk should be considered to prevent actual harm, abuse and neglect</w:t>
            </w:r>
          </w:p>
          <w:p w14:paraId="31C32F80" w14:textId="5EABF452" w:rsidR="00F80F66" w:rsidRPr="0034798C" w:rsidRDefault="004D252E" w:rsidP="004D252E">
            <w:pPr>
              <w:pStyle w:val="ListParagraph"/>
              <w:numPr>
                <w:ilvl w:val="0"/>
                <w:numId w:val="28"/>
              </w:numPr>
              <w:rPr>
                <w:rFonts w:ascii="Arial" w:hAnsi="Arial" w:cs="Arial"/>
              </w:rPr>
            </w:pPr>
            <w:r w:rsidRPr="0034798C">
              <w:rPr>
                <w:rFonts w:ascii="Arial" w:eastAsia="+mn-ea" w:hAnsi="Arial" w:cs="Arial"/>
                <w:color w:val="000000"/>
                <w:kern w:val="24"/>
              </w:rPr>
              <w:t>t</w:t>
            </w:r>
            <w:r w:rsidR="00F80F66" w:rsidRPr="0034798C">
              <w:rPr>
                <w:rFonts w:ascii="Arial" w:eastAsia="+mn-ea" w:hAnsi="Arial" w:cs="Arial"/>
                <w:color w:val="000000"/>
                <w:kern w:val="24"/>
              </w:rPr>
              <w:t xml:space="preserve">he two conditions necessary to demonstrate a child is at risk of abuse or neglect ensures that protection is provided to those with care and support needs who </w:t>
            </w:r>
            <w:r w:rsidR="00F80F66" w:rsidRPr="0034798C">
              <w:rPr>
                <w:rFonts w:ascii="Arial" w:eastAsia="+mn-ea" w:hAnsi="Arial" w:cs="Arial"/>
                <w:i/>
                <w:iCs/>
                <w:color w:val="000000"/>
                <w:kern w:val="24"/>
              </w:rPr>
              <w:t>also</w:t>
            </w:r>
            <w:r w:rsidR="00F80F66" w:rsidRPr="0034798C">
              <w:rPr>
                <w:rFonts w:ascii="Arial" w:eastAsia="+mn-ea" w:hAnsi="Arial" w:cs="Arial"/>
                <w:color w:val="000000"/>
                <w:kern w:val="24"/>
              </w:rPr>
              <w:t xml:space="preserve"> require actions to secure their safety in the future</w:t>
            </w:r>
          </w:p>
          <w:p w14:paraId="3D4B42C6" w14:textId="0603561C" w:rsidR="00577F9A" w:rsidRPr="0034798C" w:rsidRDefault="004D252E" w:rsidP="004D252E">
            <w:pPr>
              <w:pStyle w:val="ListParagraph"/>
              <w:numPr>
                <w:ilvl w:val="0"/>
                <w:numId w:val="28"/>
              </w:numPr>
              <w:rPr>
                <w:rFonts w:ascii="Arial" w:hAnsi="Arial" w:cs="Arial"/>
              </w:rPr>
            </w:pPr>
            <w:r w:rsidRPr="0034798C">
              <w:rPr>
                <w:rFonts w:ascii="Arial" w:eastAsia="+mn-ea" w:hAnsi="Arial" w:cs="Arial"/>
                <w:color w:val="000000"/>
                <w:kern w:val="24"/>
              </w:rPr>
              <w:t>r</w:t>
            </w:r>
            <w:r w:rsidR="00F80F66" w:rsidRPr="0034798C">
              <w:rPr>
                <w:rFonts w:ascii="Arial" w:eastAsia="+mn-ea" w:hAnsi="Arial" w:cs="Arial"/>
                <w:color w:val="000000"/>
                <w:kern w:val="24"/>
              </w:rPr>
              <w:t xml:space="preserve">isk of abuse or neglect may be the consequence of one concern or a result of cumulative factors. </w:t>
            </w:r>
          </w:p>
          <w:p w14:paraId="496EC77E" w14:textId="0E5DBDE9" w:rsidR="004D252E" w:rsidRPr="0034798C" w:rsidRDefault="004D252E" w:rsidP="004D252E">
            <w:pPr>
              <w:pStyle w:val="ListParagraph"/>
              <w:rPr>
                <w:rFonts w:ascii="Arial" w:hAnsi="Arial" w:cs="Arial"/>
              </w:rPr>
            </w:pPr>
          </w:p>
        </w:tc>
      </w:tr>
      <w:tr w:rsidR="00577F9A" w:rsidRPr="0034798C" w14:paraId="659AE9C1"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888A1B9" w14:textId="77777777" w:rsidR="00577F9A" w:rsidRPr="0034798C" w:rsidRDefault="00577F9A" w:rsidP="00577F9A">
            <w:pPr>
              <w:rPr>
                <w:rFonts w:ascii="Arial" w:hAnsi="Arial" w:cs="Arial"/>
                <w:sz w:val="24"/>
                <w:szCs w:val="24"/>
              </w:rPr>
            </w:pPr>
            <w:r w:rsidRPr="0034798C">
              <w:rPr>
                <w:rFonts w:ascii="Arial" w:hAnsi="Arial" w:cs="Arial"/>
                <w:sz w:val="24"/>
                <w:szCs w:val="24"/>
              </w:rPr>
              <w:t>21</w:t>
            </w:r>
          </w:p>
        </w:tc>
        <w:tc>
          <w:tcPr>
            <w:tcW w:w="4535" w:type="dxa"/>
            <w:tcBorders>
              <w:top w:val="single" w:sz="4" w:space="0" w:color="auto"/>
              <w:left w:val="single" w:sz="4" w:space="0" w:color="auto"/>
              <w:bottom w:val="single" w:sz="4" w:space="0" w:color="auto"/>
              <w:right w:val="single" w:sz="4" w:space="0" w:color="auto"/>
            </w:tcBorders>
            <w:hideMark/>
          </w:tcPr>
          <w:p w14:paraId="4CB0F3DF" w14:textId="628DCCAD"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79A07C87" w14:textId="490B1244"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If the trainer has shown slides about both children and adults, ask this question.</w:t>
            </w:r>
          </w:p>
          <w:p w14:paraId="48C886FB" w14:textId="77777777" w:rsidR="004D252E" w:rsidRPr="0034798C" w:rsidRDefault="004D252E" w:rsidP="001639FD">
            <w:pPr>
              <w:pStyle w:val="NormalWeb"/>
              <w:spacing w:before="0" w:beforeAutospacing="0" w:after="0" w:afterAutospacing="0"/>
              <w:rPr>
                <w:rFonts w:ascii="Arial" w:hAnsi="Arial" w:cs="Arial"/>
              </w:rPr>
            </w:pPr>
          </w:p>
          <w:p w14:paraId="1CD645E6" w14:textId="4FEF2193"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lastRenderedPageBreak/>
              <w:t>Important differences between safeguarding adults and safeguarding children:</w:t>
            </w:r>
          </w:p>
          <w:p w14:paraId="23E7EECD" w14:textId="77777777" w:rsidR="004D252E" w:rsidRPr="0034798C" w:rsidRDefault="004D252E" w:rsidP="001639FD">
            <w:pPr>
              <w:pStyle w:val="NormalWeb"/>
              <w:spacing w:before="0" w:beforeAutospacing="0" w:after="0" w:afterAutospacing="0"/>
              <w:rPr>
                <w:rFonts w:ascii="Arial" w:hAnsi="Arial" w:cs="Arial"/>
              </w:rPr>
            </w:pPr>
          </w:p>
          <w:p w14:paraId="63444FF6" w14:textId="77777777"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An </w:t>
            </w:r>
            <w:r w:rsidRPr="0034798C">
              <w:rPr>
                <w:rFonts w:ascii="Arial" w:eastAsia="+mn-ea" w:hAnsi="Arial" w:cs="Arial"/>
                <w:b/>
                <w:bCs/>
                <w:color w:val="000000"/>
                <w:kern w:val="24"/>
                <w:lang w:val="en-US"/>
              </w:rPr>
              <w:t>adult’s right to self-determination</w:t>
            </w:r>
            <w:r w:rsidRPr="0034798C">
              <w:rPr>
                <w:rFonts w:ascii="Arial" w:eastAsia="+mn-ea" w:hAnsi="Arial" w:cs="Arial"/>
                <w:color w:val="000000"/>
                <w:kern w:val="24"/>
                <w:lang w:val="en-US"/>
              </w:rPr>
              <w:t xml:space="preserve">. Adults may choose not to act at all to protect themselves. </w:t>
            </w:r>
          </w:p>
          <w:p w14:paraId="6F013B63" w14:textId="77777777" w:rsidR="004D252E" w:rsidRPr="0034798C" w:rsidRDefault="004D252E" w:rsidP="001639FD">
            <w:pPr>
              <w:pStyle w:val="NormalWeb"/>
              <w:spacing w:before="0" w:beforeAutospacing="0" w:after="0" w:afterAutospacing="0"/>
              <w:rPr>
                <w:rFonts w:ascii="Arial" w:eastAsia="+mn-ea" w:hAnsi="Arial" w:cs="Arial"/>
                <w:color w:val="000000"/>
                <w:kern w:val="24"/>
                <w:lang w:val="en-US"/>
              </w:rPr>
            </w:pPr>
          </w:p>
          <w:p w14:paraId="4EBC6E2D" w14:textId="1D503FA0"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Children are not expected to be able to safeguard themselves, that is an adult’s responsibility.</w:t>
            </w:r>
          </w:p>
          <w:p w14:paraId="2AA59DF1" w14:textId="77777777" w:rsidR="004D252E" w:rsidRPr="0034798C" w:rsidRDefault="004D252E" w:rsidP="001639FD">
            <w:pPr>
              <w:pStyle w:val="NormalWeb"/>
              <w:spacing w:before="0" w:beforeAutospacing="0" w:after="0" w:afterAutospacing="0"/>
              <w:rPr>
                <w:rFonts w:ascii="Arial" w:hAnsi="Arial" w:cs="Arial"/>
              </w:rPr>
            </w:pPr>
          </w:p>
          <w:p w14:paraId="1BFA1F99" w14:textId="2DDB9E13" w:rsidR="00577F9A" w:rsidRPr="0034798C" w:rsidRDefault="00577F9A" w:rsidP="00577F9A">
            <w:pPr>
              <w:spacing w:after="120"/>
              <w:rPr>
                <w:rFonts w:ascii="Arial" w:hAnsi="Arial" w:cs="Arial"/>
                <w:color w:val="000000" w:themeColor="text1"/>
                <w:sz w:val="24"/>
                <w:szCs w:val="24"/>
              </w:rPr>
            </w:pPr>
          </w:p>
        </w:tc>
      </w:tr>
      <w:tr w:rsidR="00577F9A" w:rsidRPr="0034798C" w14:paraId="4851FC0C"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368406AB" w14:textId="77777777" w:rsidR="00577F9A" w:rsidRPr="0034798C" w:rsidRDefault="00577F9A" w:rsidP="00577F9A">
            <w:pPr>
              <w:rPr>
                <w:rFonts w:ascii="Arial" w:hAnsi="Arial" w:cs="Arial"/>
                <w:sz w:val="24"/>
                <w:szCs w:val="24"/>
              </w:rPr>
            </w:pPr>
            <w:r w:rsidRPr="0034798C">
              <w:rPr>
                <w:rFonts w:ascii="Arial" w:hAnsi="Arial" w:cs="Arial"/>
                <w:sz w:val="24"/>
                <w:szCs w:val="24"/>
              </w:rPr>
              <w:lastRenderedPageBreak/>
              <w:t>23</w:t>
            </w:r>
          </w:p>
        </w:tc>
        <w:tc>
          <w:tcPr>
            <w:tcW w:w="4535" w:type="dxa"/>
            <w:tcBorders>
              <w:top w:val="single" w:sz="4" w:space="0" w:color="auto"/>
              <w:left w:val="single" w:sz="4" w:space="0" w:color="auto"/>
              <w:bottom w:val="single" w:sz="4" w:space="0" w:color="auto"/>
              <w:right w:val="single" w:sz="4" w:space="0" w:color="auto"/>
            </w:tcBorders>
          </w:tcPr>
          <w:p w14:paraId="2328767C" w14:textId="31C38C7F"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color w:val="000000"/>
                <w:kern w:val="24"/>
              </w:rPr>
              <w:t xml:space="preserve">From </w:t>
            </w:r>
            <w:r w:rsidRPr="0034798C">
              <w:rPr>
                <w:rFonts w:ascii="Arial" w:eastAsia="+mn-ea" w:hAnsi="Arial" w:cs="Arial"/>
                <w:b/>
                <w:bCs/>
                <w:color w:val="000000"/>
                <w:kern w:val="24"/>
              </w:rPr>
              <w:t>S</w:t>
            </w:r>
            <w:r w:rsidR="004D252E" w:rsidRPr="0034798C">
              <w:rPr>
                <w:rFonts w:ascii="Arial" w:eastAsia="+mn-ea" w:hAnsi="Arial" w:cs="Arial"/>
                <w:b/>
                <w:bCs/>
                <w:color w:val="000000"/>
                <w:kern w:val="24"/>
              </w:rPr>
              <w:t xml:space="preserve">ection </w:t>
            </w:r>
            <w:r w:rsidRPr="0034798C">
              <w:rPr>
                <w:rFonts w:ascii="Arial" w:eastAsia="+mn-ea" w:hAnsi="Arial" w:cs="Arial"/>
                <w:b/>
                <w:bCs/>
                <w:color w:val="000000"/>
                <w:kern w:val="24"/>
              </w:rPr>
              <w:t xml:space="preserve">2: </w:t>
            </w:r>
            <w:r w:rsidR="00AC349A" w:rsidRPr="0034798C">
              <w:rPr>
                <w:rFonts w:ascii="Arial" w:eastAsia="+mn-ea" w:hAnsi="Arial" w:cs="Arial"/>
                <w:b/>
                <w:bCs/>
                <w:color w:val="000000"/>
                <w:kern w:val="24"/>
                <w:lang w:val="en"/>
              </w:rPr>
              <w:t>The duty to report a child at risk of abuse, neglect and/ or harm</w:t>
            </w:r>
          </w:p>
          <w:p w14:paraId="74ACA029" w14:textId="77777777" w:rsidR="00577F9A" w:rsidRPr="0034798C" w:rsidRDefault="00577F9A" w:rsidP="00577F9A">
            <w:pPr>
              <w:rPr>
                <w:rFonts w:ascii="Arial" w:hAnsi="Arial" w:cs="Arial"/>
                <w:color w:val="000000" w:themeColor="text1"/>
                <w:sz w:val="24"/>
                <w:szCs w:val="24"/>
              </w:rPr>
            </w:pPr>
          </w:p>
          <w:p w14:paraId="1D894AF2" w14:textId="748179DA"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6FFB96BB" w14:textId="0D1B7FC2"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A report </w:t>
            </w:r>
            <w:r w:rsidRPr="0034798C">
              <w:rPr>
                <w:rFonts w:ascii="Arial" w:eastAsia="+mn-ea" w:hAnsi="Arial" w:cs="Arial"/>
                <w:b/>
                <w:bCs/>
                <w:color w:val="000000"/>
                <w:kern w:val="24"/>
                <w:lang w:val="en-US"/>
              </w:rPr>
              <w:t>must</w:t>
            </w:r>
            <w:r w:rsidRPr="0034798C">
              <w:rPr>
                <w:rFonts w:ascii="Arial" w:eastAsia="+mn-ea" w:hAnsi="Arial" w:cs="Arial"/>
                <w:color w:val="000000"/>
                <w:kern w:val="24"/>
                <w:lang w:val="en-US"/>
              </w:rPr>
              <w:t xml:space="preserve"> be made whenever a practitioner has concerns about a child under the age of 18 years who:</w:t>
            </w:r>
          </w:p>
          <w:p w14:paraId="7300EE7F" w14:textId="77777777" w:rsidR="004D252E" w:rsidRPr="0034798C" w:rsidRDefault="004D252E" w:rsidP="001639FD">
            <w:pPr>
              <w:pStyle w:val="NormalWeb"/>
              <w:spacing w:before="0" w:beforeAutospacing="0" w:after="0" w:afterAutospacing="0"/>
              <w:rPr>
                <w:rFonts w:ascii="Arial" w:hAnsi="Arial" w:cs="Arial"/>
              </w:rPr>
            </w:pPr>
          </w:p>
          <w:p w14:paraId="21D27501" w14:textId="428FDC1C" w:rsidR="001639FD" w:rsidRPr="0034798C" w:rsidRDefault="001639FD" w:rsidP="004D252E">
            <w:pPr>
              <w:pStyle w:val="NormalWeb"/>
              <w:numPr>
                <w:ilvl w:val="0"/>
                <w:numId w:val="29"/>
              </w:numPr>
              <w:spacing w:before="0" w:beforeAutospacing="0" w:after="0" w:afterAutospacing="0"/>
              <w:rPr>
                <w:rFonts w:ascii="Arial" w:hAnsi="Arial" w:cs="Arial"/>
              </w:rPr>
            </w:pPr>
            <w:r w:rsidRPr="0034798C">
              <w:rPr>
                <w:rFonts w:ascii="Arial" w:eastAsia="+mn-ea" w:hAnsi="Arial" w:cs="Arial"/>
                <w:color w:val="000000"/>
                <w:kern w:val="24"/>
                <w:lang w:val="en-US"/>
              </w:rPr>
              <w:t>is experiencing or is at risk of </w:t>
            </w:r>
            <w:hyperlink r:id="rId15" w:history="1">
              <w:r w:rsidRPr="0034798C">
                <w:rPr>
                  <w:rStyle w:val="Hyperlink"/>
                  <w:rFonts w:ascii="Arial" w:eastAsia="+mn-ea" w:hAnsi="Arial" w:cs="Arial"/>
                  <w:kern w:val="24"/>
                  <w:lang w:val="en-US"/>
                </w:rPr>
                <w:t>abuse</w:t>
              </w:r>
            </w:hyperlink>
            <w:r w:rsidRPr="0034798C">
              <w:rPr>
                <w:rFonts w:ascii="Arial" w:eastAsia="+mn-ea" w:hAnsi="Arial" w:cs="Arial"/>
                <w:color w:val="000000"/>
                <w:kern w:val="24"/>
                <w:lang w:val="en-US"/>
              </w:rPr>
              <w:t>, </w:t>
            </w:r>
            <w:hyperlink r:id="rId16" w:history="1">
              <w:r w:rsidRPr="0034798C">
                <w:rPr>
                  <w:rStyle w:val="Hyperlink"/>
                  <w:rFonts w:ascii="Arial" w:eastAsia="+mn-ea" w:hAnsi="Arial" w:cs="Arial"/>
                  <w:kern w:val="24"/>
                  <w:lang w:val="en-US"/>
                </w:rPr>
                <w:t>neglect</w:t>
              </w:r>
            </w:hyperlink>
            <w:r w:rsidRPr="0034798C">
              <w:rPr>
                <w:rFonts w:ascii="Arial" w:eastAsia="+mn-ea" w:hAnsi="Arial" w:cs="Arial"/>
                <w:color w:val="000000"/>
                <w:kern w:val="24"/>
                <w:lang w:val="en-US"/>
              </w:rPr>
              <w:t> or other kinds of </w:t>
            </w:r>
            <w:hyperlink r:id="rId17" w:history="1">
              <w:r w:rsidRPr="0034798C">
                <w:rPr>
                  <w:rStyle w:val="Hyperlink"/>
                  <w:rFonts w:ascii="Arial" w:eastAsia="+mn-ea" w:hAnsi="Arial" w:cs="Arial"/>
                  <w:kern w:val="24"/>
                  <w:lang w:val="en-US"/>
                </w:rPr>
                <w:t>harm</w:t>
              </w:r>
            </w:hyperlink>
            <w:r w:rsidR="00AC349A" w:rsidRPr="0034798C">
              <w:rPr>
                <w:rFonts w:ascii="Arial" w:hAnsi="Arial" w:cs="Arial"/>
              </w:rPr>
              <w:t xml:space="preserve"> </w:t>
            </w:r>
          </w:p>
          <w:p w14:paraId="21DF5E96" w14:textId="77777777"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b/>
                <w:bCs/>
                <w:color w:val="000000"/>
                <w:kern w:val="24"/>
                <w:lang w:val="en-US"/>
              </w:rPr>
              <w:t>and</w:t>
            </w:r>
          </w:p>
          <w:p w14:paraId="113C7550" w14:textId="52F435A6" w:rsidR="001639FD" w:rsidRPr="0034798C" w:rsidRDefault="001639FD" w:rsidP="004D252E">
            <w:pPr>
              <w:pStyle w:val="NormalWeb"/>
              <w:numPr>
                <w:ilvl w:val="0"/>
                <w:numId w:val="29"/>
              </w:numPr>
              <w:spacing w:before="0" w:beforeAutospacing="0" w:after="0" w:afterAutospacing="0"/>
              <w:rPr>
                <w:rFonts w:ascii="Arial" w:hAnsi="Arial" w:cs="Arial"/>
              </w:rPr>
            </w:pPr>
            <w:r w:rsidRPr="0034798C">
              <w:rPr>
                <w:rFonts w:ascii="Arial" w:eastAsia="+mn-ea" w:hAnsi="Arial" w:cs="Arial"/>
                <w:color w:val="000000"/>
                <w:kern w:val="24"/>
                <w:lang w:val="en-US"/>
              </w:rPr>
              <w:t>has needs for care and support (whether or not the authority is meeting any of those needs).</w:t>
            </w:r>
          </w:p>
          <w:p w14:paraId="7DBB14D7" w14:textId="77777777" w:rsidR="004D252E" w:rsidRPr="0034798C" w:rsidRDefault="004D252E" w:rsidP="004D252E">
            <w:pPr>
              <w:pStyle w:val="NormalWeb"/>
              <w:spacing w:before="0" w:beforeAutospacing="0" w:after="0" w:afterAutospacing="0"/>
              <w:ind w:left="720"/>
              <w:rPr>
                <w:rFonts w:ascii="Arial" w:hAnsi="Arial" w:cs="Arial"/>
              </w:rPr>
            </w:pPr>
          </w:p>
          <w:p w14:paraId="576D4937" w14:textId="6C620D11"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If </w:t>
            </w:r>
            <w:r w:rsidRPr="0034798C">
              <w:rPr>
                <w:rFonts w:ascii="Arial" w:eastAsia="+mn-ea" w:hAnsi="Arial" w:cs="Arial"/>
                <w:b/>
                <w:bCs/>
                <w:color w:val="000000"/>
                <w:kern w:val="24"/>
                <w:lang w:val="en-US"/>
              </w:rPr>
              <w:t xml:space="preserve">any person </w:t>
            </w:r>
            <w:r w:rsidRPr="0034798C">
              <w:rPr>
                <w:rFonts w:ascii="Arial" w:eastAsia="+mn-ea" w:hAnsi="Arial" w:cs="Arial"/>
                <w:color w:val="000000"/>
                <w:kern w:val="24"/>
                <w:lang w:val="en-US"/>
              </w:rPr>
              <w:t>has knowledge, </w:t>
            </w:r>
            <w:hyperlink r:id="rId18" w:history="1">
              <w:r w:rsidRPr="0034798C">
                <w:rPr>
                  <w:rStyle w:val="Hyperlink"/>
                  <w:rFonts w:ascii="Arial" w:eastAsia="+mn-ea" w:hAnsi="Arial" w:cs="Arial"/>
                  <w:kern w:val="24"/>
                  <w:lang w:val="en-US"/>
                </w:rPr>
                <w:t>concerns</w:t>
              </w:r>
            </w:hyperlink>
            <w:r w:rsidRPr="0034798C">
              <w:rPr>
                <w:rFonts w:ascii="Arial" w:eastAsia="+mn-ea" w:hAnsi="Arial" w:cs="Arial"/>
                <w:color w:val="000000"/>
                <w:kern w:val="24"/>
                <w:lang w:val="en-US"/>
              </w:rPr>
              <w:t xml:space="preserve"> or suspicions that a child is suffering, has suffered or is likely to be at risk of harm, it is </w:t>
            </w:r>
            <w:r w:rsidRPr="0034798C">
              <w:rPr>
                <w:rFonts w:ascii="Arial" w:eastAsia="+mn-ea" w:hAnsi="Arial" w:cs="Arial"/>
                <w:b/>
                <w:bCs/>
                <w:color w:val="000000"/>
                <w:kern w:val="24"/>
                <w:lang w:val="en-US"/>
              </w:rPr>
              <w:t xml:space="preserve">their responsibility </w:t>
            </w:r>
            <w:r w:rsidRPr="0034798C">
              <w:rPr>
                <w:rFonts w:ascii="Arial" w:eastAsia="+mn-ea" w:hAnsi="Arial" w:cs="Arial"/>
                <w:color w:val="000000"/>
                <w:kern w:val="24"/>
                <w:lang w:val="en-US"/>
              </w:rPr>
              <w:t>to ensure that the concerns are referred to </w:t>
            </w:r>
            <w:hyperlink r:id="rId19" w:history="1">
              <w:r w:rsidRPr="0034798C">
                <w:rPr>
                  <w:rStyle w:val="Hyperlink"/>
                  <w:rFonts w:ascii="Arial" w:eastAsia="+mn-ea" w:hAnsi="Arial" w:cs="Arial"/>
                  <w:kern w:val="24"/>
                  <w:lang w:val="en-US"/>
                </w:rPr>
                <w:t>social services </w:t>
              </w:r>
            </w:hyperlink>
            <w:r w:rsidRPr="0034798C">
              <w:rPr>
                <w:rFonts w:ascii="Arial" w:eastAsia="+mn-ea" w:hAnsi="Arial" w:cs="Arial"/>
                <w:color w:val="000000"/>
                <w:kern w:val="24"/>
                <w:lang w:val="en-US"/>
              </w:rPr>
              <w:t>or the police who have statutory duties and powers to make enquiries and intervene when necessary.</w:t>
            </w:r>
          </w:p>
          <w:p w14:paraId="3FEE345D" w14:textId="77777777" w:rsidR="004D252E" w:rsidRPr="0034798C" w:rsidRDefault="004D252E" w:rsidP="001639FD">
            <w:pPr>
              <w:pStyle w:val="NormalWeb"/>
              <w:spacing w:before="0" w:beforeAutospacing="0" w:after="0" w:afterAutospacing="0"/>
              <w:rPr>
                <w:rFonts w:ascii="Arial" w:hAnsi="Arial" w:cs="Arial"/>
              </w:rPr>
            </w:pPr>
          </w:p>
          <w:p w14:paraId="4EEF0DE8" w14:textId="77777777" w:rsidR="00577F9A" w:rsidRPr="0034798C" w:rsidRDefault="001639FD" w:rsidP="00BF548F">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lang w:val="en-US"/>
              </w:rPr>
              <w:t>T</w:t>
            </w:r>
            <w:r w:rsidR="004D252E" w:rsidRPr="0034798C">
              <w:rPr>
                <w:rFonts w:ascii="Arial" w:eastAsia="+mn-ea" w:hAnsi="Arial" w:cs="Arial"/>
                <w:b/>
                <w:bCs/>
                <w:color w:val="000000"/>
                <w:kern w:val="24"/>
                <w:lang w:val="en-US"/>
              </w:rPr>
              <w:t>his is not a matter of personal choice</w:t>
            </w:r>
            <w:r w:rsidRPr="0034798C">
              <w:rPr>
                <w:rFonts w:ascii="Arial" w:eastAsia="+mn-ea" w:hAnsi="Arial" w:cs="Arial"/>
                <w:b/>
                <w:bCs/>
                <w:color w:val="000000"/>
                <w:kern w:val="24"/>
                <w:lang w:val="en-US"/>
              </w:rPr>
              <w:t>.</w:t>
            </w:r>
          </w:p>
          <w:p w14:paraId="34875EF0" w14:textId="7673AE35" w:rsidR="004D252E" w:rsidRPr="0034798C" w:rsidRDefault="004D252E" w:rsidP="00BF548F">
            <w:pPr>
              <w:pStyle w:val="NormalWeb"/>
              <w:spacing w:before="0" w:beforeAutospacing="0" w:after="0" w:afterAutospacing="0"/>
              <w:rPr>
                <w:rFonts w:ascii="Arial" w:hAnsi="Arial" w:cs="Arial"/>
              </w:rPr>
            </w:pPr>
          </w:p>
        </w:tc>
      </w:tr>
      <w:tr w:rsidR="00577F9A" w:rsidRPr="0034798C" w14:paraId="63E18C51"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0C3F308E" w14:textId="77777777" w:rsidR="00577F9A" w:rsidRPr="0034798C" w:rsidRDefault="00577F9A" w:rsidP="00577F9A">
            <w:pPr>
              <w:rPr>
                <w:rFonts w:ascii="Arial" w:hAnsi="Arial" w:cs="Arial"/>
                <w:sz w:val="24"/>
                <w:szCs w:val="24"/>
              </w:rPr>
            </w:pPr>
            <w:r w:rsidRPr="0034798C">
              <w:rPr>
                <w:rFonts w:ascii="Arial" w:hAnsi="Arial" w:cs="Arial"/>
                <w:sz w:val="24"/>
                <w:szCs w:val="24"/>
              </w:rPr>
              <w:t>24</w:t>
            </w:r>
          </w:p>
        </w:tc>
        <w:tc>
          <w:tcPr>
            <w:tcW w:w="4535" w:type="dxa"/>
            <w:tcBorders>
              <w:top w:val="single" w:sz="4" w:space="0" w:color="auto"/>
              <w:left w:val="single" w:sz="4" w:space="0" w:color="auto"/>
              <w:bottom w:val="single" w:sz="4" w:space="0" w:color="auto"/>
              <w:right w:val="single" w:sz="4" w:space="0" w:color="auto"/>
            </w:tcBorders>
          </w:tcPr>
          <w:p w14:paraId="2CC55F96" w14:textId="4EDCAB8B" w:rsidR="001639FD" w:rsidRPr="0034798C" w:rsidRDefault="001639FD" w:rsidP="00577F9A">
            <w:pPr>
              <w:rPr>
                <w:rFonts w:ascii="Arial" w:eastAsia="+mn-ea" w:hAnsi="Arial" w:cs="Arial"/>
                <w:color w:val="000000"/>
                <w:kern w:val="24"/>
                <w:sz w:val="24"/>
                <w:szCs w:val="24"/>
                <w:lang w:val="en-US"/>
              </w:rPr>
            </w:pPr>
            <w:r w:rsidRPr="0034798C">
              <w:rPr>
                <w:rFonts w:ascii="Arial" w:eastAsia="+mn-ea" w:hAnsi="Arial" w:cs="Arial"/>
                <w:color w:val="000000"/>
                <w:kern w:val="24"/>
                <w:sz w:val="24"/>
                <w:szCs w:val="24"/>
                <w:lang w:val="en-US"/>
              </w:rPr>
              <w:t xml:space="preserve">From </w:t>
            </w:r>
            <w:hyperlink r:id="rId20" w:history="1">
              <w:r w:rsidRPr="0034798C">
                <w:rPr>
                  <w:rStyle w:val="Hyperlink"/>
                  <w:rFonts w:ascii="Arial" w:eastAsia="+mn-ea" w:hAnsi="Arial" w:cs="Arial"/>
                  <w:kern w:val="24"/>
                  <w:sz w:val="24"/>
                  <w:szCs w:val="24"/>
                  <w:lang w:val="en-US"/>
                </w:rPr>
                <w:t>Social Services and Well-being (Wales) Act 2014</w:t>
              </w:r>
              <w:r w:rsidR="004D252E" w:rsidRPr="0034798C">
                <w:rPr>
                  <w:rStyle w:val="Hyperlink"/>
                  <w:rFonts w:ascii="Arial" w:eastAsia="+mn-ea" w:hAnsi="Arial" w:cs="Arial"/>
                  <w:kern w:val="24"/>
                  <w:sz w:val="24"/>
                  <w:szCs w:val="24"/>
                  <w:lang w:val="en-US"/>
                </w:rPr>
                <w:t xml:space="preserve">, Section </w:t>
              </w:r>
              <w:r w:rsidRPr="0034798C">
                <w:rPr>
                  <w:rStyle w:val="Hyperlink"/>
                  <w:rFonts w:ascii="Arial" w:eastAsia="+mn-ea" w:hAnsi="Arial" w:cs="Arial"/>
                  <w:kern w:val="24"/>
                  <w:sz w:val="24"/>
                  <w:szCs w:val="24"/>
                  <w:lang w:val="en-US"/>
                </w:rPr>
                <w:t>128</w:t>
              </w:r>
            </w:hyperlink>
          </w:p>
          <w:p w14:paraId="6E1B2A35" w14:textId="262CA50C"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6C8B6C7" w14:textId="790D586A"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The Social Services and Well</w:t>
            </w:r>
            <w:r w:rsidR="004D252E" w:rsidRPr="0034798C">
              <w:rPr>
                <w:rFonts w:ascii="Arial" w:eastAsia="+mn-ea" w:hAnsi="Arial" w:cs="Arial"/>
                <w:color w:val="000000"/>
                <w:kern w:val="24"/>
                <w:lang w:val="en-US"/>
              </w:rPr>
              <w:t>-</w:t>
            </w:r>
            <w:r w:rsidRPr="0034798C">
              <w:rPr>
                <w:rFonts w:ascii="Arial" w:eastAsia="+mn-ea" w:hAnsi="Arial" w:cs="Arial"/>
                <w:color w:val="000000"/>
                <w:kern w:val="24"/>
                <w:lang w:val="en-US"/>
              </w:rPr>
              <w:t>being (Wales) Act 2014</w:t>
            </w:r>
            <w:r w:rsidR="005F08C3" w:rsidRPr="0034798C">
              <w:rPr>
                <w:rFonts w:ascii="Arial" w:eastAsia="+mn-ea" w:hAnsi="Arial" w:cs="Arial"/>
                <w:color w:val="000000"/>
                <w:kern w:val="24"/>
                <w:lang w:val="en-US"/>
              </w:rPr>
              <w:t>, Sections</w:t>
            </w:r>
            <w:r w:rsidRPr="0034798C">
              <w:rPr>
                <w:rFonts w:ascii="Arial" w:eastAsia="+mn-ea" w:hAnsi="Arial" w:cs="Arial"/>
                <w:color w:val="000000"/>
                <w:kern w:val="24"/>
                <w:lang w:val="en-US"/>
              </w:rPr>
              <w:t xml:space="preserve"> 128, 129 and 130</w:t>
            </w:r>
            <w:r w:rsidR="005F08C3" w:rsidRPr="0034798C">
              <w:rPr>
                <w:rFonts w:ascii="Arial" w:eastAsia="+mn-ea" w:hAnsi="Arial" w:cs="Arial"/>
                <w:color w:val="000000"/>
                <w:kern w:val="24"/>
                <w:lang w:val="en-US"/>
              </w:rPr>
              <w:t>,</w:t>
            </w:r>
            <w:r w:rsidRPr="0034798C">
              <w:rPr>
                <w:rFonts w:ascii="Arial" w:eastAsia="+mn-ea" w:hAnsi="Arial" w:cs="Arial"/>
                <w:color w:val="000000"/>
                <w:kern w:val="24"/>
                <w:lang w:val="en-US"/>
              </w:rPr>
              <w:t xml:space="preserve"> specif</w:t>
            </w:r>
            <w:r w:rsidR="005F08C3" w:rsidRPr="0034798C">
              <w:rPr>
                <w:rFonts w:ascii="Arial" w:eastAsia="+mn-ea" w:hAnsi="Arial" w:cs="Arial"/>
                <w:color w:val="000000"/>
                <w:kern w:val="24"/>
                <w:lang w:val="en-US"/>
              </w:rPr>
              <w:t>y</w:t>
            </w:r>
            <w:r w:rsidRPr="0034798C">
              <w:rPr>
                <w:rFonts w:ascii="Arial" w:eastAsia="+mn-ea" w:hAnsi="Arial" w:cs="Arial"/>
                <w:color w:val="000000"/>
                <w:kern w:val="24"/>
                <w:lang w:val="en-US"/>
              </w:rPr>
              <w:t xml:space="preserve"> the duty placed on practitioners deemed to be </w:t>
            </w:r>
            <w:r w:rsidR="005F08C3" w:rsidRPr="0034798C">
              <w:rPr>
                <w:rFonts w:ascii="Arial" w:eastAsia="+mn-ea" w:hAnsi="Arial" w:cs="Arial"/>
                <w:color w:val="000000"/>
                <w:kern w:val="24"/>
                <w:lang w:val="en-US"/>
              </w:rPr>
              <w:t>“</w:t>
            </w:r>
            <w:r w:rsidRPr="0034798C">
              <w:rPr>
                <w:rFonts w:ascii="Arial" w:eastAsia="+mn-ea" w:hAnsi="Arial" w:cs="Arial"/>
                <w:color w:val="000000"/>
                <w:kern w:val="24"/>
                <w:lang w:val="en-US"/>
              </w:rPr>
              <w:t>relevant partners</w:t>
            </w:r>
            <w:r w:rsidR="005F08C3" w:rsidRPr="0034798C">
              <w:rPr>
                <w:rFonts w:ascii="Arial" w:eastAsia="+mn-ea" w:hAnsi="Arial" w:cs="Arial"/>
                <w:color w:val="000000"/>
                <w:kern w:val="24"/>
                <w:lang w:val="en-US"/>
              </w:rPr>
              <w:t>”</w:t>
            </w:r>
            <w:r w:rsidRPr="0034798C">
              <w:rPr>
                <w:rFonts w:ascii="Arial" w:eastAsia="+mn-ea" w:hAnsi="Arial" w:cs="Arial"/>
                <w:color w:val="000000"/>
                <w:kern w:val="24"/>
                <w:lang w:val="en-US"/>
              </w:rPr>
              <w:t xml:space="preserve"> under </w:t>
            </w:r>
            <w:r w:rsidR="005F08C3" w:rsidRPr="0034798C">
              <w:rPr>
                <w:rFonts w:ascii="Arial" w:eastAsia="+mn-ea" w:hAnsi="Arial" w:cs="Arial"/>
                <w:color w:val="000000"/>
                <w:kern w:val="24"/>
                <w:lang w:val="en-US"/>
              </w:rPr>
              <w:t>S</w:t>
            </w:r>
            <w:r w:rsidRPr="0034798C">
              <w:rPr>
                <w:rFonts w:ascii="Arial" w:eastAsia="+mn-ea" w:hAnsi="Arial" w:cs="Arial"/>
                <w:color w:val="000000"/>
                <w:kern w:val="24"/>
                <w:lang w:val="en-US"/>
              </w:rPr>
              <w:t xml:space="preserve">ection 162 of the Act to report both adults and children, </w:t>
            </w:r>
            <w:r w:rsidRPr="0034798C">
              <w:rPr>
                <w:rFonts w:ascii="Arial" w:eastAsia="+mn-ea" w:hAnsi="Arial" w:cs="Arial"/>
                <w:color w:val="000000"/>
                <w:kern w:val="24"/>
                <w:lang w:val="en-US"/>
              </w:rPr>
              <w:lastRenderedPageBreak/>
              <w:t xml:space="preserve">including unborn children, they have reasonable cause to suspect are at risk of abuse. </w:t>
            </w:r>
          </w:p>
          <w:p w14:paraId="485A0FD5" w14:textId="77777777" w:rsidR="005F08C3" w:rsidRPr="0034798C" w:rsidRDefault="005F08C3" w:rsidP="001639FD">
            <w:pPr>
              <w:pStyle w:val="NormalWeb"/>
              <w:spacing w:before="0" w:beforeAutospacing="0" w:after="0" w:afterAutospacing="0"/>
              <w:rPr>
                <w:rFonts w:ascii="Arial" w:eastAsia="+mn-ea" w:hAnsi="Arial" w:cs="Arial"/>
                <w:color w:val="000000"/>
                <w:kern w:val="24"/>
                <w:lang w:val="en-US"/>
              </w:rPr>
            </w:pPr>
          </w:p>
          <w:p w14:paraId="1B5FB987" w14:textId="77777777" w:rsidR="00577F9A"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This includes employees of policing body, local authority, probation and offender management services, health boards and NHS trusts and those discharging functions under Part 2 of the Learning and Skills Act 2000. </w:t>
            </w:r>
          </w:p>
          <w:p w14:paraId="232F2D17" w14:textId="421E318D" w:rsidR="005F08C3" w:rsidRPr="0034798C" w:rsidRDefault="005F08C3" w:rsidP="001639FD">
            <w:pPr>
              <w:pStyle w:val="NormalWeb"/>
              <w:spacing w:before="0" w:beforeAutospacing="0" w:after="0" w:afterAutospacing="0"/>
              <w:rPr>
                <w:rFonts w:ascii="Arial" w:hAnsi="Arial" w:cs="Arial"/>
              </w:rPr>
            </w:pPr>
          </w:p>
        </w:tc>
      </w:tr>
      <w:tr w:rsidR="00577F9A" w:rsidRPr="0034798C" w14:paraId="4BABFC03"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5ED0EBC5" w14:textId="65FE7DBC" w:rsidR="00577F9A" w:rsidRPr="0034798C" w:rsidRDefault="00577F9A" w:rsidP="00577F9A">
            <w:pPr>
              <w:rPr>
                <w:rFonts w:ascii="Arial" w:hAnsi="Arial" w:cs="Arial"/>
                <w:color w:val="000000" w:themeColor="text1"/>
                <w:sz w:val="24"/>
                <w:szCs w:val="24"/>
              </w:rPr>
            </w:pPr>
            <w:r w:rsidRPr="0034798C">
              <w:rPr>
                <w:rFonts w:ascii="Arial" w:hAnsi="Arial" w:cs="Arial"/>
                <w:color w:val="000000" w:themeColor="text1"/>
                <w:sz w:val="24"/>
                <w:szCs w:val="24"/>
              </w:rPr>
              <w:lastRenderedPageBreak/>
              <w:t>25</w:t>
            </w:r>
          </w:p>
        </w:tc>
        <w:tc>
          <w:tcPr>
            <w:tcW w:w="4535" w:type="dxa"/>
            <w:tcBorders>
              <w:top w:val="single" w:sz="4" w:space="0" w:color="auto"/>
              <w:left w:val="single" w:sz="4" w:space="0" w:color="auto"/>
              <w:bottom w:val="single" w:sz="4" w:space="0" w:color="auto"/>
              <w:right w:val="single" w:sz="4" w:space="0" w:color="auto"/>
            </w:tcBorders>
          </w:tcPr>
          <w:p w14:paraId="0FF1D76F"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F0F4BD0" w14:textId="5F62694C" w:rsidR="001639FD" w:rsidRPr="0034798C" w:rsidRDefault="001639FD" w:rsidP="001639FD">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lang w:val="en-US"/>
              </w:rPr>
              <w:t>T</w:t>
            </w:r>
            <w:r w:rsidR="005F08C3" w:rsidRPr="0034798C">
              <w:rPr>
                <w:rFonts w:ascii="Arial" w:eastAsia="+mn-ea" w:hAnsi="Arial" w:cs="Arial"/>
                <w:b/>
                <w:bCs/>
                <w:color w:val="000000"/>
                <w:kern w:val="24"/>
                <w:lang w:val="en-US"/>
              </w:rPr>
              <w:t>rainer may wish to expand</w:t>
            </w:r>
            <w:r w:rsidRPr="0034798C">
              <w:rPr>
                <w:rFonts w:ascii="Arial" w:eastAsia="+mn-ea" w:hAnsi="Arial" w:cs="Arial"/>
                <w:b/>
                <w:bCs/>
                <w:color w:val="000000"/>
                <w:kern w:val="24"/>
                <w:lang w:val="en-US"/>
              </w:rPr>
              <w:t>:</w:t>
            </w:r>
          </w:p>
          <w:p w14:paraId="5D6E8477" w14:textId="77777777" w:rsidR="005F08C3" w:rsidRPr="0034798C" w:rsidRDefault="005F08C3" w:rsidP="001639FD">
            <w:pPr>
              <w:pStyle w:val="NormalWeb"/>
              <w:spacing w:before="0" w:beforeAutospacing="0" w:after="0" w:afterAutospacing="0"/>
              <w:rPr>
                <w:rFonts w:ascii="Arial" w:hAnsi="Arial" w:cs="Arial"/>
              </w:rPr>
            </w:pPr>
          </w:p>
          <w:p w14:paraId="73DB8A86" w14:textId="622FC50D" w:rsidR="00577F9A" w:rsidRPr="0034798C" w:rsidRDefault="001639FD" w:rsidP="00BF548F">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This includes both paid and non-paid practitioners in third sector </w:t>
            </w:r>
            <w:proofErr w:type="spellStart"/>
            <w:r w:rsidRPr="0034798C">
              <w:rPr>
                <w:rFonts w:ascii="Arial" w:eastAsia="+mn-ea" w:hAnsi="Arial" w:cs="Arial"/>
                <w:color w:val="000000"/>
                <w:kern w:val="24"/>
                <w:lang w:val="en-US"/>
              </w:rPr>
              <w:t>organisations</w:t>
            </w:r>
            <w:proofErr w:type="spellEnd"/>
            <w:r w:rsidRPr="0034798C">
              <w:rPr>
                <w:rFonts w:ascii="Arial" w:eastAsia="+mn-ea" w:hAnsi="Arial" w:cs="Arial"/>
                <w:color w:val="000000"/>
                <w:kern w:val="24"/>
                <w:lang w:val="en-US"/>
              </w:rPr>
              <w:t xml:space="preserve"> (this includes: voluntary, independent contractors and sub-contractors, independent </w:t>
            </w:r>
            <w:r w:rsidR="005F08C3" w:rsidRPr="0034798C">
              <w:rPr>
                <w:rFonts w:ascii="Arial" w:eastAsia="+mn-ea" w:hAnsi="Arial" w:cs="Arial"/>
                <w:color w:val="000000"/>
                <w:kern w:val="24"/>
                <w:lang w:val="en-US"/>
              </w:rPr>
              <w:t>p</w:t>
            </w:r>
            <w:r w:rsidRPr="0034798C">
              <w:rPr>
                <w:rFonts w:ascii="Arial" w:eastAsia="+mn-ea" w:hAnsi="Arial" w:cs="Arial"/>
                <w:color w:val="000000"/>
                <w:kern w:val="24"/>
                <w:lang w:val="en-US"/>
              </w:rPr>
              <w:t xml:space="preserve">rofessionals and private </w:t>
            </w:r>
            <w:proofErr w:type="spellStart"/>
            <w:r w:rsidRPr="0034798C">
              <w:rPr>
                <w:rFonts w:ascii="Arial" w:eastAsia="+mn-ea" w:hAnsi="Arial" w:cs="Arial"/>
                <w:color w:val="000000"/>
                <w:kern w:val="24"/>
                <w:lang w:val="en-US"/>
              </w:rPr>
              <w:t>organisations</w:t>
            </w:r>
            <w:proofErr w:type="spellEnd"/>
            <w:r w:rsidRPr="0034798C">
              <w:rPr>
                <w:rFonts w:ascii="Arial" w:eastAsia="+mn-ea" w:hAnsi="Arial" w:cs="Arial"/>
                <w:color w:val="000000"/>
                <w:kern w:val="24"/>
                <w:lang w:val="en-US"/>
              </w:rPr>
              <w:t xml:space="preserve">). </w:t>
            </w:r>
          </w:p>
          <w:p w14:paraId="4BE28242" w14:textId="73DCACBB" w:rsidR="005F08C3" w:rsidRPr="0034798C" w:rsidRDefault="005F08C3" w:rsidP="00BF548F">
            <w:pPr>
              <w:pStyle w:val="NormalWeb"/>
              <w:spacing w:before="0" w:beforeAutospacing="0" w:after="0" w:afterAutospacing="0"/>
              <w:rPr>
                <w:rFonts w:ascii="Arial" w:hAnsi="Arial" w:cs="Arial"/>
              </w:rPr>
            </w:pPr>
          </w:p>
        </w:tc>
      </w:tr>
      <w:tr w:rsidR="00577F9A" w:rsidRPr="0034798C" w14:paraId="063DD3FF"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1FEFD75C" w14:textId="4E79EF66" w:rsidR="00577F9A" w:rsidRPr="0034798C" w:rsidRDefault="00577F9A" w:rsidP="00577F9A">
            <w:pPr>
              <w:rPr>
                <w:rFonts w:ascii="Arial" w:hAnsi="Arial" w:cs="Arial"/>
                <w:color w:val="000000" w:themeColor="text1"/>
                <w:sz w:val="24"/>
                <w:szCs w:val="24"/>
              </w:rPr>
            </w:pPr>
            <w:r w:rsidRPr="0034798C">
              <w:rPr>
                <w:rFonts w:ascii="Arial" w:hAnsi="Arial" w:cs="Arial"/>
                <w:color w:val="000000" w:themeColor="text1"/>
                <w:sz w:val="24"/>
                <w:szCs w:val="24"/>
              </w:rPr>
              <w:t>26</w:t>
            </w:r>
          </w:p>
        </w:tc>
        <w:tc>
          <w:tcPr>
            <w:tcW w:w="4535" w:type="dxa"/>
            <w:tcBorders>
              <w:top w:val="single" w:sz="4" w:space="0" w:color="auto"/>
              <w:left w:val="single" w:sz="4" w:space="0" w:color="auto"/>
              <w:bottom w:val="single" w:sz="4" w:space="0" w:color="auto"/>
              <w:right w:val="single" w:sz="4" w:space="0" w:color="auto"/>
            </w:tcBorders>
          </w:tcPr>
          <w:p w14:paraId="4F2596D9"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7E49593C" w14:textId="77777777" w:rsidR="00577F9A" w:rsidRPr="0034798C" w:rsidRDefault="001639FD" w:rsidP="00577F9A">
            <w:pPr>
              <w:spacing w:after="120"/>
              <w:rPr>
                <w:rFonts w:ascii="Arial" w:eastAsia="+mn-ea" w:hAnsi="Arial" w:cs="Arial"/>
                <w:color w:val="000000"/>
                <w:kern w:val="24"/>
                <w:sz w:val="24"/>
                <w:szCs w:val="24"/>
                <w:lang w:val="en-US"/>
              </w:rPr>
            </w:pPr>
            <w:r w:rsidRPr="0034798C">
              <w:rPr>
                <w:rFonts w:ascii="Arial" w:eastAsia="+mn-ea" w:hAnsi="Arial" w:cs="Arial"/>
                <w:color w:val="000000"/>
                <w:kern w:val="24"/>
                <w:sz w:val="24"/>
                <w:szCs w:val="24"/>
                <w:lang w:val="en-US"/>
              </w:rPr>
              <w:t xml:space="preserve">Check out what is already known about the service user group and how this places them at risk – reassuring to </w:t>
            </w:r>
            <w:proofErr w:type="spellStart"/>
            <w:r w:rsidRPr="0034798C">
              <w:rPr>
                <w:rFonts w:ascii="Arial" w:eastAsia="+mn-ea" w:hAnsi="Arial" w:cs="Arial"/>
                <w:color w:val="000000"/>
                <w:kern w:val="24"/>
                <w:sz w:val="24"/>
                <w:szCs w:val="24"/>
                <w:lang w:val="en-US"/>
              </w:rPr>
              <w:t>realise</w:t>
            </w:r>
            <w:proofErr w:type="spellEnd"/>
            <w:r w:rsidRPr="0034798C">
              <w:rPr>
                <w:rFonts w:ascii="Arial" w:eastAsia="+mn-ea" w:hAnsi="Arial" w:cs="Arial"/>
                <w:color w:val="000000"/>
                <w:kern w:val="24"/>
                <w:sz w:val="24"/>
                <w:szCs w:val="24"/>
                <w:lang w:val="en-US"/>
              </w:rPr>
              <w:t xml:space="preserve"> there is a lot of knowledge held “in our heads” if not in files.</w:t>
            </w:r>
          </w:p>
          <w:p w14:paraId="7018E609" w14:textId="60999080" w:rsidR="005F08C3" w:rsidRPr="0034798C" w:rsidRDefault="005F08C3" w:rsidP="00577F9A">
            <w:pPr>
              <w:spacing w:after="120"/>
              <w:rPr>
                <w:rFonts w:ascii="Arial" w:hAnsi="Arial" w:cs="Arial"/>
                <w:color w:val="000000" w:themeColor="text1"/>
                <w:sz w:val="24"/>
                <w:szCs w:val="24"/>
              </w:rPr>
            </w:pPr>
          </w:p>
        </w:tc>
      </w:tr>
      <w:tr w:rsidR="00577F9A" w:rsidRPr="0034798C" w14:paraId="6C918BBF"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0CFA8055" w14:textId="1483B0CC" w:rsidR="00577F9A" w:rsidRPr="0034798C" w:rsidRDefault="00577F9A" w:rsidP="00577F9A">
            <w:pPr>
              <w:rPr>
                <w:rFonts w:ascii="Arial" w:hAnsi="Arial" w:cs="Arial"/>
                <w:color w:val="000000" w:themeColor="text1"/>
                <w:sz w:val="24"/>
                <w:szCs w:val="24"/>
              </w:rPr>
            </w:pPr>
            <w:r w:rsidRPr="0034798C">
              <w:rPr>
                <w:rFonts w:ascii="Arial" w:hAnsi="Arial" w:cs="Arial"/>
                <w:color w:val="000000" w:themeColor="text1"/>
                <w:sz w:val="24"/>
                <w:szCs w:val="24"/>
              </w:rPr>
              <w:t>27</w:t>
            </w:r>
          </w:p>
        </w:tc>
        <w:tc>
          <w:tcPr>
            <w:tcW w:w="4535" w:type="dxa"/>
            <w:tcBorders>
              <w:top w:val="single" w:sz="4" w:space="0" w:color="auto"/>
              <w:left w:val="single" w:sz="4" w:space="0" w:color="auto"/>
              <w:bottom w:val="single" w:sz="4" w:space="0" w:color="auto"/>
              <w:right w:val="single" w:sz="4" w:space="0" w:color="auto"/>
            </w:tcBorders>
          </w:tcPr>
          <w:p w14:paraId="0119F42E"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6AD91B05" w14:textId="77777777" w:rsidR="005F08C3"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To check that factors are not overlooked. The last point is very pertinent, and often sparks some discussion.</w:t>
            </w:r>
          </w:p>
          <w:p w14:paraId="15018A5E" w14:textId="5EF151B9"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 </w:t>
            </w:r>
          </w:p>
          <w:p w14:paraId="35381CD2" w14:textId="77777777" w:rsidR="00577F9A" w:rsidRPr="0034798C" w:rsidRDefault="005F08C3"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It’s </w:t>
            </w:r>
            <w:r w:rsidRPr="0034798C">
              <w:rPr>
                <w:rFonts w:ascii="Arial" w:eastAsia="+mn-ea" w:hAnsi="Arial" w:cs="Arial"/>
                <w:b/>
                <w:bCs/>
                <w:color w:val="000000"/>
                <w:kern w:val="24"/>
                <w:lang w:val="en-US"/>
              </w:rPr>
              <w:t>not</w:t>
            </w:r>
            <w:r w:rsidR="001639FD" w:rsidRPr="0034798C">
              <w:rPr>
                <w:rFonts w:ascii="Arial" w:eastAsia="+mn-ea" w:hAnsi="Arial" w:cs="Arial"/>
                <w:color w:val="000000"/>
                <w:kern w:val="24"/>
                <w:lang w:val="en-US"/>
              </w:rPr>
              <w:t xml:space="preserve"> </w:t>
            </w:r>
            <w:r w:rsidRPr="0034798C">
              <w:rPr>
                <w:rFonts w:ascii="Arial" w:eastAsia="+mn-ea" w:hAnsi="Arial" w:cs="Arial"/>
                <w:color w:val="000000"/>
                <w:kern w:val="24"/>
                <w:lang w:val="en-US"/>
              </w:rPr>
              <w:t xml:space="preserve">an </w:t>
            </w:r>
            <w:r w:rsidR="001639FD" w:rsidRPr="0034798C">
              <w:rPr>
                <w:rFonts w:ascii="Arial" w:eastAsia="+mn-ea" w:hAnsi="Arial" w:cs="Arial"/>
                <w:color w:val="000000"/>
                <w:kern w:val="24"/>
                <w:lang w:val="en-US"/>
              </w:rPr>
              <w:t>exhaustive list. What else can participants add?</w:t>
            </w:r>
          </w:p>
          <w:p w14:paraId="5BB93E22" w14:textId="7F212291" w:rsidR="005F08C3" w:rsidRPr="0034798C" w:rsidRDefault="005F08C3" w:rsidP="001639FD">
            <w:pPr>
              <w:pStyle w:val="NormalWeb"/>
              <w:spacing w:before="0" w:beforeAutospacing="0" w:after="0" w:afterAutospacing="0"/>
              <w:rPr>
                <w:rFonts w:ascii="Arial" w:hAnsi="Arial" w:cs="Arial"/>
              </w:rPr>
            </w:pPr>
          </w:p>
        </w:tc>
      </w:tr>
      <w:tr w:rsidR="00577F9A" w:rsidRPr="0034798C" w14:paraId="5E0E55B5"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1CFD2468" w14:textId="1BD4A35E" w:rsidR="00577F9A" w:rsidRPr="0034798C" w:rsidRDefault="00577F9A" w:rsidP="00577F9A">
            <w:pPr>
              <w:rPr>
                <w:rFonts w:ascii="Arial" w:hAnsi="Arial" w:cs="Arial"/>
                <w:color w:val="000000" w:themeColor="text1"/>
                <w:sz w:val="24"/>
                <w:szCs w:val="24"/>
              </w:rPr>
            </w:pPr>
            <w:r w:rsidRPr="0034798C">
              <w:rPr>
                <w:rFonts w:ascii="Arial" w:hAnsi="Arial" w:cs="Arial"/>
                <w:color w:val="000000" w:themeColor="text1"/>
                <w:sz w:val="24"/>
                <w:szCs w:val="24"/>
              </w:rPr>
              <w:t>29</w:t>
            </w:r>
          </w:p>
        </w:tc>
        <w:tc>
          <w:tcPr>
            <w:tcW w:w="4535" w:type="dxa"/>
            <w:tcBorders>
              <w:top w:val="single" w:sz="4" w:space="0" w:color="auto"/>
              <w:left w:val="single" w:sz="4" w:space="0" w:color="auto"/>
              <w:bottom w:val="single" w:sz="4" w:space="0" w:color="auto"/>
              <w:right w:val="single" w:sz="4" w:space="0" w:color="auto"/>
            </w:tcBorders>
          </w:tcPr>
          <w:p w14:paraId="5144FFF1" w14:textId="457296FC" w:rsidR="001639FD" w:rsidRPr="0034798C" w:rsidRDefault="001639FD" w:rsidP="001639FD">
            <w:pPr>
              <w:pStyle w:val="NormalWeb"/>
              <w:spacing w:before="0" w:beforeAutospacing="0" w:after="0" w:afterAutospacing="0"/>
              <w:rPr>
                <w:rFonts w:ascii="Arial" w:hAnsi="Arial" w:cs="Arial"/>
              </w:rPr>
            </w:pPr>
            <w:r w:rsidRPr="0034798C">
              <w:rPr>
                <w:rFonts w:ascii="Arial" w:hAnsi="Arial" w:cs="Arial"/>
                <w:color w:val="000000" w:themeColor="text1"/>
              </w:rPr>
              <w:t xml:space="preserve">From </w:t>
            </w:r>
            <w:r w:rsidRPr="0034798C">
              <w:rPr>
                <w:rFonts w:ascii="Arial" w:eastAsia="+mn-ea" w:hAnsi="Arial" w:cs="Arial"/>
                <w:b/>
                <w:bCs/>
                <w:color w:val="000000"/>
                <w:kern w:val="24"/>
              </w:rPr>
              <w:t>S</w:t>
            </w:r>
            <w:r w:rsidR="005F08C3" w:rsidRPr="0034798C">
              <w:rPr>
                <w:rFonts w:ascii="Arial" w:eastAsia="+mn-ea" w:hAnsi="Arial" w:cs="Arial"/>
                <w:b/>
                <w:bCs/>
                <w:color w:val="000000"/>
                <w:kern w:val="24"/>
              </w:rPr>
              <w:t>ection</w:t>
            </w:r>
            <w:r w:rsidRPr="0034798C">
              <w:rPr>
                <w:rFonts w:ascii="Arial" w:eastAsia="+mn-ea" w:hAnsi="Arial" w:cs="Arial"/>
                <w:b/>
                <w:bCs/>
                <w:color w:val="000000"/>
                <w:kern w:val="24"/>
              </w:rPr>
              <w:t xml:space="preserve"> 1: S</w:t>
            </w:r>
            <w:r w:rsidR="005F08C3" w:rsidRPr="0034798C">
              <w:rPr>
                <w:rFonts w:ascii="Arial" w:eastAsia="+mn-ea" w:hAnsi="Arial" w:cs="Arial"/>
                <w:b/>
                <w:bCs/>
                <w:color w:val="000000"/>
                <w:kern w:val="24"/>
              </w:rPr>
              <w:t>afeguarding principles and effective practice</w:t>
            </w:r>
            <w:r w:rsidRPr="0034798C">
              <w:rPr>
                <w:rFonts w:ascii="Arial" w:eastAsia="+mn-ea" w:hAnsi="Arial" w:cs="Arial"/>
                <w:b/>
                <w:bCs/>
                <w:color w:val="000000"/>
                <w:kern w:val="24"/>
              </w:rPr>
              <w:t xml:space="preserve">: </w:t>
            </w:r>
            <w:r w:rsidR="005F08C3" w:rsidRPr="0034798C">
              <w:rPr>
                <w:rFonts w:ascii="Arial" w:eastAsia="+mn-ea" w:hAnsi="Arial" w:cs="Arial"/>
                <w:b/>
                <w:bCs/>
                <w:color w:val="000000"/>
                <w:kern w:val="24"/>
              </w:rPr>
              <w:t>children</w:t>
            </w:r>
          </w:p>
          <w:p w14:paraId="366A7A08" w14:textId="77777777" w:rsidR="00577F9A" w:rsidRPr="0034798C"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4995751" w14:textId="58171B89" w:rsidR="001639FD" w:rsidRPr="0034798C" w:rsidRDefault="001639FD" w:rsidP="001639FD">
            <w:pPr>
              <w:rPr>
                <w:rFonts w:ascii="Arial" w:hAnsi="Arial" w:cs="Arial"/>
                <w:sz w:val="24"/>
                <w:szCs w:val="24"/>
              </w:rPr>
            </w:pPr>
            <w:r w:rsidRPr="0034798C">
              <w:rPr>
                <w:rFonts w:ascii="Arial" w:hAnsi="Arial" w:cs="Arial"/>
                <w:sz w:val="24"/>
                <w:szCs w:val="24"/>
              </w:rPr>
              <w:t>This slide outlines the legislation that requires a child/person-centred approach.</w:t>
            </w:r>
          </w:p>
          <w:p w14:paraId="09883662" w14:textId="77777777" w:rsidR="005F08C3" w:rsidRPr="0034798C" w:rsidRDefault="005F08C3" w:rsidP="001639FD">
            <w:pPr>
              <w:rPr>
                <w:rFonts w:ascii="Arial" w:hAnsi="Arial" w:cs="Arial"/>
                <w:sz w:val="24"/>
                <w:szCs w:val="24"/>
              </w:rPr>
            </w:pPr>
          </w:p>
          <w:p w14:paraId="5937BCF0" w14:textId="77777777" w:rsidR="00577F9A" w:rsidRPr="0034798C" w:rsidRDefault="001639FD" w:rsidP="001639FD">
            <w:pPr>
              <w:pStyle w:val="NormalWeb"/>
              <w:spacing w:before="0" w:beforeAutospacing="0" w:after="0" w:afterAutospacing="0"/>
              <w:rPr>
                <w:rFonts w:ascii="Arial" w:hAnsi="Arial" w:cs="Arial"/>
              </w:rPr>
            </w:pPr>
            <w:r w:rsidRPr="0034798C">
              <w:rPr>
                <w:rFonts w:ascii="Arial" w:hAnsi="Arial" w:cs="Arial"/>
              </w:rPr>
              <w:lastRenderedPageBreak/>
              <w:t>While this is not new, the procedures place more emphasis on this approach to safeguarding.</w:t>
            </w:r>
          </w:p>
          <w:p w14:paraId="2DD84CFD" w14:textId="499AF863" w:rsidR="005F08C3" w:rsidRPr="0034798C" w:rsidRDefault="005F08C3" w:rsidP="001639FD">
            <w:pPr>
              <w:pStyle w:val="NormalWeb"/>
              <w:spacing w:before="0" w:beforeAutospacing="0" w:after="0" w:afterAutospacing="0"/>
              <w:rPr>
                <w:rFonts w:ascii="Arial" w:hAnsi="Arial" w:cs="Arial"/>
              </w:rPr>
            </w:pPr>
          </w:p>
        </w:tc>
      </w:tr>
      <w:tr w:rsidR="00577F9A" w:rsidRPr="0034798C" w14:paraId="32FAF74C"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F298FEF" w14:textId="62BB77E1"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lastRenderedPageBreak/>
              <w:t>30</w:t>
            </w:r>
          </w:p>
        </w:tc>
        <w:tc>
          <w:tcPr>
            <w:tcW w:w="4535" w:type="dxa"/>
            <w:tcBorders>
              <w:top w:val="single" w:sz="4" w:space="0" w:color="auto"/>
              <w:left w:val="single" w:sz="4" w:space="0" w:color="auto"/>
              <w:bottom w:val="single" w:sz="4" w:space="0" w:color="auto"/>
              <w:right w:val="single" w:sz="4" w:space="0" w:color="auto"/>
            </w:tcBorders>
          </w:tcPr>
          <w:p w14:paraId="7883C3F3" w14:textId="77777777" w:rsidR="00577F9A" w:rsidRPr="0034798C" w:rsidRDefault="00577F9A" w:rsidP="00EA32A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57E8535F" w14:textId="77777777" w:rsidR="00577F9A" w:rsidRPr="0034798C" w:rsidRDefault="001639FD" w:rsidP="00EA32AF">
            <w:pPr>
              <w:spacing w:after="120"/>
              <w:rPr>
                <w:rFonts w:ascii="Arial" w:eastAsia="+mn-ea" w:hAnsi="Arial" w:cs="Arial"/>
                <w:color w:val="000000"/>
                <w:kern w:val="24"/>
                <w:sz w:val="24"/>
                <w:szCs w:val="24"/>
                <w:lang w:val="en-US"/>
              </w:rPr>
            </w:pPr>
            <w:r w:rsidRPr="0034798C">
              <w:rPr>
                <w:rFonts w:ascii="Arial" w:eastAsia="+mn-ea" w:hAnsi="Arial" w:cs="Arial"/>
                <w:color w:val="000000"/>
                <w:kern w:val="24"/>
                <w:sz w:val="24"/>
                <w:szCs w:val="24"/>
                <w:lang w:val="en-US"/>
              </w:rPr>
              <w:t xml:space="preserve">Throughout the </w:t>
            </w:r>
            <w:r w:rsidR="005F08C3" w:rsidRPr="0034798C">
              <w:rPr>
                <w:rFonts w:ascii="Arial" w:eastAsia="+mn-ea" w:hAnsi="Arial" w:cs="Arial"/>
                <w:color w:val="000000"/>
                <w:kern w:val="24"/>
                <w:sz w:val="24"/>
                <w:szCs w:val="24"/>
                <w:lang w:val="en-US"/>
              </w:rPr>
              <w:t>p</w:t>
            </w:r>
            <w:r w:rsidRPr="0034798C">
              <w:rPr>
                <w:rFonts w:ascii="Arial" w:eastAsia="+mn-ea" w:hAnsi="Arial" w:cs="Arial"/>
                <w:color w:val="000000"/>
                <w:kern w:val="24"/>
                <w:sz w:val="24"/>
                <w:szCs w:val="24"/>
                <w:lang w:val="en-US"/>
              </w:rPr>
              <w:t>rocedures, there are hyperlinks to relevant legislation and guidance.</w:t>
            </w:r>
          </w:p>
          <w:p w14:paraId="7201327E" w14:textId="20EDA53A" w:rsidR="005F08C3" w:rsidRPr="0034798C" w:rsidRDefault="005F08C3" w:rsidP="00EA32AF">
            <w:pPr>
              <w:spacing w:after="120"/>
              <w:rPr>
                <w:rFonts w:ascii="Arial" w:hAnsi="Arial" w:cs="Arial"/>
                <w:color w:val="000000" w:themeColor="text1"/>
                <w:sz w:val="24"/>
                <w:szCs w:val="24"/>
              </w:rPr>
            </w:pPr>
          </w:p>
        </w:tc>
      </w:tr>
      <w:tr w:rsidR="00577F9A" w:rsidRPr="0034798C" w14:paraId="0B3ECA2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0EDEB42" w14:textId="1C2E7DF4"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31</w:t>
            </w:r>
          </w:p>
        </w:tc>
        <w:tc>
          <w:tcPr>
            <w:tcW w:w="4535" w:type="dxa"/>
            <w:tcBorders>
              <w:top w:val="single" w:sz="4" w:space="0" w:color="auto"/>
              <w:left w:val="single" w:sz="4" w:space="0" w:color="auto"/>
              <w:bottom w:val="single" w:sz="4" w:space="0" w:color="auto"/>
              <w:right w:val="single" w:sz="4" w:space="0" w:color="auto"/>
            </w:tcBorders>
          </w:tcPr>
          <w:p w14:paraId="5F168C2A" w14:textId="77777777" w:rsidR="001639FD" w:rsidRPr="0034798C" w:rsidRDefault="001639FD" w:rsidP="001639FD">
            <w:pPr>
              <w:pStyle w:val="NormalWeb"/>
              <w:spacing w:before="0" w:beforeAutospacing="0" w:after="0" w:afterAutospacing="0"/>
              <w:rPr>
                <w:rFonts w:ascii="Arial" w:hAnsi="Arial" w:cs="Arial"/>
              </w:rPr>
            </w:pPr>
            <w:r w:rsidRPr="0034798C">
              <w:rPr>
                <w:rFonts w:ascii="Arial" w:hAnsi="Arial" w:cs="Arial"/>
                <w:color w:val="000000" w:themeColor="text1"/>
              </w:rPr>
              <w:t xml:space="preserve">From </w:t>
            </w:r>
            <w:r w:rsidRPr="0034798C">
              <w:rPr>
                <w:rFonts w:ascii="Arial" w:eastAsia="+mn-ea" w:hAnsi="Arial" w:cs="Arial"/>
                <w:b/>
                <w:bCs/>
                <w:color w:val="000000"/>
                <w:kern w:val="24"/>
              </w:rPr>
              <w:t xml:space="preserve">Pointers for Practice: Taking a Child-centred Approach </w:t>
            </w:r>
          </w:p>
          <w:p w14:paraId="22673C36" w14:textId="7F0C1EB1" w:rsidR="00577F9A" w:rsidRPr="0034798C" w:rsidRDefault="00577F9A" w:rsidP="00EA32A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A206E85" w14:textId="4114F661"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b/>
                <w:bCs/>
                <w:color w:val="000000"/>
                <w:kern w:val="24"/>
              </w:rPr>
              <w:t>T</w:t>
            </w:r>
            <w:r w:rsidR="005F08C3" w:rsidRPr="0034798C">
              <w:rPr>
                <w:rFonts w:ascii="Arial" w:eastAsia="+mn-ea" w:hAnsi="Arial" w:cs="Arial"/>
                <w:b/>
                <w:bCs/>
                <w:color w:val="000000"/>
                <w:kern w:val="24"/>
              </w:rPr>
              <w:t>rainer to expand</w:t>
            </w:r>
            <w:r w:rsidRPr="0034798C">
              <w:rPr>
                <w:rFonts w:ascii="Arial" w:eastAsia="+mn-ea" w:hAnsi="Arial" w:cs="Arial"/>
                <w:b/>
                <w:bCs/>
                <w:color w:val="000000"/>
                <w:kern w:val="24"/>
              </w:rPr>
              <w:t>:</w:t>
            </w:r>
          </w:p>
          <w:p w14:paraId="65A35DB4" w14:textId="77777777"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color w:val="000000"/>
                <w:kern w:val="24"/>
              </w:rPr>
              <w:t> </w:t>
            </w:r>
          </w:p>
          <w:p w14:paraId="474EB0AF" w14:textId="77777777"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b/>
                <w:bCs/>
                <w:color w:val="000000"/>
                <w:kern w:val="24"/>
              </w:rPr>
              <w:t>Find out about their daily lived experience</w:t>
            </w:r>
          </w:p>
          <w:p w14:paraId="22FB801A" w14:textId="77777777" w:rsidR="00577F9A" w:rsidRPr="0034798C" w:rsidRDefault="001639FD" w:rsidP="001639FD">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To identify and meet the needs of a child at risk of harm it is necessary to understand what a day is like in their lives, their feelings about their day and what they would like to change. It is also important to know how the day changes at weekends, holidays and when different people are caring for them. It is only by understanding their daily lived experience that practitioners can appreciate how abuse or neglect is affecting the individual, their needs, areas of resilience and the risk factors.</w:t>
            </w:r>
          </w:p>
          <w:p w14:paraId="6D7DB968" w14:textId="5C3CC918" w:rsidR="005F08C3" w:rsidRPr="0034798C" w:rsidRDefault="005F08C3" w:rsidP="001639FD">
            <w:pPr>
              <w:pStyle w:val="NormalWeb"/>
              <w:spacing w:before="0" w:beforeAutospacing="0" w:after="0" w:afterAutospacing="0"/>
              <w:rPr>
                <w:rFonts w:ascii="Arial" w:hAnsi="Arial" w:cs="Arial"/>
              </w:rPr>
            </w:pPr>
          </w:p>
        </w:tc>
      </w:tr>
      <w:tr w:rsidR="00577F9A" w:rsidRPr="0034798C" w14:paraId="46DA4060"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02DE58A5" w14:textId="04B248BA"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32</w:t>
            </w:r>
          </w:p>
        </w:tc>
        <w:tc>
          <w:tcPr>
            <w:tcW w:w="4535" w:type="dxa"/>
            <w:tcBorders>
              <w:top w:val="single" w:sz="4" w:space="0" w:color="auto"/>
              <w:left w:val="single" w:sz="4" w:space="0" w:color="auto"/>
              <w:bottom w:val="single" w:sz="4" w:space="0" w:color="auto"/>
              <w:right w:val="single" w:sz="4" w:space="0" w:color="auto"/>
            </w:tcBorders>
          </w:tcPr>
          <w:p w14:paraId="130C9410" w14:textId="77777777" w:rsidR="00577F9A" w:rsidRPr="0034798C" w:rsidRDefault="001639FD" w:rsidP="005F08C3">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color w:val="000000"/>
                <w:kern w:val="24"/>
                <w:lang w:val="en-US"/>
              </w:rPr>
              <w:t>F</w:t>
            </w:r>
            <w:r w:rsidR="005F08C3" w:rsidRPr="0034798C">
              <w:rPr>
                <w:rFonts w:ascii="Arial" w:eastAsia="+mn-ea" w:hAnsi="Arial" w:cs="Arial"/>
                <w:color w:val="000000"/>
                <w:kern w:val="24"/>
                <w:lang w:val="en-US"/>
              </w:rPr>
              <w:t>rom</w:t>
            </w:r>
            <w:r w:rsidR="005F08C3" w:rsidRPr="0034798C">
              <w:rPr>
                <w:rFonts w:ascii="Arial" w:eastAsia="+mn-ea" w:hAnsi="Arial" w:cs="Arial"/>
                <w:b/>
                <w:bCs/>
                <w:color w:val="000000"/>
                <w:kern w:val="24"/>
                <w:lang w:val="en-US"/>
              </w:rPr>
              <w:t xml:space="preserve"> </w:t>
            </w:r>
            <w:r w:rsidRPr="0034798C">
              <w:rPr>
                <w:rFonts w:ascii="Arial" w:eastAsia="+mn-ea" w:hAnsi="Arial" w:cs="Arial"/>
                <w:b/>
                <w:bCs/>
                <w:color w:val="000000"/>
                <w:kern w:val="24"/>
                <w:lang w:val="en-US"/>
              </w:rPr>
              <w:t>Working Together to Safeguard People: Volume 6 – Handling Individual Cases to Protect Adults at Risk</w:t>
            </w:r>
          </w:p>
          <w:p w14:paraId="26FB6BF0" w14:textId="2F2AABC6" w:rsidR="005F08C3" w:rsidRPr="0034798C" w:rsidRDefault="005F08C3" w:rsidP="005F08C3">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1668A04C" w14:textId="77777777" w:rsidR="00577F9A" w:rsidRPr="0034798C" w:rsidRDefault="00577F9A" w:rsidP="00EA32AF">
            <w:pPr>
              <w:spacing w:after="120"/>
              <w:rPr>
                <w:rFonts w:ascii="Arial" w:hAnsi="Arial" w:cs="Arial"/>
                <w:color w:val="000000" w:themeColor="text1"/>
                <w:sz w:val="24"/>
                <w:szCs w:val="24"/>
              </w:rPr>
            </w:pPr>
          </w:p>
        </w:tc>
      </w:tr>
      <w:tr w:rsidR="00577F9A" w:rsidRPr="0034798C" w14:paraId="784D736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DE488A1" w14:textId="040BA0B1"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33</w:t>
            </w:r>
          </w:p>
        </w:tc>
        <w:tc>
          <w:tcPr>
            <w:tcW w:w="4535" w:type="dxa"/>
            <w:tcBorders>
              <w:top w:val="single" w:sz="4" w:space="0" w:color="auto"/>
              <w:left w:val="single" w:sz="4" w:space="0" w:color="auto"/>
              <w:bottom w:val="single" w:sz="4" w:space="0" w:color="auto"/>
              <w:right w:val="single" w:sz="4" w:space="0" w:color="auto"/>
            </w:tcBorders>
          </w:tcPr>
          <w:p w14:paraId="19424976" w14:textId="77777777" w:rsidR="005F08C3" w:rsidRPr="0034798C" w:rsidRDefault="001639FD" w:rsidP="00BF548F">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Link to </w:t>
            </w:r>
            <w:r w:rsidR="005F08C3" w:rsidRPr="0034798C">
              <w:rPr>
                <w:rFonts w:ascii="Arial" w:eastAsia="+mn-ea" w:hAnsi="Arial" w:cs="Arial"/>
                <w:color w:val="000000"/>
                <w:kern w:val="24"/>
                <w:lang w:val="en-US"/>
              </w:rPr>
              <w:t xml:space="preserve">the </w:t>
            </w:r>
            <w:hyperlink r:id="rId21" w:history="1">
              <w:r w:rsidRPr="0034798C">
                <w:rPr>
                  <w:rStyle w:val="Hyperlink"/>
                  <w:rFonts w:ascii="Arial" w:eastAsia="+mn-ea" w:hAnsi="Arial" w:cs="Arial"/>
                  <w:kern w:val="24"/>
                  <w:lang w:val="en-US"/>
                </w:rPr>
                <w:t>Part 10 Code of Practice for Advocacy</w:t>
              </w:r>
            </w:hyperlink>
          </w:p>
          <w:p w14:paraId="035A5598" w14:textId="3E17270F" w:rsidR="00577F9A" w:rsidRPr="0034798C" w:rsidRDefault="001639FD" w:rsidP="00BF548F">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 </w:t>
            </w:r>
          </w:p>
        </w:tc>
        <w:tc>
          <w:tcPr>
            <w:tcW w:w="6523" w:type="dxa"/>
            <w:tcBorders>
              <w:top w:val="single" w:sz="4" w:space="0" w:color="auto"/>
              <w:left w:val="single" w:sz="4" w:space="0" w:color="auto"/>
              <w:bottom w:val="single" w:sz="4" w:space="0" w:color="auto"/>
              <w:right w:val="single" w:sz="4" w:space="0" w:color="auto"/>
            </w:tcBorders>
          </w:tcPr>
          <w:p w14:paraId="3B92582C" w14:textId="77777777" w:rsidR="00577F9A" w:rsidRPr="0034798C" w:rsidRDefault="00577F9A" w:rsidP="00EA32AF">
            <w:pPr>
              <w:spacing w:after="120"/>
              <w:rPr>
                <w:rFonts w:ascii="Arial" w:hAnsi="Arial" w:cs="Arial"/>
                <w:color w:val="000000" w:themeColor="text1"/>
                <w:sz w:val="24"/>
                <w:szCs w:val="24"/>
              </w:rPr>
            </w:pPr>
          </w:p>
        </w:tc>
      </w:tr>
      <w:tr w:rsidR="00577F9A" w:rsidRPr="0034798C" w14:paraId="15F41BF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4E5184C5" w14:textId="6EF2A403"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34</w:t>
            </w:r>
          </w:p>
        </w:tc>
        <w:tc>
          <w:tcPr>
            <w:tcW w:w="4535" w:type="dxa"/>
            <w:tcBorders>
              <w:top w:val="single" w:sz="4" w:space="0" w:color="auto"/>
              <w:left w:val="single" w:sz="4" w:space="0" w:color="auto"/>
              <w:bottom w:val="single" w:sz="4" w:space="0" w:color="auto"/>
              <w:right w:val="single" w:sz="4" w:space="0" w:color="auto"/>
            </w:tcBorders>
          </w:tcPr>
          <w:p w14:paraId="285F5CB3" w14:textId="77777777" w:rsidR="00577F9A" w:rsidRPr="0034798C" w:rsidRDefault="00577F9A" w:rsidP="00EA32A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B82928B" w14:textId="1F08F3A2" w:rsidR="001639FD" w:rsidRPr="0034798C" w:rsidRDefault="001639FD" w:rsidP="001639FD">
            <w:pPr>
              <w:pStyle w:val="NormalWeb"/>
              <w:spacing w:before="0" w:beforeAutospacing="0" w:after="0" w:afterAutospacing="0"/>
              <w:rPr>
                <w:rFonts w:ascii="Arial" w:eastAsia="+mn-ea" w:hAnsi="Arial" w:cs="Arial"/>
                <w:kern w:val="24"/>
                <w:lang w:val="en-US"/>
              </w:rPr>
            </w:pPr>
            <w:r w:rsidRPr="0034798C">
              <w:rPr>
                <w:rFonts w:ascii="Arial" w:eastAsia="+mn-ea" w:hAnsi="Arial" w:cs="Arial"/>
                <w:kern w:val="24"/>
                <w:lang w:val="en-US"/>
              </w:rPr>
              <w:t>“Appropriate” means a person who is not implicated in the safeguarding concern.</w:t>
            </w:r>
          </w:p>
          <w:p w14:paraId="3577576F" w14:textId="77777777" w:rsidR="005F08C3" w:rsidRPr="0034798C" w:rsidRDefault="005F08C3" w:rsidP="001639FD">
            <w:pPr>
              <w:pStyle w:val="NormalWeb"/>
              <w:spacing w:before="0" w:beforeAutospacing="0" w:after="0" w:afterAutospacing="0"/>
              <w:rPr>
                <w:rFonts w:ascii="Arial" w:hAnsi="Arial" w:cs="Arial"/>
              </w:rPr>
            </w:pPr>
          </w:p>
          <w:p w14:paraId="2B3C85AF" w14:textId="19AC392C" w:rsidR="001639FD" w:rsidRPr="0034798C" w:rsidRDefault="001639FD" w:rsidP="001639FD">
            <w:pPr>
              <w:pStyle w:val="NormalWeb"/>
              <w:spacing w:before="0" w:beforeAutospacing="0" w:after="0" w:afterAutospacing="0"/>
              <w:rPr>
                <w:rFonts w:ascii="Arial" w:hAnsi="Arial" w:cs="Arial"/>
              </w:rPr>
            </w:pPr>
            <w:r w:rsidRPr="0034798C">
              <w:rPr>
                <w:rFonts w:ascii="Arial" w:eastAsia="+mn-ea" w:hAnsi="Arial" w:cs="Arial"/>
                <w:kern w:val="24"/>
                <w:lang w:val="en-US"/>
              </w:rPr>
              <w:t>Also “willing” – no-one should be placed under pressure to act as advocate for another person</w:t>
            </w:r>
            <w:r w:rsidR="005F08C3" w:rsidRPr="0034798C">
              <w:rPr>
                <w:rFonts w:ascii="Arial" w:eastAsia="+mn-ea" w:hAnsi="Arial" w:cs="Arial"/>
                <w:kern w:val="24"/>
                <w:lang w:val="en-US"/>
              </w:rPr>
              <w:t>.</w:t>
            </w:r>
            <w:r w:rsidRPr="0034798C">
              <w:rPr>
                <w:rFonts w:ascii="Arial" w:eastAsia="+mn-ea" w:hAnsi="Arial" w:cs="Arial"/>
                <w:kern w:val="24"/>
                <w:lang w:val="en-US"/>
              </w:rPr>
              <w:t xml:space="preserve"> </w:t>
            </w:r>
          </w:p>
          <w:p w14:paraId="5081E192" w14:textId="77777777" w:rsidR="005F08C3" w:rsidRPr="0034798C" w:rsidRDefault="005F08C3" w:rsidP="00BF548F">
            <w:pPr>
              <w:pStyle w:val="NormalWeb"/>
              <w:spacing w:before="0" w:beforeAutospacing="0" w:after="0" w:afterAutospacing="0"/>
              <w:rPr>
                <w:rFonts w:ascii="Arial" w:eastAsia="+mn-ea" w:hAnsi="Arial" w:cs="Arial"/>
                <w:kern w:val="24"/>
                <w:lang w:val="en-US"/>
              </w:rPr>
            </w:pPr>
          </w:p>
          <w:p w14:paraId="19D19E22" w14:textId="77777777" w:rsidR="00577F9A" w:rsidRPr="0034798C" w:rsidRDefault="001639FD" w:rsidP="00BF548F">
            <w:pPr>
              <w:pStyle w:val="NormalWeb"/>
              <w:spacing w:before="0" w:beforeAutospacing="0" w:after="0" w:afterAutospacing="0"/>
              <w:rPr>
                <w:rFonts w:ascii="Arial" w:eastAsia="+mn-ea" w:hAnsi="Arial" w:cs="Arial"/>
                <w:kern w:val="24"/>
                <w:lang w:val="en-US"/>
              </w:rPr>
            </w:pPr>
            <w:r w:rsidRPr="0034798C">
              <w:rPr>
                <w:rFonts w:ascii="Arial" w:eastAsia="+mn-ea" w:hAnsi="Arial" w:cs="Arial"/>
                <w:kern w:val="24"/>
                <w:lang w:val="en-US"/>
              </w:rPr>
              <w:t>Local authority should ensure the Active Offer of advocacy, as well as Active Offer of Welsh as the language to use if preferred by the individual.</w:t>
            </w:r>
          </w:p>
          <w:p w14:paraId="6D73FE6A" w14:textId="21B78E0F" w:rsidR="005F08C3" w:rsidRPr="0034798C" w:rsidRDefault="005F08C3" w:rsidP="00BF548F">
            <w:pPr>
              <w:pStyle w:val="NormalWeb"/>
              <w:spacing w:before="0" w:beforeAutospacing="0" w:after="0" w:afterAutospacing="0"/>
              <w:rPr>
                <w:rFonts w:ascii="Arial" w:hAnsi="Arial" w:cs="Arial"/>
              </w:rPr>
            </w:pPr>
          </w:p>
        </w:tc>
      </w:tr>
      <w:tr w:rsidR="00577F9A" w:rsidRPr="0034798C" w14:paraId="6CEB8AA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575B5E93" w14:textId="0742356A"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lastRenderedPageBreak/>
              <w:t>35</w:t>
            </w:r>
          </w:p>
        </w:tc>
        <w:tc>
          <w:tcPr>
            <w:tcW w:w="4535" w:type="dxa"/>
            <w:tcBorders>
              <w:top w:val="single" w:sz="4" w:space="0" w:color="auto"/>
              <w:left w:val="single" w:sz="4" w:space="0" w:color="auto"/>
              <w:bottom w:val="single" w:sz="4" w:space="0" w:color="auto"/>
              <w:right w:val="single" w:sz="4" w:space="0" w:color="auto"/>
            </w:tcBorders>
          </w:tcPr>
          <w:p w14:paraId="6C0A9ACE" w14:textId="77777777" w:rsidR="00577F9A" w:rsidRPr="0034798C" w:rsidRDefault="001639FD" w:rsidP="00BF548F">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Pointers for Practice: Signs and Indicators of Possible Abuse, Neglect and Harm In a Child</w:t>
            </w:r>
          </w:p>
          <w:p w14:paraId="674810C1" w14:textId="226A88B0" w:rsidR="005F08C3" w:rsidRPr="0034798C" w:rsidRDefault="005F08C3" w:rsidP="00BF548F">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52B7B6C5" w14:textId="77777777" w:rsidR="00577F9A" w:rsidRPr="0034798C" w:rsidRDefault="00577F9A" w:rsidP="00EA32AF">
            <w:pPr>
              <w:spacing w:after="120"/>
              <w:rPr>
                <w:rFonts w:ascii="Arial" w:hAnsi="Arial" w:cs="Arial"/>
                <w:color w:val="000000" w:themeColor="text1"/>
                <w:sz w:val="24"/>
                <w:szCs w:val="24"/>
              </w:rPr>
            </w:pPr>
          </w:p>
        </w:tc>
      </w:tr>
      <w:tr w:rsidR="00577F9A" w:rsidRPr="0034798C" w14:paraId="7085DACE"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23339991" w14:textId="517ED6D7"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36</w:t>
            </w:r>
          </w:p>
        </w:tc>
        <w:tc>
          <w:tcPr>
            <w:tcW w:w="4535" w:type="dxa"/>
            <w:tcBorders>
              <w:top w:val="single" w:sz="4" w:space="0" w:color="auto"/>
              <w:left w:val="single" w:sz="4" w:space="0" w:color="auto"/>
              <w:bottom w:val="single" w:sz="4" w:space="0" w:color="auto"/>
              <w:right w:val="single" w:sz="4" w:space="0" w:color="auto"/>
            </w:tcBorders>
          </w:tcPr>
          <w:p w14:paraId="0D970241" w14:textId="77777777" w:rsidR="00577F9A" w:rsidRPr="0034798C" w:rsidRDefault="00577F9A" w:rsidP="00EA32A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4F8EF5D" w14:textId="4B6CFBEC"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“Share out” the categories so that all </w:t>
            </w:r>
            <w:r w:rsidR="005F08C3" w:rsidRPr="0034798C">
              <w:rPr>
                <w:rFonts w:ascii="Arial" w:eastAsia="+mn-ea" w:hAnsi="Arial" w:cs="Arial"/>
                <w:color w:val="000000"/>
                <w:kern w:val="24"/>
                <w:lang w:val="en-US"/>
              </w:rPr>
              <w:t>five</w:t>
            </w:r>
            <w:r w:rsidRPr="0034798C">
              <w:rPr>
                <w:rFonts w:ascii="Arial" w:eastAsia="+mn-ea" w:hAnsi="Arial" w:cs="Arial"/>
                <w:color w:val="000000"/>
                <w:kern w:val="24"/>
                <w:lang w:val="en-US"/>
              </w:rPr>
              <w:t xml:space="preserve"> are covered by the entire group, at least once. </w:t>
            </w:r>
            <w:r w:rsidR="005F08C3"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A</w:t>
            </w:r>
            <w:r w:rsidR="005F08C3" w:rsidRPr="0034798C">
              <w:rPr>
                <w:rFonts w:ascii="Arial" w:eastAsia="+mn-ea" w:hAnsi="Arial" w:cs="Arial"/>
                <w:color w:val="000000"/>
                <w:kern w:val="24"/>
                <w:lang w:val="en-US"/>
              </w:rPr>
              <w:t xml:space="preserve">ll </w:t>
            </w:r>
            <w:r w:rsidRPr="0034798C">
              <w:rPr>
                <w:rFonts w:ascii="Arial" w:eastAsia="+mn-ea" w:hAnsi="Arial" w:cs="Arial"/>
                <w:color w:val="000000"/>
                <w:kern w:val="24"/>
                <w:lang w:val="en-US"/>
              </w:rPr>
              <w:t>W</w:t>
            </w:r>
            <w:r w:rsidR="005F08C3" w:rsidRPr="0034798C">
              <w:rPr>
                <w:rFonts w:ascii="Arial" w:eastAsia="+mn-ea" w:hAnsi="Arial" w:cs="Arial"/>
                <w:color w:val="000000"/>
                <w:kern w:val="24"/>
                <w:lang w:val="en-US"/>
              </w:rPr>
              <w:t xml:space="preserve">ales </w:t>
            </w:r>
            <w:r w:rsidRPr="0034798C">
              <w:rPr>
                <w:rFonts w:ascii="Arial" w:eastAsia="+mn-ea" w:hAnsi="Arial" w:cs="Arial"/>
                <w:color w:val="000000"/>
                <w:kern w:val="24"/>
                <w:lang w:val="en-US"/>
              </w:rPr>
              <w:t>B</w:t>
            </w:r>
            <w:r w:rsidR="005F08C3" w:rsidRPr="0034798C">
              <w:rPr>
                <w:rFonts w:ascii="Arial" w:eastAsia="+mn-ea" w:hAnsi="Arial" w:cs="Arial"/>
                <w:color w:val="000000"/>
                <w:kern w:val="24"/>
                <w:lang w:val="en-US"/>
              </w:rPr>
              <w:t xml:space="preserve">asic </w:t>
            </w:r>
            <w:r w:rsidRPr="0034798C">
              <w:rPr>
                <w:rFonts w:ascii="Arial" w:eastAsia="+mn-ea" w:hAnsi="Arial" w:cs="Arial"/>
                <w:color w:val="000000"/>
                <w:kern w:val="24"/>
                <w:lang w:val="en-US"/>
              </w:rPr>
              <w:t>S</w:t>
            </w:r>
            <w:r w:rsidR="005F08C3" w:rsidRPr="0034798C">
              <w:rPr>
                <w:rFonts w:ascii="Arial" w:eastAsia="+mn-ea" w:hAnsi="Arial" w:cs="Arial"/>
                <w:color w:val="000000"/>
                <w:kern w:val="24"/>
                <w:lang w:val="en-US"/>
              </w:rPr>
              <w:t xml:space="preserve">afeguarding </w:t>
            </w:r>
            <w:r w:rsidRPr="0034798C">
              <w:rPr>
                <w:rFonts w:ascii="Arial" w:eastAsia="+mn-ea" w:hAnsi="Arial" w:cs="Arial"/>
                <w:color w:val="000000"/>
                <w:kern w:val="24"/>
                <w:lang w:val="en-US"/>
              </w:rPr>
              <w:t>A</w:t>
            </w:r>
            <w:r w:rsidR="005F08C3" w:rsidRPr="0034798C">
              <w:rPr>
                <w:rFonts w:ascii="Arial" w:eastAsia="+mn-ea" w:hAnsi="Arial" w:cs="Arial"/>
                <w:color w:val="000000"/>
                <w:kern w:val="24"/>
                <w:lang w:val="en-US"/>
              </w:rPr>
              <w:t>wareness</w:t>
            </w:r>
            <w:r w:rsidRPr="0034798C">
              <w:rPr>
                <w:rFonts w:ascii="Arial" w:eastAsia="+mn-ea" w:hAnsi="Arial" w:cs="Arial"/>
                <w:color w:val="000000"/>
                <w:kern w:val="24"/>
                <w:lang w:val="en-US"/>
              </w:rPr>
              <w:t xml:space="preserve"> category cards can be used.</w:t>
            </w:r>
          </w:p>
          <w:p w14:paraId="7A56A502" w14:textId="77777777" w:rsidR="005F08C3" w:rsidRPr="0034798C" w:rsidRDefault="005F08C3" w:rsidP="001639FD">
            <w:pPr>
              <w:pStyle w:val="NormalWeb"/>
              <w:spacing w:before="0" w:beforeAutospacing="0" w:after="0" w:afterAutospacing="0"/>
              <w:rPr>
                <w:rFonts w:ascii="Arial" w:hAnsi="Arial" w:cs="Arial"/>
              </w:rPr>
            </w:pPr>
          </w:p>
          <w:p w14:paraId="1D03998E" w14:textId="1B3B43BB" w:rsidR="001639FD" w:rsidRPr="0034798C" w:rsidRDefault="001639FD" w:rsidP="001639FD">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Be aware that no-one likes to discuss sexual abuse but using the app makes it feels a little less “personal”. </w:t>
            </w:r>
            <w:r w:rsidR="005F08C3" w:rsidRPr="0034798C">
              <w:rPr>
                <w:rFonts w:ascii="Arial" w:eastAsia="+mn-ea" w:hAnsi="Arial" w:cs="Arial"/>
                <w:color w:val="000000"/>
                <w:kern w:val="24"/>
                <w:lang w:val="en-US"/>
              </w:rPr>
              <w:t>It’s a g</w:t>
            </w:r>
            <w:r w:rsidRPr="0034798C">
              <w:rPr>
                <w:rFonts w:ascii="Arial" w:eastAsia="+mn-ea" w:hAnsi="Arial" w:cs="Arial"/>
                <w:color w:val="000000"/>
                <w:kern w:val="24"/>
                <w:lang w:val="en-US"/>
              </w:rPr>
              <w:t xml:space="preserve">ood category for </w:t>
            </w:r>
            <w:r w:rsidR="005F08C3"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trainer to explain as an example if people are very reluctant to address it.</w:t>
            </w:r>
          </w:p>
          <w:p w14:paraId="4BA21235" w14:textId="77777777" w:rsidR="005F08C3" w:rsidRPr="0034798C" w:rsidRDefault="005F08C3" w:rsidP="001639FD">
            <w:pPr>
              <w:pStyle w:val="NormalWeb"/>
              <w:spacing w:before="0" w:beforeAutospacing="0" w:after="0" w:afterAutospacing="0"/>
              <w:rPr>
                <w:rFonts w:ascii="Arial" w:hAnsi="Arial" w:cs="Arial"/>
              </w:rPr>
            </w:pPr>
          </w:p>
          <w:p w14:paraId="0021E1B2" w14:textId="77777777" w:rsidR="00577F9A" w:rsidRPr="0034798C" w:rsidRDefault="001639FD" w:rsidP="00BF548F">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Share what you have learnt. Is there something new that you didn’t know before?</w:t>
            </w:r>
          </w:p>
          <w:p w14:paraId="753E4264" w14:textId="23A15AB7" w:rsidR="005F08C3" w:rsidRPr="0034798C" w:rsidRDefault="005F08C3" w:rsidP="00BF548F">
            <w:pPr>
              <w:pStyle w:val="NormalWeb"/>
              <w:spacing w:before="0" w:beforeAutospacing="0" w:after="0" w:afterAutospacing="0"/>
              <w:rPr>
                <w:rFonts w:ascii="Arial" w:hAnsi="Arial" w:cs="Arial"/>
              </w:rPr>
            </w:pPr>
          </w:p>
        </w:tc>
      </w:tr>
      <w:tr w:rsidR="00577F9A" w:rsidRPr="0034798C" w14:paraId="15FEBF4C"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5A280101" w14:textId="75A488D7"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37</w:t>
            </w:r>
          </w:p>
        </w:tc>
        <w:tc>
          <w:tcPr>
            <w:tcW w:w="4535" w:type="dxa"/>
            <w:tcBorders>
              <w:top w:val="single" w:sz="4" w:space="0" w:color="auto"/>
              <w:left w:val="single" w:sz="4" w:space="0" w:color="auto"/>
              <w:bottom w:val="single" w:sz="4" w:space="0" w:color="auto"/>
              <w:right w:val="single" w:sz="4" w:space="0" w:color="auto"/>
            </w:tcBorders>
          </w:tcPr>
          <w:p w14:paraId="4BBB5A0E" w14:textId="77777777" w:rsidR="00577F9A" w:rsidRPr="0034798C" w:rsidRDefault="00577F9A" w:rsidP="00EA32A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33AE8CAA" w14:textId="334C7A2E" w:rsidR="00100F96" w:rsidRPr="0034798C" w:rsidRDefault="00100F96" w:rsidP="00100F9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In </w:t>
            </w:r>
            <w:r w:rsidR="005F08C3"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app</w:t>
            </w:r>
            <w:r w:rsidR="005F08C3" w:rsidRPr="0034798C">
              <w:rPr>
                <w:rFonts w:ascii="Arial" w:eastAsia="+mn-ea" w:hAnsi="Arial" w:cs="Arial"/>
                <w:color w:val="000000"/>
                <w:kern w:val="24"/>
                <w:lang w:val="en-US"/>
              </w:rPr>
              <w:t>’s g</w:t>
            </w:r>
            <w:r w:rsidRPr="0034798C">
              <w:rPr>
                <w:rFonts w:ascii="Arial" w:eastAsia="+mn-ea" w:hAnsi="Arial" w:cs="Arial"/>
                <w:color w:val="000000"/>
                <w:kern w:val="24"/>
                <w:lang w:val="en-US"/>
              </w:rPr>
              <w:t>lossary, child</w:t>
            </w:r>
            <w:r w:rsidR="00577EB8" w:rsidRPr="0034798C">
              <w:rPr>
                <w:rFonts w:ascii="Arial" w:eastAsia="+mn-ea" w:hAnsi="Arial" w:cs="Arial"/>
                <w:color w:val="000000"/>
                <w:kern w:val="24"/>
                <w:lang w:val="en-US"/>
              </w:rPr>
              <w:t xml:space="preserve"> </w:t>
            </w:r>
            <w:r w:rsidRPr="0034798C">
              <w:rPr>
                <w:rFonts w:ascii="Arial" w:eastAsia="+mn-ea" w:hAnsi="Arial" w:cs="Arial"/>
                <w:color w:val="000000"/>
                <w:kern w:val="24"/>
                <w:lang w:val="en-US"/>
              </w:rPr>
              <w:t>specific guidance</w:t>
            </w:r>
            <w:r w:rsidR="005F08C3" w:rsidRPr="0034798C">
              <w:rPr>
                <w:rFonts w:ascii="Arial" w:eastAsia="+mn-ea" w:hAnsi="Arial" w:cs="Arial"/>
                <w:color w:val="000000"/>
                <w:kern w:val="24"/>
                <w:lang w:val="en-US"/>
              </w:rPr>
              <w:t>.</w:t>
            </w:r>
          </w:p>
          <w:p w14:paraId="31BD7CDF" w14:textId="77777777" w:rsidR="005F08C3" w:rsidRPr="0034798C" w:rsidRDefault="005F08C3" w:rsidP="00100F96">
            <w:pPr>
              <w:pStyle w:val="NormalWeb"/>
              <w:spacing w:before="0" w:beforeAutospacing="0" w:after="0" w:afterAutospacing="0"/>
              <w:rPr>
                <w:rFonts w:ascii="Arial" w:hAnsi="Arial" w:cs="Arial"/>
              </w:rPr>
            </w:pPr>
          </w:p>
          <w:p w14:paraId="4ECEB3A2" w14:textId="5409A5B9" w:rsidR="00577F9A" w:rsidRPr="0034798C" w:rsidRDefault="00100F96" w:rsidP="00100F96">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 xml:space="preserve">Again, FGM </w:t>
            </w:r>
            <w:r w:rsidR="00577EB8" w:rsidRPr="0034798C">
              <w:rPr>
                <w:rFonts w:ascii="Arial" w:eastAsia="+mn-ea" w:hAnsi="Arial" w:cs="Arial"/>
                <w:color w:val="000000"/>
                <w:kern w:val="24"/>
                <w:lang w:val="en-US"/>
              </w:rPr>
              <w:t xml:space="preserve">is </w:t>
            </w:r>
            <w:r w:rsidRPr="0034798C">
              <w:rPr>
                <w:rFonts w:ascii="Arial" w:eastAsia="+mn-ea" w:hAnsi="Arial" w:cs="Arial"/>
                <w:color w:val="000000"/>
                <w:kern w:val="24"/>
                <w:lang w:val="en-US"/>
              </w:rPr>
              <w:t xml:space="preserve">very hard for some people to talk about – </w:t>
            </w:r>
            <w:r w:rsidR="00577EB8"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trainer may do this.</w:t>
            </w:r>
          </w:p>
          <w:p w14:paraId="6D7AAAFE" w14:textId="2A6DBBE9" w:rsidR="00577EB8" w:rsidRPr="0034798C" w:rsidRDefault="00577EB8" w:rsidP="00100F96">
            <w:pPr>
              <w:pStyle w:val="NormalWeb"/>
              <w:spacing w:before="0" w:beforeAutospacing="0" w:after="0" w:afterAutospacing="0"/>
              <w:rPr>
                <w:rFonts w:ascii="Arial" w:hAnsi="Arial" w:cs="Arial"/>
              </w:rPr>
            </w:pPr>
          </w:p>
        </w:tc>
      </w:tr>
      <w:tr w:rsidR="00577F9A" w:rsidRPr="0034798C" w14:paraId="7AC22C0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8FD852C" w14:textId="0097BB00"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lastRenderedPageBreak/>
              <w:t>38</w:t>
            </w:r>
          </w:p>
        </w:tc>
        <w:tc>
          <w:tcPr>
            <w:tcW w:w="4535" w:type="dxa"/>
            <w:tcBorders>
              <w:top w:val="single" w:sz="4" w:space="0" w:color="auto"/>
              <w:left w:val="single" w:sz="4" w:space="0" w:color="auto"/>
              <w:bottom w:val="single" w:sz="4" w:space="0" w:color="auto"/>
              <w:right w:val="single" w:sz="4" w:space="0" w:color="auto"/>
            </w:tcBorders>
          </w:tcPr>
          <w:p w14:paraId="54819463" w14:textId="39AD3A46" w:rsidR="000A3B8A" w:rsidRPr="0034798C" w:rsidRDefault="003A4FAB" w:rsidP="00EA32AF">
            <w:pPr>
              <w:rPr>
                <w:rFonts w:ascii="Arial" w:eastAsia="+mn-ea" w:hAnsi="Arial" w:cs="Arial"/>
                <w:color w:val="000000"/>
                <w:kern w:val="24"/>
                <w:sz w:val="24"/>
                <w:szCs w:val="24"/>
                <w:lang w:val="en-US"/>
              </w:rPr>
            </w:pPr>
            <w:hyperlink r:id="rId22" w:history="1">
              <w:r w:rsidR="00100F96" w:rsidRPr="0034798C">
                <w:rPr>
                  <w:rStyle w:val="Hyperlink"/>
                  <w:rFonts w:ascii="Arial" w:eastAsia="+mn-ea" w:hAnsi="Arial" w:cs="Arial"/>
                  <w:kern w:val="24"/>
                  <w:sz w:val="24"/>
                  <w:szCs w:val="24"/>
                  <w:lang w:val="en-US"/>
                </w:rPr>
                <w:t>Pointers for Practice: Potential Barriers</w:t>
              </w:r>
              <w:r w:rsidR="00D65B77" w:rsidRPr="0034798C">
                <w:rPr>
                  <w:rStyle w:val="Hyperlink"/>
                  <w:rFonts w:ascii="Arial" w:eastAsia="+mn-ea" w:hAnsi="Arial" w:cs="Arial"/>
                  <w:kern w:val="24"/>
                  <w:sz w:val="24"/>
                  <w:szCs w:val="24"/>
                  <w:lang w:val="en-US"/>
                </w:rPr>
                <w:t xml:space="preserve"> to </w:t>
              </w:r>
              <w:proofErr w:type="spellStart"/>
              <w:r w:rsidR="00D65B77" w:rsidRPr="0034798C">
                <w:rPr>
                  <w:rStyle w:val="Hyperlink"/>
                  <w:rFonts w:ascii="Arial" w:eastAsia="+mn-ea" w:hAnsi="Arial" w:cs="Arial"/>
                  <w:kern w:val="24"/>
                  <w:sz w:val="24"/>
                  <w:szCs w:val="24"/>
                  <w:lang w:val="en-US"/>
                </w:rPr>
                <w:t>Recognising</w:t>
              </w:r>
              <w:proofErr w:type="spellEnd"/>
              <w:r w:rsidR="00D65B77" w:rsidRPr="0034798C">
                <w:rPr>
                  <w:rStyle w:val="Hyperlink"/>
                  <w:rFonts w:ascii="Arial" w:eastAsia="+mn-ea" w:hAnsi="Arial" w:cs="Arial"/>
                  <w:kern w:val="24"/>
                  <w:sz w:val="24"/>
                  <w:szCs w:val="24"/>
                  <w:lang w:val="en-US"/>
                </w:rPr>
                <w:t xml:space="preserve"> and Reporting Abuse and Neglect</w:t>
              </w:r>
            </w:hyperlink>
          </w:p>
          <w:p w14:paraId="60EADC86" w14:textId="0DA2F040" w:rsidR="00D65B77" w:rsidRPr="0034798C" w:rsidRDefault="00D65B77" w:rsidP="00EA32AF">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D18594D" w14:textId="04FBF700" w:rsidR="00100F96" w:rsidRPr="0034798C" w:rsidRDefault="00100F96" w:rsidP="00100F96">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 </w:t>
            </w:r>
          </w:p>
          <w:p w14:paraId="2D1ADDF8" w14:textId="77777777" w:rsidR="00577F9A" w:rsidRPr="0034798C" w:rsidRDefault="00577F9A" w:rsidP="00EA32AF">
            <w:pPr>
              <w:spacing w:after="120"/>
              <w:rPr>
                <w:rFonts w:ascii="Arial" w:hAnsi="Arial" w:cs="Arial"/>
                <w:color w:val="000000" w:themeColor="text1"/>
                <w:sz w:val="24"/>
                <w:szCs w:val="24"/>
              </w:rPr>
            </w:pPr>
          </w:p>
        </w:tc>
      </w:tr>
      <w:tr w:rsidR="00577F9A" w:rsidRPr="0034798C" w14:paraId="53F93CF2"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EE96192" w14:textId="55BA33FE" w:rsidR="00577F9A" w:rsidRPr="0034798C" w:rsidRDefault="00577F9A" w:rsidP="00EA32AF">
            <w:pPr>
              <w:rPr>
                <w:rFonts w:ascii="Arial" w:hAnsi="Arial" w:cs="Arial"/>
                <w:color w:val="000000" w:themeColor="text1"/>
                <w:sz w:val="24"/>
                <w:szCs w:val="24"/>
              </w:rPr>
            </w:pPr>
            <w:r w:rsidRPr="0034798C">
              <w:rPr>
                <w:rFonts w:ascii="Arial" w:hAnsi="Arial" w:cs="Arial"/>
                <w:color w:val="000000" w:themeColor="text1"/>
                <w:sz w:val="24"/>
                <w:szCs w:val="24"/>
              </w:rPr>
              <w:t>40</w:t>
            </w:r>
          </w:p>
        </w:tc>
        <w:tc>
          <w:tcPr>
            <w:tcW w:w="4535" w:type="dxa"/>
            <w:tcBorders>
              <w:top w:val="single" w:sz="4" w:space="0" w:color="auto"/>
              <w:left w:val="single" w:sz="4" w:space="0" w:color="auto"/>
              <w:bottom w:val="single" w:sz="4" w:space="0" w:color="auto"/>
              <w:right w:val="single" w:sz="4" w:space="0" w:color="auto"/>
            </w:tcBorders>
          </w:tcPr>
          <w:p w14:paraId="2FA19CDB" w14:textId="1C0F529B" w:rsidR="005645C5" w:rsidRPr="0034798C" w:rsidRDefault="003A4FAB" w:rsidP="005645C5">
            <w:pPr>
              <w:spacing w:line="256" w:lineRule="auto"/>
              <w:rPr>
                <w:rFonts w:ascii="Arial" w:eastAsia="Arial" w:hAnsi="Arial" w:cs="Arial"/>
                <w:color w:val="000000" w:themeColor="text1"/>
                <w:sz w:val="24"/>
                <w:szCs w:val="24"/>
              </w:rPr>
            </w:pPr>
            <w:hyperlink r:id="rId23" w:history="1">
              <w:r w:rsidR="005645C5" w:rsidRPr="0034798C">
                <w:rPr>
                  <w:rStyle w:val="Hyperlink"/>
                  <w:rFonts w:ascii="Arial" w:eastAsia="Arial" w:hAnsi="Arial" w:cs="Arial"/>
                  <w:sz w:val="24"/>
                  <w:szCs w:val="24"/>
                </w:rPr>
                <w:t>Pointers for Practice: Obtaining Consent from Children and Young People</w:t>
              </w:r>
            </w:hyperlink>
          </w:p>
          <w:p w14:paraId="7A50CDD7" w14:textId="3CF6FFCD" w:rsidR="00577F9A" w:rsidRPr="0034798C" w:rsidRDefault="00577F9A" w:rsidP="005645C5">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BD12400" w14:textId="77777777" w:rsidR="005645C5" w:rsidRPr="0034798C" w:rsidRDefault="005645C5" w:rsidP="005645C5">
            <w:pPr>
              <w:keepNext/>
              <w:keepLines/>
              <w:spacing w:before="40" w:line="256" w:lineRule="auto"/>
              <w:outlineLvl w:val="2"/>
              <w:rPr>
                <w:rFonts w:ascii="Arial" w:eastAsia="Arial" w:hAnsi="Arial" w:cs="Arial"/>
                <w:b/>
                <w:bCs/>
                <w:sz w:val="24"/>
                <w:szCs w:val="24"/>
              </w:rPr>
            </w:pPr>
            <w:r w:rsidRPr="0034798C">
              <w:rPr>
                <w:rFonts w:ascii="Arial" w:eastAsia="Arial" w:hAnsi="Arial" w:cs="Arial"/>
                <w:b/>
                <w:bCs/>
                <w:sz w:val="24"/>
                <w:szCs w:val="24"/>
              </w:rPr>
              <w:t>Trainer to point out:</w:t>
            </w:r>
          </w:p>
          <w:p w14:paraId="315EE72C" w14:textId="77777777" w:rsidR="005645C5" w:rsidRPr="0034798C" w:rsidRDefault="005645C5" w:rsidP="005645C5">
            <w:pPr>
              <w:spacing w:line="256" w:lineRule="auto"/>
              <w:rPr>
                <w:rFonts w:ascii="Arial" w:eastAsia="Arial" w:hAnsi="Arial" w:cs="Arial"/>
                <w:color w:val="000000" w:themeColor="text1"/>
                <w:sz w:val="24"/>
                <w:szCs w:val="24"/>
              </w:rPr>
            </w:pPr>
          </w:p>
          <w:p w14:paraId="7EE33569" w14:textId="5C061960" w:rsidR="005645C5" w:rsidRPr="0034798C" w:rsidRDefault="005645C5" w:rsidP="005645C5">
            <w:pPr>
              <w:spacing w:line="256" w:lineRule="auto"/>
              <w:rPr>
                <w:rFonts w:ascii="Arial" w:eastAsia="Arial" w:hAnsi="Arial" w:cs="Arial"/>
                <w:color w:val="000000" w:themeColor="text1"/>
                <w:sz w:val="24"/>
                <w:szCs w:val="24"/>
              </w:rPr>
            </w:pPr>
            <w:r w:rsidRPr="0034798C">
              <w:rPr>
                <w:rFonts w:ascii="Arial" w:eastAsia="Arial" w:hAnsi="Arial" w:cs="Arial"/>
                <w:color w:val="000000" w:themeColor="text1"/>
                <w:sz w:val="24"/>
                <w:szCs w:val="24"/>
              </w:rPr>
              <w:t>As part of child-centred support, it is important to engage children in the process as early as possible to ensure their wishes and feelings are taken into consideration where possible and to avoid them becoming mere ‘objects of concern’.</w:t>
            </w:r>
          </w:p>
          <w:p w14:paraId="71085E13" w14:textId="77777777" w:rsidR="00613FAF" w:rsidRPr="0034798C" w:rsidRDefault="00613FAF" w:rsidP="005645C5">
            <w:pPr>
              <w:spacing w:line="256" w:lineRule="auto"/>
              <w:rPr>
                <w:rFonts w:ascii="Arial" w:eastAsia="Arial" w:hAnsi="Arial" w:cs="Arial"/>
                <w:color w:val="000000" w:themeColor="text1"/>
                <w:sz w:val="24"/>
                <w:szCs w:val="24"/>
              </w:rPr>
            </w:pPr>
          </w:p>
          <w:p w14:paraId="579C1097" w14:textId="77777777" w:rsidR="00577F9A" w:rsidRPr="0034798C" w:rsidRDefault="005645C5" w:rsidP="005645C5">
            <w:pPr>
              <w:pStyle w:val="NormalWeb"/>
              <w:spacing w:before="0" w:beforeAutospacing="0" w:after="0" w:afterAutospacing="0"/>
              <w:rPr>
                <w:rFonts w:ascii="Arial" w:eastAsia="Arial" w:hAnsi="Arial" w:cs="Arial"/>
                <w:color w:val="000000" w:themeColor="text1"/>
                <w:lang w:eastAsia="en-US"/>
              </w:rPr>
            </w:pPr>
            <w:r w:rsidRPr="0034798C">
              <w:rPr>
                <w:rFonts w:ascii="Arial" w:eastAsia="Arial" w:hAnsi="Arial" w:cs="Arial"/>
                <w:b/>
                <w:bCs/>
                <w:color w:val="000000" w:themeColor="text1"/>
                <w:lang w:eastAsia="en-US"/>
              </w:rPr>
              <w:t>However, the safety and welfare of the child is the paramount consideration</w:t>
            </w:r>
            <w:r w:rsidRPr="0034798C">
              <w:rPr>
                <w:rFonts w:ascii="Arial" w:eastAsia="Arial" w:hAnsi="Arial" w:cs="Arial"/>
                <w:color w:val="000000" w:themeColor="text1"/>
                <w:lang w:eastAsia="en-US"/>
              </w:rPr>
              <w:t xml:space="preserve"> in terms of seeking consent. If unsure, please contact your local social services team for advice.</w:t>
            </w:r>
          </w:p>
          <w:p w14:paraId="08F5ACF7" w14:textId="690DF5D0" w:rsidR="00613FAF" w:rsidRPr="0034798C" w:rsidRDefault="00613FAF" w:rsidP="005645C5">
            <w:pPr>
              <w:pStyle w:val="NormalWeb"/>
              <w:spacing w:before="0" w:beforeAutospacing="0" w:after="0" w:afterAutospacing="0"/>
              <w:rPr>
                <w:rFonts w:ascii="Arial" w:hAnsi="Arial" w:cs="Arial"/>
              </w:rPr>
            </w:pPr>
          </w:p>
        </w:tc>
      </w:tr>
      <w:tr w:rsidR="005645C5" w:rsidRPr="0034798C" w14:paraId="492ECE16" w14:textId="77777777" w:rsidTr="002F2C07">
        <w:trPr>
          <w:trHeight w:val="340"/>
        </w:trPr>
        <w:tc>
          <w:tcPr>
            <w:tcW w:w="4110" w:type="dxa"/>
            <w:tcBorders>
              <w:top w:val="single" w:sz="4" w:space="0" w:color="auto"/>
              <w:left w:val="single" w:sz="4" w:space="0" w:color="auto"/>
              <w:bottom w:val="single" w:sz="4" w:space="0" w:color="auto"/>
              <w:right w:val="single" w:sz="4" w:space="0" w:color="auto"/>
            </w:tcBorders>
          </w:tcPr>
          <w:p w14:paraId="1BA3F91E" w14:textId="60CEA411" w:rsidR="005645C5" w:rsidRPr="0034798C" w:rsidRDefault="005645C5" w:rsidP="005645C5">
            <w:pPr>
              <w:rPr>
                <w:rFonts w:ascii="Arial" w:hAnsi="Arial" w:cs="Arial"/>
                <w:color w:val="000000" w:themeColor="text1"/>
                <w:sz w:val="24"/>
                <w:szCs w:val="24"/>
              </w:rPr>
            </w:pPr>
            <w:r w:rsidRPr="0034798C">
              <w:rPr>
                <w:rFonts w:ascii="Arial" w:hAnsi="Arial" w:cs="Arial"/>
                <w:color w:val="000000" w:themeColor="text1"/>
                <w:sz w:val="24"/>
                <w:szCs w:val="24"/>
              </w:rPr>
              <w:t>41</w:t>
            </w:r>
          </w:p>
        </w:tc>
        <w:tc>
          <w:tcPr>
            <w:tcW w:w="4535" w:type="dxa"/>
            <w:tcBorders>
              <w:top w:val="single" w:sz="4" w:space="0" w:color="16B68F"/>
              <w:left w:val="single" w:sz="4" w:space="0" w:color="16B68F"/>
              <w:bottom w:val="single" w:sz="4" w:space="0" w:color="16B68F"/>
              <w:right w:val="single" w:sz="4" w:space="0" w:color="16B68F"/>
            </w:tcBorders>
          </w:tcPr>
          <w:p w14:paraId="6956D2CF" w14:textId="506E2863" w:rsidR="005645C5" w:rsidRPr="0034798C" w:rsidRDefault="003A4FAB" w:rsidP="005645C5">
            <w:pPr>
              <w:rPr>
                <w:rFonts w:ascii="Arial" w:eastAsia="Arial" w:hAnsi="Arial" w:cs="Arial"/>
                <w:color w:val="000000" w:themeColor="text1"/>
                <w:sz w:val="24"/>
                <w:szCs w:val="24"/>
              </w:rPr>
            </w:pPr>
            <w:hyperlink r:id="rId24" w:history="1">
              <w:r w:rsidR="005645C5" w:rsidRPr="0034798C">
                <w:rPr>
                  <w:rStyle w:val="Hyperlink"/>
                  <w:rFonts w:ascii="Arial" w:eastAsia="Arial" w:hAnsi="Arial" w:cs="Arial"/>
                  <w:sz w:val="24"/>
                  <w:szCs w:val="24"/>
                </w:rPr>
                <w:t>Pointers for Practice: Seeking Consent</w:t>
              </w:r>
            </w:hyperlink>
          </w:p>
          <w:p w14:paraId="7C98A845" w14:textId="4CA96F30" w:rsidR="005645C5" w:rsidRPr="0034798C" w:rsidRDefault="005645C5" w:rsidP="005645C5">
            <w:pPr>
              <w:rPr>
                <w:rFonts w:ascii="Arial" w:hAnsi="Arial" w:cs="Arial"/>
                <w:color w:val="000000" w:themeColor="text1"/>
                <w:sz w:val="24"/>
                <w:szCs w:val="24"/>
              </w:rPr>
            </w:pPr>
          </w:p>
        </w:tc>
        <w:tc>
          <w:tcPr>
            <w:tcW w:w="6523" w:type="dxa"/>
            <w:tcBorders>
              <w:top w:val="single" w:sz="4" w:space="0" w:color="16B68F"/>
              <w:left w:val="single" w:sz="4" w:space="0" w:color="16B68F"/>
              <w:bottom w:val="single" w:sz="4" w:space="0" w:color="16B68F"/>
              <w:right w:val="single" w:sz="4" w:space="0" w:color="16B68F"/>
            </w:tcBorders>
          </w:tcPr>
          <w:p w14:paraId="72B11196" w14:textId="77777777" w:rsidR="005645C5" w:rsidRPr="0034798C" w:rsidRDefault="005645C5" w:rsidP="005645C5">
            <w:pPr>
              <w:pStyle w:val="Heading3"/>
              <w:spacing w:line="240" w:lineRule="auto"/>
              <w:outlineLvl w:val="2"/>
              <w:rPr>
                <w:rFonts w:ascii="Arial" w:eastAsia="Arial" w:hAnsi="Arial" w:cs="Arial"/>
                <w:b/>
                <w:bCs/>
                <w:color w:val="auto"/>
              </w:rPr>
            </w:pPr>
            <w:r w:rsidRPr="0034798C">
              <w:rPr>
                <w:rFonts w:ascii="Arial" w:eastAsia="Arial" w:hAnsi="Arial" w:cs="Arial"/>
                <w:b/>
                <w:bCs/>
                <w:color w:val="auto"/>
              </w:rPr>
              <w:t>Trainer to explain:</w:t>
            </w:r>
          </w:p>
          <w:p w14:paraId="0DFC9F4E" w14:textId="77777777" w:rsidR="005645C5" w:rsidRPr="0034798C" w:rsidRDefault="005645C5" w:rsidP="005645C5">
            <w:pPr>
              <w:rPr>
                <w:rFonts w:ascii="Arial" w:eastAsia="Arial" w:hAnsi="Arial" w:cs="Arial"/>
                <w:color w:val="000000" w:themeColor="text1"/>
                <w:sz w:val="24"/>
                <w:szCs w:val="24"/>
                <w:u w:val="single"/>
              </w:rPr>
            </w:pPr>
          </w:p>
          <w:p w14:paraId="2F7837E6" w14:textId="77777777" w:rsidR="005645C5" w:rsidRPr="0034798C" w:rsidRDefault="005645C5" w:rsidP="005645C5">
            <w:pPr>
              <w:rPr>
                <w:rFonts w:ascii="Arial" w:eastAsia="Arial" w:hAnsi="Arial" w:cs="Arial"/>
                <w:color w:val="000000" w:themeColor="text1"/>
                <w:sz w:val="24"/>
                <w:szCs w:val="24"/>
              </w:rPr>
            </w:pPr>
            <w:r w:rsidRPr="0034798C">
              <w:rPr>
                <w:rFonts w:ascii="Arial" w:eastAsia="Arial" w:hAnsi="Arial" w:cs="Arial"/>
                <w:color w:val="000000" w:themeColor="text1"/>
                <w:sz w:val="24"/>
                <w:szCs w:val="24"/>
              </w:rPr>
              <w:t>The reasons for this are that involving families and carers are more likely to:</w:t>
            </w:r>
          </w:p>
          <w:p w14:paraId="32052DC0" w14:textId="77777777" w:rsidR="005645C5" w:rsidRPr="0034798C" w:rsidRDefault="005645C5" w:rsidP="005645C5">
            <w:pPr>
              <w:rPr>
                <w:rFonts w:ascii="Arial" w:eastAsia="Arial" w:hAnsi="Arial" w:cs="Arial"/>
                <w:color w:val="000000" w:themeColor="text1"/>
                <w:sz w:val="24"/>
                <w:szCs w:val="24"/>
              </w:rPr>
            </w:pPr>
          </w:p>
          <w:p w14:paraId="0BB8E543" w14:textId="77777777" w:rsidR="005645C5" w:rsidRPr="0034798C" w:rsidRDefault="005645C5" w:rsidP="00613FAF">
            <w:pPr>
              <w:pStyle w:val="ListParagraph"/>
              <w:numPr>
                <w:ilvl w:val="0"/>
                <w:numId w:val="30"/>
              </w:numPr>
              <w:rPr>
                <w:rFonts w:ascii="Arial" w:eastAsia="Arial" w:hAnsi="Arial" w:cs="Arial"/>
                <w:color w:val="000000" w:themeColor="text1"/>
              </w:rPr>
            </w:pPr>
            <w:r w:rsidRPr="0034798C">
              <w:rPr>
                <w:rFonts w:ascii="Arial" w:eastAsia="Arial" w:hAnsi="Arial" w:cs="Arial"/>
                <w:color w:val="000000" w:themeColor="text1"/>
              </w:rPr>
              <w:t>lead to engagement in the safeguarding process and to child-centred outcomes</w:t>
            </w:r>
          </w:p>
          <w:p w14:paraId="2A30725D" w14:textId="77777777" w:rsidR="005645C5" w:rsidRPr="0034798C" w:rsidRDefault="005645C5" w:rsidP="00613FAF">
            <w:pPr>
              <w:pStyle w:val="ListParagraph"/>
              <w:numPr>
                <w:ilvl w:val="0"/>
                <w:numId w:val="30"/>
              </w:numPr>
              <w:rPr>
                <w:rFonts w:ascii="Arial" w:hAnsi="Arial" w:cs="Arial"/>
              </w:rPr>
            </w:pPr>
            <w:r w:rsidRPr="0034798C">
              <w:rPr>
                <w:rFonts w:ascii="Arial" w:eastAsia="Arial" w:hAnsi="Arial" w:cs="Arial"/>
                <w:color w:val="000000" w:themeColor="text1"/>
              </w:rPr>
              <w:t>promote an effective working partnership with the family.</w:t>
            </w:r>
          </w:p>
          <w:p w14:paraId="077C5E00" w14:textId="673CFFDB" w:rsidR="00613FAF" w:rsidRPr="0034798C" w:rsidRDefault="00613FAF" w:rsidP="00613FAF">
            <w:pPr>
              <w:pStyle w:val="ListParagraph"/>
              <w:rPr>
                <w:rFonts w:ascii="Arial" w:hAnsi="Arial" w:cs="Arial"/>
              </w:rPr>
            </w:pPr>
          </w:p>
        </w:tc>
      </w:tr>
      <w:tr w:rsidR="005645C5" w:rsidRPr="0034798C" w14:paraId="25D41137"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23A502A7" w14:textId="26A0772E" w:rsidR="005645C5" w:rsidRPr="0034798C" w:rsidRDefault="005645C5" w:rsidP="005645C5">
            <w:pPr>
              <w:rPr>
                <w:rFonts w:ascii="Arial" w:hAnsi="Arial" w:cs="Arial"/>
                <w:color w:val="000000" w:themeColor="text1"/>
                <w:sz w:val="24"/>
                <w:szCs w:val="24"/>
              </w:rPr>
            </w:pPr>
            <w:r w:rsidRPr="0034798C">
              <w:rPr>
                <w:rFonts w:ascii="Arial" w:hAnsi="Arial" w:cs="Arial"/>
                <w:color w:val="000000" w:themeColor="text1"/>
                <w:sz w:val="24"/>
                <w:szCs w:val="24"/>
              </w:rPr>
              <w:t>42</w:t>
            </w:r>
          </w:p>
        </w:tc>
        <w:tc>
          <w:tcPr>
            <w:tcW w:w="4535" w:type="dxa"/>
            <w:tcBorders>
              <w:top w:val="single" w:sz="4" w:space="0" w:color="auto"/>
              <w:left w:val="single" w:sz="4" w:space="0" w:color="auto"/>
              <w:bottom w:val="single" w:sz="4" w:space="0" w:color="auto"/>
              <w:right w:val="single" w:sz="4" w:space="0" w:color="auto"/>
            </w:tcBorders>
          </w:tcPr>
          <w:p w14:paraId="56424BC0" w14:textId="17E92BAB" w:rsidR="005645C5" w:rsidRPr="0034798C" w:rsidRDefault="003A4FAB" w:rsidP="005645C5">
            <w:pPr>
              <w:rPr>
                <w:rFonts w:ascii="Arial" w:eastAsia="Arial" w:hAnsi="Arial" w:cs="Arial"/>
                <w:color w:val="000000" w:themeColor="text1"/>
                <w:sz w:val="24"/>
                <w:szCs w:val="24"/>
              </w:rPr>
            </w:pPr>
            <w:hyperlink r:id="rId25" w:history="1">
              <w:r w:rsidR="005645C5" w:rsidRPr="0034798C">
                <w:rPr>
                  <w:rStyle w:val="Hyperlink"/>
                  <w:rFonts w:ascii="Arial" w:eastAsia="Arial" w:hAnsi="Arial" w:cs="Arial"/>
                  <w:sz w:val="24"/>
                  <w:szCs w:val="24"/>
                </w:rPr>
                <w:t>Pointers for Practice: Seeking Consent</w:t>
              </w:r>
            </w:hyperlink>
          </w:p>
          <w:p w14:paraId="0C638049" w14:textId="53C0C76C" w:rsidR="005645C5" w:rsidRPr="0034798C" w:rsidRDefault="005645C5" w:rsidP="005645C5">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4DD7B85A" w14:textId="21821F35" w:rsidR="005645C5" w:rsidRPr="0034798C" w:rsidRDefault="005645C5" w:rsidP="005645C5">
            <w:pPr>
              <w:pStyle w:val="NormalWeb"/>
              <w:spacing w:before="0" w:beforeAutospacing="0" w:after="0" w:afterAutospacing="0"/>
              <w:rPr>
                <w:rFonts w:ascii="Arial" w:hAnsi="Arial" w:cs="Arial"/>
              </w:rPr>
            </w:pPr>
            <w:r w:rsidRPr="0034798C">
              <w:rPr>
                <w:rFonts w:ascii="Arial" w:eastAsia="+mn-ea" w:hAnsi="Arial" w:cs="Arial"/>
                <w:b/>
                <w:bCs/>
                <w:color w:val="000000"/>
                <w:kern w:val="24"/>
              </w:rPr>
              <w:t>Trainer to acknowledge</w:t>
            </w:r>
            <w:r w:rsidR="00613FAF" w:rsidRPr="0034798C">
              <w:rPr>
                <w:rFonts w:ascii="Arial" w:eastAsia="+mn-ea" w:hAnsi="Arial" w:cs="Arial"/>
                <w:b/>
                <w:bCs/>
                <w:color w:val="000000"/>
                <w:kern w:val="24"/>
              </w:rPr>
              <w:t>:</w:t>
            </w:r>
          </w:p>
          <w:p w14:paraId="0438B529" w14:textId="77777777" w:rsidR="00613FAF" w:rsidRPr="0034798C" w:rsidRDefault="00613FAF" w:rsidP="005645C5">
            <w:pPr>
              <w:pStyle w:val="NormalWeb"/>
              <w:spacing w:before="0" w:beforeAutospacing="0" w:after="0" w:afterAutospacing="0"/>
              <w:rPr>
                <w:rFonts w:ascii="Arial" w:eastAsia="+mn-ea" w:hAnsi="Arial" w:cs="Arial"/>
                <w:color w:val="000000"/>
                <w:kern w:val="24"/>
              </w:rPr>
            </w:pPr>
          </w:p>
          <w:p w14:paraId="5201D228" w14:textId="5EE839BD" w:rsidR="005645C5" w:rsidRPr="0034798C" w:rsidRDefault="005645C5" w:rsidP="005645C5">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lastRenderedPageBreak/>
              <w:t xml:space="preserve">Seeking consent from children and families for agencies to share information when the intention is to make a report to social services </w:t>
            </w:r>
            <w:r w:rsidRPr="0034798C">
              <w:rPr>
                <w:rFonts w:ascii="Arial" w:eastAsia="+mn-ea" w:hAnsi="Arial" w:cs="Arial"/>
                <w:b/>
                <w:bCs/>
                <w:color w:val="000000"/>
                <w:kern w:val="24"/>
              </w:rPr>
              <w:t xml:space="preserve">can be daunting for practitioners, who </w:t>
            </w:r>
            <w:r w:rsidRPr="0034798C">
              <w:rPr>
                <w:rFonts w:ascii="Arial" w:eastAsia="+mn-ea" w:hAnsi="Arial" w:cs="Arial"/>
                <w:color w:val="000000"/>
                <w:kern w:val="24"/>
              </w:rPr>
              <w:t>fear either fight responses, such as aggression</w:t>
            </w:r>
            <w:r w:rsidR="00613FAF" w:rsidRPr="0034798C">
              <w:rPr>
                <w:rFonts w:ascii="Arial" w:eastAsia="+mn-ea" w:hAnsi="Arial" w:cs="Arial"/>
                <w:color w:val="000000"/>
                <w:kern w:val="24"/>
              </w:rPr>
              <w:t>,</w:t>
            </w:r>
            <w:r w:rsidRPr="0034798C">
              <w:rPr>
                <w:rFonts w:ascii="Arial" w:eastAsia="+mn-ea" w:hAnsi="Arial" w:cs="Arial"/>
                <w:color w:val="000000"/>
                <w:kern w:val="24"/>
              </w:rPr>
              <w:t xml:space="preserve"> both physical and verbal, or flight responses, such as withdrawal from services. </w:t>
            </w:r>
          </w:p>
          <w:p w14:paraId="751C6F56" w14:textId="77777777" w:rsidR="00613FAF" w:rsidRPr="0034798C" w:rsidRDefault="00613FAF" w:rsidP="005645C5">
            <w:pPr>
              <w:pStyle w:val="NormalWeb"/>
              <w:spacing w:before="0" w:beforeAutospacing="0" w:after="0" w:afterAutospacing="0"/>
              <w:rPr>
                <w:rFonts w:ascii="Arial" w:eastAsia="+mn-ea" w:hAnsi="Arial" w:cs="Arial"/>
                <w:color w:val="000000"/>
                <w:kern w:val="24"/>
              </w:rPr>
            </w:pPr>
          </w:p>
          <w:p w14:paraId="17848972" w14:textId="77777777" w:rsidR="005645C5" w:rsidRPr="0034798C" w:rsidRDefault="005645C5" w:rsidP="005645C5">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 xml:space="preserve">The potential for negative responses is likely to be reduced if the practitioner seeking consent follows the steps on the slide. </w:t>
            </w:r>
          </w:p>
          <w:p w14:paraId="603D2C29" w14:textId="0DFBFF79" w:rsidR="00613FAF" w:rsidRPr="0034798C" w:rsidRDefault="00613FAF" w:rsidP="005645C5">
            <w:pPr>
              <w:pStyle w:val="NormalWeb"/>
              <w:spacing w:before="0" w:beforeAutospacing="0" w:after="0" w:afterAutospacing="0"/>
              <w:rPr>
                <w:rFonts w:ascii="Arial" w:hAnsi="Arial" w:cs="Arial"/>
              </w:rPr>
            </w:pPr>
          </w:p>
        </w:tc>
      </w:tr>
      <w:tr w:rsidR="005645C5" w:rsidRPr="0034798C" w14:paraId="0AE39C9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0E5BA3FB" w14:textId="24142039" w:rsidR="005645C5" w:rsidRPr="0034798C" w:rsidRDefault="005645C5" w:rsidP="005645C5">
            <w:pPr>
              <w:rPr>
                <w:rFonts w:ascii="Arial" w:hAnsi="Arial" w:cs="Arial"/>
                <w:color w:val="000000" w:themeColor="text1"/>
                <w:sz w:val="24"/>
                <w:szCs w:val="24"/>
              </w:rPr>
            </w:pPr>
            <w:r w:rsidRPr="0034798C">
              <w:rPr>
                <w:rFonts w:ascii="Arial" w:hAnsi="Arial" w:cs="Arial"/>
                <w:color w:val="000000" w:themeColor="text1"/>
                <w:sz w:val="24"/>
                <w:szCs w:val="24"/>
              </w:rPr>
              <w:lastRenderedPageBreak/>
              <w:t>44</w:t>
            </w:r>
          </w:p>
        </w:tc>
        <w:tc>
          <w:tcPr>
            <w:tcW w:w="4535" w:type="dxa"/>
            <w:tcBorders>
              <w:top w:val="single" w:sz="4" w:space="0" w:color="auto"/>
              <w:left w:val="single" w:sz="4" w:space="0" w:color="auto"/>
              <w:bottom w:val="single" w:sz="4" w:space="0" w:color="auto"/>
              <w:right w:val="single" w:sz="4" w:space="0" w:color="auto"/>
            </w:tcBorders>
          </w:tcPr>
          <w:p w14:paraId="6CAE8F3A" w14:textId="77777777" w:rsidR="005645C5" w:rsidRPr="0034798C" w:rsidRDefault="005645C5" w:rsidP="005645C5">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E026BCC" w14:textId="77777777" w:rsidR="005645C5" w:rsidRPr="0034798C" w:rsidRDefault="005645C5" w:rsidP="005645C5">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Person-centred process throughout – inform, aim to understand their circumstances</w:t>
            </w:r>
            <w:r w:rsidR="00613FAF" w:rsidRPr="0034798C">
              <w:rPr>
                <w:rFonts w:ascii="Arial" w:eastAsia="+mn-ea" w:hAnsi="Arial" w:cs="Arial"/>
                <w:color w:val="000000"/>
                <w:kern w:val="24"/>
              </w:rPr>
              <w:t>.</w:t>
            </w:r>
          </w:p>
          <w:p w14:paraId="7FB98300" w14:textId="6801F434" w:rsidR="00613FAF" w:rsidRPr="0034798C" w:rsidRDefault="00613FAF" w:rsidP="005645C5">
            <w:pPr>
              <w:pStyle w:val="NormalWeb"/>
              <w:spacing w:before="0" w:beforeAutospacing="0" w:after="0" w:afterAutospacing="0"/>
              <w:rPr>
                <w:rFonts w:ascii="Arial" w:hAnsi="Arial" w:cs="Arial"/>
              </w:rPr>
            </w:pPr>
          </w:p>
        </w:tc>
      </w:tr>
      <w:tr w:rsidR="005645C5" w:rsidRPr="0034798C" w14:paraId="004DE03C"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FC20370" w14:textId="15BAE3AF" w:rsidR="005645C5" w:rsidRPr="0034798C" w:rsidRDefault="005645C5" w:rsidP="005645C5">
            <w:pPr>
              <w:rPr>
                <w:rFonts w:ascii="Arial" w:hAnsi="Arial" w:cs="Arial"/>
                <w:color w:val="000000" w:themeColor="text1"/>
                <w:sz w:val="24"/>
                <w:szCs w:val="24"/>
              </w:rPr>
            </w:pPr>
            <w:r w:rsidRPr="0034798C">
              <w:rPr>
                <w:rFonts w:ascii="Arial" w:hAnsi="Arial" w:cs="Arial"/>
                <w:color w:val="000000" w:themeColor="text1"/>
                <w:sz w:val="24"/>
                <w:szCs w:val="24"/>
              </w:rPr>
              <w:t>46</w:t>
            </w:r>
          </w:p>
        </w:tc>
        <w:tc>
          <w:tcPr>
            <w:tcW w:w="4535" w:type="dxa"/>
            <w:tcBorders>
              <w:top w:val="single" w:sz="4" w:space="0" w:color="auto"/>
              <w:left w:val="single" w:sz="4" w:space="0" w:color="auto"/>
              <w:bottom w:val="single" w:sz="4" w:space="0" w:color="auto"/>
              <w:right w:val="single" w:sz="4" w:space="0" w:color="auto"/>
            </w:tcBorders>
          </w:tcPr>
          <w:p w14:paraId="510ACA3C" w14:textId="77777777" w:rsidR="005645C5" w:rsidRPr="0034798C" w:rsidRDefault="005645C5" w:rsidP="005645C5">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34CF246F" w14:textId="77777777" w:rsidR="005645C5" w:rsidRPr="0034798C" w:rsidRDefault="005645C5" w:rsidP="005645C5">
            <w:pPr>
              <w:pStyle w:val="NormalWeb"/>
              <w:spacing w:before="0" w:beforeAutospacing="0" w:after="0" w:afterAutospacing="0"/>
              <w:rPr>
                <w:rFonts w:ascii="Arial" w:hAnsi="Arial" w:cs="Arial"/>
              </w:rPr>
            </w:pPr>
            <w:r w:rsidRPr="0034798C">
              <w:rPr>
                <w:rFonts w:ascii="Arial" w:eastAsia="+mn-ea" w:hAnsi="Arial" w:cs="Arial"/>
                <w:b/>
                <w:bCs/>
                <w:color w:val="000000"/>
                <w:kern w:val="24"/>
              </w:rPr>
              <w:t>Trainer to add:</w:t>
            </w:r>
          </w:p>
          <w:p w14:paraId="28904B88" w14:textId="77777777" w:rsidR="00613FAF" w:rsidRPr="0034798C" w:rsidRDefault="00613FAF" w:rsidP="005645C5">
            <w:pPr>
              <w:pStyle w:val="NormalWeb"/>
              <w:spacing w:before="0" w:beforeAutospacing="0" w:after="0" w:afterAutospacing="0"/>
              <w:rPr>
                <w:rFonts w:ascii="Arial" w:eastAsia="+mn-ea" w:hAnsi="Arial" w:cs="Arial"/>
                <w:color w:val="000000"/>
                <w:kern w:val="24"/>
              </w:rPr>
            </w:pPr>
          </w:p>
          <w:p w14:paraId="365EA50F" w14:textId="77777777" w:rsidR="005645C5" w:rsidRPr="0034798C" w:rsidRDefault="005645C5" w:rsidP="005645C5">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color w:val="000000"/>
                <w:kern w:val="24"/>
              </w:rPr>
              <w:t xml:space="preserve">If a decision is made that the wishes of an adult at risk with capacity is over-ridden, </w:t>
            </w:r>
            <w:r w:rsidRPr="0034798C">
              <w:rPr>
                <w:rFonts w:ascii="Arial" w:eastAsia="+mn-ea" w:hAnsi="Arial" w:cs="Arial"/>
                <w:b/>
                <w:bCs/>
                <w:color w:val="000000"/>
                <w:kern w:val="24"/>
              </w:rPr>
              <w:t>the reasons for this must be made clear and documented.</w:t>
            </w:r>
          </w:p>
          <w:p w14:paraId="25FD4507" w14:textId="42AE5E26" w:rsidR="00613FAF" w:rsidRPr="0034798C" w:rsidRDefault="00613FAF" w:rsidP="005645C5">
            <w:pPr>
              <w:pStyle w:val="NormalWeb"/>
              <w:spacing w:before="0" w:beforeAutospacing="0" w:after="0" w:afterAutospacing="0"/>
              <w:rPr>
                <w:rFonts w:ascii="Arial" w:hAnsi="Arial" w:cs="Arial"/>
              </w:rPr>
            </w:pPr>
          </w:p>
        </w:tc>
      </w:tr>
      <w:tr w:rsidR="005645C5" w:rsidRPr="0034798C" w14:paraId="2B70D791"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F329BA6" w14:textId="107507A8" w:rsidR="005645C5" w:rsidRPr="0034798C" w:rsidRDefault="005645C5" w:rsidP="005645C5">
            <w:pPr>
              <w:rPr>
                <w:rFonts w:ascii="Arial" w:hAnsi="Arial" w:cs="Arial"/>
                <w:color w:val="000000" w:themeColor="text1"/>
                <w:sz w:val="24"/>
                <w:szCs w:val="24"/>
              </w:rPr>
            </w:pPr>
            <w:r w:rsidRPr="0034798C">
              <w:rPr>
                <w:rFonts w:ascii="Arial" w:hAnsi="Arial" w:cs="Arial"/>
                <w:color w:val="000000" w:themeColor="text1"/>
                <w:sz w:val="24"/>
                <w:szCs w:val="24"/>
              </w:rPr>
              <w:t>48</w:t>
            </w:r>
          </w:p>
        </w:tc>
        <w:tc>
          <w:tcPr>
            <w:tcW w:w="4535" w:type="dxa"/>
            <w:tcBorders>
              <w:top w:val="single" w:sz="4" w:space="0" w:color="auto"/>
              <w:left w:val="single" w:sz="4" w:space="0" w:color="auto"/>
              <w:bottom w:val="single" w:sz="4" w:space="0" w:color="auto"/>
              <w:right w:val="single" w:sz="4" w:space="0" w:color="auto"/>
            </w:tcBorders>
          </w:tcPr>
          <w:p w14:paraId="543A5ACB" w14:textId="77777777" w:rsidR="005645C5" w:rsidRPr="0034798C" w:rsidRDefault="005645C5" w:rsidP="005645C5">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rPr>
              <w:t xml:space="preserve">Section 2: </w:t>
            </w:r>
            <w:r w:rsidRPr="0034798C">
              <w:rPr>
                <w:rFonts w:ascii="Arial" w:eastAsia="+mn-ea" w:hAnsi="Arial" w:cs="Arial"/>
                <w:b/>
                <w:bCs/>
                <w:color w:val="000000"/>
                <w:kern w:val="24"/>
                <w:lang w:val="en-US"/>
              </w:rPr>
              <w:t>The duty to report an adult at risk of abuse and/or neglect</w:t>
            </w:r>
          </w:p>
          <w:p w14:paraId="138A0806" w14:textId="67EEEE56" w:rsidR="00613FAF" w:rsidRPr="0034798C" w:rsidRDefault="00613FAF" w:rsidP="005645C5">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3162840E" w14:textId="77777777" w:rsidR="005645C5" w:rsidRPr="0034798C" w:rsidRDefault="005645C5" w:rsidP="005645C5">
            <w:pPr>
              <w:spacing w:after="120"/>
              <w:rPr>
                <w:rFonts w:ascii="Arial" w:hAnsi="Arial" w:cs="Arial"/>
                <w:color w:val="000000" w:themeColor="text1"/>
                <w:sz w:val="24"/>
                <w:szCs w:val="24"/>
              </w:rPr>
            </w:pPr>
          </w:p>
        </w:tc>
      </w:tr>
      <w:tr w:rsidR="005645C5" w:rsidRPr="0034798C" w14:paraId="064FC56F"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1D357C5" w14:textId="6EA5110A" w:rsidR="005645C5" w:rsidRPr="0034798C" w:rsidRDefault="005645C5" w:rsidP="005645C5">
            <w:pPr>
              <w:rPr>
                <w:rFonts w:ascii="Arial" w:hAnsi="Arial" w:cs="Arial"/>
                <w:color w:val="000000" w:themeColor="text1"/>
                <w:sz w:val="24"/>
                <w:szCs w:val="24"/>
              </w:rPr>
            </w:pPr>
            <w:r w:rsidRPr="0034798C">
              <w:rPr>
                <w:rFonts w:ascii="Arial" w:hAnsi="Arial" w:cs="Arial"/>
                <w:color w:val="000000" w:themeColor="text1"/>
                <w:sz w:val="24"/>
                <w:szCs w:val="24"/>
              </w:rPr>
              <w:t>53</w:t>
            </w:r>
          </w:p>
        </w:tc>
        <w:tc>
          <w:tcPr>
            <w:tcW w:w="4535" w:type="dxa"/>
            <w:tcBorders>
              <w:top w:val="single" w:sz="4" w:space="0" w:color="auto"/>
              <w:left w:val="single" w:sz="4" w:space="0" w:color="auto"/>
              <w:bottom w:val="single" w:sz="4" w:space="0" w:color="auto"/>
              <w:right w:val="single" w:sz="4" w:space="0" w:color="auto"/>
            </w:tcBorders>
          </w:tcPr>
          <w:p w14:paraId="03DB08DF" w14:textId="77777777" w:rsidR="005645C5" w:rsidRPr="0034798C" w:rsidRDefault="005645C5" w:rsidP="005645C5">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3E447ACA" w14:textId="77777777" w:rsidR="002C2F97" w:rsidRPr="0034798C" w:rsidRDefault="002C2F97" w:rsidP="002C2F97">
            <w:pPr>
              <w:autoSpaceDE w:val="0"/>
              <w:autoSpaceDN w:val="0"/>
              <w:adjustRightInd w:val="0"/>
              <w:spacing w:line="256" w:lineRule="auto"/>
              <w:rPr>
                <w:rFonts w:ascii="Arial" w:eastAsia="Arial" w:hAnsi="Arial" w:cs="Arial"/>
                <w:kern w:val="24"/>
                <w:sz w:val="24"/>
                <w:szCs w:val="24"/>
              </w:rPr>
            </w:pPr>
            <w:r w:rsidRPr="0034798C">
              <w:rPr>
                <w:rFonts w:ascii="Arial" w:eastAsia="Arial" w:hAnsi="Arial" w:cs="Arial"/>
                <w:kern w:val="24"/>
                <w:sz w:val="24"/>
                <w:szCs w:val="24"/>
              </w:rPr>
              <w:t>It is the responsibility of the reporting practitioner to ensure that their concerns about an adult at risk are considered and followed through.</w:t>
            </w:r>
          </w:p>
          <w:p w14:paraId="04F0007F" w14:textId="26E5427C" w:rsidR="005645C5" w:rsidRPr="0034798C" w:rsidRDefault="005645C5" w:rsidP="005645C5">
            <w:pPr>
              <w:pStyle w:val="NormalWeb"/>
              <w:spacing w:before="0" w:beforeAutospacing="0" w:after="0" w:afterAutospacing="0"/>
              <w:rPr>
                <w:rFonts w:ascii="Arial" w:hAnsi="Arial" w:cs="Arial"/>
              </w:rPr>
            </w:pPr>
          </w:p>
        </w:tc>
      </w:tr>
      <w:tr w:rsidR="002C2F97" w:rsidRPr="0034798C" w14:paraId="3A56DA36"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D55D6C4" w14:textId="01E2A5F6" w:rsidR="002C2F97" w:rsidRPr="0034798C" w:rsidRDefault="002C2F97" w:rsidP="002C2F97">
            <w:pPr>
              <w:rPr>
                <w:rFonts w:ascii="Arial" w:hAnsi="Arial" w:cs="Arial"/>
                <w:color w:val="000000" w:themeColor="text1"/>
                <w:sz w:val="24"/>
                <w:szCs w:val="24"/>
              </w:rPr>
            </w:pPr>
            <w:r w:rsidRPr="0034798C">
              <w:rPr>
                <w:rFonts w:ascii="Arial" w:hAnsi="Arial" w:cs="Arial"/>
                <w:color w:val="000000" w:themeColor="text1"/>
                <w:sz w:val="24"/>
                <w:szCs w:val="24"/>
              </w:rPr>
              <w:t>54</w:t>
            </w:r>
          </w:p>
        </w:tc>
        <w:tc>
          <w:tcPr>
            <w:tcW w:w="4535" w:type="dxa"/>
            <w:tcBorders>
              <w:top w:val="single" w:sz="4" w:space="0" w:color="auto"/>
              <w:left w:val="single" w:sz="4" w:space="0" w:color="auto"/>
              <w:bottom w:val="single" w:sz="4" w:space="0" w:color="auto"/>
              <w:right w:val="single" w:sz="4" w:space="0" w:color="auto"/>
            </w:tcBorders>
          </w:tcPr>
          <w:p w14:paraId="211CF3D3" w14:textId="77777777" w:rsidR="002C2F97" w:rsidRPr="0034798C" w:rsidRDefault="002C2F97" w:rsidP="002C2F97">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537499C" w14:textId="77777777" w:rsidR="002C2F97" w:rsidRPr="0034798C" w:rsidRDefault="002C2F97" w:rsidP="002C2F97">
            <w:pPr>
              <w:spacing w:after="120"/>
              <w:rPr>
                <w:rFonts w:ascii="Arial" w:eastAsia="+mn-ea" w:hAnsi="Arial" w:cs="Arial"/>
                <w:color w:val="000000"/>
                <w:kern w:val="24"/>
                <w:sz w:val="24"/>
                <w:szCs w:val="24"/>
              </w:rPr>
            </w:pPr>
            <w:r w:rsidRPr="0034798C">
              <w:rPr>
                <w:rFonts w:ascii="Arial" w:eastAsia="+mn-ea" w:hAnsi="Arial" w:cs="Arial"/>
                <w:color w:val="000000"/>
                <w:kern w:val="24"/>
                <w:sz w:val="24"/>
                <w:szCs w:val="24"/>
              </w:rPr>
              <w:t>T</w:t>
            </w:r>
            <w:r w:rsidR="00613FAF" w:rsidRPr="0034798C">
              <w:rPr>
                <w:rFonts w:ascii="Arial" w:eastAsia="+mn-ea" w:hAnsi="Arial" w:cs="Arial"/>
                <w:color w:val="000000"/>
                <w:kern w:val="24"/>
                <w:sz w:val="24"/>
                <w:szCs w:val="24"/>
              </w:rPr>
              <w:t>rainer: You may re-direct to the previous</w:t>
            </w:r>
            <w:r w:rsidRPr="0034798C">
              <w:rPr>
                <w:rFonts w:ascii="Arial" w:eastAsia="+mn-ea" w:hAnsi="Arial" w:cs="Arial"/>
                <w:color w:val="000000"/>
                <w:kern w:val="24"/>
                <w:sz w:val="24"/>
                <w:szCs w:val="24"/>
              </w:rPr>
              <w:t xml:space="preserve"> module on Duty to Report, which covers </w:t>
            </w:r>
            <w:r w:rsidRPr="0034798C">
              <w:rPr>
                <w:rFonts w:ascii="Arial" w:eastAsia="+mn-ea" w:hAnsi="Arial" w:cs="Arial"/>
                <w:b/>
                <w:bCs/>
                <w:color w:val="000000"/>
                <w:kern w:val="24"/>
                <w:sz w:val="24"/>
                <w:szCs w:val="24"/>
              </w:rPr>
              <w:t>Immediate Concerns</w:t>
            </w:r>
            <w:r w:rsidR="00613FAF" w:rsidRPr="0034798C">
              <w:rPr>
                <w:rFonts w:ascii="Arial" w:eastAsia="+mn-ea" w:hAnsi="Arial" w:cs="Arial"/>
                <w:color w:val="000000"/>
                <w:kern w:val="24"/>
                <w:sz w:val="24"/>
                <w:szCs w:val="24"/>
              </w:rPr>
              <w:t>.</w:t>
            </w:r>
          </w:p>
          <w:p w14:paraId="6EC2983A" w14:textId="1A9946A1" w:rsidR="00613FAF" w:rsidRPr="0034798C" w:rsidRDefault="00613FAF" w:rsidP="002C2F97">
            <w:pPr>
              <w:spacing w:after="120"/>
              <w:rPr>
                <w:rFonts w:ascii="Arial" w:hAnsi="Arial" w:cs="Arial"/>
                <w:color w:val="000000" w:themeColor="text1"/>
                <w:sz w:val="24"/>
                <w:szCs w:val="24"/>
              </w:rPr>
            </w:pPr>
          </w:p>
        </w:tc>
      </w:tr>
      <w:tr w:rsidR="002C2F97" w:rsidRPr="0034798C" w14:paraId="62B856D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27254FE" w14:textId="3EAF8B89" w:rsidR="002C2F97" w:rsidRPr="0034798C" w:rsidRDefault="002C2F97" w:rsidP="002C2F97">
            <w:pPr>
              <w:rPr>
                <w:rFonts w:ascii="Arial" w:hAnsi="Arial" w:cs="Arial"/>
                <w:color w:val="000000" w:themeColor="text1"/>
                <w:sz w:val="24"/>
                <w:szCs w:val="24"/>
              </w:rPr>
            </w:pPr>
            <w:r w:rsidRPr="0034798C">
              <w:rPr>
                <w:rFonts w:ascii="Arial" w:hAnsi="Arial" w:cs="Arial"/>
                <w:color w:val="000000" w:themeColor="text1"/>
                <w:sz w:val="24"/>
                <w:szCs w:val="24"/>
              </w:rPr>
              <w:lastRenderedPageBreak/>
              <w:t>55</w:t>
            </w:r>
          </w:p>
        </w:tc>
        <w:tc>
          <w:tcPr>
            <w:tcW w:w="4535" w:type="dxa"/>
            <w:tcBorders>
              <w:top w:val="single" w:sz="4" w:space="0" w:color="auto"/>
              <w:left w:val="single" w:sz="4" w:space="0" w:color="auto"/>
              <w:bottom w:val="single" w:sz="4" w:space="0" w:color="auto"/>
              <w:right w:val="single" w:sz="4" w:space="0" w:color="auto"/>
            </w:tcBorders>
          </w:tcPr>
          <w:p w14:paraId="67337215" w14:textId="77777777" w:rsidR="002C2F97" w:rsidRPr="0034798C" w:rsidRDefault="002C2F97" w:rsidP="002C2F97">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F1AC8D1" w14:textId="4792B5D3" w:rsidR="002C2F97" w:rsidRPr="0034798C" w:rsidRDefault="002C2F97" w:rsidP="002C2F97">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lang w:val="en-US"/>
              </w:rPr>
              <w:t xml:space="preserve">Gathering </w:t>
            </w:r>
            <w:r w:rsidR="00613FAF" w:rsidRPr="0034798C">
              <w:rPr>
                <w:rFonts w:ascii="Arial" w:eastAsia="+mn-ea" w:hAnsi="Arial" w:cs="Arial"/>
                <w:b/>
                <w:bCs/>
                <w:color w:val="000000"/>
                <w:kern w:val="24"/>
                <w:lang w:val="en-US"/>
              </w:rPr>
              <w:t>i</w:t>
            </w:r>
            <w:r w:rsidRPr="0034798C">
              <w:rPr>
                <w:rFonts w:ascii="Arial" w:eastAsia="+mn-ea" w:hAnsi="Arial" w:cs="Arial"/>
                <w:b/>
                <w:bCs/>
                <w:color w:val="000000"/>
                <w:kern w:val="24"/>
                <w:lang w:val="en-US"/>
              </w:rPr>
              <w:t xml:space="preserve">nformation to </w:t>
            </w:r>
            <w:r w:rsidR="00613FAF" w:rsidRPr="0034798C">
              <w:rPr>
                <w:rFonts w:ascii="Arial" w:eastAsia="+mn-ea" w:hAnsi="Arial" w:cs="Arial"/>
                <w:b/>
                <w:bCs/>
                <w:color w:val="000000"/>
                <w:kern w:val="24"/>
                <w:lang w:val="en-US"/>
              </w:rPr>
              <w:t>m</w:t>
            </w:r>
            <w:r w:rsidRPr="0034798C">
              <w:rPr>
                <w:rFonts w:ascii="Arial" w:eastAsia="+mn-ea" w:hAnsi="Arial" w:cs="Arial"/>
                <w:b/>
                <w:bCs/>
                <w:color w:val="000000"/>
                <w:kern w:val="24"/>
                <w:lang w:val="en-US"/>
              </w:rPr>
              <w:t xml:space="preserve">ake a </w:t>
            </w:r>
            <w:r w:rsidR="00613FAF" w:rsidRPr="0034798C">
              <w:rPr>
                <w:rFonts w:ascii="Arial" w:eastAsia="+mn-ea" w:hAnsi="Arial" w:cs="Arial"/>
                <w:b/>
                <w:bCs/>
                <w:color w:val="000000"/>
                <w:kern w:val="24"/>
                <w:lang w:val="en-US"/>
              </w:rPr>
              <w:t>r</w:t>
            </w:r>
            <w:r w:rsidRPr="0034798C">
              <w:rPr>
                <w:rFonts w:ascii="Arial" w:eastAsia="+mn-ea" w:hAnsi="Arial" w:cs="Arial"/>
                <w:b/>
                <w:bCs/>
                <w:color w:val="000000"/>
                <w:kern w:val="24"/>
                <w:lang w:val="en-US"/>
              </w:rPr>
              <w:t>eport</w:t>
            </w:r>
          </w:p>
          <w:p w14:paraId="62563824" w14:textId="77777777" w:rsidR="00613FAF" w:rsidRPr="0034798C" w:rsidRDefault="00613FAF" w:rsidP="002C2F97">
            <w:pPr>
              <w:pStyle w:val="NormalWeb"/>
              <w:spacing w:before="0" w:beforeAutospacing="0" w:after="0" w:afterAutospacing="0"/>
              <w:rPr>
                <w:rFonts w:ascii="Arial" w:hAnsi="Arial" w:cs="Arial"/>
              </w:rPr>
            </w:pPr>
          </w:p>
          <w:p w14:paraId="3196D1E5" w14:textId="1CB0E68C" w:rsidR="002C2F97" w:rsidRPr="0034798C" w:rsidRDefault="002C2F97" w:rsidP="002C2F97">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Anyone, including the public, may report actual, alleged or suspected </w:t>
            </w:r>
            <w:hyperlink r:id="rId26" w:history="1">
              <w:r w:rsidRPr="0034798C">
                <w:rPr>
                  <w:rStyle w:val="Hyperlink"/>
                  <w:rFonts w:ascii="Arial" w:eastAsia="+mn-ea" w:hAnsi="Arial" w:cs="Arial"/>
                  <w:kern w:val="24"/>
                  <w:lang w:val="en-US"/>
                </w:rPr>
                <w:t>abuse</w:t>
              </w:r>
            </w:hyperlink>
            <w:r w:rsidRPr="0034798C">
              <w:rPr>
                <w:rFonts w:ascii="Arial" w:eastAsia="+mn-ea" w:hAnsi="Arial" w:cs="Arial"/>
                <w:color w:val="000000"/>
                <w:kern w:val="24"/>
                <w:lang w:val="en-US"/>
              </w:rPr>
              <w:t> or </w:t>
            </w:r>
            <w:hyperlink r:id="rId27" w:history="1">
              <w:r w:rsidRPr="0034798C">
                <w:rPr>
                  <w:rStyle w:val="Hyperlink"/>
                  <w:rFonts w:ascii="Arial" w:eastAsia="+mn-ea" w:hAnsi="Arial" w:cs="Arial"/>
                  <w:kern w:val="24"/>
                  <w:lang w:val="en-US"/>
                </w:rPr>
                <w:t>neglect</w:t>
              </w:r>
            </w:hyperlink>
            <w:r w:rsidRPr="0034798C">
              <w:rPr>
                <w:rFonts w:ascii="Arial" w:eastAsia="+mn-ea" w:hAnsi="Arial" w:cs="Arial"/>
                <w:color w:val="000000"/>
                <w:kern w:val="24"/>
                <w:lang w:val="en-US"/>
              </w:rPr>
              <w:t> directly to social services by phone, email or in writing.</w:t>
            </w:r>
          </w:p>
          <w:p w14:paraId="498942C8" w14:textId="77777777" w:rsidR="00613FAF" w:rsidRPr="0034798C" w:rsidRDefault="00613FAF" w:rsidP="002C2F97">
            <w:pPr>
              <w:pStyle w:val="NormalWeb"/>
              <w:spacing w:before="0" w:beforeAutospacing="0" w:after="0" w:afterAutospacing="0"/>
              <w:rPr>
                <w:rFonts w:ascii="Arial" w:hAnsi="Arial" w:cs="Arial"/>
              </w:rPr>
            </w:pPr>
          </w:p>
          <w:p w14:paraId="01FEFB1D" w14:textId="4C357F51" w:rsidR="002C2F97" w:rsidRPr="0034798C" w:rsidRDefault="002C2F97" w:rsidP="002C2F97">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All </w:t>
            </w:r>
            <w:hyperlink r:id="rId28" w:history="1">
              <w:r w:rsidRPr="0034798C">
                <w:rPr>
                  <w:rStyle w:val="Hyperlink"/>
                  <w:rFonts w:ascii="Arial" w:eastAsia="+mn-ea" w:hAnsi="Arial" w:cs="Arial"/>
                  <w:kern w:val="24"/>
                  <w:lang w:val="en-US"/>
                </w:rPr>
                <w:t>safeguarding</w:t>
              </w:r>
            </w:hyperlink>
            <w:r w:rsidRPr="0034798C">
              <w:rPr>
                <w:rFonts w:ascii="Arial" w:eastAsia="+mn-ea" w:hAnsi="Arial" w:cs="Arial"/>
                <w:color w:val="000000"/>
                <w:kern w:val="24"/>
                <w:lang w:val="en-US"/>
              </w:rPr>
              <w:t> reports must be made by </w:t>
            </w:r>
            <w:hyperlink r:id="rId29" w:history="1">
              <w:r w:rsidRPr="0034798C">
                <w:rPr>
                  <w:rStyle w:val="Hyperlink"/>
                  <w:rFonts w:ascii="Arial" w:eastAsia="+mn-ea" w:hAnsi="Arial" w:cs="Arial"/>
                  <w:kern w:val="24"/>
                  <w:lang w:val="en-US"/>
                </w:rPr>
                <w:t>practitioners</w:t>
              </w:r>
            </w:hyperlink>
            <w:r w:rsidRPr="0034798C">
              <w:rPr>
                <w:rFonts w:ascii="Arial" w:eastAsia="+mn-ea" w:hAnsi="Arial" w:cs="Arial"/>
                <w:color w:val="000000"/>
                <w:kern w:val="24"/>
                <w:lang w:val="en-US"/>
              </w:rPr>
              <w:t> to social services and police when it is suspected that a crime has been committed as soon as possible, and within 24 hours of a concern being identified.</w:t>
            </w:r>
          </w:p>
          <w:p w14:paraId="3B621686" w14:textId="77777777" w:rsidR="00613FAF" w:rsidRPr="0034798C" w:rsidRDefault="00613FAF" w:rsidP="002C2F97">
            <w:pPr>
              <w:pStyle w:val="NormalWeb"/>
              <w:spacing w:before="0" w:beforeAutospacing="0" w:after="0" w:afterAutospacing="0"/>
              <w:rPr>
                <w:rFonts w:ascii="Arial" w:hAnsi="Arial" w:cs="Arial"/>
              </w:rPr>
            </w:pPr>
          </w:p>
          <w:p w14:paraId="2DF42E80" w14:textId="2B8593F5" w:rsidR="002C2F97" w:rsidRPr="0034798C" w:rsidRDefault="002C2F97" w:rsidP="002C2F97">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Where a report is made by telephone to the local authority, the person making the report should confirm the report in writing within 24 hours.</w:t>
            </w:r>
          </w:p>
          <w:p w14:paraId="3E89EC28" w14:textId="77777777" w:rsidR="00613FAF" w:rsidRPr="0034798C" w:rsidRDefault="00613FAF" w:rsidP="002C2F97">
            <w:pPr>
              <w:pStyle w:val="NormalWeb"/>
              <w:spacing w:before="0" w:beforeAutospacing="0" w:after="0" w:afterAutospacing="0"/>
              <w:rPr>
                <w:rFonts w:ascii="Arial" w:hAnsi="Arial" w:cs="Arial"/>
              </w:rPr>
            </w:pPr>
          </w:p>
          <w:p w14:paraId="0BA8A95D" w14:textId="17ACD3BC" w:rsidR="002C2F97" w:rsidRPr="0034798C" w:rsidRDefault="002C2F97" w:rsidP="002C2F97">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Practitioners should use the </w:t>
            </w:r>
            <w:hyperlink r:id="rId30" w:history="1">
              <w:r w:rsidRPr="0034798C">
                <w:rPr>
                  <w:rStyle w:val="Hyperlink"/>
                  <w:rFonts w:ascii="Arial" w:eastAsia="+mn-ea" w:hAnsi="Arial" w:cs="Arial"/>
                  <w:kern w:val="24"/>
                  <w:lang w:val="en-US"/>
                </w:rPr>
                <w:t>referral</w:t>
              </w:r>
            </w:hyperlink>
            <w:r w:rsidRPr="0034798C">
              <w:rPr>
                <w:rFonts w:ascii="Arial" w:eastAsia="+mn-ea" w:hAnsi="Arial" w:cs="Arial"/>
                <w:color w:val="000000"/>
                <w:kern w:val="24"/>
                <w:lang w:val="en-US"/>
              </w:rPr>
              <w:t> forms provided by the </w:t>
            </w:r>
            <w:hyperlink r:id="rId31" w:history="1">
              <w:r w:rsidRPr="0034798C">
                <w:rPr>
                  <w:rStyle w:val="Hyperlink"/>
                  <w:rFonts w:ascii="Arial" w:eastAsia="+mn-ea" w:hAnsi="Arial" w:cs="Arial"/>
                  <w:kern w:val="24"/>
                  <w:lang w:val="en-US"/>
                </w:rPr>
                <w:t>local authority</w:t>
              </w:r>
            </w:hyperlink>
            <w:r w:rsidRPr="0034798C">
              <w:rPr>
                <w:rFonts w:ascii="Arial" w:eastAsia="+mn-ea" w:hAnsi="Arial" w:cs="Arial"/>
                <w:color w:val="000000"/>
                <w:kern w:val="24"/>
                <w:lang w:val="en-US"/>
              </w:rPr>
              <w:t>.</w:t>
            </w:r>
          </w:p>
          <w:p w14:paraId="5C43892B" w14:textId="77777777" w:rsidR="00613FAF" w:rsidRPr="0034798C" w:rsidRDefault="00613FAF" w:rsidP="002C2F97">
            <w:pPr>
              <w:pStyle w:val="NormalWeb"/>
              <w:spacing w:before="0" w:beforeAutospacing="0" w:after="0" w:afterAutospacing="0"/>
              <w:rPr>
                <w:rFonts w:ascii="Arial" w:hAnsi="Arial" w:cs="Arial"/>
              </w:rPr>
            </w:pPr>
          </w:p>
          <w:p w14:paraId="55E0C8D6" w14:textId="77777777" w:rsidR="002C2F97" w:rsidRPr="0034798C" w:rsidRDefault="002C2F97" w:rsidP="002C2F97">
            <w:pPr>
              <w:pStyle w:val="NormalWeb"/>
              <w:spacing w:before="0" w:beforeAutospacing="0" w:after="0" w:afterAutospacing="0"/>
              <w:rPr>
                <w:rFonts w:ascii="Arial" w:eastAsia="+mn-ea" w:hAnsi="Arial" w:cs="Arial"/>
                <w:color w:val="000000"/>
                <w:kern w:val="24"/>
                <w:lang w:val="en-US"/>
              </w:rPr>
            </w:pPr>
            <w:r w:rsidRPr="0034798C">
              <w:rPr>
                <w:rFonts w:ascii="Arial" w:eastAsia="+mn-ea" w:hAnsi="Arial" w:cs="Arial"/>
                <w:color w:val="000000"/>
                <w:kern w:val="24"/>
                <w:lang w:val="en-US"/>
              </w:rPr>
              <w:t>Where there are no immediate safety issues, a report to social services should include the information available about the adult at risk and their circumstances, taking into account the role of the individual and their agency.</w:t>
            </w:r>
          </w:p>
          <w:p w14:paraId="3BAC795A" w14:textId="25F22777" w:rsidR="00613FAF" w:rsidRPr="0034798C" w:rsidRDefault="00613FAF" w:rsidP="002C2F97">
            <w:pPr>
              <w:pStyle w:val="NormalWeb"/>
              <w:spacing w:before="0" w:beforeAutospacing="0" w:after="0" w:afterAutospacing="0"/>
              <w:rPr>
                <w:rFonts w:ascii="Arial" w:hAnsi="Arial" w:cs="Arial"/>
              </w:rPr>
            </w:pPr>
          </w:p>
        </w:tc>
      </w:tr>
      <w:tr w:rsidR="002C2F97" w:rsidRPr="0034798C" w14:paraId="55AD2156"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54E8A4EA" w14:textId="70265D77" w:rsidR="002C2F97" w:rsidRPr="0034798C" w:rsidRDefault="002C2F97" w:rsidP="002C2F97">
            <w:pPr>
              <w:rPr>
                <w:rFonts w:ascii="Arial" w:hAnsi="Arial" w:cs="Arial"/>
                <w:color w:val="000000" w:themeColor="text1"/>
                <w:sz w:val="24"/>
                <w:szCs w:val="24"/>
              </w:rPr>
            </w:pPr>
            <w:r w:rsidRPr="0034798C">
              <w:rPr>
                <w:rFonts w:ascii="Arial" w:hAnsi="Arial" w:cs="Arial"/>
                <w:color w:val="000000" w:themeColor="text1"/>
                <w:sz w:val="24"/>
                <w:szCs w:val="24"/>
              </w:rPr>
              <w:t>56</w:t>
            </w:r>
          </w:p>
        </w:tc>
        <w:tc>
          <w:tcPr>
            <w:tcW w:w="4535" w:type="dxa"/>
            <w:tcBorders>
              <w:top w:val="single" w:sz="4" w:space="0" w:color="auto"/>
              <w:left w:val="single" w:sz="4" w:space="0" w:color="auto"/>
              <w:bottom w:val="single" w:sz="4" w:space="0" w:color="auto"/>
              <w:right w:val="single" w:sz="4" w:space="0" w:color="auto"/>
            </w:tcBorders>
          </w:tcPr>
          <w:p w14:paraId="7C0B75ED" w14:textId="77777777" w:rsidR="002C2F97" w:rsidRPr="0034798C" w:rsidRDefault="002C2F97" w:rsidP="002C2F97">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E2FE118" w14:textId="70E106F5" w:rsidR="002C2F97" w:rsidRPr="0034798C" w:rsidRDefault="002C2F97" w:rsidP="002C2F97">
            <w:pPr>
              <w:pStyle w:val="NormalWeb"/>
              <w:spacing w:before="0" w:beforeAutospacing="0" w:after="0" w:afterAutospacing="0"/>
              <w:rPr>
                <w:rFonts w:ascii="Arial" w:hAnsi="Arial" w:cs="Arial"/>
              </w:rPr>
            </w:pPr>
            <w:r w:rsidRPr="0034798C">
              <w:rPr>
                <w:rFonts w:ascii="Arial" w:eastAsia="+mn-ea" w:hAnsi="Arial" w:cs="Arial"/>
                <w:color w:val="000000"/>
                <w:kern w:val="24"/>
                <w:lang w:val="en-US"/>
              </w:rPr>
              <w:t xml:space="preserve">Can use case studies from </w:t>
            </w:r>
            <w:r w:rsidR="00613FAF" w:rsidRPr="0034798C">
              <w:rPr>
                <w:rFonts w:ascii="Arial" w:eastAsia="+mn-ea" w:hAnsi="Arial" w:cs="Arial"/>
                <w:color w:val="000000"/>
                <w:kern w:val="24"/>
                <w:lang w:val="en-US"/>
              </w:rPr>
              <w:t xml:space="preserve">the </w:t>
            </w:r>
            <w:r w:rsidRPr="0034798C">
              <w:rPr>
                <w:rFonts w:ascii="Arial" w:eastAsia="+mn-ea" w:hAnsi="Arial" w:cs="Arial"/>
                <w:color w:val="000000"/>
                <w:kern w:val="24"/>
                <w:lang w:val="en-US"/>
              </w:rPr>
              <w:t>A</w:t>
            </w:r>
            <w:r w:rsidR="00613FAF" w:rsidRPr="0034798C">
              <w:rPr>
                <w:rFonts w:ascii="Arial" w:eastAsia="+mn-ea" w:hAnsi="Arial" w:cs="Arial"/>
                <w:color w:val="000000"/>
                <w:kern w:val="24"/>
                <w:lang w:val="en-US"/>
              </w:rPr>
              <w:t xml:space="preserve">ll </w:t>
            </w:r>
            <w:r w:rsidRPr="0034798C">
              <w:rPr>
                <w:rFonts w:ascii="Arial" w:eastAsia="+mn-ea" w:hAnsi="Arial" w:cs="Arial"/>
                <w:color w:val="000000"/>
                <w:kern w:val="24"/>
                <w:lang w:val="en-US"/>
              </w:rPr>
              <w:t>W</w:t>
            </w:r>
            <w:r w:rsidR="00613FAF" w:rsidRPr="0034798C">
              <w:rPr>
                <w:rFonts w:ascii="Arial" w:eastAsia="+mn-ea" w:hAnsi="Arial" w:cs="Arial"/>
                <w:color w:val="000000"/>
                <w:kern w:val="24"/>
                <w:lang w:val="en-US"/>
              </w:rPr>
              <w:t xml:space="preserve">ales </w:t>
            </w:r>
            <w:r w:rsidRPr="0034798C">
              <w:rPr>
                <w:rFonts w:ascii="Arial" w:eastAsia="+mn-ea" w:hAnsi="Arial" w:cs="Arial"/>
                <w:color w:val="000000"/>
                <w:kern w:val="24"/>
                <w:lang w:val="en-US"/>
              </w:rPr>
              <w:t>B</w:t>
            </w:r>
            <w:r w:rsidR="00613FAF" w:rsidRPr="0034798C">
              <w:rPr>
                <w:rFonts w:ascii="Arial" w:eastAsia="+mn-ea" w:hAnsi="Arial" w:cs="Arial"/>
                <w:color w:val="000000"/>
                <w:kern w:val="24"/>
                <w:lang w:val="en-US"/>
              </w:rPr>
              <w:t xml:space="preserve">asic </w:t>
            </w:r>
            <w:r w:rsidRPr="0034798C">
              <w:rPr>
                <w:rFonts w:ascii="Arial" w:eastAsia="+mn-ea" w:hAnsi="Arial" w:cs="Arial"/>
                <w:color w:val="000000"/>
                <w:kern w:val="24"/>
                <w:lang w:val="en-US"/>
              </w:rPr>
              <w:t>S</w:t>
            </w:r>
            <w:r w:rsidR="00613FAF" w:rsidRPr="0034798C">
              <w:rPr>
                <w:rFonts w:ascii="Arial" w:eastAsia="+mn-ea" w:hAnsi="Arial" w:cs="Arial"/>
                <w:color w:val="000000"/>
                <w:kern w:val="24"/>
                <w:lang w:val="en-US"/>
              </w:rPr>
              <w:t xml:space="preserve">afeguarding </w:t>
            </w:r>
            <w:r w:rsidRPr="0034798C">
              <w:rPr>
                <w:rFonts w:ascii="Arial" w:eastAsia="+mn-ea" w:hAnsi="Arial" w:cs="Arial"/>
                <w:color w:val="000000"/>
                <w:kern w:val="24"/>
                <w:lang w:val="en-US"/>
              </w:rPr>
              <w:t>A</w:t>
            </w:r>
            <w:r w:rsidR="00613FAF" w:rsidRPr="0034798C">
              <w:rPr>
                <w:rFonts w:ascii="Arial" w:eastAsia="+mn-ea" w:hAnsi="Arial" w:cs="Arial"/>
                <w:color w:val="000000"/>
                <w:kern w:val="24"/>
                <w:lang w:val="en-US"/>
              </w:rPr>
              <w:t>wareness pack</w:t>
            </w:r>
            <w:r w:rsidRPr="0034798C">
              <w:rPr>
                <w:rFonts w:ascii="Arial" w:eastAsia="+mn-ea" w:hAnsi="Arial" w:cs="Arial"/>
                <w:color w:val="000000"/>
                <w:kern w:val="24"/>
                <w:lang w:val="en-US"/>
              </w:rPr>
              <w:t xml:space="preserve">, including </w:t>
            </w:r>
            <w:r w:rsidR="00613FAF" w:rsidRPr="0034798C">
              <w:rPr>
                <w:rFonts w:ascii="Arial" w:eastAsia="+mn-ea" w:hAnsi="Arial" w:cs="Arial"/>
                <w:color w:val="000000"/>
                <w:kern w:val="24"/>
                <w:lang w:val="en-US"/>
              </w:rPr>
              <w:t xml:space="preserve">the early years </w:t>
            </w:r>
            <w:r w:rsidRPr="0034798C">
              <w:rPr>
                <w:rFonts w:ascii="Arial" w:eastAsia="+mn-ea" w:hAnsi="Arial" w:cs="Arial"/>
                <w:color w:val="000000"/>
                <w:kern w:val="24"/>
                <w:lang w:val="en-US"/>
              </w:rPr>
              <w:t>examples</w:t>
            </w:r>
            <w:r w:rsidR="00613FAF" w:rsidRPr="0034798C">
              <w:rPr>
                <w:rFonts w:ascii="Arial" w:eastAsia="+mn-ea" w:hAnsi="Arial" w:cs="Arial"/>
                <w:color w:val="000000"/>
                <w:kern w:val="24"/>
                <w:lang w:val="en-US"/>
              </w:rPr>
              <w:t>.</w:t>
            </w:r>
          </w:p>
          <w:p w14:paraId="5EB80BE4" w14:textId="5801038A" w:rsidR="002C2F97" w:rsidRPr="0034798C" w:rsidRDefault="002C2F97" w:rsidP="002C2F97">
            <w:pPr>
              <w:pStyle w:val="NormalWeb"/>
              <w:spacing w:before="0" w:beforeAutospacing="0" w:after="0" w:afterAutospacing="0"/>
              <w:rPr>
                <w:rFonts w:ascii="Arial" w:hAnsi="Arial" w:cs="Arial"/>
              </w:rPr>
            </w:pPr>
          </w:p>
        </w:tc>
      </w:tr>
      <w:tr w:rsidR="00D80E62" w:rsidRPr="0034798C" w14:paraId="42BE205F"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DE4D594" w14:textId="48448D49" w:rsidR="00D80E62" w:rsidRPr="0034798C" w:rsidRDefault="00D80E62" w:rsidP="00D80E62">
            <w:pPr>
              <w:rPr>
                <w:rFonts w:ascii="Arial" w:hAnsi="Arial" w:cs="Arial"/>
                <w:color w:val="000000" w:themeColor="text1"/>
                <w:sz w:val="24"/>
                <w:szCs w:val="24"/>
              </w:rPr>
            </w:pPr>
            <w:r w:rsidRPr="0034798C">
              <w:rPr>
                <w:rFonts w:ascii="Arial" w:hAnsi="Arial" w:cs="Arial"/>
                <w:color w:val="000000" w:themeColor="text1"/>
                <w:sz w:val="24"/>
                <w:szCs w:val="24"/>
              </w:rPr>
              <w:t>57</w:t>
            </w:r>
          </w:p>
        </w:tc>
        <w:tc>
          <w:tcPr>
            <w:tcW w:w="4535" w:type="dxa"/>
            <w:tcBorders>
              <w:top w:val="single" w:sz="4" w:space="0" w:color="auto"/>
              <w:left w:val="single" w:sz="4" w:space="0" w:color="auto"/>
              <w:bottom w:val="single" w:sz="4" w:space="0" w:color="auto"/>
              <w:right w:val="single" w:sz="4" w:space="0" w:color="auto"/>
            </w:tcBorders>
          </w:tcPr>
          <w:p w14:paraId="11FECE09" w14:textId="70DD983C" w:rsidR="00D80E62" w:rsidRPr="0034798C" w:rsidRDefault="003A4FAB" w:rsidP="00D80E62">
            <w:pPr>
              <w:spacing w:after="120" w:line="256" w:lineRule="auto"/>
              <w:rPr>
                <w:rFonts w:ascii="Arial" w:hAnsi="Arial" w:cs="Arial"/>
                <w:color w:val="70AD47" w:themeColor="accent6"/>
                <w:sz w:val="24"/>
                <w:szCs w:val="24"/>
              </w:rPr>
            </w:pPr>
            <w:hyperlink r:id="rId32" w:history="1">
              <w:r w:rsidR="00D80E62" w:rsidRPr="0034798C">
                <w:rPr>
                  <w:rStyle w:val="Hyperlink"/>
                  <w:rFonts w:ascii="Arial" w:hAnsi="Arial" w:cs="Arial"/>
                  <w:sz w:val="24"/>
                  <w:szCs w:val="24"/>
                  <w:lang w:val="en-US"/>
                </w:rPr>
                <w:t>Pointers for Practice: Making a Report</w:t>
              </w:r>
            </w:hyperlink>
          </w:p>
          <w:p w14:paraId="7EE279D6" w14:textId="77777777" w:rsidR="00D80E62" w:rsidRPr="0034798C" w:rsidRDefault="00D80E62" w:rsidP="00D80E62">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7732EAC2" w14:textId="2E0D7669" w:rsidR="00D80E62" w:rsidRPr="0034798C" w:rsidRDefault="00D80E62" w:rsidP="00D80E62">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lastRenderedPageBreak/>
              <w:t>T</w:t>
            </w:r>
            <w:r w:rsidR="00613FAF" w:rsidRPr="0034798C">
              <w:rPr>
                <w:rFonts w:ascii="Arial" w:eastAsia="+mn-ea" w:hAnsi="Arial" w:cs="Arial"/>
                <w:b/>
                <w:bCs/>
                <w:color w:val="000000"/>
                <w:kern w:val="24"/>
              </w:rPr>
              <w:t>rainer to stress</w:t>
            </w:r>
            <w:r w:rsidRPr="0034798C">
              <w:rPr>
                <w:rFonts w:ascii="Arial" w:eastAsia="+mn-ea" w:hAnsi="Arial" w:cs="Arial"/>
                <w:b/>
                <w:bCs/>
                <w:color w:val="000000"/>
                <w:kern w:val="24"/>
              </w:rPr>
              <w:t>:</w:t>
            </w:r>
          </w:p>
          <w:p w14:paraId="558467C5" w14:textId="77777777" w:rsidR="00613FAF" w:rsidRPr="0034798C" w:rsidRDefault="00613FAF" w:rsidP="00D80E62">
            <w:pPr>
              <w:pStyle w:val="NormalWeb"/>
              <w:spacing w:before="0" w:beforeAutospacing="0" w:after="0" w:afterAutospacing="0"/>
              <w:rPr>
                <w:rFonts w:ascii="Arial" w:hAnsi="Arial" w:cs="Arial"/>
              </w:rPr>
            </w:pPr>
          </w:p>
          <w:p w14:paraId="77651D38" w14:textId="77777777" w:rsidR="00D80E62" w:rsidRPr="0034798C" w:rsidRDefault="00D80E62" w:rsidP="00D80E62">
            <w:pPr>
              <w:pStyle w:val="NormalWeb"/>
              <w:spacing w:before="0" w:beforeAutospacing="0" w:after="0" w:afterAutospacing="0"/>
              <w:rPr>
                <w:rFonts w:ascii="Arial" w:hAnsi="Arial" w:cs="Arial"/>
              </w:rPr>
            </w:pPr>
            <w:r w:rsidRPr="0034798C">
              <w:rPr>
                <w:rFonts w:ascii="Arial" w:eastAsia="+mn-ea" w:hAnsi="Arial" w:cs="Arial"/>
                <w:b/>
                <w:bCs/>
                <w:color w:val="000000"/>
                <w:kern w:val="24"/>
                <w:lang w:val="en-US"/>
              </w:rPr>
              <w:lastRenderedPageBreak/>
              <w:t>Lack of detail must not prevent reporting a safeguarding concern</w:t>
            </w:r>
            <w:r w:rsidRPr="0034798C">
              <w:rPr>
                <w:rFonts w:ascii="Arial" w:eastAsia="+mn-ea" w:hAnsi="Arial" w:cs="Arial"/>
                <w:color w:val="000000"/>
                <w:kern w:val="24"/>
                <w:lang w:val="en-US"/>
              </w:rPr>
              <w:t>.</w:t>
            </w:r>
          </w:p>
          <w:p w14:paraId="02A33D8F" w14:textId="77777777" w:rsidR="00613FAF" w:rsidRPr="0034798C" w:rsidRDefault="00613FAF" w:rsidP="00D80E62">
            <w:pPr>
              <w:spacing w:after="120"/>
              <w:rPr>
                <w:rFonts w:ascii="Arial" w:eastAsia="+mn-ea" w:hAnsi="Arial" w:cs="Arial"/>
                <w:color w:val="000000"/>
                <w:kern w:val="24"/>
                <w:sz w:val="24"/>
                <w:szCs w:val="24"/>
                <w:lang w:val="en-US"/>
              </w:rPr>
            </w:pPr>
          </w:p>
          <w:p w14:paraId="0B0E570D" w14:textId="77777777" w:rsidR="00D80E62" w:rsidRPr="0034798C" w:rsidRDefault="00D80E62" w:rsidP="00D80E62">
            <w:pPr>
              <w:spacing w:after="120"/>
              <w:rPr>
                <w:rFonts w:ascii="Arial" w:eastAsia="+mn-ea" w:hAnsi="Arial" w:cs="Arial"/>
                <w:color w:val="000000"/>
                <w:kern w:val="24"/>
                <w:sz w:val="24"/>
                <w:szCs w:val="24"/>
                <w:lang w:val="en-US"/>
              </w:rPr>
            </w:pPr>
            <w:r w:rsidRPr="0034798C">
              <w:rPr>
                <w:rFonts w:ascii="Arial" w:eastAsia="+mn-ea" w:hAnsi="Arial" w:cs="Arial"/>
                <w:color w:val="000000"/>
                <w:kern w:val="24"/>
                <w:sz w:val="24"/>
                <w:szCs w:val="24"/>
                <w:lang w:val="en-US"/>
              </w:rPr>
              <w:t>Remember that a failure to share information can place a child at increased risk of harm and is a common feature of child practice reviews. Whil</w:t>
            </w:r>
            <w:r w:rsidR="00613FAF" w:rsidRPr="0034798C">
              <w:rPr>
                <w:rFonts w:ascii="Arial" w:eastAsia="+mn-ea" w:hAnsi="Arial" w:cs="Arial"/>
                <w:color w:val="000000"/>
                <w:kern w:val="24"/>
                <w:sz w:val="24"/>
                <w:szCs w:val="24"/>
                <w:lang w:val="en-US"/>
              </w:rPr>
              <w:t>e</w:t>
            </w:r>
            <w:r w:rsidRPr="0034798C">
              <w:rPr>
                <w:rFonts w:ascii="Arial" w:eastAsia="+mn-ea" w:hAnsi="Arial" w:cs="Arial"/>
                <w:color w:val="000000"/>
                <w:kern w:val="24"/>
                <w:sz w:val="24"/>
                <w:szCs w:val="24"/>
                <w:lang w:val="en-US"/>
              </w:rPr>
              <w:t xml:space="preserve"> information in isolation may seem insignificant</w:t>
            </w:r>
            <w:r w:rsidR="00613FAF" w:rsidRPr="0034798C">
              <w:rPr>
                <w:rFonts w:ascii="Arial" w:eastAsia="+mn-ea" w:hAnsi="Arial" w:cs="Arial"/>
                <w:color w:val="000000"/>
                <w:kern w:val="24"/>
                <w:sz w:val="24"/>
                <w:szCs w:val="24"/>
                <w:lang w:val="en-US"/>
              </w:rPr>
              <w:t>,</w:t>
            </w:r>
            <w:r w:rsidRPr="0034798C">
              <w:rPr>
                <w:rFonts w:ascii="Arial" w:eastAsia="+mn-ea" w:hAnsi="Arial" w:cs="Arial"/>
                <w:color w:val="000000"/>
                <w:kern w:val="24"/>
                <w:sz w:val="24"/>
                <w:szCs w:val="24"/>
                <w:lang w:val="en-US"/>
              </w:rPr>
              <w:t xml:space="preserve"> when put together with information from other sources it may become important to safeguarding the child at risk.</w:t>
            </w:r>
          </w:p>
          <w:p w14:paraId="5168F64F" w14:textId="5B273AF9" w:rsidR="00613FAF" w:rsidRPr="0034798C" w:rsidRDefault="00613FAF" w:rsidP="00D80E62">
            <w:pPr>
              <w:spacing w:after="120"/>
              <w:rPr>
                <w:rFonts w:ascii="Arial" w:hAnsi="Arial" w:cs="Arial"/>
                <w:color w:val="000000" w:themeColor="text1"/>
                <w:sz w:val="24"/>
                <w:szCs w:val="24"/>
              </w:rPr>
            </w:pPr>
          </w:p>
        </w:tc>
      </w:tr>
      <w:tr w:rsidR="00D80E62" w:rsidRPr="0034798C" w14:paraId="451FED2F"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2ECB707" w14:textId="05FA655E" w:rsidR="00D80E62" w:rsidRPr="0034798C" w:rsidRDefault="00D80E62" w:rsidP="00D80E62">
            <w:pPr>
              <w:rPr>
                <w:rFonts w:ascii="Arial" w:hAnsi="Arial" w:cs="Arial"/>
                <w:color w:val="000000" w:themeColor="text1"/>
                <w:sz w:val="24"/>
                <w:szCs w:val="24"/>
              </w:rPr>
            </w:pPr>
            <w:r w:rsidRPr="0034798C">
              <w:rPr>
                <w:rFonts w:ascii="Arial" w:hAnsi="Arial" w:cs="Arial"/>
                <w:color w:val="000000" w:themeColor="text1"/>
                <w:sz w:val="24"/>
                <w:szCs w:val="24"/>
              </w:rPr>
              <w:lastRenderedPageBreak/>
              <w:t>58</w:t>
            </w:r>
          </w:p>
        </w:tc>
        <w:tc>
          <w:tcPr>
            <w:tcW w:w="4535" w:type="dxa"/>
            <w:tcBorders>
              <w:top w:val="single" w:sz="4" w:space="0" w:color="auto"/>
              <w:left w:val="single" w:sz="4" w:space="0" w:color="auto"/>
              <w:bottom w:val="single" w:sz="4" w:space="0" w:color="auto"/>
              <w:right w:val="single" w:sz="4" w:space="0" w:color="auto"/>
            </w:tcBorders>
          </w:tcPr>
          <w:p w14:paraId="03185EB4" w14:textId="40C1E13B" w:rsidR="00D80E62" w:rsidRPr="0034798C" w:rsidRDefault="003A4FAB" w:rsidP="00D80E62">
            <w:pPr>
              <w:spacing w:after="120" w:line="256" w:lineRule="auto"/>
              <w:rPr>
                <w:rFonts w:ascii="Arial" w:hAnsi="Arial" w:cs="Arial"/>
                <w:color w:val="70AD47" w:themeColor="accent6"/>
                <w:sz w:val="24"/>
                <w:szCs w:val="24"/>
              </w:rPr>
            </w:pPr>
            <w:hyperlink r:id="rId33" w:history="1">
              <w:r w:rsidR="00D80E62" w:rsidRPr="0034798C">
                <w:rPr>
                  <w:rStyle w:val="Hyperlink"/>
                  <w:rFonts w:ascii="Arial" w:hAnsi="Arial" w:cs="Arial"/>
                  <w:sz w:val="24"/>
                  <w:szCs w:val="24"/>
                  <w:lang w:val="en-US"/>
                </w:rPr>
                <w:t>Working Together to Safeguard People: Information sharing to Safeguard Children</w:t>
              </w:r>
            </w:hyperlink>
          </w:p>
          <w:p w14:paraId="1E364B35" w14:textId="77777777" w:rsidR="00D80E62" w:rsidRPr="0034798C" w:rsidRDefault="00D80E62" w:rsidP="00D80E62">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7B790255" w14:textId="2499AB53" w:rsidR="00D80E62" w:rsidRPr="0034798C" w:rsidRDefault="00D80E62" w:rsidP="00D80E62">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 xml:space="preserve">Trainer to </w:t>
            </w:r>
            <w:r w:rsidR="00613FAF" w:rsidRPr="0034798C">
              <w:rPr>
                <w:rFonts w:ascii="Arial" w:eastAsia="+mn-ea" w:hAnsi="Arial" w:cs="Arial"/>
                <w:b/>
                <w:bCs/>
                <w:color w:val="000000"/>
                <w:kern w:val="24"/>
              </w:rPr>
              <w:t>n</w:t>
            </w:r>
            <w:r w:rsidRPr="0034798C">
              <w:rPr>
                <w:rFonts w:ascii="Arial" w:eastAsia="+mn-ea" w:hAnsi="Arial" w:cs="Arial"/>
                <w:b/>
                <w:bCs/>
                <w:color w:val="000000"/>
                <w:kern w:val="24"/>
              </w:rPr>
              <w:t>ote</w:t>
            </w:r>
            <w:r w:rsidR="00613FAF" w:rsidRPr="0034798C">
              <w:rPr>
                <w:rFonts w:ascii="Arial" w:eastAsia="+mn-ea" w:hAnsi="Arial" w:cs="Arial"/>
                <w:b/>
                <w:bCs/>
                <w:color w:val="000000"/>
                <w:kern w:val="24"/>
              </w:rPr>
              <w:t>:</w:t>
            </w:r>
          </w:p>
          <w:p w14:paraId="364E5F07" w14:textId="77777777" w:rsidR="00613FAF" w:rsidRPr="0034798C" w:rsidRDefault="00613FAF" w:rsidP="00D80E62">
            <w:pPr>
              <w:pStyle w:val="NormalWeb"/>
              <w:spacing w:before="0" w:beforeAutospacing="0" w:after="0" w:afterAutospacing="0"/>
              <w:rPr>
                <w:rFonts w:ascii="Arial" w:hAnsi="Arial" w:cs="Arial"/>
              </w:rPr>
            </w:pPr>
          </w:p>
          <w:p w14:paraId="6C5B6F96" w14:textId="5DD57ED8" w:rsidR="00D80E62" w:rsidRPr="0034798C" w:rsidRDefault="00D80E62" w:rsidP="00D80E62">
            <w:pPr>
              <w:pStyle w:val="NormalWeb"/>
              <w:spacing w:before="0" w:beforeAutospacing="0" w:after="0" w:afterAutospacing="0"/>
              <w:rPr>
                <w:rFonts w:ascii="Arial" w:hAnsi="Arial" w:cs="Arial"/>
              </w:rPr>
            </w:pPr>
            <w:r w:rsidRPr="0034798C">
              <w:rPr>
                <w:rFonts w:ascii="Arial" w:eastAsia="+mn-ea" w:hAnsi="Arial" w:cs="Arial"/>
                <w:color w:val="000000"/>
                <w:kern w:val="24"/>
              </w:rPr>
              <w:t>Whil</w:t>
            </w:r>
            <w:r w:rsidR="00613FAF" w:rsidRPr="0034798C">
              <w:rPr>
                <w:rFonts w:ascii="Arial" w:eastAsia="+mn-ea" w:hAnsi="Arial" w:cs="Arial"/>
                <w:color w:val="000000"/>
                <w:kern w:val="24"/>
              </w:rPr>
              <w:t>e</w:t>
            </w:r>
            <w:r w:rsidRPr="0034798C">
              <w:rPr>
                <w:rFonts w:ascii="Arial" w:eastAsia="+mn-ea" w:hAnsi="Arial" w:cs="Arial"/>
                <w:color w:val="000000"/>
                <w:kern w:val="24"/>
              </w:rPr>
              <w:t xml:space="preserve"> it is important to provide the information in the slide, if immediate action is required to protect the child/adult at risk this must take precedence over gathering information.</w:t>
            </w:r>
          </w:p>
          <w:p w14:paraId="7FC653FC" w14:textId="77777777" w:rsidR="00613FAF" w:rsidRPr="0034798C" w:rsidRDefault="00613FAF" w:rsidP="00D80E62">
            <w:pPr>
              <w:pStyle w:val="NormalWeb"/>
              <w:spacing w:before="0" w:beforeAutospacing="0" w:after="0" w:afterAutospacing="0"/>
              <w:rPr>
                <w:rFonts w:ascii="Arial" w:eastAsia="+mn-ea" w:hAnsi="Arial" w:cs="Arial"/>
                <w:color w:val="000000"/>
                <w:kern w:val="24"/>
              </w:rPr>
            </w:pPr>
          </w:p>
          <w:p w14:paraId="0AD4BF50" w14:textId="7690ED98" w:rsidR="00D80E62" w:rsidRPr="0034798C" w:rsidRDefault="00D80E62" w:rsidP="00D80E62">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The information required should be proportionate and include:</w:t>
            </w:r>
          </w:p>
          <w:p w14:paraId="30F7D495" w14:textId="77777777" w:rsidR="00613FAF" w:rsidRPr="0034798C" w:rsidRDefault="00613FAF" w:rsidP="00D80E62">
            <w:pPr>
              <w:pStyle w:val="NormalWeb"/>
              <w:spacing w:before="0" w:beforeAutospacing="0" w:after="0" w:afterAutospacing="0"/>
              <w:rPr>
                <w:rFonts w:ascii="Arial" w:hAnsi="Arial" w:cs="Arial"/>
              </w:rPr>
            </w:pPr>
          </w:p>
          <w:p w14:paraId="1EBC103E" w14:textId="51248802" w:rsidR="00D80E62" w:rsidRPr="0034798C" w:rsidRDefault="00613FAF" w:rsidP="00613FAF">
            <w:pPr>
              <w:pStyle w:val="ListParagraph"/>
              <w:numPr>
                <w:ilvl w:val="0"/>
                <w:numId w:val="31"/>
              </w:numPr>
              <w:rPr>
                <w:rFonts w:ascii="Arial" w:hAnsi="Arial" w:cs="Arial"/>
              </w:rPr>
            </w:pPr>
            <w:r w:rsidRPr="0034798C">
              <w:rPr>
                <w:rFonts w:ascii="Arial" w:eastAsia="+mn-ea" w:hAnsi="Arial" w:cs="Arial"/>
                <w:b/>
                <w:bCs/>
                <w:color w:val="000000"/>
                <w:kern w:val="24"/>
              </w:rPr>
              <w:t>b</w:t>
            </w:r>
            <w:r w:rsidR="00D80E62" w:rsidRPr="0034798C">
              <w:rPr>
                <w:rFonts w:ascii="Arial" w:eastAsia="+mn-ea" w:hAnsi="Arial" w:cs="Arial"/>
                <w:b/>
                <w:bCs/>
                <w:color w:val="000000"/>
                <w:kern w:val="24"/>
              </w:rPr>
              <w:t>asic information</w:t>
            </w:r>
            <w:r w:rsidR="00D80E62" w:rsidRPr="0034798C">
              <w:rPr>
                <w:rFonts w:ascii="Arial" w:eastAsia="+mn-ea" w:hAnsi="Arial" w:cs="Arial"/>
                <w:color w:val="000000"/>
                <w:kern w:val="24"/>
              </w:rPr>
              <w:t xml:space="preserve"> about the child/adult and their family</w:t>
            </w:r>
          </w:p>
          <w:p w14:paraId="2FC7EC7F" w14:textId="50D42EF1" w:rsidR="00D80E62" w:rsidRPr="0034798C" w:rsidRDefault="00613FAF" w:rsidP="00613FAF">
            <w:pPr>
              <w:pStyle w:val="ListParagraph"/>
              <w:numPr>
                <w:ilvl w:val="0"/>
                <w:numId w:val="31"/>
              </w:numPr>
              <w:rPr>
                <w:rFonts w:ascii="Arial" w:hAnsi="Arial" w:cs="Arial"/>
              </w:rPr>
            </w:pPr>
            <w:r w:rsidRPr="0034798C">
              <w:rPr>
                <w:rFonts w:ascii="Arial" w:eastAsia="+mn-ea" w:hAnsi="Arial" w:cs="Arial"/>
                <w:color w:val="000000"/>
                <w:kern w:val="24"/>
              </w:rPr>
              <w:t>d</w:t>
            </w:r>
            <w:r w:rsidR="00D80E62" w:rsidRPr="0034798C">
              <w:rPr>
                <w:rFonts w:ascii="Arial" w:eastAsia="+mn-ea" w:hAnsi="Arial" w:cs="Arial"/>
                <w:color w:val="000000"/>
                <w:kern w:val="24"/>
              </w:rPr>
              <w:t xml:space="preserve">etails about the </w:t>
            </w:r>
            <w:r w:rsidR="00D80E62" w:rsidRPr="0034798C">
              <w:rPr>
                <w:rFonts w:ascii="Arial" w:eastAsia="+mn-ea" w:hAnsi="Arial" w:cs="Arial"/>
                <w:b/>
                <w:bCs/>
                <w:color w:val="000000"/>
                <w:kern w:val="24"/>
              </w:rPr>
              <w:t>cause for concern</w:t>
            </w:r>
            <w:r w:rsidR="00D80E62" w:rsidRPr="0034798C">
              <w:rPr>
                <w:rFonts w:ascii="Arial" w:eastAsia="+mn-ea" w:hAnsi="Arial" w:cs="Arial"/>
                <w:color w:val="000000"/>
                <w:kern w:val="24"/>
              </w:rPr>
              <w:t xml:space="preserve"> regarding risk of harm and any plans in place providing immediate protection </w:t>
            </w:r>
          </w:p>
          <w:p w14:paraId="464502D1" w14:textId="0375AFBA" w:rsidR="00D80E62" w:rsidRPr="0034798C" w:rsidRDefault="00613FAF" w:rsidP="00613FAF">
            <w:pPr>
              <w:pStyle w:val="ListParagraph"/>
              <w:numPr>
                <w:ilvl w:val="0"/>
                <w:numId w:val="31"/>
              </w:numPr>
              <w:spacing w:line="256" w:lineRule="auto"/>
              <w:rPr>
                <w:rFonts w:ascii="Arial" w:eastAsia="Calibri" w:hAnsi="Arial" w:cs="Arial"/>
              </w:rPr>
            </w:pPr>
            <w:r w:rsidRPr="0034798C">
              <w:rPr>
                <w:rFonts w:ascii="Arial" w:eastAsia="+mn-ea" w:hAnsi="Arial" w:cs="Arial"/>
                <w:color w:val="000000"/>
                <w:kern w:val="24"/>
              </w:rPr>
              <w:t>r</w:t>
            </w:r>
            <w:r w:rsidR="00D80E62" w:rsidRPr="0034798C">
              <w:rPr>
                <w:rFonts w:ascii="Arial" w:eastAsia="+mn-ea" w:hAnsi="Arial" w:cs="Arial"/>
                <w:color w:val="000000"/>
                <w:kern w:val="24"/>
              </w:rPr>
              <w:t xml:space="preserve">elevant </w:t>
            </w:r>
            <w:r w:rsidR="00D80E62" w:rsidRPr="0034798C">
              <w:rPr>
                <w:rFonts w:ascii="Arial" w:eastAsia="+mn-ea" w:hAnsi="Arial" w:cs="Arial"/>
                <w:b/>
                <w:bCs/>
                <w:color w:val="000000"/>
                <w:kern w:val="24"/>
              </w:rPr>
              <w:t>information held</w:t>
            </w:r>
            <w:r w:rsidR="00D80E62" w:rsidRPr="0034798C">
              <w:rPr>
                <w:rFonts w:ascii="Arial" w:eastAsia="+mn-ea" w:hAnsi="Arial" w:cs="Arial"/>
                <w:color w:val="000000"/>
                <w:kern w:val="24"/>
              </w:rPr>
              <w:t xml:space="preserve"> by the agency that provides insight into the child/adult at risk of harm, their family/carers and environment.</w:t>
            </w:r>
          </w:p>
          <w:p w14:paraId="23EFE48E" w14:textId="2EA3356A" w:rsidR="00613FAF" w:rsidRPr="0034798C" w:rsidRDefault="00613FAF" w:rsidP="00613FAF">
            <w:pPr>
              <w:pStyle w:val="ListParagraph"/>
              <w:spacing w:line="256" w:lineRule="auto"/>
              <w:rPr>
                <w:rFonts w:ascii="Arial" w:eastAsia="Calibri" w:hAnsi="Arial" w:cs="Arial"/>
              </w:rPr>
            </w:pPr>
          </w:p>
        </w:tc>
      </w:tr>
      <w:tr w:rsidR="00D80E62" w:rsidRPr="0034798C" w14:paraId="2E30DCF8"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4DAF67E" w14:textId="56D77E2F" w:rsidR="00D80E62" w:rsidRPr="0034798C" w:rsidRDefault="00D80E62" w:rsidP="00D80E62">
            <w:pPr>
              <w:rPr>
                <w:rFonts w:ascii="Arial" w:hAnsi="Arial" w:cs="Arial"/>
                <w:color w:val="000000" w:themeColor="text1"/>
                <w:sz w:val="24"/>
                <w:szCs w:val="24"/>
              </w:rPr>
            </w:pPr>
            <w:r w:rsidRPr="0034798C">
              <w:rPr>
                <w:rFonts w:ascii="Arial" w:hAnsi="Arial" w:cs="Arial"/>
                <w:color w:val="000000" w:themeColor="text1"/>
                <w:sz w:val="24"/>
                <w:szCs w:val="24"/>
              </w:rPr>
              <w:lastRenderedPageBreak/>
              <w:t>59</w:t>
            </w:r>
          </w:p>
        </w:tc>
        <w:tc>
          <w:tcPr>
            <w:tcW w:w="4535" w:type="dxa"/>
            <w:tcBorders>
              <w:top w:val="single" w:sz="4" w:space="0" w:color="auto"/>
              <w:left w:val="single" w:sz="4" w:space="0" w:color="auto"/>
              <w:bottom w:val="single" w:sz="4" w:space="0" w:color="auto"/>
              <w:right w:val="single" w:sz="4" w:space="0" w:color="auto"/>
            </w:tcBorders>
          </w:tcPr>
          <w:p w14:paraId="0F2F387C" w14:textId="77777777" w:rsidR="00D80E62" w:rsidRPr="0034798C" w:rsidRDefault="00D80E62" w:rsidP="00D80E62">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38E73DCE" w14:textId="77777777" w:rsidR="00D80E62" w:rsidRPr="0034798C" w:rsidRDefault="00D80E62" w:rsidP="00D80E62">
            <w:pPr>
              <w:spacing w:line="256" w:lineRule="auto"/>
              <w:rPr>
                <w:rFonts w:ascii="Arial" w:hAnsi="Arial" w:cs="Arial"/>
                <w:color w:val="000000" w:themeColor="text1"/>
                <w:sz w:val="24"/>
                <w:szCs w:val="24"/>
              </w:rPr>
            </w:pPr>
            <w:r w:rsidRPr="0034798C">
              <w:rPr>
                <w:rFonts w:ascii="Arial" w:hAnsi="Arial" w:cs="Arial"/>
                <w:b/>
                <w:bCs/>
                <w:color w:val="000000" w:themeColor="text1"/>
                <w:sz w:val="24"/>
                <w:szCs w:val="24"/>
                <w:lang w:val="en-US"/>
              </w:rPr>
              <w:t>Practitioners must use the report forms provided by the local authority.</w:t>
            </w:r>
          </w:p>
          <w:p w14:paraId="1A3ACBE0" w14:textId="77777777" w:rsidR="00D80E62" w:rsidRPr="0034798C" w:rsidRDefault="00D80E62" w:rsidP="00D80E62">
            <w:pPr>
              <w:spacing w:line="256" w:lineRule="auto"/>
              <w:rPr>
                <w:rFonts w:ascii="Arial" w:hAnsi="Arial" w:cs="Arial"/>
                <w:b/>
                <w:bCs/>
                <w:color w:val="000000" w:themeColor="text1"/>
                <w:sz w:val="24"/>
                <w:szCs w:val="24"/>
                <w:lang w:val="en-US"/>
              </w:rPr>
            </w:pPr>
          </w:p>
          <w:p w14:paraId="5CAC0127" w14:textId="59AF265A" w:rsidR="00D80E62" w:rsidRPr="0034798C" w:rsidRDefault="00D80E62" w:rsidP="00D80E62">
            <w:pPr>
              <w:spacing w:line="256" w:lineRule="auto"/>
              <w:rPr>
                <w:rFonts w:ascii="Arial" w:hAnsi="Arial" w:cs="Arial"/>
                <w:color w:val="000000" w:themeColor="text1"/>
                <w:sz w:val="24"/>
                <w:szCs w:val="24"/>
              </w:rPr>
            </w:pPr>
            <w:r w:rsidRPr="0034798C">
              <w:rPr>
                <w:rFonts w:ascii="Arial" w:hAnsi="Arial" w:cs="Arial"/>
                <w:color w:val="000000" w:themeColor="text1"/>
                <w:sz w:val="24"/>
                <w:szCs w:val="24"/>
                <w:lang w:val="en-US"/>
              </w:rPr>
              <w:t xml:space="preserve">A report to social services should include the information available about the child, </w:t>
            </w:r>
            <w:r w:rsidR="00613FAF" w:rsidRPr="0034798C">
              <w:rPr>
                <w:rFonts w:ascii="Arial" w:hAnsi="Arial" w:cs="Arial"/>
                <w:color w:val="000000" w:themeColor="text1"/>
                <w:sz w:val="24"/>
                <w:szCs w:val="24"/>
                <w:lang w:val="en-US"/>
              </w:rPr>
              <w:t xml:space="preserve">the </w:t>
            </w:r>
            <w:r w:rsidRPr="0034798C">
              <w:rPr>
                <w:rFonts w:ascii="Arial" w:hAnsi="Arial" w:cs="Arial"/>
                <w:color w:val="000000" w:themeColor="text1"/>
                <w:sz w:val="24"/>
                <w:szCs w:val="24"/>
                <w:lang w:val="en-US"/>
              </w:rPr>
              <w:t>family and their circumstances, considering the role of the individual and their agency.</w:t>
            </w:r>
          </w:p>
          <w:p w14:paraId="4DB51886" w14:textId="77777777" w:rsidR="00D80E62" w:rsidRPr="0034798C" w:rsidRDefault="00D80E62" w:rsidP="00D80E62">
            <w:pPr>
              <w:spacing w:line="256" w:lineRule="auto"/>
              <w:rPr>
                <w:rFonts w:ascii="Arial" w:hAnsi="Arial" w:cs="Arial"/>
                <w:color w:val="000000" w:themeColor="text1"/>
                <w:sz w:val="24"/>
                <w:szCs w:val="24"/>
              </w:rPr>
            </w:pPr>
            <w:r w:rsidRPr="0034798C">
              <w:rPr>
                <w:rFonts w:ascii="Arial" w:hAnsi="Arial" w:cs="Arial"/>
                <w:color w:val="000000" w:themeColor="text1"/>
                <w:sz w:val="24"/>
                <w:szCs w:val="24"/>
                <w:lang w:val="en-US"/>
              </w:rPr>
              <w:t xml:space="preserve"> </w:t>
            </w:r>
          </w:p>
          <w:p w14:paraId="73E08136" w14:textId="77777777" w:rsidR="00D80E62" w:rsidRPr="0034798C" w:rsidRDefault="00D80E62" w:rsidP="00D80E62">
            <w:pPr>
              <w:spacing w:line="256" w:lineRule="auto"/>
              <w:rPr>
                <w:rFonts w:ascii="Arial" w:hAnsi="Arial" w:cs="Arial"/>
                <w:i/>
                <w:iCs/>
                <w:color w:val="000000" w:themeColor="text1"/>
                <w:sz w:val="24"/>
                <w:szCs w:val="24"/>
              </w:rPr>
            </w:pPr>
            <w:r w:rsidRPr="0034798C">
              <w:rPr>
                <w:rFonts w:ascii="Arial" w:hAnsi="Arial" w:cs="Arial"/>
                <w:color w:val="000000" w:themeColor="text1"/>
                <w:sz w:val="24"/>
                <w:szCs w:val="24"/>
              </w:rPr>
              <w:t xml:space="preserve">Provide as much specific detail and evidence as possible. </w:t>
            </w:r>
            <w:r w:rsidRPr="0034798C">
              <w:rPr>
                <w:rFonts w:ascii="Arial" w:hAnsi="Arial" w:cs="Arial"/>
                <w:i/>
                <w:iCs/>
                <w:color w:val="000000" w:themeColor="text1"/>
                <w:sz w:val="24"/>
                <w:szCs w:val="24"/>
              </w:rPr>
              <w:t> </w:t>
            </w:r>
          </w:p>
          <w:p w14:paraId="2196B880" w14:textId="2F5F3E29" w:rsidR="00613FAF" w:rsidRPr="0034798C" w:rsidRDefault="00613FAF" w:rsidP="00D80E62">
            <w:pPr>
              <w:spacing w:line="256" w:lineRule="auto"/>
              <w:rPr>
                <w:rFonts w:ascii="Arial" w:hAnsi="Arial" w:cs="Arial"/>
                <w:color w:val="000000" w:themeColor="text1"/>
                <w:sz w:val="24"/>
                <w:szCs w:val="24"/>
              </w:rPr>
            </w:pPr>
          </w:p>
        </w:tc>
      </w:tr>
      <w:tr w:rsidR="00D80E62" w:rsidRPr="0034798C" w14:paraId="1EF3F827"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2BA9986" w14:textId="3B1EE630" w:rsidR="00D80E62" w:rsidRPr="0034798C" w:rsidRDefault="00D80E62" w:rsidP="00D80E62">
            <w:pPr>
              <w:rPr>
                <w:rFonts w:ascii="Arial" w:hAnsi="Arial" w:cs="Arial"/>
                <w:color w:val="000000" w:themeColor="text1"/>
                <w:sz w:val="24"/>
                <w:szCs w:val="24"/>
              </w:rPr>
            </w:pPr>
            <w:r w:rsidRPr="0034798C">
              <w:rPr>
                <w:rFonts w:ascii="Arial" w:hAnsi="Arial" w:cs="Arial"/>
                <w:color w:val="000000" w:themeColor="text1"/>
                <w:sz w:val="24"/>
                <w:szCs w:val="24"/>
              </w:rPr>
              <w:t>62</w:t>
            </w:r>
          </w:p>
        </w:tc>
        <w:tc>
          <w:tcPr>
            <w:tcW w:w="4535" w:type="dxa"/>
            <w:tcBorders>
              <w:top w:val="single" w:sz="4" w:space="0" w:color="auto"/>
              <w:left w:val="single" w:sz="4" w:space="0" w:color="auto"/>
              <w:bottom w:val="single" w:sz="4" w:space="0" w:color="auto"/>
              <w:right w:val="single" w:sz="4" w:space="0" w:color="auto"/>
            </w:tcBorders>
          </w:tcPr>
          <w:p w14:paraId="1BA052F8" w14:textId="77777777" w:rsidR="00D80E62" w:rsidRPr="0034798C" w:rsidRDefault="00D80E62" w:rsidP="00D80E62">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7179E7E5" w14:textId="77777777" w:rsidR="00D80E62" w:rsidRPr="0034798C" w:rsidRDefault="00D80E62" w:rsidP="00D80E62">
            <w:pPr>
              <w:pStyle w:val="NormalWeb"/>
              <w:spacing w:before="0" w:beforeAutospacing="0" w:after="0" w:afterAutospacing="0"/>
              <w:rPr>
                <w:rFonts w:ascii="Arial" w:hAnsi="Arial" w:cs="Arial"/>
                <w:color w:val="000000" w:themeColor="text1"/>
              </w:rPr>
            </w:pPr>
            <w:r w:rsidRPr="0034798C">
              <w:rPr>
                <w:rFonts w:ascii="Arial" w:hAnsi="Arial" w:cs="Arial"/>
                <w:color w:val="000000" w:themeColor="text1"/>
              </w:rPr>
              <w:t>Available as part of</w:t>
            </w:r>
            <w:r w:rsidR="00613FAF" w:rsidRPr="0034798C">
              <w:rPr>
                <w:rFonts w:ascii="Arial" w:hAnsi="Arial" w:cs="Arial"/>
                <w:color w:val="000000" w:themeColor="text1"/>
              </w:rPr>
              <w:t xml:space="preserve"> the</w:t>
            </w:r>
            <w:r w:rsidRPr="0034798C">
              <w:rPr>
                <w:rFonts w:ascii="Arial" w:hAnsi="Arial" w:cs="Arial"/>
                <w:color w:val="000000" w:themeColor="text1"/>
              </w:rPr>
              <w:t xml:space="preserve"> A</w:t>
            </w:r>
            <w:r w:rsidR="00613FAF" w:rsidRPr="0034798C">
              <w:rPr>
                <w:rFonts w:ascii="Arial" w:hAnsi="Arial" w:cs="Arial"/>
                <w:color w:val="000000" w:themeColor="text1"/>
              </w:rPr>
              <w:t xml:space="preserve">ll </w:t>
            </w:r>
            <w:r w:rsidRPr="0034798C">
              <w:rPr>
                <w:rFonts w:ascii="Arial" w:hAnsi="Arial" w:cs="Arial"/>
                <w:color w:val="000000" w:themeColor="text1"/>
              </w:rPr>
              <w:t>W</w:t>
            </w:r>
            <w:r w:rsidR="00613FAF" w:rsidRPr="0034798C">
              <w:rPr>
                <w:rFonts w:ascii="Arial" w:hAnsi="Arial" w:cs="Arial"/>
                <w:color w:val="000000" w:themeColor="text1"/>
              </w:rPr>
              <w:t xml:space="preserve">ales </w:t>
            </w:r>
            <w:r w:rsidRPr="0034798C">
              <w:rPr>
                <w:rFonts w:ascii="Arial" w:hAnsi="Arial" w:cs="Arial"/>
                <w:color w:val="000000" w:themeColor="text1"/>
              </w:rPr>
              <w:t>B</w:t>
            </w:r>
            <w:r w:rsidR="00613FAF" w:rsidRPr="0034798C">
              <w:rPr>
                <w:rFonts w:ascii="Arial" w:hAnsi="Arial" w:cs="Arial"/>
                <w:color w:val="000000" w:themeColor="text1"/>
              </w:rPr>
              <w:t xml:space="preserve">asic </w:t>
            </w:r>
            <w:r w:rsidRPr="0034798C">
              <w:rPr>
                <w:rFonts w:ascii="Arial" w:hAnsi="Arial" w:cs="Arial"/>
                <w:color w:val="000000" w:themeColor="text1"/>
              </w:rPr>
              <w:t>S</w:t>
            </w:r>
            <w:r w:rsidR="00613FAF" w:rsidRPr="0034798C">
              <w:rPr>
                <w:rFonts w:ascii="Arial" w:hAnsi="Arial" w:cs="Arial"/>
                <w:color w:val="000000" w:themeColor="text1"/>
              </w:rPr>
              <w:t xml:space="preserve">afeguarding </w:t>
            </w:r>
            <w:r w:rsidRPr="0034798C">
              <w:rPr>
                <w:rFonts w:ascii="Arial" w:hAnsi="Arial" w:cs="Arial"/>
                <w:color w:val="000000" w:themeColor="text1"/>
              </w:rPr>
              <w:t>A</w:t>
            </w:r>
            <w:r w:rsidR="00613FAF" w:rsidRPr="0034798C">
              <w:rPr>
                <w:rFonts w:ascii="Arial" w:hAnsi="Arial" w:cs="Arial"/>
                <w:color w:val="000000" w:themeColor="text1"/>
              </w:rPr>
              <w:t>wareness</w:t>
            </w:r>
            <w:r w:rsidRPr="0034798C">
              <w:rPr>
                <w:rFonts w:ascii="Arial" w:hAnsi="Arial" w:cs="Arial"/>
                <w:color w:val="000000" w:themeColor="text1"/>
              </w:rPr>
              <w:t xml:space="preserve"> pack</w:t>
            </w:r>
            <w:r w:rsidR="009555C0" w:rsidRPr="0034798C">
              <w:rPr>
                <w:rFonts w:ascii="Arial" w:hAnsi="Arial" w:cs="Arial"/>
                <w:color w:val="000000" w:themeColor="text1"/>
              </w:rPr>
              <w:t>.</w:t>
            </w:r>
          </w:p>
          <w:p w14:paraId="709BAACA" w14:textId="23543B76" w:rsidR="009555C0" w:rsidRPr="0034798C" w:rsidRDefault="009555C0" w:rsidP="00D80E62">
            <w:pPr>
              <w:pStyle w:val="NormalWeb"/>
              <w:spacing w:before="0" w:beforeAutospacing="0" w:after="0" w:afterAutospacing="0"/>
              <w:rPr>
                <w:rFonts w:ascii="Arial" w:hAnsi="Arial" w:cs="Arial"/>
              </w:rPr>
            </w:pPr>
          </w:p>
        </w:tc>
      </w:tr>
      <w:tr w:rsidR="00D80E62" w:rsidRPr="0034798C" w14:paraId="56827CC0"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4C0B17AE" w14:textId="7663B15C" w:rsidR="00D80E62" w:rsidRPr="0034798C" w:rsidRDefault="00D80E62" w:rsidP="00D80E62">
            <w:pPr>
              <w:rPr>
                <w:rFonts w:ascii="Arial" w:hAnsi="Arial" w:cs="Arial"/>
                <w:color w:val="000000" w:themeColor="text1"/>
                <w:sz w:val="24"/>
                <w:szCs w:val="24"/>
              </w:rPr>
            </w:pPr>
            <w:r w:rsidRPr="0034798C">
              <w:rPr>
                <w:rFonts w:ascii="Arial" w:hAnsi="Arial" w:cs="Arial"/>
                <w:color w:val="000000" w:themeColor="text1"/>
                <w:sz w:val="24"/>
                <w:szCs w:val="24"/>
              </w:rPr>
              <w:t>65</w:t>
            </w:r>
          </w:p>
        </w:tc>
        <w:tc>
          <w:tcPr>
            <w:tcW w:w="4535" w:type="dxa"/>
            <w:tcBorders>
              <w:top w:val="single" w:sz="4" w:space="0" w:color="auto"/>
              <w:left w:val="single" w:sz="4" w:space="0" w:color="auto"/>
              <w:bottom w:val="single" w:sz="4" w:space="0" w:color="auto"/>
              <w:right w:val="single" w:sz="4" w:space="0" w:color="auto"/>
            </w:tcBorders>
          </w:tcPr>
          <w:p w14:paraId="4500CCF3" w14:textId="77777777" w:rsidR="00D80E62" w:rsidRPr="0034798C" w:rsidRDefault="00D80E62" w:rsidP="00D80E62">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S</w:t>
            </w:r>
            <w:r w:rsidR="009555C0" w:rsidRPr="0034798C">
              <w:rPr>
                <w:rFonts w:ascii="Arial" w:eastAsia="+mn-ea" w:hAnsi="Arial" w:cs="Arial"/>
                <w:b/>
                <w:bCs/>
                <w:color w:val="000000"/>
                <w:kern w:val="24"/>
              </w:rPr>
              <w:t>ection</w:t>
            </w:r>
            <w:r w:rsidRPr="0034798C">
              <w:rPr>
                <w:rFonts w:ascii="Arial" w:eastAsia="+mn-ea" w:hAnsi="Arial" w:cs="Arial"/>
                <w:b/>
                <w:bCs/>
                <w:color w:val="000000"/>
                <w:kern w:val="24"/>
              </w:rPr>
              <w:t xml:space="preserve"> 1: S</w:t>
            </w:r>
            <w:r w:rsidR="009555C0" w:rsidRPr="0034798C">
              <w:rPr>
                <w:rFonts w:ascii="Arial" w:eastAsia="+mn-ea" w:hAnsi="Arial" w:cs="Arial"/>
                <w:b/>
                <w:bCs/>
                <w:color w:val="000000"/>
                <w:kern w:val="24"/>
              </w:rPr>
              <w:t>afeguarding principles and effective practice</w:t>
            </w:r>
            <w:r w:rsidRPr="0034798C">
              <w:rPr>
                <w:rFonts w:ascii="Arial" w:eastAsia="+mn-ea" w:hAnsi="Arial" w:cs="Arial"/>
                <w:b/>
                <w:bCs/>
                <w:color w:val="000000"/>
                <w:kern w:val="24"/>
              </w:rPr>
              <w:t xml:space="preserve">: </w:t>
            </w:r>
            <w:r w:rsidR="009555C0" w:rsidRPr="0034798C">
              <w:rPr>
                <w:rFonts w:ascii="Arial" w:eastAsia="+mn-ea" w:hAnsi="Arial" w:cs="Arial"/>
                <w:b/>
                <w:bCs/>
                <w:color w:val="000000"/>
                <w:kern w:val="24"/>
              </w:rPr>
              <w:t>children</w:t>
            </w:r>
          </w:p>
          <w:p w14:paraId="6098437A" w14:textId="7C3CD693" w:rsidR="009555C0" w:rsidRPr="0034798C" w:rsidRDefault="009555C0" w:rsidP="00D80E62">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4C619448" w14:textId="77777777" w:rsidR="00D80E62" w:rsidRPr="0034798C" w:rsidRDefault="00D80E62" w:rsidP="00D80E62">
            <w:pPr>
              <w:spacing w:after="120"/>
              <w:rPr>
                <w:rFonts w:ascii="Arial" w:hAnsi="Arial" w:cs="Arial"/>
                <w:color w:val="000000" w:themeColor="text1"/>
                <w:sz w:val="24"/>
                <w:szCs w:val="24"/>
              </w:rPr>
            </w:pPr>
          </w:p>
        </w:tc>
      </w:tr>
      <w:tr w:rsidR="00D80E62" w:rsidRPr="0034798C" w14:paraId="499CB10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D70C508" w14:textId="0E4A36B9" w:rsidR="00D80E62" w:rsidRPr="0034798C" w:rsidRDefault="00D80E62" w:rsidP="00D80E62">
            <w:pPr>
              <w:rPr>
                <w:rFonts w:ascii="Arial" w:hAnsi="Arial" w:cs="Arial"/>
                <w:color w:val="000000" w:themeColor="text1"/>
                <w:sz w:val="24"/>
                <w:szCs w:val="24"/>
              </w:rPr>
            </w:pPr>
            <w:r w:rsidRPr="0034798C">
              <w:rPr>
                <w:rFonts w:ascii="Arial" w:hAnsi="Arial" w:cs="Arial"/>
                <w:color w:val="000000" w:themeColor="text1"/>
                <w:sz w:val="24"/>
                <w:szCs w:val="24"/>
              </w:rPr>
              <w:t>67</w:t>
            </w:r>
          </w:p>
        </w:tc>
        <w:tc>
          <w:tcPr>
            <w:tcW w:w="4535" w:type="dxa"/>
            <w:tcBorders>
              <w:top w:val="single" w:sz="4" w:space="0" w:color="auto"/>
              <w:left w:val="single" w:sz="4" w:space="0" w:color="auto"/>
              <w:bottom w:val="single" w:sz="4" w:space="0" w:color="auto"/>
              <w:right w:val="single" w:sz="4" w:space="0" w:color="auto"/>
            </w:tcBorders>
          </w:tcPr>
          <w:p w14:paraId="1B65785E" w14:textId="77777777" w:rsidR="00D80E62" w:rsidRPr="0034798C" w:rsidRDefault="00445197" w:rsidP="00D80E62">
            <w:pPr>
              <w:rPr>
                <w:rFonts w:ascii="Arial" w:hAnsi="Arial" w:cs="Arial"/>
                <w:color w:val="000000" w:themeColor="text1"/>
                <w:sz w:val="24"/>
                <w:szCs w:val="24"/>
              </w:rPr>
            </w:pPr>
            <w:r w:rsidRPr="0034798C">
              <w:rPr>
                <w:rFonts w:ascii="Arial" w:hAnsi="Arial" w:cs="Arial"/>
                <w:color w:val="000000" w:themeColor="text1"/>
                <w:sz w:val="24"/>
                <w:szCs w:val="24"/>
              </w:rPr>
              <w:t>W</w:t>
            </w:r>
            <w:r w:rsidR="009555C0" w:rsidRPr="0034798C">
              <w:rPr>
                <w:rFonts w:ascii="Arial" w:hAnsi="Arial" w:cs="Arial"/>
                <w:color w:val="000000" w:themeColor="text1"/>
                <w:sz w:val="24"/>
                <w:szCs w:val="24"/>
              </w:rPr>
              <w:t xml:space="preserve">ales </w:t>
            </w:r>
            <w:r w:rsidRPr="0034798C">
              <w:rPr>
                <w:rFonts w:ascii="Arial" w:hAnsi="Arial" w:cs="Arial"/>
                <w:color w:val="000000" w:themeColor="text1"/>
                <w:sz w:val="24"/>
                <w:szCs w:val="24"/>
              </w:rPr>
              <w:t>S</w:t>
            </w:r>
            <w:r w:rsidR="009555C0" w:rsidRPr="0034798C">
              <w:rPr>
                <w:rFonts w:ascii="Arial" w:hAnsi="Arial" w:cs="Arial"/>
                <w:color w:val="000000" w:themeColor="text1"/>
                <w:sz w:val="24"/>
                <w:szCs w:val="24"/>
              </w:rPr>
              <w:t xml:space="preserve">afeguarding </w:t>
            </w:r>
            <w:r w:rsidRPr="0034798C">
              <w:rPr>
                <w:rFonts w:ascii="Arial" w:hAnsi="Arial" w:cs="Arial"/>
                <w:color w:val="000000" w:themeColor="text1"/>
                <w:sz w:val="24"/>
                <w:szCs w:val="24"/>
              </w:rPr>
              <w:t>P</w:t>
            </w:r>
            <w:r w:rsidR="009555C0" w:rsidRPr="0034798C">
              <w:rPr>
                <w:rFonts w:ascii="Arial" w:hAnsi="Arial" w:cs="Arial"/>
                <w:color w:val="000000" w:themeColor="text1"/>
                <w:sz w:val="24"/>
                <w:szCs w:val="24"/>
              </w:rPr>
              <w:t>rocedures</w:t>
            </w:r>
            <w:r w:rsidRPr="0034798C">
              <w:rPr>
                <w:rFonts w:ascii="Arial" w:hAnsi="Arial" w:cs="Arial"/>
                <w:color w:val="000000" w:themeColor="text1"/>
                <w:sz w:val="24"/>
                <w:szCs w:val="24"/>
              </w:rPr>
              <w:t xml:space="preserve"> </w:t>
            </w:r>
            <w:r w:rsidR="009555C0" w:rsidRPr="0034798C">
              <w:rPr>
                <w:rFonts w:ascii="Arial" w:hAnsi="Arial" w:cs="Arial"/>
                <w:color w:val="000000" w:themeColor="text1"/>
                <w:sz w:val="24"/>
                <w:szCs w:val="24"/>
              </w:rPr>
              <w:t>s</w:t>
            </w:r>
            <w:r w:rsidRPr="0034798C">
              <w:rPr>
                <w:rFonts w:ascii="Arial" w:hAnsi="Arial" w:cs="Arial"/>
                <w:color w:val="000000" w:themeColor="text1"/>
                <w:sz w:val="24"/>
                <w:szCs w:val="24"/>
              </w:rPr>
              <w:t>ection 5</w:t>
            </w:r>
          </w:p>
          <w:p w14:paraId="6A43B4D2" w14:textId="38E74597" w:rsidR="009555C0" w:rsidRPr="0034798C" w:rsidRDefault="009555C0" w:rsidP="00D80E62">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27CD24D" w14:textId="77777777" w:rsidR="00D80E62" w:rsidRPr="0034798C" w:rsidRDefault="00D80E62" w:rsidP="00D80E62">
            <w:pPr>
              <w:spacing w:after="120"/>
              <w:rPr>
                <w:rFonts w:ascii="Arial" w:hAnsi="Arial" w:cs="Arial"/>
                <w:color w:val="000000" w:themeColor="text1"/>
                <w:sz w:val="24"/>
                <w:szCs w:val="24"/>
              </w:rPr>
            </w:pPr>
          </w:p>
        </w:tc>
      </w:tr>
      <w:tr w:rsidR="00445197" w:rsidRPr="0034798C" w14:paraId="02311262"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B4070AD" w14:textId="43EF9988" w:rsidR="00445197" w:rsidRPr="0034798C" w:rsidRDefault="00445197" w:rsidP="00445197">
            <w:pPr>
              <w:rPr>
                <w:rFonts w:ascii="Arial" w:hAnsi="Arial" w:cs="Arial"/>
                <w:color w:val="000000" w:themeColor="text1"/>
                <w:sz w:val="24"/>
                <w:szCs w:val="24"/>
              </w:rPr>
            </w:pPr>
            <w:r w:rsidRPr="0034798C">
              <w:rPr>
                <w:rFonts w:ascii="Arial" w:hAnsi="Arial" w:cs="Arial"/>
                <w:color w:val="000000" w:themeColor="text1"/>
                <w:sz w:val="24"/>
                <w:szCs w:val="24"/>
              </w:rPr>
              <w:t>68</w:t>
            </w:r>
          </w:p>
        </w:tc>
        <w:tc>
          <w:tcPr>
            <w:tcW w:w="4535" w:type="dxa"/>
            <w:tcBorders>
              <w:top w:val="single" w:sz="4" w:space="0" w:color="auto"/>
              <w:left w:val="single" w:sz="4" w:space="0" w:color="auto"/>
              <w:bottom w:val="single" w:sz="4" w:space="0" w:color="auto"/>
              <w:right w:val="single" w:sz="4" w:space="0" w:color="auto"/>
            </w:tcBorders>
          </w:tcPr>
          <w:p w14:paraId="122F5E7D" w14:textId="48885164" w:rsidR="00445197" w:rsidRPr="0034798C" w:rsidRDefault="00445197" w:rsidP="00445197">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8568F10" w14:textId="5D1931C3" w:rsidR="00445197" w:rsidRPr="0034798C" w:rsidRDefault="00445197" w:rsidP="00445197">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Trainer to</w:t>
            </w:r>
            <w:r w:rsidRPr="0034798C">
              <w:rPr>
                <w:rFonts w:ascii="Arial" w:eastAsia="+mn-ea" w:hAnsi="Arial" w:cs="Arial"/>
                <w:color w:val="000000"/>
                <w:kern w:val="24"/>
              </w:rPr>
              <w:t xml:space="preserve"> </w:t>
            </w:r>
            <w:r w:rsidRPr="0034798C">
              <w:rPr>
                <w:rFonts w:ascii="Arial" w:eastAsia="+mn-ea" w:hAnsi="Arial" w:cs="Arial"/>
                <w:b/>
                <w:bCs/>
                <w:color w:val="000000"/>
                <w:kern w:val="24"/>
              </w:rPr>
              <w:t>stress</w:t>
            </w:r>
            <w:r w:rsidR="009555C0" w:rsidRPr="0034798C">
              <w:rPr>
                <w:rFonts w:ascii="Arial" w:eastAsia="+mn-ea" w:hAnsi="Arial" w:cs="Arial"/>
                <w:b/>
                <w:bCs/>
                <w:color w:val="000000"/>
                <w:kern w:val="24"/>
              </w:rPr>
              <w:t>:</w:t>
            </w:r>
          </w:p>
          <w:p w14:paraId="2A96EBD2" w14:textId="77777777" w:rsidR="009555C0" w:rsidRPr="0034798C" w:rsidRDefault="009555C0" w:rsidP="00445197">
            <w:pPr>
              <w:pStyle w:val="NormalWeb"/>
              <w:spacing w:before="0" w:beforeAutospacing="0" w:after="0" w:afterAutospacing="0"/>
              <w:rPr>
                <w:rFonts w:ascii="Arial" w:eastAsia="+mn-ea" w:hAnsi="Arial" w:cs="Arial"/>
                <w:color w:val="000000"/>
                <w:kern w:val="24"/>
              </w:rPr>
            </w:pPr>
          </w:p>
          <w:p w14:paraId="3ACEA4C7" w14:textId="77777777" w:rsidR="00445197" w:rsidRPr="0034798C" w:rsidRDefault="00445197" w:rsidP="00445197">
            <w:pPr>
              <w:spacing w:after="120"/>
              <w:rPr>
                <w:rFonts w:ascii="Arial" w:hAnsi="Arial" w:cs="Arial"/>
                <w:sz w:val="24"/>
                <w:szCs w:val="24"/>
              </w:rPr>
            </w:pPr>
            <w:r w:rsidRPr="0034798C">
              <w:rPr>
                <w:rFonts w:ascii="Arial" w:hAnsi="Arial" w:cs="Arial"/>
                <w:sz w:val="24"/>
                <w:szCs w:val="24"/>
              </w:rPr>
              <w:t xml:space="preserve">Any allegations or concerns that a child or adult-at-risk is experiencing, or is at risk of experiencing, abuse, neglect or harm by someone who works with them must be taken seriously. </w:t>
            </w:r>
          </w:p>
          <w:p w14:paraId="3E489962" w14:textId="7AE192EE" w:rsidR="009555C0" w:rsidRPr="0034798C" w:rsidRDefault="009555C0" w:rsidP="00445197">
            <w:pPr>
              <w:spacing w:after="120"/>
              <w:rPr>
                <w:rFonts w:ascii="Arial" w:hAnsi="Arial" w:cs="Arial"/>
                <w:color w:val="000000" w:themeColor="text1"/>
                <w:sz w:val="24"/>
                <w:szCs w:val="24"/>
              </w:rPr>
            </w:pPr>
          </w:p>
        </w:tc>
      </w:tr>
      <w:tr w:rsidR="00445197" w:rsidRPr="0034798C" w14:paraId="2498A5D8"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2F9ADB8C" w14:textId="481B65C1" w:rsidR="00445197" w:rsidRPr="0034798C" w:rsidRDefault="00445197" w:rsidP="00445197">
            <w:pPr>
              <w:rPr>
                <w:rFonts w:ascii="Arial" w:hAnsi="Arial" w:cs="Arial"/>
                <w:color w:val="000000" w:themeColor="text1"/>
                <w:sz w:val="24"/>
                <w:szCs w:val="24"/>
              </w:rPr>
            </w:pPr>
            <w:r w:rsidRPr="0034798C">
              <w:rPr>
                <w:rFonts w:ascii="Arial" w:hAnsi="Arial" w:cs="Arial"/>
                <w:color w:val="000000" w:themeColor="text1"/>
                <w:sz w:val="24"/>
                <w:szCs w:val="24"/>
              </w:rPr>
              <w:t>69</w:t>
            </w:r>
          </w:p>
        </w:tc>
        <w:tc>
          <w:tcPr>
            <w:tcW w:w="4535" w:type="dxa"/>
            <w:tcBorders>
              <w:top w:val="single" w:sz="4" w:space="0" w:color="auto"/>
              <w:left w:val="single" w:sz="4" w:space="0" w:color="auto"/>
              <w:bottom w:val="single" w:sz="4" w:space="0" w:color="auto"/>
              <w:right w:val="single" w:sz="4" w:space="0" w:color="auto"/>
            </w:tcBorders>
          </w:tcPr>
          <w:p w14:paraId="62E54833" w14:textId="77777777" w:rsidR="00445197" w:rsidRPr="0034798C" w:rsidRDefault="00445197" w:rsidP="00445197">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75BE776B" w14:textId="2A915CC5" w:rsidR="00445197" w:rsidRPr="0034798C" w:rsidRDefault="00445197" w:rsidP="00445197">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 xml:space="preserve">Additional </w:t>
            </w:r>
            <w:r w:rsidR="009555C0" w:rsidRPr="0034798C">
              <w:rPr>
                <w:rFonts w:ascii="Arial" w:eastAsia="+mn-ea" w:hAnsi="Arial" w:cs="Arial"/>
                <w:b/>
                <w:bCs/>
                <w:color w:val="000000"/>
                <w:kern w:val="24"/>
              </w:rPr>
              <w:t>i</w:t>
            </w:r>
            <w:r w:rsidRPr="0034798C">
              <w:rPr>
                <w:rFonts w:ascii="Arial" w:eastAsia="+mn-ea" w:hAnsi="Arial" w:cs="Arial"/>
                <w:b/>
                <w:bCs/>
                <w:color w:val="000000"/>
                <w:kern w:val="24"/>
              </w:rPr>
              <w:t>nfo</w:t>
            </w:r>
            <w:r w:rsidR="009555C0" w:rsidRPr="0034798C">
              <w:rPr>
                <w:rFonts w:ascii="Arial" w:eastAsia="+mn-ea" w:hAnsi="Arial" w:cs="Arial"/>
                <w:b/>
                <w:bCs/>
                <w:color w:val="000000"/>
                <w:kern w:val="24"/>
              </w:rPr>
              <w:t>rmation</w:t>
            </w:r>
            <w:r w:rsidRPr="0034798C">
              <w:rPr>
                <w:rFonts w:ascii="Arial" w:eastAsia="+mn-ea" w:hAnsi="Arial" w:cs="Arial"/>
                <w:b/>
                <w:bCs/>
                <w:color w:val="000000"/>
                <w:kern w:val="24"/>
              </w:rPr>
              <w:t xml:space="preserve"> for </w:t>
            </w:r>
            <w:r w:rsidR="009555C0" w:rsidRPr="0034798C">
              <w:rPr>
                <w:rFonts w:ascii="Arial" w:eastAsia="+mn-ea" w:hAnsi="Arial" w:cs="Arial"/>
                <w:b/>
                <w:bCs/>
                <w:color w:val="000000"/>
                <w:kern w:val="24"/>
              </w:rPr>
              <w:t>the t</w:t>
            </w:r>
            <w:r w:rsidRPr="0034798C">
              <w:rPr>
                <w:rFonts w:ascii="Arial" w:eastAsia="+mn-ea" w:hAnsi="Arial" w:cs="Arial"/>
                <w:b/>
                <w:bCs/>
                <w:color w:val="000000"/>
                <w:kern w:val="24"/>
              </w:rPr>
              <w:t>rainer:</w:t>
            </w:r>
          </w:p>
          <w:p w14:paraId="0A0BCE88" w14:textId="77777777" w:rsidR="009555C0" w:rsidRPr="0034798C" w:rsidRDefault="009555C0" w:rsidP="00445197">
            <w:pPr>
              <w:pStyle w:val="NormalWeb"/>
              <w:spacing w:before="0" w:beforeAutospacing="0" w:after="0" w:afterAutospacing="0"/>
              <w:rPr>
                <w:rFonts w:ascii="Arial" w:hAnsi="Arial" w:cs="Arial"/>
              </w:rPr>
            </w:pPr>
          </w:p>
          <w:p w14:paraId="26F830D2" w14:textId="25A0A99E" w:rsidR="00445197" w:rsidRPr="0034798C" w:rsidRDefault="00445197" w:rsidP="00445197">
            <w:pPr>
              <w:pStyle w:val="NormalWeb"/>
              <w:spacing w:before="0" w:beforeAutospacing="0" w:after="0" w:afterAutospacing="0"/>
              <w:rPr>
                <w:rFonts w:ascii="Arial" w:eastAsia="+mn-ea" w:hAnsi="Arial" w:cs="Arial"/>
                <w:b/>
                <w:bCs/>
                <w:color w:val="000000"/>
                <w:kern w:val="24"/>
                <w:lang w:val="en-US"/>
              </w:rPr>
            </w:pPr>
            <w:r w:rsidRPr="0034798C">
              <w:rPr>
                <w:rFonts w:ascii="Arial" w:eastAsia="+mn-ea" w:hAnsi="Arial" w:cs="Arial"/>
                <w:b/>
                <w:bCs/>
                <w:color w:val="000000"/>
                <w:kern w:val="24"/>
              </w:rPr>
              <w:lastRenderedPageBreak/>
              <w:t xml:space="preserve">These procedures </w:t>
            </w:r>
            <w:r w:rsidRPr="0034798C">
              <w:rPr>
                <w:rFonts w:ascii="Arial" w:eastAsia="+mn-ea" w:hAnsi="Arial" w:cs="Arial"/>
                <w:color w:val="000000"/>
                <w:kern w:val="24"/>
              </w:rPr>
              <w:t xml:space="preserve">are for </w:t>
            </w:r>
            <w:r w:rsidRPr="0034798C">
              <w:rPr>
                <w:rFonts w:ascii="Arial" w:eastAsia="+mn-ea" w:hAnsi="Arial" w:cs="Arial"/>
                <w:color w:val="000000"/>
                <w:kern w:val="24"/>
                <w:lang w:val="en-US"/>
              </w:rPr>
              <w:t xml:space="preserve">dealing appropriately with a </w:t>
            </w:r>
            <w:r w:rsidRPr="0034798C">
              <w:rPr>
                <w:rFonts w:ascii="Arial" w:eastAsia="+mn-ea" w:hAnsi="Arial" w:cs="Arial"/>
                <w:b/>
                <w:bCs/>
                <w:color w:val="000000"/>
                <w:kern w:val="24"/>
                <w:lang w:val="en-US"/>
              </w:rPr>
              <w:t xml:space="preserve">practitioner </w:t>
            </w:r>
            <w:r w:rsidRPr="0034798C">
              <w:rPr>
                <w:rFonts w:ascii="Arial" w:eastAsia="+mn-ea" w:hAnsi="Arial" w:cs="Arial"/>
                <w:color w:val="000000"/>
                <w:kern w:val="24"/>
                <w:lang w:val="en-US"/>
              </w:rPr>
              <w:t xml:space="preserve">who is the subject of concerns or allegations of </w:t>
            </w:r>
            <w:r w:rsidRPr="0034798C">
              <w:rPr>
                <w:rFonts w:ascii="Arial" w:eastAsia="+mn-ea" w:hAnsi="Arial" w:cs="Arial"/>
                <w:b/>
                <w:bCs/>
                <w:color w:val="000000"/>
                <w:kern w:val="24"/>
                <w:lang w:val="en-US"/>
              </w:rPr>
              <w:t>professional</w:t>
            </w:r>
            <w:r w:rsidRPr="0034798C">
              <w:rPr>
                <w:rFonts w:ascii="Arial" w:eastAsia="+mn-ea" w:hAnsi="Arial" w:cs="Arial"/>
                <w:color w:val="000000"/>
                <w:kern w:val="24"/>
                <w:lang w:val="en-US"/>
              </w:rPr>
              <w:t xml:space="preserve"> </w:t>
            </w:r>
            <w:r w:rsidRPr="0034798C">
              <w:rPr>
                <w:rFonts w:ascii="Arial" w:eastAsia="+mn-ea" w:hAnsi="Arial" w:cs="Arial"/>
                <w:b/>
                <w:bCs/>
                <w:color w:val="000000"/>
                <w:kern w:val="24"/>
                <w:lang w:val="en-US"/>
              </w:rPr>
              <w:t>abuse.</w:t>
            </w:r>
          </w:p>
          <w:p w14:paraId="1F97D7C9" w14:textId="77777777" w:rsidR="009555C0" w:rsidRPr="0034798C" w:rsidRDefault="009555C0" w:rsidP="00445197">
            <w:pPr>
              <w:pStyle w:val="NormalWeb"/>
              <w:spacing w:before="0" w:beforeAutospacing="0" w:after="0" w:afterAutospacing="0"/>
              <w:rPr>
                <w:rFonts w:ascii="Arial" w:hAnsi="Arial" w:cs="Arial"/>
              </w:rPr>
            </w:pPr>
          </w:p>
          <w:p w14:paraId="1A759FF7" w14:textId="77777777" w:rsidR="00445197" w:rsidRPr="0034798C" w:rsidRDefault="00445197" w:rsidP="00445197">
            <w:pPr>
              <w:pStyle w:val="NormalWeb"/>
              <w:spacing w:before="0" w:beforeAutospacing="0" w:after="0" w:afterAutospacing="0"/>
              <w:rPr>
                <w:rFonts w:ascii="Arial" w:hAnsi="Arial" w:cs="Arial"/>
                <w:b/>
                <w:bCs/>
              </w:rPr>
            </w:pPr>
            <w:r w:rsidRPr="0034798C">
              <w:rPr>
                <w:rFonts w:ascii="Arial" w:eastAsia="+mn-ea" w:hAnsi="Arial" w:cs="Arial"/>
                <w:b/>
                <w:bCs/>
                <w:color w:val="000000"/>
                <w:kern w:val="24"/>
              </w:rPr>
              <w:t>In addition to these procedures:</w:t>
            </w:r>
          </w:p>
          <w:p w14:paraId="26F2259F" w14:textId="77777777" w:rsidR="009555C0" w:rsidRPr="0034798C" w:rsidRDefault="009555C0" w:rsidP="00445197">
            <w:pPr>
              <w:pStyle w:val="NormalWeb"/>
              <w:spacing w:before="0" w:beforeAutospacing="0" w:after="0" w:afterAutospacing="0"/>
              <w:rPr>
                <w:rFonts w:ascii="Arial" w:eastAsia="+mn-ea" w:hAnsi="Arial" w:cs="Arial"/>
                <w:b/>
                <w:bCs/>
                <w:color w:val="000000"/>
                <w:kern w:val="24"/>
              </w:rPr>
            </w:pPr>
          </w:p>
          <w:p w14:paraId="2D8678A2" w14:textId="75C82B2B" w:rsidR="00445197" w:rsidRPr="0034798C" w:rsidRDefault="00445197" w:rsidP="009555C0">
            <w:pPr>
              <w:pStyle w:val="NormalWeb"/>
              <w:numPr>
                <w:ilvl w:val="0"/>
                <w:numId w:val="32"/>
              </w:numPr>
              <w:spacing w:before="0" w:beforeAutospacing="0" w:after="0" w:afterAutospacing="0"/>
              <w:rPr>
                <w:rFonts w:ascii="Arial" w:eastAsia="+mn-ea" w:hAnsi="Arial" w:cs="Arial"/>
                <w:color w:val="000000"/>
                <w:kern w:val="24"/>
              </w:rPr>
            </w:pPr>
            <w:r w:rsidRPr="0034798C">
              <w:rPr>
                <w:rFonts w:ascii="Arial" w:eastAsia="+mn-ea" w:hAnsi="Arial" w:cs="Arial"/>
                <w:b/>
                <w:bCs/>
                <w:color w:val="000000"/>
                <w:kern w:val="24"/>
              </w:rPr>
              <w:t>In cases where</w:t>
            </w:r>
            <w:r w:rsidRPr="0034798C">
              <w:rPr>
                <w:rFonts w:ascii="Arial" w:eastAsia="+mn-ea" w:hAnsi="Arial" w:cs="Arial"/>
                <w:color w:val="000000"/>
                <w:kern w:val="24"/>
              </w:rPr>
              <w:t xml:space="preserve"> there is an </w:t>
            </w:r>
            <w:r w:rsidRPr="0034798C">
              <w:rPr>
                <w:rFonts w:ascii="Arial" w:eastAsia="+mn-ea" w:hAnsi="Arial" w:cs="Arial"/>
                <w:b/>
                <w:bCs/>
                <w:color w:val="000000"/>
                <w:kern w:val="24"/>
              </w:rPr>
              <w:t xml:space="preserve">identifiable </w:t>
            </w:r>
            <w:r w:rsidRPr="0034798C">
              <w:rPr>
                <w:rFonts w:ascii="Arial" w:eastAsia="+mn-ea" w:hAnsi="Arial" w:cs="Arial"/>
                <w:color w:val="000000"/>
                <w:kern w:val="24"/>
              </w:rPr>
              <w:t xml:space="preserve">child or adult at risk who has been subject to abuse or neglect, the </w:t>
            </w:r>
            <w:r w:rsidRPr="0034798C">
              <w:rPr>
                <w:rFonts w:ascii="Arial" w:eastAsia="+mn-ea" w:hAnsi="Arial" w:cs="Arial"/>
                <w:b/>
                <w:bCs/>
                <w:color w:val="000000"/>
                <w:kern w:val="24"/>
              </w:rPr>
              <w:t>Wales Safeguarding Procedures</w:t>
            </w:r>
            <w:r w:rsidRPr="0034798C">
              <w:rPr>
                <w:rFonts w:ascii="Arial" w:eastAsia="+mn-ea" w:hAnsi="Arial" w:cs="Arial"/>
                <w:color w:val="000000"/>
                <w:kern w:val="24"/>
              </w:rPr>
              <w:t xml:space="preserve"> will be implemented and followed </w:t>
            </w:r>
            <w:r w:rsidRPr="0034798C">
              <w:rPr>
                <w:rFonts w:ascii="Arial" w:eastAsia="+mn-ea" w:hAnsi="Arial" w:cs="Arial"/>
                <w:b/>
                <w:bCs/>
                <w:color w:val="000000"/>
                <w:kern w:val="24"/>
              </w:rPr>
              <w:t>alongside the process outlined in these procedures</w:t>
            </w:r>
            <w:r w:rsidRPr="0034798C">
              <w:rPr>
                <w:rFonts w:ascii="Arial" w:eastAsia="+mn-ea" w:hAnsi="Arial" w:cs="Arial"/>
                <w:color w:val="000000"/>
                <w:kern w:val="24"/>
              </w:rPr>
              <w:t xml:space="preserve"> </w:t>
            </w:r>
          </w:p>
          <w:p w14:paraId="58030BC3" w14:textId="77777777" w:rsidR="009555C0" w:rsidRPr="0034798C" w:rsidRDefault="009555C0" w:rsidP="00445197">
            <w:pPr>
              <w:pStyle w:val="NormalWeb"/>
              <w:spacing w:before="0" w:beforeAutospacing="0" w:after="0" w:afterAutospacing="0"/>
              <w:rPr>
                <w:rFonts w:ascii="Arial" w:hAnsi="Arial" w:cs="Arial"/>
              </w:rPr>
            </w:pPr>
          </w:p>
          <w:p w14:paraId="1ACEB7A5" w14:textId="2C4FB05D" w:rsidR="00445197" w:rsidRPr="0034798C" w:rsidRDefault="00445197" w:rsidP="009555C0">
            <w:pPr>
              <w:pStyle w:val="NormalWeb"/>
              <w:numPr>
                <w:ilvl w:val="0"/>
                <w:numId w:val="32"/>
              </w:numPr>
              <w:spacing w:before="0" w:beforeAutospacing="0" w:after="0" w:afterAutospacing="0"/>
              <w:rPr>
                <w:rFonts w:ascii="Arial" w:hAnsi="Arial" w:cs="Arial"/>
              </w:rPr>
            </w:pPr>
            <w:r w:rsidRPr="0034798C">
              <w:rPr>
                <w:rFonts w:ascii="Arial" w:eastAsia="+mn-ea" w:hAnsi="Arial" w:cs="Arial"/>
                <w:b/>
                <w:bCs/>
                <w:color w:val="000000"/>
                <w:kern w:val="24"/>
              </w:rPr>
              <w:t>In cases where</w:t>
            </w:r>
            <w:r w:rsidRPr="0034798C">
              <w:rPr>
                <w:rFonts w:ascii="Arial" w:eastAsia="+mn-ea" w:hAnsi="Arial" w:cs="Arial"/>
                <w:color w:val="000000"/>
                <w:kern w:val="24"/>
              </w:rPr>
              <w:t xml:space="preserve"> there is an </w:t>
            </w:r>
            <w:r w:rsidRPr="0034798C">
              <w:rPr>
                <w:rFonts w:ascii="Arial" w:eastAsia="+mn-ea" w:hAnsi="Arial" w:cs="Arial"/>
                <w:b/>
                <w:bCs/>
                <w:color w:val="000000"/>
                <w:kern w:val="24"/>
              </w:rPr>
              <w:t>identifiable</w:t>
            </w:r>
            <w:r w:rsidRPr="0034798C">
              <w:rPr>
                <w:rFonts w:ascii="Arial" w:eastAsia="+mn-ea" w:hAnsi="Arial" w:cs="Arial"/>
                <w:color w:val="000000"/>
                <w:kern w:val="24"/>
              </w:rPr>
              <w:t xml:space="preserve"> child or adult at risk </w:t>
            </w:r>
            <w:r w:rsidRPr="0034798C">
              <w:rPr>
                <w:rFonts w:ascii="Arial" w:eastAsia="+mn-ea" w:hAnsi="Arial" w:cs="Arial"/>
                <w:b/>
                <w:bCs/>
                <w:color w:val="000000"/>
                <w:kern w:val="24"/>
              </w:rPr>
              <w:t>who may be raising the concern</w:t>
            </w:r>
            <w:r w:rsidRPr="0034798C">
              <w:rPr>
                <w:rFonts w:ascii="Arial" w:eastAsia="+mn-ea" w:hAnsi="Arial" w:cs="Arial"/>
                <w:color w:val="000000"/>
                <w:kern w:val="24"/>
              </w:rPr>
              <w:t xml:space="preserve"> or </w:t>
            </w:r>
            <w:r w:rsidRPr="0034798C">
              <w:rPr>
                <w:rFonts w:ascii="Arial" w:eastAsia="+mn-ea" w:hAnsi="Arial" w:cs="Arial"/>
                <w:b/>
                <w:bCs/>
                <w:color w:val="000000"/>
                <w:kern w:val="24"/>
              </w:rPr>
              <w:t>has been subjected to possible abuse</w:t>
            </w:r>
            <w:r w:rsidRPr="0034798C">
              <w:rPr>
                <w:rFonts w:ascii="Arial" w:eastAsia="+mn-ea" w:hAnsi="Arial" w:cs="Arial"/>
                <w:color w:val="000000"/>
                <w:kern w:val="24"/>
              </w:rPr>
              <w:t xml:space="preserve"> then a </w:t>
            </w:r>
            <w:r w:rsidRPr="0034798C">
              <w:rPr>
                <w:rFonts w:ascii="Arial" w:eastAsia="+mn-ea" w:hAnsi="Arial" w:cs="Arial"/>
                <w:b/>
                <w:bCs/>
                <w:color w:val="000000"/>
                <w:kern w:val="24"/>
              </w:rPr>
              <w:t>proportionate assessment</w:t>
            </w:r>
            <w:r w:rsidRPr="0034798C">
              <w:rPr>
                <w:rFonts w:ascii="Arial" w:eastAsia="+mn-ea" w:hAnsi="Arial" w:cs="Arial"/>
                <w:color w:val="000000"/>
                <w:kern w:val="24"/>
              </w:rPr>
              <w:t xml:space="preserve"> will </w:t>
            </w:r>
            <w:r w:rsidRPr="0034798C">
              <w:rPr>
                <w:rFonts w:ascii="Arial" w:eastAsia="+mn-ea" w:hAnsi="Arial" w:cs="Arial"/>
                <w:b/>
                <w:bCs/>
                <w:color w:val="000000"/>
                <w:kern w:val="24"/>
              </w:rPr>
              <w:t xml:space="preserve">be carried out by social services </w:t>
            </w:r>
            <w:r w:rsidRPr="0034798C">
              <w:rPr>
                <w:rFonts w:ascii="Arial" w:eastAsia="+mn-ea" w:hAnsi="Arial" w:cs="Arial"/>
                <w:color w:val="000000"/>
                <w:kern w:val="24"/>
              </w:rPr>
              <w:t>in accordance with the Social Services and Well-being (Wales) Act 2014. The outcome of this assessment must be fed back to the Designated Officer for Safeguarding</w:t>
            </w:r>
          </w:p>
          <w:p w14:paraId="482AC009" w14:textId="77777777" w:rsidR="009555C0" w:rsidRPr="0034798C" w:rsidRDefault="009555C0" w:rsidP="00445197">
            <w:pPr>
              <w:pStyle w:val="NormalWeb"/>
              <w:spacing w:before="0" w:beforeAutospacing="0" w:after="0" w:afterAutospacing="0"/>
              <w:rPr>
                <w:rFonts w:ascii="Arial" w:eastAsia="+mn-ea" w:hAnsi="Arial" w:cs="Arial"/>
                <w:b/>
                <w:bCs/>
                <w:color w:val="000000"/>
                <w:kern w:val="24"/>
              </w:rPr>
            </w:pPr>
          </w:p>
          <w:p w14:paraId="0767F1C9" w14:textId="082DB3DC" w:rsidR="00445197" w:rsidRPr="0034798C" w:rsidRDefault="00445197" w:rsidP="009555C0">
            <w:pPr>
              <w:pStyle w:val="NormalWeb"/>
              <w:numPr>
                <w:ilvl w:val="0"/>
                <w:numId w:val="32"/>
              </w:numPr>
              <w:spacing w:before="0" w:beforeAutospacing="0" w:after="0" w:afterAutospacing="0"/>
              <w:rPr>
                <w:rFonts w:ascii="Arial" w:hAnsi="Arial" w:cs="Arial"/>
              </w:rPr>
            </w:pPr>
            <w:r w:rsidRPr="0034798C">
              <w:rPr>
                <w:rFonts w:ascii="Arial" w:eastAsia="+mn-ea" w:hAnsi="Arial" w:cs="Arial"/>
                <w:b/>
                <w:bCs/>
                <w:color w:val="000000"/>
                <w:kern w:val="24"/>
              </w:rPr>
              <w:t>In cases where</w:t>
            </w:r>
            <w:r w:rsidRPr="0034798C">
              <w:rPr>
                <w:rFonts w:ascii="Arial" w:eastAsia="+mn-ea" w:hAnsi="Arial" w:cs="Arial"/>
                <w:color w:val="000000"/>
                <w:kern w:val="24"/>
              </w:rPr>
              <w:t xml:space="preserve"> there is </w:t>
            </w:r>
            <w:r w:rsidRPr="0034798C">
              <w:rPr>
                <w:rFonts w:ascii="Arial" w:eastAsia="+mn-ea" w:hAnsi="Arial" w:cs="Arial"/>
                <w:b/>
                <w:bCs/>
                <w:color w:val="000000"/>
                <w:kern w:val="24"/>
              </w:rPr>
              <w:t>no identifiable</w:t>
            </w:r>
            <w:r w:rsidRPr="0034798C">
              <w:rPr>
                <w:rFonts w:ascii="Arial" w:eastAsia="+mn-ea" w:hAnsi="Arial" w:cs="Arial"/>
                <w:color w:val="000000"/>
                <w:kern w:val="24"/>
              </w:rPr>
              <w:t xml:space="preserve"> child or adult at risk, the </w:t>
            </w:r>
            <w:r w:rsidRPr="0034798C">
              <w:rPr>
                <w:rFonts w:ascii="Arial" w:eastAsia="+mn-ea" w:hAnsi="Arial" w:cs="Arial"/>
                <w:b/>
                <w:bCs/>
                <w:color w:val="000000"/>
                <w:kern w:val="24"/>
              </w:rPr>
              <w:t>Wales Safeguarding Procedures</w:t>
            </w:r>
            <w:r w:rsidRPr="0034798C">
              <w:rPr>
                <w:rFonts w:ascii="Arial" w:eastAsia="+mn-ea" w:hAnsi="Arial" w:cs="Arial"/>
                <w:color w:val="000000"/>
                <w:kern w:val="24"/>
              </w:rPr>
              <w:t xml:space="preserve"> will still be invoked</w:t>
            </w:r>
            <w:r w:rsidRPr="0034798C">
              <w:rPr>
                <w:rFonts w:ascii="Arial" w:eastAsia="+mn-ea" w:hAnsi="Arial" w:cs="Arial"/>
                <w:i/>
                <w:iCs/>
                <w:color w:val="000000"/>
                <w:kern w:val="24"/>
              </w:rPr>
              <w:t xml:space="preserve"> </w:t>
            </w:r>
            <w:r w:rsidRPr="0034798C">
              <w:rPr>
                <w:rFonts w:ascii="Arial" w:eastAsia="+mn-ea" w:hAnsi="Arial" w:cs="Arial"/>
                <w:b/>
                <w:bCs/>
                <w:color w:val="000000"/>
                <w:kern w:val="24"/>
              </w:rPr>
              <w:t>if</w:t>
            </w:r>
            <w:r w:rsidRPr="0034798C">
              <w:rPr>
                <w:rFonts w:ascii="Arial" w:eastAsia="+mn-ea" w:hAnsi="Arial" w:cs="Arial"/>
                <w:b/>
                <w:bCs/>
                <w:i/>
                <w:iCs/>
                <w:color w:val="000000"/>
                <w:kern w:val="24"/>
              </w:rPr>
              <w:t xml:space="preserve"> </w:t>
            </w:r>
            <w:r w:rsidRPr="0034798C">
              <w:rPr>
                <w:rFonts w:ascii="Arial" w:eastAsia="+mn-ea" w:hAnsi="Arial" w:cs="Arial"/>
                <w:color w:val="000000"/>
                <w:kern w:val="24"/>
              </w:rPr>
              <w:t>the practitioner meets the criteria</w:t>
            </w:r>
          </w:p>
          <w:p w14:paraId="050DBFFC" w14:textId="77777777" w:rsidR="009555C0" w:rsidRPr="0034798C" w:rsidRDefault="009555C0" w:rsidP="00445197">
            <w:pPr>
              <w:pStyle w:val="NormalWeb"/>
              <w:spacing w:before="0" w:beforeAutospacing="0" w:after="0" w:afterAutospacing="0"/>
              <w:rPr>
                <w:rFonts w:ascii="Arial" w:eastAsia="+mn-ea" w:hAnsi="Arial" w:cs="Arial"/>
                <w:b/>
                <w:bCs/>
                <w:color w:val="000000"/>
                <w:kern w:val="24"/>
              </w:rPr>
            </w:pPr>
          </w:p>
          <w:p w14:paraId="53E78051" w14:textId="77777777" w:rsidR="00445197" w:rsidRPr="0034798C" w:rsidRDefault="00445197" w:rsidP="009555C0">
            <w:pPr>
              <w:pStyle w:val="NormalWeb"/>
              <w:numPr>
                <w:ilvl w:val="0"/>
                <w:numId w:val="32"/>
              </w:numPr>
              <w:spacing w:before="0" w:beforeAutospacing="0" w:after="0" w:afterAutospacing="0"/>
              <w:rPr>
                <w:rFonts w:ascii="Arial" w:eastAsia="+mn-ea" w:hAnsi="Arial" w:cs="Arial"/>
                <w:color w:val="000000"/>
                <w:kern w:val="24"/>
              </w:rPr>
            </w:pPr>
            <w:r w:rsidRPr="0034798C">
              <w:rPr>
                <w:rFonts w:ascii="Arial" w:eastAsia="+mn-ea" w:hAnsi="Arial" w:cs="Arial"/>
                <w:b/>
                <w:bCs/>
                <w:color w:val="000000"/>
                <w:kern w:val="24"/>
              </w:rPr>
              <w:t>In cases where</w:t>
            </w:r>
            <w:r w:rsidRPr="0034798C">
              <w:rPr>
                <w:rFonts w:ascii="Arial" w:eastAsia="+mn-ea" w:hAnsi="Arial" w:cs="Arial"/>
                <w:color w:val="000000"/>
                <w:kern w:val="24"/>
              </w:rPr>
              <w:t xml:space="preserve"> the allegation </w:t>
            </w:r>
            <w:r w:rsidRPr="0034798C">
              <w:rPr>
                <w:rFonts w:ascii="Arial" w:eastAsia="+mn-ea" w:hAnsi="Arial" w:cs="Arial"/>
                <w:b/>
                <w:bCs/>
                <w:color w:val="000000"/>
                <w:kern w:val="24"/>
              </w:rPr>
              <w:t>has not come from within the employee’s organisation</w:t>
            </w:r>
            <w:r w:rsidRPr="0034798C">
              <w:rPr>
                <w:rFonts w:ascii="Arial" w:eastAsia="+mn-ea" w:hAnsi="Arial" w:cs="Arial"/>
                <w:color w:val="000000"/>
                <w:kern w:val="24"/>
              </w:rPr>
              <w:t xml:space="preserve">, then the police and/or social services should inform the Designated Officer for Safeguarding within the employing agency that an allegation against a </w:t>
            </w:r>
            <w:r w:rsidRPr="0034798C">
              <w:rPr>
                <w:rFonts w:ascii="Arial" w:eastAsia="+mn-ea" w:hAnsi="Arial" w:cs="Arial"/>
                <w:color w:val="000000"/>
                <w:kern w:val="24"/>
              </w:rPr>
              <w:lastRenderedPageBreak/>
              <w:t>member of staff has been made and formal investigations are required.</w:t>
            </w:r>
          </w:p>
          <w:p w14:paraId="110FC22B" w14:textId="36D992F5" w:rsidR="009555C0" w:rsidRPr="0034798C" w:rsidRDefault="009555C0" w:rsidP="009555C0">
            <w:pPr>
              <w:pStyle w:val="NormalWeb"/>
              <w:spacing w:before="0" w:beforeAutospacing="0" w:after="0" w:afterAutospacing="0"/>
              <w:rPr>
                <w:rFonts w:ascii="Arial" w:eastAsia="+mn-ea" w:hAnsi="Arial" w:cs="Arial"/>
                <w:color w:val="000000"/>
                <w:kern w:val="24"/>
              </w:rPr>
            </w:pPr>
          </w:p>
        </w:tc>
      </w:tr>
      <w:tr w:rsidR="00445197" w:rsidRPr="0034798C" w14:paraId="19476F97"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FE31156" w14:textId="60B788E7" w:rsidR="00445197" w:rsidRPr="0034798C" w:rsidRDefault="00445197" w:rsidP="00445197">
            <w:pPr>
              <w:rPr>
                <w:rFonts w:ascii="Arial" w:hAnsi="Arial" w:cs="Arial"/>
                <w:color w:val="000000" w:themeColor="text1"/>
                <w:sz w:val="24"/>
                <w:szCs w:val="24"/>
              </w:rPr>
            </w:pPr>
            <w:r w:rsidRPr="0034798C">
              <w:rPr>
                <w:rFonts w:ascii="Arial" w:hAnsi="Arial" w:cs="Arial"/>
                <w:color w:val="000000" w:themeColor="text1"/>
                <w:sz w:val="24"/>
                <w:szCs w:val="24"/>
              </w:rPr>
              <w:lastRenderedPageBreak/>
              <w:t>70</w:t>
            </w:r>
          </w:p>
        </w:tc>
        <w:tc>
          <w:tcPr>
            <w:tcW w:w="4535" w:type="dxa"/>
            <w:tcBorders>
              <w:top w:val="single" w:sz="4" w:space="0" w:color="auto"/>
              <w:left w:val="single" w:sz="4" w:space="0" w:color="auto"/>
              <w:bottom w:val="single" w:sz="4" w:space="0" w:color="auto"/>
              <w:right w:val="single" w:sz="4" w:space="0" w:color="auto"/>
            </w:tcBorders>
          </w:tcPr>
          <w:p w14:paraId="051CF852" w14:textId="77777777" w:rsidR="00445197" w:rsidRPr="0034798C" w:rsidRDefault="00445197" w:rsidP="00445197">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3437BC38" w14:textId="5C59AAC1" w:rsidR="00445197" w:rsidRPr="0034798C" w:rsidRDefault="00445197" w:rsidP="00445197">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Trainer to point out:</w:t>
            </w:r>
          </w:p>
          <w:p w14:paraId="76F891EA" w14:textId="77777777" w:rsidR="009555C0" w:rsidRPr="0034798C" w:rsidRDefault="009555C0" w:rsidP="00445197">
            <w:pPr>
              <w:pStyle w:val="NormalWeb"/>
              <w:spacing w:before="0" w:beforeAutospacing="0" w:after="0" w:afterAutospacing="0"/>
              <w:rPr>
                <w:rFonts w:ascii="Arial" w:hAnsi="Arial" w:cs="Arial"/>
                <w:b/>
                <w:bCs/>
              </w:rPr>
            </w:pPr>
          </w:p>
          <w:p w14:paraId="593C8709" w14:textId="23D2BA1B" w:rsidR="00445197" w:rsidRPr="0034798C" w:rsidRDefault="00445197" w:rsidP="00445197">
            <w:pPr>
              <w:pStyle w:val="NormalWeb"/>
              <w:spacing w:before="0" w:beforeAutospacing="0" w:after="0" w:afterAutospacing="0"/>
              <w:rPr>
                <w:rFonts w:ascii="Arial" w:eastAsia="+mn-ea" w:hAnsi="Arial" w:cs="Arial"/>
                <w:color w:val="000000"/>
                <w:kern w:val="24"/>
              </w:rPr>
            </w:pPr>
            <w:r w:rsidRPr="0034798C">
              <w:rPr>
                <w:rFonts w:ascii="Arial" w:eastAsia="+mn-ea" w:hAnsi="Arial" w:cs="Arial"/>
                <w:color w:val="000000"/>
                <w:kern w:val="24"/>
              </w:rPr>
              <w:t xml:space="preserve">Where the Designated Safeguarding Person is the subject of the allegation, the information should be reported to a more </w:t>
            </w:r>
            <w:r w:rsidR="009555C0" w:rsidRPr="0034798C">
              <w:rPr>
                <w:rFonts w:ascii="Arial" w:eastAsia="+mn-ea" w:hAnsi="Arial" w:cs="Arial"/>
                <w:color w:val="000000"/>
                <w:kern w:val="24"/>
              </w:rPr>
              <w:t>s</w:t>
            </w:r>
            <w:r w:rsidRPr="0034798C">
              <w:rPr>
                <w:rFonts w:ascii="Arial" w:eastAsia="+mn-ea" w:hAnsi="Arial" w:cs="Arial"/>
                <w:color w:val="000000"/>
                <w:kern w:val="24"/>
              </w:rPr>
              <w:t xml:space="preserve">enior </w:t>
            </w:r>
            <w:r w:rsidR="009555C0" w:rsidRPr="0034798C">
              <w:rPr>
                <w:rFonts w:ascii="Arial" w:eastAsia="+mn-ea" w:hAnsi="Arial" w:cs="Arial"/>
                <w:color w:val="000000"/>
                <w:kern w:val="24"/>
              </w:rPr>
              <w:t>m</w:t>
            </w:r>
            <w:r w:rsidRPr="0034798C">
              <w:rPr>
                <w:rFonts w:ascii="Arial" w:eastAsia="+mn-ea" w:hAnsi="Arial" w:cs="Arial"/>
                <w:color w:val="000000"/>
                <w:kern w:val="24"/>
              </w:rPr>
              <w:t>anager</w:t>
            </w:r>
            <w:r w:rsidR="009555C0" w:rsidRPr="0034798C">
              <w:rPr>
                <w:rFonts w:ascii="Arial" w:eastAsia="+mn-ea" w:hAnsi="Arial" w:cs="Arial"/>
                <w:color w:val="000000"/>
                <w:kern w:val="24"/>
              </w:rPr>
              <w:t>.</w:t>
            </w:r>
          </w:p>
          <w:p w14:paraId="08030E35" w14:textId="77777777" w:rsidR="009555C0" w:rsidRPr="0034798C" w:rsidRDefault="009555C0" w:rsidP="00445197">
            <w:pPr>
              <w:pStyle w:val="NormalWeb"/>
              <w:spacing w:before="0" w:beforeAutospacing="0" w:after="0" w:afterAutospacing="0"/>
              <w:rPr>
                <w:rFonts w:ascii="Arial" w:hAnsi="Arial" w:cs="Arial"/>
              </w:rPr>
            </w:pPr>
          </w:p>
          <w:p w14:paraId="0215442F" w14:textId="663A539B" w:rsidR="00445197" w:rsidRPr="0034798C" w:rsidRDefault="00445197" w:rsidP="00445197">
            <w:pPr>
              <w:pStyle w:val="NormalWeb"/>
              <w:spacing w:before="0" w:beforeAutospacing="0" w:after="0" w:afterAutospacing="0"/>
              <w:rPr>
                <w:rFonts w:ascii="Arial" w:eastAsia="+mn-ea" w:hAnsi="Arial" w:cs="Arial"/>
                <w:b/>
                <w:bCs/>
                <w:color w:val="000000"/>
                <w:kern w:val="24"/>
              </w:rPr>
            </w:pPr>
            <w:r w:rsidRPr="0034798C">
              <w:rPr>
                <w:rFonts w:ascii="Arial" w:eastAsia="+mn-ea" w:hAnsi="Arial" w:cs="Arial"/>
                <w:b/>
                <w:bCs/>
                <w:color w:val="000000"/>
                <w:kern w:val="24"/>
              </w:rPr>
              <w:t>Any person who has a concern should:</w:t>
            </w:r>
          </w:p>
          <w:p w14:paraId="66A64B2E" w14:textId="77777777" w:rsidR="009555C0" w:rsidRPr="0034798C" w:rsidRDefault="009555C0" w:rsidP="00445197">
            <w:pPr>
              <w:pStyle w:val="NormalWeb"/>
              <w:spacing w:before="0" w:beforeAutospacing="0" w:after="0" w:afterAutospacing="0"/>
              <w:rPr>
                <w:rFonts w:ascii="Arial" w:hAnsi="Arial" w:cs="Arial"/>
                <w:b/>
                <w:bCs/>
              </w:rPr>
            </w:pPr>
          </w:p>
          <w:p w14:paraId="04E55F5F" w14:textId="606FD240" w:rsidR="00445197" w:rsidRPr="0034798C" w:rsidRDefault="009555C0" w:rsidP="009555C0">
            <w:pPr>
              <w:pStyle w:val="NormalWeb"/>
              <w:numPr>
                <w:ilvl w:val="0"/>
                <w:numId w:val="33"/>
              </w:numPr>
              <w:spacing w:before="0" w:beforeAutospacing="0" w:after="0" w:afterAutospacing="0"/>
              <w:rPr>
                <w:rFonts w:ascii="Arial" w:hAnsi="Arial" w:cs="Arial"/>
              </w:rPr>
            </w:pPr>
            <w:r w:rsidRPr="0034798C">
              <w:rPr>
                <w:rFonts w:ascii="Arial" w:eastAsia="+mn-ea" w:hAnsi="Arial" w:cs="Arial"/>
                <w:color w:val="000000"/>
                <w:kern w:val="24"/>
              </w:rPr>
              <w:t>m</w:t>
            </w:r>
            <w:r w:rsidR="00445197" w:rsidRPr="0034798C">
              <w:rPr>
                <w:rFonts w:ascii="Arial" w:eastAsia="+mn-ea" w:hAnsi="Arial" w:cs="Arial"/>
                <w:color w:val="000000"/>
                <w:kern w:val="24"/>
              </w:rPr>
              <w:t xml:space="preserve">ake the report to </w:t>
            </w:r>
            <w:r w:rsidRPr="0034798C">
              <w:rPr>
                <w:rFonts w:ascii="Arial" w:eastAsia="+mn-ea" w:hAnsi="Arial" w:cs="Arial"/>
                <w:color w:val="000000"/>
                <w:kern w:val="24"/>
              </w:rPr>
              <w:t>s</w:t>
            </w:r>
            <w:r w:rsidR="00445197" w:rsidRPr="0034798C">
              <w:rPr>
                <w:rFonts w:ascii="Arial" w:eastAsia="+mn-ea" w:hAnsi="Arial" w:cs="Arial"/>
                <w:color w:val="000000"/>
                <w:kern w:val="24"/>
              </w:rPr>
              <w:t>ocial services</w:t>
            </w:r>
          </w:p>
          <w:p w14:paraId="6E887E00" w14:textId="3F56BF0A" w:rsidR="00445197" w:rsidRPr="0034798C" w:rsidRDefault="009555C0" w:rsidP="009555C0">
            <w:pPr>
              <w:pStyle w:val="NormalWeb"/>
              <w:numPr>
                <w:ilvl w:val="0"/>
                <w:numId w:val="33"/>
              </w:numPr>
              <w:spacing w:before="0" w:beforeAutospacing="0" w:after="0" w:afterAutospacing="0"/>
              <w:rPr>
                <w:rFonts w:ascii="Arial" w:hAnsi="Arial" w:cs="Arial"/>
              </w:rPr>
            </w:pPr>
            <w:r w:rsidRPr="0034798C">
              <w:rPr>
                <w:rFonts w:ascii="Arial" w:eastAsia="+mn-ea" w:hAnsi="Arial" w:cs="Arial"/>
                <w:color w:val="000000"/>
                <w:kern w:val="24"/>
              </w:rPr>
              <w:t>s</w:t>
            </w:r>
            <w:r w:rsidR="00445197" w:rsidRPr="0034798C">
              <w:rPr>
                <w:rFonts w:ascii="Arial" w:eastAsia="+mn-ea" w:hAnsi="Arial" w:cs="Arial"/>
                <w:color w:val="000000"/>
                <w:kern w:val="24"/>
              </w:rPr>
              <w:t>eek advice and support from their line manager</w:t>
            </w:r>
          </w:p>
          <w:p w14:paraId="0556C992" w14:textId="568ACC8F" w:rsidR="00445197" w:rsidRPr="0034798C" w:rsidRDefault="009555C0" w:rsidP="009555C0">
            <w:pPr>
              <w:pStyle w:val="NormalWeb"/>
              <w:numPr>
                <w:ilvl w:val="0"/>
                <w:numId w:val="33"/>
              </w:numPr>
              <w:spacing w:before="0" w:beforeAutospacing="0" w:after="0" w:afterAutospacing="0"/>
              <w:rPr>
                <w:rFonts w:ascii="Arial" w:hAnsi="Arial" w:cs="Arial"/>
              </w:rPr>
            </w:pPr>
            <w:r w:rsidRPr="0034798C">
              <w:rPr>
                <w:rFonts w:ascii="Arial" w:eastAsia="+mn-ea" w:hAnsi="Arial" w:cs="Arial"/>
                <w:color w:val="000000"/>
                <w:kern w:val="24"/>
              </w:rPr>
              <w:t>m</w:t>
            </w:r>
            <w:r w:rsidR="00445197" w:rsidRPr="0034798C">
              <w:rPr>
                <w:rFonts w:ascii="Arial" w:eastAsia="+mn-ea" w:hAnsi="Arial" w:cs="Arial"/>
                <w:color w:val="000000"/>
                <w:kern w:val="24"/>
              </w:rPr>
              <w:t>ake a record of the concerns and any actions taken and by whom, in line with their agency policy. This should include the rationale for any decisions that have been made</w:t>
            </w:r>
          </w:p>
          <w:p w14:paraId="6D7F88E1" w14:textId="2FF68F5E" w:rsidR="00445197" w:rsidRPr="0034798C" w:rsidRDefault="009555C0" w:rsidP="009555C0">
            <w:pPr>
              <w:pStyle w:val="NormalWeb"/>
              <w:numPr>
                <w:ilvl w:val="0"/>
                <w:numId w:val="33"/>
              </w:numPr>
              <w:spacing w:before="0" w:beforeAutospacing="0" w:after="0" w:afterAutospacing="0"/>
              <w:rPr>
                <w:rFonts w:ascii="Arial" w:hAnsi="Arial" w:cs="Arial"/>
              </w:rPr>
            </w:pPr>
            <w:r w:rsidRPr="0034798C">
              <w:rPr>
                <w:rFonts w:ascii="Arial" w:eastAsia="+mn-ea" w:hAnsi="Arial" w:cs="Arial"/>
                <w:color w:val="000000"/>
                <w:kern w:val="24"/>
              </w:rPr>
              <w:t>c</w:t>
            </w:r>
            <w:r w:rsidR="00445197" w:rsidRPr="0034798C">
              <w:rPr>
                <w:rFonts w:ascii="Arial" w:eastAsia="+mn-ea" w:hAnsi="Arial" w:cs="Arial"/>
                <w:color w:val="000000"/>
                <w:kern w:val="24"/>
              </w:rPr>
              <w:t>omplete an appropriate risk assessment to ensure children and adults at risk are protected</w:t>
            </w:r>
          </w:p>
          <w:p w14:paraId="50B30B56" w14:textId="50FE5F5B" w:rsidR="00445197" w:rsidRPr="0034798C" w:rsidRDefault="009555C0" w:rsidP="009555C0">
            <w:pPr>
              <w:pStyle w:val="NormalWeb"/>
              <w:numPr>
                <w:ilvl w:val="0"/>
                <w:numId w:val="33"/>
              </w:numPr>
              <w:spacing w:before="0" w:beforeAutospacing="0" w:after="0" w:afterAutospacing="0"/>
              <w:rPr>
                <w:rFonts w:ascii="Arial" w:hAnsi="Arial" w:cs="Arial"/>
              </w:rPr>
            </w:pPr>
            <w:r w:rsidRPr="0034798C">
              <w:rPr>
                <w:rFonts w:ascii="Arial" w:eastAsia="+mn-ea" w:hAnsi="Arial" w:cs="Arial"/>
                <w:color w:val="000000"/>
                <w:kern w:val="24"/>
              </w:rPr>
              <w:t>i</w:t>
            </w:r>
            <w:r w:rsidR="00445197" w:rsidRPr="0034798C">
              <w:rPr>
                <w:rFonts w:ascii="Arial" w:eastAsia="+mn-ea" w:hAnsi="Arial" w:cs="Arial"/>
                <w:color w:val="000000"/>
                <w:kern w:val="24"/>
              </w:rPr>
              <w:t>f the person is a foster carer or adult placement carer consideration must be given for the need for safe care arrangements for any other children or adults at risk within their care</w:t>
            </w:r>
          </w:p>
          <w:p w14:paraId="363A9050" w14:textId="2543210D" w:rsidR="00445197" w:rsidRPr="0034798C" w:rsidRDefault="009555C0" w:rsidP="009555C0">
            <w:pPr>
              <w:pStyle w:val="NormalWeb"/>
              <w:numPr>
                <w:ilvl w:val="0"/>
                <w:numId w:val="33"/>
              </w:numPr>
              <w:spacing w:before="0" w:beforeAutospacing="0" w:after="0" w:afterAutospacing="0"/>
              <w:rPr>
                <w:rFonts w:ascii="Arial" w:hAnsi="Arial" w:cs="Arial"/>
              </w:rPr>
            </w:pPr>
            <w:r w:rsidRPr="0034798C">
              <w:rPr>
                <w:rFonts w:ascii="Arial" w:eastAsia="+mn-ea" w:hAnsi="Arial" w:cs="Arial"/>
                <w:color w:val="000000"/>
                <w:kern w:val="24"/>
              </w:rPr>
              <w:t>i</w:t>
            </w:r>
            <w:r w:rsidR="00445197" w:rsidRPr="0034798C">
              <w:rPr>
                <w:rFonts w:ascii="Arial" w:eastAsia="+mn-ea" w:hAnsi="Arial" w:cs="Arial"/>
                <w:color w:val="000000"/>
                <w:kern w:val="24"/>
              </w:rPr>
              <w:t>f the person works within a health or social care setting consideration must be given to ensure protective measures are implemented for any other children or adults at risk.</w:t>
            </w:r>
          </w:p>
          <w:p w14:paraId="436F20BB" w14:textId="149F16CE" w:rsidR="009555C0" w:rsidRPr="0034798C" w:rsidRDefault="009555C0" w:rsidP="009555C0">
            <w:pPr>
              <w:pStyle w:val="NormalWeb"/>
              <w:spacing w:before="0" w:beforeAutospacing="0" w:after="0" w:afterAutospacing="0"/>
              <w:ind w:left="720"/>
              <w:rPr>
                <w:rFonts w:ascii="Arial" w:hAnsi="Arial" w:cs="Arial"/>
              </w:rPr>
            </w:pPr>
          </w:p>
        </w:tc>
      </w:tr>
    </w:tbl>
    <w:p w14:paraId="53061A99" w14:textId="77777777" w:rsidR="00EA32AF" w:rsidRPr="0034798C" w:rsidRDefault="00EA32AF">
      <w:pPr>
        <w:rPr>
          <w:rFonts w:ascii="Arial" w:hAnsi="Arial" w:cs="Arial"/>
          <w:sz w:val="24"/>
          <w:szCs w:val="24"/>
        </w:rPr>
      </w:pPr>
    </w:p>
    <w:sectPr w:rsidR="00EA32AF" w:rsidRPr="0034798C" w:rsidSect="00577F9A">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D4F4" w14:textId="77777777" w:rsidR="00862572" w:rsidRDefault="00862572" w:rsidP="00862572">
      <w:pPr>
        <w:spacing w:after="0" w:line="240" w:lineRule="auto"/>
      </w:pPr>
      <w:r>
        <w:separator/>
      </w:r>
    </w:p>
  </w:endnote>
  <w:endnote w:type="continuationSeparator" w:id="0">
    <w:p w14:paraId="1996C203" w14:textId="77777777" w:rsidR="00862572" w:rsidRDefault="00862572" w:rsidP="0086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DD32E" w14:textId="77777777" w:rsidR="00862572" w:rsidRDefault="00862572" w:rsidP="00862572">
      <w:pPr>
        <w:spacing w:after="0" w:line="240" w:lineRule="auto"/>
      </w:pPr>
      <w:r>
        <w:separator/>
      </w:r>
    </w:p>
  </w:footnote>
  <w:footnote w:type="continuationSeparator" w:id="0">
    <w:p w14:paraId="337F7103" w14:textId="77777777" w:rsidR="00862572" w:rsidRDefault="00862572" w:rsidP="0086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7517" w14:textId="19FDDEFA" w:rsidR="00862572" w:rsidRDefault="0034798C">
    <w:pPr>
      <w:pStyle w:val="Header"/>
    </w:pPr>
    <w:r w:rsidRPr="0034798C">
      <w:rPr>
        <w:noProof/>
      </w:rPr>
      <w:drawing>
        <wp:anchor distT="0" distB="0" distL="114300" distR="114300" simplePos="0" relativeHeight="251660288" behindDoc="0" locked="0" layoutInCell="1" allowOverlap="1" wp14:anchorId="5FF5E9CE" wp14:editId="66DA0677">
          <wp:simplePos x="0" y="0"/>
          <wp:positionH relativeFrom="column">
            <wp:posOffset>8669655</wp:posOffset>
          </wp:positionH>
          <wp:positionV relativeFrom="paragraph">
            <wp:posOffset>-394335</wp:posOffset>
          </wp:positionV>
          <wp:extent cx="897890" cy="825500"/>
          <wp:effectExtent l="0" t="0" r="3810" b="0"/>
          <wp:wrapSquare wrapText="bothSides"/>
          <wp:docPr id="6" name="Picture 2">
            <a:extLst xmlns:a="http://schemas.openxmlformats.org/drawingml/2006/main">
              <a:ext uri="{FF2B5EF4-FFF2-40B4-BE49-F238E27FC236}">
                <a16:creationId xmlns:a16="http://schemas.microsoft.com/office/drawing/2014/main" id="{FC23D6D2-472A-4849-A0D4-F2F279802D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FC23D6D2-472A-4849-A0D4-F2F279802D50}"/>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7890" cy="825500"/>
                  </a:xfrm>
                  <a:prstGeom prst="rect">
                    <a:avLst/>
                  </a:prstGeom>
                </pic:spPr>
              </pic:pic>
            </a:graphicData>
          </a:graphic>
          <wp14:sizeRelH relativeFrom="page">
            <wp14:pctWidth>0</wp14:pctWidth>
          </wp14:sizeRelH>
          <wp14:sizeRelV relativeFrom="page">
            <wp14:pctHeight>0</wp14:pctHeight>
          </wp14:sizeRelV>
        </wp:anchor>
      </w:drawing>
    </w:r>
    <w:r w:rsidRPr="0034798C">
      <w:rPr>
        <w:noProof/>
      </w:rPr>
      <mc:AlternateContent>
        <mc:Choice Requires="wps">
          <w:drawing>
            <wp:anchor distT="0" distB="0" distL="114300" distR="114300" simplePos="0" relativeHeight="251659264" behindDoc="0" locked="0" layoutInCell="1" allowOverlap="1" wp14:anchorId="6C9BD94F" wp14:editId="4CFED263">
              <wp:simplePos x="0" y="0"/>
              <wp:positionH relativeFrom="column">
                <wp:posOffset>-889000</wp:posOffset>
              </wp:positionH>
              <wp:positionV relativeFrom="paragraph">
                <wp:posOffset>-432435</wp:posOffset>
              </wp:positionV>
              <wp:extent cx="10642600" cy="914400"/>
              <wp:effectExtent l="0" t="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42600" cy="914400"/>
                      </a:xfrm>
                      <a:prstGeom prst="rect">
                        <a:avLst/>
                      </a:prstGeom>
                      <a:solidFill>
                        <a:srgbClr val="2734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0E31E" id="Rectangle 1" o:spid="_x0000_s1026" alt="&quot;&quot;" style="position:absolute;margin-left:-70pt;margin-top:-34.05pt;width:838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" fillcolor="#27347d"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712A"/>
    <w:multiLevelType w:val="hybridMultilevel"/>
    <w:tmpl w:val="74C05B58"/>
    <w:lvl w:ilvl="0" w:tplc="CABC22DE">
      <w:start w:val="1"/>
      <w:numFmt w:val="bullet"/>
      <w:lvlText w:val="•"/>
      <w:lvlJc w:val="left"/>
      <w:pPr>
        <w:tabs>
          <w:tab w:val="num" w:pos="720"/>
        </w:tabs>
        <w:ind w:left="720" w:hanging="360"/>
      </w:pPr>
      <w:rPr>
        <w:rFonts w:ascii="Arial" w:hAnsi="Arial" w:hint="default"/>
      </w:rPr>
    </w:lvl>
    <w:lvl w:ilvl="1" w:tplc="00CAAC54" w:tentative="1">
      <w:start w:val="1"/>
      <w:numFmt w:val="bullet"/>
      <w:lvlText w:val="•"/>
      <w:lvlJc w:val="left"/>
      <w:pPr>
        <w:tabs>
          <w:tab w:val="num" w:pos="1440"/>
        </w:tabs>
        <w:ind w:left="1440" w:hanging="360"/>
      </w:pPr>
      <w:rPr>
        <w:rFonts w:ascii="Arial" w:hAnsi="Arial" w:hint="default"/>
      </w:rPr>
    </w:lvl>
    <w:lvl w:ilvl="2" w:tplc="B81CC14E" w:tentative="1">
      <w:start w:val="1"/>
      <w:numFmt w:val="bullet"/>
      <w:lvlText w:val="•"/>
      <w:lvlJc w:val="left"/>
      <w:pPr>
        <w:tabs>
          <w:tab w:val="num" w:pos="2160"/>
        </w:tabs>
        <w:ind w:left="2160" w:hanging="360"/>
      </w:pPr>
      <w:rPr>
        <w:rFonts w:ascii="Arial" w:hAnsi="Arial" w:hint="default"/>
      </w:rPr>
    </w:lvl>
    <w:lvl w:ilvl="3" w:tplc="606EF096" w:tentative="1">
      <w:start w:val="1"/>
      <w:numFmt w:val="bullet"/>
      <w:lvlText w:val="•"/>
      <w:lvlJc w:val="left"/>
      <w:pPr>
        <w:tabs>
          <w:tab w:val="num" w:pos="2880"/>
        </w:tabs>
        <w:ind w:left="2880" w:hanging="360"/>
      </w:pPr>
      <w:rPr>
        <w:rFonts w:ascii="Arial" w:hAnsi="Arial" w:hint="default"/>
      </w:rPr>
    </w:lvl>
    <w:lvl w:ilvl="4" w:tplc="6DB05EB8" w:tentative="1">
      <w:start w:val="1"/>
      <w:numFmt w:val="bullet"/>
      <w:lvlText w:val="•"/>
      <w:lvlJc w:val="left"/>
      <w:pPr>
        <w:tabs>
          <w:tab w:val="num" w:pos="3600"/>
        </w:tabs>
        <w:ind w:left="3600" w:hanging="360"/>
      </w:pPr>
      <w:rPr>
        <w:rFonts w:ascii="Arial" w:hAnsi="Arial" w:hint="default"/>
      </w:rPr>
    </w:lvl>
    <w:lvl w:ilvl="5" w:tplc="23EA0B4C" w:tentative="1">
      <w:start w:val="1"/>
      <w:numFmt w:val="bullet"/>
      <w:lvlText w:val="•"/>
      <w:lvlJc w:val="left"/>
      <w:pPr>
        <w:tabs>
          <w:tab w:val="num" w:pos="4320"/>
        </w:tabs>
        <w:ind w:left="4320" w:hanging="360"/>
      </w:pPr>
      <w:rPr>
        <w:rFonts w:ascii="Arial" w:hAnsi="Arial" w:hint="default"/>
      </w:rPr>
    </w:lvl>
    <w:lvl w:ilvl="6" w:tplc="A782ACDC" w:tentative="1">
      <w:start w:val="1"/>
      <w:numFmt w:val="bullet"/>
      <w:lvlText w:val="•"/>
      <w:lvlJc w:val="left"/>
      <w:pPr>
        <w:tabs>
          <w:tab w:val="num" w:pos="5040"/>
        </w:tabs>
        <w:ind w:left="5040" w:hanging="360"/>
      </w:pPr>
      <w:rPr>
        <w:rFonts w:ascii="Arial" w:hAnsi="Arial" w:hint="default"/>
      </w:rPr>
    </w:lvl>
    <w:lvl w:ilvl="7" w:tplc="27ECCFC8" w:tentative="1">
      <w:start w:val="1"/>
      <w:numFmt w:val="bullet"/>
      <w:lvlText w:val="•"/>
      <w:lvlJc w:val="left"/>
      <w:pPr>
        <w:tabs>
          <w:tab w:val="num" w:pos="5760"/>
        </w:tabs>
        <w:ind w:left="5760" w:hanging="360"/>
      </w:pPr>
      <w:rPr>
        <w:rFonts w:ascii="Arial" w:hAnsi="Arial" w:hint="default"/>
      </w:rPr>
    </w:lvl>
    <w:lvl w:ilvl="8" w:tplc="D062D1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B20F4"/>
    <w:multiLevelType w:val="hybridMultilevel"/>
    <w:tmpl w:val="B448CBE2"/>
    <w:lvl w:ilvl="0" w:tplc="C0E492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C1B24"/>
    <w:multiLevelType w:val="hybridMultilevel"/>
    <w:tmpl w:val="B07872BE"/>
    <w:lvl w:ilvl="0" w:tplc="523E8270">
      <w:start w:val="1"/>
      <w:numFmt w:val="bullet"/>
      <w:lvlText w:val="•"/>
      <w:lvlJc w:val="left"/>
      <w:pPr>
        <w:tabs>
          <w:tab w:val="num" w:pos="720"/>
        </w:tabs>
        <w:ind w:left="720" w:hanging="360"/>
      </w:pPr>
      <w:rPr>
        <w:rFonts w:ascii="Arial" w:hAnsi="Arial" w:hint="default"/>
      </w:rPr>
    </w:lvl>
    <w:lvl w:ilvl="1" w:tplc="673E1FF8" w:tentative="1">
      <w:start w:val="1"/>
      <w:numFmt w:val="bullet"/>
      <w:lvlText w:val="•"/>
      <w:lvlJc w:val="left"/>
      <w:pPr>
        <w:tabs>
          <w:tab w:val="num" w:pos="1440"/>
        </w:tabs>
        <w:ind w:left="1440" w:hanging="360"/>
      </w:pPr>
      <w:rPr>
        <w:rFonts w:ascii="Arial" w:hAnsi="Arial" w:hint="default"/>
      </w:rPr>
    </w:lvl>
    <w:lvl w:ilvl="2" w:tplc="C332DF98" w:tentative="1">
      <w:start w:val="1"/>
      <w:numFmt w:val="bullet"/>
      <w:lvlText w:val="•"/>
      <w:lvlJc w:val="left"/>
      <w:pPr>
        <w:tabs>
          <w:tab w:val="num" w:pos="2160"/>
        </w:tabs>
        <w:ind w:left="2160" w:hanging="360"/>
      </w:pPr>
      <w:rPr>
        <w:rFonts w:ascii="Arial" w:hAnsi="Arial" w:hint="default"/>
      </w:rPr>
    </w:lvl>
    <w:lvl w:ilvl="3" w:tplc="7662F884" w:tentative="1">
      <w:start w:val="1"/>
      <w:numFmt w:val="bullet"/>
      <w:lvlText w:val="•"/>
      <w:lvlJc w:val="left"/>
      <w:pPr>
        <w:tabs>
          <w:tab w:val="num" w:pos="2880"/>
        </w:tabs>
        <w:ind w:left="2880" w:hanging="360"/>
      </w:pPr>
      <w:rPr>
        <w:rFonts w:ascii="Arial" w:hAnsi="Arial" w:hint="default"/>
      </w:rPr>
    </w:lvl>
    <w:lvl w:ilvl="4" w:tplc="840C4F76" w:tentative="1">
      <w:start w:val="1"/>
      <w:numFmt w:val="bullet"/>
      <w:lvlText w:val="•"/>
      <w:lvlJc w:val="left"/>
      <w:pPr>
        <w:tabs>
          <w:tab w:val="num" w:pos="3600"/>
        </w:tabs>
        <w:ind w:left="3600" w:hanging="360"/>
      </w:pPr>
      <w:rPr>
        <w:rFonts w:ascii="Arial" w:hAnsi="Arial" w:hint="default"/>
      </w:rPr>
    </w:lvl>
    <w:lvl w:ilvl="5" w:tplc="CD7CAD44" w:tentative="1">
      <w:start w:val="1"/>
      <w:numFmt w:val="bullet"/>
      <w:lvlText w:val="•"/>
      <w:lvlJc w:val="left"/>
      <w:pPr>
        <w:tabs>
          <w:tab w:val="num" w:pos="4320"/>
        </w:tabs>
        <w:ind w:left="4320" w:hanging="360"/>
      </w:pPr>
      <w:rPr>
        <w:rFonts w:ascii="Arial" w:hAnsi="Arial" w:hint="default"/>
      </w:rPr>
    </w:lvl>
    <w:lvl w:ilvl="6" w:tplc="A3EE7EA0" w:tentative="1">
      <w:start w:val="1"/>
      <w:numFmt w:val="bullet"/>
      <w:lvlText w:val="•"/>
      <w:lvlJc w:val="left"/>
      <w:pPr>
        <w:tabs>
          <w:tab w:val="num" w:pos="5040"/>
        </w:tabs>
        <w:ind w:left="5040" w:hanging="360"/>
      </w:pPr>
      <w:rPr>
        <w:rFonts w:ascii="Arial" w:hAnsi="Arial" w:hint="default"/>
      </w:rPr>
    </w:lvl>
    <w:lvl w:ilvl="7" w:tplc="34A057A6" w:tentative="1">
      <w:start w:val="1"/>
      <w:numFmt w:val="bullet"/>
      <w:lvlText w:val="•"/>
      <w:lvlJc w:val="left"/>
      <w:pPr>
        <w:tabs>
          <w:tab w:val="num" w:pos="5760"/>
        </w:tabs>
        <w:ind w:left="5760" w:hanging="360"/>
      </w:pPr>
      <w:rPr>
        <w:rFonts w:ascii="Arial" w:hAnsi="Arial" w:hint="default"/>
      </w:rPr>
    </w:lvl>
    <w:lvl w:ilvl="8" w:tplc="0D32B6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9155F"/>
    <w:multiLevelType w:val="hybridMultilevel"/>
    <w:tmpl w:val="1466FBA0"/>
    <w:lvl w:ilvl="0" w:tplc="D9DC7E88">
      <w:start w:val="1"/>
      <w:numFmt w:val="bullet"/>
      <w:lvlText w:val="•"/>
      <w:lvlJc w:val="left"/>
      <w:pPr>
        <w:tabs>
          <w:tab w:val="num" w:pos="720"/>
        </w:tabs>
        <w:ind w:left="720" w:hanging="360"/>
      </w:pPr>
      <w:rPr>
        <w:rFonts w:ascii="Arial" w:hAnsi="Arial" w:hint="default"/>
      </w:rPr>
    </w:lvl>
    <w:lvl w:ilvl="1" w:tplc="97E23EFC" w:tentative="1">
      <w:start w:val="1"/>
      <w:numFmt w:val="bullet"/>
      <w:lvlText w:val="•"/>
      <w:lvlJc w:val="left"/>
      <w:pPr>
        <w:tabs>
          <w:tab w:val="num" w:pos="1440"/>
        </w:tabs>
        <w:ind w:left="1440" w:hanging="360"/>
      </w:pPr>
      <w:rPr>
        <w:rFonts w:ascii="Arial" w:hAnsi="Arial" w:hint="default"/>
      </w:rPr>
    </w:lvl>
    <w:lvl w:ilvl="2" w:tplc="B3E4EA38" w:tentative="1">
      <w:start w:val="1"/>
      <w:numFmt w:val="bullet"/>
      <w:lvlText w:val="•"/>
      <w:lvlJc w:val="left"/>
      <w:pPr>
        <w:tabs>
          <w:tab w:val="num" w:pos="2160"/>
        </w:tabs>
        <w:ind w:left="2160" w:hanging="360"/>
      </w:pPr>
      <w:rPr>
        <w:rFonts w:ascii="Arial" w:hAnsi="Arial" w:hint="default"/>
      </w:rPr>
    </w:lvl>
    <w:lvl w:ilvl="3" w:tplc="F8986158" w:tentative="1">
      <w:start w:val="1"/>
      <w:numFmt w:val="bullet"/>
      <w:lvlText w:val="•"/>
      <w:lvlJc w:val="left"/>
      <w:pPr>
        <w:tabs>
          <w:tab w:val="num" w:pos="2880"/>
        </w:tabs>
        <w:ind w:left="2880" w:hanging="360"/>
      </w:pPr>
      <w:rPr>
        <w:rFonts w:ascii="Arial" w:hAnsi="Arial" w:hint="default"/>
      </w:rPr>
    </w:lvl>
    <w:lvl w:ilvl="4" w:tplc="DF88EE52" w:tentative="1">
      <w:start w:val="1"/>
      <w:numFmt w:val="bullet"/>
      <w:lvlText w:val="•"/>
      <w:lvlJc w:val="left"/>
      <w:pPr>
        <w:tabs>
          <w:tab w:val="num" w:pos="3600"/>
        </w:tabs>
        <w:ind w:left="3600" w:hanging="360"/>
      </w:pPr>
      <w:rPr>
        <w:rFonts w:ascii="Arial" w:hAnsi="Arial" w:hint="default"/>
      </w:rPr>
    </w:lvl>
    <w:lvl w:ilvl="5" w:tplc="55C257EC" w:tentative="1">
      <w:start w:val="1"/>
      <w:numFmt w:val="bullet"/>
      <w:lvlText w:val="•"/>
      <w:lvlJc w:val="left"/>
      <w:pPr>
        <w:tabs>
          <w:tab w:val="num" w:pos="4320"/>
        </w:tabs>
        <w:ind w:left="4320" w:hanging="360"/>
      </w:pPr>
      <w:rPr>
        <w:rFonts w:ascii="Arial" w:hAnsi="Arial" w:hint="default"/>
      </w:rPr>
    </w:lvl>
    <w:lvl w:ilvl="6" w:tplc="4C269EB2" w:tentative="1">
      <w:start w:val="1"/>
      <w:numFmt w:val="bullet"/>
      <w:lvlText w:val="•"/>
      <w:lvlJc w:val="left"/>
      <w:pPr>
        <w:tabs>
          <w:tab w:val="num" w:pos="5040"/>
        </w:tabs>
        <w:ind w:left="5040" w:hanging="360"/>
      </w:pPr>
      <w:rPr>
        <w:rFonts w:ascii="Arial" w:hAnsi="Arial" w:hint="default"/>
      </w:rPr>
    </w:lvl>
    <w:lvl w:ilvl="7" w:tplc="7E8647AC" w:tentative="1">
      <w:start w:val="1"/>
      <w:numFmt w:val="bullet"/>
      <w:lvlText w:val="•"/>
      <w:lvlJc w:val="left"/>
      <w:pPr>
        <w:tabs>
          <w:tab w:val="num" w:pos="5760"/>
        </w:tabs>
        <w:ind w:left="5760" w:hanging="360"/>
      </w:pPr>
      <w:rPr>
        <w:rFonts w:ascii="Arial" w:hAnsi="Arial" w:hint="default"/>
      </w:rPr>
    </w:lvl>
    <w:lvl w:ilvl="8" w:tplc="220EBB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E3ABD"/>
    <w:multiLevelType w:val="hybridMultilevel"/>
    <w:tmpl w:val="342E5866"/>
    <w:lvl w:ilvl="0" w:tplc="3F5ADE9C">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178509D2"/>
    <w:multiLevelType w:val="hybridMultilevel"/>
    <w:tmpl w:val="DB887780"/>
    <w:lvl w:ilvl="0" w:tplc="CC36C702">
      <w:start w:val="1"/>
      <w:numFmt w:val="bullet"/>
      <w:lvlText w:val=""/>
      <w:lvlJc w:val="left"/>
      <w:pPr>
        <w:ind w:left="720" w:hanging="360"/>
      </w:pPr>
      <w:rPr>
        <w:rFonts w:ascii="Symbol" w:hAnsi="Symbol" w:hint="default"/>
      </w:rPr>
    </w:lvl>
    <w:lvl w:ilvl="1" w:tplc="471C7846">
      <w:start w:val="1"/>
      <w:numFmt w:val="bullet"/>
      <w:lvlText w:val="o"/>
      <w:lvlJc w:val="left"/>
      <w:pPr>
        <w:ind w:left="1440" w:hanging="360"/>
      </w:pPr>
      <w:rPr>
        <w:rFonts w:ascii="Courier New" w:hAnsi="Courier New" w:cs="Times New Roman" w:hint="default"/>
      </w:rPr>
    </w:lvl>
    <w:lvl w:ilvl="2" w:tplc="9520634A">
      <w:start w:val="1"/>
      <w:numFmt w:val="bullet"/>
      <w:lvlText w:val=""/>
      <w:lvlJc w:val="left"/>
      <w:pPr>
        <w:ind w:left="2160" w:hanging="360"/>
      </w:pPr>
      <w:rPr>
        <w:rFonts w:ascii="Wingdings" w:hAnsi="Wingdings" w:hint="default"/>
      </w:rPr>
    </w:lvl>
    <w:lvl w:ilvl="3" w:tplc="A68603DC">
      <w:start w:val="1"/>
      <w:numFmt w:val="bullet"/>
      <w:lvlText w:val=""/>
      <w:lvlJc w:val="left"/>
      <w:pPr>
        <w:ind w:left="2880" w:hanging="360"/>
      </w:pPr>
      <w:rPr>
        <w:rFonts w:ascii="Symbol" w:hAnsi="Symbol" w:hint="default"/>
      </w:rPr>
    </w:lvl>
    <w:lvl w:ilvl="4" w:tplc="8FD42C82">
      <w:start w:val="1"/>
      <w:numFmt w:val="bullet"/>
      <w:lvlText w:val="o"/>
      <w:lvlJc w:val="left"/>
      <w:pPr>
        <w:ind w:left="3600" w:hanging="360"/>
      </w:pPr>
      <w:rPr>
        <w:rFonts w:ascii="Courier New" w:hAnsi="Courier New" w:cs="Times New Roman" w:hint="default"/>
      </w:rPr>
    </w:lvl>
    <w:lvl w:ilvl="5" w:tplc="C4A80A8A">
      <w:start w:val="1"/>
      <w:numFmt w:val="bullet"/>
      <w:lvlText w:val=""/>
      <w:lvlJc w:val="left"/>
      <w:pPr>
        <w:ind w:left="4320" w:hanging="360"/>
      </w:pPr>
      <w:rPr>
        <w:rFonts w:ascii="Wingdings" w:hAnsi="Wingdings" w:hint="default"/>
      </w:rPr>
    </w:lvl>
    <w:lvl w:ilvl="6" w:tplc="8B943678">
      <w:start w:val="1"/>
      <w:numFmt w:val="bullet"/>
      <w:lvlText w:val=""/>
      <w:lvlJc w:val="left"/>
      <w:pPr>
        <w:ind w:left="5040" w:hanging="360"/>
      </w:pPr>
      <w:rPr>
        <w:rFonts w:ascii="Symbol" w:hAnsi="Symbol" w:hint="default"/>
      </w:rPr>
    </w:lvl>
    <w:lvl w:ilvl="7" w:tplc="0B42245C">
      <w:start w:val="1"/>
      <w:numFmt w:val="bullet"/>
      <w:lvlText w:val="o"/>
      <w:lvlJc w:val="left"/>
      <w:pPr>
        <w:ind w:left="5760" w:hanging="360"/>
      </w:pPr>
      <w:rPr>
        <w:rFonts w:ascii="Courier New" w:hAnsi="Courier New" w:cs="Times New Roman" w:hint="default"/>
      </w:rPr>
    </w:lvl>
    <w:lvl w:ilvl="8" w:tplc="4CBC23E2">
      <w:start w:val="1"/>
      <w:numFmt w:val="bullet"/>
      <w:lvlText w:val=""/>
      <w:lvlJc w:val="left"/>
      <w:pPr>
        <w:ind w:left="6480" w:hanging="360"/>
      </w:pPr>
      <w:rPr>
        <w:rFonts w:ascii="Wingdings" w:hAnsi="Wingdings" w:hint="default"/>
      </w:rPr>
    </w:lvl>
  </w:abstractNum>
  <w:abstractNum w:abstractNumId="6" w15:restartNumberingAfterBreak="0">
    <w:nsid w:val="2102741E"/>
    <w:multiLevelType w:val="hybridMultilevel"/>
    <w:tmpl w:val="F5C4ED94"/>
    <w:lvl w:ilvl="0" w:tplc="08090001">
      <w:start w:val="1"/>
      <w:numFmt w:val="bullet"/>
      <w:lvlText w:val=""/>
      <w:lvlJc w:val="left"/>
      <w:pPr>
        <w:tabs>
          <w:tab w:val="num" w:pos="720"/>
        </w:tabs>
        <w:ind w:left="720" w:hanging="360"/>
      </w:pPr>
      <w:rPr>
        <w:rFonts w:ascii="Symbol" w:hAnsi="Symbol" w:hint="default"/>
      </w:rPr>
    </w:lvl>
    <w:lvl w:ilvl="1" w:tplc="54C0CE8A" w:tentative="1">
      <w:start w:val="1"/>
      <w:numFmt w:val="bullet"/>
      <w:lvlText w:val="•"/>
      <w:lvlJc w:val="left"/>
      <w:pPr>
        <w:tabs>
          <w:tab w:val="num" w:pos="1440"/>
        </w:tabs>
        <w:ind w:left="1440" w:hanging="360"/>
      </w:pPr>
      <w:rPr>
        <w:rFonts w:ascii="Arial" w:hAnsi="Arial" w:hint="default"/>
      </w:rPr>
    </w:lvl>
    <w:lvl w:ilvl="2" w:tplc="160E8700" w:tentative="1">
      <w:start w:val="1"/>
      <w:numFmt w:val="bullet"/>
      <w:lvlText w:val="•"/>
      <w:lvlJc w:val="left"/>
      <w:pPr>
        <w:tabs>
          <w:tab w:val="num" w:pos="2160"/>
        </w:tabs>
        <w:ind w:left="2160" w:hanging="360"/>
      </w:pPr>
      <w:rPr>
        <w:rFonts w:ascii="Arial" w:hAnsi="Arial" w:hint="default"/>
      </w:rPr>
    </w:lvl>
    <w:lvl w:ilvl="3" w:tplc="9C562A9E" w:tentative="1">
      <w:start w:val="1"/>
      <w:numFmt w:val="bullet"/>
      <w:lvlText w:val="•"/>
      <w:lvlJc w:val="left"/>
      <w:pPr>
        <w:tabs>
          <w:tab w:val="num" w:pos="2880"/>
        </w:tabs>
        <w:ind w:left="2880" w:hanging="360"/>
      </w:pPr>
      <w:rPr>
        <w:rFonts w:ascii="Arial" w:hAnsi="Arial" w:hint="default"/>
      </w:rPr>
    </w:lvl>
    <w:lvl w:ilvl="4" w:tplc="450E95F0" w:tentative="1">
      <w:start w:val="1"/>
      <w:numFmt w:val="bullet"/>
      <w:lvlText w:val="•"/>
      <w:lvlJc w:val="left"/>
      <w:pPr>
        <w:tabs>
          <w:tab w:val="num" w:pos="3600"/>
        </w:tabs>
        <w:ind w:left="3600" w:hanging="360"/>
      </w:pPr>
      <w:rPr>
        <w:rFonts w:ascii="Arial" w:hAnsi="Arial" w:hint="default"/>
      </w:rPr>
    </w:lvl>
    <w:lvl w:ilvl="5" w:tplc="A35474EC" w:tentative="1">
      <w:start w:val="1"/>
      <w:numFmt w:val="bullet"/>
      <w:lvlText w:val="•"/>
      <w:lvlJc w:val="left"/>
      <w:pPr>
        <w:tabs>
          <w:tab w:val="num" w:pos="4320"/>
        </w:tabs>
        <w:ind w:left="4320" w:hanging="360"/>
      </w:pPr>
      <w:rPr>
        <w:rFonts w:ascii="Arial" w:hAnsi="Arial" w:hint="default"/>
      </w:rPr>
    </w:lvl>
    <w:lvl w:ilvl="6" w:tplc="1FC89B24" w:tentative="1">
      <w:start w:val="1"/>
      <w:numFmt w:val="bullet"/>
      <w:lvlText w:val="•"/>
      <w:lvlJc w:val="left"/>
      <w:pPr>
        <w:tabs>
          <w:tab w:val="num" w:pos="5040"/>
        </w:tabs>
        <w:ind w:left="5040" w:hanging="360"/>
      </w:pPr>
      <w:rPr>
        <w:rFonts w:ascii="Arial" w:hAnsi="Arial" w:hint="default"/>
      </w:rPr>
    </w:lvl>
    <w:lvl w:ilvl="7" w:tplc="28A48A1A" w:tentative="1">
      <w:start w:val="1"/>
      <w:numFmt w:val="bullet"/>
      <w:lvlText w:val="•"/>
      <w:lvlJc w:val="left"/>
      <w:pPr>
        <w:tabs>
          <w:tab w:val="num" w:pos="5760"/>
        </w:tabs>
        <w:ind w:left="5760" w:hanging="360"/>
      </w:pPr>
      <w:rPr>
        <w:rFonts w:ascii="Arial" w:hAnsi="Arial" w:hint="default"/>
      </w:rPr>
    </w:lvl>
    <w:lvl w:ilvl="8" w:tplc="9E48C0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21078D"/>
    <w:multiLevelType w:val="hybridMultilevel"/>
    <w:tmpl w:val="B46A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E0654"/>
    <w:multiLevelType w:val="hybridMultilevel"/>
    <w:tmpl w:val="CE4859AE"/>
    <w:lvl w:ilvl="0" w:tplc="FA7AD478">
      <w:start w:val="1"/>
      <w:numFmt w:val="bullet"/>
      <w:lvlText w:val="•"/>
      <w:lvlJc w:val="left"/>
      <w:pPr>
        <w:tabs>
          <w:tab w:val="num" w:pos="720"/>
        </w:tabs>
        <w:ind w:left="720" w:hanging="360"/>
      </w:pPr>
      <w:rPr>
        <w:rFonts w:ascii="Arial" w:hAnsi="Arial" w:hint="default"/>
      </w:rPr>
    </w:lvl>
    <w:lvl w:ilvl="1" w:tplc="8836E476" w:tentative="1">
      <w:start w:val="1"/>
      <w:numFmt w:val="bullet"/>
      <w:lvlText w:val="•"/>
      <w:lvlJc w:val="left"/>
      <w:pPr>
        <w:tabs>
          <w:tab w:val="num" w:pos="1440"/>
        </w:tabs>
        <w:ind w:left="1440" w:hanging="360"/>
      </w:pPr>
      <w:rPr>
        <w:rFonts w:ascii="Arial" w:hAnsi="Arial" w:hint="default"/>
      </w:rPr>
    </w:lvl>
    <w:lvl w:ilvl="2" w:tplc="0D443008" w:tentative="1">
      <w:start w:val="1"/>
      <w:numFmt w:val="bullet"/>
      <w:lvlText w:val="•"/>
      <w:lvlJc w:val="left"/>
      <w:pPr>
        <w:tabs>
          <w:tab w:val="num" w:pos="2160"/>
        </w:tabs>
        <w:ind w:left="2160" w:hanging="360"/>
      </w:pPr>
      <w:rPr>
        <w:rFonts w:ascii="Arial" w:hAnsi="Arial" w:hint="default"/>
      </w:rPr>
    </w:lvl>
    <w:lvl w:ilvl="3" w:tplc="2662EBB2" w:tentative="1">
      <w:start w:val="1"/>
      <w:numFmt w:val="bullet"/>
      <w:lvlText w:val="•"/>
      <w:lvlJc w:val="left"/>
      <w:pPr>
        <w:tabs>
          <w:tab w:val="num" w:pos="2880"/>
        </w:tabs>
        <w:ind w:left="2880" w:hanging="360"/>
      </w:pPr>
      <w:rPr>
        <w:rFonts w:ascii="Arial" w:hAnsi="Arial" w:hint="default"/>
      </w:rPr>
    </w:lvl>
    <w:lvl w:ilvl="4" w:tplc="B29476B4" w:tentative="1">
      <w:start w:val="1"/>
      <w:numFmt w:val="bullet"/>
      <w:lvlText w:val="•"/>
      <w:lvlJc w:val="left"/>
      <w:pPr>
        <w:tabs>
          <w:tab w:val="num" w:pos="3600"/>
        </w:tabs>
        <w:ind w:left="3600" w:hanging="360"/>
      </w:pPr>
      <w:rPr>
        <w:rFonts w:ascii="Arial" w:hAnsi="Arial" w:hint="default"/>
      </w:rPr>
    </w:lvl>
    <w:lvl w:ilvl="5" w:tplc="5ACCB32E" w:tentative="1">
      <w:start w:val="1"/>
      <w:numFmt w:val="bullet"/>
      <w:lvlText w:val="•"/>
      <w:lvlJc w:val="left"/>
      <w:pPr>
        <w:tabs>
          <w:tab w:val="num" w:pos="4320"/>
        </w:tabs>
        <w:ind w:left="4320" w:hanging="360"/>
      </w:pPr>
      <w:rPr>
        <w:rFonts w:ascii="Arial" w:hAnsi="Arial" w:hint="default"/>
      </w:rPr>
    </w:lvl>
    <w:lvl w:ilvl="6" w:tplc="805E2E48" w:tentative="1">
      <w:start w:val="1"/>
      <w:numFmt w:val="bullet"/>
      <w:lvlText w:val="•"/>
      <w:lvlJc w:val="left"/>
      <w:pPr>
        <w:tabs>
          <w:tab w:val="num" w:pos="5040"/>
        </w:tabs>
        <w:ind w:left="5040" w:hanging="360"/>
      </w:pPr>
      <w:rPr>
        <w:rFonts w:ascii="Arial" w:hAnsi="Arial" w:hint="default"/>
      </w:rPr>
    </w:lvl>
    <w:lvl w:ilvl="7" w:tplc="07ACAD56" w:tentative="1">
      <w:start w:val="1"/>
      <w:numFmt w:val="bullet"/>
      <w:lvlText w:val="•"/>
      <w:lvlJc w:val="left"/>
      <w:pPr>
        <w:tabs>
          <w:tab w:val="num" w:pos="5760"/>
        </w:tabs>
        <w:ind w:left="5760" w:hanging="360"/>
      </w:pPr>
      <w:rPr>
        <w:rFonts w:ascii="Arial" w:hAnsi="Arial" w:hint="default"/>
      </w:rPr>
    </w:lvl>
    <w:lvl w:ilvl="8" w:tplc="556A29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90FBA"/>
    <w:multiLevelType w:val="hybridMultilevel"/>
    <w:tmpl w:val="0060B692"/>
    <w:lvl w:ilvl="0" w:tplc="08090001">
      <w:start w:val="1"/>
      <w:numFmt w:val="bullet"/>
      <w:lvlText w:val=""/>
      <w:lvlJc w:val="left"/>
      <w:pPr>
        <w:tabs>
          <w:tab w:val="num" w:pos="720"/>
        </w:tabs>
        <w:ind w:left="720" w:hanging="360"/>
      </w:pPr>
      <w:rPr>
        <w:rFonts w:ascii="Symbol" w:hAnsi="Symbol" w:hint="default"/>
      </w:rPr>
    </w:lvl>
    <w:lvl w:ilvl="1" w:tplc="97E23EFC" w:tentative="1">
      <w:start w:val="1"/>
      <w:numFmt w:val="bullet"/>
      <w:lvlText w:val="•"/>
      <w:lvlJc w:val="left"/>
      <w:pPr>
        <w:tabs>
          <w:tab w:val="num" w:pos="1440"/>
        </w:tabs>
        <w:ind w:left="1440" w:hanging="360"/>
      </w:pPr>
      <w:rPr>
        <w:rFonts w:ascii="Arial" w:hAnsi="Arial" w:hint="default"/>
      </w:rPr>
    </w:lvl>
    <w:lvl w:ilvl="2" w:tplc="B3E4EA38" w:tentative="1">
      <w:start w:val="1"/>
      <w:numFmt w:val="bullet"/>
      <w:lvlText w:val="•"/>
      <w:lvlJc w:val="left"/>
      <w:pPr>
        <w:tabs>
          <w:tab w:val="num" w:pos="2160"/>
        </w:tabs>
        <w:ind w:left="2160" w:hanging="360"/>
      </w:pPr>
      <w:rPr>
        <w:rFonts w:ascii="Arial" w:hAnsi="Arial" w:hint="default"/>
      </w:rPr>
    </w:lvl>
    <w:lvl w:ilvl="3" w:tplc="F8986158" w:tentative="1">
      <w:start w:val="1"/>
      <w:numFmt w:val="bullet"/>
      <w:lvlText w:val="•"/>
      <w:lvlJc w:val="left"/>
      <w:pPr>
        <w:tabs>
          <w:tab w:val="num" w:pos="2880"/>
        </w:tabs>
        <w:ind w:left="2880" w:hanging="360"/>
      </w:pPr>
      <w:rPr>
        <w:rFonts w:ascii="Arial" w:hAnsi="Arial" w:hint="default"/>
      </w:rPr>
    </w:lvl>
    <w:lvl w:ilvl="4" w:tplc="DF88EE52" w:tentative="1">
      <w:start w:val="1"/>
      <w:numFmt w:val="bullet"/>
      <w:lvlText w:val="•"/>
      <w:lvlJc w:val="left"/>
      <w:pPr>
        <w:tabs>
          <w:tab w:val="num" w:pos="3600"/>
        </w:tabs>
        <w:ind w:left="3600" w:hanging="360"/>
      </w:pPr>
      <w:rPr>
        <w:rFonts w:ascii="Arial" w:hAnsi="Arial" w:hint="default"/>
      </w:rPr>
    </w:lvl>
    <w:lvl w:ilvl="5" w:tplc="55C257EC" w:tentative="1">
      <w:start w:val="1"/>
      <w:numFmt w:val="bullet"/>
      <w:lvlText w:val="•"/>
      <w:lvlJc w:val="left"/>
      <w:pPr>
        <w:tabs>
          <w:tab w:val="num" w:pos="4320"/>
        </w:tabs>
        <w:ind w:left="4320" w:hanging="360"/>
      </w:pPr>
      <w:rPr>
        <w:rFonts w:ascii="Arial" w:hAnsi="Arial" w:hint="default"/>
      </w:rPr>
    </w:lvl>
    <w:lvl w:ilvl="6" w:tplc="4C269EB2" w:tentative="1">
      <w:start w:val="1"/>
      <w:numFmt w:val="bullet"/>
      <w:lvlText w:val="•"/>
      <w:lvlJc w:val="left"/>
      <w:pPr>
        <w:tabs>
          <w:tab w:val="num" w:pos="5040"/>
        </w:tabs>
        <w:ind w:left="5040" w:hanging="360"/>
      </w:pPr>
      <w:rPr>
        <w:rFonts w:ascii="Arial" w:hAnsi="Arial" w:hint="default"/>
      </w:rPr>
    </w:lvl>
    <w:lvl w:ilvl="7" w:tplc="7E8647AC" w:tentative="1">
      <w:start w:val="1"/>
      <w:numFmt w:val="bullet"/>
      <w:lvlText w:val="•"/>
      <w:lvlJc w:val="left"/>
      <w:pPr>
        <w:tabs>
          <w:tab w:val="num" w:pos="5760"/>
        </w:tabs>
        <w:ind w:left="5760" w:hanging="360"/>
      </w:pPr>
      <w:rPr>
        <w:rFonts w:ascii="Arial" w:hAnsi="Arial" w:hint="default"/>
      </w:rPr>
    </w:lvl>
    <w:lvl w:ilvl="8" w:tplc="220EBB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7442A1"/>
    <w:multiLevelType w:val="hybridMultilevel"/>
    <w:tmpl w:val="ACBC27FE"/>
    <w:lvl w:ilvl="0" w:tplc="A68258D4">
      <w:start w:val="1"/>
      <w:numFmt w:val="bullet"/>
      <w:lvlText w:val=""/>
      <w:lvlJc w:val="left"/>
      <w:pPr>
        <w:ind w:left="720" w:hanging="360"/>
      </w:pPr>
      <w:rPr>
        <w:rFonts w:ascii="Symbol" w:hAnsi="Symbol" w:hint="default"/>
      </w:rPr>
    </w:lvl>
    <w:lvl w:ilvl="1" w:tplc="34BC6D7A">
      <w:start w:val="1"/>
      <w:numFmt w:val="bullet"/>
      <w:lvlText w:val="o"/>
      <w:lvlJc w:val="left"/>
      <w:pPr>
        <w:ind w:left="1440" w:hanging="360"/>
      </w:pPr>
      <w:rPr>
        <w:rFonts w:ascii="Courier New" w:hAnsi="Courier New" w:cs="Times New Roman" w:hint="default"/>
      </w:rPr>
    </w:lvl>
    <w:lvl w:ilvl="2" w:tplc="45620BD4">
      <w:start w:val="1"/>
      <w:numFmt w:val="bullet"/>
      <w:lvlText w:val=""/>
      <w:lvlJc w:val="left"/>
      <w:pPr>
        <w:ind w:left="2160" w:hanging="360"/>
      </w:pPr>
      <w:rPr>
        <w:rFonts w:ascii="Wingdings" w:hAnsi="Wingdings" w:hint="default"/>
      </w:rPr>
    </w:lvl>
    <w:lvl w:ilvl="3" w:tplc="1584DAE6">
      <w:start w:val="1"/>
      <w:numFmt w:val="bullet"/>
      <w:lvlText w:val=""/>
      <w:lvlJc w:val="left"/>
      <w:pPr>
        <w:ind w:left="2880" w:hanging="360"/>
      </w:pPr>
      <w:rPr>
        <w:rFonts w:ascii="Symbol" w:hAnsi="Symbol" w:hint="default"/>
      </w:rPr>
    </w:lvl>
    <w:lvl w:ilvl="4" w:tplc="3BCA3A5A">
      <w:start w:val="1"/>
      <w:numFmt w:val="bullet"/>
      <w:lvlText w:val="o"/>
      <w:lvlJc w:val="left"/>
      <w:pPr>
        <w:ind w:left="3600" w:hanging="360"/>
      </w:pPr>
      <w:rPr>
        <w:rFonts w:ascii="Courier New" w:hAnsi="Courier New" w:cs="Times New Roman" w:hint="default"/>
      </w:rPr>
    </w:lvl>
    <w:lvl w:ilvl="5" w:tplc="0A20C67C">
      <w:start w:val="1"/>
      <w:numFmt w:val="bullet"/>
      <w:lvlText w:val=""/>
      <w:lvlJc w:val="left"/>
      <w:pPr>
        <w:ind w:left="4320" w:hanging="360"/>
      </w:pPr>
      <w:rPr>
        <w:rFonts w:ascii="Wingdings" w:hAnsi="Wingdings" w:hint="default"/>
      </w:rPr>
    </w:lvl>
    <w:lvl w:ilvl="6" w:tplc="170207E4">
      <w:start w:val="1"/>
      <w:numFmt w:val="bullet"/>
      <w:lvlText w:val=""/>
      <w:lvlJc w:val="left"/>
      <w:pPr>
        <w:ind w:left="5040" w:hanging="360"/>
      </w:pPr>
      <w:rPr>
        <w:rFonts w:ascii="Symbol" w:hAnsi="Symbol" w:hint="default"/>
      </w:rPr>
    </w:lvl>
    <w:lvl w:ilvl="7" w:tplc="FA089DB8">
      <w:start w:val="1"/>
      <w:numFmt w:val="bullet"/>
      <w:lvlText w:val="o"/>
      <w:lvlJc w:val="left"/>
      <w:pPr>
        <w:ind w:left="5760" w:hanging="360"/>
      </w:pPr>
      <w:rPr>
        <w:rFonts w:ascii="Courier New" w:hAnsi="Courier New" w:cs="Times New Roman" w:hint="default"/>
      </w:rPr>
    </w:lvl>
    <w:lvl w:ilvl="8" w:tplc="392E1040">
      <w:start w:val="1"/>
      <w:numFmt w:val="bullet"/>
      <w:lvlText w:val=""/>
      <w:lvlJc w:val="left"/>
      <w:pPr>
        <w:ind w:left="6480" w:hanging="360"/>
      </w:pPr>
      <w:rPr>
        <w:rFonts w:ascii="Wingdings" w:hAnsi="Wingdings" w:hint="default"/>
      </w:rPr>
    </w:lvl>
  </w:abstractNum>
  <w:abstractNum w:abstractNumId="11" w15:restartNumberingAfterBreak="0">
    <w:nsid w:val="31606145"/>
    <w:multiLevelType w:val="hybridMultilevel"/>
    <w:tmpl w:val="B9C67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1133D"/>
    <w:multiLevelType w:val="hybridMultilevel"/>
    <w:tmpl w:val="A6A2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F229F"/>
    <w:multiLevelType w:val="hybridMultilevel"/>
    <w:tmpl w:val="C8F4C9CC"/>
    <w:lvl w:ilvl="0" w:tplc="08090001">
      <w:start w:val="1"/>
      <w:numFmt w:val="bullet"/>
      <w:lvlText w:val=""/>
      <w:lvlJc w:val="left"/>
      <w:pPr>
        <w:tabs>
          <w:tab w:val="num" w:pos="720"/>
        </w:tabs>
        <w:ind w:left="720" w:hanging="360"/>
      </w:pPr>
      <w:rPr>
        <w:rFonts w:ascii="Symbol" w:hAnsi="Symbol" w:hint="default"/>
      </w:rPr>
    </w:lvl>
    <w:lvl w:ilvl="1" w:tplc="28FA64D6" w:tentative="1">
      <w:start w:val="1"/>
      <w:numFmt w:val="bullet"/>
      <w:lvlText w:val="•"/>
      <w:lvlJc w:val="left"/>
      <w:pPr>
        <w:tabs>
          <w:tab w:val="num" w:pos="1440"/>
        </w:tabs>
        <w:ind w:left="1440" w:hanging="360"/>
      </w:pPr>
      <w:rPr>
        <w:rFonts w:ascii="Arial" w:hAnsi="Arial" w:hint="default"/>
      </w:rPr>
    </w:lvl>
    <w:lvl w:ilvl="2" w:tplc="DCB4981C" w:tentative="1">
      <w:start w:val="1"/>
      <w:numFmt w:val="bullet"/>
      <w:lvlText w:val="•"/>
      <w:lvlJc w:val="left"/>
      <w:pPr>
        <w:tabs>
          <w:tab w:val="num" w:pos="2160"/>
        </w:tabs>
        <w:ind w:left="2160" w:hanging="360"/>
      </w:pPr>
      <w:rPr>
        <w:rFonts w:ascii="Arial" w:hAnsi="Arial" w:hint="default"/>
      </w:rPr>
    </w:lvl>
    <w:lvl w:ilvl="3" w:tplc="FDF68E8C" w:tentative="1">
      <w:start w:val="1"/>
      <w:numFmt w:val="bullet"/>
      <w:lvlText w:val="•"/>
      <w:lvlJc w:val="left"/>
      <w:pPr>
        <w:tabs>
          <w:tab w:val="num" w:pos="2880"/>
        </w:tabs>
        <w:ind w:left="2880" w:hanging="360"/>
      </w:pPr>
      <w:rPr>
        <w:rFonts w:ascii="Arial" w:hAnsi="Arial" w:hint="default"/>
      </w:rPr>
    </w:lvl>
    <w:lvl w:ilvl="4" w:tplc="3580BFBE" w:tentative="1">
      <w:start w:val="1"/>
      <w:numFmt w:val="bullet"/>
      <w:lvlText w:val="•"/>
      <w:lvlJc w:val="left"/>
      <w:pPr>
        <w:tabs>
          <w:tab w:val="num" w:pos="3600"/>
        </w:tabs>
        <w:ind w:left="3600" w:hanging="360"/>
      </w:pPr>
      <w:rPr>
        <w:rFonts w:ascii="Arial" w:hAnsi="Arial" w:hint="default"/>
      </w:rPr>
    </w:lvl>
    <w:lvl w:ilvl="5" w:tplc="587A9ADA" w:tentative="1">
      <w:start w:val="1"/>
      <w:numFmt w:val="bullet"/>
      <w:lvlText w:val="•"/>
      <w:lvlJc w:val="left"/>
      <w:pPr>
        <w:tabs>
          <w:tab w:val="num" w:pos="4320"/>
        </w:tabs>
        <w:ind w:left="4320" w:hanging="360"/>
      </w:pPr>
      <w:rPr>
        <w:rFonts w:ascii="Arial" w:hAnsi="Arial" w:hint="default"/>
      </w:rPr>
    </w:lvl>
    <w:lvl w:ilvl="6" w:tplc="1C9877C8" w:tentative="1">
      <w:start w:val="1"/>
      <w:numFmt w:val="bullet"/>
      <w:lvlText w:val="•"/>
      <w:lvlJc w:val="left"/>
      <w:pPr>
        <w:tabs>
          <w:tab w:val="num" w:pos="5040"/>
        </w:tabs>
        <w:ind w:left="5040" w:hanging="360"/>
      </w:pPr>
      <w:rPr>
        <w:rFonts w:ascii="Arial" w:hAnsi="Arial" w:hint="default"/>
      </w:rPr>
    </w:lvl>
    <w:lvl w:ilvl="7" w:tplc="BB0E76CE" w:tentative="1">
      <w:start w:val="1"/>
      <w:numFmt w:val="bullet"/>
      <w:lvlText w:val="•"/>
      <w:lvlJc w:val="left"/>
      <w:pPr>
        <w:tabs>
          <w:tab w:val="num" w:pos="5760"/>
        </w:tabs>
        <w:ind w:left="5760" w:hanging="360"/>
      </w:pPr>
      <w:rPr>
        <w:rFonts w:ascii="Arial" w:hAnsi="Arial" w:hint="default"/>
      </w:rPr>
    </w:lvl>
    <w:lvl w:ilvl="8" w:tplc="3698CF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8C2688"/>
    <w:multiLevelType w:val="hybridMultilevel"/>
    <w:tmpl w:val="BF4EC6DA"/>
    <w:lvl w:ilvl="0" w:tplc="45821C88">
      <w:start w:val="1"/>
      <w:numFmt w:val="bullet"/>
      <w:lvlText w:val="•"/>
      <w:lvlJc w:val="left"/>
      <w:pPr>
        <w:tabs>
          <w:tab w:val="num" w:pos="720"/>
        </w:tabs>
        <w:ind w:left="720" w:hanging="360"/>
      </w:pPr>
      <w:rPr>
        <w:rFonts w:ascii="Arial" w:hAnsi="Arial" w:hint="default"/>
      </w:rPr>
    </w:lvl>
    <w:lvl w:ilvl="1" w:tplc="DA6854A0" w:tentative="1">
      <w:start w:val="1"/>
      <w:numFmt w:val="bullet"/>
      <w:lvlText w:val="•"/>
      <w:lvlJc w:val="left"/>
      <w:pPr>
        <w:tabs>
          <w:tab w:val="num" w:pos="1440"/>
        </w:tabs>
        <w:ind w:left="1440" w:hanging="360"/>
      </w:pPr>
      <w:rPr>
        <w:rFonts w:ascii="Arial" w:hAnsi="Arial" w:hint="default"/>
      </w:rPr>
    </w:lvl>
    <w:lvl w:ilvl="2" w:tplc="1598DD62" w:tentative="1">
      <w:start w:val="1"/>
      <w:numFmt w:val="bullet"/>
      <w:lvlText w:val="•"/>
      <w:lvlJc w:val="left"/>
      <w:pPr>
        <w:tabs>
          <w:tab w:val="num" w:pos="2160"/>
        </w:tabs>
        <w:ind w:left="2160" w:hanging="360"/>
      </w:pPr>
      <w:rPr>
        <w:rFonts w:ascii="Arial" w:hAnsi="Arial" w:hint="default"/>
      </w:rPr>
    </w:lvl>
    <w:lvl w:ilvl="3" w:tplc="843447DC" w:tentative="1">
      <w:start w:val="1"/>
      <w:numFmt w:val="bullet"/>
      <w:lvlText w:val="•"/>
      <w:lvlJc w:val="left"/>
      <w:pPr>
        <w:tabs>
          <w:tab w:val="num" w:pos="2880"/>
        </w:tabs>
        <w:ind w:left="2880" w:hanging="360"/>
      </w:pPr>
      <w:rPr>
        <w:rFonts w:ascii="Arial" w:hAnsi="Arial" w:hint="default"/>
      </w:rPr>
    </w:lvl>
    <w:lvl w:ilvl="4" w:tplc="558EB6D4" w:tentative="1">
      <w:start w:val="1"/>
      <w:numFmt w:val="bullet"/>
      <w:lvlText w:val="•"/>
      <w:lvlJc w:val="left"/>
      <w:pPr>
        <w:tabs>
          <w:tab w:val="num" w:pos="3600"/>
        </w:tabs>
        <w:ind w:left="3600" w:hanging="360"/>
      </w:pPr>
      <w:rPr>
        <w:rFonts w:ascii="Arial" w:hAnsi="Arial" w:hint="default"/>
      </w:rPr>
    </w:lvl>
    <w:lvl w:ilvl="5" w:tplc="57C20BD2" w:tentative="1">
      <w:start w:val="1"/>
      <w:numFmt w:val="bullet"/>
      <w:lvlText w:val="•"/>
      <w:lvlJc w:val="left"/>
      <w:pPr>
        <w:tabs>
          <w:tab w:val="num" w:pos="4320"/>
        </w:tabs>
        <w:ind w:left="4320" w:hanging="360"/>
      </w:pPr>
      <w:rPr>
        <w:rFonts w:ascii="Arial" w:hAnsi="Arial" w:hint="default"/>
      </w:rPr>
    </w:lvl>
    <w:lvl w:ilvl="6" w:tplc="C4905D84" w:tentative="1">
      <w:start w:val="1"/>
      <w:numFmt w:val="bullet"/>
      <w:lvlText w:val="•"/>
      <w:lvlJc w:val="left"/>
      <w:pPr>
        <w:tabs>
          <w:tab w:val="num" w:pos="5040"/>
        </w:tabs>
        <w:ind w:left="5040" w:hanging="360"/>
      </w:pPr>
      <w:rPr>
        <w:rFonts w:ascii="Arial" w:hAnsi="Arial" w:hint="default"/>
      </w:rPr>
    </w:lvl>
    <w:lvl w:ilvl="7" w:tplc="F0F6C070" w:tentative="1">
      <w:start w:val="1"/>
      <w:numFmt w:val="bullet"/>
      <w:lvlText w:val="•"/>
      <w:lvlJc w:val="left"/>
      <w:pPr>
        <w:tabs>
          <w:tab w:val="num" w:pos="5760"/>
        </w:tabs>
        <w:ind w:left="5760" w:hanging="360"/>
      </w:pPr>
      <w:rPr>
        <w:rFonts w:ascii="Arial" w:hAnsi="Arial" w:hint="default"/>
      </w:rPr>
    </w:lvl>
    <w:lvl w:ilvl="8" w:tplc="4042A1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12223C"/>
    <w:multiLevelType w:val="hybridMultilevel"/>
    <w:tmpl w:val="2D822000"/>
    <w:lvl w:ilvl="0" w:tplc="11B0ED6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91CB6"/>
    <w:multiLevelType w:val="hybridMultilevel"/>
    <w:tmpl w:val="520C1124"/>
    <w:lvl w:ilvl="0" w:tplc="0AF01348">
      <w:start w:val="1"/>
      <w:numFmt w:val="bullet"/>
      <w:lvlText w:val=""/>
      <w:lvlJc w:val="left"/>
      <w:pPr>
        <w:ind w:left="720" w:hanging="360"/>
      </w:pPr>
      <w:rPr>
        <w:rFonts w:ascii="Symbol" w:hAnsi="Symbol" w:hint="default"/>
      </w:rPr>
    </w:lvl>
    <w:lvl w:ilvl="1" w:tplc="ED42C41C">
      <w:start w:val="1"/>
      <w:numFmt w:val="bullet"/>
      <w:lvlText w:val="o"/>
      <w:lvlJc w:val="left"/>
      <w:pPr>
        <w:ind w:left="1440" w:hanging="360"/>
      </w:pPr>
      <w:rPr>
        <w:rFonts w:ascii="Courier New" w:hAnsi="Courier New" w:cs="Times New Roman" w:hint="default"/>
      </w:rPr>
    </w:lvl>
    <w:lvl w:ilvl="2" w:tplc="F55205D4">
      <w:start w:val="1"/>
      <w:numFmt w:val="bullet"/>
      <w:lvlText w:val=""/>
      <w:lvlJc w:val="left"/>
      <w:pPr>
        <w:ind w:left="2160" w:hanging="360"/>
      </w:pPr>
      <w:rPr>
        <w:rFonts w:ascii="Wingdings" w:hAnsi="Wingdings" w:hint="default"/>
      </w:rPr>
    </w:lvl>
    <w:lvl w:ilvl="3" w:tplc="03F2B33E">
      <w:start w:val="1"/>
      <w:numFmt w:val="bullet"/>
      <w:lvlText w:val=""/>
      <w:lvlJc w:val="left"/>
      <w:pPr>
        <w:ind w:left="2880" w:hanging="360"/>
      </w:pPr>
      <w:rPr>
        <w:rFonts w:ascii="Symbol" w:hAnsi="Symbol" w:hint="default"/>
      </w:rPr>
    </w:lvl>
    <w:lvl w:ilvl="4" w:tplc="F182CD08">
      <w:start w:val="1"/>
      <w:numFmt w:val="bullet"/>
      <w:lvlText w:val="o"/>
      <w:lvlJc w:val="left"/>
      <w:pPr>
        <w:ind w:left="3600" w:hanging="360"/>
      </w:pPr>
      <w:rPr>
        <w:rFonts w:ascii="Courier New" w:hAnsi="Courier New" w:cs="Times New Roman" w:hint="default"/>
      </w:rPr>
    </w:lvl>
    <w:lvl w:ilvl="5" w:tplc="6326FFB4">
      <w:start w:val="1"/>
      <w:numFmt w:val="bullet"/>
      <w:lvlText w:val=""/>
      <w:lvlJc w:val="left"/>
      <w:pPr>
        <w:ind w:left="4320" w:hanging="360"/>
      </w:pPr>
      <w:rPr>
        <w:rFonts w:ascii="Wingdings" w:hAnsi="Wingdings" w:hint="default"/>
      </w:rPr>
    </w:lvl>
    <w:lvl w:ilvl="6" w:tplc="3F9EDDDE">
      <w:start w:val="1"/>
      <w:numFmt w:val="bullet"/>
      <w:lvlText w:val=""/>
      <w:lvlJc w:val="left"/>
      <w:pPr>
        <w:ind w:left="5040" w:hanging="360"/>
      </w:pPr>
      <w:rPr>
        <w:rFonts w:ascii="Symbol" w:hAnsi="Symbol" w:hint="default"/>
      </w:rPr>
    </w:lvl>
    <w:lvl w:ilvl="7" w:tplc="2DFEB426">
      <w:start w:val="1"/>
      <w:numFmt w:val="bullet"/>
      <w:lvlText w:val="o"/>
      <w:lvlJc w:val="left"/>
      <w:pPr>
        <w:ind w:left="5760" w:hanging="360"/>
      </w:pPr>
      <w:rPr>
        <w:rFonts w:ascii="Courier New" w:hAnsi="Courier New" w:cs="Times New Roman" w:hint="default"/>
      </w:rPr>
    </w:lvl>
    <w:lvl w:ilvl="8" w:tplc="BBF6829E">
      <w:start w:val="1"/>
      <w:numFmt w:val="bullet"/>
      <w:lvlText w:val=""/>
      <w:lvlJc w:val="left"/>
      <w:pPr>
        <w:ind w:left="6480" w:hanging="360"/>
      </w:pPr>
      <w:rPr>
        <w:rFonts w:ascii="Wingdings" w:hAnsi="Wingdings" w:hint="default"/>
      </w:rPr>
    </w:lvl>
  </w:abstractNum>
  <w:abstractNum w:abstractNumId="17" w15:restartNumberingAfterBreak="0">
    <w:nsid w:val="463F1566"/>
    <w:multiLevelType w:val="hybridMultilevel"/>
    <w:tmpl w:val="550E9474"/>
    <w:lvl w:ilvl="0" w:tplc="D4D80036">
      <w:start w:val="1"/>
      <w:numFmt w:val="bullet"/>
      <w:lvlText w:val="•"/>
      <w:lvlJc w:val="left"/>
      <w:pPr>
        <w:tabs>
          <w:tab w:val="num" w:pos="720"/>
        </w:tabs>
        <w:ind w:left="720" w:hanging="360"/>
      </w:pPr>
      <w:rPr>
        <w:rFonts w:ascii="Arial" w:hAnsi="Arial" w:hint="default"/>
      </w:rPr>
    </w:lvl>
    <w:lvl w:ilvl="1" w:tplc="54C0CE8A" w:tentative="1">
      <w:start w:val="1"/>
      <w:numFmt w:val="bullet"/>
      <w:lvlText w:val="•"/>
      <w:lvlJc w:val="left"/>
      <w:pPr>
        <w:tabs>
          <w:tab w:val="num" w:pos="1440"/>
        </w:tabs>
        <w:ind w:left="1440" w:hanging="360"/>
      </w:pPr>
      <w:rPr>
        <w:rFonts w:ascii="Arial" w:hAnsi="Arial" w:hint="default"/>
      </w:rPr>
    </w:lvl>
    <w:lvl w:ilvl="2" w:tplc="160E8700" w:tentative="1">
      <w:start w:val="1"/>
      <w:numFmt w:val="bullet"/>
      <w:lvlText w:val="•"/>
      <w:lvlJc w:val="left"/>
      <w:pPr>
        <w:tabs>
          <w:tab w:val="num" w:pos="2160"/>
        </w:tabs>
        <w:ind w:left="2160" w:hanging="360"/>
      </w:pPr>
      <w:rPr>
        <w:rFonts w:ascii="Arial" w:hAnsi="Arial" w:hint="default"/>
      </w:rPr>
    </w:lvl>
    <w:lvl w:ilvl="3" w:tplc="9C562A9E" w:tentative="1">
      <w:start w:val="1"/>
      <w:numFmt w:val="bullet"/>
      <w:lvlText w:val="•"/>
      <w:lvlJc w:val="left"/>
      <w:pPr>
        <w:tabs>
          <w:tab w:val="num" w:pos="2880"/>
        </w:tabs>
        <w:ind w:left="2880" w:hanging="360"/>
      </w:pPr>
      <w:rPr>
        <w:rFonts w:ascii="Arial" w:hAnsi="Arial" w:hint="default"/>
      </w:rPr>
    </w:lvl>
    <w:lvl w:ilvl="4" w:tplc="450E95F0" w:tentative="1">
      <w:start w:val="1"/>
      <w:numFmt w:val="bullet"/>
      <w:lvlText w:val="•"/>
      <w:lvlJc w:val="left"/>
      <w:pPr>
        <w:tabs>
          <w:tab w:val="num" w:pos="3600"/>
        </w:tabs>
        <w:ind w:left="3600" w:hanging="360"/>
      </w:pPr>
      <w:rPr>
        <w:rFonts w:ascii="Arial" w:hAnsi="Arial" w:hint="default"/>
      </w:rPr>
    </w:lvl>
    <w:lvl w:ilvl="5" w:tplc="A35474EC" w:tentative="1">
      <w:start w:val="1"/>
      <w:numFmt w:val="bullet"/>
      <w:lvlText w:val="•"/>
      <w:lvlJc w:val="left"/>
      <w:pPr>
        <w:tabs>
          <w:tab w:val="num" w:pos="4320"/>
        </w:tabs>
        <w:ind w:left="4320" w:hanging="360"/>
      </w:pPr>
      <w:rPr>
        <w:rFonts w:ascii="Arial" w:hAnsi="Arial" w:hint="default"/>
      </w:rPr>
    </w:lvl>
    <w:lvl w:ilvl="6" w:tplc="1FC89B24" w:tentative="1">
      <w:start w:val="1"/>
      <w:numFmt w:val="bullet"/>
      <w:lvlText w:val="•"/>
      <w:lvlJc w:val="left"/>
      <w:pPr>
        <w:tabs>
          <w:tab w:val="num" w:pos="5040"/>
        </w:tabs>
        <w:ind w:left="5040" w:hanging="360"/>
      </w:pPr>
      <w:rPr>
        <w:rFonts w:ascii="Arial" w:hAnsi="Arial" w:hint="default"/>
      </w:rPr>
    </w:lvl>
    <w:lvl w:ilvl="7" w:tplc="28A48A1A" w:tentative="1">
      <w:start w:val="1"/>
      <w:numFmt w:val="bullet"/>
      <w:lvlText w:val="•"/>
      <w:lvlJc w:val="left"/>
      <w:pPr>
        <w:tabs>
          <w:tab w:val="num" w:pos="5760"/>
        </w:tabs>
        <w:ind w:left="5760" w:hanging="360"/>
      </w:pPr>
      <w:rPr>
        <w:rFonts w:ascii="Arial" w:hAnsi="Arial" w:hint="default"/>
      </w:rPr>
    </w:lvl>
    <w:lvl w:ilvl="8" w:tplc="9E48C0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77388A"/>
    <w:multiLevelType w:val="hybridMultilevel"/>
    <w:tmpl w:val="8CC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2EA6"/>
    <w:multiLevelType w:val="hybridMultilevel"/>
    <w:tmpl w:val="B4CEFBD6"/>
    <w:lvl w:ilvl="0" w:tplc="C632F0FC">
      <w:start w:val="1"/>
      <w:numFmt w:val="decimal"/>
      <w:lvlText w:val="%1."/>
      <w:lvlJc w:val="left"/>
      <w:pPr>
        <w:tabs>
          <w:tab w:val="num" w:pos="720"/>
        </w:tabs>
        <w:ind w:left="720" w:hanging="360"/>
      </w:pPr>
    </w:lvl>
    <w:lvl w:ilvl="1" w:tplc="B2644870" w:tentative="1">
      <w:start w:val="1"/>
      <w:numFmt w:val="decimal"/>
      <w:lvlText w:val="%2."/>
      <w:lvlJc w:val="left"/>
      <w:pPr>
        <w:tabs>
          <w:tab w:val="num" w:pos="1440"/>
        </w:tabs>
        <w:ind w:left="1440" w:hanging="360"/>
      </w:pPr>
    </w:lvl>
    <w:lvl w:ilvl="2" w:tplc="5D76FA80" w:tentative="1">
      <w:start w:val="1"/>
      <w:numFmt w:val="decimal"/>
      <w:lvlText w:val="%3."/>
      <w:lvlJc w:val="left"/>
      <w:pPr>
        <w:tabs>
          <w:tab w:val="num" w:pos="2160"/>
        </w:tabs>
        <w:ind w:left="2160" w:hanging="360"/>
      </w:pPr>
    </w:lvl>
    <w:lvl w:ilvl="3" w:tplc="A9BE8140" w:tentative="1">
      <w:start w:val="1"/>
      <w:numFmt w:val="decimal"/>
      <w:lvlText w:val="%4."/>
      <w:lvlJc w:val="left"/>
      <w:pPr>
        <w:tabs>
          <w:tab w:val="num" w:pos="2880"/>
        </w:tabs>
        <w:ind w:left="2880" w:hanging="360"/>
      </w:pPr>
    </w:lvl>
    <w:lvl w:ilvl="4" w:tplc="0F28D8EC" w:tentative="1">
      <w:start w:val="1"/>
      <w:numFmt w:val="decimal"/>
      <w:lvlText w:val="%5."/>
      <w:lvlJc w:val="left"/>
      <w:pPr>
        <w:tabs>
          <w:tab w:val="num" w:pos="3600"/>
        </w:tabs>
        <w:ind w:left="3600" w:hanging="360"/>
      </w:pPr>
    </w:lvl>
    <w:lvl w:ilvl="5" w:tplc="87740540" w:tentative="1">
      <w:start w:val="1"/>
      <w:numFmt w:val="decimal"/>
      <w:lvlText w:val="%6."/>
      <w:lvlJc w:val="left"/>
      <w:pPr>
        <w:tabs>
          <w:tab w:val="num" w:pos="4320"/>
        </w:tabs>
        <w:ind w:left="4320" w:hanging="360"/>
      </w:pPr>
    </w:lvl>
    <w:lvl w:ilvl="6" w:tplc="B9E87306" w:tentative="1">
      <w:start w:val="1"/>
      <w:numFmt w:val="decimal"/>
      <w:lvlText w:val="%7."/>
      <w:lvlJc w:val="left"/>
      <w:pPr>
        <w:tabs>
          <w:tab w:val="num" w:pos="5040"/>
        </w:tabs>
        <w:ind w:left="5040" w:hanging="360"/>
      </w:pPr>
    </w:lvl>
    <w:lvl w:ilvl="7" w:tplc="13ACF2AC" w:tentative="1">
      <w:start w:val="1"/>
      <w:numFmt w:val="decimal"/>
      <w:lvlText w:val="%8."/>
      <w:lvlJc w:val="left"/>
      <w:pPr>
        <w:tabs>
          <w:tab w:val="num" w:pos="5760"/>
        </w:tabs>
        <w:ind w:left="5760" w:hanging="360"/>
      </w:pPr>
    </w:lvl>
    <w:lvl w:ilvl="8" w:tplc="301C3354" w:tentative="1">
      <w:start w:val="1"/>
      <w:numFmt w:val="decimal"/>
      <w:lvlText w:val="%9."/>
      <w:lvlJc w:val="left"/>
      <w:pPr>
        <w:tabs>
          <w:tab w:val="num" w:pos="6480"/>
        </w:tabs>
        <w:ind w:left="6480" w:hanging="360"/>
      </w:pPr>
    </w:lvl>
  </w:abstractNum>
  <w:abstractNum w:abstractNumId="20" w15:restartNumberingAfterBreak="0">
    <w:nsid w:val="4BAB2672"/>
    <w:multiLevelType w:val="hybridMultilevel"/>
    <w:tmpl w:val="5B40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F066E"/>
    <w:multiLevelType w:val="hybridMultilevel"/>
    <w:tmpl w:val="CB1EB138"/>
    <w:lvl w:ilvl="0" w:tplc="59F4696C">
      <w:start w:val="1"/>
      <w:numFmt w:val="bullet"/>
      <w:lvlText w:val="•"/>
      <w:lvlJc w:val="left"/>
      <w:pPr>
        <w:tabs>
          <w:tab w:val="num" w:pos="720"/>
        </w:tabs>
        <w:ind w:left="720" w:hanging="360"/>
      </w:pPr>
      <w:rPr>
        <w:rFonts w:ascii="Arial" w:hAnsi="Arial" w:hint="default"/>
      </w:rPr>
    </w:lvl>
    <w:lvl w:ilvl="1" w:tplc="D35E41C4" w:tentative="1">
      <w:start w:val="1"/>
      <w:numFmt w:val="bullet"/>
      <w:lvlText w:val="•"/>
      <w:lvlJc w:val="left"/>
      <w:pPr>
        <w:tabs>
          <w:tab w:val="num" w:pos="1440"/>
        </w:tabs>
        <w:ind w:left="1440" w:hanging="360"/>
      </w:pPr>
      <w:rPr>
        <w:rFonts w:ascii="Arial" w:hAnsi="Arial" w:hint="default"/>
      </w:rPr>
    </w:lvl>
    <w:lvl w:ilvl="2" w:tplc="7E6EC67E" w:tentative="1">
      <w:start w:val="1"/>
      <w:numFmt w:val="bullet"/>
      <w:lvlText w:val="•"/>
      <w:lvlJc w:val="left"/>
      <w:pPr>
        <w:tabs>
          <w:tab w:val="num" w:pos="2160"/>
        </w:tabs>
        <w:ind w:left="2160" w:hanging="360"/>
      </w:pPr>
      <w:rPr>
        <w:rFonts w:ascii="Arial" w:hAnsi="Arial" w:hint="default"/>
      </w:rPr>
    </w:lvl>
    <w:lvl w:ilvl="3" w:tplc="65C6F7CC" w:tentative="1">
      <w:start w:val="1"/>
      <w:numFmt w:val="bullet"/>
      <w:lvlText w:val="•"/>
      <w:lvlJc w:val="left"/>
      <w:pPr>
        <w:tabs>
          <w:tab w:val="num" w:pos="2880"/>
        </w:tabs>
        <w:ind w:left="2880" w:hanging="360"/>
      </w:pPr>
      <w:rPr>
        <w:rFonts w:ascii="Arial" w:hAnsi="Arial" w:hint="default"/>
      </w:rPr>
    </w:lvl>
    <w:lvl w:ilvl="4" w:tplc="D03286E2" w:tentative="1">
      <w:start w:val="1"/>
      <w:numFmt w:val="bullet"/>
      <w:lvlText w:val="•"/>
      <w:lvlJc w:val="left"/>
      <w:pPr>
        <w:tabs>
          <w:tab w:val="num" w:pos="3600"/>
        </w:tabs>
        <w:ind w:left="3600" w:hanging="360"/>
      </w:pPr>
      <w:rPr>
        <w:rFonts w:ascii="Arial" w:hAnsi="Arial" w:hint="default"/>
      </w:rPr>
    </w:lvl>
    <w:lvl w:ilvl="5" w:tplc="1AF0C9D6" w:tentative="1">
      <w:start w:val="1"/>
      <w:numFmt w:val="bullet"/>
      <w:lvlText w:val="•"/>
      <w:lvlJc w:val="left"/>
      <w:pPr>
        <w:tabs>
          <w:tab w:val="num" w:pos="4320"/>
        </w:tabs>
        <w:ind w:left="4320" w:hanging="360"/>
      </w:pPr>
      <w:rPr>
        <w:rFonts w:ascii="Arial" w:hAnsi="Arial" w:hint="default"/>
      </w:rPr>
    </w:lvl>
    <w:lvl w:ilvl="6" w:tplc="93DE5468" w:tentative="1">
      <w:start w:val="1"/>
      <w:numFmt w:val="bullet"/>
      <w:lvlText w:val="•"/>
      <w:lvlJc w:val="left"/>
      <w:pPr>
        <w:tabs>
          <w:tab w:val="num" w:pos="5040"/>
        </w:tabs>
        <w:ind w:left="5040" w:hanging="360"/>
      </w:pPr>
      <w:rPr>
        <w:rFonts w:ascii="Arial" w:hAnsi="Arial" w:hint="default"/>
      </w:rPr>
    </w:lvl>
    <w:lvl w:ilvl="7" w:tplc="93C8FF7A" w:tentative="1">
      <w:start w:val="1"/>
      <w:numFmt w:val="bullet"/>
      <w:lvlText w:val="•"/>
      <w:lvlJc w:val="left"/>
      <w:pPr>
        <w:tabs>
          <w:tab w:val="num" w:pos="5760"/>
        </w:tabs>
        <w:ind w:left="5760" w:hanging="360"/>
      </w:pPr>
      <w:rPr>
        <w:rFonts w:ascii="Arial" w:hAnsi="Arial" w:hint="default"/>
      </w:rPr>
    </w:lvl>
    <w:lvl w:ilvl="8" w:tplc="801C39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6F2D5E"/>
    <w:multiLevelType w:val="hybridMultilevel"/>
    <w:tmpl w:val="76121DBA"/>
    <w:lvl w:ilvl="0" w:tplc="CF686632">
      <w:start w:val="1"/>
      <w:numFmt w:val="bullet"/>
      <w:lvlText w:val="•"/>
      <w:lvlJc w:val="left"/>
      <w:pPr>
        <w:tabs>
          <w:tab w:val="num" w:pos="720"/>
        </w:tabs>
        <w:ind w:left="720" w:hanging="360"/>
      </w:pPr>
      <w:rPr>
        <w:rFonts w:ascii="Arial" w:hAnsi="Arial" w:hint="default"/>
      </w:rPr>
    </w:lvl>
    <w:lvl w:ilvl="1" w:tplc="F482AF1E" w:tentative="1">
      <w:start w:val="1"/>
      <w:numFmt w:val="bullet"/>
      <w:lvlText w:val="•"/>
      <w:lvlJc w:val="left"/>
      <w:pPr>
        <w:tabs>
          <w:tab w:val="num" w:pos="1440"/>
        </w:tabs>
        <w:ind w:left="1440" w:hanging="360"/>
      </w:pPr>
      <w:rPr>
        <w:rFonts w:ascii="Arial" w:hAnsi="Arial" w:hint="default"/>
      </w:rPr>
    </w:lvl>
    <w:lvl w:ilvl="2" w:tplc="C2221548" w:tentative="1">
      <w:start w:val="1"/>
      <w:numFmt w:val="bullet"/>
      <w:lvlText w:val="•"/>
      <w:lvlJc w:val="left"/>
      <w:pPr>
        <w:tabs>
          <w:tab w:val="num" w:pos="2160"/>
        </w:tabs>
        <w:ind w:left="2160" w:hanging="360"/>
      </w:pPr>
      <w:rPr>
        <w:rFonts w:ascii="Arial" w:hAnsi="Arial" w:hint="default"/>
      </w:rPr>
    </w:lvl>
    <w:lvl w:ilvl="3" w:tplc="E646C792" w:tentative="1">
      <w:start w:val="1"/>
      <w:numFmt w:val="bullet"/>
      <w:lvlText w:val="•"/>
      <w:lvlJc w:val="left"/>
      <w:pPr>
        <w:tabs>
          <w:tab w:val="num" w:pos="2880"/>
        </w:tabs>
        <w:ind w:left="2880" w:hanging="360"/>
      </w:pPr>
      <w:rPr>
        <w:rFonts w:ascii="Arial" w:hAnsi="Arial" w:hint="default"/>
      </w:rPr>
    </w:lvl>
    <w:lvl w:ilvl="4" w:tplc="CDEA193C" w:tentative="1">
      <w:start w:val="1"/>
      <w:numFmt w:val="bullet"/>
      <w:lvlText w:val="•"/>
      <w:lvlJc w:val="left"/>
      <w:pPr>
        <w:tabs>
          <w:tab w:val="num" w:pos="3600"/>
        </w:tabs>
        <w:ind w:left="3600" w:hanging="360"/>
      </w:pPr>
      <w:rPr>
        <w:rFonts w:ascii="Arial" w:hAnsi="Arial" w:hint="default"/>
      </w:rPr>
    </w:lvl>
    <w:lvl w:ilvl="5" w:tplc="6F72FBCE" w:tentative="1">
      <w:start w:val="1"/>
      <w:numFmt w:val="bullet"/>
      <w:lvlText w:val="•"/>
      <w:lvlJc w:val="left"/>
      <w:pPr>
        <w:tabs>
          <w:tab w:val="num" w:pos="4320"/>
        </w:tabs>
        <w:ind w:left="4320" w:hanging="360"/>
      </w:pPr>
      <w:rPr>
        <w:rFonts w:ascii="Arial" w:hAnsi="Arial" w:hint="default"/>
      </w:rPr>
    </w:lvl>
    <w:lvl w:ilvl="6" w:tplc="A0402AD0" w:tentative="1">
      <w:start w:val="1"/>
      <w:numFmt w:val="bullet"/>
      <w:lvlText w:val="•"/>
      <w:lvlJc w:val="left"/>
      <w:pPr>
        <w:tabs>
          <w:tab w:val="num" w:pos="5040"/>
        </w:tabs>
        <w:ind w:left="5040" w:hanging="360"/>
      </w:pPr>
      <w:rPr>
        <w:rFonts w:ascii="Arial" w:hAnsi="Arial" w:hint="default"/>
      </w:rPr>
    </w:lvl>
    <w:lvl w:ilvl="7" w:tplc="C008A168" w:tentative="1">
      <w:start w:val="1"/>
      <w:numFmt w:val="bullet"/>
      <w:lvlText w:val="•"/>
      <w:lvlJc w:val="left"/>
      <w:pPr>
        <w:tabs>
          <w:tab w:val="num" w:pos="5760"/>
        </w:tabs>
        <w:ind w:left="5760" w:hanging="360"/>
      </w:pPr>
      <w:rPr>
        <w:rFonts w:ascii="Arial" w:hAnsi="Arial" w:hint="default"/>
      </w:rPr>
    </w:lvl>
    <w:lvl w:ilvl="8" w:tplc="B7608B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C14B1B"/>
    <w:multiLevelType w:val="hybridMultilevel"/>
    <w:tmpl w:val="2B58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FA2245"/>
    <w:multiLevelType w:val="hybridMultilevel"/>
    <w:tmpl w:val="F1C6FE02"/>
    <w:lvl w:ilvl="0" w:tplc="C0E492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616D9"/>
    <w:multiLevelType w:val="hybridMultilevel"/>
    <w:tmpl w:val="51D4B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473C8"/>
    <w:multiLevelType w:val="hybridMultilevel"/>
    <w:tmpl w:val="3A5E9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B42A47"/>
    <w:multiLevelType w:val="hybridMultilevel"/>
    <w:tmpl w:val="536CA8AA"/>
    <w:lvl w:ilvl="0" w:tplc="0D36223E">
      <w:start w:val="1"/>
      <w:numFmt w:val="bullet"/>
      <w:lvlText w:val=""/>
      <w:lvlJc w:val="left"/>
      <w:pPr>
        <w:ind w:left="720" w:hanging="360"/>
      </w:pPr>
      <w:rPr>
        <w:rFonts w:ascii="Symbol" w:hAnsi="Symbol" w:hint="default"/>
      </w:rPr>
    </w:lvl>
    <w:lvl w:ilvl="1" w:tplc="13C4A444">
      <w:start w:val="1"/>
      <w:numFmt w:val="bullet"/>
      <w:lvlText w:val="o"/>
      <w:lvlJc w:val="left"/>
      <w:pPr>
        <w:ind w:left="1440" w:hanging="360"/>
      </w:pPr>
      <w:rPr>
        <w:rFonts w:ascii="Courier New" w:hAnsi="Courier New" w:cs="Times New Roman" w:hint="default"/>
      </w:rPr>
    </w:lvl>
    <w:lvl w:ilvl="2" w:tplc="36F6D192">
      <w:start w:val="1"/>
      <w:numFmt w:val="bullet"/>
      <w:lvlText w:val=""/>
      <w:lvlJc w:val="left"/>
      <w:pPr>
        <w:ind w:left="2160" w:hanging="360"/>
      </w:pPr>
      <w:rPr>
        <w:rFonts w:ascii="Wingdings" w:hAnsi="Wingdings" w:hint="default"/>
      </w:rPr>
    </w:lvl>
    <w:lvl w:ilvl="3" w:tplc="756C4BF6">
      <w:start w:val="1"/>
      <w:numFmt w:val="bullet"/>
      <w:lvlText w:val=""/>
      <w:lvlJc w:val="left"/>
      <w:pPr>
        <w:ind w:left="2880" w:hanging="360"/>
      </w:pPr>
      <w:rPr>
        <w:rFonts w:ascii="Symbol" w:hAnsi="Symbol" w:hint="default"/>
      </w:rPr>
    </w:lvl>
    <w:lvl w:ilvl="4" w:tplc="971818D4">
      <w:start w:val="1"/>
      <w:numFmt w:val="bullet"/>
      <w:lvlText w:val="o"/>
      <w:lvlJc w:val="left"/>
      <w:pPr>
        <w:ind w:left="3600" w:hanging="360"/>
      </w:pPr>
      <w:rPr>
        <w:rFonts w:ascii="Courier New" w:hAnsi="Courier New" w:cs="Times New Roman" w:hint="default"/>
      </w:rPr>
    </w:lvl>
    <w:lvl w:ilvl="5" w:tplc="C434A326">
      <w:start w:val="1"/>
      <w:numFmt w:val="bullet"/>
      <w:lvlText w:val=""/>
      <w:lvlJc w:val="left"/>
      <w:pPr>
        <w:ind w:left="4320" w:hanging="360"/>
      </w:pPr>
      <w:rPr>
        <w:rFonts w:ascii="Wingdings" w:hAnsi="Wingdings" w:hint="default"/>
      </w:rPr>
    </w:lvl>
    <w:lvl w:ilvl="6" w:tplc="89006026">
      <w:start w:val="1"/>
      <w:numFmt w:val="bullet"/>
      <w:lvlText w:val=""/>
      <w:lvlJc w:val="left"/>
      <w:pPr>
        <w:ind w:left="5040" w:hanging="360"/>
      </w:pPr>
      <w:rPr>
        <w:rFonts w:ascii="Symbol" w:hAnsi="Symbol" w:hint="default"/>
      </w:rPr>
    </w:lvl>
    <w:lvl w:ilvl="7" w:tplc="1A4047F2">
      <w:start w:val="1"/>
      <w:numFmt w:val="bullet"/>
      <w:lvlText w:val="o"/>
      <w:lvlJc w:val="left"/>
      <w:pPr>
        <w:ind w:left="5760" w:hanging="360"/>
      </w:pPr>
      <w:rPr>
        <w:rFonts w:ascii="Courier New" w:hAnsi="Courier New" w:cs="Times New Roman" w:hint="default"/>
      </w:rPr>
    </w:lvl>
    <w:lvl w:ilvl="8" w:tplc="8C44B8F4">
      <w:start w:val="1"/>
      <w:numFmt w:val="bullet"/>
      <w:lvlText w:val=""/>
      <w:lvlJc w:val="left"/>
      <w:pPr>
        <w:ind w:left="6480" w:hanging="360"/>
      </w:pPr>
      <w:rPr>
        <w:rFonts w:ascii="Wingdings" w:hAnsi="Wingdings" w:hint="default"/>
      </w:rPr>
    </w:lvl>
  </w:abstractNum>
  <w:abstractNum w:abstractNumId="28" w15:restartNumberingAfterBreak="0">
    <w:nsid w:val="70CD3C92"/>
    <w:multiLevelType w:val="hybridMultilevel"/>
    <w:tmpl w:val="CEE0F512"/>
    <w:lvl w:ilvl="0" w:tplc="38A6C2DE">
      <w:start w:val="1"/>
      <w:numFmt w:val="bullet"/>
      <w:lvlText w:val="•"/>
      <w:lvlJc w:val="left"/>
      <w:pPr>
        <w:tabs>
          <w:tab w:val="num" w:pos="720"/>
        </w:tabs>
        <w:ind w:left="720" w:hanging="360"/>
      </w:pPr>
      <w:rPr>
        <w:rFonts w:ascii="Arial" w:hAnsi="Arial" w:hint="default"/>
      </w:rPr>
    </w:lvl>
    <w:lvl w:ilvl="1" w:tplc="3F5ADE9C">
      <w:numFmt w:val="bullet"/>
      <w:lvlText w:val="•"/>
      <w:lvlJc w:val="left"/>
      <w:pPr>
        <w:tabs>
          <w:tab w:val="num" w:pos="1440"/>
        </w:tabs>
        <w:ind w:left="1440" w:hanging="360"/>
      </w:pPr>
      <w:rPr>
        <w:rFonts w:ascii="Arial" w:hAnsi="Arial" w:hint="default"/>
      </w:rPr>
    </w:lvl>
    <w:lvl w:ilvl="2" w:tplc="C86EDC14" w:tentative="1">
      <w:start w:val="1"/>
      <w:numFmt w:val="bullet"/>
      <w:lvlText w:val="•"/>
      <w:lvlJc w:val="left"/>
      <w:pPr>
        <w:tabs>
          <w:tab w:val="num" w:pos="2160"/>
        </w:tabs>
        <w:ind w:left="2160" w:hanging="360"/>
      </w:pPr>
      <w:rPr>
        <w:rFonts w:ascii="Arial" w:hAnsi="Arial" w:hint="default"/>
      </w:rPr>
    </w:lvl>
    <w:lvl w:ilvl="3" w:tplc="680C17DA" w:tentative="1">
      <w:start w:val="1"/>
      <w:numFmt w:val="bullet"/>
      <w:lvlText w:val="•"/>
      <w:lvlJc w:val="left"/>
      <w:pPr>
        <w:tabs>
          <w:tab w:val="num" w:pos="2880"/>
        </w:tabs>
        <w:ind w:left="2880" w:hanging="360"/>
      </w:pPr>
      <w:rPr>
        <w:rFonts w:ascii="Arial" w:hAnsi="Arial" w:hint="default"/>
      </w:rPr>
    </w:lvl>
    <w:lvl w:ilvl="4" w:tplc="5C5A5320" w:tentative="1">
      <w:start w:val="1"/>
      <w:numFmt w:val="bullet"/>
      <w:lvlText w:val="•"/>
      <w:lvlJc w:val="left"/>
      <w:pPr>
        <w:tabs>
          <w:tab w:val="num" w:pos="3600"/>
        </w:tabs>
        <w:ind w:left="3600" w:hanging="360"/>
      </w:pPr>
      <w:rPr>
        <w:rFonts w:ascii="Arial" w:hAnsi="Arial" w:hint="default"/>
      </w:rPr>
    </w:lvl>
    <w:lvl w:ilvl="5" w:tplc="663EC91A" w:tentative="1">
      <w:start w:val="1"/>
      <w:numFmt w:val="bullet"/>
      <w:lvlText w:val="•"/>
      <w:lvlJc w:val="left"/>
      <w:pPr>
        <w:tabs>
          <w:tab w:val="num" w:pos="4320"/>
        </w:tabs>
        <w:ind w:left="4320" w:hanging="360"/>
      </w:pPr>
      <w:rPr>
        <w:rFonts w:ascii="Arial" w:hAnsi="Arial" w:hint="default"/>
      </w:rPr>
    </w:lvl>
    <w:lvl w:ilvl="6" w:tplc="A1D2A86A" w:tentative="1">
      <w:start w:val="1"/>
      <w:numFmt w:val="bullet"/>
      <w:lvlText w:val="•"/>
      <w:lvlJc w:val="left"/>
      <w:pPr>
        <w:tabs>
          <w:tab w:val="num" w:pos="5040"/>
        </w:tabs>
        <w:ind w:left="5040" w:hanging="360"/>
      </w:pPr>
      <w:rPr>
        <w:rFonts w:ascii="Arial" w:hAnsi="Arial" w:hint="default"/>
      </w:rPr>
    </w:lvl>
    <w:lvl w:ilvl="7" w:tplc="8A8A4980" w:tentative="1">
      <w:start w:val="1"/>
      <w:numFmt w:val="bullet"/>
      <w:lvlText w:val="•"/>
      <w:lvlJc w:val="left"/>
      <w:pPr>
        <w:tabs>
          <w:tab w:val="num" w:pos="5760"/>
        </w:tabs>
        <w:ind w:left="5760" w:hanging="360"/>
      </w:pPr>
      <w:rPr>
        <w:rFonts w:ascii="Arial" w:hAnsi="Arial" w:hint="default"/>
      </w:rPr>
    </w:lvl>
    <w:lvl w:ilvl="8" w:tplc="1F9E79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20097C"/>
    <w:multiLevelType w:val="hybridMultilevel"/>
    <w:tmpl w:val="0B54EEEC"/>
    <w:lvl w:ilvl="0" w:tplc="7320F67A">
      <w:start w:val="1"/>
      <w:numFmt w:val="bullet"/>
      <w:lvlText w:val=""/>
      <w:lvlJc w:val="left"/>
      <w:pPr>
        <w:ind w:left="720" w:hanging="360"/>
      </w:pPr>
      <w:rPr>
        <w:rFonts w:ascii="Symbol" w:hAnsi="Symbol" w:hint="default"/>
      </w:rPr>
    </w:lvl>
    <w:lvl w:ilvl="1" w:tplc="56C8C768">
      <w:start w:val="1"/>
      <w:numFmt w:val="bullet"/>
      <w:lvlText w:val="o"/>
      <w:lvlJc w:val="left"/>
      <w:pPr>
        <w:ind w:left="1440" w:hanging="360"/>
      </w:pPr>
      <w:rPr>
        <w:rFonts w:ascii="Courier New" w:hAnsi="Courier New" w:cs="Times New Roman" w:hint="default"/>
      </w:rPr>
    </w:lvl>
    <w:lvl w:ilvl="2" w:tplc="830CE2CA">
      <w:start w:val="1"/>
      <w:numFmt w:val="bullet"/>
      <w:lvlText w:val=""/>
      <w:lvlJc w:val="left"/>
      <w:pPr>
        <w:ind w:left="2160" w:hanging="360"/>
      </w:pPr>
      <w:rPr>
        <w:rFonts w:ascii="Wingdings" w:hAnsi="Wingdings" w:hint="default"/>
      </w:rPr>
    </w:lvl>
    <w:lvl w:ilvl="3" w:tplc="169A82D4">
      <w:start w:val="1"/>
      <w:numFmt w:val="bullet"/>
      <w:lvlText w:val=""/>
      <w:lvlJc w:val="left"/>
      <w:pPr>
        <w:ind w:left="2880" w:hanging="360"/>
      </w:pPr>
      <w:rPr>
        <w:rFonts w:ascii="Symbol" w:hAnsi="Symbol" w:hint="default"/>
      </w:rPr>
    </w:lvl>
    <w:lvl w:ilvl="4" w:tplc="66486408">
      <w:start w:val="1"/>
      <w:numFmt w:val="bullet"/>
      <w:lvlText w:val="o"/>
      <w:lvlJc w:val="left"/>
      <w:pPr>
        <w:ind w:left="3600" w:hanging="360"/>
      </w:pPr>
      <w:rPr>
        <w:rFonts w:ascii="Courier New" w:hAnsi="Courier New" w:cs="Times New Roman" w:hint="default"/>
      </w:rPr>
    </w:lvl>
    <w:lvl w:ilvl="5" w:tplc="EC8C6700">
      <w:start w:val="1"/>
      <w:numFmt w:val="bullet"/>
      <w:lvlText w:val=""/>
      <w:lvlJc w:val="left"/>
      <w:pPr>
        <w:ind w:left="4320" w:hanging="360"/>
      </w:pPr>
      <w:rPr>
        <w:rFonts w:ascii="Wingdings" w:hAnsi="Wingdings" w:hint="default"/>
      </w:rPr>
    </w:lvl>
    <w:lvl w:ilvl="6" w:tplc="CC22D3B8">
      <w:start w:val="1"/>
      <w:numFmt w:val="bullet"/>
      <w:lvlText w:val=""/>
      <w:lvlJc w:val="left"/>
      <w:pPr>
        <w:ind w:left="5040" w:hanging="360"/>
      </w:pPr>
      <w:rPr>
        <w:rFonts w:ascii="Symbol" w:hAnsi="Symbol" w:hint="default"/>
      </w:rPr>
    </w:lvl>
    <w:lvl w:ilvl="7" w:tplc="E02479FE">
      <w:start w:val="1"/>
      <w:numFmt w:val="bullet"/>
      <w:lvlText w:val="o"/>
      <w:lvlJc w:val="left"/>
      <w:pPr>
        <w:ind w:left="5760" w:hanging="360"/>
      </w:pPr>
      <w:rPr>
        <w:rFonts w:ascii="Courier New" w:hAnsi="Courier New" w:cs="Times New Roman" w:hint="default"/>
      </w:rPr>
    </w:lvl>
    <w:lvl w:ilvl="8" w:tplc="611261C6">
      <w:start w:val="1"/>
      <w:numFmt w:val="bullet"/>
      <w:lvlText w:val=""/>
      <w:lvlJc w:val="left"/>
      <w:pPr>
        <w:ind w:left="6480" w:hanging="360"/>
      </w:pPr>
      <w:rPr>
        <w:rFonts w:ascii="Wingdings" w:hAnsi="Wingdings" w:hint="default"/>
      </w:rPr>
    </w:lvl>
  </w:abstractNum>
  <w:abstractNum w:abstractNumId="30" w15:restartNumberingAfterBreak="0">
    <w:nsid w:val="78D71E74"/>
    <w:multiLevelType w:val="hybridMultilevel"/>
    <w:tmpl w:val="02725194"/>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B8918A6"/>
    <w:multiLevelType w:val="hybridMultilevel"/>
    <w:tmpl w:val="C0A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0281B"/>
    <w:multiLevelType w:val="hybridMultilevel"/>
    <w:tmpl w:val="B1EAD3A2"/>
    <w:lvl w:ilvl="0" w:tplc="11B0ED6E">
      <w:start w:val="1"/>
      <w:numFmt w:val="bullet"/>
      <w:lvlText w:val="•"/>
      <w:lvlJc w:val="left"/>
      <w:pPr>
        <w:tabs>
          <w:tab w:val="num" w:pos="720"/>
        </w:tabs>
        <w:ind w:left="720" w:hanging="360"/>
      </w:pPr>
      <w:rPr>
        <w:rFonts w:ascii="Arial" w:hAnsi="Arial" w:hint="default"/>
      </w:rPr>
    </w:lvl>
    <w:lvl w:ilvl="1" w:tplc="28FA64D6" w:tentative="1">
      <w:start w:val="1"/>
      <w:numFmt w:val="bullet"/>
      <w:lvlText w:val="•"/>
      <w:lvlJc w:val="left"/>
      <w:pPr>
        <w:tabs>
          <w:tab w:val="num" w:pos="1440"/>
        </w:tabs>
        <w:ind w:left="1440" w:hanging="360"/>
      </w:pPr>
      <w:rPr>
        <w:rFonts w:ascii="Arial" w:hAnsi="Arial" w:hint="default"/>
      </w:rPr>
    </w:lvl>
    <w:lvl w:ilvl="2" w:tplc="DCB4981C" w:tentative="1">
      <w:start w:val="1"/>
      <w:numFmt w:val="bullet"/>
      <w:lvlText w:val="•"/>
      <w:lvlJc w:val="left"/>
      <w:pPr>
        <w:tabs>
          <w:tab w:val="num" w:pos="2160"/>
        </w:tabs>
        <w:ind w:left="2160" w:hanging="360"/>
      </w:pPr>
      <w:rPr>
        <w:rFonts w:ascii="Arial" w:hAnsi="Arial" w:hint="default"/>
      </w:rPr>
    </w:lvl>
    <w:lvl w:ilvl="3" w:tplc="FDF68E8C" w:tentative="1">
      <w:start w:val="1"/>
      <w:numFmt w:val="bullet"/>
      <w:lvlText w:val="•"/>
      <w:lvlJc w:val="left"/>
      <w:pPr>
        <w:tabs>
          <w:tab w:val="num" w:pos="2880"/>
        </w:tabs>
        <w:ind w:left="2880" w:hanging="360"/>
      </w:pPr>
      <w:rPr>
        <w:rFonts w:ascii="Arial" w:hAnsi="Arial" w:hint="default"/>
      </w:rPr>
    </w:lvl>
    <w:lvl w:ilvl="4" w:tplc="3580BFBE" w:tentative="1">
      <w:start w:val="1"/>
      <w:numFmt w:val="bullet"/>
      <w:lvlText w:val="•"/>
      <w:lvlJc w:val="left"/>
      <w:pPr>
        <w:tabs>
          <w:tab w:val="num" w:pos="3600"/>
        </w:tabs>
        <w:ind w:left="3600" w:hanging="360"/>
      </w:pPr>
      <w:rPr>
        <w:rFonts w:ascii="Arial" w:hAnsi="Arial" w:hint="default"/>
      </w:rPr>
    </w:lvl>
    <w:lvl w:ilvl="5" w:tplc="587A9ADA" w:tentative="1">
      <w:start w:val="1"/>
      <w:numFmt w:val="bullet"/>
      <w:lvlText w:val="•"/>
      <w:lvlJc w:val="left"/>
      <w:pPr>
        <w:tabs>
          <w:tab w:val="num" w:pos="4320"/>
        </w:tabs>
        <w:ind w:left="4320" w:hanging="360"/>
      </w:pPr>
      <w:rPr>
        <w:rFonts w:ascii="Arial" w:hAnsi="Arial" w:hint="default"/>
      </w:rPr>
    </w:lvl>
    <w:lvl w:ilvl="6" w:tplc="1C9877C8" w:tentative="1">
      <w:start w:val="1"/>
      <w:numFmt w:val="bullet"/>
      <w:lvlText w:val="•"/>
      <w:lvlJc w:val="left"/>
      <w:pPr>
        <w:tabs>
          <w:tab w:val="num" w:pos="5040"/>
        </w:tabs>
        <w:ind w:left="5040" w:hanging="360"/>
      </w:pPr>
      <w:rPr>
        <w:rFonts w:ascii="Arial" w:hAnsi="Arial" w:hint="default"/>
      </w:rPr>
    </w:lvl>
    <w:lvl w:ilvl="7" w:tplc="BB0E76CE" w:tentative="1">
      <w:start w:val="1"/>
      <w:numFmt w:val="bullet"/>
      <w:lvlText w:val="•"/>
      <w:lvlJc w:val="left"/>
      <w:pPr>
        <w:tabs>
          <w:tab w:val="num" w:pos="5760"/>
        </w:tabs>
        <w:ind w:left="5760" w:hanging="360"/>
      </w:pPr>
      <w:rPr>
        <w:rFonts w:ascii="Arial" w:hAnsi="Arial" w:hint="default"/>
      </w:rPr>
    </w:lvl>
    <w:lvl w:ilvl="8" w:tplc="3698CF5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0"/>
  </w:num>
  <w:num w:numId="3">
    <w:abstractNumId w:val="27"/>
  </w:num>
  <w:num w:numId="4">
    <w:abstractNumId w:val="10"/>
  </w:num>
  <w:num w:numId="5">
    <w:abstractNumId w:val="29"/>
  </w:num>
  <w:num w:numId="6">
    <w:abstractNumId w:val="5"/>
  </w:num>
  <w:num w:numId="7">
    <w:abstractNumId w:val="28"/>
  </w:num>
  <w:num w:numId="8">
    <w:abstractNumId w:val="8"/>
  </w:num>
  <w:num w:numId="9">
    <w:abstractNumId w:val="21"/>
  </w:num>
  <w:num w:numId="10">
    <w:abstractNumId w:val="19"/>
  </w:num>
  <w:num w:numId="11">
    <w:abstractNumId w:val="2"/>
  </w:num>
  <w:num w:numId="12">
    <w:abstractNumId w:val="3"/>
  </w:num>
  <w:num w:numId="13">
    <w:abstractNumId w:val="17"/>
  </w:num>
  <w:num w:numId="14">
    <w:abstractNumId w:val="0"/>
  </w:num>
  <w:num w:numId="15">
    <w:abstractNumId w:val="22"/>
  </w:num>
  <w:num w:numId="16">
    <w:abstractNumId w:val="14"/>
  </w:num>
  <w:num w:numId="17">
    <w:abstractNumId w:val="32"/>
  </w:num>
  <w:num w:numId="18">
    <w:abstractNumId w:val="16"/>
  </w:num>
  <w:num w:numId="19">
    <w:abstractNumId w:val="15"/>
  </w:num>
  <w:num w:numId="20">
    <w:abstractNumId w:val="18"/>
  </w:num>
  <w:num w:numId="21">
    <w:abstractNumId w:val="4"/>
  </w:num>
  <w:num w:numId="22">
    <w:abstractNumId w:val="11"/>
  </w:num>
  <w:num w:numId="23">
    <w:abstractNumId w:val="20"/>
  </w:num>
  <w:num w:numId="24">
    <w:abstractNumId w:val="1"/>
  </w:num>
  <w:num w:numId="25">
    <w:abstractNumId w:val="24"/>
  </w:num>
  <w:num w:numId="26">
    <w:abstractNumId w:val="7"/>
  </w:num>
  <w:num w:numId="27">
    <w:abstractNumId w:val="9"/>
  </w:num>
  <w:num w:numId="28">
    <w:abstractNumId w:val="6"/>
  </w:num>
  <w:num w:numId="29">
    <w:abstractNumId w:val="12"/>
  </w:num>
  <w:num w:numId="30">
    <w:abstractNumId w:val="26"/>
  </w:num>
  <w:num w:numId="31">
    <w:abstractNumId w:val="13"/>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9A"/>
    <w:rsid w:val="00016DF8"/>
    <w:rsid w:val="000A3B8A"/>
    <w:rsid w:val="00100F96"/>
    <w:rsid w:val="001639FD"/>
    <w:rsid w:val="002C2F97"/>
    <w:rsid w:val="002F2C07"/>
    <w:rsid w:val="0034798C"/>
    <w:rsid w:val="003A4FAB"/>
    <w:rsid w:val="00406C94"/>
    <w:rsid w:val="00445197"/>
    <w:rsid w:val="004D252E"/>
    <w:rsid w:val="00501406"/>
    <w:rsid w:val="005645C5"/>
    <w:rsid w:val="00570C92"/>
    <w:rsid w:val="00577EB8"/>
    <w:rsid w:val="00577F9A"/>
    <w:rsid w:val="005850EC"/>
    <w:rsid w:val="005F08C3"/>
    <w:rsid w:val="00613FAF"/>
    <w:rsid w:val="00624C58"/>
    <w:rsid w:val="006A4E2F"/>
    <w:rsid w:val="007017E8"/>
    <w:rsid w:val="00862572"/>
    <w:rsid w:val="009555C0"/>
    <w:rsid w:val="00A23CCE"/>
    <w:rsid w:val="00A72743"/>
    <w:rsid w:val="00AB36CB"/>
    <w:rsid w:val="00AC349A"/>
    <w:rsid w:val="00B36B2C"/>
    <w:rsid w:val="00B43603"/>
    <w:rsid w:val="00B5562E"/>
    <w:rsid w:val="00BF548F"/>
    <w:rsid w:val="00C43766"/>
    <w:rsid w:val="00C750C6"/>
    <w:rsid w:val="00C97AD3"/>
    <w:rsid w:val="00CD415C"/>
    <w:rsid w:val="00D143DD"/>
    <w:rsid w:val="00D65B77"/>
    <w:rsid w:val="00D80E62"/>
    <w:rsid w:val="00EA32AF"/>
    <w:rsid w:val="00EA7189"/>
    <w:rsid w:val="00F8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4D4C"/>
  <w15:chartTrackingRefBased/>
  <w15:docId w15:val="{9406357A-2235-4181-91D1-9E2BFA19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45C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62E"/>
    <w:pPr>
      <w:spacing w:after="0" w:line="240" w:lineRule="auto"/>
    </w:pPr>
    <w:rPr>
      <w:rFonts w:ascii="Calibri" w:eastAsia="Calibri" w:hAnsi="Calibri" w:cs="Times New Roman"/>
    </w:rPr>
    <w:tblPr>
      <w:tblInd w:w="0" w:type="nil"/>
      <w:tblBorders>
        <w:top w:val="single" w:sz="4" w:space="0" w:color="27347D"/>
        <w:left w:val="single" w:sz="4" w:space="0" w:color="27347D"/>
        <w:bottom w:val="single" w:sz="4" w:space="0" w:color="27347D"/>
        <w:right w:val="single" w:sz="4" w:space="0" w:color="27347D"/>
        <w:insideH w:val="single" w:sz="4" w:space="0" w:color="27347D"/>
        <w:insideV w:val="single" w:sz="4" w:space="0" w:color="27347D"/>
      </w:tblBorders>
    </w:tblPr>
  </w:style>
  <w:style w:type="paragraph" w:styleId="NormalWeb">
    <w:name w:val="Normal (Web)"/>
    <w:basedOn w:val="Normal"/>
    <w:uiPriority w:val="99"/>
    <w:unhideWhenUsed/>
    <w:rsid w:val="00577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7F9A"/>
    <w:rPr>
      <w:color w:val="0000FF"/>
      <w:u w:val="single"/>
    </w:rPr>
  </w:style>
  <w:style w:type="character" w:styleId="UnresolvedMention">
    <w:name w:val="Unresolved Mention"/>
    <w:basedOn w:val="DefaultParagraphFont"/>
    <w:uiPriority w:val="99"/>
    <w:semiHidden/>
    <w:unhideWhenUsed/>
    <w:rsid w:val="00B36B2C"/>
    <w:rPr>
      <w:color w:val="605E5C"/>
      <w:shd w:val="clear" w:color="auto" w:fill="E1DFDD"/>
    </w:rPr>
  </w:style>
  <w:style w:type="paragraph" w:styleId="ListParagraph">
    <w:name w:val="List Paragraph"/>
    <w:basedOn w:val="Normal"/>
    <w:uiPriority w:val="34"/>
    <w:qFormat/>
    <w:rsid w:val="005850EC"/>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639FD"/>
    <w:rPr>
      <w:color w:val="954F72" w:themeColor="followedHyperlink"/>
      <w:u w:val="single"/>
    </w:rPr>
  </w:style>
  <w:style w:type="character" w:customStyle="1" w:styleId="Heading3Char">
    <w:name w:val="Heading 3 Char"/>
    <w:basedOn w:val="DefaultParagraphFont"/>
    <w:link w:val="Heading3"/>
    <w:uiPriority w:val="9"/>
    <w:semiHidden/>
    <w:rsid w:val="005645C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80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62"/>
    <w:rPr>
      <w:rFonts w:ascii="Segoe UI" w:hAnsi="Segoe UI" w:cs="Segoe UI"/>
      <w:sz w:val="18"/>
      <w:szCs w:val="18"/>
    </w:rPr>
  </w:style>
  <w:style w:type="paragraph" w:styleId="Header">
    <w:name w:val="header"/>
    <w:basedOn w:val="Normal"/>
    <w:link w:val="HeaderChar"/>
    <w:uiPriority w:val="99"/>
    <w:unhideWhenUsed/>
    <w:rsid w:val="00862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72"/>
  </w:style>
  <w:style w:type="paragraph" w:styleId="Footer">
    <w:name w:val="footer"/>
    <w:basedOn w:val="Normal"/>
    <w:link w:val="FooterChar"/>
    <w:uiPriority w:val="99"/>
    <w:unhideWhenUsed/>
    <w:rsid w:val="00862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72"/>
  </w:style>
  <w:style w:type="paragraph" w:styleId="Title">
    <w:name w:val="Title"/>
    <w:basedOn w:val="Normal"/>
    <w:next w:val="Normal"/>
    <w:link w:val="TitleChar"/>
    <w:uiPriority w:val="10"/>
    <w:qFormat/>
    <w:rsid w:val="00B5562E"/>
    <w:pPr>
      <w:keepNext/>
      <w:keepLines/>
      <w:spacing w:before="240" w:after="0" w:line="256" w:lineRule="auto"/>
      <w:outlineLvl w:val="0"/>
    </w:pPr>
    <w:rPr>
      <w:rFonts w:ascii="Arial" w:eastAsia="Arial" w:hAnsi="Arial" w:cs="Arial"/>
      <w:b/>
      <w:bCs/>
      <w:color w:val="27347D"/>
      <w:sz w:val="28"/>
      <w:szCs w:val="28"/>
      <w:lang w:val="cy-GB"/>
    </w:rPr>
  </w:style>
  <w:style w:type="character" w:customStyle="1" w:styleId="TitleChar">
    <w:name w:val="Title Char"/>
    <w:basedOn w:val="DefaultParagraphFont"/>
    <w:link w:val="Title"/>
    <w:uiPriority w:val="10"/>
    <w:rsid w:val="00B5562E"/>
    <w:rPr>
      <w:rFonts w:ascii="Arial" w:eastAsia="Arial" w:hAnsi="Arial" w:cs="Arial"/>
      <w:b/>
      <w:bCs/>
      <w:color w:val="27347D"/>
      <w:sz w:val="28"/>
      <w:szCs w:val="2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51">
      <w:bodyDiv w:val="1"/>
      <w:marLeft w:val="0"/>
      <w:marRight w:val="0"/>
      <w:marTop w:val="0"/>
      <w:marBottom w:val="0"/>
      <w:divBdr>
        <w:top w:val="none" w:sz="0" w:space="0" w:color="auto"/>
        <w:left w:val="none" w:sz="0" w:space="0" w:color="auto"/>
        <w:bottom w:val="none" w:sz="0" w:space="0" w:color="auto"/>
        <w:right w:val="none" w:sz="0" w:space="0" w:color="auto"/>
      </w:divBdr>
      <w:divsChild>
        <w:div w:id="1698309710">
          <w:marLeft w:val="274"/>
          <w:marRight w:val="0"/>
          <w:marTop w:val="0"/>
          <w:marBottom w:val="0"/>
          <w:divBdr>
            <w:top w:val="none" w:sz="0" w:space="0" w:color="auto"/>
            <w:left w:val="none" w:sz="0" w:space="0" w:color="auto"/>
            <w:bottom w:val="none" w:sz="0" w:space="0" w:color="auto"/>
            <w:right w:val="none" w:sz="0" w:space="0" w:color="auto"/>
          </w:divBdr>
        </w:div>
        <w:div w:id="1979415638">
          <w:marLeft w:val="274"/>
          <w:marRight w:val="0"/>
          <w:marTop w:val="0"/>
          <w:marBottom w:val="0"/>
          <w:divBdr>
            <w:top w:val="none" w:sz="0" w:space="0" w:color="auto"/>
            <w:left w:val="none" w:sz="0" w:space="0" w:color="auto"/>
            <w:bottom w:val="none" w:sz="0" w:space="0" w:color="auto"/>
            <w:right w:val="none" w:sz="0" w:space="0" w:color="auto"/>
          </w:divBdr>
        </w:div>
        <w:div w:id="2026397859">
          <w:marLeft w:val="274"/>
          <w:marRight w:val="0"/>
          <w:marTop w:val="0"/>
          <w:marBottom w:val="0"/>
          <w:divBdr>
            <w:top w:val="none" w:sz="0" w:space="0" w:color="auto"/>
            <w:left w:val="none" w:sz="0" w:space="0" w:color="auto"/>
            <w:bottom w:val="none" w:sz="0" w:space="0" w:color="auto"/>
            <w:right w:val="none" w:sz="0" w:space="0" w:color="auto"/>
          </w:divBdr>
        </w:div>
      </w:divsChild>
    </w:div>
    <w:div w:id="41826206">
      <w:bodyDiv w:val="1"/>
      <w:marLeft w:val="0"/>
      <w:marRight w:val="0"/>
      <w:marTop w:val="0"/>
      <w:marBottom w:val="0"/>
      <w:divBdr>
        <w:top w:val="none" w:sz="0" w:space="0" w:color="auto"/>
        <w:left w:val="none" w:sz="0" w:space="0" w:color="auto"/>
        <w:bottom w:val="none" w:sz="0" w:space="0" w:color="auto"/>
        <w:right w:val="none" w:sz="0" w:space="0" w:color="auto"/>
      </w:divBdr>
    </w:div>
    <w:div w:id="56638533">
      <w:bodyDiv w:val="1"/>
      <w:marLeft w:val="0"/>
      <w:marRight w:val="0"/>
      <w:marTop w:val="0"/>
      <w:marBottom w:val="0"/>
      <w:divBdr>
        <w:top w:val="none" w:sz="0" w:space="0" w:color="auto"/>
        <w:left w:val="none" w:sz="0" w:space="0" w:color="auto"/>
        <w:bottom w:val="none" w:sz="0" w:space="0" w:color="auto"/>
        <w:right w:val="none" w:sz="0" w:space="0" w:color="auto"/>
      </w:divBdr>
    </w:div>
    <w:div w:id="70779877">
      <w:bodyDiv w:val="1"/>
      <w:marLeft w:val="0"/>
      <w:marRight w:val="0"/>
      <w:marTop w:val="0"/>
      <w:marBottom w:val="0"/>
      <w:divBdr>
        <w:top w:val="none" w:sz="0" w:space="0" w:color="auto"/>
        <w:left w:val="none" w:sz="0" w:space="0" w:color="auto"/>
        <w:bottom w:val="none" w:sz="0" w:space="0" w:color="auto"/>
        <w:right w:val="none" w:sz="0" w:space="0" w:color="auto"/>
      </w:divBdr>
    </w:div>
    <w:div w:id="313029458">
      <w:bodyDiv w:val="1"/>
      <w:marLeft w:val="0"/>
      <w:marRight w:val="0"/>
      <w:marTop w:val="0"/>
      <w:marBottom w:val="0"/>
      <w:divBdr>
        <w:top w:val="none" w:sz="0" w:space="0" w:color="auto"/>
        <w:left w:val="none" w:sz="0" w:space="0" w:color="auto"/>
        <w:bottom w:val="none" w:sz="0" w:space="0" w:color="auto"/>
        <w:right w:val="none" w:sz="0" w:space="0" w:color="auto"/>
      </w:divBdr>
      <w:divsChild>
        <w:div w:id="1600480534">
          <w:marLeft w:val="274"/>
          <w:marRight w:val="0"/>
          <w:marTop w:val="0"/>
          <w:marBottom w:val="0"/>
          <w:divBdr>
            <w:top w:val="none" w:sz="0" w:space="0" w:color="auto"/>
            <w:left w:val="none" w:sz="0" w:space="0" w:color="auto"/>
            <w:bottom w:val="none" w:sz="0" w:space="0" w:color="auto"/>
            <w:right w:val="none" w:sz="0" w:space="0" w:color="auto"/>
          </w:divBdr>
        </w:div>
        <w:div w:id="1183864255">
          <w:marLeft w:val="274"/>
          <w:marRight w:val="0"/>
          <w:marTop w:val="0"/>
          <w:marBottom w:val="0"/>
          <w:divBdr>
            <w:top w:val="none" w:sz="0" w:space="0" w:color="auto"/>
            <w:left w:val="none" w:sz="0" w:space="0" w:color="auto"/>
            <w:bottom w:val="none" w:sz="0" w:space="0" w:color="auto"/>
            <w:right w:val="none" w:sz="0" w:space="0" w:color="auto"/>
          </w:divBdr>
        </w:div>
      </w:divsChild>
    </w:div>
    <w:div w:id="353192553">
      <w:bodyDiv w:val="1"/>
      <w:marLeft w:val="0"/>
      <w:marRight w:val="0"/>
      <w:marTop w:val="0"/>
      <w:marBottom w:val="0"/>
      <w:divBdr>
        <w:top w:val="none" w:sz="0" w:space="0" w:color="auto"/>
        <w:left w:val="none" w:sz="0" w:space="0" w:color="auto"/>
        <w:bottom w:val="none" w:sz="0" w:space="0" w:color="auto"/>
        <w:right w:val="none" w:sz="0" w:space="0" w:color="auto"/>
      </w:divBdr>
    </w:div>
    <w:div w:id="401218317">
      <w:bodyDiv w:val="1"/>
      <w:marLeft w:val="0"/>
      <w:marRight w:val="0"/>
      <w:marTop w:val="0"/>
      <w:marBottom w:val="0"/>
      <w:divBdr>
        <w:top w:val="none" w:sz="0" w:space="0" w:color="auto"/>
        <w:left w:val="none" w:sz="0" w:space="0" w:color="auto"/>
        <w:bottom w:val="none" w:sz="0" w:space="0" w:color="auto"/>
        <w:right w:val="none" w:sz="0" w:space="0" w:color="auto"/>
      </w:divBdr>
    </w:div>
    <w:div w:id="440301991">
      <w:bodyDiv w:val="1"/>
      <w:marLeft w:val="0"/>
      <w:marRight w:val="0"/>
      <w:marTop w:val="0"/>
      <w:marBottom w:val="0"/>
      <w:divBdr>
        <w:top w:val="none" w:sz="0" w:space="0" w:color="auto"/>
        <w:left w:val="none" w:sz="0" w:space="0" w:color="auto"/>
        <w:bottom w:val="none" w:sz="0" w:space="0" w:color="auto"/>
        <w:right w:val="none" w:sz="0" w:space="0" w:color="auto"/>
      </w:divBdr>
    </w:div>
    <w:div w:id="463620921">
      <w:bodyDiv w:val="1"/>
      <w:marLeft w:val="0"/>
      <w:marRight w:val="0"/>
      <w:marTop w:val="0"/>
      <w:marBottom w:val="0"/>
      <w:divBdr>
        <w:top w:val="none" w:sz="0" w:space="0" w:color="auto"/>
        <w:left w:val="none" w:sz="0" w:space="0" w:color="auto"/>
        <w:bottom w:val="none" w:sz="0" w:space="0" w:color="auto"/>
        <w:right w:val="none" w:sz="0" w:space="0" w:color="auto"/>
      </w:divBdr>
    </w:div>
    <w:div w:id="497383167">
      <w:bodyDiv w:val="1"/>
      <w:marLeft w:val="0"/>
      <w:marRight w:val="0"/>
      <w:marTop w:val="0"/>
      <w:marBottom w:val="0"/>
      <w:divBdr>
        <w:top w:val="none" w:sz="0" w:space="0" w:color="auto"/>
        <w:left w:val="none" w:sz="0" w:space="0" w:color="auto"/>
        <w:bottom w:val="none" w:sz="0" w:space="0" w:color="auto"/>
        <w:right w:val="none" w:sz="0" w:space="0" w:color="auto"/>
      </w:divBdr>
    </w:div>
    <w:div w:id="501971101">
      <w:bodyDiv w:val="1"/>
      <w:marLeft w:val="0"/>
      <w:marRight w:val="0"/>
      <w:marTop w:val="0"/>
      <w:marBottom w:val="0"/>
      <w:divBdr>
        <w:top w:val="none" w:sz="0" w:space="0" w:color="auto"/>
        <w:left w:val="none" w:sz="0" w:space="0" w:color="auto"/>
        <w:bottom w:val="none" w:sz="0" w:space="0" w:color="auto"/>
        <w:right w:val="none" w:sz="0" w:space="0" w:color="auto"/>
      </w:divBdr>
    </w:div>
    <w:div w:id="515190600">
      <w:bodyDiv w:val="1"/>
      <w:marLeft w:val="0"/>
      <w:marRight w:val="0"/>
      <w:marTop w:val="0"/>
      <w:marBottom w:val="0"/>
      <w:divBdr>
        <w:top w:val="none" w:sz="0" w:space="0" w:color="auto"/>
        <w:left w:val="none" w:sz="0" w:space="0" w:color="auto"/>
        <w:bottom w:val="none" w:sz="0" w:space="0" w:color="auto"/>
        <w:right w:val="none" w:sz="0" w:space="0" w:color="auto"/>
      </w:divBdr>
    </w:div>
    <w:div w:id="536041158">
      <w:bodyDiv w:val="1"/>
      <w:marLeft w:val="0"/>
      <w:marRight w:val="0"/>
      <w:marTop w:val="0"/>
      <w:marBottom w:val="0"/>
      <w:divBdr>
        <w:top w:val="none" w:sz="0" w:space="0" w:color="auto"/>
        <w:left w:val="none" w:sz="0" w:space="0" w:color="auto"/>
        <w:bottom w:val="none" w:sz="0" w:space="0" w:color="auto"/>
        <w:right w:val="none" w:sz="0" w:space="0" w:color="auto"/>
      </w:divBdr>
    </w:div>
    <w:div w:id="547230796">
      <w:bodyDiv w:val="1"/>
      <w:marLeft w:val="0"/>
      <w:marRight w:val="0"/>
      <w:marTop w:val="0"/>
      <w:marBottom w:val="0"/>
      <w:divBdr>
        <w:top w:val="none" w:sz="0" w:space="0" w:color="auto"/>
        <w:left w:val="none" w:sz="0" w:space="0" w:color="auto"/>
        <w:bottom w:val="none" w:sz="0" w:space="0" w:color="auto"/>
        <w:right w:val="none" w:sz="0" w:space="0" w:color="auto"/>
      </w:divBdr>
      <w:divsChild>
        <w:div w:id="352878134">
          <w:marLeft w:val="274"/>
          <w:marRight w:val="0"/>
          <w:marTop w:val="0"/>
          <w:marBottom w:val="0"/>
          <w:divBdr>
            <w:top w:val="none" w:sz="0" w:space="0" w:color="auto"/>
            <w:left w:val="none" w:sz="0" w:space="0" w:color="auto"/>
            <w:bottom w:val="none" w:sz="0" w:space="0" w:color="auto"/>
            <w:right w:val="none" w:sz="0" w:space="0" w:color="auto"/>
          </w:divBdr>
        </w:div>
        <w:div w:id="2119985531">
          <w:marLeft w:val="274"/>
          <w:marRight w:val="0"/>
          <w:marTop w:val="0"/>
          <w:marBottom w:val="0"/>
          <w:divBdr>
            <w:top w:val="none" w:sz="0" w:space="0" w:color="auto"/>
            <w:left w:val="none" w:sz="0" w:space="0" w:color="auto"/>
            <w:bottom w:val="none" w:sz="0" w:space="0" w:color="auto"/>
            <w:right w:val="none" w:sz="0" w:space="0" w:color="auto"/>
          </w:divBdr>
        </w:div>
        <w:div w:id="1653944452">
          <w:marLeft w:val="274"/>
          <w:marRight w:val="0"/>
          <w:marTop w:val="0"/>
          <w:marBottom w:val="0"/>
          <w:divBdr>
            <w:top w:val="none" w:sz="0" w:space="0" w:color="auto"/>
            <w:left w:val="none" w:sz="0" w:space="0" w:color="auto"/>
            <w:bottom w:val="none" w:sz="0" w:space="0" w:color="auto"/>
            <w:right w:val="none" w:sz="0" w:space="0" w:color="auto"/>
          </w:divBdr>
        </w:div>
        <w:div w:id="1982299842">
          <w:marLeft w:val="994"/>
          <w:marRight w:val="0"/>
          <w:marTop w:val="0"/>
          <w:marBottom w:val="0"/>
          <w:divBdr>
            <w:top w:val="none" w:sz="0" w:space="0" w:color="auto"/>
            <w:left w:val="none" w:sz="0" w:space="0" w:color="auto"/>
            <w:bottom w:val="none" w:sz="0" w:space="0" w:color="auto"/>
            <w:right w:val="none" w:sz="0" w:space="0" w:color="auto"/>
          </w:divBdr>
        </w:div>
        <w:div w:id="1723409123">
          <w:marLeft w:val="994"/>
          <w:marRight w:val="0"/>
          <w:marTop w:val="0"/>
          <w:marBottom w:val="0"/>
          <w:divBdr>
            <w:top w:val="none" w:sz="0" w:space="0" w:color="auto"/>
            <w:left w:val="none" w:sz="0" w:space="0" w:color="auto"/>
            <w:bottom w:val="none" w:sz="0" w:space="0" w:color="auto"/>
            <w:right w:val="none" w:sz="0" w:space="0" w:color="auto"/>
          </w:divBdr>
        </w:div>
        <w:div w:id="321354686">
          <w:marLeft w:val="994"/>
          <w:marRight w:val="0"/>
          <w:marTop w:val="0"/>
          <w:marBottom w:val="0"/>
          <w:divBdr>
            <w:top w:val="none" w:sz="0" w:space="0" w:color="auto"/>
            <w:left w:val="none" w:sz="0" w:space="0" w:color="auto"/>
            <w:bottom w:val="none" w:sz="0" w:space="0" w:color="auto"/>
            <w:right w:val="none" w:sz="0" w:space="0" w:color="auto"/>
          </w:divBdr>
        </w:div>
        <w:div w:id="611329548">
          <w:marLeft w:val="994"/>
          <w:marRight w:val="0"/>
          <w:marTop w:val="0"/>
          <w:marBottom w:val="0"/>
          <w:divBdr>
            <w:top w:val="none" w:sz="0" w:space="0" w:color="auto"/>
            <w:left w:val="none" w:sz="0" w:space="0" w:color="auto"/>
            <w:bottom w:val="none" w:sz="0" w:space="0" w:color="auto"/>
            <w:right w:val="none" w:sz="0" w:space="0" w:color="auto"/>
          </w:divBdr>
        </w:div>
        <w:div w:id="301736582">
          <w:marLeft w:val="994"/>
          <w:marRight w:val="0"/>
          <w:marTop w:val="0"/>
          <w:marBottom w:val="0"/>
          <w:divBdr>
            <w:top w:val="none" w:sz="0" w:space="0" w:color="auto"/>
            <w:left w:val="none" w:sz="0" w:space="0" w:color="auto"/>
            <w:bottom w:val="none" w:sz="0" w:space="0" w:color="auto"/>
            <w:right w:val="none" w:sz="0" w:space="0" w:color="auto"/>
          </w:divBdr>
        </w:div>
        <w:div w:id="770394851">
          <w:marLeft w:val="994"/>
          <w:marRight w:val="0"/>
          <w:marTop w:val="0"/>
          <w:marBottom w:val="0"/>
          <w:divBdr>
            <w:top w:val="none" w:sz="0" w:space="0" w:color="auto"/>
            <w:left w:val="none" w:sz="0" w:space="0" w:color="auto"/>
            <w:bottom w:val="none" w:sz="0" w:space="0" w:color="auto"/>
            <w:right w:val="none" w:sz="0" w:space="0" w:color="auto"/>
          </w:divBdr>
        </w:div>
        <w:div w:id="623124554">
          <w:marLeft w:val="994"/>
          <w:marRight w:val="0"/>
          <w:marTop w:val="0"/>
          <w:marBottom w:val="0"/>
          <w:divBdr>
            <w:top w:val="none" w:sz="0" w:space="0" w:color="auto"/>
            <w:left w:val="none" w:sz="0" w:space="0" w:color="auto"/>
            <w:bottom w:val="none" w:sz="0" w:space="0" w:color="auto"/>
            <w:right w:val="none" w:sz="0" w:space="0" w:color="auto"/>
          </w:divBdr>
        </w:div>
        <w:div w:id="1448548236">
          <w:marLeft w:val="994"/>
          <w:marRight w:val="0"/>
          <w:marTop w:val="0"/>
          <w:marBottom w:val="0"/>
          <w:divBdr>
            <w:top w:val="none" w:sz="0" w:space="0" w:color="auto"/>
            <w:left w:val="none" w:sz="0" w:space="0" w:color="auto"/>
            <w:bottom w:val="none" w:sz="0" w:space="0" w:color="auto"/>
            <w:right w:val="none" w:sz="0" w:space="0" w:color="auto"/>
          </w:divBdr>
        </w:div>
        <w:div w:id="1909226647">
          <w:marLeft w:val="994"/>
          <w:marRight w:val="0"/>
          <w:marTop w:val="0"/>
          <w:marBottom w:val="0"/>
          <w:divBdr>
            <w:top w:val="none" w:sz="0" w:space="0" w:color="auto"/>
            <w:left w:val="none" w:sz="0" w:space="0" w:color="auto"/>
            <w:bottom w:val="none" w:sz="0" w:space="0" w:color="auto"/>
            <w:right w:val="none" w:sz="0" w:space="0" w:color="auto"/>
          </w:divBdr>
        </w:div>
        <w:div w:id="816917141">
          <w:marLeft w:val="994"/>
          <w:marRight w:val="0"/>
          <w:marTop w:val="0"/>
          <w:marBottom w:val="0"/>
          <w:divBdr>
            <w:top w:val="none" w:sz="0" w:space="0" w:color="auto"/>
            <w:left w:val="none" w:sz="0" w:space="0" w:color="auto"/>
            <w:bottom w:val="none" w:sz="0" w:space="0" w:color="auto"/>
            <w:right w:val="none" w:sz="0" w:space="0" w:color="auto"/>
          </w:divBdr>
        </w:div>
        <w:div w:id="1628313135">
          <w:marLeft w:val="994"/>
          <w:marRight w:val="0"/>
          <w:marTop w:val="0"/>
          <w:marBottom w:val="0"/>
          <w:divBdr>
            <w:top w:val="none" w:sz="0" w:space="0" w:color="auto"/>
            <w:left w:val="none" w:sz="0" w:space="0" w:color="auto"/>
            <w:bottom w:val="none" w:sz="0" w:space="0" w:color="auto"/>
            <w:right w:val="none" w:sz="0" w:space="0" w:color="auto"/>
          </w:divBdr>
        </w:div>
        <w:div w:id="128668903">
          <w:marLeft w:val="994"/>
          <w:marRight w:val="0"/>
          <w:marTop w:val="0"/>
          <w:marBottom w:val="0"/>
          <w:divBdr>
            <w:top w:val="none" w:sz="0" w:space="0" w:color="auto"/>
            <w:left w:val="none" w:sz="0" w:space="0" w:color="auto"/>
            <w:bottom w:val="none" w:sz="0" w:space="0" w:color="auto"/>
            <w:right w:val="none" w:sz="0" w:space="0" w:color="auto"/>
          </w:divBdr>
        </w:div>
        <w:div w:id="225916314">
          <w:marLeft w:val="994"/>
          <w:marRight w:val="0"/>
          <w:marTop w:val="0"/>
          <w:marBottom w:val="0"/>
          <w:divBdr>
            <w:top w:val="none" w:sz="0" w:space="0" w:color="auto"/>
            <w:left w:val="none" w:sz="0" w:space="0" w:color="auto"/>
            <w:bottom w:val="none" w:sz="0" w:space="0" w:color="auto"/>
            <w:right w:val="none" w:sz="0" w:space="0" w:color="auto"/>
          </w:divBdr>
        </w:div>
        <w:div w:id="1489708828">
          <w:marLeft w:val="994"/>
          <w:marRight w:val="0"/>
          <w:marTop w:val="0"/>
          <w:marBottom w:val="0"/>
          <w:divBdr>
            <w:top w:val="none" w:sz="0" w:space="0" w:color="auto"/>
            <w:left w:val="none" w:sz="0" w:space="0" w:color="auto"/>
            <w:bottom w:val="none" w:sz="0" w:space="0" w:color="auto"/>
            <w:right w:val="none" w:sz="0" w:space="0" w:color="auto"/>
          </w:divBdr>
        </w:div>
        <w:div w:id="2133983262">
          <w:marLeft w:val="994"/>
          <w:marRight w:val="0"/>
          <w:marTop w:val="0"/>
          <w:marBottom w:val="0"/>
          <w:divBdr>
            <w:top w:val="none" w:sz="0" w:space="0" w:color="auto"/>
            <w:left w:val="none" w:sz="0" w:space="0" w:color="auto"/>
            <w:bottom w:val="none" w:sz="0" w:space="0" w:color="auto"/>
            <w:right w:val="none" w:sz="0" w:space="0" w:color="auto"/>
          </w:divBdr>
        </w:div>
        <w:div w:id="1700280320">
          <w:marLeft w:val="994"/>
          <w:marRight w:val="0"/>
          <w:marTop w:val="0"/>
          <w:marBottom w:val="0"/>
          <w:divBdr>
            <w:top w:val="none" w:sz="0" w:space="0" w:color="auto"/>
            <w:left w:val="none" w:sz="0" w:space="0" w:color="auto"/>
            <w:bottom w:val="none" w:sz="0" w:space="0" w:color="auto"/>
            <w:right w:val="none" w:sz="0" w:space="0" w:color="auto"/>
          </w:divBdr>
        </w:div>
        <w:div w:id="1455097000">
          <w:marLeft w:val="994"/>
          <w:marRight w:val="0"/>
          <w:marTop w:val="0"/>
          <w:marBottom w:val="0"/>
          <w:divBdr>
            <w:top w:val="none" w:sz="0" w:space="0" w:color="auto"/>
            <w:left w:val="none" w:sz="0" w:space="0" w:color="auto"/>
            <w:bottom w:val="none" w:sz="0" w:space="0" w:color="auto"/>
            <w:right w:val="none" w:sz="0" w:space="0" w:color="auto"/>
          </w:divBdr>
        </w:div>
        <w:div w:id="204293426">
          <w:marLeft w:val="994"/>
          <w:marRight w:val="0"/>
          <w:marTop w:val="0"/>
          <w:marBottom w:val="0"/>
          <w:divBdr>
            <w:top w:val="none" w:sz="0" w:space="0" w:color="auto"/>
            <w:left w:val="none" w:sz="0" w:space="0" w:color="auto"/>
            <w:bottom w:val="none" w:sz="0" w:space="0" w:color="auto"/>
            <w:right w:val="none" w:sz="0" w:space="0" w:color="auto"/>
          </w:divBdr>
        </w:div>
        <w:div w:id="682710293">
          <w:marLeft w:val="994"/>
          <w:marRight w:val="0"/>
          <w:marTop w:val="0"/>
          <w:marBottom w:val="0"/>
          <w:divBdr>
            <w:top w:val="none" w:sz="0" w:space="0" w:color="auto"/>
            <w:left w:val="none" w:sz="0" w:space="0" w:color="auto"/>
            <w:bottom w:val="none" w:sz="0" w:space="0" w:color="auto"/>
            <w:right w:val="none" w:sz="0" w:space="0" w:color="auto"/>
          </w:divBdr>
        </w:div>
      </w:divsChild>
    </w:div>
    <w:div w:id="575091352">
      <w:bodyDiv w:val="1"/>
      <w:marLeft w:val="0"/>
      <w:marRight w:val="0"/>
      <w:marTop w:val="0"/>
      <w:marBottom w:val="0"/>
      <w:divBdr>
        <w:top w:val="none" w:sz="0" w:space="0" w:color="auto"/>
        <w:left w:val="none" w:sz="0" w:space="0" w:color="auto"/>
        <w:bottom w:val="none" w:sz="0" w:space="0" w:color="auto"/>
        <w:right w:val="none" w:sz="0" w:space="0" w:color="auto"/>
      </w:divBdr>
    </w:div>
    <w:div w:id="593787558">
      <w:bodyDiv w:val="1"/>
      <w:marLeft w:val="0"/>
      <w:marRight w:val="0"/>
      <w:marTop w:val="0"/>
      <w:marBottom w:val="0"/>
      <w:divBdr>
        <w:top w:val="none" w:sz="0" w:space="0" w:color="auto"/>
        <w:left w:val="none" w:sz="0" w:space="0" w:color="auto"/>
        <w:bottom w:val="none" w:sz="0" w:space="0" w:color="auto"/>
        <w:right w:val="none" w:sz="0" w:space="0" w:color="auto"/>
      </w:divBdr>
    </w:div>
    <w:div w:id="596064779">
      <w:bodyDiv w:val="1"/>
      <w:marLeft w:val="0"/>
      <w:marRight w:val="0"/>
      <w:marTop w:val="0"/>
      <w:marBottom w:val="0"/>
      <w:divBdr>
        <w:top w:val="none" w:sz="0" w:space="0" w:color="auto"/>
        <w:left w:val="none" w:sz="0" w:space="0" w:color="auto"/>
        <w:bottom w:val="none" w:sz="0" w:space="0" w:color="auto"/>
        <w:right w:val="none" w:sz="0" w:space="0" w:color="auto"/>
      </w:divBdr>
    </w:div>
    <w:div w:id="651757544">
      <w:bodyDiv w:val="1"/>
      <w:marLeft w:val="0"/>
      <w:marRight w:val="0"/>
      <w:marTop w:val="0"/>
      <w:marBottom w:val="0"/>
      <w:divBdr>
        <w:top w:val="none" w:sz="0" w:space="0" w:color="auto"/>
        <w:left w:val="none" w:sz="0" w:space="0" w:color="auto"/>
        <w:bottom w:val="none" w:sz="0" w:space="0" w:color="auto"/>
        <w:right w:val="none" w:sz="0" w:space="0" w:color="auto"/>
      </w:divBdr>
    </w:div>
    <w:div w:id="668485062">
      <w:bodyDiv w:val="1"/>
      <w:marLeft w:val="0"/>
      <w:marRight w:val="0"/>
      <w:marTop w:val="0"/>
      <w:marBottom w:val="0"/>
      <w:divBdr>
        <w:top w:val="none" w:sz="0" w:space="0" w:color="auto"/>
        <w:left w:val="none" w:sz="0" w:space="0" w:color="auto"/>
        <w:bottom w:val="none" w:sz="0" w:space="0" w:color="auto"/>
        <w:right w:val="none" w:sz="0" w:space="0" w:color="auto"/>
      </w:divBdr>
    </w:div>
    <w:div w:id="675888785">
      <w:bodyDiv w:val="1"/>
      <w:marLeft w:val="0"/>
      <w:marRight w:val="0"/>
      <w:marTop w:val="0"/>
      <w:marBottom w:val="0"/>
      <w:divBdr>
        <w:top w:val="none" w:sz="0" w:space="0" w:color="auto"/>
        <w:left w:val="none" w:sz="0" w:space="0" w:color="auto"/>
        <w:bottom w:val="none" w:sz="0" w:space="0" w:color="auto"/>
        <w:right w:val="none" w:sz="0" w:space="0" w:color="auto"/>
      </w:divBdr>
    </w:div>
    <w:div w:id="749230005">
      <w:bodyDiv w:val="1"/>
      <w:marLeft w:val="0"/>
      <w:marRight w:val="0"/>
      <w:marTop w:val="0"/>
      <w:marBottom w:val="0"/>
      <w:divBdr>
        <w:top w:val="none" w:sz="0" w:space="0" w:color="auto"/>
        <w:left w:val="none" w:sz="0" w:space="0" w:color="auto"/>
        <w:bottom w:val="none" w:sz="0" w:space="0" w:color="auto"/>
        <w:right w:val="none" w:sz="0" w:space="0" w:color="auto"/>
      </w:divBdr>
      <w:divsChild>
        <w:div w:id="1390418453">
          <w:marLeft w:val="360"/>
          <w:marRight w:val="0"/>
          <w:marTop w:val="0"/>
          <w:marBottom w:val="0"/>
          <w:divBdr>
            <w:top w:val="none" w:sz="0" w:space="0" w:color="auto"/>
            <w:left w:val="none" w:sz="0" w:space="0" w:color="auto"/>
            <w:bottom w:val="none" w:sz="0" w:space="0" w:color="auto"/>
            <w:right w:val="none" w:sz="0" w:space="0" w:color="auto"/>
          </w:divBdr>
        </w:div>
        <w:div w:id="1068922273">
          <w:marLeft w:val="360"/>
          <w:marRight w:val="0"/>
          <w:marTop w:val="0"/>
          <w:marBottom w:val="0"/>
          <w:divBdr>
            <w:top w:val="none" w:sz="0" w:space="0" w:color="auto"/>
            <w:left w:val="none" w:sz="0" w:space="0" w:color="auto"/>
            <w:bottom w:val="none" w:sz="0" w:space="0" w:color="auto"/>
            <w:right w:val="none" w:sz="0" w:space="0" w:color="auto"/>
          </w:divBdr>
        </w:div>
        <w:div w:id="301270951">
          <w:marLeft w:val="360"/>
          <w:marRight w:val="0"/>
          <w:marTop w:val="0"/>
          <w:marBottom w:val="0"/>
          <w:divBdr>
            <w:top w:val="none" w:sz="0" w:space="0" w:color="auto"/>
            <w:left w:val="none" w:sz="0" w:space="0" w:color="auto"/>
            <w:bottom w:val="none" w:sz="0" w:space="0" w:color="auto"/>
            <w:right w:val="none" w:sz="0" w:space="0" w:color="auto"/>
          </w:divBdr>
        </w:div>
        <w:div w:id="688876352">
          <w:marLeft w:val="274"/>
          <w:marRight w:val="0"/>
          <w:marTop w:val="0"/>
          <w:marBottom w:val="0"/>
          <w:divBdr>
            <w:top w:val="none" w:sz="0" w:space="0" w:color="auto"/>
            <w:left w:val="none" w:sz="0" w:space="0" w:color="auto"/>
            <w:bottom w:val="none" w:sz="0" w:space="0" w:color="auto"/>
            <w:right w:val="none" w:sz="0" w:space="0" w:color="auto"/>
          </w:divBdr>
        </w:div>
        <w:div w:id="2067532829">
          <w:marLeft w:val="274"/>
          <w:marRight w:val="0"/>
          <w:marTop w:val="0"/>
          <w:marBottom w:val="0"/>
          <w:divBdr>
            <w:top w:val="none" w:sz="0" w:space="0" w:color="auto"/>
            <w:left w:val="none" w:sz="0" w:space="0" w:color="auto"/>
            <w:bottom w:val="none" w:sz="0" w:space="0" w:color="auto"/>
            <w:right w:val="none" w:sz="0" w:space="0" w:color="auto"/>
          </w:divBdr>
        </w:div>
        <w:div w:id="1238973724">
          <w:marLeft w:val="274"/>
          <w:marRight w:val="0"/>
          <w:marTop w:val="0"/>
          <w:marBottom w:val="0"/>
          <w:divBdr>
            <w:top w:val="none" w:sz="0" w:space="0" w:color="auto"/>
            <w:left w:val="none" w:sz="0" w:space="0" w:color="auto"/>
            <w:bottom w:val="none" w:sz="0" w:space="0" w:color="auto"/>
            <w:right w:val="none" w:sz="0" w:space="0" w:color="auto"/>
          </w:divBdr>
        </w:div>
        <w:div w:id="591014946">
          <w:marLeft w:val="274"/>
          <w:marRight w:val="0"/>
          <w:marTop w:val="0"/>
          <w:marBottom w:val="0"/>
          <w:divBdr>
            <w:top w:val="none" w:sz="0" w:space="0" w:color="auto"/>
            <w:left w:val="none" w:sz="0" w:space="0" w:color="auto"/>
            <w:bottom w:val="none" w:sz="0" w:space="0" w:color="auto"/>
            <w:right w:val="none" w:sz="0" w:space="0" w:color="auto"/>
          </w:divBdr>
        </w:div>
      </w:divsChild>
    </w:div>
    <w:div w:id="875627290">
      <w:bodyDiv w:val="1"/>
      <w:marLeft w:val="0"/>
      <w:marRight w:val="0"/>
      <w:marTop w:val="0"/>
      <w:marBottom w:val="0"/>
      <w:divBdr>
        <w:top w:val="none" w:sz="0" w:space="0" w:color="auto"/>
        <w:left w:val="none" w:sz="0" w:space="0" w:color="auto"/>
        <w:bottom w:val="none" w:sz="0" w:space="0" w:color="auto"/>
        <w:right w:val="none" w:sz="0" w:space="0" w:color="auto"/>
      </w:divBdr>
    </w:div>
    <w:div w:id="881214966">
      <w:bodyDiv w:val="1"/>
      <w:marLeft w:val="0"/>
      <w:marRight w:val="0"/>
      <w:marTop w:val="0"/>
      <w:marBottom w:val="0"/>
      <w:divBdr>
        <w:top w:val="none" w:sz="0" w:space="0" w:color="auto"/>
        <w:left w:val="none" w:sz="0" w:space="0" w:color="auto"/>
        <w:bottom w:val="none" w:sz="0" w:space="0" w:color="auto"/>
        <w:right w:val="none" w:sz="0" w:space="0" w:color="auto"/>
      </w:divBdr>
    </w:div>
    <w:div w:id="882906399">
      <w:bodyDiv w:val="1"/>
      <w:marLeft w:val="0"/>
      <w:marRight w:val="0"/>
      <w:marTop w:val="0"/>
      <w:marBottom w:val="0"/>
      <w:divBdr>
        <w:top w:val="none" w:sz="0" w:space="0" w:color="auto"/>
        <w:left w:val="none" w:sz="0" w:space="0" w:color="auto"/>
        <w:bottom w:val="none" w:sz="0" w:space="0" w:color="auto"/>
        <w:right w:val="none" w:sz="0" w:space="0" w:color="auto"/>
      </w:divBdr>
    </w:div>
    <w:div w:id="890459456">
      <w:bodyDiv w:val="1"/>
      <w:marLeft w:val="0"/>
      <w:marRight w:val="0"/>
      <w:marTop w:val="0"/>
      <w:marBottom w:val="0"/>
      <w:divBdr>
        <w:top w:val="none" w:sz="0" w:space="0" w:color="auto"/>
        <w:left w:val="none" w:sz="0" w:space="0" w:color="auto"/>
        <w:bottom w:val="none" w:sz="0" w:space="0" w:color="auto"/>
        <w:right w:val="none" w:sz="0" w:space="0" w:color="auto"/>
      </w:divBdr>
    </w:div>
    <w:div w:id="890968462">
      <w:bodyDiv w:val="1"/>
      <w:marLeft w:val="0"/>
      <w:marRight w:val="0"/>
      <w:marTop w:val="0"/>
      <w:marBottom w:val="0"/>
      <w:divBdr>
        <w:top w:val="none" w:sz="0" w:space="0" w:color="auto"/>
        <w:left w:val="none" w:sz="0" w:space="0" w:color="auto"/>
        <w:bottom w:val="none" w:sz="0" w:space="0" w:color="auto"/>
        <w:right w:val="none" w:sz="0" w:space="0" w:color="auto"/>
      </w:divBdr>
      <w:divsChild>
        <w:div w:id="927541183">
          <w:marLeft w:val="274"/>
          <w:marRight w:val="0"/>
          <w:marTop w:val="0"/>
          <w:marBottom w:val="120"/>
          <w:divBdr>
            <w:top w:val="none" w:sz="0" w:space="0" w:color="auto"/>
            <w:left w:val="none" w:sz="0" w:space="0" w:color="auto"/>
            <w:bottom w:val="none" w:sz="0" w:space="0" w:color="auto"/>
            <w:right w:val="none" w:sz="0" w:space="0" w:color="auto"/>
          </w:divBdr>
        </w:div>
        <w:div w:id="1473865208">
          <w:marLeft w:val="274"/>
          <w:marRight w:val="0"/>
          <w:marTop w:val="0"/>
          <w:marBottom w:val="120"/>
          <w:divBdr>
            <w:top w:val="none" w:sz="0" w:space="0" w:color="auto"/>
            <w:left w:val="none" w:sz="0" w:space="0" w:color="auto"/>
            <w:bottom w:val="none" w:sz="0" w:space="0" w:color="auto"/>
            <w:right w:val="none" w:sz="0" w:space="0" w:color="auto"/>
          </w:divBdr>
        </w:div>
        <w:div w:id="547910751">
          <w:marLeft w:val="274"/>
          <w:marRight w:val="0"/>
          <w:marTop w:val="0"/>
          <w:marBottom w:val="120"/>
          <w:divBdr>
            <w:top w:val="none" w:sz="0" w:space="0" w:color="auto"/>
            <w:left w:val="none" w:sz="0" w:space="0" w:color="auto"/>
            <w:bottom w:val="none" w:sz="0" w:space="0" w:color="auto"/>
            <w:right w:val="none" w:sz="0" w:space="0" w:color="auto"/>
          </w:divBdr>
        </w:div>
        <w:div w:id="1519925643">
          <w:marLeft w:val="274"/>
          <w:marRight w:val="0"/>
          <w:marTop w:val="0"/>
          <w:marBottom w:val="120"/>
          <w:divBdr>
            <w:top w:val="none" w:sz="0" w:space="0" w:color="auto"/>
            <w:left w:val="none" w:sz="0" w:space="0" w:color="auto"/>
            <w:bottom w:val="none" w:sz="0" w:space="0" w:color="auto"/>
            <w:right w:val="none" w:sz="0" w:space="0" w:color="auto"/>
          </w:divBdr>
        </w:div>
      </w:divsChild>
    </w:div>
    <w:div w:id="979845193">
      <w:bodyDiv w:val="1"/>
      <w:marLeft w:val="0"/>
      <w:marRight w:val="0"/>
      <w:marTop w:val="0"/>
      <w:marBottom w:val="0"/>
      <w:divBdr>
        <w:top w:val="none" w:sz="0" w:space="0" w:color="auto"/>
        <w:left w:val="none" w:sz="0" w:space="0" w:color="auto"/>
        <w:bottom w:val="none" w:sz="0" w:space="0" w:color="auto"/>
        <w:right w:val="none" w:sz="0" w:space="0" w:color="auto"/>
      </w:divBdr>
    </w:div>
    <w:div w:id="980429535">
      <w:bodyDiv w:val="1"/>
      <w:marLeft w:val="0"/>
      <w:marRight w:val="0"/>
      <w:marTop w:val="0"/>
      <w:marBottom w:val="0"/>
      <w:divBdr>
        <w:top w:val="none" w:sz="0" w:space="0" w:color="auto"/>
        <w:left w:val="none" w:sz="0" w:space="0" w:color="auto"/>
        <w:bottom w:val="none" w:sz="0" w:space="0" w:color="auto"/>
        <w:right w:val="none" w:sz="0" w:space="0" w:color="auto"/>
      </w:divBdr>
    </w:div>
    <w:div w:id="984547739">
      <w:bodyDiv w:val="1"/>
      <w:marLeft w:val="0"/>
      <w:marRight w:val="0"/>
      <w:marTop w:val="0"/>
      <w:marBottom w:val="0"/>
      <w:divBdr>
        <w:top w:val="none" w:sz="0" w:space="0" w:color="auto"/>
        <w:left w:val="none" w:sz="0" w:space="0" w:color="auto"/>
        <w:bottom w:val="none" w:sz="0" w:space="0" w:color="auto"/>
        <w:right w:val="none" w:sz="0" w:space="0" w:color="auto"/>
      </w:divBdr>
      <w:divsChild>
        <w:div w:id="76483953">
          <w:marLeft w:val="274"/>
          <w:marRight w:val="0"/>
          <w:marTop w:val="0"/>
          <w:marBottom w:val="0"/>
          <w:divBdr>
            <w:top w:val="none" w:sz="0" w:space="0" w:color="auto"/>
            <w:left w:val="none" w:sz="0" w:space="0" w:color="auto"/>
            <w:bottom w:val="none" w:sz="0" w:space="0" w:color="auto"/>
            <w:right w:val="none" w:sz="0" w:space="0" w:color="auto"/>
          </w:divBdr>
        </w:div>
        <w:div w:id="1568034086">
          <w:marLeft w:val="274"/>
          <w:marRight w:val="0"/>
          <w:marTop w:val="0"/>
          <w:marBottom w:val="0"/>
          <w:divBdr>
            <w:top w:val="none" w:sz="0" w:space="0" w:color="auto"/>
            <w:left w:val="none" w:sz="0" w:space="0" w:color="auto"/>
            <w:bottom w:val="none" w:sz="0" w:space="0" w:color="auto"/>
            <w:right w:val="none" w:sz="0" w:space="0" w:color="auto"/>
          </w:divBdr>
        </w:div>
      </w:divsChild>
    </w:div>
    <w:div w:id="988947396">
      <w:bodyDiv w:val="1"/>
      <w:marLeft w:val="0"/>
      <w:marRight w:val="0"/>
      <w:marTop w:val="0"/>
      <w:marBottom w:val="0"/>
      <w:divBdr>
        <w:top w:val="none" w:sz="0" w:space="0" w:color="auto"/>
        <w:left w:val="none" w:sz="0" w:space="0" w:color="auto"/>
        <w:bottom w:val="none" w:sz="0" w:space="0" w:color="auto"/>
        <w:right w:val="none" w:sz="0" w:space="0" w:color="auto"/>
      </w:divBdr>
    </w:div>
    <w:div w:id="1079406854">
      <w:bodyDiv w:val="1"/>
      <w:marLeft w:val="0"/>
      <w:marRight w:val="0"/>
      <w:marTop w:val="0"/>
      <w:marBottom w:val="0"/>
      <w:divBdr>
        <w:top w:val="none" w:sz="0" w:space="0" w:color="auto"/>
        <w:left w:val="none" w:sz="0" w:space="0" w:color="auto"/>
        <w:bottom w:val="none" w:sz="0" w:space="0" w:color="auto"/>
        <w:right w:val="none" w:sz="0" w:space="0" w:color="auto"/>
      </w:divBdr>
    </w:div>
    <w:div w:id="1095321900">
      <w:bodyDiv w:val="1"/>
      <w:marLeft w:val="0"/>
      <w:marRight w:val="0"/>
      <w:marTop w:val="0"/>
      <w:marBottom w:val="0"/>
      <w:divBdr>
        <w:top w:val="none" w:sz="0" w:space="0" w:color="auto"/>
        <w:left w:val="none" w:sz="0" w:space="0" w:color="auto"/>
        <w:bottom w:val="none" w:sz="0" w:space="0" w:color="auto"/>
        <w:right w:val="none" w:sz="0" w:space="0" w:color="auto"/>
      </w:divBdr>
    </w:div>
    <w:div w:id="1113592048">
      <w:bodyDiv w:val="1"/>
      <w:marLeft w:val="0"/>
      <w:marRight w:val="0"/>
      <w:marTop w:val="0"/>
      <w:marBottom w:val="0"/>
      <w:divBdr>
        <w:top w:val="none" w:sz="0" w:space="0" w:color="auto"/>
        <w:left w:val="none" w:sz="0" w:space="0" w:color="auto"/>
        <w:bottom w:val="none" w:sz="0" w:space="0" w:color="auto"/>
        <w:right w:val="none" w:sz="0" w:space="0" w:color="auto"/>
      </w:divBdr>
    </w:div>
    <w:div w:id="1218472569">
      <w:bodyDiv w:val="1"/>
      <w:marLeft w:val="0"/>
      <w:marRight w:val="0"/>
      <w:marTop w:val="0"/>
      <w:marBottom w:val="0"/>
      <w:divBdr>
        <w:top w:val="none" w:sz="0" w:space="0" w:color="auto"/>
        <w:left w:val="none" w:sz="0" w:space="0" w:color="auto"/>
        <w:bottom w:val="none" w:sz="0" w:space="0" w:color="auto"/>
        <w:right w:val="none" w:sz="0" w:space="0" w:color="auto"/>
      </w:divBdr>
    </w:div>
    <w:div w:id="1256523343">
      <w:bodyDiv w:val="1"/>
      <w:marLeft w:val="0"/>
      <w:marRight w:val="0"/>
      <w:marTop w:val="0"/>
      <w:marBottom w:val="0"/>
      <w:divBdr>
        <w:top w:val="none" w:sz="0" w:space="0" w:color="auto"/>
        <w:left w:val="none" w:sz="0" w:space="0" w:color="auto"/>
        <w:bottom w:val="none" w:sz="0" w:space="0" w:color="auto"/>
        <w:right w:val="none" w:sz="0" w:space="0" w:color="auto"/>
      </w:divBdr>
    </w:div>
    <w:div w:id="1259437501">
      <w:bodyDiv w:val="1"/>
      <w:marLeft w:val="0"/>
      <w:marRight w:val="0"/>
      <w:marTop w:val="0"/>
      <w:marBottom w:val="0"/>
      <w:divBdr>
        <w:top w:val="none" w:sz="0" w:space="0" w:color="auto"/>
        <w:left w:val="none" w:sz="0" w:space="0" w:color="auto"/>
        <w:bottom w:val="none" w:sz="0" w:space="0" w:color="auto"/>
        <w:right w:val="none" w:sz="0" w:space="0" w:color="auto"/>
      </w:divBdr>
    </w:div>
    <w:div w:id="1272084871">
      <w:bodyDiv w:val="1"/>
      <w:marLeft w:val="0"/>
      <w:marRight w:val="0"/>
      <w:marTop w:val="0"/>
      <w:marBottom w:val="0"/>
      <w:divBdr>
        <w:top w:val="none" w:sz="0" w:space="0" w:color="auto"/>
        <w:left w:val="none" w:sz="0" w:space="0" w:color="auto"/>
        <w:bottom w:val="none" w:sz="0" w:space="0" w:color="auto"/>
        <w:right w:val="none" w:sz="0" w:space="0" w:color="auto"/>
      </w:divBdr>
    </w:div>
    <w:div w:id="1356537264">
      <w:bodyDiv w:val="1"/>
      <w:marLeft w:val="0"/>
      <w:marRight w:val="0"/>
      <w:marTop w:val="0"/>
      <w:marBottom w:val="0"/>
      <w:divBdr>
        <w:top w:val="none" w:sz="0" w:space="0" w:color="auto"/>
        <w:left w:val="none" w:sz="0" w:space="0" w:color="auto"/>
        <w:bottom w:val="none" w:sz="0" w:space="0" w:color="auto"/>
        <w:right w:val="none" w:sz="0" w:space="0" w:color="auto"/>
      </w:divBdr>
    </w:div>
    <w:div w:id="1374037459">
      <w:bodyDiv w:val="1"/>
      <w:marLeft w:val="0"/>
      <w:marRight w:val="0"/>
      <w:marTop w:val="0"/>
      <w:marBottom w:val="0"/>
      <w:divBdr>
        <w:top w:val="none" w:sz="0" w:space="0" w:color="auto"/>
        <w:left w:val="none" w:sz="0" w:space="0" w:color="auto"/>
        <w:bottom w:val="none" w:sz="0" w:space="0" w:color="auto"/>
        <w:right w:val="none" w:sz="0" w:space="0" w:color="auto"/>
      </w:divBdr>
    </w:div>
    <w:div w:id="13999841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740">
          <w:marLeft w:val="274"/>
          <w:marRight w:val="0"/>
          <w:marTop w:val="0"/>
          <w:marBottom w:val="0"/>
          <w:divBdr>
            <w:top w:val="none" w:sz="0" w:space="0" w:color="auto"/>
            <w:left w:val="none" w:sz="0" w:space="0" w:color="auto"/>
            <w:bottom w:val="none" w:sz="0" w:space="0" w:color="auto"/>
            <w:right w:val="none" w:sz="0" w:space="0" w:color="auto"/>
          </w:divBdr>
        </w:div>
        <w:div w:id="1756827604">
          <w:marLeft w:val="274"/>
          <w:marRight w:val="0"/>
          <w:marTop w:val="0"/>
          <w:marBottom w:val="0"/>
          <w:divBdr>
            <w:top w:val="none" w:sz="0" w:space="0" w:color="auto"/>
            <w:left w:val="none" w:sz="0" w:space="0" w:color="auto"/>
            <w:bottom w:val="none" w:sz="0" w:space="0" w:color="auto"/>
            <w:right w:val="none" w:sz="0" w:space="0" w:color="auto"/>
          </w:divBdr>
        </w:div>
        <w:div w:id="238099490">
          <w:marLeft w:val="274"/>
          <w:marRight w:val="0"/>
          <w:marTop w:val="0"/>
          <w:marBottom w:val="0"/>
          <w:divBdr>
            <w:top w:val="none" w:sz="0" w:space="0" w:color="auto"/>
            <w:left w:val="none" w:sz="0" w:space="0" w:color="auto"/>
            <w:bottom w:val="none" w:sz="0" w:space="0" w:color="auto"/>
            <w:right w:val="none" w:sz="0" w:space="0" w:color="auto"/>
          </w:divBdr>
        </w:div>
        <w:div w:id="682098933">
          <w:marLeft w:val="274"/>
          <w:marRight w:val="0"/>
          <w:marTop w:val="0"/>
          <w:marBottom w:val="0"/>
          <w:divBdr>
            <w:top w:val="none" w:sz="0" w:space="0" w:color="auto"/>
            <w:left w:val="none" w:sz="0" w:space="0" w:color="auto"/>
            <w:bottom w:val="none" w:sz="0" w:space="0" w:color="auto"/>
            <w:right w:val="none" w:sz="0" w:space="0" w:color="auto"/>
          </w:divBdr>
        </w:div>
        <w:div w:id="1652904135">
          <w:marLeft w:val="274"/>
          <w:marRight w:val="0"/>
          <w:marTop w:val="0"/>
          <w:marBottom w:val="0"/>
          <w:divBdr>
            <w:top w:val="none" w:sz="0" w:space="0" w:color="auto"/>
            <w:left w:val="none" w:sz="0" w:space="0" w:color="auto"/>
            <w:bottom w:val="none" w:sz="0" w:space="0" w:color="auto"/>
            <w:right w:val="none" w:sz="0" w:space="0" w:color="auto"/>
          </w:divBdr>
        </w:div>
        <w:div w:id="279260328">
          <w:marLeft w:val="274"/>
          <w:marRight w:val="0"/>
          <w:marTop w:val="0"/>
          <w:marBottom w:val="0"/>
          <w:divBdr>
            <w:top w:val="none" w:sz="0" w:space="0" w:color="auto"/>
            <w:left w:val="none" w:sz="0" w:space="0" w:color="auto"/>
            <w:bottom w:val="none" w:sz="0" w:space="0" w:color="auto"/>
            <w:right w:val="none" w:sz="0" w:space="0" w:color="auto"/>
          </w:divBdr>
        </w:div>
        <w:div w:id="367294992">
          <w:marLeft w:val="274"/>
          <w:marRight w:val="0"/>
          <w:marTop w:val="0"/>
          <w:marBottom w:val="0"/>
          <w:divBdr>
            <w:top w:val="none" w:sz="0" w:space="0" w:color="auto"/>
            <w:left w:val="none" w:sz="0" w:space="0" w:color="auto"/>
            <w:bottom w:val="none" w:sz="0" w:space="0" w:color="auto"/>
            <w:right w:val="none" w:sz="0" w:space="0" w:color="auto"/>
          </w:divBdr>
        </w:div>
      </w:divsChild>
    </w:div>
    <w:div w:id="1413166211">
      <w:bodyDiv w:val="1"/>
      <w:marLeft w:val="0"/>
      <w:marRight w:val="0"/>
      <w:marTop w:val="0"/>
      <w:marBottom w:val="0"/>
      <w:divBdr>
        <w:top w:val="none" w:sz="0" w:space="0" w:color="auto"/>
        <w:left w:val="none" w:sz="0" w:space="0" w:color="auto"/>
        <w:bottom w:val="none" w:sz="0" w:space="0" w:color="auto"/>
        <w:right w:val="none" w:sz="0" w:space="0" w:color="auto"/>
      </w:divBdr>
    </w:div>
    <w:div w:id="1494830119">
      <w:bodyDiv w:val="1"/>
      <w:marLeft w:val="0"/>
      <w:marRight w:val="0"/>
      <w:marTop w:val="0"/>
      <w:marBottom w:val="0"/>
      <w:divBdr>
        <w:top w:val="none" w:sz="0" w:space="0" w:color="auto"/>
        <w:left w:val="none" w:sz="0" w:space="0" w:color="auto"/>
        <w:bottom w:val="none" w:sz="0" w:space="0" w:color="auto"/>
        <w:right w:val="none" w:sz="0" w:space="0" w:color="auto"/>
      </w:divBdr>
    </w:div>
    <w:div w:id="1533571465">
      <w:bodyDiv w:val="1"/>
      <w:marLeft w:val="0"/>
      <w:marRight w:val="0"/>
      <w:marTop w:val="0"/>
      <w:marBottom w:val="0"/>
      <w:divBdr>
        <w:top w:val="none" w:sz="0" w:space="0" w:color="auto"/>
        <w:left w:val="none" w:sz="0" w:space="0" w:color="auto"/>
        <w:bottom w:val="none" w:sz="0" w:space="0" w:color="auto"/>
        <w:right w:val="none" w:sz="0" w:space="0" w:color="auto"/>
      </w:divBdr>
    </w:div>
    <w:div w:id="1545826438">
      <w:bodyDiv w:val="1"/>
      <w:marLeft w:val="0"/>
      <w:marRight w:val="0"/>
      <w:marTop w:val="0"/>
      <w:marBottom w:val="0"/>
      <w:divBdr>
        <w:top w:val="none" w:sz="0" w:space="0" w:color="auto"/>
        <w:left w:val="none" w:sz="0" w:space="0" w:color="auto"/>
        <w:bottom w:val="none" w:sz="0" w:space="0" w:color="auto"/>
        <w:right w:val="none" w:sz="0" w:space="0" w:color="auto"/>
      </w:divBdr>
    </w:div>
    <w:div w:id="1566648531">
      <w:bodyDiv w:val="1"/>
      <w:marLeft w:val="0"/>
      <w:marRight w:val="0"/>
      <w:marTop w:val="0"/>
      <w:marBottom w:val="0"/>
      <w:divBdr>
        <w:top w:val="none" w:sz="0" w:space="0" w:color="auto"/>
        <w:left w:val="none" w:sz="0" w:space="0" w:color="auto"/>
        <w:bottom w:val="none" w:sz="0" w:space="0" w:color="auto"/>
        <w:right w:val="none" w:sz="0" w:space="0" w:color="auto"/>
      </w:divBdr>
    </w:div>
    <w:div w:id="1573615306">
      <w:bodyDiv w:val="1"/>
      <w:marLeft w:val="0"/>
      <w:marRight w:val="0"/>
      <w:marTop w:val="0"/>
      <w:marBottom w:val="0"/>
      <w:divBdr>
        <w:top w:val="none" w:sz="0" w:space="0" w:color="auto"/>
        <w:left w:val="none" w:sz="0" w:space="0" w:color="auto"/>
        <w:bottom w:val="none" w:sz="0" w:space="0" w:color="auto"/>
        <w:right w:val="none" w:sz="0" w:space="0" w:color="auto"/>
      </w:divBdr>
    </w:div>
    <w:div w:id="1600412354">
      <w:bodyDiv w:val="1"/>
      <w:marLeft w:val="0"/>
      <w:marRight w:val="0"/>
      <w:marTop w:val="0"/>
      <w:marBottom w:val="0"/>
      <w:divBdr>
        <w:top w:val="none" w:sz="0" w:space="0" w:color="auto"/>
        <w:left w:val="none" w:sz="0" w:space="0" w:color="auto"/>
        <w:bottom w:val="none" w:sz="0" w:space="0" w:color="auto"/>
        <w:right w:val="none" w:sz="0" w:space="0" w:color="auto"/>
      </w:divBdr>
    </w:div>
    <w:div w:id="1606575484">
      <w:bodyDiv w:val="1"/>
      <w:marLeft w:val="0"/>
      <w:marRight w:val="0"/>
      <w:marTop w:val="0"/>
      <w:marBottom w:val="0"/>
      <w:divBdr>
        <w:top w:val="none" w:sz="0" w:space="0" w:color="auto"/>
        <w:left w:val="none" w:sz="0" w:space="0" w:color="auto"/>
        <w:bottom w:val="none" w:sz="0" w:space="0" w:color="auto"/>
        <w:right w:val="none" w:sz="0" w:space="0" w:color="auto"/>
      </w:divBdr>
    </w:div>
    <w:div w:id="1613317049">
      <w:bodyDiv w:val="1"/>
      <w:marLeft w:val="0"/>
      <w:marRight w:val="0"/>
      <w:marTop w:val="0"/>
      <w:marBottom w:val="0"/>
      <w:divBdr>
        <w:top w:val="none" w:sz="0" w:space="0" w:color="auto"/>
        <w:left w:val="none" w:sz="0" w:space="0" w:color="auto"/>
        <w:bottom w:val="none" w:sz="0" w:space="0" w:color="auto"/>
        <w:right w:val="none" w:sz="0" w:space="0" w:color="auto"/>
      </w:divBdr>
    </w:div>
    <w:div w:id="1615595752">
      <w:bodyDiv w:val="1"/>
      <w:marLeft w:val="0"/>
      <w:marRight w:val="0"/>
      <w:marTop w:val="0"/>
      <w:marBottom w:val="0"/>
      <w:divBdr>
        <w:top w:val="none" w:sz="0" w:space="0" w:color="auto"/>
        <w:left w:val="none" w:sz="0" w:space="0" w:color="auto"/>
        <w:bottom w:val="none" w:sz="0" w:space="0" w:color="auto"/>
        <w:right w:val="none" w:sz="0" w:space="0" w:color="auto"/>
      </w:divBdr>
    </w:div>
    <w:div w:id="1626042714">
      <w:bodyDiv w:val="1"/>
      <w:marLeft w:val="0"/>
      <w:marRight w:val="0"/>
      <w:marTop w:val="0"/>
      <w:marBottom w:val="0"/>
      <w:divBdr>
        <w:top w:val="none" w:sz="0" w:space="0" w:color="auto"/>
        <w:left w:val="none" w:sz="0" w:space="0" w:color="auto"/>
        <w:bottom w:val="none" w:sz="0" w:space="0" w:color="auto"/>
        <w:right w:val="none" w:sz="0" w:space="0" w:color="auto"/>
      </w:divBdr>
    </w:div>
    <w:div w:id="1647585725">
      <w:bodyDiv w:val="1"/>
      <w:marLeft w:val="0"/>
      <w:marRight w:val="0"/>
      <w:marTop w:val="0"/>
      <w:marBottom w:val="0"/>
      <w:divBdr>
        <w:top w:val="none" w:sz="0" w:space="0" w:color="auto"/>
        <w:left w:val="none" w:sz="0" w:space="0" w:color="auto"/>
        <w:bottom w:val="none" w:sz="0" w:space="0" w:color="auto"/>
        <w:right w:val="none" w:sz="0" w:space="0" w:color="auto"/>
      </w:divBdr>
    </w:div>
    <w:div w:id="1658261015">
      <w:bodyDiv w:val="1"/>
      <w:marLeft w:val="0"/>
      <w:marRight w:val="0"/>
      <w:marTop w:val="0"/>
      <w:marBottom w:val="0"/>
      <w:divBdr>
        <w:top w:val="none" w:sz="0" w:space="0" w:color="auto"/>
        <w:left w:val="none" w:sz="0" w:space="0" w:color="auto"/>
        <w:bottom w:val="none" w:sz="0" w:space="0" w:color="auto"/>
        <w:right w:val="none" w:sz="0" w:space="0" w:color="auto"/>
      </w:divBdr>
    </w:div>
    <w:div w:id="17103741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149">
          <w:marLeft w:val="274"/>
          <w:marRight w:val="0"/>
          <w:marTop w:val="0"/>
          <w:marBottom w:val="0"/>
          <w:divBdr>
            <w:top w:val="none" w:sz="0" w:space="0" w:color="auto"/>
            <w:left w:val="none" w:sz="0" w:space="0" w:color="auto"/>
            <w:bottom w:val="none" w:sz="0" w:space="0" w:color="auto"/>
            <w:right w:val="none" w:sz="0" w:space="0" w:color="auto"/>
          </w:divBdr>
        </w:div>
        <w:div w:id="1313293448">
          <w:marLeft w:val="274"/>
          <w:marRight w:val="0"/>
          <w:marTop w:val="0"/>
          <w:marBottom w:val="0"/>
          <w:divBdr>
            <w:top w:val="none" w:sz="0" w:space="0" w:color="auto"/>
            <w:left w:val="none" w:sz="0" w:space="0" w:color="auto"/>
            <w:bottom w:val="none" w:sz="0" w:space="0" w:color="auto"/>
            <w:right w:val="none" w:sz="0" w:space="0" w:color="auto"/>
          </w:divBdr>
        </w:div>
        <w:div w:id="1304969846">
          <w:marLeft w:val="274"/>
          <w:marRight w:val="0"/>
          <w:marTop w:val="0"/>
          <w:marBottom w:val="0"/>
          <w:divBdr>
            <w:top w:val="none" w:sz="0" w:space="0" w:color="auto"/>
            <w:left w:val="none" w:sz="0" w:space="0" w:color="auto"/>
            <w:bottom w:val="none" w:sz="0" w:space="0" w:color="auto"/>
            <w:right w:val="none" w:sz="0" w:space="0" w:color="auto"/>
          </w:divBdr>
        </w:div>
        <w:div w:id="1319729800">
          <w:marLeft w:val="274"/>
          <w:marRight w:val="0"/>
          <w:marTop w:val="0"/>
          <w:marBottom w:val="0"/>
          <w:divBdr>
            <w:top w:val="none" w:sz="0" w:space="0" w:color="auto"/>
            <w:left w:val="none" w:sz="0" w:space="0" w:color="auto"/>
            <w:bottom w:val="none" w:sz="0" w:space="0" w:color="auto"/>
            <w:right w:val="none" w:sz="0" w:space="0" w:color="auto"/>
          </w:divBdr>
        </w:div>
      </w:divsChild>
    </w:div>
    <w:div w:id="1743022068">
      <w:bodyDiv w:val="1"/>
      <w:marLeft w:val="0"/>
      <w:marRight w:val="0"/>
      <w:marTop w:val="0"/>
      <w:marBottom w:val="0"/>
      <w:divBdr>
        <w:top w:val="none" w:sz="0" w:space="0" w:color="auto"/>
        <w:left w:val="none" w:sz="0" w:space="0" w:color="auto"/>
        <w:bottom w:val="none" w:sz="0" w:space="0" w:color="auto"/>
        <w:right w:val="none" w:sz="0" w:space="0" w:color="auto"/>
      </w:divBdr>
    </w:div>
    <w:div w:id="1750035467">
      <w:bodyDiv w:val="1"/>
      <w:marLeft w:val="0"/>
      <w:marRight w:val="0"/>
      <w:marTop w:val="0"/>
      <w:marBottom w:val="0"/>
      <w:divBdr>
        <w:top w:val="none" w:sz="0" w:space="0" w:color="auto"/>
        <w:left w:val="none" w:sz="0" w:space="0" w:color="auto"/>
        <w:bottom w:val="none" w:sz="0" w:space="0" w:color="auto"/>
        <w:right w:val="none" w:sz="0" w:space="0" w:color="auto"/>
      </w:divBdr>
    </w:div>
    <w:div w:id="1822306402">
      <w:bodyDiv w:val="1"/>
      <w:marLeft w:val="0"/>
      <w:marRight w:val="0"/>
      <w:marTop w:val="0"/>
      <w:marBottom w:val="0"/>
      <w:divBdr>
        <w:top w:val="none" w:sz="0" w:space="0" w:color="auto"/>
        <w:left w:val="none" w:sz="0" w:space="0" w:color="auto"/>
        <w:bottom w:val="none" w:sz="0" w:space="0" w:color="auto"/>
        <w:right w:val="none" w:sz="0" w:space="0" w:color="auto"/>
      </w:divBdr>
    </w:div>
    <w:div w:id="1823231099">
      <w:bodyDiv w:val="1"/>
      <w:marLeft w:val="0"/>
      <w:marRight w:val="0"/>
      <w:marTop w:val="0"/>
      <w:marBottom w:val="0"/>
      <w:divBdr>
        <w:top w:val="none" w:sz="0" w:space="0" w:color="auto"/>
        <w:left w:val="none" w:sz="0" w:space="0" w:color="auto"/>
        <w:bottom w:val="none" w:sz="0" w:space="0" w:color="auto"/>
        <w:right w:val="none" w:sz="0" w:space="0" w:color="auto"/>
      </w:divBdr>
    </w:div>
    <w:div w:id="2008357918">
      <w:bodyDiv w:val="1"/>
      <w:marLeft w:val="0"/>
      <w:marRight w:val="0"/>
      <w:marTop w:val="0"/>
      <w:marBottom w:val="0"/>
      <w:divBdr>
        <w:top w:val="none" w:sz="0" w:space="0" w:color="auto"/>
        <w:left w:val="none" w:sz="0" w:space="0" w:color="auto"/>
        <w:bottom w:val="none" w:sz="0" w:space="0" w:color="auto"/>
        <w:right w:val="none" w:sz="0" w:space="0" w:color="auto"/>
      </w:divBdr>
    </w:div>
    <w:div w:id="2024941093">
      <w:bodyDiv w:val="1"/>
      <w:marLeft w:val="0"/>
      <w:marRight w:val="0"/>
      <w:marTop w:val="0"/>
      <w:marBottom w:val="0"/>
      <w:divBdr>
        <w:top w:val="none" w:sz="0" w:space="0" w:color="auto"/>
        <w:left w:val="none" w:sz="0" w:space="0" w:color="auto"/>
        <w:bottom w:val="none" w:sz="0" w:space="0" w:color="auto"/>
        <w:right w:val="none" w:sz="0" w:space="0" w:color="auto"/>
      </w:divBdr>
    </w:div>
    <w:div w:id="2037536331">
      <w:bodyDiv w:val="1"/>
      <w:marLeft w:val="0"/>
      <w:marRight w:val="0"/>
      <w:marTop w:val="0"/>
      <w:marBottom w:val="0"/>
      <w:divBdr>
        <w:top w:val="none" w:sz="0" w:space="0" w:color="auto"/>
        <w:left w:val="none" w:sz="0" w:space="0" w:color="auto"/>
        <w:bottom w:val="none" w:sz="0" w:space="0" w:color="auto"/>
        <w:right w:val="none" w:sz="0" w:space="0" w:color="auto"/>
      </w:divBdr>
    </w:div>
    <w:div w:id="2083333031">
      <w:bodyDiv w:val="1"/>
      <w:marLeft w:val="0"/>
      <w:marRight w:val="0"/>
      <w:marTop w:val="0"/>
      <w:marBottom w:val="0"/>
      <w:divBdr>
        <w:top w:val="none" w:sz="0" w:space="0" w:color="auto"/>
        <w:left w:val="none" w:sz="0" w:space="0" w:color="auto"/>
        <w:bottom w:val="none" w:sz="0" w:space="0" w:color="auto"/>
        <w:right w:val="none" w:sz="0" w:space="0" w:color="auto"/>
      </w:divBdr>
    </w:div>
    <w:div w:id="2097096955">
      <w:bodyDiv w:val="1"/>
      <w:marLeft w:val="0"/>
      <w:marRight w:val="0"/>
      <w:marTop w:val="0"/>
      <w:marBottom w:val="0"/>
      <w:divBdr>
        <w:top w:val="none" w:sz="0" w:space="0" w:color="auto"/>
        <w:left w:val="none" w:sz="0" w:space="0" w:color="auto"/>
        <w:bottom w:val="none" w:sz="0" w:space="0" w:color="auto"/>
        <w:right w:val="none" w:sz="0" w:space="0" w:color="auto"/>
      </w:divBdr>
    </w:div>
    <w:div w:id="2136872952">
      <w:bodyDiv w:val="1"/>
      <w:marLeft w:val="0"/>
      <w:marRight w:val="0"/>
      <w:marTop w:val="0"/>
      <w:marBottom w:val="0"/>
      <w:divBdr>
        <w:top w:val="none" w:sz="0" w:space="0" w:color="auto"/>
        <w:left w:val="none" w:sz="0" w:space="0" w:color="auto"/>
        <w:bottom w:val="none" w:sz="0" w:space="0" w:color="auto"/>
        <w:right w:val="none" w:sz="0" w:space="0" w:color="auto"/>
      </w:divBdr>
      <w:divsChild>
        <w:div w:id="1813450625">
          <w:marLeft w:val="274"/>
          <w:marRight w:val="0"/>
          <w:marTop w:val="0"/>
          <w:marBottom w:val="0"/>
          <w:divBdr>
            <w:top w:val="none" w:sz="0" w:space="0" w:color="auto"/>
            <w:left w:val="none" w:sz="0" w:space="0" w:color="auto"/>
            <w:bottom w:val="none" w:sz="0" w:space="0" w:color="auto"/>
            <w:right w:val="none" w:sz="0" w:space="0" w:color="auto"/>
          </w:divBdr>
        </w:div>
        <w:div w:id="1500196598">
          <w:marLeft w:val="274"/>
          <w:marRight w:val="0"/>
          <w:marTop w:val="0"/>
          <w:marBottom w:val="0"/>
          <w:divBdr>
            <w:top w:val="none" w:sz="0" w:space="0" w:color="auto"/>
            <w:left w:val="none" w:sz="0" w:space="0" w:color="auto"/>
            <w:bottom w:val="none" w:sz="0" w:space="0" w:color="auto"/>
            <w:right w:val="none" w:sz="0" w:space="0" w:color="auto"/>
          </w:divBdr>
        </w:div>
        <w:div w:id="1884058128">
          <w:marLeft w:val="274"/>
          <w:marRight w:val="0"/>
          <w:marTop w:val="0"/>
          <w:marBottom w:val="0"/>
          <w:divBdr>
            <w:top w:val="none" w:sz="0" w:space="0" w:color="auto"/>
            <w:left w:val="none" w:sz="0" w:space="0" w:color="auto"/>
            <w:bottom w:val="none" w:sz="0" w:space="0" w:color="auto"/>
            <w:right w:val="none" w:sz="0" w:space="0" w:color="auto"/>
          </w:divBdr>
        </w:div>
      </w:divsChild>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guideapps.com/projects/wales_safeguarding_procedures/default/adu/a1/a1.p5.html?nocache=0.06458754520421106" TargetMode="External"/><Relationship Id="rId18" Type="http://schemas.openxmlformats.org/officeDocument/2006/relationships/hyperlink" Target="http://www.myguideapps.com/projects/wales_safeguarding_procedures/default/chi/c2/c2.p3.html" TargetMode="External"/><Relationship Id="rId26" Type="http://schemas.openxmlformats.org/officeDocument/2006/relationships/hyperlink" Target="http://www.myguideapps.com/projects/wales_safeguarding_procedures/default/adu/a2/a2.p14.html" TargetMode="External"/><Relationship Id="rId3" Type="http://schemas.openxmlformats.org/officeDocument/2006/relationships/settings" Target="settings.xml"/><Relationship Id="rId21" Type="http://schemas.openxmlformats.org/officeDocument/2006/relationships/hyperlink" Target="https://gov.wales/sites/default/files/publications/2019-05/part-10-code-of-practice-advocacy.pdf" TargetMode="External"/><Relationship Id="rId34" Type="http://schemas.openxmlformats.org/officeDocument/2006/relationships/header" Target="header1.xml"/><Relationship Id="rId7" Type="http://schemas.openxmlformats.org/officeDocument/2006/relationships/hyperlink" Target="https://socialcare.wales/fitness-to-practise/codes-of-practice-and-guidance" TargetMode="External"/><Relationship Id="rId12" Type="http://schemas.openxmlformats.org/officeDocument/2006/relationships/hyperlink" Target="http://www.legislation.gov.uk/anaw/2014/4/pdfs/anaw_20140004_en.pdf" TargetMode="External"/><Relationship Id="rId17" Type="http://schemas.openxmlformats.org/officeDocument/2006/relationships/hyperlink" Target="http://www.myguideapps.com/projects/wales_safeguarding_procedures/default/chi/c2/c2.p3.html" TargetMode="External"/><Relationship Id="rId25" Type="http://schemas.openxmlformats.org/officeDocument/2006/relationships/hyperlink" Target="https://www.safeguarding.wales/chi/cp/c2p.p4.html?highlight=seeking" TargetMode="External"/><Relationship Id="rId33" Type="http://schemas.openxmlformats.org/officeDocument/2006/relationships/hyperlink" Target="https://socialcare.wales/hub/statutory-guidance" TargetMode="External"/><Relationship Id="rId2" Type="http://schemas.openxmlformats.org/officeDocument/2006/relationships/styles" Target="styles.xml"/><Relationship Id="rId16" Type="http://schemas.openxmlformats.org/officeDocument/2006/relationships/hyperlink" Target="http://www.myguideapps.com/projects/wales_safeguarding_procedures/default/chi/c2/c2.p3.html" TargetMode="External"/><Relationship Id="rId20" Type="http://schemas.openxmlformats.org/officeDocument/2006/relationships/hyperlink" Target="http://www.legislation.gov.uk/anaw/2014/4/pdfs/anaw_20140004_en.pdf" TargetMode="External"/><Relationship Id="rId29" Type="http://schemas.openxmlformats.org/officeDocument/2006/relationships/hyperlink" Target="http://www.myguideapps.com/projects/wales_safeguarding_procedures/default/adu/a2/a2.p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ncrafttrust.org/resources/why-have-different-policies-and-procedures-for-safeguarding-children-and-adults/" TargetMode="External"/><Relationship Id="rId24" Type="http://schemas.openxmlformats.org/officeDocument/2006/relationships/hyperlink" Target="https://www.safeguarding.wales/chi/cp/c2p.p4.html?highlight=seeking" TargetMode="External"/><Relationship Id="rId32" Type="http://schemas.openxmlformats.org/officeDocument/2006/relationships/hyperlink" Target="http://www.myguideapps.com/projects/wales_safeguarding_procedures/default/chi/cp/c2p.p6.html?nocache=0.2690333395494455" TargetMode="External"/><Relationship Id="rId5" Type="http://schemas.openxmlformats.org/officeDocument/2006/relationships/footnotes" Target="footnotes.xml"/><Relationship Id="rId15" Type="http://schemas.openxmlformats.org/officeDocument/2006/relationships/hyperlink" Target="http://www.myguideapps.com/projects/wales_safeguarding_procedures/default/chi/c2/c2.p3.html" TargetMode="External"/><Relationship Id="rId23" Type="http://schemas.openxmlformats.org/officeDocument/2006/relationships/hyperlink" Target="https://www.safeguarding.wales/chi/cp/c2p.p5.html" TargetMode="External"/><Relationship Id="rId28" Type="http://schemas.openxmlformats.org/officeDocument/2006/relationships/hyperlink" Target="http://www.myguideapps.com/projects/wales_safeguarding_procedures/default/adu/a2/a2.p14.html" TargetMode="External"/><Relationship Id="rId36" Type="http://schemas.openxmlformats.org/officeDocument/2006/relationships/theme" Target="theme/theme1.xml"/><Relationship Id="rId10" Type="http://schemas.openxmlformats.org/officeDocument/2006/relationships/hyperlink" Target="https://ico.org.uk/for-organisations/guide-to-data-protection/guide-to-the-general-data-protection-regulation-gdpr/" TargetMode="External"/><Relationship Id="rId19" Type="http://schemas.openxmlformats.org/officeDocument/2006/relationships/hyperlink" Target="http://www.myguideapps.com/projects/wales_safeguarding_procedures/default/chi/c2/c2.p3.html" TargetMode="External"/><Relationship Id="rId31" Type="http://schemas.openxmlformats.org/officeDocument/2006/relationships/hyperlink" Target="http://www.myguideapps.com/projects/wales_safeguarding_procedures/default/adu/a2/a2.p14.html" TargetMode="External"/><Relationship Id="rId4" Type="http://schemas.openxmlformats.org/officeDocument/2006/relationships/webSettings" Target="webSettings.xml"/><Relationship Id="rId9" Type="http://schemas.openxmlformats.org/officeDocument/2006/relationships/hyperlink" Target="https://gov.wales/sites/default/files/publications/2019-05/working-together-to-safeguard-people-volume-5-handling-individual-cases-to-protect-children-at-risk.pdf" TargetMode="External"/><Relationship Id="rId14" Type="http://schemas.openxmlformats.org/officeDocument/2006/relationships/hyperlink" Target="http://www.legislation.gov.uk/anaw/2014/4/pdfs/anaw_20140004_en.pdf" TargetMode="External"/><Relationship Id="rId22" Type="http://schemas.openxmlformats.org/officeDocument/2006/relationships/hyperlink" Target="https://safeguarding.wales/chi/cp/c2p.p1.html" TargetMode="External"/><Relationship Id="rId27" Type="http://schemas.openxmlformats.org/officeDocument/2006/relationships/hyperlink" Target="http://www.myguideapps.com/projects/wales_safeguarding_procedures/default/adu/a2/a2.p14.html" TargetMode="External"/><Relationship Id="rId30" Type="http://schemas.openxmlformats.org/officeDocument/2006/relationships/hyperlink" Target="http://www.myguideapps.com/projects/wales_safeguarding_procedures/default/adu/a2/a2.p14.html" TargetMode="External"/><Relationship Id="rId35" Type="http://schemas.openxmlformats.org/officeDocument/2006/relationships/fontTable" Target="fontTable.xml"/><Relationship Id="rId8" Type="http://schemas.openxmlformats.org/officeDocument/2006/relationships/hyperlink" Target="https://gov.wales/sites/default/files/publications/2019-05/working-together-to-safeguard-people-volume-5-handling-individual-cases-to-protect-children-at-ris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Crozier</dc:creator>
  <cp:keywords/>
  <dc:description/>
  <cp:lastModifiedBy>Danielle Williams</cp:lastModifiedBy>
  <cp:revision>8</cp:revision>
  <dcterms:created xsi:type="dcterms:W3CDTF">2020-12-09T15:28:00Z</dcterms:created>
  <dcterms:modified xsi:type="dcterms:W3CDTF">2020-12-09T16:27:00Z</dcterms:modified>
</cp:coreProperties>
</file>