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1E0" w:rsidRDefault="00C401E0" w:rsidP="00C401E0">
      <w:pPr>
        <w:spacing w:after="0" w:line="240" w:lineRule="auto"/>
        <w:jc w:val="center"/>
        <w:rPr>
          <w:rFonts w:ascii="Arial" w:hAnsi="Arial" w:cs="Arial"/>
          <w:b/>
          <w:sz w:val="32"/>
          <w:szCs w:val="32"/>
        </w:rPr>
      </w:pPr>
    </w:p>
    <w:p w:rsidR="00C401E0" w:rsidRDefault="00C401E0" w:rsidP="00C401E0">
      <w:pPr>
        <w:rPr>
          <w:rFonts w:ascii="Arial" w:hAnsi="Arial" w:cs="Arial"/>
          <w:b/>
          <w:sz w:val="32"/>
          <w:szCs w:val="32"/>
        </w:rPr>
      </w:pPr>
      <w:r>
        <w:rPr>
          <w:rFonts w:ascii="Arial" w:hAnsi="Arial" w:cs="Arial"/>
          <w:noProof/>
          <w:color w:val="FF7E79"/>
          <w:sz w:val="32"/>
          <w:szCs w:val="24"/>
          <w:lang w:eastAsia="en-GB"/>
        </w:rPr>
        <w:drawing>
          <wp:inline distT="0" distB="0" distL="0" distR="0" wp14:anchorId="42297260" wp14:editId="4B15B540">
            <wp:extent cx="33147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657225"/>
                    </a:xfrm>
                    <a:prstGeom prst="rect">
                      <a:avLst/>
                    </a:prstGeom>
                    <a:noFill/>
                    <a:ln>
                      <a:noFill/>
                    </a:ln>
                  </pic:spPr>
                </pic:pic>
              </a:graphicData>
            </a:graphic>
          </wp:inline>
        </w:drawing>
      </w:r>
    </w:p>
    <w:p w:rsidR="00C401E0" w:rsidRDefault="00C401E0" w:rsidP="00C401E0">
      <w:pPr>
        <w:spacing w:after="0" w:line="240" w:lineRule="auto"/>
        <w:jc w:val="center"/>
        <w:rPr>
          <w:rFonts w:ascii="Arial" w:hAnsi="Arial" w:cs="Arial"/>
          <w:b/>
          <w:sz w:val="32"/>
          <w:szCs w:val="32"/>
          <w:lang w:val="cy-GB"/>
        </w:rPr>
      </w:pPr>
    </w:p>
    <w:p w:rsidR="00C401E0" w:rsidRDefault="00C401E0" w:rsidP="00C401E0">
      <w:pPr>
        <w:spacing w:after="0" w:line="240" w:lineRule="auto"/>
        <w:rPr>
          <w:rFonts w:ascii="Arial" w:hAnsi="Arial" w:cs="Arial"/>
          <w:b/>
          <w:sz w:val="24"/>
          <w:lang w:val="cy-GB"/>
        </w:rPr>
      </w:pPr>
    </w:p>
    <w:p w:rsidR="00C401E0" w:rsidRDefault="00C401E0" w:rsidP="00C401E0">
      <w:pPr>
        <w:rPr>
          <w:rFonts w:ascii="Arial" w:hAnsi="Arial" w:cs="Arial"/>
          <w:b/>
          <w:sz w:val="24"/>
          <w:lang w:val="cy-GB"/>
        </w:rPr>
      </w:pPr>
    </w:p>
    <w:p w:rsidR="00C401E0" w:rsidRDefault="00C401E0" w:rsidP="00C401E0">
      <w:pPr>
        <w:rPr>
          <w:rFonts w:ascii="Arial" w:hAnsi="Arial" w:cs="Arial"/>
          <w:b/>
          <w:sz w:val="24"/>
          <w:lang w:val="cy-GB"/>
        </w:rPr>
      </w:pPr>
    </w:p>
    <w:p w:rsidR="00C401E0" w:rsidRDefault="00C401E0" w:rsidP="00C401E0">
      <w:pPr>
        <w:spacing w:after="0" w:line="240" w:lineRule="auto"/>
        <w:rPr>
          <w:rFonts w:ascii="Arial" w:hAnsi="Arial" w:cs="Arial"/>
          <w:b/>
          <w:bCs/>
          <w:color w:val="FF7E79"/>
          <w:sz w:val="80"/>
          <w:szCs w:val="80"/>
        </w:rPr>
      </w:pPr>
    </w:p>
    <w:p w:rsidR="00C401E0" w:rsidRPr="00C401E0" w:rsidRDefault="00C401E0" w:rsidP="00C401E0">
      <w:pPr>
        <w:spacing w:after="0" w:line="240" w:lineRule="auto"/>
        <w:jc w:val="center"/>
        <w:rPr>
          <w:rFonts w:ascii="Arial" w:hAnsi="Arial" w:cs="Arial"/>
          <w:b/>
          <w:color w:val="FF7E79"/>
          <w:sz w:val="64"/>
          <w:szCs w:val="64"/>
        </w:rPr>
      </w:pPr>
      <w:r w:rsidRPr="00C401E0">
        <w:rPr>
          <w:rFonts w:ascii="Arial" w:hAnsi="Arial" w:cs="Arial"/>
          <w:b/>
          <w:color w:val="FF7E79"/>
          <w:sz w:val="64"/>
          <w:szCs w:val="64"/>
        </w:rPr>
        <w:t>Guide for employers of Social Care Wales’ referral, investigation and fitness to practise hearing process</w:t>
      </w:r>
    </w:p>
    <w:p w:rsidR="00C401E0" w:rsidRPr="00282A80" w:rsidRDefault="00C401E0" w:rsidP="00C401E0">
      <w:pPr>
        <w:spacing w:after="0" w:line="240" w:lineRule="auto"/>
        <w:rPr>
          <w:rFonts w:ascii="Arial" w:hAnsi="Arial" w:cs="Arial"/>
          <w:b/>
          <w:bCs/>
          <w:color w:val="FF7E79"/>
          <w:sz w:val="64"/>
          <w:szCs w:val="64"/>
        </w:rPr>
      </w:pPr>
    </w:p>
    <w:p w:rsidR="00C401E0" w:rsidRDefault="00C401E0" w:rsidP="00C401E0">
      <w:pPr>
        <w:rPr>
          <w:rFonts w:ascii="Arial" w:hAnsi="Arial" w:cs="Arial"/>
          <w:b/>
          <w:sz w:val="24"/>
          <w:lang w:val="cy-GB"/>
        </w:rPr>
      </w:pPr>
    </w:p>
    <w:p w:rsidR="00C401E0" w:rsidRDefault="00C401E0" w:rsidP="00C401E0">
      <w:pPr>
        <w:rPr>
          <w:rFonts w:ascii="Arial" w:hAnsi="Arial" w:cs="Arial"/>
          <w:b/>
          <w:sz w:val="24"/>
          <w:lang w:val="cy-GB"/>
        </w:rPr>
      </w:pPr>
    </w:p>
    <w:p w:rsidR="00C401E0" w:rsidRDefault="00C401E0" w:rsidP="00C401E0">
      <w:pPr>
        <w:rPr>
          <w:rFonts w:ascii="Arial" w:hAnsi="Arial" w:cs="Arial"/>
          <w:b/>
          <w:sz w:val="24"/>
          <w:lang w:val="cy-GB"/>
        </w:rPr>
      </w:pPr>
    </w:p>
    <w:p w:rsidR="00C401E0" w:rsidRDefault="00C401E0" w:rsidP="00C401E0">
      <w:pPr>
        <w:rPr>
          <w:rFonts w:ascii="Arial" w:hAnsi="Arial" w:cs="Arial"/>
          <w:b/>
          <w:sz w:val="24"/>
          <w:lang w:val="cy-GB"/>
        </w:rPr>
      </w:pPr>
    </w:p>
    <w:p w:rsidR="00C401E0" w:rsidRDefault="00C401E0" w:rsidP="00C401E0">
      <w:pPr>
        <w:rPr>
          <w:rFonts w:ascii="Arial" w:hAnsi="Arial" w:cs="Arial"/>
          <w:b/>
          <w:sz w:val="24"/>
          <w:lang w:val="cy-GB"/>
        </w:rPr>
      </w:pPr>
      <w:r>
        <w:rPr>
          <w:rFonts w:ascii="Arial" w:hAnsi="Arial" w:cs="Arial"/>
          <w:b/>
          <w:sz w:val="24"/>
          <w:lang w:val="cy-GB"/>
        </w:rPr>
        <w:t xml:space="preserve">   </w:t>
      </w:r>
    </w:p>
    <w:p w:rsidR="00C401E0" w:rsidRDefault="00C401E0" w:rsidP="00C401E0">
      <w:pPr>
        <w:rPr>
          <w:rFonts w:ascii="Arial" w:hAnsi="Arial" w:cs="Arial"/>
          <w:b/>
          <w:sz w:val="24"/>
          <w:lang w:val="cy-GB"/>
        </w:rPr>
      </w:pPr>
      <w:r>
        <w:rPr>
          <w:rFonts w:ascii="Arial" w:hAnsi="Arial" w:cs="Arial"/>
          <w:b/>
          <w:sz w:val="24"/>
          <w:lang w:val="cy-GB"/>
        </w:rPr>
        <w:t xml:space="preserve">                                                                                                                </w:t>
      </w:r>
      <w:r>
        <w:rPr>
          <w:rFonts w:ascii="Arial" w:hAnsi="Arial" w:cs="Arial"/>
          <w:noProof/>
          <w:color w:val="FF7E79"/>
          <w:sz w:val="32"/>
          <w:szCs w:val="24"/>
          <w:lang w:eastAsia="en-GB"/>
        </w:rPr>
        <w:t xml:space="preserve">    </w:t>
      </w:r>
    </w:p>
    <w:p w:rsidR="00C401E0" w:rsidRDefault="00C401E0" w:rsidP="00C401E0">
      <w:pPr>
        <w:spacing w:after="0"/>
        <w:rPr>
          <w:rFonts w:ascii="Arial" w:hAnsi="Arial" w:cs="Arial"/>
          <w:b/>
          <w:sz w:val="24"/>
          <w:lang w:val="cy-GB"/>
        </w:rPr>
      </w:pPr>
    </w:p>
    <w:p w:rsidR="00C401E0" w:rsidRDefault="00C401E0" w:rsidP="00C401E0">
      <w:pPr>
        <w:spacing w:after="0"/>
        <w:rPr>
          <w:rFonts w:ascii="Arial" w:hAnsi="Arial" w:cs="Arial"/>
          <w:b/>
          <w:sz w:val="24"/>
          <w:lang w:val="cy-GB"/>
        </w:rPr>
      </w:pPr>
    </w:p>
    <w:p w:rsidR="00C401E0" w:rsidRPr="00993B9A" w:rsidRDefault="00C401E0" w:rsidP="00C401E0">
      <w:pPr>
        <w:spacing w:after="0"/>
        <w:rPr>
          <w:rFonts w:ascii="Arial" w:hAnsi="Arial" w:cs="Arial"/>
          <w:b/>
          <w:sz w:val="24"/>
          <w:lang w:val="cy-GB"/>
        </w:rPr>
      </w:pPr>
      <w:r>
        <w:rPr>
          <w:rFonts w:ascii="Arial" w:hAnsi="Arial" w:cs="Arial"/>
          <w:b/>
          <w:sz w:val="24"/>
          <w:lang w:val="cy-GB"/>
        </w:rPr>
        <w:t xml:space="preserve">                                                                                                  </w:t>
      </w:r>
      <w:r>
        <w:rPr>
          <w:rFonts w:ascii="Arial" w:hAnsi="Arial" w:cs="Arial"/>
          <w:noProof/>
          <w:color w:val="FF7E79"/>
          <w:sz w:val="32"/>
          <w:szCs w:val="24"/>
          <w:lang w:eastAsia="en-GB"/>
        </w:rPr>
        <w:drawing>
          <wp:inline distT="0" distB="0" distL="0" distR="0" wp14:anchorId="1AD73311" wp14:editId="4CCECC58">
            <wp:extent cx="1536700" cy="520700"/>
            <wp:effectExtent l="0" t="0" r="6350" b="0"/>
            <wp:docPr id="3" name="Picture 3" descr="../Logos/New%20Assembly%20Logo%20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New%20Assembly%20Logo%20wi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6700" cy="520700"/>
                    </a:xfrm>
                    <a:prstGeom prst="rect">
                      <a:avLst/>
                    </a:prstGeom>
                    <a:noFill/>
                    <a:ln>
                      <a:noFill/>
                    </a:ln>
                  </pic:spPr>
                </pic:pic>
              </a:graphicData>
            </a:graphic>
          </wp:inline>
        </w:drawing>
      </w:r>
    </w:p>
    <w:p w:rsidR="00C401E0" w:rsidRDefault="00C401E0" w:rsidP="00C401E0">
      <w:pPr>
        <w:spacing w:after="0" w:line="240" w:lineRule="auto"/>
        <w:rPr>
          <w:rFonts w:ascii="Arial" w:hAnsi="Arial" w:cs="Arial"/>
          <w:b/>
          <w:sz w:val="28"/>
        </w:rPr>
      </w:pPr>
    </w:p>
    <w:p w:rsidR="00C401E0" w:rsidRDefault="00C401E0">
      <w:pPr>
        <w:rPr>
          <w:rFonts w:ascii="Arial" w:hAnsi="Arial" w:cs="Arial"/>
          <w:b/>
          <w:sz w:val="28"/>
        </w:rPr>
      </w:pPr>
      <w:r>
        <w:rPr>
          <w:rFonts w:ascii="Arial" w:hAnsi="Arial" w:cs="Arial"/>
          <w:b/>
          <w:sz w:val="28"/>
        </w:rPr>
        <w:br w:type="page"/>
      </w:r>
    </w:p>
    <w:p w:rsidR="00C401E0" w:rsidRDefault="00C401E0" w:rsidP="00833BE6">
      <w:pPr>
        <w:spacing w:after="0" w:line="240" w:lineRule="auto"/>
        <w:jc w:val="center"/>
        <w:rPr>
          <w:rFonts w:ascii="Arial" w:hAnsi="Arial" w:cs="Arial"/>
          <w:b/>
          <w:color w:val="FF7E79"/>
          <w:sz w:val="28"/>
        </w:rPr>
      </w:pPr>
    </w:p>
    <w:p w:rsidR="00833BE6" w:rsidRPr="00C401E0" w:rsidRDefault="00833BE6" w:rsidP="00833BE6">
      <w:pPr>
        <w:spacing w:after="0" w:line="240" w:lineRule="auto"/>
        <w:jc w:val="center"/>
        <w:rPr>
          <w:rFonts w:ascii="Arial" w:hAnsi="Arial" w:cs="Arial"/>
          <w:b/>
          <w:color w:val="FF7E79"/>
          <w:sz w:val="28"/>
        </w:rPr>
      </w:pPr>
      <w:r w:rsidRPr="00C401E0">
        <w:rPr>
          <w:rFonts w:ascii="Arial" w:hAnsi="Arial" w:cs="Arial"/>
          <w:b/>
          <w:color w:val="FF7E79"/>
          <w:sz w:val="28"/>
        </w:rPr>
        <w:t>Guide for employers on Social Care Wales’ referral, investigation and fitness to practise hearings process</w:t>
      </w:r>
    </w:p>
    <w:p w:rsidR="00833BE6" w:rsidRPr="00C05578" w:rsidRDefault="00833BE6" w:rsidP="00833BE6">
      <w:pPr>
        <w:spacing w:after="0" w:line="240" w:lineRule="auto"/>
        <w:rPr>
          <w:rFonts w:ascii="Arial" w:hAnsi="Arial" w:cs="Arial"/>
          <w:sz w:val="24"/>
        </w:rPr>
      </w:pPr>
    </w:p>
    <w:p w:rsidR="00833BE6" w:rsidRPr="00C05578" w:rsidRDefault="00833BE6" w:rsidP="00833BE6">
      <w:pPr>
        <w:spacing w:after="0" w:line="240" w:lineRule="auto"/>
        <w:rPr>
          <w:rFonts w:ascii="Arial" w:hAnsi="Arial" w:cs="Arial"/>
          <w:sz w:val="24"/>
        </w:rPr>
      </w:pPr>
      <w:r>
        <w:rPr>
          <w:rFonts w:ascii="Arial" w:hAnsi="Arial" w:cs="Arial"/>
          <w:sz w:val="24"/>
        </w:rPr>
        <w:t xml:space="preserve">This leaflet is for </w:t>
      </w:r>
      <w:r w:rsidRPr="00C05578">
        <w:rPr>
          <w:rFonts w:ascii="Arial" w:hAnsi="Arial" w:cs="Arial"/>
          <w:sz w:val="24"/>
        </w:rPr>
        <w:t>employer</w:t>
      </w:r>
      <w:r>
        <w:rPr>
          <w:rFonts w:ascii="Arial" w:hAnsi="Arial" w:cs="Arial"/>
          <w:sz w:val="24"/>
        </w:rPr>
        <w:t>s</w:t>
      </w:r>
      <w:r w:rsidRPr="00C05578">
        <w:rPr>
          <w:rFonts w:ascii="Arial" w:hAnsi="Arial" w:cs="Arial"/>
          <w:sz w:val="24"/>
        </w:rPr>
        <w:t xml:space="preserve"> of social care professional</w:t>
      </w:r>
      <w:r>
        <w:rPr>
          <w:rFonts w:ascii="Arial" w:hAnsi="Arial" w:cs="Arial"/>
          <w:sz w:val="24"/>
        </w:rPr>
        <w:t>s</w:t>
      </w:r>
      <w:r w:rsidRPr="00C05578">
        <w:rPr>
          <w:rFonts w:ascii="Arial" w:hAnsi="Arial" w:cs="Arial"/>
          <w:sz w:val="24"/>
        </w:rPr>
        <w:t xml:space="preserve"> </w:t>
      </w:r>
      <w:r>
        <w:rPr>
          <w:rFonts w:ascii="Arial" w:hAnsi="Arial" w:cs="Arial"/>
          <w:sz w:val="24"/>
        </w:rPr>
        <w:t xml:space="preserve">who are </w:t>
      </w:r>
      <w:r w:rsidRPr="00C05578">
        <w:rPr>
          <w:rFonts w:ascii="Arial" w:hAnsi="Arial" w:cs="Arial"/>
          <w:sz w:val="24"/>
        </w:rPr>
        <w:t>registered with Social Care Wales</w:t>
      </w:r>
      <w:r>
        <w:rPr>
          <w:rFonts w:ascii="Arial" w:hAnsi="Arial" w:cs="Arial"/>
          <w:sz w:val="24"/>
        </w:rPr>
        <w:t>. It provides information about the following:</w:t>
      </w:r>
    </w:p>
    <w:p w:rsidR="00833BE6" w:rsidRPr="00C05578" w:rsidRDefault="00833BE6" w:rsidP="00833BE6">
      <w:pPr>
        <w:spacing w:after="0" w:line="240" w:lineRule="auto"/>
        <w:rPr>
          <w:rFonts w:ascii="Arial" w:hAnsi="Arial" w:cs="Arial"/>
          <w:sz w:val="24"/>
        </w:rPr>
      </w:pPr>
    </w:p>
    <w:p w:rsidR="00833BE6" w:rsidRPr="00C05578" w:rsidRDefault="00833BE6" w:rsidP="00833BE6">
      <w:pPr>
        <w:pStyle w:val="ListParagraph"/>
        <w:numPr>
          <w:ilvl w:val="0"/>
          <w:numId w:val="1"/>
        </w:numPr>
        <w:spacing w:after="0" w:line="240" w:lineRule="auto"/>
        <w:rPr>
          <w:rFonts w:ascii="Arial" w:hAnsi="Arial" w:cs="Arial"/>
          <w:sz w:val="24"/>
        </w:rPr>
      </w:pPr>
      <w:r w:rsidRPr="00C05578">
        <w:rPr>
          <w:rFonts w:ascii="Arial" w:hAnsi="Arial" w:cs="Arial"/>
          <w:sz w:val="24"/>
        </w:rPr>
        <w:t xml:space="preserve">checks </w:t>
      </w:r>
      <w:r>
        <w:rPr>
          <w:rFonts w:ascii="Arial" w:hAnsi="Arial" w:cs="Arial"/>
          <w:sz w:val="24"/>
        </w:rPr>
        <w:t xml:space="preserve">you should make </w:t>
      </w:r>
      <w:r w:rsidRPr="00C05578">
        <w:rPr>
          <w:rFonts w:ascii="Arial" w:hAnsi="Arial" w:cs="Arial"/>
          <w:sz w:val="24"/>
        </w:rPr>
        <w:t xml:space="preserve">before employing a social care professional who </w:t>
      </w:r>
      <w:r>
        <w:rPr>
          <w:rFonts w:ascii="Arial" w:hAnsi="Arial" w:cs="Arial"/>
          <w:sz w:val="24"/>
        </w:rPr>
        <w:t xml:space="preserve">is required to </w:t>
      </w:r>
      <w:r w:rsidRPr="00C05578">
        <w:rPr>
          <w:rFonts w:ascii="Arial" w:hAnsi="Arial" w:cs="Arial"/>
          <w:sz w:val="24"/>
        </w:rPr>
        <w:t xml:space="preserve">register with </w:t>
      </w:r>
      <w:r>
        <w:rPr>
          <w:rFonts w:ascii="Arial" w:hAnsi="Arial" w:cs="Arial"/>
          <w:sz w:val="24"/>
        </w:rPr>
        <w:t>us</w:t>
      </w:r>
    </w:p>
    <w:p w:rsidR="00833BE6" w:rsidRPr="00C05578" w:rsidRDefault="00833BE6" w:rsidP="00833BE6">
      <w:pPr>
        <w:pStyle w:val="ListParagraph"/>
        <w:numPr>
          <w:ilvl w:val="0"/>
          <w:numId w:val="1"/>
        </w:numPr>
        <w:spacing w:after="0" w:line="240" w:lineRule="auto"/>
        <w:rPr>
          <w:rFonts w:ascii="Arial" w:hAnsi="Arial" w:cs="Arial"/>
          <w:sz w:val="24"/>
        </w:rPr>
      </w:pPr>
      <w:r w:rsidRPr="00C05578">
        <w:rPr>
          <w:rFonts w:ascii="Arial" w:hAnsi="Arial" w:cs="Arial"/>
          <w:sz w:val="24"/>
        </w:rPr>
        <w:t xml:space="preserve">when to refer an employee to </w:t>
      </w:r>
      <w:r>
        <w:rPr>
          <w:rFonts w:ascii="Arial" w:hAnsi="Arial" w:cs="Arial"/>
          <w:sz w:val="24"/>
        </w:rPr>
        <w:t>us</w:t>
      </w:r>
    </w:p>
    <w:p w:rsidR="00833BE6" w:rsidRPr="00C05578" w:rsidRDefault="00833BE6" w:rsidP="00833BE6">
      <w:pPr>
        <w:pStyle w:val="ListParagraph"/>
        <w:numPr>
          <w:ilvl w:val="0"/>
          <w:numId w:val="1"/>
        </w:numPr>
        <w:spacing w:after="0" w:line="240" w:lineRule="auto"/>
        <w:rPr>
          <w:rFonts w:ascii="Arial" w:hAnsi="Arial" w:cs="Arial"/>
          <w:sz w:val="24"/>
        </w:rPr>
      </w:pPr>
      <w:r>
        <w:rPr>
          <w:rFonts w:ascii="Arial" w:hAnsi="Arial" w:cs="Arial"/>
          <w:sz w:val="24"/>
        </w:rPr>
        <w:t>our</w:t>
      </w:r>
      <w:r w:rsidRPr="00C05578">
        <w:rPr>
          <w:rFonts w:ascii="Arial" w:hAnsi="Arial" w:cs="Arial"/>
          <w:sz w:val="24"/>
        </w:rPr>
        <w:t xml:space="preserve"> investigation process and your role in it</w:t>
      </w:r>
    </w:p>
    <w:p w:rsidR="00833BE6" w:rsidRDefault="00833BE6" w:rsidP="00833BE6">
      <w:pPr>
        <w:pStyle w:val="ListParagraph"/>
        <w:numPr>
          <w:ilvl w:val="0"/>
          <w:numId w:val="1"/>
        </w:numPr>
        <w:spacing w:after="0" w:line="240" w:lineRule="auto"/>
        <w:rPr>
          <w:rFonts w:ascii="Arial" w:hAnsi="Arial" w:cs="Arial"/>
          <w:sz w:val="24"/>
        </w:rPr>
      </w:pPr>
      <w:r>
        <w:rPr>
          <w:rFonts w:ascii="Arial" w:hAnsi="Arial" w:cs="Arial"/>
          <w:sz w:val="24"/>
        </w:rPr>
        <w:t>our</w:t>
      </w:r>
      <w:r w:rsidRPr="00C05578">
        <w:rPr>
          <w:rFonts w:ascii="Arial" w:hAnsi="Arial" w:cs="Arial"/>
          <w:sz w:val="24"/>
        </w:rPr>
        <w:t xml:space="preserve"> fitness to practise hearings process and your role in it</w:t>
      </w:r>
    </w:p>
    <w:p w:rsidR="00833BE6" w:rsidRDefault="00833BE6" w:rsidP="00833BE6">
      <w:pPr>
        <w:pStyle w:val="ListParagraph"/>
        <w:numPr>
          <w:ilvl w:val="0"/>
          <w:numId w:val="1"/>
        </w:numPr>
        <w:spacing w:after="0" w:line="240" w:lineRule="auto"/>
        <w:rPr>
          <w:rFonts w:ascii="Arial" w:hAnsi="Arial" w:cs="Arial"/>
          <w:sz w:val="24"/>
        </w:rPr>
      </w:pPr>
      <w:r>
        <w:rPr>
          <w:rFonts w:ascii="Arial" w:hAnsi="Arial" w:cs="Arial"/>
          <w:sz w:val="24"/>
        </w:rPr>
        <w:t>length of proceedings</w:t>
      </w:r>
    </w:p>
    <w:p w:rsidR="00833BE6" w:rsidRPr="00C05578" w:rsidRDefault="00833BE6" w:rsidP="00833BE6">
      <w:pPr>
        <w:pStyle w:val="ListParagraph"/>
        <w:numPr>
          <w:ilvl w:val="0"/>
          <w:numId w:val="1"/>
        </w:numPr>
        <w:spacing w:after="0" w:line="240" w:lineRule="auto"/>
        <w:rPr>
          <w:rFonts w:ascii="Arial" w:hAnsi="Arial" w:cs="Arial"/>
          <w:sz w:val="24"/>
        </w:rPr>
      </w:pPr>
      <w:r>
        <w:rPr>
          <w:rFonts w:ascii="Arial" w:hAnsi="Arial" w:cs="Arial"/>
          <w:sz w:val="24"/>
        </w:rPr>
        <w:t>working with and providing information/evidence to us</w:t>
      </w:r>
    </w:p>
    <w:p w:rsidR="00833BE6" w:rsidRPr="00C05578" w:rsidRDefault="00833BE6" w:rsidP="00833BE6">
      <w:pPr>
        <w:pStyle w:val="ListParagraph"/>
        <w:numPr>
          <w:ilvl w:val="0"/>
          <w:numId w:val="1"/>
        </w:numPr>
        <w:spacing w:after="0" w:line="240" w:lineRule="auto"/>
        <w:rPr>
          <w:rFonts w:ascii="Arial" w:hAnsi="Arial" w:cs="Arial"/>
          <w:sz w:val="24"/>
        </w:rPr>
      </w:pPr>
      <w:proofErr w:type="gramStart"/>
      <w:r>
        <w:rPr>
          <w:rFonts w:ascii="Arial" w:hAnsi="Arial" w:cs="Arial"/>
          <w:sz w:val="24"/>
        </w:rPr>
        <w:t>contacting</w:t>
      </w:r>
      <w:proofErr w:type="gramEnd"/>
      <w:r>
        <w:rPr>
          <w:rFonts w:ascii="Arial" w:hAnsi="Arial" w:cs="Arial"/>
          <w:sz w:val="24"/>
        </w:rPr>
        <w:t xml:space="preserve"> us.</w:t>
      </w:r>
    </w:p>
    <w:p w:rsidR="00833BE6" w:rsidRDefault="00833BE6" w:rsidP="00833BE6">
      <w:pPr>
        <w:spacing w:after="0" w:line="240" w:lineRule="auto"/>
        <w:rPr>
          <w:rFonts w:ascii="Arial" w:hAnsi="Arial" w:cs="Arial"/>
        </w:rPr>
      </w:pPr>
    </w:p>
    <w:p w:rsidR="00833BE6" w:rsidRPr="00C401E0" w:rsidRDefault="00833BE6" w:rsidP="00833BE6">
      <w:pPr>
        <w:spacing w:after="0" w:line="240" w:lineRule="auto"/>
        <w:jc w:val="center"/>
        <w:rPr>
          <w:rFonts w:ascii="Arial" w:hAnsi="Arial" w:cs="Arial"/>
          <w:color w:val="FF7E79"/>
        </w:rPr>
      </w:pPr>
    </w:p>
    <w:p w:rsidR="00833BE6" w:rsidRPr="00C401E0" w:rsidRDefault="00833BE6" w:rsidP="00833BE6">
      <w:pPr>
        <w:spacing w:after="0" w:line="240" w:lineRule="auto"/>
        <w:rPr>
          <w:rFonts w:ascii="Arial" w:hAnsi="Arial" w:cs="Arial"/>
          <w:b/>
          <w:color w:val="FF7E79"/>
          <w:sz w:val="28"/>
        </w:rPr>
      </w:pPr>
      <w:r w:rsidRPr="00C401E0">
        <w:rPr>
          <w:rFonts w:ascii="Arial" w:hAnsi="Arial" w:cs="Arial"/>
          <w:b/>
          <w:color w:val="FF7E79"/>
          <w:sz w:val="28"/>
        </w:rPr>
        <w:t xml:space="preserve">Checks you should make before employing a social care professional who is required to register with us </w:t>
      </w:r>
    </w:p>
    <w:p w:rsidR="00833BE6" w:rsidRDefault="00833BE6" w:rsidP="00833BE6">
      <w:pPr>
        <w:spacing w:after="0" w:line="240" w:lineRule="auto"/>
        <w:rPr>
          <w:rFonts w:ascii="Arial" w:hAnsi="Arial" w:cs="Arial"/>
        </w:rPr>
      </w:pPr>
    </w:p>
    <w:p w:rsidR="00833BE6" w:rsidRPr="00C05578" w:rsidRDefault="00833BE6" w:rsidP="00833BE6">
      <w:pPr>
        <w:spacing w:after="0" w:line="240" w:lineRule="auto"/>
        <w:rPr>
          <w:rFonts w:ascii="Arial" w:hAnsi="Arial" w:cs="Arial"/>
          <w:sz w:val="24"/>
          <w:szCs w:val="24"/>
        </w:rPr>
      </w:pPr>
      <w:r w:rsidRPr="00C05578">
        <w:rPr>
          <w:rFonts w:ascii="Arial" w:hAnsi="Arial" w:cs="Arial"/>
          <w:sz w:val="24"/>
          <w:szCs w:val="24"/>
        </w:rPr>
        <w:t xml:space="preserve">Before you employ a social care professional you should check </w:t>
      </w:r>
      <w:r>
        <w:rPr>
          <w:rFonts w:ascii="Arial" w:hAnsi="Arial" w:cs="Arial"/>
          <w:sz w:val="24"/>
          <w:szCs w:val="24"/>
        </w:rPr>
        <w:t xml:space="preserve">our </w:t>
      </w:r>
      <w:r w:rsidRPr="00C05578">
        <w:rPr>
          <w:rFonts w:ascii="Arial" w:hAnsi="Arial" w:cs="Arial"/>
          <w:sz w:val="24"/>
          <w:szCs w:val="24"/>
        </w:rPr>
        <w:t>Register</w:t>
      </w:r>
      <w:r>
        <w:rPr>
          <w:rFonts w:ascii="Arial" w:hAnsi="Arial" w:cs="Arial"/>
          <w:sz w:val="24"/>
          <w:szCs w:val="24"/>
        </w:rPr>
        <w:t>.</w:t>
      </w:r>
      <w:r w:rsidRPr="00C05578">
        <w:rPr>
          <w:rFonts w:ascii="Arial" w:hAnsi="Arial" w:cs="Arial"/>
          <w:sz w:val="24"/>
          <w:szCs w:val="24"/>
        </w:rPr>
        <w:t xml:space="preserve"> </w:t>
      </w:r>
      <w:r>
        <w:rPr>
          <w:rFonts w:ascii="Arial" w:hAnsi="Arial" w:cs="Arial"/>
          <w:sz w:val="24"/>
          <w:szCs w:val="24"/>
        </w:rPr>
        <w:t xml:space="preserve">It will provide you with </w:t>
      </w:r>
      <w:r w:rsidRPr="00C05578">
        <w:rPr>
          <w:rFonts w:ascii="Arial" w:hAnsi="Arial" w:cs="Arial"/>
          <w:sz w:val="24"/>
          <w:szCs w:val="24"/>
        </w:rPr>
        <w:t xml:space="preserve">confirmation </w:t>
      </w:r>
      <w:r>
        <w:rPr>
          <w:rFonts w:ascii="Arial" w:hAnsi="Arial" w:cs="Arial"/>
          <w:sz w:val="24"/>
          <w:szCs w:val="24"/>
        </w:rPr>
        <w:t xml:space="preserve">of a worker’s identity </w:t>
      </w:r>
      <w:r w:rsidRPr="00C05578">
        <w:rPr>
          <w:rFonts w:ascii="Arial" w:hAnsi="Arial" w:cs="Arial"/>
          <w:sz w:val="24"/>
          <w:szCs w:val="24"/>
        </w:rPr>
        <w:t xml:space="preserve">and ability to work in the role </w:t>
      </w:r>
      <w:r>
        <w:rPr>
          <w:rFonts w:ascii="Arial" w:hAnsi="Arial" w:cs="Arial"/>
          <w:sz w:val="24"/>
          <w:szCs w:val="24"/>
        </w:rPr>
        <w:t>they have applied for</w:t>
      </w:r>
      <w:r w:rsidRPr="00C05578">
        <w:rPr>
          <w:rFonts w:ascii="Arial" w:hAnsi="Arial" w:cs="Arial"/>
          <w:sz w:val="24"/>
          <w:szCs w:val="24"/>
        </w:rPr>
        <w:t>. Checking the Register will provide you with:</w:t>
      </w:r>
    </w:p>
    <w:p w:rsidR="00833BE6" w:rsidRPr="00C05578" w:rsidRDefault="00833BE6" w:rsidP="00833BE6">
      <w:pPr>
        <w:spacing w:after="0" w:line="240" w:lineRule="auto"/>
        <w:rPr>
          <w:rFonts w:ascii="Arial" w:hAnsi="Arial" w:cs="Arial"/>
          <w:sz w:val="24"/>
          <w:szCs w:val="24"/>
        </w:rPr>
      </w:pPr>
    </w:p>
    <w:p w:rsidR="00833BE6" w:rsidRPr="00C05578" w:rsidRDefault="00833BE6" w:rsidP="00833BE6">
      <w:pPr>
        <w:pStyle w:val="ListParagraph"/>
        <w:numPr>
          <w:ilvl w:val="0"/>
          <w:numId w:val="3"/>
        </w:numPr>
        <w:spacing w:after="0" w:line="240" w:lineRule="auto"/>
        <w:ind w:left="360"/>
        <w:rPr>
          <w:rFonts w:ascii="Arial" w:hAnsi="Arial" w:cs="Arial"/>
          <w:sz w:val="24"/>
          <w:szCs w:val="24"/>
        </w:rPr>
      </w:pPr>
      <w:r w:rsidRPr="00C05578">
        <w:rPr>
          <w:rFonts w:ascii="Arial" w:hAnsi="Arial" w:cs="Arial"/>
          <w:sz w:val="24"/>
          <w:szCs w:val="24"/>
        </w:rPr>
        <w:t xml:space="preserve">their current </w:t>
      </w:r>
      <w:r>
        <w:rPr>
          <w:rFonts w:ascii="Arial" w:hAnsi="Arial" w:cs="Arial"/>
          <w:sz w:val="24"/>
          <w:szCs w:val="24"/>
        </w:rPr>
        <w:t>name</w:t>
      </w:r>
    </w:p>
    <w:p w:rsidR="00833BE6" w:rsidRDefault="00833BE6" w:rsidP="00833BE6">
      <w:pPr>
        <w:pStyle w:val="ListParagraph"/>
        <w:numPr>
          <w:ilvl w:val="0"/>
          <w:numId w:val="3"/>
        </w:numPr>
        <w:spacing w:after="0" w:line="240" w:lineRule="auto"/>
        <w:ind w:left="360"/>
        <w:rPr>
          <w:rFonts w:ascii="Arial" w:hAnsi="Arial" w:cs="Arial"/>
          <w:sz w:val="24"/>
          <w:szCs w:val="24"/>
        </w:rPr>
      </w:pPr>
      <w:r w:rsidRPr="00C05578">
        <w:rPr>
          <w:rFonts w:ascii="Arial" w:hAnsi="Arial" w:cs="Arial"/>
          <w:sz w:val="24"/>
          <w:szCs w:val="24"/>
        </w:rPr>
        <w:t>their registration number</w:t>
      </w:r>
    </w:p>
    <w:p w:rsidR="00833BE6" w:rsidRPr="00C05578" w:rsidRDefault="00833BE6" w:rsidP="00833BE6">
      <w:pPr>
        <w:pStyle w:val="ListParagraph"/>
        <w:numPr>
          <w:ilvl w:val="0"/>
          <w:numId w:val="3"/>
        </w:numPr>
        <w:spacing w:after="0" w:line="240" w:lineRule="auto"/>
        <w:ind w:left="360"/>
        <w:rPr>
          <w:rFonts w:ascii="Arial" w:hAnsi="Arial" w:cs="Arial"/>
          <w:sz w:val="24"/>
          <w:szCs w:val="24"/>
        </w:rPr>
      </w:pPr>
      <w:r>
        <w:rPr>
          <w:rFonts w:ascii="Arial" w:hAnsi="Arial" w:cs="Arial"/>
          <w:sz w:val="24"/>
          <w:szCs w:val="24"/>
        </w:rPr>
        <w:t>their registration date</w:t>
      </w:r>
    </w:p>
    <w:p w:rsidR="00833BE6" w:rsidRPr="00C05578" w:rsidRDefault="00833BE6" w:rsidP="00833BE6">
      <w:pPr>
        <w:pStyle w:val="ListParagraph"/>
        <w:numPr>
          <w:ilvl w:val="0"/>
          <w:numId w:val="3"/>
        </w:numPr>
        <w:spacing w:after="0" w:line="240" w:lineRule="auto"/>
        <w:ind w:left="360"/>
        <w:rPr>
          <w:rFonts w:ascii="Arial" w:hAnsi="Arial" w:cs="Arial"/>
          <w:sz w:val="24"/>
          <w:szCs w:val="24"/>
        </w:rPr>
      </w:pPr>
      <w:r w:rsidRPr="00C05578">
        <w:rPr>
          <w:rFonts w:ascii="Arial" w:hAnsi="Arial" w:cs="Arial"/>
          <w:sz w:val="24"/>
          <w:szCs w:val="24"/>
        </w:rPr>
        <w:t>the county in which they are currently employed</w:t>
      </w:r>
    </w:p>
    <w:p w:rsidR="00833BE6" w:rsidRPr="00C05578" w:rsidRDefault="00833BE6" w:rsidP="00833BE6">
      <w:pPr>
        <w:pStyle w:val="ListParagraph"/>
        <w:numPr>
          <w:ilvl w:val="0"/>
          <w:numId w:val="3"/>
        </w:numPr>
        <w:spacing w:after="0" w:line="240" w:lineRule="auto"/>
        <w:ind w:left="360"/>
        <w:rPr>
          <w:rFonts w:ascii="Arial" w:hAnsi="Arial" w:cs="Arial"/>
          <w:sz w:val="24"/>
          <w:szCs w:val="24"/>
        </w:rPr>
      </w:pPr>
      <w:r w:rsidRPr="00C05578">
        <w:rPr>
          <w:rFonts w:ascii="Arial" w:hAnsi="Arial" w:cs="Arial"/>
          <w:sz w:val="24"/>
          <w:szCs w:val="24"/>
        </w:rPr>
        <w:t xml:space="preserve">confirmation of the </w:t>
      </w:r>
      <w:r>
        <w:rPr>
          <w:rFonts w:ascii="Arial" w:hAnsi="Arial" w:cs="Arial"/>
          <w:sz w:val="24"/>
          <w:szCs w:val="24"/>
        </w:rPr>
        <w:t>part</w:t>
      </w:r>
      <w:r w:rsidRPr="00C05578">
        <w:rPr>
          <w:rFonts w:ascii="Arial" w:hAnsi="Arial" w:cs="Arial"/>
          <w:sz w:val="24"/>
          <w:szCs w:val="24"/>
        </w:rPr>
        <w:t xml:space="preserve"> for which they are registered</w:t>
      </w:r>
    </w:p>
    <w:p w:rsidR="00833BE6" w:rsidRPr="00C05578" w:rsidRDefault="00833BE6" w:rsidP="00833BE6">
      <w:pPr>
        <w:pStyle w:val="ListParagraph"/>
        <w:numPr>
          <w:ilvl w:val="0"/>
          <w:numId w:val="3"/>
        </w:numPr>
        <w:spacing w:after="0" w:line="240" w:lineRule="auto"/>
        <w:ind w:left="360"/>
        <w:rPr>
          <w:rFonts w:ascii="Arial" w:hAnsi="Arial" w:cs="Arial"/>
          <w:sz w:val="24"/>
          <w:szCs w:val="24"/>
        </w:rPr>
      </w:pPr>
      <w:r w:rsidRPr="00C05578">
        <w:rPr>
          <w:rFonts w:ascii="Arial" w:hAnsi="Arial" w:cs="Arial"/>
          <w:sz w:val="24"/>
          <w:szCs w:val="24"/>
        </w:rPr>
        <w:t>confirmation that they are qualified for the role for which they are registered</w:t>
      </w:r>
    </w:p>
    <w:p w:rsidR="00833BE6" w:rsidRPr="00347208" w:rsidRDefault="00833BE6" w:rsidP="00833BE6">
      <w:pPr>
        <w:pStyle w:val="ListParagraph"/>
        <w:numPr>
          <w:ilvl w:val="0"/>
          <w:numId w:val="3"/>
        </w:numPr>
        <w:spacing w:after="0" w:line="240" w:lineRule="auto"/>
        <w:ind w:left="360"/>
        <w:rPr>
          <w:rFonts w:ascii="Arial" w:hAnsi="Arial" w:cs="Arial"/>
          <w:sz w:val="24"/>
          <w:szCs w:val="24"/>
        </w:rPr>
      </w:pPr>
      <w:r>
        <w:rPr>
          <w:rFonts w:ascii="Arial" w:hAnsi="Arial" w:cs="Arial"/>
          <w:sz w:val="24"/>
          <w:szCs w:val="24"/>
        </w:rPr>
        <w:t xml:space="preserve">information about </w:t>
      </w:r>
      <w:r w:rsidRPr="001E35CA">
        <w:rPr>
          <w:rFonts w:ascii="Arial" w:hAnsi="Arial" w:cs="Arial"/>
          <w:sz w:val="24"/>
          <w:szCs w:val="24"/>
        </w:rPr>
        <w:t xml:space="preserve">whether they are or have been the subject of fitness to practise proceedings by </w:t>
      </w:r>
      <w:r>
        <w:rPr>
          <w:rFonts w:ascii="Arial" w:hAnsi="Arial" w:cs="Arial"/>
          <w:sz w:val="24"/>
          <w:szCs w:val="24"/>
        </w:rPr>
        <w:t>us, including:</w:t>
      </w:r>
    </w:p>
    <w:p w:rsidR="00833BE6" w:rsidRPr="00C05578" w:rsidRDefault="00833BE6" w:rsidP="00833BE6">
      <w:pPr>
        <w:pStyle w:val="ListParagraph"/>
        <w:numPr>
          <w:ilvl w:val="0"/>
          <w:numId w:val="4"/>
        </w:numPr>
        <w:spacing w:after="0" w:line="240" w:lineRule="auto"/>
        <w:ind w:left="720"/>
        <w:rPr>
          <w:rFonts w:ascii="Arial" w:hAnsi="Arial" w:cs="Arial"/>
          <w:sz w:val="24"/>
          <w:szCs w:val="24"/>
        </w:rPr>
      </w:pPr>
      <w:r w:rsidRPr="00C05578">
        <w:rPr>
          <w:rFonts w:ascii="Arial" w:hAnsi="Arial" w:cs="Arial"/>
          <w:sz w:val="24"/>
          <w:szCs w:val="24"/>
        </w:rPr>
        <w:t xml:space="preserve">whether </w:t>
      </w:r>
      <w:r>
        <w:rPr>
          <w:rFonts w:ascii="Arial" w:hAnsi="Arial" w:cs="Arial"/>
          <w:sz w:val="24"/>
          <w:szCs w:val="24"/>
        </w:rPr>
        <w:t xml:space="preserve">we have placed </w:t>
      </w:r>
      <w:r w:rsidRPr="00C05578">
        <w:rPr>
          <w:rFonts w:ascii="Arial" w:hAnsi="Arial" w:cs="Arial"/>
          <w:sz w:val="24"/>
          <w:szCs w:val="24"/>
        </w:rPr>
        <w:t>any restrictions on their registration e.g. conditions imposed on their registration status;</w:t>
      </w:r>
    </w:p>
    <w:p w:rsidR="00833BE6" w:rsidRPr="00C05578" w:rsidRDefault="00833BE6" w:rsidP="00833BE6">
      <w:pPr>
        <w:pStyle w:val="ListParagraph"/>
        <w:numPr>
          <w:ilvl w:val="0"/>
          <w:numId w:val="4"/>
        </w:numPr>
        <w:spacing w:after="0" w:line="240" w:lineRule="auto"/>
        <w:ind w:left="720"/>
        <w:rPr>
          <w:rFonts w:ascii="Arial" w:hAnsi="Arial" w:cs="Arial"/>
          <w:sz w:val="24"/>
          <w:szCs w:val="24"/>
        </w:rPr>
      </w:pPr>
      <w:proofErr w:type="gramStart"/>
      <w:r w:rsidRPr="00C05578">
        <w:rPr>
          <w:rFonts w:ascii="Arial" w:hAnsi="Arial" w:cs="Arial"/>
          <w:sz w:val="24"/>
          <w:szCs w:val="24"/>
        </w:rPr>
        <w:t>whether</w:t>
      </w:r>
      <w:proofErr w:type="gramEnd"/>
      <w:r w:rsidRPr="00C05578">
        <w:rPr>
          <w:rFonts w:ascii="Arial" w:hAnsi="Arial" w:cs="Arial"/>
          <w:sz w:val="24"/>
          <w:szCs w:val="24"/>
        </w:rPr>
        <w:t xml:space="preserve"> they are currently suspended from the Register, </w:t>
      </w:r>
      <w:r>
        <w:rPr>
          <w:rFonts w:ascii="Arial" w:hAnsi="Arial" w:cs="Arial"/>
          <w:sz w:val="24"/>
          <w:szCs w:val="24"/>
        </w:rPr>
        <w:t xml:space="preserve">including temporary suspensions </w:t>
      </w:r>
      <w:r w:rsidRPr="00C05578">
        <w:rPr>
          <w:rFonts w:ascii="Arial" w:hAnsi="Arial" w:cs="Arial"/>
          <w:sz w:val="24"/>
          <w:szCs w:val="24"/>
        </w:rPr>
        <w:t>whil</w:t>
      </w:r>
      <w:r>
        <w:rPr>
          <w:rFonts w:ascii="Arial" w:hAnsi="Arial" w:cs="Arial"/>
          <w:sz w:val="24"/>
          <w:szCs w:val="24"/>
        </w:rPr>
        <w:t xml:space="preserve">e we </w:t>
      </w:r>
      <w:r w:rsidRPr="00C05578">
        <w:rPr>
          <w:rFonts w:ascii="Arial" w:hAnsi="Arial" w:cs="Arial"/>
          <w:sz w:val="24"/>
          <w:szCs w:val="24"/>
        </w:rPr>
        <w:t>investigat</w:t>
      </w:r>
      <w:r>
        <w:rPr>
          <w:rFonts w:ascii="Arial" w:hAnsi="Arial" w:cs="Arial"/>
          <w:sz w:val="24"/>
          <w:szCs w:val="24"/>
        </w:rPr>
        <w:t>e</w:t>
      </w:r>
      <w:r w:rsidRPr="00C05578">
        <w:rPr>
          <w:rFonts w:ascii="Arial" w:hAnsi="Arial" w:cs="Arial"/>
          <w:sz w:val="24"/>
          <w:szCs w:val="24"/>
        </w:rPr>
        <w:t xml:space="preserve"> allegations about their fitness to practise</w:t>
      </w:r>
      <w:r>
        <w:rPr>
          <w:rFonts w:ascii="Arial" w:hAnsi="Arial" w:cs="Arial"/>
          <w:sz w:val="24"/>
          <w:szCs w:val="24"/>
        </w:rPr>
        <w:t>.</w:t>
      </w:r>
    </w:p>
    <w:p w:rsidR="00833BE6" w:rsidRPr="00C05578" w:rsidRDefault="00833BE6" w:rsidP="00833BE6">
      <w:pPr>
        <w:pStyle w:val="ListParagraph"/>
        <w:spacing w:after="0" w:line="240" w:lineRule="auto"/>
        <w:ind w:left="0"/>
        <w:rPr>
          <w:rFonts w:ascii="Arial" w:hAnsi="Arial" w:cs="Arial"/>
          <w:sz w:val="24"/>
          <w:szCs w:val="24"/>
        </w:rPr>
      </w:pPr>
    </w:p>
    <w:p w:rsidR="00833BE6" w:rsidRPr="00C05578" w:rsidRDefault="00833BE6" w:rsidP="00833BE6">
      <w:pPr>
        <w:pStyle w:val="ListParagraph"/>
        <w:spacing w:after="0" w:line="240" w:lineRule="auto"/>
        <w:ind w:left="0"/>
        <w:rPr>
          <w:rFonts w:ascii="Arial" w:hAnsi="Arial" w:cs="Arial"/>
          <w:sz w:val="24"/>
          <w:szCs w:val="24"/>
        </w:rPr>
      </w:pPr>
      <w:r>
        <w:rPr>
          <w:rFonts w:ascii="Arial" w:hAnsi="Arial" w:cs="Arial"/>
          <w:sz w:val="24"/>
          <w:szCs w:val="24"/>
        </w:rPr>
        <w:t xml:space="preserve">We also issue registered persons </w:t>
      </w:r>
      <w:r w:rsidRPr="00C05578">
        <w:rPr>
          <w:rFonts w:ascii="Arial" w:hAnsi="Arial" w:cs="Arial"/>
          <w:sz w:val="24"/>
          <w:szCs w:val="24"/>
        </w:rPr>
        <w:t xml:space="preserve">with electronic </w:t>
      </w:r>
      <w:r>
        <w:rPr>
          <w:rFonts w:ascii="Arial" w:hAnsi="Arial" w:cs="Arial"/>
          <w:sz w:val="24"/>
          <w:szCs w:val="24"/>
        </w:rPr>
        <w:t xml:space="preserve">proof of registration and this </w:t>
      </w:r>
      <w:r w:rsidRPr="00C05578">
        <w:rPr>
          <w:rFonts w:ascii="Arial" w:hAnsi="Arial" w:cs="Arial"/>
          <w:sz w:val="24"/>
          <w:szCs w:val="24"/>
        </w:rPr>
        <w:t>include</w:t>
      </w:r>
      <w:r>
        <w:rPr>
          <w:rFonts w:ascii="Arial" w:hAnsi="Arial" w:cs="Arial"/>
          <w:sz w:val="24"/>
          <w:szCs w:val="24"/>
        </w:rPr>
        <w:t>s</w:t>
      </w:r>
      <w:r w:rsidRPr="00C05578">
        <w:rPr>
          <w:rFonts w:ascii="Arial" w:hAnsi="Arial" w:cs="Arial"/>
          <w:sz w:val="24"/>
          <w:szCs w:val="24"/>
        </w:rPr>
        <w:t xml:space="preserve"> the following information:</w:t>
      </w:r>
    </w:p>
    <w:p w:rsidR="00833BE6" w:rsidRPr="00C05578" w:rsidRDefault="00833BE6" w:rsidP="00833BE6">
      <w:pPr>
        <w:pStyle w:val="ListParagraph"/>
        <w:spacing w:after="0" w:line="240" w:lineRule="auto"/>
        <w:ind w:left="0"/>
        <w:rPr>
          <w:rFonts w:ascii="Arial" w:hAnsi="Arial" w:cs="Arial"/>
          <w:sz w:val="24"/>
          <w:szCs w:val="24"/>
        </w:rPr>
      </w:pPr>
    </w:p>
    <w:p w:rsidR="00833BE6" w:rsidRPr="00C05578" w:rsidRDefault="00833BE6" w:rsidP="00833BE6">
      <w:pPr>
        <w:pStyle w:val="ListParagraph"/>
        <w:numPr>
          <w:ilvl w:val="0"/>
          <w:numId w:val="5"/>
        </w:numPr>
        <w:spacing w:after="0" w:line="240" w:lineRule="auto"/>
        <w:ind w:left="360"/>
        <w:rPr>
          <w:rFonts w:ascii="Arial" w:hAnsi="Arial" w:cs="Arial"/>
          <w:sz w:val="24"/>
          <w:szCs w:val="24"/>
        </w:rPr>
      </w:pPr>
      <w:r w:rsidRPr="00C05578">
        <w:rPr>
          <w:rFonts w:ascii="Arial" w:hAnsi="Arial" w:cs="Arial"/>
          <w:sz w:val="24"/>
          <w:szCs w:val="24"/>
        </w:rPr>
        <w:t>current name</w:t>
      </w:r>
    </w:p>
    <w:p w:rsidR="00833BE6" w:rsidRPr="00C05578" w:rsidRDefault="00833BE6" w:rsidP="00833BE6">
      <w:pPr>
        <w:pStyle w:val="ListParagraph"/>
        <w:numPr>
          <w:ilvl w:val="0"/>
          <w:numId w:val="5"/>
        </w:numPr>
        <w:spacing w:after="0" w:line="240" w:lineRule="auto"/>
        <w:ind w:left="360"/>
        <w:rPr>
          <w:rFonts w:ascii="Arial" w:hAnsi="Arial" w:cs="Arial"/>
          <w:sz w:val="24"/>
          <w:szCs w:val="24"/>
        </w:rPr>
      </w:pPr>
      <w:r w:rsidRPr="00C05578">
        <w:rPr>
          <w:rFonts w:ascii="Arial" w:hAnsi="Arial" w:cs="Arial"/>
          <w:sz w:val="24"/>
          <w:szCs w:val="24"/>
        </w:rPr>
        <w:t>registration number</w:t>
      </w:r>
    </w:p>
    <w:p w:rsidR="00833BE6" w:rsidRPr="00C05578" w:rsidRDefault="00833BE6" w:rsidP="00833BE6">
      <w:pPr>
        <w:pStyle w:val="ListParagraph"/>
        <w:numPr>
          <w:ilvl w:val="0"/>
          <w:numId w:val="5"/>
        </w:numPr>
        <w:spacing w:after="0" w:line="240" w:lineRule="auto"/>
        <w:ind w:left="360"/>
        <w:rPr>
          <w:rFonts w:ascii="Arial" w:hAnsi="Arial" w:cs="Arial"/>
          <w:sz w:val="24"/>
          <w:szCs w:val="24"/>
        </w:rPr>
      </w:pPr>
      <w:r w:rsidRPr="00C05578">
        <w:rPr>
          <w:rFonts w:ascii="Arial" w:hAnsi="Arial" w:cs="Arial"/>
          <w:sz w:val="24"/>
          <w:szCs w:val="24"/>
        </w:rPr>
        <w:t>date registered</w:t>
      </w:r>
    </w:p>
    <w:p w:rsidR="00833BE6" w:rsidRPr="00C05578" w:rsidRDefault="00833BE6" w:rsidP="00833BE6">
      <w:pPr>
        <w:pStyle w:val="ListParagraph"/>
        <w:numPr>
          <w:ilvl w:val="0"/>
          <w:numId w:val="5"/>
        </w:numPr>
        <w:spacing w:after="0" w:line="240" w:lineRule="auto"/>
        <w:ind w:left="360"/>
        <w:rPr>
          <w:rFonts w:ascii="Arial" w:hAnsi="Arial" w:cs="Arial"/>
          <w:sz w:val="24"/>
          <w:szCs w:val="24"/>
        </w:rPr>
      </w:pPr>
      <w:proofErr w:type="gramStart"/>
      <w:r w:rsidRPr="00C05578">
        <w:rPr>
          <w:rFonts w:ascii="Arial" w:hAnsi="Arial" w:cs="Arial"/>
          <w:sz w:val="24"/>
          <w:szCs w:val="24"/>
        </w:rPr>
        <w:t>registered</w:t>
      </w:r>
      <w:proofErr w:type="gramEnd"/>
      <w:r w:rsidRPr="00C05578">
        <w:rPr>
          <w:rFonts w:ascii="Arial" w:hAnsi="Arial" w:cs="Arial"/>
          <w:sz w:val="24"/>
          <w:szCs w:val="24"/>
        </w:rPr>
        <w:t xml:space="preserve"> role</w:t>
      </w:r>
      <w:r>
        <w:rPr>
          <w:rFonts w:ascii="Arial" w:hAnsi="Arial" w:cs="Arial"/>
          <w:sz w:val="24"/>
          <w:szCs w:val="24"/>
        </w:rPr>
        <w:t>.</w:t>
      </w:r>
    </w:p>
    <w:p w:rsidR="00833BE6" w:rsidRPr="00C05578" w:rsidRDefault="00833BE6" w:rsidP="00833BE6">
      <w:pPr>
        <w:spacing w:after="0" w:line="240" w:lineRule="auto"/>
        <w:rPr>
          <w:rFonts w:ascii="Arial" w:hAnsi="Arial" w:cs="Arial"/>
          <w:sz w:val="24"/>
          <w:szCs w:val="24"/>
        </w:rPr>
      </w:pPr>
    </w:p>
    <w:p w:rsidR="00833BE6" w:rsidRDefault="00833BE6" w:rsidP="00833BE6">
      <w:pPr>
        <w:spacing w:after="0" w:line="240" w:lineRule="auto"/>
        <w:rPr>
          <w:rFonts w:ascii="Arial" w:hAnsi="Arial" w:cs="Arial"/>
          <w:sz w:val="24"/>
          <w:szCs w:val="24"/>
        </w:rPr>
      </w:pPr>
    </w:p>
    <w:p w:rsidR="00833BE6" w:rsidRPr="00C05578" w:rsidRDefault="00833BE6" w:rsidP="00833BE6">
      <w:pPr>
        <w:spacing w:after="0" w:line="240" w:lineRule="auto"/>
        <w:rPr>
          <w:rFonts w:ascii="Arial" w:hAnsi="Arial" w:cs="Arial"/>
          <w:sz w:val="24"/>
          <w:szCs w:val="24"/>
        </w:rPr>
      </w:pPr>
    </w:p>
    <w:p w:rsidR="00833BE6" w:rsidRDefault="00833BE6" w:rsidP="00833BE6">
      <w:pPr>
        <w:spacing w:after="0" w:line="240" w:lineRule="auto"/>
        <w:jc w:val="center"/>
        <w:rPr>
          <w:rFonts w:ascii="Arial" w:hAnsi="Arial" w:cs="Arial"/>
        </w:rPr>
      </w:pPr>
    </w:p>
    <w:p w:rsidR="00833BE6" w:rsidRPr="00C401E0" w:rsidRDefault="00833BE6" w:rsidP="00833BE6">
      <w:pPr>
        <w:spacing w:after="0" w:line="240" w:lineRule="auto"/>
        <w:rPr>
          <w:rFonts w:ascii="Arial" w:hAnsi="Arial" w:cs="Arial"/>
          <w:b/>
          <w:color w:val="FF7E79"/>
          <w:sz w:val="28"/>
        </w:rPr>
      </w:pPr>
      <w:r w:rsidRPr="00C401E0">
        <w:rPr>
          <w:rFonts w:ascii="Arial" w:hAnsi="Arial" w:cs="Arial"/>
          <w:b/>
          <w:color w:val="FF7E79"/>
          <w:sz w:val="28"/>
        </w:rPr>
        <w:lastRenderedPageBreak/>
        <w:t>When to refer an employee to us</w:t>
      </w:r>
    </w:p>
    <w:p w:rsidR="00833BE6" w:rsidRPr="00611BDB" w:rsidRDefault="00833BE6" w:rsidP="00833BE6">
      <w:pPr>
        <w:spacing w:after="0" w:line="240" w:lineRule="auto"/>
        <w:rPr>
          <w:rFonts w:ascii="Arial" w:hAnsi="Arial" w:cs="Arial"/>
          <w:b/>
          <w:sz w:val="28"/>
        </w:rPr>
      </w:pPr>
    </w:p>
    <w:p w:rsidR="00833BE6" w:rsidRDefault="00833BE6" w:rsidP="00833BE6">
      <w:pPr>
        <w:spacing w:after="0" w:line="240" w:lineRule="auto"/>
        <w:rPr>
          <w:rFonts w:ascii="Arial" w:hAnsi="Arial" w:cs="Arial"/>
          <w:sz w:val="24"/>
        </w:rPr>
      </w:pPr>
      <w:r>
        <w:rPr>
          <w:rFonts w:ascii="Arial" w:hAnsi="Arial" w:cs="Arial"/>
          <w:sz w:val="24"/>
        </w:rPr>
        <w:t xml:space="preserve">As an employer, you have a key role to play in initially assessing and dealing with any allegation(s) regarding an employee’s fitness to practise.  </w:t>
      </w:r>
    </w:p>
    <w:p w:rsidR="00833BE6" w:rsidRDefault="00833BE6" w:rsidP="00833BE6">
      <w:pPr>
        <w:spacing w:after="0" w:line="240" w:lineRule="auto"/>
        <w:rPr>
          <w:rFonts w:ascii="Arial" w:hAnsi="Arial" w:cs="Arial"/>
          <w:sz w:val="24"/>
        </w:rPr>
      </w:pPr>
    </w:p>
    <w:p w:rsidR="00833BE6" w:rsidRDefault="00833BE6" w:rsidP="00833BE6">
      <w:pPr>
        <w:spacing w:after="0" w:line="240" w:lineRule="auto"/>
        <w:rPr>
          <w:rFonts w:ascii="Arial" w:hAnsi="Arial" w:cs="Arial"/>
          <w:sz w:val="24"/>
        </w:rPr>
      </w:pPr>
      <w:r w:rsidRPr="0005688E">
        <w:rPr>
          <w:rFonts w:ascii="Arial" w:hAnsi="Arial" w:cs="Arial"/>
          <w:sz w:val="24"/>
        </w:rPr>
        <w:t>You should refer your employee to us at the start of your processes</w:t>
      </w:r>
      <w:r>
        <w:rPr>
          <w:rFonts w:ascii="Arial" w:hAnsi="Arial" w:cs="Arial"/>
          <w:sz w:val="24"/>
        </w:rPr>
        <w:t>:</w:t>
      </w:r>
    </w:p>
    <w:p w:rsidR="00833BE6" w:rsidRDefault="00833BE6" w:rsidP="00833BE6">
      <w:pPr>
        <w:spacing w:after="0" w:line="240" w:lineRule="auto"/>
        <w:rPr>
          <w:rFonts w:ascii="Arial" w:hAnsi="Arial" w:cs="Arial"/>
          <w:sz w:val="24"/>
        </w:rPr>
      </w:pPr>
    </w:p>
    <w:p w:rsidR="00833BE6" w:rsidRDefault="00833BE6" w:rsidP="00833BE6">
      <w:pPr>
        <w:pStyle w:val="ListParagraph"/>
        <w:numPr>
          <w:ilvl w:val="0"/>
          <w:numId w:val="10"/>
        </w:numPr>
        <w:spacing w:after="0" w:line="240" w:lineRule="auto"/>
        <w:ind w:left="360"/>
        <w:rPr>
          <w:rFonts w:ascii="Arial" w:hAnsi="Arial" w:cs="Arial"/>
          <w:sz w:val="24"/>
        </w:rPr>
      </w:pPr>
      <w:r w:rsidRPr="0005688E">
        <w:rPr>
          <w:rFonts w:ascii="Arial" w:hAnsi="Arial" w:cs="Arial"/>
          <w:sz w:val="24"/>
        </w:rPr>
        <w:t>if your employee has been suspended</w:t>
      </w:r>
      <w:r>
        <w:rPr>
          <w:rFonts w:ascii="Arial" w:hAnsi="Arial" w:cs="Arial"/>
          <w:sz w:val="24"/>
        </w:rPr>
        <w:t xml:space="preserve"> </w:t>
      </w:r>
      <w:r w:rsidRPr="0005688E">
        <w:rPr>
          <w:rFonts w:ascii="Arial" w:hAnsi="Arial" w:cs="Arial"/>
          <w:sz w:val="24"/>
        </w:rPr>
        <w:t xml:space="preserve">or </w:t>
      </w:r>
      <w:r>
        <w:rPr>
          <w:rFonts w:ascii="Arial" w:hAnsi="Arial" w:cs="Arial"/>
          <w:sz w:val="24"/>
        </w:rPr>
        <w:t>dismissed</w:t>
      </w:r>
    </w:p>
    <w:p w:rsidR="00833BE6" w:rsidRDefault="00833BE6" w:rsidP="00833BE6">
      <w:pPr>
        <w:pStyle w:val="ListParagraph"/>
        <w:numPr>
          <w:ilvl w:val="0"/>
          <w:numId w:val="10"/>
        </w:numPr>
        <w:spacing w:after="0" w:line="240" w:lineRule="auto"/>
        <w:ind w:left="360"/>
        <w:rPr>
          <w:rFonts w:ascii="Arial" w:hAnsi="Arial" w:cs="Arial"/>
          <w:sz w:val="24"/>
        </w:rPr>
      </w:pPr>
      <w:r>
        <w:rPr>
          <w:rFonts w:ascii="Arial" w:hAnsi="Arial" w:cs="Arial"/>
          <w:sz w:val="24"/>
        </w:rPr>
        <w:t>If your employee has resigned or left prior to you being able to complete your process and the outcome would have been dismissal</w:t>
      </w:r>
    </w:p>
    <w:p w:rsidR="00833BE6" w:rsidRDefault="00833BE6" w:rsidP="00833BE6">
      <w:pPr>
        <w:pStyle w:val="ListParagraph"/>
        <w:numPr>
          <w:ilvl w:val="0"/>
          <w:numId w:val="10"/>
        </w:numPr>
        <w:spacing w:after="0" w:line="240" w:lineRule="auto"/>
        <w:ind w:left="360"/>
        <w:rPr>
          <w:rFonts w:ascii="Arial" w:hAnsi="Arial" w:cs="Arial"/>
          <w:sz w:val="24"/>
        </w:rPr>
      </w:pPr>
      <w:proofErr w:type="gramStart"/>
      <w:r w:rsidRPr="0005688E">
        <w:rPr>
          <w:rFonts w:ascii="Arial" w:hAnsi="Arial" w:cs="Arial"/>
          <w:sz w:val="24"/>
        </w:rPr>
        <w:t>if</w:t>
      </w:r>
      <w:proofErr w:type="gramEnd"/>
      <w:r w:rsidRPr="0005688E">
        <w:rPr>
          <w:rFonts w:ascii="Arial" w:hAnsi="Arial" w:cs="Arial"/>
          <w:sz w:val="24"/>
        </w:rPr>
        <w:t xml:space="preserve"> they are subject to a Police or Safeguarding investigation. </w:t>
      </w:r>
    </w:p>
    <w:p w:rsidR="00833BE6" w:rsidRDefault="00833BE6" w:rsidP="00833BE6">
      <w:pPr>
        <w:pStyle w:val="ListParagraph"/>
        <w:spacing w:after="0" w:line="240" w:lineRule="auto"/>
        <w:rPr>
          <w:rFonts w:ascii="Arial" w:hAnsi="Arial" w:cs="Arial"/>
          <w:sz w:val="24"/>
        </w:rPr>
      </w:pPr>
    </w:p>
    <w:p w:rsidR="00833BE6" w:rsidRDefault="00833BE6" w:rsidP="00833BE6">
      <w:pPr>
        <w:pStyle w:val="ListParagraph"/>
        <w:spacing w:after="0" w:line="240" w:lineRule="auto"/>
        <w:ind w:left="0"/>
        <w:rPr>
          <w:rFonts w:ascii="Arial" w:hAnsi="Arial" w:cs="Arial"/>
          <w:sz w:val="24"/>
        </w:rPr>
      </w:pPr>
      <w:r w:rsidRPr="0005688E">
        <w:rPr>
          <w:rFonts w:ascii="Arial" w:hAnsi="Arial" w:cs="Arial"/>
          <w:sz w:val="24"/>
        </w:rPr>
        <w:t>You should keep us informed while these processes are ongoing</w:t>
      </w:r>
      <w:r>
        <w:rPr>
          <w:rFonts w:ascii="Arial" w:hAnsi="Arial" w:cs="Arial"/>
          <w:sz w:val="24"/>
        </w:rPr>
        <w:t xml:space="preserve">, inform us when they are concluded and </w:t>
      </w:r>
      <w:r w:rsidRPr="0005688E">
        <w:rPr>
          <w:rFonts w:ascii="Arial" w:hAnsi="Arial" w:cs="Arial"/>
          <w:sz w:val="24"/>
        </w:rPr>
        <w:t>provid</w:t>
      </w:r>
      <w:r>
        <w:rPr>
          <w:rFonts w:ascii="Arial" w:hAnsi="Arial" w:cs="Arial"/>
          <w:sz w:val="24"/>
        </w:rPr>
        <w:t>e</w:t>
      </w:r>
      <w:r w:rsidRPr="0005688E">
        <w:rPr>
          <w:rFonts w:ascii="Arial" w:hAnsi="Arial" w:cs="Arial"/>
          <w:sz w:val="24"/>
        </w:rPr>
        <w:t xml:space="preserve"> </w:t>
      </w:r>
      <w:r>
        <w:rPr>
          <w:rFonts w:ascii="Arial" w:hAnsi="Arial" w:cs="Arial"/>
          <w:sz w:val="24"/>
        </w:rPr>
        <w:t xml:space="preserve">us with </w:t>
      </w:r>
      <w:r w:rsidRPr="0005688E">
        <w:rPr>
          <w:rFonts w:ascii="Arial" w:hAnsi="Arial" w:cs="Arial"/>
          <w:sz w:val="24"/>
        </w:rPr>
        <w:t xml:space="preserve">relevant supporting evidence. </w:t>
      </w:r>
    </w:p>
    <w:p w:rsidR="00833BE6" w:rsidRDefault="00833BE6" w:rsidP="00833BE6">
      <w:pPr>
        <w:pStyle w:val="ListParagraph"/>
        <w:spacing w:after="0" w:line="240" w:lineRule="auto"/>
        <w:ind w:left="0"/>
        <w:rPr>
          <w:rFonts w:ascii="Arial" w:hAnsi="Arial" w:cs="Arial"/>
          <w:sz w:val="24"/>
        </w:rPr>
      </w:pPr>
    </w:p>
    <w:p w:rsidR="00833BE6" w:rsidRPr="0005688E" w:rsidRDefault="00833BE6" w:rsidP="00833BE6">
      <w:pPr>
        <w:pStyle w:val="ListParagraph"/>
        <w:spacing w:after="0" w:line="240" w:lineRule="auto"/>
        <w:ind w:left="0"/>
        <w:rPr>
          <w:rFonts w:ascii="Arial" w:hAnsi="Arial" w:cs="Arial"/>
          <w:sz w:val="24"/>
        </w:rPr>
      </w:pPr>
      <w:r>
        <w:rPr>
          <w:rFonts w:ascii="Arial" w:hAnsi="Arial" w:cs="Arial"/>
          <w:sz w:val="24"/>
        </w:rPr>
        <w:t xml:space="preserve">Otherwise, if there </w:t>
      </w:r>
      <w:proofErr w:type="gramStart"/>
      <w:r>
        <w:rPr>
          <w:rFonts w:ascii="Arial" w:hAnsi="Arial" w:cs="Arial"/>
          <w:sz w:val="24"/>
        </w:rPr>
        <w:t>are</w:t>
      </w:r>
      <w:proofErr w:type="gramEnd"/>
      <w:r>
        <w:rPr>
          <w:rFonts w:ascii="Arial" w:hAnsi="Arial" w:cs="Arial"/>
          <w:sz w:val="24"/>
        </w:rPr>
        <w:t xml:space="preserve"> fitness to practise issues,</w:t>
      </w:r>
      <w:r w:rsidRPr="0005688E">
        <w:rPr>
          <w:rFonts w:ascii="Arial" w:hAnsi="Arial" w:cs="Arial"/>
          <w:sz w:val="24"/>
        </w:rPr>
        <w:t xml:space="preserve"> </w:t>
      </w:r>
      <w:r>
        <w:rPr>
          <w:rFonts w:ascii="Arial" w:hAnsi="Arial" w:cs="Arial"/>
          <w:sz w:val="24"/>
        </w:rPr>
        <w:t>please let us know</w:t>
      </w:r>
      <w:r w:rsidRPr="0005688E">
        <w:rPr>
          <w:rFonts w:ascii="Arial" w:hAnsi="Arial" w:cs="Arial"/>
          <w:sz w:val="24"/>
        </w:rPr>
        <w:t xml:space="preserve"> at the end of your </w:t>
      </w:r>
      <w:r>
        <w:rPr>
          <w:rFonts w:ascii="Arial" w:hAnsi="Arial" w:cs="Arial"/>
          <w:sz w:val="24"/>
        </w:rPr>
        <w:t>disciplinary or capability process,</w:t>
      </w:r>
      <w:r w:rsidRPr="0005688E">
        <w:rPr>
          <w:rFonts w:ascii="Arial" w:hAnsi="Arial" w:cs="Arial"/>
          <w:sz w:val="24"/>
        </w:rPr>
        <w:t xml:space="preserve"> </w:t>
      </w:r>
      <w:r>
        <w:rPr>
          <w:rFonts w:ascii="Arial" w:hAnsi="Arial" w:cs="Arial"/>
          <w:sz w:val="24"/>
        </w:rPr>
        <w:t>and provide us</w:t>
      </w:r>
      <w:r w:rsidRPr="0005688E">
        <w:rPr>
          <w:rFonts w:ascii="Arial" w:hAnsi="Arial" w:cs="Arial"/>
          <w:sz w:val="24"/>
        </w:rPr>
        <w:t xml:space="preserve"> with relevant supporting evidence.</w:t>
      </w:r>
    </w:p>
    <w:p w:rsidR="00833BE6" w:rsidRDefault="00833BE6" w:rsidP="00833BE6">
      <w:pPr>
        <w:spacing w:after="0" w:line="240" w:lineRule="auto"/>
        <w:rPr>
          <w:rFonts w:ascii="Arial" w:hAnsi="Arial" w:cs="Arial"/>
          <w:sz w:val="24"/>
        </w:rPr>
      </w:pPr>
    </w:p>
    <w:p w:rsidR="00833BE6" w:rsidRDefault="00833BE6" w:rsidP="00833BE6">
      <w:pPr>
        <w:spacing w:after="0" w:line="240" w:lineRule="auto"/>
        <w:rPr>
          <w:rFonts w:ascii="Arial" w:hAnsi="Arial" w:cs="Arial"/>
          <w:sz w:val="24"/>
        </w:rPr>
      </w:pPr>
      <w:r>
        <w:rPr>
          <w:rFonts w:ascii="Arial" w:hAnsi="Arial" w:cs="Arial"/>
          <w:sz w:val="24"/>
        </w:rPr>
        <w:t xml:space="preserve">Examples of the types of matters that </w:t>
      </w:r>
      <w:r w:rsidRPr="00BF0DD5">
        <w:rPr>
          <w:rFonts w:ascii="Arial" w:hAnsi="Arial" w:cs="Arial"/>
          <w:b/>
          <w:sz w:val="24"/>
        </w:rPr>
        <w:t>do not</w:t>
      </w:r>
      <w:r>
        <w:rPr>
          <w:rFonts w:ascii="Arial" w:hAnsi="Arial" w:cs="Arial"/>
          <w:sz w:val="24"/>
        </w:rPr>
        <w:t xml:space="preserve"> need to be referred to us are:</w:t>
      </w:r>
    </w:p>
    <w:p w:rsidR="00833BE6" w:rsidRDefault="00833BE6" w:rsidP="00833BE6">
      <w:pPr>
        <w:spacing w:after="0" w:line="240" w:lineRule="auto"/>
        <w:rPr>
          <w:rFonts w:ascii="Arial" w:hAnsi="Arial" w:cs="Arial"/>
          <w:sz w:val="24"/>
        </w:rPr>
      </w:pPr>
    </w:p>
    <w:p w:rsidR="00833BE6" w:rsidRDefault="00833BE6" w:rsidP="00833BE6">
      <w:pPr>
        <w:pStyle w:val="ListParagraph"/>
        <w:numPr>
          <w:ilvl w:val="0"/>
          <w:numId w:val="6"/>
        </w:numPr>
        <w:spacing w:after="0" w:line="240" w:lineRule="auto"/>
        <w:ind w:left="360"/>
        <w:rPr>
          <w:rFonts w:ascii="Arial" w:hAnsi="Arial" w:cs="Arial"/>
          <w:sz w:val="24"/>
        </w:rPr>
      </w:pPr>
      <w:r>
        <w:rPr>
          <w:rFonts w:ascii="Arial" w:hAnsi="Arial" w:cs="Arial"/>
          <w:sz w:val="24"/>
        </w:rPr>
        <w:t>employment matters relating to annual leave, lateness or sickness absence;</w:t>
      </w:r>
    </w:p>
    <w:p w:rsidR="00833BE6" w:rsidRDefault="00833BE6" w:rsidP="00833BE6">
      <w:pPr>
        <w:pStyle w:val="ListParagraph"/>
        <w:numPr>
          <w:ilvl w:val="0"/>
          <w:numId w:val="6"/>
        </w:numPr>
        <w:spacing w:after="0" w:line="240" w:lineRule="auto"/>
        <w:ind w:left="360"/>
        <w:rPr>
          <w:rFonts w:ascii="Arial" w:hAnsi="Arial" w:cs="Arial"/>
          <w:sz w:val="24"/>
        </w:rPr>
      </w:pPr>
      <w:r>
        <w:rPr>
          <w:rFonts w:ascii="Arial" w:hAnsi="Arial" w:cs="Arial"/>
          <w:sz w:val="24"/>
        </w:rPr>
        <w:t xml:space="preserve">where a letter of concern has been issued by you but no disciplinary sanction has been given; </w:t>
      </w:r>
    </w:p>
    <w:p w:rsidR="00833BE6" w:rsidRPr="001312A3" w:rsidRDefault="00833BE6" w:rsidP="00833BE6">
      <w:pPr>
        <w:pStyle w:val="ListParagraph"/>
        <w:numPr>
          <w:ilvl w:val="0"/>
          <w:numId w:val="6"/>
        </w:numPr>
        <w:spacing w:after="0" w:line="240" w:lineRule="auto"/>
        <w:ind w:left="360"/>
        <w:rPr>
          <w:rFonts w:ascii="Arial" w:hAnsi="Arial" w:cs="Arial"/>
          <w:sz w:val="24"/>
        </w:rPr>
      </w:pPr>
      <w:proofErr w:type="gramStart"/>
      <w:r>
        <w:rPr>
          <w:rFonts w:ascii="Arial" w:hAnsi="Arial" w:cs="Arial"/>
          <w:sz w:val="24"/>
        </w:rPr>
        <w:t>concerns</w:t>
      </w:r>
      <w:proofErr w:type="gramEnd"/>
      <w:r>
        <w:rPr>
          <w:rFonts w:ascii="Arial" w:hAnsi="Arial" w:cs="Arial"/>
          <w:sz w:val="24"/>
        </w:rPr>
        <w:t xml:space="preserve"> which, after initial consideration were not investigated further.</w:t>
      </w:r>
    </w:p>
    <w:p w:rsidR="00833BE6" w:rsidRDefault="00833BE6" w:rsidP="00833BE6">
      <w:pPr>
        <w:spacing w:after="0" w:line="240" w:lineRule="auto"/>
        <w:rPr>
          <w:rFonts w:ascii="Arial" w:hAnsi="Arial" w:cs="Arial"/>
          <w:sz w:val="24"/>
        </w:rPr>
      </w:pPr>
    </w:p>
    <w:p w:rsidR="00833BE6" w:rsidRDefault="00833BE6" w:rsidP="00833BE6">
      <w:pPr>
        <w:spacing w:after="0" w:line="240" w:lineRule="auto"/>
        <w:rPr>
          <w:rFonts w:ascii="Arial" w:hAnsi="Arial" w:cs="Arial"/>
          <w:sz w:val="24"/>
        </w:rPr>
      </w:pPr>
      <w:r w:rsidRPr="00184FBF">
        <w:rPr>
          <w:rFonts w:ascii="Arial" w:hAnsi="Arial" w:cs="Arial"/>
          <w:sz w:val="24"/>
        </w:rPr>
        <w:t>In some circumstances, you should refer your employee directly to us irrespective of your own internal investigation procedures, for example:</w:t>
      </w:r>
    </w:p>
    <w:p w:rsidR="00833BE6" w:rsidRDefault="00833BE6" w:rsidP="00833BE6">
      <w:pPr>
        <w:spacing w:after="0" w:line="240" w:lineRule="auto"/>
        <w:rPr>
          <w:rFonts w:ascii="Arial" w:hAnsi="Arial" w:cs="Arial"/>
          <w:sz w:val="24"/>
        </w:rPr>
      </w:pPr>
    </w:p>
    <w:p w:rsidR="00833BE6" w:rsidRPr="00184FBF" w:rsidRDefault="00833BE6" w:rsidP="00833BE6">
      <w:pPr>
        <w:pStyle w:val="ListParagraph"/>
        <w:numPr>
          <w:ilvl w:val="0"/>
          <w:numId w:val="15"/>
        </w:numPr>
        <w:spacing w:after="0" w:line="240" w:lineRule="auto"/>
        <w:rPr>
          <w:rFonts w:ascii="Arial" w:hAnsi="Arial" w:cs="Arial"/>
          <w:sz w:val="24"/>
        </w:rPr>
      </w:pPr>
      <w:r w:rsidRPr="00184FBF">
        <w:rPr>
          <w:rFonts w:ascii="Arial" w:hAnsi="Arial" w:cs="Arial"/>
          <w:sz w:val="24"/>
        </w:rPr>
        <w:t>if the person has been placed on the barred list held by Disclosure and Barring</w:t>
      </w:r>
    </w:p>
    <w:p w:rsidR="00833BE6" w:rsidRPr="00184FBF" w:rsidRDefault="00833BE6" w:rsidP="00833BE6">
      <w:pPr>
        <w:pStyle w:val="ListParagraph"/>
        <w:numPr>
          <w:ilvl w:val="0"/>
          <w:numId w:val="15"/>
        </w:numPr>
        <w:spacing w:after="0" w:line="240" w:lineRule="auto"/>
        <w:rPr>
          <w:rFonts w:ascii="Arial" w:hAnsi="Arial" w:cs="Arial"/>
          <w:sz w:val="24"/>
        </w:rPr>
      </w:pPr>
      <w:r w:rsidRPr="00184FBF">
        <w:rPr>
          <w:rFonts w:ascii="Arial" w:hAnsi="Arial" w:cs="Arial"/>
          <w:sz w:val="24"/>
        </w:rPr>
        <w:t>if they have been convicted of a criminal offence</w:t>
      </w:r>
    </w:p>
    <w:p w:rsidR="00833BE6" w:rsidRDefault="00833BE6" w:rsidP="00833BE6">
      <w:pPr>
        <w:spacing w:after="0" w:line="240" w:lineRule="auto"/>
        <w:rPr>
          <w:rFonts w:ascii="Arial" w:hAnsi="Arial" w:cs="Arial"/>
          <w:sz w:val="24"/>
        </w:rPr>
      </w:pPr>
    </w:p>
    <w:p w:rsidR="00833BE6" w:rsidRDefault="00833BE6" w:rsidP="00833BE6">
      <w:pPr>
        <w:rPr>
          <w:rFonts w:ascii="Arial" w:hAnsi="Arial" w:cs="Arial"/>
          <w:sz w:val="24"/>
        </w:rPr>
      </w:pPr>
      <w:r w:rsidRPr="00EE36BD">
        <w:rPr>
          <w:rFonts w:ascii="Arial" w:hAnsi="Arial" w:cs="Arial"/>
          <w:sz w:val="24"/>
        </w:rPr>
        <w:t xml:space="preserve">You can refer an employee to us by completing our referral form at: </w:t>
      </w:r>
      <w:hyperlink r:id="rId10" w:history="1">
        <w:r w:rsidRPr="00C401E0">
          <w:rPr>
            <w:rFonts w:ascii="Arial" w:eastAsia="Calibri" w:hAnsi="Arial" w:cs="Times New Roman"/>
            <w:color w:val="FF7E79"/>
            <w:sz w:val="24"/>
            <w:u w:val="single"/>
          </w:rPr>
          <w:t>https://socialcare.wales/resources/reporting-a-fitness-to-practise-concern-form-for-employers</w:t>
        </w:r>
      </w:hyperlink>
      <w:r w:rsidRPr="00C401E0">
        <w:rPr>
          <w:rFonts w:ascii="Arial" w:eastAsia="Calibri" w:hAnsi="Arial" w:cs="Times New Roman"/>
          <w:color w:val="FF7E79"/>
          <w:sz w:val="24"/>
        </w:rPr>
        <w:t xml:space="preserve"> </w:t>
      </w:r>
      <w:r w:rsidRPr="00EE36BD">
        <w:rPr>
          <w:rFonts w:ascii="Arial" w:eastAsia="Calibri" w:hAnsi="Arial" w:cs="Times New Roman"/>
          <w:sz w:val="24"/>
        </w:rPr>
        <w:t xml:space="preserve">and sending it to us by e-mail or post </w:t>
      </w:r>
      <w:r w:rsidRPr="00EE36BD">
        <w:rPr>
          <w:rFonts w:ascii="Arial" w:hAnsi="Arial" w:cs="Arial"/>
          <w:sz w:val="24"/>
        </w:rPr>
        <w:t xml:space="preserve">using the contact details at the end of this document. </w:t>
      </w:r>
    </w:p>
    <w:p w:rsidR="00833BE6" w:rsidRDefault="00833BE6" w:rsidP="00833BE6">
      <w:pPr>
        <w:spacing w:after="0" w:line="240" w:lineRule="auto"/>
        <w:rPr>
          <w:rFonts w:ascii="Arial" w:hAnsi="Arial" w:cs="Arial"/>
          <w:sz w:val="24"/>
        </w:rPr>
      </w:pPr>
    </w:p>
    <w:p w:rsidR="00833BE6" w:rsidRPr="00C401E0" w:rsidRDefault="00833BE6" w:rsidP="00833BE6">
      <w:pPr>
        <w:spacing w:after="0" w:line="240" w:lineRule="auto"/>
        <w:rPr>
          <w:rFonts w:ascii="Arial" w:hAnsi="Arial" w:cs="Arial"/>
          <w:b/>
          <w:color w:val="FF7E79"/>
          <w:sz w:val="24"/>
        </w:rPr>
      </w:pPr>
      <w:r w:rsidRPr="00C401E0">
        <w:rPr>
          <w:rFonts w:ascii="Arial" w:hAnsi="Arial" w:cs="Arial"/>
          <w:b/>
          <w:color w:val="FF7E79"/>
          <w:sz w:val="24"/>
        </w:rPr>
        <w:t xml:space="preserve">Compromise Agreements </w:t>
      </w:r>
    </w:p>
    <w:p w:rsidR="00833BE6" w:rsidRPr="001E35CA" w:rsidRDefault="00833BE6" w:rsidP="00833BE6">
      <w:pPr>
        <w:spacing w:after="0" w:line="240" w:lineRule="auto"/>
        <w:rPr>
          <w:rFonts w:ascii="Arial" w:hAnsi="Arial" w:cs="Arial"/>
          <w:b/>
          <w:sz w:val="24"/>
        </w:rPr>
      </w:pPr>
    </w:p>
    <w:p w:rsidR="00833BE6" w:rsidRDefault="00833BE6" w:rsidP="00833BE6">
      <w:pPr>
        <w:spacing w:after="0" w:line="240" w:lineRule="auto"/>
        <w:rPr>
          <w:rFonts w:ascii="Arial" w:hAnsi="Arial" w:cs="Arial"/>
          <w:sz w:val="24"/>
        </w:rPr>
      </w:pPr>
      <w:r w:rsidRPr="004C614C">
        <w:rPr>
          <w:rFonts w:ascii="Arial" w:hAnsi="Arial" w:cs="Arial"/>
          <w:sz w:val="24"/>
        </w:rPr>
        <w:t>When there’s a duty to refer a worker to us, you should do so even where a compromise agreement has been signed. We don’t need any financial details</w:t>
      </w:r>
      <w:r>
        <w:rPr>
          <w:rFonts w:ascii="Arial" w:hAnsi="Arial" w:cs="Arial"/>
          <w:sz w:val="24"/>
        </w:rPr>
        <w:t>,</w:t>
      </w:r>
      <w:r w:rsidRPr="004C614C">
        <w:rPr>
          <w:rFonts w:ascii="Arial" w:hAnsi="Arial" w:cs="Arial"/>
          <w:sz w:val="24"/>
        </w:rPr>
        <w:t xml:space="preserve"> but we need to know the reasons for the compromise agreement. When writing the agreement you should make it clear that any confidentiality clause entered into does not apply to information passed to Social Care Wales. Under Section 160 of the Regulation and Inspection of Social Care (Wales) Act 2016, </w:t>
      </w:r>
      <w:r>
        <w:rPr>
          <w:rFonts w:ascii="Arial" w:hAnsi="Arial" w:cs="Arial"/>
          <w:sz w:val="24"/>
        </w:rPr>
        <w:t xml:space="preserve">we can </w:t>
      </w:r>
      <w:r w:rsidRPr="004C614C">
        <w:rPr>
          <w:rFonts w:ascii="Arial" w:hAnsi="Arial" w:cs="Arial"/>
          <w:sz w:val="24"/>
        </w:rPr>
        <w:t xml:space="preserve">apply for a court order to </w:t>
      </w:r>
      <w:r>
        <w:rPr>
          <w:rFonts w:ascii="Arial" w:hAnsi="Arial" w:cs="Arial"/>
          <w:sz w:val="24"/>
        </w:rPr>
        <w:t xml:space="preserve">obtain </w:t>
      </w:r>
      <w:r w:rsidRPr="004C614C">
        <w:rPr>
          <w:rFonts w:ascii="Arial" w:hAnsi="Arial" w:cs="Arial"/>
          <w:sz w:val="24"/>
        </w:rPr>
        <w:t>this information.</w:t>
      </w:r>
    </w:p>
    <w:p w:rsidR="00833BE6" w:rsidRPr="00E5562F" w:rsidRDefault="00833BE6" w:rsidP="00833BE6">
      <w:pPr>
        <w:spacing w:after="0" w:line="240" w:lineRule="auto"/>
        <w:rPr>
          <w:rFonts w:ascii="Arial" w:hAnsi="Arial" w:cs="Arial"/>
          <w:sz w:val="24"/>
        </w:rPr>
      </w:pPr>
    </w:p>
    <w:p w:rsidR="00833BE6" w:rsidRPr="00C401E0" w:rsidRDefault="00833BE6" w:rsidP="00833BE6">
      <w:pPr>
        <w:pStyle w:val="ListParagraph"/>
        <w:spacing w:after="0" w:line="240" w:lineRule="auto"/>
        <w:ind w:left="0"/>
        <w:rPr>
          <w:rFonts w:ascii="Arial" w:hAnsi="Arial" w:cs="Arial"/>
          <w:b/>
          <w:color w:val="FF7E79"/>
          <w:sz w:val="28"/>
        </w:rPr>
      </w:pPr>
      <w:r w:rsidRPr="00C401E0">
        <w:rPr>
          <w:rFonts w:ascii="Arial" w:hAnsi="Arial" w:cs="Arial"/>
          <w:b/>
          <w:color w:val="FF7E79"/>
          <w:sz w:val="28"/>
        </w:rPr>
        <w:lastRenderedPageBreak/>
        <w:t>Our investigation process and your role in it</w:t>
      </w:r>
    </w:p>
    <w:p w:rsidR="00833BE6" w:rsidRPr="00611BDB" w:rsidRDefault="00833BE6" w:rsidP="00833BE6">
      <w:pPr>
        <w:pStyle w:val="ListParagraph"/>
        <w:spacing w:after="0" w:line="240" w:lineRule="auto"/>
        <w:ind w:left="0"/>
        <w:rPr>
          <w:rFonts w:ascii="Arial" w:hAnsi="Arial" w:cs="Arial"/>
          <w:b/>
          <w:sz w:val="28"/>
        </w:rPr>
      </w:pPr>
    </w:p>
    <w:p w:rsidR="00833BE6" w:rsidRDefault="00833BE6" w:rsidP="00833BE6">
      <w:pPr>
        <w:spacing w:after="0" w:line="240" w:lineRule="auto"/>
        <w:rPr>
          <w:rFonts w:ascii="Arial" w:hAnsi="Arial" w:cs="Arial"/>
          <w:sz w:val="24"/>
          <w:szCs w:val="24"/>
        </w:rPr>
      </w:pPr>
      <w:r w:rsidRPr="005D1B70">
        <w:rPr>
          <w:rFonts w:ascii="Arial" w:hAnsi="Arial" w:cs="Arial"/>
          <w:sz w:val="24"/>
          <w:szCs w:val="24"/>
        </w:rPr>
        <w:t xml:space="preserve">When </w:t>
      </w:r>
      <w:r>
        <w:rPr>
          <w:rFonts w:ascii="Arial" w:hAnsi="Arial" w:cs="Arial"/>
          <w:sz w:val="24"/>
          <w:szCs w:val="24"/>
        </w:rPr>
        <w:t>you refer a registered social care professional to us</w:t>
      </w:r>
      <w:r w:rsidRPr="005D1B70">
        <w:rPr>
          <w:rFonts w:ascii="Arial" w:hAnsi="Arial" w:cs="Arial"/>
          <w:sz w:val="24"/>
          <w:szCs w:val="24"/>
        </w:rPr>
        <w:t xml:space="preserve">, </w:t>
      </w:r>
      <w:r>
        <w:rPr>
          <w:rFonts w:ascii="Arial" w:hAnsi="Arial" w:cs="Arial"/>
          <w:sz w:val="24"/>
          <w:szCs w:val="24"/>
        </w:rPr>
        <w:t>our Fitness to Practise Team</w:t>
      </w:r>
      <w:r w:rsidRPr="005D1B70">
        <w:rPr>
          <w:rFonts w:ascii="Arial" w:hAnsi="Arial" w:cs="Arial"/>
          <w:sz w:val="24"/>
          <w:szCs w:val="24"/>
        </w:rPr>
        <w:t xml:space="preserve"> will </w:t>
      </w:r>
      <w:r>
        <w:rPr>
          <w:rFonts w:ascii="Arial" w:hAnsi="Arial" w:cs="Arial"/>
          <w:sz w:val="24"/>
          <w:szCs w:val="24"/>
        </w:rPr>
        <w:t xml:space="preserve">undertake an assessment to decide whether the information is appropriate for us to consider and whether the individual’s fitness to practise is or may be impaired. </w:t>
      </w:r>
    </w:p>
    <w:p w:rsidR="00833BE6" w:rsidRDefault="00833BE6" w:rsidP="00833BE6">
      <w:pPr>
        <w:spacing w:after="0" w:line="240" w:lineRule="auto"/>
        <w:rPr>
          <w:rFonts w:ascii="Arial" w:hAnsi="Arial" w:cs="Arial"/>
          <w:sz w:val="24"/>
          <w:szCs w:val="24"/>
        </w:rPr>
      </w:pPr>
    </w:p>
    <w:p w:rsidR="00833BE6" w:rsidRDefault="00833BE6" w:rsidP="00833BE6">
      <w:pPr>
        <w:spacing w:after="0" w:line="240" w:lineRule="auto"/>
        <w:rPr>
          <w:rFonts w:ascii="Arial" w:hAnsi="Arial" w:cs="Arial"/>
          <w:sz w:val="24"/>
          <w:szCs w:val="24"/>
        </w:rPr>
      </w:pPr>
      <w:r>
        <w:rPr>
          <w:rFonts w:ascii="Arial" w:hAnsi="Arial" w:cs="Arial"/>
          <w:sz w:val="24"/>
          <w:szCs w:val="24"/>
        </w:rPr>
        <w:t xml:space="preserve">If we decide that the allegation isn’t appropriate for us to consider, we’ll take no further action but will inform the registered person that we have received the information. </w:t>
      </w:r>
    </w:p>
    <w:p w:rsidR="00833BE6" w:rsidRDefault="00833BE6" w:rsidP="00833BE6">
      <w:pPr>
        <w:spacing w:after="0" w:line="240" w:lineRule="auto"/>
        <w:rPr>
          <w:rFonts w:ascii="Arial" w:hAnsi="Arial" w:cs="Arial"/>
          <w:sz w:val="24"/>
          <w:szCs w:val="24"/>
        </w:rPr>
      </w:pPr>
    </w:p>
    <w:p w:rsidR="00833BE6" w:rsidRDefault="00833BE6" w:rsidP="00833BE6">
      <w:pPr>
        <w:spacing w:after="0" w:line="240" w:lineRule="auto"/>
        <w:rPr>
          <w:rFonts w:ascii="Arial" w:hAnsi="Arial" w:cs="Arial"/>
          <w:sz w:val="24"/>
          <w:szCs w:val="24"/>
        </w:rPr>
      </w:pPr>
      <w:r>
        <w:rPr>
          <w:rFonts w:ascii="Arial" w:hAnsi="Arial" w:cs="Arial"/>
          <w:sz w:val="24"/>
          <w:szCs w:val="24"/>
        </w:rPr>
        <w:t>We take all referrals that we investigate to an initial case conference to decide on risk level and action. We do this within 14 days of receiving the information.</w:t>
      </w:r>
    </w:p>
    <w:p w:rsidR="00833BE6" w:rsidRDefault="00833BE6" w:rsidP="00833BE6">
      <w:pPr>
        <w:spacing w:after="0" w:line="240" w:lineRule="auto"/>
        <w:rPr>
          <w:rFonts w:ascii="Arial" w:hAnsi="Arial" w:cs="Arial"/>
          <w:sz w:val="24"/>
          <w:szCs w:val="24"/>
        </w:rPr>
      </w:pPr>
    </w:p>
    <w:p w:rsidR="00833BE6" w:rsidRPr="005D1B70" w:rsidRDefault="00833BE6" w:rsidP="00833BE6">
      <w:pPr>
        <w:spacing w:after="0" w:line="240" w:lineRule="auto"/>
        <w:rPr>
          <w:rFonts w:ascii="Arial" w:hAnsi="Arial" w:cs="Arial"/>
          <w:sz w:val="24"/>
          <w:szCs w:val="24"/>
        </w:rPr>
      </w:pPr>
      <w:r>
        <w:rPr>
          <w:rFonts w:ascii="Arial" w:hAnsi="Arial" w:cs="Arial"/>
          <w:sz w:val="24"/>
          <w:szCs w:val="24"/>
        </w:rPr>
        <w:t>We consider whether an individual’s</w:t>
      </w:r>
      <w:r w:rsidRPr="005D1B70">
        <w:rPr>
          <w:rFonts w:ascii="Arial" w:hAnsi="Arial" w:cs="Arial"/>
          <w:sz w:val="24"/>
          <w:szCs w:val="24"/>
        </w:rPr>
        <w:t xml:space="preserve"> fitness to practise </w:t>
      </w:r>
      <w:r>
        <w:rPr>
          <w:rFonts w:ascii="Arial" w:hAnsi="Arial" w:cs="Arial"/>
          <w:sz w:val="24"/>
          <w:szCs w:val="24"/>
        </w:rPr>
        <w:t xml:space="preserve">is or </w:t>
      </w:r>
      <w:r w:rsidRPr="005D1B70">
        <w:rPr>
          <w:rFonts w:ascii="Arial" w:hAnsi="Arial" w:cs="Arial"/>
          <w:sz w:val="24"/>
          <w:szCs w:val="24"/>
        </w:rPr>
        <w:t>may be impaired on one or more of the following grounds:</w:t>
      </w:r>
    </w:p>
    <w:p w:rsidR="00833BE6" w:rsidRPr="005D1B70" w:rsidRDefault="00833BE6" w:rsidP="00833BE6">
      <w:pPr>
        <w:spacing w:after="0" w:line="240" w:lineRule="auto"/>
        <w:rPr>
          <w:rFonts w:ascii="Arial" w:hAnsi="Arial" w:cs="Arial"/>
          <w:sz w:val="24"/>
          <w:szCs w:val="24"/>
        </w:rPr>
      </w:pPr>
    </w:p>
    <w:p w:rsidR="00833BE6" w:rsidRPr="001312A3" w:rsidRDefault="00833BE6" w:rsidP="00833BE6">
      <w:pPr>
        <w:pStyle w:val="ListParagraph"/>
        <w:numPr>
          <w:ilvl w:val="0"/>
          <w:numId w:val="9"/>
        </w:numPr>
        <w:spacing w:after="0" w:line="240" w:lineRule="auto"/>
        <w:ind w:left="360"/>
        <w:rPr>
          <w:rFonts w:ascii="Arial" w:hAnsi="Arial" w:cs="Arial"/>
          <w:sz w:val="24"/>
          <w:szCs w:val="24"/>
        </w:rPr>
      </w:pPr>
      <w:r w:rsidRPr="001312A3">
        <w:rPr>
          <w:rFonts w:ascii="Arial" w:hAnsi="Arial" w:cs="Arial"/>
          <w:sz w:val="24"/>
          <w:szCs w:val="24"/>
        </w:rPr>
        <w:t>poor practice or deficient performance</w:t>
      </w:r>
    </w:p>
    <w:p w:rsidR="00833BE6" w:rsidRPr="001312A3" w:rsidRDefault="00833BE6" w:rsidP="00833BE6">
      <w:pPr>
        <w:pStyle w:val="ListParagraph"/>
        <w:numPr>
          <w:ilvl w:val="0"/>
          <w:numId w:val="9"/>
        </w:numPr>
        <w:spacing w:after="0" w:line="240" w:lineRule="auto"/>
        <w:ind w:left="360"/>
        <w:rPr>
          <w:rFonts w:ascii="Arial" w:hAnsi="Arial" w:cs="Arial"/>
          <w:sz w:val="24"/>
          <w:szCs w:val="24"/>
        </w:rPr>
      </w:pPr>
      <w:r>
        <w:rPr>
          <w:rFonts w:ascii="Arial" w:hAnsi="Arial" w:cs="Arial"/>
          <w:sz w:val="24"/>
          <w:szCs w:val="24"/>
        </w:rPr>
        <w:t xml:space="preserve">serious misconduct, </w:t>
      </w:r>
      <w:r w:rsidRPr="001312A3">
        <w:rPr>
          <w:rFonts w:ascii="Arial" w:hAnsi="Arial" w:cs="Arial"/>
          <w:sz w:val="24"/>
          <w:szCs w:val="24"/>
        </w:rPr>
        <w:t>whether as a</w:t>
      </w:r>
      <w:r>
        <w:rPr>
          <w:rFonts w:ascii="Arial" w:hAnsi="Arial" w:cs="Arial"/>
          <w:sz w:val="24"/>
          <w:szCs w:val="24"/>
        </w:rPr>
        <w:t xml:space="preserve"> registered person or otherwise</w:t>
      </w:r>
    </w:p>
    <w:p w:rsidR="00833BE6" w:rsidRPr="001312A3" w:rsidRDefault="00833BE6" w:rsidP="00833BE6">
      <w:pPr>
        <w:pStyle w:val="ListParagraph"/>
        <w:numPr>
          <w:ilvl w:val="0"/>
          <w:numId w:val="9"/>
        </w:numPr>
        <w:spacing w:after="0" w:line="240" w:lineRule="auto"/>
        <w:ind w:left="360"/>
        <w:rPr>
          <w:rFonts w:ascii="Arial" w:hAnsi="Arial" w:cs="Arial"/>
          <w:sz w:val="24"/>
          <w:szCs w:val="24"/>
        </w:rPr>
      </w:pPr>
      <w:r w:rsidRPr="001312A3">
        <w:rPr>
          <w:rFonts w:ascii="Arial" w:hAnsi="Arial" w:cs="Arial"/>
          <w:sz w:val="24"/>
          <w:szCs w:val="24"/>
        </w:rPr>
        <w:t>the</w:t>
      </w:r>
      <w:r>
        <w:rPr>
          <w:rFonts w:ascii="Arial" w:hAnsi="Arial" w:cs="Arial"/>
          <w:sz w:val="24"/>
          <w:szCs w:val="24"/>
        </w:rPr>
        <w:t>ir</w:t>
      </w:r>
      <w:r w:rsidRPr="001312A3">
        <w:rPr>
          <w:rFonts w:ascii="Arial" w:hAnsi="Arial" w:cs="Arial"/>
          <w:sz w:val="24"/>
          <w:szCs w:val="24"/>
        </w:rPr>
        <w:t xml:space="preserve"> inclusion in a barred list held by the</w:t>
      </w:r>
      <w:r>
        <w:rPr>
          <w:rFonts w:ascii="Arial" w:hAnsi="Arial" w:cs="Arial"/>
          <w:sz w:val="24"/>
          <w:szCs w:val="24"/>
        </w:rPr>
        <w:t xml:space="preserve"> Disclosure and Barring Service</w:t>
      </w:r>
    </w:p>
    <w:p w:rsidR="00833BE6" w:rsidRPr="001312A3" w:rsidRDefault="00833BE6" w:rsidP="00833BE6">
      <w:pPr>
        <w:pStyle w:val="ListParagraph"/>
        <w:numPr>
          <w:ilvl w:val="0"/>
          <w:numId w:val="9"/>
        </w:numPr>
        <w:spacing w:after="0" w:line="240" w:lineRule="auto"/>
        <w:ind w:left="360"/>
        <w:rPr>
          <w:rFonts w:ascii="Arial" w:hAnsi="Arial" w:cs="Arial"/>
          <w:sz w:val="24"/>
          <w:szCs w:val="24"/>
        </w:rPr>
      </w:pPr>
      <w:r w:rsidRPr="001312A3">
        <w:rPr>
          <w:rFonts w:ascii="Arial" w:hAnsi="Arial" w:cs="Arial"/>
          <w:sz w:val="24"/>
          <w:szCs w:val="24"/>
        </w:rPr>
        <w:t>a decision by another body, such as the Nursing and Midwifery Council, that their fitness to practise is impaired</w:t>
      </w:r>
    </w:p>
    <w:p w:rsidR="00833BE6" w:rsidRPr="001312A3" w:rsidRDefault="00833BE6" w:rsidP="00833BE6">
      <w:pPr>
        <w:pStyle w:val="ListParagraph"/>
        <w:numPr>
          <w:ilvl w:val="0"/>
          <w:numId w:val="9"/>
        </w:numPr>
        <w:spacing w:after="0" w:line="240" w:lineRule="auto"/>
        <w:ind w:left="360"/>
        <w:rPr>
          <w:rFonts w:ascii="Arial" w:hAnsi="Arial" w:cs="Arial"/>
          <w:sz w:val="24"/>
          <w:szCs w:val="24"/>
        </w:rPr>
      </w:pPr>
      <w:r w:rsidRPr="001312A3">
        <w:rPr>
          <w:rFonts w:ascii="Arial" w:hAnsi="Arial" w:cs="Arial"/>
          <w:sz w:val="24"/>
          <w:szCs w:val="24"/>
        </w:rPr>
        <w:t>poor physical or mental health</w:t>
      </w:r>
    </w:p>
    <w:p w:rsidR="00833BE6" w:rsidRPr="001312A3" w:rsidRDefault="00833BE6" w:rsidP="00833BE6">
      <w:pPr>
        <w:pStyle w:val="ListParagraph"/>
        <w:numPr>
          <w:ilvl w:val="0"/>
          <w:numId w:val="9"/>
        </w:numPr>
        <w:spacing w:after="0" w:line="240" w:lineRule="auto"/>
        <w:ind w:left="360"/>
        <w:rPr>
          <w:rFonts w:ascii="Arial" w:hAnsi="Arial" w:cs="Arial"/>
          <w:sz w:val="24"/>
          <w:szCs w:val="24"/>
        </w:rPr>
      </w:pPr>
      <w:proofErr w:type="gramStart"/>
      <w:r w:rsidRPr="001312A3">
        <w:rPr>
          <w:rFonts w:ascii="Arial" w:hAnsi="Arial" w:cs="Arial"/>
          <w:sz w:val="24"/>
          <w:szCs w:val="24"/>
        </w:rPr>
        <w:t>a</w:t>
      </w:r>
      <w:proofErr w:type="gramEnd"/>
      <w:r w:rsidRPr="001312A3">
        <w:rPr>
          <w:rFonts w:ascii="Arial" w:hAnsi="Arial" w:cs="Arial"/>
          <w:sz w:val="24"/>
          <w:szCs w:val="24"/>
        </w:rPr>
        <w:t xml:space="preserve"> conviction or caution in the United Kingdom for a criminal offence, or a conviction elsewhere for an offence which, if committed in England and Wales, would constitute a criminal offence</w:t>
      </w:r>
      <w:r>
        <w:rPr>
          <w:rFonts w:ascii="Arial" w:hAnsi="Arial" w:cs="Arial"/>
          <w:sz w:val="24"/>
          <w:szCs w:val="24"/>
        </w:rPr>
        <w:t>.</w:t>
      </w:r>
    </w:p>
    <w:p w:rsidR="00833BE6" w:rsidRPr="005D1B70" w:rsidRDefault="00833BE6" w:rsidP="00833BE6">
      <w:pPr>
        <w:spacing w:after="0" w:line="240" w:lineRule="auto"/>
        <w:rPr>
          <w:rFonts w:ascii="Arial" w:hAnsi="Arial" w:cs="Arial"/>
          <w:sz w:val="24"/>
          <w:szCs w:val="24"/>
        </w:rPr>
      </w:pPr>
    </w:p>
    <w:p w:rsidR="00833BE6" w:rsidRDefault="00833BE6" w:rsidP="00833BE6">
      <w:pPr>
        <w:spacing w:after="0" w:line="240" w:lineRule="auto"/>
        <w:rPr>
          <w:rFonts w:ascii="Arial" w:hAnsi="Arial" w:cs="Arial"/>
          <w:sz w:val="24"/>
        </w:rPr>
      </w:pPr>
      <w:r>
        <w:rPr>
          <w:rFonts w:ascii="Arial" w:hAnsi="Arial" w:cs="Arial"/>
          <w:sz w:val="24"/>
        </w:rPr>
        <w:t>A registered social care professional’s</w:t>
      </w:r>
      <w:r w:rsidRPr="005D1B70">
        <w:rPr>
          <w:rFonts w:ascii="Arial" w:hAnsi="Arial" w:cs="Arial"/>
          <w:sz w:val="24"/>
        </w:rPr>
        <w:t xml:space="preserve"> fitness to practise may be regarded as being impaired </w:t>
      </w:r>
      <w:r>
        <w:rPr>
          <w:rFonts w:ascii="Arial" w:hAnsi="Arial" w:cs="Arial"/>
          <w:sz w:val="24"/>
        </w:rPr>
        <w:t>in the following circumstances:</w:t>
      </w:r>
    </w:p>
    <w:p w:rsidR="00833BE6" w:rsidRDefault="00833BE6" w:rsidP="00833BE6">
      <w:pPr>
        <w:spacing w:after="0" w:line="240" w:lineRule="auto"/>
        <w:rPr>
          <w:rFonts w:ascii="Arial" w:hAnsi="Arial" w:cs="Arial"/>
          <w:sz w:val="24"/>
        </w:rPr>
      </w:pPr>
    </w:p>
    <w:p w:rsidR="00833BE6" w:rsidRPr="001E35CA" w:rsidRDefault="00833BE6" w:rsidP="00833BE6">
      <w:pPr>
        <w:pStyle w:val="ListParagraph"/>
        <w:numPr>
          <w:ilvl w:val="0"/>
          <w:numId w:val="11"/>
        </w:numPr>
        <w:spacing w:after="0" w:line="240" w:lineRule="auto"/>
        <w:rPr>
          <w:rFonts w:ascii="Arial" w:hAnsi="Arial" w:cs="Arial"/>
          <w:sz w:val="24"/>
        </w:rPr>
      </w:pPr>
      <w:r w:rsidRPr="001E35CA">
        <w:rPr>
          <w:rFonts w:ascii="Arial" w:hAnsi="Arial" w:cs="Arial"/>
          <w:sz w:val="24"/>
        </w:rPr>
        <w:t xml:space="preserve">whether </w:t>
      </w:r>
      <w:r>
        <w:rPr>
          <w:rFonts w:ascii="Arial" w:hAnsi="Arial" w:cs="Arial"/>
          <w:sz w:val="24"/>
        </w:rPr>
        <w:t xml:space="preserve">they were or were not on the Register when </w:t>
      </w:r>
      <w:r w:rsidRPr="001E35CA">
        <w:rPr>
          <w:rFonts w:ascii="Arial" w:hAnsi="Arial" w:cs="Arial"/>
          <w:sz w:val="24"/>
        </w:rPr>
        <w:t xml:space="preserve">the matter took place </w:t>
      </w:r>
    </w:p>
    <w:p w:rsidR="00833BE6" w:rsidRPr="001E35CA" w:rsidRDefault="00833BE6" w:rsidP="00833BE6">
      <w:pPr>
        <w:pStyle w:val="ListParagraph"/>
        <w:numPr>
          <w:ilvl w:val="0"/>
          <w:numId w:val="11"/>
        </w:numPr>
        <w:spacing w:after="0" w:line="240" w:lineRule="auto"/>
        <w:rPr>
          <w:rFonts w:ascii="Arial" w:hAnsi="Arial" w:cs="Arial"/>
          <w:sz w:val="24"/>
        </w:rPr>
      </w:pPr>
      <w:r w:rsidRPr="001E35CA">
        <w:rPr>
          <w:rFonts w:ascii="Arial" w:hAnsi="Arial" w:cs="Arial"/>
          <w:sz w:val="24"/>
        </w:rPr>
        <w:t>whether the matter took place inside or outside Wales</w:t>
      </w:r>
    </w:p>
    <w:p w:rsidR="00833BE6" w:rsidRPr="001E35CA" w:rsidRDefault="00833BE6" w:rsidP="00833BE6">
      <w:pPr>
        <w:pStyle w:val="ListParagraph"/>
        <w:numPr>
          <w:ilvl w:val="0"/>
          <w:numId w:val="11"/>
        </w:numPr>
        <w:spacing w:after="0" w:line="240" w:lineRule="auto"/>
        <w:rPr>
          <w:rFonts w:ascii="Arial" w:hAnsi="Arial" w:cs="Arial"/>
          <w:sz w:val="24"/>
        </w:rPr>
      </w:pPr>
      <w:proofErr w:type="gramStart"/>
      <w:r>
        <w:rPr>
          <w:rFonts w:ascii="Arial" w:hAnsi="Arial" w:cs="Arial"/>
          <w:sz w:val="24"/>
        </w:rPr>
        <w:t>w</w:t>
      </w:r>
      <w:r w:rsidRPr="001E35CA">
        <w:rPr>
          <w:rFonts w:ascii="Arial" w:hAnsi="Arial" w:cs="Arial"/>
          <w:sz w:val="24"/>
        </w:rPr>
        <w:t>hether</w:t>
      </w:r>
      <w:proofErr w:type="gramEnd"/>
      <w:r>
        <w:rPr>
          <w:rFonts w:ascii="Arial" w:hAnsi="Arial" w:cs="Arial"/>
          <w:sz w:val="24"/>
        </w:rPr>
        <w:t xml:space="preserve"> </w:t>
      </w:r>
      <w:r w:rsidRPr="001E35CA">
        <w:rPr>
          <w:rFonts w:ascii="Arial" w:hAnsi="Arial" w:cs="Arial"/>
          <w:sz w:val="24"/>
        </w:rPr>
        <w:t>the matter took place when they were at work</w:t>
      </w:r>
      <w:r>
        <w:rPr>
          <w:rFonts w:ascii="Arial" w:hAnsi="Arial" w:cs="Arial"/>
          <w:sz w:val="24"/>
        </w:rPr>
        <w:t xml:space="preserve"> or outside work.</w:t>
      </w:r>
    </w:p>
    <w:p w:rsidR="00833BE6" w:rsidRDefault="00833BE6" w:rsidP="00833BE6">
      <w:pPr>
        <w:spacing w:after="0" w:line="240" w:lineRule="auto"/>
        <w:rPr>
          <w:rFonts w:ascii="Arial" w:hAnsi="Arial" w:cs="Arial"/>
          <w:sz w:val="24"/>
          <w:szCs w:val="24"/>
        </w:rPr>
      </w:pPr>
    </w:p>
    <w:p w:rsidR="00833BE6" w:rsidRDefault="00833BE6" w:rsidP="00833BE6">
      <w:pPr>
        <w:spacing w:after="0" w:line="240" w:lineRule="auto"/>
        <w:rPr>
          <w:rFonts w:ascii="Arial" w:hAnsi="Arial" w:cs="Arial"/>
          <w:sz w:val="24"/>
          <w:szCs w:val="24"/>
        </w:rPr>
      </w:pPr>
      <w:r>
        <w:rPr>
          <w:rFonts w:ascii="Arial" w:hAnsi="Arial" w:cs="Arial"/>
          <w:sz w:val="24"/>
          <w:szCs w:val="24"/>
        </w:rPr>
        <w:t>When we investigate referrals we notify the registered person and provide them with the opportunity to respond. We may also contact you for additional information. We will appoint an officer from the Fitness to Practise team to the case and this person will be your point of contact throughout the investigation.</w:t>
      </w:r>
    </w:p>
    <w:p w:rsidR="00833BE6" w:rsidRDefault="00833BE6" w:rsidP="00833BE6">
      <w:pPr>
        <w:spacing w:after="0" w:line="240" w:lineRule="auto"/>
        <w:rPr>
          <w:rFonts w:ascii="Arial" w:hAnsi="Arial" w:cs="Arial"/>
          <w:sz w:val="24"/>
          <w:szCs w:val="24"/>
        </w:rPr>
      </w:pPr>
    </w:p>
    <w:p w:rsidR="00833BE6" w:rsidRDefault="00833BE6" w:rsidP="00833BE6">
      <w:pPr>
        <w:spacing w:after="0" w:line="240" w:lineRule="auto"/>
        <w:rPr>
          <w:rFonts w:ascii="Arial" w:eastAsia="Calibri" w:hAnsi="Arial" w:cs="Arial"/>
          <w:sz w:val="24"/>
          <w:szCs w:val="24"/>
          <w:lang w:val="en-US"/>
        </w:rPr>
      </w:pPr>
      <w:r>
        <w:rPr>
          <w:rFonts w:ascii="Arial" w:hAnsi="Arial" w:cs="Arial"/>
          <w:sz w:val="24"/>
          <w:szCs w:val="24"/>
        </w:rPr>
        <w:t xml:space="preserve">After we have made these enquiries, we’ll </w:t>
      </w:r>
      <w:r>
        <w:rPr>
          <w:rFonts w:ascii="Arial" w:eastAsia="Calibri" w:hAnsi="Arial" w:cs="Arial"/>
          <w:sz w:val="24"/>
          <w:szCs w:val="24"/>
          <w:lang w:val="en-US"/>
        </w:rPr>
        <w:t>evaluate the information and assess the level of risk to decide</w:t>
      </w:r>
      <w:r w:rsidRPr="00E16C8E">
        <w:rPr>
          <w:rFonts w:ascii="Arial" w:eastAsia="Calibri" w:hAnsi="Arial" w:cs="Arial"/>
          <w:sz w:val="24"/>
          <w:szCs w:val="24"/>
          <w:lang w:val="en-US"/>
        </w:rPr>
        <w:t xml:space="preserve"> </w:t>
      </w:r>
      <w:r>
        <w:rPr>
          <w:rFonts w:ascii="Arial" w:eastAsia="Calibri" w:hAnsi="Arial" w:cs="Arial"/>
          <w:sz w:val="24"/>
          <w:szCs w:val="24"/>
          <w:lang w:val="en-US"/>
        </w:rPr>
        <w:t xml:space="preserve">whether there is a real prospect of a finding of impaired fitness to </w:t>
      </w:r>
      <w:proofErr w:type="spellStart"/>
      <w:r>
        <w:rPr>
          <w:rFonts w:ascii="Arial" w:eastAsia="Calibri" w:hAnsi="Arial" w:cs="Arial"/>
          <w:sz w:val="24"/>
          <w:szCs w:val="24"/>
          <w:lang w:val="en-US"/>
        </w:rPr>
        <w:t>practise</w:t>
      </w:r>
      <w:proofErr w:type="spellEnd"/>
      <w:r>
        <w:rPr>
          <w:rFonts w:ascii="Arial" w:eastAsia="Calibri" w:hAnsi="Arial" w:cs="Arial"/>
          <w:sz w:val="24"/>
          <w:szCs w:val="24"/>
          <w:lang w:val="en-US"/>
        </w:rPr>
        <w:t>. We will then make one of the following decisions:</w:t>
      </w:r>
    </w:p>
    <w:p w:rsidR="00833BE6" w:rsidRDefault="00833BE6" w:rsidP="00833BE6">
      <w:pPr>
        <w:spacing w:after="0" w:line="240" w:lineRule="auto"/>
        <w:rPr>
          <w:rFonts w:ascii="Arial" w:eastAsia="Calibri" w:hAnsi="Arial" w:cs="Arial"/>
          <w:sz w:val="24"/>
          <w:szCs w:val="24"/>
          <w:lang w:val="en-US"/>
        </w:rPr>
      </w:pPr>
    </w:p>
    <w:p w:rsidR="00833BE6" w:rsidRDefault="00833BE6" w:rsidP="00833BE6">
      <w:pPr>
        <w:numPr>
          <w:ilvl w:val="0"/>
          <w:numId w:val="7"/>
        </w:numPr>
        <w:spacing w:after="0" w:line="240" w:lineRule="auto"/>
        <w:ind w:left="360"/>
        <w:contextualSpacing/>
        <w:rPr>
          <w:rFonts w:ascii="Arial" w:eastAsia="Calibri" w:hAnsi="Arial" w:cs="Arial"/>
          <w:sz w:val="24"/>
          <w:szCs w:val="24"/>
          <w:lang w:val="en-US"/>
        </w:rPr>
      </w:pPr>
      <w:r w:rsidRPr="00AF64B1">
        <w:rPr>
          <w:rFonts w:ascii="Arial" w:eastAsia="Calibri" w:hAnsi="Arial" w:cs="Arial"/>
          <w:sz w:val="24"/>
          <w:szCs w:val="24"/>
          <w:lang w:val="en-US"/>
        </w:rPr>
        <w:t>close the case</w:t>
      </w:r>
      <w:r>
        <w:rPr>
          <w:rFonts w:ascii="Arial" w:eastAsia="Calibri" w:hAnsi="Arial" w:cs="Arial"/>
          <w:sz w:val="24"/>
          <w:szCs w:val="24"/>
          <w:lang w:val="en-US"/>
        </w:rPr>
        <w:t xml:space="preserve"> e.g. where we consider that you have adequately dealt with the matter</w:t>
      </w:r>
    </w:p>
    <w:p w:rsidR="00833BE6" w:rsidRPr="00AF64B1" w:rsidRDefault="00833BE6" w:rsidP="00833BE6">
      <w:pPr>
        <w:numPr>
          <w:ilvl w:val="0"/>
          <w:numId w:val="7"/>
        </w:numPr>
        <w:spacing w:after="0" w:line="240" w:lineRule="auto"/>
        <w:ind w:left="360"/>
        <w:contextualSpacing/>
        <w:rPr>
          <w:rFonts w:ascii="Arial" w:eastAsia="Calibri" w:hAnsi="Arial" w:cs="Arial"/>
          <w:sz w:val="24"/>
          <w:szCs w:val="24"/>
          <w:lang w:val="en-US"/>
        </w:rPr>
      </w:pPr>
      <w:r w:rsidRPr="00AF64B1">
        <w:rPr>
          <w:rFonts w:ascii="Arial" w:eastAsia="Calibri" w:hAnsi="Arial" w:cs="Arial"/>
          <w:sz w:val="24"/>
          <w:szCs w:val="24"/>
          <w:lang w:val="en-US"/>
        </w:rPr>
        <w:t>further investigation is required</w:t>
      </w:r>
      <w:r>
        <w:rPr>
          <w:rFonts w:ascii="Arial" w:eastAsia="Calibri" w:hAnsi="Arial" w:cs="Arial"/>
          <w:sz w:val="24"/>
          <w:szCs w:val="24"/>
          <w:lang w:val="en-US"/>
        </w:rPr>
        <w:t xml:space="preserve"> e.g. where we consider that there is insufficient information/evidence currently available to enable a decision to be made regarding which way to proceed with the case</w:t>
      </w:r>
    </w:p>
    <w:p w:rsidR="00833BE6" w:rsidRDefault="00833BE6" w:rsidP="00833BE6">
      <w:pPr>
        <w:numPr>
          <w:ilvl w:val="0"/>
          <w:numId w:val="7"/>
        </w:numPr>
        <w:spacing w:after="0" w:line="240" w:lineRule="auto"/>
        <w:ind w:left="360"/>
        <w:contextualSpacing/>
        <w:rPr>
          <w:rFonts w:ascii="Arial" w:eastAsia="Calibri" w:hAnsi="Arial" w:cs="Arial"/>
          <w:sz w:val="24"/>
          <w:szCs w:val="24"/>
          <w:lang w:val="en-US"/>
        </w:rPr>
      </w:pPr>
      <w:r w:rsidRPr="00AF64B1">
        <w:rPr>
          <w:rFonts w:ascii="Arial" w:eastAsia="Calibri" w:hAnsi="Arial" w:cs="Arial"/>
          <w:sz w:val="24"/>
          <w:szCs w:val="24"/>
          <w:lang w:val="en-US"/>
        </w:rPr>
        <w:lastRenderedPageBreak/>
        <w:t>forward the case to an interim orders panel</w:t>
      </w:r>
      <w:r>
        <w:rPr>
          <w:rFonts w:ascii="Arial" w:eastAsia="Calibri" w:hAnsi="Arial" w:cs="Arial"/>
          <w:sz w:val="24"/>
          <w:szCs w:val="24"/>
          <w:lang w:val="en-US"/>
        </w:rPr>
        <w:t>, to either suspend the registered person from the Register or impose conditions on their registration while our investigation is underway</w:t>
      </w:r>
    </w:p>
    <w:p w:rsidR="00833BE6" w:rsidRPr="00AF64B1" w:rsidRDefault="00833BE6" w:rsidP="00833BE6">
      <w:pPr>
        <w:numPr>
          <w:ilvl w:val="0"/>
          <w:numId w:val="7"/>
        </w:numPr>
        <w:spacing w:after="0" w:line="240" w:lineRule="auto"/>
        <w:ind w:left="360"/>
        <w:contextualSpacing/>
        <w:rPr>
          <w:rFonts w:ascii="Arial" w:eastAsia="Calibri" w:hAnsi="Arial" w:cs="Arial"/>
          <w:sz w:val="24"/>
          <w:szCs w:val="24"/>
          <w:lang w:val="en-US"/>
        </w:rPr>
      </w:pPr>
      <w:proofErr w:type="gramStart"/>
      <w:r>
        <w:rPr>
          <w:rFonts w:ascii="Arial" w:eastAsia="Calibri" w:hAnsi="Arial" w:cs="Arial"/>
          <w:sz w:val="24"/>
          <w:szCs w:val="24"/>
          <w:lang w:val="en-US"/>
        </w:rPr>
        <w:t>se</w:t>
      </w:r>
      <w:r w:rsidRPr="00AF64B1">
        <w:rPr>
          <w:rFonts w:ascii="Arial" w:eastAsia="Calibri" w:hAnsi="Arial" w:cs="Arial"/>
          <w:sz w:val="24"/>
          <w:szCs w:val="24"/>
          <w:lang w:val="en-US"/>
        </w:rPr>
        <w:t>nd</w:t>
      </w:r>
      <w:proofErr w:type="gramEnd"/>
      <w:r w:rsidRPr="00AF64B1">
        <w:rPr>
          <w:rFonts w:ascii="Arial" w:eastAsia="Calibri" w:hAnsi="Arial" w:cs="Arial"/>
          <w:sz w:val="24"/>
          <w:szCs w:val="24"/>
          <w:lang w:val="en-US"/>
        </w:rPr>
        <w:t xml:space="preserve"> the case directly to a fitness to </w:t>
      </w:r>
      <w:proofErr w:type="spellStart"/>
      <w:r w:rsidRPr="00AF64B1">
        <w:rPr>
          <w:rFonts w:ascii="Arial" w:eastAsia="Calibri" w:hAnsi="Arial" w:cs="Arial"/>
          <w:sz w:val="24"/>
          <w:szCs w:val="24"/>
          <w:lang w:val="en-US"/>
        </w:rPr>
        <w:t>practise</w:t>
      </w:r>
      <w:proofErr w:type="spellEnd"/>
      <w:r w:rsidRPr="00AF64B1">
        <w:rPr>
          <w:rFonts w:ascii="Arial" w:eastAsia="Calibri" w:hAnsi="Arial" w:cs="Arial"/>
          <w:sz w:val="24"/>
          <w:szCs w:val="24"/>
          <w:lang w:val="en-US"/>
        </w:rPr>
        <w:t xml:space="preserve"> panel</w:t>
      </w:r>
      <w:r>
        <w:rPr>
          <w:rFonts w:ascii="Arial" w:eastAsia="Calibri" w:hAnsi="Arial" w:cs="Arial"/>
          <w:sz w:val="24"/>
          <w:szCs w:val="24"/>
          <w:lang w:val="en-US"/>
        </w:rPr>
        <w:t xml:space="preserve"> e.g. if the registered person has received a caution or has been convicted of an offence by a court in the UK or elsewhere for which a custodial sentence was or could have been imposed</w:t>
      </w:r>
      <w:r w:rsidRPr="00AF64B1">
        <w:rPr>
          <w:rFonts w:ascii="Arial" w:eastAsia="Calibri" w:hAnsi="Arial" w:cs="Arial"/>
          <w:sz w:val="24"/>
          <w:szCs w:val="24"/>
          <w:lang w:val="en-US"/>
        </w:rPr>
        <w:t>.</w:t>
      </w:r>
    </w:p>
    <w:p w:rsidR="00833BE6" w:rsidRDefault="00833BE6" w:rsidP="00833BE6">
      <w:pPr>
        <w:spacing w:after="0" w:line="240" w:lineRule="auto"/>
        <w:rPr>
          <w:rFonts w:ascii="Arial" w:hAnsi="Arial" w:cs="Arial"/>
          <w:i/>
          <w:sz w:val="24"/>
          <w:szCs w:val="24"/>
        </w:rPr>
      </w:pPr>
    </w:p>
    <w:p w:rsidR="00833BE6" w:rsidRDefault="00833BE6" w:rsidP="00833BE6">
      <w:pPr>
        <w:spacing w:after="0" w:line="240" w:lineRule="auto"/>
        <w:rPr>
          <w:rFonts w:ascii="Arial" w:hAnsi="Arial" w:cs="Arial"/>
          <w:sz w:val="24"/>
          <w:szCs w:val="24"/>
        </w:rPr>
      </w:pPr>
      <w:r>
        <w:rPr>
          <w:rFonts w:ascii="Arial" w:hAnsi="Arial" w:cs="Arial"/>
          <w:sz w:val="24"/>
          <w:szCs w:val="24"/>
        </w:rPr>
        <w:t xml:space="preserve">Where we decide that further investigation is required, we may contact you again for additional information and/or evidence. </w:t>
      </w:r>
    </w:p>
    <w:p w:rsidR="00833BE6" w:rsidRDefault="00833BE6" w:rsidP="00833BE6">
      <w:pPr>
        <w:spacing w:after="0" w:line="240" w:lineRule="auto"/>
        <w:rPr>
          <w:rFonts w:ascii="Arial" w:hAnsi="Arial" w:cs="Arial"/>
          <w:sz w:val="24"/>
          <w:szCs w:val="24"/>
        </w:rPr>
      </w:pPr>
    </w:p>
    <w:p w:rsidR="00833BE6" w:rsidRDefault="00833BE6" w:rsidP="00833BE6">
      <w:pPr>
        <w:spacing w:after="0" w:line="240" w:lineRule="auto"/>
        <w:rPr>
          <w:rFonts w:ascii="Arial" w:hAnsi="Arial" w:cs="Arial"/>
          <w:sz w:val="24"/>
          <w:szCs w:val="24"/>
        </w:rPr>
      </w:pPr>
      <w:r>
        <w:rPr>
          <w:rFonts w:ascii="Arial" w:hAnsi="Arial" w:cs="Arial"/>
          <w:sz w:val="24"/>
          <w:szCs w:val="24"/>
        </w:rPr>
        <w:t>At the end of this process we can make one of the following decisions:</w:t>
      </w:r>
    </w:p>
    <w:p w:rsidR="00833BE6" w:rsidRDefault="00833BE6" w:rsidP="00833BE6">
      <w:pPr>
        <w:spacing w:after="0" w:line="240" w:lineRule="auto"/>
        <w:rPr>
          <w:rFonts w:ascii="Arial" w:hAnsi="Arial" w:cs="Arial"/>
          <w:sz w:val="24"/>
          <w:szCs w:val="24"/>
        </w:rPr>
      </w:pPr>
    </w:p>
    <w:p w:rsidR="00833BE6" w:rsidRPr="005615B0" w:rsidRDefault="00833BE6" w:rsidP="00833BE6">
      <w:pPr>
        <w:numPr>
          <w:ilvl w:val="0"/>
          <w:numId w:val="7"/>
        </w:numPr>
        <w:spacing w:after="0" w:line="240" w:lineRule="auto"/>
        <w:ind w:left="360"/>
        <w:contextualSpacing/>
        <w:rPr>
          <w:rFonts w:ascii="Arial" w:eastAsia="Calibri" w:hAnsi="Arial" w:cs="Arial"/>
          <w:sz w:val="24"/>
          <w:szCs w:val="24"/>
          <w:lang w:val="en-US"/>
        </w:rPr>
      </w:pPr>
      <w:r w:rsidRPr="005615B0">
        <w:rPr>
          <w:rFonts w:ascii="Arial" w:eastAsia="Calibri" w:hAnsi="Arial" w:cs="Arial"/>
          <w:sz w:val="24"/>
          <w:szCs w:val="24"/>
          <w:lang w:val="en-US"/>
        </w:rPr>
        <w:t>no further action</w:t>
      </w:r>
      <w:r>
        <w:rPr>
          <w:rFonts w:ascii="Arial" w:eastAsia="Calibri" w:hAnsi="Arial" w:cs="Arial"/>
          <w:sz w:val="24"/>
          <w:szCs w:val="24"/>
          <w:lang w:val="en-US"/>
        </w:rPr>
        <w:t xml:space="preserve"> e.g. where we consider that you have adequately dealt with the matter</w:t>
      </w:r>
    </w:p>
    <w:p w:rsidR="00833BE6" w:rsidRPr="005615B0" w:rsidRDefault="00833BE6" w:rsidP="00833BE6">
      <w:pPr>
        <w:numPr>
          <w:ilvl w:val="0"/>
          <w:numId w:val="7"/>
        </w:numPr>
        <w:spacing w:after="0" w:line="240" w:lineRule="auto"/>
        <w:ind w:left="360"/>
        <w:contextualSpacing/>
        <w:rPr>
          <w:rFonts w:ascii="Arial" w:eastAsia="Calibri" w:hAnsi="Arial" w:cs="Arial"/>
          <w:sz w:val="24"/>
          <w:szCs w:val="24"/>
          <w:lang w:val="en-US"/>
        </w:rPr>
      </w:pPr>
      <w:r w:rsidRPr="005615B0">
        <w:rPr>
          <w:rFonts w:ascii="Arial" w:eastAsia="Calibri" w:hAnsi="Arial" w:cs="Arial"/>
          <w:sz w:val="24"/>
          <w:szCs w:val="24"/>
          <w:lang w:val="en-US"/>
        </w:rPr>
        <w:t>provide advice</w:t>
      </w:r>
      <w:r>
        <w:rPr>
          <w:rFonts w:ascii="Arial" w:eastAsia="Calibri" w:hAnsi="Arial" w:cs="Arial"/>
          <w:sz w:val="24"/>
          <w:szCs w:val="24"/>
          <w:lang w:val="en-US"/>
        </w:rPr>
        <w:t xml:space="preserve"> </w:t>
      </w:r>
    </w:p>
    <w:p w:rsidR="00833BE6" w:rsidRPr="005615B0" w:rsidRDefault="00833BE6" w:rsidP="00833BE6">
      <w:pPr>
        <w:numPr>
          <w:ilvl w:val="0"/>
          <w:numId w:val="7"/>
        </w:numPr>
        <w:spacing w:after="0" w:line="240" w:lineRule="auto"/>
        <w:ind w:left="360"/>
        <w:contextualSpacing/>
        <w:rPr>
          <w:rFonts w:ascii="Arial" w:eastAsia="Calibri" w:hAnsi="Arial" w:cs="Arial"/>
          <w:sz w:val="24"/>
          <w:szCs w:val="24"/>
          <w:lang w:val="en-US"/>
        </w:rPr>
      </w:pPr>
      <w:r>
        <w:rPr>
          <w:rFonts w:ascii="Arial" w:eastAsia="Calibri" w:hAnsi="Arial" w:cs="Arial"/>
          <w:sz w:val="24"/>
          <w:szCs w:val="24"/>
          <w:lang w:val="en-US"/>
        </w:rPr>
        <w:t>offer</w:t>
      </w:r>
      <w:r w:rsidRPr="005615B0">
        <w:rPr>
          <w:rFonts w:ascii="Arial" w:eastAsia="Calibri" w:hAnsi="Arial" w:cs="Arial"/>
          <w:sz w:val="24"/>
          <w:szCs w:val="24"/>
          <w:lang w:val="en-US"/>
        </w:rPr>
        <w:t xml:space="preserve"> a warning</w:t>
      </w:r>
      <w:r>
        <w:rPr>
          <w:rFonts w:ascii="Arial" w:eastAsia="Calibri" w:hAnsi="Arial" w:cs="Arial"/>
          <w:sz w:val="24"/>
          <w:szCs w:val="24"/>
          <w:lang w:val="en-US"/>
        </w:rPr>
        <w:t xml:space="preserve"> ranging from 6 months to three years</w:t>
      </w:r>
    </w:p>
    <w:p w:rsidR="00833BE6" w:rsidRPr="005615B0" w:rsidRDefault="00833BE6" w:rsidP="00833BE6">
      <w:pPr>
        <w:numPr>
          <w:ilvl w:val="0"/>
          <w:numId w:val="7"/>
        </w:numPr>
        <w:spacing w:after="0" w:line="240" w:lineRule="auto"/>
        <w:ind w:left="360"/>
        <w:contextualSpacing/>
        <w:rPr>
          <w:rFonts w:ascii="Arial" w:eastAsia="Calibri" w:hAnsi="Arial" w:cs="Arial"/>
          <w:sz w:val="24"/>
          <w:szCs w:val="24"/>
          <w:lang w:val="en-US"/>
        </w:rPr>
      </w:pPr>
      <w:r>
        <w:rPr>
          <w:rFonts w:ascii="Arial" w:eastAsia="Calibri" w:hAnsi="Arial" w:cs="Arial"/>
          <w:sz w:val="24"/>
          <w:szCs w:val="24"/>
          <w:lang w:val="en-US"/>
        </w:rPr>
        <w:t>offer an undertaking e.g. that the registered person should complete identified training within a specified timescale – these require the agreement of the registered person</w:t>
      </w:r>
    </w:p>
    <w:p w:rsidR="00833BE6" w:rsidRPr="005615B0" w:rsidRDefault="00833BE6" w:rsidP="00833BE6">
      <w:pPr>
        <w:numPr>
          <w:ilvl w:val="0"/>
          <w:numId w:val="7"/>
        </w:numPr>
        <w:spacing w:after="0" w:line="240" w:lineRule="auto"/>
        <w:ind w:left="360"/>
        <w:contextualSpacing/>
        <w:rPr>
          <w:rFonts w:ascii="Arial" w:eastAsia="Calibri" w:hAnsi="Arial" w:cs="Arial"/>
          <w:sz w:val="24"/>
          <w:szCs w:val="24"/>
          <w:lang w:val="en-US"/>
        </w:rPr>
      </w:pPr>
      <w:r w:rsidRPr="005615B0">
        <w:rPr>
          <w:rFonts w:ascii="Arial" w:eastAsia="Calibri" w:hAnsi="Arial" w:cs="Arial"/>
          <w:sz w:val="24"/>
          <w:szCs w:val="24"/>
          <w:lang w:val="en-US"/>
        </w:rPr>
        <w:t xml:space="preserve">remove </w:t>
      </w:r>
      <w:r>
        <w:rPr>
          <w:rFonts w:ascii="Arial" w:eastAsia="Calibri" w:hAnsi="Arial" w:cs="Arial"/>
          <w:sz w:val="24"/>
          <w:szCs w:val="24"/>
          <w:lang w:val="en-US"/>
        </w:rPr>
        <w:t>the registered person, with their agreement,</w:t>
      </w:r>
      <w:r w:rsidRPr="005615B0">
        <w:rPr>
          <w:rFonts w:ascii="Arial" w:eastAsia="Calibri" w:hAnsi="Arial" w:cs="Arial"/>
          <w:sz w:val="24"/>
          <w:szCs w:val="24"/>
          <w:lang w:val="en-US"/>
        </w:rPr>
        <w:t xml:space="preserve"> from the Register via the </w:t>
      </w:r>
      <w:r>
        <w:rPr>
          <w:rFonts w:ascii="Arial" w:eastAsia="Calibri" w:hAnsi="Arial" w:cs="Arial"/>
          <w:sz w:val="24"/>
          <w:szCs w:val="24"/>
          <w:lang w:val="en-US"/>
        </w:rPr>
        <w:t>removal by agreement process</w:t>
      </w:r>
    </w:p>
    <w:p w:rsidR="00833BE6" w:rsidRPr="005615B0" w:rsidRDefault="00833BE6" w:rsidP="00833BE6">
      <w:pPr>
        <w:numPr>
          <w:ilvl w:val="0"/>
          <w:numId w:val="7"/>
        </w:numPr>
        <w:spacing w:after="0" w:line="240" w:lineRule="auto"/>
        <w:ind w:left="360"/>
        <w:contextualSpacing/>
        <w:rPr>
          <w:rFonts w:ascii="Arial" w:eastAsia="Calibri" w:hAnsi="Arial" w:cs="Arial"/>
          <w:sz w:val="24"/>
          <w:szCs w:val="24"/>
          <w:lang w:val="en-US"/>
        </w:rPr>
      </w:pPr>
      <w:r w:rsidRPr="005615B0">
        <w:rPr>
          <w:rFonts w:ascii="Arial" w:eastAsia="Calibri" w:hAnsi="Arial" w:cs="Arial"/>
          <w:sz w:val="24"/>
          <w:szCs w:val="24"/>
          <w:lang w:val="en-US"/>
        </w:rPr>
        <w:t>refer the matter to an interim orders panel</w:t>
      </w:r>
      <w:r w:rsidRPr="00105710">
        <w:rPr>
          <w:rFonts w:ascii="Arial" w:eastAsia="Calibri" w:hAnsi="Arial" w:cs="Arial"/>
          <w:sz w:val="24"/>
          <w:szCs w:val="24"/>
          <w:lang w:val="en-US"/>
        </w:rPr>
        <w:t xml:space="preserve"> </w:t>
      </w:r>
      <w:r>
        <w:rPr>
          <w:rFonts w:ascii="Arial" w:eastAsia="Calibri" w:hAnsi="Arial" w:cs="Arial"/>
          <w:sz w:val="24"/>
          <w:szCs w:val="24"/>
          <w:lang w:val="en-US"/>
        </w:rPr>
        <w:t>to either suspend the registered person from the Register temporarily, or impose conditions on their registration, while our investigation is underway</w:t>
      </w:r>
    </w:p>
    <w:p w:rsidR="00833BE6" w:rsidRPr="005615B0" w:rsidRDefault="00833BE6" w:rsidP="00833BE6">
      <w:pPr>
        <w:numPr>
          <w:ilvl w:val="0"/>
          <w:numId w:val="7"/>
        </w:numPr>
        <w:spacing w:after="0" w:line="240" w:lineRule="auto"/>
        <w:ind w:left="360"/>
        <w:contextualSpacing/>
        <w:rPr>
          <w:rFonts w:ascii="Arial" w:eastAsia="Calibri" w:hAnsi="Arial" w:cs="Arial"/>
          <w:sz w:val="24"/>
          <w:szCs w:val="24"/>
          <w:lang w:val="en-US"/>
        </w:rPr>
      </w:pPr>
      <w:proofErr w:type="gramStart"/>
      <w:r w:rsidRPr="005615B0">
        <w:rPr>
          <w:rFonts w:ascii="Arial" w:eastAsia="Calibri" w:hAnsi="Arial" w:cs="Arial"/>
          <w:sz w:val="24"/>
          <w:szCs w:val="24"/>
          <w:lang w:val="en-US"/>
        </w:rPr>
        <w:t>refer</w:t>
      </w:r>
      <w:proofErr w:type="gramEnd"/>
      <w:r w:rsidRPr="005615B0">
        <w:rPr>
          <w:rFonts w:ascii="Arial" w:eastAsia="Calibri" w:hAnsi="Arial" w:cs="Arial"/>
          <w:sz w:val="24"/>
          <w:szCs w:val="24"/>
          <w:lang w:val="en-US"/>
        </w:rPr>
        <w:t xml:space="preserve"> the matter to a fitness to </w:t>
      </w:r>
      <w:proofErr w:type="spellStart"/>
      <w:r w:rsidRPr="005615B0">
        <w:rPr>
          <w:rFonts w:ascii="Arial" w:eastAsia="Calibri" w:hAnsi="Arial" w:cs="Arial"/>
          <w:sz w:val="24"/>
          <w:szCs w:val="24"/>
          <w:lang w:val="en-US"/>
        </w:rPr>
        <w:t>practise</w:t>
      </w:r>
      <w:proofErr w:type="spellEnd"/>
      <w:r w:rsidRPr="005615B0">
        <w:rPr>
          <w:rFonts w:ascii="Arial" w:eastAsia="Calibri" w:hAnsi="Arial" w:cs="Arial"/>
          <w:sz w:val="24"/>
          <w:szCs w:val="24"/>
          <w:lang w:val="en-US"/>
        </w:rPr>
        <w:t xml:space="preserve"> panel</w:t>
      </w:r>
      <w:r>
        <w:rPr>
          <w:rFonts w:ascii="Arial" w:eastAsia="Calibri" w:hAnsi="Arial" w:cs="Arial"/>
          <w:sz w:val="24"/>
          <w:szCs w:val="24"/>
          <w:lang w:val="en-US"/>
        </w:rPr>
        <w:t>.</w:t>
      </w:r>
    </w:p>
    <w:p w:rsidR="00833BE6" w:rsidRDefault="00833BE6" w:rsidP="00833BE6">
      <w:pPr>
        <w:spacing w:after="0" w:line="240" w:lineRule="auto"/>
        <w:rPr>
          <w:rFonts w:ascii="Arial" w:hAnsi="Arial" w:cs="Arial"/>
          <w:sz w:val="24"/>
          <w:szCs w:val="24"/>
        </w:rPr>
      </w:pPr>
    </w:p>
    <w:p w:rsidR="00833BE6" w:rsidRDefault="00833BE6" w:rsidP="00833BE6">
      <w:pPr>
        <w:spacing w:after="0" w:line="240" w:lineRule="auto"/>
        <w:rPr>
          <w:rFonts w:ascii="Arial" w:hAnsi="Arial" w:cs="Arial"/>
          <w:i/>
          <w:sz w:val="24"/>
          <w:szCs w:val="24"/>
        </w:rPr>
      </w:pPr>
    </w:p>
    <w:p w:rsidR="00833BE6" w:rsidRPr="00C401E0" w:rsidRDefault="00833BE6" w:rsidP="00833BE6">
      <w:pPr>
        <w:pStyle w:val="ListParagraph"/>
        <w:spacing w:after="0" w:line="240" w:lineRule="auto"/>
        <w:ind w:left="0"/>
        <w:rPr>
          <w:rFonts w:ascii="Arial" w:hAnsi="Arial" w:cs="Arial"/>
          <w:b/>
          <w:color w:val="FF7E79"/>
          <w:sz w:val="28"/>
        </w:rPr>
      </w:pPr>
      <w:r w:rsidRPr="00C401E0">
        <w:rPr>
          <w:rFonts w:ascii="Arial" w:hAnsi="Arial" w:cs="Arial"/>
          <w:b/>
          <w:color w:val="FF7E79"/>
          <w:sz w:val="28"/>
        </w:rPr>
        <w:t>Our fitness to practise hearings process and your role in it</w:t>
      </w:r>
    </w:p>
    <w:p w:rsidR="00833BE6" w:rsidRDefault="00833BE6" w:rsidP="00833BE6">
      <w:pPr>
        <w:pStyle w:val="ListParagraph"/>
        <w:spacing w:after="0" w:line="240" w:lineRule="auto"/>
        <w:ind w:left="0"/>
        <w:rPr>
          <w:rFonts w:ascii="Arial" w:hAnsi="Arial" w:cs="Arial"/>
          <w:b/>
          <w:sz w:val="28"/>
        </w:rPr>
      </w:pPr>
    </w:p>
    <w:p w:rsidR="00833BE6" w:rsidRDefault="00833BE6" w:rsidP="00833BE6">
      <w:pPr>
        <w:spacing w:after="0" w:line="240" w:lineRule="auto"/>
        <w:contextualSpacing/>
        <w:rPr>
          <w:rFonts w:ascii="Arial" w:eastAsia="Calibri" w:hAnsi="Arial" w:cs="Arial"/>
          <w:sz w:val="24"/>
          <w:lang w:val="en-US"/>
        </w:rPr>
      </w:pPr>
      <w:r w:rsidRPr="00FE0627">
        <w:rPr>
          <w:rFonts w:ascii="Arial" w:eastAsia="Times New Roman" w:hAnsi="Arial" w:cs="Arial"/>
          <w:sz w:val="24"/>
          <w:szCs w:val="24"/>
        </w:rPr>
        <w:t xml:space="preserve">Following </w:t>
      </w:r>
      <w:r>
        <w:rPr>
          <w:rFonts w:ascii="Arial" w:eastAsia="Times New Roman" w:hAnsi="Arial" w:cs="Arial"/>
          <w:sz w:val="24"/>
          <w:szCs w:val="24"/>
        </w:rPr>
        <w:t xml:space="preserve">our </w:t>
      </w:r>
      <w:r w:rsidRPr="00FE0627">
        <w:rPr>
          <w:rFonts w:ascii="Arial" w:eastAsia="Times New Roman" w:hAnsi="Arial" w:cs="Arial"/>
          <w:sz w:val="24"/>
          <w:szCs w:val="24"/>
        </w:rPr>
        <w:t xml:space="preserve">investigation of </w:t>
      </w:r>
      <w:r>
        <w:rPr>
          <w:rFonts w:ascii="Arial" w:eastAsia="Times New Roman" w:hAnsi="Arial" w:cs="Arial"/>
          <w:sz w:val="24"/>
          <w:szCs w:val="24"/>
        </w:rPr>
        <w:t xml:space="preserve">your referral, we will refer a registered person </w:t>
      </w:r>
      <w:r w:rsidRPr="00FE0627">
        <w:rPr>
          <w:rFonts w:ascii="Arial" w:eastAsia="Calibri" w:hAnsi="Arial" w:cs="Arial"/>
          <w:sz w:val="24"/>
          <w:lang w:val="en-US"/>
        </w:rPr>
        <w:t xml:space="preserve">to a fitness to </w:t>
      </w:r>
      <w:proofErr w:type="spellStart"/>
      <w:r w:rsidRPr="00FE0627">
        <w:rPr>
          <w:rFonts w:ascii="Arial" w:eastAsia="Calibri" w:hAnsi="Arial" w:cs="Arial"/>
          <w:sz w:val="24"/>
          <w:lang w:val="en-US"/>
        </w:rPr>
        <w:t>practise</w:t>
      </w:r>
      <w:proofErr w:type="spellEnd"/>
      <w:r w:rsidRPr="00FE0627">
        <w:rPr>
          <w:rFonts w:ascii="Arial" w:eastAsia="Calibri" w:hAnsi="Arial" w:cs="Arial"/>
          <w:sz w:val="24"/>
          <w:lang w:val="en-US"/>
        </w:rPr>
        <w:t xml:space="preserve"> panel when</w:t>
      </w:r>
      <w:r>
        <w:rPr>
          <w:rFonts w:ascii="Arial" w:eastAsia="Calibri" w:hAnsi="Arial" w:cs="Arial"/>
          <w:sz w:val="24"/>
          <w:lang w:val="en-US"/>
        </w:rPr>
        <w:t>:</w:t>
      </w:r>
    </w:p>
    <w:p w:rsidR="00833BE6" w:rsidRDefault="00833BE6" w:rsidP="00833BE6">
      <w:pPr>
        <w:spacing w:after="0" w:line="240" w:lineRule="auto"/>
        <w:contextualSpacing/>
        <w:rPr>
          <w:rFonts w:ascii="Arial" w:eastAsia="Calibri" w:hAnsi="Arial" w:cs="Arial"/>
          <w:sz w:val="24"/>
          <w:lang w:val="en-US"/>
        </w:rPr>
      </w:pPr>
    </w:p>
    <w:p w:rsidR="00833BE6" w:rsidRPr="001E35CA" w:rsidRDefault="00833BE6" w:rsidP="00833BE6">
      <w:pPr>
        <w:pStyle w:val="ListParagraph"/>
        <w:numPr>
          <w:ilvl w:val="0"/>
          <w:numId w:val="12"/>
        </w:numPr>
        <w:spacing w:after="0" w:line="240" w:lineRule="auto"/>
        <w:rPr>
          <w:rFonts w:ascii="Arial" w:eastAsia="Calibri" w:hAnsi="Arial" w:cs="Arial"/>
          <w:sz w:val="24"/>
          <w:lang w:val="en-US"/>
        </w:rPr>
      </w:pPr>
      <w:r w:rsidRPr="001E35CA">
        <w:rPr>
          <w:rFonts w:ascii="Arial" w:eastAsia="Calibri" w:hAnsi="Arial" w:cs="Arial"/>
          <w:sz w:val="24"/>
          <w:lang w:val="en-US"/>
        </w:rPr>
        <w:t xml:space="preserve">we are satisfied that there is a realistic prospect that the panel will find that their fitness to </w:t>
      </w:r>
      <w:proofErr w:type="spellStart"/>
      <w:r w:rsidRPr="001E35CA">
        <w:rPr>
          <w:rFonts w:ascii="Arial" w:eastAsia="Calibri" w:hAnsi="Arial" w:cs="Arial"/>
          <w:sz w:val="24"/>
          <w:lang w:val="en-US"/>
        </w:rPr>
        <w:t>practise</w:t>
      </w:r>
      <w:proofErr w:type="spellEnd"/>
      <w:r w:rsidRPr="001E35CA">
        <w:rPr>
          <w:rFonts w:ascii="Arial" w:eastAsia="Calibri" w:hAnsi="Arial" w:cs="Arial"/>
          <w:sz w:val="24"/>
          <w:lang w:val="en-US"/>
        </w:rPr>
        <w:t xml:space="preserve"> is impaired</w:t>
      </w:r>
    </w:p>
    <w:p w:rsidR="00833BE6" w:rsidRPr="001E35CA" w:rsidRDefault="00833BE6" w:rsidP="00833BE6">
      <w:pPr>
        <w:pStyle w:val="ListParagraph"/>
        <w:numPr>
          <w:ilvl w:val="0"/>
          <w:numId w:val="12"/>
        </w:numPr>
        <w:spacing w:after="0" w:line="240" w:lineRule="auto"/>
        <w:rPr>
          <w:rFonts w:ascii="Arial" w:eastAsia="Calibri" w:hAnsi="Arial" w:cs="Arial"/>
          <w:sz w:val="24"/>
          <w:lang w:val="en-US"/>
        </w:rPr>
      </w:pPr>
      <w:r w:rsidRPr="001E35CA">
        <w:rPr>
          <w:rFonts w:ascii="Arial" w:eastAsia="Calibri" w:hAnsi="Arial" w:cs="Arial"/>
          <w:sz w:val="24"/>
          <w:lang w:val="en-US"/>
        </w:rPr>
        <w:t>it is in the public interest to do so</w:t>
      </w:r>
    </w:p>
    <w:p w:rsidR="00833BE6" w:rsidRDefault="00833BE6" w:rsidP="00833BE6">
      <w:pPr>
        <w:spacing w:after="0" w:line="240" w:lineRule="auto"/>
        <w:contextualSpacing/>
        <w:rPr>
          <w:rFonts w:ascii="Arial" w:eastAsia="Calibri" w:hAnsi="Arial" w:cs="Arial"/>
          <w:sz w:val="24"/>
          <w:lang w:val="en-US"/>
        </w:rPr>
      </w:pPr>
    </w:p>
    <w:p w:rsidR="00833BE6" w:rsidRDefault="00833BE6" w:rsidP="00833BE6">
      <w:pPr>
        <w:spacing w:after="0" w:line="240" w:lineRule="auto"/>
        <w:contextualSpacing/>
        <w:rPr>
          <w:rFonts w:ascii="Arial" w:eastAsia="Calibri" w:hAnsi="Arial" w:cs="Arial"/>
          <w:sz w:val="24"/>
          <w:lang w:val="en-US"/>
        </w:rPr>
      </w:pPr>
      <w:r>
        <w:rPr>
          <w:rFonts w:ascii="Arial" w:eastAsia="Calibri" w:hAnsi="Arial" w:cs="Arial"/>
          <w:sz w:val="24"/>
          <w:lang w:val="en-US"/>
        </w:rPr>
        <w:t xml:space="preserve">Depending on the nature of the case and matters agreed between us and the registered person, a fitness to </w:t>
      </w:r>
      <w:proofErr w:type="spellStart"/>
      <w:r>
        <w:rPr>
          <w:rFonts w:ascii="Arial" w:eastAsia="Calibri" w:hAnsi="Arial" w:cs="Arial"/>
          <w:sz w:val="24"/>
          <w:lang w:val="en-US"/>
        </w:rPr>
        <w:t>practise</w:t>
      </w:r>
      <w:proofErr w:type="spellEnd"/>
      <w:r>
        <w:rPr>
          <w:rFonts w:ascii="Arial" w:eastAsia="Calibri" w:hAnsi="Arial" w:cs="Arial"/>
          <w:sz w:val="24"/>
          <w:lang w:val="en-US"/>
        </w:rPr>
        <w:t xml:space="preserve"> panel can consider the grounds for impaired fitness to </w:t>
      </w:r>
      <w:proofErr w:type="spellStart"/>
      <w:r>
        <w:rPr>
          <w:rFonts w:ascii="Arial" w:eastAsia="Calibri" w:hAnsi="Arial" w:cs="Arial"/>
          <w:sz w:val="24"/>
          <w:lang w:val="en-US"/>
        </w:rPr>
        <w:t>practise</w:t>
      </w:r>
      <w:proofErr w:type="spellEnd"/>
      <w:r>
        <w:rPr>
          <w:rFonts w:ascii="Arial" w:eastAsia="Calibri" w:hAnsi="Arial" w:cs="Arial"/>
          <w:sz w:val="24"/>
          <w:lang w:val="en-US"/>
        </w:rPr>
        <w:t xml:space="preserve"> either at a public hearing, or in a meeting where neither party is present. The outcome will be made publically available on our website.</w:t>
      </w:r>
    </w:p>
    <w:p w:rsidR="00833BE6" w:rsidRDefault="00833BE6" w:rsidP="00833BE6">
      <w:pPr>
        <w:spacing w:after="0" w:line="240" w:lineRule="auto"/>
        <w:contextualSpacing/>
        <w:rPr>
          <w:rFonts w:ascii="Arial" w:eastAsia="Calibri" w:hAnsi="Arial" w:cs="Arial"/>
          <w:sz w:val="24"/>
          <w:lang w:val="en-US"/>
        </w:rPr>
      </w:pPr>
    </w:p>
    <w:p w:rsidR="00833BE6" w:rsidRDefault="00833BE6" w:rsidP="00833BE6">
      <w:pPr>
        <w:spacing w:after="0" w:line="240" w:lineRule="auto"/>
        <w:contextualSpacing/>
        <w:rPr>
          <w:rFonts w:ascii="Arial" w:eastAsia="Calibri" w:hAnsi="Arial" w:cs="Arial"/>
          <w:sz w:val="24"/>
          <w:lang w:val="en-US"/>
        </w:rPr>
      </w:pPr>
      <w:r>
        <w:rPr>
          <w:rFonts w:ascii="Arial" w:eastAsia="Calibri" w:hAnsi="Arial" w:cs="Arial"/>
          <w:sz w:val="24"/>
          <w:lang w:val="en-US"/>
        </w:rPr>
        <w:t>As part of the preparation for a hearing, you may be contacted by us for the following reasons:</w:t>
      </w:r>
    </w:p>
    <w:p w:rsidR="00833BE6" w:rsidRDefault="00833BE6" w:rsidP="00833BE6">
      <w:pPr>
        <w:spacing w:after="0" w:line="240" w:lineRule="auto"/>
        <w:contextualSpacing/>
        <w:rPr>
          <w:rFonts w:ascii="Arial" w:eastAsia="Calibri" w:hAnsi="Arial" w:cs="Arial"/>
          <w:sz w:val="24"/>
          <w:lang w:val="en-US"/>
        </w:rPr>
      </w:pPr>
    </w:p>
    <w:p w:rsidR="00833BE6" w:rsidRPr="009836D4" w:rsidRDefault="00833BE6" w:rsidP="00833BE6">
      <w:pPr>
        <w:pStyle w:val="ListParagraph"/>
        <w:numPr>
          <w:ilvl w:val="0"/>
          <w:numId w:val="14"/>
        </w:numPr>
        <w:spacing w:after="0" w:line="240" w:lineRule="auto"/>
        <w:rPr>
          <w:rFonts w:ascii="Arial" w:eastAsia="Calibri" w:hAnsi="Arial" w:cs="Arial"/>
          <w:sz w:val="24"/>
          <w:lang w:val="en-US"/>
        </w:rPr>
      </w:pPr>
      <w:r w:rsidRPr="009836D4">
        <w:rPr>
          <w:rFonts w:ascii="Arial" w:eastAsia="Calibri" w:hAnsi="Arial" w:cs="Arial"/>
          <w:sz w:val="24"/>
          <w:lang w:val="en-US"/>
        </w:rPr>
        <w:t xml:space="preserve">to obtain further information or evidence that has been </w:t>
      </w:r>
      <w:r>
        <w:rPr>
          <w:rFonts w:ascii="Arial" w:eastAsia="Calibri" w:hAnsi="Arial" w:cs="Arial"/>
          <w:sz w:val="24"/>
          <w:lang w:val="en-US"/>
        </w:rPr>
        <w:t xml:space="preserve">requested </w:t>
      </w:r>
      <w:r w:rsidRPr="009836D4">
        <w:rPr>
          <w:rFonts w:ascii="Arial" w:eastAsia="Calibri" w:hAnsi="Arial" w:cs="Arial"/>
          <w:sz w:val="24"/>
          <w:lang w:val="en-US"/>
        </w:rPr>
        <w:t>during the pre-hearing procedures</w:t>
      </w:r>
    </w:p>
    <w:p w:rsidR="00833BE6" w:rsidRPr="009836D4" w:rsidRDefault="00833BE6" w:rsidP="00833BE6">
      <w:pPr>
        <w:pStyle w:val="ListParagraph"/>
        <w:numPr>
          <w:ilvl w:val="0"/>
          <w:numId w:val="14"/>
        </w:numPr>
        <w:spacing w:after="0" w:line="240" w:lineRule="auto"/>
        <w:rPr>
          <w:rFonts w:ascii="Arial" w:eastAsia="Calibri" w:hAnsi="Arial" w:cs="Arial"/>
          <w:sz w:val="24"/>
          <w:lang w:val="en-US"/>
        </w:rPr>
      </w:pPr>
      <w:r w:rsidRPr="009836D4">
        <w:rPr>
          <w:rFonts w:ascii="Arial" w:eastAsia="Calibri" w:hAnsi="Arial" w:cs="Arial"/>
          <w:sz w:val="24"/>
          <w:lang w:val="en-US"/>
        </w:rPr>
        <w:t>to appear as a witness for us if we have taken a witness statement from you</w:t>
      </w:r>
    </w:p>
    <w:p w:rsidR="00833BE6" w:rsidRDefault="00833BE6" w:rsidP="00833BE6">
      <w:pPr>
        <w:spacing w:after="0" w:line="240" w:lineRule="auto"/>
        <w:contextualSpacing/>
        <w:rPr>
          <w:rFonts w:ascii="Arial" w:eastAsia="Calibri" w:hAnsi="Arial" w:cs="Arial"/>
          <w:sz w:val="24"/>
          <w:lang w:val="en-US"/>
        </w:rPr>
      </w:pPr>
    </w:p>
    <w:p w:rsidR="00833BE6" w:rsidRDefault="00833BE6" w:rsidP="00833BE6">
      <w:pPr>
        <w:spacing w:after="0" w:line="240" w:lineRule="auto"/>
        <w:contextualSpacing/>
        <w:rPr>
          <w:rFonts w:ascii="Arial" w:eastAsia="Calibri" w:hAnsi="Arial" w:cs="Arial"/>
          <w:sz w:val="24"/>
          <w:lang w:val="en-US"/>
        </w:rPr>
      </w:pPr>
      <w:r>
        <w:rPr>
          <w:rFonts w:ascii="Arial" w:eastAsia="Calibri" w:hAnsi="Arial" w:cs="Arial"/>
          <w:sz w:val="24"/>
          <w:lang w:val="en-US"/>
        </w:rPr>
        <w:lastRenderedPageBreak/>
        <w:t xml:space="preserve">If you are called as a witness for us, you will be contacted either by the officer from the Fitness to </w:t>
      </w:r>
      <w:proofErr w:type="spellStart"/>
      <w:r>
        <w:rPr>
          <w:rFonts w:ascii="Arial" w:eastAsia="Calibri" w:hAnsi="Arial" w:cs="Arial"/>
          <w:sz w:val="24"/>
          <w:lang w:val="en-US"/>
        </w:rPr>
        <w:t>Practise</w:t>
      </w:r>
      <w:proofErr w:type="spellEnd"/>
      <w:r>
        <w:rPr>
          <w:rFonts w:ascii="Arial" w:eastAsia="Calibri" w:hAnsi="Arial" w:cs="Arial"/>
          <w:sz w:val="24"/>
          <w:lang w:val="en-US"/>
        </w:rPr>
        <w:t xml:space="preserve"> Team responsible for the case or by the solicitor presenting the case on behalf of us.</w:t>
      </w:r>
    </w:p>
    <w:p w:rsidR="00833BE6" w:rsidRDefault="00833BE6" w:rsidP="00833BE6">
      <w:pPr>
        <w:spacing w:after="0" w:line="240" w:lineRule="auto"/>
        <w:contextualSpacing/>
        <w:rPr>
          <w:rFonts w:ascii="Arial" w:eastAsia="Calibri" w:hAnsi="Arial" w:cs="Arial"/>
          <w:sz w:val="24"/>
          <w:lang w:val="en-US"/>
        </w:rPr>
      </w:pPr>
    </w:p>
    <w:p w:rsidR="00833BE6" w:rsidRDefault="00833BE6" w:rsidP="00833BE6">
      <w:pPr>
        <w:spacing w:after="0" w:line="240" w:lineRule="auto"/>
        <w:contextualSpacing/>
        <w:rPr>
          <w:rFonts w:ascii="Arial" w:eastAsia="Calibri" w:hAnsi="Arial" w:cs="Arial"/>
          <w:sz w:val="24"/>
          <w:lang w:val="en-US"/>
        </w:rPr>
      </w:pPr>
      <w:r>
        <w:rPr>
          <w:rFonts w:ascii="Arial" w:eastAsia="Calibri" w:hAnsi="Arial" w:cs="Arial"/>
          <w:sz w:val="24"/>
          <w:lang w:val="en-US"/>
        </w:rPr>
        <w:t xml:space="preserve">Approximately 4-6 weeks before the hearing, you will be informed of the date, time and venue. </w:t>
      </w:r>
    </w:p>
    <w:p w:rsidR="00833BE6" w:rsidRDefault="00833BE6" w:rsidP="00833BE6">
      <w:pPr>
        <w:spacing w:after="0" w:line="240" w:lineRule="auto"/>
        <w:contextualSpacing/>
        <w:rPr>
          <w:rFonts w:ascii="Arial" w:eastAsia="Calibri" w:hAnsi="Arial" w:cs="Arial"/>
          <w:sz w:val="24"/>
          <w:lang w:val="en-US"/>
        </w:rPr>
      </w:pPr>
    </w:p>
    <w:p w:rsidR="00833BE6" w:rsidRDefault="00833BE6" w:rsidP="00833BE6">
      <w:pPr>
        <w:spacing w:after="0" w:line="240" w:lineRule="auto"/>
        <w:contextualSpacing/>
        <w:rPr>
          <w:rFonts w:ascii="Arial" w:eastAsia="Calibri" w:hAnsi="Arial" w:cs="Arial"/>
          <w:sz w:val="24"/>
          <w:lang w:val="en-US"/>
        </w:rPr>
      </w:pPr>
      <w:r>
        <w:rPr>
          <w:rFonts w:ascii="Arial" w:eastAsia="Calibri" w:hAnsi="Arial" w:cs="Arial"/>
          <w:sz w:val="24"/>
          <w:lang w:val="en-US"/>
        </w:rPr>
        <w:t xml:space="preserve">If the hearing is held in public and you are not called as a witness, you will be able attend as an observer. If you are called as a witness, you will only be able to attend once you have given your evidence. </w:t>
      </w:r>
    </w:p>
    <w:p w:rsidR="00833BE6" w:rsidRDefault="00833BE6" w:rsidP="00833BE6">
      <w:pPr>
        <w:spacing w:after="0" w:line="240" w:lineRule="auto"/>
        <w:contextualSpacing/>
        <w:rPr>
          <w:rFonts w:ascii="Arial" w:eastAsia="Calibri" w:hAnsi="Arial" w:cs="Arial"/>
          <w:sz w:val="24"/>
          <w:lang w:val="en-US"/>
        </w:rPr>
      </w:pPr>
    </w:p>
    <w:p w:rsidR="00833BE6" w:rsidRDefault="00833BE6" w:rsidP="00833BE6">
      <w:pPr>
        <w:spacing w:after="0" w:line="240" w:lineRule="auto"/>
        <w:contextualSpacing/>
        <w:rPr>
          <w:rFonts w:ascii="Arial" w:eastAsia="Calibri" w:hAnsi="Arial" w:cs="Arial"/>
          <w:sz w:val="24"/>
          <w:lang w:val="en-US"/>
        </w:rPr>
      </w:pPr>
      <w:r>
        <w:rPr>
          <w:rFonts w:ascii="Arial" w:eastAsia="Calibri" w:hAnsi="Arial" w:cs="Arial"/>
          <w:sz w:val="24"/>
          <w:lang w:val="en-US"/>
        </w:rPr>
        <w:t xml:space="preserve">A fitness to </w:t>
      </w:r>
      <w:proofErr w:type="spellStart"/>
      <w:r>
        <w:rPr>
          <w:rFonts w:ascii="Arial" w:eastAsia="Calibri" w:hAnsi="Arial" w:cs="Arial"/>
          <w:sz w:val="24"/>
          <w:lang w:val="en-US"/>
        </w:rPr>
        <w:t>practise</w:t>
      </w:r>
      <w:proofErr w:type="spellEnd"/>
      <w:r>
        <w:rPr>
          <w:rFonts w:ascii="Arial" w:eastAsia="Calibri" w:hAnsi="Arial" w:cs="Arial"/>
          <w:sz w:val="24"/>
          <w:lang w:val="en-US"/>
        </w:rPr>
        <w:t xml:space="preserve"> panel can make the following decisions:</w:t>
      </w:r>
    </w:p>
    <w:p w:rsidR="00833BE6" w:rsidRPr="00420008" w:rsidRDefault="00833BE6" w:rsidP="00833BE6">
      <w:pPr>
        <w:spacing w:after="0" w:line="240" w:lineRule="auto"/>
        <w:contextualSpacing/>
        <w:rPr>
          <w:rFonts w:ascii="Arial" w:eastAsia="Calibri" w:hAnsi="Arial" w:cs="Arial"/>
          <w:sz w:val="24"/>
          <w:lang w:val="en-US"/>
        </w:rPr>
      </w:pPr>
    </w:p>
    <w:p w:rsidR="00833BE6" w:rsidRDefault="00833BE6" w:rsidP="00833BE6">
      <w:pPr>
        <w:pStyle w:val="ListParagraph"/>
        <w:numPr>
          <w:ilvl w:val="0"/>
          <w:numId w:val="8"/>
        </w:numPr>
        <w:spacing w:after="0" w:line="240" w:lineRule="auto"/>
        <w:ind w:left="360"/>
        <w:rPr>
          <w:rFonts w:ascii="Arial" w:eastAsia="Calibri" w:hAnsi="Arial" w:cs="Arial"/>
          <w:sz w:val="24"/>
          <w:lang w:val="en-US"/>
        </w:rPr>
      </w:pPr>
      <w:r w:rsidRPr="00420008">
        <w:rPr>
          <w:rFonts w:ascii="Arial" w:eastAsia="Calibri" w:hAnsi="Arial" w:cs="Arial"/>
          <w:sz w:val="24"/>
          <w:lang w:val="en-US"/>
        </w:rPr>
        <w:t xml:space="preserve">Where a panel finds that </w:t>
      </w:r>
      <w:r>
        <w:rPr>
          <w:rFonts w:ascii="Arial" w:eastAsia="Calibri" w:hAnsi="Arial" w:cs="Arial"/>
          <w:sz w:val="24"/>
          <w:lang w:val="en-US"/>
        </w:rPr>
        <w:t>the registered person’s</w:t>
      </w:r>
      <w:r w:rsidRPr="00420008">
        <w:rPr>
          <w:rFonts w:ascii="Arial" w:eastAsia="Calibri" w:hAnsi="Arial" w:cs="Arial"/>
          <w:sz w:val="24"/>
          <w:lang w:val="en-US"/>
        </w:rPr>
        <w:t xml:space="preserve"> fitness to </w:t>
      </w:r>
      <w:proofErr w:type="spellStart"/>
      <w:r w:rsidRPr="00420008">
        <w:rPr>
          <w:rFonts w:ascii="Arial" w:eastAsia="Calibri" w:hAnsi="Arial" w:cs="Arial"/>
          <w:sz w:val="24"/>
          <w:lang w:val="en-US"/>
        </w:rPr>
        <w:t>practise</w:t>
      </w:r>
      <w:proofErr w:type="spellEnd"/>
      <w:r w:rsidRPr="00420008">
        <w:rPr>
          <w:rFonts w:ascii="Arial" w:eastAsia="Calibri" w:hAnsi="Arial" w:cs="Arial"/>
          <w:sz w:val="24"/>
          <w:lang w:val="en-US"/>
        </w:rPr>
        <w:t xml:space="preserve"> is not impaired:</w:t>
      </w:r>
    </w:p>
    <w:p w:rsidR="00833BE6" w:rsidRDefault="00833BE6" w:rsidP="00833BE6">
      <w:pPr>
        <w:pStyle w:val="ListParagraph"/>
        <w:spacing w:after="0" w:line="240" w:lineRule="auto"/>
        <w:ind w:left="360"/>
        <w:rPr>
          <w:rFonts w:ascii="Arial" w:eastAsia="Calibri" w:hAnsi="Arial" w:cs="Arial"/>
          <w:sz w:val="24"/>
          <w:lang w:val="en-US"/>
        </w:rPr>
      </w:pPr>
    </w:p>
    <w:p w:rsidR="00833BE6" w:rsidRDefault="00833BE6" w:rsidP="00833BE6">
      <w:pPr>
        <w:pStyle w:val="ListParagraph"/>
        <w:numPr>
          <w:ilvl w:val="0"/>
          <w:numId w:val="16"/>
        </w:numPr>
        <w:spacing w:after="0" w:line="240" w:lineRule="auto"/>
        <w:rPr>
          <w:rFonts w:ascii="Arial" w:eastAsia="Calibri" w:hAnsi="Arial" w:cs="Arial"/>
          <w:sz w:val="24"/>
          <w:lang w:val="en-US"/>
        </w:rPr>
      </w:pPr>
      <w:r>
        <w:rPr>
          <w:rFonts w:ascii="Arial" w:eastAsia="Calibri" w:hAnsi="Arial" w:cs="Arial"/>
          <w:sz w:val="24"/>
          <w:lang w:val="en-US"/>
        </w:rPr>
        <w:t>take no further action and close the case</w:t>
      </w:r>
    </w:p>
    <w:p w:rsidR="00833BE6" w:rsidRDefault="00833BE6" w:rsidP="00833BE6">
      <w:pPr>
        <w:pStyle w:val="ListParagraph"/>
        <w:numPr>
          <w:ilvl w:val="0"/>
          <w:numId w:val="16"/>
        </w:numPr>
        <w:spacing w:after="0" w:line="240" w:lineRule="auto"/>
        <w:rPr>
          <w:rFonts w:ascii="Arial" w:eastAsia="Calibri" w:hAnsi="Arial" w:cs="Arial"/>
          <w:sz w:val="24"/>
          <w:lang w:val="en-US"/>
        </w:rPr>
      </w:pPr>
      <w:r>
        <w:rPr>
          <w:rFonts w:ascii="Arial" w:eastAsia="Calibri" w:hAnsi="Arial" w:cs="Arial"/>
          <w:sz w:val="24"/>
          <w:lang w:val="en-US"/>
        </w:rPr>
        <w:t xml:space="preserve">provide advice </w:t>
      </w:r>
    </w:p>
    <w:p w:rsidR="00833BE6" w:rsidRDefault="00833BE6" w:rsidP="00833BE6">
      <w:pPr>
        <w:pStyle w:val="ListParagraph"/>
        <w:spacing w:after="0" w:line="240" w:lineRule="auto"/>
        <w:rPr>
          <w:rFonts w:ascii="Arial" w:eastAsia="Calibri" w:hAnsi="Arial" w:cs="Arial"/>
          <w:sz w:val="24"/>
          <w:lang w:val="en-US"/>
        </w:rPr>
      </w:pPr>
    </w:p>
    <w:p w:rsidR="00833BE6" w:rsidRDefault="00833BE6" w:rsidP="00833BE6">
      <w:pPr>
        <w:pStyle w:val="ListParagraph"/>
        <w:numPr>
          <w:ilvl w:val="0"/>
          <w:numId w:val="8"/>
        </w:numPr>
        <w:spacing w:after="0" w:line="240" w:lineRule="auto"/>
        <w:ind w:left="360"/>
        <w:rPr>
          <w:rFonts w:ascii="Arial" w:eastAsia="Calibri" w:hAnsi="Arial" w:cs="Arial"/>
          <w:sz w:val="24"/>
          <w:lang w:val="en-US"/>
        </w:rPr>
      </w:pPr>
      <w:r w:rsidRPr="00420008">
        <w:rPr>
          <w:rFonts w:ascii="Arial" w:eastAsia="Calibri" w:hAnsi="Arial" w:cs="Arial"/>
          <w:sz w:val="24"/>
          <w:lang w:val="en-US"/>
        </w:rPr>
        <w:t xml:space="preserve">Where a panel finds that </w:t>
      </w:r>
      <w:r>
        <w:rPr>
          <w:rFonts w:ascii="Arial" w:eastAsia="Calibri" w:hAnsi="Arial" w:cs="Arial"/>
          <w:sz w:val="24"/>
          <w:lang w:val="en-US"/>
        </w:rPr>
        <w:t>the registered person’s</w:t>
      </w:r>
      <w:r w:rsidRPr="00420008">
        <w:rPr>
          <w:rFonts w:ascii="Arial" w:eastAsia="Calibri" w:hAnsi="Arial" w:cs="Arial"/>
          <w:sz w:val="24"/>
          <w:lang w:val="en-US"/>
        </w:rPr>
        <w:t xml:space="preserve"> fitness to </w:t>
      </w:r>
      <w:proofErr w:type="spellStart"/>
      <w:r w:rsidRPr="00420008">
        <w:rPr>
          <w:rFonts w:ascii="Arial" w:eastAsia="Calibri" w:hAnsi="Arial" w:cs="Arial"/>
          <w:sz w:val="24"/>
          <w:lang w:val="en-US"/>
        </w:rPr>
        <w:t>practise</w:t>
      </w:r>
      <w:proofErr w:type="spellEnd"/>
      <w:r w:rsidRPr="00420008">
        <w:rPr>
          <w:rFonts w:ascii="Arial" w:eastAsia="Calibri" w:hAnsi="Arial" w:cs="Arial"/>
          <w:sz w:val="24"/>
          <w:lang w:val="en-US"/>
        </w:rPr>
        <w:t xml:space="preserve"> is impaired:</w:t>
      </w:r>
    </w:p>
    <w:p w:rsidR="00833BE6" w:rsidRDefault="00833BE6" w:rsidP="00833BE6">
      <w:pPr>
        <w:pStyle w:val="ListParagraph"/>
        <w:spacing w:after="0" w:line="240" w:lineRule="auto"/>
        <w:ind w:left="360"/>
        <w:rPr>
          <w:rFonts w:ascii="Arial" w:eastAsia="Calibri" w:hAnsi="Arial" w:cs="Arial"/>
          <w:sz w:val="24"/>
          <w:lang w:val="en-US"/>
        </w:rPr>
      </w:pPr>
    </w:p>
    <w:p w:rsidR="00833BE6" w:rsidRDefault="00833BE6" w:rsidP="00833BE6">
      <w:pPr>
        <w:pStyle w:val="ListParagraph"/>
        <w:numPr>
          <w:ilvl w:val="0"/>
          <w:numId w:val="17"/>
        </w:numPr>
        <w:spacing w:after="0" w:line="240" w:lineRule="auto"/>
        <w:rPr>
          <w:rFonts w:ascii="Arial" w:eastAsia="Calibri" w:hAnsi="Arial" w:cs="Arial"/>
          <w:sz w:val="24"/>
          <w:lang w:val="en-US"/>
        </w:rPr>
      </w:pPr>
      <w:r>
        <w:rPr>
          <w:rFonts w:ascii="Arial" w:eastAsia="Calibri" w:hAnsi="Arial" w:cs="Arial"/>
          <w:sz w:val="24"/>
          <w:lang w:val="en-US"/>
        </w:rPr>
        <w:t>take no further action and close the case</w:t>
      </w:r>
    </w:p>
    <w:p w:rsidR="00833BE6" w:rsidRDefault="00833BE6" w:rsidP="00833BE6">
      <w:pPr>
        <w:pStyle w:val="ListParagraph"/>
        <w:numPr>
          <w:ilvl w:val="0"/>
          <w:numId w:val="17"/>
        </w:numPr>
        <w:spacing w:after="0" w:line="240" w:lineRule="auto"/>
        <w:rPr>
          <w:rFonts w:ascii="Arial" w:eastAsia="Calibri" w:hAnsi="Arial" w:cs="Arial"/>
          <w:sz w:val="24"/>
          <w:lang w:val="en-US"/>
        </w:rPr>
      </w:pPr>
      <w:r>
        <w:rPr>
          <w:rFonts w:ascii="Arial" w:eastAsia="Calibri" w:hAnsi="Arial" w:cs="Arial"/>
          <w:sz w:val="24"/>
          <w:lang w:val="en-US"/>
        </w:rPr>
        <w:t xml:space="preserve">issue a warning </w:t>
      </w:r>
    </w:p>
    <w:p w:rsidR="00833BE6" w:rsidRDefault="00833BE6" w:rsidP="00833BE6">
      <w:pPr>
        <w:pStyle w:val="ListParagraph"/>
        <w:numPr>
          <w:ilvl w:val="0"/>
          <w:numId w:val="17"/>
        </w:numPr>
        <w:spacing w:after="0" w:line="240" w:lineRule="auto"/>
        <w:rPr>
          <w:rFonts w:ascii="Arial" w:eastAsia="Calibri" w:hAnsi="Arial" w:cs="Arial"/>
          <w:sz w:val="24"/>
          <w:lang w:val="en-US"/>
        </w:rPr>
      </w:pPr>
      <w:r>
        <w:rPr>
          <w:rFonts w:ascii="Arial" w:eastAsia="Calibri" w:hAnsi="Arial" w:cs="Arial"/>
          <w:sz w:val="24"/>
          <w:lang w:val="en-US"/>
        </w:rPr>
        <w:t xml:space="preserve">remove the registered person by agreement </w:t>
      </w:r>
    </w:p>
    <w:p w:rsidR="00833BE6" w:rsidRDefault="00833BE6" w:rsidP="00833BE6">
      <w:pPr>
        <w:pStyle w:val="ListParagraph"/>
        <w:numPr>
          <w:ilvl w:val="0"/>
          <w:numId w:val="17"/>
        </w:numPr>
        <w:spacing w:after="0" w:line="240" w:lineRule="auto"/>
        <w:rPr>
          <w:rFonts w:ascii="Arial" w:eastAsia="Calibri" w:hAnsi="Arial" w:cs="Arial"/>
          <w:sz w:val="24"/>
          <w:lang w:val="en-US"/>
        </w:rPr>
      </w:pPr>
      <w:r>
        <w:rPr>
          <w:rFonts w:ascii="Arial" w:eastAsia="Calibri" w:hAnsi="Arial" w:cs="Arial"/>
          <w:sz w:val="24"/>
          <w:lang w:val="en-US"/>
        </w:rPr>
        <w:t xml:space="preserve">impose an undertaking </w:t>
      </w:r>
    </w:p>
    <w:p w:rsidR="00833BE6" w:rsidRDefault="00833BE6" w:rsidP="00833BE6">
      <w:pPr>
        <w:pStyle w:val="ListParagraph"/>
        <w:numPr>
          <w:ilvl w:val="0"/>
          <w:numId w:val="17"/>
        </w:numPr>
        <w:spacing w:after="0" w:line="240" w:lineRule="auto"/>
        <w:rPr>
          <w:rFonts w:ascii="Arial" w:eastAsia="Calibri" w:hAnsi="Arial" w:cs="Arial"/>
          <w:sz w:val="24"/>
          <w:lang w:val="en-US"/>
        </w:rPr>
      </w:pPr>
      <w:r>
        <w:rPr>
          <w:rFonts w:ascii="Arial" w:eastAsia="Calibri" w:hAnsi="Arial" w:cs="Arial"/>
          <w:sz w:val="24"/>
          <w:lang w:val="en-US"/>
        </w:rPr>
        <w:t xml:space="preserve">impose a conditional registration order </w:t>
      </w:r>
    </w:p>
    <w:p w:rsidR="00833BE6" w:rsidRDefault="00833BE6" w:rsidP="00833BE6">
      <w:pPr>
        <w:pStyle w:val="ListParagraph"/>
        <w:numPr>
          <w:ilvl w:val="0"/>
          <w:numId w:val="17"/>
        </w:numPr>
        <w:spacing w:after="0" w:line="240" w:lineRule="auto"/>
        <w:rPr>
          <w:rFonts w:ascii="Arial" w:eastAsia="Calibri" w:hAnsi="Arial" w:cs="Arial"/>
          <w:sz w:val="24"/>
          <w:lang w:val="en-US"/>
        </w:rPr>
      </w:pPr>
      <w:r>
        <w:rPr>
          <w:rFonts w:ascii="Arial" w:eastAsia="Calibri" w:hAnsi="Arial" w:cs="Arial"/>
          <w:sz w:val="24"/>
          <w:lang w:val="en-US"/>
        </w:rPr>
        <w:t>impose a suspension order, preventing the registered person from working in a role that requires registration for a set period</w:t>
      </w:r>
    </w:p>
    <w:p w:rsidR="00833BE6" w:rsidRDefault="00833BE6" w:rsidP="00833BE6">
      <w:pPr>
        <w:pStyle w:val="ListParagraph"/>
        <w:numPr>
          <w:ilvl w:val="0"/>
          <w:numId w:val="17"/>
        </w:numPr>
        <w:spacing w:after="0" w:line="240" w:lineRule="auto"/>
        <w:rPr>
          <w:rFonts w:ascii="Arial" w:eastAsia="Calibri" w:hAnsi="Arial" w:cs="Arial"/>
          <w:sz w:val="24"/>
          <w:lang w:val="en-US"/>
        </w:rPr>
      </w:pPr>
      <w:proofErr w:type="gramStart"/>
      <w:r>
        <w:rPr>
          <w:rFonts w:ascii="Arial" w:eastAsia="Calibri" w:hAnsi="Arial" w:cs="Arial"/>
          <w:sz w:val="24"/>
          <w:lang w:val="en-US"/>
        </w:rPr>
        <w:t>remove</w:t>
      </w:r>
      <w:proofErr w:type="gramEnd"/>
      <w:r>
        <w:rPr>
          <w:rFonts w:ascii="Arial" w:eastAsia="Calibri" w:hAnsi="Arial" w:cs="Arial"/>
          <w:sz w:val="24"/>
          <w:lang w:val="en-US"/>
        </w:rPr>
        <w:t xml:space="preserve"> the registered person from the Register. The person will be unable to work in a role that requires registration in Wales</w:t>
      </w:r>
    </w:p>
    <w:p w:rsidR="00833BE6" w:rsidRDefault="00833BE6" w:rsidP="00833BE6">
      <w:pPr>
        <w:spacing w:after="0" w:line="240" w:lineRule="auto"/>
        <w:rPr>
          <w:rFonts w:ascii="Arial" w:eastAsia="Calibri" w:hAnsi="Arial" w:cs="Arial"/>
          <w:sz w:val="24"/>
          <w:lang w:val="en-US"/>
        </w:rPr>
      </w:pPr>
    </w:p>
    <w:p w:rsidR="00833BE6" w:rsidRPr="00CE4CD7" w:rsidRDefault="00833BE6" w:rsidP="00833BE6">
      <w:pPr>
        <w:spacing w:after="0" w:line="240" w:lineRule="auto"/>
        <w:rPr>
          <w:rFonts w:ascii="Arial" w:eastAsia="Calibri" w:hAnsi="Arial" w:cs="Arial"/>
          <w:sz w:val="24"/>
          <w:lang w:val="en-US"/>
        </w:rPr>
      </w:pPr>
      <w:r>
        <w:rPr>
          <w:rFonts w:ascii="Arial" w:eastAsia="Calibri" w:hAnsi="Arial" w:cs="Arial"/>
          <w:sz w:val="24"/>
          <w:lang w:val="en-US"/>
        </w:rPr>
        <w:t>You will be informed of the panel’s decision. We will also publish the decision on our website and update the Register to show the decision.</w:t>
      </w:r>
    </w:p>
    <w:p w:rsidR="00833BE6" w:rsidRDefault="00833BE6" w:rsidP="00833BE6">
      <w:pPr>
        <w:spacing w:after="0" w:line="240" w:lineRule="auto"/>
        <w:contextualSpacing/>
        <w:rPr>
          <w:rFonts w:ascii="Arial" w:eastAsia="Calibri" w:hAnsi="Arial" w:cs="Arial"/>
          <w:sz w:val="24"/>
          <w:lang w:val="en-US"/>
        </w:rPr>
      </w:pPr>
    </w:p>
    <w:p w:rsidR="00833BE6" w:rsidRPr="00C401E0" w:rsidRDefault="00833BE6" w:rsidP="00833BE6">
      <w:pPr>
        <w:spacing w:after="0" w:line="240" w:lineRule="auto"/>
        <w:rPr>
          <w:rFonts w:ascii="Arial" w:hAnsi="Arial" w:cs="Arial"/>
          <w:b/>
          <w:color w:val="FF7E79"/>
          <w:sz w:val="28"/>
          <w:szCs w:val="28"/>
        </w:rPr>
      </w:pPr>
    </w:p>
    <w:p w:rsidR="00833BE6" w:rsidRPr="00C401E0" w:rsidRDefault="00833BE6" w:rsidP="00833BE6">
      <w:pPr>
        <w:spacing w:after="0" w:line="240" w:lineRule="auto"/>
        <w:rPr>
          <w:rFonts w:ascii="Arial" w:hAnsi="Arial" w:cs="Arial"/>
          <w:b/>
          <w:color w:val="FF7E79"/>
          <w:sz w:val="28"/>
          <w:szCs w:val="28"/>
        </w:rPr>
      </w:pPr>
      <w:r w:rsidRPr="00C401E0">
        <w:rPr>
          <w:rFonts w:ascii="Arial" w:hAnsi="Arial" w:cs="Arial"/>
          <w:b/>
          <w:color w:val="FF7E79"/>
          <w:sz w:val="28"/>
          <w:szCs w:val="28"/>
        </w:rPr>
        <w:t>How long will the process take?</w:t>
      </w:r>
    </w:p>
    <w:p w:rsidR="00833BE6" w:rsidRDefault="00833BE6" w:rsidP="00833BE6">
      <w:pPr>
        <w:spacing w:after="0" w:line="240" w:lineRule="auto"/>
        <w:rPr>
          <w:rFonts w:ascii="Arial" w:hAnsi="Arial" w:cs="Arial"/>
          <w:b/>
          <w:sz w:val="28"/>
          <w:szCs w:val="28"/>
        </w:rPr>
      </w:pPr>
    </w:p>
    <w:p w:rsidR="00833BE6" w:rsidRPr="00D150DA" w:rsidRDefault="00833BE6" w:rsidP="00833BE6">
      <w:pPr>
        <w:spacing w:after="0" w:line="240" w:lineRule="auto"/>
        <w:rPr>
          <w:rFonts w:ascii="Arial" w:hAnsi="Arial" w:cs="Arial"/>
          <w:sz w:val="24"/>
          <w:szCs w:val="24"/>
        </w:rPr>
      </w:pPr>
      <w:r w:rsidRPr="00D150DA">
        <w:rPr>
          <w:rFonts w:ascii="Arial" w:hAnsi="Arial" w:cs="Arial"/>
          <w:sz w:val="24"/>
          <w:szCs w:val="24"/>
        </w:rPr>
        <w:t xml:space="preserve">Of the referrals made to Social Care Wales, only a small number (around 12%) </w:t>
      </w:r>
      <w:r>
        <w:rPr>
          <w:rFonts w:ascii="Arial" w:hAnsi="Arial" w:cs="Arial"/>
          <w:sz w:val="24"/>
          <w:szCs w:val="24"/>
        </w:rPr>
        <w:t>are referred to</w:t>
      </w:r>
      <w:r w:rsidRPr="00D150DA">
        <w:rPr>
          <w:rFonts w:ascii="Arial" w:hAnsi="Arial" w:cs="Arial"/>
          <w:sz w:val="24"/>
          <w:szCs w:val="24"/>
        </w:rPr>
        <w:t xml:space="preserve"> a final fitness to practise hearing. </w:t>
      </w:r>
      <w:r>
        <w:rPr>
          <w:rFonts w:ascii="Arial" w:hAnsi="Arial" w:cs="Arial"/>
          <w:sz w:val="24"/>
          <w:szCs w:val="24"/>
        </w:rPr>
        <w:t>The majority</w:t>
      </w:r>
      <w:r w:rsidRPr="00D150DA">
        <w:rPr>
          <w:rFonts w:ascii="Arial" w:hAnsi="Arial" w:cs="Arial"/>
          <w:sz w:val="24"/>
          <w:szCs w:val="24"/>
        </w:rPr>
        <w:t xml:space="preserve"> of referrals are closed at officer case conferences or with officer sanctions.</w:t>
      </w:r>
    </w:p>
    <w:p w:rsidR="00833BE6" w:rsidRPr="00D150DA" w:rsidRDefault="00833BE6" w:rsidP="00833BE6">
      <w:pPr>
        <w:spacing w:after="0" w:line="240" w:lineRule="auto"/>
        <w:rPr>
          <w:rFonts w:ascii="Arial" w:hAnsi="Arial" w:cs="Arial"/>
          <w:sz w:val="24"/>
          <w:szCs w:val="24"/>
        </w:rPr>
      </w:pPr>
    </w:p>
    <w:p w:rsidR="00833BE6" w:rsidRPr="00D150DA" w:rsidRDefault="00833BE6" w:rsidP="00833BE6">
      <w:pPr>
        <w:spacing w:after="0" w:line="240" w:lineRule="auto"/>
        <w:rPr>
          <w:rFonts w:ascii="Arial" w:hAnsi="Arial" w:cs="Arial"/>
          <w:sz w:val="24"/>
          <w:szCs w:val="24"/>
        </w:rPr>
      </w:pPr>
      <w:r w:rsidRPr="00D150DA">
        <w:rPr>
          <w:rFonts w:ascii="Arial" w:hAnsi="Arial" w:cs="Arial"/>
          <w:sz w:val="24"/>
          <w:szCs w:val="24"/>
        </w:rPr>
        <w:t xml:space="preserve">Examples of average timelines </w:t>
      </w:r>
      <w:r>
        <w:rPr>
          <w:rFonts w:ascii="Arial" w:hAnsi="Arial" w:cs="Arial"/>
          <w:sz w:val="24"/>
          <w:szCs w:val="24"/>
        </w:rPr>
        <w:t xml:space="preserve">for completion of cases </w:t>
      </w:r>
      <w:r w:rsidRPr="00D150DA">
        <w:rPr>
          <w:rFonts w:ascii="Arial" w:hAnsi="Arial" w:cs="Arial"/>
          <w:sz w:val="24"/>
          <w:szCs w:val="24"/>
        </w:rPr>
        <w:t>are:</w:t>
      </w:r>
    </w:p>
    <w:p w:rsidR="00833BE6" w:rsidRPr="00D150DA" w:rsidRDefault="00833BE6" w:rsidP="00833BE6">
      <w:pPr>
        <w:spacing w:after="0" w:line="240" w:lineRule="auto"/>
        <w:rPr>
          <w:rFonts w:ascii="Arial" w:hAnsi="Arial" w:cs="Arial"/>
          <w:b/>
          <w:sz w:val="24"/>
          <w:szCs w:val="24"/>
        </w:rPr>
      </w:pPr>
    </w:p>
    <w:p w:rsidR="00833BE6" w:rsidRPr="00D150DA" w:rsidRDefault="00833BE6" w:rsidP="00833BE6">
      <w:pPr>
        <w:pStyle w:val="ListParagraph"/>
        <w:numPr>
          <w:ilvl w:val="0"/>
          <w:numId w:val="2"/>
        </w:numPr>
        <w:spacing w:after="0" w:line="240" w:lineRule="auto"/>
        <w:ind w:left="360"/>
        <w:rPr>
          <w:rFonts w:ascii="Arial" w:hAnsi="Arial" w:cs="Arial"/>
          <w:sz w:val="24"/>
          <w:szCs w:val="24"/>
        </w:rPr>
      </w:pPr>
      <w:r w:rsidRPr="00D150DA">
        <w:rPr>
          <w:rFonts w:ascii="Arial" w:hAnsi="Arial" w:cs="Arial"/>
          <w:sz w:val="24"/>
          <w:szCs w:val="24"/>
        </w:rPr>
        <w:t xml:space="preserve">Receipt of allegation </w:t>
      </w:r>
      <w:r>
        <w:rPr>
          <w:rFonts w:ascii="Arial" w:hAnsi="Arial" w:cs="Arial"/>
          <w:sz w:val="24"/>
          <w:szCs w:val="24"/>
        </w:rPr>
        <w:t xml:space="preserve">to </w:t>
      </w:r>
      <w:r w:rsidRPr="00D150DA">
        <w:rPr>
          <w:rFonts w:ascii="Arial" w:hAnsi="Arial" w:cs="Arial"/>
          <w:sz w:val="24"/>
          <w:szCs w:val="24"/>
        </w:rPr>
        <w:t>case clos</w:t>
      </w:r>
      <w:r>
        <w:rPr>
          <w:rFonts w:ascii="Arial" w:hAnsi="Arial" w:cs="Arial"/>
          <w:sz w:val="24"/>
          <w:szCs w:val="24"/>
        </w:rPr>
        <w:t>ure</w:t>
      </w:r>
      <w:r w:rsidRPr="00D150DA">
        <w:rPr>
          <w:rFonts w:ascii="Arial" w:hAnsi="Arial" w:cs="Arial"/>
          <w:sz w:val="24"/>
          <w:szCs w:val="24"/>
        </w:rPr>
        <w:t xml:space="preserve"> at investigation stage: up to </w:t>
      </w:r>
      <w:r>
        <w:rPr>
          <w:rFonts w:ascii="Arial" w:hAnsi="Arial" w:cs="Arial"/>
          <w:sz w:val="24"/>
          <w:szCs w:val="24"/>
        </w:rPr>
        <w:t>3</w:t>
      </w:r>
      <w:r w:rsidRPr="00D150DA">
        <w:rPr>
          <w:rFonts w:ascii="Arial" w:hAnsi="Arial" w:cs="Arial"/>
          <w:sz w:val="24"/>
          <w:szCs w:val="24"/>
        </w:rPr>
        <w:t xml:space="preserve"> months, but this varies depending on the complexity of the case.</w:t>
      </w:r>
    </w:p>
    <w:p w:rsidR="00833BE6" w:rsidRPr="00063740" w:rsidRDefault="00833BE6" w:rsidP="00833BE6">
      <w:pPr>
        <w:pStyle w:val="ListParagraph"/>
        <w:numPr>
          <w:ilvl w:val="0"/>
          <w:numId w:val="2"/>
        </w:numPr>
        <w:spacing w:after="0" w:line="240" w:lineRule="auto"/>
        <w:ind w:left="360"/>
        <w:rPr>
          <w:rFonts w:ascii="Arial" w:hAnsi="Arial" w:cs="Arial"/>
          <w:sz w:val="24"/>
          <w:szCs w:val="24"/>
        </w:rPr>
      </w:pPr>
      <w:r w:rsidRPr="00063740">
        <w:rPr>
          <w:rFonts w:ascii="Arial" w:hAnsi="Arial" w:cs="Arial"/>
          <w:sz w:val="24"/>
          <w:szCs w:val="24"/>
        </w:rPr>
        <w:t>Receipt of allegation to case closed at a fitness to practise hearing: approximately 9 months, again depending on the complexity of the case. This will include time taken to arrange a hearing, which can take up to 3 months.</w:t>
      </w:r>
    </w:p>
    <w:p w:rsidR="00833BE6" w:rsidRPr="00464675" w:rsidRDefault="00833BE6" w:rsidP="00833BE6">
      <w:pPr>
        <w:spacing w:after="0" w:line="240" w:lineRule="auto"/>
        <w:rPr>
          <w:rFonts w:ascii="Arial" w:hAnsi="Arial" w:cs="Arial"/>
          <w:b/>
          <w:sz w:val="28"/>
          <w:szCs w:val="28"/>
        </w:rPr>
      </w:pPr>
    </w:p>
    <w:p w:rsidR="00833BE6" w:rsidRDefault="00833BE6" w:rsidP="00833BE6">
      <w:pPr>
        <w:spacing w:after="0" w:line="240" w:lineRule="auto"/>
        <w:rPr>
          <w:rFonts w:ascii="Arial" w:hAnsi="Arial" w:cs="Arial"/>
          <w:sz w:val="24"/>
          <w:szCs w:val="24"/>
        </w:rPr>
      </w:pPr>
      <w:r w:rsidRPr="00580549">
        <w:rPr>
          <w:rFonts w:ascii="Arial" w:hAnsi="Arial" w:cs="Arial"/>
          <w:sz w:val="24"/>
          <w:szCs w:val="24"/>
        </w:rPr>
        <w:lastRenderedPageBreak/>
        <w:t>Cases can take longer than the</w:t>
      </w:r>
      <w:r>
        <w:rPr>
          <w:rFonts w:ascii="Arial" w:hAnsi="Arial" w:cs="Arial"/>
          <w:sz w:val="24"/>
          <w:szCs w:val="24"/>
        </w:rPr>
        <w:t>se</w:t>
      </w:r>
      <w:r w:rsidRPr="00580549">
        <w:rPr>
          <w:rFonts w:ascii="Arial" w:hAnsi="Arial" w:cs="Arial"/>
          <w:sz w:val="24"/>
          <w:szCs w:val="24"/>
        </w:rPr>
        <w:t xml:space="preserve"> timescales</w:t>
      </w:r>
      <w:r>
        <w:rPr>
          <w:rFonts w:ascii="Arial" w:hAnsi="Arial" w:cs="Arial"/>
          <w:sz w:val="24"/>
          <w:szCs w:val="24"/>
        </w:rPr>
        <w:t xml:space="preserve"> if:</w:t>
      </w:r>
    </w:p>
    <w:p w:rsidR="00833BE6" w:rsidRDefault="00833BE6" w:rsidP="00833BE6">
      <w:pPr>
        <w:spacing w:after="0" w:line="240" w:lineRule="auto"/>
        <w:rPr>
          <w:rFonts w:ascii="Arial" w:hAnsi="Arial" w:cs="Arial"/>
          <w:sz w:val="24"/>
          <w:szCs w:val="24"/>
        </w:rPr>
      </w:pPr>
    </w:p>
    <w:p w:rsidR="00833BE6" w:rsidRPr="001E35CA" w:rsidRDefault="00833BE6" w:rsidP="00833BE6">
      <w:pPr>
        <w:pStyle w:val="ListParagraph"/>
        <w:numPr>
          <w:ilvl w:val="0"/>
          <w:numId w:val="13"/>
        </w:numPr>
        <w:spacing w:after="0" w:line="240" w:lineRule="auto"/>
        <w:rPr>
          <w:rFonts w:ascii="Arial" w:hAnsi="Arial" w:cs="Arial"/>
          <w:sz w:val="24"/>
          <w:szCs w:val="24"/>
        </w:rPr>
      </w:pPr>
      <w:r w:rsidRPr="001E35CA">
        <w:rPr>
          <w:rFonts w:ascii="Arial" w:hAnsi="Arial" w:cs="Arial"/>
          <w:sz w:val="24"/>
          <w:szCs w:val="24"/>
        </w:rPr>
        <w:t>we are waiting for evidence</w:t>
      </w:r>
      <w:r>
        <w:rPr>
          <w:rFonts w:ascii="Arial" w:hAnsi="Arial" w:cs="Arial"/>
          <w:sz w:val="24"/>
          <w:szCs w:val="24"/>
        </w:rPr>
        <w:t>, including evidence from you</w:t>
      </w:r>
      <w:r w:rsidRPr="001E35CA">
        <w:rPr>
          <w:rFonts w:ascii="Arial" w:hAnsi="Arial" w:cs="Arial"/>
          <w:sz w:val="24"/>
          <w:szCs w:val="24"/>
        </w:rPr>
        <w:t xml:space="preserve"> </w:t>
      </w:r>
    </w:p>
    <w:p w:rsidR="00833BE6" w:rsidRDefault="00833BE6" w:rsidP="00833BE6">
      <w:pPr>
        <w:pStyle w:val="ListParagraph"/>
        <w:numPr>
          <w:ilvl w:val="0"/>
          <w:numId w:val="13"/>
        </w:numPr>
        <w:spacing w:after="0" w:line="240" w:lineRule="auto"/>
        <w:rPr>
          <w:rFonts w:ascii="Arial" w:hAnsi="Arial" w:cs="Arial"/>
          <w:sz w:val="24"/>
          <w:szCs w:val="24"/>
        </w:rPr>
      </w:pPr>
      <w:proofErr w:type="gramStart"/>
      <w:r w:rsidRPr="001E35CA">
        <w:rPr>
          <w:rFonts w:ascii="Arial" w:hAnsi="Arial" w:cs="Arial"/>
          <w:sz w:val="24"/>
          <w:szCs w:val="24"/>
        </w:rPr>
        <w:t>we</w:t>
      </w:r>
      <w:proofErr w:type="gramEnd"/>
      <w:r w:rsidRPr="001E35CA">
        <w:rPr>
          <w:rFonts w:ascii="Arial" w:hAnsi="Arial" w:cs="Arial"/>
          <w:sz w:val="24"/>
          <w:szCs w:val="24"/>
        </w:rPr>
        <w:t xml:space="preserve"> are waiting for a </w:t>
      </w:r>
      <w:r>
        <w:rPr>
          <w:rFonts w:ascii="Arial" w:hAnsi="Arial" w:cs="Arial"/>
          <w:sz w:val="24"/>
          <w:szCs w:val="24"/>
        </w:rPr>
        <w:t>p</w:t>
      </w:r>
      <w:r w:rsidRPr="001E35CA">
        <w:rPr>
          <w:rFonts w:ascii="Arial" w:hAnsi="Arial" w:cs="Arial"/>
          <w:sz w:val="24"/>
          <w:szCs w:val="24"/>
        </w:rPr>
        <w:t>olice investigation or court proceedings to be finalised.</w:t>
      </w:r>
    </w:p>
    <w:p w:rsidR="00833BE6" w:rsidRPr="001E35CA" w:rsidRDefault="00833BE6" w:rsidP="00833BE6">
      <w:pPr>
        <w:pStyle w:val="ListParagraph"/>
        <w:numPr>
          <w:ilvl w:val="0"/>
          <w:numId w:val="13"/>
        </w:numPr>
        <w:spacing w:after="0" w:line="240" w:lineRule="auto"/>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r</w:t>
      </w:r>
      <w:r w:rsidRPr="001E35CA">
        <w:rPr>
          <w:rFonts w:ascii="Arial" w:hAnsi="Arial" w:cs="Arial"/>
          <w:sz w:val="24"/>
          <w:szCs w:val="24"/>
        </w:rPr>
        <w:t>egistered person is registered with another regulatory body which is also undertaking proceedings against them</w:t>
      </w:r>
      <w:r>
        <w:rPr>
          <w:rFonts w:ascii="Arial" w:hAnsi="Arial" w:cs="Arial"/>
          <w:sz w:val="24"/>
          <w:szCs w:val="24"/>
        </w:rPr>
        <w:t>,</w:t>
      </w:r>
      <w:r w:rsidRPr="001E35CA">
        <w:rPr>
          <w:rFonts w:ascii="Arial" w:hAnsi="Arial" w:cs="Arial"/>
          <w:sz w:val="24"/>
          <w:szCs w:val="24"/>
        </w:rPr>
        <w:t xml:space="preserve"> as we may need to wait for it to conclude its proceedings before we can complete ours.</w:t>
      </w:r>
    </w:p>
    <w:p w:rsidR="00833BE6" w:rsidRDefault="00833BE6" w:rsidP="00833BE6">
      <w:pPr>
        <w:spacing w:after="0" w:line="240" w:lineRule="auto"/>
        <w:rPr>
          <w:rFonts w:ascii="Arial" w:hAnsi="Arial" w:cs="Arial"/>
          <w:b/>
          <w:sz w:val="28"/>
        </w:rPr>
      </w:pPr>
    </w:p>
    <w:p w:rsidR="00833BE6" w:rsidRPr="00C401E0" w:rsidRDefault="00833BE6" w:rsidP="00833BE6">
      <w:pPr>
        <w:spacing w:after="0" w:line="240" w:lineRule="auto"/>
        <w:jc w:val="center"/>
        <w:rPr>
          <w:rFonts w:ascii="Arial" w:hAnsi="Arial" w:cs="Arial"/>
          <w:b/>
          <w:color w:val="FF7E79"/>
          <w:sz w:val="28"/>
        </w:rPr>
      </w:pPr>
    </w:p>
    <w:p w:rsidR="00833BE6" w:rsidRPr="00C401E0" w:rsidRDefault="00833BE6" w:rsidP="00833BE6">
      <w:pPr>
        <w:spacing w:after="0" w:line="240" w:lineRule="auto"/>
        <w:rPr>
          <w:rFonts w:ascii="Arial" w:hAnsi="Arial" w:cs="Arial"/>
          <w:b/>
          <w:color w:val="FF7E79"/>
          <w:sz w:val="28"/>
        </w:rPr>
      </w:pPr>
      <w:r w:rsidRPr="00C401E0">
        <w:rPr>
          <w:rFonts w:ascii="Arial" w:hAnsi="Arial" w:cs="Arial"/>
          <w:b/>
          <w:color w:val="FF7E79"/>
          <w:sz w:val="28"/>
        </w:rPr>
        <w:t>Working with and providing Social Care Wales with information/evidence</w:t>
      </w:r>
    </w:p>
    <w:p w:rsidR="00833BE6" w:rsidRDefault="00833BE6" w:rsidP="00833BE6">
      <w:pPr>
        <w:spacing w:after="0" w:line="240" w:lineRule="auto"/>
        <w:rPr>
          <w:rFonts w:ascii="Arial" w:hAnsi="Arial" w:cs="Arial"/>
          <w:sz w:val="24"/>
          <w:szCs w:val="24"/>
        </w:rPr>
      </w:pPr>
    </w:p>
    <w:p w:rsidR="00833BE6" w:rsidRDefault="00833BE6" w:rsidP="00833BE6">
      <w:pPr>
        <w:spacing w:after="0" w:line="240" w:lineRule="auto"/>
        <w:rPr>
          <w:rFonts w:ascii="Arial" w:hAnsi="Arial" w:cs="Arial"/>
          <w:sz w:val="24"/>
          <w:szCs w:val="24"/>
        </w:rPr>
      </w:pPr>
      <w:r>
        <w:rPr>
          <w:rFonts w:ascii="Arial" w:hAnsi="Arial" w:cs="Arial"/>
          <w:sz w:val="24"/>
          <w:szCs w:val="24"/>
        </w:rPr>
        <w:t xml:space="preserve">We are aware that working with us during our investigation and hearings processes can be time-consuming. If the matter has also been investigated by another body, such as the police, you may have had to supply the same information twice. However, we have a statutory duty to undertake our own procedures and appreciate your co-operation in providing us with the information we require from you within any timescales provided. We are also aware of the effect our processes can have on the registered person and the need to deal with cases in a timely manner. </w:t>
      </w:r>
    </w:p>
    <w:p w:rsidR="00833BE6" w:rsidRDefault="00833BE6" w:rsidP="00833BE6">
      <w:pPr>
        <w:spacing w:after="0" w:line="240" w:lineRule="auto"/>
        <w:rPr>
          <w:rFonts w:ascii="Arial" w:hAnsi="Arial" w:cs="Arial"/>
          <w:sz w:val="24"/>
          <w:szCs w:val="24"/>
        </w:rPr>
      </w:pPr>
    </w:p>
    <w:p w:rsidR="00833BE6" w:rsidRDefault="00833BE6" w:rsidP="00833BE6">
      <w:pPr>
        <w:spacing w:after="0" w:line="240" w:lineRule="auto"/>
        <w:rPr>
          <w:rFonts w:ascii="Arial" w:hAnsi="Arial" w:cs="Arial"/>
          <w:sz w:val="24"/>
          <w:szCs w:val="24"/>
        </w:rPr>
      </w:pPr>
      <w:r>
        <w:rPr>
          <w:rFonts w:ascii="Arial" w:hAnsi="Arial" w:cs="Arial"/>
          <w:sz w:val="24"/>
          <w:szCs w:val="24"/>
        </w:rPr>
        <w:t>To help us obtain the information and evidence we need as part of our investigation and hearings processes, we have the power under the Regulation and Inspection of Social Care (Wales) Act 2016 to require any person to supply that information to us.</w:t>
      </w:r>
      <w:r>
        <w:rPr>
          <w:rStyle w:val="FootnoteReference"/>
          <w:rFonts w:ascii="Arial" w:hAnsi="Arial" w:cs="Arial"/>
          <w:sz w:val="24"/>
          <w:szCs w:val="24"/>
        </w:rPr>
        <w:footnoteReference w:id="1"/>
      </w:r>
      <w:r>
        <w:rPr>
          <w:rFonts w:ascii="Arial" w:hAnsi="Arial" w:cs="Arial"/>
          <w:sz w:val="24"/>
          <w:szCs w:val="24"/>
        </w:rPr>
        <w:t xml:space="preserve"> If that person then fails to provide us with the information or evidence we require within a set timescale, we will be able to apply for a court order to obtain the information. We will also be able to subpoena witnesses to appear before one of our panels.  </w:t>
      </w:r>
    </w:p>
    <w:p w:rsidR="00833BE6" w:rsidRPr="00896745" w:rsidRDefault="00833BE6" w:rsidP="00833BE6">
      <w:pPr>
        <w:spacing w:after="0" w:line="240" w:lineRule="auto"/>
        <w:jc w:val="center"/>
        <w:rPr>
          <w:rFonts w:ascii="Arial" w:hAnsi="Arial" w:cs="Arial"/>
          <w:b/>
          <w:sz w:val="24"/>
        </w:rPr>
      </w:pPr>
    </w:p>
    <w:p w:rsidR="00833BE6" w:rsidRPr="00C401E0" w:rsidRDefault="00833BE6" w:rsidP="00833BE6">
      <w:pPr>
        <w:spacing w:after="0" w:line="240" w:lineRule="auto"/>
        <w:rPr>
          <w:rFonts w:ascii="Arial" w:hAnsi="Arial" w:cs="Arial"/>
          <w:b/>
          <w:color w:val="FF7E79"/>
          <w:sz w:val="28"/>
        </w:rPr>
      </w:pPr>
    </w:p>
    <w:p w:rsidR="00833BE6" w:rsidRPr="00C401E0" w:rsidRDefault="00833BE6" w:rsidP="00833BE6">
      <w:pPr>
        <w:spacing w:after="0" w:line="240" w:lineRule="auto"/>
        <w:rPr>
          <w:rFonts w:ascii="Arial" w:hAnsi="Arial" w:cs="Arial"/>
          <w:b/>
          <w:color w:val="FF7E79"/>
          <w:sz w:val="28"/>
        </w:rPr>
      </w:pPr>
      <w:r w:rsidRPr="00C401E0">
        <w:rPr>
          <w:rFonts w:ascii="Arial" w:hAnsi="Arial" w:cs="Arial"/>
          <w:b/>
          <w:color w:val="FF7E79"/>
          <w:sz w:val="28"/>
        </w:rPr>
        <w:t>Keeping you informed</w:t>
      </w:r>
    </w:p>
    <w:p w:rsidR="00833BE6" w:rsidRDefault="00833BE6" w:rsidP="00833BE6">
      <w:pPr>
        <w:spacing w:after="0" w:line="240" w:lineRule="auto"/>
        <w:rPr>
          <w:rFonts w:ascii="Arial" w:hAnsi="Arial" w:cs="Arial"/>
          <w:sz w:val="24"/>
          <w:szCs w:val="24"/>
        </w:rPr>
      </w:pPr>
    </w:p>
    <w:p w:rsidR="00833BE6" w:rsidRDefault="00833BE6" w:rsidP="00833BE6">
      <w:pPr>
        <w:spacing w:after="0" w:line="240" w:lineRule="auto"/>
        <w:rPr>
          <w:rFonts w:ascii="Arial" w:hAnsi="Arial" w:cs="Arial"/>
          <w:sz w:val="24"/>
          <w:szCs w:val="24"/>
        </w:rPr>
      </w:pPr>
      <w:r>
        <w:rPr>
          <w:rFonts w:ascii="Arial" w:hAnsi="Arial" w:cs="Arial"/>
          <w:sz w:val="24"/>
          <w:szCs w:val="24"/>
        </w:rPr>
        <w:t xml:space="preserve">The officer from the </w:t>
      </w:r>
      <w:r w:rsidRPr="00AA5447">
        <w:rPr>
          <w:rFonts w:ascii="Arial" w:hAnsi="Arial" w:cs="Arial"/>
          <w:sz w:val="24"/>
          <w:szCs w:val="24"/>
        </w:rPr>
        <w:t>Fitness to Practise</w:t>
      </w:r>
      <w:r>
        <w:rPr>
          <w:rFonts w:ascii="Arial" w:hAnsi="Arial" w:cs="Arial"/>
          <w:sz w:val="24"/>
          <w:szCs w:val="24"/>
        </w:rPr>
        <w:t xml:space="preserve"> Team</w:t>
      </w:r>
      <w:r w:rsidRPr="00AA5447">
        <w:rPr>
          <w:rFonts w:ascii="Arial" w:hAnsi="Arial" w:cs="Arial"/>
          <w:sz w:val="24"/>
          <w:szCs w:val="24"/>
        </w:rPr>
        <w:t xml:space="preserve"> </w:t>
      </w:r>
      <w:r>
        <w:rPr>
          <w:rFonts w:ascii="Arial" w:hAnsi="Arial" w:cs="Arial"/>
          <w:sz w:val="24"/>
          <w:szCs w:val="24"/>
        </w:rPr>
        <w:t>managing the case will keep you informed about how the case is progressing at regular intervals during the process. You can also contact us at any time to ask for an update.</w:t>
      </w:r>
    </w:p>
    <w:p w:rsidR="00833BE6" w:rsidRDefault="00833BE6" w:rsidP="00833BE6">
      <w:pPr>
        <w:spacing w:after="0" w:line="240" w:lineRule="auto"/>
        <w:rPr>
          <w:rFonts w:ascii="Arial" w:hAnsi="Arial" w:cs="Arial"/>
          <w:sz w:val="24"/>
          <w:szCs w:val="24"/>
        </w:rPr>
      </w:pPr>
    </w:p>
    <w:p w:rsidR="00833BE6" w:rsidRDefault="00833BE6" w:rsidP="00833BE6">
      <w:pPr>
        <w:spacing w:after="0" w:line="240" w:lineRule="auto"/>
        <w:jc w:val="center"/>
        <w:rPr>
          <w:rFonts w:ascii="Arial" w:hAnsi="Arial" w:cs="Arial"/>
          <w:b/>
          <w:sz w:val="24"/>
          <w:szCs w:val="24"/>
        </w:rPr>
      </w:pPr>
    </w:p>
    <w:p w:rsidR="00833BE6" w:rsidRDefault="00833BE6" w:rsidP="00833BE6">
      <w:pPr>
        <w:pStyle w:val="ListParagraph"/>
        <w:spacing w:after="0" w:line="240" w:lineRule="auto"/>
        <w:ind w:left="360"/>
        <w:rPr>
          <w:rFonts w:ascii="Arial" w:hAnsi="Arial" w:cs="Arial"/>
          <w:sz w:val="24"/>
          <w:szCs w:val="24"/>
        </w:rPr>
      </w:pPr>
    </w:p>
    <w:p w:rsidR="00833BE6" w:rsidRDefault="00833BE6" w:rsidP="00833BE6">
      <w:pPr>
        <w:spacing w:after="0" w:line="240" w:lineRule="auto"/>
        <w:rPr>
          <w:rFonts w:ascii="Arial" w:hAnsi="Arial" w:cs="Arial"/>
          <w:sz w:val="24"/>
          <w:szCs w:val="24"/>
        </w:rPr>
      </w:pPr>
    </w:p>
    <w:p w:rsidR="00833BE6" w:rsidRDefault="00833BE6" w:rsidP="00833BE6">
      <w:pPr>
        <w:spacing w:after="0" w:line="240" w:lineRule="auto"/>
        <w:rPr>
          <w:rFonts w:ascii="Arial" w:hAnsi="Arial" w:cs="Arial"/>
          <w:sz w:val="24"/>
          <w:szCs w:val="24"/>
        </w:rPr>
      </w:pPr>
    </w:p>
    <w:p w:rsidR="00833BE6" w:rsidRDefault="00833BE6" w:rsidP="00833BE6">
      <w:pPr>
        <w:spacing w:after="0" w:line="240" w:lineRule="auto"/>
        <w:rPr>
          <w:rFonts w:ascii="Arial" w:hAnsi="Arial" w:cs="Arial"/>
          <w:sz w:val="24"/>
          <w:szCs w:val="24"/>
        </w:rPr>
      </w:pPr>
    </w:p>
    <w:p w:rsidR="00833BE6" w:rsidRDefault="00833BE6" w:rsidP="00833BE6">
      <w:pPr>
        <w:spacing w:after="0" w:line="240" w:lineRule="auto"/>
        <w:rPr>
          <w:rFonts w:ascii="Arial" w:hAnsi="Arial" w:cs="Arial"/>
          <w:sz w:val="24"/>
          <w:szCs w:val="24"/>
        </w:rPr>
      </w:pPr>
    </w:p>
    <w:p w:rsidR="00833BE6" w:rsidRDefault="00833BE6" w:rsidP="00833BE6">
      <w:pPr>
        <w:spacing w:after="0" w:line="240" w:lineRule="auto"/>
        <w:rPr>
          <w:rFonts w:ascii="Arial" w:hAnsi="Arial" w:cs="Arial"/>
          <w:sz w:val="24"/>
          <w:szCs w:val="24"/>
        </w:rPr>
      </w:pPr>
    </w:p>
    <w:p w:rsidR="00833BE6" w:rsidRDefault="00833BE6" w:rsidP="00833BE6">
      <w:pPr>
        <w:spacing w:after="0" w:line="240" w:lineRule="auto"/>
        <w:rPr>
          <w:rFonts w:ascii="Arial" w:hAnsi="Arial" w:cs="Arial"/>
          <w:sz w:val="24"/>
          <w:szCs w:val="24"/>
        </w:rPr>
      </w:pPr>
    </w:p>
    <w:p w:rsidR="00833BE6" w:rsidRDefault="00833BE6" w:rsidP="00833BE6">
      <w:pPr>
        <w:spacing w:after="0" w:line="240" w:lineRule="auto"/>
        <w:rPr>
          <w:rFonts w:ascii="Arial" w:hAnsi="Arial" w:cs="Arial"/>
          <w:sz w:val="24"/>
          <w:szCs w:val="24"/>
        </w:rPr>
      </w:pPr>
    </w:p>
    <w:p w:rsidR="00833BE6" w:rsidRDefault="00833BE6" w:rsidP="00833BE6">
      <w:pPr>
        <w:spacing w:after="0" w:line="240" w:lineRule="auto"/>
        <w:rPr>
          <w:rFonts w:ascii="Arial" w:hAnsi="Arial" w:cs="Arial"/>
          <w:sz w:val="24"/>
          <w:szCs w:val="24"/>
        </w:rPr>
      </w:pPr>
    </w:p>
    <w:p w:rsidR="00833BE6" w:rsidRDefault="00833BE6" w:rsidP="00833BE6">
      <w:pPr>
        <w:spacing w:after="0" w:line="240" w:lineRule="auto"/>
        <w:rPr>
          <w:rFonts w:ascii="Arial" w:hAnsi="Arial" w:cs="Arial"/>
          <w:sz w:val="24"/>
          <w:szCs w:val="24"/>
        </w:rPr>
      </w:pPr>
    </w:p>
    <w:p w:rsidR="00833BE6" w:rsidRDefault="00833BE6" w:rsidP="00833BE6">
      <w:pPr>
        <w:spacing w:after="0" w:line="240" w:lineRule="auto"/>
        <w:rPr>
          <w:rFonts w:ascii="Arial" w:hAnsi="Arial" w:cs="Arial"/>
          <w:sz w:val="24"/>
          <w:szCs w:val="24"/>
        </w:rPr>
      </w:pPr>
    </w:p>
    <w:p w:rsidR="00833BE6" w:rsidRDefault="00833BE6" w:rsidP="00833BE6">
      <w:pPr>
        <w:spacing w:after="0" w:line="240" w:lineRule="auto"/>
        <w:rPr>
          <w:rFonts w:ascii="Arial" w:hAnsi="Arial" w:cs="Arial"/>
          <w:sz w:val="24"/>
          <w:szCs w:val="24"/>
        </w:rPr>
      </w:pPr>
    </w:p>
    <w:p w:rsidR="00833BE6" w:rsidRPr="00C401E0" w:rsidRDefault="00833BE6" w:rsidP="00833BE6">
      <w:pPr>
        <w:spacing w:after="0" w:line="240" w:lineRule="auto"/>
        <w:rPr>
          <w:rFonts w:ascii="Arial" w:hAnsi="Arial" w:cs="Arial"/>
          <w:b/>
          <w:color w:val="FF7E79"/>
          <w:sz w:val="24"/>
        </w:rPr>
      </w:pPr>
      <w:r w:rsidRPr="00C401E0">
        <w:rPr>
          <w:rFonts w:ascii="Arial" w:hAnsi="Arial" w:cs="Arial"/>
          <w:b/>
          <w:color w:val="FF7E79"/>
          <w:sz w:val="28"/>
        </w:rPr>
        <w:t>Contacting us</w:t>
      </w:r>
      <w:r w:rsidRPr="00C401E0">
        <w:rPr>
          <w:rFonts w:ascii="Arial" w:hAnsi="Arial" w:cs="Arial"/>
          <w:b/>
          <w:color w:val="FF7E79"/>
          <w:sz w:val="24"/>
        </w:rPr>
        <w:t xml:space="preserve"> </w:t>
      </w:r>
    </w:p>
    <w:p w:rsidR="00833BE6" w:rsidRPr="00F271FD" w:rsidRDefault="00833BE6" w:rsidP="00833BE6">
      <w:pPr>
        <w:spacing w:after="0" w:line="240" w:lineRule="auto"/>
        <w:rPr>
          <w:rFonts w:ascii="Arial" w:hAnsi="Arial" w:cs="Arial"/>
          <w:b/>
          <w:sz w:val="24"/>
        </w:rPr>
      </w:pPr>
    </w:p>
    <w:p w:rsidR="00833BE6" w:rsidRPr="007C0EA7" w:rsidRDefault="00833BE6" w:rsidP="00833BE6">
      <w:pPr>
        <w:spacing w:after="0" w:line="240" w:lineRule="auto"/>
        <w:contextualSpacing/>
        <w:rPr>
          <w:rFonts w:ascii="Arial" w:hAnsi="Arial" w:cs="Arial"/>
          <w:b/>
          <w:sz w:val="24"/>
        </w:rPr>
      </w:pPr>
      <w:r>
        <w:rPr>
          <w:rFonts w:ascii="Arial" w:hAnsi="Arial" w:cs="Arial"/>
          <w:b/>
          <w:sz w:val="24"/>
        </w:rPr>
        <w:t>Fitness to Practise Team</w:t>
      </w:r>
    </w:p>
    <w:p w:rsidR="00833BE6" w:rsidRDefault="00833BE6" w:rsidP="00833BE6">
      <w:pPr>
        <w:spacing w:after="0" w:line="240" w:lineRule="auto"/>
        <w:contextualSpacing/>
        <w:rPr>
          <w:rFonts w:ascii="Arial" w:hAnsi="Arial" w:cs="Arial"/>
          <w:sz w:val="24"/>
        </w:rPr>
      </w:pPr>
    </w:p>
    <w:p w:rsidR="00833BE6" w:rsidRDefault="00833BE6" w:rsidP="00833BE6">
      <w:pPr>
        <w:spacing w:after="0" w:line="240" w:lineRule="auto"/>
        <w:contextualSpacing/>
        <w:rPr>
          <w:rFonts w:ascii="Arial" w:hAnsi="Arial" w:cs="Arial"/>
          <w:sz w:val="24"/>
        </w:rPr>
      </w:pPr>
      <w:r>
        <w:rPr>
          <w:rFonts w:ascii="Arial" w:hAnsi="Arial" w:cs="Arial"/>
          <w:sz w:val="24"/>
        </w:rPr>
        <w:t xml:space="preserve">To refer a registered social care worker to </w:t>
      </w:r>
      <w:r w:rsidRPr="00427DB3">
        <w:rPr>
          <w:rFonts w:ascii="Arial" w:hAnsi="Arial" w:cs="Arial"/>
          <w:sz w:val="24"/>
        </w:rPr>
        <w:t>Social Care Wales</w:t>
      </w:r>
      <w:r>
        <w:rPr>
          <w:rFonts w:ascii="Arial" w:hAnsi="Arial" w:cs="Arial"/>
          <w:sz w:val="24"/>
        </w:rPr>
        <w:t xml:space="preserve"> and for information about an investigation into a case, please contact:</w:t>
      </w:r>
    </w:p>
    <w:p w:rsidR="00833BE6" w:rsidRDefault="00833BE6" w:rsidP="00833BE6">
      <w:pPr>
        <w:spacing w:after="0" w:line="240" w:lineRule="auto"/>
        <w:contextualSpacing/>
        <w:rPr>
          <w:rFonts w:ascii="Arial" w:hAnsi="Arial" w:cs="Arial"/>
          <w:sz w:val="24"/>
        </w:rPr>
      </w:pPr>
    </w:p>
    <w:p w:rsidR="00833BE6" w:rsidRDefault="00833BE6" w:rsidP="00833BE6">
      <w:pPr>
        <w:spacing w:after="0" w:line="240" w:lineRule="auto"/>
        <w:contextualSpacing/>
        <w:rPr>
          <w:rFonts w:ascii="Arial" w:hAnsi="Arial" w:cs="Arial"/>
          <w:sz w:val="24"/>
        </w:rPr>
      </w:pPr>
      <w:r>
        <w:rPr>
          <w:rFonts w:ascii="Arial" w:hAnsi="Arial" w:cs="Arial"/>
          <w:sz w:val="24"/>
        </w:rPr>
        <w:t xml:space="preserve">Fitness to Practise Team: 029 2078 0545 or </w:t>
      </w:r>
      <w:hyperlink r:id="rId11" w:history="1">
        <w:r w:rsidRPr="00C401E0">
          <w:rPr>
            <w:rStyle w:val="Hyperlink"/>
            <w:rFonts w:ascii="Arial" w:hAnsi="Arial" w:cs="Arial"/>
            <w:color w:val="FF7E79"/>
            <w:sz w:val="24"/>
          </w:rPr>
          <w:t>ftp@socialcare.wales</w:t>
        </w:r>
      </w:hyperlink>
      <w:r w:rsidRPr="00C401E0">
        <w:rPr>
          <w:rFonts w:ascii="Arial" w:hAnsi="Arial" w:cs="Arial"/>
          <w:color w:val="FF7E79"/>
          <w:sz w:val="24"/>
        </w:rPr>
        <w:t xml:space="preserve">  </w:t>
      </w:r>
    </w:p>
    <w:p w:rsidR="00833BE6" w:rsidRDefault="00833BE6" w:rsidP="00833BE6">
      <w:pPr>
        <w:spacing w:after="0" w:line="240" w:lineRule="auto"/>
        <w:contextualSpacing/>
        <w:rPr>
          <w:rFonts w:ascii="Arial" w:hAnsi="Arial" w:cs="Arial"/>
          <w:sz w:val="24"/>
        </w:rPr>
      </w:pPr>
    </w:p>
    <w:p w:rsidR="00833BE6" w:rsidRDefault="00833BE6" w:rsidP="00833BE6">
      <w:pPr>
        <w:spacing w:after="0" w:line="240" w:lineRule="auto"/>
        <w:contextualSpacing/>
        <w:rPr>
          <w:rFonts w:ascii="Arial" w:hAnsi="Arial" w:cs="Arial"/>
          <w:sz w:val="24"/>
        </w:rPr>
      </w:pPr>
    </w:p>
    <w:p w:rsidR="00833BE6" w:rsidRPr="007C0EA7" w:rsidRDefault="00833BE6" w:rsidP="00833BE6">
      <w:pPr>
        <w:spacing w:after="0" w:line="240" w:lineRule="auto"/>
        <w:contextualSpacing/>
        <w:rPr>
          <w:rFonts w:ascii="Arial" w:hAnsi="Arial" w:cs="Arial"/>
          <w:b/>
          <w:sz w:val="24"/>
        </w:rPr>
      </w:pPr>
      <w:r w:rsidRPr="007C0EA7">
        <w:rPr>
          <w:rFonts w:ascii="Arial" w:hAnsi="Arial" w:cs="Arial"/>
          <w:b/>
          <w:sz w:val="24"/>
        </w:rPr>
        <w:t>Hearings</w:t>
      </w:r>
      <w:r>
        <w:rPr>
          <w:rFonts w:ascii="Arial" w:hAnsi="Arial" w:cs="Arial"/>
          <w:b/>
          <w:sz w:val="24"/>
        </w:rPr>
        <w:t xml:space="preserve"> Team</w:t>
      </w:r>
    </w:p>
    <w:p w:rsidR="00833BE6" w:rsidRDefault="00833BE6" w:rsidP="00833BE6">
      <w:pPr>
        <w:spacing w:after="0" w:line="240" w:lineRule="auto"/>
        <w:contextualSpacing/>
        <w:rPr>
          <w:rFonts w:ascii="Arial" w:hAnsi="Arial" w:cs="Arial"/>
          <w:sz w:val="24"/>
        </w:rPr>
      </w:pPr>
    </w:p>
    <w:p w:rsidR="00833BE6" w:rsidRDefault="00833BE6" w:rsidP="00833BE6">
      <w:pPr>
        <w:spacing w:after="0" w:line="240" w:lineRule="auto"/>
        <w:contextualSpacing/>
        <w:rPr>
          <w:rFonts w:ascii="Arial" w:hAnsi="Arial" w:cs="Arial"/>
          <w:sz w:val="24"/>
        </w:rPr>
      </w:pPr>
      <w:r>
        <w:rPr>
          <w:rFonts w:ascii="Arial" w:hAnsi="Arial" w:cs="Arial"/>
          <w:sz w:val="24"/>
        </w:rPr>
        <w:t>For information about a hearing on a case, please contact:</w:t>
      </w:r>
    </w:p>
    <w:p w:rsidR="00833BE6" w:rsidRDefault="00833BE6" w:rsidP="00833BE6">
      <w:pPr>
        <w:spacing w:after="0" w:line="240" w:lineRule="auto"/>
        <w:contextualSpacing/>
        <w:rPr>
          <w:rFonts w:ascii="Arial" w:hAnsi="Arial" w:cs="Arial"/>
          <w:sz w:val="24"/>
        </w:rPr>
      </w:pPr>
    </w:p>
    <w:p w:rsidR="00833BE6" w:rsidRDefault="00833BE6" w:rsidP="00833BE6">
      <w:pPr>
        <w:spacing w:after="0" w:line="240" w:lineRule="auto"/>
        <w:contextualSpacing/>
        <w:rPr>
          <w:rFonts w:ascii="Arial" w:hAnsi="Arial" w:cs="Arial"/>
          <w:sz w:val="24"/>
        </w:rPr>
      </w:pPr>
      <w:r>
        <w:rPr>
          <w:rFonts w:ascii="Arial" w:hAnsi="Arial" w:cs="Arial"/>
          <w:sz w:val="24"/>
        </w:rPr>
        <w:t xml:space="preserve">Hearings Team: 029 2078 0505 or </w:t>
      </w:r>
      <w:hyperlink r:id="rId12" w:history="1">
        <w:r w:rsidRPr="00C401E0">
          <w:rPr>
            <w:rStyle w:val="Hyperlink"/>
            <w:rFonts w:ascii="Arial" w:hAnsi="Arial" w:cs="Arial"/>
            <w:color w:val="FF7E79"/>
            <w:sz w:val="24"/>
          </w:rPr>
          <w:t>hearings@socialcare.wales</w:t>
        </w:r>
      </w:hyperlink>
    </w:p>
    <w:p w:rsidR="00833BE6" w:rsidRDefault="00833BE6" w:rsidP="00833BE6">
      <w:pPr>
        <w:spacing w:after="0" w:line="240" w:lineRule="auto"/>
        <w:rPr>
          <w:rFonts w:ascii="Arial" w:hAnsi="Arial" w:cs="Arial"/>
        </w:rPr>
      </w:pPr>
    </w:p>
    <w:p w:rsidR="00833BE6" w:rsidRDefault="00833BE6" w:rsidP="00833BE6">
      <w:pPr>
        <w:spacing w:after="0" w:line="240" w:lineRule="auto"/>
        <w:rPr>
          <w:rFonts w:ascii="Arial" w:hAnsi="Arial" w:cs="Arial"/>
        </w:rPr>
      </w:pPr>
    </w:p>
    <w:p w:rsidR="00833BE6" w:rsidRDefault="00833BE6" w:rsidP="00833BE6">
      <w:pPr>
        <w:spacing w:after="0" w:line="240" w:lineRule="auto"/>
        <w:jc w:val="both"/>
        <w:rPr>
          <w:rFonts w:ascii="Arial" w:eastAsia="Times New Roman" w:hAnsi="Arial" w:cs="Arial"/>
          <w:sz w:val="24"/>
          <w:szCs w:val="24"/>
        </w:rPr>
      </w:pPr>
      <w:r w:rsidRPr="005438F9">
        <w:rPr>
          <w:rFonts w:ascii="Arial" w:eastAsia="Times New Roman" w:hAnsi="Arial" w:cs="Arial"/>
          <w:sz w:val="24"/>
          <w:szCs w:val="24"/>
        </w:rPr>
        <w:t>Address:</w:t>
      </w:r>
      <w:r w:rsidRPr="005438F9">
        <w:rPr>
          <w:rFonts w:ascii="Arial" w:eastAsia="Times New Roman" w:hAnsi="Arial" w:cs="Arial"/>
          <w:sz w:val="24"/>
          <w:szCs w:val="24"/>
        </w:rPr>
        <w:tab/>
      </w:r>
      <w:r>
        <w:rPr>
          <w:rFonts w:ascii="Arial" w:eastAsia="Times New Roman" w:hAnsi="Arial" w:cs="Arial"/>
          <w:sz w:val="24"/>
          <w:szCs w:val="24"/>
        </w:rPr>
        <w:t xml:space="preserve">Social Care Wales, </w:t>
      </w:r>
      <w:r w:rsidRPr="005438F9">
        <w:rPr>
          <w:rFonts w:ascii="Arial" w:eastAsia="Times New Roman" w:hAnsi="Arial" w:cs="Arial"/>
          <w:sz w:val="24"/>
          <w:szCs w:val="24"/>
        </w:rPr>
        <w:t>South Gate House</w:t>
      </w:r>
      <w:r>
        <w:rPr>
          <w:rFonts w:ascii="Arial" w:eastAsia="Times New Roman" w:hAnsi="Arial" w:cs="Arial"/>
          <w:sz w:val="24"/>
          <w:szCs w:val="24"/>
        </w:rPr>
        <w:t xml:space="preserve">, </w:t>
      </w:r>
      <w:r w:rsidRPr="005438F9">
        <w:rPr>
          <w:rFonts w:ascii="Arial" w:eastAsia="Times New Roman" w:hAnsi="Arial" w:cs="Arial"/>
          <w:sz w:val="24"/>
          <w:szCs w:val="24"/>
        </w:rPr>
        <w:t>Wood Street</w:t>
      </w:r>
      <w:r>
        <w:rPr>
          <w:rFonts w:ascii="Arial" w:eastAsia="Times New Roman" w:hAnsi="Arial" w:cs="Arial"/>
          <w:sz w:val="24"/>
          <w:szCs w:val="24"/>
        </w:rPr>
        <w:t xml:space="preserve">, </w:t>
      </w:r>
      <w:r w:rsidRPr="005438F9">
        <w:rPr>
          <w:rFonts w:ascii="Arial" w:eastAsia="Times New Roman" w:hAnsi="Arial" w:cs="Arial"/>
          <w:sz w:val="24"/>
          <w:szCs w:val="24"/>
        </w:rPr>
        <w:t>Cardiff</w:t>
      </w:r>
      <w:r>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5438F9">
        <w:rPr>
          <w:rFonts w:ascii="Arial" w:eastAsia="Times New Roman" w:hAnsi="Arial" w:cs="Arial"/>
          <w:sz w:val="24"/>
          <w:szCs w:val="24"/>
        </w:rPr>
        <w:t>CF10 1EW</w:t>
      </w:r>
    </w:p>
    <w:p w:rsidR="00833BE6" w:rsidRPr="005438F9" w:rsidRDefault="00833BE6" w:rsidP="00833BE6">
      <w:pPr>
        <w:spacing w:after="0" w:line="240" w:lineRule="auto"/>
        <w:jc w:val="both"/>
        <w:rPr>
          <w:rFonts w:ascii="Arial" w:eastAsia="Times New Roman" w:hAnsi="Arial" w:cs="Arial"/>
          <w:sz w:val="24"/>
          <w:szCs w:val="24"/>
        </w:rPr>
      </w:pPr>
    </w:p>
    <w:p w:rsidR="00833BE6" w:rsidRDefault="00833BE6" w:rsidP="00833BE6">
      <w:pPr>
        <w:spacing w:after="0" w:line="240" w:lineRule="auto"/>
        <w:rPr>
          <w:rFonts w:ascii="Arial" w:hAnsi="Arial" w:cs="Arial"/>
          <w:sz w:val="24"/>
        </w:rPr>
      </w:pPr>
      <w:r w:rsidRPr="00014CA4">
        <w:rPr>
          <w:rFonts w:ascii="Arial" w:hAnsi="Arial" w:cs="Arial"/>
          <w:sz w:val="24"/>
        </w:rPr>
        <w:t>Website:</w:t>
      </w:r>
      <w:r>
        <w:rPr>
          <w:rFonts w:ascii="Arial" w:hAnsi="Arial" w:cs="Arial"/>
          <w:sz w:val="24"/>
        </w:rPr>
        <w:t xml:space="preserve"> </w:t>
      </w:r>
      <w:hyperlink r:id="rId13" w:history="1">
        <w:r w:rsidRPr="00C401E0">
          <w:rPr>
            <w:rStyle w:val="Hyperlink"/>
            <w:rFonts w:ascii="Arial" w:hAnsi="Arial" w:cs="Arial"/>
            <w:color w:val="FF7E79"/>
            <w:sz w:val="24"/>
          </w:rPr>
          <w:t>www.socialcare.wales</w:t>
        </w:r>
      </w:hyperlink>
    </w:p>
    <w:p w:rsidR="00833BE6" w:rsidRPr="00CF5F22" w:rsidRDefault="00833BE6" w:rsidP="00833BE6">
      <w:pPr>
        <w:spacing w:after="0" w:line="240" w:lineRule="auto"/>
        <w:rPr>
          <w:rFonts w:ascii="Arial" w:hAnsi="Arial" w:cs="Arial"/>
          <w:sz w:val="24"/>
          <w:szCs w:val="24"/>
        </w:rPr>
      </w:pPr>
    </w:p>
    <w:p w:rsidR="002471B0" w:rsidRDefault="002A3848">
      <w:bookmarkStart w:id="0" w:name="_GoBack"/>
      <w:bookmarkEnd w:id="0"/>
    </w:p>
    <w:sectPr w:rsidR="002471B0">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848" w:rsidRDefault="002A3848" w:rsidP="00833BE6">
      <w:pPr>
        <w:spacing w:after="0" w:line="240" w:lineRule="auto"/>
      </w:pPr>
      <w:r>
        <w:separator/>
      </w:r>
    </w:p>
  </w:endnote>
  <w:endnote w:type="continuationSeparator" w:id="0">
    <w:p w:rsidR="002A3848" w:rsidRDefault="002A3848" w:rsidP="00833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939708"/>
      <w:docPartObj>
        <w:docPartGallery w:val="Page Numbers (Bottom of Page)"/>
        <w:docPartUnique/>
      </w:docPartObj>
    </w:sdtPr>
    <w:sdtEndPr>
      <w:rPr>
        <w:noProof/>
      </w:rPr>
    </w:sdtEndPr>
    <w:sdtContent>
      <w:p w:rsidR="00334846" w:rsidRDefault="003E7191">
        <w:pPr>
          <w:pStyle w:val="Footer"/>
          <w:jc w:val="right"/>
        </w:pPr>
        <w:r>
          <w:fldChar w:fldCharType="begin"/>
        </w:r>
        <w:r>
          <w:instrText xml:space="preserve"> PAGE   \* MERGEFORMAT </w:instrText>
        </w:r>
        <w:r>
          <w:fldChar w:fldCharType="separate"/>
        </w:r>
        <w:r w:rsidR="00C401E0">
          <w:rPr>
            <w:noProof/>
          </w:rPr>
          <w:t>3</w:t>
        </w:r>
        <w:r>
          <w:rPr>
            <w:noProof/>
          </w:rPr>
          <w:fldChar w:fldCharType="end"/>
        </w:r>
      </w:p>
    </w:sdtContent>
  </w:sdt>
  <w:p w:rsidR="00334846" w:rsidRDefault="002A3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848" w:rsidRDefault="002A3848" w:rsidP="00833BE6">
      <w:pPr>
        <w:spacing w:after="0" w:line="240" w:lineRule="auto"/>
      </w:pPr>
      <w:r>
        <w:separator/>
      </w:r>
    </w:p>
  </w:footnote>
  <w:footnote w:type="continuationSeparator" w:id="0">
    <w:p w:rsidR="002A3848" w:rsidRDefault="002A3848" w:rsidP="00833BE6">
      <w:pPr>
        <w:spacing w:after="0" w:line="240" w:lineRule="auto"/>
      </w:pPr>
      <w:r>
        <w:continuationSeparator/>
      </w:r>
    </w:p>
  </w:footnote>
  <w:footnote w:id="1">
    <w:p w:rsidR="00833BE6" w:rsidRPr="00BF0DD5" w:rsidRDefault="00833BE6" w:rsidP="00833BE6">
      <w:pPr>
        <w:pStyle w:val="FootnoteText"/>
        <w:rPr>
          <w:rFonts w:ascii="Arial" w:hAnsi="Arial" w:cs="Arial"/>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46" w:rsidRDefault="003E7191">
    <w:pPr>
      <w:pStyle w:val="Header"/>
    </w:pPr>
    <w:r>
      <w:t xml:space="preserve">GUIDE FOR EMPLOYERS ON INVESTIGATION AND FTP HEARINGS </w:t>
    </w:r>
  </w:p>
  <w:p w:rsidR="00334846" w:rsidRDefault="002A38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23B"/>
    <w:multiLevelType w:val="hybridMultilevel"/>
    <w:tmpl w:val="B86A2906"/>
    <w:lvl w:ilvl="0" w:tplc="1E54C96A">
      <w:start w:val="1"/>
      <w:numFmt w:val="bullet"/>
      <w:lvlText w:val=""/>
      <w:lvlJc w:val="left"/>
      <w:pPr>
        <w:ind w:left="720" w:hanging="360"/>
      </w:pPr>
      <w:rPr>
        <w:rFonts w:ascii="Symbol" w:hAnsi="Symbol" w:hint="default"/>
        <w:color w:val="FF7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F91BDD"/>
    <w:multiLevelType w:val="hybridMultilevel"/>
    <w:tmpl w:val="A5DC83BC"/>
    <w:lvl w:ilvl="0" w:tplc="4A96DDD6">
      <w:start w:val="1"/>
      <w:numFmt w:val="bullet"/>
      <w:lvlText w:val=""/>
      <w:lvlJc w:val="left"/>
      <w:pPr>
        <w:ind w:left="720" w:hanging="360"/>
      </w:pPr>
      <w:rPr>
        <w:rFonts w:ascii="Symbol" w:hAnsi="Symbol" w:hint="default"/>
        <w:color w:val="FF7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047077"/>
    <w:multiLevelType w:val="hybridMultilevel"/>
    <w:tmpl w:val="28269AF2"/>
    <w:lvl w:ilvl="0" w:tplc="ADBE04DE">
      <w:start w:val="1"/>
      <w:numFmt w:val="bullet"/>
      <w:lvlText w:val=""/>
      <w:lvlJc w:val="left"/>
      <w:pPr>
        <w:ind w:left="1500" w:hanging="360"/>
      </w:pPr>
      <w:rPr>
        <w:rFonts w:ascii="Symbol" w:hAnsi="Symbol" w:hint="default"/>
        <w:color w:val="FF7E79"/>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nsid w:val="13606E29"/>
    <w:multiLevelType w:val="hybridMultilevel"/>
    <w:tmpl w:val="FD8C9608"/>
    <w:lvl w:ilvl="0" w:tplc="17A8F6AC">
      <w:start w:val="1"/>
      <w:numFmt w:val="bullet"/>
      <w:lvlText w:val="o"/>
      <w:lvlJc w:val="left"/>
      <w:pPr>
        <w:ind w:left="1080" w:hanging="360"/>
      </w:pPr>
      <w:rPr>
        <w:rFonts w:ascii="Courier New" w:hAnsi="Courier New" w:cs="Courier New" w:hint="default"/>
        <w:color w:val="FF7E7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8B875B8"/>
    <w:multiLevelType w:val="hybridMultilevel"/>
    <w:tmpl w:val="BE567CFA"/>
    <w:lvl w:ilvl="0" w:tplc="E222BF48">
      <w:start w:val="1"/>
      <w:numFmt w:val="bullet"/>
      <w:lvlText w:val=""/>
      <w:lvlJc w:val="left"/>
      <w:pPr>
        <w:ind w:left="720" w:hanging="360"/>
      </w:pPr>
      <w:rPr>
        <w:rFonts w:ascii="Symbol" w:hAnsi="Symbol" w:hint="default"/>
        <w:color w:val="FF7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5A5AA8"/>
    <w:multiLevelType w:val="hybridMultilevel"/>
    <w:tmpl w:val="7B84ED84"/>
    <w:lvl w:ilvl="0" w:tplc="69B8195C">
      <w:start w:val="1"/>
      <w:numFmt w:val="bullet"/>
      <w:lvlText w:val=""/>
      <w:lvlJc w:val="left"/>
      <w:pPr>
        <w:ind w:left="720" w:hanging="360"/>
      </w:pPr>
      <w:rPr>
        <w:rFonts w:ascii="Symbol" w:hAnsi="Symbol" w:hint="default"/>
        <w:color w:val="FF7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E461B3"/>
    <w:multiLevelType w:val="hybridMultilevel"/>
    <w:tmpl w:val="683C255A"/>
    <w:lvl w:ilvl="0" w:tplc="75CEF6BC">
      <w:start w:val="1"/>
      <w:numFmt w:val="bullet"/>
      <w:lvlText w:val=""/>
      <w:lvlJc w:val="left"/>
      <w:pPr>
        <w:ind w:left="720" w:hanging="360"/>
      </w:pPr>
      <w:rPr>
        <w:rFonts w:ascii="Symbol" w:hAnsi="Symbol" w:hint="default"/>
        <w:color w:val="FF7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4D0494"/>
    <w:multiLevelType w:val="hybridMultilevel"/>
    <w:tmpl w:val="1F52DA22"/>
    <w:lvl w:ilvl="0" w:tplc="C97C5462">
      <w:start w:val="1"/>
      <w:numFmt w:val="bullet"/>
      <w:lvlText w:val="o"/>
      <w:lvlJc w:val="left"/>
      <w:pPr>
        <w:ind w:left="1500" w:hanging="360"/>
      </w:pPr>
      <w:rPr>
        <w:rFonts w:ascii="Courier New" w:hAnsi="Courier New" w:cs="Courier New" w:hint="default"/>
        <w:color w:val="FF7E79"/>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nsid w:val="38BD707B"/>
    <w:multiLevelType w:val="hybridMultilevel"/>
    <w:tmpl w:val="BD26ECF6"/>
    <w:lvl w:ilvl="0" w:tplc="5A54DB8A">
      <w:start w:val="1"/>
      <w:numFmt w:val="bullet"/>
      <w:lvlText w:val=""/>
      <w:lvlJc w:val="left"/>
      <w:pPr>
        <w:ind w:left="720" w:hanging="360"/>
      </w:pPr>
      <w:rPr>
        <w:rFonts w:ascii="Symbol" w:hAnsi="Symbol" w:hint="default"/>
        <w:color w:val="FF7E7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5421F5"/>
    <w:multiLevelType w:val="hybridMultilevel"/>
    <w:tmpl w:val="7B9CAFAA"/>
    <w:lvl w:ilvl="0" w:tplc="95BAA872">
      <w:start w:val="1"/>
      <w:numFmt w:val="bullet"/>
      <w:lvlText w:val=""/>
      <w:lvlJc w:val="left"/>
      <w:pPr>
        <w:ind w:left="720" w:hanging="360"/>
      </w:pPr>
      <w:rPr>
        <w:rFonts w:ascii="Symbol" w:hAnsi="Symbol" w:hint="default"/>
        <w:color w:val="FF7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740063"/>
    <w:multiLevelType w:val="hybridMultilevel"/>
    <w:tmpl w:val="02303C36"/>
    <w:lvl w:ilvl="0" w:tplc="3E1897AE">
      <w:start w:val="1"/>
      <w:numFmt w:val="bullet"/>
      <w:lvlText w:val=""/>
      <w:lvlJc w:val="left"/>
      <w:pPr>
        <w:ind w:left="720" w:hanging="360"/>
      </w:pPr>
      <w:rPr>
        <w:rFonts w:ascii="Symbol" w:hAnsi="Symbol" w:hint="default"/>
        <w:color w:val="FF7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772765"/>
    <w:multiLevelType w:val="hybridMultilevel"/>
    <w:tmpl w:val="468A71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9572D3"/>
    <w:multiLevelType w:val="hybridMultilevel"/>
    <w:tmpl w:val="7B8ABD14"/>
    <w:lvl w:ilvl="0" w:tplc="36F6D324">
      <w:start w:val="1"/>
      <w:numFmt w:val="bullet"/>
      <w:lvlText w:val=""/>
      <w:lvlJc w:val="left"/>
      <w:pPr>
        <w:ind w:left="720" w:hanging="360"/>
      </w:pPr>
      <w:rPr>
        <w:rFonts w:ascii="Symbol" w:hAnsi="Symbol" w:hint="default"/>
        <w:color w:val="FF7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576FD8"/>
    <w:multiLevelType w:val="hybridMultilevel"/>
    <w:tmpl w:val="2CC26880"/>
    <w:lvl w:ilvl="0" w:tplc="6622B7E8">
      <w:start w:val="1"/>
      <w:numFmt w:val="bullet"/>
      <w:lvlText w:val=""/>
      <w:lvlJc w:val="left"/>
      <w:pPr>
        <w:ind w:left="720" w:hanging="360"/>
      </w:pPr>
      <w:rPr>
        <w:rFonts w:ascii="Symbol" w:hAnsi="Symbol" w:hint="default"/>
        <w:color w:val="FF7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92195C"/>
    <w:multiLevelType w:val="hybridMultilevel"/>
    <w:tmpl w:val="C088AD18"/>
    <w:lvl w:ilvl="0" w:tplc="ECC6F6DC">
      <w:start w:val="1"/>
      <w:numFmt w:val="bullet"/>
      <w:lvlText w:val="o"/>
      <w:lvlJc w:val="left"/>
      <w:pPr>
        <w:ind w:left="1080" w:hanging="360"/>
      </w:pPr>
      <w:rPr>
        <w:rFonts w:ascii="Courier New" w:hAnsi="Courier New" w:cs="Courier New" w:hint="default"/>
        <w:color w:val="FF7E7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A415A99"/>
    <w:multiLevelType w:val="hybridMultilevel"/>
    <w:tmpl w:val="3B3E46C2"/>
    <w:lvl w:ilvl="0" w:tplc="02E8D0C4">
      <w:start w:val="1"/>
      <w:numFmt w:val="bullet"/>
      <w:lvlText w:val=""/>
      <w:lvlJc w:val="left"/>
      <w:pPr>
        <w:ind w:left="720" w:hanging="360"/>
      </w:pPr>
      <w:rPr>
        <w:rFonts w:ascii="Symbol" w:hAnsi="Symbol" w:hint="default"/>
        <w:color w:val="FF7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C94B45"/>
    <w:multiLevelType w:val="hybridMultilevel"/>
    <w:tmpl w:val="362CAD68"/>
    <w:lvl w:ilvl="0" w:tplc="F506915C">
      <w:start w:val="1"/>
      <w:numFmt w:val="bullet"/>
      <w:lvlText w:val=""/>
      <w:lvlJc w:val="left"/>
      <w:pPr>
        <w:ind w:left="720" w:hanging="360"/>
      </w:pPr>
      <w:rPr>
        <w:rFonts w:ascii="Symbol" w:hAnsi="Symbol" w:hint="default"/>
        <w:color w:val="FF7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7"/>
  </w:num>
  <w:num w:numId="5">
    <w:abstractNumId w:val="1"/>
  </w:num>
  <w:num w:numId="6">
    <w:abstractNumId w:val="10"/>
  </w:num>
  <w:num w:numId="7">
    <w:abstractNumId w:val="4"/>
  </w:num>
  <w:num w:numId="8">
    <w:abstractNumId w:val="9"/>
  </w:num>
  <w:num w:numId="9">
    <w:abstractNumId w:val="6"/>
  </w:num>
  <w:num w:numId="10">
    <w:abstractNumId w:val="16"/>
  </w:num>
  <w:num w:numId="11">
    <w:abstractNumId w:val="13"/>
  </w:num>
  <w:num w:numId="12">
    <w:abstractNumId w:val="5"/>
  </w:num>
  <w:num w:numId="13">
    <w:abstractNumId w:val="12"/>
  </w:num>
  <w:num w:numId="14">
    <w:abstractNumId w:val="15"/>
  </w:num>
  <w:num w:numId="15">
    <w:abstractNumId w:val="11"/>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BE6"/>
    <w:rsid w:val="002A3848"/>
    <w:rsid w:val="00306640"/>
    <w:rsid w:val="003E7191"/>
    <w:rsid w:val="00833BE6"/>
    <w:rsid w:val="00C401E0"/>
    <w:rsid w:val="00E17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BE6"/>
    <w:pPr>
      <w:ind w:left="720"/>
      <w:contextualSpacing/>
    </w:pPr>
  </w:style>
  <w:style w:type="character" w:styleId="Hyperlink">
    <w:name w:val="Hyperlink"/>
    <w:rsid w:val="00833BE6"/>
    <w:rPr>
      <w:color w:val="0000FF"/>
      <w:u w:val="single"/>
    </w:rPr>
  </w:style>
  <w:style w:type="paragraph" w:styleId="FootnoteText">
    <w:name w:val="footnote text"/>
    <w:basedOn w:val="Normal"/>
    <w:link w:val="FootnoteTextChar"/>
    <w:uiPriority w:val="99"/>
    <w:semiHidden/>
    <w:unhideWhenUsed/>
    <w:rsid w:val="00833B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3BE6"/>
    <w:rPr>
      <w:sz w:val="20"/>
      <w:szCs w:val="20"/>
    </w:rPr>
  </w:style>
  <w:style w:type="character" w:styleId="FootnoteReference">
    <w:name w:val="footnote reference"/>
    <w:basedOn w:val="DefaultParagraphFont"/>
    <w:uiPriority w:val="99"/>
    <w:semiHidden/>
    <w:unhideWhenUsed/>
    <w:rsid w:val="00833BE6"/>
    <w:rPr>
      <w:vertAlign w:val="superscript"/>
    </w:rPr>
  </w:style>
  <w:style w:type="paragraph" w:styleId="Header">
    <w:name w:val="header"/>
    <w:basedOn w:val="Normal"/>
    <w:link w:val="HeaderChar"/>
    <w:uiPriority w:val="99"/>
    <w:unhideWhenUsed/>
    <w:rsid w:val="00833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BE6"/>
  </w:style>
  <w:style w:type="paragraph" w:styleId="Footer">
    <w:name w:val="footer"/>
    <w:basedOn w:val="Normal"/>
    <w:link w:val="FooterChar"/>
    <w:uiPriority w:val="99"/>
    <w:unhideWhenUsed/>
    <w:rsid w:val="00833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BE6"/>
  </w:style>
  <w:style w:type="paragraph" w:styleId="BalloonText">
    <w:name w:val="Balloon Text"/>
    <w:basedOn w:val="Normal"/>
    <w:link w:val="BalloonTextChar"/>
    <w:uiPriority w:val="99"/>
    <w:semiHidden/>
    <w:unhideWhenUsed/>
    <w:rsid w:val="00C40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BE6"/>
    <w:pPr>
      <w:ind w:left="720"/>
      <w:contextualSpacing/>
    </w:pPr>
  </w:style>
  <w:style w:type="character" w:styleId="Hyperlink">
    <w:name w:val="Hyperlink"/>
    <w:rsid w:val="00833BE6"/>
    <w:rPr>
      <w:color w:val="0000FF"/>
      <w:u w:val="single"/>
    </w:rPr>
  </w:style>
  <w:style w:type="paragraph" w:styleId="FootnoteText">
    <w:name w:val="footnote text"/>
    <w:basedOn w:val="Normal"/>
    <w:link w:val="FootnoteTextChar"/>
    <w:uiPriority w:val="99"/>
    <w:semiHidden/>
    <w:unhideWhenUsed/>
    <w:rsid w:val="00833B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3BE6"/>
    <w:rPr>
      <w:sz w:val="20"/>
      <w:szCs w:val="20"/>
    </w:rPr>
  </w:style>
  <w:style w:type="character" w:styleId="FootnoteReference">
    <w:name w:val="footnote reference"/>
    <w:basedOn w:val="DefaultParagraphFont"/>
    <w:uiPriority w:val="99"/>
    <w:semiHidden/>
    <w:unhideWhenUsed/>
    <w:rsid w:val="00833BE6"/>
    <w:rPr>
      <w:vertAlign w:val="superscript"/>
    </w:rPr>
  </w:style>
  <w:style w:type="paragraph" w:styleId="Header">
    <w:name w:val="header"/>
    <w:basedOn w:val="Normal"/>
    <w:link w:val="HeaderChar"/>
    <w:uiPriority w:val="99"/>
    <w:unhideWhenUsed/>
    <w:rsid w:val="00833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BE6"/>
  </w:style>
  <w:style w:type="paragraph" w:styleId="Footer">
    <w:name w:val="footer"/>
    <w:basedOn w:val="Normal"/>
    <w:link w:val="FooterChar"/>
    <w:uiPriority w:val="99"/>
    <w:unhideWhenUsed/>
    <w:rsid w:val="00833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BE6"/>
  </w:style>
  <w:style w:type="paragraph" w:styleId="BalloonText">
    <w:name w:val="Balloon Text"/>
    <w:basedOn w:val="Normal"/>
    <w:link w:val="BalloonTextChar"/>
    <w:uiPriority w:val="99"/>
    <w:semiHidden/>
    <w:unhideWhenUsed/>
    <w:rsid w:val="00C40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ocialcare.wal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earings@socialcare.wal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tp@socialcare.wal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ocialcare.wales/resources/reporting-a-fitness-to-practise-concern-form-for-employer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Sachaa Mills</dc:creator>
  <cp:lastModifiedBy>Sachaa Mills</cp:lastModifiedBy>
  <cp:revision>2</cp:revision>
  <dcterms:created xsi:type="dcterms:W3CDTF">2018-03-21T12:17:00Z</dcterms:created>
  <dcterms:modified xsi:type="dcterms:W3CDTF">2018-03-21T12:22:00Z</dcterms:modified>
</cp:coreProperties>
</file>