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22CE" w14:textId="77777777" w:rsidR="007A26A4" w:rsidRPr="008814A8" w:rsidRDefault="007A26A4" w:rsidP="007A26A4">
      <w:pPr>
        <w:spacing w:after="0" w:line="240" w:lineRule="auto"/>
        <w:jc w:val="center"/>
        <w:rPr>
          <w:rFonts w:ascii="Arial" w:eastAsia="Times New Roman" w:hAnsi="Arial" w:cs="Arial"/>
          <w:b/>
          <w:sz w:val="28"/>
          <w:szCs w:val="28"/>
        </w:rPr>
      </w:pPr>
      <w:r w:rsidRPr="008814A8">
        <w:rPr>
          <w:rFonts w:ascii="Arial" w:eastAsia="Times New Roman" w:hAnsi="Arial" w:cs="Arial"/>
          <w:noProof/>
          <w:sz w:val="24"/>
          <w:szCs w:val="20"/>
          <w:lang w:eastAsia="en-GB"/>
        </w:rPr>
        <w:drawing>
          <wp:inline distT="0" distB="0" distL="0" distR="0" wp14:anchorId="099EE54E" wp14:editId="2FCF92F1">
            <wp:extent cx="3402000" cy="676800"/>
            <wp:effectExtent l="0" t="0" r="0" b="9525"/>
            <wp:docPr id="2"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2000" cy="676800"/>
                    </a:xfrm>
                    <a:prstGeom prst="rect">
                      <a:avLst/>
                    </a:prstGeom>
                    <a:noFill/>
                    <a:ln>
                      <a:noFill/>
                    </a:ln>
                  </pic:spPr>
                </pic:pic>
              </a:graphicData>
            </a:graphic>
          </wp:inline>
        </w:drawing>
      </w:r>
    </w:p>
    <w:p w14:paraId="1D68191F" w14:textId="77777777" w:rsidR="007A26A4" w:rsidRPr="008814A8" w:rsidRDefault="007A26A4" w:rsidP="007A26A4">
      <w:pPr>
        <w:spacing w:after="0" w:line="240" w:lineRule="auto"/>
        <w:jc w:val="center"/>
        <w:rPr>
          <w:rFonts w:ascii="Arial" w:eastAsia="Times New Roman" w:hAnsi="Arial" w:cs="Arial"/>
          <w:b/>
          <w:sz w:val="28"/>
          <w:szCs w:val="28"/>
        </w:rPr>
      </w:pPr>
    </w:p>
    <w:p w14:paraId="3D987D66" w14:textId="77777777" w:rsidR="007A26A4" w:rsidRPr="008814A8" w:rsidRDefault="007A26A4" w:rsidP="007A26A4">
      <w:pPr>
        <w:spacing w:after="0" w:line="240" w:lineRule="auto"/>
        <w:jc w:val="center"/>
        <w:rPr>
          <w:rFonts w:ascii="Arial" w:eastAsia="Times New Roman" w:hAnsi="Arial" w:cs="Arial"/>
          <w:b/>
        </w:rPr>
      </w:pPr>
      <w:r w:rsidRPr="008814A8">
        <w:rPr>
          <w:rFonts w:ascii="Arial" w:eastAsia="Times New Roman" w:hAnsi="Arial" w:cs="Arial"/>
          <w:b/>
          <w:sz w:val="28"/>
          <w:szCs w:val="24"/>
        </w:rPr>
        <w:t>CYFARFOD BWRDD / BOARD MEETING</w:t>
      </w:r>
      <w:r w:rsidRPr="008814A8">
        <w:rPr>
          <w:rFonts w:ascii="Arial" w:eastAsia="Times New Roman" w:hAnsi="Arial" w:cs="Arial"/>
          <w:b/>
          <w:sz w:val="28"/>
          <w:szCs w:val="28"/>
        </w:rPr>
        <w:t>: 22.03.18</w:t>
      </w:r>
    </w:p>
    <w:p w14:paraId="1E0F824E" w14:textId="77777777" w:rsidR="007A26A4" w:rsidRPr="008814A8" w:rsidRDefault="007A26A4" w:rsidP="007A26A4">
      <w:pPr>
        <w:spacing w:after="0" w:line="240" w:lineRule="auto"/>
        <w:rPr>
          <w:rFonts w:ascii="Arial" w:eastAsia="Times New Roman" w:hAnsi="Arial" w:cs="Arial"/>
          <w:szCs w:val="24"/>
        </w:rPr>
      </w:pPr>
    </w:p>
    <w:p w14:paraId="5406B26B" w14:textId="77777777" w:rsidR="007A26A4" w:rsidRPr="008814A8" w:rsidRDefault="007A26A4" w:rsidP="007A26A4">
      <w:pPr>
        <w:spacing w:after="0" w:line="240" w:lineRule="auto"/>
        <w:rPr>
          <w:rFonts w:ascii="Arial" w:eastAsia="Times New Roman" w:hAnsi="Arial" w:cs="Arial"/>
          <w:szCs w:val="24"/>
        </w:rPr>
      </w:pPr>
    </w:p>
    <w:tbl>
      <w:tblPr>
        <w:tblW w:w="10348" w:type="dxa"/>
        <w:tblInd w:w="-601" w:type="dxa"/>
        <w:tblLayout w:type="fixed"/>
        <w:tblLook w:val="04A0" w:firstRow="1" w:lastRow="0" w:firstColumn="1" w:lastColumn="0" w:noHBand="0" w:noVBand="1"/>
      </w:tblPr>
      <w:tblGrid>
        <w:gridCol w:w="3970"/>
        <w:gridCol w:w="6378"/>
      </w:tblGrid>
      <w:tr w:rsidR="007A26A4" w:rsidRPr="008814A8" w14:paraId="5C9D8DB6" w14:textId="77777777" w:rsidTr="00032915">
        <w:tc>
          <w:tcPr>
            <w:tcW w:w="3970" w:type="dxa"/>
          </w:tcPr>
          <w:p w14:paraId="1FF782AC" w14:textId="77777777" w:rsidR="007A26A4" w:rsidRPr="008814A8" w:rsidRDefault="007A26A4" w:rsidP="00032915">
            <w:pPr>
              <w:spacing w:after="0" w:line="240" w:lineRule="auto"/>
              <w:jc w:val="both"/>
              <w:rPr>
                <w:rFonts w:ascii="Arial" w:eastAsia="Times New Roman" w:hAnsi="Arial" w:cs="Arial"/>
                <w:b/>
                <w:sz w:val="24"/>
                <w:szCs w:val="24"/>
              </w:rPr>
            </w:pPr>
            <w:r w:rsidRPr="008814A8">
              <w:rPr>
                <w:rFonts w:ascii="Arial" w:eastAsia="Times New Roman" w:hAnsi="Arial" w:cs="Arial"/>
                <w:b/>
                <w:sz w:val="24"/>
                <w:szCs w:val="24"/>
              </w:rPr>
              <w:t>EITEM/ITEM:</w:t>
            </w:r>
          </w:p>
          <w:p w14:paraId="755CC51E" w14:textId="77777777" w:rsidR="007A26A4" w:rsidRPr="008814A8" w:rsidRDefault="007A26A4" w:rsidP="00032915">
            <w:pPr>
              <w:spacing w:after="0" w:line="240" w:lineRule="auto"/>
              <w:jc w:val="both"/>
              <w:rPr>
                <w:rFonts w:ascii="Arial" w:eastAsia="Times New Roman" w:hAnsi="Arial" w:cs="Arial"/>
                <w:b/>
                <w:sz w:val="24"/>
                <w:szCs w:val="24"/>
              </w:rPr>
            </w:pPr>
          </w:p>
          <w:p w14:paraId="0302F86D" w14:textId="77777777" w:rsidR="007A26A4" w:rsidRPr="008814A8" w:rsidRDefault="007A26A4" w:rsidP="00032915">
            <w:pPr>
              <w:spacing w:after="0" w:line="240" w:lineRule="auto"/>
              <w:jc w:val="both"/>
              <w:rPr>
                <w:rFonts w:ascii="Arial" w:eastAsia="Times New Roman" w:hAnsi="Arial" w:cs="Arial"/>
                <w:b/>
                <w:sz w:val="24"/>
                <w:szCs w:val="24"/>
              </w:rPr>
            </w:pPr>
          </w:p>
        </w:tc>
        <w:tc>
          <w:tcPr>
            <w:tcW w:w="6378" w:type="dxa"/>
          </w:tcPr>
          <w:p w14:paraId="24013010" w14:textId="77777777" w:rsidR="007A26A4" w:rsidRPr="008814A8" w:rsidRDefault="007A26A4" w:rsidP="00032915">
            <w:pPr>
              <w:spacing w:after="0" w:line="240" w:lineRule="auto"/>
              <w:jc w:val="both"/>
              <w:rPr>
                <w:rFonts w:ascii="Arial" w:eastAsia="Times New Roman" w:hAnsi="Arial" w:cs="Arial"/>
                <w:b/>
                <w:sz w:val="24"/>
                <w:szCs w:val="24"/>
              </w:rPr>
            </w:pPr>
            <w:r w:rsidRPr="008814A8">
              <w:rPr>
                <w:rFonts w:ascii="Arial" w:eastAsia="Times New Roman" w:hAnsi="Arial" w:cs="Arial"/>
                <w:b/>
                <w:sz w:val="24"/>
                <w:szCs w:val="24"/>
              </w:rPr>
              <w:t>6</w:t>
            </w:r>
          </w:p>
        </w:tc>
      </w:tr>
      <w:tr w:rsidR="007A26A4" w:rsidRPr="008814A8" w14:paraId="75B9905B" w14:textId="77777777" w:rsidTr="00032915">
        <w:tc>
          <w:tcPr>
            <w:tcW w:w="3970" w:type="dxa"/>
          </w:tcPr>
          <w:p w14:paraId="23525CEE" w14:textId="77777777" w:rsidR="007A26A4" w:rsidRPr="008814A8" w:rsidRDefault="007A26A4" w:rsidP="00032915">
            <w:pPr>
              <w:spacing w:after="0" w:line="240" w:lineRule="auto"/>
              <w:jc w:val="both"/>
              <w:rPr>
                <w:rFonts w:ascii="Arial" w:eastAsia="Times New Roman" w:hAnsi="Arial" w:cs="Arial"/>
                <w:b/>
                <w:sz w:val="24"/>
                <w:szCs w:val="24"/>
              </w:rPr>
            </w:pPr>
            <w:r w:rsidRPr="008814A8">
              <w:rPr>
                <w:rFonts w:ascii="Arial" w:eastAsia="Times New Roman" w:hAnsi="Arial" w:cs="Arial"/>
                <w:b/>
                <w:sz w:val="24"/>
                <w:szCs w:val="24"/>
              </w:rPr>
              <w:t xml:space="preserve">TEITL/TITLE: </w:t>
            </w:r>
          </w:p>
          <w:p w14:paraId="29C3D9D3" w14:textId="77777777" w:rsidR="007A26A4" w:rsidRPr="008814A8" w:rsidRDefault="007A26A4" w:rsidP="00032915">
            <w:pPr>
              <w:spacing w:after="0" w:line="240" w:lineRule="auto"/>
              <w:jc w:val="both"/>
              <w:rPr>
                <w:rFonts w:ascii="Arial" w:eastAsia="Times New Roman" w:hAnsi="Arial" w:cs="Arial"/>
                <w:b/>
                <w:sz w:val="24"/>
                <w:szCs w:val="24"/>
              </w:rPr>
            </w:pPr>
            <w:r w:rsidRPr="008814A8">
              <w:rPr>
                <w:rFonts w:ascii="Arial" w:eastAsia="Times New Roman" w:hAnsi="Arial" w:cs="Arial"/>
                <w:b/>
                <w:sz w:val="24"/>
                <w:szCs w:val="24"/>
              </w:rPr>
              <w:t>SCW/18/08</w:t>
            </w:r>
          </w:p>
          <w:p w14:paraId="59883271" w14:textId="77777777" w:rsidR="007A26A4" w:rsidRPr="008814A8" w:rsidRDefault="007A26A4" w:rsidP="00032915">
            <w:pPr>
              <w:spacing w:after="0" w:line="240" w:lineRule="auto"/>
              <w:jc w:val="both"/>
              <w:rPr>
                <w:rFonts w:ascii="Arial" w:eastAsia="Times New Roman" w:hAnsi="Arial" w:cs="Arial"/>
                <w:b/>
                <w:sz w:val="24"/>
                <w:szCs w:val="24"/>
              </w:rPr>
            </w:pPr>
          </w:p>
          <w:p w14:paraId="5903FB21" w14:textId="77777777" w:rsidR="007A26A4" w:rsidRPr="008814A8" w:rsidRDefault="007A26A4" w:rsidP="00032915">
            <w:pPr>
              <w:spacing w:after="0" w:line="240" w:lineRule="auto"/>
              <w:jc w:val="both"/>
              <w:rPr>
                <w:rFonts w:ascii="Arial" w:eastAsia="Times New Roman" w:hAnsi="Arial" w:cs="Arial"/>
                <w:b/>
                <w:sz w:val="24"/>
                <w:szCs w:val="24"/>
              </w:rPr>
            </w:pPr>
          </w:p>
        </w:tc>
        <w:tc>
          <w:tcPr>
            <w:tcW w:w="6378" w:type="dxa"/>
          </w:tcPr>
          <w:p w14:paraId="08C61847" w14:textId="77777777" w:rsidR="007A26A4" w:rsidRPr="008814A8" w:rsidRDefault="007A26A4" w:rsidP="00032915">
            <w:pPr>
              <w:spacing w:after="0" w:line="240" w:lineRule="auto"/>
              <w:rPr>
                <w:rFonts w:ascii="Arial" w:eastAsia="Times New Roman" w:hAnsi="Arial" w:cs="Arial"/>
                <w:b/>
                <w:bCs/>
                <w:sz w:val="24"/>
                <w:szCs w:val="24"/>
              </w:rPr>
            </w:pPr>
            <w:r w:rsidRPr="008814A8">
              <w:rPr>
                <w:rFonts w:ascii="Arial" w:eastAsia="Times New Roman" w:hAnsi="Arial" w:cs="Arial"/>
                <w:b/>
                <w:bCs/>
                <w:sz w:val="24"/>
                <w:szCs w:val="24"/>
              </w:rPr>
              <w:t>Project Proposal – Attraction and</w:t>
            </w:r>
            <w:r>
              <w:rPr>
                <w:rFonts w:ascii="Arial" w:eastAsia="Times New Roman" w:hAnsi="Arial" w:cs="Arial"/>
                <w:b/>
                <w:bCs/>
                <w:sz w:val="24"/>
                <w:szCs w:val="24"/>
              </w:rPr>
              <w:t xml:space="preserve"> Recruitment Campaign Programme: an update</w:t>
            </w:r>
          </w:p>
          <w:p w14:paraId="329E15DD" w14:textId="77777777" w:rsidR="007A26A4" w:rsidRPr="008814A8" w:rsidRDefault="007A26A4" w:rsidP="00032915">
            <w:pPr>
              <w:spacing w:after="0" w:line="240" w:lineRule="auto"/>
              <w:jc w:val="both"/>
              <w:rPr>
                <w:rFonts w:ascii="Arial" w:eastAsia="Times New Roman" w:hAnsi="Arial" w:cs="Arial"/>
                <w:szCs w:val="24"/>
              </w:rPr>
            </w:pPr>
          </w:p>
        </w:tc>
      </w:tr>
      <w:tr w:rsidR="007A26A4" w:rsidRPr="008814A8" w14:paraId="16115DF7" w14:textId="77777777" w:rsidTr="00032915">
        <w:tc>
          <w:tcPr>
            <w:tcW w:w="3970" w:type="dxa"/>
          </w:tcPr>
          <w:p w14:paraId="6AE3E16D" w14:textId="77777777" w:rsidR="007A26A4" w:rsidRPr="008814A8" w:rsidRDefault="007A26A4" w:rsidP="00032915">
            <w:pPr>
              <w:tabs>
                <w:tab w:val="left" w:pos="567"/>
              </w:tabs>
              <w:spacing w:after="0" w:line="240" w:lineRule="auto"/>
              <w:jc w:val="both"/>
              <w:rPr>
                <w:rFonts w:ascii="Arial" w:eastAsia="Times New Roman" w:hAnsi="Arial" w:cs="Arial"/>
                <w:b/>
                <w:sz w:val="24"/>
                <w:szCs w:val="24"/>
              </w:rPr>
            </w:pPr>
            <w:r w:rsidRPr="008814A8">
              <w:rPr>
                <w:rFonts w:ascii="Arial" w:eastAsia="Times New Roman" w:hAnsi="Arial" w:cs="Arial"/>
                <w:b/>
                <w:sz w:val="24"/>
                <w:szCs w:val="24"/>
              </w:rPr>
              <w:t>AWDURON/AUTHORS:</w:t>
            </w:r>
          </w:p>
          <w:p w14:paraId="434C01DE" w14:textId="77777777" w:rsidR="007A26A4" w:rsidRPr="008814A8" w:rsidRDefault="007A26A4" w:rsidP="00032915">
            <w:pPr>
              <w:tabs>
                <w:tab w:val="left" w:pos="567"/>
              </w:tabs>
              <w:spacing w:after="0" w:line="240" w:lineRule="auto"/>
              <w:jc w:val="both"/>
              <w:rPr>
                <w:rFonts w:ascii="Arial" w:eastAsia="Times New Roman" w:hAnsi="Arial" w:cs="Arial"/>
                <w:b/>
                <w:sz w:val="24"/>
                <w:szCs w:val="24"/>
              </w:rPr>
            </w:pPr>
          </w:p>
          <w:p w14:paraId="55F07172" w14:textId="77777777" w:rsidR="007A26A4" w:rsidRPr="008814A8" w:rsidRDefault="007A26A4" w:rsidP="00032915">
            <w:pPr>
              <w:tabs>
                <w:tab w:val="left" w:pos="567"/>
              </w:tabs>
              <w:spacing w:after="0" w:line="240" w:lineRule="auto"/>
              <w:jc w:val="both"/>
              <w:rPr>
                <w:rFonts w:ascii="Arial" w:eastAsia="Times New Roman" w:hAnsi="Arial" w:cs="Arial"/>
                <w:b/>
                <w:sz w:val="24"/>
                <w:szCs w:val="24"/>
              </w:rPr>
            </w:pPr>
          </w:p>
          <w:p w14:paraId="043D0D6A" w14:textId="77777777" w:rsidR="007A26A4" w:rsidRPr="008814A8" w:rsidRDefault="007A26A4" w:rsidP="00032915">
            <w:pPr>
              <w:tabs>
                <w:tab w:val="left" w:pos="567"/>
              </w:tabs>
              <w:spacing w:after="0" w:line="240" w:lineRule="auto"/>
              <w:jc w:val="both"/>
              <w:rPr>
                <w:rFonts w:ascii="Arial" w:eastAsia="Times New Roman" w:hAnsi="Arial" w:cs="Arial"/>
                <w:b/>
                <w:sz w:val="24"/>
                <w:szCs w:val="24"/>
              </w:rPr>
            </w:pPr>
          </w:p>
        </w:tc>
        <w:tc>
          <w:tcPr>
            <w:tcW w:w="6378" w:type="dxa"/>
          </w:tcPr>
          <w:p w14:paraId="35385DAC" w14:textId="77777777" w:rsidR="007A26A4" w:rsidRPr="008814A8" w:rsidRDefault="007A26A4" w:rsidP="00032915">
            <w:pPr>
              <w:spacing w:after="0" w:line="240" w:lineRule="auto"/>
              <w:jc w:val="both"/>
              <w:rPr>
                <w:rFonts w:ascii="Arial" w:eastAsia="Times New Roman" w:hAnsi="Arial" w:cs="Arial"/>
                <w:b/>
                <w:sz w:val="24"/>
                <w:szCs w:val="24"/>
              </w:rPr>
            </w:pPr>
            <w:r w:rsidRPr="008814A8">
              <w:rPr>
                <w:rFonts w:ascii="Arial" w:eastAsia="Times New Roman" w:hAnsi="Arial" w:cs="Arial"/>
                <w:b/>
                <w:sz w:val="24"/>
                <w:szCs w:val="24"/>
              </w:rPr>
              <w:t>Jon Day</w:t>
            </w:r>
          </w:p>
          <w:p w14:paraId="4E6E51DF" w14:textId="77777777" w:rsidR="007A26A4" w:rsidRPr="008814A8" w:rsidRDefault="007A26A4" w:rsidP="00032915">
            <w:pPr>
              <w:spacing w:after="0" w:line="240" w:lineRule="auto"/>
              <w:jc w:val="both"/>
              <w:rPr>
                <w:rFonts w:ascii="Arial" w:eastAsia="Times New Roman" w:hAnsi="Arial" w:cs="Arial"/>
                <w:b/>
                <w:sz w:val="24"/>
                <w:szCs w:val="24"/>
              </w:rPr>
            </w:pPr>
            <w:r w:rsidRPr="008814A8">
              <w:rPr>
                <w:rFonts w:ascii="Arial" w:eastAsia="Times New Roman" w:hAnsi="Arial" w:cs="Arial"/>
                <w:b/>
                <w:sz w:val="24"/>
                <w:szCs w:val="24"/>
              </w:rPr>
              <w:t>Kate Salter</w:t>
            </w:r>
          </w:p>
          <w:p w14:paraId="7947AF4D" w14:textId="77777777" w:rsidR="007A26A4" w:rsidRPr="008814A8" w:rsidRDefault="007A26A4" w:rsidP="00032915">
            <w:pPr>
              <w:spacing w:after="0" w:line="240" w:lineRule="auto"/>
              <w:jc w:val="both"/>
              <w:rPr>
                <w:rFonts w:ascii="Arial" w:eastAsia="Times New Roman" w:hAnsi="Arial" w:cs="Arial"/>
                <w:b/>
                <w:sz w:val="24"/>
                <w:szCs w:val="24"/>
              </w:rPr>
            </w:pPr>
          </w:p>
          <w:p w14:paraId="4E1D0E44" w14:textId="77777777" w:rsidR="007A26A4" w:rsidRPr="008814A8" w:rsidRDefault="007A26A4" w:rsidP="00032915">
            <w:pPr>
              <w:spacing w:after="0" w:line="240" w:lineRule="auto"/>
              <w:jc w:val="both"/>
              <w:rPr>
                <w:rFonts w:ascii="Arial" w:eastAsia="Times New Roman" w:hAnsi="Arial" w:cs="Arial"/>
                <w:b/>
                <w:sz w:val="24"/>
                <w:szCs w:val="24"/>
              </w:rPr>
            </w:pPr>
          </w:p>
          <w:p w14:paraId="4BB912C1" w14:textId="77777777" w:rsidR="007A26A4" w:rsidRPr="008814A8" w:rsidRDefault="007A26A4" w:rsidP="00032915">
            <w:pPr>
              <w:spacing w:after="0" w:line="240" w:lineRule="auto"/>
              <w:jc w:val="both"/>
              <w:rPr>
                <w:rFonts w:ascii="Arial" w:eastAsia="Times New Roman" w:hAnsi="Arial" w:cs="Arial"/>
                <w:b/>
                <w:bCs/>
                <w:sz w:val="24"/>
                <w:szCs w:val="24"/>
              </w:rPr>
            </w:pPr>
          </w:p>
        </w:tc>
      </w:tr>
      <w:tr w:rsidR="007A26A4" w:rsidRPr="008814A8" w14:paraId="4B9F12E7" w14:textId="77777777" w:rsidTr="00032915">
        <w:tc>
          <w:tcPr>
            <w:tcW w:w="3970" w:type="dxa"/>
          </w:tcPr>
          <w:p w14:paraId="334E9D21" w14:textId="77777777" w:rsidR="007A26A4" w:rsidRPr="008814A8" w:rsidRDefault="007A26A4" w:rsidP="00032915">
            <w:pPr>
              <w:tabs>
                <w:tab w:val="left" w:pos="567"/>
              </w:tabs>
              <w:spacing w:after="0" w:line="240" w:lineRule="auto"/>
              <w:jc w:val="both"/>
              <w:rPr>
                <w:rFonts w:ascii="Arial" w:eastAsia="Times New Roman" w:hAnsi="Arial" w:cs="Arial"/>
                <w:b/>
                <w:sz w:val="24"/>
                <w:szCs w:val="24"/>
              </w:rPr>
            </w:pPr>
            <w:r w:rsidRPr="008814A8">
              <w:rPr>
                <w:rFonts w:ascii="Arial" w:eastAsia="Times New Roman" w:hAnsi="Arial" w:cs="Arial"/>
                <w:b/>
                <w:sz w:val="24"/>
                <w:szCs w:val="24"/>
              </w:rPr>
              <w:t>ATODIADAU/APPENDICIES:</w:t>
            </w:r>
          </w:p>
          <w:p w14:paraId="69EED101" w14:textId="77777777" w:rsidR="007A26A4" w:rsidRPr="008814A8" w:rsidRDefault="007A26A4" w:rsidP="00032915">
            <w:pPr>
              <w:tabs>
                <w:tab w:val="left" w:pos="567"/>
              </w:tabs>
              <w:spacing w:after="0" w:line="240" w:lineRule="auto"/>
              <w:jc w:val="both"/>
              <w:rPr>
                <w:rFonts w:ascii="Arial" w:eastAsia="Times New Roman" w:hAnsi="Arial" w:cs="Arial"/>
                <w:b/>
                <w:sz w:val="24"/>
                <w:szCs w:val="24"/>
              </w:rPr>
            </w:pPr>
          </w:p>
        </w:tc>
        <w:tc>
          <w:tcPr>
            <w:tcW w:w="6378" w:type="dxa"/>
          </w:tcPr>
          <w:p w14:paraId="09D50149" w14:textId="7455C935" w:rsidR="007A26A4" w:rsidRPr="007E33C9" w:rsidRDefault="007E33C9" w:rsidP="00032915">
            <w:pPr>
              <w:spacing w:after="0" w:line="240" w:lineRule="auto"/>
              <w:jc w:val="both"/>
              <w:rPr>
                <w:rFonts w:ascii="Arial" w:eastAsia="Times New Roman" w:hAnsi="Arial" w:cs="Arial"/>
                <w:b/>
                <w:szCs w:val="24"/>
              </w:rPr>
            </w:pPr>
            <w:r w:rsidRPr="007E33C9">
              <w:rPr>
                <w:rFonts w:ascii="Arial" w:eastAsia="Times New Roman" w:hAnsi="Arial" w:cs="Arial"/>
                <w:b/>
                <w:szCs w:val="24"/>
              </w:rPr>
              <w:t>None</w:t>
            </w:r>
            <w:bookmarkStart w:id="0" w:name="_GoBack"/>
            <w:bookmarkEnd w:id="0"/>
          </w:p>
        </w:tc>
      </w:tr>
      <w:tr w:rsidR="007A26A4" w:rsidRPr="008814A8" w14:paraId="637B590A" w14:textId="77777777" w:rsidTr="00032915">
        <w:tc>
          <w:tcPr>
            <w:tcW w:w="3970" w:type="dxa"/>
          </w:tcPr>
          <w:p w14:paraId="30A50967" w14:textId="77777777" w:rsidR="007A26A4" w:rsidRPr="008814A8" w:rsidRDefault="007A26A4" w:rsidP="00032915">
            <w:pPr>
              <w:spacing w:after="0" w:line="240" w:lineRule="auto"/>
              <w:jc w:val="both"/>
              <w:rPr>
                <w:rFonts w:ascii="Arial" w:eastAsia="Times New Roman" w:hAnsi="Arial" w:cs="Arial"/>
                <w:b/>
                <w:sz w:val="24"/>
                <w:szCs w:val="24"/>
              </w:rPr>
            </w:pPr>
          </w:p>
        </w:tc>
        <w:tc>
          <w:tcPr>
            <w:tcW w:w="6378" w:type="dxa"/>
          </w:tcPr>
          <w:p w14:paraId="466673F5" w14:textId="77777777" w:rsidR="007A26A4" w:rsidRPr="008814A8" w:rsidRDefault="007A26A4" w:rsidP="00032915">
            <w:pPr>
              <w:spacing w:after="0" w:line="240" w:lineRule="auto"/>
              <w:rPr>
                <w:rFonts w:ascii="Arial" w:eastAsia="Times New Roman" w:hAnsi="Arial" w:cs="Arial"/>
                <w:b/>
                <w:sz w:val="24"/>
                <w:szCs w:val="24"/>
              </w:rPr>
            </w:pPr>
          </w:p>
        </w:tc>
      </w:tr>
      <w:tr w:rsidR="007A26A4" w:rsidRPr="008814A8" w14:paraId="6003B610" w14:textId="77777777" w:rsidTr="00032915">
        <w:tc>
          <w:tcPr>
            <w:tcW w:w="3970" w:type="dxa"/>
          </w:tcPr>
          <w:p w14:paraId="0E13C913" w14:textId="77777777" w:rsidR="007A26A4" w:rsidRPr="008814A8" w:rsidRDefault="007A26A4" w:rsidP="00032915">
            <w:pPr>
              <w:spacing w:after="0" w:line="240" w:lineRule="auto"/>
              <w:jc w:val="both"/>
              <w:rPr>
                <w:rFonts w:ascii="Arial" w:eastAsia="Times New Roman" w:hAnsi="Arial" w:cs="Arial"/>
                <w:b/>
                <w:sz w:val="24"/>
                <w:szCs w:val="24"/>
              </w:rPr>
            </w:pPr>
          </w:p>
        </w:tc>
        <w:tc>
          <w:tcPr>
            <w:tcW w:w="6378" w:type="dxa"/>
          </w:tcPr>
          <w:p w14:paraId="28159BB8" w14:textId="77777777" w:rsidR="007A26A4" w:rsidRPr="008814A8" w:rsidRDefault="007A26A4" w:rsidP="00032915">
            <w:pPr>
              <w:spacing w:after="0" w:line="240" w:lineRule="auto"/>
              <w:rPr>
                <w:rFonts w:ascii="Arial" w:eastAsia="Times New Roman" w:hAnsi="Arial" w:cs="Arial"/>
                <w:b/>
                <w:sz w:val="24"/>
                <w:szCs w:val="24"/>
              </w:rPr>
            </w:pPr>
          </w:p>
        </w:tc>
      </w:tr>
      <w:tr w:rsidR="007A26A4" w:rsidRPr="008814A8" w14:paraId="4824D8E5" w14:textId="77777777" w:rsidTr="00032915">
        <w:tc>
          <w:tcPr>
            <w:tcW w:w="3970" w:type="dxa"/>
          </w:tcPr>
          <w:p w14:paraId="096C63F3" w14:textId="77777777" w:rsidR="007A26A4" w:rsidRPr="008814A8" w:rsidRDefault="007A26A4" w:rsidP="00032915">
            <w:pPr>
              <w:spacing w:after="0" w:line="240" w:lineRule="auto"/>
              <w:jc w:val="both"/>
              <w:rPr>
                <w:rFonts w:ascii="Arial" w:eastAsia="Times New Roman" w:hAnsi="Arial" w:cs="Arial"/>
              </w:rPr>
            </w:pPr>
          </w:p>
          <w:p w14:paraId="1E43167B" w14:textId="77777777" w:rsidR="007A26A4" w:rsidRPr="008814A8" w:rsidRDefault="007A26A4" w:rsidP="00032915">
            <w:pPr>
              <w:spacing w:after="0" w:line="240" w:lineRule="auto"/>
              <w:jc w:val="both"/>
              <w:rPr>
                <w:rFonts w:ascii="Arial" w:eastAsia="Times New Roman" w:hAnsi="Arial" w:cs="Arial"/>
              </w:rPr>
            </w:pPr>
          </w:p>
        </w:tc>
        <w:tc>
          <w:tcPr>
            <w:tcW w:w="6378" w:type="dxa"/>
          </w:tcPr>
          <w:p w14:paraId="0EC21ED0" w14:textId="77777777" w:rsidR="007A26A4" w:rsidRPr="008814A8" w:rsidRDefault="007A26A4" w:rsidP="00032915">
            <w:pPr>
              <w:spacing w:after="0" w:line="240" w:lineRule="auto"/>
              <w:jc w:val="both"/>
              <w:rPr>
                <w:rFonts w:ascii="Arial" w:eastAsia="Times New Roman" w:hAnsi="Arial" w:cs="Arial"/>
                <w:bCs/>
              </w:rPr>
            </w:pPr>
          </w:p>
        </w:tc>
      </w:tr>
      <w:tr w:rsidR="007A26A4" w:rsidRPr="008814A8" w14:paraId="4211EA87" w14:textId="77777777" w:rsidTr="00032915">
        <w:tc>
          <w:tcPr>
            <w:tcW w:w="10348" w:type="dxa"/>
            <w:gridSpan w:val="2"/>
          </w:tcPr>
          <w:p w14:paraId="48A1A008" w14:textId="77777777" w:rsidR="007A26A4" w:rsidRPr="008814A8" w:rsidRDefault="007A26A4" w:rsidP="00032915">
            <w:pPr>
              <w:spacing w:after="0" w:line="240" w:lineRule="auto"/>
              <w:jc w:val="both"/>
              <w:rPr>
                <w:rFonts w:ascii="Arial" w:eastAsia="Times New Roman" w:hAnsi="Arial" w:cs="Arial"/>
                <w:b/>
                <w:sz w:val="24"/>
                <w:szCs w:val="24"/>
              </w:rPr>
            </w:pPr>
            <w:r w:rsidRPr="008814A8">
              <w:rPr>
                <w:rFonts w:ascii="Arial" w:eastAsia="Times New Roman" w:hAnsi="Arial" w:cs="Arial"/>
                <w:b/>
                <w:sz w:val="24"/>
                <w:szCs w:val="24"/>
              </w:rPr>
              <w:t>TRAFODWYD YN FLAENOROL YN/ITEM PREVIOUSLY DISCUSSED AT:</w:t>
            </w:r>
          </w:p>
          <w:p w14:paraId="7B8540BF" w14:textId="77777777" w:rsidR="007A26A4" w:rsidRPr="008814A8" w:rsidRDefault="007A26A4" w:rsidP="00032915">
            <w:pPr>
              <w:spacing w:after="0" w:line="240" w:lineRule="auto"/>
              <w:jc w:val="both"/>
              <w:rPr>
                <w:rFonts w:ascii="Arial" w:eastAsia="Times New Roman" w:hAnsi="Arial" w:cs="Arial"/>
                <w:bCs/>
                <w:sz w:val="24"/>
                <w:szCs w:val="24"/>
              </w:rPr>
            </w:pPr>
          </w:p>
        </w:tc>
      </w:tr>
      <w:tr w:rsidR="007A26A4" w:rsidRPr="008814A8" w14:paraId="32BFEFB0" w14:textId="77777777" w:rsidTr="00032915">
        <w:tc>
          <w:tcPr>
            <w:tcW w:w="10348" w:type="dxa"/>
            <w:gridSpan w:val="2"/>
          </w:tcPr>
          <w:p w14:paraId="445F22B9" w14:textId="77777777" w:rsidR="007A26A4" w:rsidRPr="008814A8" w:rsidRDefault="007A26A4" w:rsidP="00032915">
            <w:pPr>
              <w:spacing w:after="0" w:line="240" w:lineRule="auto"/>
              <w:rPr>
                <w:rFonts w:ascii="Arial" w:eastAsia="Times New Roman" w:hAnsi="Arial" w:cs="Arial"/>
                <w:sz w:val="24"/>
                <w:szCs w:val="24"/>
              </w:rPr>
            </w:pPr>
            <w:r w:rsidRPr="008814A8">
              <w:rPr>
                <w:rFonts w:ascii="Arial" w:eastAsia="Times New Roman" w:hAnsi="Arial" w:cs="Arial"/>
                <w:sz w:val="24"/>
                <w:szCs w:val="24"/>
              </w:rPr>
              <w:t>The Improvement Committee discussed in their January meeting the proposed approach for progressing the workforce strategy and approach to raising the profile of the sector.</w:t>
            </w:r>
          </w:p>
          <w:p w14:paraId="10C3D958" w14:textId="77777777" w:rsidR="007A26A4" w:rsidRPr="008814A8" w:rsidRDefault="007A26A4" w:rsidP="00032915">
            <w:pPr>
              <w:spacing w:after="0" w:line="240" w:lineRule="auto"/>
              <w:jc w:val="both"/>
              <w:rPr>
                <w:rFonts w:ascii="Arial" w:eastAsia="Times New Roman" w:hAnsi="Arial" w:cs="Arial"/>
                <w:sz w:val="24"/>
                <w:szCs w:val="24"/>
              </w:rPr>
            </w:pPr>
          </w:p>
          <w:p w14:paraId="4475B90B" w14:textId="77777777" w:rsidR="007A26A4" w:rsidRPr="008814A8" w:rsidRDefault="007A26A4" w:rsidP="00032915">
            <w:pPr>
              <w:spacing w:after="0" w:line="240" w:lineRule="auto"/>
              <w:rPr>
                <w:rFonts w:ascii="Arial" w:eastAsia="Times New Roman" w:hAnsi="Arial" w:cs="Arial"/>
                <w:bCs/>
                <w:sz w:val="24"/>
                <w:szCs w:val="24"/>
              </w:rPr>
            </w:pPr>
            <w:r w:rsidRPr="008814A8">
              <w:rPr>
                <w:rFonts w:ascii="Arial" w:eastAsia="Times New Roman" w:hAnsi="Arial" w:cs="Arial"/>
                <w:bCs/>
                <w:sz w:val="24"/>
                <w:szCs w:val="24"/>
              </w:rPr>
              <w:t xml:space="preserve">Raising the Profile: Attractions, recruitment and retention proposals developed from regional workshops over the summer and discussed with Welsh Government officials on 15 November, and a wider group of stakeholders on 21 December. </w:t>
            </w:r>
          </w:p>
          <w:p w14:paraId="7348BE0C" w14:textId="77777777" w:rsidR="007A26A4" w:rsidRPr="008814A8" w:rsidRDefault="007A26A4" w:rsidP="00032915">
            <w:pPr>
              <w:spacing w:after="0" w:line="240" w:lineRule="auto"/>
              <w:jc w:val="both"/>
              <w:rPr>
                <w:rFonts w:ascii="Arial" w:eastAsia="Times New Roman" w:hAnsi="Arial" w:cs="Arial"/>
                <w:sz w:val="24"/>
                <w:szCs w:val="24"/>
              </w:rPr>
            </w:pPr>
          </w:p>
          <w:p w14:paraId="48AFD782" w14:textId="77777777" w:rsidR="007A26A4" w:rsidRPr="008814A8" w:rsidRDefault="007A26A4" w:rsidP="00032915">
            <w:pPr>
              <w:spacing w:after="0" w:line="240" w:lineRule="auto"/>
              <w:jc w:val="both"/>
              <w:rPr>
                <w:rFonts w:ascii="Arial" w:eastAsia="Times New Roman" w:hAnsi="Arial" w:cs="Arial"/>
                <w:sz w:val="24"/>
                <w:szCs w:val="24"/>
              </w:rPr>
            </w:pPr>
            <w:r w:rsidRPr="008814A8">
              <w:rPr>
                <w:rFonts w:ascii="Arial" w:eastAsia="Times New Roman" w:hAnsi="Arial" w:cs="Arial"/>
                <w:sz w:val="24"/>
                <w:szCs w:val="24"/>
              </w:rPr>
              <w:t>Executive Management Team discussed the paper on 12 March 2018</w:t>
            </w:r>
          </w:p>
          <w:p w14:paraId="1CEB6787" w14:textId="77777777" w:rsidR="007A26A4" w:rsidRDefault="007A26A4" w:rsidP="00032915">
            <w:pPr>
              <w:spacing w:after="0" w:line="240" w:lineRule="auto"/>
              <w:jc w:val="both"/>
              <w:rPr>
                <w:rFonts w:ascii="Arial" w:eastAsia="Times New Roman" w:hAnsi="Arial" w:cs="Arial"/>
                <w:b/>
                <w:sz w:val="24"/>
                <w:szCs w:val="24"/>
              </w:rPr>
            </w:pPr>
          </w:p>
          <w:p w14:paraId="0DEF5C98" w14:textId="77777777" w:rsidR="007A26A4" w:rsidRPr="008814A8" w:rsidRDefault="007A26A4" w:rsidP="00032915">
            <w:pPr>
              <w:spacing w:after="0" w:line="240" w:lineRule="auto"/>
              <w:jc w:val="both"/>
              <w:rPr>
                <w:rFonts w:ascii="Arial" w:eastAsia="Times New Roman" w:hAnsi="Arial" w:cs="Arial"/>
                <w:b/>
                <w:sz w:val="24"/>
                <w:szCs w:val="24"/>
              </w:rPr>
            </w:pPr>
          </w:p>
        </w:tc>
      </w:tr>
      <w:tr w:rsidR="007A26A4" w:rsidRPr="008814A8" w14:paraId="48A36569" w14:textId="77777777" w:rsidTr="00032915">
        <w:tc>
          <w:tcPr>
            <w:tcW w:w="10348" w:type="dxa"/>
            <w:gridSpan w:val="2"/>
          </w:tcPr>
          <w:p w14:paraId="085AFCD2" w14:textId="77777777" w:rsidR="007A26A4" w:rsidRPr="008814A8" w:rsidRDefault="007A26A4" w:rsidP="00032915">
            <w:pPr>
              <w:spacing w:after="0" w:line="240" w:lineRule="auto"/>
              <w:rPr>
                <w:rFonts w:ascii="Arial" w:eastAsia="Times New Roman" w:hAnsi="Arial" w:cs="Arial"/>
                <w:b/>
                <w:sz w:val="24"/>
                <w:szCs w:val="24"/>
              </w:rPr>
            </w:pPr>
            <w:r w:rsidRPr="008814A8">
              <w:rPr>
                <w:rFonts w:ascii="Arial" w:eastAsia="Times New Roman" w:hAnsi="Arial" w:cs="Arial"/>
                <w:b/>
                <w:sz w:val="24"/>
                <w:szCs w:val="24"/>
              </w:rPr>
              <w:t>PENDERFYNIAD / DECISION:</w:t>
            </w:r>
          </w:p>
          <w:p w14:paraId="25A1BB83" w14:textId="77777777" w:rsidR="007A26A4" w:rsidRPr="008814A8" w:rsidRDefault="007A26A4" w:rsidP="00032915">
            <w:pPr>
              <w:spacing w:after="0" w:line="240" w:lineRule="auto"/>
              <w:rPr>
                <w:rFonts w:ascii="Arial" w:eastAsia="Times New Roman" w:hAnsi="Arial" w:cs="Arial"/>
                <w:b/>
                <w:sz w:val="24"/>
                <w:szCs w:val="24"/>
              </w:rPr>
            </w:pPr>
          </w:p>
        </w:tc>
      </w:tr>
      <w:tr w:rsidR="007A26A4" w:rsidRPr="008814A8" w14:paraId="70354229" w14:textId="77777777" w:rsidTr="00032915">
        <w:tc>
          <w:tcPr>
            <w:tcW w:w="10348" w:type="dxa"/>
            <w:gridSpan w:val="2"/>
          </w:tcPr>
          <w:p w14:paraId="3F76384C" w14:textId="77777777" w:rsidR="007A26A4" w:rsidRPr="008814A8" w:rsidRDefault="007A26A4" w:rsidP="00032915">
            <w:pPr>
              <w:spacing w:after="0" w:line="240" w:lineRule="auto"/>
              <w:rPr>
                <w:rFonts w:ascii="Arial" w:eastAsia="Times New Roman" w:hAnsi="Arial" w:cs="Arial"/>
                <w:bCs/>
                <w:sz w:val="24"/>
                <w:szCs w:val="24"/>
              </w:rPr>
            </w:pPr>
            <w:r w:rsidRPr="008814A8">
              <w:rPr>
                <w:rFonts w:ascii="Arial" w:eastAsia="Times New Roman" w:hAnsi="Arial" w:cs="Arial"/>
                <w:bCs/>
                <w:sz w:val="24"/>
                <w:szCs w:val="24"/>
              </w:rPr>
              <w:t xml:space="preserve">Members are invited to </w:t>
            </w:r>
            <w:r>
              <w:rPr>
                <w:rFonts w:ascii="Arial" w:eastAsia="Times New Roman" w:hAnsi="Arial" w:cs="Arial"/>
                <w:b/>
                <w:bCs/>
                <w:sz w:val="24"/>
                <w:szCs w:val="24"/>
              </w:rPr>
              <w:t xml:space="preserve">receive </w:t>
            </w:r>
            <w:r w:rsidRPr="00FD2283">
              <w:rPr>
                <w:rFonts w:ascii="Arial" w:eastAsia="Times New Roman" w:hAnsi="Arial" w:cs="Arial"/>
                <w:bCs/>
                <w:sz w:val="24"/>
                <w:szCs w:val="24"/>
              </w:rPr>
              <w:t xml:space="preserve">this report as information </w:t>
            </w:r>
            <w:r w:rsidRPr="00DB68C0">
              <w:rPr>
                <w:rFonts w:ascii="Arial" w:eastAsia="Times New Roman" w:hAnsi="Arial" w:cs="Arial"/>
                <w:bCs/>
                <w:sz w:val="24"/>
                <w:szCs w:val="24"/>
              </w:rPr>
              <w:t>on</w:t>
            </w:r>
            <w:r>
              <w:rPr>
                <w:rFonts w:ascii="Arial" w:eastAsia="Times New Roman" w:hAnsi="Arial" w:cs="Arial"/>
                <w:b/>
                <w:bCs/>
                <w:sz w:val="24"/>
                <w:szCs w:val="24"/>
              </w:rPr>
              <w:t xml:space="preserve"> </w:t>
            </w:r>
            <w:r w:rsidRPr="008814A8">
              <w:rPr>
                <w:rFonts w:ascii="Arial" w:eastAsia="Times New Roman" w:hAnsi="Arial" w:cs="Arial"/>
                <w:bCs/>
                <w:sz w:val="24"/>
                <w:szCs w:val="24"/>
              </w:rPr>
              <w:t>the approach for the attraction and recruitment campaign</w:t>
            </w:r>
          </w:p>
          <w:p w14:paraId="355A9C91" w14:textId="77777777" w:rsidR="007A26A4" w:rsidRPr="008814A8" w:rsidRDefault="007A26A4" w:rsidP="00032915">
            <w:pPr>
              <w:spacing w:after="0" w:line="240" w:lineRule="auto"/>
              <w:rPr>
                <w:rFonts w:ascii="Arial" w:eastAsia="Times New Roman" w:hAnsi="Arial" w:cs="Arial"/>
                <w:b/>
                <w:sz w:val="24"/>
                <w:szCs w:val="24"/>
              </w:rPr>
            </w:pPr>
          </w:p>
        </w:tc>
      </w:tr>
    </w:tbl>
    <w:p w14:paraId="463816C8" w14:textId="77777777" w:rsidR="007A26A4" w:rsidRPr="008814A8" w:rsidRDefault="007A26A4" w:rsidP="007A26A4">
      <w:pPr>
        <w:spacing w:after="0" w:line="240" w:lineRule="auto"/>
        <w:jc w:val="center"/>
        <w:rPr>
          <w:rFonts w:ascii="Arial" w:eastAsia="Times New Roman" w:hAnsi="Arial" w:cs="Arial"/>
          <w:b/>
          <w:sz w:val="24"/>
          <w:szCs w:val="24"/>
        </w:rPr>
        <w:sectPr w:rsidR="007A26A4" w:rsidRPr="008814A8" w:rsidSect="00A336D7">
          <w:footerReference w:type="default" r:id="rId13"/>
          <w:footerReference w:type="first" r:id="rId14"/>
          <w:pgSz w:w="11906" w:h="16838"/>
          <w:pgMar w:top="1440" w:right="1440" w:bottom="1440" w:left="1440" w:header="708" w:footer="708" w:gutter="0"/>
          <w:cols w:space="708"/>
          <w:titlePg/>
          <w:docGrid w:linePitch="360"/>
        </w:sectPr>
      </w:pPr>
    </w:p>
    <w:p w14:paraId="70CEC21B" w14:textId="77777777" w:rsidR="007A26A4" w:rsidRDefault="007A26A4" w:rsidP="007A26A4">
      <w:pPr>
        <w:spacing w:after="0" w:line="240" w:lineRule="auto"/>
        <w:jc w:val="center"/>
        <w:rPr>
          <w:rFonts w:ascii="Arial" w:eastAsia="Times New Roman" w:hAnsi="Arial" w:cs="Arial"/>
          <w:b/>
          <w:bCs/>
          <w:sz w:val="24"/>
          <w:szCs w:val="24"/>
        </w:rPr>
      </w:pPr>
      <w:r w:rsidRPr="008814A8">
        <w:rPr>
          <w:rFonts w:ascii="Arial" w:eastAsia="Times New Roman" w:hAnsi="Arial" w:cs="Arial"/>
          <w:b/>
          <w:bCs/>
          <w:sz w:val="24"/>
          <w:szCs w:val="24"/>
        </w:rPr>
        <w:lastRenderedPageBreak/>
        <w:t>Project Proposal – Attraction and Recruitment Campaign Programme</w:t>
      </w:r>
      <w:r>
        <w:rPr>
          <w:rFonts w:ascii="Arial" w:eastAsia="Times New Roman" w:hAnsi="Arial" w:cs="Arial"/>
          <w:b/>
          <w:bCs/>
          <w:sz w:val="24"/>
          <w:szCs w:val="24"/>
        </w:rPr>
        <w:t>: an update</w:t>
      </w:r>
    </w:p>
    <w:p w14:paraId="46F982A4" w14:textId="77777777" w:rsidR="007A26A4" w:rsidRPr="008814A8" w:rsidRDefault="007A26A4" w:rsidP="007A26A4">
      <w:pPr>
        <w:spacing w:after="0" w:line="240" w:lineRule="auto"/>
        <w:jc w:val="center"/>
        <w:rPr>
          <w:rFonts w:ascii="Arial" w:eastAsia="Times New Roman" w:hAnsi="Arial" w:cs="Arial"/>
          <w:b/>
          <w:bCs/>
          <w:sz w:val="24"/>
          <w:szCs w:val="24"/>
        </w:rPr>
      </w:pPr>
    </w:p>
    <w:p w14:paraId="6D159894" w14:textId="77777777" w:rsidR="007A26A4" w:rsidRPr="008814A8" w:rsidRDefault="007A26A4" w:rsidP="007A26A4">
      <w:pPr>
        <w:spacing w:after="0" w:line="240" w:lineRule="auto"/>
        <w:jc w:val="center"/>
        <w:rPr>
          <w:rFonts w:ascii="Arial" w:eastAsia="Times New Roman" w:hAnsi="Arial" w:cs="Arial"/>
          <w:sz w:val="24"/>
          <w:szCs w:val="24"/>
        </w:rPr>
      </w:pPr>
    </w:p>
    <w:p w14:paraId="708B5F26" w14:textId="77777777" w:rsidR="007A26A4" w:rsidRPr="008814A8" w:rsidRDefault="007A26A4" w:rsidP="007A26A4">
      <w:pPr>
        <w:numPr>
          <w:ilvl w:val="0"/>
          <w:numId w:val="1"/>
        </w:numPr>
        <w:spacing w:after="0" w:line="240" w:lineRule="auto"/>
        <w:ind w:left="0" w:firstLine="0"/>
        <w:rPr>
          <w:rFonts w:ascii="Arial" w:eastAsia="Times New Roman" w:hAnsi="Arial" w:cs="Arial"/>
        </w:rPr>
      </w:pPr>
      <w:r w:rsidRPr="008814A8">
        <w:rPr>
          <w:rFonts w:ascii="Arial" w:eastAsia="Times New Roman" w:hAnsi="Arial" w:cs="Arial"/>
          <w:b/>
          <w:sz w:val="24"/>
          <w:szCs w:val="24"/>
        </w:rPr>
        <w:t xml:space="preserve">Purpose of report and recommendation </w:t>
      </w:r>
    </w:p>
    <w:p w14:paraId="2DCE1889" w14:textId="77777777" w:rsidR="007A26A4" w:rsidRPr="008814A8" w:rsidRDefault="007A26A4" w:rsidP="007A26A4">
      <w:pPr>
        <w:spacing w:after="0" w:line="240" w:lineRule="auto"/>
        <w:rPr>
          <w:rFonts w:ascii="Arial" w:eastAsia="Times New Roman" w:hAnsi="Arial" w:cs="Arial"/>
          <w:sz w:val="24"/>
          <w:szCs w:val="24"/>
        </w:rPr>
      </w:pPr>
    </w:p>
    <w:p w14:paraId="5690109E" w14:textId="61B9EC64" w:rsidR="007A26A4" w:rsidRDefault="007A26A4" w:rsidP="007A26A4">
      <w:pPr>
        <w:spacing w:after="0" w:line="240" w:lineRule="auto"/>
        <w:ind w:left="567" w:hanging="567"/>
        <w:rPr>
          <w:rFonts w:ascii="Arial" w:eastAsia="Times New Roman"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Pr>
          <w:rFonts w:ascii="Arial" w:eastAsia="Times New Roman" w:hAnsi="Arial" w:cs="Arial"/>
          <w:sz w:val="24"/>
          <w:szCs w:val="24"/>
        </w:rPr>
        <w:tab/>
        <w:t xml:space="preserve">The purpose of the report is to provide Members with an overview and update </w:t>
      </w:r>
      <w:r>
        <w:rPr>
          <w:rFonts w:ascii="Arial" w:eastAsia="Times New Roman" w:hAnsi="Arial" w:cs="Arial"/>
          <w:sz w:val="24"/>
          <w:szCs w:val="24"/>
        </w:rPr>
        <w:tab/>
        <w:t xml:space="preserve">on the approach to a four-year attraction and recruitment campaign </w:t>
      </w:r>
      <w:r>
        <w:rPr>
          <w:rFonts w:ascii="Arial" w:eastAsia="Times New Roman" w:hAnsi="Arial" w:cs="Arial"/>
          <w:sz w:val="24"/>
          <w:szCs w:val="24"/>
        </w:rPr>
        <w:tab/>
      </w:r>
      <w:r>
        <w:rPr>
          <w:rFonts w:ascii="Arial" w:eastAsia="Times New Roman" w:hAnsi="Arial" w:cs="Arial"/>
          <w:sz w:val="24"/>
          <w:szCs w:val="24"/>
        </w:rPr>
        <w:t xml:space="preserve">programme. </w:t>
      </w:r>
    </w:p>
    <w:p w14:paraId="6FDA56DC" w14:textId="77777777" w:rsidR="007A26A4" w:rsidRDefault="007A26A4" w:rsidP="007A26A4">
      <w:pPr>
        <w:spacing w:after="0" w:line="240" w:lineRule="auto"/>
        <w:ind w:left="567" w:hanging="567"/>
        <w:rPr>
          <w:rFonts w:ascii="Arial" w:eastAsia="Times New Roman" w:hAnsi="Arial" w:cs="Arial"/>
          <w:sz w:val="24"/>
          <w:szCs w:val="24"/>
        </w:rPr>
      </w:pPr>
    </w:p>
    <w:p w14:paraId="2643317B" w14:textId="77777777" w:rsidR="007A26A4" w:rsidRPr="008814A8" w:rsidRDefault="007A26A4" w:rsidP="007A26A4">
      <w:pPr>
        <w:spacing w:after="0" w:line="240" w:lineRule="auto"/>
        <w:rPr>
          <w:rFonts w:ascii="Arial" w:eastAsia="Times New Roman" w:hAnsi="Arial" w:cs="Arial"/>
          <w:bCs/>
          <w:sz w:val="24"/>
          <w:szCs w:val="24"/>
        </w:rPr>
      </w:pPr>
      <w:r>
        <w:rPr>
          <w:rFonts w:ascii="Arial" w:eastAsia="Times New Roman" w:hAnsi="Arial" w:cs="Arial"/>
          <w:sz w:val="24"/>
          <w:szCs w:val="24"/>
        </w:rPr>
        <w:t>1.2</w:t>
      </w:r>
      <w:r>
        <w:rPr>
          <w:rFonts w:ascii="Arial" w:eastAsia="Times New Roman" w:hAnsi="Arial" w:cs="Arial"/>
          <w:sz w:val="24"/>
          <w:szCs w:val="24"/>
        </w:rPr>
        <w:tab/>
      </w:r>
      <w:r w:rsidRPr="008814A8">
        <w:rPr>
          <w:rFonts w:ascii="Arial" w:eastAsia="Times New Roman" w:hAnsi="Arial" w:cs="Arial"/>
          <w:bCs/>
          <w:sz w:val="24"/>
          <w:szCs w:val="24"/>
        </w:rPr>
        <w:t xml:space="preserve">Members are invited to </w:t>
      </w:r>
      <w:r>
        <w:rPr>
          <w:rFonts w:ascii="Arial" w:eastAsia="Times New Roman" w:hAnsi="Arial" w:cs="Arial"/>
          <w:b/>
          <w:bCs/>
          <w:sz w:val="24"/>
          <w:szCs w:val="24"/>
        </w:rPr>
        <w:t xml:space="preserve">receive </w:t>
      </w:r>
      <w:r w:rsidRPr="00FD2283">
        <w:rPr>
          <w:rFonts w:ascii="Arial" w:eastAsia="Times New Roman" w:hAnsi="Arial" w:cs="Arial"/>
          <w:bCs/>
          <w:sz w:val="24"/>
          <w:szCs w:val="24"/>
        </w:rPr>
        <w:t xml:space="preserve">this report as information </w:t>
      </w:r>
      <w:r w:rsidRPr="00DB68C0">
        <w:rPr>
          <w:rFonts w:ascii="Arial" w:eastAsia="Times New Roman" w:hAnsi="Arial" w:cs="Arial"/>
          <w:bCs/>
          <w:sz w:val="24"/>
          <w:szCs w:val="24"/>
        </w:rPr>
        <w:t>on</w:t>
      </w:r>
      <w:r>
        <w:rPr>
          <w:rFonts w:ascii="Arial" w:eastAsia="Times New Roman" w:hAnsi="Arial" w:cs="Arial"/>
          <w:b/>
          <w:bCs/>
          <w:sz w:val="24"/>
          <w:szCs w:val="24"/>
        </w:rPr>
        <w:t xml:space="preserve"> </w:t>
      </w:r>
      <w:r w:rsidRPr="008814A8">
        <w:rPr>
          <w:rFonts w:ascii="Arial" w:eastAsia="Times New Roman" w:hAnsi="Arial" w:cs="Arial"/>
          <w:bCs/>
          <w:sz w:val="24"/>
          <w:szCs w:val="24"/>
        </w:rPr>
        <w:t xml:space="preserve">the approach for </w:t>
      </w:r>
      <w:r>
        <w:rPr>
          <w:rFonts w:ascii="Arial" w:eastAsia="Times New Roman" w:hAnsi="Arial" w:cs="Arial"/>
          <w:bCs/>
          <w:sz w:val="24"/>
          <w:szCs w:val="24"/>
        </w:rPr>
        <w:tab/>
      </w:r>
      <w:r w:rsidRPr="008814A8">
        <w:rPr>
          <w:rFonts w:ascii="Arial" w:eastAsia="Times New Roman" w:hAnsi="Arial" w:cs="Arial"/>
          <w:bCs/>
          <w:sz w:val="24"/>
          <w:szCs w:val="24"/>
        </w:rPr>
        <w:t>the attraction and recruitment campaign</w:t>
      </w:r>
      <w:r>
        <w:rPr>
          <w:rFonts w:ascii="Arial" w:eastAsia="Times New Roman" w:hAnsi="Arial" w:cs="Arial"/>
          <w:bCs/>
          <w:sz w:val="24"/>
          <w:szCs w:val="24"/>
        </w:rPr>
        <w:t>.</w:t>
      </w:r>
    </w:p>
    <w:p w14:paraId="7ACE0363" w14:textId="77777777" w:rsidR="007A26A4" w:rsidRDefault="007A26A4" w:rsidP="007A26A4">
      <w:pPr>
        <w:spacing w:after="0" w:line="240" w:lineRule="auto"/>
        <w:ind w:left="567" w:hanging="567"/>
        <w:rPr>
          <w:rFonts w:ascii="Arial" w:eastAsia="Times New Roman" w:hAnsi="Arial" w:cs="Arial"/>
          <w:sz w:val="24"/>
          <w:szCs w:val="24"/>
        </w:rPr>
      </w:pPr>
    </w:p>
    <w:p w14:paraId="34AE9DEF" w14:textId="6034DD7B" w:rsidR="00FB2345" w:rsidRDefault="00FB2345" w:rsidP="007A26A4">
      <w:pPr>
        <w:spacing w:after="0" w:line="240" w:lineRule="auto"/>
        <w:ind w:left="567" w:hanging="567"/>
        <w:rPr>
          <w:rFonts w:ascii="Arial" w:eastAsia="Times New Roman" w:hAnsi="Arial" w:cs="Arial"/>
          <w:sz w:val="24"/>
          <w:szCs w:val="24"/>
        </w:rPr>
      </w:pPr>
      <w:r>
        <w:rPr>
          <w:rFonts w:ascii="Arial" w:eastAsia="Times New Roman" w:hAnsi="Arial" w:cs="Arial"/>
          <w:sz w:val="24"/>
          <w:szCs w:val="24"/>
        </w:rPr>
        <w:t>1.3</w:t>
      </w:r>
      <w:r>
        <w:rPr>
          <w:rFonts w:ascii="Arial" w:eastAsia="Times New Roman" w:hAnsi="Arial" w:cs="Arial"/>
          <w:sz w:val="24"/>
          <w:szCs w:val="24"/>
        </w:rPr>
        <w:tab/>
      </w:r>
      <w:r>
        <w:rPr>
          <w:rFonts w:ascii="Arial" w:eastAsia="Times New Roman" w:hAnsi="Arial" w:cs="Arial"/>
          <w:sz w:val="24"/>
          <w:szCs w:val="24"/>
        </w:rPr>
        <w:tab/>
        <w:t xml:space="preserve">An overview of the resource considerations, communication and engagement </w:t>
      </w:r>
      <w:r>
        <w:rPr>
          <w:rFonts w:ascii="Arial" w:eastAsia="Times New Roman" w:hAnsi="Arial" w:cs="Arial"/>
          <w:sz w:val="24"/>
          <w:szCs w:val="24"/>
        </w:rPr>
        <w:tab/>
        <w:t xml:space="preserve">plan and the equalities assessment will be provided verbally to Members at </w:t>
      </w:r>
      <w:r>
        <w:rPr>
          <w:rFonts w:ascii="Arial" w:eastAsia="Times New Roman" w:hAnsi="Arial" w:cs="Arial"/>
          <w:sz w:val="24"/>
          <w:szCs w:val="24"/>
        </w:rPr>
        <w:tab/>
        <w:t>the Board meeting.</w:t>
      </w:r>
    </w:p>
    <w:p w14:paraId="4C64E6A6" w14:textId="77777777" w:rsidR="007A26A4" w:rsidRPr="008814A8" w:rsidRDefault="007A26A4" w:rsidP="007A26A4">
      <w:pPr>
        <w:spacing w:after="0" w:line="240" w:lineRule="auto"/>
        <w:ind w:left="567" w:hanging="567"/>
        <w:rPr>
          <w:rFonts w:ascii="Arial" w:eastAsia="Times New Roman" w:hAnsi="Arial" w:cs="Arial"/>
          <w:sz w:val="24"/>
          <w:szCs w:val="24"/>
        </w:rPr>
      </w:pPr>
    </w:p>
    <w:p w14:paraId="55F1478B" w14:textId="77777777" w:rsidR="007A26A4" w:rsidRPr="008814A8" w:rsidRDefault="007A26A4" w:rsidP="007A26A4">
      <w:pPr>
        <w:spacing w:after="0" w:line="240" w:lineRule="auto"/>
        <w:ind w:left="567" w:hanging="567"/>
        <w:rPr>
          <w:rFonts w:ascii="Arial" w:hAnsi="Arial" w:cs="Arial"/>
          <w:b/>
          <w:sz w:val="24"/>
          <w:szCs w:val="24"/>
        </w:rPr>
      </w:pPr>
      <w:r w:rsidRPr="008814A8">
        <w:rPr>
          <w:rFonts w:ascii="Arial" w:hAnsi="Arial" w:cs="Arial"/>
          <w:b/>
          <w:sz w:val="24"/>
          <w:szCs w:val="24"/>
        </w:rPr>
        <w:t>2.</w:t>
      </w:r>
      <w:r w:rsidRPr="008814A8">
        <w:rPr>
          <w:rFonts w:ascii="Arial" w:hAnsi="Arial" w:cs="Arial"/>
          <w:b/>
          <w:sz w:val="24"/>
          <w:szCs w:val="24"/>
        </w:rPr>
        <w:tab/>
      </w:r>
      <w:r>
        <w:rPr>
          <w:rFonts w:ascii="Arial" w:hAnsi="Arial" w:cs="Arial"/>
          <w:b/>
          <w:sz w:val="24"/>
          <w:szCs w:val="24"/>
        </w:rPr>
        <w:tab/>
      </w:r>
      <w:r w:rsidRPr="008814A8">
        <w:rPr>
          <w:rFonts w:ascii="Arial" w:hAnsi="Arial" w:cs="Arial"/>
          <w:b/>
          <w:sz w:val="24"/>
          <w:szCs w:val="24"/>
        </w:rPr>
        <w:t>Context</w:t>
      </w:r>
    </w:p>
    <w:p w14:paraId="24528626" w14:textId="77777777" w:rsidR="007A26A4" w:rsidRDefault="007A26A4" w:rsidP="007A26A4">
      <w:pPr>
        <w:spacing w:after="0" w:line="240" w:lineRule="auto"/>
        <w:ind w:left="567" w:hanging="567"/>
        <w:rPr>
          <w:rFonts w:ascii="Arial" w:eastAsia="Times New Roman" w:hAnsi="Arial" w:cs="Arial"/>
          <w:sz w:val="24"/>
          <w:szCs w:val="24"/>
        </w:rPr>
      </w:pPr>
    </w:p>
    <w:p w14:paraId="0CF133CE" w14:textId="77777777" w:rsidR="007A26A4" w:rsidRPr="0077430D" w:rsidRDefault="007A26A4" w:rsidP="007A26A4">
      <w:pPr>
        <w:spacing w:after="0" w:line="240" w:lineRule="auto"/>
        <w:ind w:left="567" w:hanging="567"/>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hAnsi="Arial" w:cs="Arial"/>
          <w:sz w:val="24"/>
          <w:szCs w:val="24"/>
        </w:rPr>
        <w:tab/>
      </w:r>
      <w:r w:rsidRPr="0077430D">
        <w:rPr>
          <w:rFonts w:ascii="Arial" w:hAnsi="Arial" w:cs="Arial"/>
          <w:sz w:val="24"/>
          <w:szCs w:val="24"/>
        </w:rPr>
        <w:t xml:space="preserve">As the national organisation responsible for leading on the improvement of </w:t>
      </w:r>
      <w:r>
        <w:rPr>
          <w:rFonts w:ascii="Arial" w:hAnsi="Arial" w:cs="Arial"/>
          <w:sz w:val="24"/>
          <w:szCs w:val="24"/>
        </w:rPr>
        <w:tab/>
      </w:r>
      <w:r w:rsidRPr="0077430D">
        <w:rPr>
          <w:rFonts w:ascii="Arial" w:hAnsi="Arial" w:cs="Arial"/>
          <w:sz w:val="24"/>
          <w:szCs w:val="24"/>
        </w:rPr>
        <w:t xml:space="preserve">care and support in Wales, one of our strategic aims for the next five years is </w:t>
      </w:r>
      <w:r>
        <w:rPr>
          <w:rFonts w:ascii="Arial" w:hAnsi="Arial" w:cs="Arial"/>
          <w:sz w:val="24"/>
          <w:szCs w:val="24"/>
        </w:rPr>
        <w:tab/>
      </w:r>
      <w:r w:rsidRPr="0077430D">
        <w:rPr>
          <w:rFonts w:ascii="Arial" w:hAnsi="Arial" w:cs="Arial"/>
          <w:sz w:val="24"/>
          <w:szCs w:val="24"/>
        </w:rPr>
        <w:t xml:space="preserve">to develop the workforce. To meet current and future demands, we are </w:t>
      </w:r>
      <w:r>
        <w:rPr>
          <w:rFonts w:ascii="Arial" w:hAnsi="Arial" w:cs="Arial"/>
          <w:sz w:val="24"/>
          <w:szCs w:val="24"/>
        </w:rPr>
        <w:tab/>
      </w:r>
      <w:r>
        <w:rPr>
          <w:rFonts w:ascii="Arial" w:hAnsi="Arial" w:cs="Arial"/>
          <w:sz w:val="24"/>
          <w:szCs w:val="24"/>
        </w:rPr>
        <w:tab/>
      </w:r>
      <w:r w:rsidRPr="0077430D">
        <w:rPr>
          <w:rFonts w:ascii="Arial" w:hAnsi="Arial" w:cs="Arial"/>
          <w:sz w:val="24"/>
          <w:szCs w:val="24"/>
        </w:rPr>
        <w:t xml:space="preserve">committed to making sure there is high-quality training to equip and support </w:t>
      </w:r>
      <w:r>
        <w:rPr>
          <w:rFonts w:ascii="Arial" w:hAnsi="Arial" w:cs="Arial"/>
          <w:sz w:val="24"/>
          <w:szCs w:val="24"/>
        </w:rPr>
        <w:tab/>
      </w:r>
      <w:r w:rsidRPr="0077430D">
        <w:rPr>
          <w:rFonts w:ascii="Arial" w:hAnsi="Arial" w:cs="Arial"/>
          <w:sz w:val="24"/>
          <w:szCs w:val="24"/>
        </w:rPr>
        <w:t xml:space="preserve">the social care and early years and childcare workforce so they have the right </w:t>
      </w:r>
      <w:r>
        <w:rPr>
          <w:rFonts w:ascii="Arial" w:hAnsi="Arial" w:cs="Arial"/>
          <w:sz w:val="24"/>
          <w:szCs w:val="24"/>
        </w:rPr>
        <w:tab/>
      </w:r>
      <w:r w:rsidRPr="0077430D">
        <w:rPr>
          <w:rFonts w:ascii="Arial" w:hAnsi="Arial" w:cs="Arial"/>
          <w:sz w:val="24"/>
          <w:szCs w:val="24"/>
        </w:rPr>
        <w:t xml:space="preserve">knowledge, skills, understanding and approach to provide good-quality care </w:t>
      </w:r>
      <w:r>
        <w:rPr>
          <w:rFonts w:ascii="Arial" w:hAnsi="Arial" w:cs="Arial"/>
          <w:sz w:val="24"/>
          <w:szCs w:val="24"/>
        </w:rPr>
        <w:tab/>
      </w:r>
      <w:r w:rsidRPr="0077430D">
        <w:rPr>
          <w:rFonts w:ascii="Arial" w:hAnsi="Arial" w:cs="Arial"/>
          <w:sz w:val="24"/>
          <w:szCs w:val="24"/>
        </w:rPr>
        <w:t xml:space="preserve">and support. We will also provide clear career pathways and promote working </w:t>
      </w:r>
      <w:r>
        <w:rPr>
          <w:rFonts w:ascii="Arial" w:hAnsi="Arial" w:cs="Arial"/>
          <w:sz w:val="24"/>
          <w:szCs w:val="24"/>
        </w:rPr>
        <w:tab/>
      </w:r>
      <w:r w:rsidRPr="0077430D">
        <w:rPr>
          <w:rFonts w:ascii="Arial" w:hAnsi="Arial" w:cs="Arial"/>
          <w:sz w:val="24"/>
          <w:szCs w:val="24"/>
        </w:rPr>
        <w:t xml:space="preserve">in social care and childcare as professions of choice to support the </w:t>
      </w:r>
      <w:r>
        <w:rPr>
          <w:rFonts w:ascii="Arial" w:hAnsi="Arial" w:cs="Arial"/>
          <w:sz w:val="24"/>
          <w:szCs w:val="24"/>
        </w:rPr>
        <w:tab/>
      </w:r>
      <w:r w:rsidRPr="0077430D">
        <w:rPr>
          <w:rFonts w:ascii="Arial" w:hAnsi="Arial" w:cs="Arial"/>
          <w:sz w:val="24"/>
          <w:szCs w:val="24"/>
        </w:rPr>
        <w:t xml:space="preserve">sustainability and viability of the workforce.   </w:t>
      </w:r>
    </w:p>
    <w:p w14:paraId="1C5D0AB4" w14:textId="77777777" w:rsidR="007A26A4" w:rsidRDefault="007A26A4" w:rsidP="007A26A4">
      <w:pPr>
        <w:spacing w:after="0" w:line="240" w:lineRule="auto"/>
        <w:ind w:left="567" w:hanging="567"/>
        <w:rPr>
          <w:rFonts w:ascii="Arial" w:hAnsi="Arial" w:cs="Arial"/>
          <w:sz w:val="24"/>
          <w:szCs w:val="24"/>
        </w:rPr>
      </w:pPr>
    </w:p>
    <w:p w14:paraId="38705CF4" w14:textId="77777777" w:rsidR="007A26A4" w:rsidRDefault="007A26A4" w:rsidP="007A26A4">
      <w:pPr>
        <w:spacing w:after="0" w:line="240" w:lineRule="auto"/>
        <w:ind w:left="567" w:hanging="567"/>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Pr>
          <w:rFonts w:ascii="Arial" w:eastAsia="Times New Roman" w:hAnsi="Arial" w:cs="Arial"/>
          <w:sz w:val="24"/>
          <w:szCs w:val="24"/>
        </w:rPr>
        <w:tab/>
        <w:t xml:space="preserve">In January 2018 the Improvement Committee considered our approach to the </w:t>
      </w:r>
      <w:r>
        <w:rPr>
          <w:rFonts w:ascii="Arial" w:eastAsia="Times New Roman" w:hAnsi="Arial" w:cs="Arial"/>
          <w:sz w:val="24"/>
          <w:szCs w:val="24"/>
        </w:rPr>
        <w:tab/>
        <w:t xml:space="preserve">development of a Workforce Strategy (paper is on Member’s portal). Two of </w:t>
      </w:r>
      <w:r>
        <w:rPr>
          <w:rFonts w:ascii="Arial" w:eastAsia="Times New Roman" w:hAnsi="Arial" w:cs="Arial"/>
          <w:sz w:val="24"/>
          <w:szCs w:val="24"/>
        </w:rPr>
        <w:tab/>
        <w:t xml:space="preserve">the six areas of focus for the workforce strategy is attracting and recruiting </w:t>
      </w:r>
      <w:r>
        <w:rPr>
          <w:rFonts w:ascii="Arial" w:eastAsia="Times New Roman" w:hAnsi="Arial" w:cs="Arial"/>
          <w:sz w:val="24"/>
          <w:szCs w:val="24"/>
        </w:rPr>
        <w:tab/>
        <w:t xml:space="preserve">people into the social care and early </w:t>
      </w:r>
      <w:proofErr w:type="gramStart"/>
      <w:r>
        <w:rPr>
          <w:rFonts w:ascii="Arial" w:eastAsia="Times New Roman" w:hAnsi="Arial" w:cs="Arial"/>
          <w:sz w:val="24"/>
          <w:szCs w:val="24"/>
        </w:rPr>
        <w:t>years</w:t>
      </w:r>
      <w:proofErr w:type="gramEnd"/>
      <w:r>
        <w:rPr>
          <w:rFonts w:ascii="Arial" w:eastAsia="Times New Roman" w:hAnsi="Arial" w:cs="Arial"/>
          <w:sz w:val="24"/>
          <w:szCs w:val="24"/>
        </w:rPr>
        <w:t xml:space="preserve"> sector. </w:t>
      </w:r>
    </w:p>
    <w:p w14:paraId="49AAD402" w14:textId="77777777" w:rsidR="007A26A4" w:rsidRDefault="007A26A4" w:rsidP="007A26A4">
      <w:pPr>
        <w:spacing w:after="0" w:line="240" w:lineRule="auto"/>
        <w:ind w:left="567" w:hanging="567"/>
        <w:rPr>
          <w:rFonts w:ascii="Arial" w:eastAsia="Times New Roman" w:hAnsi="Arial" w:cs="Arial"/>
          <w:sz w:val="24"/>
          <w:szCs w:val="24"/>
        </w:rPr>
      </w:pPr>
    </w:p>
    <w:p w14:paraId="399422A0" w14:textId="0E833D7C" w:rsidR="007A26A4" w:rsidRDefault="007A26A4" w:rsidP="007A26A4">
      <w:pPr>
        <w:spacing w:after="0" w:line="240" w:lineRule="auto"/>
        <w:ind w:left="567" w:hanging="567"/>
        <w:rPr>
          <w:rFonts w:ascii="Arial" w:hAnsi="Arial" w:cs="Arial"/>
          <w:sz w:val="24"/>
          <w:szCs w:val="24"/>
        </w:rPr>
      </w:pPr>
      <w:r>
        <w:rPr>
          <w:rFonts w:ascii="Arial" w:eastAsia="Times New Roman" w:hAnsi="Arial" w:cs="Arial"/>
          <w:sz w:val="24"/>
          <w:szCs w:val="24"/>
        </w:rPr>
        <w:t>2.3</w:t>
      </w:r>
      <w:r>
        <w:rPr>
          <w:rFonts w:ascii="Arial" w:eastAsia="Times New Roman" w:hAnsi="Arial" w:cs="Arial"/>
          <w:sz w:val="24"/>
          <w:szCs w:val="24"/>
        </w:rPr>
        <w:tab/>
      </w:r>
      <w:r>
        <w:rPr>
          <w:rFonts w:ascii="Arial" w:eastAsia="Times New Roman" w:hAnsi="Arial" w:cs="Arial"/>
          <w:sz w:val="24"/>
          <w:szCs w:val="24"/>
        </w:rPr>
        <w:tab/>
        <w:t xml:space="preserve">It was agreed through discussions with Welsh Government and wider </w:t>
      </w:r>
      <w:r>
        <w:rPr>
          <w:rFonts w:ascii="Arial" w:eastAsia="Times New Roman" w:hAnsi="Arial" w:cs="Arial"/>
          <w:sz w:val="24"/>
          <w:szCs w:val="24"/>
        </w:rPr>
        <w:tab/>
        <w:t>stakeholders that we would, o</w:t>
      </w:r>
      <w:r w:rsidRPr="0077430D">
        <w:rPr>
          <w:rFonts w:ascii="Arial" w:hAnsi="Arial" w:cs="Arial"/>
          <w:sz w:val="24"/>
          <w:szCs w:val="24"/>
        </w:rPr>
        <w:t xml:space="preserve">ver the next </w:t>
      </w:r>
      <w:r>
        <w:rPr>
          <w:rFonts w:ascii="Arial" w:hAnsi="Arial" w:cs="Arial"/>
          <w:sz w:val="24"/>
          <w:szCs w:val="24"/>
        </w:rPr>
        <w:t>three – four</w:t>
      </w:r>
      <w:r w:rsidRPr="0077430D">
        <w:rPr>
          <w:rFonts w:ascii="Arial" w:hAnsi="Arial" w:cs="Arial"/>
          <w:sz w:val="24"/>
          <w:szCs w:val="24"/>
        </w:rPr>
        <w:t xml:space="preserve"> years</w:t>
      </w:r>
      <w:r>
        <w:rPr>
          <w:rFonts w:ascii="Arial" w:hAnsi="Arial" w:cs="Arial"/>
          <w:sz w:val="24"/>
          <w:szCs w:val="24"/>
        </w:rPr>
        <w:t xml:space="preserve">, </w:t>
      </w:r>
      <w:r w:rsidRPr="0077430D">
        <w:rPr>
          <w:rFonts w:ascii="Arial" w:hAnsi="Arial" w:cs="Arial"/>
          <w:sz w:val="24"/>
          <w:szCs w:val="24"/>
        </w:rPr>
        <w:t xml:space="preserve">work with the </w:t>
      </w:r>
      <w:r>
        <w:rPr>
          <w:rFonts w:ascii="Arial" w:hAnsi="Arial" w:cs="Arial"/>
          <w:sz w:val="24"/>
          <w:szCs w:val="24"/>
        </w:rPr>
        <w:tab/>
      </w:r>
      <w:r w:rsidRPr="0077430D">
        <w:rPr>
          <w:rFonts w:ascii="Arial" w:hAnsi="Arial" w:cs="Arial"/>
          <w:sz w:val="24"/>
          <w:szCs w:val="24"/>
        </w:rPr>
        <w:t xml:space="preserve">social </w:t>
      </w:r>
      <w:r>
        <w:rPr>
          <w:rFonts w:ascii="Arial" w:hAnsi="Arial" w:cs="Arial"/>
          <w:sz w:val="24"/>
          <w:szCs w:val="24"/>
        </w:rPr>
        <w:tab/>
      </w:r>
      <w:r w:rsidRPr="0077430D">
        <w:rPr>
          <w:rFonts w:ascii="Arial" w:hAnsi="Arial" w:cs="Arial"/>
          <w:sz w:val="24"/>
          <w:szCs w:val="24"/>
        </w:rPr>
        <w:t xml:space="preserve">care and early </w:t>
      </w:r>
      <w:proofErr w:type="gramStart"/>
      <w:r w:rsidRPr="0077430D">
        <w:rPr>
          <w:rFonts w:ascii="Arial" w:hAnsi="Arial" w:cs="Arial"/>
          <w:sz w:val="24"/>
          <w:szCs w:val="24"/>
        </w:rPr>
        <w:t>years</w:t>
      </w:r>
      <w:proofErr w:type="gramEnd"/>
      <w:r w:rsidRPr="0077430D">
        <w:rPr>
          <w:rFonts w:ascii="Arial" w:hAnsi="Arial" w:cs="Arial"/>
          <w:sz w:val="24"/>
          <w:szCs w:val="24"/>
        </w:rPr>
        <w:t xml:space="preserve"> sector, partners and stakeholders at local, national </w:t>
      </w:r>
      <w:r>
        <w:rPr>
          <w:rFonts w:ascii="Arial" w:hAnsi="Arial" w:cs="Arial"/>
          <w:sz w:val="24"/>
          <w:szCs w:val="24"/>
        </w:rPr>
        <w:tab/>
      </w:r>
      <w:r w:rsidRPr="0077430D">
        <w:rPr>
          <w:rFonts w:ascii="Arial" w:hAnsi="Arial" w:cs="Arial"/>
          <w:sz w:val="24"/>
          <w:szCs w:val="24"/>
        </w:rPr>
        <w:t xml:space="preserve">and UK level to co-ordinate an attraction and recruitment campaign to achieve </w:t>
      </w:r>
      <w:r>
        <w:rPr>
          <w:rFonts w:ascii="Arial" w:hAnsi="Arial" w:cs="Arial"/>
          <w:sz w:val="24"/>
          <w:szCs w:val="24"/>
        </w:rPr>
        <w:tab/>
      </w:r>
      <w:r w:rsidRPr="0077430D">
        <w:rPr>
          <w:rFonts w:ascii="Arial" w:hAnsi="Arial" w:cs="Arial"/>
          <w:sz w:val="24"/>
          <w:szCs w:val="24"/>
        </w:rPr>
        <w:t>the following:</w:t>
      </w:r>
    </w:p>
    <w:p w14:paraId="03011C0F" w14:textId="77777777" w:rsidR="007A26A4" w:rsidRDefault="007A26A4" w:rsidP="007A26A4">
      <w:pPr>
        <w:spacing w:after="0" w:line="240" w:lineRule="auto"/>
        <w:rPr>
          <w:rFonts w:ascii="Arial" w:hAnsi="Arial" w:cs="Arial"/>
          <w:sz w:val="24"/>
          <w:szCs w:val="24"/>
        </w:rPr>
      </w:pPr>
    </w:p>
    <w:p w14:paraId="5C9E2D4F" w14:textId="77777777" w:rsidR="007A26A4" w:rsidRDefault="007A26A4" w:rsidP="007A26A4">
      <w:pPr>
        <w:spacing w:after="0" w:line="240" w:lineRule="auto"/>
        <w:rPr>
          <w:rFonts w:ascii="Arial" w:hAnsi="Arial" w:cs="Arial"/>
          <w:sz w:val="24"/>
          <w:szCs w:val="24"/>
        </w:rPr>
      </w:pPr>
    </w:p>
    <w:p w14:paraId="3B3D22F1" w14:textId="77777777" w:rsidR="007A26A4" w:rsidRPr="0077430D" w:rsidRDefault="007A26A4" w:rsidP="007A26A4">
      <w:pPr>
        <w:spacing w:after="0" w:line="240" w:lineRule="auto"/>
        <w:rPr>
          <w:rFonts w:ascii="Arial" w:hAnsi="Arial" w:cs="Arial"/>
          <w:sz w:val="24"/>
          <w:szCs w:val="24"/>
        </w:rPr>
      </w:pPr>
    </w:p>
    <w:p w14:paraId="33724FF8" w14:textId="77777777" w:rsidR="007A26A4" w:rsidRDefault="007A26A4" w:rsidP="007A26A4">
      <w:pPr>
        <w:spacing w:after="0" w:line="240" w:lineRule="auto"/>
        <w:rPr>
          <w:rFonts w:ascii="Arial" w:hAnsi="Arial" w:cs="Arial"/>
          <w:sz w:val="24"/>
          <w:szCs w:val="24"/>
        </w:rPr>
        <w:sectPr w:rsidR="007A26A4" w:rsidSect="00A336D7">
          <w:footerReference w:type="default" r:id="rId15"/>
          <w:pgSz w:w="11906" w:h="16838"/>
          <w:pgMar w:top="1418" w:right="1418" w:bottom="1418" w:left="1418" w:header="708" w:footer="708" w:gutter="0"/>
          <w:pgNumType w:start="1"/>
          <w:cols w:space="708"/>
          <w:docGrid w:linePitch="360"/>
        </w:sectPr>
      </w:pPr>
    </w:p>
    <w:p w14:paraId="43729D75" w14:textId="77777777" w:rsidR="007A26A4" w:rsidRPr="0077430D" w:rsidRDefault="007A26A4" w:rsidP="007A26A4">
      <w:pPr>
        <w:spacing w:after="0" w:line="240" w:lineRule="auto"/>
        <w:rPr>
          <w:rFonts w:ascii="Arial" w:hAnsi="Arial" w:cs="Arial"/>
          <w:sz w:val="24"/>
          <w:szCs w:val="24"/>
        </w:rPr>
      </w:pPr>
    </w:p>
    <w:p w14:paraId="1F0F6C78" w14:textId="77777777" w:rsidR="007A26A4" w:rsidRPr="00612919" w:rsidRDefault="007A26A4" w:rsidP="007A26A4">
      <w:pPr>
        <w:rPr>
          <w:rFonts w:ascii="Arial" w:hAnsi="Arial" w:cs="Arial"/>
        </w:rPr>
      </w:pPr>
      <w:r>
        <w:rPr>
          <w:noProof/>
          <w:lang w:eastAsia="en-GB"/>
        </w:rPr>
        <w:drawing>
          <wp:inline distT="0" distB="0" distL="0" distR="0" wp14:anchorId="4944E478" wp14:editId="72FD9CEB">
            <wp:extent cx="9082800" cy="5068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8534" r="882" b="8463"/>
                    <a:stretch/>
                  </pic:blipFill>
                  <pic:spPr bwMode="auto">
                    <a:xfrm>
                      <a:off x="0" y="0"/>
                      <a:ext cx="9082800" cy="5068800"/>
                    </a:xfrm>
                    <a:prstGeom prst="rect">
                      <a:avLst/>
                    </a:prstGeom>
                    <a:ln>
                      <a:noFill/>
                    </a:ln>
                    <a:extLst>
                      <a:ext uri="{53640926-AAD7-44D8-BBD7-CCE9431645EC}">
                        <a14:shadowObscured xmlns:a14="http://schemas.microsoft.com/office/drawing/2010/main"/>
                      </a:ext>
                    </a:extLst>
                  </pic:spPr>
                </pic:pic>
              </a:graphicData>
            </a:graphic>
          </wp:inline>
        </w:drawing>
      </w:r>
    </w:p>
    <w:p w14:paraId="2DC0FEB4" w14:textId="77777777" w:rsidR="007A26A4" w:rsidRPr="0077430D" w:rsidRDefault="007A26A4" w:rsidP="007A26A4">
      <w:pPr>
        <w:spacing w:after="0" w:line="240" w:lineRule="auto"/>
        <w:rPr>
          <w:rFonts w:ascii="Arial" w:hAnsi="Arial" w:cs="Arial"/>
          <w:sz w:val="24"/>
          <w:szCs w:val="24"/>
        </w:rPr>
      </w:pPr>
    </w:p>
    <w:p w14:paraId="5FF80153" w14:textId="77777777" w:rsidR="007A26A4" w:rsidRPr="0077430D" w:rsidRDefault="007A26A4" w:rsidP="007A26A4">
      <w:pPr>
        <w:spacing w:after="0" w:line="240" w:lineRule="auto"/>
        <w:rPr>
          <w:rFonts w:ascii="Arial" w:hAnsi="Arial" w:cs="Arial"/>
          <w:sz w:val="24"/>
          <w:szCs w:val="24"/>
        </w:rPr>
      </w:pPr>
    </w:p>
    <w:p w14:paraId="4857C75C" w14:textId="77777777" w:rsidR="007A26A4" w:rsidRDefault="007A26A4" w:rsidP="007A26A4">
      <w:pPr>
        <w:spacing w:after="0" w:line="240" w:lineRule="auto"/>
        <w:rPr>
          <w:rFonts w:ascii="Arial" w:hAnsi="Arial" w:cs="Arial"/>
          <w:sz w:val="24"/>
          <w:szCs w:val="24"/>
        </w:rPr>
        <w:sectPr w:rsidR="007A26A4" w:rsidSect="0077430D">
          <w:pgSz w:w="16838" w:h="11906" w:orient="landscape"/>
          <w:pgMar w:top="1418" w:right="1418" w:bottom="1418" w:left="1418" w:header="708" w:footer="708" w:gutter="0"/>
          <w:cols w:space="708"/>
          <w:docGrid w:linePitch="360"/>
        </w:sectPr>
      </w:pPr>
    </w:p>
    <w:p w14:paraId="6A87F813" w14:textId="77777777" w:rsidR="007A26A4" w:rsidRPr="00FD2283" w:rsidRDefault="007A26A4" w:rsidP="007A26A4">
      <w:pPr>
        <w:spacing w:after="0" w:line="240" w:lineRule="auto"/>
        <w:rPr>
          <w:rFonts w:ascii="Arial" w:hAnsi="Arial" w:cs="Arial"/>
          <w:b/>
          <w:sz w:val="24"/>
          <w:szCs w:val="24"/>
        </w:rPr>
      </w:pPr>
      <w:r w:rsidRPr="00FD2283">
        <w:rPr>
          <w:rFonts w:ascii="Arial" w:hAnsi="Arial" w:cs="Arial"/>
          <w:b/>
          <w:sz w:val="24"/>
          <w:szCs w:val="24"/>
        </w:rPr>
        <w:lastRenderedPageBreak/>
        <w:t>3.</w:t>
      </w:r>
      <w:r>
        <w:rPr>
          <w:rFonts w:ascii="Arial" w:hAnsi="Arial" w:cs="Arial"/>
          <w:b/>
          <w:sz w:val="24"/>
          <w:szCs w:val="24"/>
        </w:rPr>
        <w:tab/>
      </w:r>
      <w:r w:rsidRPr="00FD2283">
        <w:rPr>
          <w:rFonts w:ascii="Arial" w:hAnsi="Arial" w:cs="Arial"/>
          <w:b/>
          <w:sz w:val="24"/>
          <w:szCs w:val="24"/>
        </w:rPr>
        <w:t>Elements of the programme</w:t>
      </w:r>
    </w:p>
    <w:p w14:paraId="7D44E111" w14:textId="77777777" w:rsidR="007A26A4" w:rsidRDefault="007A26A4" w:rsidP="007A26A4">
      <w:pPr>
        <w:spacing w:after="0" w:line="240" w:lineRule="auto"/>
        <w:rPr>
          <w:rFonts w:ascii="Arial" w:hAnsi="Arial" w:cs="Arial"/>
          <w:sz w:val="24"/>
          <w:szCs w:val="24"/>
        </w:rPr>
      </w:pPr>
    </w:p>
    <w:p w14:paraId="567B4628" w14:textId="77777777" w:rsidR="007A26A4" w:rsidRDefault="007A26A4" w:rsidP="007A26A4">
      <w:pPr>
        <w:spacing w:after="0" w:line="240" w:lineRule="auto"/>
        <w:ind w:left="567" w:hanging="567"/>
        <w:rPr>
          <w:rFonts w:ascii="Arial" w:hAnsi="Arial" w:cs="Arial"/>
          <w:sz w:val="24"/>
          <w:szCs w:val="24"/>
        </w:rPr>
      </w:pPr>
      <w:r>
        <w:rPr>
          <w:rFonts w:ascii="Arial" w:hAnsi="Arial" w:cs="Arial"/>
          <w:sz w:val="24"/>
          <w:szCs w:val="24"/>
        </w:rPr>
        <w:t>3.1</w:t>
      </w:r>
      <w:r>
        <w:rPr>
          <w:rFonts w:ascii="Arial" w:hAnsi="Arial" w:cs="Arial"/>
          <w:sz w:val="24"/>
          <w:szCs w:val="24"/>
        </w:rPr>
        <w:tab/>
      </w:r>
      <w:r>
        <w:rPr>
          <w:rFonts w:ascii="Arial" w:hAnsi="Arial" w:cs="Arial"/>
          <w:sz w:val="24"/>
          <w:szCs w:val="24"/>
        </w:rPr>
        <w:tab/>
        <w:t xml:space="preserve">In order to support and co-ordinate the delivery of the attraction and </w:t>
      </w:r>
      <w:r>
        <w:rPr>
          <w:rFonts w:ascii="Arial" w:hAnsi="Arial" w:cs="Arial"/>
          <w:sz w:val="24"/>
          <w:szCs w:val="24"/>
        </w:rPr>
        <w:tab/>
        <w:t xml:space="preserve">recruitment campaign we identified the following additional resource </w:t>
      </w:r>
      <w:r>
        <w:rPr>
          <w:rFonts w:ascii="Arial" w:hAnsi="Arial" w:cs="Arial"/>
          <w:sz w:val="24"/>
          <w:szCs w:val="24"/>
        </w:rPr>
        <w:tab/>
        <w:t>requirements:</w:t>
      </w:r>
    </w:p>
    <w:p w14:paraId="523F4578" w14:textId="77777777" w:rsidR="007A26A4" w:rsidRDefault="007A26A4" w:rsidP="007A26A4">
      <w:pPr>
        <w:spacing w:after="0" w:line="240" w:lineRule="auto"/>
        <w:rPr>
          <w:rFonts w:ascii="Arial" w:hAnsi="Arial" w:cs="Arial"/>
          <w:sz w:val="24"/>
          <w:szCs w:val="24"/>
        </w:rPr>
      </w:pPr>
    </w:p>
    <w:p w14:paraId="6058FDBC" w14:textId="77777777" w:rsidR="007A26A4" w:rsidRPr="000A0F9C" w:rsidRDefault="007A26A4" w:rsidP="007A26A4">
      <w:pPr>
        <w:pStyle w:val="ListParagraph"/>
        <w:numPr>
          <w:ilvl w:val="0"/>
          <w:numId w:val="11"/>
        </w:numPr>
        <w:spacing w:after="0" w:line="240" w:lineRule="auto"/>
        <w:ind w:left="993" w:hanging="284"/>
        <w:rPr>
          <w:rFonts w:ascii="Arial" w:hAnsi="Arial" w:cs="Arial"/>
          <w:sz w:val="24"/>
          <w:szCs w:val="24"/>
        </w:rPr>
      </w:pPr>
      <w:r w:rsidRPr="000A0F9C">
        <w:rPr>
          <w:rFonts w:ascii="Arial" w:hAnsi="Arial" w:cs="Arial"/>
          <w:sz w:val="24"/>
          <w:szCs w:val="24"/>
        </w:rPr>
        <w:t>Procurement of a creative supplier to support the campaign</w:t>
      </w:r>
    </w:p>
    <w:p w14:paraId="510AF9C6" w14:textId="77777777" w:rsidR="007A26A4" w:rsidRPr="000A0F9C" w:rsidRDefault="007A26A4" w:rsidP="007A26A4">
      <w:pPr>
        <w:pStyle w:val="ListParagraph"/>
        <w:numPr>
          <w:ilvl w:val="0"/>
          <w:numId w:val="11"/>
        </w:numPr>
        <w:spacing w:after="0" w:line="240" w:lineRule="auto"/>
        <w:ind w:left="993" w:hanging="284"/>
        <w:rPr>
          <w:rFonts w:ascii="Arial" w:hAnsi="Arial" w:cs="Arial"/>
          <w:sz w:val="24"/>
          <w:szCs w:val="24"/>
        </w:rPr>
      </w:pPr>
      <w:r w:rsidRPr="000A0F9C">
        <w:rPr>
          <w:rFonts w:ascii="Arial" w:hAnsi="Arial" w:cs="Arial"/>
          <w:sz w:val="24"/>
          <w:szCs w:val="24"/>
        </w:rPr>
        <w:t xml:space="preserve">Recruitment of a programme manager to co-ordinate the programme’s requirement </w:t>
      </w:r>
    </w:p>
    <w:p w14:paraId="2D1D1106" w14:textId="77777777" w:rsidR="007A26A4" w:rsidRPr="00DB68C0" w:rsidRDefault="007A26A4" w:rsidP="007A26A4">
      <w:pPr>
        <w:pStyle w:val="ListParagraph"/>
        <w:numPr>
          <w:ilvl w:val="0"/>
          <w:numId w:val="11"/>
        </w:numPr>
        <w:spacing w:after="0" w:line="240" w:lineRule="auto"/>
        <w:ind w:left="993" w:hanging="284"/>
        <w:rPr>
          <w:rFonts w:ascii="Arial" w:hAnsi="Arial" w:cs="Arial"/>
          <w:sz w:val="24"/>
          <w:szCs w:val="24"/>
        </w:rPr>
      </w:pPr>
      <w:r w:rsidRPr="000A0F9C">
        <w:rPr>
          <w:rFonts w:ascii="Arial" w:hAnsi="Arial" w:cs="Arial"/>
          <w:sz w:val="24"/>
          <w:szCs w:val="24"/>
        </w:rPr>
        <w:t>Governance arrangements of a stakeholder reference group</w:t>
      </w:r>
    </w:p>
    <w:p w14:paraId="4F22E2D4" w14:textId="77777777" w:rsidR="007A26A4" w:rsidRDefault="007A26A4" w:rsidP="007A26A4">
      <w:pPr>
        <w:spacing w:after="0" w:line="240" w:lineRule="auto"/>
        <w:rPr>
          <w:rFonts w:ascii="Arial" w:hAnsi="Arial" w:cs="Arial"/>
          <w:sz w:val="24"/>
          <w:szCs w:val="24"/>
        </w:rPr>
      </w:pPr>
    </w:p>
    <w:p w14:paraId="0864BC15" w14:textId="6BF7CF03" w:rsidR="007A26A4" w:rsidRDefault="007A26A4" w:rsidP="007A26A4">
      <w:pPr>
        <w:spacing w:after="0" w:line="240" w:lineRule="auto"/>
        <w:ind w:left="567" w:hanging="567"/>
        <w:rPr>
          <w:rFonts w:ascii="Arial" w:hAnsi="Arial" w:cs="Arial"/>
          <w:sz w:val="24"/>
          <w:szCs w:val="24"/>
        </w:rPr>
      </w:pPr>
      <w:r>
        <w:rPr>
          <w:rFonts w:ascii="Arial" w:hAnsi="Arial" w:cs="Arial"/>
          <w:sz w:val="24"/>
          <w:szCs w:val="24"/>
        </w:rPr>
        <w:t>3.2</w:t>
      </w:r>
      <w:r>
        <w:rPr>
          <w:rFonts w:ascii="Arial" w:hAnsi="Arial" w:cs="Arial"/>
          <w:sz w:val="24"/>
          <w:szCs w:val="24"/>
        </w:rPr>
        <w:tab/>
      </w:r>
      <w:r>
        <w:rPr>
          <w:rFonts w:ascii="Arial" w:hAnsi="Arial" w:cs="Arial"/>
          <w:sz w:val="24"/>
          <w:szCs w:val="24"/>
        </w:rPr>
        <w:tab/>
      </w:r>
      <w:r>
        <w:rPr>
          <w:rFonts w:ascii="Arial" w:hAnsi="Arial" w:cs="Arial"/>
          <w:sz w:val="24"/>
          <w:szCs w:val="24"/>
        </w:rPr>
        <w:t xml:space="preserve">To support this initiative a research project has been commissioned to identify </w:t>
      </w:r>
      <w:r>
        <w:rPr>
          <w:rFonts w:ascii="Arial" w:hAnsi="Arial" w:cs="Arial"/>
          <w:sz w:val="24"/>
          <w:szCs w:val="24"/>
        </w:rPr>
        <w:tab/>
      </w:r>
      <w:r>
        <w:rPr>
          <w:rFonts w:ascii="Arial" w:hAnsi="Arial" w:cs="Arial"/>
          <w:sz w:val="24"/>
          <w:szCs w:val="24"/>
        </w:rPr>
        <w:t xml:space="preserve">the perceptions of the social care and early </w:t>
      </w:r>
      <w:proofErr w:type="gramStart"/>
      <w:r>
        <w:rPr>
          <w:rFonts w:ascii="Arial" w:hAnsi="Arial" w:cs="Arial"/>
          <w:sz w:val="24"/>
          <w:szCs w:val="24"/>
        </w:rPr>
        <w:t>years</w:t>
      </w:r>
      <w:proofErr w:type="gramEnd"/>
      <w:r>
        <w:rPr>
          <w:rFonts w:ascii="Arial" w:hAnsi="Arial" w:cs="Arial"/>
          <w:sz w:val="24"/>
          <w:szCs w:val="24"/>
        </w:rPr>
        <w:t xml:space="preserve"> sectors which will hopefully </w:t>
      </w:r>
      <w:r>
        <w:rPr>
          <w:rFonts w:ascii="Arial" w:hAnsi="Arial" w:cs="Arial"/>
          <w:sz w:val="24"/>
          <w:szCs w:val="24"/>
        </w:rPr>
        <w:tab/>
      </w:r>
      <w:r>
        <w:rPr>
          <w:rFonts w:ascii="Arial" w:hAnsi="Arial" w:cs="Arial"/>
          <w:sz w:val="24"/>
          <w:szCs w:val="24"/>
        </w:rPr>
        <w:t xml:space="preserve">inform the ongoing campaign and present an opportunity to dispel some of </w:t>
      </w:r>
      <w:r>
        <w:rPr>
          <w:rFonts w:ascii="Arial" w:hAnsi="Arial" w:cs="Arial"/>
          <w:sz w:val="24"/>
          <w:szCs w:val="24"/>
        </w:rPr>
        <w:tab/>
      </w:r>
      <w:r>
        <w:rPr>
          <w:rFonts w:ascii="Arial" w:hAnsi="Arial" w:cs="Arial"/>
          <w:sz w:val="24"/>
          <w:szCs w:val="24"/>
        </w:rPr>
        <w:t>those perceptions.</w:t>
      </w:r>
    </w:p>
    <w:p w14:paraId="1B9015AC" w14:textId="77777777" w:rsidR="007A26A4" w:rsidRDefault="007A26A4" w:rsidP="007A26A4">
      <w:pPr>
        <w:spacing w:after="0" w:line="240" w:lineRule="auto"/>
        <w:rPr>
          <w:rFonts w:ascii="Arial" w:hAnsi="Arial" w:cs="Arial"/>
          <w:sz w:val="24"/>
          <w:szCs w:val="24"/>
        </w:rPr>
      </w:pPr>
    </w:p>
    <w:p w14:paraId="019C2920" w14:textId="1D2F3A2A" w:rsidR="007A26A4" w:rsidRPr="00FD2283" w:rsidRDefault="007A26A4" w:rsidP="007A26A4">
      <w:pPr>
        <w:spacing w:after="0" w:line="240" w:lineRule="auto"/>
        <w:rPr>
          <w:rFonts w:ascii="Arial" w:hAnsi="Arial" w:cs="Arial"/>
          <w:b/>
          <w:sz w:val="24"/>
          <w:szCs w:val="24"/>
        </w:rPr>
      </w:pPr>
      <w:r w:rsidRPr="00FD2283">
        <w:rPr>
          <w:rFonts w:ascii="Arial" w:hAnsi="Arial" w:cs="Arial"/>
          <w:b/>
          <w:sz w:val="24"/>
          <w:szCs w:val="24"/>
        </w:rPr>
        <w:t>Procurement of a creative supplier to support the campaign</w:t>
      </w:r>
    </w:p>
    <w:p w14:paraId="5EE26898" w14:textId="77777777" w:rsidR="007A26A4" w:rsidRDefault="007A26A4" w:rsidP="007A26A4">
      <w:pPr>
        <w:spacing w:after="0" w:line="240" w:lineRule="auto"/>
        <w:rPr>
          <w:rFonts w:ascii="Arial" w:hAnsi="Arial" w:cs="Arial"/>
          <w:sz w:val="24"/>
          <w:szCs w:val="24"/>
        </w:rPr>
      </w:pPr>
    </w:p>
    <w:p w14:paraId="2ED3835C" w14:textId="5E86B129" w:rsidR="007A26A4" w:rsidRDefault="007A26A4" w:rsidP="007A26A4">
      <w:pPr>
        <w:spacing w:after="0" w:line="240" w:lineRule="auto"/>
        <w:ind w:left="567" w:hanging="567"/>
        <w:rPr>
          <w:rFonts w:ascii="Arial" w:hAnsi="Arial" w:cs="Arial"/>
          <w:sz w:val="24"/>
          <w:szCs w:val="24"/>
        </w:rPr>
      </w:pPr>
      <w:r>
        <w:rPr>
          <w:rFonts w:ascii="Arial" w:hAnsi="Arial" w:cs="Arial"/>
          <w:sz w:val="24"/>
          <w:szCs w:val="24"/>
        </w:rPr>
        <w:t>3.3</w:t>
      </w:r>
      <w:r>
        <w:rPr>
          <w:rFonts w:ascii="Arial" w:hAnsi="Arial" w:cs="Arial"/>
          <w:sz w:val="24"/>
          <w:szCs w:val="24"/>
        </w:rPr>
        <w:tab/>
      </w:r>
      <w:r>
        <w:rPr>
          <w:rFonts w:ascii="Arial" w:hAnsi="Arial" w:cs="Arial"/>
          <w:sz w:val="24"/>
          <w:szCs w:val="24"/>
        </w:rPr>
        <w:tab/>
      </w:r>
      <w:r>
        <w:rPr>
          <w:rFonts w:ascii="Arial" w:hAnsi="Arial" w:cs="Arial"/>
          <w:sz w:val="24"/>
          <w:szCs w:val="24"/>
        </w:rPr>
        <w:t xml:space="preserve">We identified the need to </w:t>
      </w:r>
      <w:r>
        <w:rPr>
          <w:rFonts w:ascii="Arial" w:eastAsiaTheme="minorEastAsia" w:hAnsi="Arial" w:cs="Arial"/>
          <w:sz w:val="24"/>
          <w:szCs w:val="24"/>
          <w:lang w:eastAsia="en-GB"/>
        </w:rPr>
        <w:t>procure</w:t>
      </w:r>
      <w:r w:rsidRPr="008814A8">
        <w:rPr>
          <w:rFonts w:ascii="Arial" w:eastAsiaTheme="minorEastAsia" w:hAnsi="Arial" w:cs="Arial"/>
          <w:sz w:val="24"/>
          <w:szCs w:val="24"/>
          <w:lang w:eastAsia="en-GB"/>
        </w:rPr>
        <w:t xml:space="preserve"> an agency to develop an effective bilingual </w:t>
      </w:r>
      <w:r>
        <w:rPr>
          <w:rFonts w:ascii="Arial" w:eastAsiaTheme="minorEastAsia" w:hAnsi="Arial" w:cs="Arial"/>
          <w:sz w:val="24"/>
          <w:szCs w:val="24"/>
          <w:lang w:eastAsia="en-GB"/>
        </w:rPr>
        <w:tab/>
      </w:r>
      <w:r w:rsidRPr="008814A8">
        <w:rPr>
          <w:rFonts w:ascii="Arial" w:eastAsiaTheme="minorEastAsia" w:hAnsi="Arial" w:cs="Arial"/>
          <w:sz w:val="24"/>
          <w:szCs w:val="24"/>
          <w:lang w:eastAsia="en-GB"/>
        </w:rPr>
        <w:t xml:space="preserve">multi-media campaign which will help employers in Wales recruit more of the </w:t>
      </w:r>
      <w:r>
        <w:rPr>
          <w:rFonts w:ascii="Arial" w:eastAsiaTheme="minorEastAsia" w:hAnsi="Arial" w:cs="Arial"/>
          <w:sz w:val="24"/>
          <w:szCs w:val="24"/>
          <w:lang w:eastAsia="en-GB"/>
        </w:rPr>
        <w:tab/>
      </w:r>
      <w:r w:rsidRPr="008814A8">
        <w:rPr>
          <w:rFonts w:ascii="Arial" w:eastAsiaTheme="minorEastAsia" w:hAnsi="Arial" w:cs="Arial"/>
          <w:sz w:val="24"/>
          <w:szCs w:val="24"/>
          <w:lang w:eastAsia="en-GB"/>
        </w:rPr>
        <w:t>right people to work in social care and early years and childcare in Wales</w:t>
      </w:r>
      <w:r>
        <w:rPr>
          <w:rFonts w:ascii="Arial" w:eastAsiaTheme="minorEastAsia" w:hAnsi="Arial" w:cs="Arial"/>
          <w:sz w:val="24"/>
          <w:szCs w:val="24"/>
          <w:lang w:eastAsia="en-GB"/>
        </w:rPr>
        <w:t xml:space="preserve"> and </w:t>
      </w:r>
      <w:r>
        <w:rPr>
          <w:rFonts w:ascii="Arial" w:eastAsiaTheme="minorEastAsia" w:hAnsi="Arial" w:cs="Arial"/>
          <w:sz w:val="24"/>
          <w:szCs w:val="24"/>
          <w:lang w:eastAsia="en-GB"/>
        </w:rPr>
        <w:tab/>
      </w:r>
      <w:r>
        <w:rPr>
          <w:rFonts w:ascii="Arial" w:eastAsiaTheme="minorEastAsia" w:hAnsi="Arial" w:cs="Arial"/>
          <w:sz w:val="24"/>
          <w:szCs w:val="24"/>
          <w:lang w:eastAsia="en-GB"/>
        </w:rPr>
        <w:t xml:space="preserve">as part of the short to medium term planning, £250,000 has been allocated </w:t>
      </w:r>
      <w:r>
        <w:rPr>
          <w:rFonts w:ascii="Arial" w:eastAsiaTheme="minorEastAsia" w:hAnsi="Arial" w:cs="Arial"/>
          <w:sz w:val="24"/>
          <w:szCs w:val="24"/>
          <w:lang w:eastAsia="en-GB"/>
        </w:rPr>
        <w:tab/>
      </w:r>
      <w:r>
        <w:rPr>
          <w:rFonts w:ascii="Arial" w:hAnsi="Arial" w:cs="Arial"/>
          <w:sz w:val="24"/>
          <w:szCs w:val="24"/>
        </w:rPr>
        <w:t xml:space="preserve">over the next 3 – 4 years to support this multi media campaign.  The aim is to </w:t>
      </w:r>
      <w:r>
        <w:rPr>
          <w:rFonts w:ascii="Arial" w:hAnsi="Arial" w:cs="Arial"/>
          <w:sz w:val="24"/>
          <w:szCs w:val="24"/>
        </w:rPr>
        <w:tab/>
      </w:r>
      <w:r>
        <w:rPr>
          <w:rFonts w:ascii="Arial" w:hAnsi="Arial" w:cs="Arial"/>
          <w:sz w:val="24"/>
          <w:szCs w:val="24"/>
        </w:rPr>
        <w:t>successfully appoint the supplier by mid-April 2018.</w:t>
      </w:r>
    </w:p>
    <w:p w14:paraId="03633432" w14:textId="77777777" w:rsidR="007A26A4" w:rsidRPr="006C31A7" w:rsidRDefault="007A26A4" w:rsidP="007A26A4">
      <w:pPr>
        <w:spacing w:after="0" w:line="240" w:lineRule="auto"/>
        <w:rPr>
          <w:rFonts w:ascii="Arial" w:hAnsi="Arial" w:cs="Arial"/>
          <w:sz w:val="24"/>
          <w:szCs w:val="24"/>
        </w:rPr>
      </w:pPr>
    </w:p>
    <w:p w14:paraId="0FD6187E" w14:textId="759A9D58" w:rsidR="007A26A4" w:rsidRPr="00077340" w:rsidRDefault="007A26A4" w:rsidP="007A26A4">
      <w:pPr>
        <w:spacing w:after="0" w:line="240" w:lineRule="auto"/>
        <w:rPr>
          <w:rFonts w:ascii="Arial" w:hAnsi="Arial" w:cs="Arial"/>
          <w:b/>
          <w:sz w:val="24"/>
          <w:szCs w:val="24"/>
        </w:rPr>
      </w:pPr>
      <w:r w:rsidRPr="00077340">
        <w:rPr>
          <w:rFonts w:ascii="Arial" w:hAnsi="Arial" w:cs="Arial"/>
          <w:b/>
          <w:sz w:val="24"/>
          <w:szCs w:val="24"/>
        </w:rPr>
        <w:t>Recruitment of a programme manager</w:t>
      </w:r>
      <w:r>
        <w:rPr>
          <w:rFonts w:ascii="Arial" w:hAnsi="Arial" w:cs="Arial"/>
          <w:b/>
          <w:sz w:val="24"/>
          <w:szCs w:val="24"/>
        </w:rPr>
        <w:t xml:space="preserve"> to co-ordinate the programme’s </w:t>
      </w:r>
      <w:r w:rsidRPr="00077340">
        <w:rPr>
          <w:rFonts w:ascii="Arial" w:hAnsi="Arial" w:cs="Arial"/>
          <w:b/>
          <w:sz w:val="24"/>
          <w:szCs w:val="24"/>
        </w:rPr>
        <w:t xml:space="preserve">requirement </w:t>
      </w:r>
    </w:p>
    <w:p w14:paraId="23764156" w14:textId="77777777" w:rsidR="007A26A4" w:rsidRDefault="007A26A4" w:rsidP="007A26A4">
      <w:pPr>
        <w:spacing w:after="0" w:line="240" w:lineRule="auto"/>
        <w:rPr>
          <w:rFonts w:ascii="Arial" w:hAnsi="Arial" w:cs="Arial"/>
          <w:b/>
          <w:sz w:val="24"/>
          <w:szCs w:val="24"/>
        </w:rPr>
      </w:pPr>
    </w:p>
    <w:p w14:paraId="0AB5567D" w14:textId="0041F581" w:rsidR="007A26A4" w:rsidRDefault="007A26A4" w:rsidP="007A26A4">
      <w:pPr>
        <w:spacing w:after="0" w:line="240" w:lineRule="auto"/>
        <w:ind w:left="567" w:hanging="567"/>
        <w:rPr>
          <w:rFonts w:ascii="Arial" w:hAnsi="Arial" w:cs="Arial"/>
          <w:sz w:val="24"/>
          <w:szCs w:val="24"/>
        </w:rPr>
      </w:pPr>
      <w:r>
        <w:rPr>
          <w:rFonts w:ascii="Arial" w:hAnsi="Arial" w:cs="Arial"/>
          <w:sz w:val="24"/>
          <w:szCs w:val="24"/>
        </w:rPr>
        <w:t>3.4</w:t>
      </w:r>
      <w:r>
        <w:rPr>
          <w:rFonts w:ascii="Arial" w:hAnsi="Arial" w:cs="Arial"/>
          <w:sz w:val="24"/>
          <w:szCs w:val="24"/>
        </w:rPr>
        <w:tab/>
      </w:r>
      <w:r>
        <w:rPr>
          <w:rFonts w:ascii="Arial" w:hAnsi="Arial" w:cs="Arial"/>
          <w:sz w:val="24"/>
          <w:szCs w:val="24"/>
        </w:rPr>
        <w:tab/>
      </w:r>
      <w:r>
        <w:rPr>
          <w:rFonts w:ascii="Arial" w:hAnsi="Arial" w:cs="Arial"/>
          <w:sz w:val="24"/>
          <w:szCs w:val="24"/>
        </w:rPr>
        <w:t xml:space="preserve">Additional resource is required to support the co-ordination of the attraction </w:t>
      </w:r>
      <w:r>
        <w:rPr>
          <w:rFonts w:ascii="Arial" w:hAnsi="Arial" w:cs="Arial"/>
          <w:sz w:val="24"/>
          <w:szCs w:val="24"/>
        </w:rPr>
        <w:tab/>
      </w:r>
      <w:r>
        <w:rPr>
          <w:rFonts w:ascii="Arial" w:hAnsi="Arial" w:cs="Arial"/>
          <w:sz w:val="24"/>
          <w:szCs w:val="24"/>
        </w:rPr>
        <w:t xml:space="preserve">and recruitment campaign in order to: </w:t>
      </w:r>
    </w:p>
    <w:p w14:paraId="69C3AF82" w14:textId="77777777" w:rsidR="007A26A4" w:rsidRPr="004163A8" w:rsidRDefault="007A26A4" w:rsidP="007A26A4">
      <w:pPr>
        <w:spacing w:after="0" w:line="240" w:lineRule="auto"/>
        <w:rPr>
          <w:rFonts w:ascii="Arial" w:hAnsi="Arial" w:cs="Arial"/>
          <w:sz w:val="24"/>
          <w:szCs w:val="24"/>
        </w:rPr>
      </w:pPr>
    </w:p>
    <w:p w14:paraId="1330ED9D" w14:textId="77777777" w:rsidR="007A26A4" w:rsidRPr="004163A8" w:rsidRDefault="007A26A4" w:rsidP="007A26A4">
      <w:pPr>
        <w:pStyle w:val="ListParagraph"/>
        <w:numPr>
          <w:ilvl w:val="0"/>
          <w:numId w:val="8"/>
        </w:numPr>
        <w:spacing w:after="0" w:line="240" w:lineRule="auto"/>
        <w:ind w:left="993" w:hanging="284"/>
        <w:rPr>
          <w:rFonts w:ascii="Arial" w:hAnsi="Arial" w:cs="Arial"/>
          <w:sz w:val="24"/>
          <w:szCs w:val="24"/>
        </w:rPr>
      </w:pPr>
      <w:r w:rsidRPr="004163A8">
        <w:rPr>
          <w:rFonts w:ascii="Arial" w:hAnsi="Arial" w:cs="Arial"/>
          <w:sz w:val="24"/>
          <w:szCs w:val="24"/>
        </w:rPr>
        <w:t>work across the organisation linking the programme requirements into existing and future streams of work</w:t>
      </w:r>
    </w:p>
    <w:p w14:paraId="57185C47" w14:textId="77777777" w:rsidR="007A26A4" w:rsidRPr="004163A8" w:rsidRDefault="007A26A4" w:rsidP="007A26A4">
      <w:pPr>
        <w:pStyle w:val="ListParagraph"/>
        <w:numPr>
          <w:ilvl w:val="0"/>
          <w:numId w:val="8"/>
        </w:numPr>
        <w:spacing w:after="0" w:line="240" w:lineRule="auto"/>
        <w:ind w:left="993" w:hanging="284"/>
        <w:rPr>
          <w:rFonts w:ascii="Arial" w:hAnsi="Arial" w:cs="Arial"/>
          <w:sz w:val="24"/>
          <w:szCs w:val="24"/>
        </w:rPr>
      </w:pPr>
      <w:r w:rsidRPr="004163A8">
        <w:rPr>
          <w:rFonts w:ascii="Arial" w:hAnsi="Arial" w:cs="Arial"/>
          <w:sz w:val="24"/>
          <w:szCs w:val="24"/>
        </w:rPr>
        <w:t>work with the Communications Manager and a third party supplier on the delivery of an appropriately branded national campaign</w:t>
      </w:r>
    </w:p>
    <w:p w14:paraId="5C98EB21" w14:textId="77777777" w:rsidR="007A26A4" w:rsidRPr="004163A8" w:rsidRDefault="007A26A4" w:rsidP="007A26A4">
      <w:pPr>
        <w:pStyle w:val="ListParagraph"/>
        <w:numPr>
          <w:ilvl w:val="0"/>
          <w:numId w:val="8"/>
        </w:numPr>
        <w:spacing w:after="0" w:line="240" w:lineRule="auto"/>
        <w:ind w:left="993" w:hanging="284"/>
        <w:rPr>
          <w:rFonts w:ascii="Arial" w:hAnsi="Arial" w:cs="Arial"/>
          <w:sz w:val="24"/>
          <w:szCs w:val="24"/>
        </w:rPr>
      </w:pPr>
      <w:r w:rsidRPr="004163A8">
        <w:rPr>
          <w:rFonts w:ascii="Arial" w:hAnsi="Arial" w:cs="Arial"/>
          <w:sz w:val="24"/>
          <w:szCs w:val="24"/>
        </w:rPr>
        <w:t>link with existing and future regional recruitment campaigns for the sector to make sure consistency of message, add value to existing work streams at national, regional and local level and reduce likelihood of duplication</w:t>
      </w:r>
    </w:p>
    <w:p w14:paraId="71813AEF" w14:textId="77777777" w:rsidR="007A26A4" w:rsidRDefault="007A26A4" w:rsidP="007A26A4">
      <w:pPr>
        <w:pStyle w:val="ListParagraph"/>
        <w:numPr>
          <w:ilvl w:val="0"/>
          <w:numId w:val="8"/>
        </w:numPr>
        <w:spacing w:after="0" w:line="240" w:lineRule="auto"/>
        <w:ind w:left="993" w:hanging="284"/>
        <w:rPr>
          <w:rFonts w:ascii="Arial" w:hAnsi="Arial" w:cs="Arial"/>
          <w:sz w:val="24"/>
          <w:szCs w:val="24"/>
        </w:rPr>
      </w:pPr>
      <w:r w:rsidRPr="004163A8">
        <w:rPr>
          <w:rFonts w:ascii="Arial" w:hAnsi="Arial" w:cs="Arial"/>
          <w:sz w:val="24"/>
          <w:szCs w:val="24"/>
        </w:rPr>
        <w:t>work with relevant UK organisations on linking the national recruitment campaign in Wales to those taking place across the UK for the social care and early years sector</w:t>
      </w:r>
    </w:p>
    <w:p w14:paraId="05BEDCE3" w14:textId="77777777" w:rsidR="007A26A4" w:rsidRDefault="007A26A4" w:rsidP="007A26A4">
      <w:pPr>
        <w:spacing w:after="0" w:line="240" w:lineRule="auto"/>
        <w:rPr>
          <w:rFonts w:ascii="Arial" w:hAnsi="Arial" w:cs="Arial"/>
          <w:sz w:val="24"/>
          <w:szCs w:val="24"/>
        </w:rPr>
      </w:pPr>
    </w:p>
    <w:p w14:paraId="062C9FE6" w14:textId="04477418" w:rsidR="007A26A4" w:rsidRPr="004163A8" w:rsidRDefault="007A26A4" w:rsidP="007A26A4">
      <w:pPr>
        <w:spacing w:after="0" w:line="240" w:lineRule="auto"/>
        <w:ind w:left="567" w:hanging="567"/>
        <w:rPr>
          <w:rFonts w:ascii="Arial" w:hAnsi="Arial" w:cs="Arial"/>
          <w:sz w:val="24"/>
          <w:szCs w:val="24"/>
        </w:rPr>
      </w:pPr>
      <w:r>
        <w:rPr>
          <w:rFonts w:ascii="Arial" w:hAnsi="Arial" w:cs="Arial"/>
          <w:sz w:val="24"/>
          <w:szCs w:val="24"/>
        </w:rPr>
        <w:t>3.5</w:t>
      </w:r>
      <w:r>
        <w:rPr>
          <w:rFonts w:ascii="Arial" w:hAnsi="Arial" w:cs="Arial"/>
          <w:sz w:val="24"/>
          <w:szCs w:val="24"/>
        </w:rPr>
        <w:tab/>
      </w:r>
      <w:r>
        <w:rPr>
          <w:rFonts w:ascii="Arial" w:hAnsi="Arial" w:cs="Arial"/>
          <w:sz w:val="24"/>
          <w:szCs w:val="24"/>
        </w:rPr>
        <w:tab/>
      </w:r>
      <w:r>
        <w:rPr>
          <w:rFonts w:ascii="Arial" w:hAnsi="Arial" w:cs="Arial"/>
          <w:sz w:val="24"/>
          <w:szCs w:val="24"/>
        </w:rPr>
        <w:t xml:space="preserve">Therefore, we advertised a programme manager role on 14 February. The aim </w:t>
      </w:r>
      <w:r>
        <w:rPr>
          <w:rFonts w:ascii="Arial" w:hAnsi="Arial" w:cs="Arial"/>
          <w:sz w:val="24"/>
          <w:szCs w:val="24"/>
        </w:rPr>
        <w:tab/>
      </w:r>
      <w:r>
        <w:rPr>
          <w:rFonts w:ascii="Arial" w:hAnsi="Arial" w:cs="Arial"/>
          <w:sz w:val="24"/>
          <w:szCs w:val="24"/>
        </w:rPr>
        <w:t xml:space="preserve">is to complete the recruitment to this post by </w:t>
      </w:r>
      <w:r w:rsidR="00FB2345">
        <w:rPr>
          <w:rFonts w:ascii="Arial" w:hAnsi="Arial" w:cs="Arial"/>
          <w:sz w:val="24"/>
          <w:szCs w:val="24"/>
        </w:rPr>
        <w:t xml:space="preserve">the end of </w:t>
      </w:r>
      <w:r>
        <w:rPr>
          <w:rFonts w:ascii="Arial" w:hAnsi="Arial" w:cs="Arial"/>
          <w:sz w:val="24"/>
          <w:szCs w:val="24"/>
        </w:rPr>
        <w:t>April 2018.</w:t>
      </w:r>
    </w:p>
    <w:p w14:paraId="78FEED34" w14:textId="77777777" w:rsidR="007A26A4" w:rsidRDefault="007A26A4" w:rsidP="007A26A4">
      <w:pPr>
        <w:spacing w:after="0" w:line="240" w:lineRule="auto"/>
        <w:rPr>
          <w:rFonts w:ascii="Arial" w:hAnsi="Arial" w:cs="Arial"/>
          <w:b/>
          <w:sz w:val="24"/>
          <w:szCs w:val="24"/>
        </w:rPr>
      </w:pPr>
    </w:p>
    <w:p w14:paraId="66DEDC00" w14:textId="4FD072B9" w:rsidR="007A26A4" w:rsidRPr="00FD2283" w:rsidRDefault="007A26A4" w:rsidP="007A26A4">
      <w:pPr>
        <w:spacing w:after="0" w:line="240" w:lineRule="auto"/>
        <w:rPr>
          <w:rFonts w:ascii="Arial" w:hAnsi="Arial" w:cs="Arial"/>
          <w:b/>
          <w:sz w:val="24"/>
          <w:szCs w:val="24"/>
        </w:rPr>
      </w:pPr>
      <w:r w:rsidRPr="00FD2283">
        <w:rPr>
          <w:rFonts w:ascii="Arial" w:hAnsi="Arial" w:cs="Arial"/>
          <w:b/>
          <w:sz w:val="24"/>
          <w:szCs w:val="24"/>
        </w:rPr>
        <w:t>Governance arrangements of a stakeholder reference group</w:t>
      </w:r>
    </w:p>
    <w:p w14:paraId="0EAACC70" w14:textId="77777777" w:rsidR="007A26A4" w:rsidRPr="0077430D" w:rsidRDefault="007A26A4" w:rsidP="007A26A4">
      <w:pPr>
        <w:spacing w:after="0" w:line="240" w:lineRule="auto"/>
        <w:rPr>
          <w:rFonts w:ascii="Arial" w:hAnsi="Arial" w:cs="Arial"/>
          <w:sz w:val="24"/>
          <w:szCs w:val="24"/>
        </w:rPr>
      </w:pPr>
    </w:p>
    <w:p w14:paraId="49718F65" w14:textId="273F10ED" w:rsidR="007A26A4" w:rsidRDefault="007A26A4" w:rsidP="007A26A4">
      <w:pPr>
        <w:spacing w:after="0" w:line="240" w:lineRule="auto"/>
        <w:ind w:left="567" w:hanging="567"/>
        <w:rPr>
          <w:rFonts w:ascii="Arial" w:hAnsi="Arial" w:cs="Arial"/>
          <w:sz w:val="24"/>
          <w:szCs w:val="24"/>
        </w:rPr>
      </w:pPr>
      <w:r>
        <w:rPr>
          <w:rFonts w:ascii="Arial" w:hAnsi="Arial" w:cs="Arial"/>
          <w:sz w:val="24"/>
          <w:szCs w:val="24"/>
        </w:rPr>
        <w:t>3.6</w:t>
      </w:r>
      <w:r>
        <w:rPr>
          <w:rFonts w:ascii="Arial" w:hAnsi="Arial" w:cs="Arial"/>
          <w:sz w:val="24"/>
          <w:szCs w:val="24"/>
        </w:rPr>
        <w:tab/>
      </w:r>
      <w:r>
        <w:rPr>
          <w:rFonts w:ascii="Arial" w:hAnsi="Arial" w:cs="Arial"/>
          <w:sz w:val="24"/>
          <w:szCs w:val="24"/>
        </w:rPr>
        <w:tab/>
      </w:r>
      <w:r>
        <w:rPr>
          <w:rFonts w:ascii="Arial" w:hAnsi="Arial" w:cs="Arial"/>
          <w:sz w:val="24"/>
          <w:szCs w:val="24"/>
        </w:rPr>
        <w:t xml:space="preserve">We will be working with the sector, stakeholders and key partners in the </w:t>
      </w:r>
      <w:r>
        <w:rPr>
          <w:rFonts w:ascii="Arial" w:hAnsi="Arial" w:cs="Arial"/>
          <w:sz w:val="24"/>
          <w:szCs w:val="24"/>
        </w:rPr>
        <w:tab/>
      </w:r>
      <w:r>
        <w:rPr>
          <w:rFonts w:ascii="Arial" w:hAnsi="Arial" w:cs="Arial"/>
          <w:sz w:val="24"/>
          <w:szCs w:val="24"/>
        </w:rPr>
        <w:t xml:space="preserve">delivery of this programme of work. We will be using existing stakeholder </w:t>
      </w:r>
      <w:r>
        <w:rPr>
          <w:rFonts w:ascii="Arial" w:hAnsi="Arial" w:cs="Arial"/>
          <w:sz w:val="24"/>
          <w:szCs w:val="24"/>
        </w:rPr>
        <w:tab/>
      </w:r>
      <w:r>
        <w:rPr>
          <w:rFonts w:ascii="Arial" w:hAnsi="Arial" w:cs="Arial"/>
          <w:sz w:val="24"/>
          <w:szCs w:val="24"/>
        </w:rPr>
        <w:t xml:space="preserve">networks to inform the programme’s work areas. We are currently mapping </w:t>
      </w:r>
      <w:r>
        <w:rPr>
          <w:rFonts w:ascii="Arial" w:hAnsi="Arial" w:cs="Arial"/>
          <w:sz w:val="24"/>
          <w:szCs w:val="24"/>
        </w:rPr>
        <w:lastRenderedPageBreak/>
        <w:tab/>
      </w:r>
      <w:r>
        <w:rPr>
          <w:rFonts w:ascii="Arial" w:hAnsi="Arial" w:cs="Arial"/>
          <w:sz w:val="24"/>
          <w:szCs w:val="24"/>
        </w:rPr>
        <w:t xml:space="preserve">and updating our networks map so that we make best use of resources to feed </w:t>
      </w:r>
      <w:r>
        <w:rPr>
          <w:rFonts w:ascii="Arial" w:hAnsi="Arial" w:cs="Arial"/>
          <w:sz w:val="24"/>
          <w:szCs w:val="24"/>
        </w:rPr>
        <w:tab/>
      </w:r>
      <w:r>
        <w:rPr>
          <w:rFonts w:ascii="Arial" w:hAnsi="Arial" w:cs="Arial"/>
          <w:sz w:val="24"/>
          <w:szCs w:val="24"/>
        </w:rPr>
        <w:t>into and from the work of the programme.</w:t>
      </w:r>
    </w:p>
    <w:p w14:paraId="24970410" w14:textId="77777777" w:rsidR="007A26A4" w:rsidRDefault="007A26A4" w:rsidP="007A26A4">
      <w:pPr>
        <w:spacing w:after="0" w:line="240" w:lineRule="auto"/>
        <w:ind w:left="567" w:hanging="567"/>
        <w:rPr>
          <w:rFonts w:ascii="Arial" w:hAnsi="Arial" w:cs="Arial"/>
          <w:sz w:val="24"/>
          <w:szCs w:val="24"/>
        </w:rPr>
      </w:pPr>
    </w:p>
    <w:p w14:paraId="5083A2A4" w14:textId="752CACAA" w:rsidR="007A26A4" w:rsidRDefault="007A26A4" w:rsidP="007A26A4">
      <w:pPr>
        <w:spacing w:after="0" w:line="240" w:lineRule="auto"/>
        <w:ind w:left="567" w:hanging="567"/>
        <w:rPr>
          <w:rFonts w:ascii="Arial" w:hAnsi="Arial" w:cs="Arial"/>
          <w:sz w:val="24"/>
          <w:szCs w:val="24"/>
        </w:rPr>
      </w:pPr>
      <w:r>
        <w:rPr>
          <w:rFonts w:ascii="Arial" w:hAnsi="Arial" w:cs="Arial"/>
          <w:sz w:val="24"/>
          <w:szCs w:val="24"/>
        </w:rPr>
        <w:t>3.7</w:t>
      </w:r>
      <w:r>
        <w:rPr>
          <w:rFonts w:ascii="Arial" w:hAnsi="Arial" w:cs="Arial"/>
          <w:sz w:val="24"/>
          <w:szCs w:val="24"/>
        </w:rPr>
        <w:tab/>
      </w:r>
      <w:r>
        <w:rPr>
          <w:rFonts w:ascii="Arial" w:hAnsi="Arial" w:cs="Arial"/>
          <w:sz w:val="24"/>
          <w:szCs w:val="24"/>
        </w:rPr>
        <w:tab/>
      </w:r>
      <w:r>
        <w:rPr>
          <w:rFonts w:ascii="Arial" w:hAnsi="Arial" w:cs="Arial"/>
          <w:sz w:val="24"/>
          <w:szCs w:val="24"/>
        </w:rPr>
        <w:t xml:space="preserve">We have recognised that there will be a need to establish a stakeholder </w:t>
      </w:r>
      <w:r>
        <w:rPr>
          <w:rFonts w:ascii="Arial" w:hAnsi="Arial" w:cs="Arial"/>
          <w:sz w:val="24"/>
          <w:szCs w:val="24"/>
        </w:rPr>
        <w:tab/>
      </w:r>
      <w:r>
        <w:rPr>
          <w:rFonts w:ascii="Arial" w:hAnsi="Arial" w:cs="Arial"/>
          <w:sz w:val="24"/>
          <w:szCs w:val="24"/>
        </w:rPr>
        <w:t>reference group who will be responsible for:</w:t>
      </w:r>
    </w:p>
    <w:p w14:paraId="65035CB2" w14:textId="77777777" w:rsidR="007A26A4" w:rsidRDefault="007A26A4" w:rsidP="007A26A4">
      <w:pPr>
        <w:spacing w:after="0" w:line="240" w:lineRule="auto"/>
        <w:rPr>
          <w:rFonts w:ascii="Arial" w:hAnsi="Arial" w:cs="Arial"/>
          <w:sz w:val="24"/>
          <w:szCs w:val="24"/>
        </w:rPr>
      </w:pPr>
    </w:p>
    <w:p w14:paraId="4D0800D0" w14:textId="77777777" w:rsidR="007A26A4" w:rsidRDefault="007A26A4" w:rsidP="00FB2345">
      <w:pPr>
        <w:pStyle w:val="ListParagraph"/>
        <w:numPr>
          <w:ilvl w:val="0"/>
          <w:numId w:val="9"/>
        </w:numPr>
        <w:spacing w:after="0" w:line="240" w:lineRule="auto"/>
        <w:ind w:left="1134" w:hanging="425"/>
        <w:rPr>
          <w:rFonts w:ascii="Arial" w:hAnsi="Arial" w:cs="Arial"/>
          <w:sz w:val="24"/>
          <w:szCs w:val="24"/>
        </w:rPr>
      </w:pPr>
      <w:r w:rsidRPr="0068614B">
        <w:rPr>
          <w:rFonts w:ascii="Arial" w:hAnsi="Arial" w:cs="Arial"/>
          <w:sz w:val="24"/>
          <w:szCs w:val="24"/>
        </w:rPr>
        <w:t>Tak</w:t>
      </w:r>
      <w:r>
        <w:rPr>
          <w:rFonts w:ascii="Arial" w:hAnsi="Arial" w:cs="Arial"/>
          <w:sz w:val="24"/>
          <w:szCs w:val="24"/>
        </w:rPr>
        <w:t>ing</w:t>
      </w:r>
      <w:r w:rsidRPr="0068614B">
        <w:rPr>
          <w:rFonts w:ascii="Arial" w:hAnsi="Arial" w:cs="Arial"/>
          <w:sz w:val="24"/>
          <w:szCs w:val="24"/>
        </w:rPr>
        <w:t xml:space="preserve"> responsibility for </w:t>
      </w:r>
      <w:r>
        <w:rPr>
          <w:rFonts w:ascii="Arial" w:hAnsi="Arial" w:cs="Arial"/>
          <w:sz w:val="24"/>
          <w:szCs w:val="24"/>
        </w:rPr>
        <w:t>providing a sounding board on the campaign’s development, delivery, review and evaluation of impact</w:t>
      </w:r>
    </w:p>
    <w:p w14:paraId="471417D5" w14:textId="77777777" w:rsidR="007A26A4" w:rsidRDefault="007A26A4" w:rsidP="00FB2345">
      <w:pPr>
        <w:pStyle w:val="ListParagraph"/>
        <w:numPr>
          <w:ilvl w:val="0"/>
          <w:numId w:val="9"/>
        </w:numPr>
        <w:spacing w:after="0" w:line="240" w:lineRule="auto"/>
        <w:ind w:left="1134" w:hanging="425"/>
        <w:rPr>
          <w:rFonts w:ascii="Arial" w:hAnsi="Arial" w:cs="Arial"/>
          <w:sz w:val="24"/>
          <w:szCs w:val="24"/>
        </w:rPr>
      </w:pPr>
      <w:r>
        <w:rPr>
          <w:rFonts w:ascii="Arial" w:hAnsi="Arial" w:cs="Arial"/>
          <w:sz w:val="24"/>
          <w:szCs w:val="24"/>
        </w:rPr>
        <w:t>Taking</w:t>
      </w:r>
      <w:r w:rsidRPr="0068614B">
        <w:rPr>
          <w:rFonts w:ascii="Arial" w:hAnsi="Arial" w:cs="Arial"/>
          <w:sz w:val="24"/>
          <w:szCs w:val="24"/>
        </w:rPr>
        <w:t xml:space="preserve"> </w:t>
      </w:r>
      <w:r>
        <w:rPr>
          <w:rFonts w:ascii="Arial" w:hAnsi="Arial" w:cs="Arial"/>
          <w:sz w:val="24"/>
          <w:szCs w:val="24"/>
        </w:rPr>
        <w:t>forward actions identified as and when required</w:t>
      </w:r>
    </w:p>
    <w:p w14:paraId="68E33246" w14:textId="77777777" w:rsidR="007A26A4" w:rsidRPr="0097658F" w:rsidRDefault="007A26A4" w:rsidP="00FB2345">
      <w:pPr>
        <w:pStyle w:val="ListParagraph"/>
        <w:numPr>
          <w:ilvl w:val="0"/>
          <w:numId w:val="9"/>
        </w:numPr>
        <w:spacing w:after="0" w:line="240" w:lineRule="auto"/>
        <w:ind w:left="1134" w:hanging="425"/>
        <w:rPr>
          <w:rFonts w:ascii="Arial" w:hAnsi="Arial" w:cs="Arial"/>
          <w:sz w:val="24"/>
          <w:szCs w:val="24"/>
        </w:rPr>
      </w:pPr>
      <w:r>
        <w:rPr>
          <w:rFonts w:ascii="Arial" w:hAnsi="Arial" w:cs="Arial"/>
          <w:sz w:val="24"/>
          <w:szCs w:val="24"/>
        </w:rPr>
        <w:t xml:space="preserve">Providing the perspectives and expertise </w:t>
      </w:r>
      <w:r w:rsidRPr="0097658F">
        <w:rPr>
          <w:rFonts w:ascii="Arial" w:hAnsi="Arial" w:cs="Arial"/>
          <w:sz w:val="24"/>
          <w:szCs w:val="24"/>
        </w:rPr>
        <w:t>from their specialist areas</w:t>
      </w:r>
    </w:p>
    <w:p w14:paraId="6F0C96D8" w14:textId="77777777" w:rsidR="007A26A4" w:rsidRDefault="007A26A4" w:rsidP="00FB2345">
      <w:pPr>
        <w:pStyle w:val="ListParagraph"/>
        <w:numPr>
          <w:ilvl w:val="0"/>
          <w:numId w:val="9"/>
        </w:numPr>
        <w:spacing w:after="0" w:line="240" w:lineRule="auto"/>
        <w:ind w:left="1134" w:hanging="425"/>
        <w:rPr>
          <w:rFonts w:ascii="Arial" w:hAnsi="Arial" w:cs="Arial"/>
          <w:sz w:val="24"/>
          <w:szCs w:val="24"/>
        </w:rPr>
      </w:pPr>
      <w:r>
        <w:rPr>
          <w:rFonts w:ascii="Arial" w:hAnsi="Arial" w:cs="Arial"/>
          <w:sz w:val="24"/>
          <w:szCs w:val="24"/>
        </w:rPr>
        <w:t xml:space="preserve">Undertaking and making sure </w:t>
      </w:r>
      <w:r w:rsidRPr="0097658F">
        <w:rPr>
          <w:rFonts w:ascii="Arial" w:hAnsi="Arial" w:cs="Arial"/>
          <w:sz w:val="24"/>
          <w:szCs w:val="24"/>
        </w:rPr>
        <w:t>effective links and relationships with other existing relevant regional and national groups and networks</w:t>
      </w:r>
    </w:p>
    <w:p w14:paraId="5103E07E" w14:textId="77777777" w:rsidR="007A26A4" w:rsidRPr="0097658F" w:rsidRDefault="007A26A4" w:rsidP="00FB2345">
      <w:pPr>
        <w:pStyle w:val="Default"/>
        <w:numPr>
          <w:ilvl w:val="0"/>
          <w:numId w:val="9"/>
        </w:numPr>
        <w:ind w:left="1134" w:hanging="425"/>
        <w:rPr>
          <w:color w:val="auto"/>
        </w:rPr>
      </w:pPr>
      <w:r>
        <w:rPr>
          <w:color w:val="auto"/>
        </w:rPr>
        <w:t>E</w:t>
      </w:r>
      <w:r w:rsidRPr="0097658F">
        <w:rPr>
          <w:color w:val="auto"/>
        </w:rPr>
        <w:t>stablish</w:t>
      </w:r>
      <w:r>
        <w:rPr>
          <w:color w:val="auto"/>
        </w:rPr>
        <w:t>ing and ensuring</w:t>
      </w:r>
      <w:r w:rsidRPr="0097658F">
        <w:rPr>
          <w:color w:val="auto"/>
        </w:rPr>
        <w:t xml:space="preserve"> the effective governance of sub </w:t>
      </w:r>
      <w:proofErr w:type="gramStart"/>
      <w:r w:rsidRPr="0097658F">
        <w:rPr>
          <w:color w:val="auto"/>
        </w:rPr>
        <w:t>groups</w:t>
      </w:r>
      <w:proofErr w:type="gramEnd"/>
      <w:r w:rsidRPr="0097658F">
        <w:rPr>
          <w:color w:val="auto"/>
        </w:rPr>
        <w:t xml:space="preserve"> set-up to progress the work areas included within the remit of the group.</w:t>
      </w:r>
    </w:p>
    <w:p w14:paraId="1CC81D90" w14:textId="77777777" w:rsidR="007A26A4" w:rsidRPr="0077430D" w:rsidRDefault="007A26A4" w:rsidP="007A26A4">
      <w:pPr>
        <w:spacing w:after="0" w:line="240" w:lineRule="auto"/>
        <w:rPr>
          <w:rFonts w:ascii="Arial" w:hAnsi="Arial" w:cs="Arial"/>
          <w:sz w:val="24"/>
          <w:szCs w:val="24"/>
        </w:rPr>
      </w:pPr>
    </w:p>
    <w:p w14:paraId="4422E458" w14:textId="686A710D" w:rsidR="007A26A4" w:rsidRPr="008814A8" w:rsidRDefault="007A26A4" w:rsidP="007A26A4">
      <w:pPr>
        <w:spacing w:after="0" w:line="240" w:lineRule="auto"/>
        <w:ind w:left="567" w:hanging="567"/>
        <w:rPr>
          <w:rFonts w:ascii="Arial" w:eastAsiaTheme="minorEastAsia" w:hAnsi="Arial" w:cs="Arial"/>
          <w:sz w:val="24"/>
          <w:szCs w:val="24"/>
          <w:lang w:eastAsia="en-GB"/>
        </w:rPr>
      </w:pPr>
      <w:r>
        <w:rPr>
          <w:rFonts w:ascii="Arial" w:hAnsi="Arial" w:cs="Arial"/>
          <w:sz w:val="24"/>
          <w:szCs w:val="24"/>
        </w:rPr>
        <w:t>3.8</w:t>
      </w:r>
      <w:r>
        <w:rPr>
          <w:rFonts w:ascii="Arial" w:hAnsi="Arial" w:cs="Arial"/>
          <w:sz w:val="24"/>
          <w:szCs w:val="24"/>
        </w:rPr>
        <w:tab/>
      </w:r>
      <w:r w:rsidR="00FB2345">
        <w:rPr>
          <w:rFonts w:ascii="Arial" w:hAnsi="Arial" w:cs="Arial"/>
          <w:sz w:val="24"/>
          <w:szCs w:val="24"/>
        </w:rPr>
        <w:tab/>
      </w:r>
      <w:r>
        <w:rPr>
          <w:rFonts w:ascii="Arial" w:hAnsi="Arial" w:cs="Arial"/>
          <w:sz w:val="24"/>
          <w:szCs w:val="24"/>
        </w:rPr>
        <w:t xml:space="preserve">The Chair of the stakeholder reference group will be Sue Evans and will meet </w:t>
      </w:r>
      <w:r w:rsidR="00FB2345">
        <w:rPr>
          <w:rFonts w:ascii="Arial" w:hAnsi="Arial" w:cs="Arial"/>
          <w:sz w:val="24"/>
          <w:szCs w:val="24"/>
        </w:rPr>
        <w:tab/>
      </w:r>
      <w:r>
        <w:rPr>
          <w:rFonts w:ascii="Arial" w:hAnsi="Arial" w:cs="Arial"/>
          <w:sz w:val="24"/>
          <w:szCs w:val="24"/>
        </w:rPr>
        <w:t>on a quarterly basis.</w:t>
      </w:r>
    </w:p>
    <w:p w14:paraId="00D3A10F" w14:textId="7EEDB6F4" w:rsidR="008814A8" w:rsidRPr="007A26A4" w:rsidRDefault="008814A8" w:rsidP="007A26A4"/>
    <w:sectPr w:rsidR="008814A8" w:rsidRPr="007A26A4" w:rsidSect="00FD2283">
      <w:headerReference w:type="default" r:id="rId17"/>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41662" w14:textId="77777777" w:rsidR="002E77DD" w:rsidRDefault="002E77DD" w:rsidP="00A336D7">
      <w:pPr>
        <w:spacing w:after="0" w:line="240" w:lineRule="auto"/>
      </w:pPr>
      <w:r>
        <w:separator/>
      </w:r>
    </w:p>
  </w:endnote>
  <w:endnote w:type="continuationSeparator" w:id="0">
    <w:p w14:paraId="4EA64608" w14:textId="77777777" w:rsidR="002E77DD" w:rsidRDefault="002E77DD" w:rsidP="00A3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88836"/>
      <w:docPartObj>
        <w:docPartGallery w:val="Page Numbers (Bottom of Page)"/>
        <w:docPartUnique/>
      </w:docPartObj>
    </w:sdtPr>
    <w:sdtEndPr>
      <w:rPr>
        <w:rFonts w:ascii="Arial" w:hAnsi="Arial" w:cs="Arial"/>
        <w:noProof/>
      </w:rPr>
    </w:sdtEndPr>
    <w:sdtContent>
      <w:p w14:paraId="0679CE99" w14:textId="77777777" w:rsidR="007A26A4" w:rsidRPr="001441C1" w:rsidRDefault="007A26A4" w:rsidP="003634DE">
        <w:pPr>
          <w:pStyle w:val="Footer"/>
          <w:jc w:val="center"/>
          <w:rPr>
            <w:rFonts w:ascii="Arial" w:hAnsi="Arial" w:cs="Arial"/>
          </w:rPr>
        </w:pPr>
        <w:r w:rsidRPr="001441C1">
          <w:rPr>
            <w:rFonts w:ascii="Arial" w:hAnsi="Arial" w:cs="Arial"/>
          </w:rPr>
          <w:fldChar w:fldCharType="begin"/>
        </w:r>
        <w:r w:rsidRPr="001441C1">
          <w:rPr>
            <w:rFonts w:ascii="Arial" w:hAnsi="Arial" w:cs="Arial"/>
          </w:rPr>
          <w:instrText xml:space="preserve"> PAGE   \* MERGEFORMAT </w:instrText>
        </w:r>
        <w:r w:rsidRPr="001441C1">
          <w:rPr>
            <w:rFonts w:ascii="Arial" w:hAnsi="Arial" w:cs="Arial"/>
          </w:rPr>
          <w:fldChar w:fldCharType="separate"/>
        </w:r>
        <w:r>
          <w:rPr>
            <w:rFonts w:ascii="Arial" w:hAnsi="Arial" w:cs="Arial"/>
            <w:noProof/>
          </w:rPr>
          <w:t>2</w:t>
        </w:r>
        <w:r w:rsidRPr="001441C1">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7D0C6" w14:textId="77777777" w:rsidR="007A26A4" w:rsidRDefault="007A26A4">
    <w:pPr>
      <w:pStyle w:val="Footer"/>
      <w:jc w:val="center"/>
    </w:pPr>
  </w:p>
  <w:p w14:paraId="79513696" w14:textId="77777777" w:rsidR="007A26A4" w:rsidRDefault="007A2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8219B" w14:textId="77777777" w:rsidR="007A26A4" w:rsidRPr="00FD2283" w:rsidRDefault="007A26A4" w:rsidP="00FD2283">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49350" w14:textId="77777777" w:rsidR="002E77DD" w:rsidRDefault="002E77DD" w:rsidP="00A336D7">
      <w:pPr>
        <w:spacing w:after="0" w:line="240" w:lineRule="auto"/>
      </w:pPr>
      <w:r>
        <w:separator/>
      </w:r>
    </w:p>
  </w:footnote>
  <w:footnote w:type="continuationSeparator" w:id="0">
    <w:p w14:paraId="3C12CD5B" w14:textId="77777777" w:rsidR="002E77DD" w:rsidRDefault="002E77DD" w:rsidP="00A33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559F" w14:textId="381FE97D" w:rsidR="003D4177" w:rsidRPr="003D4177" w:rsidRDefault="003D4177" w:rsidP="003D4177">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EB9"/>
    <w:multiLevelType w:val="hybridMultilevel"/>
    <w:tmpl w:val="4E929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726CFB"/>
    <w:multiLevelType w:val="hybridMultilevel"/>
    <w:tmpl w:val="57ACD870"/>
    <w:lvl w:ilvl="0" w:tplc="E6F4CFAC">
      <w:start w:val="1"/>
      <w:numFmt w:val="bullet"/>
      <w:lvlText w:val="•"/>
      <w:lvlJc w:val="left"/>
      <w:pPr>
        <w:tabs>
          <w:tab w:val="num" w:pos="720"/>
        </w:tabs>
        <w:ind w:left="720" w:hanging="360"/>
      </w:pPr>
      <w:rPr>
        <w:rFonts w:ascii="Times New Roman" w:hAnsi="Times New Roman" w:hint="default"/>
      </w:rPr>
    </w:lvl>
    <w:lvl w:ilvl="1" w:tplc="97C86856" w:tentative="1">
      <w:start w:val="1"/>
      <w:numFmt w:val="bullet"/>
      <w:lvlText w:val="•"/>
      <w:lvlJc w:val="left"/>
      <w:pPr>
        <w:tabs>
          <w:tab w:val="num" w:pos="1440"/>
        </w:tabs>
        <w:ind w:left="1440" w:hanging="360"/>
      </w:pPr>
      <w:rPr>
        <w:rFonts w:ascii="Times New Roman" w:hAnsi="Times New Roman" w:hint="default"/>
      </w:rPr>
    </w:lvl>
    <w:lvl w:ilvl="2" w:tplc="254AFC1E" w:tentative="1">
      <w:start w:val="1"/>
      <w:numFmt w:val="bullet"/>
      <w:lvlText w:val="•"/>
      <w:lvlJc w:val="left"/>
      <w:pPr>
        <w:tabs>
          <w:tab w:val="num" w:pos="2160"/>
        </w:tabs>
        <w:ind w:left="2160" w:hanging="360"/>
      </w:pPr>
      <w:rPr>
        <w:rFonts w:ascii="Times New Roman" w:hAnsi="Times New Roman" w:hint="default"/>
      </w:rPr>
    </w:lvl>
    <w:lvl w:ilvl="3" w:tplc="D92E740C" w:tentative="1">
      <w:start w:val="1"/>
      <w:numFmt w:val="bullet"/>
      <w:lvlText w:val="•"/>
      <w:lvlJc w:val="left"/>
      <w:pPr>
        <w:tabs>
          <w:tab w:val="num" w:pos="2880"/>
        </w:tabs>
        <w:ind w:left="2880" w:hanging="360"/>
      </w:pPr>
      <w:rPr>
        <w:rFonts w:ascii="Times New Roman" w:hAnsi="Times New Roman" w:hint="default"/>
      </w:rPr>
    </w:lvl>
    <w:lvl w:ilvl="4" w:tplc="4AF4D66C" w:tentative="1">
      <w:start w:val="1"/>
      <w:numFmt w:val="bullet"/>
      <w:lvlText w:val="•"/>
      <w:lvlJc w:val="left"/>
      <w:pPr>
        <w:tabs>
          <w:tab w:val="num" w:pos="3600"/>
        </w:tabs>
        <w:ind w:left="3600" w:hanging="360"/>
      </w:pPr>
      <w:rPr>
        <w:rFonts w:ascii="Times New Roman" w:hAnsi="Times New Roman" w:hint="default"/>
      </w:rPr>
    </w:lvl>
    <w:lvl w:ilvl="5" w:tplc="6D108FCC" w:tentative="1">
      <w:start w:val="1"/>
      <w:numFmt w:val="bullet"/>
      <w:lvlText w:val="•"/>
      <w:lvlJc w:val="left"/>
      <w:pPr>
        <w:tabs>
          <w:tab w:val="num" w:pos="4320"/>
        </w:tabs>
        <w:ind w:left="4320" w:hanging="360"/>
      </w:pPr>
      <w:rPr>
        <w:rFonts w:ascii="Times New Roman" w:hAnsi="Times New Roman" w:hint="default"/>
      </w:rPr>
    </w:lvl>
    <w:lvl w:ilvl="6" w:tplc="E94CCA86" w:tentative="1">
      <w:start w:val="1"/>
      <w:numFmt w:val="bullet"/>
      <w:lvlText w:val="•"/>
      <w:lvlJc w:val="left"/>
      <w:pPr>
        <w:tabs>
          <w:tab w:val="num" w:pos="5040"/>
        </w:tabs>
        <w:ind w:left="5040" w:hanging="360"/>
      </w:pPr>
      <w:rPr>
        <w:rFonts w:ascii="Times New Roman" w:hAnsi="Times New Roman" w:hint="default"/>
      </w:rPr>
    </w:lvl>
    <w:lvl w:ilvl="7" w:tplc="088E9682" w:tentative="1">
      <w:start w:val="1"/>
      <w:numFmt w:val="bullet"/>
      <w:lvlText w:val="•"/>
      <w:lvlJc w:val="left"/>
      <w:pPr>
        <w:tabs>
          <w:tab w:val="num" w:pos="5760"/>
        </w:tabs>
        <w:ind w:left="5760" w:hanging="360"/>
      </w:pPr>
      <w:rPr>
        <w:rFonts w:ascii="Times New Roman" w:hAnsi="Times New Roman" w:hint="default"/>
      </w:rPr>
    </w:lvl>
    <w:lvl w:ilvl="8" w:tplc="8F08C2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902BA6"/>
    <w:multiLevelType w:val="hybridMultilevel"/>
    <w:tmpl w:val="9D426892"/>
    <w:lvl w:ilvl="0" w:tplc="D38880B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A83FC6"/>
    <w:multiLevelType w:val="hybridMultilevel"/>
    <w:tmpl w:val="81BA2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1E021C"/>
    <w:multiLevelType w:val="hybridMultilevel"/>
    <w:tmpl w:val="522841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35C92071"/>
    <w:multiLevelType w:val="hybridMultilevel"/>
    <w:tmpl w:val="7666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730371"/>
    <w:multiLevelType w:val="hybridMultilevel"/>
    <w:tmpl w:val="59CA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8D3648"/>
    <w:multiLevelType w:val="hybridMultilevel"/>
    <w:tmpl w:val="4BA80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EB7FA9"/>
    <w:multiLevelType w:val="hybridMultilevel"/>
    <w:tmpl w:val="9D94A66A"/>
    <w:lvl w:ilvl="0" w:tplc="08090001">
      <w:start w:val="1"/>
      <w:numFmt w:val="bullet"/>
      <w:lvlText w:val=""/>
      <w:lvlJc w:val="left"/>
      <w:pPr>
        <w:ind w:left="1287" w:hanging="72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5E965F1A"/>
    <w:multiLevelType w:val="hybridMultilevel"/>
    <w:tmpl w:val="62ACCB86"/>
    <w:lvl w:ilvl="0" w:tplc="08090017">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6D536695"/>
    <w:multiLevelType w:val="hybridMultilevel"/>
    <w:tmpl w:val="49FCC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ED0C4F"/>
    <w:multiLevelType w:val="hybridMultilevel"/>
    <w:tmpl w:val="9F421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F12419"/>
    <w:multiLevelType w:val="hybridMultilevel"/>
    <w:tmpl w:val="F378FAF4"/>
    <w:lvl w:ilvl="0" w:tplc="233CFC5E">
      <w:start w:val="1"/>
      <w:numFmt w:val="decimal"/>
      <w:lvlText w:val="%1."/>
      <w:lvlJc w:val="left"/>
      <w:pPr>
        <w:tabs>
          <w:tab w:val="num" w:pos="720"/>
        </w:tabs>
        <w:ind w:left="720" w:hanging="360"/>
      </w:pPr>
      <w:rPr>
        <w:rFonts w:hint="default"/>
        <w:b/>
        <w:sz w:val="24"/>
        <w:szCs w:val="24"/>
      </w:rPr>
    </w:lvl>
    <w:lvl w:ilvl="1" w:tplc="FFFFFFFF">
      <w:start w:val="4"/>
      <w:numFmt w:val="decimal"/>
      <w:lvlText w:val="%2."/>
      <w:lvlJc w:val="left"/>
      <w:pPr>
        <w:tabs>
          <w:tab w:val="num" w:pos="1770"/>
        </w:tabs>
        <w:ind w:left="1770" w:hanging="690"/>
      </w:pPr>
      <w:rPr>
        <w:rFonts w:hint="default"/>
      </w:rPr>
    </w:lvl>
    <w:lvl w:ilvl="2" w:tplc="FFFFFFFF">
      <w:start w:val="2"/>
      <w:numFmt w:val="lowerRoman"/>
      <w:lvlText w:val="%3."/>
      <w:lvlJc w:val="left"/>
      <w:pPr>
        <w:tabs>
          <w:tab w:val="num" w:pos="2700"/>
        </w:tabs>
        <w:ind w:left="2700" w:hanging="720"/>
      </w:pPr>
      <w:rPr>
        <w:rFonts w:eastAsia="Arial Unicode MS" w:cs="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0"/>
  </w:num>
  <w:num w:numId="4">
    <w:abstractNumId w:val="6"/>
  </w:num>
  <w:num w:numId="5">
    <w:abstractNumId w:val="7"/>
  </w:num>
  <w:num w:numId="6">
    <w:abstractNumId w:val="5"/>
  </w:num>
  <w:num w:numId="7">
    <w:abstractNumId w:val="2"/>
  </w:num>
  <w:num w:numId="8">
    <w:abstractNumId w:val="8"/>
  </w:num>
  <w:num w:numId="9">
    <w:abstractNumId w:val="4"/>
  </w:num>
  <w:num w:numId="10">
    <w:abstractNumId w:val="1"/>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D7"/>
    <w:rsid w:val="0000353A"/>
    <w:rsid w:val="00077340"/>
    <w:rsid w:val="000A0F9C"/>
    <w:rsid w:val="000D37DD"/>
    <w:rsid w:val="00104E71"/>
    <w:rsid w:val="00107270"/>
    <w:rsid w:val="00176785"/>
    <w:rsid w:val="001A1BBB"/>
    <w:rsid w:val="001A799B"/>
    <w:rsid w:val="001E372D"/>
    <w:rsid w:val="002E77DD"/>
    <w:rsid w:val="003634DE"/>
    <w:rsid w:val="003D4177"/>
    <w:rsid w:val="003F1887"/>
    <w:rsid w:val="004163A8"/>
    <w:rsid w:val="004B59CF"/>
    <w:rsid w:val="00514A07"/>
    <w:rsid w:val="005311B7"/>
    <w:rsid w:val="005565B2"/>
    <w:rsid w:val="00700D34"/>
    <w:rsid w:val="00765957"/>
    <w:rsid w:val="0077430D"/>
    <w:rsid w:val="00776EA4"/>
    <w:rsid w:val="007939D5"/>
    <w:rsid w:val="007A26A4"/>
    <w:rsid w:val="007E33C9"/>
    <w:rsid w:val="00857209"/>
    <w:rsid w:val="008814A8"/>
    <w:rsid w:val="008A74B8"/>
    <w:rsid w:val="00A336D7"/>
    <w:rsid w:val="00AA79F2"/>
    <w:rsid w:val="00AC64A4"/>
    <w:rsid w:val="00B104A7"/>
    <w:rsid w:val="00BE4548"/>
    <w:rsid w:val="00C11DB6"/>
    <w:rsid w:val="00C474A7"/>
    <w:rsid w:val="00CF37BB"/>
    <w:rsid w:val="00DB4343"/>
    <w:rsid w:val="00DB68C0"/>
    <w:rsid w:val="00E463ED"/>
    <w:rsid w:val="00EB4C12"/>
    <w:rsid w:val="00FB2345"/>
    <w:rsid w:val="00FD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5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6D7"/>
  </w:style>
  <w:style w:type="paragraph" w:styleId="Header">
    <w:name w:val="header"/>
    <w:basedOn w:val="Normal"/>
    <w:link w:val="HeaderChar"/>
    <w:uiPriority w:val="99"/>
    <w:unhideWhenUsed/>
    <w:rsid w:val="00A3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D7"/>
  </w:style>
  <w:style w:type="table" w:styleId="TableGrid">
    <w:name w:val="Table Grid"/>
    <w:basedOn w:val="TableNormal"/>
    <w:uiPriority w:val="59"/>
    <w:rsid w:val="0077430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F9C"/>
    <w:pPr>
      <w:ind w:left="720"/>
      <w:contextualSpacing/>
    </w:pPr>
  </w:style>
  <w:style w:type="paragraph" w:customStyle="1" w:styleId="Default">
    <w:name w:val="Default"/>
    <w:rsid w:val="004163A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93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D5"/>
    <w:rPr>
      <w:rFonts w:ascii="Segoe UI" w:hAnsi="Segoe UI" w:cs="Segoe UI"/>
      <w:sz w:val="18"/>
      <w:szCs w:val="18"/>
    </w:rPr>
  </w:style>
  <w:style w:type="character" w:styleId="CommentReference">
    <w:name w:val="annotation reference"/>
    <w:basedOn w:val="DefaultParagraphFont"/>
    <w:uiPriority w:val="99"/>
    <w:semiHidden/>
    <w:unhideWhenUsed/>
    <w:rsid w:val="00C474A7"/>
    <w:rPr>
      <w:sz w:val="16"/>
      <w:szCs w:val="16"/>
    </w:rPr>
  </w:style>
  <w:style w:type="paragraph" w:styleId="CommentText">
    <w:name w:val="annotation text"/>
    <w:basedOn w:val="Normal"/>
    <w:link w:val="CommentTextChar"/>
    <w:uiPriority w:val="99"/>
    <w:semiHidden/>
    <w:unhideWhenUsed/>
    <w:rsid w:val="00C474A7"/>
    <w:pPr>
      <w:spacing w:line="240" w:lineRule="auto"/>
    </w:pPr>
    <w:rPr>
      <w:sz w:val="20"/>
      <w:szCs w:val="20"/>
    </w:rPr>
  </w:style>
  <w:style w:type="character" w:customStyle="1" w:styleId="CommentTextChar">
    <w:name w:val="Comment Text Char"/>
    <w:basedOn w:val="DefaultParagraphFont"/>
    <w:link w:val="CommentText"/>
    <w:uiPriority w:val="99"/>
    <w:semiHidden/>
    <w:rsid w:val="00C474A7"/>
    <w:rPr>
      <w:sz w:val="20"/>
      <w:szCs w:val="20"/>
    </w:rPr>
  </w:style>
  <w:style w:type="paragraph" w:styleId="CommentSubject">
    <w:name w:val="annotation subject"/>
    <w:basedOn w:val="CommentText"/>
    <w:next w:val="CommentText"/>
    <w:link w:val="CommentSubjectChar"/>
    <w:uiPriority w:val="99"/>
    <w:semiHidden/>
    <w:unhideWhenUsed/>
    <w:rsid w:val="00C474A7"/>
    <w:rPr>
      <w:b/>
      <w:bCs/>
    </w:rPr>
  </w:style>
  <w:style w:type="character" w:customStyle="1" w:styleId="CommentSubjectChar">
    <w:name w:val="Comment Subject Char"/>
    <w:basedOn w:val="CommentTextChar"/>
    <w:link w:val="CommentSubject"/>
    <w:uiPriority w:val="99"/>
    <w:semiHidden/>
    <w:rsid w:val="00C474A7"/>
    <w:rPr>
      <w:b/>
      <w:bCs/>
      <w:sz w:val="20"/>
      <w:szCs w:val="20"/>
    </w:rPr>
  </w:style>
  <w:style w:type="paragraph" w:styleId="Revision">
    <w:name w:val="Revision"/>
    <w:hidden/>
    <w:uiPriority w:val="99"/>
    <w:semiHidden/>
    <w:rsid w:val="00C474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6D7"/>
  </w:style>
  <w:style w:type="paragraph" w:styleId="Header">
    <w:name w:val="header"/>
    <w:basedOn w:val="Normal"/>
    <w:link w:val="HeaderChar"/>
    <w:uiPriority w:val="99"/>
    <w:unhideWhenUsed/>
    <w:rsid w:val="00A3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D7"/>
  </w:style>
  <w:style w:type="table" w:styleId="TableGrid">
    <w:name w:val="Table Grid"/>
    <w:basedOn w:val="TableNormal"/>
    <w:uiPriority w:val="59"/>
    <w:rsid w:val="0077430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F9C"/>
    <w:pPr>
      <w:ind w:left="720"/>
      <w:contextualSpacing/>
    </w:pPr>
  </w:style>
  <w:style w:type="paragraph" w:customStyle="1" w:styleId="Default">
    <w:name w:val="Default"/>
    <w:rsid w:val="004163A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93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D5"/>
    <w:rPr>
      <w:rFonts w:ascii="Segoe UI" w:hAnsi="Segoe UI" w:cs="Segoe UI"/>
      <w:sz w:val="18"/>
      <w:szCs w:val="18"/>
    </w:rPr>
  </w:style>
  <w:style w:type="character" w:styleId="CommentReference">
    <w:name w:val="annotation reference"/>
    <w:basedOn w:val="DefaultParagraphFont"/>
    <w:uiPriority w:val="99"/>
    <w:semiHidden/>
    <w:unhideWhenUsed/>
    <w:rsid w:val="00C474A7"/>
    <w:rPr>
      <w:sz w:val="16"/>
      <w:szCs w:val="16"/>
    </w:rPr>
  </w:style>
  <w:style w:type="paragraph" w:styleId="CommentText">
    <w:name w:val="annotation text"/>
    <w:basedOn w:val="Normal"/>
    <w:link w:val="CommentTextChar"/>
    <w:uiPriority w:val="99"/>
    <w:semiHidden/>
    <w:unhideWhenUsed/>
    <w:rsid w:val="00C474A7"/>
    <w:pPr>
      <w:spacing w:line="240" w:lineRule="auto"/>
    </w:pPr>
    <w:rPr>
      <w:sz w:val="20"/>
      <w:szCs w:val="20"/>
    </w:rPr>
  </w:style>
  <w:style w:type="character" w:customStyle="1" w:styleId="CommentTextChar">
    <w:name w:val="Comment Text Char"/>
    <w:basedOn w:val="DefaultParagraphFont"/>
    <w:link w:val="CommentText"/>
    <w:uiPriority w:val="99"/>
    <w:semiHidden/>
    <w:rsid w:val="00C474A7"/>
    <w:rPr>
      <w:sz w:val="20"/>
      <w:szCs w:val="20"/>
    </w:rPr>
  </w:style>
  <w:style w:type="paragraph" w:styleId="CommentSubject">
    <w:name w:val="annotation subject"/>
    <w:basedOn w:val="CommentText"/>
    <w:next w:val="CommentText"/>
    <w:link w:val="CommentSubjectChar"/>
    <w:uiPriority w:val="99"/>
    <w:semiHidden/>
    <w:unhideWhenUsed/>
    <w:rsid w:val="00C474A7"/>
    <w:rPr>
      <w:b/>
      <w:bCs/>
    </w:rPr>
  </w:style>
  <w:style w:type="character" w:customStyle="1" w:styleId="CommentSubjectChar">
    <w:name w:val="Comment Subject Char"/>
    <w:basedOn w:val="CommentTextChar"/>
    <w:link w:val="CommentSubject"/>
    <w:uiPriority w:val="99"/>
    <w:semiHidden/>
    <w:rsid w:val="00C474A7"/>
    <w:rPr>
      <w:b/>
      <w:bCs/>
      <w:sz w:val="20"/>
      <w:szCs w:val="20"/>
    </w:rPr>
  </w:style>
  <w:style w:type="paragraph" w:styleId="Revision">
    <w:name w:val="Revision"/>
    <w:hidden/>
    <w:uiPriority w:val="99"/>
    <w:semiHidden/>
    <w:rsid w:val="00C47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0842">
      <w:bodyDiv w:val="1"/>
      <w:marLeft w:val="0"/>
      <w:marRight w:val="0"/>
      <w:marTop w:val="0"/>
      <w:marBottom w:val="0"/>
      <w:divBdr>
        <w:top w:val="none" w:sz="0" w:space="0" w:color="auto"/>
        <w:left w:val="none" w:sz="0" w:space="0" w:color="auto"/>
        <w:bottom w:val="none" w:sz="0" w:space="0" w:color="auto"/>
        <w:right w:val="none" w:sz="0" w:space="0" w:color="auto"/>
      </w:divBdr>
      <w:divsChild>
        <w:div w:id="997418161">
          <w:marLeft w:val="547"/>
          <w:marRight w:val="0"/>
          <w:marTop w:val="0"/>
          <w:marBottom w:val="0"/>
          <w:divBdr>
            <w:top w:val="none" w:sz="0" w:space="0" w:color="auto"/>
            <w:left w:val="none" w:sz="0" w:space="0" w:color="auto"/>
            <w:bottom w:val="none" w:sz="0" w:space="0" w:color="auto"/>
            <w:right w:val="none" w:sz="0" w:space="0" w:color="auto"/>
          </w:divBdr>
        </w:div>
      </w:divsChild>
    </w:div>
    <w:div w:id="19764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Props1.xml><?xml version="1.0" encoding="utf-8"?>
<ds:datastoreItem xmlns:ds="http://schemas.openxmlformats.org/officeDocument/2006/customXml" ds:itemID="{EDDB6A49-F0E1-4B11-B769-6D4B58B69FEE}">
  <ds:schemaRefs>
    <ds:schemaRef ds:uri="http://schemas.microsoft.com/sharepoint/v3/contenttype/forms"/>
  </ds:schemaRefs>
</ds:datastoreItem>
</file>

<file path=customXml/itemProps2.xml><?xml version="1.0" encoding="utf-8"?>
<ds:datastoreItem xmlns:ds="http://schemas.openxmlformats.org/officeDocument/2006/customXml" ds:itemID="{E4FD48EB-0E72-4164-A231-1D7C82AA6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30C37-B456-44B1-A57F-FECCE4FA7F97}">
  <ds:schemaRefs>
    <ds:schemaRef ds:uri="office.server.policy"/>
  </ds:schemaRefs>
</ds:datastoreItem>
</file>

<file path=customXml/itemProps4.xml><?xml version="1.0" encoding="utf-8"?>
<ds:datastoreItem xmlns:ds="http://schemas.openxmlformats.org/officeDocument/2006/customXml" ds:itemID="{A77385BF-B326-46AF-BA5F-AA538A9DC743}">
  <ds:schemaRefs>
    <ds:schemaRef ds:uri="http://schemas.microsoft.com/office/infopath/2007/PartnerControls"/>
    <ds:schemaRef ds:uri="http://purl.org/dc/elements/1.1/"/>
    <ds:schemaRef ds:uri="6573c7cb-c389-4e3e-ad3a-d71029d3e8b6"/>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Salter</dc:creator>
  <cp:keywords/>
  <dc:description/>
  <cp:lastModifiedBy>Jeni Meyrick</cp:lastModifiedBy>
  <cp:revision>7</cp:revision>
  <dcterms:created xsi:type="dcterms:W3CDTF">2018-03-07T09:47:00Z</dcterms:created>
  <dcterms:modified xsi:type="dcterms:W3CDTF">2018-03-12T17:05:00Z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