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489B5" w14:textId="77777777" w:rsidR="00B14D38" w:rsidRDefault="004F4405">
      <w:pPr>
        <w:jc w:val="center"/>
        <w:rPr>
          <w:rFonts w:ascii="Arial" w:hAnsi="Arial" w:cs="Arial"/>
          <w:b/>
          <w:noProof/>
          <w:lang w:eastAsia="en-GB"/>
        </w:rPr>
      </w:pPr>
      <w:r w:rsidRPr="005A443F">
        <w:rPr>
          <w:rFonts w:ascii="Arial" w:hAnsi="Arial" w:cs="Arial"/>
          <w:b/>
          <w:noProof/>
          <w:lang w:eastAsia="en-GB"/>
        </w:rPr>
        <w:drawing>
          <wp:inline distT="0" distB="0" distL="0" distR="0" wp14:anchorId="682F9095" wp14:editId="03CA92F4">
            <wp:extent cx="3272155" cy="652145"/>
            <wp:effectExtent l="0" t="0" r="0" b="0"/>
            <wp:docPr id="3"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2155" cy="652145"/>
                    </a:xfrm>
                    <a:prstGeom prst="rect">
                      <a:avLst/>
                    </a:prstGeom>
                    <a:noFill/>
                    <a:ln>
                      <a:noFill/>
                    </a:ln>
                  </pic:spPr>
                </pic:pic>
              </a:graphicData>
            </a:graphic>
          </wp:inline>
        </w:drawing>
      </w:r>
    </w:p>
    <w:p w14:paraId="43E3A9EA" w14:textId="77777777" w:rsidR="00610D11" w:rsidRPr="003B07C5" w:rsidRDefault="00610D11">
      <w:pPr>
        <w:jc w:val="center"/>
        <w:rPr>
          <w:rFonts w:ascii="Arial" w:hAnsi="Arial" w:cs="Arial"/>
        </w:rPr>
      </w:pPr>
    </w:p>
    <w:p w14:paraId="0FFA4296" w14:textId="77777777" w:rsidR="00F76F6B" w:rsidRPr="003B07C5" w:rsidRDefault="00F76F6B" w:rsidP="00F76F6B">
      <w:pPr>
        <w:jc w:val="center"/>
        <w:rPr>
          <w:rFonts w:ascii="Arial" w:hAnsi="Arial" w:cs="Arial"/>
          <w:b/>
          <w:sz w:val="28"/>
          <w:szCs w:val="28"/>
        </w:rPr>
      </w:pPr>
    </w:p>
    <w:p w14:paraId="0ED94066" w14:textId="77777777" w:rsidR="00B14D38" w:rsidRPr="003B07C5" w:rsidRDefault="005A443F" w:rsidP="00F76F6B">
      <w:pPr>
        <w:jc w:val="center"/>
        <w:rPr>
          <w:rFonts w:ascii="Arial" w:hAnsi="Arial" w:cs="Arial"/>
          <w:b/>
          <w:sz w:val="28"/>
          <w:szCs w:val="28"/>
        </w:rPr>
      </w:pPr>
      <w:r w:rsidRPr="00867A47">
        <w:rPr>
          <w:rFonts w:ascii="Arial" w:hAnsi="Arial" w:cs="Arial"/>
          <w:b/>
          <w:sz w:val="28"/>
        </w:rPr>
        <w:t>CYFARFOD BWRDD /</w:t>
      </w:r>
      <w:r>
        <w:rPr>
          <w:rFonts w:ascii="Arial" w:hAnsi="Arial" w:cs="Arial"/>
          <w:b/>
          <w:sz w:val="28"/>
        </w:rPr>
        <w:t xml:space="preserve"> </w:t>
      </w:r>
      <w:r w:rsidRPr="00867A47">
        <w:rPr>
          <w:rFonts w:ascii="Arial" w:hAnsi="Arial" w:cs="Arial"/>
          <w:b/>
          <w:sz w:val="28"/>
        </w:rPr>
        <w:t>BOARD MEETING</w:t>
      </w:r>
      <w:r w:rsidR="00F76F6B" w:rsidRPr="003B07C5">
        <w:rPr>
          <w:rFonts w:ascii="Arial" w:hAnsi="Arial" w:cs="Arial"/>
          <w:b/>
          <w:sz w:val="28"/>
          <w:szCs w:val="28"/>
        </w:rPr>
        <w:t xml:space="preserve">: </w:t>
      </w:r>
      <w:r w:rsidR="00DC05A9">
        <w:rPr>
          <w:rFonts w:ascii="Arial" w:hAnsi="Arial" w:cs="Arial"/>
          <w:b/>
          <w:sz w:val="28"/>
          <w:szCs w:val="28"/>
        </w:rPr>
        <w:t>23.11</w:t>
      </w:r>
      <w:r w:rsidR="002C05D2">
        <w:rPr>
          <w:rFonts w:ascii="Arial" w:hAnsi="Arial" w:cs="Arial"/>
          <w:b/>
          <w:sz w:val="28"/>
          <w:szCs w:val="28"/>
        </w:rPr>
        <w:t>.17</w:t>
      </w:r>
    </w:p>
    <w:p w14:paraId="3F883C9B" w14:textId="77777777" w:rsidR="00F76F6B" w:rsidRPr="003B07C5" w:rsidRDefault="00F76F6B" w:rsidP="00F76F6B">
      <w:pPr>
        <w:jc w:val="center"/>
        <w:rPr>
          <w:rFonts w:ascii="Arial" w:hAnsi="Arial" w:cs="Arial"/>
          <w:b/>
          <w:sz w:val="22"/>
          <w:szCs w:val="22"/>
        </w:rPr>
      </w:pPr>
    </w:p>
    <w:p w14:paraId="6889DEF2" w14:textId="77777777" w:rsidR="00F76F6B" w:rsidRPr="003B07C5" w:rsidRDefault="00F76F6B">
      <w:pPr>
        <w:rPr>
          <w:rFonts w:ascii="Arial" w:hAnsi="Arial" w:cs="Arial"/>
          <w:sz w:val="22"/>
        </w:rPr>
      </w:pPr>
    </w:p>
    <w:tbl>
      <w:tblPr>
        <w:tblW w:w="10348" w:type="dxa"/>
        <w:tblInd w:w="-601" w:type="dxa"/>
        <w:tblLayout w:type="fixed"/>
        <w:tblLook w:val="04A0" w:firstRow="1" w:lastRow="0" w:firstColumn="1" w:lastColumn="0" w:noHBand="0" w:noVBand="1"/>
      </w:tblPr>
      <w:tblGrid>
        <w:gridCol w:w="3970"/>
        <w:gridCol w:w="6378"/>
      </w:tblGrid>
      <w:tr w:rsidR="00B14D38" w:rsidRPr="003B07C5" w14:paraId="2FC621D2" w14:textId="77777777" w:rsidTr="00745711">
        <w:tc>
          <w:tcPr>
            <w:tcW w:w="3970" w:type="dxa"/>
          </w:tcPr>
          <w:p w14:paraId="0C3AE58D" w14:textId="77777777" w:rsidR="00B14D38" w:rsidRPr="003B07C5" w:rsidRDefault="00F76F6B" w:rsidP="0081148A">
            <w:pPr>
              <w:jc w:val="both"/>
              <w:rPr>
                <w:rFonts w:ascii="Arial" w:hAnsi="Arial" w:cs="Arial"/>
                <w:b/>
              </w:rPr>
            </w:pPr>
            <w:r w:rsidRPr="003B07C5">
              <w:rPr>
                <w:rFonts w:ascii="Arial" w:hAnsi="Arial" w:cs="Arial"/>
                <w:b/>
              </w:rPr>
              <w:t>EITEM/ITEM:</w:t>
            </w:r>
          </w:p>
          <w:p w14:paraId="4A84FA75" w14:textId="77777777" w:rsidR="00F76F6B" w:rsidRPr="003B07C5" w:rsidRDefault="00F76F6B" w:rsidP="0081148A">
            <w:pPr>
              <w:jc w:val="both"/>
              <w:rPr>
                <w:rFonts w:ascii="Arial" w:hAnsi="Arial" w:cs="Arial"/>
                <w:b/>
              </w:rPr>
            </w:pPr>
          </w:p>
        </w:tc>
        <w:tc>
          <w:tcPr>
            <w:tcW w:w="6378" w:type="dxa"/>
          </w:tcPr>
          <w:p w14:paraId="6A894919" w14:textId="17201540" w:rsidR="00B14D38" w:rsidRPr="00745711" w:rsidRDefault="00B91122" w:rsidP="00F76F6B">
            <w:pPr>
              <w:jc w:val="both"/>
              <w:rPr>
                <w:rFonts w:ascii="Arial" w:hAnsi="Arial" w:cs="Arial"/>
                <w:b/>
              </w:rPr>
            </w:pPr>
            <w:r>
              <w:rPr>
                <w:rFonts w:ascii="Arial" w:hAnsi="Arial" w:cs="Arial"/>
                <w:b/>
              </w:rPr>
              <w:t>8</w:t>
            </w:r>
          </w:p>
        </w:tc>
      </w:tr>
      <w:tr w:rsidR="00745711" w:rsidRPr="003B07C5" w14:paraId="6A519C32" w14:textId="77777777" w:rsidTr="00745711">
        <w:tc>
          <w:tcPr>
            <w:tcW w:w="3970" w:type="dxa"/>
          </w:tcPr>
          <w:p w14:paraId="5F0C31AE" w14:textId="40393996" w:rsidR="006C6EAC" w:rsidRDefault="00745711" w:rsidP="006C6EAC">
            <w:pPr>
              <w:jc w:val="both"/>
              <w:rPr>
                <w:rFonts w:ascii="Arial" w:hAnsi="Arial" w:cs="Arial"/>
                <w:b/>
              </w:rPr>
            </w:pPr>
            <w:r w:rsidRPr="003B07C5">
              <w:rPr>
                <w:rFonts w:ascii="Arial" w:hAnsi="Arial" w:cs="Arial"/>
                <w:b/>
              </w:rPr>
              <w:t>TEITL/TITLE:</w:t>
            </w:r>
            <w:r w:rsidR="006C6EAC" w:rsidRPr="002C05D2">
              <w:rPr>
                <w:rFonts w:ascii="Arial" w:hAnsi="Arial" w:cs="Arial"/>
                <w:b/>
              </w:rPr>
              <w:t xml:space="preserve"> SCW/17/2</w:t>
            </w:r>
            <w:r w:rsidR="00BD202A">
              <w:rPr>
                <w:rFonts w:ascii="Arial" w:hAnsi="Arial" w:cs="Arial"/>
                <w:b/>
              </w:rPr>
              <w:t>5</w:t>
            </w:r>
            <w:bookmarkStart w:id="0" w:name="_GoBack"/>
            <w:bookmarkEnd w:id="0"/>
          </w:p>
          <w:p w14:paraId="71DAC97C" w14:textId="77777777" w:rsidR="00745711" w:rsidRDefault="00745711" w:rsidP="00745711">
            <w:pPr>
              <w:jc w:val="both"/>
              <w:rPr>
                <w:rFonts w:ascii="Arial" w:hAnsi="Arial" w:cs="Arial"/>
                <w:b/>
              </w:rPr>
            </w:pPr>
          </w:p>
          <w:p w14:paraId="71707BC0" w14:textId="77777777" w:rsidR="00745711" w:rsidRPr="003B07C5" w:rsidRDefault="00745711" w:rsidP="006C6EAC">
            <w:pPr>
              <w:jc w:val="both"/>
              <w:rPr>
                <w:rFonts w:ascii="Arial" w:hAnsi="Arial" w:cs="Arial"/>
                <w:b/>
              </w:rPr>
            </w:pPr>
          </w:p>
        </w:tc>
        <w:tc>
          <w:tcPr>
            <w:tcW w:w="6378" w:type="dxa"/>
          </w:tcPr>
          <w:p w14:paraId="2C8CAE2B" w14:textId="2C026C68" w:rsidR="00B91122" w:rsidRPr="00745711" w:rsidRDefault="00B91122" w:rsidP="00B91122">
            <w:pPr>
              <w:rPr>
                <w:rFonts w:ascii="Arial" w:hAnsi="Arial" w:cs="Arial"/>
                <w:b/>
                <w:bCs/>
              </w:rPr>
            </w:pPr>
            <w:r>
              <w:rPr>
                <w:rFonts w:ascii="Arial" w:hAnsi="Arial" w:cs="Arial"/>
                <w:b/>
                <w:bCs/>
              </w:rPr>
              <w:t>Draft Social Care Wales high-level engagement plan 2017-2022</w:t>
            </w:r>
          </w:p>
          <w:p w14:paraId="0CEC8FB4" w14:textId="77777777" w:rsidR="00745711" w:rsidRPr="00745711" w:rsidRDefault="00745711" w:rsidP="00745711">
            <w:pPr>
              <w:jc w:val="both"/>
              <w:rPr>
                <w:rFonts w:ascii="Arial" w:hAnsi="Arial" w:cs="Arial"/>
                <w:b/>
              </w:rPr>
            </w:pPr>
          </w:p>
        </w:tc>
      </w:tr>
      <w:tr w:rsidR="00745711" w:rsidRPr="003B07C5" w14:paraId="4E266082" w14:textId="77777777" w:rsidTr="00745711">
        <w:tc>
          <w:tcPr>
            <w:tcW w:w="3970" w:type="dxa"/>
          </w:tcPr>
          <w:p w14:paraId="57E216A6" w14:textId="77777777" w:rsidR="00745711" w:rsidRDefault="00745711" w:rsidP="00745711">
            <w:pPr>
              <w:tabs>
                <w:tab w:val="left" w:pos="567"/>
              </w:tabs>
              <w:ind w:right="742"/>
              <w:jc w:val="both"/>
              <w:rPr>
                <w:rFonts w:ascii="Arial" w:hAnsi="Arial" w:cs="Arial"/>
                <w:b/>
              </w:rPr>
            </w:pPr>
            <w:r w:rsidRPr="003B07C5">
              <w:rPr>
                <w:rFonts w:ascii="Arial" w:hAnsi="Arial" w:cs="Arial"/>
                <w:b/>
              </w:rPr>
              <w:t>AWDUR/AUTHOR:</w:t>
            </w:r>
          </w:p>
          <w:p w14:paraId="178BCFD3" w14:textId="77777777" w:rsidR="00745711" w:rsidRDefault="00745711" w:rsidP="00745711">
            <w:pPr>
              <w:tabs>
                <w:tab w:val="left" w:pos="567"/>
              </w:tabs>
              <w:ind w:right="742"/>
              <w:jc w:val="both"/>
              <w:rPr>
                <w:rFonts w:ascii="Arial" w:hAnsi="Arial" w:cs="Arial"/>
                <w:b/>
              </w:rPr>
            </w:pPr>
          </w:p>
          <w:p w14:paraId="69B08C3E" w14:textId="77777777" w:rsidR="00745711" w:rsidRPr="003B07C5" w:rsidRDefault="00745711" w:rsidP="00745711">
            <w:pPr>
              <w:tabs>
                <w:tab w:val="left" w:pos="567"/>
              </w:tabs>
              <w:ind w:right="742"/>
              <w:jc w:val="both"/>
              <w:rPr>
                <w:rFonts w:ascii="Arial" w:hAnsi="Arial" w:cs="Arial"/>
                <w:b/>
              </w:rPr>
            </w:pPr>
          </w:p>
        </w:tc>
        <w:tc>
          <w:tcPr>
            <w:tcW w:w="6378" w:type="dxa"/>
          </w:tcPr>
          <w:p w14:paraId="35012860" w14:textId="77777777" w:rsidR="00745711" w:rsidRPr="00745711" w:rsidRDefault="00DC05A9" w:rsidP="00745711">
            <w:pPr>
              <w:jc w:val="both"/>
              <w:rPr>
                <w:rFonts w:ascii="Arial" w:hAnsi="Arial" w:cs="Arial"/>
                <w:b/>
              </w:rPr>
            </w:pPr>
            <w:r>
              <w:rPr>
                <w:rFonts w:ascii="Arial" w:hAnsi="Arial" w:cs="Arial"/>
                <w:b/>
              </w:rPr>
              <w:t>Malcolm Williams</w:t>
            </w:r>
          </w:p>
          <w:p w14:paraId="0876BC67" w14:textId="77777777" w:rsidR="00745711" w:rsidRPr="00745711" w:rsidRDefault="00745711" w:rsidP="00745711">
            <w:pPr>
              <w:jc w:val="both"/>
              <w:rPr>
                <w:rFonts w:ascii="Arial" w:hAnsi="Arial" w:cs="Arial"/>
                <w:b/>
                <w:bCs/>
              </w:rPr>
            </w:pPr>
          </w:p>
        </w:tc>
      </w:tr>
      <w:tr w:rsidR="00745711" w:rsidRPr="003B07C5" w14:paraId="730E3FF4" w14:textId="77777777" w:rsidTr="00745711">
        <w:tc>
          <w:tcPr>
            <w:tcW w:w="3970" w:type="dxa"/>
          </w:tcPr>
          <w:p w14:paraId="315131B2" w14:textId="77777777" w:rsidR="00745711" w:rsidRPr="008802CF" w:rsidRDefault="00745711" w:rsidP="00745711">
            <w:pPr>
              <w:ind w:right="176"/>
              <w:rPr>
                <w:rFonts w:ascii="Arial" w:hAnsi="Arial" w:cs="Arial"/>
                <w:b/>
              </w:rPr>
            </w:pPr>
            <w:r w:rsidRPr="008802CF">
              <w:rPr>
                <w:rFonts w:ascii="Arial" w:hAnsi="Arial" w:cs="Arial"/>
                <w:b/>
              </w:rPr>
              <w:t>CYFRANIADAU GAN/ CONTRIBUTIONS FROM:</w:t>
            </w:r>
          </w:p>
          <w:p w14:paraId="12EC44AC" w14:textId="77777777" w:rsidR="00745711" w:rsidRPr="003B07C5" w:rsidRDefault="00745711" w:rsidP="00745711">
            <w:pPr>
              <w:tabs>
                <w:tab w:val="left" w:pos="567"/>
              </w:tabs>
              <w:ind w:right="742"/>
              <w:jc w:val="both"/>
              <w:rPr>
                <w:rFonts w:ascii="Arial" w:hAnsi="Arial" w:cs="Arial"/>
                <w:b/>
              </w:rPr>
            </w:pPr>
          </w:p>
        </w:tc>
        <w:tc>
          <w:tcPr>
            <w:tcW w:w="6378" w:type="dxa"/>
          </w:tcPr>
          <w:p w14:paraId="0D132725" w14:textId="77777777" w:rsidR="00292CF1" w:rsidRDefault="00F83A9C" w:rsidP="00745711">
            <w:pPr>
              <w:rPr>
                <w:rFonts w:ascii="Arial" w:hAnsi="Arial" w:cs="Arial"/>
                <w:b/>
              </w:rPr>
            </w:pPr>
            <w:r>
              <w:rPr>
                <w:rFonts w:ascii="Arial" w:hAnsi="Arial" w:cs="Arial"/>
                <w:b/>
              </w:rPr>
              <w:t>Management</w:t>
            </w:r>
            <w:r w:rsidR="00292CF1">
              <w:rPr>
                <w:rFonts w:ascii="Arial" w:hAnsi="Arial" w:cs="Arial"/>
                <w:b/>
              </w:rPr>
              <w:t xml:space="preserve"> Team</w:t>
            </w:r>
          </w:p>
          <w:p w14:paraId="32D173CF" w14:textId="77777777" w:rsidR="00745711" w:rsidRDefault="00DC05A9" w:rsidP="00745711">
            <w:pPr>
              <w:rPr>
                <w:rFonts w:ascii="Arial" w:hAnsi="Arial" w:cs="Arial"/>
                <w:b/>
              </w:rPr>
            </w:pPr>
            <w:r>
              <w:rPr>
                <w:rFonts w:ascii="Arial" w:hAnsi="Arial" w:cs="Arial"/>
                <w:b/>
              </w:rPr>
              <w:t xml:space="preserve">Communications and Public Affairs </w:t>
            </w:r>
            <w:r w:rsidR="00745711" w:rsidRPr="00745711">
              <w:rPr>
                <w:rFonts w:ascii="Arial" w:hAnsi="Arial" w:cs="Arial"/>
                <w:b/>
              </w:rPr>
              <w:t>Team</w:t>
            </w:r>
          </w:p>
          <w:p w14:paraId="28549CF9" w14:textId="77777777" w:rsidR="00F83A9C" w:rsidRPr="00745711" w:rsidRDefault="00DD6CF3" w:rsidP="00745711">
            <w:pPr>
              <w:rPr>
                <w:rFonts w:ascii="Arial" w:hAnsi="Arial" w:cs="Arial"/>
                <w:b/>
              </w:rPr>
            </w:pPr>
            <w:r>
              <w:rPr>
                <w:rFonts w:ascii="Arial" w:hAnsi="Arial" w:cs="Arial"/>
                <w:b/>
              </w:rPr>
              <w:t>Leadership group</w:t>
            </w:r>
          </w:p>
          <w:p w14:paraId="5116CEF4" w14:textId="77777777" w:rsidR="00745711" w:rsidRPr="00745711" w:rsidRDefault="00745711" w:rsidP="00DC05A9">
            <w:pPr>
              <w:rPr>
                <w:rFonts w:ascii="Arial" w:hAnsi="Arial" w:cs="Arial"/>
                <w:b/>
              </w:rPr>
            </w:pPr>
          </w:p>
        </w:tc>
      </w:tr>
      <w:tr w:rsidR="00745711" w:rsidRPr="003B07C5" w14:paraId="5FA8F66C" w14:textId="77777777" w:rsidTr="00745711">
        <w:tc>
          <w:tcPr>
            <w:tcW w:w="3970" w:type="dxa"/>
          </w:tcPr>
          <w:p w14:paraId="04B86144" w14:textId="77777777" w:rsidR="00745711" w:rsidRPr="003B07C5" w:rsidRDefault="00745711" w:rsidP="00745711">
            <w:pPr>
              <w:tabs>
                <w:tab w:val="left" w:pos="567"/>
              </w:tabs>
              <w:ind w:right="-108"/>
              <w:jc w:val="both"/>
              <w:rPr>
                <w:rFonts w:ascii="Arial" w:hAnsi="Arial" w:cs="Arial"/>
                <w:b/>
              </w:rPr>
            </w:pPr>
            <w:r w:rsidRPr="003B07C5">
              <w:rPr>
                <w:rFonts w:ascii="Arial" w:hAnsi="Arial" w:cs="Arial"/>
                <w:b/>
              </w:rPr>
              <w:t>ATODIADAU/APPENDICIES:</w:t>
            </w:r>
          </w:p>
          <w:p w14:paraId="3078174A" w14:textId="77777777" w:rsidR="00745711" w:rsidRPr="003B07C5" w:rsidRDefault="00745711" w:rsidP="00745711">
            <w:pPr>
              <w:tabs>
                <w:tab w:val="left" w:pos="567"/>
              </w:tabs>
              <w:ind w:right="742"/>
              <w:jc w:val="both"/>
              <w:rPr>
                <w:rFonts w:ascii="Arial" w:hAnsi="Arial" w:cs="Arial"/>
                <w:b/>
              </w:rPr>
            </w:pPr>
          </w:p>
        </w:tc>
        <w:tc>
          <w:tcPr>
            <w:tcW w:w="6378" w:type="dxa"/>
          </w:tcPr>
          <w:p w14:paraId="0A224475" w14:textId="77777777" w:rsidR="00745711" w:rsidRPr="002C05D2" w:rsidRDefault="00745711" w:rsidP="00745711">
            <w:pPr>
              <w:jc w:val="both"/>
              <w:rPr>
                <w:rFonts w:ascii="Arial" w:hAnsi="Arial" w:cs="Arial"/>
                <w:b/>
              </w:rPr>
            </w:pPr>
          </w:p>
        </w:tc>
      </w:tr>
      <w:tr w:rsidR="00745711" w:rsidRPr="003B07C5" w14:paraId="53FA4551" w14:textId="77777777" w:rsidTr="00745711">
        <w:tc>
          <w:tcPr>
            <w:tcW w:w="3970" w:type="dxa"/>
          </w:tcPr>
          <w:p w14:paraId="700276BB" w14:textId="77777777" w:rsidR="00F83A9C" w:rsidRDefault="00745711" w:rsidP="00745711">
            <w:pPr>
              <w:ind w:right="175"/>
              <w:jc w:val="both"/>
              <w:rPr>
                <w:rFonts w:ascii="Arial" w:hAnsi="Arial" w:cs="Arial"/>
                <w:b/>
              </w:rPr>
            </w:pPr>
            <w:r>
              <w:rPr>
                <w:rFonts w:ascii="Arial" w:hAnsi="Arial" w:cs="Arial"/>
                <w:b/>
              </w:rPr>
              <w:t>Appendix 1</w:t>
            </w:r>
          </w:p>
          <w:p w14:paraId="2991DA8C" w14:textId="77777777" w:rsidR="00F83A9C" w:rsidRPr="003B07C5" w:rsidRDefault="00F83A9C" w:rsidP="00745711">
            <w:pPr>
              <w:ind w:right="175"/>
              <w:jc w:val="both"/>
              <w:rPr>
                <w:rFonts w:ascii="Arial" w:hAnsi="Arial" w:cs="Arial"/>
                <w:b/>
              </w:rPr>
            </w:pPr>
          </w:p>
        </w:tc>
        <w:tc>
          <w:tcPr>
            <w:tcW w:w="6378" w:type="dxa"/>
          </w:tcPr>
          <w:p w14:paraId="5B79F504" w14:textId="7B40B382" w:rsidR="00F83A9C" w:rsidRDefault="00F83A9C" w:rsidP="00745711">
            <w:pPr>
              <w:jc w:val="both"/>
              <w:rPr>
                <w:rFonts w:ascii="Arial" w:hAnsi="Arial" w:cs="Arial"/>
                <w:b/>
              </w:rPr>
            </w:pPr>
            <w:r>
              <w:rPr>
                <w:rFonts w:ascii="Arial" w:hAnsi="Arial" w:cs="Arial"/>
                <w:b/>
              </w:rPr>
              <w:t xml:space="preserve">Draft </w:t>
            </w:r>
            <w:r w:rsidR="00B91122">
              <w:rPr>
                <w:rFonts w:ascii="Arial" w:hAnsi="Arial" w:cs="Arial"/>
                <w:b/>
              </w:rPr>
              <w:t xml:space="preserve">high-level </w:t>
            </w:r>
            <w:r>
              <w:rPr>
                <w:rFonts w:ascii="Arial" w:hAnsi="Arial" w:cs="Arial"/>
                <w:b/>
              </w:rPr>
              <w:t>engagement plan</w:t>
            </w:r>
            <w:r w:rsidR="00C22D98">
              <w:rPr>
                <w:rFonts w:ascii="Arial" w:hAnsi="Arial" w:cs="Arial"/>
                <w:b/>
              </w:rPr>
              <w:t xml:space="preserve"> 2017-2022</w:t>
            </w:r>
          </w:p>
          <w:p w14:paraId="70B97138" w14:textId="77777777" w:rsidR="00F83A9C" w:rsidRDefault="00F83A9C" w:rsidP="00745711">
            <w:pPr>
              <w:jc w:val="both"/>
              <w:rPr>
                <w:rFonts w:ascii="Arial" w:hAnsi="Arial" w:cs="Arial"/>
                <w:b/>
              </w:rPr>
            </w:pPr>
          </w:p>
          <w:p w14:paraId="15395839" w14:textId="77777777" w:rsidR="00745711" w:rsidRPr="002C05D2" w:rsidRDefault="00745711" w:rsidP="00202A89">
            <w:pPr>
              <w:jc w:val="both"/>
              <w:rPr>
                <w:rFonts w:ascii="Arial" w:hAnsi="Arial" w:cs="Arial"/>
                <w:b/>
              </w:rPr>
            </w:pPr>
          </w:p>
        </w:tc>
      </w:tr>
      <w:tr w:rsidR="00745711" w:rsidRPr="003B07C5" w14:paraId="641601E8" w14:textId="77777777" w:rsidTr="00745711">
        <w:tc>
          <w:tcPr>
            <w:tcW w:w="3970" w:type="dxa"/>
          </w:tcPr>
          <w:p w14:paraId="4342209F" w14:textId="77777777" w:rsidR="00F83A9C" w:rsidRDefault="00F83A9C" w:rsidP="00745711">
            <w:pPr>
              <w:ind w:right="175"/>
              <w:jc w:val="both"/>
              <w:rPr>
                <w:rFonts w:ascii="Arial" w:hAnsi="Arial" w:cs="Arial"/>
                <w:b/>
              </w:rPr>
            </w:pPr>
          </w:p>
          <w:p w14:paraId="5AEA58B0" w14:textId="77777777" w:rsidR="00745711" w:rsidRDefault="00745711" w:rsidP="00745711">
            <w:pPr>
              <w:ind w:right="175"/>
              <w:jc w:val="both"/>
              <w:rPr>
                <w:rFonts w:ascii="Arial" w:hAnsi="Arial" w:cs="Arial"/>
                <w:b/>
              </w:rPr>
            </w:pPr>
          </w:p>
          <w:p w14:paraId="6B594B79" w14:textId="77777777" w:rsidR="00DC05A9" w:rsidRDefault="00DC05A9" w:rsidP="00745711">
            <w:pPr>
              <w:ind w:right="175"/>
              <w:jc w:val="both"/>
              <w:rPr>
                <w:rFonts w:ascii="Arial" w:hAnsi="Arial" w:cs="Arial"/>
                <w:b/>
              </w:rPr>
            </w:pPr>
          </w:p>
          <w:p w14:paraId="5BB1649B" w14:textId="77777777" w:rsidR="00DC05A9" w:rsidRPr="00745711" w:rsidRDefault="00DC05A9" w:rsidP="00745711">
            <w:pPr>
              <w:ind w:right="175"/>
              <w:jc w:val="both"/>
              <w:rPr>
                <w:rFonts w:ascii="Arial" w:hAnsi="Arial" w:cs="Arial"/>
                <w:b/>
              </w:rPr>
            </w:pPr>
          </w:p>
        </w:tc>
        <w:tc>
          <w:tcPr>
            <w:tcW w:w="6378" w:type="dxa"/>
          </w:tcPr>
          <w:p w14:paraId="3F6D6DB1" w14:textId="77777777" w:rsidR="00DC05A9" w:rsidRPr="002C05D2" w:rsidRDefault="00DC05A9" w:rsidP="00745711">
            <w:pPr>
              <w:jc w:val="both"/>
              <w:rPr>
                <w:rFonts w:ascii="Arial" w:hAnsi="Arial" w:cs="Arial"/>
                <w:b/>
                <w:bCs/>
              </w:rPr>
            </w:pPr>
          </w:p>
        </w:tc>
      </w:tr>
      <w:tr w:rsidR="00745711" w:rsidRPr="003B07C5" w14:paraId="7FCBE106" w14:textId="77777777" w:rsidTr="00745711">
        <w:tc>
          <w:tcPr>
            <w:tcW w:w="3970" w:type="dxa"/>
          </w:tcPr>
          <w:p w14:paraId="3B53FC9F" w14:textId="77777777" w:rsidR="00745711" w:rsidRPr="003B07C5" w:rsidRDefault="00745711" w:rsidP="00745711">
            <w:pPr>
              <w:ind w:right="175"/>
              <w:jc w:val="both"/>
              <w:rPr>
                <w:rFonts w:ascii="Arial" w:hAnsi="Arial" w:cs="Arial"/>
                <w:sz w:val="22"/>
                <w:szCs w:val="22"/>
              </w:rPr>
            </w:pPr>
          </w:p>
        </w:tc>
        <w:tc>
          <w:tcPr>
            <w:tcW w:w="6378" w:type="dxa"/>
          </w:tcPr>
          <w:p w14:paraId="200F2359" w14:textId="77777777" w:rsidR="00745711" w:rsidRPr="002C05D2" w:rsidRDefault="00745711" w:rsidP="00745711">
            <w:pPr>
              <w:jc w:val="both"/>
              <w:rPr>
                <w:rFonts w:ascii="Arial" w:hAnsi="Arial" w:cs="Arial"/>
                <w:b/>
                <w:bCs/>
              </w:rPr>
            </w:pPr>
          </w:p>
        </w:tc>
      </w:tr>
      <w:tr w:rsidR="00745711" w:rsidRPr="003B07C5" w14:paraId="2C956ED6" w14:textId="77777777" w:rsidTr="00745711">
        <w:tc>
          <w:tcPr>
            <w:tcW w:w="10348" w:type="dxa"/>
            <w:gridSpan w:val="2"/>
          </w:tcPr>
          <w:p w14:paraId="4B849F43" w14:textId="77777777" w:rsidR="00745711" w:rsidRPr="002C05D2" w:rsidRDefault="00745711" w:rsidP="00745711">
            <w:pPr>
              <w:ind w:right="175"/>
              <w:jc w:val="both"/>
              <w:rPr>
                <w:rFonts w:ascii="Arial" w:hAnsi="Arial" w:cs="Arial"/>
                <w:b/>
              </w:rPr>
            </w:pPr>
            <w:r w:rsidRPr="002C05D2">
              <w:rPr>
                <w:rFonts w:ascii="Arial" w:hAnsi="Arial" w:cs="Arial"/>
                <w:b/>
              </w:rPr>
              <w:t>TRAFODWYD YN FLAENOROL YN/ITEM PREVIOUSLY DISCUSSED AT:</w:t>
            </w:r>
          </w:p>
          <w:p w14:paraId="39DE9F63" w14:textId="77777777" w:rsidR="00745711" w:rsidRPr="002C05D2" w:rsidRDefault="00745711" w:rsidP="00745711">
            <w:pPr>
              <w:jc w:val="both"/>
              <w:rPr>
                <w:rFonts w:ascii="Arial" w:hAnsi="Arial" w:cs="Arial"/>
                <w:b/>
                <w:bCs/>
              </w:rPr>
            </w:pPr>
          </w:p>
        </w:tc>
      </w:tr>
      <w:tr w:rsidR="00745711" w:rsidRPr="003B07C5" w14:paraId="58FB5452" w14:textId="77777777" w:rsidTr="00745711">
        <w:tc>
          <w:tcPr>
            <w:tcW w:w="10348" w:type="dxa"/>
            <w:gridSpan w:val="2"/>
          </w:tcPr>
          <w:p w14:paraId="7BC9C15C" w14:textId="77777777" w:rsidR="00745711" w:rsidRPr="00881DD1" w:rsidRDefault="00745711" w:rsidP="006A02EB">
            <w:pPr>
              <w:ind w:right="175"/>
              <w:rPr>
                <w:rFonts w:ascii="Arial" w:hAnsi="Arial" w:cs="Arial"/>
              </w:rPr>
            </w:pPr>
            <w:r w:rsidRPr="00610D11">
              <w:rPr>
                <w:rFonts w:ascii="Arial" w:hAnsi="Arial" w:cs="Arial"/>
              </w:rPr>
              <w:t xml:space="preserve">The </w:t>
            </w:r>
            <w:r w:rsidR="003547C6">
              <w:rPr>
                <w:rFonts w:ascii="Arial" w:hAnsi="Arial" w:cs="Arial"/>
              </w:rPr>
              <w:t xml:space="preserve">draft </w:t>
            </w:r>
            <w:r w:rsidR="00A737A8">
              <w:rPr>
                <w:rFonts w:ascii="Arial" w:hAnsi="Arial" w:cs="Arial"/>
              </w:rPr>
              <w:t xml:space="preserve">engagement plan has been developed in collaboration with </w:t>
            </w:r>
            <w:r w:rsidR="006A02EB">
              <w:rPr>
                <w:rFonts w:ascii="Arial" w:hAnsi="Arial" w:cs="Arial"/>
              </w:rPr>
              <w:t xml:space="preserve">the </w:t>
            </w:r>
            <w:r w:rsidR="001553D6">
              <w:rPr>
                <w:rFonts w:ascii="Arial" w:hAnsi="Arial" w:cs="Arial"/>
              </w:rPr>
              <w:t xml:space="preserve">Management Team and </w:t>
            </w:r>
            <w:r w:rsidR="003327A1">
              <w:rPr>
                <w:rFonts w:ascii="Arial" w:hAnsi="Arial" w:cs="Arial"/>
              </w:rPr>
              <w:t>Leadership Group</w:t>
            </w:r>
            <w:r w:rsidR="001553D6">
              <w:rPr>
                <w:rFonts w:ascii="Arial" w:hAnsi="Arial" w:cs="Arial"/>
              </w:rPr>
              <w:t>,</w:t>
            </w:r>
            <w:r w:rsidR="003327A1">
              <w:rPr>
                <w:rFonts w:ascii="Arial" w:hAnsi="Arial" w:cs="Arial"/>
              </w:rPr>
              <w:t xml:space="preserve"> </w:t>
            </w:r>
            <w:r w:rsidR="006A02EB">
              <w:rPr>
                <w:rFonts w:ascii="Arial" w:hAnsi="Arial" w:cs="Arial"/>
              </w:rPr>
              <w:t xml:space="preserve">and </w:t>
            </w:r>
            <w:r w:rsidR="00A737A8">
              <w:rPr>
                <w:rFonts w:ascii="Arial" w:hAnsi="Arial" w:cs="Arial"/>
              </w:rPr>
              <w:t xml:space="preserve">has </w:t>
            </w:r>
            <w:r w:rsidR="006A02EB">
              <w:rPr>
                <w:rFonts w:ascii="Arial" w:hAnsi="Arial" w:cs="Arial"/>
              </w:rPr>
              <w:t>been discussed by the Executive Management Team.</w:t>
            </w:r>
          </w:p>
          <w:p w14:paraId="060BDA6A" w14:textId="77777777" w:rsidR="00745711" w:rsidRPr="002C05D2" w:rsidRDefault="00745711" w:rsidP="00745711">
            <w:pPr>
              <w:ind w:right="175"/>
              <w:jc w:val="both"/>
              <w:rPr>
                <w:rFonts w:ascii="Arial" w:hAnsi="Arial" w:cs="Arial"/>
                <w:b/>
              </w:rPr>
            </w:pPr>
          </w:p>
          <w:p w14:paraId="0FC6CEE1" w14:textId="77777777" w:rsidR="00745711" w:rsidRPr="002C05D2" w:rsidRDefault="00745711" w:rsidP="00745711">
            <w:pPr>
              <w:ind w:right="175"/>
              <w:jc w:val="both"/>
              <w:rPr>
                <w:rFonts w:ascii="Arial" w:hAnsi="Arial" w:cs="Arial"/>
                <w:b/>
              </w:rPr>
            </w:pPr>
          </w:p>
        </w:tc>
      </w:tr>
      <w:tr w:rsidR="00745711" w:rsidRPr="003B07C5" w14:paraId="7B615D60" w14:textId="77777777" w:rsidTr="00745711">
        <w:tc>
          <w:tcPr>
            <w:tcW w:w="10348" w:type="dxa"/>
            <w:gridSpan w:val="2"/>
          </w:tcPr>
          <w:p w14:paraId="3CDEABAD" w14:textId="77777777" w:rsidR="00745711" w:rsidRPr="002C05D2" w:rsidRDefault="00745711" w:rsidP="00745711">
            <w:pPr>
              <w:rPr>
                <w:rFonts w:ascii="Arial" w:hAnsi="Arial" w:cs="Arial"/>
                <w:b/>
              </w:rPr>
            </w:pPr>
            <w:r w:rsidRPr="002C05D2">
              <w:rPr>
                <w:rFonts w:ascii="Arial" w:hAnsi="Arial" w:cs="Arial"/>
                <w:b/>
              </w:rPr>
              <w:t>PENDERFYNIAD / DECISION:</w:t>
            </w:r>
          </w:p>
          <w:p w14:paraId="456CD62D" w14:textId="77777777" w:rsidR="00745711" w:rsidRPr="002C05D2" w:rsidRDefault="00745711" w:rsidP="00745711">
            <w:pPr>
              <w:rPr>
                <w:rFonts w:ascii="Arial" w:hAnsi="Arial" w:cs="Arial"/>
                <w:b/>
              </w:rPr>
            </w:pPr>
          </w:p>
        </w:tc>
      </w:tr>
      <w:tr w:rsidR="00745711" w:rsidRPr="003B07C5" w14:paraId="7D1381C2" w14:textId="77777777" w:rsidTr="00745711">
        <w:tc>
          <w:tcPr>
            <w:tcW w:w="10348" w:type="dxa"/>
            <w:gridSpan w:val="2"/>
          </w:tcPr>
          <w:p w14:paraId="614834B1" w14:textId="46E78272" w:rsidR="00745711" w:rsidRDefault="00745711" w:rsidP="00745711">
            <w:pPr>
              <w:rPr>
                <w:rFonts w:ascii="Arial" w:hAnsi="Arial" w:cs="Arial"/>
              </w:rPr>
            </w:pPr>
            <w:r w:rsidRPr="00610D11">
              <w:rPr>
                <w:rFonts w:ascii="Arial" w:hAnsi="Arial" w:cs="Arial"/>
              </w:rPr>
              <w:t xml:space="preserve">Members are invited to </w:t>
            </w:r>
            <w:r w:rsidRPr="00610D11">
              <w:rPr>
                <w:rFonts w:ascii="Arial" w:hAnsi="Arial" w:cs="Arial"/>
                <w:b/>
              </w:rPr>
              <w:t>discuss</w:t>
            </w:r>
            <w:r w:rsidRPr="00610D11">
              <w:rPr>
                <w:rFonts w:ascii="Arial" w:hAnsi="Arial" w:cs="Arial"/>
              </w:rPr>
              <w:t xml:space="preserve"> and </w:t>
            </w:r>
            <w:r w:rsidR="00B91122">
              <w:rPr>
                <w:rFonts w:ascii="Arial" w:hAnsi="Arial" w:cs="Arial"/>
                <w:b/>
              </w:rPr>
              <w:t>agree</w:t>
            </w:r>
            <w:r w:rsidRPr="00610D11">
              <w:rPr>
                <w:rFonts w:ascii="Arial" w:hAnsi="Arial" w:cs="Arial"/>
              </w:rPr>
              <w:t xml:space="preserve"> </w:t>
            </w:r>
            <w:r>
              <w:rPr>
                <w:rFonts w:ascii="Arial" w:hAnsi="Arial" w:cs="Arial"/>
              </w:rPr>
              <w:t>t</w:t>
            </w:r>
            <w:r w:rsidRPr="00610D11">
              <w:rPr>
                <w:rFonts w:ascii="Arial" w:hAnsi="Arial" w:cs="Arial"/>
              </w:rPr>
              <w:t xml:space="preserve">he draft </w:t>
            </w:r>
            <w:r w:rsidR="00B91122">
              <w:rPr>
                <w:rFonts w:ascii="Arial" w:hAnsi="Arial" w:cs="Arial"/>
              </w:rPr>
              <w:t xml:space="preserve">high-level </w:t>
            </w:r>
            <w:r w:rsidRPr="00610D11">
              <w:rPr>
                <w:rFonts w:ascii="Arial" w:hAnsi="Arial" w:cs="Arial"/>
              </w:rPr>
              <w:t xml:space="preserve">engagement </w:t>
            </w:r>
            <w:r w:rsidR="006A02EB">
              <w:rPr>
                <w:rFonts w:ascii="Arial" w:hAnsi="Arial" w:cs="Arial"/>
              </w:rPr>
              <w:t>plan</w:t>
            </w:r>
            <w:r w:rsidR="00F83A9C">
              <w:rPr>
                <w:rFonts w:ascii="Arial" w:hAnsi="Arial" w:cs="Arial"/>
              </w:rPr>
              <w:t>.</w:t>
            </w:r>
          </w:p>
          <w:p w14:paraId="2A1A5E11" w14:textId="77777777" w:rsidR="00745711" w:rsidRDefault="00745711" w:rsidP="00745711">
            <w:pPr>
              <w:rPr>
                <w:rFonts w:ascii="Arial" w:hAnsi="Arial" w:cs="Arial"/>
              </w:rPr>
            </w:pPr>
          </w:p>
          <w:p w14:paraId="50977E01" w14:textId="77777777" w:rsidR="00745711" w:rsidRDefault="00745711" w:rsidP="00745711">
            <w:pPr>
              <w:rPr>
                <w:rFonts w:ascii="Arial" w:hAnsi="Arial" w:cs="Arial"/>
              </w:rPr>
            </w:pPr>
          </w:p>
          <w:p w14:paraId="5EC9BF4F" w14:textId="77777777" w:rsidR="00745711" w:rsidRPr="00610D11" w:rsidRDefault="00745711" w:rsidP="00745711">
            <w:pPr>
              <w:rPr>
                <w:rFonts w:ascii="Arial" w:hAnsi="Arial" w:cs="Arial"/>
              </w:rPr>
            </w:pPr>
          </w:p>
          <w:p w14:paraId="7CBD1675" w14:textId="77777777" w:rsidR="00745711" w:rsidRPr="002C05D2" w:rsidRDefault="00745711" w:rsidP="00745711">
            <w:pPr>
              <w:rPr>
                <w:rFonts w:ascii="Arial" w:hAnsi="Arial" w:cs="Arial"/>
                <w:b/>
              </w:rPr>
            </w:pPr>
            <w:r>
              <w:rPr>
                <w:rFonts w:ascii="Arial" w:hAnsi="Arial" w:cs="Arial"/>
                <w:b/>
              </w:rPr>
              <w:t xml:space="preserve"> </w:t>
            </w:r>
          </w:p>
        </w:tc>
      </w:tr>
    </w:tbl>
    <w:p w14:paraId="1A4C7EC2" w14:textId="77777777" w:rsidR="00745711" w:rsidRDefault="00745711">
      <w:pPr>
        <w:pStyle w:val="BodyTextIndent3"/>
        <w:tabs>
          <w:tab w:val="left" w:pos="3825"/>
        </w:tabs>
        <w:ind w:left="0"/>
        <w:jc w:val="both"/>
        <w:rPr>
          <w:rFonts w:ascii="Arial" w:hAnsi="Arial" w:cs="Arial"/>
          <w:szCs w:val="22"/>
        </w:rPr>
        <w:sectPr w:rsidR="00745711">
          <w:headerReference w:type="even" r:id="rId14"/>
          <w:footerReference w:type="even" r:id="rId15"/>
          <w:headerReference w:type="first" r:id="rId16"/>
          <w:pgSz w:w="11906" w:h="16838" w:code="9"/>
          <w:pgMar w:top="1440" w:right="1440" w:bottom="1440" w:left="1440" w:header="709" w:footer="709" w:gutter="0"/>
          <w:cols w:space="708"/>
          <w:docGrid w:linePitch="360"/>
        </w:sectPr>
      </w:pPr>
    </w:p>
    <w:p w14:paraId="03A79E3D" w14:textId="3A8429B4" w:rsidR="00745711" w:rsidRPr="00745711" w:rsidRDefault="007D4FED" w:rsidP="00B7347E">
      <w:pPr>
        <w:jc w:val="center"/>
        <w:rPr>
          <w:rFonts w:ascii="Arial" w:hAnsi="Arial" w:cs="Arial"/>
          <w:b/>
          <w:bCs/>
        </w:rPr>
      </w:pPr>
      <w:r>
        <w:rPr>
          <w:rFonts w:ascii="Arial" w:hAnsi="Arial" w:cs="Arial"/>
          <w:b/>
          <w:bCs/>
        </w:rPr>
        <w:lastRenderedPageBreak/>
        <w:t>Draft Social Care Wales</w:t>
      </w:r>
      <w:r w:rsidR="004E2E47">
        <w:rPr>
          <w:rFonts w:ascii="Arial" w:hAnsi="Arial" w:cs="Arial"/>
          <w:b/>
          <w:bCs/>
        </w:rPr>
        <w:t xml:space="preserve"> high-level</w:t>
      </w:r>
      <w:r>
        <w:rPr>
          <w:rFonts w:ascii="Arial" w:hAnsi="Arial" w:cs="Arial"/>
          <w:b/>
          <w:bCs/>
        </w:rPr>
        <w:t xml:space="preserve"> </w:t>
      </w:r>
      <w:r w:rsidR="00292CF1">
        <w:rPr>
          <w:rFonts w:ascii="Arial" w:hAnsi="Arial" w:cs="Arial"/>
          <w:b/>
          <w:bCs/>
        </w:rPr>
        <w:t xml:space="preserve">engagement plan </w:t>
      </w:r>
      <w:r w:rsidR="00B91122">
        <w:rPr>
          <w:rFonts w:ascii="Arial" w:hAnsi="Arial" w:cs="Arial"/>
          <w:b/>
          <w:bCs/>
        </w:rPr>
        <w:t>2017-2022</w:t>
      </w:r>
    </w:p>
    <w:p w14:paraId="506E41C2" w14:textId="77777777" w:rsidR="00745711" w:rsidRPr="00745711" w:rsidRDefault="00745711" w:rsidP="00745711">
      <w:pPr>
        <w:jc w:val="center"/>
        <w:rPr>
          <w:rFonts w:ascii="Arial" w:hAnsi="Arial" w:cs="Arial"/>
          <w:b/>
        </w:rPr>
      </w:pPr>
    </w:p>
    <w:p w14:paraId="30DD80C6" w14:textId="77777777" w:rsidR="00745711" w:rsidRPr="00745711" w:rsidRDefault="00745711" w:rsidP="00745711">
      <w:pPr>
        <w:jc w:val="center"/>
        <w:rPr>
          <w:rFonts w:ascii="Arial" w:hAnsi="Arial" w:cs="Arial"/>
        </w:rPr>
      </w:pPr>
    </w:p>
    <w:p w14:paraId="3CA208D7" w14:textId="77777777" w:rsidR="00745711" w:rsidRPr="00745711" w:rsidRDefault="00745711" w:rsidP="008023CA">
      <w:pPr>
        <w:numPr>
          <w:ilvl w:val="0"/>
          <w:numId w:val="1"/>
        </w:numPr>
        <w:ind w:hanging="720"/>
        <w:rPr>
          <w:rFonts w:ascii="Arial" w:hAnsi="Arial" w:cs="Arial"/>
          <w:sz w:val="22"/>
          <w:szCs w:val="22"/>
        </w:rPr>
      </w:pPr>
      <w:r>
        <w:rPr>
          <w:rFonts w:ascii="Arial" w:hAnsi="Arial" w:cs="Arial"/>
          <w:b/>
        </w:rPr>
        <w:t>Purpose of the r</w:t>
      </w:r>
      <w:r w:rsidRPr="00745711">
        <w:rPr>
          <w:rFonts w:ascii="Arial" w:hAnsi="Arial" w:cs="Arial"/>
          <w:b/>
        </w:rPr>
        <w:t xml:space="preserve">eport and </w:t>
      </w:r>
      <w:r>
        <w:rPr>
          <w:rFonts w:ascii="Arial" w:hAnsi="Arial" w:cs="Arial"/>
          <w:b/>
        </w:rPr>
        <w:t>r</w:t>
      </w:r>
      <w:r w:rsidRPr="00745711">
        <w:rPr>
          <w:rFonts w:ascii="Arial" w:hAnsi="Arial" w:cs="Arial"/>
          <w:b/>
        </w:rPr>
        <w:t xml:space="preserve">ecommendation </w:t>
      </w:r>
    </w:p>
    <w:p w14:paraId="2F3A02F0" w14:textId="77777777" w:rsidR="00745711" w:rsidRPr="00745711" w:rsidRDefault="00745711" w:rsidP="00745711">
      <w:pPr>
        <w:ind w:left="720"/>
        <w:rPr>
          <w:rFonts w:ascii="Arial" w:hAnsi="Arial" w:cs="Arial"/>
          <w:sz w:val="22"/>
          <w:szCs w:val="22"/>
        </w:rPr>
      </w:pPr>
    </w:p>
    <w:p w14:paraId="5F8F7B11" w14:textId="77777777" w:rsidR="00D225D6" w:rsidRDefault="00043876" w:rsidP="008023CA">
      <w:pPr>
        <w:numPr>
          <w:ilvl w:val="1"/>
          <w:numId w:val="4"/>
        </w:numPr>
        <w:rPr>
          <w:rFonts w:ascii="Arial" w:hAnsi="Arial" w:cs="Arial"/>
        </w:rPr>
      </w:pPr>
      <w:r>
        <w:rPr>
          <w:rFonts w:ascii="Arial" w:hAnsi="Arial" w:cs="Arial"/>
        </w:rPr>
        <w:t>Board members are asked to discuss and agree</w:t>
      </w:r>
      <w:r w:rsidR="00EB54CE">
        <w:rPr>
          <w:rFonts w:ascii="Arial" w:hAnsi="Arial" w:cs="Arial"/>
        </w:rPr>
        <w:t xml:space="preserve"> a</w:t>
      </w:r>
      <w:r>
        <w:rPr>
          <w:rFonts w:ascii="Arial" w:hAnsi="Arial" w:cs="Arial"/>
        </w:rPr>
        <w:t xml:space="preserve"> </w:t>
      </w:r>
      <w:r w:rsidR="000F6E4A">
        <w:rPr>
          <w:rFonts w:ascii="Arial" w:hAnsi="Arial" w:cs="Arial"/>
        </w:rPr>
        <w:t>high-le</w:t>
      </w:r>
      <w:r w:rsidR="00C22D98">
        <w:rPr>
          <w:rFonts w:ascii="Arial" w:hAnsi="Arial" w:cs="Arial"/>
        </w:rPr>
        <w:t xml:space="preserve">vel engagement plan for </w:t>
      </w:r>
      <w:r w:rsidR="000F6E4A">
        <w:rPr>
          <w:rFonts w:ascii="Arial" w:hAnsi="Arial" w:cs="Arial"/>
        </w:rPr>
        <w:t>our priority work areas.</w:t>
      </w:r>
    </w:p>
    <w:p w14:paraId="1E7118C3" w14:textId="77777777" w:rsidR="00043876" w:rsidRPr="00043876" w:rsidRDefault="00043876" w:rsidP="00043876">
      <w:pPr>
        <w:ind w:left="720"/>
        <w:rPr>
          <w:rFonts w:ascii="Arial" w:hAnsi="Arial" w:cs="Arial"/>
        </w:rPr>
      </w:pPr>
    </w:p>
    <w:p w14:paraId="73CFC5A8" w14:textId="77777777" w:rsidR="00D225D6" w:rsidRPr="00745711" w:rsidRDefault="00D225D6" w:rsidP="00D225D6">
      <w:pPr>
        <w:ind w:left="720"/>
        <w:rPr>
          <w:rFonts w:ascii="Arial" w:hAnsi="Arial" w:cs="Arial"/>
          <w:sz w:val="22"/>
          <w:szCs w:val="22"/>
        </w:rPr>
      </w:pPr>
    </w:p>
    <w:p w14:paraId="04DEAF8D" w14:textId="77777777" w:rsidR="00745711" w:rsidRPr="00745711" w:rsidRDefault="00745711" w:rsidP="008023CA">
      <w:pPr>
        <w:numPr>
          <w:ilvl w:val="0"/>
          <w:numId w:val="1"/>
        </w:numPr>
        <w:ind w:hanging="720"/>
        <w:rPr>
          <w:rFonts w:ascii="Arial" w:hAnsi="Arial" w:cs="Arial"/>
          <w:b/>
        </w:rPr>
      </w:pPr>
      <w:r w:rsidRPr="00745711">
        <w:rPr>
          <w:rFonts w:ascii="Arial" w:hAnsi="Arial" w:cs="Arial"/>
          <w:b/>
        </w:rPr>
        <w:t>Background</w:t>
      </w:r>
    </w:p>
    <w:p w14:paraId="6E016EE4" w14:textId="77777777" w:rsidR="00745711" w:rsidRPr="00745711" w:rsidRDefault="00745711" w:rsidP="00745711">
      <w:pPr>
        <w:rPr>
          <w:rFonts w:ascii="Arial" w:hAnsi="Arial" w:cs="Arial"/>
          <w:sz w:val="22"/>
          <w:szCs w:val="22"/>
        </w:rPr>
      </w:pPr>
    </w:p>
    <w:p w14:paraId="48080349" w14:textId="77777777" w:rsidR="00061D6C" w:rsidRDefault="00745711" w:rsidP="006F5D4A">
      <w:pPr>
        <w:ind w:left="720" w:hanging="720"/>
        <w:rPr>
          <w:rFonts w:ascii="Arial" w:hAnsi="Arial" w:cs="Arial"/>
        </w:rPr>
      </w:pPr>
      <w:r w:rsidRPr="00745711">
        <w:rPr>
          <w:rFonts w:ascii="Arial" w:hAnsi="Arial" w:cs="Arial"/>
        </w:rPr>
        <w:t>2.1</w:t>
      </w:r>
      <w:r w:rsidRPr="00745711">
        <w:rPr>
          <w:rFonts w:ascii="Arial" w:hAnsi="Arial" w:cs="Arial"/>
        </w:rPr>
        <w:tab/>
      </w:r>
      <w:r w:rsidR="00061D6C" w:rsidRPr="006F5D4A">
        <w:rPr>
          <w:rFonts w:ascii="Arial" w:hAnsi="Arial" w:cs="Arial"/>
        </w:rPr>
        <w:t>At the last Board meetin</w:t>
      </w:r>
      <w:r w:rsidR="00061D6C">
        <w:rPr>
          <w:rFonts w:ascii="Arial" w:hAnsi="Arial" w:cs="Arial"/>
        </w:rPr>
        <w:t xml:space="preserve">g, members approved an </w:t>
      </w:r>
      <w:r w:rsidR="00061D6C" w:rsidRPr="006F5D4A">
        <w:rPr>
          <w:rFonts w:ascii="Arial" w:hAnsi="Arial" w:cs="Arial"/>
        </w:rPr>
        <w:t>engagement strategy and framework for how we in</w:t>
      </w:r>
      <w:r w:rsidR="00061D6C">
        <w:rPr>
          <w:rFonts w:ascii="Arial" w:hAnsi="Arial" w:cs="Arial"/>
        </w:rPr>
        <w:t>teract with our stakeholders</w:t>
      </w:r>
      <w:r w:rsidR="00202A89">
        <w:rPr>
          <w:rFonts w:ascii="Arial" w:hAnsi="Arial" w:cs="Arial"/>
        </w:rPr>
        <w:t>.</w:t>
      </w:r>
      <w:r w:rsidR="00061D6C">
        <w:rPr>
          <w:rFonts w:ascii="Arial" w:hAnsi="Arial" w:cs="Arial"/>
        </w:rPr>
        <w:t xml:space="preserve"> </w:t>
      </w:r>
    </w:p>
    <w:p w14:paraId="7672D4EB" w14:textId="77777777" w:rsidR="00061D6C" w:rsidRDefault="00061D6C" w:rsidP="006F5D4A">
      <w:pPr>
        <w:ind w:left="720" w:hanging="720"/>
        <w:rPr>
          <w:rFonts w:ascii="Arial" w:hAnsi="Arial" w:cs="Arial"/>
        </w:rPr>
      </w:pPr>
    </w:p>
    <w:p w14:paraId="2E5F2D90" w14:textId="77777777" w:rsidR="00D225D6" w:rsidRDefault="00EB54CE" w:rsidP="00EB54CE">
      <w:pPr>
        <w:ind w:left="720" w:hanging="720"/>
        <w:rPr>
          <w:rFonts w:ascii="Arial" w:hAnsi="Arial" w:cs="Arial"/>
        </w:rPr>
      </w:pPr>
      <w:r>
        <w:rPr>
          <w:rFonts w:ascii="Arial" w:hAnsi="Arial" w:cs="Arial"/>
        </w:rPr>
        <w:t>2.2</w:t>
      </w:r>
      <w:r>
        <w:rPr>
          <w:rFonts w:ascii="Arial" w:hAnsi="Arial" w:cs="Arial"/>
        </w:rPr>
        <w:tab/>
      </w:r>
      <w:r w:rsidR="001E5DD8">
        <w:rPr>
          <w:rFonts w:ascii="Arial" w:hAnsi="Arial" w:cs="Arial"/>
        </w:rPr>
        <w:t xml:space="preserve">It was agreed the next step </w:t>
      </w:r>
      <w:r w:rsidR="001B6158">
        <w:rPr>
          <w:rFonts w:ascii="Arial" w:hAnsi="Arial" w:cs="Arial"/>
        </w:rPr>
        <w:t>should be</w:t>
      </w:r>
      <w:r w:rsidR="001E5DD8">
        <w:rPr>
          <w:rFonts w:ascii="Arial" w:hAnsi="Arial" w:cs="Arial"/>
        </w:rPr>
        <w:t xml:space="preserve"> to apply the framework to</w:t>
      </w:r>
      <w:r w:rsidR="00194BE7">
        <w:rPr>
          <w:rFonts w:ascii="Arial" w:hAnsi="Arial" w:cs="Arial"/>
        </w:rPr>
        <w:t xml:space="preserve"> our priority work areas, </w:t>
      </w:r>
      <w:r w:rsidR="001E5DD8">
        <w:rPr>
          <w:rFonts w:ascii="Arial" w:hAnsi="Arial" w:cs="Arial"/>
        </w:rPr>
        <w:t>to produce a more detailed engagement plan that set out:</w:t>
      </w:r>
    </w:p>
    <w:p w14:paraId="1463C043" w14:textId="77777777" w:rsidR="00B7347E" w:rsidRPr="00292CF1" w:rsidRDefault="00B7347E" w:rsidP="00EB54CE">
      <w:pPr>
        <w:ind w:left="720" w:hanging="720"/>
        <w:rPr>
          <w:rFonts w:ascii="Arial" w:hAnsi="Arial" w:cs="Arial"/>
        </w:rPr>
      </w:pPr>
    </w:p>
    <w:p w14:paraId="51D380BD" w14:textId="77777777" w:rsidR="00EB54CE" w:rsidRPr="00EB54CE" w:rsidRDefault="001E5DD8" w:rsidP="008023CA">
      <w:pPr>
        <w:numPr>
          <w:ilvl w:val="0"/>
          <w:numId w:val="2"/>
        </w:numPr>
        <w:rPr>
          <w:rFonts w:ascii="Arial" w:eastAsia="Calibri" w:hAnsi="Arial" w:cs="Arial"/>
        </w:rPr>
      </w:pPr>
      <w:r>
        <w:rPr>
          <w:rFonts w:ascii="Arial" w:eastAsia="Calibri" w:hAnsi="Arial" w:cs="Arial"/>
          <w:color w:val="000000"/>
          <w:lang w:val="en-US"/>
        </w:rPr>
        <w:t xml:space="preserve">the </w:t>
      </w:r>
      <w:r w:rsidR="00EB54CE">
        <w:rPr>
          <w:rFonts w:ascii="Arial" w:eastAsia="Calibri" w:hAnsi="Arial" w:cs="Arial"/>
          <w:color w:val="000000"/>
          <w:lang w:val="en-US"/>
        </w:rPr>
        <w:t xml:space="preserve">stakeholders we should engage with </w:t>
      </w:r>
    </w:p>
    <w:p w14:paraId="39FEA78E" w14:textId="77777777" w:rsidR="00D225D6" w:rsidRPr="00610D11" w:rsidRDefault="001E5DD8" w:rsidP="008023CA">
      <w:pPr>
        <w:numPr>
          <w:ilvl w:val="0"/>
          <w:numId w:val="2"/>
        </w:numPr>
        <w:rPr>
          <w:rFonts w:ascii="Arial" w:eastAsia="Calibri" w:hAnsi="Arial" w:cs="Arial"/>
        </w:rPr>
      </w:pPr>
      <w:r>
        <w:rPr>
          <w:rFonts w:ascii="Arial" w:eastAsia="Calibri" w:hAnsi="Arial" w:cs="Arial"/>
          <w:color w:val="000000"/>
          <w:lang w:val="en-US"/>
        </w:rPr>
        <w:t xml:space="preserve">the </w:t>
      </w:r>
      <w:r w:rsidR="00D225D6" w:rsidRPr="00610D11">
        <w:rPr>
          <w:rFonts w:ascii="Arial" w:eastAsia="Calibri" w:hAnsi="Arial" w:cs="Arial"/>
          <w:color w:val="000000"/>
          <w:lang w:val="en-US"/>
        </w:rPr>
        <w:t>level the engagement should take</w:t>
      </w:r>
      <w:r>
        <w:rPr>
          <w:rFonts w:ascii="Arial" w:eastAsia="Calibri" w:hAnsi="Arial" w:cs="Arial"/>
          <w:color w:val="000000"/>
          <w:lang w:val="en-US"/>
        </w:rPr>
        <w:t xml:space="preserve"> </w:t>
      </w:r>
    </w:p>
    <w:p w14:paraId="796EC4B4" w14:textId="77777777" w:rsidR="002057C2" w:rsidRPr="002057C2" w:rsidRDefault="002057C2" w:rsidP="008023CA">
      <w:pPr>
        <w:numPr>
          <w:ilvl w:val="0"/>
          <w:numId w:val="2"/>
        </w:numPr>
        <w:rPr>
          <w:rFonts w:ascii="Arial" w:eastAsia="Calibri" w:hAnsi="Arial" w:cs="Arial"/>
        </w:rPr>
      </w:pPr>
      <w:r>
        <w:rPr>
          <w:rFonts w:ascii="Arial" w:eastAsia="Calibri" w:hAnsi="Arial" w:cs="Arial"/>
          <w:color w:val="000000"/>
          <w:lang w:val="en-US"/>
        </w:rPr>
        <w:t xml:space="preserve">the methods for </w:t>
      </w:r>
      <w:r w:rsidRPr="00610D11">
        <w:rPr>
          <w:rFonts w:ascii="Arial" w:eastAsia="Calibri" w:hAnsi="Arial" w:cs="Arial"/>
          <w:color w:val="000000"/>
          <w:lang w:val="en-US"/>
        </w:rPr>
        <w:t>engage</w:t>
      </w:r>
      <w:r>
        <w:rPr>
          <w:rFonts w:ascii="Arial" w:eastAsia="Calibri" w:hAnsi="Arial" w:cs="Arial"/>
          <w:color w:val="000000"/>
          <w:lang w:val="en-US"/>
        </w:rPr>
        <w:t>ment</w:t>
      </w:r>
      <w:r w:rsidRPr="00610D11">
        <w:rPr>
          <w:rFonts w:ascii="Arial" w:eastAsia="Calibri" w:hAnsi="Arial" w:cs="Arial"/>
          <w:color w:val="000000"/>
          <w:lang w:val="en-US"/>
        </w:rPr>
        <w:t xml:space="preserve"> and how they will be evaluated</w:t>
      </w:r>
    </w:p>
    <w:p w14:paraId="297D3097" w14:textId="77777777" w:rsidR="001B6158" w:rsidRPr="003547C6" w:rsidRDefault="00D225D6" w:rsidP="003547C6">
      <w:pPr>
        <w:numPr>
          <w:ilvl w:val="0"/>
          <w:numId w:val="2"/>
        </w:numPr>
        <w:rPr>
          <w:rFonts w:ascii="Arial" w:eastAsia="Calibri" w:hAnsi="Arial" w:cs="Arial"/>
        </w:rPr>
      </w:pPr>
      <w:r w:rsidRPr="00610D11">
        <w:rPr>
          <w:rFonts w:ascii="Arial" w:eastAsia="Calibri" w:hAnsi="Arial" w:cs="Arial"/>
          <w:color w:val="000000"/>
          <w:lang w:val="en-US"/>
        </w:rPr>
        <w:t>desired out</w:t>
      </w:r>
      <w:r w:rsidR="001E5DD8">
        <w:rPr>
          <w:rFonts w:ascii="Arial" w:eastAsia="Calibri" w:hAnsi="Arial" w:cs="Arial"/>
          <w:color w:val="000000"/>
          <w:lang w:val="en-US"/>
        </w:rPr>
        <w:t>comes</w:t>
      </w:r>
      <w:r w:rsidR="002057C2">
        <w:rPr>
          <w:rFonts w:ascii="Arial" w:eastAsia="Calibri" w:hAnsi="Arial" w:cs="Arial"/>
          <w:color w:val="000000"/>
          <w:lang w:val="en-US"/>
        </w:rPr>
        <w:t>.</w:t>
      </w:r>
      <w:r w:rsidR="001E5DD8">
        <w:rPr>
          <w:rFonts w:ascii="Arial" w:eastAsia="Calibri" w:hAnsi="Arial" w:cs="Arial"/>
          <w:color w:val="000000"/>
          <w:lang w:val="en-US"/>
        </w:rPr>
        <w:t xml:space="preserve"> </w:t>
      </w:r>
      <w:r w:rsidR="00043876" w:rsidRPr="003547C6">
        <w:rPr>
          <w:rFonts w:ascii="Arial" w:eastAsia="Calibri" w:hAnsi="Arial" w:cs="Arial"/>
          <w:color w:val="000000"/>
          <w:lang w:val="en-US"/>
        </w:rPr>
        <w:t xml:space="preserve"> </w:t>
      </w:r>
    </w:p>
    <w:p w14:paraId="42BDECCB" w14:textId="77777777" w:rsidR="00473584" w:rsidRDefault="00473584" w:rsidP="00473584">
      <w:pPr>
        <w:rPr>
          <w:rFonts w:ascii="Arial" w:eastAsia="Calibri" w:hAnsi="Arial" w:cs="Arial"/>
          <w:color w:val="000000"/>
          <w:lang w:val="en-US"/>
        </w:rPr>
      </w:pPr>
    </w:p>
    <w:p w14:paraId="0B31FCB8" w14:textId="77777777" w:rsidR="00745711" w:rsidRPr="00745711" w:rsidRDefault="00745711" w:rsidP="006F5D4A">
      <w:pPr>
        <w:rPr>
          <w:rFonts w:ascii="Arial" w:hAnsi="Arial" w:cs="Arial"/>
        </w:rPr>
      </w:pPr>
    </w:p>
    <w:p w14:paraId="17B8D193" w14:textId="77777777" w:rsidR="00745711" w:rsidRPr="00745711" w:rsidRDefault="00043876" w:rsidP="008023CA">
      <w:pPr>
        <w:numPr>
          <w:ilvl w:val="0"/>
          <w:numId w:val="1"/>
        </w:numPr>
        <w:ind w:hanging="720"/>
        <w:rPr>
          <w:rFonts w:ascii="Arial" w:hAnsi="Arial" w:cs="Arial"/>
          <w:b/>
        </w:rPr>
      </w:pPr>
      <w:r>
        <w:rPr>
          <w:rFonts w:ascii="Arial" w:hAnsi="Arial" w:cs="Arial"/>
          <w:b/>
        </w:rPr>
        <w:t xml:space="preserve">Links to </w:t>
      </w:r>
      <w:r w:rsidR="00822A24">
        <w:rPr>
          <w:rFonts w:ascii="Arial" w:hAnsi="Arial" w:cs="Arial"/>
          <w:b/>
        </w:rPr>
        <w:t xml:space="preserve">Strategic and </w:t>
      </w:r>
      <w:r>
        <w:rPr>
          <w:rFonts w:ascii="Arial" w:hAnsi="Arial" w:cs="Arial"/>
          <w:b/>
        </w:rPr>
        <w:t>Business Plan</w:t>
      </w:r>
      <w:r w:rsidR="00822A24">
        <w:rPr>
          <w:rFonts w:ascii="Arial" w:hAnsi="Arial" w:cs="Arial"/>
          <w:b/>
        </w:rPr>
        <w:t>s</w:t>
      </w:r>
    </w:p>
    <w:p w14:paraId="284CA6C2" w14:textId="77777777" w:rsidR="00745711" w:rsidRPr="00745711" w:rsidRDefault="00745711" w:rsidP="00745711">
      <w:pPr>
        <w:rPr>
          <w:rFonts w:ascii="Arial" w:hAnsi="Arial" w:cs="Arial"/>
          <w:b/>
        </w:rPr>
      </w:pPr>
    </w:p>
    <w:p w14:paraId="1FA6165A" w14:textId="77777777" w:rsidR="004455C6" w:rsidRDefault="00745711" w:rsidP="001B6158">
      <w:pPr>
        <w:ind w:left="720" w:hanging="720"/>
        <w:rPr>
          <w:rFonts w:ascii="Arial" w:eastAsia="Calibri" w:hAnsi="Arial" w:cs="Arial"/>
          <w:color w:val="000000"/>
          <w:lang w:val="en-US"/>
        </w:rPr>
      </w:pPr>
      <w:r w:rsidRPr="00745711">
        <w:rPr>
          <w:rFonts w:ascii="Arial" w:hAnsi="Arial" w:cs="Arial"/>
        </w:rPr>
        <w:t>3.1</w:t>
      </w:r>
      <w:r w:rsidRPr="00745711">
        <w:rPr>
          <w:rFonts w:ascii="Arial" w:hAnsi="Arial" w:cs="Arial"/>
          <w:b/>
        </w:rPr>
        <w:tab/>
      </w:r>
      <w:r w:rsidR="00F1763E">
        <w:rPr>
          <w:rFonts w:ascii="Arial" w:eastAsia="Calibri" w:hAnsi="Arial" w:cs="Arial"/>
          <w:color w:val="000000"/>
          <w:lang w:val="en-US"/>
        </w:rPr>
        <w:t xml:space="preserve">Our engagement activity is </w:t>
      </w:r>
      <w:r w:rsidR="00E957C0">
        <w:rPr>
          <w:rFonts w:ascii="Arial" w:eastAsia="Calibri" w:hAnsi="Arial" w:cs="Arial"/>
          <w:color w:val="000000"/>
          <w:lang w:val="en-US"/>
        </w:rPr>
        <w:t xml:space="preserve">designed to support the achievement of outcomes in </w:t>
      </w:r>
      <w:r w:rsidR="004455C6">
        <w:rPr>
          <w:rFonts w:ascii="Arial" w:eastAsia="Calibri" w:hAnsi="Arial" w:cs="Arial"/>
          <w:color w:val="000000"/>
          <w:lang w:val="en-US"/>
        </w:rPr>
        <w:t xml:space="preserve">our five-year strategic plan. While the </w:t>
      </w:r>
      <w:r w:rsidR="00F1763E">
        <w:rPr>
          <w:rFonts w:ascii="Arial" w:eastAsia="Calibri" w:hAnsi="Arial" w:cs="Arial"/>
          <w:color w:val="000000"/>
          <w:lang w:val="en-US"/>
        </w:rPr>
        <w:t xml:space="preserve">draft </w:t>
      </w:r>
      <w:r w:rsidR="004455C6">
        <w:rPr>
          <w:rFonts w:ascii="Arial" w:eastAsia="Calibri" w:hAnsi="Arial" w:cs="Arial"/>
          <w:color w:val="000000"/>
          <w:lang w:val="en-US"/>
        </w:rPr>
        <w:t>engagement plan is more detailed than the strategy and framework agreed at the last B</w:t>
      </w:r>
      <w:r w:rsidR="00F1763E">
        <w:rPr>
          <w:rFonts w:ascii="Arial" w:eastAsia="Calibri" w:hAnsi="Arial" w:cs="Arial"/>
          <w:color w:val="000000"/>
          <w:lang w:val="en-US"/>
        </w:rPr>
        <w:t xml:space="preserve">oard meeting, even more </w:t>
      </w:r>
      <w:r w:rsidR="004455C6">
        <w:rPr>
          <w:rFonts w:ascii="Arial" w:eastAsia="Calibri" w:hAnsi="Arial" w:cs="Arial"/>
          <w:color w:val="000000"/>
          <w:lang w:val="en-US"/>
        </w:rPr>
        <w:t>detail will be included in our ann</w:t>
      </w:r>
      <w:r w:rsidR="00E957C0">
        <w:rPr>
          <w:rFonts w:ascii="Arial" w:eastAsia="Calibri" w:hAnsi="Arial" w:cs="Arial"/>
          <w:color w:val="000000"/>
          <w:lang w:val="en-US"/>
        </w:rPr>
        <w:t>u</w:t>
      </w:r>
      <w:r w:rsidR="004455C6">
        <w:rPr>
          <w:rFonts w:ascii="Arial" w:eastAsia="Calibri" w:hAnsi="Arial" w:cs="Arial"/>
          <w:color w:val="000000"/>
          <w:lang w:val="en-US"/>
        </w:rPr>
        <w:t>al busine</w:t>
      </w:r>
      <w:r w:rsidR="00F1763E">
        <w:rPr>
          <w:rFonts w:ascii="Arial" w:eastAsia="Calibri" w:hAnsi="Arial" w:cs="Arial"/>
          <w:color w:val="000000"/>
          <w:lang w:val="en-US"/>
        </w:rPr>
        <w:t>ss pla</w:t>
      </w:r>
      <w:r w:rsidR="00202A89">
        <w:rPr>
          <w:rFonts w:ascii="Arial" w:eastAsia="Calibri" w:hAnsi="Arial" w:cs="Arial"/>
          <w:color w:val="000000"/>
          <w:lang w:val="en-US"/>
        </w:rPr>
        <w:t xml:space="preserve">ns. This information </w:t>
      </w:r>
      <w:r w:rsidR="004455C6">
        <w:rPr>
          <w:rFonts w:ascii="Arial" w:eastAsia="Calibri" w:hAnsi="Arial" w:cs="Arial"/>
          <w:color w:val="000000"/>
          <w:lang w:val="en-US"/>
        </w:rPr>
        <w:t>will include:</w:t>
      </w:r>
    </w:p>
    <w:p w14:paraId="41B4452D" w14:textId="77777777" w:rsidR="00B7347E" w:rsidRDefault="00B7347E" w:rsidP="001B6158">
      <w:pPr>
        <w:ind w:left="720" w:hanging="720"/>
        <w:rPr>
          <w:rFonts w:ascii="Arial" w:eastAsia="Calibri" w:hAnsi="Arial" w:cs="Arial"/>
          <w:color w:val="000000"/>
          <w:lang w:val="en-US"/>
        </w:rPr>
      </w:pPr>
    </w:p>
    <w:p w14:paraId="3BCE97F4" w14:textId="77777777" w:rsidR="00F1763E" w:rsidRPr="003327A1" w:rsidRDefault="00F1763E" w:rsidP="003327A1">
      <w:pPr>
        <w:pStyle w:val="ListParagraph"/>
        <w:numPr>
          <w:ilvl w:val="0"/>
          <w:numId w:val="40"/>
        </w:numPr>
        <w:rPr>
          <w:rFonts w:ascii="Arial" w:eastAsia="Calibri" w:hAnsi="Arial" w:cs="Arial"/>
          <w:color w:val="000000"/>
          <w:lang w:val="en-US"/>
        </w:rPr>
      </w:pPr>
      <w:r w:rsidRPr="003327A1">
        <w:rPr>
          <w:rFonts w:ascii="Arial" w:eastAsia="Calibri" w:hAnsi="Arial" w:cs="Arial"/>
          <w:color w:val="000000"/>
          <w:lang w:val="en-US"/>
        </w:rPr>
        <w:t xml:space="preserve">the specific </w:t>
      </w:r>
      <w:proofErr w:type="spellStart"/>
      <w:r w:rsidRPr="003327A1">
        <w:rPr>
          <w:rFonts w:ascii="Arial" w:eastAsia="Calibri" w:hAnsi="Arial" w:cs="Arial"/>
          <w:color w:val="000000"/>
          <w:lang w:val="en-US"/>
        </w:rPr>
        <w:t>organisations</w:t>
      </w:r>
      <w:proofErr w:type="spellEnd"/>
      <w:r w:rsidRPr="003327A1">
        <w:rPr>
          <w:rFonts w:ascii="Arial" w:eastAsia="Calibri" w:hAnsi="Arial" w:cs="Arial"/>
          <w:color w:val="000000"/>
          <w:lang w:val="en-US"/>
        </w:rPr>
        <w:t xml:space="preserve"> and groups of people </w:t>
      </w:r>
      <w:r w:rsidR="00827363" w:rsidRPr="003327A1">
        <w:rPr>
          <w:rFonts w:ascii="Arial" w:eastAsia="Calibri" w:hAnsi="Arial" w:cs="Arial"/>
          <w:color w:val="000000"/>
          <w:lang w:val="en-US"/>
        </w:rPr>
        <w:t>we need to</w:t>
      </w:r>
      <w:r w:rsidRPr="003327A1">
        <w:rPr>
          <w:rFonts w:ascii="Arial" w:eastAsia="Calibri" w:hAnsi="Arial" w:cs="Arial"/>
          <w:color w:val="000000"/>
          <w:lang w:val="en-US"/>
        </w:rPr>
        <w:t xml:space="preserve"> engage</w:t>
      </w:r>
      <w:r w:rsidR="00827363" w:rsidRPr="003327A1">
        <w:rPr>
          <w:rFonts w:ascii="Arial" w:eastAsia="Calibri" w:hAnsi="Arial" w:cs="Arial"/>
          <w:color w:val="000000"/>
          <w:lang w:val="en-US"/>
        </w:rPr>
        <w:t xml:space="preserve"> with</w:t>
      </w:r>
    </w:p>
    <w:p w14:paraId="7FA845DA" w14:textId="77777777" w:rsidR="004455C6" w:rsidRDefault="004455C6" w:rsidP="003327A1">
      <w:pPr>
        <w:pStyle w:val="ListParagraph"/>
        <w:numPr>
          <w:ilvl w:val="0"/>
          <w:numId w:val="40"/>
        </w:numPr>
        <w:rPr>
          <w:rFonts w:ascii="Arial" w:eastAsia="Calibri" w:hAnsi="Arial" w:cs="Arial"/>
          <w:color w:val="000000"/>
          <w:lang w:val="en-US"/>
        </w:rPr>
      </w:pPr>
      <w:r w:rsidRPr="003327A1">
        <w:rPr>
          <w:rFonts w:ascii="Arial" w:eastAsia="Calibri" w:hAnsi="Arial" w:cs="Arial"/>
          <w:color w:val="000000"/>
          <w:lang w:val="en-US"/>
        </w:rPr>
        <w:t xml:space="preserve">the messages for each audience (in addition to the </w:t>
      </w:r>
      <w:r w:rsidR="00E957C0" w:rsidRPr="003327A1">
        <w:rPr>
          <w:rFonts w:ascii="Arial" w:eastAsia="Calibri" w:hAnsi="Arial" w:cs="Arial"/>
          <w:color w:val="000000"/>
          <w:lang w:val="en-US"/>
        </w:rPr>
        <w:t xml:space="preserve">key strategic </w:t>
      </w:r>
      <w:r w:rsidRPr="003327A1">
        <w:rPr>
          <w:rFonts w:ascii="Arial" w:eastAsia="Calibri" w:hAnsi="Arial" w:cs="Arial"/>
          <w:color w:val="000000"/>
          <w:lang w:val="en-US"/>
        </w:rPr>
        <w:t>messages already agreed)</w:t>
      </w:r>
    </w:p>
    <w:p w14:paraId="758CB0B5" w14:textId="77777777" w:rsidR="00631FE8" w:rsidRPr="003327A1" w:rsidRDefault="00631FE8" w:rsidP="003327A1">
      <w:pPr>
        <w:pStyle w:val="ListParagraph"/>
        <w:numPr>
          <w:ilvl w:val="0"/>
          <w:numId w:val="40"/>
        </w:numPr>
        <w:rPr>
          <w:rFonts w:ascii="Arial" w:eastAsia="Calibri" w:hAnsi="Arial" w:cs="Arial"/>
          <w:color w:val="000000"/>
          <w:lang w:val="en-US"/>
        </w:rPr>
      </w:pPr>
      <w:r>
        <w:rPr>
          <w:rFonts w:ascii="Arial" w:eastAsia="Calibri" w:hAnsi="Arial" w:cs="Arial"/>
          <w:color w:val="000000"/>
          <w:lang w:val="en-US"/>
        </w:rPr>
        <w:t xml:space="preserve">the methods and tools to be used to engage </w:t>
      </w:r>
    </w:p>
    <w:p w14:paraId="3163FAFA" w14:textId="77777777" w:rsidR="003327A1" w:rsidRPr="003327A1" w:rsidRDefault="004455C6" w:rsidP="003327A1">
      <w:pPr>
        <w:pStyle w:val="ListParagraph"/>
        <w:numPr>
          <w:ilvl w:val="0"/>
          <w:numId w:val="40"/>
        </w:numPr>
        <w:rPr>
          <w:rFonts w:ascii="Arial" w:eastAsia="Calibri" w:hAnsi="Arial" w:cs="Arial"/>
          <w:color w:val="000000"/>
          <w:lang w:val="en-US"/>
        </w:rPr>
      </w:pPr>
      <w:r w:rsidRPr="003327A1">
        <w:rPr>
          <w:rFonts w:ascii="Arial" w:eastAsia="Calibri" w:hAnsi="Arial" w:cs="Arial"/>
          <w:color w:val="000000"/>
          <w:lang w:val="en-US"/>
        </w:rPr>
        <w:t>the financial and human resources that</w:t>
      </w:r>
      <w:r w:rsidR="00E957C0" w:rsidRPr="003327A1">
        <w:rPr>
          <w:rFonts w:ascii="Arial" w:eastAsia="Calibri" w:hAnsi="Arial" w:cs="Arial"/>
          <w:color w:val="000000"/>
          <w:lang w:val="en-US"/>
        </w:rPr>
        <w:t xml:space="preserve"> will be needed</w:t>
      </w:r>
    </w:p>
    <w:p w14:paraId="63A01FF6" w14:textId="77777777" w:rsidR="004455C6" w:rsidRPr="003327A1" w:rsidRDefault="003327A1" w:rsidP="003327A1">
      <w:pPr>
        <w:pStyle w:val="ListParagraph"/>
        <w:numPr>
          <w:ilvl w:val="0"/>
          <w:numId w:val="40"/>
        </w:numPr>
        <w:rPr>
          <w:rFonts w:ascii="Arial" w:eastAsia="Calibri" w:hAnsi="Arial" w:cs="Arial"/>
          <w:color w:val="000000"/>
          <w:lang w:val="en-US"/>
        </w:rPr>
      </w:pPr>
      <w:r w:rsidRPr="003327A1">
        <w:rPr>
          <w:rFonts w:ascii="Arial" w:eastAsia="Calibri" w:hAnsi="Arial" w:cs="Arial"/>
          <w:color w:val="000000"/>
          <w:lang w:val="en-US"/>
        </w:rPr>
        <w:t>which officers/teams will manage the engagement and when</w:t>
      </w:r>
      <w:r w:rsidR="00E957C0" w:rsidRPr="003327A1">
        <w:rPr>
          <w:rFonts w:ascii="Arial" w:eastAsia="Calibri" w:hAnsi="Arial" w:cs="Arial"/>
          <w:color w:val="000000"/>
          <w:lang w:val="en-US"/>
        </w:rPr>
        <w:t>.</w:t>
      </w:r>
    </w:p>
    <w:p w14:paraId="10F703BA" w14:textId="77777777" w:rsidR="004455C6" w:rsidRDefault="004455C6" w:rsidP="001B6158">
      <w:pPr>
        <w:ind w:left="720" w:hanging="720"/>
        <w:rPr>
          <w:rFonts w:ascii="Arial" w:eastAsia="Calibri" w:hAnsi="Arial" w:cs="Arial"/>
          <w:color w:val="000000"/>
          <w:lang w:val="en-US"/>
        </w:rPr>
      </w:pPr>
    </w:p>
    <w:p w14:paraId="6F56A480" w14:textId="77777777" w:rsidR="00745711" w:rsidRPr="003547C6" w:rsidRDefault="004455C6" w:rsidP="003547C6">
      <w:pPr>
        <w:ind w:left="720" w:hanging="720"/>
        <w:rPr>
          <w:rFonts w:ascii="Arial" w:eastAsia="Calibri" w:hAnsi="Arial" w:cs="Arial"/>
          <w:color w:val="000000"/>
          <w:lang w:val="en-US"/>
        </w:rPr>
      </w:pPr>
      <w:r>
        <w:rPr>
          <w:rFonts w:ascii="Arial" w:eastAsia="Calibri" w:hAnsi="Arial" w:cs="Arial"/>
          <w:color w:val="000000"/>
          <w:lang w:val="en-US"/>
        </w:rPr>
        <w:t>3.2</w:t>
      </w:r>
      <w:r>
        <w:rPr>
          <w:rFonts w:ascii="Arial" w:eastAsia="Calibri" w:hAnsi="Arial" w:cs="Arial"/>
          <w:color w:val="000000"/>
          <w:lang w:val="en-US"/>
        </w:rPr>
        <w:tab/>
      </w:r>
      <w:r w:rsidR="001B6158">
        <w:rPr>
          <w:rFonts w:ascii="Arial" w:eastAsia="Calibri" w:hAnsi="Arial" w:cs="Arial"/>
          <w:color w:val="000000"/>
          <w:lang w:val="en-US"/>
        </w:rPr>
        <w:t xml:space="preserve">This </w:t>
      </w:r>
      <w:r w:rsidR="00D747FE">
        <w:rPr>
          <w:rFonts w:ascii="Arial" w:eastAsia="Calibri" w:hAnsi="Arial" w:cs="Arial"/>
          <w:color w:val="000000"/>
          <w:lang w:val="en-US"/>
        </w:rPr>
        <w:t xml:space="preserve">approach </w:t>
      </w:r>
      <w:r w:rsidR="006A6CF9">
        <w:rPr>
          <w:rFonts w:ascii="Arial" w:eastAsia="Calibri" w:hAnsi="Arial" w:cs="Arial"/>
          <w:color w:val="000000"/>
          <w:lang w:val="en-US"/>
        </w:rPr>
        <w:t>means our engagement activity will always be current and relevant, while operating under a</w:t>
      </w:r>
      <w:r w:rsidR="00827363">
        <w:rPr>
          <w:rFonts w:ascii="Arial" w:eastAsia="Calibri" w:hAnsi="Arial" w:cs="Arial"/>
          <w:color w:val="000000"/>
          <w:lang w:val="en-US"/>
        </w:rPr>
        <w:t>n agreed</w:t>
      </w:r>
      <w:r w:rsidR="006A6CF9">
        <w:rPr>
          <w:rFonts w:ascii="Arial" w:eastAsia="Calibri" w:hAnsi="Arial" w:cs="Arial"/>
          <w:color w:val="000000"/>
          <w:lang w:val="en-US"/>
        </w:rPr>
        <w:t xml:space="preserve"> high-level plan. It </w:t>
      </w:r>
      <w:r w:rsidR="00D747FE">
        <w:rPr>
          <w:rFonts w:ascii="Arial" w:eastAsia="Calibri" w:hAnsi="Arial" w:cs="Arial"/>
          <w:color w:val="000000"/>
          <w:lang w:val="en-US"/>
        </w:rPr>
        <w:t xml:space="preserve">is </w:t>
      </w:r>
      <w:r w:rsidR="006A6CF9">
        <w:rPr>
          <w:rFonts w:ascii="Arial" w:eastAsia="Calibri" w:hAnsi="Arial" w:cs="Arial"/>
          <w:color w:val="000000"/>
          <w:lang w:val="en-US"/>
        </w:rPr>
        <w:t xml:space="preserve">also </w:t>
      </w:r>
      <w:r w:rsidR="00D747FE">
        <w:rPr>
          <w:rFonts w:ascii="Arial" w:eastAsia="Calibri" w:hAnsi="Arial" w:cs="Arial"/>
          <w:color w:val="000000"/>
          <w:lang w:val="en-US"/>
        </w:rPr>
        <w:t xml:space="preserve">designed to provide Board members with the information they need to be assured that we are undertaking the right level of engagement with the right stakeholders at the right time, using the best channels. </w:t>
      </w:r>
    </w:p>
    <w:p w14:paraId="69F1A999" w14:textId="77777777" w:rsidR="00745711" w:rsidRDefault="00745711" w:rsidP="00745711">
      <w:pPr>
        <w:rPr>
          <w:rFonts w:ascii="Arial" w:hAnsi="Arial" w:cs="Arial"/>
          <w:color w:val="000000"/>
          <w:sz w:val="22"/>
          <w:szCs w:val="22"/>
          <w:lang w:val="en-US"/>
        </w:rPr>
      </w:pPr>
    </w:p>
    <w:p w14:paraId="77045062" w14:textId="77777777" w:rsidR="004E2E47" w:rsidRDefault="004E2E47" w:rsidP="00745711">
      <w:pPr>
        <w:rPr>
          <w:rFonts w:ascii="Arial" w:hAnsi="Arial" w:cs="Arial"/>
          <w:color w:val="000000"/>
          <w:sz w:val="22"/>
          <w:szCs w:val="22"/>
          <w:lang w:val="en-US"/>
        </w:rPr>
      </w:pPr>
    </w:p>
    <w:p w14:paraId="7B8CBED4" w14:textId="77777777" w:rsidR="00745711" w:rsidRPr="00745711" w:rsidRDefault="00D747FE" w:rsidP="00745711">
      <w:pPr>
        <w:rPr>
          <w:rFonts w:ascii="Arial" w:hAnsi="Arial" w:cs="Arial"/>
          <w:b/>
          <w:color w:val="000000"/>
          <w:lang w:val="en-US"/>
        </w:rPr>
      </w:pPr>
      <w:r>
        <w:rPr>
          <w:rFonts w:ascii="Arial" w:hAnsi="Arial" w:cs="Arial"/>
          <w:b/>
          <w:color w:val="000000"/>
          <w:lang w:val="en-US"/>
        </w:rPr>
        <w:t>4</w:t>
      </w:r>
      <w:r w:rsidR="00745711" w:rsidRPr="00745711">
        <w:rPr>
          <w:rFonts w:ascii="Arial" w:hAnsi="Arial" w:cs="Arial"/>
          <w:b/>
          <w:color w:val="000000"/>
          <w:lang w:val="en-US"/>
        </w:rPr>
        <w:t>.</w:t>
      </w:r>
      <w:r w:rsidR="00745711" w:rsidRPr="00745711">
        <w:rPr>
          <w:rFonts w:ascii="Arial" w:hAnsi="Arial" w:cs="Arial"/>
          <w:b/>
          <w:color w:val="000000"/>
          <w:lang w:val="en-US"/>
        </w:rPr>
        <w:tab/>
        <w:t>Resource Considerations</w:t>
      </w:r>
    </w:p>
    <w:p w14:paraId="6181B530" w14:textId="77777777" w:rsidR="00745711" w:rsidRPr="00745711" w:rsidRDefault="00745711" w:rsidP="00745711">
      <w:pPr>
        <w:rPr>
          <w:rFonts w:ascii="Arial" w:hAnsi="Arial" w:cs="Arial"/>
          <w:color w:val="000000"/>
          <w:sz w:val="22"/>
          <w:szCs w:val="22"/>
          <w:lang w:val="en-US"/>
        </w:rPr>
      </w:pPr>
    </w:p>
    <w:p w14:paraId="4810DB1D" w14:textId="77777777" w:rsidR="00745711" w:rsidRPr="00745711" w:rsidRDefault="00D747FE" w:rsidP="00745711">
      <w:pPr>
        <w:ind w:left="720" w:hanging="720"/>
        <w:rPr>
          <w:rFonts w:ascii="Arial" w:hAnsi="Arial" w:cs="Arial"/>
          <w:color w:val="000000"/>
          <w:lang w:val="en-US"/>
        </w:rPr>
      </w:pPr>
      <w:r>
        <w:rPr>
          <w:rFonts w:ascii="Arial" w:hAnsi="Arial" w:cs="Arial"/>
          <w:color w:val="000000"/>
          <w:lang w:val="en-US"/>
        </w:rPr>
        <w:t>4</w:t>
      </w:r>
      <w:r w:rsidR="00863E53">
        <w:rPr>
          <w:rFonts w:ascii="Arial" w:hAnsi="Arial" w:cs="Arial"/>
          <w:color w:val="000000"/>
          <w:lang w:val="en-US"/>
        </w:rPr>
        <w:t>.1</w:t>
      </w:r>
      <w:r w:rsidR="00863E53">
        <w:rPr>
          <w:rFonts w:ascii="Arial" w:hAnsi="Arial" w:cs="Arial"/>
          <w:color w:val="000000"/>
          <w:lang w:val="en-US"/>
        </w:rPr>
        <w:tab/>
        <w:t>S</w:t>
      </w:r>
      <w:r w:rsidR="00745711" w:rsidRPr="00745711">
        <w:rPr>
          <w:rFonts w:ascii="Arial" w:hAnsi="Arial" w:cs="Arial"/>
          <w:color w:val="000000"/>
          <w:lang w:val="en-US"/>
        </w:rPr>
        <w:t xml:space="preserve">ignificant resources, both human and financial, </w:t>
      </w:r>
      <w:r w:rsidR="00863E53">
        <w:rPr>
          <w:rFonts w:ascii="Arial" w:hAnsi="Arial" w:cs="Arial"/>
          <w:color w:val="000000"/>
          <w:lang w:val="en-US"/>
        </w:rPr>
        <w:t xml:space="preserve">will be needed across the organisation to implement the engagement plan. These will be budgeted for as part of </w:t>
      </w:r>
      <w:r w:rsidR="00827363">
        <w:rPr>
          <w:rFonts w:ascii="Arial" w:hAnsi="Arial" w:cs="Arial"/>
          <w:color w:val="000000"/>
          <w:lang w:val="en-US"/>
        </w:rPr>
        <w:t xml:space="preserve">developing </w:t>
      </w:r>
      <w:r w:rsidR="00863E53">
        <w:rPr>
          <w:rFonts w:ascii="Arial" w:hAnsi="Arial" w:cs="Arial"/>
          <w:color w:val="000000"/>
          <w:lang w:val="en-US"/>
        </w:rPr>
        <w:t xml:space="preserve">our annual business plans. </w:t>
      </w:r>
    </w:p>
    <w:p w14:paraId="49B2B7DC" w14:textId="77777777" w:rsidR="00745711" w:rsidRPr="00745711" w:rsidRDefault="00745711" w:rsidP="00745711">
      <w:pPr>
        <w:jc w:val="both"/>
        <w:rPr>
          <w:rFonts w:ascii="Arial" w:hAnsi="Arial" w:cs="Arial"/>
          <w:color w:val="000000"/>
          <w:lang w:val="en-US"/>
        </w:rPr>
      </w:pPr>
    </w:p>
    <w:p w14:paraId="684441F8" w14:textId="77777777" w:rsidR="00745711" w:rsidRPr="00745711" w:rsidRDefault="00745711" w:rsidP="00745711">
      <w:pPr>
        <w:jc w:val="both"/>
        <w:rPr>
          <w:rFonts w:ascii="Arial" w:hAnsi="Arial" w:cs="Arial"/>
          <w:color w:val="000000"/>
          <w:sz w:val="22"/>
          <w:szCs w:val="22"/>
          <w:lang w:val="en-US"/>
        </w:rPr>
      </w:pPr>
    </w:p>
    <w:p w14:paraId="1DA3B923" w14:textId="77777777" w:rsidR="00745711" w:rsidRPr="00745711" w:rsidRDefault="00D747FE" w:rsidP="00745711">
      <w:pPr>
        <w:jc w:val="both"/>
        <w:rPr>
          <w:rFonts w:ascii="Arial" w:hAnsi="Arial" w:cs="Arial"/>
          <w:b/>
          <w:color w:val="000000"/>
          <w:lang w:val="en-US"/>
        </w:rPr>
      </w:pPr>
      <w:r>
        <w:rPr>
          <w:rFonts w:ascii="Arial" w:hAnsi="Arial" w:cs="Arial"/>
          <w:b/>
          <w:color w:val="000000"/>
          <w:lang w:val="en-US"/>
        </w:rPr>
        <w:t>5</w:t>
      </w:r>
      <w:r w:rsidR="00745711" w:rsidRPr="00745711">
        <w:rPr>
          <w:rFonts w:ascii="Arial" w:hAnsi="Arial" w:cs="Arial"/>
          <w:b/>
          <w:color w:val="000000"/>
          <w:lang w:val="en-US"/>
        </w:rPr>
        <w:t>.</w:t>
      </w:r>
      <w:r w:rsidR="00745711" w:rsidRPr="00745711">
        <w:rPr>
          <w:rFonts w:ascii="Arial" w:hAnsi="Arial" w:cs="Arial"/>
          <w:b/>
          <w:color w:val="000000"/>
          <w:lang w:val="en-US"/>
        </w:rPr>
        <w:tab/>
        <w:t>Equalities</w:t>
      </w:r>
    </w:p>
    <w:p w14:paraId="2D0238BA" w14:textId="77777777" w:rsidR="00745711" w:rsidRPr="00745711" w:rsidRDefault="00745711" w:rsidP="00745711">
      <w:pPr>
        <w:jc w:val="both"/>
        <w:rPr>
          <w:rFonts w:ascii="Arial" w:hAnsi="Arial" w:cs="Arial"/>
          <w:color w:val="000000"/>
          <w:sz w:val="22"/>
          <w:szCs w:val="22"/>
          <w:lang w:val="en-US"/>
        </w:rPr>
      </w:pPr>
    </w:p>
    <w:p w14:paraId="4946F636" w14:textId="10D63A4A" w:rsidR="00745711" w:rsidRPr="00745711" w:rsidRDefault="00D747FE" w:rsidP="00745711">
      <w:pPr>
        <w:ind w:left="720" w:hanging="720"/>
        <w:rPr>
          <w:rFonts w:ascii="Arial" w:hAnsi="Arial" w:cs="Arial"/>
          <w:lang w:val="en-US"/>
        </w:rPr>
      </w:pPr>
      <w:r>
        <w:rPr>
          <w:rFonts w:ascii="Arial" w:hAnsi="Arial" w:cs="Arial"/>
          <w:color w:val="000000"/>
          <w:lang w:val="en-US"/>
        </w:rPr>
        <w:t>5</w:t>
      </w:r>
      <w:r w:rsidR="00745711" w:rsidRPr="00745711">
        <w:rPr>
          <w:rFonts w:ascii="Arial" w:hAnsi="Arial" w:cs="Arial"/>
          <w:color w:val="000000"/>
          <w:lang w:val="en-US"/>
        </w:rPr>
        <w:t>.1</w:t>
      </w:r>
      <w:r w:rsidR="00745711" w:rsidRPr="00745711">
        <w:rPr>
          <w:rFonts w:ascii="Arial" w:hAnsi="Arial" w:cs="Arial"/>
          <w:color w:val="000000"/>
          <w:lang w:val="en-US"/>
        </w:rPr>
        <w:tab/>
      </w:r>
      <w:r w:rsidR="00EA7EF0" w:rsidRPr="00EA7EF0">
        <w:rPr>
          <w:rFonts w:ascii="Arial" w:hAnsi="Arial" w:cs="Arial"/>
          <w:color w:val="000000"/>
          <w:lang w:val="en-US"/>
        </w:rPr>
        <w:t>We did not identify any significant issues in our equalities impact assessment</w:t>
      </w:r>
      <w:r w:rsidR="00745711" w:rsidRPr="00745711">
        <w:rPr>
          <w:rFonts w:ascii="Arial" w:hAnsi="Arial" w:cs="Arial"/>
          <w:lang w:val="en-US"/>
        </w:rPr>
        <w:t>.</w:t>
      </w:r>
    </w:p>
    <w:p w14:paraId="30866311" w14:textId="77777777" w:rsidR="00745711" w:rsidRPr="003B07C5" w:rsidRDefault="00745711">
      <w:pPr>
        <w:pStyle w:val="BodyTextIndent3"/>
        <w:tabs>
          <w:tab w:val="left" w:pos="3825"/>
        </w:tabs>
        <w:ind w:left="0"/>
        <w:jc w:val="both"/>
        <w:rPr>
          <w:rFonts w:ascii="Arial" w:hAnsi="Arial" w:cs="Arial"/>
          <w:szCs w:val="22"/>
        </w:rPr>
        <w:sectPr w:rsidR="00745711" w:rsidRPr="003B07C5" w:rsidSect="00745711">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pgNumType w:start="1"/>
          <w:cols w:space="708"/>
          <w:docGrid w:linePitch="360"/>
        </w:sectPr>
      </w:pPr>
    </w:p>
    <w:p w14:paraId="2E93451D" w14:textId="77777777" w:rsidR="00610D11" w:rsidRDefault="00610D11" w:rsidP="007B7EB8">
      <w:pPr>
        <w:rPr>
          <w:rFonts w:ascii="Arial" w:hAnsi="Arial" w:cs="Arial"/>
          <w:color w:val="000000"/>
          <w:sz w:val="22"/>
          <w:szCs w:val="22"/>
          <w:lang w:val="en-US"/>
        </w:rPr>
      </w:pPr>
    </w:p>
    <w:p w14:paraId="62CF3D61" w14:textId="77777777" w:rsidR="00610D11" w:rsidRDefault="00610D11" w:rsidP="007B7EB8">
      <w:pPr>
        <w:rPr>
          <w:rFonts w:ascii="Arial" w:hAnsi="Arial" w:cs="Arial"/>
          <w:color w:val="000000"/>
          <w:sz w:val="22"/>
          <w:szCs w:val="22"/>
          <w:lang w:val="en-US"/>
        </w:rPr>
      </w:pPr>
    </w:p>
    <w:p w14:paraId="437295E5" w14:textId="77777777" w:rsidR="00610D11" w:rsidRDefault="004F4405" w:rsidP="00610D11">
      <w:pPr>
        <w:jc w:val="center"/>
        <w:rPr>
          <w:rFonts w:ascii="Arial" w:hAnsi="Arial" w:cs="Arial"/>
          <w:color w:val="000000"/>
          <w:sz w:val="22"/>
          <w:szCs w:val="22"/>
          <w:lang w:val="en-US"/>
        </w:rPr>
      </w:pPr>
      <w:r w:rsidRPr="005A443F">
        <w:rPr>
          <w:rFonts w:ascii="Arial" w:hAnsi="Arial" w:cs="Arial"/>
          <w:b/>
          <w:noProof/>
          <w:lang w:eastAsia="en-GB"/>
        </w:rPr>
        <w:drawing>
          <wp:inline distT="0" distB="0" distL="0" distR="0" wp14:anchorId="0D74408F" wp14:editId="3FDD5DFB">
            <wp:extent cx="4157345" cy="829945"/>
            <wp:effectExtent l="0" t="0" r="0" b="0"/>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345" cy="829945"/>
                    </a:xfrm>
                    <a:prstGeom prst="rect">
                      <a:avLst/>
                    </a:prstGeom>
                    <a:noFill/>
                    <a:ln>
                      <a:noFill/>
                    </a:ln>
                  </pic:spPr>
                </pic:pic>
              </a:graphicData>
            </a:graphic>
          </wp:inline>
        </w:drawing>
      </w:r>
    </w:p>
    <w:p w14:paraId="1DED3C00" w14:textId="77777777" w:rsidR="00610D11" w:rsidRDefault="00610D11" w:rsidP="007B7EB8">
      <w:pPr>
        <w:rPr>
          <w:rFonts w:ascii="Arial" w:hAnsi="Arial" w:cs="Arial"/>
          <w:color w:val="000000"/>
          <w:sz w:val="22"/>
          <w:szCs w:val="22"/>
          <w:lang w:val="en-US"/>
        </w:rPr>
      </w:pPr>
    </w:p>
    <w:p w14:paraId="31237C41" w14:textId="77777777" w:rsidR="00610D11" w:rsidRDefault="00610D11" w:rsidP="007B7EB8">
      <w:pPr>
        <w:rPr>
          <w:rFonts w:ascii="Arial" w:hAnsi="Arial" w:cs="Arial"/>
          <w:color w:val="000000"/>
          <w:sz w:val="22"/>
          <w:szCs w:val="22"/>
          <w:lang w:val="en-US"/>
        </w:rPr>
      </w:pPr>
    </w:p>
    <w:p w14:paraId="3962A28E" w14:textId="77777777" w:rsidR="00610D11" w:rsidRDefault="00610D11" w:rsidP="007B7EB8">
      <w:pPr>
        <w:rPr>
          <w:rFonts w:ascii="Arial" w:hAnsi="Arial" w:cs="Arial"/>
          <w:color w:val="000000"/>
          <w:sz w:val="22"/>
          <w:szCs w:val="22"/>
          <w:lang w:val="en-US"/>
        </w:rPr>
      </w:pPr>
    </w:p>
    <w:p w14:paraId="1802EC5E" w14:textId="77777777" w:rsidR="00610D11" w:rsidRDefault="00610D11" w:rsidP="007B7EB8">
      <w:pPr>
        <w:rPr>
          <w:rFonts w:ascii="Arial" w:hAnsi="Arial" w:cs="Arial"/>
          <w:color w:val="000000"/>
          <w:sz w:val="22"/>
          <w:szCs w:val="22"/>
          <w:lang w:val="en-US"/>
        </w:rPr>
      </w:pPr>
    </w:p>
    <w:p w14:paraId="43329044" w14:textId="77777777" w:rsidR="00610D11" w:rsidRDefault="00610D11" w:rsidP="007B7EB8">
      <w:pPr>
        <w:rPr>
          <w:rFonts w:ascii="Arial" w:hAnsi="Arial" w:cs="Arial"/>
          <w:color w:val="000000"/>
          <w:sz w:val="22"/>
          <w:szCs w:val="22"/>
          <w:lang w:val="en-US"/>
        </w:rPr>
      </w:pPr>
    </w:p>
    <w:p w14:paraId="05D54A70" w14:textId="77777777" w:rsidR="00610D11" w:rsidRDefault="00610D11" w:rsidP="007B7EB8">
      <w:pPr>
        <w:rPr>
          <w:rFonts w:ascii="Arial" w:hAnsi="Arial" w:cs="Arial"/>
          <w:color w:val="000000"/>
          <w:sz w:val="22"/>
          <w:szCs w:val="22"/>
          <w:lang w:val="en-US"/>
        </w:rPr>
      </w:pPr>
    </w:p>
    <w:p w14:paraId="629553F9" w14:textId="77777777" w:rsidR="00610D11" w:rsidRDefault="006A4D89" w:rsidP="00610D11">
      <w:pPr>
        <w:jc w:val="center"/>
        <w:rPr>
          <w:rFonts w:ascii="Arial" w:hAnsi="Arial" w:cs="Arial"/>
          <w:b/>
          <w:color w:val="000000"/>
          <w:sz w:val="96"/>
          <w:szCs w:val="96"/>
          <w:lang w:val="en-US"/>
        </w:rPr>
      </w:pPr>
      <w:r>
        <w:rPr>
          <w:rFonts w:ascii="Arial" w:hAnsi="Arial" w:cs="Arial"/>
          <w:b/>
          <w:color w:val="000000"/>
          <w:sz w:val="96"/>
          <w:szCs w:val="96"/>
          <w:lang w:val="en-US"/>
        </w:rPr>
        <w:t>High-level engagement plan</w:t>
      </w:r>
    </w:p>
    <w:p w14:paraId="15C35485" w14:textId="77777777" w:rsidR="006A4D89" w:rsidRPr="00610D11" w:rsidRDefault="006A4D89" w:rsidP="00610D11">
      <w:pPr>
        <w:jc w:val="center"/>
        <w:rPr>
          <w:rFonts w:ascii="Arial" w:hAnsi="Arial" w:cs="Arial"/>
          <w:b/>
          <w:color w:val="000000"/>
          <w:sz w:val="96"/>
          <w:szCs w:val="96"/>
          <w:lang w:val="en-US"/>
        </w:rPr>
      </w:pPr>
      <w:r>
        <w:rPr>
          <w:rFonts w:ascii="Arial" w:hAnsi="Arial" w:cs="Arial"/>
          <w:b/>
          <w:color w:val="000000"/>
          <w:sz w:val="96"/>
          <w:szCs w:val="96"/>
          <w:lang w:val="en-US"/>
        </w:rPr>
        <w:t>2017-2022</w:t>
      </w:r>
    </w:p>
    <w:p w14:paraId="018E3CB9" w14:textId="77777777" w:rsidR="00610D11" w:rsidRDefault="00610D11" w:rsidP="007B7EB8">
      <w:pPr>
        <w:rPr>
          <w:rFonts w:ascii="Arial" w:hAnsi="Arial" w:cs="Arial"/>
          <w:color w:val="000000"/>
          <w:sz w:val="22"/>
          <w:szCs w:val="22"/>
          <w:lang w:val="en-US"/>
        </w:rPr>
      </w:pPr>
    </w:p>
    <w:p w14:paraId="48BC46D8" w14:textId="77777777" w:rsidR="00610D11" w:rsidRDefault="00610D11" w:rsidP="007B7EB8">
      <w:pPr>
        <w:rPr>
          <w:rFonts w:ascii="Arial" w:hAnsi="Arial" w:cs="Arial"/>
          <w:color w:val="000000"/>
          <w:sz w:val="22"/>
          <w:szCs w:val="22"/>
          <w:lang w:val="en-US"/>
        </w:rPr>
      </w:pPr>
    </w:p>
    <w:p w14:paraId="79F6AACD" w14:textId="77777777" w:rsidR="00610D11" w:rsidRDefault="00610D11" w:rsidP="007B7EB8">
      <w:pPr>
        <w:rPr>
          <w:rFonts w:ascii="Arial" w:hAnsi="Arial" w:cs="Arial"/>
          <w:color w:val="000000"/>
          <w:sz w:val="22"/>
          <w:szCs w:val="22"/>
          <w:lang w:val="en-US"/>
        </w:rPr>
      </w:pPr>
    </w:p>
    <w:p w14:paraId="07037A14" w14:textId="77777777" w:rsidR="00610D11" w:rsidRDefault="00610D11" w:rsidP="007B7EB8">
      <w:pPr>
        <w:rPr>
          <w:rFonts w:ascii="Arial" w:hAnsi="Arial" w:cs="Arial"/>
          <w:color w:val="000000"/>
          <w:sz w:val="22"/>
          <w:szCs w:val="22"/>
          <w:lang w:val="en-US"/>
        </w:rPr>
      </w:pPr>
    </w:p>
    <w:p w14:paraId="2B6F11A1" w14:textId="77777777" w:rsidR="00610D11" w:rsidRDefault="00610D11" w:rsidP="007B7EB8">
      <w:pPr>
        <w:rPr>
          <w:rFonts w:ascii="Arial" w:hAnsi="Arial" w:cs="Arial"/>
          <w:color w:val="000000"/>
          <w:sz w:val="22"/>
          <w:szCs w:val="22"/>
          <w:lang w:val="en-US"/>
        </w:rPr>
      </w:pPr>
    </w:p>
    <w:p w14:paraId="5F042873" w14:textId="77777777" w:rsidR="00610D11" w:rsidRDefault="00610D11" w:rsidP="007B7EB8">
      <w:pPr>
        <w:rPr>
          <w:rFonts w:ascii="Arial" w:hAnsi="Arial" w:cs="Arial"/>
          <w:color w:val="000000"/>
          <w:sz w:val="22"/>
          <w:szCs w:val="22"/>
          <w:lang w:val="en-US"/>
        </w:rPr>
      </w:pPr>
    </w:p>
    <w:p w14:paraId="3D90B140" w14:textId="77777777" w:rsidR="00610D11" w:rsidRDefault="00610D11" w:rsidP="007B7EB8">
      <w:pPr>
        <w:rPr>
          <w:rFonts w:ascii="Arial" w:hAnsi="Arial" w:cs="Arial"/>
          <w:color w:val="000000"/>
          <w:sz w:val="22"/>
          <w:szCs w:val="22"/>
          <w:lang w:val="en-US"/>
        </w:rPr>
      </w:pPr>
    </w:p>
    <w:p w14:paraId="72ECA62F" w14:textId="77777777" w:rsidR="00610D11" w:rsidRDefault="00610D11" w:rsidP="007B7EB8">
      <w:pPr>
        <w:rPr>
          <w:rFonts w:ascii="Arial" w:hAnsi="Arial" w:cs="Arial"/>
          <w:color w:val="000000"/>
          <w:sz w:val="22"/>
          <w:szCs w:val="22"/>
          <w:lang w:val="en-US"/>
        </w:rPr>
      </w:pPr>
    </w:p>
    <w:p w14:paraId="7BB05347" w14:textId="77777777" w:rsidR="00610D11" w:rsidRDefault="00610D11" w:rsidP="007B7EB8">
      <w:pPr>
        <w:rPr>
          <w:rFonts w:ascii="Arial" w:hAnsi="Arial" w:cs="Arial"/>
          <w:color w:val="000000"/>
          <w:sz w:val="22"/>
          <w:szCs w:val="22"/>
          <w:lang w:val="en-US"/>
        </w:rPr>
      </w:pPr>
    </w:p>
    <w:p w14:paraId="3677D4E3" w14:textId="77777777" w:rsidR="00610D11" w:rsidRDefault="00610D11" w:rsidP="007B7EB8">
      <w:pPr>
        <w:rPr>
          <w:rFonts w:ascii="Arial" w:hAnsi="Arial" w:cs="Arial"/>
          <w:color w:val="000000"/>
          <w:sz w:val="22"/>
          <w:szCs w:val="22"/>
          <w:lang w:val="en-US"/>
        </w:rPr>
      </w:pPr>
    </w:p>
    <w:p w14:paraId="2E2ED950" w14:textId="77777777" w:rsidR="00610D11" w:rsidRDefault="00610D11" w:rsidP="007B7EB8">
      <w:pPr>
        <w:rPr>
          <w:rFonts w:ascii="Arial" w:hAnsi="Arial" w:cs="Arial"/>
          <w:color w:val="000000"/>
          <w:sz w:val="22"/>
          <w:szCs w:val="22"/>
          <w:lang w:val="en-US"/>
        </w:rPr>
      </w:pPr>
    </w:p>
    <w:p w14:paraId="5653AB87" w14:textId="77777777" w:rsidR="00610D11" w:rsidRDefault="00610D11" w:rsidP="007B7EB8">
      <w:pPr>
        <w:rPr>
          <w:rFonts w:ascii="Arial" w:hAnsi="Arial" w:cs="Arial"/>
          <w:color w:val="000000"/>
          <w:sz w:val="22"/>
          <w:szCs w:val="22"/>
          <w:lang w:val="en-US"/>
        </w:rPr>
      </w:pPr>
    </w:p>
    <w:p w14:paraId="62E82F3C" w14:textId="77777777" w:rsidR="00610D11" w:rsidRDefault="00610D11" w:rsidP="007B7EB8">
      <w:pPr>
        <w:rPr>
          <w:rFonts w:ascii="Arial" w:hAnsi="Arial" w:cs="Arial"/>
          <w:color w:val="000000"/>
          <w:sz w:val="22"/>
          <w:szCs w:val="22"/>
          <w:lang w:val="en-US"/>
        </w:rPr>
      </w:pPr>
    </w:p>
    <w:p w14:paraId="0068FECC" w14:textId="77777777" w:rsidR="00610D11" w:rsidRDefault="00610D11" w:rsidP="007B7EB8">
      <w:pPr>
        <w:rPr>
          <w:rFonts w:ascii="Arial" w:hAnsi="Arial" w:cs="Arial"/>
          <w:color w:val="000000"/>
          <w:sz w:val="22"/>
          <w:szCs w:val="22"/>
          <w:lang w:val="en-US"/>
        </w:rPr>
      </w:pPr>
    </w:p>
    <w:p w14:paraId="70E278A7" w14:textId="77777777" w:rsidR="00610D11" w:rsidRDefault="00610D11" w:rsidP="007B7EB8">
      <w:pPr>
        <w:rPr>
          <w:rFonts w:ascii="Arial" w:hAnsi="Arial" w:cs="Arial"/>
          <w:color w:val="000000"/>
          <w:sz w:val="22"/>
          <w:szCs w:val="22"/>
          <w:lang w:val="en-US"/>
        </w:rPr>
        <w:sectPr w:rsidR="00610D11" w:rsidSect="00930A9B">
          <w:headerReference w:type="even" r:id="rId23"/>
          <w:headerReference w:type="default" r:id="rId24"/>
          <w:headerReference w:type="first" r:id="rId25"/>
          <w:pgSz w:w="11906" w:h="16838" w:code="9"/>
          <w:pgMar w:top="1418" w:right="1418" w:bottom="1418" w:left="1418" w:header="709" w:footer="709" w:gutter="0"/>
          <w:pgNumType w:start="1"/>
          <w:cols w:space="708"/>
          <w:titlePg/>
          <w:docGrid w:linePitch="360"/>
        </w:sectPr>
      </w:pPr>
    </w:p>
    <w:p w14:paraId="3B3B914F" w14:textId="77777777" w:rsidR="00610D11" w:rsidRPr="00610D11" w:rsidRDefault="00610D11" w:rsidP="00610D11">
      <w:pPr>
        <w:jc w:val="center"/>
        <w:rPr>
          <w:rFonts w:ascii="Arial" w:eastAsia="Calibri" w:hAnsi="Arial" w:cs="Arial"/>
          <w:b/>
          <w:sz w:val="28"/>
          <w:szCs w:val="28"/>
        </w:rPr>
      </w:pPr>
      <w:r w:rsidRPr="00610D11">
        <w:rPr>
          <w:rFonts w:ascii="Arial" w:eastAsia="Calibri" w:hAnsi="Arial" w:cs="Arial"/>
          <w:b/>
          <w:sz w:val="28"/>
          <w:szCs w:val="28"/>
        </w:rPr>
        <w:lastRenderedPageBreak/>
        <w:t xml:space="preserve">Social Care Wales </w:t>
      </w:r>
      <w:r w:rsidR="00863E53">
        <w:rPr>
          <w:rFonts w:ascii="Arial" w:eastAsia="Calibri" w:hAnsi="Arial" w:cs="Arial"/>
          <w:b/>
          <w:sz w:val="28"/>
          <w:szCs w:val="28"/>
        </w:rPr>
        <w:t>high-level engagement plan 2017-</w:t>
      </w:r>
      <w:r w:rsidR="00957D07">
        <w:rPr>
          <w:rFonts w:ascii="Arial" w:eastAsia="Calibri" w:hAnsi="Arial" w:cs="Arial"/>
          <w:b/>
          <w:sz w:val="28"/>
          <w:szCs w:val="28"/>
        </w:rPr>
        <w:t>20</w:t>
      </w:r>
      <w:r w:rsidR="00863E53">
        <w:rPr>
          <w:rFonts w:ascii="Arial" w:eastAsia="Calibri" w:hAnsi="Arial" w:cs="Arial"/>
          <w:b/>
          <w:sz w:val="28"/>
          <w:szCs w:val="28"/>
        </w:rPr>
        <w:t>22</w:t>
      </w:r>
    </w:p>
    <w:p w14:paraId="77425A17" w14:textId="77777777" w:rsidR="00610D11" w:rsidRPr="00610D11" w:rsidRDefault="00610D11" w:rsidP="00610D11">
      <w:pPr>
        <w:rPr>
          <w:rFonts w:ascii="Arial" w:eastAsia="Calibri" w:hAnsi="Arial" w:cs="Arial"/>
          <w:b/>
        </w:rPr>
      </w:pPr>
    </w:p>
    <w:p w14:paraId="47870EC1" w14:textId="77777777" w:rsidR="00610D11" w:rsidRPr="00610D11" w:rsidRDefault="00610D11" w:rsidP="00610D11">
      <w:pPr>
        <w:rPr>
          <w:rFonts w:ascii="Arial" w:eastAsia="Calibri" w:hAnsi="Arial" w:cs="Arial"/>
          <w:b/>
        </w:rPr>
      </w:pPr>
      <w:r w:rsidRPr="00610D11">
        <w:rPr>
          <w:rFonts w:ascii="Arial" w:eastAsia="Calibri" w:hAnsi="Arial" w:cs="Arial"/>
          <w:b/>
        </w:rPr>
        <w:t>Introduction</w:t>
      </w:r>
    </w:p>
    <w:p w14:paraId="234DD942" w14:textId="77777777" w:rsidR="00610D11" w:rsidRPr="00610D11" w:rsidRDefault="00610D11" w:rsidP="00610D11">
      <w:pPr>
        <w:rPr>
          <w:rFonts w:ascii="Arial" w:eastAsia="Calibri" w:hAnsi="Arial" w:cs="Arial"/>
          <w:b/>
        </w:rPr>
      </w:pPr>
    </w:p>
    <w:p w14:paraId="7C9475F7" w14:textId="77777777" w:rsidR="00610D11" w:rsidRPr="00610D11" w:rsidRDefault="00842D16" w:rsidP="00610D11">
      <w:pPr>
        <w:rPr>
          <w:rFonts w:ascii="Arial" w:eastAsia="Calibri" w:hAnsi="Arial" w:cs="Arial"/>
        </w:rPr>
      </w:pPr>
      <w:r>
        <w:rPr>
          <w:rFonts w:ascii="Arial" w:eastAsia="Calibri" w:hAnsi="Arial" w:cs="Arial"/>
        </w:rPr>
        <w:t>At Social Care Wales, we are</w:t>
      </w:r>
      <w:r w:rsidR="00610D11" w:rsidRPr="00610D11">
        <w:rPr>
          <w:rFonts w:ascii="Arial" w:eastAsia="Calibri" w:hAnsi="Arial" w:cs="Arial"/>
        </w:rPr>
        <w:t xml:space="preserve"> committed to working in partnership and taking into account </w:t>
      </w:r>
      <w:r>
        <w:rPr>
          <w:rFonts w:ascii="Arial" w:eastAsia="Calibri" w:hAnsi="Arial" w:cs="Arial"/>
        </w:rPr>
        <w:t>the views of others to shape our</w:t>
      </w:r>
      <w:r w:rsidR="00610D11" w:rsidRPr="00610D11">
        <w:rPr>
          <w:rFonts w:ascii="Arial" w:eastAsia="Calibri" w:hAnsi="Arial" w:cs="Arial"/>
        </w:rPr>
        <w:t xml:space="preserve"> work. Our interaction, or engagement, with stakeholders is vital to make this happen.</w:t>
      </w:r>
      <w:r w:rsidR="00863E53">
        <w:rPr>
          <w:rFonts w:ascii="Arial" w:eastAsia="Calibri" w:hAnsi="Arial" w:cs="Arial"/>
        </w:rPr>
        <w:t xml:space="preserve"> By stakeholders, we mean organisations or people who </w:t>
      </w:r>
      <w:r>
        <w:rPr>
          <w:rFonts w:ascii="Arial" w:eastAsia="Calibri" w:hAnsi="Arial" w:cs="Arial"/>
        </w:rPr>
        <w:t>can affect, or be affected by, our policies, objectives and actions.</w:t>
      </w:r>
    </w:p>
    <w:p w14:paraId="667E7F63" w14:textId="77777777" w:rsidR="00610D11" w:rsidRPr="00610D11" w:rsidRDefault="00610D11" w:rsidP="00610D11">
      <w:pPr>
        <w:rPr>
          <w:rFonts w:ascii="Arial" w:eastAsia="Calibri" w:hAnsi="Arial" w:cs="Arial"/>
        </w:rPr>
      </w:pPr>
    </w:p>
    <w:p w14:paraId="1DE9E025" w14:textId="77777777" w:rsidR="00842D16" w:rsidRDefault="00842D16" w:rsidP="00610D11">
      <w:pPr>
        <w:rPr>
          <w:rFonts w:ascii="Arial" w:eastAsia="Calibri" w:hAnsi="Arial" w:cs="Arial"/>
        </w:rPr>
      </w:pPr>
      <w:r>
        <w:rPr>
          <w:rFonts w:ascii="Arial" w:eastAsia="Calibri" w:hAnsi="Arial" w:cs="Arial"/>
        </w:rPr>
        <w:t xml:space="preserve">This is a more detailed plan based on the engagement strategy and framework agreed by members at the </w:t>
      </w:r>
      <w:r w:rsidR="00B7347E">
        <w:rPr>
          <w:rFonts w:ascii="Arial" w:eastAsia="Calibri" w:hAnsi="Arial" w:cs="Arial"/>
        </w:rPr>
        <w:t>September</w:t>
      </w:r>
      <w:r>
        <w:rPr>
          <w:rFonts w:ascii="Arial" w:eastAsia="Calibri" w:hAnsi="Arial" w:cs="Arial"/>
        </w:rPr>
        <w:t xml:space="preserve"> Board meeting. </w:t>
      </w:r>
      <w:r w:rsidRPr="00D03B5C">
        <w:rPr>
          <w:rFonts w:ascii="Arial" w:eastAsia="Calibri" w:hAnsi="Arial" w:cs="Arial"/>
        </w:rPr>
        <w:t xml:space="preserve">It is designed to support the achievement of outcomes in our strategic plan and is therefore </w:t>
      </w:r>
      <w:r w:rsidR="006A6CF9" w:rsidRPr="00D03B5C">
        <w:rPr>
          <w:rFonts w:ascii="Arial" w:eastAsia="Calibri" w:hAnsi="Arial" w:cs="Arial"/>
        </w:rPr>
        <w:t>a five-year plan, which will be reviewed annually.</w:t>
      </w:r>
      <w:r w:rsidR="00293CAF" w:rsidRPr="00D03B5C">
        <w:rPr>
          <w:rFonts w:ascii="Arial" w:eastAsia="Calibri" w:hAnsi="Arial" w:cs="Arial"/>
        </w:rPr>
        <w:t xml:space="preserve"> </w:t>
      </w:r>
      <w:r w:rsidR="00ED27C1" w:rsidRPr="00D03B5C">
        <w:rPr>
          <w:rFonts w:ascii="Arial" w:eastAsia="Calibri" w:hAnsi="Arial" w:cs="Arial"/>
        </w:rPr>
        <w:t xml:space="preserve">It is </w:t>
      </w:r>
      <w:r w:rsidR="00293CAF" w:rsidRPr="00D03B5C">
        <w:rPr>
          <w:rFonts w:ascii="Arial" w:eastAsia="Calibri" w:hAnsi="Arial" w:cs="Arial"/>
        </w:rPr>
        <w:t xml:space="preserve">focused on our external engagement, rather than interaction with our own staff, which will be </w:t>
      </w:r>
      <w:r w:rsidR="0082289D" w:rsidRPr="00D03B5C">
        <w:rPr>
          <w:rFonts w:ascii="Arial" w:eastAsia="Calibri" w:hAnsi="Arial" w:cs="Arial"/>
        </w:rPr>
        <w:t>addressed</w:t>
      </w:r>
      <w:r w:rsidR="00293CAF" w:rsidRPr="00D03B5C">
        <w:rPr>
          <w:rFonts w:ascii="Arial" w:eastAsia="Calibri" w:hAnsi="Arial" w:cs="Arial"/>
        </w:rPr>
        <w:t xml:space="preserve"> in a separate plan.</w:t>
      </w:r>
    </w:p>
    <w:p w14:paraId="3048A37D" w14:textId="77777777" w:rsidR="00842D16" w:rsidRDefault="00842D16" w:rsidP="00610D11">
      <w:pPr>
        <w:rPr>
          <w:rFonts w:ascii="Arial" w:eastAsia="Calibri" w:hAnsi="Arial" w:cs="Arial"/>
        </w:rPr>
      </w:pPr>
    </w:p>
    <w:p w14:paraId="6DB4C727" w14:textId="77777777" w:rsidR="00202A89" w:rsidRDefault="00202A89" w:rsidP="00610D11">
      <w:pPr>
        <w:rPr>
          <w:rFonts w:ascii="Arial" w:eastAsia="Calibri" w:hAnsi="Arial" w:cs="Arial"/>
          <w:b/>
        </w:rPr>
      </w:pPr>
      <w:r>
        <w:rPr>
          <w:rFonts w:ascii="Arial" w:eastAsia="Calibri" w:hAnsi="Arial" w:cs="Arial"/>
          <w:b/>
        </w:rPr>
        <w:t>Our principles</w:t>
      </w:r>
    </w:p>
    <w:p w14:paraId="4B490DB7" w14:textId="77777777" w:rsidR="00202A89" w:rsidRDefault="00202A89" w:rsidP="00610D11">
      <w:pPr>
        <w:rPr>
          <w:rFonts w:ascii="Arial" w:eastAsia="Calibri" w:hAnsi="Arial" w:cs="Arial"/>
          <w:b/>
        </w:rPr>
      </w:pPr>
    </w:p>
    <w:p w14:paraId="4CA00A8F" w14:textId="77777777" w:rsidR="00202A89" w:rsidRDefault="00202A89" w:rsidP="00610D11">
      <w:pPr>
        <w:rPr>
          <w:rFonts w:ascii="Arial" w:eastAsia="Calibri" w:hAnsi="Arial" w:cs="Arial"/>
        </w:rPr>
      </w:pPr>
      <w:r w:rsidRPr="00202A89">
        <w:rPr>
          <w:rFonts w:ascii="Arial" w:eastAsia="Calibri" w:hAnsi="Arial" w:cs="Arial"/>
        </w:rPr>
        <w:t xml:space="preserve">In-line with the principles already agreed, all our engagement </w:t>
      </w:r>
      <w:r w:rsidR="00CB51BA">
        <w:rPr>
          <w:rFonts w:ascii="Arial" w:eastAsia="Calibri" w:hAnsi="Arial" w:cs="Arial"/>
        </w:rPr>
        <w:t>work will be:</w:t>
      </w:r>
    </w:p>
    <w:p w14:paraId="32C1EB10" w14:textId="77777777" w:rsidR="006469B2" w:rsidRPr="00202A89" w:rsidRDefault="006469B2" w:rsidP="00610D11">
      <w:pPr>
        <w:rPr>
          <w:rFonts w:ascii="Arial" w:eastAsia="Calibri" w:hAnsi="Arial" w:cs="Arial"/>
        </w:rPr>
      </w:pPr>
    </w:p>
    <w:p w14:paraId="546399DB" w14:textId="77777777" w:rsidR="00CB51BA" w:rsidRDefault="00E935BB" w:rsidP="006469B2">
      <w:pPr>
        <w:pStyle w:val="ListParagraph"/>
        <w:numPr>
          <w:ilvl w:val="0"/>
          <w:numId w:val="2"/>
        </w:numPr>
        <w:rPr>
          <w:rFonts w:ascii="Arial" w:eastAsia="Calibri" w:hAnsi="Arial" w:cs="Arial"/>
        </w:rPr>
      </w:pPr>
      <w:r>
        <w:rPr>
          <w:rFonts w:ascii="Arial" w:eastAsia="Calibri" w:hAnsi="Arial" w:cs="Arial"/>
        </w:rPr>
        <w:t>purposeful, with a clear understanding of what we want to achieve</w:t>
      </w:r>
    </w:p>
    <w:p w14:paraId="0C12469F" w14:textId="77777777" w:rsidR="00202A89" w:rsidRPr="00CB51BA" w:rsidRDefault="00202A89" w:rsidP="006469B2">
      <w:pPr>
        <w:pStyle w:val="ListParagraph"/>
        <w:numPr>
          <w:ilvl w:val="0"/>
          <w:numId w:val="2"/>
        </w:numPr>
        <w:rPr>
          <w:rFonts w:ascii="Arial" w:eastAsia="Calibri" w:hAnsi="Arial" w:cs="Arial"/>
        </w:rPr>
      </w:pPr>
      <w:r w:rsidRPr="00CB51BA">
        <w:rPr>
          <w:rFonts w:ascii="Arial" w:eastAsia="Calibri" w:hAnsi="Arial" w:cs="Arial"/>
        </w:rPr>
        <w:t>inclusive</w:t>
      </w:r>
    </w:p>
    <w:p w14:paraId="342BEFFE" w14:textId="77777777" w:rsidR="00202A89" w:rsidRPr="00202A89" w:rsidRDefault="00202A89" w:rsidP="006469B2">
      <w:pPr>
        <w:pStyle w:val="ListParagraph"/>
        <w:numPr>
          <w:ilvl w:val="0"/>
          <w:numId w:val="2"/>
        </w:numPr>
        <w:rPr>
          <w:rFonts w:ascii="Arial" w:eastAsia="Calibri" w:hAnsi="Arial" w:cs="Arial"/>
        </w:rPr>
      </w:pPr>
      <w:r w:rsidRPr="00202A89">
        <w:rPr>
          <w:rFonts w:ascii="Arial" w:eastAsia="Calibri" w:hAnsi="Arial" w:cs="Arial"/>
        </w:rPr>
        <w:t>timely</w:t>
      </w:r>
    </w:p>
    <w:p w14:paraId="14A2BFE3" w14:textId="77777777" w:rsidR="00202A89" w:rsidRPr="00202A89" w:rsidRDefault="00202A89" w:rsidP="006469B2">
      <w:pPr>
        <w:pStyle w:val="ListParagraph"/>
        <w:numPr>
          <w:ilvl w:val="0"/>
          <w:numId w:val="2"/>
        </w:numPr>
        <w:rPr>
          <w:rFonts w:ascii="Arial" w:eastAsia="Calibri" w:hAnsi="Arial" w:cs="Arial"/>
        </w:rPr>
      </w:pPr>
      <w:r w:rsidRPr="00202A89">
        <w:rPr>
          <w:rFonts w:ascii="Arial" w:eastAsia="Calibri" w:hAnsi="Arial" w:cs="Arial"/>
        </w:rPr>
        <w:t>open and transparent</w:t>
      </w:r>
    </w:p>
    <w:p w14:paraId="42A82E6C" w14:textId="77777777" w:rsidR="00202A89" w:rsidRPr="00202A89" w:rsidRDefault="00CB51BA" w:rsidP="006469B2">
      <w:pPr>
        <w:pStyle w:val="ListParagraph"/>
        <w:numPr>
          <w:ilvl w:val="0"/>
          <w:numId w:val="2"/>
        </w:numPr>
        <w:rPr>
          <w:rFonts w:ascii="Arial" w:eastAsia="Calibri" w:hAnsi="Arial" w:cs="Arial"/>
        </w:rPr>
      </w:pPr>
      <w:r>
        <w:rPr>
          <w:rFonts w:ascii="Arial" w:eastAsia="Calibri" w:hAnsi="Arial" w:cs="Arial"/>
        </w:rPr>
        <w:t>r</w:t>
      </w:r>
      <w:r w:rsidR="00202A89" w:rsidRPr="00202A89">
        <w:rPr>
          <w:rFonts w:ascii="Arial" w:eastAsia="Calibri" w:hAnsi="Arial" w:cs="Arial"/>
        </w:rPr>
        <w:t>espectful</w:t>
      </w:r>
    </w:p>
    <w:p w14:paraId="4909BF99" w14:textId="77777777" w:rsidR="00202A89" w:rsidRDefault="00CB51BA" w:rsidP="006469B2">
      <w:pPr>
        <w:pStyle w:val="ListParagraph"/>
        <w:numPr>
          <w:ilvl w:val="0"/>
          <w:numId w:val="2"/>
        </w:numPr>
        <w:rPr>
          <w:rFonts w:ascii="Arial" w:eastAsia="Calibri" w:hAnsi="Arial" w:cs="Arial"/>
        </w:rPr>
      </w:pPr>
      <w:r>
        <w:rPr>
          <w:rFonts w:ascii="Arial" w:eastAsia="Calibri" w:hAnsi="Arial" w:cs="Arial"/>
        </w:rPr>
        <w:t>p</w:t>
      </w:r>
      <w:r w:rsidR="00202A89" w:rsidRPr="00202A89">
        <w:rPr>
          <w:rFonts w:ascii="Arial" w:eastAsia="Calibri" w:hAnsi="Arial" w:cs="Arial"/>
        </w:rPr>
        <w:t>roportionate</w:t>
      </w:r>
      <w:r w:rsidR="00E935BB">
        <w:rPr>
          <w:rFonts w:ascii="Arial" w:eastAsia="Calibri" w:hAnsi="Arial" w:cs="Arial"/>
        </w:rPr>
        <w:t>, with the aim of getting best value-for-</w:t>
      </w:r>
      <w:r w:rsidR="00202A89" w:rsidRPr="00202A89">
        <w:rPr>
          <w:rFonts w:ascii="Arial" w:eastAsia="Calibri" w:hAnsi="Arial" w:cs="Arial"/>
        </w:rPr>
        <w:t>money</w:t>
      </w:r>
      <w:r w:rsidR="00202A89">
        <w:rPr>
          <w:rFonts w:ascii="Arial" w:eastAsia="Calibri" w:hAnsi="Arial" w:cs="Arial"/>
        </w:rPr>
        <w:t>.</w:t>
      </w:r>
    </w:p>
    <w:p w14:paraId="16082CAC" w14:textId="77777777" w:rsidR="00E935BB" w:rsidRDefault="00E935BB" w:rsidP="00E935BB">
      <w:pPr>
        <w:rPr>
          <w:rFonts w:ascii="Arial" w:eastAsia="Calibri" w:hAnsi="Arial" w:cs="Arial"/>
        </w:rPr>
      </w:pPr>
    </w:p>
    <w:p w14:paraId="52A67F07" w14:textId="77777777" w:rsidR="00EA5DF7" w:rsidRPr="00EA5DF7" w:rsidRDefault="00EA5DF7" w:rsidP="00E935BB">
      <w:pPr>
        <w:rPr>
          <w:rFonts w:ascii="Arial" w:eastAsia="Calibri" w:hAnsi="Arial" w:cs="Arial"/>
          <w:b/>
        </w:rPr>
      </w:pPr>
      <w:r w:rsidRPr="00EA5DF7">
        <w:rPr>
          <w:rFonts w:ascii="Arial" w:eastAsia="Calibri" w:hAnsi="Arial" w:cs="Arial"/>
          <w:b/>
        </w:rPr>
        <w:t>Levels of engagement</w:t>
      </w:r>
    </w:p>
    <w:p w14:paraId="58640064" w14:textId="77777777" w:rsidR="00EA5DF7" w:rsidRDefault="00EA5DF7" w:rsidP="00E935BB">
      <w:pPr>
        <w:rPr>
          <w:rFonts w:ascii="Arial" w:eastAsia="Calibri" w:hAnsi="Arial" w:cs="Arial"/>
        </w:rPr>
      </w:pPr>
    </w:p>
    <w:p w14:paraId="0F6FD5CC" w14:textId="77777777" w:rsidR="00E935BB" w:rsidRPr="00C85FBD" w:rsidRDefault="00EA5DF7" w:rsidP="00E935BB">
      <w:pPr>
        <w:rPr>
          <w:rFonts w:ascii="Arial" w:eastAsia="Calibri" w:hAnsi="Arial" w:cs="Arial"/>
          <w:color w:val="000000"/>
          <w:lang w:val="en-US"/>
        </w:rPr>
      </w:pPr>
      <w:r>
        <w:rPr>
          <w:rFonts w:ascii="Arial" w:eastAsia="Calibri" w:hAnsi="Arial" w:cs="Arial"/>
        </w:rPr>
        <w:t xml:space="preserve">Levels of engagement will range from one-way communication, to keep people informed about our work, to situations where we delegate decision-making on a particular project or issue to one or more stakeholders. In between those two extremes, our engagement may involve consulting, involving or collaborating with others. </w:t>
      </w:r>
      <w:r w:rsidR="00A2418B">
        <w:rPr>
          <w:rFonts w:ascii="Arial" w:eastAsia="Calibri" w:hAnsi="Arial" w:cs="Arial"/>
        </w:rPr>
        <w:t xml:space="preserve">The level of engagement </w:t>
      </w:r>
      <w:r>
        <w:rPr>
          <w:rFonts w:ascii="Arial" w:eastAsia="Calibri" w:hAnsi="Arial" w:cs="Arial"/>
        </w:rPr>
        <w:t>needed will vary by issue an</w:t>
      </w:r>
      <w:r w:rsidR="00A2418B">
        <w:rPr>
          <w:rFonts w:ascii="Arial" w:eastAsia="Calibri" w:hAnsi="Arial" w:cs="Arial"/>
        </w:rPr>
        <w:t xml:space="preserve">d stakeholder, and will often involve a number of officers across the organisation. For engagement that keeps people informed, we will use communication channels, like the website and e-bulletins. For higher level engagement, we will </w:t>
      </w:r>
      <w:r w:rsidR="00ED27C1">
        <w:rPr>
          <w:rFonts w:ascii="Arial" w:eastAsia="Calibri" w:hAnsi="Arial" w:cs="Arial"/>
        </w:rPr>
        <w:t>use</w:t>
      </w:r>
      <w:r w:rsidR="00A2418B">
        <w:rPr>
          <w:rFonts w:ascii="Arial" w:eastAsia="Calibri" w:hAnsi="Arial" w:cs="Arial"/>
        </w:rPr>
        <w:t xml:space="preserve"> more formal, interactive channels like committees, forums, partnerships and decision-making panels. A full explanation of the levels of eng</w:t>
      </w:r>
      <w:r w:rsidR="0082289D">
        <w:rPr>
          <w:rFonts w:ascii="Arial" w:eastAsia="Calibri" w:hAnsi="Arial" w:cs="Arial"/>
        </w:rPr>
        <w:t>agement is given in figure 1 below</w:t>
      </w:r>
      <w:r w:rsidR="00A2418B">
        <w:rPr>
          <w:rFonts w:ascii="Arial" w:eastAsia="Calibri" w:hAnsi="Arial" w:cs="Arial"/>
        </w:rPr>
        <w:t>.</w:t>
      </w:r>
    </w:p>
    <w:p w14:paraId="5069A1F0" w14:textId="77777777" w:rsidR="00E935BB" w:rsidRPr="00E935BB" w:rsidRDefault="00E935BB" w:rsidP="00E935BB">
      <w:pPr>
        <w:rPr>
          <w:rFonts w:ascii="Arial" w:eastAsia="Calibri" w:hAnsi="Arial" w:cs="Arial"/>
        </w:rPr>
      </w:pPr>
    </w:p>
    <w:p w14:paraId="7F76622E" w14:textId="77777777" w:rsidR="00C85FBD" w:rsidRPr="00202A89" w:rsidRDefault="00FB1C53" w:rsidP="00202A89">
      <w:pPr>
        <w:rPr>
          <w:rFonts w:ascii="Arial" w:eastAsia="Calibri" w:hAnsi="Arial" w:cs="Arial"/>
          <w:b/>
        </w:rPr>
      </w:pPr>
      <w:r>
        <w:rPr>
          <w:rFonts w:ascii="Arial" w:eastAsia="Calibri" w:hAnsi="Arial" w:cs="Arial"/>
          <w:b/>
        </w:rPr>
        <w:t>P</w:t>
      </w:r>
      <w:r w:rsidR="00A2418B">
        <w:rPr>
          <w:rFonts w:ascii="Arial" w:eastAsia="Calibri" w:hAnsi="Arial" w:cs="Arial"/>
          <w:b/>
        </w:rPr>
        <w:t xml:space="preserve">riorities </w:t>
      </w:r>
    </w:p>
    <w:p w14:paraId="7BA1716C" w14:textId="77777777" w:rsidR="00C85FBD" w:rsidRDefault="00C85FBD" w:rsidP="00610D11">
      <w:pPr>
        <w:rPr>
          <w:rFonts w:ascii="Arial" w:eastAsia="Calibri" w:hAnsi="Arial" w:cs="Arial"/>
        </w:rPr>
      </w:pPr>
    </w:p>
    <w:p w14:paraId="7B894008" w14:textId="77777777" w:rsidR="00842D16" w:rsidRDefault="006A6CF9" w:rsidP="00610D11">
      <w:pPr>
        <w:rPr>
          <w:rFonts w:ascii="Arial" w:eastAsia="Calibri" w:hAnsi="Arial" w:cs="Arial"/>
        </w:rPr>
      </w:pPr>
      <w:r>
        <w:rPr>
          <w:rFonts w:ascii="Arial" w:eastAsia="Calibri" w:hAnsi="Arial" w:cs="Arial"/>
        </w:rPr>
        <w:t>Our engagement activity will be shaped by the priorities in our strategic plan:</w:t>
      </w:r>
    </w:p>
    <w:p w14:paraId="5B6A603A" w14:textId="77777777" w:rsidR="006469B2" w:rsidRDefault="006469B2" w:rsidP="00610D11">
      <w:pPr>
        <w:rPr>
          <w:rFonts w:ascii="Arial" w:eastAsia="Calibri" w:hAnsi="Arial" w:cs="Arial"/>
        </w:rPr>
      </w:pPr>
    </w:p>
    <w:p w14:paraId="1AFA6B83" w14:textId="77777777" w:rsidR="006A6CF9" w:rsidRDefault="006A6CF9" w:rsidP="00AD7813">
      <w:pPr>
        <w:pStyle w:val="ListParagraph"/>
        <w:numPr>
          <w:ilvl w:val="0"/>
          <w:numId w:val="5"/>
        </w:numPr>
        <w:rPr>
          <w:rFonts w:ascii="Arial" w:eastAsia="Calibri" w:hAnsi="Arial" w:cs="Arial"/>
        </w:rPr>
      </w:pPr>
      <w:r>
        <w:rPr>
          <w:rFonts w:ascii="Arial" w:eastAsia="Calibri" w:hAnsi="Arial" w:cs="Arial"/>
        </w:rPr>
        <w:t>Regulating and developing the workforce</w:t>
      </w:r>
    </w:p>
    <w:p w14:paraId="13FB3D49" w14:textId="77777777" w:rsidR="006A6CF9" w:rsidRDefault="006A6CF9" w:rsidP="00AD7813">
      <w:pPr>
        <w:pStyle w:val="ListParagraph"/>
        <w:numPr>
          <w:ilvl w:val="0"/>
          <w:numId w:val="5"/>
        </w:numPr>
        <w:rPr>
          <w:rFonts w:ascii="Arial" w:eastAsia="Calibri" w:hAnsi="Arial" w:cs="Arial"/>
        </w:rPr>
      </w:pPr>
      <w:r>
        <w:rPr>
          <w:rFonts w:ascii="Arial" w:eastAsia="Calibri" w:hAnsi="Arial" w:cs="Arial"/>
        </w:rPr>
        <w:t>Leading and supporting service improvement</w:t>
      </w:r>
    </w:p>
    <w:p w14:paraId="286AD1F1" w14:textId="77777777" w:rsidR="006A6CF9" w:rsidRDefault="006A6CF9" w:rsidP="00AD7813">
      <w:pPr>
        <w:pStyle w:val="ListParagraph"/>
        <w:numPr>
          <w:ilvl w:val="0"/>
          <w:numId w:val="5"/>
        </w:numPr>
        <w:rPr>
          <w:rFonts w:ascii="Arial" w:eastAsia="Calibri" w:hAnsi="Arial" w:cs="Arial"/>
        </w:rPr>
      </w:pPr>
      <w:r>
        <w:rPr>
          <w:rFonts w:ascii="Arial" w:eastAsia="Calibri" w:hAnsi="Arial" w:cs="Arial"/>
        </w:rPr>
        <w:t>Providing public assurance.</w:t>
      </w:r>
    </w:p>
    <w:p w14:paraId="2504DBC6" w14:textId="77777777" w:rsidR="006A6CF9" w:rsidRDefault="006A6CF9" w:rsidP="006A6CF9">
      <w:pPr>
        <w:rPr>
          <w:rFonts w:ascii="Arial" w:eastAsia="Calibri" w:hAnsi="Arial" w:cs="Arial"/>
        </w:rPr>
      </w:pPr>
    </w:p>
    <w:p w14:paraId="467010DF" w14:textId="77777777" w:rsidR="006A6CF9" w:rsidRDefault="006A6CF9" w:rsidP="006A6CF9">
      <w:pPr>
        <w:rPr>
          <w:rFonts w:ascii="Arial" w:eastAsia="Calibri" w:hAnsi="Arial" w:cs="Arial"/>
        </w:rPr>
      </w:pPr>
      <w:r>
        <w:rPr>
          <w:rFonts w:ascii="Arial" w:eastAsia="Calibri" w:hAnsi="Arial" w:cs="Arial"/>
        </w:rPr>
        <w:t xml:space="preserve">This means the engagement plan </w:t>
      </w:r>
      <w:r w:rsidR="00B45040">
        <w:rPr>
          <w:rFonts w:ascii="Arial" w:eastAsia="Calibri" w:hAnsi="Arial" w:cs="Arial"/>
        </w:rPr>
        <w:t>w</w:t>
      </w:r>
      <w:r w:rsidR="00B176B2">
        <w:rPr>
          <w:rFonts w:ascii="Arial" w:eastAsia="Calibri" w:hAnsi="Arial" w:cs="Arial"/>
        </w:rPr>
        <w:t>ill be focused on the following</w:t>
      </w:r>
      <w:r w:rsidR="00B45040">
        <w:rPr>
          <w:rFonts w:ascii="Arial" w:eastAsia="Calibri" w:hAnsi="Arial" w:cs="Arial"/>
        </w:rPr>
        <w:t xml:space="preserve"> priority initiatives:</w:t>
      </w:r>
    </w:p>
    <w:p w14:paraId="544421F6" w14:textId="77777777" w:rsidR="006469B2" w:rsidRDefault="006469B2" w:rsidP="006A6CF9">
      <w:pPr>
        <w:rPr>
          <w:rFonts w:ascii="Arial" w:eastAsia="Calibri" w:hAnsi="Arial" w:cs="Arial"/>
        </w:rPr>
      </w:pPr>
    </w:p>
    <w:p w14:paraId="54D7CA3C" w14:textId="77777777" w:rsidR="00B45040" w:rsidRDefault="00DD6190" w:rsidP="00AD7813">
      <w:pPr>
        <w:pStyle w:val="ListParagraph"/>
        <w:numPr>
          <w:ilvl w:val="0"/>
          <w:numId w:val="5"/>
        </w:numPr>
        <w:rPr>
          <w:rFonts w:ascii="Arial" w:eastAsia="Calibri" w:hAnsi="Arial" w:cs="Arial"/>
        </w:rPr>
      </w:pPr>
      <w:r>
        <w:rPr>
          <w:rFonts w:ascii="Arial" w:eastAsia="Calibri" w:hAnsi="Arial" w:cs="Arial"/>
        </w:rPr>
        <w:t>G</w:t>
      </w:r>
      <w:r w:rsidR="00B45040">
        <w:rPr>
          <w:rFonts w:ascii="Arial" w:eastAsia="Calibri" w:hAnsi="Arial" w:cs="Arial"/>
        </w:rPr>
        <w:t>eneral awareness and understanding</w:t>
      </w:r>
    </w:p>
    <w:p w14:paraId="757640E7" w14:textId="77777777" w:rsidR="00B45040" w:rsidRDefault="00B45040" w:rsidP="00AD7813">
      <w:pPr>
        <w:pStyle w:val="ListParagraph"/>
        <w:numPr>
          <w:ilvl w:val="0"/>
          <w:numId w:val="5"/>
        </w:numPr>
        <w:rPr>
          <w:rFonts w:ascii="Arial" w:eastAsia="Calibri" w:hAnsi="Arial" w:cs="Arial"/>
        </w:rPr>
      </w:pPr>
      <w:r>
        <w:rPr>
          <w:rFonts w:ascii="Arial" w:eastAsia="Calibri" w:hAnsi="Arial" w:cs="Arial"/>
        </w:rPr>
        <w:lastRenderedPageBreak/>
        <w:t>Preparing for registering social care workers</w:t>
      </w:r>
    </w:p>
    <w:p w14:paraId="54A4C757" w14:textId="77777777" w:rsidR="00DD6190" w:rsidRDefault="00DD6190" w:rsidP="00DD6190">
      <w:pPr>
        <w:pStyle w:val="ListParagraph"/>
        <w:rPr>
          <w:rFonts w:ascii="Arial" w:eastAsia="Calibri" w:hAnsi="Arial" w:cs="Arial"/>
        </w:rPr>
      </w:pPr>
      <w:r>
        <w:rPr>
          <w:rFonts w:ascii="Arial" w:eastAsia="Calibri" w:hAnsi="Arial" w:cs="Arial"/>
        </w:rPr>
        <w:t>- Health and social care induction framework</w:t>
      </w:r>
    </w:p>
    <w:p w14:paraId="50804453" w14:textId="77777777" w:rsidR="00B45040" w:rsidRDefault="00B45040" w:rsidP="00AD7813">
      <w:pPr>
        <w:pStyle w:val="ListParagraph"/>
        <w:numPr>
          <w:ilvl w:val="0"/>
          <w:numId w:val="5"/>
        </w:numPr>
        <w:rPr>
          <w:rFonts w:ascii="Arial" w:eastAsia="Calibri" w:hAnsi="Arial" w:cs="Arial"/>
        </w:rPr>
      </w:pPr>
      <w:r>
        <w:rPr>
          <w:rFonts w:ascii="Arial" w:eastAsia="Calibri" w:hAnsi="Arial" w:cs="Arial"/>
        </w:rPr>
        <w:t>Leading and supporting improvement</w:t>
      </w:r>
    </w:p>
    <w:p w14:paraId="63C9F752" w14:textId="77777777" w:rsidR="00B45040" w:rsidRDefault="00B45040" w:rsidP="008023CA">
      <w:pPr>
        <w:pStyle w:val="ListParagraph"/>
        <w:numPr>
          <w:ilvl w:val="0"/>
          <w:numId w:val="2"/>
        </w:numPr>
        <w:rPr>
          <w:rFonts w:ascii="Arial" w:eastAsia="Calibri" w:hAnsi="Arial" w:cs="Arial"/>
        </w:rPr>
      </w:pPr>
      <w:r>
        <w:rPr>
          <w:rFonts w:ascii="Arial" w:eastAsia="Calibri" w:hAnsi="Arial" w:cs="Arial"/>
        </w:rPr>
        <w:t>Care and support at home</w:t>
      </w:r>
    </w:p>
    <w:p w14:paraId="5621F674" w14:textId="77777777" w:rsidR="00B45040" w:rsidRDefault="00B45040" w:rsidP="008023CA">
      <w:pPr>
        <w:pStyle w:val="ListParagraph"/>
        <w:numPr>
          <w:ilvl w:val="0"/>
          <w:numId w:val="2"/>
        </w:numPr>
        <w:rPr>
          <w:rFonts w:ascii="Arial" w:eastAsia="Calibri" w:hAnsi="Arial" w:cs="Arial"/>
        </w:rPr>
      </w:pPr>
      <w:r>
        <w:rPr>
          <w:rFonts w:ascii="Arial" w:eastAsia="Calibri" w:hAnsi="Arial" w:cs="Arial"/>
        </w:rPr>
        <w:t>Dementia care</w:t>
      </w:r>
    </w:p>
    <w:p w14:paraId="6FF8AF08" w14:textId="77777777" w:rsidR="00B45040" w:rsidRDefault="00DD6190" w:rsidP="008023CA">
      <w:pPr>
        <w:pStyle w:val="ListParagraph"/>
        <w:numPr>
          <w:ilvl w:val="0"/>
          <w:numId w:val="2"/>
        </w:numPr>
        <w:rPr>
          <w:rFonts w:ascii="Arial" w:eastAsia="Calibri" w:hAnsi="Arial" w:cs="Arial"/>
        </w:rPr>
      </w:pPr>
      <w:r>
        <w:rPr>
          <w:rFonts w:ascii="Arial" w:eastAsia="Calibri" w:hAnsi="Arial" w:cs="Arial"/>
        </w:rPr>
        <w:t>Children who are looked after</w:t>
      </w:r>
    </w:p>
    <w:p w14:paraId="325FBF84" w14:textId="77777777" w:rsidR="00B45040" w:rsidRDefault="00B45040" w:rsidP="008023CA">
      <w:pPr>
        <w:pStyle w:val="ListParagraph"/>
        <w:numPr>
          <w:ilvl w:val="0"/>
          <w:numId w:val="2"/>
        </w:numPr>
        <w:rPr>
          <w:rFonts w:ascii="Arial" w:eastAsia="Calibri" w:hAnsi="Arial" w:cs="Arial"/>
        </w:rPr>
      </w:pPr>
      <w:r>
        <w:rPr>
          <w:rFonts w:ascii="Arial" w:eastAsia="Calibri" w:hAnsi="Arial" w:cs="Arial"/>
        </w:rPr>
        <w:t>The Accolades</w:t>
      </w:r>
    </w:p>
    <w:p w14:paraId="1E42FD4D" w14:textId="77777777" w:rsidR="00B176B2" w:rsidRDefault="00B176B2" w:rsidP="00AD7813">
      <w:pPr>
        <w:pStyle w:val="ListParagraph"/>
        <w:numPr>
          <w:ilvl w:val="0"/>
          <w:numId w:val="5"/>
        </w:numPr>
        <w:rPr>
          <w:rFonts w:ascii="Arial" w:eastAsia="Calibri" w:hAnsi="Arial" w:cs="Arial"/>
        </w:rPr>
      </w:pPr>
      <w:r>
        <w:rPr>
          <w:rFonts w:ascii="Arial" w:eastAsia="Calibri" w:hAnsi="Arial" w:cs="Arial"/>
        </w:rPr>
        <w:t>Workforce development</w:t>
      </w:r>
    </w:p>
    <w:p w14:paraId="0AFC3E5B" w14:textId="77777777" w:rsidR="00B176B2" w:rsidRDefault="00B176B2" w:rsidP="008023CA">
      <w:pPr>
        <w:pStyle w:val="ListParagraph"/>
        <w:numPr>
          <w:ilvl w:val="0"/>
          <w:numId w:val="2"/>
        </w:numPr>
        <w:rPr>
          <w:rFonts w:ascii="Arial" w:eastAsia="Calibri" w:hAnsi="Arial" w:cs="Arial"/>
        </w:rPr>
      </w:pPr>
      <w:r>
        <w:rPr>
          <w:rFonts w:ascii="Arial" w:eastAsia="Calibri" w:hAnsi="Arial" w:cs="Arial"/>
        </w:rPr>
        <w:t>A new workforce strategy</w:t>
      </w:r>
    </w:p>
    <w:p w14:paraId="09F0D233" w14:textId="77777777" w:rsidR="00B176B2" w:rsidRDefault="00B176B2" w:rsidP="008023CA">
      <w:pPr>
        <w:pStyle w:val="ListParagraph"/>
        <w:numPr>
          <w:ilvl w:val="0"/>
          <w:numId w:val="2"/>
        </w:numPr>
        <w:rPr>
          <w:rFonts w:ascii="Arial" w:eastAsia="Calibri" w:hAnsi="Arial" w:cs="Arial"/>
        </w:rPr>
      </w:pPr>
      <w:r>
        <w:rPr>
          <w:rFonts w:ascii="Arial" w:eastAsia="Calibri" w:hAnsi="Arial" w:cs="Arial"/>
        </w:rPr>
        <w:t>Review of qualifications</w:t>
      </w:r>
    </w:p>
    <w:p w14:paraId="76BC9749" w14:textId="77777777" w:rsidR="00B176B2" w:rsidRPr="00B176B2" w:rsidRDefault="00DD6190" w:rsidP="008023CA">
      <w:pPr>
        <w:pStyle w:val="ListParagraph"/>
        <w:numPr>
          <w:ilvl w:val="0"/>
          <w:numId w:val="2"/>
        </w:numPr>
        <w:rPr>
          <w:rFonts w:ascii="Arial" w:eastAsia="Calibri" w:hAnsi="Arial" w:cs="Arial"/>
        </w:rPr>
      </w:pPr>
      <w:r>
        <w:rPr>
          <w:rFonts w:ascii="Arial" w:eastAsia="Calibri" w:hAnsi="Arial" w:cs="Arial"/>
        </w:rPr>
        <w:t>Raising the profile of the sector (careers, recruitment and retention framework).</w:t>
      </w:r>
    </w:p>
    <w:p w14:paraId="3C04C487" w14:textId="77777777" w:rsidR="006A6CF9" w:rsidRDefault="006A6CF9" w:rsidP="00610D11">
      <w:pPr>
        <w:rPr>
          <w:rFonts w:ascii="Arial" w:eastAsia="Calibri" w:hAnsi="Arial" w:cs="Arial"/>
        </w:rPr>
      </w:pPr>
    </w:p>
    <w:p w14:paraId="1DF4565F" w14:textId="77777777" w:rsidR="00081B6C" w:rsidRDefault="006913FD" w:rsidP="00610D11">
      <w:pPr>
        <w:rPr>
          <w:rFonts w:ascii="Arial" w:eastAsia="Calibri" w:hAnsi="Arial" w:cs="Arial"/>
        </w:rPr>
      </w:pPr>
      <w:r>
        <w:rPr>
          <w:rFonts w:ascii="Arial" w:eastAsia="Calibri" w:hAnsi="Arial" w:cs="Arial"/>
        </w:rPr>
        <w:t>These are our high priority areas but t</w:t>
      </w:r>
      <w:r w:rsidR="00081B6C">
        <w:rPr>
          <w:rFonts w:ascii="Arial" w:eastAsia="Calibri" w:hAnsi="Arial" w:cs="Arial"/>
        </w:rPr>
        <w:t>he principles of engagement</w:t>
      </w:r>
      <w:r w:rsidR="003327A1">
        <w:rPr>
          <w:rFonts w:ascii="Arial" w:eastAsia="Calibri" w:hAnsi="Arial" w:cs="Arial"/>
        </w:rPr>
        <w:t xml:space="preserve"> will</w:t>
      </w:r>
      <w:r w:rsidR="00081B6C">
        <w:rPr>
          <w:rFonts w:ascii="Arial" w:eastAsia="Calibri" w:hAnsi="Arial" w:cs="Arial"/>
        </w:rPr>
        <w:t xml:space="preserve"> appl</w:t>
      </w:r>
      <w:r>
        <w:rPr>
          <w:rFonts w:ascii="Arial" w:eastAsia="Calibri" w:hAnsi="Arial" w:cs="Arial"/>
        </w:rPr>
        <w:t>y across all our work.</w:t>
      </w:r>
    </w:p>
    <w:p w14:paraId="41A2407F" w14:textId="77777777" w:rsidR="00081B6C" w:rsidRDefault="00081B6C" w:rsidP="00610D11">
      <w:pPr>
        <w:rPr>
          <w:rFonts w:ascii="Arial" w:eastAsia="Calibri" w:hAnsi="Arial" w:cs="Arial"/>
        </w:rPr>
      </w:pPr>
    </w:p>
    <w:p w14:paraId="089114A4" w14:textId="77777777" w:rsidR="00C85FBD" w:rsidRDefault="00C85FBD" w:rsidP="00610D11">
      <w:pPr>
        <w:rPr>
          <w:rFonts w:ascii="Arial" w:eastAsia="Calibri" w:hAnsi="Arial" w:cs="Arial"/>
        </w:rPr>
      </w:pPr>
      <w:r>
        <w:rPr>
          <w:rFonts w:ascii="Arial" w:eastAsia="Calibri" w:hAnsi="Arial" w:cs="Arial"/>
        </w:rPr>
        <w:t>For each of the priority initiatives, details of our proposed engagement are provided under the headings below</w:t>
      </w:r>
      <w:r w:rsidR="00A2418B">
        <w:rPr>
          <w:rFonts w:ascii="Arial" w:eastAsia="Calibri" w:hAnsi="Arial" w:cs="Arial"/>
        </w:rPr>
        <w:t>. These are</w:t>
      </w:r>
      <w:r>
        <w:rPr>
          <w:rFonts w:ascii="Arial" w:eastAsia="Calibri" w:hAnsi="Arial" w:cs="Arial"/>
        </w:rPr>
        <w:t xml:space="preserve"> in-line with the engagement strategy and framework already agreed by the Board.</w:t>
      </w:r>
    </w:p>
    <w:p w14:paraId="40D19C83" w14:textId="77777777" w:rsidR="006469B2" w:rsidRDefault="006469B2" w:rsidP="00610D11">
      <w:pPr>
        <w:rPr>
          <w:rFonts w:ascii="Arial" w:eastAsia="Calibri" w:hAnsi="Arial" w:cs="Arial"/>
        </w:rPr>
      </w:pPr>
    </w:p>
    <w:p w14:paraId="446E2BA0" w14:textId="77777777" w:rsidR="00C85FBD" w:rsidRPr="00C85FBD" w:rsidRDefault="00C85FBD" w:rsidP="00AD7813">
      <w:pPr>
        <w:pStyle w:val="ListParagraph"/>
        <w:numPr>
          <w:ilvl w:val="0"/>
          <w:numId w:val="5"/>
        </w:numPr>
        <w:rPr>
          <w:rFonts w:ascii="Arial" w:eastAsia="Calibri" w:hAnsi="Arial" w:cs="Arial"/>
          <w:color w:val="000000"/>
          <w:lang w:val="en-US"/>
        </w:rPr>
      </w:pPr>
      <w:r>
        <w:rPr>
          <w:rFonts w:ascii="Arial" w:eastAsia="Calibri" w:hAnsi="Arial" w:cs="Arial"/>
        </w:rPr>
        <w:t xml:space="preserve">Why </w:t>
      </w:r>
      <w:r w:rsidR="002316CF">
        <w:rPr>
          <w:rFonts w:ascii="Arial" w:eastAsia="Calibri" w:hAnsi="Arial" w:cs="Arial"/>
        </w:rPr>
        <w:t xml:space="preserve">do </w:t>
      </w:r>
      <w:r>
        <w:rPr>
          <w:rFonts w:ascii="Arial" w:eastAsia="Calibri" w:hAnsi="Arial" w:cs="Arial"/>
        </w:rPr>
        <w:t>we need to engage</w:t>
      </w:r>
      <w:r w:rsidR="002316CF">
        <w:rPr>
          <w:rFonts w:ascii="Arial" w:eastAsia="Calibri" w:hAnsi="Arial" w:cs="Arial"/>
        </w:rPr>
        <w:t>?</w:t>
      </w:r>
    </w:p>
    <w:p w14:paraId="518C7164" w14:textId="77777777" w:rsidR="00C85FBD" w:rsidRPr="00C85FBD" w:rsidRDefault="00C85FBD" w:rsidP="00AD7813">
      <w:pPr>
        <w:pStyle w:val="ListParagraph"/>
        <w:numPr>
          <w:ilvl w:val="0"/>
          <w:numId w:val="5"/>
        </w:numPr>
        <w:rPr>
          <w:rFonts w:ascii="Arial" w:eastAsia="Calibri" w:hAnsi="Arial" w:cs="Arial"/>
          <w:color w:val="000000"/>
          <w:lang w:val="en-US"/>
        </w:rPr>
      </w:pPr>
      <w:r>
        <w:rPr>
          <w:rFonts w:ascii="Arial" w:eastAsia="Calibri" w:hAnsi="Arial" w:cs="Arial"/>
        </w:rPr>
        <w:t>Who do we need to engage with and at what level?</w:t>
      </w:r>
    </w:p>
    <w:p w14:paraId="13E6E21F" w14:textId="77777777" w:rsidR="00C85FBD" w:rsidRPr="00C85FBD" w:rsidRDefault="00C85FBD" w:rsidP="00AD7813">
      <w:pPr>
        <w:pStyle w:val="ListParagraph"/>
        <w:numPr>
          <w:ilvl w:val="0"/>
          <w:numId w:val="5"/>
        </w:numPr>
        <w:rPr>
          <w:rFonts w:ascii="Arial" w:eastAsia="Calibri" w:hAnsi="Arial" w:cs="Arial"/>
          <w:color w:val="000000"/>
          <w:lang w:val="en-US"/>
        </w:rPr>
      </w:pPr>
      <w:r>
        <w:rPr>
          <w:rFonts w:ascii="Arial" w:eastAsia="Calibri" w:hAnsi="Arial" w:cs="Arial"/>
        </w:rPr>
        <w:t>Desired outcomes.</w:t>
      </w:r>
    </w:p>
    <w:p w14:paraId="1B7D7C1B" w14:textId="77777777" w:rsidR="00C85FBD" w:rsidRDefault="00C85FBD" w:rsidP="00C85FBD">
      <w:pPr>
        <w:rPr>
          <w:rFonts w:ascii="Arial" w:eastAsia="Calibri" w:hAnsi="Arial" w:cs="Arial"/>
        </w:rPr>
      </w:pPr>
    </w:p>
    <w:p w14:paraId="380EDE2B" w14:textId="77777777" w:rsidR="002316CF" w:rsidRPr="00D211CF" w:rsidRDefault="002316CF" w:rsidP="00610D11">
      <w:pPr>
        <w:rPr>
          <w:rFonts w:ascii="Arial" w:eastAsia="Calibri" w:hAnsi="Arial" w:cs="Arial"/>
          <w:b/>
          <w:lang w:val="en-US"/>
        </w:rPr>
      </w:pPr>
      <w:r w:rsidRPr="00D211CF">
        <w:rPr>
          <w:rFonts w:ascii="Arial" w:eastAsia="Calibri" w:hAnsi="Arial" w:cs="Arial"/>
          <w:b/>
          <w:lang w:val="en-US"/>
        </w:rPr>
        <w:t>Methods/tools of engagement</w:t>
      </w:r>
    </w:p>
    <w:p w14:paraId="2D6DE09A" w14:textId="77777777" w:rsidR="0031493C" w:rsidRPr="00D211CF" w:rsidRDefault="0031493C" w:rsidP="00610D11">
      <w:pPr>
        <w:rPr>
          <w:rFonts w:ascii="Arial" w:eastAsia="Calibri" w:hAnsi="Arial" w:cs="Arial"/>
          <w:lang w:val="en-US"/>
        </w:rPr>
      </w:pPr>
    </w:p>
    <w:p w14:paraId="6B4E4AA3" w14:textId="77777777" w:rsidR="00244EAB" w:rsidRPr="00D211CF" w:rsidRDefault="00631FE8" w:rsidP="00610D11">
      <w:pPr>
        <w:rPr>
          <w:rFonts w:ascii="Arial" w:eastAsia="Calibri" w:hAnsi="Arial" w:cs="Arial"/>
          <w:lang w:val="en-US"/>
        </w:rPr>
      </w:pPr>
      <w:r w:rsidRPr="00D211CF">
        <w:rPr>
          <w:rFonts w:ascii="Arial" w:eastAsia="Calibri" w:hAnsi="Arial" w:cs="Arial"/>
          <w:lang w:val="en-US"/>
        </w:rPr>
        <w:t xml:space="preserve">The </w:t>
      </w:r>
      <w:r w:rsidR="00BF3D33" w:rsidRPr="00D211CF">
        <w:rPr>
          <w:rFonts w:ascii="Arial" w:eastAsia="Calibri" w:hAnsi="Arial" w:cs="Arial"/>
          <w:lang w:val="en-US"/>
        </w:rPr>
        <w:t>potential</w:t>
      </w:r>
      <w:r w:rsidRPr="00D211CF">
        <w:rPr>
          <w:rFonts w:ascii="Arial" w:eastAsia="Calibri" w:hAnsi="Arial" w:cs="Arial"/>
          <w:lang w:val="en-US"/>
        </w:rPr>
        <w:t xml:space="preserve"> methods and tools for engagement are set out in figure 2 below.</w:t>
      </w:r>
      <w:r w:rsidR="0031493C" w:rsidRPr="00D211CF">
        <w:rPr>
          <w:rFonts w:ascii="Arial" w:eastAsia="Calibri" w:hAnsi="Arial" w:cs="Arial"/>
          <w:lang w:val="en-US"/>
        </w:rPr>
        <w:t xml:space="preserve"> These will be detai</w:t>
      </w:r>
      <w:r w:rsidR="00843562" w:rsidRPr="00D211CF">
        <w:rPr>
          <w:rFonts w:ascii="Arial" w:eastAsia="Calibri" w:hAnsi="Arial" w:cs="Arial"/>
          <w:lang w:val="en-US"/>
        </w:rPr>
        <w:t>led in the annual business plan</w:t>
      </w:r>
      <w:r w:rsidR="00E455EB" w:rsidRPr="00D211CF">
        <w:rPr>
          <w:rFonts w:ascii="Arial" w:eastAsia="Calibri" w:hAnsi="Arial" w:cs="Arial"/>
          <w:lang w:val="en-US"/>
        </w:rPr>
        <w:t xml:space="preserve">s and will be subject to </w:t>
      </w:r>
      <w:r w:rsidR="00843562" w:rsidRPr="00D211CF">
        <w:rPr>
          <w:rFonts w:ascii="Arial" w:eastAsia="Calibri" w:hAnsi="Arial" w:cs="Arial"/>
          <w:lang w:val="en-US"/>
        </w:rPr>
        <w:t>available human and financial resources. A</w:t>
      </w:r>
      <w:r w:rsidR="00BF3D33" w:rsidRPr="00D211CF">
        <w:rPr>
          <w:rFonts w:ascii="Arial" w:eastAsia="Calibri" w:hAnsi="Arial" w:cs="Arial"/>
          <w:lang w:val="en-US"/>
        </w:rPr>
        <w:t xml:space="preserve">s far as possible, </w:t>
      </w:r>
      <w:r w:rsidR="00843562" w:rsidRPr="00D211CF">
        <w:rPr>
          <w:rFonts w:ascii="Arial" w:eastAsia="Calibri" w:hAnsi="Arial" w:cs="Arial"/>
          <w:lang w:val="en-US"/>
        </w:rPr>
        <w:t xml:space="preserve">methods and tools will </w:t>
      </w:r>
      <w:r w:rsidR="00BF3D33" w:rsidRPr="00D211CF">
        <w:rPr>
          <w:rFonts w:ascii="Arial" w:eastAsia="Calibri" w:hAnsi="Arial" w:cs="Arial"/>
          <w:lang w:val="en-US"/>
        </w:rPr>
        <w:t xml:space="preserve">have performance indicators, so that their effectiveness can be evaluated. </w:t>
      </w:r>
    </w:p>
    <w:p w14:paraId="35922F20" w14:textId="77777777" w:rsidR="00BF3D33" w:rsidRPr="00D211CF" w:rsidRDefault="00BF3D33" w:rsidP="00610D11">
      <w:pPr>
        <w:rPr>
          <w:rFonts w:ascii="Arial" w:eastAsia="Calibri" w:hAnsi="Arial" w:cs="Arial"/>
          <w:lang w:val="en-US"/>
        </w:rPr>
      </w:pPr>
    </w:p>
    <w:p w14:paraId="4426A548" w14:textId="77777777" w:rsidR="002316CF" w:rsidRPr="00D211CF" w:rsidRDefault="00BF3D33" w:rsidP="00610D11">
      <w:pPr>
        <w:rPr>
          <w:rFonts w:ascii="Arial" w:eastAsia="Calibri" w:hAnsi="Arial" w:cs="Arial"/>
          <w:b/>
          <w:lang w:val="en-US"/>
        </w:rPr>
      </w:pPr>
      <w:r w:rsidRPr="00D211CF">
        <w:rPr>
          <w:rFonts w:ascii="Arial" w:eastAsia="Calibri" w:hAnsi="Arial" w:cs="Arial"/>
          <w:lang w:val="en-US"/>
        </w:rPr>
        <w:t>Different kinds of events are among the methods of engagement, particularly for informing and consulting with stakeholders. In 2018/19</w:t>
      </w:r>
      <w:r w:rsidR="00E3697C" w:rsidRPr="00D211CF">
        <w:rPr>
          <w:rFonts w:ascii="Arial" w:eastAsia="Calibri" w:hAnsi="Arial" w:cs="Arial"/>
          <w:lang w:val="en-US"/>
        </w:rPr>
        <w:t xml:space="preserve">, there will be a particular focus on major events because it will be the year in which the Accolades re-start </w:t>
      </w:r>
      <w:r w:rsidR="0054104E" w:rsidRPr="00D211CF">
        <w:rPr>
          <w:rFonts w:ascii="Arial" w:eastAsia="Calibri" w:hAnsi="Arial" w:cs="Arial"/>
          <w:lang w:val="en-US"/>
        </w:rPr>
        <w:t xml:space="preserve">and the first time </w:t>
      </w:r>
      <w:r w:rsidR="00D12CBA" w:rsidRPr="00D211CF">
        <w:rPr>
          <w:rFonts w:ascii="Arial" w:eastAsia="Calibri" w:hAnsi="Arial" w:cs="Arial"/>
          <w:lang w:val="en-US"/>
        </w:rPr>
        <w:t>for us to</w:t>
      </w:r>
      <w:r w:rsidR="0054104E" w:rsidRPr="00D211CF">
        <w:rPr>
          <w:rFonts w:ascii="Arial" w:eastAsia="Calibri" w:hAnsi="Arial" w:cs="Arial"/>
          <w:lang w:val="en-US"/>
        </w:rPr>
        <w:t xml:space="preserve"> be joint </w:t>
      </w:r>
      <w:proofErr w:type="spellStart"/>
      <w:r w:rsidR="0054104E" w:rsidRPr="00D211CF">
        <w:rPr>
          <w:rFonts w:ascii="Arial" w:eastAsia="Calibri" w:hAnsi="Arial" w:cs="Arial"/>
          <w:lang w:val="en-US"/>
        </w:rPr>
        <w:t>organisers</w:t>
      </w:r>
      <w:proofErr w:type="spellEnd"/>
      <w:r w:rsidR="0054104E" w:rsidRPr="00D211CF">
        <w:rPr>
          <w:rFonts w:ascii="Arial" w:eastAsia="Calibri" w:hAnsi="Arial" w:cs="Arial"/>
          <w:lang w:val="en-US"/>
        </w:rPr>
        <w:t xml:space="preserve"> of a new-style national social care conference.</w:t>
      </w:r>
      <w:r w:rsidR="00513D9B" w:rsidRPr="00D211CF">
        <w:rPr>
          <w:rFonts w:ascii="Arial" w:eastAsia="Calibri" w:hAnsi="Arial" w:cs="Arial"/>
          <w:lang w:val="en-US"/>
        </w:rPr>
        <w:t xml:space="preserve">  </w:t>
      </w:r>
      <w:r w:rsidR="00D03B5C" w:rsidRPr="00D211CF">
        <w:rPr>
          <w:rFonts w:ascii="Arial" w:eastAsia="Calibri" w:hAnsi="Arial" w:cs="Arial"/>
          <w:lang w:val="en-US"/>
        </w:rPr>
        <w:t xml:space="preserve">In relation to the National Eisteddfod there is not going to be </w:t>
      </w:r>
      <w:r w:rsidR="00B975D6" w:rsidRPr="00D211CF">
        <w:rPr>
          <w:rFonts w:ascii="Arial" w:eastAsia="Calibri" w:hAnsi="Arial" w:cs="Arial"/>
          <w:lang w:val="en-US"/>
        </w:rPr>
        <w:t xml:space="preserve">a </w:t>
      </w:r>
      <w:r w:rsidR="00D03B5C" w:rsidRPr="00D211CF">
        <w:rPr>
          <w:rFonts w:ascii="Arial" w:eastAsia="Calibri" w:hAnsi="Arial" w:cs="Arial"/>
          <w:lang w:val="en-US"/>
        </w:rPr>
        <w:t>‘</w:t>
      </w:r>
      <w:r w:rsidR="00B975D6" w:rsidRPr="00D211CF">
        <w:rPr>
          <w:rFonts w:ascii="Arial" w:eastAsia="Calibri" w:hAnsi="Arial" w:cs="Arial"/>
          <w:lang w:val="en-US"/>
        </w:rPr>
        <w:t>traditional</w:t>
      </w:r>
      <w:r w:rsidR="00D03B5C" w:rsidRPr="00D211CF">
        <w:rPr>
          <w:rFonts w:ascii="Arial" w:eastAsia="Calibri" w:hAnsi="Arial" w:cs="Arial"/>
          <w:lang w:val="en-US"/>
        </w:rPr>
        <w:t>’</w:t>
      </w:r>
      <w:r w:rsidR="00B975D6" w:rsidRPr="00D211CF">
        <w:rPr>
          <w:rFonts w:ascii="Arial" w:eastAsia="Calibri" w:hAnsi="Arial" w:cs="Arial"/>
          <w:lang w:val="en-US"/>
        </w:rPr>
        <w:t xml:space="preserve"> </w:t>
      </w:r>
      <w:proofErr w:type="spellStart"/>
      <w:r w:rsidR="00B975D6" w:rsidRPr="00D211CF">
        <w:rPr>
          <w:rFonts w:ascii="Arial" w:eastAsia="Calibri" w:hAnsi="Arial" w:cs="Arial"/>
          <w:lang w:val="en-US"/>
        </w:rPr>
        <w:t>maes</w:t>
      </w:r>
      <w:proofErr w:type="spellEnd"/>
      <w:r w:rsidR="00D03B5C" w:rsidRPr="00D211CF">
        <w:rPr>
          <w:rFonts w:ascii="Arial" w:eastAsia="Calibri" w:hAnsi="Arial" w:cs="Arial"/>
          <w:lang w:val="en-US"/>
        </w:rPr>
        <w:t>. Instead the space in and around Cardiff Bay and the Millennium Centre will be used.</w:t>
      </w:r>
      <w:r w:rsidR="00D211CF" w:rsidRPr="00D211CF">
        <w:rPr>
          <w:rFonts w:ascii="Arial" w:eastAsia="Calibri" w:hAnsi="Arial" w:cs="Arial"/>
          <w:lang w:val="en-US"/>
        </w:rPr>
        <w:t xml:space="preserve"> Therefore, i</w:t>
      </w:r>
      <w:r w:rsidR="00D9312C" w:rsidRPr="00D211CF">
        <w:rPr>
          <w:rFonts w:ascii="Arial" w:eastAsia="Calibri" w:hAnsi="Arial" w:cs="Arial"/>
          <w:lang w:val="en-US"/>
        </w:rPr>
        <w:t xml:space="preserve">t is proposed that </w:t>
      </w:r>
      <w:r w:rsidR="00B975D6" w:rsidRPr="00D211CF">
        <w:rPr>
          <w:rFonts w:ascii="Arial" w:eastAsia="Calibri" w:hAnsi="Arial" w:cs="Arial"/>
          <w:lang w:val="en-US"/>
        </w:rPr>
        <w:t>instead of having</w:t>
      </w:r>
      <w:r w:rsidR="00D9312C" w:rsidRPr="00D211CF">
        <w:rPr>
          <w:rFonts w:ascii="Arial" w:eastAsia="Calibri" w:hAnsi="Arial" w:cs="Arial"/>
          <w:lang w:val="en-US"/>
        </w:rPr>
        <w:t xml:space="preserve"> a stand at next year’s National Eist</w:t>
      </w:r>
      <w:r w:rsidR="00B975D6" w:rsidRPr="00D211CF">
        <w:rPr>
          <w:rFonts w:ascii="Arial" w:eastAsia="Calibri" w:hAnsi="Arial" w:cs="Arial"/>
          <w:lang w:val="en-US"/>
        </w:rPr>
        <w:t xml:space="preserve">eddfod in Cardiff Bay, </w:t>
      </w:r>
      <w:r w:rsidR="00D9312C" w:rsidRPr="00D211CF">
        <w:rPr>
          <w:rFonts w:ascii="Arial" w:eastAsia="Calibri" w:hAnsi="Arial" w:cs="Arial"/>
          <w:lang w:val="en-US"/>
        </w:rPr>
        <w:t xml:space="preserve">we would </w:t>
      </w:r>
      <w:proofErr w:type="spellStart"/>
      <w:r w:rsidR="00D9312C" w:rsidRPr="00D211CF">
        <w:rPr>
          <w:rFonts w:ascii="Arial" w:eastAsia="Calibri" w:hAnsi="Arial" w:cs="Arial"/>
          <w:lang w:val="en-US"/>
        </w:rPr>
        <w:t>organise</w:t>
      </w:r>
      <w:proofErr w:type="spellEnd"/>
      <w:r w:rsidR="00D9312C" w:rsidRPr="00D211CF">
        <w:rPr>
          <w:rFonts w:ascii="Arial" w:eastAsia="Calibri" w:hAnsi="Arial" w:cs="Arial"/>
          <w:lang w:val="en-US"/>
        </w:rPr>
        <w:t xml:space="preserve"> two events on relevant topics as part of the festival. We would continue to attend the Royal Welsh Show with a stand and </w:t>
      </w:r>
      <w:proofErr w:type="spellStart"/>
      <w:r w:rsidR="00D9312C" w:rsidRPr="00D211CF">
        <w:rPr>
          <w:rFonts w:ascii="Arial" w:eastAsia="Calibri" w:hAnsi="Arial" w:cs="Arial"/>
          <w:lang w:val="en-US"/>
        </w:rPr>
        <w:t>organise</w:t>
      </w:r>
      <w:proofErr w:type="spellEnd"/>
      <w:r w:rsidR="00D9312C" w:rsidRPr="00D211CF">
        <w:rPr>
          <w:rFonts w:ascii="Arial" w:eastAsia="Calibri" w:hAnsi="Arial" w:cs="Arial"/>
          <w:lang w:val="en-US"/>
        </w:rPr>
        <w:t xml:space="preserve"> an event on the showground. </w:t>
      </w:r>
      <w:r w:rsidR="005F752F" w:rsidRPr="00D211CF">
        <w:rPr>
          <w:rFonts w:ascii="Arial" w:eastAsia="Calibri" w:hAnsi="Arial" w:cs="Arial"/>
          <w:lang w:val="en-US"/>
        </w:rPr>
        <w:t xml:space="preserve">The conference and the Accolades awards ceremony will take place in mid-September. </w:t>
      </w:r>
      <w:r w:rsidR="00B975D6" w:rsidRPr="00D211CF">
        <w:rPr>
          <w:rFonts w:ascii="Arial" w:eastAsia="Calibri" w:hAnsi="Arial" w:cs="Arial"/>
          <w:lang w:val="en-US"/>
        </w:rPr>
        <w:t xml:space="preserve"> We will continue to evaluate and review our presence at national events on an annual basis.</w:t>
      </w:r>
    </w:p>
    <w:p w14:paraId="199FA003" w14:textId="77777777" w:rsidR="00D12CBA" w:rsidRDefault="00D12CBA" w:rsidP="00610D11">
      <w:pPr>
        <w:rPr>
          <w:rFonts w:ascii="Arial" w:eastAsia="Calibri" w:hAnsi="Arial" w:cs="Arial"/>
          <w:b/>
          <w:color w:val="000000"/>
          <w:lang w:val="en-US"/>
        </w:rPr>
      </w:pPr>
    </w:p>
    <w:p w14:paraId="1BCA594D" w14:textId="77777777" w:rsidR="00610D11" w:rsidRPr="00A2418B" w:rsidRDefault="00A2418B" w:rsidP="00610D11">
      <w:pPr>
        <w:rPr>
          <w:rFonts w:ascii="Arial" w:eastAsia="Calibri" w:hAnsi="Arial" w:cs="Arial"/>
          <w:b/>
          <w:color w:val="000000"/>
          <w:lang w:val="en-US"/>
        </w:rPr>
      </w:pPr>
      <w:r w:rsidRPr="00A2418B">
        <w:rPr>
          <w:rFonts w:ascii="Arial" w:eastAsia="Calibri" w:hAnsi="Arial" w:cs="Arial"/>
          <w:b/>
          <w:color w:val="000000"/>
          <w:lang w:val="en-US"/>
        </w:rPr>
        <w:t>Next steps</w:t>
      </w:r>
    </w:p>
    <w:p w14:paraId="3CD09A04" w14:textId="77777777" w:rsidR="00A2418B" w:rsidRDefault="00A2418B" w:rsidP="00610D11">
      <w:pPr>
        <w:rPr>
          <w:rFonts w:ascii="Arial" w:eastAsia="Calibri" w:hAnsi="Arial" w:cs="Arial"/>
          <w:color w:val="000000"/>
          <w:lang w:val="en-US"/>
        </w:rPr>
      </w:pPr>
    </w:p>
    <w:p w14:paraId="29B16A64" w14:textId="77777777" w:rsidR="00D43DC3" w:rsidRDefault="00A2418B" w:rsidP="00610D11">
      <w:pPr>
        <w:rPr>
          <w:rFonts w:ascii="Arial" w:eastAsia="Calibri" w:hAnsi="Arial" w:cs="Arial"/>
          <w:color w:val="000000"/>
          <w:lang w:val="en-US"/>
        </w:rPr>
      </w:pPr>
      <w:r>
        <w:rPr>
          <w:rFonts w:ascii="Arial" w:eastAsia="Calibri" w:hAnsi="Arial" w:cs="Arial"/>
          <w:color w:val="000000"/>
          <w:lang w:val="en-US"/>
        </w:rPr>
        <w:t>Upon agreement by the B</w:t>
      </w:r>
      <w:r w:rsidR="00D43DC3">
        <w:rPr>
          <w:rFonts w:ascii="Arial" w:eastAsia="Calibri" w:hAnsi="Arial" w:cs="Arial"/>
          <w:color w:val="000000"/>
          <w:lang w:val="en-US"/>
        </w:rPr>
        <w:t>oard, the next steps will be to:</w:t>
      </w:r>
    </w:p>
    <w:p w14:paraId="164B3720" w14:textId="77777777" w:rsidR="006469B2" w:rsidRDefault="006469B2" w:rsidP="00610D11">
      <w:pPr>
        <w:rPr>
          <w:rFonts w:ascii="Arial" w:eastAsia="Calibri" w:hAnsi="Arial" w:cs="Arial"/>
          <w:color w:val="000000"/>
          <w:lang w:val="en-US"/>
        </w:rPr>
      </w:pPr>
    </w:p>
    <w:p w14:paraId="5E8E9453" w14:textId="77777777" w:rsidR="00D43DC3" w:rsidRDefault="00D43DC3" w:rsidP="00AD7813">
      <w:pPr>
        <w:pStyle w:val="ListParagraph"/>
        <w:numPr>
          <w:ilvl w:val="0"/>
          <w:numId w:val="5"/>
        </w:numPr>
        <w:rPr>
          <w:rFonts w:ascii="Arial" w:eastAsia="Calibri" w:hAnsi="Arial" w:cs="Arial"/>
          <w:color w:val="000000"/>
          <w:lang w:val="en-US"/>
        </w:rPr>
      </w:pPr>
      <w:r w:rsidRPr="00D43DC3">
        <w:rPr>
          <w:rFonts w:ascii="Arial" w:eastAsia="Calibri" w:hAnsi="Arial" w:cs="Arial"/>
          <w:color w:val="000000"/>
          <w:lang w:val="en-US"/>
        </w:rPr>
        <w:lastRenderedPageBreak/>
        <w:t>map our stakeholders according to their level of influence and interest in our work</w:t>
      </w:r>
      <w:r>
        <w:rPr>
          <w:rFonts w:ascii="Arial" w:eastAsia="Calibri" w:hAnsi="Arial" w:cs="Arial"/>
          <w:color w:val="000000"/>
          <w:lang w:val="en-US"/>
        </w:rPr>
        <w:t xml:space="preserve"> so as to get a more accurate picture of which </w:t>
      </w:r>
      <w:proofErr w:type="spellStart"/>
      <w:r>
        <w:rPr>
          <w:rFonts w:ascii="Arial" w:eastAsia="Calibri" w:hAnsi="Arial" w:cs="Arial"/>
          <w:color w:val="000000"/>
          <w:lang w:val="en-US"/>
        </w:rPr>
        <w:t>organisations</w:t>
      </w:r>
      <w:proofErr w:type="spellEnd"/>
      <w:r>
        <w:rPr>
          <w:rFonts w:ascii="Arial" w:eastAsia="Calibri" w:hAnsi="Arial" w:cs="Arial"/>
          <w:color w:val="000000"/>
          <w:lang w:val="en-US"/>
        </w:rPr>
        <w:t xml:space="preserve"> we should engage with, and how, for each of our priority initiatives</w:t>
      </w:r>
    </w:p>
    <w:p w14:paraId="1EDD1BDB" w14:textId="77777777" w:rsidR="00A2418B" w:rsidRPr="00D43DC3" w:rsidRDefault="00D43DC3" w:rsidP="00AD7813">
      <w:pPr>
        <w:pStyle w:val="ListParagraph"/>
        <w:numPr>
          <w:ilvl w:val="0"/>
          <w:numId w:val="5"/>
        </w:numPr>
        <w:rPr>
          <w:rFonts w:ascii="Arial" w:eastAsia="Calibri" w:hAnsi="Arial" w:cs="Arial"/>
          <w:color w:val="000000"/>
          <w:lang w:val="en-US"/>
        </w:rPr>
      </w:pPr>
      <w:r w:rsidRPr="00D43DC3">
        <w:rPr>
          <w:rFonts w:ascii="Arial" w:eastAsia="Calibri" w:hAnsi="Arial" w:cs="Arial"/>
          <w:color w:val="000000"/>
          <w:lang w:val="en-US"/>
        </w:rPr>
        <w:t xml:space="preserve">reflect the </w:t>
      </w:r>
      <w:r w:rsidR="003327A1" w:rsidRPr="00D43DC3">
        <w:rPr>
          <w:rFonts w:ascii="Arial" w:eastAsia="Calibri" w:hAnsi="Arial" w:cs="Arial"/>
          <w:color w:val="000000"/>
          <w:lang w:val="en-US"/>
        </w:rPr>
        <w:t>high-level</w:t>
      </w:r>
      <w:r w:rsidRPr="00D43DC3">
        <w:rPr>
          <w:rFonts w:ascii="Arial" w:eastAsia="Calibri" w:hAnsi="Arial" w:cs="Arial"/>
          <w:color w:val="000000"/>
          <w:lang w:val="en-US"/>
        </w:rPr>
        <w:t xml:space="preserve"> engagement plan in </w:t>
      </w:r>
      <w:r>
        <w:rPr>
          <w:rFonts w:ascii="Arial" w:eastAsia="Calibri" w:hAnsi="Arial" w:cs="Arial"/>
          <w:color w:val="000000"/>
          <w:lang w:val="en-US"/>
        </w:rPr>
        <w:t xml:space="preserve">discussions about the </w:t>
      </w:r>
      <w:r w:rsidRPr="00D43DC3">
        <w:rPr>
          <w:rFonts w:ascii="Arial" w:eastAsia="Calibri" w:hAnsi="Arial" w:cs="Arial"/>
          <w:color w:val="000000"/>
          <w:lang w:val="en-US"/>
        </w:rPr>
        <w:t xml:space="preserve">business plan for 2018/19, with the inclusion of more detail about </w:t>
      </w:r>
      <w:r w:rsidR="006913FD">
        <w:rPr>
          <w:rFonts w:ascii="Arial" w:eastAsia="Calibri" w:hAnsi="Arial" w:cs="Arial"/>
          <w:color w:val="000000"/>
          <w:lang w:val="en-US"/>
        </w:rPr>
        <w:t>the audience</w:t>
      </w:r>
      <w:r w:rsidR="00D12CBA">
        <w:rPr>
          <w:rFonts w:ascii="Arial" w:eastAsia="Calibri" w:hAnsi="Arial" w:cs="Arial"/>
          <w:color w:val="000000"/>
          <w:lang w:val="en-US"/>
        </w:rPr>
        <w:t>s</w:t>
      </w:r>
      <w:r w:rsidR="006913FD">
        <w:rPr>
          <w:rFonts w:ascii="Arial" w:eastAsia="Calibri" w:hAnsi="Arial" w:cs="Arial"/>
          <w:color w:val="000000"/>
          <w:lang w:val="en-US"/>
        </w:rPr>
        <w:t xml:space="preserve">, </w:t>
      </w:r>
      <w:r w:rsidRPr="00D43DC3">
        <w:rPr>
          <w:rFonts w:ascii="Arial" w:eastAsia="Calibri" w:hAnsi="Arial" w:cs="Arial"/>
          <w:color w:val="000000"/>
          <w:lang w:val="en-US"/>
        </w:rPr>
        <w:t>specific messages,</w:t>
      </w:r>
      <w:r w:rsidR="00D12CBA">
        <w:rPr>
          <w:rFonts w:ascii="Arial" w:eastAsia="Calibri" w:hAnsi="Arial" w:cs="Arial"/>
          <w:color w:val="000000"/>
          <w:lang w:val="en-US"/>
        </w:rPr>
        <w:t xml:space="preserve"> methods/tools, </w:t>
      </w:r>
      <w:r w:rsidRPr="00D43DC3">
        <w:rPr>
          <w:rFonts w:ascii="Arial" w:eastAsia="Calibri" w:hAnsi="Arial" w:cs="Arial"/>
          <w:color w:val="000000"/>
          <w:lang w:val="en-US"/>
        </w:rPr>
        <w:t>who does what and when, and resources</w:t>
      </w:r>
      <w:r>
        <w:rPr>
          <w:rFonts w:ascii="Arial" w:eastAsia="Calibri" w:hAnsi="Arial" w:cs="Arial"/>
          <w:color w:val="000000"/>
          <w:lang w:val="en-US"/>
        </w:rPr>
        <w:t>.</w:t>
      </w:r>
      <w:r w:rsidR="005763C1">
        <w:rPr>
          <w:rFonts w:ascii="Arial" w:eastAsia="Calibri" w:hAnsi="Arial" w:cs="Arial"/>
          <w:color w:val="000000"/>
          <w:lang w:val="en-US"/>
        </w:rPr>
        <w:t xml:space="preserve"> In particular, t</w:t>
      </w:r>
      <w:r w:rsidR="00676E51">
        <w:rPr>
          <w:rFonts w:ascii="Arial" w:eastAsia="Calibri" w:hAnsi="Arial" w:cs="Arial"/>
          <w:color w:val="000000"/>
          <w:lang w:val="en-US"/>
        </w:rPr>
        <w:t>h</w:t>
      </w:r>
      <w:r w:rsidR="00D80052">
        <w:rPr>
          <w:rFonts w:ascii="Arial" w:eastAsia="Calibri" w:hAnsi="Arial" w:cs="Arial"/>
          <w:color w:val="000000"/>
          <w:lang w:val="en-US"/>
        </w:rPr>
        <w:t xml:space="preserve">e timing of engagement will need to be planned to make sure </w:t>
      </w:r>
      <w:r w:rsidR="005763C1">
        <w:rPr>
          <w:rFonts w:ascii="Arial" w:eastAsia="Calibri" w:hAnsi="Arial" w:cs="Arial"/>
          <w:color w:val="000000"/>
          <w:lang w:val="en-US"/>
        </w:rPr>
        <w:t xml:space="preserve">stakeholders do not receive a number of approaches from us about different aspects of our work at the same time. </w:t>
      </w:r>
    </w:p>
    <w:p w14:paraId="23826306" w14:textId="77777777" w:rsidR="00D43DC3" w:rsidRPr="00610D11" w:rsidRDefault="00D43DC3" w:rsidP="00610D11">
      <w:pPr>
        <w:rPr>
          <w:rFonts w:ascii="Arial" w:eastAsia="Calibri" w:hAnsi="Arial" w:cs="Arial"/>
          <w:color w:val="000000"/>
          <w:lang w:val="en-US"/>
        </w:rPr>
      </w:pPr>
    </w:p>
    <w:p w14:paraId="5C1D9513" w14:textId="77777777" w:rsidR="008A772A" w:rsidRPr="00610D11" w:rsidRDefault="008A772A" w:rsidP="00610D11">
      <w:pPr>
        <w:ind w:left="1418" w:hanging="1418"/>
        <w:outlineLvl w:val="1"/>
        <w:rPr>
          <w:rFonts w:ascii="Arial" w:eastAsia="Calibri" w:hAnsi="Arial" w:cs="Arial"/>
          <w:lang w:val="en-AU"/>
        </w:rPr>
      </w:pPr>
    </w:p>
    <w:p w14:paraId="56991BAA" w14:textId="77777777" w:rsidR="00610D11" w:rsidRPr="00610D11" w:rsidRDefault="00610D11" w:rsidP="00610D11">
      <w:pPr>
        <w:rPr>
          <w:rFonts w:ascii="Arial" w:eastAsia="Calibri" w:hAnsi="Arial" w:cs="Arial"/>
        </w:rPr>
        <w:sectPr w:rsidR="00610D11" w:rsidRPr="00610D11" w:rsidSect="00745711">
          <w:headerReference w:type="even" r:id="rId26"/>
          <w:headerReference w:type="default" r:id="rId27"/>
          <w:footerReference w:type="default" r:id="rId28"/>
          <w:headerReference w:type="first" r:id="rId29"/>
          <w:pgSz w:w="11906" w:h="16838"/>
          <w:pgMar w:top="1276" w:right="1440" w:bottom="1440" w:left="1440" w:header="708" w:footer="708" w:gutter="0"/>
          <w:pgNumType w:start="1"/>
          <w:cols w:space="708"/>
          <w:docGrid w:linePitch="360"/>
        </w:sectPr>
      </w:pPr>
    </w:p>
    <w:p w14:paraId="4AC73E05" w14:textId="77777777" w:rsidR="00610D11" w:rsidRPr="00610D11" w:rsidRDefault="00ED27C1" w:rsidP="00610D11">
      <w:pPr>
        <w:rPr>
          <w:rFonts w:ascii="Arial" w:eastAsia="Calibri" w:hAnsi="Arial" w:cs="Arial"/>
          <w:b/>
        </w:rPr>
      </w:pPr>
      <w:r>
        <w:rPr>
          <w:rFonts w:ascii="Arial" w:eastAsia="Calibri" w:hAnsi="Arial" w:cs="Arial"/>
          <w:b/>
        </w:rPr>
        <w:lastRenderedPageBreak/>
        <w:t xml:space="preserve">Figure 1: </w:t>
      </w:r>
      <w:r w:rsidR="00610D11" w:rsidRPr="00610D11">
        <w:rPr>
          <w:rFonts w:ascii="Arial" w:eastAsia="Calibri" w:hAnsi="Arial" w:cs="Arial"/>
          <w:b/>
        </w:rPr>
        <w:t>Levels o</w:t>
      </w:r>
      <w:r w:rsidR="00054DA3">
        <w:rPr>
          <w:rFonts w:ascii="Arial" w:eastAsia="Calibri" w:hAnsi="Arial" w:cs="Arial"/>
          <w:b/>
        </w:rPr>
        <w:t xml:space="preserve">f engagement </w:t>
      </w:r>
      <w:r w:rsidR="00781D76">
        <w:rPr>
          <w:rFonts w:ascii="Arial" w:eastAsia="Calibri" w:hAnsi="Arial" w:cs="Arial"/>
          <w:b/>
        </w:rPr>
        <w:t xml:space="preserve"> </w:t>
      </w:r>
    </w:p>
    <w:p w14:paraId="58A329EB" w14:textId="77777777" w:rsidR="00610D11" w:rsidRPr="00610D11" w:rsidRDefault="00610D11" w:rsidP="00610D11">
      <w:pPr>
        <w:rPr>
          <w:rFonts w:ascii="Arial" w:eastAsia="Calibri" w:hAnsi="Arial" w:cs="Arial"/>
          <w:b/>
        </w:rPr>
      </w:pPr>
    </w:p>
    <w:p w14:paraId="068C0FFD" w14:textId="77777777" w:rsidR="00610D11" w:rsidRPr="00610D11" w:rsidRDefault="00610D11" w:rsidP="00610D11">
      <w:pPr>
        <w:rPr>
          <w:rFonts w:ascii="Arial" w:eastAsia="Calibri" w:hAnsi="Arial" w:cs="Arial"/>
        </w:rPr>
      </w:pPr>
      <w:r w:rsidRPr="00610D11">
        <w:rPr>
          <w:rFonts w:ascii="Arial" w:eastAsia="Calibri" w:hAnsi="Arial" w:cs="Arial"/>
        </w:rPr>
        <w:t>We need to be aware of the level of en</w:t>
      </w:r>
      <w:r w:rsidR="00FE70D2">
        <w:rPr>
          <w:rFonts w:ascii="Arial" w:eastAsia="Calibri" w:hAnsi="Arial" w:cs="Arial"/>
        </w:rPr>
        <w:t xml:space="preserve">gagement we wish to have with </w:t>
      </w:r>
      <w:r w:rsidRPr="00610D11">
        <w:rPr>
          <w:rFonts w:ascii="Arial" w:eastAsia="Calibri" w:hAnsi="Arial" w:cs="Arial"/>
        </w:rPr>
        <w:t>each stakeh</w:t>
      </w:r>
      <w:r w:rsidR="00FE70D2">
        <w:rPr>
          <w:rFonts w:ascii="Arial" w:eastAsia="Calibri" w:hAnsi="Arial" w:cs="Arial"/>
        </w:rPr>
        <w:t>older group. At its</w:t>
      </w:r>
      <w:r w:rsidR="00054DA3" w:rsidRPr="00610D11">
        <w:rPr>
          <w:rFonts w:ascii="Arial" w:eastAsia="Calibri" w:hAnsi="Arial" w:cs="Arial"/>
        </w:rPr>
        <w:t xml:space="preserve"> simplest l</w:t>
      </w:r>
      <w:r w:rsidR="00054DA3">
        <w:rPr>
          <w:rFonts w:ascii="Arial" w:eastAsia="Calibri" w:hAnsi="Arial" w:cs="Arial"/>
        </w:rPr>
        <w:t xml:space="preserve">evel, engagement may only </w:t>
      </w:r>
      <w:r w:rsidR="00957D07">
        <w:rPr>
          <w:rFonts w:ascii="Arial" w:eastAsia="Calibri" w:hAnsi="Arial" w:cs="Arial"/>
        </w:rPr>
        <w:t>mean communicating with</w:t>
      </w:r>
      <w:r w:rsidR="00054DA3">
        <w:rPr>
          <w:rFonts w:ascii="Arial" w:eastAsia="Calibri" w:hAnsi="Arial" w:cs="Arial"/>
        </w:rPr>
        <w:t xml:space="preserve"> </w:t>
      </w:r>
      <w:r w:rsidR="00054DA3" w:rsidRPr="00610D11">
        <w:rPr>
          <w:rFonts w:ascii="Arial" w:eastAsia="Calibri" w:hAnsi="Arial" w:cs="Arial"/>
        </w:rPr>
        <w:t xml:space="preserve">stakeholders </w:t>
      </w:r>
      <w:r w:rsidR="00957D07">
        <w:rPr>
          <w:rFonts w:ascii="Arial" w:eastAsia="Calibri" w:hAnsi="Arial" w:cs="Arial"/>
        </w:rPr>
        <w:t>to make sure they are</w:t>
      </w:r>
      <w:r w:rsidR="00054DA3" w:rsidRPr="00610D11">
        <w:rPr>
          <w:rFonts w:ascii="Arial" w:eastAsia="Calibri" w:hAnsi="Arial" w:cs="Arial"/>
        </w:rPr>
        <w:t xml:space="preserve"> informed about our </w:t>
      </w:r>
      <w:r w:rsidR="00957D07">
        <w:rPr>
          <w:rFonts w:ascii="Arial" w:eastAsia="Calibri" w:hAnsi="Arial" w:cs="Arial"/>
        </w:rPr>
        <w:t>work, progress and outcomes</w:t>
      </w:r>
      <w:r w:rsidR="00054DA3" w:rsidRPr="00610D11">
        <w:rPr>
          <w:rFonts w:ascii="Arial" w:eastAsia="Calibri" w:hAnsi="Arial" w:cs="Arial"/>
        </w:rPr>
        <w:t>. At higher l</w:t>
      </w:r>
      <w:r w:rsidR="00A64900">
        <w:rPr>
          <w:rFonts w:ascii="Arial" w:eastAsia="Calibri" w:hAnsi="Arial" w:cs="Arial"/>
        </w:rPr>
        <w:t>evels</w:t>
      </w:r>
      <w:r w:rsidR="00B023AC">
        <w:rPr>
          <w:rFonts w:ascii="Arial" w:eastAsia="Calibri" w:hAnsi="Arial" w:cs="Arial"/>
        </w:rPr>
        <w:t xml:space="preserve"> of engagement</w:t>
      </w:r>
      <w:r w:rsidR="00A64900">
        <w:rPr>
          <w:rFonts w:ascii="Arial" w:eastAsia="Calibri" w:hAnsi="Arial" w:cs="Arial"/>
        </w:rPr>
        <w:t xml:space="preserve">, </w:t>
      </w:r>
      <w:r w:rsidR="00054DA3" w:rsidRPr="00610D11">
        <w:rPr>
          <w:rFonts w:ascii="Arial" w:eastAsia="Calibri" w:hAnsi="Arial" w:cs="Arial"/>
        </w:rPr>
        <w:t xml:space="preserve">we </w:t>
      </w:r>
      <w:r w:rsidR="00A64900">
        <w:rPr>
          <w:rFonts w:ascii="Arial" w:eastAsia="Calibri" w:hAnsi="Arial" w:cs="Arial"/>
        </w:rPr>
        <w:t>may want</w:t>
      </w:r>
      <w:r w:rsidR="00054DA3" w:rsidRPr="00610D11">
        <w:rPr>
          <w:rFonts w:ascii="Arial" w:eastAsia="Calibri" w:hAnsi="Arial" w:cs="Arial"/>
        </w:rPr>
        <w:t xml:space="preserve"> more direct stakeholder input. </w:t>
      </w:r>
      <w:r w:rsidRPr="00610D11">
        <w:rPr>
          <w:rFonts w:ascii="Arial" w:eastAsia="Calibri" w:hAnsi="Arial" w:cs="Arial"/>
        </w:rPr>
        <w:t>We define our levels of engagement as:</w:t>
      </w:r>
    </w:p>
    <w:p w14:paraId="464E1ACD" w14:textId="77777777" w:rsidR="00610D11" w:rsidRPr="00610D11" w:rsidRDefault="00610D11" w:rsidP="00610D11">
      <w:pP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2998"/>
        <w:gridCol w:w="2999"/>
        <w:gridCol w:w="2998"/>
        <w:gridCol w:w="2999"/>
      </w:tblGrid>
      <w:tr w:rsidR="00610D11" w:rsidRPr="00610D11" w14:paraId="32766762" w14:textId="77777777" w:rsidTr="00610D11">
        <w:trPr>
          <w:tblHeader/>
        </w:trPr>
        <w:tc>
          <w:tcPr>
            <w:tcW w:w="2998" w:type="dxa"/>
            <w:tcBorders>
              <w:top w:val="single" w:sz="4" w:space="0" w:color="FFFFFF"/>
              <w:left w:val="single" w:sz="4" w:space="0" w:color="FFFFFF"/>
              <w:bottom w:val="single" w:sz="4" w:space="0" w:color="FFFFFF"/>
              <w:right w:val="single" w:sz="4" w:space="0" w:color="FFFFFF"/>
            </w:tcBorders>
            <w:shd w:val="clear" w:color="auto" w:fill="626EA7"/>
          </w:tcPr>
          <w:p w14:paraId="3D6705A9"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Inform</w:t>
            </w:r>
          </w:p>
        </w:tc>
        <w:tc>
          <w:tcPr>
            <w:tcW w:w="2998" w:type="dxa"/>
            <w:tcBorders>
              <w:top w:val="single" w:sz="4" w:space="0" w:color="FFFFFF"/>
              <w:left w:val="single" w:sz="4" w:space="0" w:color="FFFFFF"/>
              <w:bottom w:val="single" w:sz="4" w:space="0" w:color="FFFFFF"/>
              <w:right w:val="single" w:sz="4" w:space="0" w:color="FFFFFF"/>
            </w:tcBorders>
            <w:shd w:val="clear" w:color="auto" w:fill="5F9DAC"/>
          </w:tcPr>
          <w:p w14:paraId="34510068"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Consult</w:t>
            </w:r>
          </w:p>
        </w:tc>
        <w:tc>
          <w:tcPr>
            <w:tcW w:w="2999" w:type="dxa"/>
            <w:tcBorders>
              <w:top w:val="single" w:sz="4" w:space="0" w:color="FFFFFF"/>
              <w:left w:val="single" w:sz="4" w:space="0" w:color="FFFFFF"/>
              <w:bottom w:val="single" w:sz="4" w:space="0" w:color="FFFFFF"/>
              <w:right w:val="single" w:sz="4" w:space="0" w:color="FFFFFF"/>
            </w:tcBorders>
            <w:shd w:val="clear" w:color="auto" w:fill="5DB18E"/>
          </w:tcPr>
          <w:p w14:paraId="228971B8"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Involve</w:t>
            </w:r>
          </w:p>
        </w:tc>
        <w:tc>
          <w:tcPr>
            <w:tcW w:w="2998" w:type="dxa"/>
            <w:tcBorders>
              <w:top w:val="single" w:sz="4" w:space="0" w:color="FFFFFF"/>
              <w:left w:val="single" w:sz="4" w:space="0" w:color="FFFFFF"/>
              <w:bottom w:val="single" w:sz="4" w:space="0" w:color="FFFFFF"/>
              <w:right w:val="single" w:sz="4" w:space="0" w:color="FFFFFF"/>
            </w:tcBorders>
            <w:shd w:val="clear" w:color="auto" w:fill="5FB65B"/>
          </w:tcPr>
          <w:p w14:paraId="0DDC74D1"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Collaborate (Joint Action)</w:t>
            </w:r>
          </w:p>
        </w:tc>
        <w:tc>
          <w:tcPr>
            <w:tcW w:w="2999" w:type="dxa"/>
            <w:tcBorders>
              <w:top w:val="single" w:sz="4" w:space="0" w:color="FFFFFF"/>
              <w:left w:val="single" w:sz="4" w:space="0" w:color="FFFFFF"/>
              <w:bottom w:val="single" w:sz="4" w:space="0" w:color="FFFFFF"/>
              <w:right w:val="single" w:sz="4" w:space="0" w:color="FFFFFF"/>
            </w:tcBorders>
            <w:shd w:val="clear" w:color="auto" w:fill="5E84B9"/>
          </w:tcPr>
          <w:p w14:paraId="5D7A28A7"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Empower (Joint decision Making)</w:t>
            </w:r>
          </w:p>
        </w:tc>
      </w:tr>
      <w:tr w:rsidR="00610D11" w:rsidRPr="00610D11" w14:paraId="6142C310" w14:textId="77777777" w:rsidTr="00610D11">
        <w:trPr>
          <w:trHeight w:val="6140"/>
        </w:trPr>
        <w:tc>
          <w:tcPr>
            <w:tcW w:w="2998" w:type="dxa"/>
            <w:tcBorders>
              <w:top w:val="single" w:sz="4" w:space="0" w:color="FFFFFF"/>
              <w:left w:val="dotted" w:sz="4" w:space="0" w:color="auto"/>
              <w:bottom w:val="dotted" w:sz="4" w:space="0" w:color="auto"/>
              <w:right w:val="dotted" w:sz="4" w:space="0" w:color="auto"/>
            </w:tcBorders>
          </w:tcPr>
          <w:p w14:paraId="0368F6D8" w14:textId="77777777" w:rsidR="00610D11" w:rsidRPr="00610D11" w:rsidRDefault="00610D11" w:rsidP="00610D11">
            <w:pPr>
              <w:rPr>
                <w:rFonts w:ascii="Arial" w:eastAsia="Calibri" w:hAnsi="Arial" w:cs="Arial"/>
                <w:color w:val="000000"/>
                <w:lang w:val="en-AU"/>
              </w:rPr>
            </w:pPr>
          </w:p>
          <w:p w14:paraId="6CD26095" w14:textId="77777777" w:rsidR="00610D11" w:rsidRPr="00610D11" w:rsidRDefault="00610D11" w:rsidP="00610D11">
            <w:pPr>
              <w:rPr>
                <w:rFonts w:ascii="Arial" w:eastAsia="Calibri" w:hAnsi="Arial" w:cs="Arial"/>
                <w:b/>
                <w:i/>
                <w:color w:val="008000"/>
                <w:lang w:val="en-AU"/>
              </w:rPr>
            </w:pPr>
            <w:r w:rsidRPr="00610D11">
              <w:rPr>
                <w:rFonts w:ascii="Arial" w:eastAsia="Calibri" w:hAnsi="Arial" w:cs="Arial"/>
                <w:b/>
                <w:i/>
                <w:color w:val="008000"/>
                <w:lang w:val="en-AU"/>
              </w:rPr>
              <w:t>We will keep you informed through clear and accessible information</w:t>
            </w:r>
          </w:p>
          <w:p w14:paraId="5DD02319" w14:textId="77777777" w:rsidR="00610D11" w:rsidRPr="00610D11" w:rsidRDefault="00610D11" w:rsidP="00610D11">
            <w:pPr>
              <w:rPr>
                <w:rFonts w:ascii="Arial" w:eastAsia="Calibri" w:hAnsi="Arial" w:cs="Arial"/>
                <w:color w:val="000000"/>
                <w:lang w:val="en-AU"/>
              </w:rPr>
            </w:pPr>
          </w:p>
          <w:p w14:paraId="14DF5060" w14:textId="77777777" w:rsidR="00610D11" w:rsidRPr="00610D11" w:rsidRDefault="00610D11" w:rsidP="00610D11">
            <w:pPr>
              <w:rPr>
                <w:rFonts w:ascii="Arial" w:eastAsia="Calibri" w:hAnsi="Arial" w:cs="Arial"/>
                <w:color w:val="000000"/>
                <w:lang w:val="en-AU"/>
              </w:rPr>
            </w:pPr>
          </w:p>
          <w:p w14:paraId="561B21A1" w14:textId="77777777" w:rsidR="00610D11" w:rsidRPr="00610D11" w:rsidRDefault="00610D11" w:rsidP="00610D11">
            <w:pPr>
              <w:rPr>
                <w:rFonts w:ascii="Arial" w:eastAsia="Calibri" w:hAnsi="Arial" w:cs="Arial"/>
                <w:color w:val="000000"/>
                <w:lang w:val="en-AU"/>
              </w:rPr>
            </w:pPr>
          </w:p>
          <w:p w14:paraId="69E60483" w14:textId="77777777" w:rsidR="00610D11" w:rsidRPr="00610D11" w:rsidRDefault="00610D11" w:rsidP="00610D11">
            <w:pPr>
              <w:rPr>
                <w:rFonts w:ascii="Arial" w:eastAsia="Calibri" w:hAnsi="Arial" w:cs="Arial"/>
                <w:color w:val="000000"/>
                <w:lang w:val="en-AU"/>
              </w:rPr>
            </w:pPr>
          </w:p>
          <w:p w14:paraId="38480C6D" w14:textId="77777777" w:rsidR="00610D11" w:rsidRPr="00610D11" w:rsidRDefault="00610D11" w:rsidP="00610D11">
            <w:pPr>
              <w:rPr>
                <w:rFonts w:ascii="Arial" w:eastAsia="Calibri" w:hAnsi="Arial" w:cs="Arial"/>
                <w:color w:val="000000"/>
                <w:lang w:val="en-AU"/>
              </w:rPr>
            </w:pPr>
          </w:p>
          <w:p w14:paraId="3F118E9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The most basic form of interaction with our stakeholders, keeping you informed using one-way communication.</w:t>
            </w:r>
          </w:p>
          <w:p w14:paraId="1F97D3EE" w14:textId="77777777" w:rsidR="00610D11" w:rsidRPr="00610D11" w:rsidRDefault="00610D11" w:rsidP="00610D11">
            <w:pPr>
              <w:rPr>
                <w:rFonts w:ascii="Arial" w:eastAsia="Calibri" w:hAnsi="Arial" w:cs="Arial"/>
                <w:color w:val="008000"/>
                <w:spacing w:val="5"/>
                <w:lang w:val="en-AU"/>
              </w:rPr>
            </w:pPr>
          </w:p>
        </w:tc>
        <w:tc>
          <w:tcPr>
            <w:tcW w:w="2998" w:type="dxa"/>
            <w:tcBorders>
              <w:top w:val="single" w:sz="4" w:space="0" w:color="FFFFFF"/>
              <w:left w:val="dotted" w:sz="4" w:space="0" w:color="auto"/>
              <w:bottom w:val="dotted" w:sz="4" w:space="0" w:color="auto"/>
              <w:right w:val="dotted" w:sz="4" w:space="0" w:color="auto"/>
            </w:tcBorders>
          </w:tcPr>
          <w:p w14:paraId="1EAA1739" w14:textId="77777777" w:rsidR="00610D11" w:rsidRPr="00610D11" w:rsidRDefault="00610D11" w:rsidP="00610D11">
            <w:pPr>
              <w:rPr>
                <w:rFonts w:ascii="Arial" w:eastAsia="Calibri" w:hAnsi="Arial" w:cs="Arial"/>
                <w:color w:val="000000"/>
                <w:lang w:val="en-AU"/>
              </w:rPr>
            </w:pPr>
          </w:p>
          <w:p w14:paraId="7E499D4D" w14:textId="77777777" w:rsidR="00610D11" w:rsidRPr="00610D11" w:rsidRDefault="00610D11" w:rsidP="00610D11">
            <w:pPr>
              <w:rPr>
                <w:rFonts w:ascii="Arial" w:eastAsia="Calibri" w:hAnsi="Arial" w:cs="Arial"/>
                <w:b/>
                <w:i/>
                <w:iCs/>
                <w:color w:val="008000"/>
                <w:lang w:val="en-AU"/>
              </w:rPr>
            </w:pPr>
            <w:r w:rsidRPr="00610D11">
              <w:rPr>
                <w:rFonts w:ascii="Arial" w:eastAsia="Calibri" w:hAnsi="Arial" w:cs="Arial"/>
                <w:b/>
                <w:i/>
                <w:iCs/>
                <w:color w:val="008000"/>
                <w:lang w:val="en-AU"/>
              </w:rPr>
              <w:t>We will keep you informed,  listen to your concerns, consider your insights, and provide feedback on our decisions and how you have informed them.</w:t>
            </w:r>
          </w:p>
          <w:p w14:paraId="69248AA2" w14:textId="77777777" w:rsidR="00610D11" w:rsidRPr="00610D11" w:rsidRDefault="00610D11" w:rsidP="00610D11">
            <w:pPr>
              <w:rPr>
                <w:rFonts w:ascii="Arial" w:eastAsia="Calibri" w:hAnsi="Arial" w:cs="Arial"/>
                <w:color w:val="000000"/>
                <w:lang w:val="en-AU"/>
              </w:rPr>
            </w:pPr>
          </w:p>
          <w:p w14:paraId="39E745D7"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 xml:space="preserve">Two-way engagement asking for information and feedback from our stakeholders to inform our decisions. We ask questions and our stakeholders provide answers. </w:t>
            </w:r>
          </w:p>
          <w:p w14:paraId="786F0C8A" w14:textId="77777777" w:rsidR="00610D11" w:rsidRPr="00610D11" w:rsidRDefault="00610D11" w:rsidP="00610D11">
            <w:pPr>
              <w:rPr>
                <w:rFonts w:ascii="Arial" w:eastAsia="Calibri" w:hAnsi="Arial" w:cs="Arial"/>
                <w:b/>
                <w:color w:val="000000"/>
                <w:lang w:val="en-AU"/>
              </w:rPr>
            </w:pPr>
          </w:p>
          <w:p w14:paraId="5740F641" w14:textId="77777777" w:rsidR="00610D11" w:rsidRPr="00610D11" w:rsidRDefault="00610D11" w:rsidP="00610D11">
            <w:pPr>
              <w:rPr>
                <w:rFonts w:ascii="Arial" w:eastAsia="Calibri" w:hAnsi="Arial" w:cs="Arial"/>
                <w:color w:val="008000"/>
                <w:spacing w:val="5"/>
                <w:lang w:val="en-AU"/>
              </w:rPr>
            </w:pPr>
          </w:p>
        </w:tc>
        <w:tc>
          <w:tcPr>
            <w:tcW w:w="2999" w:type="dxa"/>
            <w:tcBorders>
              <w:top w:val="single" w:sz="4" w:space="0" w:color="FFFFFF"/>
              <w:left w:val="dotted" w:sz="4" w:space="0" w:color="auto"/>
              <w:bottom w:val="dotted" w:sz="4" w:space="0" w:color="auto"/>
              <w:right w:val="dotted" w:sz="4" w:space="0" w:color="auto"/>
            </w:tcBorders>
          </w:tcPr>
          <w:p w14:paraId="7233F9A5" w14:textId="77777777" w:rsidR="00610D11" w:rsidRPr="00610D11" w:rsidRDefault="00610D11" w:rsidP="00610D11">
            <w:pPr>
              <w:rPr>
                <w:rFonts w:ascii="Arial" w:eastAsia="Calibri" w:hAnsi="Arial" w:cs="Arial"/>
                <w:color w:val="000000"/>
                <w:lang w:val="en-AU"/>
              </w:rPr>
            </w:pPr>
          </w:p>
          <w:p w14:paraId="4EFD2D92"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b/>
                <w:i/>
                <w:iCs/>
                <w:color w:val="008000"/>
                <w:lang w:val="en-AU"/>
              </w:rPr>
              <w:t>We will work with you so that your inputs and issues are directly reflected in proposals developed and provide feedback on how your involvement has influenced the outcome</w:t>
            </w:r>
          </w:p>
          <w:p w14:paraId="61CA12D4" w14:textId="77777777" w:rsidR="00610D11" w:rsidRPr="00610D11" w:rsidRDefault="00610D11" w:rsidP="00610D11">
            <w:pPr>
              <w:rPr>
                <w:rFonts w:ascii="Arial" w:eastAsia="Calibri" w:hAnsi="Arial" w:cs="Arial"/>
                <w:color w:val="000000"/>
                <w:lang w:val="en-AU"/>
              </w:rPr>
            </w:pPr>
          </w:p>
          <w:p w14:paraId="2041323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 work directly with our stakeholders throughout the process to make sure issues and concerns are understood and considered. This is two-way or multi-way communication, with learning taking place on both sides.</w:t>
            </w:r>
          </w:p>
          <w:p w14:paraId="00307B12" w14:textId="77777777" w:rsidR="00610D11" w:rsidRPr="00610D11" w:rsidRDefault="00610D11" w:rsidP="00610D11">
            <w:pPr>
              <w:rPr>
                <w:rFonts w:ascii="Arial" w:eastAsia="Calibri" w:hAnsi="Arial" w:cs="Arial"/>
                <w:b/>
                <w:color w:val="000000"/>
                <w:lang w:val="en-AU"/>
              </w:rPr>
            </w:pPr>
          </w:p>
        </w:tc>
        <w:tc>
          <w:tcPr>
            <w:tcW w:w="2998" w:type="dxa"/>
            <w:tcBorders>
              <w:top w:val="single" w:sz="4" w:space="0" w:color="FFFFFF"/>
              <w:left w:val="dotted" w:sz="4" w:space="0" w:color="auto"/>
              <w:bottom w:val="dotted" w:sz="4" w:space="0" w:color="auto"/>
              <w:right w:val="dotted" w:sz="4" w:space="0" w:color="auto"/>
            </w:tcBorders>
          </w:tcPr>
          <w:p w14:paraId="5EEE0428" w14:textId="77777777" w:rsidR="00610D11" w:rsidRPr="00610D11" w:rsidRDefault="00610D11" w:rsidP="00610D11">
            <w:pPr>
              <w:rPr>
                <w:rFonts w:ascii="Arial" w:eastAsia="Calibri" w:hAnsi="Arial" w:cs="Arial"/>
                <w:color w:val="000000"/>
                <w:lang w:val="en-AU"/>
              </w:rPr>
            </w:pPr>
          </w:p>
          <w:p w14:paraId="6C22493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b/>
                <w:i/>
                <w:iCs/>
                <w:color w:val="008000"/>
                <w:lang w:val="en-AU"/>
              </w:rPr>
              <w:t>We will work together to agree plans and include your advice and recommendations in the outcomes as far as possible</w:t>
            </w:r>
          </w:p>
          <w:p w14:paraId="7A5FFE00" w14:textId="77777777" w:rsidR="00610D11" w:rsidRPr="00610D11" w:rsidRDefault="00610D11" w:rsidP="00610D11">
            <w:pPr>
              <w:rPr>
                <w:rFonts w:ascii="Arial" w:eastAsia="Calibri" w:hAnsi="Arial" w:cs="Arial"/>
                <w:color w:val="000000"/>
                <w:lang w:val="en-AU"/>
              </w:rPr>
            </w:pPr>
          </w:p>
          <w:p w14:paraId="4FA02E3A" w14:textId="77777777" w:rsidR="00610D11" w:rsidRPr="00610D11" w:rsidRDefault="00610D11" w:rsidP="00610D11">
            <w:pPr>
              <w:rPr>
                <w:rFonts w:ascii="Arial" w:eastAsia="Calibri" w:hAnsi="Arial" w:cs="Arial"/>
                <w:color w:val="000000"/>
                <w:lang w:val="en-AU"/>
              </w:rPr>
            </w:pPr>
          </w:p>
          <w:p w14:paraId="4F1A3405" w14:textId="77777777" w:rsidR="00610D11" w:rsidRPr="00610D11" w:rsidRDefault="00610D11" w:rsidP="00610D11">
            <w:pPr>
              <w:rPr>
                <w:rFonts w:ascii="Arial" w:eastAsia="Calibri" w:hAnsi="Arial" w:cs="Arial"/>
                <w:color w:val="000000"/>
                <w:lang w:val="en-AU"/>
              </w:rPr>
            </w:pPr>
          </w:p>
          <w:p w14:paraId="3B4A9290"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 partner with stakeholders to develop mutually agreed solutions and joint plans of action. This is two-way/multi-way communication, where there is learning, negotiation and decision-making on both sides. We all work together to take action</w:t>
            </w:r>
          </w:p>
          <w:p w14:paraId="36E5639F" w14:textId="77777777" w:rsidR="00610D11" w:rsidRPr="00610D11" w:rsidRDefault="00610D11" w:rsidP="00610D11">
            <w:pPr>
              <w:rPr>
                <w:rFonts w:ascii="Arial" w:eastAsia="Calibri" w:hAnsi="Arial" w:cs="Arial"/>
                <w:color w:val="008000"/>
                <w:spacing w:val="5"/>
                <w:lang w:val="en-AU"/>
              </w:rPr>
            </w:pPr>
          </w:p>
        </w:tc>
        <w:tc>
          <w:tcPr>
            <w:tcW w:w="2999" w:type="dxa"/>
            <w:tcBorders>
              <w:top w:val="single" w:sz="4" w:space="0" w:color="FFFFFF"/>
              <w:left w:val="dotted" w:sz="4" w:space="0" w:color="auto"/>
              <w:bottom w:val="dotted" w:sz="4" w:space="0" w:color="auto"/>
              <w:right w:val="dotted" w:sz="4" w:space="0" w:color="auto"/>
            </w:tcBorders>
          </w:tcPr>
          <w:p w14:paraId="192BA547" w14:textId="77777777" w:rsidR="00610D11" w:rsidRPr="00610D11" w:rsidRDefault="00610D11" w:rsidP="00610D11">
            <w:pPr>
              <w:rPr>
                <w:rFonts w:ascii="Arial" w:eastAsia="Calibri" w:hAnsi="Arial" w:cs="Arial"/>
                <w:color w:val="000000"/>
                <w:lang w:val="en-AU"/>
              </w:rPr>
            </w:pPr>
          </w:p>
          <w:p w14:paraId="3A70587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b/>
                <w:i/>
                <w:iCs/>
                <w:color w:val="008000"/>
                <w:lang w:val="en-AU"/>
              </w:rPr>
              <w:t>We will implement what you decide and support and complement your actions</w:t>
            </w:r>
          </w:p>
          <w:p w14:paraId="02FE34CF" w14:textId="77777777" w:rsidR="00610D11" w:rsidRPr="00610D11" w:rsidRDefault="00610D11" w:rsidP="00610D11">
            <w:pPr>
              <w:rPr>
                <w:rFonts w:ascii="Arial" w:eastAsia="Calibri" w:hAnsi="Arial" w:cs="Arial"/>
                <w:color w:val="000000"/>
                <w:lang w:val="en-AU"/>
              </w:rPr>
            </w:pPr>
          </w:p>
          <w:p w14:paraId="6D3C946E" w14:textId="77777777" w:rsidR="00610D11" w:rsidRPr="00610D11" w:rsidRDefault="00610D11" w:rsidP="00610D11">
            <w:pPr>
              <w:rPr>
                <w:rFonts w:ascii="Arial" w:eastAsia="Calibri" w:hAnsi="Arial" w:cs="Arial"/>
                <w:color w:val="000000"/>
                <w:lang w:val="en-AU"/>
              </w:rPr>
            </w:pPr>
          </w:p>
          <w:p w14:paraId="481738BF" w14:textId="77777777" w:rsidR="00610D11" w:rsidRPr="00610D11" w:rsidRDefault="00610D11" w:rsidP="00610D11">
            <w:pPr>
              <w:rPr>
                <w:rFonts w:ascii="Arial" w:eastAsia="Calibri" w:hAnsi="Arial" w:cs="Arial"/>
                <w:color w:val="000000"/>
                <w:lang w:val="en-AU"/>
              </w:rPr>
            </w:pPr>
          </w:p>
          <w:p w14:paraId="3DE8E0A9" w14:textId="77777777" w:rsidR="00610D11" w:rsidRPr="00610D11" w:rsidRDefault="00610D11" w:rsidP="00610D11">
            <w:pPr>
              <w:rPr>
                <w:rFonts w:ascii="Arial" w:eastAsia="Calibri" w:hAnsi="Arial" w:cs="Arial"/>
                <w:color w:val="000000"/>
                <w:lang w:val="en-AU"/>
              </w:rPr>
            </w:pPr>
          </w:p>
          <w:p w14:paraId="29FF951A" w14:textId="77777777" w:rsidR="00610D11" w:rsidRPr="00610D11" w:rsidRDefault="00610D11" w:rsidP="00610D11">
            <w:pPr>
              <w:rPr>
                <w:rFonts w:ascii="Arial" w:eastAsia="Calibri" w:hAnsi="Arial" w:cs="Arial"/>
                <w:color w:val="000000"/>
                <w:lang w:val="en-AU"/>
              </w:rPr>
            </w:pPr>
          </w:p>
          <w:p w14:paraId="4D07DAE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 delegate decision-making to stakeholders on a particular project or issue. Stakeholders are enabled/equipped to actively contribute to the achievement of outcomes</w:t>
            </w:r>
          </w:p>
          <w:p w14:paraId="41652B81" w14:textId="77777777" w:rsidR="00610D11" w:rsidRPr="00610D11" w:rsidRDefault="00610D11" w:rsidP="00610D11">
            <w:pPr>
              <w:rPr>
                <w:rFonts w:ascii="Arial" w:eastAsia="Calibri" w:hAnsi="Arial" w:cs="Arial"/>
                <w:color w:val="008000"/>
                <w:spacing w:val="5"/>
                <w:lang w:val="en-AU"/>
              </w:rPr>
            </w:pPr>
          </w:p>
        </w:tc>
      </w:tr>
    </w:tbl>
    <w:p w14:paraId="5942166D" w14:textId="77777777" w:rsidR="00610D11" w:rsidRPr="00610D11" w:rsidRDefault="00610D11" w:rsidP="00610D11">
      <w:pPr>
        <w:rPr>
          <w:rFonts w:ascii="Arial" w:eastAsia="Calibri" w:hAnsi="Arial" w:cs="Arial"/>
          <w:b/>
          <w:color w:val="000000"/>
        </w:rPr>
        <w:sectPr w:rsidR="00610D11" w:rsidRPr="00610D11" w:rsidSect="00610D11">
          <w:pgSz w:w="16838" w:h="11906" w:orient="landscape"/>
          <w:pgMar w:top="567" w:right="851" w:bottom="567" w:left="851" w:header="709" w:footer="709" w:gutter="0"/>
          <w:cols w:space="708"/>
          <w:docGrid w:linePitch="360"/>
        </w:sectPr>
      </w:pPr>
    </w:p>
    <w:p w14:paraId="576336BA" w14:textId="77777777" w:rsidR="00610D11" w:rsidRPr="00610D11" w:rsidRDefault="00ED27C1" w:rsidP="00610D11">
      <w:pPr>
        <w:rPr>
          <w:rFonts w:ascii="Arial" w:eastAsia="Calibri" w:hAnsi="Arial" w:cs="Arial"/>
          <w:b/>
          <w:color w:val="000000"/>
        </w:rPr>
      </w:pPr>
      <w:r>
        <w:rPr>
          <w:rFonts w:ascii="Arial" w:eastAsia="Calibri" w:hAnsi="Arial" w:cs="Arial"/>
          <w:b/>
          <w:color w:val="000000"/>
        </w:rPr>
        <w:lastRenderedPageBreak/>
        <w:t xml:space="preserve">Figure 2: </w:t>
      </w:r>
      <w:r w:rsidR="00610D11" w:rsidRPr="00610D11">
        <w:rPr>
          <w:rFonts w:ascii="Arial" w:eastAsia="Calibri" w:hAnsi="Arial" w:cs="Arial"/>
          <w:b/>
          <w:color w:val="000000"/>
        </w:rPr>
        <w:t>Engagement methods and tools</w:t>
      </w:r>
    </w:p>
    <w:p w14:paraId="14376353" w14:textId="77777777" w:rsidR="00610D11" w:rsidRPr="00610D11" w:rsidRDefault="00610D11" w:rsidP="00610D11">
      <w:pPr>
        <w:rPr>
          <w:rFonts w:ascii="Arial" w:eastAsia="Calibri" w:hAnsi="Arial" w:cs="Arial"/>
          <w:b/>
          <w:color w:val="000000"/>
        </w:rPr>
      </w:pPr>
    </w:p>
    <w:p w14:paraId="2BEA3441" w14:textId="77777777" w:rsidR="00610D11" w:rsidRPr="00054DA3" w:rsidRDefault="00610D11" w:rsidP="00610D11">
      <w:pPr>
        <w:rPr>
          <w:rFonts w:ascii="Arial" w:eastAsia="Calibri" w:hAnsi="Arial" w:cs="Arial"/>
          <w:color w:val="000000"/>
        </w:rPr>
      </w:pPr>
      <w:r w:rsidRPr="00610D11">
        <w:rPr>
          <w:rFonts w:ascii="Arial" w:eastAsia="Calibri" w:hAnsi="Arial" w:cs="Arial"/>
          <w:color w:val="000000"/>
        </w:rPr>
        <w:t>We will use a wide range of methods and t</w:t>
      </w:r>
      <w:r w:rsidR="00781D76">
        <w:rPr>
          <w:rFonts w:ascii="Arial" w:eastAsia="Calibri" w:hAnsi="Arial" w:cs="Arial"/>
          <w:color w:val="000000"/>
        </w:rPr>
        <w:t>ools</w:t>
      </w:r>
      <w:r w:rsidRPr="00610D11">
        <w:rPr>
          <w:rFonts w:ascii="Arial" w:eastAsia="Calibri" w:hAnsi="Arial" w:cs="Arial"/>
          <w:color w:val="000000"/>
        </w:rPr>
        <w:t xml:space="preserve"> according to each level of engagement</w:t>
      </w:r>
      <w:r w:rsidR="00781D76">
        <w:rPr>
          <w:rFonts w:ascii="Arial" w:eastAsia="Calibri" w:hAnsi="Arial" w:cs="Arial"/>
          <w:color w:val="000000"/>
        </w:rPr>
        <w:t xml:space="preserve"> with stakeholders</w:t>
      </w:r>
      <w:r w:rsidRPr="00610D11">
        <w:rPr>
          <w:rFonts w:ascii="Arial" w:eastAsia="Calibri" w:hAnsi="Arial" w:cs="Arial"/>
          <w:color w:val="000000"/>
        </w:rPr>
        <w:t xml:space="preserve">. </w:t>
      </w:r>
      <w:r w:rsidRPr="00610D11">
        <w:rPr>
          <w:rFonts w:ascii="Arial" w:eastAsia="Calibri" w:hAnsi="Arial" w:cs="Arial"/>
        </w:rPr>
        <w:t xml:space="preserve">The </w:t>
      </w:r>
      <w:r w:rsidR="00781D76">
        <w:rPr>
          <w:rFonts w:ascii="Arial" w:eastAsia="Calibri" w:hAnsi="Arial" w:cs="Arial"/>
        </w:rPr>
        <w:t xml:space="preserve">methods </w:t>
      </w:r>
      <w:r w:rsidRPr="00610D11">
        <w:rPr>
          <w:rFonts w:ascii="Arial" w:eastAsia="Calibri" w:hAnsi="Arial" w:cs="Arial"/>
        </w:rPr>
        <w:t xml:space="preserve">applied will be </w:t>
      </w:r>
      <w:r w:rsidR="00781D76">
        <w:rPr>
          <w:rFonts w:ascii="Arial" w:eastAsia="Calibri" w:hAnsi="Arial" w:cs="Arial"/>
        </w:rPr>
        <w:t>shaped</w:t>
      </w:r>
      <w:r w:rsidRPr="00610D11">
        <w:rPr>
          <w:rFonts w:ascii="Arial" w:eastAsia="Calibri" w:hAnsi="Arial" w:cs="Arial"/>
        </w:rPr>
        <w:t xml:space="preserve"> by the purpose of the engagement, our role and responsibilities, and the issue or issues being considered.</w:t>
      </w:r>
    </w:p>
    <w:p w14:paraId="52E377EE" w14:textId="77777777" w:rsidR="00610D11" w:rsidRPr="00610D11" w:rsidRDefault="00610D11" w:rsidP="00610D11">
      <w:pPr>
        <w:rPr>
          <w:rFonts w:ascii="Arial" w:eastAsia="Calibri" w:hAnsi="Arial" w:cs="Arial"/>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2998"/>
        <w:gridCol w:w="2999"/>
        <w:gridCol w:w="2998"/>
        <w:gridCol w:w="2999"/>
      </w:tblGrid>
      <w:tr w:rsidR="00610D11" w:rsidRPr="00610D11" w14:paraId="01137936" w14:textId="77777777" w:rsidTr="00610D11">
        <w:trPr>
          <w:trHeight w:val="70"/>
          <w:tblHeader/>
        </w:trPr>
        <w:tc>
          <w:tcPr>
            <w:tcW w:w="2998" w:type="dxa"/>
            <w:tcBorders>
              <w:top w:val="single" w:sz="4" w:space="0" w:color="FFFFFF"/>
              <w:left w:val="single" w:sz="4" w:space="0" w:color="FFFFFF"/>
              <w:bottom w:val="single" w:sz="4" w:space="0" w:color="FFFFFF"/>
              <w:right w:val="single" w:sz="4" w:space="0" w:color="FFFFFF"/>
            </w:tcBorders>
            <w:shd w:val="clear" w:color="auto" w:fill="626EA7"/>
          </w:tcPr>
          <w:p w14:paraId="7B7CC8E3"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Inform</w:t>
            </w:r>
          </w:p>
        </w:tc>
        <w:tc>
          <w:tcPr>
            <w:tcW w:w="2998" w:type="dxa"/>
            <w:tcBorders>
              <w:top w:val="single" w:sz="4" w:space="0" w:color="FFFFFF"/>
              <w:left w:val="single" w:sz="4" w:space="0" w:color="FFFFFF"/>
              <w:bottom w:val="single" w:sz="4" w:space="0" w:color="FFFFFF"/>
              <w:right w:val="single" w:sz="4" w:space="0" w:color="FFFFFF"/>
            </w:tcBorders>
            <w:shd w:val="clear" w:color="auto" w:fill="5F9DAC"/>
          </w:tcPr>
          <w:p w14:paraId="7D33AE16"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Consult</w:t>
            </w:r>
          </w:p>
        </w:tc>
        <w:tc>
          <w:tcPr>
            <w:tcW w:w="2999" w:type="dxa"/>
            <w:tcBorders>
              <w:top w:val="single" w:sz="4" w:space="0" w:color="FFFFFF"/>
              <w:left w:val="single" w:sz="4" w:space="0" w:color="FFFFFF"/>
              <w:bottom w:val="single" w:sz="4" w:space="0" w:color="FFFFFF"/>
              <w:right w:val="single" w:sz="4" w:space="0" w:color="FFFFFF"/>
            </w:tcBorders>
            <w:shd w:val="clear" w:color="auto" w:fill="5DB18E"/>
          </w:tcPr>
          <w:p w14:paraId="42AA8B56"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Involve</w:t>
            </w:r>
          </w:p>
        </w:tc>
        <w:tc>
          <w:tcPr>
            <w:tcW w:w="2998" w:type="dxa"/>
            <w:tcBorders>
              <w:top w:val="single" w:sz="4" w:space="0" w:color="FFFFFF"/>
              <w:left w:val="single" w:sz="4" w:space="0" w:color="FFFFFF"/>
              <w:bottom w:val="single" w:sz="4" w:space="0" w:color="FFFFFF"/>
              <w:right w:val="single" w:sz="4" w:space="0" w:color="FFFFFF"/>
            </w:tcBorders>
            <w:shd w:val="clear" w:color="auto" w:fill="5FB65B"/>
          </w:tcPr>
          <w:p w14:paraId="23B03A23"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Collaborate (Joint Action)</w:t>
            </w:r>
          </w:p>
        </w:tc>
        <w:tc>
          <w:tcPr>
            <w:tcW w:w="2999" w:type="dxa"/>
            <w:tcBorders>
              <w:top w:val="single" w:sz="4" w:space="0" w:color="FFFFFF"/>
              <w:left w:val="single" w:sz="4" w:space="0" w:color="FFFFFF"/>
              <w:bottom w:val="single" w:sz="4" w:space="0" w:color="FFFFFF"/>
              <w:right w:val="single" w:sz="4" w:space="0" w:color="FFFFFF"/>
            </w:tcBorders>
            <w:shd w:val="clear" w:color="auto" w:fill="5E84B9"/>
          </w:tcPr>
          <w:p w14:paraId="3AB306AA"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Empower (Joint decision making)</w:t>
            </w:r>
          </w:p>
        </w:tc>
      </w:tr>
      <w:tr w:rsidR="00610D11" w:rsidRPr="00610D11" w14:paraId="76D09632" w14:textId="77777777" w:rsidTr="00610D11">
        <w:trPr>
          <w:trHeight w:val="612"/>
        </w:trPr>
        <w:tc>
          <w:tcPr>
            <w:tcW w:w="2998" w:type="dxa"/>
            <w:tcBorders>
              <w:top w:val="single" w:sz="4" w:space="0" w:color="FFFFFF"/>
              <w:left w:val="dotted" w:sz="4" w:space="0" w:color="auto"/>
              <w:bottom w:val="dotted" w:sz="4" w:space="0" w:color="auto"/>
              <w:right w:val="dotted" w:sz="4" w:space="0" w:color="auto"/>
            </w:tcBorders>
          </w:tcPr>
          <w:p w14:paraId="631DAABD"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Website (including Hub and Learning Zone)</w:t>
            </w:r>
          </w:p>
          <w:p w14:paraId="042BEF41"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E-bulletins</w:t>
            </w:r>
          </w:p>
          <w:p w14:paraId="2486405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News releases</w:t>
            </w:r>
          </w:p>
          <w:p w14:paraId="4D5F3E7E"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Leaflets</w:t>
            </w:r>
          </w:p>
          <w:p w14:paraId="59ED4F6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Publications</w:t>
            </w:r>
          </w:p>
          <w:p w14:paraId="000BDDE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Advertising &amp; campaigns</w:t>
            </w:r>
          </w:p>
          <w:p w14:paraId="624D160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Corporate documents (Annual Review)</w:t>
            </w:r>
          </w:p>
          <w:p w14:paraId="4252D0F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Conferences</w:t>
            </w:r>
          </w:p>
          <w:p w14:paraId="7E27E467"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Presentations</w:t>
            </w:r>
          </w:p>
          <w:p w14:paraId="5B723E9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Letters</w:t>
            </w:r>
          </w:p>
          <w:p w14:paraId="48D8651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Mobile apps</w:t>
            </w:r>
          </w:p>
          <w:p w14:paraId="30AB510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Social media</w:t>
            </w:r>
          </w:p>
          <w:p w14:paraId="3750C81F"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Exhibition stands</w:t>
            </w:r>
          </w:p>
          <w:p w14:paraId="311A1EC9" w14:textId="77777777" w:rsid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 xml:space="preserve">Presence at major events, </w:t>
            </w:r>
            <w:proofErr w:type="spellStart"/>
            <w:r w:rsidRPr="00610D11">
              <w:rPr>
                <w:rFonts w:ascii="Arial" w:eastAsia="Calibri" w:hAnsi="Arial" w:cs="Arial"/>
                <w:color w:val="000000"/>
                <w:lang w:val="en-AU"/>
              </w:rPr>
              <w:t>e.g</w:t>
            </w:r>
            <w:proofErr w:type="spellEnd"/>
            <w:r w:rsidRPr="00610D11">
              <w:rPr>
                <w:rFonts w:ascii="Arial" w:eastAsia="Calibri" w:hAnsi="Arial" w:cs="Arial"/>
                <w:color w:val="000000"/>
                <w:lang w:val="en-AU"/>
              </w:rPr>
              <w:t xml:space="preserve"> National Eisteddfod and Royal Welsh Show</w:t>
            </w:r>
          </w:p>
          <w:p w14:paraId="521BD079" w14:textId="77777777" w:rsidR="00E12DA4" w:rsidRPr="00610D11" w:rsidRDefault="00E12DA4" w:rsidP="00610D11">
            <w:pPr>
              <w:rPr>
                <w:rFonts w:ascii="Arial" w:eastAsia="Calibri" w:hAnsi="Arial" w:cs="Arial"/>
                <w:color w:val="000000"/>
                <w:lang w:val="en-AU"/>
              </w:rPr>
            </w:pPr>
            <w:r>
              <w:rPr>
                <w:rFonts w:ascii="Arial" w:eastAsia="Calibri" w:hAnsi="Arial" w:cs="Arial"/>
                <w:color w:val="000000"/>
                <w:lang w:val="en-AU"/>
              </w:rPr>
              <w:t>National Social Care Conference</w:t>
            </w:r>
          </w:p>
          <w:p w14:paraId="1019886D"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Blogs</w:t>
            </w:r>
          </w:p>
          <w:p w14:paraId="3E93889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Podcasts</w:t>
            </w:r>
          </w:p>
          <w:p w14:paraId="3CEC4EF7" w14:textId="77777777" w:rsidR="00610D11" w:rsidRPr="00610D11" w:rsidRDefault="00610D11" w:rsidP="00610D11">
            <w:pPr>
              <w:rPr>
                <w:rFonts w:ascii="Arial" w:eastAsia="Calibri" w:hAnsi="Arial" w:cs="Arial"/>
                <w:b/>
                <w:i/>
                <w:color w:val="008000"/>
                <w:lang w:val="en-AU"/>
              </w:rPr>
            </w:pPr>
            <w:proofErr w:type="spellStart"/>
            <w:r w:rsidRPr="00610D11">
              <w:rPr>
                <w:rFonts w:ascii="Arial" w:eastAsia="Calibri" w:hAnsi="Arial" w:cs="Arial"/>
                <w:color w:val="000000"/>
                <w:lang w:val="en-AU"/>
              </w:rPr>
              <w:t>Vodcasts</w:t>
            </w:r>
            <w:proofErr w:type="spellEnd"/>
          </w:p>
        </w:tc>
        <w:tc>
          <w:tcPr>
            <w:tcW w:w="2998" w:type="dxa"/>
            <w:tcBorders>
              <w:top w:val="single" w:sz="4" w:space="0" w:color="FFFFFF"/>
              <w:left w:val="dotted" w:sz="4" w:space="0" w:color="auto"/>
              <w:bottom w:val="dotted" w:sz="4" w:space="0" w:color="auto"/>
              <w:right w:val="dotted" w:sz="4" w:space="0" w:color="auto"/>
            </w:tcBorders>
          </w:tcPr>
          <w:p w14:paraId="509E3D7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Formal consultations</w:t>
            </w:r>
          </w:p>
          <w:p w14:paraId="61A8A8A3"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Surveys</w:t>
            </w:r>
          </w:p>
          <w:p w14:paraId="1E5A6E1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Focus groups</w:t>
            </w:r>
          </w:p>
          <w:p w14:paraId="0E3DA83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Webinars</w:t>
            </w:r>
          </w:p>
          <w:p w14:paraId="6E6B339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Website (including Hub and Learning Zone)</w:t>
            </w:r>
          </w:p>
          <w:p w14:paraId="21A76AD2"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Blogs</w:t>
            </w:r>
          </w:p>
          <w:p w14:paraId="2EB9C5E5"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Social media</w:t>
            </w:r>
          </w:p>
          <w:p w14:paraId="27E9A03C"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Conferences</w:t>
            </w:r>
          </w:p>
          <w:p w14:paraId="48B4E08F"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Exhibition stands</w:t>
            </w:r>
          </w:p>
          <w:p w14:paraId="5E17A1B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Public meetings and workshops</w:t>
            </w:r>
          </w:p>
          <w:p w14:paraId="4BA3EC88" w14:textId="77777777" w:rsid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Presence at major events, like the National Eisteddfod and Royal Welsh Show</w:t>
            </w:r>
          </w:p>
          <w:p w14:paraId="6AB5EB54" w14:textId="77777777" w:rsidR="00E12DA4" w:rsidRPr="00610D11" w:rsidRDefault="00E12DA4" w:rsidP="00610D11">
            <w:pPr>
              <w:rPr>
                <w:rFonts w:ascii="Arial" w:eastAsia="Calibri" w:hAnsi="Arial" w:cs="Arial"/>
                <w:color w:val="000000"/>
                <w:lang w:val="en-AU"/>
              </w:rPr>
            </w:pPr>
            <w:r>
              <w:rPr>
                <w:rFonts w:ascii="Arial" w:eastAsia="Calibri" w:hAnsi="Arial" w:cs="Arial"/>
                <w:color w:val="000000"/>
                <w:lang w:val="en-AU"/>
              </w:rPr>
              <w:t>National social Care Conference</w:t>
            </w:r>
          </w:p>
          <w:p w14:paraId="6011F21F"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General online feedback and discussion</w:t>
            </w:r>
          </w:p>
          <w:p w14:paraId="2B826BBA" w14:textId="77777777" w:rsid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One-to-one meetings</w:t>
            </w:r>
          </w:p>
          <w:p w14:paraId="456B7797" w14:textId="77777777" w:rsidR="00837529" w:rsidRPr="00610D11" w:rsidRDefault="00837529" w:rsidP="00610D11">
            <w:pPr>
              <w:rPr>
                <w:rFonts w:ascii="Arial" w:eastAsia="Calibri" w:hAnsi="Arial" w:cs="Arial"/>
                <w:color w:val="008000"/>
                <w:spacing w:val="5"/>
                <w:lang w:val="en-AU"/>
              </w:rPr>
            </w:pPr>
          </w:p>
        </w:tc>
        <w:tc>
          <w:tcPr>
            <w:tcW w:w="2999" w:type="dxa"/>
            <w:tcBorders>
              <w:top w:val="single" w:sz="4" w:space="0" w:color="FFFFFF"/>
              <w:left w:val="dotted" w:sz="4" w:space="0" w:color="auto"/>
              <w:bottom w:val="dotted" w:sz="4" w:space="0" w:color="auto"/>
              <w:right w:val="dotted" w:sz="4" w:space="0" w:color="auto"/>
            </w:tcBorders>
          </w:tcPr>
          <w:p w14:paraId="46D7BE7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Multi-stakeholder forums</w:t>
            </w:r>
          </w:p>
          <w:p w14:paraId="5DB2903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Advisory panels</w:t>
            </w:r>
          </w:p>
          <w:p w14:paraId="265304D7"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Consultative committees</w:t>
            </w:r>
          </w:p>
          <w:p w14:paraId="59ED7FCD"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Planning groups</w:t>
            </w:r>
          </w:p>
          <w:p w14:paraId="074CB132"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Workshops</w:t>
            </w:r>
          </w:p>
          <w:p w14:paraId="243676D9" w14:textId="77777777" w:rsidR="00610D11" w:rsidRPr="00610D11" w:rsidRDefault="00610D11" w:rsidP="00610D11">
            <w:pPr>
              <w:rPr>
                <w:rFonts w:ascii="Arial" w:eastAsia="Calibri" w:hAnsi="Arial" w:cs="Arial"/>
                <w:color w:val="008000"/>
                <w:spacing w:val="5"/>
                <w:lang w:val="en-AU"/>
              </w:rPr>
            </w:pPr>
          </w:p>
        </w:tc>
        <w:tc>
          <w:tcPr>
            <w:tcW w:w="2998" w:type="dxa"/>
            <w:tcBorders>
              <w:top w:val="single" w:sz="4" w:space="0" w:color="FFFFFF"/>
              <w:left w:val="dotted" w:sz="4" w:space="0" w:color="auto"/>
              <w:bottom w:val="dotted" w:sz="4" w:space="0" w:color="auto"/>
              <w:right w:val="dotted" w:sz="4" w:space="0" w:color="auto"/>
            </w:tcBorders>
          </w:tcPr>
          <w:p w14:paraId="587A38B3"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Reference groups</w:t>
            </w:r>
          </w:p>
          <w:p w14:paraId="63DE0B02"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Joint projects</w:t>
            </w:r>
          </w:p>
          <w:p w14:paraId="58593FB7"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Multi-stakeholder initiatives</w:t>
            </w:r>
          </w:p>
          <w:p w14:paraId="72EE3036" w14:textId="77777777" w:rsidR="00610D11" w:rsidRPr="00610D11" w:rsidRDefault="00610D11" w:rsidP="00610D11">
            <w:pPr>
              <w:rPr>
                <w:rFonts w:ascii="Arial" w:eastAsia="Calibri" w:hAnsi="Arial" w:cs="Arial"/>
                <w:color w:val="008000"/>
                <w:spacing w:val="5"/>
                <w:lang w:val="en-AU"/>
              </w:rPr>
            </w:pPr>
            <w:r w:rsidRPr="00610D11">
              <w:rPr>
                <w:rFonts w:ascii="Arial" w:eastAsia="Calibri" w:hAnsi="Arial" w:cs="Arial"/>
                <w:color w:val="000000"/>
                <w:lang w:val="en-AU"/>
              </w:rPr>
              <w:t>Partnerships</w:t>
            </w:r>
          </w:p>
        </w:tc>
        <w:tc>
          <w:tcPr>
            <w:tcW w:w="2999" w:type="dxa"/>
            <w:tcBorders>
              <w:top w:val="single" w:sz="4" w:space="0" w:color="FFFFFF"/>
              <w:left w:val="dotted" w:sz="4" w:space="0" w:color="auto"/>
              <w:bottom w:val="dotted" w:sz="4" w:space="0" w:color="auto"/>
              <w:right w:val="dotted" w:sz="4" w:space="0" w:color="auto"/>
            </w:tcBorders>
          </w:tcPr>
          <w:p w14:paraId="36BC7490" w14:textId="77777777" w:rsidR="00610D11" w:rsidRPr="00610D11" w:rsidRDefault="00610D11" w:rsidP="00610D11">
            <w:pPr>
              <w:rPr>
                <w:rFonts w:ascii="Arial" w:eastAsia="Calibri" w:hAnsi="Arial" w:cs="Arial"/>
                <w:color w:val="008000"/>
                <w:spacing w:val="5"/>
                <w:lang w:val="en-AU"/>
              </w:rPr>
            </w:pPr>
            <w:r w:rsidRPr="00610D11">
              <w:rPr>
                <w:rFonts w:ascii="Arial" w:eastAsia="Calibri" w:hAnsi="Arial" w:cs="Arial"/>
                <w:color w:val="000000"/>
                <w:lang w:val="en-AU"/>
              </w:rPr>
              <w:t>Integration of stakeholders into governance structure e.g. as members on particular committees or decision-making panels</w:t>
            </w:r>
          </w:p>
        </w:tc>
      </w:tr>
    </w:tbl>
    <w:p w14:paraId="3B1EECDB" w14:textId="77777777" w:rsidR="00610D11" w:rsidRPr="00610D11" w:rsidRDefault="00610D11" w:rsidP="00610D11">
      <w:pPr>
        <w:rPr>
          <w:rFonts w:ascii="Arial" w:eastAsia="Calibri" w:hAnsi="Arial" w:cs="Arial"/>
          <w:color w:val="000000"/>
        </w:rPr>
      </w:pPr>
    </w:p>
    <w:p w14:paraId="2C716E98" w14:textId="77777777" w:rsidR="00610D11" w:rsidRPr="00610D11" w:rsidRDefault="00610D11" w:rsidP="00610D11">
      <w:pPr>
        <w:rPr>
          <w:rFonts w:ascii="Arial" w:eastAsia="Calibri" w:hAnsi="Arial" w:cs="Arial"/>
          <w:b/>
        </w:rPr>
        <w:sectPr w:rsidR="00610D11" w:rsidRPr="00610D11" w:rsidSect="00610D11">
          <w:pgSz w:w="16838" w:h="11906" w:orient="landscape"/>
          <w:pgMar w:top="567" w:right="851" w:bottom="567" w:left="851" w:header="709" w:footer="709" w:gutter="0"/>
          <w:cols w:space="708"/>
          <w:docGrid w:linePitch="360"/>
        </w:sectPr>
      </w:pPr>
    </w:p>
    <w:p w14:paraId="16AC7950" w14:textId="77777777" w:rsidR="00610D11" w:rsidRPr="004D2D43" w:rsidRDefault="00957D07" w:rsidP="00610D11">
      <w:pPr>
        <w:rPr>
          <w:rFonts w:ascii="Arial" w:eastAsia="Calibri" w:hAnsi="Arial" w:cs="Arial"/>
          <w:b/>
          <w:sz w:val="28"/>
          <w:szCs w:val="28"/>
        </w:rPr>
      </w:pPr>
      <w:r w:rsidRPr="004D2D43">
        <w:rPr>
          <w:rFonts w:ascii="Arial" w:eastAsia="Calibri" w:hAnsi="Arial" w:cs="Arial"/>
          <w:b/>
          <w:sz w:val="28"/>
          <w:szCs w:val="28"/>
        </w:rPr>
        <w:lastRenderedPageBreak/>
        <w:t xml:space="preserve">Draft engagement plan for our </w:t>
      </w:r>
      <w:r w:rsidR="00C14DF8" w:rsidRPr="004D2D43">
        <w:rPr>
          <w:rFonts w:ascii="Arial" w:eastAsia="Calibri" w:hAnsi="Arial" w:cs="Arial"/>
          <w:b/>
          <w:sz w:val="28"/>
          <w:szCs w:val="28"/>
        </w:rPr>
        <w:t>priority initiative</w:t>
      </w:r>
      <w:r w:rsidRPr="004D2D43">
        <w:rPr>
          <w:rFonts w:ascii="Arial" w:eastAsia="Calibri" w:hAnsi="Arial" w:cs="Arial"/>
          <w:b/>
          <w:sz w:val="28"/>
          <w:szCs w:val="28"/>
        </w:rPr>
        <w:t>s</w:t>
      </w:r>
    </w:p>
    <w:p w14:paraId="71B6BF76" w14:textId="77777777" w:rsidR="00610D11" w:rsidRPr="004D2D43" w:rsidRDefault="00610D11" w:rsidP="00610D11">
      <w:pPr>
        <w:rPr>
          <w:rFonts w:ascii="Arial" w:eastAsia="Calibri" w:hAnsi="Arial" w:cs="Arial"/>
        </w:rPr>
      </w:pPr>
    </w:p>
    <w:p w14:paraId="0ADC0410" w14:textId="77777777" w:rsidR="00610D11" w:rsidRPr="004D2D43" w:rsidRDefault="004C305A" w:rsidP="00610D11">
      <w:pPr>
        <w:rPr>
          <w:rFonts w:ascii="Arial" w:eastAsia="Calibri" w:hAnsi="Arial" w:cs="Arial"/>
        </w:rPr>
      </w:pPr>
      <w:r w:rsidRPr="004D2D43">
        <w:rPr>
          <w:rFonts w:ascii="Arial" w:eastAsia="Calibri" w:hAnsi="Arial" w:cs="Arial"/>
        </w:rPr>
        <w:t>Below is the dr</w:t>
      </w:r>
      <w:r w:rsidR="0060231B" w:rsidRPr="004D2D43">
        <w:rPr>
          <w:rFonts w:ascii="Arial" w:eastAsia="Calibri" w:hAnsi="Arial" w:cs="Arial"/>
        </w:rPr>
        <w:t xml:space="preserve">aft </w:t>
      </w:r>
      <w:r w:rsidR="00273562" w:rsidRPr="004D2D43">
        <w:rPr>
          <w:rFonts w:ascii="Arial" w:eastAsia="Calibri" w:hAnsi="Arial" w:cs="Arial"/>
        </w:rPr>
        <w:t xml:space="preserve">high-level </w:t>
      </w:r>
      <w:r w:rsidR="009D0C6E" w:rsidRPr="004D2D43">
        <w:rPr>
          <w:rFonts w:ascii="Arial" w:eastAsia="Calibri" w:hAnsi="Arial" w:cs="Arial"/>
        </w:rPr>
        <w:t xml:space="preserve">external </w:t>
      </w:r>
      <w:r w:rsidR="0060231B" w:rsidRPr="004D2D43">
        <w:rPr>
          <w:rFonts w:ascii="Arial" w:eastAsia="Calibri" w:hAnsi="Arial" w:cs="Arial"/>
        </w:rPr>
        <w:t xml:space="preserve">engagement plan for </w:t>
      </w:r>
      <w:r w:rsidRPr="004D2D43">
        <w:rPr>
          <w:rFonts w:ascii="Arial" w:eastAsia="Calibri" w:hAnsi="Arial" w:cs="Arial"/>
        </w:rPr>
        <w:t>the main initiatives that relate to our strategic priorities.</w:t>
      </w:r>
      <w:r w:rsidR="00610D11" w:rsidRPr="004D2D43">
        <w:rPr>
          <w:rFonts w:ascii="Arial" w:eastAsia="Calibri" w:hAnsi="Arial" w:cs="Arial"/>
        </w:rPr>
        <w:t xml:space="preserve"> </w:t>
      </w:r>
      <w:r w:rsidR="00121ED2" w:rsidRPr="004D2D43">
        <w:rPr>
          <w:rFonts w:ascii="Arial" w:eastAsia="Calibri" w:hAnsi="Arial" w:cs="Arial"/>
        </w:rPr>
        <w:t>It should be emphasised that engagement will also continue for ‘business-as-usual’ activities, such as interaction with the practitioners already on our Register.</w:t>
      </w:r>
    </w:p>
    <w:p w14:paraId="35948665" w14:textId="77777777" w:rsidR="00647B09" w:rsidRPr="004D2D43" w:rsidRDefault="00647B09" w:rsidP="00E84C4A">
      <w:pPr>
        <w:rPr>
          <w:rFonts w:ascii="Arial" w:eastAsia="Calibri" w:hAnsi="Arial" w:cs="Arial"/>
          <w:b/>
          <w:sz w:val="28"/>
          <w:szCs w:val="28"/>
        </w:rPr>
      </w:pPr>
    </w:p>
    <w:p w14:paraId="1DF4AD74" w14:textId="77777777" w:rsidR="00E84C4A" w:rsidRPr="004D2D43" w:rsidRDefault="00E84C4A" w:rsidP="00AD7813">
      <w:pPr>
        <w:pStyle w:val="ListParagraph"/>
        <w:numPr>
          <w:ilvl w:val="0"/>
          <w:numId w:val="6"/>
        </w:numPr>
        <w:ind w:hanging="720"/>
        <w:rPr>
          <w:rFonts w:ascii="Arial" w:eastAsia="Calibri" w:hAnsi="Arial" w:cs="Arial"/>
          <w:b/>
          <w:sz w:val="28"/>
          <w:szCs w:val="28"/>
        </w:rPr>
      </w:pPr>
      <w:r w:rsidRPr="004D2D43">
        <w:rPr>
          <w:rFonts w:ascii="Arial" w:eastAsia="Calibri" w:hAnsi="Arial" w:cs="Arial"/>
          <w:b/>
          <w:sz w:val="28"/>
          <w:szCs w:val="28"/>
        </w:rPr>
        <w:t xml:space="preserve">General awareness and understanding </w:t>
      </w:r>
    </w:p>
    <w:p w14:paraId="4EAF1009" w14:textId="77777777" w:rsidR="00E84C4A" w:rsidRPr="004D2D43" w:rsidRDefault="00E84C4A" w:rsidP="00E84C4A">
      <w:pPr>
        <w:rPr>
          <w:rFonts w:ascii="Arial" w:eastAsia="Calibri" w:hAnsi="Arial" w:cs="Arial"/>
          <w:b/>
        </w:rPr>
      </w:pPr>
    </w:p>
    <w:p w14:paraId="2D06FB64" w14:textId="77777777" w:rsidR="006469B2" w:rsidRPr="004D2D43" w:rsidRDefault="00E84C4A" w:rsidP="00E84C4A">
      <w:pPr>
        <w:rPr>
          <w:rFonts w:ascii="Arial" w:eastAsia="Calibri" w:hAnsi="Arial" w:cs="Arial"/>
          <w:b/>
        </w:rPr>
      </w:pPr>
      <w:r w:rsidRPr="004D2D43">
        <w:rPr>
          <w:rFonts w:ascii="Arial" w:eastAsia="Calibri" w:hAnsi="Arial" w:cs="Arial"/>
          <w:b/>
        </w:rPr>
        <w:t xml:space="preserve">Why </w:t>
      </w:r>
      <w:r w:rsidR="003E2D70" w:rsidRPr="004D2D43">
        <w:rPr>
          <w:rFonts w:ascii="Arial" w:eastAsia="Calibri" w:hAnsi="Arial" w:cs="Arial"/>
          <w:b/>
        </w:rPr>
        <w:t xml:space="preserve">do </w:t>
      </w:r>
      <w:r w:rsidRPr="004D2D43">
        <w:rPr>
          <w:rFonts w:ascii="Arial" w:eastAsia="Calibri" w:hAnsi="Arial" w:cs="Arial"/>
          <w:b/>
        </w:rPr>
        <w:t>we need to engage</w:t>
      </w:r>
      <w:r w:rsidR="003E2D70" w:rsidRPr="004D2D43">
        <w:rPr>
          <w:rFonts w:ascii="Arial" w:eastAsia="Calibri" w:hAnsi="Arial" w:cs="Arial"/>
          <w:b/>
        </w:rPr>
        <w:t>?</w:t>
      </w:r>
    </w:p>
    <w:p w14:paraId="7FE70829" w14:textId="77777777" w:rsidR="00D109C9" w:rsidRPr="004D2D43" w:rsidRDefault="00E84C4A" w:rsidP="008023CA">
      <w:pPr>
        <w:pStyle w:val="ListParagraph"/>
        <w:numPr>
          <w:ilvl w:val="0"/>
          <w:numId w:val="3"/>
        </w:numPr>
        <w:rPr>
          <w:rFonts w:ascii="Arial" w:eastAsia="Calibri" w:hAnsi="Arial" w:cs="Arial"/>
        </w:rPr>
      </w:pPr>
      <w:r w:rsidRPr="004D2D43">
        <w:rPr>
          <w:rFonts w:ascii="Arial" w:eastAsia="Calibri" w:hAnsi="Arial" w:cs="Arial"/>
        </w:rPr>
        <w:t>We are a new organisation wi</w:t>
      </w:r>
      <w:r w:rsidR="004F54DB" w:rsidRPr="004D2D43">
        <w:rPr>
          <w:rFonts w:ascii="Arial" w:eastAsia="Calibri" w:hAnsi="Arial" w:cs="Arial"/>
        </w:rPr>
        <w:t>th a new brand and remit. P</w:t>
      </w:r>
      <w:r w:rsidRPr="004D2D43">
        <w:rPr>
          <w:rFonts w:ascii="Arial" w:eastAsia="Calibri" w:hAnsi="Arial" w:cs="Arial"/>
        </w:rPr>
        <w:t xml:space="preserve">eople </w:t>
      </w:r>
      <w:r w:rsidR="004F54DB" w:rsidRPr="004D2D43">
        <w:rPr>
          <w:rFonts w:ascii="Arial" w:eastAsia="Calibri" w:hAnsi="Arial" w:cs="Arial"/>
        </w:rPr>
        <w:t>need to know we will listen to their views and are interested in finding out what matters to them</w:t>
      </w:r>
      <w:r w:rsidR="00D109C9" w:rsidRPr="004D2D43">
        <w:rPr>
          <w:rFonts w:ascii="Arial" w:eastAsia="Calibri" w:hAnsi="Arial" w:cs="Arial"/>
        </w:rPr>
        <w:t xml:space="preserve"> </w:t>
      </w:r>
    </w:p>
    <w:p w14:paraId="5D310F1E" w14:textId="77777777" w:rsidR="004F54DB" w:rsidRPr="004D2D43" w:rsidRDefault="004F54DB" w:rsidP="004F54DB">
      <w:pPr>
        <w:pStyle w:val="ListParagraph"/>
        <w:numPr>
          <w:ilvl w:val="0"/>
          <w:numId w:val="3"/>
        </w:numPr>
        <w:rPr>
          <w:rFonts w:ascii="Arial" w:eastAsia="Calibri" w:hAnsi="Arial" w:cs="Arial"/>
        </w:rPr>
      </w:pPr>
      <w:r w:rsidRPr="004D2D43">
        <w:rPr>
          <w:rFonts w:ascii="Arial" w:eastAsia="Calibri" w:hAnsi="Arial" w:cs="Arial"/>
        </w:rPr>
        <w:t>To test people’s responses to what we are doing</w:t>
      </w:r>
    </w:p>
    <w:p w14:paraId="3E1DE643" w14:textId="77777777" w:rsidR="00381DC1" w:rsidRPr="004D2D43" w:rsidRDefault="00381DC1" w:rsidP="004F54DB">
      <w:pPr>
        <w:pStyle w:val="ListParagraph"/>
        <w:numPr>
          <w:ilvl w:val="0"/>
          <w:numId w:val="3"/>
        </w:numPr>
        <w:rPr>
          <w:rFonts w:ascii="Arial" w:eastAsia="Calibri" w:hAnsi="Arial" w:cs="Arial"/>
        </w:rPr>
      </w:pPr>
      <w:r w:rsidRPr="004D2D43">
        <w:rPr>
          <w:rFonts w:ascii="Arial" w:eastAsia="Calibri" w:hAnsi="Arial" w:cs="Arial"/>
        </w:rPr>
        <w:t>To understand and meet the needs of hard-to-reach people</w:t>
      </w:r>
    </w:p>
    <w:p w14:paraId="1C17758E" w14:textId="77777777" w:rsidR="00D109C9" w:rsidRPr="004D2D43" w:rsidRDefault="00D109C9" w:rsidP="008023CA">
      <w:pPr>
        <w:pStyle w:val="ListParagraph"/>
        <w:numPr>
          <w:ilvl w:val="0"/>
          <w:numId w:val="3"/>
        </w:numPr>
        <w:rPr>
          <w:rFonts w:ascii="Arial" w:eastAsia="Calibri" w:hAnsi="Arial" w:cs="Arial"/>
        </w:rPr>
      </w:pPr>
      <w:r w:rsidRPr="004D2D43">
        <w:rPr>
          <w:rFonts w:ascii="Arial" w:eastAsia="Calibri" w:hAnsi="Arial" w:cs="Arial"/>
        </w:rPr>
        <w:t>To establish our credentials as an agent for change that is relevant and credible</w:t>
      </w:r>
    </w:p>
    <w:p w14:paraId="4B057A90" w14:textId="77777777" w:rsidR="00E84C4A" w:rsidRPr="004D2D43" w:rsidRDefault="00D109C9" w:rsidP="00D109C9">
      <w:pPr>
        <w:pStyle w:val="ListParagraph"/>
        <w:numPr>
          <w:ilvl w:val="0"/>
          <w:numId w:val="3"/>
        </w:numPr>
        <w:rPr>
          <w:rFonts w:ascii="Arial" w:eastAsia="Calibri" w:hAnsi="Arial" w:cs="Arial"/>
        </w:rPr>
      </w:pPr>
      <w:r w:rsidRPr="004D2D43">
        <w:rPr>
          <w:rFonts w:ascii="Arial" w:eastAsia="Calibri" w:hAnsi="Arial" w:cs="Arial"/>
        </w:rPr>
        <w:t>T</w:t>
      </w:r>
      <w:r w:rsidR="00E84C4A" w:rsidRPr="004D2D43">
        <w:rPr>
          <w:rFonts w:ascii="Arial" w:eastAsia="Calibri" w:hAnsi="Arial" w:cs="Arial"/>
        </w:rPr>
        <w:t xml:space="preserve">o raise the perceived </w:t>
      </w:r>
      <w:r w:rsidR="00C96639" w:rsidRPr="004D2D43">
        <w:rPr>
          <w:rFonts w:ascii="Arial" w:eastAsia="Calibri" w:hAnsi="Arial" w:cs="Arial"/>
        </w:rPr>
        <w:t>value</w:t>
      </w:r>
      <w:r w:rsidR="00E84C4A" w:rsidRPr="004D2D43">
        <w:rPr>
          <w:rFonts w:ascii="Arial" w:eastAsia="Calibri" w:hAnsi="Arial" w:cs="Arial"/>
        </w:rPr>
        <w:t xml:space="preserve"> of the sector and those who work in it.</w:t>
      </w:r>
    </w:p>
    <w:p w14:paraId="2C3BC613" w14:textId="77777777" w:rsidR="00E84C4A" w:rsidRPr="004D2D43" w:rsidRDefault="00E84C4A" w:rsidP="00E84C4A">
      <w:pPr>
        <w:rPr>
          <w:rFonts w:ascii="Arial" w:eastAsia="Calibri" w:hAnsi="Arial" w:cs="Arial"/>
        </w:rPr>
      </w:pPr>
    </w:p>
    <w:p w14:paraId="0C2A7FA0" w14:textId="77777777" w:rsidR="006469B2" w:rsidRPr="004D2D43" w:rsidRDefault="00E84C4A" w:rsidP="00E84C4A">
      <w:pPr>
        <w:rPr>
          <w:rFonts w:ascii="Arial" w:eastAsia="Calibri" w:hAnsi="Arial" w:cs="Arial"/>
          <w:b/>
        </w:rPr>
      </w:pPr>
      <w:r w:rsidRPr="004D2D43">
        <w:rPr>
          <w:rFonts w:ascii="Arial" w:eastAsia="Calibri" w:hAnsi="Arial" w:cs="Arial"/>
          <w:b/>
        </w:rPr>
        <w:t>Who do we need to engage with and at what level?</w:t>
      </w:r>
    </w:p>
    <w:p w14:paraId="556EE3DB" w14:textId="77777777" w:rsidR="00E84C4A" w:rsidRPr="004D2D43" w:rsidRDefault="00E84C4A" w:rsidP="008023CA">
      <w:pPr>
        <w:pStyle w:val="ListParagraph"/>
        <w:numPr>
          <w:ilvl w:val="0"/>
          <w:numId w:val="3"/>
        </w:numPr>
        <w:rPr>
          <w:rFonts w:ascii="Arial" w:eastAsia="Calibri" w:hAnsi="Arial" w:cs="Arial"/>
        </w:rPr>
      </w:pPr>
      <w:r w:rsidRPr="004D2D43">
        <w:rPr>
          <w:rFonts w:ascii="Arial" w:eastAsia="Calibri" w:hAnsi="Arial" w:cs="Arial"/>
          <w:b/>
        </w:rPr>
        <w:t>Inform</w:t>
      </w:r>
      <w:r w:rsidRPr="004D2D43">
        <w:rPr>
          <w:rFonts w:ascii="Arial" w:eastAsia="Calibri" w:hAnsi="Arial" w:cs="Arial"/>
        </w:rPr>
        <w:t xml:space="preserve"> and</w:t>
      </w:r>
      <w:r w:rsidRPr="004D2D43">
        <w:rPr>
          <w:rFonts w:ascii="Arial" w:eastAsia="Calibri" w:hAnsi="Arial" w:cs="Arial"/>
          <w:b/>
        </w:rPr>
        <w:t xml:space="preserve"> consult with</w:t>
      </w:r>
      <w:r w:rsidRPr="004D2D43">
        <w:rPr>
          <w:rFonts w:ascii="Arial" w:eastAsia="Calibri" w:hAnsi="Arial" w:cs="Arial"/>
        </w:rPr>
        <w:t xml:space="preserve"> the general public</w:t>
      </w:r>
      <w:r w:rsidR="003327A1" w:rsidRPr="004D2D43">
        <w:rPr>
          <w:rFonts w:ascii="Arial" w:eastAsia="Calibri" w:hAnsi="Arial" w:cs="Arial"/>
        </w:rPr>
        <w:t xml:space="preserve"> </w:t>
      </w:r>
      <w:r w:rsidRPr="004D2D43">
        <w:rPr>
          <w:rFonts w:ascii="Arial" w:eastAsia="Calibri" w:hAnsi="Arial" w:cs="Arial"/>
        </w:rPr>
        <w:t xml:space="preserve">and explain the ways in which our work, and that of the sector, is relevant </w:t>
      </w:r>
      <w:r w:rsidR="00647B09" w:rsidRPr="004D2D43">
        <w:rPr>
          <w:rFonts w:ascii="Arial" w:eastAsia="Calibri" w:hAnsi="Arial" w:cs="Arial"/>
        </w:rPr>
        <w:t xml:space="preserve">and valuable </w:t>
      </w:r>
      <w:r w:rsidRPr="004D2D43">
        <w:rPr>
          <w:rFonts w:ascii="Arial" w:eastAsia="Calibri" w:hAnsi="Arial" w:cs="Arial"/>
        </w:rPr>
        <w:t>to them.</w:t>
      </w:r>
    </w:p>
    <w:p w14:paraId="1A283462" w14:textId="77777777" w:rsidR="00F54701" w:rsidRPr="004D2D43" w:rsidRDefault="00F54701" w:rsidP="008023CA">
      <w:pPr>
        <w:pStyle w:val="ListParagraph"/>
        <w:numPr>
          <w:ilvl w:val="0"/>
          <w:numId w:val="3"/>
        </w:numPr>
        <w:rPr>
          <w:rFonts w:ascii="Arial" w:eastAsia="Calibri" w:hAnsi="Arial" w:cs="Arial"/>
        </w:rPr>
      </w:pPr>
      <w:r w:rsidRPr="004D2D43">
        <w:rPr>
          <w:rFonts w:ascii="Arial" w:eastAsia="Calibri" w:hAnsi="Arial" w:cs="Arial"/>
          <w:b/>
        </w:rPr>
        <w:t xml:space="preserve">Inform </w:t>
      </w:r>
      <w:r w:rsidRPr="004D2D43">
        <w:rPr>
          <w:rFonts w:ascii="Arial" w:eastAsia="Calibri" w:hAnsi="Arial" w:cs="Arial"/>
        </w:rPr>
        <w:t xml:space="preserve">and </w:t>
      </w:r>
      <w:r w:rsidRPr="004D2D43">
        <w:rPr>
          <w:rFonts w:ascii="Arial" w:eastAsia="Calibri" w:hAnsi="Arial" w:cs="Arial"/>
          <w:b/>
        </w:rPr>
        <w:t>consult</w:t>
      </w:r>
      <w:r w:rsidRPr="004D2D43">
        <w:rPr>
          <w:rFonts w:ascii="Arial" w:eastAsia="Calibri" w:hAnsi="Arial" w:cs="Arial"/>
        </w:rPr>
        <w:t xml:space="preserve"> with carers and people who receive care and support, and explain the ways in which our work, and that of the sector is relevant and valuable to them </w:t>
      </w:r>
    </w:p>
    <w:p w14:paraId="136E55B1" w14:textId="77777777" w:rsidR="00E84C4A" w:rsidRPr="004D2D43" w:rsidRDefault="00E84C4A" w:rsidP="008023CA">
      <w:pPr>
        <w:pStyle w:val="ListParagraph"/>
        <w:numPr>
          <w:ilvl w:val="0"/>
          <w:numId w:val="3"/>
        </w:numPr>
        <w:rPr>
          <w:rFonts w:ascii="Arial" w:eastAsia="Calibri" w:hAnsi="Arial" w:cs="Arial"/>
        </w:rPr>
      </w:pPr>
      <w:r w:rsidRPr="004D2D43">
        <w:rPr>
          <w:rFonts w:ascii="Arial" w:eastAsia="Calibri" w:hAnsi="Arial" w:cs="Arial"/>
          <w:b/>
        </w:rPr>
        <w:t xml:space="preserve">Inform </w:t>
      </w:r>
      <w:r w:rsidRPr="004D2D43">
        <w:rPr>
          <w:rFonts w:ascii="Arial" w:eastAsia="Calibri" w:hAnsi="Arial" w:cs="Arial"/>
        </w:rPr>
        <w:t>and</w:t>
      </w:r>
      <w:r w:rsidRPr="004D2D43">
        <w:rPr>
          <w:rFonts w:ascii="Arial" w:eastAsia="Calibri" w:hAnsi="Arial" w:cs="Arial"/>
          <w:b/>
        </w:rPr>
        <w:t xml:space="preserve"> consult </w:t>
      </w:r>
      <w:r w:rsidRPr="004D2D43">
        <w:rPr>
          <w:rFonts w:ascii="Arial" w:eastAsia="Calibri" w:hAnsi="Arial" w:cs="Arial"/>
        </w:rPr>
        <w:t xml:space="preserve">with </w:t>
      </w:r>
      <w:r w:rsidR="00F54701" w:rsidRPr="004D2D43">
        <w:rPr>
          <w:rFonts w:ascii="Arial" w:eastAsia="Calibri" w:hAnsi="Arial" w:cs="Arial"/>
        </w:rPr>
        <w:t xml:space="preserve">Ministers, </w:t>
      </w:r>
      <w:r w:rsidRPr="004D2D43">
        <w:rPr>
          <w:rFonts w:ascii="Arial" w:eastAsia="Calibri" w:hAnsi="Arial" w:cs="Arial"/>
        </w:rPr>
        <w:t>Assembly Members who are</w:t>
      </w:r>
      <w:r w:rsidRPr="004D2D43">
        <w:rPr>
          <w:rFonts w:ascii="Arial" w:eastAsia="Calibri" w:hAnsi="Arial" w:cs="Arial"/>
          <w:b/>
        </w:rPr>
        <w:t xml:space="preserve"> </w:t>
      </w:r>
      <w:r w:rsidRPr="004D2D43">
        <w:rPr>
          <w:rFonts w:ascii="Arial" w:eastAsia="Calibri" w:hAnsi="Arial" w:cs="Arial"/>
        </w:rPr>
        <w:t>on the health, social care and sport committee</w:t>
      </w:r>
      <w:r w:rsidR="0060231B" w:rsidRPr="004D2D43">
        <w:rPr>
          <w:rFonts w:ascii="Arial" w:eastAsia="Calibri" w:hAnsi="Arial" w:cs="Arial"/>
        </w:rPr>
        <w:t>; the children, young people and education committee;</w:t>
      </w:r>
      <w:r w:rsidRPr="004D2D43">
        <w:rPr>
          <w:rFonts w:ascii="Arial" w:eastAsia="Calibri" w:hAnsi="Arial" w:cs="Arial"/>
        </w:rPr>
        <w:t xml:space="preserve"> spokespeople for areas of our remit</w:t>
      </w:r>
      <w:r w:rsidR="003327A1" w:rsidRPr="004D2D43">
        <w:rPr>
          <w:rFonts w:ascii="Arial" w:eastAsia="Calibri" w:hAnsi="Arial" w:cs="Arial"/>
        </w:rPr>
        <w:t xml:space="preserve"> and Local Councillors</w:t>
      </w:r>
      <w:r w:rsidRPr="004D2D43">
        <w:rPr>
          <w:rFonts w:ascii="Arial" w:eastAsia="Calibri" w:hAnsi="Arial" w:cs="Arial"/>
        </w:rPr>
        <w:t>.</w:t>
      </w:r>
      <w:r w:rsidRPr="004D2D43">
        <w:rPr>
          <w:rFonts w:ascii="Arial" w:eastAsia="Calibri" w:hAnsi="Arial" w:cs="Arial"/>
          <w:b/>
        </w:rPr>
        <w:t xml:space="preserve">  </w:t>
      </w:r>
    </w:p>
    <w:p w14:paraId="0ADA22B9" w14:textId="77777777" w:rsidR="00E84C4A" w:rsidRPr="004D2D43" w:rsidRDefault="00E84C4A" w:rsidP="008023CA">
      <w:pPr>
        <w:pStyle w:val="ListParagraph"/>
        <w:numPr>
          <w:ilvl w:val="0"/>
          <w:numId w:val="3"/>
        </w:numPr>
        <w:rPr>
          <w:rFonts w:ascii="Arial" w:eastAsia="Calibri" w:hAnsi="Arial" w:cs="Arial"/>
        </w:rPr>
      </w:pPr>
      <w:r w:rsidRPr="004D2D43">
        <w:rPr>
          <w:rFonts w:ascii="Arial" w:eastAsia="Calibri" w:hAnsi="Arial" w:cs="Arial"/>
          <w:b/>
        </w:rPr>
        <w:t>Inform</w:t>
      </w:r>
      <w:r w:rsidRPr="004D2D43">
        <w:rPr>
          <w:rFonts w:ascii="Arial" w:eastAsia="Calibri" w:hAnsi="Arial" w:cs="Arial"/>
        </w:rPr>
        <w:t xml:space="preserve"> and </w:t>
      </w:r>
      <w:r w:rsidRPr="004D2D43">
        <w:rPr>
          <w:rFonts w:ascii="Arial" w:eastAsia="Calibri" w:hAnsi="Arial" w:cs="Arial"/>
          <w:b/>
        </w:rPr>
        <w:t>consult</w:t>
      </w:r>
      <w:r w:rsidRPr="004D2D43">
        <w:rPr>
          <w:rFonts w:ascii="Arial" w:eastAsia="Calibri" w:hAnsi="Arial" w:cs="Arial"/>
        </w:rPr>
        <w:t xml:space="preserve"> with all practitioners on</w:t>
      </w:r>
      <w:r w:rsidR="00F94EFD" w:rsidRPr="004D2D43">
        <w:rPr>
          <w:rFonts w:ascii="Arial" w:eastAsia="Calibri" w:hAnsi="Arial" w:cs="Arial"/>
        </w:rPr>
        <w:t xml:space="preserve"> or in the process of joining</w:t>
      </w:r>
      <w:r w:rsidRPr="004D2D43">
        <w:rPr>
          <w:rFonts w:ascii="Arial" w:eastAsia="Calibri" w:hAnsi="Arial" w:cs="Arial"/>
        </w:rPr>
        <w:t xml:space="preserve"> the Register of Social Care Workers.</w:t>
      </w:r>
    </w:p>
    <w:p w14:paraId="6D72C841" w14:textId="77777777" w:rsidR="00E84C4A" w:rsidRPr="004D2D43" w:rsidRDefault="00E84C4A" w:rsidP="008023CA">
      <w:pPr>
        <w:pStyle w:val="ListParagraph"/>
        <w:numPr>
          <w:ilvl w:val="0"/>
          <w:numId w:val="3"/>
        </w:numPr>
        <w:rPr>
          <w:rFonts w:ascii="Arial" w:eastAsia="Calibri" w:hAnsi="Arial" w:cs="Arial"/>
        </w:rPr>
      </w:pPr>
      <w:r w:rsidRPr="004D2D43">
        <w:rPr>
          <w:rFonts w:ascii="Arial" w:eastAsia="Calibri" w:hAnsi="Arial" w:cs="Arial"/>
          <w:b/>
        </w:rPr>
        <w:t>Inform</w:t>
      </w:r>
      <w:r w:rsidRPr="004D2D43">
        <w:rPr>
          <w:rFonts w:ascii="Arial" w:eastAsia="Calibri" w:hAnsi="Arial" w:cs="Arial"/>
        </w:rPr>
        <w:t>,</w:t>
      </w:r>
      <w:r w:rsidRPr="004D2D43">
        <w:rPr>
          <w:rFonts w:ascii="Arial" w:eastAsia="Calibri" w:hAnsi="Arial" w:cs="Arial"/>
          <w:b/>
        </w:rPr>
        <w:t xml:space="preserve"> consult</w:t>
      </w:r>
      <w:r w:rsidRPr="004D2D43">
        <w:rPr>
          <w:rFonts w:ascii="Arial" w:eastAsia="Calibri" w:hAnsi="Arial" w:cs="Arial"/>
        </w:rPr>
        <w:t xml:space="preserve">, </w:t>
      </w:r>
      <w:r w:rsidRPr="004D2D43">
        <w:rPr>
          <w:rFonts w:ascii="Arial" w:eastAsia="Calibri" w:hAnsi="Arial" w:cs="Arial"/>
          <w:b/>
        </w:rPr>
        <w:t>involve</w:t>
      </w:r>
      <w:r w:rsidRPr="004D2D43">
        <w:rPr>
          <w:rFonts w:ascii="Arial" w:eastAsia="Calibri" w:hAnsi="Arial" w:cs="Arial"/>
        </w:rPr>
        <w:t xml:space="preserve"> and </w:t>
      </w:r>
      <w:r w:rsidRPr="004D2D43">
        <w:rPr>
          <w:rFonts w:ascii="Arial" w:eastAsia="Calibri" w:hAnsi="Arial" w:cs="Arial"/>
          <w:b/>
        </w:rPr>
        <w:t xml:space="preserve">collaborate with </w:t>
      </w:r>
      <w:r w:rsidRPr="004D2D43">
        <w:rPr>
          <w:rFonts w:ascii="Arial" w:eastAsia="Calibri" w:hAnsi="Arial" w:cs="Arial"/>
        </w:rPr>
        <w:t>our main stakeholder groups across the publi</w:t>
      </w:r>
      <w:r w:rsidR="00302834" w:rsidRPr="004D2D43">
        <w:rPr>
          <w:rFonts w:ascii="Arial" w:eastAsia="Calibri" w:hAnsi="Arial" w:cs="Arial"/>
        </w:rPr>
        <w:t>c, independent</w:t>
      </w:r>
      <w:r w:rsidR="004F54DB" w:rsidRPr="004D2D43">
        <w:rPr>
          <w:rFonts w:ascii="Arial" w:eastAsia="Calibri" w:hAnsi="Arial" w:cs="Arial"/>
        </w:rPr>
        <w:t xml:space="preserve"> and third sectors, </w:t>
      </w:r>
      <w:r w:rsidR="00381DC1" w:rsidRPr="004D2D43">
        <w:rPr>
          <w:rFonts w:ascii="Arial" w:eastAsia="Calibri" w:hAnsi="Arial" w:cs="Arial"/>
        </w:rPr>
        <w:t>and make</w:t>
      </w:r>
      <w:r w:rsidR="004F54DB" w:rsidRPr="004D2D43">
        <w:rPr>
          <w:rFonts w:ascii="Arial" w:eastAsia="Calibri" w:hAnsi="Arial" w:cs="Arial"/>
        </w:rPr>
        <w:t xml:space="preserve"> sure we align our engagement plans</w:t>
      </w:r>
      <w:r w:rsidR="00381DC1" w:rsidRPr="004D2D43">
        <w:rPr>
          <w:rFonts w:ascii="Arial" w:eastAsia="Calibri" w:hAnsi="Arial" w:cs="Arial"/>
        </w:rPr>
        <w:t xml:space="preserve"> </w:t>
      </w:r>
      <w:r w:rsidR="004F54DB" w:rsidRPr="004D2D43">
        <w:rPr>
          <w:rFonts w:ascii="Arial" w:eastAsia="Calibri" w:hAnsi="Arial" w:cs="Arial"/>
        </w:rPr>
        <w:t>to achieve the best outcomes.</w:t>
      </w:r>
    </w:p>
    <w:p w14:paraId="67795687" w14:textId="77777777" w:rsidR="00E84C4A" w:rsidRPr="00187A9F" w:rsidRDefault="00E84C4A" w:rsidP="00E84C4A">
      <w:pPr>
        <w:rPr>
          <w:rFonts w:ascii="Arial" w:eastAsia="Calibri" w:hAnsi="Arial" w:cs="Arial"/>
          <w:b/>
        </w:rPr>
      </w:pPr>
    </w:p>
    <w:p w14:paraId="34F96F0E" w14:textId="77777777" w:rsidR="006469B2" w:rsidRPr="00D81B5D" w:rsidRDefault="00E84C4A" w:rsidP="00E84C4A">
      <w:pPr>
        <w:rPr>
          <w:rFonts w:ascii="Arial" w:eastAsia="Calibri" w:hAnsi="Arial" w:cs="Arial"/>
          <w:b/>
        </w:rPr>
      </w:pPr>
      <w:r w:rsidRPr="00D81B5D">
        <w:rPr>
          <w:rFonts w:ascii="Arial" w:eastAsia="Calibri" w:hAnsi="Arial" w:cs="Arial"/>
          <w:b/>
        </w:rPr>
        <w:t xml:space="preserve">Desired outcomes </w:t>
      </w:r>
    </w:p>
    <w:p w14:paraId="60264925" w14:textId="77777777" w:rsidR="00E84C4A" w:rsidRDefault="00E84C4A" w:rsidP="008023CA">
      <w:pPr>
        <w:pStyle w:val="ListParagraph"/>
        <w:numPr>
          <w:ilvl w:val="0"/>
          <w:numId w:val="3"/>
        </w:numPr>
        <w:rPr>
          <w:rFonts w:ascii="Arial" w:eastAsia="Calibri" w:hAnsi="Arial" w:cs="Arial"/>
        </w:rPr>
      </w:pPr>
      <w:r>
        <w:rPr>
          <w:rFonts w:ascii="Arial" w:eastAsia="Calibri" w:hAnsi="Arial" w:cs="Arial"/>
        </w:rPr>
        <w:t>Higher levels of awareness and understanding of Social Care Wale</w:t>
      </w:r>
      <w:r w:rsidR="002439D3">
        <w:rPr>
          <w:rFonts w:ascii="Arial" w:eastAsia="Calibri" w:hAnsi="Arial" w:cs="Arial"/>
        </w:rPr>
        <w:t>s across all stakeholder groups</w:t>
      </w:r>
    </w:p>
    <w:p w14:paraId="37D10136" w14:textId="77777777" w:rsidR="006C3653" w:rsidRDefault="006C3653" w:rsidP="008023CA">
      <w:pPr>
        <w:pStyle w:val="ListParagraph"/>
        <w:numPr>
          <w:ilvl w:val="0"/>
          <w:numId w:val="3"/>
        </w:numPr>
        <w:rPr>
          <w:rFonts w:ascii="Arial" w:eastAsia="Calibri" w:hAnsi="Arial" w:cs="Arial"/>
        </w:rPr>
      </w:pPr>
      <w:r>
        <w:rPr>
          <w:rFonts w:ascii="Arial" w:eastAsia="Calibri" w:hAnsi="Arial" w:cs="Arial"/>
        </w:rPr>
        <w:t>People believe in the value and effectiveness of our work an</w:t>
      </w:r>
      <w:r w:rsidR="002439D3">
        <w:rPr>
          <w:rFonts w:ascii="Arial" w:eastAsia="Calibri" w:hAnsi="Arial" w:cs="Arial"/>
        </w:rPr>
        <w:t>d are prepared to support our priorities and initiatives</w:t>
      </w:r>
    </w:p>
    <w:p w14:paraId="68283641" w14:textId="77777777" w:rsidR="00E84C4A" w:rsidRPr="006B2927" w:rsidRDefault="00E84C4A" w:rsidP="008023CA">
      <w:pPr>
        <w:pStyle w:val="ListParagraph"/>
        <w:numPr>
          <w:ilvl w:val="0"/>
          <w:numId w:val="3"/>
        </w:numPr>
        <w:rPr>
          <w:rFonts w:ascii="Arial" w:eastAsia="Calibri" w:hAnsi="Arial" w:cs="Arial"/>
        </w:rPr>
      </w:pPr>
      <w:r>
        <w:rPr>
          <w:rFonts w:ascii="Arial" w:eastAsia="Calibri" w:hAnsi="Arial" w:cs="Arial"/>
        </w:rPr>
        <w:t>More positive</w:t>
      </w:r>
      <w:r w:rsidR="002439D3">
        <w:rPr>
          <w:rFonts w:ascii="Arial" w:eastAsia="Calibri" w:hAnsi="Arial" w:cs="Arial"/>
        </w:rPr>
        <w:t>, informed</w:t>
      </w:r>
      <w:r>
        <w:rPr>
          <w:rFonts w:ascii="Arial" w:eastAsia="Calibri" w:hAnsi="Arial" w:cs="Arial"/>
        </w:rPr>
        <w:t xml:space="preserve"> perception of social care</w:t>
      </w:r>
      <w:r w:rsidR="002439D3">
        <w:rPr>
          <w:rFonts w:ascii="Arial" w:eastAsia="Calibri" w:hAnsi="Arial" w:cs="Arial"/>
        </w:rPr>
        <w:t xml:space="preserve"> workers</w:t>
      </w:r>
      <w:r>
        <w:rPr>
          <w:rFonts w:ascii="Arial" w:eastAsia="Calibri" w:hAnsi="Arial" w:cs="Arial"/>
        </w:rPr>
        <w:t>, the value of the work they do and care as a possible career option.</w:t>
      </w:r>
    </w:p>
    <w:p w14:paraId="69B639F2" w14:textId="77777777" w:rsidR="00E84C4A" w:rsidRDefault="00E84C4A" w:rsidP="00E84C4A">
      <w:pPr>
        <w:rPr>
          <w:rFonts w:ascii="Arial" w:eastAsia="Calibri" w:hAnsi="Arial" w:cs="Arial"/>
        </w:rPr>
      </w:pPr>
    </w:p>
    <w:p w14:paraId="0ED9ED0E" w14:textId="77777777" w:rsidR="00E84C4A" w:rsidRDefault="00E84C4A" w:rsidP="00E84C4A">
      <w:pPr>
        <w:rPr>
          <w:rFonts w:ascii="Arial" w:eastAsia="Calibri" w:hAnsi="Arial" w:cs="Arial"/>
        </w:rPr>
      </w:pPr>
    </w:p>
    <w:p w14:paraId="5967FA64" w14:textId="77777777" w:rsidR="00244EAB" w:rsidRDefault="00244EAB" w:rsidP="00E84C4A">
      <w:pPr>
        <w:rPr>
          <w:rFonts w:ascii="Arial" w:eastAsia="Calibri" w:hAnsi="Arial" w:cs="Arial"/>
        </w:rPr>
      </w:pPr>
    </w:p>
    <w:p w14:paraId="04FDB309" w14:textId="77777777" w:rsidR="00244EAB" w:rsidRDefault="00244EAB" w:rsidP="00E84C4A">
      <w:pPr>
        <w:rPr>
          <w:rFonts w:ascii="Arial" w:eastAsia="Calibri" w:hAnsi="Arial" w:cs="Arial"/>
        </w:rPr>
      </w:pPr>
    </w:p>
    <w:p w14:paraId="13CA188B" w14:textId="77777777" w:rsidR="009F376C" w:rsidRPr="006469B2" w:rsidRDefault="009F376C" w:rsidP="00AD7813">
      <w:pPr>
        <w:pStyle w:val="ListParagraph"/>
        <w:numPr>
          <w:ilvl w:val="0"/>
          <w:numId w:val="6"/>
        </w:numPr>
        <w:ind w:hanging="720"/>
        <w:rPr>
          <w:rFonts w:ascii="Arial" w:eastAsia="Calibri" w:hAnsi="Arial" w:cs="Arial"/>
          <w:b/>
          <w:sz w:val="28"/>
          <w:szCs w:val="28"/>
        </w:rPr>
      </w:pPr>
      <w:r w:rsidRPr="006469B2">
        <w:rPr>
          <w:rFonts w:ascii="Arial" w:eastAsia="Calibri" w:hAnsi="Arial" w:cs="Arial"/>
          <w:b/>
          <w:sz w:val="28"/>
          <w:szCs w:val="28"/>
        </w:rPr>
        <w:t>Prepari</w:t>
      </w:r>
      <w:r w:rsidR="00DB4D1D" w:rsidRPr="006469B2">
        <w:rPr>
          <w:rFonts w:ascii="Arial" w:eastAsia="Calibri" w:hAnsi="Arial" w:cs="Arial"/>
          <w:b/>
          <w:sz w:val="28"/>
          <w:szCs w:val="28"/>
        </w:rPr>
        <w:t xml:space="preserve">ng for registering social care </w:t>
      </w:r>
      <w:r w:rsidRPr="006469B2">
        <w:rPr>
          <w:rFonts w:ascii="Arial" w:eastAsia="Calibri" w:hAnsi="Arial" w:cs="Arial"/>
          <w:b/>
          <w:sz w:val="28"/>
          <w:szCs w:val="28"/>
        </w:rPr>
        <w:t>workers</w:t>
      </w:r>
    </w:p>
    <w:p w14:paraId="4B1C4FC8" w14:textId="77777777" w:rsidR="009F376C" w:rsidRPr="009F376C" w:rsidRDefault="009F376C" w:rsidP="009F376C">
      <w:pPr>
        <w:rPr>
          <w:rFonts w:ascii="Arial" w:eastAsia="Calibri" w:hAnsi="Arial" w:cs="Arial"/>
          <w:b/>
        </w:rPr>
      </w:pPr>
    </w:p>
    <w:p w14:paraId="182D89D8" w14:textId="77777777" w:rsidR="006469B2" w:rsidRPr="009F376C" w:rsidRDefault="009F376C" w:rsidP="009F376C">
      <w:pPr>
        <w:rPr>
          <w:rFonts w:ascii="Arial" w:eastAsia="Calibri" w:hAnsi="Arial" w:cs="Arial"/>
          <w:b/>
        </w:rPr>
      </w:pPr>
      <w:r w:rsidRPr="009F376C">
        <w:rPr>
          <w:rFonts w:ascii="Arial" w:eastAsia="Calibri" w:hAnsi="Arial" w:cs="Arial"/>
          <w:b/>
        </w:rPr>
        <w:t>Why</w:t>
      </w:r>
      <w:r w:rsidR="003E2D70">
        <w:rPr>
          <w:rFonts w:ascii="Arial" w:eastAsia="Calibri" w:hAnsi="Arial" w:cs="Arial"/>
          <w:b/>
        </w:rPr>
        <w:t xml:space="preserve"> do</w:t>
      </w:r>
      <w:r w:rsidRPr="009F376C">
        <w:rPr>
          <w:rFonts w:ascii="Arial" w:eastAsia="Calibri" w:hAnsi="Arial" w:cs="Arial"/>
          <w:b/>
        </w:rPr>
        <w:t xml:space="preserve"> we need to engage?</w:t>
      </w:r>
    </w:p>
    <w:p w14:paraId="260DE34F" w14:textId="77777777" w:rsidR="009F376C" w:rsidRPr="009F376C" w:rsidRDefault="009F376C" w:rsidP="008023CA">
      <w:pPr>
        <w:pStyle w:val="ListParagraph"/>
        <w:numPr>
          <w:ilvl w:val="0"/>
          <w:numId w:val="3"/>
        </w:numPr>
        <w:rPr>
          <w:rFonts w:ascii="Arial" w:eastAsia="Calibri" w:hAnsi="Arial" w:cs="Arial"/>
          <w:b/>
        </w:rPr>
      </w:pPr>
      <w:r w:rsidRPr="009F376C">
        <w:rPr>
          <w:rFonts w:ascii="Arial" w:eastAsia="Calibri" w:hAnsi="Arial" w:cs="Arial"/>
        </w:rPr>
        <w:t>To make more than 40,000 social care workers, and their employers, aware of their obligations as a result of having to join the Register under the Regulation and Inspect</w:t>
      </w:r>
      <w:r w:rsidR="002439D3">
        <w:rPr>
          <w:rFonts w:ascii="Arial" w:eastAsia="Calibri" w:hAnsi="Arial" w:cs="Arial"/>
        </w:rPr>
        <w:t>ion of Social Care (Wales) Act</w:t>
      </w:r>
      <w:r w:rsidR="00A22370">
        <w:rPr>
          <w:rFonts w:ascii="Arial" w:eastAsia="Calibri" w:hAnsi="Arial" w:cs="Arial"/>
        </w:rPr>
        <w:t xml:space="preserve"> 2016</w:t>
      </w:r>
    </w:p>
    <w:p w14:paraId="7DD61E3E" w14:textId="77777777" w:rsidR="009F376C" w:rsidRPr="009F376C" w:rsidRDefault="009F376C" w:rsidP="008023CA">
      <w:pPr>
        <w:pStyle w:val="ListParagraph"/>
        <w:numPr>
          <w:ilvl w:val="0"/>
          <w:numId w:val="3"/>
        </w:numPr>
        <w:rPr>
          <w:rFonts w:ascii="Arial" w:eastAsia="Calibri" w:hAnsi="Arial" w:cs="Arial"/>
          <w:b/>
        </w:rPr>
      </w:pPr>
      <w:r w:rsidRPr="009F376C">
        <w:rPr>
          <w:rFonts w:ascii="Arial" w:eastAsia="Calibri" w:hAnsi="Arial" w:cs="Arial"/>
        </w:rPr>
        <w:t xml:space="preserve">To make the process as smooth, efficient and effective as possible between 2018 and 2022. In particular, to encourage, help and support social </w:t>
      </w:r>
      <w:r w:rsidR="002439D3">
        <w:rPr>
          <w:rFonts w:ascii="Arial" w:eastAsia="Calibri" w:hAnsi="Arial" w:cs="Arial"/>
        </w:rPr>
        <w:t>care workers to register online</w:t>
      </w:r>
    </w:p>
    <w:p w14:paraId="1A533AD8" w14:textId="77777777" w:rsidR="009F376C" w:rsidRPr="009F376C" w:rsidRDefault="009F376C" w:rsidP="008023CA">
      <w:pPr>
        <w:pStyle w:val="ListParagraph"/>
        <w:numPr>
          <w:ilvl w:val="0"/>
          <w:numId w:val="3"/>
        </w:numPr>
        <w:rPr>
          <w:rFonts w:ascii="Arial" w:eastAsia="Calibri" w:hAnsi="Arial" w:cs="Arial"/>
          <w:b/>
        </w:rPr>
      </w:pPr>
      <w:r w:rsidRPr="009F376C">
        <w:rPr>
          <w:rFonts w:ascii="Arial" w:eastAsia="Calibri" w:hAnsi="Arial" w:cs="Arial"/>
        </w:rPr>
        <w:t>To make sure all eligible social care workers reg</w:t>
      </w:r>
      <w:r w:rsidR="002439D3">
        <w:rPr>
          <w:rFonts w:ascii="Arial" w:eastAsia="Calibri" w:hAnsi="Arial" w:cs="Arial"/>
        </w:rPr>
        <w:t>ister by the relevant deadlines</w:t>
      </w:r>
    </w:p>
    <w:p w14:paraId="06052FC9" w14:textId="77777777" w:rsidR="00E95FB9" w:rsidRPr="00E95FB9" w:rsidRDefault="009F376C" w:rsidP="008023CA">
      <w:pPr>
        <w:pStyle w:val="ListParagraph"/>
        <w:numPr>
          <w:ilvl w:val="0"/>
          <w:numId w:val="3"/>
        </w:numPr>
        <w:rPr>
          <w:rFonts w:ascii="Arial" w:eastAsia="Calibri" w:hAnsi="Arial" w:cs="Arial"/>
          <w:b/>
        </w:rPr>
      </w:pPr>
      <w:r w:rsidRPr="009F376C">
        <w:rPr>
          <w:rFonts w:ascii="Arial" w:eastAsia="Calibri" w:hAnsi="Arial" w:cs="Arial"/>
        </w:rPr>
        <w:t xml:space="preserve">To </w:t>
      </w:r>
      <w:r w:rsidR="002439D3">
        <w:rPr>
          <w:rFonts w:ascii="Arial" w:eastAsia="Calibri" w:hAnsi="Arial" w:cs="Arial"/>
        </w:rPr>
        <w:t>raise awareness</w:t>
      </w:r>
      <w:r w:rsidRPr="009F376C">
        <w:rPr>
          <w:rFonts w:ascii="Arial" w:eastAsia="Calibri" w:hAnsi="Arial" w:cs="Arial"/>
        </w:rPr>
        <w:t xml:space="preserve"> of the new </w:t>
      </w:r>
      <w:r w:rsidR="002439D3">
        <w:rPr>
          <w:rFonts w:ascii="Arial" w:eastAsia="Calibri" w:hAnsi="Arial" w:cs="Arial"/>
        </w:rPr>
        <w:t xml:space="preserve">health and </w:t>
      </w:r>
      <w:r w:rsidRPr="009F376C">
        <w:rPr>
          <w:rFonts w:ascii="Arial" w:eastAsia="Calibri" w:hAnsi="Arial" w:cs="Arial"/>
        </w:rPr>
        <w:t>social ca</w:t>
      </w:r>
      <w:r w:rsidR="00E95FB9">
        <w:rPr>
          <w:rFonts w:ascii="Arial" w:eastAsia="Calibri" w:hAnsi="Arial" w:cs="Arial"/>
        </w:rPr>
        <w:t xml:space="preserve">re induction framework and convey the message that </w:t>
      </w:r>
      <w:r w:rsidRPr="009F376C">
        <w:rPr>
          <w:rFonts w:ascii="Arial" w:eastAsia="Calibri" w:hAnsi="Arial" w:cs="Arial"/>
        </w:rPr>
        <w:t>social care workers need to complete it before they can register (completing it will take six months)</w:t>
      </w:r>
    </w:p>
    <w:p w14:paraId="1006F828" w14:textId="77777777" w:rsidR="009F376C" w:rsidRPr="004D2D43" w:rsidRDefault="00E95FB9" w:rsidP="008023CA">
      <w:pPr>
        <w:pStyle w:val="ListParagraph"/>
        <w:numPr>
          <w:ilvl w:val="0"/>
          <w:numId w:val="3"/>
        </w:numPr>
        <w:rPr>
          <w:rFonts w:ascii="Arial" w:eastAsia="Calibri" w:hAnsi="Arial" w:cs="Arial"/>
          <w:b/>
        </w:rPr>
      </w:pPr>
      <w:r w:rsidRPr="004D2D43">
        <w:rPr>
          <w:rFonts w:ascii="Arial" w:eastAsia="Calibri" w:hAnsi="Arial" w:cs="Arial"/>
        </w:rPr>
        <w:t>To maintain effective contact with existing registrants at a period of such significant change</w:t>
      </w:r>
      <w:r w:rsidR="009F376C" w:rsidRPr="004D2D43">
        <w:rPr>
          <w:rFonts w:ascii="Arial" w:eastAsia="Calibri" w:hAnsi="Arial" w:cs="Arial"/>
        </w:rPr>
        <w:t>.</w:t>
      </w:r>
    </w:p>
    <w:p w14:paraId="766ACA9A" w14:textId="77777777" w:rsidR="009F376C" w:rsidRPr="009F376C" w:rsidRDefault="009F376C" w:rsidP="009F376C">
      <w:pPr>
        <w:rPr>
          <w:rFonts w:ascii="Arial" w:eastAsia="Calibri" w:hAnsi="Arial" w:cs="Arial"/>
        </w:rPr>
      </w:pPr>
    </w:p>
    <w:p w14:paraId="79EB7F5C" w14:textId="77777777" w:rsidR="006469B2" w:rsidRPr="009F376C" w:rsidRDefault="009F376C" w:rsidP="009F376C">
      <w:pPr>
        <w:rPr>
          <w:rFonts w:ascii="Arial" w:eastAsia="Calibri" w:hAnsi="Arial" w:cs="Arial"/>
          <w:b/>
        </w:rPr>
      </w:pPr>
      <w:r w:rsidRPr="009F376C">
        <w:rPr>
          <w:rFonts w:ascii="Arial" w:eastAsia="Calibri" w:hAnsi="Arial" w:cs="Arial"/>
          <w:b/>
        </w:rPr>
        <w:t>Who do we need to engage with and at what level?</w:t>
      </w:r>
    </w:p>
    <w:p w14:paraId="5A81F191" w14:textId="77777777" w:rsidR="009F376C" w:rsidRPr="009F376C" w:rsidRDefault="009F376C" w:rsidP="008023CA">
      <w:pPr>
        <w:pStyle w:val="ListParagraph"/>
        <w:numPr>
          <w:ilvl w:val="0"/>
          <w:numId w:val="3"/>
        </w:numPr>
        <w:rPr>
          <w:rFonts w:ascii="Arial" w:eastAsia="Calibri" w:hAnsi="Arial" w:cs="Arial"/>
          <w:b/>
        </w:rPr>
      </w:pPr>
      <w:r w:rsidRPr="009F376C">
        <w:rPr>
          <w:rFonts w:ascii="Arial" w:eastAsia="Calibri" w:hAnsi="Arial" w:cs="Arial"/>
        </w:rPr>
        <w:t>Employers of all the</w:t>
      </w:r>
      <w:r w:rsidR="004C414D">
        <w:rPr>
          <w:rFonts w:ascii="Arial" w:eastAsia="Calibri" w:hAnsi="Arial" w:cs="Arial"/>
        </w:rPr>
        <w:t xml:space="preserve"> </w:t>
      </w:r>
      <w:r w:rsidRPr="009F376C">
        <w:rPr>
          <w:rFonts w:ascii="Arial" w:eastAsia="Calibri" w:hAnsi="Arial" w:cs="Arial"/>
        </w:rPr>
        <w:t>workers</w:t>
      </w:r>
      <w:r w:rsidR="004C414D">
        <w:rPr>
          <w:rFonts w:ascii="Arial" w:eastAsia="Calibri" w:hAnsi="Arial" w:cs="Arial"/>
        </w:rPr>
        <w:t xml:space="preserve"> who need to register</w:t>
      </w:r>
      <w:r w:rsidRPr="009F376C">
        <w:rPr>
          <w:rFonts w:ascii="Arial" w:eastAsia="Calibri" w:hAnsi="Arial" w:cs="Arial"/>
        </w:rPr>
        <w:t xml:space="preserve"> (</w:t>
      </w:r>
      <w:r w:rsidRPr="009F376C">
        <w:rPr>
          <w:rFonts w:ascii="Arial" w:eastAsia="Calibri" w:hAnsi="Arial" w:cs="Arial"/>
          <w:b/>
        </w:rPr>
        <w:t>inform</w:t>
      </w:r>
      <w:r w:rsidRPr="009F376C">
        <w:rPr>
          <w:rFonts w:ascii="Arial" w:eastAsia="Calibri" w:hAnsi="Arial" w:cs="Arial"/>
        </w:rPr>
        <w:t xml:space="preserve"> through communication, </w:t>
      </w:r>
      <w:r w:rsidRPr="009F376C">
        <w:rPr>
          <w:rFonts w:ascii="Arial" w:eastAsia="Calibri" w:hAnsi="Arial" w:cs="Arial"/>
          <w:b/>
        </w:rPr>
        <w:t>consult</w:t>
      </w:r>
      <w:r w:rsidRPr="009F376C">
        <w:rPr>
          <w:rFonts w:ascii="Arial" w:eastAsia="Calibri" w:hAnsi="Arial" w:cs="Arial"/>
        </w:rPr>
        <w:t xml:space="preserve"> and </w:t>
      </w:r>
      <w:r w:rsidRPr="009F376C">
        <w:rPr>
          <w:rFonts w:ascii="Arial" w:eastAsia="Calibri" w:hAnsi="Arial" w:cs="Arial"/>
          <w:b/>
        </w:rPr>
        <w:t>involve</w:t>
      </w:r>
      <w:r w:rsidR="004C414D">
        <w:rPr>
          <w:rFonts w:ascii="Arial" w:eastAsia="Calibri" w:hAnsi="Arial" w:cs="Arial"/>
        </w:rPr>
        <w:t>)</w:t>
      </w:r>
    </w:p>
    <w:p w14:paraId="461D3F56" w14:textId="77777777" w:rsidR="009F376C" w:rsidRPr="009F376C" w:rsidRDefault="009F376C" w:rsidP="008023CA">
      <w:pPr>
        <w:pStyle w:val="ListParagraph"/>
        <w:numPr>
          <w:ilvl w:val="0"/>
          <w:numId w:val="3"/>
        </w:numPr>
        <w:rPr>
          <w:rFonts w:ascii="Arial" w:eastAsia="Calibri" w:hAnsi="Arial" w:cs="Arial"/>
          <w:b/>
        </w:rPr>
      </w:pPr>
      <w:r w:rsidRPr="009F376C">
        <w:rPr>
          <w:rFonts w:ascii="Arial" w:eastAsia="Calibri" w:hAnsi="Arial" w:cs="Arial"/>
        </w:rPr>
        <w:t>Initially, domiciliary care workers, and then adult care home workers (</w:t>
      </w:r>
      <w:r w:rsidRPr="009F376C">
        <w:rPr>
          <w:rFonts w:ascii="Arial" w:eastAsia="Calibri" w:hAnsi="Arial" w:cs="Arial"/>
          <w:b/>
        </w:rPr>
        <w:t>inform</w:t>
      </w:r>
      <w:r w:rsidRPr="009F376C">
        <w:rPr>
          <w:rFonts w:ascii="Arial" w:eastAsia="Calibri" w:hAnsi="Arial" w:cs="Arial"/>
        </w:rPr>
        <w:t xml:space="preserve"> through communication, </w:t>
      </w:r>
      <w:r w:rsidRPr="009F376C">
        <w:rPr>
          <w:rFonts w:ascii="Arial" w:eastAsia="Calibri" w:hAnsi="Arial" w:cs="Arial"/>
          <w:b/>
        </w:rPr>
        <w:t>consult</w:t>
      </w:r>
      <w:r w:rsidRPr="009F376C">
        <w:rPr>
          <w:rFonts w:ascii="Arial" w:eastAsia="Calibri" w:hAnsi="Arial" w:cs="Arial"/>
        </w:rPr>
        <w:t xml:space="preserve"> and </w:t>
      </w:r>
      <w:r w:rsidRPr="009F376C">
        <w:rPr>
          <w:rFonts w:ascii="Arial" w:eastAsia="Calibri" w:hAnsi="Arial" w:cs="Arial"/>
          <w:b/>
        </w:rPr>
        <w:t>involve</w:t>
      </w:r>
      <w:r w:rsidR="004C414D">
        <w:rPr>
          <w:rFonts w:ascii="Arial" w:eastAsia="Calibri" w:hAnsi="Arial" w:cs="Arial"/>
        </w:rPr>
        <w:t>)</w:t>
      </w:r>
    </w:p>
    <w:p w14:paraId="6B13A327" w14:textId="77777777" w:rsidR="009F376C" w:rsidRPr="00244EAB" w:rsidRDefault="004C414D" w:rsidP="009F376C">
      <w:pPr>
        <w:pStyle w:val="ListParagraph"/>
        <w:numPr>
          <w:ilvl w:val="0"/>
          <w:numId w:val="3"/>
        </w:numPr>
        <w:rPr>
          <w:rFonts w:ascii="Arial" w:eastAsia="Calibri" w:hAnsi="Arial" w:cs="Arial"/>
          <w:b/>
        </w:rPr>
      </w:pPr>
      <w:r w:rsidRPr="004C414D">
        <w:rPr>
          <w:rFonts w:ascii="Arial" w:eastAsia="Calibri" w:hAnsi="Arial" w:cs="Arial"/>
          <w:b/>
        </w:rPr>
        <w:t>Inform</w:t>
      </w:r>
      <w:r>
        <w:rPr>
          <w:rFonts w:ascii="Arial" w:eastAsia="Calibri" w:hAnsi="Arial" w:cs="Arial"/>
        </w:rPr>
        <w:t xml:space="preserve"> members of the public, </w:t>
      </w:r>
      <w:r w:rsidR="009F376C" w:rsidRPr="009F376C">
        <w:rPr>
          <w:rFonts w:ascii="Arial" w:eastAsia="Calibri" w:hAnsi="Arial" w:cs="Arial"/>
        </w:rPr>
        <w:t xml:space="preserve">people who use services </w:t>
      </w:r>
      <w:r>
        <w:rPr>
          <w:rFonts w:ascii="Arial" w:eastAsia="Calibri" w:hAnsi="Arial" w:cs="Arial"/>
        </w:rPr>
        <w:t xml:space="preserve">and carers, </w:t>
      </w:r>
      <w:r w:rsidR="009F376C" w:rsidRPr="009F376C">
        <w:rPr>
          <w:rFonts w:ascii="Arial" w:eastAsia="Calibri" w:hAnsi="Arial" w:cs="Arial"/>
        </w:rPr>
        <w:t>to raise awareness of the need for domiciliary care workers to be registered</w:t>
      </w:r>
      <w:r>
        <w:rPr>
          <w:rFonts w:ascii="Arial" w:eastAsia="Calibri" w:hAnsi="Arial" w:cs="Arial"/>
        </w:rPr>
        <w:t>.</w:t>
      </w:r>
    </w:p>
    <w:p w14:paraId="6B66F1FF" w14:textId="77777777" w:rsidR="009F376C" w:rsidRPr="009F376C" w:rsidRDefault="009F376C" w:rsidP="009F376C">
      <w:pPr>
        <w:rPr>
          <w:rFonts w:ascii="Arial" w:eastAsia="Calibri" w:hAnsi="Arial" w:cs="Arial"/>
          <w:b/>
        </w:rPr>
      </w:pPr>
    </w:p>
    <w:p w14:paraId="675EB3F4" w14:textId="77777777" w:rsidR="006469B2" w:rsidRPr="009F376C" w:rsidRDefault="007C108B" w:rsidP="009F376C">
      <w:pPr>
        <w:rPr>
          <w:rFonts w:ascii="Arial" w:eastAsia="Calibri" w:hAnsi="Arial" w:cs="Arial"/>
          <w:b/>
        </w:rPr>
      </w:pPr>
      <w:r>
        <w:rPr>
          <w:rFonts w:ascii="Arial" w:eastAsia="Calibri" w:hAnsi="Arial" w:cs="Arial"/>
          <w:b/>
        </w:rPr>
        <w:t>Desired outcomes</w:t>
      </w:r>
    </w:p>
    <w:p w14:paraId="372A7C45" w14:textId="77777777" w:rsidR="009F376C" w:rsidRPr="009F376C" w:rsidRDefault="009F376C" w:rsidP="008023CA">
      <w:pPr>
        <w:pStyle w:val="ListParagraph"/>
        <w:numPr>
          <w:ilvl w:val="0"/>
          <w:numId w:val="3"/>
        </w:numPr>
        <w:rPr>
          <w:rFonts w:ascii="Arial" w:eastAsia="Calibri" w:hAnsi="Arial" w:cs="Arial"/>
        </w:rPr>
      </w:pPr>
      <w:r w:rsidRPr="009F376C">
        <w:rPr>
          <w:rFonts w:ascii="Arial" w:eastAsia="Calibri" w:hAnsi="Arial" w:cs="Arial"/>
        </w:rPr>
        <w:t>A high level of awareness and understanding of the registration process among social care workers and their employers</w:t>
      </w:r>
    </w:p>
    <w:p w14:paraId="73EE3ABB" w14:textId="77777777" w:rsidR="009F376C" w:rsidRPr="009F376C" w:rsidRDefault="009F376C" w:rsidP="008023CA">
      <w:pPr>
        <w:pStyle w:val="ListParagraph"/>
        <w:numPr>
          <w:ilvl w:val="0"/>
          <w:numId w:val="3"/>
        </w:numPr>
        <w:rPr>
          <w:rFonts w:ascii="Arial" w:eastAsia="Calibri" w:hAnsi="Arial" w:cs="Arial"/>
        </w:rPr>
      </w:pPr>
      <w:r w:rsidRPr="009F376C">
        <w:rPr>
          <w:rFonts w:ascii="Arial" w:eastAsia="Calibri" w:hAnsi="Arial" w:cs="Arial"/>
        </w:rPr>
        <w:t>A high number of domiciliary care workers registering on a voluntary basis before it becomes mandatory</w:t>
      </w:r>
    </w:p>
    <w:p w14:paraId="155005B5" w14:textId="77777777" w:rsidR="009F376C" w:rsidRPr="009F376C" w:rsidRDefault="009F376C" w:rsidP="008023CA">
      <w:pPr>
        <w:pStyle w:val="ListParagraph"/>
        <w:numPr>
          <w:ilvl w:val="0"/>
          <w:numId w:val="3"/>
        </w:numPr>
        <w:rPr>
          <w:rFonts w:ascii="Arial" w:eastAsia="Calibri" w:hAnsi="Arial" w:cs="Arial"/>
        </w:rPr>
      </w:pPr>
      <w:r w:rsidRPr="009F376C">
        <w:rPr>
          <w:rFonts w:ascii="Arial" w:eastAsia="Calibri" w:hAnsi="Arial" w:cs="Arial"/>
        </w:rPr>
        <w:t>All domiciliary care workers and adult care home workers register online</w:t>
      </w:r>
      <w:r w:rsidR="002B1AA4">
        <w:rPr>
          <w:rFonts w:ascii="Arial" w:eastAsia="Calibri" w:hAnsi="Arial" w:cs="Arial"/>
        </w:rPr>
        <w:t xml:space="preserve"> by the relevant deadline dates</w:t>
      </w:r>
    </w:p>
    <w:p w14:paraId="39F7A847" w14:textId="77777777" w:rsidR="009F376C" w:rsidRPr="009F376C" w:rsidRDefault="009F376C" w:rsidP="008023CA">
      <w:pPr>
        <w:pStyle w:val="ListParagraph"/>
        <w:numPr>
          <w:ilvl w:val="0"/>
          <w:numId w:val="3"/>
        </w:numPr>
        <w:rPr>
          <w:rFonts w:ascii="Arial" w:eastAsia="Calibri" w:hAnsi="Arial" w:cs="Arial"/>
        </w:rPr>
      </w:pPr>
      <w:r w:rsidRPr="009F376C">
        <w:rPr>
          <w:rFonts w:ascii="Arial" w:eastAsia="Calibri" w:hAnsi="Arial" w:cs="Arial"/>
        </w:rPr>
        <w:t>Social care workers feel supported in fulfilling their registra</w:t>
      </w:r>
      <w:r w:rsidR="002B1AA4">
        <w:rPr>
          <w:rFonts w:ascii="Arial" w:eastAsia="Calibri" w:hAnsi="Arial" w:cs="Arial"/>
        </w:rPr>
        <w:t>tion obligations</w:t>
      </w:r>
    </w:p>
    <w:p w14:paraId="6CFF761F" w14:textId="77777777" w:rsidR="009F376C" w:rsidRPr="009F376C" w:rsidRDefault="009F376C" w:rsidP="008023CA">
      <w:pPr>
        <w:pStyle w:val="ListParagraph"/>
        <w:numPr>
          <w:ilvl w:val="0"/>
          <w:numId w:val="3"/>
        </w:numPr>
        <w:rPr>
          <w:rFonts w:ascii="Arial" w:eastAsia="Calibri" w:hAnsi="Arial" w:cs="Arial"/>
        </w:rPr>
      </w:pPr>
      <w:r w:rsidRPr="009F376C">
        <w:rPr>
          <w:rFonts w:ascii="Arial" w:eastAsia="Calibri" w:hAnsi="Arial" w:cs="Arial"/>
        </w:rPr>
        <w:t>Steady flow of registration, with the avoidance of last-minute peaks.</w:t>
      </w:r>
    </w:p>
    <w:p w14:paraId="1F63644C" w14:textId="77777777" w:rsidR="00E84C4A" w:rsidRDefault="00E84C4A" w:rsidP="00E84C4A">
      <w:pPr>
        <w:rPr>
          <w:rFonts w:ascii="Arial" w:eastAsia="Calibri" w:hAnsi="Arial" w:cs="Arial"/>
        </w:rPr>
      </w:pPr>
    </w:p>
    <w:p w14:paraId="430B73C7" w14:textId="77777777" w:rsidR="00244EAB" w:rsidRDefault="00244EAB" w:rsidP="0006581D">
      <w:pPr>
        <w:rPr>
          <w:rFonts w:ascii="Arial" w:eastAsia="Calibri" w:hAnsi="Arial" w:cs="Arial"/>
          <w:b/>
          <w:sz w:val="28"/>
          <w:szCs w:val="28"/>
        </w:rPr>
      </w:pPr>
    </w:p>
    <w:p w14:paraId="29656DAA" w14:textId="77777777" w:rsidR="0006581D" w:rsidRPr="00733BB1" w:rsidRDefault="0006581D" w:rsidP="0006581D">
      <w:pPr>
        <w:rPr>
          <w:rFonts w:ascii="Arial" w:eastAsia="Calibri" w:hAnsi="Arial" w:cs="Arial"/>
          <w:b/>
          <w:sz w:val="28"/>
          <w:szCs w:val="28"/>
        </w:rPr>
      </w:pPr>
      <w:r w:rsidRPr="00733BB1">
        <w:rPr>
          <w:rFonts w:ascii="Arial" w:eastAsia="Calibri" w:hAnsi="Arial" w:cs="Arial"/>
          <w:b/>
          <w:sz w:val="28"/>
          <w:szCs w:val="28"/>
        </w:rPr>
        <w:t>Health and social care induction framework</w:t>
      </w:r>
    </w:p>
    <w:p w14:paraId="332CDA77" w14:textId="77777777" w:rsidR="0006581D" w:rsidRPr="00610D11" w:rsidRDefault="0006581D" w:rsidP="0006581D">
      <w:pPr>
        <w:rPr>
          <w:rFonts w:ascii="Arial" w:eastAsia="Calibri" w:hAnsi="Arial" w:cs="Arial"/>
          <w:b/>
        </w:rPr>
      </w:pPr>
    </w:p>
    <w:p w14:paraId="5AC5DA8D" w14:textId="77777777" w:rsidR="0006581D" w:rsidRPr="00EA1B2A" w:rsidRDefault="0006581D" w:rsidP="0006581D">
      <w:pPr>
        <w:rPr>
          <w:rFonts w:ascii="Arial" w:eastAsia="Calibri" w:hAnsi="Arial" w:cs="Arial"/>
          <w:b/>
        </w:rPr>
      </w:pPr>
      <w:r>
        <w:rPr>
          <w:rFonts w:ascii="Arial" w:eastAsia="Calibri" w:hAnsi="Arial" w:cs="Arial"/>
          <w:b/>
        </w:rPr>
        <w:t xml:space="preserve">Why </w:t>
      </w:r>
      <w:r w:rsidR="003E2D70">
        <w:rPr>
          <w:rFonts w:ascii="Arial" w:eastAsia="Calibri" w:hAnsi="Arial" w:cs="Arial"/>
          <w:b/>
        </w:rPr>
        <w:t xml:space="preserve">do </w:t>
      </w:r>
      <w:r>
        <w:rPr>
          <w:rFonts w:ascii="Arial" w:eastAsia="Calibri" w:hAnsi="Arial" w:cs="Arial"/>
          <w:b/>
        </w:rPr>
        <w:t>we need to engage</w:t>
      </w:r>
      <w:r w:rsidR="003E2D70">
        <w:rPr>
          <w:rFonts w:ascii="Arial" w:eastAsia="Calibri" w:hAnsi="Arial" w:cs="Arial"/>
          <w:b/>
        </w:rPr>
        <w:t>?</w:t>
      </w:r>
    </w:p>
    <w:p w14:paraId="735E2C76" w14:textId="77777777" w:rsidR="0006581D" w:rsidRPr="001774B5" w:rsidRDefault="000C22EB" w:rsidP="0006581D">
      <w:pPr>
        <w:pStyle w:val="ListParagraph"/>
        <w:numPr>
          <w:ilvl w:val="0"/>
          <w:numId w:val="28"/>
        </w:numPr>
        <w:rPr>
          <w:rFonts w:ascii="Arial" w:hAnsi="Arial" w:cs="Arial"/>
        </w:rPr>
      </w:pPr>
      <w:r>
        <w:rPr>
          <w:rFonts w:ascii="Arial" w:hAnsi="Arial" w:cs="Arial"/>
        </w:rPr>
        <w:t>The social care i</w:t>
      </w:r>
      <w:r w:rsidR="0006581D" w:rsidRPr="001774B5">
        <w:rPr>
          <w:rFonts w:ascii="Arial" w:hAnsi="Arial" w:cs="Arial"/>
        </w:rPr>
        <w:t xml:space="preserve">nduction </w:t>
      </w:r>
      <w:r>
        <w:rPr>
          <w:rFonts w:ascii="Arial" w:hAnsi="Arial" w:cs="Arial"/>
        </w:rPr>
        <w:t>f</w:t>
      </w:r>
      <w:r w:rsidR="0006581D" w:rsidRPr="001774B5">
        <w:rPr>
          <w:rFonts w:ascii="Arial" w:hAnsi="Arial" w:cs="Arial"/>
        </w:rPr>
        <w:t xml:space="preserve">ramework has undergone a major review and revision. Keys </w:t>
      </w:r>
      <w:r w:rsidR="0006581D">
        <w:rPr>
          <w:rFonts w:ascii="Arial" w:hAnsi="Arial" w:cs="Arial"/>
        </w:rPr>
        <w:t>revisions</w:t>
      </w:r>
      <w:r w:rsidR="0006581D" w:rsidRPr="001774B5">
        <w:rPr>
          <w:rFonts w:ascii="Arial" w:hAnsi="Arial" w:cs="Arial"/>
        </w:rPr>
        <w:t xml:space="preserve"> include:</w:t>
      </w:r>
    </w:p>
    <w:p w14:paraId="7EDC9184" w14:textId="77777777" w:rsidR="0006581D" w:rsidRDefault="0006581D" w:rsidP="0006581D">
      <w:pPr>
        <w:pStyle w:val="ListParagraph"/>
        <w:numPr>
          <w:ilvl w:val="0"/>
          <w:numId w:val="2"/>
        </w:numPr>
        <w:rPr>
          <w:rFonts w:ascii="Arial" w:hAnsi="Arial" w:cs="Arial"/>
        </w:rPr>
      </w:pPr>
      <w:r>
        <w:rPr>
          <w:rFonts w:ascii="Arial" w:hAnsi="Arial" w:cs="Arial"/>
        </w:rPr>
        <w:t>a new name – All-</w:t>
      </w:r>
      <w:r w:rsidRPr="001774B5">
        <w:rPr>
          <w:rFonts w:ascii="Arial" w:hAnsi="Arial" w:cs="Arial"/>
        </w:rPr>
        <w:t>Wales Induction Framework for Health and Social Care</w:t>
      </w:r>
    </w:p>
    <w:p w14:paraId="6EC76F4F" w14:textId="77777777" w:rsidR="0006581D" w:rsidRDefault="0006581D" w:rsidP="0006581D">
      <w:pPr>
        <w:pStyle w:val="ListParagraph"/>
        <w:numPr>
          <w:ilvl w:val="0"/>
          <w:numId w:val="2"/>
        </w:numPr>
        <w:rPr>
          <w:rFonts w:ascii="Arial" w:hAnsi="Arial" w:cs="Arial"/>
        </w:rPr>
      </w:pPr>
      <w:r>
        <w:rPr>
          <w:rFonts w:ascii="Arial" w:hAnsi="Arial" w:cs="Arial"/>
        </w:rPr>
        <w:lastRenderedPageBreak/>
        <w:t>n</w:t>
      </w:r>
      <w:r w:rsidRPr="0006581D">
        <w:rPr>
          <w:rFonts w:ascii="Arial" w:hAnsi="Arial" w:cs="Arial"/>
        </w:rPr>
        <w:t>ew sections for health and well-being</w:t>
      </w:r>
    </w:p>
    <w:p w14:paraId="74061B5D" w14:textId="77777777" w:rsidR="0006581D" w:rsidRPr="0006581D" w:rsidRDefault="0006581D" w:rsidP="0006581D">
      <w:pPr>
        <w:pStyle w:val="ListParagraph"/>
        <w:numPr>
          <w:ilvl w:val="0"/>
          <w:numId w:val="2"/>
        </w:numPr>
        <w:rPr>
          <w:rFonts w:ascii="Arial" w:hAnsi="Arial" w:cs="Arial"/>
        </w:rPr>
      </w:pPr>
      <w:r>
        <w:rPr>
          <w:rFonts w:ascii="Arial" w:hAnsi="Arial" w:cs="Arial"/>
        </w:rPr>
        <w:t xml:space="preserve">changes </w:t>
      </w:r>
      <w:r w:rsidRPr="0006581D">
        <w:rPr>
          <w:rFonts w:ascii="Arial" w:hAnsi="Arial" w:cs="Arial"/>
        </w:rPr>
        <w:t xml:space="preserve">to reflect current legislation and requirements set out by the </w:t>
      </w:r>
      <w:r>
        <w:rPr>
          <w:rFonts w:ascii="Arial" w:hAnsi="Arial" w:cs="Arial"/>
        </w:rPr>
        <w:t xml:space="preserve">Older People’s Commissioner  in </w:t>
      </w:r>
      <w:r w:rsidRPr="0006581D">
        <w:rPr>
          <w:rFonts w:ascii="Arial" w:hAnsi="Arial" w:cs="Arial"/>
          <w:i/>
        </w:rPr>
        <w:t>A Place to call Home</w:t>
      </w:r>
    </w:p>
    <w:p w14:paraId="2954ADC1" w14:textId="77777777" w:rsidR="0006581D" w:rsidRPr="0006581D" w:rsidRDefault="0006581D" w:rsidP="0006581D">
      <w:pPr>
        <w:pStyle w:val="ListParagraph"/>
        <w:numPr>
          <w:ilvl w:val="0"/>
          <w:numId w:val="2"/>
        </w:numPr>
        <w:rPr>
          <w:rFonts w:ascii="Arial" w:hAnsi="Arial" w:cs="Arial"/>
        </w:rPr>
      </w:pPr>
      <w:r>
        <w:rPr>
          <w:rFonts w:ascii="Arial" w:hAnsi="Arial" w:cs="Arial"/>
        </w:rPr>
        <w:t>c</w:t>
      </w:r>
      <w:r w:rsidRPr="0006581D">
        <w:rPr>
          <w:rFonts w:ascii="Arial" w:hAnsi="Arial" w:cs="Arial"/>
        </w:rPr>
        <w:t xml:space="preserve">ompletion extended from </w:t>
      </w:r>
      <w:r>
        <w:rPr>
          <w:rFonts w:ascii="Arial" w:hAnsi="Arial" w:cs="Arial"/>
        </w:rPr>
        <w:t>three</w:t>
      </w:r>
      <w:r w:rsidRPr="0006581D">
        <w:rPr>
          <w:rFonts w:ascii="Arial" w:hAnsi="Arial" w:cs="Arial"/>
        </w:rPr>
        <w:t xml:space="preserve"> to </w:t>
      </w:r>
      <w:r>
        <w:rPr>
          <w:rFonts w:ascii="Arial" w:hAnsi="Arial" w:cs="Arial"/>
        </w:rPr>
        <w:t>six</w:t>
      </w:r>
      <w:r w:rsidRPr="0006581D">
        <w:rPr>
          <w:rFonts w:ascii="Arial" w:hAnsi="Arial" w:cs="Arial"/>
        </w:rPr>
        <w:t xml:space="preserve"> months to take account of additional sections on health and well-being</w:t>
      </w:r>
    </w:p>
    <w:p w14:paraId="309A9F67" w14:textId="77777777" w:rsidR="0006581D" w:rsidRPr="001774B5" w:rsidRDefault="0006581D" w:rsidP="0006581D">
      <w:pPr>
        <w:pStyle w:val="ListParagraph"/>
        <w:numPr>
          <w:ilvl w:val="0"/>
          <w:numId w:val="28"/>
        </w:numPr>
        <w:rPr>
          <w:rFonts w:ascii="Arial" w:hAnsi="Arial" w:cs="Arial"/>
        </w:rPr>
      </w:pPr>
      <w:r w:rsidRPr="001774B5">
        <w:rPr>
          <w:rFonts w:ascii="Arial" w:hAnsi="Arial" w:cs="Arial"/>
        </w:rPr>
        <w:t>In addition, the new (draft) service regulations make completion of the induction fr</w:t>
      </w:r>
      <w:r>
        <w:rPr>
          <w:rFonts w:ascii="Arial" w:hAnsi="Arial" w:cs="Arial"/>
        </w:rPr>
        <w:t xml:space="preserve">amework mandatory </w:t>
      </w:r>
      <w:r w:rsidRPr="001774B5">
        <w:rPr>
          <w:rFonts w:ascii="Arial" w:hAnsi="Arial" w:cs="Arial"/>
        </w:rPr>
        <w:t>for all</w:t>
      </w:r>
      <w:r>
        <w:rPr>
          <w:rFonts w:ascii="Arial" w:hAnsi="Arial" w:cs="Arial"/>
        </w:rPr>
        <w:t xml:space="preserve"> new social care workers. It </w:t>
      </w:r>
      <w:r w:rsidRPr="001774B5">
        <w:rPr>
          <w:rFonts w:ascii="Arial" w:hAnsi="Arial" w:cs="Arial"/>
        </w:rPr>
        <w:t xml:space="preserve">has </w:t>
      </w:r>
      <w:r>
        <w:rPr>
          <w:rFonts w:ascii="Arial" w:hAnsi="Arial" w:cs="Arial"/>
        </w:rPr>
        <w:t xml:space="preserve">also </w:t>
      </w:r>
      <w:r w:rsidRPr="001774B5">
        <w:rPr>
          <w:rFonts w:ascii="Arial" w:hAnsi="Arial" w:cs="Arial"/>
        </w:rPr>
        <w:t>been proposed that the induction framework</w:t>
      </w:r>
      <w:r>
        <w:rPr>
          <w:rFonts w:ascii="Arial" w:hAnsi="Arial" w:cs="Arial"/>
        </w:rPr>
        <w:t>,</w:t>
      </w:r>
      <w:r w:rsidRPr="001774B5">
        <w:rPr>
          <w:rFonts w:ascii="Arial" w:hAnsi="Arial" w:cs="Arial"/>
        </w:rPr>
        <w:t xml:space="preserve"> along</w:t>
      </w:r>
      <w:r>
        <w:rPr>
          <w:rFonts w:ascii="Arial" w:hAnsi="Arial" w:cs="Arial"/>
        </w:rPr>
        <w:t>side the accompanying knowledge-</w:t>
      </w:r>
      <w:r w:rsidRPr="001774B5">
        <w:rPr>
          <w:rFonts w:ascii="Arial" w:hAnsi="Arial" w:cs="Arial"/>
        </w:rPr>
        <w:t xml:space="preserve">only </w:t>
      </w:r>
      <w:r>
        <w:rPr>
          <w:rFonts w:ascii="Arial" w:hAnsi="Arial" w:cs="Arial"/>
        </w:rPr>
        <w:t xml:space="preserve">qualification, </w:t>
      </w:r>
      <w:r w:rsidRPr="001774B5">
        <w:rPr>
          <w:rFonts w:ascii="Arial" w:hAnsi="Arial" w:cs="Arial"/>
        </w:rPr>
        <w:t xml:space="preserve">is used for </w:t>
      </w:r>
      <w:r>
        <w:rPr>
          <w:rFonts w:ascii="Arial" w:hAnsi="Arial" w:cs="Arial"/>
        </w:rPr>
        <w:t xml:space="preserve">the </w:t>
      </w:r>
      <w:r w:rsidRPr="001774B5">
        <w:rPr>
          <w:rFonts w:ascii="Arial" w:hAnsi="Arial" w:cs="Arial"/>
        </w:rPr>
        <w:t xml:space="preserve">initial registration </w:t>
      </w:r>
      <w:r>
        <w:rPr>
          <w:rFonts w:ascii="Arial" w:hAnsi="Arial" w:cs="Arial"/>
        </w:rPr>
        <w:t>of domiciliary care workers</w:t>
      </w:r>
    </w:p>
    <w:p w14:paraId="36E2078A" w14:textId="77777777" w:rsidR="0006581D" w:rsidRPr="001774B5" w:rsidRDefault="0006581D" w:rsidP="0006581D">
      <w:pPr>
        <w:pStyle w:val="ListParagraph"/>
        <w:numPr>
          <w:ilvl w:val="0"/>
          <w:numId w:val="28"/>
        </w:numPr>
        <w:rPr>
          <w:rFonts w:ascii="Arial" w:hAnsi="Arial" w:cs="Arial"/>
        </w:rPr>
      </w:pPr>
      <w:r w:rsidRPr="001774B5">
        <w:rPr>
          <w:rFonts w:ascii="Arial" w:hAnsi="Arial" w:cs="Arial"/>
        </w:rPr>
        <w:t>The revised induction framework will be made available at the end of November 2017</w:t>
      </w:r>
      <w:r>
        <w:rPr>
          <w:rFonts w:ascii="Arial" w:hAnsi="Arial" w:cs="Arial"/>
        </w:rPr>
        <w:t>,</w:t>
      </w:r>
      <w:r w:rsidRPr="001774B5">
        <w:rPr>
          <w:rFonts w:ascii="Arial" w:hAnsi="Arial" w:cs="Arial"/>
        </w:rPr>
        <w:t xml:space="preserve"> </w:t>
      </w:r>
      <w:r>
        <w:rPr>
          <w:rFonts w:ascii="Arial" w:hAnsi="Arial" w:cs="Arial"/>
        </w:rPr>
        <w:t>and implemented within the</w:t>
      </w:r>
      <w:r w:rsidRPr="001774B5">
        <w:rPr>
          <w:rFonts w:ascii="Arial" w:hAnsi="Arial" w:cs="Arial"/>
        </w:rPr>
        <w:t xml:space="preserve"> soc</w:t>
      </w:r>
      <w:r>
        <w:rPr>
          <w:rFonts w:ascii="Arial" w:hAnsi="Arial" w:cs="Arial"/>
        </w:rPr>
        <w:t xml:space="preserve">ial care sector from April 2018. This </w:t>
      </w:r>
      <w:r w:rsidRPr="001774B5">
        <w:rPr>
          <w:rFonts w:ascii="Arial" w:hAnsi="Arial" w:cs="Arial"/>
        </w:rPr>
        <w:t xml:space="preserve">will give employers time to adjust their induction training programmes to align with the new framework. We need to </w:t>
      </w:r>
      <w:r>
        <w:rPr>
          <w:rFonts w:ascii="Arial" w:hAnsi="Arial" w:cs="Arial"/>
        </w:rPr>
        <w:t xml:space="preserve">make sure </w:t>
      </w:r>
      <w:r w:rsidRPr="001774B5">
        <w:rPr>
          <w:rFonts w:ascii="Arial" w:hAnsi="Arial" w:cs="Arial"/>
        </w:rPr>
        <w:t>all parts of the sector are made aware of the changes and are confident in using the new induction f</w:t>
      </w:r>
      <w:r>
        <w:rPr>
          <w:rFonts w:ascii="Arial" w:hAnsi="Arial" w:cs="Arial"/>
        </w:rPr>
        <w:t>ramework</w:t>
      </w:r>
    </w:p>
    <w:p w14:paraId="1847F9CC" w14:textId="77777777" w:rsidR="0006581D" w:rsidRPr="001774B5" w:rsidRDefault="0006581D" w:rsidP="0006581D">
      <w:pPr>
        <w:pStyle w:val="ListParagraph"/>
        <w:numPr>
          <w:ilvl w:val="0"/>
          <w:numId w:val="28"/>
        </w:numPr>
        <w:rPr>
          <w:rFonts w:ascii="Arial" w:hAnsi="Arial" w:cs="Arial"/>
        </w:rPr>
      </w:pPr>
      <w:r w:rsidRPr="001774B5">
        <w:rPr>
          <w:rFonts w:ascii="Arial" w:hAnsi="Arial" w:cs="Arial"/>
        </w:rPr>
        <w:t xml:space="preserve">NHS Wales will implement </w:t>
      </w:r>
      <w:r>
        <w:rPr>
          <w:rFonts w:ascii="Arial" w:hAnsi="Arial" w:cs="Arial"/>
        </w:rPr>
        <w:t xml:space="preserve">it </w:t>
      </w:r>
      <w:r w:rsidRPr="001774B5">
        <w:rPr>
          <w:rFonts w:ascii="Arial" w:hAnsi="Arial" w:cs="Arial"/>
        </w:rPr>
        <w:t>from September 2019.</w:t>
      </w:r>
    </w:p>
    <w:p w14:paraId="1C46D796" w14:textId="77777777" w:rsidR="0006581D" w:rsidRDefault="0006581D" w:rsidP="0006581D">
      <w:pPr>
        <w:rPr>
          <w:rFonts w:ascii="Arial" w:hAnsi="Arial" w:cs="Arial"/>
        </w:rPr>
      </w:pPr>
    </w:p>
    <w:p w14:paraId="64C94C1D" w14:textId="77777777" w:rsidR="0006581D" w:rsidRPr="00733BB1" w:rsidRDefault="0006581D" w:rsidP="0006581D">
      <w:pPr>
        <w:rPr>
          <w:rFonts w:ascii="Arial" w:eastAsia="Calibri" w:hAnsi="Arial" w:cs="Arial"/>
          <w:b/>
        </w:rPr>
      </w:pPr>
      <w:r w:rsidRPr="00733BB1">
        <w:rPr>
          <w:rFonts w:ascii="Arial" w:eastAsia="Calibri" w:hAnsi="Arial" w:cs="Arial"/>
          <w:b/>
        </w:rPr>
        <w:t>Who do we need to engage with and at what level?</w:t>
      </w:r>
    </w:p>
    <w:p w14:paraId="1979DE56" w14:textId="77777777" w:rsidR="0006581D" w:rsidRPr="001774B5" w:rsidRDefault="0006581D" w:rsidP="0006581D">
      <w:pPr>
        <w:pStyle w:val="ListParagraph"/>
        <w:numPr>
          <w:ilvl w:val="0"/>
          <w:numId w:val="42"/>
        </w:numPr>
        <w:rPr>
          <w:rFonts w:ascii="Arial" w:hAnsi="Arial" w:cs="Arial"/>
          <w:b/>
        </w:rPr>
      </w:pPr>
      <w:r w:rsidRPr="001774B5">
        <w:rPr>
          <w:rFonts w:ascii="Arial" w:hAnsi="Arial" w:cs="Arial"/>
          <w:b/>
        </w:rPr>
        <w:t xml:space="preserve">Inform: </w:t>
      </w:r>
      <w:r w:rsidRPr="001774B5">
        <w:rPr>
          <w:rFonts w:ascii="Arial" w:hAnsi="Arial" w:cs="Arial"/>
        </w:rPr>
        <w:t>Employers, responsible individuals, registered managers, learning providers, training managers, regulators (CSSIW and commissioners), W</w:t>
      </w:r>
      <w:r w:rsidR="000C22EB">
        <w:rPr>
          <w:rFonts w:ascii="Arial" w:hAnsi="Arial" w:cs="Arial"/>
        </w:rPr>
        <w:t xml:space="preserve">elsh </w:t>
      </w:r>
      <w:r w:rsidRPr="001774B5">
        <w:rPr>
          <w:rFonts w:ascii="Arial" w:hAnsi="Arial" w:cs="Arial"/>
        </w:rPr>
        <w:t>G</w:t>
      </w:r>
      <w:r w:rsidR="000C22EB">
        <w:rPr>
          <w:rFonts w:ascii="Arial" w:hAnsi="Arial" w:cs="Arial"/>
        </w:rPr>
        <w:t xml:space="preserve">overnment </w:t>
      </w:r>
      <w:r w:rsidRPr="001774B5">
        <w:rPr>
          <w:rFonts w:ascii="Arial" w:hAnsi="Arial" w:cs="Arial"/>
        </w:rPr>
        <w:t xml:space="preserve">policy colleagues, </w:t>
      </w:r>
      <w:r>
        <w:rPr>
          <w:rFonts w:ascii="Arial" w:hAnsi="Arial" w:cs="Arial"/>
        </w:rPr>
        <w:t>Older People’s Commissioner</w:t>
      </w:r>
      <w:r w:rsidRPr="001774B5">
        <w:rPr>
          <w:rFonts w:ascii="Arial" w:hAnsi="Arial" w:cs="Arial"/>
        </w:rPr>
        <w:t xml:space="preserve">, </w:t>
      </w:r>
      <w:r>
        <w:rPr>
          <w:rFonts w:ascii="Arial" w:hAnsi="Arial" w:cs="Arial"/>
        </w:rPr>
        <w:t>Children and Young People’s Commissioner</w:t>
      </w:r>
      <w:r w:rsidRPr="001774B5">
        <w:rPr>
          <w:rFonts w:ascii="Arial" w:hAnsi="Arial" w:cs="Arial"/>
        </w:rPr>
        <w:t xml:space="preserve">, </w:t>
      </w:r>
      <w:r w:rsidR="006B64FC">
        <w:rPr>
          <w:rFonts w:ascii="Arial" w:hAnsi="Arial" w:cs="Arial"/>
        </w:rPr>
        <w:t>and our own staff. They will be given</w:t>
      </w:r>
      <w:r w:rsidRPr="001774B5">
        <w:rPr>
          <w:rFonts w:ascii="Arial" w:hAnsi="Arial" w:cs="Arial"/>
        </w:rPr>
        <w:t xml:space="preserve"> infor</w:t>
      </w:r>
      <w:r w:rsidR="006B64FC">
        <w:rPr>
          <w:rFonts w:ascii="Arial" w:hAnsi="Arial" w:cs="Arial"/>
        </w:rPr>
        <w:t>mation on the changes, including</w:t>
      </w:r>
      <w:r w:rsidRPr="001774B5">
        <w:rPr>
          <w:rFonts w:ascii="Arial" w:hAnsi="Arial" w:cs="Arial"/>
        </w:rPr>
        <w:t xml:space="preserve"> the replacement of</w:t>
      </w:r>
      <w:r w:rsidR="006B64FC">
        <w:rPr>
          <w:rFonts w:ascii="Arial" w:hAnsi="Arial" w:cs="Arial"/>
        </w:rPr>
        <w:t xml:space="preserve"> the current SCIF with the new i</w:t>
      </w:r>
      <w:r w:rsidRPr="001774B5">
        <w:rPr>
          <w:rFonts w:ascii="Arial" w:hAnsi="Arial" w:cs="Arial"/>
        </w:rPr>
        <w:t xml:space="preserve">nduction framework and how the qualifications relate to both. </w:t>
      </w:r>
      <w:r w:rsidR="006B64FC">
        <w:rPr>
          <w:rFonts w:ascii="Arial" w:hAnsi="Arial" w:cs="Arial"/>
        </w:rPr>
        <w:t xml:space="preserve">We will also need to inform new workers of the </w:t>
      </w:r>
      <w:r w:rsidRPr="001774B5">
        <w:rPr>
          <w:rFonts w:ascii="Arial" w:hAnsi="Arial" w:cs="Arial"/>
        </w:rPr>
        <w:t>expectations of them in completing the framework</w:t>
      </w:r>
      <w:r w:rsidRPr="001774B5">
        <w:rPr>
          <w:rFonts w:ascii="Arial" w:hAnsi="Arial" w:cs="Arial"/>
          <w:b/>
        </w:rPr>
        <w:t xml:space="preserve">.  </w:t>
      </w:r>
    </w:p>
    <w:p w14:paraId="73534EFF" w14:textId="77777777" w:rsidR="0006581D" w:rsidRDefault="0006581D" w:rsidP="0006581D">
      <w:pPr>
        <w:pStyle w:val="ListParagraph"/>
        <w:numPr>
          <w:ilvl w:val="0"/>
          <w:numId w:val="42"/>
        </w:numPr>
        <w:rPr>
          <w:rFonts w:ascii="Arial" w:hAnsi="Arial" w:cs="Arial"/>
        </w:rPr>
      </w:pPr>
      <w:r w:rsidRPr="001774B5">
        <w:rPr>
          <w:rFonts w:ascii="Arial" w:hAnsi="Arial" w:cs="Arial"/>
          <w:b/>
        </w:rPr>
        <w:t>Consult</w:t>
      </w:r>
      <w:r w:rsidRPr="001774B5">
        <w:rPr>
          <w:rFonts w:ascii="Arial" w:hAnsi="Arial" w:cs="Arial"/>
        </w:rPr>
        <w:t>: Employers, responsible individuals, registered managers, learning providers, training managers, regulators (CSSIW and commissioners), W</w:t>
      </w:r>
      <w:r w:rsidR="006B64FC">
        <w:rPr>
          <w:rFonts w:ascii="Arial" w:hAnsi="Arial" w:cs="Arial"/>
        </w:rPr>
        <w:t xml:space="preserve">elsh Government </w:t>
      </w:r>
      <w:r w:rsidRPr="001774B5">
        <w:rPr>
          <w:rFonts w:ascii="Arial" w:hAnsi="Arial" w:cs="Arial"/>
        </w:rPr>
        <w:t xml:space="preserve">policy colleagues, </w:t>
      </w:r>
      <w:r>
        <w:rPr>
          <w:rFonts w:ascii="Arial" w:hAnsi="Arial" w:cs="Arial"/>
        </w:rPr>
        <w:t>Older People’s Commissioner</w:t>
      </w:r>
      <w:r w:rsidR="006B64FC">
        <w:rPr>
          <w:rFonts w:ascii="Arial" w:hAnsi="Arial" w:cs="Arial"/>
        </w:rPr>
        <w:t xml:space="preserve"> and</w:t>
      </w:r>
      <w:r w:rsidRPr="001774B5">
        <w:rPr>
          <w:rFonts w:ascii="Arial" w:hAnsi="Arial" w:cs="Arial"/>
        </w:rPr>
        <w:t xml:space="preserve"> </w:t>
      </w:r>
      <w:r>
        <w:rPr>
          <w:rFonts w:ascii="Arial" w:hAnsi="Arial" w:cs="Arial"/>
        </w:rPr>
        <w:t>Children and Young People’s Commissioner</w:t>
      </w:r>
      <w:r w:rsidR="006B64FC">
        <w:rPr>
          <w:rFonts w:ascii="Arial" w:hAnsi="Arial" w:cs="Arial"/>
        </w:rPr>
        <w:t>. I</w:t>
      </w:r>
      <w:r w:rsidRPr="001774B5">
        <w:rPr>
          <w:rFonts w:ascii="Arial" w:hAnsi="Arial" w:cs="Arial"/>
        </w:rPr>
        <w:t>nformal focus groups have taken place along with a fo</w:t>
      </w:r>
      <w:r w:rsidR="006B64FC">
        <w:rPr>
          <w:rFonts w:ascii="Arial" w:hAnsi="Arial" w:cs="Arial"/>
        </w:rPr>
        <w:t>rmal consultation using face-to-</w:t>
      </w:r>
      <w:r w:rsidRPr="001774B5">
        <w:rPr>
          <w:rFonts w:ascii="Arial" w:hAnsi="Arial" w:cs="Arial"/>
        </w:rPr>
        <w:t xml:space="preserve">face </w:t>
      </w:r>
      <w:r w:rsidR="006B64FC">
        <w:rPr>
          <w:rFonts w:ascii="Arial" w:hAnsi="Arial" w:cs="Arial"/>
        </w:rPr>
        <w:t>and online engagement</w:t>
      </w:r>
      <w:r w:rsidRPr="001774B5">
        <w:rPr>
          <w:rFonts w:ascii="Arial" w:hAnsi="Arial" w:cs="Arial"/>
        </w:rPr>
        <w:t xml:space="preserve">. </w:t>
      </w:r>
      <w:r w:rsidR="006B64FC">
        <w:rPr>
          <w:rFonts w:ascii="Arial" w:hAnsi="Arial" w:cs="Arial"/>
        </w:rPr>
        <w:t xml:space="preserve">A group from health and social care </w:t>
      </w:r>
      <w:r w:rsidRPr="001774B5">
        <w:rPr>
          <w:rFonts w:ascii="Arial" w:hAnsi="Arial" w:cs="Arial"/>
        </w:rPr>
        <w:t>has been set up to oversee the review, revisions and implementation plan</w:t>
      </w:r>
    </w:p>
    <w:p w14:paraId="5E0A90F5" w14:textId="77777777" w:rsidR="006B64FC" w:rsidRDefault="0006581D" w:rsidP="0006581D">
      <w:pPr>
        <w:pStyle w:val="ListParagraph"/>
        <w:numPr>
          <w:ilvl w:val="0"/>
          <w:numId w:val="42"/>
        </w:numPr>
        <w:rPr>
          <w:rFonts w:ascii="Arial" w:hAnsi="Arial" w:cs="Arial"/>
        </w:rPr>
      </w:pPr>
      <w:r w:rsidRPr="00AD186D">
        <w:rPr>
          <w:rFonts w:ascii="Arial" w:hAnsi="Arial" w:cs="Arial"/>
          <w:b/>
        </w:rPr>
        <w:t xml:space="preserve">Involve: </w:t>
      </w:r>
      <w:r w:rsidRPr="00AD186D">
        <w:rPr>
          <w:rFonts w:ascii="Arial" w:hAnsi="Arial" w:cs="Arial"/>
        </w:rPr>
        <w:t>Employers, responsible individuals, registered managers, learning providers, training managers, regulators (CSSIW and commissioners), WG policy colleagues, Older People’s Commissioner, Children and Young People’s Commissioner</w:t>
      </w:r>
      <w:r w:rsidR="006B64FC">
        <w:rPr>
          <w:rFonts w:ascii="Arial" w:hAnsi="Arial" w:cs="Arial"/>
        </w:rPr>
        <w:t xml:space="preserve"> and our own staff. </w:t>
      </w:r>
      <w:r w:rsidRPr="00AD186D">
        <w:rPr>
          <w:rFonts w:ascii="Arial" w:hAnsi="Arial" w:cs="Arial"/>
        </w:rPr>
        <w:t>Regional workforce leads will be asked to support the im</w:t>
      </w:r>
      <w:r w:rsidR="006B64FC">
        <w:rPr>
          <w:rFonts w:ascii="Arial" w:hAnsi="Arial" w:cs="Arial"/>
        </w:rPr>
        <w:t>plementation</w:t>
      </w:r>
      <w:r w:rsidRPr="00AD186D">
        <w:rPr>
          <w:rFonts w:ascii="Arial" w:hAnsi="Arial" w:cs="Arial"/>
        </w:rPr>
        <w:t xml:space="preserve">. Workers will be asked to ‘test out’ the resources that are being developed and </w:t>
      </w:r>
      <w:r w:rsidR="006B64FC">
        <w:rPr>
          <w:rFonts w:ascii="Arial" w:hAnsi="Arial" w:cs="Arial"/>
        </w:rPr>
        <w:t>feedback on their suitability and usability</w:t>
      </w:r>
    </w:p>
    <w:p w14:paraId="5667FEAA" w14:textId="77777777" w:rsidR="0006581D" w:rsidRDefault="006B64FC" w:rsidP="0006581D">
      <w:pPr>
        <w:pStyle w:val="ListParagraph"/>
        <w:numPr>
          <w:ilvl w:val="0"/>
          <w:numId w:val="42"/>
        </w:numPr>
        <w:rPr>
          <w:rFonts w:ascii="Arial" w:hAnsi="Arial" w:cs="Arial"/>
        </w:rPr>
      </w:pPr>
      <w:r>
        <w:rPr>
          <w:rFonts w:ascii="Arial" w:hAnsi="Arial" w:cs="Arial"/>
          <w:b/>
        </w:rPr>
        <w:t>Collaborate (joint-</w:t>
      </w:r>
      <w:r w:rsidR="0006581D" w:rsidRPr="00571A0A">
        <w:rPr>
          <w:rFonts w:ascii="Arial" w:hAnsi="Arial" w:cs="Arial"/>
          <w:b/>
        </w:rPr>
        <w:t xml:space="preserve">action): </w:t>
      </w:r>
      <w:r w:rsidR="0006581D" w:rsidRPr="00571A0A">
        <w:rPr>
          <w:rFonts w:ascii="Arial" w:hAnsi="Arial" w:cs="Arial"/>
        </w:rPr>
        <w:t>The group</w:t>
      </w:r>
      <w:r>
        <w:rPr>
          <w:rFonts w:ascii="Arial" w:hAnsi="Arial" w:cs="Arial"/>
        </w:rPr>
        <w:t xml:space="preserve"> of health and social care representatives</w:t>
      </w:r>
      <w:r w:rsidR="0006581D" w:rsidRPr="00571A0A">
        <w:rPr>
          <w:rFonts w:ascii="Arial" w:hAnsi="Arial" w:cs="Arial"/>
        </w:rPr>
        <w:t xml:space="preserve"> </w:t>
      </w:r>
      <w:r>
        <w:rPr>
          <w:rFonts w:ascii="Arial" w:hAnsi="Arial" w:cs="Arial"/>
        </w:rPr>
        <w:t>is</w:t>
      </w:r>
      <w:r w:rsidR="0006581D" w:rsidRPr="00571A0A">
        <w:rPr>
          <w:rFonts w:ascii="Arial" w:hAnsi="Arial" w:cs="Arial"/>
        </w:rPr>
        <w:t xml:space="preserve"> instrumental in supporting the implementation of the revised induction framework – this includes the </w:t>
      </w:r>
      <w:r>
        <w:rPr>
          <w:rFonts w:ascii="Arial" w:hAnsi="Arial" w:cs="Arial"/>
        </w:rPr>
        <w:t>development of resources</w:t>
      </w:r>
      <w:r w:rsidR="0006581D" w:rsidRPr="00571A0A">
        <w:rPr>
          <w:rFonts w:ascii="Arial" w:hAnsi="Arial" w:cs="Arial"/>
        </w:rPr>
        <w:t>. The awarding bodies recently appointed by Qualifications Wales are also now involved in supporting the development</w:t>
      </w:r>
      <w:r w:rsidR="0006581D" w:rsidRPr="00571A0A">
        <w:rPr>
          <w:rFonts w:ascii="Arial" w:hAnsi="Arial" w:cs="Arial"/>
          <w:b/>
        </w:rPr>
        <w:t xml:space="preserve"> </w:t>
      </w:r>
      <w:r w:rsidR="0006581D" w:rsidRPr="00571A0A">
        <w:rPr>
          <w:rFonts w:ascii="Arial" w:hAnsi="Arial" w:cs="Arial"/>
        </w:rPr>
        <w:t>of resources</w:t>
      </w:r>
      <w:r>
        <w:rPr>
          <w:rFonts w:ascii="Arial" w:hAnsi="Arial" w:cs="Arial"/>
        </w:rPr>
        <w:t>.</w:t>
      </w:r>
    </w:p>
    <w:p w14:paraId="6EA19CAB" w14:textId="77777777" w:rsidR="0006581D" w:rsidRPr="00244EAB" w:rsidRDefault="0006581D" w:rsidP="00244EAB">
      <w:pPr>
        <w:widowControl w:val="0"/>
        <w:rPr>
          <w:rFonts w:ascii="Arial" w:eastAsia="Calibri" w:hAnsi="Arial" w:cs="Arial"/>
        </w:rPr>
      </w:pPr>
    </w:p>
    <w:p w14:paraId="49042EF4" w14:textId="77777777" w:rsidR="0006581D" w:rsidRPr="00733BB1" w:rsidRDefault="003E2D70" w:rsidP="0006581D">
      <w:pPr>
        <w:widowControl w:val="0"/>
        <w:rPr>
          <w:rFonts w:ascii="Arial" w:eastAsia="Calibri" w:hAnsi="Arial" w:cs="Arial"/>
          <w:b/>
        </w:rPr>
      </w:pPr>
      <w:r>
        <w:rPr>
          <w:rFonts w:ascii="Arial" w:eastAsia="Calibri" w:hAnsi="Arial" w:cs="Arial"/>
          <w:b/>
        </w:rPr>
        <w:t xml:space="preserve">Desired outcomes </w:t>
      </w:r>
    </w:p>
    <w:p w14:paraId="408A1098" w14:textId="77777777" w:rsidR="0006581D" w:rsidRPr="00AD186D" w:rsidRDefault="0006581D" w:rsidP="0006581D">
      <w:pPr>
        <w:pStyle w:val="ListParagraph"/>
        <w:widowControl w:val="0"/>
        <w:numPr>
          <w:ilvl w:val="0"/>
          <w:numId w:val="43"/>
        </w:numPr>
        <w:rPr>
          <w:rFonts w:ascii="Arial" w:hAnsi="Arial" w:cs="Arial"/>
        </w:rPr>
      </w:pPr>
      <w:r w:rsidRPr="00AD186D">
        <w:rPr>
          <w:rFonts w:ascii="Arial" w:hAnsi="Arial" w:cs="Arial"/>
        </w:rPr>
        <w:t>Good levels of awareness of changes and links between the induction framework, regulation, registration and qualifications</w:t>
      </w:r>
    </w:p>
    <w:p w14:paraId="0BAB7BC7" w14:textId="77777777" w:rsidR="0006581D" w:rsidRPr="00AD186D" w:rsidRDefault="0006581D" w:rsidP="0006581D">
      <w:pPr>
        <w:pStyle w:val="ListParagraph"/>
        <w:widowControl w:val="0"/>
        <w:numPr>
          <w:ilvl w:val="0"/>
          <w:numId w:val="43"/>
        </w:numPr>
        <w:rPr>
          <w:rFonts w:ascii="Arial" w:hAnsi="Arial" w:cs="Arial"/>
        </w:rPr>
      </w:pPr>
      <w:r w:rsidRPr="00AD186D">
        <w:rPr>
          <w:rFonts w:ascii="Arial" w:hAnsi="Arial" w:cs="Arial"/>
        </w:rPr>
        <w:t xml:space="preserve">Resources </w:t>
      </w:r>
      <w:r w:rsidR="006B64FC">
        <w:rPr>
          <w:rFonts w:ascii="Arial" w:hAnsi="Arial" w:cs="Arial"/>
        </w:rPr>
        <w:t>that are fit-for-</w:t>
      </w:r>
      <w:r w:rsidRPr="00AD186D">
        <w:rPr>
          <w:rFonts w:ascii="Arial" w:hAnsi="Arial" w:cs="Arial"/>
        </w:rPr>
        <w:t>purpose</w:t>
      </w:r>
    </w:p>
    <w:p w14:paraId="4CB82BA1" w14:textId="77777777" w:rsidR="0006581D" w:rsidRPr="00AD186D" w:rsidRDefault="0006581D" w:rsidP="0006581D">
      <w:pPr>
        <w:pStyle w:val="ListParagraph"/>
        <w:widowControl w:val="0"/>
        <w:numPr>
          <w:ilvl w:val="0"/>
          <w:numId w:val="43"/>
        </w:numPr>
        <w:rPr>
          <w:rFonts w:ascii="Arial" w:hAnsi="Arial" w:cs="Arial"/>
        </w:rPr>
      </w:pPr>
      <w:r w:rsidRPr="00AD186D">
        <w:rPr>
          <w:rFonts w:ascii="Arial" w:hAnsi="Arial" w:cs="Arial"/>
        </w:rPr>
        <w:t xml:space="preserve">Employers understand how to use resources and implement </w:t>
      </w:r>
      <w:r w:rsidR="006B64FC">
        <w:rPr>
          <w:rFonts w:ascii="Arial" w:hAnsi="Arial" w:cs="Arial"/>
        </w:rPr>
        <w:t xml:space="preserve">the </w:t>
      </w:r>
      <w:r w:rsidRPr="00AD186D">
        <w:rPr>
          <w:rFonts w:ascii="Arial" w:hAnsi="Arial" w:cs="Arial"/>
        </w:rPr>
        <w:t>revised framework</w:t>
      </w:r>
    </w:p>
    <w:p w14:paraId="506E8B04" w14:textId="77777777" w:rsidR="0006581D" w:rsidRPr="00AD186D" w:rsidRDefault="006B64FC" w:rsidP="0006581D">
      <w:pPr>
        <w:pStyle w:val="ListParagraph"/>
        <w:widowControl w:val="0"/>
        <w:numPr>
          <w:ilvl w:val="0"/>
          <w:numId w:val="43"/>
        </w:numPr>
        <w:rPr>
          <w:rFonts w:ascii="Arial" w:hAnsi="Arial" w:cs="Arial"/>
        </w:rPr>
      </w:pPr>
      <w:r>
        <w:rPr>
          <w:rFonts w:ascii="Arial" w:hAnsi="Arial" w:cs="Arial"/>
        </w:rPr>
        <w:t xml:space="preserve">The </w:t>
      </w:r>
      <w:r w:rsidR="0006581D" w:rsidRPr="00AD186D">
        <w:rPr>
          <w:rFonts w:ascii="Arial" w:hAnsi="Arial" w:cs="Arial"/>
        </w:rPr>
        <w:t>CSSIW monitor use of new framework</w:t>
      </w:r>
    </w:p>
    <w:p w14:paraId="3BD7F5E4" w14:textId="77777777" w:rsidR="0006581D" w:rsidRPr="00AD186D" w:rsidRDefault="0006581D" w:rsidP="0006581D">
      <w:pPr>
        <w:pStyle w:val="ListParagraph"/>
        <w:widowControl w:val="0"/>
        <w:numPr>
          <w:ilvl w:val="0"/>
          <w:numId w:val="43"/>
        </w:numPr>
        <w:rPr>
          <w:rFonts w:ascii="Arial" w:hAnsi="Arial" w:cs="Arial"/>
        </w:rPr>
      </w:pPr>
      <w:r w:rsidRPr="00AD186D">
        <w:rPr>
          <w:rFonts w:ascii="Arial" w:hAnsi="Arial" w:cs="Arial"/>
        </w:rPr>
        <w:lastRenderedPageBreak/>
        <w:t xml:space="preserve">Commissioners of services make </w:t>
      </w:r>
      <w:r w:rsidR="006B64FC">
        <w:rPr>
          <w:rFonts w:ascii="Arial" w:hAnsi="Arial" w:cs="Arial"/>
        </w:rPr>
        <w:t xml:space="preserve">use of the new framework a </w:t>
      </w:r>
      <w:r w:rsidRPr="00AD186D">
        <w:rPr>
          <w:rFonts w:ascii="Arial" w:hAnsi="Arial" w:cs="Arial"/>
        </w:rPr>
        <w:t xml:space="preserve">requirement and monitor </w:t>
      </w:r>
      <w:r w:rsidR="006B64FC">
        <w:rPr>
          <w:rFonts w:ascii="Arial" w:hAnsi="Arial" w:cs="Arial"/>
        </w:rPr>
        <w:t>it</w:t>
      </w:r>
    </w:p>
    <w:p w14:paraId="6700F2B5" w14:textId="77777777" w:rsidR="0006581D" w:rsidRPr="00AD186D" w:rsidRDefault="0006581D" w:rsidP="0006581D">
      <w:pPr>
        <w:pStyle w:val="ListParagraph"/>
        <w:widowControl w:val="0"/>
        <w:numPr>
          <w:ilvl w:val="0"/>
          <w:numId w:val="43"/>
        </w:numPr>
        <w:rPr>
          <w:rFonts w:ascii="Arial" w:hAnsi="Arial" w:cs="Arial"/>
        </w:rPr>
      </w:pPr>
      <w:r w:rsidRPr="00AD186D">
        <w:rPr>
          <w:rFonts w:ascii="Arial" w:hAnsi="Arial" w:cs="Arial"/>
        </w:rPr>
        <w:t>Changes in practice at ground level</w:t>
      </w:r>
    </w:p>
    <w:p w14:paraId="2A6C0384" w14:textId="77777777" w:rsidR="00E84C4A" w:rsidRPr="00244EAB" w:rsidRDefault="004B4934" w:rsidP="00E84C4A">
      <w:pPr>
        <w:pStyle w:val="ListParagraph"/>
        <w:numPr>
          <w:ilvl w:val="0"/>
          <w:numId w:val="43"/>
        </w:numPr>
        <w:rPr>
          <w:rFonts w:ascii="Arial" w:hAnsi="Arial" w:cs="Arial"/>
        </w:rPr>
      </w:pPr>
      <w:r>
        <w:rPr>
          <w:rFonts w:ascii="Arial" w:hAnsi="Arial" w:cs="Arial"/>
        </w:rPr>
        <w:t>A</w:t>
      </w:r>
      <w:r w:rsidR="0006581D" w:rsidRPr="00AD186D">
        <w:rPr>
          <w:rFonts w:ascii="Arial" w:hAnsi="Arial" w:cs="Arial"/>
        </w:rPr>
        <w:t xml:space="preserve"> clear and accessible route for registration of</w:t>
      </w:r>
      <w:r>
        <w:rPr>
          <w:rFonts w:ascii="Arial" w:hAnsi="Arial" w:cs="Arial"/>
        </w:rPr>
        <w:t xml:space="preserve"> the</w:t>
      </w:r>
      <w:r w:rsidR="0006581D" w:rsidRPr="00AD186D">
        <w:rPr>
          <w:rFonts w:ascii="Arial" w:hAnsi="Arial" w:cs="Arial"/>
        </w:rPr>
        <w:t xml:space="preserve"> workforce</w:t>
      </w:r>
      <w:r>
        <w:rPr>
          <w:rFonts w:ascii="Arial" w:hAnsi="Arial" w:cs="Arial"/>
        </w:rPr>
        <w:t>.</w:t>
      </w:r>
    </w:p>
    <w:p w14:paraId="0CCF98CD" w14:textId="77777777" w:rsidR="00E84C4A" w:rsidRPr="006469B2" w:rsidRDefault="00E84C4A" w:rsidP="00AD7813">
      <w:pPr>
        <w:pStyle w:val="ListParagraph"/>
        <w:numPr>
          <w:ilvl w:val="0"/>
          <w:numId w:val="6"/>
        </w:numPr>
        <w:ind w:hanging="720"/>
        <w:rPr>
          <w:rFonts w:ascii="Arial" w:eastAsia="Calibri" w:hAnsi="Arial" w:cs="Arial"/>
          <w:b/>
          <w:sz w:val="28"/>
          <w:szCs w:val="28"/>
        </w:rPr>
      </w:pPr>
      <w:r w:rsidRPr="006469B2">
        <w:rPr>
          <w:rFonts w:ascii="Arial" w:eastAsia="Calibri" w:hAnsi="Arial" w:cs="Arial"/>
          <w:b/>
          <w:sz w:val="28"/>
          <w:szCs w:val="28"/>
        </w:rPr>
        <w:t>Leading and supporting improvement</w:t>
      </w:r>
    </w:p>
    <w:p w14:paraId="1325ACA5" w14:textId="77777777" w:rsidR="00E84C4A" w:rsidRPr="00610D11" w:rsidRDefault="00E84C4A" w:rsidP="00E84C4A">
      <w:pPr>
        <w:shd w:val="clear" w:color="auto" w:fill="FFFFFF"/>
        <w:rPr>
          <w:rFonts w:ascii="Arial" w:eastAsia="Calibri" w:hAnsi="Arial" w:cs="Arial"/>
        </w:rPr>
      </w:pPr>
    </w:p>
    <w:p w14:paraId="275CE3F3" w14:textId="77777777" w:rsidR="00E51AAD" w:rsidRPr="002B1AA4" w:rsidRDefault="00E51AAD" w:rsidP="00E51AAD">
      <w:pPr>
        <w:rPr>
          <w:rFonts w:ascii="Arial" w:eastAsia="Calibri" w:hAnsi="Arial" w:cs="Arial"/>
          <w:b/>
        </w:rPr>
      </w:pPr>
      <w:r w:rsidRPr="002B1AA4">
        <w:rPr>
          <w:rFonts w:ascii="Arial" w:eastAsia="Calibri" w:hAnsi="Arial" w:cs="Arial"/>
          <w:b/>
        </w:rPr>
        <w:t>Care and support at home</w:t>
      </w:r>
    </w:p>
    <w:p w14:paraId="31A1A8FC" w14:textId="77777777" w:rsidR="00E51AAD" w:rsidRPr="00610D11" w:rsidRDefault="00E51AAD" w:rsidP="00E51AAD">
      <w:pPr>
        <w:rPr>
          <w:rFonts w:ascii="Arial" w:eastAsia="Calibri" w:hAnsi="Arial" w:cs="Arial"/>
          <w:b/>
        </w:rPr>
      </w:pPr>
    </w:p>
    <w:p w14:paraId="21DC9EDF" w14:textId="77777777" w:rsidR="006469B2" w:rsidRPr="00EA1B2A" w:rsidRDefault="00E51AAD" w:rsidP="00E51AAD">
      <w:pPr>
        <w:rPr>
          <w:rFonts w:ascii="Arial" w:eastAsia="Calibri" w:hAnsi="Arial" w:cs="Arial"/>
          <w:b/>
        </w:rPr>
      </w:pPr>
      <w:r w:rsidRPr="00EA1B2A">
        <w:rPr>
          <w:rFonts w:ascii="Arial" w:eastAsia="Calibri" w:hAnsi="Arial" w:cs="Arial"/>
          <w:b/>
        </w:rPr>
        <w:t xml:space="preserve">Why </w:t>
      </w:r>
      <w:r w:rsidR="003E2D70">
        <w:rPr>
          <w:rFonts w:ascii="Arial" w:eastAsia="Calibri" w:hAnsi="Arial" w:cs="Arial"/>
          <w:b/>
        </w:rPr>
        <w:t xml:space="preserve">do </w:t>
      </w:r>
      <w:r>
        <w:rPr>
          <w:rFonts w:ascii="Arial" w:eastAsia="Calibri" w:hAnsi="Arial" w:cs="Arial"/>
          <w:b/>
        </w:rPr>
        <w:t>we need to engage</w:t>
      </w:r>
      <w:r w:rsidR="006469B2">
        <w:rPr>
          <w:rFonts w:ascii="Arial" w:eastAsia="Calibri" w:hAnsi="Arial" w:cs="Arial"/>
          <w:b/>
        </w:rPr>
        <w:t>?</w:t>
      </w:r>
    </w:p>
    <w:p w14:paraId="27C783E4" w14:textId="77777777" w:rsidR="00E51AAD" w:rsidRPr="00E51AAD" w:rsidRDefault="00E51AAD" w:rsidP="00E51AAD">
      <w:pPr>
        <w:pStyle w:val="NormalWeb"/>
        <w:numPr>
          <w:ilvl w:val="0"/>
          <w:numId w:val="3"/>
        </w:numPr>
        <w:shd w:val="clear" w:color="auto" w:fill="FFFFFF"/>
        <w:spacing w:before="0" w:beforeAutospacing="0" w:after="0" w:afterAutospacing="0"/>
        <w:textAlignment w:val="baseline"/>
        <w:rPr>
          <w:rFonts w:ascii="Arial" w:eastAsia="Calibri" w:hAnsi="Arial" w:cs="Arial"/>
        </w:rPr>
      </w:pPr>
      <w:r w:rsidRPr="00E51AAD">
        <w:rPr>
          <w:rFonts w:ascii="Arial" w:eastAsia="Calibri" w:hAnsi="Arial" w:cs="Arial"/>
        </w:rPr>
        <w:t xml:space="preserve">In partnership with a variety of stakeholders, we have developed a five-year plan to improve care and support at home for the longer-term benefit of people and communities </w:t>
      </w:r>
    </w:p>
    <w:p w14:paraId="2C1B821E" w14:textId="77777777" w:rsidR="00E51AAD" w:rsidRPr="000C107C" w:rsidRDefault="00E51AAD" w:rsidP="00E51AAD">
      <w:pPr>
        <w:pStyle w:val="NormalWeb"/>
        <w:numPr>
          <w:ilvl w:val="0"/>
          <w:numId w:val="3"/>
        </w:numPr>
        <w:shd w:val="clear" w:color="auto" w:fill="FFFFFF"/>
        <w:spacing w:before="0" w:beforeAutospacing="0" w:after="0" w:afterAutospacing="0"/>
        <w:textAlignment w:val="baseline"/>
        <w:rPr>
          <w:rFonts w:ascii="Arial" w:hAnsi="Arial" w:cs="Arial"/>
          <w:spacing w:val="12"/>
        </w:rPr>
      </w:pPr>
      <w:r w:rsidRPr="00E51AAD">
        <w:rPr>
          <w:rFonts w:ascii="Arial" w:eastAsia="Calibri" w:hAnsi="Arial" w:cs="Arial"/>
        </w:rPr>
        <w:t>We have engaged effectively with a wide range of people across Wales to develop an implementation plan. We now need to keep everyone up-to-date on developments and what role they may need to have to help keep implementation on-track.</w:t>
      </w:r>
      <w:r w:rsidRPr="000C107C">
        <w:rPr>
          <w:rFonts w:ascii="Arial" w:hAnsi="Arial" w:cs="Arial"/>
          <w:spacing w:val="12"/>
        </w:rPr>
        <w:t xml:space="preserve"> </w:t>
      </w:r>
    </w:p>
    <w:p w14:paraId="365B8CE5" w14:textId="77777777" w:rsidR="00E51AAD" w:rsidRDefault="00E51AAD" w:rsidP="00E51AAD">
      <w:pPr>
        <w:rPr>
          <w:rFonts w:ascii="Arial" w:eastAsia="Calibri" w:hAnsi="Arial" w:cs="Arial"/>
          <w:b/>
        </w:rPr>
      </w:pPr>
    </w:p>
    <w:p w14:paraId="7138F86B" w14:textId="77777777" w:rsidR="006469B2" w:rsidRPr="00EA1B2A" w:rsidRDefault="00E51AAD" w:rsidP="00E51AAD">
      <w:pPr>
        <w:rPr>
          <w:rFonts w:ascii="Arial" w:eastAsia="Calibri" w:hAnsi="Arial" w:cs="Arial"/>
          <w:b/>
        </w:rPr>
      </w:pPr>
      <w:r w:rsidRPr="00EA1B2A">
        <w:rPr>
          <w:rFonts w:ascii="Arial" w:eastAsia="Calibri" w:hAnsi="Arial" w:cs="Arial"/>
          <w:b/>
        </w:rPr>
        <w:t>Who do we need to engage with and at what level?</w:t>
      </w:r>
    </w:p>
    <w:p w14:paraId="319F08CC" w14:textId="77777777" w:rsidR="00E51AAD" w:rsidRDefault="00E51AAD" w:rsidP="00E51AAD">
      <w:pPr>
        <w:pStyle w:val="ListParagraph"/>
        <w:numPr>
          <w:ilvl w:val="0"/>
          <w:numId w:val="3"/>
        </w:numPr>
        <w:rPr>
          <w:rFonts w:ascii="Arial" w:eastAsia="Calibri" w:hAnsi="Arial" w:cs="Arial"/>
        </w:rPr>
      </w:pPr>
      <w:r w:rsidRPr="009578FF">
        <w:rPr>
          <w:rFonts w:ascii="Arial" w:eastAsia="Calibri" w:hAnsi="Arial" w:cs="Arial"/>
          <w:b/>
        </w:rPr>
        <w:t>Inform</w:t>
      </w:r>
      <w:r>
        <w:rPr>
          <w:rFonts w:ascii="Arial" w:eastAsia="Calibri" w:hAnsi="Arial" w:cs="Arial"/>
        </w:rPr>
        <w:t xml:space="preserve"> the general public</w:t>
      </w:r>
    </w:p>
    <w:p w14:paraId="3D21518D" w14:textId="77777777" w:rsidR="00E51AAD" w:rsidRDefault="00E51AAD" w:rsidP="00E51AAD">
      <w:pPr>
        <w:pStyle w:val="ListParagraph"/>
        <w:numPr>
          <w:ilvl w:val="0"/>
          <w:numId w:val="3"/>
        </w:numPr>
        <w:rPr>
          <w:rFonts w:ascii="Arial" w:eastAsia="Calibri" w:hAnsi="Arial" w:cs="Arial"/>
        </w:rPr>
      </w:pPr>
      <w:r>
        <w:rPr>
          <w:rFonts w:ascii="Arial" w:eastAsia="Calibri" w:hAnsi="Arial" w:cs="Arial"/>
          <w:b/>
        </w:rPr>
        <w:t xml:space="preserve">Inform </w:t>
      </w:r>
      <w:r w:rsidRPr="009578FF">
        <w:rPr>
          <w:rFonts w:ascii="Arial" w:eastAsia="Calibri" w:hAnsi="Arial" w:cs="Arial"/>
        </w:rPr>
        <w:t>people who r</w:t>
      </w:r>
      <w:r>
        <w:rPr>
          <w:rFonts w:ascii="Arial" w:eastAsia="Calibri" w:hAnsi="Arial" w:cs="Arial"/>
        </w:rPr>
        <w:t>eceive care and support at home and their carers</w:t>
      </w:r>
    </w:p>
    <w:p w14:paraId="42426716" w14:textId="77777777" w:rsidR="00E51AAD" w:rsidRDefault="00E51AAD" w:rsidP="00E51AAD">
      <w:pPr>
        <w:pStyle w:val="ListParagraph"/>
        <w:numPr>
          <w:ilvl w:val="0"/>
          <w:numId w:val="3"/>
        </w:numPr>
        <w:rPr>
          <w:rFonts w:ascii="Arial" w:eastAsia="Calibri" w:hAnsi="Arial" w:cs="Arial"/>
        </w:rPr>
      </w:pPr>
      <w:r>
        <w:rPr>
          <w:rFonts w:ascii="Arial" w:eastAsia="Calibri" w:hAnsi="Arial" w:cs="Arial"/>
          <w:b/>
        </w:rPr>
        <w:t xml:space="preserve">Inform </w:t>
      </w:r>
      <w:r w:rsidRPr="009578FF">
        <w:rPr>
          <w:rFonts w:ascii="Arial" w:eastAsia="Calibri" w:hAnsi="Arial" w:cs="Arial"/>
        </w:rPr>
        <w:t>the workers who provide care and support at home</w:t>
      </w:r>
      <w:r>
        <w:rPr>
          <w:rFonts w:ascii="Arial" w:eastAsia="Calibri" w:hAnsi="Arial" w:cs="Arial"/>
        </w:rPr>
        <w:t xml:space="preserve"> and their employers</w:t>
      </w:r>
    </w:p>
    <w:p w14:paraId="0879A12B" w14:textId="77777777" w:rsidR="00E51AAD" w:rsidRDefault="00E51AAD" w:rsidP="00E51AAD">
      <w:pPr>
        <w:pStyle w:val="ListParagraph"/>
        <w:numPr>
          <w:ilvl w:val="0"/>
          <w:numId w:val="3"/>
        </w:numPr>
        <w:rPr>
          <w:rFonts w:ascii="Arial" w:eastAsia="Calibri" w:hAnsi="Arial" w:cs="Arial"/>
        </w:rPr>
      </w:pPr>
      <w:r w:rsidRPr="009578FF">
        <w:rPr>
          <w:rFonts w:ascii="Arial" w:eastAsia="Calibri" w:hAnsi="Arial" w:cs="Arial"/>
          <w:b/>
        </w:rPr>
        <w:t>Inform</w:t>
      </w:r>
      <w:r>
        <w:rPr>
          <w:rFonts w:ascii="Arial" w:eastAsia="Calibri" w:hAnsi="Arial" w:cs="Arial"/>
        </w:rPr>
        <w:t xml:space="preserve"> all the organisations that confirmed their support for the strategic plan for care and support at home</w:t>
      </w:r>
    </w:p>
    <w:p w14:paraId="3D28B0DC" w14:textId="77777777" w:rsidR="00E51AAD" w:rsidRDefault="00E51AAD" w:rsidP="00E51AAD">
      <w:pPr>
        <w:pStyle w:val="ListParagraph"/>
        <w:numPr>
          <w:ilvl w:val="0"/>
          <w:numId w:val="3"/>
        </w:numPr>
        <w:rPr>
          <w:rFonts w:ascii="Arial" w:eastAsia="Calibri" w:hAnsi="Arial" w:cs="Arial"/>
        </w:rPr>
      </w:pPr>
      <w:r w:rsidRPr="009578FF">
        <w:rPr>
          <w:rFonts w:ascii="Arial" w:eastAsia="Calibri" w:hAnsi="Arial" w:cs="Arial"/>
          <w:b/>
        </w:rPr>
        <w:t>Collaborate</w:t>
      </w:r>
      <w:r>
        <w:rPr>
          <w:rFonts w:ascii="Arial" w:eastAsia="Calibri" w:hAnsi="Arial" w:cs="Arial"/>
        </w:rPr>
        <w:t xml:space="preserve"> with the care and support at home steering group to organise and oversee three groups of stakeholders who will be responsible for achieving the six main outcomes of the implementation plan</w:t>
      </w:r>
    </w:p>
    <w:p w14:paraId="5D15B146" w14:textId="77777777" w:rsidR="00E51AAD" w:rsidRPr="00435820" w:rsidRDefault="00E51AAD" w:rsidP="00E51AAD">
      <w:pPr>
        <w:pStyle w:val="ListParagraph"/>
        <w:numPr>
          <w:ilvl w:val="0"/>
          <w:numId w:val="3"/>
        </w:numPr>
        <w:rPr>
          <w:rFonts w:ascii="Arial" w:eastAsia="Calibri" w:hAnsi="Arial" w:cs="Arial"/>
        </w:rPr>
      </w:pPr>
      <w:r>
        <w:rPr>
          <w:rFonts w:ascii="Arial" w:eastAsia="Calibri" w:hAnsi="Arial" w:cs="Arial"/>
          <w:b/>
        </w:rPr>
        <w:t xml:space="preserve">Empower </w:t>
      </w:r>
      <w:r w:rsidRPr="00435820">
        <w:rPr>
          <w:rFonts w:ascii="Arial" w:eastAsia="Calibri" w:hAnsi="Arial" w:cs="Arial"/>
        </w:rPr>
        <w:t>the three implementation groups to</w:t>
      </w:r>
      <w:r>
        <w:rPr>
          <w:rFonts w:ascii="Arial" w:eastAsia="Calibri" w:hAnsi="Arial" w:cs="Arial"/>
          <w:b/>
        </w:rPr>
        <w:t xml:space="preserve"> </w:t>
      </w:r>
      <w:r>
        <w:rPr>
          <w:rFonts w:ascii="Arial" w:eastAsia="Calibri" w:hAnsi="Arial" w:cs="Arial"/>
        </w:rPr>
        <w:t>agree their terms of reference and way of working, and make their own decisions</w:t>
      </w:r>
    </w:p>
    <w:p w14:paraId="243EC3F7" w14:textId="77777777" w:rsidR="0096262B" w:rsidRDefault="00E51AAD" w:rsidP="00E51AAD">
      <w:pPr>
        <w:pStyle w:val="ListParagraph"/>
        <w:numPr>
          <w:ilvl w:val="0"/>
          <w:numId w:val="3"/>
        </w:numPr>
        <w:rPr>
          <w:rFonts w:ascii="Arial" w:eastAsia="Calibri" w:hAnsi="Arial" w:cs="Arial"/>
        </w:rPr>
      </w:pPr>
      <w:r>
        <w:rPr>
          <w:rFonts w:ascii="Arial" w:eastAsia="Calibri" w:hAnsi="Arial" w:cs="Arial"/>
          <w:b/>
        </w:rPr>
        <w:t xml:space="preserve">Inform </w:t>
      </w:r>
      <w:r>
        <w:rPr>
          <w:rFonts w:ascii="Arial" w:eastAsia="Calibri" w:hAnsi="Arial" w:cs="Arial"/>
        </w:rPr>
        <w:t xml:space="preserve">all parties of </w:t>
      </w:r>
      <w:r w:rsidRPr="00435820">
        <w:rPr>
          <w:rFonts w:ascii="Arial" w:eastAsia="Calibri" w:hAnsi="Arial" w:cs="Arial"/>
        </w:rPr>
        <w:t>decisions, progress, implications and outcomes of the three implementation groups</w:t>
      </w:r>
    </w:p>
    <w:p w14:paraId="16F0A609" w14:textId="77777777" w:rsidR="00E51AAD" w:rsidRPr="0096262B" w:rsidRDefault="0096262B" w:rsidP="00E51AAD">
      <w:pPr>
        <w:pStyle w:val="ListParagraph"/>
        <w:numPr>
          <w:ilvl w:val="0"/>
          <w:numId w:val="3"/>
        </w:numPr>
        <w:rPr>
          <w:rFonts w:ascii="Arial" w:eastAsia="Calibri" w:hAnsi="Arial" w:cs="Arial"/>
        </w:rPr>
      </w:pPr>
      <w:r>
        <w:rPr>
          <w:rFonts w:ascii="Arial" w:eastAsia="Calibri" w:hAnsi="Arial" w:cs="Arial"/>
          <w:b/>
        </w:rPr>
        <w:t xml:space="preserve">Support </w:t>
      </w:r>
      <w:r w:rsidRPr="0096262B">
        <w:rPr>
          <w:rFonts w:ascii="Arial" w:eastAsia="Calibri" w:hAnsi="Arial" w:cs="Arial"/>
        </w:rPr>
        <w:t>regional partners</w:t>
      </w:r>
      <w:r w:rsidRPr="0096262B">
        <w:rPr>
          <w:rFonts w:ascii="Arial" w:eastAsia="Calibri" w:hAnsi="Arial" w:cs="Arial"/>
          <w:b/>
        </w:rPr>
        <w:t xml:space="preserve"> </w:t>
      </w:r>
      <w:r w:rsidRPr="0096262B">
        <w:rPr>
          <w:rFonts w:ascii="Arial" w:eastAsia="Calibri" w:hAnsi="Arial" w:cs="Arial"/>
        </w:rPr>
        <w:t>to</w:t>
      </w:r>
      <w:r w:rsidRPr="0096262B">
        <w:rPr>
          <w:rFonts w:ascii="Arial" w:eastAsia="Calibri" w:hAnsi="Arial" w:cs="Arial"/>
          <w:b/>
        </w:rPr>
        <w:t xml:space="preserve"> </w:t>
      </w:r>
      <w:r w:rsidRPr="0096262B">
        <w:rPr>
          <w:rFonts w:ascii="Arial" w:hAnsi="Arial" w:cs="Arial"/>
        </w:rPr>
        <w:t>take forward actions identified in the implementation plan</w:t>
      </w:r>
      <w:r w:rsidR="00E51AAD" w:rsidRPr="0096262B">
        <w:rPr>
          <w:rFonts w:ascii="Arial" w:eastAsia="Calibri" w:hAnsi="Arial" w:cs="Arial"/>
        </w:rPr>
        <w:t>.</w:t>
      </w:r>
    </w:p>
    <w:p w14:paraId="291E6FCD" w14:textId="77777777" w:rsidR="00E51AAD" w:rsidRDefault="00E51AAD" w:rsidP="00E51AAD">
      <w:pPr>
        <w:rPr>
          <w:rFonts w:ascii="Arial" w:eastAsia="Calibri" w:hAnsi="Arial" w:cs="Arial"/>
          <w:b/>
        </w:rPr>
      </w:pPr>
    </w:p>
    <w:p w14:paraId="0FB3DEB9" w14:textId="77777777" w:rsidR="006469B2" w:rsidRPr="00EA1B2A" w:rsidRDefault="00E51AAD" w:rsidP="00E51AAD">
      <w:pPr>
        <w:rPr>
          <w:rFonts w:ascii="Arial" w:eastAsia="Calibri" w:hAnsi="Arial" w:cs="Arial"/>
          <w:b/>
        </w:rPr>
      </w:pPr>
      <w:r w:rsidRPr="00EA1B2A">
        <w:rPr>
          <w:rFonts w:ascii="Arial" w:eastAsia="Calibri" w:hAnsi="Arial" w:cs="Arial"/>
          <w:b/>
        </w:rPr>
        <w:t xml:space="preserve">Desired outcomes </w:t>
      </w:r>
    </w:p>
    <w:p w14:paraId="02740B1E" w14:textId="77777777" w:rsidR="00E51AAD" w:rsidRDefault="00E51AAD" w:rsidP="00E51AAD">
      <w:pPr>
        <w:pStyle w:val="ListParagraph"/>
        <w:numPr>
          <w:ilvl w:val="0"/>
          <w:numId w:val="3"/>
        </w:numPr>
        <w:rPr>
          <w:rFonts w:ascii="Arial" w:eastAsia="Calibri" w:hAnsi="Arial" w:cs="Arial"/>
        </w:rPr>
      </w:pPr>
      <w:r>
        <w:rPr>
          <w:rFonts w:ascii="Arial" w:eastAsia="Calibri" w:hAnsi="Arial" w:cs="Arial"/>
        </w:rPr>
        <w:t>High awareness of progress in implementing the strategy</w:t>
      </w:r>
    </w:p>
    <w:p w14:paraId="38DB424F" w14:textId="77777777" w:rsidR="00E51AAD" w:rsidRDefault="00E51AAD" w:rsidP="00E51AAD">
      <w:pPr>
        <w:pStyle w:val="ListParagraph"/>
        <w:numPr>
          <w:ilvl w:val="0"/>
          <w:numId w:val="3"/>
        </w:numPr>
        <w:rPr>
          <w:rFonts w:ascii="Arial" w:eastAsia="Calibri" w:hAnsi="Arial" w:cs="Arial"/>
        </w:rPr>
      </w:pPr>
      <w:r>
        <w:rPr>
          <w:rFonts w:ascii="Arial" w:eastAsia="Calibri" w:hAnsi="Arial" w:cs="Arial"/>
        </w:rPr>
        <w:t>High level of support for implementation</w:t>
      </w:r>
    </w:p>
    <w:p w14:paraId="4E8BA452" w14:textId="77777777" w:rsidR="00E51AAD" w:rsidRPr="006D77A1" w:rsidRDefault="00E51AAD" w:rsidP="00E51AAD">
      <w:pPr>
        <w:pStyle w:val="ListParagraph"/>
        <w:numPr>
          <w:ilvl w:val="0"/>
          <w:numId w:val="3"/>
        </w:numPr>
        <w:rPr>
          <w:rFonts w:ascii="Arial" w:eastAsia="Calibri" w:hAnsi="Arial" w:cs="Arial"/>
        </w:rPr>
      </w:pPr>
      <w:r>
        <w:rPr>
          <w:rFonts w:ascii="Arial" w:eastAsia="Calibri" w:hAnsi="Arial" w:cs="Arial"/>
        </w:rPr>
        <w:t>How successfully the six main outcomes of the care and support at home strategy have been implemented.</w:t>
      </w:r>
    </w:p>
    <w:p w14:paraId="5E2BC38A" w14:textId="77777777" w:rsidR="00135ADF" w:rsidRDefault="00135ADF" w:rsidP="00E84C4A">
      <w:pPr>
        <w:rPr>
          <w:rFonts w:ascii="Arial" w:eastAsia="Calibri" w:hAnsi="Arial" w:cs="Arial"/>
        </w:rPr>
      </w:pPr>
    </w:p>
    <w:p w14:paraId="4FF97899" w14:textId="77777777" w:rsidR="000204E0" w:rsidRPr="006469B2" w:rsidRDefault="000204E0" w:rsidP="000204E0">
      <w:pPr>
        <w:rPr>
          <w:rFonts w:ascii="Arial" w:eastAsia="Calibri" w:hAnsi="Arial" w:cs="Arial"/>
          <w:b/>
          <w:sz w:val="28"/>
          <w:szCs w:val="28"/>
        </w:rPr>
      </w:pPr>
      <w:r w:rsidRPr="006469B2">
        <w:rPr>
          <w:rFonts w:ascii="Arial" w:eastAsia="Calibri" w:hAnsi="Arial" w:cs="Arial"/>
          <w:b/>
          <w:sz w:val="28"/>
          <w:szCs w:val="28"/>
        </w:rPr>
        <w:t>Dementia</w:t>
      </w:r>
      <w:r w:rsidR="005D6544" w:rsidRPr="006469B2">
        <w:rPr>
          <w:rFonts w:ascii="Arial" w:eastAsia="Calibri" w:hAnsi="Arial" w:cs="Arial"/>
          <w:b/>
          <w:sz w:val="28"/>
          <w:szCs w:val="28"/>
        </w:rPr>
        <w:t xml:space="preserve"> care</w:t>
      </w:r>
    </w:p>
    <w:p w14:paraId="30945BE7" w14:textId="77777777" w:rsidR="000204E0" w:rsidRPr="00610D11" w:rsidRDefault="000204E0" w:rsidP="000204E0">
      <w:pPr>
        <w:rPr>
          <w:rFonts w:ascii="Arial" w:eastAsia="Calibri" w:hAnsi="Arial" w:cs="Arial"/>
          <w:b/>
        </w:rPr>
      </w:pPr>
    </w:p>
    <w:p w14:paraId="469669FC" w14:textId="77777777" w:rsidR="0096275F" w:rsidRPr="0096275F" w:rsidRDefault="0096275F" w:rsidP="0096275F">
      <w:pPr>
        <w:rPr>
          <w:rFonts w:ascii="Arial" w:eastAsia="Calibri" w:hAnsi="Arial" w:cs="Arial"/>
          <w:b/>
          <w:sz w:val="28"/>
          <w:szCs w:val="28"/>
        </w:rPr>
      </w:pPr>
      <w:r w:rsidRPr="00EA2221">
        <w:rPr>
          <w:rFonts w:ascii="Arial" w:eastAsia="Calibri" w:hAnsi="Arial" w:cs="Arial"/>
          <w:b/>
        </w:rPr>
        <w:t>Why do we need to engage?</w:t>
      </w:r>
    </w:p>
    <w:p w14:paraId="136CC3D0" w14:textId="77777777" w:rsidR="0096275F" w:rsidRDefault="0096275F" w:rsidP="0096275F">
      <w:pPr>
        <w:pStyle w:val="NormalWeb"/>
        <w:numPr>
          <w:ilvl w:val="0"/>
          <w:numId w:val="3"/>
        </w:numPr>
        <w:shd w:val="clear" w:color="auto" w:fill="FFFFFF"/>
        <w:spacing w:before="0" w:beforeAutospacing="0" w:after="0" w:afterAutospacing="0"/>
        <w:textAlignment w:val="baseline"/>
        <w:rPr>
          <w:rFonts w:ascii="Arial" w:hAnsi="Arial" w:cs="Arial"/>
          <w:spacing w:val="12"/>
        </w:rPr>
      </w:pPr>
      <w:r w:rsidRPr="00EA2221">
        <w:rPr>
          <w:rFonts w:ascii="Arial" w:hAnsi="Arial" w:cs="Arial"/>
          <w:spacing w:val="12"/>
        </w:rPr>
        <w:t xml:space="preserve">Projected figures across the UK indicate </w:t>
      </w:r>
      <w:r>
        <w:rPr>
          <w:rFonts w:ascii="Arial" w:hAnsi="Arial" w:cs="Arial"/>
          <w:spacing w:val="12"/>
        </w:rPr>
        <w:t xml:space="preserve">that </w:t>
      </w:r>
      <w:r w:rsidRPr="00EA2221">
        <w:rPr>
          <w:rFonts w:ascii="Arial" w:hAnsi="Arial" w:cs="Arial"/>
          <w:spacing w:val="12"/>
        </w:rPr>
        <w:t>many more of us will be living wit</w:t>
      </w:r>
      <w:r>
        <w:rPr>
          <w:rFonts w:ascii="Arial" w:hAnsi="Arial" w:cs="Arial"/>
          <w:spacing w:val="12"/>
        </w:rPr>
        <w:t>h dementia in the coming years</w:t>
      </w:r>
    </w:p>
    <w:p w14:paraId="4EA0BF2E" w14:textId="77777777" w:rsidR="0096275F" w:rsidRDefault="0096275F" w:rsidP="0096275F">
      <w:pPr>
        <w:pStyle w:val="NormalWeb"/>
        <w:numPr>
          <w:ilvl w:val="0"/>
          <w:numId w:val="3"/>
        </w:numPr>
        <w:shd w:val="clear" w:color="auto" w:fill="FFFFFF"/>
        <w:spacing w:before="0" w:beforeAutospacing="0" w:after="0" w:afterAutospacing="0"/>
        <w:textAlignment w:val="baseline"/>
        <w:rPr>
          <w:rFonts w:ascii="Arial" w:hAnsi="Arial" w:cs="Arial"/>
          <w:spacing w:val="12"/>
        </w:rPr>
      </w:pPr>
      <w:r w:rsidRPr="00EA2221">
        <w:rPr>
          <w:rFonts w:ascii="Arial" w:hAnsi="Arial" w:cs="Arial"/>
          <w:spacing w:val="12"/>
        </w:rPr>
        <w:lastRenderedPageBreak/>
        <w:t xml:space="preserve">Work carried out by </w:t>
      </w:r>
      <w:r>
        <w:rPr>
          <w:rFonts w:ascii="Arial" w:hAnsi="Arial" w:cs="Arial"/>
          <w:spacing w:val="12"/>
        </w:rPr>
        <w:t>the Social Services Improvement Agency</w:t>
      </w:r>
      <w:r w:rsidRPr="00EA2221">
        <w:rPr>
          <w:rFonts w:ascii="Arial" w:hAnsi="Arial" w:cs="Arial"/>
          <w:spacing w:val="12"/>
        </w:rPr>
        <w:t xml:space="preserve"> </w:t>
      </w:r>
      <w:r>
        <w:rPr>
          <w:rFonts w:ascii="Arial" w:hAnsi="Arial" w:cs="Arial"/>
          <w:spacing w:val="12"/>
        </w:rPr>
        <w:t xml:space="preserve">in early 2017 showed a clear need to </w:t>
      </w:r>
      <w:r w:rsidRPr="00EA2221">
        <w:rPr>
          <w:rFonts w:ascii="Arial" w:hAnsi="Arial" w:cs="Arial"/>
          <w:spacing w:val="12"/>
        </w:rPr>
        <w:t xml:space="preserve">focus </w:t>
      </w:r>
      <w:r>
        <w:rPr>
          <w:rFonts w:ascii="Arial" w:hAnsi="Arial" w:cs="Arial"/>
          <w:spacing w:val="12"/>
        </w:rPr>
        <w:t xml:space="preserve">on </w:t>
      </w:r>
      <w:r w:rsidRPr="00EA2221">
        <w:rPr>
          <w:rFonts w:ascii="Arial" w:hAnsi="Arial" w:cs="Arial"/>
          <w:spacing w:val="12"/>
        </w:rPr>
        <w:t>increas</w:t>
      </w:r>
      <w:r>
        <w:rPr>
          <w:rFonts w:ascii="Arial" w:hAnsi="Arial" w:cs="Arial"/>
          <w:spacing w:val="12"/>
        </w:rPr>
        <w:t>ing</w:t>
      </w:r>
      <w:r w:rsidRPr="00EA2221">
        <w:rPr>
          <w:rFonts w:ascii="Arial" w:hAnsi="Arial" w:cs="Arial"/>
          <w:spacing w:val="12"/>
        </w:rPr>
        <w:t xml:space="preserve"> understanding </w:t>
      </w:r>
      <w:r>
        <w:rPr>
          <w:rFonts w:ascii="Arial" w:hAnsi="Arial" w:cs="Arial"/>
          <w:spacing w:val="12"/>
        </w:rPr>
        <w:t>among</w:t>
      </w:r>
      <w:r w:rsidRPr="00EA2221">
        <w:rPr>
          <w:rFonts w:ascii="Arial" w:hAnsi="Arial" w:cs="Arial"/>
          <w:spacing w:val="12"/>
        </w:rPr>
        <w:t xml:space="preserve"> professionals and communities. This wa</w:t>
      </w:r>
      <w:r>
        <w:rPr>
          <w:rFonts w:ascii="Arial" w:hAnsi="Arial" w:cs="Arial"/>
          <w:spacing w:val="12"/>
        </w:rPr>
        <w:t>s endorsed by a formal sector-</w:t>
      </w:r>
      <w:r w:rsidRPr="00EA2221">
        <w:rPr>
          <w:rFonts w:ascii="Arial" w:hAnsi="Arial" w:cs="Arial"/>
          <w:spacing w:val="12"/>
        </w:rPr>
        <w:t>wide consultation exercise on p</w:t>
      </w:r>
      <w:r>
        <w:rPr>
          <w:rFonts w:ascii="Arial" w:hAnsi="Arial" w:cs="Arial"/>
          <w:spacing w:val="12"/>
        </w:rPr>
        <w:t>ossible priority areas for Social Care Wales</w:t>
      </w:r>
    </w:p>
    <w:p w14:paraId="07D31F88" w14:textId="77777777" w:rsidR="0096275F" w:rsidRPr="00EA2221" w:rsidRDefault="0096275F" w:rsidP="0096275F">
      <w:pPr>
        <w:pStyle w:val="NormalWeb"/>
        <w:numPr>
          <w:ilvl w:val="0"/>
          <w:numId w:val="3"/>
        </w:numPr>
        <w:shd w:val="clear" w:color="auto" w:fill="FFFFFF"/>
        <w:spacing w:before="0" w:beforeAutospacing="0" w:after="0" w:afterAutospacing="0"/>
        <w:textAlignment w:val="baseline"/>
        <w:rPr>
          <w:rFonts w:ascii="Arial" w:hAnsi="Arial" w:cs="Arial"/>
          <w:spacing w:val="12"/>
        </w:rPr>
      </w:pPr>
      <w:r w:rsidRPr="00EA2221">
        <w:rPr>
          <w:rFonts w:ascii="Arial" w:hAnsi="Arial" w:cs="Arial"/>
          <w:spacing w:val="12"/>
        </w:rPr>
        <w:t xml:space="preserve">Late </w:t>
      </w:r>
      <w:r>
        <w:rPr>
          <w:rFonts w:ascii="Arial" w:hAnsi="Arial" w:cs="Arial"/>
          <w:spacing w:val="12"/>
        </w:rPr>
        <w:t>a</w:t>
      </w:r>
      <w:r w:rsidRPr="00EA2221">
        <w:rPr>
          <w:rFonts w:ascii="Arial" w:hAnsi="Arial" w:cs="Arial"/>
          <w:spacing w:val="12"/>
        </w:rPr>
        <w:t xml:space="preserve">utumn 2017 will see </w:t>
      </w:r>
      <w:r>
        <w:rPr>
          <w:rFonts w:ascii="Arial" w:hAnsi="Arial" w:cs="Arial"/>
          <w:spacing w:val="12"/>
        </w:rPr>
        <w:t>a second draft</w:t>
      </w:r>
      <w:r w:rsidRPr="00EA2221">
        <w:rPr>
          <w:rFonts w:ascii="Arial" w:hAnsi="Arial" w:cs="Arial"/>
          <w:spacing w:val="12"/>
        </w:rPr>
        <w:t xml:space="preserve"> of the national dementia strategy </w:t>
      </w:r>
      <w:r>
        <w:rPr>
          <w:rFonts w:ascii="Arial" w:hAnsi="Arial" w:cs="Arial"/>
          <w:spacing w:val="12"/>
        </w:rPr>
        <w:t>from the</w:t>
      </w:r>
      <w:r w:rsidRPr="00EA2221">
        <w:rPr>
          <w:rFonts w:ascii="Arial" w:hAnsi="Arial" w:cs="Arial"/>
          <w:spacing w:val="12"/>
        </w:rPr>
        <w:t xml:space="preserve"> Wel</w:t>
      </w:r>
      <w:r>
        <w:rPr>
          <w:rFonts w:ascii="Arial" w:hAnsi="Arial" w:cs="Arial"/>
          <w:spacing w:val="12"/>
        </w:rPr>
        <w:t xml:space="preserve">sh Government, which </w:t>
      </w:r>
      <w:r w:rsidRPr="00EA2221">
        <w:rPr>
          <w:rFonts w:ascii="Arial" w:hAnsi="Arial" w:cs="Arial"/>
          <w:spacing w:val="12"/>
        </w:rPr>
        <w:t xml:space="preserve">will help us consider our contribution </w:t>
      </w:r>
      <w:r>
        <w:rPr>
          <w:rFonts w:ascii="Arial" w:hAnsi="Arial" w:cs="Arial"/>
          <w:spacing w:val="12"/>
        </w:rPr>
        <w:t>over</w:t>
      </w:r>
      <w:r w:rsidRPr="00EA2221">
        <w:rPr>
          <w:rFonts w:ascii="Arial" w:hAnsi="Arial" w:cs="Arial"/>
          <w:spacing w:val="12"/>
        </w:rPr>
        <w:t xml:space="preserve"> the </w:t>
      </w:r>
      <w:r>
        <w:rPr>
          <w:rFonts w:ascii="Arial" w:hAnsi="Arial" w:cs="Arial"/>
          <w:spacing w:val="12"/>
        </w:rPr>
        <w:t>next</w:t>
      </w:r>
      <w:r w:rsidRPr="00EA2221">
        <w:rPr>
          <w:rFonts w:ascii="Arial" w:hAnsi="Arial" w:cs="Arial"/>
          <w:spacing w:val="12"/>
        </w:rPr>
        <w:t xml:space="preserve"> </w:t>
      </w:r>
      <w:r>
        <w:rPr>
          <w:rFonts w:ascii="Arial" w:hAnsi="Arial" w:cs="Arial"/>
          <w:spacing w:val="12"/>
        </w:rPr>
        <w:t>three</w:t>
      </w:r>
      <w:r w:rsidRPr="00EA2221">
        <w:rPr>
          <w:rFonts w:ascii="Arial" w:hAnsi="Arial" w:cs="Arial"/>
          <w:spacing w:val="12"/>
        </w:rPr>
        <w:t xml:space="preserve"> years.</w:t>
      </w:r>
    </w:p>
    <w:p w14:paraId="496D5363" w14:textId="77777777" w:rsidR="0096275F" w:rsidRPr="00EA2221" w:rsidRDefault="0096275F" w:rsidP="0096275F">
      <w:pPr>
        <w:rPr>
          <w:rFonts w:ascii="Arial" w:eastAsia="Calibri" w:hAnsi="Arial" w:cs="Arial"/>
          <w:b/>
        </w:rPr>
      </w:pPr>
    </w:p>
    <w:p w14:paraId="0224D289" w14:textId="77777777" w:rsidR="0096275F" w:rsidRPr="00EA2221" w:rsidRDefault="0096275F" w:rsidP="0096275F">
      <w:pPr>
        <w:rPr>
          <w:rFonts w:ascii="Arial" w:eastAsia="Calibri" w:hAnsi="Arial" w:cs="Arial"/>
          <w:b/>
        </w:rPr>
      </w:pPr>
      <w:r w:rsidRPr="00EA2221">
        <w:rPr>
          <w:rFonts w:ascii="Arial" w:eastAsia="Calibri" w:hAnsi="Arial" w:cs="Arial"/>
          <w:b/>
        </w:rPr>
        <w:t>Who do we need to engage with, how and at what level?</w:t>
      </w:r>
    </w:p>
    <w:p w14:paraId="59AD95E1" w14:textId="77777777" w:rsidR="0096275F" w:rsidRPr="00EA2221" w:rsidRDefault="0096275F" w:rsidP="0096275F">
      <w:pPr>
        <w:pStyle w:val="NormalWeb"/>
        <w:numPr>
          <w:ilvl w:val="0"/>
          <w:numId w:val="3"/>
        </w:numPr>
        <w:shd w:val="clear" w:color="auto" w:fill="FFFFFF"/>
        <w:spacing w:before="0" w:beforeAutospacing="0" w:after="0" w:afterAutospacing="0"/>
        <w:textAlignment w:val="baseline"/>
        <w:rPr>
          <w:rFonts w:ascii="Arial" w:hAnsi="Arial" w:cs="Arial"/>
          <w:spacing w:val="12"/>
        </w:rPr>
      </w:pPr>
      <w:r>
        <w:rPr>
          <w:rFonts w:ascii="Arial" w:hAnsi="Arial" w:cs="Arial"/>
          <w:b/>
          <w:spacing w:val="12"/>
        </w:rPr>
        <w:t xml:space="preserve">Inform, consult, involve and collaborate with </w:t>
      </w:r>
      <w:r>
        <w:rPr>
          <w:rFonts w:ascii="Arial" w:hAnsi="Arial" w:cs="Arial"/>
          <w:spacing w:val="12"/>
        </w:rPr>
        <w:t>p</w:t>
      </w:r>
      <w:r w:rsidRPr="00EA2221">
        <w:rPr>
          <w:rFonts w:ascii="Arial" w:hAnsi="Arial" w:cs="Arial"/>
          <w:spacing w:val="12"/>
        </w:rPr>
        <w:t>eople with dementia and those who support them</w:t>
      </w:r>
      <w:r>
        <w:rPr>
          <w:rFonts w:ascii="Arial" w:hAnsi="Arial" w:cs="Arial"/>
          <w:spacing w:val="12"/>
        </w:rPr>
        <w:t>, as they are well-</w:t>
      </w:r>
      <w:r w:rsidRPr="00EA2221">
        <w:rPr>
          <w:rFonts w:ascii="Arial" w:hAnsi="Arial" w:cs="Arial"/>
          <w:spacing w:val="12"/>
        </w:rPr>
        <w:t xml:space="preserve">placed to work with us to shape future support resources. We </w:t>
      </w:r>
      <w:r>
        <w:rPr>
          <w:rFonts w:ascii="Arial" w:hAnsi="Arial" w:cs="Arial"/>
          <w:spacing w:val="12"/>
        </w:rPr>
        <w:t>will continue</w:t>
      </w:r>
      <w:r w:rsidRPr="00EA2221">
        <w:rPr>
          <w:rFonts w:ascii="Arial" w:hAnsi="Arial" w:cs="Arial"/>
          <w:spacing w:val="12"/>
        </w:rPr>
        <w:t xml:space="preserve"> to work dire</w:t>
      </w:r>
      <w:r>
        <w:rPr>
          <w:rFonts w:ascii="Arial" w:hAnsi="Arial" w:cs="Arial"/>
          <w:spacing w:val="12"/>
        </w:rPr>
        <w:t>ctly with those needing support</w:t>
      </w:r>
    </w:p>
    <w:p w14:paraId="735BB6D9" w14:textId="77777777" w:rsidR="0096275F" w:rsidRPr="00EA2221" w:rsidRDefault="0096275F" w:rsidP="0096275F">
      <w:pPr>
        <w:pStyle w:val="ListParagraph"/>
        <w:numPr>
          <w:ilvl w:val="0"/>
          <w:numId w:val="3"/>
        </w:numPr>
        <w:rPr>
          <w:rFonts w:ascii="Arial" w:eastAsia="Calibri" w:hAnsi="Arial" w:cs="Arial"/>
        </w:rPr>
      </w:pPr>
      <w:r w:rsidRPr="00290976">
        <w:rPr>
          <w:rFonts w:ascii="Arial" w:eastAsia="Calibri" w:hAnsi="Arial" w:cs="Arial"/>
          <w:b/>
        </w:rPr>
        <w:t>Collaborate</w:t>
      </w:r>
      <w:r>
        <w:rPr>
          <w:rFonts w:ascii="Arial" w:eastAsia="Calibri" w:hAnsi="Arial" w:cs="Arial"/>
        </w:rPr>
        <w:t xml:space="preserve"> </w:t>
      </w:r>
      <w:r w:rsidRPr="00EA2221">
        <w:rPr>
          <w:rFonts w:ascii="Arial" w:eastAsia="Calibri" w:hAnsi="Arial" w:cs="Arial"/>
        </w:rPr>
        <w:t xml:space="preserve">with operational services </w:t>
      </w:r>
      <w:r>
        <w:rPr>
          <w:rFonts w:ascii="Arial" w:eastAsia="Calibri" w:hAnsi="Arial" w:cs="Arial"/>
        </w:rPr>
        <w:t>in</w:t>
      </w:r>
      <w:r w:rsidRPr="00EA2221">
        <w:rPr>
          <w:rFonts w:ascii="Arial" w:eastAsia="Calibri" w:hAnsi="Arial" w:cs="Arial"/>
        </w:rPr>
        <w:t xml:space="preserve"> the statutory and provider sector</w:t>
      </w:r>
      <w:r>
        <w:rPr>
          <w:rFonts w:ascii="Arial" w:eastAsia="Calibri" w:hAnsi="Arial" w:cs="Arial"/>
        </w:rPr>
        <w:t>s</w:t>
      </w:r>
      <w:r w:rsidRPr="00EA2221">
        <w:rPr>
          <w:rFonts w:ascii="Arial" w:eastAsia="Calibri" w:hAnsi="Arial" w:cs="Arial"/>
        </w:rPr>
        <w:t xml:space="preserve"> to develop resources </w:t>
      </w:r>
      <w:r>
        <w:rPr>
          <w:rFonts w:ascii="Arial" w:eastAsia="Calibri" w:hAnsi="Arial" w:cs="Arial"/>
        </w:rPr>
        <w:t>that</w:t>
      </w:r>
      <w:r w:rsidRPr="00EA2221">
        <w:rPr>
          <w:rFonts w:ascii="Arial" w:eastAsia="Calibri" w:hAnsi="Arial" w:cs="Arial"/>
        </w:rPr>
        <w:t xml:space="preserve"> inform and support the workforce </w:t>
      </w:r>
    </w:p>
    <w:p w14:paraId="20829912" w14:textId="77777777" w:rsidR="0096275F" w:rsidRPr="00EA2221" w:rsidRDefault="0096275F" w:rsidP="0096275F">
      <w:pPr>
        <w:pStyle w:val="ListParagraph"/>
        <w:numPr>
          <w:ilvl w:val="0"/>
          <w:numId w:val="3"/>
        </w:numPr>
        <w:rPr>
          <w:rFonts w:ascii="Arial" w:eastAsia="Calibri" w:hAnsi="Arial" w:cs="Arial"/>
        </w:rPr>
      </w:pPr>
      <w:r w:rsidRPr="00290976">
        <w:rPr>
          <w:rFonts w:ascii="Arial" w:eastAsia="Calibri" w:hAnsi="Arial" w:cs="Arial"/>
          <w:b/>
        </w:rPr>
        <w:t>Inform, consult, involve and collaborate with</w:t>
      </w:r>
      <w:r>
        <w:rPr>
          <w:rFonts w:ascii="Arial" w:eastAsia="Calibri" w:hAnsi="Arial" w:cs="Arial"/>
        </w:rPr>
        <w:t xml:space="preserve"> the workforce to </w:t>
      </w:r>
      <w:r w:rsidRPr="00EA2221">
        <w:rPr>
          <w:rFonts w:ascii="Arial" w:eastAsia="Calibri" w:hAnsi="Arial" w:cs="Arial"/>
        </w:rPr>
        <w:t>support</w:t>
      </w:r>
      <w:r>
        <w:rPr>
          <w:rFonts w:ascii="Arial" w:eastAsia="Calibri" w:hAnsi="Arial" w:cs="Arial"/>
        </w:rPr>
        <w:t xml:space="preserve"> and empower them to have person-</w:t>
      </w:r>
      <w:r w:rsidRPr="00EA2221">
        <w:rPr>
          <w:rFonts w:ascii="Arial" w:eastAsia="Calibri" w:hAnsi="Arial" w:cs="Arial"/>
        </w:rPr>
        <w:t>centred conversations with individuals and their families</w:t>
      </w:r>
    </w:p>
    <w:p w14:paraId="4D371324" w14:textId="77777777" w:rsidR="0096275F" w:rsidRPr="00EA2221" w:rsidRDefault="0096275F" w:rsidP="0096275F">
      <w:pPr>
        <w:pStyle w:val="ListParagraph"/>
        <w:numPr>
          <w:ilvl w:val="0"/>
          <w:numId w:val="3"/>
        </w:numPr>
        <w:rPr>
          <w:rFonts w:ascii="Arial" w:eastAsia="Calibri" w:hAnsi="Arial" w:cs="Arial"/>
        </w:rPr>
      </w:pPr>
      <w:r>
        <w:rPr>
          <w:rFonts w:ascii="Arial" w:eastAsia="Calibri" w:hAnsi="Arial" w:cs="Arial"/>
          <w:b/>
        </w:rPr>
        <w:t>Involve</w:t>
      </w:r>
      <w:r>
        <w:rPr>
          <w:rFonts w:ascii="Arial" w:eastAsia="Calibri" w:hAnsi="Arial" w:cs="Arial"/>
        </w:rPr>
        <w:t xml:space="preserve"> colleagues in academia</w:t>
      </w:r>
      <w:r w:rsidRPr="00EA2221">
        <w:rPr>
          <w:rFonts w:ascii="Arial" w:eastAsia="Calibri" w:hAnsi="Arial" w:cs="Arial"/>
        </w:rPr>
        <w:t xml:space="preserve">, research and training, to </w:t>
      </w:r>
      <w:r>
        <w:rPr>
          <w:rFonts w:ascii="Arial" w:eastAsia="Calibri" w:hAnsi="Arial" w:cs="Arial"/>
        </w:rPr>
        <w:t>make sure</w:t>
      </w:r>
      <w:r w:rsidRPr="00EA2221">
        <w:rPr>
          <w:rFonts w:ascii="Arial" w:eastAsia="Calibri" w:hAnsi="Arial" w:cs="Arial"/>
        </w:rPr>
        <w:t xml:space="preserve"> our resources are built on evidence of what works best</w:t>
      </w:r>
    </w:p>
    <w:p w14:paraId="54E6307B" w14:textId="77777777" w:rsidR="0096275F" w:rsidRPr="00EA2221" w:rsidRDefault="0096275F" w:rsidP="0096275F">
      <w:pPr>
        <w:pStyle w:val="ListParagraph"/>
        <w:numPr>
          <w:ilvl w:val="0"/>
          <w:numId w:val="3"/>
        </w:numPr>
        <w:rPr>
          <w:rFonts w:ascii="Arial" w:eastAsia="Calibri" w:hAnsi="Arial" w:cs="Arial"/>
        </w:rPr>
      </w:pPr>
      <w:r w:rsidRPr="00290976">
        <w:rPr>
          <w:rFonts w:ascii="Arial" w:eastAsia="Calibri" w:hAnsi="Arial" w:cs="Arial"/>
          <w:b/>
        </w:rPr>
        <w:t>Collaborate with</w:t>
      </w:r>
      <w:r>
        <w:rPr>
          <w:rFonts w:ascii="Arial" w:eastAsia="Calibri" w:hAnsi="Arial" w:cs="Arial"/>
        </w:rPr>
        <w:t xml:space="preserve"> </w:t>
      </w:r>
      <w:r w:rsidRPr="00EA2221">
        <w:rPr>
          <w:rFonts w:ascii="Arial" w:eastAsia="Calibri" w:hAnsi="Arial" w:cs="Arial"/>
        </w:rPr>
        <w:t>Welsh Government to</w:t>
      </w:r>
      <w:r>
        <w:rPr>
          <w:rFonts w:ascii="Arial" w:eastAsia="Calibri" w:hAnsi="Arial" w:cs="Arial"/>
        </w:rPr>
        <w:t xml:space="preserve"> support them in translating the d</w:t>
      </w:r>
      <w:r w:rsidRPr="00EA2221">
        <w:rPr>
          <w:rFonts w:ascii="Arial" w:eastAsia="Calibri" w:hAnsi="Arial" w:cs="Arial"/>
        </w:rPr>
        <w:t xml:space="preserve">ementia </w:t>
      </w:r>
      <w:r>
        <w:rPr>
          <w:rFonts w:ascii="Arial" w:eastAsia="Calibri" w:hAnsi="Arial" w:cs="Arial"/>
        </w:rPr>
        <w:t>s</w:t>
      </w:r>
      <w:r w:rsidRPr="00EA2221">
        <w:rPr>
          <w:rFonts w:ascii="Arial" w:eastAsia="Calibri" w:hAnsi="Arial" w:cs="Arial"/>
        </w:rPr>
        <w:t>trategy into an a</w:t>
      </w:r>
      <w:r>
        <w:rPr>
          <w:rFonts w:ascii="Arial" w:eastAsia="Calibri" w:hAnsi="Arial" w:cs="Arial"/>
        </w:rPr>
        <w:t>ctive mechanism for improvement.</w:t>
      </w:r>
    </w:p>
    <w:p w14:paraId="1DDEC7CF" w14:textId="77777777" w:rsidR="0096275F" w:rsidRPr="00EA2221" w:rsidRDefault="0096275F" w:rsidP="0096275F">
      <w:pPr>
        <w:rPr>
          <w:rFonts w:ascii="Arial" w:eastAsia="Calibri" w:hAnsi="Arial" w:cs="Arial"/>
        </w:rPr>
      </w:pPr>
    </w:p>
    <w:p w14:paraId="06A423F9" w14:textId="77777777" w:rsidR="0096275F" w:rsidRPr="00EA2221" w:rsidRDefault="0096275F" w:rsidP="0096275F">
      <w:pPr>
        <w:rPr>
          <w:rFonts w:ascii="Arial" w:eastAsia="Calibri" w:hAnsi="Arial" w:cs="Arial"/>
          <w:b/>
        </w:rPr>
      </w:pPr>
      <w:r w:rsidRPr="00EA2221">
        <w:rPr>
          <w:rFonts w:ascii="Arial" w:eastAsia="Calibri" w:hAnsi="Arial" w:cs="Arial"/>
          <w:b/>
        </w:rPr>
        <w:t xml:space="preserve">Desired outcomes </w:t>
      </w:r>
    </w:p>
    <w:p w14:paraId="6204BDC7" w14:textId="77777777" w:rsidR="0096275F" w:rsidRPr="00EA2221" w:rsidRDefault="0096275F" w:rsidP="0096275F">
      <w:pPr>
        <w:pStyle w:val="ListParagraph"/>
        <w:numPr>
          <w:ilvl w:val="0"/>
          <w:numId w:val="3"/>
        </w:numPr>
        <w:rPr>
          <w:rFonts w:ascii="Arial" w:eastAsia="Calibri" w:hAnsi="Arial" w:cs="Arial"/>
        </w:rPr>
      </w:pPr>
      <w:r>
        <w:rPr>
          <w:rFonts w:ascii="Arial" w:eastAsia="Calibri" w:hAnsi="Arial" w:cs="Arial"/>
        </w:rPr>
        <w:t>The workforce feels more confident in day-to-</w:t>
      </w:r>
      <w:r w:rsidRPr="00EA2221">
        <w:rPr>
          <w:rFonts w:ascii="Arial" w:eastAsia="Calibri" w:hAnsi="Arial" w:cs="Arial"/>
        </w:rPr>
        <w:t>day work w</w:t>
      </w:r>
      <w:r>
        <w:rPr>
          <w:rFonts w:ascii="Arial" w:eastAsia="Calibri" w:hAnsi="Arial" w:cs="Arial"/>
        </w:rPr>
        <w:t>ith those living with dementia</w:t>
      </w:r>
    </w:p>
    <w:p w14:paraId="6AF16F94" w14:textId="77777777" w:rsidR="0096275F" w:rsidRPr="00EA2221" w:rsidRDefault="0096275F" w:rsidP="0096275F">
      <w:pPr>
        <w:pStyle w:val="ListParagraph"/>
        <w:numPr>
          <w:ilvl w:val="0"/>
          <w:numId w:val="3"/>
        </w:numPr>
        <w:rPr>
          <w:rFonts w:ascii="Arial" w:eastAsia="Calibri" w:hAnsi="Arial" w:cs="Arial"/>
        </w:rPr>
      </w:pPr>
      <w:r w:rsidRPr="00EA2221">
        <w:rPr>
          <w:rFonts w:ascii="Arial" w:eastAsia="Calibri" w:hAnsi="Arial" w:cs="Arial"/>
        </w:rPr>
        <w:t>Carers will have directly helped us shape our work programme for the next three years.</w:t>
      </w:r>
    </w:p>
    <w:p w14:paraId="4B527D5F" w14:textId="77777777" w:rsidR="003327A1" w:rsidRDefault="003327A1" w:rsidP="000204E0">
      <w:pPr>
        <w:rPr>
          <w:rFonts w:ascii="Arial" w:eastAsia="Calibri" w:hAnsi="Arial" w:cs="Arial"/>
          <w:b/>
          <w:sz w:val="28"/>
          <w:szCs w:val="28"/>
        </w:rPr>
      </w:pPr>
    </w:p>
    <w:p w14:paraId="36A0820D" w14:textId="77777777" w:rsidR="000204E0" w:rsidRPr="006469B2" w:rsidRDefault="0017428D" w:rsidP="000204E0">
      <w:pPr>
        <w:rPr>
          <w:rFonts w:ascii="Arial" w:eastAsia="Calibri" w:hAnsi="Arial" w:cs="Arial"/>
          <w:b/>
          <w:sz w:val="28"/>
          <w:szCs w:val="28"/>
        </w:rPr>
      </w:pPr>
      <w:r>
        <w:rPr>
          <w:rFonts w:ascii="Arial" w:eastAsia="Calibri" w:hAnsi="Arial" w:cs="Arial"/>
          <w:b/>
          <w:sz w:val="28"/>
          <w:szCs w:val="28"/>
        </w:rPr>
        <w:t>Children who are l</w:t>
      </w:r>
      <w:r w:rsidR="000204E0" w:rsidRPr="006469B2">
        <w:rPr>
          <w:rFonts w:ascii="Arial" w:eastAsia="Calibri" w:hAnsi="Arial" w:cs="Arial"/>
          <w:b/>
          <w:sz w:val="28"/>
          <w:szCs w:val="28"/>
        </w:rPr>
        <w:t>ooked</w:t>
      </w:r>
      <w:r>
        <w:rPr>
          <w:rFonts w:ascii="Arial" w:eastAsia="Calibri" w:hAnsi="Arial" w:cs="Arial"/>
          <w:b/>
          <w:sz w:val="28"/>
          <w:szCs w:val="28"/>
        </w:rPr>
        <w:t xml:space="preserve"> </w:t>
      </w:r>
      <w:r w:rsidR="000204E0" w:rsidRPr="006469B2">
        <w:rPr>
          <w:rFonts w:ascii="Arial" w:eastAsia="Calibri" w:hAnsi="Arial" w:cs="Arial"/>
          <w:b/>
          <w:sz w:val="28"/>
          <w:szCs w:val="28"/>
        </w:rPr>
        <w:t>after</w:t>
      </w:r>
    </w:p>
    <w:p w14:paraId="46A9ECB6" w14:textId="77777777" w:rsidR="000204E0" w:rsidRPr="00610D11" w:rsidRDefault="000204E0" w:rsidP="000204E0">
      <w:pPr>
        <w:rPr>
          <w:rFonts w:ascii="Arial" w:eastAsia="Calibri" w:hAnsi="Arial" w:cs="Arial"/>
          <w:b/>
        </w:rPr>
      </w:pPr>
    </w:p>
    <w:p w14:paraId="7FEAE099" w14:textId="77777777" w:rsidR="00B141B2" w:rsidRDefault="00E51AAD" w:rsidP="00B141B2">
      <w:pPr>
        <w:rPr>
          <w:rFonts w:ascii="Arial" w:eastAsia="Calibri" w:hAnsi="Arial" w:cs="Arial"/>
          <w:b/>
        </w:rPr>
      </w:pPr>
      <w:r>
        <w:rPr>
          <w:rFonts w:ascii="Arial" w:eastAsia="Calibri" w:hAnsi="Arial" w:cs="Arial"/>
          <w:b/>
        </w:rPr>
        <w:t xml:space="preserve">Why </w:t>
      </w:r>
      <w:r w:rsidR="003E2D70">
        <w:rPr>
          <w:rFonts w:ascii="Arial" w:eastAsia="Calibri" w:hAnsi="Arial" w:cs="Arial"/>
          <w:b/>
        </w:rPr>
        <w:t xml:space="preserve">do </w:t>
      </w:r>
      <w:r>
        <w:rPr>
          <w:rFonts w:ascii="Arial" w:eastAsia="Calibri" w:hAnsi="Arial" w:cs="Arial"/>
          <w:b/>
        </w:rPr>
        <w:t>we need to engage</w:t>
      </w:r>
      <w:r w:rsidR="003E2D70">
        <w:rPr>
          <w:rFonts w:ascii="Arial" w:eastAsia="Calibri" w:hAnsi="Arial" w:cs="Arial"/>
          <w:b/>
        </w:rPr>
        <w:t>?</w:t>
      </w:r>
    </w:p>
    <w:p w14:paraId="70B74FA8" w14:textId="77777777" w:rsidR="00E51AAD" w:rsidRPr="00E51AAD" w:rsidRDefault="00B141B2" w:rsidP="00E51AAD">
      <w:pPr>
        <w:pStyle w:val="ListParagraph"/>
        <w:numPr>
          <w:ilvl w:val="0"/>
          <w:numId w:val="3"/>
        </w:numPr>
        <w:rPr>
          <w:rFonts w:ascii="Arial" w:eastAsia="Calibri" w:hAnsi="Arial" w:cs="Arial"/>
        </w:rPr>
      </w:pPr>
      <w:r w:rsidRPr="00E51AAD">
        <w:rPr>
          <w:rFonts w:ascii="Arial" w:eastAsia="Calibri" w:hAnsi="Arial" w:cs="Arial"/>
        </w:rPr>
        <w:t>Over the past few years there has been increasing concern around the number of children who need to be looked after by the state</w:t>
      </w:r>
      <w:r w:rsidR="00E51AAD" w:rsidRPr="00E51AAD">
        <w:rPr>
          <w:rFonts w:ascii="Arial" w:eastAsia="Calibri" w:hAnsi="Arial" w:cs="Arial"/>
        </w:rPr>
        <w:t xml:space="preserve"> – f</w:t>
      </w:r>
      <w:r w:rsidRPr="00E51AAD">
        <w:rPr>
          <w:rFonts w:ascii="Arial" w:eastAsia="Calibri" w:hAnsi="Arial" w:cs="Arial"/>
        </w:rPr>
        <w:t>amily breakdown is the main reason for this</w:t>
      </w:r>
    </w:p>
    <w:p w14:paraId="4377C675" w14:textId="77777777" w:rsidR="00E51AAD" w:rsidRPr="00E51AAD" w:rsidRDefault="00B141B2" w:rsidP="00E51AAD">
      <w:pPr>
        <w:pStyle w:val="ListParagraph"/>
        <w:numPr>
          <w:ilvl w:val="0"/>
          <w:numId w:val="3"/>
        </w:numPr>
        <w:rPr>
          <w:rFonts w:ascii="Arial" w:eastAsia="Calibri" w:hAnsi="Arial" w:cs="Arial"/>
        </w:rPr>
      </w:pPr>
      <w:r w:rsidRPr="00E51AAD">
        <w:rPr>
          <w:rFonts w:ascii="Arial" w:eastAsia="Calibri" w:hAnsi="Arial" w:cs="Arial"/>
        </w:rPr>
        <w:t xml:space="preserve">Wherever possible, </w:t>
      </w:r>
      <w:r w:rsidR="003E2D70">
        <w:rPr>
          <w:rFonts w:ascii="Arial" w:eastAsia="Calibri" w:hAnsi="Arial" w:cs="Arial"/>
        </w:rPr>
        <w:t xml:space="preserve">the </w:t>
      </w:r>
      <w:r w:rsidRPr="00E51AAD">
        <w:rPr>
          <w:rFonts w:ascii="Arial" w:eastAsia="Calibri" w:hAnsi="Arial" w:cs="Arial"/>
        </w:rPr>
        <w:t xml:space="preserve">Welsh Government and local councils want to see resources directed towards </w:t>
      </w:r>
      <w:r w:rsidR="0017428D">
        <w:rPr>
          <w:rFonts w:ascii="Arial" w:eastAsia="Calibri" w:hAnsi="Arial" w:cs="Arial"/>
        </w:rPr>
        <w:t xml:space="preserve">early intervention to </w:t>
      </w:r>
      <w:r w:rsidRPr="00E51AAD">
        <w:rPr>
          <w:rFonts w:ascii="Arial" w:eastAsia="Calibri" w:hAnsi="Arial" w:cs="Arial"/>
        </w:rPr>
        <w:t xml:space="preserve">keep children safe at home with their families and be assured that current services are </w:t>
      </w:r>
      <w:r w:rsidR="00E51AAD" w:rsidRPr="00E51AAD">
        <w:rPr>
          <w:rFonts w:ascii="Arial" w:eastAsia="Calibri" w:hAnsi="Arial" w:cs="Arial"/>
        </w:rPr>
        <w:t>provid</w:t>
      </w:r>
      <w:r w:rsidRPr="00E51AAD">
        <w:rPr>
          <w:rFonts w:ascii="Arial" w:eastAsia="Calibri" w:hAnsi="Arial" w:cs="Arial"/>
        </w:rPr>
        <w:t xml:space="preserve">ing the </w:t>
      </w:r>
      <w:r w:rsidR="00E51AAD" w:rsidRPr="00E51AAD">
        <w:rPr>
          <w:rFonts w:ascii="Arial" w:eastAsia="Calibri" w:hAnsi="Arial" w:cs="Arial"/>
        </w:rPr>
        <w:t>best outcomes for our children</w:t>
      </w:r>
    </w:p>
    <w:p w14:paraId="65055C08" w14:textId="77777777" w:rsidR="00B141B2" w:rsidRPr="00E51AAD" w:rsidRDefault="00B141B2" w:rsidP="00E51AAD">
      <w:pPr>
        <w:pStyle w:val="ListParagraph"/>
        <w:numPr>
          <w:ilvl w:val="0"/>
          <w:numId w:val="3"/>
        </w:numPr>
        <w:rPr>
          <w:rFonts w:ascii="Arial" w:eastAsia="Calibri" w:hAnsi="Arial" w:cs="Arial"/>
        </w:rPr>
      </w:pPr>
      <w:r w:rsidRPr="00E51AAD">
        <w:rPr>
          <w:rFonts w:ascii="Arial" w:eastAsia="Calibri" w:hAnsi="Arial" w:cs="Arial"/>
        </w:rPr>
        <w:t xml:space="preserve">We need a clear picture of improvement activity across Wales so we can share progress and avoid duplication of effort.  </w:t>
      </w:r>
    </w:p>
    <w:p w14:paraId="19A87D78" w14:textId="77777777" w:rsidR="00B141B2" w:rsidRDefault="00B141B2" w:rsidP="00B141B2">
      <w:pPr>
        <w:rPr>
          <w:rFonts w:ascii="Arial" w:eastAsia="Calibri" w:hAnsi="Arial" w:cs="Arial"/>
          <w:b/>
        </w:rPr>
      </w:pPr>
    </w:p>
    <w:p w14:paraId="6FE220E9" w14:textId="77777777" w:rsidR="00B141B2" w:rsidRPr="00244EAB" w:rsidRDefault="00B141B2" w:rsidP="00B141B2">
      <w:pPr>
        <w:rPr>
          <w:rFonts w:ascii="Arial" w:eastAsia="Calibri" w:hAnsi="Arial" w:cs="Arial"/>
          <w:b/>
        </w:rPr>
      </w:pPr>
      <w:r w:rsidRPr="00EA1B2A">
        <w:rPr>
          <w:rFonts w:ascii="Arial" w:eastAsia="Calibri" w:hAnsi="Arial" w:cs="Arial"/>
          <w:b/>
        </w:rPr>
        <w:t>Who do we need to</w:t>
      </w:r>
      <w:r w:rsidR="00244EAB">
        <w:rPr>
          <w:rFonts w:ascii="Arial" w:eastAsia="Calibri" w:hAnsi="Arial" w:cs="Arial"/>
          <w:b/>
        </w:rPr>
        <w:t xml:space="preserve"> engage with and at what level?</w:t>
      </w:r>
    </w:p>
    <w:p w14:paraId="51156CF3" w14:textId="77777777" w:rsidR="00B141B2" w:rsidRPr="00E51AAD" w:rsidRDefault="00B141B2" w:rsidP="00AD7813">
      <w:pPr>
        <w:pStyle w:val="ListParagraph"/>
        <w:numPr>
          <w:ilvl w:val="0"/>
          <w:numId w:val="24"/>
        </w:numPr>
        <w:ind w:left="360"/>
        <w:rPr>
          <w:rFonts w:ascii="Arial" w:eastAsia="Calibri" w:hAnsi="Arial" w:cs="Arial"/>
        </w:rPr>
      </w:pPr>
      <w:r w:rsidRPr="00E51AAD">
        <w:rPr>
          <w:rFonts w:ascii="Arial" w:eastAsia="Calibri" w:hAnsi="Arial" w:cs="Arial"/>
          <w:b/>
        </w:rPr>
        <w:t>Inform</w:t>
      </w:r>
      <w:r w:rsidR="00E51AAD" w:rsidRPr="00E51AAD">
        <w:rPr>
          <w:rFonts w:ascii="Arial" w:eastAsia="Calibri" w:hAnsi="Arial" w:cs="Arial"/>
          <w:b/>
        </w:rPr>
        <w:t xml:space="preserve"> </w:t>
      </w:r>
      <w:r w:rsidRPr="00E51AAD">
        <w:rPr>
          <w:rFonts w:ascii="Arial" w:eastAsia="Calibri" w:hAnsi="Arial" w:cs="Arial"/>
        </w:rPr>
        <w:t>our stakeholders about progress, implications, decisions, issues and agreed desired outcomes – clarity as to our role in this area</w:t>
      </w:r>
    </w:p>
    <w:p w14:paraId="3E018C1B" w14:textId="77777777" w:rsidR="00B141B2" w:rsidRPr="00E51AAD" w:rsidRDefault="00E51AAD" w:rsidP="00AD7813">
      <w:pPr>
        <w:pStyle w:val="ListParagraph"/>
        <w:numPr>
          <w:ilvl w:val="0"/>
          <w:numId w:val="24"/>
        </w:numPr>
        <w:ind w:left="360"/>
        <w:rPr>
          <w:rFonts w:ascii="Arial" w:eastAsia="Calibri" w:hAnsi="Arial" w:cs="Arial"/>
        </w:rPr>
      </w:pPr>
      <w:r w:rsidRPr="00E51AAD">
        <w:rPr>
          <w:rFonts w:ascii="Arial" w:eastAsia="Calibri" w:hAnsi="Arial" w:cs="Arial"/>
          <w:b/>
        </w:rPr>
        <w:lastRenderedPageBreak/>
        <w:t>Inform</w:t>
      </w:r>
      <w:r w:rsidRPr="00E51AAD">
        <w:rPr>
          <w:rFonts w:ascii="Arial" w:eastAsia="Calibri" w:hAnsi="Arial" w:cs="Arial"/>
        </w:rPr>
        <w:t xml:space="preserve"> </w:t>
      </w:r>
      <w:r w:rsidR="002416C3" w:rsidRPr="002416C3">
        <w:rPr>
          <w:rFonts w:ascii="Arial" w:eastAsia="Calibri" w:hAnsi="Arial" w:cs="Arial"/>
          <w:b/>
        </w:rPr>
        <w:t xml:space="preserve">and consult </w:t>
      </w:r>
      <w:r w:rsidR="00B141B2" w:rsidRPr="00E51AAD">
        <w:rPr>
          <w:rFonts w:ascii="Arial" w:eastAsia="Calibri" w:hAnsi="Arial" w:cs="Arial"/>
        </w:rPr>
        <w:t>organisations and agencies that provide services to children and young people who find themselves in care (workforce, managers and employers)</w:t>
      </w:r>
    </w:p>
    <w:p w14:paraId="5C68BBE0" w14:textId="77777777" w:rsidR="00E51AAD" w:rsidRDefault="00E51AAD" w:rsidP="00AD7813">
      <w:pPr>
        <w:pStyle w:val="ListParagraph"/>
        <w:numPr>
          <w:ilvl w:val="0"/>
          <w:numId w:val="21"/>
        </w:numPr>
        <w:ind w:left="360"/>
        <w:rPr>
          <w:rFonts w:ascii="Arial" w:eastAsia="Calibri" w:hAnsi="Arial" w:cs="Arial"/>
        </w:rPr>
      </w:pPr>
      <w:r w:rsidRPr="00E51AAD">
        <w:rPr>
          <w:rFonts w:ascii="Arial" w:eastAsia="Calibri" w:hAnsi="Arial" w:cs="Arial"/>
          <w:b/>
        </w:rPr>
        <w:t>Inform</w:t>
      </w:r>
      <w:r w:rsidRPr="00E51AAD">
        <w:rPr>
          <w:rFonts w:ascii="Arial" w:eastAsia="Calibri" w:hAnsi="Arial" w:cs="Arial"/>
        </w:rPr>
        <w:t xml:space="preserve"> </w:t>
      </w:r>
      <w:r w:rsidR="00B141B2" w:rsidRPr="00E51AAD">
        <w:rPr>
          <w:rFonts w:ascii="Arial" w:eastAsia="Calibri" w:hAnsi="Arial" w:cs="Arial"/>
        </w:rPr>
        <w:t xml:space="preserve">commissioners of these services to children and young people </w:t>
      </w:r>
    </w:p>
    <w:p w14:paraId="38FC78EF" w14:textId="77777777" w:rsidR="00B141B2" w:rsidRPr="00E51AAD" w:rsidRDefault="00E51AAD" w:rsidP="00AD7813">
      <w:pPr>
        <w:pStyle w:val="ListParagraph"/>
        <w:numPr>
          <w:ilvl w:val="0"/>
          <w:numId w:val="21"/>
        </w:numPr>
        <w:ind w:left="360"/>
        <w:rPr>
          <w:rFonts w:ascii="Arial" w:eastAsia="Calibri" w:hAnsi="Arial" w:cs="Arial"/>
        </w:rPr>
      </w:pPr>
      <w:r w:rsidRPr="00E51AAD">
        <w:rPr>
          <w:rFonts w:ascii="Arial" w:eastAsia="Calibri" w:hAnsi="Arial" w:cs="Arial"/>
          <w:b/>
        </w:rPr>
        <w:t>Inform</w:t>
      </w:r>
      <w:r w:rsidR="00B141B2" w:rsidRPr="00E51AAD">
        <w:rPr>
          <w:rFonts w:ascii="Arial" w:eastAsia="Calibri" w:hAnsi="Arial" w:cs="Arial"/>
        </w:rPr>
        <w:t xml:space="preserve"> regulator</w:t>
      </w:r>
      <w:r w:rsidR="0017428D">
        <w:rPr>
          <w:rFonts w:ascii="Arial" w:eastAsia="Calibri" w:hAnsi="Arial" w:cs="Arial"/>
        </w:rPr>
        <w:t>s and Welsh Government</w:t>
      </w:r>
    </w:p>
    <w:p w14:paraId="48B84CA1" w14:textId="77777777" w:rsidR="00B141B2" w:rsidRPr="00AF2089" w:rsidRDefault="0017428D" w:rsidP="00AD7813">
      <w:pPr>
        <w:pStyle w:val="ListParagraph"/>
        <w:numPr>
          <w:ilvl w:val="0"/>
          <w:numId w:val="21"/>
        </w:numPr>
        <w:ind w:left="360"/>
        <w:rPr>
          <w:rFonts w:ascii="Arial" w:eastAsia="Calibri" w:hAnsi="Arial" w:cs="Arial"/>
        </w:rPr>
      </w:pPr>
      <w:r>
        <w:rPr>
          <w:rFonts w:ascii="Arial" w:eastAsia="Calibri" w:hAnsi="Arial" w:cs="Arial"/>
          <w:b/>
        </w:rPr>
        <w:t xml:space="preserve">Involve </w:t>
      </w:r>
      <w:r w:rsidRPr="0017428D">
        <w:rPr>
          <w:rFonts w:ascii="Arial" w:eastAsia="Calibri" w:hAnsi="Arial" w:cs="Arial"/>
        </w:rPr>
        <w:t>and</w:t>
      </w:r>
      <w:r>
        <w:rPr>
          <w:rFonts w:ascii="Arial" w:eastAsia="Calibri" w:hAnsi="Arial" w:cs="Arial"/>
          <w:b/>
        </w:rPr>
        <w:t xml:space="preserve"> collaborate</w:t>
      </w:r>
      <w:r w:rsidR="002416C3">
        <w:rPr>
          <w:rFonts w:ascii="Arial" w:eastAsia="Calibri" w:hAnsi="Arial" w:cs="Arial"/>
          <w:b/>
        </w:rPr>
        <w:t xml:space="preserve"> </w:t>
      </w:r>
      <w:r w:rsidR="002416C3" w:rsidRPr="002416C3">
        <w:rPr>
          <w:rFonts w:ascii="Arial" w:eastAsia="Calibri" w:hAnsi="Arial" w:cs="Arial"/>
        </w:rPr>
        <w:t>with</w:t>
      </w:r>
      <w:r w:rsidR="00E51AAD">
        <w:rPr>
          <w:rFonts w:ascii="Arial" w:eastAsia="Calibri" w:hAnsi="Arial" w:cs="Arial"/>
        </w:rPr>
        <w:t xml:space="preserve"> </w:t>
      </w:r>
      <w:r w:rsidR="00B141B2">
        <w:rPr>
          <w:rFonts w:ascii="Arial" w:eastAsia="Calibri" w:hAnsi="Arial" w:cs="Arial"/>
        </w:rPr>
        <w:t xml:space="preserve">those in the field of research and evidence-based practice </w:t>
      </w:r>
    </w:p>
    <w:p w14:paraId="6160943A" w14:textId="77777777" w:rsidR="00B141B2" w:rsidRPr="00244EAB" w:rsidRDefault="00E51AAD" w:rsidP="00B141B2">
      <w:pPr>
        <w:pStyle w:val="ListParagraph"/>
        <w:numPr>
          <w:ilvl w:val="0"/>
          <w:numId w:val="21"/>
        </w:numPr>
        <w:ind w:left="360"/>
        <w:rPr>
          <w:rFonts w:ascii="Arial" w:eastAsia="Calibri" w:hAnsi="Arial" w:cs="Arial"/>
        </w:rPr>
      </w:pPr>
      <w:r w:rsidRPr="00E51AAD">
        <w:rPr>
          <w:rFonts w:ascii="Arial" w:eastAsia="Calibri" w:hAnsi="Arial" w:cs="Arial"/>
          <w:b/>
        </w:rPr>
        <w:t>Inform</w:t>
      </w:r>
      <w:r w:rsidR="002416C3">
        <w:rPr>
          <w:rFonts w:ascii="Arial" w:eastAsia="Calibri" w:hAnsi="Arial" w:cs="Arial"/>
          <w:b/>
        </w:rPr>
        <w:t>, consult and involve</w:t>
      </w:r>
      <w:r w:rsidRPr="00E51AAD">
        <w:rPr>
          <w:rFonts w:ascii="Arial" w:eastAsia="Calibri" w:hAnsi="Arial" w:cs="Arial"/>
          <w:b/>
        </w:rPr>
        <w:t xml:space="preserve"> </w:t>
      </w:r>
      <w:r w:rsidR="00B141B2" w:rsidRPr="00AF2089">
        <w:rPr>
          <w:rFonts w:ascii="Arial" w:eastAsia="Calibri" w:hAnsi="Arial" w:cs="Arial"/>
        </w:rPr>
        <w:t>young people to tell us what needs to change for them</w:t>
      </w:r>
      <w:r w:rsidR="00B141B2">
        <w:rPr>
          <w:rFonts w:ascii="Arial" w:eastAsia="Calibri" w:hAnsi="Arial" w:cs="Arial"/>
        </w:rPr>
        <w:t>.</w:t>
      </w:r>
    </w:p>
    <w:p w14:paraId="512369CF" w14:textId="77777777" w:rsidR="003327A1" w:rsidRDefault="003327A1" w:rsidP="00B141B2">
      <w:pPr>
        <w:rPr>
          <w:rFonts w:ascii="Arial" w:eastAsia="Calibri" w:hAnsi="Arial" w:cs="Arial"/>
          <w:b/>
        </w:rPr>
      </w:pPr>
    </w:p>
    <w:p w14:paraId="569F03E3" w14:textId="77777777" w:rsidR="00B141B2" w:rsidRDefault="00B141B2" w:rsidP="00B141B2">
      <w:pPr>
        <w:rPr>
          <w:rFonts w:ascii="Arial" w:eastAsia="Calibri" w:hAnsi="Arial" w:cs="Arial"/>
          <w:b/>
        </w:rPr>
      </w:pPr>
      <w:r w:rsidRPr="00EA1B2A">
        <w:rPr>
          <w:rFonts w:ascii="Arial" w:eastAsia="Calibri" w:hAnsi="Arial" w:cs="Arial"/>
          <w:b/>
        </w:rPr>
        <w:t xml:space="preserve">Desired outcomes </w:t>
      </w:r>
    </w:p>
    <w:p w14:paraId="2D650591" w14:textId="77777777" w:rsidR="00B141B2" w:rsidRPr="00BC11A0" w:rsidRDefault="00BC11A0" w:rsidP="00AD7813">
      <w:pPr>
        <w:pStyle w:val="ListParagraph"/>
        <w:numPr>
          <w:ilvl w:val="0"/>
          <w:numId w:val="23"/>
        </w:numPr>
        <w:rPr>
          <w:rFonts w:ascii="Arial" w:eastAsia="Calibri" w:hAnsi="Arial" w:cs="Arial"/>
        </w:rPr>
      </w:pPr>
      <w:r>
        <w:rPr>
          <w:rFonts w:ascii="Arial" w:eastAsia="Calibri" w:hAnsi="Arial" w:cs="Arial"/>
        </w:rPr>
        <w:t>O</w:t>
      </w:r>
      <w:r w:rsidR="00B141B2">
        <w:rPr>
          <w:rFonts w:ascii="Arial" w:eastAsia="Calibri" w:hAnsi="Arial" w:cs="Arial"/>
        </w:rPr>
        <w:t>ur</w:t>
      </w:r>
      <w:r w:rsidR="00B141B2" w:rsidRPr="003A6DD7">
        <w:rPr>
          <w:rFonts w:ascii="Arial" w:eastAsia="Calibri" w:hAnsi="Arial" w:cs="Arial"/>
        </w:rPr>
        <w:t xml:space="preserve"> </w:t>
      </w:r>
      <w:r>
        <w:rPr>
          <w:rFonts w:ascii="Arial" w:eastAsia="Calibri" w:hAnsi="Arial" w:cs="Arial"/>
        </w:rPr>
        <w:t xml:space="preserve">main stakeholders (organisations and individuals) accept and agree our </w:t>
      </w:r>
      <w:r w:rsidR="00B141B2" w:rsidRPr="003A6DD7">
        <w:rPr>
          <w:rFonts w:ascii="Arial" w:eastAsia="Calibri" w:hAnsi="Arial" w:cs="Arial"/>
        </w:rPr>
        <w:t xml:space="preserve">role </w:t>
      </w:r>
      <w:r>
        <w:rPr>
          <w:rFonts w:ascii="Arial" w:eastAsia="Calibri" w:hAnsi="Arial" w:cs="Arial"/>
        </w:rPr>
        <w:t>–</w:t>
      </w:r>
      <w:r w:rsidR="00B141B2" w:rsidRPr="00BC11A0">
        <w:rPr>
          <w:rFonts w:ascii="Arial" w:eastAsia="Calibri" w:hAnsi="Arial" w:cs="Arial"/>
        </w:rPr>
        <w:t xml:space="preserve"> </w:t>
      </w:r>
      <w:r>
        <w:rPr>
          <w:rFonts w:ascii="Arial" w:eastAsia="Calibri" w:hAnsi="Arial" w:cs="Arial"/>
        </w:rPr>
        <w:t>the d</w:t>
      </w:r>
      <w:r w:rsidR="00B141B2" w:rsidRPr="00BC11A0">
        <w:rPr>
          <w:rFonts w:ascii="Arial" w:eastAsia="Calibri" w:hAnsi="Arial" w:cs="Arial"/>
        </w:rPr>
        <w:t xml:space="preserve">etail </w:t>
      </w:r>
      <w:r>
        <w:rPr>
          <w:rFonts w:ascii="Arial" w:eastAsia="Calibri" w:hAnsi="Arial" w:cs="Arial"/>
        </w:rPr>
        <w:t>will be</w:t>
      </w:r>
      <w:r w:rsidR="00B141B2" w:rsidRPr="00BC11A0">
        <w:rPr>
          <w:rFonts w:ascii="Arial" w:eastAsia="Calibri" w:hAnsi="Arial" w:cs="Arial"/>
        </w:rPr>
        <w:t xml:space="preserve"> clearly set out in our work programme</w:t>
      </w:r>
    </w:p>
    <w:p w14:paraId="179346F2" w14:textId="77777777" w:rsidR="00B141B2" w:rsidRDefault="00BC11A0" w:rsidP="00AD7813">
      <w:pPr>
        <w:pStyle w:val="ListParagraph"/>
        <w:numPr>
          <w:ilvl w:val="0"/>
          <w:numId w:val="23"/>
        </w:numPr>
        <w:rPr>
          <w:rFonts w:ascii="Arial" w:eastAsia="Calibri" w:hAnsi="Arial" w:cs="Arial"/>
        </w:rPr>
      </w:pPr>
      <w:r>
        <w:rPr>
          <w:rFonts w:ascii="Arial" w:eastAsia="Calibri" w:hAnsi="Arial" w:cs="Arial"/>
        </w:rPr>
        <w:t>T</w:t>
      </w:r>
      <w:r w:rsidR="00B141B2">
        <w:rPr>
          <w:rFonts w:ascii="Arial" w:eastAsia="Calibri" w:hAnsi="Arial" w:cs="Arial"/>
        </w:rPr>
        <w:t>he intelligence from research and evidence-based practice informs future direction of travel for developments in this area</w:t>
      </w:r>
    </w:p>
    <w:p w14:paraId="08157F65" w14:textId="77777777" w:rsidR="00B141B2" w:rsidRDefault="00BC11A0" w:rsidP="00AD7813">
      <w:pPr>
        <w:pStyle w:val="ListParagraph"/>
        <w:numPr>
          <w:ilvl w:val="0"/>
          <w:numId w:val="23"/>
        </w:numPr>
        <w:rPr>
          <w:rFonts w:ascii="Arial" w:eastAsia="Calibri" w:hAnsi="Arial" w:cs="Arial"/>
        </w:rPr>
      </w:pPr>
      <w:r>
        <w:rPr>
          <w:rFonts w:ascii="Arial" w:eastAsia="Calibri" w:hAnsi="Arial" w:cs="Arial"/>
        </w:rPr>
        <w:t>F</w:t>
      </w:r>
      <w:r w:rsidR="00B141B2">
        <w:rPr>
          <w:rFonts w:ascii="Arial" w:eastAsia="Calibri" w:hAnsi="Arial" w:cs="Arial"/>
        </w:rPr>
        <w:t xml:space="preserve">indings from the research and improvement activity programmes is properly shared with the wider social care sector </w:t>
      </w:r>
    </w:p>
    <w:p w14:paraId="3BC4F220" w14:textId="77777777" w:rsidR="00B141B2" w:rsidRDefault="00BC11A0" w:rsidP="00AD7813">
      <w:pPr>
        <w:pStyle w:val="ListParagraph"/>
        <w:numPr>
          <w:ilvl w:val="0"/>
          <w:numId w:val="23"/>
        </w:numPr>
        <w:rPr>
          <w:rFonts w:ascii="Arial" w:eastAsia="Calibri" w:hAnsi="Arial" w:cs="Arial"/>
        </w:rPr>
      </w:pPr>
      <w:r>
        <w:rPr>
          <w:rFonts w:ascii="Arial" w:eastAsia="Calibri" w:hAnsi="Arial" w:cs="Arial"/>
        </w:rPr>
        <w:t>The y</w:t>
      </w:r>
      <w:r w:rsidR="00B141B2">
        <w:rPr>
          <w:rFonts w:ascii="Arial" w:eastAsia="Calibri" w:hAnsi="Arial" w:cs="Arial"/>
        </w:rPr>
        <w:t xml:space="preserve">oung people </w:t>
      </w:r>
      <w:r>
        <w:rPr>
          <w:rFonts w:ascii="Arial" w:eastAsia="Calibri" w:hAnsi="Arial" w:cs="Arial"/>
        </w:rPr>
        <w:t xml:space="preserve">we </w:t>
      </w:r>
      <w:r w:rsidR="00B141B2">
        <w:rPr>
          <w:rFonts w:ascii="Arial" w:eastAsia="Calibri" w:hAnsi="Arial" w:cs="Arial"/>
        </w:rPr>
        <w:t xml:space="preserve">consult with </w:t>
      </w:r>
      <w:r w:rsidR="00DF6D95">
        <w:rPr>
          <w:rFonts w:ascii="Arial" w:eastAsia="Calibri" w:hAnsi="Arial" w:cs="Arial"/>
        </w:rPr>
        <w:t xml:space="preserve">feel they have been listened to and </w:t>
      </w:r>
      <w:r w:rsidR="00B141B2">
        <w:rPr>
          <w:rFonts w:ascii="Arial" w:eastAsia="Calibri" w:hAnsi="Arial" w:cs="Arial"/>
        </w:rPr>
        <w:t>their opinions</w:t>
      </w:r>
      <w:r w:rsidR="00DF6D95">
        <w:rPr>
          <w:rFonts w:ascii="Arial" w:eastAsia="Calibri" w:hAnsi="Arial" w:cs="Arial"/>
        </w:rPr>
        <w:t xml:space="preserve"> heard</w:t>
      </w:r>
      <w:r w:rsidR="00B141B2">
        <w:rPr>
          <w:rFonts w:ascii="Arial" w:eastAsia="Calibri" w:hAnsi="Arial" w:cs="Arial"/>
        </w:rPr>
        <w:t xml:space="preserve"> </w:t>
      </w:r>
      <w:r>
        <w:rPr>
          <w:rFonts w:ascii="Arial" w:eastAsia="Calibri" w:hAnsi="Arial" w:cs="Arial"/>
        </w:rPr>
        <w:t>and</w:t>
      </w:r>
      <w:r w:rsidR="00DF6D95">
        <w:rPr>
          <w:rFonts w:ascii="Arial" w:eastAsia="Calibri" w:hAnsi="Arial" w:cs="Arial"/>
        </w:rPr>
        <w:t xml:space="preserve"> that</w:t>
      </w:r>
      <w:r>
        <w:rPr>
          <w:rFonts w:ascii="Arial" w:eastAsia="Calibri" w:hAnsi="Arial" w:cs="Arial"/>
        </w:rPr>
        <w:t xml:space="preserve"> we will use this to</w:t>
      </w:r>
      <w:r w:rsidR="00B141B2">
        <w:rPr>
          <w:rFonts w:ascii="Arial" w:eastAsia="Calibri" w:hAnsi="Arial" w:cs="Arial"/>
        </w:rPr>
        <w:t xml:space="preserve"> inform decision makers about future provision and practice</w:t>
      </w:r>
    </w:p>
    <w:p w14:paraId="0D898474" w14:textId="77777777" w:rsidR="00B141B2" w:rsidRPr="003A6DD7" w:rsidRDefault="00BC11A0" w:rsidP="00AD7813">
      <w:pPr>
        <w:pStyle w:val="ListParagraph"/>
        <w:numPr>
          <w:ilvl w:val="0"/>
          <w:numId w:val="23"/>
        </w:numPr>
        <w:rPr>
          <w:rFonts w:ascii="Arial" w:eastAsia="Calibri" w:hAnsi="Arial" w:cs="Arial"/>
        </w:rPr>
      </w:pPr>
      <w:r>
        <w:rPr>
          <w:rFonts w:ascii="Arial" w:eastAsia="Calibri" w:hAnsi="Arial" w:cs="Arial"/>
        </w:rPr>
        <w:t>T</w:t>
      </w:r>
      <w:r w:rsidR="00B141B2">
        <w:rPr>
          <w:rFonts w:ascii="Arial" w:eastAsia="Calibri" w:hAnsi="Arial" w:cs="Arial"/>
        </w:rPr>
        <w:t xml:space="preserve">he National </w:t>
      </w:r>
      <w:r w:rsidR="00DF6D95">
        <w:rPr>
          <w:rFonts w:ascii="Arial" w:eastAsia="Calibri" w:hAnsi="Arial" w:cs="Arial"/>
        </w:rPr>
        <w:t xml:space="preserve">Outcomes </w:t>
      </w:r>
      <w:r w:rsidR="00B141B2">
        <w:rPr>
          <w:rFonts w:ascii="Arial" w:eastAsia="Calibri" w:hAnsi="Arial" w:cs="Arial"/>
        </w:rPr>
        <w:t xml:space="preserve">Framework effectively responds to the development of more qualitative data </w:t>
      </w:r>
      <w:r>
        <w:rPr>
          <w:rFonts w:ascii="Arial" w:eastAsia="Calibri" w:hAnsi="Arial" w:cs="Arial"/>
        </w:rPr>
        <w:t>about</w:t>
      </w:r>
      <w:r w:rsidR="00B141B2">
        <w:rPr>
          <w:rFonts w:ascii="Arial" w:eastAsia="Calibri" w:hAnsi="Arial" w:cs="Arial"/>
        </w:rPr>
        <w:t xml:space="preserve"> personal experience from young people and practitioners</w:t>
      </w:r>
      <w:r w:rsidR="00E51AAD">
        <w:rPr>
          <w:rFonts w:ascii="Arial" w:eastAsia="Calibri" w:hAnsi="Arial" w:cs="Arial"/>
        </w:rPr>
        <w:t>.</w:t>
      </w:r>
    </w:p>
    <w:p w14:paraId="6FAB0CE9" w14:textId="77777777" w:rsidR="0047579D" w:rsidRDefault="0047579D" w:rsidP="0047579D">
      <w:pPr>
        <w:rPr>
          <w:rFonts w:ascii="Arial" w:eastAsia="Calibri" w:hAnsi="Arial" w:cs="Arial"/>
        </w:rPr>
      </w:pPr>
    </w:p>
    <w:p w14:paraId="101B3E62" w14:textId="77777777" w:rsidR="0047579D" w:rsidRPr="006469B2" w:rsidRDefault="0047579D" w:rsidP="0047579D">
      <w:pPr>
        <w:rPr>
          <w:rFonts w:ascii="Arial" w:eastAsia="Calibri" w:hAnsi="Arial" w:cs="Arial"/>
          <w:b/>
          <w:sz w:val="28"/>
          <w:szCs w:val="28"/>
        </w:rPr>
      </w:pPr>
      <w:r w:rsidRPr="006469B2">
        <w:rPr>
          <w:rFonts w:ascii="Arial" w:eastAsia="Calibri" w:hAnsi="Arial" w:cs="Arial"/>
          <w:b/>
          <w:sz w:val="28"/>
          <w:szCs w:val="28"/>
        </w:rPr>
        <w:t>The Accolades</w:t>
      </w:r>
    </w:p>
    <w:p w14:paraId="0034F31F" w14:textId="77777777" w:rsidR="0047579D" w:rsidRPr="00610D11" w:rsidRDefault="0047579D" w:rsidP="0047579D">
      <w:pPr>
        <w:rPr>
          <w:rFonts w:ascii="Arial" w:eastAsia="Calibri" w:hAnsi="Arial" w:cs="Arial"/>
        </w:rPr>
      </w:pPr>
    </w:p>
    <w:p w14:paraId="0A5FA49D" w14:textId="77777777" w:rsidR="00157E9A" w:rsidRDefault="00157E9A" w:rsidP="00157E9A">
      <w:pPr>
        <w:rPr>
          <w:rFonts w:ascii="Arial" w:eastAsia="Calibri" w:hAnsi="Arial" w:cs="Arial"/>
          <w:b/>
        </w:rPr>
      </w:pPr>
      <w:r>
        <w:rPr>
          <w:rFonts w:ascii="Arial" w:eastAsia="Calibri" w:hAnsi="Arial" w:cs="Arial"/>
          <w:b/>
        </w:rPr>
        <w:t xml:space="preserve">Why </w:t>
      </w:r>
      <w:r w:rsidR="003E2D70">
        <w:rPr>
          <w:rFonts w:ascii="Arial" w:eastAsia="Calibri" w:hAnsi="Arial" w:cs="Arial"/>
          <w:b/>
        </w:rPr>
        <w:t xml:space="preserve">do </w:t>
      </w:r>
      <w:r>
        <w:rPr>
          <w:rFonts w:ascii="Arial" w:eastAsia="Calibri" w:hAnsi="Arial" w:cs="Arial"/>
          <w:b/>
        </w:rPr>
        <w:t>we need to engage</w:t>
      </w:r>
      <w:r w:rsidR="006469B2">
        <w:rPr>
          <w:rFonts w:ascii="Arial" w:eastAsia="Calibri" w:hAnsi="Arial" w:cs="Arial"/>
          <w:b/>
        </w:rPr>
        <w:t>?</w:t>
      </w:r>
    </w:p>
    <w:p w14:paraId="123ABEEE" w14:textId="77777777" w:rsidR="00157E9A" w:rsidRPr="00244EAB" w:rsidRDefault="0085244A" w:rsidP="00244EAB">
      <w:pPr>
        <w:pStyle w:val="ListParagraph"/>
        <w:numPr>
          <w:ilvl w:val="0"/>
          <w:numId w:val="23"/>
        </w:numPr>
        <w:rPr>
          <w:rFonts w:ascii="Arial" w:hAnsi="Arial" w:cs="Arial"/>
        </w:rPr>
      </w:pPr>
      <w:r w:rsidRPr="00244EAB">
        <w:rPr>
          <w:rFonts w:ascii="Arial" w:hAnsi="Arial" w:cs="Arial"/>
        </w:rPr>
        <w:t>The Accolades not only recognise and celebrate excellent practice in social care and childcare, but they can also help improve services by sharing what works with the rest of the sector</w:t>
      </w:r>
    </w:p>
    <w:p w14:paraId="72BB7289" w14:textId="77777777" w:rsidR="0085244A" w:rsidRPr="00244EAB" w:rsidRDefault="0085244A" w:rsidP="00244EAB">
      <w:pPr>
        <w:pStyle w:val="ListParagraph"/>
        <w:numPr>
          <w:ilvl w:val="0"/>
          <w:numId w:val="23"/>
        </w:numPr>
        <w:rPr>
          <w:rFonts w:ascii="Arial" w:hAnsi="Arial" w:cs="Arial"/>
        </w:rPr>
      </w:pPr>
      <w:r w:rsidRPr="00244EAB">
        <w:rPr>
          <w:rFonts w:ascii="Arial" w:hAnsi="Arial" w:cs="Arial"/>
        </w:rPr>
        <w:t>The Accolades are a priority initiative as well as a channel for engagement</w:t>
      </w:r>
      <w:r w:rsidR="006469B2" w:rsidRPr="00244EAB">
        <w:rPr>
          <w:rFonts w:ascii="Arial" w:hAnsi="Arial" w:cs="Arial"/>
        </w:rPr>
        <w:t xml:space="preserve">. </w:t>
      </w:r>
      <w:r w:rsidRPr="00244EAB">
        <w:rPr>
          <w:rFonts w:ascii="Arial" w:hAnsi="Arial" w:cs="Arial"/>
        </w:rPr>
        <w:t>The whole process for the Accolades presents opportunities for engagement at all levels of the sector.</w:t>
      </w:r>
    </w:p>
    <w:p w14:paraId="1C25EAAB" w14:textId="77777777" w:rsidR="00157E9A" w:rsidRDefault="00157E9A" w:rsidP="00157E9A">
      <w:pPr>
        <w:rPr>
          <w:rFonts w:ascii="Arial" w:eastAsia="Calibri" w:hAnsi="Arial" w:cs="Arial"/>
          <w:b/>
        </w:rPr>
      </w:pPr>
    </w:p>
    <w:p w14:paraId="75A86BC6" w14:textId="77777777" w:rsidR="006469B2" w:rsidRPr="00EA1B2A" w:rsidRDefault="00157E9A" w:rsidP="00157E9A">
      <w:pPr>
        <w:rPr>
          <w:rFonts w:ascii="Arial" w:eastAsia="Calibri" w:hAnsi="Arial" w:cs="Arial"/>
          <w:b/>
        </w:rPr>
      </w:pPr>
      <w:r w:rsidRPr="00EA1B2A">
        <w:rPr>
          <w:rFonts w:ascii="Arial" w:eastAsia="Calibri" w:hAnsi="Arial" w:cs="Arial"/>
          <w:b/>
        </w:rPr>
        <w:t>Who do we need to engage with and at what level?</w:t>
      </w:r>
    </w:p>
    <w:p w14:paraId="593B79F9" w14:textId="77777777" w:rsidR="00157E9A" w:rsidRDefault="0085244A" w:rsidP="00157E9A">
      <w:pPr>
        <w:pStyle w:val="ListParagraph"/>
        <w:numPr>
          <w:ilvl w:val="0"/>
          <w:numId w:val="3"/>
        </w:numPr>
        <w:rPr>
          <w:rFonts w:ascii="Arial" w:eastAsia="Calibri" w:hAnsi="Arial" w:cs="Arial"/>
        </w:rPr>
      </w:pPr>
      <w:r w:rsidRPr="0085244A">
        <w:rPr>
          <w:rFonts w:ascii="Arial" w:eastAsia="Calibri" w:hAnsi="Arial" w:cs="Arial"/>
          <w:b/>
        </w:rPr>
        <w:t xml:space="preserve">Inform, consult </w:t>
      </w:r>
      <w:r w:rsidRPr="0085244A">
        <w:rPr>
          <w:rFonts w:ascii="Arial" w:eastAsia="Calibri" w:hAnsi="Arial" w:cs="Arial"/>
        </w:rPr>
        <w:t>and</w:t>
      </w:r>
      <w:r w:rsidRPr="0085244A">
        <w:rPr>
          <w:rFonts w:ascii="Arial" w:eastAsia="Calibri" w:hAnsi="Arial" w:cs="Arial"/>
          <w:b/>
        </w:rPr>
        <w:t xml:space="preserve"> involve</w:t>
      </w:r>
      <w:r>
        <w:rPr>
          <w:rFonts w:ascii="Arial" w:eastAsia="Calibri" w:hAnsi="Arial" w:cs="Arial"/>
        </w:rPr>
        <w:t xml:space="preserve"> groups of practitioners from social care and childcare who enter the Accolades</w:t>
      </w:r>
    </w:p>
    <w:p w14:paraId="59C326A3" w14:textId="77777777" w:rsidR="0085244A" w:rsidRDefault="0085244A" w:rsidP="00157E9A">
      <w:pPr>
        <w:pStyle w:val="ListParagraph"/>
        <w:numPr>
          <w:ilvl w:val="0"/>
          <w:numId w:val="3"/>
        </w:numPr>
        <w:rPr>
          <w:rFonts w:ascii="Arial" w:eastAsia="Calibri" w:hAnsi="Arial" w:cs="Arial"/>
        </w:rPr>
      </w:pPr>
      <w:r>
        <w:rPr>
          <w:rFonts w:ascii="Arial" w:eastAsia="Calibri" w:hAnsi="Arial" w:cs="Arial"/>
          <w:b/>
        </w:rPr>
        <w:t xml:space="preserve">Collaborate </w:t>
      </w:r>
      <w:r w:rsidRPr="0085244A">
        <w:rPr>
          <w:rFonts w:ascii="Arial" w:eastAsia="Calibri" w:hAnsi="Arial" w:cs="Arial"/>
        </w:rPr>
        <w:t>and</w:t>
      </w:r>
      <w:r>
        <w:rPr>
          <w:rFonts w:ascii="Arial" w:eastAsia="Calibri" w:hAnsi="Arial" w:cs="Arial"/>
          <w:b/>
        </w:rPr>
        <w:t xml:space="preserve"> empower people</w:t>
      </w:r>
      <w:r w:rsidRPr="0085244A">
        <w:rPr>
          <w:rFonts w:ascii="Arial" w:eastAsia="Calibri" w:hAnsi="Arial" w:cs="Arial"/>
        </w:rPr>
        <w:t xml:space="preserve"> from partner organisations who are part of the judging panel for the awards</w:t>
      </w:r>
    </w:p>
    <w:p w14:paraId="2EAE2B9C" w14:textId="77777777" w:rsidR="0085244A" w:rsidRDefault="0085244A" w:rsidP="00157E9A">
      <w:pPr>
        <w:pStyle w:val="ListParagraph"/>
        <w:numPr>
          <w:ilvl w:val="0"/>
          <w:numId w:val="3"/>
        </w:numPr>
        <w:rPr>
          <w:rFonts w:ascii="Arial" w:eastAsia="Calibri" w:hAnsi="Arial" w:cs="Arial"/>
        </w:rPr>
      </w:pPr>
      <w:r>
        <w:rPr>
          <w:rFonts w:ascii="Arial" w:eastAsia="Calibri" w:hAnsi="Arial" w:cs="Arial"/>
          <w:b/>
        </w:rPr>
        <w:t xml:space="preserve">Involve </w:t>
      </w:r>
      <w:r w:rsidRPr="0085244A">
        <w:rPr>
          <w:rFonts w:ascii="Arial" w:eastAsia="Calibri" w:hAnsi="Arial" w:cs="Arial"/>
        </w:rPr>
        <w:t>and</w:t>
      </w:r>
      <w:r>
        <w:rPr>
          <w:rFonts w:ascii="Arial" w:eastAsia="Calibri" w:hAnsi="Arial" w:cs="Arial"/>
          <w:b/>
        </w:rPr>
        <w:t xml:space="preserve"> collaborate with </w:t>
      </w:r>
      <w:r w:rsidRPr="0085244A">
        <w:rPr>
          <w:rFonts w:ascii="Arial" w:eastAsia="Calibri" w:hAnsi="Arial" w:cs="Arial"/>
        </w:rPr>
        <w:t>winners and highly-commended entries to share their excellent practice with others in the sector</w:t>
      </w:r>
    </w:p>
    <w:p w14:paraId="6ACBC4D4" w14:textId="77777777" w:rsidR="0085244A" w:rsidRPr="000204E0" w:rsidRDefault="0085244A" w:rsidP="00157E9A">
      <w:pPr>
        <w:pStyle w:val="ListParagraph"/>
        <w:numPr>
          <w:ilvl w:val="0"/>
          <w:numId w:val="3"/>
        </w:numPr>
        <w:rPr>
          <w:rFonts w:ascii="Arial" w:eastAsia="Calibri" w:hAnsi="Arial" w:cs="Arial"/>
        </w:rPr>
      </w:pPr>
      <w:r>
        <w:rPr>
          <w:rFonts w:ascii="Arial" w:eastAsia="Calibri" w:hAnsi="Arial" w:cs="Arial"/>
          <w:b/>
        </w:rPr>
        <w:t xml:space="preserve">Inform </w:t>
      </w:r>
      <w:r w:rsidRPr="0085244A">
        <w:rPr>
          <w:rFonts w:ascii="Arial" w:eastAsia="Calibri" w:hAnsi="Arial" w:cs="Arial"/>
        </w:rPr>
        <w:t>practitioners and their employers of the good practice highlighted by the Accolades.</w:t>
      </w:r>
    </w:p>
    <w:p w14:paraId="264AEBF5" w14:textId="77777777" w:rsidR="00157E9A" w:rsidRDefault="00157E9A" w:rsidP="00157E9A">
      <w:pPr>
        <w:rPr>
          <w:rFonts w:ascii="Arial" w:eastAsia="Calibri" w:hAnsi="Arial" w:cs="Arial"/>
        </w:rPr>
      </w:pPr>
    </w:p>
    <w:p w14:paraId="234AE1E9" w14:textId="77777777" w:rsidR="00244EAB" w:rsidRDefault="00244EAB" w:rsidP="00157E9A">
      <w:pPr>
        <w:rPr>
          <w:rFonts w:ascii="Arial" w:eastAsia="Calibri" w:hAnsi="Arial" w:cs="Arial"/>
        </w:rPr>
      </w:pPr>
    </w:p>
    <w:p w14:paraId="0AC95B33" w14:textId="77777777" w:rsidR="00244EAB" w:rsidRDefault="00244EAB" w:rsidP="00157E9A">
      <w:pPr>
        <w:rPr>
          <w:rFonts w:ascii="Arial" w:eastAsia="Calibri" w:hAnsi="Arial" w:cs="Arial"/>
          <w:b/>
        </w:rPr>
      </w:pPr>
    </w:p>
    <w:p w14:paraId="69BC65CD" w14:textId="77777777" w:rsidR="006469B2" w:rsidRPr="00EA1B2A" w:rsidRDefault="00157E9A" w:rsidP="00157E9A">
      <w:pPr>
        <w:rPr>
          <w:rFonts w:ascii="Arial" w:eastAsia="Calibri" w:hAnsi="Arial" w:cs="Arial"/>
          <w:b/>
        </w:rPr>
      </w:pPr>
      <w:r w:rsidRPr="00EA1B2A">
        <w:rPr>
          <w:rFonts w:ascii="Arial" w:eastAsia="Calibri" w:hAnsi="Arial" w:cs="Arial"/>
          <w:b/>
        </w:rPr>
        <w:lastRenderedPageBreak/>
        <w:t xml:space="preserve">Desired outcomes </w:t>
      </w:r>
    </w:p>
    <w:p w14:paraId="7B9A651A" w14:textId="77777777" w:rsidR="00157E9A" w:rsidRDefault="00660C08" w:rsidP="00157E9A">
      <w:pPr>
        <w:pStyle w:val="ListParagraph"/>
        <w:numPr>
          <w:ilvl w:val="0"/>
          <w:numId w:val="3"/>
        </w:numPr>
        <w:rPr>
          <w:rFonts w:ascii="Arial" w:eastAsia="Calibri" w:hAnsi="Arial" w:cs="Arial"/>
        </w:rPr>
      </w:pPr>
      <w:r>
        <w:rPr>
          <w:rFonts w:ascii="Arial" w:eastAsia="Calibri" w:hAnsi="Arial" w:cs="Arial"/>
        </w:rPr>
        <w:t>High number of good-quality entrants for all categories of the Accolades</w:t>
      </w:r>
    </w:p>
    <w:p w14:paraId="6D258B68" w14:textId="77777777" w:rsidR="009762C7" w:rsidRPr="009762C7" w:rsidRDefault="009762C7" w:rsidP="009762C7">
      <w:pPr>
        <w:pStyle w:val="ListParagraph"/>
        <w:numPr>
          <w:ilvl w:val="0"/>
          <w:numId w:val="3"/>
        </w:numPr>
        <w:rPr>
          <w:rFonts w:ascii="Arial" w:eastAsia="Calibri" w:hAnsi="Arial" w:cs="Arial"/>
        </w:rPr>
      </w:pPr>
      <w:r>
        <w:rPr>
          <w:rFonts w:ascii="Arial" w:eastAsia="Calibri" w:hAnsi="Arial" w:cs="Arial"/>
        </w:rPr>
        <w:t>Strong interest, and participation from the sector, in sharing the good practice of Accolades winners.</w:t>
      </w:r>
    </w:p>
    <w:p w14:paraId="54620373" w14:textId="77777777" w:rsidR="00157E9A" w:rsidRDefault="00157E9A" w:rsidP="0047579D">
      <w:pPr>
        <w:rPr>
          <w:rFonts w:ascii="Arial" w:eastAsia="Calibri" w:hAnsi="Arial" w:cs="Arial"/>
        </w:rPr>
      </w:pPr>
    </w:p>
    <w:p w14:paraId="4F2B378E" w14:textId="77777777" w:rsidR="00135ADF" w:rsidRPr="006469B2" w:rsidRDefault="00135ADF" w:rsidP="00AD7813">
      <w:pPr>
        <w:pStyle w:val="ListParagraph"/>
        <w:numPr>
          <w:ilvl w:val="0"/>
          <w:numId w:val="6"/>
        </w:numPr>
        <w:ind w:hanging="720"/>
        <w:rPr>
          <w:rFonts w:ascii="Arial" w:eastAsia="Calibri" w:hAnsi="Arial" w:cs="Arial"/>
          <w:b/>
          <w:sz w:val="28"/>
          <w:szCs w:val="28"/>
        </w:rPr>
      </w:pPr>
      <w:r w:rsidRPr="006469B2">
        <w:rPr>
          <w:rFonts w:ascii="Arial" w:eastAsia="Calibri" w:hAnsi="Arial" w:cs="Arial"/>
          <w:b/>
          <w:sz w:val="28"/>
          <w:szCs w:val="28"/>
        </w:rPr>
        <w:t xml:space="preserve">Workforce </w:t>
      </w:r>
      <w:r w:rsidR="006238EE" w:rsidRPr="006469B2">
        <w:rPr>
          <w:rFonts w:ascii="Arial" w:eastAsia="Calibri" w:hAnsi="Arial" w:cs="Arial"/>
          <w:b/>
          <w:sz w:val="28"/>
          <w:szCs w:val="28"/>
        </w:rPr>
        <w:t>D</w:t>
      </w:r>
      <w:r w:rsidRPr="006469B2">
        <w:rPr>
          <w:rFonts w:ascii="Arial" w:eastAsia="Calibri" w:hAnsi="Arial" w:cs="Arial"/>
          <w:b/>
          <w:sz w:val="28"/>
          <w:szCs w:val="28"/>
        </w:rPr>
        <w:t>evelopment</w:t>
      </w:r>
    </w:p>
    <w:p w14:paraId="47FF2830" w14:textId="77777777" w:rsidR="00135ADF" w:rsidRDefault="00135ADF" w:rsidP="00135ADF">
      <w:pPr>
        <w:rPr>
          <w:rFonts w:ascii="Arial" w:eastAsia="Calibri" w:hAnsi="Arial" w:cs="Arial"/>
        </w:rPr>
      </w:pPr>
    </w:p>
    <w:p w14:paraId="22B59EF8" w14:textId="77777777" w:rsidR="006469B2" w:rsidRPr="006469B2" w:rsidRDefault="006469B2" w:rsidP="00135ADF">
      <w:pPr>
        <w:rPr>
          <w:rFonts w:ascii="Arial" w:eastAsia="Calibri" w:hAnsi="Arial" w:cs="Arial"/>
          <w:b/>
          <w:sz w:val="28"/>
          <w:szCs w:val="28"/>
        </w:rPr>
      </w:pPr>
      <w:r w:rsidRPr="006469B2">
        <w:rPr>
          <w:rFonts w:ascii="Arial" w:eastAsia="Calibri" w:hAnsi="Arial" w:cs="Arial"/>
          <w:b/>
          <w:sz w:val="28"/>
          <w:szCs w:val="28"/>
        </w:rPr>
        <w:t>Workforce Development</w:t>
      </w:r>
    </w:p>
    <w:p w14:paraId="2CA0484B" w14:textId="77777777" w:rsidR="006469B2" w:rsidRPr="00610D11" w:rsidRDefault="006469B2" w:rsidP="00135ADF">
      <w:pPr>
        <w:rPr>
          <w:rFonts w:ascii="Arial" w:eastAsia="Calibri" w:hAnsi="Arial" w:cs="Arial"/>
        </w:rPr>
      </w:pPr>
    </w:p>
    <w:p w14:paraId="1C022191" w14:textId="77777777" w:rsidR="006469B2" w:rsidRPr="00533C00" w:rsidRDefault="00F2375F" w:rsidP="00135ADF">
      <w:pPr>
        <w:rPr>
          <w:rFonts w:ascii="Arial" w:eastAsia="Calibri" w:hAnsi="Arial" w:cs="Arial"/>
          <w:b/>
        </w:rPr>
      </w:pPr>
      <w:r w:rsidRPr="00533C00">
        <w:rPr>
          <w:rFonts w:ascii="Arial" w:eastAsia="Calibri" w:hAnsi="Arial" w:cs="Arial"/>
          <w:b/>
        </w:rPr>
        <w:t xml:space="preserve">Why </w:t>
      </w:r>
      <w:r w:rsidR="003E2D70">
        <w:rPr>
          <w:rFonts w:ascii="Arial" w:eastAsia="Calibri" w:hAnsi="Arial" w:cs="Arial"/>
          <w:b/>
        </w:rPr>
        <w:t xml:space="preserve">do </w:t>
      </w:r>
      <w:r w:rsidRPr="00533C00">
        <w:rPr>
          <w:rFonts w:ascii="Arial" w:eastAsia="Calibri" w:hAnsi="Arial" w:cs="Arial"/>
          <w:b/>
        </w:rPr>
        <w:t>we need to engage</w:t>
      </w:r>
      <w:r w:rsidR="006469B2">
        <w:rPr>
          <w:rFonts w:ascii="Arial" w:eastAsia="Calibri" w:hAnsi="Arial" w:cs="Arial"/>
          <w:b/>
        </w:rPr>
        <w:t>?</w:t>
      </w:r>
    </w:p>
    <w:p w14:paraId="18CE739F" w14:textId="77777777" w:rsidR="00F2375F" w:rsidRDefault="00F2375F" w:rsidP="008023CA">
      <w:pPr>
        <w:pStyle w:val="ListParagraph"/>
        <w:numPr>
          <w:ilvl w:val="0"/>
          <w:numId w:val="3"/>
        </w:numPr>
        <w:rPr>
          <w:rFonts w:ascii="Arial" w:eastAsia="Calibri" w:hAnsi="Arial" w:cs="Arial"/>
        </w:rPr>
      </w:pPr>
      <w:r>
        <w:rPr>
          <w:rFonts w:ascii="Arial" w:eastAsia="Calibri" w:hAnsi="Arial" w:cs="Arial"/>
        </w:rPr>
        <w:t>To make sure that the social care</w:t>
      </w:r>
      <w:r w:rsidR="00081B6C">
        <w:rPr>
          <w:rFonts w:ascii="Arial" w:eastAsia="Calibri" w:hAnsi="Arial" w:cs="Arial"/>
        </w:rPr>
        <w:t xml:space="preserve">, </w:t>
      </w:r>
      <w:r>
        <w:rPr>
          <w:rFonts w:ascii="Arial" w:eastAsia="Calibri" w:hAnsi="Arial" w:cs="Arial"/>
        </w:rPr>
        <w:t xml:space="preserve">childcare </w:t>
      </w:r>
      <w:r w:rsidR="00081B6C">
        <w:rPr>
          <w:rFonts w:ascii="Arial" w:eastAsia="Calibri" w:hAnsi="Arial" w:cs="Arial"/>
        </w:rPr>
        <w:t xml:space="preserve">and early years </w:t>
      </w:r>
      <w:r>
        <w:rPr>
          <w:rFonts w:ascii="Arial" w:eastAsia="Calibri" w:hAnsi="Arial" w:cs="Arial"/>
        </w:rPr>
        <w:t>workforce have the right skills and resources to carry out their roles effectively.</w:t>
      </w:r>
    </w:p>
    <w:p w14:paraId="43365A3A" w14:textId="77777777" w:rsidR="00F2375F" w:rsidRDefault="00F2375F" w:rsidP="008023CA">
      <w:pPr>
        <w:pStyle w:val="ListParagraph"/>
        <w:numPr>
          <w:ilvl w:val="0"/>
          <w:numId w:val="3"/>
        </w:numPr>
        <w:rPr>
          <w:rFonts w:ascii="Arial" w:eastAsia="Calibri" w:hAnsi="Arial" w:cs="Arial"/>
        </w:rPr>
      </w:pPr>
      <w:r>
        <w:rPr>
          <w:rFonts w:ascii="Arial" w:eastAsia="Calibri" w:hAnsi="Arial" w:cs="Arial"/>
        </w:rPr>
        <w:t>To make people aware of the qualifications, training and resources that are available to them and the benefits they offer.</w:t>
      </w:r>
    </w:p>
    <w:p w14:paraId="17303725" w14:textId="77777777" w:rsidR="002D3A2F" w:rsidRDefault="002D3A2F" w:rsidP="008023CA">
      <w:pPr>
        <w:pStyle w:val="ListParagraph"/>
        <w:numPr>
          <w:ilvl w:val="0"/>
          <w:numId w:val="3"/>
        </w:numPr>
        <w:rPr>
          <w:rFonts w:ascii="Arial" w:eastAsia="Calibri" w:hAnsi="Arial" w:cs="Arial"/>
        </w:rPr>
      </w:pPr>
      <w:r>
        <w:rPr>
          <w:rFonts w:ascii="Arial" w:eastAsia="Calibri" w:hAnsi="Arial" w:cs="Arial"/>
        </w:rPr>
        <w:t>To make sure the right people are part of our work from the outset, so that all we do is grounded in evidence from practice.</w:t>
      </w:r>
    </w:p>
    <w:p w14:paraId="2FC03247" w14:textId="77777777" w:rsidR="00F2375F" w:rsidRDefault="00F2375F" w:rsidP="008023CA">
      <w:pPr>
        <w:pStyle w:val="ListParagraph"/>
        <w:numPr>
          <w:ilvl w:val="0"/>
          <w:numId w:val="3"/>
        </w:numPr>
        <w:rPr>
          <w:rFonts w:ascii="Arial" w:eastAsia="Calibri" w:hAnsi="Arial" w:cs="Arial"/>
        </w:rPr>
      </w:pPr>
      <w:r>
        <w:rPr>
          <w:rFonts w:ascii="Arial" w:eastAsia="Calibri" w:hAnsi="Arial" w:cs="Arial"/>
        </w:rPr>
        <w:t>To support the workforce in providing better outcomes for people needing care and support, their families and carers.</w:t>
      </w:r>
    </w:p>
    <w:p w14:paraId="7B558B3B" w14:textId="77777777" w:rsidR="00F2375F" w:rsidRDefault="00F2375F" w:rsidP="00F2375F">
      <w:pPr>
        <w:rPr>
          <w:rFonts w:ascii="Arial" w:eastAsia="Calibri" w:hAnsi="Arial" w:cs="Arial"/>
        </w:rPr>
      </w:pPr>
    </w:p>
    <w:p w14:paraId="1BCB548A" w14:textId="77777777" w:rsidR="00135ADF" w:rsidRDefault="00135ADF" w:rsidP="00F2375F">
      <w:pPr>
        <w:rPr>
          <w:rFonts w:ascii="Arial" w:eastAsia="Calibri" w:hAnsi="Arial" w:cs="Arial"/>
          <w:b/>
        </w:rPr>
      </w:pPr>
      <w:r w:rsidRPr="00533C00">
        <w:rPr>
          <w:rFonts w:ascii="Arial" w:eastAsia="Calibri" w:hAnsi="Arial" w:cs="Arial"/>
          <w:b/>
        </w:rPr>
        <w:t xml:space="preserve">There are </w:t>
      </w:r>
      <w:r w:rsidR="00244EAB">
        <w:rPr>
          <w:rFonts w:ascii="Arial" w:eastAsia="Calibri" w:hAnsi="Arial" w:cs="Arial"/>
          <w:b/>
        </w:rPr>
        <w:t>three</w:t>
      </w:r>
      <w:r w:rsidRPr="00533C00">
        <w:rPr>
          <w:rFonts w:ascii="Arial" w:eastAsia="Calibri" w:hAnsi="Arial" w:cs="Arial"/>
          <w:b/>
        </w:rPr>
        <w:t xml:space="preserve"> </w:t>
      </w:r>
      <w:r w:rsidR="009762C7">
        <w:rPr>
          <w:rFonts w:ascii="Arial" w:eastAsia="Calibri" w:hAnsi="Arial" w:cs="Arial"/>
          <w:b/>
        </w:rPr>
        <w:t>priority initiatives</w:t>
      </w:r>
      <w:r w:rsidRPr="00533C00">
        <w:rPr>
          <w:rFonts w:ascii="Arial" w:eastAsia="Calibri" w:hAnsi="Arial" w:cs="Arial"/>
          <w:b/>
        </w:rPr>
        <w:t xml:space="preserve"> </w:t>
      </w:r>
      <w:r w:rsidR="00244EAB">
        <w:rPr>
          <w:rFonts w:ascii="Arial" w:eastAsia="Calibri" w:hAnsi="Arial" w:cs="Arial"/>
          <w:b/>
        </w:rPr>
        <w:t>for engagement</w:t>
      </w:r>
      <w:r w:rsidRPr="00533C00">
        <w:rPr>
          <w:rFonts w:ascii="Arial" w:eastAsia="Calibri" w:hAnsi="Arial" w:cs="Arial"/>
          <w:b/>
        </w:rPr>
        <w:t>:</w:t>
      </w:r>
    </w:p>
    <w:p w14:paraId="62770095" w14:textId="77777777" w:rsidR="006469B2" w:rsidRPr="00533C00" w:rsidRDefault="006469B2" w:rsidP="00F2375F">
      <w:pPr>
        <w:rPr>
          <w:rFonts w:ascii="Arial" w:eastAsia="Calibri" w:hAnsi="Arial" w:cs="Arial"/>
          <w:b/>
        </w:rPr>
      </w:pPr>
    </w:p>
    <w:p w14:paraId="0A5E34CA" w14:textId="77777777" w:rsidR="00135ADF" w:rsidRPr="00F2375F" w:rsidRDefault="00135ADF" w:rsidP="008023CA">
      <w:pPr>
        <w:pStyle w:val="ListParagraph"/>
        <w:numPr>
          <w:ilvl w:val="0"/>
          <w:numId w:val="3"/>
        </w:numPr>
        <w:rPr>
          <w:rFonts w:ascii="Arial" w:eastAsia="Calibri" w:hAnsi="Arial" w:cs="Arial"/>
        </w:rPr>
      </w:pPr>
      <w:r w:rsidRPr="00F2375F">
        <w:rPr>
          <w:rFonts w:ascii="Arial" w:eastAsia="Calibri" w:hAnsi="Arial" w:cs="Arial"/>
        </w:rPr>
        <w:t>Develop</w:t>
      </w:r>
      <w:r w:rsidR="009762C7">
        <w:rPr>
          <w:rFonts w:ascii="Arial" w:eastAsia="Calibri" w:hAnsi="Arial" w:cs="Arial"/>
        </w:rPr>
        <w:t xml:space="preserve">ing a new workforce </w:t>
      </w:r>
      <w:r w:rsidRPr="00F2375F">
        <w:rPr>
          <w:rFonts w:ascii="Arial" w:eastAsia="Calibri" w:hAnsi="Arial" w:cs="Arial"/>
        </w:rPr>
        <w:t>strategy</w:t>
      </w:r>
    </w:p>
    <w:p w14:paraId="5B1BE8FF" w14:textId="77777777" w:rsidR="00F2375F" w:rsidRPr="004D2D43" w:rsidRDefault="00135ADF" w:rsidP="00244EAB">
      <w:pPr>
        <w:pStyle w:val="ListParagraph"/>
        <w:numPr>
          <w:ilvl w:val="0"/>
          <w:numId w:val="3"/>
        </w:numPr>
        <w:rPr>
          <w:rFonts w:ascii="Arial" w:eastAsia="Calibri" w:hAnsi="Arial" w:cs="Arial"/>
        </w:rPr>
      </w:pPr>
      <w:r w:rsidRPr="004D2D43">
        <w:rPr>
          <w:rFonts w:ascii="Arial" w:eastAsia="Calibri" w:hAnsi="Arial" w:cs="Arial"/>
        </w:rPr>
        <w:t>Review of qualifications</w:t>
      </w:r>
    </w:p>
    <w:p w14:paraId="58C660A4" w14:textId="77777777" w:rsidR="00135ADF" w:rsidRPr="004D2D43" w:rsidRDefault="00244EAB" w:rsidP="008023CA">
      <w:pPr>
        <w:pStyle w:val="ListParagraph"/>
        <w:numPr>
          <w:ilvl w:val="0"/>
          <w:numId w:val="3"/>
        </w:numPr>
        <w:rPr>
          <w:rFonts w:ascii="Arial" w:eastAsia="Calibri" w:hAnsi="Arial" w:cs="Arial"/>
        </w:rPr>
      </w:pPr>
      <w:r w:rsidRPr="004D2D43">
        <w:rPr>
          <w:rFonts w:ascii="Arial" w:eastAsia="Calibri" w:hAnsi="Arial" w:cs="Arial"/>
        </w:rPr>
        <w:t>Rais</w:t>
      </w:r>
      <w:r w:rsidR="008227B0" w:rsidRPr="004D2D43">
        <w:rPr>
          <w:rFonts w:ascii="Arial" w:eastAsia="Calibri" w:hAnsi="Arial" w:cs="Arial"/>
        </w:rPr>
        <w:t>ing the profile of the sector (attraction</w:t>
      </w:r>
      <w:r w:rsidRPr="004D2D43">
        <w:rPr>
          <w:rFonts w:ascii="Arial" w:eastAsia="Calibri" w:hAnsi="Arial" w:cs="Arial"/>
        </w:rPr>
        <w:t>,</w:t>
      </w:r>
      <w:r w:rsidR="009762C7" w:rsidRPr="004D2D43">
        <w:rPr>
          <w:rFonts w:ascii="Arial" w:eastAsia="Calibri" w:hAnsi="Arial" w:cs="Arial"/>
        </w:rPr>
        <w:t xml:space="preserve"> </w:t>
      </w:r>
      <w:r w:rsidR="008227B0" w:rsidRPr="004D2D43">
        <w:rPr>
          <w:rFonts w:ascii="Arial" w:eastAsia="Calibri" w:hAnsi="Arial" w:cs="Arial"/>
        </w:rPr>
        <w:t>recruitment and retention</w:t>
      </w:r>
      <w:r w:rsidRPr="004D2D43">
        <w:rPr>
          <w:rFonts w:ascii="Arial" w:eastAsia="Calibri" w:hAnsi="Arial" w:cs="Arial"/>
        </w:rPr>
        <w:t>)</w:t>
      </w:r>
      <w:r w:rsidR="00F2375F" w:rsidRPr="004D2D43">
        <w:rPr>
          <w:rFonts w:ascii="Arial" w:eastAsia="Calibri" w:hAnsi="Arial" w:cs="Arial"/>
        </w:rPr>
        <w:t>.</w:t>
      </w:r>
    </w:p>
    <w:p w14:paraId="4D7663E5" w14:textId="77777777" w:rsidR="00135ADF" w:rsidRDefault="00135ADF" w:rsidP="00135ADF">
      <w:pPr>
        <w:rPr>
          <w:rFonts w:ascii="Arial" w:eastAsia="Calibri" w:hAnsi="Arial" w:cs="Arial"/>
          <w:b/>
        </w:rPr>
      </w:pPr>
    </w:p>
    <w:p w14:paraId="51E32CBF" w14:textId="77777777" w:rsidR="00135ADF" w:rsidRPr="006469B2" w:rsidRDefault="00135ADF" w:rsidP="00135ADF">
      <w:pPr>
        <w:rPr>
          <w:rFonts w:ascii="Arial" w:eastAsia="Calibri" w:hAnsi="Arial" w:cs="Arial"/>
          <w:b/>
          <w:sz w:val="28"/>
          <w:szCs w:val="28"/>
        </w:rPr>
      </w:pPr>
      <w:r w:rsidRPr="006469B2">
        <w:rPr>
          <w:rFonts w:ascii="Arial" w:eastAsia="Calibri" w:hAnsi="Arial" w:cs="Arial"/>
          <w:b/>
          <w:sz w:val="28"/>
          <w:szCs w:val="28"/>
        </w:rPr>
        <w:t>Developing a new workforce strategy</w:t>
      </w:r>
    </w:p>
    <w:p w14:paraId="13386C16" w14:textId="77777777" w:rsidR="00135ADF" w:rsidRDefault="00135ADF" w:rsidP="00135ADF">
      <w:pPr>
        <w:rPr>
          <w:rFonts w:ascii="Arial" w:eastAsia="Calibri" w:hAnsi="Arial" w:cs="Arial"/>
        </w:rPr>
      </w:pPr>
    </w:p>
    <w:p w14:paraId="76975384" w14:textId="77777777" w:rsidR="006469B2" w:rsidRPr="00135ADF" w:rsidRDefault="00135ADF" w:rsidP="00135ADF">
      <w:pPr>
        <w:rPr>
          <w:rFonts w:ascii="Arial" w:eastAsia="Calibri" w:hAnsi="Arial" w:cs="Arial"/>
          <w:b/>
        </w:rPr>
      </w:pPr>
      <w:r>
        <w:rPr>
          <w:rFonts w:ascii="Arial" w:eastAsia="Calibri" w:hAnsi="Arial" w:cs="Arial"/>
          <w:b/>
        </w:rPr>
        <w:t xml:space="preserve">Why </w:t>
      </w:r>
      <w:r w:rsidR="003E2D70">
        <w:rPr>
          <w:rFonts w:ascii="Arial" w:eastAsia="Calibri" w:hAnsi="Arial" w:cs="Arial"/>
          <w:b/>
        </w:rPr>
        <w:t xml:space="preserve">do </w:t>
      </w:r>
      <w:r>
        <w:rPr>
          <w:rFonts w:ascii="Arial" w:eastAsia="Calibri" w:hAnsi="Arial" w:cs="Arial"/>
          <w:b/>
        </w:rPr>
        <w:t>we need to engage</w:t>
      </w:r>
      <w:r w:rsidR="006469B2">
        <w:rPr>
          <w:rFonts w:ascii="Arial" w:eastAsia="Calibri" w:hAnsi="Arial" w:cs="Arial"/>
          <w:b/>
        </w:rPr>
        <w:t>?</w:t>
      </w:r>
    </w:p>
    <w:p w14:paraId="266BF2C1" w14:textId="77777777" w:rsidR="00135ADF" w:rsidRPr="00135ADF" w:rsidRDefault="00135ADF" w:rsidP="008023CA">
      <w:pPr>
        <w:pStyle w:val="ListParagraph"/>
        <w:numPr>
          <w:ilvl w:val="0"/>
          <w:numId w:val="3"/>
        </w:numPr>
        <w:rPr>
          <w:rFonts w:ascii="Arial" w:eastAsia="Calibri" w:hAnsi="Arial" w:cs="Arial"/>
        </w:rPr>
      </w:pPr>
      <w:r w:rsidRPr="00135ADF">
        <w:rPr>
          <w:rFonts w:ascii="Arial" w:eastAsia="Calibri" w:hAnsi="Arial" w:cs="Arial"/>
        </w:rPr>
        <w:t>This will</w:t>
      </w:r>
      <w:r w:rsidR="004212A5">
        <w:rPr>
          <w:rFonts w:ascii="Arial" w:eastAsia="Calibri" w:hAnsi="Arial" w:cs="Arial"/>
        </w:rPr>
        <w:t xml:space="preserve"> be a new workforce </w:t>
      </w:r>
      <w:r w:rsidRPr="00135ADF">
        <w:rPr>
          <w:rFonts w:ascii="Arial" w:eastAsia="Calibri" w:hAnsi="Arial" w:cs="Arial"/>
        </w:rPr>
        <w:t xml:space="preserve">strategy for the whole sector, which will be developed by Social Care Wales in collaboration with </w:t>
      </w:r>
      <w:r w:rsidR="00F73BBF">
        <w:rPr>
          <w:rFonts w:ascii="Arial" w:eastAsia="Calibri" w:hAnsi="Arial" w:cs="Arial"/>
        </w:rPr>
        <w:t>a wide range of other organisations</w:t>
      </w:r>
      <w:r w:rsidRPr="00135ADF">
        <w:rPr>
          <w:rFonts w:ascii="Arial" w:eastAsia="Calibri" w:hAnsi="Arial" w:cs="Arial"/>
        </w:rPr>
        <w:t>. It will need to be ‘owned’ by people working in all parts of social care and childcare.</w:t>
      </w:r>
    </w:p>
    <w:p w14:paraId="164C9D13" w14:textId="77777777" w:rsidR="00135ADF" w:rsidRDefault="00135ADF" w:rsidP="00135ADF">
      <w:pPr>
        <w:rPr>
          <w:rFonts w:ascii="Arial" w:eastAsia="Calibri" w:hAnsi="Arial" w:cs="Arial"/>
        </w:rPr>
      </w:pPr>
    </w:p>
    <w:p w14:paraId="143295E8" w14:textId="77777777" w:rsidR="00733BB1" w:rsidRPr="00135ADF" w:rsidRDefault="00135ADF" w:rsidP="00135ADF">
      <w:pPr>
        <w:rPr>
          <w:rFonts w:ascii="Arial" w:eastAsia="Calibri" w:hAnsi="Arial" w:cs="Arial"/>
          <w:b/>
        </w:rPr>
      </w:pPr>
      <w:r w:rsidRPr="00135ADF">
        <w:rPr>
          <w:rFonts w:ascii="Arial" w:eastAsia="Calibri" w:hAnsi="Arial" w:cs="Arial"/>
          <w:b/>
        </w:rPr>
        <w:t>Who do we need to engage with and at what level?</w:t>
      </w:r>
    </w:p>
    <w:p w14:paraId="73AD9B01" w14:textId="77777777" w:rsidR="00135ADF" w:rsidRDefault="00896284" w:rsidP="008023CA">
      <w:pPr>
        <w:pStyle w:val="ListParagraph"/>
        <w:numPr>
          <w:ilvl w:val="0"/>
          <w:numId w:val="3"/>
        </w:numPr>
        <w:rPr>
          <w:rFonts w:ascii="Arial" w:eastAsia="Calibri" w:hAnsi="Arial" w:cs="Arial"/>
        </w:rPr>
      </w:pPr>
      <w:r w:rsidRPr="00896284">
        <w:rPr>
          <w:rFonts w:ascii="Arial" w:eastAsia="Calibri" w:hAnsi="Arial" w:cs="Arial"/>
          <w:b/>
        </w:rPr>
        <w:t>C</w:t>
      </w:r>
      <w:r w:rsidR="00135ADF" w:rsidRPr="00AB1414">
        <w:rPr>
          <w:rFonts w:ascii="Arial" w:eastAsia="Calibri" w:hAnsi="Arial" w:cs="Arial"/>
          <w:b/>
        </w:rPr>
        <w:t>ollaborate with</w:t>
      </w:r>
      <w:r w:rsidR="00135ADF">
        <w:rPr>
          <w:rFonts w:ascii="Arial" w:eastAsia="Calibri" w:hAnsi="Arial" w:cs="Arial"/>
        </w:rPr>
        <w:t xml:space="preserve"> </w:t>
      </w:r>
      <w:r w:rsidR="00F73BBF">
        <w:rPr>
          <w:rFonts w:ascii="Arial" w:eastAsia="Calibri" w:hAnsi="Arial" w:cs="Arial"/>
        </w:rPr>
        <w:t>other organisations</w:t>
      </w:r>
      <w:r w:rsidR="00135ADF">
        <w:rPr>
          <w:rFonts w:ascii="Arial" w:eastAsia="Calibri" w:hAnsi="Arial" w:cs="Arial"/>
        </w:rPr>
        <w:t xml:space="preserve"> to produce a draft strategy for consultation</w:t>
      </w:r>
    </w:p>
    <w:p w14:paraId="66205844" w14:textId="77777777" w:rsidR="00135ADF" w:rsidRDefault="00896284" w:rsidP="008023CA">
      <w:pPr>
        <w:pStyle w:val="ListParagraph"/>
        <w:numPr>
          <w:ilvl w:val="0"/>
          <w:numId w:val="3"/>
        </w:numPr>
        <w:rPr>
          <w:rFonts w:ascii="Arial" w:eastAsia="Calibri" w:hAnsi="Arial" w:cs="Arial"/>
        </w:rPr>
      </w:pPr>
      <w:r w:rsidRPr="00896284">
        <w:rPr>
          <w:rFonts w:ascii="Arial" w:eastAsia="Calibri" w:hAnsi="Arial" w:cs="Arial"/>
          <w:b/>
        </w:rPr>
        <w:t>C</w:t>
      </w:r>
      <w:r w:rsidR="00AB1414" w:rsidRPr="00AB1414">
        <w:rPr>
          <w:rFonts w:ascii="Arial" w:eastAsia="Calibri" w:hAnsi="Arial" w:cs="Arial"/>
          <w:b/>
        </w:rPr>
        <w:t>onsult</w:t>
      </w:r>
      <w:r w:rsidR="00AB1414">
        <w:rPr>
          <w:rFonts w:ascii="Arial" w:eastAsia="Calibri" w:hAnsi="Arial" w:cs="Arial"/>
        </w:rPr>
        <w:t xml:space="preserve"> with stakeholder organisations across the public, independent and third sectors on the draft strategy</w:t>
      </w:r>
    </w:p>
    <w:p w14:paraId="01E71FEB" w14:textId="77777777" w:rsidR="00AB1414" w:rsidRDefault="00896284" w:rsidP="008023CA">
      <w:pPr>
        <w:pStyle w:val="ListParagraph"/>
        <w:numPr>
          <w:ilvl w:val="0"/>
          <w:numId w:val="3"/>
        </w:numPr>
        <w:rPr>
          <w:rFonts w:ascii="Arial" w:eastAsia="Calibri" w:hAnsi="Arial" w:cs="Arial"/>
        </w:rPr>
      </w:pPr>
      <w:r w:rsidRPr="00896284">
        <w:rPr>
          <w:rFonts w:ascii="Arial" w:eastAsia="Calibri" w:hAnsi="Arial" w:cs="Arial"/>
          <w:b/>
        </w:rPr>
        <w:t>C</w:t>
      </w:r>
      <w:r w:rsidR="00AB1414" w:rsidRPr="00CA5D61">
        <w:rPr>
          <w:rFonts w:ascii="Arial" w:eastAsia="Calibri" w:hAnsi="Arial" w:cs="Arial"/>
          <w:b/>
        </w:rPr>
        <w:t>onsult with</w:t>
      </w:r>
      <w:r w:rsidR="00AB1414">
        <w:rPr>
          <w:rFonts w:ascii="Arial" w:eastAsia="Calibri" w:hAnsi="Arial" w:cs="Arial"/>
        </w:rPr>
        <w:t xml:space="preserve">, and </w:t>
      </w:r>
      <w:r w:rsidR="00AB1414" w:rsidRPr="00CA5D61">
        <w:rPr>
          <w:rFonts w:ascii="Arial" w:eastAsia="Calibri" w:hAnsi="Arial" w:cs="Arial"/>
          <w:b/>
        </w:rPr>
        <w:t>involve</w:t>
      </w:r>
      <w:r w:rsidR="00AB1414">
        <w:rPr>
          <w:rFonts w:ascii="Arial" w:eastAsia="Calibri" w:hAnsi="Arial" w:cs="Arial"/>
        </w:rPr>
        <w:t>, representatives from stakeholder organisations to develop the strategy further in the light of input received at the consultation stage</w:t>
      </w:r>
    </w:p>
    <w:p w14:paraId="1AC02D7A" w14:textId="77777777" w:rsidR="00AB1414" w:rsidRPr="00135ADF" w:rsidRDefault="00896284" w:rsidP="008023CA">
      <w:pPr>
        <w:pStyle w:val="ListParagraph"/>
        <w:numPr>
          <w:ilvl w:val="0"/>
          <w:numId w:val="3"/>
        </w:numPr>
        <w:rPr>
          <w:rFonts w:ascii="Arial" w:eastAsia="Calibri" w:hAnsi="Arial" w:cs="Arial"/>
        </w:rPr>
      </w:pPr>
      <w:r w:rsidRPr="00896284">
        <w:rPr>
          <w:rFonts w:ascii="Arial" w:eastAsia="Calibri" w:hAnsi="Arial" w:cs="Arial"/>
          <w:b/>
        </w:rPr>
        <w:lastRenderedPageBreak/>
        <w:t>I</w:t>
      </w:r>
      <w:r w:rsidR="00CA5D61" w:rsidRPr="00CA5D61">
        <w:rPr>
          <w:rFonts w:ascii="Arial" w:eastAsia="Calibri" w:hAnsi="Arial" w:cs="Arial"/>
          <w:b/>
        </w:rPr>
        <w:t>nform</w:t>
      </w:r>
      <w:r w:rsidR="00CA5D61">
        <w:rPr>
          <w:rFonts w:ascii="Arial" w:eastAsia="Calibri" w:hAnsi="Arial" w:cs="Arial"/>
        </w:rPr>
        <w:t xml:space="preserve"> and </w:t>
      </w:r>
      <w:r w:rsidR="00CA5D61" w:rsidRPr="00CA5D61">
        <w:rPr>
          <w:rFonts w:ascii="Arial" w:eastAsia="Calibri" w:hAnsi="Arial" w:cs="Arial"/>
          <w:b/>
        </w:rPr>
        <w:t>consult with</w:t>
      </w:r>
      <w:r w:rsidR="00CA5D61">
        <w:rPr>
          <w:rFonts w:ascii="Arial" w:eastAsia="Calibri" w:hAnsi="Arial" w:cs="Arial"/>
        </w:rPr>
        <w:t xml:space="preserve"> all the different groups of workers in the sector when the strategy has been agreed, so that it can inform their own work programmes.</w:t>
      </w:r>
    </w:p>
    <w:p w14:paraId="599D5027" w14:textId="77777777" w:rsidR="005C3421" w:rsidRDefault="005C3421" w:rsidP="00E84C4A">
      <w:pPr>
        <w:rPr>
          <w:rFonts w:ascii="Arial" w:eastAsia="Calibri" w:hAnsi="Arial" w:cs="Arial"/>
          <w:b/>
        </w:rPr>
      </w:pPr>
    </w:p>
    <w:p w14:paraId="0318C6CE" w14:textId="77777777" w:rsidR="00733BB1" w:rsidRPr="00135ADF" w:rsidRDefault="003E2D70" w:rsidP="005C3421">
      <w:pPr>
        <w:rPr>
          <w:rFonts w:ascii="Arial" w:eastAsia="Calibri" w:hAnsi="Arial" w:cs="Arial"/>
          <w:b/>
        </w:rPr>
      </w:pPr>
      <w:r>
        <w:rPr>
          <w:rFonts w:ascii="Arial" w:eastAsia="Calibri" w:hAnsi="Arial" w:cs="Arial"/>
          <w:b/>
        </w:rPr>
        <w:t xml:space="preserve">Desired outcomes </w:t>
      </w:r>
    </w:p>
    <w:p w14:paraId="688F901F" w14:textId="77777777" w:rsidR="005C3421" w:rsidRDefault="009C2598" w:rsidP="008023CA">
      <w:pPr>
        <w:pStyle w:val="ListParagraph"/>
        <w:numPr>
          <w:ilvl w:val="0"/>
          <w:numId w:val="3"/>
        </w:numPr>
        <w:rPr>
          <w:rFonts w:ascii="Arial" w:eastAsia="Calibri" w:hAnsi="Arial" w:cs="Arial"/>
        </w:rPr>
      </w:pPr>
      <w:r>
        <w:rPr>
          <w:rFonts w:ascii="Arial" w:eastAsia="Calibri" w:hAnsi="Arial" w:cs="Arial"/>
        </w:rPr>
        <w:t>High-level of awareness, understanding and support for a new workforce strategy</w:t>
      </w:r>
    </w:p>
    <w:p w14:paraId="6698D372" w14:textId="77777777" w:rsidR="009C2598" w:rsidRPr="009C2598" w:rsidRDefault="009C2598" w:rsidP="008023CA">
      <w:pPr>
        <w:pStyle w:val="ListParagraph"/>
        <w:numPr>
          <w:ilvl w:val="0"/>
          <w:numId w:val="3"/>
        </w:numPr>
        <w:rPr>
          <w:rFonts w:ascii="Arial" w:eastAsia="Calibri" w:hAnsi="Arial" w:cs="Arial"/>
        </w:rPr>
      </w:pPr>
      <w:r>
        <w:rPr>
          <w:rFonts w:ascii="Arial" w:eastAsia="Calibri" w:hAnsi="Arial" w:cs="Arial"/>
        </w:rPr>
        <w:t>Acceptance of the need to reflect the strategy in the specific workforce plans of stakeholder groups.</w:t>
      </w:r>
    </w:p>
    <w:p w14:paraId="0FF4B99F" w14:textId="77777777" w:rsidR="005C3421" w:rsidRDefault="005C3421" w:rsidP="00E84C4A">
      <w:pPr>
        <w:rPr>
          <w:rFonts w:ascii="Arial" w:eastAsia="Calibri" w:hAnsi="Arial" w:cs="Arial"/>
          <w:b/>
        </w:rPr>
      </w:pPr>
    </w:p>
    <w:p w14:paraId="3A81D03E" w14:textId="77777777" w:rsidR="00D800A9" w:rsidRPr="00733BB1" w:rsidRDefault="00D800A9" w:rsidP="00D800A9">
      <w:pPr>
        <w:rPr>
          <w:rFonts w:ascii="Arial" w:eastAsia="Calibri" w:hAnsi="Arial" w:cs="Arial"/>
          <w:b/>
          <w:sz w:val="28"/>
          <w:szCs w:val="28"/>
        </w:rPr>
      </w:pPr>
      <w:r w:rsidRPr="00733BB1">
        <w:rPr>
          <w:rFonts w:ascii="Arial" w:eastAsia="Calibri" w:hAnsi="Arial" w:cs="Arial"/>
          <w:b/>
          <w:sz w:val="28"/>
          <w:szCs w:val="28"/>
        </w:rPr>
        <w:t>Review of qualifications</w:t>
      </w:r>
    </w:p>
    <w:p w14:paraId="211EBF4E" w14:textId="77777777" w:rsidR="00D800A9" w:rsidRPr="00610D11" w:rsidRDefault="00D800A9" w:rsidP="00D800A9">
      <w:pPr>
        <w:rPr>
          <w:rFonts w:ascii="Arial" w:eastAsia="Calibri" w:hAnsi="Arial" w:cs="Arial"/>
          <w:b/>
        </w:rPr>
      </w:pPr>
    </w:p>
    <w:p w14:paraId="339DD294" w14:textId="77777777" w:rsidR="00D800A9" w:rsidRPr="00244EAB" w:rsidRDefault="00D800A9" w:rsidP="00D800A9">
      <w:pPr>
        <w:rPr>
          <w:rFonts w:ascii="Arial" w:eastAsia="Calibri" w:hAnsi="Arial" w:cs="Arial"/>
          <w:b/>
        </w:rPr>
      </w:pPr>
      <w:r>
        <w:rPr>
          <w:rFonts w:ascii="Arial" w:eastAsia="Calibri" w:hAnsi="Arial" w:cs="Arial"/>
          <w:b/>
        </w:rPr>
        <w:t xml:space="preserve">Why </w:t>
      </w:r>
      <w:r w:rsidR="003E2D70">
        <w:rPr>
          <w:rFonts w:ascii="Arial" w:eastAsia="Calibri" w:hAnsi="Arial" w:cs="Arial"/>
          <w:b/>
        </w:rPr>
        <w:t xml:space="preserve">do </w:t>
      </w:r>
      <w:r>
        <w:rPr>
          <w:rFonts w:ascii="Arial" w:eastAsia="Calibri" w:hAnsi="Arial" w:cs="Arial"/>
          <w:b/>
        </w:rPr>
        <w:t>we need to engage</w:t>
      </w:r>
      <w:r w:rsidR="003E2D70">
        <w:rPr>
          <w:rFonts w:ascii="Arial" w:eastAsia="Calibri" w:hAnsi="Arial" w:cs="Arial"/>
          <w:b/>
        </w:rPr>
        <w:t>?</w:t>
      </w:r>
    </w:p>
    <w:p w14:paraId="48A436EE" w14:textId="77777777" w:rsidR="00D800A9" w:rsidRDefault="00D800A9" w:rsidP="00D800A9">
      <w:pPr>
        <w:pStyle w:val="ListParagraph"/>
        <w:numPr>
          <w:ilvl w:val="0"/>
          <w:numId w:val="3"/>
        </w:numPr>
        <w:rPr>
          <w:rFonts w:ascii="Arial" w:hAnsi="Arial" w:cs="Arial"/>
        </w:rPr>
      </w:pPr>
      <w:r w:rsidRPr="00D800A9">
        <w:rPr>
          <w:rFonts w:ascii="Arial" w:hAnsi="Arial" w:cs="Arial"/>
        </w:rPr>
        <w:t>A new set of health and social care, children’s care, learning and development qualifications will be launched in 2019. We need to feed-in the expert advice and experience of the sector to make sure the qualification</w:t>
      </w:r>
      <w:r>
        <w:rPr>
          <w:rFonts w:ascii="Arial" w:hAnsi="Arial" w:cs="Arial"/>
        </w:rPr>
        <w:t>s are appropriate and effective</w:t>
      </w:r>
    </w:p>
    <w:p w14:paraId="5EDC2705" w14:textId="77777777" w:rsidR="00D800A9" w:rsidRPr="00D800A9" w:rsidRDefault="00D800A9" w:rsidP="00D800A9">
      <w:pPr>
        <w:pStyle w:val="ListParagraph"/>
        <w:numPr>
          <w:ilvl w:val="0"/>
          <w:numId w:val="3"/>
        </w:numPr>
        <w:rPr>
          <w:rFonts w:ascii="Arial" w:hAnsi="Arial" w:cs="Arial"/>
        </w:rPr>
      </w:pPr>
      <w:r w:rsidRPr="00D800A9">
        <w:rPr>
          <w:rFonts w:ascii="Arial" w:hAnsi="Arial" w:cs="Arial"/>
        </w:rPr>
        <w:t xml:space="preserve">We need to make sure those working in social care and children’s care, learning and development, people thinking about a career in care and learning providers are fully aware of the new qualifications and their implications for them.  </w:t>
      </w:r>
    </w:p>
    <w:p w14:paraId="3ED1CD7F" w14:textId="77777777" w:rsidR="00D800A9" w:rsidRDefault="00D800A9" w:rsidP="00D800A9">
      <w:pPr>
        <w:rPr>
          <w:rFonts w:ascii="Arial" w:eastAsia="Calibri" w:hAnsi="Arial" w:cs="Arial"/>
          <w:b/>
        </w:rPr>
      </w:pPr>
    </w:p>
    <w:p w14:paraId="11C56372" w14:textId="77777777" w:rsidR="00D800A9" w:rsidRPr="00EA1B2A" w:rsidRDefault="00D800A9" w:rsidP="00D800A9">
      <w:pPr>
        <w:rPr>
          <w:rFonts w:ascii="Arial" w:eastAsia="Calibri" w:hAnsi="Arial" w:cs="Arial"/>
          <w:b/>
        </w:rPr>
      </w:pPr>
      <w:r w:rsidRPr="00EA1B2A">
        <w:rPr>
          <w:rFonts w:ascii="Arial" w:eastAsia="Calibri" w:hAnsi="Arial" w:cs="Arial"/>
          <w:b/>
        </w:rPr>
        <w:t>Who do we need to engage with and at what level?</w:t>
      </w:r>
    </w:p>
    <w:p w14:paraId="5C84CBE0" w14:textId="77777777" w:rsidR="00D800A9" w:rsidRDefault="00D800A9" w:rsidP="00D800A9">
      <w:pPr>
        <w:pStyle w:val="ListParagraph"/>
        <w:numPr>
          <w:ilvl w:val="0"/>
          <w:numId w:val="3"/>
        </w:numPr>
        <w:rPr>
          <w:rFonts w:ascii="Arial" w:eastAsia="Calibri" w:hAnsi="Arial" w:cs="Arial"/>
        </w:rPr>
      </w:pPr>
      <w:r w:rsidRPr="002E7E54">
        <w:rPr>
          <w:rFonts w:ascii="Arial" w:eastAsia="Calibri" w:hAnsi="Arial" w:cs="Arial"/>
          <w:b/>
        </w:rPr>
        <w:t>Collaborate</w:t>
      </w:r>
      <w:r>
        <w:rPr>
          <w:rFonts w:ascii="Arial" w:eastAsia="Calibri" w:hAnsi="Arial" w:cs="Arial"/>
        </w:rPr>
        <w:t xml:space="preserve"> with Qualifications Wales, City and Guilds and WJEC to</w:t>
      </w:r>
      <w:r w:rsidR="00910158">
        <w:rPr>
          <w:rFonts w:ascii="Arial" w:eastAsia="Calibri" w:hAnsi="Arial" w:cs="Arial"/>
        </w:rPr>
        <w:t xml:space="preserve"> develop the new qualifications</w:t>
      </w:r>
    </w:p>
    <w:p w14:paraId="6D8E4ACE" w14:textId="77777777" w:rsidR="00D800A9" w:rsidRDefault="00D800A9" w:rsidP="00D800A9">
      <w:pPr>
        <w:pStyle w:val="ListParagraph"/>
        <w:numPr>
          <w:ilvl w:val="0"/>
          <w:numId w:val="3"/>
        </w:numPr>
        <w:rPr>
          <w:rFonts w:ascii="Arial" w:eastAsia="Calibri" w:hAnsi="Arial" w:cs="Arial"/>
        </w:rPr>
      </w:pPr>
      <w:r w:rsidRPr="008C35F9">
        <w:rPr>
          <w:rFonts w:ascii="Arial" w:eastAsia="Calibri" w:hAnsi="Arial" w:cs="Arial"/>
          <w:b/>
        </w:rPr>
        <w:t>Collaborate</w:t>
      </w:r>
      <w:r>
        <w:rPr>
          <w:rFonts w:ascii="Arial" w:eastAsia="Calibri" w:hAnsi="Arial" w:cs="Arial"/>
        </w:rPr>
        <w:t xml:space="preserve"> with Qualifications Wales, City and Guilds, WJEC to promote the qualifications through a public relations agency com</w:t>
      </w:r>
      <w:r w:rsidR="00910158">
        <w:rPr>
          <w:rFonts w:ascii="Arial" w:eastAsia="Calibri" w:hAnsi="Arial" w:cs="Arial"/>
        </w:rPr>
        <w:t>missioned via a tender process</w:t>
      </w:r>
    </w:p>
    <w:p w14:paraId="06D8B966" w14:textId="77777777" w:rsidR="00D800A9" w:rsidRDefault="00D800A9" w:rsidP="00D800A9">
      <w:pPr>
        <w:pStyle w:val="ListParagraph"/>
        <w:numPr>
          <w:ilvl w:val="0"/>
          <w:numId w:val="3"/>
        </w:numPr>
        <w:rPr>
          <w:rFonts w:ascii="Arial" w:eastAsia="Calibri" w:hAnsi="Arial" w:cs="Arial"/>
        </w:rPr>
      </w:pPr>
      <w:r>
        <w:rPr>
          <w:rFonts w:ascii="Arial" w:eastAsia="Calibri" w:hAnsi="Arial" w:cs="Arial"/>
          <w:b/>
        </w:rPr>
        <w:t xml:space="preserve">Involve </w:t>
      </w:r>
      <w:r>
        <w:rPr>
          <w:rFonts w:ascii="Arial" w:eastAsia="Calibri" w:hAnsi="Arial" w:cs="Arial"/>
        </w:rPr>
        <w:t>employers, managers, workers, individuals who use services, carers and learning providers in the development of the qualifications</w:t>
      </w:r>
    </w:p>
    <w:p w14:paraId="434D3B92" w14:textId="77777777" w:rsidR="00D800A9" w:rsidRDefault="00D800A9" w:rsidP="00D800A9">
      <w:pPr>
        <w:pStyle w:val="ListParagraph"/>
        <w:numPr>
          <w:ilvl w:val="0"/>
          <w:numId w:val="3"/>
        </w:numPr>
        <w:rPr>
          <w:rFonts w:ascii="Arial" w:eastAsia="Calibri" w:hAnsi="Arial" w:cs="Arial"/>
        </w:rPr>
      </w:pPr>
      <w:r>
        <w:rPr>
          <w:rFonts w:ascii="Arial" w:eastAsia="Calibri" w:hAnsi="Arial" w:cs="Arial"/>
          <w:b/>
        </w:rPr>
        <w:t xml:space="preserve">Inform </w:t>
      </w:r>
      <w:r w:rsidR="00910158">
        <w:rPr>
          <w:rFonts w:ascii="Arial" w:eastAsia="Calibri" w:hAnsi="Arial" w:cs="Arial"/>
        </w:rPr>
        <w:t>Welsh Government</w:t>
      </w:r>
      <w:r w:rsidRPr="0002392D">
        <w:rPr>
          <w:rFonts w:ascii="Arial" w:eastAsia="Calibri" w:hAnsi="Arial" w:cs="Arial"/>
        </w:rPr>
        <w:t xml:space="preserve"> policy leads</w:t>
      </w:r>
      <w:r>
        <w:rPr>
          <w:rFonts w:ascii="Arial" w:eastAsia="Calibri" w:hAnsi="Arial" w:cs="Arial"/>
          <w:b/>
        </w:rPr>
        <w:t xml:space="preserve">, </w:t>
      </w:r>
      <w:r w:rsidR="00910158">
        <w:rPr>
          <w:rFonts w:ascii="Arial" w:eastAsia="Calibri" w:hAnsi="Arial" w:cs="Arial"/>
        </w:rPr>
        <w:t xml:space="preserve">our own </w:t>
      </w:r>
      <w:r w:rsidRPr="0002392D">
        <w:rPr>
          <w:rFonts w:ascii="Arial" w:eastAsia="Calibri" w:hAnsi="Arial" w:cs="Arial"/>
        </w:rPr>
        <w:t>staff</w:t>
      </w:r>
      <w:r>
        <w:rPr>
          <w:rFonts w:ascii="Arial" w:eastAsia="Calibri" w:hAnsi="Arial" w:cs="Arial"/>
          <w:b/>
        </w:rPr>
        <w:t xml:space="preserve">, </w:t>
      </w:r>
      <w:r w:rsidRPr="001774B5">
        <w:rPr>
          <w:rFonts w:ascii="Arial" w:eastAsia="Calibri" w:hAnsi="Arial" w:cs="Arial"/>
        </w:rPr>
        <w:t>employers, managers, workers, individuals who use services, carers and learning providers</w:t>
      </w:r>
      <w:r>
        <w:rPr>
          <w:rFonts w:ascii="Arial" w:eastAsia="Calibri" w:hAnsi="Arial" w:cs="Arial"/>
        </w:rPr>
        <w:t xml:space="preserve"> about the changes to qualifications and</w:t>
      </w:r>
      <w:r w:rsidR="00910158">
        <w:rPr>
          <w:rFonts w:ascii="Arial" w:eastAsia="Calibri" w:hAnsi="Arial" w:cs="Arial"/>
        </w:rPr>
        <w:t xml:space="preserve"> the</w:t>
      </w:r>
      <w:r>
        <w:rPr>
          <w:rFonts w:ascii="Arial" w:eastAsia="Calibri" w:hAnsi="Arial" w:cs="Arial"/>
        </w:rPr>
        <w:t xml:space="preserve"> implications for practice</w:t>
      </w:r>
      <w:r w:rsidR="00910158">
        <w:rPr>
          <w:rFonts w:ascii="Arial" w:eastAsia="Calibri" w:hAnsi="Arial" w:cs="Arial"/>
        </w:rPr>
        <w:t>.</w:t>
      </w:r>
    </w:p>
    <w:p w14:paraId="04F32EC1" w14:textId="77777777" w:rsidR="00D800A9" w:rsidRPr="008C35F9" w:rsidRDefault="00D800A9" w:rsidP="00D800A9">
      <w:pPr>
        <w:pStyle w:val="ListParagraph"/>
        <w:ind w:left="360"/>
        <w:rPr>
          <w:rFonts w:ascii="Arial" w:eastAsia="Calibri" w:hAnsi="Arial" w:cs="Arial"/>
        </w:rPr>
      </w:pPr>
    </w:p>
    <w:p w14:paraId="00554602" w14:textId="77777777" w:rsidR="00D800A9" w:rsidRPr="00EA1B2A" w:rsidRDefault="00D800A9" w:rsidP="00D800A9">
      <w:pPr>
        <w:rPr>
          <w:rFonts w:ascii="Arial" w:eastAsia="Calibri" w:hAnsi="Arial" w:cs="Arial"/>
          <w:b/>
        </w:rPr>
      </w:pPr>
      <w:r w:rsidRPr="00EA1B2A">
        <w:rPr>
          <w:rFonts w:ascii="Arial" w:eastAsia="Calibri" w:hAnsi="Arial" w:cs="Arial"/>
          <w:b/>
        </w:rPr>
        <w:t xml:space="preserve">Desired outcomes </w:t>
      </w:r>
    </w:p>
    <w:p w14:paraId="626B6E6D" w14:textId="77777777" w:rsidR="00D800A9" w:rsidRDefault="00D800A9" w:rsidP="00D800A9">
      <w:pPr>
        <w:pStyle w:val="ListParagraph"/>
        <w:numPr>
          <w:ilvl w:val="0"/>
          <w:numId w:val="3"/>
        </w:numPr>
        <w:rPr>
          <w:rFonts w:ascii="Arial" w:eastAsia="Calibri" w:hAnsi="Arial" w:cs="Arial"/>
        </w:rPr>
      </w:pPr>
      <w:r>
        <w:rPr>
          <w:rFonts w:ascii="Arial" w:eastAsia="Calibri" w:hAnsi="Arial" w:cs="Arial"/>
        </w:rPr>
        <w:t>Qualifications which help raise standards of practice and reflect what is needed by the sector</w:t>
      </w:r>
    </w:p>
    <w:p w14:paraId="4E78322D" w14:textId="77777777" w:rsidR="00D800A9" w:rsidRDefault="00D800A9" w:rsidP="00D800A9">
      <w:pPr>
        <w:pStyle w:val="ListParagraph"/>
        <w:numPr>
          <w:ilvl w:val="0"/>
          <w:numId w:val="3"/>
        </w:numPr>
        <w:rPr>
          <w:rFonts w:ascii="Arial" w:eastAsia="Calibri" w:hAnsi="Arial" w:cs="Arial"/>
        </w:rPr>
      </w:pPr>
      <w:r>
        <w:rPr>
          <w:rFonts w:ascii="Arial" w:eastAsia="Calibri" w:hAnsi="Arial" w:cs="Arial"/>
        </w:rPr>
        <w:t>Qualifications that support a clear career framework for social care and children’s care, learning and development</w:t>
      </w:r>
    </w:p>
    <w:p w14:paraId="7429C3C2" w14:textId="77777777" w:rsidR="00D800A9" w:rsidRPr="000204E0" w:rsidRDefault="00D800A9" w:rsidP="00D800A9">
      <w:pPr>
        <w:pStyle w:val="ListParagraph"/>
        <w:numPr>
          <w:ilvl w:val="0"/>
          <w:numId w:val="3"/>
        </w:numPr>
        <w:rPr>
          <w:rFonts w:ascii="Arial" w:eastAsia="Calibri" w:hAnsi="Arial" w:cs="Arial"/>
        </w:rPr>
      </w:pPr>
      <w:r>
        <w:rPr>
          <w:rFonts w:ascii="Arial" w:eastAsia="Calibri" w:hAnsi="Arial" w:cs="Arial"/>
        </w:rPr>
        <w:t>High awareness and understanding of the qualifications among social care and children’s care, learning and development employers, managers and workers, prospective workers, learning providers and regulators of services.</w:t>
      </w:r>
    </w:p>
    <w:p w14:paraId="0147DA66" w14:textId="77777777" w:rsidR="00A84898" w:rsidRDefault="00A84898" w:rsidP="00E84C4A">
      <w:pPr>
        <w:rPr>
          <w:rFonts w:ascii="Arial" w:eastAsia="Calibri" w:hAnsi="Arial" w:cs="Arial"/>
          <w:b/>
        </w:rPr>
      </w:pPr>
    </w:p>
    <w:p w14:paraId="3C922457" w14:textId="77777777" w:rsidR="00A84898" w:rsidRDefault="00A84898" w:rsidP="00733BB1">
      <w:pPr>
        <w:widowControl w:val="0"/>
        <w:rPr>
          <w:rFonts w:ascii="Arial" w:eastAsia="Calibri" w:hAnsi="Arial" w:cs="Arial"/>
          <w:b/>
        </w:rPr>
      </w:pPr>
    </w:p>
    <w:p w14:paraId="4D88FAAB" w14:textId="77777777" w:rsidR="00C504B5" w:rsidRPr="00733BB1" w:rsidRDefault="00C504B5" w:rsidP="00733BB1">
      <w:pPr>
        <w:widowControl w:val="0"/>
        <w:rPr>
          <w:rFonts w:ascii="Arial" w:eastAsia="Calibri" w:hAnsi="Arial" w:cs="Arial"/>
          <w:b/>
        </w:rPr>
      </w:pPr>
    </w:p>
    <w:p w14:paraId="1B0547FE" w14:textId="77777777" w:rsidR="005B57FE" w:rsidRDefault="005B57FE" w:rsidP="00733BB1">
      <w:pPr>
        <w:widowControl w:val="0"/>
        <w:rPr>
          <w:rFonts w:ascii="Arial" w:hAnsi="Arial" w:cs="Arial"/>
          <w:b/>
          <w:sz w:val="28"/>
          <w:szCs w:val="28"/>
        </w:rPr>
      </w:pPr>
    </w:p>
    <w:p w14:paraId="34A794E5" w14:textId="77777777" w:rsidR="00A84898" w:rsidRPr="00733BB1" w:rsidRDefault="003327A1" w:rsidP="00733BB1">
      <w:pPr>
        <w:widowControl w:val="0"/>
        <w:rPr>
          <w:rFonts w:ascii="Arial" w:eastAsia="Calibri" w:hAnsi="Arial" w:cs="Arial"/>
          <w:b/>
          <w:sz w:val="28"/>
          <w:szCs w:val="28"/>
        </w:rPr>
      </w:pPr>
      <w:r>
        <w:rPr>
          <w:rFonts w:ascii="Arial" w:hAnsi="Arial" w:cs="Arial"/>
          <w:b/>
          <w:sz w:val="28"/>
          <w:szCs w:val="28"/>
        </w:rPr>
        <w:lastRenderedPageBreak/>
        <w:t xml:space="preserve">Raising the profile of the </w:t>
      </w:r>
      <w:r w:rsidRPr="004D2D43">
        <w:rPr>
          <w:rFonts w:ascii="Arial" w:hAnsi="Arial" w:cs="Arial"/>
          <w:b/>
          <w:sz w:val="28"/>
          <w:szCs w:val="28"/>
        </w:rPr>
        <w:t>sector (</w:t>
      </w:r>
      <w:r w:rsidR="008227B0" w:rsidRPr="004D2D43">
        <w:rPr>
          <w:rFonts w:ascii="Arial" w:hAnsi="Arial" w:cs="Arial"/>
          <w:b/>
          <w:sz w:val="28"/>
          <w:szCs w:val="28"/>
        </w:rPr>
        <w:t>attraction</w:t>
      </w:r>
      <w:r w:rsidRPr="004D2D43">
        <w:rPr>
          <w:rFonts w:ascii="Arial" w:hAnsi="Arial" w:cs="Arial"/>
          <w:b/>
          <w:sz w:val="28"/>
          <w:szCs w:val="28"/>
        </w:rPr>
        <w:t>, rec</w:t>
      </w:r>
      <w:r w:rsidR="008227B0" w:rsidRPr="004D2D43">
        <w:rPr>
          <w:rFonts w:ascii="Arial" w:hAnsi="Arial" w:cs="Arial"/>
          <w:b/>
          <w:sz w:val="28"/>
          <w:szCs w:val="28"/>
        </w:rPr>
        <w:t>ruitment and retention</w:t>
      </w:r>
      <w:r w:rsidRPr="004D2D43">
        <w:rPr>
          <w:rFonts w:ascii="Arial" w:hAnsi="Arial" w:cs="Arial"/>
          <w:b/>
          <w:sz w:val="28"/>
          <w:szCs w:val="28"/>
        </w:rPr>
        <w:t>)</w:t>
      </w:r>
    </w:p>
    <w:p w14:paraId="1C07E2D2" w14:textId="77777777" w:rsidR="00D50875" w:rsidRPr="00733BB1" w:rsidRDefault="00D50875" w:rsidP="00733BB1">
      <w:pPr>
        <w:widowControl w:val="0"/>
        <w:rPr>
          <w:rFonts w:ascii="Arial" w:eastAsia="Calibri" w:hAnsi="Arial" w:cs="Arial"/>
          <w:b/>
        </w:rPr>
      </w:pPr>
    </w:p>
    <w:p w14:paraId="75954CA8" w14:textId="77777777" w:rsidR="00733BB1" w:rsidRPr="005B57FE" w:rsidRDefault="00A84898" w:rsidP="005B57FE">
      <w:pPr>
        <w:widowControl w:val="0"/>
        <w:rPr>
          <w:rFonts w:ascii="Arial" w:eastAsia="Calibri" w:hAnsi="Arial" w:cs="Arial"/>
          <w:b/>
        </w:rPr>
      </w:pPr>
      <w:r w:rsidRPr="00733BB1">
        <w:rPr>
          <w:rFonts w:ascii="Arial" w:eastAsia="Calibri" w:hAnsi="Arial" w:cs="Arial"/>
          <w:b/>
        </w:rPr>
        <w:t xml:space="preserve">Why </w:t>
      </w:r>
      <w:r w:rsidR="003E2D70">
        <w:rPr>
          <w:rFonts w:ascii="Arial" w:eastAsia="Calibri" w:hAnsi="Arial" w:cs="Arial"/>
          <w:b/>
        </w:rPr>
        <w:t xml:space="preserve">do </w:t>
      </w:r>
      <w:r w:rsidRPr="00733BB1">
        <w:rPr>
          <w:rFonts w:ascii="Arial" w:eastAsia="Calibri" w:hAnsi="Arial" w:cs="Arial"/>
          <w:b/>
        </w:rPr>
        <w:t>we need to engage</w:t>
      </w:r>
      <w:r w:rsidR="003E2D70">
        <w:rPr>
          <w:rFonts w:ascii="Arial" w:eastAsia="Calibri" w:hAnsi="Arial" w:cs="Arial"/>
          <w:b/>
        </w:rPr>
        <w:t>?</w:t>
      </w:r>
    </w:p>
    <w:p w14:paraId="7BAAB5F9" w14:textId="77777777" w:rsidR="00A84898" w:rsidRDefault="00D50875" w:rsidP="00AD7813">
      <w:pPr>
        <w:pStyle w:val="ListParagraph"/>
        <w:numPr>
          <w:ilvl w:val="0"/>
          <w:numId w:val="30"/>
        </w:numPr>
        <w:rPr>
          <w:rFonts w:ascii="Arial" w:hAnsi="Arial" w:cs="Arial"/>
        </w:rPr>
      </w:pPr>
      <w:r w:rsidRPr="00733BB1">
        <w:rPr>
          <w:rFonts w:ascii="Arial" w:hAnsi="Arial" w:cs="Arial"/>
        </w:rPr>
        <w:t>Demand for social care</w:t>
      </w:r>
      <w:r w:rsidR="003327A1">
        <w:rPr>
          <w:rFonts w:ascii="Arial" w:hAnsi="Arial" w:cs="Arial"/>
        </w:rPr>
        <w:t>, childcare and early years</w:t>
      </w:r>
      <w:r w:rsidRPr="00733BB1">
        <w:rPr>
          <w:rFonts w:ascii="Arial" w:hAnsi="Arial" w:cs="Arial"/>
        </w:rPr>
        <w:t xml:space="preserve"> services is increasing, which means we need to recruit and retain more good quality workers with the right values and skills to the sector</w:t>
      </w:r>
    </w:p>
    <w:p w14:paraId="5F1415B4" w14:textId="77777777" w:rsidR="00D50875" w:rsidRDefault="00D50875" w:rsidP="00AD7813">
      <w:pPr>
        <w:pStyle w:val="ListParagraph"/>
        <w:numPr>
          <w:ilvl w:val="0"/>
          <w:numId w:val="30"/>
        </w:numPr>
        <w:rPr>
          <w:rFonts w:ascii="Arial" w:hAnsi="Arial" w:cs="Arial"/>
        </w:rPr>
      </w:pPr>
      <w:r w:rsidRPr="00733BB1">
        <w:rPr>
          <w:rFonts w:ascii="Arial" w:hAnsi="Arial" w:cs="Arial"/>
        </w:rPr>
        <w:t xml:space="preserve">We need to develop a career structure for the sector to help make jobs in social care </w:t>
      </w:r>
      <w:r w:rsidR="00081B6C">
        <w:rPr>
          <w:rFonts w:ascii="Arial" w:hAnsi="Arial" w:cs="Arial"/>
        </w:rPr>
        <w:t xml:space="preserve">and early years </w:t>
      </w:r>
      <w:r w:rsidRPr="00733BB1">
        <w:rPr>
          <w:rFonts w:ascii="Arial" w:hAnsi="Arial" w:cs="Arial"/>
        </w:rPr>
        <w:t>more appealing to potential entrants and reduce turnover among those already employed</w:t>
      </w:r>
    </w:p>
    <w:p w14:paraId="20918B29" w14:textId="77777777" w:rsidR="00D50875" w:rsidRDefault="00D50875" w:rsidP="00081B6C">
      <w:pPr>
        <w:pStyle w:val="ListParagraph"/>
        <w:numPr>
          <w:ilvl w:val="0"/>
          <w:numId w:val="30"/>
        </w:numPr>
        <w:rPr>
          <w:rFonts w:ascii="Arial" w:hAnsi="Arial" w:cs="Arial"/>
        </w:rPr>
      </w:pPr>
      <w:r w:rsidRPr="00081B6C">
        <w:rPr>
          <w:rFonts w:ascii="Arial" w:hAnsi="Arial" w:cs="Arial"/>
        </w:rPr>
        <w:t>To create the conditions where care work is</w:t>
      </w:r>
      <w:r w:rsidR="00733BB1" w:rsidRPr="00081B6C">
        <w:rPr>
          <w:rFonts w:ascii="Arial" w:hAnsi="Arial" w:cs="Arial"/>
        </w:rPr>
        <w:t xml:space="preserve"> </w:t>
      </w:r>
      <w:r w:rsidRPr="00081B6C">
        <w:rPr>
          <w:rFonts w:ascii="Arial" w:hAnsi="Arial" w:cs="Arial"/>
        </w:rPr>
        <w:t>seen more as a career of choice</w:t>
      </w:r>
    </w:p>
    <w:p w14:paraId="0A946589" w14:textId="77777777" w:rsidR="004530A1" w:rsidRPr="00081B6C" w:rsidRDefault="004530A1" w:rsidP="00081B6C">
      <w:pPr>
        <w:pStyle w:val="ListParagraph"/>
        <w:numPr>
          <w:ilvl w:val="0"/>
          <w:numId w:val="30"/>
        </w:numPr>
        <w:rPr>
          <w:rFonts w:ascii="Arial" w:hAnsi="Arial" w:cs="Arial"/>
        </w:rPr>
      </w:pPr>
      <w:r>
        <w:rPr>
          <w:rFonts w:ascii="Arial" w:hAnsi="Arial" w:cs="Arial"/>
        </w:rPr>
        <w:t>To create quality improvement in training, education and assessment.</w:t>
      </w:r>
    </w:p>
    <w:p w14:paraId="7A07F0BD" w14:textId="77777777" w:rsidR="00D50875" w:rsidRDefault="00D50875" w:rsidP="00733BB1">
      <w:pPr>
        <w:rPr>
          <w:rFonts w:ascii="Arial" w:hAnsi="Arial" w:cs="Arial"/>
        </w:rPr>
      </w:pPr>
    </w:p>
    <w:p w14:paraId="1DAB76CD" w14:textId="77777777" w:rsidR="00733BB1" w:rsidRPr="005B57FE" w:rsidRDefault="00A84898" w:rsidP="00733BB1">
      <w:pPr>
        <w:rPr>
          <w:rFonts w:ascii="Arial" w:eastAsia="Calibri" w:hAnsi="Arial" w:cs="Arial"/>
          <w:b/>
        </w:rPr>
      </w:pPr>
      <w:r w:rsidRPr="00733BB1">
        <w:rPr>
          <w:rFonts w:ascii="Arial" w:eastAsia="Calibri" w:hAnsi="Arial" w:cs="Arial"/>
          <w:b/>
        </w:rPr>
        <w:t>Who do we need to</w:t>
      </w:r>
      <w:r w:rsidR="005B57FE">
        <w:rPr>
          <w:rFonts w:ascii="Arial" w:eastAsia="Calibri" w:hAnsi="Arial" w:cs="Arial"/>
          <w:b/>
        </w:rPr>
        <w:t xml:space="preserve"> engage with and at what level?</w:t>
      </w:r>
    </w:p>
    <w:p w14:paraId="55F95EC7" w14:textId="77777777" w:rsidR="00A84898" w:rsidRPr="00733BB1" w:rsidRDefault="00D50875" w:rsidP="00AD7813">
      <w:pPr>
        <w:pStyle w:val="ListParagraph"/>
        <w:numPr>
          <w:ilvl w:val="0"/>
          <w:numId w:val="31"/>
        </w:numPr>
        <w:rPr>
          <w:rFonts w:ascii="Arial" w:eastAsia="Calibri" w:hAnsi="Arial" w:cs="Arial"/>
        </w:rPr>
      </w:pPr>
      <w:r w:rsidRPr="004530A1">
        <w:rPr>
          <w:rFonts w:ascii="Arial" w:eastAsia="Calibri" w:hAnsi="Arial" w:cs="Arial"/>
          <w:b/>
        </w:rPr>
        <w:t>Inform</w:t>
      </w:r>
      <w:r w:rsidRPr="00733BB1">
        <w:rPr>
          <w:rFonts w:ascii="Arial" w:eastAsia="Calibri" w:hAnsi="Arial" w:cs="Arial"/>
        </w:rPr>
        <w:t xml:space="preserve"> and </w:t>
      </w:r>
      <w:r w:rsidRPr="004530A1">
        <w:rPr>
          <w:rFonts w:ascii="Arial" w:eastAsia="Calibri" w:hAnsi="Arial" w:cs="Arial"/>
          <w:b/>
        </w:rPr>
        <w:t>consult</w:t>
      </w:r>
      <w:r w:rsidRPr="00733BB1">
        <w:rPr>
          <w:rFonts w:ascii="Arial" w:eastAsia="Calibri" w:hAnsi="Arial" w:cs="Arial"/>
        </w:rPr>
        <w:t xml:space="preserve"> with potential job seekers</w:t>
      </w:r>
    </w:p>
    <w:p w14:paraId="5AB5DCFF" w14:textId="77777777" w:rsidR="00D50875" w:rsidRPr="00733BB1" w:rsidRDefault="008D2F5D" w:rsidP="00AD7813">
      <w:pPr>
        <w:pStyle w:val="ListParagraph"/>
        <w:numPr>
          <w:ilvl w:val="0"/>
          <w:numId w:val="31"/>
        </w:numPr>
        <w:rPr>
          <w:rFonts w:ascii="Arial" w:eastAsia="Calibri" w:hAnsi="Arial" w:cs="Arial"/>
        </w:rPr>
      </w:pPr>
      <w:r w:rsidRPr="004530A1">
        <w:rPr>
          <w:rFonts w:ascii="Arial" w:eastAsia="Calibri" w:hAnsi="Arial" w:cs="Arial"/>
          <w:b/>
        </w:rPr>
        <w:t>Collaborate</w:t>
      </w:r>
      <w:r w:rsidRPr="00733BB1">
        <w:rPr>
          <w:rFonts w:ascii="Arial" w:eastAsia="Calibri" w:hAnsi="Arial" w:cs="Arial"/>
        </w:rPr>
        <w:t xml:space="preserve"> with education providers to support care as a career of choice</w:t>
      </w:r>
    </w:p>
    <w:p w14:paraId="0DEC0146" w14:textId="77777777" w:rsidR="00537019" w:rsidRPr="00733BB1" w:rsidRDefault="00537019" w:rsidP="00AD7813">
      <w:pPr>
        <w:pStyle w:val="ListParagraph"/>
        <w:numPr>
          <w:ilvl w:val="0"/>
          <w:numId w:val="31"/>
        </w:numPr>
        <w:rPr>
          <w:rFonts w:ascii="Arial" w:eastAsia="Calibri" w:hAnsi="Arial" w:cs="Arial"/>
        </w:rPr>
      </w:pPr>
      <w:r w:rsidRPr="004530A1">
        <w:rPr>
          <w:rFonts w:ascii="Arial" w:eastAsia="Calibri" w:hAnsi="Arial" w:cs="Arial"/>
          <w:b/>
        </w:rPr>
        <w:t>Collaborate</w:t>
      </w:r>
      <w:r w:rsidRPr="00733BB1">
        <w:rPr>
          <w:rFonts w:ascii="Arial" w:eastAsia="Calibri" w:hAnsi="Arial" w:cs="Arial"/>
        </w:rPr>
        <w:t xml:space="preserve"> with regional partnership boards</w:t>
      </w:r>
    </w:p>
    <w:p w14:paraId="31F99DB7" w14:textId="77777777" w:rsidR="008D2F5D" w:rsidRPr="00733BB1" w:rsidRDefault="008D2F5D" w:rsidP="00AD7813">
      <w:pPr>
        <w:pStyle w:val="ListParagraph"/>
        <w:numPr>
          <w:ilvl w:val="0"/>
          <w:numId w:val="31"/>
        </w:numPr>
        <w:rPr>
          <w:rFonts w:ascii="Arial" w:eastAsia="Calibri" w:hAnsi="Arial" w:cs="Arial"/>
        </w:rPr>
      </w:pPr>
      <w:r w:rsidRPr="004530A1">
        <w:rPr>
          <w:rFonts w:ascii="Arial" w:eastAsia="Calibri" w:hAnsi="Arial" w:cs="Arial"/>
          <w:b/>
        </w:rPr>
        <w:t>Collaborate</w:t>
      </w:r>
      <w:r w:rsidRPr="00733BB1">
        <w:rPr>
          <w:rFonts w:ascii="Arial" w:eastAsia="Calibri" w:hAnsi="Arial" w:cs="Arial"/>
        </w:rPr>
        <w:t xml:space="preserve"> with health employers</w:t>
      </w:r>
    </w:p>
    <w:p w14:paraId="502453AA" w14:textId="77777777" w:rsidR="008D2F5D" w:rsidRDefault="008D2F5D" w:rsidP="00AD7813">
      <w:pPr>
        <w:pStyle w:val="ListParagraph"/>
        <w:numPr>
          <w:ilvl w:val="0"/>
          <w:numId w:val="31"/>
        </w:numPr>
        <w:rPr>
          <w:rFonts w:ascii="Arial" w:eastAsia="Calibri" w:hAnsi="Arial" w:cs="Arial"/>
        </w:rPr>
      </w:pPr>
      <w:r w:rsidRPr="004530A1">
        <w:rPr>
          <w:rFonts w:ascii="Arial" w:eastAsia="Calibri" w:hAnsi="Arial" w:cs="Arial"/>
          <w:b/>
        </w:rPr>
        <w:t>Collaborate</w:t>
      </w:r>
      <w:r w:rsidRPr="00733BB1">
        <w:rPr>
          <w:rFonts w:ascii="Arial" w:eastAsia="Calibri" w:hAnsi="Arial" w:cs="Arial"/>
        </w:rPr>
        <w:t xml:space="preserve"> with agencies such as Job Centre Plus and Careers Wales</w:t>
      </w:r>
    </w:p>
    <w:p w14:paraId="1CAA86F6" w14:textId="77777777" w:rsidR="00081B6C" w:rsidRPr="00733BB1" w:rsidRDefault="00081B6C" w:rsidP="00AD7813">
      <w:pPr>
        <w:pStyle w:val="ListParagraph"/>
        <w:numPr>
          <w:ilvl w:val="0"/>
          <w:numId w:val="31"/>
        </w:numPr>
        <w:rPr>
          <w:rFonts w:ascii="Arial" w:eastAsia="Calibri" w:hAnsi="Arial" w:cs="Arial"/>
        </w:rPr>
      </w:pPr>
      <w:r w:rsidRPr="004530A1">
        <w:rPr>
          <w:rFonts w:ascii="Arial" w:eastAsia="Calibri" w:hAnsi="Arial" w:cs="Arial"/>
          <w:b/>
        </w:rPr>
        <w:t>Collaborate</w:t>
      </w:r>
      <w:r>
        <w:rPr>
          <w:rFonts w:ascii="Arial" w:eastAsia="Calibri" w:hAnsi="Arial" w:cs="Arial"/>
        </w:rPr>
        <w:t xml:space="preserve"> with early years organisations</w:t>
      </w:r>
    </w:p>
    <w:p w14:paraId="55085BEA" w14:textId="77777777" w:rsidR="008D2F5D" w:rsidRDefault="008D2F5D" w:rsidP="00AD7813">
      <w:pPr>
        <w:pStyle w:val="ListParagraph"/>
        <w:numPr>
          <w:ilvl w:val="0"/>
          <w:numId w:val="31"/>
        </w:numPr>
        <w:rPr>
          <w:rFonts w:ascii="Arial" w:eastAsia="Calibri" w:hAnsi="Arial" w:cs="Arial"/>
        </w:rPr>
      </w:pPr>
      <w:r w:rsidRPr="004530A1">
        <w:rPr>
          <w:rFonts w:ascii="Arial" w:eastAsia="Calibri" w:hAnsi="Arial" w:cs="Arial"/>
          <w:b/>
        </w:rPr>
        <w:t xml:space="preserve">Inform, consult </w:t>
      </w:r>
      <w:r w:rsidRPr="004530A1">
        <w:rPr>
          <w:rFonts w:ascii="Arial" w:eastAsia="Calibri" w:hAnsi="Arial" w:cs="Arial"/>
        </w:rPr>
        <w:t>and</w:t>
      </w:r>
      <w:r w:rsidRPr="004530A1">
        <w:rPr>
          <w:rFonts w:ascii="Arial" w:eastAsia="Calibri" w:hAnsi="Arial" w:cs="Arial"/>
          <w:b/>
        </w:rPr>
        <w:t xml:space="preserve"> co</w:t>
      </w:r>
      <w:r w:rsidR="009E242D" w:rsidRPr="004530A1">
        <w:rPr>
          <w:rFonts w:ascii="Arial" w:eastAsia="Calibri" w:hAnsi="Arial" w:cs="Arial"/>
          <w:b/>
        </w:rPr>
        <w:t>llaborate</w:t>
      </w:r>
      <w:r w:rsidR="009E242D">
        <w:rPr>
          <w:rFonts w:ascii="Arial" w:eastAsia="Calibri" w:hAnsi="Arial" w:cs="Arial"/>
        </w:rPr>
        <w:t xml:space="preserve"> with care ambassadors</w:t>
      </w:r>
    </w:p>
    <w:p w14:paraId="3CBB03F6" w14:textId="77777777" w:rsidR="009E242D" w:rsidRPr="00733BB1" w:rsidRDefault="004530A1" w:rsidP="00AD7813">
      <w:pPr>
        <w:pStyle w:val="ListParagraph"/>
        <w:numPr>
          <w:ilvl w:val="0"/>
          <w:numId w:val="31"/>
        </w:numPr>
        <w:rPr>
          <w:rFonts w:ascii="Arial" w:eastAsia="Calibri" w:hAnsi="Arial" w:cs="Arial"/>
        </w:rPr>
      </w:pPr>
      <w:r w:rsidRPr="004530A1">
        <w:rPr>
          <w:rFonts w:ascii="Arial" w:eastAsia="Calibri" w:hAnsi="Arial" w:cs="Arial"/>
          <w:b/>
        </w:rPr>
        <w:t xml:space="preserve">Collaborate </w:t>
      </w:r>
      <w:r>
        <w:rPr>
          <w:rFonts w:ascii="Arial" w:eastAsia="Calibri" w:hAnsi="Arial" w:cs="Arial"/>
        </w:rPr>
        <w:t>with learning providers across Higher Education, Further Education and work based learning</w:t>
      </w:r>
    </w:p>
    <w:p w14:paraId="6D93DA0B" w14:textId="77777777" w:rsidR="00537019" w:rsidRPr="00733BB1" w:rsidRDefault="00537019" w:rsidP="00733BB1">
      <w:pPr>
        <w:rPr>
          <w:rFonts w:ascii="Arial" w:eastAsia="Calibri" w:hAnsi="Arial" w:cs="Arial"/>
        </w:rPr>
      </w:pPr>
    </w:p>
    <w:p w14:paraId="5C20C47E" w14:textId="77777777" w:rsidR="00733BB1" w:rsidRPr="005B57FE" w:rsidRDefault="005B57FE" w:rsidP="00733BB1">
      <w:pPr>
        <w:rPr>
          <w:rFonts w:ascii="Arial" w:eastAsia="Calibri" w:hAnsi="Arial" w:cs="Arial"/>
          <w:b/>
        </w:rPr>
      </w:pPr>
      <w:r>
        <w:rPr>
          <w:rFonts w:ascii="Arial" w:eastAsia="Calibri" w:hAnsi="Arial" w:cs="Arial"/>
          <w:b/>
        </w:rPr>
        <w:t xml:space="preserve">Desired outcomes </w:t>
      </w:r>
    </w:p>
    <w:p w14:paraId="701EF036" w14:textId="77777777" w:rsidR="003C76BF" w:rsidRDefault="00537019" w:rsidP="00733BB1">
      <w:pPr>
        <w:pStyle w:val="ListParagraph"/>
        <w:numPr>
          <w:ilvl w:val="0"/>
          <w:numId w:val="32"/>
        </w:numPr>
        <w:rPr>
          <w:rFonts w:ascii="Arial" w:eastAsia="Calibri" w:hAnsi="Arial" w:cs="Arial"/>
        </w:rPr>
      </w:pPr>
      <w:r w:rsidRPr="003C76BF">
        <w:rPr>
          <w:rFonts w:ascii="Arial" w:eastAsia="Calibri" w:hAnsi="Arial" w:cs="Arial"/>
        </w:rPr>
        <w:t>Higher number of skilled recruits with the right values choosing care as a career</w:t>
      </w:r>
    </w:p>
    <w:p w14:paraId="6DF22AAB" w14:textId="77777777" w:rsidR="00E84C4A" w:rsidRDefault="00537019" w:rsidP="00DD6190">
      <w:pPr>
        <w:pStyle w:val="ListParagraph"/>
        <w:numPr>
          <w:ilvl w:val="0"/>
          <w:numId w:val="32"/>
        </w:numPr>
        <w:rPr>
          <w:rFonts w:ascii="Arial" w:eastAsia="Calibri" w:hAnsi="Arial" w:cs="Arial"/>
          <w:b/>
          <w:color w:val="000000"/>
          <w:sz w:val="32"/>
          <w:szCs w:val="32"/>
          <w:lang w:val="en-US"/>
        </w:rPr>
      </w:pPr>
      <w:r w:rsidRPr="003C76BF">
        <w:rPr>
          <w:rFonts w:ascii="Arial" w:eastAsia="Calibri" w:hAnsi="Arial" w:cs="Arial"/>
        </w:rPr>
        <w:t>Lower vacancy rates and less turnover among social care staff.</w:t>
      </w:r>
      <w:r w:rsidR="00DD6190">
        <w:rPr>
          <w:rFonts w:ascii="Arial" w:eastAsia="Calibri" w:hAnsi="Arial" w:cs="Arial"/>
          <w:b/>
          <w:color w:val="000000"/>
          <w:sz w:val="32"/>
          <w:szCs w:val="32"/>
          <w:lang w:val="en-US"/>
        </w:rPr>
        <w:t xml:space="preserve"> </w:t>
      </w:r>
    </w:p>
    <w:sectPr w:rsidR="00E84C4A" w:rsidSect="00DD6190">
      <w:headerReference w:type="even" r:id="rId30"/>
      <w:headerReference w:type="default" r:id="rId31"/>
      <w:footerReference w:type="default" r:id="rId32"/>
      <w:headerReference w:type="first" r:id="rId3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47EC0" w14:textId="77777777" w:rsidR="001155A9" w:rsidRDefault="001155A9">
      <w:r>
        <w:separator/>
      </w:r>
    </w:p>
  </w:endnote>
  <w:endnote w:type="continuationSeparator" w:id="0">
    <w:p w14:paraId="519F7E3D" w14:textId="77777777" w:rsidR="001155A9" w:rsidRDefault="0011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2F13" w14:textId="77777777" w:rsidR="00D03B5C" w:rsidRDefault="00D03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8E835" w14:textId="77777777" w:rsidR="00D03B5C" w:rsidRDefault="00D03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0BBA" w14:textId="77777777" w:rsidR="00D03B5C" w:rsidRDefault="00D03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DACB5E" w14:textId="77777777" w:rsidR="00D03B5C" w:rsidRDefault="00D03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16079"/>
      <w:docPartObj>
        <w:docPartGallery w:val="Page Numbers (Bottom of Page)"/>
        <w:docPartUnique/>
      </w:docPartObj>
    </w:sdtPr>
    <w:sdtEndPr>
      <w:rPr>
        <w:rFonts w:ascii="Arial" w:hAnsi="Arial" w:cs="Arial"/>
        <w:noProof/>
        <w:sz w:val="22"/>
        <w:szCs w:val="22"/>
      </w:rPr>
    </w:sdtEndPr>
    <w:sdtContent>
      <w:p w14:paraId="71A282A6" w14:textId="77777777" w:rsidR="00D03B5C" w:rsidRPr="00745711" w:rsidRDefault="00D03B5C" w:rsidP="00745711">
        <w:pPr>
          <w:pStyle w:val="Footer"/>
          <w:jc w:val="center"/>
          <w:rPr>
            <w:rFonts w:ascii="Arial" w:hAnsi="Arial" w:cs="Arial"/>
            <w:sz w:val="22"/>
            <w:szCs w:val="22"/>
          </w:rPr>
        </w:pPr>
        <w:r w:rsidRPr="00745711">
          <w:rPr>
            <w:rFonts w:ascii="Arial" w:hAnsi="Arial" w:cs="Arial"/>
            <w:sz w:val="22"/>
            <w:szCs w:val="22"/>
          </w:rPr>
          <w:fldChar w:fldCharType="begin"/>
        </w:r>
        <w:r w:rsidRPr="00745711">
          <w:rPr>
            <w:rFonts w:ascii="Arial" w:hAnsi="Arial" w:cs="Arial"/>
            <w:sz w:val="22"/>
            <w:szCs w:val="22"/>
          </w:rPr>
          <w:instrText xml:space="preserve"> PAGE   \* MERGEFORMAT </w:instrText>
        </w:r>
        <w:r w:rsidRPr="00745711">
          <w:rPr>
            <w:rFonts w:ascii="Arial" w:hAnsi="Arial" w:cs="Arial"/>
            <w:sz w:val="22"/>
            <w:szCs w:val="22"/>
          </w:rPr>
          <w:fldChar w:fldCharType="separate"/>
        </w:r>
        <w:r w:rsidR="00BD202A">
          <w:rPr>
            <w:rFonts w:ascii="Arial" w:hAnsi="Arial" w:cs="Arial"/>
            <w:noProof/>
            <w:sz w:val="22"/>
            <w:szCs w:val="22"/>
          </w:rPr>
          <w:t>2</w:t>
        </w:r>
        <w:r w:rsidRPr="00745711">
          <w:rPr>
            <w:rFonts w:ascii="Arial" w:hAnsi="Arial"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C279" w14:textId="77777777" w:rsidR="00D03B5C" w:rsidRDefault="00D03B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7428" w14:textId="77777777" w:rsidR="00D03B5C" w:rsidRPr="00D02167" w:rsidRDefault="00D03B5C" w:rsidP="00610D11">
    <w:pPr>
      <w:pStyle w:val="Footer"/>
      <w:jc w:val="center"/>
      <w:rPr>
        <w:rFonts w:ascii="Arial" w:hAnsi="Arial" w:cs="Arial"/>
      </w:rPr>
    </w:pPr>
    <w:r w:rsidRPr="00D02167">
      <w:rPr>
        <w:rFonts w:ascii="Arial" w:hAnsi="Arial" w:cs="Arial"/>
      </w:rPr>
      <w:fldChar w:fldCharType="begin"/>
    </w:r>
    <w:r w:rsidRPr="00D02167">
      <w:rPr>
        <w:rFonts w:ascii="Arial" w:hAnsi="Arial" w:cs="Arial"/>
      </w:rPr>
      <w:instrText xml:space="preserve"> PAGE   \* MERGEFORMAT </w:instrText>
    </w:r>
    <w:r w:rsidRPr="00D02167">
      <w:rPr>
        <w:rFonts w:ascii="Arial" w:hAnsi="Arial" w:cs="Arial"/>
      </w:rPr>
      <w:fldChar w:fldCharType="separate"/>
    </w:r>
    <w:r w:rsidR="00BD202A">
      <w:rPr>
        <w:rFonts w:ascii="Arial" w:hAnsi="Arial" w:cs="Arial"/>
        <w:noProof/>
      </w:rPr>
      <w:t>5</w:t>
    </w:r>
    <w:r w:rsidRPr="00D02167">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F347" w14:textId="77777777" w:rsidR="00D03B5C" w:rsidRPr="00D02167" w:rsidRDefault="00D03B5C" w:rsidP="00610D11">
    <w:pPr>
      <w:pStyle w:val="Footer"/>
      <w:jc w:val="center"/>
      <w:rPr>
        <w:rFonts w:ascii="Arial" w:hAnsi="Arial" w:cs="Arial"/>
      </w:rPr>
    </w:pPr>
    <w:r w:rsidRPr="00D02167">
      <w:rPr>
        <w:rFonts w:ascii="Arial" w:hAnsi="Arial" w:cs="Arial"/>
      </w:rPr>
      <w:fldChar w:fldCharType="begin"/>
    </w:r>
    <w:r w:rsidRPr="00D02167">
      <w:rPr>
        <w:rFonts w:ascii="Arial" w:hAnsi="Arial" w:cs="Arial"/>
      </w:rPr>
      <w:instrText xml:space="preserve"> PAGE   \* MERGEFORMAT </w:instrText>
    </w:r>
    <w:r w:rsidRPr="00D02167">
      <w:rPr>
        <w:rFonts w:ascii="Arial" w:hAnsi="Arial" w:cs="Arial"/>
      </w:rPr>
      <w:fldChar w:fldCharType="separate"/>
    </w:r>
    <w:r w:rsidR="00BD202A">
      <w:rPr>
        <w:rFonts w:ascii="Arial" w:hAnsi="Arial" w:cs="Arial"/>
        <w:noProof/>
      </w:rPr>
      <w:t>14</w:t>
    </w:r>
    <w:r w:rsidRPr="00D0216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466B" w14:textId="77777777" w:rsidR="001155A9" w:rsidRDefault="001155A9">
      <w:r>
        <w:separator/>
      </w:r>
    </w:p>
  </w:footnote>
  <w:footnote w:type="continuationSeparator" w:id="0">
    <w:p w14:paraId="590930DD" w14:textId="77777777" w:rsidR="001155A9" w:rsidRDefault="0011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8527" w14:textId="77777777" w:rsidR="00D03B5C" w:rsidRDefault="00BD202A">
    <w:pPr>
      <w:pStyle w:val="Header"/>
    </w:pPr>
    <w:r>
      <w:rPr>
        <w:noProof/>
      </w:rPr>
      <w:pict w14:anchorId="7FF8E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16" o:spid="_x0000_s2054" type="#_x0000_t136" style="position:absolute;margin-left:0;margin-top:0;width:453.45pt;height:260.5pt;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AC05" w14:textId="77777777" w:rsidR="00D03B5C" w:rsidRDefault="00BD202A">
    <w:pPr>
      <w:pStyle w:val="Header"/>
    </w:pPr>
    <w:r>
      <w:rPr>
        <w:noProof/>
      </w:rPr>
      <w:pict w14:anchorId="5EA23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6" o:spid="_x0000_s2064" type="#_x0000_t136" style="position:absolute;margin-left:0;margin-top:0;width:453.45pt;height:260.5pt;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9B1B" w14:textId="77777777" w:rsidR="00D03B5C" w:rsidRDefault="00BD202A">
    <w:pPr>
      <w:pStyle w:val="Header"/>
    </w:pPr>
    <w:r>
      <w:rPr>
        <w:noProof/>
      </w:rPr>
      <w:pict w14:anchorId="0F940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4" o:spid="_x0000_s2062" type="#_x0000_t136" style="position:absolute;margin-left:0;margin-top:0;width:453.45pt;height:260.5pt;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135E" w14:textId="77777777" w:rsidR="00D03B5C" w:rsidRDefault="00BD202A">
    <w:pPr>
      <w:pStyle w:val="Header"/>
    </w:pPr>
    <w:r>
      <w:rPr>
        <w:noProof/>
      </w:rPr>
      <w:pict w14:anchorId="3C9A1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8" o:spid="_x0000_s2066" type="#_x0000_t136" style="position:absolute;margin-left:0;margin-top:0;width:453.45pt;height:260.5pt;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B9E9" w14:textId="77777777" w:rsidR="00D03B5C" w:rsidRDefault="00BD202A" w:rsidP="00610D11">
    <w:pPr>
      <w:pStyle w:val="Header"/>
      <w:jc w:val="right"/>
    </w:pPr>
    <w:r>
      <w:rPr>
        <w:noProof/>
      </w:rPr>
      <w:pict w14:anchorId="7FAAB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9" o:spid="_x0000_s2067" type="#_x0000_t136" style="position:absolute;left:0;text-align:left;margin-left:0;margin-top:0;width:453.45pt;height:260.5pt;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B30F" w14:textId="77777777" w:rsidR="00D03B5C" w:rsidRDefault="00BD202A">
    <w:pPr>
      <w:pStyle w:val="Header"/>
    </w:pPr>
    <w:r>
      <w:rPr>
        <w:noProof/>
      </w:rPr>
      <w:pict w14:anchorId="53B9A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7" o:spid="_x0000_s2065" type="#_x0000_t136" style="position:absolute;margin-left:0;margin-top:0;width:453.45pt;height:260.5pt;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3AA1" w14:textId="77777777" w:rsidR="00D03B5C" w:rsidRDefault="00BD202A">
    <w:pPr>
      <w:pStyle w:val="Header"/>
    </w:pPr>
    <w:r>
      <w:rPr>
        <w:noProof/>
      </w:rPr>
      <w:pict w14:anchorId="0AD0F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15" o:spid="_x0000_s2053" type="#_x0000_t136" style="position:absolute;margin-left:0;margin-top:0;width:453.45pt;height:260.5pt;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9702" w14:textId="77777777" w:rsidR="00D03B5C" w:rsidRDefault="00D03B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617A" w14:textId="77777777" w:rsidR="00D03B5C" w:rsidRDefault="00D03B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F3DA" w14:textId="77777777" w:rsidR="00D03B5C" w:rsidRDefault="00D03B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6272" w14:textId="77777777" w:rsidR="00D03B5C" w:rsidRDefault="00BD202A">
    <w:pPr>
      <w:pStyle w:val="Header"/>
    </w:pPr>
    <w:r>
      <w:rPr>
        <w:noProof/>
      </w:rPr>
      <w:pict w14:anchorId="0ED48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2" o:spid="_x0000_s2060" type="#_x0000_t136" style="position:absolute;margin-left:0;margin-top:0;width:453.45pt;height:260.5pt;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9ABF" w14:textId="77777777" w:rsidR="00D03B5C" w:rsidRDefault="00BD202A">
    <w:pPr>
      <w:pStyle w:val="Header"/>
    </w:pPr>
    <w:r>
      <w:rPr>
        <w:noProof/>
      </w:rPr>
      <w:pict w14:anchorId="0B8D3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3" o:spid="_x0000_s2061" type="#_x0000_t136" style="position:absolute;margin-left:0;margin-top:0;width:453.45pt;height:260.5pt;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8296" w14:textId="77777777" w:rsidR="00D03B5C" w:rsidRPr="00610D11" w:rsidRDefault="00BD202A" w:rsidP="00610D11">
    <w:pPr>
      <w:pStyle w:val="Header"/>
      <w:jc w:val="right"/>
      <w:rPr>
        <w:rFonts w:ascii="Arial" w:hAnsi="Arial" w:cs="Arial"/>
        <w:b/>
        <w:sz w:val="22"/>
        <w:szCs w:val="22"/>
      </w:rPr>
    </w:pPr>
    <w:r>
      <w:rPr>
        <w:noProof/>
      </w:rPr>
      <w:pict w14:anchorId="4440D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1" o:spid="_x0000_s2059" type="#_x0000_t136" style="position:absolute;left:0;text-align:left;margin-left:0;margin-top:0;width:453.45pt;height:260.5pt;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3B5C">
      <w:rPr>
        <w:rFonts w:ascii="Arial" w:hAnsi="Arial" w:cs="Arial"/>
        <w:b/>
        <w:sz w:val="22"/>
        <w:szCs w:val="22"/>
      </w:rPr>
      <w:t>Appendix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9055" w14:textId="77777777" w:rsidR="00D03B5C" w:rsidRDefault="00BD202A">
    <w:pPr>
      <w:pStyle w:val="Header"/>
    </w:pPr>
    <w:r>
      <w:rPr>
        <w:noProof/>
      </w:rPr>
      <w:pict w14:anchorId="07478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5" o:spid="_x0000_s2063" type="#_x0000_t136" style="position:absolute;margin-left:0;margin-top:0;width:453.45pt;height:260.5pt;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CF"/>
    <w:multiLevelType w:val="hybridMultilevel"/>
    <w:tmpl w:val="1312F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7741B"/>
    <w:multiLevelType w:val="hybridMultilevel"/>
    <w:tmpl w:val="180CE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5F4975"/>
    <w:multiLevelType w:val="hybridMultilevel"/>
    <w:tmpl w:val="C898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C317FA"/>
    <w:multiLevelType w:val="hybridMultilevel"/>
    <w:tmpl w:val="E14E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F90AC1"/>
    <w:multiLevelType w:val="hybridMultilevel"/>
    <w:tmpl w:val="8A5A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033603"/>
    <w:multiLevelType w:val="hybridMultilevel"/>
    <w:tmpl w:val="8902B056"/>
    <w:lvl w:ilvl="0" w:tplc="74929C5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B17AE3"/>
    <w:multiLevelType w:val="hybridMultilevel"/>
    <w:tmpl w:val="404C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DB76B4"/>
    <w:multiLevelType w:val="hybridMultilevel"/>
    <w:tmpl w:val="D2603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6E7193"/>
    <w:multiLevelType w:val="hybridMultilevel"/>
    <w:tmpl w:val="9C946ED0"/>
    <w:lvl w:ilvl="0" w:tplc="D5CA4C46">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A76B8C"/>
    <w:multiLevelType w:val="hybridMultilevel"/>
    <w:tmpl w:val="4A540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4E2EC1"/>
    <w:multiLevelType w:val="hybridMultilevel"/>
    <w:tmpl w:val="9FC00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ED2193"/>
    <w:multiLevelType w:val="hybridMultilevel"/>
    <w:tmpl w:val="569AB6C4"/>
    <w:lvl w:ilvl="0" w:tplc="74929C5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81C179E"/>
    <w:multiLevelType w:val="hybridMultilevel"/>
    <w:tmpl w:val="3546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C76959"/>
    <w:multiLevelType w:val="hybridMultilevel"/>
    <w:tmpl w:val="B842440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9D253F"/>
    <w:multiLevelType w:val="hybridMultilevel"/>
    <w:tmpl w:val="57B662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BA793B"/>
    <w:multiLevelType w:val="hybridMultilevel"/>
    <w:tmpl w:val="7E0ABF48"/>
    <w:lvl w:ilvl="0" w:tplc="67FCAAE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41004"/>
    <w:multiLevelType w:val="hybridMultilevel"/>
    <w:tmpl w:val="20C0B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D913DD"/>
    <w:multiLevelType w:val="hybridMultilevel"/>
    <w:tmpl w:val="4E600A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01451F"/>
    <w:multiLevelType w:val="hybridMultilevel"/>
    <w:tmpl w:val="ECD09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8626EC"/>
    <w:multiLevelType w:val="hybridMultilevel"/>
    <w:tmpl w:val="A8F8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171163"/>
    <w:multiLevelType w:val="hybridMultilevel"/>
    <w:tmpl w:val="7BF8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751BAF"/>
    <w:multiLevelType w:val="hybridMultilevel"/>
    <w:tmpl w:val="6BB6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D0521E"/>
    <w:multiLevelType w:val="hybridMultilevel"/>
    <w:tmpl w:val="0A92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EB2930"/>
    <w:multiLevelType w:val="hybridMultilevel"/>
    <w:tmpl w:val="979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96F40"/>
    <w:multiLevelType w:val="hybridMultilevel"/>
    <w:tmpl w:val="83C48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D83936"/>
    <w:multiLevelType w:val="hybridMultilevel"/>
    <w:tmpl w:val="AC0A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DD5BF3"/>
    <w:multiLevelType w:val="hybridMultilevel"/>
    <w:tmpl w:val="9EA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F7433E"/>
    <w:multiLevelType w:val="hybridMultilevel"/>
    <w:tmpl w:val="5CAC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1D470F"/>
    <w:multiLevelType w:val="hybridMultilevel"/>
    <w:tmpl w:val="98463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C96ACF"/>
    <w:multiLevelType w:val="hybridMultilevel"/>
    <w:tmpl w:val="92983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8E55E6F"/>
    <w:multiLevelType w:val="hybridMultilevel"/>
    <w:tmpl w:val="CEC6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EE31A6"/>
    <w:multiLevelType w:val="hybridMultilevel"/>
    <w:tmpl w:val="E8D8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326B17"/>
    <w:multiLevelType w:val="hybridMultilevel"/>
    <w:tmpl w:val="51023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B06973"/>
    <w:multiLevelType w:val="hybridMultilevel"/>
    <w:tmpl w:val="42B46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FE1886"/>
    <w:multiLevelType w:val="hybridMultilevel"/>
    <w:tmpl w:val="19FC5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903FC2"/>
    <w:multiLevelType w:val="hybridMultilevel"/>
    <w:tmpl w:val="82C08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B30506"/>
    <w:multiLevelType w:val="hybridMultilevel"/>
    <w:tmpl w:val="B1EC3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82A4338"/>
    <w:multiLevelType w:val="multilevel"/>
    <w:tmpl w:val="E878D8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1132DD"/>
    <w:multiLevelType w:val="hybridMultilevel"/>
    <w:tmpl w:val="16340992"/>
    <w:lvl w:ilvl="0" w:tplc="74929C5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BF950F2"/>
    <w:multiLevelType w:val="hybridMultilevel"/>
    <w:tmpl w:val="1D20C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7546AC"/>
    <w:multiLevelType w:val="hybridMultilevel"/>
    <w:tmpl w:val="B698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6E20C7"/>
    <w:multiLevelType w:val="hybridMultilevel"/>
    <w:tmpl w:val="FE5A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5"/>
  </w:num>
  <w:num w:numId="3">
    <w:abstractNumId w:val="30"/>
  </w:num>
  <w:num w:numId="4">
    <w:abstractNumId w:val="38"/>
  </w:num>
  <w:num w:numId="5">
    <w:abstractNumId w:val="8"/>
  </w:num>
  <w:num w:numId="6">
    <w:abstractNumId w:val="4"/>
  </w:num>
  <w:num w:numId="7">
    <w:abstractNumId w:val="32"/>
  </w:num>
  <w:num w:numId="8">
    <w:abstractNumId w:val="6"/>
  </w:num>
  <w:num w:numId="9">
    <w:abstractNumId w:val="7"/>
  </w:num>
  <w:num w:numId="10">
    <w:abstractNumId w:val="17"/>
  </w:num>
  <w:num w:numId="11">
    <w:abstractNumId w:val="13"/>
  </w:num>
  <w:num w:numId="12">
    <w:abstractNumId w:val="41"/>
  </w:num>
  <w:num w:numId="13">
    <w:abstractNumId w:val="0"/>
  </w:num>
  <w:num w:numId="14">
    <w:abstractNumId w:val="40"/>
  </w:num>
  <w:num w:numId="15">
    <w:abstractNumId w:val="12"/>
  </w:num>
  <w:num w:numId="16">
    <w:abstractNumId w:val="16"/>
  </w:num>
  <w:num w:numId="17">
    <w:abstractNumId w:val="33"/>
  </w:num>
  <w:num w:numId="18">
    <w:abstractNumId w:val="36"/>
  </w:num>
  <w:num w:numId="19">
    <w:abstractNumId w:val="18"/>
  </w:num>
  <w:num w:numId="20">
    <w:abstractNumId w:val="15"/>
  </w:num>
  <w:num w:numId="21">
    <w:abstractNumId w:val="14"/>
  </w:num>
  <w:num w:numId="22">
    <w:abstractNumId w:val="23"/>
  </w:num>
  <w:num w:numId="23">
    <w:abstractNumId w:val="28"/>
  </w:num>
  <w:num w:numId="24">
    <w:abstractNumId w:val="26"/>
  </w:num>
  <w:num w:numId="25">
    <w:abstractNumId w:val="31"/>
  </w:num>
  <w:num w:numId="26">
    <w:abstractNumId w:val="25"/>
  </w:num>
  <w:num w:numId="27">
    <w:abstractNumId w:val="27"/>
  </w:num>
  <w:num w:numId="28">
    <w:abstractNumId w:val="20"/>
  </w:num>
  <w:num w:numId="29">
    <w:abstractNumId w:val="19"/>
  </w:num>
  <w:num w:numId="30">
    <w:abstractNumId w:val="42"/>
  </w:num>
  <w:num w:numId="31">
    <w:abstractNumId w:val="1"/>
  </w:num>
  <w:num w:numId="32">
    <w:abstractNumId w:val="2"/>
  </w:num>
  <w:num w:numId="33">
    <w:abstractNumId w:val="24"/>
  </w:num>
  <w:num w:numId="34">
    <w:abstractNumId w:val="35"/>
  </w:num>
  <w:num w:numId="35">
    <w:abstractNumId w:val="29"/>
  </w:num>
  <w:num w:numId="36">
    <w:abstractNumId w:val="10"/>
  </w:num>
  <w:num w:numId="37">
    <w:abstractNumId w:val="3"/>
  </w:num>
  <w:num w:numId="38">
    <w:abstractNumId w:val="9"/>
  </w:num>
  <w:num w:numId="39">
    <w:abstractNumId w:val="22"/>
  </w:num>
  <w:num w:numId="40">
    <w:abstractNumId w:val="39"/>
  </w:num>
  <w:num w:numId="41">
    <w:abstractNumId w:val="11"/>
  </w:num>
  <w:num w:numId="42">
    <w:abstractNumId w:val="3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2"/>
    <w:rsid w:val="0000012C"/>
    <w:rsid w:val="00000629"/>
    <w:rsid w:val="00013A1C"/>
    <w:rsid w:val="00017280"/>
    <w:rsid w:val="000204E0"/>
    <w:rsid w:val="00030F93"/>
    <w:rsid w:val="00043876"/>
    <w:rsid w:val="00046473"/>
    <w:rsid w:val="00054DA3"/>
    <w:rsid w:val="00056C42"/>
    <w:rsid w:val="00061D6C"/>
    <w:rsid w:val="0006581D"/>
    <w:rsid w:val="00067DF0"/>
    <w:rsid w:val="00073470"/>
    <w:rsid w:val="00081B6C"/>
    <w:rsid w:val="0009479B"/>
    <w:rsid w:val="00094D41"/>
    <w:rsid w:val="000C107C"/>
    <w:rsid w:val="000C22EB"/>
    <w:rsid w:val="000C4B44"/>
    <w:rsid w:val="000C78A2"/>
    <w:rsid w:val="000D3434"/>
    <w:rsid w:val="000E0D9D"/>
    <w:rsid w:val="000E2DE8"/>
    <w:rsid w:val="000F6E4A"/>
    <w:rsid w:val="000F7B94"/>
    <w:rsid w:val="00112088"/>
    <w:rsid w:val="001155A9"/>
    <w:rsid w:val="00121ED2"/>
    <w:rsid w:val="00124FED"/>
    <w:rsid w:val="00135851"/>
    <w:rsid w:val="00135892"/>
    <w:rsid w:val="00135ADF"/>
    <w:rsid w:val="001368CF"/>
    <w:rsid w:val="00147453"/>
    <w:rsid w:val="001553D6"/>
    <w:rsid w:val="00157E9A"/>
    <w:rsid w:val="00163866"/>
    <w:rsid w:val="00173A9C"/>
    <w:rsid w:val="0017428D"/>
    <w:rsid w:val="00187A9F"/>
    <w:rsid w:val="00194BE7"/>
    <w:rsid w:val="001A1486"/>
    <w:rsid w:val="001A24D8"/>
    <w:rsid w:val="001A537F"/>
    <w:rsid w:val="001B1DAA"/>
    <w:rsid w:val="001B3CEB"/>
    <w:rsid w:val="001B60A6"/>
    <w:rsid w:val="001B6158"/>
    <w:rsid w:val="001D1EB1"/>
    <w:rsid w:val="001D465E"/>
    <w:rsid w:val="001D4CED"/>
    <w:rsid w:val="001E5DD8"/>
    <w:rsid w:val="001F143F"/>
    <w:rsid w:val="001F35F8"/>
    <w:rsid w:val="00202A89"/>
    <w:rsid w:val="002057C2"/>
    <w:rsid w:val="002316CF"/>
    <w:rsid w:val="00234EA4"/>
    <w:rsid w:val="0023623F"/>
    <w:rsid w:val="002416C3"/>
    <w:rsid w:val="00242431"/>
    <w:rsid w:val="002439D3"/>
    <w:rsid w:val="00244EAB"/>
    <w:rsid w:val="00245B40"/>
    <w:rsid w:val="0025075D"/>
    <w:rsid w:val="002526FF"/>
    <w:rsid w:val="00254239"/>
    <w:rsid w:val="00273562"/>
    <w:rsid w:val="002743B6"/>
    <w:rsid w:val="00284180"/>
    <w:rsid w:val="00286A22"/>
    <w:rsid w:val="00292CF1"/>
    <w:rsid w:val="00293CAF"/>
    <w:rsid w:val="002A57C3"/>
    <w:rsid w:val="002B1AA4"/>
    <w:rsid w:val="002B602E"/>
    <w:rsid w:val="002C05D2"/>
    <w:rsid w:val="002C1F51"/>
    <w:rsid w:val="002D05B9"/>
    <w:rsid w:val="002D3A2F"/>
    <w:rsid w:val="002E2559"/>
    <w:rsid w:val="002E7E54"/>
    <w:rsid w:val="00302834"/>
    <w:rsid w:val="00310E1A"/>
    <w:rsid w:val="00312413"/>
    <w:rsid w:val="0031493C"/>
    <w:rsid w:val="003176B5"/>
    <w:rsid w:val="00322C4E"/>
    <w:rsid w:val="0032533D"/>
    <w:rsid w:val="00330134"/>
    <w:rsid w:val="003327A1"/>
    <w:rsid w:val="0033654F"/>
    <w:rsid w:val="0034265B"/>
    <w:rsid w:val="00343C28"/>
    <w:rsid w:val="00352BE3"/>
    <w:rsid w:val="003547C6"/>
    <w:rsid w:val="00354949"/>
    <w:rsid w:val="0035740F"/>
    <w:rsid w:val="00365F4B"/>
    <w:rsid w:val="0037304E"/>
    <w:rsid w:val="00381DC1"/>
    <w:rsid w:val="00382D34"/>
    <w:rsid w:val="003A19D3"/>
    <w:rsid w:val="003B07C5"/>
    <w:rsid w:val="003B50D5"/>
    <w:rsid w:val="003C4B12"/>
    <w:rsid w:val="003C588E"/>
    <w:rsid w:val="003C6E7E"/>
    <w:rsid w:val="003C76BF"/>
    <w:rsid w:val="003D6D7B"/>
    <w:rsid w:val="003E2D70"/>
    <w:rsid w:val="003E4914"/>
    <w:rsid w:val="003F5FA1"/>
    <w:rsid w:val="003F6DFA"/>
    <w:rsid w:val="00400823"/>
    <w:rsid w:val="00402A9E"/>
    <w:rsid w:val="00404966"/>
    <w:rsid w:val="00405832"/>
    <w:rsid w:val="00413289"/>
    <w:rsid w:val="004212A5"/>
    <w:rsid w:val="004349AC"/>
    <w:rsid w:val="0043506A"/>
    <w:rsid w:val="00435820"/>
    <w:rsid w:val="004455C6"/>
    <w:rsid w:val="004507BC"/>
    <w:rsid w:val="004530A1"/>
    <w:rsid w:val="00462575"/>
    <w:rsid w:val="00467936"/>
    <w:rsid w:val="004728AA"/>
    <w:rsid w:val="00473584"/>
    <w:rsid w:val="0047579D"/>
    <w:rsid w:val="004944C1"/>
    <w:rsid w:val="004A08FF"/>
    <w:rsid w:val="004B4934"/>
    <w:rsid w:val="004C305A"/>
    <w:rsid w:val="004C414D"/>
    <w:rsid w:val="004D0597"/>
    <w:rsid w:val="004D2D43"/>
    <w:rsid w:val="004E2E47"/>
    <w:rsid w:val="004F0541"/>
    <w:rsid w:val="004F4405"/>
    <w:rsid w:val="004F54DB"/>
    <w:rsid w:val="004F5554"/>
    <w:rsid w:val="00504915"/>
    <w:rsid w:val="00513D9B"/>
    <w:rsid w:val="00521AA6"/>
    <w:rsid w:val="00533C00"/>
    <w:rsid w:val="00537019"/>
    <w:rsid w:val="0054104E"/>
    <w:rsid w:val="00551CC3"/>
    <w:rsid w:val="00557CFD"/>
    <w:rsid w:val="005763C1"/>
    <w:rsid w:val="005806BB"/>
    <w:rsid w:val="00585958"/>
    <w:rsid w:val="005921EF"/>
    <w:rsid w:val="005A443F"/>
    <w:rsid w:val="005A4CC3"/>
    <w:rsid w:val="005A74BF"/>
    <w:rsid w:val="005A7576"/>
    <w:rsid w:val="005A7E46"/>
    <w:rsid w:val="005B57FE"/>
    <w:rsid w:val="005B5EB1"/>
    <w:rsid w:val="005B6C50"/>
    <w:rsid w:val="005C3421"/>
    <w:rsid w:val="005C3DB2"/>
    <w:rsid w:val="005C49BC"/>
    <w:rsid w:val="005D006E"/>
    <w:rsid w:val="005D6544"/>
    <w:rsid w:val="005E06DE"/>
    <w:rsid w:val="005E56D3"/>
    <w:rsid w:val="005F02FC"/>
    <w:rsid w:val="005F4782"/>
    <w:rsid w:val="005F680C"/>
    <w:rsid w:val="005F752F"/>
    <w:rsid w:val="00601163"/>
    <w:rsid w:val="0060231B"/>
    <w:rsid w:val="00610D11"/>
    <w:rsid w:val="00613620"/>
    <w:rsid w:val="00614A7E"/>
    <w:rsid w:val="006238EE"/>
    <w:rsid w:val="00631FE8"/>
    <w:rsid w:val="006366E3"/>
    <w:rsid w:val="00642C69"/>
    <w:rsid w:val="006469B2"/>
    <w:rsid w:val="00646F20"/>
    <w:rsid w:val="00647B09"/>
    <w:rsid w:val="00656567"/>
    <w:rsid w:val="00660C08"/>
    <w:rsid w:val="00665CE9"/>
    <w:rsid w:val="00676E51"/>
    <w:rsid w:val="006913FD"/>
    <w:rsid w:val="00694A79"/>
    <w:rsid w:val="006A02EB"/>
    <w:rsid w:val="006A191D"/>
    <w:rsid w:val="006A4D89"/>
    <w:rsid w:val="006A5ECF"/>
    <w:rsid w:val="006A6CF9"/>
    <w:rsid w:val="006B088C"/>
    <w:rsid w:val="006B2927"/>
    <w:rsid w:val="006B64FC"/>
    <w:rsid w:val="006C3653"/>
    <w:rsid w:val="006C6EAC"/>
    <w:rsid w:val="006D0388"/>
    <w:rsid w:val="006D77A1"/>
    <w:rsid w:val="006E0C3E"/>
    <w:rsid w:val="006E28D6"/>
    <w:rsid w:val="006F5D4A"/>
    <w:rsid w:val="006F6A74"/>
    <w:rsid w:val="006F7871"/>
    <w:rsid w:val="006F7E7F"/>
    <w:rsid w:val="0073054F"/>
    <w:rsid w:val="00733BB1"/>
    <w:rsid w:val="00736B83"/>
    <w:rsid w:val="00745711"/>
    <w:rsid w:val="00761FE4"/>
    <w:rsid w:val="00770AFD"/>
    <w:rsid w:val="0077663F"/>
    <w:rsid w:val="00781D76"/>
    <w:rsid w:val="0078359C"/>
    <w:rsid w:val="007869EB"/>
    <w:rsid w:val="0079087A"/>
    <w:rsid w:val="007B7EB8"/>
    <w:rsid w:val="007C108B"/>
    <w:rsid w:val="007C6512"/>
    <w:rsid w:val="007D0B9F"/>
    <w:rsid w:val="007D33A1"/>
    <w:rsid w:val="007D4FED"/>
    <w:rsid w:val="007E7E09"/>
    <w:rsid w:val="007F62EC"/>
    <w:rsid w:val="008023CA"/>
    <w:rsid w:val="00807D5C"/>
    <w:rsid w:val="0081148A"/>
    <w:rsid w:val="00815095"/>
    <w:rsid w:val="00821F79"/>
    <w:rsid w:val="008227B0"/>
    <w:rsid w:val="0082289D"/>
    <w:rsid w:val="00822A24"/>
    <w:rsid w:val="00827363"/>
    <w:rsid w:val="00837529"/>
    <w:rsid w:val="00842D16"/>
    <w:rsid w:val="00843562"/>
    <w:rsid w:val="0085244A"/>
    <w:rsid w:val="00863E53"/>
    <w:rsid w:val="008648E2"/>
    <w:rsid w:val="00864D04"/>
    <w:rsid w:val="0086554C"/>
    <w:rsid w:val="00881DD1"/>
    <w:rsid w:val="00882936"/>
    <w:rsid w:val="008957AB"/>
    <w:rsid w:val="00896284"/>
    <w:rsid w:val="008A15B3"/>
    <w:rsid w:val="008A48E9"/>
    <w:rsid w:val="008A4B60"/>
    <w:rsid w:val="008A772A"/>
    <w:rsid w:val="008A7D5B"/>
    <w:rsid w:val="008B3EDC"/>
    <w:rsid w:val="008C300D"/>
    <w:rsid w:val="008C35F9"/>
    <w:rsid w:val="008C4F6F"/>
    <w:rsid w:val="008D1FCE"/>
    <w:rsid w:val="008D2F5D"/>
    <w:rsid w:val="008E55B3"/>
    <w:rsid w:val="00910158"/>
    <w:rsid w:val="00920AB4"/>
    <w:rsid w:val="009236FF"/>
    <w:rsid w:val="00930A9B"/>
    <w:rsid w:val="009411F1"/>
    <w:rsid w:val="009427D0"/>
    <w:rsid w:val="00953688"/>
    <w:rsid w:val="00955519"/>
    <w:rsid w:val="009578FF"/>
    <w:rsid w:val="00957D07"/>
    <w:rsid w:val="0096262B"/>
    <w:rsid w:val="0096275F"/>
    <w:rsid w:val="009762C7"/>
    <w:rsid w:val="00986B23"/>
    <w:rsid w:val="00987829"/>
    <w:rsid w:val="0099250E"/>
    <w:rsid w:val="00993D03"/>
    <w:rsid w:val="009A12A5"/>
    <w:rsid w:val="009C1F24"/>
    <w:rsid w:val="009C2598"/>
    <w:rsid w:val="009C6306"/>
    <w:rsid w:val="009D0C6E"/>
    <w:rsid w:val="009D4D56"/>
    <w:rsid w:val="009E242D"/>
    <w:rsid w:val="009E26E1"/>
    <w:rsid w:val="009F043C"/>
    <w:rsid w:val="009F376C"/>
    <w:rsid w:val="00A03C54"/>
    <w:rsid w:val="00A22370"/>
    <w:rsid w:val="00A2418B"/>
    <w:rsid w:val="00A55222"/>
    <w:rsid w:val="00A64900"/>
    <w:rsid w:val="00A65A1C"/>
    <w:rsid w:val="00A726F4"/>
    <w:rsid w:val="00A737A8"/>
    <w:rsid w:val="00A7465E"/>
    <w:rsid w:val="00A82466"/>
    <w:rsid w:val="00A84898"/>
    <w:rsid w:val="00A92369"/>
    <w:rsid w:val="00AA1777"/>
    <w:rsid w:val="00AB1414"/>
    <w:rsid w:val="00AD7813"/>
    <w:rsid w:val="00AE6D4B"/>
    <w:rsid w:val="00AF17D9"/>
    <w:rsid w:val="00B023AC"/>
    <w:rsid w:val="00B141B2"/>
    <w:rsid w:val="00B14D38"/>
    <w:rsid w:val="00B176B2"/>
    <w:rsid w:val="00B25A01"/>
    <w:rsid w:val="00B27D62"/>
    <w:rsid w:val="00B45040"/>
    <w:rsid w:val="00B63759"/>
    <w:rsid w:val="00B7347E"/>
    <w:rsid w:val="00B8098D"/>
    <w:rsid w:val="00B91122"/>
    <w:rsid w:val="00B975D6"/>
    <w:rsid w:val="00B97F31"/>
    <w:rsid w:val="00BB136A"/>
    <w:rsid w:val="00BC11A0"/>
    <w:rsid w:val="00BC1CD9"/>
    <w:rsid w:val="00BC4275"/>
    <w:rsid w:val="00BC6487"/>
    <w:rsid w:val="00BD1832"/>
    <w:rsid w:val="00BD202A"/>
    <w:rsid w:val="00BE4BF1"/>
    <w:rsid w:val="00BF1131"/>
    <w:rsid w:val="00BF14F9"/>
    <w:rsid w:val="00BF3D33"/>
    <w:rsid w:val="00C046BD"/>
    <w:rsid w:val="00C1348E"/>
    <w:rsid w:val="00C14DF8"/>
    <w:rsid w:val="00C15CD9"/>
    <w:rsid w:val="00C16432"/>
    <w:rsid w:val="00C22D98"/>
    <w:rsid w:val="00C23EC0"/>
    <w:rsid w:val="00C24735"/>
    <w:rsid w:val="00C4129F"/>
    <w:rsid w:val="00C504B5"/>
    <w:rsid w:val="00C50B6D"/>
    <w:rsid w:val="00C51697"/>
    <w:rsid w:val="00C56475"/>
    <w:rsid w:val="00C56A6B"/>
    <w:rsid w:val="00C60237"/>
    <w:rsid w:val="00C62F4D"/>
    <w:rsid w:val="00C645A6"/>
    <w:rsid w:val="00C675EE"/>
    <w:rsid w:val="00C85FBD"/>
    <w:rsid w:val="00C86E2D"/>
    <w:rsid w:val="00C96639"/>
    <w:rsid w:val="00CA5D61"/>
    <w:rsid w:val="00CA6113"/>
    <w:rsid w:val="00CB29F6"/>
    <w:rsid w:val="00CB51BA"/>
    <w:rsid w:val="00CC473E"/>
    <w:rsid w:val="00CC624D"/>
    <w:rsid w:val="00CD26FF"/>
    <w:rsid w:val="00CD4511"/>
    <w:rsid w:val="00CD7F81"/>
    <w:rsid w:val="00CE75AC"/>
    <w:rsid w:val="00CF33FC"/>
    <w:rsid w:val="00CF62CF"/>
    <w:rsid w:val="00D03B5C"/>
    <w:rsid w:val="00D109C9"/>
    <w:rsid w:val="00D12CBA"/>
    <w:rsid w:val="00D130B5"/>
    <w:rsid w:val="00D15676"/>
    <w:rsid w:val="00D1757C"/>
    <w:rsid w:val="00D211CF"/>
    <w:rsid w:val="00D213A2"/>
    <w:rsid w:val="00D225D6"/>
    <w:rsid w:val="00D25D3A"/>
    <w:rsid w:val="00D3649F"/>
    <w:rsid w:val="00D42FDD"/>
    <w:rsid w:val="00D43DC3"/>
    <w:rsid w:val="00D44475"/>
    <w:rsid w:val="00D50875"/>
    <w:rsid w:val="00D66E75"/>
    <w:rsid w:val="00D747FE"/>
    <w:rsid w:val="00D80052"/>
    <w:rsid w:val="00D800A9"/>
    <w:rsid w:val="00D81B5D"/>
    <w:rsid w:val="00D840D0"/>
    <w:rsid w:val="00D85E10"/>
    <w:rsid w:val="00D90F9B"/>
    <w:rsid w:val="00D913A2"/>
    <w:rsid w:val="00D9312C"/>
    <w:rsid w:val="00DA271F"/>
    <w:rsid w:val="00DB1887"/>
    <w:rsid w:val="00DB4D1D"/>
    <w:rsid w:val="00DC05A9"/>
    <w:rsid w:val="00DC5004"/>
    <w:rsid w:val="00DD6190"/>
    <w:rsid w:val="00DD6CF3"/>
    <w:rsid w:val="00DE0419"/>
    <w:rsid w:val="00DE6FF6"/>
    <w:rsid w:val="00DF049D"/>
    <w:rsid w:val="00DF1786"/>
    <w:rsid w:val="00DF3F84"/>
    <w:rsid w:val="00DF6D95"/>
    <w:rsid w:val="00DF7550"/>
    <w:rsid w:val="00E05F9F"/>
    <w:rsid w:val="00E06887"/>
    <w:rsid w:val="00E12DA4"/>
    <w:rsid w:val="00E150A8"/>
    <w:rsid w:val="00E30400"/>
    <w:rsid w:val="00E3300F"/>
    <w:rsid w:val="00E3697C"/>
    <w:rsid w:val="00E41749"/>
    <w:rsid w:val="00E455EB"/>
    <w:rsid w:val="00E51AAD"/>
    <w:rsid w:val="00E60BDE"/>
    <w:rsid w:val="00E812AB"/>
    <w:rsid w:val="00E84C4A"/>
    <w:rsid w:val="00E935BB"/>
    <w:rsid w:val="00E957C0"/>
    <w:rsid w:val="00E95FB9"/>
    <w:rsid w:val="00E9669F"/>
    <w:rsid w:val="00EA1B2A"/>
    <w:rsid w:val="00EA5DF7"/>
    <w:rsid w:val="00EA7EF0"/>
    <w:rsid w:val="00EB54CE"/>
    <w:rsid w:val="00EC3988"/>
    <w:rsid w:val="00ED05A6"/>
    <w:rsid w:val="00ED27C1"/>
    <w:rsid w:val="00EE4F80"/>
    <w:rsid w:val="00EE7BF3"/>
    <w:rsid w:val="00EF0569"/>
    <w:rsid w:val="00EF085D"/>
    <w:rsid w:val="00EF5565"/>
    <w:rsid w:val="00EF7852"/>
    <w:rsid w:val="00F0608F"/>
    <w:rsid w:val="00F14BFF"/>
    <w:rsid w:val="00F1763E"/>
    <w:rsid w:val="00F21A57"/>
    <w:rsid w:val="00F2375F"/>
    <w:rsid w:val="00F26992"/>
    <w:rsid w:val="00F54701"/>
    <w:rsid w:val="00F57AC5"/>
    <w:rsid w:val="00F73BBF"/>
    <w:rsid w:val="00F76F6B"/>
    <w:rsid w:val="00F83A9C"/>
    <w:rsid w:val="00F94EFD"/>
    <w:rsid w:val="00FA6BE0"/>
    <w:rsid w:val="00FB1C53"/>
    <w:rsid w:val="00FE61D3"/>
    <w:rsid w:val="00FE70D2"/>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6CC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610D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4">
    <w:name w:val="heading 4"/>
    <w:basedOn w:val="Normal"/>
    <w:next w:val="Normal"/>
    <w:link w:val="Heading4Char"/>
    <w:uiPriority w:val="9"/>
    <w:semiHidden/>
    <w:unhideWhenUsed/>
    <w:qFormat/>
    <w:rsid w:val="00A82466"/>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character" w:customStyle="1" w:styleId="Heading2Char">
    <w:name w:val="Heading 2 Char"/>
    <w:basedOn w:val="DefaultParagraphFont"/>
    <w:link w:val="Heading2"/>
    <w:uiPriority w:val="9"/>
    <w:semiHidden/>
    <w:rsid w:val="00610D11"/>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5806BB"/>
    <w:pPr>
      <w:ind w:left="720"/>
      <w:contextualSpacing/>
    </w:pPr>
  </w:style>
  <w:style w:type="character" w:customStyle="1" w:styleId="FooterChar">
    <w:name w:val="Footer Char"/>
    <w:basedOn w:val="DefaultParagraphFont"/>
    <w:link w:val="Footer"/>
    <w:uiPriority w:val="99"/>
    <w:rsid w:val="00745711"/>
    <w:rPr>
      <w:sz w:val="24"/>
      <w:szCs w:val="24"/>
      <w:lang w:eastAsia="en-US"/>
    </w:rPr>
  </w:style>
  <w:style w:type="character" w:styleId="CommentReference">
    <w:name w:val="annotation reference"/>
    <w:basedOn w:val="DefaultParagraphFont"/>
    <w:uiPriority w:val="99"/>
    <w:semiHidden/>
    <w:unhideWhenUsed/>
    <w:rsid w:val="009F376C"/>
    <w:rPr>
      <w:sz w:val="16"/>
      <w:szCs w:val="16"/>
    </w:rPr>
  </w:style>
  <w:style w:type="paragraph" w:styleId="CommentText">
    <w:name w:val="annotation text"/>
    <w:basedOn w:val="Normal"/>
    <w:link w:val="CommentTextChar"/>
    <w:uiPriority w:val="99"/>
    <w:semiHidden/>
    <w:unhideWhenUsed/>
    <w:rsid w:val="009F376C"/>
    <w:rPr>
      <w:sz w:val="20"/>
      <w:szCs w:val="20"/>
    </w:rPr>
  </w:style>
  <w:style w:type="character" w:customStyle="1" w:styleId="CommentTextChar">
    <w:name w:val="Comment Text Char"/>
    <w:basedOn w:val="DefaultParagraphFont"/>
    <w:link w:val="CommentText"/>
    <w:uiPriority w:val="99"/>
    <w:semiHidden/>
    <w:rsid w:val="009F376C"/>
    <w:rPr>
      <w:lang w:eastAsia="en-US"/>
    </w:rPr>
  </w:style>
  <w:style w:type="table" w:styleId="TableGrid">
    <w:name w:val="Table Grid"/>
    <w:basedOn w:val="TableNormal"/>
    <w:uiPriority w:val="59"/>
    <w:rsid w:val="00E60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2466"/>
    <w:rPr>
      <w:rFonts w:asciiTheme="majorHAnsi" w:eastAsiaTheme="majorEastAsia" w:hAnsiTheme="majorHAnsi" w:cstheme="majorBidi"/>
      <w:b/>
      <w:bCs/>
      <w:i/>
      <w:iCs/>
      <w:color w:val="4472C4" w:themeColor="accent1"/>
      <w:sz w:val="24"/>
      <w:szCs w:val="24"/>
      <w:lang w:eastAsia="en-US"/>
    </w:rPr>
  </w:style>
  <w:style w:type="character" w:styleId="Hyperlink">
    <w:name w:val="Hyperlink"/>
    <w:basedOn w:val="DefaultParagraphFont"/>
    <w:uiPriority w:val="99"/>
    <w:unhideWhenUsed/>
    <w:rsid w:val="00A82466"/>
    <w:rPr>
      <w:color w:val="0563C1" w:themeColor="hyperlink"/>
      <w:u w:val="single"/>
    </w:rPr>
  </w:style>
  <w:style w:type="character" w:styleId="Strong">
    <w:name w:val="Strong"/>
    <w:basedOn w:val="DefaultParagraphFont"/>
    <w:uiPriority w:val="22"/>
    <w:qFormat/>
    <w:rsid w:val="00A82466"/>
    <w:rPr>
      <w:b/>
      <w:bCs/>
    </w:rPr>
  </w:style>
  <w:style w:type="paragraph" w:styleId="CommentSubject">
    <w:name w:val="annotation subject"/>
    <w:basedOn w:val="CommentText"/>
    <w:next w:val="CommentText"/>
    <w:link w:val="CommentSubjectChar"/>
    <w:uiPriority w:val="99"/>
    <w:semiHidden/>
    <w:unhideWhenUsed/>
    <w:rsid w:val="00837529"/>
    <w:rPr>
      <w:b/>
      <w:bCs/>
    </w:rPr>
  </w:style>
  <w:style w:type="character" w:customStyle="1" w:styleId="CommentSubjectChar">
    <w:name w:val="Comment Subject Char"/>
    <w:basedOn w:val="CommentTextChar"/>
    <w:link w:val="CommentSubject"/>
    <w:uiPriority w:val="99"/>
    <w:semiHidden/>
    <w:rsid w:val="00837529"/>
    <w:rPr>
      <w:b/>
      <w:bCs/>
      <w:lang w:eastAsia="en-US"/>
    </w:rPr>
  </w:style>
  <w:style w:type="paragraph" w:styleId="FootnoteText">
    <w:name w:val="footnote text"/>
    <w:basedOn w:val="Normal"/>
    <w:link w:val="FootnoteTextChar"/>
    <w:uiPriority w:val="99"/>
    <w:semiHidden/>
    <w:unhideWhenUsed/>
    <w:rsid w:val="00F94EFD"/>
    <w:rPr>
      <w:sz w:val="20"/>
      <w:szCs w:val="20"/>
    </w:rPr>
  </w:style>
  <w:style w:type="character" w:customStyle="1" w:styleId="FootnoteTextChar">
    <w:name w:val="Footnote Text Char"/>
    <w:basedOn w:val="DefaultParagraphFont"/>
    <w:link w:val="FootnoteText"/>
    <w:uiPriority w:val="99"/>
    <w:semiHidden/>
    <w:rsid w:val="00F94EFD"/>
    <w:rPr>
      <w:lang w:eastAsia="en-US"/>
    </w:rPr>
  </w:style>
  <w:style w:type="character" w:styleId="FootnoteReference">
    <w:name w:val="footnote reference"/>
    <w:basedOn w:val="DefaultParagraphFont"/>
    <w:uiPriority w:val="99"/>
    <w:semiHidden/>
    <w:unhideWhenUsed/>
    <w:rsid w:val="00F94EFD"/>
    <w:rPr>
      <w:vertAlign w:val="superscript"/>
    </w:rPr>
  </w:style>
  <w:style w:type="character" w:customStyle="1" w:styleId="Mention1">
    <w:name w:val="Mention1"/>
    <w:basedOn w:val="DefaultParagraphFont"/>
    <w:uiPriority w:val="99"/>
    <w:semiHidden/>
    <w:unhideWhenUsed/>
    <w:rsid w:val="003C6E7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610D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4">
    <w:name w:val="heading 4"/>
    <w:basedOn w:val="Normal"/>
    <w:next w:val="Normal"/>
    <w:link w:val="Heading4Char"/>
    <w:uiPriority w:val="9"/>
    <w:semiHidden/>
    <w:unhideWhenUsed/>
    <w:qFormat/>
    <w:rsid w:val="00A82466"/>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character" w:customStyle="1" w:styleId="Heading2Char">
    <w:name w:val="Heading 2 Char"/>
    <w:basedOn w:val="DefaultParagraphFont"/>
    <w:link w:val="Heading2"/>
    <w:uiPriority w:val="9"/>
    <w:semiHidden/>
    <w:rsid w:val="00610D11"/>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5806BB"/>
    <w:pPr>
      <w:ind w:left="720"/>
      <w:contextualSpacing/>
    </w:pPr>
  </w:style>
  <w:style w:type="character" w:customStyle="1" w:styleId="FooterChar">
    <w:name w:val="Footer Char"/>
    <w:basedOn w:val="DefaultParagraphFont"/>
    <w:link w:val="Footer"/>
    <w:uiPriority w:val="99"/>
    <w:rsid w:val="00745711"/>
    <w:rPr>
      <w:sz w:val="24"/>
      <w:szCs w:val="24"/>
      <w:lang w:eastAsia="en-US"/>
    </w:rPr>
  </w:style>
  <w:style w:type="character" w:styleId="CommentReference">
    <w:name w:val="annotation reference"/>
    <w:basedOn w:val="DefaultParagraphFont"/>
    <w:uiPriority w:val="99"/>
    <w:semiHidden/>
    <w:unhideWhenUsed/>
    <w:rsid w:val="009F376C"/>
    <w:rPr>
      <w:sz w:val="16"/>
      <w:szCs w:val="16"/>
    </w:rPr>
  </w:style>
  <w:style w:type="paragraph" w:styleId="CommentText">
    <w:name w:val="annotation text"/>
    <w:basedOn w:val="Normal"/>
    <w:link w:val="CommentTextChar"/>
    <w:uiPriority w:val="99"/>
    <w:semiHidden/>
    <w:unhideWhenUsed/>
    <w:rsid w:val="009F376C"/>
    <w:rPr>
      <w:sz w:val="20"/>
      <w:szCs w:val="20"/>
    </w:rPr>
  </w:style>
  <w:style w:type="character" w:customStyle="1" w:styleId="CommentTextChar">
    <w:name w:val="Comment Text Char"/>
    <w:basedOn w:val="DefaultParagraphFont"/>
    <w:link w:val="CommentText"/>
    <w:uiPriority w:val="99"/>
    <w:semiHidden/>
    <w:rsid w:val="009F376C"/>
    <w:rPr>
      <w:lang w:eastAsia="en-US"/>
    </w:rPr>
  </w:style>
  <w:style w:type="table" w:styleId="TableGrid">
    <w:name w:val="Table Grid"/>
    <w:basedOn w:val="TableNormal"/>
    <w:uiPriority w:val="59"/>
    <w:rsid w:val="00E60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2466"/>
    <w:rPr>
      <w:rFonts w:asciiTheme="majorHAnsi" w:eastAsiaTheme="majorEastAsia" w:hAnsiTheme="majorHAnsi" w:cstheme="majorBidi"/>
      <w:b/>
      <w:bCs/>
      <w:i/>
      <w:iCs/>
      <w:color w:val="4472C4" w:themeColor="accent1"/>
      <w:sz w:val="24"/>
      <w:szCs w:val="24"/>
      <w:lang w:eastAsia="en-US"/>
    </w:rPr>
  </w:style>
  <w:style w:type="character" w:styleId="Hyperlink">
    <w:name w:val="Hyperlink"/>
    <w:basedOn w:val="DefaultParagraphFont"/>
    <w:uiPriority w:val="99"/>
    <w:unhideWhenUsed/>
    <w:rsid w:val="00A82466"/>
    <w:rPr>
      <w:color w:val="0563C1" w:themeColor="hyperlink"/>
      <w:u w:val="single"/>
    </w:rPr>
  </w:style>
  <w:style w:type="character" w:styleId="Strong">
    <w:name w:val="Strong"/>
    <w:basedOn w:val="DefaultParagraphFont"/>
    <w:uiPriority w:val="22"/>
    <w:qFormat/>
    <w:rsid w:val="00A82466"/>
    <w:rPr>
      <w:b/>
      <w:bCs/>
    </w:rPr>
  </w:style>
  <w:style w:type="paragraph" w:styleId="CommentSubject">
    <w:name w:val="annotation subject"/>
    <w:basedOn w:val="CommentText"/>
    <w:next w:val="CommentText"/>
    <w:link w:val="CommentSubjectChar"/>
    <w:uiPriority w:val="99"/>
    <w:semiHidden/>
    <w:unhideWhenUsed/>
    <w:rsid w:val="00837529"/>
    <w:rPr>
      <w:b/>
      <w:bCs/>
    </w:rPr>
  </w:style>
  <w:style w:type="character" w:customStyle="1" w:styleId="CommentSubjectChar">
    <w:name w:val="Comment Subject Char"/>
    <w:basedOn w:val="CommentTextChar"/>
    <w:link w:val="CommentSubject"/>
    <w:uiPriority w:val="99"/>
    <w:semiHidden/>
    <w:rsid w:val="00837529"/>
    <w:rPr>
      <w:b/>
      <w:bCs/>
      <w:lang w:eastAsia="en-US"/>
    </w:rPr>
  </w:style>
  <w:style w:type="paragraph" w:styleId="FootnoteText">
    <w:name w:val="footnote text"/>
    <w:basedOn w:val="Normal"/>
    <w:link w:val="FootnoteTextChar"/>
    <w:uiPriority w:val="99"/>
    <w:semiHidden/>
    <w:unhideWhenUsed/>
    <w:rsid w:val="00F94EFD"/>
    <w:rPr>
      <w:sz w:val="20"/>
      <w:szCs w:val="20"/>
    </w:rPr>
  </w:style>
  <w:style w:type="character" w:customStyle="1" w:styleId="FootnoteTextChar">
    <w:name w:val="Footnote Text Char"/>
    <w:basedOn w:val="DefaultParagraphFont"/>
    <w:link w:val="FootnoteText"/>
    <w:uiPriority w:val="99"/>
    <w:semiHidden/>
    <w:rsid w:val="00F94EFD"/>
    <w:rPr>
      <w:lang w:eastAsia="en-US"/>
    </w:rPr>
  </w:style>
  <w:style w:type="character" w:styleId="FootnoteReference">
    <w:name w:val="footnote reference"/>
    <w:basedOn w:val="DefaultParagraphFont"/>
    <w:uiPriority w:val="99"/>
    <w:semiHidden/>
    <w:unhideWhenUsed/>
    <w:rsid w:val="00F94EFD"/>
    <w:rPr>
      <w:vertAlign w:val="superscript"/>
    </w:rPr>
  </w:style>
  <w:style w:type="character" w:customStyle="1" w:styleId="Mention1">
    <w:name w:val="Mention1"/>
    <w:basedOn w:val="DefaultParagraphFont"/>
    <w:uiPriority w:val="99"/>
    <w:semiHidden/>
    <w:unhideWhenUsed/>
    <w:rsid w:val="003C6E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1023">
      <w:bodyDiv w:val="1"/>
      <w:marLeft w:val="0"/>
      <w:marRight w:val="0"/>
      <w:marTop w:val="0"/>
      <w:marBottom w:val="0"/>
      <w:divBdr>
        <w:top w:val="none" w:sz="0" w:space="0" w:color="auto"/>
        <w:left w:val="none" w:sz="0" w:space="0" w:color="auto"/>
        <w:bottom w:val="none" w:sz="0" w:space="0" w:color="auto"/>
        <w:right w:val="none" w:sz="0" w:space="0" w:color="auto"/>
      </w:divBdr>
    </w:div>
    <w:div w:id="652368918">
      <w:bodyDiv w:val="1"/>
      <w:marLeft w:val="0"/>
      <w:marRight w:val="0"/>
      <w:marTop w:val="0"/>
      <w:marBottom w:val="0"/>
      <w:divBdr>
        <w:top w:val="none" w:sz="0" w:space="0" w:color="auto"/>
        <w:left w:val="none" w:sz="0" w:space="0" w:color="auto"/>
        <w:bottom w:val="none" w:sz="0" w:space="0" w:color="auto"/>
        <w:right w:val="none" w:sz="0" w:space="0" w:color="auto"/>
      </w:divBdr>
    </w:div>
    <w:div w:id="1204245908">
      <w:bodyDiv w:val="1"/>
      <w:marLeft w:val="0"/>
      <w:marRight w:val="0"/>
      <w:marTop w:val="0"/>
      <w:marBottom w:val="0"/>
      <w:divBdr>
        <w:top w:val="none" w:sz="0" w:space="0" w:color="auto"/>
        <w:left w:val="none" w:sz="0" w:space="0" w:color="auto"/>
        <w:bottom w:val="none" w:sz="0" w:space="0" w:color="auto"/>
        <w:right w:val="none" w:sz="0" w:space="0" w:color="auto"/>
      </w:divBdr>
    </w:div>
    <w:div w:id="13480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2016-02-09T00:00:00+00:00</Date1>
    <RKYVDocId xmlns="6573c7cb-c389-4e3e-ad3a-d71029d3e8b6" xsi:nil="true"/>
    <RKYVDocumentType xmlns="6573c7cb-c389-4e3e-ad3a-d71029d3e8b6">REPORT</RKYVDocum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96C6-A61B-41D0-B7B0-A6FCB0C9D62B}">
  <ds:schemaRefs>
    <ds:schemaRef ds:uri="http://schemas.microsoft.com/sharepoint/v3/contenttype/forms"/>
  </ds:schemaRefs>
</ds:datastoreItem>
</file>

<file path=customXml/itemProps2.xml><?xml version="1.0" encoding="utf-8"?>
<ds:datastoreItem xmlns:ds="http://schemas.openxmlformats.org/officeDocument/2006/customXml" ds:itemID="{79A04A5D-1B0B-4222-ACC1-E0F19602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125C-C13C-48B4-A2D7-055AE37C3BD3}">
  <ds:schemaRefs>
    <ds:schemaRef ds:uri="office.server.policy"/>
  </ds:schemaRefs>
</ds:datastoreItem>
</file>

<file path=customXml/itemProps4.xml><?xml version="1.0" encoding="utf-8"?>
<ds:datastoreItem xmlns:ds="http://schemas.openxmlformats.org/officeDocument/2006/customXml" ds:itemID="{BE747200-5EC3-4317-A7F5-166DB02AE8C3}">
  <ds:schemaRefs>
    <ds:schemaRef ds:uri="http://schemas.openxmlformats.org/package/2006/metadata/core-properties"/>
    <ds:schemaRef ds:uri="http://schemas.microsoft.com/office/infopath/2007/PartnerControls"/>
    <ds:schemaRef ds:uri="6573c7cb-c389-4e3e-ad3a-d71029d3e8b6"/>
    <ds:schemaRef ds:uri="http://schemas.microsoft.com/office/2006/documentManagement/types"/>
    <ds:schemaRef ds:uri="http://purl.org/dc/elements/1.1/"/>
    <ds:schemaRef ds:uri="http://purl.org/dc/dcmitype/"/>
    <ds:schemaRef ds:uri="http://www.w3.org/XML/1998/namespace"/>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45D93DE-B8B2-4ADF-94A1-98299682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4568</Words>
  <Characters>25027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CCWales</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sianedwards</dc:creator>
  <cp:lastModifiedBy>Jeni Meyrick</cp:lastModifiedBy>
  <cp:revision>5</cp:revision>
  <cp:lastPrinted>2017-10-18T15:03:00Z</cp:lastPrinted>
  <dcterms:created xsi:type="dcterms:W3CDTF">2017-11-13T16:49:00Z</dcterms:created>
  <dcterms:modified xsi:type="dcterms:W3CDTF">2017-11-15T11:28:00Z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