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25B26" w14:textId="77777777" w:rsidR="000C7FDF" w:rsidRDefault="000C7FDF" w:rsidP="00F544B4">
      <w:pPr>
        <w:jc w:val="center"/>
        <w:rPr>
          <w:rFonts w:ascii="Arial" w:eastAsia="Times New Roman" w:hAnsi="Arial" w:cs="Arial"/>
          <w:b/>
          <w:noProof/>
          <w:sz w:val="28"/>
          <w:szCs w:val="28"/>
          <w:lang w:eastAsia="en-GB"/>
        </w:rPr>
      </w:pPr>
      <w:r w:rsidRPr="00867A47">
        <w:rPr>
          <w:rFonts w:ascii="Arial" w:hAnsi="Arial" w:cs="Arial"/>
          <w:b/>
          <w:noProof/>
          <w:sz w:val="24"/>
          <w:szCs w:val="24"/>
          <w:lang w:eastAsia="en-GB"/>
        </w:rPr>
        <w:drawing>
          <wp:inline distT="0" distB="0" distL="0" distR="0" wp14:anchorId="0D43A983" wp14:editId="77CAACF3">
            <wp:extent cx="3269615" cy="650875"/>
            <wp:effectExtent l="0" t="0" r="698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9615" cy="650875"/>
                    </a:xfrm>
                    <a:prstGeom prst="rect">
                      <a:avLst/>
                    </a:prstGeom>
                    <a:noFill/>
                    <a:ln>
                      <a:noFill/>
                    </a:ln>
                  </pic:spPr>
                </pic:pic>
              </a:graphicData>
            </a:graphic>
          </wp:inline>
        </w:drawing>
      </w:r>
    </w:p>
    <w:p w14:paraId="784F8849" w14:textId="77777777" w:rsidR="000C7FDF" w:rsidRPr="00497FF5" w:rsidRDefault="000C7FDF" w:rsidP="00F544B4">
      <w:pPr>
        <w:jc w:val="center"/>
        <w:rPr>
          <w:rFonts w:ascii="Arial" w:eastAsia="Times New Roman" w:hAnsi="Arial" w:cs="Arial"/>
          <w:sz w:val="24"/>
          <w:szCs w:val="24"/>
        </w:rPr>
      </w:pPr>
    </w:p>
    <w:p w14:paraId="1E2C48CD" w14:textId="77777777" w:rsidR="000C7FDF" w:rsidRPr="0012166F" w:rsidRDefault="000C7FDF" w:rsidP="00F544B4">
      <w:pPr>
        <w:jc w:val="center"/>
        <w:rPr>
          <w:rFonts w:ascii="Arial" w:eastAsia="Times New Roman" w:hAnsi="Arial" w:cs="Arial"/>
          <w:b/>
          <w:sz w:val="28"/>
          <w:szCs w:val="28"/>
        </w:rPr>
      </w:pPr>
      <w:r>
        <w:rPr>
          <w:rFonts w:ascii="Arial" w:eastAsia="Times New Roman" w:hAnsi="Arial" w:cs="Arial"/>
          <w:b/>
          <w:sz w:val="28"/>
          <w:szCs w:val="28"/>
        </w:rPr>
        <w:t>CYFARFOD BWRDD</w:t>
      </w:r>
      <w:r w:rsidRPr="0012166F">
        <w:rPr>
          <w:rFonts w:ascii="Arial" w:eastAsia="Times New Roman" w:hAnsi="Arial" w:cs="Arial"/>
          <w:b/>
          <w:sz w:val="28"/>
          <w:szCs w:val="28"/>
        </w:rPr>
        <w:t xml:space="preserve"> / </w:t>
      </w:r>
      <w:r>
        <w:rPr>
          <w:rFonts w:ascii="Arial" w:eastAsia="Times New Roman" w:hAnsi="Arial" w:cs="Arial"/>
          <w:b/>
          <w:sz w:val="28"/>
          <w:szCs w:val="28"/>
        </w:rPr>
        <w:t>BOARD</w:t>
      </w:r>
      <w:r w:rsidRPr="0012166F">
        <w:rPr>
          <w:rFonts w:ascii="Arial" w:eastAsia="Times New Roman" w:hAnsi="Arial" w:cs="Arial"/>
          <w:b/>
          <w:sz w:val="28"/>
          <w:szCs w:val="28"/>
        </w:rPr>
        <w:t xml:space="preserve"> MEETING: </w:t>
      </w:r>
      <w:r w:rsidR="002C5BA5">
        <w:rPr>
          <w:rFonts w:ascii="Arial" w:eastAsia="Times New Roman" w:hAnsi="Arial" w:cs="Arial"/>
          <w:b/>
          <w:sz w:val="28"/>
          <w:szCs w:val="28"/>
        </w:rPr>
        <w:t>22</w:t>
      </w:r>
      <w:r w:rsidR="005F4D7B">
        <w:rPr>
          <w:rFonts w:ascii="Arial" w:eastAsia="Times New Roman" w:hAnsi="Arial" w:cs="Arial"/>
          <w:b/>
          <w:sz w:val="28"/>
          <w:szCs w:val="28"/>
        </w:rPr>
        <w:t>.0</w:t>
      </w:r>
      <w:r w:rsidR="002C5BA5">
        <w:rPr>
          <w:rFonts w:ascii="Arial" w:eastAsia="Times New Roman" w:hAnsi="Arial" w:cs="Arial"/>
          <w:b/>
          <w:sz w:val="28"/>
          <w:szCs w:val="28"/>
        </w:rPr>
        <w:t>3</w:t>
      </w:r>
      <w:r w:rsidR="005F4D7B">
        <w:rPr>
          <w:rFonts w:ascii="Arial" w:eastAsia="Times New Roman" w:hAnsi="Arial" w:cs="Arial"/>
          <w:b/>
          <w:sz w:val="28"/>
          <w:szCs w:val="28"/>
        </w:rPr>
        <w:t>.18</w:t>
      </w:r>
    </w:p>
    <w:p w14:paraId="23F1AE7A" w14:textId="77777777" w:rsidR="000C7FDF" w:rsidRDefault="000C7FDF" w:rsidP="00F544B4">
      <w:pPr>
        <w:jc w:val="center"/>
        <w:rPr>
          <w:rFonts w:ascii="Arial" w:eastAsia="Times New Roman" w:hAnsi="Arial" w:cs="Arial"/>
          <w:b/>
          <w:sz w:val="24"/>
          <w:szCs w:val="24"/>
        </w:rPr>
      </w:pPr>
    </w:p>
    <w:p w14:paraId="09BF352C" w14:textId="77777777" w:rsidR="000C7FDF" w:rsidRPr="0012166F" w:rsidRDefault="000C7FDF" w:rsidP="00F544B4">
      <w:pPr>
        <w:jc w:val="center"/>
        <w:rPr>
          <w:rFonts w:ascii="Arial" w:eastAsia="Times New Roman" w:hAnsi="Arial" w:cs="Arial"/>
          <w:b/>
          <w:sz w:val="24"/>
          <w:szCs w:val="24"/>
        </w:rPr>
      </w:pPr>
    </w:p>
    <w:tbl>
      <w:tblPr>
        <w:tblW w:w="10348" w:type="dxa"/>
        <w:tblInd w:w="-601" w:type="dxa"/>
        <w:tblLayout w:type="fixed"/>
        <w:tblLook w:val="04A0" w:firstRow="1" w:lastRow="0" w:firstColumn="1" w:lastColumn="0" w:noHBand="0" w:noVBand="1"/>
      </w:tblPr>
      <w:tblGrid>
        <w:gridCol w:w="3970"/>
        <w:gridCol w:w="6378"/>
      </w:tblGrid>
      <w:tr w:rsidR="000C7FDF" w:rsidRPr="0012166F" w14:paraId="09966C32" w14:textId="77777777" w:rsidTr="0075024D">
        <w:tc>
          <w:tcPr>
            <w:tcW w:w="3970" w:type="dxa"/>
          </w:tcPr>
          <w:p w14:paraId="07678AF7" w14:textId="77777777" w:rsidR="000C7FDF" w:rsidRPr="0012166F" w:rsidRDefault="000C7FDF" w:rsidP="00F544B4">
            <w:pPr>
              <w:rPr>
                <w:rFonts w:ascii="Arial" w:eastAsia="Times New Roman" w:hAnsi="Arial" w:cs="Arial"/>
                <w:b/>
                <w:sz w:val="24"/>
                <w:szCs w:val="24"/>
              </w:rPr>
            </w:pPr>
            <w:r w:rsidRPr="0012166F">
              <w:rPr>
                <w:rFonts w:ascii="Arial" w:eastAsia="Times New Roman" w:hAnsi="Arial" w:cs="Arial"/>
                <w:b/>
                <w:sz w:val="24"/>
                <w:szCs w:val="24"/>
              </w:rPr>
              <w:t xml:space="preserve">EITEM/ITEM:   </w:t>
            </w:r>
          </w:p>
          <w:p w14:paraId="2A4ADF21" w14:textId="77777777" w:rsidR="000C7FDF" w:rsidRDefault="000C7FDF" w:rsidP="00F544B4">
            <w:pPr>
              <w:rPr>
                <w:rFonts w:ascii="Arial" w:eastAsia="Times New Roman" w:hAnsi="Arial" w:cs="Arial"/>
                <w:b/>
                <w:sz w:val="24"/>
                <w:szCs w:val="24"/>
              </w:rPr>
            </w:pPr>
          </w:p>
          <w:p w14:paraId="155EADB6" w14:textId="77777777" w:rsidR="000C7FDF" w:rsidRDefault="000C7FDF" w:rsidP="00F544B4">
            <w:pPr>
              <w:rPr>
                <w:rFonts w:ascii="Arial" w:eastAsia="Times New Roman" w:hAnsi="Arial" w:cs="Arial"/>
                <w:b/>
                <w:sz w:val="24"/>
                <w:szCs w:val="24"/>
              </w:rPr>
            </w:pPr>
          </w:p>
          <w:p w14:paraId="6C3AE5D9" w14:textId="77777777" w:rsidR="000C7FDF" w:rsidRPr="0012166F" w:rsidRDefault="000C7FDF" w:rsidP="00F544B4">
            <w:pPr>
              <w:rPr>
                <w:rFonts w:ascii="Arial" w:eastAsia="Times New Roman" w:hAnsi="Arial" w:cs="Arial"/>
                <w:b/>
                <w:sz w:val="24"/>
                <w:szCs w:val="24"/>
              </w:rPr>
            </w:pPr>
          </w:p>
        </w:tc>
        <w:tc>
          <w:tcPr>
            <w:tcW w:w="6378" w:type="dxa"/>
          </w:tcPr>
          <w:p w14:paraId="2A90A1A8" w14:textId="77777777" w:rsidR="000C7FDF" w:rsidRPr="0012166F" w:rsidRDefault="00222256" w:rsidP="00F544B4">
            <w:pPr>
              <w:rPr>
                <w:rFonts w:ascii="Arial" w:eastAsia="Times New Roman" w:hAnsi="Arial" w:cs="Arial"/>
                <w:b/>
                <w:sz w:val="24"/>
                <w:szCs w:val="24"/>
              </w:rPr>
            </w:pPr>
            <w:r>
              <w:rPr>
                <w:rFonts w:ascii="Arial" w:eastAsia="Times New Roman" w:hAnsi="Arial" w:cs="Arial"/>
                <w:b/>
                <w:sz w:val="24"/>
                <w:szCs w:val="24"/>
              </w:rPr>
              <w:t>7</w:t>
            </w:r>
          </w:p>
        </w:tc>
      </w:tr>
      <w:tr w:rsidR="000C7FDF" w:rsidRPr="0012166F" w14:paraId="3BD3338F" w14:textId="77777777" w:rsidTr="0075024D">
        <w:tc>
          <w:tcPr>
            <w:tcW w:w="3970" w:type="dxa"/>
          </w:tcPr>
          <w:p w14:paraId="6AC17C8C" w14:textId="77777777" w:rsidR="00222256" w:rsidRDefault="000C7FDF" w:rsidP="00AF528D">
            <w:pPr>
              <w:rPr>
                <w:rFonts w:ascii="Arial" w:eastAsia="Times New Roman" w:hAnsi="Arial" w:cs="Arial"/>
                <w:b/>
                <w:sz w:val="24"/>
                <w:szCs w:val="24"/>
              </w:rPr>
            </w:pPr>
            <w:r w:rsidRPr="0012166F">
              <w:rPr>
                <w:rFonts w:ascii="Arial" w:eastAsia="Times New Roman" w:hAnsi="Arial" w:cs="Arial"/>
                <w:b/>
                <w:sz w:val="24"/>
                <w:szCs w:val="24"/>
              </w:rPr>
              <w:t xml:space="preserve">TEITL/TITLE:  </w:t>
            </w:r>
          </w:p>
          <w:p w14:paraId="1BD40484" w14:textId="77777777" w:rsidR="00AF528D" w:rsidRDefault="00AF528D" w:rsidP="00AF528D">
            <w:pPr>
              <w:rPr>
                <w:rFonts w:ascii="Arial" w:eastAsia="Times New Roman" w:hAnsi="Arial" w:cs="Arial"/>
                <w:b/>
                <w:sz w:val="24"/>
                <w:szCs w:val="24"/>
              </w:rPr>
            </w:pPr>
            <w:r>
              <w:rPr>
                <w:rFonts w:ascii="Arial" w:eastAsia="Times New Roman" w:hAnsi="Arial" w:cs="Arial"/>
                <w:b/>
                <w:sz w:val="24"/>
                <w:szCs w:val="24"/>
              </w:rPr>
              <w:t>SCW/18</w:t>
            </w:r>
            <w:r w:rsidRPr="0012166F">
              <w:rPr>
                <w:rFonts w:ascii="Arial" w:eastAsia="Times New Roman" w:hAnsi="Arial" w:cs="Arial"/>
                <w:b/>
                <w:sz w:val="24"/>
                <w:szCs w:val="24"/>
              </w:rPr>
              <w:t>/</w:t>
            </w:r>
            <w:r w:rsidR="00222256">
              <w:rPr>
                <w:rFonts w:ascii="Arial" w:eastAsia="Times New Roman" w:hAnsi="Arial" w:cs="Arial"/>
                <w:b/>
                <w:sz w:val="24"/>
                <w:szCs w:val="24"/>
              </w:rPr>
              <w:t>09</w:t>
            </w:r>
          </w:p>
          <w:p w14:paraId="2FBE06E2" w14:textId="77777777" w:rsidR="000C7FDF" w:rsidRPr="0012166F" w:rsidRDefault="000C7FDF" w:rsidP="00F544B4">
            <w:pPr>
              <w:rPr>
                <w:rFonts w:ascii="Arial" w:eastAsia="Times New Roman" w:hAnsi="Arial" w:cs="Arial"/>
                <w:sz w:val="24"/>
                <w:szCs w:val="24"/>
              </w:rPr>
            </w:pPr>
            <w:r w:rsidRPr="0012166F">
              <w:rPr>
                <w:rFonts w:ascii="Arial" w:eastAsia="Times New Roman" w:hAnsi="Arial" w:cs="Arial"/>
                <w:sz w:val="24"/>
                <w:szCs w:val="24"/>
              </w:rPr>
              <w:tab/>
            </w:r>
          </w:p>
          <w:p w14:paraId="281AD828" w14:textId="77777777" w:rsidR="00AF528D" w:rsidRDefault="00AF528D" w:rsidP="00AF528D">
            <w:pPr>
              <w:rPr>
                <w:rFonts w:ascii="Arial" w:eastAsia="Times New Roman" w:hAnsi="Arial" w:cs="Arial"/>
                <w:b/>
                <w:sz w:val="24"/>
                <w:szCs w:val="24"/>
              </w:rPr>
            </w:pPr>
          </w:p>
          <w:p w14:paraId="28E33805" w14:textId="77777777" w:rsidR="000C7FDF" w:rsidRDefault="000C7FDF" w:rsidP="00F544B4">
            <w:pPr>
              <w:rPr>
                <w:rFonts w:ascii="Arial" w:eastAsia="Times New Roman" w:hAnsi="Arial" w:cs="Arial"/>
                <w:b/>
                <w:sz w:val="24"/>
                <w:szCs w:val="24"/>
              </w:rPr>
            </w:pPr>
          </w:p>
          <w:p w14:paraId="2FE8E837" w14:textId="77777777" w:rsidR="000C7FDF" w:rsidRPr="0012166F" w:rsidRDefault="000C7FDF" w:rsidP="00F544B4">
            <w:pPr>
              <w:rPr>
                <w:rFonts w:ascii="Arial" w:eastAsia="Times New Roman" w:hAnsi="Arial" w:cs="Arial"/>
                <w:b/>
                <w:sz w:val="24"/>
                <w:szCs w:val="24"/>
              </w:rPr>
            </w:pPr>
          </w:p>
        </w:tc>
        <w:tc>
          <w:tcPr>
            <w:tcW w:w="6378" w:type="dxa"/>
          </w:tcPr>
          <w:p w14:paraId="15215C00" w14:textId="77777777" w:rsidR="000C7FDF" w:rsidRPr="0012166F" w:rsidRDefault="00017C3E" w:rsidP="00F544B4">
            <w:pPr>
              <w:rPr>
                <w:rFonts w:ascii="Arial" w:eastAsia="Times New Roman" w:hAnsi="Arial" w:cs="Arial"/>
                <w:b/>
                <w:sz w:val="24"/>
                <w:szCs w:val="24"/>
              </w:rPr>
            </w:pPr>
            <w:r>
              <w:rPr>
                <w:rFonts w:ascii="Arial" w:eastAsia="Times New Roman" w:hAnsi="Arial" w:cs="Arial"/>
                <w:b/>
                <w:sz w:val="24"/>
                <w:szCs w:val="24"/>
              </w:rPr>
              <w:t xml:space="preserve">Draft </w:t>
            </w:r>
            <w:r w:rsidR="000C7FDF">
              <w:rPr>
                <w:rFonts w:ascii="Arial" w:eastAsia="Times New Roman" w:hAnsi="Arial" w:cs="Arial"/>
                <w:b/>
                <w:sz w:val="24"/>
                <w:szCs w:val="24"/>
              </w:rPr>
              <w:t xml:space="preserve">Business Plan </w:t>
            </w:r>
            <w:r w:rsidR="00DC4B5F">
              <w:rPr>
                <w:rFonts w:ascii="Arial" w:eastAsia="Times New Roman" w:hAnsi="Arial" w:cs="Arial"/>
                <w:b/>
                <w:bCs/>
                <w:sz w:val="24"/>
                <w:szCs w:val="28"/>
              </w:rPr>
              <w:t>2018</w:t>
            </w:r>
            <w:r w:rsidR="00DC4B5F" w:rsidRPr="007C601E">
              <w:rPr>
                <w:rFonts w:ascii="Arial" w:eastAsia="Times New Roman" w:hAnsi="Arial" w:cs="Arial"/>
                <w:b/>
                <w:bCs/>
                <w:sz w:val="24"/>
                <w:szCs w:val="28"/>
              </w:rPr>
              <w:t xml:space="preserve"> – 201</w:t>
            </w:r>
            <w:r w:rsidR="00DC4B5F">
              <w:rPr>
                <w:rFonts w:ascii="Arial" w:eastAsia="Times New Roman" w:hAnsi="Arial" w:cs="Arial"/>
                <w:b/>
                <w:bCs/>
                <w:sz w:val="24"/>
                <w:szCs w:val="28"/>
              </w:rPr>
              <w:t>9</w:t>
            </w:r>
            <w:r w:rsidR="000C2D31">
              <w:rPr>
                <w:rFonts w:ascii="Arial" w:eastAsia="Times New Roman" w:hAnsi="Arial" w:cs="Arial"/>
                <w:b/>
                <w:bCs/>
                <w:sz w:val="24"/>
                <w:szCs w:val="28"/>
              </w:rPr>
              <w:t xml:space="preserve"> </w:t>
            </w:r>
          </w:p>
        </w:tc>
      </w:tr>
      <w:tr w:rsidR="000C7FDF" w:rsidRPr="0012166F" w14:paraId="3C21985B" w14:textId="77777777" w:rsidTr="0075024D">
        <w:tc>
          <w:tcPr>
            <w:tcW w:w="3970" w:type="dxa"/>
          </w:tcPr>
          <w:p w14:paraId="306DBA56" w14:textId="77777777" w:rsidR="000C7FDF" w:rsidRPr="0012166F" w:rsidRDefault="000C7FDF" w:rsidP="00F544B4">
            <w:pPr>
              <w:ind w:right="459"/>
              <w:rPr>
                <w:rFonts w:ascii="Arial" w:eastAsia="Times New Roman" w:hAnsi="Arial" w:cs="Arial"/>
                <w:b/>
                <w:sz w:val="24"/>
                <w:szCs w:val="24"/>
              </w:rPr>
            </w:pPr>
            <w:r w:rsidRPr="0012166F">
              <w:rPr>
                <w:rFonts w:ascii="Arial" w:eastAsia="Times New Roman" w:hAnsi="Arial" w:cs="Arial"/>
                <w:b/>
                <w:sz w:val="24"/>
                <w:szCs w:val="24"/>
              </w:rPr>
              <w:t xml:space="preserve">AWDUR/AUTHOR: </w:t>
            </w:r>
          </w:p>
          <w:p w14:paraId="7C92305B" w14:textId="77777777" w:rsidR="000C7FDF" w:rsidRDefault="000C7FDF" w:rsidP="00F544B4">
            <w:pPr>
              <w:ind w:right="742"/>
              <w:rPr>
                <w:rFonts w:ascii="Arial" w:eastAsia="Times New Roman" w:hAnsi="Arial" w:cs="Arial"/>
                <w:b/>
                <w:sz w:val="24"/>
                <w:szCs w:val="24"/>
              </w:rPr>
            </w:pPr>
          </w:p>
          <w:p w14:paraId="0F561F54" w14:textId="77777777" w:rsidR="000C7FDF" w:rsidRPr="0012166F" w:rsidRDefault="000C7FDF" w:rsidP="00F544B4">
            <w:pPr>
              <w:ind w:right="742"/>
              <w:rPr>
                <w:rFonts w:ascii="Arial" w:eastAsia="Times New Roman" w:hAnsi="Arial" w:cs="Arial"/>
                <w:b/>
                <w:sz w:val="24"/>
                <w:szCs w:val="24"/>
              </w:rPr>
            </w:pPr>
          </w:p>
        </w:tc>
        <w:tc>
          <w:tcPr>
            <w:tcW w:w="6378" w:type="dxa"/>
          </w:tcPr>
          <w:p w14:paraId="75FC8E30" w14:textId="77777777" w:rsidR="000C7FDF" w:rsidRPr="0012166F" w:rsidRDefault="00D1399E" w:rsidP="00F544B4">
            <w:pPr>
              <w:ind w:right="742"/>
              <w:rPr>
                <w:rFonts w:ascii="Arial" w:eastAsia="Times New Roman" w:hAnsi="Arial" w:cs="Arial"/>
                <w:b/>
                <w:sz w:val="24"/>
                <w:szCs w:val="24"/>
              </w:rPr>
            </w:pPr>
            <w:r>
              <w:rPr>
                <w:rFonts w:ascii="Arial" w:eastAsia="Times New Roman" w:hAnsi="Arial" w:cs="Arial"/>
                <w:b/>
                <w:sz w:val="24"/>
                <w:szCs w:val="24"/>
              </w:rPr>
              <w:t>Sue Evans</w:t>
            </w:r>
          </w:p>
          <w:p w14:paraId="74E7BBE0" w14:textId="77777777" w:rsidR="000C7FDF" w:rsidRDefault="000C7FDF" w:rsidP="00F544B4">
            <w:pPr>
              <w:ind w:right="742"/>
              <w:rPr>
                <w:rFonts w:ascii="Arial" w:eastAsia="Times New Roman" w:hAnsi="Arial" w:cs="Arial"/>
                <w:b/>
                <w:sz w:val="24"/>
                <w:szCs w:val="24"/>
              </w:rPr>
            </w:pPr>
          </w:p>
          <w:p w14:paraId="791F64B3" w14:textId="77777777" w:rsidR="000C7FDF" w:rsidRPr="0012166F" w:rsidRDefault="000C7FDF" w:rsidP="00F544B4">
            <w:pPr>
              <w:ind w:right="742"/>
              <w:rPr>
                <w:rFonts w:ascii="Arial" w:eastAsia="Times New Roman" w:hAnsi="Arial" w:cs="Arial"/>
                <w:b/>
                <w:sz w:val="24"/>
                <w:szCs w:val="24"/>
              </w:rPr>
            </w:pPr>
          </w:p>
          <w:p w14:paraId="44672F9F" w14:textId="77777777" w:rsidR="000C7FDF" w:rsidRPr="0012166F" w:rsidRDefault="000C7FDF" w:rsidP="00F544B4">
            <w:pPr>
              <w:ind w:right="742"/>
              <w:rPr>
                <w:rFonts w:ascii="Arial" w:eastAsia="Times New Roman" w:hAnsi="Arial" w:cs="Arial"/>
                <w:b/>
                <w:sz w:val="24"/>
                <w:szCs w:val="24"/>
              </w:rPr>
            </w:pPr>
          </w:p>
          <w:p w14:paraId="459AC5B2" w14:textId="77777777" w:rsidR="000C7FDF" w:rsidRPr="0012166F" w:rsidRDefault="000C7FDF" w:rsidP="00F544B4">
            <w:pPr>
              <w:ind w:right="742"/>
              <w:rPr>
                <w:rFonts w:ascii="Arial" w:eastAsia="Times New Roman" w:hAnsi="Arial" w:cs="Arial"/>
                <w:b/>
                <w:sz w:val="24"/>
                <w:szCs w:val="24"/>
              </w:rPr>
            </w:pPr>
          </w:p>
          <w:p w14:paraId="5D9F1CD2" w14:textId="77777777" w:rsidR="000C7FDF" w:rsidRPr="0012166F" w:rsidRDefault="000C7FDF" w:rsidP="00F544B4">
            <w:pPr>
              <w:ind w:right="742"/>
              <w:rPr>
                <w:rFonts w:ascii="Arial" w:eastAsia="Times New Roman" w:hAnsi="Arial" w:cs="Arial"/>
                <w:b/>
                <w:bCs/>
                <w:sz w:val="24"/>
                <w:szCs w:val="24"/>
              </w:rPr>
            </w:pPr>
          </w:p>
        </w:tc>
      </w:tr>
      <w:tr w:rsidR="000C7FDF" w:rsidRPr="0012166F" w14:paraId="2681D8B4" w14:textId="77777777" w:rsidTr="0075024D">
        <w:tc>
          <w:tcPr>
            <w:tcW w:w="3970" w:type="dxa"/>
          </w:tcPr>
          <w:p w14:paraId="6FDE9C65" w14:textId="77777777" w:rsidR="000C7FDF" w:rsidRPr="000379E0" w:rsidRDefault="000C7FDF" w:rsidP="00F544B4">
            <w:pPr>
              <w:tabs>
                <w:tab w:val="left" w:pos="567"/>
              </w:tabs>
              <w:ind w:right="-108"/>
              <w:rPr>
                <w:rFonts w:ascii="Arial" w:hAnsi="Arial" w:cs="Arial"/>
                <w:b/>
                <w:sz w:val="24"/>
              </w:rPr>
            </w:pPr>
            <w:r w:rsidRPr="000379E0">
              <w:rPr>
                <w:rFonts w:ascii="Arial" w:hAnsi="Arial" w:cs="Arial"/>
                <w:b/>
                <w:sz w:val="24"/>
              </w:rPr>
              <w:t>ATODIADAU/APPENDICES:</w:t>
            </w:r>
          </w:p>
          <w:p w14:paraId="4A22B784" w14:textId="77777777" w:rsidR="000C7FDF" w:rsidRDefault="000C7FDF" w:rsidP="00F544B4">
            <w:pPr>
              <w:ind w:right="175"/>
              <w:rPr>
                <w:rFonts w:ascii="Arial" w:eastAsia="Times New Roman" w:hAnsi="Arial" w:cs="Arial"/>
                <w:b/>
                <w:sz w:val="24"/>
                <w:szCs w:val="24"/>
              </w:rPr>
            </w:pPr>
          </w:p>
          <w:p w14:paraId="30E7214A" w14:textId="77777777" w:rsidR="000C7FDF" w:rsidRPr="0012166F" w:rsidRDefault="000C7FDF" w:rsidP="00F544B4">
            <w:pPr>
              <w:ind w:right="175"/>
              <w:rPr>
                <w:rFonts w:ascii="Arial" w:eastAsia="Times New Roman" w:hAnsi="Arial" w:cs="Arial"/>
                <w:b/>
                <w:sz w:val="24"/>
                <w:szCs w:val="24"/>
              </w:rPr>
            </w:pPr>
          </w:p>
        </w:tc>
        <w:tc>
          <w:tcPr>
            <w:tcW w:w="6378" w:type="dxa"/>
          </w:tcPr>
          <w:p w14:paraId="2DF4E1A9" w14:textId="77777777" w:rsidR="000C7FDF" w:rsidRPr="0012166F" w:rsidRDefault="000C7FDF" w:rsidP="00F544B4">
            <w:pPr>
              <w:rPr>
                <w:rFonts w:ascii="Arial" w:eastAsia="Times New Roman" w:hAnsi="Arial" w:cs="Arial"/>
                <w:b/>
                <w:bCs/>
                <w:sz w:val="24"/>
                <w:szCs w:val="24"/>
              </w:rPr>
            </w:pPr>
          </w:p>
        </w:tc>
      </w:tr>
      <w:tr w:rsidR="00222256" w:rsidRPr="0012166F" w14:paraId="4C1DD156" w14:textId="77777777" w:rsidTr="0075024D">
        <w:tc>
          <w:tcPr>
            <w:tcW w:w="3970" w:type="dxa"/>
          </w:tcPr>
          <w:p w14:paraId="5E632FBB" w14:textId="77777777" w:rsidR="00222256" w:rsidRDefault="00222256" w:rsidP="00F544B4">
            <w:pPr>
              <w:tabs>
                <w:tab w:val="left" w:pos="567"/>
              </w:tabs>
              <w:ind w:right="-108"/>
              <w:rPr>
                <w:rFonts w:ascii="Arial" w:hAnsi="Arial" w:cs="Arial"/>
                <w:b/>
                <w:sz w:val="24"/>
              </w:rPr>
            </w:pPr>
            <w:r>
              <w:rPr>
                <w:rFonts w:ascii="Arial" w:hAnsi="Arial" w:cs="Arial"/>
                <w:b/>
                <w:sz w:val="24"/>
              </w:rPr>
              <w:t>Appendix 1</w:t>
            </w:r>
          </w:p>
          <w:p w14:paraId="1E2AF792" w14:textId="77777777" w:rsidR="00222256" w:rsidRPr="000379E0" w:rsidRDefault="00222256" w:rsidP="00F544B4">
            <w:pPr>
              <w:tabs>
                <w:tab w:val="left" w:pos="567"/>
              </w:tabs>
              <w:ind w:right="-108"/>
              <w:rPr>
                <w:rFonts w:ascii="Arial" w:hAnsi="Arial" w:cs="Arial"/>
                <w:b/>
                <w:sz w:val="24"/>
              </w:rPr>
            </w:pPr>
          </w:p>
        </w:tc>
        <w:tc>
          <w:tcPr>
            <w:tcW w:w="6378" w:type="dxa"/>
          </w:tcPr>
          <w:p w14:paraId="71685F52" w14:textId="77777777" w:rsidR="00222256" w:rsidRDefault="00017C3E" w:rsidP="00F544B4">
            <w:pPr>
              <w:rPr>
                <w:rFonts w:ascii="Arial" w:eastAsia="Times New Roman" w:hAnsi="Arial" w:cs="Arial"/>
                <w:b/>
                <w:bCs/>
                <w:sz w:val="24"/>
                <w:szCs w:val="24"/>
              </w:rPr>
            </w:pPr>
            <w:r>
              <w:rPr>
                <w:rFonts w:ascii="Arial" w:eastAsia="Times New Roman" w:hAnsi="Arial" w:cs="Arial"/>
                <w:b/>
                <w:bCs/>
                <w:sz w:val="24"/>
                <w:szCs w:val="24"/>
              </w:rPr>
              <w:t xml:space="preserve">Draft </w:t>
            </w:r>
            <w:r w:rsidR="00222256">
              <w:rPr>
                <w:rFonts w:ascii="Arial" w:eastAsia="Times New Roman" w:hAnsi="Arial" w:cs="Arial"/>
                <w:b/>
                <w:bCs/>
                <w:sz w:val="24"/>
                <w:szCs w:val="24"/>
              </w:rPr>
              <w:t xml:space="preserve">Business Plan </w:t>
            </w:r>
            <w:r w:rsidR="00222256">
              <w:rPr>
                <w:rFonts w:ascii="Arial" w:eastAsia="Times New Roman" w:hAnsi="Arial" w:cs="Arial"/>
                <w:b/>
                <w:bCs/>
                <w:sz w:val="24"/>
                <w:szCs w:val="28"/>
              </w:rPr>
              <w:t>2018</w:t>
            </w:r>
            <w:r w:rsidR="00222256" w:rsidRPr="007C601E">
              <w:rPr>
                <w:rFonts w:ascii="Arial" w:eastAsia="Times New Roman" w:hAnsi="Arial" w:cs="Arial"/>
                <w:b/>
                <w:bCs/>
                <w:sz w:val="24"/>
                <w:szCs w:val="28"/>
              </w:rPr>
              <w:t xml:space="preserve"> – 201</w:t>
            </w:r>
            <w:r w:rsidR="00222256">
              <w:rPr>
                <w:rFonts w:ascii="Arial" w:eastAsia="Times New Roman" w:hAnsi="Arial" w:cs="Arial"/>
                <w:b/>
                <w:bCs/>
                <w:sz w:val="24"/>
                <w:szCs w:val="28"/>
              </w:rPr>
              <w:t>9</w:t>
            </w:r>
          </w:p>
        </w:tc>
      </w:tr>
      <w:tr w:rsidR="00222256" w:rsidRPr="0012166F" w14:paraId="25D34237" w14:textId="77777777" w:rsidTr="0075024D">
        <w:tc>
          <w:tcPr>
            <w:tcW w:w="3970" w:type="dxa"/>
          </w:tcPr>
          <w:p w14:paraId="2EF4B685" w14:textId="77777777" w:rsidR="00222256" w:rsidRPr="000379E0" w:rsidRDefault="00222256" w:rsidP="00F544B4">
            <w:pPr>
              <w:tabs>
                <w:tab w:val="left" w:pos="567"/>
              </w:tabs>
              <w:ind w:right="-108"/>
              <w:rPr>
                <w:rFonts w:ascii="Arial" w:hAnsi="Arial" w:cs="Arial"/>
                <w:b/>
                <w:sz w:val="24"/>
              </w:rPr>
            </w:pPr>
          </w:p>
        </w:tc>
        <w:tc>
          <w:tcPr>
            <w:tcW w:w="6378" w:type="dxa"/>
          </w:tcPr>
          <w:p w14:paraId="7D0AE3D4" w14:textId="77777777" w:rsidR="00222256" w:rsidRDefault="00222256" w:rsidP="00F544B4">
            <w:pPr>
              <w:rPr>
                <w:rFonts w:ascii="Arial" w:eastAsia="Times New Roman" w:hAnsi="Arial" w:cs="Arial"/>
                <w:b/>
                <w:bCs/>
                <w:sz w:val="24"/>
                <w:szCs w:val="24"/>
              </w:rPr>
            </w:pPr>
          </w:p>
        </w:tc>
      </w:tr>
      <w:tr w:rsidR="000C7FDF" w:rsidRPr="0012166F" w14:paraId="5FDF0AC1" w14:textId="77777777" w:rsidTr="0075024D">
        <w:tc>
          <w:tcPr>
            <w:tcW w:w="10348" w:type="dxa"/>
            <w:gridSpan w:val="2"/>
          </w:tcPr>
          <w:p w14:paraId="349FF7BF" w14:textId="77777777" w:rsidR="000C7FDF" w:rsidRPr="0012166F" w:rsidRDefault="000C7FDF" w:rsidP="00F544B4">
            <w:pPr>
              <w:ind w:right="175"/>
              <w:rPr>
                <w:rFonts w:ascii="Arial" w:eastAsia="Times New Roman" w:hAnsi="Arial" w:cs="Arial"/>
                <w:b/>
                <w:sz w:val="24"/>
                <w:szCs w:val="24"/>
              </w:rPr>
            </w:pPr>
            <w:r w:rsidRPr="0012166F">
              <w:rPr>
                <w:rFonts w:ascii="Arial" w:eastAsia="Times New Roman" w:hAnsi="Arial" w:cs="Arial"/>
                <w:b/>
                <w:sz w:val="24"/>
                <w:szCs w:val="24"/>
              </w:rPr>
              <w:t>CRYNODEB GWEITHREDOL/EXECUTIVE SUMMARY:</w:t>
            </w:r>
          </w:p>
          <w:p w14:paraId="77F023F7" w14:textId="77777777" w:rsidR="000C7FDF" w:rsidRPr="0012166F" w:rsidRDefault="000C7FDF" w:rsidP="00F544B4">
            <w:pPr>
              <w:rPr>
                <w:rFonts w:ascii="Arial" w:eastAsia="Times New Roman" w:hAnsi="Arial" w:cs="Arial"/>
                <w:sz w:val="24"/>
                <w:szCs w:val="24"/>
              </w:rPr>
            </w:pPr>
          </w:p>
          <w:p w14:paraId="52A0A2CE" w14:textId="77777777" w:rsidR="000C7FDF" w:rsidRDefault="000C7FDF" w:rsidP="00F544B4">
            <w:pPr>
              <w:rPr>
                <w:rFonts w:ascii="Arial" w:eastAsia="Times New Roman" w:hAnsi="Arial" w:cs="Arial"/>
                <w:bCs/>
                <w:sz w:val="24"/>
                <w:szCs w:val="24"/>
              </w:rPr>
            </w:pPr>
            <w:r w:rsidRPr="009B790C">
              <w:rPr>
                <w:rFonts w:ascii="Arial" w:hAnsi="Arial" w:cs="Arial"/>
                <w:sz w:val="24"/>
                <w:szCs w:val="24"/>
              </w:rPr>
              <w:t xml:space="preserve">This paper provides </w:t>
            </w:r>
            <w:r>
              <w:rPr>
                <w:rFonts w:ascii="Arial" w:hAnsi="Arial" w:cs="Arial"/>
                <w:sz w:val="24"/>
                <w:szCs w:val="24"/>
              </w:rPr>
              <w:t>Members</w:t>
            </w:r>
            <w:r w:rsidRPr="009B790C">
              <w:rPr>
                <w:rFonts w:ascii="Arial" w:hAnsi="Arial" w:cs="Arial"/>
                <w:sz w:val="24"/>
                <w:szCs w:val="24"/>
              </w:rPr>
              <w:t xml:space="preserve"> w</w:t>
            </w:r>
            <w:r>
              <w:rPr>
                <w:rFonts w:ascii="Arial" w:hAnsi="Arial" w:cs="Arial"/>
                <w:sz w:val="24"/>
                <w:szCs w:val="24"/>
              </w:rPr>
              <w:t xml:space="preserve">ith the </w:t>
            </w:r>
            <w:r w:rsidR="00222256">
              <w:rPr>
                <w:rFonts w:ascii="Arial" w:hAnsi="Arial" w:cs="Arial"/>
                <w:sz w:val="24"/>
                <w:szCs w:val="24"/>
              </w:rPr>
              <w:t xml:space="preserve">final </w:t>
            </w:r>
            <w:r w:rsidR="00017C3E">
              <w:rPr>
                <w:rFonts w:ascii="Arial" w:hAnsi="Arial" w:cs="Arial"/>
                <w:sz w:val="24"/>
                <w:szCs w:val="24"/>
              </w:rPr>
              <w:t xml:space="preserve">draft </w:t>
            </w:r>
            <w:r w:rsidR="00222256">
              <w:rPr>
                <w:rFonts w:ascii="Arial" w:hAnsi="Arial" w:cs="Arial"/>
                <w:sz w:val="24"/>
                <w:szCs w:val="24"/>
              </w:rPr>
              <w:t xml:space="preserve">version of our </w:t>
            </w:r>
            <w:r>
              <w:rPr>
                <w:rFonts w:ascii="Arial" w:hAnsi="Arial" w:cs="Arial"/>
                <w:sz w:val="24"/>
                <w:szCs w:val="24"/>
              </w:rPr>
              <w:t xml:space="preserve">Business Plan </w:t>
            </w:r>
            <w:r w:rsidR="00DC4B5F" w:rsidRPr="00DC4B5F">
              <w:rPr>
                <w:rFonts w:ascii="Arial" w:eastAsia="Times New Roman" w:hAnsi="Arial" w:cs="Arial"/>
                <w:bCs/>
                <w:sz w:val="24"/>
                <w:szCs w:val="28"/>
              </w:rPr>
              <w:t>2018 – 2019</w:t>
            </w:r>
            <w:r w:rsidR="00017C3E">
              <w:rPr>
                <w:rFonts w:ascii="Arial" w:eastAsia="Times New Roman" w:hAnsi="Arial" w:cs="Arial"/>
                <w:b/>
                <w:bCs/>
                <w:sz w:val="24"/>
                <w:szCs w:val="28"/>
              </w:rPr>
              <w:t>.</w:t>
            </w:r>
          </w:p>
          <w:p w14:paraId="77929E36" w14:textId="77777777" w:rsidR="000C2D31" w:rsidRDefault="000C7FDF" w:rsidP="00F544B4">
            <w:pPr>
              <w:outlineLvl w:val="0"/>
              <w:rPr>
                <w:rFonts w:ascii="Arial" w:eastAsia="Times New Roman" w:hAnsi="Arial" w:cs="Arial"/>
                <w:sz w:val="24"/>
              </w:rPr>
            </w:pPr>
            <w:r>
              <w:rPr>
                <w:rFonts w:ascii="Arial" w:eastAsia="Times New Roman" w:hAnsi="Arial" w:cs="Arial"/>
                <w:sz w:val="24"/>
              </w:rPr>
              <w:t xml:space="preserve">The Executive Management Team, with Corporate </w:t>
            </w:r>
            <w:r w:rsidR="00DC4B5F">
              <w:rPr>
                <w:rFonts w:ascii="Arial" w:eastAsia="Times New Roman" w:hAnsi="Arial" w:cs="Arial"/>
                <w:sz w:val="24"/>
              </w:rPr>
              <w:t>Managers</w:t>
            </w:r>
            <w:r>
              <w:rPr>
                <w:rFonts w:ascii="Arial" w:eastAsia="Times New Roman" w:hAnsi="Arial" w:cs="Arial"/>
                <w:sz w:val="24"/>
              </w:rPr>
              <w:t xml:space="preserve">, </w:t>
            </w:r>
            <w:proofErr w:type="gramStart"/>
            <w:r>
              <w:rPr>
                <w:rFonts w:ascii="Arial" w:eastAsia="Times New Roman" w:hAnsi="Arial" w:cs="Arial"/>
                <w:sz w:val="24"/>
              </w:rPr>
              <w:t>have</w:t>
            </w:r>
            <w:proofErr w:type="gramEnd"/>
            <w:r>
              <w:rPr>
                <w:rFonts w:ascii="Arial" w:eastAsia="Times New Roman" w:hAnsi="Arial" w:cs="Arial"/>
                <w:sz w:val="24"/>
              </w:rPr>
              <w:t xml:space="preserve"> been developing </w:t>
            </w:r>
            <w:r w:rsidR="000C2D31">
              <w:rPr>
                <w:rFonts w:ascii="Arial" w:eastAsia="Times New Roman" w:hAnsi="Arial" w:cs="Arial"/>
                <w:sz w:val="24"/>
              </w:rPr>
              <w:t xml:space="preserve">the draft Business Plan </w:t>
            </w:r>
            <w:r w:rsidR="00DC4B5F" w:rsidRPr="00DC4B5F">
              <w:rPr>
                <w:rFonts w:ascii="Arial" w:eastAsia="Times New Roman" w:hAnsi="Arial" w:cs="Arial"/>
                <w:sz w:val="24"/>
              </w:rPr>
              <w:t>2018 – 2019</w:t>
            </w:r>
            <w:r w:rsidR="000C2D31">
              <w:rPr>
                <w:rFonts w:ascii="Arial" w:eastAsia="Times New Roman" w:hAnsi="Arial" w:cs="Arial"/>
                <w:sz w:val="24"/>
              </w:rPr>
              <w:t xml:space="preserve"> high level activities</w:t>
            </w:r>
            <w:r w:rsidR="00017C3E">
              <w:rPr>
                <w:rFonts w:ascii="Arial" w:eastAsia="Times New Roman" w:hAnsi="Arial" w:cs="Arial"/>
                <w:sz w:val="24"/>
              </w:rPr>
              <w:t>, timescales and indicators</w:t>
            </w:r>
            <w:r>
              <w:rPr>
                <w:rFonts w:ascii="Arial" w:eastAsia="Times New Roman" w:hAnsi="Arial" w:cs="Arial"/>
                <w:sz w:val="24"/>
              </w:rPr>
              <w:t>.</w:t>
            </w:r>
            <w:r w:rsidR="000C2D31">
              <w:rPr>
                <w:rFonts w:ascii="Arial" w:eastAsia="Times New Roman" w:hAnsi="Arial" w:cs="Arial"/>
                <w:sz w:val="24"/>
              </w:rPr>
              <w:t xml:space="preserve"> </w:t>
            </w:r>
          </w:p>
          <w:p w14:paraId="4ECC749A" w14:textId="77777777" w:rsidR="00222256" w:rsidRDefault="00222256" w:rsidP="00F544B4">
            <w:pPr>
              <w:outlineLvl w:val="0"/>
              <w:rPr>
                <w:rFonts w:ascii="Arial" w:eastAsia="Times New Roman" w:hAnsi="Arial" w:cs="Arial"/>
                <w:sz w:val="24"/>
              </w:rPr>
            </w:pPr>
          </w:p>
          <w:p w14:paraId="14A222DF" w14:textId="77777777" w:rsidR="000C2D31" w:rsidRDefault="00222256" w:rsidP="00F544B4">
            <w:pPr>
              <w:outlineLvl w:val="0"/>
              <w:rPr>
                <w:rFonts w:ascii="Arial" w:eastAsia="Times New Roman" w:hAnsi="Arial" w:cs="Arial"/>
                <w:sz w:val="24"/>
              </w:rPr>
            </w:pPr>
            <w:r>
              <w:rPr>
                <w:rFonts w:ascii="Arial" w:eastAsia="Times New Roman" w:hAnsi="Arial" w:cs="Arial"/>
                <w:sz w:val="24"/>
              </w:rPr>
              <w:t>The Board received the draft Business Plan framework in January 2018. Since then further discussions have taken place within the organisation and with Sponsor as part of developing our Remit Letter 2018-19.</w:t>
            </w:r>
          </w:p>
          <w:p w14:paraId="2B208035" w14:textId="77777777" w:rsidR="00222256" w:rsidRDefault="00222256" w:rsidP="00F544B4">
            <w:pPr>
              <w:outlineLvl w:val="0"/>
              <w:rPr>
                <w:rFonts w:ascii="Arial" w:eastAsia="Times New Roman" w:hAnsi="Arial" w:cs="Arial"/>
                <w:sz w:val="24"/>
              </w:rPr>
            </w:pPr>
          </w:p>
          <w:p w14:paraId="18E337C4" w14:textId="77777777" w:rsidR="000C7FDF" w:rsidRPr="0012166F" w:rsidRDefault="000C7FDF" w:rsidP="00F544B4">
            <w:pPr>
              <w:outlineLvl w:val="0"/>
              <w:rPr>
                <w:rFonts w:ascii="Arial" w:eastAsia="Times New Roman" w:hAnsi="Arial" w:cs="Arial"/>
                <w:bCs/>
                <w:sz w:val="24"/>
                <w:szCs w:val="24"/>
              </w:rPr>
            </w:pPr>
          </w:p>
        </w:tc>
      </w:tr>
      <w:tr w:rsidR="000C7FDF" w:rsidRPr="0012166F" w14:paraId="66023817" w14:textId="77777777" w:rsidTr="0075024D">
        <w:tc>
          <w:tcPr>
            <w:tcW w:w="10348" w:type="dxa"/>
            <w:gridSpan w:val="2"/>
          </w:tcPr>
          <w:p w14:paraId="0AAC82EE" w14:textId="77777777" w:rsidR="000C7FDF" w:rsidRPr="0012166F" w:rsidRDefault="000C7FDF" w:rsidP="00F544B4">
            <w:pPr>
              <w:rPr>
                <w:rFonts w:ascii="Arial" w:eastAsia="Times New Roman" w:hAnsi="Arial" w:cs="Arial"/>
                <w:b/>
                <w:sz w:val="24"/>
                <w:szCs w:val="24"/>
              </w:rPr>
            </w:pPr>
            <w:r w:rsidRPr="0012166F">
              <w:rPr>
                <w:rFonts w:ascii="Arial" w:eastAsia="Times New Roman" w:hAnsi="Arial" w:cs="Arial"/>
                <w:b/>
                <w:sz w:val="24"/>
                <w:szCs w:val="24"/>
              </w:rPr>
              <w:t>ARGYMHELLION</w:t>
            </w:r>
            <w:r w:rsidR="00271261">
              <w:rPr>
                <w:rFonts w:ascii="Arial" w:eastAsia="Times New Roman" w:hAnsi="Arial" w:cs="Arial"/>
                <w:b/>
                <w:sz w:val="24"/>
                <w:szCs w:val="24"/>
              </w:rPr>
              <w:t xml:space="preserve"> </w:t>
            </w:r>
            <w:r w:rsidRPr="0012166F">
              <w:rPr>
                <w:rFonts w:ascii="Arial" w:eastAsia="Times New Roman" w:hAnsi="Arial" w:cs="Arial"/>
                <w:b/>
                <w:sz w:val="24"/>
                <w:szCs w:val="24"/>
              </w:rPr>
              <w:t>/</w:t>
            </w:r>
            <w:r w:rsidR="00271261">
              <w:rPr>
                <w:rFonts w:ascii="Arial" w:eastAsia="Times New Roman" w:hAnsi="Arial" w:cs="Arial"/>
                <w:b/>
                <w:sz w:val="24"/>
                <w:szCs w:val="24"/>
              </w:rPr>
              <w:t xml:space="preserve"> </w:t>
            </w:r>
            <w:r w:rsidRPr="0012166F">
              <w:rPr>
                <w:rFonts w:ascii="Arial" w:eastAsia="Times New Roman" w:hAnsi="Arial" w:cs="Arial"/>
                <w:b/>
                <w:sz w:val="24"/>
                <w:szCs w:val="24"/>
              </w:rPr>
              <w:t>RECOMMENDATIONS:</w:t>
            </w:r>
          </w:p>
          <w:p w14:paraId="17279EC2" w14:textId="77777777" w:rsidR="000C7FDF" w:rsidRPr="0012166F" w:rsidRDefault="000C7FDF" w:rsidP="00F544B4">
            <w:pPr>
              <w:rPr>
                <w:rFonts w:ascii="Arial" w:eastAsia="Times New Roman" w:hAnsi="Arial" w:cs="Arial"/>
                <w:b/>
                <w:bCs/>
                <w:sz w:val="24"/>
                <w:szCs w:val="24"/>
              </w:rPr>
            </w:pPr>
          </w:p>
        </w:tc>
      </w:tr>
      <w:tr w:rsidR="000C7FDF" w:rsidRPr="0012166F" w14:paraId="46F5784A" w14:textId="77777777" w:rsidTr="0075024D">
        <w:tc>
          <w:tcPr>
            <w:tcW w:w="10348" w:type="dxa"/>
            <w:gridSpan w:val="2"/>
          </w:tcPr>
          <w:p w14:paraId="7E2EAC5C" w14:textId="77777777" w:rsidR="000C7FDF" w:rsidRPr="00E72C14" w:rsidRDefault="00923242" w:rsidP="00923242">
            <w:pPr>
              <w:ind w:left="28"/>
              <w:rPr>
                <w:rFonts w:ascii="Arial" w:hAnsi="Arial" w:cs="Arial"/>
                <w:sz w:val="24"/>
                <w:szCs w:val="24"/>
              </w:rPr>
            </w:pPr>
            <w:r>
              <w:rPr>
                <w:rFonts w:ascii="Arial" w:hAnsi="Arial" w:cs="Arial"/>
                <w:sz w:val="24"/>
                <w:szCs w:val="24"/>
              </w:rPr>
              <w:t xml:space="preserve">Members are invited to </w:t>
            </w:r>
            <w:r w:rsidR="000C7FDF" w:rsidRPr="00E72C14">
              <w:rPr>
                <w:rFonts w:ascii="Arial" w:hAnsi="Arial" w:cs="Arial"/>
                <w:b/>
                <w:sz w:val="24"/>
                <w:szCs w:val="24"/>
              </w:rPr>
              <w:t>discuss</w:t>
            </w:r>
            <w:r w:rsidR="000C7FDF" w:rsidRPr="00E72C14">
              <w:rPr>
                <w:rFonts w:ascii="Arial" w:hAnsi="Arial" w:cs="Arial"/>
                <w:sz w:val="24"/>
                <w:szCs w:val="24"/>
              </w:rPr>
              <w:t xml:space="preserve"> and </w:t>
            </w:r>
            <w:r w:rsidR="000C7FDF">
              <w:rPr>
                <w:rFonts w:ascii="Arial" w:hAnsi="Arial" w:cs="Arial"/>
                <w:b/>
                <w:sz w:val="24"/>
                <w:szCs w:val="24"/>
              </w:rPr>
              <w:t xml:space="preserve">approve </w:t>
            </w:r>
            <w:r w:rsidR="00222256" w:rsidRPr="00222256">
              <w:rPr>
                <w:rFonts w:ascii="Arial" w:hAnsi="Arial" w:cs="Arial"/>
                <w:sz w:val="24"/>
                <w:szCs w:val="24"/>
              </w:rPr>
              <w:t>our</w:t>
            </w:r>
            <w:r w:rsidR="000C7FDF" w:rsidRPr="00E72C14">
              <w:rPr>
                <w:rFonts w:ascii="Arial" w:hAnsi="Arial" w:cs="Arial"/>
                <w:sz w:val="24"/>
                <w:szCs w:val="24"/>
              </w:rPr>
              <w:t xml:space="preserve"> </w:t>
            </w:r>
            <w:r w:rsidR="00017C3E">
              <w:rPr>
                <w:rFonts w:ascii="Arial" w:hAnsi="Arial" w:cs="Arial"/>
                <w:sz w:val="24"/>
                <w:szCs w:val="24"/>
              </w:rPr>
              <w:t xml:space="preserve">draft </w:t>
            </w:r>
            <w:r w:rsidR="000C7FDF" w:rsidRPr="00E72C14">
              <w:rPr>
                <w:rFonts w:ascii="Arial" w:hAnsi="Arial" w:cs="Arial"/>
                <w:sz w:val="24"/>
                <w:szCs w:val="24"/>
              </w:rPr>
              <w:t xml:space="preserve">Business Plan for </w:t>
            </w:r>
            <w:r w:rsidR="00DC4B5F" w:rsidRPr="00DC4B5F">
              <w:rPr>
                <w:rFonts w:ascii="Arial" w:hAnsi="Arial" w:cs="Arial"/>
                <w:sz w:val="24"/>
                <w:szCs w:val="24"/>
              </w:rPr>
              <w:t>2018 – 2019</w:t>
            </w:r>
            <w:r w:rsidR="00017C3E">
              <w:rPr>
                <w:rFonts w:ascii="Arial" w:hAnsi="Arial" w:cs="Arial"/>
                <w:sz w:val="24"/>
                <w:szCs w:val="24"/>
              </w:rPr>
              <w:t xml:space="preserve"> and to </w:t>
            </w:r>
            <w:r w:rsidR="00017C3E" w:rsidRPr="00017C3E">
              <w:rPr>
                <w:rFonts w:ascii="Arial" w:hAnsi="Arial" w:cs="Arial"/>
                <w:b/>
                <w:sz w:val="24"/>
                <w:szCs w:val="24"/>
              </w:rPr>
              <w:t>delegate</w:t>
            </w:r>
            <w:r w:rsidR="00017C3E">
              <w:rPr>
                <w:rFonts w:ascii="Arial" w:hAnsi="Arial" w:cs="Arial"/>
                <w:sz w:val="24"/>
                <w:szCs w:val="24"/>
              </w:rPr>
              <w:t xml:space="preserve"> final approval to the Chief Executive.</w:t>
            </w:r>
          </w:p>
          <w:p w14:paraId="5F9735BD" w14:textId="77777777" w:rsidR="000C7FDF" w:rsidRPr="0012166F" w:rsidRDefault="000C7FDF" w:rsidP="00923242">
            <w:pPr>
              <w:ind w:left="709" w:hanging="681"/>
              <w:rPr>
                <w:rFonts w:ascii="Arial" w:eastAsia="Times New Roman" w:hAnsi="Arial" w:cs="Arial"/>
                <w:sz w:val="24"/>
                <w:szCs w:val="24"/>
              </w:rPr>
            </w:pPr>
          </w:p>
        </w:tc>
      </w:tr>
    </w:tbl>
    <w:p w14:paraId="5214868C" w14:textId="77777777" w:rsidR="000C7FDF" w:rsidRPr="00497FF5" w:rsidRDefault="000C7FDF" w:rsidP="00F544B4">
      <w:pPr>
        <w:tabs>
          <w:tab w:val="left" w:pos="3825"/>
        </w:tabs>
        <w:jc w:val="both"/>
        <w:rPr>
          <w:rFonts w:ascii="Arial" w:eastAsia="Times New Roman" w:hAnsi="Arial" w:cs="Arial"/>
        </w:rPr>
        <w:sectPr w:rsidR="000C7FDF" w:rsidRPr="00497FF5" w:rsidSect="00324D36">
          <w:headerReference w:type="even" r:id="rId14"/>
          <w:footerReference w:type="even" r:id="rId15"/>
          <w:footerReference w:type="default" r:id="rId16"/>
          <w:pgSz w:w="11907" w:h="16840" w:code="9"/>
          <w:pgMar w:top="1440" w:right="1440" w:bottom="1440" w:left="1440" w:header="709" w:footer="709" w:gutter="0"/>
          <w:cols w:space="708"/>
          <w:titlePg/>
          <w:docGrid w:linePitch="360"/>
        </w:sectPr>
      </w:pPr>
    </w:p>
    <w:p w14:paraId="787A96A0" w14:textId="77777777" w:rsidR="000C7FDF" w:rsidRPr="007C601E" w:rsidRDefault="000C7FDF" w:rsidP="00AF528D">
      <w:pPr>
        <w:jc w:val="center"/>
        <w:rPr>
          <w:rFonts w:ascii="Arial" w:eastAsia="Times New Roman" w:hAnsi="Arial" w:cs="Arial"/>
          <w:b/>
          <w:bCs/>
          <w:sz w:val="24"/>
          <w:szCs w:val="28"/>
        </w:rPr>
      </w:pPr>
      <w:r>
        <w:rPr>
          <w:rFonts w:ascii="Arial" w:eastAsia="Times New Roman" w:hAnsi="Arial" w:cs="Arial"/>
          <w:b/>
          <w:bCs/>
          <w:sz w:val="24"/>
          <w:szCs w:val="28"/>
        </w:rPr>
        <w:lastRenderedPageBreak/>
        <w:t xml:space="preserve">Draft </w:t>
      </w:r>
      <w:r w:rsidRPr="007C601E">
        <w:rPr>
          <w:rFonts w:ascii="Arial" w:eastAsia="Times New Roman" w:hAnsi="Arial" w:cs="Arial"/>
          <w:b/>
          <w:bCs/>
          <w:sz w:val="24"/>
          <w:szCs w:val="28"/>
        </w:rPr>
        <w:t>Business Plan</w:t>
      </w:r>
      <w:r>
        <w:rPr>
          <w:rFonts w:ascii="Arial" w:eastAsia="Times New Roman" w:hAnsi="Arial" w:cs="Arial"/>
          <w:b/>
          <w:bCs/>
          <w:sz w:val="24"/>
          <w:szCs w:val="28"/>
        </w:rPr>
        <w:t>: 201</w:t>
      </w:r>
      <w:r w:rsidR="00DC4B5F">
        <w:rPr>
          <w:rFonts w:ascii="Arial" w:eastAsia="Times New Roman" w:hAnsi="Arial" w:cs="Arial"/>
          <w:b/>
          <w:bCs/>
          <w:sz w:val="24"/>
          <w:szCs w:val="28"/>
        </w:rPr>
        <w:t>8</w:t>
      </w:r>
      <w:r w:rsidRPr="007C601E">
        <w:rPr>
          <w:rFonts w:ascii="Arial" w:eastAsia="Times New Roman" w:hAnsi="Arial" w:cs="Arial"/>
          <w:b/>
          <w:bCs/>
          <w:sz w:val="24"/>
          <w:szCs w:val="28"/>
        </w:rPr>
        <w:t xml:space="preserve"> – 201</w:t>
      </w:r>
      <w:r w:rsidR="00DC4B5F">
        <w:rPr>
          <w:rFonts w:ascii="Arial" w:eastAsia="Times New Roman" w:hAnsi="Arial" w:cs="Arial"/>
          <w:b/>
          <w:bCs/>
          <w:sz w:val="24"/>
          <w:szCs w:val="28"/>
        </w:rPr>
        <w:t>9</w:t>
      </w:r>
    </w:p>
    <w:p w14:paraId="11F17C4D" w14:textId="77777777" w:rsidR="000C7FDF" w:rsidRDefault="00B81FF7" w:rsidP="00F544B4">
      <w:pPr>
        <w:ind w:left="709" w:hanging="709"/>
        <w:jc w:val="center"/>
        <w:rPr>
          <w:rFonts w:ascii="Arial" w:eastAsia="Times New Roman" w:hAnsi="Arial" w:cs="Arial"/>
          <w:sz w:val="24"/>
          <w:szCs w:val="24"/>
        </w:rPr>
      </w:pPr>
      <w:r>
        <w:rPr>
          <w:rFonts w:ascii="Arial" w:eastAsia="Times New Roman" w:hAnsi="Arial" w:cs="Arial"/>
          <w:sz w:val="24"/>
          <w:szCs w:val="24"/>
        </w:rPr>
        <w:br/>
      </w:r>
    </w:p>
    <w:p w14:paraId="783A5955" w14:textId="77777777" w:rsidR="000C7FDF" w:rsidRPr="00086524" w:rsidRDefault="000C7FDF" w:rsidP="00F544B4">
      <w:pPr>
        <w:rPr>
          <w:rFonts w:ascii="Arial" w:hAnsi="Arial" w:cs="Arial"/>
          <w:b/>
          <w:sz w:val="24"/>
          <w:szCs w:val="24"/>
        </w:rPr>
      </w:pPr>
      <w:r w:rsidRPr="00086524">
        <w:rPr>
          <w:rFonts w:ascii="Arial" w:hAnsi="Arial" w:cs="Arial"/>
          <w:b/>
          <w:sz w:val="24"/>
          <w:szCs w:val="24"/>
        </w:rPr>
        <w:t>1.</w:t>
      </w:r>
      <w:r>
        <w:rPr>
          <w:rFonts w:ascii="Arial" w:hAnsi="Arial" w:cs="Arial"/>
          <w:b/>
          <w:sz w:val="24"/>
          <w:szCs w:val="24"/>
        </w:rPr>
        <w:tab/>
      </w:r>
      <w:r w:rsidRPr="00086524">
        <w:rPr>
          <w:rFonts w:ascii="Arial" w:hAnsi="Arial" w:cs="Arial"/>
          <w:b/>
          <w:sz w:val="24"/>
          <w:szCs w:val="24"/>
        </w:rPr>
        <w:t>What is the purpose of this report?</w:t>
      </w:r>
    </w:p>
    <w:p w14:paraId="7181F708" w14:textId="77777777" w:rsidR="000C7FDF" w:rsidRPr="00DB3A4D" w:rsidRDefault="000C7FDF" w:rsidP="00F544B4">
      <w:pPr>
        <w:ind w:left="709" w:hanging="709"/>
        <w:rPr>
          <w:rFonts w:ascii="Arial" w:eastAsia="Times New Roman" w:hAnsi="Arial" w:cs="Arial"/>
          <w:sz w:val="24"/>
          <w:szCs w:val="24"/>
        </w:rPr>
      </w:pPr>
    </w:p>
    <w:p w14:paraId="21EED024" w14:textId="77777777" w:rsidR="00F544B4" w:rsidRPr="00F544B4" w:rsidRDefault="000C7FDF" w:rsidP="00F544B4">
      <w:pPr>
        <w:pStyle w:val="ListParagraph"/>
        <w:numPr>
          <w:ilvl w:val="1"/>
          <w:numId w:val="25"/>
        </w:numPr>
        <w:spacing w:after="0" w:line="240" w:lineRule="auto"/>
        <w:rPr>
          <w:rFonts w:ascii="Arial" w:hAnsi="Arial" w:cs="Arial"/>
          <w:sz w:val="24"/>
          <w:szCs w:val="24"/>
        </w:rPr>
      </w:pPr>
      <w:r w:rsidRPr="00F544B4">
        <w:rPr>
          <w:rFonts w:ascii="Arial" w:hAnsi="Arial" w:cs="Arial"/>
          <w:sz w:val="24"/>
          <w:szCs w:val="24"/>
        </w:rPr>
        <w:t>Members are as</w:t>
      </w:r>
      <w:r w:rsidR="0023541A" w:rsidRPr="00F544B4">
        <w:rPr>
          <w:rFonts w:ascii="Arial" w:hAnsi="Arial" w:cs="Arial"/>
          <w:sz w:val="24"/>
          <w:szCs w:val="24"/>
        </w:rPr>
        <w:t xml:space="preserve">ked to discuss and approve </w:t>
      </w:r>
      <w:r w:rsidR="00222256">
        <w:rPr>
          <w:rFonts w:ascii="Arial" w:hAnsi="Arial" w:cs="Arial"/>
          <w:sz w:val="24"/>
          <w:szCs w:val="24"/>
        </w:rPr>
        <w:t>our B</w:t>
      </w:r>
      <w:r w:rsidR="0023541A" w:rsidRPr="00F544B4">
        <w:rPr>
          <w:rFonts w:ascii="Arial" w:hAnsi="Arial" w:cs="Arial"/>
          <w:sz w:val="24"/>
          <w:szCs w:val="24"/>
        </w:rPr>
        <w:t xml:space="preserve">usiness </w:t>
      </w:r>
      <w:r w:rsidR="00222256">
        <w:rPr>
          <w:rFonts w:ascii="Arial" w:hAnsi="Arial" w:cs="Arial"/>
          <w:sz w:val="24"/>
          <w:szCs w:val="24"/>
        </w:rPr>
        <w:t>P</w:t>
      </w:r>
      <w:r w:rsidRPr="00F544B4">
        <w:rPr>
          <w:rFonts w:ascii="Arial" w:hAnsi="Arial" w:cs="Arial"/>
          <w:sz w:val="24"/>
          <w:szCs w:val="24"/>
        </w:rPr>
        <w:t xml:space="preserve">lan </w:t>
      </w:r>
      <w:r w:rsidR="00DC4B5F" w:rsidRPr="00F544B4">
        <w:rPr>
          <w:rFonts w:ascii="Arial" w:hAnsi="Arial" w:cs="Arial"/>
          <w:sz w:val="24"/>
          <w:szCs w:val="24"/>
        </w:rPr>
        <w:t>2018 – 2019</w:t>
      </w:r>
      <w:r w:rsidR="00017C3E">
        <w:rPr>
          <w:rFonts w:ascii="Arial" w:hAnsi="Arial" w:cs="Arial"/>
          <w:sz w:val="24"/>
          <w:szCs w:val="24"/>
        </w:rPr>
        <w:t xml:space="preserve"> and to delegate final approval to the Chief Executive</w:t>
      </w:r>
      <w:r w:rsidRPr="00F544B4">
        <w:rPr>
          <w:rFonts w:ascii="Arial" w:hAnsi="Arial" w:cs="Arial"/>
          <w:sz w:val="24"/>
          <w:szCs w:val="24"/>
        </w:rPr>
        <w:t xml:space="preserve">. </w:t>
      </w:r>
    </w:p>
    <w:p w14:paraId="61B3ADA6" w14:textId="77777777" w:rsidR="00F544B4" w:rsidRDefault="00F544B4" w:rsidP="00F544B4">
      <w:pPr>
        <w:pStyle w:val="ListParagraph"/>
        <w:spacing w:after="0" w:line="240" w:lineRule="auto"/>
        <w:ind w:left="708"/>
        <w:rPr>
          <w:rFonts w:ascii="Arial" w:hAnsi="Arial" w:cs="Arial"/>
          <w:sz w:val="24"/>
          <w:szCs w:val="24"/>
        </w:rPr>
      </w:pPr>
    </w:p>
    <w:p w14:paraId="45199877" w14:textId="77777777" w:rsidR="000C7FDF" w:rsidRDefault="000C7FDF" w:rsidP="00F544B4">
      <w:pPr>
        <w:ind w:left="709" w:hanging="681"/>
        <w:rPr>
          <w:rFonts w:ascii="Arial" w:hAnsi="Arial" w:cs="Arial"/>
          <w:sz w:val="24"/>
          <w:szCs w:val="24"/>
        </w:rPr>
      </w:pPr>
    </w:p>
    <w:p w14:paraId="01FADAEF" w14:textId="77777777" w:rsidR="000C7FDF" w:rsidRPr="0087136F" w:rsidRDefault="000C7FDF" w:rsidP="00F544B4">
      <w:pPr>
        <w:ind w:left="709" w:hanging="681"/>
        <w:rPr>
          <w:rFonts w:ascii="Arial" w:hAnsi="Arial" w:cs="Arial"/>
          <w:b/>
          <w:sz w:val="24"/>
          <w:szCs w:val="24"/>
        </w:rPr>
      </w:pPr>
      <w:r w:rsidRPr="0087136F">
        <w:rPr>
          <w:rFonts w:ascii="Arial" w:hAnsi="Arial" w:cs="Arial"/>
          <w:b/>
          <w:sz w:val="24"/>
          <w:szCs w:val="24"/>
        </w:rPr>
        <w:t>2.</w:t>
      </w:r>
      <w:r w:rsidRPr="0087136F">
        <w:rPr>
          <w:rFonts w:ascii="Arial" w:hAnsi="Arial" w:cs="Arial"/>
          <w:b/>
          <w:sz w:val="24"/>
          <w:szCs w:val="24"/>
        </w:rPr>
        <w:tab/>
        <w:t xml:space="preserve">What is the </w:t>
      </w:r>
      <w:r w:rsidR="0023541A">
        <w:rPr>
          <w:rFonts w:ascii="Arial" w:hAnsi="Arial" w:cs="Arial"/>
          <w:b/>
          <w:sz w:val="24"/>
          <w:szCs w:val="24"/>
        </w:rPr>
        <w:t>b</w:t>
      </w:r>
      <w:r w:rsidRPr="0087136F">
        <w:rPr>
          <w:rFonts w:ascii="Arial" w:hAnsi="Arial" w:cs="Arial"/>
          <w:b/>
          <w:sz w:val="24"/>
          <w:szCs w:val="24"/>
        </w:rPr>
        <w:t xml:space="preserve">usiness </w:t>
      </w:r>
      <w:r w:rsidR="0023541A">
        <w:rPr>
          <w:rFonts w:ascii="Arial" w:hAnsi="Arial" w:cs="Arial"/>
          <w:b/>
          <w:sz w:val="24"/>
          <w:szCs w:val="24"/>
        </w:rPr>
        <w:t>p</w:t>
      </w:r>
      <w:r w:rsidRPr="0087136F">
        <w:rPr>
          <w:rFonts w:ascii="Arial" w:hAnsi="Arial" w:cs="Arial"/>
          <w:b/>
          <w:sz w:val="24"/>
          <w:szCs w:val="24"/>
        </w:rPr>
        <w:t>lan?</w:t>
      </w:r>
    </w:p>
    <w:p w14:paraId="0FADC42A" w14:textId="77777777" w:rsidR="000C7FDF" w:rsidRDefault="000C7FDF" w:rsidP="00F544B4">
      <w:pPr>
        <w:ind w:left="709" w:hanging="681"/>
        <w:rPr>
          <w:rFonts w:ascii="Arial" w:hAnsi="Arial" w:cs="Arial"/>
          <w:sz w:val="24"/>
          <w:szCs w:val="24"/>
        </w:rPr>
      </w:pPr>
    </w:p>
    <w:p w14:paraId="184B41B9" w14:textId="77777777" w:rsidR="000C7FDF" w:rsidRDefault="0023541A" w:rsidP="00F544B4">
      <w:pPr>
        <w:ind w:left="709" w:hanging="681"/>
        <w:rPr>
          <w:rFonts w:ascii="Arial" w:hAnsi="Arial" w:cs="Arial"/>
          <w:sz w:val="24"/>
          <w:szCs w:val="24"/>
        </w:rPr>
      </w:pPr>
      <w:r>
        <w:rPr>
          <w:rFonts w:ascii="Arial" w:hAnsi="Arial" w:cs="Arial"/>
          <w:sz w:val="24"/>
          <w:szCs w:val="24"/>
        </w:rPr>
        <w:t>2.1</w:t>
      </w:r>
      <w:r>
        <w:rPr>
          <w:rFonts w:ascii="Arial" w:hAnsi="Arial" w:cs="Arial"/>
          <w:sz w:val="24"/>
          <w:szCs w:val="24"/>
        </w:rPr>
        <w:tab/>
        <w:t>The b</w:t>
      </w:r>
      <w:r w:rsidR="000C7FDF">
        <w:rPr>
          <w:rFonts w:ascii="Arial" w:hAnsi="Arial" w:cs="Arial"/>
          <w:sz w:val="24"/>
          <w:szCs w:val="24"/>
        </w:rPr>
        <w:t xml:space="preserve">usiness </w:t>
      </w:r>
      <w:r>
        <w:rPr>
          <w:rFonts w:ascii="Arial" w:hAnsi="Arial" w:cs="Arial"/>
          <w:sz w:val="24"/>
          <w:szCs w:val="24"/>
        </w:rPr>
        <w:t>p</w:t>
      </w:r>
      <w:r w:rsidR="000C7FDF">
        <w:rPr>
          <w:rFonts w:ascii="Arial" w:hAnsi="Arial" w:cs="Arial"/>
          <w:sz w:val="24"/>
          <w:szCs w:val="24"/>
        </w:rPr>
        <w:t xml:space="preserve">lan sets </w:t>
      </w:r>
      <w:r w:rsidR="000C7FDF" w:rsidRPr="0087136F">
        <w:rPr>
          <w:rFonts w:ascii="Arial" w:hAnsi="Arial" w:cs="Arial"/>
          <w:sz w:val="24"/>
          <w:szCs w:val="24"/>
        </w:rPr>
        <w:t xml:space="preserve">out our </w:t>
      </w:r>
      <w:r w:rsidR="000C7FDF">
        <w:rPr>
          <w:rFonts w:ascii="Arial" w:hAnsi="Arial" w:cs="Arial"/>
          <w:sz w:val="24"/>
          <w:szCs w:val="24"/>
        </w:rPr>
        <w:t xml:space="preserve">annual activities for </w:t>
      </w:r>
      <w:r w:rsidR="00DC4B5F" w:rsidRPr="00DC4B5F">
        <w:rPr>
          <w:rFonts w:ascii="Arial" w:hAnsi="Arial" w:cs="Arial"/>
          <w:sz w:val="24"/>
          <w:szCs w:val="24"/>
        </w:rPr>
        <w:t>2018 – 2019</w:t>
      </w:r>
      <w:r w:rsidR="00DC4B5F">
        <w:rPr>
          <w:rFonts w:ascii="Arial" w:hAnsi="Arial" w:cs="Arial"/>
          <w:sz w:val="24"/>
          <w:szCs w:val="24"/>
        </w:rPr>
        <w:t xml:space="preserve"> </w:t>
      </w:r>
      <w:r w:rsidR="000C7FDF">
        <w:rPr>
          <w:rFonts w:ascii="Arial" w:hAnsi="Arial" w:cs="Arial"/>
          <w:sz w:val="24"/>
          <w:szCs w:val="24"/>
        </w:rPr>
        <w:t xml:space="preserve">under our </w:t>
      </w:r>
      <w:r w:rsidR="000C7FDF" w:rsidRPr="0087136F">
        <w:rPr>
          <w:rFonts w:ascii="Arial" w:hAnsi="Arial" w:cs="Arial"/>
          <w:sz w:val="24"/>
          <w:szCs w:val="24"/>
        </w:rPr>
        <w:t>strategic priorities and work streams</w:t>
      </w:r>
      <w:r w:rsidR="000C7FDF">
        <w:rPr>
          <w:rFonts w:ascii="Arial" w:hAnsi="Arial" w:cs="Arial"/>
          <w:sz w:val="24"/>
          <w:szCs w:val="24"/>
        </w:rPr>
        <w:t xml:space="preserve">. Our business plan is informed by the priorities and financial allocation as set out in the </w:t>
      </w:r>
      <w:r>
        <w:rPr>
          <w:rFonts w:ascii="Arial" w:hAnsi="Arial" w:cs="Arial"/>
          <w:sz w:val="24"/>
          <w:szCs w:val="24"/>
        </w:rPr>
        <w:t>r</w:t>
      </w:r>
      <w:r w:rsidR="000C7FDF">
        <w:rPr>
          <w:rFonts w:ascii="Arial" w:hAnsi="Arial" w:cs="Arial"/>
          <w:sz w:val="24"/>
          <w:szCs w:val="24"/>
        </w:rPr>
        <w:t xml:space="preserve">emit </w:t>
      </w:r>
      <w:r>
        <w:rPr>
          <w:rFonts w:ascii="Arial" w:hAnsi="Arial" w:cs="Arial"/>
          <w:sz w:val="24"/>
          <w:szCs w:val="24"/>
        </w:rPr>
        <w:t>l</w:t>
      </w:r>
      <w:r w:rsidR="000C7FDF">
        <w:rPr>
          <w:rFonts w:ascii="Arial" w:hAnsi="Arial" w:cs="Arial"/>
          <w:sz w:val="24"/>
          <w:szCs w:val="24"/>
        </w:rPr>
        <w:t>etter from Welsh Government as well as our statutory core functions.</w:t>
      </w:r>
    </w:p>
    <w:p w14:paraId="1A25251C" w14:textId="77777777" w:rsidR="00AB5B37" w:rsidRDefault="00AB5B37" w:rsidP="00F544B4">
      <w:pPr>
        <w:ind w:left="709" w:hanging="681"/>
        <w:rPr>
          <w:rFonts w:ascii="Arial" w:hAnsi="Arial" w:cs="Arial"/>
          <w:sz w:val="24"/>
          <w:szCs w:val="24"/>
        </w:rPr>
      </w:pPr>
    </w:p>
    <w:p w14:paraId="1E0D60EA" w14:textId="77777777" w:rsidR="00AB5B37" w:rsidRDefault="00AB5B37" w:rsidP="00F544B4">
      <w:pPr>
        <w:ind w:left="709" w:hanging="681"/>
        <w:rPr>
          <w:rFonts w:ascii="Arial" w:hAnsi="Arial" w:cs="Arial"/>
          <w:sz w:val="24"/>
          <w:szCs w:val="24"/>
        </w:rPr>
      </w:pPr>
      <w:r>
        <w:rPr>
          <w:rFonts w:ascii="Arial" w:hAnsi="Arial" w:cs="Arial"/>
          <w:sz w:val="24"/>
          <w:szCs w:val="24"/>
        </w:rPr>
        <w:t>2.2</w:t>
      </w:r>
      <w:r>
        <w:rPr>
          <w:rFonts w:ascii="Arial" w:hAnsi="Arial" w:cs="Arial"/>
          <w:sz w:val="24"/>
          <w:szCs w:val="24"/>
        </w:rPr>
        <w:tab/>
        <w:t>Our business plan sets out our 8 strategic objectives. Under each objective there is context to our work for 2018 – 2019, what we will be doing and how we will be measuring our work.</w:t>
      </w:r>
    </w:p>
    <w:p w14:paraId="024BBE43" w14:textId="77777777" w:rsidR="00AB5B37" w:rsidRDefault="00AB5B37" w:rsidP="00F544B4">
      <w:pPr>
        <w:ind w:left="709" w:hanging="681"/>
        <w:rPr>
          <w:rFonts w:ascii="Arial" w:hAnsi="Arial" w:cs="Arial"/>
          <w:sz w:val="24"/>
          <w:szCs w:val="24"/>
        </w:rPr>
      </w:pPr>
    </w:p>
    <w:p w14:paraId="2ECECE3B" w14:textId="77777777" w:rsidR="00923242" w:rsidRPr="00AB5B37" w:rsidRDefault="00301ADB" w:rsidP="00923242">
      <w:pPr>
        <w:ind w:left="709" w:hanging="681"/>
        <w:rPr>
          <w:rFonts w:ascii="Arial" w:hAnsi="Arial" w:cs="Arial"/>
          <w:sz w:val="24"/>
          <w:szCs w:val="24"/>
        </w:rPr>
      </w:pPr>
      <w:r>
        <w:rPr>
          <w:rFonts w:ascii="Arial" w:hAnsi="Arial" w:cs="Arial"/>
          <w:sz w:val="24"/>
          <w:szCs w:val="24"/>
        </w:rPr>
        <w:t>2.</w:t>
      </w:r>
      <w:r w:rsidR="00AB5B37">
        <w:rPr>
          <w:rFonts w:ascii="Arial" w:hAnsi="Arial" w:cs="Arial"/>
          <w:sz w:val="24"/>
          <w:szCs w:val="24"/>
        </w:rPr>
        <w:t>3</w:t>
      </w:r>
      <w:r>
        <w:rPr>
          <w:rFonts w:ascii="Arial" w:hAnsi="Arial" w:cs="Arial"/>
          <w:sz w:val="24"/>
          <w:szCs w:val="24"/>
        </w:rPr>
        <w:tab/>
        <w:t xml:space="preserve">Annex </w:t>
      </w:r>
      <w:r w:rsidR="00A5556E">
        <w:rPr>
          <w:rFonts w:ascii="Arial" w:hAnsi="Arial" w:cs="Arial"/>
          <w:sz w:val="24"/>
          <w:szCs w:val="24"/>
        </w:rPr>
        <w:t>1</w:t>
      </w:r>
      <w:r>
        <w:rPr>
          <w:rFonts w:ascii="Arial" w:hAnsi="Arial" w:cs="Arial"/>
          <w:sz w:val="24"/>
          <w:szCs w:val="24"/>
        </w:rPr>
        <w:t xml:space="preserve"> of the Business Plan </w:t>
      </w:r>
      <w:r w:rsidR="00AB5B37">
        <w:rPr>
          <w:rFonts w:ascii="Arial" w:hAnsi="Arial" w:cs="Arial"/>
          <w:sz w:val="24"/>
          <w:szCs w:val="24"/>
        </w:rPr>
        <w:t xml:space="preserve">then </w:t>
      </w:r>
      <w:r>
        <w:rPr>
          <w:rFonts w:ascii="Arial" w:hAnsi="Arial" w:cs="Arial"/>
          <w:sz w:val="24"/>
          <w:szCs w:val="24"/>
        </w:rPr>
        <w:t xml:space="preserve">sets out in more detail the activities which we will progress during 2018 – 19. </w:t>
      </w:r>
      <w:r w:rsidR="00597ABF">
        <w:rPr>
          <w:rFonts w:ascii="Arial" w:hAnsi="Arial" w:cs="Arial"/>
          <w:sz w:val="24"/>
          <w:szCs w:val="24"/>
        </w:rPr>
        <w:t xml:space="preserve">Following discussions at Board and with Sponsor Annex 1 </w:t>
      </w:r>
      <w:r w:rsidR="00CE268C">
        <w:rPr>
          <w:rFonts w:ascii="Arial" w:hAnsi="Arial" w:cs="Arial"/>
          <w:sz w:val="24"/>
          <w:szCs w:val="24"/>
        </w:rPr>
        <w:t xml:space="preserve">shows whether it is a remit letter activity, what we will be doing, by when and </w:t>
      </w:r>
      <w:r w:rsidR="00B54501">
        <w:rPr>
          <w:rFonts w:ascii="Arial" w:hAnsi="Arial" w:cs="Arial"/>
          <w:sz w:val="24"/>
          <w:szCs w:val="24"/>
        </w:rPr>
        <w:t>partn</w:t>
      </w:r>
      <w:r w:rsidR="00B54501" w:rsidRPr="00AB5B37">
        <w:rPr>
          <w:rFonts w:ascii="Arial" w:hAnsi="Arial" w:cs="Arial"/>
          <w:sz w:val="24"/>
          <w:szCs w:val="24"/>
        </w:rPr>
        <w:t>ers involved in the work.</w:t>
      </w:r>
    </w:p>
    <w:p w14:paraId="4ECA88A0" w14:textId="77777777" w:rsidR="00CC04C9" w:rsidRPr="00AB5B37" w:rsidRDefault="00CC04C9" w:rsidP="00923242">
      <w:pPr>
        <w:ind w:left="709" w:hanging="681"/>
        <w:rPr>
          <w:rFonts w:ascii="Arial" w:hAnsi="Arial" w:cs="Arial"/>
          <w:sz w:val="24"/>
          <w:szCs w:val="24"/>
        </w:rPr>
      </w:pPr>
    </w:p>
    <w:p w14:paraId="4AE82EC7" w14:textId="77777777" w:rsidR="00301ADB" w:rsidRDefault="00301ADB" w:rsidP="00F544B4">
      <w:pPr>
        <w:ind w:left="709" w:hanging="681"/>
        <w:rPr>
          <w:rFonts w:ascii="Arial" w:hAnsi="Arial" w:cs="Arial"/>
          <w:sz w:val="24"/>
          <w:szCs w:val="24"/>
        </w:rPr>
      </w:pPr>
    </w:p>
    <w:p w14:paraId="48575B2A" w14:textId="77777777" w:rsidR="000C7FDF" w:rsidRPr="005A47A2" w:rsidRDefault="000C7FDF" w:rsidP="00F544B4">
      <w:pPr>
        <w:ind w:left="709" w:hanging="681"/>
        <w:rPr>
          <w:rFonts w:ascii="Arial" w:hAnsi="Arial" w:cs="Arial"/>
          <w:b/>
          <w:sz w:val="24"/>
          <w:szCs w:val="24"/>
        </w:rPr>
      </w:pPr>
      <w:r w:rsidRPr="005A47A2">
        <w:rPr>
          <w:rFonts w:ascii="Arial" w:hAnsi="Arial" w:cs="Arial"/>
          <w:b/>
          <w:sz w:val="24"/>
          <w:szCs w:val="24"/>
        </w:rPr>
        <w:t>3.</w:t>
      </w:r>
      <w:r w:rsidRPr="005A47A2">
        <w:rPr>
          <w:rFonts w:ascii="Arial" w:hAnsi="Arial" w:cs="Arial"/>
          <w:b/>
          <w:sz w:val="24"/>
          <w:szCs w:val="24"/>
        </w:rPr>
        <w:tab/>
      </w:r>
      <w:r>
        <w:rPr>
          <w:rFonts w:ascii="Arial" w:hAnsi="Arial" w:cs="Arial"/>
          <w:b/>
          <w:sz w:val="24"/>
          <w:szCs w:val="24"/>
        </w:rPr>
        <w:t>Role of the Board in the s</w:t>
      </w:r>
      <w:r w:rsidRPr="005A47A2">
        <w:rPr>
          <w:rFonts w:ascii="Arial" w:hAnsi="Arial" w:cs="Arial"/>
          <w:b/>
          <w:sz w:val="24"/>
          <w:szCs w:val="24"/>
        </w:rPr>
        <w:t xml:space="preserve">crutiny of </w:t>
      </w:r>
      <w:r>
        <w:rPr>
          <w:rFonts w:ascii="Arial" w:hAnsi="Arial" w:cs="Arial"/>
          <w:b/>
          <w:sz w:val="24"/>
          <w:szCs w:val="24"/>
        </w:rPr>
        <w:t xml:space="preserve">the </w:t>
      </w:r>
      <w:r w:rsidRPr="005A47A2">
        <w:rPr>
          <w:rFonts w:ascii="Arial" w:hAnsi="Arial" w:cs="Arial"/>
          <w:b/>
          <w:sz w:val="24"/>
          <w:szCs w:val="24"/>
        </w:rPr>
        <w:t xml:space="preserve">business </w:t>
      </w:r>
      <w:r>
        <w:rPr>
          <w:rFonts w:ascii="Arial" w:hAnsi="Arial" w:cs="Arial"/>
          <w:b/>
          <w:sz w:val="24"/>
          <w:szCs w:val="24"/>
        </w:rPr>
        <w:t xml:space="preserve">plan </w:t>
      </w:r>
      <w:r w:rsidRPr="005A47A2">
        <w:rPr>
          <w:rFonts w:ascii="Arial" w:hAnsi="Arial" w:cs="Arial"/>
          <w:b/>
          <w:sz w:val="24"/>
          <w:szCs w:val="24"/>
        </w:rPr>
        <w:t>delivery</w:t>
      </w:r>
    </w:p>
    <w:p w14:paraId="5A51300D" w14:textId="77777777" w:rsidR="000C7FDF" w:rsidRPr="004C0E5A" w:rsidRDefault="000C7FDF" w:rsidP="00F544B4">
      <w:pPr>
        <w:ind w:left="709" w:hanging="681"/>
        <w:rPr>
          <w:rFonts w:ascii="Arial" w:hAnsi="Arial" w:cs="Arial"/>
          <w:sz w:val="24"/>
          <w:szCs w:val="24"/>
        </w:rPr>
      </w:pPr>
    </w:p>
    <w:p w14:paraId="77AD3BBC" w14:textId="77777777" w:rsidR="000C7FDF" w:rsidRPr="004C0E5A" w:rsidRDefault="000C7FDF" w:rsidP="00017C3E">
      <w:pPr>
        <w:ind w:left="709" w:hanging="681"/>
        <w:rPr>
          <w:rFonts w:ascii="Arial" w:hAnsi="Arial" w:cs="Arial"/>
        </w:rPr>
      </w:pPr>
      <w:r w:rsidRPr="004C0E5A">
        <w:rPr>
          <w:rFonts w:ascii="Arial" w:hAnsi="Arial" w:cs="Arial"/>
          <w:sz w:val="24"/>
          <w:szCs w:val="24"/>
        </w:rPr>
        <w:t>3.1</w:t>
      </w:r>
      <w:r w:rsidRPr="004C0E5A">
        <w:rPr>
          <w:rFonts w:ascii="Arial" w:hAnsi="Arial" w:cs="Arial"/>
          <w:sz w:val="24"/>
          <w:szCs w:val="24"/>
        </w:rPr>
        <w:tab/>
        <w:t xml:space="preserve">The </w:t>
      </w:r>
      <w:r w:rsidR="0023541A">
        <w:rPr>
          <w:rFonts w:ascii="Arial" w:hAnsi="Arial" w:cs="Arial"/>
          <w:sz w:val="24"/>
          <w:szCs w:val="24"/>
        </w:rPr>
        <w:t>b</w:t>
      </w:r>
      <w:r w:rsidRPr="004C0E5A">
        <w:rPr>
          <w:rFonts w:ascii="Arial" w:hAnsi="Arial" w:cs="Arial"/>
          <w:sz w:val="24"/>
          <w:szCs w:val="24"/>
        </w:rPr>
        <w:t xml:space="preserve">usiness </w:t>
      </w:r>
      <w:r w:rsidR="0023541A">
        <w:rPr>
          <w:rFonts w:ascii="Arial" w:hAnsi="Arial" w:cs="Arial"/>
          <w:sz w:val="24"/>
          <w:szCs w:val="24"/>
        </w:rPr>
        <w:t>p</w:t>
      </w:r>
      <w:r w:rsidRPr="004C0E5A">
        <w:rPr>
          <w:rFonts w:ascii="Arial" w:hAnsi="Arial" w:cs="Arial"/>
          <w:sz w:val="24"/>
          <w:szCs w:val="24"/>
        </w:rPr>
        <w:t xml:space="preserve">lan is an annual plan which is used by the Board and Welsh Government to scrutinise and monitor progress of delivery on a quarterly basis. </w:t>
      </w:r>
    </w:p>
    <w:p w14:paraId="4BD99368" w14:textId="77777777" w:rsidR="000C7FDF" w:rsidRPr="004C0E5A" w:rsidRDefault="000C7FDF" w:rsidP="00F544B4">
      <w:pPr>
        <w:rPr>
          <w:rFonts w:ascii="Arial" w:hAnsi="Arial" w:cs="Arial"/>
          <w:sz w:val="24"/>
          <w:szCs w:val="24"/>
        </w:rPr>
      </w:pPr>
    </w:p>
    <w:p w14:paraId="74F8DD36" w14:textId="77777777" w:rsidR="000C7FDF" w:rsidRPr="004C0E5A" w:rsidRDefault="000C7FDF" w:rsidP="00F544B4">
      <w:pPr>
        <w:ind w:left="709" w:hanging="709"/>
        <w:rPr>
          <w:rFonts w:ascii="Arial" w:hAnsi="Arial" w:cs="Arial"/>
          <w:sz w:val="24"/>
          <w:szCs w:val="24"/>
        </w:rPr>
      </w:pPr>
      <w:r w:rsidRPr="004C0E5A">
        <w:rPr>
          <w:rFonts w:ascii="Arial" w:hAnsi="Arial" w:cs="Arial"/>
          <w:sz w:val="24"/>
          <w:szCs w:val="24"/>
        </w:rPr>
        <w:t>3.2</w:t>
      </w:r>
      <w:r w:rsidRPr="004C0E5A">
        <w:rPr>
          <w:rFonts w:ascii="Arial" w:hAnsi="Arial" w:cs="Arial"/>
          <w:sz w:val="24"/>
          <w:szCs w:val="24"/>
        </w:rPr>
        <w:tab/>
        <w:t xml:space="preserve">It is important that throughout the course of the Board discussions in </w:t>
      </w:r>
      <w:r w:rsidR="00DC4B5F" w:rsidRPr="00DC4B5F">
        <w:rPr>
          <w:rFonts w:ascii="Arial" w:eastAsia="Times New Roman" w:hAnsi="Arial" w:cs="Arial"/>
          <w:bCs/>
          <w:sz w:val="24"/>
          <w:szCs w:val="28"/>
        </w:rPr>
        <w:t xml:space="preserve">2018 – 2019 </w:t>
      </w:r>
      <w:r w:rsidR="0023541A">
        <w:rPr>
          <w:rFonts w:ascii="Arial" w:hAnsi="Arial" w:cs="Arial"/>
          <w:sz w:val="24"/>
          <w:szCs w:val="24"/>
        </w:rPr>
        <w:t>m</w:t>
      </w:r>
      <w:r w:rsidRPr="004C0E5A">
        <w:rPr>
          <w:rFonts w:ascii="Arial" w:hAnsi="Arial" w:cs="Arial"/>
          <w:sz w:val="24"/>
          <w:szCs w:val="24"/>
        </w:rPr>
        <w:t>embers continue to ‘test’ out that we are focusing on the or</w:t>
      </w:r>
      <w:r w:rsidR="00DC4B5F">
        <w:rPr>
          <w:rFonts w:ascii="Arial" w:hAnsi="Arial" w:cs="Arial"/>
          <w:sz w:val="24"/>
          <w:szCs w:val="24"/>
        </w:rPr>
        <w:t xml:space="preserve">ganisations purpose and vision, </w:t>
      </w:r>
      <w:r w:rsidRPr="004C0E5A">
        <w:rPr>
          <w:rFonts w:ascii="Arial" w:hAnsi="Arial" w:cs="Arial"/>
          <w:sz w:val="24"/>
          <w:szCs w:val="24"/>
        </w:rPr>
        <w:t>demonstrating our impact on the outcomes for people, the sector and our stakeholders.</w:t>
      </w:r>
    </w:p>
    <w:p w14:paraId="0A4B580E" w14:textId="77777777" w:rsidR="000C7FDF" w:rsidRPr="004C0E5A" w:rsidRDefault="000C7FDF" w:rsidP="00F544B4">
      <w:pPr>
        <w:ind w:left="709" w:hanging="709"/>
        <w:rPr>
          <w:rFonts w:ascii="Arial" w:hAnsi="Arial" w:cs="Arial"/>
          <w:sz w:val="24"/>
          <w:szCs w:val="24"/>
        </w:rPr>
      </w:pPr>
    </w:p>
    <w:p w14:paraId="077DD93F" w14:textId="77777777" w:rsidR="000C7FDF" w:rsidRDefault="000C7FDF" w:rsidP="00F544B4">
      <w:pPr>
        <w:rPr>
          <w:rFonts w:ascii="Arial" w:hAnsi="Arial" w:cs="Arial"/>
          <w:sz w:val="24"/>
          <w:szCs w:val="24"/>
        </w:rPr>
      </w:pPr>
    </w:p>
    <w:p w14:paraId="0203F64B" w14:textId="77777777" w:rsidR="000C7FDF" w:rsidRPr="000F355C" w:rsidRDefault="000C7FDF" w:rsidP="00F544B4">
      <w:pPr>
        <w:ind w:left="709" w:hanging="709"/>
        <w:rPr>
          <w:rFonts w:ascii="Arial" w:hAnsi="Arial" w:cs="Arial"/>
          <w:b/>
          <w:sz w:val="24"/>
          <w:szCs w:val="24"/>
        </w:rPr>
      </w:pPr>
      <w:r>
        <w:rPr>
          <w:rFonts w:ascii="Arial" w:hAnsi="Arial" w:cs="Arial"/>
          <w:b/>
          <w:sz w:val="24"/>
          <w:szCs w:val="24"/>
        </w:rPr>
        <w:t>4</w:t>
      </w:r>
      <w:r w:rsidRPr="000F355C">
        <w:rPr>
          <w:rFonts w:ascii="Arial" w:hAnsi="Arial" w:cs="Arial"/>
          <w:b/>
          <w:sz w:val="24"/>
          <w:szCs w:val="24"/>
        </w:rPr>
        <w:t>.</w:t>
      </w:r>
      <w:r w:rsidRPr="000F355C">
        <w:rPr>
          <w:rFonts w:ascii="Arial" w:hAnsi="Arial" w:cs="Arial"/>
          <w:b/>
          <w:sz w:val="24"/>
          <w:szCs w:val="24"/>
        </w:rPr>
        <w:tab/>
        <w:t>Current position</w:t>
      </w:r>
      <w:r w:rsidR="00017C3E">
        <w:rPr>
          <w:rFonts w:ascii="Arial" w:hAnsi="Arial" w:cs="Arial"/>
          <w:b/>
          <w:sz w:val="24"/>
          <w:szCs w:val="24"/>
        </w:rPr>
        <w:t xml:space="preserve"> </w:t>
      </w:r>
    </w:p>
    <w:p w14:paraId="6D0C5BC2" w14:textId="77777777" w:rsidR="000C7FDF" w:rsidRPr="000F355C" w:rsidRDefault="000C7FDF" w:rsidP="00F544B4">
      <w:pPr>
        <w:ind w:left="709" w:hanging="709"/>
        <w:rPr>
          <w:rFonts w:ascii="Arial" w:hAnsi="Arial" w:cs="Arial"/>
          <w:sz w:val="24"/>
          <w:szCs w:val="24"/>
        </w:rPr>
      </w:pPr>
    </w:p>
    <w:p w14:paraId="0E290A62" w14:textId="77777777" w:rsidR="000C7FDF" w:rsidRPr="000F355C" w:rsidRDefault="000C7FDF" w:rsidP="00F544B4">
      <w:pPr>
        <w:ind w:left="709" w:hanging="709"/>
        <w:rPr>
          <w:rFonts w:ascii="Arial" w:hAnsi="Arial" w:cs="Arial"/>
          <w:sz w:val="24"/>
          <w:szCs w:val="24"/>
        </w:rPr>
      </w:pPr>
      <w:r w:rsidRPr="00301ADB">
        <w:rPr>
          <w:rFonts w:ascii="Arial" w:hAnsi="Arial" w:cs="Arial"/>
          <w:sz w:val="24"/>
          <w:szCs w:val="24"/>
        </w:rPr>
        <w:t>4.1</w:t>
      </w:r>
      <w:r w:rsidRPr="00301ADB">
        <w:rPr>
          <w:rFonts w:ascii="Arial" w:hAnsi="Arial" w:cs="Arial"/>
          <w:sz w:val="24"/>
          <w:szCs w:val="24"/>
        </w:rPr>
        <w:tab/>
        <w:t xml:space="preserve">The leadership team within the organisation have been engaged in the development of this </w:t>
      </w:r>
      <w:r w:rsidR="00017C3E">
        <w:rPr>
          <w:rFonts w:ascii="Arial" w:hAnsi="Arial" w:cs="Arial"/>
          <w:sz w:val="24"/>
          <w:szCs w:val="24"/>
        </w:rPr>
        <w:t xml:space="preserve">draft </w:t>
      </w:r>
      <w:r w:rsidR="0023541A" w:rsidRPr="00301ADB">
        <w:rPr>
          <w:rFonts w:ascii="Arial" w:hAnsi="Arial" w:cs="Arial"/>
          <w:sz w:val="24"/>
          <w:szCs w:val="24"/>
        </w:rPr>
        <w:t>b</w:t>
      </w:r>
      <w:r w:rsidRPr="00301ADB">
        <w:rPr>
          <w:rFonts w:ascii="Arial" w:hAnsi="Arial" w:cs="Arial"/>
          <w:sz w:val="24"/>
          <w:szCs w:val="24"/>
        </w:rPr>
        <w:t xml:space="preserve">usiness </w:t>
      </w:r>
      <w:r w:rsidR="0023541A" w:rsidRPr="00301ADB">
        <w:rPr>
          <w:rFonts w:ascii="Arial" w:hAnsi="Arial" w:cs="Arial"/>
          <w:sz w:val="24"/>
          <w:szCs w:val="24"/>
        </w:rPr>
        <w:t>p</w:t>
      </w:r>
      <w:r w:rsidRPr="00301ADB">
        <w:rPr>
          <w:rFonts w:ascii="Arial" w:hAnsi="Arial" w:cs="Arial"/>
          <w:sz w:val="24"/>
          <w:szCs w:val="24"/>
        </w:rPr>
        <w:t xml:space="preserve">lan and the </w:t>
      </w:r>
      <w:r w:rsidR="0023541A" w:rsidRPr="00301ADB">
        <w:rPr>
          <w:rFonts w:ascii="Arial" w:hAnsi="Arial" w:cs="Arial"/>
          <w:sz w:val="24"/>
          <w:szCs w:val="24"/>
        </w:rPr>
        <w:t>d</w:t>
      </w:r>
      <w:r w:rsidRPr="00301ADB">
        <w:rPr>
          <w:rFonts w:ascii="Arial" w:hAnsi="Arial" w:cs="Arial"/>
          <w:sz w:val="24"/>
          <w:szCs w:val="24"/>
        </w:rPr>
        <w:t xml:space="preserve">raft </w:t>
      </w:r>
      <w:r w:rsidR="0023541A" w:rsidRPr="00301ADB">
        <w:rPr>
          <w:rFonts w:ascii="Arial" w:hAnsi="Arial" w:cs="Arial"/>
          <w:sz w:val="24"/>
          <w:szCs w:val="24"/>
        </w:rPr>
        <w:t>r</w:t>
      </w:r>
      <w:r w:rsidRPr="00301ADB">
        <w:rPr>
          <w:rFonts w:ascii="Arial" w:hAnsi="Arial" w:cs="Arial"/>
          <w:sz w:val="24"/>
          <w:szCs w:val="24"/>
        </w:rPr>
        <w:t xml:space="preserve">emit </w:t>
      </w:r>
      <w:r w:rsidR="0023541A" w:rsidRPr="00301ADB">
        <w:rPr>
          <w:rFonts w:ascii="Arial" w:hAnsi="Arial" w:cs="Arial"/>
          <w:sz w:val="24"/>
          <w:szCs w:val="24"/>
        </w:rPr>
        <w:t>l</w:t>
      </w:r>
      <w:r w:rsidRPr="00301ADB">
        <w:rPr>
          <w:rFonts w:ascii="Arial" w:hAnsi="Arial" w:cs="Arial"/>
          <w:sz w:val="24"/>
          <w:szCs w:val="24"/>
        </w:rPr>
        <w:t>etter.</w:t>
      </w:r>
      <w:r w:rsidR="008A72AD" w:rsidRPr="00301ADB">
        <w:rPr>
          <w:rFonts w:ascii="Arial" w:hAnsi="Arial" w:cs="Arial"/>
          <w:sz w:val="24"/>
          <w:szCs w:val="24"/>
        </w:rPr>
        <w:t xml:space="preserve"> </w:t>
      </w:r>
      <w:r w:rsidR="00017C3E">
        <w:rPr>
          <w:rFonts w:ascii="Arial" w:hAnsi="Arial" w:cs="Arial"/>
          <w:sz w:val="24"/>
          <w:szCs w:val="24"/>
        </w:rPr>
        <w:t>The draft business plan contains the activities outlined in the draft remit letter including those that have been identified through the additional Grant-in-Aid funding of £1.3m for 2018-19.</w:t>
      </w:r>
    </w:p>
    <w:p w14:paraId="5780012E" w14:textId="77777777" w:rsidR="000C7FDF" w:rsidRDefault="000C7FDF" w:rsidP="00F544B4">
      <w:pPr>
        <w:ind w:left="709" w:hanging="709"/>
        <w:rPr>
          <w:rFonts w:ascii="Arial" w:hAnsi="Arial" w:cs="Arial"/>
          <w:sz w:val="24"/>
          <w:szCs w:val="24"/>
        </w:rPr>
      </w:pPr>
    </w:p>
    <w:p w14:paraId="64BA28A9" w14:textId="77777777" w:rsidR="00AB5B37" w:rsidRDefault="00AB5B37" w:rsidP="00F544B4">
      <w:pPr>
        <w:ind w:left="709" w:hanging="709"/>
        <w:rPr>
          <w:rFonts w:ascii="Arial" w:hAnsi="Arial" w:cs="Arial"/>
          <w:sz w:val="24"/>
          <w:szCs w:val="24"/>
        </w:rPr>
      </w:pPr>
    </w:p>
    <w:p w14:paraId="54B6CB43" w14:textId="77777777" w:rsidR="00AB5B37" w:rsidRDefault="00AB5B37" w:rsidP="00F544B4">
      <w:pPr>
        <w:ind w:left="709" w:hanging="709"/>
        <w:rPr>
          <w:rFonts w:ascii="Arial" w:hAnsi="Arial" w:cs="Arial"/>
          <w:sz w:val="24"/>
          <w:szCs w:val="24"/>
        </w:rPr>
      </w:pPr>
    </w:p>
    <w:p w14:paraId="03A0AA73" w14:textId="77777777" w:rsidR="00AB5B37" w:rsidRPr="000F355C" w:rsidRDefault="00AB5B37" w:rsidP="00F544B4">
      <w:pPr>
        <w:ind w:left="709" w:hanging="709"/>
        <w:rPr>
          <w:rFonts w:ascii="Arial" w:hAnsi="Arial" w:cs="Arial"/>
          <w:sz w:val="24"/>
          <w:szCs w:val="24"/>
        </w:rPr>
      </w:pPr>
    </w:p>
    <w:p w14:paraId="45B7C0D7" w14:textId="77777777" w:rsidR="00271261" w:rsidRPr="00E72C14" w:rsidRDefault="00271261" w:rsidP="00017C3E">
      <w:pPr>
        <w:rPr>
          <w:rFonts w:ascii="Arial" w:hAnsi="Arial" w:cs="Arial"/>
          <w:sz w:val="24"/>
          <w:szCs w:val="24"/>
        </w:rPr>
      </w:pPr>
      <w:r>
        <w:rPr>
          <w:rFonts w:ascii="Arial" w:hAnsi="Arial" w:cs="Arial"/>
          <w:sz w:val="24"/>
          <w:szCs w:val="24"/>
        </w:rPr>
        <w:lastRenderedPageBreak/>
        <w:br/>
      </w:r>
      <w:r w:rsidRPr="00271261">
        <w:rPr>
          <w:rFonts w:ascii="Arial" w:hAnsi="Arial" w:cs="Arial"/>
          <w:b/>
          <w:sz w:val="24"/>
          <w:szCs w:val="24"/>
        </w:rPr>
        <w:t>5.</w:t>
      </w:r>
      <w:r w:rsidRPr="00271261">
        <w:rPr>
          <w:rFonts w:ascii="Arial" w:hAnsi="Arial" w:cs="Arial"/>
          <w:b/>
          <w:sz w:val="24"/>
          <w:szCs w:val="24"/>
        </w:rPr>
        <w:tab/>
      </w:r>
      <w:r w:rsidR="00017C3E">
        <w:rPr>
          <w:rFonts w:ascii="Arial" w:hAnsi="Arial" w:cs="Arial"/>
          <w:b/>
          <w:sz w:val="24"/>
          <w:szCs w:val="24"/>
        </w:rPr>
        <w:t>Next steps</w:t>
      </w:r>
    </w:p>
    <w:p w14:paraId="356DC163" w14:textId="77777777" w:rsidR="000C7FDF" w:rsidRDefault="000C7FDF" w:rsidP="00F544B4">
      <w:pPr>
        <w:rPr>
          <w:rFonts w:ascii="Arial" w:hAnsi="Arial" w:cs="Arial"/>
          <w:sz w:val="24"/>
          <w:szCs w:val="24"/>
        </w:rPr>
      </w:pPr>
    </w:p>
    <w:p w14:paraId="4EA0BF2B" w14:textId="77777777" w:rsidR="00017C3E" w:rsidRPr="00DB3A4D" w:rsidRDefault="00017C3E" w:rsidP="00017C3E">
      <w:pPr>
        <w:ind w:left="709" w:hanging="709"/>
        <w:rPr>
          <w:rFonts w:ascii="Arial" w:hAnsi="Arial" w:cs="Arial"/>
          <w:sz w:val="24"/>
          <w:szCs w:val="24"/>
        </w:rPr>
      </w:pPr>
      <w:r>
        <w:rPr>
          <w:rFonts w:ascii="Arial" w:hAnsi="Arial" w:cs="Arial"/>
          <w:sz w:val="24"/>
          <w:szCs w:val="24"/>
        </w:rPr>
        <w:t>5.1</w:t>
      </w:r>
      <w:r>
        <w:rPr>
          <w:rFonts w:ascii="Arial" w:hAnsi="Arial" w:cs="Arial"/>
          <w:sz w:val="24"/>
          <w:szCs w:val="24"/>
        </w:rPr>
        <w:tab/>
        <w:t>Following discussions at the March Board meeting and receipt of the remit letter the draft business plan will be submitted to our sponsor team in Welsh Government. Our sponsor division will provide any initial comments prior to us formally submitting our bilingual business plan to the Minister for approval</w:t>
      </w:r>
      <w:r w:rsidR="0075024D">
        <w:rPr>
          <w:rFonts w:ascii="Arial" w:hAnsi="Arial" w:cs="Arial"/>
          <w:sz w:val="24"/>
          <w:szCs w:val="24"/>
        </w:rPr>
        <w:t xml:space="preserve"> in April 2018</w:t>
      </w:r>
      <w:r>
        <w:rPr>
          <w:rFonts w:ascii="Arial" w:hAnsi="Arial" w:cs="Arial"/>
          <w:sz w:val="24"/>
          <w:szCs w:val="24"/>
        </w:rPr>
        <w:t>.</w:t>
      </w:r>
    </w:p>
    <w:p w14:paraId="07D2A40D" w14:textId="77777777" w:rsidR="000C7FDF" w:rsidRDefault="000C7FDF" w:rsidP="00F016DB">
      <w:pPr>
        <w:rPr>
          <w:rFonts w:ascii="Arial" w:eastAsia="Calibri" w:hAnsi="Arial" w:cs="Arial"/>
          <w:b/>
          <w:sz w:val="24"/>
          <w:szCs w:val="24"/>
          <w:lang w:eastAsia="en-GB"/>
        </w:rPr>
      </w:pPr>
    </w:p>
    <w:p w14:paraId="36EC2884" w14:textId="77777777" w:rsidR="00AB5B37" w:rsidRDefault="00AB5B37" w:rsidP="00F016DB">
      <w:pPr>
        <w:ind w:left="709" w:hanging="681"/>
        <w:rPr>
          <w:rFonts w:ascii="Arial" w:hAnsi="Arial" w:cs="Arial"/>
          <w:sz w:val="24"/>
          <w:szCs w:val="24"/>
        </w:rPr>
      </w:pPr>
      <w:r>
        <w:rPr>
          <w:rFonts w:ascii="Arial" w:hAnsi="Arial" w:cs="Arial"/>
          <w:sz w:val="24"/>
          <w:szCs w:val="24"/>
        </w:rPr>
        <w:t>5.2</w:t>
      </w:r>
      <w:r w:rsidRPr="00AB5B37">
        <w:rPr>
          <w:rFonts w:ascii="Arial" w:hAnsi="Arial" w:cs="Arial"/>
          <w:sz w:val="24"/>
          <w:szCs w:val="24"/>
        </w:rPr>
        <w:tab/>
        <w:t>We are currently working through the detail of our activities</w:t>
      </w:r>
      <w:r>
        <w:rPr>
          <w:rFonts w:ascii="Arial" w:hAnsi="Arial" w:cs="Arial"/>
          <w:sz w:val="24"/>
          <w:szCs w:val="24"/>
        </w:rPr>
        <w:t xml:space="preserve"> set out in Annex 1 of our draft business plan so that we are able to make sure:</w:t>
      </w:r>
    </w:p>
    <w:p w14:paraId="1CDB26B9" w14:textId="77777777" w:rsidR="00AB5B37" w:rsidRDefault="00AB5B37" w:rsidP="00F016DB">
      <w:pPr>
        <w:ind w:left="709" w:hanging="681"/>
        <w:rPr>
          <w:rFonts w:ascii="Arial" w:hAnsi="Arial" w:cs="Arial"/>
          <w:sz w:val="24"/>
          <w:szCs w:val="24"/>
        </w:rPr>
      </w:pPr>
    </w:p>
    <w:p w14:paraId="1E6947B9" w14:textId="77777777" w:rsidR="00AB5B37" w:rsidRPr="00F016DB" w:rsidRDefault="00F016DB" w:rsidP="00F016DB">
      <w:pPr>
        <w:pStyle w:val="ListParagraph"/>
        <w:numPr>
          <w:ilvl w:val="0"/>
          <w:numId w:val="42"/>
        </w:numPr>
        <w:spacing w:after="0" w:line="240" w:lineRule="auto"/>
        <w:rPr>
          <w:rFonts w:ascii="Arial" w:hAnsi="Arial" w:cs="Arial"/>
          <w:sz w:val="24"/>
          <w:szCs w:val="24"/>
        </w:rPr>
      </w:pPr>
      <w:proofErr w:type="gramStart"/>
      <w:r>
        <w:rPr>
          <w:rFonts w:ascii="Arial" w:hAnsi="Arial" w:cs="Arial"/>
          <w:sz w:val="24"/>
          <w:szCs w:val="24"/>
        </w:rPr>
        <w:t>t</w:t>
      </w:r>
      <w:r w:rsidR="00AB5B37" w:rsidRPr="00F016DB">
        <w:rPr>
          <w:rFonts w:ascii="Arial" w:hAnsi="Arial" w:cs="Arial"/>
          <w:sz w:val="24"/>
          <w:szCs w:val="24"/>
        </w:rPr>
        <w:t>here</w:t>
      </w:r>
      <w:proofErr w:type="gramEnd"/>
      <w:r w:rsidR="00AB5B37" w:rsidRPr="00F016DB">
        <w:rPr>
          <w:rFonts w:ascii="Arial" w:hAnsi="Arial" w:cs="Arial"/>
          <w:sz w:val="24"/>
          <w:szCs w:val="24"/>
        </w:rPr>
        <w:t xml:space="preserve"> are clear links to the Engagement and Communication implementation plan which was agreed by the Board in November.</w:t>
      </w:r>
    </w:p>
    <w:p w14:paraId="47F146BE" w14:textId="77777777" w:rsidR="00F016DB" w:rsidRPr="00F016DB" w:rsidRDefault="00F016DB" w:rsidP="00F016DB">
      <w:pPr>
        <w:pStyle w:val="ListParagraph"/>
        <w:numPr>
          <w:ilvl w:val="0"/>
          <w:numId w:val="42"/>
        </w:numPr>
        <w:spacing w:after="0" w:line="240" w:lineRule="auto"/>
        <w:rPr>
          <w:rFonts w:ascii="Arial" w:hAnsi="Arial" w:cs="Arial"/>
          <w:sz w:val="24"/>
          <w:szCs w:val="24"/>
        </w:rPr>
      </w:pPr>
      <w:proofErr w:type="gramStart"/>
      <w:r w:rsidRPr="00F016DB">
        <w:rPr>
          <w:rFonts w:ascii="Arial" w:hAnsi="Arial" w:cs="Arial"/>
          <w:sz w:val="24"/>
          <w:szCs w:val="24"/>
        </w:rPr>
        <w:t>we</w:t>
      </w:r>
      <w:proofErr w:type="gramEnd"/>
      <w:r w:rsidRPr="00F016DB">
        <w:rPr>
          <w:rFonts w:ascii="Arial" w:hAnsi="Arial" w:cs="Arial"/>
          <w:sz w:val="24"/>
          <w:szCs w:val="24"/>
        </w:rPr>
        <w:t xml:space="preserve"> develop work </w:t>
      </w:r>
      <w:proofErr w:type="spellStart"/>
      <w:r w:rsidRPr="00F016DB">
        <w:rPr>
          <w:rFonts w:ascii="Arial" w:hAnsi="Arial" w:cs="Arial"/>
          <w:sz w:val="24"/>
          <w:szCs w:val="24"/>
        </w:rPr>
        <w:t>programmes</w:t>
      </w:r>
      <w:proofErr w:type="spellEnd"/>
      <w:r w:rsidRPr="00F016DB">
        <w:rPr>
          <w:rFonts w:ascii="Arial" w:hAnsi="Arial" w:cs="Arial"/>
          <w:sz w:val="24"/>
          <w:szCs w:val="24"/>
        </w:rPr>
        <w:t xml:space="preserve"> for our Board and Committee based on the timescales associated to business plan activities.</w:t>
      </w:r>
    </w:p>
    <w:p w14:paraId="0E33CC41" w14:textId="77777777" w:rsidR="00F016DB" w:rsidRDefault="00F016DB" w:rsidP="00F016DB">
      <w:pPr>
        <w:rPr>
          <w:rFonts w:ascii="Arial" w:hAnsi="Arial" w:cs="Arial"/>
          <w:sz w:val="24"/>
          <w:szCs w:val="24"/>
        </w:rPr>
      </w:pPr>
    </w:p>
    <w:p w14:paraId="742F9C4C" w14:textId="77777777" w:rsidR="00AB5B37" w:rsidRDefault="00AB5B37" w:rsidP="00F016DB">
      <w:pPr>
        <w:rPr>
          <w:rFonts w:ascii="Arial" w:eastAsia="Calibri" w:hAnsi="Arial" w:cs="Arial"/>
          <w:b/>
          <w:sz w:val="24"/>
          <w:szCs w:val="24"/>
          <w:lang w:eastAsia="en-GB"/>
        </w:rPr>
      </w:pPr>
    </w:p>
    <w:p w14:paraId="618C02C6" w14:textId="77777777" w:rsidR="00AB5B37" w:rsidRDefault="00AB5B37" w:rsidP="00F544B4">
      <w:pPr>
        <w:rPr>
          <w:rFonts w:ascii="Arial" w:eastAsia="Calibri" w:hAnsi="Arial" w:cs="Arial"/>
          <w:b/>
          <w:sz w:val="24"/>
          <w:szCs w:val="24"/>
          <w:lang w:eastAsia="en-GB"/>
        </w:rPr>
      </w:pPr>
    </w:p>
    <w:p w14:paraId="535346D0" w14:textId="77777777" w:rsidR="00AB5B37" w:rsidRDefault="00AB5B37" w:rsidP="00F544B4">
      <w:pPr>
        <w:rPr>
          <w:rFonts w:ascii="Arial" w:eastAsia="Calibri" w:hAnsi="Arial" w:cs="Arial"/>
          <w:b/>
          <w:sz w:val="24"/>
          <w:szCs w:val="24"/>
          <w:lang w:eastAsia="en-GB"/>
        </w:rPr>
        <w:sectPr w:rsidR="00AB5B37" w:rsidSect="00655F99">
          <w:headerReference w:type="even" r:id="rId17"/>
          <w:headerReference w:type="default" r:id="rId18"/>
          <w:footerReference w:type="default" r:id="rId19"/>
          <w:headerReference w:type="first" r:id="rId20"/>
          <w:footerReference w:type="first" r:id="rId21"/>
          <w:pgSz w:w="11906" w:h="16838" w:code="9"/>
          <w:pgMar w:top="1418" w:right="1418" w:bottom="1418" w:left="1418" w:header="709" w:footer="709" w:gutter="0"/>
          <w:pgNumType w:start="1"/>
          <w:cols w:space="708"/>
          <w:docGrid w:linePitch="360"/>
        </w:sectPr>
      </w:pPr>
    </w:p>
    <w:p w14:paraId="3CD06E15" w14:textId="77777777" w:rsidR="000C7FDF" w:rsidRPr="00017C3E" w:rsidRDefault="000C7FDF" w:rsidP="00F544B4">
      <w:pPr>
        <w:jc w:val="center"/>
        <w:rPr>
          <w:rFonts w:ascii="Arial" w:eastAsia="Calibri" w:hAnsi="Arial" w:cs="Arial"/>
          <w:sz w:val="28"/>
          <w:szCs w:val="28"/>
        </w:rPr>
      </w:pPr>
      <w:r w:rsidRPr="00017C3E">
        <w:rPr>
          <w:rFonts w:ascii="Arial" w:eastAsia="Calibri" w:hAnsi="Arial" w:cs="Arial"/>
          <w:b/>
          <w:sz w:val="28"/>
          <w:szCs w:val="28"/>
          <w:lang w:eastAsia="en-GB"/>
        </w:rPr>
        <w:lastRenderedPageBreak/>
        <w:t>Social Care Wales business plan</w:t>
      </w:r>
      <w:r w:rsidR="00017C3E">
        <w:rPr>
          <w:rFonts w:ascii="Arial" w:eastAsia="Calibri" w:hAnsi="Arial" w:cs="Arial"/>
          <w:b/>
          <w:sz w:val="28"/>
          <w:szCs w:val="28"/>
          <w:lang w:eastAsia="en-GB"/>
        </w:rPr>
        <w:t xml:space="preserve">: 2018 – 2019 </w:t>
      </w:r>
    </w:p>
    <w:p w14:paraId="231BF146" w14:textId="77777777" w:rsidR="000C7FDF" w:rsidRDefault="000C7FDF" w:rsidP="00F544B4">
      <w:pPr>
        <w:rPr>
          <w:rFonts w:ascii="Arial" w:eastAsia="Calibri" w:hAnsi="Arial" w:cs="Arial"/>
          <w:sz w:val="24"/>
          <w:szCs w:val="24"/>
        </w:rPr>
      </w:pPr>
    </w:p>
    <w:p w14:paraId="0203D583" w14:textId="77777777" w:rsidR="00814FD5" w:rsidRPr="00E91737" w:rsidRDefault="00814FD5" w:rsidP="00F544B4">
      <w:pPr>
        <w:ind w:right="431"/>
        <w:rPr>
          <w:rFonts w:ascii="Arial" w:hAnsi="Arial" w:cs="Arial"/>
          <w:sz w:val="24"/>
        </w:rPr>
      </w:pPr>
      <w:r w:rsidRPr="004376EE">
        <w:rPr>
          <w:rFonts w:ascii="Arial" w:hAnsi="Arial" w:cs="Arial"/>
          <w:sz w:val="24"/>
          <w:szCs w:val="24"/>
        </w:rPr>
        <w:t xml:space="preserve">Our strategy has been developed in the context of Social Care Wales </w:t>
      </w:r>
      <w:r>
        <w:rPr>
          <w:rFonts w:ascii="Arial" w:hAnsi="Arial" w:cs="Arial"/>
          <w:sz w:val="24"/>
          <w:szCs w:val="24"/>
        </w:rPr>
        <w:t>being</w:t>
      </w:r>
      <w:r w:rsidRPr="004376EE">
        <w:rPr>
          <w:rFonts w:ascii="Arial" w:hAnsi="Arial" w:cs="Arial"/>
          <w:sz w:val="24"/>
          <w:szCs w:val="24"/>
        </w:rPr>
        <w:t xml:space="preserve"> part of the wider Welsh </w:t>
      </w:r>
      <w:r w:rsidRPr="00E91737">
        <w:rPr>
          <w:rFonts w:ascii="Arial" w:hAnsi="Arial" w:cs="Arial"/>
          <w:sz w:val="24"/>
          <w:szCs w:val="24"/>
        </w:rPr>
        <w:t xml:space="preserve">public service. Our work aims to support the priorities for the well-being of future generations for the sector, the public and Welsh Government. </w:t>
      </w:r>
    </w:p>
    <w:p w14:paraId="6822B637" w14:textId="77777777" w:rsidR="00814FD5" w:rsidRDefault="00814FD5" w:rsidP="00F544B4">
      <w:pPr>
        <w:ind w:right="431"/>
        <w:rPr>
          <w:rFonts w:ascii="Arial" w:hAnsi="Arial" w:cs="Arial"/>
          <w:sz w:val="24"/>
        </w:rPr>
      </w:pPr>
    </w:p>
    <w:p w14:paraId="16B53B98" w14:textId="77777777" w:rsidR="00301ADB" w:rsidRDefault="00301ADB" w:rsidP="00F544B4">
      <w:pPr>
        <w:ind w:right="431"/>
        <w:rPr>
          <w:rFonts w:ascii="Arial" w:hAnsi="Arial" w:cs="Arial"/>
          <w:sz w:val="24"/>
        </w:rPr>
      </w:pPr>
      <w:r w:rsidRPr="00301ADB">
        <w:rPr>
          <w:noProof/>
          <w:lang w:eastAsia="en-GB"/>
        </w:rPr>
        <w:drawing>
          <wp:inline distT="0" distB="0" distL="0" distR="0" wp14:anchorId="3559E67B" wp14:editId="54EBCE6E">
            <wp:extent cx="5850000" cy="6051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393" t="12825" r="30708" b="25260"/>
                    <a:stretch/>
                  </pic:blipFill>
                  <pic:spPr bwMode="auto">
                    <a:xfrm>
                      <a:off x="0" y="0"/>
                      <a:ext cx="5850000" cy="6051600"/>
                    </a:xfrm>
                    <a:prstGeom prst="rect">
                      <a:avLst/>
                    </a:prstGeom>
                    <a:ln>
                      <a:noFill/>
                    </a:ln>
                    <a:extLst>
                      <a:ext uri="{53640926-AAD7-44D8-BBD7-CCE9431645EC}">
                        <a14:shadowObscured xmlns:a14="http://schemas.microsoft.com/office/drawing/2010/main"/>
                      </a:ext>
                    </a:extLst>
                  </pic:spPr>
                </pic:pic>
              </a:graphicData>
            </a:graphic>
          </wp:inline>
        </w:drawing>
      </w:r>
    </w:p>
    <w:p w14:paraId="41BBF802" w14:textId="77777777" w:rsidR="00301ADB" w:rsidRPr="00E91737" w:rsidRDefault="00301ADB" w:rsidP="00F544B4">
      <w:pPr>
        <w:ind w:right="431"/>
        <w:rPr>
          <w:rFonts w:ascii="Arial" w:hAnsi="Arial" w:cs="Arial"/>
          <w:sz w:val="24"/>
        </w:rPr>
      </w:pPr>
    </w:p>
    <w:p w14:paraId="63262AA2" w14:textId="77777777" w:rsidR="00F544B4" w:rsidRDefault="00F544B4" w:rsidP="00F544B4">
      <w:pPr>
        <w:rPr>
          <w:rFonts w:ascii="Arial" w:eastAsia="Calibri" w:hAnsi="Arial" w:cs="Arial"/>
          <w:sz w:val="24"/>
          <w:szCs w:val="24"/>
        </w:rPr>
      </w:pPr>
      <w:r>
        <w:rPr>
          <w:rFonts w:ascii="Arial" w:eastAsia="Calibri" w:hAnsi="Arial" w:cs="Arial"/>
          <w:sz w:val="24"/>
          <w:szCs w:val="24"/>
        </w:rPr>
        <w:t>These aims have been set out in our Strategic Plan 2017 – 2022 which was published in September 2017.</w:t>
      </w:r>
    </w:p>
    <w:p w14:paraId="4A3E74BF" w14:textId="77777777" w:rsidR="00F544B4" w:rsidRDefault="00F544B4" w:rsidP="00F544B4">
      <w:pPr>
        <w:rPr>
          <w:rFonts w:ascii="Arial" w:eastAsia="Calibri" w:hAnsi="Arial" w:cs="Arial"/>
          <w:sz w:val="24"/>
          <w:szCs w:val="24"/>
        </w:rPr>
      </w:pPr>
    </w:p>
    <w:p w14:paraId="5911B2CE" w14:textId="77777777" w:rsidR="000C7FDF" w:rsidRPr="005A47A2" w:rsidRDefault="000C7FDF" w:rsidP="00F544B4">
      <w:pPr>
        <w:rPr>
          <w:rFonts w:ascii="Arial" w:eastAsia="Calibri" w:hAnsi="Arial" w:cs="Arial"/>
          <w:sz w:val="24"/>
          <w:szCs w:val="24"/>
        </w:rPr>
      </w:pPr>
      <w:r>
        <w:rPr>
          <w:rFonts w:ascii="Arial" w:eastAsia="Calibri" w:hAnsi="Arial" w:cs="Arial"/>
          <w:sz w:val="24"/>
          <w:szCs w:val="24"/>
        </w:rPr>
        <w:t>Our</w:t>
      </w:r>
      <w:r w:rsidR="00F544B4">
        <w:rPr>
          <w:rFonts w:ascii="Arial" w:eastAsia="Calibri" w:hAnsi="Arial" w:cs="Arial"/>
          <w:sz w:val="24"/>
          <w:szCs w:val="24"/>
        </w:rPr>
        <w:t xml:space="preserve"> annual </w:t>
      </w:r>
      <w:r>
        <w:rPr>
          <w:rFonts w:ascii="Arial" w:eastAsia="Calibri" w:hAnsi="Arial" w:cs="Arial"/>
          <w:sz w:val="24"/>
          <w:szCs w:val="24"/>
        </w:rPr>
        <w:t>Business Plan</w:t>
      </w:r>
      <w:r w:rsidR="00721629">
        <w:rPr>
          <w:rFonts w:ascii="Arial" w:eastAsia="Calibri" w:hAnsi="Arial" w:cs="Arial"/>
          <w:sz w:val="24"/>
          <w:szCs w:val="24"/>
        </w:rPr>
        <w:t xml:space="preserve"> sets out our strategic</w:t>
      </w:r>
      <w:r w:rsidRPr="005A47A2">
        <w:rPr>
          <w:rFonts w:ascii="Arial" w:eastAsia="Calibri" w:hAnsi="Arial" w:cs="Arial"/>
          <w:sz w:val="24"/>
          <w:szCs w:val="24"/>
        </w:rPr>
        <w:t xml:space="preserve"> objectives </w:t>
      </w:r>
      <w:r w:rsidR="00721629">
        <w:rPr>
          <w:rFonts w:ascii="Arial" w:eastAsia="Calibri" w:hAnsi="Arial" w:cs="Arial"/>
          <w:sz w:val="24"/>
          <w:szCs w:val="24"/>
        </w:rPr>
        <w:t>for</w:t>
      </w:r>
      <w:r w:rsidRPr="005A47A2">
        <w:rPr>
          <w:rFonts w:ascii="Arial" w:eastAsia="Calibri" w:hAnsi="Arial" w:cs="Arial"/>
          <w:sz w:val="24"/>
          <w:szCs w:val="24"/>
        </w:rPr>
        <w:t xml:space="preserve"> </w:t>
      </w:r>
      <w:r w:rsidR="00DC4B5F" w:rsidRPr="00DC4B5F">
        <w:rPr>
          <w:rFonts w:ascii="Arial" w:eastAsia="Times New Roman" w:hAnsi="Arial" w:cs="Arial"/>
          <w:bCs/>
          <w:sz w:val="24"/>
          <w:szCs w:val="28"/>
        </w:rPr>
        <w:t>2018 –</w:t>
      </w:r>
      <w:r w:rsidR="00DC4B5F" w:rsidRPr="007C601E">
        <w:rPr>
          <w:rFonts w:ascii="Arial" w:eastAsia="Times New Roman" w:hAnsi="Arial" w:cs="Arial"/>
          <w:b/>
          <w:bCs/>
          <w:sz w:val="24"/>
          <w:szCs w:val="28"/>
        </w:rPr>
        <w:t xml:space="preserve"> </w:t>
      </w:r>
      <w:r w:rsidR="00DC4B5F" w:rsidRPr="00DC4B5F">
        <w:rPr>
          <w:rFonts w:ascii="Arial" w:eastAsia="Times New Roman" w:hAnsi="Arial" w:cs="Arial"/>
          <w:bCs/>
          <w:sz w:val="24"/>
          <w:szCs w:val="28"/>
        </w:rPr>
        <w:t>2019</w:t>
      </w:r>
      <w:r w:rsidR="00DC4B5F">
        <w:rPr>
          <w:rFonts w:ascii="Arial" w:eastAsia="Times New Roman" w:hAnsi="Arial" w:cs="Arial"/>
          <w:bCs/>
          <w:sz w:val="24"/>
          <w:szCs w:val="28"/>
        </w:rPr>
        <w:t xml:space="preserve"> </w:t>
      </w:r>
      <w:r w:rsidRPr="00DC4B5F">
        <w:rPr>
          <w:rFonts w:ascii="Arial" w:eastAsia="Calibri" w:hAnsi="Arial" w:cs="Arial"/>
          <w:sz w:val="24"/>
          <w:szCs w:val="24"/>
        </w:rPr>
        <w:t>along</w:t>
      </w:r>
      <w:r w:rsidRPr="005A47A2">
        <w:rPr>
          <w:rFonts w:ascii="Arial" w:eastAsia="Calibri" w:hAnsi="Arial" w:cs="Arial"/>
          <w:sz w:val="24"/>
          <w:szCs w:val="24"/>
        </w:rPr>
        <w:t xml:space="preserve"> with </w:t>
      </w:r>
      <w:r w:rsidR="00721629">
        <w:rPr>
          <w:rFonts w:ascii="Arial" w:eastAsia="Calibri" w:hAnsi="Arial" w:cs="Arial"/>
          <w:sz w:val="24"/>
          <w:szCs w:val="24"/>
        </w:rPr>
        <w:t xml:space="preserve">the </w:t>
      </w:r>
      <w:r w:rsidR="00F544B4">
        <w:rPr>
          <w:rFonts w:ascii="Arial" w:eastAsia="Calibri" w:hAnsi="Arial" w:cs="Arial"/>
          <w:sz w:val="24"/>
          <w:szCs w:val="24"/>
        </w:rPr>
        <w:t xml:space="preserve">high level </w:t>
      </w:r>
      <w:r w:rsidRPr="005A47A2">
        <w:rPr>
          <w:rFonts w:ascii="Arial" w:eastAsia="Calibri" w:hAnsi="Arial" w:cs="Arial"/>
          <w:sz w:val="24"/>
          <w:szCs w:val="24"/>
        </w:rPr>
        <w:t>work-streams</w:t>
      </w:r>
      <w:r w:rsidR="00F544B4">
        <w:rPr>
          <w:rFonts w:ascii="Arial" w:eastAsia="Calibri" w:hAnsi="Arial" w:cs="Arial"/>
          <w:sz w:val="24"/>
          <w:szCs w:val="24"/>
        </w:rPr>
        <w:t xml:space="preserve"> that underpin these objectives</w:t>
      </w:r>
      <w:r w:rsidR="006E4122">
        <w:rPr>
          <w:rFonts w:ascii="Arial" w:eastAsia="Calibri" w:hAnsi="Arial" w:cs="Arial"/>
          <w:sz w:val="24"/>
          <w:szCs w:val="24"/>
        </w:rPr>
        <w:t xml:space="preserve"> and how we will measure our achievements. Reporting against our delivery is scrutinised by the Board of Social Care Wales and Welsh Government on a quarterly basis. </w:t>
      </w:r>
    </w:p>
    <w:p w14:paraId="17056680" w14:textId="77777777" w:rsidR="000C7FDF" w:rsidRDefault="000C7FDF" w:rsidP="00F544B4">
      <w:pPr>
        <w:rPr>
          <w:rFonts w:ascii="Arial" w:eastAsia="Calibri" w:hAnsi="Arial" w:cs="Arial"/>
          <w:sz w:val="24"/>
          <w:szCs w:val="24"/>
        </w:rPr>
      </w:pPr>
    </w:p>
    <w:p w14:paraId="4539F1ED" w14:textId="77777777" w:rsidR="007B6BEC" w:rsidRDefault="007B6BEC" w:rsidP="00F544B4">
      <w:pPr>
        <w:rPr>
          <w:rFonts w:ascii="Arial" w:eastAsia="Calibri" w:hAnsi="Arial" w:cs="Arial"/>
          <w:sz w:val="24"/>
          <w:szCs w:val="24"/>
        </w:rPr>
      </w:pPr>
    </w:p>
    <w:p w14:paraId="5B02D821" w14:textId="77777777" w:rsidR="007B6BEC" w:rsidRDefault="007B6BEC" w:rsidP="00F544B4">
      <w:pPr>
        <w:rPr>
          <w:rFonts w:ascii="Arial" w:eastAsia="Calibri" w:hAnsi="Arial" w:cs="Arial"/>
          <w:sz w:val="24"/>
          <w:szCs w:val="24"/>
        </w:rPr>
      </w:pPr>
    </w:p>
    <w:p w14:paraId="172A4B53" w14:textId="77777777" w:rsidR="000C7FDF" w:rsidRDefault="00721629" w:rsidP="00284046">
      <w:pPr>
        <w:rPr>
          <w:rFonts w:ascii="Arial" w:eastAsia="Calibri" w:hAnsi="Arial" w:cs="Arial"/>
          <w:b/>
          <w:sz w:val="24"/>
          <w:szCs w:val="24"/>
        </w:rPr>
      </w:pPr>
      <w:r>
        <w:rPr>
          <w:rFonts w:ascii="Arial" w:eastAsia="Calibri" w:hAnsi="Arial" w:cs="Arial"/>
          <w:b/>
          <w:sz w:val="24"/>
          <w:szCs w:val="24"/>
        </w:rPr>
        <w:t xml:space="preserve">Strategic Aim: </w:t>
      </w:r>
      <w:r w:rsidRPr="00721629">
        <w:rPr>
          <w:rFonts w:ascii="Arial" w:eastAsia="Calibri" w:hAnsi="Arial" w:cs="Arial"/>
          <w:b/>
          <w:sz w:val="24"/>
          <w:szCs w:val="24"/>
        </w:rPr>
        <w:t>Leading and</w:t>
      </w:r>
      <w:r>
        <w:rPr>
          <w:rFonts w:ascii="Arial" w:eastAsia="Calibri" w:hAnsi="Arial" w:cs="Arial"/>
          <w:b/>
          <w:sz w:val="24"/>
          <w:szCs w:val="24"/>
        </w:rPr>
        <w:t xml:space="preserve"> </w:t>
      </w:r>
      <w:r w:rsidRPr="00721629">
        <w:rPr>
          <w:rFonts w:ascii="Arial" w:eastAsia="Calibri" w:hAnsi="Arial" w:cs="Arial"/>
          <w:b/>
          <w:sz w:val="24"/>
          <w:szCs w:val="24"/>
        </w:rPr>
        <w:t>supporting</w:t>
      </w:r>
      <w:r>
        <w:rPr>
          <w:rFonts w:ascii="Arial" w:eastAsia="Calibri" w:hAnsi="Arial" w:cs="Arial"/>
          <w:b/>
          <w:sz w:val="24"/>
          <w:szCs w:val="24"/>
        </w:rPr>
        <w:t xml:space="preserve"> </w:t>
      </w:r>
      <w:r w:rsidRPr="00721629">
        <w:rPr>
          <w:rFonts w:ascii="Arial" w:eastAsia="Calibri" w:hAnsi="Arial" w:cs="Arial"/>
          <w:b/>
          <w:sz w:val="24"/>
          <w:szCs w:val="24"/>
        </w:rPr>
        <w:t>improvement</w:t>
      </w:r>
    </w:p>
    <w:p w14:paraId="4C9860C1" w14:textId="77777777" w:rsidR="00721629" w:rsidRDefault="00721629" w:rsidP="00F544B4">
      <w:pPr>
        <w:rPr>
          <w:rFonts w:ascii="Arial" w:eastAsia="Calibri" w:hAnsi="Arial" w:cs="Arial"/>
          <w:b/>
          <w:sz w:val="24"/>
          <w:szCs w:val="24"/>
        </w:rPr>
      </w:pPr>
    </w:p>
    <w:p w14:paraId="0CC4AF66" w14:textId="77777777" w:rsidR="00721629" w:rsidRDefault="00EB049C" w:rsidP="00F544B4">
      <w:pPr>
        <w:rPr>
          <w:rFonts w:ascii="Arial" w:eastAsia="Calibri" w:hAnsi="Arial" w:cs="Arial"/>
          <w:b/>
          <w:sz w:val="24"/>
          <w:szCs w:val="24"/>
        </w:rPr>
      </w:pPr>
      <w:r>
        <w:rPr>
          <w:rFonts w:ascii="Arial" w:eastAsia="Calibri" w:hAnsi="Arial" w:cs="Arial"/>
          <w:b/>
          <w:sz w:val="24"/>
          <w:szCs w:val="24"/>
        </w:rPr>
        <w:t>1</w:t>
      </w:r>
      <w:r w:rsidR="00814FD5">
        <w:rPr>
          <w:rFonts w:ascii="Arial" w:eastAsia="Calibri" w:hAnsi="Arial" w:cs="Arial"/>
          <w:b/>
          <w:sz w:val="24"/>
          <w:szCs w:val="24"/>
        </w:rPr>
        <w:t>.</w:t>
      </w:r>
      <w:r w:rsidR="00814FD5">
        <w:rPr>
          <w:rFonts w:ascii="Arial" w:eastAsia="Calibri" w:hAnsi="Arial" w:cs="Arial"/>
          <w:b/>
          <w:sz w:val="24"/>
          <w:szCs w:val="24"/>
        </w:rPr>
        <w:tab/>
      </w:r>
      <w:r w:rsidR="00721629" w:rsidRPr="00721629">
        <w:rPr>
          <w:rFonts w:ascii="Arial" w:eastAsia="Calibri" w:hAnsi="Arial" w:cs="Arial"/>
          <w:b/>
          <w:sz w:val="24"/>
          <w:szCs w:val="24"/>
        </w:rPr>
        <w:t>Drive national service improvement priorities with partners</w:t>
      </w:r>
    </w:p>
    <w:p w14:paraId="70898304" w14:textId="77777777" w:rsidR="00721629" w:rsidRDefault="00721629" w:rsidP="00F544B4">
      <w:pPr>
        <w:rPr>
          <w:rFonts w:ascii="Arial" w:eastAsia="Calibri" w:hAnsi="Arial" w:cs="Arial"/>
          <w:sz w:val="24"/>
          <w:szCs w:val="24"/>
        </w:rPr>
      </w:pPr>
    </w:p>
    <w:p w14:paraId="66741BAC" w14:textId="77777777" w:rsidR="00814FD5" w:rsidRPr="00B25EFA" w:rsidRDefault="00814FD5" w:rsidP="00F544B4">
      <w:pPr>
        <w:rPr>
          <w:rFonts w:ascii="Arial" w:eastAsia="Calibri" w:hAnsi="Arial" w:cs="Arial"/>
          <w:sz w:val="24"/>
          <w:szCs w:val="24"/>
        </w:rPr>
      </w:pPr>
      <w:r w:rsidRPr="00B25EFA">
        <w:rPr>
          <w:rFonts w:ascii="Arial" w:eastAsia="Calibri" w:hAnsi="Arial" w:cs="Arial"/>
          <w:sz w:val="24"/>
          <w:szCs w:val="24"/>
        </w:rPr>
        <w:t xml:space="preserve">Our three priorities are care and support at home, supporting people </w:t>
      </w:r>
      <w:r w:rsidR="00FD3A96">
        <w:rPr>
          <w:rFonts w:ascii="Arial" w:eastAsia="Calibri" w:hAnsi="Arial" w:cs="Arial"/>
          <w:sz w:val="24"/>
          <w:szCs w:val="24"/>
        </w:rPr>
        <w:t xml:space="preserve">living </w:t>
      </w:r>
      <w:r w:rsidRPr="00B25EFA">
        <w:rPr>
          <w:rFonts w:ascii="Arial" w:eastAsia="Calibri" w:hAnsi="Arial" w:cs="Arial"/>
          <w:sz w:val="24"/>
          <w:szCs w:val="24"/>
        </w:rPr>
        <w:t xml:space="preserve">with dementia and children who are looked after. </w:t>
      </w:r>
      <w:r>
        <w:rPr>
          <w:rFonts w:ascii="Arial" w:eastAsia="Calibri" w:hAnsi="Arial" w:cs="Arial"/>
          <w:sz w:val="24"/>
          <w:szCs w:val="24"/>
        </w:rPr>
        <w:t>These priorities were developed</w:t>
      </w:r>
      <w:r w:rsidRPr="00B25EFA">
        <w:rPr>
          <w:rFonts w:ascii="Arial" w:eastAsia="Calibri" w:hAnsi="Arial" w:cs="Arial"/>
          <w:sz w:val="24"/>
          <w:szCs w:val="24"/>
        </w:rPr>
        <w:t xml:space="preserve"> in partnership with the social care sector and Welsh Government. We will be working closely with them, as well as those who provide and receive care and support in Wales, as we develop our plans for supporting improvement in these areas.</w:t>
      </w:r>
    </w:p>
    <w:p w14:paraId="0F5692FE" w14:textId="77777777" w:rsidR="00814FD5" w:rsidRDefault="00814FD5" w:rsidP="00F544B4">
      <w:pPr>
        <w:rPr>
          <w:rFonts w:ascii="Arial" w:eastAsia="Calibri" w:hAnsi="Arial" w:cs="Arial"/>
          <w:sz w:val="24"/>
          <w:szCs w:val="24"/>
        </w:rPr>
      </w:pPr>
    </w:p>
    <w:p w14:paraId="0751D745"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69BC1FFF" w14:textId="77777777" w:rsidR="00721629" w:rsidRDefault="00721629" w:rsidP="00F544B4">
      <w:pPr>
        <w:rPr>
          <w:rFonts w:ascii="Arial" w:eastAsia="Calibri" w:hAnsi="Arial" w:cs="Arial"/>
          <w:sz w:val="24"/>
          <w:szCs w:val="24"/>
        </w:rPr>
      </w:pPr>
    </w:p>
    <w:p w14:paraId="712460BC" w14:textId="77777777" w:rsidR="00721629" w:rsidRDefault="00721629" w:rsidP="00F544B4">
      <w:pPr>
        <w:pStyle w:val="ListParagraph"/>
        <w:numPr>
          <w:ilvl w:val="0"/>
          <w:numId w:val="19"/>
        </w:numPr>
        <w:spacing w:after="0" w:line="240" w:lineRule="auto"/>
        <w:rPr>
          <w:rFonts w:ascii="Arial" w:eastAsia="Calibri" w:hAnsi="Arial" w:cs="Arial"/>
          <w:sz w:val="24"/>
          <w:szCs w:val="24"/>
        </w:rPr>
      </w:pPr>
      <w:r w:rsidRPr="00721629">
        <w:rPr>
          <w:rFonts w:ascii="Arial" w:eastAsia="Calibri" w:hAnsi="Arial" w:cs="Arial"/>
          <w:sz w:val="24"/>
          <w:szCs w:val="24"/>
        </w:rPr>
        <w:t>Deliver with partners the Care and Support at Home in Wales strategic plan</w:t>
      </w:r>
      <w:r w:rsidR="00034A50">
        <w:rPr>
          <w:rFonts w:ascii="Arial" w:eastAsia="Calibri" w:hAnsi="Arial" w:cs="Arial"/>
          <w:sz w:val="24"/>
          <w:szCs w:val="24"/>
        </w:rPr>
        <w:t xml:space="preserve">. We will </w:t>
      </w:r>
      <w:r w:rsidR="00034A50" w:rsidRPr="00034A50">
        <w:rPr>
          <w:rFonts w:ascii="Arial" w:hAnsi="Arial" w:cs="Arial"/>
          <w:sz w:val="24"/>
          <w:szCs w:val="24"/>
        </w:rPr>
        <w:t>provide strategic leadership to ensure the full implementation of</w:t>
      </w:r>
      <w:r w:rsidR="00034A50" w:rsidRPr="00034A50">
        <w:rPr>
          <w:rFonts w:ascii="Arial" w:eastAsia="Calibri" w:hAnsi="Arial" w:cs="Arial"/>
          <w:sz w:val="24"/>
          <w:szCs w:val="24"/>
        </w:rPr>
        <w:t xml:space="preserve"> the Care and Support at Home Strategic Plan with national and regional partners – reviewing progress in achieving 2017-18 milestones and ensuring targets for 201</w:t>
      </w:r>
      <w:r w:rsidR="00034A50" w:rsidRPr="001E07F1">
        <w:rPr>
          <w:rFonts w:ascii="Arial" w:eastAsia="Calibri" w:hAnsi="Arial" w:cs="Arial"/>
          <w:sz w:val="24"/>
          <w:szCs w:val="24"/>
        </w:rPr>
        <w:t xml:space="preserve">8-19 are met.  </w:t>
      </w:r>
    </w:p>
    <w:p w14:paraId="1BA00A1B" w14:textId="77777777" w:rsidR="00721629" w:rsidRDefault="00721629" w:rsidP="00F544B4">
      <w:pPr>
        <w:pStyle w:val="ListParagraph"/>
        <w:numPr>
          <w:ilvl w:val="0"/>
          <w:numId w:val="19"/>
        </w:numPr>
        <w:spacing w:after="0" w:line="240" w:lineRule="auto"/>
        <w:rPr>
          <w:rFonts w:ascii="Arial" w:eastAsia="Calibri" w:hAnsi="Arial" w:cs="Arial"/>
          <w:sz w:val="24"/>
          <w:szCs w:val="24"/>
        </w:rPr>
      </w:pPr>
      <w:r w:rsidRPr="00721629">
        <w:rPr>
          <w:rFonts w:ascii="Arial" w:eastAsia="Calibri" w:hAnsi="Arial" w:cs="Arial"/>
          <w:sz w:val="24"/>
          <w:szCs w:val="24"/>
        </w:rPr>
        <w:t xml:space="preserve">Develop and implement improvement </w:t>
      </w:r>
      <w:proofErr w:type="spellStart"/>
      <w:r w:rsidRPr="00721629">
        <w:rPr>
          <w:rFonts w:ascii="Arial" w:eastAsia="Calibri" w:hAnsi="Arial" w:cs="Arial"/>
          <w:sz w:val="24"/>
          <w:szCs w:val="24"/>
        </w:rPr>
        <w:t>programme</w:t>
      </w:r>
      <w:proofErr w:type="spellEnd"/>
      <w:r w:rsidRPr="00721629">
        <w:rPr>
          <w:rFonts w:ascii="Arial" w:eastAsia="Calibri" w:hAnsi="Arial" w:cs="Arial"/>
          <w:sz w:val="24"/>
          <w:szCs w:val="24"/>
        </w:rPr>
        <w:t xml:space="preserve"> for dementia care</w:t>
      </w:r>
      <w:r w:rsidR="00034A50">
        <w:rPr>
          <w:rFonts w:ascii="Arial" w:eastAsia="Calibri" w:hAnsi="Arial" w:cs="Arial"/>
          <w:sz w:val="24"/>
          <w:szCs w:val="24"/>
        </w:rPr>
        <w:t xml:space="preserve">. This will include </w:t>
      </w:r>
      <w:r w:rsidR="00034A50" w:rsidRPr="00E42ADC">
        <w:rPr>
          <w:rFonts w:ascii="Arial" w:hAnsi="Arial" w:cs="Arial"/>
          <w:sz w:val="24"/>
          <w:szCs w:val="24"/>
        </w:rPr>
        <w:t>support</w:t>
      </w:r>
      <w:r w:rsidR="00034A50">
        <w:rPr>
          <w:rFonts w:ascii="Arial" w:hAnsi="Arial" w:cs="Arial"/>
          <w:sz w:val="24"/>
          <w:szCs w:val="24"/>
        </w:rPr>
        <w:t xml:space="preserve">ing the </w:t>
      </w:r>
      <w:r w:rsidR="00034A50" w:rsidRPr="00034A50">
        <w:rPr>
          <w:rFonts w:ascii="Arial" w:hAnsi="Arial" w:cs="Arial"/>
          <w:sz w:val="24"/>
          <w:szCs w:val="24"/>
        </w:rPr>
        <w:t>Welsh Government in the implementation of the Dementia Action Plan and the further roll out of the ‘Good Work– Dementia Learning and Development Framework’’.</w:t>
      </w:r>
    </w:p>
    <w:p w14:paraId="65B06062" w14:textId="77777777" w:rsidR="00034A50" w:rsidRPr="00034A50" w:rsidRDefault="00721629" w:rsidP="00CC04C9">
      <w:pPr>
        <w:pStyle w:val="ListParagraph"/>
        <w:numPr>
          <w:ilvl w:val="0"/>
          <w:numId w:val="37"/>
        </w:numPr>
        <w:spacing w:after="0" w:line="240" w:lineRule="auto"/>
        <w:rPr>
          <w:rFonts w:ascii="Arial" w:eastAsiaTheme="majorEastAsia" w:hAnsi="Arial" w:cs="Arial"/>
          <w:bCs/>
          <w:sz w:val="24"/>
          <w:szCs w:val="24"/>
        </w:rPr>
      </w:pPr>
      <w:r w:rsidRPr="00034A50">
        <w:rPr>
          <w:rFonts w:ascii="Arial" w:eastAsia="Calibri" w:hAnsi="Arial" w:cs="Arial"/>
          <w:sz w:val="24"/>
          <w:szCs w:val="24"/>
        </w:rPr>
        <w:t xml:space="preserve">Develop and implement improvement </w:t>
      </w:r>
      <w:proofErr w:type="spellStart"/>
      <w:r w:rsidRPr="00034A50">
        <w:rPr>
          <w:rFonts w:ascii="Arial" w:eastAsia="Calibri" w:hAnsi="Arial" w:cs="Arial"/>
          <w:sz w:val="24"/>
          <w:szCs w:val="24"/>
        </w:rPr>
        <w:t>programme</w:t>
      </w:r>
      <w:proofErr w:type="spellEnd"/>
      <w:r w:rsidRPr="00034A50">
        <w:rPr>
          <w:rFonts w:ascii="Arial" w:eastAsia="Calibri" w:hAnsi="Arial" w:cs="Arial"/>
          <w:sz w:val="24"/>
          <w:szCs w:val="24"/>
        </w:rPr>
        <w:t xml:space="preserve"> for children who are looked after</w:t>
      </w:r>
      <w:r w:rsidR="00034A50" w:rsidRPr="00034A50">
        <w:rPr>
          <w:rFonts w:ascii="Arial" w:eastAsia="Calibri" w:hAnsi="Arial" w:cs="Arial"/>
          <w:sz w:val="24"/>
          <w:szCs w:val="24"/>
        </w:rPr>
        <w:t xml:space="preserve"> </w:t>
      </w:r>
      <w:r w:rsidR="00034A50" w:rsidRPr="00034A50">
        <w:rPr>
          <w:rFonts w:ascii="Arial" w:hAnsi="Arial" w:cs="Arial"/>
          <w:sz w:val="24"/>
          <w:szCs w:val="24"/>
        </w:rPr>
        <w:t xml:space="preserve">by supporting the work of the Improving Outcomes for Children Ministerial Advisory Group, including </w:t>
      </w:r>
      <w:r w:rsidR="00034A50" w:rsidRPr="00034A50">
        <w:rPr>
          <w:rFonts w:ascii="Arial" w:eastAsiaTheme="majorEastAsia" w:hAnsi="Arial" w:cs="Arial"/>
          <w:bCs/>
          <w:sz w:val="24"/>
          <w:szCs w:val="24"/>
        </w:rPr>
        <w:t xml:space="preserve">reviewing and making recommendations on improving outcomes for children in secure accommodation and residential care and supporting implementation of the National Fostering Framework.  </w:t>
      </w:r>
    </w:p>
    <w:p w14:paraId="3A6E80BE" w14:textId="77777777" w:rsidR="00034A50" w:rsidRDefault="00034A50" w:rsidP="00017C3E">
      <w:pPr>
        <w:rPr>
          <w:rFonts w:ascii="Arial" w:eastAsia="Calibri" w:hAnsi="Arial" w:cs="Arial"/>
          <w:sz w:val="24"/>
          <w:szCs w:val="24"/>
        </w:rPr>
      </w:pPr>
    </w:p>
    <w:p w14:paraId="3C4DDD81" w14:textId="77777777" w:rsidR="006E4122" w:rsidRPr="00F544B4" w:rsidRDefault="006E4122" w:rsidP="00017C3E">
      <w:pPr>
        <w:rPr>
          <w:rFonts w:ascii="Arial" w:eastAsia="Calibri" w:hAnsi="Arial" w:cs="Arial"/>
          <w:b/>
          <w:sz w:val="24"/>
          <w:szCs w:val="24"/>
        </w:rPr>
      </w:pPr>
      <w:r w:rsidRPr="00F544B4">
        <w:rPr>
          <w:rFonts w:ascii="Arial" w:eastAsia="Calibri" w:hAnsi="Arial" w:cs="Arial"/>
          <w:b/>
          <w:sz w:val="24"/>
          <w:szCs w:val="24"/>
        </w:rPr>
        <w:t>How will we measure our work?</w:t>
      </w:r>
    </w:p>
    <w:p w14:paraId="12376799" w14:textId="77777777" w:rsidR="006E4122" w:rsidRDefault="006E4122" w:rsidP="00017C3E">
      <w:pPr>
        <w:rPr>
          <w:rFonts w:ascii="Arial" w:eastAsia="Calibri" w:hAnsi="Arial" w:cs="Arial"/>
          <w:sz w:val="24"/>
          <w:szCs w:val="24"/>
        </w:rPr>
      </w:pPr>
    </w:p>
    <w:p w14:paraId="728E01DD" w14:textId="7A233731" w:rsidR="006E4122" w:rsidRPr="00BD578E" w:rsidRDefault="006E4122" w:rsidP="00017C3E">
      <w:pPr>
        <w:pStyle w:val="ListParagraph"/>
        <w:numPr>
          <w:ilvl w:val="0"/>
          <w:numId w:val="28"/>
        </w:numPr>
        <w:spacing w:after="0" w:line="240" w:lineRule="auto"/>
        <w:ind w:left="357" w:hanging="357"/>
        <w:rPr>
          <w:rFonts w:ascii="Arial" w:eastAsia="Calibri" w:hAnsi="Arial" w:cs="Arial"/>
          <w:sz w:val="24"/>
          <w:szCs w:val="24"/>
        </w:rPr>
      </w:pPr>
      <w:r w:rsidRPr="00BD578E">
        <w:rPr>
          <w:rFonts w:ascii="Arial" w:eastAsia="Calibri" w:hAnsi="Arial" w:cs="Arial"/>
          <w:sz w:val="24"/>
          <w:szCs w:val="24"/>
        </w:rPr>
        <w:t xml:space="preserve">Care and Support at home implementation plan completed – quarterly update on performance information; </w:t>
      </w:r>
      <w:r w:rsidR="00730F50" w:rsidRPr="00BD578E">
        <w:rPr>
          <w:rFonts w:ascii="Arial" w:eastAsia="Calibri" w:hAnsi="Arial" w:cs="Arial"/>
          <w:sz w:val="24"/>
          <w:szCs w:val="24"/>
        </w:rPr>
        <w:t>independent evaluation of impact findings.</w:t>
      </w:r>
    </w:p>
    <w:p w14:paraId="3C1929B7" w14:textId="5EC1C0B5" w:rsidR="00D75727" w:rsidRPr="00BD578E" w:rsidRDefault="00D75727" w:rsidP="00D75727">
      <w:pPr>
        <w:pStyle w:val="ListParagraph"/>
        <w:numPr>
          <w:ilvl w:val="0"/>
          <w:numId w:val="28"/>
        </w:numPr>
        <w:spacing w:after="0" w:line="240" w:lineRule="auto"/>
        <w:ind w:left="357" w:hanging="357"/>
        <w:rPr>
          <w:rFonts w:ascii="Arial" w:eastAsia="Calibri" w:hAnsi="Arial" w:cs="Arial"/>
          <w:sz w:val="24"/>
          <w:szCs w:val="24"/>
        </w:rPr>
      </w:pPr>
      <w:r w:rsidRPr="00BD578E">
        <w:rPr>
          <w:rFonts w:ascii="Arial" w:eastAsia="Calibri" w:hAnsi="Arial" w:cs="Arial"/>
          <w:sz w:val="24"/>
          <w:szCs w:val="24"/>
        </w:rPr>
        <w:t>220 people will have completed the dementia training package (Quarter</w:t>
      </w:r>
      <w:r>
        <w:rPr>
          <w:rFonts w:ascii="Arial" w:eastAsia="Calibri" w:hAnsi="Arial" w:cs="Arial"/>
          <w:sz w:val="24"/>
          <w:szCs w:val="24"/>
        </w:rPr>
        <w:t>s</w:t>
      </w:r>
      <w:r w:rsidRPr="00BD578E">
        <w:rPr>
          <w:rFonts w:ascii="Arial" w:eastAsia="Calibri" w:hAnsi="Arial" w:cs="Arial"/>
          <w:sz w:val="24"/>
          <w:szCs w:val="24"/>
        </w:rPr>
        <w:t xml:space="preserve"> 1 </w:t>
      </w:r>
      <w:r>
        <w:rPr>
          <w:rFonts w:ascii="Arial" w:eastAsia="Calibri" w:hAnsi="Arial" w:cs="Arial"/>
          <w:sz w:val="24"/>
          <w:szCs w:val="24"/>
        </w:rPr>
        <w:t xml:space="preserve">and 2 </w:t>
      </w:r>
      <w:r w:rsidRPr="00BD578E">
        <w:rPr>
          <w:rFonts w:ascii="Arial" w:eastAsia="Calibri" w:hAnsi="Arial" w:cs="Arial"/>
          <w:sz w:val="24"/>
          <w:szCs w:val="24"/>
        </w:rPr>
        <w:t xml:space="preserve">will focus on </w:t>
      </w:r>
      <w:r>
        <w:rPr>
          <w:rFonts w:ascii="Arial" w:eastAsia="Calibri" w:hAnsi="Arial" w:cs="Arial"/>
          <w:sz w:val="24"/>
          <w:szCs w:val="24"/>
        </w:rPr>
        <w:t xml:space="preserve">reaching agreement and buy-in </w:t>
      </w:r>
      <w:r w:rsidRPr="00BD578E">
        <w:rPr>
          <w:rFonts w:ascii="Arial" w:eastAsia="Calibri" w:hAnsi="Arial" w:cs="Arial"/>
          <w:sz w:val="24"/>
          <w:szCs w:val="24"/>
        </w:rPr>
        <w:t>with the sector on the training)</w:t>
      </w:r>
    </w:p>
    <w:p w14:paraId="4CEA7EB5" w14:textId="2E888164" w:rsidR="006E4122" w:rsidRPr="00BD578E" w:rsidRDefault="00F554CD" w:rsidP="00017C3E">
      <w:pPr>
        <w:pStyle w:val="ListParagraph"/>
        <w:numPr>
          <w:ilvl w:val="0"/>
          <w:numId w:val="28"/>
        </w:numPr>
        <w:spacing w:after="0" w:line="240" w:lineRule="auto"/>
        <w:ind w:left="357" w:hanging="357"/>
        <w:rPr>
          <w:rFonts w:ascii="Arial" w:eastAsia="Calibri" w:hAnsi="Arial" w:cs="Arial"/>
          <w:sz w:val="24"/>
          <w:szCs w:val="24"/>
        </w:rPr>
      </w:pPr>
      <w:r w:rsidRPr="00BD578E">
        <w:rPr>
          <w:rFonts w:ascii="Arial" w:eastAsia="Calibri" w:hAnsi="Arial" w:cs="Arial"/>
          <w:sz w:val="24"/>
          <w:szCs w:val="24"/>
        </w:rPr>
        <w:t>T</w:t>
      </w:r>
      <w:r w:rsidR="006E4122" w:rsidRPr="00BD578E">
        <w:rPr>
          <w:rFonts w:ascii="Arial" w:eastAsia="Calibri" w:hAnsi="Arial" w:cs="Arial"/>
          <w:sz w:val="24"/>
          <w:szCs w:val="24"/>
        </w:rPr>
        <w:t xml:space="preserve">estimonials from learners; feedback from </w:t>
      </w:r>
      <w:r w:rsidR="00AD2252">
        <w:rPr>
          <w:rFonts w:ascii="Arial" w:eastAsia="Calibri" w:hAnsi="Arial" w:cs="Arial"/>
          <w:sz w:val="24"/>
          <w:szCs w:val="24"/>
        </w:rPr>
        <w:t xml:space="preserve">Social Care Wales Workforce Development </w:t>
      </w:r>
      <w:proofErr w:type="spellStart"/>
      <w:r w:rsidR="00AD2252">
        <w:rPr>
          <w:rFonts w:ascii="Arial" w:eastAsia="Calibri" w:hAnsi="Arial" w:cs="Arial"/>
          <w:sz w:val="24"/>
          <w:szCs w:val="24"/>
        </w:rPr>
        <w:t>Programme</w:t>
      </w:r>
      <w:proofErr w:type="spellEnd"/>
      <w:r w:rsidR="00AD2252">
        <w:rPr>
          <w:rFonts w:ascii="Arial" w:eastAsia="Calibri" w:hAnsi="Arial" w:cs="Arial"/>
          <w:sz w:val="24"/>
          <w:szCs w:val="24"/>
        </w:rPr>
        <w:t xml:space="preserve"> (</w:t>
      </w:r>
      <w:r w:rsidR="006E4122" w:rsidRPr="00BD578E">
        <w:rPr>
          <w:rFonts w:ascii="Arial" w:eastAsia="Calibri" w:hAnsi="Arial" w:cs="Arial"/>
          <w:sz w:val="24"/>
          <w:szCs w:val="24"/>
        </w:rPr>
        <w:t>SCWWDP</w:t>
      </w:r>
      <w:r w:rsidR="00AD2252">
        <w:rPr>
          <w:rFonts w:ascii="Arial" w:eastAsia="Calibri" w:hAnsi="Arial" w:cs="Arial"/>
          <w:sz w:val="24"/>
          <w:szCs w:val="24"/>
        </w:rPr>
        <w:t>)</w:t>
      </w:r>
      <w:r w:rsidR="00982E05" w:rsidRPr="00BD578E">
        <w:rPr>
          <w:rFonts w:ascii="Arial" w:eastAsia="Calibri" w:hAnsi="Arial" w:cs="Arial"/>
          <w:sz w:val="24"/>
          <w:szCs w:val="24"/>
        </w:rPr>
        <w:t xml:space="preserve"> (included within detail</w:t>
      </w:r>
      <w:r w:rsidR="00BD578E" w:rsidRPr="00BD578E">
        <w:rPr>
          <w:rFonts w:ascii="Arial" w:eastAsia="Calibri" w:hAnsi="Arial" w:cs="Arial"/>
          <w:sz w:val="24"/>
          <w:szCs w:val="24"/>
        </w:rPr>
        <w:t>ed SCWWDP report</w:t>
      </w:r>
      <w:r w:rsidR="00730F50" w:rsidRPr="00BD578E">
        <w:rPr>
          <w:rFonts w:ascii="Arial" w:eastAsia="Calibri" w:hAnsi="Arial" w:cs="Arial"/>
          <w:sz w:val="24"/>
          <w:szCs w:val="24"/>
        </w:rPr>
        <w:t>)</w:t>
      </w:r>
    </w:p>
    <w:p w14:paraId="5B0BD6AB" w14:textId="56448DCC" w:rsidR="0023212A" w:rsidRPr="0023212A" w:rsidRDefault="00F554CD" w:rsidP="00017C3E">
      <w:pPr>
        <w:pStyle w:val="ListParagraph"/>
        <w:numPr>
          <w:ilvl w:val="0"/>
          <w:numId w:val="28"/>
        </w:numPr>
        <w:spacing w:after="0" w:line="240" w:lineRule="auto"/>
        <w:rPr>
          <w:rFonts w:ascii="Arial" w:eastAsia="Times New Roman" w:hAnsi="Arial" w:cs="Arial"/>
          <w:sz w:val="24"/>
          <w:szCs w:val="24"/>
        </w:rPr>
      </w:pPr>
      <w:r>
        <w:rPr>
          <w:rFonts w:ascii="Arial" w:eastAsia="Times New Roman" w:hAnsi="Arial" w:cs="Arial"/>
          <w:sz w:val="24"/>
          <w:szCs w:val="24"/>
        </w:rPr>
        <w:t xml:space="preserve">On average </w:t>
      </w:r>
      <w:r w:rsidR="00E6358C">
        <w:rPr>
          <w:rFonts w:ascii="Arial" w:eastAsia="Times New Roman" w:hAnsi="Arial" w:cs="Arial"/>
          <w:sz w:val="24"/>
          <w:szCs w:val="24"/>
        </w:rPr>
        <w:t>4,500</w:t>
      </w:r>
      <w:r>
        <w:rPr>
          <w:rFonts w:ascii="Arial" w:eastAsia="Times New Roman" w:hAnsi="Arial" w:cs="Arial"/>
          <w:sz w:val="24"/>
          <w:szCs w:val="24"/>
        </w:rPr>
        <w:t xml:space="preserve"> w</w:t>
      </w:r>
      <w:r w:rsidR="0023212A" w:rsidRPr="0023212A">
        <w:rPr>
          <w:rFonts w:ascii="Arial" w:eastAsia="Times New Roman" w:hAnsi="Arial" w:cs="Arial"/>
          <w:sz w:val="24"/>
          <w:szCs w:val="24"/>
        </w:rPr>
        <w:t xml:space="preserve">ebsite </w:t>
      </w:r>
      <w:r>
        <w:rPr>
          <w:rFonts w:ascii="Arial" w:eastAsia="Times New Roman" w:hAnsi="Arial" w:cs="Arial"/>
          <w:sz w:val="24"/>
          <w:szCs w:val="24"/>
        </w:rPr>
        <w:t>page views of</w:t>
      </w:r>
      <w:r w:rsidR="0023212A" w:rsidRPr="0023212A">
        <w:rPr>
          <w:rFonts w:ascii="Arial" w:eastAsia="Times New Roman" w:hAnsi="Arial" w:cs="Arial"/>
          <w:sz w:val="24"/>
          <w:szCs w:val="24"/>
        </w:rPr>
        <w:t xml:space="preserve"> the dementia training page</w:t>
      </w:r>
    </w:p>
    <w:p w14:paraId="7037540E" w14:textId="77777777" w:rsidR="00B15B72" w:rsidRDefault="00B15B72" w:rsidP="00017C3E">
      <w:pPr>
        <w:pStyle w:val="ListParagraph"/>
        <w:numPr>
          <w:ilvl w:val="0"/>
          <w:numId w:val="28"/>
        </w:numPr>
        <w:spacing w:after="0" w:line="240" w:lineRule="auto"/>
        <w:ind w:left="357" w:hanging="357"/>
        <w:rPr>
          <w:rFonts w:ascii="Arial" w:eastAsia="Calibri" w:hAnsi="Arial" w:cs="Arial"/>
          <w:sz w:val="24"/>
          <w:szCs w:val="24"/>
        </w:rPr>
      </w:pPr>
      <w:r>
        <w:rPr>
          <w:rFonts w:ascii="Arial" w:eastAsia="Calibri" w:hAnsi="Arial" w:cs="Arial"/>
          <w:sz w:val="24"/>
          <w:szCs w:val="24"/>
        </w:rPr>
        <w:t xml:space="preserve">Improvement </w:t>
      </w:r>
      <w:proofErr w:type="spellStart"/>
      <w:r w:rsidR="00AA19E5">
        <w:rPr>
          <w:rFonts w:ascii="Arial" w:eastAsia="Calibri" w:hAnsi="Arial" w:cs="Arial"/>
          <w:sz w:val="24"/>
          <w:szCs w:val="24"/>
        </w:rPr>
        <w:t>p</w:t>
      </w:r>
      <w:r>
        <w:rPr>
          <w:rFonts w:ascii="Arial" w:eastAsia="Calibri" w:hAnsi="Arial" w:cs="Arial"/>
          <w:sz w:val="24"/>
          <w:szCs w:val="24"/>
        </w:rPr>
        <w:t>rogramme</w:t>
      </w:r>
      <w:proofErr w:type="spellEnd"/>
      <w:r>
        <w:rPr>
          <w:rFonts w:ascii="Arial" w:eastAsia="Calibri" w:hAnsi="Arial" w:cs="Arial"/>
          <w:sz w:val="24"/>
          <w:szCs w:val="24"/>
        </w:rPr>
        <w:t xml:space="preserve"> for Children who are looked after specified and monitored</w:t>
      </w:r>
    </w:p>
    <w:p w14:paraId="15A0998B" w14:textId="77777777" w:rsidR="006E4122" w:rsidRDefault="006E4122" w:rsidP="00F544B4">
      <w:pPr>
        <w:rPr>
          <w:rFonts w:ascii="Arial" w:eastAsia="Calibri" w:hAnsi="Arial" w:cs="Arial"/>
          <w:sz w:val="24"/>
          <w:szCs w:val="24"/>
        </w:rPr>
      </w:pPr>
    </w:p>
    <w:p w14:paraId="4D2F3818" w14:textId="77777777" w:rsidR="006E4122" w:rsidRDefault="006E4122" w:rsidP="00F544B4">
      <w:pPr>
        <w:rPr>
          <w:rFonts w:ascii="Arial" w:eastAsia="Calibri" w:hAnsi="Arial" w:cs="Arial"/>
          <w:sz w:val="24"/>
          <w:szCs w:val="24"/>
        </w:rPr>
      </w:pPr>
    </w:p>
    <w:p w14:paraId="2787DF51" w14:textId="77777777" w:rsidR="00721629" w:rsidRPr="00721629" w:rsidRDefault="00EB049C" w:rsidP="00F544B4">
      <w:pPr>
        <w:rPr>
          <w:rFonts w:ascii="Arial" w:eastAsia="Calibri" w:hAnsi="Arial" w:cs="Arial"/>
          <w:b/>
          <w:sz w:val="24"/>
          <w:szCs w:val="24"/>
        </w:rPr>
      </w:pPr>
      <w:r>
        <w:rPr>
          <w:rFonts w:ascii="Arial" w:eastAsia="Calibri" w:hAnsi="Arial" w:cs="Arial"/>
          <w:b/>
          <w:sz w:val="24"/>
          <w:szCs w:val="24"/>
        </w:rPr>
        <w:t>2</w:t>
      </w:r>
      <w:r w:rsidR="00814FD5">
        <w:rPr>
          <w:rFonts w:ascii="Arial" w:eastAsia="Calibri" w:hAnsi="Arial" w:cs="Arial"/>
          <w:b/>
          <w:sz w:val="24"/>
          <w:szCs w:val="24"/>
        </w:rPr>
        <w:t>.</w:t>
      </w:r>
      <w:r w:rsidR="00814FD5">
        <w:rPr>
          <w:rFonts w:ascii="Arial" w:eastAsia="Calibri" w:hAnsi="Arial" w:cs="Arial"/>
          <w:b/>
          <w:sz w:val="24"/>
          <w:szCs w:val="24"/>
        </w:rPr>
        <w:tab/>
      </w:r>
      <w:r w:rsidR="00721629" w:rsidRPr="00721629">
        <w:rPr>
          <w:rFonts w:ascii="Arial" w:eastAsia="Calibri" w:hAnsi="Arial" w:cs="Arial"/>
          <w:b/>
          <w:sz w:val="24"/>
          <w:szCs w:val="24"/>
        </w:rPr>
        <w:t>Establish effective approaches to service improvement</w:t>
      </w:r>
    </w:p>
    <w:p w14:paraId="228EDDCD" w14:textId="77777777" w:rsidR="00721629" w:rsidRDefault="00721629" w:rsidP="00F544B4">
      <w:pPr>
        <w:rPr>
          <w:rFonts w:ascii="Arial" w:eastAsia="Calibri" w:hAnsi="Arial" w:cs="Arial"/>
          <w:sz w:val="24"/>
          <w:szCs w:val="24"/>
        </w:rPr>
      </w:pPr>
    </w:p>
    <w:p w14:paraId="5DDFBDDD" w14:textId="77777777" w:rsidR="00F51EB3" w:rsidRDefault="00F51EB3" w:rsidP="00F544B4">
      <w:pPr>
        <w:ind w:right="432"/>
        <w:rPr>
          <w:rFonts w:ascii="Arial" w:eastAsia="Times New Roman" w:hAnsi="Arial" w:cs="Arial"/>
          <w:color w:val="000000"/>
          <w:sz w:val="24"/>
          <w:szCs w:val="24"/>
        </w:rPr>
      </w:pPr>
      <w:r w:rsidRPr="00D63C05">
        <w:rPr>
          <w:rFonts w:ascii="Arial" w:hAnsi="Arial" w:cs="Arial"/>
          <w:sz w:val="24"/>
        </w:rPr>
        <w:t>Wales’</w:t>
      </w:r>
      <w:r>
        <w:rPr>
          <w:rFonts w:ascii="Arial" w:hAnsi="Arial" w:cs="Arial"/>
          <w:sz w:val="24"/>
        </w:rPr>
        <w:t>s</w:t>
      </w:r>
      <w:r w:rsidRPr="00D63C05">
        <w:rPr>
          <w:rFonts w:ascii="Arial" w:hAnsi="Arial" w:cs="Arial"/>
          <w:sz w:val="24"/>
        </w:rPr>
        <w:t xml:space="preserve"> legislation places an emphasis on high</w:t>
      </w:r>
      <w:r>
        <w:rPr>
          <w:rFonts w:ascii="Arial" w:hAnsi="Arial" w:cs="Arial"/>
          <w:sz w:val="24"/>
        </w:rPr>
        <w:t>-</w:t>
      </w:r>
      <w:r w:rsidRPr="00D63C05">
        <w:rPr>
          <w:rFonts w:ascii="Arial" w:hAnsi="Arial" w:cs="Arial"/>
          <w:sz w:val="24"/>
        </w:rPr>
        <w:t>quality and sustainable social care provision that puts people’s well-being at the centre of their care</w:t>
      </w:r>
      <w:r>
        <w:rPr>
          <w:rFonts w:ascii="Arial" w:hAnsi="Arial" w:cs="Arial"/>
          <w:sz w:val="24"/>
        </w:rPr>
        <w:t>,</w:t>
      </w:r>
      <w:r w:rsidRPr="00D63C05">
        <w:rPr>
          <w:rFonts w:ascii="Arial" w:hAnsi="Arial" w:cs="Arial"/>
          <w:sz w:val="24"/>
        </w:rPr>
        <w:t xml:space="preserve"> and promotes prevention and early intervention</w:t>
      </w:r>
      <w:r>
        <w:rPr>
          <w:rFonts w:ascii="Arial" w:eastAsia="Times New Roman" w:hAnsi="Arial" w:cs="Arial"/>
          <w:color w:val="000000"/>
          <w:sz w:val="24"/>
          <w:szCs w:val="24"/>
        </w:rPr>
        <w:t>.</w:t>
      </w:r>
      <w:r w:rsidR="00B15B72">
        <w:rPr>
          <w:rFonts w:ascii="Arial" w:eastAsia="Times New Roman" w:hAnsi="Arial" w:cs="Arial"/>
          <w:color w:val="000000"/>
          <w:sz w:val="24"/>
          <w:szCs w:val="24"/>
        </w:rPr>
        <w:t xml:space="preserve"> We will utilise independent expertise to support evaluation of our improv</w:t>
      </w:r>
      <w:r w:rsidR="00A5556E">
        <w:rPr>
          <w:rFonts w:ascii="Arial" w:eastAsia="Times New Roman" w:hAnsi="Arial" w:cs="Arial"/>
          <w:color w:val="000000"/>
          <w:sz w:val="24"/>
          <w:szCs w:val="24"/>
        </w:rPr>
        <w:t>ement programmes and approaches and define our improvement offer.</w:t>
      </w:r>
    </w:p>
    <w:p w14:paraId="6B83B08F" w14:textId="77777777" w:rsidR="00F51EB3" w:rsidRDefault="00F51EB3" w:rsidP="00F544B4">
      <w:pPr>
        <w:ind w:right="432"/>
        <w:rPr>
          <w:rFonts w:ascii="Arial" w:eastAsia="Times New Roman" w:hAnsi="Arial" w:cs="Arial"/>
          <w:color w:val="000000"/>
          <w:sz w:val="24"/>
          <w:szCs w:val="24"/>
        </w:rPr>
      </w:pPr>
    </w:p>
    <w:p w14:paraId="36193FA8" w14:textId="77777777" w:rsidR="00F51EB3" w:rsidRDefault="00F51EB3" w:rsidP="00F544B4">
      <w:pPr>
        <w:ind w:right="432"/>
        <w:rPr>
          <w:rFonts w:ascii="Arial" w:eastAsia="Times New Roman" w:hAnsi="Arial" w:cs="Arial"/>
          <w:color w:val="000000"/>
          <w:sz w:val="24"/>
          <w:szCs w:val="24"/>
        </w:rPr>
      </w:pPr>
      <w:r w:rsidRPr="004243B2">
        <w:rPr>
          <w:rFonts w:ascii="Arial" w:eastAsia="Times New Roman" w:hAnsi="Arial" w:cs="Arial"/>
          <w:color w:val="000000"/>
          <w:sz w:val="24"/>
          <w:szCs w:val="24"/>
        </w:rPr>
        <w:lastRenderedPageBreak/>
        <w:t xml:space="preserve">We will </w:t>
      </w:r>
      <w:r>
        <w:rPr>
          <w:rFonts w:ascii="Arial" w:eastAsia="Times New Roman" w:hAnsi="Arial" w:cs="Arial"/>
          <w:color w:val="000000"/>
          <w:sz w:val="24"/>
          <w:szCs w:val="24"/>
        </w:rPr>
        <w:t xml:space="preserve">also </w:t>
      </w:r>
      <w:r w:rsidRPr="004243B2">
        <w:rPr>
          <w:rFonts w:ascii="Arial" w:eastAsia="Times New Roman" w:hAnsi="Arial" w:cs="Arial"/>
          <w:color w:val="000000"/>
          <w:sz w:val="24"/>
          <w:szCs w:val="24"/>
        </w:rPr>
        <w:t xml:space="preserve">support </w:t>
      </w:r>
      <w:r>
        <w:rPr>
          <w:rFonts w:ascii="Arial" w:eastAsia="Times New Roman" w:hAnsi="Arial" w:cs="Arial"/>
          <w:color w:val="000000"/>
          <w:sz w:val="24"/>
          <w:szCs w:val="24"/>
        </w:rPr>
        <w:t>providers</w:t>
      </w:r>
      <w:r w:rsidRPr="004243B2">
        <w:rPr>
          <w:rFonts w:ascii="Arial" w:eastAsia="Times New Roman" w:hAnsi="Arial" w:cs="Arial"/>
          <w:color w:val="000000"/>
          <w:sz w:val="24"/>
          <w:szCs w:val="24"/>
        </w:rPr>
        <w:t xml:space="preserve"> </w:t>
      </w:r>
      <w:r>
        <w:rPr>
          <w:rFonts w:ascii="Arial" w:eastAsia="Times New Roman" w:hAnsi="Arial" w:cs="Arial"/>
          <w:color w:val="000000"/>
          <w:sz w:val="24"/>
          <w:szCs w:val="24"/>
        </w:rPr>
        <w:t>with</w:t>
      </w:r>
      <w:r w:rsidRPr="004243B2">
        <w:rPr>
          <w:rFonts w:ascii="Arial" w:eastAsia="Times New Roman" w:hAnsi="Arial" w:cs="Arial"/>
          <w:color w:val="000000"/>
          <w:sz w:val="24"/>
          <w:szCs w:val="24"/>
        </w:rPr>
        <w:t xml:space="preserve"> explor</w:t>
      </w:r>
      <w:r>
        <w:rPr>
          <w:rFonts w:ascii="Arial" w:eastAsia="Times New Roman" w:hAnsi="Arial" w:cs="Arial"/>
          <w:color w:val="000000"/>
          <w:sz w:val="24"/>
          <w:szCs w:val="24"/>
        </w:rPr>
        <w:t>ing</w:t>
      </w:r>
      <w:r w:rsidRPr="004243B2">
        <w:rPr>
          <w:rFonts w:ascii="Arial" w:eastAsia="Times New Roman" w:hAnsi="Arial" w:cs="Arial"/>
          <w:color w:val="000000"/>
          <w:sz w:val="24"/>
          <w:szCs w:val="24"/>
        </w:rPr>
        <w:t xml:space="preserve"> and understanding the models, practice and workforce skills needed to </w:t>
      </w:r>
      <w:r>
        <w:rPr>
          <w:rFonts w:ascii="Arial" w:eastAsia="Times New Roman" w:hAnsi="Arial" w:cs="Arial"/>
          <w:color w:val="000000"/>
          <w:sz w:val="24"/>
          <w:szCs w:val="24"/>
        </w:rPr>
        <w:t>provide</w:t>
      </w:r>
      <w:r w:rsidRPr="004243B2">
        <w:rPr>
          <w:rFonts w:ascii="Arial" w:eastAsia="Times New Roman" w:hAnsi="Arial" w:cs="Arial"/>
          <w:color w:val="000000"/>
          <w:sz w:val="24"/>
          <w:szCs w:val="24"/>
        </w:rPr>
        <w:t xml:space="preserve"> more effective engagement with children and families</w:t>
      </w:r>
      <w:r>
        <w:rPr>
          <w:rFonts w:ascii="Arial" w:eastAsia="Times New Roman" w:hAnsi="Arial" w:cs="Arial"/>
          <w:color w:val="000000"/>
          <w:sz w:val="24"/>
          <w:szCs w:val="24"/>
        </w:rPr>
        <w:t>, so preventive action can be taken to reduce the risks to well-being.</w:t>
      </w:r>
      <w:r w:rsidRPr="004243B2">
        <w:rPr>
          <w:rFonts w:ascii="Arial" w:eastAsia="Times New Roman" w:hAnsi="Arial" w:cs="Arial"/>
          <w:color w:val="000000"/>
          <w:sz w:val="24"/>
          <w:szCs w:val="24"/>
        </w:rPr>
        <w:t xml:space="preserve">  </w:t>
      </w:r>
    </w:p>
    <w:p w14:paraId="01ABE47B" w14:textId="77777777" w:rsidR="00034A50" w:rsidRDefault="00034A50" w:rsidP="00F544B4">
      <w:pPr>
        <w:ind w:right="432"/>
        <w:rPr>
          <w:rFonts w:ascii="Arial" w:eastAsia="Times New Roman" w:hAnsi="Arial" w:cs="Arial"/>
          <w:color w:val="000000"/>
          <w:sz w:val="24"/>
          <w:szCs w:val="24"/>
        </w:rPr>
      </w:pPr>
    </w:p>
    <w:p w14:paraId="3A68EAFF"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660C07D6" w14:textId="77777777" w:rsidR="00721629" w:rsidRDefault="00721629" w:rsidP="00F544B4">
      <w:pPr>
        <w:rPr>
          <w:rFonts w:ascii="Arial" w:eastAsia="Calibri" w:hAnsi="Arial" w:cs="Arial"/>
          <w:sz w:val="24"/>
          <w:szCs w:val="24"/>
        </w:rPr>
      </w:pPr>
    </w:p>
    <w:p w14:paraId="47399B98" w14:textId="77777777" w:rsidR="00D75727" w:rsidRDefault="00D75727" w:rsidP="00D75727">
      <w:pPr>
        <w:pStyle w:val="ListParagraph"/>
        <w:numPr>
          <w:ilvl w:val="0"/>
          <w:numId w:val="20"/>
        </w:numPr>
        <w:spacing w:after="0" w:line="240" w:lineRule="auto"/>
        <w:rPr>
          <w:rFonts w:ascii="Arial" w:eastAsia="Calibri" w:hAnsi="Arial" w:cs="Arial"/>
          <w:sz w:val="24"/>
          <w:szCs w:val="24"/>
        </w:rPr>
      </w:pPr>
      <w:r w:rsidRPr="00721629">
        <w:rPr>
          <w:rFonts w:ascii="Arial" w:eastAsia="Calibri" w:hAnsi="Arial" w:cs="Arial"/>
          <w:sz w:val="24"/>
          <w:szCs w:val="24"/>
        </w:rPr>
        <w:t>Drive outcomes focused practice</w:t>
      </w:r>
      <w:r>
        <w:rPr>
          <w:rFonts w:ascii="Arial" w:eastAsia="Calibri" w:hAnsi="Arial" w:cs="Arial"/>
          <w:sz w:val="24"/>
          <w:szCs w:val="24"/>
        </w:rPr>
        <w:t xml:space="preserve"> as part of an on-going 5 year </w:t>
      </w:r>
      <w:proofErr w:type="spellStart"/>
      <w:r>
        <w:rPr>
          <w:rFonts w:ascii="Arial" w:eastAsia="Calibri" w:hAnsi="Arial" w:cs="Arial"/>
          <w:sz w:val="24"/>
          <w:szCs w:val="24"/>
        </w:rPr>
        <w:t>programme</w:t>
      </w:r>
      <w:proofErr w:type="spellEnd"/>
      <w:r>
        <w:rPr>
          <w:rFonts w:ascii="Arial" w:eastAsia="Calibri" w:hAnsi="Arial" w:cs="Arial"/>
          <w:sz w:val="24"/>
          <w:szCs w:val="24"/>
        </w:rPr>
        <w:t xml:space="preserve"> of work </w:t>
      </w:r>
    </w:p>
    <w:p w14:paraId="625CDC7C" w14:textId="77777777" w:rsidR="00034A50" w:rsidRDefault="00721629" w:rsidP="00FD64ED">
      <w:pPr>
        <w:pStyle w:val="ListParagraph"/>
        <w:numPr>
          <w:ilvl w:val="0"/>
          <w:numId w:val="20"/>
        </w:numPr>
        <w:spacing w:after="0" w:line="240" w:lineRule="auto"/>
        <w:rPr>
          <w:rFonts w:ascii="Arial" w:eastAsia="Calibri" w:hAnsi="Arial" w:cs="Arial"/>
          <w:sz w:val="24"/>
          <w:szCs w:val="24"/>
        </w:rPr>
      </w:pPr>
      <w:r w:rsidRPr="00721629">
        <w:rPr>
          <w:rFonts w:ascii="Arial" w:eastAsia="Calibri" w:hAnsi="Arial" w:cs="Arial"/>
          <w:sz w:val="24"/>
          <w:szCs w:val="24"/>
        </w:rPr>
        <w:t>Support the workforce to improve practice in line with social care legislation and evidence</w:t>
      </w:r>
      <w:r w:rsidR="00034A50">
        <w:rPr>
          <w:rFonts w:ascii="Arial" w:eastAsia="Calibri" w:hAnsi="Arial" w:cs="Arial"/>
          <w:sz w:val="24"/>
          <w:szCs w:val="24"/>
        </w:rPr>
        <w:t xml:space="preserve">. </w:t>
      </w:r>
    </w:p>
    <w:p w14:paraId="1F8367C7" w14:textId="77777777" w:rsidR="00FD64ED" w:rsidRDefault="00FD64ED" w:rsidP="00FD64ED">
      <w:pPr>
        <w:pStyle w:val="ListParagraph"/>
        <w:spacing w:after="0" w:line="240" w:lineRule="auto"/>
        <w:ind w:left="360"/>
        <w:rPr>
          <w:rFonts w:ascii="Arial" w:eastAsia="Calibri" w:hAnsi="Arial" w:cs="Arial"/>
          <w:sz w:val="24"/>
          <w:szCs w:val="24"/>
        </w:rPr>
      </w:pPr>
    </w:p>
    <w:p w14:paraId="0F30F1E5" w14:textId="77777777" w:rsidR="00034A50" w:rsidRPr="00F554CD" w:rsidRDefault="00034A50" w:rsidP="00F544B4">
      <w:pPr>
        <w:rPr>
          <w:rFonts w:ascii="Arial" w:eastAsia="Calibri" w:hAnsi="Arial" w:cs="Arial"/>
          <w:sz w:val="24"/>
          <w:szCs w:val="24"/>
        </w:rPr>
      </w:pPr>
      <w:r w:rsidRPr="00F554CD">
        <w:rPr>
          <w:rFonts w:ascii="Arial" w:hAnsi="Arial" w:cs="Arial"/>
          <w:sz w:val="24"/>
          <w:szCs w:val="24"/>
        </w:rPr>
        <w:t xml:space="preserve">We will continue to develop our approach to leading strategic improvement. We will identify and influence future improvement priorities and in doing so establish and demonstrate robust links to practice, research and data nationally and internationally. </w:t>
      </w:r>
    </w:p>
    <w:p w14:paraId="63BCA54C" w14:textId="77777777" w:rsidR="00034A50" w:rsidRDefault="00034A50" w:rsidP="00F544B4">
      <w:pPr>
        <w:rPr>
          <w:rFonts w:ascii="Arial" w:eastAsia="Calibri" w:hAnsi="Arial" w:cs="Arial"/>
          <w:sz w:val="24"/>
          <w:szCs w:val="24"/>
        </w:rPr>
      </w:pPr>
    </w:p>
    <w:p w14:paraId="571E3CE9"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3E138A7D" w14:textId="77777777" w:rsidR="006E4122" w:rsidRDefault="006E4122" w:rsidP="00F544B4">
      <w:pPr>
        <w:rPr>
          <w:rFonts w:ascii="Arial" w:eastAsia="Calibri" w:hAnsi="Arial" w:cs="Arial"/>
          <w:sz w:val="24"/>
          <w:szCs w:val="24"/>
        </w:rPr>
      </w:pPr>
    </w:p>
    <w:p w14:paraId="6F3C43AA" w14:textId="75DD19C0" w:rsidR="007A6C80" w:rsidRDefault="00F554CD" w:rsidP="006E4122">
      <w:pPr>
        <w:pStyle w:val="ListParagraph"/>
        <w:numPr>
          <w:ilvl w:val="0"/>
          <w:numId w:val="29"/>
        </w:numPr>
        <w:spacing w:after="0" w:line="240" w:lineRule="auto"/>
        <w:ind w:left="357" w:hanging="357"/>
        <w:rPr>
          <w:rFonts w:ascii="Arial" w:eastAsia="Calibri" w:hAnsi="Arial" w:cs="Arial"/>
          <w:sz w:val="24"/>
          <w:szCs w:val="24"/>
        </w:rPr>
      </w:pPr>
      <w:r>
        <w:rPr>
          <w:rFonts w:ascii="Arial" w:eastAsia="Times New Roman" w:hAnsi="Arial" w:cs="Arial"/>
          <w:sz w:val="24"/>
          <w:szCs w:val="24"/>
        </w:rPr>
        <w:t xml:space="preserve">On average </w:t>
      </w:r>
      <w:r w:rsidR="00E6358C">
        <w:rPr>
          <w:rFonts w:ascii="Arial" w:eastAsia="Times New Roman" w:hAnsi="Arial" w:cs="Arial"/>
          <w:sz w:val="24"/>
          <w:szCs w:val="24"/>
        </w:rPr>
        <w:t>4,500</w:t>
      </w:r>
      <w:r>
        <w:rPr>
          <w:rFonts w:ascii="Arial" w:eastAsia="Times New Roman" w:hAnsi="Arial" w:cs="Arial"/>
          <w:sz w:val="24"/>
          <w:szCs w:val="24"/>
        </w:rPr>
        <w:t xml:space="preserve"> w</w:t>
      </w:r>
      <w:r w:rsidRPr="0023212A">
        <w:rPr>
          <w:rFonts w:ascii="Arial" w:eastAsia="Times New Roman" w:hAnsi="Arial" w:cs="Arial"/>
          <w:sz w:val="24"/>
          <w:szCs w:val="24"/>
        </w:rPr>
        <w:t xml:space="preserve">ebsite </w:t>
      </w:r>
      <w:r>
        <w:rPr>
          <w:rFonts w:ascii="Arial" w:eastAsia="Times New Roman" w:hAnsi="Arial" w:cs="Arial"/>
          <w:sz w:val="24"/>
          <w:szCs w:val="24"/>
        </w:rPr>
        <w:t xml:space="preserve">page views </w:t>
      </w:r>
      <w:r>
        <w:rPr>
          <w:rFonts w:ascii="Arial" w:eastAsia="Calibri" w:hAnsi="Arial" w:cs="Arial"/>
          <w:sz w:val="24"/>
          <w:szCs w:val="24"/>
        </w:rPr>
        <w:t>of</w:t>
      </w:r>
      <w:r w:rsidR="006E4122" w:rsidRPr="006E4122">
        <w:rPr>
          <w:rFonts w:ascii="Arial" w:eastAsia="Calibri" w:hAnsi="Arial" w:cs="Arial"/>
          <w:sz w:val="24"/>
          <w:szCs w:val="24"/>
        </w:rPr>
        <w:t xml:space="preserve"> </w:t>
      </w:r>
      <w:r w:rsidR="00AA19E5">
        <w:rPr>
          <w:rFonts w:ascii="Arial" w:eastAsia="Calibri" w:hAnsi="Arial" w:cs="Arial"/>
          <w:sz w:val="24"/>
          <w:szCs w:val="24"/>
        </w:rPr>
        <w:t xml:space="preserve">our Improvement information pages; </w:t>
      </w:r>
      <w:r w:rsidR="007A6C80">
        <w:rPr>
          <w:rFonts w:ascii="Arial" w:eastAsia="Calibri" w:hAnsi="Arial" w:cs="Arial"/>
          <w:sz w:val="24"/>
          <w:szCs w:val="24"/>
        </w:rPr>
        <w:t xml:space="preserve">On average 5,000 monthly </w:t>
      </w:r>
      <w:r w:rsidR="00AA19E5">
        <w:rPr>
          <w:rFonts w:ascii="Arial" w:eastAsia="Calibri" w:hAnsi="Arial" w:cs="Arial"/>
          <w:sz w:val="24"/>
          <w:szCs w:val="24"/>
        </w:rPr>
        <w:t xml:space="preserve">downloads of </w:t>
      </w:r>
      <w:r w:rsidR="007A6C80">
        <w:rPr>
          <w:rFonts w:ascii="Arial" w:eastAsia="Calibri" w:hAnsi="Arial" w:cs="Arial"/>
          <w:sz w:val="24"/>
          <w:szCs w:val="24"/>
        </w:rPr>
        <w:t xml:space="preserve">our improvement </w:t>
      </w:r>
      <w:r w:rsidR="00AA19E5">
        <w:rPr>
          <w:rFonts w:ascii="Arial" w:eastAsia="Calibri" w:hAnsi="Arial" w:cs="Arial"/>
          <w:sz w:val="24"/>
          <w:szCs w:val="24"/>
        </w:rPr>
        <w:t>resources;</w:t>
      </w:r>
      <w:r w:rsidR="006E4122" w:rsidRPr="006E4122">
        <w:rPr>
          <w:rFonts w:ascii="Arial" w:eastAsia="Calibri" w:hAnsi="Arial" w:cs="Arial"/>
          <w:sz w:val="24"/>
          <w:szCs w:val="24"/>
        </w:rPr>
        <w:t xml:space="preserve"> </w:t>
      </w:r>
    </w:p>
    <w:p w14:paraId="488B09D0" w14:textId="389CECC5" w:rsidR="00D75727" w:rsidRPr="00123E03" w:rsidRDefault="00D75727" w:rsidP="00D75727">
      <w:pPr>
        <w:pStyle w:val="ListParagraph"/>
        <w:numPr>
          <w:ilvl w:val="0"/>
          <w:numId w:val="29"/>
        </w:numPr>
        <w:spacing w:after="0" w:line="240" w:lineRule="auto"/>
        <w:ind w:left="357" w:hanging="357"/>
        <w:rPr>
          <w:rFonts w:ascii="Arial" w:eastAsia="Calibri" w:hAnsi="Arial" w:cs="Arial"/>
          <w:sz w:val="24"/>
          <w:szCs w:val="24"/>
        </w:rPr>
      </w:pPr>
      <w:r>
        <w:rPr>
          <w:rFonts w:ascii="Arial" w:eastAsia="Calibri" w:hAnsi="Arial" w:cs="Arial"/>
          <w:sz w:val="24"/>
          <w:szCs w:val="24"/>
        </w:rPr>
        <w:t xml:space="preserve">A 5% increase in the number of attendees at improvement events: evaluations on the effectiveness of events to be based-lined and annual incremental targets to be set building on 2017/18 figures </w:t>
      </w:r>
    </w:p>
    <w:p w14:paraId="475F72FB" w14:textId="77777777" w:rsidR="00B15B72" w:rsidRPr="006E4122" w:rsidRDefault="00B15B72" w:rsidP="006E4122">
      <w:pPr>
        <w:pStyle w:val="ListParagraph"/>
        <w:numPr>
          <w:ilvl w:val="0"/>
          <w:numId w:val="29"/>
        </w:numPr>
        <w:spacing w:after="0" w:line="240" w:lineRule="auto"/>
        <w:ind w:left="357" w:hanging="357"/>
        <w:rPr>
          <w:rFonts w:ascii="Arial" w:eastAsia="Calibri" w:hAnsi="Arial" w:cs="Arial"/>
          <w:sz w:val="24"/>
          <w:szCs w:val="24"/>
        </w:rPr>
      </w:pPr>
      <w:r>
        <w:rPr>
          <w:rFonts w:ascii="Arial" w:eastAsia="Calibri" w:hAnsi="Arial" w:cs="Arial"/>
          <w:sz w:val="24"/>
          <w:szCs w:val="24"/>
        </w:rPr>
        <w:t>Independent evaluation</w:t>
      </w:r>
      <w:r w:rsidR="00AA19E5">
        <w:rPr>
          <w:rFonts w:ascii="Arial" w:eastAsia="Calibri" w:hAnsi="Arial" w:cs="Arial"/>
          <w:sz w:val="24"/>
          <w:szCs w:val="24"/>
        </w:rPr>
        <w:t xml:space="preserve"> key findings</w:t>
      </w:r>
    </w:p>
    <w:p w14:paraId="33CADDCD" w14:textId="77777777" w:rsidR="006E4122" w:rsidRDefault="006E4122" w:rsidP="00F544B4">
      <w:pPr>
        <w:rPr>
          <w:rFonts w:ascii="Arial" w:eastAsia="Calibri" w:hAnsi="Arial" w:cs="Arial"/>
          <w:sz w:val="24"/>
          <w:szCs w:val="24"/>
        </w:rPr>
      </w:pPr>
    </w:p>
    <w:p w14:paraId="08ABDA6B" w14:textId="77777777" w:rsidR="006E4122" w:rsidRDefault="006E4122" w:rsidP="00F544B4">
      <w:pPr>
        <w:rPr>
          <w:rFonts w:ascii="Arial" w:eastAsia="Calibri" w:hAnsi="Arial" w:cs="Arial"/>
          <w:sz w:val="24"/>
          <w:szCs w:val="24"/>
        </w:rPr>
      </w:pPr>
    </w:p>
    <w:p w14:paraId="43E6DF49" w14:textId="77777777" w:rsidR="00721629" w:rsidRPr="00721629" w:rsidRDefault="00EB049C" w:rsidP="00F544B4">
      <w:pPr>
        <w:ind w:left="709" w:hanging="709"/>
        <w:rPr>
          <w:rFonts w:ascii="Arial" w:eastAsia="Calibri" w:hAnsi="Arial" w:cs="Arial"/>
          <w:b/>
          <w:sz w:val="24"/>
          <w:szCs w:val="24"/>
        </w:rPr>
      </w:pPr>
      <w:r>
        <w:rPr>
          <w:rFonts w:ascii="Arial" w:eastAsia="Calibri" w:hAnsi="Arial" w:cs="Arial"/>
          <w:b/>
          <w:sz w:val="24"/>
          <w:szCs w:val="24"/>
        </w:rPr>
        <w:t>3</w:t>
      </w:r>
      <w:r w:rsidR="00814FD5">
        <w:rPr>
          <w:rFonts w:ascii="Arial" w:eastAsia="Calibri" w:hAnsi="Arial" w:cs="Arial"/>
          <w:b/>
          <w:sz w:val="24"/>
          <w:szCs w:val="24"/>
        </w:rPr>
        <w:t>.</w:t>
      </w:r>
      <w:r w:rsidR="00814FD5">
        <w:rPr>
          <w:rFonts w:ascii="Arial" w:eastAsia="Calibri" w:hAnsi="Arial" w:cs="Arial"/>
          <w:b/>
          <w:sz w:val="24"/>
          <w:szCs w:val="24"/>
        </w:rPr>
        <w:tab/>
      </w:r>
      <w:r w:rsidR="00721629" w:rsidRPr="00721629">
        <w:rPr>
          <w:rFonts w:ascii="Arial" w:eastAsia="Calibri" w:hAnsi="Arial" w:cs="Arial"/>
          <w:b/>
          <w:sz w:val="24"/>
          <w:szCs w:val="24"/>
        </w:rPr>
        <w:t>Deliver national research and development strategy that support policy and practice</w:t>
      </w:r>
    </w:p>
    <w:p w14:paraId="0B10D800" w14:textId="77777777" w:rsidR="00721629" w:rsidRDefault="00721629" w:rsidP="00F544B4">
      <w:pPr>
        <w:rPr>
          <w:rFonts w:ascii="Arial" w:eastAsia="Calibri" w:hAnsi="Arial" w:cs="Arial"/>
          <w:sz w:val="24"/>
          <w:szCs w:val="24"/>
        </w:rPr>
      </w:pPr>
    </w:p>
    <w:p w14:paraId="203B41BB" w14:textId="77777777" w:rsidR="00F51EB3" w:rsidRDefault="00F51EB3" w:rsidP="00F544B4">
      <w:pPr>
        <w:ind w:right="432"/>
        <w:rPr>
          <w:rFonts w:ascii="Arial" w:eastAsia="Times New Roman" w:hAnsi="Arial" w:cs="Arial"/>
          <w:color w:val="000000"/>
          <w:sz w:val="24"/>
          <w:szCs w:val="24"/>
        </w:rPr>
      </w:pPr>
      <w:r>
        <w:rPr>
          <w:rFonts w:ascii="Arial" w:hAnsi="Arial" w:cs="Arial"/>
          <w:sz w:val="24"/>
        </w:rPr>
        <w:t xml:space="preserve">We will use information from data, research and evaluation, inspection and policy to support our work. </w:t>
      </w:r>
      <w:r w:rsidRPr="00D63C05">
        <w:rPr>
          <w:rFonts w:ascii="Arial" w:hAnsi="Arial" w:cs="Arial"/>
          <w:sz w:val="24"/>
        </w:rPr>
        <w:t>We want to build upon existing work in Wales</w:t>
      </w:r>
      <w:r>
        <w:rPr>
          <w:rFonts w:ascii="Arial" w:hAnsi="Arial" w:cs="Arial"/>
          <w:sz w:val="24"/>
        </w:rPr>
        <w:t xml:space="preserve"> and learn from </w:t>
      </w:r>
      <w:r w:rsidRPr="00D63C05">
        <w:rPr>
          <w:rFonts w:ascii="Arial" w:hAnsi="Arial" w:cs="Arial"/>
          <w:sz w:val="24"/>
        </w:rPr>
        <w:t>national and international approaches</w:t>
      </w:r>
      <w:r>
        <w:rPr>
          <w:rFonts w:ascii="Arial" w:hAnsi="Arial" w:cs="Arial"/>
          <w:sz w:val="24"/>
        </w:rPr>
        <w:t xml:space="preserve"> to share best practice. </w:t>
      </w:r>
      <w:r w:rsidRPr="00CB4B2A">
        <w:rPr>
          <w:rFonts w:ascii="Arial" w:eastAsia="Times New Roman" w:hAnsi="Arial" w:cs="Arial"/>
          <w:color w:val="000000"/>
          <w:sz w:val="24"/>
          <w:szCs w:val="24"/>
        </w:rPr>
        <w:t xml:space="preserve">We will support people to confidently test and adopt new models of </w:t>
      </w:r>
      <w:r>
        <w:rPr>
          <w:rFonts w:ascii="Arial" w:eastAsia="Times New Roman" w:hAnsi="Arial" w:cs="Arial"/>
          <w:color w:val="000000"/>
          <w:sz w:val="24"/>
          <w:szCs w:val="24"/>
        </w:rPr>
        <w:t>provid</w:t>
      </w:r>
      <w:r w:rsidRPr="00CB4B2A">
        <w:rPr>
          <w:rFonts w:ascii="Arial" w:eastAsia="Times New Roman" w:hAnsi="Arial" w:cs="Arial"/>
          <w:color w:val="000000"/>
          <w:sz w:val="24"/>
          <w:szCs w:val="24"/>
        </w:rPr>
        <w:t>ing services</w:t>
      </w:r>
      <w:r>
        <w:rPr>
          <w:rFonts w:ascii="Arial" w:eastAsia="Times New Roman" w:hAnsi="Arial" w:cs="Arial"/>
          <w:color w:val="000000"/>
          <w:sz w:val="24"/>
          <w:szCs w:val="24"/>
        </w:rPr>
        <w:t xml:space="preserve"> using </w:t>
      </w:r>
      <w:r w:rsidRPr="00CB4B2A">
        <w:rPr>
          <w:rFonts w:ascii="Arial" w:eastAsia="Times New Roman" w:hAnsi="Arial" w:cs="Arial"/>
          <w:color w:val="000000"/>
          <w:sz w:val="24"/>
          <w:szCs w:val="24"/>
        </w:rPr>
        <w:t>evidence-based practice and robust research</w:t>
      </w:r>
      <w:r>
        <w:rPr>
          <w:rFonts w:ascii="Arial" w:eastAsia="Times New Roman" w:hAnsi="Arial" w:cs="Arial"/>
          <w:color w:val="000000"/>
          <w:sz w:val="24"/>
          <w:szCs w:val="24"/>
        </w:rPr>
        <w:t xml:space="preserve">. </w:t>
      </w:r>
    </w:p>
    <w:p w14:paraId="1C557296" w14:textId="77777777" w:rsidR="00F51EB3" w:rsidRDefault="00F51EB3" w:rsidP="00F544B4">
      <w:pPr>
        <w:rPr>
          <w:rFonts w:ascii="Arial" w:eastAsia="Calibri" w:hAnsi="Arial" w:cs="Arial"/>
          <w:sz w:val="24"/>
          <w:szCs w:val="24"/>
        </w:rPr>
      </w:pPr>
    </w:p>
    <w:p w14:paraId="15199B31" w14:textId="77777777" w:rsidR="00814FD5" w:rsidRDefault="00814FD5" w:rsidP="00F544B4">
      <w:pPr>
        <w:rPr>
          <w:rFonts w:ascii="Arial" w:eastAsia="Calibri" w:hAnsi="Arial" w:cs="Arial"/>
          <w:sz w:val="24"/>
          <w:szCs w:val="24"/>
        </w:rPr>
      </w:pPr>
      <w:r w:rsidRPr="00D11A10">
        <w:rPr>
          <w:rFonts w:ascii="Arial" w:eastAsia="Calibri" w:hAnsi="Arial" w:cs="Arial"/>
          <w:sz w:val="24"/>
          <w:szCs w:val="24"/>
        </w:rPr>
        <w:t xml:space="preserve">Underpinning all our work is the need for good, quality workforce data and an understanding of how services are, and need to develop in the future, is essential to ensure the </w:t>
      </w:r>
      <w:r w:rsidRPr="00D11A10">
        <w:rPr>
          <w:rFonts w:ascii="Arial" w:eastAsia="Calibri" w:hAnsi="Arial" w:cs="Arial"/>
          <w:i/>
          <w:sz w:val="24"/>
          <w:szCs w:val="24"/>
        </w:rPr>
        <w:t>right</w:t>
      </w:r>
      <w:r w:rsidRPr="00D11A10">
        <w:rPr>
          <w:rFonts w:ascii="Arial" w:eastAsia="Calibri" w:hAnsi="Arial" w:cs="Arial"/>
          <w:sz w:val="24"/>
          <w:szCs w:val="24"/>
        </w:rPr>
        <w:t xml:space="preserve"> workforce are recruited and have the </w:t>
      </w:r>
      <w:r w:rsidRPr="00D11A10">
        <w:rPr>
          <w:rFonts w:ascii="Arial" w:eastAsia="Calibri" w:hAnsi="Arial" w:cs="Arial"/>
          <w:i/>
          <w:sz w:val="24"/>
          <w:szCs w:val="24"/>
        </w:rPr>
        <w:t>right</w:t>
      </w:r>
      <w:r w:rsidRPr="00D11A10">
        <w:rPr>
          <w:rFonts w:ascii="Arial" w:eastAsia="Calibri" w:hAnsi="Arial" w:cs="Arial"/>
          <w:sz w:val="24"/>
          <w:szCs w:val="24"/>
        </w:rPr>
        <w:t xml:space="preserve"> knowledge and skills to deliver the services required.</w:t>
      </w:r>
    </w:p>
    <w:p w14:paraId="12637135" w14:textId="77777777" w:rsidR="00814FD5" w:rsidRDefault="00814FD5" w:rsidP="00F544B4">
      <w:pPr>
        <w:rPr>
          <w:rFonts w:ascii="Arial" w:eastAsia="Calibri" w:hAnsi="Arial" w:cs="Arial"/>
          <w:sz w:val="24"/>
          <w:szCs w:val="24"/>
        </w:rPr>
      </w:pPr>
    </w:p>
    <w:p w14:paraId="0BFABFE5"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2DA06C2A" w14:textId="77777777" w:rsidR="00721629" w:rsidRDefault="00721629" w:rsidP="00F544B4">
      <w:pPr>
        <w:rPr>
          <w:rFonts w:ascii="Arial" w:eastAsia="Calibri" w:hAnsi="Arial" w:cs="Arial"/>
          <w:sz w:val="24"/>
          <w:szCs w:val="24"/>
        </w:rPr>
      </w:pPr>
    </w:p>
    <w:p w14:paraId="7E625508" w14:textId="77777777" w:rsidR="00721629" w:rsidRDefault="00721629" w:rsidP="00F544B4">
      <w:pPr>
        <w:pStyle w:val="ListParagraph"/>
        <w:numPr>
          <w:ilvl w:val="0"/>
          <w:numId w:val="21"/>
        </w:numPr>
        <w:spacing w:after="0" w:line="240" w:lineRule="auto"/>
        <w:rPr>
          <w:rFonts w:ascii="Arial" w:eastAsia="Calibri" w:hAnsi="Arial" w:cs="Arial"/>
          <w:sz w:val="24"/>
          <w:szCs w:val="24"/>
        </w:rPr>
      </w:pPr>
      <w:r w:rsidRPr="00721629">
        <w:rPr>
          <w:rFonts w:ascii="Arial" w:eastAsia="Calibri" w:hAnsi="Arial" w:cs="Arial"/>
          <w:sz w:val="24"/>
          <w:szCs w:val="24"/>
        </w:rPr>
        <w:t>Use data and evidence to improve services by delivering a national social care data set</w:t>
      </w:r>
    </w:p>
    <w:p w14:paraId="1D650294" w14:textId="77777777" w:rsidR="00721629" w:rsidRPr="00721629" w:rsidRDefault="006E4122" w:rsidP="00F544B4">
      <w:pPr>
        <w:pStyle w:val="ListParagraph"/>
        <w:numPr>
          <w:ilvl w:val="0"/>
          <w:numId w:val="21"/>
        </w:numPr>
        <w:spacing w:after="0" w:line="240" w:lineRule="auto"/>
        <w:rPr>
          <w:rFonts w:ascii="Arial" w:eastAsia="Calibri" w:hAnsi="Arial" w:cs="Arial"/>
          <w:sz w:val="24"/>
          <w:szCs w:val="24"/>
        </w:rPr>
      </w:pPr>
      <w:r>
        <w:rPr>
          <w:rFonts w:ascii="Arial" w:eastAsia="Calibri" w:hAnsi="Arial" w:cs="Arial"/>
          <w:sz w:val="24"/>
          <w:szCs w:val="24"/>
        </w:rPr>
        <w:t>Progress actions identified</w:t>
      </w:r>
      <w:r w:rsidR="00FD64ED">
        <w:rPr>
          <w:rFonts w:ascii="Arial" w:eastAsia="Calibri" w:hAnsi="Arial" w:cs="Arial"/>
          <w:sz w:val="24"/>
          <w:szCs w:val="24"/>
        </w:rPr>
        <w:t xml:space="preserve"> to </w:t>
      </w:r>
      <w:r w:rsidR="00FD64ED">
        <w:rPr>
          <w:rFonts w:ascii="Arial" w:hAnsi="Arial" w:cs="Arial"/>
          <w:sz w:val="24"/>
          <w:szCs w:val="24"/>
        </w:rPr>
        <w:t>i</w:t>
      </w:r>
      <w:r w:rsidR="00FD64ED" w:rsidRPr="00A436EC">
        <w:rPr>
          <w:rFonts w:ascii="Arial" w:hAnsi="Arial" w:cs="Arial"/>
          <w:sz w:val="24"/>
          <w:szCs w:val="24"/>
        </w:rPr>
        <w:t>mplement the research strategy and implementation plan</w:t>
      </w:r>
      <w:r w:rsidR="00FD64ED">
        <w:rPr>
          <w:rFonts w:ascii="Arial" w:hAnsi="Arial" w:cs="Arial"/>
          <w:sz w:val="24"/>
          <w:szCs w:val="24"/>
        </w:rPr>
        <w:t xml:space="preserve"> and continue to work in partnership with Health and Care Research Wales, the Wales School for Social Care Research, WLGA and other key partners to advance the social care research agenda.</w:t>
      </w:r>
    </w:p>
    <w:p w14:paraId="4720A62E" w14:textId="77777777" w:rsidR="00034A50" w:rsidRDefault="00034A50" w:rsidP="00F544B4">
      <w:pPr>
        <w:rPr>
          <w:rFonts w:ascii="Arial" w:eastAsia="Calibri" w:hAnsi="Arial" w:cs="Arial"/>
          <w:sz w:val="24"/>
          <w:szCs w:val="24"/>
        </w:rPr>
      </w:pPr>
    </w:p>
    <w:p w14:paraId="4A941850"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2E759A97" w14:textId="77777777" w:rsidR="006E4122" w:rsidRDefault="006E4122" w:rsidP="00F544B4">
      <w:pPr>
        <w:rPr>
          <w:rFonts w:ascii="Arial" w:eastAsia="Calibri" w:hAnsi="Arial" w:cs="Arial"/>
          <w:sz w:val="24"/>
          <w:szCs w:val="24"/>
        </w:rPr>
      </w:pPr>
    </w:p>
    <w:p w14:paraId="39C132C8" w14:textId="45BEE42A" w:rsidR="00982E05" w:rsidRPr="00123E03" w:rsidRDefault="00982E05" w:rsidP="00A23CF2">
      <w:pPr>
        <w:pStyle w:val="ListParagraph"/>
        <w:numPr>
          <w:ilvl w:val="0"/>
          <w:numId w:val="29"/>
        </w:numPr>
        <w:spacing w:after="0" w:line="240" w:lineRule="auto"/>
        <w:ind w:left="357" w:hanging="357"/>
        <w:rPr>
          <w:rFonts w:ascii="Arial" w:eastAsia="Calibri" w:hAnsi="Arial" w:cs="Arial"/>
          <w:sz w:val="24"/>
          <w:szCs w:val="24"/>
        </w:rPr>
      </w:pPr>
      <w:r>
        <w:rPr>
          <w:rFonts w:ascii="Arial" w:eastAsia="Calibri" w:hAnsi="Arial" w:cs="Arial"/>
          <w:sz w:val="24"/>
          <w:szCs w:val="24"/>
        </w:rPr>
        <w:t>Key elements of data set agreed and timelines agreed for external data to be bought in (establish a baseline for usage in Year 1)</w:t>
      </w:r>
    </w:p>
    <w:p w14:paraId="6EE3D230" w14:textId="24FC8EB1" w:rsidR="0023212A" w:rsidRPr="00123E03" w:rsidRDefault="0023212A" w:rsidP="00A23CF2">
      <w:pPr>
        <w:pStyle w:val="ListParagraph"/>
        <w:numPr>
          <w:ilvl w:val="0"/>
          <w:numId w:val="29"/>
        </w:numPr>
        <w:spacing w:after="0" w:line="240" w:lineRule="auto"/>
        <w:rPr>
          <w:rFonts w:ascii="Arial" w:eastAsia="Times New Roman" w:hAnsi="Arial" w:cs="Arial"/>
          <w:sz w:val="24"/>
          <w:szCs w:val="24"/>
        </w:rPr>
      </w:pPr>
      <w:r w:rsidRPr="00123E03">
        <w:rPr>
          <w:rFonts w:ascii="Arial" w:eastAsia="Times New Roman" w:hAnsi="Arial" w:cs="Arial"/>
          <w:sz w:val="24"/>
          <w:szCs w:val="24"/>
        </w:rPr>
        <w:t xml:space="preserve">No. of people using the online </w:t>
      </w:r>
      <w:r w:rsidR="00AD2252">
        <w:rPr>
          <w:rFonts w:ascii="Arial" w:eastAsia="Times New Roman" w:hAnsi="Arial" w:cs="Arial"/>
          <w:sz w:val="24"/>
          <w:szCs w:val="24"/>
        </w:rPr>
        <w:t>Social Care Institute of Excellence (</w:t>
      </w:r>
      <w:r w:rsidRPr="00123E03">
        <w:rPr>
          <w:rFonts w:ascii="Arial" w:eastAsia="Times New Roman" w:hAnsi="Arial" w:cs="Arial"/>
          <w:sz w:val="24"/>
          <w:szCs w:val="24"/>
        </w:rPr>
        <w:t>SCIE</w:t>
      </w:r>
      <w:r w:rsidR="00AD2252">
        <w:rPr>
          <w:rFonts w:ascii="Arial" w:eastAsia="Times New Roman" w:hAnsi="Arial" w:cs="Arial"/>
          <w:sz w:val="24"/>
          <w:szCs w:val="24"/>
        </w:rPr>
        <w:t>)</w:t>
      </w:r>
      <w:r w:rsidRPr="00123E03">
        <w:rPr>
          <w:rFonts w:ascii="Arial" w:eastAsia="Times New Roman" w:hAnsi="Arial" w:cs="Arial"/>
          <w:sz w:val="24"/>
          <w:szCs w:val="24"/>
        </w:rPr>
        <w:t xml:space="preserve"> tool </w:t>
      </w:r>
      <w:r w:rsidR="00123E03" w:rsidRPr="00123E03">
        <w:rPr>
          <w:rFonts w:ascii="Arial" w:eastAsia="Calibri" w:hAnsi="Arial" w:cs="Arial"/>
          <w:sz w:val="24"/>
          <w:szCs w:val="24"/>
        </w:rPr>
        <w:t>(Quarter 1 will be the baseline figure)</w:t>
      </w:r>
    </w:p>
    <w:p w14:paraId="35035DD2" w14:textId="77777777" w:rsidR="001F1FAB" w:rsidRPr="006E4122" w:rsidRDefault="00AA19E5" w:rsidP="00A23CF2">
      <w:pPr>
        <w:pStyle w:val="ListParagraph"/>
        <w:numPr>
          <w:ilvl w:val="0"/>
          <w:numId w:val="29"/>
        </w:numPr>
        <w:spacing w:after="0" w:line="240" w:lineRule="auto"/>
        <w:rPr>
          <w:rFonts w:ascii="Arial" w:eastAsia="Calibri" w:hAnsi="Arial" w:cs="Arial"/>
          <w:sz w:val="24"/>
          <w:szCs w:val="24"/>
        </w:rPr>
      </w:pPr>
      <w:r w:rsidRPr="00123E03">
        <w:rPr>
          <w:rFonts w:ascii="Arial" w:eastAsia="Calibri" w:hAnsi="Arial" w:cs="Arial"/>
          <w:sz w:val="24"/>
          <w:szCs w:val="24"/>
        </w:rPr>
        <w:t xml:space="preserve">Establish baseline from </w:t>
      </w:r>
      <w:r w:rsidR="001F1FAB" w:rsidRPr="00123E03">
        <w:rPr>
          <w:rFonts w:ascii="Arial" w:eastAsia="Calibri" w:hAnsi="Arial" w:cs="Arial"/>
          <w:sz w:val="24"/>
          <w:szCs w:val="24"/>
        </w:rPr>
        <w:t>20</w:t>
      </w:r>
      <w:r w:rsidRPr="00123E03">
        <w:rPr>
          <w:rFonts w:ascii="Arial" w:eastAsia="Calibri" w:hAnsi="Arial" w:cs="Arial"/>
          <w:sz w:val="24"/>
          <w:szCs w:val="24"/>
        </w:rPr>
        <w:t>17-18 – spotlight on children who are looked after baseline</w:t>
      </w:r>
      <w:r>
        <w:rPr>
          <w:rFonts w:ascii="Arial" w:eastAsia="Calibri" w:hAnsi="Arial" w:cs="Arial"/>
          <w:sz w:val="24"/>
          <w:szCs w:val="24"/>
        </w:rPr>
        <w:t xml:space="preserve"> and date </w:t>
      </w:r>
    </w:p>
    <w:p w14:paraId="5D3307CC" w14:textId="77777777" w:rsidR="00A5556E" w:rsidRPr="00A5556E" w:rsidRDefault="00A5556E" w:rsidP="00A5556E">
      <w:pPr>
        <w:pStyle w:val="ListParagraph"/>
        <w:spacing w:after="0" w:line="240" w:lineRule="auto"/>
        <w:ind w:left="357"/>
        <w:rPr>
          <w:rFonts w:ascii="Arial" w:eastAsia="Calibri" w:hAnsi="Arial" w:cs="Arial"/>
          <w:sz w:val="24"/>
          <w:szCs w:val="24"/>
        </w:rPr>
      </w:pPr>
    </w:p>
    <w:p w14:paraId="09BEF408" w14:textId="77777777" w:rsidR="00721629" w:rsidRDefault="00721629" w:rsidP="00F544B4">
      <w:pPr>
        <w:rPr>
          <w:rFonts w:ascii="Arial" w:eastAsia="Calibri" w:hAnsi="Arial" w:cs="Arial"/>
          <w:sz w:val="24"/>
          <w:szCs w:val="24"/>
        </w:rPr>
      </w:pPr>
    </w:p>
    <w:p w14:paraId="7DA47EFD" w14:textId="77777777" w:rsidR="00814FD5" w:rsidRDefault="00814FD5" w:rsidP="00F544B4">
      <w:pPr>
        <w:pStyle w:val="Header"/>
        <w:tabs>
          <w:tab w:val="clear" w:pos="4513"/>
          <w:tab w:val="clear" w:pos="9026"/>
        </w:tabs>
        <w:ind w:left="720" w:hanging="720"/>
        <w:rPr>
          <w:rFonts w:ascii="Arial" w:eastAsia="Calibri" w:hAnsi="Arial" w:cs="Arial"/>
          <w:b/>
          <w:sz w:val="24"/>
          <w:szCs w:val="24"/>
        </w:rPr>
      </w:pPr>
      <w:r>
        <w:rPr>
          <w:rFonts w:ascii="Arial" w:eastAsia="Calibri" w:hAnsi="Arial" w:cs="Arial"/>
          <w:b/>
          <w:sz w:val="24"/>
          <w:szCs w:val="24"/>
        </w:rPr>
        <w:t xml:space="preserve">Strategic Aim: </w:t>
      </w:r>
      <w:r w:rsidRPr="00814FD5">
        <w:rPr>
          <w:rFonts w:ascii="Arial" w:eastAsia="Calibri" w:hAnsi="Arial" w:cs="Arial"/>
          <w:b/>
          <w:sz w:val="24"/>
          <w:szCs w:val="24"/>
        </w:rPr>
        <w:t>Developing the workforce</w:t>
      </w:r>
    </w:p>
    <w:p w14:paraId="2AA8B6EF" w14:textId="77777777" w:rsidR="00814FD5" w:rsidRDefault="00814FD5" w:rsidP="00F544B4">
      <w:pPr>
        <w:pStyle w:val="Header"/>
        <w:tabs>
          <w:tab w:val="clear" w:pos="4513"/>
          <w:tab w:val="clear" w:pos="9026"/>
        </w:tabs>
        <w:ind w:left="720" w:hanging="720"/>
        <w:rPr>
          <w:rFonts w:ascii="Arial" w:eastAsia="Calibri" w:hAnsi="Arial" w:cs="Arial"/>
          <w:b/>
          <w:sz w:val="24"/>
          <w:szCs w:val="24"/>
        </w:rPr>
      </w:pPr>
    </w:p>
    <w:p w14:paraId="257EAE97" w14:textId="77777777" w:rsidR="000C7FDF" w:rsidRPr="00EF08F1" w:rsidRDefault="00EB049C" w:rsidP="00F544B4">
      <w:pPr>
        <w:pStyle w:val="Header"/>
        <w:tabs>
          <w:tab w:val="clear" w:pos="4513"/>
          <w:tab w:val="clear" w:pos="9026"/>
        </w:tabs>
        <w:ind w:left="720" w:hanging="720"/>
        <w:rPr>
          <w:rFonts w:ascii="Arial" w:eastAsia="Calibri" w:hAnsi="Arial" w:cs="Arial"/>
          <w:b/>
          <w:sz w:val="24"/>
          <w:szCs w:val="24"/>
        </w:rPr>
      </w:pPr>
      <w:r>
        <w:rPr>
          <w:rFonts w:ascii="Arial" w:eastAsia="Calibri" w:hAnsi="Arial" w:cs="Arial"/>
          <w:b/>
          <w:sz w:val="24"/>
          <w:szCs w:val="24"/>
        </w:rPr>
        <w:t>4</w:t>
      </w:r>
      <w:r w:rsidR="000C7FDF">
        <w:rPr>
          <w:rFonts w:ascii="Arial" w:eastAsia="Calibri" w:hAnsi="Arial" w:cs="Arial"/>
          <w:b/>
          <w:sz w:val="24"/>
          <w:szCs w:val="24"/>
        </w:rPr>
        <w:t>.</w:t>
      </w:r>
      <w:r w:rsidR="000C7FDF">
        <w:rPr>
          <w:rFonts w:ascii="Arial" w:eastAsia="Calibri" w:hAnsi="Arial" w:cs="Arial"/>
          <w:b/>
          <w:sz w:val="24"/>
          <w:szCs w:val="24"/>
        </w:rPr>
        <w:tab/>
      </w:r>
      <w:r w:rsidR="00814FD5" w:rsidRPr="00814FD5">
        <w:rPr>
          <w:rFonts w:ascii="Arial" w:eastAsia="Calibri" w:hAnsi="Arial" w:cs="Arial"/>
          <w:b/>
          <w:sz w:val="24"/>
          <w:szCs w:val="24"/>
        </w:rPr>
        <w:t>Support sustainability of the workforce</w:t>
      </w:r>
    </w:p>
    <w:p w14:paraId="07FCA070" w14:textId="77777777" w:rsidR="000C7FDF" w:rsidRDefault="000C7FDF" w:rsidP="00F544B4">
      <w:pPr>
        <w:rPr>
          <w:rFonts w:ascii="Arial" w:eastAsia="Calibri" w:hAnsi="Arial" w:cs="Arial"/>
          <w:sz w:val="24"/>
          <w:szCs w:val="24"/>
        </w:rPr>
      </w:pPr>
    </w:p>
    <w:p w14:paraId="01A3AA67" w14:textId="77777777" w:rsidR="000C7FDF" w:rsidRDefault="000C7FDF" w:rsidP="00F544B4">
      <w:pPr>
        <w:rPr>
          <w:rFonts w:ascii="Arial" w:eastAsia="Calibri" w:hAnsi="Arial" w:cs="Arial"/>
          <w:sz w:val="24"/>
          <w:szCs w:val="24"/>
        </w:rPr>
      </w:pPr>
      <w:r w:rsidRPr="00F856FA">
        <w:rPr>
          <w:rFonts w:ascii="Arial" w:eastAsia="Calibri" w:hAnsi="Arial" w:cs="Arial"/>
          <w:sz w:val="24"/>
          <w:szCs w:val="24"/>
        </w:rPr>
        <w:t>To support the delivery of wellbeing to the people who use services, their families and carers there are sufficient good quality people entering, working and remaining in the social care and early years sectors to meet the care and support needs of individuals; families and carers both now and into the future. Therefore the provision of clear career pathways and promotion of social care and early years careers as professions of choice, will contribute to the ongoing sustainability and viability of the workforce.</w:t>
      </w:r>
      <w:r w:rsidR="00460D7A">
        <w:rPr>
          <w:rFonts w:ascii="Arial" w:eastAsia="Calibri" w:hAnsi="Arial" w:cs="Arial"/>
          <w:sz w:val="24"/>
          <w:szCs w:val="24"/>
        </w:rPr>
        <w:t xml:space="preserve"> </w:t>
      </w:r>
      <w:r w:rsidR="00460D7A" w:rsidRPr="00510EBC">
        <w:rPr>
          <w:rFonts w:ascii="Arial" w:hAnsi="Arial" w:cs="Arial"/>
          <w:sz w:val="24"/>
          <w:szCs w:val="24"/>
        </w:rPr>
        <w:t xml:space="preserve">We </w:t>
      </w:r>
      <w:r w:rsidR="00460D7A">
        <w:rPr>
          <w:rFonts w:ascii="Arial" w:hAnsi="Arial" w:cs="Arial"/>
          <w:sz w:val="24"/>
          <w:szCs w:val="24"/>
        </w:rPr>
        <w:t>will also continue our</w:t>
      </w:r>
      <w:r w:rsidR="00460D7A" w:rsidRPr="00510EBC">
        <w:rPr>
          <w:rFonts w:ascii="Arial" w:hAnsi="Arial" w:cs="Arial"/>
          <w:sz w:val="24"/>
          <w:szCs w:val="24"/>
        </w:rPr>
        <w:t xml:space="preserve"> leadership role in supporting the Welsh Government’s ‘More than just words – strategic framework for Welsh language services in health, social services and social care’</w:t>
      </w:r>
    </w:p>
    <w:p w14:paraId="7ECCF05B" w14:textId="77777777" w:rsidR="00DE3521" w:rsidRDefault="00DE3521" w:rsidP="00DE3521">
      <w:pPr>
        <w:rPr>
          <w:rFonts w:ascii="Arial" w:hAnsi="Arial" w:cs="Arial"/>
          <w:b/>
          <w:sz w:val="24"/>
          <w:szCs w:val="24"/>
        </w:rPr>
      </w:pPr>
    </w:p>
    <w:p w14:paraId="172DC315"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51A1AA8F" w14:textId="77777777" w:rsidR="000C7FDF" w:rsidRDefault="000C7FDF" w:rsidP="00F544B4">
      <w:pPr>
        <w:rPr>
          <w:rFonts w:ascii="Arial" w:eastAsia="Calibri" w:hAnsi="Arial" w:cs="Arial"/>
          <w:sz w:val="24"/>
          <w:szCs w:val="24"/>
        </w:rPr>
      </w:pPr>
    </w:p>
    <w:p w14:paraId="4219170D" w14:textId="77777777" w:rsidR="00DE3521" w:rsidRDefault="00AE2B76" w:rsidP="00DE3521">
      <w:pPr>
        <w:pStyle w:val="ListParagraph"/>
        <w:numPr>
          <w:ilvl w:val="0"/>
          <w:numId w:val="35"/>
        </w:numPr>
        <w:spacing w:after="0" w:line="240" w:lineRule="auto"/>
        <w:rPr>
          <w:rFonts w:ascii="Arial" w:hAnsi="Arial" w:cs="Arial"/>
          <w:sz w:val="24"/>
          <w:szCs w:val="24"/>
        </w:rPr>
      </w:pPr>
      <w:r w:rsidRPr="00AE2B76">
        <w:rPr>
          <w:rFonts w:ascii="Arial" w:eastAsia="Calibri" w:hAnsi="Arial" w:cs="Arial"/>
          <w:sz w:val="24"/>
          <w:szCs w:val="24"/>
        </w:rPr>
        <w:t xml:space="preserve">Deliver </w:t>
      </w:r>
      <w:r w:rsidR="00A5556E">
        <w:rPr>
          <w:rFonts w:ascii="Arial" w:eastAsia="Calibri" w:hAnsi="Arial" w:cs="Arial"/>
          <w:sz w:val="24"/>
          <w:szCs w:val="24"/>
        </w:rPr>
        <w:t xml:space="preserve">a national attraction and requirement campaign </w:t>
      </w:r>
      <w:r w:rsidR="00A5556E" w:rsidRPr="00DE3521">
        <w:rPr>
          <w:rFonts w:ascii="Arial" w:eastAsia="Calibri" w:hAnsi="Arial" w:cs="Arial"/>
          <w:sz w:val="24"/>
          <w:szCs w:val="24"/>
        </w:rPr>
        <w:t>for the social care and early years workforce</w:t>
      </w:r>
      <w:r w:rsidR="00DE3521" w:rsidRPr="00DE3521">
        <w:rPr>
          <w:rFonts w:ascii="Arial" w:eastAsia="Calibri" w:hAnsi="Arial" w:cs="Arial"/>
          <w:sz w:val="24"/>
          <w:szCs w:val="24"/>
        </w:rPr>
        <w:t xml:space="preserve"> to be launched in Autumn 2018. </w:t>
      </w:r>
      <w:r w:rsidR="00DE3521" w:rsidRPr="00DE3521">
        <w:rPr>
          <w:rFonts w:ascii="Arial" w:hAnsi="Arial" w:cs="Arial"/>
          <w:sz w:val="24"/>
          <w:szCs w:val="24"/>
        </w:rPr>
        <w:t>This will help raise the profile of the social care sector to be seen as a valued and positive career choice and to help address current turnover challenges.</w:t>
      </w:r>
    </w:p>
    <w:p w14:paraId="5796252A" w14:textId="77777777" w:rsidR="000C7FDF" w:rsidRDefault="00814FD5" w:rsidP="00DE3521">
      <w:pPr>
        <w:pStyle w:val="ListParagraph"/>
        <w:numPr>
          <w:ilvl w:val="0"/>
          <w:numId w:val="35"/>
        </w:numPr>
        <w:spacing w:after="0" w:line="240" w:lineRule="auto"/>
        <w:rPr>
          <w:rFonts w:ascii="Arial" w:eastAsia="Calibri" w:hAnsi="Arial" w:cs="Arial"/>
          <w:sz w:val="24"/>
          <w:szCs w:val="24"/>
        </w:rPr>
      </w:pPr>
      <w:r w:rsidRPr="00814FD5">
        <w:rPr>
          <w:rFonts w:ascii="Arial" w:eastAsia="Calibri" w:hAnsi="Arial" w:cs="Arial"/>
          <w:sz w:val="24"/>
          <w:szCs w:val="24"/>
        </w:rPr>
        <w:t>Producing resources to support employers and the workforce</w:t>
      </w:r>
      <w:r w:rsidR="00DE3521" w:rsidRPr="00DE3521">
        <w:rPr>
          <w:rFonts w:ascii="Arial" w:hAnsi="Arial" w:cs="Arial"/>
          <w:sz w:val="24"/>
          <w:szCs w:val="24"/>
        </w:rPr>
        <w:t xml:space="preserve"> </w:t>
      </w:r>
      <w:r w:rsidR="00DE3521" w:rsidRPr="0018522D">
        <w:rPr>
          <w:rFonts w:ascii="Arial" w:hAnsi="Arial" w:cs="Arial"/>
          <w:sz w:val="24"/>
          <w:szCs w:val="24"/>
        </w:rPr>
        <w:t>around the qualification requirements relating to the registration of the domiciliary care workforce</w:t>
      </w:r>
      <w:r w:rsidR="00DE3521">
        <w:rPr>
          <w:rFonts w:ascii="Arial" w:hAnsi="Arial" w:cs="Arial"/>
          <w:sz w:val="24"/>
          <w:szCs w:val="24"/>
        </w:rPr>
        <w:t xml:space="preserve"> including practice guidance (Autumn 2018) and code of practice for employers</w:t>
      </w:r>
    </w:p>
    <w:p w14:paraId="361C9520" w14:textId="77777777" w:rsidR="006E270C" w:rsidRDefault="006E270C" w:rsidP="003D6CFD">
      <w:pPr>
        <w:rPr>
          <w:rFonts w:ascii="Arial" w:eastAsia="Calibri" w:hAnsi="Arial" w:cs="Arial"/>
          <w:b/>
          <w:sz w:val="24"/>
          <w:szCs w:val="24"/>
        </w:rPr>
      </w:pPr>
    </w:p>
    <w:p w14:paraId="0191B070" w14:textId="77777777" w:rsidR="003D6CFD" w:rsidRPr="003D6CFD" w:rsidRDefault="003D6CFD" w:rsidP="003D6CFD">
      <w:pPr>
        <w:rPr>
          <w:rFonts w:ascii="Arial" w:eastAsia="Calibri" w:hAnsi="Arial" w:cs="Arial"/>
          <w:b/>
          <w:sz w:val="24"/>
          <w:szCs w:val="24"/>
        </w:rPr>
      </w:pPr>
      <w:r w:rsidRPr="003D6CFD">
        <w:rPr>
          <w:rFonts w:ascii="Arial" w:eastAsia="Calibri" w:hAnsi="Arial" w:cs="Arial"/>
          <w:b/>
          <w:sz w:val="24"/>
          <w:szCs w:val="24"/>
        </w:rPr>
        <w:t>How will we measure our work?</w:t>
      </w:r>
    </w:p>
    <w:p w14:paraId="4D2A7AEC" w14:textId="77777777" w:rsidR="00710D1D" w:rsidRDefault="00710D1D" w:rsidP="00710D1D">
      <w:pPr>
        <w:rPr>
          <w:rFonts w:ascii="Arial" w:eastAsia="Calibri" w:hAnsi="Arial" w:cs="Arial"/>
          <w:sz w:val="24"/>
          <w:szCs w:val="24"/>
        </w:rPr>
      </w:pPr>
    </w:p>
    <w:p w14:paraId="71BA9F73" w14:textId="77777777" w:rsidR="003D6CFD" w:rsidRP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Indicators relating to campaign</w:t>
      </w:r>
      <w:r w:rsidR="00AA19E5">
        <w:rPr>
          <w:rFonts w:ascii="Arial" w:hAnsi="Arial" w:cs="Arial"/>
          <w:sz w:val="24"/>
          <w:szCs w:val="24"/>
        </w:rPr>
        <w:t xml:space="preserve"> – to be developed as part of the </w:t>
      </w:r>
      <w:proofErr w:type="spellStart"/>
      <w:r w:rsidR="00AA19E5">
        <w:rPr>
          <w:rFonts w:ascii="Arial" w:hAnsi="Arial" w:cs="Arial"/>
          <w:sz w:val="24"/>
          <w:szCs w:val="24"/>
        </w:rPr>
        <w:t>programme</w:t>
      </w:r>
      <w:proofErr w:type="spellEnd"/>
    </w:p>
    <w:p w14:paraId="1F8403C7" w14:textId="488D2F47" w:rsidR="003D6CFD" w:rsidRP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5% increase in number of active Care Ambassadors</w:t>
      </w:r>
      <w:r w:rsidR="007A6C80">
        <w:rPr>
          <w:rFonts w:ascii="Arial" w:hAnsi="Arial" w:cs="Arial"/>
          <w:sz w:val="24"/>
          <w:szCs w:val="24"/>
        </w:rPr>
        <w:t xml:space="preserve"> (currently 72 care ambassadors)</w:t>
      </w:r>
    </w:p>
    <w:p w14:paraId="2691ACA8" w14:textId="61C41680" w:rsidR="003D6CFD" w:rsidRPr="003D6CFD" w:rsidRDefault="007A6C80" w:rsidP="003D6CFD">
      <w:pPr>
        <w:pStyle w:val="ListParagraph"/>
        <w:numPr>
          <w:ilvl w:val="0"/>
          <w:numId w:val="30"/>
        </w:numPr>
        <w:spacing w:after="0" w:line="240" w:lineRule="auto"/>
        <w:ind w:left="357" w:hanging="357"/>
        <w:rPr>
          <w:rFonts w:ascii="Arial" w:hAnsi="Arial" w:cs="Arial"/>
          <w:sz w:val="24"/>
          <w:szCs w:val="24"/>
        </w:rPr>
      </w:pPr>
      <w:r>
        <w:rPr>
          <w:rFonts w:ascii="Arial" w:hAnsi="Arial" w:cs="Arial"/>
          <w:sz w:val="24"/>
          <w:szCs w:val="24"/>
        </w:rPr>
        <w:t>10% increase in the number of resources downloaded from our website</w:t>
      </w:r>
      <w:r w:rsidR="003D6CFD" w:rsidRPr="003D6CFD">
        <w:rPr>
          <w:rFonts w:ascii="Arial" w:hAnsi="Arial" w:cs="Arial"/>
          <w:sz w:val="24"/>
          <w:szCs w:val="24"/>
        </w:rPr>
        <w:t xml:space="preserve"> (</w:t>
      </w:r>
      <w:r>
        <w:rPr>
          <w:rFonts w:ascii="Arial" w:hAnsi="Arial" w:cs="Arial"/>
          <w:sz w:val="24"/>
          <w:szCs w:val="24"/>
        </w:rPr>
        <w:t>currently 10,000 per month)</w:t>
      </w:r>
      <w:r w:rsidR="003D6CFD" w:rsidRPr="003D6CFD">
        <w:rPr>
          <w:rFonts w:ascii="Arial" w:hAnsi="Arial" w:cs="Arial"/>
          <w:sz w:val="24"/>
          <w:szCs w:val="24"/>
        </w:rPr>
        <w:t xml:space="preserve">  </w:t>
      </w:r>
    </w:p>
    <w:p w14:paraId="3D9967D2" w14:textId="77777777" w:rsid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Satisfaction scores</w:t>
      </w:r>
      <w:r w:rsidR="00B15B72">
        <w:rPr>
          <w:rFonts w:ascii="Arial" w:hAnsi="Arial" w:cs="Arial"/>
          <w:sz w:val="24"/>
          <w:szCs w:val="24"/>
        </w:rPr>
        <w:t xml:space="preserve"> </w:t>
      </w:r>
      <w:r w:rsidR="00AA19E5">
        <w:rPr>
          <w:rFonts w:ascii="Arial" w:hAnsi="Arial" w:cs="Arial"/>
          <w:sz w:val="24"/>
          <w:szCs w:val="24"/>
        </w:rPr>
        <w:t xml:space="preserve">from the sector on </w:t>
      </w:r>
      <w:r w:rsidR="00B15B72">
        <w:rPr>
          <w:rFonts w:ascii="Arial" w:hAnsi="Arial" w:cs="Arial"/>
          <w:sz w:val="24"/>
          <w:szCs w:val="24"/>
        </w:rPr>
        <w:t>resources produced</w:t>
      </w:r>
      <w:r w:rsidR="00AA19E5">
        <w:rPr>
          <w:rFonts w:ascii="Arial" w:hAnsi="Arial" w:cs="Arial"/>
          <w:sz w:val="24"/>
          <w:szCs w:val="24"/>
        </w:rPr>
        <w:t xml:space="preserve"> and used</w:t>
      </w:r>
    </w:p>
    <w:p w14:paraId="4130C55F" w14:textId="77777777" w:rsidR="00FD3A96" w:rsidRDefault="00FD3A96" w:rsidP="00FD3A96">
      <w:pPr>
        <w:pStyle w:val="ListParagraph"/>
        <w:spacing w:after="0" w:line="240" w:lineRule="auto"/>
        <w:ind w:left="357"/>
        <w:rPr>
          <w:rFonts w:ascii="Arial" w:hAnsi="Arial" w:cs="Arial"/>
          <w:sz w:val="24"/>
          <w:szCs w:val="24"/>
        </w:rPr>
      </w:pPr>
    </w:p>
    <w:p w14:paraId="07109E70" w14:textId="77777777" w:rsidR="00AA19E5" w:rsidRPr="003D6CFD" w:rsidRDefault="00AA19E5" w:rsidP="00FD3A96">
      <w:pPr>
        <w:pStyle w:val="ListParagraph"/>
        <w:spacing w:after="0" w:line="240" w:lineRule="auto"/>
        <w:ind w:left="357"/>
        <w:rPr>
          <w:rFonts w:ascii="Arial" w:hAnsi="Arial" w:cs="Arial"/>
          <w:sz w:val="24"/>
          <w:szCs w:val="24"/>
        </w:rPr>
      </w:pPr>
    </w:p>
    <w:p w14:paraId="239AE8C2" w14:textId="77777777" w:rsidR="000C7FDF" w:rsidRDefault="00EB049C" w:rsidP="00A5556E">
      <w:pPr>
        <w:pStyle w:val="Header"/>
        <w:tabs>
          <w:tab w:val="clear" w:pos="4513"/>
          <w:tab w:val="clear" w:pos="9026"/>
        </w:tabs>
        <w:ind w:left="709" w:hanging="709"/>
        <w:rPr>
          <w:rFonts w:ascii="Arial" w:hAnsi="Arial" w:cs="Arial"/>
          <w:b/>
          <w:sz w:val="24"/>
          <w:szCs w:val="24"/>
        </w:rPr>
      </w:pPr>
      <w:r>
        <w:rPr>
          <w:rFonts w:ascii="Arial" w:hAnsi="Arial" w:cs="Arial"/>
          <w:b/>
          <w:sz w:val="24"/>
          <w:szCs w:val="24"/>
        </w:rPr>
        <w:t>5</w:t>
      </w:r>
      <w:r w:rsidR="000C7FDF">
        <w:rPr>
          <w:rFonts w:ascii="Arial" w:hAnsi="Arial" w:cs="Arial"/>
          <w:b/>
          <w:sz w:val="24"/>
          <w:szCs w:val="24"/>
        </w:rPr>
        <w:t>.</w:t>
      </w:r>
      <w:r w:rsidR="000C7FDF">
        <w:rPr>
          <w:rFonts w:ascii="Arial" w:hAnsi="Arial" w:cs="Arial"/>
          <w:b/>
          <w:sz w:val="24"/>
          <w:szCs w:val="24"/>
        </w:rPr>
        <w:tab/>
      </w:r>
      <w:r w:rsidR="00A5556E">
        <w:rPr>
          <w:rFonts w:ascii="Arial" w:hAnsi="Arial" w:cs="Arial"/>
          <w:b/>
          <w:sz w:val="24"/>
          <w:szCs w:val="24"/>
        </w:rPr>
        <w:tab/>
      </w:r>
      <w:r w:rsidR="00814FD5" w:rsidRPr="00814FD5">
        <w:rPr>
          <w:rFonts w:ascii="Arial" w:hAnsi="Arial" w:cs="Arial"/>
          <w:b/>
          <w:sz w:val="24"/>
          <w:szCs w:val="24"/>
        </w:rPr>
        <w:t xml:space="preserve">Improve the quality and management of social work and social care </w:t>
      </w:r>
      <w:r w:rsidR="00B15B72">
        <w:rPr>
          <w:rFonts w:ascii="Arial" w:hAnsi="Arial" w:cs="Arial"/>
          <w:b/>
          <w:sz w:val="24"/>
          <w:szCs w:val="24"/>
        </w:rPr>
        <w:t xml:space="preserve">and early years </w:t>
      </w:r>
      <w:r w:rsidR="00814FD5" w:rsidRPr="00814FD5">
        <w:rPr>
          <w:rFonts w:ascii="Arial" w:hAnsi="Arial" w:cs="Arial"/>
          <w:b/>
          <w:sz w:val="24"/>
          <w:szCs w:val="24"/>
        </w:rPr>
        <w:t>learning, development, qualifications and training</w:t>
      </w:r>
    </w:p>
    <w:p w14:paraId="08E02B8D" w14:textId="77777777" w:rsidR="00814FD5" w:rsidRDefault="00814FD5" w:rsidP="00F544B4">
      <w:pPr>
        <w:pStyle w:val="Header"/>
        <w:tabs>
          <w:tab w:val="clear" w:pos="4513"/>
          <w:tab w:val="clear" w:pos="9026"/>
        </w:tabs>
        <w:ind w:left="360" w:hanging="360"/>
        <w:rPr>
          <w:rFonts w:ascii="Arial" w:eastAsia="Calibri" w:hAnsi="Arial" w:cs="Arial"/>
          <w:sz w:val="24"/>
          <w:szCs w:val="24"/>
        </w:rPr>
      </w:pPr>
    </w:p>
    <w:p w14:paraId="1AF3883B" w14:textId="77777777" w:rsidR="00F51EB3" w:rsidRPr="00D63C05" w:rsidRDefault="00F51EB3" w:rsidP="00F544B4">
      <w:pPr>
        <w:ind w:right="432"/>
        <w:rPr>
          <w:rFonts w:ascii="Arial" w:hAnsi="Arial" w:cs="Arial"/>
          <w:sz w:val="24"/>
        </w:rPr>
      </w:pPr>
      <w:r>
        <w:rPr>
          <w:rFonts w:ascii="Arial" w:hAnsi="Arial" w:cs="Arial"/>
          <w:sz w:val="24"/>
        </w:rPr>
        <w:t xml:space="preserve">To meet current and future demands high-quality training will </w:t>
      </w:r>
      <w:r w:rsidRPr="00D63C05">
        <w:rPr>
          <w:rFonts w:ascii="Arial" w:hAnsi="Arial" w:cs="Arial"/>
          <w:sz w:val="24"/>
        </w:rPr>
        <w:t xml:space="preserve">equip and support the workforce </w:t>
      </w:r>
      <w:r>
        <w:rPr>
          <w:rFonts w:ascii="Arial" w:hAnsi="Arial" w:cs="Arial"/>
          <w:sz w:val="24"/>
        </w:rPr>
        <w:t>so they</w:t>
      </w:r>
      <w:r w:rsidRPr="00D63C05">
        <w:rPr>
          <w:rFonts w:ascii="Arial" w:hAnsi="Arial" w:cs="Arial"/>
          <w:sz w:val="24"/>
        </w:rPr>
        <w:t xml:space="preserve"> have the right knowledge, skills, understanding and approach to </w:t>
      </w:r>
      <w:r>
        <w:rPr>
          <w:rFonts w:ascii="Arial" w:hAnsi="Arial" w:cs="Arial"/>
          <w:sz w:val="24"/>
        </w:rPr>
        <w:t xml:space="preserve">provide good quality care and support </w:t>
      </w:r>
      <w:r w:rsidRPr="00D63C05">
        <w:rPr>
          <w:rFonts w:ascii="Arial" w:hAnsi="Arial" w:cs="Arial"/>
          <w:sz w:val="24"/>
        </w:rPr>
        <w:t xml:space="preserve">in the social care and early </w:t>
      </w:r>
      <w:r w:rsidRPr="00D63C05">
        <w:rPr>
          <w:rFonts w:ascii="Arial" w:hAnsi="Arial" w:cs="Arial"/>
          <w:sz w:val="24"/>
        </w:rPr>
        <w:lastRenderedPageBreak/>
        <w:t>years sectors</w:t>
      </w:r>
      <w:r>
        <w:rPr>
          <w:rFonts w:ascii="Arial" w:hAnsi="Arial" w:cs="Arial"/>
          <w:sz w:val="24"/>
        </w:rPr>
        <w:t>.</w:t>
      </w:r>
      <w:r w:rsidRPr="00D63C05">
        <w:rPr>
          <w:rFonts w:ascii="Arial" w:hAnsi="Arial" w:cs="Arial"/>
          <w:sz w:val="24"/>
        </w:rPr>
        <w:t xml:space="preserve"> </w:t>
      </w:r>
      <w:r w:rsidRPr="008042D2">
        <w:rPr>
          <w:rFonts w:ascii="Arial" w:hAnsi="Arial" w:cs="Arial"/>
          <w:sz w:val="24"/>
        </w:rPr>
        <w:t>We will also provide clear career pathways and promote working in the social care and early years sectors as professions of choice to support the sustainability and viability of the workforce</w:t>
      </w:r>
      <w:r>
        <w:rPr>
          <w:rFonts w:ascii="Arial" w:hAnsi="Arial" w:cs="Arial"/>
          <w:sz w:val="24"/>
        </w:rPr>
        <w:t>.</w:t>
      </w:r>
    </w:p>
    <w:p w14:paraId="0BBE0844" w14:textId="77777777" w:rsidR="000C7FDF" w:rsidRDefault="000C7FDF" w:rsidP="00F544B4">
      <w:pPr>
        <w:rPr>
          <w:rFonts w:ascii="Arial" w:eastAsia="Calibri" w:hAnsi="Arial" w:cs="Arial"/>
          <w:sz w:val="24"/>
          <w:szCs w:val="24"/>
        </w:rPr>
      </w:pPr>
    </w:p>
    <w:p w14:paraId="144FE176"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57892DA7" w14:textId="77777777" w:rsidR="000C7FDF" w:rsidRDefault="000C7FDF" w:rsidP="00F544B4">
      <w:pPr>
        <w:rPr>
          <w:rFonts w:ascii="Arial" w:eastAsia="Calibri" w:hAnsi="Arial" w:cs="Arial"/>
          <w:sz w:val="24"/>
          <w:szCs w:val="24"/>
        </w:rPr>
      </w:pPr>
    </w:p>
    <w:p w14:paraId="44A94BF0" w14:textId="3FB0AC8C" w:rsidR="00DE3521" w:rsidRPr="00DE3521" w:rsidRDefault="00814FD5" w:rsidP="00DE3521">
      <w:pPr>
        <w:pStyle w:val="ListParagraph"/>
        <w:numPr>
          <w:ilvl w:val="0"/>
          <w:numId w:val="36"/>
        </w:numPr>
        <w:spacing w:after="0" w:line="240" w:lineRule="auto"/>
        <w:rPr>
          <w:rFonts w:ascii="Arial" w:hAnsi="Arial" w:cs="Arial"/>
          <w:b/>
          <w:sz w:val="24"/>
          <w:szCs w:val="24"/>
        </w:rPr>
      </w:pPr>
      <w:r w:rsidRPr="00DE3521">
        <w:rPr>
          <w:rFonts w:ascii="Arial" w:eastAsia="Calibri" w:hAnsi="Arial" w:cs="Arial"/>
          <w:sz w:val="24"/>
          <w:szCs w:val="24"/>
        </w:rPr>
        <w:t>Influenc</w:t>
      </w:r>
      <w:r w:rsidR="006E4122" w:rsidRPr="00DE3521">
        <w:rPr>
          <w:rFonts w:ascii="Arial" w:eastAsia="Calibri" w:hAnsi="Arial" w:cs="Arial"/>
          <w:sz w:val="24"/>
          <w:szCs w:val="24"/>
        </w:rPr>
        <w:t>e, invest and develop</w:t>
      </w:r>
      <w:r w:rsidRPr="00DE3521">
        <w:rPr>
          <w:rFonts w:ascii="Arial" w:eastAsia="Calibri" w:hAnsi="Arial" w:cs="Arial"/>
          <w:sz w:val="24"/>
          <w:szCs w:val="24"/>
        </w:rPr>
        <w:t xml:space="preserve"> national training and development </w:t>
      </w:r>
      <w:proofErr w:type="spellStart"/>
      <w:r w:rsidRPr="00DE3521">
        <w:rPr>
          <w:rFonts w:ascii="Arial" w:eastAsia="Calibri" w:hAnsi="Arial" w:cs="Arial"/>
          <w:sz w:val="24"/>
          <w:szCs w:val="24"/>
        </w:rPr>
        <w:t>programmes</w:t>
      </w:r>
      <w:proofErr w:type="spellEnd"/>
      <w:r w:rsidR="00DE3521" w:rsidRPr="00DE3521">
        <w:rPr>
          <w:rFonts w:ascii="Arial" w:eastAsia="Calibri" w:hAnsi="Arial" w:cs="Arial"/>
          <w:sz w:val="24"/>
          <w:szCs w:val="24"/>
        </w:rPr>
        <w:t xml:space="preserve">. This will include </w:t>
      </w:r>
      <w:r w:rsidR="00DE3521" w:rsidRPr="00DE3521">
        <w:rPr>
          <w:rFonts w:ascii="Arial" w:hAnsi="Arial" w:cs="Arial"/>
          <w:sz w:val="24"/>
          <w:szCs w:val="24"/>
        </w:rPr>
        <w:t>effective</w:t>
      </w:r>
      <w:r w:rsidR="00DE3521" w:rsidRPr="00DE3521">
        <w:rPr>
          <w:rFonts w:ascii="Arial" w:hAnsi="Arial" w:cs="Arial"/>
          <w:b/>
          <w:sz w:val="24"/>
          <w:szCs w:val="24"/>
        </w:rPr>
        <w:t xml:space="preserve"> </w:t>
      </w:r>
      <w:r w:rsidR="00DE3521" w:rsidRPr="00DE3521">
        <w:rPr>
          <w:rFonts w:ascii="Arial" w:hAnsi="Arial" w:cs="Arial"/>
          <w:sz w:val="24"/>
          <w:szCs w:val="24"/>
        </w:rPr>
        <w:t xml:space="preserve">management of the Social Care </w:t>
      </w:r>
      <w:r w:rsidR="00AD2252">
        <w:rPr>
          <w:rFonts w:ascii="Arial" w:hAnsi="Arial" w:cs="Arial"/>
          <w:sz w:val="24"/>
          <w:szCs w:val="24"/>
        </w:rPr>
        <w:t xml:space="preserve">Wales </w:t>
      </w:r>
      <w:r w:rsidR="00DE3521" w:rsidRPr="00DE3521">
        <w:rPr>
          <w:rFonts w:ascii="Arial" w:hAnsi="Arial" w:cs="Arial"/>
          <w:sz w:val="24"/>
          <w:szCs w:val="24"/>
        </w:rPr>
        <w:t xml:space="preserve">Workforce Development </w:t>
      </w:r>
      <w:proofErr w:type="spellStart"/>
      <w:r w:rsidR="00DE3521" w:rsidRPr="00DE3521">
        <w:rPr>
          <w:rFonts w:ascii="Arial" w:hAnsi="Arial" w:cs="Arial"/>
          <w:sz w:val="24"/>
          <w:szCs w:val="24"/>
        </w:rPr>
        <w:t>Programme</w:t>
      </w:r>
      <w:proofErr w:type="spellEnd"/>
      <w:r w:rsidR="00DE3521" w:rsidRPr="00DE3521">
        <w:rPr>
          <w:rFonts w:ascii="Arial" w:hAnsi="Arial" w:cs="Arial"/>
          <w:sz w:val="24"/>
          <w:szCs w:val="24"/>
        </w:rPr>
        <w:t xml:space="preserve"> (SC</w:t>
      </w:r>
      <w:r w:rsidR="00AD2252">
        <w:rPr>
          <w:rFonts w:ascii="Arial" w:hAnsi="Arial" w:cs="Arial"/>
          <w:sz w:val="24"/>
          <w:szCs w:val="24"/>
        </w:rPr>
        <w:t>W</w:t>
      </w:r>
      <w:r w:rsidR="00DE3521" w:rsidRPr="00DE3521">
        <w:rPr>
          <w:rFonts w:ascii="Arial" w:hAnsi="Arial" w:cs="Arial"/>
          <w:sz w:val="24"/>
          <w:szCs w:val="24"/>
        </w:rPr>
        <w:t xml:space="preserve">WDP) grant (including reporting on 2017/2018 activity) and social work bursary, conclude and embed findings of the review of Social Work degree and Continuous Professional Education and Learning (CPEL) framework review and maintain national </w:t>
      </w:r>
      <w:proofErr w:type="spellStart"/>
      <w:r w:rsidR="00DE3521" w:rsidRPr="00DE3521">
        <w:rPr>
          <w:rFonts w:ascii="Arial" w:hAnsi="Arial" w:cs="Arial"/>
          <w:sz w:val="24"/>
          <w:szCs w:val="24"/>
        </w:rPr>
        <w:t>programmes</w:t>
      </w:r>
      <w:proofErr w:type="spellEnd"/>
      <w:r w:rsidR="00DE3521" w:rsidRPr="00DE3521">
        <w:rPr>
          <w:rFonts w:ascii="Arial" w:hAnsi="Arial" w:cs="Arial"/>
          <w:sz w:val="24"/>
          <w:szCs w:val="24"/>
        </w:rPr>
        <w:t xml:space="preserve">. </w:t>
      </w:r>
    </w:p>
    <w:p w14:paraId="2DD32216" w14:textId="77777777" w:rsidR="00DE3521" w:rsidRPr="00DE3521" w:rsidRDefault="00814FD5" w:rsidP="00DE3521">
      <w:pPr>
        <w:pStyle w:val="ListParagraph"/>
        <w:numPr>
          <w:ilvl w:val="0"/>
          <w:numId w:val="36"/>
        </w:numPr>
        <w:spacing w:after="0" w:line="240" w:lineRule="auto"/>
        <w:rPr>
          <w:rFonts w:ascii="Arial" w:eastAsia="Calibri" w:hAnsi="Arial" w:cs="Arial"/>
          <w:sz w:val="24"/>
          <w:szCs w:val="24"/>
        </w:rPr>
      </w:pPr>
      <w:r w:rsidRPr="00DE3521">
        <w:rPr>
          <w:rFonts w:ascii="Arial" w:eastAsia="Calibri" w:hAnsi="Arial" w:cs="Arial"/>
          <w:sz w:val="24"/>
          <w:szCs w:val="24"/>
        </w:rPr>
        <w:t>Develop and maintain apprenticeships and qualifications</w:t>
      </w:r>
      <w:r w:rsidR="00DE3521" w:rsidRPr="00DE3521">
        <w:rPr>
          <w:rFonts w:ascii="Arial" w:eastAsia="Calibri" w:hAnsi="Arial" w:cs="Arial"/>
          <w:sz w:val="24"/>
          <w:szCs w:val="24"/>
        </w:rPr>
        <w:t xml:space="preserve">. This will include </w:t>
      </w:r>
    </w:p>
    <w:p w14:paraId="17CF6F0D" w14:textId="77777777" w:rsidR="00DE3521" w:rsidRDefault="00DE3521" w:rsidP="00DE3521">
      <w:pPr>
        <w:rPr>
          <w:rFonts w:ascii="Arial" w:eastAsia="Calibri" w:hAnsi="Arial" w:cs="Arial"/>
          <w:sz w:val="24"/>
          <w:szCs w:val="24"/>
        </w:rPr>
      </w:pPr>
    </w:p>
    <w:p w14:paraId="0BE3FD06" w14:textId="65104EFE" w:rsidR="00DE3521" w:rsidRPr="00DE3521" w:rsidRDefault="00E56A47" w:rsidP="00DE3521">
      <w:pPr>
        <w:pStyle w:val="ListParagraph"/>
        <w:numPr>
          <w:ilvl w:val="0"/>
          <w:numId w:val="36"/>
        </w:numPr>
        <w:spacing w:after="0" w:line="240" w:lineRule="auto"/>
        <w:ind w:left="720"/>
        <w:rPr>
          <w:rFonts w:ascii="Arial" w:hAnsi="Arial" w:cs="Arial"/>
          <w:b/>
          <w:sz w:val="24"/>
          <w:szCs w:val="24"/>
        </w:rPr>
      </w:pPr>
      <w:r>
        <w:rPr>
          <w:rFonts w:ascii="Arial" w:eastAsia="Calibri" w:hAnsi="Arial" w:cs="Arial"/>
          <w:sz w:val="24"/>
          <w:szCs w:val="24"/>
        </w:rPr>
        <w:t xml:space="preserve">Support the </w:t>
      </w:r>
      <w:r w:rsidR="00DE3521" w:rsidRPr="00DE3521">
        <w:rPr>
          <w:rFonts w:ascii="Arial" w:eastAsia="Calibri" w:hAnsi="Arial" w:cs="Arial"/>
          <w:sz w:val="24"/>
          <w:szCs w:val="24"/>
        </w:rPr>
        <w:t>i</w:t>
      </w:r>
      <w:r>
        <w:rPr>
          <w:rFonts w:ascii="Arial" w:hAnsi="Arial" w:cs="Arial"/>
          <w:sz w:val="24"/>
          <w:szCs w:val="24"/>
        </w:rPr>
        <w:t xml:space="preserve">mplementation of </w:t>
      </w:r>
      <w:r w:rsidR="00DE3521" w:rsidRPr="00DE3521">
        <w:rPr>
          <w:rFonts w:ascii="Arial" w:hAnsi="Arial" w:cs="Arial"/>
          <w:sz w:val="24"/>
          <w:szCs w:val="24"/>
        </w:rPr>
        <w:t xml:space="preserve">the All Wales induction framework for health and social care across health and social care – starting with the pilot in Hywel </w:t>
      </w:r>
      <w:proofErr w:type="spellStart"/>
      <w:r w:rsidR="00DE3521" w:rsidRPr="00DE3521">
        <w:rPr>
          <w:rFonts w:ascii="Arial" w:hAnsi="Arial" w:cs="Arial"/>
          <w:sz w:val="24"/>
          <w:szCs w:val="24"/>
        </w:rPr>
        <w:t>Dda</w:t>
      </w:r>
      <w:proofErr w:type="spellEnd"/>
      <w:r w:rsidR="00DE3521" w:rsidRPr="00DE3521">
        <w:rPr>
          <w:rFonts w:ascii="Arial" w:hAnsi="Arial" w:cs="Arial"/>
          <w:sz w:val="24"/>
          <w:szCs w:val="24"/>
        </w:rPr>
        <w:t>.</w:t>
      </w:r>
    </w:p>
    <w:p w14:paraId="446E849B" w14:textId="77777777" w:rsidR="00DE3521" w:rsidRPr="00DE3521" w:rsidRDefault="00DE3521" w:rsidP="00DE3521">
      <w:pPr>
        <w:pStyle w:val="ListParagraph"/>
        <w:numPr>
          <w:ilvl w:val="0"/>
          <w:numId w:val="36"/>
        </w:numPr>
        <w:spacing w:after="0" w:line="240" w:lineRule="auto"/>
        <w:ind w:left="720"/>
        <w:rPr>
          <w:rFonts w:ascii="Arial" w:hAnsi="Arial" w:cs="Arial"/>
          <w:b/>
          <w:sz w:val="24"/>
          <w:szCs w:val="24"/>
        </w:rPr>
      </w:pPr>
      <w:r w:rsidRPr="00DE3521">
        <w:rPr>
          <w:rFonts w:ascii="Arial" w:hAnsi="Arial" w:cs="Arial"/>
          <w:sz w:val="24"/>
          <w:szCs w:val="24"/>
        </w:rPr>
        <w:t>taking a leading role in the development of the content, and ensuring the engagement of the sector, in the development of new qualifications for the social care and child care sector with Qualifications Wales for introduction from September 2019.</w:t>
      </w:r>
      <w:r w:rsidRPr="00DE3521">
        <w:rPr>
          <w:rFonts w:ascii="Arial" w:hAnsi="Arial" w:cs="Arial"/>
          <w:b/>
          <w:sz w:val="24"/>
          <w:szCs w:val="24"/>
        </w:rPr>
        <w:t xml:space="preserve"> </w:t>
      </w:r>
    </w:p>
    <w:p w14:paraId="5EE1F557" w14:textId="77777777" w:rsidR="00DE3521" w:rsidRPr="00DE3521" w:rsidRDefault="00DE3521" w:rsidP="00DE3521">
      <w:pPr>
        <w:pStyle w:val="ListParagraph"/>
        <w:numPr>
          <w:ilvl w:val="0"/>
          <w:numId w:val="36"/>
        </w:numPr>
        <w:spacing w:after="0" w:line="240" w:lineRule="auto"/>
        <w:ind w:left="720"/>
        <w:rPr>
          <w:rFonts w:ascii="Arial" w:hAnsi="Arial" w:cs="Arial"/>
          <w:b/>
          <w:sz w:val="24"/>
          <w:szCs w:val="24"/>
        </w:rPr>
      </w:pPr>
      <w:r w:rsidRPr="00DE3521">
        <w:rPr>
          <w:rFonts w:ascii="Arial" w:hAnsi="Arial" w:cs="Arial"/>
          <w:sz w:val="24"/>
          <w:szCs w:val="24"/>
        </w:rPr>
        <w:t xml:space="preserve">Supporting Qualifications Wales and relevant awarding </w:t>
      </w:r>
      <w:proofErr w:type="spellStart"/>
      <w:r w:rsidRPr="00DE3521">
        <w:rPr>
          <w:rFonts w:ascii="Arial" w:hAnsi="Arial" w:cs="Arial"/>
          <w:sz w:val="24"/>
          <w:szCs w:val="24"/>
        </w:rPr>
        <w:t>organisations</w:t>
      </w:r>
      <w:proofErr w:type="spellEnd"/>
      <w:r w:rsidRPr="00DE3521">
        <w:rPr>
          <w:rFonts w:ascii="Arial" w:hAnsi="Arial" w:cs="Arial"/>
          <w:sz w:val="24"/>
          <w:szCs w:val="24"/>
        </w:rPr>
        <w:t xml:space="preserve"> to develop a robust infrastructure for delivery and assessment of new qualifications in readiness for the launch of the new qualifications in September 2019.  </w:t>
      </w:r>
    </w:p>
    <w:p w14:paraId="1D8DEBF1" w14:textId="77777777" w:rsidR="00814FD5" w:rsidRPr="00DE3521" w:rsidRDefault="00DE3521" w:rsidP="00DE3521">
      <w:pPr>
        <w:pStyle w:val="ListParagraph"/>
        <w:numPr>
          <w:ilvl w:val="0"/>
          <w:numId w:val="36"/>
        </w:numPr>
        <w:spacing w:after="0" w:line="240" w:lineRule="auto"/>
        <w:ind w:left="720"/>
        <w:rPr>
          <w:rFonts w:ascii="Arial" w:hAnsi="Arial" w:cs="Arial"/>
          <w:b/>
          <w:sz w:val="24"/>
          <w:szCs w:val="24"/>
        </w:rPr>
      </w:pPr>
      <w:r w:rsidRPr="00DE3521">
        <w:rPr>
          <w:rFonts w:ascii="Arial" w:hAnsi="Arial" w:cs="Arial"/>
          <w:sz w:val="24"/>
          <w:szCs w:val="24"/>
        </w:rPr>
        <w:t xml:space="preserve">actively managing and promoting an apprenticeship framework and certification to the sector to support the use of qualifications in the social care and early years sector to improve quality of care. </w:t>
      </w:r>
    </w:p>
    <w:p w14:paraId="68A12E27" w14:textId="77777777" w:rsidR="00814FD5" w:rsidRDefault="00814FD5" w:rsidP="00F544B4">
      <w:pPr>
        <w:rPr>
          <w:rFonts w:ascii="Arial" w:eastAsia="Calibri" w:hAnsi="Arial" w:cs="Arial"/>
          <w:sz w:val="24"/>
          <w:szCs w:val="24"/>
        </w:rPr>
      </w:pPr>
    </w:p>
    <w:p w14:paraId="0A747174"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3031161B" w14:textId="77777777" w:rsidR="006E4122" w:rsidRDefault="006E4122" w:rsidP="0023212A">
      <w:pPr>
        <w:rPr>
          <w:rFonts w:ascii="Arial" w:eastAsia="Calibri" w:hAnsi="Arial" w:cs="Arial"/>
          <w:sz w:val="24"/>
          <w:szCs w:val="24"/>
        </w:rPr>
      </w:pPr>
    </w:p>
    <w:p w14:paraId="6629CEAA" w14:textId="77777777" w:rsidR="003D6CFD" w:rsidRPr="00123E03" w:rsidRDefault="00710D1D" w:rsidP="0023212A">
      <w:pPr>
        <w:pStyle w:val="ListParagraph"/>
        <w:numPr>
          <w:ilvl w:val="0"/>
          <w:numId w:val="31"/>
        </w:numPr>
        <w:spacing w:after="0" w:line="240" w:lineRule="auto"/>
        <w:ind w:left="357" w:hanging="357"/>
        <w:rPr>
          <w:rFonts w:ascii="Arial" w:hAnsi="Arial" w:cs="Arial"/>
          <w:sz w:val="24"/>
          <w:szCs w:val="24"/>
        </w:rPr>
      </w:pPr>
      <w:r w:rsidRPr="00123E03">
        <w:rPr>
          <w:rFonts w:ascii="Arial" w:hAnsi="Arial" w:cs="Arial"/>
          <w:sz w:val="24"/>
          <w:szCs w:val="24"/>
        </w:rPr>
        <w:t xml:space="preserve">Level of uptake of learning </w:t>
      </w:r>
      <w:proofErr w:type="spellStart"/>
      <w:r w:rsidRPr="00123E03">
        <w:rPr>
          <w:rFonts w:ascii="Arial" w:hAnsi="Arial" w:cs="Arial"/>
          <w:sz w:val="24"/>
          <w:szCs w:val="24"/>
        </w:rPr>
        <w:t>programmes</w:t>
      </w:r>
      <w:proofErr w:type="spellEnd"/>
      <w:r w:rsidRPr="00123E03">
        <w:rPr>
          <w:rFonts w:ascii="Arial" w:hAnsi="Arial" w:cs="Arial"/>
          <w:sz w:val="24"/>
          <w:szCs w:val="24"/>
        </w:rPr>
        <w:t xml:space="preserve">; pass rates; attrition rates on all </w:t>
      </w:r>
      <w:proofErr w:type="spellStart"/>
      <w:r w:rsidRPr="00123E03">
        <w:rPr>
          <w:rFonts w:ascii="Arial" w:hAnsi="Arial" w:cs="Arial"/>
          <w:sz w:val="24"/>
          <w:szCs w:val="24"/>
        </w:rPr>
        <w:t>programmes</w:t>
      </w:r>
      <w:proofErr w:type="spellEnd"/>
      <w:r w:rsidRPr="00123E03">
        <w:rPr>
          <w:rFonts w:ascii="Arial" w:hAnsi="Arial" w:cs="Arial"/>
          <w:sz w:val="24"/>
          <w:szCs w:val="24"/>
        </w:rPr>
        <w:t xml:space="preserve">; </w:t>
      </w:r>
    </w:p>
    <w:p w14:paraId="6CEA4D2F" w14:textId="54D94293" w:rsidR="0023212A" w:rsidRPr="00BD578E" w:rsidRDefault="00BD6B33" w:rsidP="0023212A">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Up to 227 new </w:t>
      </w:r>
      <w:r w:rsidR="0023212A" w:rsidRPr="00BD578E">
        <w:rPr>
          <w:rFonts w:ascii="Arial" w:hAnsi="Arial" w:cs="Arial"/>
          <w:sz w:val="24"/>
          <w:szCs w:val="24"/>
        </w:rPr>
        <w:t>Social Work Degree bursaries awarded</w:t>
      </w:r>
    </w:p>
    <w:p w14:paraId="682D3175" w14:textId="752CB20E" w:rsidR="00982E05" w:rsidRPr="00BD578E" w:rsidRDefault="00BD6B33" w:rsidP="0023212A">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700</w:t>
      </w:r>
      <w:r w:rsidR="0023212A" w:rsidRPr="00BD578E">
        <w:rPr>
          <w:rFonts w:ascii="Arial" w:eastAsia="Times New Roman" w:hAnsi="Arial" w:cs="Arial"/>
          <w:sz w:val="24"/>
          <w:szCs w:val="24"/>
        </w:rPr>
        <w:t xml:space="preserve"> Practice</w:t>
      </w:r>
      <w:r w:rsidR="00982E05" w:rsidRPr="00BD578E">
        <w:rPr>
          <w:rFonts w:ascii="Arial" w:eastAsia="Times New Roman" w:hAnsi="Arial" w:cs="Arial"/>
          <w:sz w:val="24"/>
          <w:szCs w:val="24"/>
        </w:rPr>
        <w:t xml:space="preserve"> Learning Opportunity placements</w:t>
      </w:r>
      <w:r w:rsidR="00521F08" w:rsidRPr="00BD578E">
        <w:rPr>
          <w:rFonts w:ascii="Arial" w:eastAsia="Times New Roman" w:hAnsi="Arial" w:cs="Arial"/>
          <w:sz w:val="24"/>
          <w:szCs w:val="24"/>
        </w:rPr>
        <w:t xml:space="preserve"> </w:t>
      </w:r>
      <w:r>
        <w:rPr>
          <w:rFonts w:ascii="Arial" w:eastAsia="Times New Roman" w:hAnsi="Arial" w:cs="Arial"/>
          <w:sz w:val="24"/>
          <w:szCs w:val="24"/>
        </w:rPr>
        <w:t>funded</w:t>
      </w:r>
    </w:p>
    <w:p w14:paraId="73A006D2" w14:textId="65C090F9" w:rsidR="0023212A" w:rsidRPr="00982E05" w:rsidRDefault="00521F08" w:rsidP="0023212A">
      <w:pPr>
        <w:pStyle w:val="ListParagraph"/>
        <w:numPr>
          <w:ilvl w:val="0"/>
          <w:numId w:val="31"/>
        </w:numPr>
        <w:spacing w:after="0" w:line="240" w:lineRule="auto"/>
        <w:rPr>
          <w:rFonts w:ascii="Arial" w:eastAsia="Times New Roman" w:hAnsi="Arial" w:cs="Arial"/>
          <w:sz w:val="24"/>
          <w:szCs w:val="24"/>
        </w:rPr>
      </w:pPr>
      <w:r w:rsidRPr="00982E05">
        <w:rPr>
          <w:rFonts w:ascii="Arial" w:eastAsia="Times New Roman" w:hAnsi="Arial" w:cs="Arial"/>
          <w:sz w:val="24"/>
          <w:szCs w:val="24"/>
        </w:rPr>
        <w:t xml:space="preserve">100% of students receive appropriate practice learning placements </w:t>
      </w:r>
      <w:r w:rsidR="00982E05" w:rsidRPr="00982E05">
        <w:rPr>
          <w:rFonts w:ascii="Arial" w:eastAsia="Times New Roman" w:hAnsi="Arial" w:cs="Arial"/>
          <w:sz w:val="24"/>
          <w:szCs w:val="24"/>
        </w:rPr>
        <w:t>(</w:t>
      </w:r>
      <w:r w:rsidR="00BD578E">
        <w:rPr>
          <w:rFonts w:ascii="Arial" w:eastAsia="Times New Roman" w:hAnsi="Arial" w:cs="Arial"/>
          <w:sz w:val="24"/>
          <w:szCs w:val="24"/>
        </w:rPr>
        <w:t xml:space="preserve">we will be able to measure </w:t>
      </w:r>
      <w:r w:rsidR="00982E05" w:rsidRPr="00982E05">
        <w:rPr>
          <w:rFonts w:ascii="Arial" w:eastAsia="Times New Roman" w:hAnsi="Arial" w:cs="Arial"/>
          <w:sz w:val="24"/>
          <w:szCs w:val="24"/>
        </w:rPr>
        <w:t>through the annual Quality Assurance report)</w:t>
      </w:r>
    </w:p>
    <w:p w14:paraId="5D32A524" w14:textId="77777777" w:rsidR="0023212A" w:rsidRPr="00123E03" w:rsidRDefault="0023212A" w:rsidP="0023212A">
      <w:pPr>
        <w:pStyle w:val="ListParagraph"/>
        <w:numPr>
          <w:ilvl w:val="0"/>
          <w:numId w:val="31"/>
        </w:numPr>
        <w:spacing w:after="0" w:line="240" w:lineRule="auto"/>
        <w:rPr>
          <w:rFonts w:ascii="Arial" w:eastAsia="Calibri" w:hAnsi="Arial" w:cs="Arial"/>
          <w:sz w:val="24"/>
          <w:szCs w:val="24"/>
        </w:rPr>
      </w:pPr>
      <w:r w:rsidRPr="00123E03">
        <w:rPr>
          <w:rFonts w:ascii="Arial" w:eastAsia="Times New Roman" w:hAnsi="Arial" w:cs="Arial"/>
          <w:sz w:val="24"/>
          <w:szCs w:val="24"/>
        </w:rPr>
        <w:t>100% of Apprenticeship certifications completed within 10 day period</w:t>
      </w:r>
    </w:p>
    <w:p w14:paraId="35ABF68E" w14:textId="12E22D04" w:rsidR="00A23CF2" w:rsidRPr="00A23CF2" w:rsidRDefault="00A23CF2" w:rsidP="0023212A">
      <w:pPr>
        <w:pStyle w:val="ListParagraph"/>
        <w:numPr>
          <w:ilvl w:val="0"/>
          <w:numId w:val="31"/>
        </w:numPr>
        <w:spacing w:after="0" w:line="240" w:lineRule="auto"/>
        <w:rPr>
          <w:rFonts w:ascii="Arial" w:eastAsia="Calibri" w:hAnsi="Arial" w:cs="Arial"/>
          <w:sz w:val="24"/>
          <w:szCs w:val="24"/>
        </w:rPr>
      </w:pPr>
      <w:r w:rsidRPr="00A23CF2">
        <w:rPr>
          <w:rFonts w:ascii="Arial" w:hAnsi="Arial" w:cs="Arial"/>
          <w:sz w:val="24"/>
          <w:szCs w:val="24"/>
        </w:rPr>
        <w:t>7 Manager forums held with 400 attendees (325 in 2017-2018)</w:t>
      </w:r>
    </w:p>
    <w:p w14:paraId="5495B9A4" w14:textId="77777777" w:rsidR="006E4122" w:rsidRDefault="006E4122" w:rsidP="00F544B4">
      <w:pPr>
        <w:rPr>
          <w:rFonts w:ascii="Arial" w:eastAsia="Calibri" w:hAnsi="Arial" w:cs="Arial"/>
          <w:sz w:val="24"/>
          <w:szCs w:val="24"/>
        </w:rPr>
      </w:pPr>
    </w:p>
    <w:p w14:paraId="0EFFB24E" w14:textId="77777777" w:rsidR="00EB049C" w:rsidRDefault="00EB049C" w:rsidP="00F544B4">
      <w:pPr>
        <w:rPr>
          <w:rFonts w:ascii="Arial" w:eastAsia="Calibri" w:hAnsi="Arial" w:cs="Arial"/>
          <w:sz w:val="24"/>
          <w:szCs w:val="24"/>
        </w:rPr>
      </w:pPr>
    </w:p>
    <w:p w14:paraId="02681921" w14:textId="77777777" w:rsidR="00814FD5" w:rsidRPr="00814FD5" w:rsidRDefault="00EB049C" w:rsidP="00F544B4">
      <w:pPr>
        <w:rPr>
          <w:rFonts w:ascii="Arial" w:eastAsia="Calibri" w:hAnsi="Arial" w:cs="Arial"/>
          <w:b/>
          <w:sz w:val="24"/>
          <w:szCs w:val="24"/>
        </w:rPr>
      </w:pPr>
      <w:r>
        <w:rPr>
          <w:rFonts w:ascii="Arial" w:eastAsia="Calibri" w:hAnsi="Arial" w:cs="Arial"/>
          <w:b/>
          <w:sz w:val="24"/>
          <w:szCs w:val="24"/>
        </w:rPr>
        <w:t>6</w:t>
      </w:r>
      <w:r w:rsidR="00814FD5" w:rsidRPr="00814FD5">
        <w:rPr>
          <w:rFonts w:ascii="Arial" w:eastAsia="Calibri" w:hAnsi="Arial" w:cs="Arial"/>
          <w:b/>
          <w:sz w:val="24"/>
          <w:szCs w:val="24"/>
        </w:rPr>
        <w:t>.</w:t>
      </w:r>
      <w:r w:rsidR="00814FD5" w:rsidRPr="00814FD5">
        <w:rPr>
          <w:rFonts w:ascii="Arial" w:eastAsia="Calibri" w:hAnsi="Arial" w:cs="Arial"/>
          <w:b/>
          <w:sz w:val="24"/>
          <w:szCs w:val="24"/>
        </w:rPr>
        <w:tab/>
        <w:t>A long term approach to supporting the development of the workforce</w:t>
      </w:r>
    </w:p>
    <w:p w14:paraId="6E98C2B4" w14:textId="77777777" w:rsidR="000C7FDF" w:rsidRDefault="000C7FDF" w:rsidP="00F544B4">
      <w:pPr>
        <w:rPr>
          <w:rFonts w:ascii="Arial" w:eastAsia="Calibri" w:hAnsi="Arial" w:cs="Arial"/>
          <w:sz w:val="24"/>
          <w:szCs w:val="24"/>
        </w:rPr>
      </w:pPr>
    </w:p>
    <w:p w14:paraId="75726AAD" w14:textId="77777777" w:rsidR="00F51EB3" w:rsidRDefault="00F51EB3" w:rsidP="00F544B4">
      <w:pPr>
        <w:ind w:right="432"/>
        <w:rPr>
          <w:rFonts w:ascii="Arial" w:hAnsi="Arial" w:cs="Arial"/>
          <w:sz w:val="24"/>
        </w:rPr>
      </w:pPr>
      <w:r>
        <w:rPr>
          <w:rFonts w:ascii="Arial" w:hAnsi="Arial" w:cs="Arial"/>
          <w:sz w:val="24"/>
        </w:rPr>
        <w:t>We will t</w:t>
      </w:r>
      <w:r w:rsidRPr="00635AAB">
        <w:rPr>
          <w:rFonts w:ascii="Arial" w:hAnsi="Arial" w:cs="Arial"/>
          <w:sz w:val="24"/>
        </w:rPr>
        <w:t>ake a leadership role</w:t>
      </w:r>
      <w:r>
        <w:rPr>
          <w:rFonts w:ascii="Arial" w:hAnsi="Arial" w:cs="Arial"/>
          <w:sz w:val="24"/>
        </w:rPr>
        <w:t>,</w:t>
      </w:r>
      <w:r w:rsidRPr="00635AAB">
        <w:rPr>
          <w:rFonts w:ascii="Arial" w:hAnsi="Arial" w:cs="Arial"/>
          <w:sz w:val="24"/>
        </w:rPr>
        <w:t xml:space="preserve"> alongside Welsh Government</w:t>
      </w:r>
      <w:r>
        <w:rPr>
          <w:rFonts w:ascii="Arial" w:hAnsi="Arial" w:cs="Arial"/>
          <w:sz w:val="24"/>
        </w:rPr>
        <w:t>,</w:t>
      </w:r>
      <w:r w:rsidRPr="00635AAB">
        <w:rPr>
          <w:rFonts w:ascii="Arial" w:hAnsi="Arial" w:cs="Arial"/>
          <w:sz w:val="24"/>
        </w:rPr>
        <w:t xml:space="preserve"> in supporting the development and implementation of the</w:t>
      </w:r>
      <w:r>
        <w:rPr>
          <w:rFonts w:ascii="Arial" w:hAnsi="Arial" w:cs="Arial"/>
          <w:sz w:val="24"/>
        </w:rPr>
        <w:t xml:space="preserve"> long-term workforce plan for childcare, p</w:t>
      </w:r>
      <w:r w:rsidRPr="00635AAB">
        <w:rPr>
          <w:rFonts w:ascii="Arial" w:hAnsi="Arial" w:cs="Arial"/>
          <w:sz w:val="24"/>
        </w:rPr>
        <w:t xml:space="preserve">lay and </w:t>
      </w:r>
      <w:r>
        <w:rPr>
          <w:rFonts w:ascii="Arial" w:hAnsi="Arial" w:cs="Arial"/>
          <w:sz w:val="24"/>
        </w:rPr>
        <w:t>early y</w:t>
      </w:r>
      <w:r w:rsidRPr="00635AAB">
        <w:rPr>
          <w:rFonts w:ascii="Arial" w:hAnsi="Arial" w:cs="Arial"/>
          <w:sz w:val="24"/>
        </w:rPr>
        <w:t>ears</w:t>
      </w:r>
      <w:r>
        <w:rPr>
          <w:rFonts w:ascii="Arial" w:hAnsi="Arial" w:cs="Arial"/>
          <w:sz w:val="24"/>
        </w:rPr>
        <w:t>.</w:t>
      </w:r>
    </w:p>
    <w:p w14:paraId="4173665C" w14:textId="61A18896" w:rsidR="000C7FDF" w:rsidRDefault="000C7FDF" w:rsidP="00F544B4">
      <w:pPr>
        <w:rPr>
          <w:rFonts w:ascii="Arial" w:eastAsia="Calibri" w:hAnsi="Arial" w:cs="Arial"/>
          <w:b/>
          <w:sz w:val="24"/>
          <w:szCs w:val="24"/>
        </w:rPr>
      </w:pPr>
    </w:p>
    <w:p w14:paraId="0D01D775" w14:textId="6191D1B4" w:rsidR="00BD6B33" w:rsidRDefault="00BD6B33" w:rsidP="00F544B4">
      <w:pPr>
        <w:rPr>
          <w:rFonts w:ascii="Arial" w:eastAsia="Calibri" w:hAnsi="Arial" w:cs="Arial"/>
          <w:b/>
          <w:sz w:val="24"/>
          <w:szCs w:val="24"/>
        </w:rPr>
      </w:pPr>
    </w:p>
    <w:p w14:paraId="3226CB52" w14:textId="0F200108" w:rsidR="00BD6B33" w:rsidRDefault="00BD6B33" w:rsidP="00F544B4">
      <w:pPr>
        <w:rPr>
          <w:rFonts w:ascii="Arial" w:eastAsia="Calibri" w:hAnsi="Arial" w:cs="Arial"/>
          <w:b/>
          <w:sz w:val="24"/>
          <w:szCs w:val="24"/>
        </w:rPr>
      </w:pPr>
    </w:p>
    <w:p w14:paraId="59D45750" w14:textId="1150247C" w:rsidR="00BD6B33" w:rsidRDefault="00BD6B33" w:rsidP="00F544B4">
      <w:pPr>
        <w:rPr>
          <w:rFonts w:ascii="Arial" w:eastAsia="Calibri" w:hAnsi="Arial" w:cs="Arial"/>
          <w:b/>
          <w:sz w:val="24"/>
          <w:szCs w:val="24"/>
        </w:rPr>
      </w:pPr>
    </w:p>
    <w:p w14:paraId="4A9451CF" w14:textId="77777777" w:rsidR="00BD6B33" w:rsidRDefault="00BD6B33" w:rsidP="00F544B4">
      <w:pPr>
        <w:rPr>
          <w:rFonts w:ascii="Arial" w:eastAsia="Calibri" w:hAnsi="Arial" w:cs="Arial"/>
          <w:b/>
          <w:sz w:val="24"/>
          <w:szCs w:val="24"/>
        </w:rPr>
      </w:pPr>
    </w:p>
    <w:p w14:paraId="032AA67A" w14:textId="77777777" w:rsidR="003D6CFD" w:rsidRPr="006E4122" w:rsidRDefault="003D6CFD" w:rsidP="003D6CFD">
      <w:pPr>
        <w:rPr>
          <w:rFonts w:ascii="Arial" w:eastAsia="Calibri" w:hAnsi="Arial" w:cs="Arial"/>
          <w:b/>
          <w:sz w:val="24"/>
          <w:szCs w:val="24"/>
        </w:rPr>
      </w:pPr>
      <w:r w:rsidRPr="006E4122">
        <w:rPr>
          <w:rFonts w:ascii="Arial" w:eastAsia="Calibri" w:hAnsi="Arial" w:cs="Arial"/>
          <w:b/>
          <w:sz w:val="24"/>
          <w:szCs w:val="24"/>
        </w:rPr>
        <w:t>In 2018 – 2019 we will:</w:t>
      </w:r>
    </w:p>
    <w:p w14:paraId="16413BA3" w14:textId="77777777" w:rsidR="00814FD5" w:rsidRDefault="00814FD5" w:rsidP="00F544B4">
      <w:pPr>
        <w:rPr>
          <w:rFonts w:ascii="Arial" w:eastAsia="Calibri" w:hAnsi="Arial" w:cs="Arial"/>
          <w:b/>
          <w:sz w:val="24"/>
          <w:szCs w:val="24"/>
        </w:rPr>
      </w:pPr>
    </w:p>
    <w:p w14:paraId="5F99A139" w14:textId="77777777" w:rsidR="00DE3521" w:rsidRDefault="00814FD5" w:rsidP="00DE3521">
      <w:pPr>
        <w:pStyle w:val="ListParagraph"/>
        <w:numPr>
          <w:ilvl w:val="0"/>
          <w:numId w:val="34"/>
        </w:numPr>
        <w:spacing w:after="0" w:line="240" w:lineRule="auto"/>
        <w:rPr>
          <w:rFonts w:ascii="Arial" w:hAnsi="Arial" w:cs="Arial"/>
          <w:sz w:val="24"/>
          <w:szCs w:val="24"/>
        </w:rPr>
      </w:pPr>
      <w:r w:rsidRPr="00814FD5">
        <w:rPr>
          <w:rFonts w:ascii="Arial" w:eastAsia="Calibri" w:hAnsi="Arial" w:cs="Arial"/>
          <w:sz w:val="24"/>
          <w:szCs w:val="24"/>
        </w:rPr>
        <w:t>Develop workforce plans to meet future needs through the development of a workforce strategy</w:t>
      </w:r>
      <w:r w:rsidR="00DE3521">
        <w:rPr>
          <w:rFonts w:ascii="Arial" w:eastAsia="Calibri" w:hAnsi="Arial" w:cs="Arial"/>
          <w:sz w:val="24"/>
          <w:szCs w:val="24"/>
        </w:rPr>
        <w:t xml:space="preserve">. </w:t>
      </w:r>
      <w:r w:rsidR="00DE3521" w:rsidRPr="00DE3521">
        <w:rPr>
          <w:rFonts w:ascii="Arial" w:hAnsi="Arial" w:cs="Arial"/>
          <w:sz w:val="24"/>
          <w:szCs w:val="24"/>
        </w:rPr>
        <w:t>The strategy will reflect</w:t>
      </w:r>
      <w:r w:rsidR="00DE3521">
        <w:rPr>
          <w:rFonts w:ascii="Arial" w:hAnsi="Arial" w:cs="Arial"/>
          <w:sz w:val="24"/>
          <w:szCs w:val="24"/>
        </w:rPr>
        <w:t xml:space="preserve"> the recommendation from the Parliamentary Review of Health and Social Care about working alongside Health Education Improvement Wales (HEIW) to deliver effective workforce planning and </w:t>
      </w:r>
      <w:r w:rsidR="00DE3521" w:rsidRPr="00CF78BA">
        <w:rPr>
          <w:rFonts w:ascii="Arial" w:hAnsi="Arial" w:cs="Arial"/>
          <w:sz w:val="24"/>
          <w:szCs w:val="24"/>
        </w:rPr>
        <w:t>have clear read across to the recruitment re</w:t>
      </w:r>
      <w:r w:rsidR="00DE3521">
        <w:rPr>
          <w:rFonts w:ascii="Arial" w:hAnsi="Arial" w:cs="Arial"/>
          <w:sz w:val="24"/>
          <w:szCs w:val="24"/>
        </w:rPr>
        <w:t>tention and attraction framework</w:t>
      </w:r>
      <w:r w:rsidR="00DE3521" w:rsidRPr="00CF78BA">
        <w:rPr>
          <w:rFonts w:ascii="Arial" w:hAnsi="Arial" w:cs="Arial"/>
          <w:sz w:val="24"/>
          <w:szCs w:val="24"/>
        </w:rPr>
        <w:t>.</w:t>
      </w:r>
      <w:r w:rsidR="00DE3521">
        <w:rPr>
          <w:rFonts w:ascii="Arial" w:hAnsi="Arial" w:cs="Arial"/>
          <w:sz w:val="24"/>
          <w:szCs w:val="24"/>
        </w:rPr>
        <w:t xml:space="preserve"> The strategy is due to be consulted on in the autumn of 2018 with a formal launch planned for Spring of 2019.</w:t>
      </w:r>
    </w:p>
    <w:p w14:paraId="3E5A4E8F" w14:textId="77777777" w:rsidR="000C7FDF" w:rsidRDefault="000C7FDF" w:rsidP="00F544B4">
      <w:pPr>
        <w:rPr>
          <w:rFonts w:ascii="Arial" w:eastAsia="Calibri" w:hAnsi="Arial" w:cs="Arial"/>
          <w:sz w:val="24"/>
          <w:szCs w:val="24"/>
        </w:rPr>
      </w:pPr>
    </w:p>
    <w:p w14:paraId="29849DF1" w14:textId="77777777" w:rsidR="003D6CFD" w:rsidRPr="00F544B4" w:rsidRDefault="003D6CFD" w:rsidP="003D6CFD">
      <w:pPr>
        <w:rPr>
          <w:rFonts w:ascii="Arial" w:eastAsia="Calibri" w:hAnsi="Arial" w:cs="Arial"/>
          <w:b/>
          <w:sz w:val="24"/>
          <w:szCs w:val="24"/>
        </w:rPr>
      </w:pPr>
      <w:r w:rsidRPr="00F544B4">
        <w:rPr>
          <w:rFonts w:ascii="Arial" w:eastAsia="Calibri" w:hAnsi="Arial" w:cs="Arial"/>
          <w:b/>
          <w:sz w:val="24"/>
          <w:szCs w:val="24"/>
        </w:rPr>
        <w:t>How will we measure our work?</w:t>
      </w:r>
    </w:p>
    <w:p w14:paraId="5FABDFCB" w14:textId="77777777" w:rsidR="003D6CFD" w:rsidRDefault="003D6CFD" w:rsidP="00F544B4">
      <w:pPr>
        <w:rPr>
          <w:rFonts w:ascii="Arial" w:eastAsia="Calibri" w:hAnsi="Arial" w:cs="Arial"/>
          <w:sz w:val="24"/>
          <w:szCs w:val="24"/>
        </w:rPr>
      </w:pPr>
    </w:p>
    <w:p w14:paraId="5FB56641" w14:textId="77777777" w:rsidR="003D6CFD" w:rsidRPr="003D6CFD" w:rsidRDefault="003D6CFD" w:rsidP="003D6CFD">
      <w:pPr>
        <w:pStyle w:val="ListParagraph"/>
        <w:numPr>
          <w:ilvl w:val="0"/>
          <w:numId w:val="22"/>
        </w:numPr>
        <w:spacing w:after="0" w:line="240" w:lineRule="auto"/>
        <w:ind w:left="357" w:hanging="357"/>
        <w:rPr>
          <w:rFonts w:ascii="Arial" w:hAnsi="Arial" w:cs="Arial"/>
          <w:sz w:val="24"/>
          <w:szCs w:val="24"/>
        </w:rPr>
      </w:pPr>
      <w:r w:rsidRPr="003D6CFD">
        <w:rPr>
          <w:rFonts w:ascii="Arial" w:hAnsi="Arial" w:cs="Arial"/>
          <w:sz w:val="24"/>
          <w:szCs w:val="24"/>
        </w:rPr>
        <w:t>100% of SCWWDP resources delivered in accordance with plan</w:t>
      </w:r>
    </w:p>
    <w:p w14:paraId="4D20C0F3" w14:textId="4FE425DE" w:rsidR="003D6CFD" w:rsidRPr="00B15B72" w:rsidRDefault="003D6CFD" w:rsidP="00F544B4">
      <w:pPr>
        <w:pStyle w:val="ListParagraph"/>
        <w:numPr>
          <w:ilvl w:val="0"/>
          <w:numId w:val="22"/>
        </w:numPr>
        <w:spacing w:after="0" w:line="240" w:lineRule="auto"/>
        <w:ind w:left="357" w:hanging="357"/>
        <w:rPr>
          <w:rFonts w:ascii="Arial" w:eastAsia="Calibri" w:hAnsi="Arial" w:cs="Arial"/>
          <w:sz w:val="24"/>
          <w:szCs w:val="24"/>
        </w:rPr>
      </w:pPr>
      <w:r w:rsidRPr="00B15B72">
        <w:rPr>
          <w:rFonts w:ascii="Arial" w:hAnsi="Arial" w:cs="Arial"/>
          <w:sz w:val="24"/>
          <w:szCs w:val="24"/>
        </w:rPr>
        <w:t xml:space="preserve">All Wales workforce strategy in place </w:t>
      </w:r>
      <w:r w:rsidR="00730F50">
        <w:rPr>
          <w:rFonts w:ascii="Arial" w:hAnsi="Arial" w:cs="Arial"/>
          <w:sz w:val="24"/>
          <w:szCs w:val="24"/>
        </w:rPr>
        <w:t>by April 2019</w:t>
      </w:r>
    </w:p>
    <w:p w14:paraId="7C971559" w14:textId="77777777" w:rsidR="00F51EB3" w:rsidRDefault="00F51EB3" w:rsidP="00F544B4">
      <w:pPr>
        <w:rPr>
          <w:rFonts w:ascii="Arial" w:eastAsia="Calibri" w:hAnsi="Arial" w:cs="Arial"/>
          <w:sz w:val="24"/>
          <w:szCs w:val="24"/>
        </w:rPr>
      </w:pPr>
    </w:p>
    <w:p w14:paraId="4B1AE6D3" w14:textId="77777777" w:rsidR="00AE2B76" w:rsidRDefault="00AE2B76" w:rsidP="00F544B4">
      <w:pPr>
        <w:rPr>
          <w:rFonts w:ascii="Arial" w:eastAsia="Calibri" w:hAnsi="Arial" w:cs="Arial"/>
          <w:sz w:val="24"/>
          <w:szCs w:val="24"/>
        </w:rPr>
      </w:pPr>
    </w:p>
    <w:p w14:paraId="62161147" w14:textId="77777777" w:rsidR="00EB049C" w:rsidRPr="00721629" w:rsidRDefault="00EB049C" w:rsidP="00EB049C">
      <w:pPr>
        <w:rPr>
          <w:rFonts w:ascii="Arial" w:eastAsia="Calibri" w:hAnsi="Arial" w:cs="Arial"/>
          <w:b/>
          <w:sz w:val="24"/>
          <w:szCs w:val="24"/>
        </w:rPr>
      </w:pPr>
      <w:r>
        <w:rPr>
          <w:rFonts w:ascii="Arial" w:eastAsia="Calibri" w:hAnsi="Arial" w:cs="Arial"/>
          <w:b/>
          <w:sz w:val="24"/>
          <w:szCs w:val="24"/>
        </w:rPr>
        <w:t>Strategic aim</w:t>
      </w:r>
      <w:r w:rsidRPr="00721629">
        <w:rPr>
          <w:rFonts w:ascii="Arial" w:eastAsia="Calibri" w:hAnsi="Arial" w:cs="Arial"/>
          <w:b/>
          <w:sz w:val="24"/>
          <w:szCs w:val="24"/>
        </w:rPr>
        <w:t xml:space="preserve">: </w:t>
      </w:r>
      <w:r>
        <w:rPr>
          <w:rFonts w:ascii="Arial" w:eastAsia="Calibri" w:hAnsi="Arial" w:cs="Arial"/>
          <w:b/>
          <w:sz w:val="24"/>
          <w:szCs w:val="24"/>
        </w:rPr>
        <w:t>Providing public confidence</w:t>
      </w:r>
    </w:p>
    <w:p w14:paraId="03A1CED4" w14:textId="77777777" w:rsidR="00EB049C" w:rsidRDefault="00EB049C" w:rsidP="00EB049C">
      <w:pPr>
        <w:rPr>
          <w:rFonts w:ascii="Arial" w:eastAsia="Calibri" w:hAnsi="Arial" w:cs="Arial"/>
          <w:b/>
          <w:sz w:val="24"/>
          <w:szCs w:val="24"/>
        </w:rPr>
      </w:pPr>
    </w:p>
    <w:p w14:paraId="71883C0E" w14:textId="77777777" w:rsidR="00EB049C" w:rsidRPr="00714036" w:rsidRDefault="00EB049C" w:rsidP="00EB049C">
      <w:pPr>
        <w:ind w:left="720" w:hanging="720"/>
        <w:rPr>
          <w:rFonts w:ascii="Arial" w:eastAsia="Calibri" w:hAnsi="Arial" w:cs="Arial"/>
          <w:b/>
          <w:sz w:val="24"/>
          <w:szCs w:val="24"/>
        </w:rPr>
      </w:pPr>
      <w:r>
        <w:rPr>
          <w:rFonts w:ascii="Arial" w:eastAsia="Calibri" w:hAnsi="Arial" w:cs="Arial"/>
          <w:b/>
          <w:sz w:val="24"/>
          <w:szCs w:val="24"/>
        </w:rPr>
        <w:t>7</w:t>
      </w:r>
      <w:r w:rsidRPr="00714036">
        <w:rPr>
          <w:rFonts w:ascii="Arial" w:eastAsia="Calibri" w:hAnsi="Arial" w:cs="Arial"/>
          <w:b/>
          <w:sz w:val="24"/>
          <w:szCs w:val="24"/>
        </w:rPr>
        <w:t>.</w:t>
      </w:r>
      <w:r>
        <w:rPr>
          <w:rFonts w:ascii="Arial" w:eastAsia="Calibri" w:hAnsi="Arial" w:cs="Arial"/>
          <w:b/>
          <w:sz w:val="24"/>
          <w:szCs w:val="24"/>
        </w:rPr>
        <w:tab/>
      </w:r>
      <w:r w:rsidRPr="00721629">
        <w:rPr>
          <w:rFonts w:ascii="Arial" w:eastAsia="Calibri" w:hAnsi="Arial" w:cs="Arial"/>
          <w:b/>
          <w:sz w:val="24"/>
          <w:szCs w:val="24"/>
        </w:rPr>
        <w:t>Ensuring the social care workforce is fit to practise through our regulatory role</w:t>
      </w:r>
    </w:p>
    <w:p w14:paraId="1274E943" w14:textId="77777777" w:rsidR="00EB049C" w:rsidRDefault="00EB049C" w:rsidP="00EB049C">
      <w:pPr>
        <w:rPr>
          <w:rFonts w:ascii="Arial" w:eastAsia="Calibri" w:hAnsi="Arial" w:cs="Arial"/>
          <w:sz w:val="24"/>
          <w:szCs w:val="24"/>
        </w:rPr>
      </w:pPr>
    </w:p>
    <w:p w14:paraId="2A2572B4" w14:textId="77777777" w:rsidR="00EB049C" w:rsidRDefault="00EB049C" w:rsidP="00EB049C">
      <w:pPr>
        <w:ind w:right="432"/>
        <w:rPr>
          <w:rFonts w:ascii="Arial" w:eastAsia="Calibri" w:hAnsi="Arial" w:cs="Arial"/>
          <w:sz w:val="24"/>
        </w:rPr>
      </w:pPr>
      <w:r w:rsidRPr="00F856FA">
        <w:rPr>
          <w:rFonts w:ascii="Arial" w:eastAsia="Calibri" w:hAnsi="Arial" w:cs="Arial"/>
          <w:sz w:val="24"/>
          <w:szCs w:val="24"/>
        </w:rPr>
        <w:t xml:space="preserve">Regulation is intended to provide assurance that the </w:t>
      </w:r>
      <w:r>
        <w:rPr>
          <w:rFonts w:ascii="Arial" w:eastAsia="Calibri" w:hAnsi="Arial" w:cs="Arial"/>
          <w:sz w:val="24"/>
          <w:szCs w:val="24"/>
        </w:rPr>
        <w:t>profession is of good character.</w:t>
      </w:r>
      <w:r w:rsidRPr="00F856FA">
        <w:rPr>
          <w:rFonts w:ascii="Arial" w:eastAsia="Calibri" w:hAnsi="Arial" w:cs="Arial"/>
          <w:sz w:val="24"/>
          <w:szCs w:val="24"/>
        </w:rPr>
        <w:t xml:space="preserve"> </w:t>
      </w:r>
      <w:r w:rsidRPr="006D7B15">
        <w:rPr>
          <w:rFonts w:ascii="Arial" w:eastAsia="Calibri" w:hAnsi="Arial" w:cs="Arial"/>
          <w:sz w:val="24"/>
        </w:rPr>
        <w:t>We want to help the sector attract and retain quality staff and we want to achieve higher standards of care provision for those in receipt of care and support services in Wales. We also want to improve the prospects of</w:t>
      </w:r>
      <w:r>
        <w:rPr>
          <w:rFonts w:ascii="Arial" w:eastAsia="Calibri" w:hAnsi="Arial" w:cs="Arial"/>
          <w:sz w:val="24"/>
        </w:rPr>
        <w:t xml:space="preserve"> </w:t>
      </w:r>
      <w:r w:rsidRPr="006D7B15">
        <w:rPr>
          <w:rFonts w:ascii="Arial" w:eastAsia="Calibri" w:hAnsi="Arial" w:cs="Arial"/>
          <w:sz w:val="24"/>
        </w:rPr>
        <w:t xml:space="preserve">care workers who are looking for opportunities for professional development. </w:t>
      </w:r>
    </w:p>
    <w:p w14:paraId="79AE222D" w14:textId="77777777" w:rsidR="00EB049C" w:rsidRDefault="00EB049C" w:rsidP="00EB049C">
      <w:pPr>
        <w:ind w:right="432"/>
        <w:rPr>
          <w:rFonts w:ascii="Arial" w:eastAsia="Calibri" w:hAnsi="Arial" w:cs="Arial"/>
          <w:sz w:val="24"/>
        </w:rPr>
      </w:pPr>
    </w:p>
    <w:p w14:paraId="286220CB" w14:textId="77777777" w:rsidR="00EB049C" w:rsidRPr="006D7B15" w:rsidRDefault="00EB049C" w:rsidP="00EB049C">
      <w:pPr>
        <w:ind w:right="432"/>
        <w:rPr>
          <w:rFonts w:ascii="Arial" w:eastAsia="Calibri" w:hAnsi="Arial" w:cs="Arial"/>
          <w:sz w:val="24"/>
        </w:rPr>
      </w:pPr>
      <w:r w:rsidRPr="006D7B15">
        <w:rPr>
          <w:rFonts w:ascii="Arial" w:eastAsia="Calibri" w:hAnsi="Arial" w:cs="Arial"/>
          <w:sz w:val="24"/>
        </w:rPr>
        <w:t>Keeping a Register of Social Care Workers (</w:t>
      </w:r>
      <w:r>
        <w:rPr>
          <w:rFonts w:ascii="Arial" w:eastAsia="Calibri" w:hAnsi="Arial" w:cs="Arial"/>
          <w:sz w:val="24"/>
        </w:rPr>
        <w:t xml:space="preserve">the </w:t>
      </w:r>
      <w:r w:rsidRPr="006D7B15">
        <w:rPr>
          <w:rFonts w:ascii="Arial" w:eastAsia="Calibri" w:hAnsi="Arial" w:cs="Arial"/>
          <w:sz w:val="24"/>
        </w:rPr>
        <w:t xml:space="preserve">Register) is part of this process. It provides those on the </w:t>
      </w:r>
      <w:r>
        <w:rPr>
          <w:rFonts w:ascii="Arial" w:eastAsia="Calibri" w:hAnsi="Arial" w:cs="Arial"/>
          <w:sz w:val="24"/>
        </w:rPr>
        <w:t>R</w:t>
      </w:r>
      <w:r w:rsidRPr="006D7B15">
        <w:rPr>
          <w:rFonts w:ascii="Arial" w:eastAsia="Calibri" w:hAnsi="Arial" w:cs="Arial"/>
          <w:sz w:val="24"/>
        </w:rPr>
        <w:t>egister with professional recognition and access to training and development resources. It provides public assurance to those in receipt of care and support services; they can be sure that a registered worker is suitably qualified and has agreed to meet the professional standards we have set for the sector. They can also be sure that we will address any concerns about a person’s fitness to practise in a fair and transparent way and, if necessary</w:t>
      </w:r>
      <w:r>
        <w:rPr>
          <w:rFonts w:ascii="Arial" w:eastAsia="Calibri" w:hAnsi="Arial" w:cs="Arial"/>
          <w:sz w:val="24"/>
        </w:rPr>
        <w:t>,</w:t>
      </w:r>
      <w:r w:rsidRPr="006D7B15">
        <w:rPr>
          <w:rFonts w:ascii="Arial" w:eastAsia="Calibri" w:hAnsi="Arial" w:cs="Arial"/>
          <w:sz w:val="24"/>
        </w:rPr>
        <w:t xml:space="preserve"> </w:t>
      </w:r>
      <w:r>
        <w:rPr>
          <w:rFonts w:ascii="Arial" w:eastAsia="Calibri" w:hAnsi="Arial" w:cs="Arial"/>
          <w:sz w:val="24"/>
        </w:rPr>
        <w:t xml:space="preserve">require them to undertake further training or </w:t>
      </w:r>
      <w:r w:rsidRPr="006D7B15">
        <w:rPr>
          <w:rFonts w:ascii="Arial" w:eastAsia="Calibri" w:hAnsi="Arial" w:cs="Arial"/>
          <w:sz w:val="24"/>
        </w:rPr>
        <w:t>prevent them from working in the care sector</w:t>
      </w:r>
      <w:r>
        <w:rPr>
          <w:rFonts w:ascii="Arial" w:eastAsia="Calibri" w:hAnsi="Arial" w:cs="Arial"/>
          <w:sz w:val="24"/>
        </w:rPr>
        <w:t xml:space="preserve">. </w:t>
      </w:r>
      <w:r w:rsidRPr="006D7B15">
        <w:rPr>
          <w:rFonts w:ascii="Arial" w:eastAsia="Calibri" w:hAnsi="Arial" w:cs="Arial"/>
          <w:sz w:val="24"/>
        </w:rPr>
        <w:t xml:space="preserve"> </w:t>
      </w:r>
    </w:p>
    <w:p w14:paraId="5790DCBE" w14:textId="77777777" w:rsidR="0001239D" w:rsidRPr="00F856FA" w:rsidRDefault="0001239D" w:rsidP="00EB049C">
      <w:pPr>
        <w:rPr>
          <w:rFonts w:ascii="Arial" w:eastAsia="Calibri" w:hAnsi="Arial" w:cs="Arial"/>
          <w:sz w:val="24"/>
          <w:szCs w:val="24"/>
        </w:rPr>
      </w:pPr>
    </w:p>
    <w:p w14:paraId="6B714C6C" w14:textId="77777777" w:rsidR="00EB049C" w:rsidRPr="006E4122" w:rsidRDefault="00EB049C" w:rsidP="00EB049C">
      <w:pPr>
        <w:rPr>
          <w:rFonts w:ascii="Arial" w:eastAsia="Calibri" w:hAnsi="Arial" w:cs="Arial"/>
          <w:b/>
          <w:sz w:val="24"/>
          <w:szCs w:val="24"/>
        </w:rPr>
      </w:pPr>
      <w:r w:rsidRPr="006E4122">
        <w:rPr>
          <w:rFonts w:ascii="Arial" w:eastAsia="Calibri" w:hAnsi="Arial" w:cs="Arial"/>
          <w:b/>
          <w:sz w:val="24"/>
          <w:szCs w:val="24"/>
        </w:rPr>
        <w:t>In 2018 – 2019 we will:</w:t>
      </w:r>
    </w:p>
    <w:p w14:paraId="748DBE8C" w14:textId="77777777" w:rsidR="00EB049C" w:rsidRDefault="00EB049C" w:rsidP="00EB049C">
      <w:pPr>
        <w:rPr>
          <w:rFonts w:ascii="Arial" w:eastAsia="Calibri" w:hAnsi="Arial" w:cs="Arial"/>
          <w:sz w:val="24"/>
          <w:szCs w:val="24"/>
        </w:rPr>
      </w:pPr>
    </w:p>
    <w:p w14:paraId="7CD3EFAD" w14:textId="0C7849CB" w:rsidR="00EB049C" w:rsidRDefault="00D75727" w:rsidP="00EB049C">
      <w:pPr>
        <w:pStyle w:val="ListParagraph"/>
        <w:numPr>
          <w:ilvl w:val="0"/>
          <w:numId w:val="13"/>
        </w:numPr>
        <w:spacing w:after="0" w:line="240" w:lineRule="auto"/>
        <w:rPr>
          <w:rFonts w:ascii="Arial" w:eastAsia="Calibri" w:hAnsi="Arial" w:cs="Arial"/>
          <w:sz w:val="24"/>
          <w:szCs w:val="24"/>
        </w:rPr>
      </w:pPr>
      <w:r>
        <w:rPr>
          <w:rFonts w:ascii="Arial" w:eastAsia="Calibri" w:hAnsi="Arial" w:cs="Arial"/>
          <w:sz w:val="24"/>
          <w:szCs w:val="24"/>
        </w:rPr>
        <w:t>Promote the Codes of P</w:t>
      </w:r>
      <w:r w:rsidR="00EB049C" w:rsidRPr="00721629">
        <w:rPr>
          <w:rFonts w:ascii="Arial" w:eastAsia="Calibri" w:hAnsi="Arial" w:cs="Arial"/>
          <w:sz w:val="24"/>
          <w:szCs w:val="24"/>
        </w:rPr>
        <w:t>ractice and develop practice guidance</w:t>
      </w:r>
      <w:r w:rsidR="0001239D">
        <w:rPr>
          <w:rFonts w:ascii="Arial" w:eastAsia="Calibri" w:hAnsi="Arial" w:cs="Arial"/>
          <w:sz w:val="24"/>
          <w:szCs w:val="24"/>
        </w:rPr>
        <w:t xml:space="preserve"> for employers and employees</w:t>
      </w:r>
    </w:p>
    <w:p w14:paraId="699EB290" w14:textId="77777777" w:rsidR="0001239D" w:rsidRPr="0001239D" w:rsidRDefault="00EB049C" w:rsidP="00EB049C">
      <w:pPr>
        <w:pStyle w:val="ListParagraph"/>
        <w:numPr>
          <w:ilvl w:val="0"/>
          <w:numId w:val="13"/>
        </w:numPr>
        <w:spacing w:after="0" w:line="240" w:lineRule="auto"/>
        <w:rPr>
          <w:rFonts w:ascii="Arial" w:eastAsia="Calibri" w:hAnsi="Arial" w:cs="Arial"/>
          <w:sz w:val="24"/>
          <w:szCs w:val="24"/>
        </w:rPr>
      </w:pPr>
      <w:r w:rsidRPr="009A33E0">
        <w:rPr>
          <w:rFonts w:ascii="Arial" w:eastAsia="Calibri" w:hAnsi="Arial" w:cs="Arial"/>
          <w:sz w:val="24"/>
          <w:szCs w:val="24"/>
        </w:rPr>
        <w:t>Develop and maintain the Register</w:t>
      </w:r>
      <w:r w:rsidR="0001239D">
        <w:rPr>
          <w:rFonts w:ascii="Arial" w:eastAsia="Calibri" w:hAnsi="Arial" w:cs="Arial"/>
          <w:sz w:val="24"/>
          <w:szCs w:val="24"/>
        </w:rPr>
        <w:t xml:space="preserve">. </w:t>
      </w:r>
      <w:r w:rsidR="0001239D" w:rsidRPr="0059205A">
        <w:rPr>
          <w:rFonts w:ascii="Arial" w:hAnsi="Arial" w:cs="Arial"/>
          <w:sz w:val="24"/>
          <w:szCs w:val="24"/>
          <w:lang w:eastAsia="en-GB"/>
        </w:rPr>
        <w:t>Supporting and promoting the voluntary registration of domiciliary care workers ahead of mandatory registration from 2020,</w:t>
      </w:r>
      <w:r w:rsidR="0001239D">
        <w:rPr>
          <w:rFonts w:ascii="Arial" w:hAnsi="Arial" w:cs="Arial"/>
          <w:sz w:val="24"/>
          <w:szCs w:val="24"/>
          <w:lang w:eastAsia="en-GB"/>
        </w:rPr>
        <w:t xml:space="preserve"> as well as new groups joining the register in 2019, by</w:t>
      </w:r>
      <w:r w:rsidR="0001239D" w:rsidRPr="0059205A">
        <w:rPr>
          <w:rFonts w:ascii="Arial" w:hAnsi="Arial" w:cs="Arial"/>
          <w:sz w:val="24"/>
          <w:szCs w:val="24"/>
          <w:lang w:eastAsia="en-GB"/>
        </w:rPr>
        <w:t xml:space="preserve"> actively working with key stakeholders to positively demonstrate the benefits of registration.</w:t>
      </w:r>
      <w:r w:rsidR="0001239D" w:rsidRPr="0064753B" w:rsidDel="0059205A">
        <w:rPr>
          <w:rFonts w:ascii="Times New Roman" w:hAnsi="Times New Roman"/>
          <w:sz w:val="20"/>
          <w:lang w:eastAsia="en-GB"/>
        </w:rPr>
        <w:t xml:space="preserve"> </w:t>
      </w:r>
    </w:p>
    <w:p w14:paraId="08351BC0" w14:textId="77777777" w:rsidR="00EB049C" w:rsidRDefault="00EB049C" w:rsidP="00EB049C">
      <w:pPr>
        <w:pStyle w:val="ListParagraph"/>
        <w:numPr>
          <w:ilvl w:val="0"/>
          <w:numId w:val="13"/>
        </w:numPr>
        <w:spacing w:after="0" w:line="240" w:lineRule="auto"/>
        <w:rPr>
          <w:rFonts w:ascii="Arial" w:eastAsia="Calibri" w:hAnsi="Arial" w:cs="Arial"/>
          <w:sz w:val="24"/>
          <w:szCs w:val="24"/>
        </w:rPr>
      </w:pPr>
      <w:r w:rsidRPr="00721629">
        <w:rPr>
          <w:rFonts w:ascii="Arial" w:eastAsia="Calibri" w:hAnsi="Arial" w:cs="Arial"/>
          <w:sz w:val="24"/>
          <w:szCs w:val="24"/>
        </w:rPr>
        <w:t>Raise Standards through ou</w:t>
      </w:r>
      <w:r>
        <w:rPr>
          <w:rFonts w:ascii="Arial" w:eastAsia="Calibri" w:hAnsi="Arial" w:cs="Arial"/>
          <w:sz w:val="24"/>
          <w:szCs w:val="24"/>
        </w:rPr>
        <w:t>r fitness to practice processes</w:t>
      </w:r>
      <w:r w:rsidR="0001239D">
        <w:rPr>
          <w:rFonts w:ascii="Arial" w:eastAsia="Calibri" w:hAnsi="Arial" w:cs="Arial"/>
          <w:sz w:val="24"/>
          <w:szCs w:val="24"/>
        </w:rPr>
        <w:t xml:space="preserve"> by </w:t>
      </w:r>
      <w:r w:rsidR="0001239D" w:rsidRPr="003E3D8C">
        <w:rPr>
          <w:rFonts w:ascii="Arial" w:hAnsi="Arial" w:cs="Arial"/>
          <w:sz w:val="24"/>
          <w:szCs w:val="24"/>
        </w:rPr>
        <w:t>investigating allegations against social care professionals, reporting themes and trend</w:t>
      </w:r>
      <w:r w:rsidR="0001239D">
        <w:rPr>
          <w:rFonts w:ascii="Arial" w:hAnsi="Arial" w:cs="Arial"/>
          <w:sz w:val="24"/>
          <w:szCs w:val="24"/>
        </w:rPr>
        <w:t xml:space="preserve">s to drive improvement, </w:t>
      </w:r>
      <w:r w:rsidR="0001239D" w:rsidRPr="003E3D8C">
        <w:rPr>
          <w:rFonts w:ascii="Arial" w:hAnsi="Arial" w:cs="Arial"/>
          <w:sz w:val="24"/>
          <w:szCs w:val="24"/>
        </w:rPr>
        <w:t>maintaining effective committees and providing training and support</w:t>
      </w:r>
      <w:r w:rsidR="0001239D">
        <w:rPr>
          <w:rFonts w:ascii="Arial" w:hAnsi="Arial" w:cs="Arial"/>
          <w:sz w:val="24"/>
          <w:szCs w:val="24"/>
        </w:rPr>
        <w:t xml:space="preserve"> to</w:t>
      </w:r>
      <w:r w:rsidR="0001239D" w:rsidRPr="003E3D8C">
        <w:rPr>
          <w:rFonts w:ascii="Arial" w:hAnsi="Arial" w:cs="Arial"/>
          <w:sz w:val="24"/>
          <w:szCs w:val="24"/>
        </w:rPr>
        <w:t xml:space="preserve"> panel members</w:t>
      </w:r>
      <w:r w:rsidR="0001239D">
        <w:rPr>
          <w:rFonts w:ascii="Arial" w:hAnsi="Arial" w:cs="Arial"/>
          <w:sz w:val="24"/>
          <w:szCs w:val="24"/>
        </w:rPr>
        <w:t>.</w:t>
      </w:r>
    </w:p>
    <w:p w14:paraId="78765BA1" w14:textId="77777777" w:rsidR="00EB049C" w:rsidRDefault="00EB049C" w:rsidP="00EB049C">
      <w:pPr>
        <w:pStyle w:val="ListParagraph"/>
        <w:numPr>
          <w:ilvl w:val="0"/>
          <w:numId w:val="13"/>
        </w:numPr>
        <w:spacing w:after="0" w:line="240" w:lineRule="auto"/>
        <w:rPr>
          <w:rFonts w:ascii="Arial" w:eastAsia="Calibri" w:hAnsi="Arial" w:cs="Arial"/>
          <w:sz w:val="24"/>
          <w:szCs w:val="24"/>
        </w:rPr>
      </w:pPr>
      <w:r w:rsidRPr="00721629">
        <w:rPr>
          <w:rFonts w:ascii="Arial" w:eastAsia="Calibri" w:hAnsi="Arial" w:cs="Arial"/>
          <w:sz w:val="24"/>
          <w:szCs w:val="24"/>
        </w:rPr>
        <w:lastRenderedPageBreak/>
        <w:t>Regulate qualifying and post-qualifying Social Work and develop process for regulating Social Care Training</w:t>
      </w:r>
      <w:r w:rsidR="0001239D">
        <w:rPr>
          <w:rFonts w:ascii="Arial" w:eastAsia="Calibri" w:hAnsi="Arial" w:cs="Arial"/>
          <w:sz w:val="24"/>
          <w:szCs w:val="24"/>
        </w:rPr>
        <w:t xml:space="preserve">. </w:t>
      </w:r>
      <w:r w:rsidR="0001239D">
        <w:rPr>
          <w:rFonts w:ascii="Arial" w:hAnsi="Arial" w:cs="Arial"/>
          <w:sz w:val="24"/>
          <w:szCs w:val="24"/>
        </w:rPr>
        <w:t>This will include regulating and quality assurance of qualifying and post-qualifying training and development and a detailed plan for initiating the regulation of social care training.</w:t>
      </w:r>
    </w:p>
    <w:p w14:paraId="6FA6293F" w14:textId="77777777" w:rsidR="00EB049C" w:rsidRDefault="00EB049C" w:rsidP="00EB049C">
      <w:pPr>
        <w:rPr>
          <w:rFonts w:ascii="Arial" w:eastAsia="Calibri" w:hAnsi="Arial" w:cs="Arial"/>
          <w:sz w:val="24"/>
          <w:szCs w:val="24"/>
        </w:rPr>
      </w:pPr>
    </w:p>
    <w:p w14:paraId="5489362B" w14:textId="77777777" w:rsidR="00EB049C" w:rsidRPr="00F544B4" w:rsidRDefault="00EB049C" w:rsidP="00EB049C">
      <w:pPr>
        <w:rPr>
          <w:rFonts w:ascii="Arial" w:eastAsia="Calibri" w:hAnsi="Arial" w:cs="Arial"/>
          <w:b/>
          <w:sz w:val="24"/>
          <w:szCs w:val="24"/>
        </w:rPr>
      </w:pPr>
      <w:r w:rsidRPr="00F544B4">
        <w:rPr>
          <w:rFonts w:ascii="Arial" w:eastAsia="Calibri" w:hAnsi="Arial" w:cs="Arial"/>
          <w:b/>
          <w:sz w:val="24"/>
          <w:szCs w:val="24"/>
        </w:rPr>
        <w:t>How will we measure our work?</w:t>
      </w:r>
    </w:p>
    <w:p w14:paraId="2EEFF932" w14:textId="77777777" w:rsidR="00EB049C" w:rsidRDefault="00EB049C" w:rsidP="00EB049C">
      <w:pPr>
        <w:rPr>
          <w:rFonts w:ascii="Arial" w:eastAsia="Calibri" w:hAnsi="Arial" w:cs="Arial"/>
          <w:sz w:val="24"/>
          <w:szCs w:val="24"/>
        </w:rPr>
      </w:pPr>
    </w:p>
    <w:p w14:paraId="4737CA61" w14:textId="6F4765FE" w:rsidR="00EB049C" w:rsidRPr="00A23CF2" w:rsidRDefault="00A23CF2" w:rsidP="00EB049C">
      <w:pPr>
        <w:pStyle w:val="ListParagraph"/>
        <w:numPr>
          <w:ilvl w:val="0"/>
          <w:numId w:val="26"/>
        </w:numPr>
        <w:spacing w:after="0" w:line="240" w:lineRule="auto"/>
        <w:ind w:left="357" w:hanging="357"/>
        <w:rPr>
          <w:rFonts w:ascii="Arial" w:eastAsia="Calibri" w:hAnsi="Arial" w:cs="Arial"/>
          <w:sz w:val="24"/>
          <w:szCs w:val="24"/>
        </w:rPr>
      </w:pPr>
      <w:r w:rsidRPr="00A23CF2">
        <w:rPr>
          <w:rFonts w:ascii="Arial" w:eastAsia="Calibri" w:hAnsi="Arial" w:cs="Arial"/>
          <w:sz w:val="24"/>
          <w:szCs w:val="24"/>
        </w:rPr>
        <w:t>15,000</w:t>
      </w:r>
      <w:r w:rsidR="00EB049C" w:rsidRPr="00A23CF2">
        <w:rPr>
          <w:rFonts w:ascii="Arial" w:eastAsia="Calibri" w:hAnsi="Arial" w:cs="Arial"/>
          <w:sz w:val="24"/>
          <w:szCs w:val="24"/>
        </w:rPr>
        <w:t xml:space="preserve"> Codes of Practice</w:t>
      </w:r>
      <w:r w:rsidRPr="00A23CF2">
        <w:rPr>
          <w:rFonts w:ascii="Arial" w:eastAsia="Calibri" w:hAnsi="Arial" w:cs="Arial"/>
          <w:sz w:val="24"/>
          <w:szCs w:val="24"/>
        </w:rPr>
        <w:t xml:space="preserve"> downloaded per annum</w:t>
      </w:r>
    </w:p>
    <w:p w14:paraId="425BD590" w14:textId="1D7EA0F7" w:rsidR="00EB049C" w:rsidRPr="00A23CF2" w:rsidRDefault="00EB049C" w:rsidP="00EB049C">
      <w:pPr>
        <w:pStyle w:val="ListParagraph"/>
        <w:numPr>
          <w:ilvl w:val="0"/>
          <w:numId w:val="26"/>
        </w:numPr>
        <w:spacing w:after="0" w:line="240" w:lineRule="auto"/>
        <w:ind w:left="357" w:hanging="357"/>
        <w:rPr>
          <w:rFonts w:ascii="Arial" w:eastAsia="Calibri" w:hAnsi="Arial" w:cs="Arial"/>
          <w:sz w:val="24"/>
          <w:szCs w:val="24"/>
        </w:rPr>
      </w:pPr>
      <w:r w:rsidRPr="00A23CF2">
        <w:rPr>
          <w:rFonts w:ascii="Arial" w:eastAsia="Calibri" w:hAnsi="Arial" w:cs="Arial"/>
          <w:sz w:val="24"/>
          <w:szCs w:val="24"/>
        </w:rPr>
        <w:t xml:space="preserve">Processing application and renewal forms – 100% to </w:t>
      </w:r>
      <w:r w:rsidR="00244CFC">
        <w:rPr>
          <w:rFonts w:ascii="Arial" w:eastAsia="Calibri" w:hAnsi="Arial" w:cs="Arial"/>
          <w:sz w:val="24"/>
          <w:szCs w:val="24"/>
        </w:rPr>
        <w:t xml:space="preserve">processed within 5 </w:t>
      </w:r>
      <w:r w:rsidRPr="00A23CF2">
        <w:rPr>
          <w:rFonts w:ascii="Arial" w:eastAsia="Calibri" w:hAnsi="Arial" w:cs="Arial"/>
          <w:sz w:val="24"/>
          <w:szCs w:val="24"/>
        </w:rPr>
        <w:t>days.</w:t>
      </w:r>
    </w:p>
    <w:p w14:paraId="581CC57C" w14:textId="7F9EAE4A" w:rsidR="00EB049C" w:rsidRPr="00A23CF2" w:rsidRDefault="00EB049C" w:rsidP="00EB049C">
      <w:pPr>
        <w:pStyle w:val="ListParagraph"/>
        <w:numPr>
          <w:ilvl w:val="0"/>
          <w:numId w:val="26"/>
        </w:numPr>
        <w:spacing w:after="0" w:line="240" w:lineRule="auto"/>
        <w:rPr>
          <w:rFonts w:ascii="Arial" w:hAnsi="Arial" w:cs="Arial"/>
          <w:sz w:val="24"/>
          <w:szCs w:val="24"/>
        </w:rPr>
      </w:pPr>
      <w:r w:rsidRPr="00A23CF2">
        <w:rPr>
          <w:rFonts w:ascii="Arial" w:hAnsi="Arial" w:cs="Arial"/>
          <w:sz w:val="24"/>
          <w:szCs w:val="24"/>
        </w:rPr>
        <w:t>No of domiciliary care workers registered in last quarter</w:t>
      </w:r>
      <w:r w:rsidR="00EA7D23">
        <w:rPr>
          <w:rFonts w:ascii="Arial" w:hAnsi="Arial" w:cs="Arial"/>
          <w:sz w:val="24"/>
          <w:szCs w:val="24"/>
        </w:rPr>
        <w:t xml:space="preserve"> (8</w:t>
      </w:r>
      <w:r w:rsidR="007A6C80" w:rsidRPr="00A23CF2">
        <w:rPr>
          <w:rFonts w:ascii="Arial" w:hAnsi="Arial" w:cs="Arial"/>
          <w:sz w:val="24"/>
          <w:szCs w:val="24"/>
        </w:rPr>
        <w:t>,000 target in 2018 – 2019</w:t>
      </w:r>
      <w:r w:rsidR="00A23CF2">
        <w:rPr>
          <w:rFonts w:ascii="Arial" w:hAnsi="Arial" w:cs="Arial"/>
          <w:sz w:val="24"/>
          <w:szCs w:val="24"/>
        </w:rPr>
        <w:t xml:space="preserve"> so </w:t>
      </w:r>
      <w:r w:rsidR="00EA7D23">
        <w:rPr>
          <w:rFonts w:ascii="Arial" w:hAnsi="Arial" w:cs="Arial"/>
          <w:sz w:val="24"/>
          <w:szCs w:val="24"/>
        </w:rPr>
        <w:t>2</w:t>
      </w:r>
      <w:r w:rsidR="00E6358C">
        <w:rPr>
          <w:rFonts w:ascii="Arial" w:hAnsi="Arial" w:cs="Arial"/>
          <w:sz w:val="24"/>
          <w:szCs w:val="24"/>
        </w:rPr>
        <w:t>,</w:t>
      </w:r>
      <w:r w:rsidR="00EA7D23">
        <w:rPr>
          <w:rFonts w:ascii="Arial" w:hAnsi="Arial" w:cs="Arial"/>
          <w:sz w:val="24"/>
          <w:szCs w:val="24"/>
        </w:rPr>
        <w:t>0</w:t>
      </w:r>
      <w:r w:rsidR="00E6358C">
        <w:rPr>
          <w:rFonts w:ascii="Arial" w:hAnsi="Arial" w:cs="Arial"/>
          <w:sz w:val="24"/>
          <w:szCs w:val="24"/>
        </w:rPr>
        <w:t>00 per quarter</w:t>
      </w:r>
      <w:r w:rsidR="007A6C80" w:rsidRPr="00A23CF2">
        <w:rPr>
          <w:rFonts w:ascii="Arial" w:hAnsi="Arial" w:cs="Arial"/>
          <w:sz w:val="24"/>
          <w:szCs w:val="24"/>
        </w:rPr>
        <w:t>)</w:t>
      </w:r>
    </w:p>
    <w:p w14:paraId="62D10D85" w14:textId="704C57D2" w:rsidR="00EB049C" w:rsidRPr="00E6358C" w:rsidRDefault="00EB049C" w:rsidP="00521F08">
      <w:pPr>
        <w:pStyle w:val="ListParagraph"/>
        <w:numPr>
          <w:ilvl w:val="0"/>
          <w:numId w:val="26"/>
        </w:numPr>
        <w:spacing w:after="0" w:line="240" w:lineRule="auto"/>
        <w:rPr>
          <w:rFonts w:ascii="Arial" w:eastAsia="Calibri" w:hAnsi="Arial" w:cs="Arial"/>
          <w:sz w:val="24"/>
          <w:szCs w:val="24"/>
        </w:rPr>
      </w:pPr>
      <w:r w:rsidRPr="00E6358C">
        <w:rPr>
          <w:rFonts w:ascii="Arial" w:eastAsia="Calibri" w:hAnsi="Arial" w:cs="Arial"/>
          <w:sz w:val="24"/>
          <w:szCs w:val="24"/>
        </w:rPr>
        <w:t>Average length of time to close cases</w:t>
      </w:r>
      <w:r w:rsidR="00521F08">
        <w:rPr>
          <w:rFonts w:ascii="Arial" w:eastAsia="Calibri" w:hAnsi="Arial" w:cs="Arial"/>
          <w:sz w:val="24"/>
          <w:szCs w:val="24"/>
        </w:rPr>
        <w:t xml:space="preserve"> - </w:t>
      </w:r>
      <w:r w:rsidR="00521F08" w:rsidRPr="00521F08">
        <w:rPr>
          <w:rFonts w:ascii="Arial" w:eastAsia="Calibri" w:hAnsi="Arial" w:cs="Arial"/>
          <w:sz w:val="24"/>
          <w:szCs w:val="24"/>
        </w:rPr>
        <w:t>Less than 365 days</w:t>
      </w:r>
    </w:p>
    <w:p w14:paraId="0900A19A" w14:textId="47DAAC34" w:rsidR="00EB049C" w:rsidRPr="00E6358C" w:rsidRDefault="00982E05" w:rsidP="00EB049C">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Less than 5% of active cases </w:t>
      </w:r>
      <w:r w:rsidR="00EB049C" w:rsidRPr="00E6358C">
        <w:rPr>
          <w:rFonts w:ascii="Arial" w:eastAsia="Calibri" w:hAnsi="Arial" w:cs="Arial"/>
          <w:sz w:val="24"/>
          <w:szCs w:val="24"/>
        </w:rPr>
        <w:t>open over 18 months</w:t>
      </w:r>
    </w:p>
    <w:p w14:paraId="78445534" w14:textId="77777777" w:rsidR="00EB049C" w:rsidRPr="00E6358C" w:rsidRDefault="00EB049C" w:rsidP="00EB049C">
      <w:pPr>
        <w:pStyle w:val="ListParagraph"/>
        <w:numPr>
          <w:ilvl w:val="0"/>
          <w:numId w:val="26"/>
        </w:numPr>
        <w:spacing w:after="0" w:line="240" w:lineRule="auto"/>
        <w:rPr>
          <w:rFonts w:ascii="Arial" w:eastAsia="Calibri" w:hAnsi="Arial" w:cs="Arial"/>
          <w:sz w:val="24"/>
          <w:szCs w:val="24"/>
        </w:rPr>
      </w:pPr>
      <w:r w:rsidRPr="00E6358C">
        <w:rPr>
          <w:rFonts w:ascii="Arial" w:eastAsia="Calibri" w:hAnsi="Arial" w:cs="Arial"/>
          <w:sz w:val="24"/>
          <w:szCs w:val="24"/>
        </w:rPr>
        <w:t xml:space="preserve">No of regulatory hearings held </w:t>
      </w:r>
    </w:p>
    <w:p w14:paraId="708597EF" w14:textId="77777777" w:rsidR="00EB049C" w:rsidRPr="00E6358C" w:rsidRDefault="00EB049C" w:rsidP="00EB049C">
      <w:pPr>
        <w:pStyle w:val="ListParagraph"/>
        <w:numPr>
          <w:ilvl w:val="0"/>
          <w:numId w:val="26"/>
        </w:numPr>
        <w:spacing w:after="0" w:line="240" w:lineRule="auto"/>
        <w:rPr>
          <w:rFonts w:ascii="Arial" w:hAnsi="Arial" w:cs="Arial"/>
          <w:sz w:val="24"/>
          <w:szCs w:val="24"/>
        </w:rPr>
      </w:pPr>
      <w:r w:rsidRPr="00E6358C">
        <w:rPr>
          <w:rFonts w:ascii="Arial" w:hAnsi="Arial" w:cs="Arial"/>
          <w:sz w:val="24"/>
          <w:szCs w:val="24"/>
        </w:rPr>
        <w:t xml:space="preserve">0 of cases referred to the Care Standards Tribunal </w:t>
      </w:r>
    </w:p>
    <w:p w14:paraId="3AFC7CD2" w14:textId="27DC90C6" w:rsidR="00521F08" w:rsidRPr="00521F08" w:rsidRDefault="00521F08" w:rsidP="00521F08">
      <w:pPr>
        <w:pStyle w:val="ListParagraph"/>
        <w:numPr>
          <w:ilvl w:val="0"/>
          <w:numId w:val="26"/>
        </w:numPr>
        <w:spacing w:after="0" w:line="240" w:lineRule="auto"/>
        <w:rPr>
          <w:rFonts w:ascii="Arial" w:eastAsia="Calibri" w:hAnsi="Arial" w:cs="Arial"/>
          <w:sz w:val="24"/>
          <w:szCs w:val="24"/>
        </w:rPr>
      </w:pPr>
      <w:r w:rsidRPr="00521F08">
        <w:rPr>
          <w:rFonts w:ascii="Arial" w:hAnsi="Arial" w:cs="Arial"/>
          <w:sz w:val="24"/>
          <w:szCs w:val="24"/>
        </w:rPr>
        <w:t>100% of Q</w:t>
      </w:r>
      <w:r w:rsidR="0092171F">
        <w:rPr>
          <w:rFonts w:ascii="Arial" w:hAnsi="Arial" w:cs="Arial"/>
          <w:sz w:val="24"/>
          <w:szCs w:val="24"/>
        </w:rPr>
        <w:t xml:space="preserve">uality </w:t>
      </w:r>
      <w:r w:rsidRPr="00521F08">
        <w:rPr>
          <w:rFonts w:ascii="Arial" w:hAnsi="Arial" w:cs="Arial"/>
          <w:sz w:val="24"/>
          <w:szCs w:val="24"/>
        </w:rPr>
        <w:t>A</w:t>
      </w:r>
      <w:r w:rsidR="0092171F">
        <w:rPr>
          <w:rFonts w:ascii="Arial" w:hAnsi="Arial" w:cs="Arial"/>
          <w:sz w:val="24"/>
          <w:szCs w:val="24"/>
        </w:rPr>
        <w:t>ssurance</w:t>
      </w:r>
      <w:r w:rsidRPr="00521F08">
        <w:rPr>
          <w:rFonts w:ascii="Arial" w:hAnsi="Arial" w:cs="Arial"/>
          <w:sz w:val="24"/>
          <w:szCs w:val="24"/>
        </w:rPr>
        <w:t xml:space="preserve"> </w:t>
      </w:r>
      <w:r w:rsidR="0092171F">
        <w:rPr>
          <w:rFonts w:ascii="Arial" w:eastAsia="Calibri" w:hAnsi="Arial" w:cs="Arial"/>
          <w:sz w:val="24"/>
          <w:szCs w:val="24"/>
        </w:rPr>
        <w:t>p</w:t>
      </w:r>
      <w:r w:rsidRPr="00521F08">
        <w:rPr>
          <w:rFonts w:ascii="Arial" w:eastAsia="Calibri" w:hAnsi="Arial" w:cs="Arial"/>
          <w:sz w:val="24"/>
          <w:szCs w:val="24"/>
        </w:rPr>
        <w:t>rocesses completed on time</w:t>
      </w:r>
      <w:r>
        <w:rPr>
          <w:rFonts w:ascii="Arial" w:eastAsia="Calibri" w:hAnsi="Arial" w:cs="Arial"/>
          <w:sz w:val="24"/>
          <w:szCs w:val="24"/>
        </w:rPr>
        <w:t xml:space="preserve"> for regulation of social work training</w:t>
      </w:r>
    </w:p>
    <w:p w14:paraId="5CC6DEF2" w14:textId="77777777" w:rsidR="00EB049C" w:rsidRDefault="00EB049C" w:rsidP="00EB049C">
      <w:pPr>
        <w:rPr>
          <w:rFonts w:ascii="Arial" w:eastAsia="Calibri" w:hAnsi="Arial" w:cs="Arial"/>
          <w:sz w:val="24"/>
          <w:szCs w:val="24"/>
        </w:rPr>
      </w:pPr>
    </w:p>
    <w:p w14:paraId="5463C52D" w14:textId="77777777" w:rsidR="00EB049C" w:rsidRDefault="00EB049C" w:rsidP="00EB049C">
      <w:pPr>
        <w:rPr>
          <w:rFonts w:ascii="Arial" w:eastAsia="Calibri" w:hAnsi="Arial" w:cs="Arial"/>
          <w:sz w:val="24"/>
          <w:szCs w:val="24"/>
        </w:rPr>
      </w:pPr>
    </w:p>
    <w:p w14:paraId="12903255" w14:textId="77777777" w:rsidR="00EB049C" w:rsidRPr="00655E72" w:rsidRDefault="00EB049C" w:rsidP="00EB049C">
      <w:pPr>
        <w:rPr>
          <w:rFonts w:ascii="Arial" w:eastAsia="Calibri" w:hAnsi="Arial" w:cs="Arial"/>
          <w:b/>
          <w:sz w:val="24"/>
          <w:szCs w:val="24"/>
        </w:rPr>
      </w:pPr>
      <w:r>
        <w:rPr>
          <w:rFonts w:ascii="Arial" w:eastAsia="Calibri" w:hAnsi="Arial" w:cs="Arial"/>
          <w:b/>
          <w:sz w:val="24"/>
          <w:szCs w:val="24"/>
        </w:rPr>
        <w:t>8.</w:t>
      </w:r>
      <w:r>
        <w:rPr>
          <w:rFonts w:ascii="Arial" w:eastAsia="Calibri" w:hAnsi="Arial" w:cs="Arial"/>
          <w:b/>
          <w:sz w:val="24"/>
          <w:szCs w:val="24"/>
        </w:rPr>
        <w:tab/>
      </w:r>
      <w:r w:rsidRPr="00655E72">
        <w:rPr>
          <w:rFonts w:ascii="Arial" w:eastAsia="Calibri" w:hAnsi="Arial" w:cs="Arial"/>
          <w:b/>
          <w:sz w:val="24"/>
          <w:szCs w:val="24"/>
        </w:rPr>
        <w:t>Being an effective and transparent organisation</w:t>
      </w:r>
    </w:p>
    <w:p w14:paraId="40E79855" w14:textId="77777777" w:rsidR="00EB049C" w:rsidRDefault="00EB049C" w:rsidP="00EB049C">
      <w:pPr>
        <w:rPr>
          <w:rFonts w:ascii="Arial" w:eastAsia="Calibri" w:hAnsi="Arial" w:cs="Arial"/>
          <w:sz w:val="24"/>
          <w:szCs w:val="24"/>
        </w:rPr>
      </w:pPr>
    </w:p>
    <w:p w14:paraId="0FCBCA3A" w14:textId="77777777" w:rsidR="00EB049C" w:rsidRDefault="00EB049C" w:rsidP="00EB049C">
      <w:pPr>
        <w:rPr>
          <w:rFonts w:ascii="Arial" w:eastAsia="Times New Roman" w:hAnsi="Arial" w:cs="Arial"/>
          <w:sz w:val="24"/>
          <w:szCs w:val="24"/>
        </w:rPr>
      </w:pPr>
      <w:r w:rsidRPr="006D7B15">
        <w:rPr>
          <w:rFonts w:ascii="Arial" w:eastAsia="Calibri" w:hAnsi="Arial" w:cs="Arial"/>
          <w:sz w:val="24"/>
          <w:szCs w:val="24"/>
        </w:rPr>
        <w:t xml:space="preserve">Involving people is central to </w:t>
      </w:r>
      <w:r>
        <w:rPr>
          <w:rFonts w:ascii="Arial" w:eastAsia="Calibri" w:hAnsi="Arial" w:cs="Arial"/>
          <w:sz w:val="24"/>
          <w:szCs w:val="24"/>
        </w:rPr>
        <w:t>our</w:t>
      </w:r>
      <w:r w:rsidRPr="006D7B15">
        <w:rPr>
          <w:rFonts w:ascii="Arial" w:eastAsia="Calibri" w:hAnsi="Arial" w:cs="Arial"/>
          <w:sz w:val="24"/>
          <w:szCs w:val="24"/>
        </w:rPr>
        <w:t xml:space="preserve"> governance with </w:t>
      </w:r>
      <w:r>
        <w:rPr>
          <w:rFonts w:ascii="Arial" w:eastAsia="Calibri" w:hAnsi="Arial" w:cs="Arial"/>
          <w:sz w:val="24"/>
          <w:szCs w:val="24"/>
        </w:rPr>
        <w:t>our</w:t>
      </w:r>
      <w:r w:rsidRPr="006D7B15">
        <w:rPr>
          <w:rFonts w:ascii="Arial" w:eastAsia="Calibri" w:hAnsi="Arial" w:cs="Arial"/>
          <w:sz w:val="24"/>
          <w:szCs w:val="24"/>
        </w:rPr>
        <w:t xml:space="preserve"> Board </w:t>
      </w:r>
      <w:r>
        <w:rPr>
          <w:rFonts w:ascii="Arial" w:eastAsia="Calibri" w:hAnsi="Arial" w:cs="Arial"/>
          <w:sz w:val="24"/>
          <w:szCs w:val="24"/>
        </w:rPr>
        <w:t xml:space="preserve">mostly </w:t>
      </w:r>
      <w:r w:rsidRPr="006D7B15">
        <w:rPr>
          <w:rFonts w:ascii="Arial" w:eastAsia="Calibri" w:hAnsi="Arial" w:cs="Arial"/>
          <w:sz w:val="24"/>
          <w:szCs w:val="24"/>
        </w:rPr>
        <w:t xml:space="preserve">comprising of members </w:t>
      </w:r>
      <w:r>
        <w:rPr>
          <w:rFonts w:ascii="Arial" w:eastAsia="Calibri" w:hAnsi="Arial" w:cs="Arial"/>
          <w:sz w:val="24"/>
          <w:szCs w:val="24"/>
        </w:rPr>
        <w:t>of</w:t>
      </w:r>
      <w:r w:rsidRPr="006D7B15">
        <w:rPr>
          <w:rFonts w:ascii="Arial" w:eastAsia="Calibri" w:hAnsi="Arial" w:cs="Arial"/>
          <w:sz w:val="24"/>
          <w:szCs w:val="24"/>
        </w:rPr>
        <w:t xml:space="preserve"> the public, users of services and carers</w:t>
      </w:r>
      <w:r>
        <w:rPr>
          <w:rFonts w:ascii="Arial" w:hAnsi="Arial" w:cs="Arial"/>
          <w:sz w:val="24"/>
          <w:szCs w:val="24"/>
        </w:rPr>
        <w:t>.</w:t>
      </w:r>
      <w:r w:rsidRPr="00F51EB3">
        <w:rPr>
          <w:rFonts w:ascii="Arial" w:eastAsia="Times New Roman" w:hAnsi="Arial" w:cs="Arial"/>
          <w:sz w:val="24"/>
          <w:szCs w:val="24"/>
        </w:rPr>
        <w:t xml:space="preserve"> </w:t>
      </w:r>
      <w:r w:rsidRPr="006720E3">
        <w:rPr>
          <w:rFonts w:ascii="Arial" w:eastAsia="Times New Roman" w:hAnsi="Arial" w:cs="Arial"/>
          <w:sz w:val="24"/>
          <w:szCs w:val="24"/>
        </w:rPr>
        <w:t>The Board scrutinises the delivery of the organisation to make sure that we are driving up standards in the social care sector to deliver the highest quality services to vulnerable people in society who depend on social care. Public Board meetings, held at least every quarter, ensure that there is a transparency about our governance and that citizens are at the heart of the decision making process.</w:t>
      </w:r>
      <w:r>
        <w:rPr>
          <w:rFonts w:ascii="Arial" w:eastAsia="Times New Roman" w:hAnsi="Arial" w:cs="Arial"/>
          <w:sz w:val="24"/>
          <w:szCs w:val="24"/>
        </w:rPr>
        <w:t xml:space="preserve"> </w:t>
      </w:r>
    </w:p>
    <w:p w14:paraId="1819C247" w14:textId="77777777" w:rsidR="00EB049C" w:rsidRDefault="00EB049C" w:rsidP="00EB049C">
      <w:pPr>
        <w:rPr>
          <w:rFonts w:ascii="Arial" w:hAnsi="Arial" w:cs="Arial"/>
          <w:sz w:val="24"/>
          <w:szCs w:val="24"/>
        </w:rPr>
      </w:pPr>
    </w:p>
    <w:p w14:paraId="2F3EE1E7" w14:textId="77777777" w:rsidR="00EB049C" w:rsidRPr="006D7B15" w:rsidRDefault="00EB049C" w:rsidP="00EB049C">
      <w:pPr>
        <w:ind w:right="432"/>
        <w:rPr>
          <w:rFonts w:ascii="Arial" w:eastAsia="Calibri" w:hAnsi="Arial" w:cs="Arial"/>
          <w:sz w:val="24"/>
        </w:rPr>
      </w:pPr>
      <w:r>
        <w:rPr>
          <w:rFonts w:ascii="Arial" w:eastAsia="Calibri" w:hAnsi="Arial" w:cs="Arial"/>
          <w:sz w:val="24"/>
        </w:rPr>
        <w:t xml:space="preserve">We work </w:t>
      </w:r>
      <w:r w:rsidRPr="006D7B15">
        <w:rPr>
          <w:rFonts w:ascii="Arial" w:eastAsia="Calibri" w:hAnsi="Arial" w:cs="Arial"/>
          <w:sz w:val="24"/>
        </w:rPr>
        <w:t xml:space="preserve">with the sector and partners to progress the social care, early years and childcare </w:t>
      </w:r>
      <w:r>
        <w:rPr>
          <w:rFonts w:ascii="Arial" w:eastAsia="Calibri" w:hAnsi="Arial" w:cs="Arial"/>
          <w:sz w:val="24"/>
        </w:rPr>
        <w:t>priorities</w:t>
      </w:r>
      <w:r w:rsidRPr="006D7B15">
        <w:rPr>
          <w:rFonts w:ascii="Arial" w:eastAsia="Calibri" w:hAnsi="Arial" w:cs="Arial"/>
          <w:sz w:val="24"/>
        </w:rPr>
        <w:t xml:space="preserve">. We will make sure the views, experiences and expertise of people who use services and their </w:t>
      </w:r>
      <w:proofErr w:type="spellStart"/>
      <w:r w:rsidRPr="006D7B15">
        <w:rPr>
          <w:rFonts w:ascii="Arial" w:eastAsia="Calibri" w:hAnsi="Arial" w:cs="Arial"/>
          <w:sz w:val="24"/>
        </w:rPr>
        <w:t>carers</w:t>
      </w:r>
      <w:proofErr w:type="spellEnd"/>
      <w:r w:rsidRPr="006D7B15">
        <w:rPr>
          <w:rFonts w:ascii="Arial" w:eastAsia="Calibri" w:hAnsi="Arial" w:cs="Arial"/>
          <w:sz w:val="24"/>
        </w:rPr>
        <w:t xml:space="preserve"> are valued and can be evidenced in our work. We will actively engage with stakeholders and ensure there are tangible results from this and that our business plans reflect these views. </w:t>
      </w:r>
      <w:r>
        <w:rPr>
          <w:rFonts w:ascii="Arial" w:eastAsia="Calibri" w:hAnsi="Arial" w:cs="Arial"/>
          <w:sz w:val="24"/>
        </w:rPr>
        <w:t>We will w</w:t>
      </w:r>
      <w:r w:rsidRPr="00082F18">
        <w:rPr>
          <w:rFonts w:ascii="Arial" w:hAnsi="Arial" w:cs="Arial"/>
          <w:sz w:val="24"/>
          <w:szCs w:val="24"/>
        </w:rPr>
        <w:t>ork in collaboration with the sector and k</w:t>
      </w:r>
      <w:r>
        <w:rPr>
          <w:rFonts w:ascii="Arial" w:hAnsi="Arial" w:cs="Arial"/>
          <w:sz w:val="24"/>
          <w:szCs w:val="24"/>
        </w:rPr>
        <w:t xml:space="preserve">ey partners to </w:t>
      </w:r>
      <w:r w:rsidRPr="006B7777">
        <w:rPr>
          <w:rFonts w:ascii="Arial" w:hAnsi="Arial" w:cs="Arial"/>
          <w:sz w:val="24"/>
          <w:szCs w:val="24"/>
        </w:rPr>
        <w:t xml:space="preserve">progress the social </w:t>
      </w:r>
      <w:r>
        <w:rPr>
          <w:rFonts w:ascii="Arial" w:hAnsi="Arial" w:cs="Arial"/>
          <w:sz w:val="24"/>
          <w:szCs w:val="24"/>
        </w:rPr>
        <w:t xml:space="preserve">care </w:t>
      </w:r>
      <w:r w:rsidRPr="006B7777">
        <w:rPr>
          <w:rFonts w:ascii="Arial" w:hAnsi="Arial" w:cs="Arial"/>
          <w:sz w:val="24"/>
          <w:szCs w:val="24"/>
        </w:rPr>
        <w:t>agenda</w:t>
      </w:r>
      <w:r>
        <w:rPr>
          <w:rFonts w:ascii="Arial" w:hAnsi="Arial" w:cs="Arial"/>
          <w:sz w:val="24"/>
          <w:szCs w:val="24"/>
        </w:rPr>
        <w:t xml:space="preserve"> and to work across the wider Welsh public service to meet the aims of the Future Generations and Well-being (Wales) Act 2015</w:t>
      </w:r>
    </w:p>
    <w:p w14:paraId="1A6D3908" w14:textId="77777777" w:rsidR="00EB049C" w:rsidRDefault="00EB049C" w:rsidP="00EB049C">
      <w:pPr>
        <w:rPr>
          <w:rFonts w:ascii="Arial" w:hAnsi="Arial" w:cs="Arial"/>
          <w:sz w:val="24"/>
          <w:szCs w:val="24"/>
        </w:rPr>
      </w:pPr>
    </w:p>
    <w:p w14:paraId="6B31A0C6" w14:textId="77777777" w:rsidR="00EB049C" w:rsidRPr="006E4122" w:rsidRDefault="00EB049C" w:rsidP="00EB049C">
      <w:pPr>
        <w:rPr>
          <w:rFonts w:ascii="Arial" w:eastAsia="Calibri" w:hAnsi="Arial" w:cs="Arial"/>
          <w:b/>
          <w:sz w:val="24"/>
          <w:szCs w:val="24"/>
        </w:rPr>
      </w:pPr>
      <w:r w:rsidRPr="006E4122">
        <w:rPr>
          <w:rFonts w:ascii="Arial" w:eastAsia="Calibri" w:hAnsi="Arial" w:cs="Arial"/>
          <w:b/>
          <w:sz w:val="24"/>
          <w:szCs w:val="24"/>
        </w:rPr>
        <w:t>In 2018 – 2019 we will:</w:t>
      </w:r>
    </w:p>
    <w:p w14:paraId="69F1C6F6" w14:textId="77777777" w:rsidR="00EB049C" w:rsidRDefault="00EB049C" w:rsidP="00EB049C">
      <w:pPr>
        <w:rPr>
          <w:rFonts w:ascii="Arial" w:eastAsia="Calibri" w:hAnsi="Arial" w:cs="Arial"/>
          <w:sz w:val="24"/>
          <w:szCs w:val="24"/>
        </w:rPr>
      </w:pPr>
    </w:p>
    <w:p w14:paraId="7B6AAF18" w14:textId="77777777" w:rsidR="00EB049C" w:rsidRDefault="00EB049C" w:rsidP="00EB049C">
      <w:pPr>
        <w:pStyle w:val="ListParagraph"/>
        <w:numPr>
          <w:ilvl w:val="0"/>
          <w:numId w:val="14"/>
        </w:numPr>
        <w:spacing w:after="0" w:line="240" w:lineRule="auto"/>
        <w:rPr>
          <w:rFonts w:ascii="Arial" w:eastAsia="Calibri" w:hAnsi="Arial" w:cs="Arial"/>
          <w:sz w:val="24"/>
          <w:szCs w:val="24"/>
        </w:rPr>
      </w:pPr>
      <w:r>
        <w:rPr>
          <w:rFonts w:ascii="Arial" w:eastAsia="Calibri" w:hAnsi="Arial" w:cs="Arial"/>
          <w:sz w:val="24"/>
          <w:szCs w:val="24"/>
        </w:rPr>
        <w:t>Be working with you</w:t>
      </w:r>
    </w:p>
    <w:p w14:paraId="46CC22DB" w14:textId="77777777" w:rsidR="00EB049C" w:rsidRPr="009A33E0" w:rsidRDefault="00EB049C" w:rsidP="00EB049C">
      <w:pPr>
        <w:pStyle w:val="ListParagraph"/>
        <w:numPr>
          <w:ilvl w:val="0"/>
          <w:numId w:val="14"/>
        </w:numPr>
        <w:spacing w:after="0" w:line="240" w:lineRule="auto"/>
        <w:rPr>
          <w:rFonts w:ascii="Arial" w:eastAsia="Calibri" w:hAnsi="Arial" w:cs="Arial"/>
          <w:sz w:val="24"/>
          <w:szCs w:val="24"/>
        </w:rPr>
      </w:pPr>
      <w:r>
        <w:rPr>
          <w:rFonts w:ascii="Arial" w:eastAsia="Calibri" w:hAnsi="Arial" w:cs="Arial"/>
          <w:sz w:val="24"/>
          <w:szCs w:val="24"/>
        </w:rPr>
        <w:t>Be</w:t>
      </w:r>
      <w:r w:rsidRPr="00721629">
        <w:rPr>
          <w:rFonts w:ascii="Arial" w:eastAsia="Calibri" w:hAnsi="Arial" w:cs="Arial"/>
          <w:sz w:val="24"/>
          <w:szCs w:val="24"/>
        </w:rPr>
        <w:t xml:space="preserve"> accountable for our decisions</w:t>
      </w:r>
    </w:p>
    <w:p w14:paraId="2061FE35" w14:textId="77777777" w:rsidR="00EB049C" w:rsidRDefault="00EB049C" w:rsidP="00EB049C">
      <w:pPr>
        <w:rPr>
          <w:rFonts w:ascii="Arial" w:eastAsia="Calibri" w:hAnsi="Arial" w:cs="Arial"/>
          <w:sz w:val="24"/>
          <w:szCs w:val="24"/>
        </w:rPr>
      </w:pPr>
    </w:p>
    <w:p w14:paraId="6A61F824" w14:textId="77777777" w:rsidR="00EB049C" w:rsidRPr="00F544B4" w:rsidRDefault="00EB049C" w:rsidP="00EB049C">
      <w:pPr>
        <w:rPr>
          <w:rFonts w:ascii="Arial" w:eastAsia="Calibri" w:hAnsi="Arial" w:cs="Arial"/>
          <w:b/>
          <w:sz w:val="24"/>
          <w:szCs w:val="24"/>
        </w:rPr>
      </w:pPr>
      <w:r w:rsidRPr="00F544B4">
        <w:rPr>
          <w:rFonts w:ascii="Arial" w:eastAsia="Calibri" w:hAnsi="Arial" w:cs="Arial"/>
          <w:b/>
          <w:sz w:val="24"/>
          <w:szCs w:val="24"/>
        </w:rPr>
        <w:t>How will we measure our work?</w:t>
      </w:r>
    </w:p>
    <w:p w14:paraId="4B796275" w14:textId="77777777" w:rsidR="00EB049C" w:rsidRDefault="00EB049C" w:rsidP="00EB049C">
      <w:pPr>
        <w:rPr>
          <w:rFonts w:ascii="Arial" w:eastAsia="Calibri" w:hAnsi="Arial" w:cs="Arial"/>
          <w:sz w:val="24"/>
          <w:szCs w:val="24"/>
        </w:rPr>
      </w:pPr>
    </w:p>
    <w:p w14:paraId="0AC2F321" w14:textId="193B6581" w:rsidR="00EB049C" w:rsidRPr="00284046" w:rsidRDefault="00EB049C" w:rsidP="00EB049C">
      <w:pPr>
        <w:pStyle w:val="ListParagraph"/>
        <w:numPr>
          <w:ilvl w:val="0"/>
          <w:numId w:val="27"/>
        </w:numPr>
        <w:spacing w:after="0" w:line="240" w:lineRule="auto"/>
        <w:rPr>
          <w:rFonts w:ascii="Arial" w:hAnsi="Arial" w:cs="Arial"/>
          <w:sz w:val="24"/>
          <w:szCs w:val="24"/>
        </w:rPr>
      </w:pPr>
      <w:r w:rsidRPr="00284046">
        <w:rPr>
          <w:rFonts w:ascii="Arial" w:hAnsi="Arial" w:cs="Arial"/>
          <w:sz w:val="24"/>
          <w:szCs w:val="24"/>
        </w:rPr>
        <w:t xml:space="preserve">No of consultations responded to </w:t>
      </w:r>
    </w:p>
    <w:p w14:paraId="73F5FD8B" w14:textId="3C22FF50" w:rsidR="00EB049C" w:rsidRDefault="00EB049C" w:rsidP="00EB049C">
      <w:pPr>
        <w:pStyle w:val="ListParagraph"/>
        <w:numPr>
          <w:ilvl w:val="0"/>
          <w:numId w:val="27"/>
        </w:numPr>
        <w:spacing w:after="0" w:line="240" w:lineRule="auto"/>
        <w:rPr>
          <w:rFonts w:ascii="Arial" w:hAnsi="Arial" w:cs="Arial"/>
          <w:sz w:val="24"/>
          <w:szCs w:val="24"/>
        </w:rPr>
      </w:pPr>
      <w:r w:rsidRPr="00284046">
        <w:rPr>
          <w:rFonts w:ascii="Arial" w:hAnsi="Arial" w:cs="Arial"/>
          <w:sz w:val="24"/>
          <w:szCs w:val="24"/>
        </w:rPr>
        <w:t xml:space="preserve">Timely </w:t>
      </w:r>
      <w:r w:rsidR="00D75727">
        <w:rPr>
          <w:rFonts w:ascii="Arial" w:hAnsi="Arial" w:cs="Arial"/>
          <w:sz w:val="24"/>
          <w:szCs w:val="24"/>
        </w:rPr>
        <w:t xml:space="preserve">presenting </w:t>
      </w:r>
      <w:r w:rsidRPr="00284046">
        <w:rPr>
          <w:rFonts w:ascii="Arial" w:hAnsi="Arial" w:cs="Arial"/>
          <w:sz w:val="24"/>
          <w:szCs w:val="24"/>
        </w:rPr>
        <w:t>of</w:t>
      </w:r>
      <w:r w:rsidR="00D75727">
        <w:rPr>
          <w:rFonts w:ascii="Arial" w:hAnsi="Arial" w:cs="Arial"/>
          <w:sz w:val="24"/>
          <w:szCs w:val="24"/>
        </w:rPr>
        <w:t xml:space="preserve"> our</w:t>
      </w:r>
      <w:r w:rsidRPr="00284046">
        <w:rPr>
          <w:rFonts w:ascii="Arial" w:hAnsi="Arial" w:cs="Arial"/>
          <w:sz w:val="24"/>
          <w:szCs w:val="24"/>
        </w:rPr>
        <w:t xml:space="preserve"> Statutory Annual Accounts</w:t>
      </w:r>
      <w:r w:rsidR="00D75727">
        <w:rPr>
          <w:rFonts w:ascii="Arial" w:hAnsi="Arial" w:cs="Arial"/>
          <w:sz w:val="24"/>
          <w:szCs w:val="24"/>
        </w:rPr>
        <w:t xml:space="preserve"> to the Welsh Government</w:t>
      </w:r>
      <w:r w:rsidRPr="00284046">
        <w:rPr>
          <w:rFonts w:ascii="Arial" w:hAnsi="Arial" w:cs="Arial"/>
          <w:sz w:val="24"/>
          <w:szCs w:val="24"/>
        </w:rPr>
        <w:t xml:space="preserve"> </w:t>
      </w:r>
      <w:r w:rsidR="007A6C80">
        <w:rPr>
          <w:rFonts w:ascii="Arial" w:hAnsi="Arial" w:cs="Arial"/>
          <w:sz w:val="24"/>
          <w:szCs w:val="24"/>
        </w:rPr>
        <w:t>(Target is August 2018)</w:t>
      </w:r>
    </w:p>
    <w:p w14:paraId="25A962E7" w14:textId="1BE0DC3B" w:rsidR="00BD6B33" w:rsidRPr="00284046" w:rsidRDefault="00BD6B33" w:rsidP="00EB049C">
      <w:pPr>
        <w:pStyle w:val="ListParagraph"/>
        <w:numPr>
          <w:ilvl w:val="0"/>
          <w:numId w:val="27"/>
        </w:numPr>
        <w:spacing w:after="0" w:line="240" w:lineRule="auto"/>
        <w:rPr>
          <w:rFonts w:ascii="Arial" w:hAnsi="Arial" w:cs="Arial"/>
          <w:sz w:val="24"/>
          <w:szCs w:val="24"/>
        </w:rPr>
      </w:pPr>
      <w:r>
        <w:rPr>
          <w:rFonts w:ascii="Arial" w:hAnsi="Arial" w:cs="Arial"/>
          <w:sz w:val="24"/>
          <w:szCs w:val="24"/>
        </w:rPr>
        <w:t>Cash balance at end of financial year below 2% of total budget</w:t>
      </w:r>
    </w:p>
    <w:p w14:paraId="3F0CC56B" w14:textId="6AF175E6" w:rsidR="00EB049C" w:rsidRPr="00284046" w:rsidRDefault="00EB049C" w:rsidP="00EB049C">
      <w:pPr>
        <w:pStyle w:val="ListParagraph"/>
        <w:numPr>
          <w:ilvl w:val="0"/>
          <w:numId w:val="27"/>
        </w:numPr>
        <w:spacing w:after="0" w:line="240" w:lineRule="auto"/>
        <w:rPr>
          <w:rFonts w:ascii="Arial" w:eastAsia="Times New Roman" w:hAnsi="Arial" w:cs="Arial"/>
          <w:sz w:val="24"/>
          <w:szCs w:val="24"/>
        </w:rPr>
      </w:pPr>
      <w:r w:rsidRPr="00284046">
        <w:rPr>
          <w:rFonts w:ascii="Arial" w:eastAsia="Times New Roman" w:hAnsi="Arial" w:cs="Arial"/>
          <w:sz w:val="24"/>
          <w:szCs w:val="24"/>
        </w:rPr>
        <w:lastRenderedPageBreak/>
        <w:t>Projected and actual spend - % variance</w:t>
      </w:r>
      <w:r w:rsidR="00E6358C">
        <w:rPr>
          <w:rFonts w:ascii="Arial" w:eastAsia="Times New Roman" w:hAnsi="Arial" w:cs="Arial"/>
          <w:sz w:val="24"/>
          <w:szCs w:val="24"/>
        </w:rPr>
        <w:t xml:space="preserve"> in line with Governance Framework</w:t>
      </w:r>
    </w:p>
    <w:p w14:paraId="67FE6087" w14:textId="77777777" w:rsidR="00EB049C" w:rsidRPr="006E4122" w:rsidRDefault="00AA19E5" w:rsidP="00EB049C">
      <w:pPr>
        <w:pStyle w:val="ListParagraph"/>
        <w:numPr>
          <w:ilvl w:val="0"/>
          <w:numId w:val="27"/>
        </w:numPr>
        <w:spacing w:after="0" w:line="240" w:lineRule="auto"/>
        <w:ind w:left="357" w:hanging="357"/>
        <w:rPr>
          <w:rFonts w:ascii="Arial" w:eastAsia="Calibri" w:hAnsi="Arial" w:cs="Arial"/>
          <w:sz w:val="24"/>
          <w:szCs w:val="24"/>
        </w:rPr>
      </w:pPr>
      <w:r>
        <w:rPr>
          <w:rFonts w:ascii="Arial" w:eastAsia="Calibri" w:hAnsi="Arial" w:cs="Arial"/>
          <w:sz w:val="24"/>
          <w:szCs w:val="24"/>
        </w:rPr>
        <w:t>8</w:t>
      </w:r>
      <w:r w:rsidR="00EB049C" w:rsidRPr="006E4122">
        <w:rPr>
          <w:rFonts w:ascii="Arial" w:eastAsia="Calibri" w:hAnsi="Arial" w:cs="Arial"/>
          <w:sz w:val="24"/>
          <w:szCs w:val="24"/>
        </w:rPr>
        <w:t xml:space="preserve">0% internal audits reaching the “substantial assurance” </w:t>
      </w:r>
    </w:p>
    <w:p w14:paraId="24C9FFE6" w14:textId="77777777" w:rsidR="00EB049C" w:rsidRPr="006E4122" w:rsidRDefault="00EB049C" w:rsidP="00EB049C">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Assurances on language/equality/privacy</w:t>
      </w:r>
      <w:r>
        <w:rPr>
          <w:rFonts w:ascii="Arial" w:eastAsia="Calibri" w:hAnsi="Arial" w:cs="Arial"/>
          <w:sz w:val="24"/>
          <w:szCs w:val="24"/>
        </w:rPr>
        <w:t xml:space="preserve"> impact assessments</w:t>
      </w:r>
    </w:p>
    <w:p w14:paraId="746AE0C2" w14:textId="77777777" w:rsidR="00EB049C" w:rsidRDefault="00EB049C" w:rsidP="00EB049C">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 xml:space="preserve">Staff sickness days lost – CIPD benchmark 6.3 days </w:t>
      </w:r>
    </w:p>
    <w:p w14:paraId="433D7A3F" w14:textId="77777777" w:rsidR="00EB049C" w:rsidRDefault="00EB049C" w:rsidP="00EB049C">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Staff engagement rates – 80% target</w:t>
      </w:r>
    </w:p>
    <w:p w14:paraId="2887A1D3" w14:textId="77777777" w:rsidR="00EB049C" w:rsidRPr="006E4122" w:rsidRDefault="00EB049C" w:rsidP="00EB049C">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100% Remit Letter targets achieved</w:t>
      </w:r>
    </w:p>
    <w:p w14:paraId="7657D472" w14:textId="6521DA88" w:rsidR="00EB049C" w:rsidRDefault="00EB049C" w:rsidP="00EB049C">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80% Business Plan targets achieved</w:t>
      </w:r>
    </w:p>
    <w:p w14:paraId="227E0D7B" w14:textId="5C73A30F" w:rsidR="0023212A" w:rsidRPr="00730F50" w:rsidRDefault="0092171F" w:rsidP="0092171F">
      <w:pPr>
        <w:pStyle w:val="ListParagraph"/>
        <w:numPr>
          <w:ilvl w:val="0"/>
          <w:numId w:val="27"/>
        </w:numPr>
        <w:spacing w:after="0" w:line="240" w:lineRule="auto"/>
        <w:rPr>
          <w:rFonts w:ascii="Arial" w:eastAsia="Calibri" w:hAnsi="Arial" w:cs="Arial"/>
          <w:sz w:val="24"/>
          <w:szCs w:val="24"/>
        </w:rPr>
        <w:sectPr w:rsidR="0023212A" w:rsidRPr="00730F50" w:rsidSect="008940D2">
          <w:headerReference w:type="default" r:id="rId23"/>
          <w:pgSz w:w="11906" w:h="16838" w:code="9"/>
          <w:pgMar w:top="1418" w:right="1418" w:bottom="1418" w:left="1418" w:header="709" w:footer="709" w:gutter="0"/>
          <w:cols w:space="708"/>
          <w:docGrid w:linePitch="360"/>
        </w:sectPr>
      </w:pPr>
      <w:r>
        <w:rPr>
          <w:rFonts w:ascii="Arial" w:eastAsia="Calibri" w:hAnsi="Arial" w:cs="Arial"/>
          <w:sz w:val="24"/>
          <w:szCs w:val="24"/>
        </w:rPr>
        <w:t>10</w:t>
      </w:r>
      <w:r w:rsidR="00730F50" w:rsidRPr="00730F50">
        <w:rPr>
          <w:rFonts w:ascii="Arial" w:eastAsia="Calibri" w:hAnsi="Arial" w:cs="Arial"/>
          <w:sz w:val="24"/>
          <w:szCs w:val="24"/>
        </w:rPr>
        <w:t>% increase in website hits</w:t>
      </w:r>
      <w:r w:rsidR="00730F50">
        <w:rPr>
          <w:rFonts w:ascii="Arial" w:eastAsia="Calibri" w:hAnsi="Arial" w:cs="Arial"/>
          <w:sz w:val="24"/>
          <w:szCs w:val="24"/>
        </w:rPr>
        <w:t xml:space="preserve"> – currently 115,000 per month</w:t>
      </w:r>
    </w:p>
    <w:p w14:paraId="58D7E918" w14:textId="77777777" w:rsidR="00A87E59" w:rsidRPr="000E3726" w:rsidRDefault="00A87E59" w:rsidP="00A87E59">
      <w:pPr>
        <w:rPr>
          <w:rFonts w:ascii="Arial" w:hAnsi="Arial" w:cs="Arial"/>
          <w:color w:val="257D86"/>
          <w:sz w:val="56"/>
          <w:szCs w:val="56"/>
        </w:rPr>
      </w:pPr>
      <w:r>
        <w:rPr>
          <w:rFonts w:ascii="Arial" w:hAnsi="Arial" w:cs="Arial"/>
          <w:color w:val="257D86"/>
          <w:sz w:val="56"/>
          <w:szCs w:val="56"/>
        </w:rPr>
        <w:lastRenderedPageBreak/>
        <w:t>Our Values</w:t>
      </w:r>
    </w:p>
    <w:p w14:paraId="6E162D82" w14:textId="77777777" w:rsidR="00DC4B5F" w:rsidRDefault="00DC4B5F" w:rsidP="00F544B4">
      <w:pPr>
        <w:rPr>
          <w:rFonts w:ascii="Arial" w:hAnsi="Arial" w:cs="Arial"/>
          <w:sz w:val="24"/>
          <w:szCs w:val="24"/>
        </w:rPr>
      </w:pPr>
    </w:p>
    <w:p w14:paraId="63DCD4BA" w14:textId="77777777" w:rsidR="00DC4B5F" w:rsidRPr="00510EBC" w:rsidRDefault="00DC4B5F" w:rsidP="00F544B4">
      <w:pPr>
        <w:rPr>
          <w:rFonts w:ascii="Arial" w:hAnsi="Arial" w:cs="Arial"/>
          <w:sz w:val="24"/>
          <w:szCs w:val="24"/>
        </w:rPr>
      </w:pPr>
      <w:r w:rsidRPr="00510EBC">
        <w:rPr>
          <w:rFonts w:ascii="Arial" w:hAnsi="Arial" w:cs="Arial"/>
          <w:sz w:val="24"/>
          <w:szCs w:val="24"/>
        </w:rPr>
        <w:t xml:space="preserve">It is important that, as a public leadership organisation, we demonstrate our values in the way we work with people to realise our vision. </w:t>
      </w:r>
    </w:p>
    <w:p w14:paraId="29D9D131" w14:textId="77777777" w:rsidR="00DC4B5F" w:rsidRDefault="00DC4B5F" w:rsidP="00F544B4">
      <w:pPr>
        <w:rPr>
          <w:rFonts w:ascii="Arial" w:hAnsi="Arial" w:cs="Arial"/>
          <w:color w:val="595959" w:themeColor="text1" w:themeTint="A6"/>
          <w:sz w:val="24"/>
          <w:szCs w:val="24"/>
        </w:rPr>
      </w:pPr>
    </w:p>
    <w:p w14:paraId="243B14AD" w14:textId="77777777" w:rsidR="00DC4B5F" w:rsidRDefault="00DC4B5F" w:rsidP="00F544B4">
      <w:pPr>
        <w:pStyle w:val="NormalWeb"/>
        <w:rPr>
          <w:rFonts w:ascii="Arial" w:hAnsi="Arial"/>
          <w:bCs/>
          <w:kern w:val="24"/>
        </w:rPr>
      </w:pPr>
      <w:r w:rsidRPr="00584076">
        <w:rPr>
          <w:rFonts w:ascii="Arial" w:hAnsi="Arial"/>
          <w:b/>
          <w:bCs/>
          <w:kern w:val="24"/>
        </w:rPr>
        <w:t xml:space="preserve">Respect everyone: </w:t>
      </w:r>
      <w:r w:rsidRPr="00584076">
        <w:rPr>
          <w:rFonts w:ascii="Arial" w:hAnsi="Arial"/>
          <w:bCs/>
          <w:kern w:val="24"/>
        </w:rPr>
        <w:t>we see people as individuals and treat everyone with dignity and respect</w:t>
      </w:r>
    </w:p>
    <w:p w14:paraId="0994FC74" w14:textId="77777777" w:rsidR="00DC4B5F" w:rsidRDefault="00DC4B5F" w:rsidP="00F544B4">
      <w:pPr>
        <w:pStyle w:val="NormalWeb"/>
        <w:rPr>
          <w:rFonts w:ascii="Arial" w:hAnsi="Arial"/>
          <w:bCs/>
          <w:kern w:val="24"/>
        </w:rPr>
      </w:pPr>
      <w:r w:rsidRPr="00584076">
        <w:rPr>
          <w:rFonts w:ascii="Arial" w:hAnsi="Arial"/>
          <w:b/>
          <w:bCs/>
          <w:kern w:val="24"/>
        </w:rPr>
        <w:t xml:space="preserve">Professional approach: </w:t>
      </w:r>
      <w:r w:rsidRPr="00584076">
        <w:rPr>
          <w:rFonts w:ascii="Arial" w:hAnsi="Arial"/>
          <w:bCs/>
          <w:kern w:val="24"/>
        </w:rPr>
        <w:t>we act responsibly and in the right way, holding each other to account</w:t>
      </w:r>
    </w:p>
    <w:p w14:paraId="33A5AC2F" w14:textId="77777777" w:rsidR="00DC4B5F" w:rsidRPr="00584076" w:rsidRDefault="00DC4B5F" w:rsidP="00F544B4">
      <w:pPr>
        <w:pStyle w:val="NormalWeb"/>
        <w:rPr>
          <w:rFonts w:ascii="Arial" w:hAnsi="Arial"/>
          <w:b/>
          <w:bCs/>
          <w:kern w:val="24"/>
        </w:rPr>
      </w:pPr>
      <w:r w:rsidRPr="00584076">
        <w:rPr>
          <w:rFonts w:ascii="Arial" w:hAnsi="Arial"/>
          <w:b/>
          <w:bCs/>
          <w:kern w:val="24"/>
        </w:rPr>
        <w:t xml:space="preserve">Always learning: </w:t>
      </w:r>
      <w:r w:rsidRPr="00584076">
        <w:rPr>
          <w:rFonts w:ascii="Arial" w:hAnsi="Arial"/>
          <w:bCs/>
          <w:kern w:val="24"/>
        </w:rPr>
        <w:t>we believe in improving ourselves and supporting others to be the best that they can be</w:t>
      </w:r>
    </w:p>
    <w:p w14:paraId="75CB49D5" w14:textId="77777777" w:rsidR="00DC4B5F" w:rsidRDefault="00DC4B5F" w:rsidP="00F544B4">
      <w:pPr>
        <w:pStyle w:val="NormalWeb"/>
        <w:rPr>
          <w:rFonts w:ascii="Arial" w:hAnsi="Arial"/>
          <w:bCs/>
          <w:kern w:val="24"/>
        </w:rPr>
      </w:pPr>
      <w:r w:rsidRPr="00584076">
        <w:rPr>
          <w:rFonts w:ascii="Arial" w:hAnsi="Arial"/>
          <w:b/>
          <w:bCs/>
          <w:kern w:val="24"/>
        </w:rPr>
        <w:t xml:space="preserve">Involve people: </w:t>
      </w:r>
      <w:r w:rsidRPr="00584076">
        <w:rPr>
          <w:rFonts w:ascii="Arial" w:hAnsi="Arial"/>
          <w:bCs/>
          <w:kern w:val="24"/>
        </w:rPr>
        <w:t>we encourage and enable everyone to work together</w:t>
      </w:r>
    </w:p>
    <w:p w14:paraId="12DC6A84" w14:textId="77777777" w:rsidR="008501F6" w:rsidRDefault="008501F6" w:rsidP="00F544B4">
      <w:pPr>
        <w:pStyle w:val="NormalWeb"/>
        <w:rPr>
          <w:rFonts w:ascii="Arial" w:hAnsi="Arial"/>
          <w:bCs/>
          <w:kern w:val="24"/>
        </w:rPr>
      </w:pPr>
    </w:p>
    <w:p w14:paraId="2CEF006D" w14:textId="77777777" w:rsidR="008501F6" w:rsidRPr="00584076" w:rsidRDefault="008501F6" w:rsidP="00F544B4">
      <w:pPr>
        <w:pStyle w:val="NormalWeb"/>
        <w:rPr>
          <w:rFonts w:ascii="Arial" w:hAnsi="Arial"/>
          <w:b/>
          <w:bCs/>
          <w:kern w:val="24"/>
        </w:rPr>
      </w:pPr>
    </w:p>
    <w:p w14:paraId="67F03175" w14:textId="77777777" w:rsidR="00A87E59" w:rsidRPr="000E3726" w:rsidRDefault="00A87E59" w:rsidP="00A87E59">
      <w:pPr>
        <w:rPr>
          <w:rFonts w:ascii="Arial" w:hAnsi="Arial" w:cs="Arial"/>
          <w:color w:val="257D86"/>
          <w:sz w:val="56"/>
          <w:szCs w:val="56"/>
        </w:rPr>
      </w:pPr>
      <w:r>
        <w:rPr>
          <w:rFonts w:ascii="Arial" w:hAnsi="Arial" w:cs="Arial"/>
          <w:color w:val="257D86"/>
          <w:sz w:val="56"/>
          <w:szCs w:val="56"/>
        </w:rPr>
        <w:t>How we work</w:t>
      </w:r>
      <w:r w:rsidRPr="000E3726">
        <w:rPr>
          <w:rFonts w:ascii="Arial" w:hAnsi="Arial" w:cs="Arial"/>
          <w:color w:val="257D86"/>
          <w:sz w:val="56"/>
          <w:szCs w:val="56"/>
        </w:rPr>
        <w:t xml:space="preserve"> </w:t>
      </w:r>
    </w:p>
    <w:p w14:paraId="04A649DF" w14:textId="77777777" w:rsidR="00DC4B5F" w:rsidRDefault="00DC4B5F" w:rsidP="00F544B4">
      <w:pPr>
        <w:rPr>
          <w:rFonts w:ascii="Arial" w:eastAsia="Calibri" w:hAnsi="Arial" w:cs="Arial"/>
          <w:b/>
          <w:sz w:val="24"/>
          <w:szCs w:val="24"/>
        </w:rPr>
      </w:pPr>
    </w:p>
    <w:p w14:paraId="7A6CA6DB" w14:textId="77777777" w:rsidR="00DC4B5F" w:rsidRPr="00510EBC" w:rsidRDefault="00DC4B5F" w:rsidP="00F544B4">
      <w:pPr>
        <w:rPr>
          <w:rFonts w:ascii="Arial" w:hAnsi="Arial" w:cs="Arial"/>
          <w:sz w:val="24"/>
          <w:szCs w:val="24"/>
        </w:rPr>
      </w:pPr>
      <w:r w:rsidRPr="00510EBC">
        <w:rPr>
          <w:rFonts w:ascii="Arial" w:hAnsi="Arial" w:cs="Arial"/>
          <w:sz w:val="24"/>
          <w:szCs w:val="24"/>
        </w:rPr>
        <w:t>We recognise</w:t>
      </w:r>
      <w:r w:rsidRPr="00510EBC">
        <w:rPr>
          <w:rFonts w:ascii="Arial" w:hAnsi="Arial" w:cs="Arial"/>
          <w:b/>
          <w:sz w:val="24"/>
          <w:szCs w:val="24"/>
        </w:rPr>
        <w:t xml:space="preserve"> </w:t>
      </w:r>
      <w:r w:rsidRPr="00510EBC">
        <w:rPr>
          <w:rFonts w:ascii="Arial" w:hAnsi="Arial" w:cs="Arial"/>
          <w:sz w:val="24"/>
          <w:szCs w:val="24"/>
        </w:rPr>
        <w:t>and value diversity and will work in line with our duties as set out in the Equality Act 2010. To make sure we do this well</w:t>
      </w:r>
      <w:r>
        <w:rPr>
          <w:rFonts w:ascii="Arial" w:hAnsi="Arial" w:cs="Arial"/>
          <w:sz w:val="24"/>
          <w:szCs w:val="24"/>
        </w:rPr>
        <w:t>,</w:t>
      </w:r>
      <w:r w:rsidRPr="00510EBC">
        <w:rPr>
          <w:rFonts w:ascii="Arial" w:hAnsi="Arial" w:cs="Arial"/>
          <w:sz w:val="24"/>
          <w:szCs w:val="24"/>
        </w:rPr>
        <w:t xml:space="preserve"> we will be consulting on our strategic equalities plan.</w:t>
      </w:r>
    </w:p>
    <w:p w14:paraId="354A1E43" w14:textId="77777777" w:rsidR="00DC4B5F" w:rsidRPr="00510EBC" w:rsidRDefault="00DC4B5F" w:rsidP="00F544B4">
      <w:pPr>
        <w:rPr>
          <w:rFonts w:ascii="Arial" w:hAnsi="Arial" w:cs="Arial"/>
          <w:sz w:val="24"/>
          <w:szCs w:val="24"/>
        </w:rPr>
      </w:pPr>
    </w:p>
    <w:p w14:paraId="7777D02C" w14:textId="77777777" w:rsidR="00DC4B5F" w:rsidRPr="00510EBC" w:rsidRDefault="00DC4B5F" w:rsidP="00F544B4">
      <w:pPr>
        <w:rPr>
          <w:rFonts w:ascii="Arial" w:hAnsi="Arial" w:cs="Arial"/>
          <w:sz w:val="24"/>
          <w:szCs w:val="24"/>
        </w:rPr>
      </w:pPr>
      <w:r w:rsidRPr="00510EBC">
        <w:rPr>
          <w:rFonts w:ascii="Arial" w:hAnsi="Arial" w:cs="Arial"/>
          <w:sz w:val="24"/>
          <w:szCs w:val="24"/>
        </w:rPr>
        <w:t xml:space="preserve">If we are to achieve our vision, clear, good-quality information about professional standards, research and service models must be easily accessible to the workforce, stakeholders and the public. In a rapidly changing environment we will use our leadership role to help make this happen. Digital channels provide opportunities to share information and training programmes more widely, efficiently and effectively. We will be expanding and improving the ways in which we communicate and engage with the public and the workforce. We will embrace a ‘digital first’ approach to continually evolve and improve our reach. Where digital channels are not appropriate, we will use a range of methods to communicate. </w:t>
      </w:r>
    </w:p>
    <w:p w14:paraId="4A7A0E09" w14:textId="77777777" w:rsidR="00DC4B5F" w:rsidRPr="00510EBC" w:rsidRDefault="00DC4B5F" w:rsidP="00F544B4">
      <w:pPr>
        <w:rPr>
          <w:rFonts w:ascii="Arial" w:hAnsi="Arial" w:cs="Arial"/>
          <w:sz w:val="24"/>
          <w:szCs w:val="24"/>
        </w:rPr>
      </w:pPr>
    </w:p>
    <w:p w14:paraId="47795865" w14:textId="77777777" w:rsidR="00DC4B5F" w:rsidRPr="00510EBC" w:rsidRDefault="00DC4B5F" w:rsidP="00F544B4">
      <w:pPr>
        <w:rPr>
          <w:rFonts w:ascii="Arial" w:hAnsi="Arial" w:cs="Arial"/>
          <w:sz w:val="24"/>
          <w:szCs w:val="24"/>
        </w:rPr>
      </w:pPr>
      <w:r w:rsidRPr="00510EBC">
        <w:rPr>
          <w:rFonts w:ascii="Arial" w:hAnsi="Arial" w:cs="Arial"/>
          <w:sz w:val="24"/>
          <w:szCs w:val="24"/>
        </w:rPr>
        <w:t xml:space="preserve">We will champion the importance of language need for people who use care and support, and their families and carers. We have a leadership role in supporting the Welsh Government’s ‘More than just words – strategic framework for Welsh language services in health, social services and social care’. As a public service employer, we will make sure we are a bilingual organisation that complies with Welsh language standards and actively offers Welsh language services to </w:t>
      </w:r>
      <w:r>
        <w:rPr>
          <w:rFonts w:ascii="Arial" w:hAnsi="Arial" w:cs="Arial"/>
          <w:sz w:val="24"/>
          <w:szCs w:val="24"/>
        </w:rPr>
        <w:t>people.</w:t>
      </w:r>
      <w:r w:rsidRPr="00510EBC">
        <w:rPr>
          <w:rFonts w:ascii="Arial" w:hAnsi="Arial" w:cs="Arial"/>
          <w:sz w:val="24"/>
          <w:szCs w:val="24"/>
        </w:rPr>
        <w:t xml:space="preserve"> We will provide an environment that promotes Welsh language use, and nurtures staff to learn Welsh and improve their bilingual skills, so that Welsh is used every day.  </w:t>
      </w:r>
    </w:p>
    <w:p w14:paraId="1540EE77" w14:textId="77777777" w:rsidR="000C7FDF" w:rsidRPr="00DB3A4D" w:rsidRDefault="000C7FDF" w:rsidP="00F544B4">
      <w:pPr>
        <w:rPr>
          <w:rFonts w:ascii="Arial" w:eastAsia="Calibri" w:hAnsi="Arial" w:cs="Arial"/>
          <w:sz w:val="24"/>
          <w:szCs w:val="24"/>
        </w:rPr>
      </w:pPr>
    </w:p>
    <w:p w14:paraId="7709018D" w14:textId="77777777" w:rsidR="003D6CFD" w:rsidRDefault="003D6CFD" w:rsidP="00F544B4">
      <w:pPr>
        <w:rPr>
          <w:rFonts w:ascii="Arial" w:hAnsi="Arial" w:cs="Arial"/>
          <w:color w:val="FF0000"/>
          <w:sz w:val="24"/>
          <w:szCs w:val="24"/>
        </w:rPr>
      </w:pPr>
    </w:p>
    <w:p w14:paraId="2F8D7283" w14:textId="77777777" w:rsidR="001F1FAB" w:rsidRDefault="001F1FAB" w:rsidP="00FA4A9D">
      <w:pPr>
        <w:rPr>
          <w:rFonts w:ascii="Arial" w:hAnsi="Arial" w:cs="Arial"/>
          <w:color w:val="257D86"/>
          <w:sz w:val="56"/>
          <w:szCs w:val="56"/>
        </w:rPr>
      </w:pPr>
    </w:p>
    <w:p w14:paraId="606EE1D5" w14:textId="77777777" w:rsidR="001F1FAB" w:rsidRDefault="001F1FAB" w:rsidP="00FA4A9D">
      <w:pPr>
        <w:rPr>
          <w:rFonts w:ascii="Arial" w:hAnsi="Arial" w:cs="Arial"/>
          <w:color w:val="257D86"/>
          <w:sz w:val="56"/>
          <w:szCs w:val="56"/>
        </w:rPr>
      </w:pPr>
    </w:p>
    <w:p w14:paraId="18DA84D8" w14:textId="77777777" w:rsidR="001F1FAB" w:rsidRDefault="001F1FAB" w:rsidP="00FA4A9D">
      <w:pPr>
        <w:rPr>
          <w:rFonts w:ascii="Arial" w:hAnsi="Arial" w:cs="Arial"/>
          <w:color w:val="257D86"/>
          <w:sz w:val="56"/>
          <w:szCs w:val="56"/>
        </w:rPr>
      </w:pPr>
    </w:p>
    <w:p w14:paraId="12270B7E" w14:textId="77777777" w:rsidR="00FA4A9D" w:rsidRPr="000E3726" w:rsidRDefault="00FA4A9D" w:rsidP="00FA4A9D">
      <w:pPr>
        <w:rPr>
          <w:rFonts w:ascii="Arial" w:hAnsi="Arial" w:cs="Arial"/>
          <w:color w:val="257D86"/>
          <w:sz w:val="56"/>
          <w:szCs w:val="56"/>
        </w:rPr>
      </w:pPr>
      <w:r w:rsidRPr="000E3726">
        <w:rPr>
          <w:rFonts w:ascii="Arial" w:hAnsi="Arial" w:cs="Arial"/>
          <w:color w:val="257D86"/>
          <w:sz w:val="56"/>
          <w:szCs w:val="56"/>
        </w:rPr>
        <w:lastRenderedPageBreak/>
        <w:t xml:space="preserve">Corporate governance </w:t>
      </w:r>
    </w:p>
    <w:p w14:paraId="7EF09D03" w14:textId="77777777" w:rsidR="00FA4A9D" w:rsidRDefault="00FA4A9D" w:rsidP="00FA4A9D">
      <w:pPr>
        <w:rPr>
          <w:rFonts w:ascii="Arial" w:hAnsi="Arial" w:cs="Arial"/>
          <w:sz w:val="24"/>
          <w:szCs w:val="24"/>
        </w:rPr>
      </w:pPr>
    </w:p>
    <w:p w14:paraId="6FC47DCA" w14:textId="77777777" w:rsidR="00FA4A9D" w:rsidRPr="008940D2" w:rsidRDefault="00FA4A9D" w:rsidP="00FA4A9D">
      <w:pPr>
        <w:autoSpaceDE w:val="0"/>
        <w:autoSpaceDN w:val="0"/>
        <w:adjustRightInd w:val="0"/>
        <w:jc w:val="center"/>
        <w:rPr>
          <w:rFonts w:ascii="Arial" w:hAnsi="Arial" w:cs="Arial"/>
          <w:sz w:val="24"/>
          <w:szCs w:val="24"/>
        </w:rPr>
      </w:pPr>
      <w:r w:rsidRPr="008940D2">
        <w:rPr>
          <w:rFonts w:ascii="Arial" w:hAnsi="Arial" w:cs="Arial"/>
          <w:sz w:val="24"/>
          <w:szCs w:val="24"/>
        </w:rPr>
        <w:t>“Governance comprises the arrangements put in place to ensure that the intended outcomes for stakeholders are defined and achieved”</w:t>
      </w:r>
      <w:r w:rsidRPr="008940D2">
        <w:rPr>
          <w:rStyle w:val="FootnoteReference"/>
          <w:rFonts w:ascii="Arial" w:hAnsi="Arial" w:cs="Arial"/>
          <w:sz w:val="24"/>
          <w:szCs w:val="24"/>
        </w:rPr>
        <w:footnoteReference w:id="1"/>
      </w:r>
    </w:p>
    <w:p w14:paraId="601A9868" w14:textId="77777777" w:rsidR="00FA4A9D" w:rsidRPr="008940D2" w:rsidRDefault="00FA4A9D" w:rsidP="00FA4A9D">
      <w:pPr>
        <w:rPr>
          <w:rFonts w:ascii="Arial" w:hAnsi="Arial" w:cs="Arial"/>
          <w:sz w:val="24"/>
          <w:szCs w:val="24"/>
        </w:rPr>
      </w:pPr>
    </w:p>
    <w:p w14:paraId="7755A884" w14:textId="77777777" w:rsidR="00FA4A9D" w:rsidRPr="008940D2" w:rsidRDefault="00FA4A9D" w:rsidP="00FA4A9D">
      <w:pPr>
        <w:rPr>
          <w:rFonts w:ascii="Arial" w:hAnsi="Arial" w:cs="Arial"/>
          <w:sz w:val="24"/>
          <w:szCs w:val="24"/>
        </w:rPr>
      </w:pPr>
      <w:r w:rsidRPr="008940D2">
        <w:rPr>
          <w:rFonts w:ascii="Arial" w:hAnsi="Arial" w:cs="Arial"/>
          <w:sz w:val="24"/>
          <w:szCs w:val="24"/>
        </w:rPr>
        <w:t>We have a Board of Members which comprises of people from interests across the social care and wider Welsh population. Members are appointed by the Minster of Social Services and Public Health. A</w:t>
      </w:r>
      <w:r w:rsidR="00C23559" w:rsidRPr="008940D2">
        <w:rPr>
          <w:rFonts w:ascii="Arial" w:hAnsi="Arial" w:cs="Arial"/>
          <w:sz w:val="24"/>
          <w:szCs w:val="24"/>
        </w:rPr>
        <w:t>s at 1 April 2018</w:t>
      </w:r>
      <w:r w:rsidRPr="008940D2">
        <w:rPr>
          <w:rFonts w:ascii="Arial" w:hAnsi="Arial" w:cs="Arial"/>
          <w:sz w:val="24"/>
          <w:szCs w:val="24"/>
        </w:rPr>
        <w:t xml:space="preserve"> Social Care Wales has 14 Board Members with Arwel Ellis Owen, a layperson, as the Chair. </w:t>
      </w:r>
    </w:p>
    <w:p w14:paraId="2C2ECEE2" w14:textId="77777777" w:rsidR="00FA4A9D" w:rsidRPr="008940D2" w:rsidRDefault="00FA4A9D" w:rsidP="00FA4A9D">
      <w:pPr>
        <w:rPr>
          <w:rFonts w:ascii="Arial" w:hAnsi="Arial" w:cs="Arial"/>
          <w:sz w:val="24"/>
          <w:szCs w:val="24"/>
        </w:rPr>
      </w:pPr>
    </w:p>
    <w:p w14:paraId="1AC3828E" w14:textId="77777777" w:rsidR="00FA4A9D" w:rsidRPr="008940D2" w:rsidRDefault="00FA4A9D" w:rsidP="00FA4A9D">
      <w:pPr>
        <w:rPr>
          <w:rFonts w:ascii="Arial" w:hAnsi="Arial" w:cs="Arial"/>
          <w:sz w:val="24"/>
          <w:szCs w:val="24"/>
        </w:rPr>
      </w:pPr>
      <w:r w:rsidRPr="008940D2">
        <w:rPr>
          <w:rFonts w:ascii="Arial" w:hAnsi="Arial" w:cs="Arial"/>
          <w:sz w:val="24"/>
          <w:szCs w:val="24"/>
        </w:rPr>
        <w:t>The Social Care Board Members are:</w:t>
      </w:r>
    </w:p>
    <w:p w14:paraId="59743BE1" w14:textId="77777777" w:rsidR="00FA4A9D" w:rsidRPr="008940D2" w:rsidRDefault="00FA4A9D" w:rsidP="00FA4A9D">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535"/>
      </w:tblGrid>
      <w:tr w:rsidR="008940D2" w:rsidRPr="008940D2" w14:paraId="0737475E" w14:textId="77777777" w:rsidTr="008940D2">
        <w:tc>
          <w:tcPr>
            <w:tcW w:w="4525" w:type="dxa"/>
          </w:tcPr>
          <w:p w14:paraId="5B2A0CB7" w14:textId="77777777" w:rsidR="00FA4A9D" w:rsidRPr="008940D2" w:rsidRDefault="00FA4A9D" w:rsidP="008940D2">
            <w:pPr>
              <w:rPr>
                <w:rFonts w:ascii="Arial" w:hAnsi="Arial" w:cs="Arial"/>
                <w:sz w:val="24"/>
                <w:szCs w:val="24"/>
              </w:rPr>
            </w:pPr>
            <w:r w:rsidRPr="008940D2">
              <w:rPr>
                <w:rFonts w:ascii="Arial" w:hAnsi="Arial" w:cs="Arial"/>
                <w:sz w:val="24"/>
                <w:szCs w:val="24"/>
              </w:rPr>
              <w:t>Arwel Ellis Owen (Chair)</w:t>
            </w:r>
          </w:p>
        </w:tc>
        <w:tc>
          <w:tcPr>
            <w:tcW w:w="4535" w:type="dxa"/>
          </w:tcPr>
          <w:p w14:paraId="7736AA7C" w14:textId="77777777" w:rsidR="00FA4A9D" w:rsidRPr="008940D2" w:rsidRDefault="00FA4A9D" w:rsidP="008940D2">
            <w:pPr>
              <w:rPr>
                <w:rFonts w:ascii="Arial" w:hAnsi="Arial" w:cs="Arial"/>
                <w:sz w:val="24"/>
                <w:szCs w:val="24"/>
              </w:rPr>
            </w:pPr>
            <w:r w:rsidRPr="008940D2">
              <w:rPr>
                <w:rFonts w:ascii="Arial" w:hAnsi="Arial" w:cs="Arial"/>
                <w:sz w:val="24"/>
                <w:szCs w:val="24"/>
              </w:rPr>
              <w:t>Grace Quantock</w:t>
            </w:r>
          </w:p>
        </w:tc>
      </w:tr>
      <w:tr w:rsidR="008940D2" w:rsidRPr="008940D2" w14:paraId="533FEEE7" w14:textId="77777777" w:rsidTr="008940D2">
        <w:tc>
          <w:tcPr>
            <w:tcW w:w="4525" w:type="dxa"/>
          </w:tcPr>
          <w:p w14:paraId="6EB99F69" w14:textId="77777777" w:rsidR="00FA4A9D" w:rsidRPr="008940D2" w:rsidRDefault="00FA4A9D" w:rsidP="008940D2">
            <w:pPr>
              <w:rPr>
                <w:rFonts w:ascii="Arial" w:hAnsi="Arial" w:cs="Arial"/>
                <w:sz w:val="24"/>
                <w:szCs w:val="24"/>
              </w:rPr>
            </w:pPr>
            <w:r w:rsidRPr="008940D2">
              <w:rPr>
                <w:rFonts w:ascii="Arial" w:hAnsi="Arial" w:cs="Arial"/>
                <w:sz w:val="24"/>
                <w:szCs w:val="24"/>
              </w:rPr>
              <w:t>Abigail Harris</w:t>
            </w:r>
          </w:p>
        </w:tc>
        <w:tc>
          <w:tcPr>
            <w:tcW w:w="4535" w:type="dxa"/>
          </w:tcPr>
          <w:p w14:paraId="62257D2C" w14:textId="77777777" w:rsidR="00FA4A9D" w:rsidRPr="008940D2" w:rsidRDefault="00FA4A9D" w:rsidP="008940D2">
            <w:pPr>
              <w:rPr>
                <w:rFonts w:ascii="Arial" w:hAnsi="Arial" w:cs="Arial"/>
                <w:sz w:val="24"/>
                <w:szCs w:val="24"/>
              </w:rPr>
            </w:pPr>
            <w:r w:rsidRPr="008940D2">
              <w:rPr>
                <w:rFonts w:ascii="Arial" w:hAnsi="Arial" w:cs="Arial"/>
                <w:sz w:val="24"/>
                <w:szCs w:val="24"/>
              </w:rPr>
              <w:t>Joanne Kember</w:t>
            </w:r>
          </w:p>
        </w:tc>
      </w:tr>
      <w:tr w:rsidR="008940D2" w:rsidRPr="008940D2" w14:paraId="0D2E5011" w14:textId="77777777" w:rsidTr="008940D2">
        <w:tc>
          <w:tcPr>
            <w:tcW w:w="4525" w:type="dxa"/>
          </w:tcPr>
          <w:p w14:paraId="56BCFFAA" w14:textId="77777777" w:rsidR="00FA4A9D" w:rsidRPr="008940D2" w:rsidRDefault="00FA4A9D" w:rsidP="008940D2">
            <w:pPr>
              <w:rPr>
                <w:rFonts w:ascii="Arial" w:hAnsi="Arial" w:cs="Arial"/>
                <w:sz w:val="24"/>
                <w:szCs w:val="24"/>
              </w:rPr>
            </w:pPr>
            <w:r w:rsidRPr="008940D2">
              <w:rPr>
                <w:rFonts w:ascii="Arial" w:hAnsi="Arial" w:cs="Arial"/>
                <w:sz w:val="24"/>
                <w:szCs w:val="24"/>
              </w:rPr>
              <w:t>Aled Roberts</w:t>
            </w:r>
          </w:p>
        </w:tc>
        <w:tc>
          <w:tcPr>
            <w:tcW w:w="4535" w:type="dxa"/>
          </w:tcPr>
          <w:p w14:paraId="2BA8FE3E" w14:textId="77777777" w:rsidR="00FA4A9D" w:rsidRPr="008940D2" w:rsidRDefault="00FA4A9D" w:rsidP="008940D2">
            <w:pPr>
              <w:rPr>
                <w:rFonts w:ascii="Arial" w:hAnsi="Arial" w:cs="Arial"/>
                <w:sz w:val="24"/>
                <w:szCs w:val="24"/>
              </w:rPr>
            </w:pPr>
            <w:r w:rsidRPr="008940D2">
              <w:rPr>
                <w:rFonts w:ascii="Arial" w:hAnsi="Arial" w:cs="Arial"/>
                <w:sz w:val="24"/>
                <w:szCs w:val="24"/>
              </w:rPr>
              <w:t>Jane Moore</w:t>
            </w:r>
          </w:p>
        </w:tc>
      </w:tr>
      <w:tr w:rsidR="008940D2" w:rsidRPr="008940D2" w14:paraId="5C33003F" w14:textId="77777777" w:rsidTr="008940D2">
        <w:tc>
          <w:tcPr>
            <w:tcW w:w="4525" w:type="dxa"/>
          </w:tcPr>
          <w:p w14:paraId="44C250DA" w14:textId="77777777" w:rsidR="00FA4A9D" w:rsidRPr="008940D2" w:rsidRDefault="00FA4A9D" w:rsidP="008940D2">
            <w:pPr>
              <w:rPr>
                <w:rFonts w:ascii="Arial" w:hAnsi="Arial" w:cs="Arial"/>
                <w:sz w:val="24"/>
                <w:szCs w:val="24"/>
              </w:rPr>
            </w:pPr>
            <w:r w:rsidRPr="008940D2">
              <w:rPr>
                <w:rFonts w:ascii="Arial" w:hAnsi="Arial" w:cs="Arial"/>
                <w:sz w:val="24"/>
                <w:szCs w:val="24"/>
              </w:rPr>
              <w:t>Carl Cooper</w:t>
            </w:r>
          </w:p>
        </w:tc>
        <w:tc>
          <w:tcPr>
            <w:tcW w:w="4535" w:type="dxa"/>
          </w:tcPr>
          <w:p w14:paraId="6DA48945" w14:textId="77777777" w:rsidR="00FA4A9D" w:rsidRPr="008940D2" w:rsidRDefault="00FA4A9D" w:rsidP="008940D2">
            <w:pPr>
              <w:rPr>
                <w:rFonts w:ascii="Arial" w:hAnsi="Arial" w:cs="Arial"/>
                <w:sz w:val="24"/>
                <w:szCs w:val="24"/>
              </w:rPr>
            </w:pPr>
            <w:r w:rsidRPr="008940D2">
              <w:rPr>
                <w:rFonts w:ascii="Arial" w:hAnsi="Arial" w:cs="Arial"/>
                <w:sz w:val="24"/>
                <w:szCs w:val="24"/>
              </w:rPr>
              <w:t>Kate Hawkins</w:t>
            </w:r>
          </w:p>
        </w:tc>
      </w:tr>
      <w:tr w:rsidR="008940D2" w:rsidRPr="008940D2" w14:paraId="36EAEF01" w14:textId="77777777" w:rsidTr="008940D2">
        <w:tc>
          <w:tcPr>
            <w:tcW w:w="4525" w:type="dxa"/>
          </w:tcPr>
          <w:p w14:paraId="2B9D452F" w14:textId="77777777" w:rsidR="00FA4A9D" w:rsidRPr="008940D2" w:rsidRDefault="00FA4A9D" w:rsidP="008940D2">
            <w:pPr>
              <w:rPr>
                <w:rFonts w:ascii="Arial" w:hAnsi="Arial" w:cs="Arial"/>
                <w:sz w:val="24"/>
                <w:szCs w:val="24"/>
              </w:rPr>
            </w:pPr>
            <w:r w:rsidRPr="008940D2">
              <w:rPr>
                <w:rFonts w:ascii="Arial" w:hAnsi="Arial" w:cs="Arial"/>
                <w:sz w:val="24"/>
                <w:szCs w:val="24"/>
              </w:rPr>
              <w:t>Damian Bridgeman</w:t>
            </w:r>
          </w:p>
        </w:tc>
        <w:tc>
          <w:tcPr>
            <w:tcW w:w="4535" w:type="dxa"/>
          </w:tcPr>
          <w:p w14:paraId="4B73DCD0" w14:textId="77777777" w:rsidR="00FA4A9D" w:rsidRPr="008940D2" w:rsidRDefault="00FA4A9D" w:rsidP="008940D2">
            <w:pPr>
              <w:rPr>
                <w:rFonts w:ascii="Arial" w:hAnsi="Arial" w:cs="Arial"/>
                <w:sz w:val="24"/>
                <w:szCs w:val="24"/>
              </w:rPr>
            </w:pPr>
            <w:r w:rsidRPr="008940D2">
              <w:rPr>
                <w:rFonts w:ascii="Arial" w:hAnsi="Arial" w:cs="Arial"/>
                <w:sz w:val="24"/>
                <w:szCs w:val="24"/>
              </w:rPr>
              <w:t>Peter Max</w:t>
            </w:r>
          </w:p>
        </w:tc>
      </w:tr>
      <w:tr w:rsidR="008940D2" w:rsidRPr="008940D2" w14:paraId="57B76432" w14:textId="77777777" w:rsidTr="008940D2">
        <w:tc>
          <w:tcPr>
            <w:tcW w:w="4525" w:type="dxa"/>
          </w:tcPr>
          <w:p w14:paraId="6DDFD23A" w14:textId="77777777" w:rsidR="00FA4A9D" w:rsidRPr="008940D2" w:rsidRDefault="00FA4A9D" w:rsidP="008940D2">
            <w:pPr>
              <w:rPr>
                <w:rFonts w:ascii="Arial" w:hAnsi="Arial" w:cs="Arial"/>
                <w:sz w:val="24"/>
                <w:szCs w:val="24"/>
              </w:rPr>
            </w:pPr>
            <w:r w:rsidRPr="008940D2">
              <w:rPr>
                <w:rFonts w:ascii="Arial" w:hAnsi="Arial" w:cs="Arial"/>
                <w:sz w:val="24"/>
                <w:szCs w:val="24"/>
              </w:rPr>
              <w:t>Donna Hutton</w:t>
            </w:r>
          </w:p>
        </w:tc>
        <w:tc>
          <w:tcPr>
            <w:tcW w:w="4535" w:type="dxa"/>
          </w:tcPr>
          <w:p w14:paraId="3E90E53E" w14:textId="77777777" w:rsidR="00FA4A9D" w:rsidRPr="008940D2" w:rsidRDefault="00FA4A9D" w:rsidP="008940D2">
            <w:pPr>
              <w:rPr>
                <w:rFonts w:ascii="Arial" w:hAnsi="Arial" w:cs="Arial"/>
                <w:sz w:val="24"/>
                <w:szCs w:val="24"/>
              </w:rPr>
            </w:pPr>
            <w:r w:rsidRPr="008940D2">
              <w:rPr>
                <w:rFonts w:ascii="Arial" w:hAnsi="Arial" w:cs="Arial"/>
                <w:sz w:val="24"/>
                <w:szCs w:val="24"/>
              </w:rPr>
              <w:t xml:space="preserve">Rhian Watcyn Jones </w:t>
            </w:r>
          </w:p>
        </w:tc>
      </w:tr>
      <w:tr w:rsidR="00FA4A9D" w:rsidRPr="008940D2" w14:paraId="0C1F9691" w14:textId="77777777" w:rsidTr="008940D2">
        <w:tc>
          <w:tcPr>
            <w:tcW w:w="4525" w:type="dxa"/>
          </w:tcPr>
          <w:p w14:paraId="318BC8DA" w14:textId="77777777" w:rsidR="00FA4A9D" w:rsidRPr="008940D2" w:rsidRDefault="00FA4A9D" w:rsidP="008940D2">
            <w:pPr>
              <w:rPr>
                <w:rFonts w:ascii="Arial" w:hAnsi="Arial" w:cs="Arial"/>
                <w:sz w:val="24"/>
                <w:szCs w:val="24"/>
              </w:rPr>
            </w:pPr>
            <w:r w:rsidRPr="008940D2">
              <w:rPr>
                <w:rFonts w:ascii="Arial" w:hAnsi="Arial" w:cs="Arial"/>
                <w:sz w:val="24"/>
                <w:szCs w:val="24"/>
              </w:rPr>
              <w:t>Emma Britton</w:t>
            </w:r>
          </w:p>
        </w:tc>
        <w:tc>
          <w:tcPr>
            <w:tcW w:w="4535" w:type="dxa"/>
          </w:tcPr>
          <w:p w14:paraId="5AA5223E" w14:textId="77777777" w:rsidR="00FA4A9D" w:rsidRPr="008940D2" w:rsidRDefault="00FA4A9D" w:rsidP="008940D2">
            <w:pPr>
              <w:rPr>
                <w:rFonts w:ascii="Arial" w:hAnsi="Arial" w:cs="Arial"/>
                <w:sz w:val="24"/>
                <w:szCs w:val="24"/>
              </w:rPr>
            </w:pPr>
            <w:r w:rsidRPr="008940D2">
              <w:rPr>
                <w:rFonts w:ascii="Arial" w:hAnsi="Arial" w:cs="Arial"/>
                <w:sz w:val="24"/>
                <w:szCs w:val="24"/>
              </w:rPr>
              <w:t>Simon Burch</w:t>
            </w:r>
          </w:p>
        </w:tc>
      </w:tr>
    </w:tbl>
    <w:p w14:paraId="32DFFDB0" w14:textId="77777777" w:rsidR="00FA4A9D" w:rsidRPr="008940D2" w:rsidRDefault="00FA4A9D" w:rsidP="00FA4A9D">
      <w:pPr>
        <w:rPr>
          <w:rFonts w:ascii="Arial" w:eastAsia="Times New Roman" w:hAnsi="Arial" w:cs="Arial"/>
          <w:sz w:val="24"/>
          <w:szCs w:val="24"/>
        </w:rPr>
      </w:pPr>
    </w:p>
    <w:p w14:paraId="56140794" w14:textId="77777777" w:rsidR="00FA4A9D" w:rsidRPr="008940D2" w:rsidRDefault="00FA4A9D" w:rsidP="00FA4A9D">
      <w:pPr>
        <w:rPr>
          <w:rFonts w:ascii="Arial" w:eastAsia="Times New Roman" w:hAnsi="Arial" w:cs="Arial"/>
          <w:sz w:val="24"/>
          <w:szCs w:val="24"/>
        </w:rPr>
      </w:pPr>
      <w:r w:rsidRPr="008940D2">
        <w:rPr>
          <w:rFonts w:ascii="Arial" w:eastAsia="Times New Roman" w:hAnsi="Arial" w:cs="Arial"/>
          <w:sz w:val="24"/>
          <w:szCs w:val="24"/>
        </w:rPr>
        <w:t xml:space="preserve">Further information on the background of the Board can be found on these pages of our website: </w:t>
      </w:r>
      <w:hyperlink r:id="rId24" w:history="1">
        <w:r w:rsidRPr="008940D2">
          <w:rPr>
            <w:rStyle w:val="Hyperlink"/>
            <w:rFonts w:ascii="Arial" w:eastAsia="Times New Roman" w:hAnsi="Arial" w:cs="Arial"/>
            <w:color w:val="auto"/>
            <w:sz w:val="24"/>
            <w:szCs w:val="24"/>
          </w:rPr>
          <w:t>https://socialcare.wales/about</w:t>
        </w:r>
      </w:hyperlink>
    </w:p>
    <w:p w14:paraId="59738CE9" w14:textId="77777777" w:rsidR="00FA4A9D" w:rsidRPr="008940D2" w:rsidRDefault="00FA4A9D" w:rsidP="00FA4A9D">
      <w:pPr>
        <w:rPr>
          <w:rFonts w:ascii="Arial" w:eastAsia="Times New Roman" w:hAnsi="Arial" w:cs="Arial"/>
          <w:sz w:val="24"/>
          <w:szCs w:val="24"/>
        </w:rPr>
      </w:pPr>
    </w:p>
    <w:p w14:paraId="40F19FCF" w14:textId="77777777" w:rsidR="00FA4A9D" w:rsidRPr="008940D2" w:rsidRDefault="00FA4A9D" w:rsidP="00FA4A9D">
      <w:pPr>
        <w:rPr>
          <w:rFonts w:ascii="Arial" w:eastAsia="Times New Roman" w:hAnsi="Arial" w:cs="Arial"/>
          <w:sz w:val="24"/>
          <w:szCs w:val="24"/>
        </w:rPr>
      </w:pPr>
      <w:r w:rsidRPr="008940D2">
        <w:rPr>
          <w:rFonts w:ascii="Arial" w:eastAsia="Times New Roman" w:hAnsi="Arial" w:cs="Arial"/>
          <w:sz w:val="24"/>
          <w:szCs w:val="24"/>
        </w:rPr>
        <w:t>The Board sets direction and scrutinises the delivery of the organisation to make sure that we are driving up standards in the social care sector to deliver the highest quality services to vulnerable people in society who depend on social care. Public Board meetings, held at least every quarter, ensure that there is a transparency about our governance and that people are at the heart of the decision making process.</w:t>
      </w:r>
    </w:p>
    <w:p w14:paraId="108CA7E3" w14:textId="77777777" w:rsidR="00FA4A9D" w:rsidRPr="008940D2" w:rsidRDefault="00FA4A9D" w:rsidP="00FA4A9D">
      <w:pPr>
        <w:rPr>
          <w:rFonts w:ascii="Arial" w:eastAsia="Times New Roman" w:hAnsi="Arial" w:cs="Arial"/>
          <w:sz w:val="24"/>
          <w:szCs w:val="24"/>
        </w:rPr>
      </w:pPr>
    </w:p>
    <w:p w14:paraId="7F116137" w14:textId="77777777" w:rsidR="00FA4A9D" w:rsidRPr="008940D2" w:rsidRDefault="00FA4A9D" w:rsidP="00FA4A9D">
      <w:pPr>
        <w:rPr>
          <w:rFonts w:ascii="Arial" w:hAnsi="Arial" w:cs="Arial"/>
          <w:sz w:val="24"/>
          <w:szCs w:val="24"/>
        </w:rPr>
      </w:pPr>
      <w:r w:rsidRPr="008940D2">
        <w:rPr>
          <w:rFonts w:ascii="Arial" w:hAnsi="Arial" w:cs="Arial"/>
          <w:sz w:val="24"/>
          <w:szCs w:val="24"/>
        </w:rPr>
        <w:t xml:space="preserve">Social Care Wales has effective arrangements in place to provide assurance on risk management, governance and internal control. We have an Audit and Risk Committee which advises the Board and the Accounting Officer on the strategic processes for risk, internal control and governance, and the Statutory Annual Accounts including the Governance Statement. As part of our internal controls to support corporate governance, we have a risk register which we review and update regularly during the year. </w:t>
      </w:r>
    </w:p>
    <w:p w14:paraId="58CB6C32" w14:textId="77777777" w:rsidR="00FA4A9D" w:rsidRPr="008940D2" w:rsidRDefault="00FA4A9D" w:rsidP="00FA4A9D">
      <w:pPr>
        <w:rPr>
          <w:rFonts w:ascii="Arial" w:hAnsi="Arial" w:cs="Arial"/>
          <w:sz w:val="24"/>
          <w:szCs w:val="24"/>
        </w:rPr>
      </w:pPr>
    </w:p>
    <w:p w14:paraId="0F02A5B1" w14:textId="77777777" w:rsidR="00FA4A9D" w:rsidRPr="008940D2" w:rsidRDefault="00FA4A9D" w:rsidP="00FA4A9D">
      <w:pPr>
        <w:rPr>
          <w:rFonts w:ascii="Arial" w:hAnsi="Arial" w:cs="Arial"/>
          <w:sz w:val="24"/>
          <w:szCs w:val="24"/>
        </w:rPr>
      </w:pPr>
      <w:r w:rsidRPr="008940D2">
        <w:rPr>
          <w:rFonts w:ascii="Arial" w:hAnsi="Arial" w:cs="Arial"/>
          <w:sz w:val="24"/>
          <w:szCs w:val="24"/>
        </w:rPr>
        <w:t xml:space="preserve">As a Welsh Government Sponsored Body we work in line with our Model Governance Framework, Scheme of Delegation and Standing Orders. A refreshed governance framework has been developed in partnership with Welsh Government. We will continue to operate within these frameworks, seek collaboration with other public bodies and continue benchmarking our performance against other relevant organisations. </w:t>
      </w:r>
    </w:p>
    <w:p w14:paraId="74C8DB6B" w14:textId="77777777" w:rsidR="002D1C83" w:rsidRDefault="002D1C83" w:rsidP="002D1C83">
      <w:pPr>
        <w:rPr>
          <w:rFonts w:ascii="Arial" w:hAnsi="Arial" w:cs="Arial"/>
          <w:color w:val="257D86"/>
          <w:sz w:val="56"/>
          <w:szCs w:val="56"/>
        </w:rPr>
      </w:pPr>
    </w:p>
    <w:p w14:paraId="0FF4E7B9" w14:textId="19BFF93A" w:rsidR="002D1C83" w:rsidRPr="002D1C83" w:rsidRDefault="002D1C83" w:rsidP="002D1C83">
      <w:pPr>
        <w:rPr>
          <w:rFonts w:ascii="Arial" w:hAnsi="Arial" w:cs="Arial"/>
          <w:color w:val="257D86"/>
          <w:sz w:val="56"/>
          <w:szCs w:val="56"/>
        </w:rPr>
      </w:pPr>
      <w:r w:rsidRPr="000E3726">
        <w:rPr>
          <w:rFonts w:ascii="Arial" w:hAnsi="Arial" w:cs="Arial"/>
          <w:color w:val="257D86"/>
          <w:sz w:val="56"/>
          <w:szCs w:val="56"/>
        </w:rPr>
        <w:lastRenderedPageBreak/>
        <w:t>Our financial allocations</w:t>
      </w:r>
      <w:r>
        <w:rPr>
          <w:rFonts w:ascii="Arial" w:hAnsi="Arial" w:cs="Arial"/>
          <w:color w:val="257D86"/>
          <w:sz w:val="56"/>
          <w:szCs w:val="56"/>
        </w:rPr>
        <w:t xml:space="preserve"> 2018/19</w:t>
      </w:r>
    </w:p>
    <w:p w14:paraId="416A603A" w14:textId="77777777" w:rsidR="002D1C83" w:rsidRDefault="002D1C83" w:rsidP="002D1C83">
      <w:pPr>
        <w:rPr>
          <w:rFonts w:ascii="Arial" w:hAnsi="Arial" w:cs="Arial"/>
          <w:sz w:val="24"/>
          <w:szCs w:val="24"/>
        </w:rPr>
      </w:pPr>
    </w:p>
    <w:p w14:paraId="26FBBFD0" w14:textId="25581688" w:rsidR="002D1C83" w:rsidRDefault="002D1C83" w:rsidP="002D1C83">
      <w:pPr>
        <w:rPr>
          <w:rFonts w:ascii="Arial" w:hAnsi="Arial" w:cs="Arial"/>
          <w:sz w:val="24"/>
          <w:szCs w:val="24"/>
        </w:rPr>
      </w:pPr>
      <w:r>
        <w:rPr>
          <w:noProof/>
          <w:lang w:eastAsia="en-GB"/>
        </w:rPr>
        <w:drawing>
          <wp:inline distT="0" distB="0" distL="0" distR="0" wp14:anchorId="52C0048D" wp14:editId="2B7B83BE">
            <wp:extent cx="6181725" cy="35528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FA6123" w14:textId="77777777" w:rsidR="002D1C83" w:rsidRDefault="002D1C83" w:rsidP="002D1C83">
      <w:pPr>
        <w:rPr>
          <w:rFonts w:ascii="Arial" w:hAnsi="Arial" w:cs="Arial"/>
          <w:sz w:val="24"/>
          <w:szCs w:val="24"/>
        </w:rPr>
      </w:pPr>
      <w:r w:rsidRPr="00AC457A">
        <w:rPr>
          <w:rFonts w:ascii="Arial" w:hAnsi="Arial" w:cs="Arial"/>
          <w:sz w:val="24"/>
          <w:szCs w:val="24"/>
        </w:rPr>
        <w:t>The total spend of £</w:t>
      </w:r>
      <w:r>
        <w:rPr>
          <w:rFonts w:ascii="Arial" w:hAnsi="Arial" w:cs="Arial"/>
          <w:sz w:val="24"/>
          <w:szCs w:val="24"/>
        </w:rPr>
        <w:t>20</w:t>
      </w:r>
      <w:r w:rsidRPr="00AC457A">
        <w:rPr>
          <w:rFonts w:ascii="Arial" w:hAnsi="Arial" w:cs="Arial"/>
          <w:sz w:val="24"/>
          <w:szCs w:val="24"/>
        </w:rPr>
        <w:t>.</w:t>
      </w:r>
      <w:r>
        <w:rPr>
          <w:rFonts w:ascii="Arial" w:hAnsi="Arial" w:cs="Arial"/>
          <w:sz w:val="24"/>
          <w:szCs w:val="24"/>
        </w:rPr>
        <w:t>2</w:t>
      </w:r>
      <w:r w:rsidRPr="00AC457A">
        <w:rPr>
          <w:rFonts w:ascii="Arial" w:hAnsi="Arial" w:cs="Arial"/>
          <w:sz w:val="24"/>
          <w:szCs w:val="24"/>
        </w:rPr>
        <w:t>m in 201</w:t>
      </w:r>
      <w:r>
        <w:rPr>
          <w:rFonts w:ascii="Arial" w:hAnsi="Arial" w:cs="Arial"/>
          <w:sz w:val="24"/>
          <w:szCs w:val="24"/>
        </w:rPr>
        <w:t>8</w:t>
      </w:r>
      <w:r w:rsidRPr="00AC457A">
        <w:rPr>
          <w:rFonts w:ascii="Arial" w:hAnsi="Arial" w:cs="Arial"/>
          <w:sz w:val="24"/>
          <w:szCs w:val="24"/>
        </w:rPr>
        <w:t>-1</w:t>
      </w:r>
      <w:r>
        <w:rPr>
          <w:rFonts w:ascii="Arial" w:hAnsi="Arial" w:cs="Arial"/>
          <w:sz w:val="24"/>
          <w:szCs w:val="24"/>
        </w:rPr>
        <w:t>9</w:t>
      </w:r>
      <w:r w:rsidRPr="00AC457A">
        <w:rPr>
          <w:rFonts w:ascii="Arial" w:hAnsi="Arial" w:cs="Arial"/>
          <w:sz w:val="24"/>
          <w:szCs w:val="24"/>
        </w:rPr>
        <w:t xml:space="preserve"> is based on the </w:t>
      </w:r>
      <w:r>
        <w:rPr>
          <w:rFonts w:ascii="Arial" w:hAnsi="Arial" w:cs="Arial"/>
          <w:sz w:val="24"/>
          <w:szCs w:val="24"/>
        </w:rPr>
        <w:t>following income budget allocations;</w:t>
      </w:r>
    </w:p>
    <w:p w14:paraId="7A6D35A2" w14:textId="77777777" w:rsidR="002D1C83" w:rsidRDefault="002D1C83" w:rsidP="002D1C83">
      <w:pPr>
        <w:rPr>
          <w:rFonts w:ascii="Arial" w:hAnsi="Arial" w:cs="Arial"/>
          <w:sz w:val="24"/>
          <w:szCs w:val="24"/>
        </w:rPr>
      </w:pPr>
    </w:p>
    <w:p w14:paraId="4AAF715A" w14:textId="77777777" w:rsidR="002D1C83" w:rsidRDefault="002D1C83" w:rsidP="002D1C83">
      <w:pPr>
        <w:pStyle w:val="ListParagraph"/>
        <w:numPr>
          <w:ilvl w:val="0"/>
          <w:numId w:val="44"/>
        </w:numPr>
        <w:rPr>
          <w:rFonts w:ascii="Arial" w:hAnsi="Arial" w:cs="Arial"/>
          <w:sz w:val="24"/>
          <w:szCs w:val="24"/>
        </w:rPr>
      </w:pPr>
      <w:r>
        <w:rPr>
          <w:rFonts w:ascii="Arial" w:hAnsi="Arial" w:cs="Arial"/>
          <w:sz w:val="24"/>
          <w:szCs w:val="24"/>
        </w:rPr>
        <w:t xml:space="preserve">Grant in Aid consisting of </w:t>
      </w:r>
      <w:r w:rsidRPr="00CB59A5">
        <w:rPr>
          <w:rFonts w:ascii="Arial" w:hAnsi="Arial" w:cs="Arial"/>
          <w:sz w:val="24"/>
          <w:szCs w:val="24"/>
        </w:rPr>
        <w:t>£17.92</w:t>
      </w:r>
      <w:r>
        <w:rPr>
          <w:rFonts w:ascii="Arial" w:hAnsi="Arial" w:cs="Arial"/>
          <w:sz w:val="24"/>
          <w:szCs w:val="24"/>
        </w:rPr>
        <w:t xml:space="preserve">m (17/18 baseline) plus an additional £1.3m for extending the register and a </w:t>
      </w:r>
      <w:r w:rsidRPr="00CB59A5">
        <w:rPr>
          <w:rFonts w:ascii="Arial" w:hAnsi="Arial" w:cs="Arial"/>
          <w:sz w:val="24"/>
          <w:szCs w:val="24"/>
        </w:rPr>
        <w:t>£0.39m carry forward from 2017-18</w:t>
      </w:r>
    </w:p>
    <w:p w14:paraId="479C59F2" w14:textId="77777777" w:rsidR="002D1C83" w:rsidRPr="00CB59A5" w:rsidRDefault="002D1C83" w:rsidP="002D1C83">
      <w:pPr>
        <w:pStyle w:val="ListParagraph"/>
        <w:numPr>
          <w:ilvl w:val="0"/>
          <w:numId w:val="44"/>
        </w:numPr>
        <w:rPr>
          <w:rFonts w:ascii="Arial" w:hAnsi="Arial" w:cs="Arial"/>
          <w:sz w:val="24"/>
          <w:szCs w:val="24"/>
        </w:rPr>
      </w:pPr>
      <w:r>
        <w:rPr>
          <w:rFonts w:ascii="Arial" w:hAnsi="Arial" w:cs="Arial"/>
          <w:sz w:val="24"/>
          <w:szCs w:val="24"/>
        </w:rPr>
        <w:t xml:space="preserve">Budgeted income from Registrants of </w:t>
      </w:r>
      <w:r w:rsidRPr="00CB59A5">
        <w:rPr>
          <w:rFonts w:ascii="Arial" w:hAnsi="Arial" w:cs="Arial"/>
          <w:sz w:val="24"/>
          <w:szCs w:val="24"/>
        </w:rPr>
        <w:t xml:space="preserve">£0.54m </w:t>
      </w:r>
      <w:r>
        <w:rPr>
          <w:rFonts w:ascii="Arial" w:hAnsi="Arial" w:cs="Arial"/>
          <w:sz w:val="24"/>
          <w:szCs w:val="24"/>
        </w:rPr>
        <w:t xml:space="preserve">reflecting the new fee levels for existing registrants plus </w:t>
      </w:r>
      <w:r w:rsidRPr="00CB59A5">
        <w:rPr>
          <w:rFonts w:ascii="Arial" w:hAnsi="Arial" w:cs="Arial"/>
          <w:sz w:val="24"/>
          <w:szCs w:val="24"/>
        </w:rPr>
        <w:t>Domiciliary Care Workers being able to register from 1 April 2018.</w:t>
      </w:r>
    </w:p>
    <w:p w14:paraId="543360FF" w14:textId="77777777" w:rsidR="002D1C83" w:rsidRDefault="002D1C83" w:rsidP="002D1C83">
      <w:pPr>
        <w:rPr>
          <w:rFonts w:ascii="Arial" w:hAnsi="Arial" w:cs="Arial"/>
          <w:sz w:val="24"/>
          <w:szCs w:val="24"/>
        </w:rPr>
      </w:pPr>
    </w:p>
    <w:p w14:paraId="521CE66F" w14:textId="77777777" w:rsidR="002D1C83" w:rsidRDefault="002D1C83" w:rsidP="002D1C83">
      <w:pPr>
        <w:rPr>
          <w:rFonts w:ascii="Arial" w:hAnsi="Arial" w:cs="Arial"/>
          <w:sz w:val="24"/>
          <w:szCs w:val="24"/>
        </w:rPr>
      </w:pPr>
      <w:r>
        <w:rPr>
          <w:rFonts w:ascii="Arial" w:hAnsi="Arial" w:cs="Arial"/>
          <w:sz w:val="24"/>
          <w:szCs w:val="24"/>
        </w:rPr>
        <w:t>Analysis of our high-level expenditure budget forecast is</w:t>
      </w:r>
    </w:p>
    <w:p w14:paraId="39C11B53" w14:textId="77777777" w:rsidR="002D1C83" w:rsidRPr="00AC457A" w:rsidRDefault="002D1C83" w:rsidP="002D1C83">
      <w:pPr>
        <w:rPr>
          <w:rFonts w:ascii="Arial" w:hAnsi="Arial" w:cs="Arial"/>
          <w:sz w:val="24"/>
          <w:szCs w:val="24"/>
        </w:rPr>
      </w:pPr>
    </w:p>
    <w:p w14:paraId="3F3942D0" w14:textId="38312FC9" w:rsidR="002D1C83" w:rsidRPr="002D1C83" w:rsidRDefault="002D1C83" w:rsidP="002D1C83">
      <w:pPr>
        <w:pStyle w:val="ListParagraph"/>
        <w:numPr>
          <w:ilvl w:val="0"/>
          <w:numId w:val="43"/>
        </w:numPr>
        <w:rPr>
          <w:rFonts w:ascii="Arial" w:hAnsi="Arial" w:cs="Arial"/>
          <w:sz w:val="24"/>
          <w:szCs w:val="24"/>
        </w:rPr>
      </w:pPr>
      <w:r w:rsidRPr="004B5DC8">
        <w:rPr>
          <w:rFonts w:ascii="Arial" w:hAnsi="Arial" w:cs="Arial"/>
          <w:sz w:val="24"/>
          <w:szCs w:val="24"/>
        </w:rPr>
        <w:t xml:space="preserve">Grants </w:t>
      </w:r>
      <w:proofErr w:type="spellStart"/>
      <w:r w:rsidRPr="004B5DC8">
        <w:rPr>
          <w:rFonts w:ascii="Arial" w:hAnsi="Arial" w:cs="Arial"/>
          <w:sz w:val="24"/>
          <w:szCs w:val="24"/>
        </w:rPr>
        <w:t>programme</w:t>
      </w:r>
      <w:proofErr w:type="spellEnd"/>
      <w:r w:rsidRPr="004B5DC8">
        <w:rPr>
          <w:rFonts w:ascii="Arial" w:hAnsi="Arial" w:cs="Arial"/>
          <w:sz w:val="24"/>
          <w:szCs w:val="24"/>
        </w:rPr>
        <w:t xml:space="preserve"> </w:t>
      </w:r>
      <w:r>
        <w:rPr>
          <w:rFonts w:ascii="Arial" w:hAnsi="Arial" w:cs="Arial"/>
          <w:sz w:val="24"/>
          <w:szCs w:val="24"/>
        </w:rPr>
        <w:t xml:space="preserve">of </w:t>
      </w:r>
      <w:r w:rsidRPr="004B5DC8">
        <w:rPr>
          <w:rFonts w:ascii="Arial" w:hAnsi="Arial" w:cs="Arial"/>
          <w:sz w:val="24"/>
          <w:szCs w:val="24"/>
        </w:rPr>
        <w:t>£11.</w:t>
      </w:r>
      <w:r>
        <w:rPr>
          <w:rFonts w:ascii="Arial" w:hAnsi="Arial" w:cs="Arial"/>
          <w:sz w:val="24"/>
          <w:szCs w:val="24"/>
        </w:rPr>
        <w:t>75</w:t>
      </w:r>
      <w:r w:rsidRPr="004B5DC8">
        <w:rPr>
          <w:rFonts w:ascii="Arial" w:hAnsi="Arial" w:cs="Arial"/>
          <w:sz w:val="24"/>
          <w:szCs w:val="24"/>
        </w:rPr>
        <w:t xml:space="preserve">m </w:t>
      </w:r>
      <w:r>
        <w:rPr>
          <w:rFonts w:ascii="Arial" w:hAnsi="Arial" w:cs="Arial"/>
          <w:sz w:val="24"/>
          <w:szCs w:val="24"/>
        </w:rPr>
        <w:t>consisting</w:t>
      </w:r>
      <w:r w:rsidRPr="004B5DC8">
        <w:rPr>
          <w:rFonts w:ascii="Arial" w:hAnsi="Arial" w:cs="Arial"/>
          <w:sz w:val="24"/>
          <w:szCs w:val="24"/>
        </w:rPr>
        <w:t xml:space="preserve"> of £7.1m for the Social Care Wales Workforce Development </w:t>
      </w:r>
      <w:proofErr w:type="spellStart"/>
      <w:r w:rsidRPr="004B5DC8">
        <w:rPr>
          <w:rFonts w:ascii="Arial" w:hAnsi="Arial" w:cs="Arial"/>
          <w:sz w:val="24"/>
          <w:szCs w:val="24"/>
        </w:rPr>
        <w:t>Programme</w:t>
      </w:r>
      <w:proofErr w:type="spellEnd"/>
      <w:r w:rsidRPr="004B5DC8">
        <w:rPr>
          <w:rFonts w:ascii="Arial" w:hAnsi="Arial" w:cs="Arial"/>
          <w:sz w:val="24"/>
          <w:szCs w:val="24"/>
        </w:rPr>
        <w:t xml:space="preserve"> (SCWWDP), £</w:t>
      </w:r>
      <w:r>
        <w:rPr>
          <w:rFonts w:ascii="Arial" w:hAnsi="Arial" w:cs="Arial"/>
          <w:sz w:val="24"/>
          <w:szCs w:val="24"/>
        </w:rPr>
        <w:t>4.2</w:t>
      </w:r>
      <w:r w:rsidRPr="004B5DC8">
        <w:rPr>
          <w:rFonts w:ascii="Arial" w:hAnsi="Arial" w:cs="Arial"/>
          <w:sz w:val="24"/>
          <w:szCs w:val="24"/>
        </w:rPr>
        <w:t>m</w:t>
      </w:r>
      <w:r>
        <w:rPr>
          <w:rFonts w:ascii="Arial" w:hAnsi="Arial" w:cs="Arial"/>
          <w:sz w:val="24"/>
          <w:szCs w:val="24"/>
        </w:rPr>
        <w:t xml:space="preserve"> for other Social Care Workforce National Training Programmes including Social Work</w:t>
      </w:r>
      <w:r w:rsidRPr="004B5DC8">
        <w:rPr>
          <w:rFonts w:ascii="Arial" w:hAnsi="Arial" w:cs="Arial"/>
          <w:sz w:val="24"/>
          <w:szCs w:val="24"/>
        </w:rPr>
        <w:t xml:space="preserve"> Bursaries and Practice Placement funding and grant</w:t>
      </w:r>
      <w:r>
        <w:rPr>
          <w:rFonts w:ascii="Arial" w:hAnsi="Arial" w:cs="Arial"/>
          <w:sz w:val="24"/>
          <w:szCs w:val="24"/>
        </w:rPr>
        <w:t>s</w:t>
      </w:r>
      <w:r w:rsidRPr="004B5DC8">
        <w:rPr>
          <w:rFonts w:ascii="Arial" w:hAnsi="Arial" w:cs="Arial"/>
          <w:sz w:val="24"/>
          <w:szCs w:val="24"/>
        </w:rPr>
        <w:t xml:space="preserve"> for our regional facilitation work with the sector.</w:t>
      </w:r>
      <w:r>
        <w:rPr>
          <w:rFonts w:ascii="Arial" w:hAnsi="Arial" w:cs="Arial"/>
          <w:sz w:val="24"/>
          <w:szCs w:val="24"/>
        </w:rPr>
        <w:br/>
      </w:r>
    </w:p>
    <w:p w14:paraId="12C4FCDB" w14:textId="77777777" w:rsidR="002D1C83" w:rsidRPr="00C6410C" w:rsidRDefault="002D1C83" w:rsidP="002D1C83">
      <w:pPr>
        <w:pStyle w:val="ListParagraph"/>
        <w:numPr>
          <w:ilvl w:val="0"/>
          <w:numId w:val="43"/>
        </w:numPr>
        <w:rPr>
          <w:rFonts w:ascii="Arial" w:hAnsi="Arial" w:cs="Arial"/>
          <w:sz w:val="24"/>
          <w:szCs w:val="24"/>
        </w:rPr>
      </w:pPr>
      <w:proofErr w:type="spellStart"/>
      <w:r w:rsidRPr="00C6410C">
        <w:rPr>
          <w:rFonts w:ascii="Arial" w:hAnsi="Arial" w:cs="Arial"/>
          <w:sz w:val="24"/>
          <w:szCs w:val="24"/>
        </w:rPr>
        <w:t>Organisational</w:t>
      </w:r>
      <w:proofErr w:type="spellEnd"/>
      <w:r w:rsidRPr="00C6410C">
        <w:rPr>
          <w:rFonts w:ascii="Arial" w:hAnsi="Arial" w:cs="Arial"/>
          <w:sz w:val="24"/>
          <w:szCs w:val="24"/>
        </w:rPr>
        <w:t xml:space="preserve"> budget</w:t>
      </w:r>
      <w:r>
        <w:rPr>
          <w:rFonts w:ascii="Arial" w:hAnsi="Arial" w:cs="Arial"/>
          <w:sz w:val="24"/>
          <w:szCs w:val="24"/>
        </w:rPr>
        <w:t xml:space="preserve"> allocation o</w:t>
      </w:r>
      <w:r w:rsidRPr="00C6410C">
        <w:rPr>
          <w:rFonts w:ascii="Arial" w:hAnsi="Arial" w:cs="Arial"/>
          <w:sz w:val="24"/>
          <w:szCs w:val="24"/>
        </w:rPr>
        <w:t>f £6.</w:t>
      </w:r>
      <w:r>
        <w:rPr>
          <w:rFonts w:ascii="Arial" w:hAnsi="Arial" w:cs="Arial"/>
          <w:sz w:val="24"/>
          <w:szCs w:val="24"/>
        </w:rPr>
        <w:t>26</w:t>
      </w:r>
      <w:r w:rsidRPr="00C6410C">
        <w:rPr>
          <w:rFonts w:ascii="Arial" w:hAnsi="Arial" w:cs="Arial"/>
          <w:sz w:val="24"/>
          <w:szCs w:val="24"/>
        </w:rPr>
        <w:t>m</w:t>
      </w:r>
      <w:r>
        <w:rPr>
          <w:rFonts w:ascii="Arial" w:hAnsi="Arial" w:cs="Arial"/>
          <w:sz w:val="24"/>
          <w:szCs w:val="24"/>
        </w:rPr>
        <w:t xml:space="preserve"> consisting </w:t>
      </w:r>
      <w:r w:rsidRPr="00C6410C">
        <w:rPr>
          <w:rFonts w:ascii="Arial" w:hAnsi="Arial" w:cs="Arial"/>
          <w:sz w:val="24"/>
          <w:szCs w:val="24"/>
        </w:rPr>
        <w:t xml:space="preserve">of Salary cost </w:t>
      </w:r>
      <w:r>
        <w:rPr>
          <w:rFonts w:ascii="Arial" w:hAnsi="Arial" w:cs="Arial"/>
          <w:sz w:val="24"/>
          <w:szCs w:val="24"/>
        </w:rPr>
        <w:t xml:space="preserve">of </w:t>
      </w:r>
      <w:r w:rsidRPr="00C6410C">
        <w:rPr>
          <w:rFonts w:ascii="Arial" w:hAnsi="Arial" w:cs="Arial"/>
          <w:sz w:val="24"/>
          <w:szCs w:val="24"/>
        </w:rPr>
        <w:t>£5.</w:t>
      </w:r>
      <w:r>
        <w:rPr>
          <w:rFonts w:ascii="Arial" w:hAnsi="Arial" w:cs="Arial"/>
          <w:sz w:val="24"/>
          <w:szCs w:val="24"/>
        </w:rPr>
        <w:t>6</w:t>
      </w:r>
      <w:r w:rsidRPr="00C6410C">
        <w:rPr>
          <w:rFonts w:ascii="Arial" w:hAnsi="Arial" w:cs="Arial"/>
          <w:sz w:val="24"/>
          <w:szCs w:val="24"/>
        </w:rPr>
        <w:t xml:space="preserve">m and Premises and Office facilities costs </w:t>
      </w:r>
      <w:r>
        <w:rPr>
          <w:rFonts w:ascii="Arial" w:hAnsi="Arial" w:cs="Arial"/>
          <w:sz w:val="24"/>
          <w:szCs w:val="24"/>
        </w:rPr>
        <w:t>of</w:t>
      </w:r>
      <w:r w:rsidRPr="00C6410C">
        <w:rPr>
          <w:rFonts w:ascii="Arial" w:hAnsi="Arial" w:cs="Arial"/>
          <w:sz w:val="24"/>
          <w:szCs w:val="24"/>
        </w:rPr>
        <w:t xml:space="preserve"> £0.6m. Included in our Salary Cost is the extra 25.1% we pay in pension contributions to the Rhondda </w:t>
      </w:r>
      <w:proofErr w:type="spellStart"/>
      <w:r w:rsidRPr="00C6410C">
        <w:rPr>
          <w:rFonts w:ascii="Arial" w:hAnsi="Arial" w:cs="Arial"/>
          <w:sz w:val="24"/>
          <w:szCs w:val="24"/>
        </w:rPr>
        <w:t>Cynon</w:t>
      </w:r>
      <w:proofErr w:type="spellEnd"/>
      <w:r w:rsidRPr="00C6410C">
        <w:rPr>
          <w:rFonts w:ascii="Arial" w:hAnsi="Arial" w:cs="Arial"/>
          <w:sz w:val="24"/>
          <w:szCs w:val="24"/>
        </w:rPr>
        <w:t xml:space="preserve"> </w:t>
      </w:r>
      <w:proofErr w:type="spellStart"/>
      <w:r w:rsidRPr="00C6410C">
        <w:rPr>
          <w:rFonts w:ascii="Arial" w:hAnsi="Arial" w:cs="Arial"/>
          <w:sz w:val="24"/>
          <w:szCs w:val="24"/>
        </w:rPr>
        <w:t>Taf</w:t>
      </w:r>
      <w:proofErr w:type="spellEnd"/>
      <w:r w:rsidRPr="00C6410C">
        <w:rPr>
          <w:rFonts w:ascii="Arial" w:hAnsi="Arial" w:cs="Arial"/>
          <w:sz w:val="24"/>
          <w:szCs w:val="24"/>
        </w:rPr>
        <w:t xml:space="preserve"> Pension Scheme and reflects the increased staffing levels required to facilitate extending the register.</w:t>
      </w:r>
    </w:p>
    <w:p w14:paraId="2A25287D" w14:textId="77777777" w:rsidR="002D1C83" w:rsidRDefault="002D1C83" w:rsidP="002D1C83">
      <w:pPr>
        <w:rPr>
          <w:rFonts w:ascii="Arial" w:hAnsi="Arial" w:cs="Arial"/>
          <w:sz w:val="24"/>
          <w:szCs w:val="24"/>
        </w:rPr>
      </w:pPr>
    </w:p>
    <w:p w14:paraId="015109B9" w14:textId="62ECF99F" w:rsidR="002D1C83" w:rsidRPr="002D1C83" w:rsidRDefault="002D1C83" w:rsidP="002D1C83">
      <w:pPr>
        <w:pStyle w:val="ListParagraph"/>
        <w:numPr>
          <w:ilvl w:val="0"/>
          <w:numId w:val="43"/>
        </w:numPr>
        <w:rPr>
          <w:rFonts w:ascii="Arial" w:hAnsi="Arial" w:cs="Arial"/>
          <w:sz w:val="24"/>
          <w:szCs w:val="24"/>
        </w:rPr>
      </w:pPr>
      <w:r w:rsidRPr="00C6410C">
        <w:rPr>
          <w:rFonts w:ascii="Arial" w:hAnsi="Arial" w:cs="Arial"/>
          <w:sz w:val="24"/>
          <w:szCs w:val="24"/>
        </w:rPr>
        <w:lastRenderedPageBreak/>
        <w:t>Functional Budget</w:t>
      </w:r>
      <w:r>
        <w:rPr>
          <w:rFonts w:ascii="Arial" w:hAnsi="Arial" w:cs="Arial"/>
          <w:sz w:val="24"/>
          <w:szCs w:val="24"/>
        </w:rPr>
        <w:t xml:space="preserve"> of £1.31m representing</w:t>
      </w:r>
      <w:r w:rsidRPr="00C6410C">
        <w:rPr>
          <w:rFonts w:ascii="Arial" w:hAnsi="Arial" w:cs="Arial"/>
          <w:sz w:val="24"/>
          <w:szCs w:val="24"/>
        </w:rPr>
        <w:t xml:space="preserve"> direct running costs for the Regulation and Intelligence Directorate</w:t>
      </w:r>
      <w:r>
        <w:rPr>
          <w:rFonts w:ascii="Arial" w:hAnsi="Arial" w:cs="Arial"/>
          <w:sz w:val="24"/>
          <w:szCs w:val="24"/>
        </w:rPr>
        <w:t xml:space="preserve">; </w:t>
      </w:r>
      <w:r w:rsidRPr="00C6410C">
        <w:rPr>
          <w:rFonts w:ascii="Arial" w:hAnsi="Arial" w:cs="Arial"/>
          <w:sz w:val="24"/>
          <w:szCs w:val="24"/>
        </w:rPr>
        <w:t>the Improvement and Workforce Directorate</w:t>
      </w:r>
      <w:r>
        <w:rPr>
          <w:rFonts w:ascii="Arial" w:hAnsi="Arial" w:cs="Arial"/>
          <w:sz w:val="24"/>
          <w:szCs w:val="24"/>
        </w:rPr>
        <w:t xml:space="preserve"> and </w:t>
      </w:r>
      <w:r w:rsidRPr="00C6410C">
        <w:rPr>
          <w:rFonts w:ascii="Arial" w:hAnsi="Arial" w:cs="Arial"/>
          <w:sz w:val="24"/>
          <w:szCs w:val="24"/>
        </w:rPr>
        <w:t>business support functions</w:t>
      </w:r>
      <w:r w:rsidRPr="00C6410C">
        <w:rPr>
          <w:rFonts w:ascii="Arial" w:hAnsi="Arial" w:cs="Arial"/>
          <w:color w:val="FF0000"/>
          <w:sz w:val="24"/>
          <w:szCs w:val="24"/>
        </w:rPr>
        <w:t xml:space="preserve">. </w:t>
      </w:r>
      <w:r w:rsidRPr="00C6410C">
        <w:rPr>
          <w:rFonts w:ascii="Arial" w:hAnsi="Arial" w:cs="Arial"/>
          <w:sz w:val="24"/>
          <w:szCs w:val="24"/>
        </w:rPr>
        <w:t>A significant proportion of this budget will be for costs associ</w:t>
      </w:r>
      <w:r>
        <w:rPr>
          <w:rFonts w:ascii="Arial" w:hAnsi="Arial" w:cs="Arial"/>
          <w:sz w:val="24"/>
          <w:szCs w:val="24"/>
        </w:rPr>
        <w:t xml:space="preserve">ated with our Fitness to </w:t>
      </w:r>
      <w:proofErr w:type="spellStart"/>
      <w:r>
        <w:rPr>
          <w:rFonts w:ascii="Arial" w:hAnsi="Arial" w:cs="Arial"/>
          <w:sz w:val="24"/>
          <w:szCs w:val="24"/>
        </w:rPr>
        <w:t>Practis</w:t>
      </w:r>
      <w:r w:rsidRPr="00C6410C">
        <w:rPr>
          <w:rFonts w:ascii="Arial" w:hAnsi="Arial" w:cs="Arial"/>
          <w:sz w:val="24"/>
          <w:szCs w:val="24"/>
        </w:rPr>
        <w:t>e</w:t>
      </w:r>
      <w:proofErr w:type="spellEnd"/>
      <w:r w:rsidRPr="00C6410C">
        <w:rPr>
          <w:rFonts w:ascii="Arial" w:hAnsi="Arial" w:cs="Arial"/>
          <w:sz w:val="24"/>
          <w:szCs w:val="24"/>
        </w:rPr>
        <w:t xml:space="preserve"> and Panel Committees functions. </w:t>
      </w:r>
      <w:r>
        <w:rPr>
          <w:rFonts w:ascii="Arial" w:hAnsi="Arial" w:cs="Arial"/>
          <w:sz w:val="24"/>
          <w:szCs w:val="24"/>
        </w:rPr>
        <w:br/>
      </w:r>
    </w:p>
    <w:p w14:paraId="1CEEA83F" w14:textId="77777777" w:rsidR="002D1C83" w:rsidRDefault="002D1C83" w:rsidP="002D1C83">
      <w:pPr>
        <w:pStyle w:val="ListParagraph"/>
        <w:numPr>
          <w:ilvl w:val="0"/>
          <w:numId w:val="43"/>
        </w:numPr>
        <w:rPr>
          <w:rFonts w:ascii="Arial" w:hAnsi="Arial" w:cs="Arial"/>
          <w:sz w:val="24"/>
          <w:szCs w:val="24"/>
        </w:rPr>
      </w:pPr>
      <w:r w:rsidRPr="00C6410C">
        <w:rPr>
          <w:rFonts w:ascii="Arial" w:hAnsi="Arial" w:cs="Arial"/>
          <w:sz w:val="24"/>
          <w:szCs w:val="24"/>
        </w:rPr>
        <w:t xml:space="preserve">Development and Improvement </w:t>
      </w:r>
      <w:proofErr w:type="spellStart"/>
      <w:r w:rsidRPr="00C6410C">
        <w:rPr>
          <w:rFonts w:ascii="Arial" w:hAnsi="Arial" w:cs="Arial"/>
          <w:sz w:val="24"/>
          <w:szCs w:val="24"/>
        </w:rPr>
        <w:t>Programme</w:t>
      </w:r>
      <w:proofErr w:type="spellEnd"/>
      <w:r w:rsidRPr="00C6410C">
        <w:rPr>
          <w:rFonts w:ascii="Arial" w:hAnsi="Arial" w:cs="Arial"/>
          <w:sz w:val="24"/>
          <w:szCs w:val="24"/>
        </w:rPr>
        <w:t xml:space="preserve"> </w:t>
      </w:r>
      <w:r>
        <w:rPr>
          <w:rFonts w:ascii="Arial" w:hAnsi="Arial" w:cs="Arial"/>
          <w:sz w:val="24"/>
          <w:szCs w:val="24"/>
        </w:rPr>
        <w:t>of £0.88m to fund</w:t>
      </w:r>
      <w:r w:rsidRPr="00C6410C">
        <w:rPr>
          <w:rFonts w:ascii="Arial" w:hAnsi="Arial" w:cs="Arial"/>
          <w:sz w:val="24"/>
          <w:szCs w:val="24"/>
        </w:rPr>
        <w:t xml:space="preserve"> our project and commissioned work to develop the </w:t>
      </w:r>
      <w:proofErr w:type="gramStart"/>
      <w:r w:rsidRPr="00C6410C">
        <w:rPr>
          <w:rFonts w:ascii="Arial" w:hAnsi="Arial" w:cs="Arial"/>
          <w:sz w:val="24"/>
          <w:szCs w:val="24"/>
        </w:rPr>
        <w:t>workforce,</w:t>
      </w:r>
      <w:proofErr w:type="gramEnd"/>
      <w:r w:rsidRPr="00C6410C">
        <w:rPr>
          <w:rFonts w:ascii="Arial" w:hAnsi="Arial" w:cs="Arial"/>
          <w:sz w:val="24"/>
          <w:szCs w:val="24"/>
        </w:rPr>
        <w:t xml:space="preserve"> improve services and share good practice.</w:t>
      </w:r>
    </w:p>
    <w:p w14:paraId="7C552F8D" w14:textId="56AE636D" w:rsidR="002D1C83" w:rsidRPr="00C6410C" w:rsidRDefault="002D1C83" w:rsidP="002D1C83">
      <w:pPr>
        <w:rPr>
          <w:rFonts w:ascii="Arial" w:hAnsi="Arial" w:cs="Arial"/>
          <w:sz w:val="24"/>
          <w:szCs w:val="24"/>
        </w:rPr>
      </w:pPr>
      <w:r>
        <w:rPr>
          <w:rFonts w:ascii="Arial" w:hAnsi="Arial" w:cs="Arial"/>
          <w:sz w:val="24"/>
          <w:szCs w:val="24"/>
        </w:rPr>
        <w:t>Final high level budget allocations, including any variances will be signed off as part of our Quarter 1 reporting to the Board.</w:t>
      </w:r>
    </w:p>
    <w:p w14:paraId="6B0E2E9E" w14:textId="77777777" w:rsidR="002D1C83" w:rsidRDefault="002D1C83" w:rsidP="002D1C83">
      <w:pPr>
        <w:ind w:left="709" w:hanging="709"/>
        <w:rPr>
          <w:rFonts w:ascii="Arial" w:hAnsi="Arial" w:cs="Arial"/>
          <w:iCs/>
        </w:rPr>
      </w:pPr>
    </w:p>
    <w:p w14:paraId="1A1F4555" w14:textId="77777777" w:rsidR="002D1C83" w:rsidRPr="00DB3A4D" w:rsidRDefault="002D1C83" w:rsidP="002D1C83">
      <w:pPr>
        <w:rPr>
          <w:rFonts w:ascii="Arial" w:eastAsia="Calibri" w:hAnsi="Arial" w:cs="Arial"/>
          <w:sz w:val="24"/>
          <w:szCs w:val="24"/>
        </w:rPr>
      </w:pPr>
    </w:p>
    <w:p w14:paraId="4FCC36D4" w14:textId="77777777" w:rsidR="002D1C83" w:rsidRDefault="002D1C83" w:rsidP="002D1C83">
      <w:pPr>
        <w:sectPr w:rsidR="002D1C83" w:rsidSect="008940D2">
          <w:headerReference w:type="default" r:id="rId26"/>
          <w:pgSz w:w="11906" w:h="16838" w:code="9"/>
          <w:pgMar w:top="1418" w:right="1418" w:bottom="1418" w:left="1418" w:header="709" w:footer="709" w:gutter="0"/>
          <w:cols w:space="708"/>
          <w:docGrid w:linePitch="360"/>
        </w:sectPr>
      </w:pPr>
    </w:p>
    <w:p w14:paraId="26EA8DB5" w14:textId="77777777" w:rsidR="00FA4A9D" w:rsidRPr="0039680B" w:rsidRDefault="008940D2" w:rsidP="00FA4A9D">
      <w:pPr>
        <w:jc w:val="center"/>
        <w:rPr>
          <w:rFonts w:ascii="Arial" w:hAnsi="Arial" w:cs="Arial"/>
          <w:b/>
          <w:color w:val="257D86"/>
          <w:sz w:val="28"/>
          <w:szCs w:val="28"/>
        </w:rPr>
      </w:pPr>
      <w:r>
        <w:rPr>
          <w:rFonts w:ascii="Arial" w:hAnsi="Arial" w:cs="Arial"/>
          <w:b/>
          <w:color w:val="257D86"/>
          <w:sz w:val="28"/>
          <w:szCs w:val="28"/>
        </w:rPr>
        <w:lastRenderedPageBreak/>
        <w:t>Business Plan 2018 – 2019</w:t>
      </w:r>
    </w:p>
    <w:p w14:paraId="0F4B2D5A" w14:textId="77777777" w:rsidR="00FA4A9D" w:rsidRPr="003F393B" w:rsidRDefault="00FA4A9D" w:rsidP="00FA4A9D">
      <w:pPr>
        <w:rPr>
          <w:rFonts w:ascii="Arial" w:hAnsi="Arial" w:cs="Arial"/>
          <w:sz w:val="24"/>
          <w:szCs w:val="24"/>
        </w:rPr>
      </w:pPr>
    </w:p>
    <w:p w14:paraId="52178BF1" w14:textId="77777777" w:rsidR="006E270C" w:rsidRPr="0039680B" w:rsidRDefault="006E270C" w:rsidP="006E270C">
      <w:pPr>
        <w:rPr>
          <w:rFonts w:ascii="Arial" w:eastAsia="Calibri" w:hAnsi="Arial" w:cs="Arial"/>
          <w:b/>
          <w:color w:val="257D86"/>
          <w:sz w:val="24"/>
          <w:szCs w:val="24"/>
          <w:lang w:val="en-US"/>
        </w:rPr>
      </w:pPr>
      <w:r w:rsidRPr="0039680B">
        <w:rPr>
          <w:rFonts w:ascii="Arial" w:eastAsia="Calibri" w:hAnsi="Arial" w:cs="Arial"/>
          <w:b/>
          <w:color w:val="257D86"/>
          <w:sz w:val="24"/>
          <w:szCs w:val="24"/>
          <w:lang w:val="en-US"/>
        </w:rPr>
        <w:t xml:space="preserve">We want improved outcomes for individuals using care and support their families and </w:t>
      </w:r>
      <w:proofErr w:type="spellStart"/>
      <w:r w:rsidRPr="0039680B">
        <w:rPr>
          <w:rFonts w:ascii="Arial" w:eastAsia="Calibri" w:hAnsi="Arial" w:cs="Arial"/>
          <w:b/>
          <w:color w:val="257D86"/>
          <w:sz w:val="24"/>
          <w:szCs w:val="24"/>
          <w:lang w:val="en-US"/>
        </w:rPr>
        <w:t>carers</w:t>
      </w:r>
      <w:proofErr w:type="spellEnd"/>
    </w:p>
    <w:p w14:paraId="6C6089DE" w14:textId="77777777" w:rsidR="006E270C" w:rsidRPr="00CF4696" w:rsidRDefault="006E270C" w:rsidP="006E270C">
      <w:pPr>
        <w:rPr>
          <w:rFonts w:ascii="Arial" w:hAnsi="Arial" w:cs="Arial"/>
          <w:sz w:val="24"/>
          <w:szCs w:val="24"/>
        </w:rPr>
      </w:pPr>
    </w:p>
    <w:p w14:paraId="4E960A60" w14:textId="77777777" w:rsidR="006E270C" w:rsidRPr="0039680B" w:rsidRDefault="006E270C" w:rsidP="006E270C">
      <w:pPr>
        <w:rPr>
          <w:rFonts w:ascii="Arial" w:hAnsi="Arial" w:cs="Arial"/>
          <w:color w:val="257D86"/>
        </w:rPr>
      </w:pPr>
      <w:r w:rsidRPr="00844383">
        <w:rPr>
          <w:rFonts w:ascii="Arial" w:hAnsi="Arial" w:cs="Arial"/>
          <w:b/>
          <w:bCs/>
          <w:color w:val="257D86"/>
        </w:rPr>
        <w:t>Drive national service improvement priorities with partners</w:t>
      </w:r>
    </w:p>
    <w:p w14:paraId="6D18E11C" w14:textId="77777777" w:rsidR="006E270C" w:rsidRPr="00CF4696" w:rsidRDefault="006E270C" w:rsidP="006E270C">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DD0AAA" w:rsidRPr="00047F79" w14:paraId="04743BBF" w14:textId="77777777" w:rsidTr="0060216F">
        <w:trPr>
          <w:tblHeader/>
        </w:trPr>
        <w:tc>
          <w:tcPr>
            <w:tcW w:w="1447" w:type="dxa"/>
          </w:tcPr>
          <w:p w14:paraId="6E80E003" w14:textId="77777777" w:rsidR="00DD0AAA" w:rsidRPr="00047F79" w:rsidRDefault="00DD0AAA" w:rsidP="002C5BA5">
            <w:pPr>
              <w:rPr>
                <w:rFonts w:ascii="Arial" w:hAnsi="Arial" w:cs="Arial"/>
                <w:b/>
              </w:rPr>
            </w:pPr>
            <w:r>
              <w:rPr>
                <w:rFonts w:ascii="Arial" w:hAnsi="Arial" w:cs="Arial"/>
                <w:b/>
              </w:rPr>
              <w:t>Remit Letter (RL)</w:t>
            </w:r>
          </w:p>
        </w:tc>
        <w:tc>
          <w:tcPr>
            <w:tcW w:w="6662" w:type="dxa"/>
          </w:tcPr>
          <w:p w14:paraId="611EC235" w14:textId="77777777" w:rsidR="00DD0AAA" w:rsidRDefault="00DD0AAA" w:rsidP="002C5BA5">
            <w:pPr>
              <w:rPr>
                <w:rFonts w:ascii="Arial" w:hAnsi="Arial" w:cs="Arial"/>
                <w:b/>
              </w:rPr>
            </w:pPr>
            <w:r w:rsidRPr="00047F79">
              <w:rPr>
                <w:rFonts w:ascii="Arial" w:hAnsi="Arial" w:cs="Arial"/>
                <w:b/>
              </w:rPr>
              <w:t>Activity</w:t>
            </w:r>
          </w:p>
          <w:p w14:paraId="740D537A" w14:textId="77777777" w:rsidR="00DD0AAA" w:rsidRPr="00047F79" w:rsidRDefault="00DD0AAA" w:rsidP="002C5BA5">
            <w:pPr>
              <w:rPr>
                <w:rFonts w:ascii="Arial" w:hAnsi="Arial" w:cs="Arial"/>
                <w:b/>
              </w:rPr>
            </w:pPr>
          </w:p>
        </w:tc>
        <w:tc>
          <w:tcPr>
            <w:tcW w:w="2693" w:type="dxa"/>
          </w:tcPr>
          <w:p w14:paraId="3E48628F" w14:textId="77777777" w:rsidR="00DD0AAA" w:rsidRPr="00047F79" w:rsidRDefault="00DD0AAA" w:rsidP="002C5BA5">
            <w:pPr>
              <w:rPr>
                <w:rFonts w:ascii="Arial" w:hAnsi="Arial" w:cs="Arial"/>
                <w:b/>
              </w:rPr>
            </w:pPr>
            <w:r>
              <w:rPr>
                <w:rFonts w:ascii="Arial" w:hAnsi="Arial" w:cs="Arial"/>
                <w:b/>
              </w:rPr>
              <w:t>Timescale for completion</w:t>
            </w:r>
          </w:p>
        </w:tc>
        <w:tc>
          <w:tcPr>
            <w:tcW w:w="3544" w:type="dxa"/>
          </w:tcPr>
          <w:p w14:paraId="79F9EFDF" w14:textId="77777777" w:rsidR="00DD0AAA" w:rsidRPr="00047F79" w:rsidRDefault="00DD0AAA" w:rsidP="002C5BA5">
            <w:pPr>
              <w:rPr>
                <w:rFonts w:ascii="Arial" w:hAnsi="Arial" w:cs="Arial"/>
                <w:b/>
              </w:rPr>
            </w:pPr>
            <w:r>
              <w:rPr>
                <w:rFonts w:ascii="Arial" w:hAnsi="Arial" w:cs="Arial"/>
                <w:b/>
              </w:rPr>
              <w:t>Partners</w:t>
            </w:r>
          </w:p>
        </w:tc>
      </w:tr>
      <w:tr w:rsidR="00F016DB" w:rsidRPr="00047F79" w14:paraId="3E85D7A5" w14:textId="77777777" w:rsidTr="006F3EE1">
        <w:tc>
          <w:tcPr>
            <w:tcW w:w="1447" w:type="dxa"/>
          </w:tcPr>
          <w:p w14:paraId="7A24BA11" w14:textId="77777777" w:rsidR="00F016DB" w:rsidRPr="00844383" w:rsidRDefault="00F016DB" w:rsidP="002C5BA5">
            <w:pPr>
              <w:rPr>
                <w:rFonts w:ascii="Arial" w:hAnsi="Arial" w:cs="Arial"/>
                <w:b/>
              </w:rPr>
            </w:pPr>
            <w:r>
              <w:rPr>
                <w:rFonts w:ascii="Arial" w:hAnsi="Arial" w:cs="Arial"/>
                <w:b/>
              </w:rPr>
              <w:t>RL</w:t>
            </w:r>
          </w:p>
        </w:tc>
        <w:tc>
          <w:tcPr>
            <w:tcW w:w="12899" w:type="dxa"/>
            <w:gridSpan w:val="3"/>
          </w:tcPr>
          <w:p w14:paraId="6E031A68" w14:textId="77777777" w:rsidR="00F016DB" w:rsidRDefault="00F016DB" w:rsidP="002C5BA5">
            <w:pPr>
              <w:rPr>
                <w:rFonts w:ascii="Arial" w:hAnsi="Arial" w:cs="Arial"/>
                <w:b/>
              </w:rPr>
            </w:pPr>
            <w:r w:rsidRPr="00844383">
              <w:rPr>
                <w:rFonts w:ascii="Arial" w:hAnsi="Arial" w:cs="Arial"/>
                <w:b/>
              </w:rPr>
              <w:t>Deliver with partners the Care and Support at Home in Wales strategic plan</w:t>
            </w:r>
          </w:p>
          <w:p w14:paraId="0818E7EB" w14:textId="77777777" w:rsidR="00F016DB" w:rsidRPr="00844383" w:rsidRDefault="00F016DB" w:rsidP="002C5BA5">
            <w:pPr>
              <w:rPr>
                <w:rFonts w:ascii="Arial" w:hAnsi="Arial" w:cs="Arial"/>
                <w:b/>
              </w:rPr>
            </w:pPr>
          </w:p>
        </w:tc>
      </w:tr>
      <w:tr w:rsidR="00DD0AAA" w:rsidRPr="00047F79" w14:paraId="446290A7" w14:textId="77777777" w:rsidTr="0060216F">
        <w:tc>
          <w:tcPr>
            <w:tcW w:w="1447" w:type="dxa"/>
          </w:tcPr>
          <w:p w14:paraId="2FAEB467" w14:textId="77777777" w:rsidR="00DD0AAA" w:rsidRPr="003F393B" w:rsidRDefault="00DD0AAA" w:rsidP="002C5BA5">
            <w:pPr>
              <w:rPr>
                <w:rFonts w:ascii="Arial" w:hAnsi="Arial" w:cs="Arial"/>
              </w:rPr>
            </w:pPr>
          </w:p>
        </w:tc>
        <w:tc>
          <w:tcPr>
            <w:tcW w:w="6662" w:type="dxa"/>
          </w:tcPr>
          <w:p w14:paraId="5C4B96A1" w14:textId="77777777" w:rsidR="00DD0AAA" w:rsidRPr="003F393B" w:rsidRDefault="00DD0AAA" w:rsidP="002C5BA5">
            <w:pPr>
              <w:rPr>
                <w:rFonts w:ascii="Arial" w:hAnsi="Arial" w:cs="Arial"/>
              </w:rPr>
            </w:pPr>
            <w:bookmarkStart w:id="0" w:name="_Toc482102820"/>
            <w:bookmarkStart w:id="1" w:name="_Toc482180169"/>
            <w:r w:rsidRPr="003F393B">
              <w:rPr>
                <w:rFonts w:ascii="Arial" w:hAnsi="Arial" w:cs="Arial"/>
              </w:rPr>
              <w:t>Lead development of the full implementation plan</w:t>
            </w:r>
            <w:r w:rsidRPr="003F393B">
              <w:rPr>
                <w:rFonts w:ascii="Arial" w:eastAsia="Calibri" w:hAnsi="Arial" w:cs="Arial"/>
              </w:rPr>
              <w:t xml:space="preserve"> for the Care and Support at Home Strategic Plan with national and regional partners</w:t>
            </w:r>
            <w:bookmarkEnd w:id="0"/>
            <w:bookmarkEnd w:id="1"/>
          </w:p>
        </w:tc>
        <w:tc>
          <w:tcPr>
            <w:tcW w:w="2693" w:type="dxa"/>
          </w:tcPr>
          <w:p w14:paraId="5ADE75B4" w14:textId="77777777" w:rsidR="00DD0AAA" w:rsidRPr="003F393B" w:rsidRDefault="00DD0AAA" w:rsidP="00FD3A96">
            <w:pPr>
              <w:rPr>
                <w:rFonts w:ascii="Arial" w:hAnsi="Arial" w:cs="Arial"/>
              </w:rPr>
            </w:pPr>
            <w:r>
              <w:rPr>
                <w:rFonts w:ascii="Arial" w:hAnsi="Arial" w:cs="Arial"/>
              </w:rPr>
              <w:t xml:space="preserve">Implementation plan monitored quarterly </w:t>
            </w:r>
          </w:p>
        </w:tc>
        <w:tc>
          <w:tcPr>
            <w:tcW w:w="3544" w:type="dxa"/>
          </w:tcPr>
          <w:p w14:paraId="235664B7" w14:textId="77777777" w:rsidR="00DD0AAA" w:rsidRDefault="00B54501" w:rsidP="00B54501">
            <w:pPr>
              <w:rPr>
                <w:rFonts w:ascii="Arial" w:hAnsi="Arial" w:cs="Arial"/>
              </w:rPr>
            </w:pPr>
            <w:r>
              <w:rPr>
                <w:rFonts w:ascii="Arial" w:hAnsi="Arial" w:cs="Arial"/>
              </w:rPr>
              <w:t xml:space="preserve">Implementation group, ADSSC, regional partners, </w:t>
            </w:r>
            <w:r w:rsidRPr="00B54501">
              <w:rPr>
                <w:rFonts w:ascii="Arial" w:hAnsi="Arial" w:cs="Arial"/>
              </w:rPr>
              <w:t>provider groups and forums</w:t>
            </w:r>
            <w:r>
              <w:rPr>
                <w:rFonts w:ascii="Arial" w:hAnsi="Arial" w:cs="Arial"/>
              </w:rPr>
              <w:t xml:space="preserve">, HEIW, </w:t>
            </w:r>
            <w:r w:rsidRPr="00B54501">
              <w:rPr>
                <w:rFonts w:ascii="Arial" w:hAnsi="Arial" w:cs="Arial"/>
              </w:rPr>
              <w:t>independent supplier(s) to carry out review and evaluation</w:t>
            </w:r>
          </w:p>
        </w:tc>
      </w:tr>
      <w:tr w:rsidR="00F016DB" w:rsidRPr="00047F79" w14:paraId="6D1EC31D" w14:textId="77777777" w:rsidTr="006F3EE1">
        <w:tc>
          <w:tcPr>
            <w:tcW w:w="1447" w:type="dxa"/>
          </w:tcPr>
          <w:p w14:paraId="14543E26" w14:textId="77777777" w:rsidR="00F016DB" w:rsidRPr="00844383" w:rsidRDefault="00F016DB" w:rsidP="002C5BA5">
            <w:pPr>
              <w:rPr>
                <w:rFonts w:ascii="Arial" w:hAnsi="Arial" w:cs="Arial"/>
                <w:b/>
              </w:rPr>
            </w:pPr>
            <w:r>
              <w:rPr>
                <w:rFonts w:ascii="Arial" w:hAnsi="Arial" w:cs="Arial"/>
                <w:b/>
              </w:rPr>
              <w:t>RL</w:t>
            </w:r>
          </w:p>
        </w:tc>
        <w:tc>
          <w:tcPr>
            <w:tcW w:w="12899" w:type="dxa"/>
            <w:gridSpan w:val="3"/>
          </w:tcPr>
          <w:p w14:paraId="7EE0E55C" w14:textId="77777777" w:rsidR="00F016DB" w:rsidRDefault="00F016DB" w:rsidP="002C5BA5">
            <w:pPr>
              <w:rPr>
                <w:rFonts w:ascii="Arial" w:hAnsi="Arial" w:cs="Arial"/>
                <w:b/>
              </w:rPr>
            </w:pPr>
            <w:r w:rsidRPr="00844383">
              <w:rPr>
                <w:rFonts w:ascii="Arial" w:hAnsi="Arial" w:cs="Arial"/>
                <w:b/>
              </w:rPr>
              <w:t>Develop and implement improvement programme for dementia care</w:t>
            </w:r>
          </w:p>
          <w:p w14:paraId="14CBE50C" w14:textId="77777777" w:rsidR="00F016DB" w:rsidRPr="00844383" w:rsidRDefault="00F016DB" w:rsidP="002C5BA5">
            <w:pPr>
              <w:rPr>
                <w:rFonts w:ascii="Arial" w:hAnsi="Arial" w:cs="Arial"/>
                <w:b/>
              </w:rPr>
            </w:pPr>
          </w:p>
        </w:tc>
      </w:tr>
      <w:tr w:rsidR="00D75727" w:rsidRPr="00047F79" w14:paraId="07B70193" w14:textId="77777777" w:rsidTr="0060216F">
        <w:tc>
          <w:tcPr>
            <w:tcW w:w="1447" w:type="dxa"/>
          </w:tcPr>
          <w:p w14:paraId="503033DC" w14:textId="77777777" w:rsidR="00D75727" w:rsidRPr="00844383" w:rsidRDefault="00D75727" w:rsidP="00D75727">
            <w:pPr>
              <w:pStyle w:val="Heading3"/>
              <w:spacing w:before="0"/>
              <w:outlineLvl w:val="2"/>
              <w:rPr>
                <w:rFonts w:ascii="Arial" w:hAnsi="Arial" w:cs="Arial"/>
                <w:b w:val="0"/>
                <w:color w:val="auto"/>
              </w:rPr>
            </w:pPr>
          </w:p>
        </w:tc>
        <w:tc>
          <w:tcPr>
            <w:tcW w:w="6662" w:type="dxa"/>
          </w:tcPr>
          <w:p w14:paraId="3C71C608" w14:textId="77777777" w:rsidR="00D75727" w:rsidRDefault="00D75727" w:rsidP="00D75727">
            <w:pPr>
              <w:pStyle w:val="Heading3"/>
              <w:spacing w:before="0"/>
              <w:outlineLvl w:val="2"/>
              <w:rPr>
                <w:rFonts w:ascii="Arial" w:hAnsi="Arial" w:cs="Arial"/>
                <w:b w:val="0"/>
                <w:color w:val="auto"/>
              </w:rPr>
            </w:pPr>
            <w:r w:rsidRPr="00844383">
              <w:rPr>
                <w:rFonts w:ascii="Arial" w:hAnsi="Arial" w:cs="Arial"/>
                <w:b w:val="0"/>
                <w:color w:val="auto"/>
              </w:rPr>
              <w:t xml:space="preserve">Support Welsh Government in the implementation of the Dementia </w:t>
            </w:r>
            <w:r>
              <w:rPr>
                <w:rFonts w:ascii="Arial" w:hAnsi="Arial" w:cs="Arial"/>
                <w:b w:val="0"/>
                <w:color w:val="auto"/>
              </w:rPr>
              <w:t>Action Plan</w:t>
            </w:r>
          </w:p>
          <w:p w14:paraId="5F1210FF" w14:textId="77777777" w:rsidR="00D75727" w:rsidRPr="00F01828" w:rsidRDefault="00D75727" w:rsidP="00D75727"/>
        </w:tc>
        <w:tc>
          <w:tcPr>
            <w:tcW w:w="2693" w:type="dxa"/>
          </w:tcPr>
          <w:p w14:paraId="5322E139" w14:textId="32800F37" w:rsidR="00D75727" w:rsidRPr="00844383" w:rsidRDefault="00D75727" w:rsidP="00D75727">
            <w:pPr>
              <w:pStyle w:val="Heading3"/>
              <w:spacing w:before="0"/>
              <w:outlineLvl w:val="2"/>
              <w:rPr>
                <w:rFonts w:ascii="Arial" w:hAnsi="Arial" w:cs="Arial"/>
                <w:b w:val="0"/>
                <w:color w:val="auto"/>
              </w:rPr>
            </w:pPr>
            <w:r w:rsidRPr="00284046">
              <w:rPr>
                <w:rFonts w:ascii="Arial" w:hAnsi="Arial" w:cs="Arial"/>
                <w:b w:val="0"/>
                <w:color w:val="auto"/>
              </w:rPr>
              <w:t>On-going</w:t>
            </w:r>
          </w:p>
        </w:tc>
        <w:tc>
          <w:tcPr>
            <w:tcW w:w="3544" w:type="dxa"/>
          </w:tcPr>
          <w:p w14:paraId="7C2738B2" w14:textId="765CE645" w:rsidR="00D75727" w:rsidRPr="00284046" w:rsidRDefault="00D75727" w:rsidP="00D75727">
            <w:pPr>
              <w:pStyle w:val="Heading3"/>
              <w:spacing w:before="0"/>
              <w:outlineLvl w:val="2"/>
              <w:rPr>
                <w:rFonts w:ascii="Arial" w:hAnsi="Arial" w:cs="Arial"/>
                <w:b w:val="0"/>
                <w:color w:val="auto"/>
              </w:rPr>
            </w:pPr>
            <w:r>
              <w:rPr>
                <w:rFonts w:ascii="Arial" w:hAnsi="Arial" w:cs="Arial"/>
                <w:b w:val="0"/>
                <w:color w:val="auto"/>
              </w:rPr>
              <w:t>Welsh Government</w:t>
            </w:r>
          </w:p>
        </w:tc>
      </w:tr>
      <w:tr w:rsidR="00D75727" w:rsidRPr="00047F79" w14:paraId="30D21E09" w14:textId="77777777" w:rsidTr="0060216F">
        <w:tc>
          <w:tcPr>
            <w:tcW w:w="1447" w:type="dxa"/>
          </w:tcPr>
          <w:p w14:paraId="12C41017" w14:textId="77777777" w:rsidR="00D75727" w:rsidRPr="00844383" w:rsidRDefault="00D75727" w:rsidP="00D75727">
            <w:pPr>
              <w:rPr>
                <w:rFonts w:ascii="Arial" w:hAnsi="Arial" w:cs="Arial"/>
              </w:rPr>
            </w:pPr>
          </w:p>
        </w:tc>
        <w:tc>
          <w:tcPr>
            <w:tcW w:w="6662" w:type="dxa"/>
          </w:tcPr>
          <w:p w14:paraId="06A9F1DD" w14:textId="69D9B83C" w:rsidR="00D75727" w:rsidRPr="00047F79" w:rsidRDefault="00D75727" w:rsidP="00D75727">
            <w:pPr>
              <w:rPr>
                <w:rFonts w:ascii="Arial" w:hAnsi="Arial" w:cs="Arial"/>
              </w:rPr>
            </w:pPr>
            <w:r>
              <w:rPr>
                <w:rFonts w:ascii="Arial" w:hAnsi="Arial" w:cs="Arial"/>
              </w:rPr>
              <w:t>Plan for and r</w:t>
            </w:r>
            <w:r w:rsidRPr="00844383">
              <w:rPr>
                <w:rFonts w:ascii="Arial" w:hAnsi="Arial" w:cs="Arial"/>
              </w:rPr>
              <w:t>oll out good work dementia training</w:t>
            </w:r>
            <w:r>
              <w:rPr>
                <w:rFonts w:ascii="Arial" w:hAnsi="Arial" w:cs="Arial"/>
              </w:rPr>
              <w:t xml:space="preserve"> (subject to final agreement from Welsh Government)</w:t>
            </w:r>
          </w:p>
        </w:tc>
        <w:tc>
          <w:tcPr>
            <w:tcW w:w="2693" w:type="dxa"/>
          </w:tcPr>
          <w:p w14:paraId="4A28DA08" w14:textId="77777777" w:rsidR="00D75727" w:rsidRDefault="00D75727" w:rsidP="00D75727">
            <w:pPr>
              <w:rPr>
                <w:rFonts w:ascii="Arial" w:hAnsi="Arial" w:cs="Arial"/>
              </w:rPr>
            </w:pPr>
            <w:r>
              <w:rPr>
                <w:rFonts w:ascii="Arial" w:hAnsi="Arial" w:cs="Arial"/>
              </w:rPr>
              <w:t xml:space="preserve">Initial 2 year programme to March 2020 </w:t>
            </w:r>
          </w:p>
          <w:p w14:paraId="4A1BE5E8" w14:textId="77777777" w:rsidR="00D75727" w:rsidRPr="00844383" w:rsidRDefault="00D75727" w:rsidP="00D75727">
            <w:pPr>
              <w:rPr>
                <w:rFonts w:ascii="Arial" w:hAnsi="Arial" w:cs="Arial"/>
              </w:rPr>
            </w:pPr>
          </w:p>
        </w:tc>
        <w:tc>
          <w:tcPr>
            <w:tcW w:w="3544" w:type="dxa"/>
          </w:tcPr>
          <w:p w14:paraId="1C413B9A" w14:textId="2C67B6D4" w:rsidR="00D75727" w:rsidRDefault="00D75727" w:rsidP="00D75727">
            <w:pPr>
              <w:rPr>
                <w:rFonts w:ascii="Arial" w:hAnsi="Arial" w:cs="Arial"/>
              </w:rPr>
            </w:pPr>
            <w:r>
              <w:rPr>
                <w:rFonts w:ascii="Arial" w:hAnsi="Arial" w:cs="Arial"/>
              </w:rPr>
              <w:t>Welsh Government, NHS Partners, Older People’s Commissioner,</w:t>
            </w:r>
          </w:p>
          <w:p w14:paraId="2B4FD604" w14:textId="3F3284FF" w:rsidR="00D75727" w:rsidRDefault="00D75727" w:rsidP="00D75727">
            <w:pPr>
              <w:rPr>
                <w:rFonts w:ascii="Arial" w:hAnsi="Arial" w:cs="Arial"/>
              </w:rPr>
            </w:pPr>
            <w:r>
              <w:rPr>
                <w:rFonts w:ascii="Arial" w:hAnsi="Arial" w:cs="Arial"/>
              </w:rPr>
              <w:t xml:space="preserve">Academic partners, Alzheimer’s UK,  </w:t>
            </w:r>
            <w:r w:rsidR="00AD2252">
              <w:rPr>
                <w:rFonts w:ascii="Arial" w:hAnsi="Arial" w:cs="Arial"/>
              </w:rPr>
              <w:t>Welsh Local Government Association (</w:t>
            </w:r>
            <w:r>
              <w:rPr>
                <w:rFonts w:ascii="Arial" w:hAnsi="Arial" w:cs="Arial"/>
              </w:rPr>
              <w:t>WLGA</w:t>
            </w:r>
            <w:r w:rsidR="00AD2252">
              <w:rPr>
                <w:rFonts w:ascii="Arial" w:hAnsi="Arial" w:cs="Arial"/>
              </w:rPr>
              <w:t>)</w:t>
            </w:r>
            <w:r>
              <w:rPr>
                <w:rFonts w:ascii="Arial" w:hAnsi="Arial" w:cs="Arial"/>
              </w:rPr>
              <w:t xml:space="preserve"> </w:t>
            </w:r>
          </w:p>
        </w:tc>
      </w:tr>
      <w:tr w:rsidR="00D75727" w:rsidRPr="00047F79" w14:paraId="3D2B8419" w14:textId="77777777" w:rsidTr="006F3EE1">
        <w:tc>
          <w:tcPr>
            <w:tcW w:w="1447" w:type="dxa"/>
          </w:tcPr>
          <w:p w14:paraId="07D71D29" w14:textId="77777777" w:rsidR="00D75727" w:rsidRPr="00844383" w:rsidRDefault="00D75727" w:rsidP="00D75727">
            <w:pPr>
              <w:rPr>
                <w:rFonts w:ascii="Arial" w:hAnsi="Arial" w:cs="Arial"/>
                <w:b/>
              </w:rPr>
            </w:pPr>
            <w:r>
              <w:rPr>
                <w:rFonts w:ascii="Arial" w:hAnsi="Arial" w:cs="Arial"/>
                <w:b/>
              </w:rPr>
              <w:t>RL</w:t>
            </w:r>
          </w:p>
        </w:tc>
        <w:tc>
          <w:tcPr>
            <w:tcW w:w="12899" w:type="dxa"/>
            <w:gridSpan w:val="3"/>
          </w:tcPr>
          <w:p w14:paraId="628651DC" w14:textId="77777777" w:rsidR="00D75727" w:rsidRDefault="00D75727" w:rsidP="00D75727">
            <w:pPr>
              <w:rPr>
                <w:rFonts w:ascii="Arial" w:hAnsi="Arial" w:cs="Arial"/>
                <w:b/>
              </w:rPr>
            </w:pPr>
            <w:r w:rsidRPr="00844383">
              <w:rPr>
                <w:rFonts w:ascii="Arial" w:hAnsi="Arial" w:cs="Arial"/>
                <w:b/>
              </w:rPr>
              <w:t>Develop and implement improvement programme for children who are looked after</w:t>
            </w:r>
          </w:p>
          <w:p w14:paraId="55FF45F4" w14:textId="77777777" w:rsidR="00D75727" w:rsidRPr="00844383" w:rsidRDefault="00D75727" w:rsidP="00D75727">
            <w:pPr>
              <w:rPr>
                <w:rFonts w:ascii="Arial" w:hAnsi="Arial" w:cs="Arial"/>
                <w:b/>
              </w:rPr>
            </w:pPr>
          </w:p>
        </w:tc>
      </w:tr>
      <w:tr w:rsidR="00D75727" w:rsidRPr="00047F79" w14:paraId="6E9F5904" w14:textId="77777777" w:rsidTr="0060216F">
        <w:tc>
          <w:tcPr>
            <w:tcW w:w="1447" w:type="dxa"/>
          </w:tcPr>
          <w:p w14:paraId="4977807C" w14:textId="77777777" w:rsidR="00D75727" w:rsidRPr="00844383" w:rsidRDefault="00D75727" w:rsidP="00D75727">
            <w:pPr>
              <w:rPr>
                <w:rFonts w:ascii="Arial" w:eastAsiaTheme="majorEastAsia" w:hAnsi="Arial" w:cs="Arial"/>
                <w:bCs/>
              </w:rPr>
            </w:pPr>
          </w:p>
        </w:tc>
        <w:tc>
          <w:tcPr>
            <w:tcW w:w="6662" w:type="dxa"/>
          </w:tcPr>
          <w:p w14:paraId="0888E0E1" w14:textId="77777777" w:rsidR="00D75727" w:rsidRPr="00047F79" w:rsidRDefault="00D75727" w:rsidP="00D75727">
            <w:pPr>
              <w:rPr>
                <w:rFonts w:ascii="Arial" w:hAnsi="Arial" w:cs="Arial"/>
              </w:rPr>
            </w:pPr>
            <w:r w:rsidRPr="00844383">
              <w:rPr>
                <w:rFonts w:ascii="Arial" w:eastAsiaTheme="majorEastAsia" w:hAnsi="Arial" w:cs="Arial"/>
                <w:bCs/>
              </w:rPr>
              <w:t>Review and make recommendations on improving the secure estate provision for vulnerable children - focussing on outcomes</w:t>
            </w:r>
          </w:p>
        </w:tc>
        <w:tc>
          <w:tcPr>
            <w:tcW w:w="2693" w:type="dxa"/>
          </w:tcPr>
          <w:p w14:paraId="0627C453" w14:textId="7CAF4883" w:rsidR="00D75727" w:rsidRDefault="00D75727" w:rsidP="00D75727">
            <w:pPr>
              <w:rPr>
                <w:rFonts w:ascii="Arial" w:eastAsiaTheme="majorEastAsia" w:hAnsi="Arial" w:cs="Arial"/>
                <w:bCs/>
                <w:color w:val="FF0000"/>
              </w:rPr>
            </w:pPr>
            <w:r w:rsidRPr="00F01828">
              <w:rPr>
                <w:rFonts w:ascii="Arial" w:eastAsiaTheme="majorEastAsia" w:hAnsi="Arial" w:cs="Arial"/>
                <w:bCs/>
              </w:rPr>
              <w:t xml:space="preserve">Research report by March 2019, </w:t>
            </w:r>
            <w:r w:rsidRPr="00BD578E">
              <w:rPr>
                <w:rFonts w:ascii="Arial" w:eastAsiaTheme="majorEastAsia" w:hAnsi="Arial" w:cs="Arial"/>
                <w:bCs/>
              </w:rPr>
              <w:t>Action plan by December 2018</w:t>
            </w:r>
          </w:p>
          <w:p w14:paraId="3EA35A8D" w14:textId="77777777" w:rsidR="00D75727" w:rsidRPr="00844383" w:rsidRDefault="00D75727" w:rsidP="00D75727">
            <w:pPr>
              <w:rPr>
                <w:rFonts w:ascii="Arial" w:eastAsiaTheme="majorEastAsia" w:hAnsi="Arial" w:cs="Arial"/>
                <w:bCs/>
              </w:rPr>
            </w:pPr>
          </w:p>
        </w:tc>
        <w:tc>
          <w:tcPr>
            <w:tcW w:w="3544" w:type="dxa"/>
          </w:tcPr>
          <w:p w14:paraId="1BD5A81E" w14:textId="3EDC6F2D" w:rsidR="00D75727" w:rsidRDefault="00D75727" w:rsidP="00D75727">
            <w:pPr>
              <w:rPr>
                <w:rFonts w:ascii="Arial" w:eastAsiaTheme="majorEastAsia" w:hAnsi="Arial" w:cs="Arial"/>
                <w:bCs/>
              </w:rPr>
            </w:pPr>
            <w:r>
              <w:rPr>
                <w:rFonts w:ascii="Arial" w:eastAsiaTheme="majorEastAsia" w:hAnsi="Arial" w:cs="Arial"/>
                <w:bCs/>
              </w:rPr>
              <w:t xml:space="preserve">Ministerial Advisory Group for Children who are looked after,  young people and their families; All Wales Heads of Children’s Services, Cascade at Cardiff University, Health and Social </w:t>
            </w:r>
            <w:r>
              <w:rPr>
                <w:rFonts w:ascii="Arial" w:eastAsiaTheme="majorEastAsia" w:hAnsi="Arial" w:cs="Arial"/>
                <w:bCs/>
              </w:rPr>
              <w:lastRenderedPageBreak/>
              <w:t>Care Research</w:t>
            </w:r>
          </w:p>
        </w:tc>
      </w:tr>
      <w:tr w:rsidR="00D75727" w:rsidRPr="00047F79" w14:paraId="5AC1E25E" w14:textId="77777777" w:rsidTr="0060216F">
        <w:tc>
          <w:tcPr>
            <w:tcW w:w="1447" w:type="dxa"/>
          </w:tcPr>
          <w:p w14:paraId="7226F1A6" w14:textId="77777777" w:rsidR="00D75727" w:rsidRPr="00844383" w:rsidRDefault="00D75727" w:rsidP="00D75727">
            <w:pPr>
              <w:rPr>
                <w:rFonts w:ascii="Arial" w:eastAsiaTheme="majorEastAsia" w:hAnsi="Arial" w:cs="Arial"/>
                <w:bCs/>
              </w:rPr>
            </w:pPr>
          </w:p>
        </w:tc>
        <w:tc>
          <w:tcPr>
            <w:tcW w:w="6662" w:type="dxa"/>
          </w:tcPr>
          <w:p w14:paraId="5B116F9B" w14:textId="77777777" w:rsidR="00D75727" w:rsidRPr="00844383" w:rsidRDefault="00D75727" w:rsidP="00D75727">
            <w:pPr>
              <w:rPr>
                <w:rFonts w:ascii="Arial" w:eastAsiaTheme="majorEastAsia" w:hAnsi="Arial" w:cs="Arial"/>
                <w:bCs/>
              </w:rPr>
            </w:pPr>
            <w:r w:rsidRPr="00844383">
              <w:rPr>
                <w:rFonts w:ascii="Arial" w:eastAsiaTheme="majorEastAsia" w:hAnsi="Arial" w:cs="Arial"/>
                <w:bCs/>
              </w:rPr>
              <w:t>Work with key partners across Wales and UK to drive improvement</w:t>
            </w:r>
          </w:p>
        </w:tc>
        <w:tc>
          <w:tcPr>
            <w:tcW w:w="2693" w:type="dxa"/>
          </w:tcPr>
          <w:p w14:paraId="46F3625A" w14:textId="77777777" w:rsidR="00D75727" w:rsidRDefault="00D75727" w:rsidP="00D75727">
            <w:pPr>
              <w:rPr>
                <w:rFonts w:ascii="Arial" w:eastAsiaTheme="majorEastAsia" w:hAnsi="Arial" w:cs="Arial"/>
                <w:bCs/>
              </w:rPr>
            </w:pPr>
            <w:r>
              <w:rPr>
                <w:rFonts w:ascii="Arial" w:eastAsiaTheme="majorEastAsia" w:hAnsi="Arial" w:cs="Arial"/>
                <w:bCs/>
              </w:rPr>
              <w:t>On-going</w:t>
            </w:r>
          </w:p>
          <w:p w14:paraId="0210F6C2" w14:textId="77777777" w:rsidR="00D75727" w:rsidRPr="00844383" w:rsidRDefault="00D75727" w:rsidP="00D75727">
            <w:pPr>
              <w:rPr>
                <w:rFonts w:ascii="Arial" w:eastAsiaTheme="majorEastAsia" w:hAnsi="Arial" w:cs="Arial"/>
                <w:bCs/>
              </w:rPr>
            </w:pPr>
          </w:p>
        </w:tc>
        <w:tc>
          <w:tcPr>
            <w:tcW w:w="3544" w:type="dxa"/>
          </w:tcPr>
          <w:p w14:paraId="1E727619" w14:textId="1DB1CA6D" w:rsidR="00D75727" w:rsidRDefault="00D75727" w:rsidP="00D75727">
            <w:pPr>
              <w:rPr>
                <w:rFonts w:ascii="Arial" w:eastAsiaTheme="majorEastAsia" w:hAnsi="Arial" w:cs="Arial"/>
                <w:bCs/>
              </w:rPr>
            </w:pPr>
            <w:r>
              <w:rPr>
                <w:rFonts w:ascii="Arial" w:eastAsiaTheme="majorEastAsia" w:hAnsi="Arial" w:cs="Arial"/>
                <w:bCs/>
              </w:rPr>
              <w:t>Support to Ministerial Advisory Group agenda and related work programmes, All Wales Heads of Children’s Services, specialist consultancies on delivering outcome focused social work practice</w:t>
            </w:r>
          </w:p>
          <w:p w14:paraId="5FD71EB5" w14:textId="77777777" w:rsidR="00D75727" w:rsidRDefault="00D75727" w:rsidP="00D75727">
            <w:pPr>
              <w:rPr>
                <w:rFonts w:ascii="Arial" w:eastAsiaTheme="majorEastAsia" w:hAnsi="Arial" w:cs="Arial"/>
                <w:bCs/>
              </w:rPr>
            </w:pPr>
          </w:p>
        </w:tc>
      </w:tr>
      <w:tr w:rsidR="00D75727" w:rsidRPr="00047F79" w14:paraId="3E05868B" w14:textId="77777777" w:rsidTr="0060216F">
        <w:tc>
          <w:tcPr>
            <w:tcW w:w="1447" w:type="dxa"/>
          </w:tcPr>
          <w:p w14:paraId="5B160E1B" w14:textId="77777777" w:rsidR="00D75727" w:rsidRPr="00844383" w:rsidRDefault="00D75727" w:rsidP="00D75727">
            <w:pPr>
              <w:rPr>
                <w:rFonts w:ascii="Arial" w:eastAsiaTheme="majorEastAsia" w:hAnsi="Arial" w:cs="Arial"/>
                <w:bCs/>
              </w:rPr>
            </w:pPr>
          </w:p>
        </w:tc>
        <w:tc>
          <w:tcPr>
            <w:tcW w:w="6662" w:type="dxa"/>
          </w:tcPr>
          <w:p w14:paraId="3D534B72" w14:textId="77777777" w:rsidR="00D75727" w:rsidRDefault="00D75727" w:rsidP="00D75727">
            <w:pPr>
              <w:rPr>
                <w:rFonts w:ascii="Arial" w:eastAsiaTheme="majorEastAsia" w:hAnsi="Arial" w:cs="Arial"/>
                <w:bCs/>
              </w:rPr>
            </w:pPr>
            <w:r>
              <w:rPr>
                <w:rFonts w:ascii="Arial" w:eastAsiaTheme="majorEastAsia" w:hAnsi="Arial" w:cs="Arial"/>
                <w:bCs/>
              </w:rPr>
              <w:t xml:space="preserve">Work with Welsh Government on the fostering training framework - </w:t>
            </w:r>
            <w:r w:rsidRPr="00F01828">
              <w:rPr>
                <w:rFonts w:ascii="Arial" w:eastAsiaTheme="majorEastAsia" w:hAnsi="Arial" w:cs="Arial"/>
                <w:bCs/>
              </w:rPr>
              <w:t>good practice reflected in content of qualifications, use of induction framework by foster care agencies, marketing and recruitment campaign in place for Foster Carers</w:t>
            </w:r>
          </w:p>
          <w:p w14:paraId="78281977" w14:textId="2C54692A" w:rsidR="00D75727" w:rsidRPr="00844383" w:rsidRDefault="00D75727" w:rsidP="00D75727">
            <w:pPr>
              <w:rPr>
                <w:rFonts w:ascii="Arial" w:eastAsiaTheme="majorEastAsia" w:hAnsi="Arial" w:cs="Arial"/>
                <w:bCs/>
              </w:rPr>
            </w:pPr>
          </w:p>
        </w:tc>
        <w:tc>
          <w:tcPr>
            <w:tcW w:w="2693" w:type="dxa"/>
          </w:tcPr>
          <w:p w14:paraId="3565ED81" w14:textId="77777777" w:rsidR="00D75727" w:rsidRPr="00844383" w:rsidRDefault="00D75727" w:rsidP="00D75727">
            <w:pPr>
              <w:rPr>
                <w:rFonts w:ascii="Arial" w:eastAsiaTheme="majorEastAsia" w:hAnsi="Arial" w:cs="Arial"/>
                <w:bCs/>
              </w:rPr>
            </w:pPr>
            <w:r>
              <w:rPr>
                <w:rFonts w:ascii="Arial" w:eastAsiaTheme="majorEastAsia" w:hAnsi="Arial" w:cs="Arial"/>
                <w:bCs/>
              </w:rPr>
              <w:t>On-going</w:t>
            </w:r>
          </w:p>
        </w:tc>
        <w:tc>
          <w:tcPr>
            <w:tcW w:w="3544" w:type="dxa"/>
          </w:tcPr>
          <w:p w14:paraId="225550B2" w14:textId="77777777" w:rsidR="00D75727" w:rsidRPr="00844383" w:rsidRDefault="00D75727" w:rsidP="00D75727">
            <w:pPr>
              <w:rPr>
                <w:rFonts w:ascii="Arial" w:eastAsiaTheme="majorEastAsia" w:hAnsi="Arial" w:cs="Arial"/>
                <w:bCs/>
              </w:rPr>
            </w:pPr>
            <w:r>
              <w:rPr>
                <w:rFonts w:ascii="Arial" w:eastAsiaTheme="majorEastAsia" w:hAnsi="Arial" w:cs="Arial"/>
                <w:bCs/>
              </w:rPr>
              <w:t>Welsh Government, foster care agencies</w:t>
            </w:r>
          </w:p>
        </w:tc>
      </w:tr>
      <w:tr w:rsidR="00D75727" w:rsidRPr="00047F79" w14:paraId="5968A9F1" w14:textId="77777777" w:rsidTr="0060216F">
        <w:tc>
          <w:tcPr>
            <w:tcW w:w="1447" w:type="dxa"/>
          </w:tcPr>
          <w:p w14:paraId="75076014" w14:textId="77777777" w:rsidR="00D75727" w:rsidRPr="00844383" w:rsidRDefault="00D75727" w:rsidP="00D75727">
            <w:pPr>
              <w:rPr>
                <w:rFonts w:ascii="Arial" w:eastAsiaTheme="majorEastAsia" w:hAnsi="Arial" w:cs="Arial"/>
                <w:bCs/>
              </w:rPr>
            </w:pPr>
          </w:p>
        </w:tc>
        <w:tc>
          <w:tcPr>
            <w:tcW w:w="6662" w:type="dxa"/>
          </w:tcPr>
          <w:p w14:paraId="36FDDA73" w14:textId="2FAB1DBF" w:rsidR="00D75727" w:rsidRPr="00844383" w:rsidRDefault="00D75727" w:rsidP="00D75727">
            <w:pPr>
              <w:rPr>
                <w:rFonts w:ascii="Arial" w:eastAsiaTheme="majorEastAsia" w:hAnsi="Arial" w:cs="Arial"/>
                <w:bCs/>
              </w:rPr>
            </w:pPr>
            <w:r>
              <w:rPr>
                <w:rFonts w:ascii="Arial" w:eastAsiaTheme="majorEastAsia" w:hAnsi="Arial" w:cs="Arial"/>
                <w:bCs/>
              </w:rPr>
              <w:t>Deliver the j</w:t>
            </w:r>
            <w:r w:rsidRPr="00F01828">
              <w:rPr>
                <w:rFonts w:ascii="Arial" w:eastAsiaTheme="majorEastAsia" w:hAnsi="Arial" w:cs="Arial"/>
                <w:bCs/>
              </w:rPr>
              <w:t>oint work with SCIE for the mental and emotional well-being for care experienced children</w:t>
            </w:r>
          </w:p>
        </w:tc>
        <w:tc>
          <w:tcPr>
            <w:tcW w:w="2693" w:type="dxa"/>
          </w:tcPr>
          <w:p w14:paraId="43B238EE" w14:textId="77777777" w:rsidR="00D75727" w:rsidRPr="00844383" w:rsidRDefault="00D75727" w:rsidP="00D75727">
            <w:pPr>
              <w:rPr>
                <w:rFonts w:ascii="Arial" w:eastAsiaTheme="majorEastAsia" w:hAnsi="Arial" w:cs="Arial"/>
                <w:bCs/>
              </w:rPr>
            </w:pPr>
            <w:r>
              <w:rPr>
                <w:rFonts w:ascii="Arial" w:eastAsiaTheme="majorEastAsia" w:hAnsi="Arial" w:cs="Arial"/>
                <w:bCs/>
              </w:rPr>
              <w:t>March 2019</w:t>
            </w:r>
          </w:p>
        </w:tc>
        <w:tc>
          <w:tcPr>
            <w:tcW w:w="3544" w:type="dxa"/>
          </w:tcPr>
          <w:p w14:paraId="273EE36C" w14:textId="5F5787D2" w:rsidR="00D75727" w:rsidRDefault="00D75727" w:rsidP="00D75727">
            <w:pPr>
              <w:rPr>
                <w:rFonts w:ascii="Arial" w:eastAsiaTheme="majorEastAsia" w:hAnsi="Arial" w:cs="Arial"/>
                <w:bCs/>
              </w:rPr>
            </w:pPr>
            <w:r w:rsidRPr="00F01828">
              <w:rPr>
                <w:rFonts w:ascii="Arial" w:eastAsiaTheme="majorEastAsia" w:hAnsi="Arial" w:cs="Arial"/>
                <w:bCs/>
              </w:rPr>
              <w:t>S</w:t>
            </w:r>
            <w:r w:rsidR="00AD2252">
              <w:rPr>
                <w:rFonts w:ascii="Arial" w:eastAsiaTheme="majorEastAsia" w:hAnsi="Arial" w:cs="Arial"/>
                <w:bCs/>
              </w:rPr>
              <w:t>ocial Care Institute of Excellence (S</w:t>
            </w:r>
            <w:r w:rsidRPr="00F01828">
              <w:rPr>
                <w:rFonts w:ascii="Arial" w:eastAsiaTheme="majorEastAsia" w:hAnsi="Arial" w:cs="Arial"/>
                <w:bCs/>
              </w:rPr>
              <w:t>CIE</w:t>
            </w:r>
            <w:r w:rsidR="00AD2252">
              <w:rPr>
                <w:rFonts w:ascii="Arial" w:eastAsiaTheme="majorEastAsia" w:hAnsi="Arial" w:cs="Arial"/>
                <w:bCs/>
              </w:rPr>
              <w:t>)</w:t>
            </w:r>
            <w:r w:rsidRPr="00F01828">
              <w:rPr>
                <w:rFonts w:ascii="Arial" w:eastAsiaTheme="majorEastAsia" w:hAnsi="Arial" w:cs="Arial"/>
                <w:bCs/>
              </w:rPr>
              <w:t xml:space="preserve"> colleagues, sector expert group, care experienced children and practitioners and managers in residential child care, fostering and adoption services and health services specifically C</w:t>
            </w:r>
            <w:r w:rsidR="00AD2252">
              <w:rPr>
                <w:rFonts w:ascii="Arial" w:eastAsiaTheme="majorEastAsia" w:hAnsi="Arial" w:cs="Arial"/>
                <w:bCs/>
              </w:rPr>
              <w:t>hildren and Adolescence Mental Health Services (CAMHS)</w:t>
            </w:r>
          </w:p>
          <w:p w14:paraId="32A75B5C" w14:textId="77777777" w:rsidR="00D75727" w:rsidRPr="00844383" w:rsidRDefault="00D75727" w:rsidP="00D75727">
            <w:pPr>
              <w:rPr>
                <w:rFonts w:ascii="Arial" w:eastAsiaTheme="majorEastAsia" w:hAnsi="Arial" w:cs="Arial"/>
                <w:bCs/>
              </w:rPr>
            </w:pPr>
          </w:p>
        </w:tc>
      </w:tr>
    </w:tbl>
    <w:p w14:paraId="1F4C745F" w14:textId="77777777" w:rsidR="006E270C" w:rsidRPr="00CF4696" w:rsidRDefault="006E270C" w:rsidP="006E270C">
      <w:pPr>
        <w:rPr>
          <w:rFonts w:ascii="Arial" w:hAnsi="Arial" w:cs="Arial"/>
          <w:sz w:val="24"/>
          <w:szCs w:val="24"/>
        </w:rPr>
      </w:pPr>
    </w:p>
    <w:p w14:paraId="5319109D" w14:textId="77777777" w:rsidR="00A87E59" w:rsidRPr="00EB049C" w:rsidRDefault="00A87E59" w:rsidP="00A87E59">
      <w:pPr>
        <w:rPr>
          <w:rFonts w:ascii="Arial" w:hAnsi="Arial" w:cs="Arial"/>
          <w:b/>
          <w:bCs/>
          <w:color w:val="257D86"/>
        </w:rPr>
      </w:pPr>
      <w:r w:rsidRPr="00EB049C">
        <w:rPr>
          <w:rFonts w:ascii="Arial" w:hAnsi="Arial" w:cs="Arial"/>
          <w:b/>
          <w:bCs/>
          <w:color w:val="257D86"/>
        </w:rPr>
        <w:t>Establish effective approaches to service improvement and work in partnership to decide future priorities</w:t>
      </w:r>
    </w:p>
    <w:p w14:paraId="039F4868" w14:textId="77777777" w:rsidR="00A87E59" w:rsidRPr="00CF4696" w:rsidRDefault="00A87E59" w:rsidP="00A87E59">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80385F" w:rsidRPr="00047F79" w14:paraId="39E87E9F" w14:textId="77777777" w:rsidTr="0060216F">
        <w:trPr>
          <w:tblHeader/>
        </w:trPr>
        <w:tc>
          <w:tcPr>
            <w:tcW w:w="1447" w:type="dxa"/>
          </w:tcPr>
          <w:p w14:paraId="10A96A71" w14:textId="77777777" w:rsidR="0080385F" w:rsidRPr="00047F79" w:rsidRDefault="0080385F" w:rsidP="00CC04C9">
            <w:pPr>
              <w:rPr>
                <w:rFonts w:ascii="Arial" w:hAnsi="Arial" w:cs="Arial"/>
                <w:b/>
              </w:rPr>
            </w:pPr>
            <w:r>
              <w:rPr>
                <w:rFonts w:ascii="Arial" w:hAnsi="Arial" w:cs="Arial"/>
                <w:b/>
              </w:rPr>
              <w:t>Remit Letter (RL)</w:t>
            </w:r>
          </w:p>
        </w:tc>
        <w:tc>
          <w:tcPr>
            <w:tcW w:w="6662" w:type="dxa"/>
          </w:tcPr>
          <w:p w14:paraId="4E652E6B" w14:textId="77777777" w:rsidR="0080385F" w:rsidRDefault="0080385F" w:rsidP="00CC04C9">
            <w:pPr>
              <w:rPr>
                <w:rFonts w:ascii="Arial" w:hAnsi="Arial" w:cs="Arial"/>
                <w:b/>
              </w:rPr>
            </w:pPr>
            <w:r w:rsidRPr="00047F79">
              <w:rPr>
                <w:rFonts w:ascii="Arial" w:hAnsi="Arial" w:cs="Arial"/>
                <w:b/>
              </w:rPr>
              <w:t>Activity</w:t>
            </w:r>
          </w:p>
          <w:p w14:paraId="1AB28FA5" w14:textId="77777777" w:rsidR="0080385F" w:rsidRPr="00047F79" w:rsidRDefault="0080385F" w:rsidP="00CC04C9">
            <w:pPr>
              <w:rPr>
                <w:rFonts w:ascii="Arial" w:hAnsi="Arial" w:cs="Arial"/>
                <w:b/>
              </w:rPr>
            </w:pPr>
          </w:p>
        </w:tc>
        <w:tc>
          <w:tcPr>
            <w:tcW w:w="2693" w:type="dxa"/>
          </w:tcPr>
          <w:p w14:paraId="4F3D7F70" w14:textId="77777777" w:rsidR="0080385F" w:rsidRPr="00047F79" w:rsidRDefault="0080385F" w:rsidP="00CC04C9">
            <w:pPr>
              <w:rPr>
                <w:rFonts w:ascii="Arial" w:hAnsi="Arial" w:cs="Arial"/>
                <w:b/>
              </w:rPr>
            </w:pPr>
            <w:r>
              <w:rPr>
                <w:rFonts w:ascii="Arial" w:hAnsi="Arial" w:cs="Arial"/>
                <w:b/>
              </w:rPr>
              <w:t>Timescale for completion</w:t>
            </w:r>
          </w:p>
        </w:tc>
        <w:tc>
          <w:tcPr>
            <w:tcW w:w="3544" w:type="dxa"/>
          </w:tcPr>
          <w:p w14:paraId="054EC502" w14:textId="77777777" w:rsidR="0080385F" w:rsidRPr="00047F79" w:rsidRDefault="0080385F" w:rsidP="00CC04C9">
            <w:pPr>
              <w:rPr>
                <w:rFonts w:ascii="Arial" w:hAnsi="Arial" w:cs="Arial"/>
                <w:b/>
              </w:rPr>
            </w:pPr>
            <w:r>
              <w:rPr>
                <w:rFonts w:ascii="Arial" w:hAnsi="Arial" w:cs="Arial"/>
                <w:b/>
              </w:rPr>
              <w:t>Partners</w:t>
            </w:r>
          </w:p>
        </w:tc>
      </w:tr>
      <w:tr w:rsidR="00F016DB" w:rsidRPr="00047F79" w14:paraId="2E4E22A4" w14:textId="77777777" w:rsidTr="006F3EE1">
        <w:tc>
          <w:tcPr>
            <w:tcW w:w="1447" w:type="dxa"/>
          </w:tcPr>
          <w:p w14:paraId="274E69A3" w14:textId="77777777" w:rsidR="00F016DB" w:rsidRPr="00844383" w:rsidRDefault="00F016DB" w:rsidP="002C5BA5">
            <w:pPr>
              <w:rPr>
                <w:rFonts w:ascii="Arial" w:hAnsi="Arial" w:cs="Arial"/>
                <w:b/>
              </w:rPr>
            </w:pPr>
          </w:p>
        </w:tc>
        <w:tc>
          <w:tcPr>
            <w:tcW w:w="12899" w:type="dxa"/>
            <w:gridSpan w:val="3"/>
          </w:tcPr>
          <w:p w14:paraId="06375DD2" w14:textId="77777777" w:rsidR="00F016DB" w:rsidRDefault="00F016DB" w:rsidP="002C5BA5">
            <w:pPr>
              <w:rPr>
                <w:rFonts w:ascii="Arial" w:hAnsi="Arial" w:cs="Arial"/>
                <w:b/>
              </w:rPr>
            </w:pPr>
            <w:r w:rsidRPr="00844383">
              <w:rPr>
                <w:rFonts w:ascii="Arial" w:hAnsi="Arial" w:cs="Arial"/>
                <w:b/>
              </w:rPr>
              <w:t>Drive outcomes focussed practice</w:t>
            </w:r>
            <w:r>
              <w:rPr>
                <w:rFonts w:ascii="Arial" w:hAnsi="Arial" w:cs="Arial"/>
                <w:b/>
              </w:rPr>
              <w:t xml:space="preserve"> and models of practice</w:t>
            </w:r>
          </w:p>
          <w:p w14:paraId="1516FF55" w14:textId="77777777" w:rsidR="00F016DB" w:rsidRPr="00844383" w:rsidRDefault="00F016DB" w:rsidP="002C5BA5">
            <w:pPr>
              <w:rPr>
                <w:rFonts w:ascii="Arial" w:hAnsi="Arial" w:cs="Arial"/>
                <w:b/>
              </w:rPr>
            </w:pPr>
          </w:p>
        </w:tc>
      </w:tr>
      <w:tr w:rsidR="00D75727" w:rsidRPr="00047F79" w14:paraId="0632052B" w14:textId="77777777" w:rsidTr="0060216F">
        <w:tc>
          <w:tcPr>
            <w:tcW w:w="1447" w:type="dxa"/>
          </w:tcPr>
          <w:p w14:paraId="0693C15A" w14:textId="77777777" w:rsidR="00D75727" w:rsidRPr="00844383" w:rsidRDefault="00D75727" w:rsidP="00D75727">
            <w:pPr>
              <w:rPr>
                <w:rFonts w:ascii="Arial" w:hAnsi="Arial" w:cs="Arial"/>
              </w:rPr>
            </w:pPr>
          </w:p>
        </w:tc>
        <w:tc>
          <w:tcPr>
            <w:tcW w:w="6662" w:type="dxa"/>
          </w:tcPr>
          <w:p w14:paraId="6D6D5004" w14:textId="5ED2EA93" w:rsidR="00D75727" w:rsidRPr="00844383" w:rsidRDefault="00D75727" w:rsidP="00D75727">
            <w:pPr>
              <w:rPr>
                <w:rFonts w:ascii="Arial" w:hAnsi="Arial" w:cs="Arial"/>
              </w:rPr>
            </w:pPr>
            <w:r w:rsidRPr="00844383">
              <w:rPr>
                <w:rFonts w:ascii="Arial" w:hAnsi="Arial" w:cs="Arial"/>
              </w:rPr>
              <w:t>Work with National Commissioning Board</w:t>
            </w:r>
          </w:p>
        </w:tc>
        <w:tc>
          <w:tcPr>
            <w:tcW w:w="2693" w:type="dxa"/>
          </w:tcPr>
          <w:p w14:paraId="15A39DBF" w14:textId="67B10E98" w:rsidR="00D75727" w:rsidRPr="00844383" w:rsidRDefault="00D75727" w:rsidP="00D75727">
            <w:pPr>
              <w:rPr>
                <w:rFonts w:ascii="Arial" w:hAnsi="Arial" w:cs="Arial"/>
              </w:rPr>
            </w:pPr>
            <w:r>
              <w:rPr>
                <w:rFonts w:ascii="Arial" w:hAnsi="Arial" w:cs="Arial"/>
              </w:rPr>
              <w:t>On-going</w:t>
            </w:r>
          </w:p>
        </w:tc>
        <w:tc>
          <w:tcPr>
            <w:tcW w:w="3544" w:type="dxa"/>
          </w:tcPr>
          <w:p w14:paraId="7CF2CF90" w14:textId="2D24850F" w:rsidR="00D75727" w:rsidRDefault="00D75727" w:rsidP="00D75727">
            <w:pPr>
              <w:rPr>
                <w:rFonts w:ascii="Arial" w:hAnsi="Arial" w:cs="Arial"/>
              </w:rPr>
            </w:pPr>
            <w:r w:rsidRPr="0024385F">
              <w:rPr>
                <w:rFonts w:ascii="Arial" w:hAnsi="Arial" w:cs="Arial"/>
              </w:rPr>
              <w:t xml:space="preserve">WLGA, </w:t>
            </w:r>
            <w:r w:rsidR="00AD2252" w:rsidRPr="0024385F">
              <w:rPr>
                <w:rFonts w:ascii="Arial" w:hAnsi="Arial" w:cs="Arial"/>
              </w:rPr>
              <w:t>A</w:t>
            </w:r>
            <w:r w:rsidR="00AD2252">
              <w:rPr>
                <w:rFonts w:ascii="Arial" w:hAnsi="Arial" w:cs="Arial"/>
              </w:rPr>
              <w:t xml:space="preserve">ssociation of </w:t>
            </w:r>
            <w:r w:rsidRPr="0024385F">
              <w:rPr>
                <w:rFonts w:ascii="Arial" w:hAnsi="Arial" w:cs="Arial"/>
              </w:rPr>
              <w:t>D</w:t>
            </w:r>
            <w:r w:rsidR="00AD2252">
              <w:rPr>
                <w:rFonts w:ascii="Arial" w:hAnsi="Arial" w:cs="Arial"/>
              </w:rPr>
              <w:t xml:space="preserve">irectors of </w:t>
            </w:r>
            <w:r w:rsidR="00AD2252">
              <w:rPr>
                <w:rFonts w:ascii="Arial" w:hAnsi="Arial" w:cs="Arial"/>
              </w:rPr>
              <w:lastRenderedPageBreak/>
              <w:t>Social Services (AD</w:t>
            </w:r>
            <w:r w:rsidRPr="0024385F">
              <w:rPr>
                <w:rFonts w:ascii="Arial" w:hAnsi="Arial" w:cs="Arial"/>
              </w:rPr>
              <w:t>SS</w:t>
            </w:r>
            <w:r w:rsidR="00AD2252">
              <w:rPr>
                <w:rFonts w:ascii="Arial" w:hAnsi="Arial" w:cs="Arial"/>
              </w:rPr>
              <w:t>)</w:t>
            </w:r>
            <w:r w:rsidRPr="0024385F">
              <w:rPr>
                <w:rFonts w:ascii="Arial" w:hAnsi="Arial" w:cs="Arial"/>
              </w:rPr>
              <w:t xml:space="preserve"> </w:t>
            </w:r>
            <w:proofErr w:type="spellStart"/>
            <w:r w:rsidRPr="0024385F">
              <w:rPr>
                <w:rFonts w:ascii="Arial" w:hAnsi="Arial" w:cs="Arial"/>
              </w:rPr>
              <w:t>Cymru</w:t>
            </w:r>
            <w:proofErr w:type="spellEnd"/>
            <w:r w:rsidRPr="0024385F">
              <w:rPr>
                <w:rFonts w:ascii="Arial" w:hAnsi="Arial" w:cs="Arial"/>
              </w:rPr>
              <w:t>, National Commissioning board</w:t>
            </w:r>
          </w:p>
          <w:p w14:paraId="40E75844" w14:textId="6A273395" w:rsidR="00D75727" w:rsidRDefault="00D75727" w:rsidP="00D75727">
            <w:pPr>
              <w:rPr>
                <w:rFonts w:ascii="Arial" w:hAnsi="Arial" w:cs="Arial"/>
              </w:rPr>
            </w:pPr>
          </w:p>
        </w:tc>
      </w:tr>
      <w:tr w:rsidR="00D75727" w:rsidRPr="00047F79" w14:paraId="52D37D3A" w14:textId="77777777" w:rsidTr="0060216F">
        <w:tc>
          <w:tcPr>
            <w:tcW w:w="1447" w:type="dxa"/>
          </w:tcPr>
          <w:p w14:paraId="47FCFBA4" w14:textId="77777777" w:rsidR="00D75727" w:rsidRPr="00844383" w:rsidRDefault="00D75727" w:rsidP="00D75727">
            <w:pPr>
              <w:rPr>
                <w:rFonts w:ascii="Arial" w:hAnsi="Arial" w:cs="Arial"/>
              </w:rPr>
            </w:pPr>
          </w:p>
        </w:tc>
        <w:tc>
          <w:tcPr>
            <w:tcW w:w="6662" w:type="dxa"/>
          </w:tcPr>
          <w:p w14:paraId="1723D76A" w14:textId="45DA8B95" w:rsidR="00D75727" w:rsidRPr="00844383" w:rsidRDefault="00D75727" w:rsidP="00D75727">
            <w:pPr>
              <w:rPr>
                <w:rFonts w:ascii="Arial" w:hAnsi="Arial" w:cs="Arial"/>
              </w:rPr>
            </w:pPr>
            <w:r w:rsidRPr="0024385F">
              <w:rPr>
                <w:rFonts w:ascii="Arial" w:hAnsi="Arial" w:cs="Arial"/>
              </w:rPr>
              <w:t xml:space="preserve">Continue to </w:t>
            </w:r>
            <w:r>
              <w:rPr>
                <w:rFonts w:ascii="Arial" w:hAnsi="Arial" w:cs="Arial"/>
              </w:rPr>
              <w:t xml:space="preserve">develop and </w:t>
            </w:r>
            <w:r w:rsidRPr="0024385F">
              <w:rPr>
                <w:rFonts w:ascii="Arial" w:hAnsi="Arial" w:cs="Arial"/>
              </w:rPr>
              <w:t>deliver strategic outco</w:t>
            </w:r>
            <w:r>
              <w:rPr>
                <w:rFonts w:ascii="Arial" w:hAnsi="Arial" w:cs="Arial"/>
              </w:rPr>
              <w:t>mes focused training to Local Authorities, Care Inspectorate Wales, service providers, W</w:t>
            </w:r>
            <w:r w:rsidR="00AD2252">
              <w:rPr>
                <w:rFonts w:ascii="Arial" w:hAnsi="Arial" w:cs="Arial"/>
              </w:rPr>
              <w:t>ales Council for Voluntary Action (W</w:t>
            </w:r>
            <w:r>
              <w:rPr>
                <w:rFonts w:ascii="Arial" w:hAnsi="Arial" w:cs="Arial"/>
              </w:rPr>
              <w:t>CVA</w:t>
            </w:r>
            <w:r w:rsidR="00AD2252">
              <w:rPr>
                <w:rFonts w:ascii="Arial" w:hAnsi="Arial" w:cs="Arial"/>
              </w:rPr>
              <w:t>)</w:t>
            </w:r>
            <w:r>
              <w:rPr>
                <w:rFonts w:ascii="Arial" w:hAnsi="Arial" w:cs="Arial"/>
              </w:rPr>
              <w:t xml:space="preserve"> and learning networks</w:t>
            </w:r>
          </w:p>
        </w:tc>
        <w:tc>
          <w:tcPr>
            <w:tcW w:w="2693" w:type="dxa"/>
          </w:tcPr>
          <w:p w14:paraId="550BC118" w14:textId="03E70517" w:rsidR="00D75727" w:rsidRPr="00844383" w:rsidRDefault="00D75727" w:rsidP="00D75727">
            <w:pPr>
              <w:rPr>
                <w:rFonts w:ascii="Arial" w:hAnsi="Arial" w:cs="Arial"/>
              </w:rPr>
            </w:pPr>
            <w:r>
              <w:rPr>
                <w:rFonts w:ascii="Arial" w:hAnsi="Arial" w:cs="Arial"/>
              </w:rPr>
              <w:t>On-going</w:t>
            </w:r>
          </w:p>
        </w:tc>
        <w:tc>
          <w:tcPr>
            <w:tcW w:w="3544" w:type="dxa"/>
          </w:tcPr>
          <w:p w14:paraId="3EFB896A" w14:textId="50A8C4BC" w:rsidR="00D75727" w:rsidRDefault="00AD2252" w:rsidP="00D75727">
            <w:pPr>
              <w:rPr>
                <w:rFonts w:ascii="Arial" w:hAnsi="Arial" w:cs="Arial"/>
              </w:rPr>
            </w:pPr>
            <w:r>
              <w:rPr>
                <w:rFonts w:ascii="Arial" w:hAnsi="Arial" w:cs="Arial"/>
              </w:rPr>
              <w:t xml:space="preserve">Advocacy Support </w:t>
            </w:r>
            <w:proofErr w:type="spellStart"/>
            <w:r>
              <w:rPr>
                <w:rFonts w:ascii="Arial" w:hAnsi="Arial" w:cs="Arial"/>
              </w:rPr>
              <w:t>Cymru</w:t>
            </w:r>
            <w:proofErr w:type="spellEnd"/>
            <w:r>
              <w:rPr>
                <w:rFonts w:ascii="Arial" w:hAnsi="Arial" w:cs="Arial"/>
              </w:rPr>
              <w:t xml:space="preserve"> (</w:t>
            </w:r>
            <w:r w:rsidR="00D75727" w:rsidRPr="0024385F">
              <w:rPr>
                <w:rFonts w:ascii="Arial" w:hAnsi="Arial" w:cs="Arial"/>
              </w:rPr>
              <w:t>ASC</w:t>
            </w:r>
            <w:r>
              <w:rPr>
                <w:rFonts w:ascii="Arial" w:hAnsi="Arial" w:cs="Arial"/>
              </w:rPr>
              <w:t>)</w:t>
            </w:r>
            <w:r w:rsidR="00D75727" w:rsidRPr="0024385F">
              <w:rPr>
                <w:rFonts w:ascii="Arial" w:hAnsi="Arial" w:cs="Arial"/>
              </w:rPr>
              <w:t xml:space="preserve"> Ltd, </w:t>
            </w:r>
            <w:r w:rsidR="00D75727">
              <w:rPr>
                <w:rFonts w:ascii="Arial" w:hAnsi="Arial" w:cs="Arial"/>
              </w:rPr>
              <w:t>Local Authorities; Care Inspectorate Wales</w:t>
            </w:r>
          </w:p>
        </w:tc>
      </w:tr>
      <w:tr w:rsidR="00D75727" w:rsidRPr="00047F79" w14:paraId="495AB171" w14:textId="77777777" w:rsidTr="0060216F">
        <w:tc>
          <w:tcPr>
            <w:tcW w:w="1447" w:type="dxa"/>
          </w:tcPr>
          <w:p w14:paraId="1677EC1F" w14:textId="77777777" w:rsidR="00D75727" w:rsidRPr="00844383" w:rsidRDefault="00D75727" w:rsidP="00D75727">
            <w:pPr>
              <w:rPr>
                <w:rFonts w:ascii="Arial" w:hAnsi="Arial" w:cs="Arial"/>
              </w:rPr>
            </w:pPr>
          </w:p>
        </w:tc>
        <w:tc>
          <w:tcPr>
            <w:tcW w:w="6662" w:type="dxa"/>
          </w:tcPr>
          <w:p w14:paraId="6F1CE40C" w14:textId="77777777" w:rsidR="00D75727" w:rsidRDefault="00D75727" w:rsidP="00D75727">
            <w:pPr>
              <w:rPr>
                <w:rFonts w:ascii="Arial" w:hAnsi="Arial" w:cs="Arial"/>
              </w:rPr>
            </w:pPr>
            <w:r w:rsidRPr="0024385F">
              <w:rPr>
                <w:rFonts w:ascii="Arial" w:hAnsi="Arial" w:cs="Arial"/>
              </w:rPr>
              <w:t xml:space="preserve">Work across the sector to reach agreement on principles needed to deliver effective co-productive </w:t>
            </w:r>
            <w:r>
              <w:rPr>
                <w:rFonts w:ascii="Arial" w:hAnsi="Arial" w:cs="Arial"/>
              </w:rPr>
              <w:t xml:space="preserve">and outcome focused </w:t>
            </w:r>
            <w:r w:rsidRPr="0024385F">
              <w:rPr>
                <w:rFonts w:ascii="Arial" w:hAnsi="Arial" w:cs="Arial"/>
              </w:rPr>
              <w:t xml:space="preserve">approaches to service </w:t>
            </w:r>
            <w:r>
              <w:rPr>
                <w:rFonts w:ascii="Arial" w:hAnsi="Arial" w:cs="Arial"/>
              </w:rPr>
              <w:t xml:space="preserve">responses and </w:t>
            </w:r>
            <w:r w:rsidRPr="0024385F">
              <w:rPr>
                <w:rFonts w:ascii="Arial" w:hAnsi="Arial" w:cs="Arial"/>
              </w:rPr>
              <w:t>delivery</w:t>
            </w:r>
          </w:p>
          <w:p w14:paraId="11AA10C5" w14:textId="1ACABF62" w:rsidR="00D75727" w:rsidRPr="002D488A" w:rsidRDefault="00D75727" w:rsidP="00D75727">
            <w:pPr>
              <w:rPr>
                <w:rFonts w:ascii="Arial" w:hAnsi="Arial" w:cs="Arial"/>
              </w:rPr>
            </w:pPr>
          </w:p>
        </w:tc>
        <w:tc>
          <w:tcPr>
            <w:tcW w:w="2693" w:type="dxa"/>
          </w:tcPr>
          <w:p w14:paraId="7DC84D00" w14:textId="77777777" w:rsidR="00D75727" w:rsidRDefault="00D75727" w:rsidP="00D75727">
            <w:pPr>
              <w:rPr>
                <w:rFonts w:ascii="Arial" w:hAnsi="Arial" w:cs="Arial"/>
              </w:rPr>
            </w:pPr>
            <w:r w:rsidRPr="0024385F">
              <w:rPr>
                <w:rFonts w:ascii="Arial" w:hAnsi="Arial" w:cs="Arial"/>
              </w:rPr>
              <w:t>Discussions are on-going to shape the offer</w:t>
            </w:r>
          </w:p>
          <w:p w14:paraId="1B1D7211" w14:textId="77777777" w:rsidR="00D75727" w:rsidRDefault="00D75727" w:rsidP="00D75727">
            <w:pPr>
              <w:rPr>
                <w:rFonts w:ascii="Arial" w:hAnsi="Arial" w:cs="Arial"/>
              </w:rPr>
            </w:pPr>
          </w:p>
        </w:tc>
        <w:tc>
          <w:tcPr>
            <w:tcW w:w="3544" w:type="dxa"/>
          </w:tcPr>
          <w:p w14:paraId="53ADB08B" w14:textId="4F9A18A1" w:rsidR="00D75727" w:rsidRDefault="00D75727" w:rsidP="00D75727">
            <w:pPr>
              <w:rPr>
                <w:rFonts w:ascii="Arial" w:hAnsi="Arial" w:cs="Arial"/>
              </w:rPr>
            </w:pPr>
            <w:r>
              <w:rPr>
                <w:rFonts w:ascii="Arial" w:hAnsi="Arial" w:cs="Arial"/>
              </w:rPr>
              <w:t>NHS Con Federation, Public Health Wales, Housing and  service providers</w:t>
            </w:r>
          </w:p>
        </w:tc>
      </w:tr>
      <w:tr w:rsidR="00D75727" w:rsidRPr="00047F79" w14:paraId="48F22FEC" w14:textId="77777777" w:rsidTr="0060216F">
        <w:tc>
          <w:tcPr>
            <w:tcW w:w="1447" w:type="dxa"/>
          </w:tcPr>
          <w:p w14:paraId="375619F0" w14:textId="77777777" w:rsidR="00D75727" w:rsidRDefault="00D75727" w:rsidP="00D75727">
            <w:pPr>
              <w:rPr>
                <w:rFonts w:ascii="Arial" w:hAnsi="Arial" w:cs="Arial"/>
              </w:rPr>
            </w:pPr>
          </w:p>
        </w:tc>
        <w:tc>
          <w:tcPr>
            <w:tcW w:w="6662" w:type="dxa"/>
          </w:tcPr>
          <w:p w14:paraId="7D2DD683" w14:textId="512840DB" w:rsidR="00D75727" w:rsidRPr="00844383" w:rsidRDefault="00D75727" w:rsidP="00D75727">
            <w:pPr>
              <w:rPr>
                <w:rFonts w:ascii="Arial" w:hAnsi="Arial" w:cs="Arial"/>
              </w:rPr>
            </w:pPr>
            <w:r>
              <w:rPr>
                <w:rFonts w:ascii="Arial" w:hAnsi="Arial" w:cs="Arial"/>
              </w:rPr>
              <w:t>National Social Care Conference and Accolades</w:t>
            </w:r>
          </w:p>
        </w:tc>
        <w:tc>
          <w:tcPr>
            <w:tcW w:w="2693" w:type="dxa"/>
          </w:tcPr>
          <w:p w14:paraId="628B66FC" w14:textId="70B627D2" w:rsidR="00D75727" w:rsidRDefault="00D75727" w:rsidP="00D75727">
            <w:pPr>
              <w:rPr>
                <w:rFonts w:ascii="Arial" w:hAnsi="Arial" w:cs="Arial"/>
              </w:rPr>
            </w:pPr>
            <w:r>
              <w:rPr>
                <w:rFonts w:ascii="Arial" w:hAnsi="Arial" w:cs="Arial"/>
              </w:rPr>
              <w:t>September 2018</w:t>
            </w:r>
          </w:p>
        </w:tc>
        <w:tc>
          <w:tcPr>
            <w:tcW w:w="3544" w:type="dxa"/>
          </w:tcPr>
          <w:p w14:paraId="172297E1" w14:textId="77777777" w:rsidR="00D75727" w:rsidRDefault="00D75727" w:rsidP="00D75727">
            <w:pPr>
              <w:rPr>
                <w:rFonts w:ascii="Arial" w:hAnsi="Arial" w:cs="Arial"/>
              </w:rPr>
            </w:pPr>
            <w:r>
              <w:rPr>
                <w:rFonts w:ascii="Arial" w:hAnsi="Arial" w:cs="Arial"/>
              </w:rPr>
              <w:t xml:space="preserve">ADSS </w:t>
            </w:r>
            <w:proofErr w:type="spellStart"/>
            <w:r>
              <w:rPr>
                <w:rFonts w:ascii="Arial" w:hAnsi="Arial" w:cs="Arial"/>
              </w:rPr>
              <w:t>Cymru</w:t>
            </w:r>
            <w:proofErr w:type="spellEnd"/>
          </w:p>
          <w:p w14:paraId="64DB37A2" w14:textId="77777777" w:rsidR="00D75727" w:rsidRDefault="00D75727" w:rsidP="00D75727">
            <w:pPr>
              <w:rPr>
                <w:rFonts w:ascii="Arial" w:hAnsi="Arial" w:cs="Arial"/>
              </w:rPr>
            </w:pPr>
          </w:p>
        </w:tc>
      </w:tr>
      <w:tr w:rsidR="00D75727" w:rsidRPr="00047F79" w14:paraId="7B6446D4" w14:textId="77777777" w:rsidTr="006F3EE1">
        <w:tc>
          <w:tcPr>
            <w:tcW w:w="1447" w:type="dxa"/>
          </w:tcPr>
          <w:p w14:paraId="0E25440F" w14:textId="77777777" w:rsidR="00D75727" w:rsidRPr="00844383" w:rsidRDefault="00D75727" w:rsidP="00D75727">
            <w:pPr>
              <w:rPr>
                <w:rFonts w:ascii="Arial" w:hAnsi="Arial" w:cs="Arial"/>
                <w:b/>
              </w:rPr>
            </w:pPr>
            <w:r>
              <w:rPr>
                <w:rFonts w:ascii="Arial" w:hAnsi="Arial" w:cs="Arial"/>
                <w:b/>
              </w:rPr>
              <w:t>RL</w:t>
            </w:r>
          </w:p>
        </w:tc>
        <w:tc>
          <w:tcPr>
            <w:tcW w:w="12899" w:type="dxa"/>
            <w:gridSpan w:val="3"/>
          </w:tcPr>
          <w:p w14:paraId="46B0A653" w14:textId="77777777" w:rsidR="00D75727" w:rsidRDefault="00D75727" w:rsidP="00D75727">
            <w:pPr>
              <w:rPr>
                <w:rFonts w:ascii="Arial" w:hAnsi="Arial" w:cs="Arial"/>
                <w:b/>
              </w:rPr>
            </w:pPr>
            <w:r w:rsidRPr="00844383">
              <w:rPr>
                <w:rFonts w:ascii="Arial" w:hAnsi="Arial" w:cs="Arial"/>
                <w:b/>
              </w:rPr>
              <w:t>Support the workforce to improve practice in line with social care legislation and evidence</w:t>
            </w:r>
          </w:p>
          <w:p w14:paraId="01E9A4CF" w14:textId="77777777" w:rsidR="00D75727" w:rsidRPr="00844383" w:rsidRDefault="00D75727" w:rsidP="00D75727">
            <w:pPr>
              <w:rPr>
                <w:rFonts w:ascii="Arial" w:hAnsi="Arial" w:cs="Arial"/>
                <w:b/>
              </w:rPr>
            </w:pPr>
          </w:p>
        </w:tc>
      </w:tr>
      <w:tr w:rsidR="00D75727" w:rsidRPr="00047F79" w14:paraId="61FF869D" w14:textId="77777777" w:rsidTr="0060216F">
        <w:tc>
          <w:tcPr>
            <w:tcW w:w="1447" w:type="dxa"/>
          </w:tcPr>
          <w:p w14:paraId="50FE249C" w14:textId="77777777" w:rsidR="00D75727" w:rsidRPr="00844383" w:rsidRDefault="00D75727" w:rsidP="00D75727">
            <w:pPr>
              <w:rPr>
                <w:rFonts w:ascii="Arial" w:hAnsi="Arial" w:cs="Arial"/>
              </w:rPr>
            </w:pPr>
          </w:p>
        </w:tc>
        <w:tc>
          <w:tcPr>
            <w:tcW w:w="6662" w:type="dxa"/>
          </w:tcPr>
          <w:p w14:paraId="40CF4D50" w14:textId="5DC8CD16" w:rsidR="00D75727" w:rsidRPr="00047F79" w:rsidRDefault="00D75727" w:rsidP="00D75727">
            <w:pPr>
              <w:rPr>
                <w:rFonts w:ascii="Arial" w:hAnsi="Arial" w:cs="Arial"/>
              </w:rPr>
            </w:pPr>
            <w:r w:rsidRPr="00844383">
              <w:rPr>
                <w:rFonts w:ascii="Arial" w:hAnsi="Arial" w:cs="Arial"/>
              </w:rPr>
              <w:t>Identify and share practice and support innovation through development of an improvement hub</w:t>
            </w:r>
          </w:p>
        </w:tc>
        <w:tc>
          <w:tcPr>
            <w:tcW w:w="2693" w:type="dxa"/>
          </w:tcPr>
          <w:p w14:paraId="7B70AF3D" w14:textId="77777777" w:rsidR="00D75727" w:rsidRDefault="00D75727" w:rsidP="00D75727">
            <w:pPr>
              <w:rPr>
                <w:rFonts w:ascii="Arial" w:hAnsi="Arial" w:cs="Arial"/>
              </w:rPr>
            </w:pPr>
            <w:r>
              <w:rPr>
                <w:rFonts w:ascii="Arial" w:hAnsi="Arial" w:cs="Arial"/>
              </w:rPr>
              <w:t>Dementia pilot hub completed December 2018</w:t>
            </w:r>
          </w:p>
          <w:p w14:paraId="03E64A7C" w14:textId="77777777" w:rsidR="00D75727" w:rsidRPr="00844383" w:rsidRDefault="00D75727" w:rsidP="00D75727">
            <w:pPr>
              <w:rPr>
                <w:rFonts w:ascii="Arial" w:hAnsi="Arial" w:cs="Arial"/>
              </w:rPr>
            </w:pPr>
          </w:p>
        </w:tc>
        <w:tc>
          <w:tcPr>
            <w:tcW w:w="3544" w:type="dxa"/>
          </w:tcPr>
          <w:p w14:paraId="34C418FE" w14:textId="1080EC73" w:rsidR="00D75727" w:rsidRPr="00844383" w:rsidRDefault="00D75727" w:rsidP="00D75727">
            <w:pPr>
              <w:rPr>
                <w:rFonts w:ascii="Arial" w:hAnsi="Arial" w:cs="Arial"/>
              </w:rPr>
            </w:pPr>
            <w:r>
              <w:rPr>
                <w:rFonts w:ascii="Arial" w:hAnsi="Arial" w:cs="Arial"/>
              </w:rPr>
              <w:t xml:space="preserve">Wales School for Social Care Research, local authority specific service managers, Alzheimer’s </w:t>
            </w:r>
            <w:proofErr w:type="spellStart"/>
            <w:r>
              <w:rPr>
                <w:rFonts w:ascii="Arial" w:hAnsi="Arial" w:cs="Arial"/>
              </w:rPr>
              <w:t>Cymru</w:t>
            </w:r>
            <w:proofErr w:type="spellEnd"/>
          </w:p>
        </w:tc>
      </w:tr>
      <w:tr w:rsidR="00D75727" w:rsidRPr="00047F79" w14:paraId="7A0E76A1" w14:textId="77777777" w:rsidTr="0060216F">
        <w:tc>
          <w:tcPr>
            <w:tcW w:w="1447" w:type="dxa"/>
          </w:tcPr>
          <w:p w14:paraId="42195E48" w14:textId="77777777" w:rsidR="00D75727" w:rsidRPr="00844383" w:rsidRDefault="00D75727" w:rsidP="00D75727">
            <w:pPr>
              <w:rPr>
                <w:rFonts w:ascii="Arial" w:hAnsi="Arial" w:cs="Arial"/>
              </w:rPr>
            </w:pPr>
          </w:p>
        </w:tc>
        <w:tc>
          <w:tcPr>
            <w:tcW w:w="6662" w:type="dxa"/>
          </w:tcPr>
          <w:p w14:paraId="6242D635" w14:textId="77777777" w:rsidR="00D75727" w:rsidRPr="00844383" w:rsidRDefault="00D75727" w:rsidP="00D75727">
            <w:pPr>
              <w:rPr>
                <w:rFonts w:ascii="Arial" w:hAnsi="Arial" w:cs="Arial"/>
              </w:rPr>
            </w:pPr>
            <w:r w:rsidRPr="0038398A">
              <w:rPr>
                <w:rFonts w:ascii="Arial" w:hAnsi="Arial" w:cs="Arial"/>
              </w:rPr>
              <w:t>Develop a national training framework for safeguarding</w:t>
            </w:r>
          </w:p>
        </w:tc>
        <w:tc>
          <w:tcPr>
            <w:tcW w:w="2693" w:type="dxa"/>
          </w:tcPr>
          <w:p w14:paraId="3920983B" w14:textId="77777777" w:rsidR="00D75727" w:rsidRPr="00844383" w:rsidRDefault="00D75727" w:rsidP="00D75727">
            <w:pPr>
              <w:rPr>
                <w:rFonts w:ascii="Arial" w:hAnsi="Arial" w:cs="Arial"/>
              </w:rPr>
            </w:pPr>
            <w:r>
              <w:rPr>
                <w:rFonts w:ascii="Arial" w:hAnsi="Arial" w:cs="Arial"/>
              </w:rPr>
              <w:t>On-going</w:t>
            </w:r>
          </w:p>
        </w:tc>
        <w:tc>
          <w:tcPr>
            <w:tcW w:w="3544" w:type="dxa"/>
          </w:tcPr>
          <w:p w14:paraId="327CD545" w14:textId="77777777" w:rsidR="00D75727" w:rsidRDefault="00D75727" w:rsidP="00D75727">
            <w:pPr>
              <w:rPr>
                <w:rFonts w:ascii="Arial" w:hAnsi="Arial" w:cs="Arial"/>
              </w:rPr>
            </w:pPr>
            <w:r w:rsidRPr="0038398A">
              <w:rPr>
                <w:rFonts w:ascii="Arial" w:hAnsi="Arial" w:cs="Arial"/>
              </w:rPr>
              <w:t>Education, social care, health, police, prob</w:t>
            </w:r>
            <w:r>
              <w:rPr>
                <w:rFonts w:ascii="Arial" w:hAnsi="Arial" w:cs="Arial"/>
              </w:rPr>
              <w:t xml:space="preserve">ation across all parts of Wales, </w:t>
            </w:r>
            <w:r w:rsidRPr="0038398A">
              <w:rPr>
                <w:rFonts w:ascii="Arial" w:hAnsi="Arial" w:cs="Arial"/>
              </w:rPr>
              <w:t>Strategic partnership group</w:t>
            </w:r>
            <w:r>
              <w:rPr>
                <w:rFonts w:ascii="Arial" w:hAnsi="Arial" w:cs="Arial"/>
              </w:rPr>
              <w:t>, WCVA</w:t>
            </w:r>
          </w:p>
        </w:tc>
      </w:tr>
      <w:tr w:rsidR="00D75727" w:rsidRPr="00047F79" w14:paraId="38E0E73F" w14:textId="77777777" w:rsidTr="0060216F">
        <w:tc>
          <w:tcPr>
            <w:tcW w:w="1447" w:type="dxa"/>
          </w:tcPr>
          <w:p w14:paraId="17E9F208" w14:textId="77777777" w:rsidR="00D75727" w:rsidRPr="00844383" w:rsidRDefault="00D75727" w:rsidP="00D75727">
            <w:pPr>
              <w:tabs>
                <w:tab w:val="left" w:pos="1920"/>
              </w:tabs>
              <w:rPr>
                <w:rFonts w:ascii="Arial" w:hAnsi="Arial" w:cs="Arial"/>
              </w:rPr>
            </w:pPr>
          </w:p>
        </w:tc>
        <w:tc>
          <w:tcPr>
            <w:tcW w:w="6662" w:type="dxa"/>
          </w:tcPr>
          <w:p w14:paraId="04F6D3FC" w14:textId="1E2F8CCA" w:rsidR="00D75727" w:rsidRPr="00844383" w:rsidRDefault="00D75727" w:rsidP="00D75727">
            <w:pPr>
              <w:tabs>
                <w:tab w:val="left" w:pos="1920"/>
              </w:tabs>
              <w:rPr>
                <w:rFonts w:ascii="Arial" w:hAnsi="Arial" w:cs="Arial"/>
              </w:rPr>
            </w:pPr>
            <w:r>
              <w:rPr>
                <w:rFonts w:ascii="Arial" w:hAnsi="Arial" w:cs="Arial"/>
              </w:rPr>
              <w:t>Drive</w:t>
            </w:r>
            <w:r w:rsidRPr="00844383">
              <w:rPr>
                <w:rFonts w:ascii="Arial" w:hAnsi="Arial" w:cs="Arial"/>
              </w:rPr>
              <w:t xml:space="preserve"> improvement in supporting carers through training resources and networks</w:t>
            </w:r>
            <w:r>
              <w:rPr>
                <w:rFonts w:ascii="Arial" w:hAnsi="Arial" w:cs="Arial"/>
              </w:rPr>
              <w:t xml:space="preserve"> and work with Carers Ministerial Advisory Group (in development) to deliver Good Practice Guide for Supporting Carers</w:t>
            </w:r>
          </w:p>
        </w:tc>
        <w:tc>
          <w:tcPr>
            <w:tcW w:w="2693" w:type="dxa"/>
          </w:tcPr>
          <w:p w14:paraId="0C2F0B12" w14:textId="075D8711" w:rsidR="00D75727" w:rsidRPr="00844383" w:rsidRDefault="00D75727" w:rsidP="00D75727">
            <w:pPr>
              <w:tabs>
                <w:tab w:val="left" w:pos="1920"/>
              </w:tabs>
              <w:rPr>
                <w:rFonts w:ascii="Arial" w:hAnsi="Arial" w:cs="Arial"/>
              </w:rPr>
            </w:pPr>
            <w:r>
              <w:rPr>
                <w:rFonts w:ascii="Arial" w:hAnsi="Arial" w:cs="Arial"/>
              </w:rPr>
              <w:t>On-going</w:t>
            </w:r>
          </w:p>
        </w:tc>
        <w:tc>
          <w:tcPr>
            <w:tcW w:w="3544" w:type="dxa"/>
          </w:tcPr>
          <w:p w14:paraId="03C85E93" w14:textId="435720FE" w:rsidR="00D75727" w:rsidRDefault="00D75727" w:rsidP="00D75727">
            <w:pPr>
              <w:tabs>
                <w:tab w:val="left" w:pos="1920"/>
              </w:tabs>
              <w:rPr>
                <w:rFonts w:ascii="Arial" w:hAnsi="Arial" w:cs="Arial"/>
              </w:rPr>
            </w:pPr>
            <w:r w:rsidRPr="00542EBB">
              <w:rPr>
                <w:rFonts w:ascii="Arial" w:hAnsi="Arial" w:cs="Arial"/>
              </w:rPr>
              <w:t>Carers LIN, Ministerial group, regional partners, voluntary sector</w:t>
            </w:r>
            <w:r>
              <w:rPr>
                <w:rFonts w:ascii="Arial" w:hAnsi="Arial" w:cs="Arial"/>
              </w:rPr>
              <w:t>, Care at home partners, w</w:t>
            </w:r>
            <w:r w:rsidRPr="00542EBB">
              <w:rPr>
                <w:rFonts w:ascii="Arial" w:hAnsi="Arial" w:cs="Arial"/>
              </w:rPr>
              <w:t>ide range of partners to be involved in supporting the awareness and promotion of the resource</w:t>
            </w:r>
          </w:p>
        </w:tc>
      </w:tr>
      <w:tr w:rsidR="00D75727" w:rsidRPr="00047F79" w14:paraId="6F489B58" w14:textId="77777777" w:rsidTr="0060216F">
        <w:tc>
          <w:tcPr>
            <w:tcW w:w="1447" w:type="dxa"/>
          </w:tcPr>
          <w:p w14:paraId="27143E6B" w14:textId="77777777" w:rsidR="00D75727" w:rsidRPr="00844383" w:rsidRDefault="00D75727" w:rsidP="00D75727">
            <w:pPr>
              <w:rPr>
                <w:rFonts w:ascii="Arial" w:hAnsi="Arial" w:cs="Arial"/>
              </w:rPr>
            </w:pPr>
          </w:p>
        </w:tc>
        <w:tc>
          <w:tcPr>
            <w:tcW w:w="6662" w:type="dxa"/>
          </w:tcPr>
          <w:p w14:paraId="4EAB633D" w14:textId="77777777" w:rsidR="00D75727" w:rsidRPr="00844383" w:rsidRDefault="00D75727" w:rsidP="00D75727">
            <w:pPr>
              <w:rPr>
                <w:rFonts w:ascii="Arial" w:hAnsi="Arial" w:cs="Arial"/>
              </w:rPr>
            </w:pPr>
            <w:r w:rsidRPr="00844383">
              <w:rPr>
                <w:rFonts w:ascii="Arial" w:hAnsi="Arial" w:cs="Arial"/>
              </w:rPr>
              <w:t>Maintain and develop social care legislation hub</w:t>
            </w:r>
          </w:p>
        </w:tc>
        <w:tc>
          <w:tcPr>
            <w:tcW w:w="2693" w:type="dxa"/>
          </w:tcPr>
          <w:p w14:paraId="200B093B" w14:textId="77777777" w:rsidR="00D75727" w:rsidRPr="00844383" w:rsidRDefault="00D75727" w:rsidP="00D75727">
            <w:pPr>
              <w:rPr>
                <w:rFonts w:ascii="Arial" w:hAnsi="Arial" w:cs="Arial"/>
              </w:rPr>
            </w:pPr>
            <w:r>
              <w:rPr>
                <w:rFonts w:ascii="Arial" w:hAnsi="Arial" w:cs="Arial"/>
              </w:rPr>
              <w:t>On-going</w:t>
            </w:r>
          </w:p>
        </w:tc>
        <w:tc>
          <w:tcPr>
            <w:tcW w:w="3544" w:type="dxa"/>
          </w:tcPr>
          <w:p w14:paraId="626DEFC1" w14:textId="77777777" w:rsidR="00D75727" w:rsidRDefault="00D75727" w:rsidP="00D75727">
            <w:pPr>
              <w:rPr>
                <w:rFonts w:ascii="Arial" w:hAnsi="Arial" w:cs="Arial"/>
              </w:rPr>
            </w:pPr>
            <w:r>
              <w:rPr>
                <w:rFonts w:ascii="Arial" w:hAnsi="Arial" w:cs="Arial"/>
              </w:rPr>
              <w:t>Welsh Government, sector</w:t>
            </w:r>
          </w:p>
          <w:p w14:paraId="2E93985B" w14:textId="77777777" w:rsidR="00D75727" w:rsidRDefault="00D75727" w:rsidP="00D75727">
            <w:pPr>
              <w:rPr>
                <w:rFonts w:ascii="Arial" w:hAnsi="Arial" w:cs="Arial"/>
              </w:rPr>
            </w:pPr>
          </w:p>
        </w:tc>
      </w:tr>
      <w:tr w:rsidR="00D75727" w:rsidRPr="00047F79" w14:paraId="35ED870B" w14:textId="77777777" w:rsidTr="0060216F">
        <w:tc>
          <w:tcPr>
            <w:tcW w:w="1447" w:type="dxa"/>
          </w:tcPr>
          <w:p w14:paraId="4F7C7953" w14:textId="77777777" w:rsidR="00D75727" w:rsidRPr="00844383" w:rsidRDefault="00D75727" w:rsidP="00D75727">
            <w:pPr>
              <w:rPr>
                <w:rFonts w:ascii="Arial" w:hAnsi="Arial" w:cs="Arial"/>
              </w:rPr>
            </w:pPr>
          </w:p>
        </w:tc>
        <w:tc>
          <w:tcPr>
            <w:tcW w:w="6662" w:type="dxa"/>
          </w:tcPr>
          <w:p w14:paraId="754756D1" w14:textId="77777777" w:rsidR="00D75727" w:rsidRPr="00844383" w:rsidRDefault="00D75727" w:rsidP="00D75727">
            <w:pPr>
              <w:rPr>
                <w:rFonts w:ascii="Arial" w:hAnsi="Arial" w:cs="Arial"/>
              </w:rPr>
            </w:pPr>
            <w:r w:rsidRPr="00844383">
              <w:rPr>
                <w:rFonts w:ascii="Arial" w:hAnsi="Arial" w:cs="Arial"/>
              </w:rPr>
              <w:t>Support communities of practice</w:t>
            </w:r>
          </w:p>
        </w:tc>
        <w:tc>
          <w:tcPr>
            <w:tcW w:w="2693" w:type="dxa"/>
          </w:tcPr>
          <w:p w14:paraId="4CDA7ED2" w14:textId="77777777" w:rsidR="00D75727" w:rsidRPr="00844383" w:rsidRDefault="00D75727" w:rsidP="00D75727">
            <w:pPr>
              <w:rPr>
                <w:rFonts w:ascii="Arial" w:hAnsi="Arial" w:cs="Arial"/>
              </w:rPr>
            </w:pPr>
            <w:r>
              <w:rPr>
                <w:rFonts w:ascii="Arial" w:hAnsi="Arial" w:cs="Arial"/>
              </w:rPr>
              <w:t xml:space="preserve">On-going - </w:t>
            </w:r>
            <w:r w:rsidRPr="0072606D">
              <w:rPr>
                <w:rFonts w:ascii="Arial" w:hAnsi="Arial" w:cs="Arial"/>
              </w:rPr>
              <w:t xml:space="preserve">7 </w:t>
            </w:r>
            <w:r>
              <w:rPr>
                <w:rFonts w:ascii="Arial" w:hAnsi="Arial" w:cs="Arial"/>
              </w:rPr>
              <w:t xml:space="preserve">manager </w:t>
            </w:r>
            <w:r w:rsidRPr="0072606D">
              <w:rPr>
                <w:rFonts w:ascii="Arial" w:hAnsi="Arial" w:cs="Arial"/>
              </w:rPr>
              <w:lastRenderedPageBreak/>
              <w:t>forums held by July 2018 forums</w:t>
            </w:r>
          </w:p>
        </w:tc>
        <w:tc>
          <w:tcPr>
            <w:tcW w:w="3544" w:type="dxa"/>
          </w:tcPr>
          <w:p w14:paraId="75401188" w14:textId="77777777" w:rsidR="00D75727" w:rsidRDefault="00D75727" w:rsidP="00D75727">
            <w:pPr>
              <w:rPr>
                <w:rFonts w:ascii="Arial" w:hAnsi="Arial" w:cs="Arial"/>
              </w:rPr>
            </w:pPr>
            <w:r>
              <w:rPr>
                <w:rFonts w:ascii="Arial" w:hAnsi="Arial" w:cs="Arial"/>
              </w:rPr>
              <w:lastRenderedPageBreak/>
              <w:t>Sector, Regional Partnerships</w:t>
            </w:r>
          </w:p>
        </w:tc>
      </w:tr>
      <w:tr w:rsidR="00D75727" w:rsidRPr="00047F79" w14:paraId="2281B6C9" w14:textId="77777777" w:rsidTr="0060216F">
        <w:tc>
          <w:tcPr>
            <w:tcW w:w="1447" w:type="dxa"/>
          </w:tcPr>
          <w:p w14:paraId="7462758D" w14:textId="77777777" w:rsidR="00D75727" w:rsidRPr="00844383" w:rsidRDefault="00D75727" w:rsidP="00D75727">
            <w:pPr>
              <w:rPr>
                <w:rFonts w:ascii="Arial" w:hAnsi="Arial" w:cs="Arial"/>
              </w:rPr>
            </w:pPr>
          </w:p>
        </w:tc>
        <w:tc>
          <w:tcPr>
            <w:tcW w:w="6662" w:type="dxa"/>
          </w:tcPr>
          <w:p w14:paraId="0044AA26" w14:textId="77777777" w:rsidR="00D75727" w:rsidRPr="002D488A" w:rsidRDefault="00D75727" w:rsidP="00D75727">
            <w:pPr>
              <w:rPr>
                <w:rFonts w:ascii="Arial" w:hAnsi="Arial" w:cs="Arial"/>
                <w:highlight w:val="yellow"/>
              </w:rPr>
            </w:pPr>
            <w:r w:rsidRPr="0072606D">
              <w:rPr>
                <w:rFonts w:ascii="Arial" w:hAnsi="Arial" w:cs="Arial"/>
              </w:rPr>
              <w:t>Develop a co-ordinated approach to using narratives to drive service improvement, supported by resources</w:t>
            </w:r>
          </w:p>
        </w:tc>
        <w:tc>
          <w:tcPr>
            <w:tcW w:w="2693" w:type="dxa"/>
          </w:tcPr>
          <w:p w14:paraId="65401419" w14:textId="77777777" w:rsidR="00D75727" w:rsidRPr="00844383" w:rsidRDefault="00D75727" w:rsidP="00D75727">
            <w:pPr>
              <w:rPr>
                <w:rFonts w:ascii="Arial" w:hAnsi="Arial" w:cs="Arial"/>
              </w:rPr>
            </w:pPr>
            <w:r>
              <w:rPr>
                <w:rFonts w:ascii="Arial" w:hAnsi="Arial" w:cs="Arial"/>
              </w:rPr>
              <w:t>On-going</w:t>
            </w:r>
          </w:p>
        </w:tc>
        <w:tc>
          <w:tcPr>
            <w:tcW w:w="3544" w:type="dxa"/>
          </w:tcPr>
          <w:p w14:paraId="664FE7EF" w14:textId="77777777" w:rsidR="00D75727" w:rsidRDefault="00D75727" w:rsidP="00D75727">
            <w:pPr>
              <w:rPr>
                <w:rFonts w:ascii="Arial" w:hAnsi="Arial" w:cs="Arial"/>
              </w:rPr>
            </w:pPr>
            <w:r w:rsidRPr="0072606D">
              <w:rPr>
                <w:rFonts w:ascii="Arial" w:hAnsi="Arial" w:cs="Arial"/>
              </w:rPr>
              <w:t>ADSS, NHS confederation, Coproduction Network for Wales and Wales School for Social Care Research</w:t>
            </w:r>
          </w:p>
        </w:tc>
      </w:tr>
      <w:tr w:rsidR="00D75727" w:rsidRPr="00047F79" w14:paraId="6BC75DE5" w14:textId="77777777" w:rsidTr="0060216F">
        <w:tc>
          <w:tcPr>
            <w:tcW w:w="1447" w:type="dxa"/>
          </w:tcPr>
          <w:p w14:paraId="654DF344" w14:textId="77777777" w:rsidR="00D75727" w:rsidRPr="0072606D" w:rsidRDefault="00D75727" w:rsidP="00D75727">
            <w:pPr>
              <w:rPr>
                <w:rFonts w:ascii="Arial" w:hAnsi="Arial" w:cs="Arial"/>
              </w:rPr>
            </w:pPr>
          </w:p>
        </w:tc>
        <w:tc>
          <w:tcPr>
            <w:tcW w:w="6662" w:type="dxa"/>
          </w:tcPr>
          <w:p w14:paraId="7A7A6505" w14:textId="77777777" w:rsidR="00D75727" w:rsidRPr="0072606D" w:rsidRDefault="00D75727" w:rsidP="00D75727">
            <w:pPr>
              <w:rPr>
                <w:rFonts w:ascii="Arial" w:hAnsi="Arial" w:cs="Arial"/>
              </w:rPr>
            </w:pPr>
            <w:r w:rsidRPr="0072606D">
              <w:rPr>
                <w:rFonts w:ascii="Arial" w:hAnsi="Arial" w:cs="Arial"/>
              </w:rPr>
              <w:t>Support the workforce to work in an integrated way</w:t>
            </w:r>
          </w:p>
        </w:tc>
        <w:tc>
          <w:tcPr>
            <w:tcW w:w="2693" w:type="dxa"/>
          </w:tcPr>
          <w:p w14:paraId="4482718B" w14:textId="77777777" w:rsidR="00D75727" w:rsidRDefault="00D75727" w:rsidP="00D75727">
            <w:pPr>
              <w:rPr>
                <w:rFonts w:ascii="Arial" w:hAnsi="Arial" w:cs="Arial"/>
              </w:rPr>
            </w:pPr>
            <w:r>
              <w:rPr>
                <w:rFonts w:ascii="Arial" w:hAnsi="Arial" w:cs="Arial"/>
              </w:rPr>
              <w:t>To be confirmed – discussions on going with Welsh Government</w:t>
            </w:r>
          </w:p>
          <w:p w14:paraId="5B4ABDBB" w14:textId="77777777" w:rsidR="00D75727" w:rsidRPr="00844383" w:rsidRDefault="00D75727" w:rsidP="00D75727">
            <w:pPr>
              <w:rPr>
                <w:rFonts w:ascii="Arial" w:hAnsi="Arial" w:cs="Arial"/>
              </w:rPr>
            </w:pPr>
          </w:p>
        </w:tc>
        <w:tc>
          <w:tcPr>
            <w:tcW w:w="3544" w:type="dxa"/>
          </w:tcPr>
          <w:p w14:paraId="5D5D9FC6" w14:textId="77777777" w:rsidR="00D75727" w:rsidRPr="00844383" w:rsidRDefault="00D75727" w:rsidP="00D75727">
            <w:pPr>
              <w:rPr>
                <w:rFonts w:ascii="Arial" w:hAnsi="Arial" w:cs="Arial"/>
              </w:rPr>
            </w:pPr>
          </w:p>
        </w:tc>
      </w:tr>
    </w:tbl>
    <w:p w14:paraId="5A6A1AC4" w14:textId="77777777" w:rsidR="00A87E59" w:rsidRPr="00CF4696" w:rsidRDefault="00A87E59" w:rsidP="00A87E59">
      <w:pPr>
        <w:rPr>
          <w:rFonts w:ascii="Arial" w:hAnsi="Arial" w:cs="Arial"/>
          <w:sz w:val="24"/>
          <w:szCs w:val="24"/>
        </w:rPr>
      </w:pPr>
    </w:p>
    <w:p w14:paraId="3391C5B8" w14:textId="77777777" w:rsidR="00A87E59" w:rsidRPr="00EB049C" w:rsidRDefault="00A87E59" w:rsidP="00A87E59">
      <w:pPr>
        <w:rPr>
          <w:rFonts w:ascii="Arial" w:hAnsi="Arial" w:cs="Arial"/>
          <w:b/>
          <w:bCs/>
          <w:color w:val="257D86"/>
        </w:rPr>
      </w:pPr>
      <w:r w:rsidRPr="00EB049C">
        <w:rPr>
          <w:rFonts w:ascii="Arial" w:hAnsi="Arial" w:cs="Arial"/>
          <w:b/>
          <w:bCs/>
          <w:color w:val="257D86"/>
        </w:rPr>
        <w:t>Deliver national research and development strategy that support policy and practice</w:t>
      </w:r>
    </w:p>
    <w:p w14:paraId="7A5AE8A0" w14:textId="77777777" w:rsidR="00A87E59" w:rsidRPr="00CF4696" w:rsidRDefault="00A87E59" w:rsidP="00A87E59">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80385F" w:rsidRPr="00047F79" w14:paraId="399BCA2C" w14:textId="77777777" w:rsidTr="0060216F">
        <w:trPr>
          <w:tblHeader/>
        </w:trPr>
        <w:tc>
          <w:tcPr>
            <w:tcW w:w="1447" w:type="dxa"/>
          </w:tcPr>
          <w:p w14:paraId="0C9B3897" w14:textId="77777777" w:rsidR="0080385F" w:rsidRPr="00047F79" w:rsidRDefault="0080385F" w:rsidP="00CC04C9">
            <w:pPr>
              <w:rPr>
                <w:rFonts w:ascii="Arial" w:hAnsi="Arial" w:cs="Arial"/>
                <w:b/>
              </w:rPr>
            </w:pPr>
            <w:r>
              <w:rPr>
                <w:rFonts w:ascii="Arial" w:hAnsi="Arial" w:cs="Arial"/>
                <w:b/>
              </w:rPr>
              <w:t>Remit Letter (RL)</w:t>
            </w:r>
          </w:p>
        </w:tc>
        <w:tc>
          <w:tcPr>
            <w:tcW w:w="6662" w:type="dxa"/>
          </w:tcPr>
          <w:p w14:paraId="39D6B313" w14:textId="77777777" w:rsidR="0080385F" w:rsidRDefault="0080385F" w:rsidP="00CC04C9">
            <w:pPr>
              <w:rPr>
                <w:rFonts w:ascii="Arial" w:hAnsi="Arial" w:cs="Arial"/>
                <w:b/>
              </w:rPr>
            </w:pPr>
            <w:r w:rsidRPr="00047F79">
              <w:rPr>
                <w:rFonts w:ascii="Arial" w:hAnsi="Arial" w:cs="Arial"/>
                <w:b/>
              </w:rPr>
              <w:t>Activity</w:t>
            </w:r>
          </w:p>
          <w:p w14:paraId="7CA0BEE8" w14:textId="77777777" w:rsidR="0080385F" w:rsidRPr="00047F79" w:rsidRDefault="0080385F" w:rsidP="00CC04C9">
            <w:pPr>
              <w:rPr>
                <w:rFonts w:ascii="Arial" w:hAnsi="Arial" w:cs="Arial"/>
                <w:b/>
              </w:rPr>
            </w:pPr>
          </w:p>
        </w:tc>
        <w:tc>
          <w:tcPr>
            <w:tcW w:w="2693" w:type="dxa"/>
          </w:tcPr>
          <w:p w14:paraId="3DC8D6C6" w14:textId="77777777" w:rsidR="0080385F" w:rsidRPr="00047F79" w:rsidRDefault="0080385F" w:rsidP="00CC04C9">
            <w:pPr>
              <w:rPr>
                <w:rFonts w:ascii="Arial" w:hAnsi="Arial" w:cs="Arial"/>
                <w:b/>
              </w:rPr>
            </w:pPr>
            <w:r>
              <w:rPr>
                <w:rFonts w:ascii="Arial" w:hAnsi="Arial" w:cs="Arial"/>
                <w:b/>
              </w:rPr>
              <w:t>Timescale for completion</w:t>
            </w:r>
          </w:p>
        </w:tc>
        <w:tc>
          <w:tcPr>
            <w:tcW w:w="3544" w:type="dxa"/>
          </w:tcPr>
          <w:p w14:paraId="5CE43395" w14:textId="77777777" w:rsidR="0080385F" w:rsidRPr="00047F79" w:rsidRDefault="0080385F" w:rsidP="00CC04C9">
            <w:pPr>
              <w:rPr>
                <w:rFonts w:ascii="Arial" w:hAnsi="Arial" w:cs="Arial"/>
                <w:b/>
              </w:rPr>
            </w:pPr>
            <w:r>
              <w:rPr>
                <w:rFonts w:ascii="Arial" w:hAnsi="Arial" w:cs="Arial"/>
                <w:b/>
              </w:rPr>
              <w:t>Partners</w:t>
            </w:r>
          </w:p>
        </w:tc>
      </w:tr>
      <w:tr w:rsidR="00F016DB" w:rsidRPr="00047F79" w14:paraId="7D10EA97" w14:textId="77777777" w:rsidTr="006F3EE1">
        <w:tc>
          <w:tcPr>
            <w:tcW w:w="1447" w:type="dxa"/>
          </w:tcPr>
          <w:p w14:paraId="28A7DB2B" w14:textId="77777777" w:rsidR="00F016DB" w:rsidRPr="00844383" w:rsidRDefault="00F016DB" w:rsidP="002C5BA5">
            <w:pPr>
              <w:rPr>
                <w:rFonts w:ascii="Arial" w:hAnsi="Arial" w:cs="Arial"/>
                <w:b/>
              </w:rPr>
            </w:pPr>
            <w:r>
              <w:rPr>
                <w:rFonts w:ascii="Arial" w:hAnsi="Arial" w:cs="Arial"/>
                <w:b/>
              </w:rPr>
              <w:t>RL</w:t>
            </w:r>
          </w:p>
        </w:tc>
        <w:tc>
          <w:tcPr>
            <w:tcW w:w="12899" w:type="dxa"/>
            <w:gridSpan w:val="3"/>
          </w:tcPr>
          <w:p w14:paraId="4A8FCAA6" w14:textId="77777777" w:rsidR="00F016DB" w:rsidRDefault="00F016DB" w:rsidP="002C5BA5">
            <w:pPr>
              <w:rPr>
                <w:rFonts w:ascii="Arial" w:hAnsi="Arial" w:cs="Arial"/>
                <w:b/>
              </w:rPr>
            </w:pPr>
            <w:r w:rsidRPr="00844383">
              <w:rPr>
                <w:rFonts w:ascii="Arial" w:hAnsi="Arial" w:cs="Arial"/>
                <w:b/>
              </w:rPr>
              <w:t>Use data and evidence to improve services by delivering a national social care data set</w:t>
            </w:r>
          </w:p>
          <w:p w14:paraId="095E2DD5" w14:textId="77777777" w:rsidR="00F016DB" w:rsidRPr="00844383" w:rsidRDefault="00F016DB" w:rsidP="002C5BA5">
            <w:pPr>
              <w:rPr>
                <w:rFonts w:ascii="Arial" w:hAnsi="Arial" w:cs="Arial"/>
                <w:b/>
              </w:rPr>
            </w:pPr>
          </w:p>
        </w:tc>
      </w:tr>
      <w:tr w:rsidR="0080385F" w:rsidRPr="00047F79" w14:paraId="22884C84" w14:textId="77777777" w:rsidTr="0060216F">
        <w:tc>
          <w:tcPr>
            <w:tcW w:w="1447" w:type="dxa"/>
          </w:tcPr>
          <w:p w14:paraId="0D049520" w14:textId="77777777" w:rsidR="0080385F" w:rsidRPr="00844383" w:rsidRDefault="0080385F" w:rsidP="002C5BA5">
            <w:pPr>
              <w:rPr>
                <w:rFonts w:ascii="Arial" w:hAnsi="Arial" w:cs="Arial"/>
              </w:rPr>
            </w:pPr>
          </w:p>
        </w:tc>
        <w:tc>
          <w:tcPr>
            <w:tcW w:w="6662" w:type="dxa"/>
          </w:tcPr>
          <w:p w14:paraId="03D9A041" w14:textId="77777777" w:rsidR="0080385F" w:rsidRPr="00844383" w:rsidRDefault="0080385F" w:rsidP="002C5BA5">
            <w:pPr>
              <w:rPr>
                <w:rFonts w:ascii="Arial" w:hAnsi="Arial" w:cs="Arial"/>
              </w:rPr>
            </w:pPr>
            <w:r w:rsidRPr="00844383">
              <w:rPr>
                <w:rFonts w:ascii="Arial" w:hAnsi="Arial" w:cs="Arial"/>
              </w:rPr>
              <w:t>Produce analysis of Statutory Director Annual report</w:t>
            </w:r>
          </w:p>
        </w:tc>
        <w:tc>
          <w:tcPr>
            <w:tcW w:w="2693" w:type="dxa"/>
          </w:tcPr>
          <w:p w14:paraId="4EE596DC" w14:textId="77777777" w:rsidR="006736D1" w:rsidRPr="00844383" w:rsidRDefault="0070126A" w:rsidP="00F016DB">
            <w:pPr>
              <w:rPr>
                <w:rFonts w:ascii="Arial" w:hAnsi="Arial" w:cs="Arial"/>
              </w:rPr>
            </w:pPr>
            <w:r>
              <w:rPr>
                <w:rFonts w:ascii="Arial" w:hAnsi="Arial" w:cs="Arial"/>
              </w:rPr>
              <w:t>Date for report to be confirmed</w:t>
            </w:r>
          </w:p>
        </w:tc>
        <w:tc>
          <w:tcPr>
            <w:tcW w:w="3544" w:type="dxa"/>
          </w:tcPr>
          <w:p w14:paraId="58D94711" w14:textId="77777777" w:rsidR="0080385F" w:rsidRPr="00844383" w:rsidRDefault="0070126A" w:rsidP="002C5BA5">
            <w:pPr>
              <w:rPr>
                <w:rFonts w:ascii="Arial" w:hAnsi="Arial" w:cs="Arial"/>
              </w:rPr>
            </w:pPr>
            <w:r>
              <w:rPr>
                <w:rFonts w:ascii="Arial" w:hAnsi="Arial" w:cs="Arial"/>
              </w:rPr>
              <w:t>Local Authorities</w:t>
            </w:r>
          </w:p>
        </w:tc>
      </w:tr>
      <w:tr w:rsidR="0080385F" w:rsidRPr="00047F79" w14:paraId="78C2305E" w14:textId="77777777" w:rsidTr="0060216F">
        <w:tc>
          <w:tcPr>
            <w:tcW w:w="1447" w:type="dxa"/>
          </w:tcPr>
          <w:p w14:paraId="61EC28A9" w14:textId="77777777" w:rsidR="0080385F" w:rsidRPr="00844383" w:rsidRDefault="0080385F" w:rsidP="002C5BA5">
            <w:pPr>
              <w:rPr>
                <w:rFonts w:ascii="Arial" w:hAnsi="Arial" w:cs="Arial"/>
              </w:rPr>
            </w:pPr>
          </w:p>
        </w:tc>
        <w:tc>
          <w:tcPr>
            <w:tcW w:w="6662" w:type="dxa"/>
          </w:tcPr>
          <w:p w14:paraId="3BE0CAE3" w14:textId="77777777" w:rsidR="0080385F" w:rsidRPr="00844383" w:rsidRDefault="0080385F" w:rsidP="002C5BA5">
            <w:pPr>
              <w:rPr>
                <w:rFonts w:ascii="Arial" w:hAnsi="Arial" w:cs="Arial"/>
              </w:rPr>
            </w:pPr>
            <w:r w:rsidRPr="00844383">
              <w:rPr>
                <w:rFonts w:ascii="Arial" w:hAnsi="Arial" w:cs="Arial"/>
              </w:rPr>
              <w:t>Implement a data and information management strategy</w:t>
            </w:r>
            <w:r w:rsidR="006736D1">
              <w:rPr>
                <w:rFonts w:ascii="Arial" w:hAnsi="Arial" w:cs="Arial"/>
              </w:rPr>
              <w:t xml:space="preserve"> for Social Care Wales</w:t>
            </w:r>
          </w:p>
        </w:tc>
        <w:tc>
          <w:tcPr>
            <w:tcW w:w="2693" w:type="dxa"/>
          </w:tcPr>
          <w:p w14:paraId="39D44B18" w14:textId="77777777" w:rsidR="0080385F" w:rsidRPr="00844383" w:rsidRDefault="0080385F" w:rsidP="002C5BA5">
            <w:pPr>
              <w:rPr>
                <w:rFonts w:ascii="Arial" w:hAnsi="Arial" w:cs="Arial"/>
              </w:rPr>
            </w:pPr>
            <w:r>
              <w:rPr>
                <w:rFonts w:ascii="Arial" w:hAnsi="Arial" w:cs="Arial"/>
              </w:rPr>
              <w:t>July 2018</w:t>
            </w:r>
          </w:p>
        </w:tc>
        <w:tc>
          <w:tcPr>
            <w:tcW w:w="3544" w:type="dxa"/>
          </w:tcPr>
          <w:p w14:paraId="2051AF63" w14:textId="77777777" w:rsidR="0080385F" w:rsidRDefault="0080385F" w:rsidP="002C5BA5">
            <w:pPr>
              <w:rPr>
                <w:rFonts w:ascii="Arial" w:hAnsi="Arial" w:cs="Arial"/>
              </w:rPr>
            </w:pPr>
          </w:p>
        </w:tc>
      </w:tr>
      <w:tr w:rsidR="0080385F" w:rsidRPr="00047F79" w14:paraId="76088A79" w14:textId="77777777" w:rsidTr="0060216F">
        <w:tc>
          <w:tcPr>
            <w:tcW w:w="1447" w:type="dxa"/>
          </w:tcPr>
          <w:p w14:paraId="4CC68A52" w14:textId="77777777" w:rsidR="0080385F" w:rsidRPr="00844383" w:rsidRDefault="0080385F" w:rsidP="002C5BA5">
            <w:pPr>
              <w:rPr>
                <w:rFonts w:ascii="Arial" w:hAnsi="Arial" w:cs="Arial"/>
              </w:rPr>
            </w:pPr>
          </w:p>
        </w:tc>
        <w:tc>
          <w:tcPr>
            <w:tcW w:w="6662" w:type="dxa"/>
          </w:tcPr>
          <w:p w14:paraId="77B55583" w14:textId="77777777" w:rsidR="0080385F" w:rsidRPr="00844383" w:rsidRDefault="006736D1" w:rsidP="002C5BA5">
            <w:pPr>
              <w:rPr>
                <w:rFonts w:ascii="Arial" w:hAnsi="Arial" w:cs="Arial"/>
              </w:rPr>
            </w:pPr>
            <w:r>
              <w:rPr>
                <w:rFonts w:ascii="Arial" w:hAnsi="Arial" w:cs="Arial"/>
              </w:rPr>
              <w:t>D</w:t>
            </w:r>
            <w:r w:rsidR="0080385F" w:rsidRPr="00844383">
              <w:rPr>
                <w:rFonts w:ascii="Arial" w:hAnsi="Arial" w:cs="Arial"/>
              </w:rPr>
              <w:t>evelopment of the national Social Care Data Set for Wales</w:t>
            </w:r>
          </w:p>
        </w:tc>
        <w:tc>
          <w:tcPr>
            <w:tcW w:w="2693" w:type="dxa"/>
          </w:tcPr>
          <w:p w14:paraId="029E67BF" w14:textId="77777777" w:rsidR="0080385F" w:rsidRPr="00844383" w:rsidRDefault="006736D1" w:rsidP="002C5BA5">
            <w:pPr>
              <w:rPr>
                <w:rFonts w:ascii="Arial" w:hAnsi="Arial" w:cs="Arial"/>
              </w:rPr>
            </w:pPr>
            <w:r>
              <w:rPr>
                <w:rFonts w:ascii="Arial" w:hAnsi="Arial" w:cs="Arial"/>
              </w:rPr>
              <w:t>Continuous</w:t>
            </w:r>
          </w:p>
        </w:tc>
        <w:tc>
          <w:tcPr>
            <w:tcW w:w="3544" w:type="dxa"/>
          </w:tcPr>
          <w:p w14:paraId="11FEC642" w14:textId="77777777" w:rsidR="0080385F" w:rsidRPr="00844383" w:rsidRDefault="006736D1" w:rsidP="002C5BA5">
            <w:pPr>
              <w:rPr>
                <w:rFonts w:ascii="Arial" w:hAnsi="Arial" w:cs="Arial"/>
              </w:rPr>
            </w:pPr>
            <w:r>
              <w:rPr>
                <w:rFonts w:ascii="Arial" w:hAnsi="Arial" w:cs="Arial"/>
              </w:rPr>
              <w:t>Welsh Local Government Data Unit, feedback from sector and stakeholders</w:t>
            </w:r>
          </w:p>
        </w:tc>
      </w:tr>
      <w:tr w:rsidR="0080385F" w:rsidRPr="00047F79" w14:paraId="73BE9169" w14:textId="77777777" w:rsidTr="0060216F">
        <w:tc>
          <w:tcPr>
            <w:tcW w:w="1447" w:type="dxa"/>
          </w:tcPr>
          <w:p w14:paraId="40B53327" w14:textId="77777777" w:rsidR="0080385F" w:rsidRPr="00844383" w:rsidRDefault="0080385F" w:rsidP="002C5BA5">
            <w:pPr>
              <w:tabs>
                <w:tab w:val="left" w:pos="1120"/>
              </w:tabs>
              <w:rPr>
                <w:rFonts w:ascii="Arial" w:hAnsi="Arial" w:cs="Arial"/>
              </w:rPr>
            </w:pPr>
          </w:p>
        </w:tc>
        <w:tc>
          <w:tcPr>
            <w:tcW w:w="6662" w:type="dxa"/>
          </w:tcPr>
          <w:p w14:paraId="027827ED" w14:textId="77777777" w:rsidR="0080385F" w:rsidRPr="00844383" w:rsidRDefault="0080385F" w:rsidP="002C5BA5">
            <w:pPr>
              <w:tabs>
                <w:tab w:val="left" w:pos="1120"/>
              </w:tabs>
              <w:rPr>
                <w:rFonts w:ascii="Arial" w:hAnsi="Arial" w:cs="Arial"/>
              </w:rPr>
            </w:pPr>
            <w:r w:rsidRPr="00844383">
              <w:rPr>
                <w:rFonts w:ascii="Arial" w:hAnsi="Arial" w:cs="Arial"/>
              </w:rPr>
              <w:t xml:space="preserve">Develop and implement a web based </w:t>
            </w:r>
            <w:r>
              <w:rPr>
                <w:rFonts w:ascii="Arial" w:hAnsi="Arial" w:cs="Arial"/>
              </w:rPr>
              <w:t>dashboard to show trends and key</w:t>
            </w:r>
            <w:r w:rsidRPr="00844383">
              <w:rPr>
                <w:rFonts w:ascii="Arial" w:hAnsi="Arial" w:cs="Arial"/>
              </w:rPr>
              <w:t xml:space="preserve"> performance measurement of Social Care Wales activity and the wider social care sector in Wales</w:t>
            </w:r>
          </w:p>
        </w:tc>
        <w:tc>
          <w:tcPr>
            <w:tcW w:w="2693" w:type="dxa"/>
          </w:tcPr>
          <w:p w14:paraId="56A070E2" w14:textId="77777777" w:rsidR="0080385F" w:rsidRPr="00844383" w:rsidRDefault="006736D1" w:rsidP="002C5BA5">
            <w:pPr>
              <w:tabs>
                <w:tab w:val="left" w:pos="1120"/>
              </w:tabs>
              <w:rPr>
                <w:rFonts w:ascii="Arial" w:hAnsi="Arial" w:cs="Arial"/>
              </w:rPr>
            </w:pPr>
            <w:r>
              <w:rPr>
                <w:rFonts w:ascii="Arial" w:hAnsi="Arial" w:cs="Arial"/>
              </w:rPr>
              <w:t>March 2019</w:t>
            </w:r>
          </w:p>
        </w:tc>
        <w:tc>
          <w:tcPr>
            <w:tcW w:w="3544" w:type="dxa"/>
          </w:tcPr>
          <w:p w14:paraId="64177A60" w14:textId="77777777" w:rsidR="0080385F" w:rsidRPr="00844383" w:rsidRDefault="0080385F" w:rsidP="002C5BA5">
            <w:pPr>
              <w:tabs>
                <w:tab w:val="left" w:pos="1120"/>
              </w:tabs>
              <w:rPr>
                <w:rFonts w:ascii="Arial" w:hAnsi="Arial" w:cs="Arial"/>
              </w:rPr>
            </w:pPr>
          </w:p>
        </w:tc>
      </w:tr>
      <w:tr w:rsidR="00F016DB" w:rsidRPr="00047F79" w14:paraId="6FE0701C" w14:textId="77777777" w:rsidTr="006F3EE1">
        <w:tc>
          <w:tcPr>
            <w:tcW w:w="1447" w:type="dxa"/>
          </w:tcPr>
          <w:p w14:paraId="70DD4F7E" w14:textId="77777777" w:rsidR="00F016DB" w:rsidRPr="00844383" w:rsidRDefault="00F016DB" w:rsidP="002C5BA5">
            <w:pPr>
              <w:rPr>
                <w:rFonts w:ascii="Arial" w:hAnsi="Arial" w:cs="Arial"/>
                <w:b/>
              </w:rPr>
            </w:pPr>
            <w:r>
              <w:rPr>
                <w:rFonts w:ascii="Arial" w:hAnsi="Arial" w:cs="Arial"/>
                <w:b/>
              </w:rPr>
              <w:t>RL</w:t>
            </w:r>
          </w:p>
        </w:tc>
        <w:tc>
          <w:tcPr>
            <w:tcW w:w="12899" w:type="dxa"/>
            <w:gridSpan w:val="3"/>
          </w:tcPr>
          <w:p w14:paraId="753F99C5" w14:textId="77777777" w:rsidR="00F016DB" w:rsidRDefault="00F016DB" w:rsidP="002C5BA5">
            <w:pPr>
              <w:rPr>
                <w:rFonts w:ascii="Arial" w:hAnsi="Arial" w:cs="Arial"/>
                <w:b/>
              </w:rPr>
            </w:pPr>
            <w:r w:rsidRPr="00844383">
              <w:rPr>
                <w:rFonts w:ascii="Arial" w:hAnsi="Arial" w:cs="Arial"/>
                <w:b/>
              </w:rPr>
              <w:t>National research and development strategy</w:t>
            </w:r>
          </w:p>
          <w:p w14:paraId="23FB044B" w14:textId="77777777" w:rsidR="00F016DB" w:rsidRPr="00844383" w:rsidRDefault="00F016DB" w:rsidP="002C5BA5">
            <w:pPr>
              <w:rPr>
                <w:rFonts w:ascii="Arial" w:hAnsi="Arial" w:cs="Arial"/>
                <w:b/>
              </w:rPr>
            </w:pPr>
          </w:p>
        </w:tc>
      </w:tr>
      <w:tr w:rsidR="0080385F" w:rsidRPr="00047F79" w14:paraId="4C46D466" w14:textId="77777777" w:rsidTr="0060216F">
        <w:tc>
          <w:tcPr>
            <w:tcW w:w="1447" w:type="dxa"/>
          </w:tcPr>
          <w:p w14:paraId="1039CB39" w14:textId="77777777" w:rsidR="0080385F" w:rsidRPr="00844383" w:rsidRDefault="0080385F" w:rsidP="002C5BA5">
            <w:pPr>
              <w:rPr>
                <w:rFonts w:ascii="Arial" w:hAnsi="Arial" w:cs="Arial"/>
              </w:rPr>
            </w:pPr>
          </w:p>
        </w:tc>
        <w:tc>
          <w:tcPr>
            <w:tcW w:w="6662" w:type="dxa"/>
          </w:tcPr>
          <w:p w14:paraId="143616A9" w14:textId="77777777" w:rsidR="0080385F" w:rsidRPr="00047F79" w:rsidRDefault="0080385F" w:rsidP="002C5BA5">
            <w:pPr>
              <w:rPr>
                <w:rFonts w:ascii="Arial" w:hAnsi="Arial" w:cs="Arial"/>
              </w:rPr>
            </w:pPr>
            <w:r w:rsidRPr="00844383">
              <w:rPr>
                <w:rFonts w:ascii="Arial" w:hAnsi="Arial" w:cs="Arial"/>
              </w:rPr>
              <w:t>Implement the research strategy and implementation plan</w:t>
            </w:r>
          </w:p>
        </w:tc>
        <w:tc>
          <w:tcPr>
            <w:tcW w:w="2693" w:type="dxa"/>
          </w:tcPr>
          <w:p w14:paraId="7A1019C6" w14:textId="77777777" w:rsidR="0080385F" w:rsidRDefault="006736D1" w:rsidP="002C5BA5">
            <w:pPr>
              <w:rPr>
                <w:rFonts w:ascii="Arial" w:hAnsi="Arial" w:cs="Arial"/>
              </w:rPr>
            </w:pPr>
            <w:r>
              <w:rPr>
                <w:rFonts w:ascii="Arial" w:hAnsi="Arial" w:cs="Arial"/>
              </w:rPr>
              <w:t>In line with implementation plan – reported quarterly</w:t>
            </w:r>
          </w:p>
          <w:p w14:paraId="56B9AC9A" w14:textId="77777777" w:rsidR="006736D1" w:rsidRPr="00844383" w:rsidRDefault="006736D1" w:rsidP="002C5BA5">
            <w:pPr>
              <w:rPr>
                <w:rFonts w:ascii="Arial" w:hAnsi="Arial" w:cs="Arial"/>
              </w:rPr>
            </w:pPr>
          </w:p>
        </w:tc>
        <w:tc>
          <w:tcPr>
            <w:tcW w:w="3544" w:type="dxa"/>
          </w:tcPr>
          <w:p w14:paraId="2C1F6A89" w14:textId="77777777" w:rsidR="0080385F" w:rsidRPr="00844383" w:rsidRDefault="006736D1" w:rsidP="006736D1">
            <w:pPr>
              <w:rPr>
                <w:rFonts w:ascii="Arial" w:hAnsi="Arial" w:cs="Arial"/>
              </w:rPr>
            </w:pPr>
            <w:r w:rsidRPr="006736D1">
              <w:rPr>
                <w:rFonts w:ascii="Arial" w:hAnsi="Arial" w:cs="Arial"/>
              </w:rPr>
              <w:t>Health and Care Research Wales</w:t>
            </w:r>
            <w:r>
              <w:rPr>
                <w:rFonts w:ascii="Arial" w:hAnsi="Arial" w:cs="Arial"/>
              </w:rPr>
              <w:t xml:space="preserve">, </w:t>
            </w:r>
            <w:r w:rsidRPr="006736D1">
              <w:rPr>
                <w:rFonts w:ascii="Arial" w:hAnsi="Arial" w:cs="Arial"/>
              </w:rPr>
              <w:t>Wales School for Social Care Research</w:t>
            </w:r>
            <w:r>
              <w:rPr>
                <w:rFonts w:ascii="Arial" w:hAnsi="Arial" w:cs="Arial"/>
              </w:rPr>
              <w:t xml:space="preserve">, </w:t>
            </w:r>
            <w:r w:rsidRPr="006736D1">
              <w:rPr>
                <w:rFonts w:ascii="Arial" w:hAnsi="Arial" w:cs="Arial"/>
              </w:rPr>
              <w:t>SAIL</w:t>
            </w:r>
          </w:p>
        </w:tc>
      </w:tr>
      <w:tr w:rsidR="0080385F" w:rsidRPr="00047F79" w14:paraId="1C8C1885" w14:textId="77777777" w:rsidTr="0060216F">
        <w:tc>
          <w:tcPr>
            <w:tcW w:w="1447" w:type="dxa"/>
          </w:tcPr>
          <w:p w14:paraId="544F2399" w14:textId="77777777" w:rsidR="0080385F" w:rsidRPr="00844383" w:rsidRDefault="0080385F" w:rsidP="002C5BA5">
            <w:pPr>
              <w:rPr>
                <w:rFonts w:ascii="Arial" w:hAnsi="Arial" w:cs="Arial"/>
              </w:rPr>
            </w:pPr>
          </w:p>
        </w:tc>
        <w:tc>
          <w:tcPr>
            <w:tcW w:w="6662" w:type="dxa"/>
          </w:tcPr>
          <w:p w14:paraId="7B15768D" w14:textId="77777777" w:rsidR="0080385F" w:rsidRPr="00047F79" w:rsidRDefault="0080385F" w:rsidP="002C5BA5">
            <w:pPr>
              <w:rPr>
                <w:rFonts w:ascii="Arial" w:hAnsi="Arial" w:cs="Arial"/>
              </w:rPr>
            </w:pPr>
            <w:r w:rsidRPr="00844383">
              <w:rPr>
                <w:rFonts w:ascii="Arial" w:hAnsi="Arial" w:cs="Arial"/>
              </w:rPr>
              <w:t>Maintain the SCIE online search tool for Wales</w:t>
            </w:r>
          </w:p>
        </w:tc>
        <w:tc>
          <w:tcPr>
            <w:tcW w:w="2693" w:type="dxa"/>
          </w:tcPr>
          <w:p w14:paraId="0171F47D" w14:textId="77777777" w:rsidR="0080385F" w:rsidRDefault="0080385F" w:rsidP="002C5BA5">
            <w:pPr>
              <w:rPr>
                <w:rFonts w:ascii="Arial" w:hAnsi="Arial" w:cs="Arial"/>
              </w:rPr>
            </w:pPr>
            <w:r>
              <w:rPr>
                <w:rFonts w:ascii="Arial" w:hAnsi="Arial" w:cs="Arial"/>
              </w:rPr>
              <w:t>Resources by end of June 2018</w:t>
            </w:r>
          </w:p>
          <w:p w14:paraId="0BBD1D3B" w14:textId="77777777" w:rsidR="0060216F" w:rsidRPr="00844383" w:rsidRDefault="0060216F" w:rsidP="002C5BA5">
            <w:pPr>
              <w:rPr>
                <w:rFonts w:ascii="Arial" w:hAnsi="Arial" w:cs="Arial"/>
              </w:rPr>
            </w:pPr>
          </w:p>
        </w:tc>
        <w:tc>
          <w:tcPr>
            <w:tcW w:w="3544" w:type="dxa"/>
          </w:tcPr>
          <w:p w14:paraId="71170E4A" w14:textId="77777777" w:rsidR="0080385F" w:rsidRDefault="006736D1" w:rsidP="002C5BA5">
            <w:pPr>
              <w:rPr>
                <w:rFonts w:ascii="Arial" w:hAnsi="Arial" w:cs="Arial"/>
              </w:rPr>
            </w:pPr>
            <w:r>
              <w:rPr>
                <w:rFonts w:ascii="Arial" w:hAnsi="Arial" w:cs="Arial"/>
              </w:rPr>
              <w:t>SCIE</w:t>
            </w:r>
          </w:p>
        </w:tc>
      </w:tr>
    </w:tbl>
    <w:p w14:paraId="45956A47" w14:textId="5773CA0C" w:rsidR="0060216F" w:rsidRDefault="0060216F" w:rsidP="00FA4A9D">
      <w:pPr>
        <w:rPr>
          <w:rFonts w:ascii="Arial" w:eastAsia="Calibri" w:hAnsi="Arial" w:cs="Arial"/>
          <w:b/>
          <w:color w:val="257D86"/>
          <w:sz w:val="24"/>
          <w:szCs w:val="24"/>
        </w:rPr>
      </w:pPr>
    </w:p>
    <w:p w14:paraId="101B0D99" w14:textId="77777777" w:rsidR="00D75727" w:rsidRDefault="00D75727" w:rsidP="00FA4A9D">
      <w:pPr>
        <w:rPr>
          <w:rFonts w:ascii="Arial" w:eastAsia="Calibri" w:hAnsi="Arial" w:cs="Arial"/>
          <w:b/>
          <w:color w:val="257D86"/>
          <w:sz w:val="24"/>
          <w:szCs w:val="24"/>
        </w:rPr>
      </w:pPr>
    </w:p>
    <w:p w14:paraId="101AF5F8" w14:textId="77777777" w:rsidR="00FA4A9D" w:rsidRDefault="00FA4A9D" w:rsidP="00FA4A9D">
      <w:pPr>
        <w:rPr>
          <w:rFonts w:ascii="Arial" w:eastAsia="Calibri" w:hAnsi="Arial" w:cs="Arial"/>
          <w:b/>
          <w:color w:val="257D86"/>
          <w:sz w:val="24"/>
          <w:szCs w:val="24"/>
        </w:rPr>
      </w:pPr>
      <w:r w:rsidRPr="0039680B">
        <w:rPr>
          <w:rFonts w:ascii="Arial" w:eastAsia="Calibri" w:hAnsi="Arial" w:cs="Arial"/>
          <w:b/>
          <w:color w:val="257D86"/>
          <w:sz w:val="24"/>
          <w:szCs w:val="24"/>
        </w:rPr>
        <w:t>We want Wales to have a sufficient, high quality and skilled social care and early years workforce</w:t>
      </w:r>
    </w:p>
    <w:p w14:paraId="755AEC34" w14:textId="77777777" w:rsidR="00FA4A9D" w:rsidRPr="003F393B" w:rsidRDefault="00FA4A9D" w:rsidP="00FA4A9D">
      <w:pPr>
        <w:rPr>
          <w:rFonts w:ascii="Arial" w:hAnsi="Arial" w:cs="Arial"/>
          <w:sz w:val="24"/>
          <w:szCs w:val="24"/>
        </w:rPr>
      </w:pPr>
    </w:p>
    <w:p w14:paraId="3C24812D" w14:textId="77777777" w:rsidR="00FA4A9D" w:rsidRPr="0039680B" w:rsidRDefault="00FA4A9D" w:rsidP="00FA4A9D">
      <w:pPr>
        <w:rPr>
          <w:rFonts w:ascii="Arial" w:hAnsi="Arial" w:cs="Arial"/>
          <w:b/>
          <w:bCs/>
          <w:color w:val="257D86"/>
        </w:rPr>
      </w:pPr>
      <w:r w:rsidRPr="0039680B">
        <w:rPr>
          <w:rFonts w:ascii="Arial" w:hAnsi="Arial" w:cs="Arial"/>
          <w:b/>
          <w:bCs/>
          <w:color w:val="257D86"/>
        </w:rPr>
        <w:t>Supporting the sustainability of the workforce</w:t>
      </w:r>
    </w:p>
    <w:p w14:paraId="5F7C5F9B" w14:textId="77777777" w:rsidR="00FA4A9D" w:rsidRPr="003F393B" w:rsidRDefault="00FA4A9D" w:rsidP="00FA4A9D">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80385F" w:rsidRPr="00047F79" w14:paraId="4A8289A3" w14:textId="77777777" w:rsidTr="0060216F">
        <w:trPr>
          <w:tblHeader/>
        </w:trPr>
        <w:tc>
          <w:tcPr>
            <w:tcW w:w="1447" w:type="dxa"/>
          </w:tcPr>
          <w:p w14:paraId="416CA95B" w14:textId="77777777" w:rsidR="0080385F" w:rsidRPr="00047F79" w:rsidRDefault="0080385F" w:rsidP="00CC04C9">
            <w:pPr>
              <w:rPr>
                <w:rFonts w:ascii="Arial" w:hAnsi="Arial" w:cs="Arial"/>
                <w:b/>
              </w:rPr>
            </w:pPr>
            <w:r>
              <w:rPr>
                <w:rFonts w:ascii="Arial" w:hAnsi="Arial" w:cs="Arial"/>
                <w:b/>
              </w:rPr>
              <w:t>Remit Letter (RL)</w:t>
            </w:r>
          </w:p>
        </w:tc>
        <w:tc>
          <w:tcPr>
            <w:tcW w:w="6662" w:type="dxa"/>
          </w:tcPr>
          <w:p w14:paraId="00A9DF0E" w14:textId="77777777" w:rsidR="0080385F" w:rsidRDefault="0080385F" w:rsidP="00CC04C9">
            <w:pPr>
              <w:rPr>
                <w:rFonts w:ascii="Arial" w:hAnsi="Arial" w:cs="Arial"/>
                <w:b/>
              </w:rPr>
            </w:pPr>
            <w:r w:rsidRPr="00047F79">
              <w:rPr>
                <w:rFonts w:ascii="Arial" w:hAnsi="Arial" w:cs="Arial"/>
                <w:b/>
              </w:rPr>
              <w:t>Activity</w:t>
            </w:r>
          </w:p>
          <w:p w14:paraId="0FDECB25" w14:textId="77777777" w:rsidR="0080385F" w:rsidRPr="00047F79" w:rsidRDefault="0080385F" w:rsidP="00CC04C9">
            <w:pPr>
              <w:rPr>
                <w:rFonts w:ascii="Arial" w:hAnsi="Arial" w:cs="Arial"/>
                <w:b/>
              </w:rPr>
            </w:pPr>
          </w:p>
        </w:tc>
        <w:tc>
          <w:tcPr>
            <w:tcW w:w="2693" w:type="dxa"/>
          </w:tcPr>
          <w:p w14:paraId="7124009D" w14:textId="77777777" w:rsidR="0080385F" w:rsidRPr="00047F79" w:rsidRDefault="0080385F" w:rsidP="00CC04C9">
            <w:pPr>
              <w:rPr>
                <w:rFonts w:ascii="Arial" w:hAnsi="Arial" w:cs="Arial"/>
                <w:b/>
              </w:rPr>
            </w:pPr>
            <w:r>
              <w:rPr>
                <w:rFonts w:ascii="Arial" w:hAnsi="Arial" w:cs="Arial"/>
                <w:b/>
              </w:rPr>
              <w:t>Timescale for completion</w:t>
            </w:r>
          </w:p>
        </w:tc>
        <w:tc>
          <w:tcPr>
            <w:tcW w:w="3544" w:type="dxa"/>
          </w:tcPr>
          <w:p w14:paraId="0D3878E4" w14:textId="77777777" w:rsidR="0080385F" w:rsidRPr="00047F79" w:rsidRDefault="0080385F" w:rsidP="00CC04C9">
            <w:pPr>
              <w:rPr>
                <w:rFonts w:ascii="Arial" w:hAnsi="Arial" w:cs="Arial"/>
                <w:b/>
              </w:rPr>
            </w:pPr>
            <w:r>
              <w:rPr>
                <w:rFonts w:ascii="Arial" w:hAnsi="Arial" w:cs="Arial"/>
                <w:b/>
              </w:rPr>
              <w:t>Partners</w:t>
            </w:r>
          </w:p>
        </w:tc>
      </w:tr>
      <w:tr w:rsidR="00F016DB" w:rsidRPr="003F393B" w14:paraId="61495394" w14:textId="77777777" w:rsidTr="006F3EE1">
        <w:tc>
          <w:tcPr>
            <w:tcW w:w="1447" w:type="dxa"/>
          </w:tcPr>
          <w:p w14:paraId="0CE6FEA5" w14:textId="77777777" w:rsidR="00F016DB" w:rsidRPr="00A5556E" w:rsidRDefault="00F016DB" w:rsidP="00AE2B76">
            <w:pPr>
              <w:rPr>
                <w:rFonts w:ascii="Arial" w:hAnsi="Arial" w:cs="Arial"/>
                <w:b/>
              </w:rPr>
            </w:pPr>
            <w:r>
              <w:rPr>
                <w:rFonts w:ascii="Arial" w:hAnsi="Arial" w:cs="Arial"/>
                <w:b/>
              </w:rPr>
              <w:t>RL</w:t>
            </w:r>
          </w:p>
        </w:tc>
        <w:tc>
          <w:tcPr>
            <w:tcW w:w="12899" w:type="dxa"/>
            <w:gridSpan w:val="3"/>
          </w:tcPr>
          <w:p w14:paraId="14C3BDE9" w14:textId="77777777" w:rsidR="00F016DB" w:rsidRDefault="00F016DB" w:rsidP="00AE2B76">
            <w:pPr>
              <w:rPr>
                <w:rFonts w:ascii="Arial" w:hAnsi="Arial" w:cs="Arial"/>
                <w:b/>
              </w:rPr>
            </w:pPr>
            <w:r w:rsidRPr="00A5556E">
              <w:rPr>
                <w:rFonts w:ascii="Arial" w:hAnsi="Arial" w:cs="Arial"/>
                <w:b/>
              </w:rPr>
              <w:t>Deliver a national attraction and requirement campaign for the social care and early years workforce</w:t>
            </w:r>
          </w:p>
          <w:p w14:paraId="34594F70" w14:textId="77777777" w:rsidR="00F016DB" w:rsidRPr="00A5556E" w:rsidRDefault="00F016DB" w:rsidP="00AE2B76">
            <w:pPr>
              <w:rPr>
                <w:rFonts w:ascii="Arial" w:hAnsi="Arial" w:cs="Arial"/>
                <w:b/>
              </w:rPr>
            </w:pPr>
          </w:p>
        </w:tc>
      </w:tr>
      <w:tr w:rsidR="0080385F" w:rsidRPr="003F393B" w14:paraId="576E7B6B" w14:textId="77777777" w:rsidTr="0060216F">
        <w:tc>
          <w:tcPr>
            <w:tcW w:w="1447" w:type="dxa"/>
          </w:tcPr>
          <w:p w14:paraId="55183114" w14:textId="77777777" w:rsidR="0080385F" w:rsidRPr="00AE2B76" w:rsidRDefault="0080385F" w:rsidP="008940D2">
            <w:pPr>
              <w:rPr>
                <w:rFonts w:ascii="Arial" w:hAnsi="Arial" w:cs="Arial"/>
              </w:rPr>
            </w:pPr>
          </w:p>
        </w:tc>
        <w:tc>
          <w:tcPr>
            <w:tcW w:w="6662" w:type="dxa"/>
          </w:tcPr>
          <w:p w14:paraId="1C1F9DB7" w14:textId="77777777" w:rsidR="0080385F" w:rsidRPr="003F393B" w:rsidRDefault="0080385F" w:rsidP="008940D2">
            <w:pPr>
              <w:rPr>
                <w:rFonts w:ascii="Arial" w:hAnsi="Arial" w:cs="Arial"/>
              </w:rPr>
            </w:pPr>
            <w:r w:rsidRPr="00AE2B76">
              <w:rPr>
                <w:rFonts w:ascii="Arial" w:hAnsi="Arial" w:cs="Arial"/>
              </w:rPr>
              <w:t>Develop and implement a recruitment, retention, and attraction framework</w:t>
            </w:r>
          </w:p>
        </w:tc>
        <w:tc>
          <w:tcPr>
            <w:tcW w:w="2693" w:type="dxa"/>
          </w:tcPr>
          <w:p w14:paraId="03F239F8" w14:textId="77777777" w:rsidR="0080385F" w:rsidRPr="00AE2B76" w:rsidRDefault="006736D1" w:rsidP="008940D2">
            <w:pPr>
              <w:rPr>
                <w:rFonts w:ascii="Arial" w:hAnsi="Arial" w:cs="Arial"/>
              </w:rPr>
            </w:pPr>
            <w:r>
              <w:rPr>
                <w:rFonts w:ascii="Arial" w:hAnsi="Arial" w:cs="Arial"/>
              </w:rPr>
              <w:t>On-going. October</w:t>
            </w:r>
            <w:r w:rsidR="0080385F">
              <w:rPr>
                <w:rFonts w:ascii="Arial" w:hAnsi="Arial" w:cs="Arial"/>
              </w:rPr>
              <w:t xml:space="preserve"> 2018</w:t>
            </w:r>
            <w:r>
              <w:rPr>
                <w:rFonts w:ascii="Arial" w:hAnsi="Arial" w:cs="Arial"/>
              </w:rPr>
              <w:t xml:space="preserve"> for initial launch</w:t>
            </w:r>
          </w:p>
        </w:tc>
        <w:tc>
          <w:tcPr>
            <w:tcW w:w="3544" w:type="dxa"/>
          </w:tcPr>
          <w:p w14:paraId="7EA69351" w14:textId="77777777" w:rsidR="0080385F" w:rsidRDefault="006736D1" w:rsidP="008940D2">
            <w:pPr>
              <w:rPr>
                <w:rFonts w:ascii="Arial" w:hAnsi="Arial" w:cs="Arial"/>
              </w:rPr>
            </w:pPr>
            <w:r>
              <w:rPr>
                <w:rFonts w:ascii="Arial" w:hAnsi="Arial" w:cs="Arial"/>
              </w:rPr>
              <w:t xml:space="preserve">Sector, stakeholder reference group, existing networks, specific audience groups, </w:t>
            </w:r>
            <w:r w:rsidRPr="006736D1">
              <w:rPr>
                <w:rFonts w:ascii="Arial" w:hAnsi="Arial" w:cs="Arial"/>
              </w:rPr>
              <w:t>Ambassadors, employers, regional leads</w:t>
            </w:r>
          </w:p>
        </w:tc>
      </w:tr>
      <w:tr w:rsidR="00F016DB" w:rsidRPr="003F393B" w14:paraId="766F7B3B" w14:textId="77777777" w:rsidTr="006F3EE1">
        <w:tc>
          <w:tcPr>
            <w:tcW w:w="1447" w:type="dxa"/>
          </w:tcPr>
          <w:p w14:paraId="44818E6A" w14:textId="77777777" w:rsidR="00F016DB" w:rsidRPr="00844383" w:rsidRDefault="00F016DB" w:rsidP="008940D2">
            <w:pPr>
              <w:rPr>
                <w:rFonts w:ascii="Arial" w:hAnsi="Arial" w:cs="Arial"/>
                <w:b/>
              </w:rPr>
            </w:pPr>
            <w:r>
              <w:rPr>
                <w:rFonts w:ascii="Arial" w:hAnsi="Arial" w:cs="Arial"/>
                <w:b/>
              </w:rPr>
              <w:t>RL</w:t>
            </w:r>
          </w:p>
        </w:tc>
        <w:tc>
          <w:tcPr>
            <w:tcW w:w="12899" w:type="dxa"/>
            <w:gridSpan w:val="3"/>
          </w:tcPr>
          <w:p w14:paraId="39414A7B" w14:textId="77777777" w:rsidR="00F016DB" w:rsidRDefault="00F016DB" w:rsidP="008940D2">
            <w:pPr>
              <w:rPr>
                <w:rFonts w:ascii="Arial" w:hAnsi="Arial" w:cs="Arial"/>
                <w:b/>
              </w:rPr>
            </w:pPr>
            <w:r w:rsidRPr="00844383">
              <w:rPr>
                <w:rFonts w:ascii="Arial" w:hAnsi="Arial" w:cs="Arial"/>
                <w:b/>
              </w:rPr>
              <w:t>Producing resources to support employers and the workforce</w:t>
            </w:r>
          </w:p>
          <w:p w14:paraId="18D31F96" w14:textId="77777777" w:rsidR="00F016DB" w:rsidRPr="00844383" w:rsidRDefault="00F016DB" w:rsidP="008940D2">
            <w:pPr>
              <w:rPr>
                <w:rFonts w:ascii="Arial" w:hAnsi="Arial" w:cs="Arial"/>
                <w:b/>
              </w:rPr>
            </w:pPr>
          </w:p>
        </w:tc>
      </w:tr>
      <w:tr w:rsidR="0080385F" w:rsidRPr="00047F79" w14:paraId="7E123CFE" w14:textId="77777777" w:rsidTr="0060216F">
        <w:tc>
          <w:tcPr>
            <w:tcW w:w="1447" w:type="dxa"/>
          </w:tcPr>
          <w:p w14:paraId="2DD77A0D" w14:textId="77777777" w:rsidR="0080385F" w:rsidRPr="00844383" w:rsidRDefault="0080385F" w:rsidP="005067AF">
            <w:pPr>
              <w:pStyle w:val="Heading3"/>
              <w:shd w:val="clear" w:color="auto" w:fill="FFFFFF" w:themeFill="background1"/>
              <w:spacing w:before="0"/>
              <w:outlineLvl w:val="2"/>
              <w:rPr>
                <w:rFonts w:ascii="Arial" w:hAnsi="Arial" w:cs="Arial"/>
                <w:b w:val="0"/>
                <w:color w:val="auto"/>
              </w:rPr>
            </w:pPr>
          </w:p>
        </w:tc>
        <w:tc>
          <w:tcPr>
            <w:tcW w:w="6662" w:type="dxa"/>
          </w:tcPr>
          <w:p w14:paraId="3E7202B0" w14:textId="77777777" w:rsidR="0080385F" w:rsidRPr="006736D1" w:rsidRDefault="0080385F" w:rsidP="005067AF">
            <w:pPr>
              <w:pStyle w:val="Heading3"/>
              <w:shd w:val="clear" w:color="auto" w:fill="FFFFFF" w:themeFill="background1"/>
              <w:spacing w:before="0"/>
              <w:outlineLvl w:val="2"/>
              <w:rPr>
                <w:rFonts w:ascii="Arial" w:hAnsi="Arial" w:cs="Arial"/>
                <w:b w:val="0"/>
                <w:color w:val="auto"/>
              </w:rPr>
            </w:pPr>
            <w:r w:rsidRPr="006736D1">
              <w:rPr>
                <w:rFonts w:ascii="Arial" w:hAnsi="Arial" w:cs="Arial"/>
                <w:b w:val="0"/>
                <w:color w:val="auto"/>
              </w:rPr>
              <w:t>Promote and embed resources to improve practice in the sector</w:t>
            </w:r>
          </w:p>
        </w:tc>
        <w:tc>
          <w:tcPr>
            <w:tcW w:w="2693" w:type="dxa"/>
          </w:tcPr>
          <w:p w14:paraId="36DDFC18" w14:textId="77777777" w:rsidR="0080385F" w:rsidRPr="00844383" w:rsidRDefault="0080385F" w:rsidP="005067AF">
            <w:pPr>
              <w:pStyle w:val="Heading3"/>
              <w:shd w:val="clear" w:color="auto" w:fill="FFFFFF" w:themeFill="background1"/>
              <w:spacing w:before="0"/>
              <w:outlineLvl w:val="2"/>
              <w:rPr>
                <w:rFonts w:ascii="Arial" w:hAnsi="Arial" w:cs="Arial"/>
                <w:b w:val="0"/>
                <w:color w:val="auto"/>
              </w:rPr>
            </w:pPr>
            <w:r>
              <w:rPr>
                <w:rFonts w:ascii="Arial" w:hAnsi="Arial" w:cs="Arial"/>
                <w:b w:val="0"/>
                <w:color w:val="auto"/>
              </w:rPr>
              <w:t>On-going</w:t>
            </w:r>
          </w:p>
        </w:tc>
        <w:tc>
          <w:tcPr>
            <w:tcW w:w="3544" w:type="dxa"/>
          </w:tcPr>
          <w:p w14:paraId="7D1CFC9B" w14:textId="77777777" w:rsidR="0080385F" w:rsidRDefault="006736D1" w:rsidP="005067AF">
            <w:pPr>
              <w:pStyle w:val="Heading3"/>
              <w:shd w:val="clear" w:color="auto" w:fill="FFFFFF" w:themeFill="background1"/>
              <w:spacing w:before="0"/>
              <w:outlineLvl w:val="2"/>
              <w:rPr>
                <w:rFonts w:ascii="Arial" w:hAnsi="Arial" w:cs="Arial"/>
                <w:b w:val="0"/>
                <w:color w:val="auto"/>
              </w:rPr>
            </w:pPr>
            <w:r>
              <w:rPr>
                <w:rFonts w:ascii="Arial" w:hAnsi="Arial" w:cs="Arial"/>
                <w:b w:val="0"/>
                <w:color w:val="auto"/>
              </w:rPr>
              <w:t>Sector</w:t>
            </w:r>
          </w:p>
          <w:p w14:paraId="5C13C8FB" w14:textId="77777777" w:rsidR="006736D1" w:rsidRPr="006736D1" w:rsidRDefault="006736D1" w:rsidP="006736D1"/>
        </w:tc>
      </w:tr>
      <w:tr w:rsidR="0080385F" w:rsidRPr="00047F79" w14:paraId="2560409E" w14:textId="77777777" w:rsidTr="0060216F">
        <w:tc>
          <w:tcPr>
            <w:tcW w:w="1447" w:type="dxa"/>
          </w:tcPr>
          <w:p w14:paraId="1CBAC720" w14:textId="77777777" w:rsidR="0080385F" w:rsidRDefault="0080385F" w:rsidP="005067AF">
            <w:pPr>
              <w:pStyle w:val="Heading3"/>
              <w:shd w:val="clear" w:color="auto" w:fill="FFFFFF" w:themeFill="background1"/>
              <w:spacing w:before="0"/>
              <w:outlineLvl w:val="2"/>
              <w:rPr>
                <w:rFonts w:ascii="Arial" w:hAnsi="Arial" w:cs="Arial"/>
                <w:b w:val="0"/>
                <w:color w:val="auto"/>
              </w:rPr>
            </w:pPr>
          </w:p>
        </w:tc>
        <w:tc>
          <w:tcPr>
            <w:tcW w:w="6662" w:type="dxa"/>
          </w:tcPr>
          <w:p w14:paraId="4475CB00" w14:textId="77777777" w:rsidR="0080385F" w:rsidRPr="006736D1" w:rsidRDefault="0080385F" w:rsidP="00F402AF">
            <w:pPr>
              <w:pStyle w:val="Heading3"/>
              <w:shd w:val="clear" w:color="auto" w:fill="FFFFFF" w:themeFill="background1"/>
              <w:spacing w:before="0"/>
              <w:outlineLvl w:val="2"/>
              <w:rPr>
                <w:rFonts w:ascii="Arial" w:hAnsi="Arial" w:cs="Arial"/>
                <w:b w:val="0"/>
                <w:color w:val="auto"/>
              </w:rPr>
            </w:pPr>
            <w:r w:rsidRPr="006736D1">
              <w:rPr>
                <w:rFonts w:ascii="Arial" w:hAnsi="Arial" w:cs="Arial"/>
                <w:b w:val="0"/>
                <w:color w:val="auto"/>
              </w:rPr>
              <w:t>Leadership role in More the just Words</w:t>
            </w:r>
          </w:p>
        </w:tc>
        <w:tc>
          <w:tcPr>
            <w:tcW w:w="2693" w:type="dxa"/>
          </w:tcPr>
          <w:p w14:paraId="75F99790" w14:textId="77777777" w:rsidR="0080385F" w:rsidRDefault="006736D1" w:rsidP="005067AF">
            <w:pPr>
              <w:pStyle w:val="Heading3"/>
              <w:shd w:val="clear" w:color="auto" w:fill="FFFFFF" w:themeFill="background1"/>
              <w:spacing w:before="0"/>
              <w:outlineLvl w:val="2"/>
              <w:rPr>
                <w:rFonts w:ascii="Arial" w:hAnsi="Arial" w:cs="Arial"/>
                <w:b w:val="0"/>
                <w:color w:val="auto"/>
              </w:rPr>
            </w:pPr>
            <w:r>
              <w:rPr>
                <w:rFonts w:ascii="Arial" w:hAnsi="Arial" w:cs="Arial"/>
                <w:b w:val="0"/>
                <w:color w:val="auto"/>
              </w:rPr>
              <w:t>On-going</w:t>
            </w:r>
          </w:p>
        </w:tc>
        <w:tc>
          <w:tcPr>
            <w:tcW w:w="3544" w:type="dxa"/>
          </w:tcPr>
          <w:p w14:paraId="033863FB" w14:textId="77777777" w:rsidR="0080385F" w:rsidRDefault="006736D1" w:rsidP="005067AF">
            <w:pPr>
              <w:pStyle w:val="Heading3"/>
              <w:shd w:val="clear" w:color="auto" w:fill="FFFFFF" w:themeFill="background1"/>
              <w:spacing w:before="0"/>
              <w:outlineLvl w:val="2"/>
              <w:rPr>
                <w:rFonts w:ascii="Arial" w:hAnsi="Arial" w:cs="Arial"/>
                <w:b w:val="0"/>
                <w:color w:val="auto"/>
              </w:rPr>
            </w:pPr>
            <w:proofErr w:type="spellStart"/>
            <w:r>
              <w:rPr>
                <w:rFonts w:ascii="Arial" w:hAnsi="Arial" w:cs="Arial"/>
                <w:b w:val="0"/>
                <w:color w:val="auto"/>
              </w:rPr>
              <w:t>Mwy</w:t>
            </w:r>
            <w:proofErr w:type="spellEnd"/>
            <w:r>
              <w:rPr>
                <w:rFonts w:ascii="Arial" w:hAnsi="Arial" w:cs="Arial"/>
                <w:b w:val="0"/>
                <w:color w:val="auto"/>
              </w:rPr>
              <w:t xml:space="preserve"> </w:t>
            </w:r>
            <w:proofErr w:type="spellStart"/>
            <w:r>
              <w:rPr>
                <w:rFonts w:ascii="Arial" w:hAnsi="Arial" w:cs="Arial"/>
                <w:b w:val="0"/>
                <w:color w:val="auto"/>
              </w:rPr>
              <w:t>na</w:t>
            </w:r>
            <w:proofErr w:type="spellEnd"/>
            <w:r>
              <w:rPr>
                <w:rFonts w:ascii="Arial" w:hAnsi="Arial" w:cs="Arial"/>
                <w:b w:val="0"/>
                <w:color w:val="auto"/>
              </w:rPr>
              <w:t xml:space="preserve"> </w:t>
            </w:r>
            <w:proofErr w:type="spellStart"/>
            <w:r>
              <w:rPr>
                <w:rFonts w:ascii="Arial" w:hAnsi="Arial" w:cs="Arial"/>
                <w:b w:val="0"/>
                <w:color w:val="auto"/>
              </w:rPr>
              <w:t>Geiriau</w:t>
            </w:r>
            <w:proofErr w:type="spellEnd"/>
            <w:r>
              <w:rPr>
                <w:rFonts w:ascii="Arial" w:hAnsi="Arial" w:cs="Arial"/>
                <w:b w:val="0"/>
                <w:color w:val="auto"/>
              </w:rPr>
              <w:t xml:space="preserve"> implementation group, sector</w:t>
            </w:r>
          </w:p>
        </w:tc>
      </w:tr>
      <w:tr w:rsidR="0080385F" w:rsidRPr="00047F79" w14:paraId="3B1CAFEB" w14:textId="77777777" w:rsidTr="0060216F">
        <w:tc>
          <w:tcPr>
            <w:tcW w:w="1447" w:type="dxa"/>
          </w:tcPr>
          <w:p w14:paraId="789BBC39" w14:textId="77777777" w:rsidR="0080385F" w:rsidRDefault="0080385F" w:rsidP="005067AF">
            <w:pPr>
              <w:pStyle w:val="Heading3"/>
              <w:shd w:val="clear" w:color="auto" w:fill="FFFFFF" w:themeFill="background1"/>
              <w:spacing w:before="0"/>
              <w:outlineLvl w:val="2"/>
              <w:rPr>
                <w:rFonts w:ascii="Arial" w:hAnsi="Arial" w:cs="Arial"/>
                <w:b w:val="0"/>
                <w:color w:val="auto"/>
              </w:rPr>
            </w:pPr>
          </w:p>
        </w:tc>
        <w:tc>
          <w:tcPr>
            <w:tcW w:w="6662" w:type="dxa"/>
          </w:tcPr>
          <w:p w14:paraId="0990CAD9" w14:textId="77777777" w:rsidR="0080385F" w:rsidRPr="006736D1" w:rsidRDefault="0080385F" w:rsidP="00F402AF">
            <w:pPr>
              <w:pStyle w:val="Heading3"/>
              <w:shd w:val="clear" w:color="auto" w:fill="FFFFFF" w:themeFill="background1"/>
              <w:spacing w:before="0"/>
              <w:outlineLvl w:val="2"/>
              <w:rPr>
                <w:rFonts w:ascii="Arial" w:hAnsi="Arial" w:cs="Arial"/>
                <w:b w:val="0"/>
                <w:color w:val="auto"/>
              </w:rPr>
            </w:pPr>
            <w:r w:rsidRPr="006736D1">
              <w:rPr>
                <w:rFonts w:ascii="Arial" w:hAnsi="Arial" w:cs="Arial"/>
                <w:b w:val="0"/>
                <w:color w:val="auto"/>
              </w:rPr>
              <w:t>Support and promote the use of the Welsh language within the sector</w:t>
            </w:r>
          </w:p>
          <w:p w14:paraId="12C2AF4A" w14:textId="77777777" w:rsidR="006736D1" w:rsidRPr="006736D1" w:rsidRDefault="006736D1" w:rsidP="006736D1"/>
        </w:tc>
        <w:tc>
          <w:tcPr>
            <w:tcW w:w="2693" w:type="dxa"/>
          </w:tcPr>
          <w:p w14:paraId="51CB7629" w14:textId="77777777" w:rsidR="0080385F" w:rsidRDefault="006736D1" w:rsidP="005067AF">
            <w:pPr>
              <w:pStyle w:val="Heading3"/>
              <w:shd w:val="clear" w:color="auto" w:fill="FFFFFF" w:themeFill="background1"/>
              <w:spacing w:before="0"/>
              <w:outlineLvl w:val="2"/>
              <w:rPr>
                <w:rFonts w:ascii="Arial" w:hAnsi="Arial" w:cs="Arial"/>
                <w:b w:val="0"/>
                <w:color w:val="auto"/>
              </w:rPr>
            </w:pPr>
            <w:r>
              <w:rPr>
                <w:rFonts w:ascii="Arial" w:hAnsi="Arial" w:cs="Arial"/>
                <w:b w:val="0"/>
                <w:color w:val="auto"/>
              </w:rPr>
              <w:t>On-going</w:t>
            </w:r>
          </w:p>
        </w:tc>
        <w:tc>
          <w:tcPr>
            <w:tcW w:w="3544" w:type="dxa"/>
          </w:tcPr>
          <w:p w14:paraId="0580D94A" w14:textId="77777777" w:rsidR="0080385F" w:rsidRDefault="006736D1" w:rsidP="005067AF">
            <w:pPr>
              <w:pStyle w:val="Heading3"/>
              <w:shd w:val="clear" w:color="auto" w:fill="FFFFFF" w:themeFill="background1"/>
              <w:spacing w:before="0"/>
              <w:outlineLvl w:val="2"/>
              <w:rPr>
                <w:rFonts w:ascii="Arial" w:hAnsi="Arial" w:cs="Arial"/>
                <w:b w:val="0"/>
                <w:color w:val="auto"/>
              </w:rPr>
            </w:pPr>
            <w:r>
              <w:rPr>
                <w:rFonts w:ascii="Arial" w:hAnsi="Arial" w:cs="Arial"/>
                <w:b w:val="0"/>
                <w:color w:val="auto"/>
              </w:rPr>
              <w:t>Work Welsh, regional leads</w:t>
            </w:r>
          </w:p>
        </w:tc>
      </w:tr>
    </w:tbl>
    <w:p w14:paraId="5695A183" w14:textId="77777777" w:rsidR="00FA4A9D" w:rsidRPr="003F393B" w:rsidRDefault="00FA4A9D" w:rsidP="00FA4A9D">
      <w:pPr>
        <w:rPr>
          <w:rFonts w:ascii="Arial" w:hAnsi="Arial" w:cs="Arial"/>
          <w:sz w:val="24"/>
          <w:szCs w:val="24"/>
        </w:rPr>
      </w:pPr>
    </w:p>
    <w:p w14:paraId="456201F2" w14:textId="77777777" w:rsidR="00FA4A9D" w:rsidRPr="0039680B" w:rsidRDefault="00FA4A9D" w:rsidP="00FA4A9D">
      <w:pPr>
        <w:rPr>
          <w:rFonts w:ascii="Arial" w:hAnsi="Arial" w:cs="Arial"/>
          <w:b/>
          <w:bCs/>
          <w:color w:val="257D86"/>
        </w:rPr>
      </w:pPr>
      <w:r w:rsidRPr="0039680B">
        <w:rPr>
          <w:rFonts w:ascii="Arial" w:hAnsi="Arial" w:cs="Arial"/>
          <w:b/>
          <w:bCs/>
          <w:color w:val="257D86"/>
        </w:rPr>
        <w:t xml:space="preserve">Improve the quality and management of social work and social care training </w:t>
      </w:r>
    </w:p>
    <w:p w14:paraId="5BF17535" w14:textId="77777777" w:rsidR="00FA4A9D" w:rsidRPr="003F393B" w:rsidRDefault="00FA4A9D" w:rsidP="00FA4A9D">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80385F" w:rsidRPr="00047F79" w14:paraId="586A49AA" w14:textId="77777777" w:rsidTr="0060216F">
        <w:trPr>
          <w:tblHeader/>
        </w:trPr>
        <w:tc>
          <w:tcPr>
            <w:tcW w:w="1447" w:type="dxa"/>
          </w:tcPr>
          <w:p w14:paraId="592A595B" w14:textId="77777777" w:rsidR="0080385F" w:rsidRPr="00047F79" w:rsidRDefault="0080385F" w:rsidP="00CC04C9">
            <w:pPr>
              <w:rPr>
                <w:rFonts w:ascii="Arial" w:hAnsi="Arial" w:cs="Arial"/>
                <w:b/>
              </w:rPr>
            </w:pPr>
            <w:r>
              <w:rPr>
                <w:rFonts w:ascii="Arial" w:hAnsi="Arial" w:cs="Arial"/>
                <w:b/>
              </w:rPr>
              <w:t>Remit Letter (RL)</w:t>
            </w:r>
          </w:p>
        </w:tc>
        <w:tc>
          <w:tcPr>
            <w:tcW w:w="6662" w:type="dxa"/>
          </w:tcPr>
          <w:p w14:paraId="48B2CF80" w14:textId="77777777" w:rsidR="0080385F" w:rsidRDefault="0080385F" w:rsidP="00CC04C9">
            <w:pPr>
              <w:rPr>
                <w:rFonts w:ascii="Arial" w:hAnsi="Arial" w:cs="Arial"/>
                <w:b/>
              </w:rPr>
            </w:pPr>
            <w:r w:rsidRPr="00047F79">
              <w:rPr>
                <w:rFonts w:ascii="Arial" w:hAnsi="Arial" w:cs="Arial"/>
                <w:b/>
              </w:rPr>
              <w:t>Activity</w:t>
            </w:r>
          </w:p>
          <w:p w14:paraId="0ECF3A5E" w14:textId="77777777" w:rsidR="0080385F" w:rsidRPr="00047F79" w:rsidRDefault="0080385F" w:rsidP="00CC04C9">
            <w:pPr>
              <w:rPr>
                <w:rFonts w:ascii="Arial" w:hAnsi="Arial" w:cs="Arial"/>
                <w:b/>
              </w:rPr>
            </w:pPr>
          </w:p>
        </w:tc>
        <w:tc>
          <w:tcPr>
            <w:tcW w:w="2693" w:type="dxa"/>
          </w:tcPr>
          <w:p w14:paraId="3EFEEBF5" w14:textId="77777777" w:rsidR="0080385F" w:rsidRPr="00047F79" w:rsidRDefault="0080385F" w:rsidP="00CC04C9">
            <w:pPr>
              <w:rPr>
                <w:rFonts w:ascii="Arial" w:hAnsi="Arial" w:cs="Arial"/>
                <w:b/>
              </w:rPr>
            </w:pPr>
            <w:r>
              <w:rPr>
                <w:rFonts w:ascii="Arial" w:hAnsi="Arial" w:cs="Arial"/>
                <w:b/>
              </w:rPr>
              <w:t>Timescale for completion</w:t>
            </w:r>
          </w:p>
        </w:tc>
        <w:tc>
          <w:tcPr>
            <w:tcW w:w="3544" w:type="dxa"/>
          </w:tcPr>
          <w:p w14:paraId="54AEFE9A" w14:textId="77777777" w:rsidR="0080385F" w:rsidRPr="00047F79" w:rsidRDefault="0080385F" w:rsidP="00CC04C9">
            <w:pPr>
              <w:rPr>
                <w:rFonts w:ascii="Arial" w:hAnsi="Arial" w:cs="Arial"/>
                <w:b/>
              </w:rPr>
            </w:pPr>
            <w:r>
              <w:rPr>
                <w:rFonts w:ascii="Arial" w:hAnsi="Arial" w:cs="Arial"/>
                <w:b/>
              </w:rPr>
              <w:t>Partners</w:t>
            </w:r>
          </w:p>
        </w:tc>
      </w:tr>
      <w:tr w:rsidR="00F016DB" w:rsidRPr="003F393B" w14:paraId="4EF4280A" w14:textId="77777777" w:rsidTr="006F3EE1">
        <w:tc>
          <w:tcPr>
            <w:tcW w:w="1447" w:type="dxa"/>
          </w:tcPr>
          <w:p w14:paraId="0098D1EF" w14:textId="77777777" w:rsidR="00F016DB" w:rsidRPr="00844383" w:rsidRDefault="00F016DB" w:rsidP="008940D2">
            <w:pPr>
              <w:rPr>
                <w:rFonts w:ascii="Arial" w:hAnsi="Arial" w:cs="Arial"/>
                <w:b/>
              </w:rPr>
            </w:pPr>
            <w:r>
              <w:rPr>
                <w:rFonts w:ascii="Arial" w:hAnsi="Arial" w:cs="Arial"/>
                <w:b/>
              </w:rPr>
              <w:t>RL</w:t>
            </w:r>
          </w:p>
        </w:tc>
        <w:tc>
          <w:tcPr>
            <w:tcW w:w="12899" w:type="dxa"/>
            <w:gridSpan w:val="3"/>
          </w:tcPr>
          <w:p w14:paraId="01BA62C5" w14:textId="77777777" w:rsidR="00F016DB" w:rsidRDefault="00F016DB" w:rsidP="008940D2">
            <w:pPr>
              <w:rPr>
                <w:rFonts w:ascii="Arial" w:hAnsi="Arial" w:cs="Arial"/>
                <w:b/>
              </w:rPr>
            </w:pPr>
            <w:r w:rsidRPr="00844383">
              <w:rPr>
                <w:rFonts w:ascii="Arial" w:hAnsi="Arial" w:cs="Arial"/>
                <w:b/>
              </w:rPr>
              <w:t>Influencing, investing and developing national training and development programmes</w:t>
            </w:r>
          </w:p>
          <w:p w14:paraId="666BC1BC" w14:textId="77777777" w:rsidR="00F016DB" w:rsidRPr="00844383" w:rsidRDefault="00F016DB" w:rsidP="008940D2">
            <w:pPr>
              <w:rPr>
                <w:rFonts w:ascii="Arial" w:hAnsi="Arial" w:cs="Arial"/>
                <w:b/>
              </w:rPr>
            </w:pPr>
          </w:p>
        </w:tc>
      </w:tr>
      <w:tr w:rsidR="0080385F" w:rsidRPr="003F393B" w14:paraId="1A90742F" w14:textId="77777777" w:rsidTr="0060216F">
        <w:tc>
          <w:tcPr>
            <w:tcW w:w="1447" w:type="dxa"/>
          </w:tcPr>
          <w:p w14:paraId="07B0F7F4" w14:textId="77777777" w:rsidR="0080385F" w:rsidRPr="003F393B" w:rsidRDefault="0080385F" w:rsidP="008940D2">
            <w:pPr>
              <w:rPr>
                <w:rFonts w:ascii="Arial" w:hAnsi="Arial" w:cs="Arial"/>
              </w:rPr>
            </w:pPr>
          </w:p>
        </w:tc>
        <w:tc>
          <w:tcPr>
            <w:tcW w:w="6662" w:type="dxa"/>
          </w:tcPr>
          <w:p w14:paraId="2B2509D5" w14:textId="77777777" w:rsidR="0080385F" w:rsidRPr="003F393B" w:rsidRDefault="0080385F" w:rsidP="008940D2">
            <w:pPr>
              <w:rPr>
                <w:rFonts w:ascii="Arial" w:hAnsi="Arial" w:cs="Arial"/>
              </w:rPr>
            </w:pPr>
            <w:r w:rsidRPr="003F393B">
              <w:rPr>
                <w:rFonts w:ascii="Arial" w:hAnsi="Arial" w:cs="Arial"/>
              </w:rPr>
              <w:t xml:space="preserve">Manage SCWDP Grant </w:t>
            </w:r>
          </w:p>
        </w:tc>
        <w:tc>
          <w:tcPr>
            <w:tcW w:w="2693" w:type="dxa"/>
          </w:tcPr>
          <w:p w14:paraId="46F70114" w14:textId="77777777" w:rsidR="0080385F" w:rsidRPr="003F393B" w:rsidRDefault="0080385F" w:rsidP="00D426A2">
            <w:pPr>
              <w:rPr>
                <w:rFonts w:ascii="Arial" w:hAnsi="Arial" w:cs="Arial"/>
              </w:rPr>
            </w:pPr>
            <w:r>
              <w:rPr>
                <w:rFonts w:ascii="Arial" w:hAnsi="Arial" w:cs="Arial"/>
              </w:rPr>
              <w:t xml:space="preserve">End of Year </w:t>
            </w:r>
            <w:r w:rsidR="006736D1">
              <w:rPr>
                <w:rFonts w:ascii="Arial" w:hAnsi="Arial" w:cs="Arial"/>
              </w:rPr>
              <w:t xml:space="preserve">report </w:t>
            </w:r>
            <w:r>
              <w:rPr>
                <w:rFonts w:ascii="Arial" w:hAnsi="Arial" w:cs="Arial"/>
              </w:rPr>
              <w:t>-July 2018. Mid-Year</w:t>
            </w:r>
            <w:r w:rsidR="006736D1">
              <w:rPr>
                <w:rFonts w:ascii="Arial" w:hAnsi="Arial" w:cs="Arial"/>
              </w:rPr>
              <w:t xml:space="preserve"> report</w:t>
            </w:r>
            <w:r>
              <w:rPr>
                <w:rFonts w:ascii="Arial" w:hAnsi="Arial" w:cs="Arial"/>
              </w:rPr>
              <w:t xml:space="preserve"> -N</w:t>
            </w:r>
            <w:r w:rsidRPr="00D426A2">
              <w:rPr>
                <w:rFonts w:ascii="Arial" w:hAnsi="Arial" w:cs="Arial"/>
              </w:rPr>
              <w:t>ovember 2018</w:t>
            </w:r>
          </w:p>
        </w:tc>
        <w:tc>
          <w:tcPr>
            <w:tcW w:w="3544" w:type="dxa"/>
          </w:tcPr>
          <w:p w14:paraId="0CF127CC" w14:textId="77777777" w:rsidR="0080385F" w:rsidRDefault="006736D1" w:rsidP="006736D1">
            <w:pPr>
              <w:rPr>
                <w:rFonts w:ascii="Arial" w:hAnsi="Arial" w:cs="Arial"/>
              </w:rPr>
            </w:pPr>
            <w:r w:rsidRPr="006736D1">
              <w:rPr>
                <w:rFonts w:ascii="Arial" w:hAnsi="Arial" w:cs="Arial"/>
              </w:rPr>
              <w:t>All Wales Training Managers network</w:t>
            </w:r>
            <w:r>
              <w:rPr>
                <w:rFonts w:ascii="Arial" w:hAnsi="Arial" w:cs="Arial"/>
              </w:rPr>
              <w:t xml:space="preserve">, </w:t>
            </w:r>
            <w:r w:rsidRPr="006736D1">
              <w:rPr>
                <w:rFonts w:ascii="Arial" w:hAnsi="Arial" w:cs="Arial"/>
              </w:rPr>
              <w:t>ADSS</w:t>
            </w:r>
            <w:r>
              <w:rPr>
                <w:rFonts w:ascii="Arial" w:hAnsi="Arial" w:cs="Arial"/>
              </w:rPr>
              <w:t xml:space="preserve"> </w:t>
            </w:r>
            <w:proofErr w:type="spellStart"/>
            <w:r>
              <w:rPr>
                <w:rFonts w:ascii="Arial" w:hAnsi="Arial" w:cs="Arial"/>
              </w:rPr>
              <w:t>Cymru</w:t>
            </w:r>
            <w:proofErr w:type="spellEnd"/>
          </w:p>
        </w:tc>
      </w:tr>
      <w:tr w:rsidR="0080385F" w:rsidRPr="003F393B" w14:paraId="36E2E362" w14:textId="77777777" w:rsidTr="0060216F">
        <w:tc>
          <w:tcPr>
            <w:tcW w:w="1447" w:type="dxa"/>
          </w:tcPr>
          <w:p w14:paraId="32C5F5F5" w14:textId="77777777" w:rsidR="0080385F" w:rsidRPr="00844383" w:rsidRDefault="0080385F" w:rsidP="008940D2">
            <w:pPr>
              <w:rPr>
                <w:rFonts w:ascii="Arial" w:hAnsi="Arial" w:cs="Arial"/>
              </w:rPr>
            </w:pPr>
          </w:p>
        </w:tc>
        <w:tc>
          <w:tcPr>
            <w:tcW w:w="6662" w:type="dxa"/>
          </w:tcPr>
          <w:p w14:paraId="6F798B66" w14:textId="77777777" w:rsidR="0080385F" w:rsidRPr="003F393B" w:rsidRDefault="0080385F" w:rsidP="008940D2">
            <w:pPr>
              <w:rPr>
                <w:rFonts w:ascii="Arial" w:hAnsi="Arial" w:cs="Arial"/>
              </w:rPr>
            </w:pPr>
            <w:r w:rsidRPr="00844383">
              <w:rPr>
                <w:rFonts w:ascii="Arial" w:hAnsi="Arial" w:cs="Arial"/>
              </w:rPr>
              <w:t>Manage Social Work Bursary</w:t>
            </w:r>
          </w:p>
        </w:tc>
        <w:tc>
          <w:tcPr>
            <w:tcW w:w="2693" w:type="dxa"/>
          </w:tcPr>
          <w:p w14:paraId="24E5A844" w14:textId="77777777" w:rsidR="0080385F" w:rsidRPr="00844383" w:rsidRDefault="0080385F" w:rsidP="008940D2">
            <w:pPr>
              <w:rPr>
                <w:rFonts w:ascii="Arial" w:hAnsi="Arial" w:cs="Arial"/>
              </w:rPr>
            </w:pPr>
            <w:r>
              <w:rPr>
                <w:rFonts w:ascii="Arial" w:hAnsi="Arial" w:cs="Arial"/>
              </w:rPr>
              <w:t>On-going</w:t>
            </w:r>
            <w:r w:rsidR="006736D1">
              <w:rPr>
                <w:rFonts w:ascii="Arial" w:hAnsi="Arial" w:cs="Arial"/>
              </w:rPr>
              <w:t>. Year 1 bursary payment October 2018</w:t>
            </w:r>
          </w:p>
        </w:tc>
        <w:tc>
          <w:tcPr>
            <w:tcW w:w="3544" w:type="dxa"/>
          </w:tcPr>
          <w:p w14:paraId="1974F4E0" w14:textId="255263ED" w:rsidR="0080385F" w:rsidRDefault="00F8241B" w:rsidP="008940D2">
            <w:pPr>
              <w:rPr>
                <w:rFonts w:ascii="Arial" w:hAnsi="Arial" w:cs="Arial"/>
              </w:rPr>
            </w:pPr>
            <w:r>
              <w:rPr>
                <w:rFonts w:ascii="Arial" w:hAnsi="Arial" w:cs="Arial"/>
              </w:rPr>
              <w:t>Higher Education Institute (HEI)</w:t>
            </w:r>
            <w:r w:rsidR="006736D1">
              <w:rPr>
                <w:rFonts w:ascii="Arial" w:hAnsi="Arial" w:cs="Arial"/>
              </w:rPr>
              <w:t xml:space="preserve"> programmes</w:t>
            </w:r>
          </w:p>
        </w:tc>
      </w:tr>
      <w:tr w:rsidR="0080385F" w:rsidRPr="003F393B" w14:paraId="533C8E1B" w14:textId="77777777" w:rsidTr="0060216F">
        <w:tc>
          <w:tcPr>
            <w:tcW w:w="1447" w:type="dxa"/>
          </w:tcPr>
          <w:p w14:paraId="3939EE4F" w14:textId="77777777" w:rsidR="0080385F" w:rsidRPr="00844383" w:rsidRDefault="0080385F" w:rsidP="008940D2">
            <w:pPr>
              <w:rPr>
                <w:rFonts w:ascii="Arial" w:hAnsi="Arial" w:cs="Arial"/>
              </w:rPr>
            </w:pPr>
          </w:p>
        </w:tc>
        <w:tc>
          <w:tcPr>
            <w:tcW w:w="6662" w:type="dxa"/>
          </w:tcPr>
          <w:p w14:paraId="7E782004" w14:textId="77777777" w:rsidR="0080385F" w:rsidRDefault="0080385F" w:rsidP="008940D2">
            <w:pPr>
              <w:rPr>
                <w:rFonts w:ascii="Arial" w:hAnsi="Arial" w:cs="Arial"/>
              </w:rPr>
            </w:pPr>
            <w:r w:rsidRPr="00844383">
              <w:rPr>
                <w:rFonts w:ascii="Arial" w:hAnsi="Arial" w:cs="Arial"/>
              </w:rPr>
              <w:t>Conclude and embed findings of review of Social Work degree and CPEL review</w:t>
            </w:r>
          </w:p>
          <w:p w14:paraId="6171390E" w14:textId="77777777" w:rsidR="006736D1" w:rsidRPr="003F393B" w:rsidRDefault="006736D1" w:rsidP="008940D2">
            <w:pPr>
              <w:rPr>
                <w:rFonts w:ascii="Arial" w:hAnsi="Arial" w:cs="Arial"/>
              </w:rPr>
            </w:pPr>
          </w:p>
        </w:tc>
        <w:tc>
          <w:tcPr>
            <w:tcW w:w="2693" w:type="dxa"/>
          </w:tcPr>
          <w:p w14:paraId="4FA6B4D0" w14:textId="77777777" w:rsidR="0080385F" w:rsidRDefault="006736D1" w:rsidP="008940D2">
            <w:pPr>
              <w:rPr>
                <w:rFonts w:ascii="Arial" w:hAnsi="Arial" w:cs="Arial"/>
              </w:rPr>
            </w:pPr>
            <w:r>
              <w:rPr>
                <w:rFonts w:ascii="Arial" w:hAnsi="Arial" w:cs="Arial"/>
              </w:rPr>
              <w:t xml:space="preserve">Rules agreed </w:t>
            </w:r>
            <w:r w:rsidR="0080385F">
              <w:rPr>
                <w:rFonts w:ascii="Arial" w:hAnsi="Arial" w:cs="Arial"/>
              </w:rPr>
              <w:t>July 2018</w:t>
            </w:r>
          </w:p>
          <w:p w14:paraId="49736A86" w14:textId="77777777" w:rsidR="0080385F" w:rsidRPr="00844383" w:rsidRDefault="00806C82" w:rsidP="008940D2">
            <w:pPr>
              <w:rPr>
                <w:rFonts w:ascii="Arial" w:hAnsi="Arial" w:cs="Arial"/>
              </w:rPr>
            </w:pPr>
            <w:r>
              <w:rPr>
                <w:rFonts w:ascii="Arial" w:hAnsi="Arial" w:cs="Arial"/>
              </w:rPr>
              <w:t xml:space="preserve">New funding model designed </w:t>
            </w:r>
            <w:r w:rsidR="0080385F">
              <w:rPr>
                <w:rFonts w:ascii="Arial" w:hAnsi="Arial" w:cs="Arial"/>
              </w:rPr>
              <w:t>December 2018</w:t>
            </w:r>
          </w:p>
        </w:tc>
        <w:tc>
          <w:tcPr>
            <w:tcW w:w="3544" w:type="dxa"/>
          </w:tcPr>
          <w:p w14:paraId="6BCA8426" w14:textId="77777777" w:rsidR="0080385F" w:rsidRDefault="006736D1" w:rsidP="008940D2">
            <w:pPr>
              <w:rPr>
                <w:rFonts w:ascii="Arial" w:hAnsi="Arial" w:cs="Arial"/>
              </w:rPr>
            </w:pPr>
            <w:r>
              <w:rPr>
                <w:rFonts w:ascii="Arial" w:hAnsi="Arial" w:cs="Arial"/>
              </w:rPr>
              <w:t>Welsh Government, HEI programmes</w:t>
            </w:r>
          </w:p>
        </w:tc>
      </w:tr>
      <w:tr w:rsidR="00D75727" w:rsidRPr="003F393B" w14:paraId="165C9D93" w14:textId="77777777" w:rsidTr="0060216F">
        <w:tc>
          <w:tcPr>
            <w:tcW w:w="1447" w:type="dxa"/>
          </w:tcPr>
          <w:p w14:paraId="552475A7" w14:textId="77777777" w:rsidR="00D75727" w:rsidRPr="00844383" w:rsidRDefault="00D75727" w:rsidP="00D75727">
            <w:pPr>
              <w:rPr>
                <w:rFonts w:ascii="Arial" w:hAnsi="Arial" w:cs="Arial"/>
              </w:rPr>
            </w:pPr>
          </w:p>
        </w:tc>
        <w:tc>
          <w:tcPr>
            <w:tcW w:w="6662" w:type="dxa"/>
          </w:tcPr>
          <w:p w14:paraId="72C26B52" w14:textId="0CEC3FB9" w:rsidR="00D75727" w:rsidRPr="003F393B" w:rsidRDefault="00D75727" w:rsidP="00D75727">
            <w:pPr>
              <w:rPr>
                <w:rFonts w:ascii="Arial" w:hAnsi="Arial" w:cs="Arial"/>
              </w:rPr>
            </w:pPr>
            <w:r w:rsidRPr="00F402AF">
              <w:rPr>
                <w:rFonts w:ascii="Arial" w:hAnsi="Arial" w:cs="Arial"/>
              </w:rPr>
              <w:t>Maintain and further develop national programmes</w:t>
            </w:r>
            <w:r>
              <w:rPr>
                <w:rFonts w:ascii="Arial" w:hAnsi="Arial" w:cs="Arial"/>
              </w:rPr>
              <w:t xml:space="preserve"> – this includes </w:t>
            </w:r>
            <w:r w:rsidRPr="00A36C83">
              <w:rPr>
                <w:rFonts w:ascii="Arial" w:hAnsi="Arial" w:cs="Arial"/>
              </w:rPr>
              <w:t>M</w:t>
            </w:r>
            <w:r>
              <w:rPr>
                <w:rFonts w:ascii="Arial" w:hAnsi="Arial" w:cs="Arial"/>
              </w:rPr>
              <w:t>iddle Management Development Programme (M</w:t>
            </w:r>
            <w:r w:rsidRPr="00A36C83">
              <w:rPr>
                <w:rFonts w:ascii="Arial" w:hAnsi="Arial" w:cs="Arial"/>
              </w:rPr>
              <w:t>MDP</w:t>
            </w:r>
            <w:r>
              <w:rPr>
                <w:rFonts w:ascii="Arial" w:hAnsi="Arial" w:cs="Arial"/>
              </w:rPr>
              <w:t>)</w:t>
            </w:r>
            <w:r w:rsidRPr="00A36C83">
              <w:rPr>
                <w:rFonts w:ascii="Arial" w:hAnsi="Arial" w:cs="Arial"/>
              </w:rPr>
              <w:t>; TMDP; Strategic leaders; Step up to Management</w:t>
            </w:r>
          </w:p>
        </w:tc>
        <w:tc>
          <w:tcPr>
            <w:tcW w:w="2693" w:type="dxa"/>
          </w:tcPr>
          <w:p w14:paraId="279C18F5" w14:textId="0A463998" w:rsidR="00D75727" w:rsidRPr="00844383" w:rsidRDefault="00D75727" w:rsidP="00D75727">
            <w:pPr>
              <w:rPr>
                <w:rFonts w:ascii="Arial" w:hAnsi="Arial" w:cs="Arial"/>
              </w:rPr>
            </w:pPr>
            <w:r>
              <w:rPr>
                <w:rFonts w:ascii="Arial" w:hAnsi="Arial" w:cs="Arial"/>
              </w:rPr>
              <w:t>On-going</w:t>
            </w:r>
          </w:p>
        </w:tc>
        <w:tc>
          <w:tcPr>
            <w:tcW w:w="3544" w:type="dxa"/>
          </w:tcPr>
          <w:p w14:paraId="61DE7077" w14:textId="77777777" w:rsidR="00D75727" w:rsidRDefault="00D75727" w:rsidP="00D75727">
            <w:pPr>
              <w:rPr>
                <w:rFonts w:ascii="Arial" w:hAnsi="Arial" w:cs="Arial"/>
              </w:rPr>
            </w:pPr>
            <w:r>
              <w:rPr>
                <w:rFonts w:ascii="Arial" w:hAnsi="Arial" w:cs="Arial"/>
              </w:rPr>
              <w:t>Local Authorities, Sector, Employers; National Programme Management Committee</w:t>
            </w:r>
          </w:p>
          <w:p w14:paraId="2A7645B3" w14:textId="4997DBF7" w:rsidR="00D75727" w:rsidRPr="00844383" w:rsidRDefault="00D75727" w:rsidP="00D75727">
            <w:pPr>
              <w:rPr>
                <w:rFonts w:ascii="Arial" w:hAnsi="Arial" w:cs="Arial"/>
              </w:rPr>
            </w:pPr>
          </w:p>
        </w:tc>
      </w:tr>
      <w:tr w:rsidR="00E6358C" w:rsidRPr="003F393B" w14:paraId="045D9A45" w14:textId="77777777" w:rsidTr="0060216F">
        <w:tc>
          <w:tcPr>
            <w:tcW w:w="1447" w:type="dxa"/>
          </w:tcPr>
          <w:p w14:paraId="2FAF9F7A" w14:textId="77777777" w:rsidR="00E6358C" w:rsidRPr="00844383" w:rsidRDefault="00E6358C" w:rsidP="008940D2">
            <w:pPr>
              <w:rPr>
                <w:rFonts w:ascii="Arial" w:hAnsi="Arial" w:cs="Arial"/>
              </w:rPr>
            </w:pPr>
          </w:p>
        </w:tc>
        <w:tc>
          <w:tcPr>
            <w:tcW w:w="6662" w:type="dxa"/>
          </w:tcPr>
          <w:p w14:paraId="7F85D845" w14:textId="08BC2277" w:rsidR="00E6358C" w:rsidRPr="00F402AF" w:rsidRDefault="00E6358C" w:rsidP="008940D2">
            <w:pPr>
              <w:rPr>
                <w:rFonts w:ascii="Arial" w:hAnsi="Arial" w:cs="Arial"/>
              </w:rPr>
            </w:pPr>
            <w:r w:rsidRPr="00E6358C">
              <w:rPr>
                <w:rFonts w:ascii="Arial" w:hAnsi="Arial" w:cs="Arial"/>
              </w:rPr>
              <w:t>Research into the impact of the Step Up To Management Programme</w:t>
            </w:r>
          </w:p>
        </w:tc>
        <w:tc>
          <w:tcPr>
            <w:tcW w:w="2693" w:type="dxa"/>
          </w:tcPr>
          <w:p w14:paraId="4CC6BDCF" w14:textId="3AE9AA30" w:rsidR="00E6358C" w:rsidRDefault="00E6358C" w:rsidP="00E6358C">
            <w:pPr>
              <w:rPr>
                <w:rFonts w:ascii="Arial" w:hAnsi="Arial" w:cs="Arial"/>
              </w:rPr>
            </w:pPr>
            <w:r w:rsidRPr="00E6358C">
              <w:rPr>
                <w:rFonts w:ascii="Arial" w:hAnsi="Arial" w:cs="Arial"/>
              </w:rPr>
              <w:t>Report</w:t>
            </w:r>
            <w:r>
              <w:rPr>
                <w:rFonts w:ascii="Arial" w:hAnsi="Arial" w:cs="Arial"/>
              </w:rPr>
              <w:t xml:space="preserve"> </w:t>
            </w:r>
            <w:r w:rsidRPr="00E6358C">
              <w:rPr>
                <w:rFonts w:ascii="Arial" w:hAnsi="Arial" w:cs="Arial"/>
              </w:rPr>
              <w:t>1 September 2018</w:t>
            </w:r>
            <w:r>
              <w:rPr>
                <w:rFonts w:ascii="Arial" w:hAnsi="Arial" w:cs="Arial"/>
              </w:rPr>
              <w:t xml:space="preserve">; </w:t>
            </w:r>
            <w:r w:rsidRPr="00E6358C">
              <w:rPr>
                <w:rFonts w:ascii="Arial" w:hAnsi="Arial" w:cs="Arial"/>
              </w:rPr>
              <w:t>Report 2 September 201</w:t>
            </w:r>
            <w:r>
              <w:rPr>
                <w:rFonts w:ascii="Arial" w:hAnsi="Arial" w:cs="Arial"/>
              </w:rPr>
              <w:t>9;</w:t>
            </w:r>
            <w:r w:rsidRPr="00E6358C">
              <w:rPr>
                <w:rFonts w:ascii="Arial" w:hAnsi="Arial" w:cs="Arial"/>
              </w:rPr>
              <w:t xml:space="preserve"> Report 3 (final) 2020</w:t>
            </w:r>
          </w:p>
        </w:tc>
        <w:tc>
          <w:tcPr>
            <w:tcW w:w="3544" w:type="dxa"/>
          </w:tcPr>
          <w:p w14:paraId="7F6C9A04" w14:textId="7E60B7CB" w:rsidR="00E6358C" w:rsidRDefault="00E6358C" w:rsidP="008940D2">
            <w:pPr>
              <w:rPr>
                <w:rFonts w:ascii="Arial" w:hAnsi="Arial" w:cs="Arial"/>
              </w:rPr>
            </w:pPr>
            <w:r>
              <w:rPr>
                <w:rFonts w:ascii="Arial" w:hAnsi="Arial" w:cs="Arial"/>
              </w:rPr>
              <w:t>Learners, programme providers</w:t>
            </w:r>
          </w:p>
        </w:tc>
      </w:tr>
      <w:tr w:rsidR="0080385F" w:rsidRPr="003F393B" w14:paraId="102510C3" w14:textId="77777777" w:rsidTr="0060216F">
        <w:tc>
          <w:tcPr>
            <w:tcW w:w="1447" w:type="dxa"/>
          </w:tcPr>
          <w:p w14:paraId="7A15D70E" w14:textId="77777777" w:rsidR="0080385F" w:rsidRPr="00844383" w:rsidRDefault="0080385F" w:rsidP="008940D2">
            <w:pPr>
              <w:rPr>
                <w:rFonts w:ascii="Arial" w:hAnsi="Arial" w:cs="Arial"/>
              </w:rPr>
            </w:pPr>
          </w:p>
        </w:tc>
        <w:tc>
          <w:tcPr>
            <w:tcW w:w="6662" w:type="dxa"/>
          </w:tcPr>
          <w:p w14:paraId="32E83F4E" w14:textId="77777777" w:rsidR="0080385F" w:rsidRPr="00844383" w:rsidRDefault="0080385F" w:rsidP="008940D2">
            <w:pPr>
              <w:rPr>
                <w:rFonts w:ascii="Arial" w:hAnsi="Arial" w:cs="Arial"/>
              </w:rPr>
            </w:pPr>
            <w:r w:rsidRPr="00844383">
              <w:rPr>
                <w:rFonts w:ascii="Arial" w:hAnsi="Arial" w:cs="Arial"/>
              </w:rPr>
              <w:t>Influence investment in social care training and development</w:t>
            </w:r>
          </w:p>
        </w:tc>
        <w:tc>
          <w:tcPr>
            <w:tcW w:w="2693" w:type="dxa"/>
          </w:tcPr>
          <w:p w14:paraId="12D159B2" w14:textId="77777777" w:rsidR="0080385F" w:rsidRPr="00844383" w:rsidRDefault="0080385F" w:rsidP="008940D2">
            <w:pPr>
              <w:rPr>
                <w:rFonts w:ascii="Arial" w:hAnsi="Arial" w:cs="Arial"/>
              </w:rPr>
            </w:pPr>
            <w:r>
              <w:rPr>
                <w:rFonts w:ascii="Arial" w:hAnsi="Arial" w:cs="Arial"/>
              </w:rPr>
              <w:t>On-going</w:t>
            </w:r>
          </w:p>
        </w:tc>
        <w:tc>
          <w:tcPr>
            <w:tcW w:w="3544" w:type="dxa"/>
          </w:tcPr>
          <w:p w14:paraId="046ACAA6" w14:textId="77777777" w:rsidR="0080385F" w:rsidRDefault="00A36C83" w:rsidP="008940D2">
            <w:pPr>
              <w:rPr>
                <w:rFonts w:ascii="Arial" w:hAnsi="Arial" w:cs="Arial"/>
              </w:rPr>
            </w:pPr>
            <w:r w:rsidRPr="00A36C83">
              <w:rPr>
                <w:rFonts w:ascii="Arial" w:hAnsi="Arial" w:cs="Arial"/>
              </w:rPr>
              <w:t>Economic Regional forums</w:t>
            </w:r>
          </w:p>
          <w:p w14:paraId="0FECF2A3" w14:textId="77777777" w:rsidR="00A36C83" w:rsidRDefault="00A36C83" w:rsidP="008940D2">
            <w:pPr>
              <w:rPr>
                <w:rFonts w:ascii="Arial" w:hAnsi="Arial" w:cs="Arial"/>
              </w:rPr>
            </w:pPr>
          </w:p>
        </w:tc>
      </w:tr>
      <w:tr w:rsidR="0080385F" w:rsidRPr="003F393B" w14:paraId="6A3F5072" w14:textId="77777777" w:rsidTr="0060216F">
        <w:tc>
          <w:tcPr>
            <w:tcW w:w="1447" w:type="dxa"/>
          </w:tcPr>
          <w:p w14:paraId="7900CF7E" w14:textId="77777777" w:rsidR="0080385F" w:rsidRPr="00844383" w:rsidRDefault="0080385F" w:rsidP="008940D2">
            <w:pPr>
              <w:rPr>
                <w:rFonts w:ascii="Arial" w:hAnsi="Arial" w:cs="Arial"/>
              </w:rPr>
            </w:pPr>
          </w:p>
        </w:tc>
        <w:tc>
          <w:tcPr>
            <w:tcW w:w="6662" w:type="dxa"/>
          </w:tcPr>
          <w:p w14:paraId="2F251FFE" w14:textId="77777777" w:rsidR="0080385F" w:rsidRPr="00844383" w:rsidRDefault="0080385F" w:rsidP="008940D2">
            <w:pPr>
              <w:rPr>
                <w:rFonts w:ascii="Arial" w:hAnsi="Arial" w:cs="Arial"/>
              </w:rPr>
            </w:pPr>
            <w:r w:rsidRPr="00A36C83">
              <w:rPr>
                <w:rFonts w:ascii="Arial" w:hAnsi="Arial" w:cs="Arial"/>
              </w:rPr>
              <w:t>Improve the quality and management, learning, development, qualifications and training in early years and childcare</w:t>
            </w:r>
          </w:p>
        </w:tc>
        <w:tc>
          <w:tcPr>
            <w:tcW w:w="2693" w:type="dxa"/>
          </w:tcPr>
          <w:p w14:paraId="3E4919A2" w14:textId="77777777" w:rsidR="0080385F" w:rsidRDefault="00A36C83" w:rsidP="008940D2">
            <w:pPr>
              <w:rPr>
                <w:rFonts w:ascii="Arial" w:hAnsi="Arial" w:cs="Arial"/>
              </w:rPr>
            </w:pPr>
            <w:r>
              <w:rPr>
                <w:rFonts w:ascii="Arial" w:hAnsi="Arial" w:cs="Arial"/>
              </w:rPr>
              <w:t>Timescales currently being discussed with Welsh Government</w:t>
            </w:r>
          </w:p>
          <w:p w14:paraId="156924D6" w14:textId="77777777" w:rsidR="00F016DB" w:rsidRPr="00844383" w:rsidRDefault="00F016DB" w:rsidP="008940D2">
            <w:pPr>
              <w:rPr>
                <w:rFonts w:ascii="Arial" w:hAnsi="Arial" w:cs="Arial"/>
              </w:rPr>
            </w:pPr>
          </w:p>
        </w:tc>
        <w:tc>
          <w:tcPr>
            <w:tcW w:w="3544" w:type="dxa"/>
          </w:tcPr>
          <w:p w14:paraId="7DB6D611" w14:textId="77777777" w:rsidR="0080385F" w:rsidRPr="00844383" w:rsidRDefault="00A36C83" w:rsidP="008940D2">
            <w:pPr>
              <w:rPr>
                <w:rFonts w:ascii="Arial" w:hAnsi="Arial" w:cs="Arial"/>
              </w:rPr>
            </w:pPr>
            <w:r>
              <w:rPr>
                <w:rFonts w:ascii="Arial" w:hAnsi="Arial" w:cs="Arial"/>
              </w:rPr>
              <w:t>Welsh Government, Early years sector</w:t>
            </w:r>
          </w:p>
        </w:tc>
      </w:tr>
      <w:tr w:rsidR="00F016DB" w:rsidRPr="003F393B" w14:paraId="027133C8" w14:textId="77777777" w:rsidTr="006F3EE1">
        <w:tc>
          <w:tcPr>
            <w:tcW w:w="1447" w:type="dxa"/>
          </w:tcPr>
          <w:p w14:paraId="19FE1270" w14:textId="77777777" w:rsidR="00F016DB" w:rsidRPr="00844383" w:rsidRDefault="00F016DB" w:rsidP="008940D2">
            <w:pPr>
              <w:rPr>
                <w:rFonts w:ascii="Arial" w:hAnsi="Arial" w:cs="Arial"/>
                <w:b/>
              </w:rPr>
            </w:pPr>
            <w:r>
              <w:rPr>
                <w:rFonts w:ascii="Arial" w:hAnsi="Arial" w:cs="Arial"/>
                <w:b/>
              </w:rPr>
              <w:t>RL</w:t>
            </w:r>
          </w:p>
        </w:tc>
        <w:tc>
          <w:tcPr>
            <w:tcW w:w="12899" w:type="dxa"/>
            <w:gridSpan w:val="3"/>
          </w:tcPr>
          <w:p w14:paraId="4316112E" w14:textId="77777777" w:rsidR="00F016DB" w:rsidRDefault="00F016DB" w:rsidP="008940D2">
            <w:pPr>
              <w:rPr>
                <w:rFonts w:ascii="Arial" w:hAnsi="Arial" w:cs="Arial"/>
                <w:b/>
              </w:rPr>
            </w:pPr>
            <w:r w:rsidRPr="00844383">
              <w:rPr>
                <w:rFonts w:ascii="Arial" w:hAnsi="Arial" w:cs="Arial"/>
                <w:b/>
              </w:rPr>
              <w:t>Develop and maintain apprenticeships and qualifications</w:t>
            </w:r>
          </w:p>
          <w:p w14:paraId="409DD7EB" w14:textId="77777777" w:rsidR="00F016DB" w:rsidRPr="00844383" w:rsidRDefault="00F016DB" w:rsidP="008940D2">
            <w:pPr>
              <w:rPr>
                <w:rFonts w:ascii="Arial" w:hAnsi="Arial" w:cs="Arial"/>
                <w:b/>
              </w:rPr>
            </w:pPr>
          </w:p>
        </w:tc>
      </w:tr>
      <w:tr w:rsidR="0080385F" w:rsidRPr="003F393B" w14:paraId="608E3784" w14:textId="77777777" w:rsidTr="0060216F">
        <w:tc>
          <w:tcPr>
            <w:tcW w:w="1447" w:type="dxa"/>
          </w:tcPr>
          <w:p w14:paraId="4BDC383A" w14:textId="77777777" w:rsidR="0080385F" w:rsidRPr="00844383" w:rsidRDefault="0080385F" w:rsidP="008940D2">
            <w:pPr>
              <w:rPr>
                <w:rFonts w:ascii="Arial" w:hAnsi="Arial" w:cs="Arial"/>
              </w:rPr>
            </w:pPr>
          </w:p>
        </w:tc>
        <w:tc>
          <w:tcPr>
            <w:tcW w:w="6662" w:type="dxa"/>
          </w:tcPr>
          <w:p w14:paraId="5A65E83B" w14:textId="77777777" w:rsidR="0080385F" w:rsidRPr="003F393B" w:rsidRDefault="0080385F" w:rsidP="008940D2">
            <w:pPr>
              <w:rPr>
                <w:rFonts w:ascii="Arial" w:hAnsi="Arial" w:cs="Arial"/>
                <w:b/>
              </w:rPr>
            </w:pPr>
            <w:r w:rsidRPr="00844383">
              <w:rPr>
                <w:rFonts w:ascii="Arial" w:hAnsi="Arial" w:cs="Arial"/>
              </w:rPr>
              <w:t>Support sector implementation of the All Wales induction framework for health and social care including pilot of joint training across health and social care</w:t>
            </w:r>
          </w:p>
        </w:tc>
        <w:tc>
          <w:tcPr>
            <w:tcW w:w="2693" w:type="dxa"/>
          </w:tcPr>
          <w:p w14:paraId="128B0424" w14:textId="77777777" w:rsidR="0080385F" w:rsidRDefault="0080385F" w:rsidP="008940D2">
            <w:pPr>
              <w:rPr>
                <w:rFonts w:ascii="Arial" w:hAnsi="Arial" w:cs="Arial"/>
              </w:rPr>
            </w:pPr>
            <w:r>
              <w:rPr>
                <w:rFonts w:ascii="Arial" w:hAnsi="Arial" w:cs="Arial"/>
              </w:rPr>
              <w:t>Launch April 2018</w:t>
            </w:r>
          </w:p>
          <w:p w14:paraId="7A2A9159" w14:textId="77777777" w:rsidR="0080385F" w:rsidRPr="00844383" w:rsidRDefault="0080385F" w:rsidP="008940D2">
            <w:pPr>
              <w:rPr>
                <w:rFonts w:ascii="Arial" w:hAnsi="Arial" w:cs="Arial"/>
              </w:rPr>
            </w:pPr>
            <w:r>
              <w:rPr>
                <w:rFonts w:ascii="Arial" w:hAnsi="Arial" w:cs="Arial"/>
              </w:rPr>
              <w:t>Implementation April 2018 – March 2019</w:t>
            </w:r>
          </w:p>
        </w:tc>
        <w:tc>
          <w:tcPr>
            <w:tcW w:w="3544" w:type="dxa"/>
          </w:tcPr>
          <w:p w14:paraId="4E16ECFB" w14:textId="77777777" w:rsidR="0080385F" w:rsidRDefault="00A36C83" w:rsidP="008940D2">
            <w:pPr>
              <w:rPr>
                <w:rFonts w:ascii="Arial" w:hAnsi="Arial" w:cs="Arial"/>
              </w:rPr>
            </w:pPr>
            <w:r>
              <w:rPr>
                <w:rFonts w:ascii="Arial" w:hAnsi="Arial" w:cs="Arial"/>
              </w:rPr>
              <w:t xml:space="preserve">Sector, </w:t>
            </w:r>
            <w:proofErr w:type="spellStart"/>
            <w:r w:rsidRPr="00A36C83">
              <w:rPr>
                <w:rFonts w:ascii="Arial" w:hAnsi="Arial" w:cs="Arial"/>
              </w:rPr>
              <w:t>Cartrefi</w:t>
            </w:r>
            <w:proofErr w:type="spellEnd"/>
            <w:r w:rsidRPr="00A36C83">
              <w:rPr>
                <w:rFonts w:ascii="Arial" w:hAnsi="Arial" w:cs="Arial"/>
              </w:rPr>
              <w:t xml:space="preserve"> cooperative, advisory group,</w:t>
            </w:r>
            <w:r>
              <w:rPr>
                <w:rFonts w:ascii="Arial" w:hAnsi="Arial" w:cs="Arial"/>
              </w:rPr>
              <w:t xml:space="preserve"> Awarding Bodies, </w:t>
            </w:r>
            <w:r w:rsidRPr="00A36C83">
              <w:rPr>
                <w:rFonts w:ascii="Arial" w:hAnsi="Arial" w:cs="Arial"/>
              </w:rPr>
              <w:t>WEDS / Regional leads - learning provide</w:t>
            </w:r>
            <w:r>
              <w:rPr>
                <w:rFonts w:ascii="Arial" w:hAnsi="Arial" w:cs="Arial"/>
              </w:rPr>
              <w:t>rs / Local Health Boards</w:t>
            </w:r>
          </w:p>
        </w:tc>
      </w:tr>
      <w:tr w:rsidR="0080385F" w:rsidRPr="003F393B" w14:paraId="5A854805" w14:textId="77777777" w:rsidTr="0060216F">
        <w:tc>
          <w:tcPr>
            <w:tcW w:w="1447" w:type="dxa"/>
          </w:tcPr>
          <w:p w14:paraId="4AF4B717" w14:textId="77777777" w:rsidR="0080385F" w:rsidRPr="00844383" w:rsidRDefault="0080385F" w:rsidP="008940D2">
            <w:pPr>
              <w:rPr>
                <w:rFonts w:ascii="Arial" w:hAnsi="Arial" w:cs="Arial"/>
              </w:rPr>
            </w:pPr>
          </w:p>
        </w:tc>
        <w:tc>
          <w:tcPr>
            <w:tcW w:w="6662" w:type="dxa"/>
          </w:tcPr>
          <w:p w14:paraId="2920DC07" w14:textId="77777777" w:rsidR="0080385F" w:rsidRPr="003F393B" w:rsidRDefault="0080385F" w:rsidP="008940D2">
            <w:pPr>
              <w:rPr>
                <w:rFonts w:ascii="Arial" w:hAnsi="Arial" w:cs="Arial"/>
                <w:b/>
              </w:rPr>
            </w:pPr>
            <w:r w:rsidRPr="00844383">
              <w:rPr>
                <w:rFonts w:ascii="Arial" w:hAnsi="Arial" w:cs="Arial"/>
              </w:rPr>
              <w:t>Work with Qualifications Wales to develop new suite of qualifications for health and social care and childcare</w:t>
            </w:r>
          </w:p>
        </w:tc>
        <w:tc>
          <w:tcPr>
            <w:tcW w:w="2693" w:type="dxa"/>
          </w:tcPr>
          <w:p w14:paraId="6CA5B6E2" w14:textId="77777777" w:rsidR="0080385F" w:rsidRPr="00844383" w:rsidRDefault="0080385F" w:rsidP="008940D2">
            <w:pPr>
              <w:rPr>
                <w:rFonts w:ascii="Arial" w:hAnsi="Arial" w:cs="Arial"/>
              </w:rPr>
            </w:pPr>
            <w:r>
              <w:rPr>
                <w:rFonts w:ascii="Arial" w:hAnsi="Arial" w:cs="Arial"/>
              </w:rPr>
              <w:t>On-going</w:t>
            </w:r>
          </w:p>
        </w:tc>
        <w:tc>
          <w:tcPr>
            <w:tcW w:w="3544" w:type="dxa"/>
          </w:tcPr>
          <w:p w14:paraId="2C65DABD" w14:textId="77777777" w:rsidR="0080385F" w:rsidRDefault="00A36C83" w:rsidP="008940D2">
            <w:pPr>
              <w:rPr>
                <w:rFonts w:ascii="Arial" w:hAnsi="Arial" w:cs="Arial"/>
              </w:rPr>
            </w:pPr>
            <w:r>
              <w:rPr>
                <w:rFonts w:ascii="Arial" w:hAnsi="Arial" w:cs="Arial"/>
              </w:rPr>
              <w:t xml:space="preserve">Qualifications Wales, </w:t>
            </w:r>
            <w:bookmarkStart w:id="2" w:name="_GoBack"/>
            <w:bookmarkEnd w:id="2"/>
            <w:r>
              <w:rPr>
                <w:rFonts w:ascii="Arial" w:hAnsi="Arial" w:cs="Arial"/>
              </w:rPr>
              <w:t>WJEC, City and Guilds, Sector</w:t>
            </w:r>
          </w:p>
        </w:tc>
      </w:tr>
      <w:tr w:rsidR="0080385F" w:rsidRPr="003F393B" w14:paraId="7F640992" w14:textId="77777777" w:rsidTr="0060216F">
        <w:tc>
          <w:tcPr>
            <w:tcW w:w="1447" w:type="dxa"/>
          </w:tcPr>
          <w:p w14:paraId="4628CCF8" w14:textId="77777777" w:rsidR="0080385F" w:rsidRPr="00844383" w:rsidRDefault="0080385F" w:rsidP="008940D2">
            <w:pPr>
              <w:rPr>
                <w:rStyle w:val="Heading3Char"/>
                <w:rFonts w:ascii="Arial" w:hAnsi="Arial" w:cs="Arial"/>
                <w:b w:val="0"/>
                <w:color w:val="auto"/>
              </w:rPr>
            </w:pPr>
          </w:p>
        </w:tc>
        <w:tc>
          <w:tcPr>
            <w:tcW w:w="6662" w:type="dxa"/>
          </w:tcPr>
          <w:p w14:paraId="264C282D" w14:textId="77777777" w:rsidR="0080385F" w:rsidRPr="00844383" w:rsidRDefault="0080385F" w:rsidP="008940D2">
            <w:pPr>
              <w:rPr>
                <w:rFonts w:ascii="Arial" w:hAnsi="Arial" w:cs="Arial"/>
                <w:b/>
              </w:rPr>
            </w:pPr>
            <w:r w:rsidRPr="00844383">
              <w:rPr>
                <w:rStyle w:val="Heading3Char"/>
                <w:rFonts w:ascii="Arial" w:hAnsi="Arial" w:cs="Arial"/>
                <w:b w:val="0"/>
                <w:color w:val="auto"/>
              </w:rPr>
              <w:t xml:space="preserve">Support Qualifications Wales and Awarding Organisation to </w:t>
            </w:r>
            <w:r w:rsidRPr="00844383">
              <w:rPr>
                <w:rStyle w:val="Heading3Char"/>
                <w:rFonts w:ascii="Arial" w:hAnsi="Arial" w:cs="Arial"/>
                <w:b w:val="0"/>
                <w:color w:val="auto"/>
              </w:rPr>
              <w:lastRenderedPageBreak/>
              <w:t>develop robust infrastructure for assessment of new qualifications</w:t>
            </w:r>
          </w:p>
        </w:tc>
        <w:tc>
          <w:tcPr>
            <w:tcW w:w="2693" w:type="dxa"/>
          </w:tcPr>
          <w:p w14:paraId="52AE1745" w14:textId="77777777" w:rsidR="0080385F" w:rsidRPr="00844383" w:rsidRDefault="0080385F" w:rsidP="008940D2">
            <w:pPr>
              <w:rPr>
                <w:rStyle w:val="Heading3Char"/>
                <w:rFonts w:ascii="Arial" w:hAnsi="Arial" w:cs="Arial"/>
                <w:b w:val="0"/>
                <w:color w:val="auto"/>
              </w:rPr>
            </w:pPr>
            <w:r>
              <w:rPr>
                <w:rFonts w:ascii="Arial" w:hAnsi="Arial" w:cs="Arial"/>
              </w:rPr>
              <w:lastRenderedPageBreak/>
              <w:t>On-going</w:t>
            </w:r>
          </w:p>
        </w:tc>
        <w:tc>
          <w:tcPr>
            <w:tcW w:w="3544" w:type="dxa"/>
          </w:tcPr>
          <w:p w14:paraId="7BBF927F" w14:textId="77777777" w:rsidR="0080385F" w:rsidRDefault="002F76C1" w:rsidP="008940D2">
            <w:pPr>
              <w:rPr>
                <w:rFonts w:ascii="Arial" w:hAnsi="Arial" w:cs="Arial"/>
              </w:rPr>
            </w:pPr>
            <w:r w:rsidRPr="00A36C83">
              <w:rPr>
                <w:rFonts w:ascii="Arial" w:hAnsi="Arial" w:cs="Arial"/>
              </w:rPr>
              <w:t>Qualifications</w:t>
            </w:r>
            <w:r w:rsidR="00A36C83" w:rsidRPr="00A36C83">
              <w:rPr>
                <w:rFonts w:ascii="Arial" w:hAnsi="Arial" w:cs="Arial"/>
              </w:rPr>
              <w:t xml:space="preserve"> Wales, City and </w:t>
            </w:r>
            <w:r w:rsidRPr="00A36C83">
              <w:rPr>
                <w:rFonts w:ascii="Arial" w:hAnsi="Arial" w:cs="Arial"/>
              </w:rPr>
              <w:lastRenderedPageBreak/>
              <w:t>Guilds</w:t>
            </w:r>
            <w:r w:rsidR="00A36C83" w:rsidRPr="00A36C83">
              <w:rPr>
                <w:rFonts w:ascii="Arial" w:hAnsi="Arial" w:cs="Arial"/>
              </w:rPr>
              <w:t xml:space="preserve"> and WJEC (Consortium) Learning Providers including </w:t>
            </w:r>
            <w:proofErr w:type="spellStart"/>
            <w:r w:rsidR="00A36C83" w:rsidRPr="00A36C83">
              <w:rPr>
                <w:rFonts w:ascii="Arial" w:hAnsi="Arial" w:cs="Arial"/>
              </w:rPr>
              <w:t>Colegau</w:t>
            </w:r>
            <w:proofErr w:type="spellEnd"/>
            <w:r w:rsidR="00A36C83" w:rsidRPr="00A36C83">
              <w:rPr>
                <w:rFonts w:ascii="Arial" w:hAnsi="Arial" w:cs="Arial"/>
              </w:rPr>
              <w:t xml:space="preserve"> </w:t>
            </w:r>
            <w:proofErr w:type="spellStart"/>
            <w:r w:rsidR="00A36C83" w:rsidRPr="00A36C83">
              <w:rPr>
                <w:rFonts w:ascii="Arial" w:hAnsi="Arial" w:cs="Arial"/>
              </w:rPr>
              <w:t>Cymru</w:t>
            </w:r>
            <w:proofErr w:type="spellEnd"/>
            <w:r w:rsidR="00A36C83" w:rsidRPr="00A36C83">
              <w:rPr>
                <w:rFonts w:ascii="Arial" w:hAnsi="Arial" w:cs="Arial"/>
              </w:rPr>
              <w:t xml:space="preserve"> and N</w:t>
            </w:r>
            <w:r w:rsidR="00A36C83">
              <w:rPr>
                <w:rFonts w:ascii="Arial" w:hAnsi="Arial" w:cs="Arial"/>
              </w:rPr>
              <w:t>ational Training Federation Wales (N</w:t>
            </w:r>
            <w:r w:rsidR="00A36C83" w:rsidRPr="00A36C83">
              <w:rPr>
                <w:rFonts w:ascii="Arial" w:hAnsi="Arial" w:cs="Arial"/>
              </w:rPr>
              <w:t>TFW</w:t>
            </w:r>
            <w:r w:rsidR="00A36C83">
              <w:rPr>
                <w:rFonts w:ascii="Arial" w:hAnsi="Arial" w:cs="Arial"/>
              </w:rPr>
              <w:t>)</w:t>
            </w:r>
          </w:p>
        </w:tc>
      </w:tr>
      <w:tr w:rsidR="0080385F" w:rsidRPr="003F393B" w14:paraId="526C3E6F" w14:textId="77777777" w:rsidTr="0060216F">
        <w:tc>
          <w:tcPr>
            <w:tcW w:w="1447" w:type="dxa"/>
          </w:tcPr>
          <w:p w14:paraId="3BD0148F" w14:textId="77777777" w:rsidR="0080385F" w:rsidRPr="00844383" w:rsidRDefault="0080385F" w:rsidP="008940D2">
            <w:pPr>
              <w:rPr>
                <w:rFonts w:ascii="Arial" w:hAnsi="Arial" w:cs="Arial"/>
              </w:rPr>
            </w:pPr>
          </w:p>
        </w:tc>
        <w:tc>
          <w:tcPr>
            <w:tcW w:w="6662" w:type="dxa"/>
          </w:tcPr>
          <w:p w14:paraId="38B188CB" w14:textId="77777777" w:rsidR="0080385F" w:rsidRPr="003F393B" w:rsidRDefault="0080385F" w:rsidP="008940D2">
            <w:pPr>
              <w:rPr>
                <w:rFonts w:ascii="Arial" w:hAnsi="Arial" w:cs="Arial"/>
              </w:rPr>
            </w:pPr>
            <w:r w:rsidRPr="00F402AF">
              <w:rPr>
                <w:rFonts w:ascii="Arial" w:hAnsi="Arial" w:cs="Arial"/>
              </w:rPr>
              <w:t>Promote, develop apprenticeship framework and deliver certification</w:t>
            </w:r>
          </w:p>
        </w:tc>
        <w:tc>
          <w:tcPr>
            <w:tcW w:w="2693" w:type="dxa"/>
          </w:tcPr>
          <w:p w14:paraId="0DD99B3B" w14:textId="77777777" w:rsidR="0080385F" w:rsidRPr="00844383" w:rsidRDefault="0080385F" w:rsidP="008940D2">
            <w:pPr>
              <w:rPr>
                <w:rFonts w:ascii="Arial" w:hAnsi="Arial" w:cs="Arial"/>
              </w:rPr>
            </w:pPr>
            <w:r>
              <w:rPr>
                <w:rFonts w:ascii="Arial" w:hAnsi="Arial" w:cs="Arial"/>
              </w:rPr>
              <w:t>On-going</w:t>
            </w:r>
          </w:p>
        </w:tc>
        <w:tc>
          <w:tcPr>
            <w:tcW w:w="3544" w:type="dxa"/>
          </w:tcPr>
          <w:p w14:paraId="7024E4D9" w14:textId="77777777" w:rsidR="0080385F" w:rsidRDefault="00A36C83" w:rsidP="008940D2">
            <w:pPr>
              <w:rPr>
                <w:rFonts w:ascii="Arial" w:hAnsi="Arial" w:cs="Arial"/>
              </w:rPr>
            </w:pPr>
            <w:r w:rsidRPr="00A36C83">
              <w:rPr>
                <w:rFonts w:ascii="Arial" w:hAnsi="Arial" w:cs="Arial"/>
              </w:rPr>
              <w:t>W</w:t>
            </w:r>
            <w:r>
              <w:rPr>
                <w:rFonts w:ascii="Arial" w:hAnsi="Arial" w:cs="Arial"/>
              </w:rPr>
              <w:t xml:space="preserve">elsh Government, </w:t>
            </w:r>
            <w:r w:rsidRPr="00A36C83">
              <w:rPr>
                <w:rFonts w:ascii="Arial" w:hAnsi="Arial" w:cs="Arial"/>
              </w:rPr>
              <w:t>learning providers, apprenticeship champions,</w:t>
            </w:r>
            <w:r>
              <w:rPr>
                <w:rFonts w:ascii="Arial" w:hAnsi="Arial" w:cs="Arial"/>
              </w:rPr>
              <w:t xml:space="preserve"> employers, Careers Wales, Job Centre plus</w:t>
            </w:r>
          </w:p>
        </w:tc>
      </w:tr>
    </w:tbl>
    <w:p w14:paraId="1DA40DDB" w14:textId="77777777" w:rsidR="00FA4A9D" w:rsidRPr="00CF4696" w:rsidRDefault="00FA4A9D" w:rsidP="00FA4A9D">
      <w:pPr>
        <w:rPr>
          <w:rFonts w:ascii="Arial" w:hAnsi="Arial" w:cs="Arial"/>
          <w:b/>
          <w:bCs/>
          <w:sz w:val="24"/>
          <w:szCs w:val="24"/>
        </w:rPr>
      </w:pPr>
    </w:p>
    <w:p w14:paraId="39B442C1" w14:textId="77777777" w:rsidR="00844383" w:rsidRDefault="00844383" w:rsidP="00FA4A9D">
      <w:pPr>
        <w:rPr>
          <w:rFonts w:ascii="Arial" w:hAnsi="Arial" w:cs="Arial"/>
          <w:b/>
          <w:bCs/>
          <w:color w:val="257D86"/>
        </w:rPr>
      </w:pPr>
      <w:r w:rsidRPr="00844383">
        <w:rPr>
          <w:rFonts w:ascii="Arial" w:hAnsi="Arial" w:cs="Arial"/>
          <w:b/>
          <w:bCs/>
          <w:color w:val="257D86"/>
        </w:rPr>
        <w:t>A long term approach to supporting the development of the workforce</w:t>
      </w:r>
    </w:p>
    <w:p w14:paraId="5371C8CB" w14:textId="77777777" w:rsidR="00844383" w:rsidRDefault="00844383" w:rsidP="00FA4A9D">
      <w:pPr>
        <w:rPr>
          <w:rFonts w:ascii="Arial" w:hAnsi="Arial" w:cs="Arial"/>
          <w:b/>
          <w:bCs/>
          <w:color w:val="257D86"/>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80385F" w:rsidRPr="00047F79" w14:paraId="2339A4D7" w14:textId="77777777" w:rsidTr="002F76C1">
        <w:trPr>
          <w:tblHeader/>
        </w:trPr>
        <w:tc>
          <w:tcPr>
            <w:tcW w:w="1447" w:type="dxa"/>
          </w:tcPr>
          <w:p w14:paraId="4F30F60D" w14:textId="77777777" w:rsidR="0080385F" w:rsidRPr="00047F79" w:rsidRDefault="0080385F" w:rsidP="00CC04C9">
            <w:pPr>
              <w:rPr>
                <w:rFonts w:ascii="Arial" w:hAnsi="Arial" w:cs="Arial"/>
                <w:b/>
              </w:rPr>
            </w:pPr>
            <w:r>
              <w:rPr>
                <w:rFonts w:ascii="Arial" w:hAnsi="Arial" w:cs="Arial"/>
                <w:b/>
              </w:rPr>
              <w:t>Remit Letter (RL)</w:t>
            </w:r>
          </w:p>
        </w:tc>
        <w:tc>
          <w:tcPr>
            <w:tcW w:w="6662" w:type="dxa"/>
          </w:tcPr>
          <w:p w14:paraId="245C368D" w14:textId="77777777" w:rsidR="0080385F" w:rsidRDefault="0080385F" w:rsidP="00CC04C9">
            <w:pPr>
              <w:rPr>
                <w:rFonts w:ascii="Arial" w:hAnsi="Arial" w:cs="Arial"/>
                <w:b/>
              </w:rPr>
            </w:pPr>
            <w:r w:rsidRPr="00047F79">
              <w:rPr>
                <w:rFonts w:ascii="Arial" w:hAnsi="Arial" w:cs="Arial"/>
                <w:b/>
              </w:rPr>
              <w:t>Activity</w:t>
            </w:r>
          </w:p>
          <w:p w14:paraId="00A5934C" w14:textId="77777777" w:rsidR="0080385F" w:rsidRPr="00047F79" w:rsidRDefault="0080385F" w:rsidP="00CC04C9">
            <w:pPr>
              <w:rPr>
                <w:rFonts w:ascii="Arial" w:hAnsi="Arial" w:cs="Arial"/>
                <w:b/>
              </w:rPr>
            </w:pPr>
          </w:p>
        </w:tc>
        <w:tc>
          <w:tcPr>
            <w:tcW w:w="2693" w:type="dxa"/>
          </w:tcPr>
          <w:p w14:paraId="6B107671" w14:textId="77777777" w:rsidR="0080385F" w:rsidRPr="00047F79" w:rsidRDefault="0080385F" w:rsidP="00CC04C9">
            <w:pPr>
              <w:rPr>
                <w:rFonts w:ascii="Arial" w:hAnsi="Arial" w:cs="Arial"/>
                <w:b/>
              </w:rPr>
            </w:pPr>
            <w:r>
              <w:rPr>
                <w:rFonts w:ascii="Arial" w:hAnsi="Arial" w:cs="Arial"/>
                <w:b/>
              </w:rPr>
              <w:t>Timescale for completion</w:t>
            </w:r>
          </w:p>
        </w:tc>
        <w:tc>
          <w:tcPr>
            <w:tcW w:w="3544" w:type="dxa"/>
          </w:tcPr>
          <w:p w14:paraId="719CB0DB" w14:textId="77777777" w:rsidR="0080385F" w:rsidRPr="00047F79" w:rsidRDefault="0080385F" w:rsidP="00CC04C9">
            <w:pPr>
              <w:rPr>
                <w:rFonts w:ascii="Arial" w:hAnsi="Arial" w:cs="Arial"/>
                <w:b/>
              </w:rPr>
            </w:pPr>
            <w:r>
              <w:rPr>
                <w:rFonts w:ascii="Arial" w:hAnsi="Arial" w:cs="Arial"/>
                <w:b/>
              </w:rPr>
              <w:t>Partners</w:t>
            </w:r>
          </w:p>
        </w:tc>
      </w:tr>
      <w:tr w:rsidR="00F016DB" w:rsidRPr="00844383" w14:paraId="061887AC" w14:textId="77777777" w:rsidTr="006F3EE1">
        <w:tc>
          <w:tcPr>
            <w:tcW w:w="1447" w:type="dxa"/>
          </w:tcPr>
          <w:p w14:paraId="75759981" w14:textId="77777777" w:rsidR="00F016DB" w:rsidRPr="00844383" w:rsidRDefault="00F016DB" w:rsidP="002C5BA5">
            <w:pPr>
              <w:rPr>
                <w:rFonts w:ascii="Arial" w:hAnsi="Arial" w:cs="Arial"/>
                <w:b/>
              </w:rPr>
            </w:pPr>
            <w:r>
              <w:rPr>
                <w:rFonts w:ascii="Arial" w:hAnsi="Arial" w:cs="Arial"/>
                <w:b/>
              </w:rPr>
              <w:t>RL</w:t>
            </w:r>
          </w:p>
        </w:tc>
        <w:tc>
          <w:tcPr>
            <w:tcW w:w="12899" w:type="dxa"/>
            <w:gridSpan w:val="3"/>
          </w:tcPr>
          <w:p w14:paraId="3B8EDC0E" w14:textId="77777777" w:rsidR="00F016DB" w:rsidRDefault="00F016DB" w:rsidP="002C5BA5">
            <w:pPr>
              <w:rPr>
                <w:rFonts w:ascii="Arial" w:hAnsi="Arial" w:cs="Arial"/>
                <w:b/>
              </w:rPr>
            </w:pPr>
            <w:r w:rsidRPr="00844383">
              <w:rPr>
                <w:rFonts w:ascii="Arial" w:hAnsi="Arial" w:cs="Arial"/>
                <w:b/>
              </w:rPr>
              <w:t>Develop workforce plans to meet future needs through the development of a workforce strategy</w:t>
            </w:r>
          </w:p>
          <w:p w14:paraId="729CD807" w14:textId="77777777" w:rsidR="00F016DB" w:rsidRPr="00844383" w:rsidRDefault="00F016DB" w:rsidP="002C5BA5">
            <w:pPr>
              <w:rPr>
                <w:rFonts w:ascii="Arial" w:hAnsi="Arial" w:cs="Arial"/>
                <w:b/>
              </w:rPr>
            </w:pPr>
          </w:p>
        </w:tc>
      </w:tr>
      <w:tr w:rsidR="0080385F" w:rsidRPr="00844383" w14:paraId="32DC9B24" w14:textId="77777777" w:rsidTr="002F76C1">
        <w:tc>
          <w:tcPr>
            <w:tcW w:w="1447" w:type="dxa"/>
          </w:tcPr>
          <w:p w14:paraId="76198029" w14:textId="77777777" w:rsidR="0080385F" w:rsidRPr="00844383" w:rsidRDefault="0080385F" w:rsidP="002C5BA5">
            <w:pPr>
              <w:rPr>
                <w:rFonts w:ascii="Arial" w:hAnsi="Arial" w:cs="Arial"/>
              </w:rPr>
            </w:pPr>
          </w:p>
        </w:tc>
        <w:tc>
          <w:tcPr>
            <w:tcW w:w="6662" w:type="dxa"/>
          </w:tcPr>
          <w:p w14:paraId="4B56AB51" w14:textId="77777777" w:rsidR="0080385F" w:rsidRDefault="0080385F" w:rsidP="002C5BA5">
            <w:pPr>
              <w:rPr>
                <w:rFonts w:ascii="Arial" w:hAnsi="Arial" w:cs="Arial"/>
              </w:rPr>
            </w:pPr>
            <w:r w:rsidRPr="00844383">
              <w:rPr>
                <w:rFonts w:ascii="Arial" w:hAnsi="Arial" w:cs="Arial"/>
              </w:rPr>
              <w:t>Develop workforce strategy</w:t>
            </w:r>
          </w:p>
          <w:p w14:paraId="56F7172B" w14:textId="77777777" w:rsidR="0080385F" w:rsidRPr="00844383" w:rsidRDefault="0080385F" w:rsidP="002C5BA5">
            <w:pPr>
              <w:rPr>
                <w:rFonts w:ascii="Arial" w:hAnsi="Arial" w:cs="Arial"/>
              </w:rPr>
            </w:pPr>
          </w:p>
        </w:tc>
        <w:tc>
          <w:tcPr>
            <w:tcW w:w="2693" w:type="dxa"/>
          </w:tcPr>
          <w:p w14:paraId="6040B72B" w14:textId="77777777" w:rsidR="0080385F" w:rsidRPr="00844383" w:rsidRDefault="00057549" w:rsidP="002C5BA5">
            <w:pPr>
              <w:rPr>
                <w:rFonts w:ascii="Arial" w:hAnsi="Arial" w:cs="Arial"/>
              </w:rPr>
            </w:pPr>
            <w:r w:rsidRPr="00057549">
              <w:rPr>
                <w:rFonts w:ascii="Arial" w:hAnsi="Arial" w:cs="Arial"/>
              </w:rPr>
              <w:t xml:space="preserve">Draft strategy developed and consulted on </w:t>
            </w:r>
            <w:r>
              <w:rPr>
                <w:rFonts w:ascii="Arial" w:hAnsi="Arial" w:cs="Arial"/>
              </w:rPr>
              <w:t xml:space="preserve">between September – January. Strategy developed </w:t>
            </w:r>
            <w:r w:rsidR="0080385F">
              <w:rPr>
                <w:rFonts w:ascii="Arial" w:hAnsi="Arial" w:cs="Arial"/>
              </w:rPr>
              <w:t>April 2019</w:t>
            </w:r>
          </w:p>
        </w:tc>
        <w:tc>
          <w:tcPr>
            <w:tcW w:w="3544" w:type="dxa"/>
          </w:tcPr>
          <w:p w14:paraId="2DBFD1B3" w14:textId="77777777" w:rsidR="0080385F" w:rsidRDefault="00057549" w:rsidP="002C5BA5">
            <w:pPr>
              <w:rPr>
                <w:rFonts w:ascii="Arial" w:hAnsi="Arial" w:cs="Arial"/>
              </w:rPr>
            </w:pPr>
            <w:r>
              <w:rPr>
                <w:rFonts w:ascii="Arial" w:hAnsi="Arial" w:cs="Arial"/>
              </w:rPr>
              <w:t>Sector</w:t>
            </w:r>
          </w:p>
        </w:tc>
      </w:tr>
      <w:tr w:rsidR="0080385F" w:rsidRPr="00844383" w14:paraId="6519318D" w14:textId="77777777" w:rsidTr="002F76C1">
        <w:tc>
          <w:tcPr>
            <w:tcW w:w="1447" w:type="dxa"/>
          </w:tcPr>
          <w:p w14:paraId="5438891F" w14:textId="77777777" w:rsidR="0080385F" w:rsidRPr="00844383" w:rsidRDefault="0080385F" w:rsidP="002C5BA5">
            <w:pPr>
              <w:rPr>
                <w:rFonts w:ascii="Arial" w:hAnsi="Arial" w:cs="Arial"/>
              </w:rPr>
            </w:pPr>
          </w:p>
        </w:tc>
        <w:tc>
          <w:tcPr>
            <w:tcW w:w="6662" w:type="dxa"/>
          </w:tcPr>
          <w:p w14:paraId="17F14A53" w14:textId="77777777" w:rsidR="0080385F" w:rsidRPr="00844383" w:rsidRDefault="0080385F" w:rsidP="00284046">
            <w:pPr>
              <w:rPr>
                <w:rFonts w:ascii="Arial" w:hAnsi="Arial" w:cs="Arial"/>
              </w:rPr>
            </w:pPr>
            <w:r w:rsidRPr="00F402AF">
              <w:rPr>
                <w:rFonts w:ascii="Arial" w:hAnsi="Arial" w:cs="Arial"/>
              </w:rPr>
              <w:t>Support and develop leadership skills a</w:t>
            </w:r>
            <w:r>
              <w:rPr>
                <w:rFonts w:ascii="Arial" w:hAnsi="Arial" w:cs="Arial"/>
              </w:rPr>
              <w:t>nd capacity of senior managers for (</w:t>
            </w:r>
            <w:r w:rsidRPr="00F402AF">
              <w:rPr>
                <w:rFonts w:ascii="Arial" w:hAnsi="Arial" w:cs="Arial"/>
              </w:rPr>
              <w:t>Workforce planning</w:t>
            </w:r>
            <w:r>
              <w:rPr>
                <w:rFonts w:ascii="Arial" w:hAnsi="Arial" w:cs="Arial"/>
              </w:rPr>
              <w:t>)</w:t>
            </w:r>
          </w:p>
        </w:tc>
        <w:tc>
          <w:tcPr>
            <w:tcW w:w="2693" w:type="dxa"/>
          </w:tcPr>
          <w:p w14:paraId="1EBD0063" w14:textId="77777777" w:rsidR="0080385F" w:rsidRPr="00844383" w:rsidRDefault="0080385F" w:rsidP="002C5BA5">
            <w:pPr>
              <w:rPr>
                <w:rFonts w:ascii="Arial" w:hAnsi="Arial" w:cs="Arial"/>
              </w:rPr>
            </w:pPr>
            <w:r>
              <w:rPr>
                <w:rFonts w:ascii="Arial" w:hAnsi="Arial" w:cs="Arial"/>
              </w:rPr>
              <w:t>July 2018</w:t>
            </w:r>
          </w:p>
        </w:tc>
        <w:tc>
          <w:tcPr>
            <w:tcW w:w="3544" w:type="dxa"/>
          </w:tcPr>
          <w:p w14:paraId="53C48C36" w14:textId="77777777" w:rsidR="00057549" w:rsidRPr="00057549" w:rsidRDefault="00057549" w:rsidP="00057549">
            <w:pPr>
              <w:rPr>
                <w:rFonts w:ascii="Arial" w:hAnsi="Arial" w:cs="Arial"/>
              </w:rPr>
            </w:pPr>
            <w:r>
              <w:rPr>
                <w:rFonts w:ascii="Arial" w:hAnsi="Arial" w:cs="Arial"/>
              </w:rPr>
              <w:t xml:space="preserve">Local Government </w:t>
            </w:r>
            <w:r w:rsidRPr="00057549">
              <w:rPr>
                <w:rFonts w:ascii="Arial" w:hAnsi="Arial" w:cs="Arial"/>
              </w:rPr>
              <w:t>Data Unit</w:t>
            </w:r>
            <w:r>
              <w:rPr>
                <w:rFonts w:ascii="Arial" w:hAnsi="Arial" w:cs="Arial"/>
              </w:rPr>
              <w:t xml:space="preserve">, </w:t>
            </w:r>
            <w:r w:rsidRPr="00057549">
              <w:rPr>
                <w:rFonts w:ascii="Arial" w:hAnsi="Arial" w:cs="Arial"/>
              </w:rPr>
              <w:t xml:space="preserve"> </w:t>
            </w:r>
          </w:p>
          <w:p w14:paraId="3643E0F0" w14:textId="77777777" w:rsidR="0080385F" w:rsidRDefault="00057549" w:rsidP="00057549">
            <w:pPr>
              <w:rPr>
                <w:rFonts w:ascii="Arial" w:hAnsi="Arial" w:cs="Arial"/>
              </w:rPr>
            </w:pPr>
            <w:r w:rsidRPr="00057549">
              <w:rPr>
                <w:rFonts w:ascii="Arial" w:hAnsi="Arial" w:cs="Arial"/>
              </w:rPr>
              <w:t>ADSS</w:t>
            </w:r>
            <w:r>
              <w:rPr>
                <w:rFonts w:ascii="Arial" w:hAnsi="Arial" w:cs="Arial"/>
              </w:rPr>
              <w:t xml:space="preserve"> </w:t>
            </w:r>
            <w:proofErr w:type="spellStart"/>
            <w:r>
              <w:rPr>
                <w:rFonts w:ascii="Arial" w:hAnsi="Arial" w:cs="Arial"/>
              </w:rPr>
              <w:t>Cymru</w:t>
            </w:r>
            <w:proofErr w:type="spellEnd"/>
          </w:p>
        </w:tc>
      </w:tr>
      <w:tr w:rsidR="0080385F" w:rsidRPr="00844383" w14:paraId="0A3D50D5" w14:textId="77777777" w:rsidTr="002F76C1">
        <w:tc>
          <w:tcPr>
            <w:tcW w:w="1447" w:type="dxa"/>
          </w:tcPr>
          <w:p w14:paraId="128ECA50" w14:textId="77777777" w:rsidR="0080385F" w:rsidRPr="00844383" w:rsidRDefault="0080385F" w:rsidP="002C5BA5">
            <w:pPr>
              <w:rPr>
                <w:rFonts w:ascii="Arial" w:hAnsi="Arial" w:cs="Arial"/>
              </w:rPr>
            </w:pPr>
          </w:p>
        </w:tc>
        <w:tc>
          <w:tcPr>
            <w:tcW w:w="6662" w:type="dxa"/>
          </w:tcPr>
          <w:p w14:paraId="0AF41B9C" w14:textId="77777777" w:rsidR="0080385F" w:rsidRPr="00F402AF" w:rsidRDefault="0080385F" w:rsidP="00284046">
            <w:pPr>
              <w:rPr>
                <w:rFonts w:ascii="Arial" w:hAnsi="Arial" w:cs="Arial"/>
              </w:rPr>
            </w:pPr>
            <w:r>
              <w:rPr>
                <w:rFonts w:ascii="Arial" w:hAnsi="Arial" w:cs="Arial"/>
              </w:rPr>
              <w:t>Take a leadershi</w:t>
            </w:r>
            <w:r w:rsidRPr="00EB049C">
              <w:rPr>
                <w:rFonts w:ascii="Arial" w:hAnsi="Arial" w:cs="Arial"/>
              </w:rPr>
              <w:t>p role alongside Welsh Government in supporting the implementation of the 10 year workforce plan for Early Years, play and Childcare</w:t>
            </w:r>
          </w:p>
        </w:tc>
        <w:tc>
          <w:tcPr>
            <w:tcW w:w="2693" w:type="dxa"/>
          </w:tcPr>
          <w:p w14:paraId="51D3DA28" w14:textId="77777777" w:rsidR="0080385F" w:rsidRDefault="0080385F" w:rsidP="002C5BA5">
            <w:pPr>
              <w:rPr>
                <w:rFonts w:ascii="Arial" w:hAnsi="Arial" w:cs="Arial"/>
              </w:rPr>
            </w:pPr>
            <w:r>
              <w:rPr>
                <w:rFonts w:ascii="Arial" w:hAnsi="Arial" w:cs="Arial"/>
              </w:rPr>
              <w:t>On-going</w:t>
            </w:r>
          </w:p>
        </w:tc>
        <w:tc>
          <w:tcPr>
            <w:tcW w:w="3544" w:type="dxa"/>
          </w:tcPr>
          <w:p w14:paraId="476509FF" w14:textId="77777777" w:rsidR="0080385F" w:rsidRDefault="00057549" w:rsidP="002C5BA5">
            <w:pPr>
              <w:rPr>
                <w:rFonts w:ascii="Arial" w:hAnsi="Arial" w:cs="Arial"/>
              </w:rPr>
            </w:pPr>
            <w:r>
              <w:rPr>
                <w:rFonts w:ascii="Arial" w:hAnsi="Arial" w:cs="Arial"/>
              </w:rPr>
              <w:t>Welsh Government, early years sector</w:t>
            </w:r>
          </w:p>
        </w:tc>
      </w:tr>
    </w:tbl>
    <w:p w14:paraId="6D52C302" w14:textId="77777777" w:rsidR="00844383" w:rsidRDefault="00844383" w:rsidP="00FA4A9D">
      <w:pPr>
        <w:rPr>
          <w:rFonts w:ascii="Arial" w:hAnsi="Arial" w:cs="Arial"/>
          <w:b/>
          <w:bCs/>
          <w:color w:val="257D86"/>
        </w:rPr>
      </w:pPr>
    </w:p>
    <w:p w14:paraId="1B101672" w14:textId="1120D1C0" w:rsidR="00844383" w:rsidRDefault="00844383" w:rsidP="00FA4A9D">
      <w:pPr>
        <w:rPr>
          <w:rFonts w:ascii="Arial" w:hAnsi="Arial" w:cs="Arial"/>
          <w:b/>
          <w:bCs/>
          <w:color w:val="257D86"/>
        </w:rPr>
      </w:pPr>
    </w:p>
    <w:p w14:paraId="331B77FC" w14:textId="330A1A5B" w:rsidR="00D75727" w:rsidRDefault="00D75727" w:rsidP="00FA4A9D">
      <w:pPr>
        <w:rPr>
          <w:rFonts w:ascii="Arial" w:hAnsi="Arial" w:cs="Arial"/>
          <w:b/>
          <w:bCs/>
          <w:color w:val="257D86"/>
        </w:rPr>
      </w:pPr>
    </w:p>
    <w:p w14:paraId="25A1F605" w14:textId="16C27F18" w:rsidR="00D75727" w:rsidRDefault="00D75727" w:rsidP="00FA4A9D">
      <w:pPr>
        <w:rPr>
          <w:rFonts w:ascii="Arial" w:hAnsi="Arial" w:cs="Arial"/>
          <w:b/>
          <w:bCs/>
          <w:color w:val="257D86"/>
        </w:rPr>
      </w:pPr>
    </w:p>
    <w:p w14:paraId="3E926800" w14:textId="0884489C" w:rsidR="00D75727" w:rsidRDefault="00D75727" w:rsidP="00FA4A9D">
      <w:pPr>
        <w:rPr>
          <w:rFonts w:ascii="Arial" w:hAnsi="Arial" w:cs="Arial"/>
          <w:b/>
          <w:bCs/>
          <w:color w:val="257D86"/>
        </w:rPr>
      </w:pPr>
    </w:p>
    <w:p w14:paraId="55E232A1" w14:textId="2694AD13" w:rsidR="00D75727" w:rsidRDefault="00D75727" w:rsidP="00FA4A9D">
      <w:pPr>
        <w:rPr>
          <w:rFonts w:ascii="Arial" w:hAnsi="Arial" w:cs="Arial"/>
          <w:b/>
          <w:bCs/>
          <w:color w:val="257D86"/>
        </w:rPr>
      </w:pPr>
    </w:p>
    <w:p w14:paraId="30C08393" w14:textId="22DE71C3" w:rsidR="00D75727" w:rsidRDefault="00D75727" w:rsidP="00FA4A9D">
      <w:pPr>
        <w:rPr>
          <w:rFonts w:ascii="Arial" w:hAnsi="Arial" w:cs="Arial"/>
          <w:b/>
          <w:bCs/>
          <w:color w:val="257D86"/>
        </w:rPr>
      </w:pPr>
    </w:p>
    <w:p w14:paraId="4ABF10D8" w14:textId="4939F681" w:rsidR="00D75727" w:rsidRDefault="00D75727" w:rsidP="00FA4A9D">
      <w:pPr>
        <w:rPr>
          <w:rFonts w:ascii="Arial" w:hAnsi="Arial" w:cs="Arial"/>
          <w:b/>
          <w:bCs/>
          <w:color w:val="257D86"/>
        </w:rPr>
      </w:pPr>
    </w:p>
    <w:p w14:paraId="4FB29BFD" w14:textId="5AEEC8AC" w:rsidR="00D75727" w:rsidRDefault="00D75727" w:rsidP="00FA4A9D">
      <w:pPr>
        <w:rPr>
          <w:rFonts w:ascii="Arial" w:hAnsi="Arial" w:cs="Arial"/>
          <w:b/>
          <w:bCs/>
          <w:color w:val="257D86"/>
        </w:rPr>
      </w:pPr>
    </w:p>
    <w:p w14:paraId="15954D1F" w14:textId="1CF5C8FF" w:rsidR="00D75727" w:rsidRDefault="00D75727" w:rsidP="00FA4A9D">
      <w:pPr>
        <w:rPr>
          <w:rFonts w:ascii="Arial" w:hAnsi="Arial" w:cs="Arial"/>
          <w:b/>
          <w:bCs/>
          <w:color w:val="257D86"/>
        </w:rPr>
      </w:pPr>
    </w:p>
    <w:p w14:paraId="1C2C99D5" w14:textId="2DF4FFA4" w:rsidR="00D75727" w:rsidRDefault="00D75727" w:rsidP="00FA4A9D">
      <w:pPr>
        <w:rPr>
          <w:rFonts w:ascii="Arial" w:hAnsi="Arial" w:cs="Arial"/>
          <w:b/>
          <w:bCs/>
          <w:color w:val="257D86"/>
        </w:rPr>
      </w:pPr>
    </w:p>
    <w:p w14:paraId="2AFFFCB6" w14:textId="77777777" w:rsidR="00D75727" w:rsidRDefault="00D75727" w:rsidP="00FA4A9D">
      <w:pPr>
        <w:rPr>
          <w:rFonts w:ascii="Arial" w:hAnsi="Arial" w:cs="Arial"/>
          <w:b/>
          <w:bCs/>
          <w:color w:val="257D86"/>
        </w:rPr>
      </w:pPr>
    </w:p>
    <w:p w14:paraId="5339CA7C" w14:textId="77777777" w:rsidR="00EB049C" w:rsidRPr="0039680B" w:rsidRDefault="00EB049C" w:rsidP="00EB049C">
      <w:pPr>
        <w:rPr>
          <w:rFonts w:ascii="Arial" w:eastAsia="Calibri" w:hAnsi="Arial" w:cs="Arial"/>
          <w:b/>
          <w:color w:val="257D86"/>
          <w:sz w:val="24"/>
          <w:szCs w:val="24"/>
        </w:rPr>
      </w:pPr>
      <w:r w:rsidRPr="0039680B">
        <w:rPr>
          <w:rFonts w:ascii="Arial" w:eastAsia="Calibri" w:hAnsi="Arial" w:cs="Arial"/>
          <w:b/>
          <w:color w:val="257D86"/>
          <w:sz w:val="24"/>
          <w:szCs w:val="24"/>
        </w:rPr>
        <w:t>We want people to have confidence in the social care sector and in the effectiveness of Social Care Wales</w:t>
      </w:r>
    </w:p>
    <w:p w14:paraId="6B19E44A" w14:textId="77777777" w:rsidR="00EB049C" w:rsidRDefault="00EB049C" w:rsidP="00EB049C">
      <w:pPr>
        <w:rPr>
          <w:rFonts w:ascii="Arial" w:hAnsi="Arial" w:cs="Arial"/>
          <w:b/>
          <w:bCs/>
          <w:sz w:val="24"/>
          <w:szCs w:val="24"/>
        </w:rPr>
      </w:pPr>
    </w:p>
    <w:p w14:paraId="5B57E4A4" w14:textId="77777777" w:rsidR="00EB049C" w:rsidRDefault="00EB049C" w:rsidP="00EB049C">
      <w:pPr>
        <w:rPr>
          <w:rFonts w:ascii="Arial" w:hAnsi="Arial" w:cs="Arial"/>
          <w:b/>
          <w:bCs/>
          <w:color w:val="257D86"/>
        </w:rPr>
      </w:pPr>
      <w:r w:rsidRPr="00A87E59">
        <w:rPr>
          <w:rFonts w:ascii="Arial" w:hAnsi="Arial" w:cs="Arial"/>
          <w:b/>
          <w:bCs/>
          <w:color w:val="257D86"/>
        </w:rPr>
        <w:t>Ensuring the social care workforce is fit to practise through our regulatory role</w:t>
      </w:r>
    </w:p>
    <w:p w14:paraId="55EB47DC" w14:textId="77777777" w:rsidR="00EB049C" w:rsidRPr="003F393B" w:rsidRDefault="00EB049C" w:rsidP="00EB049C">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75024D" w:rsidRPr="00047F79" w14:paraId="2B0FBCC3" w14:textId="77777777" w:rsidTr="009E4D55">
        <w:trPr>
          <w:tblHeader/>
        </w:trPr>
        <w:tc>
          <w:tcPr>
            <w:tcW w:w="1447" w:type="dxa"/>
          </w:tcPr>
          <w:p w14:paraId="3E30AC6C" w14:textId="77777777" w:rsidR="0075024D" w:rsidRPr="00047F79" w:rsidRDefault="0075024D" w:rsidP="00CC04C9">
            <w:pPr>
              <w:rPr>
                <w:rFonts w:ascii="Arial" w:hAnsi="Arial" w:cs="Arial"/>
                <w:b/>
              </w:rPr>
            </w:pPr>
            <w:r>
              <w:rPr>
                <w:rFonts w:ascii="Arial" w:hAnsi="Arial" w:cs="Arial"/>
                <w:b/>
              </w:rPr>
              <w:t>Remit Letter (RL)</w:t>
            </w:r>
          </w:p>
        </w:tc>
        <w:tc>
          <w:tcPr>
            <w:tcW w:w="6662" w:type="dxa"/>
          </w:tcPr>
          <w:p w14:paraId="6C537B7B" w14:textId="77777777" w:rsidR="0075024D" w:rsidRDefault="0075024D" w:rsidP="00CC04C9">
            <w:pPr>
              <w:rPr>
                <w:rFonts w:ascii="Arial" w:hAnsi="Arial" w:cs="Arial"/>
                <w:b/>
              </w:rPr>
            </w:pPr>
            <w:r w:rsidRPr="00047F79">
              <w:rPr>
                <w:rFonts w:ascii="Arial" w:hAnsi="Arial" w:cs="Arial"/>
                <w:b/>
              </w:rPr>
              <w:t>Activity</w:t>
            </w:r>
          </w:p>
          <w:p w14:paraId="59B50C20" w14:textId="77777777" w:rsidR="0075024D" w:rsidRPr="00047F79" w:rsidRDefault="0075024D" w:rsidP="00CC04C9">
            <w:pPr>
              <w:rPr>
                <w:rFonts w:ascii="Arial" w:hAnsi="Arial" w:cs="Arial"/>
                <w:b/>
              </w:rPr>
            </w:pPr>
          </w:p>
        </w:tc>
        <w:tc>
          <w:tcPr>
            <w:tcW w:w="2693" w:type="dxa"/>
          </w:tcPr>
          <w:p w14:paraId="119F1DF1" w14:textId="77777777" w:rsidR="0075024D" w:rsidRPr="00047F79" w:rsidRDefault="0075024D" w:rsidP="00CC04C9">
            <w:pPr>
              <w:rPr>
                <w:rFonts w:ascii="Arial" w:hAnsi="Arial" w:cs="Arial"/>
                <w:b/>
              </w:rPr>
            </w:pPr>
            <w:r>
              <w:rPr>
                <w:rFonts w:ascii="Arial" w:hAnsi="Arial" w:cs="Arial"/>
                <w:b/>
              </w:rPr>
              <w:t>Timescale for completion</w:t>
            </w:r>
          </w:p>
        </w:tc>
        <w:tc>
          <w:tcPr>
            <w:tcW w:w="3544" w:type="dxa"/>
          </w:tcPr>
          <w:p w14:paraId="204C52C3" w14:textId="77777777" w:rsidR="0075024D" w:rsidRPr="00047F79" w:rsidRDefault="0075024D" w:rsidP="00CC04C9">
            <w:pPr>
              <w:rPr>
                <w:rFonts w:ascii="Arial" w:hAnsi="Arial" w:cs="Arial"/>
                <w:b/>
              </w:rPr>
            </w:pPr>
            <w:r>
              <w:rPr>
                <w:rFonts w:ascii="Arial" w:hAnsi="Arial" w:cs="Arial"/>
                <w:b/>
              </w:rPr>
              <w:t>Partners</w:t>
            </w:r>
          </w:p>
        </w:tc>
      </w:tr>
      <w:tr w:rsidR="00F016DB" w:rsidRPr="003F393B" w14:paraId="5F2B178F" w14:textId="77777777" w:rsidTr="006F3EE1">
        <w:tc>
          <w:tcPr>
            <w:tcW w:w="1447" w:type="dxa"/>
          </w:tcPr>
          <w:p w14:paraId="15C947FA" w14:textId="77777777" w:rsidR="00F016DB" w:rsidRPr="008940D2" w:rsidRDefault="00F016DB" w:rsidP="00222256">
            <w:pPr>
              <w:rPr>
                <w:rFonts w:ascii="Arial" w:hAnsi="Arial" w:cs="Arial"/>
                <w:b/>
              </w:rPr>
            </w:pPr>
            <w:r>
              <w:rPr>
                <w:rFonts w:ascii="Arial" w:hAnsi="Arial" w:cs="Arial"/>
                <w:b/>
              </w:rPr>
              <w:t>RL</w:t>
            </w:r>
          </w:p>
        </w:tc>
        <w:tc>
          <w:tcPr>
            <w:tcW w:w="12899" w:type="dxa"/>
            <w:gridSpan w:val="3"/>
          </w:tcPr>
          <w:p w14:paraId="65DB1211" w14:textId="77777777" w:rsidR="00F016DB" w:rsidRDefault="00F016DB" w:rsidP="00222256">
            <w:pPr>
              <w:rPr>
                <w:rFonts w:ascii="Arial" w:hAnsi="Arial" w:cs="Arial"/>
                <w:b/>
              </w:rPr>
            </w:pPr>
            <w:r w:rsidRPr="008940D2">
              <w:rPr>
                <w:rFonts w:ascii="Arial" w:hAnsi="Arial" w:cs="Arial"/>
                <w:b/>
              </w:rPr>
              <w:t>Promote the Codes of practice and develop practice guidance</w:t>
            </w:r>
          </w:p>
          <w:p w14:paraId="2051049F" w14:textId="77777777" w:rsidR="00F016DB" w:rsidRPr="008940D2" w:rsidRDefault="00F016DB" w:rsidP="00222256">
            <w:pPr>
              <w:rPr>
                <w:rFonts w:ascii="Arial" w:hAnsi="Arial" w:cs="Arial"/>
                <w:b/>
              </w:rPr>
            </w:pPr>
          </w:p>
        </w:tc>
      </w:tr>
      <w:tr w:rsidR="0075024D" w:rsidRPr="003F393B" w14:paraId="427BDB96" w14:textId="77777777" w:rsidTr="009E4D55">
        <w:tc>
          <w:tcPr>
            <w:tcW w:w="1447" w:type="dxa"/>
          </w:tcPr>
          <w:p w14:paraId="1333B3F3" w14:textId="77777777" w:rsidR="0075024D" w:rsidRPr="008940D2" w:rsidRDefault="0075024D" w:rsidP="00222256">
            <w:pPr>
              <w:rPr>
                <w:rFonts w:ascii="Arial" w:hAnsi="Arial" w:cs="Arial"/>
              </w:rPr>
            </w:pPr>
          </w:p>
        </w:tc>
        <w:tc>
          <w:tcPr>
            <w:tcW w:w="6662" w:type="dxa"/>
          </w:tcPr>
          <w:p w14:paraId="418B3370" w14:textId="77777777" w:rsidR="0075024D" w:rsidRPr="003F393B" w:rsidRDefault="0075024D" w:rsidP="00222256">
            <w:pPr>
              <w:rPr>
                <w:rFonts w:ascii="Arial" w:hAnsi="Arial" w:cs="Arial"/>
                <w:b/>
              </w:rPr>
            </w:pPr>
            <w:r w:rsidRPr="008940D2">
              <w:rPr>
                <w:rFonts w:ascii="Arial" w:hAnsi="Arial" w:cs="Arial"/>
              </w:rPr>
              <w:t>Implement Code of Practice for Employers</w:t>
            </w:r>
          </w:p>
        </w:tc>
        <w:tc>
          <w:tcPr>
            <w:tcW w:w="2693" w:type="dxa"/>
          </w:tcPr>
          <w:p w14:paraId="14413871" w14:textId="77777777" w:rsidR="0075024D" w:rsidRPr="008940D2" w:rsidRDefault="0075024D" w:rsidP="00222256">
            <w:pPr>
              <w:rPr>
                <w:rFonts w:ascii="Arial" w:hAnsi="Arial" w:cs="Arial"/>
              </w:rPr>
            </w:pPr>
            <w:r>
              <w:rPr>
                <w:rFonts w:ascii="Arial" w:hAnsi="Arial" w:cs="Arial"/>
              </w:rPr>
              <w:t>September 2018</w:t>
            </w:r>
          </w:p>
        </w:tc>
        <w:tc>
          <w:tcPr>
            <w:tcW w:w="3544" w:type="dxa"/>
          </w:tcPr>
          <w:p w14:paraId="251EF7FB" w14:textId="77777777" w:rsidR="0075024D" w:rsidRDefault="009E4D55" w:rsidP="00222256">
            <w:pPr>
              <w:rPr>
                <w:rFonts w:ascii="Arial" w:hAnsi="Arial" w:cs="Arial"/>
              </w:rPr>
            </w:pPr>
            <w:r>
              <w:rPr>
                <w:rFonts w:ascii="Arial" w:hAnsi="Arial" w:cs="Arial"/>
              </w:rPr>
              <w:t>CIW</w:t>
            </w:r>
          </w:p>
          <w:p w14:paraId="301C231D" w14:textId="77777777" w:rsidR="009E4D55" w:rsidRDefault="009E4D55" w:rsidP="00222256">
            <w:pPr>
              <w:rPr>
                <w:rFonts w:ascii="Arial" w:hAnsi="Arial" w:cs="Arial"/>
              </w:rPr>
            </w:pPr>
          </w:p>
        </w:tc>
      </w:tr>
      <w:tr w:rsidR="0075024D" w:rsidRPr="003F393B" w14:paraId="1F839613" w14:textId="77777777" w:rsidTr="009E4D55">
        <w:trPr>
          <w:trHeight w:val="46"/>
        </w:trPr>
        <w:tc>
          <w:tcPr>
            <w:tcW w:w="1447" w:type="dxa"/>
          </w:tcPr>
          <w:p w14:paraId="24A3F158" w14:textId="77777777" w:rsidR="0075024D" w:rsidRPr="008940D2" w:rsidRDefault="0075024D" w:rsidP="00222256">
            <w:pPr>
              <w:rPr>
                <w:rFonts w:ascii="Arial" w:hAnsi="Arial" w:cs="Arial"/>
              </w:rPr>
            </w:pPr>
          </w:p>
        </w:tc>
        <w:tc>
          <w:tcPr>
            <w:tcW w:w="6662" w:type="dxa"/>
          </w:tcPr>
          <w:p w14:paraId="406E8D5E" w14:textId="77777777" w:rsidR="0075024D" w:rsidRPr="003F393B" w:rsidRDefault="0075024D" w:rsidP="00222256">
            <w:pPr>
              <w:rPr>
                <w:rFonts w:ascii="Arial" w:hAnsi="Arial" w:cs="Arial"/>
                <w:b/>
              </w:rPr>
            </w:pPr>
            <w:r w:rsidRPr="008940D2">
              <w:rPr>
                <w:rFonts w:ascii="Arial" w:hAnsi="Arial" w:cs="Arial"/>
              </w:rPr>
              <w:t>Implement practice guidance for domiciliary care</w:t>
            </w:r>
          </w:p>
        </w:tc>
        <w:tc>
          <w:tcPr>
            <w:tcW w:w="2693" w:type="dxa"/>
          </w:tcPr>
          <w:p w14:paraId="6C32252A" w14:textId="77777777" w:rsidR="0075024D" w:rsidRPr="008940D2" w:rsidRDefault="0075024D" w:rsidP="00222256">
            <w:pPr>
              <w:rPr>
                <w:rFonts w:ascii="Arial" w:hAnsi="Arial" w:cs="Arial"/>
              </w:rPr>
            </w:pPr>
            <w:r>
              <w:rPr>
                <w:rFonts w:ascii="Arial" w:hAnsi="Arial" w:cs="Arial"/>
              </w:rPr>
              <w:t>September 2018</w:t>
            </w:r>
          </w:p>
        </w:tc>
        <w:tc>
          <w:tcPr>
            <w:tcW w:w="3544" w:type="dxa"/>
          </w:tcPr>
          <w:p w14:paraId="5AC8AA2D" w14:textId="77777777" w:rsidR="0075024D" w:rsidRDefault="009E4D55" w:rsidP="00222256">
            <w:pPr>
              <w:rPr>
                <w:rFonts w:ascii="Arial" w:hAnsi="Arial" w:cs="Arial"/>
              </w:rPr>
            </w:pPr>
            <w:r>
              <w:rPr>
                <w:rFonts w:ascii="Arial" w:hAnsi="Arial" w:cs="Arial"/>
              </w:rPr>
              <w:t>Employers</w:t>
            </w:r>
          </w:p>
          <w:p w14:paraId="5F356C2B" w14:textId="77777777" w:rsidR="009E4D55" w:rsidRDefault="009E4D55" w:rsidP="00222256">
            <w:pPr>
              <w:rPr>
                <w:rFonts w:ascii="Arial" w:hAnsi="Arial" w:cs="Arial"/>
              </w:rPr>
            </w:pPr>
          </w:p>
        </w:tc>
      </w:tr>
      <w:tr w:rsidR="0075024D" w:rsidRPr="003F393B" w14:paraId="4FB3FC01" w14:textId="77777777" w:rsidTr="009E4D55">
        <w:trPr>
          <w:trHeight w:val="46"/>
        </w:trPr>
        <w:tc>
          <w:tcPr>
            <w:tcW w:w="1447" w:type="dxa"/>
          </w:tcPr>
          <w:p w14:paraId="16211253" w14:textId="77777777" w:rsidR="0075024D" w:rsidRPr="008940D2" w:rsidRDefault="0075024D" w:rsidP="00222256">
            <w:pPr>
              <w:rPr>
                <w:rFonts w:ascii="Arial" w:hAnsi="Arial" w:cs="Arial"/>
              </w:rPr>
            </w:pPr>
          </w:p>
        </w:tc>
        <w:tc>
          <w:tcPr>
            <w:tcW w:w="6662" w:type="dxa"/>
          </w:tcPr>
          <w:p w14:paraId="0DC8AF34" w14:textId="77777777" w:rsidR="0075024D" w:rsidRPr="008940D2" w:rsidRDefault="0075024D" w:rsidP="00222256">
            <w:pPr>
              <w:rPr>
                <w:rFonts w:ascii="Arial" w:hAnsi="Arial" w:cs="Arial"/>
              </w:rPr>
            </w:pPr>
            <w:r w:rsidRPr="008940D2">
              <w:rPr>
                <w:rFonts w:ascii="Arial" w:hAnsi="Arial" w:cs="Arial"/>
              </w:rPr>
              <w:t>Review of all practice guidance</w:t>
            </w:r>
          </w:p>
        </w:tc>
        <w:tc>
          <w:tcPr>
            <w:tcW w:w="2693" w:type="dxa"/>
          </w:tcPr>
          <w:p w14:paraId="66F62871" w14:textId="77777777" w:rsidR="0075024D" w:rsidRPr="008940D2" w:rsidRDefault="009E4D55" w:rsidP="00222256">
            <w:pPr>
              <w:rPr>
                <w:rFonts w:ascii="Arial" w:hAnsi="Arial" w:cs="Arial"/>
              </w:rPr>
            </w:pPr>
            <w:r w:rsidRPr="009E4D55">
              <w:rPr>
                <w:rFonts w:ascii="Arial" w:hAnsi="Arial" w:cs="Arial"/>
              </w:rPr>
              <w:t>Draft revised guidance for consultation</w:t>
            </w:r>
            <w:r>
              <w:rPr>
                <w:rFonts w:ascii="Arial" w:hAnsi="Arial" w:cs="Arial"/>
              </w:rPr>
              <w:t xml:space="preserve"> – September; Guidance produced - </w:t>
            </w:r>
            <w:r w:rsidR="0075024D">
              <w:rPr>
                <w:rFonts w:ascii="Arial" w:hAnsi="Arial" w:cs="Arial"/>
              </w:rPr>
              <w:t>March 2019</w:t>
            </w:r>
          </w:p>
        </w:tc>
        <w:tc>
          <w:tcPr>
            <w:tcW w:w="3544" w:type="dxa"/>
          </w:tcPr>
          <w:p w14:paraId="0C7A6CFE" w14:textId="77777777" w:rsidR="0075024D" w:rsidRDefault="009E4D55" w:rsidP="00222256">
            <w:pPr>
              <w:rPr>
                <w:rFonts w:ascii="Arial" w:hAnsi="Arial" w:cs="Arial"/>
              </w:rPr>
            </w:pPr>
            <w:r>
              <w:rPr>
                <w:rFonts w:ascii="Arial" w:hAnsi="Arial" w:cs="Arial"/>
              </w:rPr>
              <w:t>R</w:t>
            </w:r>
            <w:r w:rsidRPr="009E4D55">
              <w:rPr>
                <w:rFonts w:ascii="Arial" w:hAnsi="Arial" w:cs="Arial"/>
              </w:rPr>
              <w:t>egistrants</w:t>
            </w:r>
            <w:r>
              <w:rPr>
                <w:rFonts w:ascii="Arial" w:hAnsi="Arial" w:cs="Arial"/>
              </w:rPr>
              <w:t xml:space="preserve">, sector, </w:t>
            </w:r>
            <w:r w:rsidRPr="009E4D55">
              <w:rPr>
                <w:rFonts w:ascii="Arial" w:hAnsi="Arial" w:cs="Arial"/>
              </w:rPr>
              <w:t>stakeholders</w:t>
            </w:r>
          </w:p>
        </w:tc>
      </w:tr>
      <w:tr w:rsidR="0075024D" w:rsidRPr="00E6358C" w14:paraId="4757A86F" w14:textId="77777777" w:rsidTr="009E4D55">
        <w:trPr>
          <w:trHeight w:val="46"/>
        </w:trPr>
        <w:tc>
          <w:tcPr>
            <w:tcW w:w="1447" w:type="dxa"/>
          </w:tcPr>
          <w:p w14:paraId="46D780E3" w14:textId="77777777" w:rsidR="0075024D" w:rsidRPr="00E6358C" w:rsidRDefault="0075024D" w:rsidP="00222256">
            <w:pPr>
              <w:rPr>
                <w:rFonts w:ascii="Arial" w:hAnsi="Arial" w:cs="Arial"/>
              </w:rPr>
            </w:pPr>
          </w:p>
        </w:tc>
        <w:tc>
          <w:tcPr>
            <w:tcW w:w="6662" w:type="dxa"/>
          </w:tcPr>
          <w:p w14:paraId="54786C17" w14:textId="77777777" w:rsidR="0075024D" w:rsidRPr="00E6358C" w:rsidRDefault="0075024D" w:rsidP="00222256">
            <w:pPr>
              <w:rPr>
                <w:rFonts w:ascii="Arial" w:hAnsi="Arial" w:cs="Arial"/>
              </w:rPr>
            </w:pPr>
            <w:r w:rsidRPr="00E6358C">
              <w:rPr>
                <w:rFonts w:ascii="Arial" w:hAnsi="Arial" w:cs="Arial"/>
              </w:rPr>
              <w:t>Review accessibility of the Code of Practice and develop accessible formats</w:t>
            </w:r>
          </w:p>
        </w:tc>
        <w:tc>
          <w:tcPr>
            <w:tcW w:w="2693" w:type="dxa"/>
          </w:tcPr>
          <w:p w14:paraId="2AD79037" w14:textId="77777777" w:rsidR="0075024D" w:rsidRPr="00E6358C" w:rsidRDefault="009E4D55" w:rsidP="00222256">
            <w:pPr>
              <w:rPr>
                <w:rFonts w:ascii="Arial" w:hAnsi="Arial" w:cs="Arial"/>
              </w:rPr>
            </w:pPr>
            <w:r w:rsidRPr="00E6358C">
              <w:rPr>
                <w:rFonts w:ascii="Arial" w:hAnsi="Arial" w:cs="Arial"/>
              </w:rPr>
              <w:t>To be finalised</w:t>
            </w:r>
          </w:p>
        </w:tc>
        <w:tc>
          <w:tcPr>
            <w:tcW w:w="3544" w:type="dxa"/>
          </w:tcPr>
          <w:p w14:paraId="2AC44A00" w14:textId="77777777" w:rsidR="0075024D" w:rsidRPr="00E6358C" w:rsidRDefault="009E4D55" w:rsidP="00222256">
            <w:pPr>
              <w:rPr>
                <w:rFonts w:ascii="Arial" w:hAnsi="Arial" w:cs="Arial"/>
              </w:rPr>
            </w:pPr>
            <w:r w:rsidRPr="00E6358C">
              <w:rPr>
                <w:rFonts w:ascii="Arial" w:hAnsi="Arial" w:cs="Arial"/>
              </w:rPr>
              <w:t>IAA, registrants and service providers</w:t>
            </w:r>
          </w:p>
        </w:tc>
      </w:tr>
      <w:tr w:rsidR="00F016DB" w:rsidRPr="003F393B" w14:paraId="052E45A9" w14:textId="77777777" w:rsidTr="006F3EE1">
        <w:tc>
          <w:tcPr>
            <w:tcW w:w="1447" w:type="dxa"/>
          </w:tcPr>
          <w:p w14:paraId="08E57A47" w14:textId="77777777" w:rsidR="00F016DB" w:rsidRPr="003F393B" w:rsidRDefault="00F016DB" w:rsidP="00222256">
            <w:pPr>
              <w:rPr>
                <w:rFonts w:ascii="Arial" w:hAnsi="Arial" w:cs="Arial"/>
                <w:b/>
              </w:rPr>
            </w:pPr>
            <w:r>
              <w:rPr>
                <w:rFonts w:ascii="Arial" w:hAnsi="Arial" w:cs="Arial"/>
                <w:b/>
              </w:rPr>
              <w:t>RL</w:t>
            </w:r>
          </w:p>
        </w:tc>
        <w:tc>
          <w:tcPr>
            <w:tcW w:w="12899" w:type="dxa"/>
            <w:gridSpan w:val="3"/>
          </w:tcPr>
          <w:p w14:paraId="6690A200" w14:textId="77777777" w:rsidR="00F016DB" w:rsidRPr="003F393B" w:rsidRDefault="00F016DB" w:rsidP="00222256">
            <w:pPr>
              <w:rPr>
                <w:rFonts w:ascii="Arial" w:hAnsi="Arial" w:cs="Arial"/>
                <w:b/>
              </w:rPr>
            </w:pPr>
            <w:r w:rsidRPr="003F393B">
              <w:rPr>
                <w:rFonts w:ascii="Arial" w:hAnsi="Arial" w:cs="Arial"/>
                <w:b/>
              </w:rPr>
              <w:t>Develop and maintain the Register</w:t>
            </w:r>
          </w:p>
          <w:p w14:paraId="55A3BA48" w14:textId="77777777" w:rsidR="00F016DB" w:rsidRPr="003F393B" w:rsidRDefault="00F016DB" w:rsidP="00222256">
            <w:pPr>
              <w:rPr>
                <w:rFonts w:ascii="Arial" w:hAnsi="Arial" w:cs="Arial"/>
                <w:b/>
              </w:rPr>
            </w:pPr>
          </w:p>
        </w:tc>
      </w:tr>
      <w:tr w:rsidR="0075024D" w:rsidRPr="003F393B" w14:paraId="76A15E6D" w14:textId="77777777" w:rsidTr="009E4D55">
        <w:tc>
          <w:tcPr>
            <w:tcW w:w="1447" w:type="dxa"/>
          </w:tcPr>
          <w:p w14:paraId="5B330E47" w14:textId="77777777" w:rsidR="0075024D" w:rsidRDefault="0075024D" w:rsidP="00222256">
            <w:pPr>
              <w:rPr>
                <w:rFonts w:ascii="Arial" w:hAnsi="Arial" w:cs="Arial"/>
              </w:rPr>
            </w:pPr>
          </w:p>
        </w:tc>
        <w:tc>
          <w:tcPr>
            <w:tcW w:w="6662" w:type="dxa"/>
          </w:tcPr>
          <w:p w14:paraId="50B7A83D" w14:textId="77777777" w:rsidR="0075024D" w:rsidRPr="003F393B" w:rsidRDefault="0075024D" w:rsidP="00222256">
            <w:pPr>
              <w:rPr>
                <w:rFonts w:ascii="Arial" w:hAnsi="Arial" w:cs="Arial"/>
              </w:rPr>
            </w:pPr>
            <w:r>
              <w:rPr>
                <w:rFonts w:ascii="Arial" w:hAnsi="Arial" w:cs="Arial"/>
              </w:rPr>
              <w:t>Maintain an</w:t>
            </w:r>
            <w:r w:rsidRPr="003F393B">
              <w:rPr>
                <w:rFonts w:ascii="Arial" w:hAnsi="Arial" w:cs="Arial"/>
              </w:rPr>
              <w:t xml:space="preserve"> accurate Register</w:t>
            </w:r>
          </w:p>
        </w:tc>
        <w:tc>
          <w:tcPr>
            <w:tcW w:w="2693" w:type="dxa"/>
          </w:tcPr>
          <w:p w14:paraId="30BDFBF6" w14:textId="77777777" w:rsidR="0075024D" w:rsidRDefault="0075024D" w:rsidP="00222256">
            <w:pPr>
              <w:rPr>
                <w:rFonts w:ascii="Arial" w:hAnsi="Arial" w:cs="Arial"/>
              </w:rPr>
            </w:pPr>
            <w:r>
              <w:rPr>
                <w:rFonts w:ascii="Arial" w:hAnsi="Arial" w:cs="Arial"/>
              </w:rPr>
              <w:t>On-going</w:t>
            </w:r>
          </w:p>
        </w:tc>
        <w:tc>
          <w:tcPr>
            <w:tcW w:w="3544" w:type="dxa"/>
          </w:tcPr>
          <w:p w14:paraId="0377D101" w14:textId="77777777" w:rsidR="0075024D" w:rsidRDefault="00397A26" w:rsidP="00222256">
            <w:pPr>
              <w:rPr>
                <w:rFonts w:ascii="Arial" w:hAnsi="Arial" w:cs="Arial"/>
              </w:rPr>
            </w:pPr>
            <w:r>
              <w:rPr>
                <w:rFonts w:ascii="Arial" w:hAnsi="Arial" w:cs="Arial"/>
              </w:rPr>
              <w:t>Sector, Employers</w:t>
            </w:r>
          </w:p>
          <w:p w14:paraId="2699D587" w14:textId="77777777" w:rsidR="00397A26" w:rsidRDefault="00397A26" w:rsidP="00222256">
            <w:pPr>
              <w:rPr>
                <w:rFonts w:ascii="Arial" w:hAnsi="Arial" w:cs="Arial"/>
              </w:rPr>
            </w:pPr>
          </w:p>
        </w:tc>
      </w:tr>
      <w:tr w:rsidR="0075024D" w:rsidRPr="003F393B" w14:paraId="520B1257" w14:textId="77777777" w:rsidTr="009E4D55">
        <w:tc>
          <w:tcPr>
            <w:tcW w:w="1447" w:type="dxa"/>
          </w:tcPr>
          <w:p w14:paraId="27B07941" w14:textId="77777777" w:rsidR="0075024D" w:rsidRPr="008940D2" w:rsidRDefault="0075024D" w:rsidP="00222256">
            <w:pPr>
              <w:rPr>
                <w:rFonts w:ascii="Arial" w:hAnsi="Arial" w:cs="Arial"/>
              </w:rPr>
            </w:pPr>
          </w:p>
        </w:tc>
        <w:tc>
          <w:tcPr>
            <w:tcW w:w="6662" w:type="dxa"/>
          </w:tcPr>
          <w:p w14:paraId="38287D9E" w14:textId="77777777" w:rsidR="0075024D" w:rsidRPr="003F393B" w:rsidRDefault="0075024D" w:rsidP="00222256">
            <w:pPr>
              <w:rPr>
                <w:rFonts w:ascii="Arial" w:hAnsi="Arial" w:cs="Arial"/>
              </w:rPr>
            </w:pPr>
            <w:r w:rsidRPr="008940D2">
              <w:rPr>
                <w:rFonts w:ascii="Arial" w:hAnsi="Arial" w:cs="Arial"/>
              </w:rPr>
              <w:t>Extend the Register to new groups</w:t>
            </w:r>
          </w:p>
        </w:tc>
        <w:tc>
          <w:tcPr>
            <w:tcW w:w="2693" w:type="dxa"/>
          </w:tcPr>
          <w:p w14:paraId="0467E96C" w14:textId="77777777" w:rsidR="0075024D" w:rsidRDefault="00397A26" w:rsidP="00222256">
            <w:pPr>
              <w:rPr>
                <w:rFonts w:ascii="Arial" w:hAnsi="Arial" w:cs="Arial"/>
              </w:rPr>
            </w:pPr>
            <w:r>
              <w:rPr>
                <w:rFonts w:ascii="Arial" w:hAnsi="Arial" w:cs="Arial"/>
              </w:rPr>
              <w:t>On-going</w:t>
            </w:r>
          </w:p>
          <w:p w14:paraId="2172919A" w14:textId="77777777" w:rsidR="00397A26" w:rsidRPr="008940D2" w:rsidRDefault="00397A26" w:rsidP="00222256">
            <w:pPr>
              <w:rPr>
                <w:rFonts w:ascii="Arial" w:hAnsi="Arial" w:cs="Arial"/>
              </w:rPr>
            </w:pPr>
          </w:p>
        </w:tc>
        <w:tc>
          <w:tcPr>
            <w:tcW w:w="3544" w:type="dxa"/>
          </w:tcPr>
          <w:p w14:paraId="434891B8" w14:textId="77777777" w:rsidR="0075024D" w:rsidRPr="008940D2" w:rsidRDefault="00397A26" w:rsidP="00222256">
            <w:pPr>
              <w:rPr>
                <w:rFonts w:ascii="Arial" w:hAnsi="Arial" w:cs="Arial"/>
              </w:rPr>
            </w:pPr>
            <w:r>
              <w:rPr>
                <w:rFonts w:ascii="Arial" w:hAnsi="Arial" w:cs="Arial"/>
              </w:rPr>
              <w:t>Sector, Employers, Welsh Government, CIW</w:t>
            </w:r>
          </w:p>
        </w:tc>
      </w:tr>
      <w:tr w:rsidR="0075024D" w:rsidRPr="003F393B" w14:paraId="61C02B32" w14:textId="77777777" w:rsidTr="009E4D55">
        <w:tc>
          <w:tcPr>
            <w:tcW w:w="1447" w:type="dxa"/>
          </w:tcPr>
          <w:p w14:paraId="0DCB6CEC" w14:textId="77777777" w:rsidR="0075024D" w:rsidRPr="008940D2" w:rsidRDefault="0075024D" w:rsidP="00222256">
            <w:pPr>
              <w:rPr>
                <w:rFonts w:ascii="Arial" w:hAnsi="Arial" w:cs="Arial"/>
              </w:rPr>
            </w:pPr>
          </w:p>
        </w:tc>
        <w:tc>
          <w:tcPr>
            <w:tcW w:w="6662" w:type="dxa"/>
          </w:tcPr>
          <w:p w14:paraId="501E60FE" w14:textId="77777777" w:rsidR="0075024D" w:rsidRDefault="0075024D" w:rsidP="00222256">
            <w:pPr>
              <w:rPr>
                <w:rFonts w:ascii="Arial" w:hAnsi="Arial" w:cs="Arial"/>
              </w:rPr>
            </w:pPr>
            <w:r w:rsidRPr="008940D2">
              <w:rPr>
                <w:rFonts w:ascii="Arial" w:hAnsi="Arial" w:cs="Arial"/>
              </w:rPr>
              <w:t>Collaboration and jo</w:t>
            </w:r>
            <w:r>
              <w:rPr>
                <w:rFonts w:ascii="Arial" w:hAnsi="Arial" w:cs="Arial"/>
              </w:rPr>
              <w:t>int partnership working with C</w:t>
            </w:r>
            <w:r w:rsidRPr="008940D2">
              <w:rPr>
                <w:rFonts w:ascii="Arial" w:hAnsi="Arial" w:cs="Arial"/>
              </w:rPr>
              <w:t>IW - including sharing of data and collective intelligence</w:t>
            </w:r>
          </w:p>
          <w:p w14:paraId="387BC026" w14:textId="77777777" w:rsidR="006F3EE1" w:rsidRPr="003F393B" w:rsidRDefault="006F3EE1" w:rsidP="00222256">
            <w:pPr>
              <w:rPr>
                <w:rFonts w:ascii="Arial" w:hAnsi="Arial" w:cs="Arial"/>
              </w:rPr>
            </w:pPr>
          </w:p>
        </w:tc>
        <w:tc>
          <w:tcPr>
            <w:tcW w:w="2693" w:type="dxa"/>
          </w:tcPr>
          <w:p w14:paraId="7E873D67" w14:textId="77777777" w:rsidR="0075024D" w:rsidRPr="008940D2" w:rsidRDefault="0075024D" w:rsidP="00222256">
            <w:pPr>
              <w:rPr>
                <w:rFonts w:ascii="Arial" w:hAnsi="Arial" w:cs="Arial"/>
              </w:rPr>
            </w:pPr>
            <w:r>
              <w:rPr>
                <w:rFonts w:ascii="Arial" w:hAnsi="Arial" w:cs="Arial"/>
              </w:rPr>
              <w:t>On-going</w:t>
            </w:r>
          </w:p>
        </w:tc>
        <w:tc>
          <w:tcPr>
            <w:tcW w:w="3544" w:type="dxa"/>
          </w:tcPr>
          <w:p w14:paraId="254BA330" w14:textId="77777777" w:rsidR="0075024D" w:rsidRDefault="00397A26" w:rsidP="00222256">
            <w:pPr>
              <w:rPr>
                <w:rFonts w:ascii="Arial" w:hAnsi="Arial" w:cs="Arial"/>
              </w:rPr>
            </w:pPr>
            <w:r>
              <w:rPr>
                <w:rFonts w:ascii="Arial" w:hAnsi="Arial" w:cs="Arial"/>
              </w:rPr>
              <w:t>CIW</w:t>
            </w:r>
          </w:p>
        </w:tc>
      </w:tr>
      <w:tr w:rsidR="00F016DB" w:rsidRPr="003F393B" w14:paraId="63D1DE03" w14:textId="77777777" w:rsidTr="006F3EE1">
        <w:tc>
          <w:tcPr>
            <w:tcW w:w="1447" w:type="dxa"/>
          </w:tcPr>
          <w:p w14:paraId="2446174D" w14:textId="77777777" w:rsidR="00F016DB" w:rsidRPr="003F393B" w:rsidRDefault="00F016DB" w:rsidP="00222256">
            <w:pPr>
              <w:rPr>
                <w:rFonts w:ascii="Arial" w:hAnsi="Arial" w:cs="Arial"/>
                <w:b/>
              </w:rPr>
            </w:pPr>
            <w:r>
              <w:rPr>
                <w:rFonts w:ascii="Arial" w:hAnsi="Arial" w:cs="Arial"/>
                <w:b/>
              </w:rPr>
              <w:t>RL</w:t>
            </w:r>
          </w:p>
        </w:tc>
        <w:tc>
          <w:tcPr>
            <w:tcW w:w="12899" w:type="dxa"/>
            <w:gridSpan w:val="3"/>
          </w:tcPr>
          <w:p w14:paraId="2FF89B4C" w14:textId="77777777" w:rsidR="00F016DB" w:rsidRPr="003F393B" w:rsidRDefault="00F016DB" w:rsidP="00222256">
            <w:pPr>
              <w:rPr>
                <w:rFonts w:ascii="Arial" w:hAnsi="Arial" w:cs="Arial"/>
                <w:b/>
              </w:rPr>
            </w:pPr>
            <w:r w:rsidRPr="003F393B">
              <w:rPr>
                <w:rFonts w:ascii="Arial" w:hAnsi="Arial" w:cs="Arial"/>
                <w:b/>
              </w:rPr>
              <w:t xml:space="preserve">Raise Standards through our fitness to practice processes </w:t>
            </w:r>
          </w:p>
          <w:p w14:paraId="6F6A8088" w14:textId="77777777" w:rsidR="00F016DB" w:rsidRPr="003F393B" w:rsidRDefault="00F016DB" w:rsidP="00222256">
            <w:pPr>
              <w:rPr>
                <w:rFonts w:ascii="Arial" w:hAnsi="Arial" w:cs="Arial"/>
                <w:b/>
              </w:rPr>
            </w:pPr>
          </w:p>
        </w:tc>
      </w:tr>
      <w:tr w:rsidR="0075024D" w:rsidRPr="003F393B" w14:paraId="4FD4AE49" w14:textId="77777777" w:rsidTr="009E4D55">
        <w:tc>
          <w:tcPr>
            <w:tcW w:w="1447" w:type="dxa"/>
          </w:tcPr>
          <w:p w14:paraId="053EF5A1" w14:textId="77777777" w:rsidR="0075024D" w:rsidRPr="008940D2" w:rsidRDefault="0075024D" w:rsidP="00222256">
            <w:pPr>
              <w:rPr>
                <w:rFonts w:ascii="Arial" w:eastAsia="Calibri" w:hAnsi="Arial" w:cs="Arial"/>
                <w:lang w:eastAsia="en-GB"/>
              </w:rPr>
            </w:pPr>
          </w:p>
        </w:tc>
        <w:tc>
          <w:tcPr>
            <w:tcW w:w="6662" w:type="dxa"/>
          </w:tcPr>
          <w:p w14:paraId="5B61E17A" w14:textId="77777777" w:rsidR="0075024D" w:rsidRPr="003F393B" w:rsidRDefault="0075024D" w:rsidP="00222256">
            <w:pPr>
              <w:rPr>
                <w:rFonts w:ascii="Arial" w:hAnsi="Arial" w:cs="Arial"/>
                <w:b/>
              </w:rPr>
            </w:pPr>
            <w:r w:rsidRPr="008940D2">
              <w:rPr>
                <w:rFonts w:ascii="Arial" w:eastAsia="Calibri" w:hAnsi="Arial" w:cs="Arial"/>
                <w:lang w:eastAsia="en-GB"/>
              </w:rPr>
              <w:t xml:space="preserve">Undertake the investigation of allegations against social care </w:t>
            </w:r>
            <w:r w:rsidRPr="008940D2">
              <w:rPr>
                <w:rFonts w:ascii="Arial" w:eastAsia="Calibri" w:hAnsi="Arial" w:cs="Arial"/>
                <w:lang w:eastAsia="en-GB"/>
              </w:rPr>
              <w:lastRenderedPageBreak/>
              <w:t>professionals</w:t>
            </w:r>
          </w:p>
        </w:tc>
        <w:tc>
          <w:tcPr>
            <w:tcW w:w="2693" w:type="dxa"/>
          </w:tcPr>
          <w:p w14:paraId="5513E3CE" w14:textId="77777777" w:rsidR="0075024D" w:rsidRPr="008940D2" w:rsidRDefault="0075024D" w:rsidP="00222256">
            <w:pPr>
              <w:rPr>
                <w:rFonts w:ascii="Arial" w:eastAsia="Calibri" w:hAnsi="Arial" w:cs="Arial"/>
                <w:lang w:eastAsia="en-GB"/>
              </w:rPr>
            </w:pPr>
            <w:r>
              <w:rPr>
                <w:rFonts w:ascii="Arial" w:hAnsi="Arial" w:cs="Arial"/>
              </w:rPr>
              <w:lastRenderedPageBreak/>
              <w:t>On-going</w:t>
            </w:r>
          </w:p>
        </w:tc>
        <w:tc>
          <w:tcPr>
            <w:tcW w:w="3544" w:type="dxa"/>
          </w:tcPr>
          <w:p w14:paraId="7717318C" w14:textId="77777777" w:rsidR="0075024D" w:rsidRDefault="00CE603B" w:rsidP="00222256">
            <w:pPr>
              <w:rPr>
                <w:rFonts w:ascii="Arial" w:hAnsi="Arial" w:cs="Arial"/>
              </w:rPr>
            </w:pPr>
            <w:r>
              <w:rPr>
                <w:rFonts w:ascii="Arial" w:hAnsi="Arial" w:cs="Arial"/>
              </w:rPr>
              <w:t>Sector, Employers</w:t>
            </w:r>
          </w:p>
        </w:tc>
      </w:tr>
      <w:tr w:rsidR="0075024D" w:rsidRPr="003F393B" w14:paraId="70B36BCB" w14:textId="77777777" w:rsidTr="009E4D55">
        <w:tc>
          <w:tcPr>
            <w:tcW w:w="1447" w:type="dxa"/>
          </w:tcPr>
          <w:p w14:paraId="2D2F0C0D" w14:textId="77777777" w:rsidR="0075024D" w:rsidRPr="003F393B" w:rsidRDefault="0075024D" w:rsidP="00222256">
            <w:pPr>
              <w:rPr>
                <w:rFonts w:ascii="Arial" w:eastAsia="Calibri" w:hAnsi="Arial" w:cs="Arial"/>
                <w:lang w:eastAsia="en-GB"/>
              </w:rPr>
            </w:pPr>
          </w:p>
        </w:tc>
        <w:tc>
          <w:tcPr>
            <w:tcW w:w="6662" w:type="dxa"/>
          </w:tcPr>
          <w:p w14:paraId="00EE06EC" w14:textId="77777777" w:rsidR="0075024D" w:rsidRPr="003F393B" w:rsidRDefault="0075024D" w:rsidP="00222256">
            <w:pPr>
              <w:rPr>
                <w:rFonts w:ascii="Arial" w:hAnsi="Arial" w:cs="Arial"/>
                <w:b/>
              </w:rPr>
            </w:pPr>
            <w:r w:rsidRPr="003F393B">
              <w:rPr>
                <w:rFonts w:ascii="Arial" w:eastAsia="Calibri" w:hAnsi="Arial" w:cs="Arial"/>
                <w:lang w:eastAsia="en-GB"/>
              </w:rPr>
              <w:t>Report on themes and trends</w:t>
            </w:r>
          </w:p>
        </w:tc>
        <w:tc>
          <w:tcPr>
            <w:tcW w:w="2693" w:type="dxa"/>
          </w:tcPr>
          <w:p w14:paraId="468C480D" w14:textId="77777777" w:rsidR="0075024D" w:rsidRPr="003F393B" w:rsidRDefault="0075024D" w:rsidP="00222256">
            <w:pPr>
              <w:rPr>
                <w:rFonts w:ascii="Arial" w:eastAsia="Calibri" w:hAnsi="Arial" w:cs="Arial"/>
                <w:lang w:eastAsia="en-GB"/>
              </w:rPr>
            </w:pPr>
            <w:r>
              <w:rPr>
                <w:rFonts w:ascii="Arial" w:hAnsi="Arial" w:cs="Arial"/>
              </w:rPr>
              <w:t>On-going</w:t>
            </w:r>
          </w:p>
        </w:tc>
        <w:tc>
          <w:tcPr>
            <w:tcW w:w="3544" w:type="dxa"/>
          </w:tcPr>
          <w:p w14:paraId="0EB4FD08" w14:textId="77777777" w:rsidR="0075024D" w:rsidRDefault="0075024D" w:rsidP="00222256">
            <w:pPr>
              <w:rPr>
                <w:rFonts w:ascii="Arial" w:hAnsi="Arial" w:cs="Arial"/>
              </w:rPr>
            </w:pPr>
          </w:p>
          <w:p w14:paraId="505BE6D5" w14:textId="77777777" w:rsidR="00CE603B" w:rsidRDefault="00CE603B" w:rsidP="00222256">
            <w:pPr>
              <w:rPr>
                <w:rFonts w:ascii="Arial" w:hAnsi="Arial" w:cs="Arial"/>
              </w:rPr>
            </w:pPr>
          </w:p>
        </w:tc>
      </w:tr>
      <w:tr w:rsidR="0075024D" w:rsidRPr="003F393B" w14:paraId="762B7990" w14:textId="77777777" w:rsidTr="009E4D55">
        <w:tc>
          <w:tcPr>
            <w:tcW w:w="1447" w:type="dxa"/>
          </w:tcPr>
          <w:p w14:paraId="2E3B3299" w14:textId="77777777" w:rsidR="0075024D" w:rsidRPr="008940D2" w:rsidRDefault="0075024D" w:rsidP="00222256">
            <w:pPr>
              <w:rPr>
                <w:rFonts w:ascii="Arial" w:eastAsia="Calibri" w:hAnsi="Arial" w:cs="Arial"/>
                <w:lang w:eastAsia="en-GB"/>
              </w:rPr>
            </w:pPr>
          </w:p>
        </w:tc>
        <w:tc>
          <w:tcPr>
            <w:tcW w:w="6662" w:type="dxa"/>
          </w:tcPr>
          <w:p w14:paraId="3010E822" w14:textId="77777777" w:rsidR="0075024D" w:rsidRPr="003F393B" w:rsidRDefault="0075024D" w:rsidP="00222256">
            <w:pPr>
              <w:rPr>
                <w:rFonts w:ascii="Arial" w:hAnsi="Arial" w:cs="Arial"/>
                <w:b/>
              </w:rPr>
            </w:pPr>
            <w:r w:rsidRPr="008940D2">
              <w:rPr>
                <w:rFonts w:ascii="Arial" w:eastAsia="Calibri" w:hAnsi="Arial" w:cs="Arial"/>
                <w:lang w:eastAsia="en-GB"/>
              </w:rPr>
              <w:t>Maintain and manage effective Committees</w:t>
            </w:r>
          </w:p>
        </w:tc>
        <w:tc>
          <w:tcPr>
            <w:tcW w:w="2693" w:type="dxa"/>
          </w:tcPr>
          <w:p w14:paraId="13A61DF2" w14:textId="77777777" w:rsidR="0075024D" w:rsidRPr="008940D2" w:rsidRDefault="0075024D" w:rsidP="00222256">
            <w:pPr>
              <w:rPr>
                <w:rFonts w:ascii="Arial" w:eastAsia="Calibri" w:hAnsi="Arial" w:cs="Arial"/>
                <w:lang w:eastAsia="en-GB"/>
              </w:rPr>
            </w:pPr>
            <w:r>
              <w:rPr>
                <w:rFonts w:ascii="Arial" w:hAnsi="Arial" w:cs="Arial"/>
              </w:rPr>
              <w:t>On-going</w:t>
            </w:r>
          </w:p>
        </w:tc>
        <w:tc>
          <w:tcPr>
            <w:tcW w:w="3544" w:type="dxa"/>
          </w:tcPr>
          <w:p w14:paraId="66D78C3A" w14:textId="77777777" w:rsidR="0075024D" w:rsidRDefault="00CE603B" w:rsidP="00222256">
            <w:pPr>
              <w:rPr>
                <w:rFonts w:ascii="Arial" w:hAnsi="Arial" w:cs="Arial"/>
              </w:rPr>
            </w:pPr>
            <w:r>
              <w:rPr>
                <w:rFonts w:ascii="Arial" w:hAnsi="Arial" w:cs="Arial"/>
              </w:rPr>
              <w:t>Regulatory panel members, legal advisors</w:t>
            </w:r>
          </w:p>
        </w:tc>
      </w:tr>
      <w:tr w:rsidR="0075024D" w:rsidRPr="003F393B" w14:paraId="1B852483" w14:textId="77777777" w:rsidTr="009E4D55">
        <w:tc>
          <w:tcPr>
            <w:tcW w:w="1447" w:type="dxa"/>
          </w:tcPr>
          <w:p w14:paraId="7CE38A1C" w14:textId="77777777" w:rsidR="0075024D" w:rsidRPr="003F393B" w:rsidRDefault="0075024D" w:rsidP="00222256">
            <w:pPr>
              <w:rPr>
                <w:rFonts w:ascii="Arial" w:eastAsia="Calibri" w:hAnsi="Arial" w:cs="Arial"/>
                <w:lang w:eastAsia="en-GB"/>
              </w:rPr>
            </w:pPr>
          </w:p>
        </w:tc>
        <w:tc>
          <w:tcPr>
            <w:tcW w:w="6662" w:type="dxa"/>
          </w:tcPr>
          <w:p w14:paraId="40365DAA" w14:textId="77777777" w:rsidR="0075024D" w:rsidRPr="003F393B" w:rsidRDefault="0075024D" w:rsidP="00222256">
            <w:pPr>
              <w:rPr>
                <w:rFonts w:ascii="Arial" w:eastAsia="Calibri" w:hAnsi="Arial" w:cs="Arial"/>
                <w:lang w:eastAsia="en-GB"/>
              </w:rPr>
            </w:pPr>
            <w:r w:rsidRPr="003F393B">
              <w:rPr>
                <w:rFonts w:ascii="Arial" w:eastAsia="Calibri" w:hAnsi="Arial" w:cs="Arial"/>
                <w:lang w:eastAsia="en-GB"/>
              </w:rPr>
              <w:t>Provide training and support to Panel members</w:t>
            </w:r>
          </w:p>
        </w:tc>
        <w:tc>
          <w:tcPr>
            <w:tcW w:w="2693" w:type="dxa"/>
          </w:tcPr>
          <w:p w14:paraId="00B42897" w14:textId="77777777" w:rsidR="0075024D" w:rsidRPr="003F393B" w:rsidRDefault="0075024D" w:rsidP="00222256">
            <w:pPr>
              <w:rPr>
                <w:rFonts w:ascii="Arial" w:eastAsia="Calibri" w:hAnsi="Arial" w:cs="Arial"/>
                <w:lang w:eastAsia="en-GB"/>
              </w:rPr>
            </w:pPr>
            <w:r>
              <w:rPr>
                <w:rFonts w:ascii="Arial" w:eastAsia="Calibri" w:hAnsi="Arial" w:cs="Arial"/>
                <w:lang w:eastAsia="en-GB"/>
              </w:rPr>
              <w:t>January 2019</w:t>
            </w:r>
          </w:p>
        </w:tc>
        <w:tc>
          <w:tcPr>
            <w:tcW w:w="3544" w:type="dxa"/>
          </w:tcPr>
          <w:p w14:paraId="1A85D690" w14:textId="77777777" w:rsidR="0075024D" w:rsidRDefault="00CE603B" w:rsidP="00222256">
            <w:pPr>
              <w:rPr>
                <w:rFonts w:ascii="Arial" w:eastAsia="Calibri" w:hAnsi="Arial" w:cs="Arial"/>
                <w:lang w:eastAsia="en-GB"/>
              </w:rPr>
            </w:pPr>
            <w:r>
              <w:rPr>
                <w:rFonts w:ascii="Arial" w:eastAsia="Calibri" w:hAnsi="Arial" w:cs="Arial"/>
                <w:lang w:eastAsia="en-GB"/>
              </w:rPr>
              <w:t>Regulatory panel members, training providers, legal advisors</w:t>
            </w:r>
          </w:p>
        </w:tc>
      </w:tr>
      <w:tr w:rsidR="00F016DB" w:rsidRPr="003F393B" w14:paraId="035EC2F7" w14:textId="77777777" w:rsidTr="006F3EE1">
        <w:tc>
          <w:tcPr>
            <w:tcW w:w="1447" w:type="dxa"/>
          </w:tcPr>
          <w:p w14:paraId="5DD67E88" w14:textId="77777777" w:rsidR="00F016DB" w:rsidRPr="003F393B" w:rsidRDefault="00F016DB" w:rsidP="00222256">
            <w:pPr>
              <w:rPr>
                <w:rFonts w:ascii="Arial" w:hAnsi="Arial" w:cs="Arial"/>
                <w:b/>
              </w:rPr>
            </w:pPr>
            <w:r>
              <w:rPr>
                <w:rFonts w:ascii="Arial" w:hAnsi="Arial" w:cs="Arial"/>
                <w:b/>
              </w:rPr>
              <w:t>RL</w:t>
            </w:r>
          </w:p>
        </w:tc>
        <w:tc>
          <w:tcPr>
            <w:tcW w:w="12899" w:type="dxa"/>
            <w:gridSpan w:val="3"/>
          </w:tcPr>
          <w:p w14:paraId="08C10DCD" w14:textId="77777777" w:rsidR="00F016DB" w:rsidRPr="003F393B" w:rsidRDefault="00F016DB" w:rsidP="00222256">
            <w:pPr>
              <w:rPr>
                <w:rFonts w:ascii="Arial" w:hAnsi="Arial" w:cs="Arial"/>
                <w:b/>
              </w:rPr>
            </w:pPr>
            <w:r w:rsidRPr="003F393B">
              <w:rPr>
                <w:rFonts w:ascii="Arial" w:hAnsi="Arial" w:cs="Arial"/>
                <w:b/>
              </w:rPr>
              <w:t>Regulate qualifying and post-qualifying Social Work and develop process for regulating Social Care Training</w:t>
            </w:r>
          </w:p>
          <w:p w14:paraId="713B19EE" w14:textId="77777777" w:rsidR="00F016DB" w:rsidRPr="003F393B" w:rsidRDefault="00F016DB" w:rsidP="00222256">
            <w:pPr>
              <w:rPr>
                <w:rFonts w:ascii="Arial" w:hAnsi="Arial" w:cs="Arial"/>
                <w:b/>
              </w:rPr>
            </w:pPr>
          </w:p>
        </w:tc>
      </w:tr>
      <w:tr w:rsidR="0075024D" w:rsidRPr="003F393B" w14:paraId="7717298C" w14:textId="77777777" w:rsidTr="009E4D55">
        <w:tc>
          <w:tcPr>
            <w:tcW w:w="1447" w:type="dxa"/>
          </w:tcPr>
          <w:p w14:paraId="656A28D0" w14:textId="77777777" w:rsidR="0075024D" w:rsidRPr="008940D2" w:rsidRDefault="0075024D" w:rsidP="00222256">
            <w:pPr>
              <w:rPr>
                <w:rFonts w:ascii="Arial" w:eastAsia="Calibri" w:hAnsi="Arial" w:cs="Arial"/>
                <w:lang w:eastAsia="en-GB"/>
              </w:rPr>
            </w:pPr>
          </w:p>
        </w:tc>
        <w:tc>
          <w:tcPr>
            <w:tcW w:w="6662" w:type="dxa"/>
          </w:tcPr>
          <w:p w14:paraId="34AC9E69" w14:textId="77777777" w:rsidR="0075024D" w:rsidRPr="003F393B" w:rsidRDefault="0075024D" w:rsidP="00222256">
            <w:pPr>
              <w:rPr>
                <w:rFonts w:ascii="Arial" w:hAnsi="Arial" w:cs="Arial"/>
                <w:b/>
              </w:rPr>
            </w:pPr>
            <w:r w:rsidRPr="008940D2">
              <w:rPr>
                <w:rFonts w:ascii="Arial" w:eastAsia="Calibri" w:hAnsi="Arial" w:cs="Arial"/>
                <w:lang w:eastAsia="en-GB"/>
              </w:rPr>
              <w:t>Regulate and quality assure Qualifying and Post qualifying Training</w:t>
            </w:r>
          </w:p>
        </w:tc>
        <w:tc>
          <w:tcPr>
            <w:tcW w:w="2693" w:type="dxa"/>
          </w:tcPr>
          <w:p w14:paraId="5D45FCBB" w14:textId="77777777" w:rsidR="0075024D" w:rsidRDefault="0075024D" w:rsidP="00222256">
            <w:pPr>
              <w:rPr>
                <w:rFonts w:ascii="Arial" w:hAnsi="Arial" w:cs="Arial"/>
              </w:rPr>
            </w:pPr>
            <w:r>
              <w:rPr>
                <w:rFonts w:ascii="Arial" w:hAnsi="Arial" w:cs="Arial"/>
              </w:rPr>
              <w:t>On-going</w:t>
            </w:r>
            <w:r w:rsidR="00CE603B">
              <w:rPr>
                <w:rFonts w:ascii="Arial" w:hAnsi="Arial" w:cs="Arial"/>
              </w:rPr>
              <w:t xml:space="preserve"> – </w:t>
            </w:r>
            <w:r w:rsidR="00CE603B" w:rsidRPr="00CE603B">
              <w:rPr>
                <w:rFonts w:ascii="Arial" w:hAnsi="Arial" w:cs="Arial"/>
              </w:rPr>
              <w:t>Q</w:t>
            </w:r>
            <w:r w:rsidR="00CE603B">
              <w:rPr>
                <w:rFonts w:ascii="Arial" w:hAnsi="Arial" w:cs="Arial"/>
              </w:rPr>
              <w:t xml:space="preserve">uality </w:t>
            </w:r>
            <w:r w:rsidR="00CE603B" w:rsidRPr="00CE603B">
              <w:rPr>
                <w:rFonts w:ascii="Arial" w:hAnsi="Arial" w:cs="Arial"/>
              </w:rPr>
              <w:t>A</w:t>
            </w:r>
            <w:r w:rsidR="00CE603B">
              <w:rPr>
                <w:rFonts w:ascii="Arial" w:hAnsi="Arial" w:cs="Arial"/>
              </w:rPr>
              <w:t xml:space="preserve">ssurance </w:t>
            </w:r>
            <w:r w:rsidR="00CE603B" w:rsidRPr="00CE603B">
              <w:rPr>
                <w:rFonts w:ascii="Arial" w:hAnsi="Arial" w:cs="Arial"/>
              </w:rPr>
              <w:t>report is a</w:t>
            </w:r>
            <w:r w:rsidR="00CE603B">
              <w:rPr>
                <w:rFonts w:ascii="Arial" w:hAnsi="Arial" w:cs="Arial"/>
              </w:rPr>
              <w:t>pproved and published - Nov 2018</w:t>
            </w:r>
          </w:p>
          <w:p w14:paraId="60FD82EC" w14:textId="77777777" w:rsidR="00CE603B" w:rsidRPr="008940D2" w:rsidRDefault="00CE603B" w:rsidP="00222256">
            <w:pPr>
              <w:rPr>
                <w:rFonts w:ascii="Arial" w:eastAsia="Calibri" w:hAnsi="Arial" w:cs="Arial"/>
                <w:lang w:eastAsia="en-GB"/>
              </w:rPr>
            </w:pPr>
          </w:p>
        </w:tc>
        <w:tc>
          <w:tcPr>
            <w:tcW w:w="3544" w:type="dxa"/>
          </w:tcPr>
          <w:p w14:paraId="789494A3" w14:textId="77777777" w:rsidR="0075024D" w:rsidRDefault="00CE603B" w:rsidP="00222256">
            <w:pPr>
              <w:rPr>
                <w:rFonts w:ascii="Arial" w:hAnsi="Arial" w:cs="Arial"/>
              </w:rPr>
            </w:pPr>
            <w:r>
              <w:rPr>
                <w:rFonts w:ascii="Arial" w:hAnsi="Arial" w:cs="Arial"/>
              </w:rPr>
              <w:t>HEI programmes</w:t>
            </w:r>
          </w:p>
        </w:tc>
      </w:tr>
      <w:tr w:rsidR="0075024D" w:rsidRPr="003F393B" w14:paraId="31BF58A9" w14:textId="77777777" w:rsidTr="009E4D55">
        <w:tc>
          <w:tcPr>
            <w:tcW w:w="1447" w:type="dxa"/>
          </w:tcPr>
          <w:p w14:paraId="4EA1D545" w14:textId="77777777" w:rsidR="0075024D" w:rsidRPr="008940D2" w:rsidRDefault="0075024D" w:rsidP="00222256">
            <w:pPr>
              <w:rPr>
                <w:rFonts w:ascii="Arial" w:hAnsi="Arial" w:cs="Arial"/>
              </w:rPr>
            </w:pPr>
          </w:p>
        </w:tc>
        <w:tc>
          <w:tcPr>
            <w:tcW w:w="6662" w:type="dxa"/>
          </w:tcPr>
          <w:p w14:paraId="317FAA2F" w14:textId="77777777" w:rsidR="0075024D" w:rsidRDefault="0075024D" w:rsidP="00222256">
            <w:pPr>
              <w:rPr>
                <w:rFonts w:ascii="Arial" w:hAnsi="Arial" w:cs="Arial"/>
              </w:rPr>
            </w:pPr>
            <w:r w:rsidRPr="00F402AF">
              <w:rPr>
                <w:rFonts w:ascii="Arial" w:hAnsi="Arial" w:cs="Arial"/>
              </w:rPr>
              <w:t>To develop a framework for regulating social care training</w:t>
            </w:r>
          </w:p>
          <w:p w14:paraId="09B0990E" w14:textId="77777777" w:rsidR="0075024D" w:rsidRPr="003F393B" w:rsidRDefault="0075024D" w:rsidP="00222256">
            <w:pPr>
              <w:rPr>
                <w:rFonts w:ascii="Arial" w:hAnsi="Arial" w:cs="Arial"/>
                <w:b/>
              </w:rPr>
            </w:pPr>
          </w:p>
        </w:tc>
        <w:tc>
          <w:tcPr>
            <w:tcW w:w="2693" w:type="dxa"/>
          </w:tcPr>
          <w:p w14:paraId="56EC689B" w14:textId="77777777" w:rsidR="0075024D" w:rsidRPr="008940D2" w:rsidRDefault="00CE603B" w:rsidP="00222256">
            <w:pPr>
              <w:rPr>
                <w:rFonts w:ascii="Arial" w:hAnsi="Arial" w:cs="Arial"/>
              </w:rPr>
            </w:pPr>
            <w:r>
              <w:rPr>
                <w:rFonts w:ascii="Arial" w:hAnsi="Arial" w:cs="Arial"/>
              </w:rPr>
              <w:t xml:space="preserve">On-going. </w:t>
            </w:r>
            <w:r w:rsidRPr="00CE603B">
              <w:rPr>
                <w:rFonts w:ascii="Arial" w:hAnsi="Arial" w:cs="Arial"/>
              </w:rPr>
              <w:t>Rules and process of appro</w:t>
            </w:r>
            <w:r>
              <w:rPr>
                <w:rFonts w:ascii="Arial" w:hAnsi="Arial" w:cs="Arial"/>
              </w:rPr>
              <w:t xml:space="preserve">val are finalised - </w:t>
            </w:r>
            <w:r w:rsidR="0075024D">
              <w:rPr>
                <w:rFonts w:ascii="Arial" w:hAnsi="Arial" w:cs="Arial"/>
              </w:rPr>
              <w:t>April 2019</w:t>
            </w:r>
          </w:p>
        </w:tc>
        <w:tc>
          <w:tcPr>
            <w:tcW w:w="3544" w:type="dxa"/>
          </w:tcPr>
          <w:p w14:paraId="4675D6D4" w14:textId="77777777" w:rsidR="0075024D" w:rsidRDefault="00CE603B" w:rsidP="00222256">
            <w:pPr>
              <w:rPr>
                <w:rFonts w:ascii="Arial" w:hAnsi="Arial" w:cs="Arial"/>
              </w:rPr>
            </w:pPr>
            <w:r>
              <w:rPr>
                <w:rFonts w:ascii="Arial" w:hAnsi="Arial" w:cs="Arial"/>
              </w:rPr>
              <w:t>Social Care training providers</w:t>
            </w:r>
          </w:p>
        </w:tc>
      </w:tr>
    </w:tbl>
    <w:p w14:paraId="14B9167A" w14:textId="77777777" w:rsidR="00EB049C" w:rsidRPr="003F393B" w:rsidRDefault="00EB049C" w:rsidP="00EB049C">
      <w:pPr>
        <w:rPr>
          <w:rFonts w:ascii="Arial" w:hAnsi="Arial" w:cs="Arial"/>
          <w:sz w:val="24"/>
          <w:szCs w:val="24"/>
        </w:rPr>
      </w:pPr>
    </w:p>
    <w:p w14:paraId="1B9FF9F3" w14:textId="77777777" w:rsidR="00EB049C" w:rsidRPr="0039680B" w:rsidRDefault="00EB049C" w:rsidP="00EB049C">
      <w:pPr>
        <w:rPr>
          <w:rFonts w:ascii="Arial" w:hAnsi="Arial" w:cs="Arial"/>
          <w:b/>
          <w:bCs/>
          <w:color w:val="257D86"/>
        </w:rPr>
      </w:pPr>
      <w:r w:rsidRPr="0039680B">
        <w:rPr>
          <w:rFonts w:ascii="Arial" w:hAnsi="Arial" w:cs="Arial"/>
          <w:b/>
          <w:bCs/>
          <w:color w:val="257D86"/>
        </w:rPr>
        <w:t>Being an effective and transparent organisation</w:t>
      </w:r>
    </w:p>
    <w:p w14:paraId="63449885" w14:textId="77777777" w:rsidR="00EB049C" w:rsidRPr="003F393B" w:rsidRDefault="00EB049C" w:rsidP="00EB049C">
      <w:pPr>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47"/>
        <w:gridCol w:w="6662"/>
        <w:gridCol w:w="2693"/>
        <w:gridCol w:w="3544"/>
      </w:tblGrid>
      <w:tr w:rsidR="0075024D" w:rsidRPr="00047F79" w14:paraId="2444F8FD" w14:textId="77777777" w:rsidTr="005D49CA">
        <w:trPr>
          <w:tblHeader/>
        </w:trPr>
        <w:tc>
          <w:tcPr>
            <w:tcW w:w="1447" w:type="dxa"/>
          </w:tcPr>
          <w:p w14:paraId="599C1DD3" w14:textId="77777777" w:rsidR="0075024D" w:rsidRPr="00047F79" w:rsidRDefault="0075024D" w:rsidP="00CC04C9">
            <w:pPr>
              <w:rPr>
                <w:rFonts w:ascii="Arial" w:hAnsi="Arial" w:cs="Arial"/>
                <w:b/>
              </w:rPr>
            </w:pPr>
            <w:r>
              <w:rPr>
                <w:rFonts w:ascii="Arial" w:hAnsi="Arial" w:cs="Arial"/>
                <w:b/>
              </w:rPr>
              <w:t>Remit Letter (RL)</w:t>
            </w:r>
          </w:p>
        </w:tc>
        <w:tc>
          <w:tcPr>
            <w:tcW w:w="6662" w:type="dxa"/>
          </w:tcPr>
          <w:p w14:paraId="55311CFD" w14:textId="77777777" w:rsidR="0075024D" w:rsidRDefault="0075024D" w:rsidP="00CC04C9">
            <w:pPr>
              <w:rPr>
                <w:rFonts w:ascii="Arial" w:hAnsi="Arial" w:cs="Arial"/>
                <w:b/>
              </w:rPr>
            </w:pPr>
            <w:r w:rsidRPr="00047F79">
              <w:rPr>
                <w:rFonts w:ascii="Arial" w:hAnsi="Arial" w:cs="Arial"/>
                <w:b/>
              </w:rPr>
              <w:t>Activity</w:t>
            </w:r>
          </w:p>
          <w:p w14:paraId="583200FB" w14:textId="77777777" w:rsidR="0075024D" w:rsidRPr="00047F79" w:rsidRDefault="0075024D" w:rsidP="00CC04C9">
            <w:pPr>
              <w:rPr>
                <w:rFonts w:ascii="Arial" w:hAnsi="Arial" w:cs="Arial"/>
                <w:b/>
              </w:rPr>
            </w:pPr>
          </w:p>
        </w:tc>
        <w:tc>
          <w:tcPr>
            <w:tcW w:w="2693" w:type="dxa"/>
          </w:tcPr>
          <w:p w14:paraId="115C8CAE" w14:textId="77777777" w:rsidR="0075024D" w:rsidRPr="00047F79" w:rsidRDefault="0075024D" w:rsidP="00CC04C9">
            <w:pPr>
              <w:rPr>
                <w:rFonts w:ascii="Arial" w:hAnsi="Arial" w:cs="Arial"/>
                <w:b/>
              </w:rPr>
            </w:pPr>
            <w:r>
              <w:rPr>
                <w:rFonts w:ascii="Arial" w:hAnsi="Arial" w:cs="Arial"/>
                <w:b/>
              </w:rPr>
              <w:t>Timescale for completion</w:t>
            </w:r>
          </w:p>
        </w:tc>
        <w:tc>
          <w:tcPr>
            <w:tcW w:w="3544" w:type="dxa"/>
          </w:tcPr>
          <w:p w14:paraId="268DAD7A" w14:textId="77777777" w:rsidR="0075024D" w:rsidRPr="00047F79" w:rsidRDefault="0075024D" w:rsidP="00CC04C9">
            <w:pPr>
              <w:rPr>
                <w:rFonts w:ascii="Arial" w:hAnsi="Arial" w:cs="Arial"/>
                <w:b/>
              </w:rPr>
            </w:pPr>
            <w:r>
              <w:rPr>
                <w:rFonts w:ascii="Arial" w:hAnsi="Arial" w:cs="Arial"/>
                <w:b/>
              </w:rPr>
              <w:t>Partners</w:t>
            </w:r>
          </w:p>
        </w:tc>
      </w:tr>
      <w:tr w:rsidR="00F016DB" w:rsidRPr="003F393B" w14:paraId="0F1A748C" w14:textId="77777777" w:rsidTr="006F3EE1">
        <w:tc>
          <w:tcPr>
            <w:tcW w:w="1447" w:type="dxa"/>
          </w:tcPr>
          <w:p w14:paraId="0510C952" w14:textId="77777777" w:rsidR="00F016DB" w:rsidRDefault="00F016DB" w:rsidP="00222256">
            <w:pPr>
              <w:rPr>
                <w:rFonts w:ascii="Arial" w:hAnsi="Arial" w:cs="Arial"/>
                <w:b/>
              </w:rPr>
            </w:pPr>
          </w:p>
        </w:tc>
        <w:tc>
          <w:tcPr>
            <w:tcW w:w="12899" w:type="dxa"/>
            <w:gridSpan w:val="3"/>
          </w:tcPr>
          <w:p w14:paraId="7008063C" w14:textId="77777777" w:rsidR="00F016DB" w:rsidRPr="003F393B" w:rsidRDefault="00F016DB" w:rsidP="00222256">
            <w:pPr>
              <w:rPr>
                <w:rFonts w:ascii="Arial" w:hAnsi="Arial" w:cs="Arial"/>
                <w:b/>
              </w:rPr>
            </w:pPr>
            <w:r>
              <w:rPr>
                <w:rFonts w:ascii="Arial" w:hAnsi="Arial" w:cs="Arial"/>
                <w:b/>
              </w:rPr>
              <w:t>Working with you</w:t>
            </w:r>
          </w:p>
          <w:p w14:paraId="7EE41584" w14:textId="77777777" w:rsidR="00F016DB" w:rsidRDefault="00F016DB" w:rsidP="00222256">
            <w:pPr>
              <w:rPr>
                <w:rFonts w:ascii="Arial" w:hAnsi="Arial" w:cs="Arial"/>
                <w:b/>
              </w:rPr>
            </w:pPr>
          </w:p>
        </w:tc>
      </w:tr>
      <w:tr w:rsidR="0075024D" w:rsidRPr="003F393B" w14:paraId="79582789" w14:textId="77777777" w:rsidTr="005D49CA">
        <w:tc>
          <w:tcPr>
            <w:tcW w:w="1447" w:type="dxa"/>
          </w:tcPr>
          <w:p w14:paraId="04F5E1A0" w14:textId="77777777" w:rsidR="0075024D" w:rsidRPr="00923242" w:rsidRDefault="0075024D" w:rsidP="00222256">
            <w:pPr>
              <w:rPr>
                <w:rFonts w:ascii="Arial" w:hAnsi="Arial" w:cs="Arial"/>
                <w:b/>
              </w:rPr>
            </w:pPr>
            <w:r w:rsidRPr="00923242">
              <w:rPr>
                <w:rFonts w:ascii="Arial" w:hAnsi="Arial" w:cs="Arial"/>
                <w:b/>
              </w:rPr>
              <w:t>RL</w:t>
            </w:r>
          </w:p>
        </w:tc>
        <w:tc>
          <w:tcPr>
            <w:tcW w:w="6662" w:type="dxa"/>
          </w:tcPr>
          <w:p w14:paraId="67DD6488" w14:textId="77777777" w:rsidR="0075024D" w:rsidRPr="003F393B" w:rsidRDefault="0075024D" w:rsidP="00222256">
            <w:pPr>
              <w:rPr>
                <w:rFonts w:ascii="Arial" w:hAnsi="Arial" w:cs="Arial"/>
              </w:rPr>
            </w:pPr>
            <w:r w:rsidRPr="008940D2">
              <w:rPr>
                <w:rFonts w:ascii="Arial" w:hAnsi="Arial" w:cs="Arial"/>
              </w:rPr>
              <w:t>Ensure stakeholder engagement and using our influencing role</w:t>
            </w:r>
          </w:p>
        </w:tc>
        <w:tc>
          <w:tcPr>
            <w:tcW w:w="2693" w:type="dxa"/>
          </w:tcPr>
          <w:p w14:paraId="33669218" w14:textId="77777777" w:rsidR="0075024D" w:rsidRPr="008940D2" w:rsidRDefault="00C13C08" w:rsidP="00222256">
            <w:pPr>
              <w:rPr>
                <w:rFonts w:ascii="Arial" w:hAnsi="Arial" w:cs="Arial"/>
              </w:rPr>
            </w:pPr>
            <w:r>
              <w:rPr>
                <w:rFonts w:ascii="Arial" w:hAnsi="Arial" w:cs="Arial"/>
              </w:rPr>
              <w:t>Ongoing in line with our communications and engagement plan</w:t>
            </w:r>
          </w:p>
        </w:tc>
        <w:tc>
          <w:tcPr>
            <w:tcW w:w="3544" w:type="dxa"/>
          </w:tcPr>
          <w:p w14:paraId="00FF70A6" w14:textId="77777777" w:rsidR="0075024D" w:rsidRDefault="00C13C08" w:rsidP="00222256">
            <w:pPr>
              <w:rPr>
                <w:rFonts w:ascii="Arial" w:hAnsi="Arial" w:cs="Arial"/>
              </w:rPr>
            </w:pPr>
            <w:r>
              <w:rPr>
                <w:rFonts w:ascii="Arial" w:hAnsi="Arial" w:cs="Arial"/>
              </w:rPr>
              <w:t>Welsh Government, sector, stakeholder groups, regional partners, employers</w:t>
            </w:r>
          </w:p>
          <w:p w14:paraId="6291402F" w14:textId="77777777" w:rsidR="00C13C08" w:rsidRPr="008940D2" w:rsidRDefault="00C13C08" w:rsidP="00222256">
            <w:pPr>
              <w:rPr>
                <w:rFonts w:ascii="Arial" w:hAnsi="Arial" w:cs="Arial"/>
              </w:rPr>
            </w:pPr>
          </w:p>
        </w:tc>
      </w:tr>
      <w:tr w:rsidR="0075024D" w:rsidRPr="003F393B" w14:paraId="6F34B3ED" w14:textId="77777777" w:rsidTr="005D49CA">
        <w:tc>
          <w:tcPr>
            <w:tcW w:w="1447" w:type="dxa"/>
          </w:tcPr>
          <w:p w14:paraId="45F19D9E" w14:textId="77777777" w:rsidR="0075024D" w:rsidRDefault="0075024D" w:rsidP="00222256">
            <w:pPr>
              <w:rPr>
                <w:rFonts w:ascii="Arial" w:hAnsi="Arial" w:cs="Arial"/>
              </w:rPr>
            </w:pPr>
          </w:p>
        </w:tc>
        <w:tc>
          <w:tcPr>
            <w:tcW w:w="6662" w:type="dxa"/>
          </w:tcPr>
          <w:p w14:paraId="61389123" w14:textId="77777777" w:rsidR="0075024D" w:rsidRPr="003F393B" w:rsidRDefault="0075024D" w:rsidP="00222256">
            <w:pPr>
              <w:rPr>
                <w:rFonts w:ascii="Arial" w:hAnsi="Arial" w:cs="Arial"/>
              </w:rPr>
            </w:pPr>
            <w:r>
              <w:rPr>
                <w:rFonts w:ascii="Arial" w:hAnsi="Arial" w:cs="Arial"/>
              </w:rPr>
              <w:t>Develop values through behaviours</w:t>
            </w:r>
          </w:p>
        </w:tc>
        <w:tc>
          <w:tcPr>
            <w:tcW w:w="2693" w:type="dxa"/>
          </w:tcPr>
          <w:p w14:paraId="5224C448" w14:textId="77777777" w:rsidR="0075024D" w:rsidRDefault="00C13C08" w:rsidP="00222256">
            <w:pPr>
              <w:rPr>
                <w:rFonts w:ascii="Arial" w:hAnsi="Arial" w:cs="Arial"/>
              </w:rPr>
            </w:pPr>
            <w:r>
              <w:rPr>
                <w:rFonts w:ascii="Arial" w:hAnsi="Arial" w:cs="Arial"/>
              </w:rPr>
              <w:t>On-going. Training provided to all staff by end of June 2018</w:t>
            </w:r>
          </w:p>
          <w:p w14:paraId="678ACC74" w14:textId="77777777" w:rsidR="00C13C08" w:rsidRDefault="00C13C08" w:rsidP="00222256">
            <w:pPr>
              <w:rPr>
                <w:rFonts w:ascii="Arial" w:hAnsi="Arial" w:cs="Arial"/>
              </w:rPr>
            </w:pPr>
          </w:p>
        </w:tc>
        <w:tc>
          <w:tcPr>
            <w:tcW w:w="3544" w:type="dxa"/>
          </w:tcPr>
          <w:p w14:paraId="52D27739" w14:textId="77777777" w:rsidR="0075024D" w:rsidRDefault="0075024D" w:rsidP="00222256">
            <w:pPr>
              <w:rPr>
                <w:rFonts w:ascii="Arial" w:hAnsi="Arial" w:cs="Arial"/>
              </w:rPr>
            </w:pPr>
          </w:p>
        </w:tc>
      </w:tr>
      <w:tr w:rsidR="0075024D" w:rsidRPr="003F393B" w14:paraId="6D2F0972" w14:textId="77777777" w:rsidTr="005D49CA">
        <w:tc>
          <w:tcPr>
            <w:tcW w:w="1447" w:type="dxa"/>
          </w:tcPr>
          <w:p w14:paraId="53E76C5B" w14:textId="77777777" w:rsidR="0075024D" w:rsidRPr="008940D2" w:rsidRDefault="0075024D" w:rsidP="00222256">
            <w:pPr>
              <w:rPr>
                <w:rFonts w:ascii="Arial" w:hAnsi="Arial" w:cs="Arial"/>
              </w:rPr>
            </w:pPr>
          </w:p>
        </w:tc>
        <w:tc>
          <w:tcPr>
            <w:tcW w:w="6662" w:type="dxa"/>
          </w:tcPr>
          <w:p w14:paraId="7034B034" w14:textId="77777777" w:rsidR="0075024D" w:rsidRPr="003F393B" w:rsidRDefault="0075024D" w:rsidP="00222256">
            <w:pPr>
              <w:rPr>
                <w:rFonts w:ascii="Arial" w:hAnsi="Arial" w:cs="Arial"/>
              </w:rPr>
            </w:pPr>
            <w:r w:rsidRPr="008940D2">
              <w:rPr>
                <w:rFonts w:ascii="Arial" w:hAnsi="Arial" w:cs="Arial"/>
              </w:rPr>
              <w:t>Deliver wellbeing strategy</w:t>
            </w:r>
          </w:p>
        </w:tc>
        <w:tc>
          <w:tcPr>
            <w:tcW w:w="2693" w:type="dxa"/>
          </w:tcPr>
          <w:p w14:paraId="3058B03B" w14:textId="4FC5A9FE" w:rsidR="0075024D" w:rsidRDefault="00C13C08" w:rsidP="00222256">
            <w:pPr>
              <w:rPr>
                <w:rFonts w:ascii="Arial" w:hAnsi="Arial" w:cs="Arial"/>
              </w:rPr>
            </w:pPr>
            <w:r>
              <w:rPr>
                <w:rFonts w:ascii="Arial" w:hAnsi="Arial" w:cs="Arial"/>
              </w:rPr>
              <w:t xml:space="preserve">Strategy and action plan </w:t>
            </w:r>
            <w:r>
              <w:rPr>
                <w:rFonts w:ascii="Arial" w:hAnsi="Arial" w:cs="Arial"/>
              </w:rPr>
              <w:lastRenderedPageBreak/>
              <w:t>developed by June 2018</w:t>
            </w:r>
          </w:p>
          <w:p w14:paraId="6D174BAA" w14:textId="77777777" w:rsidR="00D75727" w:rsidRDefault="00D75727" w:rsidP="00222256">
            <w:pPr>
              <w:rPr>
                <w:rFonts w:ascii="Arial" w:hAnsi="Arial" w:cs="Arial"/>
              </w:rPr>
            </w:pPr>
          </w:p>
          <w:p w14:paraId="556D8C4B" w14:textId="77777777" w:rsidR="00C13C08" w:rsidRPr="008940D2" w:rsidRDefault="00C13C08" w:rsidP="00222256">
            <w:pPr>
              <w:rPr>
                <w:rFonts w:ascii="Arial" w:hAnsi="Arial" w:cs="Arial"/>
              </w:rPr>
            </w:pPr>
          </w:p>
        </w:tc>
        <w:tc>
          <w:tcPr>
            <w:tcW w:w="3544" w:type="dxa"/>
          </w:tcPr>
          <w:p w14:paraId="66ABF050" w14:textId="77777777" w:rsidR="0075024D" w:rsidRPr="008940D2" w:rsidRDefault="0075024D" w:rsidP="00222256">
            <w:pPr>
              <w:rPr>
                <w:rFonts w:ascii="Arial" w:hAnsi="Arial" w:cs="Arial"/>
              </w:rPr>
            </w:pPr>
          </w:p>
        </w:tc>
      </w:tr>
      <w:tr w:rsidR="00F016DB" w:rsidRPr="003F393B" w14:paraId="093C7CD6" w14:textId="77777777" w:rsidTr="006F3EE1">
        <w:tc>
          <w:tcPr>
            <w:tcW w:w="1447" w:type="dxa"/>
          </w:tcPr>
          <w:p w14:paraId="408A5931" w14:textId="77777777" w:rsidR="00F016DB" w:rsidRPr="008940D2" w:rsidRDefault="00F016DB" w:rsidP="00222256">
            <w:pPr>
              <w:rPr>
                <w:rFonts w:ascii="Arial" w:hAnsi="Arial" w:cs="Arial"/>
                <w:b/>
              </w:rPr>
            </w:pPr>
            <w:r>
              <w:rPr>
                <w:rFonts w:ascii="Arial" w:hAnsi="Arial" w:cs="Arial"/>
                <w:b/>
              </w:rPr>
              <w:lastRenderedPageBreak/>
              <w:t>RL</w:t>
            </w:r>
          </w:p>
        </w:tc>
        <w:tc>
          <w:tcPr>
            <w:tcW w:w="12899" w:type="dxa"/>
            <w:gridSpan w:val="3"/>
          </w:tcPr>
          <w:p w14:paraId="168C9388" w14:textId="77777777" w:rsidR="00F016DB" w:rsidRDefault="00F016DB" w:rsidP="00222256">
            <w:pPr>
              <w:rPr>
                <w:rFonts w:ascii="Arial" w:hAnsi="Arial" w:cs="Arial"/>
                <w:b/>
              </w:rPr>
            </w:pPr>
            <w:r w:rsidRPr="008940D2">
              <w:rPr>
                <w:rFonts w:ascii="Arial" w:hAnsi="Arial" w:cs="Arial"/>
                <w:b/>
              </w:rPr>
              <w:t>Being accountable for our decisions</w:t>
            </w:r>
          </w:p>
          <w:p w14:paraId="2A047D02" w14:textId="77777777" w:rsidR="00F016DB" w:rsidRPr="008940D2" w:rsidRDefault="00F016DB" w:rsidP="00222256">
            <w:pPr>
              <w:rPr>
                <w:rFonts w:ascii="Arial" w:hAnsi="Arial" w:cs="Arial"/>
                <w:b/>
              </w:rPr>
            </w:pPr>
          </w:p>
        </w:tc>
      </w:tr>
      <w:tr w:rsidR="0075024D" w:rsidRPr="003F393B" w14:paraId="3AC086FF" w14:textId="77777777" w:rsidTr="005D49CA">
        <w:tc>
          <w:tcPr>
            <w:tcW w:w="1447" w:type="dxa"/>
          </w:tcPr>
          <w:p w14:paraId="708DDFAD" w14:textId="77777777" w:rsidR="0075024D" w:rsidRPr="008940D2" w:rsidRDefault="0075024D" w:rsidP="00222256">
            <w:pPr>
              <w:rPr>
                <w:rFonts w:ascii="Arial" w:hAnsi="Arial" w:cs="Arial"/>
                <w:bCs/>
                <w:color w:val="000000"/>
              </w:rPr>
            </w:pPr>
          </w:p>
        </w:tc>
        <w:tc>
          <w:tcPr>
            <w:tcW w:w="6662" w:type="dxa"/>
          </w:tcPr>
          <w:p w14:paraId="0DCAEA0F" w14:textId="77777777" w:rsidR="0075024D" w:rsidRDefault="0075024D" w:rsidP="00222256">
            <w:pPr>
              <w:rPr>
                <w:rFonts w:ascii="Arial" w:hAnsi="Arial" w:cs="Arial"/>
                <w:bCs/>
                <w:color w:val="000000"/>
              </w:rPr>
            </w:pPr>
            <w:r w:rsidRPr="00F402AF">
              <w:rPr>
                <w:rFonts w:ascii="Arial" w:hAnsi="Arial" w:cs="Arial"/>
                <w:bCs/>
                <w:color w:val="000000"/>
              </w:rPr>
              <w:t>Managing and monitor our financial resources ensuring value for money and effective budgetary control</w:t>
            </w:r>
          </w:p>
          <w:p w14:paraId="3C81FED1" w14:textId="77777777" w:rsidR="00C13C08" w:rsidRPr="003F393B" w:rsidRDefault="00C13C08" w:rsidP="00222256">
            <w:pPr>
              <w:rPr>
                <w:rFonts w:ascii="Arial" w:hAnsi="Arial" w:cs="Arial"/>
                <w:bCs/>
                <w:color w:val="000000"/>
              </w:rPr>
            </w:pPr>
          </w:p>
        </w:tc>
        <w:tc>
          <w:tcPr>
            <w:tcW w:w="2693" w:type="dxa"/>
          </w:tcPr>
          <w:p w14:paraId="621968B2" w14:textId="77777777" w:rsidR="0075024D" w:rsidRPr="008940D2" w:rsidRDefault="00C13C08" w:rsidP="00222256">
            <w:pPr>
              <w:rPr>
                <w:rFonts w:ascii="Arial" w:hAnsi="Arial" w:cs="Arial"/>
                <w:bCs/>
                <w:color w:val="000000"/>
              </w:rPr>
            </w:pPr>
            <w:r>
              <w:rPr>
                <w:rFonts w:ascii="Arial" w:hAnsi="Arial" w:cs="Arial"/>
                <w:bCs/>
                <w:color w:val="000000"/>
              </w:rPr>
              <w:t>On-going</w:t>
            </w:r>
          </w:p>
        </w:tc>
        <w:tc>
          <w:tcPr>
            <w:tcW w:w="3544" w:type="dxa"/>
          </w:tcPr>
          <w:p w14:paraId="03D26D87" w14:textId="77777777" w:rsidR="0075024D" w:rsidRPr="008940D2" w:rsidRDefault="00C13C08" w:rsidP="00222256">
            <w:pPr>
              <w:rPr>
                <w:rFonts w:ascii="Arial" w:hAnsi="Arial" w:cs="Arial"/>
                <w:bCs/>
                <w:color w:val="000000"/>
              </w:rPr>
            </w:pPr>
            <w:r>
              <w:rPr>
                <w:rFonts w:ascii="Arial" w:hAnsi="Arial" w:cs="Arial"/>
                <w:bCs/>
                <w:color w:val="000000"/>
              </w:rPr>
              <w:t>Welsh Government</w:t>
            </w:r>
          </w:p>
        </w:tc>
      </w:tr>
      <w:tr w:rsidR="0075024D" w:rsidRPr="003F393B" w14:paraId="5D441327" w14:textId="77777777" w:rsidTr="005D49CA">
        <w:tc>
          <w:tcPr>
            <w:tcW w:w="1447" w:type="dxa"/>
          </w:tcPr>
          <w:p w14:paraId="0707ABE6" w14:textId="77777777" w:rsidR="0075024D" w:rsidRPr="008940D2" w:rsidRDefault="0075024D" w:rsidP="00222256">
            <w:pPr>
              <w:rPr>
                <w:rFonts w:ascii="Arial" w:hAnsi="Arial" w:cs="Arial"/>
                <w:bCs/>
                <w:color w:val="000000"/>
              </w:rPr>
            </w:pPr>
          </w:p>
        </w:tc>
        <w:tc>
          <w:tcPr>
            <w:tcW w:w="6662" w:type="dxa"/>
          </w:tcPr>
          <w:p w14:paraId="4C5A4011" w14:textId="77777777" w:rsidR="0075024D" w:rsidRDefault="0075024D" w:rsidP="00222256">
            <w:pPr>
              <w:rPr>
                <w:rFonts w:ascii="Arial" w:hAnsi="Arial" w:cs="Arial"/>
                <w:bCs/>
                <w:color w:val="000000"/>
              </w:rPr>
            </w:pPr>
            <w:r w:rsidRPr="008940D2">
              <w:rPr>
                <w:rFonts w:ascii="Arial" w:hAnsi="Arial" w:cs="Arial"/>
                <w:bCs/>
                <w:color w:val="000000"/>
              </w:rPr>
              <w:t>Develop robust business plan and performance reporting (including risk) processes</w:t>
            </w:r>
          </w:p>
          <w:p w14:paraId="3D5897C7" w14:textId="77777777" w:rsidR="00C13C08" w:rsidRPr="003F393B" w:rsidRDefault="00C13C08" w:rsidP="00222256">
            <w:pPr>
              <w:rPr>
                <w:rFonts w:ascii="Arial" w:hAnsi="Arial" w:cs="Arial"/>
                <w:bCs/>
                <w:color w:val="000000"/>
              </w:rPr>
            </w:pPr>
          </w:p>
        </w:tc>
        <w:tc>
          <w:tcPr>
            <w:tcW w:w="2693" w:type="dxa"/>
          </w:tcPr>
          <w:p w14:paraId="0AC391B3" w14:textId="77777777" w:rsidR="0075024D" w:rsidRPr="008940D2" w:rsidRDefault="00C13C08" w:rsidP="00222256">
            <w:pPr>
              <w:rPr>
                <w:rFonts w:ascii="Arial" w:hAnsi="Arial" w:cs="Arial"/>
                <w:bCs/>
                <w:color w:val="000000"/>
              </w:rPr>
            </w:pPr>
            <w:r>
              <w:rPr>
                <w:rFonts w:ascii="Arial" w:hAnsi="Arial" w:cs="Arial"/>
                <w:bCs/>
                <w:color w:val="000000"/>
              </w:rPr>
              <w:t>Quarterly updates provided</w:t>
            </w:r>
          </w:p>
        </w:tc>
        <w:tc>
          <w:tcPr>
            <w:tcW w:w="3544" w:type="dxa"/>
          </w:tcPr>
          <w:p w14:paraId="0BB942CB" w14:textId="77777777" w:rsidR="0075024D" w:rsidRPr="008940D2" w:rsidRDefault="00C13C08" w:rsidP="00222256">
            <w:pPr>
              <w:rPr>
                <w:rFonts w:ascii="Arial" w:hAnsi="Arial" w:cs="Arial"/>
                <w:bCs/>
                <w:color w:val="000000"/>
              </w:rPr>
            </w:pPr>
            <w:r>
              <w:rPr>
                <w:rFonts w:ascii="Arial" w:hAnsi="Arial" w:cs="Arial"/>
                <w:bCs/>
                <w:color w:val="000000"/>
              </w:rPr>
              <w:t>Welsh Government</w:t>
            </w:r>
          </w:p>
        </w:tc>
      </w:tr>
      <w:tr w:rsidR="0075024D" w:rsidRPr="003F393B" w14:paraId="3104024D" w14:textId="77777777" w:rsidTr="005D49CA">
        <w:tc>
          <w:tcPr>
            <w:tcW w:w="1447" w:type="dxa"/>
          </w:tcPr>
          <w:p w14:paraId="179F9BDB" w14:textId="77777777" w:rsidR="0075024D" w:rsidRPr="008940D2" w:rsidRDefault="0075024D" w:rsidP="00222256">
            <w:pPr>
              <w:rPr>
                <w:rFonts w:ascii="Arial" w:hAnsi="Arial" w:cs="Arial"/>
                <w:bCs/>
                <w:color w:val="000000"/>
              </w:rPr>
            </w:pPr>
          </w:p>
        </w:tc>
        <w:tc>
          <w:tcPr>
            <w:tcW w:w="6662" w:type="dxa"/>
          </w:tcPr>
          <w:p w14:paraId="612AEE7B" w14:textId="77777777" w:rsidR="0075024D" w:rsidRPr="003F393B" w:rsidRDefault="0075024D" w:rsidP="00222256">
            <w:pPr>
              <w:rPr>
                <w:rFonts w:ascii="Arial" w:hAnsi="Arial" w:cs="Arial"/>
                <w:bCs/>
                <w:color w:val="000000"/>
              </w:rPr>
            </w:pPr>
            <w:r w:rsidRPr="008940D2">
              <w:rPr>
                <w:rFonts w:ascii="Arial" w:hAnsi="Arial" w:cs="Arial"/>
                <w:bCs/>
                <w:color w:val="000000"/>
              </w:rPr>
              <w:t>Implement effective approaches to external and internal audit</w:t>
            </w:r>
          </w:p>
        </w:tc>
        <w:tc>
          <w:tcPr>
            <w:tcW w:w="2693" w:type="dxa"/>
          </w:tcPr>
          <w:p w14:paraId="470BE14A" w14:textId="77777777" w:rsidR="0075024D" w:rsidRDefault="00C13C08" w:rsidP="00222256">
            <w:pPr>
              <w:rPr>
                <w:rFonts w:ascii="Arial" w:hAnsi="Arial" w:cs="Arial"/>
                <w:bCs/>
                <w:color w:val="000000"/>
              </w:rPr>
            </w:pPr>
            <w:r>
              <w:rPr>
                <w:rFonts w:ascii="Arial" w:hAnsi="Arial" w:cs="Arial"/>
                <w:bCs/>
                <w:color w:val="000000"/>
              </w:rPr>
              <w:t>On-going</w:t>
            </w:r>
          </w:p>
          <w:p w14:paraId="2DCEB059" w14:textId="77777777" w:rsidR="00C13C08" w:rsidRPr="008940D2" w:rsidRDefault="00C13C08" w:rsidP="00222256">
            <w:pPr>
              <w:rPr>
                <w:rFonts w:ascii="Arial" w:hAnsi="Arial" w:cs="Arial"/>
                <w:bCs/>
                <w:color w:val="000000"/>
              </w:rPr>
            </w:pPr>
          </w:p>
        </w:tc>
        <w:tc>
          <w:tcPr>
            <w:tcW w:w="3544" w:type="dxa"/>
          </w:tcPr>
          <w:p w14:paraId="6D4FFF5A" w14:textId="77777777" w:rsidR="0075024D" w:rsidRPr="008940D2" w:rsidRDefault="00C13C08" w:rsidP="00222256">
            <w:pPr>
              <w:rPr>
                <w:rFonts w:ascii="Arial" w:hAnsi="Arial" w:cs="Arial"/>
                <w:bCs/>
                <w:color w:val="000000"/>
              </w:rPr>
            </w:pPr>
            <w:r>
              <w:rPr>
                <w:rFonts w:ascii="Arial" w:hAnsi="Arial" w:cs="Arial"/>
                <w:bCs/>
                <w:color w:val="000000"/>
              </w:rPr>
              <w:t>External Audit, Internal Audit</w:t>
            </w:r>
          </w:p>
        </w:tc>
      </w:tr>
      <w:tr w:rsidR="0075024D" w:rsidRPr="003F393B" w14:paraId="7672C852" w14:textId="77777777" w:rsidTr="005D49CA">
        <w:tc>
          <w:tcPr>
            <w:tcW w:w="1447" w:type="dxa"/>
          </w:tcPr>
          <w:p w14:paraId="01D91F50" w14:textId="77777777" w:rsidR="0075024D" w:rsidRPr="008940D2" w:rsidRDefault="0075024D" w:rsidP="00222256">
            <w:pPr>
              <w:rPr>
                <w:rFonts w:ascii="Arial" w:hAnsi="Arial" w:cs="Arial"/>
                <w:bCs/>
                <w:color w:val="000000"/>
              </w:rPr>
            </w:pPr>
          </w:p>
        </w:tc>
        <w:tc>
          <w:tcPr>
            <w:tcW w:w="6662" w:type="dxa"/>
          </w:tcPr>
          <w:p w14:paraId="019303A7" w14:textId="77777777" w:rsidR="0075024D" w:rsidRPr="008940D2" w:rsidRDefault="0075024D" w:rsidP="00222256">
            <w:pPr>
              <w:rPr>
                <w:rFonts w:ascii="Arial" w:hAnsi="Arial" w:cs="Arial"/>
                <w:bCs/>
                <w:color w:val="000000"/>
              </w:rPr>
            </w:pPr>
            <w:r w:rsidRPr="008940D2">
              <w:rPr>
                <w:rFonts w:ascii="Arial" w:hAnsi="Arial" w:cs="Arial"/>
                <w:bCs/>
                <w:color w:val="000000"/>
              </w:rPr>
              <w:t>Manage the Board and Committees effectively</w:t>
            </w:r>
          </w:p>
        </w:tc>
        <w:tc>
          <w:tcPr>
            <w:tcW w:w="2693" w:type="dxa"/>
          </w:tcPr>
          <w:p w14:paraId="7FFFCB00" w14:textId="77777777" w:rsidR="0075024D" w:rsidRPr="008940D2" w:rsidRDefault="00C13C08" w:rsidP="00222256">
            <w:pPr>
              <w:rPr>
                <w:rFonts w:ascii="Arial" w:hAnsi="Arial" w:cs="Arial"/>
                <w:bCs/>
                <w:color w:val="000000"/>
              </w:rPr>
            </w:pPr>
            <w:r>
              <w:rPr>
                <w:rFonts w:ascii="Arial" w:hAnsi="Arial" w:cs="Arial"/>
                <w:bCs/>
                <w:color w:val="000000"/>
              </w:rPr>
              <w:t>On-going</w:t>
            </w:r>
          </w:p>
        </w:tc>
        <w:tc>
          <w:tcPr>
            <w:tcW w:w="3544" w:type="dxa"/>
          </w:tcPr>
          <w:p w14:paraId="131BABB8" w14:textId="77777777" w:rsidR="0075024D" w:rsidRDefault="00C13C08" w:rsidP="00222256">
            <w:pPr>
              <w:rPr>
                <w:rFonts w:ascii="Arial" w:hAnsi="Arial" w:cs="Arial"/>
                <w:bCs/>
                <w:color w:val="000000"/>
              </w:rPr>
            </w:pPr>
            <w:r>
              <w:rPr>
                <w:rFonts w:ascii="Arial" w:hAnsi="Arial" w:cs="Arial"/>
                <w:bCs/>
                <w:color w:val="000000"/>
              </w:rPr>
              <w:t>Board Members, Welsh Government, Internal Audit</w:t>
            </w:r>
          </w:p>
          <w:p w14:paraId="279767B8" w14:textId="77777777" w:rsidR="00C13C08" w:rsidRPr="008940D2" w:rsidRDefault="00C13C08" w:rsidP="00222256">
            <w:pPr>
              <w:rPr>
                <w:rFonts w:ascii="Arial" w:hAnsi="Arial" w:cs="Arial"/>
                <w:bCs/>
                <w:color w:val="000000"/>
              </w:rPr>
            </w:pPr>
          </w:p>
        </w:tc>
      </w:tr>
    </w:tbl>
    <w:p w14:paraId="2C7BE0C2" w14:textId="77777777" w:rsidR="00EB049C" w:rsidRDefault="00EB049C" w:rsidP="00EB049C">
      <w:pPr>
        <w:rPr>
          <w:rFonts w:ascii="Arial" w:hAnsi="Arial" w:cs="Arial"/>
          <w:sz w:val="24"/>
          <w:szCs w:val="24"/>
        </w:rPr>
      </w:pPr>
    </w:p>
    <w:p w14:paraId="276A4CC4" w14:textId="77777777" w:rsidR="00A87E59" w:rsidRDefault="00A87E59" w:rsidP="00FA4A9D">
      <w:pPr>
        <w:rPr>
          <w:rFonts w:ascii="Arial" w:eastAsia="Calibri" w:hAnsi="Arial" w:cs="Arial"/>
          <w:b/>
          <w:color w:val="257D86"/>
          <w:sz w:val="24"/>
          <w:szCs w:val="24"/>
          <w:lang w:val="en-US"/>
        </w:rPr>
      </w:pPr>
    </w:p>
    <w:p w14:paraId="340FD053" w14:textId="77777777" w:rsidR="00A87E59" w:rsidRDefault="00A87E59" w:rsidP="00FA4A9D">
      <w:pPr>
        <w:rPr>
          <w:rFonts w:ascii="Arial" w:hAnsi="Arial" w:cs="Arial"/>
          <w:b/>
          <w:bCs/>
          <w:color w:val="257D86"/>
          <w:sz w:val="24"/>
          <w:szCs w:val="24"/>
        </w:rPr>
      </w:pPr>
    </w:p>
    <w:p w14:paraId="5DB7C0D0" w14:textId="77777777" w:rsidR="00A87E59" w:rsidRDefault="00A87E59" w:rsidP="00FA4A9D">
      <w:pPr>
        <w:rPr>
          <w:rFonts w:ascii="Arial" w:hAnsi="Arial" w:cs="Arial"/>
          <w:b/>
          <w:bCs/>
          <w:color w:val="257D86"/>
          <w:sz w:val="24"/>
          <w:szCs w:val="24"/>
        </w:rPr>
      </w:pPr>
    </w:p>
    <w:p w14:paraId="6D6CE265" w14:textId="77777777" w:rsidR="00A87E59" w:rsidRDefault="00A87E59" w:rsidP="00FA4A9D">
      <w:pPr>
        <w:rPr>
          <w:rFonts w:ascii="Arial" w:hAnsi="Arial" w:cs="Arial"/>
          <w:b/>
          <w:bCs/>
          <w:color w:val="257D86"/>
          <w:sz w:val="24"/>
          <w:szCs w:val="24"/>
        </w:rPr>
      </w:pPr>
    </w:p>
    <w:p w14:paraId="0536400B" w14:textId="77777777" w:rsidR="003D6CFD" w:rsidRPr="003D6CFD" w:rsidRDefault="003D6CFD" w:rsidP="00F544B4">
      <w:pPr>
        <w:rPr>
          <w:rFonts w:ascii="Arial" w:hAnsi="Arial" w:cs="Arial"/>
        </w:rPr>
      </w:pPr>
    </w:p>
    <w:sectPr w:rsidR="003D6CFD" w:rsidRPr="003D6CFD" w:rsidSect="00C13C08">
      <w:headerReference w:type="default" r:id="rId2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1D687" w14:textId="77777777" w:rsidR="00AD2252" w:rsidRDefault="00AD2252" w:rsidP="00B6266E">
      <w:r>
        <w:separator/>
      </w:r>
    </w:p>
  </w:endnote>
  <w:endnote w:type="continuationSeparator" w:id="0">
    <w:p w14:paraId="2451ED40" w14:textId="77777777" w:rsidR="00AD2252" w:rsidRDefault="00AD2252" w:rsidP="00B6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3197" w14:textId="77777777" w:rsidR="00AD2252" w:rsidRDefault="00AD2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63304" w14:textId="77777777" w:rsidR="00AD2252" w:rsidRDefault="00AD2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73576"/>
      <w:docPartObj>
        <w:docPartGallery w:val="Page Numbers (Bottom of Page)"/>
        <w:docPartUnique/>
      </w:docPartObj>
    </w:sdtPr>
    <w:sdtEndPr>
      <w:rPr>
        <w:rFonts w:ascii="Arial" w:hAnsi="Arial" w:cs="Arial"/>
        <w:noProof/>
      </w:rPr>
    </w:sdtEndPr>
    <w:sdtContent>
      <w:p w14:paraId="650517CF" w14:textId="77777777" w:rsidR="00AD2252" w:rsidRPr="00324D36" w:rsidRDefault="00AD2252" w:rsidP="00324D36">
        <w:pPr>
          <w:pStyle w:val="Footer"/>
          <w:jc w:val="center"/>
          <w:rPr>
            <w:rFonts w:ascii="Arial" w:hAnsi="Arial" w:cs="Arial"/>
          </w:rPr>
        </w:pPr>
        <w:r w:rsidRPr="00324D36">
          <w:rPr>
            <w:rFonts w:ascii="Arial" w:hAnsi="Arial" w:cs="Arial"/>
          </w:rPr>
          <w:fldChar w:fldCharType="begin"/>
        </w:r>
        <w:r w:rsidRPr="00324D36">
          <w:rPr>
            <w:rFonts w:ascii="Arial" w:hAnsi="Arial" w:cs="Arial"/>
          </w:rPr>
          <w:instrText xml:space="preserve"> PAGE   \* MERGEFORMAT </w:instrText>
        </w:r>
        <w:r w:rsidRPr="00324D36">
          <w:rPr>
            <w:rFonts w:ascii="Arial" w:hAnsi="Arial" w:cs="Arial"/>
          </w:rPr>
          <w:fldChar w:fldCharType="separate"/>
        </w:r>
        <w:r>
          <w:rPr>
            <w:rFonts w:ascii="Arial" w:hAnsi="Arial" w:cs="Arial"/>
            <w:noProof/>
          </w:rPr>
          <w:t>2</w:t>
        </w:r>
        <w:r w:rsidRPr="00324D36">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2B0B" w14:textId="74517F4F" w:rsidR="00AD2252" w:rsidRPr="00BB4703" w:rsidRDefault="00AD2252" w:rsidP="00655E72">
    <w:pPr>
      <w:pStyle w:val="Footer"/>
      <w:jc w:val="center"/>
      <w:rPr>
        <w:rFonts w:ascii="Arial" w:hAnsi="Arial" w:cs="Arial"/>
      </w:rPr>
    </w:pPr>
    <w:r w:rsidRPr="00BB4703">
      <w:rPr>
        <w:rFonts w:ascii="Arial" w:hAnsi="Arial" w:cs="Arial"/>
      </w:rPr>
      <w:fldChar w:fldCharType="begin"/>
    </w:r>
    <w:r w:rsidRPr="00BB4703">
      <w:rPr>
        <w:rFonts w:ascii="Arial" w:hAnsi="Arial" w:cs="Arial"/>
      </w:rPr>
      <w:instrText xml:space="preserve"> PAGE   \* MERGEFORMAT </w:instrText>
    </w:r>
    <w:r w:rsidRPr="00BB4703">
      <w:rPr>
        <w:rFonts w:ascii="Arial" w:hAnsi="Arial" w:cs="Arial"/>
      </w:rPr>
      <w:fldChar w:fldCharType="separate"/>
    </w:r>
    <w:r w:rsidR="00F8241B">
      <w:rPr>
        <w:rFonts w:ascii="Arial" w:hAnsi="Arial" w:cs="Arial"/>
        <w:noProof/>
      </w:rPr>
      <w:t>21</w:t>
    </w:r>
    <w:r w:rsidRPr="00BB4703">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681" w:type="dxa"/>
      <w:tblLayout w:type="fixed"/>
      <w:tblLook w:val="0000" w:firstRow="0" w:lastRow="0" w:firstColumn="0" w:lastColumn="0" w:noHBand="0" w:noVBand="0"/>
    </w:tblPr>
    <w:tblGrid>
      <w:gridCol w:w="2247"/>
      <w:gridCol w:w="4961"/>
    </w:tblGrid>
    <w:tr w:rsidR="00AD2252" w14:paraId="728B1559" w14:textId="77777777">
      <w:tc>
        <w:tcPr>
          <w:tcW w:w="2247" w:type="dxa"/>
          <w:vAlign w:val="bottom"/>
        </w:tcPr>
        <w:p w14:paraId="37C7E3C9" w14:textId="77777777" w:rsidR="00AD2252" w:rsidRDefault="00AD2252">
          <w:pPr>
            <w:pStyle w:val="Footer"/>
            <w:jc w:val="right"/>
            <w:rPr>
              <w:rFonts w:ascii="Trebuchet MS" w:hAnsi="Trebuchet MS"/>
              <w:sz w:val="16"/>
            </w:rPr>
          </w:pPr>
          <w:r>
            <w:rPr>
              <w:rFonts w:ascii="Trebuchet MS" w:hAnsi="Trebuchet MS"/>
              <w:sz w:val="16"/>
            </w:rPr>
            <w:t xml:space="preserve">Bae </w:t>
          </w:r>
          <w:proofErr w:type="spellStart"/>
          <w:r>
            <w:rPr>
              <w:rFonts w:ascii="Trebuchet MS" w:hAnsi="Trebuchet MS"/>
              <w:sz w:val="16"/>
            </w:rPr>
            <w:t>Caerdydd</w:t>
          </w:r>
          <w:proofErr w:type="spellEnd"/>
          <w:r>
            <w:rPr>
              <w:rFonts w:ascii="Trebuchet MS" w:hAnsi="Trebuchet MS"/>
              <w:sz w:val="16"/>
            </w:rPr>
            <w:t xml:space="preserve"> • </w:t>
          </w:r>
          <w:smartTag w:uri="urn:schemas-microsoft-com:office:smarttags" w:element="place">
            <w:smartTag w:uri="urn:schemas-microsoft-com:office:smarttags" w:element="PlaceName">
              <w:r>
                <w:rPr>
                  <w:rFonts w:ascii="Trebuchet MS" w:hAnsi="Trebuchet MS"/>
                  <w:sz w:val="16"/>
                </w:rPr>
                <w:t>Cardiff</w:t>
              </w:r>
            </w:smartTag>
            <w:r>
              <w:rPr>
                <w:rFonts w:ascii="Trebuchet MS" w:hAnsi="Trebuchet MS"/>
                <w:sz w:val="16"/>
              </w:rPr>
              <w:t xml:space="preserve"> </w:t>
            </w:r>
            <w:smartTag w:uri="urn:schemas-microsoft-com:office:smarttags" w:element="PlaceType">
              <w:r>
                <w:rPr>
                  <w:rFonts w:ascii="Trebuchet MS" w:hAnsi="Trebuchet MS"/>
                  <w:sz w:val="16"/>
                </w:rPr>
                <w:t>Bay</w:t>
              </w:r>
            </w:smartTag>
          </w:smartTag>
        </w:p>
        <w:p w14:paraId="0A7A758F" w14:textId="77777777" w:rsidR="00AD2252" w:rsidRDefault="00AD2252">
          <w:pPr>
            <w:pStyle w:val="Footer"/>
            <w:jc w:val="right"/>
            <w:rPr>
              <w:rFonts w:ascii="Trebuchet MS" w:hAnsi="Trebuchet MS"/>
              <w:sz w:val="16"/>
            </w:rPr>
          </w:pPr>
          <w:proofErr w:type="spellStart"/>
          <w:r>
            <w:rPr>
              <w:rFonts w:ascii="Trebuchet MS" w:hAnsi="Trebuchet MS"/>
              <w:sz w:val="16"/>
            </w:rPr>
            <w:t>Caerdydd</w:t>
          </w:r>
          <w:proofErr w:type="spellEnd"/>
          <w:r>
            <w:rPr>
              <w:rFonts w:ascii="Trebuchet MS" w:hAnsi="Trebuchet MS"/>
              <w:sz w:val="16"/>
            </w:rPr>
            <w:t xml:space="preserve"> • </w:t>
          </w:r>
          <w:smartTag w:uri="urn:schemas-microsoft-com:office:smarttags" w:element="place">
            <w:smartTag w:uri="urn:schemas-microsoft-com:office:smarttags" w:element="City">
              <w:r>
                <w:rPr>
                  <w:rFonts w:ascii="Trebuchet MS" w:hAnsi="Trebuchet MS"/>
                  <w:sz w:val="16"/>
                </w:rPr>
                <w:t>Cardiff</w:t>
              </w:r>
            </w:smartTag>
          </w:smartTag>
        </w:p>
        <w:p w14:paraId="16FC92C5" w14:textId="77777777" w:rsidR="00AD2252" w:rsidRDefault="00AD2252">
          <w:pPr>
            <w:pStyle w:val="Footer"/>
            <w:jc w:val="right"/>
            <w:rPr>
              <w:rFonts w:ascii="Trebuchet MS" w:hAnsi="Trebuchet MS"/>
              <w:sz w:val="16"/>
            </w:rPr>
          </w:pPr>
          <w:r>
            <w:rPr>
              <w:rFonts w:ascii="Trebuchet MS" w:hAnsi="Trebuchet MS"/>
              <w:sz w:val="16"/>
            </w:rPr>
            <w:t>CF99 1NA</w:t>
          </w:r>
        </w:p>
      </w:tc>
      <w:tc>
        <w:tcPr>
          <w:tcW w:w="4961" w:type="dxa"/>
          <w:tcBorders>
            <w:left w:val="nil"/>
          </w:tcBorders>
          <w:vAlign w:val="bottom"/>
        </w:tcPr>
        <w:p w14:paraId="72973C4C" w14:textId="77777777" w:rsidR="00AD2252" w:rsidRDefault="00AD2252">
          <w:pPr>
            <w:pStyle w:val="Footer"/>
            <w:jc w:val="right"/>
            <w:rPr>
              <w:rFonts w:ascii="Trebuchet MS" w:hAnsi="Trebuchet MS"/>
              <w:sz w:val="16"/>
            </w:rPr>
          </w:pPr>
          <w:r>
            <w:rPr>
              <w:rFonts w:ascii="Trebuchet MS" w:hAnsi="Trebuchet MS"/>
              <w:sz w:val="16"/>
            </w:rPr>
            <w:t>English Enquiry Line  0845 010 3300</w:t>
          </w:r>
          <w:r>
            <w:rPr>
              <w:rFonts w:ascii="Trebuchet MS" w:hAnsi="Trebuchet MS"/>
              <w:sz w:val="16"/>
            </w:rPr>
            <w:br/>
          </w:r>
          <w:proofErr w:type="spellStart"/>
          <w:r>
            <w:rPr>
              <w:rFonts w:ascii="Trebuchet MS" w:hAnsi="Trebuchet MS"/>
              <w:sz w:val="16"/>
            </w:rPr>
            <w:t>Llinell</w:t>
          </w:r>
          <w:proofErr w:type="spellEnd"/>
          <w:r>
            <w:rPr>
              <w:rFonts w:ascii="Trebuchet MS" w:hAnsi="Trebuchet MS"/>
              <w:sz w:val="16"/>
            </w:rPr>
            <w:t xml:space="preserve"> </w:t>
          </w:r>
          <w:proofErr w:type="spellStart"/>
          <w:r>
            <w:rPr>
              <w:rFonts w:ascii="Trebuchet MS" w:hAnsi="Trebuchet MS"/>
              <w:sz w:val="16"/>
            </w:rPr>
            <w:t>Ymholiadau</w:t>
          </w:r>
          <w:proofErr w:type="spellEnd"/>
          <w:r>
            <w:rPr>
              <w:rFonts w:ascii="Trebuchet MS" w:hAnsi="Trebuchet MS"/>
              <w:sz w:val="16"/>
            </w:rPr>
            <w:t xml:space="preserve"> </w:t>
          </w:r>
          <w:proofErr w:type="spellStart"/>
          <w:r>
            <w:rPr>
              <w:rFonts w:ascii="Trebuchet MS" w:hAnsi="Trebuchet MS"/>
              <w:sz w:val="16"/>
            </w:rPr>
            <w:t>Cymraeg</w:t>
          </w:r>
          <w:proofErr w:type="spellEnd"/>
          <w:r>
            <w:rPr>
              <w:rFonts w:ascii="Trebuchet MS" w:hAnsi="Trebuchet MS"/>
              <w:sz w:val="16"/>
            </w:rPr>
            <w:t xml:space="preserve">  0845 010 4400</w:t>
          </w:r>
        </w:p>
        <w:p w14:paraId="2EF11A4F" w14:textId="77777777" w:rsidR="00AD2252" w:rsidRDefault="00AD2252">
          <w:pPr>
            <w:pStyle w:val="Footer"/>
            <w:jc w:val="right"/>
            <w:rPr>
              <w:rFonts w:ascii="Trebuchet MS" w:hAnsi="Trebuchet MS"/>
              <w:sz w:val="16"/>
            </w:rPr>
          </w:pPr>
          <w:r>
            <w:rPr>
              <w:rFonts w:ascii="Trebuchet MS" w:hAnsi="Trebuchet MS"/>
              <w:sz w:val="16"/>
            </w:rPr>
            <w:t xml:space="preserve">                Correspondence.Gwenda.Thomas@wales.gsi.gov.uk</w:t>
          </w:r>
        </w:p>
      </w:tc>
    </w:tr>
  </w:tbl>
  <w:p w14:paraId="5CBEF091" w14:textId="77777777" w:rsidR="00AD2252" w:rsidRDefault="00AD2252">
    <w:pPr>
      <w:pStyle w:val="Footer"/>
    </w:pPr>
    <w:proofErr w:type="spellStart"/>
    <w:r>
      <w:rPr>
        <w:rFonts w:ascii="Trebuchet MS" w:hAnsi="Trebuchet MS" w:cs="Arial"/>
        <w:i/>
        <w:lang w:eastAsia="en-GB"/>
      </w:rPr>
      <w:t>Wedi’i</w:t>
    </w:r>
    <w:proofErr w:type="spellEnd"/>
    <w:r>
      <w:rPr>
        <w:rFonts w:ascii="Trebuchet MS" w:hAnsi="Trebuchet MS" w:cs="Arial"/>
        <w:i/>
        <w:lang w:eastAsia="en-GB"/>
      </w:rPr>
      <w:t xml:space="preserve"> </w:t>
    </w:r>
    <w:proofErr w:type="spellStart"/>
    <w:r>
      <w:rPr>
        <w:rFonts w:ascii="Trebuchet MS" w:hAnsi="Trebuchet MS" w:cs="Arial"/>
        <w:i/>
        <w:lang w:eastAsia="en-GB"/>
      </w:rPr>
      <w:t>argraffu</w:t>
    </w:r>
    <w:proofErr w:type="spellEnd"/>
    <w:r>
      <w:rPr>
        <w:rFonts w:ascii="Trebuchet MS" w:hAnsi="Trebuchet MS" w:cs="Arial"/>
        <w:i/>
        <w:lang w:eastAsia="en-GB"/>
      </w:rPr>
      <w:t xml:space="preserve"> </w:t>
    </w:r>
    <w:proofErr w:type="spellStart"/>
    <w:r>
      <w:rPr>
        <w:rFonts w:ascii="Trebuchet MS" w:hAnsi="Trebuchet MS" w:cs="Arial"/>
        <w:i/>
        <w:lang w:eastAsia="en-GB"/>
      </w:rPr>
      <w:t>ar</w:t>
    </w:r>
    <w:proofErr w:type="spellEnd"/>
    <w:r>
      <w:rPr>
        <w:rFonts w:ascii="Trebuchet MS" w:hAnsi="Trebuchet MS" w:cs="Arial"/>
        <w:i/>
        <w:lang w:eastAsia="en-GB"/>
      </w:rPr>
      <w:t xml:space="preserve"> </w:t>
    </w:r>
    <w:proofErr w:type="spellStart"/>
    <w:r>
      <w:rPr>
        <w:rFonts w:ascii="Trebuchet MS" w:hAnsi="Trebuchet MS" w:cs="Arial"/>
        <w:i/>
        <w:lang w:eastAsia="en-GB"/>
      </w:rPr>
      <w:t>bapur</w:t>
    </w:r>
    <w:proofErr w:type="spellEnd"/>
    <w:r>
      <w:rPr>
        <w:rFonts w:ascii="Trebuchet MS" w:hAnsi="Trebuchet MS" w:cs="Arial"/>
        <w:i/>
        <w:lang w:eastAsia="en-GB"/>
      </w:rPr>
      <w:t xml:space="preserve"> </w:t>
    </w:r>
    <w:proofErr w:type="spellStart"/>
    <w:r>
      <w:rPr>
        <w:rFonts w:ascii="Trebuchet MS" w:hAnsi="Trebuchet MS" w:cs="Arial"/>
        <w:i/>
        <w:lang w:eastAsia="en-GB"/>
      </w:rPr>
      <w:t>wedi’i</w:t>
    </w:r>
    <w:proofErr w:type="spellEnd"/>
    <w:r>
      <w:rPr>
        <w:rFonts w:ascii="Trebuchet MS" w:hAnsi="Trebuchet MS" w:cs="Arial"/>
        <w:i/>
        <w:lang w:eastAsia="en-GB"/>
      </w:rPr>
      <w:t xml:space="preserve"> </w:t>
    </w:r>
    <w:proofErr w:type="spellStart"/>
    <w:r>
      <w:rPr>
        <w:rFonts w:ascii="Trebuchet MS" w:hAnsi="Trebuchet MS" w:cs="Arial"/>
        <w:i/>
        <w:lang w:eastAsia="en-GB"/>
      </w:rPr>
      <w:t>ailgylchu</w:t>
    </w:r>
    <w:proofErr w:type="spellEnd"/>
    <w:r>
      <w:rPr>
        <w:rFonts w:ascii="Trebuchet MS" w:hAnsi="Trebuchet MS" w:cs="Arial"/>
        <w:i/>
        <w:lang w:eastAsia="en-GB"/>
      </w:rPr>
      <w:t xml:space="preserve"> (100%)</w:t>
    </w:r>
    <w:r>
      <w:rPr>
        <w:rFonts w:ascii="Trebuchet MS" w:hAnsi="Trebuchet MS" w:cs="Arial"/>
        <w:i/>
        <w:lang w:eastAsia="en-GB"/>
      </w:rPr>
      <w:tab/>
      <w:t xml:space="preserve">                            </w:t>
    </w:r>
    <w:r>
      <w:rPr>
        <w:rFonts w:ascii="Trebuchet MS" w:hAnsi="Trebuchet MS"/>
        <w:i/>
      </w:rPr>
      <w:t>Printed on 100% recycled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59A0E" w14:textId="77777777" w:rsidR="00AD2252" w:rsidRDefault="00AD2252" w:rsidP="00B6266E">
      <w:r>
        <w:separator/>
      </w:r>
    </w:p>
  </w:footnote>
  <w:footnote w:type="continuationSeparator" w:id="0">
    <w:p w14:paraId="5CE37DDF" w14:textId="77777777" w:rsidR="00AD2252" w:rsidRDefault="00AD2252" w:rsidP="00B6266E">
      <w:r>
        <w:continuationSeparator/>
      </w:r>
    </w:p>
  </w:footnote>
  <w:footnote w:id="1">
    <w:p w14:paraId="6033AC05" w14:textId="77777777" w:rsidR="00AD2252" w:rsidRPr="00644A03" w:rsidRDefault="00AD2252" w:rsidP="00FA4A9D">
      <w:pPr>
        <w:pStyle w:val="FootnoteText"/>
        <w:rPr>
          <w:rFonts w:ascii="Arial" w:hAnsi="Arial" w:cs="Arial"/>
        </w:rPr>
      </w:pPr>
      <w:r w:rsidRPr="00644A03">
        <w:rPr>
          <w:rStyle w:val="FootnoteReference"/>
          <w:rFonts w:ascii="Arial" w:hAnsi="Arial" w:cs="Arial"/>
        </w:rPr>
        <w:footnoteRef/>
      </w:r>
      <w:r w:rsidRPr="00644A03">
        <w:rPr>
          <w:rFonts w:ascii="Arial" w:hAnsi="Arial" w:cs="Arial"/>
        </w:rPr>
        <w:t xml:space="preserve"> ‘International framework: good governance in the public sector’, Chartered Institute of Public Finance and Accountancy (CIPFA) and the International Federation of</w:t>
      </w:r>
      <w:r>
        <w:rPr>
          <w:rFonts w:ascii="Arial" w:hAnsi="Arial" w:cs="Arial"/>
        </w:rPr>
        <w:t xml:space="preserve"> </w:t>
      </w:r>
      <w:r w:rsidRPr="00644A03">
        <w:rPr>
          <w:rFonts w:ascii="Arial" w:hAnsi="Arial" w:cs="Arial"/>
        </w:rPr>
        <w:t>Accountants,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B19D" w14:textId="77777777" w:rsidR="00AD2252" w:rsidRDefault="00AD2252">
    <w:pPr>
      <w:pStyle w:val="Header"/>
    </w:pPr>
    <w:r>
      <w:rPr>
        <w:noProof/>
      </w:rPr>
      <w:pict w14:anchorId="3C882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641" o:spid="_x0000_s2054" type="#_x0000_t136" style="position:absolute;margin-left:0;margin-top:0;width:456.7pt;height:182.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432D" w14:textId="77777777" w:rsidR="00AD2252" w:rsidRDefault="00AD2252">
    <w:pPr>
      <w:pStyle w:val="Header"/>
    </w:pPr>
    <w:r>
      <w:rPr>
        <w:noProof/>
      </w:rPr>
      <w:pict w14:anchorId="4EEE0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644" o:spid="_x0000_s2056" type="#_x0000_t136" style="position:absolute;margin-left:0;margin-top:0;width:456.7pt;height:182.6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7DFF" w14:textId="77777777" w:rsidR="00AD2252" w:rsidRDefault="00AD2252" w:rsidP="00B06A8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888"/>
    </w:tblGrid>
    <w:tr w:rsidR="00AD2252" w14:paraId="0391B01A" w14:textId="77777777">
      <w:trPr>
        <w:trHeight w:hRule="exact" w:val="1280"/>
      </w:trPr>
      <w:tc>
        <w:tcPr>
          <w:tcW w:w="6888" w:type="dxa"/>
        </w:tcPr>
        <w:p w14:paraId="5E55035A" w14:textId="77777777" w:rsidR="00AD2252" w:rsidRDefault="00AD2252">
          <w:pPr>
            <w:pStyle w:val="Header"/>
            <w:rPr>
              <w:rFonts w:ascii="Trebuchet MS" w:hAnsi="Trebuchet MS" w:cs="Arial"/>
              <w:b/>
              <w:sz w:val="24"/>
              <w:szCs w:val="24"/>
            </w:rPr>
          </w:pPr>
          <w:r>
            <w:rPr>
              <w:noProof/>
              <w:lang w:eastAsia="en-GB"/>
            </w:rPr>
            <w:drawing>
              <wp:anchor distT="0" distB="0" distL="114300" distR="114300" simplePos="0" relativeHeight="251659264" behindDoc="1" locked="0" layoutInCell="1" allowOverlap="1" wp14:anchorId="1DE4081A" wp14:editId="50178D5C">
                <wp:simplePos x="0" y="0"/>
                <wp:positionH relativeFrom="column">
                  <wp:posOffset>4820285</wp:posOffset>
                </wp:positionH>
                <wp:positionV relativeFrom="paragraph">
                  <wp:posOffset>-226060</wp:posOffset>
                </wp:positionV>
                <wp:extent cx="1476375" cy="1400175"/>
                <wp:effectExtent l="0" t="0" r="9525" b="9525"/>
                <wp:wrapNone/>
                <wp:docPr id="30" name="Picture 3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z w:val="24"/>
              <w:szCs w:val="24"/>
            </w:rPr>
            <w:t xml:space="preserve">Mark </w:t>
          </w:r>
          <w:proofErr w:type="spellStart"/>
          <w:r>
            <w:rPr>
              <w:rFonts w:ascii="Trebuchet MS" w:hAnsi="Trebuchet MS" w:cs="Arial"/>
              <w:b/>
              <w:sz w:val="24"/>
              <w:szCs w:val="24"/>
            </w:rPr>
            <w:t>Drakeford</w:t>
          </w:r>
          <w:proofErr w:type="spellEnd"/>
          <w:r>
            <w:rPr>
              <w:rFonts w:ascii="Trebuchet MS" w:hAnsi="Trebuchet MS" w:cs="Arial"/>
              <w:b/>
              <w:sz w:val="24"/>
              <w:szCs w:val="24"/>
            </w:rPr>
            <w:t xml:space="preserve"> AC / AM</w:t>
          </w:r>
        </w:p>
        <w:p w14:paraId="7E6E71E0" w14:textId="77777777" w:rsidR="00AD2252" w:rsidRPr="00B60646" w:rsidRDefault="00AD2252" w:rsidP="000F676E">
          <w:pPr>
            <w:rPr>
              <w:rFonts w:ascii="Trebuchet MS" w:hAnsi="Trebuchet MS" w:cs="Arial"/>
              <w:b/>
              <w:sz w:val="24"/>
              <w:szCs w:val="24"/>
            </w:rPr>
          </w:pPr>
          <w:r w:rsidRPr="00B60646">
            <w:rPr>
              <w:rFonts w:ascii="Trebuchet MS" w:hAnsi="Trebuchet MS" w:cs="Arial"/>
              <w:b/>
              <w:sz w:val="24"/>
              <w:szCs w:val="24"/>
            </w:rPr>
            <w:t xml:space="preserve">Minister for </w:t>
          </w:r>
          <w:r>
            <w:rPr>
              <w:rFonts w:ascii="Trebuchet MS" w:hAnsi="Trebuchet MS" w:cs="Arial"/>
              <w:b/>
              <w:sz w:val="24"/>
              <w:szCs w:val="24"/>
            </w:rPr>
            <w:t xml:space="preserve">Health and </w:t>
          </w:r>
          <w:r w:rsidRPr="00B60646">
            <w:rPr>
              <w:rFonts w:ascii="Trebuchet MS" w:hAnsi="Trebuchet MS" w:cs="Arial"/>
              <w:b/>
              <w:sz w:val="24"/>
              <w:szCs w:val="24"/>
            </w:rPr>
            <w:t>Social Services</w:t>
          </w:r>
        </w:p>
        <w:p w14:paraId="6E13AAF0" w14:textId="77777777" w:rsidR="00AD2252" w:rsidRDefault="00AD2252">
          <w:pPr>
            <w:pStyle w:val="Header"/>
            <w:rPr>
              <w:rFonts w:ascii="Trebuchet MS" w:hAnsi="Trebuchet MS"/>
              <w:b/>
            </w:rPr>
          </w:pPr>
        </w:p>
      </w:tc>
    </w:tr>
  </w:tbl>
  <w:p w14:paraId="071D931D" w14:textId="77777777" w:rsidR="00AD2252" w:rsidRDefault="00AD2252">
    <w:pPr>
      <w:pStyle w:val="Header"/>
    </w:pPr>
    <w:r>
      <w:rPr>
        <w:noProof/>
      </w:rPr>
      <w:pict w14:anchorId="3296D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643" o:spid="_x0000_s2057"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 </w:t>
    </w:r>
  </w:p>
  <w:p w14:paraId="14A185D2" w14:textId="77777777" w:rsidR="00AD2252" w:rsidRDefault="00AD22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5459" w14:textId="77777777" w:rsidR="00AD2252" w:rsidRPr="00017C3E" w:rsidRDefault="00AD2252" w:rsidP="00B06A8B">
    <w:pPr>
      <w:pStyle w:val="Header"/>
      <w:jc w:val="right"/>
      <w:rPr>
        <w:rFonts w:ascii="Arial" w:hAnsi="Arial" w:cs="Arial"/>
        <w:b/>
      </w:rPr>
    </w:pPr>
    <w:r w:rsidRPr="00017C3E">
      <w:rPr>
        <w:rFonts w:ascii="Arial" w:hAnsi="Arial" w:cs="Arial"/>
        <w:b/>
      </w:rPr>
      <w:t>Appendix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6CA" w14:textId="77777777" w:rsidR="00AD2252" w:rsidRPr="00017C3E" w:rsidRDefault="00AD2252" w:rsidP="00B06A8B">
    <w:pPr>
      <w:pStyle w:val="Header"/>
      <w:jc w:val="right"/>
      <w:rPr>
        <w:rFonts w:ascii="Arial" w:hAnsi="Arial" w:cs="Arial"/>
        <w:b/>
      </w:rPr>
    </w:pPr>
    <w:r w:rsidRPr="00017C3E">
      <w:rPr>
        <w:rFonts w:ascii="Arial" w:hAnsi="Arial" w:cs="Arial"/>
        <w:b/>
      </w:rPr>
      <w:t>Appendix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E7B5" w14:textId="77777777" w:rsidR="00AD2252" w:rsidRPr="005A47A2" w:rsidRDefault="00AD2252" w:rsidP="00B06A8B">
    <w:pPr>
      <w:pStyle w:val="Header"/>
      <w:jc w:val="right"/>
      <w:rPr>
        <w:rFonts w:ascii="Arial" w:hAnsi="Arial" w:cs="Arial"/>
        <w:b/>
      </w:rPr>
    </w:pPr>
    <w:r>
      <w:rPr>
        <w:rFonts w:ascii="Arial" w:hAnsi="Arial" w:cs="Arial"/>
        <w:b/>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E0E"/>
    <w:multiLevelType w:val="hybridMultilevel"/>
    <w:tmpl w:val="B8B0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849C7"/>
    <w:multiLevelType w:val="hybridMultilevel"/>
    <w:tmpl w:val="58A8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EE2440"/>
    <w:multiLevelType w:val="hybridMultilevel"/>
    <w:tmpl w:val="E048CADC"/>
    <w:lvl w:ilvl="0" w:tplc="EC60CE24">
      <w:start w:val="1"/>
      <w:numFmt w:val="bullet"/>
      <w:lvlText w:val="•"/>
      <w:lvlJc w:val="left"/>
      <w:pPr>
        <w:tabs>
          <w:tab w:val="num" w:pos="360"/>
        </w:tabs>
        <w:ind w:left="360" w:hanging="360"/>
      </w:pPr>
      <w:rPr>
        <w:rFonts w:ascii="Arial" w:hAnsi="Arial" w:hint="default"/>
      </w:rPr>
    </w:lvl>
    <w:lvl w:ilvl="1" w:tplc="EF7C1F6C" w:tentative="1">
      <w:start w:val="1"/>
      <w:numFmt w:val="bullet"/>
      <w:lvlText w:val="•"/>
      <w:lvlJc w:val="left"/>
      <w:pPr>
        <w:tabs>
          <w:tab w:val="num" w:pos="1080"/>
        </w:tabs>
        <w:ind w:left="1080" w:hanging="360"/>
      </w:pPr>
      <w:rPr>
        <w:rFonts w:ascii="Arial" w:hAnsi="Arial" w:hint="default"/>
      </w:rPr>
    </w:lvl>
    <w:lvl w:ilvl="2" w:tplc="F7FE9348" w:tentative="1">
      <w:start w:val="1"/>
      <w:numFmt w:val="bullet"/>
      <w:lvlText w:val="•"/>
      <w:lvlJc w:val="left"/>
      <w:pPr>
        <w:tabs>
          <w:tab w:val="num" w:pos="1800"/>
        </w:tabs>
        <w:ind w:left="1800" w:hanging="360"/>
      </w:pPr>
      <w:rPr>
        <w:rFonts w:ascii="Arial" w:hAnsi="Arial" w:hint="default"/>
      </w:rPr>
    </w:lvl>
    <w:lvl w:ilvl="3" w:tplc="BA48134E" w:tentative="1">
      <w:start w:val="1"/>
      <w:numFmt w:val="bullet"/>
      <w:lvlText w:val="•"/>
      <w:lvlJc w:val="left"/>
      <w:pPr>
        <w:tabs>
          <w:tab w:val="num" w:pos="2520"/>
        </w:tabs>
        <w:ind w:left="2520" w:hanging="360"/>
      </w:pPr>
      <w:rPr>
        <w:rFonts w:ascii="Arial" w:hAnsi="Arial" w:hint="default"/>
      </w:rPr>
    </w:lvl>
    <w:lvl w:ilvl="4" w:tplc="1E9243E0" w:tentative="1">
      <w:start w:val="1"/>
      <w:numFmt w:val="bullet"/>
      <w:lvlText w:val="•"/>
      <w:lvlJc w:val="left"/>
      <w:pPr>
        <w:tabs>
          <w:tab w:val="num" w:pos="3240"/>
        </w:tabs>
        <w:ind w:left="3240" w:hanging="360"/>
      </w:pPr>
      <w:rPr>
        <w:rFonts w:ascii="Arial" w:hAnsi="Arial" w:hint="default"/>
      </w:rPr>
    </w:lvl>
    <w:lvl w:ilvl="5" w:tplc="5CA23024" w:tentative="1">
      <w:start w:val="1"/>
      <w:numFmt w:val="bullet"/>
      <w:lvlText w:val="•"/>
      <w:lvlJc w:val="left"/>
      <w:pPr>
        <w:tabs>
          <w:tab w:val="num" w:pos="3960"/>
        </w:tabs>
        <w:ind w:left="3960" w:hanging="360"/>
      </w:pPr>
      <w:rPr>
        <w:rFonts w:ascii="Arial" w:hAnsi="Arial" w:hint="default"/>
      </w:rPr>
    </w:lvl>
    <w:lvl w:ilvl="6" w:tplc="5754C7EE" w:tentative="1">
      <w:start w:val="1"/>
      <w:numFmt w:val="bullet"/>
      <w:lvlText w:val="•"/>
      <w:lvlJc w:val="left"/>
      <w:pPr>
        <w:tabs>
          <w:tab w:val="num" w:pos="4680"/>
        </w:tabs>
        <w:ind w:left="4680" w:hanging="360"/>
      </w:pPr>
      <w:rPr>
        <w:rFonts w:ascii="Arial" w:hAnsi="Arial" w:hint="default"/>
      </w:rPr>
    </w:lvl>
    <w:lvl w:ilvl="7" w:tplc="7220D1C4" w:tentative="1">
      <w:start w:val="1"/>
      <w:numFmt w:val="bullet"/>
      <w:lvlText w:val="•"/>
      <w:lvlJc w:val="left"/>
      <w:pPr>
        <w:tabs>
          <w:tab w:val="num" w:pos="5400"/>
        </w:tabs>
        <w:ind w:left="5400" w:hanging="360"/>
      </w:pPr>
      <w:rPr>
        <w:rFonts w:ascii="Arial" w:hAnsi="Arial" w:hint="default"/>
      </w:rPr>
    </w:lvl>
    <w:lvl w:ilvl="8" w:tplc="FF2AA718" w:tentative="1">
      <w:start w:val="1"/>
      <w:numFmt w:val="bullet"/>
      <w:lvlText w:val="•"/>
      <w:lvlJc w:val="left"/>
      <w:pPr>
        <w:tabs>
          <w:tab w:val="num" w:pos="6120"/>
        </w:tabs>
        <w:ind w:left="6120" w:hanging="360"/>
      </w:pPr>
      <w:rPr>
        <w:rFonts w:ascii="Arial" w:hAnsi="Arial" w:hint="default"/>
      </w:rPr>
    </w:lvl>
  </w:abstractNum>
  <w:abstractNum w:abstractNumId="3">
    <w:nsid w:val="0E9F1275"/>
    <w:multiLevelType w:val="hybridMultilevel"/>
    <w:tmpl w:val="68B43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DB7E2B"/>
    <w:multiLevelType w:val="hybridMultilevel"/>
    <w:tmpl w:val="BB1E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A2EAF"/>
    <w:multiLevelType w:val="hybridMultilevel"/>
    <w:tmpl w:val="579C8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42E8A"/>
    <w:multiLevelType w:val="hybridMultilevel"/>
    <w:tmpl w:val="1DE075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1F2B7CBE"/>
    <w:multiLevelType w:val="hybridMultilevel"/>
    <w:tmpl w:val="D936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022C65"/>
    <w:multiLevelType w:val="hybridMultilevel"/>
    <w:tmpl w:val="B1B4D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DB337E"/>
    <w:multiLevelType w:val="hybridMultilevel"/>
    <w:tmpl w:val="36B63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26626"/>
    <w:multiLevelType w:val="hybridMultilevel"/>
    <w:tmpl w:val="0EF41C04"/>
    <w:lvl w:ilvl="0" w:tplc="49CC9B34">
      <w:start w:val="1"/>
      <w:numFmt w:val="bullet"/>
      <w:lvlText w:val="•"/>
      <w:lvlJc w:val="left"/>
      <w:pPr>
        <w:tabs>
          <w:tab w:val="num" w:pos="360"/>
        </w:tabs>
        <w:ind w:left="360" w:hanging="360"/>
      </w:pPr>
      <w:rPr>
        <w:rFonts w:ascii="Arial" w:hAnsi="Arial" w:hint="default"/>
      </w:rPr>
    </w:lvl>
    <w:lvl w:ilvl="1" w:tplc="811C76E2" w:tentative="1">
      <w:start w:val="1"/>
      <w:numFmt w:val="bullet"/>
      <w:lvlText w:val="•"/>
      <w:lvlJc w:val="left"/>
      <w:pPr>
        <w:tabs>
          <w:tab w:val="num" w:pos="1080"/>
        </w:tabs>
        <w:ind w:left="1080" w:hanging="360"/>
      </w:pPr>
      <w:rPr>
        <w:rFonts w:ascii="Arial" w:hAnsi="Arial" w:hint="default"/>
      </w:rPr>
    </w:lvl>
    <w:lvl w:ilvl="2" w:tplc="1B943B72" w:tentative="1">
      <w:start w:val="1"/>
      <w:numFmt w:val="bullet"/>
      <w:lvlText w:val="•"/>
      <w:lvlJc w:val="left"/>
      <w:pPr>
        <w:tabs>
          <w:tab w:val="num" w:pos="1800"/>
        </w:tabs>
        <w:ind w:left="1800" w:hanging="360"/>
      </w:pPr>
      <w:rPr>
        <w:rFonts w:ascii="Arial" w:hAnsi="Arial" w:hint="default"/>
      </w:rPr>
    </w:lvl>
    <w:lvl w:ilvl="3" w:tplc="EE305506" w:tentative="1">
      <w:start w:val="1"/>
      <w:numFmt w:val="bullet"/>
      <w:lvlText w:val="•"/>
      <w:lvlJc w:val="left"/>
      <w:pPr>
        <w:tabs>
          <w:tab w:val="num" w:pos="2520"/>
        </w:tabs>
        <w:ind w:left="2520" w:hanging="360"/>
      </w:pPr>
      <w:rPr>
        <w:rFonts w:ascii="Arial" w:hAnsi="Arial" w:hint="default"/>
      </w:rPr>
    </w:lvl>
    <w:lvl w:ilvl="4" w:tplc="4F22201A" w:tentative="1">
      <w:start w:val="1"/>
      <w:numFmt w:val="bullet"/>
      <w:lvlText w:val="•"/>
      <w:lvlJc w:val="left"/>
      <w:pPr>
        <w:tabs>
          <w:tab w:val="num" w:pos="3240"/>
        </w:tabs>
        <w:ind w:left="3240" w:hanging="360"/>
      </w:pPr>
      <w:rPr>
        <w:rFonts w:ascii="Arial" w:hAnsi="Arial" w:hint="default"/>
      </w:rPr>
    </w:lvl>
    <w:lvl w:ilvl="5" w:tplc="C89EF424" w:tentative="1">
      <w:start w:val="1"/>
      <w:numFmt w:val="bullet"/>
      <w:lvlText w:val="•"/>
      <w:lvlJc w:val="left"/>
      <w:pPr>
        <w:tabs>
          <w:tab w:val="num" w:pos="3960"/>
        </w:tabs>
        <w:ind w:left="3960" w:hanging="360"/>
      </w:pPr>
      <w:rPr>
        <w:rFonts w:ascii="Arial" w:hAnsi="Arial" w:hint="default"/>
      </w:rPr>
    </w:lvl>
    <w:lvl w:ilvl="6" w:tplc="D25EF1F4" w:tentative="1">
      <w:start w:val="1"/>
      <w:numFmt w:val="bullet"/>
      <w:lvlText w:val="•"/>
      <w:lvlJc w:val="left"/>
      <w:pPr>
        <w:tabs>
          <w:tab w:val="num" w:pos="4680"/>
        </w:tabs>
        <w:ind w:left="4680" w:hanging="360"/>
      </w:pPr>
      <w:rPr>
        <w:rFonts w:ascii="Arial" w:hAnsi="Arial" w:hint="default"/>
      </w:rPr>
    </w:lvl>
    <w:lvl w:ilvl="7" w:tplc="DDB4DA66" w:tentative="1">
      <w:start w:val="1"/>
      <w:numFmt w:val="bullet"/>
      <w:lvlText w:val="•"/>
      <w:lvlJc w:val="left"/>
      <w:pPr>
        <w:tabs>
          <w:tab w:val="num" w:pos="5400"/>
        </w:tabs>
        <w:ind w:left="5400" w:hanging="360"/>
      </w:pPr>
      <w:rPr>
        <w:rFonts w:ascii="Arial" w:hAnsi="Arial" w:hint="default"/>
      </w:rPr>
    </w:lvl>
    <w:lvl w:ilvl="8" w:tplc="0C0A3010" w:tentative="1">
      <w:start w:val="1"/>
      <w:numFmt w:val="bullet"/>
      <w:lvlText w:val="•"/>
      <w:lvlJc w:val="left"/>
      <w:pPr>
        <w:tabs>
          <w:tab w:val="num" w:pos="6120"/>
        </w:tabs>
        <w:ind w:left="6120" w:hanging="360"/>
      </w:pPr>
      <w:rPr>
        <w:rFonts w:ascii="Arial" w:hAnsi="Arial" w:hint="default"/>
      </w:rPr>
    </w:lvl>
  </w:abstractNum>
  <w:abstractNum w:abstractNumId="11">
    <w:nsid w:val="26402F5D"/>
    <w:multiLevelType w:val="hybridMultilevel"/>
    <w:tmpl w:val="7D6E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367558"/>
    <w:multiLevelType w:val="hybridMultilevel"/>
    <w:tmpl w:val="FD8ED5A8"/>
    <w:lvl w:ilvl="0" w:tplc="136ED5CE">
      <w:start w:val="1"/>
      <w:numFmt w:val="bullet"/>
      <w:lvlText w:val="•"/>
      <w:lvlJc w:val="left"/>
      <w:pPr>
        <w:tabs>
          <w:tab w:val="num" w:pos="720"/>
        </w:tabs>
        <w:ind w:left="720" w:hanging="360"/>
      </w:pPr>
      <w:rPr>
        <w:rFonts w:ascii="Arial" w:hAnsi="Arial" w:hint="default"/>
      </w:rPr>
    </w:lvl>
    <w:lvl w:ilvl="1" w:tplc="BA889936" w:tentative="1">
      <w:start w:val="1"/>
      <w:numFmt w:val="bullet"/>
      <w:lvlText w:val="•"/>
      <w:lvlJc w:val="left"/>
      <w:pPr>
        <w:tabs>
          <w:tab w:val="num" w:pos="1440"/>
        </w:tabs>
        <w:ind w:left="1440" w:hanging="360"/>
      </w:pPr>
      <w:rPr>
        <w:rFonts w:ascii="Arial" w:hAnsi="Arial" w:hint="default"/>
      </w:rPr>
    </w:lvl>
    <w:lvl w:ilvl="2" w:tplc="54C47A70" w:tentative="1">
      <w:start w:val="1"/>
      <w:numFmt w:val="bullet"/>
      <w:lvlText w:val="•"/>
      <w:lvlJc w:val="left"/>
      <w:pPr>
        <w:tabs>
          <w:tab w:val="num" w:pos="2160"/>
        </w:tabs>
        <w:ind w:left="2160" w:hanging="360"/>
      </w:pPr>
      <w:rPr>
        <w:rFonts w:ascii="Arial" w:hAnsi="Arial" w:hint="default"/>
      </w:rPr>
    </w:lvl>
    <w:lvl w:ilvl="3" w:tplc="C1CC3388" w:tentative="1">
      <w:start w:val="1"/>
      <w:numFmt w:val="bullet"/>
      <w:lvlText w:val="•"/>
      <w:lvlJc w:val="left"/>
      <w:pPr>
        <w:tabs>
          <w:tab w:val="num" w:pos="2880"/>
        </w:tabs>
        <w:ind w:left="2880" w:hanging="360"/>
      </w:pPr>
      <w:rPr>
        <w:rFonts w:ascii="Arial" w:hAnsi="Arial" w:hint="default"/>
      </w:rPr>
    </w:lvl>
    <w:lvl w:ilvl="4" w:tplc="2E225D4E" w:tentative="1">
      <w:start w:val="1"/>
      <w:numFmt w:val="bullet"/>
      <w:lvlText w:val="•"/>
      <w:lvlJc w:val="left"/>
      <w:pPr>
        <w:tabs>
          <w:tab w:val="num" w:pos="3600"/>
        </w:tabs>
        <w:ind w:left="3600" w:hanging="360"/>
      </w:pPr>
      <w:rPr>
        <w:rFonts w:ascii="Arial" w:hAnsi="Arial" w:hint="default"/>
      </w:rPr>
    </w:lvl>
    <w:lvl w:ilvl="5" w:tplc="0F36E448" w:tentative="1">
      <w:start w:val="1"/>
      <w:numFmt w:val="bullet"/>
      <w:lvlText w:val="•"/>
      <w:lvlJc w:val="left"/>
      <w:pPr>
        <w:tabs>
          <w:tab w:val="num" w:pos="4320"/>
        </w:tabs>
        <w:ind w:left="4320" w:hanging="360"/>
      </w:pPr>
      <w:rPr>
        <w:rFonts w:ascii="Arial" w:hAnsi="Arial" w:hint="default"/>
      </w:rPr>
    </w:lvl>
    <w:lvl w:ilvl="6" w:tplc="312EFE32" w:tentative="1">
      <w:start w:val="1"/>
      <w:numFmt w:val="bullet"/>
      <w:lvlText w:val="•"/>
      <w:lvlJc w:val="left"/>
      <w:pPr>
        <w:tabs>
          <w:tab w:val="num" w:pos="5040"/>
        </w:tabs>
        <w:ind w:left="5040" w:hanging="360"/>
      </w:pPr>
      <w:rPr>
        <w:rFonts w:ascii="Arial" w:hAnsi="Arial" w:hint="default"/>
      </w:rPr>
    </w:lvl>
    <w:lvl w:ilvl="7" w:tplc="59E627DC" w:tentative="1">
      <w:start w:val="1"/>
      <w:numFmt w:val="bullet"/>
      <w:lvlText w:val="•"/>
      <w:lvlJc w:val="left"/>
      <w:pPr>
        <w:tabs>
          <w:tab w:val="num" w:pos="5760"/>
        </w:tabs>
        <w:ind w:left="5760" w:hanging="360"/>
      </w:pPr>
      <w:rPr>
        <w:rFonts w:ascii="Arial" w:hAnsi="Arial" w:hint="default"/>
      </w:rPr>
    </w:lvl>
    <w:lvl w:ilvl="8" w:tplc="7ED41368" w:tentative="1">
      <w:start w:val="1"/>
      <w:numFmt w:val="bullet"/>
      <w:lvlText w:val="•"/>
      <w:lvlJc w:val="left"/>
      <w:pPr>
        <w:tabs>
          <w:tab w:val="num" w:pos="6480"/>
        </w:tabs>
        <w:ind w:left="6480" w:hanging="360"/>
      </w:pPr>
      <w:rPr>
        <w:rFonts w:ascii="Arial" w:hAnsi="Arial" w:hint="default"/>
      </w:rPr>
    </w:lvl>
  </w:abstractNum>
  <w:abstractNum w:abstractNumId="13">
    <w:nsid w:val="27E35A52"/>
    <w:multiLevelType w:val="hybridMultilevel"/>
    <w:tmpl w:val="8F76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F7511F"/>
    <w:multiLevelType w:val="hybridMultilevel"/>
    <w:tmpl w:val="D578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4D789A"/>
    <w:multiLevelType w:val="hybridMultilevel"/>
    <w:tmpl w:val="F5A088DE"/>
    <w:lvl w:ilvl="0" w:tplc="478892E0">
      <w:start w:val="1"/>
      <w:numFmt w:val="bullet"/>
      <w:lvlText w:val="•"/>
      <w:lvlJc w:val="left"/>
      <w:pPr>
        <w:tabs>
          <w:tab w:val="num" w:pos="720"/>
        </w:tabs>
        <w:ind w:left="720" w:hanging="360"/>
      </w:pPr>
      <w:rPr>
        <w:rFonts w:ascii="Arial" w:hAnsi="Arial" w:hint="default"/>
      </w:rPr>
    </w:lvl>
    <w:lvl w:ilvl="1" w:tplc="2C66A5C4" w:tentative="1">
      <w:start w:val="1"/>
      <w:numFmt w:val="bullet"/>
      <w:lvlText w:val="•"/>
      <w:lvlJc w:val="left"/>
      <w:pPr>
        <w:tabs>
          <w:tab w:val="num" w:pos="1440"/>
        </w:tabs>
        <w:ind w:left="1440" w:hanging="360"/>
      </w:pPr>
      <w:rPr>
        <w:rFonts w:ascii="Arial" w:hAnsi="Arial" w:hint="default"/>
      </w:rPr>
    </w:lvl>
    <w:lvl w:ilvl="2" w:tplc="E7CAC3CC" w:tentative="1">
      <w:start w:val="1"/>
      <w:numFmt w:val="bullet"/>
      <w:lvlText w:val="•"/>
      <w:lvlJc w:val="left"/>
      <w:pPr>
        <w:tabs>
          <w:tab w:val="num" w:pos="2160"/>
        </w:tabs>
        <w:ind w:left="2160" w:hanging="360"/>
      </w:pPr>
      <w:rPr>
        <w:rFonts w:ascii="Arial" w:hAnsi="Arial" w:hint="default"/>
      </w:rPr>
    </w:lvl>
    <w:lvl w:ilvl="3" w:tplc="EF4E37E8" w:tentative="1">
      <w:start w:val="1"/>
      <w:numFmt w:val="bullet"/>
      <w:lvlText w:val="•"/>
      <w:lvlJc w:val="left"/>
      <w:pPr>
        <w:tabs>
          <w:tab w:val="num" w:pos="2880"/>
        </w:tabs>
        <w:ind w:left="2880" w:hanging="360"/>
      </w:pPr>
      <w:rPr>
        <w:rFonts w:ascii="Arial" w:hAnsi="Arial" w:hint="default"/>
      </w:rPr>
    </w:lvl>
    <w:lvl w:ilvl="4" w:tplc="37A877DC" w:tentative="1">
      <w:start w:val="1"/>
      <w:numFmt w:val="bullet"/>
      <w:lvlText w:val="•"/>
      <w:lvlJc w:val="left"/>
      <w:pPr>
        <w:tabs>
          <w:tab w:val="num" w:pos="3600"/>
        </w:tabs>
        <w:ind w:left="3600" w:hanging="360"/>
      </w:pPr>
      <w:rPr>
        <w:rFonts w:ascii="Arial" w:hAnsi="Arial" w:hint="default"/>
      </w:rPr>
    </w:lvl>
    <w:lvl w:ilvl="5" w:tplc="AF46B624" w:tentative="1">
      <w:start w:val="1"/>
      <w:numFmt w:val="bullet"/>
      <w:lvlText w:val="•"/>
      <w:lvlJc w:val="left"/>
      <w:pPr>
        <w:tabs>
          <w:tab w:val="num" w:pos="4320"/>
        </w:tabs>
        <w:ind w:left="4320" w:hanging="360"/>
      </w:pPr>
      <w:rPr>
        <w:rFonts w:ascii="Arial" w:hAnsi="Arial" w:hint="default"/>
      </w:rPr>
    </w:lvl>
    <w:lvl w:ilvl="6" w:tplc="1568ADA2" w:tentative="1">
      <w:start w:val="1"/>
      <w:numFmt w:val="bullet"/>
      <w:lvlText w:val="•"/>
      <w:lvlJc w:val="left"/>
      <w:pPr>
        <w:tabs>
          <w:tab w:val="num" w:pos="5040"/>
        </w:tabs>
        <w:ind w:left="5040" w:hanging="360"/>
      </w:pPr>
      <w:rPr>
        <w:rFonts w:ascii="Arial" w:hAnsi="Arial" w:hint="default"/>
      </w:rPr>
    </w:lvl>
    <w:lvl w:ilvl="7" w:tplc="91E8E7D0" w:tentative="1">
      <w:start w:val="1"/>
      <w:numFmt w:val="bullet"/>
      <w:lvlText w:val="•"/>
      <w:lvlJc w:val="left"/>
      <w:pPr>
        <w:tabs>
          <w:tab w:val="num" w:pos="5760"/>
        </w:tabs>
        <w:ind w:left="5760" w:hanging="360"/>
      </w:pPr>
      <w:rPr>
        <w:rFonts w:ascii="Arial" w:hAnsi="Arial" w:hint="default"/>
      </w:rPr>
    </w:lvl>
    <w:lvl w:ilvl="8" w:tplc="C95AFCCC" w:tentative="1">
      <w:start w:val="1"/>
      <w:numFmt w:val="bullet"/>
      <w:lvlText w:val="•"/>
      <w:lvlJc w:val="left"/>
      <w:pPr>
        <w:tabs>
          <w:tab w:val="num" w:pos="6480"/>
        </w:tabs>
        <w:ind w:left="6480" w:hanging="360"/>
      </w:pPr>
      <w:rPr>
        <w:rFonts w:ascii="Arial" w:hAnsi="Arial" w:hint="default"/>
      </w:rPr>
    </w:lvl>
  </w:abstractNum>
  <w:abstractNum w:abstractNumId="16">
    <w:nsid w:val="2AAB0BEE"/>
    <w:multiLevelType w:val="hybridMultilevel"/>
    <w:tmpl w:val="CBA29FFE"/>
    <w:lvl w:ilvl="0" w:tplc="61B26CF0">
      <w:start w:val="1"/>
      <w:numFmt w:val="bullet"/>
      <w:lvlText w:val="•"/>
      <w:lvlJc w:val="left"/>
      <w:pPr>
        <w:tabs>
          <w:tab w:val="num" w:pos="360"/>
        </w:tabs>
        <w:ind w:left="360" w:hanging="360"/>
      </w:pPr>
      <w:rPr>
        <w:rFonts w:ascii="Arial" w:hAnsi="Arial" w:hint="default"/>
      </w:rPr>
    </w:lvl>
    <w:lvl w:ilvl="1" w:tplc="AC640C26" w:tentative="1">
      <w:start w:val="1"/>
      <w:numFmt w:val="bullet"/>
      <w:lvlText w:val="•"/>
      <w:lvlJc w:val="left"/>
      <w:pPr>
        <w:tabs>
          <w:tab w:val="num" w:pos="1080"/>
        </w:tabs>
        <w:ind w:left="1080" w:hanging="360"/>
      </w:pPr>
      <w:rPr>
        <w:rFonts w:ascii="Arial" w:hAnsi="Arial" w:hint="default"/>
      </w:rPr>
    </w:lvl>
    <w:lvl w:ilvl="2" w:tplc="4830C748" w:tentative="1">
      <w:start w:val="1"/>
      <w:numFmt w:val="bullet"/>
      <w:lvlText w:val="•"/>
      <w:lvlJc w:val="left"/>
      <w:pPr>
        <w:tabs>
          <w:tab w:val="num" w:pos="1800"/>
        </w:tabs>
        <w:ind w:left="1800" w:hanging="360"/>
      </w:pPr>
      <w:rPr>
        <w:rFonts w:ascii="Arial" w:hAnsi="Arial" w:hint="default"/>
      </w:rPr>
    </w:lvl>
    <w:lvl w:ilvl="3" w:tplc="B5C4B572" w:tentative="1">
      <w:start w:val="1"/>
      <w:numFmt w:val="bullet"/>
      <w:lvlText w:val="•"/>
      <w:lvlJc w:val="left"/>
      <w:pPr>
        <w:tabs>
          <w:tab w:val="num" w:pos="2520"/>
        </w:tabs>
        <w:ind w:left="2520" w:hanging="360"/>
      </w:pPr>
      <w:rPr>
        <w:rFonts w:ascii="Arial" w:hAnsi="Arial" w:hint="default"/>
      </w:rPr>
    </w:lvl>
    <w:lvl w:ilvl="4" w:tplc="8784765C" w:tentative="1">
      <w:start w:val="1"/>
      <w:numFmt w:val="bullet"/>
      <w:lvlText w:val="•"/>
      <w:lvlJc w:val="left"/>
      <w:pPr>
        <w:tabs>
          <w:tab w:val="num" w:pos="3240"/>
        </w:tabs>
        <w:ind w:left="3240" w:hanging="360"/>
      </w:pPr>
      <w:rPr>
        <w:rFonts w:ascii="Arial" w:hAnsi="Arial" w:hint="default"/>
      </w:rPr>
    </w:lvl>
    <w:lvl w:ilvl="5" w:tplc="4D6CBA04" w:tentative="1">
      <w:start w:val="1"/>
      <w:numFmt w:val="bullet"/>
      <w:lvlText w:val="•"/>
      <w:lvlJc w:val="left"/>
      <w:pPr>
        <w:tabs>
          <w:tab w:val="num" w:pos="3960"/>
        </w:tabs>
        <w:ind w:left="3960" w:hanging="360"/>
      </w:pPr>
      <w:rPr>
        <w:rFonts w:ascii="Arial" w:hAnsi="Arial" w:hint="default"/>
      </w:rPr>
    </w:lvl>
    <w:lvl w:ilvl="6" w:tplc="C1069248" w:tentative="1">
      <w:start w:val="1"/>
      <w:numFmt w:val="bullet"/>
      <w:lvlText w:val="•"/>
      <w:lvlJc w:val="left"/>
      <w:pPr>
        <w:tabs>
          <w:tab w:val="num" w:pos="4680"/>
        </w:tabs>
        <w:ind w:left="4680" w:hanging="360"/>
      </w:pPr>
      <w:rPr>
        <w:rFonts w:ascii="Arial" w:hAnsi="Arial" w:hint="default"/>
      </w:rPr>
    </w:lvl>
    <w:lvl w:ilvl="7" w:tplc="4964E998" w:tentative="1">
      <w:start w:val="1"/>
      <w:numFmt w:val="bullet"/>
      <w:lvlText w:val="•"/>
      <w:lvlJc w:val="left"/>
      <w:pPr>
        <w:tabs>
          <w:tab w:val="num" w:pos="5400"/>
        </w:tabs>
        <w:ind w:left="5400" w:hanging="360"/>
      </w:pPr>
      <w:rPr>
        <w:rFonts w:ascii="Arial" w:hAnsi="Arial" w:hint="default"/>
      </w:rPr>
    </w:lvl>
    <w:lvl w:ilvl="8" w:tplc="0936B3E2" w:tentative="1">
      <w:start w:val="1"/>
      <w:numFmt w:val="bullet"/>
      <w:lvlText w:val="•"/>
      <w:lvlJc w:val="left"/>
      <w:pPr>
        <w:tabs>
          <w:tab w:val="num" w:pos="6120"/>
        </w:tabs>
        <w:ind w:left="6120" w:hanging="360"/>
      </w:pPr>
      <w:rPr>
        <w:rFonts w:ascii="Arial" w:hAnsi="Arial" w:hint="default"/>
      </w:rPr>
    </w:lvl>
  </w:abstractNum>
  <w:abstractNum w:abstractNumId="17">
    <w:nsid w:val="2AF244D0"/>
    <w:multiLevelType w:val="hybridMultilevel"/>
    <w:tmpl w:val="4AE6DA92"/>
    <w:lvl w:ilvl="0" w:tplc="98C4070A">
      <w:start w:val="1"/>
      <w:numFmt w:val="bullet"/>
      <w:lvlText w:val="•"/>
      <w:lvlJc w:val="left"/>
      <w:pPr>
        <w:tabs>
          <w:tab w:val="num" w:pos="1069"/>
        </w:tabs>
        <w:ind w:left="1069" w:hanging="360"/>
      </w:pPr>
      <w:rPr>
        <w:rFonts w:ascii="Arial" w:hAnsi="Arial" w:hint="default"/>
      </w:rPr>
    </w:lvl>
    <w:lvl w:ilvl="1" w:tplc="480E917A" w:tentative="1">
      <w:start w:val="1"/>
      <w:numFmt w:val="bullet"/>
      <w:lvlText w:val="•"/>
      <w:lvlJc w:val="left"/>
      <w:pPr>
        <w:tabs>
          <w:tab w:val="num" w:pos="1789"/>
        </w:tabs>
        <w:ind w:left="1789" w:hanging="360"/>
      </w:pPr>
      <w:rPr>
        <w:rFonts w:ascii="Arial" w:hAnsi="Arial" w:hint="default"/>
      </w:rPr>
    </w:lvl>
    <w:lvl w:ilvl="2" w:tplc="95F68090" w:tentative="1">
      <w:start w:val="1"/>
      <w:numFmt w:val="bullet"/>
      <w:lvlText w:val="•"/>
      <w:lvlJc w:val="left"/>
      <w:pPr>
        <w:tabs>
          <w:tab w:val="num" w:pos="2509"/>
        </w:tabs>
        <w:ind w:left="2509" w:hanging="360"/>
      </w:pPr>
      <w:rPr>
        <w:rFonts w:ascii="Arial" w:hAnsi="Arial" w:hint="default"/>
      </w:rPr>
    </w:lvl>
    <w:lvl w:ilvl="3" w:tplc="8DC2ED3E" w:tentative="1">
      <w:start w:val="1"/>
      <w:numFmt w:val="bullet"/>
      <w:lvlText w:val="•"/>
      <w:lvlJc w:val="left"/>
      <w:pPr>
        <w:tabs>
          <w:tab w:val="num" w:pos="3229"/>
        </w:tabs>
        <w:ind w:left="3229" w:hanging="360"/>
      </w:pPr>
      <w:rPr>
        <w:rFonts w:ascii="Arial" w:hAnsi="Arial" w:hint="default"/>
      </w:rPr>
    </w:lvl>
    <w:lvl w:ilvl="4" w:tplc="F874396C" w:tentative="1">
      <w:start w:val="1"/>
      <w:numFmt w:val="bullet"/>
      <w:lvlText w:val="•"/>
      <w:lvlJc w:val="left"/>
      <w:pPr>
        <w:tabs>
          <w:tab w:val="num" w:pos="3949"/>
        </w:tabs>
        <w:ind w:left="3949" w:hanging="360"/>
      </w:pPr>
      <w:rPr>
        <w:rFonts w:ascii="Arial" w:hAnsi="Arial" w:hint="default"/>
      </w:rPr>
    </w:lvl>
    <w:lvl w:ilvl="5" w:tplc="2F1C9980" w:tentative="1">
      <w:start w:val="1"/>
      <w:numFmt w:val="bullet"/>
      <w:lvlText w:val="•"/>
      <w:lvlJc w:val="left"/>
      <w:pPr>
        <w:tabs>
          <w:tab w:val="num" w:pos="4669"/>
        </w:tabs>
        <w:ind w:left="4669" w:hanging="360"/>
      </w:pPr>
      <w:rPr>
        <w:rFonts w:ascii="Arial" w:hAnsi="Arial" w:hint="default"/>
      </w:rPr>
    </w:lvl>
    <w:lvl w:ilvl="6" w:tplc="472E3B7C" w:tentative="1">
      <w:start w:val="1"/>
      <w:numFmt w:val="bullet"/>
      <w:lvlText w:val="•"/>
      <w:lvlJc w:val="left"/>
      <w:pPr>
        <w:tabs>
          <w:tab w:val="num" w:pos="5389"/>
        </w:tabs>
        <w:ind w:left="5389" w:hanging="360"/>
      </w:pPr>
      <w:rPr>
        <w:rFonts w:ascii="Arial" w:hAnsi="Arial" w:hint="default"/>
      </w:rPr>
    </w:lvl>
    <w:lvl w:ilvl="7" w:tplc="77AEC4AC" w:tentative="1">
      <w:start w:val="1"/>
      <w:numFmt w:val="bullet"/>
      <w:lvlText w:val="•"/>
      <w:lvlJc w:val="left"/>
      <w:pPr>
        <w:tabs>
          <w:tab w:val="num" w:pos="6109"/>
        </w:tabs>
        <w:ind w:left="6109" w:hanging="360"/>
      </w:pPr>
      <w:rPr>
        <w:rFonts w:ascii="Arial" w:hAnsi="Arial" w:hint="default"/>
      </w:rPr>
    </w:lvl>
    <w:lvl w:ilvl="8" w:tplc="8EA02F8E" w:tentative="1">
      <w:start w:val="1"/>
      <w:numFmt w:val="bullet"/>
      <w:lvlText w:val="•"/>
      <w:lvlJc w:val="left"/>
      <w:pPr>
        <w:tabs>
          <w:tab w:val="num" w:pos="6829"/>
        </w:tabs>
        <w:ind w:left="6829" w:hanging="360"/>
      </w:pPr>
      <w:rPr>
        <w:rFonts w:ascii="Arial" w:hAnsi="Arial" w:hint="default"/>
      </w:rPr>
    </w:lvl>
  </w:abstractNum>
  <w:abstractNum w:abstractNumId="18">
    <w:nsid w:val="2C2E1132"/>
    <w:multiLevelType w:val="hybridMultilevel"/>
    <w:tmpl w:val="9A16D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E45B4B"/>
    <w:multiLevelType w:val="hybridMultilevel"/>
    <w:tmpl w:val="0DA4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A76F85"/>
    <w:multiLevelType w:val="hybridMultilevel"/>
    <w:tmpl w:val="1F266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7776B4"/>
    <w:multiLevelType w:val="hybridMultilevel"/>
    <w:tmpl w:val="6C8C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357175"/>
    <w:multiLevelType w:val="hybridMultilevel"/>
    <w:tmpl w:val="1D885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860761"/>
    <w:multiLevelType w:val="hybridMultilevel"/>
    <w:tmpl w:val="4BA2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5914BF8"/>
    <w:multiLevelType w:val="hybridMultilevel"/>
    <w:tmpl w:val="50BA6C08"/>
    <w:lvl w:ilvl="0" w:tplc="C98EF3FA">
      <w:start w:val="1"/>
      <w:numFmt w:val="bullet"/>
      <w:lvlText w:val="•"/>
      <w:lvlJc w:val="left"/>
      <w:pPr>
        <w:tabs>
          <w:tab w:val="num" w:pos="720"/>
        </w:tabs>
        <w:ind w:left="720" w:hanging="360"/>
      </w:pPr>
      <w:rPr>
        <w:rFonts w:ascii="Arial" w:hAnsi="Arial" w:hint="default"/>
      </w:rPr>
    </w:lvl>
    <w:lvl w:ilvl="1" w:tplc="65B43858" w:tentative="1">
      <w:start w:val="1"/>
      <w:numFmt w:val="bullet"/>
      <w:lvlText w:val="•"/>
      <w:lvlJc w:val="left"/>
      <w:pPr>
        <w:tabs>
          <w:tab w:val="num" w:pos="1440"/>
        </w:tabs>
        <w:ind w:left="1440" w:hanging="360"/>
      </w:pPr>
      <w:rPr>
        <w:rFonts w:ascii="Arial" w:hAnsi="Arial" w:hint="default"/>
      </w:rPr>
    </w:lvl>
    <w:lvl w:ilvl="2" w:tplc="ED4E5E04" w:tentative="1">
      <w:start w:val="1"/>
      <w:numFmt w:val="bullet"/>
      <w:lvlText w:val="•"/>
      <w:lvlJc w:val="left"/>
      <w:pPr>
        <w:tabs>
          <w:tab w:val="num" w:pos="2160"/>
        </w:tabs>
        <w:ind w:left="2160" w:hanging="360"/>
      </w:pPr>
      <w:rPr>
        <w:rFonts w:ascii="Arial" w:hAnsi="Arial" w:hint="default"/>
      </w:rPr>
    </w:lvl>
    <w:lvl w:ilvl="3" w:tplc="54E08A58" w:tentative="1">
      <w:start w:val="1"/>
      <w:numFmt w:val="bullet"/>
      <w:lvlText w:val="•"/>
      <w:lvlJc w:val="left"/>
      <w:pPr>
        <w:tabs>
          <w:tab w:val="num" w:pos="2880"/>
        </w:tabs>
        <w:ind w:left="2880" w:hanging="360"/>
      </w:pPr>
      <w:rPr>
        <w:rFonts w:ascii="Arial" w:hAnsi="Arial" w:hint="default"/>
      </w:rPr>
    </w:lvl>
    <w:lvl w:ilvl="4" w:tplc="DAE62F76" w:tentative="1">
      <w:start w:val="1"/>
      <w:numFmt w:val="bullet"/>
      <w:lvlText w:val="•"/>
      <w:lvlJc w:val="left"/>
      <w:pPr>
        <w:tabs>
          <w:tab w:val="num" w:pos="3600"/>
        </w:tabs>
        <w:ind w:left="3600" w:hanging="360"/>
      </w:pPr>
      <w:rPr>
        <w:rFonts w:ascii="Arial" w:hAnsi="Arial" w:hint="default"/>
      </w:rPr>
    </w:lvl>
    <w:lvl w:ilvl="5" w:tplc="1028104E" w:tentative="1">
      <w:start w:val="1"/>
      <w:numFmt w:val="bullet"/>
      <w:lvlText w:val="•"/>
      <w:lvlJc w:val="left"/>
      <w:pPr>
        <w:tabs>
          <w:tab w:val="num" w:pos="4320"/>
        </w:tabs>
        <w:ind w:left="4320" w:hanging="360"/>
      </w:pPr>
      <w:rPr>
        <w:rFonts w:ascii="Arial" w:hAnsi="Arial" w:hint="default"/>
      </w:rPr>
    </w:lvl>
    <w:lvl w:ilvl="6" w:tplc="E9BC7664" w:tentative="1">
      <w:start w:val="1"/>
      <w:numFmt w:val="bullet"/>
      <w:lvlText w:val="•"/>
      <w:lvlJc w:val="left"/>
      <w:pPr>
        <w:tabs>
          <w:tab w:val="num" w:pos="5040"/>
        </w:tabs>
        <w:ind w:left="5040" w:hanging="360"/>
      </w:pPr>
      <w:rPr>
        <w:rFonts w:ascii="Arial" w:hAnsi="Arial" w:hint="default"/>
      </w:rPr>
    </w:lvl>
    <w:lvl w:ilvl="7" w:tplc="5BAA11B4" w:tentative="1">
      <w:start w:val="1"/>
      <w:numFmt w:val="bullet"/>
      <w:lvlText w:val="•"/>
      <w:lvlJc w:val="left"/>
      <w:pPr>
        <w:tabs>
          <w:tab w:val="num" w:pos="5760"/>
        </w:tabs>
        <w:ind w:left="5760" w:hanging="360"/>
      </w:pPr>
      <w:rPr>
        <w:rFonts w:ascii="Arial" w:hAnsi="Arial" w:hint="default"/>
      </w:rPr>
    </w:lvl>
    <w:lvl w:ilvl="8" w:tplc="A2A28D16" w:tentative="1">
      <w:start w:val="1"/>
      <w:numFmt w:val="bullet"/>
      <w:lvlText w:val="•"/>
      <w:lvlJc w:val="left"/>
      <w:pPr>
        <w:tabs>
          <w:tab w:val="num" w:pos="6480"/>
        </w:tabs>
        <w:ind w:left="6480" w:hanging="360"/>
      </w:pPr>
      <w:rPr>
        <w:rFonts w:ascii="Arial" w:hAnsi="Arial" w:hint="default"/>
      </w:rPr>
    </w:lvl>
  </w:abstractNum>
  <w:abstractNum w:abstractNumId="25">
    <w:nsid w:val="39775384"/>
    <w:multiLevelType w:val="hybridMultilevel"/>
    <w:tmpl w:val="8C924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3EB26CB0"/>
    <w:multiLevelType w:val="hybridMultilevel"/>
    <w:tmpl w:val="A9E2B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8A3502"/>
    <w:multiLevelType w:val="hybridMultilevel"/>
    <w:tmpl w:val="7C1CD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7F7956"/>
    <w:multiLevelType w:val="hybridMultilevel"/>
    <w:tmpl w:val="7668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2980EB9"/>
    <w:multiLevelType w:val="hybridMultilevel"/>
    <w:tmpl w:val="7BAA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93068F"/>
    <w:multiLevelType w:val="hybridMultilevel"/>
    <w:tmpl w:val="7E3C6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BC07E7"/>
    <w:multiLevelType w:val="hybridMultilevel"/>
    <w:tmpl w:val="94A4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AC49ED"/>
    <w:multiLevelType w:val="hybridMultilevel"/>
    <w:tmpl w:val="83D4C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7F4C17"/>
    <w:multiLevelType w:val="hybridMultilevel"/>
    <w:tmpl w:val="8948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953263"/>
    <w:multiLevelType w:val="hybridMultilevel"/>
    <w:tmpl w:val="F9606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E778D3"/>
    <w:multiLevelType w:val="hybridMultilevel"/>
    <w:tmpl w:val="D47C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A64C00"/>
    <w:multiLevelType w:val="hybridMultilevel"/>
    <w:tmpl w:val="AF4C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92303C"/>
    <w:multiLevelType w:val="hybridMultilevel"/>
    <w:tmpl w:val="72640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52055B"/>
    <w:multiLevelType w:val="hybridMultilevel"/>
    <w:tmpl w:val="2EF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D5581E"/>
    <w:multiLevelType w:val="hybridMultilevel"/>
    <w:tmpl w:val="9CE6A7B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2CC432F"/>
    <w:multiLevelType w:val="hybridMultilevel"/>
    <w:tmpl w:val="C554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001A25"/>
    <w:multiLevelType w:val="hybridMultilevel"/>
    <w:tmpl w:val="1CB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95CAE"/>
    <w:multiLevelType w:val="multilevel"/>
    <w:tmpl w:val="A18044F4"/>
    <w:lvl w:ilvl="0">
      <w:start w:val="1"/>
      <w:numFmt w:val="decimal"/>
      <w:lvlText w:val="%1"/>
      <w:lvlJc w:val="left"/>
      <w:pPr>
        <w:ind w:left="680" w:hanging="680"/>
      </w:pPr>
      <w:rPr>
        <w:rFonts w:hint="default"/>
      </w:rPr>
    </w:lvl>
    <w:lvl w:ilvl="1">
      <w:start w:val="1"/>
      <w:numFmt w:val="decimal"/>
      <w:lvlText w:val="%1.%2"/>
      <w:lvlJc w:val="left"/>
      <w:pPr>
        <w:ind w:left="708" w:hanging="6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43">
    <w:nsid w:val="7B55484E"/>
    <w:multiLevelType w:val="hybridMultilevel"/>
    <w:tmpl w:val="9468F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16"/>
  </w:num>
  <w:num w:numId="4">
    <w:abstractNumId w:val="24"/>
  </w:num>
  <w:num w:numId="5">
    <w:abstractNumId w:val="17"/>
  </w:num>
  <w:num w:numId="6">
    <w:abstractNumId w:val="2"/>
  </w:num>
  <w:num w:numId="7">
    <w:abstractNumId w:val="10"/>
  </w:num>
  <w:num w:numId="8">
    <w:abstractNumId w:val="12"/>
  </w:num>
  <w:num w:numId="9">
    <w:abstractNumId w:val="26"/>
  </w:num>
  <w:num w:numId="10">
    <w:abstractNumId w:val="0"/>
  </w:num>
  <w:num w:numId="11">
    <w:abstractNumId w:val="39"/>
  </w:num>
  <w:num w:numId="12">
    <w:abstractNumId w:val="1"/>
  </w:num>
  <w:num w:numId="13">
    <w:abstractNumId w:val="37"/>
  </w:num>
  <w:num w:numId="14">
    <w:abstractNumId w:val="8"/>
  </w:num>
  <w:num w:numId="15">
    <w:abstractNumId w:val="34"/>
  </w:num>
  <w:num w:numId="16">
    <w:abstractNumId w:val="5"/>
  </w:num>
  <w:num w:numId="17">
    <w:abstractNumId w:val="9"/>
  </w:num>
  <w:num w:numId="18">
    <w:abstractNumId w:val="15"/>
  </w:num>
  <w:num w:numId="19">
    <w:abstractNumId w:val="36"/>
  </w:num>
  <w:num w:numId="20">
    <w:abstractNumId w:val="30"/>
  </w:num>
  <w:num w:numId="21">
    <w:abstractNumId w:val="32"/>
  </w:num>
  <w:num w:numId="22">
    <w:abstractNumId w:val="7"/>
  </w:num>
  <w:num w:numId="23">
    <w:abstractNumId w:val="33"/>
  </w:num>
  <w:num w:numId="24">
    <w:abstractNumId w:val="40"/>
  </w:num>
  <w:num w:numId="25">
    <w:abstractNumId w:val="42"/>
  </w:num>
  <w:num w:numId="26">
    <w:abstractNumId w:val="11"/>
  </w:num>
  <w:num w:numId="27">
    <w:abstractNumId w:val="21"/>
  </w:num>
  <w:num w:numId="28">
    <w:abstractNumId w:val="14"/>
  </w:num>
  <w:num w:numId="29">
    <w:abstractNumId w:val="43"/>
  </w:num>
  <w:num w:numId="30">
    <w:abstractNumId w:val="27"/>
  </w:num>
  <w:num w:numId="31">
    <w:abstractNumId w:val="20"/>
  </w:num>
  <w:num w:numId="32">
    <w:abstractNumId w:val="41"/>
  </w:num>
  <w:num w:numId="33">
    <w:abstractNumId w:val="22"/>
  </w:num>
  <w:num w:numId="34">
    <w:abstractNumId w:val="31"/>
  </w:num>
  <w:num w:numId="35">
    <w:abstractNumId w:val="3"/>
  </w:num>
  <w:num w:numId="36">
    <w:abstractNumId w:val="35"/>
  </w:num>
  <w:num w:numId="37">
    <w:abstractNumId w:val="23"/>
  </w:num>
  <w:num w:numId="38">
    <w:abstractNumId w:val="29"/>
  </w:num>
  <w:num w:numId="39">
    <w:abstractNumId w:val="4"/>
  </w:num>
  <w:num w:numId="40">
    <w:abstractNumId w:val="19"/>
  </w:num>
  <w:num w:numId="41">
    <w:abstractNumId w:val="13"/>
  </w:num>
  <w:num w:numId="42">
    <w:abstractNumId w:val="6"/>
  </w:num>
  <w:num w:numId="43">
    <w:abstractNumId w:val="38"/>
  </w:num>
  <w:num w:numId="4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E3"/>
    <w:rsid w:val="00010C92"/>
    <w:rsid w:val="0001239D"/>
    <w:rsid w:val="00017C3E"/>
    <w:rsid w:val="000254DA"/>
    <w:rsid w:val="00034A50"/>
    <w:rsid w:val="0005123D"/>
    <w:rsid w:val="00057549"/>
    <w:rsid w:val="0007600A"/>
    <w:rsid w:val="00076799"/>
    <w:rsid w:val="00091277"/>
    <w:rsid w:val="000C2D31"/>
    <w:rsid w:val="000C4F97"/>
    <w:rsid w:val="000C7FDF"/>
    <w:rsid w:val="000E1F5C"/>
    <w:rsid w:val="000F355C"/>
    <w:rsid w:val="000F3C57"/>
    <w:rsid w:val="000F676E"/>
    <w:rsid w:val="0011064B"/>
    <w:rsid w:val="00123E03"/>
    <w:rsid w:val="00126D0E"/>
    <w:rsid w:val="001744E2"/>
    <w:rsid w:val="00182E62"/>
    <w:rsid w:val="001F089B"/>
    <w:rsid w:val="001F1FAB"/>
    <w:rsid w:val="0021125E"/>
    <w:rsid w:val="00211A5B"/>
    <w:rsid w:val="00213601"/>
    <w:rsid w:val="0021744C"/>
    <w:rsid w:val="00220500"/>
    <w:rsid w:val="00222256"/>
    <w:rsid w:val="0023212A"/>
    <w:rsid w:val="0023541A"/>
    <w:rsid w:val="0024385F"/>
    <w:rsid w:val="00244CFC"/>
    <w:rsid w:val="00252A7F"/>
    <w:rsid w:val="00271261"/>
    <w:rsid w:val="00284046"/>
    <w:rsid w:val="00284884"/>
    <w:rsid w:val="002858CD"/>
    <w:rsid w:val="0029241D"/>
    <w:rsid w:val="002B5603"/>
    <w:rsid w:val="002C5BA5"/>
    <w:rsid w:val="002D1C83"/>
    <w:rsid w:val="002D488A"/>
    <w:rsid w:val="002D7DA4"/>
    <w:rsid w:val="002F5621"/>
    <w:rsid w:val="002F76C1"/>
    <w:rsid w:val="00301ADB"/>
    <w:rsid w:val="00320DC9"/>
    <w:rsid w:val="00324D36"/>
    <w:rsid w:val="00340F3D"/>
    <w:rsid w:val="00345730"/>
    <w:rsid w:val="003502E9"/>
    <w:rsid w:val="0038398A"/>
    <w:rsid w:val="00383C38"/>
    <w:rsid w:val="00387F08"/>
    <w:rsid w:val="00395875"/>
    <w:rsid w:val="00397A26"/>
    <w:rsid w:val="003D6CFD"/>
    <w:rsid w:val="00422C52"/>
    <w:rsid w:val="00423870"/>
    <w:rsid w:val="00430492"/>
    <w:rsid w:val="004431D8"/>
    <w:rsid w:val="00445EF1"/>
    <w:rsid w:val="00453E50"/>
    <w:rsid w:val="00460D7A"/>
    <w:rsid w:val="00467894"/>
    <w:rsid w:val="00495666"/>
    <w:rsid w:val="00497FF5"/>
    <w:rsid w:val="004A009C"/>
    <w:rsid w:val="004B1921"/>
    <w:rsid w:val="004E7197"/>
    <w:rsid w:val="005067AF"/>
    <w:rsid w:val="00521F08"/>
    <w:rsid w:val="00523F70"/>
    <w:rsid w:val="00524F92"/>
    <w:rsid w:val="005276B6"/>
    <w:rsid w:val="00542EBB"/>
    <w:rsid w:val="00597ABF"/>
    <w:rsid w:val="005A47A2"/>
    <w:rsid w:val="005A663C"/>
    <w:rsid w:val="005C144B"/>
    <w:rsid w:val="005D49CA"/>
    <w:rsid w:val="005D7BD9"/>
    <w:rsid w:val="005D7F98"/>
    <w:rsid w:val="005E7EBD"/>
    <w:rsid w:val="005F4D7B"/>
    <w:rsid w:val="0060216F"/>
    <w:rsid w:val="0061672B"/>
    <w:rsid w:val="00653E2D"/>
    <w:rsid w:val="00654B5F"/>
    <w:rsid w:val="00655E72"/>
    <w:rsid w:val="00655F99"/>
    <w:rsid w:val="006736D1"/>
    <w:rsid w:val="00690F66"/>
    <w:rsid w:val="006A1ECE"/>
    <w:rsid w:val="006E270C"/>
    <w:rsid w:val="006E4122"/>
    <w:rsid w:val="006E5D1C"/>
    <w:rsid w:val="006F205F"/>
    <w:rsid w:val="006F3EE1"/>
    <w:rsid w:val="0070126A"/>
    <w:rsid w:val="00710D1D"/>
    <w:rsid w:val="00712593"/>
    <w:rsid w:val="00714036"/>
    <w:rsid w:val="00721629"/>
    <w:rsid w:val="0072584F"/>
    <w:rsid w:val="0072606D"/>
    <w:rsid w:val="00730F50"/>
    <w:rsid w:val="007458A4"/>
    <w:rsid w:val="0075024D"/>
    <w:rsid w:val="007A6C80"/>
    <w:rsid w:val="007B3304"/>
    <w:rsid w:val="007B6BEC"/>
    <w:rsid w:val="007C601E"/>
    <w:rsid w:val="007E7C7C"/>
    <w:rsid w:val="0080385F"/>
    <w:rsid w:val="00804846"/>
    <w:rsid w:val="00806C82"/>
    <w:rsid w:val="00814FD5"/>
    <w:rsid w:val="00815A94"/>
    <w:rsid w:val="00816D3C"/>
    <w:rsid w:val="00833C33"/>
    <w:rsid w:val="00844383"/>
    <w:rsid w:val="008501F6"/>
    <w:rsid w:val="00867D18"/>
    <w:rsid w:val="0087136F"/>
    <w:rsid w:val="00881A69"/>
    <w:rsid w:val="008940D2"/>
    <w:rsid w:val="008A72AD"/>
    <w:rsid w:val="008B037C"/>
    <w:rsid w:val="008D5CC8"/>
    <w:rsid w:val="008F1978"/>
    <w:rsid w:val="00907045"/>
    <w:rsid w:val="0092171F"/>
    <w:rsid w:val="00923242"/>
    <w:rsid w:val="00930754"/>
    <w:rsid w:val="00982E05"/>
    <w:rsid w:val="0099766C"/>
    <w:rsid w:val="009B790C"/>
    <w:rsid w:val="009D7063"/>
    <w:rsid w:val="009D7AD7"/>
    <w:rsid w:val="009E2A71"/>
    <w:rsid w:val="009E4D55"/>
    <w:rsid w:val="009F0919"/>
    <w:rsid w:val="00A124C2"/>
    <w:rsid w:val="00A23CF2"/>
    <w:rsid w:val="00A31DAD"/>
    <w:rsid w:val="00A36C83"/>
    <w:rsid w:val="00A43AC8"/>
    <w:rsid w:val="00A5556E"/>
    <w:rsid w:val="00A75488"/>
    <w:rsid w:val="00A75F93"/>
    <w:rsid w:val="00A87E59"/>
    <w:rsid w:val="00A93840"/>
    <w:rsid w:val="00AA19E5"/>
    <w:rsid w:val="00AB5B37"/>
    <w:rsid w:val="00AD213B"/>
    <w:rsid w:val="00AD2252"/>
    <w:rsid w:val="00AE2B76"/>
    <w:rsid w:val="00AE6744"/>
    <w:rsid w:val="00AF528D"/>
    <w:rsid w:val="00B06A8B"/>
    <w:rsid w:val="00B15B72"/>
    <w:rsid w:val="00B25EFA"/>
    <w:rsid w:val="00B3096A"/>
    <w:rsid w:val="00B42406"/>
    <w:rsid w:val="00B54501"/>
    <w:rsid w:val="00B6266E"/>
    <w:rsid w:val="00B74E39"/>
    <w:rsid w:val="00B81FF7"/>
    <w:rsid w:val="00B94392"/>
    <w:rsid w:val="00BA042F"/>
    <w:rsid w:val="00BB37A3"/>
    <w:rsid w:val="00BD578E"/>
    <w:rsid w:val="00BD6B33"/>
    <w:rsid w:val="00C13C08"/>
    <w:rsid w:val="00C179EF"/>
    <w:rsid w:val="00C23559"/>
    <w:rsid w:val="00C37603"/>
    <w:rsid w:val="00C47711"/>
    <w:rsid w:val="00C61FA5"/>
    <w:rsid w:val="00C71C40"/>
    <w:rsid w:val="00C872B6"/>
    <w:rsid w:val="00C94A02"/>
    <w:rsid w:val="00CA2693"/>
    <w:rsid w:val="00CC04C9"/>
    <w:rsid w:val="00CC3FDD"/>
    <w:rsid w:val="00CE268C"/>
    <w:rsid w:val="00CE603B"/>
    <w:rsid w:val="00CF36E5"/>
    <w:rsid w:val="00D02DF0"/>
    <w:rsid w:val="00D11A10"/>
    <w:rsid w:val="00D1399E"/>
    <w:rsid w:val="00D277DA"/>
    <w:rsid w:val="00D41A4C"/>
    <w:rsid w:val="00D421CE"/>
    <w:rsid w:val="00D426A2"/>
    <w:rsid w:val="00D52B03"/>
    <w:rsid w:val="00D701BD"/>
    <w:rsid w:val="00D70AB4"/>
    <w:rsid w:val="00D75727"/>
    <w:rsid w:val="00D76041"/>
    <w:rsid w:val="00D764A3"/>
    <w:rsid w:val="00DB11EF"/>
    <w:rsid w:val="00DB3A4D"/>
    <w:rsid w:val="00DC4B5F"/>
    <w:rsid w:val="00DD0AAA"/>
    <w:rsid w:val="00DE3521"/>
    <w:rsid w:val="00E00E5C"/>
    <w:rsid w:val="00E02419"/>
    <w:rsid w:val="00E03D4D"/>
    <w:rsid w:val="00E17A4E"/>
    <w:rsid w:val="00E5436E"/>
    <w:rsid w:val="00E56A47"/>
    <w:rsid w:val="00E6358C"/>
    <w:rsid w:val="00E71827"/>
    <w:rsid w:val="00E72C14"/>
    <w:rsid w:val="00E737F9"/>
    <w:rsid w:val="00E76FE1"/>
    <w:rsid w:val="00EA49F8"/>
    <w:rsid w:val="00EA7D23"/>
    <w:rsid w:val="00EB049C"/>
    <w:rsid w:val="00EE2E6D"/>
    <w:rsid w:val="00EF08F1"/>
    <w:rsid w:val="00F016DB"/>
    <w:rsid w:val="00F01828"/>
    <w:rsid w:val="00F31AF5"/>
    <w:rsid w:val="00F402AF"/>
    <w:rsid w:val="00F51EB3"/>
    <w:rsid w:val="00F544B4"/>
    <w:rsid w:val="00F554CD"/>
    <w:rsid w:val="00F76F1B"/>
    <w:rsid w:val="00F779B4"/>
    <w:rsid w:val="00F8241B"/>
    <w:rsid w:val="00F856FA"/>
    <w:rsid w:val="00FA39E3"/>
    <w:rsid w:val="00FA4A9D"/>
    <w:rsid w:val="00FB6748"/>
    <w:rsid w:val="00FD3A96"/>
    <w:rsid w:val="00FD64ED"/>
    <w:rsid w:val="00FE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o:shapelayout v:ext="edit">
      <o:idmap v:ext="edit" data="1"/>
    </o:shapelayout>
  </w:shapeDefaults>
  <w:decimalSymbol w:val="."/>
  <w:listSeparator w:val=","/>
  <w14:docId w14:val="252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E3"/>
    <w:pPr>
      <w:spacing w:after="0" w:line="240" w:lineRule="auto"/>
    </w:pPr>
    <w:rPr>
      <w:lang w:val="en-GB"/>
    </w:rPr>
  </w:style>
  <w:style w:type="paragraph" w:styleId="Heading2">
    <w:name w:val="heading 2"/>
    <w:basedOn w:val="Normal"/>
    <w:next w:val="Normal"/>
    <w:link w:val="Heading2Char"/>
    <w:semiHidden/>
    <w:unhideWhenUsed/>
    <w:qFormat/>
    <w:rsid w:val="00497FF5"/>
    <w:pPr>
      <w:keepNex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FA4A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qFormat/>
    <w:rsid w:val="00FA39E3"/>
    <w:pPr>
      <w:spacing w:after="200" w:line="276" w:lineRule="auto"/>
      <w:ind w:left="720"/>
      <w:contextualSpacing/>
    </w:pPr>
    <w:rPr>
      <w:lang w:val="en-US"/>
    </w:rPr>
  </w:style>
  <w:style w:type="table" w:customStyle="1" w:styleId="TableGrid11">
    <w:name w:val="Table Grid11"/>
    <w:basedOn w:val="TableNormal"/>
    <w:next w:val="TableGrid"/>
    <w:uiPriority w:val="59"/>
    <w:rsid w:val="00F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6266E"/>
    <w:rPr>
      <w:rFonts w:eastAsiaTheme="minorEastAsia"/>
      <w:sz w:val="20"/>
      <w:szCs w:val="20"/>
      <w:lang w:eastAsia="en-GB"/>
    </w:rPr>
  </w:style>
  <w:style w:type="character" w:customStyle="1" w:styleId="FootnoteTextChar">
    <w:name w:val="Footnote Text Char"/>
    <w:basedOn w:val="DefaultParagraphFont"/>
    <w:link w:val="FootnoteText"/>
    <w:rsid w:val="00B6266E"/>
    <w:rPr>
      <w:rFonts w:eastAsiaTheme="minorEastAsia"/>
      <w:sz w:val="20"/>
      <w:szCs w:val="20"/>
      <w:lang w:val="en-GB" w:eastAsia="en-GB"/>
    </w:rPr>
  </w:style>
  <w:style w:type="character" w:styleId="FootnoteReference">
    <w:name w:val="footnote reference"/>
    <w:basedOn w:val="DefaultParagraphFont"/>
    <w:uiPriority w:val="99"/>
    <w:unhideWhenUsed/>
    <w:rsid w:val="00B6266E"/>
    <w:rPr>
      <w:vertAlign w:val="superscript"/>
    </w:rPr>
  </w:style>
  <w:style w:type="character" w:customStyle="1" w:styleId="Heading2Char">
    <w:name w:val="Heading 2 Char"/>
    <w:basedOn w:val="DefaultParagraphFont"/>
    <w:link w:val="Heading2"/>
    <w:semiHidden/>
    <w:rsid w:val="00497FF5"/>
    <w:rPr>
      <w:rFonts w:ascii="Arial" w:eastAsia="Times New Roman" w:hAnsi="Arial" w:cs="Times New Roman"/>
      <w:b/>
      <w:sz w:val="24"/>
      <w:szCs w:val="20"/>
      <w:lang w:val="en-GB" w:eastAsia="en-GB"/>
    </w:rPr>
  </w:style>
  <w:style w:type="paragraph" w:styleId="NoSpacing">
    <w:name w:val="No Spacing"/>
    <w:uiPriority w:val="1"/>
    <w:qFormat/>
    <w:rsid w:val="00497FF5"/>
    <w:pPr>
      <w:spacing w:after="0" w:line="240" w:lineRule="auto"/>
    </w:pPr>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497FF5"/>
    <w:rPr>
      <w:rFonts w:ascii="Tahoma" w:hAnsi="Tahoma" w:cs="Tahoma"/>
      <w:sz w:val="16"/>
      <w:szCs w:val="16"/>
    </w:rPr>
  </w:style>
  <w:style w:type="character" w:customStyle="1" w:styleId="BalloonTextChar">
    <w:name w:val="Balloon Text Char"/>
    <w:basedOn w:val="DefaultParagraphFont"/>
    <w:link w:val="BalloonText"/>
    <w:uiPriority w:val="99"/>
    <w:semiHidden/>
    <w:rsid w:val="00497FF5"/>
    <w:rPr>
      <w:rFonts w:ascii="Tahoma" w:hAnsi="Tahoma" w:cs="Tahoma"/>
      <w:sz w:val="16"/>
      <w:szCs w:val="16"/>
      <w:lang w:val="en-GB"/>
    </w:rPr>
  </w:style>
  <w:style w:type="paragraph" w:styleId="Footer">
    <w:name w:val="footer"/>
    <w:basedOn w:val="Normal"/>
    <w:link w:val="FooterChar"/>
    <w:uiPriority w:val="99"/>
    <w:unhideWhenUsed/>
    <w:rsid w:val="00497FF5"/>
    <w:pPr>
      <w:tabs>
        <w:tab w:val="center" w:pos="4513"/>
        <w:tab w:val="right" w:pos="9026"/>
      </w:tabs>
    </w:pPr>
  </w:style>
  <w:style w:type="character" w:customStyle="1" w:styleId="FooterChar">
    <w:name w:val="Footer Char"/>
    <w:basedOn w:val="DefaultParagraphFont"/>
    <w:link w:val="Footer"/>
    <w:uiPriority w:val="99"/>
    <w:rsid w:val="00497FF5"/>
    <w:rPr>
      <w:lang w:val="en-GB"/>
    </w:rPr>
  </w:style>
  <w:style w:type="character" w:styleId="PageNumber">
    <w:name w:val="page number"/>
    <w:basedOn w:val="DefaultParagraphFont"/>
    <w:rsid w:val="00497FF5"/>
  </w:style>
  <w:style w:type="paragraph" w:styleId="Header">
    <w:name w:val="header"/>
    <w:basedOn w:val="Normal"/>
    <w:link w:val="HeaderChar"/>
    <w:uiPriority w:val="99"/>
    <w:unhideWhenUsed/>
    <w:rsid w:val="00DB3A4D"/>
    <w:pPr>
      <w:tabs>
        <w:tab w:val="center" w:pos="4513"/>
        <w:tab w:val="right" w:pos="9026"/>
      </w:tabs>
    </w:pPr>
  </w:style>
  <w:style w:type="character" w:customStyle="1" w:styleId="HeaderChar">
    <w:name w:val="Header Char"/>
    <w:basedOn w:val="DefaultParagraphFont"/>
    <w:link w:val="Header"/>
    <w:uiPriority w:val="99"/>
    <w:rsid w:val="00DB3A4D"/>
    <w:rPr>
      <w:lang w:val="en-GB"/>
    </w:rPr>
  </w:style>
  <w:style w:type="paragraph" w:customStyle="1" w:styleId="Default">
    <w:name w:val="Default"/>
    <w:rsid w:val="00DB3A4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Pa9">
    <w:name w:val="Pa9"/>
    <w:basedOn w:val="Default"/>
    <w:next w:val="Default"/>
    <w:uiPriority w:val="99"/>
    <w:rsid w:val="002B5603"/>
    <w:pPr>
      <w:widowControl w:val="0"/>
      <w:spacing w:line="241" w:lineRule="atLeast"/>
    </w:pPr>
    <w:rPr>
      <w:rFonts w:eastAsiaTheme="minorEastAsia"/>
      <w:color w:val="auto"/>
    </w:rPr>
  </w:style>
  <w:style w:type="character" w:customStyle="1" w:styleId="A8">
    <w:name w:val="A8"/>
    <w:uiPriority w:val="99"/>
    <w:rsid w:val="002B5603"/>
    <w:rPr>
      <w:color w:val="FFFFFF"/>
      <w:sz w:val="20"/>
      <w:szCs w:val="20"/>
    </w:rPr>
  </w:style>
  <w:style w:type="paragraph" w:customStyle="1" w:styleId="Pa7">
    <w:name w:val="Pa7"/>
    <w:basedOn w:val="Normal"/>
    <w:next w:val="Normal"/>
    <w:uiPriority w:val="99"/>
    <w:rsid w:val="005E7EBD"/>
    <w:pPr>
      <w:widowControl w:val="0"/>
      <w:autoSpaceDE w:val="0"/>
      <w:autoSpaceDN w:val="0"/>
      <w:adjustRightInd w:val="0"/>
      <w:spacing w:line="241" w:lineRule="atLeast"/>
    </w:pPr>
    <w:rPr>
      <w:rFonts w:ascii="Arial" w:eastAsiaTheme="minorEastAsia" w:hAnsi="Arial" w:cs="Arial"/>
      <w:sz w:val="24"/>
      <w:szCs w:val="24"/>
      <w:lang w:eastAsia="en-GB"/>
    </w:rPr>
  </w:style>
  <w:style w:type="paragraph" w:styleId="BodyTextIndent2">
    <w:name w:val="Body Text Indent 2"/>
    <w:basedOn w:val="Normal"/>
    <w:link w:val="BodyTextIndent2Char"/>
    <w:rsid w:val="00804846"/>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804846"/>
    <w:rPr>
      <w:rFonts w:ascii="Times New Roman" w:eastAsia="Times New Roman" w:hAnsi="Times New Roman" w:cs="Times New Roman"/>
      <w:sz w:val="24"/>
      <w:szCs w:val="24"/>
      <w:lang w:val="en-GB" w:eastAsia="en-GB"/>
    </w:rPr>
  </w:style>
  <w:style w:type="character" w:customStyle="1" w:styleId="ListParagraphChar">
    <w:name w:val="List Paragraph Char"/>
    <w:aliases w:val="F5 List Paragraph Char,List Paragraph1 Char"/>
    <w:link w:val="ListParagraph"/>
    <w:locked/>
    <w:rsid w:val="00D11A10"/>
  </w:style>
  <w:style w:type="paragraph" w:styleId="NormalWeb">
    <w:name w:val="Normal (Web)"/>
    <w:basedOn w:val="Normal"/>
    <w:uiPriority w:val="99"/>
    <w:unhideWhenUsed/>
    <w:rsid w:val="000C7FD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A4A9D"/>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FA4A9D"/>
    <w:rPr>
      <w:color w:val="0000FF" w:themeColor="hyperlink"/>
      <w:u w:val="single"/>
    </w:rPr>
  </w:style>
  <w:style w:type="character" w:styleId="CommentReference">
    <w:name w:val="annotation reference"/>
    <w:basedOn w:val="DefaultParagraphFont"/>
    <w:rsid w:val="00DE3521"/>
    <w:rPr>
      <w:sz w:val="16"/>
      <w:szCs w:val="16"/>
    </w:rPr>
  </w:style>
  <w:style w:type="paragraph" w:styleId="CommentText">
    <w:name w:val="annotation text"/>
    <w:basedOn w:val="Normal"/>
    <w:link w:val="CommentTextChar"/>
    <w:rsid w:val="00DE3521"/>
    <w:rPr>
      <w:rFonts w:ascii="TradeGothic" w:eastAsia="Times New Roman" w:hAnsi="TradeGothic" w:cs="Times New Roman"/>
      <w:sz w:val="20"/>
      <w:szCs w:val="20"/>
    </w:rPr>
  </w:style>
  <w:style w:type="character" w:customStyle="1" w:styleId="CommentTextChar">
    <w:name w:val="Comment Text Char"/>
    <w:basedOn w:val="DefaultParagraphFont"/>
    <w:link w:val="CommentText"/>
    <w:rsid w:val="00DE3521"/>
    <w:rPr>
      <w:rFonts w:ascii="TradeGothic" w:eastAsia="Times New Roman" w:hAnsi="TradeGothic" w:cs="Times New Roman"/>
      <w:sz w:val="20"/>
      <w:szCs w:val="20"/>
      <w:lang w:val="en-GB"/>
    </w:rPr>
  </w:style>
  <w:style w:type="paragraph" w:customStyle="1" w:styleId="Body">
    <w:name w:val="Body"/>
    <w:rsid w:val="00034A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CommentSubject">
    <w:name w:val="annotation subject"/>
    <w:basedOn w:val="CommentText"/>
    <w:next w:val="CommentText"/>
    <w:link w:val="CommentSubjectChar"/>
    <w:uiPriority w:val="99"/>
    <w:semiHidden/>
    <w:unhideWhenUsed/>
    <w:rsid w:val="00034A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4A50"/>
    <w:rPr>
      <w:rFonts w:ascii="TradeGothic" w:eastAsia="Times New Roman" w:hAnsi="TradeGothic"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E3"/>
    <w:pPr>
      <w:spacing w:after="0" w:line="240" w:lineRule="auto"/>
    </w:pPr>
    <w:rPr>
      <w:lang w:val="en-GB"/>
    </w:rPr>
  </w:style>
  <w:style w:type="paragraph" w:styleId="Heading2">
    <w:name w:val="heading 2"/>
    <w:basedOn w:val="Normal"/>
    <w:next w:val="Normal"/>
    <w:link w:val="Heading2Char"/>
    <w:semiHidden/>
    <w:unhideWhenUsed/>
    <w:qFormat/>
    <w:rsid w:val="00497FF5"/>
    <w:pPr>
      <w:keepNex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FA4A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qFormat/>
    <w:rsid w:val="00FA39E3"/>
    <w:pPr>
      <w:spacing w:after="200" w:line="276" w:lineRule="auto"/>
      <w:ind w:left="720"/>
      <w:contextualSpacing/>
    </w:pPr>
    <w:rPr>
      <w:lang w:val="en-US"/>
    </w:rPr>
  </w:style>
  <w:style w:type="table" w:customStyle="1" w:styleId="TableGrid11">
    <w:name w:val="Table Grid11"/>
    <w:basedOn w:val="TableNormal"/>
    <w:next w:val="TableGrid"/>
    <w:uiPriority w:val="59"/>
    <w:rsid w:val="00F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6266E"/>
    <w:rPr>
      <w:rFonts w:eastAsiaTheme="minorEastAsia"/>
      <w:sz w:val="20"/>
      <w:szCs w:val="20"/>
      <w:lang w:eastAsia="en-GB"/>
    </w:rPr>
  </w:style>
  <w:style w:type="character" w:customStyle="1" w:styleId="FootnoteTextChar">
    <w:name w:val="Footnote Text Char"/>
    <w:basedOn w:val="DefaultParagraphFont"/>
    <w:link w:val="FootnoteText"/>
    <w:rsid w:val="00B6266E"/>
    <w:rPr>
      <w:rFonts w:eastAsiaTheme="minorEastAsia"/>
      <w:sz w:val="20"/>
      <w:szCs w:val="20"/>
      <w:lang w:val="en-GB" w:eastAsia="en-GB"/>
    </w:rPr>
  </w:style>
  <w:style w:type="character" w:styleId="FootnoteReference">
    <w:name w:val="footnote reference"/>
    <w:basedOn w:val="DefaultParagraphFont"/>
    <w:uiPriority w:val="99"/>
    <w:unhideWhenUsed/>
    <w:rsid w:val="00B6266E"/>
    <w:rPr>
      <w:vertAlign w:val="superscript"/>
    </w:rPr>
  </w:style>
  <w:style w:type="character" w:customStyle="1" w:styleId="Heading2Char">
    <w:name w:val="Heading 2 Char"/>
    <w:basedOn w:val="DefaultParagraphFont"/>
    <w:link w:val="Heading2"/>
    <w:semiHidden/>
    <w:rsid w:val="00497FF5"/>
    <w:rPr>
      <w:rFonts w:ascii="Arial" w:eastAsia="Times New Roman" w:hAnsi="Arial" w:cs="Times New Roman"/>
      <w:b/>
      <w:sz w:val="24"/>
      <w:szCs w:val="20"/>
      <w:lang w:val="en-GB" w:eastAsia="en-GB"/>
    </w:rPr>
  </w:style>
  <w:style w:type="paragraph" w:styleId="NoSpacing">
    <w:name w:val="No Spacing"/>
    <w:uiPriority w:val="1"/>
    <w:qFormat/>
    <w:rsid w:val="00497FF5"/>
    <w:pPr>
      <w:spacing w:after="0" w:line="240" w:lineRule="auto"/>
    </w:pPr>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497FF5"/>
    <w:rPr>
      <w:rFonts w:ascii="Tahoma" w:hAnsi="Tahoma" w:cs="Tahoma"/>
      <w:sz w:val="16"/>
      <w:szCs w:val="16"/>
    </w:rPr>
  </w:style>
  <w:style w:type="character" w:customStyle="1" w:styleId="BalloonTextChar">
    <w:name w:val="Balloon Text Char"/>
    <w:basedOn w:val="DefaultParagraphFont"/>
    <w:link w:val="BalloonText"/>
    <w:uiPriority w:val="99"/>
    <w:semiHidden/>
    <w:rsid w:val="00497FF5"/>
    <w:rPr>
      <w:rFonts w:ascii="Tahoma" w:hAnsi="Tahoma" w:cs="Tahoma"/>
      <w:sz w:val="16"/>
      <w:szCs w:val="16"/>
      <w:lang w:val="en-GB"/>
    </w:rPr>
  </w:style>
  <w:style w:type="paragraph" w:styleId="Footer">
    <w:name w:val="footer"/>
    <w:basedOn w:val="Normal"/>
    <w:link w:val="FooterChar"/>
    <w:uiPriority w:val="99"/>
    <w:unhideWhenUsed/>
    <w:rsid w:val="00497FF5"/>
    <w:pPr>
      <w:tabs>
        <w:tab w:val="center" w:pos="4513"/>
        <w:tab w:val="right" w:pos="9026"/>
      </w:tabs>
    </w:pPr>
  </w:style>
  <w:style w:type="character" w:customStyle="1" w:styleId="FooterChar">
    <w:name w:val="Footer Char"/>
    <w:basedOn w:val="DefaultParagraphFont"/>
    <w:link w:val="Footer"/>
    <w:uiPriority w:val="99"/>
    <w:rsid w:val="00497FF5"/>
    <w:rPr>
      <w:lang w:val="en-GB"/>
    </w:rPr>
  </w:style>
  <w:style w:type="character" w:styleId="PageNumber">
    <w:name w:val="page number"/>
    <w:basedOn w:val="DefaultParagraphFont"/>
    <w:rsid w:val="00497FF5"/>
  </w:style>
  <w:style w:type="paragraph" w:styleId="Header">
    <w:name w:val="header"/>
    <w:basedOn w:val="Normal"/>
    <w:link w:val="HeaderChar"/>
    <w:uiPriority w:val="99"/>
    <w:unhideWhenUsed/>
    <w:rsid w:val="00DB3A4D"/>
    <w:pPr>
      <w:tabs>
        <w:tab w:val="center" w:pos="4513"/>
        <w:tab w:val="right" w:pos="9026"/>
      </w:tabs>
    </w:pPr>
  </w:style>
  <w:style w:type="character" w:customStyle="1" w:styleId="HeaderChar">
    <w:name w:val="Header Char"/>
    <w:basedOn w:val="DefaultParagraphFont"/>
    <w:link w:val="Header"/>
    <w:uiPriority w:val="99"/>
    <w:rsid w:val="00DB3A4D"/>
    <w:rPr>
      <w:lang w:val="en-GB"/>
    </w:rPr>
  </w:style>
  <w:style w:type="paragraph" w:customStyle="1" w:styleId="Default">
    <w:name w:val="Default"/>
    <w:rsid w:val="00DB3A4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Pa9">
    <w:name w:val="Pa9"/>
    <w:basedOn w:val="Default"/>
    <w:next w:val="Default"/>
    <w:uiPriority w:val="99"/>
    <w:rsid w:val="002B5603"/>
    <w:pPr>
      <w:widowControl w:val="0"/>
      <w:spacing w:line="241" w:lineRule="atLeast"/>
    </w:pPr>
    <w:rPr>
      <w:rFonts w:eastAsiaTheme="minorEastAsia"/>
      <w:color w:val="auto"/>
    </w:rPr>
  </w:style>
  <w:style w:type="character" w:customStyle="1" w:styleId="A8">
    <w:name w:val="A8"/>
    <w:uiPriority w:val="99"/>
    <w:rsid w:val="002B5603"/>
    <w:rPr>
      <w:color w:val="FFFFFF"/>
      <w:sz w:val="20"/>
      <w:szCs w:val="20"/>
    </w:rPr>
  </w:style>
  <w:style w:type="paragraph" w:customStyle="1" w:styleId="Pa7">
    <w:name w:val="Pa7"/>
    <w:basedOn w:val="Normal"/>
    <w:next w:val="Normal"/>
    <w:uiPriority w:val="99"/>
    <w:rsid w:val="005E7EBD"/>
    <w:pPr>
      <w:widowControl w:val="0"/>
      <w:autoSpaceDE w:val="0"/>
      <w:autoSpaceDN w:val="0"/>
      <w:adjustRightInd w:val="0"/>
      <w:spacing w:line="241" w:lineRule="atLeast"/>
    </w:pPr>
    <w:rPr>
      <w:rFonts w:ascii="Arial" w:eastAsiaTheme="minorEastAsia" w:hAnsi="Arial" w:cs="Arial"/>
      <w:sz w:val="24"/>
      <w:szCs w:val="24"/>
      <w:lang w:eastAsia="en-GB"/>
    </w:rPr>
  </w:style>
  <w:style w:type="paragraph" w:styleId="BodyTextIndent2">
    <w:name w:val="Body Text Indent 2"/>
    <w:basedOn w:val="Normal"/>
    <w:link w:val="BodyTextIndent2Char"/>
    <w:rsid w:val="00804846"/>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804846"/>
    <w:rPr>
      <w:rFonts w:ascii="Times New Roman" w:eastAsia="Times New Roman" w:hAnsi="Times New Roman" w:cs="Times New Roman"/>
      <w:sz w:val="24"/>
      <w:szCs w:val="24"/>
      <w:lang w:val="en-GB" w:eastAsia="en-GB"/>
    </w:rPr>
  </w:style>
  <w:style w:type="character" w:customStyle="1" w:styleId="ListParagraphChar">
    <w:name w:val="List Paragraph Char"/>
    <w:aliases w:val="F5 List Paragraph Char,List Paragraph1 Char"/>
    <w:link w:val="ListParagraph"/>
    <w:locked/>
    <w:rsid w:val="00D11A10"/>
  </w:style>
  <w:style w:type="paragraph" w:styleId="NormalWeb">
    <w:name w:val="Normal (Web)"/>
    <w:basedOn w:val="Normal"/>
    <w:uiPriority w:val="99"/>
    <w:unhideWhenUsed/>
    <w:rsid w:val="000C7FD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A4A9D"/>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FA4A9D"/>
    <w:rPr>
      <w:color w:val="0000FF" w:themeColor="hyperlink"/>
      <w:u w:val="single"/>
    </w:rPr>
  </w:style>
  <w:style w:type="character" w:styleId="CommentReference">
    <w:name w:val="annotation reference"/>
    <w:basedOn w:val="DefaultParagraphFont"/>
    <w:rsid w:val="00DE3521"/>
    <w:rPr>
      <w:sz w:val="16"/>
      <w:szCs w:val="16"/>
    </w:rPr>
  </w:style>
  <w:style w:type="paragraph" w:styleId="CommentText">
    <w:name w:val="annotation text"/>
    <w:basedOn w:val="Normal"/>
    <w:link w:val="CommentTextChar"/>
    <w:rsid w:val="00DE3521"/>
    <w:rPr>
      <w:rFonts w:ascii="TradeGothic" w:eastAsia="Times New Roman" w:hAnsi="TradeGothic" w:cs="Times New Roman"/>
      <w:sz w:val="20"/>
      <w:szCs w:val="20"/>
    </w:rPr>
  </w:style>
  <w:style w:type="character" w:customStyle="1" w:styleId="CommentTextChar">
    <w:name w:val="Comment Text Char"/>
    <w:basedOn w:val="DefaultParagraphFont"/>
    <w:link w:val="CommentText"/>
    <w:rsid w:val="00DE3521"/>
    <w:rPr>
      <w:rFonts w:ascii="TradeGothic" w:eastAsia="Times New Roman" w:hAnsi="TradeGothic" w:cs="Times New Roman"/>
      <w:sz w:val="20"/>
      <w:szCs w:val="20"/>
      <w:lang w:val="en-GB"/>
    </w:rPr>
  </w:style>
  <w:style w:type="paragraph" w:customStyle="1" w:styleId="Body">
    <w:name w:val="Body"/>
    <w:rsid w:val="00034A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CommentSubject">
    <w:name w:val="annotation subject"/>
    <w:basedOn w:val="CommentText"/>
    <w:next w:val="CommentText"/>
    <w:link w:val="CommentSubjectChar"/>
    <w:uiPriority w:val="99"/>
    <w:semiHidden/>
    <w:unhideWhenUsed/>
    <w:rsid w:val="00034A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4A50"/>
    <w:rPr>
      <w:rFonts w:ascii="TradeGothic" w:eastAsia="Times New Roman" w:hAnsi="TradeGothic"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27">
      <w:bodyDiv w:val="1"/>
      <w:marLeft w:val="0"/>
      <w:marRight w:val="0"/>
      <w:marTop w:val="0"/>
      <w:marBottom w:val="0"/>
      <w:divBdr>
        <w:top w:val="none" w:sz="0" w:space="0" w:color="auto"/>
        <w:left w:val="none" w:sz="0" w:space="0" w:color="auto"/>
        <w:bottom w:val="none" w:sz="0" w:space="0" w:color="auto"/>
        <w:right w:val="none" w:sz="0" w:space="0" w:color="auto"/>
      </w:divBdr>
      <w:divsChild>
        <w:div w:id="1828276574">
          <w:marLeft w:val="360"/>
          <w:marRight w:val="0"/>
          <w:marTop w:val="0"/>
          <w:marBottom w:val="0"/>
          <w:divBdr>
            <w:top w:val="none" w:sz="0" w:space="0" w:color="auto"/>
            <w:left w:val="none" w:sz="0" w:space="0" w:color="auto"/>
            <w:bottom w:val="none" w:sz="0" w:space="0" w:color="auto"/>
            <w:right w:val="none" w:sz="0" w:space="0" w:color="auto"/>
          </w:divBdr>
        </w:div>
        <w:div w:id="487329029">
          <w:marLeft w:val="360"/>
          <w:marRight w:val="0"/>
          <w:marTop w:val="0"/>
          <w:marBottom w:val="0"/>
          <w:divBdr>
            <w:top w:val="none" w:sz="0" w:space="0" w:color="auto"/>
            <w:left w:val="none" w:sz="0" w:space="0" w:color="auto"/>
            <w:bottom w:val="none" w:sz="0" w:space="0" w:color="auto"/>
            <w:right w:val="none" w:sz="0" w:space="0" w:color="auto"/>
          </w:divBdr>
        </w:div>
      </w:divsChild>
    </w:div>
    <w:div w:id="124352701">
      <w:bodyDiv w:val="1"/>
      <w:marLeft w:val="0"/>
      <w:marRight w:val="0"/>
      <w:marTop w:val="0"/>
      <w:marBottom w:val="0"/>
      <w:divBdr>
        <w:top w:val="none" w:sz="0" w:space="0" w:color="auto"/>
        <w:left w:val="none" w:sz="0" w:space="0" w:color="auto"/>
        <w:bottom w:val="none" w:sz="0" w:space="0" w:color="auto"/>
        <w:right w:val="none" w:sz="0" w:space="0" w:color="auto"/>
      </w:divBdr>
      <w:divsChild>
        <w:div w:id="1201169412">
          <w:marLeft w:val="360"/>
          <w:marRight w:val="0"/>
          <w:marTop w:val="0"/>
          <w:marBottom w:val="0"/>
          <w:divBdr>
            <w:top w:val="none" w:sz="0" w:space="0" w:color="auto"/>
            <w:left w:val="none" w:sz="0" w:space="0" w:color="auto"/>
            <w:bottom w:val="none" w:sz="0" w:space="0" w:color="auto"/>
            <w:right w:val="none" w:sz="0" w:space="0" w:color="auto"/>
          </w:divBdr>
        </w:div>
      </w:divsChild>
    </w:div>
    <w:div w:id="133184529">
      <w:bodyDiv w:val="1"/>
      <w:marLeft w:val="0"/>
      <w:marRight w:val="0"/>
      <w:marTop w:val="0"/>
      <w:marBottom w:val="0"/>
      <w:divBdr>
        <w:top w:val="none" w:sz="0" w:space="0" w:color="auto"/>
        <w:left w:val="none" w:sz="0" w:space="0" w:color="auto"/>
        <w:bottom w:val="none" w:sz="0" w:space="0" w:color="auto"/>
        <w:right w:val="none" w:sz="0" w:space="0" w:color="auto"/>
      </w:divBdr>
      <w:divsChild>
        <w:div w:id="493493827">
          <w:marLeft w:val="547"/>
          <w:marRight w:val="0"/>
          <w:marTop w:val="0"/>
          <w:marBottom w:val="0"/>
          <w:divBdr>
            <w:top w:val="none" w:sz="0" w:space="0" w:color="auto"/>
            <w:left w:val="none" w:sz="0" w:space="0" w:color="auto"/>
            <w:bottom w:val="none" w:sz="0" w:space="0" w:color="auto"/>
            <w:right w:val="none" w:sz="0" w:space="0" w:color="auto"/>
          </w:divBdr>
        </w:div>
      </w:divsChild>
    </w:div>
    <w:div w:id="240020423">
      <w:bodyDiv w:val="1"/>
      <w:marLeft w:val="0"/>
      <w:marRight w:val="0"/>
      <w:marTop w:val="0"/>
      <w:marBottom w:val="0"/>
      <w:divBdr>
        <w:top w:val="none" w:sz="0" w:space="0" w:color="auto"/>
        <w:left w:val="none" w:sz="0" w:space="0" w:color="auto"/>
        <w:bottom w:val="none" w:sz="0" w:space="0" w:color="auto"/>
        <w:right w:val="none" w:sz="0" w:space="0" w:color="auto"/>
      </w:divBdr>
      <w:divsChild>
        <w:div w:id="834535444">
          <w:marLeft w:val="360"/>
          <w:marRight w:val="0"/>
          <w:marTop w:val="0"/>
          <w:marBottom w:val="0"/>
          <w:divBdr>
            <w:top w:val="none" w:sz="0" w:space="0" w:color="auto"/>
            <w:left w:val="none" w:sz="0" w:space="0" w:color="auto"/>
            <w:bottom w:val="none" w:sz="0" w:space="0" w:color="auto"/>
            <w:right w:val="none" w:sz="0" w:space="0" w:color="auto"/>
          </w:divBdr>
        </w:div>
        <w:div w:id="2081825109">
          <w:marLeft w:val="360"/>
          <w:marRight w:val="0"/>
          <w:marTop w:val="0"/>
          <w:marBottom w:val="0"/>
          <w:divBdr>
            <w:top w:val="none" w:sz="0" w:space="0" w:color="auto"/>
            <w:left w:val="none" w:sz="0" w:space="0" w:color="auto"/>
            <w:bottom w:val="none" w:sz="0" w:space="0" w:color="auto"/>
            <w:right w:val="none" w:sz="0" w:space="0" w:color="auto"/>
          </w:divBdr>
        </w:div>
        <w:div w:id="2031947377">
          <w:marLeft w:val="360"/>
          <w:marRight w:val="0"/>
          <w:marTop w:val="0"/>
          <w:marBottom w:val="0"/>
          <w:divBdr>
            <w:top w:val="none" w:sz="0" w:space="0" w:color="auto"/>
            <w:left w:val="none" w:sz="0" w:space="0" w:color="auto"/>
            <w:bottom w:val="none" w:sz="0" w:space="0" w:color="auto"/>
            <w:right w:val="none" w:sz="0" w:space="0" w:color="auto"/>
          </w:divBdr>
        </w:div>
        <w:div w:id="1502238091">
          <w:marLeft w:val="360"/>
          <w:marRight w:val="0"/>
          <w:marTop w:val="0"/>
          <w:marBottom w:val="0"/>
          <w:divBdr>
            <w:top w:val="none" w:sz="0" w:space="0" w:color="auto"/>
            <w:left w:val="none" w:sz="0" w:space="0" w:color="auto"/>
            <w:bottom w:val="none" w:sz="0" w:space="0" w:color="auto"/>
            <w:right w:val="none" w:sz="0" w:space="0" w:color="auto"/>
          </w:divBdr>
        </w:div>
        <w:div w:id="1982416100">
          <w:marLeft w:val="360"/>
          <w:marRight w:val="0"/>
          <w:marTop w:val="0"/>
          <w:marBottom w:val="0"/>
          <w:divBdr>
            <w:top w:val="none" w:sz="0" w:space="0" w:color="auto"/>
            <w:left w:val="none" w:sz="0" w:space="0" w:color="auto"/>
            <w:bottom w:val="none" w:sz="0" w:space="0" w:color="auto"/>
            <w:right w:val="none" w:sz="0" w:space="0" w:color="auto"/>
          </w:divBdr>
        </w:div>
      </w:divsChild>
    </w:div>
    <w:div w:id="432870809">
      <w:bodyDiv w:val="1"/>
      <w:marLeft w:val="0"/>
      <w:marRight w:val="0"/>
      <w:marTop w:val="0"/>
      <w:marBottom w:val="0"/>
      <w:divBdr>
        <w:top w:val="none" w:sz="0" w:space="0" w:color="auto"/>
        <w:left w:val="none" w:sz="0" w:space="0" w:color="auto"/>
        <w:bottom w:val="none" w:sz="0" w:space="0" w:color="auto"/>
        <w:right w:val="none" w:sz="0" w:space="0" w:color="auto"/>
      </w:divBdr>
      <w:divsChild>
        <w:div w:id="2112125274">
          <w:marLeft w:val="360"/>
          <w:marRight w:val="0"/>
          <w:marTop w:val="0"/>
          <w:marBottom w:val="0"/>
          <w:divBdr>
            <w:top w:val="none" w:sz="0" w:space="0" w:color="auto"/>
            <w:left w:val="none" w:sz="0" w:space="0" w:color="auto"/>
            <w:bottom w:val="none" w:sz="0" w:space="0" w:color="auto"/>
            <w:right w:val="none" w:sz="0" w:space="0" w:color="auto"/>
          </w:divBdr>
        </w:div>
      </w:divsChild>
    </w:div>
    <w:div w:id="516694838">
      <w:bodyDiv w:val="1"/>
      <w:marLeft w:val="0"/>
      <w:marRight w:val="0"/>
      <w:marTop w:val="0"/>
      <w:marBottom w:val="0"/>
      <w:divBdr>
        <w:top w:val="none" w:sz="0" w:space="0" w:color="auto"/>
        <w:left w:val="none" w:sz="0" w:space="0" w:color="auto"/>
        <w:bottom w:val="none" w:sz="0" w:space="0" w:color="auto"/>
        <w:right w:val="none" w:sz="0" w:space="0" w:color="auto"/>
      </w:divBdr>
      <w:divsChild>
        <w:div w:id="64492249">
          <w:marLeft w:val="0"/>
          <w:marRight w:val="0"/>
          <w:marTop w:val="0"/>
          <w:marBottom w:val="0"/>
          <w:divBdr>
            <w:top w:val="none" w:sz="0" w:space="0" w:color="auto"/>
            <w:left w:val="none" w:sz="0" w:space="0" w:color="auto"/>
            <w:bottom w:val="none" w:sz="0" w:space="0" w:color="auto"/>
            <w:right w:val="none" w:sz="0" w:space="0" w:color="auto"/>
          </w:divBdr>
          <w:divsChild>
            <w:div w:id="98766155">
              <w:marLeft w:val="0"/>
              <w:marRight w:val="0"/>
              <w:marTop w:val="0"/>
              <w:marBottom w:val="0"/>
              <w:divBdr>
                <w:top w:val="none" w:sz="0" w:space="0" w:color="auto"/>
                <w:left w:val="none" w:sz="0" w:space="0" w:color="auto"/>
                <w:bottom w:val="none" w:sz="0" w:space="0" w:color="auto"/>
                <w:right w:val="none" w:sz="0" w:space="0" w:color="auto"/>
              </w:divBdr>
              <w:divsChild>
                <w:div w:id="1355568921">
                  <w:marLeft w:val="0"/>
                  <w:marRight w:val="0"/>
                  <w:marTop w:val="0"/>
                  <w:marBottom w:val="0"/>
                  <w:divBdr>
                    <w:top w:val="none" w:sz="0" w:space="0" w:color="auto"/>
                    <w:left w:val="none" w:sz="0" w:space="0" w:color="auto"/>
                    <w:bottom w:val="none" w:sz="0" w:space="0" w:color="auto"/>
                    <w:right w:val="none" w:sz="0" w:space="0" w:color="auto"/>
                  </w:divBdr>
                  <w:divsChild>
                    <w:div w:id="1516336872">
                      <w:marLeft w:val="0"/>
                      <w:marRight w:val="0"/>
                      <w:marTop w:val="0"/>
                      <w:marBottom w:val="0"/>
                      <w:divBdr>
                        <w:top w:val="none" w:sz="0" w:space="0" w:color="auto"/>
                        <w:left w:val="none" w:sz="0" w:space="0" w:color="auto"/>
                        <w:bottom w:val="none" w:sz="0" w:space="0" w:color="auto"/>
                        <w:right w:val="none" w:sz="0" w:space="0" w:color="auto"/>
                      </w:divBdr>
                      <w:divsChild>
                        <w:div w:id="266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94834">
      <w:bodyDiv w:val="1"/>
      <w:marLeft w:val="0"/>
      <w:marRight w:val="0"/>
      <w:marTop w:val="0"/>
      <w:marBottom w:val="0"/>
      <w:divBdr>
        <w:top w:val="none" w:sz="0" w:space="0" w:color="auto"/>
        <w:left w:val="none" w:sz="0" w:space="0" w:color="auto"/>
        <w:bottom w:val="none" w:sz="0" w:space="0" w:color="auto"/>
        <w:right w:val="none" w:sz="0" w:space="0" w:color="auto"/>
      </w:divBdr>
    </w:div>
    <w:div w:id="1295482570">
      <w:bodyDiv w:val="1"/>
      <w:marLeft w:val="0"/>
      <w:marRight w:val="0"/>
      <w:marTop w:val="0"/>
      <w:marBottom w:val="0"/>
      <w:divBdr>
        <w:top w:val="none" w:sz="0" w:space="0" w:color="auto"/>
        <w:left w:val="none" w:sz="0" w:space="0" w:color="auto"/>
        <w:bottom w:val="none" w:sz="0" w:space="0" w:color="auto"/>
        <w:right w:val="none" w:sz="0" w:space="0" w:color="auto"/>
      </w:divBdr>
      <w:divsChild>
        <w:div w:id="1919510581">
          <w:marLeft w:val="360"/>
          <w:marRight w:val="0"/>
          <w:marTop w:val="0"/>
          <w:marBottom w:val="0"/>
          <w:divBdr>
            <w:top w:val="none" w:sz="0" w:space="0" w:color="auto"/>
            <w:left w:val="none" w:sz="0" w:space="0" w:color="auto"/>
            <w:bottom w:val="none" w:sz="0" w:space="0" w:color="auto"/>
            <w:right w:val="none" w:sz="0" w:space="0" w:color="auto"/>
          </w:divBdr>
        </w:div>
      </w:divsChild>
    </w:div>
    <w:div w:id="1328364412">
      <w:bodyDiv w:val="1"/>
      <w:marLeft w:val="0"/>
      <w:marRight w:val="0"/>
      <w:marTop w:val="0"/>
      <w:marBottom w:val="0"/>
      <w:divBdr>
        <w:top w:val="none" w:sz="0" w:space="0" w:color="auto"/>
        <w:left w:val="none" w:sz="0" w:space="0" w:color="auto"/>
        <w:bottom w:val="none" w:sz="0" w:space="0" w:color="auto"/>
        <w:right w:val="none" w:sz="0" w:space="0" w:color="auto"/>
      </w:divBdr>
    </w:div>
    <w:div w:id="1363172584">
      <w:bodyDiv w:val="1"/>
      <w:marLeft w:val="0"/>
      <w:marRight w:val="0"/>
      <w:marTop w:val="0"/>
      <w:marBottom w:val="0"/>
      <w:divBdr>
        <w:top w:val="none" w:sz="0" w:space="0" w:color="auto"/>
        <w:left w:val="none" w:sz="0" w:space="0" w:color="auto"/>
        <w:bottom w:val="none" w:sz="0" w:space="0" w:color="auto"/>
        <w:right w:val="none" w:sz="0" w:space="0" w:color="auto"/>
      </w:divBdr>
      <w:divsChild>
        <w:div w:id="1502891249">
          <w:marLeft w:val="274"/>
          <w:marRight w:val="0"/>
          <w:marTop w:val="0"/>
          <w:marBottom w:val="0"/>
          <w:divBdr>
            <w:top w:val="none" w:sz="0" w:space="0" w:color="auto"/>
            <w:left w:val="none" w:sz="0" w:space="0" w:color="auto"/>
            <w:bottom w:val="none" w:sz="0" w:space="0" w:color="auto"/>
            <w:right w:val="none" w:sz="0" w:space="0" w:color="auto"/>
          </w:divBdr>
        </w:div>
      </w:divsChild>
    </w:div>
    <w:div w:id="1502503975">
      <w:bodyDiv w:val="1"/>
      <w:marLeft w:val="0"/>
      <w:marRight w:val="0"/>
      <w:marTop w:val="0"/>
      <w:marBottom w:val="0"/>
      <w:divBdr>
        <w:top w:val="none" w:sz="0" w:space="0" w:color="auto"/>
        <w:left w:val="none" w:sz="0" w:space="0" w:color="auto"/>
        <w:bottom w:val="none" w:sz="0" w:space="0" w:color="auto"/>
        <w:right w:val="none" w:sz="0" w:space="0" w:color="auto"/>
      </w:divBdr>
      <w:divsChild>
        <w:div w:id="1433937911">
          <w:marLeft w:val="360"/>
          <w:marRight w:val="0"/>
          <w:marTop w:val="0"/>
          <w:marBottom w:val="0"/>
          <w:divBdr>
            <w:top w:val="none" w:sz="0" w:space="0" w:color="auto"/>
            <w:left w:val="none" w:sz="0" w:space="0" w:color="auto"/>
            <w:bottom w:val="none" w:sz="0" w:space="0" w:color="auto"/>
            <w:right w:val="none" w:sz="0" w:space="0" w:color="auto"/>
          </w:divBdr>
        </w:div>
        <w:div w:id="1854294152">
          <w:marLeft w:val="360"/>
          <w:marRight w:val="0"/>
          <w:marTop w:val="0"/>
          <w:marBottom w:val="0"/>
          <w:divBdr>
            <w:top w:val="none" w:sz="0" w:space="0" w:color="auto"/>
            <w:left w:val="none" w:sz="0" w:space="0" w:color="auto"/>
            <w:bottom w:val="none" w:sz="0" w:space="0" w:color="auto"/>
            <w:right w:val="none" w:sz="0" w:space="0" w:color="auto"/>
          </w:divBdr>
        </w:div>
        <w:div w:id="1252856309">
          <w:marLeft w:val="360"/>
          <w:marRight w:val="0"/>
          <w:marTop w:val="0"/>
          <w:marBottom w:val="0"/>
          <w:divBdr>
            <w:top w:val="none" w:sz="0" w:space="0" w:color="auto"/>
            <w:left w:val="none" w:sz="0" w:space="0" w:color="auto"/>
            <w:bottom w:val="none" w:sz="0" w:space="0" w:color="auto"/>
            <w:right w:val="none" w:sz="0" w:space="0" w:color="auto"/>
          </w:divBdr>
        </w:div>
        <w:div w:id="181167488">
          <w:marLeft w:val="360"/>
          <w:marRight w:val="0"/>
          <w:marTop w:val="0"/>
          <w:marBottom w:val="0"/>
          <w:divBdr>
            <w:top w:val="none" w:sz="0" w:space="0" w:color="auto"/>
            <w:left w:val="none" w:sz="0" w:space="0" w:color="auto"/>
            <w:bottom w:val="none" w:sz="0" w:space="0" w:color="auto"/>
            <w:right w:val="none" w:sz="0" w:space="0" w:color="auto"/>
          </w:divBdr>
        </w:div>
        <w:div w:id="336739549">
          <w:marLeft w:val="360"/>
          <w:marRight w:val="0"/>
          <w:marTop w:val="0"/>
          <w:marBottom w:val="0"/>
          <w:divBdr>
            <w:top w:val="none" w:sz="0" w:space="0" w:color="auto"/>
            <w:left w:val="none" w:sz="0" w:space="0" w:color="auto"/>
            <w:bottom w:val="none" w:sz="0" w:space="0" w:color="auto"/>
            <w:right w:val="none" w:sz="0" w:space="0" w:color="auto"/>
          </w:divBdr>
        </w:div>
        <w:div w:id="1422097155">
          <w:marLeft w:val="360"/>
          <w:marRight w:val="0"/>
          <w:marTop w:val="0"/>
          <w:marBottom w:val="0"/>
          <w:divBdr>
            <w:top w:val="none" w:sz="0" w:space="0" w:color="auto"/>
            <w:left w:val="none" w:sz="0" w:space="0" w:color="auto"/>
            <w:bottom w:val="none" w:sz="0" w:space="0" w:color="auto"/>
            <w:right w:val="none" w:sz="0" w:space="0" w:color="auto"/>
          </w:divBdr>
        </w:div>
      </w:divsChild>
    </w:div>
    <w:div w:id="1635596977">
      <w:bodyDiv w:val="1"/>
      <w:marLeft w:val="0"/>
      <w:marRight w:val="0"/>
      <w:marTop w:val="0"/>
      <w:marBottom w:val="0"/>
      <w:divBdr>
        <w:top w:val="none" w:sz="0" w:space="0" w:color="auto"/>
        <w:left w:val="none" w:sz="0" w:space="0" w:color="auto"/>
        <w:bottom w:val="none" w:sz="0" w:space="0" w:color="auto"/>
        <w:right w:val="none" w:sz="0" w:space="0" w:color="auto"/>
      </w:divBdr>
      <w:divsChild>
        <w:div w:id="534731549">
          <w:marLeft w:val="360"/>
          <w:marRight w:val="0"/>
          <w:marTop w:val="0"/>
          <w:marBottom w:val="0"/>
          <w:divBdr>
            <w:top w:val="none" w:sz="0" w:space="0" w:color="auto"/>
            <w:left w:val="none" w:sz="0" w:space="0" w:color="auto"/>
            <w:bottom w:val="none" w:sz="0" w:space="0" w:color="auto"/>
            <w:right w:val="none" w:sz="0" w:space="0" w:color="auto"/>
          </w:divBdr>
        </w:div>
        <w:div w:id="1812094311">
          <w:marLeft w:val="360"/>
          <w:marRight w:val="0"/>
          <w:marTop w:val="0"/>
          <w:marBottom w:val="0"/>
          <w:divBdr>
            <w:top w:val="none" w:sz="0" w:space="0" w:color="auto"/>
            <w:left w:val="none" w:sz="0" w:space="0" w:color="auto"/>
            <w:bottom w:val="none" w:sz="0" w:space="0" w:color="auto"/>
            <w:right w:val="none" w:sz="0" w:space="0" w:color="auto"/>
          </w:divBdr>
        </w:div>
        <w:div w:id="597326539">
          <w:marLeft w:val="360"/>
          <w:marRight w:val="0"/>
          <w:marTop w:val="0"/>
          <w:marBottom w:val="0"/>
          <w:divBdr>
            <w:top w:val="none" w:sz="0" w:space="0" w:color="auto"/>
            <w:left w:val="none" w:sz="0" w:space="0" w:color="auto"/>
            <w:bottom w:val="none" w:sz="0" w:space="0" w:color="auto"/>
            <w:right w:val="none" w:sz="0" w:space="0" w:color="auto"/>
          </w:divBdr>
        </w:div>
      </w:divsChild>
    </w:div>
    <w:div w:id="1723402289">
      <w:bodyDiv w:val="1"/>
      <w:marLeft w:val="0"/>
      <w:marRight w:val="0"/>
      <w:marTop w:val="0"/>
      <w:marBottom w:val="0"/>
      <w:divBdr>
        <w:top w:val="none" w:sz="0" w:space="0" w:color="auto"/>
        <w:left w:val="none" w:sz="0" w:space="0" w:color="auto"/>
        <w:bottom w:val="none" w:sz="0" w:space="0" w:color="auto"/>
        <w:right w:val="none" w:sz="0" w:space="0" w:color="auto"/>
      </w:divBdr>
      <w:divsChild>
        <w:div w:id="1413233922">
          <w:marLeft w:val="360"/>
          <w:marRight w:val="0"/>
          <w:marTop w:val="0"/>
          <w:marBottom w:val="0"/>
          <w:divBdr>
            <w:top w:val="none" w:sz="0" w:space="0" w:color="auto"/>
            <w:left w:val="none" w:sz="0" w:space="0" w:color="auto"/>
            <w:bottom w:val="none" w:sz="0" w:space="0" w:color="auto"/>
            <w:right w:val="none" w:sz="0" w:space="0" w:color="auto"/>
          </w:divBdr>
        </w:div>
        <w:div w:id="1611469913">
          <w:marLeft w:val="360"/>
          <w:marRight w:val="0"/>
          <w:marTop w:val="0"/>
          <w:marBottom w:val="0"/>
          <w:divBdr>
            <w:top w:val="none" w:sz="0" w:space="0" w:color="auto"/>
            <w:left w:val="none" w:sz="0" w:space="0" w:color="auto"/>
            <w:bottom w:val="none" w:sz="0" w:space="0" w:color="auto"/>
            <w:right w:val="none" w:sz="0" w:space="0" w:color="auto"/>
          </w:divBdr>
        </w:div>
        <w:div w:id="1373113886">
          <w:marLeft w:val="360"/>
          <w:marRight w:val="0"/>
          <w:marTop w:val="0"/>
          <w:marBottom w:val="0"/>
          <w:divBdr>
            <w:top w:val="none" w:sz="0" w:space="0" w:color="auto"/>
            <w:left w:val="none" w:sz="0" w:space="0" w:color="auto"/>
            <w:bottom w:val="none" w:sz="0" w:space="0" w:color="auto"/>
            <w:right w:val="none" w:sz="0" w:space="0" w:color="auto"/>
          </w:divBdr>
        </w:div>
        <w:div w:id="733355286">
          <w:marLeft w:val="360"/>
          <w:marRight w:val="0"/>
          <w:marTop w:val="0"/>
          <w:marBottom w:val="0"/>
          <w:divBdr>
            <w:top w:val="none" w:sz="0" w:space="0" w:color="auto"/>
            <w:left w:val="none" w:sz="0" w:space="0" w:color="auto"/>
            <w:bottom w:val="none" w:sz="0" w:space="0" w:color="auto"/>
            <w:right w:val="none" w:sz="0" w:space="0" w:color="auto"/>
          </w:divBdr>
        </w:div>
      </w:divsChild>
    </w:div>
    <w:div w:id="1736048925">
      <w:bodyDiv w:val="1"/>
      <w:marLeft w:val="0"/>
      <w:marRight w:val="0"/>
      <w:marTop w:val="0"/>
      <w:marBottom w:val="0"/>
      <w:divBdr>
        <w:top w:val="none" w:sz="0" w:space="0" w:color="auto"/>
        <w:left w:val="none" w:sz="0" w:space="0" w:color="auto"/>
        <w:bottom w:val="none" w:sz="0" w:space="0" w:color="auto"/>
        <w:right w:val="none" w:sz="0" w:space="0" w:color="auto"/>
      </w:divBdr>
      <w:divsChild>
        <w:div w:id="505898147">
          <w:marLeft w:val="360"/>
          <w:marRight w:val="0"/>
          <w:marTop w:val="0"/>
          <w:marBottom w:val="0"/>
          <w:divBdr>
            <w:top w:val="none" w:sz="0" w:space="0" w:color="auto"/>
            <w:left w:val="none" w:sz="0" w:space="0" w:color="auto"/>
            <w:bottom w:val="none" w:sz="0" w:space="0" w:color="auto"/>
            <w:right w:val="none" w:sz="0" w:space="0" w:color="auto"/>
          </w:divBdr>
        </w:div>
        <w:div w:id="2099716975">
          <w:marLeft w:val="360"/>
          <w:marRight w:val="0"/>
          <w:marTop w:val="0"/>
          <w:marBottom w:val="0"/>
          <w:divBdr>
            <w:top w:val="none" w:sz="0" w:space="0" w:color="auto"/>
            <w:left w:val="none" w:sz="0" w:space="0" w:color="auto"/>
            <w:bottom w:val="none" w:sz="0" w:space="0" w:color="auto"/>
            <w:right w:val="none" w:sz="0" w:space="0" w:color="auto"/>
          </w:divBdr>
        </w:div>
      </w:divsChild>
    </w:div>
    <w:div w:id="1822690539">
      <w:bodyDiv w:val="1"/>
      <w:marLeft w:val="0"/>
      <w:marRight w:val="0"/>
      <w:marTop w:val="0"/>
      <w:marBottom w:val="0"/>
      <w:divBdr>
        <w:top w:val="none" w:sz="0" w:space="0" w:color="auto"/>
        <w:left w:val="none" w:sz="0" w:space="0" w:color="auto"/>
        <w:bottom w:val="none" w:sz="0" w:space="0" w:color="auto"/>
        <w:right w:val="none" w:sz="0" w:space="0" w:color="auto"/>
      </w:divBdr>
      <w:divsChild>
        <w:div w:id="116222489">
          <w:marLeft w:val="0"/>
          <w:marRight w:val="0"/>
          <w:marTop w:val="0"/>
          <w:marBottom w:val="0"/>
          <w:divBdr>
            <w:top w:val="none" w:sz="0" w:space="0" w:color="auto"/>
            <w:left w:val="none" w:sz="0" w:space="0" w:color="auto"/>
            <w:bottom w:val="none" w:sz="0" w:space="0" w:color="auto"/>
            <w:right w:val="none" w:sz="0" w:space="0" w:color="auto"/>
          </w:divBdr>
          <w:divsChild>
            <w:div w:id="1966159589">
              <w:marLeft w:val="0"/>
              <w:marRight w:val="0"/>
              <w:marTop w:val="0"/>
              <w:marBottom w:val="0"/>
              <w:divBdr>
                <w:top w:val="none" w:sz="0" w:space="0" w:color="auto"/>
                <w:left w:val="none" w:sz="0" w:space="0" w:color="auto"/>
                <w:bottom w:val="none" w:sz="0" w:space="0" w:color="auto"/>
                <w:right w:val="none" w:sz="0" w:space="0" w:color="auto"/>
              </w:divBdr>
              <w:divsChild>
                <w:div w:id="1207138232">
                  <w:marLeft w:val="0"/>
                  <w:marRight w:val="0"/>
                  <w:marTop w:val="0"/>
                  <w:marBottom w:val="0"/>
                  <w:divBdr>
                    <w:top w:val="none" w:sz="0" w:space="0" w:color="auto"/>
                    <w:left w:val="none" w:sz="0" w:space="0" w:color="auto"/>
                    <w:bottom w:val="none" w:sz="0" w:space="0" w:color="auto"/>
                    <w:right w:val="none" w:sz="0" w:space="0" w:color="auto"/>
                  </w:divBdr>
                  <w:divsChild>
                    <w:div w:id="882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5931">
      <w:bodyDiv w:val="1"/>
      <w:marLeft w:val="0"/>
      <w:marRight w:val="0"/>
      <w:marTop w:val="0"/>
      <w:marBottom w:val="0"/>
      <w:divBdr>
        <w:top w:val="none" w:sz="0" w:space="0" w:color="auto"/>
        <w:left w:val="none" w:sz="0" w:space="0" w:color="auto"/>
        <w:bottom w:val="none" w:sz="0" w:space="0" w:color="auto"/>
        <w:right w:val="none" w:sz="0" w:space="0" w:color="auto"/>
      </w:divBdr>
      <w:divsChild>
        <w:div w:id="747072092">
          <w:marLeft w:val="360"/>
          <w:marRight w:val="0"/>
          <w:marTop w:val="0"/>
          <w:marBottom w:val="0"/>
          <w:divBdr>
            <w:top w:val="none" w:sz="0" w:space="0" w:color="auto"/>
            <w:left w:val="none" w:sz="0" w:space="0" w:color="auto"/>
            <w:bottom w:val="none" w:sz="0" w:space="0" w:color="auto"/>
            <w:right w:val="none" w:sz="0" w:space="0" w:color="auto"/>
          </w:divBdr>
        </w:div>
      </w:divsChild>
    </w:div>
    <w:div w:id="1954700863">
      <w:bodyDiv w:val="1"/>
      <w:marLeft w:val="0"/>
      <w:marRight w:val="0"/>
      <w:marTop w:val="0"/>
      <w:marBottom w:val="0"/>
      <w:divBdr>
        <w:top w:val="none" w:sz="0" w:space="0" w:color="auto"/>
        <w:left w:val="none" w:sz="0" w:space="0" w:color="auto"/>
        <w:bottom w:val="none" w:sz="0" w:space="0" w:color="auto"/>
        <w:right w:val="none" w:sz="0" w:space="0" w:color="auto"/>
      </w:divBdr>
    </w:div>
    <w:div w:id="1991058397">
      <w:bodyDiv w:val="1"/>
      <w:marLeft w:val="0"/>
      <w:marRight w:val="0"/>
      <w:marTop w:val="0"/>
      <w:marBottom w:val="0"/>
      <w:divBdr>
        <w:top w:val="none" w:sz="0" w:space="0" w:color="auto"/>
        <w:left w:val="none" w:sz="0" w:space="0" w:color="auto"/>
        <w:bottom w:val="none" w:sz="0" w:space="0" w:color="auto"/>
        <w:right w:val="none" w:sz="0" w:space="0" w:color="auto"/>
      </w:divBdr>
      <w:divsChild>
        <w:div w:id="1411078634">
          <w:marLeft w:val="360"/>
          <w:marRight w:val="0"/>
          <w:marTop w:val="0"/>
          <w:marBottom w:val="0"/>
          <w:divBdr>
            <w:top w:val="none" w:sz="0" w:space="0" w:color="auto"/>
            <w:left w:val="none" w:sz="0" w:space="0" w:color="auto"/>
            <w:bottom w:val="none" w:sz="0" w:space="0" w:color="auto"/>
            <w:right w:val="none" w:sz="0" w:space="0" w:color="auto"/>
          </w:divBdr>
        </w:div>
      </w:divsChild>
    </w:div>
    <w:div w:id="2002388473">
      <w:bodyDiv w:val="1"/>
      <w:marLeft w:val="0"/>
      <w:marRight w:val="0"/>
      <w:marTop w:val="0"/>
      <w:marBottom w:val="0"/>
      <w:divBdr>
        <w:top w:val="none" w:sz="0" w:space="0" w:color="auto"/>
        <w:left w:val="none" w:sz="0" w:space="0" w:color="auto"/>
        <w:bottom w:val="none" w:sz="0" w:space="0" w:color="auto"/>
        <w:right w:val="none" w:sz="0" w:space="0" w:color="auto"/>
      </w:divBdr>
    </w:div>
    <w:div w:id="2045668857">
      <w:bodyDiv w:val="1"/>
      <w:marLeft w:val="0"/>
      <w:marRight w:val="0"/>
      <w:marTop w:val="0"/>
      <w:marBottom w:val="0"/>
      <w:divBdr>
        <w:top w:val="none" w:sz="0" w:space="0" w:color="auto"/>
        <w:left w:val="none" w:sz="0" w:space="0" w:color="auto"/>
        <w:bottom w:val="none" w:sz="0" w:space="0" w:color="auto"/>
        <w:right w:val="none" w:sz="0" w:space="0" w:color="auto"/>
      </w:divBdr>
      <w:divsChild>
        <w:div w:id="1182931524">
          <w:marLeft w:val="360"/>
          <w:marRight w:val="0"/>
          <w:marTop w:val="0"/>
          <w:marBottom w:val="0"/>
          <w:divBdr>
            <w:top w:val="none" w:sz="0" w:space="0" w:color="auto"/>
            <w:left w:val="none" w:sz="0" w:space="0" w:color="auto"/>
            <w:bottom w:val="none" w:sz="0" w:space="0" w:color="auto"/>
            <w:right w:val="none" w:sz="0" w:space="0" w:color="auto"/>
          </w:divBdr>
        </w:div>
        <w:div w:id="4673350">
          <w:marLeft w:val="360"/>
          <w:marRight w:val="0"/>
          <w:marTop w:val="0"/>
          <w:marBottom w:val="0"/>
          <w:divBdr>
            <w:top w:val="none" w:sz="0" w:space="0" w:color="auto"/>
            <w:left w:val="none" w:sz="0" w:space="0" w:color="auto"/>
            <w:bottom w:val="none" w:sz="0" w:space="0" w:color="auto"/>
            <w:right w:val="none" w:sz="0" w:space="0" w:color="auto"/>
          </w:divBdr>
        </w:div>
        <w:div w:id="1999193067">
          <w:marLeft w:val="360"/>
          <w:marRight w:val="0"/>
          <w:marTop w:val="0"/>
          <w:marBottom w:val="0"/>
          <w:divBdr>
            <w:top w:val="none" w:sz="0" w:space="0" w:color="auto"/>
            <w:left w:val="none" w:sz="0" w:space="0" w:color="auto"/>
            <w:bottom w:val="none" w:sz="0" w:space="0" w:color="auto"/>
            <w:right w:val="none" w:sz="0" w:space="0" w:color="auto"/>
          </w:divBdr>
        </w:div>
        <w:div w:id="14593760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socialcare.wales/abou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7.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7.8844581424640958E-2"/>
          <c:w val="0.98287214098237718"/>
          <c:h val="0.76059907326399012"/>
        </c:manualLayout>
      </c:layout>
      <c:pie3DChart>
        <c:varyColors val="1"/>
        <c:ser>
          <c:idx val="0"/>
          <c:order val="0"/>
          <c:dPt>
            <c:idx val="0"/>
            <c:bubble3D val="0"/>
            <c:explosion val="5"/>
            <c:extLst xmlns:c16r2="http://schemas.microsoft.com/office/drawing/2015/06/chart">
              <c:ext xmlns:c16="http://schemas.microsoft.com/office/drawing/2014/chart" uri="{C3380CC4-5D6E-409C-BE32-E72D297353CC}">
                <c16:uniqueId val="{00000001-6A4E-4C30-B8D0-D1BE58A7F2C6}"/>
              </c:ext>
            </c:extLst>
          </c:dPt>
          <c:dPt>
            <c:idx val="1"/>
            <c:bubble3D val="0"/>
            <c:explosion val="6"/>
            <c:extLst xmlns:c16r2="http://schemas.microsoft.com/office/drawing/2015/06/chart">
              <c:ext xmlns:c16="http://schemas.microsoft.com/office/drawing/2014/chart" uri="{C3380CC4-5D6E-409C-BE32-E72D297353CC}">
                <c16:uniqueId val="{00000003-6A4E-4C30-B8D0-D1BE58A7F2C6}"/>
              </c:ext>
            </c:extLst>
          </c:dPt>
          <c:dPt>
            <c:idx val="2"/>
            <c:bubble3D val="0"/>
            <c:explosion val="5"/>
            <c:extLst xmlns:c16r2="http://schemas.microsoft.com/office/drawing/2015/06/chart">
              <c:ext xmlns:c16="http://schemas.microsoft.com/office/drawing/2014/chart" uri="{C3380CC4-5D6E-409C-BE32-E72D297353CC}">
                <c16:uniqueId val="{00000005-6A4E-4C30-B8D0-D1BE58A7F2C6}"/>
              </c:ext>
            </c:extLst>
          </c:dPt>
          <c:dPt>
            <c:idx val="3"/>
            <c:bubble3D val="0"/>
            <c:explosion val="6"/>
            <c:extLst xmlns:c16r2="http://schemas.microsoft.com/office/drawing/2015/06/chart">
              <c:ext xmlns:c16="http://schemas.microsoft.com/office/drawing/2014/chart" uri="{C3380CC4-5D6E-409C-BE32-E72D297353CC}">
                <c16:uniqueId val="{00000007-6A4E-4C30-B8D0-D1BE58A7F2C6}"/>
              </c:ext>
            </c:extLst>
          </c:dPt>
          <c:dLbls>
            <c:dLbl>
              <c:idx val="0"/>
              <c:layout>
                <c:manualLayout>
                  <c:x val="-3.1951350908722614E-2"/>
                  <c:y val="-2.995936619033732E-2"/>
                </c:manualLayout>
              </c:layout>
              <c:tx>
                <c:rich>
                  <a:bodyPr/>
                  <a:lstStyle/>
                  <a:p>
                    <a:r>
                      <a:rPr lang="en-US" sz="1050" b="1"/>
                      <a:t>Organisational </a:t>
                    </a:r>
                  </a:p>
                  <a:p>
                    <a:r>
                      <a:rPr lang="en-US" sz="1050" b="1"/>
                      <a:t>£6.26m</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4E-4C30-B8D0-D1BE58A7F2C6}"/>
                </c:ext>
              </c:extLst>
            </c:dLbl>
            <c:dLbl>
              <c:idx val="1"/>
              <c:layout>
                <c:manualLayout>
                  <c:x val="-9.6662947682519737E-4"/>
                  <c:y val="-3.1750885771390645E-2"/>
                </c:manualLayout>
              </c:layout>
              <c:tx>
                <c:rich>
                  <a:bodyPr/>
                  <a:lstStyle/>
                  <a:p>
                    <a:r>
                      <a:rPr lang="en-US" sz="1050" b="1"/>
                      <a:t>Development and Improvement £0.88m</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1857319761069928"/>
                      <c:h val="0.19011321976173889"/>
                    </c:manualLayout>
                  </c15:layout>
                </c:ext>
                <c:ext xmlns:c16="http://schemas.microsoft.com/office/drawing/2014/chart" uri="{C3380CC4-5D6E-409C-BE32-E72D297353CC}">
                  <c16:uniqueId val="{00000003-6A4E-4C30-B8D0-D1BE58A7F2C6}"/>
                </c:ext>
              </c:extLst>
            </c:dLbl>
            <c:dLbl>
              <c:idx val="2"/>
              <c:layout>
                <c:manualLayout>
                  <c:x val="-6.0054389753005012E-2"/>
                  <c:y val="5.5118887916788178E-2"/>
                </c:manualLayout>
              </c:layout>
              <c:tx>
                <c:rich>
                  <a:bodyPr/>
                  <a:lstStyle/>
                  <a:p>
                    <a:r>
                      <a:rPr lang="en-US" sz="1050" b="1"/>
                      <a:t>Functional</a:t>
                    </a:r>
                  </a:p>
                  <a:p>
                    <a:r>
                      <a:rPr lang="en-US" sz="1050" b="1"/>
                      <a:t>£1.31m</a:t>
                    </a:r>
                    <a:endParaRPr lang="en-US"/>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4E-4C30-B8D0-D1BE58A7F2C6}"/>
                </c:ext>
              </c:extLst>
            </c:dLbl>
            <c:dLbl>
              <c:idx val="3"/>
              <c:layout>
                <c:manualLayout>
                  <c:x val="4.3880549414081857E-2"/>
                  <c:y val="0.24558893101325296"/>
                </c:manualLayout>
              </c:layout>
              <c:tx>
                <c:rich>
                  <a:bodyPr/>
                  <a:lstStyle/>
                  <a:p>
                    <a:r>
                      <a:rPr lang="en-US" sz="1050" b="1"/>
                      <a:t>Grants Programme £11.75m</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A4E-4C30-B8D0-D1BE58A7F2C6}"/>
                </c:ext>
              </c:extLst>
            </c:dLbl>
            <c:numFmt formatCode="\£#,##0.00" sourceLinked="0"/>
            <c:spPr>
              <a:noFill/>
              <a:ln>
                <a:noFill/>
              </a:ln>
              <a:effectLst/>
            </c:spPr>
            <c:txPr>
              <a:bodyPr/>
              <a:lstStyle/>
              <a:p>
                <a:pPr>
                  <a:defRPr sz="1050" b="1"/>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 Summary'!$P$1:$P$4</c:f>
              <c:strCache>
                <c:ptCount val="4"/>
                <c:pt idx="0">
                  <c:v>Organisational</c:v>
                </c:pt>
                <c:pt idx="1">
                  <c:v>Development &amp; Improvement</c:v>
                </c:pt>
                <c:pt idx="2">
                  <c:v>Functional</c:v>
                </c:pt>
                <c:pt idx="3">
                  <c:v>Grants Programme</c:v>
                </c:pt>
              </c:strCache>
            </c:strRef>
          </c:cat>
          <c:val>
            <c:numRef>
              <c:f>' Summary'!$Q$1:$Q$4</c:f>
              <c:numCache>
                <c:formatCode>_("£"* #,##0.00_);_("£"* \(#,##0.00\);_("£"* "-"??_);_(@_)</c:formatCode>
                <c:ptCount val="4"/>
                <c:pt idx="0">
                  <c:v>6.2590000000000003</c:v>
                </c:pt>
                <c:pt idx="1">
                  <c:v>0.88</c:v>
                </c:pt>
                <c:pt idx="2">
                  <c:v>1.3140000000000001</c:v>
                </c:pt>
                <c:pt idx="3">
                  <c:v>11.754</c:v>
                </c:pt>
              </c:numCache>
            </c:numRef>
          </c:val>
          <c:extLst xmlns:c16r2="http://schemas.microsoft.com/office/drawing/2015/06/chart">
            <c:ext xmlns:c16="http://schemas.microsoft.com/office/drawing/2014/chart" uri="{C3380CC4-5D6E-409C-BE32-E72D297353CC}">
              <c16:uniqueId val="{00000008-6A4E-4C30-B8D0-D1BE58A7F2C6}"/>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umentType xmlns="6573c7cb-c389-4e3e-ad3a-d71029d3e8b6">COVER PAGE</RKYVDocumentType>
    <RKYVDocId xmlns="6573c7cb-c389-4e3e-ad3a-d71029d3e8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614D-2349-45CA-A3BD-FF547114040A}">
  <ds:schemaRefs>
    <ds:schemaRef ds:uri="office.server.policy"/>
  </ds:schemaRefs>
</ds:datastoreItem>
</file>

<file path=customXml/itemProps2.xml><?xml version="1.0" encoding="utf-8"?>
<ds:datastoreItem xmlns:ds="http://schemas.openxmlformats.org/officeDocument/2006/customXml" ds:itemID="{93A71ADC-26CA-4A11-AA4C-B7D80ADB5C91}">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6573c7cb-c389-4e3e-ad3a-d71029d3e8b6"/>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C649A9BB-D9C4-4EDF-A7A2-4B2F8CBDF53B}">
  <ds:schemaRefs>
    <ds:schemaRef ds:uri="http://schemas.microsoft.com/sharepoint/v3/contenttype/forms"/>
  </ds:schemaRefs>
</ds:datastoreItem>
</file>

<file path=customXml/itemProps4.xml><?xml version="1.0" encoding="utf-8"?>
<ds:datastoreItem xmlns:ds="http://schemas.openxmlformats.org/officeDocument/2006/customXml" ds:itemID="{956B717E-F98B-456C-B5AB-CFC036EF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18064B-98E9-4AB0-9228-DFD15C79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Jeni Meyrick</cp:lastModifiedBy>
  <cp:revision>46</cp:revision>
  <cp:lastPrinted>2018-03-07T09:52:00Z</cp:lastPrinted>
  <dcterms:created xsi:type="dcterms:W3CDTF">2018-03-08T17:07:00Z</dcterms:created>
  <dcterms:modified xsi:type="dcterms:W3CDTF">2018-03-15T14:27:00Z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