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bookmarkStart w:id="0" w:name="_GoBack"/>
      <w:bookmarkEnd w:id="0"/>
    </w:p>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27590F">
      <w:pPr>
        <w:pBdr>
          <w:bottom w:val="single" w:sz="8" w:space="1" w:color="FDC536"/>
        </w:pBdr>
        <w:spacing w:before="60" w:after="60"/>
        <w:rPr>
          <w:b/>
          <w:sz w:val="36"/>
        </w:rPr>
      </w:pPr>
      <w:r w:rsidRPr="0096416B">
        <w:rPr>
          <w:b/>
          <w:sz w:val="36"/>
        </w:rPr>
        <w:t>SOCIAL SERVICES AND WELL-BEING (WALES) ACT</w:t>
      </w:r>
    </w:p>
    <w:p w:rsidR="00A60B65" w:rsidRPr="0096416B" w:rsidRDefault="009D47FC" w:rsidP="0005205D">
      <w:pPr>
        <w:spacing w:before="60" w:after="60"/>
        <w:rPr>
          <w:b/>
          <w:sz w:val="36"/>
        </w:rPr>
      </w:pPr>
      <w:r>
        <w:rPr>
          <w:b/>
          <w:sz w:val="36"/>
        </w:rPr>
        <w:t>TRAINING</w:t>
      </w:r>
      <w:r w:rsidR="00A60B65" w:rsidRPr="0096416B">
        <w:rPr>
          <w:b/>
          <w:sz w:val="36"/>
        </w:rPr>
        <w:t xml:space="preserve"> </w:t>
      </w:r>
      <w:r>
        <w:rPr>
          <w:b/>
          <w:sz w:val="36"/>
        </w:rPr>
        <w:t>MODULE</w:t>
      </w:r>
      <w:r w:rsidR="00EE3AE4">
        <w:rPr>
          <w:b/>
          <w:sz w:val="36"/>
        </w:rPr>
        <w:t xml:space="preserve"> AND GUIDE</w:t>
      </w:r>
    </w:p>
    <w:p w:rsidR="00A60B65" w:rsidRDefault="00A60B65" w:rsidP="00A60B65"/>
    <w:p w:rsidR="00653824" w:rsidRDefault="00653824" w:rsidP="00A60B65"/>
    <w:p w:rsidR="00A60B65" w:rsidRPr="00A44868" w:rsidRDefault="00276575" w:rsidP="006B502F">
      <w:pPr>
        <w:pStyle w:val="Title"/>
        <w:jc w:val="center"/>
        <w:rPr>
          <w:color w:val="FDC536"/>
          <w:sz w:val="72"/>
        </w:rPr>
      </w:pPr>
      <w:r>
        <w:rPr>
          <w:color w:val="FDC536"/>
          <w:sz w:val="72"/>
        </w:rPr>
        <w:t>Organisation</w:t>
      </w:r>
      <w:r w:rsidR="00A60B65" w:rsidRPr="00A44868">
        <w:rPr>
          <w:color w:val="FDC536"/>
          <w:sz w:val="72"/>
        </w:rPr>
        <w:t xml:space="preserve"> </w:t>
      </w:r>
      <w:r w:rsidR="009D47FC">
        <w:rPr>
          <w:color w:val="FDC536"/>
          <w:sz w:val="72"/>
        </w:rPr>
        <w:t>Development Workshops</w:t>
      </w:r>
      <w:r>
        <w:rPr>
          <w:color w:val="FDC536"/>
          <w:sz w:val="72"/>
        </w:rPr>
        <w:t xml:space="preserve"> for Managers</w:t>
      </w:r>
    </w:p>
    <w:p w:rsidR="00A60B65" w:rsidRDefault="00A60B65" w:rsidP="00A60B65"/>
    <w:p w:rsidR="00653824" w:rsidRPr="00F6244E" w:rsidRDefault="00276575" w:rsidP="00F6244E">
      <w:pPr>
        <w:jc w:val="center"/>
        <w:rPr>
          <w:b/>
          <w:color w:val="FDC536"/>
          <w:sz w:val="28"/>
        </w:rPr>
      </w:pPr>
      <w:r>
        <w:rPr>
          <w:b/>
          <w:color w:val="FDC536"/>
          <w:sz w:val="28"/>
        </w:rPr>
        <w:t>June</w:t>
      </w:r>
      <w:r w:rsidR="00F6244E" w:rsidRPr="00F6244E">
        <w:rPr>
          <w:b/>
          <w:color w:val="FDC536"/>
          <w:sz w:val="28"/>
        </w:rPr>
        <w:t xml:space="preserve"> 201</w:t>
      </w:r>
      <w:r w:rsidR="009D47FC">
        <w:rPr>
          <w:b/>
          <w:color w:val="FDC536"/>
          <w:sz w:val="28"/>
        </w:rPr>
        <w:t>6</w:t>
      </w:r>
    </w:p>
    <w:p w:rsidR="00653824" w:rsidRPr="00A60B65" w:rsidRDefault="00653824" w:rsidP="00A60B65"/>
    <w:p w:rsidR="00A60B65" w:rsidRDefault="00A60B65" w:rsidP="00A60B65"/>
    <w:p w:rsidR="003F3341" w:rsidRDefault="003F3341" w:rsidP="0027590F">
      <w:pPr>
        <w:pStyle w:val="Bullet1"/>
      </w:pPr>
      <w:r>
        <w:br w:type="page"/>
      </w:r>
    </w:p>
    <w:p w:rsidR="00142149" w:rsidRDefault="00FD4A42" w:rsidP="0027590F">
      <w:pPr>
        <w:pStyle w:val="Heading1"/>
      </w:pPr>
      <w:bookmarkStart w:id="1" w:name="_Toc447628114"/>
      <w:r>
        <w:lastRenderedPageBreak/>
        <w:t>Contents</w:t>
      </w:r>
      <w:bookmarkEnd w:id="1"/>
    </w:p>
    <w:p w:rsidR="00603023" w:rsidRDefault="00603023">
      <w:pPr>
        <w:pStyle w:val="TOC1"/>
        <w:tabs>
          <w:tab w:val="left" w:pos="332"/>
          <w:tab w:val="right" w:pos="9060"/>
        </w:tabs>
        <w:rPr>
          <w:rFonts w:eastAsiaTheme="minorEastAsia" w:cstheme="minorBidi"/>
          <w:b w:val="0"/>
          <w:bCs w:val="0"/>
          <w:caps w:val="0"/>
          <w:noProof/>
          <w:u w:val="none"/>
          <w:lang w:eastAsia="en-GB"/>
        </w:rPr>
      </w:pPr>
      <w:r w:rsidRPr="00095A36">
        <w:rPr>
          <w:rFonts w:ascii="Arial" w:hAnsi="Arial"/>
          <w:sz w:val="24"/>
          <w:szCs w:val="24"/>
        </w:rPr>
        <w:fldChar w:fldCharType="begin"/>
      </w:r>
      <w:r w:rsidRPr="00095A36">
        <w:rPr>
          <w:rFonts w:ascii="Arial" w:hAnsi="Arial"/>
          <w:sz w:val="24"/>
          <w:szCs w:val="24"/>
        </w:rPr>
        <w:instrText xml:space="preserve"> TOC \o "1-2" \h \z \u </w:instrText>
      </w:r>
      <w:r w:rsidRPr="00095A36">
        <w:rPr>
          <w:rFonts w:ascii="Arial" w:hAnsi="Arial"/>
          <w:sz w:val="24"/>
          <w:szCs w:val="24"/>
        </w:rPr>
        <w:fldChar w:fldCharType="separate"/>
      </w:r>
      <w:hyperlink w:anchor="_Toc447628115" w:history="1">
        <w:r w:rsidRPr="00706DD8">
          <w:rPr>
            <w:rStyle w:val="Hyperlink"/>
            <w:noProof/>
            <w:u w:color="ED1E87"/>
          </w:rPr>
          <w:t>2</w:t>
        </w:r>
        <w:r>
          <w:rPr>
            <w:rFonts w:eastAsiaTheme="minorEastAsia" w:cstheme="minorBidi"/>
            <w:b w:val="0"/>
            <w:bCs w:val="0"/>
            <w:caps w:val="0"/>
            <w:noProof/>
            <w:u w:val="none"/>
            <w:lang w:eastAsia="en-GB"/>
          </w:rPr>
          <w:tab/>
        </w:r>
        <w:r w:rsidRPr="00706DD8">
          <w:rPr>
            <w:rStyle w:val="Hyperlink"/>
            <w:noProof/>
          </w:rPr>
          <w:t>Introduction</w:t>
        </w:r>
        <w:r>
          <w:rPr>
            <w:noProof/>
            <w:webHidden/>
          </w:rPr>
          <w:tab/>
        </w:r>
        <w:r>
          <w:rPr>
            <w:noProof/>
            <w:webHidden/>
          </w:rPr>
          <w:fldChar w:fldCharType="begin"/>
        </w:r>
        <w:r>
          <w:rPr>
            <w:noProof/>
            <w:webHidden/>
          </w:rPr>
          <w:instrText xml:space="preserve"> PAGEREF _Toc447628115 \h </w:instrText>
        </w:r>
        <w:r>
          <w:rPr>
            <w:noProof/>
            <w:webHidden/>
          </w:rPr>
        </w:r>
        <w:r>
          <w:rPr>
            <w:noProof/>
            <w:webHidden/>
          </w:rPr>
          <w:fldChar w:fldCharType="separate"/>
        </w:r>
        <w:r w:rsidR="00571BB1">
          <w:rPr>
            <w:noProof/>
            <w:webHidden/>
          </w:rPr>
          <w:t>3</w:t>
        </w:r>
        <w:r>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16" w:history="1">
        <w:r w:rsidR="00603023" w:rsidRPr="00706DD8">
          <w:rPr>
            <w:rStyle w:val="Hyperlink"/>
            <w:noProof/>
          </w:rPr>
          <w:t>2.1</w:t>
        </w:r>
        <w:r w:rsidR="00603023">
          <w:rPr>
            <w:rFonts w:eastAsiaTheme="minorEastAsia" w:cstheme="minorBidi"/>
            <w:b w:val="0"/>
            <w:bCs w:val="0"/>
            <w:smallCaps w:val="0"/>
            <w:noProof/>
            <w:lang w:eastAsia="en-GB"/>
          </w:rPr>
          <w:tab/>
        </w:r>
        <w:r w:rsidR="00276575">
          <w:rPr>
            <w:rStyle w:val="Hyperlink"/>
            <w:noProof/>
          </w:rPr>
          <w:t>organisation</w:t>
        </w:r>
        <w:r w:rsidR="00603023" w:rsidRPr="00706DD8">
          <w:rPr>
            <w:rStyle w:val="Hyperlink"/>
            <w:noProof/>
          </w:rPr>
          <w:t xml:space="preserve"> Development Workshops</w:t>
        </w:r>
        <w:r w:rsidR="00276575">
          <w:rPr>
            <w:rStyle w:val="Hyperlink"/>
            <w:noProof/>
          </w:rPr>
          <w:t xml:space="preserve"> for managers</w:t>
        </w:r>
        <w:r w:rsidR="00603023">
          <w:rPr>
            <w:noProof/>
            <w:webHidden/>
          </w:rPr>
          <w:tab/>
        </w:r>
        <w:r w:rsidR="00603023">
          <w:rPr>
            <w:noProof/>
            <w:webHidden/>
          </w:rPr>
          <w:fldChar w:fldCharType="begin"/>
        </w:r>
        <w:r w:rsidR="00603023">
          <w:rPr>
            <w:noProof/>
            <w:webHidden/>
          </w:rPr>
          <w:instrText xml:space="preserve"> PAGEREF _Toc447628116 \h </w:instrText>
        </w:r>
        <w:r w:rsidR="00603023">
          <w:rPr>
            <w:noProof/>
            <w:webHidden/>
          </w:rPr>
        </w:r>
        <w:r w:rsidR="00603023">
          <w:rPr>
            <w:noProof/>
            <w:webHidden/>
          </w:rPr>
          <w:fldChar w:fldCharType="separate"/>
        </w:r>
        <w:r w:rsidR="00571BB1">
          <w:rPr>
            <w:noProof/>
            <w:webHidden/>
          </w:rPr>
          <w:t>3</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17" w:history="1">
        <w:r w:rsidR="00603023" w:rsidRPr="00706DD8">
          <w:rPr>
            <w:rStyle w:val="Hyperlink"/>
            <w:noProof/>
          </w:rPr>
          <w:t>2.2</w:t>
        </w:r>
        <w:r w:rsidR="00603023">
          <w:rPr>
            <w:rFonts w:eastAsiaTheme="minorEastAsia" w:cstheme="minorBidi"/>
            <w:b w:val="0"/>
            <w:bCs w:val="0"/>
            <w:smallCaps w:val="0"/>
            <w:noProof/>
            <w:lang w:eastAsia="en-GB"/>
          </w:rPr>
          <w:tab/>
        </w:r>
        <w:r w:rsidR="00603023" w:rsidRPr="00706DD8">
          <w:rPr>
            <w:rStyle w:val="Hyperlink"/>
            <w:noProof/>
          </w:rPr>
          <w:t>Aims and learning outcomes</w:t>
        </w:r>
        <w:r w:rsidR="00603023">
          <w:rPr>
            <w:noProof/>
            <w:webHidden/>
          </w:rPr>
          <w:tab/>
        </w:r>
        <w:r w:rsidR="00603023">
          <w:rPr>
            <w:noProof/>
            <w:webHidden/>
          </w:rPr>
          <w:fldChar w:fldCharType="begin"/>
        </w:r>
        <w:r w:rsidR="00603023">
          <w:rPr>
            <w:noProof/>
            <w:webHidden/>
          </w:rPr>
          <w:instrText xml:space="preserve"> PAGEREF _Toc447628117 \h </w:instrText>
        </w:r>
        <w:r w:rsidR="00603023">
          <w:rPr>
            <w:noProof/>
            <w:webHidden/>
          </w:rPr>
        </w:r>
        <w:r w:rsidR="00603023">
          <w:rPr>
            <w:noProof/>
            <w:webHidden/>
          </w:rPr>
          <w:fldChar w:fldCharType="separate"/>
        </w:r>
        <w:r w:rsidR="00571BB1">
          <w:rPr>
            <w:noProof/>
            <w:webHidden/>
          </w:rPr>
          <w:t>3</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18" w:history="1">
        <w:r w:rsidR="00603023" w:rsidRPr="00706DD8">
          <w:rPr>
            <w:rStyle w:val="Hyperlink"/>
            <w:noProof/>
          </w:rPr>
          <w:t>2.3</w:t>
        </w:r>
        <w:r w:rsidR="00603023">
          <w:rPr>
            <w:rFonts w:eastAsiaTheme="minorEastAsia" w:cstheme="minorBidi"/>
            <w:b w:val="0"/>
            <w:bCs w:val="0"/>
            <w:smallCaps w:val="0"/>
            <w:noProof/>
            <w:lang w:eastAsia="en-GB"/>
          </w:rPr>
          <w:tab/>
        </w:r>
        <w:r w:rsidR="00603023" w:rsidRPr="00706DD8">
          <w:rPr>
            <w:rStyle w:val="Hyperlink"/>
            <w:noProof/>
          </w:rPr>
          <w:t>Expectations of participants</w:t>
        </w:r>
        <w:r w:rsidR="00603023">
          <w:rPr>
            <w:noProof/>
            <w:webHidden/>
          </w:rPr>
          <w:tab/>
        </w:r>
        <w:r w:rsidR="00603023">
          <w:rPr>
            <w:noProof/>
            <w:webHidden/>
          </w:rPr>
          <w:fldChar w:fldCharType="begin"/>
        </w:r>
        <w:r w:rsidR="00603023">
          <w:rPr>
            <w:noProof/>
            <w:webHidden/>
          </w:rPr>
          <w:instrText xml:space="preserve"> PAGEREF _Toc447628118 \h </w:instrText>
        </w:r>
        <w:r w:rsidR="00603023">
          <w:rPr>
            <w:noProof/>
            <w:webHidden/>
          </w:rPr>
        </w:r>
        <w:r w:rsidR="00603023">
          <w:rPr>
            <w:noProof/>
            <w:webHidden/>
          </w:rPr>
          <w:fldChar w:fldCharType="separate"/>
        </w:r>
        <w:r w:rsidR="00571BB1">
          <w:rPr>
            <w:noProof/>
            <w:webHidden/>
          </w:rPr>
          <w:t>4</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19" w:history="1">
        <w:r w:rsidR="00603023" w:rsidRPr="00706DD8">
          <w:rPr>
            <w:rStyle w:val="Hyperlink"/>
            <w:noProof/>
          </w:rPr>
          <w:t>2.4</w:t>
        </w:r>
        <w:r w:rsidR="00603023">
          <w:rPr>
            <w:rFonts w:eastAsiaTheme="minorEastAsia" w:cstheme="minorBidi"/>
            <w:b w:val="0"/>
            <w:bCs w:val="0"/>
            <w:smallCaps w:val="0"/>
            <w:noProof/>
            <w:lang w:eastAsia="en-GB"/>
          </w:rPr>
          <w:tab/>
        </w:r>
        <w:r w:rsidR="00603023" w:rsidRPr="00706DD8">
          <w:rPr>
            <w:rStyle w:val="Hyperlink"/>
            <w:noProof/>
          </w:rPr>
          <w:t>Materials</w:t>
        </w:r>
        <w:r w:rsidR="00603023">
          <w:rPr>
            <w:noProof/>
            <w:webHidden/>
          </w:rPr>
          <w:tab/>
        </w:r>
        <w:r w:rsidR="00603023">
          <w:rPr>
            <w:noProof/>
            <w:webHidden/>
          </w:rPr>
          <w:fldChar w:fldCharType="begin"/>
        </w:r>
        <w:r w:rsidR="00603023">
          <w:rPr>
            <w:noProof/>
            <w:webHidden/>
          </w:rPr>
          <w:instrText xml:space="preserve"> PAGEREF _Toc447628119 \h </w:instrText>
        </w:r>
        <w:r w:rsidR="00603023">
          <w:rPr>
            <w:noProof/>
            <w:webHidden/>
          </w:rPr>
        </w:r>
        <w:r w:rsidR="00603023">
          <w:rPr>
            <w:noProof/>
            <w:webHidden/>
          </w:rPr>
          <w:fldChar w:fldCharType="separate"/>
        </w:r>
        <w:r w:rsidR="00571BB1">
          <w:rPr>
            <w:noProof/>
            <w:webHidden/>
          </w:rPr>
          <w:t>5</w:t>
        </w:r>
        <w:r w:rsidR="00603023">
          <w:rPr>
            <w:noProof/>
            <w:webHidden/>
          </w:rPr>
          <w:fldChar w:fldCharType="end"/>
        </w:r>
      </w:hyperlink>
    </w:p>
    <w:p w:rsidR="00603023" w:rsidRDefault="006D2D65">
      <w:pPr>
        <w:pStyle w:val="TOC1"/>
        <w:tabs>
          <w:tab w:val="left" w:pos="332"/>
          <w:tab w:val="right" w:pos="9060"/>
        </w:tabs>
        <w:rPr>
          <w:rFonts w:eastAsiaTheme="minorEastAsia" w:cstheme="minorBidi"/>
          <w:b w:val="0"/>
          <w:bCs w:val="0"/>
          <w:caps w:val="0"/>
          <w:noProof/>
          <w:u w:val="none"/>
          <w:lang w:eastAsia="en-GB"/>
        </w:rPr>
      </w:pPr>
      <w:hyperlink w:anchor="_Toc447628120" w:history="1">
        <w:r w:rsidR="00603023" w:rsidRPr="00706DD8">
          <w:rPr>
            <w:rStyle w:val="Hyperlink"/>
            <w:noProof/>
            <w:u w:color="ED1E87"/>
          </w:rPr>
          <w:t>3</w:t>
        </w:r>
        <w:r w:rsidR="00603023">
          <w:rPr>
            <w:rFonts w:eastAsiaTheme="minorEastAsia" w:cstheme="minorBidi"/>
            <w:b w:val="0"/>
            <w:bCs w:val="0"/>
            <w:caps w:val="0"/>
            <w:noProof/>
            <w:u w:val="none"/>
            <w:lang w:eastAsia="en-GB"/>
          </w:rPr>
          <w:tab/>
        </w:r>
        <w:r w:rsidR="00603023" w:rsidRPr="00706DD8">
          <w:rPr>
            <w:rStyle w:val="Hyperlink"/>
            <w:noProof/>
          </w:rPr>
          <w:t>Workshop 1: Changing cultures</w:t>
        </w:r>
        <w:r w:rsidR="00603023">
          <w:rPr>
            <w:noProof/>
            <w:webHidden/>
          </w:rPr>
          <w:tab/>
        </w:r>
        <w:r w:rsidR="00603023">
          <w:rPr>
            <w:noProof/>
            <w:webHidden/>
          </w:rPr>
          <w:fldChar w:fldCharType="begin"/>
        </w:r>
        <w:r w:rsidR="00603023">
          <w:rPr>
            <w:noProof/>
            <w:webHidden/>
          </w:rPr>
          <w:instrText xml:space="preserve"> PAGEREF _Toc447628120 \h </w:instrText>
        </w:r>
        <w:r w:rsidR="00603023">
          <w:rPr>
            <w:noProof/>
            <w:webHidden/>
          </w:rPr>
        </w:r>
        <w:r w:rsidR="00603023">
          <w:rPr>
            <w:noProof/>
            <w:webHidden/>
          </w:rPr>
          <w:fldChar w:fldCharType="separate"/>
        </w:r>
        <w:r w:rsidR="00571BB1">
          <w:rPr>
            <w:noProof/>
            <w:webHidden/>
          </w:rPr>
          <w:t>6</w:t>
        </w:r>
        <w:r w:rsidR="00603023">
          <w:rPr>
            <w:noProof/>
            <w:webHidden/>
          </w:rPr>
          <w:fldChar w:fldCharType="end"/>
        </w:r>
      </w:hyperlink>
    </w:p>
    <w:p w:rsidR="00603023" w:rsidRDefault="006D2D65">
      <w:pPr>
        <w:pStyle w:val="TOC1"/>
        <w:tabs>
          <w:tab w:val="left" w:pos="332"/>
          <w:tab w:val="right" w:pos="9060"/>
        </w:tabs>
        <w:rPr>
          <w:rFonts w:eastAsiaTheme="minorEastAsia" w:cstheme="minorBidi"/>
          <w:b w:val="0"/>
          <w:bCs w:val="0"/>
          <w:caps w:val="0"/>
          <w:noProof/>
          <w:u w:val="none"/>
          <w:lang w:eastAsia="en-GB"/>
        </w:rPr>
      </w:pPr>
      <w:hyperlink w:anchor="_Toc447628144" w:history="1">
        <w:r w:rsidR="00603023" w:rsidRPr="00706DD8">
          <w:rPr>
            <w:rStyle w:val="Hyperlink"/>
            <w:noProof/>
            <w:u w:color="ED1E87"/>
          </w:rPr>
          <w:t>4</w:t>
        </w:r>
        <w:r w:rsidR="00603023">
          <w:rPr>
            <w:rFonts w:eastAsiaTheme="minorEastAsia" w:cstheme="minorBidi"/>
            <w:b w:val="0"/>
            <w:bCs w:val="0"/>
            <w:caps w:val="0"/>
            <w:noProof/>
            <w:u w:val="none"/>
            <w:lang w:eastAsia="en-GB"/>
          </w:rPr>
          <w:tab/>
        </w:r>
        <w:r w:rsidR="00603023" w:rsidRPr="00706DD8">
          <w:rPr>
            <w:rStyle w:val="Hyperlink"/>
            <w:noProof/>
          </w:rPr>
          <w:t>Workshop 2: Measuring progress</w:t>
        </w:r>
        <w:r w:rsidR="00603023">
          <w:rPr>
            <w:noProof/>
            <w:webHidden/>
          </w:rPr>
          <w:tab/>
        </w:r>
        <w:r w:rsidR="00603023">
          <w:rPr>
            <w:noProof/>
            <w:webHidden/>
          </w:rPr>
          <w:fldChar w:fldCharType="begin"/>
        </w:r>
        <w:r w:rsidR="00603023">
          <w:rPr>
            <w:noProof/>
            <w:webHidden/>
          </w:rPr>
          <w:instrText xml:space="preserve"> PAGEREF _Toc447628144 \h </w:instrText>
        </w:r>
        <w:r w:rsidR="00603023">
          <w:rPr>
            <w:noProof/>
            <w:webHidden/>
          </w:rPr>
        </w:r>
        <w:r w:rsidR="00603023">
          <w:rPr>
            <w:noProof/>
            <w:webHidden/>
          </w:rPr>
          <w:fldChar w:fldCharType="separate"/>
        </w:r>
        <w:r w:rsidR="00571BB1">
          <w:rPr>
            <w:noProof/>
            <w:webHidden/>
          </w:rPr>
          <w:t>26</w:t>
        </w:r>
        <w:r w:rsidR="00603023">
          <w:rPr>
            <w:noProof/>
            <w:webHidden/>
          </w:rPr>
          <w:fldChar w:fldCharType="end"/>
        </w:r>
      </w:hyperlink>
    </w:p>
    <w:p w:rsidR="00603023" w:rsidRDefault="006D2D65">
      <w:pPr>
        <w:pStyle w:val="TOC1"/>
        <w:tabs>
          <w:tab w:val="left" w:pos="332"/>
          <w:tab w:val="right" w:pos="9060"/>
        </w:tabs>
        <w:rPr>
          <w:rFonts w:eastAsiaTheme="minorEastAsia" w:cstheme="minorBidi"/>
          <w:b w:val="0"/>
          <w:bCs w:val="0"/>
          <w:caps w:val="0"/>
          <w:noProof/>
          <w:u w:val="none"/>
          <w:lang w:eastAsia="en-GB"/>
        </w:rPr>
      </w:pPr>
      <w:hyperlink w:anchor="_Toc447628169" w:history="1">
        <w:r w:rsidR="00603023" w:rsidRPr="00706DD8">
          <w:rPr>
            <w:rStyle w:val="Hyperlink"/>
            <w:noProof/>
            <w:u w:color="ED1E87"/>
          </w:rPr>
          <w:t>5</w:t>
        </w:r>
        <w:r w:rsidR="00603023">
          <w:rPr>
            <w:rFonts w:eastAsiaTheme="minorEastAsia" w:cstheme="minorBidi"/>
            <w:b w:val="0"/>
            <w:bCs w:val="0"/>
            <w:caps w:val="0"/>
            <w:noProof/>
            <w:u w:val="none"/>
            <w:lang w:eastAsia="en-GB"/>
          </w:rPr>
          <w:tab/>
        </w:r>
        <w:r w:rsidR="00603023" w:rsidRPr="00706DD8">
          <w:rPr>
            <w:rStyle w:val="Hyperlink"/>
            <w:noProof/>
          </w:rPr>
          <w:t>Illustrative documents</w:t>
        </w:r>
        <w:r w:rsidR="00603023">
          <w:rPr>
            <w:noProof/>
            <w:webHidden/>
          </w:rPr>
          <w:tab/>
        </w:r>
        <w:r w:rsidR="00603023">
          <w:rPr>
            <w:noProof/>
            <w:webHidden/>
          </w:rPr>
          <w:fldChar w:fldCharType="begin"/>
        </w:r>
        <w:r w:rsidR="00603023">
          <w:rPr>
            <w:noProof/>
            <w:webHidden/>
          </w:rPr>
          <w:instrText xml:space="preserve"> PAGEREF _Toc447628169 \h </w:instrText>
        </w:r>
        <w:r w:rsidR="00603023">
          <w:rPr>
            <w:noProof/>
            <w:webHidden/>
          </w:rPr>
        </w:r>
        <w:r w:rsidR="00603023">
          <w:rPr>
            <w:noProof/>
            <w:webHidden/>
          </w:rPr>
          <w:fldChar w:fldCharType="separate"/>
        </w:r>
        <w:r w:rsidR="00571BB1">
          <w:rPr>
            <w:noProof/>
            <w:webHidden/>
          </w:rPr>
          <w:t>43</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70" w:history="1">
        <w:r w:rsidR="00603023" w:rsidRPr="00706DD8">
          <w:rPr>
            <w:rStyle w:val="Hyperlink"/>
            <w:noProof/>
          </w:rPr>
          <w:t>5.1</w:t>
        </w:r>
        <w:r w:rsidR="00603023">
          <w:rPr>
            <w:rFonts w:eastAsiaTheme="minorEastAsia" w:cstheme="minorBidi"/>
            <w:b w:val="0"/>
            <w:bCs w:val="0"/>
            <w:smallCaps w:val="0"/>
            <w:noProof/>
            <w:lang w:eastAsia="en-GB"/>
          </w:rPr>
          <w:tab/>
        </w:r>
        <w:r w:rsidR="00603023" w:rsidRPr="00706DD8">
          <w:rPr>
            <w:rStyle w:val="Hyperlink"/>
            <w:noProof/>
          </w:rPr>
          <w:t>Illustrative session plans</w:t>
        </w:r>
        <w:r w:rsidR="00603023">
          <w:rPr>
            <w:noProof/>
            <w:webHidden/>
          </w:rPr>
          <w:tab/>
        </w:r>
        <w:r w:rsidR="00603023">
          <w:rPr>
            <w:noProof/>
            <w:webHidden/>
          </w:rPr>
          <w:fldChar w:fldCharType="begin"/>
        </w:r>
        <w:r w:rsidR="00603023">
          <w:rPr>
            <w:noProof/>
            <w:webHidden/>
          </w:rPr>
          <w:instrText xml:space="preserve"> PAGEREF _Toc447628170 \h </w:instrText>
        </w:r>
        <w:r w:rsidR="00603023">
          <w:rPr>
            <w:noProof/>
            <w:webHidden/>
          </w:rPr>
        </w:r>
        <w:r w:rsidR="00603023">
          <w:rPr>
            <w:noProof/>
            <w:webHidden/>
          </w:rPr>
          <w:fldChar w:fldCharType="separate"/>
        </w:r>
        <w:r w:rsidR="00571BB1">
          <w:rPr>
            <w:noProof/>
            <w:webHidden/>
          </w:rPr>
          <w:t>43</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71" w:history="1">
        <w:r w:rsidR="00603023" w:rsidRPr="00706DD8">
          <w:rPr>
            <w:rStyle w:val="Hyperlink"/>
            <w:noProof/>
          </w:rPr>
          <w:t>5.2</w:t>
        </w:r>
        <w:r w:rsidR="00603023">
          <w:rPr>
            <w:rFonts w:eastAsiaTheme="minorEastAsia" w:cstheme="minorBidi"/>
            <w:b w:val="0"/>
            <w:bCs w:val="0"/>
            <w:smallCaps w:val="0"/>
            <w:noProof/>
            <w:lang w:eastAsia="en-GB"/>
          </w:rPr>
          <w:tab/>
        </w:r>
        <w:r w:rsidR="00603023" w:rsidRPr="00706DD8">
          <w:rPr>
            <w:rStyle w:val="Hyperlink"/>
            <w:noProof/>
          </w:rPr>
          <w:t>Evaluation form</w:t>
        </w:r>
        <w:r w:rsidR="00603023">
          <w:rPr>
            <w:noProof/>
            <w:webHidden/>
          </w:rPr>
          <w:tab/>
        </w:r>
        <w:r w:rsidR="00603023">
          <w:rPr>
            <w:noProof/>
            <w:webHidden/>
          </w:rPr>
          <w:fldChar w:fldCharType="begin"/>
        </w:r>
        <w:r w:rsidR="00603023">
          <w:rPr>
            <w:noProof/>
            <w:webHidden/>
          </w:rPr>
          <w:instrText xml:space="preserve"> PAGEREF _Toc447628171 \h </w:instrText>
        </w:r>
        <w:r w:rsidR="00603023">
          <w:rPr>
            <w:noProof/>
            <w:webHidden/>
          </w:rPr>
        </w:r>
        <w:r w:rsidR="00603023">
          <w:rPr>
            <w:noProof/>
            <w:webHidden/>
          </w:rPr>
          <w:fldChar w:fldCharType="separate"/>
        </w:r>
        <w:r w:rsidR="00571BB1">
          <w:rPr>
            <w:noProof/>
            <w:webHidden/>
          </w:rPr>
          <w:t>47</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72" w:history="1">
        <w:r w:rsidR="00603023" w:rsidRPr="00706DD8">
          <w:rPr>
            <w:rStyle w:val="Hyperlink"/>
            <w:noProof/>
          </w:rPr>
          <w:t>5.3</w:t>
        </w:r>
        <w:r w:rsidR="00603023">
          <w:rPr>
            <w:rFonts w:eastAsiaTheme="minorEastAsia" w:cstheme="minorBidi"/>
            <w:b w:val="0"/>
            <w:bCs w:val="0"/>
            <w:smallCaps w:val="0"/>
            <w:noProof/>
            <w:lang w:eastAsia="en-GB"/>
          </w:rPr>
          <w:tab/>
        </w:r>
        <w:r w:rsidR="00603023" w:rsidRPr="00706DD8">
          <w:rPr>
            <w:rStyle w:val="Hyperlink"/>
            <w:noProof/>
          </w:rPr>
          <w:t>Workshop 1: Pre-workshop information sheet</w:t>
        </w:r>
        <w:r w:rsidR="00603023">
          <w:rPr>
            <w:noProof/>
            <w:webHidden/>
          </w:rPr>
          <w:tab/>
        </w:r>
        <w:r w:rsidR="00603023">
          <w:rPr>
            <w:noProof/>
            <w:webHidden/>
          </w:rPr>
          <w:fldChar w:fldCharType="begin"/>
        </w:r>
        <w:r w:rsidR="00603023">
          <w:rPr>
            <w:noProof/>
            <w:webHidden/>
          </w:rPr>
          <w:instrText xml:space="preserve"> PAGEREF _Toc447628172 \h </w:instrText>
        </w:r>
        <w:r w:rsidR="00603023">
          <w:rPr>
            <w:noProof/>
            <w:webHidden/>
          </w:rPr>
        </w:r>
        <w:r w:rsidR="00603023">
          <w:rPr>
            <w:noProof/>
            <w:webHidden/>
          </w:rPr>
          <w:fldChar w:fldCharType="separate"/>
        </w:r>
        <w:r w:rsidR="00571BB1">
          <w:rPr>
            <w:noProof/>
            <w:webHidden/>
          </w:rPr>
          <w:t>48</w:t>
        </w:r>
        <w:r w:rsidR="00603023">
          <w:rPr>
            <w:noProof/>
            <w:webHidden/>
          </w:rPr>
          <w:fldChar w:fldCharType="end"/>
        </w:r>
      </w:hyperlink>
    </w:p>
    <w:p w:rsidR="00603023" w:rsidRDefault="006D2D65">
      <w:pPr>
        <w:pStyle w:val="TOC2"/>
        <w:rPr>
          <w:rFonts w:eastAsiaTheme="minorEastAsia" w:cstheme="minorBidi"/>
          <w:b w:val="0"/>
          <w:bCs w:val="0"/>
          <w:smallCaps w:val="0"/>
          <w:noProof/>
          <w:lang w:eastAsia="en-GB"/>
        </w:rPr>
      </w:pPr>
      <w:hyperlink w:anchor="_Toc447628173" w:history="1">
        <w:r w:rsidR="00603023" w:rsidRPr="00706DD8">
          <w:rPr>
            <w:rStyle w:val="Hyperlink"/>
            <w:noProof/>
          </w:rPr>
          <w:t>5.4</w:t>
        </w:r>
        <w:r w:rsidR="00603023">
          <w:rPr>
            <w:rFonts w:eastAsiaTheme="minorEastAsia" w:cstheme="minorBidi"/>
            <w:b w:val="0"/>
            <w:bCs w:val="0"/>
            <w:smallCaps w:val="0"/>
            <w:noProof/>
            <w:lang w:eastAsia="en-GB"/>
          </w:rPr>
          <w:tab/>
        </w:r>
        <w:r w:rsidR="00603023" w:rsidRPr="00706DD8">
          <w:rPr>
            <w:rStyle w:val="Hyperlink"/>
            <w:noProof/>
          </w:rPr>
          <w:t>Workshop 2: Pre-workshop information sheet</w:t>
        </w:r>
        <w:r w:rsidR="00603023">
          <w:rPr>
            <w:noProof/>
            <w:webHidden/>
          </w:rPr>
          <w:tab/>
        </w:r>
        <w:r w:rsidR="00603023">
          <w:rPr>
            <w:noProof/>
            <w:webHidden/>
          </w:rPr>
          <w:fldChar w:fldCharType="begin"/>
        </w:r>
        <w:r w:rsidR="00603023">
          <w:rPr>
            <w:noProof/>
            <w:webHidden/>
          </w:rPr>
          <w:instrText xml:space="preserve"> PAGEREF _Toc447628173 \h </w:instrText>
        </w:r>
        <w:r w:rsidR="00603023">
          <w:rPr>
            <w:noProof/>
            <w:webHidden/>
          </w:rPr>
        </w:r>
        <w:r w:rsidR="00603023">
          <w:rPr>
            <w:noProof/>
            <w:webHidden/>
          </w:rPr>
          <w:fldChar w:fldCharType="separate"/>
        </w:r>
        <w:r w:rsidR="00571BB1">
          <w:rPr>
            <w:noProof/>
            <w:webHidden/>
          </w:rPr>
          <w:t>50</w:t>
        </w:r>
        <w:r w:rsidR="00603023">
          <w:rPr>
            <w:noProof/>
            <w:webHidden/>
          </w:rPr>
          <w:fldChar w:fldCharType="end"/>
        </w:r>
      </w:hyperlink>
    </w:p>
    <w:p w:rsidR="00603023" w:rsidRDefault="00603023" w:rsidP="00603023">
      <w:r w:rsidRPr="00095A36">
        <w:rPr>
          <w:szCs w:val="24"/>
        </w:rPr>
        <w:fldChar w:fldCharType="end"/>
      </w:r>
    </w:p>
    <w:p w:rsidR="00603023" w:rsidRDefault="00603023" w:rsidP="00603023">
      <w:r>
        <w:br w:type="page"/>
      </w:r>
    </w:p>
    <w:p w:rsidR="0084504E" w:rsidRDefault="00FD4A42" w:rsidP="00FD4A42">
      <w:pPr>
        <w:pStyle w:val="Heading1"/>
      </w:pPr>
      <w:bookmarkStart w:id="2" w:name="_Toc447628115"/>
      <w:r>
        <w:lastRenderedPageBreak/>
        <w:t>Introduction</w:t>
      </w:r>
      <w:bookmarkEnd w:id="2"/>
    </w:p>
    <w:p w:rsidR="00024E31" w:rsidRPr="00024E31" w:rsidRDefault="00276575" w:rsidP="00024E31">
      <w:pPr>
        <w:pStyle w:val="Heading2"/>
      </w:pPr>
      <w:bookmarkStart w:id="3" w:name="_Toc447628116"/>
      <w:r>
        <w:t>Organisation</w:t>
      </w:r>
      <w:r w:rsidR="00024E31">
        <w:t xml:space="preserve"> Development Workshops</w:t>
      </w:r>
      <w:bookmarkEnd w:id="3"/>
      <w:r>
        <w:t xml:space="preserve"> for Managers</w:t>
      </w:r>
    </w:p>
    <w:p w:rsidR="009D47FC" w:rsidRDefault="00FD4A42" w:rsidP="009D47FC">
      <w:r>
        <w:t>The Social Services and Well-being (Wales) Act 2014 introduces wide-ranging reforms that have major implications for the learning and development needs of the sector workforce. The Care Council for Wales has developed an evolving national learning and development plan to support its implementation. A key strand is the development of learning</w:t>
      </w:r>
      <w:r w:rsidR="005A0E0E">
        <w:t xml:space="preserve"> and development</w:t>
      </w:r>
      <w:r>
        <w:t xml:space="preserve"> materials for those whose roles are most affected by the changes and consequently require training.</w:t>
      </w:r>
    </w:p>
    <w:p w:rsidR="00FD4A42" w:rsidRDefault="00FD4A42" w:rsidP="009D47FC"/>
    <w:p w:rsidR="00150BBE" w:rsidRDefault="00FD4A42" w:rsidP="009D47FC">
      <w:r>
        <w:t>This training module complements the core learning materials that have been developed by the Institute of Public Care at Oxford Brookes University. The materials explore two key aspects o</w:t>
      </w:r>
      <w:r w:rsidR="007A4F6B">
        <w:t>f the implementation of the Act.</w:t>
      </w:r>
    </w:p>
    <w:p w:rsidR="00150BBE" w:rsidRDefault="00150BBE" w:rsidP="009D47FC"/>
    <w:p w:rsidR="00150BBE" w:rsidRDefault="00150BBE" w:rsidP="009D47FC">
      <w:r w:rsidRPr="007A4F6B">
        <w:rPr>
          <w:rStyle w:val="SlideheaderChar"/>
        </w:rPr>
        <w:t>Workshop 1</w:t>
      </w:r>
      <w:r w:rsidR="006D661D" w:rsidRPr="007A4F6B">
        <w:rPr>
          <w:rStyle w:val="SlideheaderChar"/>
        </w:rPr>
        <w:t>:</w:t>
      </w:r>
      <w:r>
        <w:t xml:space="preserve"> </w:t>
      </w:r>
      <w:r w:rsidR="006D661D">
        <w:t>T</w:t>
      </w:r>
      <w:r w:rsidR="00FD4A42">
        <w:t>he identification of</w:t>
      </w:r>
      <w:r w:rsidR="007A4F6B">
        <w:t xml:space="preserve"> the need for</w:t>
      </w:r>
      <w:r w:rsidR="00FD4A42">
        <w:t>, and successful i</w:t>
      </w:r>
      <w:r>
        <w:t>mplementation of culture change</w:t>
      </w:r>
      <w:r w:rsidR="007A4F6B">
        <w:t xml:space="preserve"> to enable the implementation of the Act locally</w:t>
      </w:r>
      <w:r>
        <w:t>.</w:t>
      </w:r>
      <w:r w:rsidR="00FD4A42">
        <w:t xml:space="preserve"> </w:t>
      </w:r>
    </w:p>
    <w:p w:rsidR="00603023" w:rsidRDefault="00603023" w:rsidP="009D47FC"/>
    <w:p w:rsidR="00150BBE" w:rsidRDefault="00150BBE" w:rsidP="009D47FC">
      <w:r w:rsidRPr="007A4F6B">
        <w:rPr>
          <w:rStyle w:val="SlideheaderChar"/>
        </w:rPr>
        <w:t>Workshop 2:</w:t>
      </w:r>
      <w:r>
        <w:t xml:space="preserve"> </w:t>
      </w:r>
      <w:r w:rsidR="006D661D">
        <w:t>T</w:t>
      </w:r>
      <w:r w:rsidR="00FD4A42">
        <w:t>he development of local performance measurement approaches that inform strategic planning and drive local improvement</w:t>
      </w:r>
      <w:r w:rsidR="007A4F6B">
        <w:t xml:space="preserve"> in the context of the National Well-being Outcomes and Performance Frameworks</w:t>
      </w:r>
      <w:r w:rsidR="00FD4A42">
        <w:t xml:space="preserve">. </w:t>
      </w:r>
    </w:p>
    <w:p w:rsidR="00150BBE" w:rsidRDefault="00150BBE" w:rsidP="009D47FC"/>
    <w:p w:rsidR="00FD4A42" w:rsidRDefault="00150BBE" w:rsidP="009D47FC">
      <w:r>
        <w:t>The workshops</w:t>
      </w:r>
      <w:r w:rsidR="00FD4A42">
        <w:t xml:space="preserve"> are designed to help </w:t>
      </w:r>
      <w:r w:rsidR="00F03474">
        <w:t>managers</w:t>
      </w:r>
      <w:r w:rsidR="00FD4A42">
        <w:t xml:space="preserve"> with responsibilities for the strategic planning of future</w:t>
      </w:r>
      <w:r>
        <w:t xml:space="preserve"> service delivery </w:t>
      </w:r>
      <w:r w:rsidR="006D661D">
        <w:t>that</w:t>
      </w:r>
      <w:r>
        <w:t xml:space="preserve"> meets</w:t>
      </w:r>
      <w:r w:rsidR="00FD4A42">
        <w:t xml:space="preserve"> the requirements of the Act</w:t>
      </w:r>
      <w:r>
        <w:t>, and in particular contributes to the National Well-being Outcomes</w:t>
      </w:r>
      <w:r w:rsidR="00FD4A42">
        <w:t>.</w:t>
      </w:r>
    </w:p>
    <w:p w:rsidR="00FD4A42" w:rsidRDefault="00FD4A42" w:rsidP="009D47FC"/>
    <w:p w:rsidR="00FD4A42" w:rsidRDefault="00FD4A42" w:rsidP="009D47FC">
      <w:r>
        <w:t>This training module</w:t>
      </w:r>
      <w:r w:rsidR="00EE3AE4">
        <w:t xml:space="preserve"> and guide</w:t>
      </w:r>
      <w:r w:rsidR="005A0E0E">
        <w:t xml:space="preserve"> has been written for workshop</w:t>
      </w:r>
      <w:r>
        <w:t xml:space="preserve"> facilitators and includes exercises, suggested group discussions, </w:t>
      </w:r>
      <w:r w:rsidR="00150BBE">
        <w:t xml:space="preserve">and </w:t>
      </w:r>
      <w:r>
        <w:t>points of reflection</w:t>
      </w:r>
      <w:r w:rsidR="00150BBE">
        <w:t xml:space="preserve"> that facilitators can use either in their entirety or to pick and choose fro</w:t>
      </w:r>
      <w:r w:rsidR="00024E31">
        <w:t xml:space="preserve">m as they see </w:t>
      </w:r>
      <w:r w:rsidR="006D661D">
        <w:br/>
      </w:r>
      <w:r w:rsidR="00024E31">
        <w:t>fit when tailoring the workshops to suit specific participants</w:t>
      </w:r>
      <w:r w:rsidR="00150BBE">
        <w:t>.</w:t>
      </w:r>
      <w:r w:rsidR="00024E31">
        <w:t xml:space="preserve"> Each workshop is </w:t>
      </w:r>
      <w:r w:rsidR="006D661D">
        <w:t>designed as a half-</w:t>
      </w:r>
      <w:r w:rsidR="00EE3AE4">
        <w:t xml:space="preserve">day </w:t>
      </w:r>
      <w:r w:rsidR="00AD4F34">
        <w:t xml:space="preserve">developmental </w:t>
      </w:r>
      <w:r w:rsidR="00EE3AE4">
        <w:t>activity</w:t>
      </w:r>
      <w:r w:rsidR="008D07B8">
        <w:t xml:space="preserve"> and it is recommended that they are held not more than </w:t>
      </w:r>
      <w:r w:rsidR="006D661D">
        <w:t>four</w:t>
      </w:r>
      <w:r w:rsidR="008D07B8">
        <w:t xml:space="preserve"> weeks apart</w:t>
      </w:r>
      <w:r w:rsidR="00EE3AE4">
        <w:t>. I</w:t>
      </w:r>
      <w:r w:rsidR="00024E31">
        <w:t>llustra</w:t>
      </w:r>
      <w:r w:rsidR="00EE3AE4">
        <w:t>tive session plans</w:t>
      </w:r>
      <w:r w:rsidR="00D56F48">
        <w:t>, evaluation form</w:t>
      </w:r>
      <w:r w:rsidR="00EE3AE4">
        <w:t xml:space="preserve"> and </w:t>
      </w:r>
      <w:r w:rsidR="006D661D">
        <w:br/>
      </w:r>
      <w:r w:rsidR="00EE3AE4">
        <w:t>pre-workshop information sheets are also provided.</w:t>
      </w:r>
    </w:p>
    <w:p w:rsidR="00150BBE" w:rsidRDefault="00150BBE" w:rsidP="009D47FC"/>
    <w:p w:rsidR="00150BBE" w:rsidRDefault="00150BBE" w:rsidP="00150BBE">
      <w:pPr>
        <w:pStyle w:val="Heading2"/>
      </w:pPr>
      <w:bookmarkStart w:id="4" w:name="_Toc447628117"/>
      <w:r>
        <w:t>Aims and learning outcomes</w:t>
      </w:r>
      <w:bookmarkEnd w:id="4"/>
    </w:p>
    <w:p w:rsidR="00B23BD8" w:rsidRDefault="00B23BD8" w:rsidP="00B23BD8">
      <w:pPr>
        <w:pStyle w:val="Heading3"/>
      </w:pPr>
      <w:r>
        <w:t>Workshop 1: Changing cultures</w:t>
      </w:r>
    </w:p>
    <w:p w:rsidR="00B23BD8" w:rsidRDefault="00746BC2" w:rsidP="00B23BD8">
      <w:r>
        <w:t>The</w:t>
      </w:r>
      <w:r w:rsidR="00B23BD8">
        <w:t xml:space="preserve"> first workshop will focus on the cultural changes needed to enable the implementation of the Act, and how participants articulate and plan for the changes relevant to their area of work.</w:t>
      </w:r>
    </w:p>
    <w:p w:rsidR="00B23BD8" w:rsidRDefault="00B23BD8" w:rsidP="00B23BD8"/>
    <w:p w:rsidR="00B23BD8" w:rsidRDefault="00B23BD8" w:rsidP="00B23BD8">
      <w:r>
        <w:t>By the end of the workshop</w:t>
      </w:r>
      <w:r w:rsidR="006D661D">
        <w:t>,</w:t>
      </w:r>
      <w:r>
        <w:t xml:space="preserve"> participants will:</w:t>
      </w:r>
    </w:p>
    <w:p w:rsidR="00B23BD8" w:rsidRDefault="00B23BD8" w:rsidP="00B23BD8"/>
    <w:p w:rsidR="00B23BD8" w:rsidRDefault="00B23BD8" w:rsidP="00B23BD8">
      <w:pPr>
        <w:pStyle w:val="Bullet1"/>
      </w:pPr>
      <w:r>
        <w:t xml:space="preserve">Have a clearer understanding of the implications </w:t>
      </w:r>
      <w:r w:rsidR="006D661D">
        <w:t>of implementing the Act locally</w:t>
      </w:r>
    </w:p>
    <w:p w:rsidR="00B23BD8" w:rsidRDefault="00B23BD8" w:rsidP="00B23BD8">
      <w:pPr>
        <w:pStyle w:val="Bullet1"/>
      </w:pPr>
      <w:r>
        <w:t>Be able to describe w</w:t>
      </w:r>
      <w:r w:rsidR="006D661D">
        <w:t>hat this will look like locally</w:t>
      </w:r>
    </w:p>
    <w:p w:rsidR="00B23BD8" w:rsidRDefault="00B23BD8" w:rsidP="00B23BD8">
      <w:pPr>
        <w:pStyle w:val="Bullet1"/>
      </w:pPr>
      <w:r>
        <w:lastRenderedPageBreak/>
        <w:t>Be able to articulate what changes and actions will be nee</w:t>
      </w:r>
      <w:r w:rsidR="006D661D">
        <w:t>ded to deliver this effectively</w:t>
      </w:r>
    </w:p>
    <w:p w:rsidR="00150BBE" w:rsidRPr="00150BBE" w:rsidRDefault="00B23BD8" w:rsidP="00B23BD8">
      <w:pPr>
        <w:pStyle w:val="Bullet1"/>
      </w:pPr>
      <w:r>
        <w:t>Be clear about what they need to do next in takin</w:t>
      </w:r>
      <w:r w:rsidR="006D661D">
        <w:t>g this change forward</w:t>
      </w:r>
    </w:p>
    <w:p w:rsidR="00E8409E" w:rsidRDefault="00E8409E" w:rsidP="00E8409E"/>
    <w:p w:rsidR="00B23BD8" w:rsidRDefault="00B23BD8" w:rsidP="00B23BD8">
      <w:pPr>
        <w:pStyle w:val="Heading3"/>
      </w:pPr>
      <w:r>
        <w:t>Workshop 2: Measuring progress</w:t>
      </w:r>
    </w:p>
    <w:p w:rsidR="00B23BD8" w:rsidRDefault="00746BC2" w:rsidP="00B23BD8">
      <w:r>
        <w:t>The</w:t>
      </w:r>
      <w:r w:rsidR="00B23BD8">
        <w:t xml:space="preserve"> second workshop will focus on the measurement of performance needed to enable the implementation of the Act</w:t>
      </w:r>
      <w:r w:rsidR="006D661D">
        <w:t>.</w:t>
      </w:r>
    </w:p>
    <w:p w:rsidR="00B23BD8" w:rsidRDefault="00B23BD8" w:rsidP="00B23BD8"/>
    <w:p w:rsidR="00B23BD8" w:rsidRDefault="00B23BD8" w:rsidP="00B23BD8">
      <w:r>
        <w:t>By the end of the workshop participants will:</w:t>
      </w:r>
    </w:p>
    <w:p w:rsidR="00B23BD8" w:rsidRDefault="00B23BD8" w:rsidP="00B23BD8">
      <w:pPr>
        <w:pStyle w:val="Bullet1"/>
      </w:pPr>
      <w:r>
        <w:t>Have a better understanding of the importance of performance measurement in relation to the Act, particularly the Performance Measurement Framework</w:t>
      </w:r>
    </w:p>
    <w:p w:rsidR="00B23BD8" w:rsidRDefault="00B23BD8" w:rsidP="00B23BD8">
      <w:pPr>
        <w:pStyle w:val="Bullet1"/>
      </w:pPr>
      <w:r>
        <w:t>Understand the main characteristics of effective performance measurement</w:t>
      </w:r>
    </w:p>
    <w:p w:rsidR="00B23BD8" w:rsidRDefault="00B23BD8" w:rsidP="00B23BD8">
      <w:pPr>
        <w:pStyle w:val="Bullet1"/>
      </w:pPr>
      <w:r>
        <w:t>Be able to explain the rationale for the approaches needed locally for a range of different stakeholders</w:t>
      </w:r>
    </w:p>
    <w:p w:rsidR="00B23BD8" w:rsidRDefault="00B23BD8" w:rsidP="00B23BD8">
      <w:pPr>
        <w:pStyle w:val="Bullet1"/>
      </w:pPr>
      <w:r>
        <w:t>Be clear about what needs to happen as next steps for them in taking this forward</w:t>
      </w:r>
    </w:p>
    <w:p w:rsidR="00B23BD8" w:rsidRDefault="00B23BD8" w:rsidP="00B23BD8"/>
    <w:p w:rsidR="00746BC2" w:rsidRDefault="00746BC2" w:rsidP="00746BC2">
      <w:pPr>
        <w:pStyle w:val="Heading2"/>
      </w:pPr>
      <w:bookmarkStart w:id="5" w:name="_Toc447628118"/>
      <w:r>
        <w:t>Expectations of participants</w:t>
      </w:r>
      <w:bookmarkEnd w:id="5"/>
    </w:p>
    <w:p w:rsidR="00746BC2" w:rsidRDefault="00746BC2" w:rsidP="00746BC2">
      <w:r>
        <w:t xml:space="preserve">The workshops are designed for managers who have a responsibility for the </w:t>
      </w:r>
      <w:r w:rsidR="00473A9D">
        <w:br/>
      </w:r>
      <w:r>
        <w:t xml:space="preserve">strategic planning of services and the implementation of aspects of the Act locally.  </w:t>
      </w:r>
      <w:r w:rsidR="006D661D">
        <w:br/>
      </w:r>
      <w:r>
        <w:t>It is a mandatory requirement that</w:t>
      </w:r>
      <w:r w:rsidR="00024E31">
        <w:t xml:space="preserve"> participants will have attended core learning modules </w:t>
      </w:r>
      <w:r>
        <w:t>and will be familiar with the Act at least at a t</w:t>
      </w:r>
      <w:r w:rsidR="007A4F6B">
        <w:t xml:space="preserve">heoretical level. The purpose of the workshops is to provide an </w:t>
      </w:r>
      <w:r>
        <w:t>opportunity to work through the implications of the Act in terms of culture change and performance management</w:t>
      </w:r>
      <w:r w:rsidR="006D661D">
        <w:t>,</w:t>
      </w:r>
      <w:r w:rsidR="007A4F6B">
        <w:t xml:space="preserve"> and to plan for what needs to happen locally; they will not revisit the detail of the Act</w:t>
      </w:r>
      <w:r>
        <w:t>.</w:t>
      </w:r>
    </w:p>
    <w:p w:rsidR="00746BC2" w:rsidRDefault="00746BC2" w:rsidP="00746BC2"/>
    <w:p w:rsidR="00746BC2" w:rsidRDefault="00746BC2" w:rsidP="00746BC2">
      <w:r>
        <w:t>Participants will be required to carry out a pre-workshop exercise for each of the workshops, and these will form the basis of workshop activities.</w:t>
      </w:r>
    </w:p>
    <w:p w:rsidR="00746BC2" w:rsidRDefault="00746BC2" w:rsidP="00746BC2"/>
    <w:p w:rsidR="00746BC2" w:rsidRDefault="00746BC2" w:rsidP="00746BC2">
      <w:r>
        <w:t>The workshops</w:t>
      </w:r>
      <w:r w:rsidR="00024E31">
        <w:t xml:space="preserve"> are designed to be highly interactive with participants working through a series of exercises, and being provided with the opportunity to plan </w:t>
      </w:r>
      <w:r w:rsidR="006D661D">
        <w:br/>
      </w:r>
      <w:r w:rsidR="00024E31">
        <w:t xml:space="preserve">next steps they need to take locally. Some theoretical material is offered but </w:t>
      </w:r>
      <w:r w:rsidR="006D661D">
        <w:br/>
      </w:r>
      <w:r w:rsidR="00024E31">
        <w:t>the expectation is that managers will be familiar with change management and perform</w:t>
      </w:r>
      <w:r w:rsidR="007A4F6B">
        <w:t>ance management theories;</w:t>
      </w:r>
      <w:r w:rsidR="00024E31">
        <w:t xml:space="preserve"> the focus is on the implications of the Act in these key areas.</w:t>
      </w:r>
    </w:p>
    <w:p w:rsidR="005A0E0E" w:rsidRDefault="005A0E0E" w:rsidP="00746BC2"/>
    <w:p w:rsidR="005A0E0E" w:rsidRDefault="005A0E0E" w:rsidP="005A0E0E">
      <w:pPr>
        <w:pStyle w:val="Heading2"/>
      </w:pPr>
      <w:r>
        <w:t>Expectation of Workshop Facilitators</w:t>
      </w:r>
    </w:p>
    <w:p w:rsidR="004A0E83" w:rsidRDefault="005A0E0E" w:rsidP="009945C0">
      <w:r>
        <w:t>The two workshops offer an opportunity for developmental work rather than providing training, and require active and skilled facilitation.</w:t>
      </w:r>
    </w:p>
    <w:p w:rsidR="005A0E0E" w:rsidRDefault="005A0E0E" w:rsidP="009945C0"/>
    <w:p w:rsidR="005A0E0E" w:rsidRDefault="005A0E0E" w:rsidP="009945C0">
      <w:r>
        <w:t>It is suggested that potential facilitators should be:</w:t>
      </w:r>
    </w:p>
    <w:p w:rsidR="005A0E0E" w:rsidRDefault="005A0E0E" w:rsidP="009945C0"/>
    <w:p w:rsidR="005A0E0E" w:rsidRDefault="005A0E0E" w:rsidP="005A0E0E">
      <w:pPr>
        <w:pStyle w:val="Bullet1"/>
      </w:pPr>
      <w:r>
        <w:lastRenderedPageBreak/>
        <w:t>Experienced and skilful at facilitating group discussions, engaging a mix of people, and maximising the learning opportunity for all participants to ensure de</w:t>
      </w:r>
      <w:r w:rsidR="009C7C9E">
        <w:t>livery of the learning outcomes</w:t>
      </w:r>
    </w:p>
    <w:p w:rsidR="005A0E0E" w:rsidRDefault="005A0E0E" w:rsidP="005A0E0E">
      <w:pPr>
        <w:pStyle w:val="Bullet1"/>
      </w:pPr>
      <w:r>
        <w:t>Able to respond to the needs of individuals whil</w:t>
      </w:r>
      <w:r w:rsidR="009C7C9E">
        <w:t>e</w:t>
      </w:r>
      <w:r>
        <w:t xml:space="preserve"> maintaining a balanc</w:t>
      </w:r>
      <w:r w:rsidR="009C7C9E">
        <w:t>ed approach for the whole group</w:t>
      </w:r>
    </w:p>
    <w:p w:rsidR="005A0E0E" w:rsidRDefault="005A0E0E" w:rsidP="005A0E0E">
      <w:pPr>
        <w:pStyle w:val="Bullet1"/>
      </w:pPr>
      <w:r>
        <w:t>Knowledgeable about the implications of the Act for managers, including their respons</w:t>
      </w:r>
      <w:r w:rsidR="009C7C9E">
        <w:t>ibilities for delivering change</w:t>
      </w:r>
    </w:p>
    <w:p w:rsidR="005A0E0E" w:rsidRDefault="005A0E0E" w:rsidP="005A0E0E"/>
    <w:p w:rsidR="009945C0" w:rsidRDefault="00D56F48" w:rsidP="00D56F48">
      <w:pPr>
        <w:pStyle w:val="Heading2"/>
      </w:pPr>
      <w:bookmarkStart w:id="6" w:name="_Toc447628119"/>
      <w:r>
        <w:t>Materials</w:t>
      </w:r>
      <w:bookmarkEnd w:id="6"/>
    </w:p>
    <w:p w:rsidR="00D56F48" w:rsidRDefault="00D56F48" w:rsidP="00D56F48">
      <w:r>
        <w:t>The materials required for each workshop are as follows:</w:t>
      </w:r>
    </w:p>
    <w:p w:rsidR="00D56F48" w:rsidRDefault="00D56F48" w:rsidP="00D56F48"/>
    <w:p w:rsidR="00D56F48" w:rsidRDefault="00D56F48" w:rsidP="00D56F48">
      <w:pPr>
        <w:pStyle w:val="Bullet1"/>
      </w:pPr>
      <w:r>
        <w:t>Pre-workshop information sheet</w:t>
      </w:r>
      <w:r w:rsidR="009C7C9E">
        <w:t>,</w:t>
      </w:r>
      <w:r>
        <w:t xml:space="preserve"> including </w:t>
      </w:r>
      <w:r w:rsidR="009C7C9E">
        <w:t xml:space="preserve">the </w:t>
      </w:r>
      <w:r>
        <w:t>exercise</w:t>
      </w:r>
    </w:p>
    <w:p w:rsidR="00D56F48" w:rsidRDefault="00D56F48" w:rsidP="00D56F48">
      <w:pPr>
        <w:pStyle w:val="Bullet1"/>
      </w:pPr>
      <w:r>
        <w:t>For workshop 2</w:t>
      </w:r>
      <w:r w:rsidR="009C7C9E">
        <w:t>,</w:t>
      </w:r>
      <w:r>
        <w:t xml:space="preserve"> it is suggested participants are given a copy of the Social Services and Well-being (Wales) Act 2014 </w:t>
      </w:r>
      <w:hyperlink r:id="rId9" w:history="1">
        <w:r w:rsidRPr="009C7C9E">
          <w:rPr>
            <w:rStyle w:val="Hyperlink"/>
          </w:rPr>
          <w:t xml:space="preserve">Code of </w:t>
        </w:r>
        <w:r w:rsidR="009C7C9E" w:rsidRPr="009C7C9E">
          <w:rPr>
            <w:rStyle w:val="Hyperlink"/>
          </w:rPr>
          <w:t>P</w:t>
        </w:r>
        <w:r w:rsidRPr="009C7C9E">
          <w:rPr>
            <w:rStyle w:val="Hyperlink"/>
          </w:rPr>
          <w:t xml:space="preserve">ractice in relation to </w:t>
        </w:r>
        <w:r w:rsidR="009C7C9E" w:rsidRPr="009C7C9E">
          <w:rPr>
            <w:rStyle w:val="Hyperlink"/>
          </w:rPr>
          <w:t>M</w:t>
        </w:r>
        <w:r w:rsidRPr="009C7C9E">
          <w:rPr>
            <w:rStyle w:val="Hyperlink"/>
          </w:rPr>
          <w:t xml:space="preserve">easuring </w:t>
        </w:r>
        <w:r w:rsidR="009C7C9E" w:rsidRPr="009C7C9E">
          <w:rPr>
            <w:rStyle w:val="Hyperlink"/>
          </w:rPr>
          <w:t>S</w:t>
        </w:r>
        <w:r w:rsidRPr="009C7C9E">
          <w:rPr>
            <w:rStyle w:val="Hyperlink"/>
          </w:rPr>
          <w:t xml:space="preserve">ocial </w:t>
        </w:r>
        <w:r w:rsidR="009C7C9E" w:rsidRPr="009C7C9E">
          <w:rPr>
            <w:rStyle w:val="Hyperlink"/>
          </w:rPr>
          <w:t>S</w:t>
        </w:r>
        <w:r w:rsidRPr="009C7C9E">
          <w:rPr>
            <w:rStyle w:val="Hyperlink"/>
          </w:rPr>
          <w:t xml:space="preserve">ervices </w:t>
        </w:r>
        <w:r w:rsidR="009C7C9E" w:rsidRPr="009C7C9E">
          <w:rPr>
            <w:rStyle w:val="Hyperlink"/>
          </w:rPr>
          <w:t>Performance</w:t>
        </w:r>
      </w:hyperlink>
    </w:p>
    <w:p w:rsidR="00D56F48" w:rsidRDefault="00D56F48" w:rsidP="00D56F48">
      <w:pPr>
        <w:pStyle w:val="Bullet1"/>
      </w:pPr>
      <w:r>
        <w:t>Slides</w:t>
      </w:r>
    </w:p>
    <w:p w:rsidR="00D56F48" w:rsidRDefault="00D56F48" w:rsidP="00D56F48">
      <w:pPr>
        <w:pStyle w:val="Bullet1"/>
      </w:pPr>
      <w:r>
        <w:t>Evaluation sheet</w:t>
      </w:r>
    </w:p>
    <w:p w:rsidR="00D56F48" w:rsidRDefault="00D56F48" w:rsidP="00D56F48"/>
    <w:p w:rsidR="00D56F48" w:rsidRDefault="00D56F48" w:rsidP="00D56F48">
      <w:r>
        <w:t>In addition, the facilitator and participants will need access to flipcharts and pens.</w:t>
      </w:r>
    </w:p>
    <w:p w:rsidR="005A0E0E" w:rsidRDefault="005A0E0E" w:rsidP="00D56F48"/>
    <w:p w:rsidR="005A0E0E" w:rsidRPr="005A0E0E" w:rsidRDefault="005A0E0E" w:rsidP="005A0E0E"/>
    <w:p w:rsidR="00024E31" w:rsidRDefault="00024E31">
      <w:pPr>
        <w:spacing w:after="200" w:line="276" w:lineRule="auto"/>
      </w:pPr>
      <w:r>
        <w:br w:type="page"/>
      </w:r>
    </w:p>
    <w:p w:rsidR="005A0E0E" w:rsidRDefault="005A0E0E">
      <w:pPr>
        <w:spacing w:after="200" w:line="276" w:lineRule="auto"/>
        <w:rPr>
          <w:rFonts w:ascii="Arial Bold" w:eastAsiaTheme="majorEastAsia" w:hAnsi="Arial Bold"/>
          <w:b/>
          <w:bCs/>
          <w:color w:val="FDC536"/>
          <w:sz w:val="36"/>
          <w:szCs w:val="28"/>
        </w:rPr>
      </w:pPr>
    </w:p>
    <w:p w:rsidR="00F06718" w:rsidRDefault="005720BC" w:rsidP="00F06718">
      <w:pPr>
        <w:pStyle w:val="Heading1"/>
      </w:pPr>
      <w:bookmarkStart w:id="7" w:name="_Toc447628120"/>
      <w:r>
        <w:t xml:space="preserve">Workshop 1: Changing </w:t>
      </w:r>
      <w:r w:rsidR="00346094">
        <w:t>C</w:t>
      </w:r>
      <w:r>
        <w:t>ultures</w:t>
      </w:r>
      <w:bookmarkEnd w:id="7"/>
    </w:p>
    <w:p w:rsidR="005720BC" w:rsidRDefault="00330F59" w:rsidP="005720BC">
      <w:pPr>
        <w:pStyle w:val="Heading2"/>
      </w:pPr>
      <w:bookmarkStart w:id="8" w:name="_Toc447627859"/>
      <w:bookmarkStart w:id="9" w:name="_Toc447628058"/>
      <w:bookmarkStart w:id="10" w:name="_Toc447628121"/>
      <w:r>
        <w:t>Pre-workshop information and exercise</w:t>
      </w:r>
      <w:bookmarkEnd w:id="8"/>
      <w:bookmarkEnd w:id="9"/>
      <w:bookmarkEnd w:id="10"/>
    </w:p>
    <w:p w:rsidR="00330F59" w:rsidRDefault="00330F59" w:rsidP="005720BC">
      <w:pPr>
        <w:rPr>
          <w:bCs/>
        </w:rPr>
      </w:pPr>
      <w:r>
        <w:rPr>
          <w:bCs/>
        </w:rPr>
        <w:t>A pre-workshop information sheet should be ci</w:t>
      </w:r>
      <w:r w:rsidR="007F5E43">
        <w:rPr>
          <w:bCs/>
        </w:rPr>
        <w:t>rculated beforehand</w:t>
      </w:r>
      <w:r w:rsidR="00EE3AE4">
        <w:rPr>
          <w:bCs/>
        </w:rPr>
        <w:t xml:space="preserve"> to all participants; this should provide details</w:t>
      </w:r>
      <w:r w:rsidR="007F5E43">
        <w:rPr>
          <w:bCs/>
        </w:rPr>
        <w:t xml:space="preserve"> of both workshops</w:t>
      </w:r>
      <w:r w:rsidR="009C7C9E">
        <w:rPr>
          <w:bCs/>
        </w:rPr>
        <w:t>,</w:t>
      </w:r>
      <w:r w:rsidR="007F5E43">
        <w:rPr>
          <w:bCs/>
        </w:rPr>
        <w:t xml:space="preserve"> as well as the pre-workshop exercise. It should be emphasised that the exercise will form the basis of the workshop activities and so must be completed beforehand.</w:t>
      </w:r>
      <w:r w:rsidR="00571BB1">
        <w:rPr>
          <w:bCs/>
        </w:rPr>
        <w:t xml:space="preserve"> An example of a completed template is also provided, and facilitators may wish to use this one or create one relevant to specific groups of participants.</w:t>
      </w:r>
    </w:p>
    <w:p w:rsidR="007F5E43" w:rsidRDefault="007F5E43" w:rsidP="005720BC">
      <w:pPr>
        <w:rPr>
          <w:bCs/>
        </w:rPr>
      </w:pPr>
    </w:p>
    <w:tbl>
      <w:tblPr>
        <w:tblStyle w:val="TableGrid"/>
        <w:tblW w:w="0" w:type="auto"/>
        <w:tblInd w:w="108" w:type="dxa"/>
        <w:tblLook w:val="04A0" w:firstRow="1" w:lastRow="0" w:firstColumn="1" w:lastColumn="0" w:noHBand="0" w:noVBand="1"/>
      </w:tblPr>
      <w:tblGrid>
        <w:gridCol w:w="9178"/>
      </w:tblGrid>
      <w:tr w:rsidR="007F5E43" w:rsidTr="007215CC">
        <w:tc>
          <w:tcPr>
            <w:tcW w:w="9178" w:type="dxa"/>
          </w:tcPr>
          <w:p w:rsidR="007F5E43" w:rsidRPr="007F5E43" w:rsidRDefault="007F5E43" w:rsidP="00603023">
            <w:pPr>
              <w:spacing w:before="60" w:after="60"/>
              <w:rPr>
                <w:b/>
                <w:bCs/>
              </w:rPr>
            </w:pPr>
            <w:r w:rsidRPr="007F5E43">
              <w:rPr>
                <w:b/>
                <w:bCs/>
              </w:rPr>
              <w:t xml:space="preserve">Pre-workshop exercise: </w:t>
            </w:r>
          </w:p>
          <w:p w:rsidR="007F5E43" w:rsidRDefault="007F5E43" w:rsidP="00603023">
            <w:pPr>
              <w:spacing w:before="60" w:after="60"/>
            </w:pPr>
            <w:r>
              <w:t xml:space="preserve">As a manager you will be responsible for leading and supporting the implementation of the Act within your particular area. You will need to plan for and deliver on the National Well-being Outcomes and Quality Standards. This may involve changes </w:t>
            </w:r>
            <w:r w:rsidR="009C7C9E">
              <w:br/>
            </w:r>
            <w:r>
              <w:t>for a number of different stakeholder groups depending on your area of work: for example</w:t>
            </w:r>
            <w:r w:rsidR="009C7C9E">
              <w:t>,</w:t>
            </w:r>
            <w:r>
              <w:t xml:space="preserve"> the teams you manage, the citizens you support, the communities you work within, the providers you work with, other agencies within your partnership arrangements, other local authority services.</w:t>
            </w:r>
          </w:p>
          <w:p w:rsidR="007F5E43" w:rsidRDefault="007F5E43" w:rsidP="00603023">
            <w:pPr>
              <w:spacing w:before="60" w:after="60"/>
            </w:pPr>
            <w:r>
              <w:t>To prepare for the first exercise</w:t>
            </w:r>
            <w:r w:rsidR="009C7C9E">
              <w:t>,</w:t>
            </w:r>
            <w:r>
              <w:t xml:space="preserve"> please spend some time thinking about what success will look like in terms of the culture that will be developed in one particular area in which you work. Please use the template overleaf to set out the service </w:t>
            </w:r>
            <w:r w:rsidR="009C7C9E">
              <w:br/>
            </w:r>
            <w:r>
              <w:t>area and/or group of people you are focusing on, the aspects of the Act that mean cultures will need to change for this group/service, what the culture will look like and where you are now.</w:t>
            </w:r>
          </w:p>
          <w:p w:rsidR="007F5E43" w:rsidRDefault="007F5E43" w:rsidP="00603023">
            <w:pPr>
              <w:spacing w:before="60" w:after="60"/>
              <w:rPr>
                <w:bCs/>
              </w:rPr>
            </w:pPr>
            <w:r>
              <w:t>Please bring this with you to the workshop.</w:t>
            </w:r>
          </w:p>
        </w:tc>
      </w:tr>
    </w:tbl>
    <w:p w:rsidR="007215CC" w:rsidRDefault="007215CC" w:rsidP="005720BC">
      <w:pPr>
        <w:rPr>
          <w:bCs/>
        </w:rPr>
      </w:pPr>
      <w:r>
        <w:rPr>
          <w:bCs/>
        </w:rPr>
        <w:br w:type="page"/>
      </w:r>
    </w:p>
    <w:tbl>
      <w:tblPr>
        <w:tblStyle w:val="TableGrid"/>
        <w:tblW w:w="0" w:type="auto"/>
        <w:tblInd w:w="108" w:type="dxa"/>
        <w:tblLook w:val="04A0" w:firstRow="1" w:lastRow="0" w:firstColumn="1" w:lastColumn="0" w:noHBand="0" w:noVBand="1"/>
      </w:tblPr>
      <w:tblGrid>
        <w:gridCol w:w="2788"/>
        <w:gridCol w:w="6390"/>
      </w:tblGrid>
      <w:tr w:rsidR="007F5E43" w:rsidTr="007215CC">
        <w:tc>
          <w:tcPr>
            <w:tcW w:w="9178" w:type="dxa"/>
            <w:gridSpan w:val="2"/>
            <w:vAlign w:val="center"/>
          </w:tcPr>
          <w:p w:rsidR="007F5E43" w:rsidRPr="006C653C" w:rsidRDefault="007F5E43" w:rsidP="007215CC">
            <w:pPr>
              <w:spacing w:before="60" w:after="60"/>
              <w:jc w:val="center"/>
              <w:rPr>
                <w:b/>
              </w:rPr>
            </w:pPr>
            <w:r w:rsidRPr="006C653C">
              <w:rPr>
                <w:b/>
              </w:rPr>
              <w:lastRenderedPageBreak/>
              <w:t xml:space="preserve">PLEASE COMPLETE BEFORE ATTENDING WORKSHOP 1 AND </w:t>
            </w:r>
            <w:r w:rsidR="009C7C9E">
              <w:rPr>
                <w:b/>
              </w:rPr>
              <w:br/>
            </w:r>
            <w:r w:rsidRPr="006C653C">
              <w:rPr>
                <w:b/>
              </w:rPr>
              <w:t xml:space="preserve">BRING WITH </w:t>
            </w:r>
            <w:r>
              <w:rPr>
                <w:b/>
              </w:rPr>
              <w:t>YOU TO THE WORKSHOP</w:t>
            </w:r>
          </w:p>
        </w:tc>
      </w:tr>
      <w:tr w:rsidR="007F5E43" w:rsidTr="007215CC">
        <w:tc>
          <w:tcPr>
            <w:tcW w:w="2788" w:type="dxa"/>
          </w:tcPr>
          <w:p w:rsidR="007F5E43" w:rsidRPr="006C653C" w:rsidRDefault="007F5E43" w:rsidP="007215CC">
            <w:pPr>
              <w:spacing w:before="60" w:after="60"/>
              <w:rPr>
                <w:b/>
              </w:rPr>
            </w:pPr>
            <w:r w:rsidRPr="006C653C">
              <w:rPr>
                <w:b/>
              </w:rPr>
              <w:t>What area and what group of people are you focusing on for this exercise?</w:t>
            </w:r>
          </w:p>
          <w:p w:rsidR="007F5E43" w:rsidRDefault="007F5E43" w:rsidP="009C7C9E">
            <w:pPr>
              <w:spacing w:before="60" w:after="60"/>
            </w:pPr>
            <w:r>
              <w:t>(</w:t>
            </w:r>
            <w:r w:rsidR="009C7C9E">
              <w:t>E.</w:t>
            </w:r>
            <w:r>
              <w:t>g</w:t>
            </w:r>
            <w:r w:rsidR="009C7C9E">
              <w:t>.</w:t>
            </w:r>
            <w:r>
              <w:t xml:space="preserve"> a specific team, </w:t>
            </w:r>
            <w:r w:rsidR="009C7C9E">
              <w:br/>
            </w:r>
            <w:r>
              <w:t>or group of teams</w:t>
            </w:r>
            <w:r w:rsidR="009C7C9E">
              <w:t>;</w:t>
            </w:r>
            <w:r>
              <w:t xml:space="preserve"> a provider type</w:t>
            </w:r>
            <w:r w:rsidR="009C7C9E">
              <w:t>;</w:t>
            </w:r>
            <w:r>
              <w:t xml:space="preserve"> a local community</w:t>
            </w:r>
            <w:r w:rsidR="009C7C9E">
              <w:t>;</w:t>
            </w:r>
            <w:r>
              <w:t xml:space="preserve"> parts of the local authority)</w:t>
            </w:r>
          </w:p>
        </w:tc>
        <w:tc>
          <w:tcPr>
            <w:tcW w:w="6390" w:type="dxa"/>
          </w:tcPr>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tc>
      </w:tr>
      <w:tr w:rsidR="007F5E43" w:rsidTr="007215CC">
        <w:tc>
          <w:tcPr>
            <w:tcW w:w="2788" w:type="dxa"/>
          </w:tcPr>
          <w:p w:rsidR="007F5E43" w:rsidRPr="00B212EE" w:rsidRDefault="007F5E43" w:rsidP="007215CC">
            <w:pPr>
              <w:spacing w:before="60" w:after="60"/>
              <w:rPr>
                <w:b/>
              </w:rPr>
            </w:pPr>
            <w:r w:rsidRPr="006C653C">
              <w:rPr>
                <w:b/>
              </w:rPr>
              <w:t xml:space="preserve">What aspects of </w:t>
            </w:r>
            <w:r w:rsidR="009C7C9E">
              <w:rPr>
                <w:b/>
              </w:rPr>
              <w:br/>
            </w:r>
            <w:r w:rsidRPr="006C653C">
              <w:rPr>
                <w:b/>
              </w:rPr>
              <w:t>the Act require the culture change in this particular area?</w:t>
            </w:r>
            <w:r>
              <w:rPr>
                <w:b/>
              </w:rPr>
              <w:t xml:space="preserve"> Why do cultures need to change? Is there a particular National Outcome driving the </w:t>
            </w:r>
            <w:r w:rsidR="007215CC">
              <w:rPr>
                <w:b/>
              </w:rPr>
              <w:t>change?</w:t>
            </w:r>
          </w:p>
        </w:tc>
        <w:tc>
          <w:tcPr>
            <w:tcW w:w="6390" w:type="dxa"/>
          </w:tcPr>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tc>
      </w:tr>
      <w:tr w:rsidR="007F5E43" w:rsidTr="007215CC">
        <w:tc>
          <w:tcPr>
            <w:tcW w:w="2788" w:type="dxa"/>
          </w:tcPr>
          <w:p w:rsidR="007F5E43" w:rsidRPr="006C653C" w:rsidRDefault="007F5E43" w:rsidP="007215CC">
            <w:pPr>
              <w:spacing w:before="60" w:after="60"/>
              <w:rPr>
                <w:b/>
              </w:rPr>
            </w:pPr>
            <w:r w:rsidRPr="006C653C">
              <w:rPr>
                <w:b/>
              </w:rPr>
              <w:t>What does the new culture need to look like?</w:t>
            </w: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p w:rsidR="007215CC" w:rsidRDefault="007215CC" w:rsidP="007215CC">
            <w:pPr>
              <w:spacing w:before="60" w:after="60"/>
            </w:pPr>
          </w:p>
        </w:tc>
        <w:tc>
          <w:tcPr>
            <w:tcW w:w="6390" w:type="dxa"/>
          </w:tcPr>
          <w:p w:rsidR="007F5E43" w:rsidRDefault="007F5E43" w:rsidP="007215CC">
            <w:pPr>
              <w:spacing w:before="60" w:after="60"/>
            </w:pPr>
          </w:p>
        </w:tc>
      </w:tr>
      <w:tr w:rsidR="007F5E43" w:rsidTr="007215CC">
        <w:tc>
          <w:tcPr>
            <w:tcW w:w="2788" w:type="dxa"/>
          </w:tcPr>
          <w:p w:rsidR="007F5E43" w:rsidRDefault="007F5E43" w:rsidP="007215CC">
            <w:pPr>
              <w:spacing w:before="60" w:after="60"/>
              <w:rPr>
                <w:b/>
              </w:rPr>
            </w:pPr>
            <w:r w:rsidRPr="00B212EE">
              <w:rPr>
                <w:b/>
              </w:rPr>
              <w:t>Where are you now?</w:t>
            </w:r>
          </w:p>
          <w:p w:rsidR="007F5E43" w:rsidRPr="00B212EE" w:rsidRDefault="007F5E43" w:rsidP="007215CC">
            <w:pPr>
              <w:spacing w:before="60" w:after="60"/>
              <w:rPr>
                <w:b/>
              </w:rPr>
            </w:pPr>
          </w:p>
          <w:p w:rsidR="007F5E43" w:rsidRDefault="007F5E43" w:rsidP="007215CC">
            <w:pPr>
              <w:spacing w:before="60" w:after="60"/>
            </w:pPr>
          </w:p>
          <w:p w:rsidR="007215CC" w:rsidRDefault="007215CC" w:rsidP="007215CC">
            <w:pPr>
              <w:spacing w:before="60" w:after="60"/>
            </w:pPr>
          </w:p>
          <w:p w:rsidR="007F5E43" w:rsidRDefault="007F5E43" w:rsidP="007215CC">
            <w:pPr>
              <w:spacing w:before="60" w:after="60"/>
            </w:pPr>
          </w:p>
          <w:p w:rsidR="007F5E43" w:rsidRDefault="007F5E43" w:rsidP="007215CC">
            <w:pPr>
              <w:spacing w:before="60" w:after="60"/>
            </w:pPr>
          </w:p>
          <w:p w:rsidR="007F5E43" w:rsidRDefault="007F5E43" w:rsidP="007215CC">
            <w:pPr>
              <w:spacing w:before="60" w:after="60"/>
            </w:pPr>
          </w:p>
        </w:tc>
        <w:tc>
          <w:tcPr>
            <w:tcW w:w="6390" w:type="dxa"/>
          </w:tcPr>
          <w:p w:rsidR="007F5E43" w:rsidRDefault="007F5E43" w:rsidP="007215CC">
            <w:pPr>
              <w:spacing w:before="60" w:after="60"/>
            </w:pPr>
          </w:p>
        </w:tc>
      </w:tr>
    </w:tbl>
    <w:p w:rsidR="00571BB1" w:rsidRDefault="00571BB1" w:rsidP="005720BC">
      <w:pPr>
        <w:rPr>
          <w:bCs/>
        </w:rPr>
      </w:pPr>
    </w:p>
    <w:p w:rsidR="00571BB1" w:rsidRDefault="00571BB1" w:rsidP="005720BC">
      <w:pPr>
        <w:rPr>
          <w:bCs/>
        </w:rPr>
      </w:pPr>
    </w:p>
    <w:p w:rsidR="00571BB1" w:rsidRDefault="00571BB1" w:rsidP="005720BC">
      <w:pPr>
        <w:rPr>
          <w:bCs/>
        </w:rPr>
      </w:pPr>
    </w:p>
    <w:p w:rsidR="00571BB1" w:rsidRDefault="00571BB1" w:rsidP="005720BC">
      <w:pPr>
        <w:rPr>
          <w:bCs/>
        </w:rPr>
      </w:pPr>
    </w:p>
    <w:p w:rsidR="00571BB1" w:rsidRDefault="00571BB1" w:rsidP="005720BC">
      <w:pPr>
        <w:rPr>
          <w:bCs/>
        </w:rPr>
      </w:pPr>
    </w:p>
    <w:p w:rsidR="00571BB1" w:rsidRDefault="00571BB1" w:rsidP="005720BC">
      <w:pPr>
        <w:rPr>
          <w:bCs/>
        </w:rPr>
      </w:pPr>
    </w:p>
    <w:p w:rsidR="00571BB1" w:rsidRDefault="00571BB1" w:rsidP="005720BC">
      <w:pPr>
        <w:rPr>
          <w:bCs/>
        </w:rPr>
      </w:pPr>
    </w:p>
    <w:tbl>
      <w:tblPr>
        <w:tblStyle w:val="TableGrid"/>
        <w:tblW w:w="0" w:type="auto"/>
        <w:tblInd w:w="108" w:type="dxa"/>
        <w:tblLook w:val="04A0" w:firstRow="1" w:lastRow="0" w:firstColumn="1" w:lastColumn="0" w:noHBand="0" w:noVBand="1"/>
      </w:tblPr>
      <w:tblGrid>
        <w:gridCol w:w="2788"/>
        <w:gridCol w:w="6390"/>
      </w:tblGrid>
      <w:tr w:rsidR="00571BB1" w:rsidTr="006D661D">
        <w:tc>
          <w:tcPr>
            <w:tcW w:w="9178" w:type="dxa"/>
            <w:gridSpan w:val="2"/>
            <w:vAlign w:val="center"/>
          </w:tcPr>
          <w:p w:rsidR="00571BB1" w:rsidRPr="006C653C" w:rsidRDefault="00571BB1" w:rsidP="006D661D">
            <w:pPr>
              <w:spacing w:before="60" w:after="60"/>
              <w:jc w:val="center"/>
              <w:rPr>
                <w:b/>
              </w:rPr>
            </w:pPr>
            <w:r>
              <w:rPr>
                <w:b/>
              </w:rPr>
              <w:lastRenderedPageBreak/>
              <w:t xml:space="preserve">EXAMPLE </w:t>
            </w:r>
            <w:r w:rsidR="009C7C9E">
              <w:rPr>
                <w:b/>
              </w:rPr>
              <w:t xml:space="preserve">OF A </w:t>
            </w:r>
            <w:r>
              <w:rPr>
                <w:b/>
              </w:rPr>
              <w:t>COMPLETED TEMPLATE</w:t>
            </w:r>
          </w:p>
        </w:tc>
      </w:tr>
      <w:tr w:rsidR="00571BB1" w:rsidTr="006D661D">
        <w:tc>
          <w:tcPr>
            <w:tcW w:w="2788" w:type="dxa"/>
          </w:tcPr>
          <w:p w:rsidR="009C7C9E" w:rsidRPr="006C653C" w:rsidRDefault="009C7C9E" w:rsidP="009C7C9E">
            <w:pPr>
              <w:spacing w:before="60" w:after="60"/>
              <w:rPr>
                <w:b/>
              </w:rPr>
            </w:pPr>
            <w:r w:rsidRPr="006C653C">
              <w:rPr>
                <w:b/>
              </w:rPr>
              <w:t>What area and what group of people are you focusing on for this exercise?</w:t>
            </w:r>
          </w:p>
          <w:p w:rsidR="00571BB1" w:rsidRDefault="009C7C9E" w:rsidP="009C7C9E">
            <w:pPr>
              <w:spacing w:before="60" w:after="60"/>
            </w:pPr>
            <w:r>
              <w:t xml:space="preserve">(E.g. a specific team, </w:t>
            </w:r>
            <w:r>
              <w:br/>
              <w:t>or group of teams; a provider type; a local community; parts of the local authority)</w:t>
            </w:r>
          </w:p>
        </w:tc>
        <w:tc>
          <w:tcPr>
            <w:tcW w:w="6390" w:type="dxa"/>
          </w:tcPr>
          <w:p w:rsidR="00571BB1" w:rsidRDefault="00571BB1" w:rsidP="006D661D">
            <w:pPr>
              <w:spacing w:before="60" w:after="60"/>
            </w:pPr>
          </w:p>
          <w:p w:rsidR="00571BB1" w:rsidRDefault="00571BB1" w:rsidP="006D661D">
            <w:pPr>
              <w:spacing w:before="60" w:after="60"/>
            </w:pPr>
            <w:r>
              <w:t xml:space="preserve">Focus on </w:t>
            </w:r>
            <w:r w:rsidR="009C7C9E">
              <w:t xml:space="preserve">the </w:t>
            </w:r>
            <w:r>
              <w:t>commissioning team for adult services</w:t>
            </w:r>
            <w:r w:rsidR="009C7C9E">
              <w:t>.</w:t>
            </w: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tc>
      </w:tr>
      <w:tr w:rsidR="00571BB1" w:rsidTr="006D661D">
        <w:tc>
          <w:tcPr>
            <w:tcW w:w="2788" w:type="dxa"/>
          </w:tcPr>
          <w:p w:rsidR="00571BB1" w:rsidRPr="00B212EE" w:rsidRDefault="00571BB1" w:rsidP="006D661D">
            <w:pPr>
              <w:spacing w:before="60" w:after="60"/>
              <w:rPr>
                <w:b/>
              </w:rPr>
            </w:pPr>
            <w:r w:rsidRPr="006C653C">
              <w:rPr>
                <w:b/>
              </w:rPr>
              <w:t xml:space="preserve">What aspects of </w:t>
            </w:r>
            <w:r w:rsidR="009C7C9E">
              <w:rPr>
                <w:b/>
              </w:rPr>
              <w:br/>
            </w:r>
            <w:r w:rsidRPr="006C653C">
              <w:rPr>
                <w:b/>
              </w:rPr>
              <w:t>the Act require the culture change in this particular area?</w:t>
            </w:r>
            <w:r>
              <w:rPr>
                <w:b/>
              </w:rPr>
              <w:t xml:space="preserve"> Why do cultures need to change? Is there a particular National Outcome driving the change?</w:t>
            </w:r>
          </w:p>
        </w:tc>
        <w:tc>
          <w:tcPr>
            <w:tcW w:w="6390" w:type="dxa"/>
          </w:tcPr>
          <w:p w:rsidR="00571BB1" w:rsidRDefault="00571BB1" w:rsidP="006D661D">
            <w:pPr>
              <w:spacing w:before="60" w:after="60"/>
            </w:pPr>
          </w:p>
          <w:p w:rsidR="00571BB1" w:rsidRDefault="00571BB1" w:rsidP="006D661D">
            <w:pPr>
              <w:spacing w:before="60" w:after="60"/>
            </w:pPr>
            <w:r>
              <w:t>Requirement to work co</w:t>
            </w:r>
            <w:r w:rsidR="003E0FEE">
              <w:t>-</w:t>
            </w:r>
            <w:r>
              <w:t xml:space="preserve">productively/collaboratively </w:t>
            </w:r>
            <w:r w:rsidR="009C7C9E">
              <w:br/>
            </w:r>
            <w:r>
              <w:t>with providers to deliver outcomes for individuals and develop/deliver the range of services needed in local communities</w:t>
            </w:r>
            <w:r w:rsidR="003E0FEE">
              <w:t>; to help with population needs assessment.</w:t>
            </w: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tc>
      </w:tr>
      <w:tr w:rsidR="00571BB1" w:rsidTr="006D661D">
        <w:tc>
          <w:tcPr>
            <w:tcW w:w="2788" w:type="dxa"/>
          </w:tcPr>
          <w:p w:rsidR="00571BB1" w:rsidRPr="006C653C" w:rsidRDefault="00571BB1" w:rsidP="006D661D">
            <w:pPr>
              <w:spacing w:before="60" w:after="60"/>
              <w:rPr>
                <w:b/>
              </w:rPr>
            </w:pPr>
            <w:r w:rsidRPr="006C653C">
              <w:rPr>
                <w:b/>
              </w:rPr>
              <w:t>What does the new culture need to look like?</w:t>
            </w: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tc>
        <w:tc>
          <w:tcPr>
            <w:tcW w:w="6390" w:type="dxa"/>
          </w:tcPr>
          <w:p w:rsidR="00571BB1" w:rsidRDefault="003E0FEE" w:rsidP="006D661D">
            <w:pPr>
              <w:spacing w:before="60" w:after="60"/>
            </w:pPr>
            <w:r>
              <w:t>Need to develop a culture of partnership working consistently across all provider groups, and have confidence to work collaboratively.</w:t>
            </w:r>
          </w:p>
        </w:tc>
      </w:tr>
      <w:tr w:rsidR="00571BB1" w:rsidTr="006D661D">
        <w:tc>
          <w:tcPr>
            <w:tcW w:w="2788" w:type="dxa"/>
          </w:tcPr>
          <w:p w:rsidR="00571BB1" w:rsidRDefault="00571BB1" w:rsidP="006D661D">
            <w:pPr>
              <w:spacing w:before="60" w:after="60"/>
              <w:rPr>
                <w:b/>
              </w:rPr>
            </w:pPr>
            <w:r w:rsidRPr="00B212EE">
              <w:rPr>
                <w:b/>
              </w:rPr>
              <w:t>Where are you now?</w:t>
            </w:r>
          </w:p>
          <w:p w:rsidR="00571BB1" w:rsidRPr="00B212EE" w:rsidRDefault="00571BB1" w:rsidP="006D661D">
            <w:pPr>
              <w:spacing w:before="60" w:after="60"/>
              <w:rPr>
                <w:b/>
              </w:rPr>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p w:rsidR="00571BB1" w:rsidRDefault="00571BB1" w:rsidP="006D661D">
            <w:pPr>
              <w:spacing w:before="60" w:after="60"/>
            </w:pPr>
          </w:p>
        </w:tc>
        <w:tc>
          <w:tcPr>
            <w:tcW w:w="6390" w:type="dxa"/>
          </w:tcPr>
          <w:p w:rsidR="00571BB1" w:rsidRDefault="003E0FEE" w:rsidP="006D661D">
            <w:pPr>
              <w:spacing w:before="60" w:after="60"/>
            </w:pPr>
            <w:r>
              <w:t>One or two commissioning officers have developed good relationships with providers, but majority have more traditional procurement-led approach. Tend to be quite defensive about changing their way of working, and are mistrustful of providers.</w:t>
            </w:r>
          </w:p>
        </w:tc>
      </w:tr>
    </w:tbl>
    <w:p w:rsidR="007215CC" w:rsidRDefault="007215CC" w:rsidP="005720BC">
      <w:pPr>
        <w:rPr>
          <w:bCs/>
        </w:rPr>
      </w:pPr>
      <w:r>
        <w:rPr>
          <w:bCs/>
        </w:rPr>
        <w:br w:type="page"/>
      </w:r>
    </w:p>
    <w:p w:rsidR="00F06718" w:rsidRPr="00F06718" w:rsidRDefault="00F06718" w:rsidP="00F06718">
      <w:pPr>
        <w:pStyle w:val="Heading2"/>
      </w:pPr>
      <w:bookmarkStart w:id="11" w:name="_Toc447627860"/>
      <w:bookmarkStart w:id="12" w:name="_Toc447628059"/>
      <w:bookmarkStart w:id="13" w:name="_Toc447628122"/>
      <w:r>
        <w:lastRenderedPageBreak/>
        <w:t>Slide 1</w:t>
      </w:r>
      <w:bookmarkEnd w:id="11"/>
      <w:bookmarkEnd w:id="12"/>
      <w:bookmarkEnd w:id="13"/>
    </w:p>
    <w:tbl>
      <w:tblPr>
        <w:tblStyle w:val="TableGrid"/>
        <w:tblW w:w="0" w:type="auto"/>
        <w:tblInd w:w="1809" w:type="dxa"/>
        <w:tblLook w:val="04A0" w:firstRow="1" w:lastRow="0" w:firstColumn="1" w:lastColumn="0" w:noHBand="0" w:noVBand="1"/>
      </w:tblPr>
      <w:tblGrid>
        <w:gridCol w:w="5812"/>
      </w:tblGrid>
      <w:tr w:rsidR="00ED79FF" w:rsidTr="00ED79FF">
        <w:trPr>
          <w:trHeight w:val="647"/>
        </w:trPr>
        <w:tc>
          <w:tcPr>
            <w:tcW w:w="5812" w:type="dxa"/>
            <w:tcBorders>
              <w:bottom w:val="single" w:sz="4" w:space="0" w:color="auto"/>
            </w:tcBorders>
            <w:vAlign w:val="bottom"/>
          </w:tcPr>
          <w:p w:rsidR="00ED79FF" w:rsidRPr="00C016F6" w:rsidRDefault="00F06718" w:rsidP="00E156DC">
            <w:pPr>
              <w:pStyle w:val="Slideheader"/>
            </w:pPr>
            <w:r w:rsidRPr="00F06718">
              <w:t>An opportunity for managers…</w:t>
            </w:r>
          </w:p>
        </w:tc>
      </w:tr>
      <w:tr w:rsidR="00ED79FF" w:rsidTr="00ED79FF">
        <w:trPr>
          <w:trHeight w:val="3233"/>
        </w:trPr>
        <w:tc>
          <w:tcPr>
            <w:tcW w:w="5812" w:type="dxa"/>
            <w:tcBorders>
              <w:top w:val="single" w:sz="4" w:space="0" w:color="auto"/>
            </w:tcBorders>
          </w:tcPr>
          <w:p w:rsidR="00F06718" w:rsidRPr="00F06718" w:rsidRDefault="00F06718" w:rsidP="00F06718">
            <w:pPr>
              <w:pStyle w:val="Slidebullet"/>
            </w:pPr>
            <w:r w:rsidRPr="00F06718">
              <w:t xml:space="preserve">Two </w:t>
            </w:r>
            <w:r w:rsidRPr="00F06718">
              <w:rPr>
                <w:rStyle w:val="SlidebulletChar"/>
              </w:rPr>
              <w:t>linked workshops exploring what it means to implement the Act locall</w:t>
            </w:r>
            <w:r w:rsidRPr="00F06718">
              <w:t>y</w:t>
            </w:r>
          </w:p>
          <w:p w:rsidR="00F06718" w:rsidRPr="00F06718" w:rsidRDefault="00F06718" w:rsidP="00F06718">
            <w:pPr>
              <w:pStyle w:val="Slidebullet"/>
            </w:pPr>
            <w:r w:rsidRPr="00F06718">
              <w:t>Each workshop has a particular focus:</w:t>
            </w:r>
          </w:p>
          <w:p w:rsidR="00F06718" w:rsidRPr="00F06718" w:rsidRDefault="00F06718" w:rsidP="00F06718">
            <w:pPr>
              <w:pStyle w:val="Slidebullet2"/>
            </w:pPr>
            <w:r w:rsidRPr="00F06718">
              <w:t>Workshop 1: Changing cultures</w:t>
            </w:r>
          </w:p>
          <w:p w:rsidR="00F06718" w:rsidRPr="00F06718" w:rsidRDefault="00F06718" w:rsidP="00F06718">
            <w:pPr>
              <w:pStyle w:val="Slidebullet2"/>
            </w:pPr>
            <w:r w:rsidRPr="00F06718">
              <w:t>Workshop 2: Measuring performance</w:t>
            </w:r>
          </w:p>
          <w:p w:rsidR="00F06718" w:rsidRPr="00F06718" w:rsidRDefault="00F06718" w:rsidP="00F06718">
            <w:pPr>
              <w:pStyle w:val="Slidebullet"/>
            </w:pPr>
            <w:r w:rsidRPr="00F06718">
              <w:t>Expectation that participants will do some preparatory thinking and a short exercise as the basis for activities during the workshop</w:t>
            </w:r>
          </w:p>
          <w:p w:rsidR="00ED79FF" w:rsidRPr="00C016F6" w:rsidRDefault="00F06718" w:rsidP="00F06718">
            <w:pPr>
              <w:pStyle w:val="Slidebullet"/>
            </w:pPr>
            <w:r w:rsidRPr="00F06718">
              <w:t>Expectation that participants will develop their own action plans at the end of each workshop.</w:t>
            </w:r>
          </w:p>
        </w:tc>
      </w:tr>
    </w:tbl>
    <w:p w:rsidR="00ED79FF" w:rsidRDefault="00ED79FF" w:rsidP="007215CC"/>
    <w:p w:rsidR="00F06718" w:rsidRDefault="00F06718" w:rsidP="00F06718">
      <w:pPr>
        <w:pStyle w:val="Heading3"/>
      </w:pPr>
      <w:bookmarkStart w:id="14" w:name="_Toc435649458"/>
      <w:r w:rsidRPr="005101B2">
        <w:t>Facilitator Notes</w:t>
      </w:r>
      <w:bookmarkEnd w:id="14"/>
    </w:p>
    <w:p w:rsidR="00845924" w:rsidRDefault="00EC279F" w:rsidP="00845924">
      <w:r>
        <w:t>This workshop is the first of two which provide the opportunity to explore what it means to implement the Act locally looking at two specific areas:</w:t>
      </w:r>
    </w:p>
    <w:p w:rsidR="00EC279F" w:rsidRDefault="00EC279F" w:rsidP="00845924"/>
    <w:p w:rsidR="00EC279F" w:rsidRDefault="00EC279F" w:rsidP="007215CC">
      <w:pPr>
        <w:pStyle w:val="Bullet1"/>
      </w:pPr>
      <w:r>
        <w:t xml:space="preserve">Changing culture: in particular the culture changes that are needed to enable the implementation of the Act, including how individual managers articulate and plan for the changes </w:t>
      </w:r>
      <w:r w:rsidR="009C7C9E">
        <w:t>relevant to their areas of work</w:t>
      </w:r>
    </w:p>
    <w:p w:rsidR="00EC279F" w:rsidRDefault="00EC279F" w:rsidP="007215CC">
      <w:pPr>
        <w:pStyle w:val="Bullet1"/>
      </w:pPr>
      <w:r>
        <w:t>Measuring performance: in particular the implications of the National Well-being Outcomes Framework and the National Performance Framework for local performance management practice</w:t>
      </w:r>
      <w:r w:rsidR="009C7C9E">
        <w:t>,</w:t>
      </w:r>
      <w:r>
        <w:t xml:space="preserve"> which informs strategic </w:t>
      </w:r>
      <w:r w:rsidR="009C7C9E">
        <w:t>planning and drives improvement</w:t>
      </w:r>
    </w:p>
    <w:p w:rsidR="00EC279F" w:rsidRDefault="00EC279F" w:rsidP="00EC279F"/>
    <w:p w:rsidR="00EC279F" w:rsidRDefault="00EC279F" w:rsidP="00EC279F">
      <w:r>
        <w:t>Both workshops are designed to build on pre-workshop exercises and will provide the opportunity to explore practice more generally, and plan for actions to be taken locally.</w:t>
      </w:r>
    </w:p>
    <w:p w:rsidR="007215CC" w:rsidRDefault="007215CC" w:rsidP="00845924">
      <w:r>
        <w:br w:type="page"/>
      </w:r>
    </w:p>
    <w:p w:rsidR="00F06718" w:rsidRPr="00F06718" w:rsidRDefault="00845924" w:rsidP="00F06718">
      <w:pPr>
        <w:pStyle w:val="Heading2"/>
      </w:pPr>
      <w:bookmarkStart w:id="15" w:name="_Toc447627861"/>
      <w:bookmarkStart w:id="16" w:name="_Toc447628060"/>
      <w:bookmarkStart w:id="17" w:name="_Toc447628123"/>
      <w:r>
        <w:lastRenderedPageBreak/>
        <w:t>Slide 2</w:t>
      </w:r>
      <w:bookmarkEnd w:id="15"/>
      <w:bookmarkEnd w:id="16"/>
      <w:bookmarkEnd w:id="17"/>
    </w:p>
    <w:tbl>
      <w:tblPr>
        <w:tblStyle w:val="TableGrid"/>
        <w:tblW w:w="0" w:type="auto"/>
        <w:tblInd w:w="1809" w:type="dxa"/>
        <w:tblLook w:val="04A0" w:firstRow="1" w:lastRow="0" w:firstColumn="1" w:lastColumn="0" w:noHBand="0" w:noVBand="1"/>
      </w:tblPr>
      <w:tblGrid>
        <w:gridCol w:w="5812"/>
      </w:tblGrid>
      <w:tr w:rsidR="00F06718" w:rsidTr="00F06718">
        <w:trPr>
          <w:trHeight w:val="647"/>
        </w:trPr>
        <w:tc>
          <w:tcPr>
            <w:tcW w:w="5812" w:type="dxa"/>
            <w:tcBorders>
              <w:bottom w:val="single" w:sz="4" w:space="0" w:color="auto"/>
            </w:tcBorders>
            <w:vAlign w:val="bottom"/>
          </w:tcPr>
          <w:p w:rsidR="00F06718" w:rsidRPr="00C016F6" w:rsidRDefault="00F06718" w:rsidP="00F06718">
            <w:pPr>
              <w:pStyle w:val="Slideheader"/>
            </w:pPr>
            <w:r w:rsidRPr="00E92047">
              <w:t>Aims and learning outcomes</w:t>
            </w:r>
          </w:p>
        </w:tc>
      </w:tr>
      <w:tr w:rsidR="00F06718" w:rsidTr="00F06718">
        <w:trPr>
          <w:trHeight w:val="3233"/>
        </w:trPr>
        <w:tc>
          <w:tcPr>
            <w:tcW w:w="5812" w:type="dxa"/>
            <w:tcBorders>
              <w:top w:val="single" w:sz="4" w:space="0" w:color="auto"/>
            </w:tcBorders>
          </w:tcPr>
          <w:p w:rsidR="00845924" w:rsidRPr="00845924" w:rsidRDefault="00845924" w:rsidP="00845924">
            <w:pPr>
              <w:pStyle w:val="Slidebullet"/>
            </w:pPr>
            <w:r w:rsidRPr="00845924">
              <w:t>This first workshop will focus on the cultural changes needed to enable the implementation of the Act, and how you articulate and plan for the change</w:t>
            </w:r>
            <w:r w:rsidR="009C7C9E">
              <w:t>s relevant to your area of work</w:t>
            </w:r>
          </w:p>
          <w:p w:rsidR="00845924" w:rsidRPr="00845924" w:rsidRDefault="00845924" w:rsidP="00F80DE1">
            <w:pPr>
              <w:pStyle w:val="Slidebullet"/>
            </w:pPr>
            <w:r w:rsidRPr="00845924">
              <w:t>By the end of the workshop you will:</w:t>
            </w:r>
          </w:p>
          <w:p w:rsidR="00845924" w:rsidRPr="00845924" w:rsidRDefault="00845924" w:rsidP="00845924">
            <w:pPr>
              <w:pStyle w:val="Slidebullet2"/>
            </w:pPr>
            <w:r w:rsidRPr="00845924">
              <w:t xml:space="preserve">Have a clearer understanding of the implications </w:t>
            </w:r>
            <w:r w:rsidR="009C7C9E">
              <w:t>of implementing the Act locally</w:t>
            </w:r>
          </w:p>
          <w:p w:rsidR="00845924" w:rsidRPr="00845924" w:rsidRDefault="00845924" w:rsidP="00845924">
            <w:pPr>
              <w:pStyle w:val="Slidebullet2"/>
            </w:pPr>
            <w:r w:rsidRPr="00845924">
              <w:t>Be able to describe w</w:t>
            </w:r>
            <w:r w:rsidR="009C7C9E">
              <w:t>hat this will look like locally</w:t>
            </w:r>
          </w:p>
          <w:p w:rsidR="00845924" w:rsidRPr="00845924" w:rsidRDefault="00845924" w:rsidP="00845924">
            <w:pPr>
              <w:pStyle w:val="Slidebullet2"/>
            </w:pPr>
            <w:r w:rsidRPr="00845924">
              <w:t>Be able to articulate what changes and actions will be nee</w:t>
            </w:r>
            <w:r w:rsidR="009C7C9E">
              <w:t>ded to deliver this effectively</w:t>
            </w:r>
          </w:p>
          <w:p w:rsidR="00F06718" w:rsidRPr="00C016F6" w:rsidRDefault="00845924" w:rsidP="00845924">
            <w:pPr>
              <w:pStyle w:val="Slidebullet2"/>
            </w:pPr>
            <w:r w:rsidRPr="00845924">
              <w:t>Be clear about what you need to do nex</w:t>
            </w:r>
            <w:r w:rsidR="009C7C9E">
              <w:t>t in taking this change forward</w:t>
            </w:r>
          </w:p>
        </w:tc>
      </w:tr>
    </w:tbl>
    <w:p w:rsidR="00F06718" w:rsidRDefault="00F06718" w:rsidP="00414B46"/>
    <w:p w:rsidR="00F06718" w:rsidRPr="005101B2" w:rsidRDefault="00F06718" w:rsidP="00F06718">
      <w:pPr>
        <w:pStyle w:val="Heading3"/>
      </w:pPr>
      <w:r w:rsidRPr="005101B2">
        <w:t>Facilitator Notes</w:t>
      </w:r>
    </w:p>
    <w:p w:rsidR="00F06718" w:rsidRDefault="00845924" w:rsidP="00845924">
      <w:pPr>
        <w:pStyle w:val="FacilitatorNotesNumberList"/>
      </w:pPr>
      <w:r>
        <w:t>T</w:t>
      </w:r>
      <w:r w:rsidRPr="00845924">
        <w:t>his slide has animation</w:t>
      </w:r>
      <w:r w:rsidR="00F80DE1">
        <w:t>.</w:t>
      </w:r>
    </w:p>
    <w:p w:rsidR="00F80DE1" w:rsidRDefault="00F80DE1" w:rsidP="00F80DE1">
      <w:pPr>
        <w:pStyle w:val="FacilitatorNotesNumberList"/>
      </w:pPr>
      <w:r>
        <w:t>By the end of the workshop you will:</w:t>
      </w:r>
    </w:p>
    <w:p w:rsidR="00F80DE1" w:rsidRDefault="00F80DE1" w:rsidP="007215CC">
      <w:pPr>
        <w:pStyle w:val="Bullet1"/>
      </w:pPr>
      <w:r>
        <w:t>Have a clearer understanding of the implications of imp</w:t>
      </w:r>
      <w:r w:rsidR="009C7C9E">
        <w:t>lementing the Act locally</w:t>
      </w:r>
    </w:p>
    <w:p w:rsidR="00F80DE1" w:rsidRDefault="00F80DE1" w:rsidP="007215CC">
      <w:pPr>
        <w:pStyle w:val="Bullet1"/>
      </w:pPr>
      <w:r>
        <w:t>Be able to describe w</w:t>
      </w:r>
      <w:r w:rsidR="009C7C9E">
        <w:t>hat this will look like locally</w:t>
      </w:r>
    </w:p>
    <w:p w:rsidR="00F80DE1" w:rsidRDefault="00F80DE1" w:rsidP="007215CC">
      <w:pPr>
        <w:pStyle w:val="Bullet1"/>
      </w:pPr>
      <w:r>
        <w:t>Be able to articulate what changes and actions will be nee</w:t>
      </w:r>
      <w:r w:rsidR="009C7C9E">
        <w:t>ded to deliver this effectively</w:t>
      </w:r>
    </w:p>
    <w:p w:rsidR="00F80DE1" w:rsidRDefault="00F80DE1" w:rsidP="007215CC">
      <w:pPr>
        <w:pStyle w:val="Bullet1"/>
      </w:pPr>
      <w:r>
        <w:t>Be clear about what you need to do nex</w:t>
      </w:r>
      <w:r w:rsidR="009C7C9E">
        <w:t>t in taking this change forward</w:t>
      </w:r>
    </w:p>
    <w:p w:rsidR="00845924" w:rsidRDefault="00845924" w:rsidP="00414B46"/>
    <w:p w:rsidR="00F06718" w:rsidRPr="00F06718" w:rsidRDefault="00F06718" w:rsidP="00F06718">
      <w:pPr>
        <w:pStyle w:val="Heading2"/>
      </w:pPr>
      <w:bookmarkStart w:id="18" w:name="_Toc447627862"/>
      <w:bookmarkStart w:id="19" w:name="_Toc447628061"/>
      <w:bookmarkStart w:id="20" w:name="_Toc447628124"/>
      <w:r>
        <w:t xml:space="preserve">Slide </w:t>
      </w:r>
      <w:r w:rsidR="00845924">
        <w:t>3</w:t>
      </w:r>
      <w:bookmarkEnd w:id="18"/>
      <w:bookmarkEnd w:id="19"/>
      <w:bookmarkEnd w:id="20"/>
    </w:p>
    <w:tbl>
      <w:tblPr>
        <w:tblStyle w:val="TableGrid"/>
        <w:tblW w:w="0" w:type="auto"/>
        <w:tblInd w:w="1809" w:type="dxa"/>
        <w:tblLook w:val="04A0" w:firstRow="1" w:lastRow="0" w:firstColumn="1" w:lastColumn="0" w:noHBand="0" w:noVBand="1"/>
      </w:tblPr>
      <w:tblGrid>
        <w:gridCol w:w="5812"/>
      </w:tblGrid>
      <w:tr w:rsidR="00F06718" w:rsidTr="00F06718">
        <w:trPr>
          <w:trHeight w:val="647"/>
        </w:trPr>
        <w:tc>
          <w:tcPr>
            <w:tcW w:w="5812" w:type="dxa"/>
            <w:tcBorders>
              <w:bottom w:val="single" w:sz="4" w:space="0" w:color="auto"/>
            </w:tcBorders>
            <w:vAlign w:val="bottom"/>
          </w:tcPr>
          <w:p w:rsidR="00F06718" w:rsidRPr="00C016F6" w:rsidRDefault="00845924" w:rsidP="00F06718">
            <w:pPr>
              <w:pStyle w:val="Slideheader"/>
            </w:pPr>
            <w:r w:rsidRPr="00845924">
              <w:t>Our approach</w:t>
            </w:r>
          </w:p>
        </w:tc>
      </w:tr>
      <w:tr w:rsidR="00F06718" w:rsidTr="007A4F6B">
        <w:trPr>
          <w:trHeight w:val="2777"/>
        </w:trPr>
        <w:tc>
          <w:tcPr>
            <w:tcW w:w="5812" w:type="dxa"/>
            <w:tcBorders>
              <w:top w:val="single" w:sz="4" w:space="0" w:color="auto"/>
            </w:tcBorders>
          </w:tcPr>
          <w:p w:rsidR="00845924" w:rsidRPr="00845924" w:rsidRDefault="00845924" w:rsidP="00845924">
            <w:pPr>
              <w:pStyle w:val="Slidebullet"/>
            </w:pPr>
            <w:r w:rsidRPr="00845924">
              <w:t>Assumes you bring an awareness of the contents of the Act, and i</w:t>
            </w:r>
            <w:r w:rsidR="009C7C9E">
              <w:t>ts implications for you locally</w:t>
            </w:r>
          </w:p>
          <w:p w:rsidR="00845924" w:rsidRPr="00845924" w:rsidRDefault="00845924" w:rsidP="00845924">
            <w:pPr>
              <w:pStyle w:val="Slidebullet"/>
            </w:pPr>
            <w:r w:rsidRPr="00845924">
              <w:t>Provides an opportunity for you to reflect on what this means fo</w:t>
            </w:r>
            <w:r w:rsidR="009C7C9E">
              <w:t>r you in your role as a manager</w:t>
            </w:r>
          </w:p>
          <w:p w:rsidR="00845924" w:rsidRPr="00845924" w:rsidRDefault="00845924" w:rsidP="00845924">
            <w:pPr>
              <w:pStyle w:val="Slidebullet"/>
            </w:pPr>
            <w:r w:rsidRPr="00845924">
              <w:t>Gives you space to discuss the opportunities and challen</w:t>
            </w:r>
            <w:r w:rsidR="009C7C9E">
              <w:t>ges for cultural change locally</w:t>
            </w:r>
          </w:p>
          <w:p w:rsidR="00F06718" w:rsidRPr="00C016F6" w:rsidRDefault="00845924" w:rsidP="00845924">
            <w:pPr>
              <w:pStyle w:val="Slidebullet"/>
            </w:pPr>
            <w:r w:rsidRPr="00845924">
              <w:t>Enables you to plan nex</w:t>
            </w:r>
            <w:r w:rsidR="009C7C9E">
              <w:t>t steps and for the longer term</w:t>
            </w:r>
          </w:p>
        </w:tc>
      </w:tr>
    </w:tbl>
    <w:p w:rsidR="00845924" w:rsidRDefault="00845924" w:rsidP="00414B46"/>
    <w:p w:rsidR="00F06718" w:rsidRPr="005101B2" w:rsidRDefault="00F06718" w:rsidP="00F06718">
      <w:pPr>
        <w:pStyle w:val="Heading3"/>
      </w:pPr>
      <w:r w:rsidRPr="005101B2">
        <w:t>Facilitator Notes</w:t>
      </w:r>
    </w:p>
    <w:p w:rsidR="00F06718" w:rsidRDefault="009C7C9E" w:rsidP="007D30CC">
      <w:pPr>
        <w:pStyle w:val="FacilitatorNotesNumberList"/>
        <w:numPr>
          <w:ilvl w:val="0"/>
          <w:numId w:val="9"/>
        </w:numPr>
      </w:pPr>
      <w:r>
        <w:t>It is important to emphasis</w:t>
      </w:r>
      <w:r w:rsidR="00845924" w:rsidRPr="00845924">
        <w:t>e the expectation that participants will need to engage in the activities to get the most out of this – it is not a chalk and talk exercise!</w:t>
      </w:r>
    </w:p>
    <w:p w:rsidR="00F80DE1" w:rsidRDefault="00F80DE1" w:rsidP="007D30CC">
      <w:pPr>
        <w:pStyle w:val="FacilitatorNotesNumberList"/>
        <w:numPr>
          <w:ilvl w:val="0"/>
          <w:numId w:val="9"/>
        </w:numPr>
      </w:pPr>
      <w:r>
        <w:lastRenderedPageBreak/>
        <w:t>It may be appropriate at this stage to discuss confidentiality within the group if it is a mixed group and there is any sensitivity in discussing local challenges.</w:t>
      </w:r>
    </w:p>
    <w:p w:rsidR="00F80DE1" w:rsidRDefault="00F80DE1" w:rsidP="007D30CC">
      <w:pPr>
        <w:pStyle w:val="FacilitatorNotesNumberList"/>
        <w:numPr>
          <w:ilvl w:val="0"/>
          <w:numId w:val="9"/>
        </w:numPr>
      </w:pPr>
      <w:r>
        <w:t>It is important that participants take this opportunity to plan next steps for themselves in taking forward local culture change.</w:t>
      </w:r>
    </w:p>
    <w:p w:rsidR="00A970DD" w:rsidRDefault="00A970DD" w:rsidP="007D30CC">
      <w:pPr>
        <w:pStyle w:val="FacilitatorNotesNumberList"/>
        <w:numPr>
          <w:ilvl w:val="0"/>
          <w:numId w:val="9"/>
        </w:numPr>
      </w:pPr>
      <w:r w:rsidRPr="00A970DD">
        <w:rPr>
          <w:b/>
        </w:rPr>
        <w:t>Ask the group:</w:t>
      </w:r>
      <w:r>
        <w:t xml:space="preserve"> are </w:t>
      </w:r>
      <w:r w:rsidR="00054B5E">
        <w:t>they</w:t>
      </w:r>
      <w:r>
        <w:t xml:space="preserve"> happy with this approach, and do they have any comments or questions</w:t>
      </w:r>
      <w:r w:rsidR="00054B5E">
        <w:t>?</w:t>
      </w:r>
    </w:p>
    <w:p w:rsidR="00845924" w:rsidRDefault="00845924" w:rsidP="00845924"/>
    <w:p w:rsidR="00F06718" w:rsidRPr="00F06718" w:rsidRDefault="00F06718" w:rsidP="00F06718">
      <w:pPr>
        <w:pStyle w:val="Heading2"/>
      </w:pPr>
      <w:bookmarkStart w:id="21" w:name="_Toc447627863"/>
      <w:bookmarkStart w:id="22" w:name="_Toc447628062"/>
      <w:bookmarkStart w:id="23" w:name="_Toc447628125"/>
      <w:r>
        <w:t xml:space="preserve">Slide </w:t>
      </w:r>
      <w:r w:rsidR="00845924">
        <w:t>4</w:t>
      </w:r>
      <w:bookmarkEnd w:id="21"/>
      <w:bookmarkEnd w:id="22"/>
      <w:bookmarkEnd w:id="23"/>
    </w:p>
    <w:tbl>
      <w:tblPr>
        <w:tblStyle w:val="TableGrid"/>
        <w:tblW w:w="0" w:type="auto"/>
        <w:tblInd w:w="1809" w:type="dxa"/>
        <w:tblLook w:val="04A0" w:firstRow="1" w:lastRow="0" w:firstColumn="1" w:lastColumn="0" w:noHBand="0" w:noVBand="1"/>
      </w:tblPr>
      <w:tblGrid>
        <w:gridCol w:w="5812"/>
      </w:tblGrid>
      <w:tr w:rsidR="00F06718" w:rsidTr="00F06718">
        <w:trPr>
          <w:trHeight w:val="647"/>
        </w:trPr>
        <w:tc>
          <w:tcPr>
            <w:tcW w:w="5812" w:type="dxa"/>
            <w:tcBorders>
              <w:bottom w:val="single" w:sz="4" w:space="0" w:color="auto"/>
            </w:tcBorders>
            <w:vAlign w:val="bottom"/>
          </w:tcPr>
          <w:p w:rsidR="00F06718" w:rsidRPr="00C016F6" w:rsidRDefault="00845924" w:rsidP="00F06718">
            <w:pPr>
              <w:pStyle w:val="Slideheader"/>
            </w:pPr>
            <w:r>
              <w:t>Agenda</w:t>
            </w:r>
          </w:p>
        </w:tc>
      </w:tr>
      <w:tr w:rsidR="00F06718" w:rsidTr="007A4F6B">
        <w:trPr>
          <w:trHeight w:val="2354"/>
        </w:trPr>
        <w:tc>
          <w:tcPr>
            <w:tcW w:w="5812" w:type="dxa"/>
            <w:tcBorders>
              <w:top w:val="single" w:sz="4" w:space="0" w:color="auto"/>
            </w:tcBorders>
          </w:tcPr>
          <w:p w:rsidR="00845924" w:rsidRPr="00845924" w:rsidRDefault="00845924" w:rsidP="00845924">
            <w:pPr>
              <w:pStyle w:val="Slidebullet"/>
            </w:pPr>
            <w:r w:rsidRPr="00845924">
              <w:t>Introduction</w:t>
            </w:r>
          </w:p>
          <w:p w:rsidR="00845924" w:rsidRPr="00845924" w:rsidRDefault="00845924" w:rsidP="00845924">
            <w:pPr>
              <w:pStyle w:val="Slidebullet"/>
            </w:pPr>
            <w:r w:rsidRPr="00845924">
              <w:t xml:space="preserve">What needs to be different and how do we </w:t>
            </w:r>
            <w:r w:rsidR="00054B5E">
              <w:br/>
            </w:r>
            <w:r w:rsidRPr="00845924">
              <w:t>describe it?</w:t>
            </w:r>
          </w:p>
          <w:p w:rsidR="00845924" w:rsidRPr="00845924" w:rsidRDefault="00845924" w:rsidP="00845924">
            <w:pPr>
              <w:pStyle w:val="Slidebullet"/>
            </w:pPr>
            <w:r w:rsidRPr="00845924">
              <w:t>Who do we need to work with?</w:t>
            </w:r>
          </w:p>
          <w:p w:rsidR="00845924" w:rsidRPr="00845924" w:rsidRDefault="00845924" w:rsidP="00845924">
            <w:pPr>
              <w:pStyle w:val="Slidebullet"/>
            </w:pPr>
            <w:r w:rsidRPr="00845924">
              <w:t>What do we need to do to deliver the change?</w:t>
            </w:r>
          </w:p>
          <w:p w:rsidR="00F06718" w:rsidRDefault="00845924" w:rsidP="00845924">
            <w:pPr>
              <w:pStyle w:val="Slidebullet"/>
            </w:pPr>
            <w:r w:rsidRPr="00845924">
              <w:t>Planning next steps</w:t>
            </w:r>
          </w:p>
          <w:p w:rsidR="007215CC" w:rsidRDefault="007215CC" w:rsidP="007215CC">
            <w:pPr>
              <w:pStyle w:val="Slidebullet"/>
              <w:numPr>
                <w:ilvl w:val="0"/>
                <w:numId w:val="0"/>
              </w:numPr>
              <w:ind w:left="360" w:hanging="360"/>
            </w:pPr>
          </w:p>
          <w:p w:rsidR="007215CC" w:rsidRDefault="007215CC" w:rsidP="007215CC">
            <w:pPr>
              <w:pStyle w:val="Slidebullet"/>
              <w:numPr>
                <w:ilvl w:val="0"/>
                <w:numId w:val="0"/>
              </w:numPr>
              <w:ind w:left="360" w:hanging="360"/>
            </w:pPr>
          </w:p>
          <w:p w:rsidR="007215CC" w:rsidRPr="00C016F6" w:rsidRDefault="007215CC" w:rsidP="007215CC">
            <w:pPr>
              <w:pStyle w:val="Slidebullet"/>
              <w:numPr>
                <w:ilvl w:val="0"/>
                <w:numId w:val="0"/>
              </w:numPr>
            </w:pPr>
          </w:p>
        </w:tc>
      </w:tr>
    </w:tbl>
    <w:p w:rsidR="00F06718" w:rsidRDefault="00F06718" w:rsidP="00414B46"/>
    <w:p w:rsidR="00F06718" w:rsidRPr="005101B2" w:rsidRDefault="00F06718" w:rsidP="00F06718">
      <w:pPr>
        <w:pStyle w:val="Heading3"/>
      </w:pPr>
      <w:r w:rsidRPr="005101B2">
        <w:t>Facilitator Notes</w:t>
      </w:r>
    </w:p>
    <w:p w:rsidR="00F06718" w:rsidRDefault="00672F10" w:rsidP="007D30CC">
      <w:pPr>
        <w:pStyle w:val="FacilitatorNotesNumberList"/>
        <w:numPr>
          <w:ilvl w:val="0"/>
          <w:numId w:val="10"/>
        </w:numPr>
      </w:pPr>
      <w:r>
        <w:t>Y</w:t>
      </w:r>
      <w:r w:rsidR="00845924" w:rsidRPr="00845924">
        <w:t>ou may wish to add timings to this slide</w:t>
      </w:r>
      <w:r w:rsidR="00054B5E">
        <w:t>,</w:t>
      </w:r>
      <w:r w:rsidR="00845924" w:rsidRPr="00845924">
        <w:t xml:space="preserve"> including showing </w:t>
      </w:r>
      <w:r w:rsidR="00054B5E">
        <w:t xml:space="preserve">a </w:t>
      </w:r>
      <w:r w:rsidR="00845924" w:rsidRPr="00845924">
        <w:t xml:space="preserve">break (see </w:t>
      </w:r>
      <w:r w:rsidR="00054B5E">
        <w:t xml:space="preserve">the </w:t>
      </w:r>
      <w:r w:rsidR="00845924" w:rsidRPr="00845924">
        <w:t>illustrative session plan)</w:t>
      </w:r>
      <w:r w:rsidR="00054B5E">
        <w:t>.</w:t>
      </w:r>
    </w:p>
    <w:p w:rsidR="000C588A" w:rsidRDefault="000C588A" w:rsidP="007A4F6B">
      <w:pPr>
        <w:pStyle w:val="FacilitatorNotesNumberList"/>
        <w:numPr>
          <w:ilvl w:val="0"/>
          <w:numId w:val="0"/>
        </w:numPr>
      </w:pPr>
    </w:p>
    <w:p w:rsidR="000C588A" w:rsidRDefault="000C588A" w:rsidP="000C588A">
      <w:pPr>
        <w:pStyle w:val="Heading2"/>
      </w:pPr>
      <w:bookmarkStart w:id="24" w:name="_Toc447627864"/>
      <w:bookmarkStart w:id="25" w:name="_Toc447628063"/>
      <w:bookmarkStart w:id="26" w:name="_Toc447628126"/>
      <w:r>
        <w:t>Slide 5</w:t>
      </w:r>
      <w:bookmarkEnd w:id="24"/>
      <w:bookmarkEnd w:id="25"/>
      <w:bookmarkEnd w:id="26"/>
    </w:p>
    <w:p w:rsidR="000C588A" w:rsidRDefault="000C588A"/>
    <w:tbl>
      <w:tblPr>
        <w:tblStyle w:val="TableGrid"/>
        <w:tblW w:w="0" w:type="auto"/>
        <w:tblInd w:w="1809" w:type="dxa"/>
        <w:tblLayout w:type="fixed"/>
        <w:tblLook w:val="04A0" w:firstRow="1" w:lastRow="0" w:firstColumn="1" w:lastColumn="0" w:noHBand="0" w:noVBand="1"/>
      </w:tblPr>
      <w:tblGrid>
        <w:gridCol w:w="5812"/>
      </w:tblGrid>
      <w:tr w:rsidR="000C588A" w:rsidTr="007A4F6B">
        <w:trPr>
          <w:trHeight w:val="553"/>
        </w:trPr>
        <w:tc>
          <w:tcPr>
            <w:tcW w:w="5812" w:type="dxa"/>
            <w:vAlign w:val="bottom"/>
          </w:tcPr>
          <w:p w:rsidR="000C588A" w:rsidRDefault="000C588A" w:rsidP="007A4F6B">
            <w:pPr>
              <w:pStyle w:val="Slideheader"/>
            </w:pPr>
            <w:r>
              <w:t xml:space="preserve">What makes up our </w:t>
            </w:r>
            <w:r w:rsidR="007C0920">
              <w:t xml:space="preserve">organisational </w:t>
            </w:r>
            <w:r>
              <w:t>culture?</w:t>
            </w:r>
          </w:p>
        </w:tc>
      </w:tr>
      <w:tr w:rsidR="000C588A" w:rsidTr="007C0920">
        <w:trPr>
          <w:trHeight w:val="3833"/>
        </w:trPr>
        <w:tc>
          <w:tcPr>
            <w:tcW w:w="5812" w:type="dxa"/>
          </w:tcPr>
          <w:p w:rsidR="000C588A" w:rsidRDefault="000C588A" w:rsidP="000C588A">
            <w:r>
              <w:rPr>
                <w:noProof/>
                <w:lang w:eastAsia="en-GB"/>
              </w:rPr>
              <w:drawing>
                <wp:inline distT="0" distB="0" distL="0" distR="0" wp14:anchorId="46D01A3D" wp14:editId="388B7C10">
                  <wp:extent cx="3528000" cy="2016000"/>
                  <wp:effectExtent l="0" t="0" r="0" b="381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bl>
    <w:p w:rsidR="000C588A" w:rsidRPr="005101B2" w:rsidRDefault="000C588A" w:rsidP="000C588A">
      <w:pPr>
        <w:pStyle w:val="Heading3"/>
      </w:pPr>
      <w:r w:rsidRPr="005101B2">
        <w:lastRenderedPageBreak/>
        <w:t>Facilitator Notes</w:t>
      </w:r>
    </w:p>
    <w:p w:rsidR="003736C2" w:rsidRPr="003736C2" w:rsidRDefault="0028119F" w:rsidP="003736C2">
      <w:pPr>
        <w:numPr>
          <w:ilvl w:val="0"/>
          <w:numId w:val="44"/>
        </w:numPr>
        <w:rPr>
          <w:bCs/>
        </w:rPr>
      </w:pPr>
      <w:r>
        <w:rPr>
          <w:bCs/>
        </w:rPr>
        <w:t xml:space="preserve">The culture of an organisation (or team) is informed and created by a number </w:t>
      </w:r>
      <w:r w:rsidR="00054B5E">
        <w:rPr>
          <w:bCs/>
        </w:rPr>
        <w:br/>
      </w:r>
      <w:r>
        <w:rPr>
          <w:bCs/>
        </w:rPr>
        <w:t xml:space="preserve">of factors. </w:t>
      </w:r>
      <w:r w:rsidR="00054B5E">
        <w:rPr>
          <w:bCs/>
        </w:rPr>
        <w:t>F</w:t>
      </w:r>
      <w:r>
        <w:rPr>
          <w:bCs/>
        </w:rPr>
        <w:t>or example, t</w:t>
      </w:r>
      <w:r w:rsidRPr="0028119F">
        <w:rPr>
          <w:bCs/>
        </w:rPr>
        <w:t>he practices, principles, policies and values of an organisation</w:t>
      </w:r>
      <w:r>
        <w:rPr>
          <w:bCs/>
        </w:rPr>
        <w:t xml:space="preserve"> will</w:t>
      </w:r>
      <w:r w:rsidRPr="0028119F">
        <w:rPr>
          <w:bCs/>
        </w:rPr>
        <w:t xml:space="preserve"> form its culture. </w:t>
      </w:r>
      <w:r w:rsidR="003736C2" w:rsidRPr="003736C2">
        <w:rPr>
          <w:bCs/>
        </w:rPr>
        <w:t>The culture of an organi</w:t>
      </w:r>
      <w:r w:rsidR="00054B5E">
        <w:rPr>
          <w:bCs/>
        </w:rPr>
        <w:t>s</w:t>
      </w:r>
      <w:r w:rsidR="003736C2" w:rsidRPr="003736C2">
        <w:rPr>
          <w:bCs/>
        </w:rPr>
        <w:t>ation decides the way employees behave among themselves</w:t>
      </w:r>
      <w:r w:rsidR="00054B5E">
        <w:rPr>
          <w:bCs/>
        </w:rPr>
        <w:t>,</w:t>
      </w:r>
      <w:r w:rsidR="003736C2" w:rsidRPr="003736C2">
        <w:rPr>
          <w:bCs/>
        </w:rPr>
        <w:t xml:space="preserve"> as well as with the people outside the organi</w:t>
      </w:r>
      <w:r w:rsidR="00054B5E">
        <w:rPr>
          <w:bCs/>
        </w:rPr>
        <w:t>s</w:t>
      </w:r>
      <w:r w:rsidR="003736C2" w:rsidRPr="003736C2">
        <w:rPr>
          <w:bCs/>
        </w:rPr>
        <w:t>ation, for example:</w:t>
      </w:r>
    </w:p>
    <w:p w:rsidR="003736C2" w:rsidRDefault="003736C2" w:rsidP="003736C2">
      <w:pPr>
        <w:pStyle w:val="Bullet2"/>
      </w:pPr>
      <w:r w:rsidRPr="003736C2">
        <w:t>A team may be used to behaving in a paternalistic way with service users and will need to make a shift to working co-productively, taking a user-led approach</w:t>
      </w:r>
    </w:p>
    <w:p w:rsidR="003736C2" w:rsidRPr="003736C2" w:rsidRDefault="003736C2" w:rsidP="003736C2">
      <w:pPr>
        <w:pStyle w:val="Bullet2"/>
      </w:pPr>
      <w:r w:rsidRPr="003736C2">
        <w:rPr>
          <w:bCs/>
        </w:rPr>
        <w:t>An organisation may have previously been driven by written guidelines and procedures, and need to shift to empowering staff to being creative in their problem solving</w:t>
      </w:r>
    </w:p>
    <w:p w:rsidR="0028119F" w:rsidRPr="003736C2" w:rsidRDefault="003736C2" w:rsidP="003736C2">
      <w:pPr>
        <w:pStyle w:val="Bullet2"/>
      </w:pPr>
      <w:r w:rsidRPr="003736C2">
        <w:rPr>
          <w:bCs/>
        </w:rPr>
        <w:t>A department may have a protective attitude to its own work and resources, and resist working collaboratively with other departments or other organisations; it will need to chang</w:t>
      </w:r>
      <w:r w:rsidR="00054B5E">
        <w:rPr>
          <w:bCs/>
        </w:rPr>
        <w:t>e to enable partnership working</w:t>
      </w:r>
    </w:p>
    <w:p w:rsidR="0028119F" w:rsidRPr="0028119F" w:rsidRDefault="0028119F" w:rsidP="00AF1180">
      <w:pPr>
        <w:numPr>
          <w:ilvl w:val="0"/>
          <w:numId w:val="44"/>
        </w:numPr>
        <w:rPr>
          <w:bCs/>
        </w:rPr>
      </w:pPr>
      <w:r>
        <w:rPr>
          <w:bCs/>
        </w:rPr>
        <w:t>Ask the group w</w:t>
      </w:r>
      <w:r w:rsidRPr="0028119F">
        <w:rPr>
          <w:bCs/>
        </w:rPr>
        <w:t>hat else contributes or embodies the culture of their organisations? What else would they expect to see on this diagram?</w:t>
      </w:r>
    </w:p>
    <w:p w:rsidR="00845924" w:rsidRDefault="00845924" w:rsidP="00414B46"/>
    <w:p w:rsidR="00845924" w:rsidRPr="00F06718" w:rsidRDefault="0028119F" w:rsidP="00845924">
      <w:pPr>
        <w:pStyle w:val="Heading2"/>
      </w:pPr>
      <w:bookmarkStart w:id="27" w:name="_Toc447627865"/>
      <w:bookmarkStart w:id="28" w:name="_Toc447628064"/>
      <w:bookmarkStart w:id="29" w:name="_Toc447628127"/>
      <w:r>
        <w:t>Slide 6</w:t>
      </w:r>
      <w:bookmarkEnd w:id="27"/>
      <w:bookmarkEnd w:id="28"/>
      <w:bookmarkEnd w:id="29"/>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845924" w:rsidP="00845924">
            <w:pPr>
              <w:pStyle w:val="Slideheader"/>
            </w:pPr>
            <w:r w:rsidRPr="00845924">
              <w:t>What needs to be different?</w:t>
            </w:r>
          </w:p>
        </w:tc>
      </w:tr>
      <w:tr w:rsidR="00845924" w:rsidTr="00845924">
        <w:trPr>
          <w:trHeight w:val="3233"/>
        </w:trPr>
        <w:tc>
          <w:tcPr>
            <w:tcW w:w="5812" w:type="dxa"/>
            <w:tcBorders>
              <w:top w:val="single" w:sz="4" w:space="0" w:color="auto"/>
            </w:tcBorders>
          </w:tcPr>
          <w:p w:rsidR="00845924" w:rsidRPr="00C016F6" w:rsidRDefault="00845924" w:rsidP="00845924">
            <w:pPr>
              <w:pStyle w:val="Slidebullet2"/>
              <w:numPr>
                <w:ilvl w:val="0"/>
                <w:numId w:val="0"/>
              </w:numPr>
            </w:pPr>
            <w:r w:rsidRPr="00845924">
              <w:rPr>
                <w:noProof/>
                <w:lang w:eastAsia="en-GB"/>
              </w:rPr>
              <w:drawing>
                <wp:anchor distT="0" distB="0" distL="114300" distR="114300" simplePos="0" relativeHeight="251658240" behindDoc="0" locked="0" layoutInCell="1" allowOverlap="1" wp14:anchorId="5A234CD9" wp14:editId="17481546">
                  <wp:simplePos x="0" y="0"/>
                  <wp:positionH relativeFrom="column">
                    <wp:posOffset>189230</wp:posOffset>
                  </wp:positionH>
                  <wp:positionV relativeFrom="paragraph">
                    <wp:posOffset>71755</wp:posOffset>
                  </wp:positionV>
                  <wp:extent cx="3400425" cy="1914525"/>
                  <wp:effectExtent l="0" t="0" r="0"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845924" w:rsidRPr="00845924" w:rsidRDefault="00054B5E" w:rsidP="007D30CC">
      <w:pPr>
        <w:pStyle w:val="FacilitatorNotesNumberList"/>
        <w:numPr>
          <w:ilvl w:val="0"/>
          <w:numId w:val="12"/>
        </w:numPr>
      </w:pPr>
      <w:r>
        <w:t>There’s a</w:t>
      </w:r>
      <w:r w:rsidR="00845924" w:rsidRPr="00845924">
        <w:t xml:space="preserve">nimation on </w:t>
      </w:r>
      <w:r>
        <w:t xml:space="preserve">this </w:t>
      </w:r>
      <w:r w:rsidR="00845924" w:rsidRPr="00845924">
        <w:t xml:space="preserve">slide with “People” </w:t>
      </w:r>
      <w:r>
        <w:t>appeari</w:t>
      </w:r>
      <w:r w:rsidR="00845924" w:rsidRPr="00845924">
        <w:t xml:space="preserve">ng first as </w:t>
      </w:r>
      <w:r>
        <w:t xml:space="preserve">it’s </w:t>
      </w:r>
      <w:r w:rsidR="00845924" w:rsidRPr="00845924">
        <w:t>central to the implementation of the Act</w:t>
      </w:r>
      <w:r>
        <w:t>.</w:t>
      </w:r>
    </w:p>
    <w:p w:rsidR="00845924" w:rsidRDefault="00586F0E" w:rsidP="00845924">
      <w:pPr>
        <w:pStyle w:val="FacilitatorNotesNumberList"/>
      </w:pPr>
      <w:r>
        <w:t>This is a brief reminder that t</w:t>
      </w:r>
      <w:r w:rsidR="00845924" w:rsidRPr="00845924">
        <w:t>he Act aims to:</w:t>
      </w:r>
    </w:p>
    <w:p w:rsidR="00586F0E" w:rsidRPr="00845924" w:rsidRDefault="00586F0E" w:rsidP="00586F0E">
      <w:pPr>
        <w:pStyle w:val="Bullet2"/>
      </w:pPr>
      <w:r w:rsidRPr="00845924">
        <w:t xml:space="preserve">Put </w:t>
      </w:r>
      <w:r w:rsidRPr="00845924">
        <w:rPr>
          <w:b/>
          <w:bCs/>
        </w:rPr>
        <w:t xml:space="preserve">people </w:t>
      </w:r>
      <w:r w:rsidRPr="00845924">
        <w:t>and their well-being at the centre of care and support</w:t>
      </w:r>
    </w:p>
    <w:p w:rsidR="00586F0E" w:rsidRPr="00845924" w:rsidRDefault="00586F0E" w:rsidP="00586F0E">
      <w:pPr>
        <w:pStyle w:val="Bullet2"/>
      </w:pPr>
      <w:r w:rsidRPr="00845924">
        <w:rPr>
          <w:b/>
          <w:bCs/>
        </w:rPr>
        <w:t xml:space="preserve">Rebalance the focus </w:t>
      </w:r>
      <w:r w:rsidRPr="00845924">
        <w:t xml:space="preserve">to prevention and earlier intervention </w:t>
      </w:r>
    </w:p>
    <w:p w:rsidR="00586F0E" w:rsidRDefault="00586F0E" w:rsidP="00586F0E">
      <w:pPr>
        <w:pStyle w:val="Bullet2"/>
      </w:pPr>
      <w:r w:rsidRPr="00845924">
        <w:t xml:space="preserve">Promote </w:t>
      </w:r>
      <w:r w:rsidRPr="00845924">
        <w:rPr>
          <w:b/>
          <w:bCs/>
        </w:rPr>
        <w:t>partnership</w:t>
      </w:r>
      <w:r w:rsidRPr="00845924">
        <w:t xml:space="preserve"> working, collaboration and co-production</w:t>
      </w:r>
    </w:p>
    <w:p w:rsidR="007215CC" w:rsidRPr="00054B5E" w:rsidRDefault="00586F0E" w:rsidP="00845924">
      <w:pPr>
        <w:pStyle w:val="FacilitatorNotesNumberList"/>
        <w:rPr>
          <w:szCs w:val="22"/>
        </w:rPr>
      </w:pPr>
      <w:r>
        <w:t>Ask the group whether they think there are any key words missing from the diagram.</w:t>
      </w:r>
      <w:bookmarkStart w:id="30" w:name="_Toc447627866"/>
      <w:bookmarkStart w:id="31" w:name="_Toc447628065"/>
      <w:bookmarkStart w:id="32" w:name="_Toc447628128"/>
      <w:r w:rsidR="007215CC" w:rsidRPr="00054B5E">
        <w:rPr>
          <w:szCs w:val="22"/>
        </w:rPr>
        <w:br w:type="page"/>
      </w:r>
    </w:p>
    <w:p w:rsidR="00845924" w:rsidRPr="00F06718" w:rsidRDefault="0028119F" w:rsidP="00845924">
      <w:pPr>
        <w:pStyle w:val="Heading2"/>
      </w:pPr>
      <w:r>
        <w:lastRenderedPageBreak/>
        <w:t>Slide 7</w:t>
      </w:r>
      <w:bookmarkEnd w:id="30"/>
      <w:bookmarkEnd w:id="31"/>
      <w:bookmarkEnd w:id="32"/>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845924" w:rsidP="00845924">
            <w:pPr>
              <w:pStyle w:val="Slideheader"/>
            </w:pPr>
            <w:r w:rsidRPr="00845924">
              <w:t>Example of changes to culture and practice</w:t>
            </w:r>
          </w:p>
        </w:tc>
      </w:tr>
      <w:tr w:rsidR="00845924" w:rsidTr="00845924">
        <w:trPr>
          <w:trHeight w:val="3233"/>
        </w:trPr>
        <w:tc>
          <w:tcPr>
            <w:tcW w:w="5812" w:type="dxa"/>
            <w:tcBorders>
              <w:top w:val="single" w:sz="4" w:space="0" w:color="auto"/>
            </w:tcBorders>
          </w:tcPr>
          <w:p w:rsidR="00845924" w:rsidRPr="00C016F6" w:rsidRDefault="000A1A56" w:rsidP="00845924">
            <w:pPr>
              <w:pStyle w:val="Slidebullet2"/>
            </w:pPr>
            <w:r w:rsidRPr="006210CD">
              <w:rPr>
                <w:noProof/>
                <w:lang w:eastAsia="en-GB"/>
              </w:rPr>
              <w:drawing>
                <wp:anchor distT="0" distB="0" distL="114300" distR="114300" simplePos="0" relativeHeight="251659264" behindDoc="0" locked="0" layoutInCell="1" allowOverlap="1" wp14:anchorId="4364DC3F" wp14:editId="0F62311C">
                  <wp:simplePos x="0" y="0"/>
                  <wp:positionH relativeFrom="column">
                    <wp:posOffset>46355</wp:posOffset>
                  </wp:positionH>
                  <wp:positionV relativeFrom="paragraph">
                    <wp:posOffset>71755</wp:posOffset>
                  </wp:positionV>
                  <wp:extent cx="1543050" cy="1895475"/>
                  <wp:effectExtent l="0" t="0" r="19050" b="952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6210CD">
              <w:rPr>
                <w:noProof/>
                <w:lang w:eastAsia="en-GB"/>
              </w:rPr>
              <w:drawing>
                <wp:anchor distT="0" distB="0" distL="114300" distR="114300" simplePos="0" relativeHeight="251660288" behindDoc="0" locked="0" layoutInCell="1" allowOverlap="1" wp14:anchorId="4502B8F1" wp14:editId="147DD11E">
                  <wp:simplePos x="0" y="0"/>
                  <wp:positionH relativeFrom="column">
                    <wp:posOffset>1798955</wp:posOffset>
                  </wp:positionH>
                  <wp:positionV relativeFrom="paragraph">
                    <wp:posOffset>62230</wp:posOffset>
                  </wp:positionV>
                  <wp:extent cx="1552575" cy="1943100"/>
                  <wp:effectExtent l="0" t="0" r="28575" b="190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054B5E" w:rsidRDefault="000A1A56" w:rsidP="007D30CC">
      <w:pPr>
        <w:pStyle w:val="FacilitatorNotesNumberList"/>
        <w:numPr>
          <w:ilvl w:val="0"/>
          <w:numId w:val="11"/>
        </w:numPr>
      </w:pPr>
      <w:r w:rsidRPr="000A1A56">
        <w:t xml:space="preserve">These two slides are a reminder of what was suggested in the core learning materials as the key changes to culture and practice in two specific areas – </w:t>
      </w:r>
      <w:r w:rsidR="00054B5E">
        <w:br/>
      </w:r>
      <w:r w:rsidRPr="000A1A56">
        <w:t>firstly in adult services, then children’s services</w:t>
      </w:r>
      <w:r w:rsidR="00054B5E">
        <w:t>.</w:t>
      </w:r>
    </w:p>
    <w:p w:rsidR="00586F0E" w:rsidRDefault="00586F0E" w:rsidP="007D30CC">
      <w:pPr>
        <w:pStyle w:val="FacilitatorNotesNumberList"/>
        <w:numPr>
          <w:ilvl w:val="0"/>
          <w:numId w:val="11"/>
        </w:numPr>
      </w:pPr>
      <w:r>
        <w:t>Talk through one of these</w:t>
      </w:r>
      <w:r w:rsidR="007C0920">
        <w:t xml:space="preserve"> </w:t>
      </w:r>
      <w:r w:rsidR="00054B5E">
        <w:t xml:space="preserve">briefly </w:t>
      </w:r>
      <w:r w:rsidR="007C0920">
        <w:t>(eg how attitudes to risk might need to change for practitioners)</w:t>
      </w:r>
      <w:r>
        <w:t xml:space="preserve"> as an example of how culture change will be needed.</w:t>
      </w:r>
    </w:p>
    <w:p w:rsidR="000A1A56" w:rsidRDefault="000A1A56" w:rsidP="00414B46"/>
    <w:p w:rsidR="00A93F08" w:rsidRPr="00F06718" w:rsidRDefault="0028119F" w:rsidP="00A93F08">
      <w:pPr>
        <w:pStyle w:val="Heading2"/>
      </w:pPr>
      <w:bookmarkStart w:id="33" w:name="_Toc447627867"/>
      <w:bookmarkStart w:id="34" w:name="_Toc447628066"/>
      <w:bookmarkStart w:id="35" w:name="_Toc447628129"/>
      <w:r>
        <w:t>Slide 8</w:t>
      </w:r>
      <w:bookmarkEnd w:id="33"/>
      <w:bookmarkEnd w:id="34"/>
      <w:bookmarkEnd w:id="35"/>
    </w:p>
    <w:tbl>
      <w:tblPr>
        <w:tblStyle w:val="TableGrid"/>
        <w:tblW w:w="0" w:type="auto"/>
        <w:tblInd w:w="1809" w:type="dxa"/>
        <w:tblLook w:val="04A0" w:firstRow="1" w:lastRow="0" w:firstColumn="1" w:lastColumn="0" w:noHBand="0" w:noVBand="1"/>
      </w:tblPr>
      <w:tblGrid>
        <w:gridCol w:w="5812"/>
      </w:tblGrid>
      <w:tr w:rsidR="00A93F08" w:rsidTr="00A93F08">
        <w:trPr>
          <w:trHeight w:val="647"/>
        </w:trPr>
        <w:tc>
          <w:tcPr>
            <w:tcW w:w="5812" w:type="dxa"/>
            <w:tcBorders>
              <w:bottom w:val="single" w:sz="4" w:space="0" w:color="auto"/>
            </w:tcBorders>
            <w:vAlign w:val="bottom"/>
          </w:tcPr>
          <w:p w:rsidR="00A93F08" w:rsidRPr="00C016F6" w:rsidRDefault="00A93F08" w:rsidP="00A93F08">
            <w:pPr>
              <w:pStyle w:val="Slideheader"/>
            </w:pPr>
            <w:r w:rsidRPr="00A93F08">
              <w:t>Example of changes to culture and practice</w:t>
            </w:r>
          </w:p>
        </w:tc>
      </w:tr>
      <w:tr w:rsidR="00A93F08" w:rsidTr="00A93F08">
        <w:trPr>
          <w:trHeight w:val="3233"/>
        </w:trPr>
        <w:tc>
          <w:tcPr>
            <w:tcW w:w="5812" w:type="dxa"/>
            <w:tcBorders>
              <w:top w:val="single" w:sz="4" w:space="0" w:color="auto"/>
            </w:tcBorders>
          </w:tcPr>
          <w:p w:rsidR="00A93F08" w:rsidRPr="00C016F6" w:rsidRDefault="00A93F08" w:rsidP="00A93F08">
            <w:r w:rsidRPr="00D40C57">
              <w:rPr>
                <w:noProof/>
                <w:lang w:eastAsia="en-GB"/>
              </w:rPr>
              <w:drawing>
                <wp:anchor distT="0" distB="0" distL="114300" distR="114300" simplePos="0" relativeHeight="251666432" behindDoc="0" locked="0" layoutInCell="1" allowOverlap="1" wp14:anchorId="39CC1E07" wp14:editId="66A8B9DF">
                  <wp:simplePos x="0" y="0"/>
                  <wp:positionH relativeFrom="column">
                    <wp:posOffset>1798955</wp:posOffset>
                  </wp:positionH>
                  <wp:positionV relativeFrom="paragraph">
                    <wp:posOffset>8890</wp:posOffset>
                  </wp:positionV>
                  <wp:extent cx="1704975" cy="1971675"/>
                  <wp:effectExtent l="0" t="0" r="47625" b="952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D40C57">
              <w:rPr>
                <w:noProof/>
                <w:lang w:eastAsia="en-GB"/>
              </w:rPr>
              <w:drawing>
                <wp:inline distT="0" distB="0" distL="0" distR="0" wp14:anchorId="71EF9D37" wp14:editId="106F34D4">
                  <wp:extent cx="1714500" cy="1981200"/>
                  <wp:effectExtent l="0" t="0" r="1905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rsidR="00A93F08" w:rsidRDefault="00A93F08" w:rsidP="00414B46"/>
    <w:p w:rsidR="00A93F08" w:rsidRPr="005101B2" w:rsidRDefault="00A93F08" w:rsidP="00A93F08">
      <w:pPr>
        <w:pStyle w:val="Heading3"/>
      </w:pPr>
      <w:r w:rsidRPr="005101B2">
        <w:t>Facilitator Notes</w:t>
      </w:r>
    </w:p>
    <w:p w:rsidR="00586F0E" w:rsidRDefault="00586F0E" w:rsidP="007D30CC">
      <w:pPr>
        <w:pStyle w:val="FacilitatorNotesNumberList"/>
        <w:numPr>
          <w:ilvl w:val="0"/>
          <w:numId w:val="26"/>
        </w:numPr>
      </w:pPr>
      <w:r>
        <w:t>This slide looks at children’s services. Again talk briefly through one example</w:t>
      </w:r>
      <w:r w:rsidR="007C0920">
        <w:t xml:space="preserve"> (for example</w:t>
      </w:r>
      <w:r w:rsidR="00054B5E">
        <w:t>,</w:t>
      </w:r>
      <w:r w:rsidR="007C0920">
        <w:t xml:space="preserve"> the shift from being service</w:t>
      </w:r>
      <w:r w:rsidR="00054B5E">
        <w:t>-</w:t>
      </w:r>
      <w:r w:rsidR="007C0920">
        <w:t>led to being person</w:t>
      </w:r>
      <w:r w:rsidR="00054B5E">
        <w:t>-</w:t>
      </w:r>
      <w:r w:rsidR="007C0920">
        <w:t>centred)</w:t>
      </w:r>
      <w:r w:rsidR="009377BC">
        <w:t xml:space="preserve"> to illustrate the type of culture change needed</w:t>
      </w:r>
      <w:r>
        <w:t>.</w:t>
      </w:r>
    </w:p>
    <w:p w:rsidR="00A93F08" w:rsidRDefault="00A93F08" w:rsidP="007D30CC">
      <w:pPr>
        <w:pStyle w:val="FacilitatorNotesNumberList"/>
        <w:numPr>
          <w:ilvl w:val="0"/>
          <w:numId w:val="26"/>
        </w:numPr>
      </w:pPr>
      <w:r w:rsidRPr="00A93F08">
        <w:lastRenderedPageBreak/>
        <w:t xml:space="preserve">Ask </w:t>
      </w:r>
      <w:r w:rsidR="00054B5E">
        <w:t xml:space="preserve">the </w:t>
      </w:r>
      <w:r w:rsidRPr="00A93F08">
        <w:t>group for other examples – particularly look for partnerships with other agencies, with providers and with communities.</w:t>
      </w:r>
    </w:p>
    <w:p w:rsidR="00586F0E" w:rsidRPr="000A1A56" w:rsidRDefault="00586F0E" w:rsidP="00586F0E"/>
    <w:p w:rsidR="00845924" w:rsidRPr="00F06718" w:rsidRDefault="000A1A56" w:rsidP="00845924">
      <w:pPr>
        <w:pStyle w:val="Heading2"/>
      </w:pPr>
      <w:bookmarkStart w:id="36" w:name="_Toc447627868"/>
      <w:bookmarkStart w:id="37" w:name="_Toc447628067"/>
      <w:bookmarkStart w:id="38" w:name="_Toc447628130"/>
      <w:r>
        <w:t xml:space="preserve">Slide </w:t>
      </w:r>
      <w:r w:rsidR="009377BC">
        <w:t>9</w:t>
      </w:r>
      <w:bookmarkEnd w:id="36"/>
      <w:bookmarkEnd w:id="37"/>
      <w:bookmarkEnd w:id="38"/>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A1A56" w:rsidP="00845924">
            <w:pPr>
              <w:pStyle w:val="Slideheader"/>
            </w:pPr>
            <w:r w:rsidRPr="000A1A56">
              <w:t>What does change look like for you locally?</w:t>
            </w:r>
          </w:p>
        </w:tc>
      </w:tr>
      <w:tr w:rsidR="00845924" w:rsidTr="000A1A56">
        <w:trPr>
          <w:trHeight w:val="3233"/>
        </w:trPr>
        <w:tc>
          <w:tcPr>
            <w:tcW w:w="5812" w:type="dxa"/>
            <w:tcBorders>
              <w:top w:val="single" w:sz="4" w:space="0" w:color="auto"/>
              <w:bottom w:val="single" w:sz="4" w:space="0" w:color="auto"/>
            </w:tcBorders>
          </w:tcPr>
          <w:p w:rsidR="000A1A56" w:rsidRPr="000A1A56" w:rsidRDefault="000A1A56" w:rsidP="000A1A56">
            <w:pPr>
              <w:pStyle w:val="Slidebullet"/>
            </w:pPr>
            <w:r w:rsidRPr="000A1A56">
              <w:t>In pairs:</w:t>
            </w:r>
          </w:p>
          <w:p w:rsidR="000A1A56" w:rsidRPr="000A1A56" w:rsidRDefault="000A1A56" w:rsidP="000A1A56">
            <w:pPr>
              <w:pStyle w:val="Slidebullet2"/>
            </w:pPr>
            <w:r w:rsidRPr="000A1A56">
              <w:t>Describe to your partner the culture change you identified in your pre-workshop exercise.</w:t>
            </w:r>
          </w:p>
          <w:p w:rsidR="000A1A56" w:rsidRPr="000A1A56" w:rsidRDefault="000A1A56" w:rsidP="000A1A56">
            <w:pPr>
              <w:pStyle w:val="Slidebullet2"/>
            </w:pPr>
            <w:r w:rsidRPr="000A1A56">
              <w:t>Discuss:</w:t>
            </w:r>
          </w:p>
          <w:p w:rsidR="000A1A56" w:rsidRPr="000A1A56" w:rsidRDefault="000A1A56" w:rsidP="000A1A56">
            <w:pPr>
              <w:pStyle w:val="Slidebullet3"/>
            </w:pPr>
            <w:r w:rsidRPr="000A1A56">
              <w:t>What do you notice about the type of changes needed?</w:t>
            </w:r>
          </w:p>
          <w:p w:rsidR="00845924" w:rsidRPr="00C016F6" w:rsidRDefault="00A93F08" w:rsidP="000A1A56">
            <w:pPr>
              <w:pStyle w:val="Slidebullet3"/>
            </w:pPr>
            <w:r w:rsidRPr="000A1A56">
              <w:rPr>
                <w:noProof/>
                <w:lang w:eastAsia="en-GB"/>
              </w:rPr>
              <w:drawing>
                <wp:anchor distT="0" distB="0" distL="114300" distR="114300" simplePos="0" relativeHeight="251670528" behindDoc="0" locked="0" layoutInCell="1" allowOverlap="1" wp14:anchorId="154A676F" wp14:editId="626ECC90">
                  <wp:simplePos x="0" y="0"/>
                  <wp:positionH relativeFrom="column">
                    <wp:posOffset>3132455</wp:posOffset>
                  </wp:positionH>
                  <wp:positionV relativeFrom="paragraph">
                    <wp:posOffset>763905</wp:posOffset>
                  </wp:positionV>
                  <wp:extent cx="266700" cy="266700"/>
                  <wp:effectExtent l="0" t="0" r="0" b="0"/>
                  <wp:wrapNone/>
                  <wp:docPr id="14"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1A56" w:rsidRPr="000A1A56">
              <w:t>What do you notice about who needs to change?</w:t>
            </w:r>
            <w:r w:rsidRPr="000A1A56">
              <w:rPr>
                <w:noProof/>
                <w:lang w:eastAsia="en-GB"/>
              </w:rPr>
              <w:t xml:space="preserve"> </w:t>
            </w:r>
          </w:p>
        </w:tc>
      </w:tr>
    </w:tbl>
    <w:p w:rsidR="00845924" w:rsidRDefault="00845924" w:rsidP="00414B46"/>
    <w:p w:rsidR="00845924" w:rsidRPr="005101B2" w:rsidRDefault="00845924" w:rsidP="00845924">
      <w:pPr>
        <w:pStyle w:val="Heading3"/>
      </w:pPr>
      <w:r w:rsidRPr="005101B2">
        <w:t>Facilitator Notes</w:t>
      </w:r>
    </w:p>
    <w:p w:rsidR="000A1A56" w:rsidRPr="009377BC" w:rsidRDefault="009377BC" w:rsidP="007D30CC">
      <w:pPr>
        <w:pStyle w:val="FacilitatorNotesNumberList"/>
        <w:numPr>
          <w:ilvl w:val="0"/>
          <w:numId w:val="15"/>
        </w:numPr>
      </w:pPr>
      <w:r w:rsidRPr="009377BC">
        <w:rPr>
          <w:bCs/>
        </w:rPr>
        <w:t>Facilitator to set up a brief discussion about culture change locally.</w:t>
      </w:r>
    </w:p>
    <w:p w:rsidR="000A1A56" w:rsidRPr="000A1A56" w:rsidRDefault="000A1A56" w:rsidP="000A1A56">
      <w:pPr>
        <w:pStyle w:val="FacilitatorNotesNumberList"/>
      </w:pPr>
      <w:r w:rsidRPr="000A1A56">
        <w:t>In pairs</w:t>
      </w:r>
      <w:r w:rsidR="00054B5E">
        <w:t>,</w:t>
      </w:r>
      <w:r w:rsidRPr="000A1A56">
        <w:t xml:space="preserve"> talk through your pre-workshop exercise and briefly describe what culture change will be needed.</w:t>
      </w:r>
    </w:p>
    <w:p w:rsidR="000A1A56" w:rsidRPr="000A1A56" w:rsidRDefault="007C0920" w:rsidP="000A1A56">
      <w:pPr>
        <w:pStyle w:val="FacilitatorNotesNumberList"/>
      </w:pPr>
      <w:r>
        <w:t>Ask the pairs to consider: w</w:t>
      </w:r>
      <w:r w:rsidR="000A1A56" w:rsidRPr="000A1A56">
        <w:t>hat do you notice about the type of changes needed? What do you notice about who needs to change?</w:t>
      </w:r>
    </w:p>
    <w:p w:rsidR="000A1A56" w:rsidRPr="000A1A56" w:rsidRDefault="006863C6" w:rsidP="000A1A56">
      <w:pPr>
        <w:pStyle w:val="FacilitatorNotesNumberList"/>
      </w:pPr>
      <w:r>
        <w:t>Facilitator to seek b</w:t>
      </w:r>
      <w:r w:rsidR="000A1A56" w:rsidRPr="000A1A56">
        <w:t>rief feedback on what they notice from</w:t>
      </w:r>
      <w:r>
        <w:t xml:space="preserve"> their discussion and then</w:t>
      </w:r>
      <w:r w:rsidR="000A1A56" w:rsidRPr="000A1A56">
        <w:t xml:space="preserve"> draw out any themes.</w:t>
      </w:r>
    </w:p>
    <w:p w:rsidR="000A1A56" w:rsidRPr="000A1A56" w:rsidRDefault="006863C6" w:rsidP="000A1A56">
      <w:pPr>
        <w:pStyle w:val="FacilitatorNotesNumberList"/>
      </w:pPr>
      <w:r>
        <w:t xml:space="preserve">Facilitator to then move participants </w:t>
      </w:r>
      <w:r w:rsidR="000A1A56" w:rsidRPr="000A1A56">
        <w:t>into four or five small groups where</w:t>
      </w:r>
      <w:r w:rsidR="00054B5E">
        <w:t xml:space="preserve"> there’s a</w:t>
      </w:r>
      <w:r w:rsidR="000A1A56" w:rsidRPr="000A1A56">
        <w:t xml:space="preserve"> similar interest in terms of where the culture change is required locally, e</w:t>
      </w:r>
      <w:r w:rsidR="00054B5E">
        <w:t>.</w:t>
      </w:r>
      <w:r w:rsidR="000A1A56" w:rsidRPr="000A1A56">
        <w:t>g</w:t>
      </w:r>
      <w:r w:rsidR="00054B5E">
        <w:t>.</w:t>
      </w:r>
      <w:r w:rsidR="000A1A56" w:rsidRPr="000A1A56">
        <w:t xml:space="preserve"> adults</w:t>
      </w:r>
      <w:r w:rsidR="00054B5E">
        <w:t>’</w:t>
      </w:r>
      <w:r w:rsidR="000A1A56" w:rsidRPr="000A1A56">
        <w:t xml:space="preserve"> or children</w:t>
      </w:r>
      <w:r w:rsidR="00054B5E">
        <w:t>’s</w:t>
      </w:r>
      <w:r w:rsidR="000A1A56" w:rsidRPr="000A1A56">
        <w:t xml:space="preserve"> services, working with providers, or with local communities.</w:t>
      </w:r>
      <w:r>
        <w:t xml:space="preserve"> These groups will then be working together on subsequent activities.</w:t>
      </w:r>
    </w:p>
    <w:p w:rsidR="007215CC" w:rsidRDefault="007215CC" w:rsidP="00414B46">
      <w:r>
        <w:br w:type="page"/>
      </w:r>
    </w:p>
    <w:p w:rsidR="00845924" w:rsidRPr="00F06718" w:rsidRDefault="00845924" w:rsidP="00845924">
      <w:pPr>
        <w:pStyle w:val="Heading2"/>
      </w:pPr>
      <w:bookmarkStart w:id="39" w:name="_Toc447627869"/>
      <w:bookmarkStart w:id="40" w:name="_Toc447628068"/>
      <w:bookmarkStart w:id="41" w:name="_Toc447628131"/>
      <w:r>
        <w:lastRenderedPageBreak/>
        <w:t xml:space="preserve">Slide </w:t>
      </w:r>
      <w:r w:rsidR="006863C6">
        <w:t>10</w:t>
      </w:r>
      <w:bookmarkEnd w:id="39"/>
      <w:bookmarkEnd w:id="40"/>
      <w:bookmarkEnd w:id="41"/>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A1A56" w:rsidP="000A1A56">
            <w:pPr>
              <w:pStyle w:val="Slideheader"/>
            </w:pPr>
            <w:r w:rsidRPr="000A1A56">
              <w:t>Articulating our vision: what are we aiming for?</w:t>
            </w:r>
          </w:p>
        </w:tc>
      </w:tr>
      <w:tr w:rsidR="00845924" w:rsidTr="00845924">
        <w:trPr>
          <w:trHeight w:val="3233"/>
        </w:trPr>
        <w:tc>
          <w:tcPr>
            <w:tcW w:w="5812" w:type="dxa"/>
            <w:tcBorders>
              <w:top w:val="single" w:sz="4" w:space="0" w:color="auto"/>
            </w:tcBorders>
          </w:tcPr>
          <w:p w:rsidR="00845924" w:rsidRPr="00C016F6" w:rsidRDefault="000A1A56" w:rsidP="000A1A56">
            <w:pPr>
              <w:pStyle w:val="Slidebullet2"/>
              <w:numPr>
                <w:ilvl w:val="0"/>
                <w:numId w:val="0"/>
              </w:numPr>
              <w:ind w:left="397" w:hanging="170"/>
            </w:pPr>
            <w:r w:rsidRPr="000A1A56">
              <w:rPr>
                <w:noProof/>
                <w:lang w:eastAsia="en-GB"/>
              </w:rPr>
              <w:drawing>
                <wp:anchor distT="0" distB="0" distL="114300" distR="114300" simplePos="0" relativeHeight="251661312" behindDoc="0" locked="0" layoutInCell="1" allowOverlap="1" wp14:anchorId="4FAA95D7" wp14:editId="5E4337AA">
                  <wp:simplePos x="0" y="0"/>
                  <wp:positionH relativeFrom="column">
                    <wp:posOffset>3132455</wp:posOffset>
                  </wp:positionH>
                  <wp:positionV relativeFrom="paragraph">
                    <wp:posOffset>1663700</wp:posOffset>
                  </wp:positionV>
                  <wp:extent cx="266700" cy="266700"/>
                  <wp:effectExtent l="0" t="0" r="0" b="0"/>
                  <wp:wrapNone/>
                  <wp:docPr id="7"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A1A56">
              <w:rPr>
                <w:noProof/>
                <w:lang w:eastAsia="en-GB"/>
              </w:rPr>
              <w:drawing>
                <wp:inline distT="0" distB="0" distL="0" distR="0" wp14:anchorId="53BB5770" wp14:editId="551645FE">
                  <wp:extent cx="2314575" cy="1927950"/>
                  <wp:effectExtent l="0" t="0" r="0" b="0"/>
                  <wp:docPr id="2051" name="Picture 3" descr="C:\Users\Juliet\AppData\Local\Microsoft\Windows\Temporary Internet Files\Content.IE5\H0E9TG41\2365514180_3e0b239f0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Juliet\AppData\Local\Microsoft\Windows\Temporary Internet Files\Content.IE5\H0E9TG41\2365514180_3e0b239f00_z[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316908" cy="1929893"/>
                          </a:xfrm>
                          <a:prstGeom prst="rect">
                            <a:avLst/>
                          </a:prstGeom>
                          <a:noFill/>
                          <a:extLst/>
                        </pic:spPr>
                      </pic:pic>
                    </a:graphicData>
                  </a:graphic>
                </wp:inline>
              </w:drawing>
            </w:r>
          </w:p>
        </w:tc>
      </w:tr>
    </w:tbl>
    <w:p w:rsidR="007215CC" w:rsidRDefault="007215CC" w:rsidP="007215CC"/>
    <w:p w:rsidR="00845924" w:rsidRPr="005101B2" w:rsidRDefault="00845924" w:rsidP="00845924">
      <w:pPr>
        <w:pStyle w:val="Heading3"/>
      </w:pPr>
      <w:r w:rsidRPr="005101B2">
        <w:t>Facilitator Notes</w:t>
      </w:r>
    </w:p>
    <w:p w:rsidR="00912AA7" w:rsidRDefault="006863C6" w:rsidP="007D30CC">
      <w:pPr>
        <w:pStyle w:val="FacilitatorNotesNumberList"/>
        <w:numPr>
          <w:ilvl w:val="0"/>
          <w:numId w:val="14"/>
        </w:numPr>
      </w:pPr>
      <w:r>
        <w:t>Set up the task for each of the</w:t>
      </w:r>
      <w:r w:rsidR="00912AA7" w:rsidRPr="00912AA7">
        <w:t xml:space="preserve"> small gr</w:t>
      </w:r>
      <w:r>
        <w:t xml:space="preserve">oups (as </w:t>
      </w:r>
      <w:r w:rsidR="00054B5E">
        <w:t xml:space="preserve">at the </w:t>
      </w:r>
      <w:r>
        <w:t xml:space="preserve">end </w:t>
      </w:r>
      <w:r w:rsidR="00054B5E">
        <w:t xml:space="preserve">of the </w:t>
      </w:r>
      <w:r>
        <w:t>previous slide). The group has</w:t>
      </w:r>
      <w:r w:rsidR="00912AA7" w:rsidRPr="00912AA7">
        <w:t xml:space="preserve"> been tasked with producing a description of your local vision of what the culture will/should look like in your particular themed area. </w:t>
      </w:r>
      <w:r>
        <w:t xml:space="preserve">This is to be developed in stages with </w:t>
      </w:r>
      <w:r w:rsidR="00054B5E">
        <w:t xml:space="preserve">the </w:t>
      </w:r>
      <w:r>
        <w:t>facilitator moving the group onto the next stage at the appropriate time</w:t>
      </w:r>
      <w:r w:rsidR="00775C8B">
        <w:t>.</w:t>
      </w:r>
    </w:p>
    <w:p w:rsidR="00775C8B" w:rsidRPr="00912AA7" w:rsidRDefault="00775C8B" w:rsidP="00775C8B">
      <w:pPr>
        <w:pStyle w:val="Numberlist"/>
      </w:pPr>
      <w:r w:rsidRPr="00912AA7">
        <w:t xml:space="preserve">Individually jot down </w:t>
      </w:r>
      <w:r w:rsidR="00054B5E">
        <w:t>four</w:t>
      </w:r>
      <w:r w:rsidRPr="00912AA7">
        <w:t xml:space="preserve"> or </w:t>
      </w:r>
      <w:r w:rsidR="00BF09C8">
        <w:t>five</w:t>
      </w:r>
      <w:r w:rsidRPr="00912AA7">
        <w:t xml:space="preserve"> bullet points describing what you think is needed</w:t>
      </w:r>
      <w:r>
        <w:t xml:space="preserve"> in your particular change area (5 mins).</w:t>
      </w:r>
    </w:p>
    <w:p w:rsidR="00775C8B" w:rsidRPr="00912AA7" w:rsidRDefault="00775C8B" w:rsidP="00775C8B">
      <w:pPr>
        <w:pStyle w:val="Numberlist"/>
      </w:pPr>
      <w:r w:rsidRPr="00912AA7">
        <w:t xml:space="preserve">Then share with neighbour and agree between you shared key </w:t>
      </w:r>
      <w:r w:rsidR="00BF09C8">
        <w:t>four</w:t>
      </w:r>
      <w:r w:rsidRPr="00912AA7">
        <w:t xml:space="preserve"> or </w:t>
      </w:r>
      <w:r w:rsidR="00BF09C8">
        <w:t>five</w:t>
      </w:r>
      <w:r w:rsidRPr="00912AA7">
        <w:t xml:space="preserve"> bullet points</w:t>
      </w:r>
      <w:r>
        <w:t xml:space="preserve"> (10 mins).</w:t>
      </w:r>
    </w:p>
    <w:p w:rsidR="00775C8B" w:rsidRDefault="00775C8B" w:rsidP="00775C8B">
      <w:pPr>
        <w:pStyle w:val="Numberlist"/>
      </w:pPr>
      <w:r w:rsidRPr="00912AA7">
        <w:t>Then within whole themed group</w:t>
      </w:r>
      <w:r w:rsidR="00BF09C8">
        <w:t>,</w:t>
      </w:r>
      <w:r w:rsidRPr="00912AA7">
        <w:t xml:space="preserve"> negotiate </w:t>
      </w:r>
      <w:r w:rsidR="00BF09C8">
        <w:t xml:space="preserve">the </w:t>
      </w:r>
      <w:r w:rsidRPr="00912AA7">
        <w:t>key/best descriptors of what you are aiming fo</w:t>
      </w:r>
      <w:r>
        <w:t>r and record on flipchart paper (15 mins).</w:t>
      </w:r>
    </w:p>
    <w:p w:rsidR="00775C8B" w:rsidRPr="00912AA7" w:rsidRDefault="00775C8B" w:rsidP="007D30CC">
      <w:pPr>
        <w:pStyle w:val="FacilitatorNotesNumberList"/>
        <w:numPr>
          <w:ilvl w:val="0"/>
          <w:numId w:val="14"/>
        </w:numPr>
      </w:pPr>
      <w:r>
        <w:t>Note: the groups will need flipchart paper and pens to record their thinking.</w:t>
      </w:r>
    </w:p>
    <w:p w:rsidR="007215CC" w:rsidRDefault="007215CC" w:rsidP="00414B46">
      <w:r>
        <w:br w:type="page"/>
      </w:r>
    </w:p>
    <w:p w:rsidR="00A93F08" w:rsidRPr="00F06718" w:rsidRDefault="006863C6" w:rsidP="00A93F08">
      <w:pPr>
        <w:pStyle w:val="Heading2"/>
      </w:pPr>
      <w:bookmarkStart w:id="42" w:name="_Toc447627870"/>
      <w:bookmarkStart w:id="43" w:name="_Toc447628069"/>
      <w:bookmarkStart w:id="44" w:name="_Toc447628132"/>
      <w:r>
        <w:lastRenderedPageBreak/>
        <w:t>Slide 11</w:t>
      </w:r>
      <w:bookmarkEnd w:id="42"/>
      <w:bookmarkEnd w:id="43"/>
      <w:bookmarkEnd w:id="44"/>
    </w:p>
    <w:tbl>
      <w:tblPr>
        <w:tblStyle w:val="TableGrid"/>
        <w:tblW w:w="0" w:type="auto"/>
        <w:tblInd w:w="1809" w:type="dxa"/>
        <w:tblLook w:val="04A0" w:firstRow="1" w:lastRow="0" w:firstColumn="1" w:lastColumn="0" w:noHBand="0" w:noVBand="1"/>
      </w:tblPr>
      <w:tblGrid>
        <w:gridCol w:w="5812"/>
      </w:tblGrid>
      <w:tr w:rsidR="00A93F08" w:rsidTr="00A93F08">
        <w:trPr>
          <w:trHeight w:val="647"/>
        </w:trPr>
        <w:tc>
          <w:tcPr>
            <w:tcW w:w="5812" w:type="dxa"/>
            <w:tcBorders>
              <w:bottom w:val="single" w:sz="4" w:space="0" w:color="auto"/>
            </w:tcBorders>
            <w:vAlign w:val="bottom"/>
          </w:tcPr>
          <w:p w:rsidR="00A93F08" w:rsidRPr="00C016F6" w:rsidRDefault="00A93F08" w:rsidP="00A93F08">
            <w:pPr>
              <w:pStyle w:val="Slideheader"/>
            </w:pPr>
            <w:r w:rsidRPr="00A93F08">
              <w:t>Who do we need to work with?</w:t>
            </w:r>
          </w:p>
        </w:tc>
      </w:tr>
      <w:tr w:rsidR="00A93F08" w:rsidTr="00A93F08">
        <w:trPr>
          <w:trHeight w:val="3233"/>
        </w:trPr>
        <w:tc>
          <w:tcPr>
            <w:tcW w:w="5812" w:type="dxa"/>
            <w:tcBorders>
              <w:top w:val="single" w:sz="4" w:space="0" w:color="auto"/>
            </w:tcBorders>
          </w:tcPr>
          <w:p w:rsidR="00A93F08" w:rsidRPr="00C016F6" w:rsidRDefault="00A93F08" w:rsidP="00A93F08">
            <w:pPr>
              <w:pStyle w:val="Slidebullet2"/>
              <w:numPr>
                <w:ilvl w:val="0"/>
                <w:numId w:val="0"/>
              </w:numPr>
              <w:ind w:left="397" w:hanging="170"/>
            </w:pPr>
            <w:r w:rsidRPr="000A1A56">
              <w:rPr>
                <w:noProof/>
                <w:lang w:eastAsia="en-GB"/>
              </w:rPr>
              <w:drawing>
                <wp:anchor distT="0" distB="0" distL="114300" distR="114300" simplePos="0" relativeHeight="251668480" behindDoc="0" locked="0" layoutInCell="1" allowOverlap="1" wp14:anchorId="5288071A" wp14:editId="47854484">
                  <wp:simplePos x="0" y="0"/>
                  <wp:positionH relativeFrom="column">
                    <wp:posOffset>3132455</wp:posOffset>
                  </wp:positionH>
                  <wp:positionV relativeFrom="paragraph">
                    <wp:posOffset>1663700</wp:posOffset>
                  </wp:positionV>
                  <wp:extent cx="266700" cy="266700"/>
                  <wp:effectExtent l="0" t="0" r="0" b="0"/>
                  <wp:wrapNone/>
                  <wp:docPr id="12"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93F08">
              <w:rPr>
                <w:rFonts w:eastAsiaTheme="minorHAnsi"/>
                <w:noProof/>
                <w:sz w:val="24"/>
                <w:szCs w:val="22"/>
                <w:lang w:eastAsia="en-GB"/>
              </w:rPr>
              <w:t xml:space="preserve"> </w:t>
            </w:r>
            <w:r w:rsidRPr="00A93F08">
              <w:rPr>
                <w:noProof/>
                <w:lang w:eastAsia="en-GB"/>
              </w:rPr>
              <w:drawing>
                <wp:inline distT="0" distB="0" distL="0" distR="0" wp14:anchorId="5EA24E26" wp14:editId="139CEB9D">
                  <wp:extent cx="2809875" cy="1526698"/>
                  <wp:effectExtent l="0" t="0" r="0" b="0"/>
                  <wp:docPr id="3076" name="Picture 4" descr="C:\Users\Juliet\AppData\Local\Microsoft\Windows\Temporary Internet Files\Content.IE5\H0E9TG41\work-toge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Juliet\AppData\Local\Microsoft\Windows\Temporary Internet Files\Content.IE5\H0E9TG41\work-together[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1097" cy="1532795"/>
                          </a:xfrm>
                          <a:prstGeom prst="rect">
                            <a:avLst/>
                          </a:prstGeom>
                          <a:noFill/>
                          <a:extLst/>
                        </pic:spPr>
                      </pic:pic>
                    </a:graphicData>
                  </a:graphic>
                </wp:inline>
              </w:drawing>
            </w:r>
          </w:p>
        </w:tc>
      </w:tr>
    </w:tbl>
    <w:p w:rsidR="00A93F08" w:rsidRPr="005101B2" w:rsidRDefault="00A93F08" w:rsidP="00A93F08">
      <w:pPr>
        <w:pStyle w:val="Heading3"/>
      </w:pPr>
      <w:r w:rsidRPr="005101B2">
        <w:t>Facilitator Notes</w:t>
      </w:r>
    </w:p>
    <w:p w:rsidR="00A93F08" w:rsidRPr="00A93F08" w:rsidRDefault="006863C6" w:rsidP="007D30CC">
      <w:pPr>
        <w:pStyle w:val="FacilitatorNotesNumberList"/>
        <w:numPr>
          <w:ilvl w:val="0"/>
          <w:numId w:val="27"/>
        </w:numPr>
      </w:pPr>
      <w:r>
        <w:t>Start as a whole group discussion and ask participants to</w:t>
      </w:r>
      <w:r w:rsidR="00A93F08" w:rsidRPr="00A93F08">
        <w:t xml:space="preserve"> call out/suggest who are likely to be the main people we will need to work with to implement the appropriate culture change –</w:t>
      </w:r>
      <w:r w:rsidR="00BF09C8">
        <w:t xml:space="preserve"> </w:t>
      </w:r>
      <w:r w:rsidR="00A93F08" w:rsidRPr="00A93F08">
        <w:t xml:space="preserve">record on </w:t>
      </w:r>
      <w:r w:rsidR="00BF09C8">
        <w:t xml:space="preserve">the </w:t>
      </w:r>
      <w:r w:rsidR="00A93F08" w:rsidRPr="00A93F08">
        <w:t>flipchart.</w:t>
      </w:r>
      <w:r w:rsidR="00A93F08">
        <w:t xml:space="preserve"> </w:t>
      </w:r>
      <w:r w:rsidR="00A93F08" w:rsidRPr="00A93F08">
        <w:t>Answers could include individual citizens (both existing and potential service users), carers, front line staff, senior managers/directors, statutory and non-statutory organisations, voluntary and private sector providers, social care/health and other public sectors (eg housing), board members, local and national politicians.</w:t>
      </w:r>
      <w:r>
        <w:t xml:space="preserve"> The purpose of this initial activity is to illustrate the range of people who may need to be involved in any culture change activity.</w:t>
      </w:r>
    </w:p>
    <w:p w:rsidR="006863C6" w:rsidRDefault="006863C6" w:rsidP="00A93F08">
      <w:pPr>
        <w:pStyle w:val="FacilitatorNotesNumberList"/>
      </w:pPr>
      <w:r>
        <w:t xml:space="preserve">Back in </w:t>
      </w:r>
      <w:r w:rsidR="00BF09C8">
        <w:t xml:space="preserve">the </w:t>
      </w:r>
      <w:r>
        <w:t xml:space="preserve">original groups </w:t>
      </w:r>
      <w:r w:rsidR="00A93F08" w:rsidRPr="00A93F08">
        <w:t>agree the top four grou</w:t>
      </w:r>
      <w:r w:rsidR="00775C8B">
        <w:t>ps of stakeholders who they should prioritise</w:t>
      </w:r>
      <w:r w:rsidR="00A93F08" w:rsidRPr="00A93F08">
        <w:t xml:space="preserve"> for working with to deliver the</w:t>
      </w:r>
      <w:r>
        <w:t>ir</w:t>
      </w:r>
      <w:r w:rsidR="00775C8B">
        <w:t xml:space="preserve"> identified</w:t>
      </w:r>
      <w:r w:rsidR="00A93F08" w:rsidRPr="00A93F08">
        <w:t xml:space="preserve"> culture change</w:t>
      </w:r>
      <w:r>
        <w:t>.</w:t>
      </w:r>
    </w:p>
    <w:p w:rsidR="00A93F08" w:rsidRDefault="006863C6" w:rsidP="00775C8B">
      <w:pPr>
        <w:pStyle w:val="FacilitatorNotesNumberList"/>
      </w:pPr>
      <w:r>
        <w:t>Then</w:t>
      </w:r>
      <w:r w:rsidR="00775C8B">
        <w:t xml:space="preserve"> each group </w:t>
      </w:r>
      <w:r w:rsidR="00BF09C8">
        <w:t xml:space="preserve">is </w:t>
      </w:r>
      <w:r w:rsidR="00775C8B">
        <w:t>to spend a few minutes</w:t>
      </w:r>
      <w:r w:rsidR="00A93F08" w:rsidRPr="00A93F08">
        <w:t xml:space="preserve"> revisit</w:t>
      </w:r>
      <w:r w:rsidR="00775C8B">
        <w:t xml:space="preserve">ing their </w:t>
      </w:r>
      <w:r>
        <w:t>group’s agreed vision</w:t>
      </w:r>
      <w:r w:rsidR="00BF09C8">
        <w:t>,</w:t>
      </w:r>
      <w:r>
        <w:t xml:space="preserve"> and taking into account</w:t>
      </w:r>
      <w:r w:rsidR="00A93F08" w:rsidRPr="00A93F08">
        <w:t xml:space="preserve"> w</w:t>
      </w:r>
      <w:r>
        <w:t>ho needs to hear the messages</w:t>
      </w:r>
      <w:r w:rsidR="00BF09C8">
        <w:t>,</w:t>
      </w:r>
      <w:r>
        <w:t xml:space="preserve"> consider whether</w:t>
      </w:r>
      <w:r w:rsidR="00A93F08" w:rsidRPr="00A93F08">
        <w:t xml:space="preserve"> they </w:t>
      </w:r>
      <w:r>
        <w:t>still seem to be the right ones and make any changes necessary.</w:t>
      </w:r>
    </w:p>
    <w:p w:rsidR="007215CC" w:rsidRDefault="007215CC" w:rsidP="00775C8B">
      <w:r>
        <w:br w:type="page"/>
      </w:r>
    </w:p>
    <w:p w:rsidR="00845924" w:rsidRPr="00F06718" w:rsidRDefault="00845924" w:rsidP="00845924">
      <w:pPr>
        <w:pStyle w:val="Heading2"/>
      </w:pPr>
      <w:bookmarkStart w:id="45" w:name="_Toc447627871"/>
      <w:bookmarkStart w:id="46" w:name="_Toc447628070"/>
      <w:bookmarkStart w:id="47" w:name="_Toc447628133"/>
      <w:r>
        <w:lastRenderedPageBreak/>
        <w:t xml:space="preserve">Slide </w:t>
      </w:r>
      <w:r w:rsidR="006863C6">
        <w:t>12</w:t>
      </w:r>
      <w:bookmarkEnd w:id="45"/>
      <w:bookmarkEnd w:id="46"/>
      <w:bookmarkEnd w:id="47"/>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B5681F" w:rsidP="00845924">
            <w:pPr>
              <w:pStyle w:val="Slideheader"/>
            </w:pPr>
            <w:r w:rsidRPr="00B5681F">
              <w:t>So what is the task?</w:t>
            </w:r>
          </w:p>
        </w:tc>
      </w:tr>
      <w:tr w:rsidR="00845924" w:rsidTr="00845924">
        <w:trPr>
          <w:trHeight w:val="3233"/>
        </w:trPr>
        <w:tc>
          <w:tcPr>
            <w:tcW w:w="5812" w:type="dxa"/>
            <w:tcBorders>
              <w:top w:val="single" w:sz="4" w:space="0" w:color="auto"/>
            </w:tcBorders>
          </w:tcPr>
          <w:p w:rsidR="00B5681F" w:rsidRPr="00B5681F" w:rsidRDefault="00B5681F" w:rsidP="00B5681F">
            <w:pPr>
              <w:pStyle w:val="Slidebullet"/>
            </w:pPr>
            <w:r w:rsidRPr="00B5681F">
              <w:t>How will you deliver the vision you have described?</w:t>
            </w:r>
          </w:p>
          <w:p w:rsidR="00B5681F" w:rsidRPr="00B5681F" w:rsidRDefault="00B5681F" w:rsidP="00B5681F">
            <w:pPr>
              <w:pStyle w:val="Slidebullet"/>
            </w:pPr>
            <w:r w:rsidRPr="00B5681F">
              <w:t>What approaches can you take?</w:t>
            </w:r>
            <w:r w:rsidRPr="00B5681F">
              <w:rPr>
                <w:rFonts w:eastAsiaTheme="minorHAnsi"/>
                <w:noProof/>
                <w:szCs w:val="22"/>
                <w:lang w:eastAsia="en-GB"/>
              </w:rPr>
              <w:t xml:space="preserve"> </w:t>
            </w:r>
          </w:p>
          <w:p w:rsidR="00B5681F" w:rsidRPr="00B5681F" w:rsidRDefault="00B5681F" w:rsidP="00B5681F">
            <w:pPr>
              <w:pStyle w:val="Slidebullet"/>
              <w:numPr>
                <w:ilvl w:val="0"/>
                <w:numId w:val="0"/>
              </w:numPr>
            </w:pPr>
          </w:p>
          <w:p w:rsidR="00845924" w:rsidRPr="00C016F6" w:rsidRDefault="00B5681F" w:rsidP="00B5681F">
            <w:pPr>
              <w:pStyle w:val="Bullet1"/>
              <w:numPr>
                <w:ilvl w:val="0"/>
                <w:numId w:val="0"/>
              </w:numPr>
              <w:ind w:left="425"/>
              <w:jc w:val="center"/>
            </w:pPr>
            <w:r w:rsidRPr="00B5681F">
              <w:rPr>
                <w:noProof/>
                <w:lang w:eastAsia="en-GB"/>
              </w:rPr>
              <w:drawing>
                <wp:inline distT="0" distB="0" distL="0" distR="0" wp14:anchorId="0607976B" wp14:editId="6C488BE1">
                  <wp:extent cx="1104900" cy="1145323"/>
                  <wp:effectExtent l="0" t="0" r="0" b="0"/>
                  <wp:docPr id="1026" name="Picture 2" descr="C:\Users\Juliet\AppData\Local\Microsoft\Windows\Temporary Internet Files\Content.IE5\H0E9TG41\ch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uliet\AppData\Local\Microsoft\Windows\Temporary Internet Files\Content.IE5\H0E9TG41\chang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343" cy="1145783"/>
                          </a:xfrm>
                          <a:prstGeom prst="rect">
                            <a:avLst/>
                          </a:prstGeom>
                          <a:noFill/>
                          <a:extLst/>
                        </pic:spPr>
                      </pic:pic>
                    </a:graphicData>
                  </a:graphic>
                </wp:inline>
              </w:drawing>
            </w:r>
          </w:p>
        </w:tc>
      </w:tr>
    </w:tbl>
    <w:p w:rsidR="00845924" w:rsidRDefault="00845924" w:rsidP="00414B46"/>
    <w:p w:rsidR="00845924" w:rsidRPr="005101B2" w:rsidRDefault="00845924" w:rsidP="00845924">
      <w:pPr>
        <w:pStyle w:val="Heading3"/>
      </w:pPr>
      <w:r w:rsidRPr="005101B2">
        <w:t>Facilitator Notes</w:t>
      </w:r>
    </w:p>
    <w:p w:rsidR="006863C6" w:rsidRDefault="006863C6" w:rsidP="007D30CC">
      <w:pPr>
        <w:pStyle w:val="FacilitatorNotesNumberList"/>
        <w:numPr>
          <w:ilvl w:val="0"/>
          <w:numId w:val="13"/>
        </w:numPr>
      </w:pPr>
      <w:r>
        <w:t>Explain that the next task will be to work w</w:t>
      </w:r>
      <w:r w:rsidR="00B5681F" w:rsidRPr="00B5681F">
        <w:t xml:space="preserve">ithin their themed groups </w:t>
      </w:r>
      <w:r>
        <w:t xml:space="preserve">to </w:t>
      </w:r>
      <w:r w:rsidR="00B5681F" w:rsidRPr="00B5681F">
        <w:t xml:space="preserve">plan what they will do to deliver the culture change they have described. </w:t>
      </w:r>
    </w:p>
    <w:p w:rsidR="00845924" w:rsidRDefault="006863C6" w:rsidP="00FC439C">
      <w:pPr>
        <w:pStyle w:val="FacilitatorNotesNumberList"/>
        <w:numPr>
          <w:ilvl w:val="0"/>
          <w:numId w:val="13"/>
        </w:numPr>
      </w:pPr>
      <w:r>
        <w:t>Depending on the experience of the group</w:t>
      </w:r>
      <w:r w:rsidR="00BF09C8">
        <w:t>, you</w:t>
      </w:r>
      <w:r>
        <w:t xml:space="preserve"> could offer some theory about building commitment from others, on leadership styles, and on the potential impact of a manager’s own behaviour. Alternatively</w:t>
      </w:r>
      <w:r w:rsidR="00BF09C8">
        <w:t>,</w:t>
      </w:r>
      <w:r>
        <w:t xml:space="preserve"> </w:t>
      </w:r>
      <w:r w:rsidR="00BF09C8">
        <w:t xml:space="preserve">you </w:t>
      </w:r>
      <w:r>
        <w:t>could provide these for refe</w:t>
      </w:r>
      <w:r w:rsidR="00FC439C">
        <w:t xml:space="preserve">rence and not talk through them, and move straight on to slide 18. </w:t>
      </w:r>
    </w:p>
    <w:p w:rsidR="006C2D8C" w:rsidRDefault="006C2D8C" w:rsidP="006C2D8C"/>
    <w:p w:rsidR="00845924" w:rsidRPr="00F06718" w:rsidRDefault="00845924" w:rsidP="00845924">
      <w:pPr>
        <w:pStyle w:val="Heading2"/>
      </w:pPr>
      <w:bookmarkStart w:id="48" w:name="_Toc447627872"/>
      <w:bookmarkStart w:id="49" w:name="_Toc447628071"/>
      <w:bookmarkStart w:id="50" w:name="_Toc447628134"/>
      <w:r>
        <w:t xml:space="preserve">Slide </w:t>
      </w:r>
      <w:r w:rsidR="00B5681F">
        <w:t>1</w:t>
      </w:r>
      <w:r w:rsidR="00FC439C">
        <w:t>3</w:t>
      </w:r>
      <w:bookmarkEnd w:id="48"/>
      <w:bookmarkEnd w:id="49"/>
      <w:bookmarkEnd w:id="50"/>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B5681F" w:rsidP="00845924">
            <w:pPr>
              <w:pStyle w:val="Slideheader"/>
            </w:pPr>
            <w:r w:rsidRPr="00B5681F">
              <w:t>Understanding the issues</w:t>
            </w:r>
          </w:p>
        </w:tc>
      </w:tr>
      <w:tr w:rsidR="00845924" w:rsidTr="00845924">
        <w:trPr>
          <w:trHeight w:val="3233"/>
        </w:trPr>
        <w:tc>
          <w:tcPr>
            <w:tcW w:w="5812" w:type="dxa"/>
            <w:tcBorders>
              <w:top w:val="single" w:sz="4" w:space="0" w:color="auto"/>
            </w:tcBorders>
          </w:tcPr>
          <w:p w:rsidR="00845924" w:rsidRPr="00C016F6" w:rsidRDefault="00B5681F" w:rsidP="00B5681F">
            <w:pPr>
              <w:pStyle w:val="Slidebullet"/>
              <w:numPr>
                <w:ilvl w:val="0"/>
                <w:numId w:val="0"/>
              </w:numPr>
              <w:ind w:left="360"/>
              <w:jc w:val="center"/>
            </w:pPr>
            <w:r w:rsidRPr="00B5681F">
              <w:rPr>
                <w:noProof/>
                <w:lang w:eastAsia="en-GB"/>
              </w:rPr>
              <w:drawing>
                <wp:inline distT="0" distB="0" distL="0" distR="0" wp14:anchorId="362B36CB" wp14:editId="32E1CD8F">
                  <wp:extent cx="2019300" cy="1960970"/>
                  <wp:effectExtent l="0" t="0" r="0" b="1270"/>
                  <wp:docPr id="5" name="Content Placeholder 7" descr="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descr="iceberg.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0" y="0"/>
                            <a:ext cx="2019300" cy="1960970"/>
                          </a:xfrm>
                          <a:prstGeom prst="rect">
                            <a:avLst/>
                          </a:prstGeom>
                        </pic:spPr>
                      </pic:pic>
                    </a:graphicData>
                  </a:graphic>
                </wp:inline>
              </w:drawing>
            </w:r>
          </w:p>
        </w:tc>
      </w:tr>
    </w:tbl>
    <w:p w:rsidR="00845924" w:rsidRDefault="00845924" w:rsidP="00414B46"/>
    <w:p w:rsidR="00845924" w:rsidRPr="005101B2" w:rsidRDefault="00845924" w:rsidP="00845924">
      <w:pPr>
        <w:pStyle w:val="Heading3"/>
      </w:pPr>
      <w:r w:rsidRPr="005101B2">
        <w:t>Facilitator Notes</w:t>
      </w:r>
    </w:p>
    <w:p w:rsidR="00B5681F" w:rsidRPr="00B5681F" w:rsidRDefault="00B5681F" w:rsidP="007D30CC">
      <w:pPr>
        <w:pStyle w:val="FacilitatorNotesNumberList"/>
        <w:numPr>
          <w:ilvl w:val="0"/>
          <w:numId w:val="16"/>
        </w:numPr>
      </w:pPr>
      <w:r w:rsidRPr="00B5681F">
        <w:t>It is assumed that participants will be aware of change management theories</w:t>
      </w:r>
      <w:r w:rsidR="00BF09C8">
        <w:t>,</w:t>
      </w:r>
      <w:r w:rsidRPr="00B5681F">
        <w:t xml:space="preserve"> so these next slides are offered as a reminder and to provide ideas for how to frame </w:t>
      </w:r>
      <w:r w:rsidRPr="00B5681F">
        <w:lastRenderedPageBreak/>
        <w:t>the task. They focus on understanding how to support people to change behaviours and their role as managers.</w:t>
      </w:r>
    </w:p>
    <w:p w:rsidR="00B5681F" w:rsidRDefault="00B5681F" w:rsidP="00B5681F">
      <w:pPr>
        <w:pStyle w:val="FacilitatorNotesNumberList"/>
      </w:pPr>
      <w:r w:rsidRPr="00B5681F">
        <w:t xml:space="preserve">It is useful to remember that </w:t>
      </w:r>
      <w:r w:rsidR="00BF09C8">
        <w:t>the way</w:t>
      </w:r>
      <w:r w:rsidRPr="00B5681F">
        <w:t xml:space="preserve"> people behave is influenced by a number of ‘unseen’ factors. A common metaphor is that of the ‘cultural iceberg’ where some aspects and behaviours within an organisation are clearly visible and not that difficult to change. The more difficult part is that of the ‘unseen’ elements which – continuing the metaphor – sit beneath the water line and form the bulk of the organisational culture. These are the most potent and harder to shift</w:t>
      </w:r>
      <w:r w:rsidR="00BF09C8">
        <w:t>,</w:t>
      </w:r>
      <w:r w:rsidRPr="00B5681F">
        <w:t xml:space="preserve"> and include the perceptions, attitudes, values and beliefs </w:t>
      </w:r>
      <w:r w:rsidR="00BF09C8">
        <w:t>that</w:t>
      </w:r>
      <w:r w:rsidRPr="00B5681F">
        <w:t xml:space="preserve"> underpin how organisations behave</w:t>
      </w:r>
      <w:r w:rsidR="00BF09C8">
        <w:t>.</w:t>
      </w:r>
    </w:p>
    <w:p w:rsidR="007215CC" w:rsidRDefault="007215CC" w:rsidP="00414B46"/>
    <w:p w:rsidR="00845924" w:rsidRPr="00F06718" w:rsidRDefault="00845924" w:rsidP="00845924">
      <w:pPr>
        <w:pStyle w:val="Heading2"/>
      </w:pPr>
      <w:bookmarkStart w:id="51" w:name="_Toc447627873"/>
      <w:bookmarkStart w:id="52" w:name="_Toc447628072"/>
      <w:bookmarkStart w:id="53" w:name="_Toc447628135"/>
      <w:r>
        <w:t xml:space="preserve">Slide </w:t>
      </w:r>
      <w:r w:rsidR="00B5681F">
        <w:t>1</w:t>
      </w:r>
      <w:r w:rsidR="00FC439C">
        <w:t>4</w:t>
      </w:r>
      <w:bookmarkEnd w:id="51"/>
      <w:bookmarkEnd w:id="52"/>
      <w:bookmarkEnd w:id="53"/>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143C6" w:rsidP="00845924">
            <w:pPr>
              <w:pStyle w:val="Slideheader"/>
            </w:pPr>
            <w:r w:rsidRPr="007143C6">
              <w:t>Building professional commitment</w:t>
            </w:r>
          </w:p>
        </w:tc>
      </w:tr>
      <w:tr w:rsidR="00845924" w:rsidTr="00845924">
        <w:trPr>
          <w:trHeight w:val="3233"/>
        </w:trPr>
        <w:tc>
          <w:tcPr>
            <w:tcW w:w="5812" w:type="dxa"/>
            <w:tcBorders>
              <w:top w:val="single" w:sz="4" w:space="0" w:color="auto"/>
            </w:tcBorders>
          </w:tcPr>
          <w:p w:rsidR="00845924" w:rsidRPr="00C016F6" w:rsidRDefault="007143C6" w:rsidP="007143C6">
            <w:r w:rsidRPr="007143C6">
              <w:rPr>
                <w:noProof/>
                <w:lang w:eastAsia="en-GB"/>
              </w:rPr>
              <w:drawing>
                <wp:anchor distT="0" distB="0" distL="114300" distR="114300" simplePos="0" relativeHeight="251662336" behindDoc="0" locked="0" layoutInCell="1" allowOverlap="1" wp14:anchorId="1B97A930" wp14:editId="24425FCB">
                  <wp:simplePos x="0" y="0"/>
                  <wp:positionH relativeFrom="column">
                    <wp:posOffset>74930</wp:posOffset>
                  </wp:positionH>
                  <wp:positionV relativeFrom="paragraph">
                    <wp:posOffset>106044</wp:posOffset>
                  </wp:positionV>
                  <wp:extent cx="3311337" cy="1876425"/>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9196" cy="187521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7143C6" w:rsidRPr="007143C6" w:rsidRDefault="007143C6" w:rsidP="007D30CC">
      <w:pPr>
        <w:pStyle w:val="FacilitatorNotesNumberList"/>
        <w:numPr>
          <w:ilvl w:val="0"/>
          <w:numId w:val="17"/>
        </w:numPr>
      </w:pPr>
      <w:r w:rsidRPr="007143C6">
        <w:t>Slide shows</w:t>
      </w:r>
      <w:r w:rsidR="00BF09C8">
        <w:t xml:space="preserve"> the</w:t>
      </w:r>
      <w:r w:rsidRPr="007143C6">
        <w:t xml:space="preserve"> pre-requisites for successful PROFESSIONAL motivation.  And builds to show the effect when a component is missing – if any of the four boxes is missing then it will be difficult to get professional commitment to change. </w:t>
      </w:r>
    </w:p>
    <w:p w:rsidR="007143C6" w:rsidRPr="007143C6" w:rsidRDefault="007143C6" w:rsidP="007143C6">
      <w:pPr>
        <w:pStyle w:val="FacilitatorNotesNumberList"/>
      </w:pPr>
      <w:r w:rsidRPr="007143C6">
        <w:t>Influencing and building commitment to support changes requires rational arguments covering the following key areas:</w:t>
      </w:r>
    </w:p>
    <w:p w:rsidR="007143C6" w:rsidRPr="007143C6" w:rsidRDefault="007143C6" w:rsidP="007143C6">
      <w:pPr>
        <w:pStyle w:val="IPCBullet"/>
      </w:pPr>
      <w:r w:rsidRPr="007143C6">
        <w:rPr>
          <w:rFonts w:eastAsiaTheme="minorEastAsia"/>
          <w:b/>
          <w:bCs/>
        </w:rPr>
        <w:t xml:space="preserve">Pressure for </w:t>
      </w:r>
      <w:r w:rsidR="00BF09C8">
        <w:rPr>
          <w:rFonts w:eastAsiaTheme="minorEastAsia"/>
          <w:b/>
          <w:bCs/>
        </w:rPr>
        <w:t>c</w:t>
      </w:r>
      <w:r w:rsidRPr="007143C6">
        <w:rPr>
          <w:rFonts w:eastAsiaTheme="minorEastAsia"/>
          <w:b/>
          <w:bCs/>
        </w:rPr>
        <w:t>hange</w:t>
      </w:r>
      <w:r w:rsidRPr="007143C6">
        <w:rPr>
          <w:rFonts w:eastAsiaTheme="minorEastAsia"/>
        </w:rPr>
        <w:t xml:space="preserve"> – What is the compelling reason to change (the burning platform)? How can this proposal compete against others for attention? Is the rationale clearly laid out? </w:t>
      </w:r>
    </w:p>
    <w:p w:rsidR="007143C6" w:rsidRPr="007143C6" w:rsidRDefault="007143C6" w:rsidP="007143C6">
      <w:pPr>
        <w:pStyle w:val="IPCBullet"/>
      </w:pPr>
      <w:r w:rsidRPr="007143C6">
        <w:rPr>
          <w:rFonts w:eastAsiaTheme="minorEastAsia"/>
          <w:b/>
          <w:bCs/>
        </w:rPr>
        <w:t xml:space="preserve">Capacity for </w:t>
      </w:r>
      <w:r w:rsidR="00BF09C8">
        <w:rPr>
          <w:rFonts w:eastAsiaTheme="minorEastAsia"/>
          <w:b/>
          <w:bCs/>
        </w:rPr>
        <w:t>c</w:t>
      </w:r>
      <w:r w:rsidRPr="007143C6">
        <w:rPr>
          <w:rFonts w:eastAsiaTheme="minorEastAsia"/>
          <w:b/>
          <w:bCs/>
        </w:rPr>
        <w:t>hange</w:t>
      </w:r>
      <w:r w:rsidRPr="007143C6">
        <w:rPr>
          <w:rFonts w:eastAsiaTheme="minorEastAsia"/>
        </w:rPr>
        <w:t xml:space="preserve"> – Without capacity or capability to implement recommendations, then there will be little change. Is this proposal competing against others that also require staff capacity/capability? Is there enough resource available?</w:t>
      </w:r>
    </w:p>
    <w:p w:rsidR="007143C6" w:rsidRPr="007143C6" w:rsidRDefault="007143C6" w:rsidP="007143C6">
      <w:pPr>
        <w:pStyle w:val="IPCBullet"/>
      </w:pPr>
      <w:r w:rsidRPr="007143C6">
        <w:rPr>
          <w:rFonts w:eastAsiaTheme="minorEastAsia"/>
          <w:b/>
          <w:bCs/>
        </w:rPr>
        <w:t xml:space="preserve">Actionable </w:t>
      </w:r>
      <w:r w:rsidR="00BF09C8">
        <w:rPr>
          <w:rFonts w:eastAsiaTheme="minorEastAsia"/>
          <w:b/>
          <w:bCs/>
        </w:rPr>
        <w:t>f</w:t>
      </w:r>
      <w:r w:rsidRPr="007143C6">
        <w:rPr>
          <w:rFonts w:eastAsiaTheme="minorEastAsia"/>
          <w:b/>
          <w:bCs/>
        </w:rPr>
        <w:t xml:space="preserve">irst </w:t>
      </w:r>
      <w:r w:rsidR="00BF09C8">
        <w:rPr>
          <w:rFonts w:eastAsiaTheme="minorEastAsia"/>
          <w:b/>
          <w:bCs/>
        </w:rPr>
        <w:t>s</w:t>
      </w:r>
      <w:r w:rsidRPr="007143C6">
        <w:rPr>
          <w:rFonts w:eastAsiaTheme="minorEastAsia"/>
          <w:b/>
          <w:bCs/>
        </w:rPr>
        <w:t>teps</w:t>
      </w:r>
      <w:r w:rsidRPr="007143C6">
        <w:rPr>
          <w:rFonts w:eastAsiaTheme="minorEastAsia"/>
        </w:rPr>
        <w:t xml:space="preserve"> – Any change needs a clear, systematic and logical route </w:t>
      </w:r>
      <w:r w:rsidR="00603023" w:rsidRPr="007143C6">
        <w:rPr>
          <w:rFonts w:eastAsiaTheme="minorEastAsia"/>
        </w:rPr>
        <w:t>–</w:t>
      </w:r>
      <w:r w:rsidR="00BF09C8">
        <w:rPr>
          <w:rFonts w:eastAsiaTheme="minorEastAsia"/>
        </w:rPr>
        <w:t xml:space="preserve"> </w:t>
      </w:r>
      <w:r w:rsidR="00603023" w:rsidRPr="007143C6">
        <w:rPr>
          <w:rFonts w:eastAsiaTheme="minorEastAsia"/>
        </w:rPr>
        <w:t>will</w:t>
      </w:r>
      <w:r w:rsidRPr="007143C6">
        <w:rPr>
          <w:rFonts w:eastAsiaTheme="minorEastAsia"/>
        </w:rPr>
        <w:t xml:space="preserve"> need to understand the early actions and gain confidence that </w:t>
      </w:r>
      <w:r w:rsidR="00BF09C8">
        <w:rPr>
          <w:rFonts w:eastAsiaTheme="minorEastAsia"/>
        </w:rPr>
        <w:t xml:space="preserve">the </w:t>
      </w:r>
      <w:r w:rsidRPr="007143C6">
        <w:rPr>
          <w:rFonts w:eastAsiaTheme="minorEastAsia"/>
        </w:rPr>
        <w:t>benefits are being (or will be) delivered. How are you building confidence?</w:t>
      </w:r>
    </w:p>
    <w:p w:rsidR="007143C6" w:rsidRPr="007143C6" w:rsidRDefault="007143C6" w:rsidP="007143C6">
      <w:pPr>
        <w:pStyle w:val="IPCBullet"/>
      </w:pPr>
      <w:r w:rsidRPr="007143C6">
        <w:rPr>
          <w:rFonts w:eastAsiaTheme="minorEastAsia"/>
          <w:b/>
          <w:bCs/>
        </w:rPr>
        <w:lastRenderedPageBreak/>
        <w:t xml:space="preserve">Vision and </w:t>
      </w:r>
      <w:r w:rsidR="00BF09C8">
        <w:rPr>
          <w:rFonts w:eastAsiaTheme="minorEastAsia"/>
          <w:b/>
          <w:bCs/>
        </w:rPr>
        <w:t>b</w:t>
      </w:r>
      <w:r w:rsidRPr="007143C6">
        <w:rPr>
          <w:rFonts w:eastAsiaTheme="minorEastAsia"/>
          <w:b/>
          <w:bCs/>
        </w:rPr>
        <w:t>enefits</w:t>
      </w:r>
      <w:r w:rsidRPr="007143C6">
        <w:rPr>
          <w:rFonts w:eastAsiaTheme="minorEastAsia"/>
        </w:rPr>
        <w:t xml:space="preserve"> – A vision is essential to show where the project/organisation/etc is heading, and what the value of achieving the vision is. What vision is the organisation already signed up to, and how does the proposal align to that?  </w:t>
      </w:r>
    </w:p>
    <w:p w:rsidR="007215CC" w:rsidRDefault="007215CC" w:rsidP="00414B46"/>
    <w:p w:rsidR="00845924" w:rsidRPr="00F06718" w:rsidRDefault="007143C6" w:rsidP="00845924">
      <w:pPr>
        <w:pStyle w:val="Heading2"/>
      </w:pPr>
      <w:bookmarkStart w:id="54" w:name="_Toc447627874"/>
      <w:bookmarkStart w:id="55" w:name="_Toc447628073"/>
      <w:bookmarkStart w:id="56" w:name="_Toc447628136"/>
      <w:r>
        <w:t>Slide 1</w:t>
      </w:r>
      <w:r w:rsidR="00FC439C">
        <w:t>5</w:t>
      </w:r>
      <w:bookmarkEnd w:id="54"/>
      <w:bookmarkEnd w:id="55"/>
      <w:bookmarkEnd w:id="56"/>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143C6" w:rsidP="00845924">
            <w:pPr>
              <w:pStyle w:val="Slideheader"/>
            </w:pPr>
            <w:r w:rsidRPr="007143C6">
              <w:t>Building personal commitment</w:t>
            </w:r>
          </w:p>
        </w:tc>
      </w:tr>
      <w:tr w:rsidR="00845924" w:rsidTr="00845924">
        <w:trPr>
          <w:trHeight w:val="3233"/>
        </w:trPr>
        <w:tc>
          <w:tcPr>
            <w:tcW w:w="5812" w:type="dxa"/>
            <w:tcBorders>
              <w:top w:val="single" w:sz="4" w:space="0" w:color="auto"/>
            </w:tcBorders>
          </w:tcPr>
          <w:p w:rsidR="00845924" w:rsidRPr="00C016F6" w:rsidRDefault="007143C6" w:rsidP="007143C6">
            <w:r w:rsidRPr="007143C6">
              <w:rPr>
                <w:noProof/>
                <w:lang w:eastAsia="en-GB"/>
              </w:rPr>
              <w:drawing>
                <wp:anchor distT="0" distB="0" distL="114300" distR="114300" simplePos="0" relativeHeight="251663360" behindDoc="0" locked="0" layoutInCell="1" allowOverlap="1" wp14:anchorId="2161C1EB" wp14:editId="3E591FAD">
                  <wp:simplePos x="0" y="0"/>
                  <wp:positionH relativeFrom="column">
                    <wp:posOffset>-1270</wp:posOffset>
                  </wp:positionH>
                  <wp:positionV relativeFrom="paragraph">
                    <wp:posOffset>90804</wp:posOffset>
                  </wp:positionV>
                  <wp:extent cx="3390900" cy="1915351"/>
                  <wp:effectExtent l="0" t="0" r="0" b="889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4388" cy="191732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7143C6" w:rsidRPr="007143C6" w:rsidRDefault="007143C6" w:rsidP="007D30CC">
      <w:pPr>
        <w:pStyle w:val="FacilitatorNotesNumberList"/>
        <w:numPr>
          <w:ilvl w:val="0"/>
          <w:numId w:val="18"/>
        </w:numPr>
      </w:pPr>
      <w:r w:rsidRPr="007143C6">
        <w:t>Slide shows</w:t>
      </w:r>
      <w:r w:rsidR="00BF09C8">
        <w:t xml:space="preserve"> the</w:t>
      </w:r>
      <w:r w:rsidRPr="007143C6">
        <w:t xml:space="preserve"> pre-requisites for successful PERSONAL motivation. And builds to show the effect when a component is missing – if any of the four boxes is missing then it will be difficult to get</w:t>
      </w:r>
      <w:r w:rsidR="00FC439C">
        <w:t xml:space="preserve"> personal commitment to change.</w:t>
      </w:r>
    </w:p>
    <w:p w:rsidR="007143C6" w:rsidRPr="007143C6" w:rsidRDefault="007143C6" w:rsidP="007143C6">
      <w:pPr>
        <w:pStyle w:val="FacilitatorNotesNumberList"/>
      </w:pPr>
      <w:r w:rsidRPr="007143C6">
        <w:t>Professional motivations are rational and often task driven, personal motivations tend to be more hidden and difficult to address in a systematic way. In building commitment, you may wish to consider the following personal factors:</w:t>
      </w:r>
    </w:p>
    <w:p w:rsidR="007143C6" w:rsidRPr="007143C6" w:rsidRDefault="007143C6" w:rsidP="007D30CC">
      <w:pPr>
        <w:pStyle w:val="IPCBullet"/>
        <w:numPr>
          <w:ilvl w:val="0"/>
          <w:numId w:val="19"/>
        </w:numPr>
      </w:pPr>
      <w:r w:rsidRPr="007143C6">
        <w:rPr>
          <w:rFonts w:eastAsiaTheme="minorEastAsia"/>
          <w:b/>
          <w:bCs/>
        </w:rPr>
        <w:t xml:space="preserve">Clear and </w:t>
      </w:r>
      <w:r w:rsidR="00BF09C8">
        <w:rPr>
          <w:rFonts w:eastAsiaTheme="minorEastAsia"/>
          <w:b/>
          <w:bCs/>
        </w:rPr>
        <w:t>s</w:t>
      </w:r>
      <w:r w:rsidRPr="007143C6">
        <w:rPr>
          <w:rFonts w:eastAsiaTheme="minorEastAsia"/>
          <w:b/>
          <w:bCs/>
        </w:rPr>
        <w:t>imple</w:t>
      </w:r>
      <w:r w:rsidRPr="007143C6">
        <w:rPr>
          <w:rFonts w:eastAsiaTheme="minorEastAsia"/>
        </w:rPr>
        <w:t xml:space="preserve"> – People are often swamped with difficult to navigate information, which can adversely affect decisions. What level of information </w:t>
      </w:r>
      <w:r w:rsidR="00BF09C8">
        <w:rPr>
          <w:rFonts w:eastAsiaTheme="minorEastAsia"/>
        </w:rPr>
        <w:br/>
      </w:r>
      <w:r w:rsidRPr="007143C6">
        <w:rPr>
          <w:rFonts w:eastAsiaTheme="minorEastAsia"/>
        </w:rPr>
        <w:t xml:space="preserve">do you need to provide? How can you ensure that proposals are simple and understood? Does everyone understand your approach and how decisions </w:t>
      </w:r>
      <w:r w:rsidR="00BF09C8">
        <w:rPr>
          <w:rFonts w:eastAsiaTheme="minorEastAsia"/>
        </w:rPr>
        <w:br/>
      </w:r>
      <w:r w:rsidRPr="007143C6">
        <w:rPr>
          <w:rFonts w:eastAsiaTheme="minorEastAsia"/>
        </w:rPr>
        <w:t>are evidenced and made? What training are you providing?</w:t>
      </w:r>
    </w:p>
    <w:p w:rsidR="007143C6" w:rsidRPr="007143C6" w:rsidRDefault="00BF09C8" w:rsidP="007143C6">
      <w:pPr>
        <w:pStyle w:val="IPCBullet"/>
      </w:pPr>
      <w:r>
        <w:rPr>
          <w:rFonts w:eastAsiaTheme="minorEastAsia"/>
          <w:b/>
          <w:bCs/>
        </w:rPr>
        <w:t>Energy, enthusiasm and h</w:t>
      </w:r>
      <w:r w:rsidR="007143C6" w:rsidRPr="007143C6">
        <w:rPr>
          <w:rFonts w:eastAsiaTheme="minorEastAsia"/>
          <w:b/>
          <w:bCs/>
        </w:rPr>
        <w:t>ope</w:t>
      </w:r>
      <w:r w:rsidR="007143C6" w:rsidRPr="007143C6">
        <w:rPr>
          <w:rFonts w:eastAsiaTheme="minorEastAsia"/>
        </w:rPr>
        <w:t xml:space="preserve"> – Support can be slow to galvanise if stakeholders are not engaged with enthusiasm and energy. How are you selling the benefits of change? How are </w:t>
      </w:r>
      <w:r w:rsidR="00BD7728">
        <w:rPr>
          <w:rFonts w:eastAsiaTheme="minorEastAsia"/>
        </w:rPr>
        <w:t xml:space="preserve">you </w:t>
      </w:r>
      <w:r w:rsidR="007143C6" w:rsidRPr="007143C6">
        <w:rPr>
          <w:rFonts w:eastAsiaTheme="minorEastAsia"/>
        </w:rPr>
        <w:t xml:space="preserve">enthusing and leading people </w:t>
      </w:r>
      <w:r w:rsidR="00BD7728">
        <w:rPr>
          <w:rFonts w:eastAsiaTheme="minorEastAsia"/>
        </w:rPr>
        <w:br/>
      </w:r>
      <w:r w:rsidR="007143C6" w:rsidRPr="007143C6">
        <w:rPr>
          <w:rFonts w:eastAsiaTheme="minorEastAsia"/>
        </w:rPr>
        <w:t>to the right conclusions? How are you building expectations and hope that objectives can be met? Can you make use of other stakeholders to bring enthusiasm and galvanise s</w:t>
      </w:r>
      <w:r w:rsidR="00BD7728">
        <w:rPr>
          <w:rFonts w:eastAsiaTheme="minorEastAsia"/>
        </w:rPr>
        <w:t>upport – e.g. community leaders?</w:t>
      </w:r>
    </w:p>
    <w:p w:rsidR="007143C6" w:rsidRPr="007143C6" w:rsidRDefault="00BD7728" w:rsidP="007143C6">
      <w:pPr>
        <w:pStyle w:val="IPCBullet"/>
      </w:pPr>
      <w:r>
        <w:rPr>
          <w:rFonts w:eastAsiaTheme="minorEastAsia"/>
          <w:b/>
          <w:bCs/>
        </w:rPr>
        <w:t>Personal s</w:t>
      </w:r>
      <w:r w:rsidR="007143C6" w:rsidRPr="007143C6">
        <w:rPr>
          <w:rFonts w:eastAsiaTheme="minorEastAsia"/>
          <w:b/>
          <w:bCs/>
        </w:rPr>
        <w:t>tyle</w:t>
      </w:r>
      <w:r w:rsidR="007143C6" w:rsidRPr="007143C6">
        <w:rPr>
          <w:rFonts w:eastAsiaTheme="minorEastAsia"/>
        </w:rPr>
        <w:t xml:space="preserve"> – What leadership style or culture is dominant? E.g. </w:t>
      </w:r>
      <w:r>
        <w:rPr>
          <w:rFonts w:eastAsiaTheme="minorEastAsia"/>
        </w:rPr>
        <w:t>p</w:t>
      </w:r>
      <w:r w:rsidR="007143C6" w:rsidRPr="007143C6">
        <w:rPr>
          <w:rFonts w:eastAsiaTheme="minorEastAsia"/>
        </w:rPr>
        <w:t xml:space="preserve">articipative management or authoritarian management.  </w:t>
      </w:r>
    </w:p>
    <w:p w:rsidR="007143C6" w:rsidRPr="007143C6" w:rsidRDefault="007143C6" w:rsidP="00BD7728">
      <w:pPr>
        <w:pStyle w:val="Bullet2"/>
        <w:numPr>
          <w:ilvl w:val="1"/>
          <w:numId w:val="54"/>
        </w:numPr>
      </w:pPr>
      <w:r w:rsidRPr="007143C6">
        <w:rPr>
          <w:b/>
          <w:bCs/>
        </w:rPr>
        <w:t>Participative</w:t>
      </w:r>
      <w:r w:rsidR="006C2D8C" w:rsidRPr="00BD7728">
        <w:rPr>
          <w:b/>
        </w:rPr>
        <w:t>:</w:t>
      </w:r>
      <w:r w:rsidR="006C2D8C">
        <w:t xml:space="preserve"> Seek wider support </w:t>
      </w:r>
      <w:r w:rsidRPr="007143C6">
        <w:t>and sell the benefits of working differently. Use emotiona</w:t>
      </w:r>
      <w:r w:rsidR="00BD7728">
        <w:t>l arguments as well as evidence</w:t>
      </w:r>
    </w:p>
    <w:p w:rsidR="007143C6" w:rsidRPr="007143C6" w:rsidRDefault="007143C6" w:rsidP="00BD7728">
      <w:pPr>
        <w:pStyle w:val="Bullet2"/>
        <w:numPr>
          <w:ilvl w:val="1"/>
          <w:numId w:val="54"/>
        </w:numPr>
      </w:pPr>
      <w:r w:rsidRPr="007143C6">
        <w:rPr>
          <w:b/>
          <w:bCs/>
        </w:rPr>
        <w:lastRenderedPageBreak/>
        <w:t>Authoritarian</w:t>
      </w:r>
      <w:r w:rsidRPr="00BD7728">
        <w:rPr>
          <w:b/>
        </w:rPr>
        <w:t>:</w:t>
      </w:r>
      <w:r w:rsidRPr="007143C6">
        <w:t xml:space="preserve"> Generally results driven, so orientate discussion around achieving results using facts and figures to back up </w:t>
      </w:r>
      <w:r w:rsidR="00BD7728">
        <w:t xml:space="preserve">the </w:t>
      </w:r>
      <w:r w:rsidRPr="007143C6">
        <w:t xml:space="preserve">argument and cutting out incidental information. Be realistic and always deliver promises. Be constructive and avoid direct confrontation.   </w:t>
      </w:r>
    </w:p>
    <w:p w:rsidR="007143C6" w:rsidRPr="007143C6" w:rsidRDefault="007143C6" w:rsidP="007143C6">
      <w:pPr>
        <w:pStyle w:val="IPCBullet"/>
      </w:pPr>
      <w:r w:rsidRPr="00FC439C">
        <w:rPr>
          <w:rStyle w:val="IPCBulletChar1"/>
          <w:rFonts w:eastAsiaTheme="minorEastAsia"/>
          <w:b/>
        </w:rPr>
        <w:t xml:space="preserve">Personal </w:t>
      </w:r>
      <w:r w:rsidR="00BD7728">
        <w:rPr>
          <w:rStyle w:val="IPCBulletChar1"/>
          <w:rFonts w:eastAsiaTheme="minorEastAsia"/>
          <w:b/>
        </w:rPr>
        <w:t>g</w:t>
      </w:r>
      <w:r w:rsidRPr="00FC439C">
        <w:rPr>
          <w:rStyle w:val="IPCBulletChar1"/>
          <w:rFonts w:eastAsiaTheme="minorEastAsia"/>
          <w:b/>
        </w:rPr>
        <w:t>oals</w:t>
      </w:r>
      <w:r w:rsidRPr="007143C6">
        <w:rPr>
          <w:rStyle w:val="IPCBulletChar1"/>
          <w:rFonts w:eastAsiaTheme="minorEastAsia"/>
        </w:rPr>
        <w:t xml:space="preserve"> –</w:t>
      </w:r>
      <w:r w:rsidR="00BD7728">
        <w:rPr>
          <w:rStyle w:val="IPCBulletChar1"/>
          <w:rFonts w:eastAsiaTheme="minorEastAsia"/>
        </w:rPr>
        <w:t xml:space="preserve"> </w:t>
      </w:r>
      <w:r w:rsidRPr="007143C6">
        <w:rPr>
          <w:rStyle w:val="IPCBulletChar1"/>
          <w:rFonts w:eastAsiaTheme="minorEastAsia"/>
        </w:rPr>
        <w:t>What does the individual want? What personal pressures are they under? What is their career path and how will this change</w:t>
      </w:r>
      <w:r w:rsidRPr="007143C6">
        <w:rPr>
          <w:rFonts w:eastAsiaTheme="minorEastAsia"/>
        </w:rPr>
        <w:t xml:space="preserve"> help them achieve that goal?</w:t>
      </w:r>
    </w:p>
    <w:p w:rsidR="00845924" w:rsidRDefault="00845924" w:rsidP="00414B46"/>
    <w:p w:rsidR="00845924" w:rsidRPr="00F06718" w:rsidRDefault="007143C6" w:rsidP="00845924">
      <w:pPr>
        <w:pStyle w:val="Heading2"/>
      </w:pPr>
      <w:bookmarkStart w:id="57" w:name="_Toc447627875"/>
      <w:bookmarkStart w:id="58" w:name="_Toc447628074"/>
      <w:bookmarkStart w:id="59" w:name="_Toc447628137"/>
      <w:r>
        <w:t>Slide 1</w:t>
      </w:r>
      <w:r w:rsidR="00FC439C">
        <w:t>6</w:t>
      </w:r>
      <w:bookmarkEnd w:id="57"/>
      <w:bookmarkEnd w:id="58"/>
      <w:bookmarkEnd w:id="59"/>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143C6" w:rsidP="00845924">
            <w:pPr>
              <w:pStyle w:val="Slideheader"/>
            </w:pPr>
            <w:r w:rsidRPr="007143C6">
              <w:t>Styles of leadership</w:t>
            </w:r>
          </w:p>
        </w:tc>
      </w:tr>
      <w:tr w:rsidR="00845924" w:rsidTr="00845924">
        <w:trPr>
          <w:trHeight w:val="3233"/>
        </w:trPr>
        <w:tc>
          <w:tcPr>
            <w:tcW w:w="5812" w:type="dxa"/>
            <w:tcBorders>
              <w:top w:val="single" w:sz="4" w:space="0" w:color="auto"/>
            </w:tcBorders>
          </w:tcPr>
          <w:p w:rsidR="00845924" w:rsidRPr="00C016F6" w:rsidRDefault="007143C6" w:rsidP="00845924">
            <w:pPr>
              <w:pStyle w:val="Slidebullet2"/>
            </w:pPr>
            <w:r w:rsidRPr="007143C6">
              <w:rPr>
                <w:noProof/>
                <w:lang w:eastAsia="en-GB"/>
              </w:rPr>
              <w:drawing>
                <wp:inline distT="0" distB="0" distL="0" distR="0" wp14:anchorId="7C20F860" wp14:editId="17E5747D">
                  <wp:extent cx="2713496" cy="1993086"/>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3496" cy="1993086"/>
                          </a:xfrm>
                          <a:prstGeom prst="rect">
                            <a:avLst/>
                          </a:prstGeom>
                          <a:noFill/>
                          <a:ln>
                            <a:noFill/>
                          </a:ln>
                          <a:effectLst/>
                          <a:extLst/>
                        </pic:spPr>
                      </pic:pic>
                    </a:graphicData>
                  </a:graphic>
                </wp:inline>
              </w:drawing>
            </w:r>
          </w:p>
        </w:tc>
      </w:tr>
    </w:tbl>
    <w:p w:rsidR="00845924" w:rsidRDefault="00845924" w:rsidP="00414B46"/>
    <w:p w:rsidR="00845924" w:rsidRPr="005101B2" w:rsidRDefault="00845924" w:rsidP="00845924">
      <w:pPr>
        <w:pStyle w:val="Heading3"/>
      </w:pPr>
      <w:r w:rsidRPr="005101B2">
        <w:t>Facilitator Notes</w:t>
      </w:r>
    </w:p>
    <w:p w:rsidR="007143C6" w:rsidRPr="007143C6" w:rsidRDefault="007143C6" w:rsidP="007D30CC">
      <w:pPr>
        <w:pStyle w:val="FacilitatorNotesNumberList"/>
        <w:numPr>
          <w:ilvl w:val="0"/>
          <w:numId w:val="20"/>
        </w:numPr>
      </w:pPr>
      <w:r w:rsidRPr="007143C6">
        <w:t>Hersey and Blanchard’s theory of situational leadership (1993) is a practical way to implement the ideas of the role of the line manager on a day</w:t>
      </w:r>
      <w:r w:rsidR="00BD7728">
        <w:t>-</w:t>
      </w:r>
      <w:r w:rsidRPr="007143C6">
        <w:t>to</w:t>
      </w:r>
      <w:r w:rsidR="00BD7728">
        <w:t>-</w:t>
      </w:r>
      <w:r w:rsidRPr="007143C6">
        <w:t xml:space="preserve">day basis (NB this is an appealing model but </w:t>
      </w:r>
      <w:r w:rsidR="00BD7728">
        <w:t xml:space="preserve">there’s </w:t>
      </w:r>
      <w:r w:rsidRPr="007143C6">
        <w:t xml:space="preserve">little evidence to support it!). It is ‘situational’ in that the manager’s behaviour needs to vary from situation to situation, according to the characteristics of the individual staff member. Need to match the leadership behaviour to the development level of the staff member in whatever task they are undertaking. </w:t>
      </w:r>
    </w:p>
    <w:p w:rsidR="007143C6" w:rsidRPr="007143C6" w:rsidRDefault="007143C6" w:rsidP="007143C6">
      <w:pPr>
        <w:pStyle w:val="FacilitatorNotesNumberList"/>
      </w:pPr>
      <w:r w:rsidRPr="00BD7728">
        <w:rPr>
          <w:b/>
        </w:rPr>
        <w:t>Directing</w:t>
      </w:r>
      <w:r w:rsidRPr="007143C6">
        <w:t xml:space="preserve"> – </w:t>
      </w:r>
      <w:r w:rsidR="00BD7728">
        <w:t>T</w:t>
      </w:r>
      <w:r w:rsidRPr="007143C6">
        <w:t>he subordinate has little experience of the task but high enthusiasm and confidence. She needs telling what to do</w:t>
      </w:r>
      <w:r w:rsidR="00BD7728">
        <w:t>,</w:t>
      </w:r>
      <w:r w:rsidRPr="007143C6">
        <w:t xml:space="preserve"> but little support in carrying it out</w:t>
      </w:r>
    </w:p>
    <w:p w:rsidR="007143C6" w:rsidRPr="007143C6" w:rsidRDefault="007143C6" w:rsidP="007143C6">
      <w:pPr>
        <w:pStyle w:val="FacilitatorNotesNumberList"/>
      </w:pPr>
      <w:r w:rsidRPr="00BD7728">
        <w:rPr>
          <w:b/>
        </w:rPr>
        <w:t>Coaching</w:t>
      </w:r>
      <w:r w:rsidRPr="007143C6">
        <w:t xml:space="preserve"> – </w:t>
      </w:r>
      <w:r w:rsidR="00BD7728">
        <w:t>The p</w:t>
      </w:r>
      <w:r w:rsidRPr="007143C6">
        <w:t>erson has more experience</w:t>
      </w:r>
      <w:r w:rsidR="00BD7728">
        <w:t>,</w:t>
      </w:r>
      <w:r w:rsidRPr="007143C6">
        <w:t xml:space="preserve"> but </w:t>
      </w:r>
      <w:r w:rsidR="00BD7728">
        <w:t xml:space="preserve">is </w:t>
      </w:r>
      <w:r w:rsidRPr="007143C6">
        <w:t>taking on more demanding work and so feels less confident. He needs showing what to do</w:t>
      </w:r>
      <w:r w:rsidR="00BD7728">
        <w:t>,</w:t>
      </w:r>
      <w:r w:rsidRPr="007143C6">
        <w:t xml:space="preserve"> but little support in carrying it out</w:t>
      </w:r>
    </w:p>
    <w:p w:rsidR="007143C6" w:rsidRPr="007143C6" w:rsidRDefault="007143C6" w:rsidP="007143C6">
      <w:pPr>
        <w:pStyle w:val="FacilitatorNotesNumberList"/>
      </w:pPr>
      <w:r w:rsidRPr="00BD7728">
        <w:rPr>
          <w:b/>
        </w:rPr>
        <w:t>Supporting</w:t>
      </w:r>
      <w:r w:rsidRPr="007143C6">
        <w:t xml:space="preserve"> – </w:t>
      </w:r>
      <w:r w:rsidR="00BD7728">
        <w:t>The p</w:t>
      </w:r>
      <w:r w:rsidRPr="007143C6">
        <w:t>erson is well experienced but lacks motivation. Needs high support</w:t>
      </w:r>
    </w:p>
    <w:p w:rsidR="007143C6" w:rsidRPr="007143C6" w:rsidRDefault="007143C6" w:rsidP="007143C6">
      <w:pPr>
        <w:pStyle w:val="FacilitatorNotesNumberList"/>
      </w:pPr>
      <w:r w:rsidRPr="00BD7728">
        <w:rPr>
          <w:b/>
        </w:rPr>
        <w:t>Delegating</w:t>
      </w:r>
      <w:r w:rsidRPr="007143C6">
        <w:t xml:space="preserve"> – </w:t>
      </w:r>
      <w:r w:rsidR="00BD7728">
        <w:t>The p</w:t>
      </w:r>
      <w:r w:rsidRPr="007143C6">
        <w:t xml:space="preserve">erson has all </w:t>
      </w:r>
      <w:r w:rsidR="00BD7728">
        <w:t xml:space="preserve">the </w:t>
      </w:r>
      <w:r w:rsidRPr="007143C6">
        <w:t>technical and people skills needed is experienced and highly motivated. Can be left happily to get on with it.</w:t>
      </w:r>
    </w:p>
    <w:p w:rsidR="007215CC" w:rsidRDefault="007143C6" w:rsidP="00414B46">
      <w:pPr>
        <w:pStyle w:val="FacilitatorNotesNumberList"/>
      </w:pPr>
      <w:r w:rsidRPr="007143C6">
        <w:t xml:space="preserve">People’s situation and roles can fluctuate so </w:t>
      </w:r>
      <w:r w:rsidR="00BD7728">
        <w:t xml:space="preserve">the </w:t>
      </w:r>
      <w:r w:rsidRPr="007143C6">
        <w:t>leader has to respond dynamically. Each subordinate can be in a different place in different situations</w:t>
      </w:r>
      <w:r w:rsidR="00BD7728">
        <w:t>.</w:t>
      </w:r>
      <w:r w:rsidR="007215CC">
        <w:br w:type="page"/>
      </w:r>
    </w:p>
    <w:p w:rsidR="00845924" w:rsidRPr="00F06718" w:rsidRDefault="00845924" w:rsidP="00845924">
      <w:pPr>
        <w:pStyle w:val="Heading2"/>
      </w:pPr>
      <w:bookmarkStart w:id="60" w:name="_Toc447627876"/>
      <w:bookmarkStart w:id="61" w:name="_Toc447628075"/>
      <w:bookmarkStart w:id="62" w:name="_Toc447628138"/>
      <w:r>
        <w:lastRenderedPageBreak/>
        <w:t xml:space="preserve">Slide </w:t>
      </w:r>
      <w:r w:rsidR="007143C6">
        <w:t>1</w:t>
      </w:r>
      <w:r w:rsidR="00A93F08">
        <w:t>6</w:t>
      </w:r>
      <w:bookmarkEnd w:id="60"/>
      <w:bookmarkEnd w:id="61"/>
      <w:bookmarkEnd w:id="62"/>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BD7728" w:rsidP="00845924">
            <w:pPr>
              <w:pStyle w:val="Slideheader"/>
            </w:pPr>
            <w:r>
              <w:t>Is it all about “them” or me…</w:t>
            </w:r>
            <w:r w:rsidR="007143C6" w:rsidRPr="007143C6">
              <w:t>?</w:t>
            </w:r>
          </w:p>
        </w:tc>
      </w:tr>
      <w:tr w:rsidR="00845924" w:rsidTr="00845924">
        <w:trPr>
          <w:trHeight w:val="3233"/>
        </w:trPr>
        <w:tc>
          <w:tcPr>
            <w:tcW w:w="5812" w:type="dxa"/>
            <w:tcBorders>
              <w:top w:val="single" w:sz="4" w:space="0" w:color="auto"/>
            </w:tcBorders>
          </w:tcPr>
          <w:p w:rsidR="00845924" w:rsidRPr="00C016F6" w:rsidRDefault="007143C6" w:rsidP="007143C6">
            <w:r w:rsidRPr="007143C6">
              <w:rPr>
                <w:noProof/>
                <w:lang w:eastAsia="en-GB"/>
              </w:rPr>
              <w:drawing>
                <wp:anchor distT="0" distB="0" distL="114300" distR="114300" simplePos="0" relativeHeight="251664384" behindDoc="0" locked="0" layoutInCell="1" allowOverlap="1" wp14:anchorId="58B28B64" wp14:editId="549A6D11">
                  <wp:simplePos x="0" y="0"/>
                  <wp:positionH relativeFrom="column">
                    <wp:posOffset>265430</wp:posOffset>
                  </wp:positionH>
                  <wp:positionV relativeFrom="paragraph">
                    <wp:posOffset>73660</wp:posOffset>
                  </wp:positionV>
                  <wp:extent cx="3030011" cy="1933575"/>
                  <wp:effectExtent l="0" t="0" r="0" b="0"/>
                  <wp:wrapNone/>
                  <wp:docPr id="3" name="Picture 2" descr="http://www.mmr.fr/images/newsletter/betari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mmr.fr/images/newsletter/betaribox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0011" cy="193357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7143C6" w:rsidRDefault="007143C6" w:rsidP="007D30CC">
      <w:pPr>
        <w:pStyle w:val="FacilitatorNotesNumberList"/>
        <w:numPr>
          <w:ilvl w:val="0"/>
          <w:numId w:val="21"/>
        </w:numPr>
      </w:pPr>
      <w:r w:rsidRPr="007143C6">
        <w:t>It is important to remember that your own behaviour will have a big impact on that of those you work with.</w:t>
      </w:r>
      <w:r w:rsidR="00FC439C">
        <w:t xml:space="preserve"> Offer these examples to illustrate this.</w:t>
      </w:r>
    </w:p>
    <w:p w:rsidR="000238A8" w:rsidRPr="005C5F29" w:rsidRDefault="00FC439C" w:rsidP="007D30CC">
      <w:pPr>
        <w:pStyle w:val="IPCBullet"/>
        <w:numPr>
          <w:ilvl w:val="0"/>
          <w:numId w:val="22"/>
        </w:numPr>
        <w:rPr>
          <w:b/>
        </w:rPr>
      </w:pPr>
      <w:r w:rsidRPr="005C5F29">
        <w:rPr>
          <w:rStyle w:val="IPCBulletChar1"/>
          <w:rFonts w:eastAsiaTheme="minorEastAsia"/>
          <w:b/>
        </w:rPr>
        <w:t>Example 1</w:t>
      </w:r>
      <w:r w:rsidR="000238A8" w:rsidRPr="005C5F29">
        <w:rPr>
          <w:rFonts w:eastAsiaTheme="minorEastAsia"/>
          <w:b/>
        </w:rPr>
        <w:t xml:space="preserve">: </w:t>
      </w:r>
    </w:p>
    <w:p w:rsidR="007143C6" w:rsidRPr="007143C6" w:rsidRDefault="007143C6" w:rsidP="000238A8">
      <w:pPr>
        <w:pStyle w:val="Bullet2"/>
      </w:pPr>
      <w:r w:rsidRPr="007143C6">
        <w:t xml:space="preserve">Imagine your drive to work is very stressful. The longer you sit in traffic, the more frustrated you become – and by the time you get to the office, you're in a negative mood. </w:t>
      </w:r>
    </w:p>
    <w:p w:rsidR="007143C6" w:rsidRPr="007143C6" w:rsidRDefault="007143C6" w:rsidP="000238A8">
      <w:pPr>
        <w:pStyle w:val="Bullet2"/>
      </w:pPr>
      <w:r w:rsidRPr="007143C6">
        <w:t>Your attitude causes you to use inappropriate negative behaviours. Your temper is short, so you yell at your assistant and then shout at a colleague when you discover a mistake in the report she just gave you.</w:t>
      </w:r>
    </w:p>
    <w:p w:rsidR="007143C6" w:rsidRPr="007143C6" w:rsidRDefault="007143C6" w:rsidP="000238A8">
      <w:pPr>
        <w:pStyle w:val="Bullet2"/>
      </w:pPr>
      <w:r w:rsidRPr="007143C6">
        <w:t>Your negative behaviour, in turn, affects your assistant and colleague. They are upset by your attitude and behaviour, and they then repeat them in other negative ways. Your assistant is sulky and unhelpful for the next few hours, and your colleague is sarcastic and resentful towards you as well. No real communication takes place.</w:t>
      </w:r>
    </w:p>
    <w:p w:rsidR="007143C6" w:rsidRPr="005C5F29" w:rsidRDefault="007143C6" w:rsidP="007143C6">
      <w:pPr>
        <w:pStyle w:val="IPCBullet"/>
        <w:rPr>
          <w:b/>
        </w:rPr>
      </w:pPr>
      <w:r w:rsidRPr="005C5F29">
        <w:rPr>
          <w:rFonts w:eastAsiaTheme="minorEastAsia"/>
          <w:b/>
        </w:rPr>
        <w:t xml:space="preserve">Example 2: </w:t>
      </w:r>
    </w:p>
    <w:p w:rsidR="007143C6" w:rsidRPr="007143C6" w:rsidRDefault="007143C6" w:rsidP="000238A8">
      <w:pPr>
        <w:pStyle w:val="Bullet2"/>
      </w:pPr>
      <w:r w:rsidRPr="007143C6">
        <w:t xml:space="preserve">Imagine it's just after lunch. You've had your negative drive into work, and you've already yelled at your assistant and your colleague. </w:t>
      </w:r>
    </w:p>
    <w:p w:rsidR="007143C6" w:rsidRPr="007143C6" w:rsidRDefault="007143C6" w:rsidP="000238A8">
      <w:pPr>
        <w:pStyle w:val="Bullet2"/>
      </w:pPr>
      <w:r w:rsidRPr="007143C6">
        <w:t>As you sit at your desk angry, you reali</w:t>
      </w:r>
      <w:r w:rsidR="00D62552">
        <w:t>s</w:t>
      </w:r>
      <w:r w:rsidRPr="007143C6">
        <w:t>e this all started with something incredibly silly: your drive into work. After thinking about this, you decide to exit the cycle. You begin by offering your assistant a genuine apology, which he accepts</w:t>
      </w:r>
      <w:r w:rsidR="00D62552">
        <w:t xml:space="preserve"> with a smile. You also apologis</w:t>
      </w:r>
      <w:r w:rsidRPr="007143C6">
        <w:t>e to your colleague and offer to work with her on the report to improve it. She also accepts your apology and thanks you for being willing to help fix her mistake.</w:t>
      </w:r>
    </w:p>
    <w:p w:rsidR="007143C6" w:rsidRPr="007143C6" w:rsidRDefault="007143C6" w:rsidP="000238A8">
      <w:pPr>
        <w:pStyle w:val="Bullet2"/>
      </w:pPr>
      <w:r w:rsidRPr="007143C6">
        <w:t xml:space="preserve">The end result: productive, meaningful communication can now take place, simply because you were willing to stop your negative thinking and step out of the cycle. </w:t>
      </w:r>
    </w:p>
    <w:p w:rsidR="007143C6" w:rsidRPr="005C5F29" w:rsidRDefault="007143C6" w:rsidP="007143C6">
      <w:pPr>
        <w:pStyle w:val="IPCBullet"/>
        <w:rPr>
          <w:b/>
        </w:rPr>
      </w:pPr>
      <w:r w:rsidRPr="005C5F29">
        <w:rPr>
          <w:rFonts w:eastAsiaTheme="minorEastAsia"/>
          <w:b/>
        </w:rPr>
        <w:lastRenderedPageBreak/>
        <w:t xml:space="preserve">Example 3: </w:t>
      </w:r>
    </w:p>
    <w:p w:rsidR="007143C6" w:rsidRPr="007143C6" w:rsidRDefault="007143C6" w:rsidP="000238A8">
      <w:pPr>
        <w:pStyle w:val="Bullet2"/>
      </w:pPr>
      <w:r w:rsidRPr="007143C6">
        <w:t>The next day, your commute is just as bad, but you use relaxation techniques in your car and make a real effort to be positive as you go into the office. You greet your assistant and your colleague warmly. Soon they're pleasant back to you, and you all have a positive, enjoyable, productive day.</w:t>
      </w:r>
    </w:p>
    <w:p w:rsidR="00845924" w:rsidRDefault="00845924" w:rsidP="00414B46"/>
    <w:tbl>
      <w:tblPr>
        <w:tblW w:w="0" w:type="auto"/>
        <w:tblInd w:w="108" w:type="dxa"/>
        <w:shd w:val="clear" w:color="auto" w:fill="FDC536"/>
        <w:tblLook w:val="04A0" w:firstRow="1" w:lastRow="0" w:firstColumn="1" w:lastColumn="0" w:noHBand="0" w:noVBand="1"/>
      </w:tblPr>
      <w:tblGrid>
        <w:gridCol w:w="9134"/>
      </w:tblGrid>
      <w:tr w:rsidR="007143C6" w:rsidTr="007143C6">
        <w:trPr>
          <w:trHeight w:val="1026"/>
        </w:trPr>
        <w:tc>
          <w:tcPr>
            <w:tcW w:w="9134" w:type="dxa"/>
            <w:shd w:val="clear" w:color="auto" w:fill="FDC536"/>
            <w:vAlign w:val="center"/>
            <w:hideMark/>
          </w:tcPr>
          <w:p w:rsidR="007143C6" w:rsidRDefault="007143C6" w:rsidP="007143C6">
            <w:pPr>
              <w:rPr>
                <w:b/>
              </w:rPr>
            </w:pPr>
            <w:r w:rsidRPr="00BC1F04">
              <w:rPr>
                <w:b/>
              </w:rPr>
              <w:t>Key learning point</w:t>
            </w:r>
          </w:p>
          <w:p w:rsidR="007143C6" w:rsidRDefault="007143C6" w:rsidP="007143C6">
            <w:r w:rsidRPr="007143C6">
              <w:t>The Betari Box illustrates how our own attitudes and behavio</w:t>
            </w:r>
            <w:r w:rsidR="00FC439C">
              <w:t>u</w:t>
            </w:r>
            <w:r w:rsidRPr="007143C6">
              <w:t>rs directly affect the attitudes and behavio</w:t>
            </w:r>
            <w:r w:rsidR="00FC439C">
              <w:t>u</w:t>
            </w:r>
            <w:r w:rsidRPr="007143C6">
              <w:t>rs of people around us. When we're stuck in a negative cycle, then it's up to us to stop that cycle by changing our attitude. This will positively impact those around us – and therefore break the cycle.</w:t>
            </w:r>
          </w:p>
          <w:p w:rsidR="00D62552" w:rsidRPr="007143C6" w:rsidRDefault="00D62552" w:rsidP="007143C6">
            <w:pPr>
              <w:rPr>
                <w:b/>
                <w:szCs w:val="24"/>
              </w:rPr>
            </w:pPr>
          </w:p>
        </w:tc>
      </w:tr>
    </w:tbl>
    <w:p w:rsidR="007143C6" w:rsidRDefault="007143C6" w:rsidP="00414B46"/>
    <w:p w:rsidR="00845924" w:rsidRPr="00F06718" w:rsidRDefault="00845924" w:rsidP="00845924">
      <w:pPr>
        <w:pStyle w:val="Heading2"/>
      </w:pPr>
      <w:bookmarkStart w:id="63" w:name="_Toc447627877"/>
      <w:bookmarkStart w:id="64" w:name="_Toc447628076"/>
      <w:bookmarkStart w:id="65" w:name="_Toc447628139"/>
      <w:r>
        <w:t xml:space="preserve">Slide </w:t>
      </w:r>
      <w:r w:rsidR="000238A8">
        <w:t>1</w:t>
      </w:r>
      <w:r w:rsidR="00FC439C">
        <w:t>8</w:t>
      </w:r>
      <w:bookmarkEnd w:id="63"/>
      <w:bookmarkEnd w:id="64"/>
      <w:bookmarkEnd w:id="65"/>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143C6" w:rsidP="00845924">
            <w:pPr>
              <w:pStyle w:val="Slideheader"/>
            </w:pPr>
            <w:r w:rsidRPr="007143C6">
              <w:t>Consider:</w:t>
            </w:r>
          </w:p>
        </w:tc>
      </w:tr>
      <w:tr w:rsidR="00845924" w:rsidTr="00845924">
        <w:trPr>
          <w:trHeight w:val="3233"/>
        </w:trPr>
        <w:tc>
          <w:tcPr>
            <w:tcW w:w="5812" w:type="dxa"/>
            <w:tcBorders>
              <w:top w:val="single" w:sz="4" w:space="0" w:color="auto"/>
            </w:tcBorders>
          </w:tcPr>
          <w:p w:rsidR="000238A8" w:rsidRPr="000238A8" w:rsidRDefault="000238A8" w:rsidP="000238A8">
            <w:pPr>
              <w:pStyle w:val="Slidebullet"/>
            </w:pPr>
            <w:r w:rsidRPr="000238A8">
              <w:t>Direct actions, such as: changing supervision approaches with staff, arranging different activities with providers, pro</w:t>
            </w:r>
            <w:r w:rsidR="00D62552">
              <w:t>viding information and training</w:t>
            </w:r>
          </w:p>
          <w:p w:rsidR="000238A8" w:rsidRPr="000238A8" w:rsidRDefault="000238A8" w:rsidP="000238A8">
            <w:pPr>
              <w:pStyle w:val="Slidebullet"/>
            </w:pPr>
            <w:r w:rsidRPr="000238A8">
              <w:t>Indirect actions, such as: modelling required behaviours, influencing leaders, rewarding success, providi</w:t>
            </w:r>
            <w:r w:rsidR="00D62552">
              <w:t>ng space to learn from mistakes</w:t>
            </w:r>
          </w:p>
          <w:p w:rsidR="000238A8" w:rsidRPr="000238A8" w:rsidRDefault="000238A8" w:rsidP="000238A8">
            <w:pPr>
              <w:pStyle w:val="Slidebullet"/>
            </w:pPr>
            <w:r w:rsidRPr="000238A8">
              <w:t>For example:</w:t>
            </w:r>
          </w:p>
          <w:p w:rsidR="000238A8" w:rsidRPr="000238A8" w:rsidRDefault="000238A8" w:rsidP="000238A8">
            <w:pPr>
              <w:pStyle w:val="Slidebullet2"/>
            </w:pPr>
            <w:r w:rsidRPr="000238A8">
              <w:t xml:space="preserve">Are there people who would be natural champions of the change? </w:t>
            </w:r>
          </w:p>
          <w:p w:rsidR="000238A8" w:rsidRPr="000238A8" w:rsidRDefault="000238A8" w:rsidP="000238A8">
            <w:pPr>
              <w:pStyle w:val="Slidebullet2"/>
            </w:pPr>
            <w:r w:rsidRPr="000238A8">
              <w:t>Are there events taking place at which your message can be heard and supported?</w:t>
            </w:r>
          </w:p>
          <w:p w:rsidR="000238A8" w:rsidRPr="000238A8" w:rsidRDefault="000238A8" w:rsidP="000238A8">
            <w:pPr>
              <w:pStyle w:val="Slidebullet2"/>
            </w:pPr>
            <w:r w:rsidRPr="000238A8">
              <w:t>Will you need to change your own approaches and behaviours?</w:t>
            </w:r>
          </w:p>
          <w:p w:rsidR="00845924" w:rsidRPr="00C016F6" w:rsidRDefault="000238A8" w:rsidP="000238A8">
            <w:pPr>
              <w:pStyle w:val="Slidebullet2"/>
            </w:pPr>
            <w:r w:rsidRPr="000238A8">
              <w:t xml:space="preserve">How will you tackle resistance? </w:t>
            </w:r>
          </w:p>
        </w:tc>
      </w:tr>
    </w:tbl>
    <w:p w:rsidR="00845924" w:rsidRDefault="00845924" w:rsidP="00414B46"/>
    <w:p w:rsidR="00845924" w:rsidRPr="005101B2" w:rsidRDefault="00845924" w:rsidP="00845924">
      <w:pPr>
        <w:pStyle w:val="Heading3"/>
      </w:pPr>
      <w:r w:rsidRPr="005101B2">
        <w:t>Facilitator Notes</w:t>
      </w:r>
    </w:p>
    <w:p w:rsidR="007D30CC" w:rsidRDefault="00FC439C" w:rsidP="00414B46">
      <w:r>
        <w:t>When planning to implement culture change it is important to consider both direct and indirect actions, and to think through potential opportunities that could enable change, as well as barriers to change.</w:t>
      </w:r>
    </w:p>
    <w:p w:rsidR="007215CC" w:rsidRDefault="007215CC" w:rsidP="00414B46">
      <w:r>
        <w:br w:type="page"/>
      </w:r>
    </w:p>
    <w:p w:rsidR="00845924" w:rsidRPr="00F06718" w:rsidRDefault="00845924" w:rsidP="00845924">
      <w:pPr>
        <w:pStyle w:val="Heading2"/>
      </w:pPr>
      <w:bookmarkStart w:id="66" w:name="_Toc447627878"/>
      <w:bookmarkStart w:id="67" w:name="_Toc447628077"/>
      <w:bookmarkStart w:id="68" w:name="_Toc447628140"/>
      <w:r>
        <w:lastRenderedPageBreak/>
        <w:t xml:space="preserve">Slide </w:t>
      </w:r>
      <w:r w:rsidR="000238A8">
        <w:t>1</w:t>
      </w:r>
      <w:r w:rsidR="00FC439C">
        <w:t>9</w:t>
      </w:r>
      <w:bookmarkEnd w:id="66"/>
      <w:bookmarkEnd w:id="67"/>
      <w:bookmarkEnd w:id="68"/>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238A8" w:rsidP="00845924">
            <w:pPr>
              <w:pStyle w:val="Slideheader"/>
            </w:pPr>
            <w:r w:rsidRPr="000238A8">
              <w:t>Planning for change</w:t>
            </w:r>
          </w:p>
        </w:tc>
      </w:tr>
      <w:tr w:rsidR="00845924" w:rsidTr="00845924">
        <w:trPr>
          <w:trHeight w:val="3233"/>
        </w:trPr>
        <w:tc>
          <w:tcPr>
            <w:tcW w:w="5812" w:type="dxa"/>
            <w:tcBorders>
              <w:top w:val="single" w:sz="4" w:space="0" w:color="auto"/>
            </w:tcBorders>
          </w:tcPr>
          <w:p w:rsidR="000238A8" w:rsidRPr="000238A8" w:rsidRDefault="000238A8" w:rsidP="000238A8">
            <w:pPr>
              <w:pStyle w:val="Slidebullet"/>
            </w:pPr>
            <w:r w:rsidRPr="000238A8">
              <w:t>How will you deliver the vision you have described?</w:t>
            </w:r>
          </w:p>
          <w:p w:rsidR="007D30CC" w:rsidRDefault="000238A8" w:rsidP="007D30CC">
            <w:pPr>
              <w:pStyle w:val="Slidebullet"/>
            </w:pPr>
            <w:r w:rsidRPr="000238A8">
              <w:t>What approaches can you take?</w:t>
            </w:r>
          </w:p>
          <w:p w:rsidR="000238A8" w:rsidRDefault="000238A8" w:rsidP="007D30CC">
            <w:pPr>
              <w:pStyle w:val="Slidebullet"/>
              <w:numPr>
                <w:ilvl w:val="0"/>
                <w:numId w:val="0"/>
              </w:numPr>
            </w:pPr>
            <w:r w:rsidRPr="00B5681F">
              <w:rPr>
                <w:noProof/>
                <w:lang w:eastAsia="en-GB"/>
              </w:rPr>
              <w:drawing>
                <wp:anchor distT="0" distB="0" distL="114300" distR="114300" simplePos="0" relativeHeight="251665408" behindDoc="0" locked="0" layoutInCell="1" allowOverlap="1" wp14:anchorId="43571B0A" wp14:editId="7FB51DC1">
                  <wp:simplePos x="0" y="0"/>
                  <wp:positionH relativeFrom="column">
                    <wp:posOffset>1084580</wp:posOffset>
                  </wp:positionH>
                  <wp:positionV relativeFrom="paragraph">
                    <wp:posOffset>202565</wp:posOffset>
                  </wp:positionV>
                  <wp:extent cx="1104900" cy="1145323"/>
                  <wp:effectExtent l="0" t="0" r="0" b="0"/>
                  <wp:wrapNone/>
                  <wp:docPr id="6" name="Picture 2" descr="C:\Users\Juliet\AppData\Local\Microsoft\Windows\Temporary Internet Files\Content.IE5\H0E9TG41\ch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uliet\AppData\Local\Microsoft\Windows\Temporary Internet Files\Content.IE5\H0E9TG41\chang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1145323"/>
                          </a:xfrm>
                          <a:prstGeom prst="rect">
                            <a:avLst/>
                          </a:prstGeom>
                          <a:noFill/>
                          <a:extLst/>
                        </pic:spPr>
                      </pic:pic>
                    </a:graphicData>
                  </a:graphic>
                  <wp14:sizeRelH relativeFrom="page">
                    <wp14:pctWidth>0</wp14:pctWidth>
                  </wp14:sizeRelH>
                  <wp14:sizeRelV relativeFrom="page">
                    <wp14:pctHeight>0</wp14:pctHeight>
                  </wp14:sizeRelV>
                </wp:anchor>
              </w:drawing>
            </w:r>
          </w:p>
          <w:p w:rsidR="007D30CC" w:rsidRPr="00C016F6" w:rsidRDefault="007D30CC" w:rsidP="007D30CC">
            <w:pPr>
              <w:pStyle w:val="Slidebullet"/>
              <w:numPr>
                <w:ilvl w:val="0"/>
                <w:numId w:val="0"/>
              </w:numPr>
            </w:pPr>
          </w:p>
        </w:tc>
      </w:tr>
    </w:tbl>
    <w:p w:rsidR="00845924" w:rsidRDefault="00845924" w:rsidP="007215CC"/>
    <w:p w:rsidR="00845924" w:rsidRPr="005101B2" w:rsidRDefault="00845924" w:rsidP="00845924">
      <w:pPr>
        <w:pStyle w:val="Heading3"/>
      </w:pPr>
      <w:r w:rsidRPr="005101B2">
        <w:t>Facilitator Notes</w:t>
      </w:r>
    </w:p>
    <w:p w:rsidR="000238A8" w:rsidRPr="000238A8" w:rsidRDefault="000238A8" w:rsidP="00AF1180">
      <w:pPr>
        <w:pStyle w:val="FacilitatorNotesNumberList"/>
        <w:numPr>
          <w:ilvl w:val="0"/>
          <w:numId w:val="42"/>
        </w:numPr>
      </w:pPr>
      <w:r w:rsidRPr="000238A8">
        <w:t>Within their themed groups</w:t>
      </w:r>
      <w:r w:rsidR="00D62552">
        <w:t>,</w:t>
      </w:r>
      <w:r w:rsidRPr="000238A8">
        <w:t xml:space="preserve"> </w:t>
      </w:r>
      <w:r w:rsidR="00D62552">
        <w:t xml:space="preserve">ask the participants to </w:t>
      </w:r>
      <w:r w:rsidRPr="000238A8">
        <w:t>plan what they will do to deliver the cul</w:t>
      </w:r>
      <w:r w:rsidR="00A970DD">
        <w:t>ture change they have described</w:t>
      </w:r>
      <w:r w:rsidRPr="000238A8">
        <w:t xml:space="preserve"> </w:t>
      </w:r>
      <w:r w:rsidR="00A970DD">
        <w:t>(h</w:t>
      </w:r>
      <w:r w:rsidRPr="000238A8">
        <w:t>eadlines only</w:t>
      </w:r>
      <w:r w:rsidR="00A970DD">
        <w:t>)</w:t>
      </w:r>
      <w:r w:rsidRPr="000238A8">
        <w:t>. Encourage the group to challenge each other to think outside the box and focus on solutions</w:t>
      </w:r>
      <w:r w:rsidR="00A970DD">
        <w:t>.</w:t>
      </w:r>
    </w:p>
    <w:p w:rsidR="00845924" w:rsidRDefault="00845924" w:rsidP="007215CC"/>
    <w:p w:rsidR="00845924" w:rsidRPr="00F06718" w:rsidRDefault="000238A8" w:rsidP="00845924">
      <w:pPr>
        <w:pStyle w:val="Heading2"/>
      </w:pPr>
      <w:bookmarkStart w:id="69" w:name="_Toc447627879"/>
      <w:bookmarkStart w:id="70" w:name="_Toc447628078"/>
      <w:bookmarkStart w:id="71" w:name="_Toc447628141"/>
      <w:r>
        <w:t>Slide</w:t>
      </w:r>
      <w:r w:rsidR="00FC439C">
        <w:t xml:space="preserve"> 20</w:t>
      </w:r>
      <w:bookmarkEnd w:id="69"/>
      <w:bookmarkEnd w:id="70"/>
      <w:bookmarkEnd w:id="71"/>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238A8" w:rsidP="00845924">
            <w:pPr>
              <w:pStyle w:val="Slideheader"/>
            </w:pPr>
            <w:r w:rsidRPr="000238A8">
              <w:t>Planning ahead</w:t>
            </w:r>
          </w:p>
        </w:tc>
      </w:tr>
      <w:tr w:rsidR="00845924" w:rsidTr="00845924">
        <w:trPr>
          <w:trHeight w:val="3233"/>
        </w:trPr>
        <w:tc>
          <w:tcPr>
            <w:tcW w:w="5812" w:type="dxa"/>
            <w:tcBorders>
              <w:top w:val="single" w:sz="4" w:space="0" w:color="auto"/>
            </w:tcBorders>
          </w:tcPr>
          <w:p w:rsidR="000238A8" w:rsidRPr="000238A8" w:rsidRDefault="000238A8" w:rsidP="000238A8">
            <w:pPr>
              <w:pStyle w:val="Slidebullet"/>
            </w:pPr>
            <w:r w:rsidRPr="000238A8">
              <w:t xml:space="preserve">Each group to present headlines of action plans with </w:t>
            </w:r>
            <w:r w:rsidR="00D62552">
              <w:t xml:space="preserve">a </w:t>
            </w:r>
            <w:r w:rsidRPr="000238A8">
              <w:t>brief rationale for taking the approach they have agreed</w:t>
            </w:r>
          </w:p>
          <w:p w:rsidR="000238A8" w:rsidRPr="000238A8" w:rsidRDefault="000238A8" w:rsidP="000238A8">
            <w:pPr>
              <w:pStyle w:val="Slidebullet"/>
            </w:pPr>
            <w:r w:rsidRPr="000238A8">
              <w:t xml:space="preserve">Feedback from </w:t>
            </w:r>
            <w:r w:rsidR="00D62552">
              <w:t xml:space="preserve">the </w:t>
            </w:r>
            <w:r w:rsidRPr="000238A8">
              <w:t>whole group:</w:t>
            </w:r>
          </w:p>
          <w:p w:rsidR="000238A8" w:rsidRPr="000238A8" w:rsidRDefault="000238A8" w:rsidP="000238A8">
            <w:pPr>
              <w:pStyle w:val="Slidebullet2"/>
            </w:pPr>
            <w:r w:rsidRPr="000238A8">
              <w:t>What ideas did they find most useful for them locally</w:t>
            </w:r>
            <w:r w:rsidR="00D62552">
              <w:t>?</w:t>
            </w:r>
          </w:p>
          <w:p w:rsidR="00845924" w:rsidRPr="00C016F6" w:rsidRDefault="007D30CC" w:rsidP="000238A8">
            <w:pPr>
              <w:pStyle w:val="Slidebullet2"/>
            </w:pPr>
            <w:r w:rsidRPr="000A1A56">
              <w:rPr>
                <w:noProof/>
                <w:lang w:eastAsia="en-GB"/>
              </w:rPr>
              <w:drawing>
                <wp:anchor distT="0" distB="0" distL="114300" distR="114300" simplePos="0" relativeHeight="251672576" behindDoc="0" locked="0" layoutInCell="1" allowOverlap="1" wp14:anchorId="62436E1F" wp14:editId="4FE48296">
                  <wp:simplePos x="0" y="0"/>
                  <wp:positionH relativeFrom="column">
                    <wp:posOffset>3180080</wp:posOffset>
                  </wp:positionH>
                  <wp:positionV relativeFrom="paragraph">
                    <wp:posOffset>698500</wp:posOffset>
                  </wp:positionV>
                  <wp:extent cx="266700" cy="266700"/>
                  <wp:effectExtent l="0" t="0" r="0" b="0"/>
                  <wp:wrapNone/>
                  <wp:docPr id="15"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238A8" w:rsidRPr="000238A8">
              <w:t>What approaches have they tried themselves and what learning could they offer others to make sure they work</w:t>
            </w:r>
            <w:r w:rsidR="00D62552">
              <w:t>?</w:t>
            </w:r>
          </w:p>
        </w:tc>
      </w:tr>
    </w:tbl>
    <w:p w:rsidR="00845924" w:rsidRDefault="00845924" w:rsidP="00414B46"/>
    <w:p w:rsidR="00845924" w:rsidRPr="005101B2" w:rsidRDefault="00845924" w:rsidP="00845924">
      <w:pPr>
        <w:pStyle w:val="Heading3"/>
      </w:pPr>
      <w:r w:rsidRPr="005101B2">
        <w:t>Facilitator Notes</w:t>
      </w:r>
    </w:p>
    <w:p w:rsidR="000238A8" w:rsidRPr="000238A8" w:rsidRDefault="00D62552" w:rsidP="007D30CC">
      <w:pPr>
        <w:pStyle w:val="FacilitatorNotesNumberList"/>
        <w:numPr>
          <w:ilvl w:val="0"/>
          <w:numId w:val="23"/>
        </w:numPr>
      </w:pPr>
      <w:r>
        <w:t>A</w:t>
      </w:r>
      <w:r w:rsidR="00FC439C">
        <w:t>sk for a brief presentation (</w:t>
      </w:r>
      <w:r>
        <w:t>three</w:t>
      </w:r>
      <w:r w:rsidR="00FC439C">
        <w:t xml:space="preserve"> or </w:t>
      </w:r>
      <w:r>
        <w:t>four</w:t>
      </w:r>
      <w:r w:rsidR="00FC439C">
        <w:t xml:space="preserve"> minutes) from each group setting out the headlines of the actions they have discussed.</w:t>
      </w:r>
    </w:p>
    <w:p w:rsidR="00845924" w:rsidRDefault="00FC439C" w:rsidP="00845924">
      <w:pPr>
        <w:pStyle w:val="FacilitatorNotesNumberList"/>
        <w:spacing w:after="200" w:line="276" w:lineRule="auto"/>
      </w:pPr>
      <w:r>
        <w:t>At end of presentations</w:t>
      </w:r>
      <w:r w:rsidR="00D62552">
        <w:t>,</w:t>
      </w:r>
      <w:r>
        <w:t xml:space="preserve"> </w:t>
      </w:r>
      <w:r w:rsidR="000238A8" w:rsidRPr="000238A8">
        <w:t>ask each person in the room</w:t>
      </w:r>
      <w:r w:rsidR="00A970DD">
        <w:t xml:space="preserve"> (or volunteers)</w:t>
      </w:r>
      <w:r w:rsidR="000238A8" w:rsidRPr="000238A8">
        <w:t xml:space="preserve"> to commen</w:t>
      </w:r>
      <w:r>
        <w:t xml:space="preserve">t on either one idea they liked or </w:t>
      </w:r>
      <w:r w:rsidR="000238A8" w:rsidRPr="000238A8">
        <w:t>would find useful, or one approach they have tried themselves and a learning point to offer the group.</w:t>
      </w:r>
      <w:r>
        <w:t xml:space="preserve"> The intention is to identify positives and/or opportunities for the group to take into their own planning.</w:t>
      </w:r>
    </w:p>
    <w:p w:rsidR="007215CC" w:rsidRDefault="007215CC" w:rsidP="007215CC"/>
    <w:p w:rsidR="00845924" w:rsidRPr="00F06718" w:rsidRDefault="00845924" w:rsidP="00845924">
      <w:pPr>
        <w:pStyle w:val="Heading2"/>
      </w:pPr>
      <w:bookmarkStart w:id="72" w:name="_Toc447627880"/>
      <w:bookmarkStart w:id="73" w:name="_Toc447628079"/>
      <w:bookmarkStart w:id="74" w:name="_Toc447628142"/>
      <w:r>
        <w:t xml:space="preserve">Slide </w:t>
      </w:r>
      <w:r w:rsidR="00FC439C">
        <w:t>21</w:t>
      </w:r>
      <w:bookmarkEnd w:id="72"/>
      <w:bookmarkEnd w:id="73"/>
      <w:bookmarkEnd w:id="74"/>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238A8" w:rsidP="00845924">
            <w:pPr>
              <w:pStyle w:val="Slideheader"/>
            </w:pPr>
            <w:r w:rsidRPr="000238A8">
              <w:t>Planning next steps</w:t>
            </w:r>
          </w:p>
        </w:tc>
      </w:tr>
      <w:tr w:rsidR="00845924" w:rsidTr="00845924">
        <w:trPr>
          <w:trHeight w:val="3233"/>
        </w:trPr>
        <w:tc>
          <w:tcPr>
            <w:tcW w:w="5812" w:type="dxa"/>
            <w:tcBorders>
              <w:top w:val="single" w:sz="4" w:space="0" w:color="auto"/>
            </w:tcBorders>
          </w:tcPr>
          <w:p w:rsidR="000238A8" w:rsidRPr="000238A8" w:rsidRDefault="000238A8" w:rsidP="000238A8">
            <w:r w:rsidRPr="000238A8">
              <w:t xml:space="preserve">Revisiting </w:t>
            </w:r>
            <w:r w:rsidR="00D62552">
              <w:t xml:space="preserve">the </w:t>
            </w:r>
            <w:r w:rsidRPr="000238A8">
              <w:t>original pre-workshop exercise:</w:t>
            </w:r>
          </w:p>
          <w:p w:rsidR="000238A8" w:rsidRPr="000238A8" w:rsidRDefault="000238A8" w:rsidP="000238A8">
            <w:pPr>
              <w:pStyle w:val="Slidebullet"/>
            </w:pPr>
            <w:r w:rsidRPr="000238A8">
              <w:t>What do you need to do as a priority action to take the cultural change forward?</w:t>
            </w:r>
          </w:p>
          <w:p w:rsidR="00845924" w:rsidRPr="00C016F6" w:rsidRDefault="007D30CC" w:rsidP="000238A8">
            <w:pPr>
              <w:pStyle w:val="Slidebullet"/>
            </w:pPr>
            <w:r w:rsidRPr="000A1A56">
              <w:rPr>
                <w:noProof/>
                <w:lang w:eastAsia="en-GB"/>
              </w:rPr>
              <w:drawing>
                <wp:anchor distT="0" distB="0" distL="114300" distR="114300" simplePos="0" relativeHeight="251674624" behindDoc="0" locked="0" layoutInCell="1" allowOverlap="1" wp14:anchorId="0C72A0D8" wp14:editId="2491249C">
                  <wp:simplePos x="0" y="0"/>
                  <wp:positionH relativeFrom="column">
                    <wp:posOffset>3103880</wp:posOffset>
                  </wp:positionH>
                  <wp:positionV relativeFrom="paragraph">
                    <wp:posOffset>1040765</wp:posOffset>
                  </wp:positionV>
                  <wp:extent cx="266700" cy="266700"/>
                  <wp:effectExtent l="0" t="0" r="0" b="0"/>
                  <wp:wrapNone/>
                  <wp:docPr id="17"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238A8" w:rsidRPr="000238A8">
              <w:t>What do you see as the main opportunity locally for moving on with the implementation of the Act</w:t>
            </w:r>
            <w:r w:rsidR="00D62552">
              <w:t>?</w:t>
            </w:r>
          </w:p>
        </w:tc>
      </w:tr>
    </w:tbl>
    <w:p w:rsidR="00845924" w:rsidRDefault="00845924" w:rsidP="00414B46"/>
    <w:p w:rsidR="00845924" w:rsidRPr="005101B2" w:rsidRDefault="00845924" w:rsidP="00845924">
      <w:pPr>
        <w:pStyle w:val="Heading3"/>
      </w:pPr>
      <w:r w:rsidRPr="005101B2">
        <w:t>Facilitator Notes</w:t>
      </w:r>
    </w:p>
    <w:p w:rsidR="000238A8" w:rsidRPr="000238A8" w:rsidRDefault="00FC439C" w:rsidP="007D30CC">
      <w:pPr>
        <w:pStyle w:val="FacilitatorNotesNumberList"/>
        <w:numPr>
          <w:ilvl w:val="0"/>
          <w:numId w:val="24"/>
        </w:numPr>
      </w:pPr>
      <w:r>
        <w:t>Ask everyone to</w:t>
      </w:r>
      <w:r w:rsidR="000238A8" w:rsidRPr="000238A8">
        <w:t xml:space="preserve"> spend </w:t>
      </w:r>
      <w:r w:rsidR="00D62552">
        <w:t>five</w:t>
      </w:r>
      <w:r w:rsidR="000238A8" w:rsidRPr="000238A8">
        <w:t xml:space="preserve"> minutes</w:t>
      </w:r>
      <w:r>
        <w:t xml:space="preserve"> individually</w:t>
      </w:r>
      <w:r w:rsidR="000238A8" w:rsidRPr="000238A8">
        <w:t xml:space="preserve"> thinking about what they will take away to do, and </w:t>
      </w:r>
      <w:r>
        <w:t xml:space="preserve">identify the </w:t>
      </w:r>
      <w:r w:rsidR="000238A8" w:rsidRPr="000238A8">
        <w:t>main opportunity for moving on</w:t>
      </w:r>
      <w:r>
        <w:t xml:space="preserve"> locally</w:t>
      </w:r>
      <w:r w:rsidR="000238A8" w:rsidRPr="000238A8">
        <w:t>. Then</w:t>
      </w:r>
      <w:r>
        <w:t xml:space="preserve"> ask them to</w:t>
      </w:r>
      <w:r w:rsidR="000238A8" w:rsidRPr="000238A8">
        <w:t xml:space="preserve"> share </w:t>
      </w:r>
      <w:r>
        <w:t xml:space="preserve">these </w:t>
      </w:r>
      <w:r w:rsidR="000238A8" w:rsidRPr="000238A8">
        <w:t>with their neighbour.</w:t>
      </w:r>
    </w:p>
    <w:p w:rsidR="000238A8" w:rsidRPr="000238A8" w:rsidRDefault="000238A8" w:rsidP="000238A8">
      <w:pPr>
        <w:pStyle w:val="FacilitatorNotesNumberList"/>
      </w:pPr>
      <w:r w:rsidRPr="000238A8">
        <w:t>If</w:t>
      </w:r>
      <w:r w:rsidR="00FC439C">
        <w:t xml:space="preserve"> there is</w:t>
      </w:r>
      <w:r w:rsidRPr="000238A8">
        <w:t xml:space="preserve"> time</w:t>
      </w:r>
      <w:r w:rsidR="00D62552">
        <w:t>,</w:t>
      </w:r>
      <w:r w:rsidRPr="000238A8">
        <w:t xml:space="preserve"> ask for feedback on</w:t>
      </w:r>
      <w:r w:rsidR="00FC439C">
        <w:t xml:space="preserve"> the</w:t>
      </w:r>
      <w:r w:rsidR="00CA05BF">
        <w:t xml:space="preserve"> opportunities identified</w:t>
      </w:r>
      <w:r w:rsidRPr="000238A8">
        <w:t>.</w:t>
      </w:r>
    </w:p>
    <w:p w:rsidR="00845924" w:rsidRDefault="00845924" w:rsidP="00414B46"/>
    <w:p w:rsidR="00845924" w:rsidRPr="00F06718" w:rsidRDefault="00845924" w:rsidP="00845924">
      <w:pPr>
        <w:pStyle w:val="Heading2"/>
      </w:pPr>
      <w:bookmarkStart w:id="75" w:name="_Toc447627881"/>
      <w:bookmarkStart w:id="76" w:name="_Toc447628080"/>
      <w:bookmarkStart w:id="77" w:name="_Toc447628143"/>
      <w:r>
        <w:t xml:space="preserve">Slide </w:t>
      </w:r>
      <w:r w:rsidR="00CA05BF">
        <w:t>22</w:t>
      </w:r>
      <w:bookmarkEnd w:id="75"/>
      <w:bookmarkEnd w:id="76"/>
      <w:bookmarkEnd w:id="77"/>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0238A8" w:rsidP="00845924">
            <w:pPr>
              <w:pStyle w:val="Slideheader"/>
            </w:pPr>
            <w:r w:rsidRPr="000238A8">
              <w:t>Moving on</w:t>
            </w:r>
          </w:p>
        </w:tc>
      </w:tr>
      <w:tr w:rsidR="00845924" w:rsidTr="00845924">
        <w:trPr>
          <w:trHeight w:val="3233"/>
        </w:trPr>
        <w:tc>
          <w:tcPr>
            <w:tcW w:w="5812" w:type="dxa"/>
            <w:tcBorders>
              <w:top w:val="single" w:sz="4" w:space="0" w:color="auto"/>
            </w:tcBorders>
          </w:tcPr>
          <w:p w:rsidR="000238A8" w:rsidRPr="000238A8" w:rsidRDefault="000238A8" w:rsidP="000238A8">
            <w:pPr>
              <w:pStyle w:val="Slidebullet"/>
            </w:pPr>
            <w:r w:rsidRPr="000238A8">
              <w:t>Evaluation sheet</w:t>
            </w:r>
          </w:p>
          <w:p w:rsidR="000238A8" w:rsidRPr="000238A8" w:rsidRDefault="000238A8" w:rsidP="000238A8">
            <w:pPr>
              <w:pStyle w:val="Slidebullet"/>
            </w:pPr>
            <w:r w:rsidRPr="000238A8">
              <w:t>Plans for second workshop “Measuring Progress”</w:t>
            </w:r>
          </w:p>
          <w:p w:rsidR="000238A8" w:rsidRPr="000238A8" w:rsidRDefault="000238A8" w:rsidP="000238A8">
            <w:pPr>
              <w:pStyle w:val="Slidebullet2"/>
            </w:pPr>
            <w:r w:rsidRPr="000238A8">
              <w:t>Date and other arrangements</w:t>
            </w:r>
          </w:p>
          <w:p w:rsidR="00845924" w:rsidRPr="00C016F6" w:rsidRDefault="000238A8" w:rsidP="000238A8">
            <w:pPr>
              <w:pStyle w:val="Slidebullet2"/>
            </w:pPr>
            <w:r w:rsidRPr="000238A8">
              <w:t>Reminder about pre-workshop exercise</w:t>
            </w:r>
          </w:p>
        </w:tc>
      </w:tr>
    </w:tbl>
    <w:p w:rsidR="00845924" w:rsidRDefault="00845924" w:rsidP="00414B46"/>
    <w:p w:rsidR="00845924" w:rsidRPr="005101B2" w:rsidRDefault="00845924" w:rsidP="00845924">
      <w:pPr>
        <w:pStyle w:val="Heading3"/>
      </w:pPr>
      <w:r w:rsidRPr="005101B2">
        <w:t>Facilitator Notes</w:t>
      </w:r>
    </w:p>
    <w:p w:rsidR="000238A8" w:rsidRDefault="000238A8" w:rsidP="007D30CC">
      <w:pPr>
        <w:pStyle w:val="FacilitatorNotesNumberList"/>
        <w:numPr>
          <w:ilvl w:val="0"/>
          <w:numId w:val="25"/>
        </w:numPr>
      </w:pPr>
      <w:r w:rsidRPr="000238A8">
        <w:t xml:space="preserve">Add relevant details about </w:t>
      </w:r>
      <w:r w:rsidR="00D62552">
        <w:t xml:space="preserve">the </w:t>
      </w:r>
      <w:r w:rsidRPr="000238A8">
        <w:t xml:space="preserve">next workshop including </w:t>
      </w:r>
      <w:r w:rsidR="00D62552">
        <w:t xml:space="preserve">the </w:t>
      </w:r>
      <w:r w:rsidRPr="000238A8">
        <w:t>date, venue, and the requirement for the pre-workshop exercise which will be used during the workshop.</w:t>
      </w:r>
    </w:p>
    <w:p w:rsidR="00CA05BF" w:rsidRDefault="00CA05BF" w:rsidP="007D30CC">
      <w:pPr>
        <w:pStyle w:val="FacilitatorNotesNumberList"/>
        <w:numPr>
          <w:ilvl w:val="0"/>
          <w:numId w:val="25"/>
        </w:numPr>
      </w:pPr>
      <w:r>
        <w:t>Remind each participant to fill in an evaluation sheet.</w:t>
      </w:r>
    </w:p>
    <w:p w:rsidR="00EC279F" w:rsidRDefault="00EC279F" w:rsidP="00EC279F">
      <w:pPr>
        <w:pStyle w:val="Heading1"/>
      </w:pPr>
      <w:bookmarkStart w:id="78" w:name="_Toc447628144"/>
      <w:r>
        <w:lastRenderedPageBreak/>
        <w:t>Workshop 2</w:t>
      </w:r>
      <w:r w:rsidR="00603023">
        <w:t xml:space="preserve">: </w:t>
      </w:r>
      <w:r w:rsidR="00603023" w:rsidRPr="00603023">
        <w:t xml:space="preserve">Measuring </w:t>
      </w:r>
      <w:r w:rsidR="00346094">
        <w:t>P</w:t>
      </w:r>
      <w:r w:rsidR="00603023" w:rsidRPr="00603023">
        <w:t>rogress</w:t>
      </w:r>
      <w:bookmarkEnd w:id="78"/>
    </w:p>
    <w:p w:rsidR="003E3C63" w:rsidRDefault="003E3C63" w:rsidP="003E3C63">
      <w:pPr>
        <w:pStyle w:val="Heading2"/>
      </w:pPr>
      <w:bookmarkStart w:id="79" w:name="_Toc447627883"/>
      <w:bookmarkStart w:id="80" w:name="_Toc447628082"/>
      <w:bookmarkStart w:id="81" w:name="_Toc447628145"/>
      <w:r>
        <w:t>Pre-workshop information and exercise</w:t>
      </w:r>
      <w:bookmarkEnd w:id="79"/>
      <w:bookmarkEnd w:id="80"/>
      <w:bookmarkEnd w:id="81"/>
    </w:p>
    <w:p w:rsidR="003E3C63" w:rsidRDefault="003E3C63" w:rsidP="003E3C63">
      <w:pPr>
        <w:rPr>
          <w:bCs/>
        </w:rPr>
      </w:pPr>
      <w:r>
        <w:rPr>
          <w:bCs/>
        </w:rPr>
        <w:t>A pre-workshop information sheet should be circulated beforehand</w:t>
      </w:r>
      <w:r w:rsidR="00EE3AE4">
        <w:rPr>
          <w:bCs/>
        </w:rPr>
        <w:t xml:space="preserve"> to all participants. This should</w:t>
      </w:r>
      <w:r>
        <w:rPr>
          <w:bCs/>
        </w:rPr>
        <w:t xml:space="preserve"> </w:t>
      </w:r>
      <w:r w:rsidR="00EE3AE4">
        <w:rPr>
          <w:bCs/>
        </w:rPr>
        <w:t>provide</w:t>
      </w:r>
      <w:r>
        <w:rPr>
          <w:bCs/>
        </w:rPr>
        <w:t xml:space="preserve"> details of both workshops</w:t>
      </w:r>
      <w:r w:rsidR="00472414">
        <w:rPr>
          <w:bCs/>
        </w:rPr>
        <w:t>,</w:t>
      </w:r>
      <w:r>
        <w:rPr>
          <w:bCs/>
        </w:rPr>
        <w:t xml:space="preserve"> as well as the pre-workshop exercise. It should be emphasised that the exercise will form the basis of the workshop activities and so must be completed beforehand.</w:t>
      </w:r>
    </w:p>
    <w:p w:rsidR="00EC279F" w:rsidRDefault="00EC279F" w:rsidP="00EC279F"/>
    <w:p w:rsidR="00EC279F" w:rsidRDefault="00EC279F" w:rsidP="00EC279F">
      <w:pPr>
        <w:rPr>
          <w:bCs/>
        </w:rPr>
      </w:pPr>
      <w:r>
        <w:rPr>
          <w:bCs/>
        </w:rPr>
        <w:t>In addition, participants should bring</w:t>
      </w:r>
      <w:r w:rsidR="003E3C63">
        <w:rPr>
          <w:bCs/>
        </w:rPr>
        <w:t xml:space="preserve"> (or should be provided with a copy with the information sheet</w:t>
      </w:r>
      <w:r w:rsidR="00472414">
        <w:rPr>
          <w:bCs/>
        </w:rPr>
        <w:t xml:space="preserve"> of</w:t>
      </w:r>
      <w:r w:rsidR="003E3C63">
        <w:rPr>
          <w:bCs/>
        </w:rPr>
        <w:t>)</w:t>
      </w:r>
      <w:r>
        <w:rPr>
          <w:bCs/>
        </w:rPr>
        <w:t xml:space="preserve"> the </w:t>
      </w:r>
      <w:r w:rsidRPr="00472414">
        <w:rPr>
          <w:bCs/>
        </w:rPr>
        <w:t>Social Services a</w:t>
      </w:r>
      <w:r w:rsidR="00472414">
        <w:rPr>
          <w:bCs/>
        </w:rPr>
        <w:t xml:space="preserve">nd Well-Being (Wales) Act 2014 </w:t>
      </w:r>
      <w:hyperlink r:id="rId49" w:history="1">
        <w:r w:rsidRPr="00472414">
          <w:rPr>
            <w:rStyle w:val="Hyperlink"/>
            <w:bCs/>
          </w:rPr>
          <w:t xml:space="preserve">Code of </w:t>
        </w:r>
        <w:r w:rsidR="00E156DC">
          <w:rPr>
            <w:rStyle w:val="Hyperlink"/>
            <w:bCs/>
          </w:rPr>
          <w:t>P</w:t>
        </w:r>
        <w:r w:rsidRPr="00472414">
          <w:rPr>
            <w:rStyle w:val="Hyperlink"/>
            <w:bCs/>
          </w:rPr>
          <w:t xml:space="preserve">ractice in relation to </w:t>
        </w:r>
        <w:r w:rsidR="00472414" w:rsidRPr="00472414">
          <w:rPr>
            <w:rStyle w:val="Hyperlink"/>
            <w:bCs/>
          </w:rPr>
          <w:t>M</w:t>
        </w:r>
        <w:r w:rsidRPr="00472414">
          <w:rPr>
            <w:rStyle w:val="Hyperlink"/>
            <w:bCs/>
          </w:rPr>
          <w:t xml:space="preserve">easuring </w:t>
        </w:r>
        <w:r w:rsidR="00472414" w:rsidRPr="00472414">
          <w:rPr>
            <w:rStyle w:val="Hyperlink"/>
            <w:bCs/>
          </w:rPr>
          <w:t>S</w:t>
        </w:r>
        <w:r w:rsidRPr="00472414">
          <w:rPr>
            <w:rStyle w:val="Hyperlink"/>
            <w:bCs/>
          </w:rPr>
          <w:t xml:space="preserve">ocial </w:t>
        </w:r>
        <w:r w:rsidR="00472414" w:rsidRPr="00472414">
          <w:rPr>
            <w:rStyle w:val="Hyperlink"/>
            <w:bCs/>
          </w:rPr>
          <w:t>S</w:t>
        </w:r>
        <w:r w:rsidRPr="00472414">
          <w:rPr>
            <w:rStyle w:val="Hyperlink"/>
            <w:bCs/>
          </w:rPr>
          <w:t xml:space="preserve">ervices </w:t>
        </w:r>
        <w:r w:rsidR="00472414" w:rsidRPr="00472414">
          <w:rPr>
            <w:rStyle w:val="Hyperlink"/>
            <w:bCs/>
          </w:rPr>
          <w:t>P</w:t>
        </w:r>
        <w:r w:rsidRPr="00472414">
          <w:rPr>
            <w:rStyle w:val="Hyperlink"/>
            <w:bCs/>
          </w:rPr>
          <w:t>erformance</w:t>
        </w:r>
      </w:hyperlink>
      <w:r w:rsidRPr="00472414">
        <w:rPr>
          <w:bCs/>
        </w:rPr>
        <w:t>.</w:t>
      </w:r>
    </w:p>
    <w:p w:rsidR="00EC279F" w:rsidRDefault="00EC279F" w:rsidP="00EC279F"/>
    <w:tbl>
      <w:tblPr>
        <w:tblStyle w:val="TableGrid"/>
        <w:tblW w:w="0" w:type="auto"/>
        <w:tblInd w:w="108" w:type="dxa"/>
        <w:tblLook w:val="04A0" w:firstRow="1" w:lastRow="0" w:firstColumn="1" w:lastColumn="0" w:noHBand="0" w:noVBand="1"/>
      </w:tblPr>
      <w:tblGrid>
        <w:gridCol w:w="9178"/>
      </w:tblGrid>
      <w:tr w:rsidR="003E3C63" w:rsidTr="007215CC">
        <w:tc>
          <w:tcPr>
            <w:tcW w:w="9178" w:type="dxa"/>
          </w:tcPr>
          <w:p w:rsidR="003E3C63" w:rsidRPr="003E3C63" w:rsidRDefault="003E3C63" w:rsidP="007215CC">
            <w:pPr>
              <w:spacing w:before="60" w:after="60"/>
              <w:rPr>
                <w:b/>
              </w:rPr>
            </w:pPr>
            <w:r w:rsidRPr="003E3C63">
              <w:rPr>
                <w:b/>
              </w:rPr>
              <w:t>Pre-workshop exercise:</w:t>
            </w:r>
          </w:p>
          <w:p w:rsidR="003E3C63" w:rsidRDefault="003E3C63" w:rsidP="007215CC">
            <w:pPr>
              <w:spacing w:before="60" w:after="60"/>
            </w:pPr>
            <w:r>
              <w:t xml:space="preserve">As a manager you will be responsible for leading and supporting the implementation of the Act within your particular service area including planning for future service delivery. This will include considering how your service or team contributes to the local delivery of the national outcomes set out in the </w:t>
            </w:r>
            <w:hyperlink r:id="rId50" w:history="1">
              <w:r w:rsidRPr="00CA2DB3">
                <w:rPr>
                  <w:rStyle w:val="Hyperlink"/>
                </w:rPr>
                <w:t>National Outcomes Framework</w:t>
              </w:r>
            </w:hyperlink>
            <w:r>
              <w:t>, and how performance will be measured and monitored.</w:t>
            </w:r>
          </w:p>
          <w:p w:rsidR="003E3C63" w:rsidRDefault="003E3C63" w:rsidP="007215CC">
            <w:pPr>
              <w:spacing w:before="60" w:after="60"/>
            </w:pPr>
            <w:r>
              <w:t>To prepare for the first exercise in this workshop</w:t>
            </w:r>
            <w:r w:rsidR="00472414">
              <w:t>,</w:t>
            </w:r>
            <w:r>
              <w:t xml:space="preserve"> please spend some time thinking about the implications of one of the national outcomes for your service area: </w:t>
            </w:r>
            <w:r w:rsidRPr="00CA2DB3">
              <w:t>choose one national outcome</w:t>
            </w:r>
            <w:r w:rsidR="00472414">
              <w:t>,</w:t>
            </w:r>
            <w:r w:rsidRPr="00CA2DB3">
              <w:t xml:space="preserve"> and one </w:t>
            </w:r>
            <w:r>
              <w:t xml:space="preserve">related </w:t>
            </w:r>
            <w:r w:rsidRPr="00CA2DB3">
              <w:t>qualitative and one quantit</w:t>
            </w:r>
            <w:r>
              <w:t>ative performance measure from</w:t>
            </w:r>
            <w:r w:rsidR="00472414">
              <w:t xml:space="preserve"> the</w:t>
            </w:r>
            <w:r>
              <w:t xml:space="preserve"> </w:t>
            </w:r>
            <w:hyperlink r:id="rId51" w:history="1">
              <w:r w:rsidRPr="00CA2DB3">
                <w:rPr>
                  <w:rStyle w:val="Hyperlink"/>
                </w:rPr>
                <w:t>National Performance Framework</w:t>
              </w:r>
            </w:hyperlink>
            <w:r w:rsidRPr="00CA2DB3">
              <w:t xml:space="preserve"> and think through how it relates to current performance measurement activity in your area? How would you use it to drive improvement in performance? </w:t>
            </w:r>
            <w:r>
              <w:t>Please use the template overleaf to set out the service area and/or group of people you are focusing on, the national outcome you have chosen, and how it relates to your particular area and responsibilities.</w:t>
            </w:r>
          </w:p>
          <w:p w:rsidR="003E3C63" w:rsidRDefault="003E3C63" w:rsidP="007215CC">
            <w:pPr>
              <w:spacing w:before="60" w:after="60"/>
            </w:pPr>
            <w:r>
              <w:t>Please bring this with you to the workshop.</w:t>
            </w:r>
          </w:p>
        </w:tc>
      </w:tr>
    </w:tbl>
    <w:p w:rsidR="007215CC" w:rsidRDefault="007215CC" w:rsidP="00EC279F">
      <w:r>
        <w:br w:type="page"/>
      </w:r>
    </w:p>
    <w:tbl>
      <w:tblPr>
        <w:tblStyle w:val="TableGrid"/>
        <w:tblW w:w="0" w:type="auto"/>
        <w:tblInd w:w="108" w:type="dxa"/>
        <w:tblLook w:val="04A0" w:firstRow="1" w:lastRow="0" w:firstColumn="1" w:lastColumn="0" w:noHBand="0" w:noVBand="1"/>
      </w:tblPr>
      <w:tblGrid>
        <w:gridCol w:w="2942"/>
        <w:gridCol w:w="6236"/>
      </w:tblGrid>
      <w:tr w:rsidR="003E3C63" w:rsidTr="007215CC">
        <w:tc>
          <w:tcPr>
            <w:tcW w:w="9178" w:type="dxa"/>
            <w:gridSpan w:val="2"/>
            <w:vAlign w:val="center"/>
          </w:tcPr>
          <w:p w:rsidR="003E3C63" w:rsidRDefault="003E3C63" w:rsidP="00472414">
            <w:pPr>
              <w:spacing w:before="60" w:after="60"/>
              <w:jc w:val="center"/>
              <w:rPr>
                <w:b/>
              </w:rPr>
            </w:pPr>
            <w:r w:rsidRPr="006C653C">
              <w:rPr>
                <w:b/>
              </w:rPr>
              <w:lastRenderedPageBreak/>
              <w:t>PLEASE COMP</w:t>
            </w:r>
            <w:r>
              <w:rPr>
                <w:b/>
              </w:rPr>
              <w:t>LETE BEFORE ATTENDING WORKSHOP 2</w:t>
            </w:r>
            <w:r w:rsidRPr="006C653C">
              <w:rPr>
                <w:b/>
              </w:rPr>
              <w:t xml:space="preserve"> AND </w:t>
            </w:r>
            <w:r w:rsidR="00472414">
              <w:rPr>
                <w:b/>
              </w:rPr>
              <w:br/>
            </w:r>
            <w:r w:rsidRPr="006C653C">
              <w:rPr>
                <w:b/>
              </w:rPr>
              <w:t xml:space="preserve">BRING WITH </w:t>
            </w:r>
            <w:r>
              <w:rPr>
                <w:b/>
              </w:rPr>
              <w:t>YOU TO THE WORKSHOP</w:t>
            </w:r>
          </w:p>
          <w:p w:rsidR="003E3C63" w:rsidRPr="006C653C" w:rsidRDefault="003E3C63" w:rsidP="007215CC">
            <w:pPr>
              <w:spacing w:before="60" w:after="60"/>
              <w:rPr>
                <w:b/>
              </w:rPr>
            </w:pPr>
          </w:p>
        </w:tc>
      </w:tr>
      <w:tr w:rsidR="003E3C63" w:rsidTr="007215CC">
        <w:tc>
          <w:tcPr>
            <w:tcW w:w="2942" w:type="dxa"/>
          </w:tcPr>
          <w:p w:rsidR="003E3C63" w:rsidRPr="00690CEF" w:rsidRDefault="003E3C63" w:rsidP="007215CC">
            <w:pPr>
              <w:spacing w:before="60" w:after="60"/>
              <w:rPr>
                <w:b/>
              </w:rPr>
            </w:pPr>
            <w:r w:rsidRPr="006C653C">
              <w:rPr>
                <w:b/>
              </w:rPr>
              <w:t>What area and what group of people are you</w:t>
            </w:r>
            <w:r>
              <w:rPr>
                <w:b/>
              </w:rPr>
              <w:t xml:space="preserve"> focusing on for this exercise?</w:t>
            </w:r>
          </w:p>
        </w:tc>
        <w:tc>
          <w:tcPr>
            <w:tcW w:w="6236" w:type="dxa"/>
          </w:tcPr>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tc>
      </w:tr>
      <w:tr w:rsidR="003E3C63" w:rsidTr="007215CC">
        <w:trPr>
          <w:trHeight w:val="905"/>
        </w:trPr>
        <w:tc>
          <w:tcPr>
            <w:tcW w:w="2942" w:type="dxa"/>
          </w:tcPr>
          <w:p w:rsidR="003E3C63" w:rsidRDefault="003E3C63" w:rsidP="007215CC">
            <w:pPr>
              <w:spacing w:before="60" w:after="60"/>
              <w:rPr>
                <w:b/>
              </w:rPr>
            </w:pPr>
            <w:r>
              <w:rPr>
                <w:b/>
              </w:rPr>
              <w:t>Which national outcome have you chosen to focus on?</w:t>
            </w:r>
            <w:r w:rsidRPr="00CA2DB3">
              <w:rPr>
                <w:b/>
              </w:rPr>
              <w:t xml:space="preserve"> </w:t>
            </w:r>
          </w:p>
          <w:p w:rsidR="003E3C63" w:rsidRDefault="003E3C63" w:rsidP="007215CC">
            <w:pPr>
              <w:spacing w:before="60" w:after="60"/>
              <w:rPr>
                <w:b/>
              </w:rPr>
            </w:pPr>
          </w:p>
          <w:p w:rsidR="003E3C63" w:rsidRDefault="003E3C63" w:rsidP="007215CC">
            <w:pPr>
              <w:spacing w:before="60" w:after="60"/>
              <w:rPr>
                <w:b/>
              </w:rPr>
            </w:pPr>
            <w:r w:rsidRPr="00CA2DB3">
              <w:rPr>
                <w:b/>
              </w:rPr>
              <w:t xml:space="preserve">Which </w:t>
            </w:r>
            <w:r>
              <w:rPr>
                <w:b/>
              </w:rPr>
              <w:t xml:space="preserve">of its </w:t>
            </w:r>
            <w:r w:rsidRPr="00CA2DB3">
              <w:rPr>
                <w:b/>
              </w:rPr>
              <w:t>qua</w:t>
            </w:r>
            <w:r w:rsidR="00040F7E">
              <w:rPr>
                <w:b/>
              </w:rPr>
              <w:t>l</w:t>
            </w:r>
            <w:r w:rsidRPr="00CA2DB3">
              <w:rPr>
                <w:b/>
              </w:rPr>
              <w:t>itative measure</w:t>
            </w:r>
            <w:r>
              <w:rPr>
                <w:b/>
              </w:rPr>
              <w:t>s</w:t>
            </w:r>
            <w:r w:rsidRPr="00CA2DB3">
              <w:rPr>
                <w:b/>
              </w:rPr>
              <w:t xml:space="preserve"> have you chosen?</w:t>
            </w:r>
          </w:p>
          <w:p w:rsidR="003E3C63" w:rsidRPr="00CA2DB3" w:rsidRDefault="003E3C63" w:rsidP="007215CC">
            <w:pPr>
              <w:spacing w:before="60" w:after="60"/>
              <w:rPr>
                <w:b/>
              </w:rPr>
            </w:pPr>
          </w:p>
          <w:p w:rsidR="003E3C63" w:rsidRPr="00CA2DB3" w:rsidRDefault="003E3C63" w:rsidP="007215CC">
            <w:pPr>
              <w:spacing w:before="60" w:after="60"/>
              <w:rPr>
                <w:b/>
              </w:rPr>
            </w:pPr>
            <w:r w:rsidRPr="00CA2DB3">
              <w:rPr>
                <w:b/>
              </w:rPr>
              <w:t xml:space="preserve">Which </w:t>
            </w:r>
            <w:r>
              <w:rPr>
                <w:b/>
              </w:rPr>
              <w:t xml:space="preserve">of its </w:t>
            </w:r>
            <w:r w:rsidRPr="00CA2DB3">
              <w:rPr>
                <w:b/>
              </w:rPr>
              <w:t>quantitative measure</w:t>
            </w:r>
            <w:r>
              <w:rPr>
                <w:b/>
              </w:rPr>
              <w:t>s</w:t>
            </w:r>
            <w:r w:rsidRPr="00CA2DB3">
              <w:rPr>
                <w:b/>
              </w:rPr>
              <w:t xml:space="preserve"> have you chosen?</w:t>
            </w:r>
          </w:p>
          <w:p w:rsidR="003E3C63" w:rsidRPr="00CA2DB3" w:rsidRDefault="003E3C63" w:rsidP="007215CC">
            <w:pPr>
              <w:spacing w:before="60" w:after="60"/>
              <w:rPr>
                <w:b/>
              </w:rPr>
            </w:pPr>
          </w:p>
        </w:tc>
        <w:tc>
          <w:tcPr>
            <w:tcW w:w="6236" w:type="dxa"/>
          </w:tcPr>
          <w:p w:rsidR="003E3C63" w:rsidRDefault="003E3C63" w:rsidP="007215CC">
            <w:pPr>
              <w:spacing w:before="60" w:after="60"/>
            </w:pPr>
          </w:p>
        </w:tc>
      </w:tr>
      <w:tr w:rsidR="003E3C63" w:rsidTr="007215CC">
        <w:tc>
          <w:tcPr>
            <w:tcW w:w="2942" w:type="dxa"/>
          </w:tcPr>
          <w:p w:rsidR="003E3C63" w:rsidRPr="00CA2DB3" w:rsidRDefault="003E3C63" w:rsidP="007215CC">
            <w:pPr>
              <w:spacing w:before="60" w:after="60"/>
              <w:rPr>
                <w:b/>
              </w:rPr>
            </w:pPr>
            <w:r w:rsidRPr="00CA2DB3">
              <w:rPr>
                <w:b/>
              </w:rPr>
              <w:t xml:space="preserve">How does this relate </w:t>
            </w:r>
            <w:r w:rsidR="00472414">
              <w:rPr>
                <w:b/>
              </w:rPr>
              <w:br/>
            </w:r>
            <w:r w:rsidRPr="00CA2DB3">
              <w:rPr>
                <w:b/>
              </w:rPr>
              <w:t>to your area of responsibility?</w:t>
            </w:r>
            <w:r>
              <w:rPr>
                <w:b/>
              </w:rPr>
              <w:t xml:space="preserve"> Why </w:t>
            </w:r>
            <w:r w:rsidR="00472414">
              <w:rPr>
                <w:b/>
              </w:rPr>
              <w:br/>
            </w:r>
            <w:r>
              <w:rPr>
                <w:b/>
              </w:rPr>
              <w:t>is it relevant?</w:t>
            </w:r>
          </w:p>
        </w:tc>
        <w:tc>
          <w:tcPr>
            <w:tcW w:w="6236" w:type="dxa"/>
          </w:tcPr>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tc>
      </w:tr>
      <w:tr w:rsidR="003E3C63" w:rsidTr="007215CC">
        <w:tc>
          <w:tcPr>
            <w:tcW w:w="2942" w:type="dxa"/>
          </w:tcPr>
          <w:p w:rsidR="003E3C63" w:rsidRPr="00CA2DB3" w:rsidRDefault="003E3C63" w:rsidP="007215CC">
            <w:pPr>
              <w:spacing w:before="60" w:after="60"/>
              <w:rPr>
                <w:b/>
              </w:rPr>
            </w:pPr>
            <w:r>
              <w:rPr>
                <w:b/>
              </w:rPr>
              <w:t xml:space="preserve">Comment on how </w:t>
            </w:r>
            <w:r w:rsidR="00472414">
              <w:rPr>
                <w:b/>
              </w:rPr>
              <w:br/>
            </w:r>
            <w:r>
              <w:rPr>
                <w:b/>
              </w:rPr>
              <w:t>you would measure performance in this area?</w:t>
            </w:r>
          </w:p>
        </w:tc>
        <w:tc>
          <w:tcPr>
            <w:tcW w:w="6236" w:type="dxa"/>
          </w:tcPr>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p w:rsidR="007215CC" w:rsidRDefault="007215CC" w:rsidP="007215CC">
            <w:pPr>
              <w:spacing w:before="60" w:after="60"/>
            </w:pPr>
          </w:p>
          <w:p w:rsidR="007215CC" w:rsidRDefault="007215CC" w:rsidP="007215CC">
            <w:pPr>
              <w:spacing w:before="60" w:after="60"/>
            </w:pPr>
          </w:p>
          <w:p w:rsidR="003E3C63" w:rsidRDefault="003E3C63" w:rsidP="007215CC">
            <w:pPr>
              <w:spacing w:before="60" w:after="60"/>
            </w:pPr>
          </w:p>
        </w:tc>
      </w:tr>
      <w:tr w:rsidR="003E3C63" w:rsidTr="007215CC">
        <w:tc>
          <w:tcPr>
            <w:tcW w:w="2942" w:type="dxa"/>
          </w:tcPr>
          <w:p w:rsidR="003E3C63" w:rsidRPr="00CA2DB3" w:rsidRDefault="003E3C63" w:rsidP="007215CC">
            <w:pPr>
              <w:spacing w:before="60" w:after="60"/>
              <w:rPr>
                <w:b/>
              </w:rPr>
            </w:pPr>
            <w:r w:rsidRPr="00CA2DB3">
              <w:rPr>
                <w:b/>
              </w:rPr>
              <w:t xml:space="preserve">Comment on how this national measurement will enable you to </w:t>
            </w:r>
            <w:r>
              <w:rPr>
                <w:b/>
              </w:rPr>
              <w:t xml:space="preserve">plan for and </w:t>
            </w:r>
            <w:r w:rsidRPr="00CA2DB3">
              <w:rPr>
                <w:b/>
              </w:rPr>
              <w:t>drive the local improvement of services?</w:t>
            </w:r>
          </w:p>
        </w:tc>
        <w:tc>
          <w:tcPr>
            <w:tcW w:w="6236" w:type="dxa"/>
          </w:tcPr>
          <w:p w:rsidR="003E3C63" w:rsidRDefault="003E3C63" w:rsidP="007215CC">
            <w:pPr>
              <w:spacing w:before="60" w:after="60"/>
            </w:pPr>
          </w:p>
          <w:p w:rsidR="003E3C63" w:rsidRDefault="003E3C63" w:rsidP="007215CC">
            <w:pPr>
              <w:spacing w:before="60" w:after="60"/>
            </w:pPr>
          </w:p>
          <w:p w:rsidR="007215CC" w:rsidRDefault="007215CC" w:rsidP="007215CC">
            <w:pPr>
              <w:spacing w:before="60" w:after="60"/>
            </w:pPr>
          </w:p>
          <w:p w:rsidR="003E3C63" w:rsidRDefault="003E3C63" w:rsidP="007215CC">
            <w:pPr>
              <w:spacing w:before="60" w:after="60"/>
            </w:pPr>
          </w:p>
          <w:p w:rsidR="003E3C63" w:rsidRDefault="003E3C63" w:rsidP="007215CC">
            <w:pPr>
              <w:spacing w:before="60" w:after="60"/>
            </w:pPr>
          </w:p>
          <w:p w:rsidR="003E3C63" w:rsidRDefault="003E3C63" w:rsidP="007215CC">
            <w:pPr>
              <w:spacing w:before="60" w:after="60"/>
            </w:pPr>
          </w:p>
        </w:tc>
      </w:tr>
    </w:tbl>
    <w:p w:rsidR="00845924" w:rsidRDefault="00845924" w:rsidP="00414B46"/>
    <w:p w:rsidR="003E3C63" w:rsidRPr="00F06718" w:rsidRDefault="003E3C63" w:rsidP="003E3C63">
      <w:pPr>
        <w:pStyle w:val="Heading2"/>
      </w:pPr>
      <w:bookmarkStart w:id="82" w:name="_Toc447627884"/>
      <w:bookmarkStart w:id="83" w:name="_Toc447628083"/>
      <w:bookmarkStart w:id="84" w:name="_Toc447628146"/>
      <w:r>
        <w:lastRenderedPageBreak/>
        <w:t>Slide 1</w:t>
      </w:r>
      <w:bookmarkEnd w:id="82"/>
      <w:bookmarkEnd w:id="83"/>
      <w:bookmarkEnd w:id="84"/>
    </w:p>
    <w:tbl>
      <w:tblPr>
        <w:tblStyle w:val="TableGrid"/>
        <w:tblW w:w="0" w:type="auto"/>
        <w:tblInd w:w="1809" w:type="dxa"/>
        <w:tblLook w:val="04A0" w:firstRow="1" w:lastRow="0" w:firstColumn="1" w:lastColumn="0" w:noHBand="0" w:noVBand="1"/>
      </w:tblPr>
      <w:tblGrid>
        <w:gridCol w:w="5812"/>
      </w:tblGrid>
      <w:tr w:rsidR="003E3C63" w:rsidTr="007A4F6B">
        <w:trPr>
          <w:trHeight w:val="647"/>
        </w:trPr>
        <w:tc>
          <w:tcPr>
            <w:tcW w:w="5812" w:type="dxa"/>
            <w:tcBorders>
              <w:bottom w:val="single" w:sz="4" w:space="0" w:color="auto"/>
            </w:tcBorders>
            <w:vAlign w:val="bottom"/>
          </w:tcPr>
          <w:p w:rsidR="003E3C63" w:rsidRPr="00C016F6" w:rsidRDefault="003E3C63" w:rsidP="008E7C42">
            <w:pPr>
              <w:pStyle w:val="Slideheader"/>
            </w:pPr>
            <w:r w:rsidRPr="00F06718">
              <w:t>An opportunity for managers…</w:t>
            </w:r>
          </w:p>
        </w:tc>
      </w:tr>
      <w:tr w:rsidR="003E3C63" w:rsidTr="007A4F6B">
        <w:trPr>
          <w:trHeight w:val="3233"/>
        </w:trPr>
        <w:tc>
          <w:tcPr>
            <w:tcW w:w="5812" w:type="dxa"/>
            <w:tcBorders>
              <w:top w:val="single" w:sz="4" w:space="0" w:color="auto"/>
            </w:tcBorders>
          </w:tcPr>
          <w:p w:rsidR="003E3C63" w:rsidRPr="00F06718" w:rsidRDefault="003E3C63" w:rsidP="007A4F6B">
            <w:pPr>
              <w:pStyle w:val="Slidebullet"/>
            </w:pPr>
            <w:r w:rsidRPr="00F06718">
              <w:t xml:space="preserve">Two </w:t>
            </w:r>
            <w:r w:rsidRPr="00F06718">
              <w:rPr>
                <w:rStyle w:val="SlidebulletChar"/>
              </w:rPr>
              <w:t>linked workshops exploring what it means to implement the Act locall</w:t>
            </w:r>
            <w:r w:rsidRPr="00F06718">
              <w:t>y</w:t>
            </w:r>
          </w:p>
          <w:p w:rsidR="003E3C63" w:rsidRPr="00F06718" w:rsidRDefault="003E3C63" w:rsidP="007A4F6B">
            <w:pPr>
              <w:pStyle w:val="Slidebullet"/>
            </w:pPr>
            <w:r w:rsidRPr="00F06718">
              <w:t>Each workshop has a particular focus:</w:t>
            </w:r>
          </w:p>
          <w:p w:rsidR="003E3C63" w:rsidRPr="00F06718" w:rsidRDefault="003E3C63" w:rsidP="007A4F6B">
            <w:pPr>
              <w:pStyle w:val="Slidebullet2"/>
            </w:pPr>
            <w:r w:rsidRPr="00F06718">
              <w:t>Workshop 1: Changing cultures</w:t>
            </w:r>
          </w:p>
          <w:p w:rsidR="003E3C63" w:rsidRPr="00F06718" w:rsidRDefault="003E3C63" w:rsidP="007A4F6B">
            <w:pPr>
              <w:pStyle w:val="Slidebullet2"/>
            </w:pPr>
            <w:r w:rsidRPr="00F06718">
              <w:t>Workshop 2: Measuring performance</w:t>
            </w:r>
          </w:p>
          <w:p w:rsidR="003E3C63" w:rsidRPr="00472414" w:rsidRDefault="003E3C63" w:rsidP="007A4F6B">
            <w:pPr>
              <w:pStyle w:val="Slidebullet"/>
              <w:rPr>
                <w:sz w:val="24"/>
                <w:szCs w:val="24"/>
              </w:rPr>
            </w:pPr>
            <w:r w:rsidRPr="00472414">
              <w:rPr>
                <w:sz w:val="24"/>
                <w:szCs w:val="24"/>
              </w:rPr>
              <w:t>Expectation that participants will do some preparatory thinking and a short exercise as the basis for activities during the workshop</w:t>
            </w:r>
          </w:p>
          <w:p w:rsidR="003E3C63" w:rsidRPr="00472414" w:rsidRDefault="003E3C63" w:rsidP="007A4F6B">
            <w:pPr>
              <w:pStyle w:val="Slidebullet"/>
              <w:rPr>
                <w:sz w:val="24"/>
                <w:szCs w:val="24"/>
              </w:rPr>
            </w:pPr>
            <w:r w:rsidRPr="00472414">
              <w:rPr>
                <w:sz w:val="24"/>
                <w:szCs w:val="24"/>
              </w:rPr>
              <w:t>Expectation that participants will develop their own action pl</w:t>
            </w:r>
            <w:r w:rsidR="00472414" w:rsidRPr="00472414">
              <w:rPr>
                <w:sz w:val="24"/>
                <w:szCs w:val="24"/>
              </w:rPr>
              <w:t>ans at the end of each workshop</w:t>
            </w:r>
          </w:p>
        </w:tc>
      </w:tr>
    </w:tbl>
    <w:p w:rsidR="003E3C63" w:rsidRDefault="003E3C63" w:rsidP="007215CC"/>
    <w:p w:rsidR="003E3C63" w:rsidRDefault="003E3C63" w:rsidP="003E3C63">
      <w:pPr>
        <w:pStyle w:val="Heading3"/>
      </w:pPr>
      <w:r w:rsidRPr="005101B2">
        <w:t>Facilitator Notes</w:t>
      </w:r>
    </w:p>
    <w:p w:rsidR="003E3C63" w:rsidRDefault="003E3C63" w:rsidP="003E3C63">
      <w:r>
        <w:t xml:space="preserve">This workshop is the second of two </w:t>
      </w:r>
      <w:r w:rsidR="00472414">
        <w:t>that</w:t>
      </w:r>
      <w:r>
        <w:t xml:space="preserve"> provide the opportunity to explore what it means to implement the Act locally looking at two specific areas:</w:t>
      </w:r>
    </w:p>
    <w:p w:rsidR="003E3C63" w:rsidRDefault="003E3C63" w:rsidP="003E3C63"/>
    <w:p w:rsidR="00A970DD" w:rsidRDefault="00A970DD" w:rsidP="007215CC">
      <w:pPr>
        <w:pStyle w:val="Bullet1"/>
      </w:pPr>
      <w:r>
        <w:t xml:space="preserve">Changing culture: in particular the culture changes that are needed to enable the implementation of the Act, including how individual managers articulate and plan for the changes </w:t>
      </w:r>
      <w:r w:rsidR="00472414">
        <w:t>relevant to their areas of work</w:t>
      </w:r>
    </w:p>
    <w:p w:rsidR="00A970DD" w:rsidRDefault="00A970DD" w:rsidP="007215CC">
      <w:pPr>
        <w:pStyle w:val="Bullet1"/>
      </w:pPr>
      <w:r>
        <w:t xml:space="preserve">Measuring performance: in particular the implications of the National Well-being Outcomes Framework and the National Performance Framework for local performance management practice </w:t>
      </w:r>
      <w:r w:rsidR="00472414">
        <w:t>that</w:t>
      </w:r>
      <w:r>
        <w:t xml:space="preserve"> informs strategic planning and drive</w:t>
      </w:r>
      <w:r w:rsidR="00472414">
        <w:t>s improvement</w:t>
      </w:r>
    </w:p>
    <w:p w:rsidR="003E3C63" w:rsidRDefault="003E3C63" w:rsidP="007215CC"/>
    <w:p w:rsidR="003E3C63" w:rsidRDefault="003E3C63" w:rsidP="003E3C63">
      <w:r>
        <w:t xml:space="preserve">Both workshops are designed to build on pre-workshop exercises and will provide </w:t>
      </w:r>
      <w:r w:rsidR="00472414">
        <w:br/>
      </w:r>
      <w:r>
        <w:t>the opportunity to explore practice more generally, and plan for actions to be taken locally.</w:t>
      </w:r>
    </w:p>
    <w:p w:rsidR="007215CC" w:rsidRDefault="007215CC" w:rsidP="00414B46">
      <w:r>
        <w:br w:type="page"/>
      </w:r>
    </w:p>
    <w:p w:rsidR="00845924" w:rsidRPr="00F06718" w:rsidRDefault="00845924" w:rsidP="00845924">
      <w:pPr>
        <w:pStyle w:val="Heading2"/>
      </w:pPr>
      <w:bookmarkStart w:id="85" w:name="_Toc447627885"/>
      <w:bookmarkStart w:id="86" w:name="_Toc447628084"/>
      <w:bookmarkStart w:id="87" w:name="_Toc447628147"/>
      <w:r>
        <w:lastRenderedPageBreak/>
        <w:t xml:space="preserve">Slide </w:t>
      </w:r>
      <w:r w:rsidR="00AA3CB6">
        <w:t>2</w:t>
      </w:r>
      <w:bookmarkEnd w:id="85"/>
      <w:bookmarkEnd w:id="86"/>
      <w:bookmarkEnd w:id="87"/>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D30CC" w:rsidP="00845924">
            <w:pPr>
              <w:pStyle w:val="Slideheader"/>
            </w:pPr>
            <w:r w:rsidRPr="007D30CC">
              <w:t>Aims and learning outcomes</w:t>
            </w:r>
          </w:p>
        </w:tc>
      </w:tr>
      <w:tr w:rsidR="00845924" w:rsidTr="00845924">
        <w:trPr>
          <w:trHeight w:val="3233"/>
        </w:trPr>
        <w:tc>
          <w:tcPr>
            <w:tcW w:w="5812" w:type="dxa"/>
            <w:tcBorders>
              <w:top w:val="single" w:sz="4" w:space="0" w:color="auto"/>
            </w:tcBorders>
          </w:tcPr>
          <w:p w:rsidR="007D30CC" w:rsidRPr="007D30CC" w:rsidRDefault="007D30CC" w:rsidP="007D30CC">
            <w:pPr>
              <w:pStyle w:val="Slidebullet"/>
            </w:pPr>
            <w:r w:rsidRPr="007D30CC">
              <w:t>This second workshop will focus on the measurement of performance needed to enable the implementation of the Act</w:t>
            </w:r>
          </w:p>
          <w:p w:rsidR="007D30CC" w:rsidRPr="007D30CC" w:rsidRDefault="007D30CC" w:rsidP="007D30CC">
            <w:pPr>
              <w:pStyle w:val="Slidebullet"/>
            </w:pPr>
            <w:r w:rsidRPr="007D30CC">
              <w:t>By the end of the workshop you will:</w:t>
            </w:r>
          </w:p>
          <w:p w:rsidR="007D30CC" w:rsidRPr="007D30CC" w:rsidRDefault="007D30CC" w:rsidP="007D30CC">
            <w:pPr>
              <w:pStyle w:val="Slidebullet2"/>
            </w:pPr>
            <w:r w:rsidRPr="007D30CC">
              <w:t>Have a better understanding of the importance of performance measurement in relation to the Act, particularly the Performance Measurement Framework</w:t>
            </w:r>
          </w:p>
          <w:p w:rsidR="007D30CC" w:rsidRPr="007D30CC" w:rsidRDefault="007D30CC" w:rsidP="007D30CC">
            <w:pPr>
              <w:pStyle w:val="Slidebullet2"/>
            </w:pPr>
            <w:r w:rsidRPr="007D30CC">
              <w:t>Understand the main characteristics of effective performance measurement</w:t>
            </w:r>
          </w:p>
          <w:p w:rsidR="007D30CC" w:rsidRPr="007D30CC" w:rsidRDefault="007D30CC" w:rsidP="007D30CC">
            <w:pPr>
              <w:pStyle w:val="Slidebullet2"/>
            </w:pPr>
            <w:r w:rsidRPr="007D30CC">
              <w:t>Be able to explain the rationale for the approaches needed locally for a range of different stakeholders</w:t>
            </w:r>
          </w:p>
          <w:p w:rsidR="00845924" w:rsidRPr="00C016F6" w:rsidRDefault="007D30CC" w:rsidP="007D30CC">
            <w:pPr>
              <w:pStyle w:val="Slidebullet2"/>
            </w:pPr>
            <w:r w:rsidRPr="007D30CC">
              <w:t>Be clear about what needs to happen as next steps for you in taking this forward</w:t>
            </w:r>
          </w:p>
        </w:tc>
      </w:tr>
    </w:tbl>
    <w:p w:rsidR="00845924" w:rsidRDefault="00845924" w:rsidP="00414B46"/>
    <w:p w:rsidR="00845924" w:rsidRPr="005101B2" w:rsidRDefault="00845924" w:rsidP="00845924">
      <w:pPr>
        <w:pStyle w:val="Heading3"/>
      </w:pPr>
      <w:r w:rsidRPr="005101B2">
        <w:t>Facilitator Notes</w:t>
      </w:r>
    </w:p>
    <w:p w:rsidR="00845924" w:rsidRDefault="001E68DE" w:rsidP="00AF1180">
      <w:pPr>
        <w:pStyle w:val="Numberlist"/>
        <w:numPr>
          <w:ilvl w:val="0"/>
          <w:numId w:val="51"/>
        </w:numPr>
      </w:pPr>
      <w:r>
        <w:t>T</w:t>
      </w:r>
      <w:r w:rsidR="007D30CC" w:rsidRPr="007D30CC">
        <w:t>his slide has animation</w:t>
      </w:r>
    </w:p>
    <w:p w:rsidR="001E68DE" w:rsidRDefault="001E68DE" w:rsidP="00AA3CB6">
      <w:pPr>
        <w:pStyle w:val="Numberlist"/>
      </w:pPr>
      <w:r>
        <w:t>By the end of the workshop you will:</w:t>
      </w:r>
    </w:p>
    <w:p w:rsidR="001E68DE" w:rsidRPr="00AA3CB6" w:rsidRDefault="001E68DE" w:rsidP="00472414">
      <w:pPr>
        <w:pStyle w:val="Bullet1"/>
        <w:numPr>
          <w:ilvl w:val="1"/>
          <w:numId w:val="55"/>
        </w:numPr>
      </w:pPr>
      <w:r w:rsidRPr="00AA3CB6">
        <w:t>Have a better understanding of the importance of performance measurement in relation to the Act, particularly the Performance Measurement Framework</w:t>
      </w:r>
    </w:p>
    <w:p w:rsidR="001E68DE" w:rsidRPr="00AA3CB6" w:rsidRDefault="001E68DE" w:rsidP="00472414">
      <w:pPr>
        <w:pStyle w:val="Bullet1"/>
        <w:numPr>
          <w:ilvl w:val="1"/>
          <w:numId w:val="55"/>
        </w:numPr>
      </w:pPr>
      <w:r w:rsidRPr="00AA3CB6">
        <w:t>Understand the main characteristics of effective performance measurement</w:t>
      </w:r>
    </w:p>
    <w:p w:rsidR="001E68DE" w:rsidRPr="00AA3CB6" w:rsidRDefault="001E68DE" w:rsidP="00472414">
      <w:pPr>
        <w:pStyle w:val="Bullet1"/>
        <w:numPr>
          <w:ilvl w:val="1"/>
          <w:numId w:val="55"/>
        </w:numPr>
      </w:pPr>
      <w:r w:rsidRPr="00AA3CB6">
        <w:t xml:space="preserve">Be able to explain the rationale for the approaches needed locally for </w:t>
      </w:r>
      <w:r w:rsidR="00472414">
        <w:br/>
      </w:r>
      <w:r w:rsidRPr="00AA3CB6">
        <w:t>a range of different stakeholders</w:t>
      </w:r>
    </w:p>
    <w:p w:rsidR="001E68DE" w:rsidRPr="00AA3CB6" w:rsidRDefault="001E68DE" w:rsidP="00472414">
      <w:pPr>
        <w:pStyle w:val="Bullet1"/>
        <w:numPr>
          <w:ilvl w:val="1"/>
          <w:numId w:val="55"/>
        </w:numPr>
      </w:pPr>
      <w:r w:rsidRPr="00AA3CB6">
        <w:t>Be clear about what needs to happen as next steps for you in taking this forward</w:t>
      </w:r>
    </w:p>
    <w:p w:rsidR="001E68DE" w:rsidRDefault="001E68DE" w:rsidP="001E68DE"/>
    <w:p w:rsidR="00845924" w:rsidRPr="00F06718" w:rsidRDefault="00845924" w:rsidP="00845924">
      <w:pPr>
        <w:pStyle w:val="Heading2"/>
      </w:pPr>
      <w:bookmarkStart w:id="88" w:name="_Toc447627886"/>
      <w:bookmarkStart w:id="89" w:name="_Toc447628085"/>
      <w:bookmarkStart w:id="90" w:name="_Toc447628148"/>
      <w:r>
        <w:t xml:space="preserve">Slide </w:t>
      </w:r>
      <w:r w:rsidR="00AA3CB6">
        <w:t>3</w:t>
      </w:r>
      <w:bookmarkEnd w:id="88"/>
      <w:bookmarkEnd w:id="89"/>
      <w:bookmarkEnd w:id="90"/>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D30CC" w:rsidP="00845924">
            <w:pPr>
              <w:pStyle w:val="Slideheader"/>
            </w:pPr>
            <w:r w:rsidRPr="007D30CC">
              <w:t>Our approach</w:t>
            </w:r>
          </w:p>
        </w:tc>
      </w:tr>
      <w:tr w:rsidR="00845924" w:rsidTr="00845924">
        <w:trPr>
          <w:trHeight w:val="3233"/>
        </w:trPr>
        <w:tc>
          <w:tcPr>
            <w:tcW w:w="5812" w:type="dxa"/>
            <w:tcBorders>
              <w:top w:val="single" w:sz="4" w:space="0" w:color="auto"/>
            </w:tcBorders>
          </w:tcPr>
          <w:p w:rsidR="00601649" w:rsidRPr="007D30CC" w:rsidRDefault="00601649" w:rsidP="007D30CC">
            <w:pPr>
              <w:pStyle w:val="Slidebullet"/>
            </w:pPr>
            <w:r w:rsidRPr="007D30CC">
              <w:t>Assumes you bring an awareness of the contents of the Act, and its implications for you locally</w:t>
            </w:r>
          </w:p>
          <w:p w:rsidR="00601649" w:rsidRPr="007D30CC" w:rsidRDefault="00601649" w:rsidP="007D30CC">
            <w:pPr>
              <w:pStyle w:val="Slidebullet"/>
            </w:pPr>
            <w:r w:rsidRPr="007D30CC">
              <w:t>Provides an opportunity for you to reflect on what this means for you in your role as a manager</w:t>
            </w:r>
          </w:p>
          <w:p w:rsidR="00601649" w:rsidRPr="007D30CC" w:rsidRDefault="00601649" w:rsidP="007D30CC">
            <w:pPr>
              <w:pStyle w:val="Slidebullet"/>
            </w:pPr>
            <w:r w:rsidRPr="007D30CC">
              <w:t>Gives you space to discuss the opportunities and challenges of performance measurement locally</w:t>
            </w:r>
          </w:p>
          <w:p w:rsidR="00845924" w:rsidRPr="00C016F6" w:rsidRDefault="00601649" w:rsidP="007D30CC">
            <w:pPr>
              <w:pStyle w:val="Slidebullet"/>
            </w:pPr>
            <w:r w:rsidRPr="007D30CC">
              <w:t>Enables you to plan next steps and for the longer term</w:t>
            </w:r>
          </w:p>
        </w:tc>
      </w:tr>
    </w:tbl>
    <w:p w:rsidR="00845924" w:rsidRDefault="00845924" w:rsidP="00414B46"/>
    <w:p w:rsidR="00845924" w:rsidRPr="005101B2" w:rsidRDefault="00845924" w:rsidP="00845924">
      <w:pPr>
        <w:pStyle w:val="Heading3"/>
      </w:pPr>
      <w:r w:rsidRPr="005101B2">
        <w:t>Facilitator Notes</w:t>
      </w:r>
    </w:p>
    <w:p w:rsidR="007D30CC" w:rsidRDefault="007D30CC" w:rsidP="00AF1180">
      <w:pPr>
        <w:pStyle w:val="Numberlist"/>
        <w:numPr>
          <w:ilvl w:val="0"/>
          <w:numId w:val="50"/>
        </w:numPr>
      </w:pPr>
      <w:r w:rsidRPr="007D30CC">
        <w:t>It is important to emphasi</w:t>
      </w:r>
      <w:r w:rsidR="00472414">
        <w:t>s</w:t>
      </w:r>
      <w:r w:rsidRPr="007D30CC">
        <w:t>e the expectation that participants will need to engage in the activities to get the most out of this – it is not a chalk and talk exercise!</w:t>
      </w:r>
    </w:p>
    <w:p w:rsidR="004236BC" w:rsidRDefault="004236BC" w:rsidP="00AA3CB6">
      <w:pPr>
        <w:pStyle w:val="Numberlist"/>
      </w:pPr>
      <w:r>
        <w:t>It may be appropriate at this stage to discuss confidentiality within the group if it is a mixed group and there is any sensitivity in discussing local challenges.</w:t>
      </w:r>
    </w:p>
    <w:p w:rsidR="004236BC" w:rsidRDefault="004236BC" w:rsidP="00AA3CB6">
      <w:pPr>
        <w:pStyle w:val="Numberlist"/>
      </w:pPr>
      <w:r>
        <w:t xml:space="preserve">It is important that participants take this opportunity to plan </w:t>
      </w:r>
      <w:r w:rsidR="00472414">
        <w:t xml:space="preserve">the </w:t>
      </w:r>
      <w:r>
        <w:t>next steps for themselves in taking forward local performance management approaches.</w:t>
      </w:r>
    </w:p>
    <w:p w:rsidR="00A970DD" w:rsidRPr="007D30CC" w:rsidRDefault="00A970DD" w:rsidP="00A970DD">
      <w:pPr>
        <w:pStyle w:val="Numberlist"/>
      </w:pPr>
      <w:r w:rsidRPr="00A970DD">
        <w:rPr>
          <w:b/>
        </w:rPr>
        <w:t>Ask the group:</w:t>
      </w:r>
      <w:r>
        <w:t xml:space="preserve"> are </w:t>
      </w:r>
      <w:r w:rsidR="00472414">
        <w:t>they</w:t>
      </w:r>
      <w:r>
        <w:t xml:space="preserve"> happy with this approach, and do they have any comments or questions</w:t>
      </w:r>
      <w:r w:rsidR="00472414">
        <w:t>?</w:t>
      </w:r>
    </w:p>
    <w:p w:rsidR="00845924" w:rsidRDefault="00845924" w:rsidP="00414B46"/>
    <w:p w:rsidR="00845924" w:rsidRPr="00F06718" w:rsidRDefault="00845924" w:rsidP="00845924">
      <w:pPr>
        <w:pStyle w:val="Heading2"/>
      </w:pPr>
      <w:bookmarkStart w:id="91" w:name="_Toc447627887"/>
      <w:bookmarkStart w:id="92" w:name="_Toc447628086"/>
      <w:bookmarkStart w:id="93" w:name="_Toc447628149"/>
      <w:r>
        <w:t xml:space="preserve">Slide </w:t>
      </w:r>
      <w:r w:rsidR="00AA3CB6">
        <w:t>4</w:t>
      </w:r>
      <w:bookmarkEnd w:id="91"/>
      <w:bookmarkEnd w:id="92"/>
      <w:bookmarkEnd w:id="93"/>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64721D" w:rsidP="00845924">
            <w:pPr>
              <w:pStyle w:val="Slideheader"/>
            </w:pPr>
            <w:r w:rsidRPr="0064721D">
              <w:t>Agenda</w:t>
            </w:r>
          </w:p>
        </w:tc>
      </w:tr>
      <w:tr w:rsidR="00845924" w:rsidTr="00845924">
        <w:trPr>
          <w:trHeight w:val="3233"/>
        </w:trPr>
        <w:tc>
          <w:tcPr>
            <w:tcW w:w="5812" w:type="dxa"/>
            <w:tcBorders>
              <w:top w:val="single" w:sz="4" w:space="0" w:color="auto"/>
            </w:tcBorders>
          </w:tcPr>
          <w:p w:rsidR="00B64864" w:rsidRPr="0064721D" w:rsidRDefault="00B64864" w:rsidP="0064721D">
            <w:pPr>
              <w:pStyle w:val="Slidebullet"/>
            </w:pPr>
            <w:r w:rsidRPr="0064721D">
              <w:t>Introduction</w:t>
            </w:r>
          </w:p>
          <w:p w:rsidR="00B64864" w:rsidRPr="0064721D" w:rsidRDefault="00B64864" w:rsidP="0064721D">
            <w:pPr>
              <w:pStyle w:val="Slidebullet"/>
            </w:pPr>
            <w:r w:rsidRPr="0064721D">
              <w:t>Performance measurement – the bigger picture</w:t>
            </w:r>
          </w:p>
          <w:p w:rsidR="00B64864" w:rsidRPr="0064721D" w:rsidRDefault="00B64864" w:rsidP="0064721D">
            <w:pPr>
              <w:pStyle w:val="Slidebullet"/>
            </w:pPr>
            <w:r w:rsidRPr="0064721D">
              <w:t>What do we need to measure?</w:t>
            </w:r>
          </w:p>
          <w:p w:rsidR="00B64864" w:rsidRPr="0064721D" w:rsidRDefault="00B64864" w:rsidP="0064721D">
            <w:pPr>
              <w:pStyle w:val="Slidebullet"/>
            </w:pPr>
            <w:r w:rsidRPr="0064721D">
              <w:t xml:space="preserve">What does effective performance measurement </w:t>
            </w:r>
            <w:r w:rsidR="00472414">
              <w:br/>
            </w:r>
            <w:r w:rsidRPr="0064721D">
              <w:t>look like?</w:t>
            </w:r>
          </w:p>
          <w:p w:rsidR="00B64864" w:rsidRPr="0064721D" w:rsidRDefault="00B64864" w:rsidP="0064721D">
            <w:pPr>
              <w:pStyle w:val="Slidebullet"/>
            </w:pPr>
            <w:r w:rsidRPr="0064721D">
              <w:t>Making use of performance information</w:t>
            </w:r>
          </w:p>
          <w:p w:rsidR="00845924" w:rsidRPr="00C016F6" w:rsidRDefault="00B64864" w:rsidP="0064721D">
            <w:pPr>
              <w:pStyle w:val="Slidebullet"/>
            </w:pPr>
            <w:r w:rsidRPr="0064721D">
              <w:t>Planning next steps</w:t>
            </w:r>
          </w:p>
        </w:tc>
      </w:tr>
    </w:tbl>
    <w:p w:rsidR="00845924" w:rsidRDefault="00845924" w:rsidP="00414B46"/>
    <w:p w:rsidR="00845924" w:rsidRPr="005101B2" w:rsidRDefault="00845924" w:rsidP="00845924">
      <w:pPr>
        <w:pStyle w:val="Heading3"/>
      </w:pPr>
      <w:r w:rsidRPr="005101B2">
        <w:t>Facilitator Notes</w:t>
      </w:r>
    </w:p>
    <w:p w:rsidR="00845924" w:rsidRDefault="0064721D" w:rsidP="00AF1180">
      <w:pPr>
        <w:pStyle w:val="Numberlist"/>
        <w:numPr>
          <w:ilvl w:val="0"/>
          <w:numId w:val="49"/>
        </w:numPr>
      </w:pPr>
      <w:r>
        <w:t>Y</w:t>
      </w:r>
      <w:r w:rsidRPr="0064721D">
        <w:t>ou may wish to add timings to this slide</w:t>
      </w:r>
      <w:r w:rsidR="00472414">
        <w:t>,</w:t>
      </w:r>
      <w:r w:rsidRPr="0064721D">
        <w:t xml:space="preserve"> including showing break</w:t>
      </w:r>
      <w:r w:rsidR="009C3166">
        <w:t>s</w:t>
      </w:r>
      <w:r w:rsidRPr="0064721D">
        <w:t xml:space="preserve"> (see </w:t>
      </w:r>
      <w:r w:rsidR="00472414">
        <w:t xml:space="preserve">the </w:t>
      </w:r>
      <w:r w:rsidRPr="0064721D">
        <w:t>illustrative session plan)</w:t>
      </w:r>
      <w:r w:rsidR="00472414">
        <w:t>.</w:t>
      </w:r>
    </w:p>
    <w:p w:rsidR="00414B46" w:rsidRDefault="00414B46" w:rsidP="00845924">
      <w:pPr>
        <w:spacing w:after="200" w:line="276" w:lineRule="auto"/>
      </w:pPr>
      <w:r>
        <w:br w:type="page"/>
      </w:r>
    </w:p>
    <w:p w:rsidR="00845924" w:rsidRPr="00F06718" w:rsidRDefault="00845924" w:rsidP="00845924">
      <w:pPr>
        <w:pStyle w:val="Heading2"/>
      </w:pPr>
      <w:bookmarkStart w:id="94" w:name="_Toc447627888"/>
      <w:bookmarkStart w:id="95" w:name="_Toc447628087"/>
      <w:bookmarkStart w:id="96" w:name="_Toc447628150"/>
      <w:r>
        <w:lastRenderedPageBreak/>
        <w:t xml:space="preserve">Slide </w:t>
      </w:r>
      <w:r w:rsidR="00AA3CB6">
        <w:t>5</w:t>
      </w:r>
      <w:bookmarkEnd w:id="94"/>
      <w:bookmarkEnd w:id="95"/>
      <w:bookmarkEnd w:id="96"/>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64721D" w:rsidP="00845924">
            <w:pPr>
              <w:pStyle w:val="Slideheader"/>
            </w:pPr>
            <w:r w:rsidRPr="0064721D">
              <w:t>The bigger picture</w:t>
            </w:r>
          </w:p>
        </w:tc>
      </w:tr>
      <w:tr w:rsidR="00845924" w:rsidTr="00845924">
        <w:trPr>
          <w:trHeight w:val="3233"/>
        </w:trPr>
        <w:tc>
          <w:tcPr>
            <w:tcW w:w="5812" w:type="dxa"/>
            <w:tcBorders>
              <w:top w:val="single" w:sz="4" w:space="0" w:color="auto"/>
            </w:tcBorders>
          </w:tcPr>
          <w:p w:rsidR="00845924" w:rsidRPr="00C016F6" w:rsidRDefault="0064721D" w:rsidP="0064721D">
            <w:r w:rsidRPr="0064721D">
              <w:rPr>
                <w:noProof/>
                <w:lang w:eastAsia="en-GB"/>
              </w:rPr>
              <w:drawing>
                <wp:anchor distT="0" distB="0" distL="114300" distR="114300" simplePos="0" relativeHeight="251675648" behindDoc="0" locked="0" layoutInCell="1" allowOverlap="1" wp14:anchorId="6F36399A" wp14:editId="0E4CCD59">
                  <wp:simplePos x="0" y="0"/>
                  <wp:positionH relativeFrom="column">
                    <wp:posOffset>-20320</wp:posOffset>
                  </wp:positionH>
                  <wp:positionV relativeFrom="paragraph">
                    <wp:posOffset>70485</wp:posOffset>
                  </wp:positionV>
                  <wp:extent cx="3609975" cy="1905000"/>
                  <wp:effectExtent l="0" t="0" r="0" b="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64721D" w:rsidRPr="0064721D" w:rsidRDefault="0064721D" w:rsidP="00AF1180">
      <w:pPr>
        <w:pStyle w:val="Numberlist"/>
        <w:numPr>
          <w:ilvl w:val="0"/>
          <w:numId w:val="48"/>
        </w:numPr>
      </w:pPr>
      <w:r w:rsidRPr="0064721D">
        <w:t>There are five main principles within the Act:</w:t>
      </w:r>
    </w:p>
    <w:p w:rsidR="00B64864" w:rsidRPr="0064721D" w:rsidRDefault="00B64864" w:rsidP="00061A26">
      <w:pPr>
        <w:pStyle w:val="Bullet2"/>
        <w:numPr>
          <w:ilvl w:val="1"/>
          <w:numId w:val="56"/>
        </w:numPr>
      </w:pPr>
      <w:r w:rsidRPr="0064721D">
        <w:t>Voice and control</w:t>
      </w:r>
    </w:p>
    <w:p w:rsidR="00B64864" w:rsidRPr="0064721D" w:rsidRDefault="00B64864" w:rsidP="00061A26">
      <w:pPr>
        <w:pStyle w:val="Bullet2"/>
        <w:numPr>
          <w:ilvl w:val="1"/>
          <w:numId w:val="56"/>
        </w:numPr>
      </w:pPr>
      <w:r w:rsidRPr="0064721D">
        <w:t>Prevention and early intervention</w:t>
      </w:r>
    </w:p>
    <w:p w:rsidR="00B64864" w:rsidRPr="0064721D" w:rsidRDefault="00B64864" w:rsidP="00061A26">
      <w:pPr>
        <w:pStyle w:val="Bullet2"/>
        <w:numPr>
          <w:ilvl w:val="1"/>
          <w:numId w:val="56"/>
        </w:numPr>
      </w:pPr>
      <w:r w:rsidRPr="0064721D">
        <w:t>Well-being</w:t>
      </w:r>
    </w:p>
    <w:p w:rsidR="00B64864" w:rsidRPr="0064721D" w:rsidRDefault="00B64864" w:rsidP="00061A26">
      <w:pPr>
        <w:pStyle w:val="Bullet2"/>
        <w:numPr>
          <w:ilvl w:val="1"/>
          <w:numId w:val="56"/>
        </w:numPr>
      </w:pPr>
      <w:r w:rsidRPr="0064721D">
        <w:t>Co-production</w:t>
      </w:r>
    </w:p>
    <w:p w:rsidR="00B64864" w:rsidRPr="0064721D" w:rsidRDefault="00061A26" w:rsidP="00061A26">
      <w:pPr>
        <w:pStyle w:val="Bullet2"/>
        <w:numPr>
          <w:ilvl w:val="1"/>
          <w:numId w:val="56"/>
        </w:numPr>
      </w:pPr>
      <w:r>
        <w:t xml:space="preserve">Multi </w:t>
      </w:r>
      <w:r w:rsidR="00B64864" w:rsidRPr="0064721D">
        <w:t>agency</w:t>
      </w:r>
    </w:p>
    <w:p w:rsidR="0064721D" w:rsidRPr="0064721D" w:rsidRDefault="0064721D" w:rsidP="00AA3CB6">
      <w:pPr>
        <w:pStyle w:val="Numberlist"/>
      </w:pPr>
      <w:r w:rsidRPr="0064721D">
        <w:t>These apply to approaches to working with children, adults and carers.</w:t>
      </w:r>
    </w:p>
    <w:p w:rsidR="00845924" w:rsidRDefault="0064721D" w:rsidP="00AA3CB6">
      <w:pPr>
        <w:pStyle w:val="Numberlist"/>
      </w:pPr>
      <w:r w:rsidRPr="0064721D">
        <w:t>Most importantly these seek to deliver a range of defined outcomes</w:t>
      </w:r>
      <w:r w:rsidR="007A00E1">
        <w:t xml:space="preserve"> as set out in the National Outcomes Framework</w:t>
      </w:r>
      <w:r w:rsidRPr="0064721D">
        <w:t>.</w:t>
      </w:r>
    </w:p>
    <w:p w:rsidR="00845924" w:rsidRDefault="00845924" w:rsidP="00414B46"/>
    <w:p w:rsidR="00845924" w:rsidRPr="00F06718" w:rsidRDefault="00845924" w:rsidP="00845924">
      <w:pPr>
        <w:pStyle w:val="Heading2"/>
      </w:pPr>
      <w:bookmarkStart w:id="97" w:name="_Toc447627889"/>
      <w:bookmarkStart w:id="98" w:name="_Toc447628088"/>
      <w:bookmarkStart w:id="99" w:name="_Toc447628151"/>
      <w:r>
        <w:t xml:space="preserve">Slide </w:t>
      </w:r>
      <w:r w:rsidR="00AA3CB6">
        <w:t>6</w:t>
      </w:r>
      <w:bookmarkEnd w:id="97"/>
      <w:bookmarkEnd w:id="98"/>
      <w:bookmarkEnd w:id="99"/>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64721D" w:rsidP="00845924">
            <w:pPr>
              <w:pStyle w:val="Slideheader"/>
            </w:pPr>
            <w:r w:rsidRPr="0064721D">
              <w:t>Social Services National Outcomes Framework</w:t>
            </w:r>
          </w:p>
        </w:tc>
      </w:tr>
      <w:tr w:rsidR="00845924" w:rsidTr="00845924">
        <w:trPr>
          <w:trHeight w:val="3233"/>
        </w:trPr>
        <w:tc>
          <w:tcPr>
            <w:tcW w:w="5812" w:type="dxa"/>
            <w:tcBorders>
              <w:top w:val="single" w:sz="4" w:space="0" w:color="auto"/>
            </w:tcBorders>
          </w:tcPr>
          <w:p w:rsidR="00B64864" w:rsidRPr="0064721D" w:rsidRDefault="00B64864" w:rsidP="0064721D">
            <w:pPr>
              <w:pStyle w:val="Slidebullet"/>
            </w:pPr>
            <w:r w:rsidRPr="0064721D">
              <w:t xml:space="preserve">To describe the </w:t>
            </w:r>
            <w:r w:rsidRPr="0064721D">
              <w:rPr>
                <w:b/>
                <w:bCs/>
              </w:rPr>
              <w:t xml:space="preserve">important well-being outcomes </w:t>
            </w:r>
            <w:r w:rsidRPr="0064721D">
              <w:t>that people should expect in order to lead fulfilled lives…</w:t>
            </w:r>
          </w:p>
          <w:p w:rsidR="00B64864" w:rsidRPr="0064721D" w:rsidRDefault="00B64864" w:rsidP="0064721D">
            <w:pPr>
              <w:pStyle w:val="Slidebullet"/>
            </w:pPr>
            <w:r w:rsidRPr="0064721D">
              <w:t xml:space="preserve">To </w:t>
            </w:r>
            <w:r w:rsidRPr="0064721D">
              <w:rPr>
                <w:b/>
                <w:bCs/>
              </w:rPr>
              <w:t xml:space="preserve">set national direction </w:t>
            </w:r>
            <w:r w:rsidRPr="0064721D">
              <w:t>for all services work</w:t>
            </w:r>
            <w:r w:rsidR="00061A26">
              <w:t>ing in partnership with people…</w:t>
            </w:r>
          </w:p>
          <w:p w:rsidR="00845924" w:rsidRPr="00C016F6" w:rsidRDefault="00B64864" w:rsidP="00061A26">
            <w:pPr>
              <w:pStyle w:val="Slidebullet"/>
            </w:pPr>
            <w:r w:rsidRPr="0064721D">
              <w:t xml:space="preserve">To provide </w:t>
            </w:r>
            <w:r w:rsidRPr="0064721D">
              <w:rPr>
                <w:b/>
                <w:bCs/>
              </w:rPr>
              <w:t>greater transparency</w:t>
            </w:r>
            <w:r w:rsidRPr="0064721D">
              <w:t>…</w:t>
            </w:r>
            <w:r w:rsidR="00061A26">
              <w:t xml:space="preserve"> </w:t>
            </w:r>
            <w:r w:rsidRPr="0064721D">
              <w:t xml:space="preserve">and to shine </w:t>
            </w:r>
            <w:r w:rsidR="00061A26">
              <w:br/>
            </w:r>
            <w:r w:rsidRPr="0064721D">
              <w:t xml:space="preserve">a spotlight on what needs to be done to improve </w:t>
            </w:r>
            <w:r w:rsidR="00061A26">
              <w:br/>
            </w:r>
            <w:r w:rsidRPr="0064721D">
              <w:t>well-being</w:t>
            </w:r>
          </w:p>
        </w:tc>
      </w:tr>
    </w:tbl>
    <w:p w:rsidR="00845924" w:rsidRDefault="00845924" w:rsidP="00414B46"/>
    <w:p w:rsidR="00845924" w:rsidRPr="005101B2" w:rsidRDefault="00845924" w:rsidP="00845924">
      <w:pPr>
        <w:pStyle w:val="Heading3"/>
      </w:pPr>
      <w:r w:rsidRPr="005101B2">
        <w:lastRenderedPageBreak/>
        <w:t>Facilitator Notes</w:t>
      </w:r>
    </w:p>
    <w:p w:rsidR="00845924" w:rsidRDefault="0064721D" w:rsidP="00AF1180">
      <w:pPr>
        <w:pStyle w:val="Numberlist"/>
        <w:numPr>
          <w:ilvl w:val="0"/>
          <w:numId w:val="47"/>
        </w:numPr>
      </w:pPr>
      <w:r w:rsidRPr="0064721D">
        <w:t xml:space="preserve">A reminder that the Social Services and Well-being (Wales) Act requires Welsh Ministers to specify outcomes to be achieved in terms of the well-being of people who need care and support and carers who need support. Welsh Ministers must report on the progress made towards the achievement of </w:t>
      </w:r>
      <w:r w:rsidR="00061A26">
        <w:br/>
      </w:r>
      <w:r w:rsidRPr="0064721D">
        <w:t xml:space="preserve">well-being. </w:t>
      </w:r>
    </w:p>
    <w:p w:rsidR="0064721D" w:rsidRDefault="0064721D" w:rsidP="00414B46"/>
    <w:p w:rsidR="00845924" w:rsidRPr="00F06718" w:rsidRDefault="00845924" w:rsidP="00845924">
      <w:pPr>
        <w:pStyle w:val="Heading2"/>
      </w:pPr>
      <w:bookmarkStart w:id="100" w:name="_Toc447627890"/>
      <w:bookmarkStart w:id="101" w:name="_Toc447628089"/>
      <w:bookmarkStart w:id="102" w:name="_Toc447628152"/>
      <w:r>
        <w:t xml:space="preserve">Slide </w:t>
      </w:r>
      <w:r w:rsidR="00AA3CB6">
        <w:t>7</w:t>
      </w:r>
      <w:bookmarkEnd w:id="100"/>
      <w:bookmarkEnd w:id="101"/>
      <w:bookmarkEnd w:id="102"/>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64721D" w:rsidP="00061A26">
            <w:pPr>
              <w:pStyle w:val="Slideheader"/>
            </w:pPr>
            <w:r w:rsidRPr="0064721D">
              <w:t xml:space="preserve">Performance </w:t>
            </w:r>
            <w:r w:rsidR="00061A26">
              <w:t>M</w:t>
            </w:r>
            <w:r w:rsidRPr="0064721D">
              <w:t xml:space="preserve">easurement </w:t>
            </w:r>
            <w:r w:rsidR="00061A26">
              <w:t>F</w:t>
            </w:r>
            <w:r w:rsidRPr="0064721D">
              <w:t>ramework</w:t>
            </w:r>
          </w:p>
        </w:tc>
      </w:tr>
      <w:tr w:rsidR="00845924" w:rsidTr="00845924">
        <w:trPr>
          <w:trHeight w:val="3233"/>
        </w:trPr>
        <w:tc>
          <w:tcPr>
            <w:tcW w:w="5812" w:type="dxa"/>
            <w:tcBorders>
              <w:top w:val="single" w:sz="4" w:space="0" w:color="auto"/>
            </w:tcBorders>
          </w:tcPr>
          <w:p w:rsidR="00B64864" w:rsidRPr="0064721D" w:rsidRDefault="00B64864" w:rsidP="0064721D">
            <w:pPr>
              <w:pStyle w:val="Slidebullet"/>
            </w:pPr>
            <w:r w:rsidRPr="0064721D">
              <w:t xml:space="preserve">Enable people to understand the quality of social services and to </w:t>
            </w:r>
            <w:r w:rsidRPr="0064721D">
              <w:rPr>
                <w:b/>
                <w:bCs/>
              </w:rPr>
              <w:t xml:space="preserve">make informed decisions </w:t>
            </w:r>
            <w:r w:rsidRPr="0064721D">
              <w:t>about their care and support</w:t>
            </w:r>
          </w:p>
          <w:p w:rsidR="00B64864" w:rsidRPr="0064721D" w:rsidRDefault="00B64864" w:rsidP="0064721D">
            <w:pPr>
              <w:pStyle w:val="Slidebullet"/>
            </w:pPr>
            <w:r w:rsidRPr="0064721D">
              <w:t xml:space="preserve">Reinforce </w:t>
            </w:r>
            <w:r w:rsidR="00061A26">
              <w:t>local authorities’</w:t>
            </w:r>
            <w:r w:rsidRPr="0064721D">
              <w:t xml:space="preserve"> strategic planning to enable </w:t>
            </w:r>
            <w:r w:rsidRPr="0064721D">
              <w:rPr>
                <w:b/>
                <w:bCs/>
              </w:rPr>
              <w:t>targeted resources</w:t>
            </w:r>
            <w:r w:rsidRPr="0064721D">
              <w:t xml:space="preserve"> and improvement activity</w:t>
            </w:r>
          </w:p>
          <w:p w:rsidR="00B64864" w:rsidRPr="0064721D" w:rsidRDefault="00B64864" w:rsidP="0064721D">
            <w:pPr>
              <w:pStyle w:val="Slidebullet"/>
            </w:pPr>
            <w:r w:rsidRPr="0064721D">
              <w:t xml:space="preserve">Support </w:t>
            </w:r>
            <w:r w:rsidR="00061A26">
              <w:t>local authorities</w:t>
            </w:r>
            <w:r w:rsidRPr="0064721D">
              <w:t xml:space="preserve"> to </w:t>
            </w:r>
            <w:r w:rsidRPr="0064721D">
              <w:rPr>
                <w:b/>
                <w:bCs/>
              </w:rPr>
              <w:t>compare and benchmark, learn and improve</w:t>
            </w:r>
          </w:p>
          <w:p w:rsidR="00B64864" w:rsidRPr="0064721D" w:rsidRDefault="00B64864" w:rsidP="0064721D">
            <w:pPr>
              <w:pStyle w:val="Slidebullet"/>
            </w:pPr>
            <w:r w:rsidRPr="0064721D">
              <w:t xml:space="preserve">Evidence </w:t>
            </w:r>
            <w:r w:rsidRPr="0064721D">
              <w:rPr>
                <w:b/>
                <w:bCs/>
              </w:rPr>
              <w:t xml:space="preserve">responsibility and accountability </w:t>
            </w:r>
            <w:r w:rsidRPr="0064721D">
              <w:t>for local delivery and inform national policy development</w:t>
            </w:r>
          </w:p>
          <w:p w:rsidR="00845924" w:rsidRPr="00C016F6" w:rsidRDefault="00B64864" w:rsidP="0064721D">
            <w:pPr>
              <w:pStyle w:val="Slidebullet"/>
            </w:pPr>
            <w:r w:rsidRPr="0064721D">
              <w:t xml:space="preserve">Support and inform </w:t>
            </w:r>
            <w:r w:rsidRPr="0064721D">
              <w:rPr>
                <w:b/>
                <w:bCs/>
              </w:rPr>
              <w:t>regulation, inspection, scrutiny</w:t>
            </w:r>
          </w:p>
        </w:tc>
      </w:tr>
    </w:tbl>
    <w:p w:rsidR="00845924" w:rsidRDefault="00845924" w:rsidP="00414B46"/>
    <w:p w:rsidR="00845924" w:rsidRPr="005101B2" w:rsidRDefault="00845924" w:rsidP="00845924">
      <w:pPr>
        <w:pStyle w:val="Heading3"/>
      </w:pPr>
      <w:r w:rsidRPr="005101B2">
        <w:t>Facilitator Notes</w:t>
      </w:r>
    </w:p>
    <w:p w:rsidR="0064721D" w:rsidRDefault="007A00E1" w:rsidP="00AF1180">
      <w:pPr>
        <w:pStyle w:val="Numberlist"/>
        <w:numPr>
          <w:ilvl w:val="0"/>
          <w:numId w:val="46"/>
        </w:numPr>
      </w:pPr>
      <w:r>
        <w:t>There are a number of the reasons for</w:t>
      </w:r>
      <w:r w:rsidR="0064721D" w:rsidRPr="0064721D">
        <w:t xml:space="preserve"> the </w:t>
      </w:r>
      <w:r w:rsidR="00061A26">
        <w:t>P</w:t>
      </w:r>
      <w:r w:rsidR="0064721D" w:rsidRPr="0064721D">
        <w:t>erf</w:t>
      </w:r>
      <w:r>
        <w:t xml:space="preserve">ormance </w:t>
      </w:r>
      <w:r w:rsidR="00061A26">
        <w:t>M</w:t>
      </w:r>
      <w:r>
        <w:t xml:space="preserve">easurement </w:t>
      </w:r>
      <w:r w:rsidR="00061A26">
        <w:t>F</w:t>
      </w:r>
      <w:r>
        <w:t>ramework and it is seen to benefit individuals, local authorities and national government.</w:t>
      </w:r>
    </w:p>
    <w:p w:rsidR="007A00E1" w:rsidRPr="0064721D" w:rsidRDefault="007A00E1" w:rsidP="00AA3CB6">
      <w:pPr>
        <w:pStyle w:val="Numberlist"/>
      </w:pPr>
      <w:r>
        <w:t xml:space="preserve">The framework provides performance information </w:t>
      </w:r>
      <w:r w:rsidR="00061A26">
        <w:t>that</w:t>
      </w:r>
      <w:r>
        <w:t xml:space="preserve"> will enable individuals to make informed decisions about different forms of care and support; it will enable local authorities to plan and improve services; it will enable local and national government to be accountable and responsible for performance; and it will support regulatory and scrutiny activities.</w:t>
      </w:r>
    </w:p>
    <w:p w:rsidR="00845924" w:rsidRDefault="0064721D" w:rsidP="00AA3CB6">
      <w:pPr>
        <w:pStyle w:val="Numberlist"/>
      </w:pPr>
      <w:r w:rsidRPr="0064721D">
        <w:rPr>
          <w:b/>
          <w:bCs/>
        </w:rPr>
        <w:t xml:space="preserve">Ask the group </w:t>
      </w:r>
      <w:r w:rsidRPr="0064721D">
        <w:t>how this relates to the current use of performance measurement as they experience it locally.</w:t>
      </w:r>
      <w:r w:rsidR="007A00E1">
        <w:t xml:space="preserve"> Is it used in this way?</w:t>
      </w:r>
    </w:p>
    <w:p w:rsidR="007215CC" w:rsidRDefault="007215CC" w:rsidP="00414B46">
      <w:r>
        <w:br w:type="page"/>
      </w:r>
    </w:p>
    <w:p w:rsidR="00AA3CB6" w:rsidRDefault="00AA3CB6" w:rsidP="00AA3CB6">
      <w:pPr>
        <w:pStyle w:val="Heading2"/>
      </w:pPr>
      <w:bookmarkStart w:id="103" w:name="_Toc447627891"/>
      <w:bookmarkStart w:id="104" w:name="_Toc447628090"/>
      <w:bookmarkStart w:id="105" w:name="_Toc447628153"/>
      <w:r>
        <w:lastRenderedPageBreak/>
        <w:t>Slide 8</w:t>
      </w:r>
      <w:bookmarkEnd w:id="103"/>
      <w:bookmarkEnd w:id="104"/>
      <w:bookmarkEnd w:id="105"/>
    </w:p>
    <w:p w:rsidR="007215CC" w:rsidRDefault="007215CC" w:rsidP="007215CC"/>
    <w:tbl>
      <w:tblPr>
        <w:tblStyle w:val="TableGrid"/>
        <w:tblW w:w="0" w:type="auto"/>
        <w:tblInd w:w="1809" w:type="dxa"/>
        <w:tblLook w:val="04A0" w:firstRow="1" w:lastRow="0" w:firstColumn="1" w:lastColumn="0" w:noHBand="0" w:noVBand="1"/>
      </w:tblPr>
      <w:tblGrid>
        <w:gridCol w:w="5812"/>
      </w:tblGrid>
      <w:tr w:rsidR="007215CC" w:rsidTr="007215CC">
        <w:trPr>
          <w:trHeight w:val="647"/>
        </w:trPr>
        <w:tc>
          <w:tcPr>
            <w:tcW w:w="5812" w:type="dxa"/>
            <w:tcBorders>
              <w:bottom w:val="single" w:sz="4" w:space="0" w:color="auto"/>
            </w:tcBorders>
            <w:vAlign w:val="bottom"/>
          </w:tcPr>
          <w:p w:rsidR="007215CC" w:rsidRPr="00C016F6" w:rsidRDefault="007215CC" w:rsidP="007215CC">
            <w:pPr>
              <w:pStyle w:val="Slideheader"/>
            </w:pPr>
            <w:r>
              <w:t>Quality standards for local authorities</w:t>
            </w:r>
          </w:p>
        </w:tc>
      </w:tr>
      <w:tr w:rsidR="007215CC" w:rsidTr="007215CC">
        <w:trPr>
          <w:trHeight w:val="3233"/>
        </w:trPr>
        <w:tc>
          <w:tcPr>
            <w:tcW w:w="5812" w:type="dxa"/>
            <w:tcBorders>
              <w:top w:val="single" w:sz="4" w:space="0" w:color="auto"/>
            </w:tcBorders>
          </w:tcPr>
          <w:p w:rsidR="007215CC" w:rsidRPr="00AA3CB6" w:rsidRDefault="007215CC" w:rsidP="007215CC">
            <w:pPr>
              <w:pStyle w:val="Slidebullet"/>
            </w:pPr>
            <w:r w:rsidRPr="00AA3CB6">
              <w:t>Describe the activities of social services that contribute to the achievement of well-being</w:t>
            </w:r>
          </w:p>
          <w:p w:rsidR="007215CC" w:rsidRPr="00AA3CB6" w:rsidRDefault="007215CC" w:rsidP="007215CC">
            <w:pPr>
              <w:pStyle w:val="Slidebullet"/>
            </w:pPr>
            <w:r w:rsidRPr="00AA3CB6">
              <w:t>Must be undertaken to discharge duties under the Act and secure well-being for people who need care and support</w:t>
            </w:r>
            <w:r w:rsidR="00061A26">
              <w:t>,</w:t>
            </w:r>
            <w:r w:rsidRPr="00AA3CB6">
              <w:t xml:space="preserve"> and carers who need support</w:t>
            </w:r>
          </w:p>
          <w:p w:rsidR="007215CC" w:rsidRPr="00C016F6" w:rsidRDefault="007215CC" w:rsidP="007215CC">
            <w:pPr>
              <w:pStyle w:val="Slidebullet"/>
            </w:pPr>
            <w:r w:rsidRPr="00AA3CB6">
              <w:t>Local authorities must achieve the quality standards</w:t>
            </w:r>
          </w:p>
        </w:tc>
      </w:tr>
    </w:tbl>
    <w:p w:rsidR="00AA3CB6" w:rsidRDefault="00AA3CB6" w:rsidP="00AA3CB6"/>
    <w:p w:rsidR="00AA3CB6" w:rsidRPr="005101B2" w:rsidRDefault="00AA3CB6" w:rsidP="00AA3CB6">
      <w:pPr>
        <w:pStyle w:val="Heading3"/>
      </w:pPr>
      <w:r w:rsidRPr="005101B2">
        <w:t>Facilitator Notes</w:t>
      </w:r>
    </w:p>
    <w:p w:rsidR="00AA3CB6" w:rsidRDefault="00AA3CB6" w:rsidP="00AF1180">
      <w:pPr>
        <w:pStyle w:val="Numberlist"/>
        <w:numPr>
          <w:ilvl w:val="0"/>
          <w:numId w:val="45"/>
        </w:numPr>
      </w:pPr>
      <w:r>
        <w:t>Local authorities undertake actions to help people to achieve well-being. The quality standards describe the activities of social services that contribute to the achievement of well-being. These activities must be undertaken to discharge duties under the Act and secure well-being for people who need care and support</w:t>
      </w:r>
      <w:r w:rsidR="00061A26">
        <w:t>,</w:t>
      </w:r>
      <w:r>
        <w:t xml:space="preserve"> and carers who need support.</w:t>
      </w:r>
    </w:p>
    <w:p w:rsidR="00AA3CB6" w:rsidRDefault="00AA3CB6" w:rsidP="00AA3CB6">
      <w:pPr>
        <w:pStyle w:val="Numberlist"/>
      </w:pPr>
      <w:r>
        <w:rPr>
          <w:rFonts w:eastAsiaTheme="minorEastAsia"/>
          <w:color w:val="000000" w:themeColor="text1"/>
          <w:kern w:val="24"/>
        </w:rPr>
        <w:t>Note that the Code of Practice Annex A maps the links between the well-being outcomes and quality standards.</w:t>
      </w:r>
    </w:p>
    <w:p w:rsidR="00AA3CB6" w:rsidRDefault="00AA3CB6" w:rsidP="00AA3CB6"/>
    <w:p w:rsidR="00845924" w:rsidRPr="00F06718" w:rsidRDefault="00845924" w:rsidP="00845924">
      <w:pPr>
        <w:pStyle w:val="Heading2"/>
      </w:pPr>
      <w:bookmarkStart w:id="106" w:name="_Toc447627892"/>
      <w:bookmarkStart w:id="107" w:name="_Toc447628091"/>
      <w:bookmarkStart w:id="108" w:name="_Toc447628154"/>
      <w:r>
        <w:t xml:space="preserve">Slide </w:t>
      </w:r>
      <w:r w:rsidR="00AA3CB6">
        <w:t>9</w:t>
      </w:r>
      <w:bookmarkEnd w:id="106"/>
      <w:bookmarkEnd w:id="107"/>
      <w:bookmarkEnd w:id="108"/>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7F435E" w:rsidP="00845924">
            <w:pPr>
              <w:pStyle w:val="Slideheader"/>
            </w:pPr>
            <w:r w:rsidRPr="007F435E">
              <w:t>Developing a national picture</w:t>
            </w:r>
          </w:p>
        </w:tc>
      </w:tr>
      <w:tr w:rsidR="00845924" w:rsidTr="00845924">
        <w:trPr>
          <w:trHeight w:val="3233"/>
        </w:trPr>
        <w:tc>
          <w:tcPr>
            <w:tcW w:w="5812" w:type="dxa"/>
            <w:tcBorders>
              <w:top w:val="single" w:sz="4" w:space="0" w:color="auto"/>
            </w:tcBorders>
          </w:tcPr>
          <w:p w:rsidR="00B64864" w:rsidRPr="007F435E" w:rsidRDefault="00B64864" w:rsidP="007F435E">
            <w:pPr>
              <w:pStyle w:val="Slidebullet"/>
            </w:pPr>
            <w:r w:rsidRPr="007F435E">
              <w:t>Range of quantitative measures, for example:</w:t>
            </w:r>
          </w:p>
          <w:p w:rsidR="00B64864" w:rsidRPr="007F435E" w:rsidRDefault="00B64864" w:rsidP="007F435E">
            <w:pPr>
              <w:pStyle w:val="Slidebullet2"/>
            </w:pPr>
            <w:r w:rsidRPr="007F435E">
              <w:t>Percentage of adults who have received support from the IAA service and have not contacted the service again during the year</w:t>
            </w:r>
          </w:p>
          <w:p w:rsidR="00B64864" w:rsidRPr="007F435E" w:rsidRDefault="00B64864" w:rsidP="007F435E">
            <w:pPr>
              <w:pStyle w:val="Slidebullet2"/>
            </w:pPr>
            <w:r w:rsidRPr="007F435E">
              <w:t>Percentage of care leavers who have experienced homelessness during the year</w:t>
            </w:r>
          </w:p>
          <w:p w:rsidR="00B64864" w:rsidRPr="007F435E" w:rsidRDefault="00B64864" w:rsidP="007F435E">
            <w:pPr>
              <w:pStyle w:val="Slidebullet2"/>
            </w:pPr>
            <w:r w:rsidRPr="007F435E">
              <w:t>The average length of time older people are supported in residential care homes</w:t>
            </w:r>
          </w:p>
          <w:p w:rsidR="00845924" w:rsidRPr="00C016F6" w:rsidRDefault="00B64864" w:rsidP="007F435E">
            <w:pPr>
              <w:pStyle w:val="Slidebullet2"/>
            </w:pPr>
            <w:r w:rsidRPr="007F435E">
              <w:t xml:space="preserve">The percentage of children supported to remain living within </w:t>
            </w:r>
            <w:r w:rsidR="00061A26">
              <w:br/>
            </w:r>
            <w:r w:rsidRPr="007F435E">
              <w:t>their family</w:t>
            </w:r>
          </w:p>
        </w:tc>
      </w:tr>
    </w:tbl>
    <w:p w:rsidR="00845924" w:rsidRDefault="00845924" w:rsidP="00414B46"/>
    <w:p w:rsidR="00845924" w:rsidRPr="005101B2" w:rsidRDefault="00845924" w:rsidP="00845924">
      <w:pPr>
        <w:pStyle w:val="Heading3"/>
      </w:pPr>
      <w:r w:rsidRPr="005101B2">
        <w:lastRenderedPageBreak/>
        <w:t>Facilitator Notes</w:t>
      </w:r>
    </w:p>
    <w:p w:rsidR="00AA3CB6" w:rsidRDefault="00AA3CB6" w:rsidP="00AF1180">
      <w:pPr>
        <w:pStyle w:val="FacilitatorNotesNumberList"/>
        <w:numPr>
          <w:ilvl w:val="0"/>
          <w:numId w:val="28"/>
        </w:numPr>
      </w:pPr>
      <w:r>
        <w:t xml:space="preserve">In measuring whether the quality standards are achieved, each local authority must have arrangements in place to collect and return data on a series of statutory performance measures. These measures are both </w:t>
      </w:r>
      <w:r w:rsidR="00AF1180">
        <w:t>quantitative</w:t>
      </w:r>
      <w:r>
        <w:t xml:space="preserve"> and qualitative.</w:t>
      </w:r>
    </w:p>
    <w:p w:rsidR="00845924" w:rsidRPr="007F435E" w:rsidRDefault="00AA3CB6" w:rsidP="00AF1180">
      <w:pPr>
        <w:pStyle w:val="FacilitatorNotesNumberList"/>
        <w:numPr>
          <w:ilvl w:val="0"/>
          <w:numId w:val="28"/>
        </w:numPr>
      </w:pPr>
      <w:r>
        <w:t>The Code of Practice Annex A also</w:t>
      </w:r>
      <w:r w:rsidR="007F435E" w:rsidRPr="007F435E">
        <w:t xml:space="preserve"> maps ou</w:t>
      </w:r>
      <w:r>
        <w:t xml:space="preserve">tcomes and quality standards </w:t>
      </w:r>
      <w:r w:rsidR="006962C5">
        <w:br/>
      </w:r>
      <w:r w:rsidR="007F435E" w:rsidRPr="007F435E">
        <w:t>against quantitative and qualitative measures – here are some examples of the quantitative measures and the next slide gives examples of qualitative measures</w:t>
      </w:r>
      <w:r w:rsidR="006962C5">
        <w:t>.</w:t>
      </w:r>
    </w:p>
    <w:p w:rsidR="00B63EF0" w:rsidRDefault="00B63EF0" w:rsidP="00414B46"/>
    <w:p w:rsidR="00B63EF0" w:rsidRPr="00F06718" w:rsidRDefault="00B63EF0" w:rsidP="00B63EF0">
      <w:pPr>
        <w:pStyle w:val="Heading2"/>
      </w:pPr>
      <w:bookmarkStart w:id="109" w:name="_Toc447627893"/>
      <w:bookmarkStart w:id="110" w:name="_Toc447628092"/>
      <w:bookmarkStart w:id="111" w:name="_Toc447628155"/>
      <w:r>
        <w:t xml:space="preserve">Slide </w:t>
      </w:r>
      <w:r w:rsidR="00AF1180">
        <w:t>10</w:t>
      </w:r>
      <w:bookmarkEnd w:id="109"/>
      <w:bookmarkEnd w:id="110"/>
      <w:bookmarkEnd w:id="111"/>
    </w:p>
    <w:tbl>
      <w:tblPr>
        <w:tblStyle w:val="TableGrid"/>
        <w:tblW w:w="0" w:type="auto"/>
        <w:tblInd w:w="1809" w:type="dxa"/>
        <w:tblLook w:val="04A0" w:firstRow="1" w:lastRow="0" w:firstColumn="1" w:lastColumn="0" w:noHBand="0" w:noVBand="1"/>
      </w:tblPr>
      <w:tblGrid>
        <w:gridCol w:w="5812"/>
      </w:tblGrid>
      <w:tr w:rsidR="00B63EF0" w:rsidTr="00FD4A42">
        <w:trPr>
          <w:trHeight w:val="647"/>
        </w:trPr>
        <w:tc>
          <w:tcPr>
            <w:tcW w:w="5812" w:type="dxa"/>
            <w:tcBorders>
              <w:bottom w:val="single" w:sz="4" w:space="0" w:color="auto"/>
            </w:tcBorders>
            <w:vAlign w:val="bottom"/>
          </w:tcPr>
          <w:p w:rsidR="00B63EF0" w:rsidRPr="00C016F6" w:rsidRDefault="00B63EF0" w:rsidP="00FD4A42">
            <w:pPr>
              <w:pStyle w:val="Slideheader"/>
            </w:pPr>
            <w:r w:rsidRPr="007F435E">
              <w:t>Developing a national picture</w:t>
            </w:r>
          </w:p>
        </w:tc>
      </w:tr>
      <w:tr w:rsidR="00B63EF0" w:rsidTr="00FD4A42">
        <w:trPr>
          <w:trHeight w:val="3233"/>
        </w:trPr>
        <w:tc>
          <w:tcPr>
            <w:tcW w:w="5812" w:type="dxa"/>
            <w:tcBorders>
              <w:top w:val="single" w:sz="4" w:space="0" w:color="auto"/>
            </w:tcBorders>
          </w:tcPr>
          <w:p w:rsidR="00F960E2" w:rsidRPr="00B63EF0" w:rsidRDefault="00414B46" w:rsidP="00B63EF0">
            <w:pPr>
              <w:pStyle w:val="Slidebullet"/>
            </w:pPr>
            <w:r w:rsidRPr="00B63EF0">
              <w:t>Range of qualitative measures, including:</w:t>
            </w:r>
          </w:p>
          <w:p w:rsidR="00F960E2" w:rsidRPr="00B63EF0" w:rsidRDefault="00414B46" w:rsidP="00B63EF0">
            <w:pPr>
              <w:pStyle w:val="Slidebullet2"/>
            </w:pPr>
            <w:r w:rsidRPr="00B63EF0">
              <w:t>People reporting they have received the right information or advice when they needed it</w:t>
            </w:r>
          </w:p>
          <w:p w:rsidR="00F960E2" w:rsidRPr="00B63EF0" w:rsidRDefault="00414B46" w:rsidP="00B63EF0">
            <w:pPr>
              <w:pStyle w:val="Slidebullet2"/>
            </w:pPr>
            <w:r w:rsidRPr="00B63EF0">
              <w:t>People reporting they were t</w:t>
            </w:r>
            <w:r w:rsidR="006962C5">
              <w:t>reated with dignity and respect</w:t>
            </w:r>
          </w:p>
          <w:p w:rsidR="00F960E2" w:rsidRPr="00B63EF0" w:rsidRDefault="00414B46" w:rsidP="00B63EF0">
            <w:pPr>
              <w:pStyle w:val="Slidebullet2"/>
            </w:pPr>
            <w:r w:rsidRPr="00B63EF0">
              <w:t>People reporting that they feel safe</w:t>
            </w:r>
          </w:p>
          <w:p w:rsidR="00F960E2" w:rsidRPr="00B63EF0" w:rsidRDefault="00414B46" w:rsidP="00B63EF0">
            <w:pPr>
              <w:pStyle w:val="Slidebullet2"/>
            </w:pPr>
            <w:r w:rsidRPr="00B63EF0">
              <w:t>People reporting they feel satisfied with their social networks</w:t>
            </w:r>
          </w:p>
          <w:p w:rsidR="00F960E2" w:rsidRPr="00B63EF0" w:rsidRDefault="00414B46" w:rsidP="00B63EF0">
            <w:pPr>
              <w:pStyle w:val="Slidebullet2"/>
            </w:pPr>
            <w:r w:rsidRPr="00B63EF0">
              <w:t xml:space="preserve">Carers reporting they feel supported to continue in their </w:t>
            </w:r>
            <w:r w:rsidR="006962C5">
              <w:br/>
            </w:r>
            <w:r w:rsidRPr="00B63EF0">
              <w:t>caring role</w:t>
            </w:r>
          </w:p>
          <w:p w:rsidR="00F960E2" w:rsidRPr="00B63EF0" w:rsidRDefault="00414B46" w:rsidP="00B63EF0">
            <w:pPr>
              <w:pStyle w:val="Slidebullet2"/>
            </w:pPr>
            <w:r w:rsidRPr="00B63EF0">
              <w:t>People reporting that they live in the right home for them</w:t>
            </w:r>
          </w:p>
          <w:p w:rsidR="00B63EF0" w:rsidRPr="00C016F6" w:rsidRDefault="00414B46" w:rsidP="00B63EF0">
            <w:pPr>
              <w:pStyle w:val="Slidebullet2"/>
            </w:pPr>
            <w:r w:rsidRPr="00B63EF0">
              <w:t>Young adults reporting they received advice, help and support to prepare them for adulthood</w:t>
            </w:r>
          </w:p>
        </w:tc>
      </w:tr>
    </w:tbl>
    <w:p w:rsidR="00B63EF0" w:rsidRDefault="00B63EF0" w:rsidP="00414B46"/>
    <w:p w:rsidR="00B63EF0" w:rsidRPr="005101B2" w:rsidRDefault="00B63EF0" w:rsidP="00B63EF0">
      <w:pPr>
        <w:pStyle w:val="Heading3"/>
      </w:pPr>
      <w:r w:rsidRPr="005101B2">
        <w:t>Facilitator Notes</w:t>
      </w:r>
    </w:p>
    <w:p w:rsidR="00B63EF0" w:rsidRPr="00B63EF0" w:rsidRDefault="00B63EF0" w:rsidP="006962C5">
      <w:pPr>
        <w:pStyle w:val="FacilitatorNotesNumberList"/>
        <w:numPr>
          <w:ilvl w:val="0"/>
          <w:numId w:val="43"/>
        </w:numPr>
      </w:pPr>
      <w:r w:rsidRPr="00B63EF0">
        <w:t>There are national approaches to obtaining this information</w:t>
      </w:r>
      <w:r w:rsidR="006962C5">
        <w:t>,</w:t>
      </w:r>
      <w:r w:rsidRPr="00B63EF0">
        <w:t xml:space="preserve"> so comparison can be made across areas – self</w:t>
      </w:r>
      <w:r w:rsidR="006962C5">
        <w:t>-</w:t>
      </w:r>
      <w:r w:rsidRPr="00B63EF0">
        <w:t>completion paper questionnaire, online survey, telephone inter</w:t>
      </w:r>
      <w:r w:rsidR="00EE3AE4">
        <w:t>views, face-to-face interviews.</w:t>
      </w:r>
      <w:r w:rsidRPr="00B63EF0">
        <w:t xml:space="preserve"> These can be seen in draft form </w:t>
      </w:r>
      <w:r w:rsidR="006962C5">
        <w:t xml:space="preserve">on the </w:t>
      </w:r>
      <w:hyperlink r:id="rId57" w:history="1">
        <w:r w:rsidRPr="006962C5">
          <w:rPr>
            <w:rStyle w:val="Hyperlink"/>
          </w:rPr>
          <w:t>W</w:t>
        </w:r>
        <w:r w:rsidR="006962C5" w:rsidRPr="006962C5">
          <w:rPr>
            <w:rStyle w:val="Hyperlink"/>
          </w:rPr>
          <w:t xml:space="preserve">elsh </w:t>
        </w:r>
        <w:r w:rsidRPr="006962C5">
          <w:rPr>
            <w:rStyle w:val="Hyperlink"/>
          </w:rPr>
          <w:t>G</w:t>
        </w:r>
        <w:r w:rsidR="006962C5" w:rsidRPr="006962C5">
          <w:rPr>
            <w:rStyle w:val="Hyperlink"/>
          </w:rPr>
          <w:t>overnment</w:t>
        </w:r>
        <w:r w:rsidRPr="006962C5">
          <w:rPr>
            <w:rStyle w:val="Hyperlink"/>
          </w:rPr>
          <w:t xml:space="preserve"> website</w:t>
        </w:r>
      </w:hyperlink>
      <w:r w:rsidR="006962C5">
        <w:t>.</w:t>
      </w:r>
      <w:r w:rsidR="00EE3AE4">
        <w:t xml:space="preserve"> </w:t>
      </w:r>
    </w:p>
    <w:p w:rsidR="00B63EF0" w:rsidRPr="00B63EF0" w:rsidRDefault="00B63EF0" w:rsidP="00B63EF0">
      <w:pPr>
        <w:pStyle w:val="FacilitatorNotesNumberList"/>
      </w:pPr>
      <w:r w:rsidRPr="00B63EF0">
        <w:t xml:space="preserve">Authorities will need to collect this information </w:t>
      </w:r>
      <w:r w:rsidR="006962C5">
        <w:t>between</w:t>
      </w:r>
      <w:r w:rsidRPr="00B63EF0">
        <w:t xml:space="preserve"> 1 Sept</w:t>
      </w:r>
      <w:r w:rsidR="006962C5">
        <w:t xml:space="preserve">ember and </w:t>
      </w:r>
      <w:r w:rsidRPr="00B63EF0">
        <w:t>30 Nov</w:t>
      </w:r>
      <w:r w:rsidR="006962C5">
        <w:t>ember</w:t>
      </w:r>
      <w:r w:rsidRPr="00B63EF0">
        <w:t xml:space="preserve"> of the financial year in which it is reporting, with the first year of data being 2016/2017 and so being collected </w:t>
      </w:r>
      <w:r w:rsidR="006962C5">
        <w:t xml:space="preserve">between </w:t>
      </w:r>
      <w:r w:rsidRPr="00B63EF0">
        <w:t>Sept</w:t>
      </w:r>
      <w:r w:rsidR="006962C5">
        <w:t xml:space="preserve">ember and </w:t>
      </w:r>
      <w:r w:rsidRPr="00B63EF0">
        <w:t>Nov</w:t>
      </w:r>
      <w:r w:rsidR="006962C5">
        <w:t>ember</w:t>
      </w:r>
      <w:r w:rsidRPr="00B63EF0">
        <w:t xml:space="preserve"> 2016 for submission by March 2017.</w:t>
      </w:r>
    </w:p>
    <w:p w:rsidR="007215CC" w:rsidRDefault="007215CC" w:rsidP="00414B46">
      <w:r>
        <w:br w:type="page"/>
      </w:r>
    </w:p>
    <w:p w:rsidR="00845924" w:rsidRPr="00F06718" w:rsidRDefault="00845924" w:rsidP="00845924">
      <w:pPr>
        <w:pStyle w:val="Heading2"/>
      </w:pPr>
      <w:bookmarkStart w:id="112" w:name="_Toc447627894"/>
      <w:bookmarkStart w:id="113" w:name="_Toc447628093"/>
      <w:bookmarkStart w:id="114" w:name="_Toc447628156"/>
      <w:r>
        <w:lastRenderedPageBreak/>
        <w:t xml:space="preserve">Slide </w:t>
      </w:r>
      <w:r w:rsidR="00AF1180">
        <w:t>11</w:t>
      </w:r>
      <w:bookmarkEnd w:id="112"/>
      <w:bookmarkEnd w:id="113"/>
      <w:bookmarkEnd w:id="114"/>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AF1180" w:rsidP="00845924">
            <w:pPr>
              <w:pStyle w:val="Slideheader"/>
            </w:pPr>
            <w:r>
              <w:t>Implementing locally</w:t>
            </w:r>
          </w:p>
        </w:tc>
      </w:tr>
      <w:tr w:rsidR="00845924" w:rsidTr="00845924">
        <w:trPr>
          <w:trHeight w:val="3233"/>
        </w:trPr>
        <w:tc>
          <w:tcPr>
            <w:tcW w:w="5812" w:type="dxa"/>
            <w:tcBorders>
              <w:top w:val="single" w:sz="4" w:space="0" w:color="auto"/>
            </w:tcBorders>
          </w:tcPr>
          <w:p w:rsidR="00B64864" w:rsidRPr="00B64864" w:rsidRDefault="00B64864" w:rsidP="00B64864">
            <w:pPr>
              <w:pStyle w:val="Slidebullet"/>
            </w:pPr>
            <w:r w:rsidRPr="00B64864">
              <w:t>In pairs</w:t>
            </w:r>
            <w:r w:rsidR="006962C5">
              <w:t>,</w:t>
            </w:r>
            <w:r w:rsidRPr="00B64864">
              <w:t xml:space="preserve"> discuss the outcome and the quantitative and qualitative measures you had each chosen from the pre-workshop exercise:</w:t>
            </w:r>
          </w:p>
          <w:p w:rsidR="00B64864" w:rsidRPr="00B64864" w:rsidRDefault="00B64864" w:rsidP="00B64864">
            <w:pPr>
              <w:pStyle w:val="Slidebullet2"/>
            </w:pPr>
            <w:r w:rsidRPr="00B64864">
              <w:t>How does it reflect how you currently measure performance in your area?</w:t>
            </w:r>
          </w:p>
          <w:p w:rsidR="00845924" w:rsidRDefault="00895EFB" w:rsidP="00B64864">
            <w:pPr>
              <w:pStyle w:val="Slidebullet2"/>
            </w:pPr>
            <w:r w:rsidRPr="000A1A56">
              <w:rPr>
                <w:noProof/>
                <w:lang w:eastAsia="en-GB"/>
              </w:rPr>
              <w:drawing>
                <wp:anchor distT="0" distB="0" distL="114300" distR="114300" simplePos="0" relativeHeight="251687936" behindDoc="0" locked="0" layoutInCell="1" allowOverlap="1" wp14:anchorId="336E814F" wp14:editId="31639375">
                  <wp:simplePos x="0" y="0"/>
                  <wp:positionH relativeFrom="column">
                    <wp:posOffset>3141980</wp:posOffset>
                  </wp:positionH>
                  <wp:positionV relativeFrom="paragraph">
                    <wp:posOffset>752475</wp:posOffset>
                  </wp:positionV>
                  <wp:extent cx="266700" cy="266700"/>
                  <wp:effectExtent l="0" t="0" r="0" b="0"/>
                  <wp:wrapNone/>
                  <wp:docPr id="2049"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4864" w:rsidRPr="00B64864">
              <w:t>How would you use it to drive improvement?</w:t>
            </w:r>
            <w:r w:rsidRPr="000A1A56">
              <w:rPr>
                <w:noProof/>
                <w:lang w:eastAsia="en-GB"/>
              </w:rPr>
              <w:t xml:space="preserve"> </w:t>
            </w:r>
          </w:p>
          <w:p w:rsidR="00AF1180" w:rsidRPr="00C016F6" w:rsidRDefault="00AF1180" w:rsidP="00B64864">
            <w:pPr>
              <w:pStyle w:val="Slidebullet2"/>
            </w:pPr>
            <w:r>
              <w:rPr>
                <w:noProof/>
                <w:lang w:eastAsia="en-GB"/>
              </w:rPr>
              <w:t>What does it mean for you in terms of planning future service delivery?</w:t>
            </w:r>
          </w:p>
        </w:tc>
      </w:tr>
    </w:tbl>
    <w:p w:rsidR="00EE3AE4" w:rsidRDefault="00EE3AE4" w:rsidP="00EE3AE4"/>
    <w:p w:rsidR="00845924" w:rsidRPr="005101B2" w:rsidRDefault="00845924" w:rsidP="00845924">
      <w:pPr>
        <w:pStyle w:val="Heading3"/>
      </w:pPr>
      <w:r w:rsidRPr="005101B2">
        <w:t>Facilitator Notes</w:t>
      </w:r>
    </w:p>
    <w:p w:rsidR="003978D4" w:rsidRDefault="00AF1180" w:rsidP="00AF1180">
      <w:pPr>
        <w:pStyle w:val="FacilitatorNotesNumberList"/>
        <w:numPr>
          <w:ilvl w:val="0"/>
          <w:numId w:val="29"/>
        </w:numPr>
      </w:pPr>
      <w:r>
        <w:t xml:space="preserve">Refer to the </w:t>
      </w:r>
      <w:r w:rsidR="003978D4" w:rsidRPr="003978D4">
        <w:t>pre-workshop exercise</w:t>
      </w:r>
      <w:r>
        <w:t xml:space="preserve"> completed by participants and ask them to discuss these in pairs:</w:t>
      </w:r>
    </w:p>
    <w:p w:rsidR="00AF1180" w:rsidRDefault="00AF1180" w:rsidP="00AF1180">
      <w:pPr>
        <w:pStyle w:val="Bullet2"/>
      </w:pPr>
      <w:r>
        <w:t>How does it reflect how you currently measure performance in your area?</w:t>
      </w:r>
    </w:p>
    <w:p w:rsidR="00AF1180" w:rsidRDefault="00AF1180" w:rsidP="00AF1180">
      <w:pPr>
        <w:pStyle w:val="Bullet2"/>
      </w:pPr>
      <w:r>
        <w:t xml:space="preserve">How would you use it to drive improvement? </w:t>
      </w:r>
    </w:p>
    <w:p w:rsidR="00AF1180" w:rsidRPr="003978D4" w:rsidRDefault="00AF1180" w:rsidP="00AF1180">
      <w:pPr>
        <w:pStyle w:val="Bullet2"/>
      </w:pPr>
      <w:r>
        <w:t>What does it mean for you in terms of planning future service delivery?</w:t>
      </w:r>
    </w:p>
    <w:p w:rsidR="00845924" w:rsidRDefault="00AF1180" w:rsidP="00AF1180">
      <w:pPr>
        <w:pStyle w:val="FacilitatorNotesNumberList"/>
        <w:numPr>
          <w:ilvl w:val="0"/>
          <w:numId w:val="29"/>
        </w:numPr>
      </w:pPr>
      <w:r w:rsidRPr="00EE3AE4">
        <w:rPr>
          <w:b/>
        </w:rPr>
        <w:t>Ask for feedback</w:t>
      </w:r>
      <w:r>
        <w:t xml:space="preserve"> on what</w:t>
      </w:r>
      <w:r w:rsidR="003978D4" w:rsidRPr="003978D4">
        <w:t xml:space="preserve"> they notice about these outcome measures</w:t>
      </w:r>
      <w:r>
        <w:t xml:space="preserve"> and their local implementation. </w:t>
      </w:r>
    </w:p>
    <w:p w:rsidR="00845924" w:rsidRDefault="00845924" w:rsidP="00414B46"/>
    <w:p w:rsidR="00845924" w:rsidRPr="00F06718" w:rsidRDefault="00845924" w:rsidP="00845924">
      <w:pPr>
        <w:pStyle w:val="Heading2"/>
      </w:pPr>
      <w:bookmarkStart w:id="115" w:name="_Toc447627895"/>
      <w:bookmarkStart w:id="116" w:name="_Toc447628094"/>
      <w:bookmarkStart w:id="117" w:name="_Toc447628157"/>
      <w:r>
        <w:t xml:space="preserve">Slide </w:t>
      </w:r>
      <w:r w:rsidR="00AF1180">
        <w:t>12</w:t>
      </w:r>
      <w:bookmarkEnd w:id="115"/>
      <w:bookmarkEnd w:id="116"/>
      <w:bookmarkEnd w:id="117"/>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AF1180" w:rsidP="00845924">
            <w:pPr>
              <w:pStyle w:val="Slideheader"/>
            </w:pPr>
            <w:r>
              <w:t>Linking national to local/individual outcomes</w:t>
            </w:r>
          </w:p>
        </w:tc>
      </w:tr>
      <w:tr w:rsidR="00845924" w:rsidTr="00845924">
        <w:trPr>
          <w:trHeight w:val="3233"/>
        </w:trPr>
        <w:tc>
          <w:tcPr>
            <w:tcW w:w="5812" w:type="dxa"/>
            <w:tcBorders>
              <w:top w:val="single" w:sz="4" w:space="0" w:color="auto"/>
            </w:tcBorders>
          </w:tcPr>
          <w:p w:rsidR="00845924" w:rsidRPr="00C016F6" w:rsidRDefault="003978D4" w:rsidP="003978D4">
            <w:pPr>
              <w:pStyle w:val="Slidebullet"/>
              <w:numPr>
                <w:ilvl w:val="0"/>
                <w:numId w:val="0"/>
              </w:numPr>
              <w:ind w:left="360" w:hanging="360"/>
            </w:pPr>
            <w:r w:rsidRPr="003978D4">
              <w:rPr>
                <w:noProof/>
                <w:lang w:eastAsia="en-GB"/>
              </w:rPr>
              <w:drawing>
                <wp:anchor distT="0" distB="0" distL="114300" distR="114300" simplePos="0" relativeHeight="251676672" behindDoc="0" locked="0" layoutInCell="1" allowOverlap="1" wp14:anchorId="541CCE96" wp14:editId="702E3D96">
                  <wp:simplePos x="0" y="0"/>
                  <wp:positionH relativeFrom="column">
                    <wp:posOffset>360680</wp:posOffset>
                  </wp:positionH>
                  <wp:positionV relativeFrom="paragraph">
                    <wp:posOffset>38100</wp:posOffset>
                  </wp:positionV>
                  <wp:extent cx="2790825" cy="1971675"/>
                  <wp:effectExtent l="19050" t="0" r="28575" b="9525"/>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lastRenderedPageBreak/>
        <w:t>Facilitator Notes</w:t>
      </w:r>
    </w:p>
    <w:p w:rsidR="003978D4" w:rsidRPr="003978D4" w:rsidRDefault="00AF1180" w:rsidP="00AF1180">
      <w:pPr>
        <w:pStyle w:val="FacilitatorNotesNumberList"/>
        <w:numPr>
          <w:ilvl w:val="0"/>
          <w:numId w:val="30"/>
        </w:numPr>
      </w:pPr>
      <w:r>
        <w:t>The implementation of the Ac</w:t>
      </w:r>
      <w:r w:rsidR="004A77A0">
        <w:t>t</w:t>
      </w:r>
      <w:r>
        <w:t xml:space="preserve"> requires them i</w:t>
      </w:r>
      <w:r w:rsidR="003978D4" w:rsidRPr="003978D4">
        <w:t xml:space="preserve">n their role as managers to think about how the performance of their team/service contributes to the achievement of individual outcomes and national outcomes, and how they can measure and demonstrate this. </w:t>
      </w:r>
      <w:r>
        <w:t>The pre-workshop exercise provided an example of the thinking they will need to go through to make the necessary links and plan strategically for future service delivery.</w:t>
      </w:r>
    </w:p>
    <w:p w:rsidR="00845924" w:rsidRDefault="003978D4" w:rsidP="00AF1180">
      <w:pPr>
        <w:pStyle w:val="FacilitatorNotesNumberList"/>
        <w:numPr>
          <w:ilvl w:val="0"/>
          <w:numId w:val="30"/>
        </w:numPr>
      </w:pPr>
      <w:r w:rsidRPr="00EE3AE4">
        <w:rPr>
          <w:b/>
        </w:rPr>
        <w:t>Ask the group</w:t>
      </w:r>
      <w:r w:rsidRPr="003978D4">
        <w:t xml:space="preserve"> to suggest other examples of service objectives.</w:t>
      </w:r>
    </w:p>
    <w:p w:rsidR="00414B46" w:rsidRDefault="00414B46" w:rsidP="00414B46"/>
    <w:p w:rsidR="00845924" w:rsidRPr="00F06718" w:rsidRDefault="00845924" w:rsidP="00845924">
      <w:pPr>
        <w:pStyle w:val="Heading2"/>
      </w:pPr>
      <w:bookmarkStart w:id="118" w:name="_Toc447627896"/>
      <w:bookmarkStart w:id="119" w:name="_Toc447628095"/>
      <w:bookmarkStart w:id="120" w:name="_Toc447628158"/>
      <w:r>
        <w:t xml:space="preserve">Slide </w:t>
      </w:r>
      <w:r w:rsidR="00230CE9">
        <w:t>13</w:t>
      </w:r>
      <w:bookmarkEnd w:id="118"/>
      <w:bookmarkEnd w:id="119"/>
      <w:bookmarkEnd w:id="120"/>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3978D4" w:rsidP="00845924">
            <w:pPr>
              <w:pStyle w:val="Slideheader"/>
            </w:pPr>
            <w:r w:rsidRPr="003978D4">
              <w:t>Where do these measures sit?</w:t>
            </w:r>
          </w:p>
        </w:tc>
      </w:tr>
      <w:tr w:rsidR="00845924" w:rsidTr="00845924">
        <w:trPr>
          <w:trHeight w:val="3233"/>
        </w:trPr>
        <w:tc>
          <w:tcPr>
            <w:tcW w:w="5812" w:type="dxa"/>
            <w:tcBorders>
              <w:top w:val="single" w:sz="4" w:space="0" w:color="auto"/>
            </w:tcBorders>
          </w:tcPr>
          <w:p w:rsidR="00845924" w:rsidRPr="00C016F6" w:rsidRDefault="003978D4" w:rsidP="003978D4">
            <w:pPr>
              <w:pStyle w:val="Slidebullet"/>
              <w:numPr>
                <w:ilvl w:val="0"/>
                <w:numId w:val="0"/>
              </w:numPr>
            </w:pPr>
            <w:r w:rsidRPr="003978D4">
              <w:rPr>
                <w:noProof/>
                <w:lang w:eastAsia="en-GB"/>
              </w:rPr>
              <w:drawing>
                <wp:inline distT="0" distB="0" distL="0" distR="0" wp14:anchorId="38FD8F51" wp14:editId="726FD896">
                  <wp:extent cx="3486150" cy="1873806"/>
                  <wp:effectExtent l="0" t="0" r="0" b="0"/>
                  <wp:docPr id="23" name="Content Placeholder 4" descr="objectives-hierarch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objectives-hierarchy.jpg"/>
                          <pic:cNvPicPr>
                            <a:picLocks noGrp="1" noChangeAspect="1"/>
                          </pic:cNvPicPr>
                        </pic:nvPicPr>
                        <pic:blipFill>
                          <a:blip r:embed="rId63">
                            <a:extLst>
                              <a:ext uri="{28A0092B-C50C-407E-A947-70E740481C1C}">
                                <a14:useLocalDpi xmlns:a14="http://schemas.microsoft.com/office/drawing/2010/main" val="0"/>
                              </a:ext>
                            </a:extLst>
                          </a:blip>
                          <a:srcRect/>
                          <a:stretch>
                            <a:fillRect/>
                          </a:stretch>
                        </pic:blipFill>
                        <pic:spPr>
                          <a:xfrm>
                            <a:off x="0" y="0"/>
                            <a:ext cx="3490314" cy="1876044"/>
                          </a:xfrm>
                          <a:prstGeom prst="rect">
                            <a:avLst/>
                          </a:prstGeom>
                        </pic:spPr>
                      </pic:pic>
                    </a:graphicData>
                  </a:graphic>
                </wp:inline>
              </w:drawing>
            </w:r>
          </w:p>
        </w:tc>
      </w:tr>
    </w:tbl>
    <w:p w:rsidR="00845924" w:rsidRDefault="00845924" w:rsidP="00414B46"/>
    <w:p w:rsidR="00845924" w:rsidRPr="005101B2" w:rsidRDefault="00845924" w:rsidP="00845924">
      <w:pPr>
        <w:pStyle w:val="Heading3"/>
      </w:pPr>
      <w:r w:rsidRPr="005101B2">
        <w:t>Facilitator Notes</w:t>
      </w:r>
    </w:p>
    <w:p w:rsidR="003978D4" w:rsidRPr="003978D4" w:rsidRDefault="003978D4" w:rsidP="00AF1180">
      <w:pPr>
        <w:pStyle w:val="FacilitatorNotesNumberList"/>
        <w:numPr>
          <w:ilvl w:val="0"/>
          <w:numId w:val="41"/>
        </w:numPr>
      </w:pPr>
      <w:r w:rsidRPr="003978D4">
        <w:t>The types of measures will typically reflect how strategic the objective being measured</w:t>
      </w:r>
      <w:r w:rsidR="004A77A0">
        <w:t xml:space="preserve"> is</w:t>
      </w:r>
      <w:r w:rsidRPr="003978D4">
        <w:t xml:space="preserve">. As measures are aggregated they will become less detailed. </w:t>
      </w:r>
    </w:p>
    <w:p w:rsidR="00845924" w:rsidRDefault="003978D4" w:rsidP="003978D4">
      <w:pPr>
        <w:pStyle w:val="FacilitatorNotesNumberList"/>
      </w:pPr>
      <w:r w:rsidRPr="003978D4">
        <w:t>The focus for the rest of the workshop will be on performance measurement as it relates to the group as managers, so for themselves and their teams or functions. Ask the group to form four or five small groups</w:t>
      </w:r>
      <w:r w:rsidR="004A77A0">
        <w:t>,</w:t>
      </w:r>
      <w:r w:rsidRPr="003978D4">
        <w:t xml:space="preserve"> if they are not already in these on tables.</w:t>
      </w:r>
      <w:r w:rsidR="00230CE9">
        <w:t xml:space="preserve"> Each group will then work through the process of linking national outcomes to local performance management.</w:t>
      </w:r>
    </w:p>
    <w:p w:rsidR="007215CC" w:rsidRDefault="007215CC" w:rsidP="00845924">
      <w:pPr>
        <w:pStyle w:val="Heading2"/>
        <w:rPr>
          <w:rFonts w:eastAsiaTheme="minorHAnsi"/>
          <w:b w:val="0"/>
          <w:bCs w:val="0"/>
          <w:color w:val="auto"/>
          <w:sz w:val="24"/>
          <w:szCs w:val="22"/>
        </w:rPr>
      </w:pPr>
      <w:bookmarkStart w:id="121" w:name="_Toc447627897"/>
      <w:bookmarkStart w:id="122" w:name="_Toc447628096"/>
      <w:bookmarkStart w:id="123" w:name="_Toc447628159"/>
      <w:r>
        <w:rPr>
          <w:rFonts w:eastAsiaTheme="minorHAnsi"/>
          <w:b w:val="0"/>
          <w:bCs w:val="0"/>
          <w:color w:val="auto"/>
          <w:sz w:val="24"/>
          <w:szCs w:val="22"/>
        </w:rPr>
        <w:br w:type="page"/>
      </w:r>
    </w:p>
    <w:p w:rsidR="00845924" w:rsidRPr="00F06718" w:rsidRDefault="00845924" w:rsidP="00845924">
      <w:pPr>
        <w:pStyle w:val="Heading2"/>
      </w:pPr>
      <w:r>
        <w:lastRenderedPageBreak/>
        <w:t xml:space="preserve">Slide </w:t>
      </w:r>
      <w:r w:rsidR="00230CE9">
        <w:t>14</w:t>
      </w:r>
      <w:bookmarkEnd w:id="121"/>
      <w:bookmarkEnd w:id="122"/>
      <w:bookmarkEnd w:id="123"/>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230CE9" w:rsidP="00845924">
            <w:pPr>
              <w:pStyle w:val="Slideheader"/>
            </w:pPr>
            <w:r>
              <w:t>Designing a local response</w:t>
            </w:r>
          </w:p>
        </w:tc>
      </w:tr>
      <w:tr w:rsidR="00845924" w:rsidTr="00845924">
        <w:trPr>
          <w:trHeight w:val="3233"/>
        </w:trPr>
        <w:tc>
          <w:tcPr>
            <w:tcW w:w="5812" w:type="dxa"/>
            <w:tcBorders>
              <w:top w:val="single" w:sz="4" w:space="0" w:color="auto"/>
            </w:tcBorders>
          </w:tcPr>
          <w:p w:rsidR="003978D4" w:rsidRPr="003978D4" w:rsidRDefault="003978D4" w:rsidP="003978D4">
            <w:pPr>
              <w:pStyle w:val="Slidebullet"/>
            </w:pPr>
            <w:r w:rsidRPr="003978D4">
              <w:t xml:space="preserve">In your group choose one of these outcomes from </w:t>
            </w:r>
            <w:r w:rsidR="004A77A0">
              <w:t xml:space="preserve">the </w:t>
            </w:r>
            <w:r w:rsidRPr="003978D4">
              <w:t>national framework</w:t>
            </w:r>
          </w:p>
          <w:p w:rsidR="003978D4" w:rsidRPr="003978D4" w:rsidRDefault="003978D4" w:rsidP="003978D4">
            <w:pPr>
              <w:pStyle w:val="Slidebullet2"/>
              <w:rPr>
                <w:i/>
              </w:rPr>
            </w:pPr>
            <w:r w:rsidRPr="003978D4">
              <w:rPr>
                <w:i/>
              </w:rPr>
              <w:t xml:space="preserve">“I speak for myself and contribute to the decisions that affect my life, or who have someone who can do it for me” </w:t>
            </w:r>
            <w:r w:rsidRPr="003978D4">
              <w:rPr>
                <w:b/>
                <w:bCs/>
              </w:rPr>
              <w:t>OR</w:t>
            </w:r>
          </w:p>
          <w:p w:rsidR="003978D4" w:rsidRPr="003978D4" w:rsidRDefault="003978D4" w:rsidP="003978D4">
            <w:pPr>
              <w:pStyle w:val="Slidebullet2"/>
              <w:rPr>
                <w:i/>
              </w:rPr>
            </w:pPr>
            <w:r w:rsidRPr="003978D4">
              <w:rPr>
                <w:i/>
              </w:rPr>
              <w:t xml:space="preserve">“I get the help that I need to grow up and be independent” </w:t>
            </w:r>
            <w:r w:rsidRPr="003978D4">
              <w:rPr>
                <w:b/>
                <w:bCs/>
              </w:rPr>
              <w:t>OR</w:t>
            </w:r>
          </w:p>
          <w:p w:rsidR="003978D4" w:rsidRPr="003978D4" w:rsidRDefault="003978D4" w:rsidP="003978D4">
            <w:pPr>
              <w:pStyle w:val="Slidebullet2"/>
              <w:rPr>
                <w:i/>
              </w:rPr>
            </w:pPr>
            <w:r w:rsidRPr="003978D4">
              <w:rPr>
                <w:i/>
              </w:rPr>
              <w:t>“I engage and make a contribution to my community”</w:t>
            </w:r>
          </w:p>
          <w:p w:rsidR="003978D4" w:rsidRPr="003978D4" w:rsidRDefault="003978D4" w:rsidP="003978D4">
            <w:pPr>
              <w:pStyle w:val="Slidebullet"/>
            </w:pPr>
            <w:r w:rsidRPr="003978D4">
              <w:t xml:space="preserve">As a manager you are tasked with describing what this outcome means to your staff/service group – how does it relate to their work and why is it important? </w:t>
            </w:r>
          </w:p>
          <w:p w:rsidR="00845924" w:rsidRPr="00C016F6" w:rsidRDefault="00895EFB" w:rsidP="003978D4">
            <w:pPr>
              <w:pStyle w:val="Slidebullet"/>
            </w:pPr>
            <w:r w:rsidRPr="000A1A56">
              <w:rPr>
                <w:noProof/>
                <w:lang w:eastAsia="en-GB"/>
              </w:rPr>
              <w:drawing>
                <wp:anchor distT="0" distB="0" distL="114300" distR="114300" simplePos="0" relativeHeight="251685888" behindDoc="0" locked="0" layoutInCell="1" allowOverlap="1" wp14:anchorId="47D4DB3E" wp14:editId="4BEBB0D1">
                  <wp:simplePos x="0" y="0"/>
                  <wp:positionH relativeFrom="column">
                    <wp:posOffset>3141980</wp:posOffset>
                  </wp:positionH>
                  <wp:positionV relativeFrom="paragraph">
                    <wp:posOffset>196850</wp:posOffset>
                  </wp:positionV>
                  <wp:extent cx="266700" cy="266700"/>
                  <wp:effectExtent l="0" t="0" r="0" b="0"/>
                  <wp:wrapNone/>
                  <wp:docPr id="2048"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78D4" w:rsidRPr="003978D4">
              <w:t>Working in pairs</w:t>
            </w:r>
            <w:r w:rsidR="004A77A0">
              <w:t>,</w:t>
            </w:r>
            <w:r w:rsidR="003978D4" w:rsidRPr="003978D4">
              <w:t xml:space="preserve"> discuss what you would say and share with others in your group</w:t>
            </w:r>
          </w:p>
        </w:tc>
      </w:tr>
    </w:tbl>
    <w:p w:rsidR="00845924" w:rsidRDefault="00845924" w:rsidP="00414B46"/>
    <w:p w:rsidR="00845924" w:rsidRPr="005101B2" w:rsidRDefault="00845924" w:rsidP="00845924">
      <w:pPr>
        <w:pStyle w:val="Heading3"/>
      </w:pPr>
      <w:r w:rsidRPr="005101B2">
        <w:t>Facilitator Notes</w:t>
      </w:r>
    </w:p>
    <w:p w:rsidR="003978D4" w:rsidRDefault="003978D4" w:rsidP="00AF1180">
      <w:pPr>
        <w:pStyle w:val="FacilitatorNotesNumberList"/>
        <w:numPr>
          <w:ilvl w:val="0"/>
          <w:numId w:val="31"/>
        </w:numPr>
      </w:pPr>
      <w:r w:rsidRPr="003978D4">
        <w:t>The first stage is about developing a broad statement describi</w:t>
      </w:r>
      <w:r w:rsidR="004A77A0">
        <w:t>ng what this particular outcome</w:t>
      </w:r>
      <w:r w:rsidRPr="003978D4">
        <w:t xml:space="preserve"> means for your team/service, and why it </w:t>
      </w:r>
      <w:r w:rsidR="004A77A0">
        <w:t xml:space="preserve">is </w:t>
      </w:r>
      <w:r w:rsidRPr="003978D4">
        <w:t xml:space="preserve">important. What </w:t>
      </w:r>
      <w:r w:rsidR="004A77A0">
        <w:br/>
      </w:r>
      <w:r w:rsidRPr="003978D4">
        <w:t>is the rationale for developing performance measures around it?</w:t>
      </w:r>
    </w:p>
    <w:p w:rsidR="00230CE9" w:rsidRDefault="00230CE9" w:rsidP="00AF1180">
      <w:pPr>
        <w:pStyle w:val="FacilitatorNotesNumberList"/>
        <w:numPr>
          <w:ilvl w:val="0"/>
          <w:numId w:val="31"/>
        </w:numPr>
      </w:pPr>
      <w:r>
        <w:t>Either allocate one of the outcomes to each group or allow them to choose one for themselves. It will be helpful in terms of variety to make sure each outcome is considered, but it not essential to the exercise.</w:t>
      </w:r>
    </w:p>
    <w:p w:rsidR="00230CE9" w:rsidRDefault="00230CE9" w:rsidP="00AF1180">
      <w:pPr>
        <w:pStyle w:val="FacilitatorNotesNumberList"/>
        <w:numPr>
          <w:ilvl w:val="0"/>
          <w:numId w:val="31"/>
        </w:numPr>
      </w:pPr>
      <w:r>
        <w:t xml:space="preserve">Start by working in pairs for about </w:t>
      </w:r>
      <w:r w:rsidR="004A77A0">
        <w:t>five</w:t>
      </w:r>
      <w:r>
        <w:t xml:space="preserve"> minutes and then share with </w:t>
      </w:r>
      <w:r w:rsidR="004A77A0">
        <w:t xml:space="preserve">the </w:t>
      </w:r>
      <w:r>
        <w:t>others in the group and develop a shared view.</w:t>
      </w:r>
    </w:p>
    <w:p w:rsidR="00895EFB" w:rsidRPr="003978D4" w:rsidRDefault="00895EFB" w:rsidP="00414B46"/>
    <w:p w:rsidR="00845924" w:rsidRPr="00F06718" w:rsidRDefault="00845924" w:rsidP="00845924">
      <w:pPr>
        <w:pStyle w:val="Heading2"/>
      </w:pPr>
      <w:bookmarkStart w:id="124" w:name="_Toc447627898"/>
      <w:bookmarkStart w:id="125" w:name="_Toc447628097"/>
      <w:bookmarkStart w:id="126" w:name="_Toc447628160"/>
      <w:r>
        <w:t xml:space="preserve">Slide </w:t>
      </w:r>
      <w:r w:rsidR="00230CE9">
        <w:t>15</w:t>
      </w:r>
      <w:bookmarkEnd w:id="124"/>
      <w:bookmarkEnd w:id="125"/>
      <w:bookmarkEnd w:id="126"/>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3978D4" w:rsidP="00845924">
            <w:pPr>
              <w:pStyle w:val="Slideheader"/>
            </w:pPr>
            <w:r w:rsidRPr="003978D4">
              <w:t>Effective goal setting</w:t>
            </w:r>
          </w:p>
        </w:tc>
      </w:tr>
      <w:tr w:rsidR="00845924" w:rsidTr="00845924">
        <w:trPr>
          <w:trHeight w:val="3233"/>
        </w:trPr>
        <w:tc>
          <w:tcPr>
            <w:tcW w:w="5812" w:type="dxa"/>
            <w:tcBorders>
              <w:top w:val="single" w:sz="4" w:space="0" w:color="auto"/>
            </w:tcBorders>
          </w:tcPr>
          <w:tbl>
            <w:tblPr>
              <w:tblpPr w:leftFromText="180" w:rightFromText="180" w:vertAnchor="text" w:horzAnchor="margin" w:tblpY="25"/>
              <w:tblW w:w="5528" w:type="dxa"/>
              <w:tblCellMar>
                <w:left w:w="0" w:type="dxa"/>
                <w:right w:w="0" w:type="dxa"/>
              </w:tblCellMar>
              <w:tblLook w:val="0420" w:firstRow="1" w:lastRow="0" w:firstColumn="0" w:lastColumn="0" w:noHBand="0" w:noVBand="1"/>
            </w:tblPr>
            <w:tblGrid>
              <w:gridCol w:w="1339"/>
              <w:gridCol w:w="4189"/>
            </w:tblGrid>
            <w:tr w:rsidR="003978D4" w:rsidRPr="003978D4" w:rsidTr="003978D4">
              <w:trPr>
                <w:trHeight w:val="255"/>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Objective</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SMART objective that addresses an important priority for the service or team</w:t>
                  </w:r>
                </w:p>
              </w:tc>
            </w:tr>
            <w:tr w:rsidR="003978D4" w:rsidRPr="003978D4" w:rsidTr="003978D4">
              <w:trPr>
                <w:trHeight w:val="385"/>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Rationale</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An explanation or rationale which explains why it is so important to the service or team</w:t>
                  </w:r>
                </w:p>
              </w:tc>
            </w:tr>
            <w:tr w:rsidR="003978D4" w:rsidRPr="003978D4" w:rsidTr="003978D4">
              <w:trPr>
                <w:trHeight w:val="359"/>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Measures</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Identify what will be counted to measure progress against each objective</w:t>
                  </w:r>
                </w:p>
              </w:tc>
            </w:tr>
            <w:tr w:rsidR="003978D4" w:rsidRPr="003978D4" w:rsidTr="003978D4">
              <w:trPr>
                <w:trHeight w:val="348"/>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Monitoring</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Specify the arrangements necessary to collect the measures</w:t>
                  </w:r>
                </w:p>
              </w:tc>
            </w:tr>
            <w:tr w:rsidR="003978D4" w:rsidRPr="003978D4" w:rsidTr="003978D4">
              <w:trPr>
                <w:trHeight w:val="52"/>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Action plan</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3-4 specific planned actions to help achieve the objective, who is responsible  and timescales</w:t>
                  </w:r>
                </w:p>
              </w:tc>
            </w:tr>
            <w:tr w:rsidR="003978D4" w:rsidRPr="003978D4" w:rsidTr="003978D4">
              <w:trPr>
                <w:trHeight w:val="21"/>
              </w:trPr>
              <w:tc>
                <w:tcPr>
                  <w:tcW w:w="1339" w:type="dxa"/>
                  <w:tcBorders>
                    <w:top w:val="nil"/>
                    <w:left w:val="nil"/>
                    <w:bottom w:val="nil"/>
                    <w:right w:val="nil"/>
                  </w:tcBorders>
                  <w:shd w:val="clear" w:color="auto" w:fill="FDC536"/>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b/>
                      <w:bCs/>
                      <w:color w:val="000000"/>
                      <w:kern w:val="24"/>
                      <w:sz w:val="16"/>
                      <w:szCs w:val="16"/>
                      <w:lang w:eastAsia="en-GB"/>
                    </w:rPr>
                    <w:t>Support implications</w:t>
                  </w:r>
                </w:p>
              </w:tc>
              <w:tc>
                <w:tcPr>
                  <w:tcW w:w="4189" w:type="dxa"/>
                  <w:tcBorders>
                    <w:top w:val="nil"/>
                    <w:left w:val="nil"/>
                    <w:bottom w:val="nil"/>
                    <w:right w:val="nil"/>
                  </w:tcBorders>
                  <w:shd w:val="clear" w:color="auto" w:fill="FDEADA"/>
                  <w:tcMar>
                    <w:top w:w="72" w:type="dxa"/>
                    <w:left w:w="144" w:type="dxa"/>
                    <w:bottom w:w="72" w:type="dxa"/>
                    <w:right w:w="144" w:type="dxa"/>
                  </w:tcMar>
                  <w:hideMark/>
                </w:tcPr>
                <w:p w:rsidR="003978D4" w:rsidRPr="003978D4" w:rsidRDefault="003978D4" w:rsidP="003978D4">
                  <w:pPr>
                    <w:rPr>
                      <w:rFonts w:eastAsia="Times New Roman"/>
                      <w:sz w:val="16"/>
                      <w:szCs w:val="16"/>
                      <w:lang w:eastAsia="en-GB"/>
                    </w:rPr>
                  </w:pPr>
                  <w:r w:rsidRPr="003978D4">
                    <w:rPr>
                      <w:rFonts w:eastAsia="Times New Roman"/>
                      <w:color w:val="000000"/>
                      <w:kern w:val="24"/>
                      <w:sz w:val="16"/>
                      <w:szCs w:val="16"/>
                      <w:lang w:eastAsia="en-GB"/>
                    </w:rPr>
                    <w:t>Support activities required to ensure the objective is achieved</w:t>
                  </w:r>
                </w:p>
              </w:tc>
            </w:tr>
          </w:tbl>
          <w:p w:rsidR="00845924" w:rsidRPr="00C016F6" w:rsidRDefault="00845924" w:rsidP="003978D4">
            <w:pPr>
              <w:pStyle w:val="Slidebullet"/>
              <w:numPr>
                <w:ilvl w:val="0"/>
                <w:numId w:val="0"/>
              </w:numPr>
            </w:pPr>
          </w:p>
        </w:tc>
      </w:tr>
    </w:tbl>
    <w:p w:rsidR="003978D4" w:rsidRDefault="003978D4" w:rsidP="00414B46"/>
    <w:p w:rsidR="00845924" w:rsidRPr="005101B2" w:rsidRDefault="00845924" w:rsidP="00845924">
      <w:pPr>
        <w:pStyle w:val="Heading3"/>
      </w:pPr>
      <w:r w:rsidRPr="005101B2">
        <w:lastRenderedPageBreak/>
        <w:t>Facilitator Notes</w:t>
      </w:r>
    </w:p>
    <w:p w:rsidR="003978D4" w:rsidRDefault="004A77A0" w:rsidP="00AF1180">
      <w:pPr>
        <w:pStyle w:val="FacilitatorNotesNumberList"/>
        <w:numPr>
          <w:ilvl w:val="0"/>
          <w:numId w:val="32"/>
        </w:numPr>
      </w:pPr>
      <w:r>
        <w:t>H</w:t>
      </w:r>
      <w:r w:rsidR="00C82914">
        <w:t xml:space="preserve">aving developed a rationale </w:t>
      </w:r>
      <w:r w:rsidR="003978D4" w:rsidRPr="003978D4">
        <w:t>we must make sure we develop SMART objectives. This table sets out the elements of performance measurement we will now work through as an exercise.</w:t>
      </w:r>
    </w:p>
    <w:p w:rsidR="00C82914" w:rsidRPr="003978D4" w:rsidRDefault="004A77A0" w:rsidP="00AF1180">
      <w:pPr>
        <w:pStyle w:val="FacilitatorNotesNumberList"/>
        <w:numPr>
          <w:ilvl w:val="0"/>
          <w:numId w:val="32"/>
        </w:numPr>
      </w:pPr>
      <w:r>
        <w:t>W</w:t>
      </w:r>
      <w:r w:rsidR="00C82914">
        <w:t>ork through this to suit experience of the group</w:t>
      </w:r>
      <w:r w:rsidR="0098212B">
        <w:t>; it may be sufficient to show the slide as a reminder and to set the framework for the following activities.</w:t>
      </w:r>
    </w:p>
    <w:p w:rsidR="003978D4" w:rsidRPr="003978D4" w:rsidRDefault="003978D4" w:rsidP="00AF1180">
      <w:pPr>
        <w:pStyle w:val="FacilitatorNotesNumberList"/>
        <w:numPr>
          <w:ilvl w:val="0"/>
          <w:numId w:val="32"/>
        </w:numPr>
      </w:pPr>
      <w:r w:rsidRPr="003978D4">
        <w:t xml:space="preserve">Two key elements to consider when setting goals: </w:t>
      </w:r>
      <w:r w:rsidR="004A77A0">
        <w:t>A</w:t>
      </w:r>
      <w:r w:rsidRPr="003978D4">
        <w:t>re the</w:t>
      </w:r>
      <w:r w:rsidR="004A77A0">
        <w:t>y</w:t>
      </w:r>
      <w:r w:rsidRPr="003978D4">
        <w:t xml:space="preserve"> clear and measurable</w:t>
      </w:r>
      <w:r w:rsidR="004A77A0">
        <w:t>,</w:t>
      </w:r>
      <w:r w:rsidRPr="003978D4">
        <w:t xml:space="preserve"> etc</w:t>
      </w:r>
      <w:r w:rsidR="004A77A0">
        <w:t>?</w:t>
      </w:r>
      <w:r w:rsidRPr="003978D4">
        <w:t xml:space="preserve"> </w:t>
      </w:r>
      <w:r w:rsidR="004A77A0">
        <w:t>D</w:t>
      </w:r>
      <w:r w:rsidRPr="003978D4">
        <w:t xml:space="preserve">o they contribute to the achievement of the business strategy?  </w:t>
      </w:r>
    </w:p>
    <w:p w:rsidR="003978D4" w:rsidRPr="003978D4" w:rsidRDefault="003978D4" w:rsidP="004A77A0">
      <w:pPr>
        <w:pStyle w:val="Bullet1"/>
        <w:numPr>
          <w:ilvl w:val="0"/>
          <w:numId w:val="57"/>
        </w:numPr>
      </w:pPr>
      <w:r w:rsidRPr="003978D4">
        <w:rPr>
          <w:b/>
          <w:bCs/>
        </w:rPr>
        <w:t>Objectives</w:t>
      </w:r>
      <w:r w:rsidRPr="003978D4">
        <w:t xml:space="preserve"> set a target</w:t>
      </w:r>
      <w:r w:rsidR="004A77A0">
        <w:t xml:space="preserve"> that</w:t>
      </w:r>
      <w:r w:rsidRPr="003978D4">
        <w:t xml:space="preserve"> can then be measured. </w:t>
      </w:r>
      <w:r w:rsidRPr="003978D4">
        <w:rPr>
          <w:b/>
          <w:bCs/>
        </w:rPr>
        <w:t xml:space="preserve">SMART </w:t>
      </w:r>
      <w:r w:rsidRPr="003978D4">
        <w:t>objectives = specific, measurable, achievable/attr</w:t>
      </w:r>
      <w:r w:rsidR="00967F07">
        <w:t>ibutable, realistic, time-bound</w:t>
      </w:r>
    </w:p>
    <w:p w:rsidR="003978D4" w:rsidRPr="003978D4" w:rsidRDefault="003978D4" w:rsidP="004A77A0">
      <w:pPr>
        <w:pStyle w:val="Bullet1"/>
        <w:numPr>
          <w:ilvl w:val="0"/>
          <w:numId w:val="57"/>
        </w:numPr>
      </w:pPr>
      <w:r w:rsidRPr="003978D4">
        <w:rPr>
          <w:b/>
          <w:bCs/>
        </w:rPr>
        <w:t>Rationale</w:t>
      </w:r>
      <w:r w:rsidRPr="003978D4">
        <w:t xml:space="preserve"> helps to gain clarity over what is wanted and w</w:t>
      </w:r>
      <w:r w:rsidR="00967F07">
        <w:t>hy</w:t>
      </w:r>
    </w:p>
    <w:p w:rsidR="003978D4" w:rsidRPr="003978D4" w:rsidRDefault="003978D4" w:rsidP="00967F07">
      <w:pPr>
        <w:pStyle w:val="Bullet1"/>
        <w:numPr>
          <w:ilvl w:val="0"/>
          <w:numId w:val="57"/>
        </w:numPr>
      </w:pPr>
      <w:r w:rsidRPr="003978D4">
        <w:rPr>
          <w:b/>
          <w:bCs/>
        </w:rPr>
        <w:t>Measures</w:t>
      </w:r>
      <w:r w:rsidRPr="003978D4">
        <w:t xml:space="preserve"> identify out what will be counted to tell you whether you have achieved your OBJECTIVE</w:t>
      </w:r>
      <w:r w:rsidR="00967F07">
        <w:t xml:space="preserve"> –</w:t>
      </w:r>
      <w:r w:rsidRPr="003978D4">
        <w:t xml:space="preserve"> performance indicators. They are not the targets in themselves. For each objective identify a few (</w:t>
      </w:r>
      <w:r w:rsidR="00967F07">
        <w:t>three to four</w:t>
      </w:r>
      <w:r w:rsidRPr="003978D4">
        <w:t>) key measures, or PIs, which will be used to measure progress against it. Measures are not targets, they are simply what you will count</w:t>
      </w:r>
      <w:r w:rsidR="00603023" w:rsidRPr="003978D4">
        <w:t xml:space="preserve">. </w:t>
      </w:r>
      <w:r w:rsidRPr="003978D4">
        <w:t>Measures usually start with `Number of…’ or `Percentage of…’ or `Proportion of…’</w:t>
      </w:r>
    </w:p>
    <w:p w:rsidR="003978D4" w:rsidRPr="003978D4" w:rsidRDefault="003978D4" w:rsidP="004A77A0">
      <w:pPr>
        <w:pStyle w:val="Bullet1"/>
        <w:numPr>
          <w:ilvl w:val="0"/>
          <w:numId w:val="57"/>
        </w:numPr>
      </w:pPr>
      <w:r w:rsidRPr="003978D4">
        <w:rPr>
          <w:b/>
          <w:bCs/>
        </w:rPr>
        <w:t>Monitoring</w:t>
      </w:r>
      <w:r w:rsidRPr="003978D4">
        <w:t xml:space="preserve"> arrangements spell out how, when and who will collect and report back on the measures, which ensure</w:t>
      </w:r>
      <w:r w:rsidR="00967F07">
        <w:t>s compliance against objectives</w:t>
      </w:r>
    </w:p>
    <w:p w:rsidR="003978D4" w:rsidRPr="003978D4" w:rsidRDefault="003978D4" w:rsidP="004A77A0">
      <w:pPr>
        <w:pStyle w:val="Bullet1"/>
        <w:numPr>
          <w:ilvl w:val="0"/>
          <w:numId w:val="57"/>
        </w:numPr>
      </w:pPr>
      <w:r w:rsidRPr="003978D4">
        <w:rPr>
          <w:b/>
          <w:bCs/>
        </w:rPr>
        <w:t>Action plans</w:t>
      </w:r>
      <w:r w:rsidRPr="003978D4">
        <w:t xml:space="preserve"> are what will be done to achieve the objective. What action</w:t>
      </w:r>
      <w:r w:rsidR="00967F07">
        <w:t>s will be taken by who and when?</w:t>
      </w:r>
    </w:p>
    <w:p w:rsidR="003978D4" w:rsidRDefault="003978D4" w:rsidP="00414B46"/>
    <w:p w:rsidR="00845924" w:rsidRPr="00F06718" w:rsidRDefault="00845924" w:rsidP="00845924">
      <w:pPr>
        <w:pStyle w:val="Heading2"/>
      </w:pPr>
      <w:bookmarkStart w:id="127" w:name="_Toc447627899"/>
      <w:bookmarkStart w:id="128" w:name="_Toc447628098"/>
      <w:bookmarkStart w:id="129" w:name="_Toc447628161"/>
      <w:r>
        <w:t xml:space="preserve">Slide </w:t>
      </w:r>
      <w:r w:rsidR="0098212B">
        <w:t>16</w:t>
      </w:r>
      <w:bookmarkEnd w:id="127"/>
      <w:bookmarkEnd w:id="128"/>
      <w:bookmarkEnd w:id="129"/>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102AA0" w:rsidP="00845924">
            <w:pPr>
              <w:pStyle w:val="Slideheader"/>
            </w:pPr>
            <w:r w:rsidRPr="00102AA0">
              <w:t xml:space="preserve">Setting </w:t>
            </w:r>
            <w:r w:rsidR="0098212B">
              <w:t xml:space="preserve">local </w:t>
            </w:r>
            <w:r w:rsidRPr="00102AA0">
              <w:t>objectives</w:t>
            </w:r>
          </w:p>
        </w:tc>
      </w:tr>
      <w:tr w:rsidR="00845924" w:rsidTr="00845924">
        <w:trPr>
          <w:trHeight w:val="3233"/>
        </w:trPr>
        <w:tc>
          <w:tcPr>
            <w:tcW w:w="5812" w:type="dxa"/>
            <w:tcBorders>
              <w:top w:val="single" w:sz="4" w:space="0" w:color="auto"/>
            </w:tcBorders>
          </w:tcPr>
          <w:p w:rsidR="00F960E2" w:rsidRPr="00102AA0" w:rsidRDefault="00414B46" w:rsidP="00102AA0">
            <w:pPr>
              <w:pStyle w:val="Slidebullet"/>
            </w:pPr>
            <w:r w:rsidRPr="00102AA0">
              <w:t>Develop SMART objectives that as the manager of the service/team you would use to demonstrate performance towards this outcome</w:t>
            </w:r>
          </w:p>
          <w:p w:rsidR="00102AA0" w:rsidRPr="00102AA0" w:rsidRDefault="00102AA0" w:rsidP="00102AA0">
            <w:pPr>
              <w:pStyle w:val="Slidebullet"/>
              <w:numPr>
                <w:ilvl w:val="0"/>
                <w:numId w:val="0"/>
              </w:numPr>
            </w:pPr>
            <w:r w:rsidRPr="00102AA0">
              <w:t>Remember:</w:t>
            </w:r>
          </w:p>
          <w:p w:rsidR="00845924" w:rsidRPr="00C016F6" w:rsidRDefault="00414B46" w:rsidP="00102AA0">
            <w:pPr>
              <w:pStyle w:val="Slidebullet"/>
            </w:pPr>
            <w:r w:rsidRPr="00102AA0">
              <w:t>SMART objectives = specific, measurable, achievable/attributable, realistic, time-bound.</w:t>
            </w:r>
          </w:p>
        </w:tc>
      </w:tr>
    </w:tbl>
    <w:p w:rsidR="00845924" w:rsidRDefault="00845924" w:rsidP="00414B46"/>
    <w:p w:rsidR="00845924" w:rsidRPr="005101B2" w:rsidRDefault="00845924" w:rsidP="00845924">
      <w:pPr>
        <w:pStyle w:val="Heading3"/>
      </w:pPr>
      <w:r w:rsidRPr="005101B2">
        <w:t>Facilitator Notes</w:t>
      </w:r>
    </w:p>
    <w:p w:rsidR="00845924" w:rsidRDefault="0098212B" w:rsidP="00AF1180">
      <w:pPr>
        <w:pStyle w:val="FacilitatorNotesNumberList"/>
        <w:numPr>
          <w:ilvl w:val="0"/>
          <w:numId w:val="33"/>
        </w:numPr>
      </w:pPr>
      <w:r>
        <w:t>In your</w:t>
      </w:r>
      <w:r w:rsidR="00102AA0" w:rsidRPr="00102AA0">
        <w:t xml:space="preserve"> group</w:t>
      </w:r>
      <w:r w:rsidR="00967F07">
        <w:t>,</w:t>
      </w:r>
      <w:r w:rsidR="00102AA0" w:rsidRPr="00102AA0">
        <w:t xml:space="preserve"> discuss and agree SMART objectives for the area you are working on and </w:t>
      </w:r>
      <w:r w:rsidR="00967F07">
        <w:t>that</w:t>
      </w:r>
      <w:r w:rsidR="00102AA0" w:rsidRPr="00102AA0">
        <w:t xml:space="preserve"> will contribute to the national outcome</w:t>
      </w:r>
      <w:r>
        <w:t xml:space="preserve"> you have chosen</w:t>
      </w:r>
      <w:r w:rsidR="00102AA0" w:rsidRPr="00102AA0">
        <w:t>.</w:t>
      </w:r>
    </w:p>
    <w:p w:rsidR="00414B46" w:rsidRDefault="00414B46" w:rsidP="00414B46"/>
    <w:p w:rsidR="00845924" w:rsidRPr="00F06718" w:rsidRDefault="00845924" w:rsidP="00845924">
      <w:pPr>
        <w:pStyle w:val="Heading2"/>
      </w:pPr>
      <w:bookmarkStart w:id="130" w:name="_Toc447627900"/>
      <w:bookmarkStart w:id="131" w:name="_Toc447628099"/>
      <w:bookmarkStart w:id="132" w:name="_Toc447628162"/>
      <w:r>
        <w:lastRenderedPageBreak/>
        <w:t xml:space="preserve">Slide </w:t>
      </w:r>
      <w:r w:rsidR="0098212B">
        <w:t>17</w:t>
      </w:r>
      <w:bookmarkEnd w:id="130"/>
      <w:bookmarkEnd w:id="131"/>
      <w:bookmarkEnd w:id="132"/>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102AA0" w:rsidP="00845924">
            <w:pPr>
              <w:pStyle w:val="Slideheader"/>
            </w:pPr>
            <w:r w:rsidRPr="00102AA0">
              <w:t>Measuring performance</w:t>
            </w:r>
          </w:p>
        </w:tc>
      </w:tr>
      <w:tr w:rsidR="00845924" w:rsidTr="00845924">
        <w:trPr>
          <w:trHeight w:val="3233"/>
        </w:trPr>
        <w:tc>
          <w:tcPr>
            <w:tcW w:w="5812" w:type="dxa"/>
            <w:tcBorders>
              <w:top w:val="single" w:sz="4" w:space="0" w:color="auto"/>
            </w:tcBorders>
          </w:tcPr>
          <w:p w:rsidR="00102AA0" w:rsidRPr="00102AA0" w:rsidRDefault="00102AA0" w:rsidP="00102AA0">
            <w:pPr>
              <w:pStyle w:val="Slidebullet"/>
              <w:numPr>
                <w:ilvl w:val="0"/>
                <w:numId w:val="0"/>
              </w:numPr>
              <w:ind w:left="360" w:hanging="360"/>
            </w:pPr>
            <w:r w:rsidRPr="00102AA0">
              <w:t>Questions we might ask:</w:t>
            </w:r>
          </w:p>
          <w:p w:rsidR="00F960E2" w:rsidRPr="00102AA0" w:rsidRDefault="00414B46" w:rsidP="00102AA0">
            <w:pPr>
              <w:pStyle w:val="Slidebullet"/>
            </w:pPr>
            <w:r w:rsidRPr="00102AA0">
              <w:t xml:space="preserve">How much are </w:t>
            </w:r>
            <w:r w:rsidR="00967F07">
              <w:t xml:space="preserve">we </w:t>
            </w:r>
            <w:r w:rsidRPr="00102AA0">
              <w:t xml:space="preserve">doing? </w:t>
            </w:r>
          </w:p>
          <w:p w:rsidR="00F960E2" w:rsidRPr="00102AA0" w:rsidRDefault="00414B46" w:rsidP="00102AA0">
            <w:pPr>
              <w:pStyle w:val="Slidebullet2"/>
              <w:rPr>
                <w:sz w:val="22"/>
              </w:rPr>
            </w:pPr>
            <w:r w:rsidRPr="00102AA0">
              <w:rPr>
                <w:sz w:val="22"/>
              </w:rPr>
              <w:t>e</w:t>
            </w:r>
            <w:r w:rsidRPr="00102AA0">
              <w:rPr>
                <w:rStyle w:val="Slidebullet2Char"/>
              </w:rPr>
              <w:t>.g. How many family visits have taken place in the la</w:t>
            </w:r>
            <w:r w:rsidRPr="00967F07">
              <w:rPr>
                <w:szCs w:val="18"/>
              </w:rPr>
              <w:t>st</w:t>
            </w:r>
            <w:r w:rsidRPr="00102AA0">
              <w:rPr>
                <w:sz w:val="22"/>
              </w:rPr>
              <w:t xml:space="preserve"> </w:t>
            </w:r>
            <w:r w:rsidRPr="00967F07">
              <w:rPr>
                <w:szCs w:val="18"/>
              </w:rPr>
              <w:t>month?</w:t>
            </w:r>
            <w:r w:rsidRPr="00102AA0">
              <w:rPr>
                <w:sz w:val="22"/>
              </w:rPr>
              <w:t xml:space="preserve"> </w:t>
            </w:r>
          </w:p>
          <w:p w:rsidR="00F960E2" w:rsidRPr="00102AA0" w:rsidRDefault="00414B46" w:rsidP="00102AA0">
            <w:pPr>
              <w:pStyle w:val="Slidebullet"/>
            </w:pPr>
            <w:r w:rsidRPr="00102AA0">
              <w:t xml:space="preserve">How well are </w:t>
            </w:r>
            <w:r w:rsidR="00967F07" w:rsidRPr="00102AA0">
              <w:t xml:space="preserve">we </w:t>
            </w:r>
            <w:r w:rsidRPr="00102AA0">
              <w:t xml:space="preserve">doing? </w:t>
            </w:r>
          </w:p>
          <w:p w:rsidR="00F960E2" w:rsidRPr="00102AA0" w:rsidRDefault="00414B46" w:rsidP="00102AA0">
            <w:pPr>
              <w:pStyle w:val="Slidebullet2"/>
            </w:pPr>
            <w:r w:rsidRPr="00102AA0">
              <w:t xml:space="preserve">e.g. How satisfied are families with the service they receive? </w:t>
            </w:r>
          </w:p>
          <w:p w:rsidR="00F960E2" w:rsidRPr="00102AA0" w:rsidRDefault="00414B46" w:rsidP="00102AA0">
            <w:pPr>
              <w:pStyle w:val="Slidebullet"/>
            </w:pPr>
            <w:r w:rsidRPr="00102AA0">
              <w:t xml:space="preserve">Is anyone better off? </w:t>
            </w:r>
          </w:p>
          <w:p w:rsidR="00845924" w:rsidRPr="00C016F6" w:rsidRDefault="00414B46" w:rsidP="00102AA0">
            <w:pPr>
              <w:pStyle w:val="Slidebullet2"/>
            </w:pPr>
            <w:r w:rsidRPr="00102AA0">
              <w:t>e.g. Parental self-reports of confidence in parenting after att</w:t>
            </w:r>
            <w:r w:rsidR="00967F07">
              <w:t>ending parenting sessions (self-</w:t>
            </w:r>
            <w:r w:rsidRPr="00102AA0">
              <w:t>reported impact)</w:t>
            </w:r>
          </w:p>
        </w:tc>
      </w:tr>
    </w:tbl>
    <w:p w:rsidR="00845924" w:rsidRDefault="00845924" w:rsidP="00414B46"/>
    <w:p w:rsidR="00845924" w:rsidRPr="005101B2" w:rsidRDefault="00845924" w:rsidP="00845924">
      <w:pPr>
        <w:pStyle w:val="Heading3"/>
      </w:pPr>
      <w:r w:rsidRPr="005101B2">
        <w:t>Facilitator Notes</w:t>
      </w:r>
    </w:p>
    <w:p w:rsidR="00845924" w:rsidRDefault="00102AA0" w:rsidP="00967F07">
      <w:pPr>
        <w:pStyle w:val="FacilitatorNotesNumberList"/>
        <w:numPr>
          <w:ilvl w:val="0"/>
          <w:numId w:val="34"/>
        </w:numPr>
      </w:pPr>
      <w:r w:rsidRPr="00102AA0">
        <w:t>Having developed objectives we now need to think about how we measure performance against them. These questions are based on Mark Friedman’s Results Based Accountability</w:t>
      </w:r>
      <w:r w:rsidR="00967F07">
        <w:t>,</w:t>
      </w:r>
      <w:r w:rsidRPr="00102AA0">
        <w:t xml:space="preserve"> which participants may be familiar with. It is typically the last question that is difficult to measure – the outcomes delivered </w:t>
      </w:r>
      <w:r w:rsidR="00967F07">
        <w:br/>
        <w:t>–</w:t>
      </w:r>
      <w:r w:rsidRPr="00102AA0">
        <w:t xml:space="preserve"> although it may well be that systems do not enable the easy collection of outputs as well.</w:t>
      </w:r>
    </w:p>
    <w:p w:rsidR="00845924" w:rsidRDefault="00845924" w:rsidP="00414B46"/>
    <w:p w:rsidR="00845924" w:rsidRPr="00F06718" w:rsidRDefault="00845924" w:rsidP="00845924">
      <w:pPr>
        <w:pStyle w:val="Heading2"/>
      </w:pPr>
      <w:bookmarkStart w:id="133" w:name="_Toc447627901"/>
      <w:bookmarkStart w:id="134" w:name="_Toc447628100"/>
      <w:bookmarkStart w:id="135" w:name="_Toc447628163"/>
      <w:r>
        <w:t xml:space="preserve">Slide </w:t>
      </w:r>
      <w:r w:rsidR="0098212B">
        <w:t>18</w:t>
      </w:r>
      <w:bookmarkEnd w:id="133"/>
      <w:bookmarkEnd w:id="134"/>
      <w:bookmarkEnd w:id="135"/>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102AA0" w:rsidP="00845924">
            <w:pPr>
              <w:pStyle w:val="Slideheader"/>
            </w:pPr>
            <w:r w:rsidRPr="00102AA0">
              <w:t>Measuring outcomes</w:t>
            </w:r>
          </w:p>
        </w:tc>
      </w:tr>
      <w:tr w:rsidR="00845924" w:rsidTr="00845924">
        <w:trPr>
          <w:trHeight w:val="3233"/>
        </w:trPr>
        <w:tc>
          <w:tcPr>
            <w:tcW w:w="5812" w:type="dxa"/>
            <w:tcBorders>
              <w:top w:val="single" w:sz="4" w:space="0" w:color="auto"/>
            </w:tcBorders>
          </w:tcPr>
          <w:p w:rsidR="00845924" w:rsidRPr="00C016F6" w:rsidRDefault="00102AA0" w:rsidP="00102AA0">
            <w:pPr>
              <w:pStyle w:val="Slidebullet"/>
              <w:numPr>
                <w:ilvl w:val="0"/>
                <w:numId w:val="0"/>
              </w:numPr>
            </w:pPr>
            <w:r w:rsidRPr="00102AA0">
              <w:rPr>
                <w:noProof/>
                <w:lang w:eastAsia="en-GB"/>
              </w:rPr>
              <w:drawing>
                <wp:anchor distT="0" distB="0" distL="114300" distR="114300" simplePos="0" relativeHeight="251677696" behindDoc="0" locked="0" layoutInCell="1" allowOverlap="1" wp14:anchorId="2BEB0CDB" wp14:editId="7358F99C">
                  <wp:simplePos x="0" y="0"/>
                  <wp:positionH relativeFrom="column">
                    <wp:posOffset>351155</wp:posOffset>
                  </wp:positionH>
                  <wp:positionV relativeFrom="paragraph">
                    <wp:posOffset>159385</wp:posOffset>
                  </wp:positionV>
                  <wp:extent cx="2981325" cy="1809750"/>
                  <wp:effectExtent l="76200" t="19050" r="85725" b="9525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p>
        </w:tc>
      </w:tr>
    </w:tbl>
    <w:p w:rsidR="00845924" w:rsidRDefault="00845924" w:rsidP="00414B46"/>
    <w:p w:rsidR="00845924" w:rsidRPr="005101B2" w:rsidRDefault="00845924" w:rsidP="00845924">
      <w:pPr>
        <w:pStyle w:val="Heading3"/>
      </w:pPr>
      <w:r w:rsidRPr="005101B2">
        <w:t>Facilitator Notes</w:t>
      </w:r>
    </w:p>
    <w:p w:rsidR="00845924" w:rsidRDefault="00102AA0" w:rsidP="00AF1180">
      <w:pPr>
        <w:pStyle w:val="FacilitatorNotesNumberList"/>
        <w:numPr>
          <w:ilvl w:val="0"/>
          <w:numId w:val="35"/>
        </w:numPr>
      </w:pPr>
      <w:r w:rsidRPr="00102AA0">
        <w:t xml:space="preserve">Where outcomes need to be measured there are different approaches that can be taken to measuring them, both qualitatively and quantitatively. It is worth noting </w:t>
      </w:r>
      <w:r w:rsidRPr="00102AA0">
        <w:lastRenderedPageBreak/>
        <w:t>that the National Performance Framework includes standard surveys and questionnaires to be used to ensure national collection is standardised.</w:t>
      </w:r>
    </w:p>
    <w:p w:rsidR="00845924" w:rsidRPr="00F06718" w:rsidRDefault="00845924" w:rsidP="00845924">
      <w:pPr>
        <w:pStyle w:val="Heading2"/>
      </w:pPr>
      <w:bookmarkStart w:id="136" w:name="_Toc447627902"/>
      <w:bookmarkStart w:id="137" w:name="_Toc447628101"/>
      <w:bookmarkStart w:id="138" w:name="_Toc447628164"/>
      <w:r>
        <w:t xml:space="preserve">Slide </w:t>
      </w:r>
      <w:r w:rsidR="0098212B">
        <w:t>19</w:t>
      </w:r>
      <w:bookmarkEnd w:id="136"/>
      <w:bookmarkEnd w:id="137"/>
      <w:bookmarkEnd w:id="138"/>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102AA0" w:rsidP="00845924">
            <w:pPr>
              <w:pStyle w:val="Slideheader"/>
            </w:pPr>
            <w:r w:rsidRPr="00102AA0">
              <w:t>Measuring performance</w:t>
            </w:r>
          </w:p>
        </w:tc>
      </w:tr>
      <w:tr w:rsidR="00845924" w:rsidTr="00845924">
        <w:trPr>
          <w:trHeight w:val="3233"/>
        </w:trPr>
        <w:tc>
          <w:tcPr>
            <w:tcW w:w="5812" w:type="dxa"/>
            <w:tcBorders>
              <w:top w:val="single" w:sz="4" w:space="0" w:color="auto"/>
            </w:tcBorders>
          </w:tcPr>
          <w:p w:rsidR="00102AA0" w:rsidRPr="00102AA0" w:rsidRDefault="00414B46" w:rsidP="00967F07">
            <w:pPr>
              <w:pStyle w:val="Slidebullet"/>
              <w:numPr>
                <w:ilvl w:val="0"/>
                <w:numId w:val="0"/>
              </w:numPr>
              <w:ind w:left="360" w:hanging="360"/>
            </w:pPr>
            <w:r w:rsidRPr="00102AA0">
              <w:t>In your groups discuss and agree:</w:t>
            </w:r>
          </w:p>
          <w:p w:rsidR="00F960E2" w:rsidRPr="00102AA0" w:rsidRDefault="00414B46" w:rsidP="00102AA0">
            <w:pPr>
              <w:pStyle w:val="Slidebullet"/>
            </w:pPr>
            <w:r w:rsidRPr="00102AA0">
              <w:t>What are the top three performance measures you will need to use to demonstrate performance against your objectives?</w:t>
            </w:r>
          </w:p>
          <w:p w:rsidR="00845924" w:rsidRPr="00C016F6" w:rsidRDefault="00414B46" w:rsidP="00102AA0">
            <w:pPr>
              <w:pStyle w:val="Slidebullet"/>
            </w:pPr>
            <w:r w:rsidRPr="00102AA0">
              <w:t>In outline how would you collect evidence against these measures?</w:t>
            </w:r>
          </w:p>
        </w:tc>
      </w:tr>
    </w:tbl>
    <w:p w:rsidR="00845924" w:rsidRDefault="00845924" w:rsidP="00414B46"/>
    <w:p w:rsidR="00845924" w:rsidRPr="005101B2" w:rsidRDefault="00845924" w:rsidP="00845924">
      <w:pPr>
        <w:pStyle w:val="Heading3"/>
      </w:pPr>
      <w:r w:rsidRPr="005101B2">
        <w:t>Facilitator Notes</w:t>
      </w:r>
    </w:p>
    <w:p w:rsidR="00845924" w:rsidRDefault="00EE3AE4" w:rsidP="00AF1180">
      <w:pPr>
        <w:pStyle w:val="FacilitatorNotesNumberList"/>
        <w:numPr>
          <w:ilvl w:val="0"/>
          <w:numId w:val="36"/>
        </w:numPr>
      </w:pPr>
      <w:r>
        <w:t>So having developed objectives you now need to agree what performance measures you will need to use to demonstrate performance against them.</w:t>
      </w:r>
    </w:p>
    <w:p w:rsidR="00EE3AE4" w:rsidRDefault="00EE3AE4" w:rsidP="00AF1180">
      <w:pPr>
        <w:pStyle w:val="FacilitatorNotesNumberList"/>
        <w:numPr>
          <w:ilvl w:val="0"/>
          <w:numId w:val="36"/>
        </w:numPr>
      </w:pPr>
      <w:r>
        <w:t>As a group discuss and agree the top three, and then think through how you would collect evidence against these measures.</w:t>
      </w:r>
      <w:r w:rsidR="00201B7C">
        <w:t xml:space="preserve"> </w:t>
      </w:r>
    </w:p>
    <w:p w:rsidR="00201B7C" w:rsidRDefault="00201B7C" w:rsidP="00201B7C"/>
    <w:p w:rsidR="00845924" w:rsidRPr="00F06718" w:rsidRDefault="00845924" w:rsidP="00845924">
      <w:pPr>
        <w:pStyle w:val="Heading2"/>
      </w:pPr>
      <w:bookmarkStart w:id="139" w:name="_Toc447627903"/>
      <w:bookmarkStart w:id="140" w:name="_Toc447628102"/>
      <w:bookmarkStart w:id="141" w:name="_Toc447628165"/>
      <w:r>
        <w:t xml:space="preserve">Slide </w:t>
      </w:r>
      <w:r w:rsidR="0098212B">
        <w:t>20</w:t>
      </w:r>
      <w:bookmarkEnd w:id="139"/>
      <w:bookmarkEnd w:id="140"/>
      <w:bookmarkEnd w:id="141"/>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98212B" w:rsidP="00845924">
            <w:pPr>
              <w:pStyle w:val="Slideheader"/>
            </w:pPr>
            <w:r>
              <w:t>Designing a local response</w:t>
            </w:r>
          </w:p>
        </w:tc>
      </w:tr>
      <w:tr w:rsidR="00845924" w:rsidTr="00845924">
        <w:trPr>
          <w:trHeight w:val="3233"/>
        </w:trPr>
        <w:tc>
          <w:tcPr>
            <w:tcW w:w="5812" w:type="dxa"/>
            <w:tcBorders>
              <w:top w:val="single" w:sz="4" w:space="0" w:color="auto"/>
            </w:tcBorders>
          </w:tcPr>
          <w:p w:rsidR="00102AA0" w:rsidRPr="00102AA0" w:rsidRDefault="00102AA0" w:rsidP="00102AA0">
            <w:pPr>
              <w:pStyle w:val="Slidebullet"/>
              <w:numPr>
                <w:ilvl w:val="0"/>
                <w:numId w:val="0"/>
              </w:numPr>
              <w:ind w:left="360" w:hanging="360"/>
            </w:pPr>
            <w:r w:rsidRPr="00102AA0">
              <w:t>Each group to present:</w:t>
            </w:r>
          </w:p>
          <w:p w:rsidR="00F960E2" w:rsidRPr="00102AA0" w:rsidRDefault="00414B46" w:rsidP="00102AA0">
            <w:pPr>
              <w:pStyle w:val="Slidebullet"/>
            </w:pPr>
            <w:r w:rsidRPr="00102AA0">
              <w:t>National outcome</w:t>
            </w:r>
          </w:p>
          <w:p w:rsidR="00F960E2" w:rsidRPr="00102AA0" w:rsidRDefault="00414B46" w:rsidP="00102AA0">
            <w:pPr>
              <w:pStyle w:val="Slidebullet"/>
            </w:pPr>
            <w:r w:rsidRPr="00102AA0">
              <w:t>Objectives for specific service/group</w:t>
            </w:r>
          </w:p>
          <w:p w:rsidR="00F960E2" w:rsidRPr="00102AA0" w:rsidRDefault="00414B46" w:rsidP="00102AA0">
            <w:pPr>
              <w:pStyle w:val="Slidebullet"/>
            </w:pPr>
            <w:r w:rsidRPr="00102AA0">
              <w:t>Measures and outline methodology</w:t>
            </w:r>
          </w:p>
          <w:p w:rsidR="00102AA0" w:rsidRPr="00102AA0" w:rsidRDefault="00102AA0" w:rsidP="00102AA0">
            <w:pPr>
              <w:pStyle w:val="Slidebullet"/>
              <w:numPr>
                <w:ilvl w:val="0"/>
                <w:numId w:val="0"/>
              </w:numPr>
            </w:pPr>
            <w:r w:rsidRPr="00102AA0">
              <w:t>Check:</w:t>
            </w:r>
          </w:p>
          <w:p w:rsidR="00F960E2" w:rsidRPr="00102AA0" w:rsidRDefault="00414B46" w:rsidP="00102AA0">
            <w:pPr>
              <w:pStyle w:val="Slidebullet"/>
            </w:pPr>
            <w:r w:rsidRPr="00102AA0">
              <w:t>Will the proposed service/team objectives contribute to the national outcome?</w:t>
            </w:r>
          </w:p>
          <w:p w:rsidR="00F960E2" w:rsidRPr="00102AA0" w:rsidRDefault="00414B46" w:rsidP="00102AA0">
            <w:pPr>
              <w:pStyle w:val="Slidebullet"/>
            </w:pPr>
            <w:r w:rsidRPr="00102AA0">
              <w:t>Are the measures right?</w:t>
            </w:r>
          </w:p>
          <w:p w:rsidR="00845924" w:rsidRPr="00C016F6" w:rsidRDefault="00414B46" w:rsidP="00102AA0">
            <w:pPr>
              <w:pStyle w:val="Slidebullet"/>
            </w:pPr>
            <w:r w:rsidRPr="00102AA0">
              <w:t>Any comments or further ideas?</w:t>
            </w:r>
          </w:p>
        </w:tc>
      </w:tr>
    </w:tbl>
    <w:p w:rsidR="00845924" w:rsidRDefault="00845924" w:rsidP="00414B46"/>
    <w:p w:rsidR="00845924" w:rsidRPr="005101B2" w:rsidRDefault="00845924" w:rsidP="00845924">
      <w:pPr>
        <w:pStyle w:val="Heading3"/>
      </w:pPr>
      <w:r w:rsidRPr="005101B2">
        <w:t>Facilitator Notes</w:t>
      </w:r>
    </w:p>
    <w:p w:rsidR="0098212B" w:rsidRDefault="0098212B" w:rsidP="00AF1180">
      <w:pPr>
        <w:pStyle w:val="FacilitatorNotesNumberList"/>
        <w:numPr>
          <w:ilvl w:val="0"/>
          <w:numId w:val="37"/>
        </w:numPr>
      </w:pPr>
      <w:r>
        <w:t>Ask each group to give a s</w:t>
      </w:r>
      <w:r w:rsidR="00102AA0" w:rsidRPr="00102AA0">
        <w:t>hort presentation</w:t>
      </w:r>
      <w:r>
        <w:t xml:space="preserve"> giving headlines only on the approach they have designed.</w:t>
      </w:r>
    </w:p>
    <w:p w:rsidR="00845924" w:rsidRDefault="0098212B" w:rsidP="00AF1180">
      <w:pPr>
        <w:pStyle w:val="FacilitatorNotesNumberList"/>
        <w:numPr>
          <w:ilvl w:val="0"/>
          <w:numId w:val="37"/>
        </w:numPr>
      </w:pPr>
      <w:r w:rsidRPr="00201B7C">
        <w:rPr>
          <w:b/>
        </w:rPr>
        <w:lastRenderedPageBreak/>
        <w:t>Ask the whole group</w:t>
      </w:r>
      <w:r>
        <w:t xml:space="preserve"> for comments</w:t>
      </w:r>
      <w:r w:rsidR="00102AA0" w:rsidRPr="00102AA0">
        <w:t xml:space="preserve"> on their appropriateness as objectives and as measures. </w:t>
      </w:r>
    </w:p>
    <w:p w:rsidR="00845924" w:rsidRPr="00F06718" w:rsidRDefault="00845924" w:rsidP="00845924">
      <w:pPr>
        <w:pStyle w:val="Heading2"/>
      </w:pPr>
      <w:bookmarkStart w:id="142" w:name="_Toc447627904"/>
      <w:bookmarkStart w:id="143" w:name="_Toc447628103"/>
      <w:bookmarkStart w:id="144" w:name="_Toc447628166"/>
      <w:r>
        <w:t xml:space="preserve">Slide </w:t>
      </w:r>
      <w:r w:rsidR="0098212B">
        <w:t>21</w:t>
      </w:r>
      <w:bookmarkEnd w:id="142"/>
      <w:bookmarkEnd w:id="143"/>
      <w:bookmarkEnd w:id="144"/>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98212B" w:rsidP="00845924">
            <w:pPr>
              <w:pStyle w:val="Slideheader"/>
            </w:pPr>
            <w:r>
              <w:t>Implementing</w:t>
            </w:r>
            <w:r w:rsidR="00102AA0" w:rsidRPr="00102AA0">
              <w:t xml:space="preserve"> a local approach</w:t>
            </w:r>
          </w:p>
        </w:tc>
      </w:tr>
      <w:tr w:rsidR="00845924" w:rsidTr="00845924">
        <w:trPr>
          <w:trHeight w:val="3233"/>
        </w:trPr>
        <w:tc>
          <w:tcPr>
            <w:tcW w:w="5812" w:type="dxa"/>
            <w:tcBorders>
              <w:top w:val="single" w:sz="4" w:space="0" w:color="auto"/>
            </w:tcBorders>
          </w:tcPr>
          <w:p w:rsidR="00F960E2" w:rsidRPr="00102AA0" w:rsidRDefault="00414B46" w:rsidP="00102AA0">
            <w:pPr>
              <w:pStyle w:val="Slidebullet"/>
            </w:pPr>
            <w:r w:rsidRPr="00102AA0">
              <w:t>You are tasked with establishing a practicable and sustainable approach to performance measurement which enables your service/team to demonstrate its delivery of your chosen outcome</w:t>
            </w:r>
          </w:p>
          <w:p w:rsidR="00845924" w:rsidRPr="00C016F6" w:rsidRDefault="00895EFB" w:rsidP="00102AA0">
            <w:pPr>
              <w:pStyle w:val="Slidebullet"/>
            </w:pPr>
            <w:r w:rsidRPr="000A1A56">
              <w:rPr>
                <w:noProof/>
                <w:lang w:eastAsia="en-GB"/>
              </w:rPr>
              <w:drawing>
                <wp:anchor distT="0" distB="0" distL="114300" distR="114300" simplePos="0" relativeHeight="251683840" behindDoc="0" locked="0" layoutInCell="1" allowOverlap="1" wp14:anchorId="376CBD86" wp14:editId="61AF8E13">
                  <wp:simplePos x="0" y="0"/>
                  <wp:positionH relativeFrom="column">
                    <wp:posOffset>3141980</wp:posOffset>
                  </wp:positionH>
                  <wp:positionV relativeFrom="paragraph">
                    <wp:posOffset>932815</wp:posOffset>
                  </wp:positionV>
                  <wp:extent cx="266700" cy="266700"/>
                  <wp:effectExtent l="0" t="0" r="0" b="0"/>
                  <wp:wrapNone/>
                  <wp:docPr id="31"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B46" w:rsidRPr="00102AA0">
              <w:t xml:space="preserve">This approach will need to contribute to or complement the annual collection of data for </w:t>
            </w:r>
            <w:r w:rsidR="00967F07">
              <w:br/>
            </w:r>
            <w:r w:rsidR="00414B46" w:rsidRPr="00102AA0">
              <w:t>the national performance framework report</w:t>
            </w:r>
          </w:p>
        </w:tc>
      </w:tr>
    </w:tbl>
    <w:p w:rsidR="00845924" w:rsidRDefault="00845924" w:rsidP="00414B46"/>
    <w:p w:rsidR="00845924" w:rsidRPr="005101B2" w:rsidRDefault="00845924" w:rsidP="00845924">
      <w:pPr>
        <w:pStyle w:val="Heading3"/>
      </w:pPr>
      <w:r w:rsidRPr="005101B2">
        <w:t>Facilitator Notes</w:t>
      </w:r>
    </w:p>
    <w:p w:rsidR="00845924" w:rsidRDefault="00102AA0" w:rsidP="00AF1180">
      <w:pPr>
        <w:pStyle w:val="FacilitatorNotesNumberList"/>
        <w:numPr>
          <w:ilvl w:val="0"/>
          <w:numId w:val="38"/>
        </w:numPr>
      </w:pPr>
      <w:r w:rsidRPr="00102AA0">
        <w:t>Staying in the same groups and continuing to work on chosen service/team outcomes. This task is about designing an approach to the measuring and monitoring of performance against these outcomes. The next slide sets out some suggested areas to consider.</w:t>
      </w:r>
    </w:p>
    <w:p w:rsidR="00845924" w:rsidRDefault="00845924" w:rsidP="00414B46"/>
    <w:p w:rsidR="00845924" w:rsidRPr="00F06718" w:rsidRDefault="00845924" w:rsidP="00845924">
      <w:pPr>
        <w:pStyle w:val="Heading2"/>
      </w:pPr>
      <w:bookmarkStart w:id="145" w:name="_Toc447627905"/>
      <w:bookmarkStart w:id="146" w:name="_Toc447628104"/>
      <w:bookmarkStart w:id="147" w:name="_Toc447628167"/>
      <w:r>
        <w:t xml:space="preserve">Slide </w:t>
      </w:r>
      <w:r w:rsidR="0098212B">
        <w:t>22</w:t>
      </w:r>
      <w:bookmarkEnd w:id="145"/>
      <w:bookmarkEnd w:id="146"/>
      <w:bookmarkEnd w:id="147"/>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98212B" w:rsidP="00845924">
            <w:pPr>
              <w:pStyle w:val="Slideheader"/>
            </w:pPr>
            <w:r>
              <w:t>Your local plan</w:t>
            </w:r>
          </w:p>
        </w:tc>
      </w:tr>
      <w:tr w:rsidR="00845924" w:rsidTr="00845924">
        <w:trPr>
          <w:trHeight w:val="3233"/>
        </w:trPr>
        <w:tc>
          <w:tcPr>
            <w:tcW w:w="5812" w:type="dxa"/>
            <w:tcBorders>
              <w:top w:val="single" w:sz="4" w:space="0" w:color="auto"/>
            </w:tcBorders>
          </w:tcPr>
          <w:p w:rsidR="00F960E2" w:rsidRPr="00102AA0" w:rsidRDefault="00414B46" w:rsidP="00102AA0">
            <w:pPr>
              <w:pStyle w:val="Slidebullet"/>
            </w:pPr>
            <w:r w:rsidRPr="00102AA0">
              <w:t>Your plan will need to consider the following:</w:t>
            </w:r>
          </w:p>
          <w:p w:rsidR="00F960E2" w:rsidRPr="00102AA0" w:rsidRDefault="00414B46" w:rsidP="00102AA0">
            <w:pPr>
              <w:pStyle w:val="Slidebullet2"/>
            </w:pPr>
            <w:r w:rsidRPr="00102AA0">
              <w:t>Who would need to be involved in its development (for example service users, front line staff, providers, senior managers, others)</w:t>
            </w:r>
          </w:p>
          <w:p w:rsidR="00F960E2" w:rsidRPr="00102AA0" w:rsidRDefault="00414B46" w:rsidP="00102AA0">
            <w:pPr>
              <w:pStyle w:val="Slidebullet2"/>
            </w:pPr>
            <w:r w:rsidRPr="00102AA0">
              <w:t>How the performance indicators would be collected, by whom, and how often</w:t>
            </w:r>
          </w:p>
          <w:p w:rsidR="00F960E2" w:rsidRPr="00102AA0" w:rsidRDefault="00414B46" w:rsidP="00102AA0">
            <w:pPr>
              <w:pStyle w:val="Slidebullet2"/>
            </w:pPr>
            <w:r w:rsidRPr="00102AA0">
              <w:t>What will be the best way to engage with stakeholders to learn from good/poor performance, and take remedial action where necessary?</w:t>
            </w:r>
          </w:p>
          <w:p w:rsidR="00845924" w:rsidRPr="00C016F6" w:rsidRDefault="00414B46" w:rsidP="00102AA0">
            <w:pPr>
              <w:pStyle w:val="Slidebullet2"/>
            </w:pPr>
            <w:r w:rsidRPr="00102AA0">
              <w:t>What could this mean for the way you currently discuss performance?</w:t>
            </w:r>
            <w:r w:rsidR="00895EFB" w:rsidRPr="000A1A56">
              <w:rPr>
                <w:noProof/>
                <w:lang w:eastAsia="en-GB"/>
              </w:rPr>
              <w:t xml:space="preserve"> </w:t>
            </w:r>
          </w:p>
        </w:tc>
      </w:tr>
    </w:tbl>
    <w:p w:rsidR="00845924" w:rsidRDefault="00845924" w:rsidP="00414B46"/>
    <w:p w:rsidR="00845924" w:rsidRPr="005101B2" w:rsidRDefault="00845924" w:rsidP="00845924">
      <w:pPr>
        <w:pStyle w:val="Heading3"/>
      </w:pPr>
      <w:r w:rsidRPr="005101B2">
        <w:t>Facilitator Notes</w:t>
      </w:r>
    </w:p>
    <w:p w:rsidR="00845924" w:rsidRDefault="00201B7C" w:rsidP="00AF1180">
      <w:pPr>
        <w:pStyle w:val="FacilitatorNotesNumberList"/>
        <w:numPr>
          <w:ilvl w:val="0"/>
          <w:numId w:val="39"/>
        </w:numPr>
      </w:pPr>
      <w:r w:rsidRPr="00201B7C">
        <w:rPr>
          <w:b/>
        </w:rPr>
        <w:t>Ask for f</w:t>
      </w:r>
      <w:r w:rsidR="00102AA0" w:rsidRPr="00201B7C">
        <w:rPr>
          <w:b/>
        </w:rPr>
        <w:t>eedback</w:t>
      </w:r>
      <w:r w:rsidR="00102AA0" w:rsidRPr="00102AA0">
        <w:t xml:space="preserve"> from the groups on what they found challenging in the exercise, and what they learnt in terms of their own role as manager.</w:t>
      </w:r>
    </w:p>
    <w:p w:rsidR="00845924" w:rsidRDefault="00845924" w:rsidP="00414B46"/>
    <w:p w:rsidR="00845924" w:rsidRPr="00F06718" w:rsidRDefault="00845924" w:rsidP="00845924">
      <w:pPr>
        <w:pStyle w:val="Heading2"/>
      </w:pPr>
      <w:bookmarkStart w:id="148" w:name="_Toc447627906"/>
      <w:bookmarkStart w:id="149" w:name="_Toc447628105"/>
      <w:bookmarkStart w:id="150" w:name="_Toc447628168"/>
      <w:r>
        <w:lastRenderedPageBreak/>
        <w:t xml:space="preserve">Slide </w:t>
      </w:r>
      <w:r w:rsidR="0098212B">
        <w:t>23</w:t>
      </w:r>
      <w:bookmarkEnd w:id="148"/>
      <w:bookmarkEnd w:id="149"/>
      <w:bookmarkEnd w:id="150"/>
    </w:p>
    <w:tbl>
      <w:tblPr>
        <w:tblStyle w:val="TableGrid"/>
        <w:tblW w:w="0" w:type="auto"/>
        <w:tblInd w:w="1809" w:type="dxa"/>
        <w:tblLook w:val="04A0" w:firstRow="1" w:lastRow="0" w:firstColumn="1" w:lastColumn="0" w:noHBand="0" w:noVBand="1"/>
      </w:tblPr>
      <w:tblGrid>
        <w:gridCol w:w="5812"/>
      </w:tblGrid>
      <w:tr w:rsidR="00845924" w:rsidTr="00845924">
        <w:trPr>
          <w:trHeight w:val="647"/>
        </w:trPr>
        <w:tc>
          <w:tcPr>
            <w:tcW w:w="5812" w:type="dxa"/>
            <w:tcBorders>
              <w:bottom w:val="single" w:sz="4" w:space="0" w:color="auto"/>
            </w:tcBorders>
            <w:vAlign w:val="bottom"/>
          </w:tcPr>
          <w:p w:rsidR="00845924" w:rsidRPr="00C016F6" w:rsidRDefault="00102AA0" w:rsidP="00845924">
            <w:pPr>
              <w:pStyle w:val="Slideheader"/>
            </w:pPr>
            <w:r w:rsidRPr="00102AA0">
              <w:t>Planning next steps</w:t>
            </w:r>
          </w:p>
        </w:tc>
      </w:tr>
      <w:tr w:rsidR="00845924" w:rsidTr="00845924">
        <w:trPr>
          <w:trHeight w:val="3233"/>
        </w:trPr>
        <w:tc>
          <w:tcPr>
            <w:tcW w:w="5812" w:type="dxa"/>
            <w:tcBorders>
              <w:top w:val="single" w:sz="4" w:space="0" w:color="auto"/>
            </w:tcBorders>
          </w:tcPr>
          <w:p w:rsidR="00F960E2" w:rsidRPr="00102AA0" w:rsidRDefault="00414B46" w:rsidP="00102AA0">
            <w:pPr>
              <w:pStyle w:val="Slidebullet"/>
            </w:pPr>
            <w:r w:rsidRPr="00102AA0">
              <w:t xml:space="preserve">What do you need to do yourself as a priority action to take forward the culture of performance management and measurement in your area? </w:t>
            </w:r>
          </w:p>
          <w:p w:rsidR="00F960E2" w:rsidRPr="00102AA0" w:rsidRDefault="00414B46" w:rsidP="00102AA0">
            <w:pPr>
              <w:pStyle w:val="Slidebullet"/>
            </w:pPr>
            <w:r w:rsidRPr="00102AA0">
              <w:t xml:space="preserve">What needs to happen to link with the national frameworks? </w:t>
            </w:r>
          </w:p>
          <w:p w:rsidR="00845924" w:rsidRPr="00C016F6" w:rsidRDefault="00895EFB" w:rsidP="00102AA0">
            <w:pPr>
              <w:pStyle w:val="Slidebullet"/>
            </w:pPr>
            <w:r w:rsidRPr="000A1A56">
              <w:rPr>
                <w:noProof/>
                <w:lang w:eastAsia="en-GB"/>
              </w:rPr>
              <w:drawing>
                <wp:anchor distT="0" distB="0" distL="114300" distR="114300" simplePos="0" relativeHeight="251679744" behindDoc="0" locked="0" layoutInCell="1" allowOverlap="1" wp14:anchorId="26EA6B49" wp14:editId="0A229714">
                  <wp:simplePos x="0" y="0"/>
                  <wp:positionH relativeFrom="column">
                    <wp:posOffset>3141980</wp:posOffset>
                  </wp:positionH>
                  <wp:positionV relativeFrom="paragraph">
                    <wp:posOffset>734060</wp:posOffset>
                  </wp:positionV>
                  <wp:extent cx="266700" cy="266700"/>
                  <wp:effectExtent l="0" t="0" r="0" b="0"/>
                  <wp:wrapNone/>
                  <wp:docPr id="29" name="Content Placeholder 6" descr="http://static3.depositphotos.com/1001003/140/i/110/depositphotos_1400132-Silver-weight-Lif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http://static3.depositphotos.com/1001003/140/i/110/depositphotos_1400132-Silver-weight-Lifter.jpg"/>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B46" w:rsidRPr="00102AA0">
              <w:t>What strengths can you build on?</w:t>
            </w:r>
            <w:r w:rsidRPr="000A1A56">
              <w:rPr>
                <w:noProof/>
                <w:lang w:eastAsia="en-GB"/>
              </w:rPr>
              <w:t xml:space="preserve"> </w:t>
            </w:r>
          </w:p>
        </w:tc>
      </w:tr>
    </w:tbl>
    <w:p w:rsidR="00845924" w:rsidRDefault="00845924" w:rsidP="00414B46"/>
    <w:p w:rsidR="00845924" w:rsidRPr="005101B2" w:rsidRDefault="00845924" w:rsidP="00845924">
      <w:pPr>
        <w:pStyle w:val="Heading3"/>
      </w:pPr>
      <w:r w:rsidRPr="005101B2">
        <w:t>Facilitator Notes</w:t>
      </w:r>
    </w:p>
    <w:p w:rsidR="00102AA0" w:rsidRPr="00102AA0" w:rsidRDefault="00102AA0" w:rsidP="00AF1180">
      <w:pPr>
        <w:pStyle w:val="FacilitatorNotesNumberList"/>
        <w:numPr>
          <w:ilvl w:val="0"/>
          <w:numId w:val="40"/>
        </w:numPr>
      </w:pPr>
      <w:r w:rsidRPr="00102AA0">
        <w:t xml:space="preserve">Everyone individually spend </w:t>
      </w:r>
      <w:r w:rsidR="00967F07">
        <w:t xml:space="preserve">five </w:t>
      </w:r>
      <w:r w:rsidRPr="00102AA0">
        <w:t xml:space="preserve">minutes thinking about what they will take away to do, and </w:t>
      </w:r>
      <w:r w:rsidR="00967F07">
        <w:t xml:space="preserve">the </w:t>
      </w:r>
      <w:r w:rsidRPr="00102AA0">
        <w:t>main opportunity for moving on. Then share with their neighbour.</w:t>
      </w:r>
    </w:p>
    <w:p w:rsidR="00102AA0" w:rsidRPr="00102AA0" w:rsidRDefault="00102AA0" w:rsidP="00AF1180">
      <w:pPr>
        <w:pStyle w:val="FacilitatorNotesNumberList"/>
        <w:numPr>
          <w:ilvl w:val="0"/>
          <w:numId w:val="40"/>
        </w:numPr>
      </w:pPr>
      <w:r w:rsidRPr="00102AA0">
        <w:t xml:space="preserve">Ask for feedback on opportunities identified by </w:t>
      </w:r>
      <w:r w:rsidR="00967F07">
        <w:t xml:space="preserve">the </w:t>
      </w:r>
      <w:r w:rsidRPr="00102AA0">
        <w:t>group and the strengths they can build on.</w:t>
      </w:r>
    </w:p>
    <w:p w:rsidR="00895EFB" w:rsidRDefault="00102AA0" w:rsidP="00AF1180">
      <w:pPr>
        <w:pStyle w:val="FacilitatorNotesNumberList"/>
        <w:numPr>
          <w:ilvl w:val="0"/>
          <w:numId w:val="40"/>
        </w:numPr>
        <w:spacing w:after="200" w:line="276" w:lineRule="auto"/>
      </w:pPr>
      <w:r w:rsidRPr="00102AA0">
        <w:t>Remind</w:t>
      </w:r>
      <w:r w:rsidR="00967F07">
        <w:t xml:space="preserve"> the participants</w:t>
      </w:r>
      <w:r w:rsidRPr="00102AA0">
        <w:t xml:space="preserve"> at the end to complete </w:t>
      </w:r>
      <w:r w:rsidR="00967F07">
        <w:t xml:space="preserve">the </w:t>
      </w:r>
      <w:r w:rsidRPr="00102AA0">
        <w:t>evaluation sheets</w:t>
      </w:r>
    </w:p>
    <w:p w:rsidR="00895EFB" w:rsidRDefault="00895EFB" w:rsidP="00414B46"/>
    <w:p w:rsidR="007215CC" w:rsidRDefault="007215CC" w:rsidP="00895EFB">
      <w:r>
        <w:br w:type="page"/>
      </w:r>
    </w:p>
    <w:p w:rsidR="002722C0" w:rsidRDefault="002722C0" w:rsidP="00201B7C">
      <w:pPr>
        <w:pStyle w:val="Heading1"/>
      </w:pPr>
      <w:bookmarkStart w:id="151" w:name="_Toc447628169"/>
      <w:r>
        <w:lastRenderedPageBreak/>
        <w:t>Illustrative documents</w:t>
      </w:r>
      <w:bookmarkEnd w:id="151"/>
    </w:p>
    <w:p w:rsidR="00201B7C" w:rsidRDefault="00201B7C" w:rsidP="002722C0">
      <w:pPr>
        <w:pStyle w:val="Heading2"/>
      </w:pPr>
      <w:bookmarkStart w:id="152" w:name="_Toc447628170"/>
      <w:r>
        <w:t>Illustrative session plans</w:t>
      </w:r>
      <w:bookmarkEnd w:id="152"/>
    </w:p>
    <w:p w:rsidR="00201B7C" w:rsidRDefault="00201B7C" w:rsidP="00201B7C">
      <w:r>
        <w:t>The following session plans are provided as illustrations of how the workshops could be timed to take place. Facilitators will need to tailor these to suit their own workshops as appropriate.</w:t>
      </w:r>
    </w:p>
    <w:p w:rsidR="00201B7C" w:rsidRDefault="00201B7C" w:rsidP="00201B7C"/>
    <w:p w:rsidR="00201B7C" w:rsidRDefault="00201B7C" w:rsidP="002722C0">
      <w:pPr>
        <w:pStyle w:val="Heading3"/>
      </w:pPr>
      <w:r>
        <w:t xml:space="preserve">Workshop 1: Changing </w:t>
      </w:r>
      <w:r w:rsidR="0011733D">
        <w:t>C</w:t>
      </w:r>
      <w:r>
        <w:t>ultures</w:t>
      </w:r>
    </w:p>
    <w:tbl>
      <w:tblPr>
        <w:tblStyle w:val="TableGrid"/>
        <w:tblW w:w="9356" w:type="dxa"/>
        <w:tblInd w:w="108" w:type="dxa"/>
        <w:tblLook w:val="04A0" w:firstRow="1" w:lastRow="0" w:firstColumn="1" w:lastColumn="0" w:noHBand="0" w:noVBand="1"/>
      </w:tblPr>
      <w:tblGrid>
        <w:gridCol w:w="1366"/>
        <w:gridCol w:w="6289"/>
        <w:gridCol w:w="1701"/>
      </w:tblGrid>
      <w:tr w:rsidR="00201B7C" w:rsidRPr="00425A45" w:rsidTr="00C82126">
        <w:trPr>
          <w:tblHeader/>
        </w:trPr>
        <w:tc>
          <w:tcPr>
            <w:tcW w:w="1366" w:type="dxa"/>
          </w:tcPr>
          <w:p w:rsidR="00201B7C" w:rsidRPr="00425A45" w:rsidRDefault="00201B7C" w:rsidP="0011733D">
            <w:pPr>
              <w:spacing w:before="60" w:after="60"/>
              <w:rPr>
                <w:b/>
              </w:rPr>
            </w:pPr>
            <w:r>
              <w:rPr>
                <w:b/>
              </w:rPr>
              <w:t xml:space="preserve">Example </w:t>
            </w:r>
            <w:r w:rsidR="0011733D">
              <w:rPr>
                <w:b/>
              </w:rPr>
              <w:t>t</w:t>
            </w:r>
            <w:r w:rsidRPr="00425A45">
              <w:rPr>
                <w:b/>
              </w:rPr>
              <w:t>iming</w:t>
            </w:r>
          </w:p>
        </w:tc>
        <w:tc>
          <w:tcPr>
            <w:tcW w:w="6289" w:type="dxa"/>
          </w:tcPr>
          <w:p w:rsidR="00201B7C" w:rsidRPr="00425A45" w:rsidRDefault="00201B7C" w:rsidP="007215CC">
            <w:pPr>
              <w:spacing w:before="60" w:after="60"/>
              <w:rPr>
                <w:b/>
              </w:rPr>
            </w:pPr>
            <w:r w:rsidRPr="00425A45">
              <w:rPr>
                <w:b/>
              </w:rPr>
              <w:t>Activity</w:t>
            </w:r>
          </w:p>
        </w:tc>
        <w:tc>
          <w:tcPr>
            <w:tcW w:w="1701" w:type="dxa"/>
          </w:tcPr>
          <w:p w:rsidR="00201B7C" w:rsidRPr="00425A45" w:rsidRDefault="00201B7C" w:rsidP="007215CC">
            <w:pPr>
              <w:spacing w:before="60" w:after="60"/>
              <w:rPr>
                <w:b/>
              </w:rPr>
            </w:pPr>
            <w:r w:rsidRPr="00425A45">
              <w:rPr>
                <w:b/>
              </w:rPr>
              <w:t>Resources</w:t>
            </w:r>
          </w:p>
        </w:tc>
      </w:tr>
      <w:tr w:rsidR="00201B7C" w:rsidTr="00C82126">
        <w:tc>
          <w:tcPr>
            <w:tcW w:w="1366" w:type="dxa"/>
          </w:tcPr>
          <w:p w:rsidR="00201B7C" w:rsidRDefault="00201B7C" w:rsidP="0011733D">
            <w:pPr>
              <w:spacing w:before="60" w:after="60"/>
            </w:pPr>
            <w:r>
              <w:t>9.30</w:t>
            </w:r>
            <w:r w:rsidR="0011733D">
              <w:t>-</w:t>
            </w:r>
            <w:r>
              <w:t xml:space="preserve"> 9.45am</w:t>
            </w:r>
          </w:p>
        </w:tc>
        <w:tc>
          <w:tcPr>
            <w:tcW w:w="6289" w:type="dxa"/>
          </w:tcPr>
          <w:p w:rsidR="00201B7C" w:rsidRDefault="00201B7C" w:rsidP="007215CC">
            <w:pPr>
              <w:spacing w:before="60" w:after="60"/>
            </w:pPr>
            <w:r w:rsidRPr="00425A45">
              <w:rPr>
                <w:b/>
              </w:rPr>
              <w:t>Introduction</w:t>
            </w:r>
            <w:r>
              <w:t xml:space="preserve"> to workshop including any housekeeping information.</w:t>
            </w:r>
          </w:p>
          <w:p w:rsidR="00201B7C" w:rsidRDefault="00201B7C" w:rsidP="007215CC">
            <w:pPr>
              <w:spacing w:before="60" w:after="60"/>
            </w:pPr>
            <w:r>
              <w:t>Emphasis on interactive approach rather than “chalk and talk”, and opportunity to reflect and plan individually as managers</w:t>
            </w:r>
            <w:r w:rsidR="0011733D">
              <w:t>.</w:t>
            </w:r>
          </w:p>
        </w:tc>
        <w:tc>
          <w:tcPr>
            <w:tcW w:w="1701" w:type="dxa"/>
          </w:tcPr>
          <w:p w:rsidR="00201B7C" w:rsidRDefault="00201B7C" w:rsidP="0011733D">
            <w:pPr>
              <w:spacing w:before="60" w:after="60"/>
            </w:pPr>
            <w:r>
              <w:t>Slides 1</w:t>
            </w:r>
            <w:r w:rsidR="0011733D">
              <w:t>-</w:t>
            </w:r>
            <w:r>
              <w:t>4 PowerPoint presentation</w:t>
            </w:r>
          </w:p>
        </w:tc>
      </w:tr>
      <w:tr w:rsidR="00201B7C" w:rsidTr="00C82126">
        <w:tc>
          <w:tcPr>
            <w:tcW w:w="1366" w:type="dxa"/>
          </w:tcPr>
          <w:p w:rsidR="00201B7C" w:rsidRDefault="00201B7C" w:rsidP="007215CC">
            <w:pPr>
              <w:spacing w:before="60" w:after="60"/>
            </w:pPr>
            <w:r>
              <w:t>9.45</w:t>
            </w:r>
            <w:r w:rsidR="0011733D">
              <w:t>-</w:t>
            </w:r>
            <w:r>
              <w:t xml:space="preserve"> 10.15am</w:t>
            </w:r>
          </w:p>
        </w:tc>
        <w:tc>
          <w:tcPr>
            <w:tcW w:w="6289" w:type="dxa"/>
          </w:tcPr>
          <w:p w:rsidR="00201B7C" w:rsidRDefault="00201B7C" w:rsidP="007215CC">
            <w:pPr>
              <w:spacing w:before="60" w:after="60"/>
              <w:rPr>
                <w:b/>
              </w:rPr>
            </w:pPr>
            <w:r w:rsidRPr="00425A45">
              <w:rPr>
                <w:b/>
              </w:rPr>
              <w:t>What needs to be different?</w:t>
            </w:r>
          </w:p>
          <w:p w:rsidR="00201B7C" w:rsidRDefault="00201B7C" w:rsidP="007215CC">
            <w:pPr>
              <w:spacing w:before="60" w:after="60"/>
            </w:pPr>
            <w:r w:rsidRPr="00425A45">
              <w:t xml:space="preserve">Brief </w:t>
            </w:r>
            <w:r>
              <w:t xml:space="preserve">discussion about what makes up a culture in an organisation, then </w:t>
            </w:r>
            <w:r w:rsidRPr="00425A45">
              <w:t>reminder about key principles within the Act</w:t>
            </w:r>
            <w:r>
              <w:t>, including two slides which refer back to core learning materials.</w:t>
            </w:r>
          </w:p>
          <w:p w:rsidR="00201B7C" w:rsidRDefault="00201B7C" w:rsidP="007215CC">
            <w:pPr>
              <w:spacing w:before="60" w:after="60"/>
            </w:pPr>
            <w:r>
              <w:t>Short discussion in pairs to reflect on the changes each identified in pre-workshop exercise – seek to identify what cultural change needed and for whom. Brief feedback on what needed from small number of pairs.</w:t>
            </w:r>
          </w:p>
          <w:p w:rsidR="00201B7C" w:rsidRPr="00425A45" w:rsidRDefault="00201B7C" w:rsidP="0011733D">
            <w:pPr>
              <w:spacing w:before="60" w:after="60"/>
            </w:pPr>
            <w:r>
              <w:t xml:space="preserve">Organise group into themed small groups of about </w:t>
            </w:r>
            <w:r w:rsidR="0011733D">
              <w:t>four</w:t>
            </w:r>
            <w:r>
              <w:t xml:space="preserve"> or </w:t>
            </w:r>
            <w:r w:rsidR="0011733D">
              <w:t xml:space="preserve">five </w:t>
            </w:r>
            <w:r>
              <w:t xml:space="preserve">people to work on exercises for remainder of </w:t>
            </w:r>
            <w:r w:rsidR="0011733D">
              <w:t xml:space="preserve">the </w:t>
            </w:r>
            <w:r>
              <w:t xml:space="preserve">workshop. Ideally based on </w:t>
            </w:r>
            <w:r w:rsidR="0011733D">
              <w:t xml:space="preserve">the </w:t>
            </w:r>
            <w:r>
              <w:t xml:space="preserve">area they work in and specific area of culture change, but this will depend on who attends </w:t>
            </w:r>
            <w:r w:rsidR="0011733D">
              <w:t xml:space="preserve">the </w:t>
            </w:r>
            <w:r>
              <w:t>workshop.</w:t>
            </w:r>
          </w:p>
        </w:tc>
        <w:tc>
          <w:tcPr>
            <w:tcW w:w="1701" w:type="dxa"/>
          </w:tcPr>
          <w:p w:rsidR="00201B7C" w:rsidRDefault="0011733D" w:rsidP="007215CC">
            <w:pPr>
              <w:spacing w:before="60" w:after="60"/>
            </w:pPr>
            <w:r>
              <w:t>Slides 5-</w:t>
            </w:r>
            <w:r w:rsidR="00201B7C">
              <w:t>9 PowerPoint presentation</w:t>
            </w:r>
          </w:p>
        </w:tc>
      </w:tr>
      <w:tr w:rsidR="00201B7C" w:rsidTr="00C82126">
        <w:tc>
          <w:tcPr>
            <w:tcW w:w="1366" w:type="dxa"/>
          </w:tcPr>
          <w:p w:rsidR="00201B7C" w:rsidRDefault="00201B7C" w:rsidP="007215CC">
            <w:pPr>
              <w:spacing w:before="60" w:after="60"/>
            </w:pPr>
            <w:r>
              <w:t>10.15</w:t>
            </w:r>
            <w:r w:rsidR="0011733D">
              <w:t>-</w:t>
            </w:r>
            <w:r>
              <w:t xml:space="preserve"> 10.50</w:t>
            </w:r>
            <w:r w:rsidR="0011733D">
              <w:t>am</w:t>
            </w:r>
          </w:p>
        </w:tc>
        <w:tc>
          <w:tcPr>
            <w:tcW w:w="6289" w:type="dxa"/>
          </w:tcPr>
          <w:p w:rsidR="00201B7C" w:rsidRPr="000B2D62" w:rsidRDefault="00201B7C" w:rsidP="007215CC">
            <w:pPr>
              <w:spacing w:before="60" w:after="60"/>
              <w:rPr>
                <w:b/>
              </w:rPr>
            </w:pPr>
            <w:r w:rsidRPr="000B2D62">
              <w:rPr>
                <w:b/>
              </w:rPr>
              <w:t>Articulating our vision</w:t>
            </w:r>
          </w:p>
          <w:p w:rsidR="00201B7C" w:rsidRDefault="00201B7C" w:rsidP="007215CC">
            <w:pPr>
              <w:spacing w:before="60" w:after="60"/>
            </w:pPr>
            <w:r>
              <w:t xml:space="preserve">In themed groups (as </w:t>
            </w:r>
            <w:r w:rsidR="0011733D">
              <w:t xml:space="preserve">at the </w:t>
            </w:r>
            <w:r>
              <w:t xml:space="preserve">end </w:t>
            </w:r>
            <w:r w:rsidR="0011733D">
              <w:t xml:space="preserve">of the </w:t>
            </w:r>
            <w:r>
              <w:t>previous slide)</w:t>
            </w:r>
            <w:r w:rsidR="0011733D">
              <w:t>.</w:t>
            </w:r>
            <w:r>
              <w:t xml:space="preserve"> </w:t>
            </w:r>
          </w:p>
          <w:p w:rsidR="00201B7C" w:rsidRDefault="00201B7C" w:rsidP="007215CC">
            <w:pPr>
              <w:spacing w:before="60" w:after="60"/>
            </w:pPr>
            <w:r>
              <w:t xml:space="preserve">You have been tasked with producing a draft description of your local vision of what the culture will/should look like in your particular themed area:  </w:t>
            </w:r>
          </w:p>
          <w:p w:rsidR="00201B7C" w:rsidRDefault="00201B7C" w:rsidP="0011733D">
            <w:pPr>
              <w:pStyle w:val="IPCBullet"/>
              <w:numPr>
                <w:ilvl w:val="0"/>
                <w:numId w:val="58"/>
              </w:numPr>
              <w:tabs>
                <w:tab w:val="clear" w:pos="426"/>
              </w:tabs>
              <w:spacing w:before="60" w:after="60"/>
            </w:pPr>
            <w:r>
              <w:t xml:space="preserve">Individually jot down </w:t>
            </w:r>
            <w:r w:rsidR="0011733D">
              <w:t>four</w:t>
            </w:r>
            <w:r>
              <w:t xml:space="preserve"> or </w:t>
            </w:r>
            <w:r w:rsidR="0011733D">
              <w:t>five</w:t>
            </w:r>
            <w:r>
              <w:t xml:space="preserve"> bullet points describing what you think the culture should be </w:t>
            </w:r>
            <w:r w:rsidR="0011733D">
              <w:br/>
            </w:r>
            <w:r>
              <w:t>in your particular change area (5 mins)</w:t>
            </w:r>
          </w:p>
          <w:p w:rsidR="00201B7C" w:rsidRDefault="00201B7C" w:rsidP="0011733D">
            <w:pPr>
              <w:pStyle w:val="IPCBullet"/>
              <w:numPr>
                <w:ilvl w:val="0"/>
                <w:numId w:val="58"/>
              </w:numPr>
              <w:tabs>
                <w:tab w:val="clear" w:pos="426"/>
              </w:tabs>
              <w:spacing w:before="60" w:after="60"/>
            </w:pPr>
            <w:r>
              <w:t>Share with</w:t>
            </w:r>
            <w:r w:rsidR="0011733D">
              <w:t xml:space="preserve"> your</w:t>
            </w:r>
            <w:r>
              <w:t xml:space="preserve"> neighbour and agree between you shared key </w:t>
            </w:r>
            <w:r w:rsidR="0011733D">
              <w:t>four</w:t>
            </w:r>
            <w:r>
              <w:t xml:space="preserve"> or </w:t>
            </w:r>
            <w:r w:rsidR="0011733D">
              <w:t>five</w:t>
            </w:r>
            <w:r>
              <w:t xml:space="preserve"> bullet points (10 mins)</w:t>
            </w:r>
          </w:p>
          <w:p w:rsidR="00201B7C" w:rsidRDefault="00201B7C" w:rsidP="0011733D">
            <w:pPr>
              <w:pStyle w:val="IPCBullet"/>
              <w:numPr>
                <w:ilvl w:val="0"/>
                <w:numId w:val="58"/>
              </w:numPr>
              <w:tabs>
                <w:tab w:val="clear" w:pos="426"/>
              </w:tabs>
              <w:spacing w:before="60" w:after="60"/>
            </w:pPr>
            <w:r>
              <w:t xml:space="preserve">As </w:t>
            </w:r>
            <w:r w:rsidR="0011733D">
              <w:t xml:space="preserve">a </w:t>
            </w:r>
            <w:r>
              <w:t>whole group</w:t>
            </w:r>
            <w:r w:rsidR="0011733D">
              <w:t>,</w:t>
            </w:r>
            <w:r>
              <w:t xml:space="preserve"> negotiate</w:t>
            </w:r>
            <w:r w:rsidR="0011733D">
              <w:t xml:space="preserve"> the</w:t>
            </w:r>
            <w:r>
              <w:t xml:space="preserve"> key/best descriptors of what you are aiming for and record on flipchart paper (15 mins)</w:t>
            </w:r>
          </w:p>
        </w:tc>
        <w:tc>
          <w:tcPr>
            <w:tcW w:w="1701" w:type="dxa"/>
          </w:tcPr>
          <w:p w:rsidR="00201B7C" w:rsidRDefault="00201B7C" w:rsidP="007215CC">
            <w:pPr>
              <w:spacing w:before="60" w:after="60"/>
            </w:pPr>
            <w:r>
              <w:t>Slide 10</w:t>
            </w:r>
          </w:p>
          <w:p w:rsidR="00201B7C" w:rsidRDefault="00201B7C" w:rsidP="007215CC">
            <w:pPr>
              <w:spacing w:before="60" w:after="60"/>
            </w:pPr>
            <w:r>
              <w:t>Flipchart paper and pens for each small group</w:t>
            </w:r>
          </w:p>
        </w:tc>
      </w:tr>
      <w:tr w:rsidR="00201B7C" w:rsidTr="00C82126">
        <w:tc>
          <w:tcPr>
            <w:tcW w:w="1366" w:type="dxa"/>
          </w:tcPr>
          <w:p w:rsidR="00201B7C" w:rsidRDefault="00201B7C" w:rsidP="007215CC">
            <w:pPr>
              <w:spacing w:before="60" w:after="60"/>
            </w:pPr>
            <w:r>
              <w:lastRenderedPageBreak/>
              <w:t>10.50</w:t>
            </w:r>
            <w:r w:rsidR="0011733D">
              <w:t>-</w:t>
            </w:r>
            <w:r>
              <w:t xml:space="preserve"> 11.15</w:t>
            </w:r>
            <w:r w:rsidR="0011733D">
              <w:t>am</w:t>
            </w:r>
          </w:p>
        </w:tc>
        <w:tc>
          <w:tcPr>
            <w:tcW w:w="6289" w:type="dxa"/>
          </w:tcPr>
          <w:p w:rsidR="00201B7C" w:rsidRPr="00072A5B" w:rsidRDefault="00201B7C" w:rsidP="007215CC">
            <w:pPr>
              <w:spacing w:before="60" w:after="60"/>
              <w:rPr>
                <w:b/>
              </w:rPr>
            </w:pPr>
            <w:r w:rsidRPr="00072A5B">
              <w:rPr>
                <w:b/>
              </w:rPr>
              <w:t>Who do we need to work with?</w:t>
            </w:r>
          </w:p>
          <w:p w:rsidR="00201B7C" w:rsidRPr="000B2D62" w:rsidRDefault="00201B7C" w:rsidP="007215CC">
            <w:pPr>
              <w:spacing w:before="60" w:after="60"/>
            </w:pPr>
            <w:r w:rsidRPr="000B2D62">
              <w:t xml:space="preserve">1. Whole group discussion – everyone call out/suggest who are likely to be the main people we will need to </w:t>
            </w:r>
            <w:r w:rsidR="0011733D">
              <w:br/>
            </w:r>
            <w:r w:rsidRPr="000B2D62">
              <w:t>work with</w:t>
            </w:r>
            <w:r>
              <w:t xml:space="preserve"> across all areas</w:t>
            </w:r>
            <w:r w:rsidRPr="000B2D62">
              <w:t xml:space="preserve"> to implement the appropriate culture change – facilitator </w:t>
            </w:r>
            <w:r w:rsidR="0011733D">
              <w:t xml:space="preserve">to </w:t>
            </w:r>
            <w:r w:rsidRPr="000B2D62">
              <w:t>record on flipchart.</w:t>
            </w:r>
          </w:p>
          <w:p w:rsidR="00201B7C" w:rsidRPr="000B2D62" w:rsidRDefault="00201B7C" w:rsidP="007215CC">
            <w:pPr>
              <w:spacing w:before="60" w:after="60"/>
            </w:pPr>
            <w:r w:rsidRPr="000B2D62">
              <w:t>Answers could include individual citizens (both existing and potential service users), carers, front line staff, senior managers/directors, statutory and non-statutory organisations, voluntary and private sector providers, social care/health and other public sectors (eg housing), board members, local and national politicians.</w:t>
            </w:r>
          </w:p>
          <w:p w:rsidR="00201B7C" w:rsidRPr="000B2D62" w:rsidRDefault="00201B7C" w:rsidP="007215CC">
            <w:pPr>
              <w:spacing w:before="60" w:after="60"/>
              <w:rPr>
                <w:b/>
              </w:rPr>
            </w:pPr>
            <w:r w:rsidRPr="000B2D62">
              <w:t xml:space="preserve">2. Back in </w:t>
            </w:r>
            <w:r w:rsidR="0011733D">
              <w:t xml:space="preserve">the </w:t>
            </w:r>
            <w:r w:rsidRPr="000B2D62">
              <w:t>original groups – agree the top four groups of stakeholders who should be prioritised</w:t>
            </w:r>
            <w:r>
              <w:t xml:space="preserve"> for working with to deliver your</w:t>
            </w:r>
            <w:r w:rsidRPr="000B2D62">
              <w:t xml:space="preserve"> culture change, and revisit your agreed vision – given who needs to hear the messages do they still seem to be the right ones?</w:t>
            </w:r>
          </w:p>
        </w:tc>
        <w:tc>
          <w:tcPr>
            <w:tcW w:w="1701" w:type="dxa"/>
          </w:tcPr>
          <w:p w:rsidR="00201B7C" w:rsidRDefault="00201B7C" w:rsidP="007215CC">
            <w:pPr>
              <w:spacing w:before="60" w:after="60"/>
            </w:pPr>
            <w:r>
              <w:t>Slide 11</w:t>
            </w:r>
          </w:p>
          <w:p w:rsidR="00201B7C" w:rsidRDefault="00201B7C" w:rsidP="007215CC">
            <w:pPr>
              <w:spacing w:before="60" w:after="60"/>
            </w:pPr>
            <w:r>
              <w:t>Flipchart and pens</w:t>
            </w:r>
          </w:p>
        </w:tc>
      </w:tr>
      <w:tr w:rsidR="00201B7C" w:rsidTr="00C82126">
        <w:tc>
          <w:tcPr>
            <w:tcW w:w="1366" w:type="dxa"/>
          </w:tcPr>
          <w:p w:rsidR="00201B7C" w:rsidRDefault="00201B7C" w:rsidP="007215CC">
            <w:pPr>
              <w:spacing w:before="60" w:after="60"/>
            </w:pPr>
            <w:r>
              <w:t>11.15</w:t>
            </w:r>
            <w:r w:rsidR="0011733D">
              <w:t>-</w:t>
            </w:r>
            <w:r>
              <w:t xml:space="preserve"> 11.30</w:t>
            </w:r>
            <w:r w:rsidR="0011733D">
              <w:t>am</w:t>
            </w:r>
          </w:p>
        </w:tc>
        <w:tc>
          <w:tcPr>
            <w:tcW w:w="6289" w:type="dxa"/>
          </w:tcPr>
          <w:p w:rsidR="00201B7C" w:rsidRPr="00072A5B" w:rsidRDefault="00201B7C" w:rsidP="007215CC">
            <w:pPr>
              <w:spacing w:before="60" w:after="60"/>
              <w:rPr>
                <w:b/>
              </w:rPr>
            </w:pPr>
            <w:r w:rsidRPr="00072A5B">
              <w:rPr>
                <w:b/>
              </w:rPr>
              <w:t>Break</w:t>
            </w:r>
          </w:p>
        </w:tc>
        <w:tc>
          <w:tcPr>
            <w:tcW w:w="1701" w:type="dxa"/>
          </w:tcPr>
          <w:p w:rsidR="00201B7C" w:rsidRDefault="00201B7C" w:rsidP="007215CC">
            <w:pPr>
              <w:spacing w:before="60" w:after="60"/>
            </w:pPr>
          </w:p>
        </w:tc>
      </w:tr>
      <w:tr w:rsidR="00201B7C" w:rsidTr="00C82126">
        <w:tc>
          <w:tcPr>
            <w:tcW w:w="1366" w:type="dxa"/>
          </w:tcPr>
          <w:p w:rsidR="00201B7C" w:rsidRDefault="00201B7C" w:rsidP="007215CC">
            <w:pPr>
              <w:spacing w:before="60" w:after="60"/>
            </w:pPr>
            <w:r>
              <w:t>11.30</w:t>
            </w:r>
            <w:r w:rsidR="0011733D">
              <w:t>-</w:t>
            </w:r>
            <w:r>
              <w:t xml:space="preserve"> 12.15</w:t>
            </w:r>
            <w:r w:rsidR="0011733D">
              <w:t>pm</w:t>
            </w:r>
          </w:p>
        </w:tc>
        <w:tc>
          <w:tcPr>
            <w:tcW w:w="6289" w:type="dxa"/>
          </w:tcPr>
          <w:p w:rsidR="00201B7C" w:rsidRPr="002D5977" w:rsidRDefault="00201B7C" w:rsidP="007215CC">
            <w:pPr>
              <w:spacing w:before="60" w:after="60"/>
              <w:rPr>
                <w:b/>
              </w:rPr>
            </w:pPr>
            <w:r w:rsidRPr="002D5977">
              <w:rPr>
                <w:b/>
              </w:rPr>
              <w:t>Planning for change</w:t>
            </w:r>
          </w:p>
          <w:p w:rsidR="00201B7C" w:rsidRDefault="00201B7C" w:rsidP="007215CC">
            <w:pPr>
              <w:spacing w:before="60" w:after="60"/>
            </w:pPr>
            <w:r>
              <w:t xml:space="preserve">Having agreed a vision of what the culture should be in the chosen area, the next task is to plan how to make </w:t>
            </w:r>
            <w:r w:rsidR="0011733D">
              <w:br/>
            </w:r>
            <w:r>
              <w:t xml:space="preserve">the changes necessary working with your stakeholders. Depending on the experience of the group either go straight to slide 18, skip through these quickly, or </w:t>
            </w:r>
            <w:r w:rsidR="0011733D">
              <w:br/>
            </w:r>
            <w:r>
              <w:t>spend more time on them: some ideas about building commitment from others, on leadership styles, and on manager’s own behaviours.</w:t>
            </w:r>
          </w:p>
          <w:p w:rsidR="00201B7C" w:rsidRDefault="00201B7C" w:rsidP="0011733D">
            <w:pPr>
              <w:spacing w:before="60" w:after="60"/>
            </w:pPr>
            <w:r>
              <w:t>In small groups</w:t>
            </w:r>
            <w:r w:rsidR="0011733D">
              <w:t>,</w:t>
            </w:r>
            <w:r w:rsidRPr="002D5977">
              <w:t xml:space="preserve"> plan what they will do to deliver the culture change they have described. Headlines only. Encourage the group to challenge each other to think outside the box and focus on solutions</w:t>
            </w:r>
            <w:r>
              <w:t>.</w:t>
            </w:r>
          </w:p>
        </w:tc>
        <w:tc>
          <w:tcPr>
            <w:tcW w:w="1701" w:type="dxa"/>
          </w:tcPr>
          <w:p w:rsidR="00201B7C" w:rsidRDefault="0011733D" w:rsidP="007215CC">
            <w:pPr>
              <w:spacing w:before="60" w:after="60"/>
            </w:pPr>
            <w:r>
              <w:t>Slide 12-</w:t>
            </w:r>
            <w:r w:rsidR="00201B7C">
              <w:t>19</w:t>
            </w:r>
          </w:p>
          <w:p w:rsidR="00201B7C" w:rsidRPr="0052175C" w:rsidRDefault="00201B7C" w:rsidP="007215CC">
            <w:pPr>
              <w:spacing w:before="60" w:after="60"/>
            </w:pPr>
          </w:p>
        </w:tc>
      </w:tr>
      <w:tr w:rsidR="00201B7C" w:rsidTr="00C82126">
        <w:tc>
          <w:tcPr>
            <w:tcW w:w="1366" w:type="dxa"/>
          </w:tcPr>
          <w:p w:rsidR="00201B7C" w:rsidRDefault="00201B7C" w:rsidP="007215CC">
            <w:pPr>
              <w:spacing w:before="60" w:after="60"/>
            </w:pPr>
            <w:r>
              <w:t>12.15</w:t>
            </w:r>
            <w:r w:rsidR="0011733D">
              <w:t>-</w:t>
            </w:r>
            <w:r>
              <w:t xml:space="preserve"> 12.40</w:t>
            </w:r>
            <w:r w:rsidR="0011733D">
              <w:t>pm</w:t>
            </w:r>
          </w:p>
        </w:tc>
        <w:tc>
          <w:tcPr>
            <w:tcW w:w="6289" w:type="dxa"/>
          </w:tcPr>
          <w:p w:rsidR="00201B7C" w:rsidRPr="00375D02" w:rsidRDefault="00201B7C" w:rsidP="007215CC">
            <w:pPr>
              <w:spacing w:before="60" w:after="60"/>
              <w:rPr>
                <w:b/>
              </w:rPr>
            </w:pPr>
            <w:r w:rsidRPr="00375D02">
              <w:rPr>
                <w:b/>
              </w:rPr>
              <w:t>Planning ahead</w:t>
            </w:r>
          </w:p>
          <w:p w:rsidR="00201B7C" w:rsidRDefault="00201B7C" w:rsidP="007215CC">
            <w:pPr>
              <w:spacing w:before="60" w:after="60"/>
            </w:pPr>
            <w:r>
              <w:t>Suggest brief presentation from each group with headlines of activities needed (assume 5 groups x 4 minutes = 20 mins)</w:t>
            </w:r>
            <w:r w:rsidR="0011733D">
              <w:t>.</w:t>
            </w:r>
          </w:p>
          <w:p w:rsidR="00201B7C" w:rsidRDefault="00201B7C" w:rsidP="007215CC">
            <w:pPr>
              <w:spacing w:before="60" w:after="60"/>
            </w:pPr>
            <w:r>
              <w:t>Then ask each person in the room to comment on either one idea they liked/would find useful, or one approach they have tried themselves and a learning point to offer the group.</w:t>
            </w:r>
          </w:p>
        </w:tc>
        <w:tc>
          <w:tcPr>
            <w:tcW w:w="1701" w:type="dxa"/>
          </w:tcPr>
          <w:p w:rsidR="00201B7C" w:rsidRDefault="00201B7C" w:rsidP="007215CC">
            <w:pPr>
              <w:spacing w:before="60" w:after="60"/>
            </w:pPr>
            <w:r>
              <w:t>Slide 20</w:t>
            </w:r>
          </w:p>
        </w:tc>
      </w:tr>
      <w:tr w:rsidR="00201B7C" w:rsidTr="00C82126">
        <w:tc>
          <w:tcPr>
            <w:tcW w:w="1366" w:type="dxa"/>
          </w:tcPr>
          <w:p w:rsidR="00201B7C" w:rsidRDefault="0011733D" w:rsidP="007215CC">
            <w:pPr>
              <w:spacing w:before="60" w:after="60"/>
            </w:pPr>
            <w:r>
              <w:t>12.40-</w:t>
            </w:r>
            <w:r w:rsidR="00201B7C">
              <w:t xml:space="preserve"> </w:t>
            </w:r>
            <w:r w:rsidR="00201B7C">
              <w:lastRenderedPageBreak/>
              <w:t>12.55</w:t>
            </w:r>
            <w:r>
              <w:t>pm</w:t>
            </w:r>
          </w:p>
        </w:tc>
        <w:tc>
          <w:tcPr>
            <w:tcW w:w="6289" w:type="dxa"/>
          </w:tcPr>
          <w:p w:rsidR="00201B7C" w:rsidRPr="00375D02" w:rsidRDefault="00201B7C" w:rsidP="007215CC">
            <w:pPr>
              <w:spacing w:before="60" w:after="60"/>
              <w:rPr>
                <w:b/>
              </w:rPr>
            </w:pPr>
            <w:r w:rsidRPr="00375D02">
              <w:rPr>
                <w:b/>
              </w:rPr>
              <w:lastRenderedPageBreak/>
              <w:t>Next steps</w:t>
            </w:r>
          </w:p>
          <w:p w:rsidR="00201B7C" w:rsidRDefault="00201B7C" w:rsidP="007215CC">
            <w:pPr>
              <w:spacing w:before="60" w:after="60"/>
            </w:pPr>
            <w:r>
              <w:lastRenderedPageBreak/>
              <w:t>Individually revisit</w:t>
            </w:r>
            <w:r w:rsidR="0011733D">
              <w:t xml:space="preserve"> the</w:t>
            </w:r>
            <w:r>
              <w:t xml:space="preserve"> original pre-workshop exercise:</w:t>
            </w:r>
          </w:p>
          <w:p w:rsidR="00201B7C" w:rsidRDefault="00201B7C" w:rsidP="0011733D">
            <w:pPr>
              <w:pStyle w:val="IPCBullet"/>
              <w:numPr>
                <w:ilvl w:val="0"/>
                <w:numId w:val="59"/>
              </w:numPr>
              <w:tabs>
                <w:tab w:val="clear" w:pos="426"/>
              </w:tabs>
              <w:spacing w:before="60" w:after="60"/>
            </w:pPr>
            <w:r>
              <w:t>What do you need to do as a priority action to take the cultural change forward?</w:t>
            </w:r>
          </w:p>
          <w:p w:rsidR="00201B7C" w:rsidRDefault="00201B7C" w:rsidP="0011733D">
            <w:pPr>
              <w:pStyle w:val="IPCBullet"/>
              <w:numPr>
                <w:ilvl w:val="0"/>
                <w:numId w:val="59"/>
              </w:numPr>
              <w:tabs>
                <w:tab w:val="clear" w:pos="426"/>
              </w:tabs>
              <w:spacing w:before="60" w:after="60"/>
            </w:pPr>
            <w:r>
              <w:t>Reflect on your own approach to leadership and change – are there areas you will need to develop/strengthen</w:t>
            </w:r>
            <w:r w:rsidR="0011733D">
              <w:t>?</w:t>
            </w:r>
          </w:p>
          <w:p w:rsidR="00201B7C" w:rsidRDefault="00201B7C" w:rsidP="0011733D">
            <w:pPr>
              <w:pStyle w:val="IPCBullet"/>
              <w:numPr>
                <w:ilvl w:val="0"/>
                <w:numId w:val="59"/>
              </w:numPr>
              <w:tabs>
                <w:tab w:val="clear" w:pos="426"/>
              </w:tabs>
              <w:spacing w:before="60" w:after="60"/>
            </w:pPr>
            <w:r>
              <w:t>What do you see as the main opportunity locally for moving on with the implementation of the Act</w:t>
            </w:r>
            <w:r w:rsidR="0011733D">
              <w:t>?</w:t>
            </w:r>
          </w:p>
          <w:p w:rsidR="00201B7C" w:rsidRDefault="00201B7C" w:rsidP="007215CC">
            <w:pPr>
              <w:spacing w:before="60" w:after="60"/>
            </w:pPr>
            <w:r>
              <w:t>If time</w:t>
            </w:r>
            <w:r w:rsidR="0011733D">
              <w:t>,</w:t>
            </w:r>
            <w:r>
              <w:t xml:space="preserve"> suggest they share with their neighbour and/or ask people to comment on the opportunities going forward to develop the culture needed.</w:t>
            </w:r>
          </w:p>
        </w:tc>
        <w:tc>
          <w:tcPr>
            <w:tcW w:w="1701" w:type="dxa"/>
          </w:tcPr>
          <w:p w:rsidR="00201B7C" w:rsidRDefault="00201B7C" w:rsidP="007215CC">
            <w:pPr>
              <w:spacing w:before="60" w:after="60"/>
            </w:pPr>
            <w:r>
              <w:lastRenderedPageBreak/>
              <w:t>Slide 21</w:t>
            </w:r>
          </w:p>
        </w:tc>
      </w:tr>
      <w:tr w:rsidR="00201B7C" w:rsidTr="00C82126">
        <w:tc>
          <w:tcPr>
            <w:tcW w:w="1366" w:type="dxa"/>
          </w:tcPr>
          <w:p w:rsidR="00201B7C" w:rsidRDefault="00201B7C" w:rsidP="0011733D">
            <w:pPr>
              <w:spacing w:before="60" w:after="60"/>
            </w:pPr>
            <w:r>
              <w:lastRenderedPageBreak/>
              <w:t>12.55</w:t>
            </w:r>
            <w:r w:rsidR="0011733D">
              <w:t>-</w:t>
            </w:r>
            <w:r>
              <w:t xml:space="preserve"> 13.00</w:t>
            </w:r>
            <w:r w:rsidR="0011733D">
              <w:t>pm</w:t>
            </w:r>
          </w:p>
        </w:tc>
        <w:tc>
          <w:tcPr>
            <w:tcW w:w="6289" w:type="dxa"/>
          </w:tcPr>
          <w:p w:rsidR="00201B7C" w:rsidRDefault="00201B7C" w:rsidP="0011733D">
            <w:pPr>
              <w:spacing w:before="60" w:after="60"/>
            </w:pPr>
            <w:r>
              <w:t xml:space="preserve">Reminder about </w:t>
            </w:r>
            <w:r w:rsidR="0011733D">
              <w:t xml:space="preserve">the </w:t>
            </w:r>
            <w:r>
              <w:t xml:space="preserve">evaluation sheet and next workshop, including </w:t>
            </w:r>
            <w:r w:rsidR="0011733D">
              <w:t xml:space="preserve">the </w:t>
            </w:r>
            <w:r>
              <w:t>pre</w:t>
            </w:r>
            <w:r w:rsidR="0011733D">
              <w:t>-</w:t>
            </w:r>
            <w:r>
              <w:t>workshop exercise</w:t>
            </w:r>
          </w:p>
        </w:tc>
        <w:tc>
          <w:tcPr>
            <w:tcW w:w="1701" w:type="dxa"/>
          </w:tcPr>
          <w:p w:rsidR="00201B7C" w:rsidRDefault="00201B7C" w:rsidP="007215CC">
            <w:pPr>
              <w:spacing w:before="60" w:after="60"/>
            </w:pPr>
            <w:r>
              <w:t>Evaluation sheet</w:t>
            </w:r>
          </w:p>
        </w:tc>
      </w:tr>
    </w:tbl>
    <w:p w:rsidR="00201B7C" w:rsidRPr="00201B7C" w:rsidRDefault="00201B7C" w:rsidP="00201B7C"/>
    <w:p w:rsidR="00201B7C" w:rsidRDefault="00201B7C" w:rsidP="002722C0">
      <w:pPr>
        <w:pStyle w:val="Heading3"/>
      </w:pPr>
      <w:r>
        <w:t>Workshop 2: Measuring Performance</w:t>
      </w:r>
    </w:p>
    <w:tbl>
      <w:tblPr>
        <w:tblStyle w:val="TableGrid"/>
        <w:tblW w:w="9356" w:type="dxa"/>
        <w:tblInd w:w="108" w:type="dxa"/>
        <w:tblLook w:val="04A0" w:firstRow="1" w:lastRow="0" w:firstColumn="1" w:lastColumn="0" w:noHBand="0" w:noVBand="1"/>
      </w:tblPr>
      <w:tblGrid>
        <w:gridCol w:w="1383"/>
        <w:gridCol w:w="6258"/>
        <w:gridCol w:w="1715"/>
      </w:tblGrid>
      <w:tr w:rsidR="00201B7C" w:rsidRPr="00425A45" w:rsidTr="00C82126">
        <w:trPr>
          <w:tblHeader/>
        </w:trPr>
        <w:tc>
          <w:tcPr>
            <w:tcW w:w="1383" w:type="dxa"/>
          </w:tcPr>
          <w:p w:rsidR="00201B7C" w:rsidRPr="00425A45" w:rsidRDefault="00201B7C" w:rsidP="0011733D">
            <w:pPr>
              <w:spacing w:before="60" w:after="60"/>
              <w:rPr>
                <w:b/>
              </w:rPr>
            </w:pPr>
            <w:r>
              <w:rPr>
                <w:b/>
              </w:rPr>
              <w:t xml:space="preserve">Example </w:t>
            </w:r>
            <w:r w:rsidR="0011733D">
              <w:rPr>
                <w:b/>
              </w:rPr>
              <w:t>t</w:t>
            </w:r>
            <w:r w:rsidRPr="00425A45">
              <w:rPr>
                <w:b/>
              </w:rPr>
              <w:t>iming</w:t>
            </w:r>
          </w:p>
        </w:tc>
        <w:tc>
          <w:tcPr>
            <w:tcW w:w="6258" w:type="dxa"/>
          </w:tcPr>
          <w:p w:rsidR="00201B7C" w:rsidRPr="00425A45" w:rsidRDefault="00201B7C" w:rsidP="00C82126">
            <w:pPr>
              <w:spacing w:before="60" w:after="60"/>
              <w:rPr>
                <w:b/>
              </w:rPr>
            </w:pPr>
            <w:r w:rsidRPr="00425A45">
              <w:rPr>
                <w:b/>
              </w:rPr>
              <w:t>Activity</w:t>
            </w:r>
          </w:p>
        </w:tc>
        <w:tc>
          <w:tcPr>
            <w:tcW w:w="1715" w:type="dxa"/>
          </w:tcPr>
          <w:p w:rsidR="00201B7C" w:rsidRPr="00425A45" w:rsidRDefault="00201B7C" w:rsidP="00C82126">
            <w:pPr>
              <w:spacing w:before="60" w:after="60"/>
              <w:rPr>
                <w:b/>
              </w:rPr>
            </w:pPr>
            <w:r w:rsidRPr="00425A45">
              <w:rPr>
                <w:b/>
              </w:rPr>
              <w:t>Resources</w:t>
            </w:r>
          </w:p>
        </w:tc>
      </w:tr>
      <w:tr w:rsidR="00201B7C" w:rsidTr="00C82126">
        <w:tc>
          <w:tcPr>
            <w:tcW w:w="1383" w:type="dxa"/>
          </w:tcPr>
          <w:p w:rsidR="00201B7C" w:rsidRDefault="00201B7C" w:rsidP="00A678FD">
            <w:pPr>
              <w:spacing w:before="60" w:after="60"/>
            </w:pPr>
            <w:r>
              <w:t>9.30</w:t>
            </w:r>
            <w:r w:rsidR="00A678FD">
              <w:t>-</w:t>
            </w:r>
            <w:r>
              <w:t xml:space="preserve"> 9.45am</w:t>
            </w:r>
          </w:p>
        </w:tc>
        <w:tc>
          <w:tcPr>
            <w:tcW w:w="6258" w:type="dxa"/>
          </w:tcPr>
          <w:p w:rsidR="00201B7C" w:rsidRDefault="00201B7C" w:rsidP="00C82126">
            <w:pPr>
              <w:spacing w:before="60" w:after="60"/>
            </w:pPr>
            <w:r w:rsidRPr="00425A45">
              <w:rPr>
                <w:b/>
              </w:rPr>
              <w:t>Introduction</w:t>
            </w:r>
            <w:r>
              <w:t xml:space="preserve"> to </w:t>
            </w:r>
            <w:r w:rsidR="003906E2">
              <w:t xml:space="preserve">the </w:t>
            </w:r>
            <w:r>
              <w:t>workshop</w:t>
            </w:r>
            <w:r w:rsidR="003906E2">
              <w:t>,</w:t>
            </w:r>
            <w:r>
              <w:t xml:space="preserve"> including any housekeeping information.</w:t>
            </w:r>
          </w:p>
          <w:p w:rsidR="00201B7C" w:rsidRDefault="00201B7C" w:rsidP="00C82126">
            <w:pPr>
              <w:spacing w:before="60" w:after="60"/>
            </w:pPr>
            <w:r>
              <w:t xml:space="preserve">Emphasis on </w:t>
            </w:r>
            <w:r w:rsidR="003906E2">
              <w:t xml:space="preserve">an </w:t>
            </w:r>
            <w:r>
              <w:t xml:space="preserve">interactive approach rather than </w:t>
            </w:r>
            <w:r w:rsidR="003906E2">
              <w:br/>
            </w:r>
            <w:r>
              <w:t xml:space="preserve">“chalk and talk”, and </w:t>
            </w:r>
            <w:r w:rsidR="003906E2">
              <w:t xml:space="preserve">an </w:t>
            </w:r>
            <w:r>
              <w:t>opportunity to reflect and plan individually as managers</w:t>
            </w:r>
            <w:r w:rsidR="003906E2">
              <w:t>.</w:t>
            </w:r>
          </w:p>
        </w:tc>
        <w:tc>
          <w:tcPr>
            <w:tcW w:w="1715" w:type="dxa"/>
          </w:tcPr>
          <w:p w:rsidR="00201B7C" w:rsidRDefault="00201B7C" w:rsidP="00A678FD">
            <w:pPr>
              <w:spacing w:before="60" w:after="60"/>
            </w:pPr>
            <w:r>
              <w:t>Slides 1</w:t>
            </w:r>
            <w:r w:rsidR="00A678FD">
              <w:t>-</w:t>
            </w:r>
            <w:r>
              <w:t>4 PowerPoint presentation</w:t>
            </w:r>
          </w:p>
        </w:tc>
      </w:tr>
      <w:tr w:rsidR="00201B7C" w:rsidTr="00C82126">
        <w:tc>
          <w:tcPr>
            <w:tcW w:w="1383" w:type="dxa"/>
          </w:tcPr>
          <w:p w:rsidR="00201B7C" w:rsidRDefault="00201B7C" w:rsidP="00A678FD">
            <w:pPr>
              <w:spacing w:before="60" w:after="60"/>
            </w:pPr>
            <w:r>
              <w:t>9.45</w:t>
            </w:r>
            <w:r w:rsidR="00A678FD">
              <w:t>-</w:t>
            </w:r>
            <w:r>
              <w:t xml:space="preserve"> 10.15</w:t>
            </w:r>
            <w:r w:rsidR="00A678FD">
              <w:t>am</w:t>
            </w:r>
          </w:p>
        </w:tc>
        <w:tc>
          <w:tcPr>
            <w:tcW w:w="6258" w:type="dxa"/>
          </w:tcPr>
          <w:p w:rsidR="00201B7C" w:rsidRPr="00844198" w:rsidRDefault="00201B7C" w:rsidP="00C82126">
            <w:pPr>
              <w:spacing w:before="60" w:after="60"/>
              <w:rPr>
                <w:b/>
              </w:rPr>
            </w:pPr>
            <w:r w:rsidRPr="00844198">
              <w:rPr>
                <w:b/>
              </w:rPr>
              <w:t>The bigger picture</w:t>
            </w:r>
          </w:p>
          <w:p w:rsidR="00201B7C" w:rsidRDefault="00201B7C" w:rsidP="00C82126">
            <w:pPr>
              <w:spacing w:before="60" w:after="60"/>
            </w:pPr>
            <w:r>
              <w:t xml:space="preserve">A brief reminder of the National Outcomes Framework and National Performance Framework, and the purpose they both play.  </w:t>
            </w:r>
          </w:p>
          <w:p w:rsidR="00201B7C" w:rsidRPr="00425A45" w:rsidRDefault="00201B7C" w:rsidP="00C82126">
            <w:pPr>
              <w:spacing w:before="60" w:after="60"/>
            </w:pPr>
            <w:r>
              <w:t>Short discussion in pairs looking at pre-workshop exercise to consider a national outcome and measures</w:t>
            </w:r>
            <w:r w:rsidR="003906E2">
              <w:t>,</w:t>
            </w:r>
            <w:r>
              <w:t xml:space="preserve"> and how they relate to manager’s areas of responsibility.</w:t>
            </w:r>
          </w:p>
        </w:tc>
        <w:tc>
          <w:tcPr>
            <w:tcW w:w="1715" w:type="dxa"/>
          </w:tcPr>
          <w:p w:rsidR="00201B7C" w:rsidRDefault="00201B7C" w:rsidP="00C82126">
            <w:pPr>
              <w:spacing w:before="60" w:after="60"/>
            </w:pPr>
            <w:r>
              <w:t>Slides 5</w:t>
            </w:r>
            <w:r w:rsidR="00A678FD">
              <w:t>-</w:t>
            </w:r>
            <w:r>
              <w:t>11</w:t>
            </w:r>
          </w:p>
          <w:p w:rsidR="00201B7C" w:rsidRDefault="00201B7C" w:rsidP="00C82126">
            <w:pPr>
              <w:spacing w:before="60" w:after="60"/>
            </w:pPr>
            <w:r>
              <w:t xml:space="preserve">Handout </w:t>
            </w:r>
          </w:p>
        </w:tc>
      </w:tr>
      <w:tr w:rsidR="00201B7C" w:rsidTr="00C82126">
        <w:tc>
          <w:tcPr>
            <w:tcW w:w="1383" w:type="dxa"/>
          </w:tcPr>
          <w:p w:rsidR="00201B7C" w:rsidRDefault="00201B7C" w:rsidP="00A678FD">
            <w:pPr>
              <w:spacing w:before="60" w:after="60"/>
            </w:pPr>
            <w:r>
              <w:t>10.15</w:t>
            </w:r>
            <w:r w:rsidR="00A678FD">
              <w:t>-</w:t>
            </w:r>
            <w:r>
              <w:t xml:space="preserve"> 10.35</w:t>
            </w:r>
            <w:r w:rsidR="00A678FD">
              <w:t>am</w:t>
            </w:r>
          </w:p>
        </w:tc>
        <w:tc>
          <w:tcPr>
            <w:tcW w:w="6258" w:type="dxa"/>
          </w:tcPr>
          <w:p w:rsidR="00201B7C" w:rsidRPr="00844198" w:rsidRDefault="00201B7C" w:rsidP="00C82126">
            <w:pPr>
              <w:spacing w:before="60" w:after="60"/>
              <w:rPr>
                <w:b/>
              </w:rPr>
            </w:pPr>
            <w:r w:rsidRPr="00844198">
              <w:rPr>
                <w:b/>
              </w:rPr>
              <w:t>Moving from national to local</w:t>
            </w:r>
          </w:p>
          <w:p w:rsidR="00201B7C" w:rsidRDefault="00201B7C" w:rsidP="00C82126">
            <w:pPr>
              <w:spacing w:before="60" w:after="60"/>
            </w:pPr>
            <w:r>
              <w:t>A reminder about the relationship between individual and national outcomes</w:t>
            </w:r>
            <w:r w:rsidR="003906E2">
              <w:t>,</w:t>
            </w:r>
            <w:r>
              <w:t xml:space="preserve"> and local service or team objectives. Also a reminder that measures will look different depending on whether they relate to the individual or the more strategic.</w:t>
            </w:r>
          </w:p>
          <w:p w:rsidR="00201B7C" w:rsidRDefault="00201B7C" w:rsidP="003906E2">
            <w:pPr>
              <w:spacing w:before="60" w:after="60"/>
            </w:pPr>
            <w:r>
              <w:t xml:space="preserve">Exercise to develop a performance measurement approach starting from a national outcome. In small groups choose one of the three suggested outcomes and describe what it means in relation to your chosen service/team – how does it relate to their work and why </w:t>
            </w:r>
            <w:r>
              <w:lastRenderedPageBreak/>
              <w:t>is it important</w:t>
            </w:r>
            <w:r w:rsidR="003906E2">
              <w:t>?</w:t>
            </w:r>
            <w:r>
              <w:t xml:space="preserve"> Start in pairs (5 mins) and then share with others in </w:t>
            </w:r>
            <w:r w:rsidR="003906E2">
              <w:t xml:space="preserve">the </w:t>
            </w:r>
            <w:r>
              <w:t>group (15 mins).</w:t>
            </w:r>
          </w:p>
        </w:tc>
        <w:tc>
          <w:tcPr>
            <w:tcW w:w="1715" w:type="dxa"/>
          </w:tcPr>
          <w:p w:rsidR="00201B7C" w:rsidRDefault="00201B7C" w:rsidP="00C82126">
            <w:pPr>
              <w:spacing w:before="60" w:after="60"/>
            </w:pPr>
            <w:r>
              <w:lastRenderedPageBreak/>
              <w:t>Slide 12</w:t>
            </w:r>
            <w:r w:rsidR="00A678FD">
              <w:t>-</w:t>
            </w:r>
            <w:r>
              <w:t>14</w:t>
            </w:r>
          </w:p>
          <w:p w:rsidR="00201B7C" w:rsidRDefault="00201B7C" w:rsidP="00C82126">
            <w:pPr>
              <w:spacing w:before="60" w:after="60"/>
            </w:pPr>
            <w:r>
              <w:t>Flipchart and pens</w:t>
            </w:r>
          </w:p>
        </w:tc>
      </w:tr>
      <w:tr w:rsidR="00201B7C" w:rsidTr="00C82126">
        <w:tc>
          <w:tcPr>
            <w:tcW w:w="1383" w:type="dxa"/>
          </w:tcPr>
          <w:p w:rsidR="00201B7C" w:rsidRDefault="00201B7C" w:rsidP="00A678FD">
            <w:pPr>
              <w:spacing w:before="60" w:after="60"/>
            </w:pPr>
            <w:r>
              <w:lastRenderedPageBreak/>
              <w:t>10.35</w:t>
            </w:r>
            <w:r w:rsidR="00A678FD">
              <w:t>-</w:t>
            </w:r>
            <w:r>
              <w:t xml:space="preserve"> 10.55</w:t>
            </w:r>
            <w:r w:rsidR="00A678FD">
              <w:t>am</w:t>
            </w:r>
          </w:p>
        </w:tc>
        <w:tc>
          <w:tcPr>
            <w:tcW w:w="6258" w:type="dxa"/>
          </w:tcPr>
          <w:p w:rsidR="00201B7C" w:rsidRDefault="00201B7C" w:rsidP="00C82126">
            <w:pPr>
              <w:spacing w:before="60" w:after="60"/>
              <w:rPr>
                <w:b/>
              </w:rPr>
            </w:pPr>
            <w:r>
              <w:rPr>
                <w:b/>
              </w:rPr>
              <w:t>Effective goal setting</w:t>
            </w:r>
          </w:p>
          <w:p w:rsidR="00201B7C" w:rsidRPr="00334D03" w:rsidRDefault="00201B7C" w:rsidP="00C82126">
            <w:pPr>
              <w:spacing w:before="60" w:after="60"/>
            </w:pPr>
            <w:r w:rsidRPr="00334D03">
              <w:t>Remind the group about SMART objectives and then get each group to develop them for their national outcome.</w:t>
            </w:r>
          </w:p>
        </w:tc>
        <w:tc>
          <w:tcPr>
            <w:tcW w:w="1715" w:type="dxa"/>
          </w:tcPr>
          <w:p w:rsidR="00201B7C" w:rsidRDefault="00201B7C" w:rsidP="00A678FD">
            <w:pPr>
              <w:spacing w:before="60" w:after="60"/>
            </w:pPr>
            <w:r>
              <w:t>Slide 15-16</w:t>
            </w:r>
          </w:p>
        </w:tc>
      </w:tr>
      <w:tr w:rsidR="00201B7C" w:rsidTr="00C82126">
        <w:tc>
          <w:tcPr>
            <w:tcW w:w="1383" w:type="dxa"/>
          </w:tcPr>
          <w:p w:rsidR="00201B7C" w:rsidRDefault="00201B7C" w:rsidP="00A678FD">
            <w:pPr>
              <w:spacing w:before="60" w:after="60"/>
            </w:pPr>
            <w:r>
              <w:t>10.55</w:t>
            </w:r>
            <w:r w:rsidR="00A678FD">
              <w:t>-</w:t>
            </w:r>
            <w:r>
              <w:t xml:space="preserve"> 11.15</w:t>
            </w:r>
            <w:r w:rsidR="00A678FD">
              <w:t>am</w:t>
            </w:r>
          </w:p>
        </w:tc>
        <w:tc>
          <w:tcPr>
            <w:tcW w:w="6258" w:type="dxa"/>
          </w:tcPr>
          <w:p w:rsidR="00201B7C" w:rsidRDefault="00201B7C" w:rsidP="00C82126">
            <w:pPr>
              <w:spacing w:before="60" w:after="60"/>
              <w:rPr>
                <w:b/>
              </w:rPr>
            </w:pPr>
            <w:r>
              <w:rPr>
                <w:b/>
              </w:rPr>
              <w:t>Measuring performance</w:t>
            </w:r>
          </w:p>
          <w:p w:rsidR="00201B7C" w:rsidRPr="00334D03" w:rsidRDefault="00201B7C" w:rsidP="00C82126">
            <w:pPr>
              <w:spacing w:before="60" w:after="60"/>
            </w:pPr>
            <w:r>
              <w:t>Briefly talk through the ideas about measuring performance, and then get the groups to consider performance measures for their objectives</w:t>
            </w:r>
            <w:r w:rsidR="003906E2">
              <w:t>.</w:t>
            </w:r>
          </w:p>
        </w:tc>
        <w:tc>
          <w:tcPr>
            <w:tcW w:w="1715" w:type="dxa"/>
          </w:tcPr>
          <w:p w:rsidR="00201B7C" w:rsidRDefault="00201B7C" w:rsidP="00A678FD">
            <w:pPr>
              <w:spacing w:before="60" w:after="60"/>
            </w:pPr>
            <w:r>
              <w:t>Slide</w:t>
            </w:r>
            <w:r w:rsidR="00A678FD">
              <w:t xml:space="preserve"> </w:t>
            </w:r>
            <w:r>
              <w:t>17-19</w:t>
            </w:r>
          </w:p>
        </w:tc>
      </w:tr>
      <w:tr w:rsidR="00201B7C" w:rsidTr="00C82126">
        <w:tc>
          <w:tcPr>
            <w:tcW w:w="1383" w:type="dxa"/>
          </w:tcPr>
          <w:p w:rsidR="00201B7C" w:rsidRDefault="00201B7C" w:rsidP="00A678FD">
            <w:pPr>
              <w:spacing w:before="60" w:after="60"/>
            </w:pPr>
            <w:r>
              <w:t>11.15</w:t>
            </w:r>
            <w:r w:rsidR="00A678FD">
              <w:t>-</w:t>
            </w:r>
            <w:r>
              <w:t xml:space="preserve"> 11.30</w:t>
            </w:r>
            <w:r w:rsidR="00A678FD">
              <w:t>am</w:t>
            </w:r>
          </w:p>
        </w:tc>
        <w:tc>
          <w:tcPr>
            <w:tcW w:w="6258" w:type="dxa"/>
          </w:tcPr>
          <w:p w:rsidR="00201B7C" w:rsidRDefault="00201B7C" w:rsidP="00C82126">
            <w:pPr>
              <w:spacing w:before="60" w:after="60"/>
              <w:rPr>
                <w:b/>
              </w:rPr>
            </w:pPr>
            <w:r>
              <w:rPr>
                <w:b/>
              </w:rPr>
              <w:t>BREAK</w:t>
            </w:r>
          </w:p>
        </w:tc>
        <w:tc>
          <w:tcPr>
            <w:tcW w:w="1715" w:type="dxa"/>
          </w:tcPr>
          <w:p w:rsidR="00201B7C" w:rsidRDefault="00201B7C" w:rsidP="00C82126">
            <w:pPr>
              <w:spacing w:before="60" w:after="60"/>
            </w:pPr>
          </w:p>
        </w:tc>
      </w:tr>
      <w:tr w:rsidR="00201B7C" w:rsidTr="00C82126">
        <w:tc>
          <w:tcPr>
            <w:tcW w:w="1383" w:type="dxa"/>
          </w:tcPr>
          <w:p w:rsidR="00201B7C" w:rsidRDefault="00201B7C" w:rsidP="00A678FD">
            <w:pPr>
              <w:spacing w:before="60" w:after="60"/>
            </w:pPr>
            <w:r>
              <w:t>11.30</w:t>
            </w:r>
            <w:r w:rsidR="00A678FD">
              <w:t>-</w:t>
            </w:r>
            <w:r>
              <w:t xml:space="preserve"> 12.10</w:t>
            </w:r>
            <w:r w:rsidR="00A678FD">
              <w:t>pm</w:t>
            </w:r>
          </w:p>
        </w:tc>
        <w:tc>
          <w:tcPr>
            <w:tcW w:w="6258" w:type="dxa"/>
          </w:tcPr>
          <w:p w:rsidR="00201B7C" w:rsidRPr="00A04B84" w:rsidRDefault="00201B7C" w:rsidP="00C82126">
            <w:pPr>
              <w:spacing w:before="60" w:after="60"/>
              <w:rPr>
                <w:b/>
              </w:rPr>
            </w:pPr>
            <w:r>
              <w:rPr>
                <w:b/>
              </w:rPr>
              <w:t>Designing a local response</w:t>
            </w:r>
          </w:p>
          <w:p w:rsidR="00201B7C" w:rsidRDefault="00201B7C" w:rsidP="003906E2">
            <w:pPr>
              <w:spacing w:before="60" w:after="60"/>
            </w:pPr>
            <w:r>
              <w:t xml:space="preserve">Each group to briefly present to </w:t>
            </w:r>
            <w:r w:rsidR="003906E2">
              <w:t xml:space="preserve">the </w:t>
            </w:r>
            <w:r>
              <w:t xml:space="preserve">whole group, with </w:t>
            </w:r>
            <w:r w:rsidR="003906E2">
              <w:t xml:space="preserve">the </w:t>
            </w:r>
            <w:r>
              <w:t>whole group encouraged to comment and offer ideas or solutions (10 mins per group x 4)</w:t>
            </w:r>
            <w:r w:rsidR="003906E2">
              <w:t>.</w:t>
            </w:r>
          </w:p>
        </w:tc>
        <w:tc>
          <w:tcPr>
            <w:tcW w:w="1715" w:type="dxa"/>
          </w:tcPr>
          <w:p w:rsidR="00201B7C" w:rsidRPr="00A04B84" w:rsidRDefault="00201B7C" w:rsidP="00C82126">
            <w:pPr>
              <w:spacing w:before="60" w:after="60"/>
            </w:pPr>
            <w:r>
              <w:t>Slide 20</w:t>
            </w:r>
          </w:p>
        </w:tc>
      </w:tr>
      <w:tr w:rsidR="00201B7C" w:rsidTr="00C82126">
        <w:tc>
          <w:tcPr>
            <w:tcW w:w="1383" w:type="dxa"/>
          </w:tcPr>
          <w:p w:rsidR="00201B7C" w:rsidRDefault="00201B7C" w:rsidP="00A678FD">
            <w:pPr>
              <w:spacing w:before="60" w:after="60"/>
            </w:pPr>
            <w:r>
              <w:t>12.10</w:t>
            </w:r>
            <w:r w:rsidR="00A678FD">
              <w:t>-</w:t>
            </w:r>
            <w:r>
              <w:t xml:space="preserve"> 12.40</w:t>
            </w:r>
            <w:r w:rsidR="00A678FD">
              <w:t>pm</w:t>
            </w:r>
          </w:p>
        </w:tc>
        <w:tc>
          <w:tcPr>
            <w:tcW w:w="6258" w:type="dxa"/>
          </w:tcPr>
          <w:p w:rsidR="00201B7C" w:rsidRPr="00A04B84" w:rsidRDefault="00201B7C" w:rsidP="00C82126">
            <w:pPr>
              <w:spacing w:before="60" w:after="60"/>
              <w:rPr>
                <w:b/>
              </w:rPr>
            </w:pPr>
            <w:r>
              <w:rPr>
                <w:b/>
              </w:rPr>
              <w:t>Implementing</w:t>
            </w:r>
            <w:r w:rsidRPr="00A04B84">
              <w:rPr>
                <w:b/>
              </w:rPr>
              <w:t xml:space="preserve"> a local approach</w:t>
            </w:r>
          </w:p>
          <w:p w:rsidR="00201B7C" w:rsidRDefault="00201B7C" w:rsidP="00C82126">
            <w:pPr>
              <w:spacing w:before="60" w:after="60"/>
            </w:pPr>
            <w:r>
              <w:t>Either in pairs or small groups (depending on people attending)</w:t>
            </w:r>
            <w:r w:rsidR="003906E2">
              <w:t>.</w:t>
            </w:r>
          </w:p>
          <w:p w:rsidR="00201B7C" w:rsidRDefault="00201B7C" w:rsidP="00C82126">
            <w:pPr>
              <w:spacing w:before="60" w:after="60"/>
            </w:pPr>
            <w:r>
              <w:t>Develop a headline plan for developing performance measurement</w:t>
            </w:r>
            <w:r w:rsidR="003906E2">
              <w:t>,</w:t>
            </w:r>
            <w:r>
              <w:t xml:space="preserve"> which enables your service/team to demonstrate its delivery of the chosen outcome.</w:t>
            </w:r>
          </w:p>
          <w:p w:rsidR="00201B7C" w:rsidRDefault="00201B7C" w:rsidP="00C82126">
            <w:pPr>
              <w:spacing w:before="60" w:after="60"/>
            </w:pPr>
            <w:r w:rsidRPr="00A04B84">
              <w:t>Feedback from the groups on what they found challenging in the exercise, and what they learnt in terms of their own role as</w:t>
            </w:r>
            <w:r w:rsidR="003906E2">
              <w:t xml:space="preserve"> a</w:t>
            </w:r>
            <w:r w:rsidRPr="00A04B84">
              <w:t xml:space="preserve"> manager.</w:t>
            </w:r>
          </w:p>
        </w:tc>
        <w:tc>
          <w:tcPr>
            <w:tcW w:w="1715" w:type="dxa"/>
          </w:tcPr>
          <w:p w:rsidR="00201B7C" w:rsidRDefault="00201B7C" w:rsidP="00C82126">
            <w:pPr>
              <w:spacing w:before="60" w:after="60"/>
            </w:pPr>
            <w:r>
              <w:t>Slides 21-22</w:t>
            </w:r>
          </w:p>
        </w:tc>
      </w:tr>
      <w:tr w:rsidR="00201B7C" w:rsidTr="00C82126">
        <w:tc>
          <w:tcPr>
            <w:tcW w:w="1383" w:type="dxa"/>
          </w:tcPr>
          <w:p w:rsidR="00201B7C" w:rsidRDefault="00201B7C" w:rsidP="00A678FD">
            <w:pPr>
              <w:spacing w:before="60" w:after="60"/>
            </w:pPr>
            <w:r>
              <w:t>12.40</w:t>
            </w:r>
            <w:r w:rsidR="00A678FD">
              <w:t>-</w:t>
            </w:r>
            <w:r>
              <w:t xml:space="preserve"> 12.55</w:t>
            </w:r>
            <w:r w:rsidR="00A678FD">
              <w:t>pm</w:t>
            </w:r>
          </w:p>
        </w:tc>
        <w:tc>
          <w:tcPr>
            <w:tcW w:w="6258" w:type="dxa"/>
          </w:tcPr>
          <w:p w:rsidR="00201B7C" w:rsidRPr="00375D02" w:rsidRDefault="00201B7C" w:rsidP="00C82126">
            <w:pPr>
              <w:spacing w:before="60" w:after="60"/>
              <w:rPr>
                <w:b/>
              </w:rPr>
            </w:pPr>
            <w:r w:rsidRPr="00375D02">
              <w:rPr>
                <w:b/>
              </w:rPr>
              <w:t>Next steps</w:t>
            </w:r>
          </w:p>
          <w:p w:rsidR="00201B7C" w:rsidRDefault="00201B7C" w:rsidP="00C82126">
            <w:pPr>
              <w:spacing w:before="60" w:after="60"/>
            </w:pPr>
            <w:r>
              <w:t>Individually revisit original pre-workshop exercise:</w:t>
            </w:r>
          </w:p>
          <w:p w:rsidR="00201B7C" w:rsidRDefault="00201B7C" w:rsidP="003906E2">
            <w:pPr>
              <w:pStyle w:val="IPCBullet"/>
              <w:numPr>
                <w:ilvl w:val="0"/>
                <w:numId w:val="60"/>
              </w:numPr>
              <w:tabs>
                <w:tab w:val="clear" w:pos="426"/>
              </w:tabs>
              <w:spacing w:before="60" w:after="60"/>
            </w:pPr>
            <w:r>
              <w:t>What do you need to do as a priority action to take forward a culture of performance management in your area? What needs to happen to link it with the national frameworks?</w:t>
            </w:r>
          </w:p>
          <w:p w:rsidR="00201B7C" w:rsidRDefault="00201B7C" w:rsidP="003906E2">
            <w:pPr>
              <w:pStyle w:val="IPCBullet"/>
              <w:numPr>
                <w:ilvl w:val="0"/>
                <w:numId w:val="60"/>
              </w:numPr>
              <w:tabs>
                <w:tab w:val="clear" w:pos="426"/>
              </w:tabs>
              <w:spacing w:before="60" w:after="60"/>
            </w:pPr>
            <w:r>
              <w:t>What do you see as the main opportunity locally for moving on with the implementation of the Act</w:t>
            </w:r>
            <w:r w:rsidR="003906E2">
              <w:t>?</w:t>
            </w:r>
          </w:p>
          <w:p w:rsidR="00201B7C" w:rsidRDefault="00201B7C" w:rsidP="003906E2">
            <w:pPr>
              <w:spacing w:before="60" w:after="60"/>
            </w:pPr>
            <w:r>
              <w:t>Ask for comments on what positives they felt they could build on locally – what did they see as the opportunities</w:t>
            </w:r>
            <w:r w:rsidR="003906E2">
              <w:t>?</w:t>
            </w:r>
          </w:p>
        </w:tc>
        <w:tc>
          <w:tcPr>
            <w:tcW w:w="1715" w:type="dxa"/>
          </w:tcPr>
          <w:p w:rsidR="00201B7C" w:rsidRDefault="00201B7C" w:rsidP="00C82126">
            <w:pPr>
              <w:spacing w:before="60" w:after="60"/>
            </w:pPr>
            <w:r>
              <w:t>Slide 23</w:t>
            </w:r>
          </w:p>
        </w:tc>
      </w:tr>
      <w:tr w:rsidR="00201B7C" w:rsidTr="00C82126">
        <w:tc>
          <w:tcPr>
            <w:tcW w:w="1383" w:type="dxa"/>
          </w:tcPr>
          <w:p w:rsidR="00201B7C" w:rsidRDefault="00201B7C" w:rsidP="00A678FD">
            <w:pPr>
              <w:spacing w:before="60" w:after="60"/>
            </w:pPr>
            <w:r>
              <w:t>12.55</w:t>
            </w:r>
            <w:r w:rsidR="00A678FD">
              <w:t>-</w:t>
            </w:r>
            <w:r>
              <w:t xml:space="preserve"> 13.00</w:t>
            </w:r>
            <w:r w:rsidR="00A678FD">
              <w:t>pm</w:t>
            </w:r>
          </w:p>
        </w:tc>
        <w:tc>
          <w:tcPr>
            <w:tcW w:w="6258" w:type="dxa"/>
          </w:tcPr>
          <w:p w:rsidR="00201B7C" w:rsidRDefault="00201B7C" w:rsidP="00C82126">
            <w:pPr>
              <w:spacing w:before="60" w:after="60"/>
            </w:pPr>
            <w:r>
              <w:t xml:space="preserve">Reminder about </w:t>
            </w:r>
            <w:r w:rsidR="003906E2">
              <w:t xml:space="preserve">the </w:t>
            </w:r>
            <w:r>
              <w:t xml:space="preserve">evaluation sheet </w:t>
            </w:r>
            <w:r w:rsidR="003906E2">
              <w:t>.</w:t>
            </w:r>
          </w:p>
        </w:tc>
        <w:tc>
          <w:tcPr>
            <w:tcW w:w="1715" w:type="dxa"/>
          </w:tcPr>
          <w:p w:rsidR="00201B7C" w:rsidRDefault="00201B7C" w:rsidP="00C82126">
            <w:pPr>
              <w:spacing w:before="60" w:after="60"/>
            </w:pPr>
            <w:r>
              <w:t>Evaluation sheet</w:t>
            </w:r>
          </w:p>
        </w:tc>
      </w:tr>
    </w:tbl>
    <w:p w:rsidR="00201B7C" w:rsidRDefault="00201B7C" w:rsidP="00201B7C"/>
    <w:p w:rsidR="00723A55" w:rsidRDefault="00570255" w:rsidP="002722C0">
      <w:pPr>
        <w:pStyle w:val="Heading2"/>
      </w:pPr>
      <w:bookmarkStart w:id="153" w:name="_Toc447628171"/>
      <w:r>
        <w:lastRenderedPageBreak/>
        <w:t>E</w:t>
      </w:r>
      <w:r w:rsidR="00723A55">
        <w:t>valuation form</w:t>
      </w:r>
      <w:bookmarkEnd w:id="153"/>
    </w:p>
    <w:p w:rsidR="00570255" w:rsidRDefault="00570255" w:rsidP="00570255">
      <w:r>
        <w:t>At the end of the training session</w:t>
      </w:r>
      <w:r w:rsidR="003906E2">
        <w:t>,</w:t>
      </w:r>
      <w:r>
        <w:t xml:space="preserve"> you may want to evaluate the training using the evaluation form below.</w:t>
      </w:r>
    </w:p>
    <w:p w:rsidR="00570255" w:rsidRPr="00570255" w:rsidRDefault="00570255" w:rsidP="00570255"/>
    <w:tbl>
      <w:tblPr>
        <w:tblStyle w:val="TableGrid"/>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9286"/>
      </w:tblGrid>
      <w:tr w:rsidR="00570255" w:rsidRPr="00570255" w:rsidTr="00603023">
        <w:tc>
          <w:tcPr>
            <w:tcW w:w="9286" w:type="dxa"/>
          </w:tcPr>
          <w:p w:rsidR="00570255" w:rsidRPr="00570255" w:rsidRDefault="00570255" w:rsidP="00570255">
            <w:pPr>
              <w:jc w:val="center"/>
              <w:rPr>
                <w:rFonts w:eastAsia="Times New Roman" w:cs="Times New Roman"/>
                <w:b/>
                <w:bCs/>
                <w:sz w:val="32"/>
                <w:szCs w:val="20"/>
              </w:rPr>
            </w:pPr>
          </w:p>
          <w:p w:rsidR="00570255" w:rsidRPr="00570255" w:rsidRDefault="00570255" w:rsidP="00570255">
            <w:pPr>
              <w:jc w:val="center"/>
              <w:rPr>
                <w:rFonts w:eastAsia="Times New Roman"/>
                <w:b/>
                <w:sz w:val="36"/>
                <w:szCs w:val="20"/>
              </w:rPr>
            </w:pPr>
            <w:r w:rsidRPr="00570255">
              <w:rPr>
                <w:rFonts w:eastAsia="Times New Roman"/>
                <w:sz w:val="32"/>
                <w:szCs w:val="20"/>
              </w:rPr>
              <w:t>Evaluation Form</w:t>
            </w:r>
          </w:p>
          <w:p w:rsidR="00570255" w:rsidRPr="00570255" w:rsidRDefault="00570255" w:rsidP="00570255">
            <w:pPr>
              <w:jc w:val="center"/>
              <w:rPr>
                <w:rFonts w:eastAsia="Times New Roman"/>
                <w:sz w:val="22"/>
                <w:szCs w:val="20"/>
              </w:rPr>
            </w:pPr>
            <w:r w:rsidRPr="00570255">
              <w:rPr>
                <w:rFonts w:eastAsia="Times New Roman"/>
                <w:noProof/>
                <w:sz w:val="22"/>
                <w:szCs w:val="20"/>
                <w:lang w:eastAsia="en-GB"/>
              </w:rPr>
              <mc:AlternateContent>
                <mc:Choice Requires="wps">
                  <w:drawing>
                    <wp:anchor distT="0" distB="0" distL="114300" distR="114300" simplePos="0" relativeHeight="251689984" behindDoc="0" locked="0" layoutInCell="1" allowOverlap="1" wp14:anchorId="6C0A9FA6" wp14:editId="6E9B84C9">
                      <wp:simplePos x="0" y="0"/>
                      <wp:positionH relativeFrom="column">
                        <wp:posOffset>252508</wp:posOffset>
                      </wp:positionH>
                      <wp:positionV relativeFrom="paragraph">
                        <wp:posOffset>54417</wp:posOffset>
                      </wp:positionV>
                      <wp:extent cx="5247861" cy="0"/>
                      <wp:effectExtent l="0" t="0" r="10160" b="19050"/>
                      <wp:wrapNone/>
                      <wp:docPr id="8" name="Straight Connector 8"/>
                      <wp:cNvGraphicFramePr/>
                      <a:graphic xmlns:a="http://schemas.openxmlformats.org/drawingml/2006/main">
                        <a:graphicData uri="http://schemas.microsoft.com/office/word/2010/wordprocessingShape">
                          <wps:wsp>
                            <wps:cNvCnPr/>
                            <wps:spPr>
                              <a:xfrm>
                                <a:off x="0" y="0"/>
                                <a:ext cx="5247861" cy="0"/>
                              </a:xfrm>
                              <a:prstGeom prst="line">
                                <a:avLst/>
                              </a:prstGeom>
                              <a:noFill/>
                              <a:ln w="9525" cap="flat" cmpd="sng" algn="ctr">
                                <a:solidFill>
                                  <a:srgbClr val="FFC000"/>
                                </a:solidFill>
                                <a:prstDash val="solid"/>
                              </a:ln>
                              <a:effectLst/>
                            </wps:spPr>
                            <wps:bodyPr/>
                          </wps:wsp>
                        </a:graphicData>
                      </a:graphic>
                    </wp:anchor>
                  </w:drawing>
                </mc:Choice>
                <mc:Fallback>
                  <w:pict>
                    <v:line id="Straight Connector 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9pt,4.3pt" to="43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" strokecolor="#ffc000"/>
                  </w:pict>
                </mc:Fallback>
              </mc:AlternateContent>
            </w:r>
          </w:p>
          <w:p w:rsidR="00570255" w:rsidRPr="00570255" w:rsidRDefault="003906E2" w:rsidP="00570255">
            <w:pPr>
              <w:rPr>
                <w:rFonts w:eastAsia="Times New Roman"/>
                <w:sz w:val="20"/>
                <w:szCs w:val="20"/>
              </w:rPr>
            </w:pPr>
            <w:r>
              <w:rPr>
                <w:rFonts w:eastAsia="Times New Roman"/>
                <w:sz w:val="20"/>
                <w:szCs w:val="20"/>
              </w:rPr>
              <w:t>We value your feedback.</w:t>
            </w:r>
            <w:r w:rsidR="00570255" w:rsidRPr="00570255">
              <w:rPr>
                <w:rFonts w:eastAsia="Times New Roman"/>
                <w:sz w:val="20"/>
                <w:szCs w:val="20"/>
              </w:rPr>
              <w:t xml:space="preserve"> </w:t>
            </w:r>
            <w:r>
              <w:rPr>
                <w:rFonts w:eastAsia="Times New Roman"/>
                <w:sz w:val="20"/>
                <w:szCs w:val="20"/>
              </w:rPr>
              <w:t>P</w:t>
            </w:r>
            <w:r w:rsidR="00570255" w:rsidRPr="00570255">
              <w:rPr>
                <w:rFonts w:eastAsia="Times New Roman"/>
                <w:sz w:val="20"/>
                <w:szCs w:val="20"/>
              </w:rPr>
              <w:t>lease take a few minutes to complete this form.</w:t>
            </w:r>
          </w:p>
          <w:p w:rsidR="00570255" w:rsidRPr="00570255" w:rsidRDefault="00570255" w:rsidP="00570255">
            <w:pPr>
              <w:rPr>
                <w:rFonts w:eastAsia="Times New Roman"/>
                <w:sz w:val="20"/>
                <w:szCs w:val="20"/>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Name (optional): _________________</w:t>
            </w:r>
            <w:r w:rsidR="003906E2">
              <w:rPr>
                <w:rFonts w:eastAsia="Times New Roman"/>
                <w:sz w:val="22"/>
              </w:rPr>
              <w:t xml:space="preserve">  O</w:t>
            </w:r>
            <w:r w:rsidRPr="00570255">
              <w:rPr>
                <w:rFonts w:eastAsia="Times New Roman"/>
                <w:sz w:val="22"/>
              </w:rPr>
              <w:t>rganisation (optional): _______________________</w:t>
            </w: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1. Please tell us how well you think the training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1123"/>
              <w:gridCol w:w="1138"/>
              <w:gridCol w:w="1146"/>
              <w:gridCol w:w="1107"/>
              <w:gridCol w:w="1099"/>
            </w:tblGrid>
            <w:tr w:rsidR="00570255" w:rsidRPr="00570255" w:rsidTr="00603023">
              <w:trPr>
                <w:trHeight w:val="454"/>
              </w:trPr>
              <w:tc>
                <w:tcPr>
                  <w:tcW w:w="3969"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 xml:space="preserve">Please </w:t>
                  </w:r>
                  <w:r w:rsidRPr="00570255">
                    <w:rPr>
                      <w:rFonts w:eastAsia="Times New Roman"/>
                      <w:sz w:val="22"/>
                    </w:rPr>
                    <w:sym w:font="Wingdings" w:char="F0FC"/>
                  </w:r>
                  <w:r w:rsidRPr="00570255">
                    <w:rPr>
                      <w:rFonts w:eastAsia="Times New Roman"/>
                      <w:sz w:val="22"/>
                    </w:rPr>
                    <w:t xml:space="preserve"> appropriate box</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Very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Quite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Partly</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at all</w:t>
                  </w: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Met your needs?</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Was relevant to your organisation?</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bl>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2. Wh</w:t>
            </w:r>
            <w:r w:rsidR="003906E2">
              <w:rPr>
                <w:rFonts w:eastAsia="Times New Roman"/>
                <w:sz w:val="22"/>
              </w:rPr>
              <w:t>at</w:t>
            </w:r>
            <w:r w:rsidRPr="00570255">
              <w:rPr>
                <w:rFonts w:eastAsia="Times New Roman"/>
                <w:sz w:val="22"/>
              </w:rPr>
              <w:t xml:space="preserve"> were the most beneficial parts and why?</w:t>
            </w: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3. If there was one thing you could change, what would it be?</w:t>
            </w: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4. Please rate your facilitator</w:t>
            </w:r>
            <w:r w:rsidR="003906E2">
              <w:rPr>
                <w:rFonts w:eastAsia="Times New Roman"/>
                <w:sz w:val="22"/>
              </w:rPr>
              <w:t>’</w:t>
            </w:r>
            <w:r w:rsidRPr="00570255">
              <w:rPr>
                <w:rFonts w:eastAsia="Times New Roman"/>
                <w:sz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1127"/>
              <w:gridCol w:w="1142"/>
              <w:gridCol w:w="1150"/>
              <w:gridCol w:w="1111"/>
              <w:gridCol w:w="1104"/>
            </w:tblGrid>
            <w:tr w:rsidR="00570255" w:rsidRPr="00570255" w:rsidTr="00603023">
              <w:trPr>
                <w:trHeight w:val="454"/>
              </w:trPr>
              <w:tc>
                <w:tcPr>
                  <w:tcW w:w="3969"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 xml:space="preserve">Please </w:t>
                  </w:r>
                  <w:r w:rsidRPr="00570255">
                    <w:rPr>
                      <w:rFonts w:eastAsia="Times New Roman"/>
                      <w:sz w:val="22"/>
                    </w:rPr>
                    <w:sym w:font="Wingdings" w:char="F0FC"/>
                  </w:r>
                  <w:r w:rsidRPr="00570255">
                    <w:rPr>
                      <w:rFonts w:eastAsia="Times New Roman"/>
                      <w:sz w:val="22"/>
                    </w:rPr>
                    <w:t xml:space="preserve"> appropriate box</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Very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Quite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Partly</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at all</w:t>
                  </w: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Knowledge of the subject</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Ability to respond to questions</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Enthusiasm for the subject</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bl>
          <w:p w:rsidR="003906E2" w:rsidRDefault="003906E2"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Additional comments:</w:t>
            </w: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5. How well do you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1127"/>
              <w:gridCol w:w="1143"/>
              <w:gridCol w:w="1150"/>
              <w:gridCol w:w="1112"/>
              <w:gridCol w:w="1105"/>
            </w:tblGrid>
            <w:tr w:rsidR="00570255" w:rsidRPr="00570255" w:rsidTr="00603023">
              <w:trPr>
                <w:trHeight w:val="454"/>
              </w:trPr>
              <w:tc>
                <w:tcPr>
                  <w:tcW w:w="3969"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 xml:space="preserve">Please </w:t>
                  </w:r>
                  <w:r w:rsidRPr="00570255">
                    <w:rPr>
                      <w:rFonts w:eastAsia="Times New Roman"/>
                      <w:sz w:val="22"/>
                    </w:rPr>
                    <w:sym w:font="Wingdings" w:char="F0FC"/>
                  </w:r>
                  <w:r w:rsidRPr="00570255">
                    <w:rPr>
                      <w:rFonts w:eastAsia="Times New Roman"/>
                      <w:sz w:val="22"/>
                    </w:rPr>
                    <w:t xml:space="preserve"> appropriate box</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Very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Quite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Partly</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well</w:t>
                  </w:r>
                </w:p>
              </w:tc>
              <w:tc>
                <w:tcPr>
                  <w:tcW w:w="1247" w:type="dxa"/>
                  <w:shd w:val="clear" w:color="auto" w:fill="D9D9D9"/>
                  <w:vAlign w:val="center"/>
                </w:tcPr>
                <w:p w:rsidR="00570255" w:rsidRPr="00570255" w:rsidRDefault="00570255" w:rsidP="00570255">
                  <w:pPr>
                    <w:rPr>
                      <w:rFonts w:eastAsia="Times New Roman"/>
                      <w:sz w:val="22"/>
                    </w:rPr>
                  </w:pPr>
                  <w:r w:rsidRPr="00570255">
                    <w:rPr>
                      <w:rFonts w:eastAsia="Times New Roman"/>
                      <w:sz w:val="22"/>
                    </w:rPr>
                    <w:t>Not at all</w:t>
                  </w: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The venue and facilities?</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r w:rsidR="00570255" w:rsidRPr="00570255" w:rsidTr="00603023">
              <w:trPr>
                <w:trHeight w:val="454"/>
              </w:trPr>
              <w:tc>
                <w:tcPr>
                  <w:tcW w:w="3969" w:type="dxa"/>
                  <w:vAlign w:val="center"/>
                </w:tcPr>
                <w:p w:rsidR="00570255" w:rsidRPr="00570255" w:rsidRDefault="00570255" w:rsidP="00570255">
                  <w:pPr>
                    <w:rPr>
                      <w:rFonts w:eastAsia="Times New Roman"/>
                      <w:sz w:val="22"/>
                    </w:rPr>
                  </w:pPr>
                  <w:r w:rsidRPr="00570255">
                    <w:rPr>
                      <w:rFonts w:eastAsia="Times New Roman"/>
                      <w:sz w:val="22"/>
                    </w:rPr>
                    <w:t>Quality of materials and content?</w:t>
                  </w: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c>
                <w:tcPr>
                  <w:tcW w:w="1247" w:type="dxa"/>
                  <w:vAlign w:val="center"/>
                </w:tcPr>
                <w:p w:rsidR="00570255" w:rsidRPr="00570255" w:rsidRDefault="00570255" w:rsidP="00570255">
                  <w:pPr>
                    <w:rPr>
                      <w:rFonts w:eastAsia="Times New Roman"/>
                      <w:sz w:val="22"/>
                    </w:rPr>
                  </w:pPr>
                </w:p>
              </w:tc>
            </w:tr>
          </w:tbl>
          <w:p w:rsidR="00570255" w:rsidRPr="00570255" w:rsidRDefault="00570255" w:rsidP="00570255">
            <w:pPr>
              <w:rPr>
                <w:rFonts w:eastAsia="Times New Roman"/>
                <w:sz w:val="22"/>
              </w:rPr>
            </w:pPr>
          </w:p>
          <w:p w:rsidR="00570255" w:rsidRPr="00570255" w:rsidRDefault="00570255" w:rsidP="00570255">
            <w:pPr>
              <w:rPr>
                <w:rFonts w:eastAsia="Times New Roman"/>
                <w:sz w:val="22"/>
              </w:rPr>
            </w:pPr>
            <w:r w:rsidRPr="00570255">
              <w:rPr>
                <w:rFonts w:eastAsia="Times New Roman"/>
                <w:sz w:val="22"/>
              </w:rPr>
              <w:t>6. Any other comments?</w:t>
            </w: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p w:rsidR="00570255" w:rsidRPr="00570255" w:rsidRDefault="00570255" w:rsidP="00570255">
            <w:pPr>
              <w:rPr>
                <w:rFonts w:eastAsia="Times New Roman"/>
                <w:sz w:val="22"/>
              </w:rPr>
            </w:pPr>
          </w:p>
        </w:tc>
      </w:tr>
    </w:tbl>
    <w:p w:rsidR="00570255" w:rsidRPr="00570255" w:rsidRDefault="00570255" w:rsidP="00570255"/>
    <w:p w:rsidR="00160C40" w:rsidRDefault="002722C0" w:rsidP="002722C0">
      <w:pPr>
        <w:pStyle w:val="Heading2"/>
      </w:pPr>
      <w:bookmarkStart w:id="154" w:name="_Toc447628172"/>
      <w:r>
        <w:t>Workshop 1: Pre-workshop information sheet</w:t>
      </w:r>
      <w:bookmarkEnd w:id="154"/>
    </w:p>
    <w:p w:rsidR="002722C0" w:rsidRDefault="002722C0" w:rsidP="002722C0">
      <w:pPr>
        <w:pStyle w:val="Heading3"/>
      </w:pPr>
      <w:r>
        <w:t>Introduction</w:t>
      </w:r>
    </w:p>
    <w:p w:rsidR="002722C0" w:rsidRDefault="002722C0" w:rsidP="002722C0">
      <w:r>
        <w:t>This is the first of two workshops designed to help managers think through two key ingredients in the effective implementation of the Social Services and Well-being (Wales) Act and develop their own individual plans to take this work forward:</w:t>
      </w:r>
    </w:p>
    <w:p w:rsidR="002722C0" w:rsidRDefault="002722C0" w:rsidP="002722C0"/>
    <w:p w:rsidR="002722C0" w:rsidRPr="00EC3444" w:rsidRDefault="002722C0" w:rsidP="002722C0">
      <w:pPr>
        <w:rPr>
          <w:b/>
        </w:rPr>
      </w:pPr>
      <w:r w:rsidRPr="00EC3444">
        <w:rPr>
          <w:b/>
        </w:rPr>
        <w:t>Workshop 1: Changing Cultures</w:t>
      </w:r>
    </w:p>
    <w:p w:rsidR="002722C0" w:rsidRDefault="002722C0" w:rsidP="002722C0">
      <w:r>
        <w:t>This first workshop will provide the opportunity to reflect on the culture you are seeking to develop in your area of work as part of the implementation of the Act, consider approaches to enabling and supporting the changes needed, and plan</w:t>
      </w:r>
      <w:r w:rsidR="003906E2">
        <w:t xml:space="preserve"> the </w:t>
      </w:r>
      <w:r>
        <w:t>next steps.</w:t>
      </w:r>
    </w:p>
    <w:p w:rsidR="002722C0" w:rsidRDefault="002722C0" w:rsidP="002722C0">
      <w:pPr>
        <w:rPr>
          <w:b/>
        </w:rPr>
      </w:pPr>
      <w:r w:rsidRPr="00EC3444">
        <w:rPr>
          <w:b/>
        </w:rPr>
        <w:t>Workshop 2: Measuring Progress</w:t>
      </w:r>
    </w:p>
    <w:p w:rsidR="002722C0" w:rsidRDefault="002722C0" w:rsidP="002722C0">
      <w:r>
        <w:t xml:space="preserve">The second workshop will focus on how you will develop performance measurement approaches </w:t>
      </w:r>
      <w:r w:rsidR="003906E2">
        <w:t>that</w:t>
      </w:r>
      <w:r>
        <w:t xml:space="preserve"> enable you to plan, monitor and report on progress locally towards </w:t>
      </w:r>
      <w:r w:rsidR="003906E2">
        <w:t xml:space="preserve">the </w:t>
      </w:r>
      <w:r>
        <w:t>delivery of the National Outcomes Framework.</w:t>
      </w:r>
    </w:p>
    <w:p w:rsidR="002722C0" w:rsidRDefault="002722C0" w:rsidP="002722C0"/>
    <w:p w:rsidR="002722C0" w:rsidRDefault="002722C0" w:rsidP="002722C0">
      <w:r>
        <w:t>Both workshops will be highly interactive and will include opportunities to develop your thinking with colleagues</w:t>
      </w:r>
      <w:r w:rsidR="003906E2">
        <w:t>,</w:t>
      </w:r>
      <w:r>
        <w:t xml:space="preserve"> as well as individual reflection and action planning. </w:t>
      </w:r>
    </w:p>
    <w:p w:rsidR="002722C0" w:rsidRDefault="002722C0" w:rsidP="002722C0"/>
    <w:p w:rsidR="002722C0" w:rsidRDefault="002722C0" w:rsidP="002722C0">
      <w:r>
        <w:t xml:space="preserve">It is a </w:t>
      </w:r>
      <w:r w:rsidRPr="008F4CB6">
        <w:rPr>
          <w:b/>
        </w:rPr>
        <w:t>mandatory requirement</w:t>
      </w:r>
      <w:r>
        <w:t xml:space="preserve"> that </w:t>
      </w:r>
      <w:r w:rsidR="003906E2">
        <w:t xml:space="preserve">participants have attended the </w:t>
      </w:r>
      <w:r>
        <w:t xml:space="preserve">Getting in on the Act </w:t>
      </w:r>
      <w:r w:rsidR="003906E2">
        <w:t>core</w:t>
      </w:r>
      <w:r>
        <w:t xml:space="preserve"> modules</w:t>
      </w:r>
      <w:r w:rsidR="003906E2">
        <w:t xml:space="preserve"> training</w:t>
      </w:r>
      <w:r>
        <w:t xml:space="preserve">. If necessary, it may be helpful to refer to the materials on the </w:t>
      </w:r>
      <w:hyperlink r:id="rId69" w:history="1">
        <w:r w:rsidRPr="00690CEF">
          <w:rPr>
            <w:rStyle w:val="Hyperlink"/>
          </w:rPr>
          <w:t>Information and Learning Hub</w:t>
        </w:r>
      </w:hyperlink>
      <w:r>
        <w:t xml:space="preserve"> as a refresher before attending the workshop. </w:t>
      </w:r>
      <w:r w:rsidRPr="00B838D0">
        <w:rPr>
          <w:b/>
        </w:rPr>
        <w:t>In addition</w:t>
      </w:r>
      <w:r>
        <w:t xml:space="preserve">, participants will need to have completed the pre-workshop exercise as described below as this will form the basis for </w:t>
      </w:r>
      <w:r w:rsidR="003906E2">
        <w:t xml:space="preserve">the </w:t>
      </w:r>
      <w:r>
        <w:t>workshop activities.</w:t>
      </w:r>
    </w:p>
    <w:p w:rsidR="002722C0" w:rsidRDefault="002722C0" w:rsidP="002722C0"/>
    <w:p w:rsidR="002722C0" w:rsidRDefault="002722C0" w:rsidP="002722C0">
      <w:pPr>
        <w:pStyle w:val="Heading3"/>
      </w:pPr>
      <w:r>
        <w:lastRenderedPageBreak/>
        <w:t>Pre-workshop Exercise</w:t>
      </w:r>
    </w:p>
    <w:p w:rsidR="002722C0" w:rsidRDefault="002722C0" w:rsidP="002722C0">
      <w:r>
        <w:t>As a manager you will be responsible for leading and supporting the implementation of the Ac</w:t>
      </w:r>
      <w:r w:rsidR="00954669">
        <w:t xml:space="preserve">t within your particular area. </w:t>
      </w:r>
      <w:r>
        <w:t xml:space="preserve">You will need to plan for and deliver on the National Well-being Outcomes and Quality Standards. This may involve changes </w:t>
      </w:r>
      <w:r w:rsidR="00954669">
        <w:br/>
      </w:r>
      <w:r>
        <w:t>for a number of different stakeholder groups depending on your area of work: for example</w:t>
      </w:r>
      <w:r w:rsidR="00954669">
        <w:t>,</w:t>
      </w:r>
      <w:r>
        <w:t xml:space="preserve"> the teams you manage, the citizens you support, the communities you </w:t>
      </w:r>
      <w:r w:rsidR="00954669">
        <w:br/>
      </w:r>
      <w:r>
        <w:t>work within, the providers you work with, other agencies within your partnership arrangements, other local authority services.</w:t>
      </w:r>
    </w:p>
    <w:p w:rsidR="002722C0" w:rsidRDefault="002722C0" w:rsidP="002722C0"/>
    <w:p w:rsidR="002722C0" w:rsidRDefault="002722C0" w:rsidP="002722C0">
      <w:r>
        <w:t>To prepare for the first exercise</w:t>
      </w:r>
      <w:r w:rsidR="00954669">
        <w:t>,</w:t>
      </w:r>
      <w:r>
        <w:t xml:space="preserve"> please spend some time thinking about what success will look like in terms of the culture that will be developed in one particular area in which you work. Please use the template overleaf to set out the service area and/or group of people you are focusing on, the aspects of the Act that mean cultures will need to change for this group/service, what the culture will look like and where you are now.</w:t>
      </w:r>
    </w:p>
    <w:p w:rsidR="002722C0" w:rsidRDefault="002722C0" w:rsidP="002722C0"/>
    <w:p w:rsidR="002722C0" w:rsidRPr="002722C0" w:rsidRDefault="002722C0" w:rsidP="002722C0">
      <w:r>
        <w:t>Please bring this with you to the workshop.</w:t>
      </w:r>
    </w:p>
    <w:p w:rsidR="00160C40" w:rsidRDefault="00160C40" w:rsidP="00160C40"/>
    <w:tbl>
      <w:tblPr>
        <w:tblStyle w:val="TableGrid"/>
        <w:tblW w:w="0" w:type="auto"/>
        <w:tblInd w:w="108" w:type="dxa"/>
        <w:tblLook w:val="04A0" w:firstRow="1" w:lastRow="0" w:firstColumn="1" w:lastColumn="0" w:noHBand="0" w:noVBand="1"/>
      </w:tblPr>
      <w:tblGrid>
        <w:gridCol w:w="2788"/>
        <w:gridCol w:w="6390"/>
      </w:tblGrid>
      <w:tr w:rsidR="002722C0" w:rsidTr="00C82126">
        <w:tc>
          <w:tcPr>
            <w:tcW w:w="9178" w:type="dxa"/>
            <w:gridSpan w:val="2"/>
            <w:vAlign w:val="center"/>
          </w:tcPr>
          <w:p w:rsidR="002722C0" w:rsidRPr="006C653C" w:rsidRDefault="002722C0" w:rsidP="00040F7E">
            <w:pPr>
              <w:spacing w:before="60" w:after="60"/>
              <w:jc w:val="center"/>
              <w:rPr>
                <w:b/>
              </w:rPr>
            </w:pPr>
            <w:r w:rsidRPr="006C653C">
              <w:rPr>
                <w:b/>
              </w:rPr>
              <w:t xml:space="preserve">PLEASE COMPLETE BEFORE ATTENDING WORKSHOP 1 AND </w:t>
            </w:r>
            <w:r w:rsidR="00954669">
              <w:rPr>
                <w:b/>
              </w:rPr>
              <w:br/>
            </w:r>
            <w:r w:rsidRPr="006C653C">
              <w:rPr>
                <w:b/>
              </w:rPr>
              <w:t xml:space="preserve">BRING WITH </w:t>
            </w:r>
            <w:r>
              <w:rPr>
                <w:b/>
              </w:rPr>
              <w:t>YOU TO THE WORKSHOP</w:t>
            </w:r>
          </w:p>
        </w:tc>
      </w:tr>
      <w:tr w:rsidR="002722C0" w:rsidTr="00C82126">
        <w:tc>
          <w:tcPr>
            <w:tcW w:w="2788" w:type="dxa"/>
          </w:tcPr>
          <w:p w:rsidR="002722C0" w:rsidRPr="006C653C" w:rsidRDefault="002722C0" w:rsidP="00C82126">
            <w:pPr>
              <w:spacing w:before="60" w:after="60"/>
              <w:rPr>
                <w:b/>
              </w:rPr>
            </w:pPr>
            <w:r w:rsidRPr="006C653C">
              <w:rPr>
                <w:b/>
              </w:rPr>
              <w:t>What area and what group of people are you focusing on for this exercise?</w:t>
            </w:r>
          </w:p>
          <w:p w:rsidR="002722C0" w:rsidRDefault="002722C0" w:rsidP="00954669">
            <w:pPr>
              <w:spacing w:before="60" w:after="60"/>
            </w:pPr>
            <w:r>
              <w:t>(</w:t>
            </w:r>
            <w:r w:rsidR="00954669">
              <w:t>E</w:t>
            </w:r>
            <w:r>
              <w:t xml:space="preserve">g a specific team, </w:t>
            </w:r>
            <w:r w:rsidR="00954669">
              <w:br/>
            </w:r>
            <w:r>
              <w:t xml:space="preserve">or group of teams, a provider type, a local community, parts of </w:t>
            </w:r>
            <w:r w:rsidR="00954669">
              <w:br/>
            </w:r>
            <w:r>
              <w:t>the local authority</w:t>
            </w:r>
            <w:r w:rsidR="00954669">
              <w:t>.</w:t>
            </w:r>
            <w:r>
              <w:t>)</w:t>
            </w:r>
          </w:p>
        </w:tc>
        <w:tc>
          <w:tcPr>
            <w:tcW w:w="6390"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r w:rsidR="002722C0" w:rsidTr="00C82126">
        <w:tc>
          <w:tcPr>
            <w:tcW w:w="2788" w:type="dxa"/>
          </w:tcPr>
          <w:p w:rsidR="002722C0" w:rsidRDefault="002722C0" w:rsidP="00C82126">
            <w:pPr>
              <w:spacing w:before="60" w:after="60"/>
              <w:rPr>
                <w:b/>
              </w:rPr>
            </w:pPr>
            <w:r w:rsidRPr="006C653C">
              <w:rPr>
                <w:b/>
              </w:rPr>
              <w:t xml:space="preserve">What aspects of </w:t>
            </w:r>
            <w:r w:rsidR="00954669">
              <w:rPr>
                <w:b/>
              </w:rPr>
              <w:br/>
            </w:r>
            <w:r w:rsidRPr="006C653C">
              <w:rPr>
                <w:b/>
              </w:rPr>
              <w:t>the Act require the culture change in this particular area?</w:t>
            </w:r>
            <w:r>
              <w:rPr>
                <w:b/>
              </w:rPr>
              <w:t xml:space="preserve"> Why do cultures need to change? Is there a particular National Outcome driving the change?</w:t>
            </w:r>
          </w:p>
          <w:p w:rsidR="002722C0" w:rsidRDefault="002722C0" w:rsidP="00C82126">
            <w:pPr>
              <w:spacing w:before="60" w:after="60"/>
              <w:rPr>
                <w:b/>
              </w:rPr>
            </w:pPr>
          </w:p>
          <w:p w:rsidR="00C82126" w:rsidRPr="00B212EE" w:rsidRDefault="00C82126" w:rsidP="00C82126">
            <w:pPr>
              <w:spacing w:before="60" w:after="60"/>
              <w:rPr>
                <w:b/>
              </w:rPr>
            </w:pPr>
          </w:p>
        </w:tc>
        <w:tc>
          <w:tcPr>
            <w:tcW w:w="6390"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r w:rsidR="002722C0" w:rsidTr="00C82126">
        <w:tc>
          <w:tcPr>
            <w:tcW w:w="2788" w:type="dxa"/>
          </w:tcPr>
          <w:p w:rsidR="002722C0" w:rsidRPr="006C653C" w:rsidRDefault="002722C0" w:rsidP="00C82126">
            <w:pPr>
              <w:spacing w:before="60" w:after="60"/>
              <w:rPr>
                <w:b/>
              </w:rPr>
            </w:pPr>
            <w:r w:rsidRPr="006C653C">
              <w:rPr>
                <w:b/>
              </w:rPr>
              <w:t>What does the new culture need to look like?</w:t>
            </w: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c>
          <w:tcPr>
            <w:tcW w:w="6390" w:type="dxa"/>
          </w:tcPr>
          <w:p w:rsidR="002722C0" w:rsidRDefault="002722C0" w:rsidP="00C82126">
            <w:pPr>
              <w:spacing w:before="60" w:after="60"/>
            </w:pPr>
          </w:p>
        </w:tc>
      </w:tr>
      <w:tr w:rsidR="002722C0" w:rsidTr="00C82126">
        <w:tc>
          <w:tcPr>
            <w:tcW w:w="2788" w:type="dxa"/>
          </w:tcPr>
          <w:p w:rsidR="002722C0" w:rsidRDefault="002722C0" w:rsidP="00C82126">
            <w:pPr>
              <w:spacing w:before="60" w:after="60"/>
              <w:rPr>
                <w:b/>
              </w:rPr>
            </w:pPr>
            <w:r w:rsidRPr="00B212EE">
              <w:rPr>
                <w:b/>
              </w:rPr>
              <w:lastRenderedPageBreak/>
              <w:t>Where are you now?</w:t>
            </w:r>
          </w:p>
          <w:p w:rsidR="002722C0" w:rsidRPr="00B212EE" w:rsidRDefault="002722C0" w:rsidP="00C82126">
            <w:pPr>
              <w:spacing w:before="60" w:after="60"/>
              <w:rPr>
                <w:b/>
              </w:rPr>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c>
          <w:tcPr>
            <w:tcW w:w="6390" w:type="dxa"/>
          </w:tcPr>
          <w:p w:rsidR="002722C0" w:rsidRDefault="002722C0" w:rsidP="00C82126">
            <w:pPr>
              <w:spacing w:before="60" w:after="60"/>
            </w:pPr>
          </w:p>
        </w:tc>
      </w:tr>
    </w:tbl>
    <w:p w:rsidR="00160C40" w:rsidRDefault="00160C40" w:rsidP="00160C40"/>
    <w:p w:rsidR="002722C0" w:rsidRDefault="002722C0" w:rsidP="002722C0">
      <w:pPr>
        <w:pStyle w:val="Heading2"/>
      </w:pPr>
      <w:bookmarkStart w:id="155" w:name="_Toc447628173"/>
      <w:r>
        <w:t>Workshop 2: Pre-workshop information sheet</w:t>
      </w:r>
      <w:bookmarkEnd w:id="155"/>
    </w:p>
    <w:p w:rsidR="002722C0" w:rsidRDefault="002722C0" w:rsidP="002722C0">
      <w:pPr>
        <w:pStyle w:val="Heading3"/>
      </w:pPr>
      <w:r>
        <w:t>Introduction</w:t>
      </w:r>
    </w:p>
    <w:p w:rsidR="002722C0" w:rsidRDefault="002722C0" w:rsidP="002722C0">
      <w:r>
        <w:t>This is the second of two workshops designed to help managers think through two key ingredients in the effective implementation of the Social Services and Well-being (Wales) Act and develop their own individual plans to take this work forward:</w:t>
      </w:r>
    </w:p>
    <w:p w:rsidR="002722C0" w:rsidRDefault="002722C0" w:rsidP="002722C0"/>
    <w:p w:rsidR="002722C0" w:rsidRPr="00EC3444" w:rsidRDefault="002722C0" w:rsidP="002722C0">
      <w:pPr>
        <w:rPr>
          <w:b/>
        </w:rPr>
      </w:pPr>
      <w:r w:rsidRPr="00EC3444">
        <w:rPr>
          <w:b/>
        </w:rPr>
        <w:t>Workshop 1: Changing Cultures</w:t>
      </w:r>
    </w:p>
    <w:p w:rsidR="002722C0" w:rsidRDefault="002722C0" w:rsidP="002722C0">
      <w:r>
        <w:t xml:space="preserve">This first workshop will provide the opportunity to reflect on the culture you are seeking to develop in your area of work as part of the implementation of the Act, consider approaches to enabling and supporting the changes needed, and plan </w:t>
      </w:r>
      <w:r w:rsidR="00040F7E">
        <w:t xml:space="preserve">the </w:t>
      </w:r>
      <w:r>
        <w:t>next steps.</w:t>
      </w:r>
    </w:p>
    <w:p w:rsidR="002722C0" w:rsidRDefault="002722C0" w:rsidP="002722C0">
      <w:pPr>
        <w:rPr>
          <w:b/>
        </w:rPr>
      </w:pPr>
      <w:r w:rsidRPr="00EC3444">
        <w:rPr>
          <w:b/>
        </w:rPr>
        <w:t>Workshop 2: Measuring Progress</w:t>
      </w:r>
    </w:p>
    <w:p w:rsidR="002722C0" w:rsidRDefault="002722C0" w:rsidP="002722C0">
      <w:r>
        <w:t xml:space="preserve">The second workshop will focus on how you will develop performance measurement approaches </w:t>
      </w:r>
      <w:r w:rsidR="00040F7E">
        <w:t>t</w:t>
      </w:r>
      <w:r>
        <w:t>h</w:t>
      </w:r>
      <w:r w:rsidR="00040F7E">
        <w:t>at</w:t>
      </w:r>
      <w:r>
        <w:t xml:space="preserve"> enable you to plan, monitor and report on progress locally towards delivery of the National Outcomes Framework.</w:t>
      </w:r>
    </w:p>
    <w:p w:rsidR="002722C0" w:rsidRDefault="002722C0" w:rsidP="002722C0"/>
    <w:p w:rsidR="002722C0" w:rsidRDefault="002722C0" w:rsidP="002722C0">
      <w:r>
        <w:t>Both workshops will be highly interactive and will include opportunities to develop your thinking with colleagues</w:t>
      </w:r>
      <w:r w:rsidR="00040F7E">
        <w:t>,</w:t>
      </w:r>
      <w:r>
        <w:t xml:space="preserve"> as well as individual reflection and action planning. </w:t>
      </w:r>
    </w:p>
    <w:p w:rsidR="002722C0" w:rsidRDefault="002722C0" w:rsidP="002722C0"/>
    <w:p w:rsidR="002722C0" w:rsidRDefault="002722C0" w:rsidP="002722C0">
      <w:r>
        <w:t xml:space="preserve">It is a </w:t>
      </w:r>
      <w:r w:rsidRPr="008F4CB6">
        <w:rPr>
          <w:b/>
        </w:rPr>
        <w:t>mandatory requirement</w:t>
      </w:r>
      <w:r>
        <w:t xml:space="preserve"> that participants have attended the Getting in on the Act </w:t>
      </w:r>
      <w:r w:rsidR="00040F7E">
        <w:t>core module training</w:t>
      </w:r>
      <w:r>
        <w:t xml:space="preserve">. If necessary, it may be helpful to refer to the materials on the </w:t>
      </w:r>
      <w:hyperlink r:id="rId70" w:history="1">
        <w:r w:rsidRPr="00690CEF">
          <w:rPr>
            <w:rStyle w:val="Hyperlink"/>
          </w:rPr>
          <w:t>Information and Learning Hub</w:t>
        </w:r>
      </w:hyperlink>
      <w:r>
        <w:t xml:space="preserve"> as a refresher before attending the workshop. </w:t>
      </w:r>
      <w:r w:rsidRPr="00935614">
        <w:rPr>
          <w:b/>
        </w:rPr>
        <w:t>In addition</w:t>
      </w:r>
      <w:r>
        <w:t xml:space="preserve">, participants will need to have completed the pre-workshop exercise as described below as this will form the basis for </w:t>
      </w:r>
      <w:r w:rsidR="00040F7E">
        <w:t xml:space="preserve">the </w:t>
      </w:r>
      <w:r>
        <w:t>workshop activities.</w:t>
      </w:r>
    </w:p>
    <w:p w:rsidR="002722C0" w:rsidRDefault="002722C0" w:rsidP="002722C0"/>
    <w:p w:rsidR="002722C0" w:rsidRDefault="002722C0" w:rsidP="002722C0">
      <w:pPr>
        <w:pStyle w:val="Heading3"/>
      </w:pPr>
      <w:r>
        <w:t>Pre-workshop Exercise</w:t>
      </w:r>
    </w:p>
    <w:p w:rsidR="002722C0" w:rsidRDefault="002722C0" w:rsidP="002722C0">
      <w:r>
        <w:t>As a manager you will be responsible for leading and supporting the implementation of the Act within your particular service area</w:t>
      </w:r>
      <w:r w:rsidR="00040F7E">
        <w:t>,</w:t>
      </w:r>
      <w:r>
        <w:t xml:space="preserve"> including planning for future service delivery.</w:t>
      </w:r>
      <w:r w:rsidR="00040F7E">
        <w:t xml:space="preserve"> </w:t>
      </w:r>
      <w:r>
        <w:t xml:space="preserve">This will include considering how your service or team contributes to the local delivery of the national outcomes set out in the </w:t>
      </w:r>
      <w:hyperlink r:id="rId71" w:history="1">
        <w:r w:rsidRPr="00CA2DB3">
          <w:rPr>
            <w:rStyle w:val="Hyperlink"/>
          </w:rPr>
          <w:t>National Outcomes Framework</w:t>
        </w:r>
      </w:hyperlink>
      <w:r>
        <w:t>, and how performance will be measured and monitored.</w:t>
      </w:r>
    </w:p>
    <w:p w:rsidR="002722C0" w:rsidRDefault="002722C0" w:rsidP="002722C0"/>
    <w:p w:rsidR="002722C0" w:rsidRDefault="002722C0" w:rsidP="002722C0">
      <w:r>
        <w:t xml:space="preserve">To prepare for the first exercise in this workshop please spend some time thinking about the implications of one of the national outcomes for your service area: </w:t>
      </w:r>
      <w:r w:rsidRPr="00CA2DB3">
        <w:t>choose one national outcome</w:t>
      </w:r>
      <w:r w:rsidR="00040F7E">
        <w:t>,</w:t>
      </w:r>
      <w:r w:rsidRPr="00CA2DB3">
        <w:t xml:space="preserve"> and one </w:t>
      </w:r>
      <w:r>
        <w:t xml:space="preserve">related </w:t>
      </w:r>
      <w:r w:rsidRPr="00CA2DB3">
        <w:t>qualitative and one quantit</w:t>
      </w:r>
      <w:r>
        <w:t xml:space="preserve">ative performance </w:t>
      </w:r>
      <w:r>
        <w:lastRenderedPageBreak/>
        <w:t xml:space="preserve">measure from </w:t>
      </w:r>
      <w:r w:rsidR="00040F7E">
        <w:t xml:space="preserve">the </w:t>
      </w:r>
      <w:hyperlink r:id="rId72" w:history="1">
        <w:r w:rsidRPr="00CA2DB3">
          <w:rPr>
            <w:rStyle w:val="Hyperlink"/>
          </w:rPr>
          <w:t>National Performance Framework</w:t>
        </w:r>
      </w:hyperlink>
      <w:r w:rsidRPr="00CA2DB3">
        <w:t xml:space="preserve"> and think through how it relates to current performance measurement activity in your area? How would you use it to drive improvement in performance? </w:t>
      </w:r>
      <w:r>
        <w:t>Please use the template overleaf to set out the service area and/or group of people you are focusing on, the national outcome you have chosen, and how it relates to your particular area and responsibilities.</w:t>
      </w:r>
    </w:p>
    <w:p w:rsidR="002722C0" w:rsidRDefault="002722C0" w:rsidP="002722C0"/>
    <w:p w:rsidR="002722C0" w:rsidRDefault="002722C0" w:rsidP="002722C0">
      <w:r>
        <w:t>Please bring this with you to the workshop.</w:t>
      </w:r>
    </w:p>
    <w:p w:rsidR="002722C0" w:rsidRDefault="002722C0" w:rsidP="002722C0"/>
    <w:tbl>
      <w:tblPr>
        <w:tblStyle w:val="TableGrid"/>
        <w:tblW w:w="0" w:type="auto"/>
        <w:tblInd w:w="108" w:type="dxa"/>
        <w:tblLook w:val="04A0" w:firstRow="1" w:lastRow="0" w:firstColumn="1" w:lastColumn="0" w:noHBand="0" w:noVBand="1"/>
      </w:tblPr>
      <w:tblGrid>
        <w:gridCol w:w="2942"/>
        <w:gridCol w:w="6236"/>
      </w:tblGrid>
      <w:tr w:rsidR="002722C0" w:rsidTr="00C82126">
        <w:tc>
          <w:tcPr>
            <w:tcW w:w="9178" w:type="dxa"/>
            <w:gridSpan w:val="2"/>
            <w:vAlign w:val="center"/>
          </w:tcPr>
          <w:p w:rsidR="002722C0" w:rsidRPr="006C653C" w:rsidRDefault="002722C0" w:rsidP="00040F7E">
            <w:pPr>
              <w:spacing w:before="60" w:after="60"/>
              <w:jc w:val="center"/>
              <w:rPr>
                <w:b/>
              </w:rPr>
            </w:pPr>
            <w:r w:rsidRPr="006C653C">
              <w:rPr>
                <w:b/>
              </w:rPr>
              <w:t>PLEASE COMP</w:t>
            </w:r>
            <w:r>
              <w:rPr>
                <w:b/>
              </w:rPr>
              <w:t>LETE BEFORE ATTENDING WORKSHOP 2</w:t>
            </w:r>
            <w:r w:rsidRPr="006C653C">
              <w:rPr>
                <w:b/>
              </w:rPr>
              <w:t xml:space="preserve"> AND </w:t>
            </w:r>
            <w:r w:rsidR="00040F7E">
              <w:rPr>
                <w:b/>
              </w:rPr>
              <w:br/>
            </w:r>
            <w:r w:rsidRPr="006C653C">
              <w:rPr>
                <w:b/>
              </w:rPr>
              <w:t xml:space="preserve">BRING WITH </w:t>
            </w:r>
            <w:r>
              <w:rPr>
                <w:b/>
              </w:rPr>
              <w:t>YOU TO THE WORKSHOP</w:t>
            </w:r>
          </w:p>
        </w:tc>
      </w:tr>
      <w:tr w:rsidR="002722C0" w:rsidTr="00C82126">
        <w:tc>
          <w:tcPr>
            <w:tcW w:w="2942" w:type="dxa"/>
          </w:tcPr>
          <w:p w:rsidR="002722C0" w:rsidRPr="00690CEF" w:rsidRDefault="002722C0" w:rsidP="00C82126">
            <w:pPr>
              <w:spacing w:before="60" w:after="60"/>
              <w:rPr>
                <w:b/>
              </w:rPr>
            </w:pPr>
            <w:r w:rsidRPr="006C653C">
              <w:rPr>
                <w:b/>
              </w:rPr>
              <w:t>What area and what group of people are you</w:t>
            </w:r>
            <w:r>
              <w:rPr>
                <w:b/>
              </w:rPr>
              <w:t xml:space="preserve"> focusing on for this exercise?</w:t>
            </w:r>
          </w:p>
        </w:tc>
        <w:tc>
          <w:tcPr>
            <w:tcW w:w="6236"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r w:rsidR="002722C0" w:rsidTr="00C82126">
        <w:trPr>
          <w:trHeight w:val="905"/>
        </w:trPr>
        <w:tc>
          <w:tcPr>
            <w:tcW w:w="2942" w:type="dxa"/>
          </w:tcPr>
          <w:p w:rsidR="002722C0" w:rsidRDefault="002722C0" w:rsidP="00C82126">
            <w:pPr>
              <w:spacing w:before="60" w:after="60"/>
              <w:rPr>
                <w:b/>
              </w:rPr>
            </w:pPr>
            <w:r>
              <w:rPr>
                <w:b/>
              </w:rPr>
              <w:t>Which national outcome have you chosen to focus on?</w:t>
            </w:r>
            <w:r w:rsidRPr="00CA2DB3">
              <w:rPr>
                <w:b/>
              </w:rPr>
              <w:t xml:space="preserve"> </w:t>
            </w:r>
          </w:p>
          <w:p w:rsidR="002722C0" w:rsidRDefault="002722C0" w:rsidP="00C82126">
            <w:pPr>
              <w:spacing w:before="60" w:after="60"/>
              <w:rPr>
                <w:b/>
              </w:rPr>
            </w:pPr>
          </w:p>
          <w:p w:rsidR="002722C0" w:rsidRDefault="002722C0" w:rsidP="00C82126">
            <w:pPr>
              <w:spacing w:before="60" w:after="60"/>
              <w:rPr>
                <w:b/>
              </w:rPr>
            </w:pPr>
            <w:r w:rsidRPr="00CA2DB3">
              <w:rPr>
                <w:b/>
              </w:rPr>
              <w:t xml:space="preserve">Which </w:t>
            </w:r>
            <w:r>
              <w:rPr>
                <w:b/>
              </w:rPr>
              <w:t xml:space="preserve">of its </w:t>
            </w:r>
            <w:r w:rsidRPr="00CA2DB3">
              <w:rPr>
                <w:b/>
              </w:rPr>
              <w:t>qua</w:t>
            </w:r>
            <w:r w:rsidR="00040F7E">
              <w:rPr>
                <w:b/>
              </w:rPr>
              <w:t>l</w:t>
            </w:r>
            <w:r w:rsidRPr="00CA2DB3">
              <w:rPr>
                <w:b/>
              </w:rPr>
              <w:t>itative measure</w:t>
            </w:r>
            <w:r>
              <w:rPr>
                <w:b/>
              </w:rPr>
              <w:t>s</w:t>
            </w:r>
            <w:r w:rsidRPr="00CA2DB3">
              <w:rPr>
                <w:b/>
              </w:rPr>
              <w:t xml:space="preserve"> have you chosen?</w:t>
            </w:r>
          </w:p>
          <w:p w:rsidR="002722C0" w:rsidRPr="00CA2DB3" w:rsidRDefault="002722C0" w:rsidP="00C82126">
            <w:pPr>
              <w:spacing w:before="60" w:after="60"/>
              <w:rPr>
                <w:b/>
              </w:rPr>
            </w:pPr>
          </w:p>
          <w:p w:rsidR="002722C0" w:rsidRPr="00CA2DB3" w:rsidRDefault="002722C0" w:rsidP="00C82126">
            <w:pPr>
              <w:spacing w:before="60" w:after="60"/>
              <w:rPr>
                <w:b/>
              </w:rPr>
            </w:pPr>
            <w:r w:rsidRPr="00CA2DB3">
              <w:rPr>
                <w:b/>
              </w:rPr>
              <w:t xml:space="preserve">Which </w:t>
            </w:r>
            <w:r>
              <w:rPr>
                <w:b/>
              </w:rPr>
              <w:t xml:space="preserve">of its </w:t>
            </w:r>
            <w:r w:rsidRPr="00CA2DB3">
              <w:rPr>
                <w:b/>
              </w:rPr>
              <w:t>quantitative measure</w:t>
            </w:r>
            <w:r>
              <w:rPr>
                <w:b/>
              </w:rPr>
              <w:t>s</w:t>
            </w:r>
            <w:r w:rsidRPr="00CA2DB3">
              <w:rPr>
                <w:b/>
              </w:rPr>
              <w:t xml:space="preserve"> have you chosen?</w:t>
            </w:r>
          </w:p>
          <w:p w:rsidR="002722C0" w:rsidRPr="00CA2DB3" w:rsidRDefault="002722C0" w:rsidP="00C82126">
            <w:pPr>
              <w:spacing w:before="60" w:after="60"/>
              <w:rPr>
                <w:b/>
              </w:rPr>
            </w:pPr>
          </w:p>
        </w:tc>
        <w:tc>
          <w:tcPr>
            <w:tcW w:w="6236" w:type="dxa"/>
          </w:tcPr>
          <w:p w:rsidR="002722C0" w:rsidRDefault="002722C0" w:rsidP="00C82126">
            <w:pPr>
              <w:spacing w:before="60" w:after="60"/>
            </w:pPr>
          </w:p>
        </w:tc>
      </w:tr>
      <w:tr w:rsidR="002722C0" w:rsidTr="00C82126">
        <w:tc>
          <w:tcPr>
            <w:tcW w:w="2942" w:type="dxa"/>
          </w:tcPr>
          <w:p w:rsidR="002722C0" w:rsidRPr="00CA2DB3" w:rsidRDefault="002722C0" w:rsidP="00C82126">
            <w:pPr>
              <w:spacing w:before="60" w:after="60"/>
              <w:rPr>
                <w:b/>
              </w:rPr>
            </w:pPr>
            <w:r w:rsidRPr="00CA2DB3">
              <w:rPr>
                <w:b/>
              </w:rPr>
              <w:t xml:space="preserve">How does this relate </w:t>
            </w:r>
            <w:r w:rsidR="00040F7E">
              <w:rPr>
                <w:b/>
              </w:rPr>
              <w:br/>
            </w:r>
            <w:r w:rsidRPr="00CA2DB3">
              <w:rPr>
                <w:b/>
              </w:rPr>
              <w:t>to your area of responsibility?</w:t>
            </w:r>
            <w:r>
              <w:rPr>
                <w:b/>
              </w:rPr>
              <w:t xml:space="preserve"> Why </w:t>
            </w:r>
            <w:r w:rsidR="00040F7E">
              <w:rPr>
                <w:b/>
              </w:rPr>
              <w:br/>
            </w:r>
            <w:r>
              <w:rPr>
                <w:b/>
              </w:rPr>
              <w:t>is it relevant?</w:t>
            </w:r>
          </w:p>
        </w:tc>
        <w:tc>
          <w:tcPr>
            <w:tcW w:w="6236"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r w:rsidR="002722C0" w:rsidTr="00C82126">
        <w:tc>
          <w:tcPr>
            <w:tcW w:w="2942" w:type="dxa"/>
          </w:tcPr>
          <w:p w:rsidR="002722C0" w:rsidRPr="00CA2DB3" w:rsidRDefault="002722C0" w:rsidP="00C82126">
            <w:pPr>
              <w:spacing w:before="60" w:after="60"/>
              <w:rPr>
                <w:b/>
              </w:rPr>
            </w:pPr>
            <w:r>
              <w:rPr>
                <w:b/>
              </w:rPr>
              <w:t xml:space="preserve">Comment on how </w:t>
            </w:r>
            <w:r w:rsidR="00040F7E">
              <w:rPr>
                <w:b/>
              </w:rPr>
              <w:br/>
            </w:r>
            <w:r>
              <w:rPr>
                <w:b/>
              </w:rPr>
              <w:t>you would measure performance in this area?</w:t>
            </w:r>
          </w:p>
        </w:tc>
        <w:tc>
          <w:tcPr>
            <w:tcW w:w="6236"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r w:rsidR="002722C0" w:rsidTr="00C82126">
        <w:tc>
          <w:tcPr>
            <w:tcW w:w="2942" w:type="dxa"/>
          </w:tcPr>
          <w:p w:rsidR="002722C0" w:rsidRPr="00CA2DB3" w:rsidRDefault="002722C0" w:rsidP="00C82126">
            <w:pPr>
              <w:spacing w:before="60" w:after="60"/>
              <w:rPr>
                <w:b/>
              </w:rPr>
            </w:pPr>
            <w:r w:rsidRPr="00CA2DB3">
              <w:rPr>
                <w:b/>
              </w:rPr>
              <w:t xml:space="preserve">Comment on how this national measurement will enable you to </w:t>
            </w:r>
            <w:r>
              <w:rPr>
                <w:b/>
              </w:rPr>
              <w:t xml:space="preserve">plan for and </w:t>
            </w:r>
            <w:r w:rsidRPr="00CA2DB3">
              <w:rPr>
                <w:b/>
              </w:rPr>
              <w:t>drive the local improvement of services?</w:t>
            </w:r>
          </w:p>
        </w:tc>
        <w:tc>
          <w:tcPr>
            <w:tcW w:w="6236" w:type="dxa"/>
          </w:tcPr>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p w:rsidR="002722C0" w:rsidRDefault="002722C0" w:rsidP="00C82126">
            <w:pPr>
              <w:spacing w:before="60" w:after="60"/>
            </w:pPr>
          </w:p>
        </w:tc>
      </w:tr>
    </w:tbl>
    <w:p w:rsidR="002722C0" w:rsidRDefault="002722C0" w:rsidP="002722C0"/>
    <w:p w:rsidR="002722C0" w:rsidRPr="002722C0" w:rsidRDefault="002722C0" w:rsidP="002722C0"/>
    <w:p w:rsidR="00160C40" w:rsidRDefault="00160C40" w:rsidP="00160C40"/>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B09A0" w:rsidRDefault="005B09A0" w:rsidP="00A60B65"/>
    <w:p w:rsidR="00A11033" w:rsidRDefault="00A11033" w:rsidP="00A60B65"/>
    <w:p w:rsidR="00A11033" w:rsidRDefault="00A11033" w:rsidP="00A60B65"/>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040F7E" w:rsidRDefault="00040F7E" w:rsidP="00A11033">
      <w:pPr>
        <w:spacing w:before="53"/>
        <w:ind w:right="-20"/>
        <w:rPr>
          <w:rFonts w:eastAsia="Frutiger-Bold" w:cs="Frutiger-Bold"/>
          <w:b/>
          <w:bCs/>
          <w:color w:val="FDC536"/>
          <w:spacing w:val="-1"/>
          <w:sz w:val="28"/>
          <w:szCs w:val="28"/>
        </w:rPr>
      </w:pPr>
    </w:p>
    <w:p w:rsidR="00A11033" w:rsidRPr="0027590F" w:rsidRDefault="00A11033" w:rsidP="00A11033">
      <w:pPr>
        <w:spacing w:before="53"/>
        <w:ind w:right="-20"/>
        <w:rPr>
          <w:rFonts w:eastAsia="Frutiger-Bold" w:cs="Frutiger-Bold"/>
          <w:color w:val="FDC536"/>
          <w:sz w:val="28"/>
          <w:szCs w:val="28"/>
        </w:rPr>
      </w:pPr>
      <w:r w:rsidRPr="0027590F">
        <w:rPr>
          <w:rFonts w:eastAsia="Frutiger-Bold" w:cs="Frutiger-Bold"/>
          <w:b/>
          <w:bCs/>
          <w:color w:val="FDC536"/>
          <w:spacing w:val="-1"/>
          <w:sz w:val="28"/>
          <w:szCs w:val="28"/>
        </w:rPr>
        <w:t>Co</w:t>
      </w:r>
      <w:r w:rsidRPr="0027590F">
        <w:rPr>
          <w:rFonts w:eastAsia="Frutiger-Bold" w:cs="Frutiger-Bold"/>
          <w:b/>
          <w:bCs/>
          <w:color w:val="FDC536"/>
          <w:spacing w:val="-3"/>
          <w:sz w:val="28"/>
          <w:szCs w:val="28"/>
        </w:rPr>
        <w:t>n</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4"/>
          <w:sz w:val="28"/>
          <w:szCs w:val="28"/>
        </w:rPr>
        <w:t>c</w:t>
      </w:r>
      <w:r w:rsidRPr="0027590F">
        <w:rPr>
          <w:rFonts w:eastAsia="Frutiger-Bold" w:cs="Frutiger-Bold"/>
          <w:b/>
          <w:bCs/>
          <w:color w:val="FDC536"/>
          <w:sz w:val="28"/>
          <w:szCs w:val="28"/>
        </w:rPr>
        <w:t xml:space="preserve">t </w:t>
      </w:r>
      <w:r w:rsidRPr="0027590F">
        <w:rPr>
          <w:rFonts w:eastAsia="Frutiger-Bold" w:cs="Frutiger-Bold"/>
          <w:b/>
          <w:bCs/>
          <w:color w:val="FDC536"/>
          <w:spacing w:val="1"/>
          <w:sz w:val="28"/>
          <w:szCs w:val="28"/>
        </w:rPr>
        <w:t>D</w:t>
      </w:r>
      <w:r w:rsidRPr="0027590F">
        <w:rPr>
          <w:rFonts w:eastAsia="Frutiger-Bold" w:cs="Frutiger-Bold"/>
          <w:b/>
          <w:bCs/>
          <w:color w:val="FDC536"/>
          <w:spacing w:val="-1"/>
          <w:sz w:val="28"/>
          <w:szCs w:val="28"/>
        </w:rPr>
        <w:t>e</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3"/>
          <w:sz w:val="28"/>
          <w:szCs w:val="28"/>
        </w:rPr>
        <w:t>i</w:t>
      </w:r>
      <w:r w:rsidRPr="0027590F">
        <w:rPr>
          <w:rFonts w:eastAsia="Frutiger-Bold" w:cs="Frutiger-Bold"/>
          <w:b/>
          <w:bCs/>
          <w:color w:val="FDC536"/>
          <w:sz w:val="28"/>
          <w:szCs w:val="28"/>
        </w:rPr>
        <w:t>ls</w:t>
      </w:r>
    </w:p>
    <w:p w:rsidR="00A11033" w:rsidRPr="00A87662" w:rsidRDefault="00A11033" w:rsidP="00A11033">
      <w:pPr>
        <w:spacing w:before="5"/>
        <w:rPr>
          <w:sz w:val="13"/>
          <w:szCs w:val="13"/>
        </w:rPr>
      </w:pP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 xml:space="preserve">e Council </w:t>
      </w:r>
      <w:r>
        <w:rPr>
          <w:rFonts w:eastAsia="Frutiger-Light" w:cs="Frutiger-Light"/>
          <w:color w:val="4C4D4F"/>
        </w:rPr>
        <w:t>f</w:t>
      </w:r>
      <w:r w:rsidRPr="00A87662">
        <w:rPr>
          <w:rFonts w:eastAsia="Frutiger-Light" w:cs="Frutiger-Light"/>
          <w:color w:val="4C4D4F"/>
        </w:rPr>
        <w:t xml:space="preserve">or </w:t>
      </w:r>
      <w:r w:rsidRPr="00A87662">
        <w:rPr>
          <w:rFonts w:eastAsia="Frutiger-Light" w:cs="Frutiger-Light"/>
          <w:color w:val="4C4D4F"/>
          <w:spacing w:val="-8"/>
        </w:rPr>
        <w:t>W</w:t>
      </w:r>
      <w:r w:rsidRPr="00A87662">
        <w:rPr>
          <w:rFonts w:eastAsia="Frutiger-Light" w:cs="Frutiger-Light"/>
          <w:color w:val="4C4D4F"/>
        </w:rPr>
        <w:t xml:space="preserve">ales </w:t>
      </w: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A11033" w:rsidRPr="00A87662" w:rsidRDefault="00A11033" w:rsidP="00A11033">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A11033" w:rsidRPr="00A87662" w:rsidRDefault="00A11033" w:rsidP="00040F7E">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r w:rsidR="00040F7E">
        <w:rPr>
          <w:rFonts w:eastAsia="Frutiger-Light" w:cs="Frutiger-Light"/>
          <w:color w:val="4C4D4F"/>
        </w:rPr>
        <w:t xml:space="preserve"> </w:t>
      </w:r>
      <w:r w:rsidRPr="00A87662">
        <w:rPr>
          <w:rFonts w:eastAsia="Frutiger-Light" w:cs="Frutiger-Light"/>
          <w:color w:val="4C4D4F"/>
        </w:rPr>
        <w:t>CF10 1EW</w:t>
      </w:r>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A11033" w:rsidRPr="00A87662" w:rsidRDefault="00A11033" w:rsidP="00A11033">
      <w:pPr>
        <w:spacing w:before="48"/>
        <w:ind w:right="4536"/>
        <w:rPr>
          <w:rFonts w:eastAsia="Frutiger-Light" w:cs="Frutiger-Light"/>
        </w:rPr>
      </w:pPr>
      <w:r w:rsidRPr="00A87662">
        <w:rPr>
          <w:rFonts w:eastAsia="Frutiger-Light" w:cs="Frutiger-Light"/>
          <w:color w:val="4C4D4F"/>
        </w:rPr>
        <w:t>Fax: 029 2038 4764</w:t>
      </w:r>
    </w:p>
    <w:p w:rsidR="00A11033" w:rsidRPr="00A87662" w:rsidRDefault="00A11033" w:rsidP="00A11033">
      <w:pPr>
        <w:spacing w:before="48"/>
        <w:ind w:right="4536"/>
        <w:rPr>
          <w:rFonts w:eastAsia="Frutiger-Light" w:cs="Frutiger-Light"/>
        </w:rPr>
      </w:pPr>
      <w:r w:rsidRPr="00A87662">
        <w:rPr>
          <w:rFonts w:eastAsia="Frutiger-Light" w:cs="Frutiger-Light"/>
          <w:color w:val="4C4D4F"/>
        </w:rPr>
        <w:t>Minicom: 029 2078 0680</w:t>
      </w:r>
    </w:p>
    <w:p w:rsidR="00A11033" w:rsidRPr="00A87662" w:rsidRDefault="00A11033" w:rsidP="00A11033">
      <w:pPr>
        <w:spacing w:before="8"/>
        <w:ind w:right="4536"/>
        <w:rPr>
          <w:sz w:val="14"/>
          <w:szCs w:val="14"/>
        </w:rPr>
      </w:pPr>
    </w:p>
    <w:p w:rsidR="00A11033" w:rsidRPr="00A87662" w:rsidRDefault="00040F7E" w:rsidP="00A11033">
      <w:pPr>
        <w:ind w:right="4536"/>
        <w:rPr>
          <w:rFonts w:eastAsia="Frutiger-Light" w:cs="Frutiger-Light"/>
        </w:rPr>
      </w:pPr>
      <w:r w:rsidRPr="00040F7E">
        <w:rPr>
          <w:rFonts w:eastAsia="Frutiger-Light" w:cs="Frutiger-Light"/>
          <w:color w:val="4C4D4F"/>
        </w:rPr>
        <w:t xml:space="preserve">Email: </w:t>
      </w:r>
      <w:hyperlink r:id="rId73" w:history="1">
        <w:r w:rsidRPr="00732DFA">
          <w:rPr>
            <w:rStyle w:val="Hyperlink"/>
            <w:rFonts w:eastAsia="Frutiger-Light" w:cs="Frutiger-Light"/>
          </w:rPr>
          <w:t>hub@ccwales.org.uk</w:t>
        </w:r>
      </w:hyperlink>
      <w:hyperlink r:id="rId74">
        <w:r w:rsidR="00A11033" w:rsidRPr="00A87662">
          <w:rPr>
            <w:rFonts w:eastAsia="Frutiger-Light" w:cs="Frutiger-Light"/>
            <w:color w:val="4C4D4F"/>
          </w:rPr>
          <w:t xml:space="preserve"> ww</w:t>
        </w:r>
        <w:r w:rsidR="00A11033" w:rsidRPr="00A87662">
          <w:rPr>
            <w:rFonts w:eastAsia="Frutiger-Light" w:cs="Frutiger-Light"/>
            <w:color w:val="4C4D4F"/>
            <w:spacing w:val="-12"/>
          </w:rPr>
          <w:t>w</w:t>
        </w:r>
        <w:r w:rsidR="00A11033" w:rsidRPr="00A87662">
          <w:rPr>
            <w:rFonts w:eastAsia="Frutiger-Light" w:cs="Frutiger-Light"/>
            <w:color w:val="4C4D4F"/>
          </w:rPr>
          <w:t>.ccwales.org.uk</w:t>
        </w:r>
      </w:hyperlink>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rPr>
        <w:t>© 201</w:t>
      </w:r>
      <w:r w:rsidR="00040F7E">
        <w:rPr>
          <w:rFonts w:eastAsia="Frutiger-Light" w:cs="Frutiger-Light"/>
          <w:color w:val="4C4D4F"/>
        </w:rPr>
        <w:t>6</w:t>
      </w:r>
      <w:r w:rsidRPr="00A87662">
        <w:rPr>
          <w:rFonts w:eastAsia="Frutiger-Light" w:cs="Frutiger-Light"/>
          <w:color w:val="4C4D4F"/>
        </w:rPr>
        <w:t xml:space="preserve"> Ca</w:t>
      </w:r>
      <w:r w:rsidRPr="00A87662">
        <w:rPr>
          <w:rFonts w:eastAsia="Frutiger-Light" w:cs="Frutiger-Light"/>
          <w:color w:val="4C4D4F"/>
          <w:spacing w:val="-4"/>
        </w:rPr>
        <w:t>r</w:t>
      </w:r>
      <w:r w:rsidRPr="00A87662">
        <w:rPr>
          <w:rFonts w:eastAsia="Frutiger-Light" w:cs="Frutiger-Light"/>
          <w:color w:val="4C4D4F"/>
        </w:rPr>
        <w:t xml:space="preserve">e Council for </w:t>
      </w:r>
      <w:r w:rsidRPr="00A87662">
        <w:rPr>
          <w:rFonts w:eastAsia="Frutiger-Light" w:cs="Frutiger-Light"/>
          <w:color w:val="4C4D4F"/>
          <w:spacing w:val="-8"/>
        </w:rPr>
        <w:t>W</w:t>
      </w:r>
      <w:r w:rsidRPr="00A87662">
        <w:rPr>
          <w:rFonts w:eastAsia="Frutiger-Light" w:cs="Frutiger-Light"/>
          <w:color w:val="4C4D4F"/>
        </w:rPr>
        <w:t>ales</w:t>
      </w:r>
    </w:p>
    <w:p w:rsidR="00A11033" w:rsidRPr="00A87662" w:rsidRDefault="00A11033" w:rsidP="00A11033">
      <w:pPr>
        <w:spacing w:before="5"/>
        <w:ind w:right="4536"/>
        <w:rPr>
          <w:sz w:val="20"/>
          <w:szCs w:val="20"/>
        </w:rPr>
      </w:pPr>
    </w:p>
    <w:p w:rsidR="00523FA3" w:rsidRPr="00523FA3" w:rsidRDefault="00523FA3" w:rsidP="00A11033">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523FA3" w:rsidRPr="00523FA3" w:rsidRDefault="00523FA3" w:rsidP="00A11033">
      <w:pPr>
        <w:spacing w:before="54"/>
        <w:ind w:right="4536"/>
        <w:rPr>
          <w:rFonts w:eastAsia="Frutiger-Roman" w:cs="Frutiger-Roman"/>
          <w:color w:val="4C4D4F"/>
          <w:sz w:val="14"/>
        </w:rPr>
      </w:pPr>
    </w:p>
    <w:p w:rsidR="00A11033" w:rsidRPr="003F3341" w:rsidRDefault="00A11033" w:rsidP="00523FA3">
      <w:pPr>
        <w:spacing w:before="91"/>
        <w:ind w:right="4536"/>
      </w:pP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sidR="00523FA3">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sidR="00523FA3">
        <w:rPr>
          <w:rFonts w:eastAsia="Frutiger-Light" w:cs="Frutiger-Light"/>
          <w:color w:val="4C4D4F"/>
        </w:rPr>
        <w:t xml:space="preserve">the </w:t>
      </w:r>
      <w:hyperlink r:id="rId75" w:history="1">
        <w:r w:rsidR="00523FA3" w:rsidRPr="00694756">
          <w:rPr>
            <w:rStyle w:val="Hyperlink"/>
            <w:rFonts w:eastAsia="Frutiger-Light" w:cs="Frutiger-Light"/>
          </w:rPr>
          <w:t>Information and Learning Hub</w:t>
        </w:r>
      </w:hyperlink>
      <w:r w:rsidR="00040F7E">
        <w:rPr>
          <w:rFonts w:eastAsia="Frutiger-Light" w:cs="Frutiger-Light"/>
          <w:color w:val="4C4D4F"/>
        </w:rPr>
        <w:t>.</w:t>
      </w:r>
    </w:p>
    <w:sectPr w:rsidR="00A11033" w:rsidRPr="003F3341" w:rsidSect="003978D4">
      <w:headerReference w:type="default" r:id="rId76"/>
      <w:footerReference w:type="default" r:id="rId77"/>
      <w:headerReference w:type="first" r:id="rId78"/>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474" w:rsidRDefault="00F03474" w:rsidP="00A60B65">
      <w:r>
        <w:separator/>
      </w:r>
    </w:p>
  </w:endnote>
  <w:endnote w:type="continuationSeparator" w:id="0">
    <w:p w:rsidR="00F03474" w:rsidRDefault="00F03474"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old">
    <w:panose1 w:val="020B07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Frutiger-Roman">
    <w:altName w:val="R Frutiger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74" w:rsidRPr="00A60B65" w:rsidRDefault="00F03474"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6D2D65">
      <w:rPr>
        <w:noProof/>
        <w:sz w:val="22"/>
      </w:rPr>
      <w:t>51</w:t>
    </w:r>
    <w:r w:rsidRPr="00A60B65">
      <w:rPr>
        <w:noProof/>
        <w:sz w:val="22"/>
      </w:rPr>
      <w:fldChar w:fldCharType="end"/>
    </w:r>
  </w:p>
  <w:p w:rsidR="00F03474" w:rsidRDefault="00F03474"/>
  <w:p w:rsidR="00F03474" w:rsidRDefault="00F03474"/>
  <w:p w:rsidR="00F03474" w:rsidRDefault="00F034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474" w:rsidRDefault="00F03474" w:rsidP="00A60B65">
      <w:r>
        <w:separator/>
      </w:r>
    </w:p>
  </w:footnote>
  <w:footnote w:type="continuationSeparator" w:id="0">
    <w:p w:rsidR="00F03474" w:rsidRDefault="00F03474"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74" w:rsidRPr="0027590F" w:rsidRDefault="00F03474" w:rsidP="00A60B65">
    <w:pPr>
      <w:pStyle w:val="Header"/>
      <w:rPr>
        <w:color w:val="FDC536"/>
      </w:rPr>
    </w:pPr>
    <w:r w:rsidRPr="0027590F">
      <w:rPr>
        <w:noProof/>
        <w:color w:val="FDC536"/>
        <w:lang w:eastAsia="en-GB"/>
      </w:rPr>
      <w:drawing>
        <wp:anchor distT="0" distB="0" distL="114300" distR="114300" simplePos="0" relativeHeight="251665408" behindDoc="1" locked="0" layoutInCell="1" allowOverlap="1" wp14:anchorId="4DFEA4A7" wp14:editId="3CFF87D7">
          <wp:simplePos x="0" y="0"/>
          <wp:positionH relativeFrom="column">
            <wp:posOffset>5215255</wp:posOffset>
          </wp:positionH>
          <wp:positionV relativeFrom="paragraph">
            <wp:posOffset>-278765</wp:posOffset>
          </wp:positionV>
          <wp:extent cx="1101725" cy="1079500"/>
          <wp:effectExtent l="0" t="0" r="3175" b="6350"/>
          <wp:wrapTight wrapText="bothSides">
            <wp:wrapPolygon edited="0">
              <wp:start x="0" y="0"/>
              <wp:lineTo x="0" y="21346"/>
              <wp:lineTo x="21289" y="21346"/>
              <wp:lineTo x="21289" y="0"/>
              <wp:lineTo x="0"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1079500"/>
                  </a:xfrm>
                  <a:prstGeom prst="rect">
                    <a:avLst/>
                  </a:prstGeom>
                </pic:spPr>
              </pic:pic>
            </a:graphicData>
          </a:graphic>
          <wp14:sizeRelH relativeFrom="page">
            <wp14:pctWidth>0</wp14:pctWidth>
          </wp14:sizeRelH>
          <wp14:sizeRelV relativeFrom="page">
            <wp14:pctHeight>0</wp14:pctHeight>
          </wp14:sizeRelV>
        </wp:anchor>
      </w:drawing>
    </w:r>
    <w:r>
      <w:rPr>
        <w:noProof/>
        <w:color w:val="FDC536"/>
        <w:lang w:eastAsia="en-GB"/>
      </w:rPr>
      <w:t>Organisation Development Workshops for Managers</w:t>
    </w:r>
  </w:p>
  <w:p w:rsidR="00F03474" w:rsidRDefault="00F03474"/>
  <w:p w:rsidR="00F03474" w:rsidRDefault="00F03474" w:rsidP="006D661D">
    <w:pPr>
      <w:jc w:val="right"/>
    </w:pPr>
  </w:p>
  <w:p w:rsidR="00F03474" w:rsidRDefault="00F034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74" w:rsidRDefault="00F03474">
    <w:pPr>
      <w:pStyle w:val="Header"/>
    </w:pPr>
    <w:r w:rsidRPr="00A06916">
      <w:rPr>
        <w:noProof/>
        <w:lang w:eastAsia="en-GB"/>
      </w:rPr>
      <w:drawing>
        <wp:anchor distT="0" distB="0" distL="114300" distR="114300" simplePos="0" relativeHeight="251667456" behindDoc="1" locked="0" layoutInCell="1" allowOverlap="1" wp14:anchorId="2A9E023C" wp14:editId="0AC878C3">
          <wp:simplePos x="0" y="0"/>
          <wp:positionH relativeFrom="margin">
            <wp:posOffset>885825</wp:posOffset>
          </wp:positionH>
          <wp:positionV relativeFrom="margin">
            <wp:posOffset>4287520</wp:posOffset>
          </wp:positionV>
          <wp:extent cx="3968750" cy="3887470"/>
          <wp:effectExtent l="0" t="0" r="0" b="0"/>
          <wp:wrapTight wrapText="bothSides">
            <wp:wrapPolygon edited="0">
              <wp:start x="0" y="0"/>
              <wp:lineTo x="0" y="21487"/>
              <wp:lineTo x="21462" y="21487"/>
              <wp:lineTo x="2146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68750" cy="3887470"/>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70528" behindDoc="1" locked="0" layoutInCell="1" allowOverlap="1" wp14:anchorId="50577765" wp14:editId="468C4265">
          <wp:simplePos x="0" y="0"/>
          <wp:positionH relativeFrom="column">
            <wp:posOffset>31750</wp:posOffset>
          </wp:positionH>
          <wp:positionV relativeFrom="paragraph">
            <wp:posOffset>-22860</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25"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69504" behindDoc="1" locked="0" layoutInCell="1" allowOverlap="1" wp14:anchorId="0DDBFB54" wp14:editId="4B4588CD">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F900B68"/>
    <w:lvl w:ilvl="0">
      <w:start w:val="1"/>
      <w:numFmt w:val="bullet"/>
      <w:lvlText w:val=""/>
      <w:lvlJc w:val="left"/>
      <w:pPr>
        <w:tabs>
          <w:tab w:val="num" w:pos="360"/>
        </w:tabs>
        <w:ind w:left="360" w:hanging="360"/>
      </w:pPr>
      <w:rPr>
        <w:rFonts w:ascii="Symbol" w:hAnsi="Symbol" w:hint="default"/>
      </w:rPr>
    </w:lvl>
  </w:abstractNum>
  <w:abstractNum w:abstractNumId="1">
    <w:nsid w:val="05694FC1"/>
    <w:multiLevelType w:val="hybridMultilevel"/>
    <w:tmpl w:val="278A20C8"/>
    <w:lvl w:ilvl="0" w:tplc="2124C938">
      <w:start w:val="1"/>
      <w:numFmt w:val="decimal"/>
      <w:pStyle w:val="Numberlist"/>
      <w:lvlText w:val="%1."/>
      <w:lvlJc w:val="left"/>
      <w:pPr>
        <w:ind w:left="720" w:hanging="360"/>
      </w:pPr>
      <w:rPr>
        <w:rFonts w:ascii="Arial Bold" w:hAnsi="Arial Bold" w:hint="default"/>
        <w:b/>
        <w:i w:val="0"/>
        <w:color w:val="FDC536"/>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E4700D"/>
    <w:multiLevelType w:val="hybridMultilevel"/>
    <w:tmpl w:val="02D2907C"/>
    <w:lvl w:ilvl="0" w:tplc="7F2E8520">
      <w:start w:val="1"/>
      <w:numFmt w:val="bullet"/>
      <w:lvlText w:val=""/>
      <w:lvlJc w:val="left"/>
      <w:pPr>
        <w:ind w:left="720" w:hanging="360"/>
      </w:pPr>
      <w:rPr>
        <w:rFonts w:ascii="Wingdings 2" w:hAnsi="Wingdings 2" w:hint="default"/>
        <w:color w:val="A4A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4377E"/>
    <w:multiLevelType w:val="hybridMultilevel"/>
    <w:tmpl w:val="E3582CD0"/>
    <w:lvl w:ilvl="0" w:tplc="A3E63EB2">
      <w:start w:val="1"/>
      <w:numFmt w:val="bullet"/>
      <w:pStyle w:val="Slidebullet"/>
      <w:lvlText w:val=""/>
      <w:lvlJc w:val="left"/>
      <w:pPr>
        <w:ind w:left="360" w:hanging="360"/>
      </w:pPr>
      <w:rPr>
        <w:rFonts w:ascii="Symbol" w:hAnsi="Symbol" w:hint="default"/>
        <w:b w:val="0"/>
        <w:i w:val="0"/>
        <w:color w:val="FFC0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E4366"/>
    <w:multiLevelType w:val="hybridMultilevel"/>
    <w:tmpl w:val="D3B436EC"/>
    <w:lvl w:ilvl="0" w:tplc="00B22E74">
      <w:start w:val="1"/>
      <w:numFmt w:val="bullet"/>
      <w:lvlText w:val=""/>
      <w:lvlJc w:val="left"/>
      <w:pPr>
        <w:ind w:left="5180" w:hanging="360"/>
      </w:pPr>
      <w:rPr>
        <w:rFonts w:ascii="Symbol" w:hAnsi="Symbol" w:hint="default"/>
        <w:b w:val="0"/>
        <w:i w:val="0"/>
        <w:color w:val="FDC536"/>
        <w:sz w:val="24"/>
      </w:rPr>
    </w:lvl>
    <w:lvl w:ilvl="1" w:tplc="FA3C8F46">
      <w:start w:val="1"/>
      <w:numFmt w:val="bullet"/>
      <w:lvlText w:val=""/>
      <w:lvlJc w:val="left"/>
      <w:pPr>
        <w:ind w:left="1440" w:hanging="360"/>
      </w:pPr>
      <w:rPr>
        <w:rFonts w:ascii="Symbol" w:hAnsi="Symbol" w:hint="default"/>
        <w:color w:val="FFC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D47946"/>
    <w:multiLevelType w:val="multilevel"/>
    <w:tmpl w:val="530411E8"/>
    <w:lvl w:ilvl="0">
      <w:start w:val="1"/>
      <w:numFmt w:val="decimal"/>
      <w:lvlText w:val="%1."/>
      <w:lvlJc w:val="left"/>
      <w:pPr>
        <w:ind w:left="432" w:hanging="432"/>
      </w:pPr>
      <w:rPr>
        <w:rFonts w:hint="default"/>
        <w:u w:color="ED1E87"/>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64E3332"/>
    <w:multiLevelType w:val="hybridMultilevel"/>
    <w:tmpl w:val="97E0DB98"/>
    <w:lvl w:ilvl="0" w:tplc="FA3C8F4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8B0200"/>
    <w:multiLevelType w:val="hybridMultilevel"/>
    <w:tmpl w:val="EC0C2D88"/>
    <w:lvl w:ilvl="0" w:tplc="FA3C8F4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AA2A17"/>
    <w:multiLevelType w:val="hybridMultilevel"/>
    <w:tmpl w:val="D39A3722"/>
    <w:lvl w:ilvl="0" w:tplc="00B22E74">
      <w:start w:val="1"/>
      <w:numFmt w:val="bullet"/>
      <w:lvlText w:val=""/>
      <w:lvlJc w:val="left"/>
      <w:pPr>
        <w:ind w:left="5180" w:hanging="360"/>
      </w:pPr>
      <w:rPr>
        <w:rFonts w:ascii="Symbol" w:hAnsi="Symbol" w:hint="default"/>
        <w:b w:val="0"/>
        <w:i w:val="0"/>
        <w:color w:val="FDC536"/>
        <w:sz w:val="24"/>
      </w:rPr>
    </w:lvl>
    <w:lvl w:ilvl="1" w:tplc="FA3C8F46">
      <w:start w:val="1"/>
      <w:numFmt w:val="bullet"/>
      <w:lvlText w:val=""/>
      <w:lvlJc w:val="left"/>
      <w:pPr>
        <w:ind w:left="1440" w:hanging="360"/>
      </w:pPr>
      <w:rPr>
        <w:rFonts w:ascii="Symbol" w:hAnsi="Symbol" w:hint="default"/>
        <w:color w:val="FFC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511891"/>
    <w:multiLevelType w:val="hybridMultilevel"/>
    <w:tmpl w:val="94E00288"/>
    <w:lvl w:ilvl="0" w:tplc="956857BA">
      <w:start w:val="1"/>
      <w:numFmt w:val="decimal"/>
      <w:pStyle w:val="IPCBullet"/>
      <w:lvlText w:val="%1."/>
      <w:lvlJc w:val="left"/>
      <w:pPr>
        <w:ind w:left="720" w:hanging="360"/>
      </w:pPr>
      <w:rPr>
        <w:rFonts w:ascii="Arial Bold" w:hAnsi="Arial Bold" w:hint="default"/>
        <w:b/>
        <w:i w:val="0"/>
        <w:color w:val="FFC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5E52EA6"/>
    <w:multiLevelType w:val="hybridMultilevel"/>
    <w:tmpl w:val="4BFA2570"/>
    <w:lvl w:ilvl="0" w:tplc="C19C1CDA">
      <w:start w:val="116"/>
      <w:numFmt w:val="bullet"/>
      <w:pStyle w:val="Slidebullet2"/>
      <w:lvlText w:val="–"/>
      <w:lvlJc w:val="left"/>
      <w:pPr>
        <w:ind w:left="720" w:hanging="360"/>
      </w:pPr>
      <w:rPr>
        <w:rFonts w:ascii="Arial" w:hAnsi="Arial" w:hint="default"/>
        <w:b w:val="0"/>
        <w:i w:val="0"/>
        <w:color w:val="FFC00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6064F9"/>
    <w:multiLevelType w:val="hybridMultilevel"/>
    <w:tmpl w:val="E1E26074"/>
    <w:lvl w:ilvl="0" w:tplc="FA3C8F4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nsid w:val="5DCF1D46"/>
    <w:multiLevelType w:val="multilevel"/>
    <w:tmpl w:val="49664850"/>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5FA16021"/>
    <w:multiLevelType w:val="hybridMultilevel"/>
    <w:tmpl w:val="FD6492FE"/>
    <w:lvl w:ilvl="0" w:tplc="70528C18">
      <w:start w:val="1"/>
      <w:numFmt w:val="decimal"/>
      <w:pStyle w:val="FacilitatorNotesNumber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A411B11"/>
    <w:multiLevelType w:val="hybridMultilevel"/>
    <w:tmpl w:val="658638F8"/>
    <w:lvl w:ilvl="0" w:tplc="00B22E74">
      <w:start w:val="1"/>
      <w:numFmt w:val="bullet"/>
      <w:pStyle w:val="Bullet1"/>
      <w:lvlText w:val=""/>
      <w:lvlJc w:val="left"/>
      <w:pPr>
        <w:ind w:left="5180" w:hanging="360"/>
      </w:pPr>
      <w:rPr>
        <w:rFonts w:ascii="Symbol" w:hAnsi="Symbol" w:hint="default"/>
        <w:b w:val="0"/>
        <w:i w:val="0"/>
        <w:color w:val="FDC536"/>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C421C3"/>
    <w:multiLevelType w:val="hybridMultilevel"/>
    <w:tmpl w:val="DE0AE170"/>
    <w:lvl w:ilvl="0" w:tplc="00B22E74">
      <w:start w:val="1"/>
      <w:numFmt w:val="bullet"/>
      <w:lvlText w:val=""/>
      <w:lvlJc w:val="left"/>
      <w:pPr>
        <w:ind w:left="1080" w:hanging="360"/>
      </w:pPr>
      <w:rPr>
        <w:rFonts w:ascii="Symbol" w:hAnsi="Symbol" w:hint="default"/>
        <w:b w:val="0"/>
        <w:i w:val="0"/>
        <w:color w:val="FDC536"/>
        <w:sz w:val="24"/>
      </w:rPr>
    </w:lvl>
    <w:lvl w:ilvl="1" w:tplc="FA3C8F46">
      <w:start w:val="1"/>
      <w:numFmt w:val="bullet"/>
      <w:lvlText w:val=""/>
      <w:lvlJc w:val="left"/>
      <w:pPr>
        <w:ind w:left="-2660" w:hanging="360"/>
      </w:pPr>
      <w:rPr>
        <w:rFonts w:ascii="Symbol" w:hAnsi="Symbol" w:hint="default"/>
        <w:color w:val="FFC000"/>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1220" w:hanging="360"/>
      </w:pPr>
      <w:rPr>
        <w:rFonts w:ascii="Symbol" w:hAnsi="Symbol" w:hint="default"/>
      </w:rPr>
    </w:lvl>
    <w:lvl w:ilvl="4" w:tplc="08090003" w:tentative="1">
      <w:start w:val="1"/>
      <w:numFmt w:val="bullet"/>
      <w:lvlText w:val="o"/>
      <w:lvlJc w:val="left"/>
      <w:pPr>
        <w:ind w:left="-500" w:hanging="360"/>
      </w:pPr>
      <w:rPr>
        <w:rFonts w:ascii="Courier New" w:hAnsi="Courier New" w:cs="Courier New" w:hint="default"/>
      </w:rPr>
    </w:lvl>
    <w:lvl w:ilvl="5" w:tplc="08090005" w:tentative="1">
      <w:start w:val="1"/>
      <w:numFmt w:val="bullet"/>
      <w:lvlText w:val=""/>
      <w:lvlJc w:val="left"/>
      <w:pPr>
        <w:ind w:left="220" w:hanging="360"/>
      </w:pPr>
      <w:rPr>
        <w:rFonts w:ascii="Wingdings" w:hAnsi="Wingdings" w:hint="default"/>
      </w:rPr>
    </w:lvl>
    <w:lvl w:ilvl="6" w:tplc="08090001" w:tentative="1">
      <w:start w:val="1"/>
      <w:numFmt w:val="bullet"/>
      <w:lvlText w:val=""/>
      <w:lvlJc w:val="left"/>
      <w:pPr>
        <w:ind w:left="940" w:hanging="360"/>
      </w:pPr>
      <w:rPr>
        <w:rFonts w:ascii="Symbol" w:hAnsi="Symbol" w:hint="default"/>
      </w:rPr>
    </w:lvl>
    <w:lvl w:ilvl="7" w:tplc="08090003" w:tentative="1">
      <w:start w:val="1"/>
      <w:numFmt w:val="bullet"/>
      <w:lvlText w:val="o"/>
      <w:lvlJc w:val="left"/>
      <w:pPr>
        <w:ind w:left="1660" w:hanging="360"/>
      </w:pPr>
      <w:rPr>
        <w:rFonts w:ascii="Courier New" w:hAnsi="Courier New" w:cs="Courier New" w:hint="default"/>
      </w:rPr>
    </w:lvl>
    <w:lvl w:ilvl="8" w:tplc="08090005" w:tentative="1">
      <w:start w:val="1"/>
      <w:numFmt w:val="bullet"/>
      <w:lvlText w:val=""/>
      <w:lvlJc w:val="left"/>
      <w:pPr>
        <w:ind w:left="2380" w:hanging="360"/>
      </w:pPr>
      <w:rPr>
        <w:rFonts w:ascii="Wingdings" w:hAnsi="Wingdings" w:hint="default"/>
      </w:rPr>
    </w:lvl>
  </w:abstractNum>
  <w:abstractNum w:abstractNumId="17">
    <w:nsid w:val="6F80518F"/>
    <w:multiLevelType w:val="hybridMultilevel"/>
    <w:tmpl w:val="6332DF12"/>
    <w:lvl w:ilvl="0" w:tplc="00B22E74">
      <w:start w:val="1"/>
      <w:numFmt w:val="bullet"/>
      <w:lvlText w:val=""/>
      <w:lvlJc w:val="left"/>
      <w:pPr>
        <w:ind w:left="5180" w:hanging="360"/>
      </w:pPr>
      <w:rPr>
        <w:rFonts w:ascii="Symbol" w:hAnsi="Symbol" w:hint="default"/>
        <w:b w:val="0"/>
        <w:i w:val="0"/>
        <w:color w:val="FDC536"/>
        <w:sz w:val="24"/>
      </w:rPr>
    </w:lvl>
    <w:lvl w:ilvl="1" w:tplc="FA3C8F46">
      <w:start w:val="1"/>
      <w:numFmt w:val="bullet"/>
      <w:lvlText w:val=""/>
      <w:lvlJc w:val="left"/>
      <w:pPr>
        <w:ind w:left="1440" w:hanging="360"/>
      </w:pPr>
      <w:rPr>
        <w:rFonts w:ascii="Symbol" w:hAnsi="Symbol" w:hint="default"/>
        <w:color w:val="FFC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
  </w:num>
  <w:num w:numId="4">
    <w:abstractNumId w:val="10"/>
  </w:num>
  <w:num w:numId="5">
    <w:abstractNumId w:val="14"/>
  </w:num>
  <w:num w:numId="6">
    <w:abstractNumId w:val="15"/>
  </w:num>
  <w:num w:numId="7">
    <w:abstractNumId w:val="1"/>
  </w:num>
  <w:num w:numId="8">
    <w:abstractNumId w:val="9"/>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9"/>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9"/>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5"/>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2"/>
  </w:num>
  <w:num w:numId="53">
    <w:abstractNumId w:val="0"/>
  </w:num>
  <w:num w:numId="54">
    <w:abstractNumId w:val="4"/>
  </w:num>
  <w:num w:numId="55">
    <w:abstractNumId w:val="17"/>
  </w:num>
  <w:num w:numId="56">
    <w:abstractNumId w:val="8"/>
  </w:num>
  <w:num w:numId="57">
    <w:abstractNumId w:val="16"/>
  </w:num>
  <w:num w:numId="58">
    <w:abstractNumId w:val="6"/>
  </w:num>
  <w:num w:numId="59">
    <w:abstractNumId w:val="11"/>
  </w:num>
  <w:num w:numId="60">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238A8"/>
    <w:rsid w:val="00024E31"/>
    <w:rsid w:val="000271A6"/>
    <w:rsid w:val="0003002E"/>
    <w:rsid w:val="00034607"/>
    <w:rsid w:val="00040F7E"/>
    <w:rsid w:val="000432AF"/>
    <w:rsid w:val="0004592D"/>
    <w:rsid w:val="0005205D"/>
    <w:rsid w:val="00054B5E"/>
    <w:rsid w:val="00061A26"/>
    <w:rsid w:val="00070EE7"/>
    <w:rsid w:val="00080263"/>
    <w:rsid w:val="00081E6D"/>
    <w:rsid w:val="000879C6"/>
    <w:rsid w:val="000A1A56"/>
    <w:rsid w:val="000C5390"/>
    <w:rsid w:val="000C588A"/>
    <w:rsid w:val="000D6C98"/>
    <w:rsid w:val="000F3CA9"/>
    <w:rsid w:val="00102AA0"/>
    <w:rsid w:val="00103307"/>
    <w:rsid w:val="001055F0"/>
    <w:rsid w:val="001145D1"/>
    <w:rsid w:val="00115662"/>
    <w:rsid w:val="00115EE1"/>
    <w:rsid w:val="0011733D"/>
    <w:rsid w:val="00130FC5"/>
    <w:rsid w:val="00142149"/>
    <w:rsid w:val="00150BBE"/>
    <w:rsid w:val="00152B54"/>
    <w:rsid w:val="00155733"/>
    <w:rsid w:val="001566EF"/>
    <w:rsid w:val="00160440"/>
    <w:rsid w:val="00160C40"/>
    <w:rsid w:val="00176539"/>
    <w:rsid w:val="00183702"/>
    <w:rsid w:val="00183D1B"/>
    <w:rsid w:val="00187803"/>
    <w:rsid w:val="00194554"/>
    <w:rsid w:val="001A6FEF"/>
    <w:rsid w:val="001A7399"/>
    <w:rsid w:val="001B1E88"/>
    <w:rsid w:val="001D57E5"/>
    <w:rsid w:val="001E68DE"/>
    <w:rsid w:val="00201B7C"/>
    <w:rsid w:val="00213728"/>
    <w:rsid w:val="00217BE3"/>
    <w:rsid w:val="002231D0"/>
    <w:rsid w:val="0022331D"/>
    <w:rsid w:val="00225372"/>
    <w:rsid w:val="00226AAE"/>
    <w:rsid w:val="00227216"/>
    <w:rsid w:val="00230CE9"/>
    <w:rsid w:val="00247858"/>
    <w:rsid w:val="00256506"/>
    <w:rsid w:val="002722C0"/>
    <w:rsid w:val="00273E57"/>
    <w:rsid w:val="00274AA2"/>
    <w:rsid w:val="0027590F"/>
    <w:rsid w:val="00276575"/>
    <w:rsid w:val="0028119F"/>
    <w:rsid w:val="00283F43"/>
    <w:rsid w:val="00284621"/>
    <w:rsid w:val="002867EA"/>
    <w:rsid w:val="0029188E"/>
    <w:rsid w:val="00297ED7"/>
    <w:rsid w:val="002A7973"/>
    <w:rsid w:val="002B0EEE"/>
    <w:rsid w:val="002B4C0E"/>
    <w:rsid w:val="002C3696"/>
    <w:rsid w:val="002C37F1"/>
    <w:rsid w:val="002C6B15"/>
    <w:rsid w:val="002D6D1A"/>
    <w:rsid w:val="002D6DF1"/>
    <w:rsid w:val="002E0067"/>
    <w:rsid w:val="002E04EA"/>
    <w:rsid w:val="003026E9"/>
    <w:rsid w:val="00303459"/>
    <w:rsid w:val="0031290F"/>
    <w:rsid w:val="0031747A"/>
    <w:rsid w:val="0031794B"/>
    <w:rsid w:val="00330F59"/>
    <w:rsid w:val="00346094"/>
    <w:rsid w:val="00346555"/>
    <w:rsid w:val="003555BB"/>
    <w:rsid w:val="0035660E"/>
    <w:rsid w:val="00363C77"/>
    <w:rsid w:val="0036781C"/>
    <w:rsid w:val="00372574"/>
    <w:rsid w:val="003736C2"/>
    <w:rsid w:val="00383BC9"/>
    <w:rsid w:val="003906E2"/>
    <w:rsid w:val="003927DD"/>
    <w:rsid w:val="00396DF0"/>
    <w:rsid w:val="003978D4"/>
    <w:rsid w:val="003B0E1A"/>
    <w:rsid w:val="003C0EA3"/>
    <w:rsid w:val="003C6CBD"/>
    <w:rsid w:val="003D0753"/>
    <w:rsid w:val="003D241C"/>
    <w:rsid w:val="003E0FEE"/>
    <w:rsid w:val="003E24FD"/>
    <w:rsid w:val="003E3C63"/>
    <w:rsid w:val="003F0362"/>
    <w:rsid w:val="003F0D13"/>
    <w:rsid w:val="003F3341"/>
    <w:rsid w:val="003F3873"/>
    <w:rsid w:val="00402C0E"/>
    <w:rsid w:val="004056BE"/>
    <w:rsid w:val="00407E42"/>
    <w:rsid w:val="00414B46"/>
    <w:rsid w:val="00416747"/>
    <w:rsid w:val="004236BC"/>
    <w:rsid w:val="004316DE"/>
    <w:rsid w:val="00433391"/>
    <w:rsid w:val="0043703F"/>
    <w:rsid w:val="00456A9D"/>
    <w:rsid w:val="00462281"/>
    <w:rsid w:val="00472414"/>
    <w:rsid w:val="00473A9D"/>
    <w:rsid w:val="0047604A"/>
    <w:rsid w:val="0048538A"/>
    <w:rsid w:val="004871C7"/>
    <w:rsid w:val="004906B1"/>
    <w:rsid w:val="004A0E83"/>
    <w:rsid w:val="004A66D6"/>
    <w:rsid w:val="004A77A0"/>
    <w:rsid w:val="004B7B1B"/>
    <w:rsid w:val="004C0945"/>
    <w:rsid w:val="004C462D"/>
    <w:rsid w:val="004F1DE5"/>
    <w:rsid w:val="00501E84"/>
    <w:rsid w:val="00502900"/>
    <w:rsid w:val="0050522C"/>
    <w:rsid w:val="00523FA3"/>
    <w:rsid w:val="005318DA"/>
    <w:rsid w:val="005324EF"/>
    <w:rsid w:val="00541282"/>
    <w:rsid w:val="005460A6"/>
    <w:rsid w:val="0055768C"/>
    <w:rsid w:val="00561888"/>
    <w:rsid w:val="00570255"/>
    <w:rsid w:val="00570E9B"/>
    <w:rsid w:val="00571BB1"/>
    <w:rsid w:val="00571CF3"/>
    <w:rsid w:val="005720BC"/>
    <w:rsid w:val="00581ABB"/>
    <w:rsid w:val="00582EAC"/>
    <w:rsid w:val="00586F0E"/>
    <w:rsid w:val="00592DB5"/>
    <w:rsid w:val="0059314A"/>
    <w:rsid w:val="00593C3E"/>
    <w:rsid w:val="005A0E0E"/>
    <w:rsid w:val="005A177D"/>
    <w:rsid w:val="005A6173"/>
    <w:rsid w:val="005B09A0"/>
    <w:rsid w:val="005B17C9"/>
    <w:rsid w:val="005B47BE"/>
    <w:rsid w:val="005C5F29"/>
    <w:rsid w:val="005D0A7D"/>
    <w:rsid w:val="005E0FD8"/>
    <w:rsid w:val="005F0B1F"/>
    <w:rsid w:val="00601649"/>
    <w:rsid w:val="00603023"/>
    <w:rsid w:val="00614E65"/>
    <w:rsid w:val="00617E9C"/>
    <w:rsid w:val="00622F42"/>
    <w:rsid w:val="00646884"/>
    <w:rsid w:val="0064721D"/>
    <w:rsid w:val="00651EB7"/>
    <w:rsid w:val="00653824"/>
    <w:rsid w:val="006568F3"/>
    <w:rsid w:val="00670D23"/>
    <w:rsid w:val="00671EA7"/>
    <w:rsid w:val="00672F10"/>
    <w:rsid w:val="00676E1A"/>
    <w:rsid w:val="00680218"/>
    <w:rsid w:val="00682CC0"/>
    <w:rsid w:val="006863C6"/>
    <w:rsid w:val="00694756"/>
    <w:rsid w:val="006962C5"/>
    <w:rsid w:val="006B502F"/>
    <w:rsid w:val="006B55EC"/>
    <w:rsid w:val="006C188C"/>
    <w:rsid w:val="006C2D8C"/>
    <w:rsid w:val="006C7C42"/>
    <w:rsid w:val="006D1110"/>
    <w:rsid w:val="006D28D3"/>
    <w:rsid w:val="006D2D65"/>
    <w:rsid w:val="006D4819"/>
    <w:rsid w:val="006D661D"/>
    <w:rsid w:val="006E4670"/>
    <w:rsid w:val="006E4991"/>
    <w:rsid w:val="006E77A0"/>
    <w:rsid w:val="006E784B"/>
    <w:rsid w:val="006F6CEB"/>
    <w:rsid w:val="007143C6"/>
    <w:rsid w:val="00714D09"/>
    <w:rsid w:val="007215CC"/>
    <w:rsid w:val="00723A55"/>
    <w:rsid w:val="00726CA0"/>
    <w:rsid w:val="007368C6"/>
    <w:rsid w:val="00742649"/>
    <w:rsid w:val="00746BC2"/>
    <w:rsid w:val="0076052D"/>
    <w:rsid w:val="00763197"/>
    <w:rsid w:val="00766D31"/>
    <w:rsid w:val="00775C8B"/>
    <w:rsid w:val="00776F6D"/>
    <w:rsid w:val="00780815"/>
    <w:rsid w:val="007A00E1"/>
    <w:rsid w:val="007A2579"/>
    <w:rsid w:val="007A4F6B"/>
    <w:rsid w:val="007A587C"/>
    <w:rsid w:val="007A68BA"/>
    <w:rsid w:val="007B6509"/>
    <w:rsid w:val="007C0920"/>
    <w:rsid w:val="007D30CC"/>
    <w:rsid w:val="007E0504"/>
    <w:rsid w:val="007E1090"/>
    <w:rsid w:val="007F40BE"/>
    <w:rsid w:val="007F435E"/>
    <w:rsid w:val="007F5E43"/>
    <w:rsid w:val="00800439"/>
    <w:rsid w:val="00803080"/>
    <w:rsid w:val="00805866"/>
    <w:rsid w:val="00810563"/>
    <w:rsid w:val="008111B1"/>
    <w:rsid w:val="00821A86"/>
    <w:rsid w:val="0083049F"/>
    <w:rsid w:val="00831ECD"/>
    <w:rsid w:val="00836ED4"/>
    <w:rsid w:val="00842CC1"/>
    <w:rsid w:val="0084504E"/>
    <w:rsid w:val="0084526F"/>
    <w:rsid w:val="00845924"/>
    <w:rsid w:val="00860F86"/>
    <w:rsid w:val="008616F9"/>
    <w:rsid w:val="008643A5"/>
    <w:rsid w:val="00876BD4"/>
    <w:rsid w:val="00890E0D"/>
    <w:rsid w:val="00895EFB"/>
    <w:rsid w:val="008A0F49"/>
    <w:rsid w:val="008B1058"/>
    <w:rsid w:val="008B6379"/>
    <w:rsid w:val="008B79CD"/>
    <w:rsid w:val="008D07B8"/>
    <w:rsid w:val="008E17C6"/>
    <w:rsid w:val="008E7C42"/>
    <w:rsid w:val="008F2127"/>
    <w:rsid w:val="00900E10"/>
    <w:rsid w:val="00903C10"/>
    <w:rsid w:val="00912AA7"/>
    <w:rsid w:val="00912EB6"/>
    <w:rsid w:val="009141D8"/>
    <w:rsid w:val="009143F1"/>
    <w:rsid w:val="00920157"/>
    <w:rsid w:val="00921A08"/>
    <w:rsid w:val="009305AD"/>
    <w:rsid w:val="009311F7"/>
    <w:rsid w:val="00934843"/>
    <w:rsid w:val="00936A06"/>
    <w:rsid w:val="009377BC"/>
    <w:rsid w:val="00954669"/>
    <w:rsid w:val="00956064"/>
    <w:rsid w:val="0095660B"/>
    <w:rsid w:val="009619B1"/>
    <w:rsid w:val="0096416B"/>
    <w:rsid w:val="00967D4D"/>
    <w:rsid w:val="00967F07"/>
    <w:rsid w:val="00970AA2"/>
    <w:rsid w:val="0098212B"/>
    <w:rsid w:val="00982C3A"/>
    <w:rsid w:val="009945C0"/>
    <w:rsid w:val="009950FA"/>
    <w:rsid w:val="009953A1"/>
    <w:rsid w:val="00996D3F"/>
    <w:rsid w:val="009A4CA0"/>
    <w:rsid w:val="009B5610"/>
    <w:rsid w:val="009C3166"/>
    <w:rsid w:val="009C526B"/>
    <w:rsid w:val="009C7C9E"/>
    <w:rsid w:val="009D47FC"/>
    <w:rsid w:val="009E00D7"/>
    <w:rsid w:val="009E27C0"/>
    <w:rsid w:val="009F604C"/>
    <w:rsid w:val="00A0750D"/>
    <w:rsid w:val="00A11033"/>
    <w:rsid w:val="00A16749"/>
    <w:rsid w:val="00A17253"/>
    <w:rsid w:val="00A2075A"/>
    <w:rsid w:val="00A32BF6"/>
    <w:rsid w:val="00A36E7B"/>
    <w:rsid w:val="00A44868"/>
    <w:rsid w:val="00A50EBB"/>
    <w:rsid w:val="00A60B65"/>
    <w:rsid w:val="00A678FD"/>
    <w:rsid w:val="00A773CA"/>
    <w:rsid w:val="00A82EFD"/>
    <w:rsid w:val="00A93F08"/>
    <w:rsid w:val="00A970DD"/>
    <w:rsid w:val="00AA3CB6"/>
    <w:rsid w:val="00AC2412"/>
    <w:rsid w:val="00AC3EC1"/>
    <w:rsid w:val="00AD442B"/>
    <w:rsid w:val="00AD4F34"/>
    <w:rsid w:val="00AD6BAD"/>
    <w:rsid w:val="00AF1180"/>
    <w:rsid w:val="00AF309F"/>
    <w:rsid w:val="00AF4D6F"/>
    <w:rsid w:val="00B058AA"/>
    <w:rsid w:val="00B069E4"/>
    <w:rsid w:val="00B23BD8"/>
    <w:rsid w:val="00B32DFC"/>
    <w:rsid w:val="00B42501"/>
    <w:rsid w:val="00B47FCD"/>
    <w:rsid w:val="00B5681F"/>
    <w:rsid w:val="00B63EF0"/>
    <w:rsid w:val="00B64864"/>
    <w:rsid w:val="00B670BC"/>
    <w:rsid w:val="00B70B7B"/>
    <w:rsid w:val="00B80CAC"/>
    <w:rsid w:val="00B93051"/>
    <w:rsid w:val="00B96A87"/>
    <w:rsid w:val="00BA3076"/>
    <w:rsid w:val="00BA55C7"/>
    <w:rsid w:val="00BA6FD5"/>
    <w:rsid w:val="00BC0CB0"/>
    <w:rsid w:val="00BC1F04"/>
    <w:rsid w:val="00BC486E"/>
    <w:rsid w:val="00BD58AC"/>
    <w:rsid w:val="00BD7728"/>
    <w:rsid w:val="00BF09C8"/>
    <w:rsid w:val="00BF3F9A"/>
    <w:rsid w:val="00C03664"/>
    <w:rsid w:val="00C33CB5"/>
    <w:rsid w:val="00C340F9"/>
    <w:rsid w:val="00C440A9"/>
    <w:rsid w:val="00C65408"/>
    <w:rsid w:val="00C658DB"/>
    <w:rsid w:val="00C82126"/>
    <w:rsid w:val="00C82790"/>
    <w:rsid w:val="00C82914"/>
    <w:rsid w:val="00C97143"/>
    <w:rsid w:val="00CA05BF"/>
    <w:rsid w:val="00CB6DE9"/>
    <w:rsid w:val="00CC6A7A"/>
    <w:rsid w:val="00CD5142"/>
    <w:rsid w:val="00CD5774"/>
    <w:rsid w:val="00CE093C"/>
    <w:rsid w:val="00D20A4F"/>
    <w:rsid w:val="00D230C6"/>
    <w:rsid w:val="00D32814"/>
    <w:rsid w:val="00D56F48"/>
    <w:rsid w:val="00D62552"/>
    <w:rsid w:val="00D75134"/>
    <w:rsid w:val="00D76AFB"/>
    <w:rsid w:val="00D7779D"/>
    <w:rsid w:val="00D876D2"/>
    <w:rsid w:val="00D91031"/>
    <w:rsid w:val="00D96C3B"/>
    <w:rsid w:val="00DA105B"/>
    <w:rsid w:val="00DA14EF"/>
    <w:rsid w:val="00DC4B1A"/>
    <w:rsid w:val="00DC790C"/>
    <w:rsid w:val="00DD36F4"/>
    <w:rsid w:val="00DD410F"/>
    <w:rsid w:val="00DE4ACB"/>
    <w:rsid w:val="00DF2995"/>
    <w:rsid w:val="00E06E43"/>
    <w:rsid w:val="00E156DC"/>
    <w:rsid w:val="00E170E0"/>
    <w:rsid w:val="00E201B1"/>
    <w:rsid w:val="00E225C1"/>
    <w:rsid w:val="00E41B17"/>
    <w:rsid w:val="00E42A78"/>
    <w:rsid w:val="00E43E00"/>
    <w:rsid w:val="00E502FE"/>
    <w:rsid w:val="00E551E9"/>
    <w:rsid w:val="00E703E0"/>
    <w:rsid w:val="00E70786"/>
    <w:rsid w:val="00E76BDF"/>
    <w:rsid w:val="00E8409E"/>
    <w:rsid w:val="00E92047"/>
    <w:rsid w:val="00E9402C"/>
    <w:rsid w:val="00E96E11"/>
    <w:rsid w:val="00EA6639"/>
    <w:rsid w:val="00EB0EDD"/>
    <w:rsid w:val="00EB4064"/>
    <w:rsid w:val="00EB58AA"/>
    <w:rsid w:val="00EC279F"/>
    <w:rsid w:val="00EC2D10"/>
    <w:rsid w:val="00EC3DE2"/>
    <w:rsid w:val="00EC5DA6"/>
    <w:rsid w:val="00ED6748"/>
    <w:rsid w:val="00ED79FF"/>
    <w:rsid w:val="00EE3AE4"/>
    <w:rsid w:val="00EE3FF3"/>
    <w:rsid w:val="00F03474"/>
    <w:rsid w:val="00F06718"/>
    <w:rsid w:val="00F07820"/>
    <w:rsid w:val="00F15DC8"/>
    <w:rsid w:val="00F218C5"/>
    <w:rsid w:val="00F366B1"/>
    <w:rsid w:val="00F41E13"/>
    <w:rsid w:val="00F42F7F"/>
    <w:rsid w:val="00F52384"/>
    <w:rsid w:val="00F6003D"/>
    <w:rsid w:val="00F6244E"/>
    <w:rsid w:val="00F652E4"/>
    <w:rsid w:val="00F80DE1"/>
    <w:rsid w:val="00F8569D"/>
    <w:rsid w:val="00F86810"/>
    <w:rsid w:val="00F91FDE"/>
    <w:rsid w:val="00F960E2"/>
    <w:rsid w:val="00F96343"/>
    <w:rsid w:val="00F97D0D"/>
    <w:rsid w:val="00FA3E53"/>
    <w:rsid w:val="00FC439C"/>
    <w:rsid w:val="00FD3949"/>
    <w:rsid w:val="00FD4A42"/>
    <w:rsid w:val="00FE4F9C"/>
    <w:rsid w:val="00FF1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qFormat/>
    <w:rsid w:val="0027590F"/>
    <w:pPr>
      <w:keepNext/>
      <w:keepLines/>
      <w:numPr>
        <w:numId w:val="1"/>
      </w:numPr>
      <w:spacing w:after="240"/>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nhideWhenUsed/>
    <w:qFormat/>
    <w:rsid w:val="0027590F"/>
    <w:pPr>
      <w:keepNext/>
      <w:keepLines/>
      <w:numPr>
        <w:ilvl w:val="1"/>
        <w:numId w:val="1"/>
      </w:numPr>
      <w:spacing w:after="120"/>
      <w:outlineLvl w:val="1"/>
    </w:pPr>
    <w:rPr>
      <w:rFonts w:eastAsiaTheme="majorEastAsia"/>
      <w:b/>
      <w:bCs/>
      <w:color w:val="FDC536"/>
      <w:sz w:val="28"/>
      <w:szCs w:val="26"/>
    </w:rPr>
  </w:style>
  <w:style w:type="paragraph" w:styleId="Heading3">
    <w:name w:val="heading 3"/>
    <w:basedOn w:val="Normal"/>
    <w:next w:val="Normal"/>
    <w:link w:val="Heading3Char"/>
    <w:unhideWhenUsed/>
    <w:qFormat/>
    <w:rsid w:val="00226AAE"/>
    <w:pPr>
      <w:keepNext/>
      <w:keepLines/>
      <w:numPr>
        <w:ilvl w:val="2"/>
        <w:numId w:val="1"/>
      </w:numPr>
      <w:spacing w:after="60"/>
      <w:outlineLvl w:val="2"/>
    </w:pPr>
    <w:rPr>
      <w:rFonts w:eastAsiaTheme="majorEastAsia"/>
      <w:b/>
      <w:bCs/>
      <w:color w:val="FDC536"/>
    </w:rPr>
  </w:style>
  <w:style w:type="paragraph" w:styleId="Heading4">
    <w:name w:val="heading 4"/>
    <w:basedOn w:val="Normal"/>
    <w:next w:val="Normal"/>
    <w:link w:val="Heading4Char"/>
    <w:unhideWhenUsed/>
    <w:qFormat/>
    <w:rsid w:val="00ED79FF"/>
    <w:pPr>
      <w:keepNext/>
      <w:keepLines/>
      <w:numPr>
        <w:ilvl w:val="3"/>
        <w:numId w:val="1"/>
      </w:numPr>
      <w:outlineLvl w:val="3"/>
    </w:pPr>
    <w:rPr>
      <w:rFonts w:eastAsiaTheme="majorEastAsia"/>
      <w:b/>
      <w:bCs/>
      <w:iCs/>
      <w:color w:val="FFC000"/>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ED79FF"/>
    <w:rPr>
      <w:rFonts w:ascii="Arial" w:eastAsiaTheme="majorEastAsia" w:hAnsi="Arial" w:cs="Arial"/>
      <w:b/>
      <w:bCs/>
      <w:iCs/>
      <w:color w:val="FFC000"/>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ED79FF"/>
    <w:pPr>
      <w:spacing w:after="300"/>
      <w:contextualSpacing/>
    </w:pPr>
    <w:rPr>
      <w:rFonts w:eastAsiaTheme="majorEastAsia"/>
      <w:b/>
      <w:color w:val="FFC000"/>
      <w:spacing w:val="5"/>
      <w:kern w:val="28"/>
      <w:sz w:val="52"/>
      <w:szCs w:val="52"/>
    </w:rPr>
  </w:style>
  <w:style w:type="character" w:customStyle="1" w:styleId="TitleChar">
    <w:name w:val="Title Char"/>
    <w:basedOn w:val="DefaultParagraphFont"/>
    <w:link w:val="Title"/>
    <w:uiPriority w:val="10"/>
    <w:rsid w:val="00ED79FF"/>
    <w:rPr>
      <w:rFonts w:ascii="Arial" w:eastAsiaTheme="majorEastAsia" w:hAnsi="Arial" w:cs="Arial"/>
      <w:b/>
      <w:color w:val="FFC000"/>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5"/>
      </w:numPr>
      <w:spacing w:after="120"/>
    </w:pPr>
    <w:rPr>
      <w:szCs w:val="36"/>
    </w:rPr>
  </w:style>
  <w:style w:type="paragraph" w:customStyle="1" w:styleId="Bullet1">
    <w:name w:val="Bullet 1"/>
    <w:basedOn w:val="Normal"/>
    <w:link w:val="Bullet1Char"/>
    <w:uiPriority w:val="88"/>
    <w:qFormat/>
    <w:rsid w:val="0027590F"/>
    <w:pPr>
      <w:numPr>
        <w:numId w:val="6"/>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9D47FC"/>
    <w:pPr>
      <w:numPr>
        <w:numId w:val="7"/>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9D47FC"/>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ED79FF"/>
    <w:pPr>
      <w:numPr>
        <w:numId w:val="3"/>
      </w:numPr>
      <w:spacing w:before="60" w:after="0"/>
    </w:pPr>
    <w:rPr>
      <w:sz w:val="22"/>
      <w:szCs w:val="20"/>
    </w:rPr>
  </w:style>
  <w:style w:type="character" w:customStyle="1" w:styleId="SlidebulletChar">
    <w:name w:val="Slide bullet Char"/>
    <w:basedOn w:val="Bullet1Char"/>
    <w:link w:val="Slidebullet"/>
    <w:rsid w:val="00ED79FF"/>
    <w:rPr>
      <w:rFonts w:ascii="Arial" w:eastAsia="Calibri" w:hAnsi="Arial" w:cs="Arial"/>
      <w:sz w:val="24"/>
      <w:szCs w:val="20"/>
    </w:rPr>
  </w:style>
  <w:style w:type="paragraph" w:customStyle="1" w:styleId="Slideheader">
    <w:name w:val="Slide header"/>
    <w:basedOn w:val="Normal"/>
    <w:link w:val="SlideheaderChar"/>
    <w:qFormat/>
    <w:rsid w:val="00ED79FF"/>
    <w:rPr>
      <w:b/>
      <w:bCs/>
      <w:color w:val="FFC000"/>
    </w:rPr>
  </w:style>
  <w:style w:type="character" w:customStyle="1" w:styleId="SlideheaderChar">
    <w:name w:val="Slide header Char"/>
    <w:basedOn w:val="DefaultParagraphFont"/>
    <w:link w:val="Slideheader"/>
    <w:rsid w:val="00ED79FF"/>
    <w:rPr>
      <w:rFonts w:ascii="Arial" w:hAnsi="Arial" w:cs="Arial"/>
      <w:b/>
      <w:bCs/>
      <w:color w:val="FFC000"/>
      <w:sz w:val="24"/>
    </w:rPr>
  </w:style>
  <w:style w:type="paragraph" w:customStyle="1" w:styleId="Slidebullet2">
    <w:name w:val="Slide bullet 2"/>
    <w:basedOn w:val="Slidebullet"/>
    <w:link w:val="Slidebullet2Char"/>
    <w:qFormat/>
    <w:rsid w:val="003927DD"/>
    <w:pPr>
      <w:numPr>
        <w:numId w:val="4"/>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rsid w:val="00DF2995"/>
    <w:pPr>
      <w:spacing w:line="276" w:lineRule="auto"/>
    </w:pPr>
  </w:style>
  <w:style w:type="paragraph" w:customStyle="1" w:styleId="bullet">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8"/>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customStyle="1" w:styleId="Slidebullet3">
    <w:name w:val="Slide bullet 3"/>
    <w:basedOn w:val="Slidebullet"/>
    <w:qFormat/>
    <w:rsid w:val="000A1A56"/>
    <w:pPr>
      <w:ind w:left="743"/>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qFormat/>
    <w:rsid w:val="0027590F"/>
    <w:pPr>
      <w:keepNext/>
      <w:keepLines/>
      <w:numPr>
        <w:numId w:val="1"/>
      </w:numPr>
      <w:spacing w:after="240"/>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nhideWhenUsed/>
    <w:qFormat/>
    <w:rsid w:val="0027590F"/>
    <w:pPr>
      <w:keepNext/>
      <w:keepLines/>
      <w:numPr>
        <w:ilvl w:val="1"/>
        <w:numId w:val="1"/>
      </w:numPr>
      <w:spacing w:after="120"/>
      <w:outlineLvl w:val="1"/>
    </w:pPr>
    <w:rPr>
      <w:rFonts w:eastAsiaTheme="majorEastAsia"/>
      <w:b/>
      <w:bCs/>
      <w:color w:val="FDC536"/>
      <w:sz w:val="28"/>
      <w:szCs w:val="26"/>
    </w:rPr>
  </w:style>
  <w:style w:type="paragraph" w:styleId="Heading3">
    <w:name w:val="heading 3"/>
    <w:basedOn w:val="Normal"/>
    <w:next w:val="Normal"/>
    <w:link w:val="Heading3Char"/>
    <w:unhideWhenUsed/>
    <w:qFormat/>
    <w:rsid w:val="00226AAE"/>
    <w:pPr>
      <w:keepNext/>
      <w:keepLines/>
      <w:numPr>
        <w:ilvl w:val="2"/>
        <w:numId w:val="1"/>
      </w:numPr>
      <w:spacing w:after="60"/>
      <w:outlineLvl w:val="2"/>
    </w:pPr>
    <w:rPr>
      <w:rFonts w:eastAsiaTheme="majorEastAsia"/>
      <w:b/>
      <w:bCs/>
      <w:color w:val="FDC536"/>
    </w:rPr>
  </w:style>
  <w:style w:type="paragraph" w:styleId="Heading4">
    <w:name w:val="heading 4"/>
    <w:basedOn w:val="Normal"/>
    <w:next w:val="Normal"/>
    <w:link w:val="Heading4Char"/>
    <w:unhideWhenUsed/>
    <w:qFormat/>
    <w:rsid w:val="00ED79FF"/>
    <w:pPr>
      <w:keepNext/>
      <w:keepLines/>
      <w:numPr>
        <w:ilvl w:val="3"/>
        <w:numId w:val="1"/>
      </w:numPr>
      <w:outlineLvl w:val="3"/>
    </w:pPr>
    <w:rPr>
      <w:rFonts w:eastAsiaTheme="majorEastAsia"/>
      <w:b/>
      <w:bCs/>
      <w:iCs/>
      <w:color w:val="FFC000"/>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ED79FF"/>
    <w:rPr>
      <w:rFonts w:ascii="Arial" w:eastAsiaTheme="majorEastAsia" w:hAnsi="Arial" w:cs="Arial"/>
      <w:b/>
      <w:bCs/>
      <w:iCs/>
      <w:color w:val="FFC000"/>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ED79FF"/>
    <w:pPr>
      <w:spacing w:after="300"/>
      <w:contextualSpacing/>
    </w:pPr>
    <w:rPr>
      <w:rFonts w:eastAsiaTheme="majorEastAsia"/>
      <w:b/>
      <w:color w:val="FFC000"/>
      <w:spacing w:val="5"/>
      <w:kern w:val="28"/>
      <w:sz w:val="52"/>
      <w:szCs w:val="52"/>
    </w:rPr>
  </w:style>
  <w:style w:type="character" w:customStyle="1" w:styleId="TitleChar">
    <w:name w:val="Title Char"/>
    <w:basedOn w:val="DefaultParagraphFont"/>
    <w:link w:val="Title"/>
    <w:uiPriority w:val="10"/>
    <w:rsid w:val="00ED79FF"/>
    <w:rPr>
      <w:rFonts w:ascii="Arial" w:eastAsiaTheme="majorEastAsia" w:hAnsi="Arial" w:cs="Arial"/>
      <w:b/>
      <w:color w:val="FFC000"/>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5"/>
      </w:numPr>
      <w:spacing w:after="120"/>
    </w:pPr>
    <w:rPr>
      <w:szCs w:val="36"/>
    </w:rPr>
  </w:style>
  <w:style w:type="paragraph" w:customStyle="1" w:styleId="Bullet1">
    <w:name w:val="Bullet 1"/>
    <w:basedOn w:val="Normal"/>
    <w:link w:val="Bullet1Char"/>
    <w:uiPriority w:val="88"/>
    <w:qFormat/>
    <w:rsid w:val="0027590F"/>
    <w:pPr>
      <w:numPr>
        <w:numId w:val="6"/>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9D47FC"/>
    <w:pPr>
      <w:numPr>
        <w:numId w:val="7"/>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9D47FC"/>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ED79FF"/>
    <w:pPr>
      <w:numPr>
        <w:numId w:val="3"/>
      </w:numPr>
      <w:spacing w:before="60" w:after="0"/>
    </w:pPr>
    <w:rPr>
      <w:sz w:val="22"/>
      <w:szCs w:val="20"/>
    </w:rPr>
  </w:style>
  <w:style w:type="character" w:customStyle="1" w:styleId="SlidebulletChar">
    <w:name w:val="Slide bullet Char"/>
    <w:basedOn w:val="Bullet1Char"/>
    <w:link w:val="Slidebullet"/>
    <w:rsid w:val="00ED79FF"/>
    <w:rPr>
      <w:rFonts w:ascii="Arial" w:eastAsia="Calibri" w:hAnsi="Arial" w:cs="Arial"/>
      <w:sz w:val="24"/>
      <w:szCs w:val="20"/>
    </w:rPr>
  </w:style>
  <w:style w:type="paragraph" w:customStyle="1" w:styleId="Slideheader">
    <w:name w:val="Slide header"/>
    <w:basedOn w:val="Normal"/>
    <w:link w:val="SlideheaderChar"/>
    <w:qFormat/>
    <w:rsid w:val="00ED79FF"/>
    <w:rPr>
      <w:b/>
      <w:bCs/>
      <w:color w:val="FFC000"/>
    </w:rPr>
  </w:style>
  <w:style w:type="character" w:customStyle="1" w:styleId="SlideheaderChar">
    <w:name w:val="Slide header Char"/>
    <w:basedOn w:val="DefaultParagraphFont"/>
    <w:link w:val="Slideheader"/>
    <w:rsid w:val="00ED79FF"/>
    <w:rPr>
      <w:rFonts w:ascii="Arial" w:hAnsi="Arial" w:cs="Arial"/>
      <w:b/>
      <w:bCs/>
      <w:color w:val="FFC000"/>
      <w:sz w:val="24"/>
    </w:rPr>
  </w:style>
  <w:style w:type="paragraph" w:customStyle="1" w:styleId="Slidebullet2">
    <w:name w:val="Slide bullet 2"/>
    <w:basedOn w:val="Slidebullet"/>
    <w:link w:val="Slidebullet2Char"/>
    <w:qFormat/>
    <w:rsid w:val="003927DD"/>
    <w:pPr>
      <w:numPr>
        <w:numId w:val="4"/>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rsid w:val="00DF2995"/>
    <w:pPr>
      <w:spacing w:line="276" w:lineRule="auto"/>
    </w:pPr>
  </w:style>
  <w:style w:type="paragraph" w:customStyle="1" w:styleId="bullet">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8"/>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customStyle="1" w:styleId="Slidebullet3">
    <w:name w:val="Slide bullet 3"/>
    <w:basedOn w:val="Slidebullet"/>
    <w:qFormat/>
    <w:rsid w:val="000A1A56"/>
    <w:pPr>
      <w:ind w:left="743"/>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3949">
      <w:bodyDiv w:val="1"/>
      <w:marLeft w:val="0"/>
      <w:marRight w:val="0"/>
      <w:marTop w:val="0"/>
      <w:marBottom w:val="0"/>
      <w:divBdr>
        <w:top w:val="none" w:sz="0" w:space="0" w:color="auto"/>
        <w:left w:val="none" w:sz="0" w:space="0" w:color="auto"/>
        <w:bottom w:val="none" w:sz="0" w:space="0" w:color="auto"/>
        <w:right w:val="none" w:sz="0" w:space="0" w:color="auto"/>
      </w:divBdr>
      <w:divsChild>
        <w:div w:id="499733781">
          <w:marLeft w:val="547"/>
          <w:marRight w:val="0"/>
          <w:marTop w:val="115"/>
          <w:marBottom w:val="0"/>
          <w:divBdr>
            <w:top w:val="none" w:sz="0" w:space="0" w:color="auto"/>
            <w:left w:val="none" w:sz="0" w:space="0" w:color="auto"/>
            <w:bottom w:val="none" w:sz="0" w:space="0" w:color="auto"/>
            <w:right w:val="none" w:sz="0" w:space="0" w:color="auto"/>
          </w:divBdr>
        </w:div>
        <w:div w:id="1294360202">
          <w:marLeft w:val="547"/>
          <w:marRight w:val="0"/>
          <w:marTop w:val="115"/>
          <w:marBottom w:val="0"/>
          <w:divBdr>
            <w:top w:val="none" w:sz="0" w:space="0" w:color="auto"/>
            <w:left w:val="none" w:sz="0" w:space="0" w:color="auto"/>
            <w:bottom w:val="none" w:sz="0" w:space="0" w:color="auto"/>
            <w:right w:val="none" w:sz="0" w:space="0" w:color="auto"/>
          </w:divBdr>
        </w:div>
      </w:divsChild>
    </w:div>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13127329">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064791465">
          <w:marLeft w:val="547"/>
          <w:marRight w:val="0"/>
          <w:marTop w:val="120"/>
          <w:marBottom w:val="0"/>
          <w:divBdr>
            <w:top w:val="none" w:sz="0" w:space="0" w:color="auto"/>
            <w:left w:val="none" w:sz="0" w:space="0" w:color="auto"/>
            <w:bottom w:val="none" w:sz="0" w:space="0" w:color="auto"/>
            <w:right w:val="none" w:sz="0" w:space="0" w:color="auto"/>
          </w:divBdr>
        </w:div>
      </w:divsChild>
    </w:div>
    <w:div w:id="29838862">
      <w:bodyDiv w:val="1"/>
      <w:marLeft w:val="0"/>
      <w:marRight w:val="0"/>
      <w:marTop w:val="0"/>
      <w:marBottom w:val="0"/>
      <w:divBdr>
        <w:top w:val="none" w:sz="0" w:space="0" w:color="auto"/>
        <w:left w:val="none" w:sz="0" w:space="0" w:color="auto"/>
        <w:bottom w:val="none" w:sz="0" w:space="0" w:color="auto"/>
        <w:right w:val="none" w:sz="0" w:space="0" w:color="auto"/>
      </w:divBdr>
    </w:div>
    <w:div w:id="50539486">
      <w:bodyDiv w:val="1"/>
      <w:marLeft w:val="0"/>
      <w:marRight w:val="0"/>
      <w:marTop w:val="0"/>
      <w:marBottom w:val="0"/>
      <w:divBdr>
        <w:top w:val="none" w:sz="0" w:space="0" w:color="auto"/>
        <w:left w:val="none" w:sz="0" w:space="0" w:color="auto"/>
        <w:bottom w:val="none" w:sz="0" w:space="0" w:color="auto"/>
        <w:right w:val="none" w:sz="0" w:space="0" w:color="auto"/>
      </w:divBdr>
      <w:divsChild>
        <w:div w:id="572618393">
          <w:marLeft w:val="547"/>
          <w:marRight w:val="0"/>
          <w:marTop w:val="115"/>
          <w:marBottom w:val="0"/>
          <w:divBdr>
            <w:top w:val="none" w:sz="0" w:space="0" w:color="auto"/>
            <w:left w:val="none" w:sz="0" w:space="0" w:color="auto"/>
            <w:bottom w:val="none" w:sz="0" w:space="0" w:color="auto"/>
            <w:right w:val="none" w:sz="0" w:space="0" w:color="auto"/>
          </w:divBdr>
        </w:div>
        <w:div w:id="1567570993">
          <w:marLeft w:val="547"/>
          <w:marRight w:val="0"/>
          <w:marTop w:val="115"/>
          <w:marBottom w:val="0"/>
          <w:divBdr>
            <w:top w:val="none" w:sz="0" w:space="0" w:color="auto"/>
            <w:left w:val="none" w:sz="0" w:space="0" w:color="auto"/>
            <w:bottom w:val="none" w:sz="0" w:space="0" w:color="auto"/>
            <w:right w:val="none" w:sz="0" w:space="0" w:color="auto"/>
          </w:divBdr>
        </w:div>
        <w:div w:id="2083872281">
          <w:marLeft w:val="547"/>
          <w:marRight w:val="0"/>
          <w:marTop w:val="115"/>
          <w:marBottom w:val="0"/>
          <w:divBdr>
            <w:top w:val="none" w:sz="0" w:space="0" w:color="auto"/>
            <w:left w:val="none" w:sz="0" w:space="0" w:color="auto"/>
            <w:bottom w:val="none" w:sz="0" w:space="0" w:color="auto"/>
            <w:right w:val="none" w:sz="0" w:space="0" w:color="auto"/>
          </w:divBdr>
        </w:div>
        <w:div w:id="1180198783">
          <w:marLeft w:val="1166"/>
          <w:marRight w:val="0"/>
          <w:marTop w:val="96"/>
          <w:marBottom w:val="0"/>
          <w:divBdr>
            <w:top w:val="none" w:sz="0" w:space="0" w:color="auto"/>
            <w:left w:val="none" w:sz="0" w:space="0" w:color="auto"/>
            <w:bottom w:val="none" w:sz="0" w:space="0" w:color="auto"/>
            <w:right w:val="none" w:sz="0" w:space="0" w:color="auto"/>
          </w:divBdr>
        </w:div>
        <w:div w:id="227347019">
          <w:marLeft w:val="1166"/>
          <w:marRight w:val="0"/>
          <w:marTop w:val="96"/>
          <w:marBottom w:val="0"/>
          <w:divBdr>
            <w:top w:val="none" w:sz="0" w:space="0" w:color="auto"/>
            <w:left w:val="none" w:sz="0" w:space="0" w:color="auto"/>
            <w:bottom w:val="none" w:sz="0" w:space="0" w:color="auto"/>
            <w:right w:val="none" w:sz="0" w:space="0" w:color="auto"/>
          </w:divBdr>
        </w:div>
        <w:div w:id="1327637609">
          <w:marLeft w:val="1166"/>
          <w:marRight w:val="0"/>
          <w:marTop w:val="96"/>
          <w:marBottom w:val="0"/>
          <w:divBdr>
            <w:top w:val="none" w:sz="0" w:space="0" w:color="auto"/>
            <w:left w:val="none" w:sz="0" w:space="0" w:color="auto"/>
            <w:bottom w:val="none" w:sz="0" w:space="0" w:color="auto"/>
            <w:right w:val="none" w:sz="0" w:space="0" w:color="auto"/>
          </w:divBdr>
        </w:div>
        <w:div w:id="1705669533">
          <w:marLeft w:val="1166"/>
          <w:marRight w:val="0"/>
          <w:marTop w:val="96"/>
          <w:marBottom w:val="0"/>
          <w:divBdr>
            <w:top w:val="none" w:sz="0" w:space="0" w:color="auto"/>
            <w:left w:val="none" w:sz="0" w:space="0" w:color="auto"/>
            <w:bottom w:val="none" w:sz="0" w:space="0" w:color="auto"/>
            <w:right w:val="none" w:sz="0" w:space="0" w:color="auto"/>
          </w:divBdr>
        </w:div>
      </w:divsChild>
    </w:div>
    <w:div w:id="70976016">
      <w:bodyDiv w:val="1"/>
      <w:marLeft w:val="0"/>
      <w:marRight w:val="0"/>
      <w:marTop w:val="0"/>
      <w:marBottom w:val="0"/>
      <w:divBdr>
        <w:top w:val="none" w:sz="0" w:space="0" w:color="auto"/>
        <w:left w:val="none" w:sz="0" w:space="0" w:color="auto"/>
        <w:bottom w:val="none" w:sz="0" w:space="0" w:color="auto"/>
        <w:right w:val="none" w:sz="0" w:space="0" w:color="auto"/>
      </w:divBdr>
    </w:div>
    <w:div w:id="83767426">
      <w:bodyDiv w:val="1"/>
      <w:marLeft w:val="0"/>
      <w:marRight w:val="0"/>
      <w:marTop w:val="0"/>
      <w:marBottom w:val="0"/>
      <w:divBdr>
        <w:top w:val="none" w:sz="0" w:space="0" w:color="auto"/>
        <w:left w:val="none" w:sz="0" w:space="0" w:color="auto"/>
        <w:bottom w:val="none" w:sz="0" w:space="0" w:color="auto"/>
        <w:right w:val="none" w:sz="0" w:space="0" w:color="auto"/>
      </w:divBdr>
      <w:divsChild>
        <w:div w:id="589585943">
          <w:marLeft w:val="547"/>
          <w:marRight w:val="0"/>
          <w:marTop w:val="115"/>
          <w:marBottom w:val="0"/>
          <w:divBdr>
            <w:top w:val="none" w:sz="0" w:space="0" w:color="auto"/>
            <w:left w:val="none" w:sz="0" w:space="0" w:color="auto"/>
            <w:bottom w:val="none" w:sz="0" w:space="0" w:color="auto"/>
            <w:right w:val="none" w:sz="0" w:space="0" w:color="auto"/>
          </w:divBdr>
        </w:div>
        <w:div w:id="1927112255">
          <w:marLeft w:val="547"/>
          <w:marRight w:val="0"/>
          <w:marTop w:val="115"/>
          <w:marBottom w:val="0"/>
          <w:divBdr>
            <w:top w:val="none" w:sz="0" w:space="0" w:color="auto"/>
            <w:left w:val="none" w:sz="0" w:space="0" w:color="auto"/>
            <w:bottom w:val="none" w:sz="0" w:space="0" w:color="auto"/>
            <w:right w:val="none" w:sz="0" w:space="0" w:color="auto"/>
          </w:divBdr>
        </w:div>
        <w:div w:id="1051076586">
          <w:marLeft w:val="547"/>
          <w:marRight w:val="0"/>
          <w:marTop w:val="115"/>
          <w:marBottom w:val="0"/>
          <w:divBdr>
            <w:top w:val="none" w:sz="0" w:space="0" w:color="auto"/>
            <w:left w:val="none" w:sz="0" w:space="0" w:color="auto"/>
            <w:bottom w:val="none" w:sz="0" w:space="0" w:color="auto"/>
            <w:right w:val="none" w:sz="0" w:space="0" w:color="auto"/>
          </w:divBdr>
        </w:div>
        <w:div w:id="531040792">
          <w:marLeft w:val="547"/>
          <w:marRight w:val="0"/>
          <w:marTop w:val="115"/>
          <w:marBottom w:val="0"/>
          <w:divBdr>
            <w:top w:val="none" w:sz="0" w:space="0" w:color="auto"/>
            <w:left w:val="none" w:sz="0" w:space="0" w:color="auto"/>
            <w:bottom w:val="none" w:sz="0" w:space="0" w:color="auto"/>
            <w:right w:val="none" w:sz="0" w:space="0" w:color="auto"/>
          </w:divBdr>
        </w:div>
        <w:div w:id="649481582">
          <w:marLeft w:val="547"/>
          <w:marRight w:val="0"/>
          <w:marTop w:val="115"/>
          <w:marBottom w:val="0"/>
          <w:divBdr>
            <w:top w:val="none" w:sz="0" w:space="0" w:color="auto"/>
            <w:left w:val="none" w:sz="0" w:space="0" w:color="auto"/>
            <w:bottom w:val="none" w:sz="0" w:space="0" w:color="auto"/>
            <w:right w:val="none" w:sz="0" w:space="0" w:color="auto"/>
          </w:divBdr>
        </w:div>
      </w:divsChild>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sChild>
    </w:div>
    <w:div w:id="118768540">
      <w:bodyDiv w:val="1"/>
      <w:marLeft w:val="0"/>
      <w:marRight w:val="0"/>
      <w:marTop w:val="0"/>
      <w:marBottom w:val="0"/>
      <w:divBdr>
        <w:top w:val="none" w:sz="0" w:space="0" w:color="auto"/>
        <w:left w:val="none" w:sz="0" w:space="0" w:color="auto"/>
        <w:bottom w:val="none" w:sz="0" w:space="0" w:color="auto"/>
        <w:right w:val="none" w:sz="0" w:space="0" w:color="auto"/>
      </w:divBdr>
    </w:div>
    <w:div w:id="124541996">
      <w:bodyDiv w:val="1"/>
      <w:marLeft w:val="0"/>
      <w:marRight w:val="0"/>
      <w:marTop w:val="0"/>
      <w:marBottom w:val="0"/>
      <w:divBdr>
        <w:top w:val="none" w:sz="0" w:space="0" w:color="auto"/>
        <w:left w:val="none" w:sz="0" w:space="0" w:color="auto"/>
        <w:bottom w:val="none" w:sz="0" w:space="0" w:color="auto"/>
        <w:right w:val="none" w:sz="0" w:space="0" w:color="auto"/>
      </w:divBdr>
      <w:divsChild>
        <w:div w:id="424303756">
          <w:marLeft w:val="547"/>
          <w:marRight w:val="0"/>
          <w:marTop w:val="115"/>
          <w:marBottom w:val="0"/>
          <w:divBdr>
            <w:top w:val="none" w:sz="0" w:space="0" w:color="auto"/>
            <w:left w:val="none" w:sz="0" w:space="0" w:color="auto"/>
            <w:bottom w:val="none" w:sz="0" w:space="0" w:color="auto"/>
            <w:right w:val="none" w:sz="0" w:space="0" w:color="auto"/>
          </w:divBdr>
        </w:div>
        <w:div w:id="250891506">
          <w:marLeft w:val="547"/>
          <w:marRight w:val="0"/>
          <w:marTop w:val="115"/>
          <w:marBottom w:val="0"/>
          <w:divBdr>
            <w:top w:val="none" w:sz="0" w:space="0" w:color="auto"/>
            <w:left w:val="none" w:sz="0" w:space="0" w:color="auto"/>
            <w:bottom w:val="none" w:sz="0" w:space="0" w:color="auto"/>
            <w:right w:val="none" w:sz="0" w:space="0" w:color="auto"/>
          </w:divBdr>
        </w:div>
        <w:div w:id="112410084">
          <w:marLeft w:val="547"/>
          <w:marRight w:val="0"/>
          <w:marTop w:val="115"/>
          <w:marBottom w:val="0"/>
          <w:divBdr>
            <w:top w:val="none" w:sz="0" w:space="0" w:color="auto"/>
            <w:left w:val="none" w:sz="0" w:space="0" w:color="auto"/>
            <w:bottom w:val="none" w:sz="0" w:space="0" w:color="auto"/>
            <w:right w:val="none" w:sz="0" w:space="0" w:color="auto"/>
          </w:divBdr>
        </w:div>
        <w:div w:id="1206453249">
          <w:marLeft w:val="547"/>
          <w:marRight w:val="0"/>
          <w:marTop w:val="115"/>
          <w:marBottom w:val="0"/>
          <w:divBdr>
            <w:top w:val="none" w:sz="0" w:space="0" w:color="auto"/>
            <w:left w:val="none" w:sz="0" w:space="0" w:color="auto"/>
            <w:bottom w:val="none" w:sz="0" w:space="0" w:color="auto"/>
            <w:right w:val="none" w:sz="0" w:space="0" w:color="auto"/>
          </w:divBdr>
        </w:div>
        <w:div w:id="95181314">
          <w:marLeft w:val="547"/>
          <w:marRight w:val="0"/>
          <w:marTop w:val="115"/>
          <w:marBottom w:val="0"/>
          <w:divBdr>
            <w:top w:val="none" w:sz="0" w:space="0" w:color="auto"/>
            <w:left w:val="none" w:sz="0" w:space="0" w:color="auto"/>
            <w:bottom w:val="none" w:sz="0" w:space="0" w:color="auto"/>
            <w:right w:val="none" w:sz="0" w:space="0" w:color="auto"/>
          </w:divBdr>
        </w:div>
        <w:div w:id="1145781626">
          <w:marLeft w:val="547"/>
          <w:marRight w:val="0"/>
          <w:marTop w:val="115"/>
          <w:marBottom w:val="0"/>
          <w:divBdr>
            <w:top w:val="none" w:sz="0" w:space="0" w:color="auto"/>
            <w:left w:val="none" w:sz="0" w:space="0" w:color="auto"/>
            <w:bottom w:val="none" w:sz="0" w:space="0" w:color="auto"/>
            <w:right w:val="none" w:sz="0" w:space="0" w:color="auto"/>
          </w:divBdr>
        </w:div>
      </w:divsChild>
    </w:div>
    <w:div w:id="185101029">
      <w:bodyDiv w:val="1"/>
      <w:marLeft w:val="0"/>
      <w:marRight w:val="0"/>
      <w:marTop w:val="0"/>
      <w:marBottom w:val="0"/>
      <w:divBdr>
        <w:top w:val="none" w:sz="0" w:space="0" w:color="auto"/>
        <w:left w:val="none" w:sz="0" w:space="0" w:color="auto"/>
        <w:bottom w:val="none" w:sz="0" w:space="0" w:color="auto"/>
        <w:right w:val="none" w:sz="0" w:space="0" w:color="auto"/>
      </w:divBdr>
    </w:div>
    <w:div w:id="198200496">
      <w:bodyDiv w:val="1"/>
      <w:marLeft w:val="0"/>
      <w:marRight w:val="0"/>
      <w:marTop w:val="0"/>
      <w:marBottom w:val="0"/>
      <w:divBdr>
        <w:top w:val="none" w:sz="0" w:space="0" w:color="auto"/>
        <w:left w:val="none" w:sz="0" w:space="0" w:color="auto"/>
        <w:bottom w:val="none" w:sz="0" w:space="0" w:color="auto"/>
        <w:right w:val="none" w:sz="0" w:space="0" w:color="auto"/>
      </w:divBdr>
      <w:divsChild>
        <w:div w:id="2013027093">
          <w:marLeft w:val="547"/>
          <w:marRight w:val="0"/>
          <w:marTop w:val="115"/>
          <w:marBottom w:val="0"/>
          <w:divBdr>
            <w:top w:val="none" w:sz="0" w:space="0" w:color="auto"/>
            <w:left w:val="none" w:sz="0" w:space="0" w:color="auto"/>
            <w:bottom w:val="none" w:sz="0" w:space="0" w:color="auto"/>
            <w:right w:val="none" w:sz="0" w:space="0" w:color="auto"/>
          </w:divBdr>
        </w:div>
        <w:div w:id="1196306128">
          <w:marLeft w:val="547"/>
          <w:marRight w:val="0"/>
          <w:marTop w:val="115"/>
          <w:marBottom w:val="0"/>
          <w:divBdr>
            <w:top w:val="none" w:sz="0" w:space="0" w:color="auto"/>
            <w:left w:val="none" w:sz="0" w:space="0" w:color="auto"/>
            <w:bottom w:val="none" w:sz="0" w:space="0" w:color="auto"/>
            <w:right w:val="none" w:sz="0" w:space="0" w:color="auto"/>
          </w:divBdr>
        </w:div>
        <w:div w:id="1224368926">
          <w:marLeft w:val="547"/>
          <w:marRight w:val="0"/>
          <w:marTop w:val="115"/>
          <w:marBottom w:val="0"/>
          <w:divBdr>
            <w:top w:val="none" w:sz="0" w:space="0" w:color="auto"/>
            <w:left w:val="none" w:sz="0" w:space="0" w:color="auto"/>
            <w:bottom w:val="none" w:sz="0" w:space="0" w:color="auto"/>
            <w:right w:val="none" w:sz="0" w:space="0" w:color="auto"/>
          </w:divBdr>
        </w:div>
      </w:divsChild>
    </w:div>
    <w:div w:id="202670038">
      <w:bodyDiv w:val="1"/>
      <w:marLeft w:val="0"/>
      <w:marRight w:val="0"/>
      <w:marTop w:val="0"/>
      <w:marBottom w:val="0"/>
      <w:divBdr>
        <w:top w:val="none" w:sz="0" w:space="0" w:color="auto"/>
        <w:left w:val="none" w:sz="0" w:space="0" w:color="auto"/>
        <w:bottom w:val="none" w:sz="0" w:space="0" w:color="auto"/>
        <w:right w:val="none" w:sz="0" w:space="0" w:color="auto"/>
      </w:divBdr>
    </w:div>
    <w:div w:id="203370360">
      <w:bodyDiv w:val="1"/>
      <w:marLeft w:val="0"/>
      <w:marRight w:val="0"/>
      <w:marTop w:val="0"/>
      <w:marBottom w:val="0"/>
      <w:divBdr>
        <w:top w:val="none" w:sz="0" w:space="0" w:color="auto"/>
        <w:left w:val="none" w:sz="0" w:space="0" w:color="auto"/>
        <w:bottom w:val="none" w:sz="0" w:space="0" w:color="auto"/>
        <w:right w:val="none" w:sz="0" w:space="0" w:color="auto"/>
      </w:divBdr>
      <w:divsChild>
        <w:div w:id="70278570">
          <w:marLeft w:val="547"/>
          <w:marRight w:val="0"/>
          <w:marTop w:val="115"/>
          <w:marBottom w:val="0"/>
          <w:divBdr>
            <w:top w:val="none" w:sz="0" w:space="0" w:color="auto"/>
            <w:left w:val="none" w:sz="0" w:space="0" w:color="auto"/>
            <w:bottom w:val="none" w:sz="0" w:space="0" w:color="auto"/>
            <w:right w:val="none" w:sz="0" w:space="0" w:color="auto"/>
          </w:divBdr>
        </w:div>
        <w:div w:id="100614890">
          <w:marLeft w:val="547"/>
          <w:marRight w:val="0"/>
          <w:marTop w:val="115"/>
          <w:marBottom w:val="0"/>
          <w:divBdr>
            <w:top w:val="none" w:sz="0" w:space="0" w:color="auto"/>
            <w:left w:val="none" w:sz="0" w:space="0" w:color="auto"/>
            <w:bottom w:val="none" w:sz="0" w:space="0" w:color="auto"/>
            <w:right w:val="none" w:sz="0" w:space="0" w:color="auto"/>
          </w:divBdr>
        </w:div>
        <w:div w:id="1134642154">
          <w:marLeft w:val="547"/>
          <w:marRight w:val="0"/>
          <w:marTop w:val="115"/>
          <w:marBottom w:val="0"/>
          <w:divBdr>
            <w:top w:val="none" w:sz="0" w:space="0" w:color="auto"/>
            <w:left w:val="none" w:sz="0" w:space="0" w:color="auto"/>
            <w:bottom w:val="none" w:sz="0" w:space="0" w:color="auto"/>
            <w:right w:val="none" w:sz="0" w:space="0" w:color="auto"/>
          </w:divBdr>
        </w:div>
      </w:divsChild>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sChild>
    </w:div>
    <w:div w:id="233706662">
      <w:bodyDiv w:val="1"/>
      <w:marLeft w:val="0"/>
      <w:marRight w:val="0"/>
      <w:marTop w:val="0"/>
      <w:marBottom w:val="0"/>
      <w:divBdr>
        <w:top w:val="none" w:sz="0" w:space="0" w:color="auto"/>
        <w:left w:val="none" w:sz="0" w:space="0" w:color="auto"/>
        <w:bottom w:val="none" w:sz="0" w:space="0" w:color="auto"/>
        <w:right w:val="none" w:sz="0" w:space="0" w:color="auto"/>
      </w:divBdr>
    </w:div>
    <w:div w:id="307247467">
      <w:bodyDiv w:val="1"/>
      <w:marLeft w:val="0"/>
      <w:marRight w:val="0"/>
      <w:marTop w:val="0"/>
      <w:marBottom w:val="0"/>
      <w:divBdr>
        <w:top w:val="none" w:sz="0" w:space="0" w:color="auto"/>
        <w:left w:val="none" w:sz="0" w:space="0" w:color="auto"/>
        <w:bottom w:val="none" w:sz="0" w:space="0" w:color="auto"/>
        <w:right w:val="none" w:sz="0" w:space="0" w:color="auto"/>
      </w:divBdr>
    </w:div>
    <w:div w:id="314073420">
      <w:bodyDiv w:val="1"/>
      <w:marLeft w:val="0"/>
      <w:marRight w:val="0"/>
      <w:marTop w:val="0"/>
      <w:marBottom w:val="0"/>
      <w:divBdr>
        <w:top w:val="none" w:sz="0" w:space="0" w:color="auto"/>
        <w:left w:val="none" w:sz="0" w:space="0" w:color="auto"/>
        <w:bottom w:val="none" w:sz="0" w:space="0" w:color="auto"/>
        <w:right w:val="none" w:sz="0" w:space="0" w:color="auto"/>
      </w:divBdr>
    </w:div>
    <w:div w:id="357660273">
      <w:bodyDiv w:val="1"/>
      <w:marLeft w:val="0"/>
      <w:marRight w:val="0"/>
      <w:marTop w:val="0"/>
      <w:marBottom w:val="0"/>
      <w:divBdr>
        <w:top w:val="none" w:sz="0" w:space="0" w:color="auto"/>
        <w:left w:val="none" w:sz="0" w:space="0" w:color="auto"/>
        <w:bottom w:val="none" w:sz="0" w:space="0" w:color="auto"/>
        <w:right w:val="none" w:sz="0" w:space="0" w:color="auto"/>
      </w:divBdr>
    </w:div>
    <w:div w:id="358632209">
      <w:bodyDiv w:val="1"/>
      <w:marLeft w:val="0"/>
      <w:marRight w:val="0"/>
      <w:marTop w:val="0"/>
      <w:marBottom w:val="0"/>
      <w:divBdr>
        <w:top w:val="none" w:sz="0" w:space="0" w:color="auto"/>
        <w:left w:val="none" w:sz="0" w:space="0" w:color="auto"/>
        <w:bottom w:val="none" w:sz="0" w:space="0" w:color="auto"/>
        <w:right w:val="none" w:sz="0" w:space="0" w:color="auto"/>
      </w:divBdr>
    </w:div>
    <w:div w:id="387068272">
      <w:bodyDiv w:val="1"/>
      <w:marLeft w:val="0"/>
      <w:marRight w:val="0"/>
      <w:marTop w:val="0"/>
      <w:marBottom w:val="0"/>
      <w:divBdr>
        <w:top w:val="none" w:sz="0" w:space="0" w:color="auto"/>
        <w:left w:val="none" w:sz="0" w:space="0" w:color="auto"/>
        <w:bottom w:val="none" w:sz="0" w:space="0" w:color="auto"/>
        <w:right w:val="none" w:sz="0" w:space="0" w:color="auto"/>
      </w:divBdr>
    </w:div>
    <w:div w:id="403184946">
      <w:bodyDiv w:val="1"/>
      <w:marLeft w:val="0"/>
      <w:marRight w:val="0"/>
      <w:marTop w:val="0"/>
      <w:marBottom w:val="0"/>
      <w:divBdr>
        <w:top w:val="none" w:sz="0" w:space="0" w:color="auto"/>
        <w:left w:val="none" w:sz="0" w:space="0" w:color="auto"/>
        <w:bottom w:val="none" w:sz="0" w:space="0" w:color="auto"/>
        <w:right w:val="none" w:sz="0" w:space="0" w:color="auto"/>
      </w:divBdr>
    </w:div>
    <w:div w:id="411585022">
      <w:bodyDiv w:val="1"/>
      <w:marLeft w:val="0"/>
      <w:marRight w:val="0"/>
      <w:marTop w:val="0"/>
      <w:marBottom w:val="0"/>
      <w:divBdr>
        <w:top w:val="none" w:sz="0" w:space="0" w:color="auto"/>
        <w:left w:val="none" w:sz="0" w:space="0" w:color="auto"/>
        <w:bottom w:val="none" w:sz="0" w:space="0" w:color="auto"/>
        <w:right w:val="none" w:sz="0" w:space="0" w:color="auto"/>
      </w:divBdr>
      <w:divsChild>
        <w:div w:id="1032389533">
          <w:marLeft w:val="547"/>
          <w:marRight w:val="0"/>
          <w:marTop w:val="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58687112">
      <w:bodyDiv w:val="1"/>
      <w:marLeft w:val="0"/>
      <w:marRight w:val="0"/>
      <w:marTop w:val="0"/>
      <w:marBottom w:val="0"/>
      <w:divBdr>
        <w:top w:val="none" w:sz="0" w:space="0" w:color="auto"/>
        <w:left w:val="none" w:sz="0" w:space="0" w:color="auto"/>
        <w:bottom w:val="none" w:sz="0" w:space="0" w:color="auto"/>
        <w:right w:val="none" w:sz="0" w:space="0" w:color="auto"/>
      </w:divBdr>
      <w:divsChild>
        <w:div w:id="535702572">
          <w:marLeft w:val="547"/>
          <w:marRight w:val="0"/>
          <w:marTop w:val="0"/>
          <w:marBottom w:val="0"/>
          <w:divBdr>
            <w:top w:val="none" w:sz="0" w:space="0" w:color="auto"/>
            <w:left w:val="none" w:sz="0" w:space="0" w:color="auto"/>
            <w:bottom w:val="none" w:sz="0" w:space="0" w:color="auto"/>
            <w:right w:val="none" w:sz="0" w:space="0" w:color="auto"/>
          </w:divBdr>
        </w:div>
      </w:divsChild>
    </w:div>
    <w:div w:id="464927611">
      <w:bodyDiv w:val="1"/>
      <w:marLeft w:val="0"/>
      <w:marRight w:val="0"/>
      <w:marTop w:val="0"/>
      <w:marBottom w:val="0"/>
      <w:divBdr>
        <w:top w:val="none" w:sz="0" w:space="0" w:color="auto"/>
        <w:left w:val="none" w:sz="0" w:space="0" w:color="auto"/>
        <w:bottom w:val="none" w:sz="0" w:space="0" w:color="auto"/>
        <w:right w:val="none" w:sz="0" w:space="0" w:color="auto"/>
      </w:divBdr>
      <w:divsChild>
        <w:div w:id="537547895">
          <w:marLeft w:val="547"/>
          <w:marRight w:val="0"/>
          <w:marTop w:val="115"/>
          <w:marBottom w:val="0"/>
          <w:divBdr>
            <w:top w:val="none" w:sz="0" w:space="0" w:color="auto"/>
            <w:left w:val="none" w:sz="0" w:space="0" w:color="auto"/>
            <w:bottom w:val="none" w:sz="0" w:space="0" w:color="auto"/>
            <w:right w:val="none" w:sz="0" w:space="0" w:color="auto"/>
          </w:divBdr>
        </w:div>
        <w:div w:id="1338079160">
          <w:marLeft w:val="547"/>
          <w:marRight w:val="0"/>
          <w:marTop w:val="115"/>
          <w:marBottom w:val="0"/>
          <w:divBdr>
            <w:top w:val="none" w:sz="0" w:space="0" w:color="auto"/>
            <w:left w:val="none" w:sz="0" w:space="0" w:color="auto"/>
            <w:bottom w:val="none" w:sz="0" w:space="0" w:color="auto"/>
            <w:right w:val="none" w:sz="0" w:space="0" w:color="auto"/>
          </w:divBdr>
        </w:div>
        <w:div w:id="1165782560">
          <w:marLeft w:val="1166"/>
          <w:marRight w:val="0"/>
          <w:marTop w:val="96"/>
          <w:marBottom w:val="0"/>
          <w:divBdr>
            <w:top w:val="none" w:sz="0" w:space="0" w:color="auto"/>
            <w:left w:val="none" w:sz="0" w:space="0" w:color="auto"/>
            <w:bottom w:val="none" w:sz="0" w:space="0" w:color="auto"/>
            <w:right w:val="none" w:sz="0" w:space="0" w:color="auto"/>
          </w:divBdr>
        </w:div>
        <w:div w:id="976761493">
          <w:marLeft w:val="1166"/>
          <w:marRight w:val="0"/>
          <w:marTop w:val="96"/>
          <w:marBottom w:val="0"/>
          <w:divBdr>
            <w:top w:val="none" w:sz="0" w:space="0" w:color="auto"/>
            <w:left w:val="none" w:sz="0" w:space="0" w:color="auto"/>
            <w:bottom w:val="none" w:sz="0" w:space="0" w:color="auto"/>
            <w:right w:val="none" w:sz="0" w:space="0" w:color="auto"/>
          </w:divBdr>
        </w:div>
        <w:div w:id="1639070623">
          <w:marLeft w:val="1166"/>
          <w:marRight w:val="0"/>
          <w:marTop w:val="96"/>
          <w:marBottom w:val="0"/>
          <w:divBdr>
            <w:top w:val="none" w:sz="0" w:space="0" w:color="auto"/>
            <w:left w:val="none" w:sz="0" w:space="0" w:color="auto"/>
            <w:bottom w:val="none" w:sz="0" w:space="0" w:color="auto"/>
            <w:right w:val="none" w:sz="0" w:space="0" w:color="auto"/>
          </w:divBdr>
        </w:div>
        <w:div w:id="1670518973">
          <w:marLeft w:val="1166"/>
          <w:marRight w:val="0"/>
          <w:marTop w:val="96"/>
          <w:marBottom w:val="0"/>
          <w:divBdr>
            <w:top w:val="none" w:sz="0" w:space="0" w:color="auto"/>
            <w:left w:val="none" w:sz="0" w:space="0" w:color="auto"/>
            <w:bottom w:val="none" w:sz="0" w:space="0" w:color="auto"/>
            <w:right w:val="none" w:sz="0" w:space="0" w:color="auto"/>
          </w:divBdr>
        </w:div>
      </w:divsChild>
    </w:div>
    <w:div w:id="506678049">
      <w:bodyDiv w:val="1"/>
      <w:marLeft w:val="0"/>
      <w:marRight w:val="0"/>
      <w:marTop w:val="0"/>
      <w:marBottom w:val="0"/>
      <w:divBdr>
        <w:top w:val="none" w:sz="0" w:space="0" w:color="auto"/>
        <w:left w:val="none" w:sz="0" w:space="0" w:color="auto"/>
        <w:bottom w:val="none" w:sz="0" w:space="0" w:color="auto"/>
        <w:right w:val="none" w:sz="0" w:space="0" w:color="auto"/>
      </w:divBdr>
    </w:div>
    <w:div w:id="515728355">
      <w:bodyDiv w:val="1"/>
      <w:marLeft w:val="0"/>
      <w:marRight w:val="0"/>
      <w:marTop w:val="0"/>
      <w:marBottom w:val="0"/>
      <w:divBdr>
        <w:top w:val="none" w:sz="0" w:space="0" w:color="auto"/>
        <w:left w:val="none" w:sz="0" w:space="0" w:color="auto"/>
        <w:bottom w:val="none" w:sz="0" w:space="0" w:color="auto"/>
        <w:right w:val="none" w:sz="0" w:space="0" w:color="auto"/>
      </w:divBdr>
      <w:divsChild>
        <w:div w:id="258636593">
          <w:marLeft w:val="547"/>
          <w:marRight w:val="0"/>
          <w:marTop w:val="115"/>
          <w:marBottom w:val="0"/>
          <w:divBdr>
            <w:top w:val="none" w:sz="0" w:space="0" w:color="auto"/>
            <w:left w:val="none" w:sz="0" w:space="0" w:color="auto"/>
            <w:bottom w:val="none" w:sz="0" w:space="0" w:color="auto"/>
            <w:right w:val="none" w:sz="0" w:space="0" w:color="auto"/>
          </w:divBdr>
        </w:div>
        <w:div w:id="235865540">
          <w:marLeft w:val="1166"/>
          <w:marRight w:val="0"/>
          <w:marTop w:val="96"/>
          <w:marBottom w:val="0"/>
          <w:divBdr>
            <w:top w:val="none" w:sz="0" w:space="0" w:color="auto"/>
            <w:left w:val="none" w:sz="0" w:space="0" w:color="auto"/>
            <w:bottom w:val="none" w:sz="0" w:space="0" w:color="auto"/>
            <w:right w:val="none" w:sz="0" w:space="0" w:color="auto"/>
          </w:divBdr>
        </w:div>
        <w:div w:id="1931816750">
          <w:marLeft w:val="547"/>
          <w:marRight w:val="0"/>
          <w:marTop w:val="115"/>
          <w:marBottom w:val="0"/>
          <w:divBdr>
            <w:top w:val="none" w:sz="0" w:space="0" w:color="auto"/>
            <w:left w:val="none" w:sz="0" w:space="0" w:color="auto"/>
            <w:bottom w:val="none" w:sz="0" w:space="0" w:color="auto"/>
            <w:right w:val="none" w:sz="0" w:space="0" w:color="auto"/>
          </w:divBdr>
        </w:div>
        <w:div w:id="963194522">
          <w:marLeft w:val="1166"/>
          <w:marRight w:val="0"/>
          <w:marTop w:val="96"/>
          <w:marBottom w:val="0"/>
          <w:divBdr>
            <w:top w:val="none" w:sz="0" w:space="0" w:color="auto"/>
            <w:left w:val="none" w:sz="0" w:space="0" w:color="auto"/>
            <w:bottom w:val="none" w:sz="0" w:space="0" w:color="auto"/>
            <w:right w:val="none" w:sz="0" w:space="0" w:color="auto"/>
          </w:divBdr>
        </w:div>
        <w:div w:id="1264723851">
          <w:marLeft w:val="547"/>
          <w:marRight w:val="0"/>
          <w:marTop w:val="115"/>
          <w:marBottom w:val="0"/>
          <w:divBdr>
            <w:top w:val="none" w:sz="0" w:space="0" w:color="auto"/>
            <w:left w:val="none" w:sz="0" w:space="0" w:color="auto"/>
            <w:bottom w:val="none" w:sz="0" w:space="0" w:color="auto"/>
            <w:right w:val="none" w:sz="0" w:space="0" w:color="auto"/>
          </w:divBdr>
        </w:div>
        <w:div w:id="588537930">
          <w:marLeft w:val="1166"/>
          <w:marRight w:val="0"/>
          <w:marTop w:val="96"/>
          <w:marBottom w:val="0"/>
          <w:divBdr>
            <w:top w:val="none" w:sz="0" w:space="0" w:color="auto"/>
            <w:left w:val="none" w:sz="0" w:space="0" w:color="auto"/>
            <w:bottom w:val="none" w:sz="0" w:space="0" w:color="auto"/>
            <w:right w:val="none" w:sz="0" w:space="0" w:color="auto"/>
          </w:divBdr>
        </w:div>
      </w:divsChild>
    </w:div>
    <w:div w:id="544952371">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52624452">
      <w:bodyDiv w:val="1"/>
      <w:marLeft w:val="0"/>
      <w:marRight w:val="0"/>
      <w:marTop w:val="0"/>
      <w:marBottom w:val="0"/>
      <w:divBdr>
        <w:top w:val="none" w:sz="0" w:space="0" w:color="auto"/>
        <w:left w:val="none" w:sz="0" w:space="0" w:color="auto"/>
        <w:bottom w:val="none" w:sz="0" w:space="0" w:color="auto"/>
        <w:right w:val="none" w:sz="0" w:space="0" w:color="auto"/>
      </w:divBdr>
      <w:divsChild>
        <w:div w:id="890771272">
          <w:marLeft w:val="547"/>
          <w:marRight w:val="0"/>
          <w:marTop w:val="0"/>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381561878">
          <w:marLeft w:val="547"/>
          <w:marRight w:val="0"/>
          <w:marTop w:val="120"/>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 w:id="1422023225">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sChild>
    </w:div>
    <w:div w:id="632253247">
      <w:bodyDiv w:val="1"/>
      <w:marLeft w:val="0"/>
      <w:marRight w:val="0"/>
      <w:marTop w:val="0"/>
      <w:marBottom w:val="0"/>
      <w:divBdr>
        <w:top w:val="none" w:sz="0" w:space="0" w:color="auto"/>
        <w:left w:val="none" w:sz="0" w:space="0" w:color="auto"/>
        <w:bottom w:val="none" w:sz="0" w:space="0" w:color="auto"/>
        <w:right w:val="none" w:sz="0" w:space="0" w:color="auto"/>
      </w:divBdr>
      <w:divsChild>
        <w:div w:id="708070137">
          <w:marLeft w:val="547"/>
          <w:marRight w:val="0"/>
          <w:marTop w:val="115"/>
          <w:marBottom w:val="0"/>
          <w:divBdr>
            <w:top w:val="none" w:sz="0" w:space="0" w:color="auto"/>
            <w:left w:val="none" w:sz="0" w:space="0" w:color="auto"/>
            <w:bottom w:val="none" w:sz="0" w:space="0" w:color="auto"/>
            <w:right w:val="none" w:sz="0" w:space="0" w:color="auto"/>
          </w:divBdr>
        </w:div>
        <w:div w:id="240719059">
          <w:marLeft w:val="1166"/>
          <w:marRight w:val="0"/>
          <w:marTop w:val="96"/>
          <w:marBottom w:val="0"/>
          <w:divBdr>
            <w:top w:val="none" w:sz="0" w:space="0" w:color="auto"/>
            <w:left w:val="none" w:sz="0" w:space="0" w:color="auto"/>
            <w:bottom w:val="none" w:sz="0" w:space="0" w:color="auto"/>
            <w:right w:val="none" w:sz="0" w:space="0" w:color="auto"/>
          </w:divBdr>
        </w:div>
        <w:div w:id="218826378">
          <w:marLeft w:val="1166"/>
          <w:marRight w:val="0"/>
          <w:marTop w:val="96"/>
          <w:marBottom w:val="0"/>
          <w:divBdr>
            <w:top w:val="none" w:sz="0" w:space="0" w:color="auto"/>
            <w:left w:val="none" w:sz="0" w:space="0" w:color="auto"/>
            <w:bottom w:val="none" w:sz="0" w:space="0" w:color="auto"/>
            <w:right w:val="none" w:sz="0" w:space="0" w:color="auto"/>
          </w:divBdr>
        </w:div>
        <w:div w:id="1857188948">
          <w:marLeft w:val="1166"/>
          <w:marRight w:val="0"/>
          <w:marTop w:val="96"/>
          <w:marBottom w:val="0"/>
          <w:divBdr>
            <w:top w:val="none" w:sz="0" w:space="0" w:color="auto"/>
            <w:left w:val="none" w:sz="0" w:space="0" w:color="auto"/>
            <w:bottom w:val="none" w:sz="0" w:space="0" w:color="auto"/>
            <w:right w:val="none" w:sz="0" w:space="0" w:color="auto"/>
          </w:divBdr>
        </w:div>
        <w:div w:id="1535927911">
          <w:marLeft w:val="1166"/>
          <w:marRight w:val="0"/>
          <w:marTop w:val="96"/>
          <w:marBottom w:val="0"/>
          <w:divBdr>
            <w:top w:val="none" w:sz="0" w:space="0" w:color="auto"/>
            <w:left w:val="none" w:sz="0" w:space="0" w:color="auto"/>
            <w:bottom w:val="none" w:sz="0" w:space="0" w:color="auto"/>
            <w:right w:val="none" w:sz="0" w:space="0" w:color="auto"/>
          </w:divBdr>
        </w:div>
      </w:divsChild>
    </w:div>
    <w:div w:id="653293063">
      <w:bodyDiv w:val="1"/>
      <w:marLeft w:val="0"/>
      <w:marRight w:val="0"/>
      <w:marTop w:val="0"/>
      <w:marBottom w:val="0"/>
      <w:divBdr>
        <w:top w:val="none" w:sz="0" w:space="0" w:color="auto"/>
        <w:left w:val="none" w:sz="0" w:space="0" w:color="auto"/>
        <w:bottom w:val="none" w:sz="0" w:space="0" w:color="auto"/>
        <w:right w:val="none" w:sz="0" w:space="0" w:color="auto"/>
      </w:divBdr>
    </w:div>
    <w:div w:id="661546455">
      <w:bodyDiv w:val="1"/>
      <w:marLeft w:val="0"/>
      <w:marRight w:val="0"/>
      <w:marTop w:val="0"/>
      <w:marBottom w:val="0"/>
      <w:divBdr>
        <w:top w:val="none" w:sz="0" w:space="0" w:color="auto"/>
        <w:left w:val="none" w:sz="0" w:space="0" w:color="auto"/>
        <w:bottom w:val="none" w:sz="0" w:space="0" w:color="auto"/>
        <w:right w:val="none" w:sz="0" w:space="0" w:color="auto"/>
      </w:divBdr>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34744367">
      <w:bodyDiv w:val="1"/>
      <w:marLeft w:val="0"/>
      <w:marRight w:val="0"/>
      <w:marTop w:val="0"/>
      <w:marBottom w:val="0"/>
      <w:divBdr>
        <w:top w:val="none" w:sz="0" w:space="0" w:color="auto"/>
        <w:left w:val="none" w:sz="0" w:space="0" w:color="auto"/>
        <w:bottom w:val="none" w:sz="0" w:space="0" w:color="auto"/>
        <w:right w:val="none" w:sz="0" w:space="0" w:color="auto"/>
      </w:divBdr>
      <w:divsChild>
        <w:div w:id="2135128017">
          <w:marLeft w:val="360"/>
          <w:marRight w:val="0"/>
          <w:marTop w:val="0"/>
          <w:marBottom w:val="0"/>
          <w:divBdr>
            <w:top w:val="none" w:sz="0" w:space="0" w:color="auto"/>
            <w:left w:val="none" w:sz="0" w:space="0" w:color="auto"/>
            <w:bottom w:val="none" w:sz="0" w:space="0" w:color="auto"/>
            <w:right w:val="none" w:sz="0" w:space="0" w:color="auto"/>
          </w:divBdr>
        </w:div>
        <w:div w:id="1760297576">
          <w:marLeft w:val="360"/>
          <w:marRight w:val="0"/>
          <w:marTop w:val="0"/>
          <w:marBottom w:val="0"/>
          <w:divBdr>
            <w:top w:val="none" w:sz="0" w:space="0" w:color="auto"/>
            <w:left w:val="none" w:sz="0" w:space="0" w:color="auto"/>
            <w:bottom w:val="none" w:sz="0" w:space="0" w:color="auto"/>
            <w:right w:val="none" w:sz="0" w:space="0" w:color="auto"/>
          </w:divBdr>
        </w:div>
        <w:div w:id="1995257484">
          <w:marLeft w:val="1080"/>
          <w:marRight w:val="0"/>
          <w:marTop w:val="0"/>
          <w:marBottom w:val="0"/>
          <w:divBdr>
            <w:top w:val="none" w:sz="0" w:space="0" w:color="auto"/>
            <w:left w:val="none" w:sz="0" w:space="0" w:color="auto"/>
            <w:bottom w:val="none" w:sz="0" w:space="0" w:color="auto"/>
            <w:right w:val="none" w:sz="0" w:space="0" w:color="auto"/>
          </w:divBdr>
        </w:div>
        <w:div w:id="1242182108">
          <w:marLeft w:val="1080"/>
          <w:marRight w:val="0"/>
          <w:marTop w:val="0"/>
          <w:marBottom w:val="0"/>
          <w:divBdr>
            <w:top w:val="none" w:sz="0" w:space="0" w:color="auto"/>
            <w:left w:val="none" w:sz="0" w:space="0" w:color="auto"/>
            <w:bottom w:val="none" w:sz="0" w:space="0" w:color="auto"/>
            <w:right w:val="none" w:sz="0" w:space="0" w:color="auto"/>
          </w:divBdr>
        </w:div>
        <w:div w:id="2141797575">
          <w:marLeft w:val="1080"/>
          <w:marRight w:val="0"/>
          <w:marTop w:val="0"/>
          <w:marBottom w:val="0"/>
          <w:divBdr>
            <w:top w:val="none" w:sz="0" w:space="0" w:color="auto"/>
            <w:left w:val="none" w:sz="0" w:space="0" w:color="auto"/>
            <w:bottom w:val="none" w:sz="0" w:space="0" w:color="auto"/>
            <w:right w:val="none" w:sz="0" w:space="0" w:color="auto"/>
          </w:divBdr>
        </w:div>
        <w:div w:id="443311150">
          <w:marLeft w:val="1786"/>
          <w:marRight w:val="0"/>
          <w:marTop w:val="0"/>
          <w:marBottom w:val="0"/>
          <w:divBdr>
            <w:top w:val="none" w:sz="0" w:space="0" w:color="auto"/>
            <w:left w:val="none" w:sz="0" w:space="0" w:color="auto"/>
            <w:bottom w:val="none" w:sz="0" w:space="0" w:color="auto"/>
            <w:right w:val="none" w:sz="0" w:space="0" w:color="auto"/>
          </w:divBdr>
        </w:div>
        <w:div w:id="1821385557">
          <w:marLeft w:val="1786"/>
          <w:marRight w:val="0"/>
          <w:marTop w:val="0"/>
          <w:marBottom w:val="0"/>
          <w:divBdr>
            <w:top w:val="none" w:sz="0" w:space="0" w:color="auto"/>
            <w:left w:val="none" w:sz="0" w:space="0" w:color="auto"/>
            <w:bottom w:val="none" w:sz="0" w:space="0" w:color="auto"/>
            <w:right w:val="none" w:sz="0" w:space="0" w:color="auto"/>
          </w:divBdr>
        </w:div>
        <w:div w:id="1984116464">
          <w:marLeft w:val="1080"/>
          <w:marRight w:val="0"/>
          <w:marTop w:val="0"/>
          <w:marBottom w:val="0"/>
          <w:divBdr>
            <w:top w:val="none" w:sz="0" w:space="0" w:color="auto"/>
            <w:left w:val="none" w:sz="0" w:space="0" w:color="auto"/>
            <w:bottom w:val="none" w:sz="0" w:space="0" w:color="auto"/>
            <w:right w:val="none" w:sz="0" w:space="0" w:color="auto"/>
          </w:divBdr>
        </w:div>
      </w:divsChild>
    </w:div>
    <w:div w:id="740562553">
      <w:bodyDiv w:val="1"/>
      <w:marLeft w:val="0"/>
      <w:marRight w:val="0"/>
      <w:marTop w:val="0"/>
      <w:marBottom w:val="0"/>
      <w:divBdr>
        <w:top w:val="none" w:sz="0" w:space="0" w:color="auto"/>
        <w:left w:val="none" w:sz="0" w:space="0" w:color="auto"/>
        <w:bottom w:val="none" w:sz="0" w:space="0" w:color="auto"/>
        <w:right w:val="none" w:sz="0" w:space="0" w:color="auto"/>
      </w:divBdr>
      <w:divsChild>
        <w:div w:id="1532062125">
          <w:marLeft w:val="547"/>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67116045">
      <w:bodyDiv w:val="1"/>
      <w:marLeft w:val="0"/>
      <w:marRight w:val="0"/>
      <w:marTop w:val="0"/>
      <w:marBottom w:val="0"/>
      <w:divBdr>
        <w:top w:val="none" w:sz="0" w:space="0" w:color="auto"/>
        <w:left w:val="none" w:sz="0" w:space="0" w:color="auto"/>
        <w:bottom w:val="none" w:sz="0" w:space="0" w:color="auto"/>
        <w:right w:val="none" w:sz="0" w:space="0" w:color="auto"/>
      </w:divBdr>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525874230">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sChild>
    </w:div>
    <w:div w:id="803159315">
      <w:bodyDiv w:val="1"/>
      <w:marLeft w:val="0"/>
      <w:marRight w:val="0"/>
      <w:marTop w:val="0"/>
      <w:marBottom w:val="0"/>
      <w:divBdr>
        <w:top w:val="none" w:sz="0" w:space="0" w:color="auto"/>
        <w:left w:val="none" w:sz="0" w:space="0" w:color="auto"/>
        <w:bottom w:val="none" w:sz="0" w:space="0" w:color="auto"/>
        <w:right w:val="none" w:sz="0" w:space="0" w:color="auto"/>
      </w:divBdr>
      <w:divsChild>
        <w:div w:id="486289592">
          <w:marLeft w:val="547"/>
          <w:marRight w:val="0"/>
          <w:marTop w:val="115"/>
          <w:marBottom w:val="0"/>
          <w:divBdr>
            <w:top w:val="none" w:sz="0" w:space="0" w:color="auto"/>
            <w:left w:val="none" w:sz="0" w:space="0" w:color="auto"/>
            <w:bottom w:val="none" w:sz="0" w:space="0" w:color="auto"/>
            <w:right w:val="none" w:sz="0" w:space="0" w:color="auto"/>
          </w:divBdr>
        </w:div>
        <w:div w:id="165441210">
          <w:marLeft w:val="547"/>
          <w:marRight w:val="0"/>
          <w:marTop w:val="115"/>
          <w:marBottom w:val="0"/>
          <w:divBdr>
            <w:top w:val="none" w:sz="0" w:space="0" w:color="auto"/>
            <w:left w:val="none" w:sz="0" w:space="0" w:color="auto"/>
            <w:bottom w:val="none" w:sz="0" w:space="0" w:color="auto"/>
            <w:right w:val="none" w:sz="0" w:space="0" w:color="auto"/>
          </w:divBdr>
        </w:div>
        <w:div w:id="990330718">
          <w:marLeft w:val="547"/>
          <w:marRight w:val="0"/>
          <w:marTop w:val="115"/>
          <w:marBottom w:val="0"/>
          <w:divBdr>
            <w:top w:val="none" w:sz="0" w:space="0" w:color="auto"/>
            <w:left w:val="none" w:sz="0" w:space="0" w:color="auto"/>
            <w:bottom w:val="none" w:sz="0" w:space="0" w:color="auto"/>
            <w:right w:val="none" w:sz="0" w:space="0" w:color="auto"/>
          </w:divBdr>
        </w:div>
        <w:div w:id="784886642">
          <w:marLeft w:val="547"/>
          <w:marRight w:val="0"/>
          <w:marTop w:val="115"/>
          <w:marBottom w:val="0"/>
          <w:divBdr>
            <w:top w:val="none" w:sz="0" w:space="0" w:color="auto"/>
            <w:left w:val="none" w:sz="0" w:space="0" w:color="auto"/>
            <w:bottom w:val="none" w:sz="0" w:space="0" w:color="auto"/>
            <w:right w:val="none" w:sz="0" w:space="0" w:color="auto"/>
          </w:divBdr>
        </w:div>
        <w:div w:id="1049382506">
          <w:marLeft w:val="547"/>
          <w:marRight w:val="0"/>
          <w:marTop w:val="115"/>
          <w:marBottom w:val="0"/>
          <w:divBdr>
            <w:top w:val="none" w:sz="0" w:space="0" w:color="auto"/>
            <w:left w:val="none" w:sz="0" w:space="0" w:color="auto"/>
            <w:bottom w:val="none" w:sz="0" w:space="0" w:color="auto"/>
            <w:right w:val="none" w:sz="0" w:space="0" w:color="auto"/>
          </w:divBdr>
        </w:div>
        <w:div w:id="1873954749">
          <w:marLeft w:val="547"/>
          <w:marRight w:val="0"/>
          <w:marTop w:val="115"/>
          <w:marBottom w:val="0"/>
          <w:divBdr>
            <w:top w:val="none" w:sz="0" w:space="0" w:color="auto"/>
            <w:left w:val="none" w:sz="0" w:space="0" w:color="auto"/>
            <w:bottom w:val="none" w:sz="0" w:space="0" w:color="auto"/>
            <w:right w:val="none" w:sz="0" w:space="0" w:color="auto"/>
          </w:divBdr>
        </w:div>
      </w:divsChild>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118839942">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669208977">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32575295">
      <w:bodyDiv w:val="1"/>
      <w:marLeft w:val="0"/>
      <w:marRight w:val="0"/>
      <w:marTop w:val="0"/>
      <w:marBottom w:val="0"/>
      <w:divBdr>
        <w:top w:val="none" w:sz="0" w:space="0" w:color="auto"/>
        <w:left w:val="none" w:sz="0" w:space="0" w:color="auto"/>
        <w:bottom w:val="none" w:sz="0" w:space="0" w:color="auto"/>
        <w:right w:val="none" w:sz="0" w:space="0" w:color="auto"/>
      </w:divBdr>
    </w:div>
    <w:div w:id="852187604">
      <w:bodyDiv w:val="1"/>
      <w:marLeft w:val="0"/>
      <w:marRight w:val="0"/>
      <w:marTop w:val="0"/>
      <w:marBottom w:val="0"/>
      <w:divBdr>
        <w:top w:val="none" w:sz="0" w:space="0" w:color="auto"/>
        <w:left w:val="none" w:sz="0" w:space="0" w:color="auto"/>
        <w:bottom w:val="none" w:sz="0" w:space="0" w:color="auto"/>
        <w:right w:val="none" w:sz="0" w:space="0" w:color="auto"/>
      </w:divBdr>
    </w:div>
    <w:div w:id="861750107">
      <w:bodyDiv w:val="1"/>
      <w:marLeft w:val="0"/>
      <w:marRight w:val="0"/>
      <w:marTop w:val="0"/>
      <w:marBottom w:val="0"/>
      <w:divBdr>
        <w:top w:val="none" w:sz="0" w:space="0" w:color="auto"/>
        <w:left w:val="none" w:sz="0" w:space="0" w:color="auto"/>
        <w:bottom w:val="none" w:sz="0" w:space="0" w:color="auto"/>
        <w:right w:val="none" w:sz="0" w:space="0" w:color="auto"/>
      </w:divBdr>
    </w:div>
    <w:div w:id="928463360">
      <w:bodyDiv w:val="1"/>
      <w:marLeft w:val="0"/>
      <w:marRight w:val="0"/>
      <w:marTop w:val="0"/>
      <w:marBottom w:val="0"/>
      <w:divBdr>
        <w:top w:val="none" w:sz="0" w:space="0" w:color="auto"/>
        <w:left w:val="none" w:sz="0" w:space="0" w:color="auto"/>
        <w:bottom w:val="none" w:sz="0" w:space="0" w:color="auto"/>
        <w:right w:val="none" w:sz="0" w:space="0" w:color="auto"/>
      </w:divBdr>
      <w:divsChild>
        <w:div w:id="625163476">
          <w:marLeft w:val="547"/>
          <w:marRight w:val="0"/>
          <w:marTop w:val="115"/>
          <w:marBottom w:val="0"/>
          <w:divBdr>
            <w:top w:val="none" w:sz="0" w:space="0" w:color="auto"/>
            <w:left w:val="none" w:sz="0" w:space="0" w:color="auto"/>
            <w:bottom w:val="none" w:sz="0" w:space="0" w:color="auto"/>
            <w:right w:val="none" w:sz="0" w:space="0" w:color="auto"/>
          </w:divBdr>
        </w:div>
        <w:div w:id="653725868">
          <w:marLeft w:val="547"/>
          <w:marRight w:val="0"/>
          <w:marTop w:val="115"/>
          <w:marBottom w:val="0"/>
          <w:divBdr>
            <w:top w:val="none" w:sz="0" w:space="0" w:color="auto"/>
            <w:left w:val="none" w:sz="0" w:space="0" w:color="auto"/>
            <w:bottom w:val="none" w:sz="0" w:space="0" w:color="auto"/>
            <w:right w:val="none" w:sz="0" w:space="0" w:color="auto"/>
          </w:divBdr>
        </w:div>
      </w:divsChild>
    </w:div>
    <w:div w:id="955451296">
      <w:bodyDiv w:val="1"/>
      <w:marLeft w:val="0"/>
      <w:marRight w:val="0"/>
      <w:marTop w:val="0"/>
      <w:marBottom w:val="0"/>
      <w:divBdr>
        <w:top w:val="none" w:sz="0" w:space="0" w:color="auto"/>
        <w:left w:val="none" w:sz="0" w:space="0" w:color="auto"/>
        <w:bottom w:val="none" w:sz="0" w:space="0" w:color="auto"/>
        <w:right w:val="none" w:sz="0" w:space="0" w:color="auto"/>
      </w:divBdr>
      <w:divsChild>
        <w:div w:id="369381509">
          <w:marLeft w:val="547"/>
          <w:marRight w:val="0"/>
          <w:marTop w:val="115"/>
          <w:marBottom w:val="0"/>
          <w:divBdr>
            <w:top w:val="none" w:sz="0" w:space="0" w:color="auto"/>
            <w:left w:val="none" w:sz="0" w:space="0" w:color="auto"/>
            <w:bottom w:val="none" w:sz="0" w:space="0" w:color="auto"/>
            <w:right w:val="none" w:sz="0" w:space="0" w:color="auto"/>
          </w:divBdr>
        </w:div>
        <w:div w:id="1635328047">
          <w:marLeft w:val="1166"/>
          <w:marRight w:val="0"/>
          <w:marTop w:val="96"/>
          <w:marBottom w:val="0"/>
          <w:divBdr>
            <w:top w:val="none" w:sz="0" w:space="0" w:color="auto"/>
            <w:left w:val="none" w:sz="0" w:space="0" w:color="auto"/>
            <w:bottom w:val="none" w:sz="0" w:space="0" w:color="auto"/>
            <w:right w:val="none" w:sz="0" w:space="0" w:color="auto"/>
          </w:divBdr>
        </w:div>
        <w:div w:id="1301687315">
          <w:marLeft w:val="1166"/>
          <w:marRight w:val="0"/>
          <w:marTop w:val="96"/>
          <w:marBottom w:val="0"/>
          <w:divBdr>
            <w:top w:val="none" w:sz="0" w:space="0" w:color="auto"/>
            <w:left w:val="none" w:sz="0" w:space="0" w:color="auto"/>
            <w:bottom w:val="none" w:sz="0" w:space="0" w:color="auto"/>
            <w:right w:val="none" w:sz="0" w:space="0" w:color="auto"/>
          </w:divBdr>
        </w:div>
        <w:div w:id="1868520174">
          <w:marLeft w:val="1166"/>
          <w:marRight w:val="0"/>
          <w:marTop w:val="96"/>
          <w:marBottom w:val="0"/>
          <w:divBdr>
            <w:top w:val="none" w:sz="0" w:space="0" w:color="auto"/>
            <w:left w:val="none" w:sz="0" w:space="0" w:color="auto"/>
            <w:bottom w:val="none" w:sz="0" w:space="0" w:color="auto"/>
            <w:right w:val="none" w:sz="0" w:space="0" w:color="auto"/>
          </w:divBdr>
        </w:div>
        <w:div w:id="1578595009">
          <w:marLeft w:val="547"/>
          <w:marRight w:val="0"/>
          <w:marTop w:val="96"/>
          <w:marBottom w:val="0"/>
          <w:divBdr>
            <w:top w:val="none" w:sz="0" w:space="0" w:color="auto"/>
            <w:left w:val="none" w:sz="0" w:space="0" w:color="auto"/>
            <w:bottom w:val="none" w:sz="0" w:space="0" w:color="auto"/>
            <w:right w:val="none" w:sz="0" w:space="0" w:color="auto"/>
          </w:divBdr>
        </w:div>
        <w:div w:id="853156998">
          <w:marLeft w:val="547"/>
          <w:marRight w:val="0"/>
          <w:marTop w:val="9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68709931">
      <w:bodyDiv w:val="1"/>
      <w:marLeft w:val="0"/>
      <w:marRight w:val="0"/>
      <w:marTop w:val="0"/>
      <w:marBottom w:val="0"/>
      <w:divBdr>
        <w:top w:val="none" w:sz="0" w:space="0" w:color="auto"/>
        <w:left w:val="none" w:sz="0" w:space="0" w:color="auto"/>
        <w:bottom w:val="none" w:sz="0" w:space="0" w:color="auto"/>
        <w:right w:val="none" w:sz="0" w:space="0" w:color="auto"/>
      </w:divBdr>
      <w:divsChild>
        <w:div w:id="715547091">
          <w:marLeft w:val="547"/>
          <w:marRight w:val="0"/>
          <w:marTop w:val="115"/>
          <w:marBottom w:val="0"/>
          <w:divBdr>
            <w:top w:val="none" w:sz="0" w:space="0" w:color="auto"/>
            <w:left w:val="none" w:sz="0" w:space="0" w:color="auto"/>
            <w:bottom w:val="none" w:sz="0" w:space="0" w:color="auto"/>
            <w:right w:val="none" w:sz="0" w:space="0" w:color="auto"/>
          </w:divBdr>
        </w:div>
        <w:div w:id="762915967">
          <w:marLeft w:val="547"/>
          <w:marRight w:val="0"/>
          <w:marTop w:val="115"/>
          <w:marBottom w:val="0"/>
          <w:divBdr>
            <w:top w:val="none" w:sz="0" w:space="0" w:color="auto"/>
            <w:left w:val="none" w:sz="0" w:space="0" w:color="auto"/>
            <w:bottom w:val="none" w:sz="0" w:space="0" w:color="auto"/>
            <w:right w:val="none" w:sz="0" w:space="0" w:color="auto"/>
          </w:divBdr>
        </w:div>
        <w:div w:id="1367412885">
          <w:marLeft w:val="547"/>
          <w:marRight w:val="0"/>
          <w:marTop w:val="115"/>
          <w:marBottom w:val="0"/>
          <w:divBdr>
            <w:top w:val="none" w:sz="0" w:space="0" w:color="auto"/>
            <w:left w:val="none" w:sz="0" w:space="0" w:color="auto"/>
            <w:bottom w:val="none" w:sz="0" w:space="0" w:color="auto"/>
            <w:right w:val="none" w:sz="0" w:space="0" w:color="auto"/>
          </w:divBdr>
        </w:div>
        <w:div w:id="2040861330">
          <w:marLeft w:val="547"/>
          <w:marRight w:val="0"/>
          <w:marTop w:val="115"/>
          <w:marBottom w:val="0"/>
          <w:divBdr>
            <w:top w:val="none" w:sz="0" w:space="0" w:color="auto"/>
            <w:left w:val="none" w:sz="0" w:space="0" w:color="auto"/>
            <w:bottom w:val="none" w:sz="0" w:space="0" w:color="auto"/>
            <w:right w:val="none" w:sz="0" w:space="0" w:color="auto"/>
          </w:divBdr>
        </w:div>
      </w:divsChild>
    </w:div>
    <w:div w:id="1005669721">
      <w:bodyDiv w:val="1"/>
      <w:marLeft w:val="0"/>
      <w:marRight w:val="0"/>
      <w:marTop w:val="0"/>
      <w:marBottom w:val="0"/>
      <w:divBdr>
        <w:top w:val="none" w:sz="0" w:space="0" w:color="auto"/>
        <w:left w:val="none" w:sz="0" w:space="0" w:color="auto"/>
        <w:bottom w:val="none" w:sz="0" w:space="0" w:color="auto"/>
        <w:right w:val="none" w:sz="0" w:space="0" w:color="auto"/>
      </w:divBdr>
    </w:div>
    <w:div w:id="1009602203">
      <w:bodyDiv w:val="1"/>
      <w:marLeft w:val="0"/>
      <w:marRight w:val="0"/>
      <w:marTop w:val="0"/>
      <w:marBottom w:val="0"/>
      <w:divBdr>
        <w:top w:val="none" w:sz="0" w:space="0" w:color="auto"/>
        <w:left w:val="none" w:sz="0" w:space="0" w:color="auto"/>
        <w:bottom w:val="none" w:sz="0" w:space="0" w:color="auto"/>
        <w:right w:val="none" w:sz="0" w:space="0" w:color="auto"/>
      </w:divBdr>
    </w:div>
    <w:div w:id="1018972098">
      <w:bodyDiv w:val="1"/>
      <w:marLeft w:val="0"/>
      <w:marRight w:val="0"/>
      <w:marTop w:val="0"/>
      <w:marBottom w:val="0"/>
      <w:divBdr>
        <w:top w:val="none" w:sz="0" w:space="0" w:color="auto"/>
        <w:left w:val="none" w:sz="0" w:space="0" w:color="auto"/>
        <w:bottom w:val="none" w:sz="0" w:space="0" w:color="auto"/>
        <w:right w:val="none" w:sz="0" w:space="0" w:color="auto"/>
      </w:divBdr>
      <w:divsChild>
        <w:div w:id="119305528">
          <w:marLeft w:val="547"/>
          <w:marRight w:val="0"/>
          <w:marTop w:val="115"/>
          <w:marBottom w:val="0"/>
          <w:divBdr>
            <w:top w:val="none" w:sz="0" w:space="0" w:color="auto"/>
            <w:left w:val="none" w:sz="0" w:space="0" w:color="auto"/>
            <w:bottom w:val="none" w:sz="0" w:space="0" w:color="auto"/>
            <w:right w:val="none" w:sz="0" w:space="0" w:color="auto"/>
          </w:divBdr>
        </w:div>
        <w:div w:id="478814991">
          <w:marLeft w:val="1166"/>
          <w:marRight w:val="0"/>
          <w:marTop w:val="96"/>
          <w:marBottom w:val="0"/>
          <w:divBdr>
            <w:top w:val="none" w:sz="0" w:space="0" w:color="auto"/>
            <w:left w:val="none" w:sz="0" w:space="0" w:color="auto"/>
            <w:bottom w:val="none" w:sz="0" w:space="0" w:color="auto"/>
            <w:right w:val="none" w:sz="0" w:space="0" w:color="auto"/>
          </w:divBdr>
        </w:div>
        <w:div w:id="874657868">
          <w:marLeft w:val="547"/>
          <w:marRight w:val="0"/>
          <w:marTop w:val="115"/>
          <w:marBottom w:val="0"/>
          <w:divBdr>
            <w:top w:val="none" w:sz="0" w:space="0" w:color="auto"/>
            <w:left w:val="none" w:sz="0" w:space="0" w:color="auto"/>
            <w:bottom w:val="none" w:sz="0" w:space="0" w:color="auto"/>
            <w:right w:val="none" w:sz="0" w:space="0" w:color="auto"/>
          </w:divBdr>
        </w:div>
        <w:div w:id="1424372181">
          <w:marLeft w:val="1166"/>
          <w:marRight w:val="0"/>
          <w:marTop w:val="96"/>
          <w:marBottom w:val="0"/>
          <w:divBdr>
            <w:top w:val="none" w:sz="0" w:space="0" w:color="auto"/>
            <w:left w:val="none" w:sz="0" w:space="0" w:color="auto"/>
            <w:bottom w:val="none" w:sz="0" w:space="0" w:color="auto"/>
            <w:right w:val="none" w:sz="0" w:space="0" w:color="auto"/>
          </w:divBdr>
        </w:div>
        <w:div w:id="1964995306">
          <w:marLeft w:val="1166"/>
          <w:marRight w:val="0"/>
          <w:marTop w:val="96"/>
          <w:marBottom w:val="0"/>
          <w:divBdr>
            <w:top w:val="none" w:sz="0" w:space="0" w:color="auto"/>
            <w:left w:val="none" w:sz="0" w:space="0" w:color="auto"/>
            <w:bottom w:val="none" w:sz="0" w:space="0" w:color="auto"/>
            <w:right w:val="none" w:sz="0" w:space="0" w:color="auto"/>
          </w:divBdr>
        </w:div>
        <w:div w:id="1969166681">
          <w:marLeft w:val="1166"/>
          <w:marRight w:val="0"/>
          <w:marTop w:val="96"/>
          <w:marBottom w:val="0"/>
          <w:divBdr>
            <w:top w:val="none" w:sz="0" w:space="0" w:color="auto"/>
            <w:left w:val="none" w:sz="0" w:space="0" w:color="auto"/>
            <w:bottom w:val="none" w:sz="0" w:space="0" w:color="auto"/>
            <w:right w:val="none" w:sz="0" w:space="0" w:color="auto"/>
          </w:divBdr>
        </w:div>
      </w:divsChild>
    </w:div>
    <w:div w:id="1047681021">
      <w:bodyDiv w:val="1"/>
      <w:marLeft w:val="0"/>
      <w:marRight w:val="0"/>
      <w:marTop w:val="0"/>
      <w:marBottom w:val="0"/>
      <w:divBdr>
        <w:top w:val="none" w:sz="0" w:space="0" w:color="auto"/>
        <w:left w:val="none" w:sz="0" w:space="0" w:color="auto"/>
        <w:bottom w:val="none" w:sz="0" w:space="0" w:color="auto"/>
        <w:right w:val="none" w:sz="0" w:space="0" w:color="auto"/>
      </w:divBdr>
    </w:div>
    <w:div w:id="1073746299">
      <w:bodyDiv w:val="1"/>
      <w:marLeft w:val="0"/>
      <w:marRight w:val="0"/>
      <w:marTop w:val="0"/>
      <w:marBottom w:val="0"/>
      <w:divBdr>
        <w:top w:val="none" w:sz="0" w:space="0" w:color="auto"/>
        <w:left w:val="none" w:sz="0" w:space="0" w:color="auto"/>
        <w:bottom w:val="none" w:sz="0" w:space="0" w:color="auto"/>
        <w:right w:val="none" w:sz="0" w:space="0" w:color="auto"/>
      </w:divBdr>
    </w:div>
    <w:div w:id="1088884581">
      <w:bodyDiv w:val="1"/>
      <w:marLeft w:val="0"/>
      <w:marRight w:val="0"/>
      <w:marTop w:val="0"/>
      <w:marBottom w:val="0"/>
      <w:divBdr>
        <w:top w:val="none" w:sz="0" w:space="0" w:color="auto"/>
        <w:left w:val="none" w:sz="0" w:space="0" w:color="auto"/>
        <w:bottom w:val="none" w:sz="0" w:space="0" w:color="auto"/>
        <w:right w:val="none" w:sz="0" w:space="0" w:color="auto"/>
      </w:divBdr>
      <w:divsChild>
        <w:div w:id="1502895688">
          <w:marLeft w:val="547"/>
          <w:marRight w:val="0"/>
          <w:marTop w:val="115"/>
          <w:marBottom w:val="0"/>
          <w:divBdr>
            <w:top w:val="none" w:sz="0" w:space="0" w:color="auto"/>
            <w:left w:val="none" w:sz="0" w:space="0" w:color="auto"/>
            <w:bottom w:val="none" w:sz="0" w:space="0" w:color="auto"/>
            <w:right w:val="none" w:sz="0" w:space="0" w:color="auto"/>
          </w:divBdr>
        </w:div>
        <w:div w:id="636952449">
          <w:marLeft w:val="547"/>
          <w:marRight w:val="0"/>
          <w:marTop w:val="115"/>
          <w:marBottom w:val="0"/>
          <w:divBdr>
            <w:top w:val="none" w:sz="0" w:space="0" w:color="auto"/>
            <w:left w:val="none" w:sz="0" w:space="0" w:color="auto"/>
            <w:bottom w:val="none" w:sz="0" w:space="0" w:color="auto"/>
            <w:right w:val="none" w:sz="0" w:space="0" w:color="auto"/>
          </w:divBdr>
        </w:div>
        <w:div w:id="1695613180">
          <w:marLeft w:val="1166"/>
          <w:marRight w:val="0"/>
          <w:marTop w:val="96"/>
          <w:marBottom w:val="0"/>
          <w:divBdr>
            <w:top w:val="none" w:sz="0" w:space="0" w:color="auto"/>
            <w:left w:val="none" w:sz="0" w:space="0" w:color="auto"/>
            <w:bottom w:val="none" w:sz="0" w:space="0" w:color="auto"/>
            <w:right w:val="none" w:sz="0" w:space="0" w:color="auto"/>
          </w:divBdr>
        </w:div>
        <w:div w:id="696806943">
          <w:marLeft w:val="1166"/>
          <w:marRight w:val="0"/>
          <w:marTop w:val="96"/>
          <w:marBottom w:val="0"/>
          <w:divBdr>
            <w:top w:val="none" w:sz="0" w:space="0" w:color="auto"/>
            <w:left w:val="none" w:sz="0" w:space="0" w:color="auto"/>
            <w:bottom w:val="none" w:sz="0" w:space="0" w:color="auto"/>
            <w:right w:val="none" w:sz="0" w:space="0" w:color="auto"/>
          </w:divBdr>
        </w:div>
      </w:divsChild>
    </w:div>
    <w:div w:id="1108115215">
      <w:bodyDiv w:val="1"/>
      <w:marLeft w:val="0"/>
      <w:marRight w:val="0"/>
      <w:marTop w:val="0"/>
      <w:marBottom w:val="0"/>
      <w:divBdr>
        <w:top w:val="none" w:sz="0" w:space="0" w:color="auto"/>
        <w:left w:val="none" w:sz="0" w:space="0" w:color="auto"/>
        <w:bottom w:val="none" w:sz="0" w:space="0" w:color="auto"/>
        <w:right w:val="none" w:sz="0" w:space="0" w:color="auto"/>
      </w:divBdr>
    </w:div>
    <w:div w:id="1113014293">
      <w:bodyDiv w:val="1"/>
      <w:marLeft w:val="0"/>
      <w:marRight w:val="0"/>
      <w:marTop w:val="0"/>
      <w:marBottom w:val="0"/>
      <w:divBdr>
        <w:top w:val="none" w:sz="0" w:space="0" w:color="auto"/>
        <w:left w:val="none" w:sz="0" w:space="0" w:color="auto"/>
        <w:bottom w:val="none" w:sz="0" w:space="0" w:color="auto"/>
        <w:right w:val="none" w:sz="0" w:space="0" w:color="auto"/>
      </w:divBdr>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14866775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2">
          <w:marLeft w:val="547"/>
          <w:marRight w:val="0"/>
          <w:marTop w:val="115"/>
          <w:marBottom w:val="0"/>
          <w:divBdr>
            <w:top w:val="none" w:sz="0" w:space="0" w:color="auto"/>
            <w:left w:val="none" w:sz="0" w:space="0" w:color="auto"/>
            <w:bottom w:val="none" w:sz="0" w:space="0" w:color="auto"/>
            <w:right w:val="none" w:sz="0" w:space="0" w:color="auto"/>
          </w:divBdr>
        </w:div>
        <w:div w:id="1436365526">
          <w:marLeft w:val="547"/>
          <w:marRight w:val="0"/>
          <w:marTop w:val="115"/>
          <w:marBottom w:val="0"/>
          <w:divBdr>
            <w:top w:val="none" w:sz="0" w:space="0" w:color="auto"/>
            <w:left w:val="none" w:sz="0" w:space="0" w:color="auto"/>
            <w:bottom w:val="none" w:sz="0" w:space="0" w:color="auto"/>
            <w:right w:val="none" w:sz="0" w:space="0" w:color="auto"/>
          </w:divBdr>
        </w:div>
      </w:divsChild>
    </w:div>
    <w:div w:id="1155758603">
      <w:bodyDiv w:val="1"/>
      <w:marLeft w:val="0"/>
      <w:marRight w:val="0"/>
      <w:marTop w:val="0"/>
      <w:marBottom w:val="0"/>
      <w:divBdr>
        <w:top w:val="none" w:sz="0" w:space="0" w:color="auto"/>
        <w:left w:val="none" w:sz="0" w:space="0" w:color="auto"/>
        <w:bottom w:val="none" w:sz="0" w:space="0" w:color="auto"/>
        <w:right w:val="none" w:sz="0" w:space="0" w:color="auto"/>
      </w:divBdr>
    </w:div>
    <w:div w:id="1186334927">
      <w:bodyDiv w:val="1"/>
      <w:marLeft w:val="0"/>
      <w:marRight w:val="0"/>
      <w:marTop w:val="0"/>
      <w:marBottom w:val="0"/>
      <w:divBdr>
        <w:top w:val="none" w:sz="0" w:space="0" w:color="auto"/>
        <w:left w:val="none" w:sz="0" w:space="0" w:color="auto"/>
        <w:bottom w:val="none" w:sz="0" w:space="0" w:color="auto"/>
        <w:right w:val="none" w:sz="0" w:space="0" w:color="auto"/>
      </w:divBdr>
    </w:div>
    <w:div w:id="1202207003">
      <w:bodyDiv w:val="1"/>
      <w:marLeft w:val="0"/>
      <w:marRight w:val="0"/>
      <w:marTop w:val="0"/>
      <w:marBottom w:val="0"/>
      <w:divBdr>
        <w:top w:val="none" w:sz="0" w:space="0" w:color="auto"/>
        <w:left w:val="none" w:sz="0" w:space="0" w:color="auto"/>
        <w:bottom w:val="none" w:sz="0" w:space="0" w:color="auto"/>
        <w:right w:val="none" w:sz="0" w:space="0" w:color="auto"/>
      </w:divBdr>
    </w:div>
    <w:div w:id="1232304940">
      <w:bodyDiv w:val="1"/>
      <w:marLeft w:val="0"/>
      <w:marRight w:val="0"/>
      <w:marTop w:val="0"/>
      <w:marBottom w:val="0"/>
      <w:divBdr>
        <w:top w:val="none" w:sz="0" w:space="0" w:color="auto"/>
        <w:left w:val="none" w:sz="0" w:space="0" w:color="auto"/>
        <w:bottom w:val="none" w:sz="0" w:space="0" w:color="auto"/>
        <w:right w:val="none" w:sz="0" w:space="0" w:color="auto"/>
      </w:divBdr>
    </w:div>
    <w:div w:id="1268734871">
      <w:bodyDiv w:val="1"/>
      <w:marLeft w:val="0"/>
      <w:marRight w:val="0"/>
      <w:marTop w:val="0"/>
      <w:marBottom w:val="0"/>
      <w:divBdr>
        <w:top w:val="none" w:sz="0" w:space="0" w:color="auto"/>
        <w:left w:val="none" w:sz="0" w:space="0" w:color="auto"/>
        <w:bottom w:val="none" w:sz="0" w:space="0" w:color="auto"/>
        <w:right w:val="none" w:sz="0" w:space="0" w:color="auto"/>
      </w:divBdr>
    </w:div>
    <w:div w:id="1289773389">
      <w:bodyDiv w:val="1"/>
      <w:marLeft w:val="0"/>
      <w:marRight w:val="0"/>
      <w:marTop w:val="0"/>
      <w:marBottom w:val="0"/>
      <w:divBdr>
        <w:top w:val="none" w:sz="0" w:space="0" w:color="auto"/>
        <w:left w:val="none" w:sz="0" w:space="0" w:color="auto"/>
        <w:bottom w:val="none" w:sz="0" w:space="0" w:color="auto"/>
        <w:right w:val="none" w:sz="0" w:space="0" w:color="auto"/>
      </w:divBdr>
    </w:div>
    <w:div w:id="1298560627">
      <w:bodyDiv w:val="1"/>
      <w:marLeft w:val="0"/>
      <w:marRight w:val="0"/>
      <w:marTop w:val="0"/>
      <w:marBottom w:val="0"/>
      <w:divBdr>
        <w:top w:val="none" w:sz="0" w:space="0" w:color="auto"/>
        <w:left w:val="none" w:sz="0" w:space="0" w:color="auto"/>
        <w:bottom w:val="none" w:sz="0" w:space="0" w:color="auto"/>
        <w:right w:val="none" w:sz="0" w:space="0" w:color="auto"/>
      </w:divBdr>
    </w:div>
    <w:div w:id="1304701241">
      <w:bodyDiv w:val="1"/>
      <w:marLeft w:val="0"/>
      <w:marRight w:val="0"/>
      <w:marTop w:val="0"/>
      <w:marBottom w:val="0"/>
      <w:divBdr>
        <w:top w:val="none" w:sz="0" w:space="0" w:color="auto"/>
        <w:left w:val="none" w:sz="0" w:space="0" w:color="auto"/>
        <w:bottom w:val="none" w:sz="0" w:space="0" w:color="auto"/>
        <w:right w:val="none" w:sz="0" w:space="0" w:color="auto"/>
      </w:divBdr>
    </w:div>
    <w:div w:id="1308779788">
      <w:bodyDiv w:val="1"/>
      <w:marLeft w:val="0"/>
      <w:marRight w:val="0"/>
      <w:marTop w:val="0"/>
      <w:marBottom w:val="0"/>
      <w:divBdr>
        <w:top w:val="none" w:sz="0" w:space="0" w:color="auto"/>
        <w:left w:val="none" w:sz="0" w:space="0" w:color="auto"/>
        <w:bottom w:val="none" w:sz="0" w:space="0" w:color="auto"/>
        <w:right w:val="none" w:sz="0" w:space="0" w:color="auto"/>
      </w:divBdr>
      <w:divsChild>
        <w:div w:id="83503154">
          <w:marLeft w:val="547"/>
          <w:marRight w:val="0"/>
          <w:marTop w:val="106"/>
          <w:marBottom w:val="0"/>
          <w:divBdr>
            <w:top w:val="none" w:sz="0" w:space="0" w:color="auto"/>
            <w:left w:val="none" w:sz="0" w:space="0" w:color="auto"/>
            <w:bottom w:val="none" w:sz="0" w:space="0" w:color="auto"/>
            <w:right w:val="none" w:sz="0" w:space="0" w:color="auto"/>
          </w:divBdr>
        </w:div>
        <w:div w:id="1321809594">
          <w:marLeft w:val="547"/>
          <w:marRight w:val="0"/>
          <w:marTop w:val="106"/>
          <w:marBottom w:val="0"/>
          <w:divBdr>
            <w:top w:val="none" w:sz="0" w:space="0" w:color="auto"/>
            <w:left w:val="none" w:sz="0" w:space="0" w:color="auto"/>
            <w:bottom w:val="none" w:sz="0" w:space="0" w:color="auto"/>
            <w:right w:val="none" w:sz="0" w:space="0" w:color="auto"/>
          </w:divBdr>
        </w:div>
        <w:div w:id="1600603983">
          <w:marLeft w:val="547"/>
          <w:marRight w:val="0"/>
          <w:marTop w:val="106"/>
          <w:marBottom w:val="0"/>
          <w:divBdr>
            <w:top w:val="none" w:sz="0" w:space="0" w:color="auto"/>
            <w:left w:val="none" w:sz="0" w:space="0" w:color="auto"/>
            <w:bottom w:val="none" w:sz="0" w:space="0" w:color="auto"/>
            <w:right w:val="none" w:sz="0" w:space="0" w:color="auto"/>
          </w:divBdr>
        </w:div>
      </w:divsChild>
    </w:div>
    <w:div w:id="1311637789">
      <w:bodyDiv w:val="1"/>
      <w:marLeft w:val="0"/>
      <w:marRight w:val="0"/>
      <w:marTop w:val="0"/>
      <w:marBottom w:val="0"/>
      <w:divBdr>
        <w:top w:val="none" w:sz="0" w:space="0" w:color="auto"/>
        <w:left w:val="none" w:sz="0" w:space="0" w:color="auto"/>
        <w:bottom w:val="none" w:sz="0" w:space="0" w:color="auto"/>
        <w:right w:val="none" w:sz="0" w:space="0" w:color="auto"/>
      </w:divBdr>
      <w:divsChild>
        <w:div w:id="174534591">
          <w:marLeft w:val="1166"/>
          <w:marRight w:val="0"/>
          <w:marTop w:val="96"/>
          <w:marBottom w:val="0"/>
          <w:divBdr>
            <w:top w:val="none" w:sz="0" w:space="0" w:color="auto"/>
            <w:left w:val="none" w:sz="0" w:space="0" w:color="auto"/>
            <w:bottom w:val="none" w:sz="0" w:space="0" w:color="auto"/>
            <w:right w:val="none" w:sz="0" w:space="0" w:color="auto"/>
          </w:divBdr>
        </w:div>
        <w:div w:id="761754173">
          <w:marLeft w:val="547"/>
          <w:marRight w:val="0"/>
          <w:marTop w:val="115"/>
          <w:marBottom w:val="0"/>
          <w:divBdr>
            <w:top w:val="none" w:sz="0" w:space="0" w:color="auto"/>
            <w:left w:val="none" w:sz="0" w:space="0" w:color="auto"/>
            <w:bottom w:val="none" w:sz="0" w:space="0" w:color="auto"/>
            <w:right w:val="none" w:sz="0" w:space="0" w:color="auto"/>
          </w:divBdr>
        </w:div>
        <w:div w:id="1153791143">
          <w:marLeft w:val="1166"/>
          <w:marRight w:val="0"/>
          <w:marTop w:val="96"/>
          <w:marBottom w:val="0"/>
          <w:divBdr>
            <w:top w:val="none" w:sz="0" w:space="0" w:color="auto"/>
            <w:left w:val="none" w:sz="0" w:space="0" w:color="auto"/>
            <w:bottom w:val="none" w:sz="0" w:space="0" w:color="auto"/>
            <w:right w:val="none" w:sz="0" w:space="0" w:color="auto"/>
          </w:divBdr>
        </w:div>
        <w:div w:id="1236165840">
          <w:marLeft w:val="547"/>
          <w:marRight w:val="0"/>
          <w:marTop w:val="115"/>
          <w:marBottom w:val="0"/>
          <w:divBdr>
            <w:top w:val="none" w:sz="0" w:space="0" w:color="auto"/>
            <w:left w:val="none" w:sz="0" w:space="0" w:color="auto"/>
            <w:bottom w:val="none" w:sz="0" w:space="0" w:color="auto"/>
            <w:right w:val="none" w:sz="0" w:space="0" w:color="auto"/>
          </w:divBdr>
        </w:div>
        <w:div w:id="1340618436">
          <w:marLeft w:val="547"/>
          <w:marRight w:val="0"/>
          <w:marTop w:val="115"/>
          <w:marBottom w:val="0"/>
          <w:divBdr>
            <w:top w:val="none" w:sz="0" w:space="0" w:color="auto"/>
            <w:left w:val="none" w:sz="0" w:space="0" w:color="auto"/>
            <w:bottom w:val="none" w:sz="0" w:space="0" w:color="auto"/>
            <w:right w:val="none" w:sz="0" w:space="0" w:color="auto"/>
          </w:divBdr>
        </w:div>
        <w:div w:id="2046951980">
          <w:marLeft w:val="547"/>
          <w:marRight w:val="0"/>
          <w:marTop w:val="115"/>
          <w:marBottom w:val="0"/>
          <w:divBdr>
            <w:top w:val="none" w:sz="0" w:space="0" w:color="auto"/>
            <w:left w:val="none" w:sz="0" w:space="0" w:color="auto"/>
            <w:bottom w:val="none" w:sz="0" w:space="0" w:color="auto"/>
            <w:right w:val="none" w:sz="0" w:space="0" w:color="auto"/>
          </w:divBdr>
        </w:div>
      </w:divsChild>
    </w:div>
    <w:div w:id="1314918837">
      <w:bodyDiv w:val="1"/>
      <w:marLeft w:val="0"/>
      <w:marRight w:val="0"/>
      <w:marTop w:val="0"/>
      <w:marBottom w:val="0"/>
      <w:divBdr>
        <w:top w:val="none" w:sz="0" w:space="0" w:color="auto"/>
        <w:left w:val="none" w:sz="0" w:space="0" w:color="auto"/>
        <w:bottom w:val="none" w:sz="0" w:space="0" w:color="auto"/>
        <w:right w:val="none" w:sz="0" w:space="0" w:color="auto"/>
      </w:divBdr>
      <w:divsChild>
        <w:div w:id="1024786474">
          <w:marLeft w:val="274"/>
          <w:marRight w:val="0"/>
          <w:marTop w:val="0"/>
          <w:marBottom w:val="0"/>
          <w:divBdr>
            <w:top w:val="none" w:sz="0" w:space="0" w:color="auto"/>
            <w:left w:val="none" w:sz="0" w:space="0" w:color="auto"/>
            <w:bottom w:val="none" w:sz="0" w:space="0" w:color="auto"/>
            <w:right w:val="none" w:sz="0" w:space="0" w:color="auto"/>
          </w:divBdr>
        </w:div>
        <w:div w:id="1201630158">
          <w:marLeft w:val="274"/>
          <w:marRight w:val="0"/>
          <w:marTop w:val="0"/>
          <w:marBottom w:val="0"/>
          <w:divBdr>
            <w:top w:val="none" w:sz="0" w:space="0" w:color="auto"/>
            <w:left w:val="none" w:sz="0" w:space="0" w:color="auto"/>
            <w:bottom w:val="none" w:sz="0" w:space="0" w:color="auto"/>
            <w:right w:val="none" w:sz="0" w:space="0" w:color="auto"/>
          </w:divBdr>
        </w:div>
      </w:divsChild>
    </w:div>
    <w:div w:id="1433629016">
      <w:bodyDiv w:val="1"/>
      <w:marLeft w:val="0"/>
      <w:marRight w:val="0"/>
      <w:marTop w:val="0"/>
      <w:marBottom w:val="0"/>
      <w:divBdr>
        <w:top w:val="none" w:sz="0" w:space="0" w:color="auto"/>
        <w:left w:val="none" w:sz="0" w:space="0" w:color="auto"/>
        <w:bottom w:val="none" w:sz="0" w:space="0" w:color="auto"/>
        <w:right w:val="none" w:sz="0" w:space="0" w:color="auto"/>
      </w:divBdr>
    </w:div>
    <w:div w:id="1476684077">
      <w:bodyDiv w:val="1"/>
      <w:marLeft w:val="0"/>
      <w:marRight w:val="0"/>
      <w:marTop w:val="0"/>
      <w:marBottom w:val="0"/>
      <w:divBdr>
        <w:top w:val="none" w:sz="0" w:space="0" w:color="auto"/>
        <w:left w:val="none" w:sz="0" w:space="0" w:color="auto"/>
        <w:bottom w:val="none" w:sz="0" w:space="0" w:color="auto"/>
        <w:right w:val="none" w:sz="0" w:space="0" w:color="auto"/>
      </w:divBdr>
    </w:div>
    <w:div w:id="1487209083">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7039929">
      <w:bodyDiv w:val="1"/>
      <w:marLeft w:val="0"/>
      <w:marRight w:val="0"/>
      <w:marTop w:val="0"/>
      <w:marBottom w:val="0"/>
      <w:divBdr>
        <w:top w:val="none" w:sz="0" w:space="0" w:color="auto"/>
        <w:left w:val="none" w:sz="0" w:space="0" w:color="auto"/>
        <w:bottom w:val="none" w:sz="0" w:space="0" w:color="auto"/>
        <w:right w:val="none" w:sz="0" w:space="0" w:color="auto"/>
      </w:divBdr>
      <w:divsChild>
        <w:div w:id="340160231">
          <w:marLeft w:val="547"/>
          <w:marRight w:val="0"/>
          <w:marTop w:val="115"/>
          <w:marBottom w:val="0"/>
          <w:divBdr>
            <w:top w:val="none" w:sz="0" w:space="0" w:color="auto"/>
            <w:left w:val="none" w:sz="0" w:space="0" w:color="auto"/>
            <w:bottom w:val="none" w:sz="0" w:space="0" w:color="auto"/>
            <w:right w:val="none" w:sz="0" w:space="0" w:color="auto"/>
          </w:divBdr>
        </w:div>
        <w:div w:id="1723871329">
          <w:marLeft w:val="1166"/>
          <w:marRight w:val="0"/>
          <w:marTop w:val="96"/>
          <w:marBottom w:val="0"/>
          <w:divBdr>
            <w:top w:val="none" w:sz="0" w:space="0" w:color="auto"/>
            <w:left w:val="none" w:sz="0" w:space="0" w:color="auto"/>
            <w:bottom w:val="none" w:sz="0" w:space="0" w:color="auto"/>
            <w:right w:val="none" w:sz="0" w:space="0" w:color="auto"/>
          </w:divBdr>
        </w:div>
        <w:div w:id="1098521743">
          <w:marLeft w:val="1166"/>
          <w:marRight w:val="0"/>
          <w:marTop w:val="96"/>
          <w:marBottom w:val="0"/>
          <w:divBdr>
            <w:top w:val="none" w:sz="0" w:space="0" w:color="auto"/>
            <w:left w:val="none" w:sz="0" w:space="0" w:color="auto"/>
            <w:bottom w:val="none" w:sz="0" w:space="0" w:color="auto"/>
            <w:right w:val="none" w:sz="0" w:space="0" w:color="auto"/>
          </w:divBdr>
        </w:div>
        <w:div w:id="824903802">
          <w:marLeft w:val="1166"/>
          <w:marRight w:val="0"/>
          <w:marTop w:val="96"/>
          <w:marBottom w:val="0"/>
          <w:divBdr>
            <w:top w:val="none" w:sz="0" w:space="0" w:color="auto"/>
            <w:left w:val="none" w:sz="0" w:space="0" w:color="auto"/>
            <w:bottom w:val="none" w:sz="0" w:space="0" w:color="auto"/>
            <w:right w:val="none" w:sz="0" w:space="0" w:color="auto"/>
          </w:divBdr>
        </w:div>
        <w:div w:id="839928312">
          <w:marLeft w:val="1166"/>
          <w:marRight w:val="0"/>
          <w:marTop w:val="96"/>
          <w:marBottom w:val="0"/>
          <w:divBdr>
            <w:top w:val="none" w:sz="0" w:space="0" w:color="auto"/>
            <w:left w:val="none" w:sz="0" w:space="0" w:color="auto"/>
            <w:bottom w:val="none" w:sz="0" w:space="0" w:color="auto"/>
            <w:right w:val="none" w:sz="0" w:space="0" w:color="auto"/>
          </w:divBdr>
        </w:div>
      </w:divsChild>
    </w:div>
    <w:div w:id="1507400390">
      <w:bodyDiv w:val="1"/>
      <w:marLeft w:val="0"/>
      <w:marRight w:val="0"/>
      <w:marTop w:val="0"/>
      <w:marBottom w:val="0"/>
      <w:divBdr>
        <w:top w:val="none" w:sz="0" w:space="0" w:color="auto"/>
        <w:left w:val="none" w:sz="0" w:space="0" w:color="auto"/>
        <w:bottom w:val="none" w:sz="0" w:space="0" w:color="auto"/>
        <w:right w:val="none" w:sz="0" w:space="0" w:color="auto"/>
      </w:divBdr>
    </w:div>
    <w:div w:id="1515800893">
      <w:bodyDiv w:val="1"/>
      <w:marLeft w:val="0"/>
      <w:marRight w:val="0"/>
      <w:marTop w:val="0"/>
      <w:marBottom w:val="0"/>
      <w:divBdr>
        <w:top w:val="none" w:sz="0" w:space="0" w:color="auto"/>
        <w:left w:val="none" w:sz="0" w:space="0" w:color="auto"/>
        <w:bottom w:val="none" w:sz="0" w:space="0" w:color="auto"/>
        <w:right w:val="none" w:sz="0" w:space="0" w:color="auto"/>
      </w:divBdr>
      <w:divsChild>
        <w:div w:id="741441030">
          <w:marLeft w:val="547"/>
          <w:marRight w:val="0"/>
          <w:marTop w:val="120"/>
          <w:marBottom w:val="0"/>
          <w:divBdr>
            <w:top w:val="none" w:sz="0" w:space="0" w:color="auto"/>
            <w:left w:val="none" w:sz="0" w:space="0" w:color="auto"/>
            <w:bottom w:val="none" w:sz="0" w:space="0" w:color="auto"/>
            <w:right w:val="none" w:sz="0" w:space="0" w:color="auto"/>
          </w:divBdr>
        </w:div>
      </w:divsChild>
    </w:div>
    <w:div w:id="1555120990">
      <w:bodyDiv w:val="1"/>
      <w:marLeft w:val="0"/>
      <w:marRight w:val="0"/>
      <w:marTop w:val="0"/>
      <w:marBottom w:val="0"/>
      <w:divBdr>
        <w:top w:val="none" w:sz="0" w:space="0" w:color="auto"/>
        <w:left w:val="none" w:sz="0" w:space="0" w:color="auto"/>
        <w:bottom w:val="none" w:sz="0" w:space="0" w:color="auto"/>
        <w:right w:val="none" w:sz="0" w:space="0" w:color="auto"/>
      </w:divBdr>
    </w:div>
    <w:div w:id="1567186338">
      <w:bodyDiv w:val="1"/>
      <w:marLeft w:val="0"/>
      <w:marRight w:val="0"/>
      <w:marTop w:val="0"/>
      <w:marBottom w:val="0"/>
      <w:divBdr>
        <w:top w:val="none" w:sz="0" w:space="0" w:color="auto"/>
        <w:left w:val="none" w:sz="0" w:space="0" w:color="auto"/>
        <w:bottom w:val="none" w:sz="0" w:space="0" w:color="auto"/>
        <w:right w:val="none" w:sz="0" w:space="0" w:color="auto"/>
      </w:divBdr>
      <w:divsChild>
        <w:div w:id="224267552">
          <w:marLeft w:val="360"/>
          <w:marRight w:val="0"/>
          <w:marTop w:val="0"/>
          <w:marBottom w:val="0"/>
          <w:divBdr>
            <w:top w:val="none" w:sz="0" w:space="0" w:color="auto"/>
            <w:left w:val="none" w:sz="0" w:space="0" w:color="auto"/>
            <w:bottom w:val="none" w:sz="0" w:space="0" w:color="auto"/>
            <w:right w:val="none" w:sz="0" w:space="0" w:color="auto"/>
          </w:divBdr>
        </w:div>
        <w:div w:id="199586955">
          <w:marLeft w:val="360"/>
          <w:marRight w:val="0"/>
          <w:marTop w:val="0"/>
          <w:marBottom w:val="0"/>
          <w:divBdr>
            <w:top w:val="none" w:sz="0" w:space="0" w:color="auto"/>
            <w:left w:val="none" w:sz="0" w:space="0" w:color="auto"/>
            <w:bottom w:val="none" w:sz="0" w:space="0" w:color="auto"/>
            <w:right w:val="none" w:sz="0" w:space="0" w:color="auto"/>
          </w:divBdr>
        </w:div>
        <w:div w:id="1762290127">
          <w:marLeft w:val="1080"/>
          <w:marRight w:val="0"/>
          <w:marTop w:val="0"/>
          <w:marBottom w:val="0"/>
          <w:divBdr>
            <w:top w:val="none" w:sz="0" w:space="0" w:color="auto"/>
            <w:left w:val="none" w:sz="0" w:space="0" w:color="auto"/>
            <w:bottom w:val="none" w:sz="0" w:space="0" w:color="auto"/>
            <w:right w:val="none" w:sz="0" w:space="0" w:color="auto"/>
          </w:divBdr>
        </w:div>
        <w:div w:id="1223566063">
          <w:marLeft w:val="1080"/>
          <w:marRight w:val="0"/>
          <w:marTop w:val="0"/>
          <w:marBottom w:val="0"/>
          <w:divBdr>
            <w:top w:val="none" w:sz="0" w:space="0" w:color="auto"/>
            <w:left w:val="none" w:sz="0" w:space="0" w:color="auto"/>
            <w:bottom w:val="none" w:sz="0" w:space="0" w:color="auto"/>
            <w:right w:val="none" w:sz="0" w:space="0" w:color="auto"/>
          </w:divBdr>
        </w:div>
        <w:div w:id="1065034484">
          <w:marLeft w:val="1080"/>
          <w:marRight w:val="0"/>
          <w:marTop w:val="0"/>
          <w:marBottom w:val="0"/>
          <w:divBdr>
            <w:top w:val="none" w:sz="0" w:space="0" w:color="auto"/>
            <w:left w:val="none" w:sz="0" w:space="0" w:color="auto"/>
            <w:bottom w:val="none" w:sz="0" w:space="0" w:color="auto"/>
            <w:right w:val="none" w:sz="0" w:space="0" w:color="auto"/>
          </w:divBdr>
        </w:div>
        <w:div w:id="732775311">
          <w:marLeft w:val="1080"/>
          <w:marRight w:val="0"/>
          <w:marTop w:val="0"/>
          <w:marBottom w:val="0"/>
          <w:divBdr>
            <w:top w:val="none" w:sz="0" w:space="0" w:color="auto"/>
            <w:left w:val="none" w:sz="0" w:space="0" w:color="auto"/>
            <w:bottom w:val="none" w:sz="0" w:space="0" w:color="auto"/>
            <w:right w:val="none" w:sz="0" w:space="0" w:color="auto"/>
          </w:divBdr>
        </w:div>
      </w:divsChild>
    </w:div>
    <w:div w:id="1569344536">
      <w:bodyDiv w:val="1"/>
      <w:marLeft w:val="0"/>
      <w:marRight w:val="0"/>
      <w:marTop w:val="0"/>
      <w:marBottom w:val="0"/>
      <w:divBdr>
        <w:top w:val="none" w:sz="0" w:space="0" w:color="auto"/>
        <w:left w:val="none" w:sz="0" w:space="0" w:color="auto"/>
        <w:bottom w:val="none" w:sz="0" w:space="0" w:color="auto"/>
        <w:right w:val="none" w:sz="0" w:space="0" w:color="auto"/>
      </w:divBdr>
    </w:div>
    <w:div w:id="1597709121">
      <w:bodyDiv w:val="1"/>
      <w:marLeft w:val="0"/>
      <w:marRight w:val="0"/>
      <w:marTop w:val="0"/>
      <w:marBottom w:val="0"/>
      <w:divBdr>
        <w:top w:val="none" w:sz="0" w:space="0" w:color="auto"/>
        <w:left w:val="none" w:sz="0" w:space="0" w:color="auto"/>
        <w:bottom w:val="none" w:sz="0" w:space="0" w:color="auto"/>
        <w:right w:val="none" w:sz="0" w:space="0" w:color="auto"/>
      </w:divBdr>
      <w:divsChild>
        <w:div w:id="602807998">
          <w:marLeft w:val="1800"/>
          <w:marRight w:val="0"/>
          <w:marTop w:val="96"/>
          <w:marBottom w:val="0"/>
          <w:divBdr>
            <w:top w:val="none" w:sz="0" w:space="0" w:color="auto"/>
            <w:left w:val="none" w:sz="0" w:space="0" w:color="auto"/>
            <w:bottom w:val="none" w:sz="0" w:space="0" w:color="auto"/>
            <w:right w:val="none" w:sz="0" w:space="0" w:color="auto"/>
          </w:divBdr>
        </w:div>
        <w:div w:id="1044525582">
          <w:marLeft w:val="547"/>
          <w:marRight w:val="0"/>
          <w:marTop w:val="115"/>
          <w:marBottom w:val="0"/>
          <w:divBdr>
            <w:top w:val="none" w:sz="0" w:space="0" w:color="auto"/>
            <w:left w:val="none" w:sz="0" w:space="0" w:color="auto"/>
            <w:bottom w:val="none" w:sz="0" w:space="0" w:color="auto"/>
            <w:right w:val="none" w:sz="0" w:space="0" w:color="auto"/>
          </w:divBdr>
        </w:div>
        <w:div w:id="1274552277">
          <w:marLeft w:val="1166"/>
          <w:marRight w:val="0"/>
          <w:marTop w:val="96"/>
          <w:marBottom w:val="0"/>
          <w:divBdr>
            <w:top w:val="none" w:sz="0" w:space="0" w:color="auto"/>
            <w:left w:val="none" w:sz="0" w:space="0" w:color="auto"/>
            <w:bottom w:val="none" w:sz="0" w:space="0" w:color="auto"/>
            <w:right w:val="none" w:sz="0" w:space="0" w:color="auto"/>
          </w:divBdr>
        </w:div>
        <w:div w:id="1302155869">
          <w:marLeft w:val="1166"/>
          <w:marRight w:val="0"/>
          <w:marTop w:val="96"/>
          <w:marBottom w:val="0"/>
          <w:divBdr>
            <w:top w:val="none" w:sz="0" w:space="0" w:color="auto"/>
            <w:left w:val="none" w:sz="0" w:space="0" w:color="auto"/>
            <w:bottom w:val="none" w:sz="0" w:space="0" w:color="auto"/>
            <w:right w:val="none" w:sz="0" w:space="0" w:color="auto"/>
          </w:divBdr>
        </w:div>
        <w:div w:id="1644650488">
          <w:marLeft w:val="1800"/>
          <w:marRight w:val="0"/>
          <w:marTop w:val="96"/>
          <w:marBottom w:val="0"/>
          <w:divBdr>
            <w:top w:val="none" w:sz="0" w:space="0" w:color="auto"/>
            <w:left w:val="none" w:sz="0" w:space="0" w:color="auto"/>
            <w:bottom w:val="none" w:sz="0" w:space="0" w:color="auto"/>
            <w:right w:val="none" w:sz="0" w:space="0" w:color="auto"/>
          </w:divBdr>
        </w:div>
      </w:divsChild>
    </w:div>
    <w:div w:id="1607731919">
      <w:bodyDiv w:val="1"/>
      <w:marLeft w:val="0"/>
      <w:marRight w:val="0"/>
      <w:marTop w:val="0"/>
      <w:marBottom w:val="0"/>
      <w:divBdr>
        <w:top w:val="none" w:sz="0" w:space="0" w:color="auto"/>
        <w:left w:val="none" w:sz="0" w:space="0" w:color="auto"/>
        <w:bottom w:val="none" w:sz="0" w:space="0" w:color="auto"/>
        <w:right w:val="none" w:sz="0" w:space="0" w:color="auto"/>
      </w:divBdr>
      <w:divsChild>
        <w:div w:id="122501723">
          <w:marLeft w:val="274"/>
          <w:marRight w:val="0"/>
          <w:marTop w:val="0"/>
          <w:marBottom w:val="0"/>
          <w:divBdr>
            <w:top w:val="none" w:sz="0" w:space="0" w:color="auto"/>
            <w:left w:val="none" w:sz="0" w:space="0" w:color="auto"/>
            <w:bottom w:val="none" w:sz="0" w:space="0" w:color="auto"/>
            <w:right w:val="none" w:sz="0" w:space="0" w:color="auto"/>
          </w:divBdr>
        </w:div>
        <w:div w:id="789126776">
          <w:marLeft w:val="274"/>
          <w:marRight w:val="0"/>
          <w:marTop w:val="0"/>
          <w:marBottom w:val="0"/>
          <w:divBdr>
            <w:top w:val="none" w:sz="0" w:space="0" w:color="auto"/>
            <w:left w:val="none" w:sz="0" w:space="0" w:color="auto"/>
            <w:bottom w:val="none" w:sz="0" w:space="0" w:color="auto"/>
            <w:right w:val="none" w:sz="0" w:space="0" w:color="auto"/>
          </w:divBdr>
        </w:div>
        <w:div w:id="816917956">
          <w:marLeft w:val="274"/>
          <w:marRight w:val="0"/>
          <w:marTop w:val="0"/>
          <w:marBottom w:val="0"/>
          <w:divBdr>
            <w:top w:val="none" w:sz="0" w:space="0" w:color="auto"/>
            <w:left w:val="none" w:sz="0" w:space="0" w:color="auto"/>
            <w:bottom w:val="none" w:sz="0" w:space="0" w:color="auto"/>
            <w:right w:val="none" w:sz="0" w:space="0" w:color="auto"/>
          </w:divBdr>
        </w:div>
      </w:divsChild>
    </w:div>
    <w:div w:id="1610353770">
      <w:bodyDiv w:val="1"/>
      <w:marLeft w:val="0"/>
      <w:marRight w:val="0"/>
      <w:marTop w:val="0"/>
      <w:marBottom w:val="0"/>
      <w:divBdr>
        <w:top w:val="none" w:sz="0" w:space="0" w:color="auto"/>
        <w:left w:val="none" w:sz="0" w:space="0" w:color="auto"/>
        <w:bottom w:val="none" w:sz="0" w:space="0" w:color="auto"/>
        <w:right w:val="none" w:sz="0" w:space="0" w:color="auto"/>
      </w:divBdr>
      <w:divsChild>
        <w:div w:id="1088384879">
          <w:marLeft w:val="547"/>
          <w:marRight w:val="0"/>
          <w:marTop w:val="115"/>
          <w:marBottom w:val="0"/>
          <w:divBdr>
            <w:top w:val="none" w:sz="0" w:space="0" w:color="auto"/>
            <w:left w:val="none" w:sz="0" w:space="0" w:color="auto"/>
            <w:bottom w:val="none" w:sz="0" w:space="0" w:color="auto"/>
            <w:right w:val="none" w:sz="0" w:space="0" w:color="auto"/>
          </w:divBdr>
        </w:div>
        <w:div w:id="679477782">
          <w:marLeft w:val="547"/>
          <w:marRight w:val="0"/>
          <w:marTop w:val="115"/>
          <w:marBottom w:val="0"/>
          <w:divBdr>
            <w:top w:val="none" w:sz="0" w:space="0" w:color="auto"/>
            <w:left w:val="none" w:sz="0" w:space="0" w:color="auto"/>
            <w:bottom w:val="none" w:sz="0" w:space="0" w:color="auto"/>
            <w:right w:val="none" w:sz="0" w:space="0" w:color="auto"/>
          </w:divBdr>
        </w:div>
        <w:div w:id="939994319">
          <w:marLeft w:val="547"/>
          <w:marRight w:val="0"/>
          <w:marTop w:val="115"/>
          <w:marBottom w:val="0"/>
          <w:divBdr>
            <w:top w:val="none" w:sz="0" w:space="0" w:color="auto"/>
            <w:left w:val="none" w:sz="0" w:space="0" w:color="auto"/>
            <w:bottom w:val="none" w:sz="0" w:space="0" w:color="auto"/>
            <w:right w:val="none" w:sz="0" w:space="0" w:color="auto"/>
          </w:divBdr>
        </w:div>
        <w:div w:id="1002775904">
          <w:marLeft w:val="547"/>
          <w:marRight w:val="0"/>
          <w:marTop w:val="115"/>
          <w:marBottom w:val="0"/>
          <w:divBdr>
            <w:top w:val="none" w:sz="0" w:space="0" w:color="auto"/>
            <w:left w:val="none" w:sz="0" w:space="0" w:color="auto"/>
            <w:bottom w:val="none" w:sz="0" w:space="0" w:color="auto"/>
            <w:right w:val="none" w:sz="0" w:space="0" w:color="auto"/>
          </w:divBdr>
        </w:div>
      </w:divsChild>
    </w:div>
    <w:div w:id="1623615110">
      <w:bodyDiv w:val="1"/>
      <w:marLeft w:val="0"/>
      <w:marRight w:val="0"/>
      <w:marTop w:val="0"/>
      <w:marBottom w:val="0"/>
      <w:divBdr>
        <w:top w:val="none" w:sz="0" w:space="0" w:color="auto"/>
        <w:left w:val="none" w:sz="0" w:space="0" w:color="auto"/>
        <w:bottom w:val="none" w:sz="0" w:space="0" w:color="auto"/>
        <w:right w:val="none" w:sz="0" w:space="0" w:color="auto"/>
      </w:divBdr>
      <w:divsChild>
        <w:div w:id="1881162770">
          <w:marLeft w:val="547"/>
          <w:marRight w:val="0"/>
          <w:marTop w:val="115"/>
          <w:marBottom w:val="0"/>
          <w:divBdr>
            <w:top w:val="none" w:sz="0" w:space="0" w:color="auto"/>
            <w:left w:val="none" w:sz="0" w:space="0" w:color="auto"/>
            <w:bottom w:val="none" w:sz="0" w:space="0" w:color="auto"/>
            <w:right w:val="none" w:sz="0" w:space="0" w:color="auto"/>
          </w:divBdr>
        </w:div>
        <w:div w:id="1166090728">
          <w:marLeft w:val="547"/>
          <w:marRight w:val="0"/>
          <w:marTop w:val="115"/>
          <w:marBottom w:val="0"/>
          <w:divBdr>
            <w:top w:val="none" w:sz="0" w:space="0" w:color="auto"/>
            <w:left w:val="none" w:sz="0" w:space="0" w:color="auto"/>
            <w:bottom w:val="none" w:sz="0" w:space="0" w:color="auto"/>
            <w:right w:val="none" w:sz="0" w:space="0" w:color="auto"/>
          </w:divBdr>
        </w:div>
      </w:divsChild>
    </w:div>
    <w:div w:id="1635913959">
      <w:bodyDiv w:val="1"/>
      <w:marLeft w:val="0"/>
      <w:marRight w:val="0"/>
      <w:marTop w:val="0"/>
      <w:marBottom w:val="0"/>
      <w:divBdr>
        <w:top w:val="none" w:sz="0" w:space="0" w:color="auto"/>
        <w:left w:val="none" w:sz="0" w:space="0" w:color="auto"/>
        <w:bottom w:val="none" w:sz="0" w:space="0" w:color="auto"/>
        <w:right w:val="none" w:sz="0" w:space="0" w:color="auto"/>
      </w:divBdr>
    </w:div>
    <w:div w:id="1744184881">
      <w:bodyDiv w:val="1"/>
      <w:marLeft w:val="0"/>
      <w:marRight w:val="0"/>
      <w:marTop w:val="0"/>
      <w:marBottom w:val="0"/>
      <w:divBdr>
        <w:top w:val="none" w:sz="0" w:space="0" w:color="auto"/>
        <w:left w:val="none" w:sz="0" w:space="0" w:color="auto"/>
        <w:bottom w:val="none" w:sz="0" w:space="0" w:color="auto"/>
        <w:right w:val="none" w:sz="0" w:space="0" w:color="auto"/>
      </w:divBdr>
    </w:div>
    <w:div w:id="1746805414">
      <w:bodyDiv w:val="1"/>
      <w:marLeft w:val="0"/>
      <w:marRight w:val="0"/>
      <w:marTop w:val="0"/>
      <w:marBottom w:val="0"/>
      <w:divBdr>
        <w:top w:val="none" w:sz="0" w:space="0" w:color="auto"/>
        <w:left w:val="none" w:sz="0" w:space="0" w:color="auto"/>
        <w:bottom w:val="none" w:sz="0" w:space="0" w:color="auto"/>
        <w:right w:val="none" w:sz="0" w:space="0" w:color="auto"/>
      </w:divBdr>
      <w:divsChild>
        <w:div w:id="291524435">
          <w:marLeft w:val="547"/>
          <w:marRight w:val="0"/>
          <w:marTop w:val="115"/>
          <w:marBottom w:val="0"/>
          <w:divBdr>
            <w:top w:val="none" w:sz="0" w:space="0" w:color="auto"/>
            <w:left w:val="none" w:sz="0" w:space="0" w:color="auto"/>
            <w:bottom w:val="none" w:sz="0" w:space="0" w:color="auto"/>
            <w:right w:val="none" w:sz="0" w:space="0" w:color="auto"/>
          </w:divBdr>
        </w:div>
        <w:div w:id="645547869">
          <w:marLeft w:val="547"/>
          <w:marRight w:val="0"/>
          <w:marTop w:val="115"/>
          <w:marBottom w:val="0"/>
          <w:divBdr>
            <w:top w:val="none" w:sz="0" w:space="0" w:color="auto"/>
            <w:left w:val="none" w:sz="0" w:space="0" w:color="auto"/>
            <w:bottom w:val="none" w:sz="0" w:space="0" w:color="auto"/>
            <w:right w:val="none" w:sz="0" w:space="0" w:color="auto"/>
          </w:divBdr>
        </w:div>
        <w:div w:id="1519390303">
          <w:marLeft w:val="547"/>
          <w:marRight w:val="0"/>
          <w:marTop w:val="115"/>
          <w:marBottom w:val="0"/>
          <w:divBdr>
            <w:top w:val="none" w:sz="0" w:space="0" w:color="auto"/>
            <w:left w:val="none" w:sz="0" w:space="0" w:color="auto"/>
            <w:bottom w:val="none" w:sz="0" w:space="0" w:color="auto"/>
            <w:right w:val="none" w:sz="0" w:space="0" w:color="auto"/>
          </w:divBdr>
        </w:div>
        <w:div w:id="1602955105">
          <w:marLeft w:val="547"/>
          <w:marRight w:val="0"/>
          <w:marTop w:val="115"/>
          <w:marBottom w:val="0"/>
          <w:divBdr>
            <w:top w:val="none" w:sz="0" w:space="0" w:color="auto"/>
            <w:left w:val="none" w:sz="0" w:space="0" w:color="auto"/>
            <w:bottom w:val="none" w:sz="0" w:space="0" w:color="auto"/>
            <w:right w:val="none" w:sz="0" w:space="0" w:color="auto"/>
          </w:divBdr>
        </w:div>
        <w:div w:id="1783651670">
          <w:marLeft w:val="547"/>
          <w:marRight w:val="0"/>
          <w:marTop w:val="115"/>
          <w:marBottom w:val="0"/>
          <w:divBdr>
            <w:top w:val="none" w:sz="0" w:space="0" w:color="auto"/>
            <w:left w:val="none" w:sz="0" w:space="0" w:color="auto"/>
            <w:bottom w:val="none" w:sz="0" w:space="0" w:color="auto"/>
            <w:right w:val="none" w:sz="0" w:space="0" w:color="auto"/>
          </w:divBdr>
        </w:div>
      </w:divsChild>
    </w:div>
    <w:div w:id="1797025628">
      <w:bodyDiv w:val="1"/>
      <w:marLeft w:val="0"/>
      <w:marRight w:val="0"/>
      <w:marTop w:val="0"/>
      <w:marBottom w:val="0"/>
      <w:divBdr>
        <w:top w:val="none" w:sz="0" w:space="0" w:color="auto"/>
        <w:left w:val="none" w:sz="0" w:space="0" w:color="auto"/>
        <w:bottom w:val="none" w:sz="0" w:space="0" w:color="auto"/>
        <w:right w:val="none" w:sz="0" w:space="0" w:color="auto"/>
      </w:divBdr>
    </w:div>
    <w:div w:id="1820227732">
      <w:bodyDiv w:val="1"/>
      <w:marLeft w:val="0"/>
      <w:marRight w:val="0"/>
      <w:marTop w:val="0"/>
      <w:marBottom w:val="0"/>
      <w:divBdr>
        <w:top w:val="none" w:sz="0" w:space="0" w:color="auto"/>
        <w:left w:val="none" w:sz="0" w:space="0" w:color="auto"/>
        <w:bottom w:val="none" w:sz="0" w:space="0" w:color="auto"/>
        <w:right w:val="none" w:sz="0" w:space="0" w:color="auto"/>
      </w:divBdr>
      <w:divsChild>
        <w:div w:id="2055881843">
          <w:marLeft w:val="547"/>
          <w:marRight w:val="0"/>
          <w:marTop w:val="115"/>
          <w:marBottom w:val="0"/>
          <w:divBdr>
            <w:top w:val="none" w:sz="0" w:space="0" w:color="auto"/>
            <w:left w:val="none" w:sz="0" w:space="0" w:color="auto"/>
            <w:bottom w:val="none" w:sz="0" w:space="0" w:color="auto"/>
            <w:right w:val="none" w:sz="0" w:space="0" w:color="auto"/>
          </w:divBdr>
        </w:div>
        <w:div w:id="476843525">
          <w:marLeft w:val="547"/>
          <w:marRight w:val="0"/>
          <w:marTop w:val="115"/>
          <w:marBottom w:val="0"/>
          <w:divBdr>
            <w:top w:val="none" w:sz="0" w:space="0" w:color="auto"/>
            <w:left w:val="none" w:sz="0" w:space="0" w:color="auto"/>
            <w:bottom w:val="none" w:sz="0" w:space="0" w:color="auto"/>
            <w:right w:val="none" w:sz="0" w:space="0" w:color="auto"/>
          </w:divBdr>
        </w:div>
      </w:divsChild>
    </w:div>
    <w:div w:id="1823041596">
      <w:bodyDiv w:val="1"/>
      <w:marLeft w:val="0"/>
      <w:marRight w:val="0"/>
      <w:marTop w:val="0"/>
      <w:marBottom w:val="0"/>
      <w:divBdr>
        <w:top w:val="none" w:sz="0" w:space="0" w:color="auto"/>
        <w:left w:val="none" w:sz="0" w:space="0" w:color="auto"/>
        <w:bottom w:val="none" w:sz="0" w:space="0" w:color="auto"/>
        <w:right w:val="none" w:sz="0" w:space="0" w:color="auto"/>
      </w:divBdr>
      <w:divsChild>
        <w:div w:id="1780488821">
          <w:marLeft w:val="547"/>
          <w:marRight w:val="0"/>
          <w:marTop w:val="115"/>
          <w:marBottom w:val="0"/>
          <w:divBdr>
            <w:top w:val="none" w:sz="0" w:space="0" w:color="auto"/>
            <w:left w:val="none" w:sz="0" w:space="0" w:color="auto"/>
            <w:bottom w:val="none" w:sz="0" w:space="0" w:color="auto"/>
            <w:right w:val="none" w:sz="0" w:space="0" w:color="auto"/>
          </w:divBdr>
        </w:div>
        <w:div w:id="1052655737">
          <w:marLeft w:val="547"/>
          <w:marRight w:val="0"/>
          <w:marTop w:val="115"/>
          <w:marBottom w:val="0"/>
          <w:divBdr>
            <w:top w:val="none" w:sz="0" w:space="0" w:color="auto"/>
            <w:left w:val="none" w:sz="0" w:space="0" w:color="auto"/>
            <w:bottom w:val="none" w:sz="0" w:space="0" w:color="auto"/>
            <w:right w:val="none" w:sz="0" w:space="0" w:color="auto"/>
          </w:divBdr>
        </w:div>
        <w:div w:id="1546942591">
          <w:marLeft w:val="1166"/>
          <w:marRight w:val="0"/>
          <w:marTop w:val="96"/>
          <w:marBottom w:val="0"/>
          <w:divBdr>
            <w:top w:val="none" w:sz="0" w:space="0" w:color="auto"/>
            <w:left w:val="none" w:sz="0" w:space="0" w:color="auto"/>
            <w:bottom w:val="none" w:sz="0" w:space="0" w:color="auto"/>
            <w:right w:val="none" w:sz="0" w:space="0" w:color="auto"/>
          </w:divBdr>
        </w:div>
        <w:div w:id="681129590">
          <w:marLeft w:val="1166"/>
          <w:marRight w:val="0"/>
          <w:marTop w:val="96"/>
          <w:marBottom w:val="0"/>
          <w:divBdr>
            <w:top w:val="none" w:sz="0" w:space="0" w:color="auto"/>
            <w:left w:val="none" w:sz="0" w:space="0" w:color="auto"/>
            <w:bottom w:val="none" w:sz="0" w:space="0" w:color="auto"/>
            <w:right w:val="none" w:sz="0" w:space="0" w:color="auto"/>
          </w:divBdr>
        </w:div>
      </w:divsChild>
    </w:div>
    <w:div w:id="1854151648">
      <w:bodyDiv w:val="1"/>
      <w:marLeft w:val="0"/>
      <w:marRight w:val="0"/>
      <w:marTop w:val="0"/>
      <w:marBottom w:val="0"/>
      <w:divBdr>
        <w:top w:val="none" w:sz="0" w:space="0" w:color="auto"/>
        <w:left w:val="none" w:sz="0" w:space="0" w:color="auto"/>
        <w:bottom w:val="none" w:sz="0" w:space="0" w:color="auto"/>
        <w:right w:val="none" w:sz="0" w:space="0" w:color="auto"/>
      </w:divBdr>
    </w:div>
    <w:div w:id="1890994851">
      <w:bodyDiv w:val="1"/>
      <w:marLeft w:val="0"/>
      <w:marRight w:val="0"/>
      <w:marTop w:val="0"/>
      <w:marBottom w:val="0"/>
      <w:divBdr>
        <w:top w:val="none" w:sz="0" w:space="0" w:color="auto"/>
        <w:left w:val="none" w:sz="0" w:space="0" w:color="auto"/>
        <w:bottom w:val="none" w:sz="0" w:space="0" w:color="auto"/>
        <w:right w:val="none" w:sz="0" w:space="0" w:color="auto"/>
      </w:divBdr>
    </w:div>
    <w:div w:id="1894541680">
      <w:bodyDiv w:val="1"/>
      <w:marLeft w:val="0"/>
      <w:marRight w:val="0"/>
      <w:marTop w:val="0"/>
      <w:marBottom w:val="0"/>
      <w:divBdr>
        <w:top w:val="none" w:sz="0" w:space="0" w:color="auto"/>
        <w:left w:val="none" w:sz="0" w:space="0" w:color="auto"/>
        <w:bottom w:val="none" w:sz="0" w:space="0" w:color="auto"/>
        <w:right w:val="none" w:sz="0" w:space="0" w:color="auto"/>
      </w:divBdr>
    </w:div>
    <w:div w:id="1926374316">
      <w:bodyDiv w:val="1"/>
      <w:marLeft w:val="0"/>
      <w:marRight w:val="0"/>
      <w:marTop w:val="0"/>
      <w:marBottom w:val="0"/>
      <w:divBdr>
        <w:top w:val="none" w:sz="0" w:space="0" w:color="auto"/>
        <w:left w:val="none" w:sz="0" w:space="0" w:color="auto"/>
        <w:bottom w:val="none" w:sz="0" w:space="0" w:color="auto"/>
        <w:right w:val="none" w:sz="0" w:space="0" w:color="auto"/>
      </w:divBdr>
      <w:divsChild>
        <w:div w:id="606237658">
          <w:marLeft w:val="547"/>
          <w:marRight w:val="0"/>
          <w:marTop w:val="115"/>
          <w:marBottom w:val="0"/>
          <w:divBdr>
            <w:top w:val="none" w:sz="0" w:space="0" w:color="auto"/>
            <w:left w:val="none" w:sz="0" w:space="0" w:color="auto"/>
            <w:bottom w:val="none" w:sz="0" w:space="0" w:color="auto"/>
            <w:right w:val="none" w:sz="0" w:space="0" w:color="auto"/>
          </w:divBdr>
        </w:div>
        <w:div w:id="478228753">
          <w:marLeft w:val="1166"/>
          <w:marRight w:val="0"/>
          <w:marTop w:val="96"/>
          <w:marBottom w:val="0"/>
          <w:divBdr>
            <w:top w:val="none" w:sz="0" w:space="0" w:color="auto"/>
            <w:left w:val="none" w:sz="0" w:space="0" w:color="auto"/>
            <w:bottom w:val="none" w:sz="0" w:space="0" w:color="auto"/>
            <w:right w:val="none" w:sz="0" w:space="0" w:color="auto"/>
          </w:divBdr>
        </w:div>
        <w:div w:id="2047412398">
          <w:marLeft w:val="1166"/>
          <w:marRight w:val="0"/>
          <w:marTop w:val="96"/>
          <w:marBottom w:val="0"/>
          <w:divBdr>
            <w:top w:val="none" w:sz="0" w:space="0" w:color="auto"/>
            <w:left w:val="none" w:sz="0" w:space="0" w:color="auto"/>
            <w:bottom w:val="none" w:sz="0" w:space="0" w:color="auto"/>
            <w:right w:val="none" w:sz="0" w:space="0" w:color="auto"/>
          </w:divBdr>
        </w:div>
      </w:divsChild>
    </w:div>
    <w:div w:id="1942060001">
      <w:bodyDiv w:val="1"/>
      <w:marLeft w:val="0"/>
      <w:marRight w:val="0"/>
      <w:marTop w:val="0"/>
      <w:marBottom w:val="0"/>
      <w:divBdr>
        <w:top w:val="none" w:sz="0" w:space="0" w:color="auto"/>
        <w:left w:val="none" w:sz="0" w:space="0" w:color="auto"/>
        <w:bottom w:val="none" w:sz="0" w:space="0" w:color="auto"/>
        <w:right w:val="none" w:sz="0" w:space="0" w:color="auto"/>
      </w:divBdr>
      <w:divsChild>
        <w:div w:id="1305701597">
          <w:marLeft w:val="547"/>
          <w:marRight w:val="0"/>
          <w:marTop w:val="115"/>
          <w:marBottom w:val="0"/>
          <w:divBdr>
            <w:top w:val="none" w:sz="0" w:space="0" w:color="auto"/>
            <w:left w:val="none" w:sz="0" w:space="0" w:color="auto"/>
            <w:bottom w:val="none" w:sz="0" w:space="0" w:color="auto"/>
            <w:right w:val="none" w:sz="0" w:space="0" w:color="auto"/>
          </w:divBdr>
        </w:div>
        <w:div w:id="1130901570">
          <w:marLeft w:val="1166"/>
          <w:marRight w:val="0"/>
          <w:marTop w:val="96"/>
          <w:marBottom w:val="0"/>
          <w:divBdr>
            <w:top w:val="none" w:sz="0" w:space="0" w:color="auto"/>
            <w:left w:val="none" w:sz="0" w:space="0" w:color="auto"/>
            <w:bottom w:val="none" w:sz="0" w:space="0" w:color="auto"/>
            <w:right w:val="none" w:sz="0" w:space="0" w:color="auto"/>
          </w:divBdr>
        </w:div>
        <w:div w:id="727338811">
          <w:marLeft w:val="1166"/>
          <w:marRight w:val="0"/>
          <w:marTop w:val="96"/>
          <w:marBottom w:val="0"/>
          <w:divBdr>
            <w:top w:val="none" w:sz="0" w:space="0" w:color="auto"/>
            <w:left w:val="none" w:sz="0" w:space="0" w:color="auto"/>
            <w:bottom w:val="none" w:sz="0" w:space="0" w:color="auto"/>
            <w:right w:val="none" w:sz="0" w:space="0" w:color="auto"/>
          </w:divBdr>
        </w:div>
        <w:div w:id="1698002485">
          <w:marLeft w:val="1166"/>
          <w:marRight w:val="0"/>
          <w:marTop w:val="96"/>
          <w:marBottom w:val="0"/>
          <w:divBdr>
            <w:top w:val="none" w:sz="0" w:space="0" w:color="auto"/>
            <w:left w:val="none" w:sz="0" w:space="0" w:color="auto"/>
            <w:bottom w:val="none" w:sz="0" w:space="0" w:color="auto"/>
            <w:right w:val="none" w:sz="0" w:space="0" w:color="auto"/>
          </w:divBdr>
        </w:div>
        <w:div w:id="176816230">
          <w:marLeft w:val="1166"/>
          <w:marRight w:val="0"/>
          <w:marTop w:val="96"/>
          <w:marBottom w:val="0"/>
          <w:divBdr>
            <w:top w:val="none" w:sz="0" w:space="0" w:color="auto"/>
            <w:left w:val="none" w:sz="0" w:space="0" w:color="auto"/>
            <w:bottom w:val="none" w:sz="0" w:space="0" w:color="auto"/>
            <w:right w:val="none" w:sz="0" w:space="0" w:color="auto"/>
          </w:divBdr>
        </w:div>
        <w:div w:id="1704089175">
          <w:marLeft w:val="1166"/>
          <w:marRight w:val="0"/>
          <w:marTop w:val="96"/>
          <w:marBottom w:val="0"/>
          <w:divBdr>
            <w:top w:val="none" w:sz="0" w:space="0" w:color="auto"/>
            <w:left w:val="none" w:sz="0" w:space="0" w:color="auto"/>
            <w:bottom w:val="none" w:sz="0" w:space="0" w:color="auto"/>
            <w:right w:val="none" w:sz="0" w:space="0" w:color="auto"/>
          </w:divBdr>
        </w:div>
        <w:div w:id="1669671830">
          <w:marLeft w:val="1166"/>
          <w:marRight w:val="0"/>
          <w:marTop w:val="96"/>
          <w:marBottom w:val="0"/>
          <w:divBdr>
            <w:top w:val="none" w:sz="0" w:space="0" w:color="auto"/>
            <w:left w:val="none" w:sz="0" w:space="0" w:color="auto"/>
            <w:bottom w:val="none" w:sz="0" w:space="0" w:color="auto"/>
            <w:right w:val="none" w:sz="0" w:space="0" w:color="auto"/>
          </w:divBdr>
        </w:div>
        <w:div w:id="1785540461">
          <w:marLeft w:val="1166"/>
          <w:marRight w:val="0"/>
          <w:marTop w:val="96"/>
          <w:marBottom w:val="0"/>
          <w:divBdr>
            <w:top w:val="none" w:sz="0" w:space="0" w:color="auto"/>
            <w:left w:val="none" w:sz="0" w:space="0" w:color="auto"/>
            <w:bottom w:val="none" w:sz="0" w:space="0" w:color="auto"/>
            <w:right w:val="none" w:sz="0" w:space="0" w:color="auto"/>
          </w:divBdr>
        </w:div>
      </w:divsChild>
    </w:div>
    <w:div w:id="1961297598">
      <w:bodyDiv w:val="1"/>
      <w:marLeft w:val="0"/>
      <w:marRight w:val="0"/>
      <w:marTop w:val="0"/>
      <w:marBottom w:val="0"/>
      <w:divBdr>
        <w:top w:val="none" w:sz="0" w:space="0" w:color="auto"/>
        <w:left w:val="none" w:sz="0" w:space="0" w:color="auto"/>
        <w:bottom w:val="none" w:sz="0" w:space="0" w:color="auto"/>
        <w:right w:val="none" w:sz="0" w:space="0" w:color="auto"/>
      </w:divBdr>
      <w:divsChild>
        <w:div w:id="345443317">
          <w:marLeft w:val="547"/>
          <w:marRight w:val="0"/>
          <w:marTop w:val="115"/>
          <w:marBottom w:val="0"/>
          <w:divBdr>
            <w:top w:val="none" w:sz="0" w:space="0" w:color="auto"/>
            <w:left w:val="none" w:sz="0" w:space="0" w:color="auto"/>
            <w:bottom w:val="none" w:sz="0" w:space="0" w:color="auto"/>
            <w:right w:val="none" w:sz="0" w:space="0" w:color="auto"/>
          </w:divBdr>
        </w:div>
        <w:div w:id="1763144067">
          <w:marLeft w:val="547"/>
          <w:marRight w:val="0"/>
          <w:marTop w:val="115"/>
          <w:marBottom w:val="0"/>
          <w:divBdr>
            <w:top w:val="none" w:sz="0" w:space="0" w:color="auto"/>
            <w:left w:val="none" w:sz="0" w:space="0" w:color="auto"/>
            <w:bottom w:val="none" w:sz="0" w:space="0" w:color="auto"/>
            <w:right w:val="none" w:sz="0" w:space="0" w:color="auto"/>
          </w:divBdr>
        </w:div>
        <w:div w:id="1616643956">
          <w:marLeft w:val="547"/>
          <w:marRight w:val="0"/>
          <w:marTop w:val="115"/>
          <w:marBottom w:val="0"/>
          <w:divBdr>
            <w:top w:val="none" w:sz="0" w:space="0" w:color="auto"/>
            <w:left w:val="none" w:sz="0" w:space="0" w:color="auto"/>
            <w:bottom w:val="none" w:sz="0" w:space="0" w:color="auto"/>
            <w:right w:val="none" w:sz="0" w:space="0" w:color="auto"/>
          </w:divBdr>
        </w:div>
      </w:divsChild>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294331299">
          <w:marLeft w:val="547"/>
          <w:marRight w:val="0"/>
          <w:marTop w:val="82"/>
          <w:marBottom w:val="0"/>
          <w:divBdr>
            <w:top w:val="none" w:sz="0" w:space="0" w:color="auto"/>
            <w:left w:val="none" w:sz="0" w:space="0" w:color="auto"/>
            <w:bottom w:val="none" w:sz="0" w:space="0" w:color="auto"/>
            <w:right w:val="none" w:sz="0" w:space="0" w:color="auto"/>
          </w:divBdr>
        </w:div>
        <w:div w:id="438648854">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sChild>
    </w:div>
    <w:div w:id="2004043885">
      <w:bodyDiv w:val="1"/>
      <w:marLeft w:val="0"/>
      <w:marRight w:val="0"/>
      <w:marTop w:val="0"/>
      <w:marBottom w:val="0"/>
      <w:divBdr>
        <w:top w:val="none" w:sz="0" w:space="0" w:color="auto"/>
        <w:left w:val="none" w:sz="0" w:space="0" w:color="auto"/>
        <w:bottom w:val="none" w:sz="0" w:space="0" w:color="auto"/>
        <w:right w:val="none" w:sz="0" w:space="0" w:color="auto"/>
      </w:divBdr>
    </w:div>
    <w:div w:id="2027975068">
      <w:bodyDiv w:val="1"/>
      <w:marLeft w:val="0"/>
      <w:marRight w:val="0"/>
      <w:marTop w:val="0"/>
      <w:marBottom w:val="0"/>
      <w:divBdr>
        <w:top w:val="none" w:sz="0" w:space="0" w:color="auto"/>
        <w:left w:val="none" w:sz="0" w:space="0" w:color="auto"/>
        <w:bottom w:val="none" w:sz="0" w:space="0" w:color="auto"/>
        <w:right w:val="none" w:sz="0" w:space="0" w:color="auto"/>
      </w:divBdr>
    </w:div>
    <w:div w:id="2030252349">
      <w:bodyDiv w:val="1"/>
      <w:marLeft w:val="0"/>
      <w:marRight w:val="0"/>
      <w:marTop w:val="0"/>
      <w:marBottom w:val="0"/>
      <w:divBdr>
        <w:top w:val="none" w:sz="0" w:space="0" w:color="auto"/>
        <w:left w:val="none" w:sz="0" w:space="0" w:color="auto"/>
        <w:bottom w:val="none" w:sz="0" w:space="0" w:color="auto"/>
        <w:right w:val="none" w:sz="0" w:space="0" w:color="auto"/>
      </w:divBdr>
      <w:divsChild>
        <w:div w:id="606930818">
          <w:marLeft w:val="274"/>
          <w:marRight w:val="0"/>
          <w:marTop w:val="0"/>
          <w:marBottom w:val="0"/>
          <w:divBdr>
            <w:top w:val="none" w:sz="0" w:space="0" w:color="auto"/>
            <w:left w:val="none" w:sz="0" w:space="0" w:color="auto"/>
            <w:bottom w:val="none" w:sz="0" w:space="0" w:color="auto"/>
            <w:right w:val="none" w:sz="0" w:space="0" w:color="auto"/>
          </w:divBdr>
        </w:div>
        <w:div w:id="1110978143">
          <w:marLeft w:val="274"/>
          <w:marRight w:val="0"/>
          <w:marTop w:val="0"/>
          <w:marBottom w:val="0"/>
          <w:divBdr>
            <w:top w:val="none" w:sz="0" w:space="0" w:color="auto"/>
            <w:left w:val="none" w:sz="0" w:space="0" w:color="auto"/>
            <w:bottom w:val="none" w:sz="0" w:space="0" w:color="auto"/>
            <w:right w:val="none" w:sz="0" w:space="0" w:color="auto"/>
          </w:divBdr>
        </w:div>
        <w:div w:id="2112774552">
          <w:marLeft w:val="274"/>
          <w:marRight w:val="0"/>
          <w:marTop w:val="0"/>
          <w:marBottom w:val="0"/>
          <w:divBdr>
            <w:top w:val="none" w:sz="0" w:space="0" w:color="auto"/>
            <w:left w:val="none" w:sz="0" w:space="0" w:color="auto"/>
            <w:bottom w:val="none" w:sz="0" w:space="0" w:color="auto"/>
            <w:right w:val="none" w:sz="0" w:space="0" w:color="auto"/>
          </w:divBdr>
        </w:div>
        <w:div w:id="1153908773">
          <w:marLeft w:val="274"/>
          <w:marRight w:val="0"/>
          <w:marTop w:val="0"/>
          <w:marBottom w:val="0"/>
          <w:divBdr>
            <w:top w:val="none" w:sz="0" w:space="0" w:color="auto"/>
            <w:left w:val="none" w:sz="0" w:space="0" w:color="auto"/>
            <w:bottom w:val="none" w:sz="0" w:space="0" w:color="auto"/>
            <w:right w:val="none" w:sz="0" w:space="0" w:color="auto"/>
          </w:divBdr>
        </w:div>
        <w:div w:id="1665401706">
          <w:marLeft w:val="274"/>
          <w:marRight w:val="0"/>
          <w:marTop w:val="0"/>
          <w:marBottom w:val="0"/>
          <w:divBdr>
            <w:top w:val="none" w:sz="0" w:space="0" w:color="auto"/>
            <w:left w:val="none" w:sz="0" w:space="0" w:color="auto"/>
            <w:bottom w:val="none" w:sz="0" w:space="0" w:color="auto"/>
            <w:right w:val="none" w:sz="0" w:space="0" w:color="auto"/>
          </w:divBdr>
        </w:div>
      </w:divsChild>
    </w:div>
    <w:div w:id="2109547171">
      <w:bodyDiv w:val="1"/>
      <w:marLeft w:val="0"/>
      <w:marRight w:val="0"/>
      <w:marTop w:val="0"/>
      <w:marBottom w:val="0"/>
      <w:divBdr>
        <w:top w:val="none" w:sz="0" w:space="0" w:color="auto"/>
        <w:left w:val="none" w:sz="0" w:space="0" w:color="auto"/>
        <w:bottom w:val="none" w:sz="0" w:space="0" w:color="auto"/>
        <w:right w:val="none" w:sz="0" w:space="0" w:color="auto"/>
      </w:divBdr>
      <w:divsChild>
        <w:div w:id="1181435867">
          <w:marLeft w:val="547"/>
          <w:marRight w:val="0"/>
          <w:marTop w:val="115"/>
          <w:marBottom w:val="0"/>
          <w:divBdr>
            <w:top w:val="none" w:sz="0" w:space="0" w:color="auto"/>
            <w:left w:val="none" w:sz="0" w:space="0" w:color="auto"/>
            <w:bottom w:val="none" w:sz="0" w:space="0" w:color="auto"/>
            <w:right w:val="none" w:sz="0" w:space="0" w:color="auto"/>
          </w:divBdr>
        </w:div>
        <w:div w:id="1052969299">
          <w:marLeft w:val="547"/>
          <w:marRight w:val="0"/>
          <w:marTop w:val="115"/>
          <w:marBottom w:val="0"/>
          <w:divBdr>
            <w:top w:val="none" w:sz="0" w:space="0" w:color="auto"/>
            <w:left w:val="none" w:sz="0" w:space="0" w:color="auto"/>
            <w:bottom w:val="none" w:sz="0" w:space="0" w:color="auto"/>
            <w:right w:val="none" w:sz="0" w:space="0" w:color="auto"/>
          </w:divBdr>
        </w:div>
        <w:div w:id="1479804912">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 w:id="214638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hyperlink" Target="http://gov.wales/topics/health/socialcare/well-being/?lang=en" TargetMode="External"/><Relationship Id="rId55" Type="http://schemas.openxmlformats.org/officeDocument/2006/relationships/diagramColors" Target="diagrams/colors7.xml"/><Relationship Id="rId63" Type="http://schemas.openxmlformats.org/officeDocument/2006/relationships/image" Target="media/image25.jpeg"/><Relationship Id="rId68" Type="http://schemas.microsoft.com/office/2007/relationships/diagramDrawing" Target="diagrams/drawing9.xm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gov.wales/topics/health/socialcare/well-being/?lang=en"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diagramLayout" Target="diagrams/layout7.xml"/><Relationship Id="rId58" Type="http://schemas.openxmlformats.org/officeDocument/2006/relationships/diagramData" Target="diagrams/data8.xml"/><Relationship Id="rId66" Type="http://schemas.openxmlformats.org/officeDocument/2006/relationships/diagramQuickStyle" Target="diagrams/quickStyle9.xml"/><Relationship Id="rId74" Type="http://schemas.openxmlformats.org/officeDocument/2006/relationships/hyperlink" Target="http://www.ccwales.org.uk/"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Colors" Target="diagrams/colors8.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image" Target="media/image20.jpeg"/><Relationship Id="rId52" Type="http://schemas.openxmlformats.org/officeDocument/2006/relationships/diagramData" Target="diagrams/data7.xml"/><Relationship Id="rId60" Type="http://schemas.openxmlformats.org/officeDocument/2006/relationships/diagramQuickStyle" Target="diagrams/quickStyle8.xml"/><Relationship Id="rId65" Type="http://schemas.openxmlformats.org/officeDocument/2006/relationships/diagramLayout" Target="diagrams/layout9.xml"/><Relationship Id="rId73" Type="http://schemas.openxmlformats.org/officeDocument/2006/relationships/hyperlink" Target="mailto:hub@ccwales.org.uk" TargetMode="External"/><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gov.wales/docs/dhss/publications/160401codeen.pdf"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image" Target="media/image19.jpeg"/><Relationship Id="rId48" Type="http://schemas.openxmlformats.org/officeDocument/2006/relationships/image" Target="media/image24.jpeg"/><Relationship Id="rId56" Type="http://schemas.microsoft.com/office/2007/relationships/diagramDrawing" Target="diagrams/drawing7.xml"/><Relationship Id="rId64" Type="http://schemas.openxmlformats.org/officeDocument/2006/relationships/diagramData" Target="diagrams/data9.xml"/><Relationship Id="rId69" Type="http://schemas.openxmlformats.org/officeDocument/2006/relationships/hyperlink" Target="http://www.ccwales.org.uk/getting-in-on-the-act-hub/"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gov.wales/topics/health/socialcare/well-being/performance/?lang=en" TargetMode="External"/><Relationship Id="rId72" Type="http://schemas.openxmlformats.org/officeDocument/2006/relationships/hyperlink" Target="http://gov.wales/topics/health/socialcare/well-being/performance/?lang=e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image" Target="media/image22.png"/><Relationship Id="rId59" Type="http://schemas.openxmlformats.org/officeDocument/2006/relationships/diagramLayout" Target="diagrams/layout8.xml"/><Relationship Id="rId67" Type="http://schemas.openxmlformats.org/officeDocument/2006/relationships/diagramColors" Target="diagrams/colors9.xml"/><Relationship Id="rId20" Type="http://schemas.openxmlformats.org/officeDocument/2006/relationships/diagramData" Target="diagrams/data3.xml"/><Relationship Id="rId41" Type="http://schemas.openxmlformats.org/officeDocument/2006/relationships/image" Target="media/image17.jpeg"/><Relationship Id="rId54" Type="http://schemas.openxmlformats.org/officeDocument/2006/relationships/diagramQuickStyle" Target="diagrams/quickStyle7.xml"/><Relationship Id="rId62" Type="http://schemas.microsoft.com/office/2007/relationships/diagramDrawing" Target="diagrams/drawing8.xml"/><Relationship Id="rId70" Type="http://schemas.openxmlformats.org/officeDocument/2006/relationships/hyperlink" Target="http://www.ccwales.org.uk/getting-in-on-the-act-hub/" TargetMode="External"/><Relationship Id="rId75" Type="http://schemas.openxmlformats.org/officeDocument/2006/relationships/hyperlink" Target="http://www.ccwales.org.uk/getting-in-on-the-act-hu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hyperlink" Target="http://gov.wales/docs/dhss/publications/160401codeen.pdf" TargetMode="External"/><Relationship Id="rId57" Type="http://schemas.openxmlformats.org/officeDocument/2006/relationships/hyperlink" Target="http://gov.wales/topics/health/socialcare/well-being/performanc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eg"/></Relationships>
</file>

<file path=word/diagrams/_rels/data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ata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ata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1BD6BE-DA2E-4A6E-847C-50B4865D01BA}"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CA5842D7-8586-45C4-8F89-E3207783F868}">
      <dgm:prSet phldrT="[Text]"/>
      <dgm:spPr>
        <a:xfrm>
          <a:off x="3435905" y="1675895"/>
          <a:ext cx="1357788" cy="13577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Culture</a:t>
          </a:r>
          <a:endParaRPr lang="en-GB" dirty="0">
            <a:solidFill>
              <a:sysClr val="window" lastClr="FFFFFF"/>
            </a:solidFill>
            <a:latin typeface="Calibri"/>
            <a:ea typeface="+mn-ea"/>
            <a:cs typeface="+mn-cs"/>
          </a:endParaRPr>
        </a:p>
      </dgm:t>
    </dgm:pt>
    <dgm:pt modelId="{02BD82A3-45F2-4ACB-B160-7D00C0029F3F}" type="parTrans" cxnId="{45EE1FFA-F999-41B3-AA16-A6B2AAE596A5}">
      <dgm:prSet/>
      <dgm:spPr/>
      <dgm:t>
        <a:bodyPr/>
        <a:lstStyle/>
        <a:p>
          <a:endParaRPr lang="en-GB"/>
        </a:p>
      </dgm:t>
    </dgm:pt>
    <dgm:pt modelId="{E192A653-22C5-4DD5-BE03-601D31CE3662}" type="sibTrans" cxnId="{45EE1FFA-F999-41B3-AA16-A6B2AAE596A5}">
      <dgm:prSet/>
      <dgm:spPr/>
      <dgm:t>
        <a:bodyPr/>
        <a:lstStyle/>
        <a:p>
          <a:endParaRPr lang="en-GB"/>
        </a:p>
      </dgm:t>
    </dgm:pt>
    <dgm:pt modelId="{1FD4CF9B-51B3-4404-AF09-78902379DB4B}">
      <dgm:prSet phldrT="[Text]"/>
      <dgm:spPr>
        <a:xfrm>
          <a:off x="3659940" y="45789"/>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Values</a:t>
          </a:r>
          <a:endParaRPr lang="en-GB" dirty="0">
            <a:solidFill>
              <a:sysClr val="window" lastClr="FFFFFF"/>
            </a:solidFill>
            <a:latin typeface="Calibri"/>
            <a:ea typeface="+mn-ea"/>
            <a:cs typeface="+mn-cs"/>
          </a:endParaRPr>
        </a:p>
      </dgm:t>
    </dgm:pt>
    <dgm:pt modelId="{935E2B28-0644-4FAA-91FA-4857B846418F}" type="parTrans" cxnId="{E9DE59BC-14F6-4A22-A700-0A58203BBA04}">
      <dgm:prSet/>
      <dgm:spPr>
        <a:xfrm rot="16200000">
          <a:off x="3754605" y="1315701"/>
          <a:ext cx="720388"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23239E94-8471-45C4-B280-7B14F2C39FC9}" type="sibTrans" cxnId="{E9DE59BC-14F6-4A22-A700-0A58203BBA04}">
      <dgm:prSet/>
      <dgm:spPr/>
      <dgm:t>
        <a:bodyPr/>
        <a:lstStyle/>
        <a:p>
          <a:endParaRPr lang="en-GB"/>
        </a:p>
      </dgm:t>
    </dgm:pt>
    <dgm:pt modelId="{99B6ECDE-4F11-4698-A9C3-15D62EC4080C}">
      <dgm:prSet phldrT="[Text]"/>
      <dgm:spPr>
        <a:xfrm>
          <a:off x="5109567" y="743892"/>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Traditions</a:t>
          </a:r>
          <a:endParaRPr lang="en-GB" dirty="0">
            <a:solidFill>
              <a:sysClr val="window" lastClr="FFFFFF"/>
            </a:solidFill>
            <a:latin typeface="Calibri"/>
            <a:ea typeface="+mn-ea"/>
            <a:cs typeface="+mn-cs"/>
          </a:endParaRPr>
        </a:p>
      </dgm:t>
    </dgm:pt>
    <dgm:pt modelId="{807D257D-2DF3-48C9-939D-CE7CA082E30A}" type="parTrans" cxnId="{F520422E-A679-4BDE-B07A-667BE4F65DB0}">
      <dgm:prSet/>
      <dgm:spPr>
        <a:xfrm rot="19285714">
          <a:off x="4749622" y="1687440"/>
          <a:ext cx="404016"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77F6BAF9-E597-4FDD-B3F9-246B7F5C4CD0}" type="sibTrans" cxnId="{F520422E-A679-4BDE-B07A-667BE4F65DB0}">
      <dgm:prSet/>
      <dgm:spPr/>
      <dgm:t>
        <a:bodyPr/>
        <a:lstStyle/>
        <a:p>
          <a:endParaRPr lang="en-GB"/>
        </a:p>
      </dgm:t>
    </dgm:pt>
    <dgm:pt modelId="{D5EDBF81-53AA-4B6F-A5EF-20B05378077C}">
      <dgm:prSet phldrT="[Text]"/>
      <dgm:spPr>
        <a:xfrm>
          <a:off x="5467595" y="2312516"/>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Beliefs</a:t>
          </a:r>
          <a:endParaRPr lang="en-GB" dirty="0">
            <a:solidFill>
              <a:sysClr val="window" lastClr="FFFFFF"/>
            </a:solidFill>
            <a:latin typeface="Calibri"/>
            <a:ea typeface="+mn-ea"/>
            <a:cs typeface="+mn-cs"/>
          </a:endParaRPr>
        </a:p>
      </dgm:t>
    </dgm:pt>
    <dgm:pt modelId="{7F7D5924-1614-4F3F-BF81-21C3A88B7680}" type="parTrans" cxnId="{7A8A6D94-A717-410A-A3CD-A83EB2C90FFC}">
      <dgm:prSet/>
      <dgm:spPr>
        <a:xfrm rot="771429">
          <a:off x="4785029" y="2586650"/>
          <a:ext cx="691231"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E907989B-8CE3-4A78-B2B0-7DB7212128E6}" type="sibTrans" cxnId="{7A8A6D94-A717-410A-A3CD-A83EB2C90FFC}">
      <dgm:prSet/>
      <dgm:spPr/>
      <dgm:t>
        <a:bodyPr/>
        <a:lstStyle/>
        <a:p>
          <a:endParaRPr lang="en-GB"/>
        </a:p>
      </dgm:t>
    </dgm:pt>
    <dgm:pt modelId="{CACE4C90-9B51-4A24-9DE4-C42E1EB87C06}">
      <dgm:prSet phldrT="[Text]"/>
      <dgm:spPr>
        <a:xfrm>
          <a:off x="4464422" y="3570455"/>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Behaviours</a:t>
          </a:r>
          <a:endParaRPr lang="en-GB" dirty="0">
            <a:solidFill>
              <a:sysClr val="window" lastClr="FFFFFF"/>
            </a:solidFill>
            <a:latin typeface="Calibri"/>
            <a:ea typeface="+mn-ea"/>
            <a:cs typeface="+mn-cs"/>
          </a:endParaRPr>
        </a:p>
      </dgm:t>
    </dgm:pt>
    <dgm:pt modelId="{495178E6-A2F3-45B7-BC65-7378E360A27F}" type="parTrans" cxnId="{D4B5AA4E-10F7-4434-9858-BFA36E5C4E77}">
      <dgm:prSet/>
      <dgm:spPr>
        <a:xfrm rot="3857143">
          <a:off x="4273100" y="3302070"/>
          <a:ext cx="595770"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88FA83A2-800F-449B-9A5A-50DA8432E215}" type="sibTrans" cxnId="{D4B5AA4E-10F7-4434-9858-BFA36E5C4E77}">
      <dgm:prSet/>
      <dgm:spPr/>
      <dgm:t>
        <a:bodyPr/>
        <a:lstStyle/>
        <a:p>
          <a:endParaRPr lang="en-GB"/>
        </a:p>
      </dgm:t>
    </dgm:pt>
    <dgm:pt modelId="{C1DE042F-1C9F-46DC-A209-D71248574392}">
      <dgm:prSet phldrT="[Text]"/>
      <dgm:spPr>
        <a:xfrm>
          <a:off x="2855458" y="3570455"/>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Attitudes</a:t>
          </a:r>
          <a:endParaRPr lang="en-GB" dirty="0">
            <a:solidFill>
              <a:sysClr val="window" lastClr="FFFFFF"/>
            </a:solidFill>
            <a:latin typeface="Calibri"/>
            <a:ea typeface="+mn-ea"/>
            <a:cs typeface="+mn-cs"/>
          </a:endParaRPr>
        </a:p>
      </dgm:t>
    </dgm:pt>
    <dgm:pt modelId="{E085C992-ADB6-4D3E-9E6C-98C10525A5A4}" type="parTrans" cxnId="{A27DAE1E-0A32-4A6D-8DEF-0C69A3DA62C8}">
      <dgm:prSet/>
      <dgm:spPr>
        <a:xfrm rot="6942857">
          <a:off x="3360728" y="3302070"/>
          <a:ext cx="595770"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EC1D210D-71A5-4AC4-ACDF-A84527E7340C}" type="sibTrans" cxnId="{A27DAE1E-0A32-4A6D-8DEF-0C69A3DA62C8}">
      <dgm:prSet/>
      <dgm:spPr/>
      <dgm:t>
        <a:bodyPr/>
        <a:lstStyle/>
        <a:p>
          <a:endParaRPr lang="en-GB"/>
        </a:p>
      </dgm:t>
    </dgm:pt>
    <dgm:pt modelId="{264821A2-AE75-4E75-B1A0-721588A05053}">
      <dgm:prSet phldrT="[Text]"/>
      <dgm:spPr>
        <a:xfrm>
          <a:off x="1852285" y="2312516"/>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Interactions</a:t>
          </a:r>
          <a:endParaRPr lang="en-GB" dirty="0">
            <a:solidFill>
              <a:sysClr val="window" lastClr="FFFFFF"/>
            </a:solidFill>
            <a:latin typeface="Calibri"/>
            <a:ea typeface="+mn-ea"/>
            <a:cs typeface="+mn-cs"/>
          </a:endParaRPr>
        </a:p>
      </dgm:t>
    </dgm:pt>
    <dgm:pt modelId="{7A76FC07-E45C-4410-8103-8CD137734883}" type="parTrans" cxnId="{2879DB06-F2C4-4A74-BDAB-960E2BB1421D}">
      <dgm:prSet/>
      <dgm:spPr>
        <a:xfrm rot="10028571">
          <a:off x="2753339" y="2586650"/>
          <a:ext cx="691231"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7FDD6B76-7A89-4755-901F-E477AF62B975}" type="sibTrans" cxnId="{2879DB06-F2C4-4A74-BDAB-960E2BB1421D}">
      <dgm:prSet/>
      <dgm:spPr/>
      <dgm:t>
        <a:bodyPr/>
        <a:lstStyle/>
        <a:p>
          <a:endParaRPr lang="en-GB"/>
        </a:p>
      </dgm:t>
    </dgm:pt>
    <dgm:pt modelId="{310BB94F-B019-4A72-99BE-BB6F4EEFCDD0}">
      <dgm:prSet phldrT="[Text]"/>
      <dgm:spPr>
        <a:xfrm>
          <a:off x="2210314" y="743892"/>
          <a:ext cx="909718" cy="9097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alibri"/>
              <a:ea typeface="+mn-ea"/>
              <a:cs typeface="+mn-cs"/>
            </a:rPr>
            <a:t>Policies</a:t>
          </a:r>
          <a:endParaRPr lang="en-GB" dirty="0">
            <a:solidFill>
              <a:sysClr val="window" lastClr="FFFFFF"/>
            </a:solidFill>
            <a:latin typeface="Calibri"/>
            <a:ea typeface="+mn-ea"/>
            <a:cs typeface="+mn-cs"/>
          </a:endParaRPr>
        </a:p>
      </dgm:t>
    </dgm:pt>
    <dgm:pt modelId="{CD1DB2B1-A6D3-4EFE-ABB0-6BE365D17C4C}" type="parTrans" cxnId="{09CF6E00-D3C1-4C19-9B63-7949AC3E9ADA}">
      <dgm:prSet/>
      <dgm:spPr>
        <a:xfrm rot="13114286">
          <a:off x="3075960" y="1687440"/>
          <a:ext cx="404016" cy="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EE29E9C4-DCD7-412B-B184-63E9750D781E}" type="sibTrans" cxnId="{09CF6E00-D3C1-4C19-9B63-7949AC3E9ADA}">
      <dgm:prSet/>
      <dgm:spPr/>
      <dgm:t>
        <a:bodyPr/>
        <a:lstStyle/>
        <a:p>
          <a:endParaRPr lang="en-GB"/>
        </a:p>
      </dgm:t>
    </dgm:pt>
    <dgm:pt modelId="{3F493094-65FE-4224-866B-69B6EE7290B8}" type="pres">
      <dgm:prSet presAssocID="{731BD6BE-DA2E-4A6E-847C-50B4865D01BA}" presName="Name0" presStyleCnt="0">
        <dgm:presLayoutVars>
          <dgm:chMax val="1"/>
          <dgm:chPref val="1"/>
          <dgm:dir/>
          <dgm:animOne val="branch"/>
          <dgm:animLvl val="lvl"/>
        </dgm:presLayoutVars>
      </dgm:prSet>
      <dgm:spPr/>
      <dgm:t>
        <a:bodyPr/>
        <a:lstStyle/>
        <a:p>
          <a:endParaRPr lang="en-GB"/>
        </a:p>
      </dgm:t>
    </dgm:pt>
    <dgm:pt modelId="{047ECB0E-A788-40E3-A3B0-E1B03E13DA08}" type="pres">
      <dgm:prSet presAssocID="{CA5842D7-8586-45C4-8F89-E3207783F868}" presName="singleCycle" presStyleCnt="0"/>
      <dgm:spPr/>
    </dgm:pt>
    <dgm:pt modelId="{D08D54BA-A4E3-41F5-8E1A-5238E63B5CBE}" type="pres">
      <dgm:prSet presAssocID="{CA5842D7-8586-45C4-8F89-E3207783F868}" presName="singleCenter" presStyleLbl="node1" presStyleIdx="0" presStyleCnt="8">
        <dgm:presLayoutVars>
          <dgm:chMax val="7"/>
          <dgm:chPref val="7"/>
        </dgm:presLayoutVars>
      </dgm:prSet>
      <dgm:spPr>
        <a:prstGeom prst="roundRect">
          <a:avLst/>
        </a:prstGeom>
      </dgm:spPr>
      <dgm:t>
        <a:bodyPr/>
        <a:lstStyle/>
        <a:p>
          <a:endParaRPr lang="en-GB"/>
        </a:p>
      </dgm:t>
    </dgm:pt>
    <dgm:pt modelId="{61B9493A-57AD-4916-9EC2-219BCD5B78AF}" type="pres">
      <dgm:prSet presAssocID="{935E2B28-0644-4FAA-91FA-4857B846418F}" presName="Name56" presStyleLbl="parChTrans1D2" presStyleIdx="0" presStyleCnt="7"/>
      <dgm:spPr>
        <a:custGeom>
          <a:avLst/>
          <a:gdLst/>
          <a:ahLst/>
          <a:cxnLst/>
          <a:rect l="0" t="0" r="0" b="0"/>
          <a:pathLst>
            <a:path>
              <a:moveTo>
                <a:pt x="0" y="0"/>
              </a:moveTo>
              <a:lnTo>
                <a:pt x="720388" y="0"/>
              </a:lnTo>
            </a:path>
          </a:pathLst>
        </a:custGeom>
      </dgm:spPr>
      <dgm:t>
        <a:bodyPr/>
        <a:lstStyle/>
        <a:p>
          <a:endParaRPr lang="en-GB"/>
        </a:p>
      </dgm:t>
    </dgm:pt>
    <dgm:pt modelId="{48EECC84-45CD-4BB7-B528-441CAAC568F9}" type="pres">
      <dgm:prSet presAssocID="{1FD4CF9B-51B3-4404-AF09-78902379DB4B}" presName="text0" presStyleLbl="node1" presStyleIdx="1" presStyleCnt="8">
        <dgm:presLayoutVars>
          <dgm:bulletEnabled val="1"/>
        </dgm:presLayoutVars>
      </dgm:prSet>
      <dgm:spPr>
        <a:prstGeom prst="roundRect">
          <a:avLst/>
        </a:prstGeom>
      </dgm:spPr>
      <dgm:t>
        <a:bodyPr/>
        <a:lstStyle/>
        <a:p>
          <a:endParaRPr lang="en-GB"/>
        </a:p>
      </dgm:t>
    </dgm:pt>
    <dgm:pt modelId="{66820D91-89E0-4454-952B-5EC16B803C32}" type="pres">
      <dgm:prSet presAssocID="{807D257D-2DF3-48C9-939D-CE7CA082E30A}" presName="Name56" presStyleLbl="parChTrans1D2" presStyleIdx="1" presStyleCnt="7"/>
      <dgm:spPr>
        <a:custGeom>
          <a:avLst/>
          <a:gdLst/>
          <a:ahLst/>
          <a:cxnLst/>
          <a:rect l="0" t="0" r="0" b="0"/>
          <a:pathLst>
            <a:path>
              <a:moveTo>
                <a:pt x="0" y="0"/>
              </a:moveTo>
              <a:lnTo>
                <a:pt x="404016" y="0"/>
              </a:lnTo>
            </a:path>
          </a:pathLst>
        </a:custGeom>
      </dgm:spPr>
      <dgm:t>
        <a:bodyPr/>
        <a:lstStyle/>
        <a:p>
          <a:endParaRPr lang="en-GB"/>
        </a:p>
      </dgm:t>
    </dgm:pt>
    <dgm:pt modelId="{D93E68C3-43E2-4ADC-B9BF-52D2B274A286}" type="pres">
      <dgm:prSet presAssocID="{99B6ECDE-4F11-4698-A9C3-15D62EC4080C}" presName="text0" presStyleLbl="node1" presStyleIdx="2" presStyleCnt="8">
        <dgm:presLayoutVars>
          <dgm:bulletEnabled val="1"/>
        </dgm:presLayoutVars>
      </dgm:prSet>
      <dgm:spPr>
        <a:prstGeom prst="roundRect">
          <a:avLst/>
        </a:prstGeom>
      </dgm:spPr>
      <dgm:t>
        <a:bodyPr/>
        <a:lstStyle/>
        <a:p>
          <a:endParaRPr lang="en-GB"/>
        </a:p>
      </dgm:t>
    </dgm:pt>
    <dgm:pt modelId="{E89DFCBA-DC7B-4601-BEA9-0C5D272727AC}" type="pres">
      <dgm:prSet presAssocID="{7F7D5924-1614-4F3F-BF81-21C3A88B7680}" presName="Name56" presStyleLbl="parChTrans1D2" presStyleIdx="2" presStyleCnt="7"/>
      <dgm:spPr>
        <a:custGeom>
          <a:avLst/>
          <a:gdLst/>
          <a:ahLst/>
          <a:cxnLst/>
          <a:rect l="0" t="0" r="0" b="0"/>
          <a:pathLst>
            <a:path>
              <a:moveTo>
                <a:pt x="0" y="0"/>
              </a:moveTo>
              <a:lnTo>
                <a:pt x="691231" y="0"/>
              </a:lnTo>
            </a:path>
          </a:pathLst>
        </a:custGeom>
      </dgm:spPr>
      <dgm:t>
        <a:bodyPr/>
        <a:lstStyle/>
        <a:p>
          <a:endParaRPr lang="en-GB"/>
        </a:p>
      </dgm:t>
    </dgm:pt>
    <dgm:pt modelId="{9D31F52E-7FE9-4167-8D20-D569ED4BD972}" type="pres">
      <dgm:prSet presAssocID="{D5EDBF81-53AA-4B6F-A5EF-20B05378077C}" presName="text0" presStyleLbl="node1" presStyleIdx="3" presStyleCnt="8">
        <dgm:presLayoutVars>
          <dgm:bulletEnabled val="1"/>
        </dgm:presLayoutVars>
      </dgm:prSet>
      <dgm:spPr>
        <a:prstGeom prst="roundRect">
          <a:avLst/>
        </a:prstGeom>
      </dgm:spPr>
      <dgm:t>
        <a:bodyPr/>
        <a:lstStyle/>
        <a:p>
          <a:endParaRPr lang="en-GB"/>
        </a:p>
      </dgm:t>
    </dgm:pt>
    <dgm:pt modelId="{558C667D-7216-4BEF-A79B-93038EF0DB12}" type="pres">
      <dgm:prSet presAssocID="{495178E6-A2F3-45B7-BC65-7378E360A27F}" presName="Name56" presStyleLbl="parChTrans1D2" presStyleIdx="3" presStyleCnt="7"/>
      <dgm:spPr>
        <a:custGeom>
          <a:avLst/>
          <a:gdLst/>
          <a:ahLst/>
          <a:cxnLst/>
          <a:rect l="0" t="0" r="0" b="0"/>
          <a:pathLst>
            <a:path>
              <a:moveTo>
                <a:pt x="0" y="0"/>
              </a:moveTo>
              <a:lnTo>
                <a:pt x="595770" y="0"/>
              </a:lnTo>
            </a:path>
          </a:pathLst>
        </a:custGeom>
      </dgm:spPr>
      <dgm:t>
        <a:bodyPr/>
        <a:lstStyle/>
        <a:p>
          <a:endParaRPr lang="en-GB"/>
        </a:p>
      </dgm:t>
    </dgm:pt>
    <dgm:pt modelId="{652C9E09-84B9-47C1-8563-442E161A67C2}" type="pres">
      <dgm:prSet presAssocID="{CACE4C90-9B51-4A24-9DE4-C42E1EB87C06}" presName="text0" presStyleLbl="node1" presStyleIdx="4" presStyleCnt="8">
        <dgm:presLayoutVars>
          <dgm:bulletEnabled val="1"/>
        </dgm:presLayoutVars>
      </dgm:prSet>
      <dgm:spPr>
        <a:prstGeom prst="roundRect">
          <a:avLst/>
        </a:prstGeom>
      </dgm:spPr>
      <dgm:t>
        <a:bodyPr/>
        <a:lstStyle/>
        <a:p>
          <a:endParaRPr lang="en-GB"/>
        </a:p>
      </dgm:t>
    </dgm:pt>
    <dgm:pt modelId="{9757DC70-2CFA-4E93-BFA1-9D8AF691E078}" type="pres">
      <dgm:prSet presAssocID="{E085C992-ADB6-4D3E-9E6C-98C10525A5A4}" presName="Name56" presStyleLbl="parChTrans1D2" presStyleIdx="4" presStyleCnt="7"/>
      <dgm:spPr>
        <a:custGeom>
          <a:avLst/>
          <a:gdLst/>
          <a:ahLst/>
          <a:cxnLst/>
          <a:rect l="0" t="0" r="0" b="0"/>
          <a:pathLst>
            <a:path>
              <a:moveTo>
                <a:pt x="0" y="0"/>
              </a:moveTo>
              <a:lnTo>
                <a:pt x="595770" y="0"/>
              </a:lnTo>
            </a:path>
          </a:pathLst>
        </a:custGeom>
      </dgm:spPr>
      <dgm:t>
        <a:bodyPr/>
        <a:lstStyle/>
        <a:p>
          <a:endParaRPr lang="en-GB"/>
        </a:p>
      </dgm:t>
    </dgm:pt>
    <dgm:pt modelId="{39553BBF-0B5F-4A51-BED4-4B9241660AEF}" type="pres">
      <dgm:prSet presAssocID="{C1DE042F-1C9F-46DC-A209-D71248574392}" presName="text0" presStyleLbl="node1" presStyleIdx="5" presStyleCnt="8">
        <dgm:presLayoutVars>
          <dgm:bulletEnabled val="1"/>
        </dgm:presLayoutVars>
      </dgm:prSet>
      <dgm:spPr>
        <a:prstGeom prst="roundRect">
          <a:avLst/>
        </a:prstGeom>
      </dgm:spPr>
      <dgm:t>
        <a:bodyPr/>
        <a:lstStyle/>
        <a:p>
          <a:endParaRPr lang="en-GB"/>
        </a:p>
      </dgm:t>
    </dgm:pt>
    <dgm:pt modelId="{ADDE9738-DFC8-4F33-AB47-B63FE74548E8}" type="pres">
      <dgm:prSet presAssocID="{7A76FC07-E45C-4410-8103-8CD137734883}" presName="Name56" presStyleLbl="parChTrans1D2" presStyleIdx="5" presStyleCnt="7"/>
      <dgm:spPr>
        <a:custGeom>
          <a:avLst/>
          <a:gdLst/>
          <a:ahLst/>
          <a:cxnLst/>
          <a:rect l="0" t="0" r="0" b="0"/>
          <a:pathLst>
            <a:path>
              <a:moveTo>
                <a:pt x="0" y="0"/>
              </a:moveTo>
              <a:lnTo>
                <a:pt x="691231" y="0"/>
              </a:lnTo>
            </a:path>
          </a:pathLst>
        </a:custGeom>
      </dgm:spPr>
      <dgm:t>
        <a:bodyPr/>
        <a:lstStyle/>
        <a:p>
          <a:endParaRPr lang="en-GB"/>
        </a:p>
      </dgm:t>
    </dgm:pt>
    <dgm:pt modelId="{01E21B81-A275-40F3-8289-D4D86E81AE6A}" type="pres">
      <dgm:prSet presAssocID="{264821A2-AE75-4E75-B1A0-721588A05053}" presName="text0" presStyleLbl="node1" presStyleIdx="6" presStyleCnt="8">
        <dgm:presLayoutVars>
          <dgm:bulletEnabled val="1"/>
        </dgm:presLayoutVars>
      </dgm:prSet>
      <dgm:spPr>
        <a:prstGeom prst="roundRect">
          <a:avLst/>
        </a:prstGeom>
      </dgm:spPr>
      <dgm:t>
        <a:bodyPr/>
        <a:lstStyle/>
        <a:p>
          <a:endParaRPr lang="en-GB"/>
        </a:p>
      </dgm:t>
    </dgm:pt>
    <dgm:pt modelId="{F6E0B718-0028-44C3-996C-2B2F3C504772}" type="pres">
      <dgm:prSet presAssocID="{CD1DB2B1-A6D3-4EFE-ABB0-6BE365D17C4C}" presName="Name56" presStyleLbl="parChTrans1D2" presStyleIdx="6" presStyleCnt="7"/>
      <dgm:spPr>
        <a:custGeom>
          <a:avLst/>
          <a:gdLst/>
          <a:ahLst/>
          <a:cxnLst/>
          <a:rect l="0" t="0" r="0" b="0"/>
          <a:pathLst>
            <a:path>
              <a:moveTo>
                <a:pt x="0" y="0"/>
              </a:moveTo>
              <a:lnTo>
                <a:pt x="404016" y="0"/>
              </a:lnTo>
            </a:path>
          </a:pathLst>
        </a:custGeom>
      </dgm:spPr>
      <dgm:t>
        <a:bodyPr/>
        <a:lstStyle/>
        <a:p>
          <a:endParaRPr lang="en-GB"/>
        </a:p>
      </dgm:t>
    </dgm:pt>
    <dgm:pt modelId="{7C0C492A-E879-404E-9776-7678082FC143}" type="pres">
      <dgm:prSet presAssocID="{310BB94F-B019-4A72-99BE-BB6F4EEFCDD0}" presName="text0" presStyleLbl="node1" presStyleIdx="7" presStyleCnt="8">
        <dgm:presLayoutVars>
          <dgm:bulletEnabled val="1"/>
        </dgm:presLayoutVars>
      </dgm:prSet>
      <dgm:spPr>
        <a:prstGeom prst="roundRect">
          <a:avLst/>
        </a:prstGeom>
      </dgm:spPr>
      <dgm:t>
        <a:bodyPr/>
        <a:lstStyle/>
        <a:p>
          <a:endParaRPr lang="en-GB"/>
        </a:p>
      </dgm:t>
    </dgm:pt>
  </dgm:ptLst>
  <dgm:cxnLst>
    <dgm:cxn modelId="{7A8A6D94-A717-410A-A3CD-A83EB2C90FFC}" srcId="{CA5842D7-8586-45C4-8F89-E3207783F868}" destId="{D5EDBF81-53AA-4B6F-A5EF-20B05378077C}" srcOrd="2" destOrd="0" parTransId="{7F7D5924-1614-4F3F-BF81-21C3A88B7680}" sibTransId="{E907989B-8CE3-4A78-B2B0-7DB7212128E6}"/>
    <dgm:cxn modelId="{DAA9FB07-0988-401D-9B33-985C29054E8C}" type="presOf" srcId="{CA5842D7-8586-45C4-8F89-E3207783F868}" destId="{D08D54BA-A4E3-41F5-8E1A-5238E63B5CBE}" srcOrd="0" destOrd="0" presId="urn:microsoft.com/office/officeart/2008/layout/RadialCluster"/>
    <dgm:cxn modelId="{5F23868D-7B51-42F9-AAA9-DC8D8BE88B13}" type="presOf" srcId="{E085C992-ADB6-4D3E-9E6C-98C10525A5A4}" destId="{9757DC70-2CFA-4E93-BFA1-9D8AF691E078}" srcOrd="0" destOrd="0" presId="urn:microsoft.com/office/officeart/2008/layout/RadialCluster"/>
    <dgm:cxn modelId="{FB9AD718-DB51-43F7-95AE-A6D025E23112}" type="presOf" srcId="{7F7D5924-1614-4F3F-BF81-21C3A88B7680}" destId="{E89DFCBA-DC7B-4601-BEA9-0C5D272727AC}" srcOrd="0" destOrd="0" presId="urn:microsoft.com/office/officeart/2008/layout/RadialCluster"/>
    <dgm:cxn modelId="{F520422E-A679-4BDE-B07A-667BE4F65DB0}" srcId="{CA5842D7-8586-45C4-8F89-E3207783F868}" destId="{99B6ECDE-4F11-4698-A9C3-15D62EC4080C}" srcOrd="1" destOrd="0" parTransId="{807D257D-2DF3-48C9-939D-CE7CA082E30A}" sibTransId="{77F6BAF9-E597-4FDD-B3F9-246B7F5C4CD0}"/>
    <dgm:cxn modelId="{E8544725-7808-474E-9151-A4697F20D70A}" type="presOf" srcId="{C1DE042F-1C9F-46DC-A209-D71248574392}" destId="{39553BBF-0B5F-4A51-BED4-4B9241660AEF}" srcOrd="0" destOrd="0" presId="urn:microsoft.com/office/officeart/2008/layout/RadialCluster"/>
    <dgm:cxn modelId="{E69F0603-E483-4015-BDC2-EAA5E3708B51}" type="presOf" srcId="{99B6ECDE-4F11-4698-A9C3-15D62EC4080C}" destId="{D93E68C3-43E2-4ADC-B9BF-52D2B274A286}" srcOrd="0" destOrd="0" presId="urn:microsoft.com/office/officeart/2008/layout/RadialCluster"/>
    <dgm:cxn modelId="{8839F3C5-94BE-437F-8F6A-AA2D5389F567}" type="presOf" srcId="{310BB94F-B019-4A72-99BE-BB6F4EEFCDD0}" destId="{7C0C492A-E879-404E-9776-7678082FC143}" srcOrd="0" destOrd="0" presId="urn:microsoft.com/office/officeart/2008/layout/RadialCluster"/>
    <dgm:cxn modelId="{D5114768-609F-4607-93D3-C42AD3126070}" type="presOf" srcId="{264821A2-AE75-4E75-B1A0-721588A05053}" destId="{01E21B81-A275-40F3-8289-D4D86E81AE6A}" srcOrd="0" destOrd="0" presId="urn:microsoft.com/office/officeart/2008/layout/RadialCluster"/>
    <dgm:cxn modelId="{D4B5AA4E-10F7-4434-9858-BFA36E5C4E77}" srcId="{CA5842D7-8586-45C4-8F89-E3207783F868}" destId="{CACE4C90-9B51-4A24-9DE4-C42E1EB87C06}" srcOrd="3" destOrd="0" parTransId="{495178E6-A2F3-45B7-BC65-7378E360A27F}" sibTransId="{88FA83A2-800F-449B-9A5A-50DA8432E215}"/>
    <dgm:cxn modelId="{1FA6C6D7-6E2D-4DC0-B892-256EFDB3D1A8}" type="presOf" srcId="{7A76FC07-E45C-4410-8103-8CD137734883}" destId="{ADDE9738-DFC8-4F33-AB47-B63FE74548E8}" srcOrd="0" destOrd="0" presId="urn:microsoft.com/office/officeart/2008/layout/RadialCluster"/>
    <dgm:cxn modelId="{D4AB7D7C-5A7E-445C-A9B1-2A05A031E920}" type="presOf" srcId="{CD1DB2B1-A6D3-4EFE-ABB0-6BE365D17C4C}" destId="{F6E0B718-0028-44C3-996C-2B2F3C504772}" srcOrd="0" destOrd="0" presId="urn:microsoft.com/office/officeart/2008/layout/RadialCluster"/>
    <dgm:cxn modelId="{7497E199-C252-48C6-83BF-C8770FE38530}" type="presOf" srcId="{807D257D-2DF3-48C9-939D-CE7CA082E30A}" destId="{66820D91-89E0-4454-952B-5EC16B803C32}" srcOrd="0" destOrd="0" presId="urn:microsoft.com/office/officeart/2008/layout/RadialCluster"/>
    <dgm:cxn modelId="{521F11B7-2AD2-48C4-B711-DB15D1FBD563}" type="presOf" srcId="{1FD4CF9B-51B3-4404-AF09-78902379DB4B}" destId="{48EECC84-45CD-4BB7-B528-441CAAC568F9}" srcOrd="0" destOrd="0" presId="urn:microsoft.com/office/officeart/2008/layout/RadialCluster"/>
    <dgm:cxn modelId="{3ECDD2B4-9223-4D0B-83EC-5B467274BF44}" type="presOf" srcId="{D5EDBF81-53AA-4B6F-A5EF-20B05378077C}" destId="{9D31F52E-7FE9-4167-8D20-D569ED4BD972}" srcOrd="0" destOrd="0" presId="urn:microsoft.com/office/officeart/2008/layout/RadialCluster"/>
    <dgm:cxn modelId="{2879DB06-F2C4-4A74-BDAB-960E2BB1421D}" srcId="{CA5842D7-8586-45C4-8F89-E3207783F868}" destId="{264821A2-AE75-4E75-B1A0-721588A05053}" srcOrd="5" destOrd="0" parTransId="{7A76FC07-E45C-4410-8103-8CD137734883}" sibTransId="{7FDD6B76-7A89-4755-901F-E477AF62B975}"/>
    <dgm:cxn modelId="{BEFC0ABB-ACDD-4D42-9F14-EAD5E4D1DC55}" type="presOf" srcId="{CACE4C90-9B51-4A24-9DE4-C42E1EB87C06}" destId="{652C9E09-84B9-47C1-8563-442E161A67C2}" srcOrd="0" destOrd="0" presId="urn:microsoft.com/office/officeart/2008/layout/RadialCluster"/>
    <dgm:cxn modelId="{A27DAE1E-0A32-4A6D-8DEF-0C69A3DA62C8}" srcId="{CA5842D7-8586-45C4-8F89-E3207783F868}" destId="{C1DE042F-1C9F-46DC-A209-D71248574392}" srcOrd="4" destOrd="0" parTransId="{E085C992-ADB6-4D3E-9E6C-98C10525A5A4}" sibTransId="{EC1D210D-71A5-4AC4-ACDF-A84527E7340C}"/>
    <dgm:cxn modelId="{09CF6E00-D3C1-4C19-9B63-7949AC3E9ADA}" srcId="{CA5842D7-8586-45C4-8F89-E3207783F868}" destId="{310BB94F-B019-4A72-99BE-BB6F4EEFCDD0}" srcOrd="6" destOrd="0" parTransId="{CD1DB2B1-A6D3-4EFE-ABB0-6BE365D17C4C}" sibTransId="{EE29E9C4-DCD7-412B-B184-63E9750D781E}"/>
    <dgm:cxn modelId="{3620D0F7-4B58-4D20-9501-007E456576C1}" type="presOf" srcId="{495178E6-A2F3-45B7-BC65-7378E360A27F}" destId="{558C667D-7216-4BEF-A79B-93038EF0DB12}" srcOrd="0" destOrd="0" presId="urn:microsoft.com/office/officeart/2008/layout/RadialCluster"/>
    <dgm:cxn modelId="{F7F912C0-A091-40DD-B449-F8D706604374}" type="presOf" srcId="{935E2B28-0644-4FAA-91FA-4857B846418F}" destId="{61B9493A-57AD-4916-9EC2-219BCD5B78AF}" srcOrd="0" destOrd="0" presId="urn:microsoft.com/office/officeart/2008/layout/RadialCluster"/>
    <dgm:cxn modelId="{E9DE59BC-14F6-4A22-A700-0A58203BBA04}" srcId="{CA5842D7-8586-45C4-8F89-E3207783F868}" destId="{1FD4CF9B-51B3-4404-AF09-78902379DB4B}" srcOrd="0" destOrd="0" parTransId="{935E2B28-0644-4FAA-91FA-4857B846418F}" sibTransId="{23239E94-8471-45C4-B280-7B14F2C39FC9}"/>
    <dgm:cxn modelId="{EA9A7CE4-DAB9-4DF1-BA32-2A18B960EB6C}" type="presOf" srcId="{731BD6BE-DA2E-4A6E-847C-50B4865D01BA}" destId="{3F493094-65FE-4224-866B-69B6EE7290B8}" srcOrd="0" destOrd="0" presId="urn:microsoft.com/office/officeart/2008/layout/RadialCluster"/>
    <dgm:cxn modelId="{45EE1FFA-F999-41B3-AA16-A6B2AAE596A5}" srcId="{731BD6BE-DA2E-4A6E-847C-50B4865D01BA}" destId="{CA5842D7-8586-45C4-8F89-E3207783F868}" srcOrd="0" destOrd="0" parTransId="{02BD82A3-45F2-4ACB-B160-7D00C0029F3F}" sibTransId="{E192A653-22C5-4DD5-BE03-601D31CE3662}"/>
    <dgm:cxn modelId="{CF7B861B-5FA0-4613-98C2-3D8AE58ED6D7}" type="presParOf" srcId="{3F493094-65FE-4224-866B-69B6EE7290B8}" destId="{047ECB0E-A788-40E3-A3B0-E1B03E13DA08}" srcOrd="0" destOrd="0" presId="urn:microsoft.com/office/officeart/2008/layout/RadialCluster"/>
    <dgm:cxn modelId="{F42DC4AF-250B-4106-A496-28239A17DDFB}" type="presParOf" srcId="{047ECB0E-A788-40E3-A3B0-E1B03E13DA08}" destId="{D08D54BA-A4E3-41F5-8E1A-5238E63B5CBE}" srcOrd="0" destOrd="0" presId="urn:microsoft.com/office/officeart/2008/layout/RadialCluster"/>
    <dgm:cxn modelId="{8BF1FF15-EEA1-4858-A280-24657D2D36F4}" type="presParOf" srcId="{047ECB0E-A788-40E3-A3B0-E1B03E13DA08}" destId="{61B9493A-57AD-4916-9EC2-219BCD5B78AF}" srcOrd="1" destOrd="0" presId="urn:microsoft.com/office/officeart/2008/layout/RadialCluster"/>
    <dgm:cxn modelId="{45525CC7-C46C-409A-9170-EF04A2D8A555}" type="presParOf" srcId="{047ECB0E-A788-40E3-A3B0-E1B03E13DA08}" destId="{48EECC84-45CD-4BB7-B528-441CAAC568F9}" srcOrd="2" destOrd="0" presId="urn:microsoft.com/office/officeart/2008/layout/RadialCluster"/>
    <dgm:cxn modelId="{9404B451-2153-4924-AFAE-FFFF1B965E99}" type="presParOf" srcId="{047ECB0E-A788-40E3-A3B0-E1B03E13DA08}" destId="{66820D91-89E0-4454-952B-5EC16B803C32}" srcOrd="3" destOrd="0" presId="urn:microsoft.com/office/officeart/2008/layout/RadialCluster"/>
    <dgm:cxn modelId="{0E69D8B9-10FA-40CD-A9EF-C0273716BF0A}" type="presParOf" srcId="{047ECB0E-A788-40E3-A3B0-E1B03E13DA08}" destId="{D93E68C3-43E2-4ADC-B9BF-52D2B274A286}" srcOrd="4" destOrd="0" presId="urn:microsoft.com/office/officeart/2008/layout/RadialCluster"/>
    <dgm:cxn modelId="{01A02B3F-0ECB-4FCD-8D14-2CA8E5185E25}" type="presParOf" srcId="{047ECB0E-A788-40E3-A3B0-E1B03E13DA08}" destId="{E89DFCBA-DC7B-4601-BEA9-0C5D272727AC}" srcOrd="5" destOrd="0" presId="urn:microsoft.com/office/officeart/2008/layout/RadialCluster"/>
    <dgm:cxn modelId="{223DF8C9-241B-475C-A216-406ACF29A405}" type="presParOf" srcId="{047ECB0E-A788-40E3-A3B0-E1B03E13DA08}" destId="{9D31F52E-7FE9-4167-8D20-D569ED4BD972}" srcOrd="6" destOrd="0" presId="urn:microsoft.com/office/officeart/2008/layout/RadialCluster"/>
    <dgm:cxn modelId="{7E5628E1-DB28-4271-AF40-D67B1D2A5C9B}" type="presParOf" srcId="{047ECB0E-A788-40E3-A3B0-E1B03E13DA08}" destId="{558C667D-7216-4BEF-A79B-93038EF0DB12}" srcOrd="7" destOrd="0" presId="urn:microsoft.com/office/officeart/2008/layout/RadialCluster"/>
    <dgm:cxn modelId="{FBD902A3-C516-4B34-8929-FDAE2A237804}" type="presParOf" srcId="{047ECB0E-A788-40E3-A3B0-E1B03E13DA08}" destId="{652C9E09-84B9-47C1-8563-442E161A67C2}" srcOrd="8" destOrd="0" presId="urn:microsoft.com/office/officeart/2008/layout/RadialCluster"/>
    <dgm:cxn modelId="{560A2ABB-18E0-43B8-BABA-6F648F40F80C}" type="presParOf" srcId="{047ECB0E-A788-40E3-A3B0-E1B03E13DA08}" destId="{9757DC70-2CFA-4E93-BFA1-9D8AF691E078}" srcOrd="9" destOrd="0" presId="urn:microsoft.com/office/officeart/2008/layout/RadialCluster"/>
    <dgm:cxn modelId="{A523827C-7E7A-4F86-BDD8-E75820F7DFD3}" type="presParOf" srcId="{047ECB0E-A788-40E3-A3B0-E1B03E13DA08}" destId="{39553BBF-0B5F-4A51-BED4-4B9241660AEF}" srcOrd="10" destOrd="0" presId="urn:microsoft.com/office/officeart/2008/layout/RadialCluster"/>
    <dgm:cxn modelId="{EB4B4256-A1D5-4EF6-B787-0074A502BE9D}" type="presParOf" srcId="{047ECB0E-A788-40E3-A3B0-E1B03E13DA08}" destId="{ADDE9738-DFC8-4F33-AB47-B63FE74548E8}" srcOrd="11" destOrd="0" presId="urn:microsoft.com/office/officeart/2008/layout/RadialCluster"/>
    <dgm:cxn modelId="{D657BD6B-DD51-4302-A420-E2F149CAC039}" type="presParOf" srcId="{047ECB0E-A788-40E3-A3B0-E1B03E13DA08}" destId="{01E21B81-A275-40F3-8289-D4D86E81AE6A}" srcOrd="12" destOrd="0" presId="urn:microsoft.com/office/officeart/2008/layout/RadialCluster"/>
    <dgm:cxn modelId="{7B83F7BD-EDF7-4AF0-9F2E-71AC115AC121}" type="presParOf" srcId="{047ECB0E-A788-40E3-A3B0-E1B03E13DA08}" destId="{F6E0B718-0028-44C3-996C-2B2F3C504772}" srcOrd="13" destOrd="0" presId="urn:microsoft.com/office/officeart/2008/layout/RadialCluster"/>
    <dgm:cxn modelId="{D4DB103E-4BA3-4281-BDA9-301422B977F2}" type="presParOf" srcId="{047ECB0E-A788-40E3-A3B0-E1B03E13DA08}" destId="{7C0C492A-E879-404E-9776-7678082FC143}" srcOrd="14"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29784B-7F68-4F66-96AF-4F0E3C5D9B25}"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D03AF8A7-DC3D-4FF4-8CB9-1C06D49B065D}">
      <dgm:prSet phldrT="[Text]"/>
      <dgm:spPr>
        <a:solidFill>
          <a:srgbClr val="FDC536"/>
        </a:solidFill>
      </dgm:spPr>
      <dgm:t>
        <a:bodyPr/>
        <a:lstStyle/>
        <a:p>
          <a:r>
            <a:rPr lang="en-GB" b="1" dirty="0" smtClean="0">
              <a:solidFill>
                <a:schemeClr val="tx1"/>
              </a:solidFill>
            </a:rPr>
            <a:t>People</a:t>
          </a:r>
          <a:endParaRPr lang="en-GB" b="1" dirty="0">
            <a:solidFill>
              <a:schemeClr val="tx1"/>
            </a:solidFill>
          </a:endParaRPr>
        </a:p>
      </dgm:t>
    </dgm:pt>
    <dgm:pt modelId="{A01DD071-DC9A-4335-B5D0-8879E56043B5}" type="parTrans" cxnId="{E0E3C0D6-C5E0-4397-B743-9BD3B0972CAC}">
      <dgm:prSet/>
      <dgm:spPr/>
      <dgm:t>
        <a:bodyPr/>
        <a:lstStyle/>
        <a:p>
          <a:endParaRPr lang="en-GB"/>
        </a:p>
      </dgm:t>
    </dgm:pt>
    <dgm:pt modelId="{67173432-4037-4495-A40A-318CCFE2ABC0}" type="sibTrans" cxnId="{E0E3C0D6-C5E0-4397-B743-9BD3B0972CAC}">
      <dgm:prSet/>
      <dgm:spPr/>
      <dgm:t>
        <a:bodyPr/>
        <a:lstStyle/>
        <a:p>
          <a:endParaRPr lang="en-GB"/>
        </a:p>
      </dgm:t>
    </dgm:pt>
    <dgm:pt modelId="{51844B36-DB03-4D2A-ADC4-5632B1FBEEF5}">
      <dgm:prSet phldrT="[Text]"/>
      <dgm:spPr>
        <a:solidFill>
          <a:srgbClr val="FDC536"/>
        </a:solidFill>
      </dgm:spPr>
      <dgm:t>
        <a:bodyPr/>
        <a:lstStyle/>
        <a:p>
          <a:r>
            <a:rPr lang="en-GB" b="1" dirty="0" smtClean="0">
              <a:solidFill>
                <a:schemeClr val="tx1"/>
              </a:solidFill>
            </a:rPr>
            <a:t>Collaboration</a:t>
          </a:r>
          <a:endParaRPr lang="en-GB" b="1" dirty="0">
            <a:solidFill>
              <a:schemeClr val="tx1"/>
            </a:solidFill>
          </a:endParaRPr>
        </a:p>
      </dgm:t>
    </dgm:pt>
    <dgm:pt modelId="{9EC71FEC-35A5-48B2-A268-9D643591A105}" type="parTrans" cxnId="{71468631-65A2-4181-A4AE-84DABE22D4DE}">
      <dgm:prSet/>
      <dgm:spPr/>
      <dgm:t>
        <a:bodyPr/>
        <a:lstStyle/>
        <a:p>
          <a:endParaRPr lang="en-GB"/>
        </a:p>
      </dgm:t>
    </dgm:pt>
    <dgm:pt modelId="{60F82AFF-022E-4B73-8F51-3D126625A079}" type="sibTrans" cxnId="{71468631-65A2-4181-A4AE-84DABE22D4DE}">
      <dgm:prSet/>
      <dgm:spPr/>
      <dgm:t>
        <a:bodyPr/>
        <a:lstStyle/>
        <a:p>
          <a:endParaRPr lang="en-GB"/>
        </a:p>
      </dgm:t>
    </dgm:pt>
    <dgm:pt modelId="{079978A4-DD0C-4D09-BDC4-DBAB9E4F6309}">
      <dgm:prSet phldrT="[Text]"/>
      <dgm:spPr>
        <a:solidFill>
          <a:srgbClr val="FDC536"/>
        </a:solidFill>
      </dgm:spPr>
      <dgm:t>
        <a:bodyPr/>
        <a:lstStyle/>
        <a:p>
          <a:r>
            <a:rPr lang="en-GB" b="1" dirty="0" smtClean="0">
              <a:solidFill>
                <a:schemeClr val="tx1"/>
              </a:solidFill>
            </a:rPr>
            <a:t>Wellbeing</a:t>
          </a:r>
          <a:endParaRPr lang="en-GB" b="1" dirty="0">
            <a:solidFill>
              <a:schemeClr val="tx1"/>
            </a:solidFill>
          </a:endParaRPr>
        </a:p>
      </dgm:t>
    </dgm:pt>
    <dgm:pt modelId="{0BEFF614-82FA-4DEF-8360-85F5B865FCDD}" type="parTrans" cxnId="{4CF7E4FA-3232-4F4F-916E-C69C1AD0D2CF}">
      <dgm:prSet/>
      <dgm:spPr/>
      <dgm:t>
        <a:bodyPr/>
        <a:lstStyle/>
        <a:p>
          <a:endParaRPr lang="en-GB"/>
        </a:p>
      </dgm:t>
    </dgm:pt>
    <dgm:pt modelId="{9B0374E2-FF26-4C6A-9268-FD92784092D1}" type="sibTrans" cxnId="{4CF7E4FA-3232-4F4F-916E-C69C1AD0D2CF}">
      <dgm:prSet/>
      <dgm:spPr/>
      <dgm:t>
        <a:bodyPr/>
        <a:lstStyle/>
        <a:p>
          <a:endParaRPr lang="en-GB"/>
        </a:p>
      </dgm:t>
    </dgm:pt>
    <dgm:pt modelId="{A9290E33-777D-4F12-8446-D962D87E7D72}">
      <dgm:prSet phldrT="[Text]"/>
      <dgm:spPr>
        <a:solidFill>
          <a:srgbClr val="FDC536"/>
        </a:solidFill>
      </dgm:spPr>
      <dgm:t>
        <a:bodyPr/>
        <a:lstStyle/>
        <a:p>
          <a:r>
            <a:rPr lang="en-GB" b="1" dirty="0" smtClean="0">
              <a:solidFill>
                <a:schemeClr val="tx1"/>
              </a:solidFill>
            </a:rPr>
            <a:t>Prevention</a:t>
          </a:r>
          <a:endParaRPr lang="en-GB" b="1" dirty="0">
            <a:solidFill>
              <a:schemeClr val="tx1"/>
            </a:solidFill>
          </a:endParaRPr>
        </a:p>
      </dgm:t>
    </dgm:pt>
    <dgm:pt modelId="{5DCF786B-D052-4FD3-83E4-CFE3E2CDEC96}" type="parTrans" cxnId="{ABDBB6FE-0FCD-4603-8CDC-F807DE287037}">
      <dgm:prSet/>
      <dgm:spPr/>
      <dgm:t>
        <a:bodyPr/>
        <a:lstStyle/>
        <a:p>
          <a:endParaRPr lang="en-GB"/>
        </a:p>
      </dgm:t>
    </dgm:pt>
    <dgm:pt modelId="{2834798F-FA6E-4BDA-93A1-C49F3ACC2EDB}" type="sibTrans" cxnId="{ABDBB6FE-0FCD-4603-8CDC-F807DE287037}">
      <dgm:prSet/>
      <dgm:spPr/>
      <dgm:t>
        <a:bodyPr/>
        <a:lstStyle/>
        <a:p>
          <a:endParaRPr lang="en-GB"/>
        </a:p>
      </dgm:t>
    </dgm:pt>
    <dgm:pt modelId="{8D785A31-0CD3-4ADC-9488-27114F74AB50}">
      <dgm:prSet phldrT="[Text]"/>
      <dgm:spPr>
        <a:solidFill>
          <a:srgbClr val="FDC536"/>
        </a:solidFill>
      </dgm:spPr>
      <dgm:t>
        <a:bodyPr/>
        <a:lstStyle/>
        <a:p>
          <a:r>
            <a:rPr lang="en-GB" b="1" dirty="0" smtClean="0">
              <a:solidFill>
                <a:schemeClr val="tx1"/>
              </a:solidFill>
            </a:rPr>
            <a:t>Partnership</a:t>
          </a:r>
          <a:endParaRPr lang="en-GB" b="1" dirty="0">
            <a:solidFill>
              <a:schemeClr val="tx1"/>
            </a:solidFill>
          </a:endParaRPr>
        </a:p>
      </dgm:t>
    </dgm:pt>
    <dgm:pt modelId="{B2C725E1-B909-4C21-90D3-2C28B9B3600F}" type="parTrans" cxnId="{FFA0CA07-F5DB-4CFF-88DC-07813AEB1C15}">
      <dgm:prSet/>
      <dgm:spPr/>
      <dgm:t>
        <a:bodyPr/>
        <a:lstStyle/>
        <a:p>
          <a:endParaRPr lang="en-GB"/>
        </a:p>
      </dgm:t>
    </dgm:pt>
    <dgm:pt modelId="{ED974001-70E0-4658-B86D-027A6EE83FE0}" type="sibTrans" cxnId="{FFA0CA07-F5DB-4CFF-88DC-07813AEB1C15}">
      <dgm:prSet/>
      <dgm:spPr/>
      <dgm:t>
        <a:bodyPr/>
        <a:lstStyle/>
        <a:p>
          <a:endParaRPr lang="en-GB"/>
        </a:p>
      </dgm:t>
    </dgm:pt>
    <dgm:pt modelId="{2BDFC760-9457-42D2-806F-E00DBE1AACBA}">
      <dgm:prSet phldrT="[Text]"/>
      <dgm:spPr>
        <a:solidFill>
          <a:srgbClr val="FDC536"/>
        </a:solidFill>
      </dgm:spPr>
      <dgm:t>
        <a:bodyPr/>
        <a:lstStyle/>
        <a:p>
          <a:r>
            <a:rPr lang="en-GB" b="1" dirty="0" smtClean="0">
              <a:solidFill>
                <a:schemeClr val="tx1"/>
              </a:solidFill>
            </a:rPr>
            <a:t>Coproduction</a:t>
          </a:r>
          <a:endParaRPr lang="en-GB" b="1" dirty="0">
            <a:solidFill>
              <a:schemeClr val="tx1"/>
            </a:solidFill>
          </a:endParaRPr>
        </a:p>
      </dgm:t>
    </dgm:pt>
    <dgm:pt modelId="{E88FB157-1B0F-4C3D-B083-CC61219E8252}" type="parTrans" cxnId="{AB306EFE-0535-4C5F-B4DD-644D07023E04}">
      <dgm:prSet/>
      <dgm:spPr/>
      <dgm:t>
        <a:bodyPr/>
        <a:lstStyle/>
        <a:p>
          <a:endParaRPr lang="en-GB"/>
        </a:p>
      </dgm:t>
    </dgm:pt>
    <dgm:pt modelId="{3CB163A1-1163-4755-8AFC-ED0B17E5D97D}" type="sibTrans" cxnId="{AB306EFE-0535-4C5F-B4DD-644D07023E04}">
      <dgm:prSet/>
      <dgm:spPr/>
      <dgm:t>
        <a:bodyPr/>
        <a:lstStyle/>
        <a:p>
          <a:endParaRPr lang="en-GB"/>
        </a:p>
      </dgm:t>
    </dgm:pt>
    <dgm:pt modelId="{43888242-690B-4C28-A9E0-281FBDE56CD4}">
      <dgm:prSet phldrT="[Text]"/>
      <dgm:spPr>
        <a:solidFill>
          <a:srgbClr val="FDC536"/>
        </a:solidFill>
      </dgm:spPr>
      <dgm:t>
        <a:bodyPr/>
        <a:lstStyle/>
        <a:p>
          <a:r>
            <a:rPr lang="en-GB" b="1" dirty="0" smtClean="0">
              <a:solidFill>
                <a:schemeClr val="tx1"/>
              </a:solidFill>
            </a:rPr>
            <a:t>Early intervention</a:t>
          </a:r>
          <a:endParaRPr lang="en-GB" b="1" dirty="0">
            <a:solidFill>
              <a:schemeClr val="tx1"/>
            </a:solidFill>
          </a:endParaRPr>
        </a:p>
      </dgm:t>
    </dgm:pt>
    <dgm:pt modelId="{A0EE5FD7-4803-4810-A641-8BCDCC0C52A0}" type="parTrans" cxnId="{FCA84CBF-101B-44E6-970D-F0C3030198EA}">
      <dgm:prSet/>
      <dgm:spPr/>
      <dgm:t>
        <a:bodyPr/>
        <a:lstStyle/>
        <a:p>
          <a:endParaRPr lang="en-GB"/>
        </a:p>
      </dgm:t>
    </dgm:pt>
    <dgm:pt modelId="{C4561F18-BA61-4037-8699-73EDBB936C6B}" type="sibTrans" cxnId="{FCA84CBF-101B-44E6-970D-F0C3030198EA}">
      <dgm:prSet/>
      <dgm:spPr/>
      <dgm:t>
        <a:bodyPr/>
        <a:lstStyle/>
        <a:p>
          <a:endParaRPr lang="en-GB"/>
        </a:p>
      </dgm:t>
    </dgm:pt>
    <dgm:pt modelId="{304F10CA-AB66-4397-9FF1-864BB30888E7}" type="pres">
      <dgm:prSet presAssocID="{4529784B-7F68-4F66-96AF-4F0E3C5D9B25}" presName="Name0" presStyleCnt="0">
        <dgm:presLayoutVars>
          <dgm:chMax val="1"/>
          <dgm:chPref val="1"/>
          <dgm:dir/>
          <dgm:animOne val="branch"/>
          <dgm:animLvl val="lvl"/>
        </dgm:presLayoutVars>
      </dgm:prSet>
      <dgm:spPr/>
      <dgm:t>
        <a:bodyPr/>
        <a:lstStyle/>
        <a:p>
          <a:endParaRPr lang="en-GB"/>
        </a:p>
      </dgm:t>
    </dgm:pt>
    <dgm:pt modelId="{66242F5C-0A2B-4EA5-BE61-B2C587FA7C21}" type="pres">
      <dgm:prSet presAssocID="{D03AF8A7-DC3D-4FF4-8CB9-1C06D49B065D}" presName="Parent" presStyleLbl="node0" presStyleIdx="0" presStyleCnt="1">
        <dgm:presLayoutVars>
          <dgm:chMax val="6"/>
          <dgm:chPref val="6"/>
        </dgm:presLayoutVars>
      </dgm:prSet>
      <dgm:spPr/>
      <dgm:t>
        <a:bodyPr/>
        <a:lstStyle/>
        <a:p>
          <a:endParaRPr lang="en-GB"/>
        </a:p>
      </dgm:t>
    </dgm:pt>
    <dgm:pt modelId="{02F6A8EB-AFEF-46FC-9F9B-3D42D35F218B}" type="pres">
      <dgm:prSet presAssocID="{51844B36-DB03-4D2A-ADC4-5632B1FBEEF5}" presName="Accent1" presStyleCnt="0"/>
      <dgm:spPr/>
    </dgm:pt>
    <dgm:pt modelId="{2942CF1A-8E00-48B9-8902-DAEF539FC25F}" type="pres">
      <dgm:prSet presAssocID="{51844B36-DB03-4D2A-ADC4-5632B1FBEEF5}" presName="Accent" presStyleLbl="bgShp" presStyleIdx="0" presStyleCnt="6"/>
      <dgm:spPr/>
    </dgm:pt>
    <dgm:pt modelId="{4FB7A725-B07E-454D-B462-14F8FBEC9F3F}" type="pres">
      <dgm:prSet presAssocID="{51844B36-DB03-4D2A-ADC4-5632B1FBEEF5}" presName="Child1" presStyleLbl="node1" presStyleIdx="0" presStyleCnt="6" custLinFactNeighborX="8454">
        <dgm:presLayoutVars>
          <dgm:chMax val="0"/>
          <dgm:chPref val="0"/>
          <dgm:bulletEnabled val="1"/>
        </dgm:presLayoutVars>
      </dgm:prSet>
      <dgm:spPr/>
      <dgm:t>
        <a:bodyPr/>
        <a:lstStyle/>
        <a:p>
          <a:endParaRPr lang="en-GB"/>
        </a:p>
      </dgm:t>
    </dgm:pt>
    <dgm:pt modelId="{3EC80B34-6AFB-4CF1-AB09-1D745763A1A3}" type="pres">
      <dgm:prSet presAssocID="{079978A4-DD0C-4D09-BDC4-DBAB9E4F6309}" presName="Accent2" presStyleCnt="0"/>
      <dgm:spPr/>
    </dgm:pt>
    <dgm:pt modelId="{778FCE61-895B-4364-AAE4-1B9E07F3B4D8}" type="pres">
      <dgm:prSet presAssocID="{079978A4-DD0C-4D09-BDC4-DBAB9E4F6309}" presName="Accent" presStyleLbl="bgShp" presStyleIdx="1" presStyleCnt="6"/>
      <dgm:spPr>
        <a:solidFill>
          <a:schemeClr val="accent6">
            <a:lumMod val="40000"/>
            <a:lumOff val="60000"/>
          </a:schemeClr>
        </a:solidFill>
      </dgm:spPr>
      <dgm:t>
        <a:bodyPr/>
        <a:lstStyle/>
        <a:p>
          <a:endParaRPr lang="en-GB"/>
        </a:p>
      </dgm:t>
    </dgm:pt>
    <dgm:pt modelId="{BC1F6921-CEFB-4F5D-AD14-8765E3BC10A2}" type="pres">
      <dgm:prSet presAssocID="{079978A4-DD0C-4D09-BDC4-DBAB9E4F6309}" presName="Child2" presStyleLbl="node1" presStyleIdx="1" presStyleCnt="6">
        <dgm:presLayoutVars>
          <dgm:chMax val="0"/>
          <dgm:chPref val="0"/>
          <dgm:bulletEnabled val="1"/>
        </dgm:presLayoutVars>
      </dgm:prSet>
      <dgm:spPr/>
      <dgm:t>
        <a:bodyPr/>
        <a:lstStyle/>
        <a:p>
          <a:endParaRPr lang="en-GB"/>
        </a:p>
      </dgm:t>
    </dgm:pt>
    <dgm:pt modelId="{46B0D53B-5C1D-43C0-8F10-0F215F017026}" type="pres">
      <dgm:prSet presAssocID="{A9290E33-777D-4F12-8446-D962D87E7D72}" presName="Accent3" presStyleCnt="0"/>
      <dgm:spPr/>
    </dgm:pt>
    <dgm:pt modelId="{23B0E885-8A6D-42FC-AA58-CA5AE5842C10}" type="pres">
      <dgm:prSet presAssocID="{A9290E33-777D-4F12-8446-D962D87E7D72}" presName="Accent" presStyleLbl="bgShp" presStyleIdx="2" presStyleCnt="6"/>
      <dgm:spPr>
        <a:solidFill>
          <a:schemeClr val="accent6">
            <a:lumMod val="40000"/>
            <a:lumOff val="60000"/>
          </a:schemeClr>
        </a:solidFill>
      </dgm:spPr>
      <dgm:t>
        <a:bodyPr/>
        <a:lstStyle/>
        <a:p>
          <a:endParaRPr lang="en-GB"/>
        </a:p>
      </dgm:t>
    </dgm:pt>
    <dgm:pt modelId="{C6A844F1-0EA1-4CC2-92AE-4CC06A7AE0BD}" type="pres">
      <dgm:prSet presAssocID="{A9290E33-777D-4F12-8446-D962D87E7D72}" presName="Child3" presStyleLbl="node1" presStyleIdx="2" presStyleCnt="6">
        <dgm:presLayoutVars>
          <dgm:chMax val="0"/>
          <dgm:chPref val="0"/>
          <dgm:bulletEnabled val="1"/>
        </dgm:presLayoutVars>
      </dgm:prSet>
      <dgm:spPr/>
      <dgm:t>
        <a:bodyPr/>
        <a:lstStyle/>
        <a:p>
          <a:endParaRPr lang="en-GB"/>
        </a:p>
      </dgm:t>
    </dgm:pt>
    <dgm:pt modelId="{D842BDA6-80E5-4873-ABC0-DC774B9843E9}" type="pres">
      <dgm:prSet presAssocID="{8D785A31-0CD3-4ADC-9488-27114F74AB50}" presName="Accent4" presStyleCnt="0"/>
      <dgm:spPr/>
    </dgm:pt>
    <dgm:pt modelId="{90B8A3AF-24CC-4764-98E9-6FE52357FF02}" type="pres">
      <dgm:prSet presAssocID="{8D785A31-0CD3-4ADC-9488-27114F74AB50}" presName="Accent" presStyleLbl="bgShp" presStyleIdx="3" presStyleCnt="6"/>
      <dgm:spPr>
        <a:solidFill>
          <a:schemeClr val="accent6">
            <a:lumMod val="40000"/>
            <a:lumOff val="60000"/>
          </a:schemeClr>
        </a:solidFill>
      </dgm:spPr>
      <dgm:t>
        <a:bodyPr/>
        <a:lstStyle/>
        <a:p>
          <a:endParaRPr lang="en-GB"/>
        </a:p>
      </dgm:t>
    </dgm:pt>
    <dgm:pt modelId="{7ED72495-31E3-4C6D-BD96-FFF1727181C8}" type="pres">
      <dgm:prSet presAssocID="{8D785A31-0CD3-4ADC-9488-27114F74AB50}" presName="Child4" presStyleLbl="node1" presStyleIdx="3" presStyleCnt="6">
        <dgm:presLayoutVars>
          <dgm:chMax val="0"/>
          <dgm:chPref val="0"/>
          <dgm:bulletEnabled val="1"/>
        </dgm:presLayoutVars>
      </dgm:prSet>
      <dgm:spPr/>
      <dgm:t>
        <a:bodyPr/>
        <a:lstStyle/>
        <a:p>
          <a:endParaRPr lang="en-GB"/>
        </a:p>
      </dgm:t>
    </dgm:pt>
    <dgm:pt modelId="{10363625-CDD3-4427-AF11-16291402DA4C}" type="pres">
      <dgm:prSet presAssocID="{2BDFC760-9457-42D2-806F-E00DBE1AACBA}" presName="Accent5" presStyleCnt="0"/>
      <dgm:spPr/>
    </dgm:pt>
    <dgm:pt modelId="{F9D75CB4-FBF9-45DF-AACC-E4197DEF08F3}" type="pres">
      <dgm:prSet presAssocID="{2BDFC760-9457-42D2-806F-E00DBE1AACBA}" presName="Accent" presStyleLbl="bgShp" presStyleIdx="4" presStyleCnt="6"/>
      <dgm:spPr>
        <a:solidFill>
          <a:schemeClr val="accent6">
            <a:lumMod val="40000"/>
            <a:lumOff val="60000"/>
          </a:schemeClr>
        </a:solidFill>
      </dgm:spPr>
      <dgm:t>
        <a:bodyPr/>
        <a:lstStyle/>
        <a:p>
          <a:endParaRPr lang="en-GB"/>
        </a:p>
      </dgm:t>
    </dgm:pt>
    <dgm:pt modelId="{DA657975-A12D-4882-A94D-E8E8714D0A6A}" type="pres">
      <dgm:prSet presAssocID="{2BDFC760-9457-42D2-806F-E00DBE1AACBA}" presName="Child5" presStyleLbl="node1" presStyleIdx="4" presStyleCnt="6">
        <dgm:presLayoutVars>
          <dgm:chMax val="0"/>
          <dgm:chPref val="0"/>
          <dgm:bulletEnabled val="1"/>
        </dgm:presLayoutVars>
      </dgm:prSet>
      <dgm:spPr/>
      <dgm:t>
        <a:bodyPr/>
        <a:lstStyle/>
        <a:p>
          <a:endParaRPr lang="en-GB"/>
        </a:p>
      </dgm:t>
    </dgm:pt>
    <dgm:pt modelId="{B3F8D1D5-FDF3-4A7D-8400-58080DC68F46}" type="pres">
      <dgm:prSet presAssocID="{43888242-690B-4C28-A9E0-281FBDE56CD4}" presName="Accent6" presStyleCnt="0"/>
      <dgm:spPr/>
    </dgm:pt>
    <dgm:pt modelId="{5751C597-17E6-4570-9793-5ADF0C2D59C8}" type="pres">
      <dgm:prSet presAssocID="{43888242-690B-4C28-A9E0-281FBDE56CD4}" presName="Accent" presStyleLbl="bgShp" presStyleIdx="5" presStyleCnt="6"/>
      <dgm:spPr>
        <a:solidFill>
          <a:schemeClr val="accent6">
            <a:lumMod val="40000"/>
            <a:lumOff val="60000"/>
          </a:schemeClr>
        </a:solidFill>
      </dgm:spPr>
      <dgm:t>
        <a:bodyPr/>
        <a:lstStyle/>
        <a:p>
          <a:endParaRPr lang="en-GB"/>
        </a:p>
      </dgm:t>
    </dgm:pt>
    <dgm:pt modelId="{F70035A8-7D5D-4D91-9280-08C8C14F8996}" type="pres">
      <dgm:prSet presAssocID="{43888242-690B-4C28-A9E0-281FBDE56CD4}" presName="Child6" presStyleLbl="node1" presStyleIdx="5" presStyleCnt="6">
        <dgm:presLayoutVars>
          <dgm:chMax val="0"/>
          <dgm:chPref val="0"/>
          <dgm:bulletEnabled val="1"/>
        </dgm:presLayoutVars>
      </dgm:prSet>
      <dgm:spPr/>
      <dgm:t>
        <a:bodyPr/>
        <a:lstStyle/>
        <a:p>
          <a:endParaRPr lang="en-GB"/>
        </a:p>
      </dgm:t>
    </dgm:pt>
  </dgm:ptLst>
  <dgm:cxnLst>
    <dgm:cxn modelId="{1D0BB280-A39E-4B7B-A4E0-F4172FAD4DEF}" type="presOf" srcId="{079978A4-DD0C-4D09-BDC4-DBAB9E4F6309}" destId="{BC1F6921-CEFB-4F5D-AD14-8765E3BC10A2}" srcOrd="0" destOrd="0" presId="urn:microsoft.com/office/officeart/2011/layout/HexagonRadial"/>
    <dgm:cxn modelId="{4CF7E4FA-3232-4F4F-916E-C69C1AD0D2CF}" srcId="{D03AF8A7-DC3D-4FF4-8CB9-1C06D49B065D}" destId="{079978A4-DD0C-4D09-BDC4-DBAB9E4F6309}" srcOrd="1" destOrd="0" parTransId="{0BEFF614-82FA-4DEF-8360-85F5B865FCDD}" sibTransId="{9B0374E2-FF26-4C6A-9268-FD92784092D1}"/>
    <dgm:cxn modelId="{361E3C46-8BCB-4521-AC0A-870213E1214A}" type="presOf" srcId="{43888242-690B-4C28-A9E0-281FBDE56CD4}" destId="{F70035A8-7D5D-4D91-9280-08C8C14F8996}" srcOrd="0" destOrd="0" presId="urn:microsoft.com/office/officeart/2011/layout/HexagonRadial"/>
    <dgm:cxn modelId="{FCA84CBF-101B-44E6-970D-F0C3030198EA}" srcId="{D03AF8A7-DC3D-4FF4-8CB9-1C06D49B065D}" destId="{43888242-690B-4C28-A9E0-281FBDE56CD4}" srcOrd="5" destOrd="0" parTransId="{A0EE5FD7-4803-4810-A641-8BCDCC0C52A0}" sibTransId="{C4561F18-BA61-4037-8699-73EDBB936C6B}"/>
    <dgm:cxn modelId="{E0E3C0D6-C5E0-4397-B743-9BD3B0972CAC}" srcId="{4529784B-7F68-4F66-96AF-4F0E3C5D9B25}" destId="{D03AF8A7-DC3D-4FF4-8CB9-1C06D49B065D}" srcOrd="0" destOrd="0" parTransId="{A01DD071-DC9A-4335-B5D0-8879E56043B5}" sibTransId="{67173432-4037-4495-A40A-318CCFE2ABC0}"/>
    <dgm:cxn modelId="{EB52C602-0E78-45E3-B3D0-4D47E0B1093F}" type="presOf" srcId="{51844B36-DB03-4D2A-ADC4-5632B1FBEEF5}" destId="{4FB7A725-B07E-454D-B462-14F8FBEC9F3F}" srcOrd="0" destOrd="0" presId="urn:microsoft.com/office/officeart/2011/layout/HexagonRadial"/>
    <dgm:cxn modelId="{00DEB73F-1AE6-4E31-BE90-A165F2AC4D99}" type="presOf" srcId="{2BDFC760-9457-42D2-806F-E00DBE1AACBA}" destId="{DA657975-A12D-4882-A94D-E8E8714D0A6A}" srcOrd="0" destOrd="0" presId="urn:microsoft.com/office/officeart/2011/layout/HexagonRadial"/>
    <dgm:cxn modelId="{AB306EFE-0535-4C5F-B4DD-644D07023E04}" srcId="{D03AF8A7-DC3D-4FF4-8CB9-1C06D49B065D}" destId="{2BDFC760-9457-42D2-806F-E00DBE1AACBA}" srcOrd="4" destOrd="0" parTransId="{E88FB157-1B0F-4C3D-B083-CC61219E8252}" sibTransId="{3CB163A1-1163-4755-8AFC-ED0B17E5D97D}"/>
    <dgm:cxn modelId="{ABDBB6FE-0FCD-4603-8CDC-F807DE287037}" srcId="{D03AF8A7-DC3D-4FF4-8CB9-1C06D49B065D}" destId="{A9290E33-777D-4F12-8446-D962D87E7D72}" srcOrd="2" destOrd="0" parTransId="{5DCF786B-D052-4FD3-83E4-CFE3E2CDEC96}" sibTransId="{2834798F-FA6E-4BDA-93A1-C49F3ACC2EDB}"/>
    <dgm:cxn modelId="{D1338F56-D7B0-4736-A7FB-D9623F45343E}" type="presOf" srcId="{4529784B-7F68-4F66-96AF-4F0E3C5D9B25}" destId="{304F10CA-AB66-4397-9FF1-864BB30888E7}" srcOrd="0" destOrd="0" presId="urn:microsoft.com/office/officeart/2011/layout/HexagonRadial"/>
    <dgm:cxn modelId="{A968B9C2-6659-4488-9AAE-79F68B1C7E7B}" type="presOf" srcId="{8D785A31-0CD3-4ADC-9488-27114F74AB50}" destId="{7ED72495-31E3-4C6D-BD96-FFF1727181C8}" srcOrd="0" destOrd="0" presId="urn:microsoft.com/office/officeart/2011/layout/HexagonRadial"/>
    <dgm:cxn modelId="{B2F08318-22BE-4D88-9E87-266164F380F7}" type="presOf" srcId="{A9290E33-777D-4F12-8446-D962D87E7D72}" destId="{C6A844F1-0EA1-4CC2-92AE-4CC06A7AE0BD}" srcOrd="0" destOrd="0" presId="urn:microsoft.com/office/officeart/2011/layout/HexagonRadial"/>
    <dgm:cxn modelId="{71468631-65A2-4181-A4AE-84DABE22D4DE}" srcId="{D03AF8A7-DC3D-4FF4-8CB9-1C06D49B065D}" destId="{51844B36-DB03-4D2A-ADC4-5632B1FBEEF5}" srcOrd="0" destOrd="0" parTransId="{9EC71FEC-35A5-48B2-A268-9D643591A105}" sibTransId="{60F82AFF-022E-4B73-8F51-3D126625A079}"/>
    <dgm:cxn modelId="{B447502C-9E87-4DCD-80CC-22DA9377DE30}" type="presOf" srcId="{D03AF8A7-DC3D-4FF4-8CB9-1C06D49B065D}" destId="{66242F5C-0A2B-4EA5-BE61-B2C587FA7C21}" srcOrd="0" destOrd="0" presId="urn:microsoft.com/office/officeart/2011/layout/HexagonRadial"/>
    <dgm:cxn modelId="{FFA0CA07-F5DB-4CFF-88DC-07813AEB1C15}" srcId="{D03AF8A7-DC3D-4FF4-8CB9-1C06D49B065D}" destId="{8D785A31-0CD3-4ADC-9488-27114F74AB50}" srcOrd="3" destOrd="0" parTransId="{B2C725E1-B909-4C21-90D3-2C28B9B3600F}" sibTransId="{ED974001-70E0-4658-B86D-027A6EE83FE0}"/>
    <dgm:cxn modelId="{281F291F-18EC-4A92-9299-F05DD688F2F3}" type="presParOf" srcId="{304F10CA-AB66-4397-9FF1-864BB30888E7}" destId="{66242F5C-0A2B-4EA5-BE61-B2C587FA7C21}" srcOrd="0" destOrd="0" presId="urn:microsoft.com/office/officeart/2011/layout/HexagonRadial"/>
    <dgm:cxn modelId="{F02B29A0-C8C5-42FB-A8D5-8C37E9FB7DF3}" type="presParOf" srcId="{304F10CA-AB66-4397-9FF1-864BB30888E7}" destId="{02F6A8EB-AFEF-46FC-9F9B-3D42D35F218B}" srcOrd="1" destOrd="0" presId="urn:microsoft.com/office/officeart/2011/layout/HexagonRadial"/>
    <dgm:cxn modelId="{E955A0C3-B3A0-4448-8361-6CB3EFA68D01}" type="presParOf" srcId="{02F6A8EB-AFEF-46FC-9F9B-3D42D35F218B}" destId="{2942CF1A-8E00-48B9-8902-DAEF539FC25F}" srcOrd="0" destOrd="0" presId="urn:microsoft.com/office/officeart/2011/layout/HexagonRadial"/>
    <dgm:cxn modelId="{1EAE0A5E-E0EE-42B8-A91E-ACCDAD5BAB24}" type="presParOf" srcId="{304F10CA-AB66-4397-9FF1-864BB30888E7}" destId="{4FB7A725-B07E-454D-B462-14F8FBEC9F3F}" srcOrd="2" destOrd="0" presId="urn:microsoft.com/office/officeart/2011/layout/HexagonRadial"/>
    <dgm:cxn modelId="{DB940EA5-674E-42B9-9E82-FAD4228C3658}" type="presParOf" srcId="{304F10CA-AB66-4397-9FF1-864BB30888E7}" destId="{3EC80B34-6AFB-4CF1-AB09-1D745763A1A3}" srcOrd="3" destOrd="0" presId="urn:microsoft.com/office/officeart/2011/layout/HexagonRadial"/>
    <dgm:cxn modelId="{4AD6470A-3280-4FF7-A027-71FEF90B9AA0}" type="presParOf" srcId="{3EC80B34-6AFB-4CF1-AB09-1D745763A1A3}" destId="{778FCE61-895B-4364-AAE4-1B9E07F3B4D8}" srcOrd="0" destOrd="0" presId="urn:microsoft.com/office/officeart/2011/layout/HexagonRadial"/>
    <dgm:cxn modelId="{11085BDE-AE09-4B24-B089-2CD266C0757D}" type="presParOf" srcId="{304F10CA-AB66-4397-9FF1-864BB30888E7}" destId="{BC1F6921-CEFB-4F5D-AD14-8765E3BC10A2}" srcOrd="4" destOrd="0" presId="urn:microsoft.com/office/officeart/2011/layout/HexagonRadial"/>
    <dgm:cxn modelId="{BA51E5C4-646B-42B9-B850-53D737FD308A}" type="presParOf" srcId="{304F10CA-AB66-4397-9FF1-864BB30888E7}" destId="{46B0D53B-5C1D-43C0-8F10-0F215F017026}" srcOrd="5" destOrd="0" presId="urn:microsoft.com/office/officeart/2011/layout/HexagonRadial"/>
    <dgm:cxn modelId="{87894C54-9ECF-4BAC-83BF-5BB83809F530}" type="presParOf" srcId="{46B0D53B-5C1D-43C0-8F10-0F215F017026}" destId="{23B0E885-8A6D-42FC-AA58-CA5AE5842C10}" srcOrd="0" destOrd="0" presId="urn:microsoft.com/office/officeart/2011/layout/HexagonRadial"/>
    <dgm:cxn modelId="{0D1CBFFA-40FE-46CA-AB06-2F387E9F7271}" type="presParOf" srcId="{304F10CA-AB66-4397-9FF1-864BB30888E7}" destId="{C6A844F1-0EA1-4CC2-92AE-4CC06A7AE0BD}" srcOrd="6" destOrd="0" presId="urn:microsoft.com/office/officeart/2011/layout/HexagonRadial"/>
    <dgm:cxn modelId="{C3D7A818-71E6-47D1-80BA-A771A1E23E67}" type="presParOf" srcId="{304F10CA-AB66-4397-9FF1-864BB30888E7}" destId="{D842BDA6-80E5-4873-ABC0-DC774B9843E9}" srcOrd="7" destOrd="0" presId="urn:microsoft.com/office/officeart/2011/layout/HexagonRadial"/>
    <dgm:cxn modelId="{5BF9240B-8127-4619-A6F4-9E1873238D4E}" type="presParOf" srcId="{D842BDA6-80E5-4873-ABC0-DC774B9843E9}" destId="{90B8A3AF-24CC-4764-98E9-6FE52357FF02}" srcOrd="0" destOrd="0" presId="urn:microsoft.com/office/officeart/2011/layout/HexagonRadial"/>
    <dgm:cxn modelId="{181E329F-89D1-4BAC-A9FD-C11F42C092EB}" type="presParOf" srcId="{304F10CA-AB66-4397-9FF1-864BB30888E7}" destId="{7ED72495-31E3-4C6D-BD96-FFF1727181C8}" srcOrd="8" destOrd="0" presId="urn:microsoft.com/office/officeart/2011/layout/HexagonRadial"/>
    <dgm:cxn modelId="{86FE19A2-F0C1-422D-9294-AB3AD96C07EB}" type="presParOf" srcId="{304F10CA-AB66-4397-9FF1-864BB30888E7}" destId="{10363625-CDD3-4427-AF11-16291402DA4C}" srcOrd="9" destOrd="0" presId="urn:microsoft.com/office/officeart/2011/layout/HexagonRadial"/>
    <dgm:cxn modelId="{87577C72-34B5-4010-8A94-E7C8D12EED36}" type="presParOf" srcId="{10363625-CDD3-4427-AF11-16291402DA4C}" destId="{F9D75CB4-FBF9-45DF-AACC-E4197DEF08F3}" srcOrd="0" destOrd="0" presId="urn:microsoft.com/office/officeart/2011/layout/HexagonRadial"/>
    <dgm:cxn modelId="{AD9CAFE7-0B02-4D0E-A817-FF3BCDD2ACCD}" type="presParOf" srcId="{304F10CA-AB66-4397-9FF1-864BB30888E7}" destId="{DA657975-A12D-4882-A94D-E8E8714D0A6A}" srcOrd="10" destOrd="0" presId="urn:microsoft.com/office/officeart/2011/layout/HexagonRadial"/>
    <dgm:cxn modelId="{D81D8C43-E653-48C2-8E8A-8335D6F5F03F}" type="presParOf" srcId="{304F10CA-AB66-4397-9FF1-864BB30888E7}" destId="{B3F8D1D5-FDF3-4A7D-8400-58080DC68F46}" srcOrd="11" destOrd="0" presId="urn:microsoft.com/office/officeart/2011/layout/HexagonRadial"/>
    <dgm:cxn modelId="{A8A5C40D-FA61-4655-8F50-1F9F913AEB94}" type="presParOf" srcId="{B3F8D1D5-FDF3-4A7D-8400-58080DC68F46}" destId="{5751C597-17E6-4570-9793-5ADF0C2D59C8}" srcOrd="0" destOrd="0" presId="urn:microsoft.com/office/officeart/2011/layout/HexagonRadial"/>
    <dgm:cxn modelId="{896DA1A5-228A-43A8-817E-C2224C063C3D}" type="presParOf" srcId="{304F10CA-AB66-4397-9FF1-864BB30888E7}" destId="{F70035A8-7D5D-4D91-9280-08C8C14F8996}"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5614B2-B5E5-4A74-B7A9-F19300BD1DC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FC2E4D42-3642-413C-99DC-1229FCE102C6}">
      <dgm:prSet phldrT="[Text]" custT="1"/>
      <dgm:spPr>
        <a:solidFill>
          <a:srgbClr val="34B555"/>
        </a:solidFill>
      </dgm:spPr>
      <dgm:t>
        <a:bodyPr/>
        <a:lstStyle/>
        <a:p>
          <a:r>
            <a:rPr lang="en-GB" sz="800" dirty="0" smtClean="0">
              <a:latin typeface="Arial" panose="020B0604020202020204" pitchFamily="34" charset="0"/>
              <a:cs typeface="Arial" panose="020B0604020202020204" pitchFamily="34" charset="0"/>
            </a:rPr>
            <a:t>Co-production and collaboration</a:t>
          </a:r>
          <a:endParaRPr lang="en-GB" sz="800" dirty="0">
            <a:latin typeface="Arial" panose="020B0604020202020204" pitchFamily="34" charset="0"/>
            <a:cs typeface="Arial" panose="020B0604020202020204" pitchFamily="34" charset="0"/>
          </a:endParaRPr>
        </a:p>
      </dgm:t>
    </dgm:pt>
    <dgm:pt modelId="{F5CF903B-3CA7-4D44-9519-F10BE4539F61}" type="parTrans" cxnId="{47B37EED-66F3-434A-9D3D-66C53C631809}">
      <dgm:prSet/>
      <dgm:spPr/>
      <dgm:t>
        <a:bodyPr/>
        <a:lstStyle/>
        <a:p>
          <a:endParaRPr lang="en-GB"/>
        </a:p>
      </dgm:t>
    </dgm:pt>
    <dgm:pt modelId="{0A32E64B-EF14-4C15-BB33-BA3756D0D705}" type="sibTrans" cxnId="{47B37EED-66F3-434A-9D3D-66C53C631809}">
      <dgm:prSet/>
      <dgm:spPr/>
      <dgm:t>
        <a:bodyPr/>
        <a:lstStyle/>
        <a:p>
          <a:endParaRPr lang="en-GB"/>
        </a:p>
      </dgm:t>
    </dgm:pt>
    <dgm:pt modelId="{7C8E011C-CE43-4F3A-B3CA-4A3F945C3490}">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Strengths-based approach</a:t>
          </a:r>
          <a:endParaRPr lang="en-GB" sz="800" dirty="0">
            <a:latin typeface="Arial" panose="020B0604020202020204" pitchFamily="34" charset="0"/>
            <a:cs typeface="Arial" panose="020B0604020202020204" pitchFamily="34" charset="0"/>
          </a:endParaRPr>
        </a:p>
      </dgm:t>
    </dgm:pt>
    <dgm:pt modelId="{3AFC255C-D67C-4816-8068-5758DBE1BF78}" type="parTrans" cxnId="{BE3D841F-38EA-4C4E-A389-718273AA310C}">
      <dgm:prSet/>
      <dgm:spPr/>
      <dgm:t>
        <a:bodyPr/>
        <a:lstStyle/>
        <a:p>
          <a:endParaRPr lang="en-GB"/>
        </a:p>
      </dgm:t>
    </dgm:pt>
    <dgm:pt modelId="{913B8866-95C4-4A53-B6B3-262BCA0B7E61}" type="sibTrans" cxnId="{BE3D841F-38EA-4C4E-A389-718273AA310C}">
      <dgm:prSet/>
      <dgm:spPr/>
      <dgm:t>
        <a:bodyPr/>
        <a:lstStyle/>
        <a:p>
          <a:endParaRPr lang="en-GB"/>
        </a:p>
      </dgm:t>
    </dgm:pt>
    <dgm:pt modelId="{CB07D694-E934-43F0-82DD-A5F258BA50C6}">
      <dgm:prSet phldrT="[Text]" custT="1"/>
      <dgm:spPr>
        <a:solidFill>
          <a:srgbClr val="EF9526"/>
        </a:solidFill>
      </dgm:spPr>
      <dgm:t>
        <a:bodyPr/>
        <a:lstStyle/>
        <a:p>
          <a:r>
            <a:rPr lang="en-GB" sz="800" dirty="0" smtClean="0">
              <a:latin typeface="Arial" panose="020B0604020202020204" pitchFamily="34" charset="0"/>
              <a:cs typeface="Arial" panose="020B0604020202020204" pitchFamily="34" charset="0"/>
            </a:rPr>
            <a:t>Outcome-orientated</a:t>
          </a:r>
          <a:endParaRPr lang="en-GB" sz="800" dirty="0">
            <a:latin typeface="Arial" panose="020B0604020202020204" pitchFamily="34" charset="0"/>
            <a:cs typeface="Arial" panose="020B0604020202020204" pitchFamily="34" charset="0"/>
          </a:endParaRPr>
        </a:p>
      </dgm:t>
    </dgm:pt>
    <dgm:pt modelId="{F6B672CF-82F4-4041-B7E7-7F5612D7A988}" type="parTrans" cxnId="{E74246F4-A2D5-4CFD-8925-1001390F92F4}">
      <dgm:prSet/>
      <dgm:spPr/>
      <dgm:t>
        <a:bodyPr/>
        <a:lstStyle/>
        <a:p>
          <a:endParaRPr lang="en-GB"/>
        </a:p>
      </dgm:t>
    </dgm:pt>
    <dgm:pt modelId="{A7BE2E12-DCDF-4634-938A-97BAA752ACA3}" type="sibTrans" cxnId="{E74246F4-A2D5-4CFD-8925-1001390F92F4}">
      <dgm:prSet/>
      <dgm:spPr/>
      <dgm:t>
        <a:bodyPr/>
        <a:lstStyle/>
        <a:p>
          <a:endParaRPr lang="en-GB"/>
        </a:p>
      </dgm:t>
    </dgm:pt>
    <dgm:pt modelId="{DBF3368E-1587-4F0B-A464-EECB38107478}">
      <dgm:prSet phldrT="[Text]" custT="1"/>
      <dgm:spPr>
        <a:solidFill>
          <a:srgbClr val="5CC9E3"/>
        </a:solidFill>
      </dgm:spPr>
      <dgm:t>
        <a:bodyPr/>
        <a:lstStyle/>
        <a:p>
          <a:r>
            <a:rPr lang="en-GB" sz="800" dirty="0" smtClean="0">
              <a:solidFill>
                <a:schemeClr val="tx1"/>
              </a:solidFill>
              <a:latin typeface="Arial" panose="020B0604020202020204" pitchFamily="34" charset="0"/>
              <a:cs typeface="Arial" panose="020B0604020202020204" pitchFamily="34" charset="0"/>
            </a:rPr>
            <a:t>Less risk averse</a:t>
          </a:r>
          <a:endParaRPr lang="en-GB" sz="800" dirty="0">
            <a:solidFill>
              <a:schemeClr val="tx1"/>
            </a:solidFill>
            <a:latin typeface="Arial" panose="020B0604020202020204" pitchFamily="34" charset="0"/>
            <a:cs typeface="Arial" panose="020B0604020202020204" pitchFamily="34" charset="0"/>
          </a:endParaRPr>
        </a:p>
      </dgm:t>
    </dgm:pt>
    <dgm:pt modelId="{8D15016C-B06E-4ADB-85F0-7894DB3790CA}" type="parTrans" cxnId="{E84E62AB-C3AB-4454-AB53-6842D180BDEC}">
      <dgm:prSet/>
      <dgm:spPr/>
      <dgm:t>
        <a:bodyPr/>
        <a:lstStyle/>
        <a:p>
          <a:endParaRPr lang="en-GB"/>
        </a:p>
      </dgm:t>
    </dgm:pt>
    <dgm:pt modelId="{C431100E-4DF1-4BEE-89DB-030C7BC2F7E2}" type="sibTrans" cxnId="{E84E62AB-C3AB-4454-AB53-6842D180BDEC}">
      <dgm:prSet/>
      <dgm:spPr/>
      <dgm:t>
        <a:bodyPr/>
        <a:lstStyle/>
        <a:p>
          <a:endParaRPr lang="en-GB"/>
        </a:p>
      </dgm:t>
    </dgm:pt>
    <dgm:pt modelId="{E6512CB1-DBB2-4314-AE67-E63845ABEDF5}" type="pres">
      <dgm:prSet presAssocID="{2D5614B2-B5E5-4A74-B7A9-F19300BD1DCB}" presName="linear" presStyleCnt="0">
        <dgm:presLayoutVars>
          <dgm:dir/>
          <dgm:resizeHandles val="exact"/>
        </dgm:presLayoutVars>
      </dgm:prSet>
      <dgm:spPr/>
      <dgm:t>
        <a:bodyPr/>
        <a:lstStyle/>
        <a:p>
          <a:endParaRPr lang="en-GB"/>
        </a:p>
      </dgm:t>
    </dgm:pt>
    <dgm:pt modelId="{12F3F249-D88C-4185-8DDF-7933AA5DEB22}" type="pres">
      <dgm:prSet presAssocID="{FC2E4D42-3642-413C-99DC-1229FCE102C6}" presName="comp" presStyleCnt="0"/>
      <dgm:spPr/>
    </dgm:pt>
    <dgm:pt modelId="{D6281E6E-F506-46DC-B9D0-A5B7E3A0A083}" type="pres">
      <dgm:prSet presAssocID="{FC2E4D42-3642-413C-99DC-1229FCE102C6}" presName="box" presStyleLbl="node1" presStyleIdx="0" presStyleCnt="4"/>
      <dgm:spPr/>
      <dgm:t>
        <a:bodyPr/>
        <a:lstStyle/>
        <a:p>
          <a:endParaRPr lang="en-GB"/>
        </a:p>
      </dgm:t>
    </dgm:pt>
    <dgm:pt modelId="{90D8C727-8AF8-43D8-91FE-92A1EC852B0D}" type="pres">
      <dgm:prSet presAssocID="{FC2E4D42-3642-413C-99DC-1229FCE102C6}" presName="img" presStyleLbl="fgImgPlace1" presStyleIdx="0" presStyleCnt="4" custLinFactNeighborY="3482"/>
      <dgm:spPr>
        <a:blipFill rotWithShape="1">
          <a:blip xmlns:r="http://schemas.openxmlformats.org/officeDocument/2006/relationships" r:embed="rId1"/>
          <a:stretch>
            <a:fillRect/>
          </a:stretch>
        </a:blipFill>
      </dgm:spPr>
    </dgm:pt>
    <dgm:pt modelId="{45FB317F-9CA7-41CD-B297-DB64A99CDB74}" type="pres">
      <dgm:prSet presAssocID="{FC2E4D42-3642-413C-99DC-1229FCE102C6}" presName="text" presStyleLbl="node1" presStyleIdx="0" presStyleCnt="4">
        <dgm:presLayoutVars>
          <dgm:bulletEnabled val="1"/>
        </dgm:presLayoutVars>
      </dgm:prSet>
      <dgm:spPr/>
      <dgm:t>
        <a:bodyPr/>
        <a:lstStyle/>
        <a:p>
          <a:endParaRPr lang="en-GB"/>
        </a:p>
      </dgm:t>
    </dgm:pt>
    <dgm:pt modelId="{203E176B-066B-4BF7-95D3-9FFDB20CBF6E}" type="pres">
      <dgm:prSet presAssocID="{0A32E64B-EF14-4C15-BB33-BA3756D0D705}" presName="spacer" presStyleCnt="0"/>
      <dgm:spPr/>
    </dgm:pt>
    <dgm:pt modelId="{48B2DE20-0B53-41C1-AE37-AE880A2FEAE5}" type="pres">
      <dgm:prSet presAssocID="{DBF3368E-1587-4F0B-A464-EECB38107478}" presName="comp" presStyleCnt="0"/>
      <dgm:spPr/>
    </dgm:pt>
    <dgm:pt modelId="{DA77B38C-494D-4A28-B0CF-3A683BED1BFB}" type="pres">
      <dgm:prSet presAssocID="{DBF3368E-1587-4F0B-A464-EECB38107478}" presName="box" presStyleLbl="node1" presStyleIdx="1" presStyleCnt="4"/>
      <dgm:spPr/>
      <dgm:t>
        <a:bodyPr/>
        <a:lstStyle/>
        <a:p>
          <a:endParaRPr lang="en-GB"/>
        </a:p>
      </dgm:t>
    </dgm:pt>
    <dgm:pt modelId="{F038713B-E33D-41E4-84C4-6705E5A87C47}" type="pres">
      <dgm:prSet presAssocID="{DBF3368E-1587-4F0B-A464-EECB38107478}" presName="img" presStyleLbl="fgImgPlace1" presStyleIdx="1" presStyleCnt="4" custLinFactNeighborY="3482"/>
      <dgm:spPr>
        <a:blipFill rotWithShape="1">
          <a:blip xmlns:r="http://schemas.openxmlformats.org/officeDocument/2006/relationships" r:embed="rId2"/>
          <a:stretch>
            <a:fillRect/>
          </a:stretch>
        </a:blipFill>
      </dgm:spPr>
    </dgm:pt>
    <dgm:pt modelId="{F9938CAC-AAFD-4DCF-98C7-1023B1EC9271}" type="pres">
      <dgm:prSet presAssocID="{DBF3368E-1587-4F0B-A464-EECB38107478}" presName="text" presStyleLbl="node1" presStyleIdx="1" presStyleCnt="4">
        <dgm:presLayoutVars>
          <dgm:bulletEnabled val="1"/>
        </dgm:presLayoutVars>
      </dgm:prSet>
      <dgm:spPr/>
      <dgm:t>
        <a:bodyPr/>
        <a:lstStyle/>
        <a:p>
          <a:endParaRPr lang="en-GB"/>
        </a:p>
      </dgm:t>
    </dgm:pt>
    <dgm:pt modelId="{9551F2EB-C2C6-40C2-975E-E60215CD055F}" type="pres">
      <dgm:prSet presAssocID="{C431100E-4DF1-4BEE-89DB-030C7BC2F7E2}" presName="spacer" presStyleCnt="0"/>
      <dgm:spPr/>
    </dgm:pt>
    <dgm:pt modelId="{FF2A91DC-BB78-4AD8-AA26-DFA65B570C46}" type="pres">
      <dgm:prSet presAssocID="{7C8E011C-CE43-4F3A-B3CA-4A3F945C3490}" presName="comp" presStyleCnt="0"/>
      <dgm:spPr/>
    </dgm:pt>
    <dgm:pt modelId="{DF542913-12AD-4C59-B27A-2F8581910644}" type="pres">
      <dgm:prSet presAssocID="{7C8E011C-CE43-4F3A-B3CA-4A3F945C3490}" presName="box" presStyleLbl="node1" presStyleIdx="2" presStyleCnt="4"/>
      <dgm:spPr/>
      <dgm:t>
        <a:bodyPr/>
        <a:lstStyle/>
        <a:p>
          <a:endParaRPr lang="en-GB"/>
        </a:p>
      </dgm:t>
    </dgm:pt>
    <dgm:pt modelId="{50AE87CF-0120-4B38-9460-D5829C5CF38F}" type="pres">
      <dgm:prSet presAssocID="{7C8E011C-CE43-4F3A-B3CA-4A3F945C3490}" presName="img" presStyleLbl="fgImgPlace1" presStyleIdx="2" presStyleCnt="4" custLinFactNeighborY="3482"/>
      <dgm:spPr>
        <a:blipFill rotWithShape="1">
          <a:blip xmlns:r="http://schemas.openxmlformats.org/officeDocument/2006/relationships" r:embed="rId3"/>
          <a:stretch>
            <a:fillRect/>
          </a:stretch>
        </a:blipFill>
      </dgm:spPr>
      <dgm:t>
        <a:bodyPr/>
        <a:lstStyle/>
        <a:p>
          <a:endParaRPr lang="en-GB"/>
        </a:p>
      </dgm:t>
    </dgm:pt>
    <dgm:pt modelId="{644AD606-049C-4036-9043-D593466BAF89}" type="pres">
      <dgm:prSet presAssocID="{7C8E011C-CE43-4F3A-B3CA-4A3F945C3490}" presName="text" presStyleLbl="node1" presStyleIdx="2" presStyleCnt="4">
        <dgm:presLayoutVars>
          <dgm:bulletEnabled val="1"/>
        </dgm:presLayoutVars>
      </dgm:prSet>
      <dgm:spPr/>
      <dgm:t>
        <a:bodyPr/>
        <a:lstStyle/>
        <a:p>
          <a:endParaRPr lang="en-GB"/>
        </a:p>
      </dgm:t>
    </dgm:pt>
    <dgm:pt modelId="{E09DDFCB-6C7C-4874-B87D-E36DF3EFD791}" type="pres">
      <dgm:prSet presAssocID="{913B8866-95C4-4A53-B6B3-262BCA0B7E61}" presName="spacer" presStyleCnt="0"/>
      <dgm:spPr/>
    </dgm:pt>
    <dgm:pt modelId="{9BC80829-C0C4-432D-A56B-2C55D8F5765F}" type="pres">
      <dgm:prSet presAssocID="{CB07D694-E934-43F0-82DD-A5F258BA50C6}" presName="comp" presStyleCnt="0"/>
      <dgm:spPr/>
    </dgm:pt>
    <dgm:pt modelId="{49FE3724-D1F7-4C87-8869-8282C7679E87}" type="pres">
      <dgm:prSet presAssocID="{CB07D694-E934-43F0-82DD-A5F258BA50C6}" presName="box" presStyleLbl="node1" presStyleIdx="3" presStyleCnt="4"/>
      <dgm:spPr/>
      <dgm:t>
        <a:bodyPr/>
        <a:lstStyle/>
        <a:p>
          <a:endParaRPr lang="en-GB"/>
        </a:p>
      </dgm:t>
    </dgm:pt>
    <dgm:pt modelId="{69019B49-7B0C-4AF5-B683-2C02B5216B6A}" type="pres">
      <dgm:prSet presAssocID="{CB07D694-E934-43F0-82DD-A5F258BA50C6}" presName="img" presStyleLbl="fgImgPlace1" presStyleIdx="3" presStyleCnt="4"/>
      <dgm:spPr>
        <a:blipFill rotWithShape="1">
          <a:blip xmlns:r="http://schemas.openxmlformats.org/officeDocument/2006/relationships" r:embed="rId4"/>
          <a:stretch>
            <a:fillRect/>
          </a:stretch>
        </a:blipFill>
      </dgm:spPr>
    </dgm:pt>
    <dgm:pt modelId="{DA057C63-8B08-4E18-9C84-935E1B76CD30}" type="pres">
      <dgm:prSet presAssocID="{CB07D694-E934-43F0-82DD-A5F258BA50C6}" presName="text" presStyleLbl="node1" presStyleIdx="3" presStyleCnt="4">
        <dgm:presLayoutVars>
          <dgm:bulletEnabled val="1"/>
        </dgm:presLayoutVars>
      </dgm:prSet>
      <dgm:spPr/>
      <dgm:t>
        <a:bodyPr/>
        <a:lstStyle/>
        <a:p>
          <a:endParaRPr lang="en-GB"/>
        </a:p>
      </dgm:t>
    </dgm:pt>
  </dgm:ptLst>
  <dgm:cxnLst>
    <dgm:cxn modelId="{E42AC520-0815-414D-8A4E-EF8A2E6F08C9}" type="presOf" srcId="{CB07D694-E934-43F0-82DD-A5F258BA50C6}" destId="{49FE3724-D1F7-4C87-8869-8282C7679E87}" srcOrd="0" destOrd="0" presId="urn:microsoft.com/office/officeart/2005/8/layout/vList4"/>
    <dgm:cxn modelId="{47B37EED-66F3-434A-9D3D-66C53C631809}" srcId="{2D5614B2-B5E5-4A74-B7A9-F19300BD1DCB}" destId="{FC2E4D42-3642-413C-99DC-1229FCE102C6}" srcOrd="0" destOrd="0" parTransId="{F5CF903B-3CA7-4D44-9519-F10BE4539F61}" sibTransId="{0A32E64B-EF14-4C15-BB33-BA3756D0D705}"/>
    <dgm:cxn modelId="{DCB9A1E7-F00C-4E86-8911-9F6CEA08BCB8}" type="presOf" srcId="{7C8E011C-CE43-4F3A-B3CA-4A3F945C3490}" destId="{644AD606-049C-4036-9043-D593466BAF89}" srcOrd="1" destOrd="0" presId="urn:microsoft.com/office/officeart/2005/8/layout/vList4"/>
    <dgm:cxn modelId="{CFC9A6F7-CC49-4278-AD57-FD0020D9DF05}" type="presOf" srcId="{FC2E4D42-3642-413C-99DC-1229FCE102C6}" destId="{45FB317F-9CA7-41CD-B297-DB64A99CDB74}" srcOrd="1" destOrd="0" presId="urn:microsoft.com/office/officeart/2005/8/layout/vList4"/>
    <dgm:cxn modelId="{40AF9D08-6AAF-4ABD-9D75-85299112495D}" type="presOf" srcId="{7C8E011C-CE43-4F3A-B3CA-4A3F945C3490}" destId="{DF542913-12AD-4C59-B27A-2F8581910644}" srcOrd="0" destOrd="0" presId="urn:microsoft.com/office/officeart/2005/8/layout/vList4"/>
    <dgm:cxn modelId="{659C54C1-F7EF-4A73-A287-F72CAD3A0F39}" type="presOf" srcId="{CB07D694-E934-43F0-82DD-A5F258BA50C6}" destId="{DA057C63-8B08-4E18-9C84-935E1B76CD30}" srcOrd="1" destOrd="0" presId="urn:microsoft.com/office/officeart/2005/8/layout/vList4"/>
    <dgm:cxn modelId="{44DF8134-06C8-4670-9F9B-CC95C3B27798}" type="presOf" srcId="{2D5614B2-B5E5-4A74-B7A9-F19300BD1DCB}" destId="{E6512CB1-DBB2-4314-AE67-E63845ABEDF5}" srcOrd="0" destOrd="0" presId="urn:microsoft.com/office/officeart/2005/8/layout/vList4"/>
    <dgm:cxn modelId="{E84E62AB-C3AB-4454-AB53-6842D180BDEC}" srcId="{2D5614B2-B5E5-4A74-B7A9-F19300BD1DCB}" destId="{DBF3368E-1587-4F0B-A464-EECB38107478}" srcOrd="1" destOrd="0" parTransId="{8D15016C-B06E-4ADB-85F0-7894DB3790CA}" sibTransId="{C431100E-4DF1-4BEE-89DB-030C7BC2F7E2}"/>
    <dgm:cxn modelId="{E74246F4-A2D5-4CFD-8925-1001390F92F4}" srcId="{2D5614B2-B5E5-4A74-B7A9-F19300BD1DCB}" destId="{CB07D694-E934-43F0-82DD-A5F258BA50C6}" srcOrd="3" destOrd="0" parTransId="{F6B672CF-82F4-4041-B7E7-7F5612D7A988}" sibTransId="{A7BE2E12-DCDF-4634-938A-97BAA752ACA3}"/>
    <dgm:cxn modelId="{5D187B92-7E6F-4B5E-B77E-C0B378E01FAF}" type="presOf" srcId="{FC2E4D42-3642-413C-99DC-1229FCE102C6}" destId="{D6281E6E-F506-46DC-B9D0-A5B7E3A0A083}" srcOrd="0" destOrd="0" presId="urn:microsoft.com/office/officeart/2005/8/layout/vList4"/>
    <dgm:cxn modelId="{7A78FEB7-A0B5-4B20-83EF-C978318FF29D}" type="presOf" srcId="{DBF3368E-1587-4F0B-A464-EECB38107478}" destId="{F9938CAC-AAFD-4DCF-98C7-1023B1EC9271}" srcOrd="1" destOrd="0" presId="urn:microsoft.com/office/officeart/2005/8/layout/vList4"/>
    <dgm:cxn modelId="{BE3D841F-38EA-4C4E-A389-718273AA310C}" srcId="{2D5614B2-B5E5-4A74-B7A9-F19300BD1DCB}" destId="{7C8E011C-CE43-4F3A-B3CA-4A3F945C3490}" srcOrd="2" destOrd="0" parTransId="{3AFC255C-D67C-4816-8068-5758DBE1BF78}" sibTransId="{913B8866-95C4-4A53-B6B3-262BCA0B7E61}"/>
    <dgm:cxn modelId="{39EC8751-1278-440B-A413-97D2EC994D09}" type="presOf" srcId="{DBF3368E-1587-4F0B-A464-EECB38107478}" destId="{DA77B38C-494D-4A28-B0CF-3A683BED1BFB}" srcOrd="0" destOrd="0" presId="urn:microsoft.com/office/officeart/2005/8/layout/vList4"/>
    <dgm:cxn modelId="{98B61CB7-5FB2-4BAA-BA45-F75DAAF4D6C3}" type="presParOf" srcId="{E6512CB1-DBB2-4314-AE67-E63845ABEDF5}" destId="{12F3F249-D88C-4185-8DDF-7933AA5DEB22}" srcOrd="0" destOrd="0" presId="urn:microsoft.com/office/officeart/2005/8/layout/vList4"/>
    <dgm:cxn modelId="{B76333C7-665C-4206-84AB-CFB8F6BFF14E}" type="presParOf" srcId="{12F3F249-D88C-4185-8DDF-7933AA5DEB22}" destId="{D6281E6E-F506-46DC-B9D0-A5B7E3A0A083}" srcOrd="0" destOrd="0" presId="urn:microsoft.com/office/officeart/2005/8/layout/vList4"/>
    <dgm:cxn modelId="{9D96D59F-C8CD-4739-84A6-2A2417BED340}" type="presParOf" srcId="{12F3F249-D88C-4185-8DDF-7933AA5DEB22}" destId="{90D8C727-8AF8-43D8-91FE-92A1EC852B0D}" srcOrd="1" destOrd="0" presId="urn:microsoft.com/office/officeart/2005/8/layout/vList4"/>
    <dgm:cxn modelId="{B4558764-AE8D-4D83-8D84-C2432239EC2D}" type="presParOf" srcId="{12F3F249-D88C-4185-8DDF-7933AA5DEB22}" destId="{45FB317F-9CA7-41CD-B297-DB64A99CDB74}" srcOrd="2" destOrd="0" presId="urn:microsoft.com/office/officeart/2005/8/layout/vList4"/>
    <dgm:cxn modelId="{6D21202E-9085-4145-9BE5-2558E45F1C0E}" type="presParOf" srcId="{E6512CB1-DBB2-4314-AE67-E63845ABEDF5}" destId="{203E176B-066B-4BF7-95D3-9FFDB20CBF6E}" srcOrd="1" destOrd="0" presId="urn:microsoft.com/office/officeart/2005/8/layout/vList4"/>
    <dgm:cxn modelId="{F3644E71-40D0-49B7-B26E-19A8BE524AE0}" type="presParOf" srcId="{E6512CB1-DBB2-4314-AE67-E63845ABEDF5}" destId="{48B2DE20-0B53-41C1-AE37-AE880A2FEAE5}" srcOrd="2" destOrd="0" presId="urn:microsoft.com/office/officeart/2005/8/layout/vList4"/>
    <dgm:cxn modelId="{7A5CE239-57B8-4366-BEBA-DC9CECC22D4C}" type="presParOf" srcId="{48B2DE20-0B53-41C1-AE37-AE880A2FEAE5}" destId="{DA77B38C-494D-4A28-B0CF-3A683BED1BFB}" srcOrd="0" destOrd="0" presId="urn:microsoft.com/office/officeart/2005/8/layout/vList4"/>
    <dgm:cxn modelId="{2F16474D-47AD-49A0-9DB1-C797E96829A6}" type="presParOf" srcId="{48B2DE20-0B53-41C1-AE37-AE880A2FEAE5}" destId="{F038713B-E33D-41E4-84C4-6705E5A87C47}" srcOrd="1" destOrd="0" presId="urn:microsoft.com/office/officeart/2005/8/layout/vList4"/>
    <dgm:cxn modelId="{541B39FF-7650-4144-9BA3-D46DB66C1AAA}" type="presParOf" srcId="{48B2DE20-0B53-41C1-AE37-AE880A2FEAE5}" destId="{F9938CAC-AAFD-4DCF-98C7-1023B1EC9271}" srcOrd="2" destOrd="0" presId="urn:microsoft.com/office/officeart/2005/8/layout/vList4"/>
    <dgm:cxn modelId="{8B9FC117-70F2-4E37-9DA2-2BAB0E265F49}" type="presParOf" srcId="{E6512CB1-DBB2-4314-AE67-E63845ABEDF5}" destId="{9551F2EB-C2C6-40C2-975E-E60215CD055F}" srcOrd="3" destOrd="0" presId="urn:microsoft.com/office/officeart/2005/8/layout/vList4"/>
    <dgm:cxn modelId="{9B7F8220-4AA3-420C-B917-7EE2028A2B14}" type="presParOf" srcId="{E6512CB1-DBB2-4314-AE67-E63845ABEDF5}" destId="{FF2A91DC-BB78-4AD8-AA26-DFA65B570C46}" srcOrd="4" destOrd="0" presId="urn:microsoft.com/office/officeart/2005/8/layout/vList4"/>
    <dgm:cxn modelId="{1F2A4319-5942-4FF3-9BC5-3E8A63498AE9}" type="presParOf" srcId="{FF2A91DC-BB78-4AD8-AA26-DFA65B570C46}" destId="{DF542913-12AD-4C59-B27A-2F8581910644}" srcOrd="0" destOrd="0" presId="urn:microsoft.com/office/officeart/2005/8/layout/vList4"/>
    <dgm:cxn modelId="{CB19EF39-E179-44C8-8EA4-DB639CABDCE2}" type="presParOf" srcId="{FF2A91DC-BB78-4AD8-AA26-DFA65B570C46}" destId="{50AE87CF-0120-4B38-9460-D5829C5CF38F}" srcOrd="1" destOrd="0" presId="urn:microsoft.com/office/officeart/2005/8/layout/vList4"/>
    <dgm:cxn modelId="{0B509219-7352-4B58-9B83-BDEB0632035A}" type="presParOf" srcId="{FF2A91DC-BB78-4AD8-AA26-DFA65B570C46}" destId="{644AD606-049C-4036-9043-D593466BAF89}" srcOrd="2" destOrd="0" presId="urn:microsoft.com/office/officeart/2005/8/layout/vList4"/>
    <dgm:cxn modelId="{17D05EA8-839B-4B12-AD0C-342422E67338}" type="presParOf" srcId="{E6512CB1-DBB2-4314-AE67-E63845ABEDF5}" destId="{E09DDFCB-6C7C-4874-B87D-E36DF3EFD791}" srcOrd="5" destOrd="0" presId="urn:microsoft.com/office/officeart/2005/8/layout/vList4"/>
    <dgm:cxn modelId="{B7E5FC3D-73A2-4D32-B48D-8BF6F1922167}" type="presParOf" srcId="{E6512CB1-DBB2-4314-AE67-E63845ABEDF5}" destId="{9BC80829-C0C4-432D-A56B-2C55D8F5765F}" srcOrd="6" destOrd="0" presId="urn:microsoft.com/office/officeart/2005/8/layout/vList4"/>
    <dgm:cxn modelId="{E0B56EF1-CC05-4143-BD25-134244A6AB84}" type="presParOf" srcId="{9BC80829-C0C4-432D-A56B-2C55D8F5765F}" destId="{49FE3724-D1F7-4C87-8869-8282C7679E87}" srcOrd="0" destOrd="0" presId="urn:microsoft.com/office/officeart/2005/8/layout/vList4"/>
    <dgm:cxn modelId="{918CE9D4-8EAD-4EB6-987C-24A9FD6A6662}" type="presParOf" srcId="{9BC80829-C0C4-432D-A56B-2C55D8F5765F}" destId="{69019B49-7B0C-4AF5-B683-2C02B5216B6A}" srcOrd="1" destOrd="0" presId="urn:microsoft.com/office/officeart/2005/8/layout/vList4"/>
    <dgm:cxn modelId="{1906E9BD-AD1A-4563-8750-2FACC3A4205C}" type="presParOf" srcId="{9BC80829-C0C4-432D-A56B-2C55D8F5765F}" destId="{DA057C63-8B08-4E18-9C84-935E1B76CD30}" srcOrd="2" destOrd="0" presId="urn:microsoft.com/office/officeart/2005/8/layout/vList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5614B2-B5E5-4A74-B7A9-F19300BD1DC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FC2E4D42-3642-413C-99DC-1229FCE102C6}">
      <dgm:prSet phldrT="[Text]" custT="1"/>
      <dgm:spPr>
        <a:solidFill>
          <a:srgbClr val="34B555"/>
        </a:solidFill>
      </dgm:spPr>
      <dgm:t>
        <a:bodyPr/>
        <a:lstStyle/>
        <a:p>
          <a:r>
            <a:rPr lang="en-GB" sz="800" dirty="0" smtClean="0">
              <a:latin typeface="Arial" panose="020B0604020202020204" pitchFamily="34" charset="0"/>
              <a:cs typeface="Arial" panose="020B0604020202020204" pitchFamily="34" charset="0"/>
            </a:rPr>
            <a:t>What matters to the person</a:t>
          </a:r>
          <a:endParaRPr lang="en-GB" sz="800" dirty="0">
            <a:latin typeface="Arial" panose="020B0604020202020204" pitchFamily="34" charset="0"/>
            <a:cs typeface="Arial" panose="020B0604020202020204" pitchFamily="34" charset="0"/>
          </a:endParaRPr>
        </a:p>
      </dgm:t>
    </dgm:pt>
    <dgm:pt modelId="{F5CF903B-3CA7-4D44-9519-F10BE4539F61}" type="parTrans" cxnId="{47B37EED-66F3-434A-9D3D-66C53C631809}">
      <dgm:prSet/>
      <dgm:spPr/>
      <dgm:t>
        <a:bodyPr/>
        <a:lstStyle/>
        <a:p>
          <a:endParaRPr lang="en-GB"/>
        </a:p>
      </dgm:t>
    </dgm:pt>
    <dgm:pt modelId="{0A32E64B-EF14-4C15-BB33-BA3756D0D705}" type="sibTrans" cxnId="{47B37EED-66F3-434A-9D3D-66C53C631809}">
      <dgm:prSet/>
      <dgm:spPr/>
      <dgm:t>
        <a:bodyPr/>
        <a:lstStyle/>
        <a:p>
          <a:endParaRPr lang="en-GB"/>
        </a:p>
      </dgm:t>
    </dgm:pt>
    <dgm:pt modelId="{7C8E011C-CE43-4F3A-B3CA-4A3F945C3490}">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Undertake proportionate assessments</a:t>
          </a:r>
          <a:endParaRPr lang="en-GB" sz="800" dirty="0">
            <a:latin typeface="Arial" panose="020B0604020202020204" pitchFamily="34" charset="0"/>
            <a:cs typeface="Arial" panose="020B0604020202020204" pitchFamily="34" charset="0"/>
          </a:endParaRPr>
        </a:p>
      </dgm:t>
    </dgm:pt>
    <dgm:pt modelId="{3AFC255C-D67C-4816-8068-5758DBE1BF78}" type="parTrans" cxnId="{BE3D841F-38EA-4C4E-A389-718273AA310C}">
      <dgm:prSet/>
      <dgm:spPr/>
      <dgm:t>
        <a:bodyPr/>
        <a:lstStyle/>
        <a:p>
          <a:endParaRPr lang="en-GB"/>
        </a:p>
      </dgm:t>
    </dgm:pt>
    <dgm:pt modelId="{913B8866-95C4-4A53-B6B3-262BCA0B7E61}" type="sibTrans" cxnId="{BE3D841F-38EA-4C4E-A389-718273AA310C}">
      <dgm:prSet/>
      <dgm:spPr/>
      <dgm:t>
        <a:bodyPr/>
        <a:lstStyle/>
        <a:p>
          <a:endParaRPr lang="en-GB"/>
        </a:p>
      </dgm:t>
    </dgm:pt>
    <dgm:pt modelId="{CB07D694-E934-43F0-82DD-A5F258BA50C6}">
      <dgm:prSet phldrT="[Text]" custT="1"/>
      <dgm:spPr>
        <a:solidFill>
          <a:srgbClr val="EF9526"/>
        </a:solidFill>
      </dgm:spPr>
      <dgm:t>
        <a:bodyPr/>
        <a:lstStyle/>
        <a:p>
          <a:r>
            <a:rPr lang="en-GB" sz="800" dirty="0" smtClean="0">
              <a:latin typeface="Arial" panose="020B0604020202020204" pitchFamily="34" charset="0"/>
              <a:cs typeface="Arial" panose="020B0604020202020204" pitchFamily="34" charset="0"/>
            </a:rPr>
            <a:t>Community responses</a:t>
          </a:r>
          <a:endParaRPr lang="en-GB" sz="800" dirty="0">
            <a:latin typeface="Arial" panose="020B0604020202020204" pitchFamily="34" charset="0"/>
            <a:cs typeface="Arial" panose="020B0604020202020204" pitchFamily="34" charset="0"/>
          </a:endParaRPr>
        </a:p>
      </dgm:t>
    </dgm:pt>
    <dgm:pt modelId="{F6B672CF-82F4-4041-B7E7-7F5612D7A988}" type="parTrans" cxnId="{E74246F4-A2D5-4CFD-8925-1001390F92F4}">
      <dgm:prSet/>
      <dgm:spPr/>
      <dgm:t>
        <a:bodyPr/>
        <a:lstStyle/>
        <a:p>
          <a:endParaRPr lang="en-GB"/>
        </a:p>
      </dgm:t>
    </dgm:pt>
    <dgm:pt modelId="{A7BE2E12-DCDF-4634-938A-97BAA752ACA3}" type="sibTrans" cxnId="{E74246F4-A2D5-4CFD-8925-1001390F92F4}">
      <dgm:prSet/>
      <dgm:spPr/>
      <dgm:t>
        <a:bodyPr/>
        <a:lstStyle/>
        <a:p>
          <a:endParaRPr lang="en-GB"/>
        </a:p>
      </dgm:t>
    </dgm:pt>
    <dgm:pt modelId="{DBF3368E-1587-4F0B-A464-EECB38107478}">
      <dgm:prSet phldrT="[Text]" custT="1"/>
      <dgm:spPr>
        <a:solidFill>
          <a:srgbClr val="5CC9E3"/>
        </a:solidFill>
      </dgm:spPr>
      <dgm:t>
        <a:bodyPr/>
        <a:lstStyle/>
        <a:p>
          <a:r>
            <a:rPr lang="en-GB" sz="800" dirty="0" smtClean="0">
              <a:solidFill>
                <a:schemeClr val="tx1"/>
              </a:solidFill>
              <a:latin typeface="Arial" panose="020B0604020202020204" pitchFamily="34" charset="0"/>
              <a:cs typeface="Arial" panose="020B0604020202020204" pitchFamily="34" charset="0"/>
            </a:rPr>
            <a:t>Professional judgement</a:t>
          </a:r>
          <a:endParaRPr lang="en-GB" sz="800" dirty="0">
            <a:solidFill>
              <a:schemeClr val="tx1"/>
            </a:solidFill>
            <a:latin typeface="Arial" panose="020B0604020202020204" pitchFamily="34" charset="0"/>
            <a:cs typeface="Arial" panose="020B0604020202020204" pitchFamily="34" charset="0"/>
          </a:endParaRPr>
        </a:p>
      </dgm:t>
    </dgm:pt>
    <dgm:pt modelId="{8D15016C-B06E-4ADB-85F0-7894DB3790CA}" type="parTrans" cxnId="{E84E62AB-C3AB-4454-AB53-6842D180BDEC}">
      <dgm:prSet/>
      <dgm:spPr/>
      <dgm:t>
        <a:bodyPr/>
        <a:lstStyle/>
        <a:p>
          <a:endParaRPr lang="en-GB"/>
        </a:p>
      </dgm:t>
    </dgm:pt>
    <dgm:pt modelId="{C431100E-4DF1-4BEE-89DB-030C7BC2F7E2}" type="sibTrans" cxnId="{E84E62AB-C3AB-4454-AB53-6842D180BDEC}">
      <dgm:prSet/>
      <dgm:spPr/>
      <dgm:t>
        <a:bodyPr/>
        <a:lstStyle/>
        <a:p>
          <a:endParaRPr lang="en-GB"/>
        </a:p>
      </dgm:t>
    </dgm:pt>
    <dgm:pt modelId="{E6512CB1-DBB2-4314-AE67-E63845ABEDF5}" type="pres">
      <dgm:prSet presAssocID="{2D5614B2-B5E5-4A74-B7A9-F19300BD1DCB}" presName="linear" presStyleCnt="0">
        <dgm:presLayoutVars>
          <dgm:dir/>
          <dgm:resizeHandles val="exact"/>
        </dgm:presLayoutVars>
      </dgm:prSet>
      <dgm:spPr/>
      <dgm:t>
        <a:bodyPr/>
        <a:lstStyle/>
        <a:p>
          <a:endParaRPr lang="en-GB"/>
        </a:p>
      </dgm:t>
    </dgm:pt>
    <dgm:pt modelId="{12F3F249-D88C-4185-8DDF-7933AA5DEB22}" type="pres">
      <dgm:prSet presAssocID="{FC2E4D42-3642-413C-99DC-1229FCE102C6}" presName="comp" presStyleCnt="0"/>
      <dgm:spPr/>
    </dgm:pt>
    <dgm:pt modelId="{D6281E6E-F506-46DC-B9D0-A5B7E3A0A083}" type="pres">
      <dgm:prSet presAssocID="{FC2E4D42-3642-413C-99DC-1229FCE102C6}" presName="box" presStyleLbl="node1" presStyleIdx="0" presStyleCnt="4" custLinFactNeighborY="2206"/>
      <dgm:spPr/>
      <dgm:t>
        <a:bodyPr/>
        <a:lstStyle/>
        <a:p>
          <a:endParaRPr lang="en-GB"/>
        </a:p>
      </dgm:t>
    </dgm:pt>
    <dgm:pt modelId="{90D8C727-8AF8-43D8-91FE-92A1EC852B0D}" type="pres">
      <dgm:prSet presAssocID="{FC2E4D42-3642-413C-99DC-1229FCE102C6}" presName="img" presStyleLbl="fgImgPlace1" presStyleIdx="0" presStyleCnt="4"/>
      <dgm:spPr>
        <a:blipFill rotWithShape="1">
          <a:blip xmlns:r="http://schemas.openxmlformats.org/officeDocument/2006/relationships" r:embed="rId1"/>
          <a:stretch>
            <a:fillRect/>
          </a:stretch>
        </a:blipFill>
      </dgm:spPr>
    </dgm:pt>
    <dgm:pt modelId="{45FB317F-9CA7-41CD-B297-DB64A99CDB74}" type="pres">
      <dgm:prSet presAssocID="{FC2E4D42-3642-413C-99DC-1229FCE102C6}" presName="text" presStyleLbl="node1" presStyleIdx="0" presStyleCnt="4">
        <dgm:presLayoutVars>
          <dgm:bulletEnabled val="1"/>
        </dgm:presLayoutVars>
      </dgm:prSet>
      <dgm:spPr/>
      <dgm:t>
        <a:bodyPr/>
        <a:lstStyle/>
        <a:p>
          <a:endParaRPr lang="en-GB"/>
        </a:p>
      </dgm:t>
    </dgm:pt>
    <dgm:pt modelId="{203E176B-066B-4BF7-95D3-9FFDB20CBF6E}" type="pres">
      <dgm:prSet presAssocID="{0A32E64B-EF14-4C15-BB33-BA3756D0D705}" presName="spacer" presStyleCnt="0"/>
      <dgm:spPr/>
    </dgm:pt>
    <dgm:pt modelId="{48B2DE20-0B53-41C1-AE37-AE880A2FEAE5}" type="pres">
      <dgm:prSet presAssocID="{DBF3368E-1587-4F0B-A464-EECB38107478}" presName="comp" presStyleCnt="0"/>
      <dgm:spPr/>
    </dgm:pt>
    <dgm:pt modelId="{DA77B38C-494D-4A28-B0CF-3A683BED1BFB}" type="pres">
      <dgm:prSet presAssocID="{DBF3368E-1587-4F0B-A464-EECB38107478}" presName="box" presStyleLbl="node1" presStyleIdx="1" presStyleCnt="4"/>
      <dgm:spPr/>
      <dgm:t>
        <a:bodyPr/>
        <a:lstStyle/>
        <a:p>
          <a:endParaRPr lang="en-GB"/>
        </a:p>
      </dgm:t>
    </dgm:pt>
    <dgm:pt modelId="{F038713B-E33D-41E4-84C4-6705E5A87C47}" type="pres">
      <dgm:prSet presAssocID="{DBF3368E-1587-4F0B-A464-EECB38107478}" presName="img" presStyleLbl="fgImgPlace1" presStyleIdx="1" presStyleCnt="4"/>
      <dgm:spPr>
        <a:blipFill rotWithShape="1">
          <a:blip xmlns:r="http://schemas.openxmlformats.org/officeDocument/2006/relationships" r:embed="rId2"/>
          <a:stretch>
            <a:fillRect/>
          </a:stretch>
        </a:blipFill>
      </dgm:spPr>
    </dgm:pt>
    <dgm:pt modelId="{F9938CAC-AAFD-4DCF-98C7-1023B1EC9271}" type="pres">
      <dgm:prSet presAssocID="{DBF3368E-1587-4F0B-A464-EECB38107478}" presName="text" presStyleLbl="node1" presStyleIdx="1" presStyleCnt="4">
        <dgm:presLayoutVars>
          <dgm:bulletEnabled val="1"/>
        </dgm:presLayoutVars>
      </dgm:prSet>
      <dgm:spPr/>
      <dgm:t>
        <a:bodyPr/>
        <a:lstStyle/>
        <a:p>
          <a:endParaRPr lang="en-GB"/>
        </a:p>
      </dgm:t>
    </dgm:pt>
    <dgm:pt modelId="{9551F2EB-C2C6-40C2-975E-E60215CD055F}" type="pres">
      <dgm:prSet presAssocID="{C431100E-4DF1-4BEE-89DB-030C7BC2F7E2}" presName="spacer" presStyleCnt="0"/>
      <dgm:spPr/>
    </dgm:pt>
    <dgm:pt modelId="{FF2A91DC-BB78-4AD8-AA26-DFA65B570C46}" type="pres">
      <dgm:prSet presAssocID="{7C8E011C-CE43-4F3A-B3CA-4A3F945C3490}" presName="comp" presStyleCnt="0"/>
      <dgm:spPr/>
    </dgm:pt>
    <dgm:pt modelId="{DF542913-12AD-4C59-B27A-2F8581910644}" type="pres">
      <dgm:prSet presAssocID="{7C8E011C-CE43-4F3A-B3CA-4A3F945C3490}" presName="box" presStyleLbl="node1" presStyleIdx="2" presStyleCnt="4"/>
      <dgm:spPr/>
      <dgm:t>
        <a:bodyPr/>
        <a:lstStyle/>
        <a:p>
          <a:endParaRPr lang="en-GB"/>
        </a:p>
      </dgm:t>
    </dgm:pt>
    <dgm:pt modelId="{50AE87CF-0120-4B38-9460-D5829C5CF38F}" type="pres">
      <dgm:prSet presAssocID="{7C8E011C-CE43-4F3A-B3CA-4A3F945C3490}" presName="img" presStyleLbl="fgImgPlace1" presStyleIdx="2" presStyleCnt="4"/>
      <dgm:spPr>
        <a:blipFill rotWithShape="1">
          <a:blip xmlns:r="http://schemas.openxmlformats.org/officeDocument/2006/relationships" r:embed="rId3"/>
          <a:stretch>
            <a:fillRect/>
          </a:stretch>
        </a:blipFill>
      </dgm:spPr>
      <dgm:t>
        <a:bodyPr/>
        <a:lstStyle/>
        <a:p>
          <a:endParaRPr lang="en-GB"/>
        </a:p>
      </dgm:t>
    </dgm:pt>
    <dgm:pt modelId="{644AD606-049C-4036-9043-D593466BAF89}" type="pres">
      <dgm:prSet presAssocID="{7C8E011C-CE43-4F3A-B3CA-4A3F945C3490}" presName="text" presStyleLbl="node1" presStyleIdx="2" presStyleCnt="4">
        <dgm:presLayoutVars>
          <dgm:bulletEnabled val="1"/>
        </dgm:presLayoutVars>
      </dgm:prSet>
      <dgm:spPr/>
      <dgm:t>
        <a:bodyPr/>
        <a:lstStyle/>
        <a:p>
          <a:endParaRPr lang="en-GB"/>
        </a:p>
      </dgm:t>
    </dgm:pt>
    <dgm:pt modelId="{E09DDFCB-6C7C-4874-B87D-E36DF3EFD791}" type="pres">
      <dgm:prSet presAssocID="{913B8866-95C4-4A53-B6B3-262BCA0B7E61}" presName="spacer" presStyleCnt="0"/>
      <dgm:spPr/>
    </dgm:pt>
    <dgm:pt modelId="{9BC80829-C0C4-432D-A56B-2C55D8F5765F}" type="pres">
      <dgm:prSet presAssocID="{CB07D694-E934-43F0-82DD-A5F258BA50C6}" presName="comp" presStyleCnt="0"/>
      <dgm:spPr/>
    </dgm:pt>
    <dgm:pt modelId="{49FE3724-D1F7-4C87-8869-8282C7679E87}" type="pres">
      <dgm:prSet presAssocID="{CB07D694-E934-43F0-82DD-A5F258BA50C6}" presName="box" presStyleLbl="node1" presStyleIdx="3" presStyleCnt="4"/>
      <dgm:spPr/>
      <dgm:t>
        <a:bodyPr/>
        <a:lstStyle/>
        <a:p>
          <a:endParaRPr lang="en-GB"/>
        </a:p>
      </dgm:t>
    </dgm:pt>
    <dgm:pt modelId="{69019B49-7B0C-4AF5-B683-2C02B5216B6A}" type="pres">
      <dgm:prSet presAssocID="{CB07D694-E934-43F0-82DD-A5F258BA50C6}" presName="img" presStyleLbl="fgImgPlace1" presStyleIdx="3" presStyleCnt="4"/>
      <dgm:spPr>
        <a:blipFill rotWithShape="1">
          <a:blip xmlns:r="http://schemas.openxmlformats.org/officeDocument/2006/relationships" r:embed="rId4"/>
          <a:stretch>
            <a:fillRect/>
          </a:stretch>
        </a:blipFill>
      </dgm:spPr>
    </dgm:pt>
    <dgm:pt modelId="{DA057C63-8B08-4E18-9C84-935E1B76CD30}" type="pres">
      <dgm:prSet presAssocID="{CB07D694-E934-43F0-82DD-A5F258BA50C6}" presName="text" presStyleLbl="node1" presStyleIdx="3" presStyleCnt="4">
        <dgm:presLayoutVars>
          <dgm:bulletEnabled val="1"/>
        </dgm:presLayoutVars>
      </dgm:prSet>
      <dgm:spPr/>
      <dgm:t>
        <a:bodyPr/>
        <a:lstStyle/>
        <a:p>
          <a:endParaRPr lang="en-GB"/>
        </a:p>
      </dgm:t>
    </dgm:pt>
  </dgm:ptLst>
  <dgm:cxnLst>
    <dgm:cxn modelId="{5EAB85A4-F2DE-4A50-AA9F-9F416B14D50B}" type="presOf" srcId="{DBF3368E-1587-4F0B-A464-EECB38107478}" destId="{F9938CAC-AAFD-4DCF-98C7-1023B1EC9271}" srcOrd="1" destOrd="0" presId="urn:microsoft.com/office/officeart/2005/8/layout/vList4"/>
    <dgm:cxn modelId="{47B37EED-66F3-434A-9D3D-66C53C631809}" srcId="{2D5614B2-B5E5-4A74-B7A9-F19300BD1DCB}" destId="{FC2E4D42-3642-413C-99DC-1229FCE102C6}" srcOrd="0" destOrd="0" parTransId="{F5CF903B-3CA7-4D44-9519-F10BE4539F61}" sibTransId="{0A32E64B-EF14-4C15-BB33-BA3756D0D705}"/>
    <dgm:cxn modelId="{AE002389-2F1A-4E68-8E88-51525E6AC528}" type="presOf" srcId="{CB07D694-E934-43F0-82DD-A5F258BA50C6}" destId="{49FE3724-D1F7-4C87-8869-8282C7679E87}" srcOrd="0" destOrd="0" presId="urn:microsoft.com/office/officeart/2005/8/layout/vList4"/>
    <dgm:cxn modelId="{5CA4D302-0D01-4178-A6A0-4E94DC261A5B}" type="presOf" srcId="{DBF3368E-1587-4F0B-A464-EECB38107478}" destId="{DA77B38C-494D-4A28-B0CF-3A683BED1BFB}" srcOrd="0" destOrd="0" presId="urn:microsoft.com/office/officeart/2005/8/layout/vList4"/>
    <dgm:cxn modelId="{1EA50F91-1063-4A36-9454-9CD6B6D8B667}" type="presOf" srcId="{CB07D694-E934-43F0-82DD-A5F258BA50C6}" destId="{DA057C63-8B08-4E18-9C84-935E1B76CD30}" srcOrd="1" destOrd="0" presId="urn:microsoft.com/office/officeart/2005/8/layout/vList4"/>
    <dgm:cxn modelId="{E84E62AB-C3AB-4454-AB53-6842D180BDEC}" srcId="{2D5614B2-B5E5-4A74-B7A9-F19300BD1DCB}" destId="{DBF3368E-1587-4F0B-A464-EECB38107478}" srcOrd="1" destOrd="0" parTransId="{8D15016C-B06E-4ADB-85F0-7894DB3790CA}" sibTransId="{C431100E-4DF1-4BEE-89DB-030C7BC2F7E2}"/>
    <dgm:cxn modelId="{61B50682-E813-48BC-9886-EC3E10427F5C}" type="presOf" srcId="{2D5614B2-B5E5-4A74-B7A9-F19300BD1DCB}" destId="{E6512CB1-DBB2-4314-AE67-E63845ABEDF5}" srcOrd="0" destOrd="0" presId="urn:microsoft.com/office/officeart/2005/8/layout/vList4"/>
    <dgm:cxn modelId="{E74246F4-A2D5-4CFD-8925-1001390F92F4}" srcId="{2D5614B2-B5E5-4A74-B7A9-F19300BD1DCB}" destId="{CB07D694-E934-43F0-82DD-A5F258BA50C6}" srcOrd="3" destOrd="0" parTransId="{F6B672CF-82F4-4041-B7E7-7F5612D7A988}" sibTransId="{A7BE2E12-DCDF-4634-938A-97BAA752ACA3}"/>
    <dgm:cxn modelId="{480A0F77-ACB1-4EC5-A821-53F2A00850D8}" type="presOf" srcId="{FC2E4D42-3642-413C-99DC-1229FCE102C6}" destId="{45FB317F-9CA7-41CD-B297-DB64A99CDB74}" srcOrd="1" destOrd="0" presId="urn:microsoft.com/office/officeart/2005/8/layout/vList4"/>
    <dgm:cxn modelId="{F2169EDC-75F4-413B-8966-A98F573EA846}" type="presOf" srcId="{7C8E011C-CE43-4F3A-B3CA-4A3F945C3490}" destId="{DF542913-12AD-4C59-B27A-2F8581910644}" srcOrd="0" destOrd="0" presId="urn:microsoft.com/office/officeart/2005/8/layout/vList4"/>
    <dgm:cxn modelId="{489D69ED-87C9-4AB8-9690-8E7C02F6F73D}" type="presOf" srcId="{7C8E011C-CE43-4F3A-B3CA-4A3F945C3490}" destId="{644AD606-049C-4036-9043-D593466BAF89}" srcOrd="1" destOrd="0" presId="urn:microsoft.com/office/officeart/2005/8/layout/vList4"/>
    <dgm:cxn modelId="{BE3D841F-38EA-4C4E-A389-718273AA310C}" srcId="{2D5614B2-B5E5-4A74-B7A9-F19300BD1DCB}" destId="{7C8E011C-CE43-4F3A-B3CA-4A3F945C3490}" srcOrd="2" destOrd="0" parTransId="{3AFC255C-D67C-4816-8068-5758DBE1BF78}" sibTransId="{913B8866-95C4-4A53-B6B3-262BCA0B7E61}"/>
    <dgm:cxn modelId="{E5785998-0EB1-447F-80FA-BE3B83DE0D95}" type="presOf" srcId="{FC2E4D42-3642-413C-99DC-1229FCE102C6}" destId="{D6281E6E-F506-46DC-B9D0-A5B7E3A0A083}" srcOrd="0" destOrd="0" presId="urn:microsoft.com/office/officeart/2005/8/layout/vList4"/>
    <dgm:cxn modelId="{6DC77F17-CB47-47F2-9AB9-D910BBA391BE}" type="presParOf" srcId="{E6512CB1-DBB2-4314-AE67-E63845ABEDF5}" destId="{12F3F249-D88C-4185-8DDF-7933AA5DEB22}" srcOrd="0" destOrd="0" presId="urn:microsoft.com/office/officeart/2005/8/layout/vList4"/>
    <dgm:cxn modelId="{15674C5A-613D-4E00-9303-AF0995A524E7}" type="presParOf" srcId="{12F3F249-D88C-4185-8DDF-7933AA5DEB22}" destId="{D6281E6E-F506-46DC-B9D0-A5B7E3A0A083}" srcOrd="0" destOrd="0" presId="urn:microsoft.com/office/officeart/2005/8/layout/vList4"/>
    <dgm:cxn modelId="{24751F19-EA46-4692-8CF9-16C0EF4EE8E1}" type="presParOf" srcId="{12F3F249-D88C-4185-8DDF-7933AA5DEB22}" destId="{90D8C727-8AF8-43D8-91FE-92A1EC852B0D}" srcOrd="1" destOrd="0" presId="urn:microsoft.com/office/officeart/2005/8/layout/vList4"/>
    <dgm:cxn modelId="{9C47A504-4F5E-4D0A-92E2-F118A800E29E}" type="presParOf" srcId="{12F3F249-D88C-4185-8DDF-7933AA5DEB22}" destId="{45FB317F-9CA7-41CD-B297-DB64A99CDB74}" srcOrd="2" destOrd="0" presId="urn:microsoft.com/office/officeart/2005/8/layout/vList4"/>
    <dgm:cxn modelId="{1B0FCCFA-B0E2-4464-A4B5-9EE46B2AD333}" type="presParOf" srcId="{E6512CB1-DBB2-4314-AE67-E63845ABEDF5}" destId="{203E176B-066B-4BF7-95D3-9FFDB20CBF6E}" srcOrd="1" destOrd="0" presId="urn:microsoft.com/office/officeart/2005/8/layout/vList4"/>
    <dgm:cxn modelId="{50130540-0BA0-48AB-A053-6776604D2C0C}" type="presParOf" srcId="{E6512CB1-DBB2-4314-AE67-E63845ABEDF5}" destId="{48B2DE20-0B53-41C1-AE37-AE880A2FEAE5}" srcOrd="2" destOrd="0" presId="urn:microsoft.com/office/officeart/2005/8/layout/vList4"/>
    <dgm:cxn modelId="{1DE8B8CC-3D3B-427C-9FD9-D5B64EBC85BF}" type="presParOf" srcId="{48B2DE20-0B53-41C1-AE37-AE880A2FEAE5}" destId="{DA77B38C-494D-4A28-B0CF-3A683BED1BFB}" srcOrd="0" destOrd="0" presId="urn:microsoft.com/office/officeart/2005/8/layout/vList4"/>
    <dgm:cxn modelId="{3E4DB6A0-1674-49F1-A699-C94F47E10B00}" type="presParOf" srcId="{48B2DE20-0B53-41C1-AE37-AE880A2FEAE5}" destId="{F038713B-E33D-41E4-84C4-6705E5A87C47}" srcOrd="1" destOrd="0" presId="urn:microsoft.com/office/officeart/2005/8/layout/vList4"/>
    <dgm:cxn modelId="{876D1A0A-C9DB-4629-8499-3CE5FFF7B845}" type="presParOf" srcId="{48B2DE20-0B53-41C1-AE37-AE880A2FEAE5}" destId="{F9938CAC-AAFD-4DCF-98C7-1023B1EC9271}" srcOrd="2" destOrd="0" presId="urn:microsoft.com/office/officeart/2005/8/layout/vList4"/>
    <dgm:cxn modelId="{3EC8E4CE-A7C8-4B33-8FFA-3EE24944BD16}" type="presParOf" srcId="{E6512CB1-DBB2-4314-AE67-E63845ABEDF5}" destId="{9551F2EB-C2C6-40C2-975E-E60215CD055F}" srcOrd="3" destOrd="0" presId="urn:microsoft.com/office/officeart/2005/8/layout/vList4"/>
    <dgm:cxn modelId="{EC9778BC-25CE-4CC2-AFF2-381CD9CA4F9C}" type="presParOf" srcId="{E6512CB1-DBB2-4314-AE67-E63845ABEDF5}" destId="{FF2A91DC-BB78-4AD8-AA26-DFA65B570C46}" srcOrd="4" destOrd="0" presId="urn:microsoft.com/office/officeart/2005/8/layout/vList4"/>
    <dgm:cxn modelId="{EC9F4968-5D43-4E48-ACC3-F77F16BF458A}" type="presParOf" srcId="{FF2A91DC-BB78-4AD8-AA26-DFA65B570C46}" destId="{DF542913-12AD-4C59-B27A-2F8581910644}" srcOrd="0" destOrd="0" presId="urn:microsoft.com/office/officeart/2005/8/layout/vList4"/>
    <dgm:cxn modelId="{88FD172F-E9E7-4FCF-BAB7-6891DB33C7FA}" type="presParOf" srcId="{FF2A91DC-BB78-4AD8-AA26-DFA65B570C46}" destId="{50AE87CF-0120-4B38-9460-D5829C5CF38F}" srcOrd="1" destOrd="0" presId="urn:microsoft.com/office/officeart/2005/8/layout/vList4"/>
    <dgm:cxn modelId="{514EE8F4-EF25-4A64-9014-A155B18D1962}" type="presParOf" srcId="{FF2A91DC-BB78-4AD8-AA26-DFA65B570C46}" destId="{644AD606-049C-4036-9043-D593466BAF89}" srcOrd="2" destOrd="0" presId="urn:microsoft.com/office/officeart/2005/8/layout/vList4"/>
    <dgm:cxn modelId="{D1775916-2E3F-4C5E-92EE-DC1E8C86D255}" type="presParOf" srcId="{E6512CB1-DBB2-4314-AE67-E63845ABEDF5}" destId="{E09DDFCB-6C7C-4874-B87D-E36DF3EFD791}" srcOrd="5" destOrd="0" presId="urn:microsoft.com/office/officeart/2005/8/layout/vList4"/>
    <dgm:cxn modelId="{E3420C5E-B95A-4F3B-89EC-2D82FBAF3035}" type="presParOf" srcId="{E6512CB1-DBB2-4314-AE67-E63845ABEDF5}" destId="{9BC80829-C0C4-432D-A56B-2C55D8F5765F}" srcOrd="6" destOrd="0" presId="urn:microsoft.com/office/officeart/2005/8/layout/vList4"/>
    <dgm:cxn modelId="{FC123955-CB72-4445-8425-FA26E03556ED}" type="presParOf" srcId="{9BC80829-C0C4-432D-A56B-2C55D8F5765F}" destId="{49FE3724-D1F7-4C87-8869-8282C7679E87}" srcOrd="0" destOrd="0" presId="urn:microsoft.com/office/officeart/2005/8/layout/vList4"/>
    <dgm:cxn modelId="{2CBF2524-80B0-4F1B-B338-4356FF3D94A4}" type="presParOf" srcId="{9BC80829-C0C4-432D-A56B-2C55D8F5765F}" destId="{69019B49-7B0C-4AF5-B683-2C02B5216B6A}" srcOrd="1" destOrd="0" presId="urn:microsoft.com/office/officeart/2005/8/layout/vList4"/>
    <dgm:cxn modelId="{C32CFF8D-2BCF-45D5-B955-7239089EF8E5}" type="presParOf" srcId="{9BC80829-C0C4-432D-A56B-2C55D8F5765F}" destId="{DA057C63-8B08-4E18-9C84-935E1B76CD30}" srcOrd="2" destOrd="0" presId="urn:microsoft.com/office/officeart/2005/8/layout/vList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5614B2-B5E5-4A74-B7A9-F19300BD1DC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FC2E4D42-3642-413C-99DC-1229FCE102C6}">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Meaningful participation of children and families</a:t>
          </a:r>
          <a:endParaRPr lang="en-GB" sz="900" dirty="0">
            <a:solidFill>
              <a:schemeClr val="bg1"/>
            </a:solidFill>
            <a:latin typeface="Arial" panose="020B0604020202020204" pitchFamily="34" charset="0"/>
            <a:cs typeface="Arial" panose="020B0604020202020204" pitchFamily="34" charset="0"/>
          </a:endParaRPr>
        </a:p>
      </dgm:t>
    </dgm:pt>
    <dgm:pt modelId="{F5CF903B-3CA7-4D44-9519-F10BE4539F61}" type="parTrans" cxnId="{47B37EED-66F3-434A-9D3D-66C53C631809}">
      <dgm:prSet/>
      <dgm:spPr/>
      <dgm:t>
        <a:bodyPr/>
        <a:lstStyle/>
        <a:p>
          <a:endParaRPr lang="en-GB" sz="900">
            <a:solidFill>
              <a:schemeClr val="tx1"/>
            </a:solidFill>
          </a:endParaRPr>
        </a:p>
      </dgm:t>
    </dgm:pt>
    <dgm:pt modelId="{0A32E64B-EF14-4C15-BB33-BA3756D0D705}" type="sibTrans" cxnId="{47B37EED-66F3-434A-9D3D-66C53C631809}">
      <dgm:prSet/>
      <dgm:spPr/>
      <dgm:t>
        <a:bodyPr/>
        <a:lstStyle/>
        <a:p>
          <a:endParaRPr lang="en-GB" sz="900">
            <a:solidFill>
              <a:schemeClr val="tx1"/>
            </a:solidFill>
          </a:endParaRPr>
        </a:p>
      </dgm:t>
    </dgm:pt>
    <dgm:pt modelId="{7C8E011C-CE43-4F3A-B3CA-4A3F945C3490}">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Co-ordinated assessments, overarching care and support plans</a:t>
          </a:r>
          <a:endParaRPr lang="en-GB" sz="900" dirty="0">
            <a:solidFill>
              <a:schemeClr val="bg1"/>
            </a:solidFill>
            <a:latin typeface="Arial" panose="020B0604020202020204" pitchFamily="34" charset="0"/>
            <a:cs typeface="Arial" panose="020B0604020202020204" pitchFamily="34" charset="0"/>
          </a:endParaRPr>
        </a:p>
      </dgm:t>
    </dgm:pt>
    <dgm:pt modelId="{3AFC255C-D67C-4816-8068-5758DBE1BF78}" type="parTrans" cxnId="{BE3D841F-38EA-4C4E-A389-718273AA310C}">
      <dgm:prSet/>
      <dgm:spPr/>
      <dgm:t>
        <a:bodyPr/>
        <a:lstStyle/>
        <a:p>
          <a:endParaRPr lang="en-GB" sz="900">
            <a:solidFill>
              <a:schemeClr val="tx1"/>
            </a:solidFill>
          </a:endParaRPr>
        </a:p>
      </dgm:t>
    </dgm:pt>
    <dgm:pt modelId="{913B8866-95C4-4A53-B6B3-262BCA0B7E61}" type="sibTrans" cxnId="{BE3D841F-38EA-4C4E-A389-718273AA310C}">
      <dgm:prSet/>
      <dgm:spPr/>
      <dgm:t>
        <a:bodyPr/>
        <a:lstStyle/>
        <a:p>
          <a:endParaRPr lang="en-GB" sz="900">
            <a:solidFill>
              <a:schemeClr val="tx1"/>
            </a:solidFill>
          </a:endParaRPr>
        </a:p>
      </dgm:t>
    </dgm:pt>
    <dgm:pt modelId="{CB07D694-E934-43F0-82DD-A5F258BA50C6}">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Aspirations and achievements</a:t>
          </a:r>
          <a:endParaRPr lang="en-GB" sz="900" dirty="0">
            <a:solidFill>
              <a:schemeClr val="bg1"/>
            </a:solidFill>
            <a:latin typeface="Arial" panose="020B0604020202020204" pitchFamily="34" charset="0"/>
            <a:cs typeface="Arial" panose="020B0604020202020204" pitchFamily="34" charset="0"/>
          </a:endParaRPr>
        </a:p>
      </dgm:t>
    </dgm:pt>
    <dgm:pt modelId="{F6B672CF-82F4-4041-B7E7-7F5612D7A988}" type="parTrans" cxnId="{E74246F4-A2D5-4CFD-8925-1001390F92F4}">
      <dgm:prSet/>
      <dgm:spPr/>
      <dgm:t>
        <a:bodyPr/>
        <a:lstStyle/>
        <a:p>
          <a:endParaRPr lang="en-GB" sz="900">
            <a:solidFill>
              <a:schemeClr val="tx1"/>
            </a:solidFill>
          </a:endParaRPr>
        </a:p>
      </dgm:t>
    </dgm:pt>
    <dgm:pt modelId="{A7BE2E12-DCDF-4634-938A-97BAA752ACA3}" type="sibTrans" cxnId="{E74246F4-A2D5-4CFD-8925-1001390F92F4}">
      <dgm:prSet/>
      <dgm:spPr/>
      <dgm:t>
        <a:bodyPr/>
        <a:lstStyle/>
        <a:p>
          <a:endParaRPr lang="en-GB" sz="900">
            <a:solidFill>
              <a:schemeClr val="tx1"/>
            </a:solidFill>
          </a:endParaRPr>
        </a:p>
      </dgm:t>
    </dgm:pt>
    <dgm:pt modelId="{DBF3368E-1587-4F0B-A464-EECB38107478}">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Person-centred and -led rather than service-led</a:t>
          </a:r>
          <a:endParaRPr lang="en-GB" sz="900" dirty="0">
            <a:solidFill>
              <a:schemeClr val="bg1"/>
            </a:solidFill>
            <a:latin typeface="Arial" panose="020B0604020202020204" pitchFamily="34" charset="0"/>
            <a:cs typeface="Arial" panose="020B0604020202020204" pitchFamily="34" charset="0"/>
          </a:endParaRPr>
        </a:p>
      </dgm:t>
    </dgm:pt>
    <dgm:pt modelId="{8D15016C-B06E-4ADB-85F0-7894DB3790CA}" type="parTrans" cxnId="{E84E62AB-C3AB-4454-AB53-6842D180BDEC}">
      <dgm:prSet/>
      <dgm:spPr/>
      <dgm:t>
        <a:bodyPr/>
        <a:lstStyle/>
        <a:p>
          <a:endParaRPr lang="en-GB" sz="900">
            <a:solidFill>
              <a:schemeClr val="tx1"/>
            </a:solidFill>
          </a:endParaRPr>
        </a:p>
      </dgm:t>
    </dgm:pt>
    <dgm:pt modelId="{C431100E-4DF1-4BEE-89DB-030C7BC2F7E2}" type="sibTrans" cxnId="{E84E62AB-C3AB-4454-AB53-6842D180BDEC}">
      <dgm:prSet/>
      <dgm:spPr/>
      <dgm:t>
        <a:bodyPr/>
        <a:lstStyle/>
        <a:p>
          <a:endParaRPr lang="en-GB" sz="900">
            <a:solidFill>
              <a:schemeClr val="tx1"/>
            </a:solidFill>
          </a:endParaRPr>
        </a:p>
      </dgm:t>
    </dgm:pt>
    <dgm:pt modelId="{E6512CB1-DBB2-4314-AE67-E63845ABEDF5}" type="pres">
      <dgm:prSet presAssocID="{2D5614B2-B5E5-4A74-B7A9-F19300BD1DCB}" presName="linear" presStyleCnt="0">
        <dgm:presLayoutVars>
          <dgm:dir/>
          <dgm:resizeHandles val="exact"/>
        </dgm:presLayoutVars>
      </dgm:prSet>
      <dgm:spPr/>
      <dgm:t>
        <a:bodyPr/>
        <a:lstStyle/>
        <a:p>
          <a:endParaRPr lang="en-GB"/>
        </a:p>
      </dgm:t>
    </dgm:pt>
    <dgm:pt modelId="{12F3F249-D88C-4185-8DDF-7933AA5DEB22}" type="pres">
      <dgm:prSet presAssocID="{FC2E4D42-3642-413C-99DC-1229FCE102C6}" presName="comp" presStyleCnt="0"/>
      <dgm:spPr/>
    </dgm:pt>
    <dgm:pt modelId="{D6281E6E-F506-46DC-B9D0-A5B7E3A0A083}" type="pres">
      <dgm:prSet presAssocID="{FC2E4D42-3642-413C-99DC-1229FCE102C6}" presName="box" presStyleLbl="node1" presStyleIdx="0" presStyleCnt="4"/>
      <dgm:spPr/>
      <dgm:t>
        <a:bodyPr/>
        <a:lstStyle/>
        <a:p>
          <a:endParaRPr lang="en-GB"/>
        </a:p>
      </dgm:t>
    </dgm:pt>
    <dgm:pt modelId="{90D8C727-8AF8-43D8-91FE-92A1EC852B0D}" type="pres">
      <dgm:prSet presAssocID="{FC2E4D42-3642-413C-99DC-1229FCE102C6}" presName="img" presStyleLbl="fgImgPlace1" presStyleIdx="0" presStyleCnt="4"/>
      <dgm:spPr>
        <a:blipFill rotWithShape="1">
          <a:blip xmlns:r="http://schemas.openxmlformats.org/officeDocument/2006/relationships" r:embed="rId1"/>
          <a:stretch>
            <a:fillRect/>
          </a:stretch>
        </a:blipFill>
      </dgm:spPr>
      <dgm:t>
        <a:bodyPr/>
        <a:lstStyle/>
        <a:p>
          <a:endParaRPr lang="en-GB"/>
        </a:p>
      </dgm:t>
    </dgm:pt>
    <dgm:pt modelId="{45FB317F-9CA7-41CD-B297-DB64A99CDB74}" type="pres">
      <dgm:prSet presAssocID="{FC2E4D42-3642-413C-99DC-1229FCE102C6}" presName="text" presStyleLbl="node1" presStyleIdx="0" presStyleCnt="4">
        <dgm:presLayoutVars>
          <dgm:bulletEnabled val="1"/>
        </dgm:presLayoutVars>
      </dgm:prSet>
      <dgm:spPr/>
      <dgm:t>
        <a:bodyPr/>
        <a:lstStyle/>
        <a:p>
          <a:endParaRPr lang="en-GB"/>
        </a:p>
      </dgm:t>
    </dgm:pt>
    <dgm:pt modelId="{203E176B-066B-4BF7-95D3-9FFDB20CBF6E}" type="pres">
      <dgm:prSet presAssocID="{0A32E64B-EF14-4C15-BB33-BA3756D0D705}" presName="spacer" presStyleCnt="0"/>
      <dgm:spPr/>
    </dgm:pt>
    <dgm:pt modelId="{48B2DE20-0B53-41C1-AE37-AE880A2FEAE5}" type="pres">
      <dgm:prSet presAssocID="{DBF3368E-1587-4F0B-A464-EECB38107478}" presName="comp" presStyleCnt="0"/>
      <dgm:spPr/>
    </dgm:pt>
    <dgm:pt modelId="{DA77B38C-494D-4A28-B0CF-3A683BED1BFB}" type="pres">
      <dgm:prSet presAssocID="{DBF3368E-1587-4F0B-A464-EECB38107478}" presName="box" presStyleLbl="node1" presStyleIdx="1" presStyleCnt="4"/>
      <dgm:spPr/>
      <dgm:t>
        <a:bodyPr/>
        <a:lstStyle/>
        <a:p>
          <a:endParaRPr lang="en-GB"/>
        </a:p>
      </dgm:t>
    </dgm:pt>
    <dgm:pt modelId="{F038713B-E33D-41E4-84C4-6705E5A87C47}" type="pres">
      <dgm:prSet presAssocID="{DBF3368E-1587-4F0B-A464-EECB38107478}" presName="img" presStyleLbl="fgImgPlace1" presStyleIdx="1" presStyleCnt="4"/>
      <dgm:spPr>
        <a:blipFill rotWithShape="1">
          <a:blip xmlns:r="http://schemas.openxmlformats.org/officeDocument/2006/relationships" r:embed="rId2"/>
          <a:stretch>
            <a:fillRect/>
          </a:stretch>
        </a:blipFill>
      </dgm:spPr>
      <dgm:t>
        <a:bodyPr/>
        <a:lstStyle/>
        <a:p>
          <a:endParaRPr lang="en-GB"/>
        </a:p>
      </dgm:t>
    </dgm:pt>
    <dgm:pt modelId="{F9938CAC-AAFD-4DCF-98C7-1023B1EC9271}" type="pres">
      <dgm:prSet presAssocID="{DBF3368E-1587-4F0B-A464-EECB38107478}" presName="text" presStyleLbl="node1" presStyleIdx="1" presStyleCnt="4">
        <dgm:presLayoutVars>
          <dgm:bulletEnabled val="1"/>
        </dgm:presLayoutVars>
      </dgm:prSet>
      <dgm:spPr/>
      <dgm:t>
        <a:bodyPr/>
        <a:lstStyle/>
        <a:p>
          <a:endParaRPr lang="en-GB"/>
        </a:p>
      </dgm:t>
    </dgm:pt>
    <dgm:pt modelId="{9551F2EB-C2C6-40C2-975E-E60215CD055F}" type="pres">
      <dgm:prSet presAssocID="{C431100E-4DF1-4BEE-89DB-030C7BC2F7E2}" presName="spacer" presStyleCnt="0"/>
      <dgm:spPr/>
    </dgm:pt>
    <dgm:pt modelId="{FF2A91DC-BB78-4AD8-AA26-DFA65B570C46}" type="pres">
      <dgm:prSet presAssocID="{7C8E011C-CE43-4F3A-B3CA-4A3F945C3490}" presName="comp" presStyleCnt="0"/>
      <dgm:spPr/>
    </dgm:pt>
    <dgm:pt modelId="{DF542913-12AD-4C59-B27A-2F8581910644}" type="pres">
      <dgm:prSet presAssocID="{7C8E011C-CE43-4F3A-B3CA-4A3F945C3490}" presName="box" presStyleLbl="node1" presStyleIdx="2" presStyleCnt="4" custLinFactNeighborX="876" custLinFactNeighborY="-905"/>
      <dgm:spPr/>
      <dgm:t>
        <a:bodyPr/>
        <a:lstStyle/>
        <a:p>
          <a:endParaRPr lang="en-GB"/>
        </a:p>
      </dgm:t>
    </dgm:pt>
    <dgm:pt modelId="{50AE87CF-0120-4B38-9460-D5829C5CF38F}" type="pres">
      <dgm:prSet presAssocID="{7C8E011C-CE43-4F3A-B3CA-4A3F945C3490}" presName="img" presStyleLbl="fgImgPlace1" presStyleIdx="2" presStyleCnt="4"/>
      <dgm:spPr>
        <a:blipFill rotWithShape="1">
          <a:blip xmlns:r="http://schemas.openxmlformats.org/officeDocument/2006/relationships" r:embed="rId3"/>
          <a:stretch>
            <a:fillRect/>
          </a:stretch>
        </a:blipFill>
      </dgm:spPr>
      <dgm:t>
        <a:bodyPr/>
        <a:lstStyle/>
        <a:p>
          <a:endParaRPr lang="en-GB"/>
        </a:p>
      </dgm:t>
    </dgm:pt>
    <dgm:pt modelId="{644AD606-049C-4036-9043-D593466BAF89}" type="pres">
      <dgm:prSet presAssocID="{7C8E011C-CE43-4F3A-B3CA-4A3F945C3490}" presName="text" presStyleLbl="node1" presStyleIdx="2" presStyleCnt="4">
        <dgm:presLayoutVars>
          <dgm:bulletEnabled val="1"/>
        </dgm:presLayoutVars>
      </dgm:prSet>
      <dgm:spPr/>
      <dgm:t>
        <a:bodyPr/>
        <a:lstStyle/>
        <a:p>
          <a:endParaRPr lang="en-GB"/>
        </a:p>
      </dgm:t>
    </dgm:pt>
    <dgm:pt modelId="{E09DDFCB-6C7C-4874-B87D-E36DF3EFD791}" type="pres">
      <dgm:prSet presAssocID="{913B8866-95C4-4A53-B6B3-262BCA0B7E61}" presName="spacer" presStyleCnt="0"/>
      <dgm:spPr/>
    </dgm:pt>
    <dgm:pt modelId="{9BC80829-C0C4-432D-A56B-2C55D8F5765F}" type="pres">
      <dgm:prSet presAssocID="{CB07D694-E934-43F0-82DD-A5F258BA50C6}" presName="comp" presStyleCnt="0"/>
      <dgm:spPr/>
    </dgm:pt>
    <dgm:pt modelId="{49FE3724-D1F7-4C87-8869-8282C7679E87}" type="pres">
      <dgm:prSet presAssocID="{CB07D694-E934-43F0-82DD-A5F258BA50C6}" presName="box" presStyleLbl="node1" presStyleIdx="3" presStyleCnt="4"/>
      <dgm:spPr/>
      <dgm:t>
        <a:bodyPr/>
        <a:lstStyle/>
        <a:p>
          <a:endParaRPr lang="en-GB"/>
        </a:p>
      </dgm:t>
    </dgm:pt>
    <dgm:pt modelId="{69019B49-7B0C-4AF5-B683-2C02B5216B6A}" type="pres">
      <dgm:prSet presAssocID="{CB07D694-E934-43F0-82DD-A5F258BA50C6}" presName="img" presStyleLbl="fgImgPlace1" presStyleIdx="3" presStyleCnt="4"/>
      <dgm:spPr>
        <a:blipFill rotWithShape="1">
          <a:blip xmlns:r="http://schemas.openxmlformats.org/officeDocument/2006/relationships" r:embed="rId4"/>
          <a:stretch>
            <a:fillRect/>
          </a:stretch>
        </a:blipFill>
      </dgm:spPr>
      <dgm:t>
        <a:bodyPr/>
        <a:lstStyle/>
        <a:p>
          <a:endParaRPr lang="en-GB"/>
        </a:p>
      </dgm:t>
    </dgm:pt>
    <dgm:pt modelId="{DA057C63-8B08-4E18-9C84-935E1B76CD30}" type="pres">
      <dgm:prSet presAssocID="{CB07D694-E934-43F0-82DD-A5F258BA50C6}" presName="text" presStyleLbl="node1" presStyleIdx="3" presStyleCnt="4">
        <dgm:presLayoutVars>
          <dgm:bulletEnabled val="1"/>
        </dgm:presLayoutVars>
      </dgm:prSet>
      <dgm:spPr/>
      <dgm:t>
        <a:bodyPr/>
        <a:lstStyle/>
        <a:p>
          <a:endParaRPr lang="en-GB"/>
        </a:p>
      </dgm:t>
    </dgm:pt>
  </dgm:ptLst>
  <dgm:cxnLst>
    <dgm:cxn modelId="{BE6B86A0-3B70-419C-9381-2192D98917F4}" type="presOf" srcId="{2D5614B2-B5E5-4A74-B7A9-F19300BD1DCB}" destId="{E6512CB1-DBB2-4314-AE67-E63845ABEDF5}" srcOrd="0" destOrd="0" presId="urn:microsoft.com/office/officeart/2005/8/layout/vList4"/>
    <dgm:cxn modelId="{47B37EED-66F3-434A-9D3D-66C53C631809}" srcId="{2D5614B2-B5E5-4A74-B7A9-F19300BD1DCB}" destId="{FC2E4D42-3642-413C-99DC-1229FCE102C6}" srcOrd="0" destOrd="0" parTransId="{F5CF903B-3CA7-4D44-9519-F10BE4539F61}" sibTransId="{0A32E64B-EF14-4C15-BB33-BA3756D0D705}"/>
    <dgm:cxn modelId="{8EF1B143-6C4C-442F-B9A2-9E970033984C}" type="presOf" srcId="{FC2E4D42-3642-413C-99DC-1229FCE102C6}" destId="{D6281E6E-F506-46DC-B9D0-A5B7E3A0A083}" srcOrd="0" destOrd="0" presId="urn:microsoft.com/office/officeart/2005/8/layout/vList4"/>
    <dgm:cxn modelId="{E84E62AB-C3AB-4454-AB53-6842D180BDEC}" srcId="{2D5614B2-B5E5-4A74-B7A9-F19300BD1DCB}" destId="{DBF3368E-1587-4F0B-A464-EECB38107478}" srcOrd="1" destOrd="0" parTransId="{8D15016C-B06E-4ADB-85F0-7894DB3790CA}" sibTransId="{C431100E-4DF1-4BEE-89DB-030C7BC2F7E2}"/>
    <dgm:cxn modelId="{1E553FB4-7979-4D85-884E-7F11AA9E3E14}" type="presOf" srcId="{DBF3368E-1587-4F0B-A464-EECB38107478}" destId="{F9938CAC-AAFD-4DCF-98C7-1023B1EC9271}" srcOrd="1" destOrd="0" presId="urn:microsoft.com/office/officeart/2005/8/layout/vList4"/>
    <dgm:cxn modelId="{E74246F4-A2D5-4CFD-8925-1001390F92F4}" srcId="{2D5614B2-B5E5-4A74-B7A9-F19300BD1DCB}" destId="{CB07D694-E934-43F0-82DD-A5F258BA50C6}" srcOrd="3" destOrd="0" parTransId="{F6B672CF-82F4-4041-B7E7-7F5612D7A988}" sibTransId="{A7BE2E12-DCDF-4634-938A-97BAA752ACA3}"/>
    <dgm:cxn modelId="{F3217BEE-56F4-4D4E-89EF-CAB1D86EDAB3}" type="presOf" srcId="{DBF3368E-1587-4F0B-A464-EECB38107478}" destId="{DA77B38C-494D-4A28-B0CF-3A683BED1BFB}" srcOrd="0" destOrd="0" presId="urn:microsoft.com/office/officeart/2005/8/layout/vList4"/>
    <dgm:cxn modelId="{733D1CF7-7611-4B46-B62C-B8F39C809015}" type="presOf" srcId="{FC2E4D42-3642-413C-99DC-1229FCE102C6}" destId="{45FB317F-9CA7-41CD-B297-DB64A99CDB74}" srcOrd="1" destOrd="0" presId="urn:microsoft.com/office/officeart/2005/8/layout/vList4"/>
    <dgm:cxn modelId="{A3EC4A9B-29AE-4FC0-9951-9D4B0F5C92E8}" type="presOf" srcId="{7C8E011C-CE43-4F3A-B3CA-4A3F945C3490}" destId="{644AD606-049C-4036-9043-D593466BAF89}" srcOrd="1" destOrd="0" presId="urn:microsoft.com/office/officeart/2005/8/layout/vList4"/>
    <dgm:cxn modelId="{6C5762E6-F3F6-4204-9569-851654E50B9A}" type="presOf" srcId="{CB07D694-E934-43F0-82DD-A5F258BA50C6}" destId="{DA057C63-8B08-4E18-9C84-935E1B76CD30}" srcOrd="1" destOrd="0" presId="urn:microsoft.com/office/officeart/2005/8/layout/vList4"/>
    <dgm:cxn modelId="{826C29D1-FD3D-4B52-86FB-B28841A669CF}" type="presOf" srcId="{7C8E011C-CE43-4F3A-B3CA-4A3F945C3490}" destId="{DF542913-12AD-4C59-B27A-2F8581910644}" srcOrd="0" destOrd="0" presId="urn:microsoft.com/office/officeart/2005/8/layout/vList4"/>
    <dgm:cxn modelId="{B985E443-6B6D-4D7F-87C8-876A801E283D}" type="presOf" srcId="{CB07D694-E934-43F0-82DD-A5F258BA50C6}" destId="{49FE3724-D1F7-4C87-8869-8282C7679E87}" srcOrd="0" destOrd="0" presId="urn:microsoft.com/office/officeart/2005/8/layout/vList4"/>
    <dgm:cxn modelId="{BE3D841F-38EA-4C4E-A389-718273AA310C}" srcId="{2D5614B2-B5E5-4A74-B7A9-F19300BD1DCB}" destId="{7C8E011C-CE43-4F3A-B3CA-4A3F945C3490}" srcOrd="2" destOrd="0" parTransId="{3AFC255C-D67C-4816-8068-5758DBE1BF78}" sibTransId="{913B8866-95C4-4A53-B6B3-262BCA0B7E61}"/>
    <dgm:cxn modelId="{DFEAA090-D9A4-4FB4-B46C-D8BB6528511A}" type="presParOf" srcId="{E6512CB1-DBB2-4314-AE67-E63845ABEDF5}" destId="{12F3F249-D88C-4185-8DDF-7933AA5DEB22}" srcOrd="0" destOrd="0" presId="urn:microsoft.com/office/officeart/2005/8/layout/vList4"/>
    <dgm:cxn modelId="{395CAF3F-A135-427E-A288-5CE99802DC39}" type="presParOf" srcId="{12F3F249-D88C-4185-8DDF-7933AA5DEB22}" destId="{D6281E6E-F506-46DC-B9D0-A5B7E3A0A083}" srcOrd="0" destOrd="0" presId="urn:microsoft.com/office/officeart/2005/8/layout/vList4"/>
    <dgm:cxn modelId="{D3218959-9F84-4EB8-99B3-F92FA9F80F2D}" type="presParOf" srcId="{12F3F249-D88C-4185-8DDF-7933AA5DEB22}" destId="{90D8C727-8AF8-43D8-91FE-92A1EC852B0D}" srcOrd="1" destOrd="0" presId="urn:microsoft.com/office/officeart/2005/8/layout/vList4"/>
    <dgm:cxn modelId="{373CB750-CC40-4681-B4B6-E93B2C16C20F}" type="presParOf" srcId="{12F3F249-D88C-4185-8DDF-7933AA5DEB22}" destId="{45FB317F-9CA7-41CD-B297-DB64A99CDB74}" srcOrd="2" destOrd="0" presId="urn:microsoft.com/office/officeart/2005/8/layout/vList4"/>
    <dgm:cxn modelId="{379D75A3-3138-47BA-A81E-0560B0D2353A}" type="presParOf" srcId="{E6512CB1-DBB2-4314-AE67-E63845ABEDF5}" destId="{203E176B-066B-4BF7-95D3-9FFDB20CBF6E}" srcOrd="1" destOrd="0" presId="urn:microsoft.com/office/officeart/2005/8/layout/vList4"/>
    <dgm:cxn modelId="{44AC5380-A3BD-4B2E-BF82-9B190E533B68}" type="presParOf" srcId="{E6512CB1-DBB2-4314-AE67-E63845ABEDF5}" destId="{48B2DE20-0B53-41C1-AE37-AE880A2FEAE5}" srcOrd="2" destOrd="0" presId="urn:microsoft.com/office/officeart/2005/8/layout/vList4"/>
    <dgm:cxn modelId="{84CB551A-DE07-41CB-B04B-6351E955C055}" type="presParOf" srcId="{48B2DE20-0B53-41C1-AE37-AE880A2FEAE5}" destId="{DA77B38C-494D-4A28-B0CF-3A683BED1BFB}" srcOrd="0" destOrd="0" presId="urn:microsoft.com/office/officeart/2005/8/layout/vList4"/>
    <dgm:cxn modelId="{19C036FA-FAB9-4CE1-96B1-742756DAAEF5}" type="presParOf" srcId="{48B2DE20-0B53-41C1-AE37-AE880A2FEAE5}" destId="{F038713B-E33D-41E4-84C4-6705E5A87C47}" srcOrd="1" destOrd="0" presId="urn:microsoft.com/office/officeart/2005/8/layout/vList4"/>
    <dgm:cxn modelId="{9BA155EF-1225-4D8B-98C7-98E7948E486A}" type="presParOf" srcId="{48B2DE20-0B53-41C1-AE37-AE880A2FEAE5}" destId="{F9938CAC-AAFD-4DCF-98C7-1023B1EC9271}" srcOrd="2" destOrd="0" presId="urn:microsoft.com/office/officeart/2005/8/layout/vList4"/>
    <dgm:cxn modelId="{55472E7D-B9D6-4306-9D9E-17F963221EC4}" type="presParOf" srcId="{E6512CB1-DBB2-4314-AE67-E63845ABEDF5}" destId="{9551F2EB-C2C6-40C2-975E-E60215CD055F}" srcOrd="3" destOrd="0" presId="urn:microsoft.com/office/officeart/2005/8/layout/vList4"/>
    <dgm:cxn modelId="{6103650E-5C32-4E87-AABB-3845CEFB0AB0}" type="presParOf" srcId="{E6512CB1-DBB2-4314-AE67-E63845ABEDF5}" destId="{FF2A91DC-BB78-4AD8-AA26-DFA65B570C46}" srcOrd="4" destOrd="0" presId="urn:microsoft.com/office/officeart/2005/8/layout/vList4"/>
    <dgm:cxn modelId="{E67CA022-4F7B-4386-8181-6572659DEFC2}" type="presParOf" srcId="{FF2A91DC-BB78-4AD8-AA26-DFA65B570C46}" destId="{DF542913-12AD-4C59-B27A-2F8581910644}" srcOrd="0" destOrd="0" presId="urn:microsoft.com/office/officeart/2005/8/layout/vList4"/>
    <dgm:cxn modelId="{7BA46D27-62F2-4B23-B064-2285D71207D2}" type="presParOf" srcId="{FF2A91DC-BB78-4AD8-AA26-DFA65B570C46}" destId="{50AE87CF-0120-4B38-9460-D5829C5CF38F}" srcOrd="1" destOrd="0" presId="urn:microsoft.com/office/officeart/2005/8/layout/vList4"/>
    <dgm:cxn modelId="{58BA06A9-9334-4EB4-B46E-9BA211B83465}" type="presParOf" srcId="{FF2A91DC-BB78-4AD8-AA26-DFA65B570C46}" destId="{644AD606-049C-4036-9043-D593466BAF89}" srcOrd="2" destOrd="0" presId="urn:microsoft.com/office/officeart/2005/8/layout/vList4"/>
    <dgm:cxn modelId="{9D9EF684-C741-4A28-A367-E401C4030C83}" type="presParOf" srcId="{E6512CB1-DBB2-4314-AE67-E63845ABEDF5}" destId="{E09DDFCB-6C7C-4874-B87D-E36DF3EFD791}" srcOrd="5" destOrd="0" presId="urn:microsoft.com/office/officeart/2005/8/layout/vList4"/>
    <dgm:cxn modelId="{6D1B586B-EAFA-4EE8-BF13-36C44DA8CA08}" type="presParOf" srcId="{E6512CB1-DBB2-4314-AE67-E63845ABEDF5}" destId="{9BC80829-C0C4-432D-A56B-2C55D8F5765F}" srcOrd="6" destOrd="0" presId="urn:microsoft.com/office/officeart/2005/8/layout/vList4"/>
    <dgm:cxn modelId="{522EED18-1C68-47C9-BEA9-F056CBCD91C1}" type="presParOf" srcId="{9BC80829-C0C4-432D-A56B-2C55D8F5765F}" destId="{49FE3724-D1F7-4C87-8869-8282C7679E87}" srcOrd="0" destOrd="0" presId="urn:microsoft.com/office/officeart/2005/8/layout/vList4"/>
    <dgm:cxn modelId="{3C4ED373-DB21-42C0-A80F-8D086BD0D979}" type="presParOf" srcId="{9BC80829-C0C4-432D-A56B-2C55D8F5765F}" destId="{69019B49-7B0C-4AF5-B683-2C02B5216B6A}" srcOrd="1" destOrd="0" presId="urn:microsoft.com/office/officeart/2005/8/layout/vList4"/>
    <dgm:cxn modelId="{4AB8DB6C-2DFC-4768-BF27-31A3DE36E5EF}" type="presParOf" srcId="{9BC80829-C0C4-432D-A56B-2C55D8F5765F}" destId="{DA057C63-8B08-4E18-9C84-935E1B76CD30}" srcOrd="2" destOrd="0" presId="urn:microsoft.com/office/officeart/2005/8/layout/vList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5614B2-B5E5-4A74-B7A9-F19300BD1DC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FC2E4D42-3642-413C-99DC-1229FCE102C6}">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Collaboration – “doing with” rather than “doing for”</a:t>
          </a:r>
          <a:endParaRPr lang="en-GB" sz="900" dirty="0">
            <a:solidFill>
              <a:schemeClr val="bg1"/>
            </a:solidFill>
            <a:latin typeface="Arial" panose="020B0604020202020204" pitchFamily="34" charset="0"/>
            <a:cs typeface="Arial" panose="020B0604020202020204" pitchFamily="34" charset="0"/>
          </a:endParaRPr>
        </a:p>
      </dgm:t>
    </dgm:pt>
    <dgm:pt modelId="{F5CF903B-3CA7-4D44-9519-F10BE4539F61}" type="parTrans" cxnId="{47B37EED-66F3-434A-9D3D-66C53C631809}">
      <dgm:prSet/>
      <dgm:spPr/>
      <dgm:t>
        <a:bodyPr/>
        <a:lstStyle/>
        <a:p>
          <a:endParaRPr lang="en-GB" sz="900">
            <a:solidFill>
              <a:schemeClr val="tx1"/>
            </a:solidFill>
          </a:endParaRPr>
        </a:p>
      </dgm:t>
    </dgm:pt>
    <dgm:pt modelId="{0A32E64B-EF14-4C15-BB33-BA3756D0D705}" type="sibTrans" cxnId="{47B37EED-66F3-434A-9D3D-66C53C631809}">
      <dgm:prSet/>
      <dgm:spPr/>
      <dgm:t>
        <a:bodyPr/>
        <a:lstStyle/>
        <a:p>
          <a:endParaRPr lang="en-GB" sz="900">
            <a:solidFill>
              <a:schemeClr val="tx1"/>
            </a:solidFill>
          </a:endParaRPr>
        </a:p>
      </dgm:t>
    </dgm:pt>
    <dgm:pt modelId="{7C8E011C-CE43-4F3A-B3CA-4A3F945C3490}">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 Strengths, capacity, support of family and friends</a:t>
          </a:r>
          <a:endParaRPr lang="en-GB" sz="900" dirty="0">
            <a:solidFill>
              <a:schemeClr val="bg1"/>
            </a:solidFill>
            <a:latin typeface="Arial" panose="020B0604020202020204" pitchFamily="34" charset="0"/>
            <a:cs typeface="Arial" panose="020B0604020202020204" pitchFamily="34" charset="0"/>
          </a:endParaRPr>
        </a:p>
      </dgm:t>
    </dgm:pt>
    <dgm:pt modelId="{3AFC255C-D67C-4816-8068-5758DBE1BF78}" type="parTrans" cxnId="{BE3D841F-38EA-4C4E-A389-718273AA310C}">
      <dgm:prSet/>
      <dgm:spPr/>
      <dgm:t>
        <a:bodyPr/>
        <a:lstStyle/>
        <a:p>
          <a:endParaRPr lang="en-GB" sz="900">
            <a:solidFill>
              <a:schemeClr val="tx1"/>
            </a:solidFill>
          </a:endParaRPr>
        </a:p>
      </dgm:t>
    </dgm:pt>
    <dgm:pt modelId="{913B8866-95C4-4A53-B6B3-262BCA0B7E61}" type="sibTrans" cxnId="{BE3D841F-38EA-4C4E-A389-718273AA310C}">
      <dgm:prSet/>
      <dgm:spPr/>
      <dgm:t>
        <a:bodyPr/>
        <a:lstStyle/>
        <a:p>
          <a:endParaRPr lang="en-GB" sz="900">
            <a:solidFill>
              <a:schemeClr val="tx1"/>
            </a:solidFill>
          </a:endParaRPr>
        </a:p>
      </dgm:t>
    </dgm:pt>
    <dgm:pt modelId="{CB07D694-E934-43F0-82DD-A5F258BA50C6}">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Focus on personal outcomes and  goals </a:t>
          </a:r>
          <a:endParaRPr lang="en-GB" sz="900" dirty="0">
            <a:solidFill>
              <a:schemeClr val="bg1"/>
            </a:solidFill>
            <a:latin typeface="Arial" panose="020B0604020202020204" pitchFamily="34" charset="0"/>
            <a:cs typeface="Arial" panose="020B0604020202020204" pitchFamily="34" charset="0"/>
          </a:endParaRPr>
        </a:p>
      </dgm:t>
    </dgm:pt>
    <dgm:pt modelId="{F6B672CF-82F4-4041-B7E7-7F5612D7A988}" type="parTrans" cxnId="{E74246F4-A2D5-4CFD-8925-1001390F92F4}">
      <dgm:prSet/>
      <dgm:spPr/>
      <dgm:t>
        <a:bodyPr/>
        <a:lstStyle/>
        <a:p>
          <a:endParaRPr lang="en-GB" sz="900">
            <a:solidFill>
              <a:schemeClr val="tx1"/>
            </a:solidFill>
          </a:endParaRPr>
        </a:p>
      </dgm:t>
    </dgm:pt>
    <dgm:pt modelId="{A7BE2E12-DCDF-4634-938A-97BAA752ACA3}" type="sibTrans" cxnId="{E74246F4-A2D5-4CFD-8925-1001390F92F4}">
      <dgm:prSet/>
      <dgm:spPr/>
      <dgm:t>
        <a:bodyPr/>
        <a:lstStyle/>
        <a:p>
          <a:endParaRPr lang="en-GB" sz="900">
            <a:solidFill>
              <a:schemeClr val="tx1"/>
            </a:solidFill>
          </a:endParaRPr>
        </a:p>
      </dgm:t>
    </dgm:pt>
    <dgm:pt modelId="{DBF3368E-1587-4F0B-A464-EECB38107478}">
      <dgm:prSet phldrT="[Text]" custT="1"/>
      <dgm:spPr>
        <a:solidFill>
          <a:srgbClr val="EF9526"/>
        </a:solidFill>
      </dgm:spPr>
      <dgm:t>
        <a:bodyPr/>
        <a:lstStyle/>
        <a:p>
          <a:pPr algn="l"/>
          <a:r>
            <a:rPr lang="en-GB" sz="900" dirty="0" smtClean="0">
              <a:solidFill>
                <a:schemeClr val="bg1"/>
              </a:solidFill>
              <a:latin typeface="Arial" panose="020B0604020202020204" pitchFamily="34" charset="0"/>
              <a:cs typeface="Arial" panose="020B0604020202020204" pitchFamily="34" charset="0"/>
            </a:rPr>
            <a:t>Active listening and communication with children</a:t>
          </a:r>
          <a:endParaRPr lang="en-GB" sz="900" dirty="0">
            <a:solidFill>
              <a:schemeClr val="bg1"/>
            </a:solidFill>
            <a:latin typeface="Arial" panose="020B0604020202020204" pitchFamily="34" charset="0"/>
            <a:cs typeface="Arial" panose="020B0604020202020204" pitchFamily="34" charset="0"/>
          </a:endParaRPr>
        </a:p>
      </dgm:t>
    </dgm:pt>
    <dgm:pt modelId="{8D15016C-B06E-4ADB-85F0-7894DB3790CA}" type="parTrans" cxnId="{E84E62AB-C3AB-4454-AB53-6842D180BDEC}">
      <dgm:prSet/>
      <dgm:spPr/>
      <dgm:t>
        <a:bodyPr/>
        <a:lstStyle/>
        <a:p>
          <a:endParaRPr lang="en-GB" sz="900">
            <a:solidFill>
              <a:schemeClr val="tx1"/>
            </a:solidFill>
          </a:endParaRPr>
        </a:p>
      </dgm:t>
    </dgm:pt>
    <dgm:pt modelId="{C431100E-4DF1-4BEE-89DB-030C7BC2F7E2}" type="sibTrans" cxnId="{E84E62AB-C3AB-4454-AB53-6842D180BDEC}">
      <dgm:prSet/>
      <dgm:spPr/>
      <dgm:t>
        <a:bodyPr/>
        <a:lstStyle/>
        <a:p>
          <a:endParaRPr lang="en-GB" sz="900">
            <a:solidFill>
              <a:schemeClr val="tx1"/>
            </a:solidFill>
          </a:endParaRPr>
        </a:p>
      </dgm:t>
    </dgm:pt>
    <dgm:pt modelId="{E6512CB1-DBB2-4314-AE67-E63845ABEDF5}" type="pres">
      <dgm:prSet presAssocID="{2D5614B2-B5E5-4A74-B7A9-F19300BD1DCB}" presName="linear" presStyleCnt="0">
        <dgm:presLayoutVars>
          <dgm:dir/>
          <dgm:resizeHandles val="exact"/>
        </dgm:presLayoutVars>
      </dgm:prSet>
      <dgm:spPr/>
      <dgm:t>
        <a:bodyPr/>
        <a:lstStyle/>
        <a:p>
          <a:endParaRPr lang="en-GB"/>
        </a:p>
      </dgm:t>
    </dgm:pt>
    <dgm:pt modelId="{12F3F249-D88C-4185-8DDF-7933AA5DEB22}" type="pres">
      <dgm:prSet presAssocID="{FC2E4D42-3642-413C-99DC-1229FCE102C6}" presName="comp" presStyleCnt="0"/>
      <dgm:spPr/>
    </dgm:pt>
    <dgm:pt modelId="{D6281E6E-F506-46DC-B9D0-A5B7E3A0A083}" type="pres">
      <dgm:prSet presAssocID="{FC2E4D42-3642-413C-99DC-1229FCE102C6}" presName="box" presStyleLbl="node1" presStyleIdx="0" presStyleCnt="4"/>
      <dgm:spPr/>
      <dgm:t>
        <a:bodyPr/>
        <a:lstStyle/>
        <a:p>
          <a:endParaRPr lang="en-GB"/>
        </a:p>
      </dgm:t>
    </dgm:pt>
    <dgm:pt modelId="{90D8C727-8AF8-43D8-91FE-92A1EC852B0D}" type="pres">
      <dgm:prSet presAssocID="{FC2E4D42-3642-413C-99DC-1229FCE102C6}" presName="img" presStyleLbl="fgImgPlace1" presStyleIdx="0" presStyleCnt="4"/>
      <dgm:spPr>
        <a:blipFill rotWithShape="1">
          <a:blip xmlns:r="http://schemas.openxmlformats.org/officeDocument/2006/relationships" r:embed="rId1"/>
          <a:stretch>
            <a:fillRect/>
          </a:stretch>
        </a:blipFill>
      </dgm:spPr>
      <dgm:t>
        <a:bodyPr/>
        <a:lstStyle/>
        <a:p>
          <a:endParaRPr lang="en-GB"/>
        </a:p>
      </dgm:t>
    </dgm:pt>
    <dgm:pt modelId="{45FB317F-9CA7-41CD-B297-DB64A99CDB74}" type="pres">
      <dgm:prSet presAssocID="{FC2E4D42-3642-413C-99DC-1229FCE102C6}" presName="text" presStyleLbl="node1" presStyleIdx="0" presStyleCnt="4">
        <dgm:presLayoutVars>
          <dgm:bulletEnabled val="1"/>
        </dgm:presLayoutVars>
      </dgm:prSet>
      <dgm:spPr/>
      <dgm:t>
        <a:bodyPr/>
        <a:lstStyle/>
        <a:p>
          <a:endParaRPr lang="en-GB"/>
        </a:p>
      </dgm:t>
    </dgm:pt>
    <dgm:pt modelId="{203E176B-066B-4BF7-95D3-9FFDB20CBF6E}" type="pres">
      <dgm:prSet presAssocID="{0A32E64B-EF14-4C15-BB33-BA3756D0D705}" presName="spacer" presStyleCnt="0"/>
      <dgm:spPr/>
    </dgm:pt>
    <dgm:pt modelId="{48B2DE20-0B53-41C1-AE37-AE880A2FEAE5}" type="pres">
      <dgm:prSet presAssocID="{DBF3368E-1587-4F0B-A464-EECB38107478}" presName="comp" presStyleCnt="0"/>
      <dgm:spPr/>
    </dgm:pt>
    <dgm:pt modelId="{DA77B38C-494D-4A28-B0CF-3A683BED1BFB}" type="pres">
      <dgm:prSet presAssocID="{DBF3368E-1587-4F0B-A464-EECB38107478}" presName="box" presStyleLbl="node1" presStyleIdx="1" presStyleCnt="4"/>
      <dgm:spPr/>
      <dgm:t>
        <a:bodyPr/>
        <a:lstStyle/>
        <a:p>
          <a:endParaRPr lang="en-GB"/>
        </a:p>
      </dgm:t>
    </dgm:pt>
    <dgm:pt modelId="{F038713B-E33D-41E4-84C4-6705E5A87C47}" type="pres">
      <dgm:prSet presAssocID="{DBF3368E-1587-4F0B-A464-EECB38107478}" presName="img" presStyleLbl="fgImgPlace1" presStyleIdx="1" presStyleCnt="4"/>
      <dgm:spPr>
        <a:blipFill rotWithShape="1">
          <a:blip xmlns:r="http://schemas.openxmlformats.org/officeDocument/2006/relationships" r:embed="rId2"/>
          <a:stretch>
            <a:fillRect/>
          </a:stretch>
        </a:blipFill>
      </dgm:spPr>
      <dgm:t>
        <a:bodyPr/>
        <a:lstStyle/>
        <a:p>
          <a:endParaRPr lang="en-GB"/>
        </a:p>
      </dgm:t>
    </dgm:pt>
    <dgm:pt modelId="{F9938CAC-AAFD-4DCF-98C7-1023B1EC9271}" type="pres">
      <dgm:prSet presAssocID="{DBF3368E-1587-4F0B-A464-EECB38107478}" presName="text" presStyleLbl="node1" presStyleIdx="1" presStyleCnt="4">
        <dgm:presLayoutVars>
          <dgm:bulletEnabled val="1"/>
        </dgm:presLayoutVars>
      </dgm:prSet>
      <dgm:spPr/>
      <dgm:t>
        <a:bodyPr/>
        <a:lstStyle/>
        <a:p>
          <a:endParaRPr lang="en-GB"/>
        </a:p>
      </dgm:t>
    </dgm:pt>
    <dgm:pt modelId="{9551F2EB-C2C6-40C2-975E-E60215CD055F}" type="pres">
      <dgm:prSet presAssocID="{C431100E-4DF1-4BEE-89DB-030C7BC2F7E2}" presName="spacer" presStyleCnt="0"/>
      <dgm:spPr/>
    </dgm:pt>
    <dgm:pt modelId="{FF2A91DC-BB78-4AD8-AA26-DFA65B570C46}" type="pres">
      <dgm:prSet presAssocID="{7C8E011C-CE43-4F3A-B3CA-4A3F945C3490}" presName="comp" presStyleCnt="0"/>
      <dgm:spPr/>
    </dgm:pt>
    <dgm:pt modelId="{DF542913-12AD-4C59-B27A-2F8581910644}" type="pres">
      <dgm:prSet presAssocID="{7C8E011C-CE43-4F3A-B3CA-4A3F945C3490}" presName="box" presStyleLbl="node1" presStyleIdx="2" presStyleCnt="4"/>
      <dgm:spPr/>
      <dgm:t>
        <a:bodyPr/>
        <a:lstStyle/>
        <a:p>
          <a:endParaRPr lang="en-GB"/>
        </a:p>
      </dgm:t>
    </dgm:pt>
    <dgm:pt modelId="{50AE87CF-0120-4B38-9460-D5829C5CF38F}" type="pres">
      <dgm:prSet presAssocID="{7C8E011C-CE43-4F3A-B3CA-4A3F945C3490}" presName="img" presStyleLbl="fgImgPlace1" presStyleIdx="2" presStyleCnt="4"/>
      <dgm:spPr>
        <a:blipFill rotWithShape="1">
          <a:blip xmlns:r="http://schemas.openxmlformats.org/officeDocument/2006/relationships" r:embed="rId3"/>
          <a:stretch>
            <a:fillRect/>
          </a:stretch>
        </a:blipFill>
      </dgm:spPr>
      <dgm:t>
        <a:bodyPr/>
        <a:lstStyle/>
        <a:p>
          <a:endParaRPr lang="en-GB"/>
        </a:p>
      </dgm:t>
      <dgm:extLst>
        <a:ext uri="{E40237B7-FDA0-4F09-8148-C483321AD2D9}">
          <dgm14:cNvPr xmlns:dgm14="http://schemas.microsoft.com/office/drawing/2010/diagram" id="0" name="" title="A circle of people"/>
        </a:ext>
      </dgm:extLst>
    </dgm:pt>
    <dgm:pt modelId="{644AD606-049C-4036-9043-D593466BAF89}" type="pres">
      <dgm:prSet presAssocID="{7C8E011C-CE43-4F3A-B3CA-4A3F945C3490}" presName="text" presStyleLbl="node1" presStyleIdx="2" presStyleCnt="4">
        <dgm:presLayoutVars>
          <dgm:bulletEnabled val="1"/>
        </dgm:presLayoutVars>
      </dgm:prSet>
      <dgm:spPr/>
      <dgm:t>
        <a:bodyPr/>
        <a:lstStyle/>
        <a:p>
          <a:endParaRPr lang="en-GB"/>
        </a:p>
      </dgm:t>
    </dgm:pt>
    <dgm:pt modelId="{E09DDFCB-6C7C-4874-B87D-E36DF3EFD791}" type="pres">
      <dgm:prSet presAssocID="{913B8866-95C4-4A53-B6B3-262BCA0B7E61}" presName="spacer" presStyleCnt="0"/>
      <dgm:spPr/>
    </dgm:pt>
    <dgm:pt modelId="{9BC80829-C0C4-432D-A56B-2C55D8F5765F}" type="pres">
      <dgm:prSet presAssocID="{CB07D694-E934-43F0-82DD-A5F258BA50C6}" presName="comp" presStyleCnt="0"/>
      <dgm:spPr/>
    </dgm:pt>
    <dgm:pt modelId="{49FE3724-D1F7-4C87-8869-8282C7679E87}" type="pres">
      <dgm:prSet presAssocID="{CB07D694-E934-43F0-82DD-A5F258BA50C6}" presName="box" presStyleLbl="node1" presStyleIdx="3" presStyleCnt="4" custLinFactNeighborX="2039" custLinFactNeighborY="-498"/>
      <dgm:spPr/>
      <dgm:t>
        <a:bodyPr/>
        <a:lstStyle/>
        <a:p>
          <a:endParaRPr lang="en-GB"/>
        </a:p>
      </dgm:t>
    </dgm:pt>
    <dgm:pt modelId="{69019B49-7B0C-4AF5-B683-2C02B5216B6A}" type="pres">
      <dgm:prSet presAssocID="{CB07D694-E934-43F0-82DD-A5F258BA50C6}" presName="img" presStyleLbl="fgImgPlace1" presStyleIdx="3" presStyleCnt="4"/>
      <dgm:spPr>
        <a:blipFill rotWithShape="1">
          <a:blip xmlns:r="http://schemas.openxmlformats.org/officeDocument/2006/relationships" r:embed="rId4"/>
          <a:stretch>
            <a:fillRect/>
          </a:stretch>
        </a:blipFill>
      </dgm:spPr>
      <dgm:t>
        <a:bodyPr/>
        <a:lstStyle/>
        <a:p>
          <a:endParaRPr lang="en-GB"/>
        </a:p>
      </dgm:t>
    </dgm:pt>
    <dgm:pt modelId="{DA057C63-8B08-4E18-9C84-935E1B76CD30}" type="pres">
      <dgm:prSet presAssocID="{CB07D694-E934-43F0-82DD-A5F258BA50C6}" presName="text" presStyleLbl="node1" presStyleIdx="3" presStyleCnt="4">
        <dgm:presLayoutVars>
          <dgm:bulletEnabled val="1"/>
        </dgm:presLayoutVars>
      </dgm:prSet>
      <dgm:spPr/>
      <dgm:t>
        <a:bodyPr/>
        <a:lstStyle/>
        <a:p>
          <a:endParaRPr lang="en-GB"/>
        </a:p>
      </dgm:t>
    </dgm:pt>
  </dgm:ptLst>
  <dgm:cxnLst>
    <dgm:cxn modelId="{E4982C3B-B4AF-427B-9C82-CC343A1AE344}" type="presOf" srcId="{7C8E011C-CE43-4F3A-B3CA-4A3F945C3490}" destId="{DF542913-12AD-4C59-B27A-2F8581910644}" srcOrd="0" destOrd="0" presId="urn:microsoft.com/office/officeart/2005/8/layout/vList4"/>
    <dgm:cxn modelId="{47B37EED-66F3-434A-9D3D-66C53C631809}" srcId="{2D5614B2-B5E5-4A74-B7A9-F19300BD1DCB}" destId="{FC2E4D42-3642-413C-99DC-1229FCE102C6}" srcOrd="0" destOrd="0" parTransId="{F5CF903B-3CA7-4D44-9519-F10BE4539F61}" sibTransId="{0A32E64B-EF14-4C15-BB33-BA3756D0D705}"/>
    <dgm:cxn modelId="{D00D4481-6507-4463-8284-6D3DDCB265B0}" type="presOf" srcId="{FC2E4D42-3642-413C-99DC-1229FCE102C6}" destId="{45FB317F-9CA7-41CD-B297-DB64A99CDB74}" srcOrd="1" destOrd="0" presId="urn:microsoft.com/office/officeart/2005/8/layout/vList4"/>
    <dgm:cxn modelId="{E84E62AB-C3AB-4454-AB53-6842D180BDEC}" srcId="{2D5614B2-B5E5-4A74-B7A9-F19300BD1DCB}" destId="{DBF3368E-1587-4F0B-A464-EECB38107478}" srcOrd="1" destOrd="0" parTransId="{8D15016C-B06E-4ADB-85F0-7894DB3790CA}" sibTransId="{C431100E-4DF1-4BEE-89DB-030C7BC2F7E2}"/>
    <dgm:cxn modelId="{98F5E620-F301-4D96-86EA-D216439D9E34}" type="presOf" srcId="{DBF3368E-1587-4F0B-A464-EECB38107478}" destId="{DA77B38C-494D-4A28-B0CF-3A683BED1BFB}" srcOrd="0" destOrd="0" presId="urn:microsoft.com/office/officeart/2005/8/layout/vList4"/>
    <dgm:cxn modelId="{E74246F4-A2D5-4CFD-8925-1001390F92F4}" srcId="{2D5614B2-B5E5-4A74-B7A9-F19300BD1DCB}" destId="{CB07D694-E934-43F0-82DD-A5F258BA50C6}" srcOrd="3" destOrd="0" parTransId="{F6B672CF-82F4-4041-B7E7-7F5612D7A988}" sibTransId="{A7BE2E12-DCDF-4634-938A-97BAA752ACA3}"/>
    <dgm:cxn modelId="{328130B2-DDA4-4DA5-ADF2-CBC865634613}" type="presOf" srcId="{DBF3368E-1587-4F0B-A464-EECB38107478}" destId="{F9938CAC-AAFD-4DCF-98C7-1023B1EC9271}" srcOrd="1" destOrd="0" presId="urn:microsoft.com/office/officeart/2005/8/layout/vList4"/>
    <dgm:cxn modelId="{40B05E43-7B7B-4ECB-9FB0-8D18835EAA4F}" type="presOf" srcId="{FC2E4D42-3642-413C-99DC-1229FCE102C6}" destId="{D6281E6E-F506-46DC-B9D0-A5B7E3A0A083}" srcOrd="0" destOrd="0" presId="urn:microsoft.com/office/officeart/2005/8/layout/vList4"/>
    <dgm:cxn modelId="{B8C2FB42-9D43-4351-AF6B-A2AC00F7294C}" type="presOf" srcId="{CB07D694-E934-43F0-82DD-A5F258BA50C6}" destId="{49FE3724-D1F7-4C87-8869-8282C7679E87}" srcOrd="0" destOrd="0" presId="urn:microsoft.com/office/officeart/2005/8/layout/vList4"/>
    <dgm:cxn modelId="{2D05A15C-64A4-4D31-AC58-3886BA3529AA}" type="presOf" srcId="{2D5614B2-B5E5-4A74-B7A9-F19300BD1DCB}" destId="{E6512CB1-DBB2-4314-AE67-E63845ABEDF5}" srcOrd="0" destOrd="0" presId="urn:microsoft.com/office/officeart/2005/8/layout/vList4"/>
    <dgm:cxn modelId="{8651F1C1-940F-4C14-B4BB-A0F7AEC425DF}" type="presOf" srcId="{7C8E011C-CE43-4F3A-B3CA-4A3F945C3490}" destId="{644AD606-049C-4036-9043-D593466BAF89}" srcOrd="1" destOrd="0" presId="urn:microsoft.com/office/officeart/2005/8/layout/vList4"/>
    <dgm:cxn modelId="{F27C6BE7-5B65-4AE3-9A4B-C79E5C0A33C3}" type="presOf" srcId="{CB07D694-E934-43F0-82DD-A5F258BA50C6}" destId="{DA057C63-8B08-4E18-9C84-935E1B76CD30}" srcOrd="1" destOrd="0" presId="urn:microsoft.com/office/officeart/2005/8/layout/vList4"/>
    <dgm:cxn modelId="{BE3D841F-38EA-4C4E-A389-718273AA310C}" srcId="{2D5614B2-B5E5-4A74-B7A9-F19300BD1DCB}" destId="{7C8E011C-CE43-4F3A-B3CA-4A3F945C3490}" srcOrd="2" destOrd="0" parTransId="{3AFC255C-D67C-4816-8068-5758DBE1BF78}" sibTransId="{913B8866-95C4-4A53-B6B3-262BCA0B7E61}"/>
    <dgm:cxn modelId="{2E3669B1-12CC-4B06-A03C-615584F788BE}" type="presParOf" srcId="{E6512CB1-DBB2-4314-AE67-E63845ABEDF5}" destId="{12F3F249-D88C-4185-8DDF-7933AA5DEB22}" srcOrd="0" destOrd="0" presId="urn:microsoft.com/office/officeart/2005/8/layout/vList4"/>
    <dgm:cxn modelId="{CA0E3E27-49F4-42C6-A669-612EEA8FEB59}" type="presParOf" srcId="{12F3F249-D88C-4185-8DDF-7933AA5DEB22}" destId="{D6281E6E-F506-46DC-B9D0-A5B7E3A0A083}" srcOrd="0" destOrd="0" presId="urn:microsoft.com/office/officeart/2005/8/layout/vList4"/>
    <dgm:cxn modelId="{3CD22B38-4986-4E57-A256-A6E60B4D0FFE}" type="presParOf" srcId="{12F3F249-D88C-4185-8DDF-7933AA5DEB22}" destId="{90D8C727-8AF8-43D8-91FE-92A1EC852B0D}" srcOrd="1" destOrd="0" presId="urn:microsoft.com/office/officeart/2005/8/layout/vList4"/>
    <dgm:cxn modelId="{75CF5D46-2E08-4280-88DF-52C885B51CB9}" type="presParOf" srcId="{12F3F249-D88C-4185-8DDF-7933AA5DEB22}" destId="{45FB317F-9CA7-41CD-B297-DB64A99CDB74}" srcOrd="2" destOrd="0" presId="urn:microsoft.com/office/officeart/2005/8/layout/vList4"/>
    <dgm:cxn modelId="{84750A3B-CCC7-4C7A-B3BC-FB12410B3C4E}" type="presParOf" srcId="{E6512CB1-DBB2-4314-AE67-E63845ABEDF5}" destId="{203E176B-066B-4BF7-95D3-9FFDB20CBF6E}" srcOrd="1" destOrd="0" presId="urn:microsoft.com/office/officeart/2005/8/layout/vList4"/>
    <dgm:cxn modelId="{248CC2C3-F9FC-47E8-BBD0-C9F96653B489}" type="presParOf" srcId="{E6512CB1-DBB2-4314-AE67-E63845ABEDF5}" destId="{48B2DE20-0B53-41C1-AE37-AE880A2FEAE5}" srcOrd="2" destOrd="0" presId="urn:microsoft.com/office/officeart/2005/8/layout/vList4"/>
    <dgm:cxn modelId="{A8BE06B1-91F6-42C7-95A7-4B3411A0220B}" type="presParOf" srcId="{48B2DE20-0B53-41C1-AE37-AE880A2FEAE5}" destId="{DA77B38C-494D-4A28-B0CF-3A683BED1BFB}" srcOrd="0" destOrd="0" presId="urn:microsoft.com/office/officeart/2005/8/layout/vList4"/>
    <dgm:cxn modelId="{A0DC60F7-99A6-4CC7-A98A-9A3960776DC7}" type="presParOf" srcId="{48B2DE20-0B53-41C1-AE37-AE880A2FEAE5}" destId="{F038713B-E33D-41E4-84C4-6705E5A87C47}" srcOrd="1" destOrd="0" presId="urn:microsoft.com/office/officeart/2005/8/layout/vList4"/>
    <dgm:cxn modelId="{DCC83981-7730-4551-9355-11276FB44E04}" type="presParOf" srcId="{48B2DE20-0B53-41C1-AE37-AE880A2FEAE5}" destId="{F9938CAC-AAFD-4DCF-98C7-1023B1EC9271}" srcOrd="2" destOrd="0" presId="urn:microsoft.com/office/officeart/2005/8/layout/vList4"/>
    <dgm:cxn modelId="{7CA7E3EC-73B3-40EC-9545-2EC0F8F8629C}" type="presParOf" srcId="{E6512CB1-DBB2-4314-AE67-E63845ABEDF5}" destId="{9551F2EB-C2C6-40C2-975E-E60215CD055F}" srcOrd="3" destOrd="0" presId="urn:microsoft.com/office/officeart/2005/8/layout/vList4"/>
    <dgm:cxn modelId="{85A1BD4E-8983-4725-97C9-227004B996B7}" type="presParOf" srcId="{E6512CB1-DBB2-4314-AE67-E63845ABEDF5}" destId="{FF2A91DC-BB78-4AD8-AA26-DFA65B570C46}" srcOrd="4" destOrd="0" presId="urn:microsoft.com/office/officeart/2005/8/layout/vList4"/>
    <dgm:cxn modelId="{B707FA4E-22D0-4CD1-81AD-AF6A0D79402A}" type="presParOf" srcId="{FF2A91DC-BB78-4AD8-AA26-DFA65B570C46}" destId="{DF542913-12AD-4C59-B27A-2F8581910644}" srcOrd="0" destOrd="0" presId="urn:microsoft.com/office/officeart/2005/8/layout/vList4"/>
    <dgm:cxn modelId="{0083935F-DFDA-4170-AD7D-A66D81712108}" type="presParOf" srcId="{FF2A91DC-BB78-4AD8-AA26-DFA65B570C46}" destId="{50AE87CF-0120-4B38-9460-D5829C5CF38F}" srcOrd="1" destOrd="0" presId="urn:microsoft.com/office/officeart/2005/8/layout/vList4"/>
    <dgm:cxn modelId="{65045312-09C2-4E0E-A303-47F55C7BC6A0}" type="presParOf" srcId="{FF2A91DC-BB78-4AD8-AA26-DFA65B570C46}" destId="{644AD606-049C-4036-9043-D593466BAF89}" srcOrd="2" destOrd="0" presId="urn:microsoft.com/office/officeart/2005/8/layout/vList4"/>
    <dgm:cxn modelId="{9E96862D-426A-4964-9BFA-5B7F7B40431E}" type="presParOf" srcId="{E6512CB1-DBB2-4314-AE67-E63845ABEDF5}" destId="{E09DDFCB-6C7C-4874-B87D-E36DF3EFD791}" srcOrd="5" destOrd="0" presId="urn:microsoft.com/office/officeart/2005/8/layout/vList4"/>
    <dgm:cxn modelId="{DB02DD4D-051E-41FE-BA38-3BA315F0A628}" type="presParOf" srcId="{E6512CB1-DBB2-4314-AE67-E63845ABEDF5}" destId="{9BC80829-C0C4-432D-A56B-2C55D8F5765F}" srcOrd="6" destOrd="0" presId="urn:microsoft.com/office/officeart/2005/8/layout/vList4"/>
    <dgm:cxn modelId="{768D7094-6DD2-4A85-A8A8-985E4AF66555}" type="presParOf" srcId="{9BC80829-C0C4-432D-A56B-2C55D8F5765F}" destId="{49FE3724-D1F7-4C87-8869-8282C7679E87}" srcOrd="0" destOrd="0" presId="urn:microsoft.com/office/officeart/2005/8/layout/vList4"/>
    <dgm:cxn modelId="{376D1686-7457-494C-8758-752752178333}" type="presParOf" srcId="{9BC80829-C0C4-432D-A56B-2C55D8F5765F}" destId="{69019B49-7B0C-4AF5-B683-2C02B5216B6A}" srcOrd="1" destOrd="0" presId="urn:microsoft.com/office/officeart/2005/8/layout/vList4"/>
    <dgm:cxn modelId="{CE5A6C5E-F3AD-4AFF-9F2C-FBF071F67823}" type="presParOf" srcId="{9BC80829-C0C4-432D-A56B-2C55D8F5765F}" destId="{DA057C63-8B08-4E18-9C84-935E1B76CD30}" srcOrd="2" destOrd="0" presId="urn:microsoft.com/office/officeart/2005/8/layout/vList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230A8E3-EA32-498E-8C8D-9952F9C5F353}" type="doc">
      <dgm:prSet loTypeId="urn:microsoft.com/office/officeart/2005/8/layout/gear1" loCatId="process" qsTypeId="urn:microsoft.com/office/officeart/2005/8/quickstyle/simple1" qsCatId="simple" csTypeId="urn:microsoft.com/office/officeart/2005/8/colors/accent1_2" csCatId="accent1" phldr="1"/>
      <dgm:spPr/>
    </dgm:pt>
    <dgm:pt modelId="{0F676A67-5506-40AA-8DC6-B689D9BCC5C6}">
      <dgm:prSet phldrT="[Text]"/>
      <dgm:spPr>
        <a:solidFill>
          <a:srgbClr val="FDC536"/>
        </a:solidFill>
      </dgm:spPr>
      <dgm:t>
        <a:bodyPr/>
        <a:lstStyle/>
        <a:p>
          <a:r>
            <a:rPr lang="en-GB" b="1" dirty="0" smtClean="0">
              <a:solidFill>
                <a:schemeClr val="tx1"/>
              </a:solidFill>
            </a:rPr>
            <a:t>Outcomes</a:t>
          </a:r>
          <a:endParaRPr lang="en-GB" b="1" dirty="0">
            <a:solidFill>
              <a:schemeClr val="tx1"/>
            </a:solidFill>
          </a:endParaRPr>
        </a:p>
      </dgm:t>
    </dgm:pt>
    <dgm:pt modelId="{7BD16F56-D1B8-464D-A5DB-11C7566BDA8F}" type="parTrans" cxnId="{F7EC5953-E8D4-41A4-82CF-C187846C56AF}">
      <dgm:prSet/>
      <dgm:spPr/>
      <dgm:t>
        <a:bodyPr/>
        <a:lstStyle/>
        <a:p>
          <a:endParaRPr lang="en-GB" b="1">
            <a:solidFill>
              <a:schemeClr val="tx1"/>
            </a:solidFill>
          </a:endParaRPr>
        </a:p>
      </dgm:t>
    </dgm:pt>
    <dgm:pt modelId="{53B50C9E-8A41-4B52-A476-5F67A055F617}" type="sibTrans" cxnId="{F7EC5953-E8D4-41A4-82CF-C187846C56AF}">
      <dgm:prSet/>
      <dgm:spPr>
        <a:solidFill>
          <a:schemeClr val="accent6">
            <a:lumMod val="60000"/>
            <a:lumOff val="40000"/>
          </a:schemeClr>
        </a:solidFill>
      </dgm:spPr>
      <dgm:t>
        <a:bodyPr/>
        <a:lstStyle/>
        <a:p>
          <a:endParaRPr lang="en-GB" b="1">
            <a:solidFill>
              <a:schemeClr val="tx1"/>
            </a:solidFill>
          </a:endParaRPr>
        </a:p>
      </dgm:t>
    </dgm:pt>
    <dgm:pt modelId="{3AF11AD1-0586-43EE-A839-2E4D77BC1DAD}">
      <dgm:prSet phldrT="[Text]"/>
      <dgm:spPr>
        <a:solidFill>
          <a:srgbClr val="FDC536"/>
        </a:solidFill>
      </dgm:spPr>
      <dgm:t>
        <a:bodyPr/>
        <a:lstStyle/>
        <a:p>
          <a:r>
            <a:rPr lang="en-GB" b="1" dirty="0" smtClean="0">
              <a:solidFill>
                <a:schemeClr val="tx1"/>
              </a:solidFill>
            </a:rPr>
            <a:t>People</a:t>
          </a:r>
          <a:endParaRPr lang="en-GB" b="1" dirty="0">
            <a:solidFill>
              <a:schemeClr val="tx1"/>
            </a:solidFill>
          </a:endParaRPr>
        </a:p>
      </dgm:t>
    </dgm:pt>
    <dgm:pt modelId="{728BCD6C-91EF-407A-87F7-8605C5D2EB44}" type="parTrans" cxnId="{AA8E1154-4A68-45FD-88B5-4809E25EED29}">
      <dgm:prSet/>
      <dgm:spPr/>
      <dgm:t>
        <a:bodyPr/>
        <a:lstStyle/>
        <a:p>
          <a:endParaRPr lang="en-GB" b="1">
            <a:solidFill>
              <a:schemeClr val="tx1"/>
            </a:solidFill>
          </a:endParaRPr>
        </a:p>
      </dgm:t>
    </dgm:pt>
    <dgm:pt modelId="{34295D7A-0273-43F7-AB22-72CD5AAAE71D}" type="sibTrans" cxnId="{AA8E1154-4A68-45FD-88B5-4809E25EED29}">
      <dgm:prSet/>
      <dgm:spPr>
        <a:solidFill>
          <a:schemeClr val="accent6">
            <a:lumMod val="60000"/>
            <a:lumOff val="40000"/>
          </a:schemeClr>
        </a:solidFill>
      </dgm:spPr>
      <dgm:t>
        <a:bodyPr/>
        <a:lstStyle/>
        <a:p>
          <a:endParaRPr lang="en-GB" b="1">
            <a:solidFill>
              <a:schemeClr val="tx1"/>
            </a:solidFill>
          </a:endParaRPr>
        </a:p>
      </dgm:t>
    </dgm:pt>
    <dgm:pt modelId="{56F4E4FB-ADFC-46D3-B4FC-5CF7E5A9A666}">
      <dgm:prSet phldrT="[Text]"/>
      <dgm:spPr>
        <a:solidFill>
          <a:srgbClr val="FDC536"/>
        </a:solidFill>
      </dgm:spPr>
      <dgm:t>
        <a:bodyPr/>
        <a:lstStyle/>
        <a:p>
          <a:r>
            <a:rPr lang="en-GB" b="1" dirty="0" smtClean="0">
              <a:solidFill>
                <a:schemeClr val="tx1"/>
              </a:solidFill>
            </a:rPr>
            <a:t>Principles</a:t>
          </a:r>
          <a:endParaRPr lang="en-GB" b="1" dirty="0">
            <a:solidFill>
              <a:schemeClr val="tx1"/>
            </a:solidFill>
          </a:endParaRPr>
        </a:p>
      </dgm:t>
    </dgm:pt>
    <dgm:pt modelId="{8FD72A6C-B3BB-4011-9624-13F3019EFBC1}" type="parTrans" cxnId="{18F44BCE-518C-454A-AAF0-6FDBE7FEABF1}">
      <dgm:prSet/>
      <dgm:spPr/>
      <dgm:t>
        <a:bodyPr/>
        <a:lstStyle/>
        <a:p>
          <a:endParaRPr lang="en-GB" b="1">
            <a:solidFill>
              <a:schemeClr val="tx1"/>
            </a:solidFill>
          </a:endParaRPr>
        </a:p>
      </dgm:t>
    </dgm:pt>
    <dgm:pt modelId="{E65AA118-257C-452F-8CDC-DE6C282C49F9}" type="sibTrans" cxnId="{18F44BCE-518C-454A-AAF0-6FDBE7FEABF1}">
      <dgm:prSet/>
      <dgm:spPr>
        <a:solidFill>
          <a:schemeClr val="accent6">
            <a:lumMod val="60000"/>
            <a:lumOff val="40000"/>
          </a:schemeClr>
        </a:solidFill>
      </dgm:spPr>
      <dgm:t>
        <a:bodyPr/>
        <a:lstStyle/>
        <a:p>
          <a:endParaRPr lang="en-GB" b="1">
            <a:solidFill>
              <a:schemeClr val="tx1"/>
            </a:solidFill>
          </a:endParaRPr>
        </a:p>
      </dgm:t>
    </dgm:pt>
    <dgm:pt modelId="{089116BE-CA4E-4478-B4B6-9245EBB9F614}" type="pres">
      <dgm:prSet presAssocID="{7230A8E3-EA32-498E-8C8D-9952F9C5F353}" presName="composite" presStyleCnt="0">
        <dgm:presLayoutVars>
          <dgm:chMax val="3"/>
          <dgm:animLvl val="lvl"/>
          <dgm:resizeHandles val="exact"/>
        </dgm:presLayoutVars>
      </dgm:prSet>
      <dgm:spPr/>
    </dgm:pt>
    <dgm:pt modelId="{B8D02799-A5B9-461D-9728-CA871721BAB3}" type="pres">
      <dgm:prSet presAssocID="{0F676A67-5506-40AA-8DC6-B689D9BCC5C6}" presName="gear1" presStyleLbl="node1" presStyleIdx="0" presStyleCnt="3">
        <dgm:presLayoutVars>
          <dgm:chMax val="1"/>
          <dgm:bulletEnabled val="1"/>
        </dgm:presLayoutVars>
      </dgm:prSet>
      <dgm:spPr/>
      <dgm:t>
        <a:bodyPr/>
        <a:lstStyle/>
        <a:p>
          <a:endParaRPr lang="en-GB"/>
        </a:p>
      </dgm:t>
    </dgm:pt>
    <dgm:pt modelId="{AF041504-1D33-4B8C-84B3-0885B68EF082}" type="pres">
      <dgm:prSet presAssocID="{0F676A67-5506-40AA-8DC6-B689D9BCC5C6}" presName="gear1srcNode" presStyleLbl="node1" presStyleIdx="0" presStyleCnt="3"/>
      <dgm:spPr/>
      <dgm:t>
        <a:bodyPr/>
        <a:lstStyle/>
        <a:p>
          <a:endParaRPr lang="en-GB"/>
        </a:p>
      </dgm:t>
    </dgm:pt>
    <dgm:pt modelId="{B7A40C66-04C7-48E9-A8EF-694B56B9B691}" type="pres">
      <dgm:prSet presAssocID="{0F676A67-5506-40AA-8DC6-B689D9BCC5C6}" presName="gear1dstNode" presStyleLbl="node1" presStyleIdx="0" presStyleCnt="3"/>
      <dgm:spPr/>
      <dgm:t>
        <a:bodyPr/>
        <a:lstStyle/>
        <a:p>
          <a:endParaRPr lang="en-GB"/>
        </a:p>
      </dgm:t>
    </dgm:pt>
    <dgm:pt modelId="{14645460-BDD8-454A-B56F-356F4774826D}" type="pres">
      <dgm:prSet presAssocID="{3AF11AD1-0586-43EE-A839-2E4D77BC1DAD}" presName="gear2" presStyleLbl="node1" presStyleIdx="1" presStyleCnt="3">
        <dgm:presLayoutVars>
          <dgm:chMax val="1"/>
          <dgm:bulletEnabled val="1"/>
        </dgm:presLayoutVars>
      </dgm:prSet>
      <dgm:spPr/>
      <dgm:t>
        <a:bodyPr/>
        <a:lstStyle/>
        <a:p>
          <a:endParaRPr lang="en-GB"/>
        </a:p>
      </dgm:t>
    </dgm:pt>
    <dgm:pt modelId="{467A3738-658A-40FE-8916-D5575F149303}" type="pres">
      <dgm:prSet presAssocID="{3AF11AD1-0586-43EE-A839-2E4D77BC1DAD}" presName="gear2srcNode" presStyleLbl="node1" presStyleIdx="1" presStyleCnt="3"/>
      <dgm:spPr/>
      <dgm:t>
        <a:bodyPr/>
        <a:lstStyle/>
        <a:p>
          <a:endParaRPr lang="en-GB"/>
        </a:p>
      </dgm:t>
    </dgm:pt>
    <dgm:pt modelId="{9FB16C42-F06F-44ED-B61E-C9250BB3BEB5}" type="pres">
      <dgm:prSet presAssocID="{3AF11AD1-0586-43EE-A839-2E4D77BC1DAD}" presName="gear2dstNode" presStyleLbl="node1" presStyleIdx="1" presStyleCnt="3"/>
      <dgm:spPr/>
      <dgm:t>
        <a:bodyPr/>
        <a:lstStyle/>
        <a:p>
          <a:endParaRPr lang="en-GB"/>
        </a:p>
      </dgm:t>
    </dgm:pt>
    <dgm:pt modelId="{CDB4E5D7-34A4-4261-8D14-C6C1E46AC63F}" type="pres">
      <dgm:prSet presAssocID="{56F4E4FB-ADFC-46D3-B4FC-5CF7E5A9A666}" presName="gear3" presStyleLbl="node1" presStyleIdx="2" presStyleCnt="3"/>
      <dgm:spPr/>
      <dgm:t>
        <a:bodyPr/>
        <a:lstStyle/>
        <a:p>
          <a:endParaRPr lang="en-GB"/>
        </a:p>
      </dgm:t>
    </dgm:pt>
    <dgm:pt modelId="{6AC7C857-DBAF-45E2-A15A-F62758D4C903}" type="pres">
      <dgm:prSet presAssocID="{56F4E4FB-ADFC-46D3-B4FC-5CF7E5A9A666}" presName="gear3tx" presStyleLbl="node1" presStyleIdx="2" presStyleCnt="3">
        <dgm:presLayoutVars>
          <dgm:chMax val="1"/>
          <dgm:bulletEnabled val="1"/>
        </dgm:presLayoutVars>
      </dgm:prSet>
      <dgm:spPr/>
      <dgm:t>
        <a:bodyPr/>
        <a:lstStyle/>
        <a:p>
          <a:endParaRPr lang="en-GB"/>
        </a:p>
      </dgm:t>
    </dgm:pt>
    <dgm:pt modelId="{AF7635A8-D52E-4377-B8F5-2B2E893E8F88}" type="pres">
      <dgm:prSet presAssocID="{56F4E4FB-ADFC-46D3-B4FC-5CF7E5A9A666}" presName="gear3srcNode" presStyleLbl="node1" presStyleIdx="2" presStyleCnt="3"/>
      <dgm:spPr/>
      <dgm:t>
        <a:bodyPr/>
        <a:lstStyle/>
        <a:p>
          <a:endParaRPr lang="en-GB"/>
        </a:p>
      </dgm:t>
    </dgm:pt>
    <dgm:pt modelId="{5CB88A19-8625-45B3-B3EB-9B76901DB609}" type="pres">
      <dgm:prSet presAssocID="{56F4E4FB-ADFC-46D3-B4FC-5CF7E5A9A666}" presName="gear3dstNode" presStyleLbl="node1" presStyleIdx="2" presStyleCnt="3"/>
      <dgm:spPr/>
      <dgm:t>
        <a:bodyPr/>
        <a:lstStyle/>
        <a:p>
          <a:endParaRPr lang="en-GB"/>
        </a:p>
      </dgm:t>
    </dgm:pt>
    <dgm:pt modelId="{E02B0148-B72C-4371-B43E-D928A8D3FCCA}" type="pres">
      <dgm:prSet presAssocID="{53B50C9E-8A41-4B52-A476-5F67A055F617}" presName="connector1" presStyleLbl="sibTrans2D1" presStyleIdx="0" presStyleCnt="3"/>
      <dgm:spPr/>
      <dgm:t>
        <a:bodyPr/>
        <a:lstStyle/>
        <a:p>
          <a:endParaRPr lang="en-GB"/>
        </a:p>
      </dgm:t>
    </dgm:pt>
    <dgm:pt modelId="{AE6FBE90-6875-49AA-AFA7-96A2E7EDBD37}" type="pres">
      <dgm:prSet presAssocID="{34295D7A-0273-43F7-AB22-72CD5AAAE71D}" presName="connector2" presStyleLbl="sibTrans2D1" presStyleIdx="1" presStyleCnt="3"/>
      <dgm:spPr/>
      <dgm:t>
        <a:bodyPr/>
        <a:lstStyle/>
        <a:p>
          <a:endParaRPr lang="en-GB"/>
        </a:p>
      </dgm:t>
    </dgm:pt>
    <dgm:pt modelId="{F4D4DD8A-D603-4F5B-870D-FA0B5CDB70CD}" type="pres">
      <dgm:prSet presAssocID="{E65AA118-257C-452F-8CDC-DE6C282C49F9}" presName="connector3" presStyleLbl="sibTrans2D1" presStyleIdx="2" presStyleCnt="3"/>
      <dgm:spPr/>
      <dgm:t>
        <a:bodyPr/>
        <a:lstStyle/>
        <a:p>
          <a:endParaRPr lang="en-GB"/>
        </a:p>
      </dgm:t>
    </dgm:pt>
  </dgm:ptLst>
  <dgm:cxnLst>
    <dgm:cxn modelId="{EF91A2EB-0C21-4125-9752-D019DB932082}" type="presOf" srcId="{0F676A67-5506-40AA-8DC6-B689D9BCC5C6}" destId="{AF041504-1D33-4B8C-84B3-0885B68EF082}" srcOrd="1" destOrd="0" presId="urn:microsoft.com/office/officeart/2005/8/layout/gear1"/>
    <dgm:cxn modelId="{D1D3BC17-7DCC-4D25-835C-4550BC62D66B}" type="presOf" srcId="{7230A8E3-EA32-498E-8C8D-9952F9C5F353}" destId="{089116BE-CA4E-4478-B4B6-9245EBB9F614}" srcOrd="0" destOrd="0" presId="urn:microsoft.com/office/officeart/2005/8/layout/gear1"/>
    <dgm:cxn modelId="{5766D85B-1572-47FC-B48C-8B3A221571B5}" type="presOf" srcId="{56F4E4FB-ADFC-46D3-B4FC-5CF7E5A9A666}" destId="{CDB4E5D7-34A4-4261-8D14-C6C1E46AC63F}" srcOrd="0" destOrd="0" presId="urn:microsoft.com/office/officeart/2005/8/layout/gear1"/>
    <dgm:cxn modelId="{8320A50E-FDD9-4CDF-8745-D43493D9C6A6}" type="presOf" srcId="{56F4E4FB-ADFC-46D3-B4FC-5CF7E5A9A666}" destId="{6AC7C857-DBAF-45E2-A15A-F62758D4C903}" srcOrd="1" destOrd="0" presId="urn:microsoft.com/office/officeart/2005/8/layout/gear1"/>
    <dgm:cxn modelId="{B33B502A-FBD0-48C0-9756-41275C1CD808}" type="presOf" srcId="{3AF11AD1-0586-43EE-A839-2E4D77BC1DAD}" destId="{467A3738-658A-40FE-8916-D5575F149303}" srcOrd="1" destOrd="0" presId="urn:microsoft.com/office/officeart/2005/8/layout/gear1"/>
    <dgm:cxn modelId="{153F8DCC-0C1A-4827-8DCD-6CF4F00FE6BE}" type="presOf" srcId="{E65AA118-257C-452F-8CDC-DE6C282C49F9}" destId="{F4D4DD8A-D603-4F5B-870D-FA0B5CDB70CD}" srcOrd="0" destOrd="0" presId="urn:microsoft.com/office/officeart/2005/8/layout/gear1"/>
    <dgm:cxn modelId="{AA8E1154-4A68-45FD-88B5-4809E25EED29}" srcId="{7230A8E3-EA32-498E-8C8D-9952F9C5F353}" destId="{3AF11AD1-0586-43EE-A839-2E4D77BC1DAD}" srcOrd="1" destOrd="0" parTransId="{728BCD6C-91EF-407A-87F7-8605C5D2EB44}" sibTransId="{34295D7A-0273-43F7-AB22-72CD5AAAE71D}"/>
    <dgm:cxn modelId="{D75E49B8-FC73-4616-BB62-814004E76D67}" type="presOf" srcId="{3AF11AD1-0586-43EE-A839-2E4D77BC1DAD}" destId="{14645460-BDD8-454A-B56F-356F4774826D}" srcOrd="0" destOrd="0" presId="urn:microsoft.com/office/officeart/2005/8/layout/gear1"/>
    <dgm:cxn modelId="{AC69B130-3CE4-4ADE-A00E-5657941C3E12}" type="presOf" srcId="{56F4E4FB-ADFC-46D3-B4FC-5CF7E5A9A666}" destId="{AF7635A8-D52E-4377-B8F5-2B2E893E8F88}" srcOrd="2" destOrd="0" presId="urn:microsoft.com/office/officeart/2005/8/layout/gear1"/>
    <dgm:cxn modelId="{8D9A199A-5A4A-483D-A71B-EC8CC7CC1FDC}" type="presOf" srcId="{0F676A67-5506-40AA-8DC6-B689D9BCC5C6}" destId="{B7A40C66-04C7-48E9-A8EF-694B56B9B691}" srcOrd="2" destOrd="0" presId="urn:microsoft.com/office/officeart/2005/8/layout/gear1"/>
    <dgm:cxn modelId="{F7EC5953-E8D4-41A4-82CF-C187846C56AF}" srcId="{7230A8E3-EA32-498E-8C8D-9952F9C5F353}" destId="{0F676A67-5506-40AA-8DC6-B689D9BCC5C6}" srcOrd="0" destOrd="0" parTransId="{7BD16F56-D1B8-464D-A5DB-11C7566BDA8F}" sibTransId="{53B50C9E-8A41-4B52-A476-5F67A055F617}"/>
    <dgm:cxn modelId="{1FEACB3B-D7FF-43FC-A30B-5185A46A2B9D}" type="presOf" srcId="{34295D7A-0273-43F7-AB22-72CD5AAAE71D}" destId="{AE6FBE90-6875-49AA-AFA7-96A2E7EDBD37}" srcOrd="0" destOrd="0" presId="urn:microsoft.com/office/officeart/2005/8/layout/gear1"/>
    <dgm:cxn modelId="{D121BEEB-DF53-481F-913B-287FB1AB18A5}" type="presOf" srcId="{56F4E4FB-ADFC-46D3-B4FC-5CF7E5A9A666}" destId="{5CB88A19-8625-45B3-B3EB-9B76901DB609}" srcOrd="3" destOrd="0" presId="urn:microsoft.com/office/officeart/2005/8/layout/gear1"/>
    <dgm:cxn modelId="{4BA2A0A3-BD07-4935-8364-6D53F9B02FAE}" type="presOf" srcId="{53B50C9E-8A41-4B52-A476-5F67A055F617}" destId="{E02B0148-B72C-4371-B43E-D928A8D3FCCA}" srcOrd="0" destOrd="0" presId="urn:microsoft.com/office/officeart/2005/8/layout/gear1"/>
    <dgm:cxn modelId="{55769A2F-E885-4566-A105-33DE8C9DE5B4}" type="presOf" srcId="{0F676A67-5506-40AA-8DC6-B689D9BCC5C6}" destId="{B8D02799-A5B9-461D-9728-CA871721BAB3}" srcOrd="0" destOrd="0" presId="urn:microsoft.com/office/officeart/2005/8/layout/gear1"/>
    <dgm:cxn modelId="{18F44BCE-518C-454A-AAF0-6FDBE7FEABF1}" srcId="{7230A8E3-EA32-498E-8C8D-9952F9C5F353}" destId="{56F4E4FB-ADFC-46D3-B4FC-5CF7E5A9A666}" srcOrd="2" destOrd="0" parTransId="{8FD72A6C-B3BB-4011-9624-13F3019EFBC1}" sibTransId="{E65AA118-257C-452F-8CDC-DE6C282C49F9}"/>
    <dgm:cxn modelId="{6D2E5D5A-EE27-4A3B-A1A1-619F188EC936}" type="presOf" srcId="{3AF11AD1-0586-43EE-A839-2E4D77BC1DAD}" destId="{9FB16C42-F06F-44ED-B61E-C9250BB3BEB5}" srcOrd="2" destOrd="0" presId="urn:microsoft.com/office/officeart/2005/8/layout/gear1"/>
    <dgm:cxn modelId="{6E1321C0-59BA-40D0-9886-FB5220E68CF1}" type="presParOf" srcId="{089116BE-CA4E-4478-B4B6-9245EBB9F614}" destId="{B8D02799-A5B9-461D-9728-CA871721BAB3}" srcOrd="0" destOrd="0" presId="urn:microsoft.com/office/officeart/2005/8/layout/gear1"/>
    <dgm:cxn modelId="{49542A79-1E02-40BD-8738-D38FF74EAA8F}" type="presParOf" srcId="{089116BE-CA4E-4478-B4B6-9245EBB9F614}" destId="{AF041504-1D33-4B8C-84B3-0885B68EF082}" srcOrd="1" destOrd="0" presId="urn:microsoft.com/office/officeart/2005/8/layout/gear1"/>
    <dgm:cxn modelId="{F8CB36A5-4115-47AF-ADF2-FA4509F19A34}" type="presParOf" srcId="{089116BE-CA4E-4478-B4B6-9245EBB9F614}" destId="{B7A40C66-04C7-48E9-A8EF-694B56B9B691}" srcOrd="2" destOrd="0" presId="urn:microsoft.com/office/officeart/2005/8/layout/gear1"/>
    <dgm:cxn modelId="{34144D5C-A720-4966-98C5-B33EA8F9E289}" type="presParOf" srcId="{089116BE-CA4E-4478-B4B6-9245EBB9F614}" destId="{14645460-BDD8-454A-B56F-356F4774826D}" srcOrd="3" destOrd="0" presId="urn:microsoft.com/office/officeart/2005/8/layout/gear1"/>
    <dgm:cxn modelId="{4BDD6400-9053-4B1A-BAEC-FFBC3CC6198D}" type="presParOf" srcId="{089116BE-CA4E-4478-B4B6-9245EBB9F614}" destId="{467A3738-658A-40FE-8916-D5575F149303}" srcOrd="4" destOrd="0" presId="urn:microsoft.com/office/officeart/2005/8/layout/gear1"/>
    <dgm:cxn modelId="{1F2B314D-CB3F-46E1-A54D-561BF963A2E0}" type="presParOf" srcId="{089116BE-CA4E-4478-B4B6-9245EBB9F614}" destId="{9FB16C42-F06F-44ED-B61E-C9250BB3BEB5}" srcOrd="5" destOrd="0" presId="urn:microsoft.com/office/officeart/2005/8/layout/gear1"/>
    <dgm:cxn modelId="{A57B9CE1-523A-445D-8665-EB8745F94051}" type="presParOf" srcId="{089116BE-CA4E-4478-B4B6-9245EBB9F614}" destId="{CDB4E5D7-34A4-4261-8D14-C6C1E46AC63F}" srcOrd="6" destOrd="0" presId="urn:microsoft.com/office/officeart/2005/8/layout/gear1"/>
    <dgm:cxn modelId="{0E027277-7DF5-4523-92CB-3661FF0FCDA1}" type="presParOf" srcId="{089116BE-CA4E-4478-B4B6-9245EBB9F614}" destId="{6AC7C857-DBAF-45E2-A15A-F62758D4C903}" srcOrd="7" destOrd="0" presId="urn:microsoft.com/office/officeart/2005/8/layout/gear1"/>
    <dgm:cxn modelId="{AE8FC68D-63D6-41E2-85F4-854608CE2517}" type="presParOf" srcId="{089116BE-CA4E-4478-B4B6-9245EBB9F614}" destId="{AF7635A8-D52E-4377-B8F5-2B2E893E8F88}" srcOrd="8" destOrd="0" presId="urn:microsoft.com/office/officeart/2005/8/layout/gear1"/>
    <dgm:cxn modelId="{2FE6DE54-785F-4CAA-925F-73C9923AC112}" type="presParOf" srcId="{089116BE-CA4E-4478-B4B6-9245EBB9F614}" destId="{5CB88A19-8625-45B3-B3EB-9B76901DB609}" srcOrd="9" destOrd="0" presId="urn:microsoft.com/office/officeart/2005/8/layout/gear1"/>
    <dgm:cxn modelId="{76F535F6-9A0D-4B54-B06A-A8490978647F}" type="presParOf" srcId="{089116BE-CA4E-4478-B4B6-9245EBB9F614}" destId="{E02B0148-B72C-4371-B43E-D928A8D3FCCA}" srcOrd="10" destOrd="0" presId="urn:microsoft.com/office/officeart/2005/8/layout/gear1"/>
    <dgm:cxn modelId="{9C034CAE-ADFF-41ED-BE46-16CD2339C6EF}" type="presParOf" srcId="{089116BE-CA4E-4478-B4B6-9245EBB9F614}" destId="{AE6FBE90-6875-49AA-AFA7-96A2E7EDBD37}" srcOrd="11" destOrd="0" presId="urn:microsoft.com/office/officeart/2005/8/layout/gear1"/>
    <dgm:cxn modelId="{B8E3A7E7-4BE4-4D7E-86AD-8E0DAE73AA76}" type="presParOf" srcId="{089116BE-CA4E-4478-B4B6-9245EBB9F614}" destId="{F4D4DD8A-D603-4F5B-870D-FA0B5CDB70CD}" srcOrd="12" destOrd="0" presId="urn:microsoft.com/office/officeart/2005/8/layout/gear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E565F62-6A4E-475D-9E9D-8CCDFD361A6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DC625C6D-EF12-4E1E-BF67-835ED97347AD}">
      <dgm:prSet phldrT="[Text]"/>
      <dgm:spPr>
        <a:solidFill>
          <a:srgbClr val="FDC536"/>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Individual outcomes</a:t>
          </a:r>
          <a:endParaRPr lang="en-GB" b="1" dirty="0">
            <a:solidFill>
              <a:schemeClr val="tx1"/>
            </a:solidFill>
            <a:latin typeface="Arial" panose="020B0604020202020204" pitchFamily="34" charset="0"/>
            <a:cs typeface="Arial" panose="020B0604020202020204" pitchFamily="34" charset="0"/>
          </a:endParaRPr>
        </a:p>
      </dgm:t>
    </dgm:pt>
    <dgm:pt modelId="{F392DE82-82E9-4BAF-9D52-A7893B51F4EF}" type="parTrans" cxnId="{DAA378EE-1AB7-40DC-BF05-8CC1EF0E90D5}">
      <dgm:prSet/>
      <dgm:spPr/>
      <dgm:t>
        <a:bodyPr/>
        <a:lstStyle/>
        <a:p>
          <a:pPr algn="ctr"/>
          <a:endParaRPr lang="en-GB" b="1">
            <a:solidFill>
              <a:schemeClr val="tx1"/>
            </a:solidFill>
          </a:endParaRPr>
        </a:p>
      </dgm:t>
    </dgm:pt>
    <dgm:pt modelId="{F7EC186B-57E2-4FFF-8FA9-B524C2150C7C}" type="sibTrans" cxnId="{DAA378EE-1AB7-40DC-BF05-8CC1EF0E90D5}">
      <dgm:prSet/>
      <dgm:spPr/>
      <dgm:t>
        <a:bodyPr/>
        <a:lstStyle/>
        <a:p>
          <a:pPr algn="ctr"/>
          <a:endParaRPr lang="en-GB" b="1">
            <a:solidFill>
              <a:schemeClr val="tx1"/>
            </a:solidFill>
          </a:endParaRPr>
        </a:p>
      </dgm:t>
    </dgm:pt>
    <dgm:pt modelId="{D6E5EB80-1F02-4DA0-BA40-A513784F3B0B}">
      <dgm:prSet phldrT="[Text]"/>
      <dgm:spPr>
        <a:solidFill>
          <a:schemeClr val="accent6">
            <a:lumMod val="20000"/>
            <a:lumOff val="80000"/>
            <a:alpha val="90000"/>
          </a:schemeClr>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I want to be able to get back to my bowling club</a:t>
          </a:r>
          <a:endParaRPr lang="en-GB" b="1" dirty="0">
            <a:solidFill>
              <a:schemeClr val="tx1"/>
            </a:solidFill>
            <a:latin typeface="Arial" panose="020B0604020202020204" pitchFamily="34" charset="0"/>
            <a:cs typeface="Arial" panose="020B0604020202020204" pitchFamily="34" charset="0"/>
          </a:endParaRPr>
        </a:p>
      </dgm:t>
    </dgm:pt>
    <dgm:pt modelId="{8B09C3FE-A290-40B7-BFC5-B1FE84941D4E}" type="parTrans" cxnId="{4191D405-7374-44C8-A134-EB825E749FA9}">
      <dgm:prSet/>
      <dgm:spPr/>
      <dgm:t>
        <a:bodyPr/>
        <a:lstStyle/>
        <a:p>
          <a:pPr algn="ctr"/>
          <a:endParaRPr lang="en-GB" b="1">
            <a:solidFill>
              <a:schemeClr val="tx1"/>
            </a:solidFill>
          </a:endParaRPr>
        </a:p>
      </dgm:t>
    </dgm:pt>
    <dgm:pt modelId="{FFD6E7DB-A3A1-4FDC-A612-21D7009AC1C7}" type="sibTrans" cxnId="{4191D405-7374-44C8-A134-EB825E749FA9}">
      <dgm:prSet/>
      <dgm:spPr/>
      <dgm:t>
        <a:bodyPr/>
        <a:lstStyle/>
        <a:p>
          <a:pPr algn="ctr"/>
          <a:endParaRPr lang="en-GB" b="1">
            <a:solidFill>
              <a:schemeClr val="tx1"/>
            </a:solidFill>
          </a:endParaRPr>
        </a:p>
      </dgm:t>
    </dgm:pt>
    <dgm:pt modelId="{3111019C-17C4-4B09-80F2-796E158DC9A1}">
      <dgm:prSet phldrT="[Text]"/>
      <dgm:spPr>
        <a:solidFill>
          <a:srgbClr val="FDC536"/>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Team or service objectives</a:t>
          </a:r>
          <a:endParaRPr lang="en-GB" b="1" dirty="0">
            <a:solidFill>
              <a:schemeClr val="tx1"/>
            </a:solidFill>
            <a:latin typeface="Arial" panose="020B0604020202020204" pitchFamily="34" charset="0"/>
            <a:cs typeface="Arial" panose="020B0604020202020204" pitchFamily="34" charset="0"/>
          </a:endParaRPr>
        </a:p>
      </dgm:t>
    </dgm:pt>
    <dgm:pt modelId="{811A4DE2-D47E-4A43-B635-36C0FA7B3682}" type="parTrans" cxnId="{BBD70D33-D52D-4F23-8B42-DD918A995557}">
      <dgm:prSet/>
      <dgm:spPr/>
      <dgm:t>
        <a:bodyPr/>
        <a:lstStyle/>
        <a:p>
          <a:pPr algn="ctr"/>
          <a:endParaRPr lang="en-GB" b="1">
            <a:solidFill>
              <a:schemeClr val="tx1"/>
            </a:solidFill>
          </a:endParaRPr>
        </a:p>
      </dgm:t>
    </dgm:pt>
    <dgm:pt modelId="{15C8C195-4A22-4ADC-B115-F36F3F548BC0}" type="sibTrans" cxnId="{BBD70D33-D52D-4F23-8B42-DD918A995557}">
      <dgm:prSet/>
      <dgm:spPr/>
      <dgm:t>
        <a:bodyPr/>
        <a:lstStyle/>
        <a:p>
          <a:pPr algn="ctr"/>
          <a:endParaRPr lang="en-GB" b="1">
            <a:solidFill>
              <a:schemeClr val="tx1"/>
            </a:solidFill>
          </a:endParaRPr>
        </a:p>
      </dgm:t>
    </dgm:pt>
    <dgm:pt modelId="{1FB02436-3524-40E2-8FA1-0D1A9FD87E1D}">
      <dgm:prSet phldrT="[Text]"/>
      <dgm:spPr>
        <a:solidFill>
          <a:srgbClr val="FDC536"/>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National outcomes</a:t>
          </a:r>
          <a:endParaRPr lang="en-GB" b="1" dirty="0">
            <a:solidFill>
              <a:schemeClr val="tx1"/>
            </a:solidFill>
            <a:latin typeface="Arial" panose="020B0604020202020204" pitchFamily="34" charset="0"/>
            <a:cs typeface="Arial" panose="020B0604020202020204" pitchFamily="34" charset="0"/>
          </a:endParaRPr>
        </a:p>
      </dgm:t>
    </dgm:pt>
    <dgm:pt modelId="{97D24302-3E30-4B69-B99F-DD32CA5D5778}" type="parTrans" cxnId="{9045A2FD-49FB-4E1D-990A-7C0255C2487A}">
      <dgm:prSet/>
      <dgm:spPr/>
      <dgm:t>
        <a:bodyPr/>
        <a:lstStyle/>
        <a:p>
          <a:pPr algn="ctr"/>
          <a:endParaRPr lang="en-GB" b="1">
            <a:solidFill>
              <a:schemeClr val="tx1"/>
            </a:solidFill>
          </a:endParaRPr>
        </a:p>
      </dgm:t>
    </dgm:pt>
    <dgm:pt modelId="{4A19C9AE-E653-4757-89CB-300C7D9368D3}" type="sibTrans" cxnId="{9045A2FD-49FB-4E1D-990A-7C0255C2487A}">
      <dgm:prSet/>
      <dgm:spPr/>
      <dgm:t>
        <a:bodyPr/>
        <a:lstStyle/>
        <a:p>
          <a:pPr algn="ctr"/>
          <a:endParaRPr lang="en-GB" b="1">
            <a:solidFill>
              <a:schemeClr val="tx1"/>
            </a:solidFill>
          </a:endParaRPr>
        </a:p>
      </dgm:t>
    </dgm:pt>
    <dgm:pt modelId="{C95D7303-87B8-43B3-B5CF-1C7681F70010}">
      <dgm:prSet phldrT="[Text]"/>
      <dgm:spPr>
        <a:solidFill>
          <a:schemeClr val="accent6">
            <a:lumMod val="20000"/>
            <a:lumOff val="80000"/>
            <a:alpha val="90000"/>
          </a:schemeClr>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Set nationally by government as a key area to work towards across organisations</a:t>
          </a:r>
          <a:endParaRPr lang="en-GB" b="1" dirty="0">
            <a:solidFill>
              <a:schemeClr val="tx1"/>
            </a:solidFill>
            <a:latin typeface="Arial" panose="020B0604020202020204" pitchFamily="34" charset="0"/>
            <a:cs typeface="Arial" panose="020B0604020202020204" pitchFamily="34" charset="0"/>
          </a:endParaRPr>
        </a:p>
      </dgm:t>
    </dgm:pt>
    <dgm:pt modelId="{17CE2BA8-DE22-496F-AB1C-6DE69ABD42A6}" type="parTrans" cxnId="{3444D328-E484-4B6A-981A-339560E63BF6}">
      <dgm:prSet/>
      <dgm:spPr/>
      <dgm:t>
        <a:bodyPr/>
        <a:lstStyle/>
        <a:p>
          <a:pPr algn="ctr"/>
          <a:endParaRPr lang="en-GB" b="1">
            <a:solidFill>
              <a:schemeClr val="tx1"/>
            </a:solidFill>
          </a:endParaRPr>
        </a:p>
      </dgm:t>
    </dgm:pt>
    <dgm:pt modelId="{ADD7042C-2C58-44AB-AC25-D954EC4AA69D}" type="sibTrans" cxnId="{3444D328-E484-4B6A-981A-339560E63BF6}">
      <dgm:prSet/>
      <dgm:spPr/>
      <dgm:t>
        <a:bodyPr/>
        <a:lstStyle/>
        <a:p>
          <a:pPr algn="ctr"/>
          <a:endParaRPr lang="en-GB" b="1">
            <a:solidFill>
              <a:schemeClr val="tx1"/>
            </a:solidFill>
          </a:endParaRPr>
        </a:p>
      </dgm:t>
    </dgm:pt>
    <dgm:pt modelId="{621B83C4-EEA0-4B6A-B082-A965AD2B5A61}">
      <dgm:prSet/>
      <dgm:spPr>
        <a:solidFill>
          <a:schemeClr val="accent6">
            <a:lumMod val="20000"/>
            <a:lumOff val="80000"/>
            <a:alpha val="90000"/>
          </a:schemeClr>
        </a:solidFill>
        <a:ln w="6350">
          <a:noFill/>
        </a:ln>
      </dgm:spPr>
      <dgm:t>
        <a:bodyPr/>
        <a:lstStyle/>
        <a:p>
          <a:pPr algn="ctr" rtl="0"/>
          <a:r>
            <a:rPr kumimoji="0" lang="en-US" b="1" i="0" u="none" strike="noStrike" cap="none" normalizeH="0" baseline="0" dirty="0" smtClean="0">
              <a:ln>
                <a:noFill/>
              </a:ln>
              <a:solidFill>
                <a:schemeClr val="tx1"/>
              </a:solidFill>
              <a:effectLst/>
              <a:latin typeface="Arial" panose="020B0604020202020204" pitchFamily="34" charset="0"/>
              <a:cs typeface="Arial" panose="020B0604020202020204" pitchFamily="34" charset="0"/>
            </a:rPr>
            <a:t>Defined by the person as what is important to them in life</a:t>
          </a:r>
          <a:endParaRPr kumimoji="0" lang="en-GB" b="1" i="0" u="none" strike="noStrike" cap="none" normalizeH="0" baseline="0" dirty="0" smtClean="0">
            <a:ln>
              <a:noFill/>
            </a:ln>
            <a:solidFill>
              <a:schemeClr val="tx1"/>
            </a:solidFill>
            <a:effectLst/>
            <a:latin typeface="Arial" panose="020B0604020202020204" pitchFamily="34" charset="0"/>
            <a:cs typeface="Arial" panose="020B0604020202020204" pitchFamily="34" charset="0"/>
          </a:endParaRPr>
        </a:p>
      </dgm:t>
    </dgm:pt>
    <dgm:pt modelId="{0FC211E1-89BE-4B49-8579-88DC271DCBDF}" type="parTrans" cxnId="{FBE854D8-A7A6-4619-A1DA-536EABF6A39B}">
      <dgm:prSet/>
      <dgm:spPr/>
      <dgm:t>
        <a:bodyPr/>
        <a:lstStyle/>
        <a:p>
          <a:pPr algn="ctr"/>
          <a:endParaRPr lang="en-GB" b="1">
            <a:solidFill>
              <a:schemeClr val="tx1"/>
            </a:solidFill>
          </a:endParaRPr>
        </a:p>
      </dgm:t>
    </dgm:pt>
    <dgm:pt modelId="{AFFB657F-E57E-46FE-B756-5B5CED63CB09}" type="sibTrans" cxnId="{FBE854D8-A7A6-4619-A1DA-536EABF6A39B}">
      <dgm:prSet/>
      <dgm:spPr/>
      <dgm:t>
        <a:bodyPr/>
        <a:lstStyle/>
        <a:p>
          <a:pPr algn="ctr"/>
          <a:endParaRPr lang="en-GB" b="1">
            <a:solidFill>
              <a:schemeClr val="tx1"/>
            </a:solidFill>
          </a:endParaRPr>
        </a:p>
      </dgm:t>
    </dgm:pt>
    <dgm:pt modelId="{4F6900EC-18F1-4282-A602-00DEC493B7BF}">
      <dgm:prSet/>
      <dgm:spPr>
        <a:solidFill>
          <a:schemeClr val="accent6">
            <a:lumMod val="20000"/>
            <a:lumOff val="80000"/>
            <a:alpha val="90000"/>
          </a:schemeClr>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Defined by the service as a key focus to work towards with people</a:t>
          </a:r>
          <a:endParaRPr lang="en-GB" b="1" dirty="0">
            <a:solidFill>
              <a:schemeClr val="tx1"/>
            </a:solidFill>
            <a:latin typeface="Arial" panose="020B0604020202020204" pitchFamily="34" charset="0"/>
            <a:cs typeface="Arial" panose="020B0604020202020204" pitchFamily="34" charset="0"/>
          </a:endParaRPr>
        </a:p>
      </dgm:t>
    </dgm:pt>
    <dgm:pt modelId="{AA5E7C36-C52D-4E28-B32F-C5606EB788A3}" type="parTrans" cxnId="{4658061B-60CC-4DA0-BAF2-C432FEB043A8}">
      <dgm:prSet/>
      <dgm:spPr/>
      <dgm:t>
        <a:bodyPr/>
        <a:lstStyle/>
        <a:p>
          <a:pPr algn="ctr"/>
          <a:endParaRPr lang="en-GB" b="1">
            <a:solidFill>
              <a:schemeClr val="tx1"/>
            </a:solidFill>
          </a:endParaRPr>
        </a:p>
      </dgm:t>
    </dgm:pt>
    <dgm:pt modelId="{6B65E10F-F9BC-4531-BDD4-E5CAE7D4DA4B}" type="sibTrans" cxnId="{4658061B-60CC-4DA0-BAF2-C432FEB043A8}">
      <dgm:prSet/>
      <dgm:spPr/>
      <dgm:t>
        <a:bodyPr/>
        <a:lstStyle/>
        <a:p>
          <a:pPr algn="ctr"/>
          <a:endParaRPr lang="en-GB" b="1">
            <a:solidFill>
              <a:schemeClr val="tx1"/>
            </a:solidFill>
          </a:endParaRPr>
        </a:p>
      </dgm:t>
    </dgm:pt>
    <dgm:pt modelId="{B9C7492F-5150-4917-81EC-92575D235B46}">
      <dgm:prSet/>
      <dgm:spPr>
        <a:solidFill>
          <a:schemeClr val="accent6">
            <a:lumMod val="20000"/>
            <a:lumOff val="80000"/>
            <a:alpha val="90000"/>
          </a:schemeClr>
        </a:solidFill>
        <a:ln w="6350">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We work with older people to support them to get out and about</a:t>
          </a:r>
          <a:endParaRPr lang="en-GB" b="1" dirty="0">
            <a:solidFill>
              <a:schemeClr val="tx1"/>
            </a:solidFill>
            <a:latin typeface="Arial" panose="020B0604020202020204" pitchFamily="34" charset="0"/>
            <a:cs typeface="Arial" panose="020B0604020202020204" pitchFamily="34" charset="0"/>
          </a:endParaRPr>
        </a:p>
      </dgm:t>
    </dgm:pt>
    <dgm:pt modelId="{03353D23-C9DF-44E0-81C3-E26084C1844E}" type="parTrans" cxnId="{5D3C1B8C-75A9-4369-A14A-7AFDDF214C09}">
      <dgm:prSet/>
      <dgm:spPr/>
      <dgm:t>
        <a:bodyPr/>
        <a:lstStyle/>
        <a:p>
          <a:pPr algn="ctr"/>
          <a:endParaRPr lang="en-GB" b="1">
            <a:solidFill>
              <a:schemeClr val="tx1"/>
            </a:solidFill>
          </a:endParaRPr>
        </a:p>
      </dgm:t>
    </dgm:pt>
    <dgm:pt modelId="{7DB9ED02-64FB-43A3-9D2E-4148506B006E}" type="sibTrans" cxnId="{5D3C1B8C-75A9-4369-A14A-7AFDDF214C09}">
      <dgm:prSet/>
      <dgm:spPr/>
      <dgm:t>
        <a:bodyPr/>
        <a:lstStyle/>
        <a:p>
          <a:pPr algn="ctr"/>
          <a:endParaRPr lang="en-GB" b="1">
            <a:solidFill>
              <a:schemeClr val="tx1"/>
            </a:solidFill>
          </a:endParaRPr>
        </a:p>
      </dgm:t>
    </dgm:pt>
    <dgm:pt modelId="{71286221-B857-44A2-BFF0-D522E26483AE}">
      <dgm:prSet phldrT="[Text]"/>
      <dgm:spPr>
        <a:solidFill>
          <a:schemeClr val="accent6">
            <a:lumMod val="20000"/>
            <a:lumOff val="80000"/>
            <a:alpha val="90000"/>
          </a:schemeClr>
        </a:solidFill>
        <a:ln>
          <a:noFill/>
        </a:ln>
      </dgm:spPr>
      <dgm:t>
        <a:bodyPr/>
        <a:lstStyle/>
        <a:p>
          <a:pPr algn="ctr"/>
          <a:r>
            <a:rPr lang="en-GB" b="1" dirty="0" smtClean="0">
              <a:solidFill>
                <a:schemeClr val="tx1"/>
              </a:solidFill>
              <a:latin typeface="Arial" panose="020B0604020202020204" pitchFamily="34" charset="0"/>
              <a:cs typeface="Arial" panose="020B0604020202020204" pitchFamily="34" charset="0"/>
            </a:rPr>
            <a:t>Improve the social inclusion of older people</a:t>
          </a:r>
          <a:endParaRPr lang="en-GB" b="1" dirty="0">
            <a:solidFill>
              <a:schemeClr val="tx1"/>
            </a:solidFill>
            <a:latin typeface="Arial" panose="020B0604020202020204" pitchFamily="34" charset="0"/>
            <a:cs typeface="Arial" panose="020B0604020202020204" pitchFamily="34" charset="0"/>
          </a:endParaRPr>
        </a:p>
      </dgm:t>
    </dgm:pt>
    <dgm:pt modelId="{7547D2FB-D854-4E13-99A4-AF880F5C04A3}" type="parTrans" cxnId="{76B4024A-0C56-4A79-AC70-79CA5ACB026F}">
      <dgm:prSet/>
      <dgm:spPr/>
      <dgm:t>
        <a:bodyPr/>
        <a:lstStyle/>
        <a:p>
          <a:pPr algn="ctr"/>
          <a:endParaRPr lang="en-GB" b="1">
            <a:solidFill>
              <a:schemeClr val="tx1"/>
            </a:solidFill>
          </a:endParaRPr>
        </a:p>
      </dgm:t>
    </dgm:pt>
    <dgm:pt modelId="{9DD6A6A3-3653-4F08-B681-920536B88231}" type="sibTrans" cxnId="{76B4024A-0C56-4A79-AC70-79CA5ACB026F}">
      <dgm:prSet/>
      <dgm:spPr/>
      <dgm:t>
        <a:bodyPr/>
        <a:lstStyle/>
        <a:p>
          <a:pPr algn="ctr"/>
          <a:endParaRPr lang="en-GB" b="1">
            <a:solidFill>
              <a:schemeClr val="tx1"/>
            </a:solidFill>
          </a:endParaRPr>
        </a:p>
      </dgm:t>
    </dgm:pt>
    <dgm:pt modelId="{F514E589-0925-4066-B566-97970B83B85C}" type="pres">
      <dgm:prSet presAssocID="{9E565F62-6A4E-475D-9E9D-8CCDFD361A6C}" presName="Name0" presStyleCnt="0">
        <dgm:presLayoutVars>
          <dgm:dir/>
          <dgm:animLvl val="lvl"/>
          <dgm:resizeHandles val="exact"/>
        </dgm:presLayoutVars>
      </dgm:prSet>
      <dgm:spPr/>
      <dgm:t>
        <a:bodyPr/>
        <a:lstStyle/>
        <a:p>
          <a:endParaRPr lang="en-GB"/>
        </a:p>
      </dgm:t>
    </dgm:pt>
    <dgm:pt modelId="{9D066813-2E05-4520-BC96-D8DF4043D892}" type="pres">
      <dgm:prSet presAssocID="{1FB02436-3524-40E2-8FA1-0D1A9FD87E1D}" presName="boxAndChildren" presStyleCnt="0"/>
      <dgm:spPr/>
    </dgm:pt>
    <dgm:pt modelId="{949CC994-0477-4F95-B0C4-4FFBD36D5065}" type="pres">
      <dgm:prSet presAssocID="{1FB02436-3524-40E2-8FA1-0D1A9FD87E1D}" presName="parentTextBox" presStyleLbl="node1" presStyleIdx="0" presStyleCnt="3"/>
      <dgm:spPr/>
      <dgm:t>
        <a:bodyPr/>
        <a:lstStyle/>
        <a:p>
          <a:endParaRPr lang="en-GB"/>
        </a:p>
      </dgm:t>
    </dgm:pt>
    <dgm:pt modelId="{7AFD9DD0-4ED9-4691-8BEF-BE5FEF3065DF}" type="pres">
      <dgm:prSet presAssocID="{1FB02436-3524-40E2-8FA1-0D1A9FD87E1D}" presName="entireBox" presStyleLbl="node1" presStyleIdx="0" presStyleCnt="3"/>
      <dgm:spPr/>
      <dgm:t>
        <a:bodyPr/>
        <a:lstStyle/>
        <a:p>
          <a:endParaRPr lang="en-GB"/>
        </a:p>
      </dgm:t>
    </dgm:pt>
    <dgm:pt modelId="{CE98CDB0-0D74-4550-A47A-3D612922AA9C}" type="pres">
      <dgm:prSet presAssocID="{1FB02436-3524-40E2-8FA1-0D1A9FD87E1D}" presName="descendantBox" presStyleCnt="0"/>
      <dgm:spPr/>
    </dgm:pt>
    <dgm:pt modelId="{6759C99C-1184-499A-A4D9-CA44BA82BF89}" type="pres">
      <dgm:prSet presAssocID="{C95D7303-87B8-43B3-B5CF-1C7681F70010}" presName="childTextBox" presStyleLbl="fgAccFollowNode1" presStyleIdx="0" presStyleCnt="6" custLinFactNeighborY="6533">
        <dgm:presLayoutVars>
          <dgm:bulletEnabled val="1"/>
        </dgm:presLayoutVars>
      </dgm:prSet>
      <dgm:spPr/>
      <dgm:t>
        <a:bodyPr/>
        <a:lstStyle/>
        <a:p>
          <a:endParaRPr lang="en-GB"/>
        </a:p>
      </dgm:t>
    </dgm:pt>
    <dgm:pt modelId="{650143F0-AD03-4B72-A421-1DA6FCC080AA}" type="pres">
      <dgm:prSet presAssocID="{71286221-B857-44A2-BFF0-D522E26483AE}" presName="childTextBox" presStyleLbl="fgAccFollowNode1" presStyleIdx="1" presStyleCnt="6" custLinFactNeighborY="6533">
        <dgm:presLayoutVars>
          <dgm:bulletEnabled val="1"/>
        </dgm:presLayoutVars>
      </dgm:prSet>
      <dgm:spPr/>
      <dgm:t>
        <a:bodyPr/>
        <a:lstStyle/>
        <a:p>
          <a:endParaRPr lang="en-GB"/>
        </a:p>
      </dgm:t>
    </dgm:pt>
    <dgm:pt modelId="{7294FA1E-FA47-480B-B875-8AFE11342CBF}" type="pres">
      <dgm:prSet presAssocID="{15C8C195-4A22-4ADC-B115-F36F3F548BC0}" presName="sp" presStyleCnt="0"/>
      <dgm:spPr/>
    </dgm:pt>
    <dgm:pt modelId="{64CB7489-1E23-4D33-AF82-41F6AA873C61}" type="pres">
      <dgm:prSet presAssocID="{3111019C-17C4-4B09-80F2-796E158DC9A1}" presName="arrowAndChildren" presStyleCnt="0"/>
      <dgm:spPr/>
    </dgm:pt>
    <dgm:pt modelId="{FCE9B12B-2F6B-4104-8F1B-261C3859301C}" type="pres">
      <dgm:prSet presAssocID="{3111019C-17C4-4B09-80F2-796E158DC9A1}" presName="parentTextArrow" presStyleLbl="node1" presStyleIdx="0" presStyleCnt="3"/>
      <dgm:spPr/>
      <dgm:t>
        <a:bodyPr/>
        <a:lstStyle/>
        <a:p>
          <a:endParaRPr lang="en-GB"/>
        </a:p>
      </dgm:t>
    </dgm:pt>
    <dgm:pt modelId="{6496795A-38BC-4E8F-90BC-DE2F812290EE}" type="pres">
      <dgm:prSet presAssocID="{3111019C-17C4-4B09-80F2-796E158DC9A1}" presName="arrow" presStyleLbl="node1" presStyleIdx="1" presStyleCnt="3"/>
      <dgm:spPr/>
      <dgm:t>
        <a:bodyPr/>
        <a:lstStyle/>
        <a:p>
          <a:endParaRPr lang="en-GB"/>
        </a:p>
      </dgm:t>
    </dgm:pt>
    <dgm:pt modelId="{DDE5B1E6-4B7B-4802-B4E0-7925B3D02BBE}" type="pres">
      <dgm:prSet presAssocID="{3111019C-17C4-4B09-80F2-796E158DC9A1}" presName="descendantArrow" presStyleCnt="0"/>
      <dgm:spPr/>
    </dgm:pt>
    <dgm:pt modelId="{0EA0326A-0D88-485D-A1E6-5D070D3E870B}" type="pres">
      <dgm:prSet presAssocID="{4F6900EC-18F1-4282-A602-00DEC493B7BF}" presName="childTextArrow" presStyleLbl="fgAccFollowNode1" presStyleIdx="2" presStyleCnt="6">
        <dgm:presLayoutVars>
          <dgm:bulletEnabled val="1"/>
        </dgm:presLayoutVars>
      </dgm:prSet>
      <dgm:spPr/>
      <dgm:t>
        <a:bodyPr/>
        <a:lstStyle/>
        <a:p>
          <a:endParaRPr lang="en-GB"/>
        </a:p>
      </dgm:t>
    </dgm:pt>
    <dgm:pt modelId="{ECF0E213-FD70-4D07-A27A-BC81A75A9FB4}" type="pres">
      <dgm:prSet presAssocID="{B9C7492F-5150-4917-81EC-92575D235B46}" presName="childTextArrow" presStyleLbl="fgAccFollowNode1" presStyleIdx="3" presStyleCnt="6">
        <dgm:presLayoutVars>
          <dgm:bulletEnabled val="1"/>
        </dgm:presLayoutVars>
      </dgm:prSet>
      <dgm:spPr/>
      <dgm:t>
        <a:bodyPr/>
        <a:lstStyle/>
        <a:p>
          <a:endParaRPr lang="en-GB"/>
        </a:p>
      </dgm:t>
    </dgm:pt>
    <dgm:pt modelId="{B65E04D8-4273-4D88-B2D6-83C41DF487E6}" type="pres">
      <dgm:prSet presAssocID="{F7EC186B-57E2-4FFF-8FA9-B524C2150C7C}" presName="sp" presStyleCnt="0"/>
      <dgm:spPr/>
    </dgm:pt>
    <dgm:pt modelId="{B632B734-9BA5-46A6-B625-E5220E105A5B}" type="pres">
      <dgm:prSet presAssocID="{DC625C6D-EF12-4E1E-BF67-835ED97347AD}" presName="arrowAndChildren" presStyleCnt="0"/>
      <dgm:spPr/>
    </dgm:pt>
    <dgm:pt modelId="{28D83D6F-DDEA-4D1A-948B-A6EB7723F711}" type="pres">
      <dgm:prSet presAssocID="{DC625C6D-EF12-4E1E-BF67-835ED97347AD}" presName="parentTextArrow" presStyleLbl="node1" presStyleIdx="1" presStyleCnt="3"/>
      <dgm:spPr/>
      <dgm:t>
        <a:bodyPr/>
        <a:lstStyle/>
        <a:p>
          <a:endParaRPr lang="en-GB"/>
        </a:p>
      </dgm:t>
    </dgm:pt>
    <dgm:pt modelId="{298A6BB3-F432-4772-87E4-EFDF443E154D}" type="pres">
      <dgm:prSet presAssocID="{DC625C6D-EF12-4E1E-BF67-835ED97347AD}" presName="arrow" presStyleLbl="node1" presStyleIdx="2" presStyleCnt="3"/>
      <dgm:spPr/>
      <dgm:t>
        <a:bodyPr/>
        <a:lstStyle/>
        <a:p>
          <a:endParaRPr lang="en-GB"/>
        </a:p>
      </dgm:t>
    </dgm:pt>
    <dgm:pt modelId="{6560D5F3-99AF-41AB-8663-7883E48BB3CA}" type="pres">
      <dgm:prSet presAssocID="{DC625C6D-EF12-4E1E-BF67-835ED97347AD}" presName="descendantArrow" presStyleCnt="0"/>
      <dgm:spPr/>
    </dgm:pt>
    <dgm:pt modelId="{D39A4FD0-1266-42CA-9988-A6BED68A2DDA}" type="pres">
      <dgm:prSet presAssocID="{621B83C4-EEA0-4B6A-B082-A965AD2B5A61}" presName="childTextArrow" presStyleLbl="fgAccFollowNode1" presStyleIdx="4" presStyleCnt="6">
        <dgm:presLayoutVars>
          <dgm:bulletEnabled val="1"/>
        </dgm:presLayoutVars>
      </dgm:prSet>
      <dgm:spPr/>
      <dgm:t>
        <a:bodyPr/>
        <a:lstStyle/>
        <a:p>
          <a:endParaRPr lang="en-GB"/>
        </a:p>
      </dgm:t>
    </dgm:pt>
    <dgm:pt modelId="{3A831A57-C8A1-45A1-836E-7CAC8A595203}" type="pres">
      <dgm:prSet presAssocID="{D6E5EB80-1F02-4DA0-BA40-A513784F3B0B}" presName="childTextArrow" presStyleLbl="fgAccFollowNode1" presStyleIdx="5" presStyleCnt="6">
        <dgm:presLayoutVars>
          <dgm:bulletEnabled val="1"/>
        </dgm:presLayoutVars>
      </dgm:prSet>
      <dgm:spPr/>
      <dgm:t>
        <a:bodyPr/>
        <a:lstStyle/>
        <a:p>
          <a:endParaRPr lang="en-GB"/>
        </a:p>
      </dgm:t>
    </dgm:pt>
  </dgm:ptLst>
  <dgm:cxnLst>
    <dgm:cxn modelId="{FBE854D8-A7A6-4619-A1DA-536EABF6A39B}" srcId="{DC625C6D-EF12-4E1E-BF67-835ED97347AD}" destId="{621B83C4-EEA0-4B6A-B082-A965AD2B5A61}" srcOrd="0" destOrd="0" parTransId="{0FC211E1-89BE-4B49-8579-88DC271DCBDF}" sibTransId="{AFFB657F-E57E-46FE-B756-5B5CED63CB09}"/>
    <dgm:cxn modelId="{F89E0777-BC55-42A1-A6C3-1319C60B6CB5}" type="presOf" srcId="{1FB02436-3524-40E2-8FA1-0D1A9FD87E1D}" destId="{949CC994-0477-4F95-B0C4-4FFBD36D5065}" srcOrd="0" destOrd="0" presId="urn:microsoft.com/office/officeart/2005/8/layout/process4"/>
    <dgm:cxn modelId="{7E42115B-FC4C-4E94-AE35-DD5A2DFF13D9}" type="presOf" srcId="{4F6900EC-18F1-4282-A602-00DEC493B7BF}" destId="{0EA0326A-0D88-485D-A1E6-5D070D3E870B}" srcOrd="0" destOrd="0" presId="urn:microsoft.com/office/officeart/2005/8/layout/process4"/>
    <dgm:cxn modelId="{AB31B725-838C-47A3-906B-E0C011CFE141}" type="presOf" srcId="{D6E5EB80-1F02-4DA0-BA40-A513784F3B0B}" destId="{3A831A57-C8A1-45A1-836E-7CAC8A595203}" srcOrd="0" destOrd="0" presId="urn:microsoft.com/office/officeart/2005/8/layout/process4"/>
    <dgm:cxn modelId="{0A0CC836-87AE-40E6-AA1A-2965B82E108B}" type="presOf" srcId="{C95D7303-87B8-43B3-B5CF-1C7681F70010}" destId="{6759C99C-1184-499A-A4D9-CA44BA82BF89}" srcOrd="0" destOrd="0" presId="urn:microsoft.com/office/officeart/2005/8/layout/process4"/>
    <dgm:cxn modelId="{1686B12E-CE42-4EF4-9208-310EFF38C1E9}" type="presOf" srcId="{1FB02436-3524-40E2-8FA1-0D1A9FD87E1D}" destId="{7AFD9DD0-4ED9-4691-8BEF-BE5FEF3065DF}" srcOrd="1" destOrd="0" presId="urn:microsoft.com/office/officeart/2005/8/layout/process4"/>
    <dgm:cxn modelId="{F0390C88-BD85-466A-B398-27D76BE38C27}" type="presOf" srcId="{71286221-B857-44A2-BFF0-D522E26483AE}" destId="{650143F0-AD03-4B72-A421-1DA6FCC080AA}" srcOrd="0" destOrd="0" presId="urn:microsoft.com/office/officeart/2005/8/layout/process4"/>
    <dgm:cxn modelId="{5D3C1B8C-75A9-4369-A14A-7AFDDF214C09}" srcId="{3111019C-17C4-4B09-80F2-796E158DC9A1}" destId="{B9C7492F-5150-4917-81EC-92575D235B46}" srcOrd="1" destOrd="0" parTransId="{03353D23-C9DF-44E0-81C3-E26084C1844E}" sibTransId="{7DB9ED02-64FB-43A3-9D2E-4148506B006E}"/>
    <dgm:cxn modelId="{ED2B0D03-DEDE-4E3B-8FBD-ADB6E4096E27}" type="presOf" srcId="{B9C7492F-5150-4917-81EC-92575D235B46}" destId="{ECF0E213-FD70-4D07-A27A-BC81A75A9FB4}" srcOrd="0" destOrd="0" presId="urn:microsoft.com/office/officeart/2005/8/layout/process4"/>
    <dgm:cxn modelId="{F1E69D32-538B-4A7D-AADB-DCF99026CE95}" type="presOf" srcId="{DC625C6D-EF12-4E1E-BF67-835ED97347AD}" destId="{298A6BB3-F432-4772-87E4-EFDF443E154D}" srcOrd="1" destOrd="0" presId="urn:microsoft.com/office/officeart/2005/8/layout/process4"/>
    <dgm:cxn modelId="{76B4024A-0C56-4A79-AC70-79CA5ACB026F}" srcId="{1FB02436-3524-40E2-8FA1-0D1A9FD87E1D}" destId="{71286221-B857-44A2-BFF0-D522E26483AE}" srcOrd="1" destOrd="0" parTransId="{7547D2FB-D854-4E13-99A4-AF880F5C04A3}" sibTransId="{9DD6A6A3-3653-4F08-B681-920536B88231}"/>
    <dgm:cxn modelId="{8FB5F317-0014-49BE-8D00-09FFB84D24B6}" type="presOf" srcId="{9E565F62-6A4E-475D-9E9D-8CCDFD361A6C}" destId="{F514E589-0925-4066-B566-97970B83B85C}" srcOrd="0" destOrd="0" presId="urn:microsoft.com/office/officeart/2005/8/layout/process4"/>
    <dgm:cxn modelId="{E7B32ACD-0C6D-496B-A559-BBF74247E81A}" type="presOf" srcId="{621B83C4-EEA0-4B6A-B082-A965AD2B5A61}" destId="{D39A4FD0-1266-42CA-9988-A6BED68A2DDA}" srcOrd="0" destOrd="0" presId="urn:microsoft.com/office/officeart/2005/8/layout/process4"/>
    <dgm:cxn modelId="{257115FB-D957-433A-ADFC-4B491A6E8D86}" type="presOf" srcId="{DC625C6D-EF12-4E1E-BF67-835ED97347AD}" destId="{28D83D6F-DDEA-4D1A-948B-A6EB7723F711}" srcOrd="0" destOrd="0" presId="urn:microsoft.com/office/officeart/2005/8/layout/process4"/>
    <dgm:cxn modelId="{4658061B-60CC-4DA0-BAF2-C432FEB043A8}" srcId="{3111019C-17C4-4B09-80F2-796E158DC9A1}" destId="{4F6900EC-18F1-4282-A602-00DEC493B7BF}" srcOrd="0" destOrd="0" parTransId="{AA5E7C36-C52D-4E28-B32F-C5606EB788A3}" sibTransId="{6B65E10F-F9BC-4531-BDD4-E5CAE7D4DA4B}"/>
    <dgm:cxn modelId="{DAA378EE-1AB7-40DC-BF05-8CC1EF0E90D5}" srcId="{9E565F62-6A4E-475D-9E9D-8CCDFD361A6C}" destId="{DC625C6D-EF12-4E1E-BF67-835ED97347AD}" srcOrd="0" destOrd="0" parTransId="{F392DE82-82E9-4BAF-9D52-A7893B51F4EF}" sibTransId="{F7EC186B-57E2-4FFF-8FA9-B524C2150C7C}"/>
    <dgm:cxn modelId="{4191D405-7374-44C8-A134-EB825E749FA9}" srcId="{DC625C6D-EF12-4E1E-BF67-835ED97347AD}" destId="{D6E5EB80-1F02-4DA0-BA40-A513784F3B0B}" srcOrd="1" destOrd="0" parTransId="{8B09C3FE-A290-40B7-BFC5-B1FE84941D4E}" sibTransId="{FFD6E7DB-A3A1-4FDC-A612-21D7009AC1C7}"/>
    <dgm:cxn modelId="{3444D328-E484-4B6A-981A-339560E63BF6}" srcId="{1FB02436-3524-40E2-8FA1-0D1A9FD87E1D}" destId="{C95D7303-87B8-43B3-B5CF-1C7681F70010}" srcOrd="0" destOrd="0" parTransId="{17CE2BA8-DE22-496F-AB1C-6DE69ABD42A6}" sibTransId="{ADD7042C-2C58-44AB-AC25-D954EC4AA69D}"/>
    <dgm:cxn modelId="{BBD70D33-D52D-4F23-8B42-DD918A995557}" srcId="{9E565F62-6A4E-475D-9E9D-8CCDFD361A6C}" destId="{3111019C-17C4-4B09-80F2-796E158DC9A1}" srcOrd="1" destOrd="0" parTransId="{811A4DE2-D47E-4A43-B635-36C0FA7B3682}" sibTransId="{15C8C195-4A22-4ADC-B115-F36F3F548BC0}"/>
    <dgm:cxn modelId="{F41B09B4-7574-4D40-80FC-CA3EB7B74D69}" type="presOf" srcId="{3111019C-17C4-4B09-80F2-796E158DC9A1}" destId="{FCE9B12B-2F6B-4104-8F1B-261C3859301C}" srcOrd="0" destOrd="0" presId="urn:microsoft.com/office/officeart/2005/8/layout/process4"/>
    <dgm:cxn modelId="{62B4A559-88FB-4DB1-94AC-3612CD4D28CD}" type="presOf" srcId="{3111019C-17C4-4B09-80F2-796E158DC9A1}" destId="{6496795A-38BC-4E8F-90BC-DE2F812290EE}" srcOrd="1" destOrd="0" presId="urn:microsoft.com/office/officeart/2005/8/layout/process4"/>
    <dgm:cxn modelId="{9045A2FD-49FB-4E1D-990A-7C0255C2487A}" srcId="{9E565F62-6A4E-475D-9E9D-8CCDFD361A6C}" destId="{1FB02436-3524-40E2-8FA1-0D1A9FD87E1D}" srcOrd="2" destOrd="0" parTransId="{97D24302-3E30-4B69-B99F-DD32CA5D5778}" sibTransId="{4A19C9AE-E653-4757-89CB-300C7D9368D3}"/>
    <dgm:cxn modelId="{8A73733F-864C-4DA6-BAE1-A2FBAB624434}" type="presParOf" srcId="{F514E589-0925-4066-B566-97970B83B85C}" destId="{9D066813-2E05-4520-BC96-D8DF4043D892}" srcOrd="0" destOrd="0" presId="urn:microsoft.com/office/officeart/2005/8/layout/process4"/>
    <dgm:cxn modelId="{A51CB9AD-4E16-42A6-9426-EF0A97B0CCA8}" type="presParOf" srcId="{9D066813-2E05-4520-BC96-D8DF4043D892}" destId="{949CC994-0477-4F95-B0C4-4FFBD36D5065}" srcOrd="0" destOrd="0" presId="urn:microsoft.com/office/officeart/2005/8/layout/process4"/>
    <dgm:cxn modelId="{F306DFD2-3319-4E3A-A6F2-78C620BB50F6}" type="presParOf" srcId="{9D066813-2E05-4520-BC96-D8DF4043D892}" destId="{7AFD9DD0-4ED9-4691-8BEF-BE5FEF3065DF}" srcOrd="1" destOrd="0" presId="urn:microsoft.com/office/officeart/2005/8/layout/process4"/>
    <dgm:cxn modelId="{3A839F42-4E18-4393-9549-A6C1CB485646}" type="presParOf" srcId="{9D066813-2E05-4520-BC96-D8DF4043D892}" destId="{CE98CDB0-0D74-4550-A47A-3D612922AA9C}" srcOrd="2" destOrd="0" presId="urn:microsoft.com/office/officeart/2005/8/layout/process4"/>
    <dgm:cxn modelId="{90BBEAAB-B594-4C81-8282-766702697C8C}" type="presParOf" srcId="{CE98CDB0-0D74-4550-A47A-3D612922AA9C}" destId="{6759C99C-1184-499A-A4D9-CA44BA82BF89}" srcOrd="0" destOrd="0" presId="urn:microsoft.com/office/officeart/2005/8/layout/process4"/>
    <dgm:cxn modelId="{FF5CDBD3-A8DB-4084-841F-72BB875C869A}" type="presParOf" srcId="{CE98CDB0-0D74-4550-A47A-3D612922AA9C}" destId="{650143F0-AD03-4B72-A421-1DA6FCC080AA}" srcOrd="1" destOrd="0" presId="urn:microsoft.com/office/officeart/2005/8/layout/process4"/>
    <dgm:cxn modelId="{8353F880-4E0E-4E04-9807-0E6307CE149D}" type="presParOf" srcId="{F514E589-0925-4066-B566-97970B83B85C}" destId="{7294FA1E-FA47-480B-B875-8AFE11342CBF}" srcOrd="1" destOrd="0" presId="urn:microsoft.com/office/officeart/2005/8/layout/process4"/>
    <dgm:cxn modelId="{260FE365-6058-4477-A4B9-47C9C58C84DB}" type="presParOf" srcId="{F514E589-0925-4066-B566-97970B83B85C}" destId="{64CB7489-1E23-4D33-AF82-41F6AA873C61}" srcOrd="2" destOrd="0" presId="urn:microsoft.com/office/officeart/2005/8/layout/process4"/>
    <dgm:cxn modelId="{D83D5E09-0DC5-4CD7-9407-FF4C81413275}" type="presParOf" srcId="{64CB7489-1E23-4D33-AF82-41F6AA873C61}" destId="{FCE9B12B-2F6B-4104-8F1B-261C3859301C}" srcOrd="0" destOrd="0" presId="urn:microsoft.com/office/officeart/2005/8/layout/process4"/>
    <dgm:cxn modelId="{431D700A-7B78-4797-8E9B-303545C2A4DF}" type="presParOf" srcId="{64CB7489-1E23-4D33-AF82-41F6AA873C61}" destId="{6496795A-38BC-4E8F-90BC-DE2F812290EE}" srcOrd="1" destOrd="0" presId="urn:microsoft.com/office/officeart/2005/8/layout/process4"/>
    <dgm:cxn modelId="{CC9CF17D-699D-478D-A102-6837A891ECFB}" type="presParOf" srcId="{64CB7489-1E23-4D33-AF82-41F6AA873C61}" destId="{DDE5B1E6-4B7B-4802-B4E0-7925B3D02BBE}" srcOrd="2" destOrd="0" presId="urn:microsoft.com/office/officeart/2005/8/layout/process4"/>
    <dgm:cxn modelId="{A2038503-C189-4500-AAEC-52BA514BA038}" type="presParOf" srcId="{DDE5B1E6-4B7B-4802-B4E0-7925B3D02BBE}" destId="{0EA0326A-0D88-485D-A1E6-5D070D3E870B}" srcOrd="0" destOrd="0" presId="urn:microsoft.com/office/officeart/2005/8/layout/process4"/>
    <dgm:cxn modelId="{E1F3B022-6354-4C08-8CA8-B5DF2C51AFEC}" type="presParOf" srcId="{DDE5B1E6-4B7B-4802-B4E0-7925B3D02BBE}" destId="{ECF0E213-FD70-4D07-A27A-BC81A75A9FB4}" srcOrd="1" destOrd="0" presId="urn:microsoft.com/office/officeart/2005/8/layout/process4"/>
    <dgm:cxn modelId="{E387E00A-B44A-4899-8055-14DC030E33E4}" type="presParOf" srcId="{F514E589-0925-4066-B566-97970B83B85C}" destId="{B65E04D8-4273-4D88-B2D6-83C41DF487E6}" srcOrd="3" destOrd="0" presId="urn:microsoft.com/office/officeart/2005/8/layout/process4"/>
    <dgm:cxn modelId="{4D080411-40B3-4E63-B521-5181D245D7EC}" type="presParOf" srcId="{F514E589-0925-4066-B566-97970B83B85C}" destId="{B632B734-9BA5-46A6-B625-E5220E105A5B}" srcOrd="4" destOrd="0" presId="urn:microsoft.com/office/officeart/2005/8/layout/process4"/>
    <dgm:cxn modelId="{2C77765D-412D-4CCD-B8E9-7D92FCD57207}" type="presParOf" srcId="{B632B734-9BA5-46A6-B625-E5220E105A5B}" destId="{28D83D6F-DDEA-4D1A-948B-A6EB7723F711}" srcOrd="0" destOrd="0" presId="urn:microsoft.com/office/officeart/2005/8/layout/process4"/>
    <dgm:cxn modelId="{1E188813-1803-4F6A-A2D8-0FA7C3AE3E1A}" type="presParOf" srcId="{B632B734-9BA5-46A6-B625-E5220E105A5B}" destId="{298A6BB3-F432-4772-87E4-EFDF443E154D}" srcOrd="1" destOrd="0" presId="urn:microsoft.com/office/officeart/2005/8/layout/process4"/>
    <dgm:cxn modelId="{91932B49-0141-4B22-B0A4-368EF72F8DFF}" type="presParOf" srcId="{B632B734-9BA5-46A6-B625-E5220E105A5B}" destId="{6560D5F3-99AF-41AB-8663-7883E48BB3CA}" srcOrd="2" destOrd="0" presId="urn:microsoft.com/office/officeart/2005/8/layout/process4"/>
    <dgm:cxn modelId="{0122F5C7-4A53-4C55-BB96-73E7A23FB013}" type="presParOf" srcId="{6560D5F3-99AF-41AB-8663-7883E48BB3CA}" destId="{D39A4FD0-1266-42CA-9988-A6BED68A2DDA}" srcOrd="0" destOrd="0" presId="urn:microsoft.com/office/officeart/2005/8/layout/process4"/>
    <dgm:cxn modelId="{EED7829B-BAF6-4651-B470-FB5D58DBCC0E}" type="presParOf" srcId="{6560D5F3-99AF-41AB-8663-7883E48BB3CA}" destId="{3A831A57-C8A1-45A1-836E-7CAC8A595203}" srcOrd="1" destOrd="0" presId="urn:microsoft.com/office/officeart/2005/8/layout/process4"/>
  </dgm:cxnLst>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1132AD8-5497-4628-9CE0-694FF9931456}" type="doc">
      <dgm:prSet loTypeId="urn:microsoft.com/office/officeart/2005/8/layout/radial4" loCatId="relationship" qsTypeId="urn:microsoft.com/office/officeart/2005/8/quickstyle/3d1" qsCatId="3D" csTypeId="urn:microsoft.com/office/officeart/2005/8/colors/accent0_3" csCatId="mainScheme" phldr="1"/>
      <dgm:spPr/>
      <dgm:t>
        <a:bodyPr/>
        <a:lstStyle/>
        <a:p>
          <a:endParaRPr lang="en-GB"/>
        </a:p>
      </dgm:t>
    </dgm:pt>
    <dgm:pt modelId="{A4C19662-3C81-4AFF-A757-EC13E1D584E7}">
      <dgm:prSet phldrT="[Tex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dirty="0" smtClean="0">
              <a:solidFill>
                <a:schemeClr val="accent3">
                  <a:lumMod val="20000"/>
                  <a:lumOff val="80000"/>
                </a:schemeClr>
              </a:solidFill>
            </a:rPr>
            <a:t>Perception </a:t>
          </a:r>
        </a:p>
        <a:p>
          <a:r>
            <a:rPr lang="en-GB" dirty="0" smtClean="0">
              <a:solidFill>
                <a:schemeClr val="accent3">
                  <a:lumMod val="20000"/>
                  <a:lumOff val="80000"/>
                </a:schemeClr>
              </a:solidFill>
            </a:rPr>
            <a:t>Objective evidence</a:t>
          </a:r>
        </a:p>
      </dgm:t>
    </dgm:pt>
    <dgm:pt modelId="{DEC0FDAD-B489-456A-ACE4-3E3AD8487EEC}" type="parTrans" cxnId="{4C201CBE-933E-463B-B2D3-A80811B2B40F}">
      <dgm:prSet/>
      <dgm:spPr/>
      <dgm:t>
        <a:bodyPr/>
        <a:lstStyle/>
        <a:p>
          <a:endParaRPr lang="en-GB">
            <a:solidFill>
              <a:schemeClr val="accent3">
                <a:lumMod val="20000"/>
                <a:lumOff val="80000"/>
              </a:schemeClr>
            </a:solidFill>
          </a:endParaRPr>
        </a:p>
      </dgm:t>
    </dgm:pt>
    <dgm:pt modelId="{779040AA-52EE-45F7-ACF0-2B3F5313BB06}" type="sibTrans" cxnId="{4C201CBE-933E-463B-B2D3-A80811B2B40F}">
      <dgm:prSet/>
      <dgm:spPr/>
      <dgm:t>
        <a:bodyPr/>
        <a:lstStyle/>
        <a:p>
          <a:endParaRPr lang="en-GB">
            <a:solidFill>
              <a:schemeClr val="accent3">
                <a:lumMod val="20000"/>
                <a:lumOff val="80000"/>
              </a:schemeClr>
            </a:solidFill>
          </a:endParaRPr>
        </a:p>
      </dgm:t>
    </dgm:pt>
    <dgm:pt modelId="{64541F3F-1ADC-460B-8A28-66CF90B0D063}">
      <dgm:prSet phldrT="[Tex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Interviews</a:t>
          </a:r>
          <a:endParaRPr lang="en-GB" b="1" dirty="0">
            <a:solidFill>
              <a:schemeClr val="accent3">
                <a:lumMod val="20000"/>
                <a:lumOff val="80000"/>
              </a:schemeClr>
            </a:solidFill>
          </a:endParaRPr>
        </a:p>
      </dgm:t>
    </dgm:pt>
    <dgm:pt modelId="{F57D6A50-4B2C-4A93-8B30-8A71CA22285B}" type="parTrans" cxnId="{B8479A8E-9358-4A98-A94E-A0201ABF5C6C}">
      <dgm:prSet/>
      <dgm:spPr/>
      <dgm:t>
        <a:bodyPr/>
        <a:lstStyle/>
        <a:p>
          <a:endParaRPr lang="en-GB">
            <a:solidFill>
              <a:schemeClr val="accent3">
                <a:lumMod val="20000"/>
                <a:lumOff val="80000"/>
              </a:schemeClr>
            </a:solidFill>
          </a:endParaRPr>
        </a:p>
      </dgm:t>
    </dgm:pt>
    <dgm:pt modelId="{B25EC947-8C22-4444-BB1A-6D82DE085B1A}" type="sibTrans" cxnId="{B8479A8E-9358-4A98-A94E-A0201ABF5C6C}">
      <dgm:prSet/>
      <dgm:spPr/>
      <dgm:t>
        <a:bodyPr/>
        <a:lstStyle/>
        <a:p>
          <a:endParaRPr lang="en-GB">
            <a:solidFill>
              <a:schemeClr val="accent3">
                <a:lumMod val="20000"/>
                <a:lumOff val="80000"/>
              </a:schemeClr>
            </a:solidFill>
          </a:endParaRPr>
        </a:p>
      </dgm:t>
    </dgm:pt>
    <dgm:pt modelId="{41E07AD6-B752-49FA-9253-43B89B92F15E}">
      <dgm:prSet phldrT="[Tex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Focus groups</a:t>
          </a:r>
          <a:endParaRPr lang="en-GB" b="1" dirty="0">
            <a:solidFill>
              <a:schemeClr val="accent3">
                <a:lumMod val="20000"/>
                <a:lumOff val="80000"/>
              </a:schemeClr>
            </a:solidFill>
          </a:endParaRPr>
        </a:p>
      </dgm:t>
    </dgm:pt>
    <dgm:pt modelId="{3A31BF1B-E7AD-4435-A5B6-0404930E8DBF}" type="parTrans" cxnId="{0D310E20-1591-4966-B40F-078A6C9B507F}">
      <dgm:prSet/>
      <dgm:spPr/>
      <dgm:t>
        <a:bodyPr/>
        <a:lstStyle/>
        <a:p>
          <a:endParaRPr lang="en-GB">
            <a:solidFill>
              <a:schemeClr val="accent3">
                <a:lumMod val="20000"/>
                <a:lumOff val="80000"/>
              </a:schemeClr>
            </a:solidFill>
          </a:endParaRPr>
        </a:p>
      </dgm:t>
    </dgm:pt>
    <dgm:pt modelId="{B1A6BE3E-B664-4DF3-80E8-362B13992F6D}" type="sibTrans" cxnId="{0D310E20-1591-4966-B40F-078A6C9B507F}">
      <dgm:prSet/>
      <dgm:spPr/>
      <dgm:t>
        <a:bodyPr/>
        <a:lstStyle/>
        <a:p>
          <a:endParaRPr lang="en-GB">
            <a:solidFill>
              <a:schemeClr val="accent3">
                <a:lumMod val="20000"/>
                <a:lumOff val="80000"/>
              </a:schemeClr>
            </a:solidFill>
          </a:endParaRPr>
        </a:p>
      </dgm:t>
    </dgm:pt>
    <dgm:pt modelId="{8A606490-884F-4773-8505-C6B15C0E6E6B}">
      <dgm:prSet phldrT="[Tex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Questionnaires</a:t>
          </a:r>
          <a:endParaRPr lang="en-GB" b="1" dirty="0">
            <a:solidFill>
              <a:schemeClr val="accent3">
                <a:lumMod val="20000"/>
                <a:lumOff val="80000"/>
              </a:schemeClr>
            </a:solidFill>
          </a:endParaRPr>
        </a:p>
      </dgm:t>
    </dgm:pt>
    <dgm:pt modelId="{B6699F97-045C-4651-A1F0-59811294022D}" type="parTrans" cxnId="{F73AA9B0-9E85-46B4-A96A-B8F28EE43AA0}">
      <dgm:prSet/>
      <dgm:spPr/>
      <dgm:t>
        <a:bodyPr/>
        <a:lstStyle/>
        <a:p>
          <a:endParaRPr lang="en-GB">
            <a:solidFill>
              <a:schemeClr val="accent3">
                <a:lumMod val="20000"/>
                <a:lumOff val="80000"/>
              </a:schemeClr>
            </a:solidFill>
          </a:endParaRPr>
        </a:p>
      </dgm:t>
    </dgm:pt>
    <dgm:pt modelId="{D7DA2DFC-2986-4257-AEFC-D7064AAC814F}" type="sibTrans" cxnId="{F73AA9B0-9E85-46B4-A96A-B8F28EE43AA0}">
      <dgm:prSet/>
      <dgm:spPr/>
      <dgm:t>
        <a:bodyPr/>
        <a:lstStyle/>
        <a:p>
          <a:endParaRPr lang="en-GB">
            <a:solidFill>
              <a:schemeClr val="accent3">
                <a:lumMod val="20000"/>
                <a:lumOff val="80000"/>
              </a:schemeClr>
            </a:solidFill>
          </a:endParaRPr>
        </a:p>
      </dgm:t>
    </dgm:pt>
    <dgm:pt modelId="{A917C582-A8FA-4E34-9269-EF9B7A23FEC3}">
      <dgm:prSe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Direct observation</a:t>
          </a:r>
          <a:endParaRPr lang="en-GB" b="1" dirty="0">
            <a:solidFill>
              <a:schemeClr val="accent3">
                <a:lumMod val="20000"/>
                <a:lumOff val="80000"/>
              </a:schemeClr>
            </a:solidFill>
          </a:endParaRPr>
        </a:p>
      </dgm:t>
    </dgm:pt>
    <dgm:pt modelId="{91A2D9C1-F15A-4CCF-B351-D5306DAE193D}" type="parTrans" cxnId="{E7EC9CBA-B181-489C-8586-5741B26AF81A}">
      <dgm:prSet/>
      <dgm:spPr/>
      <dgm:t>
        <a:bodyPr/>
        <a:lstStyle/>
        <a:p>
          <a:endParaRPr lang="en-GB">
            <a:solidFill>
              <a:schemeClr val="accent3">
                <a:lumMod val="20000"/>
                <a:lumOff val="80000"/>
              </a:schemeClr>
            </a:solidFill>
          </a:endParaRPr>
        </a:p>
      </dgm:t>
    </dgm:pt>
    <dgm:pt modelId="{311B9571-7411-46CA-8005-C485F066E7BE}" type="sibTrans" cxnId="{E7EC9CBA-B181-489C-8586-5741B26AF81A}">
      <dgm:prSet/>
      <dgm:spPr/>
      <dgm:t>
        <a:bodyPr/>
        <a:lstStyle/>
        <a:p>
          <a:endParaRPr lang="en-GB">
            <a:solidFill>
              <a:schemeClr val="accent3">
                <a:lumMod val="20000"/>
                <a:lumOff val="80000"/>
              </a:schemeClr>
            </a:solidFill>
          </a:endParaRPr>
        </a:p>
      </dgm:t>
    </dgm:pt>
    <dgm:pt modelId="{73375D05-9089-490B-914E-6ACA64B6B532}">
      <dgm:prSe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Document analysis</a:t>
          </a:r>
          <a:endParaRPr lang="en-GB" b="1" dirty="0">
            <a:solidFill>
              <a:schemeClr val="accent3">
                <a:lumMod val="20000"/>
                <a:lumOff val="80000"/>
              </a:schemeClr>
            </a:solidFill>
          </a:endParaRPr>
        </a:p>
      </dgm:t>
    </dgm:pt>
    <dgm:pt modelId="{49F395F7-345F-421A-AAA9-437D8F2B7B12}" type="parTrans" cxnId="{4C2F641E-9565-4CCD-AC91-5EEE78876EFF}">
      <dgm:prSet/>
      <dgm:spPr/>
      <dgm:t>
        <a:bodyPr/>
        <a:lstStyle/>
        <a:p>
          <a:endParaRPr lang="en-GB">
            <a:solidFill>
              <a:schemeClr val="accent3">
                <a:lumMod val="20000"/>
                <a:lumOff val="80000"/>
              </a:schemeClr>
            </a:solidFill>
          </a:endParaRPr>
        </a:p>
      </dgm:t>
    </dgm:pt>
    <dgm:pt modelId="{CCD21E1F-70D8-478D-B053-1C61EBAD521F}" type="sibTrans" cxnId="{4C2F641E-9565-4CCD-AC91-5EEE78876EFF}">
      <dgm:prSet/>
      <dgm:spPr/>
      <dgm:t>
        <a:bodyPr/>
        <a:lstStyle/>
        <a:p>
          <a:endParaRPr lang="en-GB">
            <a:solidFill>
              <a:schemeClr val="accent3">
                <a:lumMod val="20000"/>
                <a:lumOff val="80000"/>
              </a:schemeClr>
            </a:solidFill>
          </a:endParaRPr>
        </a:p>
      </dgm:t>
    </dgm:pt>
    <dgm:pt modelId="{F60B76EC-3FB0-4808-BE49-7741C1324110}">
      <dgm:prSet/>
      <dgm:spPr>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gradFill>
      </dgm:spPr>
      <dgm:t>
        <a:bodyPr/>
        <a:lstStyle/>
        <a:p>
          <a:r>
            <a:rPr lang="en-GB" b="1" dirty="0" smtClean="0">
              <a:solidFill>
                <a:schemeClr val="accent3">
                  <a:lumMod val="20000"/>
                  <a:lumOff val="80000"/>
                </a:schemeClr>
              </a:solidFill>
            </a:rPr>
            <a:t>Assessment</a:t>
          </a:r>
          <a:endParaRPr lang="en-GB" b="1" dirty="0">
            <a:solidFill>
              <a:schemeClr val="accent3">
                <a:lumMod val="20000"/>
                <a:lumOff val="80000"/>
              </a:schemeClr>
            </a:solidFill>
          </a:endParaRPr>
        </a:p>
      </dgm:t>
    </dgm:pt>
    <dgm:pt modelId="{CCF9EFDF-A1DC-4473-8CB4-3E118120196D}" type="parTrans" cxnId="{9B7AF932-13AA-47EF-9178-BD3127FA9F64}">
      <dgm:prSet/>
      <dgm:spPr/>
      <dgm:t>
        <a:bodyPr/>
        <a:lstStyle/>
        <a:p>
          <a:endParaRPr lang="en-GB">
            <a:solidFill>
              <a:schemeClr val="accent3">
                <a:lumMod val="20000"/>
                <a:lumOff val="80000"/>
              </a:schemeClr>
            </a:solidFill>
          </a:endParaRPr>
        </a:p>
      </dgm:t>
    </dgm:pt>
    <dgm:pt modelId="{51C56D8F-AC0D-49A7-A65F-F93F7DA71B3D}" type="sibTrans" cxnId="{9B7AF932-13AA-47EF-9178-BD3127FA9F64}">
      <dgm:prSet/>
      <dgm:spPr/>
      <dgm:t>
        <a:bodyPr/>
        <a:lstStyle/>
        <a:p>
          <a:endParaRPr lang="en-GB">
            <a:solidFill>
              <a:schemeClr val="accent3">
                <a:lumMod val="20000"/>
                <a:lumOff val="80000"/>
              </a:schemeClr>
            </a:solidFill>
          </a:endParaRPr>
        </a:p>
      </dgm:t>
    </dgm:pt>
    <dgm:pt modelId="{F70359F7-A0C7-43D1-82F5-D979BE5E523D}" type="pres">
      <dgm:prSet presAssocID="{C1132AD8-5497-4628-9CE0-694FF9931456}" presName="cycle" presStyleCnt="0">
        <dgm:presLayoutVars>
          <dgm:chMax val="1"/>
          <dgm:dir/>
          <dgm:animLvl val="ctr"/>
          <dgm:resizeHandles val="exact"/>
        </dgm:presLayoutVars>
      </dgm:prSet>
      <dgm:spPr/>
      <dgm:t>
        <a:bodyPr/>
        <a:lstStyle/>
        <a:p>
          <a:endParaRPr lang="en-GB"/>
        </a:p>
      </dgm:t>
    </dgm:pt>
    <dgm:pt modelId="{300A49AB-19E3-40A4-9BF0-010DD0852025}" type="pres">
      <dgm:prSet presAssocID="{A4C19662-3C81-4AFF-A757-EC13E1D584E7}" presName="centerShape" presStyleLbl="node0" presStyleIdx="0" presStyleCnt="1"/>
      <dgm:spPr/>
      <dgm:t>
        <a:bodyPr/>
        <a:lstStyle/>
        <a:p>
          <a:endParaRPr lang="en-GB"/>
        </a:p>
      </dgm:t>
    </dgm:pt>
    <dgm:pt modelId="{D838F3DD-F791-4813-8565-4B7B5FBE2A5D}" type="pres">
      <dgm:prSet presAssocID="{F57D6A50-4B2C-4A93-8B30-8A71CA22285B}" presName="parTrans" presStyleLbl="bgSibTrans2D1" presStyleIdx="0" presStyleCnt="6"/>
      <dgm:spPr/>
      <dgm:t>
        <a:bodyPr/>
        <a:lstStyle/>
        <a:p>
          <a:endParaRPr lang="en-GB"/>
        </a:p>
      </dgm:t>
    </dgm:pt>
    <dgm:pt modelId="{AE6758DF-1FCA-4FF5-96D3-17E1C9B4FC1C}" type="pres">
      <dgm:prSet presAssocID="{64541F3F-1ADC-460B-8A28-66CF90B0D063}" presName="node" presStyleLbl="node1" presStyleIdx="0" presStyleCnt="6">
        <dgm:presLayoutVars>
          <dgm:bulletEnabled val="1"/>
        </dgm:presLayoutVars>
      </dgm:prSet>
      <dgm:spPr/>
      <dgm:t>
        <a:bodyPr/>
        <a:lstStyle/>
        <a:p>
          <a:endParaRPr lang="en-GB"/>
        </a:p>
      </dgm:t>
    </dgm:pt>
    <dgm:pt modelId="{E3489986-8350-421F-88AE-473EF06A598F}" type="pres">
      <dgm:prSet presAssocID="{3A31BF1B-E7AD-4435-A5B6-0404930E8DBF}" presName="parTrans" presStyleLbl="bgSibTrans2D1" presStyleIdx="1" presStyleCnt="6"/>
      <dgm:spPr/>
      <dgm:t>
        <a:bodyPr/>
        <a:lstStyle/>
        <a:p>
          <a:endParaRPr lang="en-GB"/>
        </a:p>
      </dgm:t>
    </dgm:pt>
    <dgm:pt modelId="{2049FC1A-2683-4030-854E-89EFAA9A11FA}" type="pres">
      <dgm:prSet presAssocID="{41E07AD6-B752-49FA-9253-43B89B92F15E}" presName="node" presStyleLbl="node1" presStyleIdx="1" presStyleCnt="6">
        <dgm:presLayoutVars>
          <dgm:bulletEnabled val="1"/>
        </dgm:presLayoutVars>
      </dgm:prSet>
      <dgm:spPr/>
      <dgm:t>
        <a:bodyPr/>
        <a:lstStyle/>
        <a:p>
          <a:endParaRPr lang="en-GB"/>
        </a:p>
      </dgm:t>
    </dgm:pt>
    <dgm:pt modelId="{7E669253-20AE-4316-8D56-BCF3BE19C34D}" type="pres">
      <dgm:prSet presAssocID="{B6699F97-045C-4651-A1F0-59811294022D}" presName="parTrans" presStyleLbl="bgSibTrans2D1" presStyleIdx="2" presStyleCnt="6"/>
      <dgm:spPr/>
      <dgm:t>
        <a:bodyPr/>
        <a:lstStyle/>
        <a:p>
          <a:endParaRPr lang="en-GB"/>
        </a:p>
      </dgm:t>
    </dgm:pt>
    <dgm:pt modelId="{BEF5681D-781F-4643-893B-EA0B5FB9B757}" type="pres">
      <dgm:prSet presAssocID="{8A606490-884F-4773-8505-C6B15C0E6E6B}" presName="node" presStyleLbl="node1" presStyleIdx="2" presStyleCnt="6">
        <dgm:presLayoutVars>
          <dgm:bulletEnabled val="1"/>
        </dgm:presLayoutVars>
      </dgm:prSet>
      <dgm:spPr/>
      <dgm:t>
        <a:bodyPr/>
        <a:lstStyle/>
        <a:p>
          <a:endParaRPr lang="en-GB"/>
        </a:p>
      </dgm:t>
    </dgm:pt>
    <dgm:pt modelId="{4390FFF0-99C9-4987-A379-E2A1D40ADFBC}" type="pres">
      <dgm:prSet presAssocID="{91A2D9C1-F15A-4CCF-B351-D5306DAE193D}" presName="parTrans" presStyleLbl="bgSibTrans2D1" presStyleIdx="3" presStyleCnt="6"/>
      <dgm:spPr/>
      <dgm:t>
        <a:bodyPr/>
        <a:lstStyle/>
        <a:p>
          <a:endParaRPr lang="en-GB"/>
        </a:p>
      </dgm:t>
    </dgm:pt>
    <dgm:pt modelId="{92B8A3FE-2287-441E-8CAA-AE4EAB869141}" type="pres">
      <dgm:prSet presAssocID="{A917C582-A8FA-4E34-9269-EF9B7A23FEC3}" presName="node" presStyleLbl="node1" presStyleIdx="3" presStyleCnt="6">
        <dgm:presLayoutVars>
          <dgm:bulletEnabled val="1"/>
        </dgm:presLayoutVars>
      </dgm:prSet>
      <dgm:spPr/>
      <dgm:t>
        <a:bodyPr/>
        <a:lstStyle/>
        <a:p>
          <a:endParaRPr lang="en-GB"/>
        </a:p>
      </dgm:t>
    </dgm:pt>
    <dgm:pt modelId="{B9D0CE7E-9D73-4E31-A1A9-276030B7CB79}" type="pres">
      <dgm:prSet presAssocID="{49F395F7-345F-421A-AAA9-437D8F2B7B12}" presName="parTrans" presStyleLbl="bgSibTrans2D1" presStyleIdx="4" presStyleCnt="6"/>
      <dgm:spPr/>
      <dgm:t>
        <a:bodyPr/>
        <a:lstStyle/>
        <a:p>
          <a:endParaRPr lang="en-GB"/>
        </a:p>
      </dgm:t>
    </dgm:pt>
    <dgm:pt modelId="{86491A5B-7AA8-4617-9EB2-5912B11D9904}" type="pres">
      <dgm:prSet presAssocID="{73375D05-9089-490B-914E-6ACA64B6B532}" presName="node" presStyleLbl="node1" presStyleIdx="4" presStyleCnt="6">
        <dgm:presLayoutVars>
          <dgm:bulletEnabled val="1"/>
        </dgm:presLayoutVars>
      </dgm:prSet>
      <dgm:spPr/>
      <dgm:t>
        <a:bodyPr/>
        <a:lstStyle/>
        <a:p>
          <a:endParaRPr lang="en-GB"/>
        </a:p>
      </dgm:t>
    </dgm:pt>
    <dgm:pt modelId="{20D2DCE6-A5DC-476A-989B-0B61D53B0C3F}" type="pres">
      <dgm:prSet presAssocID="{CCF9EFDF-A1DC-4473-8CB4-3E118120196D}" presName="parTrans" presStyleLbl="bgSibTrans2D1" presStyleIdx="5" presStyleCnt="6"/>
      <dgm:spPr/>
      <dgm:t>
        <a:bodyPr/>
        <a:lstStyle/>
        <a:p>
          <a:endParaRPr lang="en-GB"/>
        </a:p>
      </dgm:t>
    </dgm:pt>
    <dgm:pt modelId="{BD48C1C2-6542-455F-A430-6A5D3CAE047D}" type="pres">
      <dgm:prSet presAssocID="{F60B76EC-3FB0-4808-BE49-7741C1324110}" presName="node" presStyleLbl="node1" presStyleIdx="5" presStyleCnt="6">
        <dgm:presLayoutVars>
          <dgm:bulletEnabled val="1"/>
        </dgm:presLayoutVars>
      </dgm:prSet>
      <dgm:spPr/>
      <dgm:t>
        <a:bodyPr/>
        <a:lstStyle/>
        <a:p>
          <a:endParaRPr lang="en-GB"/>
        </a:p>
      </dgm:t>
    </dgm:pt>
  </dgm:ptLst>
  <dgm:cxnLst>
    <dgm:cxn modelId="{E50460D6-2C18-4C5E-831E-F037BB1A78F6}" type="presOf" srcId="{B6699F97-045C-4651-A1F0-59811294022D}" destId="{7E669253-20AE-4316-8D56-BCF3BE19C34D}" srcOrd="0" destOrd="0" presId="urn:microsoft.com/office/officeart/2005/8/layout/radial4"/>
    <dgm:cxn modelId="{9971D0A6-C2A4-47F4-B142-408BDF99000C}" type="presOf" srcId="{F57D6A50-4B2C-4A93-8B30-8A71CA22285B}" destId="{D838F3DD-F791-4813-8565-4B7B5FBE2A5D}" srcOrd="0" destOrd="0" presId="urn:microsoft.com/office/officeart/2005/8/layout/radial4"/>
    <dgm:cxn modelId="{2B744FC1-DE70-4EBC-B6B6-915472C06F57}" type="presOf" srcId="{3A31BF1B-E7AD-4435-A5B6-0404930E8DBF}" destId="{E3489986-8350-421F-88AE-473EF06A598F}" srcOrd="0" destOrd="0" presId="urn:microsoft.com/office/officeart/2005/8/layout/radial4"/>
    <dgm:cxn modelId="{4C2F641E-9565-4CCD-AC91-5EEE78876EFF}" srcId="{A4C19662-3C81-4AFF-A757-EC13E1D584E7}" destId="{73375D05-9089-490B-914E-6ACA64B6B532}" srcOrd="4" destOrd="0" parTransId="{49F395F7-345F-421A-AAA9-437D8F2B7B12}" sibTransId="{CCD21E1F-70D8-478D-B053-1C61EBAD521F}"/>
    <dgm:cxn modelId="{9B7AF932-13AA-47EF-9178-BD3127FA9F64}" srcId="{A4C19662-3C81-4AFF-A757-EC13E1D584E7}" destId="{F60B76EC-3FB0-4808-BE49-7741C1324110}" srcOrd="5" destOrd="0" parTransId="{CCF9EFDF-A1DC-4473-8CB4-3E118120196D}" sibTransId="{51C56D8F-AC0D-49A7-A65F-F93F7DA71B3D}"/>
    <dgm:cxn modelId="{B8479A8E-9358-4A98-A94E-A0201ABF5C6C}" srcId="{A4C19662-3C81-4AFF-A757-EC13E1D584E7}" destId="{64541F3F-1ADC-460B-8A28-66CF90B0D063}" srcOrd="0" destOrd="0" parTransId="{F57D6A50-4B2C-4A93-8B30-8A71CA22285B}" sibTransId="{B25EC947-8C22-4444-BB1A-6D82DE085B1A}"/>
    <dgm:cxn modelId="{34E3386E-60AA-4F83-B981-509D9AA00C33}" type="presOf" srcId="{73375D05-9089-490B-914E-6ACA64B6B532}" destId="{86491A5B-7AA8-4617-9EB2-5912B11D9904}" srcOrd="0" destOrd="0" presId="urn:microsoft.com/office/officeart/2005/8/layout/radial4"/>
    <dgm:cxn modelId="{0D310E20-1591-4966-B40F-078A6C9B507F}" srcId="{A4C19662-3C81-4AFF-A757-EC13E1D584E7}" destId="{41E07AD6-B752-49FA-9253-43B89B92F15E}" srcOrd="1" destOrd="0" parTransId="{3A31BF1B-E7AD-4435-A5B6-0404930E8DBF}" sibTransId="{B1A6BE3E-B664-4DF3-80E8-362B13992F6D}"/>
    <dgm:cxn modelId="{E7EC9CBA-B181-489C-8586-5741B26AF81A}" srcId="{A4C19662-3C81-4AFF-A757-EC13E1D584E7}" destId="{A917C582-A8FA-4E34-9269-EF9B7A23FEC3}" srcOrd="3" destOrd="0" parTransId="{91A2D9C1-F15A-4CCF-B351-D5306DAE193D}" sibTransId="{311B9571-7411-46CA-8005-C485F066E7BE}"/>
    <dgm:cxn modelId="{4C201CBE-933E-463B-B2D3-A80811B2B40F}" srcId="{C1132AD8-5497-4628-9CE0-694FF9931456}" destId="{A4C19662-3C81-4AFF-A757-EC13E1D584E7}" srcOrd="0" destOrd="0" parTransId="{DEC0FDAD-B489-456A-ACE4-3E3AD8487EEC}" sibTransId="{779040AA-52EE-45F7-ACF0-2B3F5313BB06}"/>
    <dgm:cxn modelId="{22C39122-A3F0-41C0-A996-4187BE983834}" type="presOf" srcId="{64541F3F-1ADC-460B-8A28-66CF90B0D063}" destId="{AE6758DF-1FCA-4FF5-96D3-17E1C9B4FC1C}" srcOrd="0" destOrd="0" presId="urn:microsoft.com/office/officeart/2005/8/layout/radial4"/>
    <dgm:cxn modelId="{36164F36-CFC5-4D78-9229-7C77694B2A42}" type="presOf" srcId="{91A2D9C1-F15A-4CCF-B351-D5306DAE193D}" destId="{4390FFF0-99C9-4987-A379-E2A1D40ADFBC}" srcOrd="0" destOrd="0" presId="urn:microsoft.com/office/officeart/2005/8/layout/radial4"/>
    <dgm:cxn modelId="{D75626C9-D2A1-4D91-9FF1-5FF5D862A92C}" type="presOf" srcId="{A4C19662-3C81-4AFF-A757-EC13E1D584E7}" destId="{300A49AB-19E3-40A4-9BF0-010DD0852025}" srcOrd="0" destOrd="0" presId="urn:microsoft.com/office/officeart/2005/8/layout/radial4"/>
    <dgm:cxn modelId="{669DFC48-A0DD-45F8-916F-3C3532DD19BD}" type="presOf" srcId="{8A606490-884F-4773-8505-C6B15C0E6E6B}" destId="{BEF5681D-781F-4643-893B-EA0B5FB9B757}" srcOrd="0" destOrd="0" presId="urn:microsoft.com/office/officeart/2005/8/layout/radial4"/>
    <dgm:cxn modelId="{069064A1-5B8F-4192-9B2B-872D7A4F9AD6}" type="presOf" srcId="{A917C582-A8FA-4E34-9269-EF9B7A23FEC3}" destId="{92B8A3FE-2287-441E-8CAA-AE4EAB869141}" srcOrd="0" destOrd="0" presId="urn:microsoft.com/office/officeart/2005/8/layout/radial4"/>
    <dgm:cxn modelId="{B94EE039-51BE-4270-B9AD-7E12F7B14214}" type="presOf" srcId="{F60B76EC-3FB0-4808-BE49-7741C1324110}" destId="{BD48C1C2-6542-455F-A430-6A5D3CAE047D}" srcOrd="0" destOrd="0" presId="urn:microsoft.com/office/officeart/2005/8/layout/radial4"/>
    <dgm:cxn modelId="{FD19D2A3-C01D-4C3A-8A88-4465EF687ED0}" type="presOf" srcId="{CCF9EFDF-A1DC-4473-8CB4-3E118120196D}" destId="{20D2DCE6-A5DC-476A-989B-0B61D53B0C3F}" srcOrd="0" destOrd="0" presId="urn:microsoft.com/office/officeart/2005/8/layout/radial4"/>
    <dgm:cxn modelId="{F73AA9B0-9E85-46B4-A96A-B8F28EE43AA0}" srcId="{A4C19662-3C81-4AFF-A757-EC13E1D584E7}" destId="{8A606490-884F-4773-8505-C6B15C0E6E6B}" srcOrd="2" destOrd="0" parTransId="{B6699F97-045C-4651-A1F0-59811294022D}" sibTransId="{D7DA2DFC-2986-4257-AEFC-D7064AAC814F}"/>
    <dgm:cxn modelId="{0C81D428-2DEF-4295-8843-F8925EF8DB91}" type="presOf" srcId="{C1132AD8-5497-4628-9CE0-694FF9931456}" destId="{F70359F7-A0C7-43D1-82F5-D979BE5E523D}" srcOrd="0" destOrd="0" presId="urn:microsoft.com/office/officeart/2005/8/layout/radial4"/>
    <dgm:cxn modelId="{0A30C625-E75E-4CA6-B09E-3D02ECE0C85E}" type="presOf" srcId="{49F395F7-345F-421A-AAA9-437D8F2B7B12}" destId="{B9D0CE7E-9D73-4E31-A1A9-276030B7CB79}" srcOrd="0" destOrd="0" presId="urn:microsoft.com/office/officeart/2005/8/layout/radial4"/>
    <dgm:cxn modelId="{196859D4-56F3-4429-9BA5-B5499615B01F}" type="presOf" srcId="{41E07AD6-B752-49FA-9253-43B89B92F15E}" destId="{2049FC1A-2683-4030-854E-89EFAA9A11FA}" srcOrd="0" destOrd="0" presId="urn:microsoft.com/office/officeart/2005/8/layout/radial4"/>
    <dgm:cxn modelId="{D4076DC4-7492-47DC-9FC1-76F3FF8782F5}" type="presParOf" srcId="{F70359F7-A0C7-43D1-82F5-D979BE5E523D}" destId="{300A49AB-19E3-40A4-9BF0-010DD0852025}" srcOrd="0" destOrd="0" presId="urn:microsoft.com/office/officeart/2005/8/layout/radial4"/>
    <dgm:cxn modelId="{D0227988-AE8E-4098-B16C-4A85475DD142}" type="presParOf" srcId="{F70359F7-A0C7-43D1-82F5-D979BE5E523D}" destId="{D838F3DD-F791-4813-8565-4B7B5FBE2A5D}" srcOrd="1" destOrd="0" presId="urn:microsoft.com/office/officeart/2005/8/layout/radial4"/>
    <dgm:cxn modelId="{28BEB8F4-2884-4CB1-A374-36D1BE43ECDF}" type="presParOf" srcId="{F70359F7-A0C7-43D1-82F5-D979BE5E523D}" destId="{AE6758DF-1FCA-4FF5-96D3-17E1C9B4FC1C}" srcOrd="2" destOrd="0" presId="urn:microsoft.com/office/officeart/2005/8/layout/radial4"/>
    <dgm:cxn modelId="{1FF89C4A-950F-4B25-9B6C-75967059C507}" type="presParOf" srcId="{F70359F7-A0C7-43D1-82F5-D979BE5E523D}" destId="{E3489986-8350-421F-88AE-473EF06A598F}" srcOrd="3" destOrd="0" presId="urn:microsoft.com/office/officeart/2005/8/layout/radial4"/>
    <dgm:cxn modelId="{716D534E-B69E-4612-8D19-05A127B198EC}" type="presParOf" srcId="{F70359F7-A0C7-43D1-82F5-D979BE5E523D}" destId="{2049FC1A-2683-4030-854E-89EFAA9A11FA}" srcOrd="4" destOrd="0" presId="urn:microsoft.com/office/officeart/2005/8/layout/radial4"/>
    <dgm:cxn modelId="{8C666911-9742-4A47-9C3C-981127BD0377}" type="presParOf" srcId="{F70359F7-A0C7-43D1-82F5-D979BE5E523D}" destId="{7E669253-20AE-4316-8D56-BCF3BE19C34D}" srcOrd="5" destOrd="0" presId="urn:microsoft.com/office/officeart/2005/8/layout/radial4"/>
    <dgm:cxn modelId="{254586C8-153C-4BBE-B7E6-66B6D3EEC094}" type="presParOf" srcId="{F70359F7-A0C7-43D1-82F5-D979BE5E523D}" destId="{BEF5681D-781F-4643-893B-EA0B5FB9B757}" srcOrd="6" destOrd="0" presId="urn:microsoft.com/office/officeart/2005/8/layout/radial4"/>
    <dgm:cxn modelId="{E22AA1DD-C2F7-4981-93BA-1D5DCBED1520}" type="presParOf" srcId="{F70359F7-A0C7-43D1-82F5-D979BE5E523D}" destId="{4390FFF0-99C9-4987-A379-E2A1D40ADFBC}" srcOrd="7" destOrd="0" presId="urn:microsoft.com/office/officeart/2005/8/layout/radial4"/>
    <dgm:cxn modelId="{2D39F933-3369-4CE9-B7F5-859B9F947139}" type="presParOf" srcId="{F70359F7-A0C7-43D1-82F5-D979BE5E523D}" destId="{92B8A3FE-2287-441E-8CAA-AE4EAB869141}" srcOrd="8" destOrd="0" presId="urn:microsoft.com/office/officeart/2005/8/layout/radial4"/>
    <dgm:cxn modelId="{15705367-58D7-4C06-9A90-8F83AE6AD59B}" type="presParOf" srcId="{F70359F7-A0C7-43D1-82F5-D979BE5E523D}" destId="{B9D0CE7E-9D73-4E31-A1A9-276030B7CB79}" srcOrd="9" destOrd="0" presId="urn:microsoft.com/office/officeart/2005/8/layout/radial4"/>
    <dgm:cxn modelId="{589AA7E9-E7BC-4042-8C5C-920365C59BC2}" type="presParOf" srcId="{F70359F7-A0C7-43D1-82F5-D979BE5E523D}" destId="{86491A5B-7AA8-4617-9EB2-5912B11D9904}" srcOrd="10" destOrd="0" presId="urn:microsoft.com/office/officeart/2005/8/layout/radial4"/>
    <dgm:cxn modelId="{DB6A3897-BB30-4640-8DD5-2E794648BBE2}" type="presParOf" srcId="{F70359F7-A0C7-43D1-82F5-D979BE5E523D}" destId="{20D2DCE6-A5DC-476A-989B-0B61D53B0C3F}" srcOrd="11" destOrd="0" presId="urn:microsoft.com/office/officeart/2005/8/layout/radial4"/>
    <dgm:cxn modelId="{10095C76-EA21-4E8A-995A-CEFB2652BAED}" type="presParOf" srcId="{F70359F7-A0C7-43D1-82F5-D979BE5E523D}" destId="{BD48C1C2-6542-455F-A430-6A5D3CAE047D}" srcOrd="12" destOrd="0" presId="urn:microsoft.com/office/officeart/2005/8/layout/radial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D54BA-A4E3-41F5-8E1A-5238E63B5CBE}">
      <dsp:nvSpPr>
        <dsp:cNvPr id="0" name=""/>
        <dsp:cNvSpPr/>
      </dsp:nvSpPr>
      <dsp:spPr>
        <a:xfrm>
          <a:off x="1461599" y="746494"/>
          <a:ext cx="604800" cy="604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alibri"/>
              <a:ea typeface="+mn-ea"/>
              <a:cs typeface="+mn-cs"/>
            </a:rPr>
            <a:t>Culture</a:t>
          </a:r>
          <a:endParaRPr lang="en-GB" sz="1200" kern="1200" dirty="0">
            <a:solidFill>
              <a:sysClr val="window" lastClr="FFFFFF"/>
            </a:solidFill>
            <a:latin typeface="Calibri"/>
            <a:ea typeface="+mn-ea"/>
            <a:cs typeface="+mn-cs"/>
          </a:endParaRPr>
        </a:p>
      </dsp:txBody>
      <dsp:txXfrm>
        <a:off x="1491123" y="776018"/>
        <a:ext cx="545752" cy="545752"/>
      </dsp:txXfrm>
    </dsp:sp>
    <dsp:sp modelId="{61B9493A-57AD-4916-9EC2-219BCD5B78AF}">
      <dsp:nvSpPr>
        <dsp:cNvPr id="0" name=""/>
        <dsp:cNvSpPr/>
      </dsp:nvSpPr>
      <dsp:spPr>
        <a:xfrm rot="16200000">
          <a:off x="1603558" y="586053"/>
          <a:ext cx="320882" cy="0"/>
        </a:xfrm>
        <a:custGeom>
          <a:avLst/>
          <a:gdLst/>
          <a:ahLst/>
          <a:cxnLst/>
          <a:rect l="0" t="0" r="0" b="0"/>
          <a:pathLst>
            <a:path>
              <a:moveTo>
                <a:pt x="0" y="0"/>
              </a:moveTo>
              <a:lnTo>
                <a:pt x="72038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EECC84-45CD-4BB7-B528-441CAAC568F9}">
      <dsp:nvSpPr>
        <dsp:cNvPr id="0" name=""/>
        <dsp:cNvSpPr/>
      </dsp:nvSpPr>
      <dsp:spPr>
        <a:xfrm>
          <a:off x="1561391" y="20395"/>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 lastClr="FFFFFF"/>
              </a:solidFill>
              <a:latin typeface="Calibri"/>
              <a:ea typeface="+mn-ea"/>
              <a:cs typeface="+mn-cs"/>
            </a:rPr>
            <a:t>Values</a:t>
          </a:r>
          <a:endParaRPr lang="en-GB" sz="900" kern="1200" dirty="0">
            <a:solidFill>
              <a:sysClr val="window" lastClr="FFFFFF"/>
            </a:solidFill>
            <a:latin typeface="Calibri"/>
            <a:ea typeface="+mn-ea"/>
            <a:cs typeface="+mn-cs"/>
          </a:endParaRPr>
        </a:p>
      </dsp:txBody>
      <dsp:txXfrm>
        <a:off x="1581172" y="40176"/>
        <a:ext cx="365654" cy="365654"/>
      </dsp:txXfrm>
    </dsp:sp>
    <dsp:sp modelId="{66820D91-89E0-4454-952B-5EC16B803C32}">
      <dsp:nvSpPr>
        <dsp:cNvPr id="0" name=""/>
        <dsp:cNvSpPr/>
      </dsp:nvSpPr>
      <dsp:spPr>
        <a:xfrm rot="19285714">
          <a:off x="2046769" y="751636"/>
          <a:ext cx="179961" cy="0"/>
        </a:xfrm>
        <a:custGeom>
          <a:avLst/>
          <a:gdLst/>
          <a:ahLst/>
          <a:cxnLst/>
          <a:rect l="0" t="0" r="0" b="0"/>
          <a:pathLst>
            <a:path>
              <a:moveTo>
                <a:pt x="0" y="0"/>
              </a:moveTo>
              <a:lnTo>
                <a:pt x="40401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3E68C3-43E2-4ADC-B9BF-52D2B274A286}">
      <dsp:nvSpPr>
        <dsp:cNvPr id="0" name=""/>
        <dsp:cNvSpPr/>
      </dsp:nvSpPr>
      <dsp:spPr>
        <a:xfrm>
          <a:off x="2207099" y="331352"/>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n-GB" sz="600" kern="1200" dirty="0" smtClean="0">
              <a:solidFill>
                <a:sysClr val="window" lastClr="FFFFFF"/>
              </a:solidFill>
              <a:latin typeface="Calibri"/>
              <a:ea typeface="+mn-ea"/>
              <a:cs typeface="+mn-cs"/>
            </a:rPr>
            <a:t>Traditions</a:t>
          </a:r>
          <a:endParaRPr lang="en-GB" sz="600" kern="1200" dirty="0">
            <a:solidFill>
              <a:sysClr val="window" lastClr="FFFFFF"/>
            </a:solidFill>
            <a:latin typeface="Calibri"/>
            <a:ea typeface="+mn-ea"/>
            <a:cs typeface="+mn-cs"/>
          </a:endParaRPr>
        </a:p>
      </dsp:txBody>
      <dsp:txXfrm>
        <a:off x="2226880" y="351133"/>
        <a:ext cx="365654" cy="365654"/>
      </dsp:txXfrm>
    </dsp:sp>
    <dsp:sp modelId="{E89DFCBA-DC7B-4601-BEA9-0C5D272727AC}">
      <dsp:nvSpPr>
        <dsp:cNvPr id="0" name=""/>
        <dsp:cNvSpPr/>
      </dsp:nvSpPr>
      <dsp:spPr>
        <a:xfrm rot="771429">
          <a:off x="2062540" y="1152171"/>
          <a:ext cx="307895" cy="0"/>
        </a:xfrm>
        <a:custGeom>
          <a:avLst/>
          <a:gdLst/>
          <a:ahLst/>
          <a:cxnLst/>
          <a:rect l="0" t="0" r="0" b="0"/>
          <a:pathLst>
            <a:path>
              <a:moveTo>
                <a:pt x="0" y="0"/>
              </a:moveTo>
              <a:lnTo>
                <a:pt x="69123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31F52E-7FE9-4167-8D20-D569ED4BD972}">
      <dsp:nvSpPr>
        <dsp:cNvPr id="0" name=""/>
        <dsp:cNvSpPr/>
      </dsp:nvSpPr>
      <dsp:spPr>
        <a:xfrm>
          <a:off x="2366575" y="1030064"/>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 lastClr="FFFFFF"/>
              </a:solidFill>
              <a:latin typeface="Calibri"/>
              <a:ea typeface="+mn-ea"/>
              <a:cs typeface="+mn-cs"/>
            </a:rPr>
            <a:t>Beliefs</a:t>
          </a:r>
          <a:endParaRPr lang="en-GB" sz="900" kern="1200" dirty="0">
            <a:solidFill>
              <a:sysClr val="window" lastClr="FFFFFF"/>
            </a:solidFill>
            <a:latin typeface="Calibri"/>
            <a:ea typeface="+mn-ea"/>
            <a:cs typeface="+mn-cs"/>
          </a:endParaRPr>
        </a:p>
      </dsp:txBody>
      <dsp:txXfrm>
        <a:off x="2386356" y="1049845"/>
        <a:ext cx="365654" cy="365654"/>
      </dsp:txXfrm>
    </dsp:sp>
    <dsp:sp modelId="{558C667D-7216-4BEF-A79B-93038EF0DB12}">
      <dsp:nvSpPr>
        <dsp:cNvPr id="0" name=""/>
        <dsp:cNvSpPr/>
      </dsp:nvSpPr>
      <dsp:spPr>
        <a:xfrm rot="3857143">
          <a:off x="1834511" y="1470841"/>
          <a:ext cx="265374" cy="0"/>
        </a:xfrm>
        <a:custGeom>
          <a:avLst/>
          <a:gdLst/>
          <a:ahLst/>
          <a:cxnLst/>
          <a:rect l="0" t="0" r="0" b="0"/>
          <a:pathLst>
            <a:path>
              <a:moveTo>
                <a:pt x="0" y="0"/>
              </a:moveTo>
              <a:lnTo>
                <a:pt x="59577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2C9E09-84B9-47C1-8563-442E161A67C2}">
      <dsp:nvSpPr>
        <dsp:cNvPr id="0" name=""/>
        <dsp:cNvSpPr/>
      </dsp:nvSpPr>
      <dsp:spPr>
        <a:xfrm>
          <a:off x="1919732" y="1590388"/>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GB" sz="500" kern="1200" dirty="0" smtClean="0">
              <a:solidFill>
                <a:sysClr val="window" lastClr="FFFFFF"/>
              </a:solidFill>
              <a:latin typeface="Calibri"/>
              <a:ea typeface="+mn-ea"/>
              <a:cs typeface="+mn-cs"/>
            </a:rPr>
            <a:t>Behaviours</a:t>
          </a:r>
          <a:endParaRPr lang="en-GB" sz="500" kern="1200" dirty="0">
            <a:solidFill>
              <a:sysClr val="window" lastClr="FFFFFF"/>
            </a:solidFill>
            <a:latin typeface="Calibri"/>
            <a:ea typeface="+mn-ea"/>
            <a:cs typeface="+mn-cs"/>
          </a:endParaRPr>
        </a:p>
      </dsp:txBody>
      <dsp:txXfrm>
        <a:off x="1939513" y="1610169"/>
        <a:ext cx="365654" cy="365654"/>
      </dsp:txXfrm>
    </dsp:sp>
    <dsp:sp modelId="{9757DC70-2CFA-4E93-BFA1-9D8AF691E078}">
      <dsp:nvSpPr>
        <dsp:cNvPr id="0" name=""/>
        <dsp:cNvSpPr/>
      </dsp:nvSpPr>
      <dsp:spPr>
        <a:xfrm rot="6942857">
          <a:off x="1428114" y="1470841"/>
          <a:ext cx="265374" cy="0"/>
        </a:xfrm>
        <a:custGeom>
          <a:avLst/>
          <a:gdLst/>
          <a:ahLst/>
          <a:cxnLst/>
          <a:rect l="0" t="0" r="0" b="0"/>
          <a:pathLst>
            <a:path>
              <a:moveTo>
                <a:pt x="0" y="0"/>
              </a:moveTo>
              <a:lnTo>
                <a:pt x="59577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553BBF-0B5F-4A51-BED4-4B9241660AEF}">
      <dsp:nvSpPr>
        <dsp:cNvPr id="0" name=""/>
        <dsp:cNvSpPr/>
      </dsp:nvSpPr>
      <dsp:spPr>
        <a:xfrm>
          <a:off x="1203051" y="1590388"/>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n-GB" sz="600" kern="1200" dirty="0" smtClean="0">
              <a:solidFill>
                <a:sysClr val="window" lastClr="FFFFFF"/>
              </a:solidFill>
              <a:latin typeface="Calibri"/>
              <a:ea typeface="+mn-ea"/>
              <a:cs typeface="+mn-cs"/>
            </a:rPr>
            <a:t>Attitudes</a:t>
          </a:r>
          <a:endParaRPr lang="en-GB" sz="600" kern="1200" dirty="0">
            <a:solidFill>
              <a:sysClr val="window" lastClr="FFFFFF"/>
            </a:solidFill>
            <a:latin typeface="Calibri"/>
            <a:ea typeface="+mn-ea"/>
            <a:cs typeface="+mn-cs"/>
          </a:endParaRPr>
        </a:p>
      </dsp:txBody>
      <dsp:txXfrm>
        <a:off x="1222832" y="1610169"/>
        <a:ext cx="365654" cy="365654"/>
      </dsp:txXfrm>
    </dsp:sp>
    <dsp:sp modelId="{ADDE9738-DFC8-4F33-AB47-B63FE74548E8}">
      <dsp:nvSpPr>
        <dsp:cNvPr id="0" name=""/>
        <dsp:cNvSpPr/>
      </dsp:nvSpPr>
      <dsp:spPr>
        <a:xfrm rot="10028571">
          <a:off x="1157564" y="1152171"/>
          <a:ext cx="307895" cy="0"/>
        </a:xfrm>
        <a:custGeom>
          <a:avLst/>
          <a:gdLst/>
          <a:ahLst/>
          <a:cxnLst/>
          <a:rect l="0" t="0" r="0" b="0"/>
          <a:pathLst>
            <a:path>
              <a:moveTo>
                <a:pt x="0" y="0"/>
              </a:moveTo>
              <a:lnTo>
                <a:pt x="69123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1E21B81-A275-40F3-8289-D4D86E81AE6A}">
      <dsp:nvSpPr>
        <dsp:cNvPr id="0" name=""/>
        <dsp:cNvSpPr/>
      </dsp:nvSpPr>
      <dsp:spPr>
        <a:xfrm>
          <a:off x="756208" y="1030064"/>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GB" sz="500" kern="1200" dirty="0" smtClean="0">
              <a:solidFill>
                <a:sysClr val="window" lastClr="FFFFFF"/>
              </a:solidFill>
              <a:latin typeface="Calibri"/>
              <a:ea typeface="+mn-ea"/>
              <a:cs typeface="+mn-cs"/>
            </a:rPr>
            <a:t>Interactions</a:t>
          </a:r>
          <a:endParaRPr lang="en-GB" sz="500" kern="1200" dirty="0">
            <a:solidFill>
              <a:sysClr val="window" lastClr="FFFFFF"/>
            </a:solidFill>
            <a:latin typeface="Calibri"/>
            <a:ea typeface="+mn-ea"/>
            <a:cs typeface="+mn-cs"/>
          </a:endParaRPr>
        </a:p>
      </dsp:txBody>
      <dsp:txXfrm>
        <a:off x="775989" y="1049845"/>
        <a:ext cx="365654" cy="365654"/>
      </dsp:txXfrm>
    </dsp:sp>
    <dsp:sp modelId="{F6E0B718-0028-44C3-996C-2B2F3C504772}">
      <dsp:nvSpPr>
        <dsp:cNvPr id="0" name=""/>
        <dsp:cNvSpPr/>
      </dsp:nvSpPr>
      <dsp:spPr>
        <a:xfrm rot="13114286">
          <a:off x="1301269" y="751636"/>
          <a:ext cx="179961" cy="0"/>
        </a:xfrm>
        <a:custGeom>
          <a:avLst/>
          <a:gdLst/>
          <a:ahLst/>
          <a:cxnLst/>
          <a:rect l="0" t="0" r="0" b="0"/>
          <a:pathLst>
            <a:path>
              <a:moveTo>
                <a:pt x="0" y="0"/>
              </a:moveTo>
              <a:lnTo>
                <a:pt x="40401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0C492A-E879-404E-9776-7678082FC143}">
      <dsp:nvSpPr>
        <dsp:cNvPr id="0" name=""/>
        <dsp:cNvSpPr/>
      </dsp:nvSpPr>
      <dsp:spPr>
        <a:xfrm>
          <a:off x="915684" y="331352"/>
          <a:ext cx="405216" cy="405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Calibri"/>
              <a:ea typeface="+mn-ea"/>
              <a:cs typeface="+mn-cs"/>
            </a:rPr>
            <a:t>Policies</a:t>
          </a:r>
          <a:endParaRPr lang="en-GB" sz="800" kern="1200" dirty="0">
            <a:solidFill>
              <a:sysClr val="window" lastClr="FFFFFF"/>
            </a:solidFill>
            <a:latin typeface="Calibri"/>
            <a:ea typeface="+mn-ea"/>
            <a:cs typeface="+mn-cs"/>
          </a:endParaRPr>
        </a:p>
      </dsp:txBody>
      <dsp:txXfrm>
        <a:off x="935465" y="351133"/>
        <a:ext cx="365654" cy="365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42F5C-0A2B-4EA5-BE61-B2C587FA7C21}">
      <dsp:nvSpPr>
        <dsp:cNvPr id="0" name=""/>
        <dsp:cNvSpPr/>
      </dsp:nvSpPr>
      <dsp:spPr>
        <a:xfrm>
          <a:off x="1307606" y="617625"/>
          <a:ext cx="785029" cy="67908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People</a:t>
          </a:r>
          <a:endParaRPr lang="en-GB" sz="500" b="1" kern="1200" dirty="0">
            <a:solidFill>
              <a:schemeClr val="tx1"/>
            </a:solidFill>
          </a:endParaRPr>
        </a:p>
      </dsp:txBody>
      <dsp:txXfrm>
        <a:off x="1437696" y="730158"/>
        <a:ext cx="524849" cy="454016"/>
      </dsp:txXfrm>
    </dsp:sp>
    <dsp:sp modelId="{778FCE61-895B-4364-AAE4-1B9E07F3B4D8}">
      <dsp:nvSpPr>
        <dsp:cNvPr id="0" name=""/>
        <dsp:cNvSpPr/>
      </dsp:nvSpPr>
      <dsp:spPr>
        <a:xfrm>
          <a:off x="1799185" y="292730"/>
          <a:ext cx="296189" cy="25520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4FB7A725-B07E-454D-B462-14F8FBEC9F3F}">
      <dsp:nvSpPr>
        <dsp:cNvPr id="0" name=""/>
        <dsp:cNvSpPr/>
      </dsp:nvSpPr>
      <dsp:spPr>
        <a:xfrm>
          <a:off x="1434305" y="0"/>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Collaboration</a:t>
          </a:r>
          <a:endParaRPr lang="en-GB" sz="500" b="1" kern="1200" dirty="0">
            <a:solidFill>
              <a:schemeClr val="tx1"/>
            </a:solidFill>
          </a:endParaRPr>
        </a:p>
      </dsp:txBody>
      <dsp:txXfrm>
        <a:off x="1540918" y="92233"/>
        <a:ext cx="430099" cy="372086"/>
      </dsp:txXfrm>
    </dsp:sp>
    <dsp:sp modelId="{23B0E885-8A6D-42FC-AA58-CA5AE5842C10}">
      <dsp:nvSpPr>
        <dsp:cNvPr id="0" name=""/>
        <dsp:cNvSpPr/>
      </dsp:nvSpPr>
      <dsp:spPr>
        <a:xfrm>
          <a:off x="2144861" y="769830"/>
          <a:ext cx="296189" cy="25520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BC1F6921-CEFB-4F5D-AD14-8765E3BC10A2}">
      <dsp:nvSpPr>
        <dsp:cNvPr id="0" name=""/>
        <dsp:cNvSpPr/>
      </dsp:nvSpPr>
      <dsp:spPr>
        <a:xfrm>
          <a:off x="1969923" y="342317"/>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Wellbeing</a:t>
          </a:r>
          <a:endParaRPr lang="en-GB" sz="500" b="1" kern="1200" dirty="0">
            <a:solidFill>
              <a:schemeClr val="tx1"/>
            </a:solidFill>
          </a:endParaRPr>
        </a:p>
      </dsp:txBody>
      <dsp:txXfrm>
        <a:off x="2076536" y="434550"/>
        <a:ext cx="430099" cy="372086"/>
      </dsp:txXfrm>
    </dsp:sp>
    <dsp:sp modelId="{90B8A3AF-24CC-4764-98E9-6FE52357FF02}">
      <dsp:nvSpPr>
        <dsp:cNvPr id="0" name=""/>
        <dsp:cNvSpPr/>
      </dsp:nvSpPr>
      <dsp:spPr>
        <a:xfrm>
          <a:off x="1904732" y="1308386"/>
          <a:ext cx="296189" cy="25520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C6A844F1-0EA1-4CC2-92AE-4CC06A7AE0BD}">
      <dsp:nvSpPr>
        <dsp:cNvPr id="0" name=""/>
        <dsp:cNvSpPr/>
      </dsp:nvSpPr>
      <dsp:spPr>
        <a:xfrm>
          <a:off x="1969923" y="1015272"/>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Prevention</a:t>
          </a:r>
          <a:endParaRPr lang="en-GB" sz="500" b="1" kern="1200" dirty="0">
            <a:solidFill>
              <a:schemeClr val="tx1"/>
            </a:solidFill>
          </a:endParaRPr>
        </a:p>
      </dsp:txBody>
      <dsp:txXfrm>
        <a:off x="2076536" y="1107505"/>
        <a:ext cx="430099" cy="372086"/>
      </dsp:txXfrm>
    </dsp:sp>
    <dsp:sp modelId="{F9D75CB4-FBF9-45DF-AACC-E4197DEF08F3}">
      <dsp:nvSpPr>
        <dsp:cNvPr id="0" name=""/>
        <dsp:cNvSpPr/>
      </dsp:nvSpPr>
      <dsp:spPr>
        <a:xfrm>
          <a:off x="1309067" y="1364290"/>
          <a:ext cx="296189" cy="25520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7ED72495-31E3-4C6D-BD96-FFF1727181C8}">
      <dsp:nvSpPr>
        <dsp:cNvPr id="0" name=""/>
        <dsp:cNvSpPr/>
      </dsp:nvSpPr>
      <dsp:spPr>
        <a:xfrm>
          <a:off x="1379919" y="1357972"/>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Partnership</a:t>
          </a:r>
          <a:endParaRPr lang="en-GB" sz="500" b="1" kern="1200" dirty="0">
            <a:solidFill>
              <a:schemeClr val="tx1"/>
            </a:solidFill>
          </a:endParaRPr>
        </a:p>
      </dsp:txBody>
      <dsp:txXfrm>
        <a:off x="1486532" y="1450205"/>
        <a:ext cx="430099" cy="372086"/>
      </dsp:txXfrm>
    </dsp:sp>
    <dsp:sp modelId="{5751C597-17E6-4570-9793-5ADF0C2D59C8}">
      <dsp:nvSpPr>
        <dsp:cNvPr id="0" name=""/>
        <dsp:cNvSpPr/>
      </dsp:nvSpPr>
      <dsp:spPr>
        <a:xfrm>
          <a:off x="957730" y="887382"/>
          <a:ext cx="296189" cy="25520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DA657975-A12D-4882-A94D-E8E8714D0A6A}">
      <dsp:nvSpPr>
        <dsp:cNvPr id="0" name=""/>
        <dsp:cNvSpPr/>
      </dsp:nvSpPr>
      <dsp:spPr>
        <a:xfrm>
          <a:off x="787175" y="1015655"/>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Coproduction</a:t>
          </a:r>
          <a:endParaRPr lang="en-GB" sz="500" b="1" kern="1200" dirty="0">
            <a:solidFill>
              <a:schemeClr val="tx1"/>
            </a:solidFill>
          </a:endParaRPr>
        </a:p>
      </dsp:txBody>
      <dsp:txXfrm>
        <a:off x="893788" y="1107888"/>
        <a:ext cx="430099" cy="372086"/>
      </dsp:txXfrm>
    </dsp:sp>
    <dsp:sp modelId="{F70035A8-7D5D-4D91-9280-08C8C14F8996}">
      <dsp:nvSpPr>
        <dsp:cNvPr id="0" name=""/>
        <dsp:cNvSpPr/>
      </dsp:nvSpPr>
      <dsp:spPr>
        <a:xfrm>
          <a:off x="787175" y="341551"/>
          <a:ext cx="643325" cy="556552"/>
        </a:xfrm>
        <a:prstGeom prst="hexagon">
          <a:avLst>
            <a:gd name="adj" fmla="val 28570"/>
            <a:gd name="vf" fmla="val 11547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rPr>
            <a:t>Early intervention</a:t>
          </a:r>
          <a:endParaRPr lang="en-GB" sz="500" b="1" kern="1200" dirty="0">
            <a:solidFill>
              <a:schemeClr val="tx1"/>
            </a:solidFill>
          </a:endParaRPr>
        </a:p>
      </dsp:txBody>
      <dsp:txXfrm>
        <a:off x="893788" y="433784"/>
        <a:ext cx="430099" cy="3720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81E6E-F506-46DC-B9D0-A5B7E3A0A083}">
      <dsp:nvSpPr>
        <dsp:cNvPr id="0" name=""/>
        <dsp:cNvSpPr/>
      </dsp:nvSpPr>
      <dsp:spPr>
        <a:xfrm>
          <a:off x="0" y="0"/>
          <a:ext cx="1543049" cy="440549"/>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Co-production and collaboration</a:t>
          </a:r>
          <a:endParaRPr lang="en-GB" sz="800" kern="1200" dirty="0">
            <a:latin typeface="Arial" panose="020B0604020202020204" pitchFamily="34" charset="0"/>
            <a:cs typeface="Arial" panose="020B0604020202020204" pitchFamily="34" charset="0"/>
          </a:endParaRPr>
        </a:p>
      </dsp:txBody>
      <dsp:txXfrm>
        <a:off x="352664" y="0"/>
        <a:ext cx="1190385" cy="440549"/>
      </dsp:txXfrm>
    </dsp:sp>
    <dsp:sp modelId="{90D8C727-8AF8-43D8-91FE-92A1EC852B0D}">
      <dsp:nvSpPr>
        <dsp:cNvPr id="0" name=""/>
        <dsp:cNvSpPr/>
      </dsp:nvSpPr>
      <dsp:spPr>
        <a:xfrm>
          <a:off x="44054" y="56326"/>
          <a:ext cx="308609" cy="35243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77B38C-494D-4A28-B0CF-3A683BED1BFB}">
      <dsp:nvSpPr>
        <dsp:cNvPr id="0" name=""/>
        <dsp:cNvSpPr/>
      </dsp:nvSpPr>
      <dsp:spPr>
        <a:xfrm>
          <a:off x="0" y="484604"/>
          <a:ext cx="1543049" cy="440549"/>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tx1"/>
              </a:solidFill>
              <a:latin typeface="Arial" panose="020B0604020202020204" pitchFamily="34" charset="0"/>
              <a:cs typeface="Arial" panose="020B0604020202020204" pitchFamily="34" charset="0"/>
            </a:rPr>
            <a:t>Less risk averse</a:t>
          </a:r>
          <a:endParaRPr lang="en-GB" sz="800" kern="1200" dirty="0">
            <a:solidFill>
              <a:schemeClr val="tx1"/>
            </a:solidFill>
            <a:latin typeface="Arial" panose="020B0604020202020204" pitchFamily="34" charset="0"/>
            <a:cs typeface="Arial" panose="020B0604020202020204" pitchFamily="34" charset="0"/>
          </a:endParaRPr>
        </a:p>
      </dsp:txBody>
      <dsp:txXfrm>
        <a:off x="352664" y="484604"/>
        <a:ext cx="1190385" cy="440549"/>
      </dsp:txXfrm>
    </dsp:sp>
    <dsp:sp modelId="{F038713B-E33D-41E4-84C4-6705E5A87C47}">
      <dsp:nvSpPr>
        <dsp:cNvPr id="0" name=""/>
        <dsp:cNvSpPr/>
      </dsp:nvSpPr>
      <dsp:spPr>
        <a:xfrm>
          <a:off x="44054" y="540931"/>
          <a:ext cx="308609" cy="35243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542913-12AD-4C59-B27A-2F8581910644}">
      <dsp:nvSpPr>
        <dsp:cNvPr id="0" name=""/>
        <dsp:cNvSpPr/>
      </dsp:nvSpPr>
      <dsp:spPr>
        <a:xfrm>
          <a:off x="0" y="969209"/>
          <a:ext cx="1543049" cy="440549"/>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Strengths-based approach</a:t>
          </a:r>
          <a:endParaRPr lang="en-GB" sz="800" kern="1200" dirty="0">
            <a:latin typeface="Arial" panose="020B0604020202020204" pitchFamily="34" charset="0"/>
            <a:cs typeface="Arial" panose="020B0604020202020204" pitchFamily="34" charset="0"/>
          </a:endParaRPr>
        </a:p>
      </dsp:txBody>
      <dsp:txXfrm>
        <a:off x="352664" y="969209"/>
        <a:ext cx="1190385" cy="440549"/>
      </dsp:txXfrm>
    </dsp:sp>
    <dsp:sp modelId="{50AE87CF-0120-4B38-9460-D5829C5CF38F}">
      <dsp:nvSpPr>
        <dsp:cNvPr id="0" name=""/>
        <dsp:cNvSpPr/>
      </dsp:nvSpPr>
      <dsp:spPr>
        <a:xfrm>
          <a:off x="44054" y="1025536"/>
          <a:ext cx="308609" cy="352439"/>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FE3724-D1F7-4C87-8869-8282C7679E87}">
      <dsp:nvSpPr>
        <dsp:cNvPr id="0" name=""/>
        <dsp:cNvSpPr/>
      </dsp:nvSpPr>
      <dsp:spPr>
        <a:xfrm>
          <a:off x="0" y="1453814"/>
          <a:ext cx="1543049" cy="44054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Outcome-orientated</a:t>
          </a:r>
          <a:endParaRPr lang="en-GB" sz="800" kern="1200" dirty="0">
            <a:latin typeface="Arial" panose="020B0604020202020204" pitchFamily="34" charset="0"/>
            <a:cs typeface="Arial" panose="020B0604020202020204" pitchFamily="34" charset="0"/>
          </a:endParaRPr>
        </a:p>
      </dsp:txBody>
      <dsp:txXfrm>
        <a:off x="352664" y="1453814"/>
        <a:ext cx="1190385" cy="440549"/>
      </dsp:txXfrm>
    </dsp:sp>
    <dsp:sp modelId="{69019B49-7B0C-4AF5-B683-2C02B5216B6A}">
      <dsp:nvSpPr>
        <dsp:cNvPr id="0" name=""/>
        <dsp:cNvSpPr/>
      </dsp:nvSpPr>
      <dsp:spPr>
        <a:xfrm>
          <a:off x="44054" y="1497869"/>
          <a:ext cx="308609" cy="352439"/>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81E6E-F506-46DC-B9D0-A5B7E3A0A083}">
      <dsp:nvSpPr>
        <dsp:cNvPr id="0" name=""/>
        <dsp:cNvSpPr/>
      </dsp:nvSpPr>
      <dsp:spPr>
        <a:xfrm>
          <a:off x="0" y="9962"/>
          <a:ext cx="1552574" cy="451618"/>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What matters to the person</a:t>
          </a:r>
          <a:endParaRPr lang="en-GB" sz="800" kern="1200" dirty="0">
            <a:latin typeface="Arial" panose="020B0604020202020204" pitchFamily="34" charset="0"/>
            <a:cs typeface="Arial" panose="020B0604020202020204" pitchFamily="34" charset="0"/>
          </a:endParaRPr>
        </a:p>
      </dsp:txBody>
      <dsp:txXfrm>
        <a:off x="355676" y="9962"/>
        <a:ext cx="1196898" cy="451618"/>
      </dsp:txXfrm>
    </dsp:sp>
    <dsp:sp modelId="{90D8C727-8AF8-43D8-91FE-92A1EC852B0D}">
      <dsp:nvSpPr>
        <dsp:cNvPr id="0" name=""/>
        <dsp:cNvSpPr/>
      </dsp:nvSpPr>
      <dsp:spPr>
        <a:xfrm>
          <a:off x="45161" y="45161"/>
          <a:ext cx="310514" cy="361295"/>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77B38C-494D-4A28-B0CF-3A683BED1BFB}">
      <dsp:nvSpPr>
        <dsp:cNvPr id="0" name=""/>
        <dsp:cNvSpPr/>
      </dsp:nvSpPr>
      <dsp:spPr>
        <a:xfrm>
          <a:off x="0" y="496780"/>
          <a:ext cx="1552574" cy="451618"/>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solidFill>
                <a:schemeClr val="tx1"/>
              </a:solidFill>
              <a:latin typeface="Arial" panose="020B0604020202020204" pitchFamily="34" charset="0"/>
              <a:cs typeface="Arial" panose="020B0604020202020204" pitchFamily="34" charset="0"/>
            </a:rPr>
            <a:t>Professional judgement</a:t>
          </a:r>
          <a:endParaRPr lang="en-GB" sz="800" kern="1200" dirty="0">
            <a:solidFill>
              <a:schemeClr val="tx1"/>
            </a:solidFill>
            <a:latin typeface="Arial" panose="020B0604020202020204" pitchFamily="34" charset="0"/>
            <a:cs typeface="Arial" panose="020B0604020202020204" pitchFamily="34" charset="0"/>
          </a:endParaRPr>
        </a:p>
      </dsp:txBody>
      <dsp:txXfrm>
        <a:off x="355676" y="496780"/>
        <a:ext cx="1196898" cy="451618"/>
      </dsp:txXfrm>
    </dsp:sp>
    <dsp:sp modelId="{F038713B-E33D-41E4-84C4-6705E5A87C47}">
      <dsp:nvSpPr>
        <dsp:cNvPr id="0" name=""/>
        <dsp:cNvSpPr/>
      </dsp:nvSpPr>
      <dsp:spPr>
        <a:xfrm>
          <a:off x="45161" y="541942"/>
          <a:ext cx="310514" cy="361295"/>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542913-12AD-4C59-B27A-2F8581910644}">
      <dsp:nvSpPr>
        <dsp:cNvPr id="0" name=""/>
        <dsp:cNvSpPr/>
      </dsp:nvSpPr>
      <dsp:spPr>
        <a:xfrm>
          <a:off x="0" y="993561"/>
          <a:ext cx="1552574" cy="45161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Undertake proportionate assessments</a:t>
          </a:r>
          <a:endParaRPr lang="en-GB" sz="800" kern="1200" dirty="0">
            <a:latin typeface="Arial" panose="020B0604020202020204" pitchFamily="34" charset="0"/>
            <a:cs typeface="Arial" panose="020B0604020202020204" pitchFamily="34" charset="0"/>
          </a:endParaRPr>
        </a:p>
      </dsp:txBody>
      <dsp:txXfrm>
        <a:off x="355676" y="993561"/>
        <a:ext cx="1196898" cy="451618"/>
      </dsp:txXfrm>
    </dsp:sp>
    <dsp:sp modelId="{50AE87CF-0120-4B38-9460-D5829C5CF38F}">
      <dsp:nvSpPr>
        <dsp:cNvPr id="0" name=""/>
        <dsp:cNvSpPr/>
      </dsp:nvSpPr>
      <dsp:spPr>
        <a:xfrm>
          <a:off x="45161" y="1038723"/>
          <a:ext cx="310514" cy="361295"/>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FE3724-D1F7-4C87-8869-8282C7679E87}">
      <dsp:nvSpPr>
        <dsp:cNvPr id="0" name=""/>
        <dsp:cNvSpPr/>
      </dsp:nvSpPr>
      <dsp:spPr>
        <a:xfrm>
          <a:off x="0" y="1490342"/>
          <a:ext cx="1552574" cy="451618"/>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Community responses</a:t>
          </a:r>
          <a:endParaRPr lang="en-GB" sz="800" kern="1200" dirty="0">
            <a:latin typeface="Arial" panose="020B0604020202020204" pitchFamily="34" charset="0"/>
            <a:cs typeface="Arial" panose="020B0604020202020204" pitchFamily="34" charset="0"/>
          </a:endParaRPr>
        </a:p>
      </dsp:txBody>
      <dsp:txXfrm>
        <a:off x="355676" y="1490342"/>
        <a:ext cx="1196898" cy="451618"/>
      </dsp:txXfrm>
    </dsp:sp>
    <dsp:sp modelId="{69019B49-7B0C-4AF5-B683-2C02B5216B6A}">
      <dsp:nvSpPr>
        <dsp:cNvPr id="0" name=""/>
        <dsp:cNvSpPr/>
      </dsp:nvSpPr>
      <dsp:spPr>
        <a:xfrm>
          <a:off x="45161" y="1535504"/>
          <a:ext cx="310514" cy="361295"/>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81E6E-F506-46DC-B9D0-A5B7E3A0A083}">
      <dsp:nvSpPr>
        <dsp:cNvPr id="0" name=""/>
        <dsp:cNvSpPr/>
      </dsp:nvSpPr>
      <dsp:spPr>
        <a:xfrm>
          <a:off x="0" y="0"/>
          <a:ext cx="1704974" cy="45826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Meaningful participation of children and families</a:t>
          </a:r>
          <a:endParaRPr lang="en-GB" sz="900" kern="1200" dirty="0">
            <a:solidFill>
              <a:schemeClr val="bg1"/>
            </a:solidFill>
            <a:latin typeface="Arial" panose="020B0604020202020204" pitchFamily="34" charset="0"/>
            <a:cs typeface="Arial" panose="020B0604020202020204" pitchFamily="34" charset="0"/>
          </a:endParaRPr>
        </a:p>
      </dsp:txBody>
      <dsp:txXfrm>
        <a:off x="386821" y="0"/>
        <a:ext cx="1318153" cy="458260"/>
      </dsp:txXfrm>
    </dsp:sp>
    <dsp:sp modelId="{90D8C727-8AF8-43D8-91FE-92A1EC852B0D}">
      <dsp:nvSpPr>
        <dsp:cNvPr id="0" name=""/>
        <dsp:cNvSpPr/>
      </dsp:nvSpPr>
      <dsp:spPr>
        <a:xfrm>
          <a:off x="45826" y="45826"/>
          <a:ext cx="340995" cy="366608"/>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77B38C-494D-4A28-B0CF-3A683BED1BFB}">
      <dsp:nvSpPr>
        <dsp:cNvPr id="0" name=""/>
        <dsp:cNvSpPr/>
      </dsp:nvSpPr>
      <dsp:spPr>
        <a:xfrm>
          <a:off x="0" y="504086"/>
          <a:ext cx="1704974" cy="45826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Person-centred and -led rather than service-led</a:t>
          </a:r>
          <a:endParaRPr lang="en-GB" sz="900" kern="1200" dirty="0">
            <a:solidFill>
              <a:schemeClr val="bg1"/>
            </a:solidFill>
            <a:latin typeface="Arial" panose="020B0604020202020204" pitchFamily="34" charset="0"/>
            <a:cs typeface="Arial" panose="020B0604020202020204" pitchFamily="34" charset="0"/>
          </a:endParaRPr>
        </a:p>
      </dsp:txBody>
      <dsp:txXfrm>
        <a:off x="386821" y="504086"/>
        <a:ext cx="1318153" cy="458260"/>
      </dsp:txXfrm>
    </dsp:sp>
    <dsp:sp modelId="{F038713B-E33D-41E4-84C4-6705E5A87C47}">
      <dsp:nvSpPr>
        <dsp:cNvPr id="0" name=""/>
        <dsp:cNvSpPr/>
      </dsp:nvSpPr>
      <dsp:spPr>
        <a:xfrm>
          <a:off x="45826" y="549912"/>
          <a:ext cx="340995" cy="366608"/>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542913-12AD-4C59-B27A-2F8581910644}">
      <dsp:nvSpPr>
        <dsp:cNvPr id="0" name=""/>
        <dsp:cNvSpPr/>
      </dsp:nvSpPr>
      <dsp:spPr>
        <a:xfrm>
          <a:off x="0" y="1004025"/>
          <a:ext cx="1704974" cy="45826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Co-ordinated assessments, overarching care and support plans</a:t>
          </a:r>
          <a:endParaRPr lang="en-GB" sz="900" kern="1200" dirty="0">
            <a:solidFill>
              <a:schemeClr val="bg1"/>
            </a:solidFill>
            <a:latin typeface="Arial" panose="020B0604020202020204" pitchFamily="34" charset="0"/>
            <a:cs typeface="Arial" panose="020B0604020202020204" pitchFamily="34" charset="0"/>
          </a:endParaRPr>
        </a:p>
      </dsp:txBody>
      <dsp:txXfrm>
        <a:off x="386821" y="1004025"/>
        <a:ext cx="1318153" cy="458260"/>
      </dsp:txXfrm>
    </dsp:sp>
    <dsp:sp modelId="{50AE87CF-0120-4B38-9460-D5829C5CF38F}">
      <dsp:nvSpPr>
        <dsp:cNvPr id="0" name=""/>
        <dsp:cNvSpPr/>
      </dsp:nvSpPr>
      <dsp:spPr>
        <a:xfrm>
          <a:off x="45826" y="1053998"/>
          <a:ext cx="340995" cy="366608"/>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FE3724-D1F7-4C87-8869-8282C7679E87}">
      <dsp:nvSpPr>
        <dsp:cNvPr id="0" name=""/>
        <dsp:cNvSpPr/>
      </dsp:nvSpPr>
      <dsp:spPr>
        <a:xfrm>
          <a:off x="0" y="1512259"/>
          <a:ext cx="1704974" cy="45826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Aspirations and achievements</a:t>
          </a:r>
          <a:endParaRPr lang="en-GB" sz="900" kern="1200" dirty="0">
            <a:solidFill>
              <a:schemeClr val="bg1"/>
            </a:solidFill>
            <a:latin typeface="Arial" panose="020B0604020202020204" pitchFamily="34" charset="0"/>
            <a:cs typeface="Arial" panose="020B0604020202020204" pitchFamily="34" charset="0"/>
          </a:endParaRPr>
        </a:p>
      </dsp:txBody>
      <dsp:txXfrm>
        <a:off x="386821" y="1512259"/>
        <a:ext cx="1318153" cy="458260"/>
      </dsp:txXfrm>
    </dsp:sp>
    <dsp:sp modelId="{69019B49-7B0C-4AF5-B683-2C02B5216B6A}">
      <dsp:nvSpPr>
        <dsp:cNvPr id="0" name=""/>
        <dsp:cNvSpPr/>
      </dsp:nvSpPr>
      <dsp:spPr>
        <a:xfrm>
          <a:off x="45826" y="1558085"/>
          <a:ext cx="340995" cy="366608"/>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81E6E-F506-46DC-B9D0-A5B7E3A0A083}">
      <dsp:nvSpPr>
        <dsp:cNvPr id="0" name=""/>
        <dsp:cNvSpPr/>
      </dsp:nvSpPr>
      <dsp:spPr>
        <a:xfrm>
          <a:off x="0" y="0"/>
          <a:ext cx="1714500" cy="46047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Collaboration – “doing with” rather than “doing for”</a:t>
          </a:r>
          <a:endParaRPr lang="en-GB" sz="900" kern="1200" dirty="0">
            <a:solidFill>
              <a:schemeClr val="bg1"/>
            </a:solidFill>
            <a:latin typeface="Arial" panose="020B0604020202020204" pitchFamily="34" charset="0"/>
            <a:cs typeface="Arial" panose="020B0604020202020204" pitchFamily="34" charset="0"/>
          </a:endParaRPr>
        </a:p>
      </dsp:txBody>
      <dsp:txXfrm>
        <a:off x="388947" y="0"/>
        <a:ext cx="1325552" cy="460474"/>
      </dsp:txXfrm>
    </dsp:sp>
    <dsp:sp modelId="{90D8C727-8AF8-43D8-91FE-92A1EC852B0D}">
      <dsp:nvSpPr>
        <dsp:cNvPr id="0" name=""/>
        <dsp:cNvSpPr/>
      </dsp:nvSpPr>
      <dsp:spPr>
        <a:xfrm>
          <a:off x="46047" y="46047"/>
          <a:ext cx="342900" cy="36837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77B38C-494D-4A28-B0CF-3A683BED1BFB}">
      <dsp:nvSpPr>
        <dsp:cNvPr id="0" name=""/>
        <dsp:cNvSpPr/>
      </dsp:nvSpPr>
      <dsp:spPr>
        <a:xfrm>
          <a:off x="0" y="506521"/>
          <a:ext cx="1714500" cy="46047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Active listening and communication with children</a:t>
          </a:r>
          <a:endParaRPr lang="en-GB" sz="900" kern="1200" dirty="0">
            <a:solidFill>
              <a:schemeClr val="bg1"/>
            </a:solidFill>
            <a:latin typeface="Arial" panose="020B0604020202020204" pitchFamily="34" charset="0"/>
            <a:cs typeface="Arial" panose="020B0604020202020204" pitchFamily="34" charset="0"/>
          </a:endParaRPr>
        </a:p>
      </dsp:txBody>
      <dsp:txXfrm>
        <a:off x="388947" y="506521"/>
        <a:ext cx="1325552" cy="460474"/>
      </dsp:txXfrm>
    </dsp:sp>
    <dsp:sp modelId="{F038713B-E33D-41E4-84C4-6705E5A87C47}">
      <dsp:nvSpPr>
        <dsp:cNvPr id="0" name=""/>
        <dsp:cNvSpPr/>
      </dsp:nvSpPr>
      <dsp:spPr>
        <a:xfrm>
          <a:off x="46047" y="552569"/>
          <a:ext cx="342900" cy="36837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542913-12AD-4C59-B27A-2F8581910644}">
      <dsp:nvSpPr>
        <dsp:cNvPr id="0" name=""/>
        <dsp:cNvSpPr/>
      </dsp:nvSpPr>
      <dsp:spPr>
        <a:xfrm>
          <a:off x="0" y="1013043"/>
          <a:ext cx="1714500" cy="46047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 Strengths, capacity, support of family and friends</a:t>
          </a:r>
          <a:endParaRPr lang="en-GB" sz="900" kern="1200" dirty="0">
            <a:solidFill>
              <a:schemeClr val="bg1"/>
            </a:solidFill>
            <a:latin typeface="Arial" panose="020B0604020202020204" pitchFamily="34" charset="0"/>
            <a:cs typeface="Arial" panose="020B0604020202020204" pitchFamily="34" charset="0"/>
          </a:endParaRPr>
        </a:p>
      </dsp:txBody>
      <dsp:txXfrm>
        <a:off x="388947" y="1013043"/>
        <a:ext cx="1325552" cy="460474"/>
      </dsp:txXfrm>
    </dsp:sp>
    <dsp:sp modelId="{50AE87CF-0120-4B38-9460-D5829C5CF38F}">
      <dsp:nvSpPr>
        <dsp:cNvPr id="0" name=""/>
        <dsp:cNvSpPr/>
      </dsp:nvSpPr>
      <dsp:spPr>
        <a:xfrm>
          <a:off x="46047" y="1059090"/>
          <a:ext cx="342900" cy="368379"/>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FE3724-D1F7-4C87-8869-8282C7679E87}">
      <dsp:nvSpPr>
        <dsp:cNvPr id="0" name=""/>
        <dsp:cNvSpPr/>
      </dsp:nvSpPr>
      <dsp:spPr>
        <a:xfrm>
          <a:off x="0" y="1517271"/>
          <a:ext cx="1714500" cy="46047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Focus on personal outcomes and  goals </a:t>
          </a:r>
          <a:endParaRPr lang="en-GB" sz="900" kern="1200" dirty="0">
            <a:solidFill>
              <a:schemeClr val="bg1"/>
            </a:solidFill>
            <a:latin typeface="Arial" panose="020B0604020202020204" pitchFamily="34" charset="0"/>
            <a:cs typeface="Arial" panose="020B0604020202020204" pitchFamily="34" charset="0"/>
          </a:endParaRPr>
        </a:p>
      </dsp:txBody>
      <dsp:txXfrm>
        <a:off x="388947" y="1517271"/>
        <a:ext cx="1325552" cy="460474"/>
      </dsp:txXfrm>
    </dsp:sp>
    <dsp:sp modelId="{69019B49-7B0C-4AF5-B683-2C02B5216B6A}">
      <dsp:nvSpPr>
        <dsp:cNvPr id="0" name=""/>
        <dsp:cNvSpPr/>
      </dsp:nvSpPr>
      <dsp:spPr>
        <a:xfrm>
          <a:off x="46047" y="1565612"/>
          <a:ext cx="342900" cy="368379"/>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D02799-A5B9-461D-9728-CA871721BAB3}">
      <dsp:nvSpPr>
        <dsp:cNvPr id="0" name=""/>
        <dsp:cNvSpPr/>
      </dsp:nvSpPr>
      <dsp:spPr>
        <a:xfrm>
          <a:off x="1709737" y="857249"/>
          <a:ext cx="1047750" cy="1047750"/>
        </a:xfrm>
        <a:prstGeom prst="gear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dirty="0" smtClean="0">
              <a:solidFill>
                <a:schemeClr val="tx1"/>
              </a:solidFill>
            </a:rPr>
            <a:t>Outcomes</a:t>
          </a:r>
          <a:endParaRPr lang="en-GB" sz="700" b="1" kern="1200" dirty="0">
            <a:solidFill>
              <a:schemeClr val="tx1"/>
            </a:solidFill>
          </a:endParaRPr>
        </a:p>
      </dsp:txBody>
      <dsp:txXfrm>
        <a:off x="1920381" y="1102679"/>
        <a:ext cx="626462" cy="538566"/>
      </dsp:txXfrm>
    </dsp:sp>
    <dsp:sp modelId="{14645460-BDD8-454A-B56F-356F4774826D}">
      <dsp:nvSpPr>
        <dsp:cNvPr id="0" name=""/>
        <dsp:cNvSpPr/>
      </dsp:nvSpPr>
      <dsp:spPr>
        <a:xfrm>
          <a:off x="1100137" y="609600"/>
          <a:ext cx="762000" cy="762000"/>
        </a:xfrm>
        <a:prstGeom prst="gear6">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dirty="0" smtClean="0">
              <a:solidFill>
                <a:schemeClr val="tx1"/>
              </a:solidFill>
            </a:rPr>
            <a:t>People</a:t>
          </a:r>
          <a:endParaRPr lang="en-GB" sz="700" b="1" kern="1200" dirty="0">
            <a:solidFill>
              <a:schemeClr val="tx1"/>
            </a:solidFill>
          </a:endParaRPr>
        </a:p>
      </dsp:txBody>
      <dsp:txXfrm>
        <a:off x="1291973" y="802595"/>
        <a:ext cx="378328" cy="376010"/>
      </dsp:txXfrm>
    </dsp:sp>
    <dsp:sp modelId="{CDB4E5D7-34A4-4261-8D14-C6C1E46AC63F}">
      <dsp:nvSpPr>
        <dsp:cNvPr id="0" name=""/>
        <dsp:cNvSpPr/>
      </dsp:nvSpPr>
      <dsp:spPr>
        <a:xfrm rot="20700000">
          <a:off x="1526935" y="83897"/>
          <a:ext cx="746604" cy="746604"/>
        </a:xfrm>
        <a:prstGeom prst="gear6">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dirty="0" smtClean="0">
              <a:solidFill>
                <a:schemeClr val="tx1"/>
              </a:solidFill>
            </a:rPr>
            <a:t>Principles</a:t>
          </a:r>
          <a:endParaRPr lang="en-GB" sz="700" b="1" kern="1200" dirty="0">
            <a:solidFill>
              <a:schemeClr val="tx1"/>
            </a:solidFill>
          </a:endParaRPr>
        </a:p>
      </dsp:txBody>
      <dsp:txXfrm rot="-20700000">
        <a:off x="1690687" y="247649"/>
        <a:ext cx="419100" cy="419100"/>
      </dsp:txXfrm>
    </dsp:sp>
    <dsp:sp modelId="{E02B0148-B72C-4371-B43E-D928A8D3FCCA}">
      <dsp:nvSpPr>
        <dsp:cNvPr id="0" name=""/>
        <dsp:cNvSpPr/>
      </dsp:nvSpPr>
      <dsp:spPr>
        <a:xfrm>
          <a:off x="1606360" y="711661"/>
          <a:ext cx="1341120" cy="1341120"/>
        </a:xfrm>
        <a:prstGeom prst="circularArrow">
          <a:avLst>
            <a:gd name="adj1" fmla="val 4687"/>
            <a:gd name="adj2" fmla="val 299029"/>
            <a:gd name="adj3" fmla="val 2413325"/>
            <a:gd name="adj4" fmla="val 16103937"/>
            <a:gd name="adj5" fmla="val 5469"/>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AE6FBE90-6875-49AA-AFA7-96A2E7EDBD37}">
      <dsp:nvSpPr>
        <dsp:cNvPr id="0" name=""/>
        <dsp:cNvSpPr/>
      </dsp:nvSpPr>
      <dsp:spPr>
        <a:xfrm>
          <a:off x="965188" y="450822"/>
          <a:ext cx="974407" cy="974407"/>
        </a:xfrm>
        <a:prstGeom prst="leftCircularArrow">
          <a:avLst>
            <a:gd name="adj1" fmla="val 6452"/>
            <a:gd name="adj2" fmla="val 429999"/>
            <a:gd name="adj3" fmla="val 10489124"/>
            <a:gd name="adj4" fmla="val 14837806"/>
            <a:gd name="adj5" fmla="val 7527"/>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F4D4DD8A-D603-4F5B-870D-FA0B5CDB70CD}">
      <dsp:nvSpPr>
        <dsp:cNvPr id="0" name=""/>
        <dsp:cNvSpPr/>
      </dsp:nvSpPr>
      <dsp:spPr>
        <a:xfrm>
          <a:off x="1354237" y="-69812"/>
          <a:ext cx="1050607" cy="1050607"/>
        </a:xfrm>
        <a:prstGeom prst="circularArrow">
          <a:avLst>
            <a:gd name="adj1" fmla="val 5984"/>
            <a:gd name="adj2" fmla="val 394124"/>
            <a:gd name="adj3" fmla="val 13313824"/>
            <a:gd name="adj4" fmla="val 10508221"/>
            <a:gd name="adj5" fmla="val 6981"/>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D9DD0-4ED9-4691-8BEF-BE5FEF3065DF}">
      <dsp:nvSpPr>
        <dsp:cNvPr id="0" name=""/>
        <dsp:cNvSpPr/>
      </dsp:nvSpPr>
      <dsp:spPr>
        <a:xfrm>
          <a:off x="0" y="1484184"/>
          <a:ext cx="2790824" cy="487142"/>
        </a:xfrm>
        <a:prstGeom prst="rect">
          <a:avLst/>
        </a:prstGeom>
        <a:solidFill>
          <a:srgbClr val="FDC536"/>
        </a:solidFill>
        <a:ln w="63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smtClean="0">
              <a:solidFill>
                <a:schemeClr val="tx1"/>
              </a:solidFill>
              <a:latin typeface="Arial" panose="020B0604020202020204" pitchFamily="34" charset="0"/>
              <a:cs typeface="Arial" panose="020B0604020202020204" pitchFamily="34" charset="0"/>
            </a:rPr>
            <a:t>National outcomes</a:t>
          </a:r>
          <a:endParaRPr lang="en-GB" sz="900" b="1" kern="1200" dirty="0">
            <a:solidFill>
              <a:schemeClr val="tx1"/>
            </a:solidFill>
            <a:latin typeface="Arial" panose="020B0604020202020204" pitchFamily="34" charset="0"/>
            <a:cs typeface="Arial" panose="020B0604020202020204" pitchFamily="34" charset="0"/>
          </a:endParaRPr>
        </a:p>
      </dsp:txBody>
      <dsp:txXfrm>
        <a:off x="0" y="1484184"/>
        <a:ext cx="2790824" cy="263056"/>
      </dsp:txXfrm>
    </dsp:sp>
    <dsp:sp modelId="{6759C99C-1184-499A-A4D9-CA44BA82BF89}">
      <dsp:nvSpPr>
        <dsp:cNvPr id="0" name=""/>
        <dsp:cNvSpPr/>
      </dsp:nvSpPr>
      <dsp:spPr>
        <a:xfrm>
          <a:off x="0" y="1747589"/>
          <a:ext cx="1395412" cy="224085"/>
        </a:xfrm>
        <a:prstGeom prst="rect">
          <a:avLst/>
        </a:prstGeom>
        <a:solidFill>
          <a:schemeClr val="accent6">
            <a:lumMod val="20000"/>
            <a:lumOff val="80000"/>
            <a:alpha val="90000"/>
          </a:schemeClr>
        </a:solidFill>
        <a:ln w="63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latin typeface="Arial" panose="020B0604020202020204" pitchFamily="34" charset="0"/>
              <a:cs typeface="Arial" panose="020B0604020202020204" pitchFamily="34" charset="0"/>
            </a:rPr>
            <a:t>Set nationally by government as a key area to work towards across organisations</a:t>
          </a:r>
          <a:endParaRPr lang="en-GB" sz="500" b="1" kern="1200" dirty="0">
            <a:solidFill>
              <a:schemeClr val="tx1"/>
            </a:solidFill>
            <a:latin typeface="Arial" panose="020B0604020202020204" pitchFamily="34" charset="0"/>
            <a:cs typeface="Arial" panose="020B0604020202020204" pitchFamily="34" charset="0"/>
          </a:endParaRPr>
        </a:p>
      </dsp:txBody>
      <dsp:txXfrm>
        <a:off x="0" y="1747589"/>
        <a:ext cx="1395412" cy="224085"/>
      </dsp:txXfrm>
    </dsp:sp>
    <dsp:sp modelId="{650143F0-AD03-4B72-A421-1DA6FCC080AA}">
      <dsp:nvSpPr>
        <dsp:cNvPr id="0" name=""/>
        <dsp:cNvSpPr/>
      </dsp:nvSpPr>
      <dsp:spPr>
        <a:xfrm>
          <a:off x="1395412" y="1747589"/>
          <a:ext cx="1395412" cy="224085"/>
        </a:xfrm>
        <a:prstGeom prst="rect">
          <a:avLst/>
        </a:prstGeom>
        <a:solidFill>
          <a:schemeClr val="accent6">
            <a:lumMod val="20000"/>
            <a:lumOff val="8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latin typeface="Arial" panose="020B0604020202020204" pitchFamily="34" charset="0"/>
              <a:cs typeface="Arial" panose="020B0604020202020204" pitchFamily="34" charset="0"/>
            </a:rPr>
            <a:t>Improve the social inclusion of older people</a:t>
          </a:r>
          <a:endParaRPr lang="en-GB" sz="500" b="1" kern="1200" dirty="0">
            <a:solidFill>
              <a:schemeClr val="tx1"/>
            </a:solidFill>
            <a:latin typeface="Arial" panose="020B0604020202020204" pitchFamily="34" charset="0"/>
            <a:cs typeface="Arial" panose="020B0604020202020204" pitchFamily="34" charset="0"/>
          </a:endParaRPr>
        </a:p>
      </dsp:txBody>
      <dsp:txXfrm>
        <a:off x="1395412" y="1747589"/>
        <a:ext cx="1395412" cy="224085"/>
      </dsp:txXfrm>
    </dsp:sp>
    <dsp:sp modelId="{6496795A-38BC-4E8F-90BC-DE2F812290EE}">
      <dsp:nvSpPr>
        <dsp:cNvPr id="0" name=""/>
        <dsp:cNvSpPr/>
      </dsp:nvSpPr>
      <dsp:spPr>
        <a:xfrm rot="10800000">
          <a:off x="0" y="742266"/>
          <a:ext cx="2790824" cy="749224"/>
        </a:xfrm>
        <a:prstGeom prst="upArrowCallout">
          <a:avLst/>
        </a:prstGeom>
        <a:solidFill>
          <a:srgbClr val="FDC536"/>
        </a:solidFill>
        <a:ln w="63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smtClean="0">
              <a:solidFill>
                <a:schemeClr val="tx1"/>
              </a:solidFill>
              <a:latin typeface="Arial" panose="020B0604020202020204" pitchFamily="34" charset="0"/>
              <a:cs typeface="Arial" panose="020B0604020202020204" pitchFamily="34" charset="0"/>
            </a:rPr>
            <a:t>Team or service objectives</a:t>
          </a:r>
          <a:endParaRPr lang="en-GB" sz="900" b="1" kern="1200" dirty="0">
            <a:solidFill>
              <a:schemeClr val="tx1"/>
            </a:solidFill>
            <a:latin typeface="Arial" panose="020B0604020202020204" pitchFamily="34" charset="0"/>
            <a:cs typeface="Arial" panose="020B0604020202020204" pitchFamily="34" charset="0"/>
          </a:endParaRPr>
        </a:p>
      </dsp:txBody>
      <dsp:txXfrm rot="-10800000">
        <a:off x="0" y="742266"/>
        <a:ext cx="2790824" cy="262977"/>
      </dsp:txXfrm>
    </dsp:sp>
    <dsp:sp modelId="{0EA0326A-0D88-485D-A1E6-5D070D3E870B}">
      <dsp:nvSpPr>
        <dsp:cNvPr id="0" name=""/>
        <dsp:cNvSpPr/>
      </dsp:nvSpPr>
      <dsp:spPr>
        <a:xfrm>
          <a:off x="0" y="1005244"/>
          <a:ext cx="1395412" cy="224018"/>
        </a:xfrm>
        <a:prstGeom prst="rect">
          <a:avLst/>
        </a:prstGeom>
        <a:solidFill>
          <a:schemeClr val="accent6">
            <a:lumMod val="20000"/>
            <a:lumOff val="80000"/>
            <a:alpha val="90000"/>
          </a:schemeClr>
        </a:solidFill>
        <a:ln w="63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latin typeface="Arial" panose="020B0604020202020204" pitchFamily="34" charset="0"/>
              <a:cs typeface="Arial" panose="020B0604020202020204" pitchFamily="34" charset="0"/>
            </a:rPr>
            <a:t>Defined by the service as a key focus to work towards with people</a:t>
          </a:r>
          <a:endParaRPr lang="en-GB" sz="500" b="1" kern="1200" dirty="0">
            <a:solidFill>
              <a:schemeClr val="tx1"/>
            </a:solidFill>
            <a:latin typeface="Arial" panose="020B0604020202020204" pitchFamily="34" charset="0"/>
            <a:cs typeface="Arial" panose="020B0604020202020204" pitchFamily="34" charset="0"/>
          </a:endParaRPr>
        </a:p>
      </dsp:txBody>
      <dsp:txXfrm>
        <a:off x="0" y="1005244"/>
        <a:ext cx="1395412" cy="224018"/>
      </dsp:txXfrm>
    </dsp:sp>
    <dsp:sp modelId="{ECF0E213-FD70-4D07-A27A-BC81A75A9FB4}">
      <dsp:nvSpPr>
        <dsp:cNvPr id="0" name=""/>
        <dsp:cNvSpPr/>
      </dsp:nvSpPr>
      <dsp:spPr>
        <a:xfrm>
          <a:off x="1395412" y="1005244"/>
          <a:ext cx="1395412" cy="224018"/>
        </a:xfrm>
        <a:prstGeom prst="rect">
          <a:avLst/>
        </a:prstGeom>
        <a:solidFill>
          <a:schemeClr val="accent6">
            <a:lumMod val="20000"/>
            <a:lumOff val="80000"/>
            <a:alpha val="90000"/>
          </a:schemeClr>
        </a:solidFill>
        <a:ln w="63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latin typeface="Arial" panose="020B0604020202020204" pitchFamily="34" charset="0"/>
              <a:cs typeface="Arial" panose="020B0604020202020204" pitchFamily="34" charset="0"/>
            </a:rPr>
            <a:t>We work with older people to support them to get out and about</a:t>
          </a:r>
          <a:endParaRPr lang="en-GB" sz="500" b="1" kern="1200" dirty="0">
            <a:solidFill>
              <a:schemeClr val="tx1"/>
            </a:solidFill>
            <a:latin typeface="Arial" panose="020B0604020202020204" pitchFamily="34" charset="0"/>
            <a:cs typeface="Arial" panose="020B0604020202020204" pitchFamily="34" charset="0"/>
          </a:endParaRPr>
        </a:p>
      </dsp:txBody>
      <dsp:txXfrm>
        <a:off x="1395412" y="1005244"/>
        <a:ext cx="1395412" cy="224018"/>
      </dsp:txXfrm>
    </dsp:sp>
    <dsp:sp modelId="{298A6BB3-F432-4772-87E4-EFDF443E154D}">
      <dsp:nvSpPr>
        <dsp:cNvPr id="0" name=""/>
        <dsp:cNvSpPr/>
      </dsp:nvSpPr>
      <dsp:spPr>
        <a:xfrm rot="10800000">
          <a:off x="0" y="348"/>
          <a:ext cx="2790824" cy="749224"/>
        </a:xfrm>
        <a:prstGeom prst="upArrowCallout">
          <a:avLst/>
        </a:prstGeom>
        <a:solidFill>
          <a:srgbClr val="FDC536"/>
        </a:solidFill>
        <a:ln w="63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smtClean="0">
              <a:solidFill>
                <a:schemeClr val="tx1"/>
              </a:solidFill>
              <a:latin typeface="Arial" panose="020B0604020202020204" pitchFamily="34" charset="0"/>
              <a:cs typeface="Arial" panose="020B0604020202020204" pitchFamily="34" charset="0"/>
            </a:rPr>
            <a:t>Individual outcomes</a:t>
          </a:r>
          <a:endParaRPr lang="en-GB" sz="900" b="1" kern="1200" dirty="0">
            <a:solidFill>
              <a:schemeClr val="tx1"/>
            </a:solidFill>
            <a:latin typeface="Arial" panose="020B0604020202020204" pitchFamily="34" charset="0"/>
            <a:cs typeface="Arial" panose="020B0604020202020204" pitchFamily="34" charset="0"/>
          </a:endParaRPr>
        </a:p>
      </dsp:txBody>
      <dsp:txXfrm rot="-10800000">
        <a:off x="0" y="348"/>
        <a:ext cx="2790824" cy="262977"/>
      </dsp:txXfrm>
    </dsp:sp>
    <dsp:sp modelId="{D39A4FD0-1266-42CA-9988-A6BED68A2DDA}">
      <dsp:nvSpPr>
        <dsp:cNvPr id="0" name=""/>
        <dsp:cNvSpPr/>
      </dsp:nvSpPr>
      <dsp:spPr>
        <a:xfrm>
          <a:off x="0" y="263326"/>
          <a:ext cx="1395412" cy="224018"/>
        </a:xfrm>
        <a:prstGeom prst="rect">
          <a:avLst/>
        </a:prstGeom>
        <a:solidFill>
          <a:schemeClr val="accent6">
            <a:lumMod val="20000"/>
            <a:lumOff val="80000"/>
            <a:alpha val="90000"/>
          </a:schemeClr>
        </a:solidFill>
        <a:ln w="63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rtl="0">
            <a:lnSpc>
              <a:spcPct val="90000"/>
            </a:lnSpc>
            <a:spcBef>
              <a:spcPct val="0"/>
            </a:spcBef>
            <a:spcAft>
              <a:spcPct val="35000"/>
            </a:spcAft>
          </a:pPr>
          <a:r>
            <a:rPr kumimoji="0" lang="en-US" sz="500" b="1" i="0" u="none" strike="noStrike" kern="1200" cap="none" normalizeH="0" baseline="0" dirty="0" smtClean="0">
              <a:ln>
                <a:noFill/>
              </a:ln>
              <a:solidFill>
                <a:schemeClr val="tx1"/>
              </a:solidFill>
              <a:effectLst/>
              <a:latin typeface="Arial" panose="020B0604020202020204" pitchFamily="34" charset="0"/>
              <a:cs typeface="Arial" panose="020B0604020202020204" pitchFamily="34" charset="0"/>
            </a:rPr>
            <a:t>Defined by the person as what is important to them in life</a:t>
          </a:r>
          <a:endParaRPr kumimoji="0" lang="en-GB" sz="500" b="1" i="0" u="none" strike="noStrike" kern="1200" cap="none" normalizeH="0" baseline="0" dirty="0" smtClean="0">
            <a:ln>
              <a:noFill/>
            </a:ln>
            <a:solidFill>
              <a:schemeClr val="tx1"/>
            </a:solidFill>
            <a:effectLst/>
            <a:latin typeface="Arial" panose="020B0604020202020204" pitchFamily="34" charset="0"/>
            <a:cs typeface="Arial" panose="020B0604020202020204" pitchFamily="34" charset="0"/>
          </a:endParaRPr>
        </a:p>
      </dsp:txBody>
      <dsp:txXfrm>
        <a:off x="0" y="263326"/>
        <a:ext cx="1395412" cy="224018"/>
      </dsp:txXfrm>
    </dsp:sp>
    <dsp:sp modelId="{3A831A57-C8A1-45A1-836E-7CAC8A595203}">
      <dsp:nvSpPr>
        <dsp:cNvPr id="0" name=""/>
        <dsp:cNvSpPr/>
      </dsp:nvSpPr>
      <dsp:spPr>
        <a:xfrm>
          <a:off x="1395412" y="263326"/>
          <a:ext cx="1395412" cy="224018"/>
        </a:xfrm>
        <a:prstGeom prst="rect">
          <a:avLst/>
        </a:prstGeom>
        <a:solidFill>
          <a:schemeClr val="accent6">
            <a:lumMod val="20000"/>
            <a:lumOff val="80000"/>
            <a:alpha val="90000"/>
          </a:schemeClr>
        </a:solidFill>
        <a:ln w="63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en-GB" sz="500" b="1" kern="1200" dirty="0" smtClean="0">
              <a:solidFill>
                <a:schemeClr val="tx1"/>
              </a:solidFill>
              <a:latin typeface="Arial" panose="020B0604020202020204" pitchFamily="34" charset="0"/>
              <a:cs typeface="Arial" panose="020B0604020202020204" pitchFamily="34" charset="0"/>
            </a:rPr>
            <a:t>I want to be able to get back to my bowling club</a:t>
          </a:r>
          <a:endParaRPr lang="en-GB" sz="500" b="1" kern="1200" dirty="0">
            <a:solidFill>
              <a:schemeClr val="tx1"/>
            </a:solidFill>
            <a:latin typeface="Arial" panose="020B0604020202020204" pitchFamily="34" charset="0"/>
            <a:cs typeface="Arial" panose="020B0604020202020204" pitchFamily="34" charset="0"/>
          </a:endParaRPr>
        </a:p>
      </dsp:txBody>
      <dsp:txXfrm>
        <a:off x="1395412" y="263326"/>
        <a:ext cx="1395412" cy="22401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A49AB-19E3-40A4-9BF0-010DD0852025}">
      <dsp:nvSpPr>
        <dsp:cNvPr id="0" name=""/>
        <dsp:cNvSpPr/>
      </dsp:nvSpPr>
      <dsp:spPr>
        <a:xfrm>
          <a:off x="1091327" y="993469"/>
          <a:ext cx="798669" cy="798669"/>
        </a:xfrm>
        <a:prstGeom prst="ellipse">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solidFill>
                <a:schemeClr val="accent3">
                  <a:lumMod val="20000"/>
                  <a:lumOff val="80000"/>
                </a:schemeClr>
              </a:solidFill>
            </a:rPr>
            <a:t>Perception </a:t>
          </a:r>
        </a:p>
        <a:p>
          <a:pPr lvl="0" algn="ctr" defTabSz="400050">
            <a:lnSpc>
              <a:spcPct val="90000"/>
            </a:lnSpc>
            <a:spcBef>
              <a:spcPct val="0"/>
            </a:spcBef>
            <a:spcAft>
              <a:spcPct val="35000"/>
            </a:spcAft>
          </a:pPr>
          <a:r>
            <a:rPr lang="en-GB" sz="900" kern="1200" dirty="0" smtClean="0">
              <a:solidFill>
                <a:schemeClr val="accent3">
                  <a:lumMod val="20000"/>
                  <a:lumOff val="80000"/>
                </a:schemeClr>
              </a:solidFill>
            </a:rPr>
            <a:t>Objective evidence</a:t>
          </a:r>
        </a:p>
      </dsp:txBody>
      <dsp:txXfrm>
        <a:off x="1208289" y="1110431"/>
        <a:ext cx="564745" cy="564745"/>
      </dsp:txXfrm>
    </dsp:sp>
    <dsp:sp modelId="{D838F3DD-F791-4813-8565-4B7B5FBE2A5D}">
      <dsp:nvSpPr>
        <dsp:cNvPr id="0" name=""/>
        <dsp:cNvSpPr/>
      </dsp:nvSpPr>
      <dsp:spPr>
        <a:xfrm rot="10800000">
          <a:off x="279835" y="1278993"/>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E6758DF-1FCA-4FF5-96D3-17E1C9B4FC1C}">
      <dsp:nvSpPr>
        <dsp:cNvPr id="0" name=""/>
        <dsp:cNvSpPr/>
      </dsp:nvSpPr>
      <dsp:spPr>
        <a:xfrm>
          <a:off x="301" y="1169176"/>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Interviews</a:t>
          </a:r>
          <a:endParaRPr lang="en-GB" sz="600" b="1" kern="1200" dirty="0">
            <a:solidFill>
              <a:schemeClr val="accent3">
                <a:lumMod val="20000"/>
                <a:lumOff val="80000"/>
              </a:schemeClr>
            </a:solidFill>
          </a:endParaRPr>
        </a:p>
      </dsp:txBody>
      <dsp:txXfrm>
        <a:off x="13401" y="1182276"/>
        <a:ext cx="532868" cy="421054"/>
      </dsp:txXfrm>
    </dsp:sp>
    <dsp:sp modelId="{E3489986-8350-421F-88AE-473EF06A598F}">
      <dsp:nvSpPr>
        <dsp:cNvPr id="0" name=""/>
        <dsp:cNvSpPr/>
      </dsp:nvSpPr>
      <dsp:spPr>
        <a:xfrm rot="12960000">
          <a:off x="437854" y="792661"/>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49FC1A-2683-4030-854E-89EFAA9A11FA}">
      <dsp:nvSpPr>
        <dsp:cNvPr id="0" name=""/>
        <dsp:cNvSpPr/>
      </dsp:nvSpPr>
      <dsp:spPr>
        <a:xfrm>
          <a:off x="231548" y="457470"/>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Focus groups</a:t>
          </a:r>
          <a:endParaRPr lang="en-GB" sz="600" b="1" kern="1200" dirty="0">
            <a:solidFill>
              <a:schemeClr val="accent3">
                <a:lumMod val="20000"/>
                <a:lumOff val="80000"/>
              </a:schemeClr>
            </a:solidFill>
          </a:endParaRPr>
        </a:p>
      </dsp:txBody>
      <dsp:txXfrm>
        <a:off x="244648" y="470570"/>
        <a:ext cx="532868" cy="421054"/>
      </dsp:txXfrm>
    </dsp:sp>
    <dsp:sp modelId="{7E669253-20AE-4316-8D56-BCF3BE19C34D}">
      <dsp:nvSpPr>
        <dsp:cNvPr id="0" name=""/>
        <dsp:cNvSpPr/>
      </dsp:nvSpPr>
      <dsp:spPr>
        <a:xfrm rot="15120000">
          <a:off x="851552" y="492092"/>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EF5681D-781F-4643-893B-EA0B5FB9B757}">
      <dsp:nvSpPr>
        <dsp:cNvPr id="0" name=""/>
        <dsp:cNvSpPr/>
      </dsp:nvSpPr>
      <dsp:spPr>
        <a:xfrm>
          <a:off x="836962" y="17611"/>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Questionnaires</a:t>
          </a:r>
          <a:endParaRPr lang="en-GB" sz="600" b="1" kern="1200" dirty="0">
            <a:solidFill>
              <a:schemeClr val="accent3">
                <a:lumMod val="20000"/>
                <a:lumOff val="80000"/>
              </a:schemeClr>
            </a:solidFill>
          </a:endParaRPr>
        </a:p>
      </dsp:txBody>
      <dsp:txXfrm>
        <a:off x="850062" y="30711"/>
        <a:ext cx="532868" cy="421054"/>
      </dsp:txXfrm>
    </dsp:sp>
    <dsp:sp modelId="{4390FFF0-99C9-4987-A379-E2A1D40ADFBC}">
      <dsp:nvSpPr>
        <dsp:cNvPr id="0" name=""/>
        <dsp:cNvSpPr/>
      </dsp:nvSpPr>
      <dsp:spPr>
        <a:xfrm rot="17280000">
          <a:off x="1362911" y="492092"/>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2B8A3FE-2287-441E-8CAA-AE4EAB869141}">
      <dsp:nvSpPr>
        <dsp:cNvPr id="0" name=""/>
        <dsp:cNvSpPr/>
      </dsp:nvSpPr>
      <dsp:spPr>
        <a:xfrm>
          <a:off x="1585294" y="17611"/>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Direct observation</a:t>
          </a:r>
          <a:endParaRPr lang="en-GB" sz="600" b="1" kern="1200" dirty="0">
            <a:solidFill>
              <a:schemeClr val="accent3">
                <a:lumMod val="20000"/>
                <a:lumOff val="80000"/>
              </a:schemeClr>
            </a:solidFill>
          </a:endParaRPr>
        </a:p>
      </dsp:txBody>
      <dsp:txXfrm>
        <a:off x="1598394" y="30711"/>
        <a:ext cx="532868" cy="421054"/>
      </dsp:txXfrm>
    </dsp:sp>
    <dsp:sp modelId="{B9D0CE7E-9D73-4E31-A1A9-276030B7CB79}">
      <dsp:nvSpPr>
        <dsp:cNvPr id="0" name=""/>
        <dsp:cNvSpPr/>
      </dsp:nvSpPr>
      <dsp:spPr>
        <a:xfrm rot="19440000">
          <a:off x="1776610" y="792661"/>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6491A5B-7AA8-4617-9EB2-5912B11D9904}">
      <dsp:nvSpPr>
        <dsp:cNvPr id="0" name=""/>
        <dsp:cNvSpPr/>
      </dsp:nvSpPr>
      <dsp:spPr>
        <a:xfrm>
          <a:off x="2190708" y="457470"/>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Document analysis</a:t>
          </a:r>
          <a:endParaRPr lang="en-GB" sz="600" b="1" kern="1200" dirty="0">
            <a:solidFill>
              <a:schemeClr val="accent3">
                <a:lumMod val="20000"/>
                <a:lumOff val="80000"/>
              </a:schemeClr>
            </a:solidFill>
          </a:endParaRPr>
        </a:p>
      </dsp:txBody>
      <dsp:txXfrm>
        <a:off x="2203808" y="470570"/>
        <a:ext cx="532868" cy="421054"/>
      </dsp:txXfrm>
    </dsp:sp>
    <dsp:sp modelId="{20D2DCE6-A5DC-476A-989B-0B61D53B0C3F}">
      <dsp:nvSpPr>
        <dsp:cNvPr id="0" name=""/>
        <dsp:cNvSpPr/>
      </dsp:nvSpPr>
      <dsp:spPr>
        <a:xfrm>
          <a:off x="1934629" y="1278993"/>
          <a:ext cx="766860" cy="227620"/>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D48C1C2-6542-455F-A430-6A5D3CAE047D}">
      <dsp:nvSpPr>
        <dsp:cNvPr id="0" name=""/>
        <dsp:cNvSpPr/>
      </dsp:nvSpPr>
      <dsp:spPr>
        <a:xfrm>
          <a:off x="2421955" y="1169176"/>
          <a:ext cx="559068" cy="447254"/>
        </a:xfrm>
        <a:prstGeom prst="roundRect">
          <a:avLst>
            <a:gd name="adj" fmla="val 10000"/>
          </a:avLst>
        </a:prstGeom>
        <a:gradFill rotWithShape="0">
          <a:gsLst>
            <a:gs pos="0">
              <a:srgbClr val="91278F"/>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b="1" kern="1200" dirty="0" smtClean="0">
              <a:solidFill>
                <a:schemeClr val="accent3">
                  <a:lumMod val="20000"/>
                  <a:lumOff val="80000"/>
                </a:schemeClr>
              </a:solidFill>
            </a:rPr>
            <a:t>Assessment</a:t>
          </a:r>
          <a:endParaRPr lang="en-GB" sz="600" b="1" kern="1200" dirty="0">
            <a:solidFill>
              <a:schemeClr val="accent3">
                <a:lumMod val="20000"/>
                <a:lumOff val="80000"/>
              </a:schemeClr>
            </a:solidFill>
          </a:endParaRPr>
        </a:p>
      </dsp:txBody>
      <dsp:txXfrm>
        <a:off x="2435055" y="1182276"/>
        <a:ext cx="532868" cy="42105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F59D-9928-4E38-BBDA-C0031BDB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51</Pages>
  <Words>9897</Words>
  <Characters>56419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15</cp:revision>
  <cp:lastPrinted>2016-04-20T14:01:00Z</cp:lastPrinted>
  <dcterms:created xsi:type="dcterms:W3CDTF">2016-04-20T14:55:00Z</dcterms:created>
  <dcterms:modified xsi:type="dcterms:W3CDTF">2016-06-24T09:47:00Z</dcterms:modified>
</cp:coreProperties>
</file>