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B" w:rsidRPr="00E57CB0" w:rsidRDefault="004E2AF3" w:rsidP="006F789E">
      <w:pPr>
        <w:spacing w:before="120"/>
        <w:jc w:val="center"/>
        <w:rPr>
          <w:b/>
          <w:caps/>
          <w:color w:val="34B555"/>
          <w:sz w:val="40"/>
        </w:rPr>
      </w:pPr>
      <w:r w:rsidRPr="00E57CB0">
        <w:rPr>
          <w:b/>
          <w:bCs/>
          <w:caps/>
          <w:color w:val="34B555"/>
          <w:sz w:val="40"/>
        </w:rPr>
        <w:t>Regulation and Inspection of Social Care (Wales) Act 2016</w:t>
      </w:r>
    </w:p>
    <w:p w:rsidR="00CE3F00" w:rsidRDefault="00CE3F00" w:rsidP="006F789E">
      <w:pPr>
        <w:spacing w:before="120"/>
        <w:jc w:val="center"/>
        <w:rPr>
          <w:b/>
          <w:color w:val="auto"/>
          <w:sz w:val="40"/>
        </w:rPr>
      </w:pPr>
    </w:p>
    <w:p w:rsidR="00EE128B" w:rsidRPr="00B01271" w:rsidRDefault="00B01271" w:rsidP="006F789E">
      <w:pPr>
        <w:spacing w:before="120"/>
        <w:jc w:val="center"/>
        <w:rPr>
          <w:b/>
          <w:color w:val="auto"/>
          <w:sz w:val="40"/>
        </w:rPr>
      </w:pPr>
      <w:r w:rsidRPr="00B01271">
        <w:rPr>
          <w:b/>
          <w:color w:val="auto"/>
          <w:sz w:val="40"/>
        </w:rPr>
        <w:t xml:space="preserve">Frequently </w:t>
      </w:r>
      <w:r w:rsidR="00892586">
        <w:rPr>
          <w:b/>
          <w:color w:val="auto"/>
          <w:sz w:val="40"/>
        </w:rPr>
        <w:t>asked q</w:t>
      </w:r>
      <w:r w:rsidRPr="00B01271">
        <w:rPr>
          <w:b/>
          <w:color w:val="auto"/>
          <w:sz w:val="40"/>
        </w:rPr>
        <w:t>uestions (FAQs)</w:t>
      </w:r>
    </w:p>
    <w:p w:rsidR="00B01271" w:rsidRPr="00F8064E" w:rsidRDefault="00B01271" w:rsidP="00B01271"/>
    <w:p w:rsidR="00B01271" w:rsidRPr="00B01271" w:rsidRDefault="00B01271" w:rsidP="00B01271">
      <w:pPr>
        <w:pStyle w:val="ListParagraph"/>
        <w:numPr>
          <w:ilvl w:val="0"/>
          <w:numId w:val="37"/>
        </w:numPr>
        <w:rPr>
          <w:b/>
        </w:rPr>
      </w:pPr>
      <w:r w:rsidRPr="00B01271">
        <w:rPr>
          <w:b/>
        </w:rPr>
        <w:t>Why is the Regulation and Inspection of Social Care (Wales) Act 2016 being introduced?</w:t>
      </w:r>
    </w:p>
    <w:p w:rsidR="00F8064E" w:rsidRPr="003D3E14" w:rsidRDefault="00B01271" w:rsidP="00B01271">
      <w:pPr>
        <w:spacing w:before="120" w:after="120"/>
        <w:rPr>
          <w:bCs/>
        </w:rPr>
      </w:pPr>
      <w:r w:rsidRPr="001B3B4E">
        <w:rPr>
          <w:bCs/>
        </w:rPr>
        <w:t xml:space="preserve">The Act is being introduced to </w:t>
      </w:r>
      <w:r>
        <w:rPr>
          <w:bCs/>
        </w:rPr>
        <w:t xml:space="preserve">ensure continuous </w:t>
      </w:r>
      <w:r w:rsidRPr="001B3B4E">
        <w:t>improve</w:t>
      </w:r>
      <w:r>
        <w:t>ment</w:t>
      </w:r>
      <w:r w:rsidRPr="001B3B4E">
        <w:t xml:space="preserve"> </w:t>
      </w:r>
      <w:r>
        <w:t xml:space="preserve">of </w:t>
      </w:r>
      <w:r w:rsidRPr="001B3B4E">
        <w:t xml:space="preserve">the </w:t>
      </w:r>
      <w:r w:rsidRPr="001B3B4E">
        <w:rPr>
          <w:b/>
          <w:bCs/>
        </w:rPr>
        <w:t>quality of care</w:t>
      </w:r>
      <w:r w:rsidRPr="001B3B4E">
        <w:rPr>
          <w:b/>
        </w:rPr>
        <w:t xml:space="preserve"> and support</w:t>
      </w:r>
      <w:r w:rsidRPr="001B3B4E">
        <w:t xml:space="preserve"> in Wales. It embeds the aims of the </w:t>
      </w:r>
      <w:r w:rsidRPr="001B3B4E">
        <w:rPr>
          <w:bCs/>
        </w:rPr>
        <w:t xml:space="preserve">Social Services </w:t>
      </w:r>
      <w:r>
        <w:rPr>
          <w:bCs/>
        </w:rPr>
        <w:t>and</w:t>
      </w:r>
      <w:r w:rsidRPr="001B3B4E">
        <w:rPr>
          <w:bCs/>
        </w:rPr>
        <w:t xml:space="preserve"> Well-being (Wales) Act 2014 </w:t>
      </w:r>
      <w:r w:rsidRPr="001B3B4E">
        <w:t>and the</w:t>
      </w:r>
      <w:r w:rsidRPr="001B3B4E">
        <w:rPr>
          <w:bCs/>
        </w:rPr>
        <w:t xml:space="preserve"> Well-being of Future Generations</w:t>
      </w:r>
      <w:r w:rsidRPr="001B3B4E">
        <w:t xml:space="preserve"> (Wales) </w:t>
      </w:r>
      <w:r w:rsidRPr="001B3B4E">
        <w:rPr>
          <w:bCs/>
        </w:rPr>
        <w:t>Act 2015.</w:t>
      </w:r>
    </w:p>
    <w:p w:rsidR="00F8064E" w:rsidRPr="00F72D87" w:rsidRDefault="00F8064E" w:rsidP="00F8064E"/>
    <w:p w:rsidR="00B01271" w:rsidRPr="00B01271" w:rsidRDefault="00B01271" w:rsidP="00B01271">
      <w:pPr>
        <w:pStyle w:val="ListParagraph"/>
        <w:numPr>
          <w:ilvl w:val="0"/>
          <w:numId w:val="37"/>
        </w:numPr>
        <w:rPr>
          <w:b/>
        </w:rPr>
      </w:pPr>
      <w:r w:rsidRPr="00B01271">
        <w:rPr>
          <w:b/>
        </w:rPr>
        <w:t>Who does the Regulation and Inspection of Social Care (Wales) Act 2016 affect?</w:t>
      </w:r>
    </w:p>
    <w:p w:rsidR="006F6BDC" w:rsidRPr="003F0352" w:rsidRDefault="00B01271" w:rsidP="00B01271">
      <w:pPr>
        <w:spacing w:before="120" w:after="120"/>
      </w:pPr>
      <w:r w:rsidRPr="000B6C76">
        <w:rPr>
          <w:bCs/>
        </w:rPr>
        <w:t>The Act will affect the care and support sector: a wide range of organisations, managers</w:t>
      </w:r>
      <w:r>
        <w:rPr>
          <w:bCs/>
        </w:rPr>
        <w:t xml:space="preserve"> and</w:t>
      </w:r>
      <w:r w:rsidRPr="000B6C76">
        <w:rPr>
          <w:bCs/>
        </w:rPr>
        <w:t xml:space="preserve"> staff</w:t>
      </w:r>
      <w:r w:rsidR="00CE3F00">
        <w:rPr>
          <w:bCs/>
        </w:rPr>
        <w:t>,</w:t>
      </w:r>
      <w:r w:rsidRPr="000B6C76">
        <w:rPr>
          <w:bCs/>
        </w:rPr>
        <w:t xml:space="preserve"> </w:t>
      </w:r>
      <w:r>
        <w:rPr>
          <w:bCs/>
        </w:rPr>
        <w:t>as well as</w:t>
      </w:r>
      <w:r w:rsidRPr="000B6C76">
        <w:rPr>
          <w:bCs/>
        </w:rPr>
        <w:t xml:space="preserve"> people who us</w:t>
      </w:r>
      <w:r w:rsidRPr="006653A4">
        <w:rPr>
          <w:bCs/>
        </w:rPr>
        <w:t>e regulated care and support services</w:t>
      </w:r>
      <w:r w:rsidRPr="000B6C76">
        <w:rPr>
          <w:bCs/>
        </w:rPr>
        <w:t>.</w:t>
      </w:r>
    </w:p>
    <w:p w:rsidR="00F8064E" w:rsidRPr="00CE3F00" w:rsidRDefault="00F8064E" w:rsidP="00F8064E">
      <w:pPr>
        <w:rPr>
          <w:b/>
        </w:rPr>
      </w:pPr>
    </w:p>
    <w:p w:rsidR="00B01271" w:rsidRDefault="00B01271" w:rsidP="00CE3F00">
      <w:pPr>
        <w:pStyle w:val="ListParagraph"/>
        <w:numPr>
          <w:ilvl w:val="0"/>
          <w:numId w:val="37"/>
        </w:numPr>
      </w:pPr>
      <w:r w:rsidRPr="00CE3F00">
        <w:rPr>
          <w:b/>
        </w:rPr>
        <w:t>What are the major changes that the Regulation and Inspection of Social Care (Wales) Act 2016 introduces?</w:t>
      </w:r>
    </w:p>
    <w:p w:rsidR="00B01271" w:rsidRPr="0067262B" w:rsidRDefault="00B01271" w:rsidP="00B01271">
      <w:pPr>
        <w:spacing w:before="120" w:after="120"/>
        <w:rPr>
          <w:bCs/>
        </w:rPr>
      </w:pPr>
      <w:r w:rsidRPr="0067262B">
        <w:rPr>
          <w:bCs/>
        </w:rPr>
        <w:t xml:space="preserve">There are </w:t>
      </w:r>
      <w:r w:rsidR="00CE3F00">
        <w:rPr>
          <w:bCs/>
        </w:rPr>
        <w:t>five</w:t>
      </w:r>
      <w:r w:rsidRPr="0067262B">
        <w:rPr>
          <w:bCs/>
        </w:rPr>
        <w:t xml:space="preserve"> main </w:t>
      </w:r>
      <w:r>
        <w:rPr>
          <w:bCs/>
        </w:rPr>
        <w:t>areas of change under the Act:</w:t>
      </w:r>
    </w:p>
    <w:p w:rsidR="00B01271" w:rsidRPr="006653A4" w:rsidRDefault="006653A4" w:rsidP="00506832">
      <w:pPr>
        <w:numPr>
          <w:ilvl w:val="0"/>
          <w:numId w:val="38"/>
        </w:numPr>
        <w:spacing w:before="120" w:after="120"/>
        <w:ind w:left="357" w:hanging="357"/>
        <w:rPr>
          <w:bCs/>
          <w:color w:val="5CC9E3"/>
        </w:rPr>
      </w:pPr>
      <w:hyperlink r:id="rId9" w:history="1">
        <w:r w:rsidR="00B01271" w:rsidRPr="006653A4">
          <w:rPr>
            <w:rStyle w:val="Hyperlink"/>
            <w:bCs/>
            <w:color w:val="5CC9E3"/>
          </w:rPr>
          <w:t>The Act establishes Social Care Wales</w:t>
        </w:r>
      </w:hyperlink>
    </w:p>
    <w:p w:rsidR="00B01271" w:rsidRPr="006653A4" w:rsidRDefault="006653A4" w:rsidP="00506832">
      <w:pPr>
        <w:numPr>
          <w:ilvl w:val="0"/>
          <w:numId w:val="39"/>
        </w:numPr>
        <w:spacing w:before="120" w:after="120"/>
        <w:ind w:left="357" w:hanging="357"/>
        <w:rPr>
          <w:bCs/>
          <w:color w:val="85C441"/>
        </w:rPr>
      </w:pPr>
      <w:hyperlink r:id="rId10" w:history="1">
        <w:r w:rsidR="00B01271" w:rsidRPr="006653A4">
          <w:rPr>
            <w:rStyle w:val="Hyperlink"/>
            <w:bCs/>
            <w:color w:val="85C441"/>
          </w:rPr>
          <w:t>Regulation of the social care workforce</w:t>
        </w:r>
      </w:hyperlink>
      <w:r w:rsidR="00B01271" w:rsidRPr="006653A4">
        <w:rPr>
          <w:bCs/>
          <w:color w:val="85C441"/>
        </w:rPr>
        <w:t xml:space="preserve"> </w:t>
      </w:r>
    </w:p>
    <w:p w:rsidR="00B01271" w:rsidRPr="006653A4" w:rsidRDefault="006653A4" w:rsidP="00506832">
      <w:pPr>
        <w:numPr>
          <w:ilvl w:val="0"/>
          <w:numId w:val="40"/>
        </w:numPr>
        <w:spacing w:before="120" w:after="120"/>
        <w:ind w:left="357" w:hanging="357"/>
        <w:rPr>
          <w:bCs/>
          <w:color w:val="EF9526"/>
        </w:rPr>
      </w:pPr>
      <w:hyperlink r:id="rId11" w:history="1">
        <w:r w:rsidR="00B01271" w:rsidRPr="006653A4">
          <w:rPr>
            <w:rStyle w:val="Hyperlink"/>
            <w:bCs/>
            <w:color w:val="EF9526"/>
          </w:rPr>
          <w:t>Regulation of social care service providers</w:t>
        </w:r>
      </w:hyperlink>
    </w:p>
    <w:p w:rsidR="00B01271" w:rsidRPr="006653A4" w:rsidRDefault="006653A4" w:rsidP="00506832">
      <w:pPr>
        <w:pStyle w:val="Bullet1"/>
        <w:spacing w:before="120" w:after="120"/>
        <w:ind w:left="357" w:hanging="357"/>
        <w:rPr>
          <w:color w:val="FDC536"/>
        </w:rPr>
      </w:pPr>
      <w:hyperlink r:id="rId12" w:history="1">
        <w:r w:rsidR="00B01271" w:rsidRPr="006653A4">
          <w:rPr>
            <w:rStyle w:val="Hyperlink"/>
            <w:color w:val="FDC536"/>
          </w:rPr>
          <w:t>New approach to inspection of local authorities and how they report</w:t>
        </w:r>
      </w:hyperlink>
    </w:p>
    <w:p w:rsidR="00B01271" w:rsidRPr="006653A4" w:rsidRDefault="006653A4" w:rsidP="00506832">
      <w:pPr>
        <w:pStyle w:val="bullet"/>
        <w:rPr>
          <w:color w:val="34B555"/>
        </w:rPr>
      </w:pPr>
      <w:hyperlink r:id="rId13" w:history="1">
        <w:r w:rsidR="00B01271" w:rsidRPr="006653A4">
          <w:rPr>
            <w:rStyle w:val="Hyperlink"/>
            <w:bCs/>
            <w:color w:val="34B555"/>
          </w:rPr>
          <w:t>R</w:t>
        </w:r>
        <w:r w:rsidR="00B01271" w:rsidRPr="006653A4">
          <w:rPr>
            <w:rStyle w:val="Hyperlink"/>
            <w:color w:val="34B555"/>
          </w:rPr>
          <w:t>equirements for local authorities and Welsh Ministers in terms of market stability and oversight</w:t>
        </w:r>
      </w:hyperlink>
    </w:p>
    <w:p w:rsidR="00B01271" w:rsidRDefault="00B01271" w:rsidP="00F8064E"/>
    <w:p w:rsidR="00B01271" w:rsidRPr="00B01271" w:rsidRDefault="00B01271" w:rsidP="00B01271">
      <w:pPr>
        <w:pStyle w:val="ListParagraph"/>
        <w:numPr>
          <w:ilvl w:val="0"/>
          <w:numId w:val="37"/>
        </w:numPr>
        <w:rPr>
          <w:b/>
        </w:rPr>
      </w:pPr>
      <w:r w:rsidRPr="00B01271">
        <w:rPr>
          <w:b/>
        </w:rPr>
        <w:t>When will we know more about the detail of the changes the Regulation and Inspection of Social Care (Wale</w:t>
      </w:r>
      <w:bookmarkStart w:id="0" w:name="_GoBack"/>
      <w:bookmarkEnd w:id="0"/>
      <w:r w:rsidRPr="00B01271">
        <w:rPr>
          <w:b/>
        </w:rPr>
        <w:t>s) Act 2016 brings in?</w:t>
      </w:r>
    </w:p>
    <w:p w:rsidR="00B01271" w:rsidRPr="004C5A95" w:rsidRDefault="00B01271" w:rsidP="00B01271">
      <w:pPr>
        <w:spacing w:before="120" w:after="120"/>
        <w:rPr>
          <w:rStyle w:val="legds2"/>
          <w:lang w:val="en"/>
        </w:rPr>
      </w:pPr>
      <w:r w:rsidRPr="004C5A95">
        <w:rPr>
          <w:rStyle w:val="legds2"/>
          <w:lang w:val="en"/>
          <w:specVanish w:val="0"/>
        </w:rPr>
        <w:t xml:space="preserve">The detailed requirements for all the changes will be set out in regulations developed by Welsh Government. The workforce regulations and some service regulations (registration as a service provider, variation of registration, service provider annual returns, and information to be included in notifications to local authorities) </w:t>
      </w:r>
      <w:r>
        <w:rPr>
          <w:rStyle w:val="legds2"/>
          <w:lang w:val="en"/>
          <w:specVanish w:val="0"/>
        </w:rPr>
        <w:t xml:space="preserve">have been </w:t>
      </w:r>
      <w:r w:rsidRPr="004C5A95">
        <w:rPr>
          <w:rStyle w:val="legds2"/>
          <w:lang w:val="en"/>
          <w:specVanish w:val="0"/>
        </w:rPr>
        <w:t>consulted upon during phase one</w:t>
      </w:r>
      <w:r w:rsidR="00CE3F00">
        <w:rPr>
          <w:rStyle w:val="legds2"/>
          <w:lang w:val="en"/>
          <w:specVanish w:val="0"/>
        </w:rPr>
        <w:t>, between</w:t>
      </w:r>
      <w:r w:rsidRPr="004C5A95">
        <w:rPr>
          <w:rStyle w:val="legds2"/>
          <w:lang w:val="en"/>
          <w:specVanish w:val="0"/>
        </w:rPr>
        <w:t xml:space="preserve"> June</w:t>
      </w:r>
      <w:r w:rsidR="00CE3F00">
        <w:rPr>
          <w:rStyle w:val="legds2"/>
          <w:lang w:val="en"/>
          <w:specVanish w:val="0"/>
        </w:rPr>
        <w:t xml:space="preserve"> to </w:t>
      </w:r>
      <w:r w:rsidRPr="004C5A95">
        <w:rPr>
          <w:rStyle w:val="legds2"/>
          <w:lang w:val="en"/>
          <w:specVanish w:val="0"/>
        </w:rPr>
        <w:t>Sept</w:t>
      </w:r>
      <w:r w:rsidR="00CE3F00">
        <w:rPr>
          <w:rStyle w:val="legds2"/>
          <w:lang w:val="en"/>
          <w:specVanish w:val="0"/>
        </w:rPr>
        <w:t>ember</w:t>
      </w:r>
      <w:r w:rsidRPr="004C5A95">
        <w:rPr>
          <w:rStyle w:val="legds2"/>
          <w:lang w:val="en"/>
          <w:specVanish w:val="0"/>
        </w:rPr>
        <w:t xml:space="preserve"> 2016. These draft regulations will </w:t>
      </w:r>
      <w:r>
        <w:rPr>
          <w:rStyle w:val="legds2"/>
          <w:lang w:val="en"/>
          <w:specVanish w:val="0"/>
        </w:rPr>
        <w:t xml:space="preserve">be laid before the </w:t>
      </w:r>
      <w:r w:rsidR="00CE3F00">
        <w:rPr>
          <w:rStyle w:val="legds2"/>
          <w:lang w:val="en"/>
          <w:specVanish w:val="0"/>
        </w:rPr>
        <w:t xml:space="preserve">National </w:t>
      </w:r>
      <w:r>
        <w:rPr>
          <w:rStyle w:val="legds2"/>
          <w:lang w:val="en"/>
          <w:specVanish w:val="0"/>
        </w:rPr>
        <w:t xml:space="preserve">Assembly in </w:t>
      </w:r>
      <w:r w:rsidR="00CE3F00">
        <w:rPr>
          <w:rStyle w:val="legds2"/>
          <w:lang w:val="en"/>
          <w:specVanish w:val="0"/>
        </w:rPr>
        <w:t>w</w:t>
      </w:r>
      <w:r w:rsidRPr="004C5A95">
        <w:rPr>
          <w:rStyle w:val="legds2"/>
          <w:lang w:val="en"/>
          <w:specVanish w:val="0"/>
        </w:rPr>
        <w:t xml:space="preserve">inter 2016 to allow the workforce regulations </w:t>
      </w:r>
      <w:r w:rsidR="00CE3F00">
        <w:rPr>
          <w:rStyle w:val="legds2"/>
          <w:lang w:val="en"/>
          <w:specVanish w:val="0"/>
        </w:rPr>
        <w:t xml:space="preserve">to </w:t>
      </w:r>
      <w:r w:rsidRPr="004C5A95">
        <w:rPr>
          <w:rStyle w:val="legds2"/>
          <w:lang w:val="en"/>
          <w:specVanish w:val="0"/>
        </w:rPr>
        <w:t>come into force in April 2017.</w:t>
      </w:r>
    </w:p>
    <w:p w:rsidR="00B01271" w:rsidRDefault="00B01271" w:rsidP="00B01271">
      <w:pPr>
        <w:spacing w:before="120" w:after="120"/>
        <w:rPr>
          <w:b/>
        </w:rPr>
      </w:pPr>
      <w:r w:rsidRPr="004C5A95">
        <w:rPr>
          <w:rStyle w:val="legds2"/>
          <w:lang w:val="en"/>
          <w:specVanish w:val="0"/>
        </w:rPr>
        <w:t xml:space="preserve">The rest of the regulations – including requirements to be placed on service providers and responsible individuals, offences arising from these requirements, requirements of local authorities, regulated advocacy services, market stability and market </w:t>
      </w:r>
      <w:r w:rsidRPr="004C5A95">
        <w:rPr>
          <w:rStyle w:val="legds2"/>
          <w:lang w:val="en"/>
          <w:specVanish w:val="0"/>
        </w:rPr>
        <w:lastRenderedPageBreak/>
        <w:t>oversight – will be consulted upon in phase two, in</w:t>
      </w:r>
      <w:r>
        <w:rPr>
          <w:rStyle w:val="legds2"/>
          <w:lang w:val="en"/>
          <w:specVanish w:val="0"/>
        </w:rPr>
        <w:t xml:space="preserve"> </w:t>
      </w:r>
      <w:r w:rsidR="00CE3F00">
        <w:rPr>
          <w:rStyle w:val="legds2"/>
          <w:lang w:val="en"/>
          <w:specVanish w:val="0"/>
        </w:rPr>
        <w:t>s</w:t>
      </w:r>
      <w:r w:rsidRPr="004C5A95">
        <w:rPr>
          <w:rStyle w:val="legds2"/>
          <w:lang w:val="en"/>
          <w:specVanish w:val="0"/>
        </w:rPr>
        <w:t xml:space="preserve">ummer 2017. Draft service regulations will </w:t>
      </w:r>
      <w:r>
        <w:rPr>
          <w:rStyle w:val="legds2"/>
          <w:lang w:val="en"/>
          <w:specVanish w:val="0"/>
        </w:rPr>
        <w:t xml:space="preserve">be laid before the </w:t>
      </w:r>
      <w:r w:rsidR="00CE3F00">
        <w:rPr>
          <w:rStyle w:val="legds2"/>
          <w:lang w:val="en"/>
          <w:specVanish w:val="0"/>
        </w:rPr>
        <w:t xml:space="preserve">National </w:t>
      </w:r>
      <w:r>
        <w:rPr>
          <w:rStyle w:val="legds2"/>
          <w:lang w:val="en"/>
          <w:specVanish w:val="0"/>
        </w:rPr>
        <w:t xml:space="preserve">Assembly in </w:t>
      </w:r>
      <w:r w:rsidR="00CE3F00">
        <w:rPr>
          <w:rStyle w:val="legds2"/>
          <w:lang w:val="en"/>
          <w:specVanish w:val="0"/>
        </w:rPr>
        <w:t>w</w:t>
      </w:r>
      <w:r w:rsidRPr="004C5A95">
        <w:rPr>
          <w:rStyle w:val="legds2"/>
          <w:lang w:val="en"/>
          <w:specVanish w:val="0"/>
        </w:rPr>
        <w:t xml:space="preserve">inter 2017 to allow the service regulations to come into force in April 2018.   </w:t>
      </w:r>
    </w:p>
    <w:p w:rsidR="00B01271" w:rsidRDefault="00B01271" w:rsidP="00F8064E"/>
    <w:p w:rsidR="00B01271" w:rsidRDefault="00B01271" w:rsidP="00B01271">
      <w:pPr>
        <w:pStyle w:val="ListParagraph"/>
        <w:numPr>
          <w:ilvl w:val="0"/>
          <w:numId w:val="37"/>
        </w:numPr>
      </w:pPr>
      <w:r w:rsidRPr="00B01271">
        <w:rPr>
          <w:b/>
        </w:rPr>
        <w:t>Where can I find out more about the Regulation and Inspection of Social Care (Wales) Act 2016?</w:t>
      </w:r>
    </w:p>
    <w:p w:rsidR="00B01271" w:rsidRDefault="00B01271" w:rsidP="001A3F7F">
      <w:pPr>
        <w:spacing w:before="120" w:after="120"/>
      </w:pPr>
      <w:r w:rsidRPr="005C67AD">
        <w:rPr>
          <w:lang w:eastAsia="en-GB"/>
        </w:rPr>
        <w:t>These FAQs are part of a suite of awareness</w:t>
      </w:r>
      <w:r w:rsidR="00CE3F00">
        <w:rPr>
          <w:lang w:eastAsia="en-GB"/>
        </w:rPr>
        <w:t>-</w:t>
      </w:r>
      <w:r w:rsidRPr="005C67AD">
        <w:rPr>
          <w:lang w:eastAsia="en-GB"/>
        </w:rPr>
        <w:t xml:space="preserve">raising materials about the Act. </w:t>
      </w:r>
      <w:hyperlink r:id="rId14" w:history="1">
        <w:r w:rsidRPr="00CE3F00">
          <w:rPr>
            <w:rStyle w:val="Hyperlink"/>
            <w:lang w:eastAsia="en-GB"/>
          </w:rPr>
          <w:t xml:space="preserve">Additional resources can be found </w:t>
        </w:r>
        <w:r w:rsidR="00CE3F00" w:rsidRPr="00CE3F00">
          <w:rPr>
            <w:rStyle w:val="Hyperlink"/>
            <w:lang w:eastAsia="en-GB"/>
          </w:rPr>
          <w:t>here</w:t>
        </w:r>
      </w:hyperlink>
      <w:r w:rsidR="00CE3F00">
        <w:rPr>
          <w:lang w:eastAsia="en-GB"/>
        </w:rPr>
        <w:t>.</w:t>
      </w:r>
    </w:p>
    <w:p w:rsidR="00B01271" w:rsidRDefault="00B01271" w:rsidP="00F8064E"/>
    <w:p w:rsidR="00B01271" w:rsidRDefault="00B01271" w:rsidP="00F8064E"/>
    <w:sectPr w:rsidR="00B01271" w:rsidSect="00F8064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99" w:rsidRDefault="00244199">
      <w:r>
        <w:separator/>
      </w:r>
    </w:p>
  </w:endnote>
  <w:endnote w:type="continuationSeparator" w:id="0">
    <w:p w:rsidR="00244199" w:rsidRDefault="0024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8064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772B2A" wp14:editId="14BFC48D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AAD9F4" wp14:editId="037839A4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DDB7C9" wp14:editId="46E051B1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99" w:rsidRDefault="00244199">
      <w:r>
        <w:separator/>
      </w:r>
    </w:p>
  </w:footnote>
  <w:footnote w:type="continuationSeparator" w:id="0">
    <w:p w:rsidR="00244199" w:rsidRDefault="0024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8064E" w:rsidP="002C6DD8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E12D68" wp14:editId="1B97A69B">
          <wp:simplePos x="0" y="0"/>
          <wp:positionH relativeFrom="column">
            <wp:posOffset>1518920</wp:posOffset>
          </wp:positionH>
          <wp:positionV relativeFrom="paragraph">
            <wp:posOffset>-207645</wp:posOffset>
          </wp:positionV>
          <wp:extent cx="2763520" cy="140398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Sub brand (RISC 2016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71" b="14101"/>
                  <a:stretch/>
                </pic:blipFill>
                <pic:spPr bwMode="auto">
                  <a:xfrm>
                    <a:off x="0" y="0"/>
                    <a:ext cx="2763520" cy="1403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32"/>
    <w:multiLevelType w:val="hybridMultilevel"/>
    <w:tmpl w:val="30F80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869CF"/>
    <w:multiLevelType w:val="hybridMultilevel"/>
    <w:tmpl w:val="026077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2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20394"/>
    <w:multiLevelType w:val="hybridMultilevel"/>
    <w:tmpl w:val="E28A7CF0"/>
    <w:lvl w:ilvl="0" w:tplc="FA10ED7A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620E7"/>
    <w:multiLevelType w:val="hybridMultilevel"/>
    <w:tmpl w:val="048000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85449D5"/>
    <w:multiLevelType w:val="hybridMultilevel"/>
    <w:tmpl w:val="4476BE9C"/>
    <w:lvl w:ilvl="0" w:tplc="E062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2CE42E1"/>
    <w:multiLevelType w:val="multilevel"/>
    <w:tmpl w:val="115EC7A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3C184C"/>
    <w:multiLevelType w:val="hybridMultilevel"/>
    <w:tmpl w:val="53F0B57A"/>
    <w:lvl w:ilvl="0" w:tplc="60DEA1D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DC536"/>
        <w:sz w:val="24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7A5566F"/>
    <w:multiLevelType w:val="hybridMultilevel"/>
    <w:tmpl w:val="740417F8"/>
    <w:lvl w:ilvl="0" w:tplc="FA10ED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2D2A96"/>
    <w:multiLevelType w:val="hybridMultilevel"/>
    <w:tmpl w:val="3F4CD19A"/>
    <w:lvl w:ilvl="0" w:tplc="ACD4E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8"/>
  </w:num>
  <w:num w:numId="6">
    <w:abstractNumId w:val="8"/>
  </w:num>
  <w:num w:numId="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</w:num>
  <w:num w:numId="9">
    <w:abstractNumId w:val="14"/>
  </w:num>
  <w:num w:numId="10">
    <w:abstractNumId w:val="17"/>
  </w:num>
  <w:num w:numId="11">
    <w:abstractNumId w:val="19"/>
  </w:num>
  <w:num w:numId="12">
    <w:abstractNumId w:val="16"/>
  </w:num>
  <w:num w:numId="13">
    <w:abstractNumId w:val="22"/>
  </w:num>
  <w:num w:numId="14">
    <w:abstractNumId w:val="1"/>
  </w:num>
  <w:num w:numId="15">
    <w:abstractNumId w:val="32"/>
  </w:num>
  <w:num w:numId="16">
    <w:abstractNumId w:val="26"/>
  </w:num>
  <w:num w:numId="17">
    <w:abstractNumId w:val="24"/>
  </w:num>
  <w:num w:numId="18">
    <w:abstractNumId w:val="25"/>
  </w:num>
  <w:num w:numId="19">
    <w:abstractNumId w:val="2"/>
  </w:num>
  <w:num w:numId="20">
    <w:abstractNumId w:val="4"/>
  </w:num>
  <w:num w:numId="21">
    <w:abstractNumId w:val="34"/>
  </w:num>
  <w:num w:numId="22">
    <w:abstractNumId w:val="39"/>
  </w:num>
  <w:num w:numId="23">
    <w:abstractNumId w:val="23"/>
  </w:num>
  <w:num w:numId="24">
    <w:abstractNumId w:val="6"/>
  </w:num>
  <w:num w:numId="25">
    <w:abstractNumId w:val="18"/>
  </w:num>
  <w:num w:numId="26">
    <w:abstractNumId w:val="5"/>
  </w:num>
  <w:num w:numId="27">
    <w:abstractNumId w:val="36"/>
  </w:num>
  <w:num w:numId="28">
    <w:abstractNumId w:val="15"/>
  </w:num>
  <w:num w:numId="29">
    <w:abstractNumId w:val="40"/>
  </w:num>
  <w:num w:numId="30">
    <w:abstractNumId w:val="10"/>
  </w:num>
  <w:num w:numId="31">
    <w:abstractNumId w:val="37"/>
  </w:num>
  <w:num w:numId="32">
    <w:abstractNumId w:val="12"/>
  </w:num>
  <w:num w:numId="33">
    <w:abstractNumId w:val="20"/>
  </w:num>
  <w:num w:numId="34">
    <w:abstractNumId w:val="9"/>
  </w:num>
  <w:num w:numId="35">
    <w:abstractNumId w:val="31"/>
  </w:num>
  <w:num w:numId="36">
    <w:abstractNumId w:val="30"/>
  </w:num>
  <w:num w:numId="37">
    <w:abstractNumId w:val="38"/>
  </w:num>
  <w:num w:numId="38">
    <w:abstractNumId w:val="29"/>
  </w:num>
  <w:num w:numId="39">
    <w:abstractNumId w:val="0"/>
  </w:num>
  <w:num w:numId="40">
    <w:abstractNumId w:val="7"/>
  </w:num>
  <w:num w:numId="41">
    <w:abstractNumId w:val="33"/>
  </w:num>
  <w:num w:numId="42">
    <w:abstractNumId w:val="33"/>
    <w:lvlOverride w:ilvl="0">
      <w:startOverride w:val="1"/>
    </w:lvlOverride>
  </w:num>
  <w:num w:numId="4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4976"/>
    <w:rsid w:val="00032241"/>
    <w:rsid w:val="000343B0"/>
    <w:rsid w:val="00040E5B"/>
    <w:rsid w:val="00042DAA"/>
    <w:rsid w:val="00045263"/>
    <w:rsid w:val="00045784"/>
    <w:rsid w:val="000663D3"/>
    <w:rsid w:val="0007309C"/>
    <w:rsid w:val="0007591E"/>
    <w:rsid w:val="00085279"/>
    <w:rsid w:val="00091771"/>
    <w:rsid w:val="00092FAC"/>
    <w:rsid w:val="000A3F9E"/>
    <w:rsid w:val="000B12B7"/>
    <w:rsid w:val="000B1826"/>
    <w:rsid w:val="000B7079"/>
    <w:rsid w:val="000B7ED4"/>
    <w:rsid w:val="000D2EF4"/>
    <w:rsid w:val="000E63A4"/>
    <w:rsid w:val="000E6E9E"/>
    <w:rsid w:val="000F2325"/>
    <w:rsid w:val="001071BE"/>
    <w:rsid w:val="00107DAF"/>
    <w:rsid w:val="001103C7"/>
    <w:rsid w:val="00114B9C"/>
    <w:rsid w:val="00122890"/>
    <w:rsid w:val="00123508"/>
    <w:rsid w:val="0012435B"/>
    <w:rsid w:val="00125FBC"/>
    <w:rsid w:val="00150B97"/>
    <w:rsid w:val="0015341A"/>
    <w:rsid w:val="00167233"/>
    <w:rsid w:val="0017524E"/>
    <w:rsid w:val="0019058A"/>
    <w:rsid w:val="00194B83"/>
    <w:rsid w:val="00195086"/>
    <w:rsid w:val="001A1993"/>
    <w:rsid w:val="001A3F7F"/>
    <w:rsid w:val="001A6E90"/>
    <w:rsid w:val="001B2C51"/>
    <w:rsid w:val="001C052B"/>
    <w:rsid w:val="001C460D"/>
    <w:rsid w:val="001E0852"/>
    <w:rsid w:val="001F003F"/>
    <w:rsid w:val="00202BE1"/>
    <w:rsid w:val="002045AA"/>
    <w:rsid w:val="00211D62"/>
    <w:rsid w:val="00213C9E"/>
    <w:rsid w:val="00214F0E"/>
    <w:rsid w:val="0021784A"/>
    <w:rsid w:val="00241001"/>
    <w:rsid w:val="00242032"/>
    <w:rsid w:val="00243141"/>
    <w:rsid w:val="00244199"/>
    <w:rsid w:val="00255759"/>
    <w:rsid w:val="00256A16"/>
    <w:rsid w:val="00271FFD"/>
    <w:rsid w:val="00284A96"/>
    <w:rsid w:val="00285E86"/>
    <w:rsid w:val="00286D74"/>
    <w:rsid w:val="00292B3C"/>
    <w:rsid w:val="002955BD"/>
    <w:rsid w:val="002A12EC"/>
    <w:rsid w:val="002A2EDA"/>
    <w:rsid w:val="002A441E"/>
    <w:rsid w:val="002B0217"/>
    <w:rsid w:val="002B2911"/>
    <w:rsid w:val="002C29DA"/>
    <w:rsid w:val="002C56BB"/>
    <w:rsid w:val="002C6DD8"/>
    <w:rsid w:val="002E3300"/>
    <w:rsid w:val="002E50EA"/>
    <w:rsid w:val="002F6F87"/>
    <w:rsid w:val="002F7859"/>
    <w:rsid w:val="003006ED"/>
    <w:rsid w:val="00303A76"/>
    <w:rsid w:val="00307003"/>
    <w:rsid w:val="0031237A"/>
    <w:rsid w:val="003232BE"/>
    <w:rsid w:val="003305AA"/>
    <w:rsid w:val="0035757F"/>
    <w:rsid w:val="00357C0B"/>
    <w:rsid w:val="003654E2"/>
    <w:rsid w:val="003732A5"/>
    <w:rsid w:val="00374293"/>
    <w:rsid w:val="003A6F0D"/>
    <w:rsid w:val="003B04EE"/>
    <w:rsid w:val="003B6745"/>
    <w:rsid w:val="003C10D6"/>
    <w:rsid w:val="003E3FDE"/>
    <w:rsid w:val="003F0765"/>
    <w:rsid w:val="004057B1"/>
    <w:rsid w:val="00406A38"/>
    <w:rsid w:val="004100F7"/>
    <w:rsid w:val="0041773B"/>
    <w:rsid w:val="004317AE"/>
    <w:rsid w:val="00441CB9"/>
    <w:rsid w:val="00460466"/>
    <w:rsid w:val="0047366D"/>
    <w:rsid w:val="0047692E"/>
    <w:rsid w:val="004842CC"/>
    <w:rsid w:val="00491C8E"/>
    <w:rsid w:val="004A4D2C"/>
    <w:rsid w:val="004B49DB"/>
    <w:rsid w:val="004B766C"/>
    <w:rsid w:val="004D033B"/>
    <w:rsid w:val="004E2AF3"/>
    <w:rsid w:val="004F1AC7"/>
    <w:rsid w:val="004F5FDB"/>
    <w:rsid w:val="00506832"/>
    <w:rsid w:val="005129B0"/>
    <w:rsid w:val="0051370E"/>
    <w:rsid w:val="00527477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B50E2"/>
    <w:rsid w:val="005B6D4D"/>
    <w:rsid w:val="005C0DEC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402DA"/>
    <w:rsid w:val="0064218A"/>
    <w:rsid w:val="00643643"/>
    <w:rsid w:val="00653175"/>
    <w:rsid w:val="00653DD7"/>
    <w:rsid w:val="00653EBF"/>
    <w:rsid w:val="006552AE"/>
    <w:rsid w:val="00657092"/>
    <w:rsid w:val="00657D29"/>
    <w:rsid w:val="00662727"/>
    <w:rsid w:val="0066298B"/>
    <w:rsid w:val="00662FE3"/>
    <w:rsid w:val="006653A4"/>
    <w:rsid w:val="00667348"/>
    <w:rsid w:val="006710DF"/>
    <w:rsid w:val="00682001"/>
    <w:rsid w:val="006875F5"/>
    <w:rsid w:val="00693D36"/>
    <w:rsid w:val="006A4C9E"/>
    <w:rsid w:val="006B0F81"/>
    <w:rsid w:val="006B3169"/>
    <w:rsid w:val="006B6414"/>
    <w:rsid w:val="006C4032"/>
    <w:rsid w:val="006C54E2"/>
    <w:rsid w:val="006C7470"/>
    <w:rsid w:val="006D057E"/>
    <w:rsid w:val="006D3E30"/>
    <w:rsid w:val="006D44B2"/>
    <w:rsid w:val="006E3AA0"/>
    <w:rsid w:val="006E4041"/>
    <w:rsid w:val="006F6BDC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864C5"/>
    <w:rsid w:val="0079409E"/>
    <w:rsid w:val="007A26EC"/>
    <w:rsid w:val="007A27F8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1406E"/>
    <w:rsid w:val="0082731E"/>
    <w:rsid w:val="008521F3"/>
    <w:rsid w:val="00870F12"/>
    <w:rsid w:val="00872E25"/>
    <w:rsid w:val="00873AAC"/>
    <w:rsid w:val="00874254"/>
    <w:rsid w:val="00882003"/>
    <w:rsid w:val="008863AE"/>
    <w:rsid w:val="00890E49"/>
    <w:rsid w:val="00892586"/>
    <w:rsid w:val="008A7EC8"/>
    <w:rsid w:val="008D1761"/>
    <w:rsid w:val="008E0A1C"/>
    <w:rsid w:val="008E342C"/>
    <w:rsid w:val="00914EBA"/>
    <w:rsid w:val="00927FE3"/>
    <w:rsid w:val="0093226A"/>
    <w:rsid w:val="00937836"/>
    <w:rsid w:val="00942A48"/>
    <w:rsid w:val="0094341F"/>
    <w:rsid w:val="00963062"/>
    <w:rsid w:val="00975055"/>
    <w:rsid w:val="0099097B"/>
    <w:rsid w:val="0099283B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106A7"/>
    <w:rsid w:val="00A11871"/>
    <w:rsid w:val="00A13E5E"/>
    <w:rsid w:val="00A16114"/>
    <w:rsid w:val="00A2449B"/>
    <w:rsid w:val="00A32A27"/>
    <w:rsid w:val="00A546BA"/>
    <w:rsid w:val="00A60C20"/>
    <w:rsid w:val="00A61303"/>
    <w:rsid w:val="00A653EE"/>
    <w:rsid w:val="00A75C17"/>
    <w:rsid w:val="00A76FE2"/>
    <w:rsid w:val="00A815AE"/>
    <w:rsid w:val="00A81B0F"/>
    <w:rsid w:val="00A83509"/>
    <w:rsid w:val="00A85DFF"/>
    <w:rsid w:val="00AA12A8"/>
    <w:rsid w:val="00AB3A85"/>
    <w:rsid w:val="00AB44B9"/>
    <w:rsid w:val="00AC026A"/>
    <w:rsid w:val="00AC67E7"/>
    <w:rsid w:val="00AD26EE"/>
    <w:rsid w:val="00AD7A52"/>
    <w:rsid w:val="00AF2C89"/>
    <w:rsid w:val="00B01271"/>
    <w:rsid w:val="00B050C9"/>
    <w:rsid w:val="00B1110E"/>
    <w:rsid w:val="00B23E33"/>
    <w:rsid w:val="00B2504F"/>
    <w:rsid w:val="00B312B6"/>
    <w:rsid w:val="00B44303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6FB6"/>
    <w:rsid w:val="00BE1DA4"/>
    <w:rsid w:val="00C0036D"/>
    <w:rsid w:val="00C05D9B"/>
    <w:rsid w:val="00C40344"/>
    <w:rsid w:val="00C41955"/>
    <w:rsid w:val="00C42FB9"/>
    <w:rsid w:val="00C476E7"/>
    <w:rsid w:val="00C57AF6"/>
    <w:rsid w:val="00C7279C"/>
    <w:rsid w:val="00C9547D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5AA6"/>
    <w:rsid w:val="00CE02F0"/>
    <w:rsid w:val="00CE3F00"/>
    <w:rsid w:val="00CF21BC"/>
    <w:rsid w:val="00D00FA1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45068"/>
    <w:rsid w:val="00D74A97"/>
    <w:rsid w:val="00D82A7E"/>
    <w:rsid w:val="00D843D4"/>
    <w:rsid w:val="00DA6CA5"/>
    <w:rsid w:val="00DB0CE0"/>
    <w:rsid w:val="00DB4AB0"/>
    <w:rsid w:val="00DB6540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428A1"/>
    <w:rsid w:val="00E52E78"/>
    <w:rsid w:val="00E56CAD"/>
    <w:rsid w:val="00E57CB0"/>
    <w:rsid w:val="00E65C9C"/>
    <w:rsid w:val="00E71F31"/>
    <w:rsid w:val="00E722B6"/>
    <w:rsid w:val="00E757E5"/>
    <w:rsid w:val="00E82D62"/>
    <w:rsid w:val="00E84396"/>
    <w:rsid w:val="00E84595"/>
    <w:rsid w:val="00E854AA"/>
    <w:rsid w:val="00E934EB"/>
    <w:rsid w:val="00E9794D"/>
    <w:rsid w:val="00EB4F03"/>
    <w:rsid w:val="00EB565F"/>
    <w:rsid w:val="00EC109E"/>
    <w:rsid w:val="00EC3DDA"/>
    <w:rsid w:val="00ED0BA9"/>
    <w:rsid w:val="00ED1AFB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23E5A"/>
    <w:rsid w:val="00F258E3"/>
    <w:rsid w:val="00F37205"/>
    <w:rsid w:val="00F415A4"/>
    <w:rsid w:val="00F70383"/>
    <w:rsid w:val="00F72D87"/>
    <w:rsid w:val="00F8064E"/>
    <w:rsid w:val="00F828D9"/>
    <w:rsid w:val="00F87CCC"/>
    <w:rsid w:val="00F92722"/>
    <w:rsid w:val="00FB1006"/>
    <w:rsid w:val="00FB4076"/>
    <w:rsid w:val="00FB5B6C"/>
    <w:rsid w:val="00FB6780"/>
    <w:rsid w:val="00FB75F3"/>
    <w:rsid w:val="00FD077E"/>
    <w:rsid w:val="00FD08D2"/>
    <w:rsid w:val="00FE2C61"/>
    <w:rsid w:val="00FE4B8C"/>
    <w:rsid w:val="00FF1A57"/>
    <w:rsid w:val="00FF2B29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43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paragraph" w:customStyle="1" w:styleId="Bullet1">
    <w:name w:val="Bullet 1"/>
    <w:basedOn w:val="Normal"/>
    <w:rsid w:val="00506832"/>
    <w:pPr>
      <w:numPr>
        <w:numId w:val="41"/>
      </w:numPr>
    </w:pPr>
  </w:style>
  <w:style w:type="character" w:styleId="FollowedHyperlink">
    <w:name w:val="FollowedHyperlink"/>
    <w:basedOn w:val="DefaultParagraphFont"/>
    <w:rsid w:val="00CE3F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43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paragraph" w:customStyle="1" w:styleId="Bullet1">
    <w:name w:val="Bullet 1"/>
    <w:basedOn w:val="Normal"/>
    <w:rsid w:val="00506832"/>
    <w:pPr>
      <w:numPr>
        <w:numId w:val="41"/>
      </w:numPr>
    </w:pPr>
  </w:style>
  <w:style w:type="character" w:styleId="FollowedHyperlink">
    <w:name w:val="FollowedHyperlink"/>
    <w:basedOn w:val="DefaultParagraphFont"/>
    <w:rsid w:val="00CE3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cwales.org.uk/edrms/15796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wales.org.uk/edrms/157959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wales.org.uk/edrms/15796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cwales.org.uk/edrms/157963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cwales.org.uk/edrms/157962/" TargetMode="External"/><Relationship Id="rId14" Type="http://schemas.openxmlformats.org/officeDocument/2006/relationships/hyperlink" Target="http://www.ccwales.org.uk/risc-act-learning-resourc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915F-C2F9-426C-9DF4-E8C2D924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9</cp:revision>
  <cp:lastPrinted>2016-07-28T14:21:00Z</cp:lastPrinted>
  <dcterms:created xsi:type="dcterms:W3CDTF">2016-09-29T11:37:00Z</dcterms:created>
  <dcterms:modified xsi:type="dcterms:W3CDTF">2016-10-10T15:13:00Z</dcterms:modified>
</cp:coreProperties>
</file>