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036A8" w:rsidR="000E4DA1" w:rsidP="000E4DA1" w:rsidRDefault="000E4DA1" w14:paraId="186AE5DB" w14:textId="17BA133E">
      <w:pPr>
        <w:rPr>
          <w:rFonts w:ascii="Arial" w:hAnsi="Arial" w:cs="Arial"/>
          <w:b w:val="1"/>
          <w:bCs w:val="1"/>
          <w:color w:val="14AC83"/>
          <w:sz w:val="28"/>
          <w:szCs w:val="28"/>
        </w:rPr>
      </w:pPr>
      <w:r w:rsidRPr="3BC97E40" w:rsidR="000E4DA1">
        <w:rPr>
          <w:rFonts w:ascii="Arial" w:hAnsi="Arial" w:cs="Arial"/>
          <w:b w:val="1"/>
          <w:bCs w:val="1"/>
          <w:color w:val="14AC83"/>
          <w:sz w:val="28"/>
          <w:szCs w:val="28"/>
        </w:rPr>
        <w:t xml:space="preserve">Pointers for </w:t>
      </w:r>
      <w:r w:rsidRPr="3BC97E40" w:rsidR="000E4DA1">
        <w:rPr>
          <w:rFonts w:ascii="Arial" w:hAnsi="Arial" w:cs="Arial"/>
          <w:b w:val="1"/>
          <w:bCs w:val="1"/>
          <w:color w:val="14AC83"/>
          <w:sz w:val="28"/>
          <w:szCs w:val="28"/>
        </w:rPr>
        <w:t>P</w:t>
      </w:r>
      <w:r w:rsidRPr="3BC97E40" w:rsidR="000E4DA1">
        <w:rPr>
          <w:rFonts w:ascii="Arial" w:hAnsi="Arial" w:cs="Arial"/>
          <w:b w:val="1"/>
          <w:bCs w:val="1"/>
          <w:color w:val="14AC83"/>
          <w:sz w:val="28"/>
          <w:szCs w:val="28"/>
        </w:rPr>
        <w:t>ractice</w:t>
      </w:r>
      <w:r w:rsidRPr="3BC97E40" w:rsidR="000E4DA1">
        <w:rPr>
          <w:rFonts w:ascii="Arial" w:hAnsi="Arial" w:cs="Arial"/>
          <w:b w:val="1"/>
          <w:bCs w:val="1"/>
          <w:color w:val="14AC83"/>
          <w:sz w:val="28"/>
          <w:szCs w:val="28"/>
        </w:rPr>
        <w:t xml:space="preserve">: Signs and </w:t>
      </w:r>
      <w:r w:rsidRPr="3BC97E40" w:rsidR="000E4DA1">
        <w:rPr>
          <w:rFonts w:ascii="Arial" w:hAnsi="Arial" w:cs="Arial"/>
          <w:b w:val="1"/>
          <w:bCs w:val="1"/>
          <w:color w:val="14AC83"/>
          <w:sz w:val="28"/>
          <w:szCs w:val="28"/>
        </w:rPr>
        <w:t>I</w:t>
      </w:r>
      <w:r w:rsidRPr="3BC97E40" w:rsidR="000E4DA1">
        <w:rPr>
          <w:rFonts w:ascii="Arial" w:hAnsi="Arial" w:cs="Arial"/>
          <w:b w:val="1"/>
          <w:bCs w:val="1"/>
          <w:color w:val="14AC83"/>
          <w:sz w:val="28"/>
          <w:szCs w:val="28"/>
        </w:rPr>
        <w:t>ndicators</w:t>
      </w:r>
      <w:r w:rsidRPr="3BC97E40" w:rsidR="000E4DA1">
        <w:rPr>
          <w:rFonts w:ascii="Arial" w:hAnsi="Arial" w:cs="Arial"/>
          <w:b w:val="1"/>
          <w:bCs w:val="1"/>
          <w:color w:val="14AC83"/>
          <w:sz w:val="28"/>
          <w:szCs w:val="28"/>
        </w:rPr>
        <w:t xml:space="preserve"> of </w:t>
      </w:r>
      <w:r w:rsidRPr="3BC97E40" w:rsidR="000E4DA1">
        <w:rPr>
          <w:rFonts w:ascii="Arial" w:hAnsi="Arial" w:cs="Arial"/>
          <w:b w:val="1"/>
          <w:bCs w:val="1"/>
          <w:color w:val="14AC83"/>
          <w:sz w:val="28"/>
          <w:szCs w:val="28"/>
        </w:rPr>
        <w:t>P</w:t>
      </w:r>
      <w:r w:rsidRPr="3BC97E40" w:rsidR="000E4DA1">
        <w:rPr>
          <w:rFonts w:ascii="Arial" w:hAnsi="Arial" w:cs="Arial"/>
          <w:b w:val="1"/>
          <w:bCs w:val="1"/>
          <w:color w:val="14AC83"/>
          <w:sz w:val="28"/>
          <w:szCs w:val="28"/>
        </w:rPr>
        <w:t xml:space="preserve">ossible </w:t>
      </w:r>
      <w:r w:rsidRPr="3BC97E40" w:rsidR="000E4DA1">
        <w:rPr>
          <w:rFonts w:ascii="Arial" w:hAnsi="Arial" w:cs="Arial"/>
          <w:b w:val="1"/>
          <w:bCs w:val="1"/>
          <w:color w:val="14AC83"/>
          <w:sz w:val="28"/>
          <w:szCs w:val="28"/>
        </w:rPr>
        <w:t>A</w:t>
      </w:r>
      <w:r w:rsidRPr="3BC97E40" w:rsidR="000E4DA1">
        <w:rPr>
          <w:rFonts w:ascii="Arial" w:hAnsi="Arial" w:cs="Arial"/>
          <w:b w:val="1"/>
          <w:bCs w:val="1"/>
          <w:color w:val="14AC83"/>
          <w:sz w:val="28"/>
          <w:szCs w:val="28"/>
        </w:rPr>
        <w:t xml:space="preserve">buse and </w:t>
      </w:r>
      <w:r w:rsidRPr="3BC97E40" w:rsidR="000E4DA1">
        <w:rPr>
          <w:rFonts w:ascii="Arial" w:hAnsi="Arial" w:cs="Arial"/>
          <w:b w:val="1"/>
          <w:bCs w:val="1"/>
          <w:color w:val="14AC83"/>
          <w:sz w:val="28"/>
          <w:szCs w:val="28"/>
        </w:rPr>
        <w:t>N</w:t>
      </w:r>
      <w:r w:rsidRPr="3BC97E40" w:rsidR="000E4DA1">
        <w:rPr>
          <w:rFonts w:ascii="Arial" w:hAnsi="Arial" w:cs="Arial"/>
          <w:b w:val="1"/>
          <w:bCs w:val="1"/>
          <w:color w:val="14AC83"/>
          <w:sz w:val="28"/>
          <w:szCs w:val="28"/>
        </w:rPr>
        <w:t xml:space="preserve">eglect in an </w:t>
      </w:r>
      <w:r w:rsidRPr="3BC97E40" w:rsidR="000E4DA1">
        <w:rPr>
          <w:rFonts w:ascii="Arial" w:hAnsi="Arial" w:cs="Arial"/>
          <w:b w:val="1"/>
          <w:bCs w:val="1"/>
          <w:color w:val="14AC83"/>
          <w:sz w:val="28"/>
          <w:szCs w:val="28"/>
        </w:rPr>
        <w:t>A</w:t>
      </w:r>
      <w:r w:rsidRPr="3BC97E40" w:rsidR="000E4DA1">
        <w:rPr>
          <w:rFonts w:ascii="Arial" w:hAnsi="Arial" w:cs="Arial"/>
          <w:b w:val="1"/>
          <w:bCs w:val="1"/>
          <w:color w:val="14AC83"/>
          <w:sz w:val="28"/>
          <w:szCs w:val="28"/>
        </w:rPr>
        <w:t>dult at risk</w:t>
      </w:r>
    </w:p>
    <w:p w:rsidRPr="000E4DA1" w:rsidR="000E4DA1" w:rsidP="000E4DA1" w:rsidRDefault="000E4DA1" w14:paraId="5800CFE2" w14:textId="77777777">
      <w:pPr>
        <w:rPr>
          <w:rFonts w:ascii="Arial" w:hAnsi="Arial" w:cs="Arial"/>
          <w:sz w:val="24"/>
          <w:szCs w:val="24"/>
        </w:rPr>
      </w:pPr>
      <w:r w:rsidRPr="000E4DA1">
        <w:rPr>
          <w:rFonts w:ascii="Arial" w:hAnsi="Arial" w:cs="Arial"/>
          <w:sz w:val="24"/>
          <w:szCs w:val="24"/>
        </w:rPr>
        <w:t>The table below provides a description of the different forms of abuse and neglect that adults at risk may experience and ways in which the maltreatment may manifest itself.</w:t>
      </w:r>
    </w:p>
    <w:p w:rsidRPr="000E4DA1" w:rsidR="000E4DA1" w:rsidP="000E4DA1" w:rsidRDefault="000E4DA1" w14:paraId="3233FC53" w14:textId="4C9A5966">
      <w:pPr>
        <w:rPr>
          <w:rFonts w:ascii="Arial" w:hAnsi="Arial" w:cs="Arial"/>
          <w:sz w:val="24"/>
          <w:szCs w:val="24"/>
        </w:rPr>
      </w:pPr>
      <w:r w:rsidRPr="000E4DA1">
        <w:rPr>
          <w:rFonts w:ascii="Arial" w:hAnsi="Arial" w:cs="Arial"/>
          <w:sz w:val="24"/>
          <w:szCs w:val="24"/>
        </w:rPr>
        <w:t xml:space="preserve">It is important to note that </w:t>
      </w:r>
      <w:r w:rsidRPr="000E4DA1" w:rsidR="008A4DDD">
        <w:rPr>
          <w:rFonts w:ascii="Arial" w:hAnsi="Arial" w:cs="Arial"/>
          <w:sz w:val="24"/>
          <w:szCs w:val="24"/>
        </w:rPr>
        <w:t xml:space="preserve">abuse and neglect </w:t>
      </w:r>
      <w:r w:rsidRPr="000E4DA1">
        <w:rPr>
          <w:rFonts w:ascii="Arial" w:hAnsi="Arial" w:cs="Arial"/>
          <w:sz w:val="24"/>
          <w:szCs w:val="24"/>
        </w:rPr>
        <w:t>may be linked to one specific incident or ongoing and/or repeated abuse and neglect.</w:t>
      </w:r>
    </w:p>
    <w:p w:rsidRPr="000E4DA1" w:rsidR="000E4DA1" w:rsidP="000E4DA1" w:rsidRDefault="000E4DA1" w14:paraId="0F63D339" w14:textId="7A6EB047">
      <w:pPr>
        <w:rPr>
          <w:rFonts w:ascii="Arial" w:hAnsi="Arial" w:cs="Arial"/>
          <w:sz w:val="24"/>
          <w:szCs w:val="24"/>
        </w:rPr>
      </w:pPr>
      <w:r w:rsidRPr="3BC97E40" w:rsidR="000E4DA1">
        <w:rPr>
          <w:rFonts w:ascii="Arial" w:hAnsi="Arial" w:cs="Arial"/>
          <w:sz w:val="24"/>
          <w:szCs w:val="24"/>
        </w:rPr>
        <w:t xml:space="preserve">The </w:t>
      </w:r>
      <w:r w:rsidRPr="3BC97E40" w:rsidR="008A4DDD">
        <w:rPr>
          <w:rFonts w:ascii="Arial" w:hAnsi="Arial" w:cs="Arial"/>
          <w:sz w:val="24"/>
          <w:szCs w:val="24"/>
        </w:rPr>
        <w:t xml:space="preserve">abuse and neglect </w:t>
      </w:r>
      <w:r w:rsidRPr="3BC97E40" w:rsidR="000E4DA1">
        <w:rPr>
          <w:rFonts w:ascii="Arial" w:hAnsi="Arial" w:cs="Arial"/>
          <w:sz w:val="24"/>
          <w:szCs w:val="24"/>
        </w:rPr>
        <w:t>may result from one issue</w:t>
      </w:r>
      <w:r w:rsidRPr="3BC97E40" w:rsidR="6AE7F46F">
        <w:rPr>
          <w:rFonts w:ascii="Arial" w:hAnsi="Arial" w:cs="Arial"/>
          <w:sz w:val="24"/>
          <w:szCs w:val="24"/>
        </w:rPr>
        <w:t>,</w:t>
      </w:r>
      <w:r w:rsidRPr="3BC97E40" w:rsidR="000E4DA1">
        <w:rPr>
          <w:rFonts w:ascii="Arial" w:hAnsi="Arial" w:cs="Arial"/>
          <w:sz w:val="24"/>
          <w:szCs w:val="24"/>
        </w:rPr>
        <w:t xml:space="preserve"> such as alcohol or drug misuse</w:t>
      </w:r>
      <w:r w:rsidRPr="3BC97E40" w:rsidR="6A2A06B9">
        <w:rPr>
          <w:rFonts w:ascii="Arial" w:hAnsi="Arial" w:cs="Arial"/>
          <w:sz w:val="24"/>
          <w:szCs w:val="24"/>
        </w:rPr>
        <w:t>,</w:t>
      </w:r>
      <w:r w:rsidRPr="3BC97E40" w:rsidR="000E4DA1">
        <w:rPr>
          <w:rFonts w:ascii="Arial" w:hAnsi="Arial" w:cs="Arial"/>
          <w:sz w:val="24"/>
          <w:szCs w:val="24"/>
        </w:rPr>
        <w:t xml:space="preserve"> or an accumulation of circumstances and stressors, such as domestic violence and abuse, social isolation and deprivation.</w:t>
      </w:r>
    </w:p>
    <w:p w:rsidRPr="000E4DA1" w:rsidR="000E4DA1" w:rsidP="000E4DA1" w:rsidRDefault="000E4DA1" w14:paraId="03AAE7BC" w14:textId="16AFC1A8">
      <w:pPr>
        <w:rPr>
          <w:rFonts w:ascii="Arial" w:hAnsi="Arial" w:cs="Arial"/>
          <w:sz w:val="24"/>
          <w:szCs w:val="24"/>
        </w:rPr>
      </w:pPr>
      <w:r w:rsidRPr="3BC97E40" w:rsidR="000E4DA1">
        <w:rPr>
          <w:rFonts w:ascii="Arial" w:hAnsi="Arial" w:cs="Arial"/>
          <w:sz w:val="24"/>
          <w:szCs w:val="24"/>
        </w:rPr>
        <w:t xml:space="preserve">Practitioners should be mindful that assessing </w:t>
      </w:r>
      <w:r w:rsidRPr="3BC97E40" w:rsidR="00EB132D">
        <w:rPr>
          <w:rFonts w:ascii="Arial" w:hAnsi="Arial" w:cs="Arial"/>
          <w:sz w:val="24"/>
          <w:szCs w:val="24"/>
        </w:rPr>
        <w:t>risk</w:t>
      </w:r>
      <w:r w:rsidRPr="3BC97E40" w:rsidR="000E4DA1">
        <w:rPr>
          <w:rFonts w:ascii="Arial" w:hAnsi="Arial" w:cs="Arial"/>
          <w:sz w:val="24"/>
          <w:szCs w:val="24"/>
        </w:rPr>
        <w:t xml:space="preserve"> does not mean merely listing the risk factors that are accumulating and assuming the longer the list</w:t>
      </w:r>
      <w:r w:rsidRPr="3BC97E40" w:rsidR="46AB35A8">
        <w:rPr>
          <w:rFonts w:ascii="Arial" w:hAnsi="Arial" w:cs="Arial"/>
          <w:sz w:val="24"/>
          <w:szCs w:val="24"/>
        </w:rPr>
        <w:t>,</w:t>
      </w:r>
      <w:r w:rsidRPr="3BC97E40" w:rsidR="000E4DA1">
        <w:rPr>
          <w:rFonts w:ascii="Arial" w:hAnsi="Arial" w:cs="Arial"/>
          <w:sz w:val="24"/>
          <w:szCs w:val="24"/>
        </w:rPr>
        <w:t xml:space="preserve"> the more likely the level of harm</w:t>
      </w:r>
      <w:r w:rsidRPr="3BC97E40" w:rsidR="2F68968E">
        <w:rPr>
          <w:rFonts w:ascii="Arial" w:hAnsi="Arial" w:cs="Arial"/>
          <w:sz w:val="24"/>
          <w:szCs w:val="24"/>
        </w:rPr>
        <w:t>: j</w:t>
      </w:r>
      <w:r w:rsidRPr="3BC97E40" w:rsidR="000E4DA1">
        <w:rPr>
          <w:rFonts w:ascii="Arial" w:hAnsi="Arial" w:cs="Arial"/>
          <w:sz w:val="24"/>
          <w:szCs w:val="24"/>
        </w:rPr>
        <w:t>ust one risk factor may have a significant impact.</w:t>
      </w:r>
    </w:p>
    <w:p w:rsidR="000E4DA1" w:rsidP="000E4DA1" w:rsidRDefault="000E4DA1" w14:paraId="4E88C959" w14:textId="77777777">
      <w:pPr>
        <w:rPr>
          <w:rFonts w:ascii="Arial" w:hAnsi="Arial" w:cs="Arial"/>
          <w:b/>
          <w:bCs/>
        </w:rPr>
      </w:pPr>
    </w:p>
    <w:p w:rsidRPr="00E036A8" w:rsidR="000E4DA1" w:rsidP="000E4DA1" w:rsidRDefault="000E4DA1" w14:paraId="70A1420E" w14:textId="1A7BDC81">
      <w:pPr>
        <w:pBdr>
          <w:bottom w:val="single" w:color="auto" w:sz="4" w:space="1"/>
        </w:pBdr>
        <w:rPr>
          <w:rFonts w:ascii="Arial" w:hAnsi="Arial" w:cs="Arial"/>
          <w:b/>
          <w:bCs/>
          <w:color w:val="14AC83"/>
          <w:sz w:val="28"/>
          <w:szCs w:val="28"/>
        </w:rPr>
      </w:pPr>
      <w:r w:rsidRPr="00E036A8">
        <w:rPr>
          <w:rFonts w:ascii="Arial" w:hAnsi="Arial" w:cs="Arial"/>
          <w:b/>
          <w:bCs/>
          <w:color w:val="14AC83"/>
          <w:sz w:val="28"/>
          <w:szCs w:val="28"/>
        </w:rPr>
        <w:t>Physical abuse</w:t>
      </w:r>
    </w:p>
    <w:p w:rsidRPr="00E036A8" w:rsidR="000E4DA1" w:rsidP="3BC97E40" w:rsidRDefault="000E4DA1" w14:paraId="75701469"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67CBEDC3"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Assault, hitting, slapping, punching, kicking, hair-pulling, biting, pushing</w:t>
      </w:r>
    </w:p>
    <w:p w:rsidRPr="000E4DA1" w:rsidR="000E4DA1" w:rsidP="3BC97E40" w:rsidRDefault="000E4DA1" w14:paraId="156D4828"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Rough handling</w:t>
      </w:r>
    </w:p>
    <w:p w:rsidRPr="000E4DA1" w:rsidR="000E4DA1" w:rsidP="3BC97E40" w:rsidRDefault="000E4DA1" w14:paraId="1C75D2BE"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Scalding and burning</w:t>
      </w:r>
    </w:p>
    <w:p w:rsidRPr="000E4DA1" w:rsidR="000E4DA1" w:rsidP="3BC97E40" w:rsidRDefault="000E4DA1" w14:paraId="6F227CF1"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Physical punishments</w:t>
      </w:r>
    </w:p>
    <w:p w:rsidRPr="000E4DA1" w:rsidR="000E4DA1" w:rsidP="3BC97E40" w:rsidRDefault="000E4DA1" w14:paraId="1920130D"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Inappropriate or unlawful use of restraint</w:t>
      </w:r>
    </w:p>
    <w:p w:rsidRPr="000E4DA1" w:rsidR="000E4DA1" w:rsidP="3BC97E40" w:rsidRDefault="000E4DA1" w14:paraId="7E87A9F8"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Making someone purposefully uncomfortable (e.g. opening a window and removing blankets)</w:t>
      </w:r>
    </w:p>
    <w:p w:rsidRPr="000E4DA1" w:rsidR="000E4DA1" w:rsidP="3BC97E40" w:rsidRDefault="000E4DA1" w14:paraId="35907D8A"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Involuntary isolation or confinement</w:t>
      </w:r>
    </w:p>
    <w:p w:rsidRPr="000E4DA1" w:rsidR="000E4DA1" w:rsidP="3BC97E40" w:rsidRDefault="000E4DA1" w14:paraId="032CE716"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Misuse of medication (e.g. over-sedation)</w:t>
      </w:r>
    </w:p>
    <w:p w:rsidRPr="000E4DA1" w:rsidR="000E4DA1" w:rsidP="3BC97E40" w:rsidRDefault="000E4DA1" w14:paraId="6CA9E333" w14:textId="77777777">
      <w:pPr>
        <w:numPr>
          <w:ilvl w:val="0"/>
          <w:numId w:val="33"/>
        </w:numPr>
        <w:rPr>
          <w:rFonts w:ascii="Arial" w:hAnsi="Arial" w:cs="Arial"/>
          <w:i w:val="1"/>
          <w:iCs w:val="1"/>
          <w:sz w:val="24"/>
          <w:szCs w:val="24"/>
        </w:rPr>
      </w:pPr>
      <w:r w:rsidRPr="3BC97E40" w:rsidR="000E4DA1">
        <w:rPr>
          <w:rFonts w:ascii="Arial" w:hAnsi="Arial" w:cs="Arial"/>
          <w:i w:val="0"/>
          <w:iCs w:val="0"/>
          <w:sz w:val="24"/>
          <w:szCs w:val="24"/>
        </w:rPr>
        <w:t>Forcible feeding or withholding food</w:t>
      </w:r>
    </w:p>
    <w:p w:rsidRPr="000E4DA1" w:rsidR="000E4DA1" w:rsidP="3BC97E40" w:rsidRDefault="000E4DA1" w14:paraId="4C7DFBD0" w14:textId="49CF2D2D">
      <w:pPr>
        <w:numPr>
          <w:ilvl w:val="0"/>
          <w:numId w:val="33"/>
        </w:numPr>
        <w:rPr>
          <w:rFonts w:ascii="Arial" w:hAnsi="Arial" w:cs="Arial"/>
          <w:i w:val="1"/>
          <w:iCs w:val="1"/>
          <w:sz w:val="24"/>
          <w:szCs w:val="24"/>
        </w:rPr>
      </w:pPr>
      <w:r w:rsidRPr="3BC97E40" w:rsidR="000E4DA1">
        <w:rPr>
          <w:rFonts w:ascii="Arial" w:hAnsi="Arial" w:cs="Arial"/>
          <w:i w:val="0"/>
          <w:iCs w:val="0"/>
          <w:sz w:val="24"/>
          <w:szCs w:val="24"/>
        </w:rPr>
        <w:t>Unauthori</w:t>
      </w:r>
      <w:r w:rsidRPr="3BC97E40" w:rsidR="46CCF0DF">
        <w:rPr>
          <w:rFonts w:ascii="Arial" w:hAnsi="Arial" w:cs="Arial"/>
          <w:i w:val="0"/>
          <w:iCs w:val="0"/>
          <w:sz w:val="24"/>
          <w:szCs w:val="24"/>
        </w:rPr>
        <w:t>s</w:t>
      </w:r>
      <w:r w:rsidRPr="3BC97E40" w:rsidR="000E4DA1">
        <w:rPr>
          <w:rFonts w:ascii="Arial" w:hAnsi="Arial" w:cs="Arial"/>
          <w:i w:val="0"/>
          <w:iCs w:val="0"/>
          <w:sz w:val="24"/>
          <w:szCs w:val="24"/>
        </w:rPr>
        <w:t>ed restraint, restricting movement (e.g. tying someone to a chair)</w:t>
      </w:r>
    </w:p>
    <w:p w:rsidR="3846E7BE" w:rsidP="3BC97E40" w:rsidRDefault="3846E7BE" w14:paraId="1112AFD4" w14:textId="3233BA20">
      <w:pPr>
        <w:rPr>
          <w:rFonts w:ascii="Arial" w:hAnsi="Arial" w:cs="Arial"/>
          <w:b w:val="1"/>
          <w:bCs w:val="1"/>
          <w:i w:val="0"/>
          <w:iCs w:val="0"/>
          <w:color w:val="14AC83"/>
          <w:sz w:val="24"/>
          <w:szCs w:val="24"/>
        </w:rPr>
      </w:pPr>
    </w:p>
    <w:p w:rsidRPr="00E036A8" w:rsidR="000E4DA1" w:rsidP="3BC97E40" w:rsidRDefault="000E4DA1" w14:paraId="183234B4" w14:textId="0ED7B928">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0D7F7911">
        <w:rPr>
          <w:rFonts w:ascii="Arial" w:hAnsi="Arial" w:cs="Arial"/>
          <w:b w:val="1"/>
          <w:bCs w:val="1"/>
          <w:i w:val="0"/>
          <w:iCs w:val="0"/>
          <w:color w:val="14AC83"/>
          <w:sz w:val="24"/>
          <w:szCs w:val="24"/>
        </w:rPr>
        <w:t>:</w:t>
      </w:r>
    </w:p>
    <w:p w:rsidRPr="000E4DA1" w:rsidR="000E4DA1" w:rsidP="3BC97E40" w:rsidRDefault="000E4DA1" w14:paraId="591CA492"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No explanation for injuries or inconsistency with the account of what happened</w:t>
      </w:r>
    </w:p>
    <w:p w:rsidRPr="000E4DA1" w:rsidR="000E4DA1" w:rsidP="3BC97E40" w:rsidRDefault="000E4DA1" w14:paraId="3AE2644F"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Injuries are inconsistent with the person’s lifestyle</w:t>
      </w:r>
    </w:p>
    <w:p w:rsidRPr="000E4DA1" w:rsidR="000E4DA1" w:rsidP="3BC97E40" w:rsidRDefault="000E4DA1" w14:paraId="1A2EFA6D"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Bruising, cuts, welts, burns and/or marks on the body or loss of hair in clumps</w:t>
      </w:r>
    </w:p>
    <w:p w:rsidRPr="000E4DA1" w:rsidR="000E4DA1" w:rsidP="3BC97E40" w:rsidRDefault="000E4DA1" w14:paraId="1749E544"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Frequent injuries</w:t>
      </w:r>
    </w:p>
    <w:p w:rsidRPr="000E4DA1" w:rsidR="000E4DA1" w:rsidP="3BC97E40" w:rsidRDefault="000E4DA1" w14:paraId="08ED27FD"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Unexplained falls</w:t>
      </w:r>
    </w:p>
    <w:p w:rsidRPr="000E4DA1" w:rsidR="000E4DA1" w:rsidP="3BC97E40" w:rsidRDefault="000E4DA1" w14:paraId="0D23D6ED"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 xml:space="preserve">Subdued or changed behaviour in the presence of a </w:t>
      </w:r>
      <w:proofErr w:type="gramStart"/>
      <w:r w:rsidRPr="3BC97E40" w:rsidR="000E4DA1">
        <w:rPr>
          <w:rFonts w:ascii="Arial" w:hAnsi="Arial" w:cs="Arial"/>
          <w:i w:val="0"/>
          <w:iCs w:val="0"/>
          <w:sz w:val="24"/>
          <w:szCs w:val="24"/>
        </w:rPr>
        <w:t>particular person</w:t>
      </w:r>
      <w:proofErr w:type="gramEnd"/>
    </w:p>
    <w:p w:rsidRPr="000E4DA1" w:rsidR="000E4DA1" w:rsidP="3BC97E40" w:rsidRDefault="000E4DA1" w14:paraId="32F8F68C"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Signs of malnutrition</w:t>
      </w:r>
    </w:p>
    <w:p w:rsidRPr="000E4DA1" w:rsidR="000E4DA1" w:rsidP="3BC97E40" w:rsidRDefault="000E4DA1" w14:paraId="14173865" w14:textId="77777777">
      <w:pPr>
        <w:numPr>
          <w:ilvl w:val="0"/>
          <w:numId w:val="34"/>
        </w:numPr>
        <w:rPr>
          <w:rFonts w:ascii="Arial" w:hAnsi="Arial" w:cs="Arial"/>
          <w:i w:val="1"/>
          <w:iCs w:val="1"/>
          <w:sz w:val="24"/>
          <w:szCs w:val="24"/>
        </w:rPr>
      </w:pPr>
      <w:r w:rsidRPr="3BC97E40" w:rsidR="000E4DA1">
        <w:rPr>
          <w:rFonts w:ascii="Arial" w:hAnsi="Arial" w:cs="Arial"/>
          <w:i w:val="0"/>
          <w:iCs w:val="0"/>
          <w:sz w:val="24"/>
          <w:szCs w:val="24"/>
        </w:rPr>
        <w:t>Failure to seek medical treatment or frequent changes of GP</w:t>
      </w:r>
    </w:p>
    <w:p w:rsidR="0DDA05E8" w:rsidP="3BC97E40" w:rsidRDefault="0DDA05E8" w14:paraId="42607B80" w14:textId="7B95DE1D">
      <w:pPr>
        <w:rPr>
          <w:rFonts w:ascii="Arial" w:hAnsi="Arial" w:cs="Arial"/>
          <w:b w:val="1"/>
          <w:bCs w:val="1"/>
          <w:i w:val="0"/>
          <w:iCs w:val="0"/>
          <w:color w:val="14AC83"/>
          <w:sz w:val="28"/>
          <w:szCs w:val="28"/>
        </w:rPr>
      </w:pPr>
    </w:p>
    <w:p w:rsidRPr="00E036A8" w:rsidR="000E4DA1" w:rsidP="3BC97E40" w:rsidRDefault="000E4DA1" w14:paraId="59DB44DF" w14:textId="1CC6FFBB">
      <w:pPr>
        <w:pBdr>
          <w:top w:val="single" w:color="auto" w:sz="4" w:space="1"/>
        </w:pBdr>
        <w:rPr>
          <w:rFonts w:ascii="Arial" w:hAnsi="Arial" w:cs="Arial"/>
          <w:b w:val="1"/>
          <w:bCs w:val="1"/>
          <w:i w:val="0"/>
          <w:iCs w:val="0"/>
          <w:color w:val="14AC83"/>
          <w:sz w:val="28"/>
          <w:szCs w:val="28"/>
        </w:rPr>
      </w:pPr>
      <w:r w:rsidRPr="3BC97E40" w:rsidR="000E4DA1">
        <w:rPr>
          <w:rFonts w:ascii="Arial" w:hAnsi="Arial" w:cs="Arial"/>
          <w:b w:val="1"/>
          <w:bCs w:val="1"/>
          <w:i w:val="0"/>
          <w:iCs w:val="0"/>
          <w:color w:val="14AC83"/>
          <w:sz w:val="28"/>
          <w:szCs w:val="28"/>
        </w:rPr>
        <w:t>Sexual abuse</w:t>
      </w:r>
    </w:p>
    <w:p w:rsidRPr="00E036A8" w:rsidR="000E4DA1" w:rsidP="3BC97E40" w:rsidRDefault="000E4DA1" w14:paraId="4BEDF21B"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026DE083"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Rape, attempted rape or sexual assault</w:t>
      </w:r>
    </w:p>
    <w:p w:rsidRPr="000E4DA1" w:rsidR="000E4DA1" w:rsidP="3BC97E40" w:rsidRDefault="000E4DA1" w14:paraId="4C4AA7E1"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Inappropriate touch anywhere</w:t>
      </w:r>
    </w:p>
    <w:p w:rsidRPr="000E4DA1" w:rsidR="000E4DA1" w:rsidP="3BC97E40" w:rsidRDefault="000E4DA1" w14:paraId="6717359C" w14:textId="7D778087">
      <w:pPr>
        <w:numPr>
          <w:ilvl w:val="0"/>
          <w:numId w:val="35"/>
        </w:numPr>
        <w:rPr>
          <w:rFonts w:ascii="Arial" w:hAnsi="Arial" w:cs="Arial"/>
          <w:i w:val="1"/>
          <w:iCs w:val="1"/>
          <w:sz w:val="24"/>
          <w:szCs w:val="24"/>
        </w:rPr>
      </w:pPr>
      <w:r w:rsidRPr="3BC97E40" w:rsidR="000E4DA1">
        <w:rPr>
          <w:rFonts w:ascii="Arial" w:hAnsi="Arial" w:cs="Arial"/>
          <w:i w:val="0"/>
          <w:iCs w:val="0"/>
          <w:sz w:val="24"/>
          <w:szCs w:val="24"/>
        </w:rPr>
        <w:t>Non-</w:t>
      </w:r>
      <w:r w:rsidRPr="3BC97E40" w:rsidR="000E4DA1">
        <w:rPr>
          <w:rFonts w:ascii="Arial" w:hAnsi="Arial" w:cs="Arial"/>
          <w:i w:val="0"/>
          <w:iCs w:val="0"/>
          <w:sz w:val="24"/>
          <w:szCs w:val="24"/>
        </w:rPr>
        <w:t>consensual masturbation of either or both persons</w:t>
      </w:r>
    </w:p>
    <w:p w:rsidRPr="000E4DA1" w:rsidR="000E4DA1" w:rsidP="3BC97E40" w:rsidRDefault="000E4DA1" w14:paraId="00708E79" w14:textId="500AC34C">
      <w:pPr>
        <w:numPr>
          <w:ilvl w:val="0"/>
          <w:numId w:val="35"/>
        </w:numPr>
        <w:rPr>
          <w:rFonts w:ascii="Arial" w:hAnsi="Arial" w:cs="Arial"/>
          <w:i w:val="1"/>
          <w:iCs w:val="1"/>
          <w:sz w:val="24"/>
          <w:szCs w:val="24"/>
        </w:rPr>
      </w:pPr>
      <w:r w:rsidRPr="3BC97E40" w:rsidR="000E4DA1">
        <w:rPr>
          <w:rFonts w:ascii="Arial" w:hAnsi="Arial" w:cs="Arial"/>
          <w:i w:val="0"/>
          <w:iCs w:val="0"/>
          <w:sz w:val="24"/>
          <w:szCs w:val="24"/>
        </w:rPr>
        <w:t>Non-</w:t>
      </w:r>
      <w:r w:rsidRPr="3BC97E40" w:rsidR="000E4DA1">
        <w:rPr>
          <w:rFonts w:ascii="Arial" w:hAnsi="Arial" w:cs="Arial"/>
          <w:i w:val="0"/>
          <w:iCs w:val="0"/>
          <w:sz w:val="24"/>
          <w:szCs w:val="24"/>
        </w:rPr>
        <w:t>consensual sexual penetration or attempted penetration of the vagina, anus or mouth</w:t>
      </w:r>
    </w:p>
    <w:p w:rsidRPr="000E4DA1" w:rsidR="000E4DA1" w:rsidP="3BC97E40" w:rsidRDefault="000E4DA1" w14:paraId="7916618A"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Any sexual activity that the person lacks the capacity to consent to</w:t>
      </w:r>
    </w:p>
    <w:p w:rsidRPr="000E4DA1" w:rsidR="000E4DA1" w:rsidP="3BC97E40" w:rsidRDefault="000E4DA1" w14:paraId="6AA8E411"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Inappropriate looking, sexual teasing or innuendo or sexual harassment</w:t>
      </w:r>
    </w:p>
    <w:p w:rsidRPr="000E4DA1" w:rsidR="000E4DA1" w:rsidP="3BC97E40" w:rsidRDefault="000E4DA1" w14:paraId="6C424BFF"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Sexual photography or forced use of pornography or witnessing of sexual acts</w:t>
      </w:r>
    </w:p>
    <w:p w:rsidRPr="000E4DA1" w:rsidR="000E4DA1" w:rsidP="3BC97E40" w:rsidRDefault="000E4DA1" w14:paraId="466A5E16" w14:textId="77777777">
      <w:pPr>
        <w:numPr>
          <w:ilvl w:val="0"/>
          <w:numId w:val="35"/>
        </w:numPr>
        <w:rPr>
          <w:rFonts w:ascii="Arial" w:hAnsi="Arial" w:cs="Arial"/>
          <w:i w:val="1"/>
          <w:iCs w:val="1"/>
          <w:sz w:val="24"/>
          <w:szCs w:val="24"/>
        </w:rPr>
      </w:pPr>
      <w:r w:rsidRPr="3BC97E40" w:rsidR="000E4DA1">
        <w:rPr>
          <w:rFonts w:ascii="Arial" w:hAnsi="Arial" w:cs="Arial"/>
          <w:i w:val="0"/>
          <w:iCs w:val="0"/>
          <w:sz w:val="24"/>
          <w:szCs w:val="24"/>
        </w:rPr>
        <w:t>Indecent exposure</w:t>
      </w:r>
    </w:p>
    <w:p w:rsidR="1E4E8869" w:rsidP="3BC97E40" w:rsidRDefault="1E4E8869" w14:paraId="66458CD1" w14:textId="27B365D3">
      <w:pPr>
        <w:rPr>
          <w:rFonts w:ascii="Arial" w:hAnsi="Arial" w:cs="Arial"/>
          <w:b w:val="1"/>
          <w:bCs w:val="1"/>
          <w:i w:val="0"/>
          <w:iCs w:val="0"/>
          <w:color w:val="14AC83"/>
          <w:sz w:val="24"/>
          <w:szCs w:val="24"/>
        </w:rPr>
      </w:pPr>
    </w:p>
    <w:p w:rsidRPr="00E036A8" w:rsidR="000E4DA1" w:rsidP="3BC97E40" w:rsidRDefault="000E4DA1" w14:paraId="79A853EC" w14:textId="4676D183">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40B6F6C3">
        <w:rPr>
          <w:rFonts w:ascii="Arial" w:hAnsi="Arial" w:cs="Arial"/>
          <w:b w:val="1"/>
          <w:bCs w:val="1"/>
          <w:i w:val="0"/>
          <w:iCs w:val="0"/>
          <w:color w:val="14AC83"/>
          <w:sz w:val="24"/>
          <w:szCs w:val="24"/>
        </w:rPr>
        <w:t>:</w:t>
      </w:r>
    </w:p>
    <w:p w:rsidRPr="000E4DA1" w:rsidR="000E4DA1" w:rsidP="3BC97E40" w:rsidRDefault="000E4DA1" w14:paraId="49A86E15"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Bruising, particularly to the thighs, buttocks and upper arms and marks on the neck</w:t>
      </w:r>
    </w:p>
    <w:p w:rsidRPr="000E4DA1" w:rsidR="000E4DA1" w:rsidP="3BC97E40" w:rsidRDefault="000E4DA1" w14:paraId="5D940474"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Torn, stained or bloody underclothing</w:t>
      </w:r>
    </w:p>
    <w:p w:rsidRPr="000E4DA1" w:rsidR="000E4DA1" w:rsidP="3BC97E40" w:rsidRDefault="000E4DA1" w14:paraId="127BB467"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Bleeding, pain or itching in the genital area</w:t>
      </w:r>
    </w:p>
    <w:p w:rsidRPr="000E4DA1" w:rsidR="000E4DA1" w:rsidP="3BC97E40" w:rsidRDefault="000E4DA1" w14:paraId="2EC49A3A"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Unusual difficulty in walking or sitting</w:t>
      </w:r>
    </w:p>
    <w:p w:rsidRPr="000E4DA1" w:rsidR="000E4DA1" w:rsidP="3BC97E40" w:rsidRDefault="000E4DA1" w14:paraId="475D6F7F"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Foreign bodies in genital or rectal openings</w:t>
      </w:r>
    </w:p>
    <w:p w:rsidRPr="000E4DA1" w:rsidR="000E4DA1" w:rsidP="3BC97E40" w:rsidRDefault="000E4DA1" w14:paraId="668B3F77"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Infections, unexplained genital discharge, or sexually transmitted diseases</w:t>
      </w:r>
    </w:p>
    <w:p w:rsidRPr="000E4DA1" w:rsidR="000E4DA1" w:rsidP="3BC97E40" w:rsidRDefault="000E4DA1" w14:paraId="070E9A64"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Pregnancy in a woman who is unable to consent to sexual intercourse</w:t>
      </w:r>
    </w:p>
    <w:p w:rsidRPr="000E4DA1" w:rsidR="000E4DA1" w:rsidP="3BC97E40" w:rsidRDefault="000E4DA1" w14:paraId="56459FDB"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The uncharacteristic use of explicit sexual language or significant changes in sexual behaviour or attitude</w:t>
      </w:r>
    </w:p>
    <w:p w:rsidRPr="000E4DA1" w:rsidR="000E4DA1" w:rsidP="3BC97E40" w:rsidRDefault="000E4DA1" w14:paraId="481270DF"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Incontinence not related to any medical diagnosis</w:t>
      </w:r>
    </w:p>
    <w:p w:rsidRPr="000E4DA1" w:rsidR="000E4DA1" w:rsidP="3BC97E40" w:rsidRDefault="000E4DA1" w14:paraId="0680EC76"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Self-harming</w:t>
      </w:r>
    </w:p>
    <w:p w:rsidRPr="000E4DA1" w:rsidR="000E4DA1" w:rsidP="3BC97E40" w:rsidRDefault="000E4DA1" w14:paraId="1AFC2F5B"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Poor concentration, withdrawal, sleep disturbance</w:t>
      </w:r>
    </w:p>
    <w:p w:rsidRPr="000E4DA1" w:rsidR="000E4DA1" w:rsidP="3BC97E40" w:rsidRDefault="000E4DA1" w14:paraId="57B16A48"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Excessive fear/apprehension of, or withdrawal from, relationships</w:t>
      </w:r>
    </w:p>
    <w:p w:rsidRPr="000E4DA1" w:rsidR="000E4DA1" w:rsidP="3BC97E40" w:rsidRDefault="000E4DA1" w14:paraId="4C473D26" w14:textId="77777777">
      <w:pPr>
        <w:numPr>
          <w:ilvl w:val="0"/>
          <w:numId w:val="36"/>
        </w:numPr>
        <w:rPr>
          <w:rFonts w:ascii="Arial" w:hAnsi="Arial" w:cs="Arial"/>
          <w:i w:val="1"/>
          <w:iCs w:val="1"/>
          <w:sz w:val="24"/>
          <w:szCs w:val="24"/>
        </w:rPr>
      </w:pPr>
      <w:r w:rsidRPr="3BC97E40" w:rsidR="000E4DA1">
        <w:rPr>
          <w:rFonts w:ascii="Arial" w:hAnsi="Arial" w:cs="Arial"/>
          <w:i w:val="0"/>
          <w:iCs w:val="0"/>
          <w:sz w:val="24"/>
          <w:szCs w:val="24"/>
        </w:rPr>
        <w:t>Fear of receiving help with personal care</w:t>
      </w:r>
    </w:p>
    <w:p w:rsidR="000E4DA1" w:rsidP="3BC97E40" w:rsidRDefault="000E4DA1" w14:paraId="6401B158" w14:textId="0F9890EE">
      <w:pPr>
        <w:numPr>
          <w:ilvl w:val="0"/>
          <w:numId w:val="36"/>
        </w:numPr>
        <w:rPr>
          <w:rFonts w:ascii="Arial" w:hAnsi="Arial" w:cs="Arial"/>
          <w:i w:val="1"/>
          <w:iCs w:val="1"/>
          <w:sz w:val="24"/>
          <w:szCs w:val="24"/>
        </w:rPr>
      </w:pPr>
      <w:r w:rsidRPr="3BC97E40" w:rsidR="000E4DA1">
        <w:rPr>
          <w:rFonts w:ascii="Arial" w:hAnsi="Arial" w:cs="Arial"/>
          <w:i w:val="0"/>
          <w:iCs w:val="0"/>
          <w:sz w:val="24"/>
          <w:szCs w:val="24"/>
        </w:rPr>
        <w:t xml:space="preserve">Reluctance to be alone with a </w:t>
      </w:r>
      <w:proofErr w:type="gramStart"/>
      <w:r w:rsidRPr="3BC97E40" w:rsidR="000E4DA1">
        <w:rPr>
          <w:rFonts w:ascii="Arial" w:hAnsi="Arial" w:cs="Arial"/>
          <w:i w:val="0"/>
          <w:iCs w:val="0"/>
          <w:sz w:val="24"/>
          <w:szCs w:val="24"/>
        </w:rPr>
        <w:t>particular person</w:t>
      </w:r>
      <w:proofErr w:type="gramEnd"/>
    </w:p>
    <w:p w:rsidR="00E036A8" w:rsidP="3BC97E40" w:rsidRDefault="00E036A8" w14:paraId="6AFCB8E0" w14:textId="7C4D4EF9">
      <w:pPr>
        <w:rPr>
          <w:rFonts w:ascii="Arial" w:hAnsi="Arial" w:cs="Arial"/>
          <w:i w:val="0"/>
          <w:iCs w:val="0"/>
        </w:rPr>
      </w:pPr>
    </w:p>
    <w:p w:rsidRPr="00E036A8" w:rsidR="000E4DA1" w:rsidP="3BC97E40" w:rsidRDefault="000E4DA1" w14:paraId="2FFD754E" w14:textId="68774C9E">
      <w:pPr>
        <w:pStyle w:val="Normal"/>
        <w:pBdr>
          <w:top w:val="single" w:color="auto" w:sz="4" w:space="1"/>
        </w:pBdr>
        <w:rPr>
          <w:rFonts w:ascii="Arial" w:hAnsi="Arial" w:cs="Arial"/>
          <w:b w:val="1"/>
          <w:bCs w:val="1"/>
          <w:i w:val="0"/>
          <w:iCs w:val="0"/>
          <w:color w:val="14AC83"/>
          <w:sz w:val="28"/>
          <w:szCs w:val="28"/>
        </w:rPr>
      </w:pPr>
      <w:r w:rsidRPr="3BC97E40" w:rsidR="000E4DA1">
        <w:rPr>
          <w:rFonts w:ascii="Arial" w:hAnsi="Arial" w:cs="Arial"/>
          <w:b w:val="1"/>
          <w:bCs w:val="1"/>
          <w:i w:val="0"/>
          <w:iCs w:val="0"/>
          <w:color w:val="14AC83"/>
          <w:sz w:val="28"/>
          <w:szCs w:val="28"/>
        </w:rPr>
        <w:t>Psychological and emotional abuse</w:t>
      </w:r>
    </w:p>
    <w:p w:rsidRPr="00E036A8" w:rsidR="000E4DA1" w:rsidP="3BC97E40" w:rsidRDefault="000E4DA1" w14:paraId="298A003D"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2E37E1E7"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Enforced social isolation – preventing someone accessing services, educational and social opportunities and seeing friends</w:t>
      </w:r>
    </w:p>
    <w:p w:rsidRPr="000E4DA1" w:rsidR="000E4DA1" w:rsidP="3BC97E40" w:rsidRDefault="000E4DA1" w14:paraId="30E2282C"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Removing mobility or communication aids or intentionally leaving someone unattended when they need assistance</w:t>
      </w:r>
    </w:p>
    <w:p w:rsidRPr="000E4DA1" w:rsidR="000E4DA1" w:rsidP="3BC97E40" w:rsidRDefault="000E4DA1" w14:paraId="6F2BDDDF"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Preventing someone from meeting their religious and cultural needs</w:t>
      </w:r>
    </w:p>
    <w:p w:rsidRPr="000E4DA1" w:rsidR="000E4DA1" w:rsidP="3BC97E40" w:rsidRDefault="000E4DA1" w14:paraId="00EBB591"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Preventing the expression of choice and opinion</w:t>
      </w:r>
    </w:p>
    <w:p w:rsidRPr="000E4DA1" w:rsidR="000E4DA1" w:rsidP="3BC97E40" w:rsidRDefault="000E4DA1" w14:paraId="6DA13166"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Failure to respect privacy</w:t>
      </w:r>
    </w:p>
    <w:p w:rsidRPr="000E4DA1" w:rsidR="000E4DA1" w:rsidP="3BC97E40" w:rsidRDefault="000E4DA1" w14:paraId="5BF0F8F6"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Preventing stimulation, meaningful occupation or activities</w:t>
      </w:r>
    </w:p>
    <w:p w:rsidRPr="000E4DA1" w:rsidR="000E4DA1" w:rsidP="3BC97E40" w:rsidRDefault="000E4DA1" w14:paraId="468BD1C1"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Intimidation, coercion, harassment, use of threats, humiliation, bullying, swearing or verbal abuse</w:t>
      </w:r>
    </w:p>
    <w:p w:rsidRPr="000E4DA1" w:rsidR="000E4DA1" w:rsidP="3BC97E40" w:rsidRDefault="000E4DA1" w14:paraId="7CFAB186"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Addressing a person in a patronising or infantilising way</w:t>
      </w:r>
    </w:p>
    <w:p w:rsidRPr="000E4DA1" w:rsidR="000E4DA1" w:rsidP="3BC97E40" w:rsidRDefault="000E4DA1" w14:paraId="38796EC5"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Threats of harm or abandonment</w:t>
      </w:r>
    </w:p>
    <w:p w:rsidRPr="000E4DA1" w:rsidR="000E4DA1" w:rsidP="3BC97E40" w:rsidRDefault="000E4DA1" w14:paraId="259B569B" w14:textId="77777777">
      <w:pPr>
        <w:numPr>
          <w:ilvl w:val="0"/>
          <w:numId w:val="37"/>
        </w:numPr>
        <w:rPr>
          <w:rFonts w:ascii="Arial" w:hAnsi="Arial" w:cs="Arial"/>
          <w:i w:val="1"/>
          <w:iCs w:val="1"/>
          <w:sz w:val="24"/>
          <w:szCs w:val="24"/>
        </w:rPr>
      </w:pPr>
      <w:r w:rsidRPr="3BC97E40" w:rsidR="000E4DA1">
        <w:rPr>
          <w:rFonts w:ascii="Arial" w:hAnsi="Arial" w:cs="Arial"/>
          <w:i w:val="0"/>
          <w:iCs w:val="0"/>
          <w:sz w:val="24"/>
          <w:szCs w:val="24"/>
        </w:rPr>
        <w:t>Cyber bullying</w:t>
      </w:r>
    </w:p>
    <w:p w:rsidR="1E4E8869" w:rsidP="3BC97E40" w:rsidRDefault="1E4E8869" w14:paraId="245C3ACA" w14:textId="00A883AA">
      <w:pPr>
        <w:pStyle w:val="Normal"/>
        <w:ind w:left="360"/>
        <w:rPr>
          <w:rFonts w:ascii="Arial" w:hAnsi="Arial" w:cs="Arial"/>
          <w:i w:val="0"/>
          <w:iCs w:val="0"/>
          <w:sz w:val="24"/>
          <w:szCs w:val="24"/>
        </w:rPr>
      </w:pPr>
    </w:p>
    <w:p w:rsidRPr="00E036A8" w:rsidR="000E4DA1" w:rsidP="3BC97E40" w:rsidRDefault="000E4DA1" w14:paraId="53564662" w14:textId="4AA1F395">
      <w:pPr>
        <w:rPr>
          <w:rFonts w:ascii="Arial" w:hAnsi="Arial" w:cs="Arial"/>
          <w:b w:val="1"/>
          <w:bCs w:val="1"/>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1AF1E729">
        <w:rPr>
          <w:rFonts w:ascii="Arial" w:hAnsi="Arial" w:cs="Arial"/>
          <w:b w:val="1"/>
          <w:bCs w:val="1"/>
          <w:i w:val="0"/>
          <w:iCs w:val="0"/>
          <w:color w:val="14AC83"/>
          <w:sz w:val="24"/>
          <w:szCs w:val="24"/>
        </w:rPr>
        <w:t>:</w:t>
      </w:r>
    </w:p>
    <w:p w:rsidRPr="000E4DA1" w:rsidR="000E4DA1" w:rsidP="3BC97E40" w:rsidRDefault="000E4DA1" w14:paraId="2FD701C8"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 xml:space="preserve">An air of silence when a </w:t>
      </w:r>
      <w:proofErr w:type="gramStart"/>
      <w:r w:rsidRPr="3BC97E40" w:rsidR="000E4DA1">
        <w:rPr>
          <w:rFonts w:ascii="Arial" w:hAnsi="Arial" w:cs="Arial"/>
          <w:i w:val="0"/>
          <w:iCs w:val="0"/>
          <w:sz w:val="24"/>
          <w:szCs w:val="24"/>
        </w:rPr>
        <w:t>particular person</w:t>
      </w:r>
      <w:proofErr w:type="gramEnd"/>
      <w:r w:rsidRPr="3BC97E40" w:rsidR="000E4DA1">
        <w:rPr>
          <w:rFonts w:ascii="Arial" w:hAnsi="Arial" w:cs="Arial"/>
          <w:i w:val="0"/>
          <w:iCs w:val="0"/>
          <w:sz w:val="24"/>
          <w:szCs w:val="24"/>
        </w:rPr>
        <w:t xml:space="preserve"> is present</w:t>
      </w:r>
    </w:p>
    <w:p w:rsidRPr="000E4DA1" w:rsidR="000E4DA1" w:rsidP="3BC97E40" w:rsidRDefault="000E4DA1" w14:paraId="666C29E0"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Withdrawal or change in the psychological state of the person</w:t>
      </w:r>
    </w:p>
    <w:p w:rsidRPr="000E4DA1" w:rsidR="000E4DA1" w:rsidP="3BC97E40" w:rsidRDefault="000E4DA1" w14:paraId="5E8F5682"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Insomnia</w:t>
      </w:r>
    </w:p>
    <w:p w:rsidRPr="000E4DA1" w:rsidR="000E4DA1" w:rsidP="3BC97E40" w:rsidRDefault="000E4DA1" w14:paraId="3BF694CA"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Low self-esteem</w:t>
      </w:r>
    </w:p>
    <w:p w:rsidRPr="000E4DA1" w:rsidR="000E4DA1" w:rsidP="3BC97E40" w:rsidRDefault="000E4DA1" w14:paraId="7DB6E1DF"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Uncooperative and aggressive behaviour</w:t>
      </w:r>
    </w:p>
    <w:p w:rsidRPr="000E4DA1" w:rsidR="000E4DA1" w:rsidP="3BC97E40" w:rsidRDefault="000E4DA1" w14:paraId="6C0415B4"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A change of appetite, weight loss/gain</w:t>
      </w:r>
    </w:p>
    <w:p w:rsidRPr="000E4DA1" w:rsidR="000E4DA1" w:rsidP="3BC97E40" w:rsidRDefault="000E4DA1" w14:paraId="73C19798"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Signs of distress: tearfulness, anger</w:t>
      </w:r>
    </w:p>
    <w:p w:rsidRPr="000E4DA1" w:rsidR="000E4DA1" w:rsidP="3BC97E40" w:rsidRDefault="000E4DA1" w14:paraId="64E19023" w14:textId="77777777">
      <w:pPr>
        <w:numPr>
          <w:ilvl w:val="0"/>
          <w:numId w:val="38"/>
        </w:numPr>
        <w:rPr>
          <w:rFonts w:ascii="Arial" w:hAnsi="Arial" w:cs="Arial"/>
          <w:i w:val="1"/>
          <w:iCs w:val="1"/>
          <w:sz w:val="24"/>
          <w:szCs w:val="24"/>
        </w:rPr>
      </w:pPr>
      <w:r w:rsidRPr="3BC97E40" w:rsidR="000E4DA1">
        <w:rPr>
          <w:rFonts w:ascii="Arial" w:hAnsi="Arial" w:cs="Arial"/>
          <w:i w:val="0"/>
          <w:iCs w:val="0"/>
          <w:sz w:val="24"/>
          <w:szCs w:val="24"/>
        </w:rPr>
        <w:t>Apparent false claims, by someone involved with the person, to attract unnecessary treatment</w:t>
      </w:r>
    </w:p>
    <w:p w:rsidR="3846E7BE" w:rsidP="3846E7BE" w:rsidRDefault="3846E7BE" w14:paraId="1189460B" w14:textId="160E60F5">
      <w:pPr>
        <w:rPr>
          <w:rFonts w:ascii="Arial" w:hAnsi="Arial" w:cs="Arial"/>
          <w:b w:val="1"/>
          <w:bCs w:val="1"/>
          <w:i w:val="0"/>
          <w:iCs w:val="0"/>
          <w:color w:val="14AC83"/>
          <w:sz w:val="28"/>
          <w:szCs w:val="28"/>
        </w:rPr>
      </w:pPr>
    </w:p>
    <w:p w:rsidR="3BC97E40" w:rsidP="3BC97E40" w:rsidRDefault="3BC97E40" w14:paraId="510A06F6" w14:textId="321D764B">
      <w:pPr>
        <w:rPr>
          <w:rFonts w:ascii="Arial" w:hAnsi="Arial" w:cs="Arial"/>
          <w:b w:val="1"/>
          <w:bCs w:val="1"/>
          <w:i w:val="0"/>
          <w:iCs w:val="0"/>
          <w:color w:val="14AC83"/>
          <w:sz w:val="28"/>
          <w:szCs w:val="28"/>
        </w:rPr>
      </w:pPr>
    </w:p>
    <w:p w:rsidR="3BC97E40" w:rsidP="3BC97E40" w:rsidRDefault="3BC97E40" w14:paraId="0B0BA2B4" w14:textId="0AC41284">
      <w:pPr>
        <w:rPr>
          <w:rFonts w:ascii="Arial" w:hAnsi="Arial" w:cs="Arial"/>
          <w:b w:val="1"/>
          <w:bCs w:val="1"/>
          <w:i w:val="0"/>
          <w:iCs w:val="0"/>
          <w:color w:val="14AC83"/>
          <w:sz w:val="28"/>
          <w:szCs w:val="28"/>
        </w:rPr>
      </w:pPr>
    </w:p>
    <w:p w:rsidRPr="00E036A8" w:rsidR="000E4DA1" w:rsidP="3BC97E40" w:rsidRDefault="000E4DA1" w14:paraId="3C637A8A" w14:textId="41F8981F">
      <w:pPr>
        <w:pBdr>
          <w:top w:val="single" w:color="auto" w:sz="4" w:space="1"/>
        </w:pBdr>
        <w:rPr>
          <w:rFonts w:ascii="Arial" w:hAnsi="Arial" w:cs="Arial"/>
          <w:b w:val="1"/>
          <w:bCs w:val="1"/>
          <w:i w:val="0"/>
          <w:iCs w:val="0"/>
          <w:color w:val="14AC83"/>
          <w:sz w:val="28"/>
          <w:szCs w:val="28"/>
        </w:rPr>
      </w:pPr>
      <w:r w:rsidRPr="3BC97E40" w:rsidR="000E4DA1">
        <w:rPr>
          <w:rFonts w:ascii="Arial" w:hAnsi="Arial" w:cs="Arial"/>
          <w:b w:val="1"/>
          <w:bCs w:val="1"/>
          <w:i w:val="0"/>
          <w:iCs w:val="0"/>
          <w:color w:val="14AC83"/>
          <w:sz w:val="28"/>
          <w:szCs w:val="28"/>
        </w:rPr>
        <w:t>Domestic violence</w:t>
      </w:r>
    </w:p>
    <w:p w:rsidRPr="00E036A8" w:rsidR="000E4DA1" w:rsidP="3BC97E40" w:rsidRDefault="000E4DA1" w14:paraId="4F60C238"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4E07C020" w14:textId="45EEA98C">
      <w:pPr>
        <w:numPr>
          <w:ilvl w:val="0"/>
          <w:numId w:val="39"/>
        </w:numPr>
        <w:rPr>
          <w:rFonts w:ascii="Arial" w:hAnsi="Arial" w:cs="Arial"/>
          <w:i w:val="1"/>
          <w:iCs w:val="1"/>
          <w:sz w:val="24"/>
          <w:szCs w:val="24"/>
        </w:rPr>
      </w:pPr>
      <w:r w:rsidRPr="3BC97E40" w:rsidR="000E4DA1">
        <w:rPr>
          <w:rFonts w:ascii="Arial" w:hAnsi="Arial" w:cs="Arial"/>
          <w:i w:val="0"/>
          <w:iCs w:val="0"/>
          <w:sz w:val="24"/>
          <w:szCs w:val="24"/>
        </w:rPr>
        <w:t>Incident or pattern of incidents of controlling, coercive or threatening behaviour, violence or abuse between those who are or have been, intimate partners or family members regardless of gender or sexuality</w:t>
      </w:r>
    </w:p>
    <w:p w:rsidRPr="000E4DA1" w:rsidR="000E4DA1" w:rsidP="3BC97E40" w:rsidRDefault="000E4DA1" w14:paraId="1A62670A" w14:textId="6F6BE85C">
      <w:pPr>
        <w:numPr>
          <w:ilvl w:val="0"/>
          <w:numId w:val="39"/>
        </w:numPr>
        <w:rPr>
          <w:rFonts w:ascii="Arial" w:hAnsi="Arial" w:cs="Arial"/>
          <w:i w:val="1"/>
          <w:iCs w:val="1"/>
          <w:sz w:val="24"/>
          <w:szCs w:val="24"/>
        </w:rPr>
      </w:pPr>
      <w:r w:rsidRPr="3BC97E40" w:rsidR="000E4DA1">
        <w:rPr>
          <w:rFonts w:ascii="Arial" w:hAnsi="Arial" w:cs="Arial"/>
          <w:i w:val="0"/>
          <w:iCs w:val="0"/>
          <w:sz w:val="24"/>
          <w:szCs w:val="24"/>
        </w:rPr>
        <w:t>'Honour’</w:t>
      </w:r>
      <w:r w:rsidRPr="3BC97E40" w:rsidR="000E4DA1">
        <w:rPr>
          <w:rFonts w:ascii="Arial" w:hAnsi="Arial" w:cs="Arial"/>
          <w:i w:val="0"/>
          <w:iCs w:val="0"/>
          <w:sz w:val="24"/>
          <w:szCs w:val="24"/>
        </w:rPr>
        <w:t>-based violence, female genital mutilation and forced marriage</w:t>
      </w:r>
    </w:p>
    <w:p w:rsidRPr="000E4DA1" w:rsidR="000E4DA1" w:rsidP="3BC97E40" w:rsidRDefault="000E4DA1" w14:paraId="4C17B530" w14:textId="77777777">
      <w:pPr>
        <w:numPr>
          <w:ilvl w:val="0"/>
          <w:numId w:val="39"/>
        </w:numPr>
        <w:rPr>
          <w:rFonts w:ascii="Arial" w:hAnsi="Arial" w:cs="Arial"/>
          <w:i w:val="1"/>
          <w:iCs w:val="1"/>
          <w:sz w:val="24"/>
          <w:szCs w:val="24"/>
        </w:rPr>
      </w:pPr>
      <w:r w:rsidRPr="3BC97E40" w:rsidR="000E4DA1">
        <w:rPr>
          <w:rFonts w:ascii="Arial" w:hAnsi="Arial" w:cs="Arial"/>
          <w:i w:val="0"/>
          <w:iCs w:val="0"/>
          <w:sz w:val="24"/>
          <w:szCs w:val="24"/>
        </w:rPr>
        <w:t>Coercive behaviour can include:</w:t>
      </w:r>
    </w:p>
    <w:p w:rsidRPr="00E036A8" w:rsidR="000E4DA1" w:rsidP="3BC97E40" w:rsidRDefault="000E4DA1" w14:paraId="448EC203" w14:textId="110CB973">
      <w:pPr>
        <w:pStyle w:val="ListParagraph"/>
        <w:numPr>
          <w:ilvl w:val="1"/>
          <w:numId w:val="37"/>
        </w:numPr>
        <w:rPr>
          <w:rFonts w:ascii="Arial" w:hAnsi="Arial" w:cs="Arial"/>
          <w:i w:val="1"/>
          <w:iCs w:val="1"/>
          <w:sz w:val="24"/>
          <w:szCs w:val="24"/>
        </w:rPr>
      </w:pPr>
      <w:r w:rsidRPr="3BC97E40" w:rsidR="000E4DA1">
        <w:rPr>
          <w:rFonts w:ascii="Arial" w:hAnsi="Arial" w:cs="Arial"/>
          <w:i w:val="0"/>
          <w:iCs w:val="0"/>
          <w:sz w:val="24"/>
          <w:szCs w:val="24"/>
        </w:rPr>
        <w:t>acts of assault, threats, humiliation and intimidation</w:t>
      </w:r>
    </w:p>
    <w:p w:rsidRPr="00E036A8" w:rsidR="000E4DA1" w:rsidP="3BC97E40" w:rsidRDefault="000E4DA1" w14:paraId="33B5C32F" w14:textId="5773F4F2">
      <w:pPr>
        <w:pStyle w:val="ListParagraph"/>
        <w:numPr>
          <w:ilvl w:val="1"/>
          <w:numId w:val="37"/>
        </w:numPr>
        <w:rPr>
          <w:rFonts w:ascii="Arial" w:hAnsi="Arial" w:cs="Arial"/>
          <w:i w:val="1"/>
          <w:iCs w:val="1"/>
          <w:sz w:val="24"/>
          <w:szCs w:val="24"/>
        </w:rPr>
      </w:pPr>
      <w:r w:rsidRPr="3BC97E40" w:rsidR="000E4DA1">
        <w:rPr>
          <w:rFonts w:ascii="Arial" w:hAnsi="Arial" w:cs="Arial"/>
          <w:i w:val="0"/>
          <w:iCs w:val="0"/>
          <w:sz w:val="24"/>
          <w:szCs w:val="24"/>
        </w:rPr>
        <w:t>harming, punishing, or frightening the person</w:t>
      </w:r>
    </w:p>
    <w:p w:rsidRPr="00E036A8" w:rsidR="000E4DA1" w:rsidP="3BC97E40" w:rsidRDefault="000E4DA1" w14:paraId="5F0DB099" w14:textId="1FD5F93E">
      <w:pPr>
        <w:pStyle w:val="ListParagraph"/>
        <w:numPr>
          <w:ilvl w:val="1"/>
          <w:numId w:val="37"/>
        </w:numPr>
        <w:rPr>
          <w:rFonts w:ascii="Arial" w:hAnsi="Arial" w:cs="Arial"/>
          <w:i w:val="1"/>
          <w:iCs w:val="1"/>
          <w:sz w:val="24"/>
          <w:szCs w:val="24"/>
        </w:rPr>
      </w:pPr>
      <w:r w:rsidRPr="3BC97E40" w:rsidR="000E4DA1">
        <w:rPr>
          <w:rFonts w:ascii="Arial" w:hAnsi="Arial" w:cs="Arial"/>
          <w:i w:val="0"/>
          <w:iCs w:val="0"/>
          <w:sz w:val="24"/>
          <w:szCs w:val="24"/>
        </w:rPr>
        <w:t>isolating the person from sources of support exploitation of resources or money</w:t>
      </w:r>
    </w:p>
    <w:p w:rsidRPr="00E036A8" w:rsidR="000E4DA1" w:rsidP="3BC97E40" w:rsidRDefault="000E4DA1" w14:paraId="2B3CC536" w14:textId="75A7139A">
      <w:pPr>
        <w:pStyle w:val="ListParagraph"/>
        <w:numPr>
          <w:ilvl w:val="1"/>
          <w:numId w:val="37"/>
        </w:numPr>
        <w:rPr>
          <w:rFonts w:ascii="Arial" w:hAnsi="Arial" w:cs="Arial"/>
          <w:i w:val="1"/>
          <w:iCs w:val="1"/>
          <w:sz w:val="24"/>
          <w:szCs w:val="24"/>
        </w:rPr>
      </w:pPr>
      <w:r w:rsidRPr="3BC97E40" w:rsidR="000E4DA1">
        <w:rPr>
          <w:rFonts w:ascii="Arial" w:hAnsi="Arial" w:cs="Arial"/>
          <w:i w:val="0"/>
          <w:iCs w:val="0"/>
          <w:sz w:val="24"/>
          <w:szCs w:val="24"/>
        </w:rPr>
        <w:t>preventing the person from escaping abuse</w:t>
      </w:r>
    </w:p>
    <w:p w:rsidRPr="00E036A8" w:rsidR="000E4DA1" w:rsidP="3BC97E40" w:rsidRDefault="000E4DA1" w14:paraId="5566641C" w14:textId="2CC18161">
      <w:pPr>
        <w:pStyle w:val="ListParagraph"/>
        <w:numPr>
          <w:ilvl w:val="1"/>
          <w:numId w:val="37"/>
        </w:numPr>
        <w:rPr>
          <w:rFonts w:ascii="Arial" w:hAnsi="Arial" w:cs="Arial"/>
          <w:i w:val="1"/>
          <w:iCs w:val="1"/>
          <w:sz w:val="24"/>
          <w:szCs w:val="24"/>
        </w:rPr>
      </w:pPr>
      <w:r w:rsidRPr="3BC97E40" w:rsidR="000E4DA1">
        <w:rPr>
          <w:rFonts w:ascii="Arial" w:hAnsi="Arial" w:cs="Arial"/>
          <w:i w:val="0"/>
          <w:iCs w:val="0"/>
          <w:sz w:val="24"/>
          <w:szCs w:val="24"/>
        </w:rPr>
        <w:t>regulating everyday behaviour</w:t>
      </w:r>
    </w:p>
    <w:p w:rsidR="64775854" w:rsidP="3BC97E40" w:rsidRDefault="64775854" w14:paraId="7E555698" w14:textId="604FE08E">
      <w:pPr>
        <w:rPr>
          <w:rFonts w:ascii="Arial" w:hAnsi="Arial" w:cs="Arial"/>
          <w:b w:val="1"/>
          <w:bCs w:val="1"/>
          <w:i w:val="0"/>
          <w:iCs w:val="0"/>
          <w:color w:val="14AC83"/>
          <w:sz w:val="24"/>
          <w:szCs w:val="24"/>
        </w:rPr>
      </w:pPr>
    </w:p>
    <w:p w:rsidRPr="00E036A8" w:rsidR="000E4DA1" w:rsidP="3BC97E40" w:rsidRDefault="000E4DA1" w14:paraId="541B688D" w14:textId="6BA1038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70F27108">
        <w:rPr>
          <w:rFonts w:ascii="Arial" w:hAnsi="Arial" w:cs="Arial"/>
          <w:b w:val="1"/>
          <w:bCs w:val="1"/>
          <w:i w:val="0"/>
          <w:iCs w:val="0"/>
          <w:color w:val="14AC83"/>
          <w:sz w:val="24"/>
          <w:szCs w:val="24"/>
        </w:rPr>
        <w:t>:</w:t>
      </w:r>
    </w:p>
    <w:p w:rsidRPr="000E4DA1" w:rsidR="000E4DA1" w:rsidP="3BC97E40" w:rsidRDefault="000E4DA1" w14:paraId="3A86D605"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Low self-esteem</w:t>
      </w:r>
    </w:p>
    <w:p w:rsidRPr="000E4DA1" w:rsidR="000E4DA1" w:rsidP="3BC97E40" w:rsidRDefault="000E4DA1" w14:paraId="61CD4DC3"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Feeling that the abuse is their fault when it is not</w:t>
      </w:r>
    </w:p>
    <w:p w:rsidRPr="000E4DA1" w:rsidR="000E4DA1" w:rsidP="3BC97E40" w:rsidRDefault="000E4DA1" w14:paraId="1C2D2AC7"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Physical evidence of violence such as bruising, cuts, broken bones</w:t>
      </w:r>
    </w:p>
    <w:p w:rsidRPr="000E4DA1" w:rsidR="000E4DA1" w:rsidP="3BC97E40" w:rsidRDefault="000E4DA1" w14:paraId="0BCECE37"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Verbal abuse and humiliation in front of others</w:t>
      </w:r>
    </w:p>
    <w:p w:rsidRPr="000E4DA1" w:rsidR="000E4DA1" w:rsidP="3BC97E40" w:rsidRDefault="000E4DA1" w14:paraId="17C9D71E"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Fear of outside intervention</w:t>
      </w:r>
    </w:p>
    <w:p w:rsidRPr="000E4DA1" w:rsidR="000E4DA1" w:rsidP="3BC97E40" w:rsidRDefault="000E4DA1" w14:paraId="354E6A26"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Damage to home or property</w:t>
      </w:r>
    </w:p>
    <w:p w:rsidRPr="000E4DA1" w:rsidR="000E4DA1" w:rsidP="3BC97E40" w:rsidRDefault="000E4DA1" w14:paraId="1C4AFBE3"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Isolation – not seeing friends and family</w:t>
      </w:r>
    </w:p>
    <w:p w:rsidRPr="000E4DA1" w:rsidR="000E4DA1" w:rsidP="3BC97E40" w:rsidRDefault="000E4DA1" w14:paraId="03AE0344" w14:textId="77777777">
      <w:pPr>
        <w:numPr>
          <w:ilvl w:val="0"/>
          <w:numId w:val="40"/>
        </w:numPr>
        <w:rPr>
          <w:rFonts w:ascii="Arial" w:hAnsi="Arial" w:cs="Arial"/>
          <w:i w:val="1"/>
          <w:iCs w:val="1"/>
          <w:sz w:val="24"/>
          <w:szCs w:val="24"/>
        </w:rPr>
      </w:pPr>
      <w:r w:rsidRPr="3BC97E40" w:rsidR="000E4DA1">
        <w:rPr>
          <w:rFonts w:ascii="Arial" w:hAnsi="Arial" w:cs="Arial"/>
          <w:i w:val="0"/>
          <w:iCs w:val="0"/>
          <w:sz w:val="24"/>
          <w:szCs w:val="24"/>
        </w:rPr>
        <w:t>Limited access to money</w:t>
      </w:r>
    </w:p>
    <w:p w:rsidR="0DDA05E8" w:rsidP="3BC97E40" w:rsidRDefault="0DDA05E8" w14:paraId="59794635" w14:textId="517BA896">
      <w:pPr>
        <w:rPr>
          <w:rFonts w:ascii="Arial" w:hAnsi="Arial" w:cs="Arial"/>
          <w:b w:val="1"/>
          <w:bCs w:val="1"/>
          <w:i w:val="0"/>
          <w:iCs w:val="0"/>
          <w:color w:val="14AC83"/>
          <w:sz w:val="24"/>
          <w:szCs w:val="24"/>
        </w:rPr>
      </w:pPr>
    </w:p>
    <w:p w:rsidRPr="00E036A8" w:rsidR="000E4DA1" w:rsidP="3BC97E40" w:rsidRDefault="000E4DA1" w14:paraId="45C00C56" w14:textId="4A267F90">
      <w:pPr>
        <w:pBdr>
          <w:top w:val="single" w:color="auto" w:sz="4" w:space="1"/>
        </w:pBdr>
        <w:rPr>
          <w:rFonts w:ascii="Arial" w:hAnsi="Arial" w:cs="Arial"/>
          <w:b w:val="1"/>
          <w:bCs w:val="1"/>
          <w:i w:val="0"/>
          <w:iCs w:val="0"/>
          <w:color w:val="14AC83"/>
          <w:sz w:val="28"/>
          <w:szCs w:val="28"/>
        </w:rPr>
      </w:pPr>
      <w:r w:rsidRPr="3BC97E40" w:rsidR="000E4DA1">
        <w:rPr>
          <w:rFonts w:ascii="Arial" w:hAnsi="Arial" w:cs="Arial"/>
          <w:b w:val="1"/>
          <w:bCs w:val="1"/>
          <w:i w:val="0"/>
          <w:iCs w:val="0"/>
          <w:color w:val="14AC83"/>
          <w:sz w:val="28"/>
          <w:szCs w:val="28"/>
        </w:rPr>
        <w:t>Financial abuse</w:t>
      </w:r>
    </w:p>
    <w:p w:rsidRPr="00E036A8" w:rsidR="000E4DA1" w:rsidP="3BC97E40" w:rsidRDefault="000E4DA1" w14:paraId="73A627C4"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485072F4"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Theft of money or possessions</w:t>
      </w:r>
    </w:p>
    <w:p w:rsidRPr="000E4DA1" w:rsidR="000E4DA1" w:rsidP="3BC97E40" w:rsidRDefault="000E4DA1" w14:paraId="5156D215"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Fraud, scamming</w:t>
      </w:r>
    </w:p>
    <w:p w:rsidRPr="000E4DA1" w:rsidR="000E4DA1" w:rsidP="3BC97E40" w:rsidRDefault="000E4DA1" w14:paraId="0AC6487F"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Preventing a person from accessing their own money, benefits or assets</w:t>
      </w:r>
    </w:p>
    <w:p w:rsidRPr="000E4DA1" w:rsidR="000E4DA1" w:rsidP="3BC97E40" w:rsidRDefault="000E4DA1" w14:paraId="73D7F3F2"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Employees taking a loan from a person using the service</w:t>
      </w:r>
    </w:p>
    <w:p w:rsidRPr="000E4DA1" w:rsidR="000E4DA1" w:rsidP="3BC97E40" w:rsidRDefault="000E4DA1" w14:paraId="3EB67384"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Undue pressure, duress, threat or undue influence put on the person in connection with loans, wills, property, inheritance or financial transactions</w:t>
      </w:r>
    </w:p>
    <w:p w:rsidRPr="000E4DA1" w:rsidR="000E4DA1" w:rsidP="3BC97E40" w:rsidRDefault="000E4DA1" w14:paraId="787A584E"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Arranging less care than is needed to save money to maximise inheritance</w:t>
      </w:r>
    </w:p>
    <w:p w:rsidRPr="000E4DA1" w:rsidR="000E4DA1" w:rsidP="3BC97E40" w:rsidRDefault="000E4DA1" w14:paraId="089AA1E0"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Denying assistance to manage/monitor financial affairs</w:t>
      </w:r>
    </w:p>
    <w:p w:rsidRPr="000E4DA1" w:rsidR="000E4DA1" w:rsidP="3BC97E40" w:rsidRDefault="000E4DA1" w14:paraId="2F40B377"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Denying assistance to access benefits</w:t>
      </w:r>
    </w:p>
    <w:p w:rsidRPr="000E4DA1" w:rsidR="000E4DA1" w:rsidP="3BC97E40" w:rsidRDefault="000E4DA1" w14:paraId="6031B2B2"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Misuse of personal allowance in a care home</w:t>
      </w:r>
    </w:p>
    <w:p w:rsidRPr="000E4DA1" w:rsidR="000E4DA1" w:rsidP="3BC97E40" w:rsidRDefault="000E4DA1" w14:paraId="6DA14807"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Misuse of benefits or direct payments in a family home</w:t>
      </w:r>
    </w:p>
    <w:p w:rsidRPr="000E4DA1" w:rsidR="000E4DA1" w:rsidP="3BC97E40" w:rsidRDefault="000E4DA1" w14:paraId="5F552DED"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Someone moving into a person’s home and living rent free without agreement or under duress</w:t>
      </w:r>
    </w:p>
    <w:p w:rsidRPr="000E4DA1" w:rsidR="000E4DA1" w:rsidP="3BC97E40" w:rsidRDefault="000E4DA1" w14:paraId="61CFC0D3"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False representation, using another person's bank account, cards or documents</w:t>
      </w:r>
    </w:p>
    <w:p w:rsidRPr="000E4DA1" w:rsidR="000E4DA1" w:rsidP="3BC97E40" w:rsidRDefault="000E4DA1" w14:paraId="7A2555C9"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Exploitation of a person’s money or assets, e.g. unauthorised use of a car</w:t>
      </w:r>
    </w:p>
    <w:p w:rsidRPr="000E4DA1" w:rsidR="000E4DA1" w:rsidP="3BC97E40" w:rsidRDefault="000E4DA1" w14:paraId="0558F8E2" w14:textId="77777777">
      <w:pPr>
        <w:numPr>
          <w:ilvl w:val="0"/>
          <w:numId w:val="41"/>
        </w:numPr>
        <w:rPr>
          <w:rFonts w:ascii="Arial" w:hAnsi="Arial" w:cs="Arial"/>
          <w:i w:val="1"/>
          <w:iCs w:val="1"/>
          <w:sz w:val="24"/>
          <w:szCs w:val="24"/>
        </w:rPr>
      </w:pPr>
      <w:r w:rsidRPr="3BC97E40" w:rsidR="000E4DA1">
        <w:rPr>
          <w:rFonts w:ascii="Arial" w:hAnsi="Arial" w:cs="Arial"/>
          <w:i w:val="0"/>
          <w:iCs w:val="0"/>
          <w:sz w:val="24"/>
          <w:szCs w:val="24"/>
        </w:rPr>
        <w:t xml:space="preserve">Misuse of a power of attorney, deputy, </w:t>
      </w:r>
      <w:proofErr w:type="spellStart"/>
      <w:r w:rsidRPr="3BC97E40" w:rsidR="000E4DA1">
        <w:rPr>
          <w:rFonts w:ascii="Arial" w:hAnsi="Arial" w:cs="Arial"/>
          <w:i w:val="0"/>
          <w:iCs w:val="0"/>
          <w:sz w:val="24"/>
          <w:szCs w:val="24"/>
        </w:rPr>
        <w:t>appointeeship</w:t>
      </w:r>
      <w:proofErr w:type="spellEnd"/>
      <w:r w:rsidRPr="3BC97E40" w:rsidR="000E4DA1">
        <w:rPr>
          <w:rFonts w:ascii="Arial" w:hAnsi="Arial" w:cs="Arial"/>
          <w:i w:val="0"/>
          <w:iCs w:val="0"/>
          <w:sz w:val="24"/>
          <w:szCs w:val="24"/>
        </w:rPr>
        <w:t xml:space="preserve"> or other legal authority</w:t>
      </w:r>
    </w:p>
    <w:p w:rsidR="000E4DA1" w:rsidP="3BC97E40" w:rsidRDefault="000E4DA1" w14:paraId="4150A921" w14:textId="5FC07B1E">
      <w:pPr>
        <w:numPr>
          <w:ilvl w:val="0"/>
          <w:numId w:val="41"/>
        </w:numPr>
        <w:rPr>
          <w:rFonts w:ascii="Arial" w:hAnsi="Arial" w:cs="Arial"/>
          <w:i w:val="1"/>
          <w:iCs w:val="1"/>
          <w:sz w:val="24"/>
          <w:szCs w:val="24"/>
        </w:rPr>
      </w:pPr>
      <w:r w:rsidRPr="3BC97E40" w:rsidR="000E4DA1">
        <w:rPr>
          <w:rFonts w:ascii="Arial" w:hAnsi="Arial" w:cs="Arial"/>
          <w:i w:val="0"/>
          <w:iCs w:val="0"/>
          <w:sz w:val="24"/>
          <w:szCs w:val="24"/>
        </w:rPr>
        <w:t>Rogue trading – e.g. unnecessary or overpriced property repairs and failure to carry out agreed repairs or poor workmanship</w:t>
      </w:r>
    </w:p>
    <w:p w:rsidRPr="000E4DA1" w:rsidR="00E036A8" w:rsidP="3BC97E40" w:rsidRDefault="00E036A8" w14:paraId="76401E4A" w14:textId="77777777">
      <w:pPr>
        <w:ind w:left="720"/>
        <w:rPr>
          <w:rFonts w:ascii="Arial" w:hAnsi="Arial" w:cs="Arial"/>
          <w:i w:val="0"/>
          <w:iCs w:val="0"/>
          <w:sz w:val="24"/>
          <w:szCs w:val="24"/>
        </w:rPr>
      </w:pPr>
    </w:p>
    <w:p w:rsidRPr="00E036A8" w:rsidR="000E4DA1" w:rsidP="3BC97E40" w:rsidRDefault="000E4DA1" w14:paraId="4E752536" w14:textId="5AF6CA2F">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4530722E">
        <w:rPr>
          <w:rFonts w:ascii="Arial" w:hAnsi="Arial" w:cs="Arial"/>
          <w:b w:val="1"/>
          <w:bCs w:val="1"/>
          <w:i w:val="0"/>
          <w:iCs w:val="0"/>
          <w:color w:val="14AC83"/>
          <w:sz w:val="24"/>
          <w:szCs w:val="24"/>
        </w:rPr>
        <w:t>:</w:t>
      </w:r>
    </w:p>
    <w:p w:rsidRPr="000E4DA1" w:rsidR="000E4DA1" w:rsidP="3BC97E40" w:rsidRDefault="000E4DA1" w14:paraId="7F217ABB"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Missing personal possessions</w:t>
      </w:r>
    </w:p>
    <w:p w:rsidRPr="000E4DA1" w:rsidR="000E4DA1" w:rsidP="3BC97E40" w:rsidRDefault="000E4DA1" w14:paraId="426E4A46"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Unexplained lack of money or inability to maintain lifestyle</w:t>
      </w:r>
    </w:p>
    <w:p w:rsidRPr="000E4DA1" w:rsidR="000E4DA1" w:rsidP="3BC97E40" w:rsidRDefault="000E4DA1" w14:paraId="1C244077"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Unexplained withdrawal of funds from accounts</w:t>
      </w:r>
    </w:p>
    <w:p w:rsidRPr="000E4DA1" w:rsidR="000E4DA1" w:rsidP="3BC97E40" w:rsidRDefault="000E4DA1" w14:paraId="35C9D153"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Power of attorney or lasting power of attorney (LPA) being obtained after the person has ceased to have mental capacity</w:t>
      </w:r>
    </w:p>
    <w:p w:rsidRPr="000E4DA1" w:rsidR="000E4DA1" w:rsidP="3BC97E40" w:rsidRDefault="000E4DA1" w14:paraId="1A702A8E"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Failure to register an LPA after the person has ceased to have mental capacity to manage their finances, so that it appears that they are continuing to do so</w:t>
      </w:r>
    </w:p>
    <w:p w:rsidRPr="000E4DA1" w:rsidR="000E4DA1" w:rsidP="3BC97E40" w:rsidRDefault="000E4DA1" w14:paraId="5C1D5569"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The person allocated to manage financial affairs is evasive or uncooperative</w:t>
      </w:r>
    </w:p>
    <w:p w:rsidRPr="000E4DA1" w:rsidR="000E4DA1" w:rsidP="3BC97E40" w:rsidRDefault="000E4DA1" w14:paraId="6C629673"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The family or others show unusual interest in the assets of the person</w:t>
      </w:r>
    </w:p>
    <w:p w:rsidRPr="000E4DA1" w:rsidR="000E4DA1" w:rsidP="3BC97E40" w:rsidRDefault="000E4DA1" w14:paraId="1D32BCE8"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Signs of financial hardship in cases where the person’s financial affairs are being managed by a court appointed deputy, attorney or LPA</w:t>
      </w:r>
    </w:p>
    <w:p w:rsidRPr="000E4DA1" w:rsidR="000E4DA1" w:rsidP="3BC97E40" w:rsidRDefault="000E4DA1" w14:paraId="3E85BEF6"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Recent changes in deeds or title to property</w:t>
      </w:r>
    </w:p>
    <w:p w:rsidRPr="000E4DA1" w:rsidR="000E4DA1" w:rsidP="3BC97E40" w:rsidRDefault="000E4DA1" w14:paraId="2BFBC36D"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Rent arrears and eviction notices</w:t>
      </w:r>
    </w:p>
    <w:p w:rsidRPr="000E4DA1" w:rsidR="000E4DA1" w:rsidP="3BC97E40" w:rsidRDefault="000E4DA1" w14:paraId="74850130"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A lack of clear financial accounts held by a care home or service</w:t>
      </w:r>
    </w:p>
    <w:p w:rsidRPr="000E4DA1" w:rsidR="000E4DA1" w:rsidP="3BC97E40" w:rsidRDefault="000E4DA1" w14:paraId="2D8B916A"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Failure to provide receipts for shopping or other financial transactions carried out on behalf of the person</w:t>
      </w:r>
    </w:p>
    <w:p w:rsidRPr="000E4DA1" w:rsidR="000E4DA1" w:rsidP="3BC97E40" w:rsidRDefault="000E4DA1" w14:paraId="5E565677"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Disparity between the person’s living conditions and their financial resources, e.g. insufficient food in the house</w:t>
      </w:r>
    </w:p>
    <w:p w:rsidRPr="000E4DA1" w:rsidR="000E4DA1" w:rsidP="3BC97E40" w:rsidRDefault="000E4DA1" w14:paraId="313FED98" w14:textId="77777777">
      <w:pPr>
        <w:numPr>
          <w:ilvl w:val="0"/>
          <w:numId w:val="42"/>
        </w:numPr>
        <w:rPr>
          <w:rFonts w:ascii="Arial" w:hAnsi="Arial" w:cs="Arial"/>
          <w:i w:val="1"/>
          <w:iCs w:val="1"/>
          <w:sz w:val="24"/>
          <w:szCs w:val="24"/>
        </w:rPr>
      </w:pPr>
      <w:r w:rsidRPr="3BC97E40" w:rsidR="000E4DA1">
        <w:rPr>
          <w:rFonts w:ascii="Arial" w:hAnsi="Arial" w:cs="Arial"/>
          <w:i w:val="0"/>
          <w:iCs w:val="0"/>
          <w:sz w:val="24"/>
          <w:szCs w:val="24"/>
        </w:rPr>
        <w:t>Unnecessary property repairs</w:t>
      </w:r>
    </w:p>
    <w:p w:rsidR="3BC97E40" w:rsidP="3BC97E40" w:rsidRDefault="3BC97E40" w14:paraId="6C9CDAB4" w14:textId="1D2C74AE">
      <w:pPr>
        <w:pStyle w:val="Normal"/>
        <w:rPr>
          <w:rFonts w:ascii="Arial" w:hAnsi="Arial" w:cs="Arial"/>
          <w:b w:val="1"/>
          <w:bCs w:val="1"/>
          <w:i w:val="0"/>
          <w:iCs w:val="0"/>
          <w:color w:val="14AC83"/>
          <w:sz w:val="28"/>
          <w:szCs w:val="28"/>
        </w:rPr>
      </w:pPr>
    </w:p>
    <w:p w:rsidRPr="00E036A8" w:rsidR="000E4DA1" w:rsidP="3BC97E40" w:rsidRDefault="000E4DA1" w14:paraId="7C8ABC4D" w14:textId="546A2BC7">
      <w:pPr>
        <w:pStyle w:val="Normal"/>
        <w:pBdr>
          <w:top w:val="single" w:color="auto" w:sz="4" w:space="1"/>
        </w:pBdr>
        <w:rPr>
          <w:rFonts w:ascii="Arial" w:hAnsi="Arial" w:cs="Arial"/>
          <w:b w:val="1"/>
          <w:bCs w:val="1"/>
          <w:i w:val="0"/>
          <w:iCs w:val="0"/>
          <w:color w:val="14AC83"/>
          <w:sz w:val="28"/>
          <w:szCs w:val="28"/>
        </w:rPr>
      </w:pPr>
      <w:r w:rsidRPr="3BC97E40" w:rsidR="000E4DA1">
        <w:rPr>
          <w:rFonts w:ascii="Arial" w:hAnsi="Arial" w:cs="Arial"/>
          <w:b w:val="1"/>
          <w:bCs w:val="1"/>
          <w:i w:val="0"/>
          <w:iCs w:val="0"/>
          <w:color w:val="14AC83"/>
          <w:sz w:val="28"/>
          <w:szCs w:val="28"/>
        </w:rPr>
        <w:t>Neglect</w:t>
      </w:r>
    </w:p>
    <w:p w:rsidRPr="00E036A8" w:rsidR="000E4DA1" w:rsidP="3BC97E40" w:rsidRDefault="000E4DA1" w14:paraId="7166DF3D"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128F1E60"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Failure to provide or allow access to food, shelter, clothing, heating, stimulation and activity, personal or medical care</w:t>
      </w:r>
    </w:p>
    <w:p w:rsidRPr="000E4DA1" w:rsidR="000E4DA1" w:rsidP="3BC97E40" w:rsidRDefault="000E4DA1" w14:paraId="178CFC0E"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Providing care in a way that the person dislikes</w:t>
      </w:r>
    </w:p>
    <w:p w:rsidRPr="000E4DA1" w:rsidR="000E4DA1" w:rsidP="3BC97E40" w:rsidRDefault="000E4DA1" w14:paraId="16AE5AE3"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Failure to administer medication as prescribed</w:t>
      </w:r>
    </w:p>
    <w:p w:rsidRPr="000E4DA1" w:rsidR="000E4DA1" w:rsidP="3BC97E40" w:rsidRDefault="000E4DA1" w14:paraId="39E179FA"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Refusal of access to visitors</w:t>
      </w:r>
    </w:p>
    <w:p w:rsidRPr="000E4DA1" w:rsidR="000E4DA1" w:rsidP="3BC97E40" w:rsidRDefault="000E4DA1" w14:paraId="1A11388D"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Not taking account of individuals’ cultural, religious or ethnic needs</w:t>
      </w:r>
    </w:p>
    <w:p w:rsidRPr="000E4DA1" w:rsidR="000E4DA1" w:rsidP="3BC97E40" w:rsidRDefault="000E4DA1" w14:paraId="21B32CB3"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Not taking account of educational, social and recreational needs</w:t>
      </w:r>
    </w:p>
    <w:p w:rsidRPr="000E4DA1" w:rsidR="000E4DA1" w:rsidP="3BC97E40" w:rsidRDefault="000E4DA1" w14:paraId="71C6A0B2"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Ignoring or isolating the person</w:t>
      </w:r>
    </w:p>
    <w:p w:rsidRPr="000E4DA1" w:rsidR="000E4DA1" w:rsidP="3BC97E40" w:rsidRDefault="000E4DA1" w14:paraId="6C0FCC6A"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Preventing the person from making their own decisions</w:t>
      </w:r>
    </w:p>
    <w:p w:rsidRPr="000E4DA1" w:rsidR="000E4DA1" w:rsidP="3BC97E40" w:rsidRDefault="000E4DA1" w14:paraId="3521F32C" w14:textId="77777777">
      <w:pPr>
        <w:numPr>
          <w:ilvl w:val="0"/>
          <w:numId w:val="43"/>
        </w:numPr>
        <w:rPr>
          <w:rFonts w:ascii="Arial" w:hAnsi="Arial" w:cs="Arial"/>
          <w:i w:val="1"/>
          <w:iCs w:val="1"/>
          <w:sz w:val="24"/>
          <w:szCs w:val="24"/>
        </w:rPr>
      </w:pPr>
      <w:r w:rsidRPr="3BC97E40" w:rsidR="000E4DA1">
        <w:rPr>
          <w:rFonts w:ascii="Arial" w:hAnsi="Arial" w:cs="Arial"/>
          <w:i w:val="0"/>
          <w:iCs w:val="0"/>
          <w:sz w:val="24"/>
          <w:szCs w:val="24"/>
        </w:rPr>
        <w:t>Preventing access to glasses, hearing aids, dentures, etc.</w:t>
      </w:r>
    </w:p>
    <w:p w:rsidR="000E4DA1" w:rsidP="3BC97E40" w:rsidRDefault="000E4DA1" w14:paraId="727AB1C7" w14:textId="1C586C0F">
      <w:pPr>
        <w:numPr>
          <w:ilvl w:val="0"/>
          <w:numId w:val="43"/>
        </w:numPr>
        <w:rPr>
          <w:rFonts w:ascii="Arial" w:hAnsi="Arial" w:cs="Arial"/>
          <w:i w:val="1"/>
          <w:iCs w:val="1"/>
          <w:sz w:val="24"/>
          <w:szCs w:val="24"/>
        </w:rPr>
      </w:pPr>
      <w:r w:rsidRPr="3BC97E40" w:rsidR="000E4DA1">
        <w:rPr>
          <w:rFonts w:ascii="Arial" w:hAnsi="Arial" w:cs="Arial"/>
          <w:i w:val="0"/>
          <w:iCs w:val="0"/>
          <w:sz w:val="24"/>
          <w:szCs w:val="24"/>
        </w:rPr>
        <w:t>Failure to ensure privacy and dignity</w:t>
      </w:r>
    </w:p>
    <w:p w:rsidRPr="000E4DA1" w:rsidR="00E036A8" w:rsidP="3BC97E40" w:rsidRDefault="00E036A8" w14:paraId="07364AE1" w14:textId="77777777">
      <w:pPr>
        <w:ind w:left="720"/>
        <w:rPr>
          <w:rFonts w:ascii="Arial" w:hAnsi="Arial" w:cs="Arial"/>
          <w:i w:val="0"/>
          <w:iCs w:val="0"/>
          <w:sz w:val="24"/>
          <w:szCs w:val="24"/>
        </w:rPr>
      </w:pPr>
    </w:p>
    <w:p w:rsidRPr="00E036A8" w:rsidR="000E4DA1" w:rsidP="3BC97E40" w:rsidRDefault="000E4DA1" w14:paraId="6803147B" w14:textId="2ADFEE61">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5541A62C">
        <w:rPr>
          <w:rFonts w:ascii="Arial" w:hAnsi="Arial" w:cs="Arial"/>
          <w:b w:val="1"/>
          <w:bCs w:val="1"/>
          <w:i w:val="0"/>
          <w:iCs w:val="0"/>
          <w:color w:val="14AC83"/>
          <w:sz w:val="24"/>
          <w:szCs w:val="24"/>
        </w:rPr>
        <w:t>:</w:t>
      </w:r>
    </w:p>
    <w:p w:rsidRPr="000E4DA1" w:rsidR="000E4DA1" w:rsidP="3BC97E40" w:rsidRDefault="000E4DA1" w14:paraId="59358FD1"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Poor environment – dirty or unhygienic</w:t>
      </w:r>
    </w:p>
    <w:p w:rsidRPr="000E4DA1" w:rsidR="000E4DA1" w:rsidP="3BC97E40" w:rsidRDefault="000E4DA1" w14:paraId="76DB3CA8"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Poor physical condition and/or personal hygiene</w:t>
      </w:r>
    </w:p>
    <w:p w:rsidRPr="000E4DA1" w:rsidR="000E4DA1" w:rsidP="3BC97E40" w:rsidRDefault="000E4DA1" w14:paraId="53B30346"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Pressure sores or ulcers</w:t>
      </w:r>
    </w:p>
    <w:p w:rsidRPr="000E4DA1" w:rsidR="000E4DA1" w:rsidP="3BC97E40" w:rsidRDefault="000E4DA1" w14:paraId="15917338"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Malnutrition or unexplained weight loss</w:t>
      </w:r>
    </w:p>
    <w:p w:rsidRPr="000E4DA1" w:rsidR="000E4DA1" w:rsidP="3BC97E40" w:rsidRDefault="000E4DA1" w14:paraId="07FDD635"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Untreated injuries and medical problems</w:t>
      </w:r>
    </w:p>
    <w:p w:rsidRPr="000E4DA1" w:rsidR="000E4DA1" w:rsidP="3BC97E40" w:rsidRDefault="000E4DA1" w14:paraId="300F5ED6"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Inconsistent or reluctant contact with medical and social care organisations</w:t>
      </w:r>
    </w:p>
    <w:p w:rsidRPr="000E4DA1" w:rsidR="000E4DA1" w:rsidP="3BC97E40" w:rsidRDefault="000E4DA1" w14:paraId="58B5F854"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Accumulation of untaken medication</w:t>
      </w:r>
    </w:p>
    <w:p w:rsidRPr="000E4DA1" w:rsidR="000E4DA1" w:rsidP="3BC97E40" w:rsidRDefault="000E4DA1" w14:paraId="58049E62"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Uncharacteristic failure to engage in social interaction</w:t>
      </w:r>
    </w:p>
    <w:p w:rsidRPr="000E4DA1" w:rsidR="000E4DA1" w:rsidP="3BC97E40" w:rsidRDefault="000E4DA1" w14:paraId="443CF6B5" w14:textId="77777777">
      <w:pPr>
        <w:numPr>
          <w:ilvl w:val="0"/>
          <w:numId w:val="44"/>
        </w:numPr>
        <w:rPr>
          <w:rFonts w:ascii="Arial" w:hAnsi="Arial" w:cs="Arial"/>
          <w:i w:val="1"/>
          <w:iCs w:val="1"/>
          <w:sz w:val="24"/>
          <w:szCs w:val="24"/>
        </w:rPr>
      </w:pPr>
      <w:r w:rsidRPr="3BC97E40" w:rsidR="000E4DA1">
        <w:rPr>
          <w:rFonts w:ascii="Arial" w:hAnsi="Arial" w:cs="Arial"/>
          <w:i w:val="0"/>
          <w:iCs w:val="0"/>
          <w:sz w:val="24"/>
          <w:szCs w:val="24"/>
        </w:rPr>
        <w:t>Inappropriate or inadequate clothing</w:t>
      </w:r>
    </w:p>
    <w:p w:rsidR="3846E7BE" w:rsidP="3846E7BE" w:rsidRDefault="3846E7BE" w14:paraId="65E431B3" w14:textId="55622B86">
      <w:pPr>
        <w:rPr>
          <w:rFonts w:ascii="Arial" w:hAnsi="Arial" w:cs="Arial"/>
          <w:b w:val="1"/>
          <w:bCs w:val="1"/>
          <w:i w:val="0"/>
          <w:iCs w:val="0"/>
          <w:color w:val="14AC83"/>
          <w:sz w:val="24"/>
          <w:szCs w:val="24"/>
        </w:rPr>
      </w:pPr>
    </w:p>
    <w:p w:rsidRPr="00E036A8" w:rsidR="000E4DA1" w:rsidP="3846E7BE" w:rsidRDefault="000E4DA1" w14:paraId="71D1672D" w14:textId="78F0AACF">
      <w:pPr>
        <w:pBdr>
          <w:top w:val="single" w:color="auto" w:sz="4" w:space="1"/>
        </w:pBdr>
        <w:rPr>
          <w:rFonts w:ascii="Arial" w:hAnsi="Arial" w:cs="Arial"/>
          <w:b w:val="1"/>
          <w:bCs w:val="1"/>
          <w:i w:val="0"/>
          <w:iCs w:val="0"/>
          <w:color w:val="14AC83"/>
          <w:sz w:val="28"/>
          <w:szCs w:val="28"/>
        </w:rPr>
      </w:pPr>
      <w:r w:rsidRPr="3846E7BE" w:rsidR="000E4DA1">
        <w:rPr>
          <w:rFonts w:ascii="Arial" w:hAnsi="Arial" w:cs="Arial"/>
          <w:b w:val="1"/>
          <w:bCs w:val="1"/>
          <w:i w:val="0"/>
          <w:iCs w:val="0"/>
          <w:color w:val="14AC83"/>
          <w:sz w:val="28"/>
          <w:szCs w:val="28"/>
        </w:rPr>
        <w:t>Self-neglect</w:t>
      </w:r>
    </w:p>
    <w:p w:rsidRPr="00E036A8" w:rsidR="000E4DA1" w:rsidP="3BC97E40" w:rsidRDefault="000E4DA1" w14:paraId="097018FF"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2C7B94A0" w14:textId="77777777">
      <w:pPr>
        <w:numPr>
          <w:ilvl w:val="0"/>
          <w:numId w:val="45"/>
        </w:numPr>
        <w:rPr>
          <w:rFonts w:ascii="Arial" w:hAnsi="Arial" w:cs="Arial"/>
          <w:i w:val="1"/>
          <w:iCs w:val="1"/>
          <w:sz w:val="24"/>
          <w:szCs w:val="24"/>
        </w:rPr>
      </w:pPr>
      <w:r w:rsidRPr="3BC97E40" w:rsidR="000E4DA1">
        <w:rPr>
          <w:rFonts w:ascii="Arial" w:hAnsi="Arial" w:cs="Arial"/>
          <w:i w:val="0"/>
          <w:iCs w:val="0"/>
          <w:sz w:val="24"/>
          <w:szCs w:val="24"/>
        </w:rPr>
        <w:t>Lack of self-care to an extent that it threatens personal health and safety</w:t>
      </w:r>
    </w:p>
    <w:p w:rsidRPr="000E4DA1" w:rsidR="000E4DA1" w:rsidP="3BC97E40" w:rsidRDefault="000E4DA1" w14:paraId="1C019B7D" w14:textId="77777777">
      <w:pPr>
        <w:numPr>
          <w:ilvl w:val="0"/>
          <w:numId w:val="45"/>
        </w:numPr>
        <w:rPr>
          <w:rFonts w:ascii="Arial" w:hAnsi="Arial" w:cs="Arial"/>
          <w:i w:val="1"/>
          <w:iCs w:val="1"/>
          <w:sz w:val="24"/>
          <w:szCs w:val="24"/>
        </w:rPr>
      </w:pPr>
      <w:r w:rsidRPr="3BC97E40" w:rsidR="000E4DA1">
        <w:rPr>
          <w:rFonts w:ascii="Arial" w:hAnsi="Arial" w:cs="Arial"/>
          <w:i w:val="0"/>
          <w:iCs w:val="0"/>
          <w:sz w:val="24"/>
          <w:szCs w:val="24"/>
        </w:rPr>
        <w:t>Neglecting to care for one’s personal hygiene, health or surroundings</w:t>
      </w:r>
    </w:p>
    <w:p w:rsidRPr="000E4DA1" w:rsidR="000E4DA1" w:rsidP="3BC97E40" w:rsidRDefault="000E4DA1" w14:paraId="04B6CA54" w14:textId="77777777">
      <w:pPr>
        <w:numPr>
          <w:ilvl w:val="0"/>
          <w:numId w:val="45"/>
        </w:numPr>
        <w:rPr>
          <w:rFonts w:ascii="Arial" w:hAnsi="Arial" w:cs="Arial"/>
          <w:i w:val="1"/>
          <w:iCs w:val="1"/>
          <w:sz w:val="24"/>
          <w:szCs w:val="24"/>
        </w:rPr>
      </w:pPr>
      <w:r w:rsidRPr="3BC97E40" w:rsidR="000E4DA1">
        <w:rPr>
          <w:rFonts w:ascii="Arial" w:hAnsi="Arial" w:cs="Arial"/>
          <w:i w:val="0"/>
          <w:iCs w:val="0"/>
          <w:sz w:val="24"/>
          <w:szCs w:val="24"/>
        </w:rPr>
        <w:t>Inability to avoid self-harm</w:t>
      </w:r>
    </w:p>
    <w:p w:rsidRPr="000E4DA1" w:rsidR="000E4DA1" w:rsidP="3BC97E40" w:rsidRDefault="000E4DA1" w14:paraId="737CA9AA" w14:textId="77777777">
      <w:pPr>
        <w:numPr>
          <w:ilvl w:val="0"/>
          <w:numId w:val="45"/>
        </w:numPr>
        <w:rPr>
          <w:rFonts w:ascii="Arial" w:hAnsi="Arial" w:cs="Arial"/>
          <w:i w:val="1"/>
          <w:iCs w:val="1"/>
          <w:sz w:val="24"/>
          <w:szCs w:val="24"/>
        </w:rPr>
      </w:pPr>
      <w:r w:rsidRPr="3BC97E40" w:rsidR="000E4DA1">
        <w:rPr>
          <w:rFonts w:ascii="Arial" w:hAnsi="Arial" w:cs="Arial"/>
          <w:i w:val="0"/>
          <w:iCs w:val="0"/>
          <w:sz w:val="24"/>
          <w:szCs w:val="24"/>
        </w:rPr>
        <w:t>Failure to seek help or access services to meet health and social care needs</w:t>
      </w:r>
    </w:p>
    <w:p w:rsidRPr="000E4DA1" w:rsidR="000E4DA1" w:rsidP="3BC97E40" w:rsidRDefault="000E4DA1" w14:paraId="1085E4F5" w14:textId="77777777">
      <w:pPr>
        <w:numPr>
          <w:ilvl w:val="0"/>
          <w:numId w:val="45"/>
        </w:numPr>
        <w:rPr>
          <w:rFonts w:ascii="Arial" w:hAnsi="Arial" w:cs="Arial"/>
          <w:i w:val="1"/>
          <w:iCs w:val="1"/>
          <w:sz w:val="24"/>
          <w:szCs w:val="24"/>
        </w:rPr>
      </w:pPr>
      <w:r w:rsidRPr="3BC97E40" w:rsidR="000E4DA1">
        <w:rPr>
          <w:rFonts w:ascii="Arial" w:hAnsi="Arial" w:cs="Arial"/>
          <w:i w:val="0"/>
          <w:iCs w:val="0"/>
          <w:sz w:val="24"/>
          <w:szCs w:val="24"/>
        </w:rPr>
        <w:t>Inability or unwillingness to manage one’s personal affairs</w:t>
      </w:r>
    </w:p>
    <w:p w:rsidR="64775854" w:rsidP="3BC97E40" w:rsidRDefault="64775854" w14:paraId="3F5C15C6" w14:textId="43BEDA09">
      <w:pPr>
        <w:pStyle w:val="Normal"/>
        <w:ind w:left="360"/>
        <w:rPr>
          <w:rFonts w:ascii="Arial" w:hAnsi="Arial" w:cs="Arial"/>
          <w:i w:val="0"/>
          <w:iCs w:val="0"/>
          <w:sz w:val="24"/>
          <w:szCs w:val="24"/>
        </w:rPr>
      </w:pPr>
    </w:p>
    <w:p w:rsidRPr="00E036A8" w:rsidR="000E4DA1" w:rsidP="3BC97E40" w:rsidRDefault="000E4DA1" w14:paraId="7BAD4AC4" w14:textId="536E525F">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33B83EF6">
        <w:rPr>
          <w:rFonts w:ascii="Arial" w:hAnsi="Arial" w:cs="Arial"/>
          <w:b w:val="1"/>
          <w:bCs w:val="1"/>
          <w:i w:val="0"/>
          <w:iCs w:val="0"/>
          <w:color w:val="14AC83"/>
          <w:sz w:val="24"/>
          <w:szCs w:val="24"/>
        </w:rPr>
        <w:t>:</w:t>
      </w:r>
    </w:p>
    <w:p w:rsidRPr="000E4DA1" w:rsidR="000E4DA1" w:rsidP="3BC97E40" w:rsidRDefault="000E4DA1" w14:paraId="421A3125"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Very poor personal hygiene</w:t>
      </w:r>
    </w:p>
    <w:p w:rsidRPr="000E4DA1" w:rsidR="000E4DA1" w:rsidP="3BC97E40" w:rsidRDefault="000E4DA1" w14:paraId="01DC40AC"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Unkempt appearance</w:t>
      </w:r>
    </w:p>
    <w:p w:rsidRPr="000E4DA1" w:rsidR="000E4DA1" w:rsidP="3BC97E40" w:rsidRDefault="000E4DA1" w14:paraId="79A9ACFF"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Lack of essential food, clothing or shelter</w:t>
      </w:r>
    </w:p>
    <w:p w:rsidRPr="000E4DA1" w:rsidR="000E4DA1" w:rsidP="3BC97E40" w:rsidRDefault="000E4DA1" w14:paraId="7D5E9A69"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Malnutrition and/or dehydration</w:t>
      </w:r>
    </w:p>
    <w:p w:rsidRPr="000E4DA1" w:rsidR="000E4DA1" w:rsidP="3BC97E40" w:rsidRDefault="000E4DA1" w14:paraId="3156B4F1"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Living in squalid or unsanitary conditions</w:t>
      </w:r>
    </w:p>
    <w:p w:rsidRPr="000E4DA1" w:rsidR="000E4DA1" w:rsidP="3BC97E40" w:rsidRDefault="000E4DA1" w14:paraId="666852B2"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Neglecting household maintenance</w:t>
      </w:r>
    </w:p>
    <w:p w:rsidRPr="000E4DA1" w:rsidR="000E4DA1" w:rsidP="3BC97E40" w:rsidRDefault="000E4DA1" w14:paraId="4B396C00"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Hoarding</w:t>
      </w:r>
    </w:p>
    <w:p w:rsidRPr="000E4DA1" w:rsidR="000E4DA1" w:rsidP="3BC97E40" w:rsidRDefault="000E4DA1" w14:paraId="74F12712"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 xml:space="preserve">Collecting </w:t>
      </w:r>
      <w:proofErr w:type="gramStart"/>
      <w:r w:rsidRPr="3BC97E40" w:rsidR="000E4DA1">
        <w:rPr>
          <w:rFonts w:ascii="Arial" w:hAnsi="Arial" w:cs="Arial"/>
          <w:i w:val="0"/>
          <w:iCs w:val="0"/>
          <w:sz w:val="24"/>
          <w:szCs w:val="24"/>
        </w:rPr>
        <w:t>a large number of</w:t>
      </w:r>
      <w:proofErr w:type="gramEnd"/>
      <w:r w:rsidRPr="3BC97E40" w:rsidR="000E4DA1">
        <w:rPr>
          <w:rFonts w:ascii="Arial" w:hAnsi="Arial" w:cs="Arial"/>
          <w:i w:val="0"/>
          <w:iCs w:val="0"/>
          <w:sz w:val="24"/>
          <w:szCs w:val="24"/>
        </w:rPr>
        <w:t xml:space="preserve"> animals in inappropriate conditions</w:t>
      </w:r>
    </w:p>
    <w:p w:rsidRPr="000E4DA1" w:rsidR="000E4DA1" w:rsidP="3BC97E40" w:rsidRDefault="000E4DA1" w14:paraId="6274CD08"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Non-compliance with health or care services</w:t>
      </w:r>
    </w:p>
    <w:p w:rsidRPr="000E4DA1" w:rsidR="000E4DA1" w:rsidP="3BC97E40" w:rsidRDefault="000E4DA1" w14:paraId="35EA9089" w14:textId="77777777">
      <w:pPr>
        <w:numPr>
          <w:ilvl w:val="0"/>
          <w:numId w:val="46"/>
        </w:numPr>
        <w:rPr>
          <w:rFonts w:ascii="Arial" w:hAnsi="Arial" w:cs="Arial"/>
          <w:i w:val="1"/>
          <w:iCs w:val="1"/>
          <w:sz w:val="24"/>
          <w:szCs w:val="24"/>
        </w:rPr>
      </w:pPr>
      <w:r w:rsidRPr="3BC97E40" w:rsidR="000E4DA1">
        <w:rPr>
          <w:rFonts w:ascii="Arial" w:hAnsi="Arial" w:cs="Arial"/>
          <w:i w:val="0"/>
          <w:iCs w:val="0"/>
          <w:sz w:val="24"/>
          <w:szCs w:val="24"/>
        </w:rPr>
        <w:t>Inability or unwillingness to take medication or treat illness or injury</w:t>
      </w:r>
    </w:p>
    <w:p w:rsidR="00E036A8" w:rsidP="3846E7BE" w:rsidRDefault="00E036A8" w14:paraId="41F193F5" w14:textId="77777777">
      <w:pPr>
        <w:pBdr>
          <w:top w:val="single" w:color="auto" w:sz="4" w:space="1"/>
        </w:pBdr>
        <w:rPr>
          <w:rFonts w:ascii="Arial" w:hAnsi="Arial" w:cs="Arial"/>
          <w:b w:val="1"/>
          <w:bCs w:val="1"/>
          <w:i w:val="0"/>
          <w:iCs w:val="0"/>
          <w:color w:val="14AC83"/>
          <w:sz w:val="24"/>
          <w:szCs w:val="24"/>
        </w:rPr>
      </w:pPr>
    </w:p>
    <w:p w:rsidRPr="00E036A8" w:rsidR="000E4DA1" w:rsidP="3846E7BE" w:rsidRDefault="000E4DA1" w14:paraId="02B7AF71" w14:textId="0CFE3013">
      <w:pPr>
        <w:pBdr>
          <w:top w:val="single" w:color="auto" w:sz="4" w:space="1"/>
        </w:pBdr>
        <w:rPr>
          <w:rFonts w:ascii="Arial" w:hAnsi="Arial" w:cs="Arial"/>
          <w:b w:val="1"/>
          <w:bCs w:val="1"/>
          <w:i w:val="0"/>
          <w:iCs w:val="0"/>
          <w:color w:val="14AC83"/>
          <w:sz w:val="28"/>
          <w:szCs w:val="28"/>
        </w:rPr>
      </w:pPr>
      <w:r w:rsidRPr="3846E7BE" w:rsidR="000E4DA1">
        <w:rPr>
          <w:rFonts w:ascii="Arial" w:hAnsi="Arial" w:cs="Arial"/>
          <w:b w:val="1"/>
          <w:bCs w:val="1"/>
          <w:i w:val="0"/>
          <w:iCs w:val="0"/>
          <w:color w:val="14AC83"/>
          <w:sz w:val="28"/>
          <w:szCs w:val="28"/>
        </w:rPr>
        <w:t>Modern slavery</w:t>
      </w:r>
      <w:bookmarkStart w:name="_GoBack" w:id="0"/>
      <w:bookmarkEnd w:id="0"/>
    </w:p>
    <w:p w:rsidRPr="00E036A8" w:rsidR="000E4DA1" w:rsidP="3BC97E40" w:rsidRDefault="000E4DA1" w14:paraId="5BD22318" w14:textId="77777777">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Description:</w:t>
      </w:r>
    </w:p>
    <w:p w:rsidRPr="000E4DA1" w:rsidR="000E4DA1" w:rsidP="3BC97E40" w:rsidRDefault="000E4DA1" w14:paraId="27992D88" w14:textId="77777777">
      <w:pPr>
        <w:numPr>
          <w:ilvl w:val="0"/>
          <w:numId w:val="47"/>
        </w:numPr>
        <w:rPr>
          <w:rFonts w:ascii="Arial" w:hAnsi="Arial" w:cs="Arial"/>
          <w:i w:val="1"/>
          <w:iCs w:val="1"/>
          <w:sz w:val="24"/>
          <w:szCs w:val="24"/>
        </w:rPr>
      </w:pPr>
      <w:r w:rsidRPr="3BC97E40" w:rsidR="000E4DA1">
        <w:rPr>
          <w:rFonts w:ascii="Arial" w:hAnsi="Arial" w:cs="Arial"/>
          <w:i w:val="0"/>
          <w:iCs w:val="0"/>
          <w:sz w:val="24"/>
          <w:szCs w:val="24"/>
        </w:rPr>
        <w:t>Human trafficking</w:t>
      </w:r>
    </w:p>
    <w:p w:rsidRPr="000E4DA1" w:rsidR="000E4DA1" w:rsidP="3BC97E40" w:rsidRDefault="000E4DA1" w14:paraId="3A7494C5" w14:textId="77777777">
      <w:pPr>
        <w:numPr>
          <w:ilvl w:val="0"/>
          <w:numId w:val="47"/>
        </w:numPr>
        <w:rPr>
          <w:rFonts w:ascii="Arial" w:hAnsi="Arial" w:cs="Arial"/>
          <w:i w:val="1"/>
          <w:iCs w:val="1"/>
          <w:sz w:val="24"/>
          <w:szCs w:val="24"/>
        </w:rPr>
      </w:pPr>
      <w:r w:rsidRPr="3BC97E40" w:rsidR="000E4DA1">
        <w:rPr>
          <w:rFonts w:ascii="Arial" w:hAnsi="Arial" w:cs="Arial"/>
          <w:i w:val="0"/>
          <w:iCs w:val="0"/>
          <w:sz w:val="24"/>
          <w:szCs w:val="24"/>
        </w:rPr>
        <w:t>Forced labour</w:t>
      </w:r>
    </w:p>
    <w:p w:rsidRPr="000E4DA1" w:rsidR="000E4DA1" w:rsidP="3BC97E40" w:rsidRDefault="000E4DA1" w14:paraId="257C25A8" w14:textId="77777777">
      <w:pPr>
        <w:numPr>
          <w:ilvl w:val="0"/>
          <w:numId w:val="47"/>
        </w:numPr>
        <w:rPr>
          <w:rFonts w:ascii="Arial" w:hAnsi="Arial" w:cs="Arial"/>
          <w:i w:val="1"/>
          <w:iCs w:val="1"/>
          <w:sz w:val="24"/>
          <w:szCs w:val="24"/>
        </w:rPr>
      </w:pPr>
      <w:r w:rsidRPr="3BC97E40" w:rsidR="000E4DA1">
        <w:rPr>
          <w:rFonts w:ascii="Arial" w:hAnsi="Arial" w:cs="Arial"/>
          <w:i w:val="0"/>
          <w:iCs w:val="0"/>
          <w:sz w:val="24"/>
          <w:szCs w:val="24"/>
        </w:rPr>
        <w:t>Domestic servitude</w:t>
      </w:r>
    </w:p>
    <w:p w:rsidRPr="000E4DA1" w:rsidR="000E4DA1" w:rsidP="3BC97E40" w:rsidRDefault="000E4DA1" w14:paraId="26BD5A93" w14:textId="77777777">
      <w:pPr>
        <w:numPr>
          <w:ilvl w:val="0"/>
          <w:numId w:val="47"/>
        </w:numPr>
        <w:rPr>
          <w:rFonts w:ascii="Arial" w:hAnsi="Arial" w:cs="Arial"/>
          <w:i w:val="1"/>
          <w:iCs w:val="1"/>
          <w:sz w:val="24"/>
          <w:szCs w:val="24"/>
        </w:rPr>
      </w:pPr>
      <w:r w:rsidRPr="3BC97E40" w:rsidR="000E4DA1">
        <w:rPr>
          <w:rFonts w:ascii="Arial" w:hAnsi="Arial" w:cs="Arial"/>
          <w:i w:val="0"/>
          <w:iCs w:val="0"/>
          <w:sz w:val="24"/>
          <w:szCs w:val="24"/>
        </w:rPr>
        <w:t>Sexual exploitation, such as escort work, prostitution and pornography</w:t>
      </w:r>
    </w:p>
    <w:p w:rsidRPr="000E4DA1" w:rsidR="000E4DA1" w:rsidP="3BC97E40" w:rsidRDefault="000E4DA1" w14:paraId="49488A40" w14:textId="77777777">
      <w:pPr>
        <w:numPr>
          <w:ilvl w:val="0"/>
          <w:numId w:val="47"/>
        </w:numPr>
        <w:rPr>
          <w:rFonts w:ascii="Arial" w:hAnsi="Arial" w:cs="Arial"/>
          <w:i w:val="1"/>
          <w:iCs w:val="1"/>
          <w:sz w:val="24"/>
          <w:szCs w:val="24"/>
        </w:rPr>
      </w:pPr>
      <w:r w:rsidRPr="3BC97E40" w:rsidR="000E4DA1">
        <w:rPr>
          <w:rFonts w:ascii="Arial" w:hAnsi="Arial" w:cs="Arial"/>
          <w:i w:val="0"/>
          <w:iCs w:val="0"/>
          <w:sz w:val="24"/>
          <w:szCs w:val="24"/>
        </w:rPr>
        <w:t>Debt bondage – being forced to work to pay off debts that realistically they never will be able to</w:t>
      </w:r>
    </w:p>
    <w:p w:rsidR="64775854" w:rsidP="3BC97E40" w:rsidRDefault="64775854" w14:paraId="3A1BF22D" w14:textId="0E4CE6E2">
      <w:pPr>
        <w:rPr>
          <w:rFonts w:ascii="Arial" w:hAnsi="Arial" w:cs="Arial"/>
          <w:b w:val="1"/>
          <w:bCs w:val="1"/>
          <w:i w:val="0"/>
          <w:iCs w:val="0"/>
          <w:color w:val="14AC83"/>
          <w:sz w:val="24"/>
          <w:szCs w:val="24"/>
        </w:rPr>
      </w:pPr>
    </w:p>
    <w:p w:rsidRPr="00E036A8" w:rsidR="000E4DA1" w:rsidP="3BC97E40" w:rsidRDefault="000E4DA1" w14:paraId="7EEC92B6" w14:textId="5E97CEC0">
      <w:pPr>
        <w:rPr>
          <w:rFonts w:ascii="Arial" w:hAnsi="Arial" w:cs="Arial"/>
          <w:i w:val="0"/>
          <w:iCs w:val="0"/>
          <w:color w:val="14AC83"/>
          <w:sz w:val="24"/>
          <w:szCs w:val="24"/>
        </w:rPr>
      </w:pPr>
      <w:r w:rsidRPr="3BC97E40" w:rsidR="000E4DA1">
        <w:rPr>
          <w:rFonts w:ascii="Arial" w:hAnsi="Arial" w:cs="Arial"/>
          <w:b w:val="1"/>
          <w:bCs w:val="1"/>
          <w:i w:val="0"/>
          <w:iCs w:val="0"/>
          <w:color w:val="14AC83"/>
          <w:sz w:val="24"/>
          <w:szCs w:val="24"/>
        </w:rPr>
        <w:t>Possible indicators</w:t>
      </w:r>
      <w:r w:rsidRPr="3BC97E40" w:rsidR="1E3A7BBC">
        <w:rPr>
          <w:rFonts w:ascii="Arial" w:hAnsi="Arial" w:cs="Arial"/>
          <w:b w:val="1"/>
          <w:bCs w:val="1"/>
          <w:i w:val="0"/>
          <w:iCs w:val="0"/>
          <w:color w:val="14AC83"/>
          <w:sz w:val="24"/>
          <w:szCs w:val="24"/>
        </w:rPr>
        <w:t>:</w:t>
      </w:r>
    </w:p>
    <w:p w:rsidRPr="000E4DA1" w:rsidR="000E4DA1" w:rsidP="3BC97E40" w:rsidRDefault="000E4DA1" w14:paraId="54C54BAC"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Signs of physical or emotional abuse</w:t>
      </w:r>
    </w:p>
    <w:p w:rsidRPr="000E4DA1" w:rsidR="000E4DA1" w:rsidP="3BC97E40" w:rsidRDefault="000E4DA1" w14:paraId="2FF4F38E"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Appearing to be malnourished, unkempt or withdrawn</w:t>
      </w:r>
    </w:p>
    <w:p w:rsidRPr="000E4DA1" w:rsidR="000E4DA1" w:rsidP="3BC97E40" w:rsidRDefault="000E4DA1" w14:paraId="633061E8"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Isolation from the community, seeming under the control or influence of others</w:t>
      </w:r>
    </w:p>
    <w:p w:rsidRPr="000E4DA1" w:rsidR="000E4DA1" w:rsidP="3BC97E40" w:rsidRDefault="000E4DA1" w14:paraId="5228DA85"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Living in dirty, cramped or overcrowded accommodation and or living and working at the same address</w:t>
      </w:r>
    </w:p>
    <w:p w:rsidRPr="000E4DA1" w:rsidR="000E4DA1" w:rsidP="3BC97E40" w:rsidRDefault="000E4DA1" w14:paraId="045406F9"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Lack of personal effects or identification documents</w:t>
      </w:r>
    </w:p>
    <w:p w:rsidRPr="000E4DA1" w:rsidR="000E4DA1" w:rsidP="3BC97E40" w:rsidRDefault="000E4DA1" w14:paraId="269C2C17"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Always wearing the same clothes</w:t>
      </w:r>
    </w:p>
    <w:p w:rsidRPr="000E4DA1" w:rsidR="000E4DA1" w:rsidP="3BC97E40" w:rsidRDefault="000E4DA1" w14:paraId="50543995"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Avoidance of eye contact, appearing frightened or hesitant to talk to strangers</w:t>
      </w:r>
    </w:p>
    <w:p w:rsidRPr="000E4DA1" w:rsidR="000E4DA1" w:rsidP="3BC97E40" w:rsidRDefault="000E4DA1" w14:paraId="4A31F10E" w14:textId="77777777">
      <w:pPr>
        <w:numPr>
          <w:ilvl w:val="0"/>
          <w:numId w:val="48"/>
        </w:numPr>
        <w:rPr>
          <w:rFonts w:ascii="Arial" w:hAnsi="Arial" w:cs="Arial"/>
          <w:i w:val="1"/>
          <w:iCs w:val="1"/>
          <w:sz w:val="24"/>
          <w:szCs w:val="24"/>
        </w:rPr>
      </w:pPr>
      <w:r w:rsidRPr="3BC97E40" w:rsidR="000E4DA1">
        <w:rPr>
          <w:rFonts w:ascii="Arial" w:hAnsi="Arial" w:cs="Arial"/>
          <w:i w:val="0"/>
          <w:iCs w:val="0"/>
          <w:sz w:val="24"/>
          <w:szCs w:val="24"/>
        </w:rPr>
        <w:t>Fear of law enforcers</w:t>
      </w:r>
    </w:p>
    <w:p w:rsidR="3846E7BE" w:rsidP="3BC97E40" w:rsidRDefault="3846E7BE" w14:paraId="1F79B1E9" w14:textId="4789B309">
      <w:pPr>
        <w:pStyle w:val="Normal"/>
        <w:ind w:left="360"/>
        <w:rPr>
          <w:rFonts w:ascii="Arial" w:hAnsi="Arial" w:cs="Arial"/>
          <w:i w:val="0"/>
          <w:iCs w:val="0"/>
          <w:sz w:val="24"/>
          <w:szCs w:val="24"/>
        </w:rPr>
      </w:pPr>
    </w:p>
    <w:p w:rsidRPr="000E4DA1" w:rsidR="000E4DA1" w:rsidP="3BC97E40" w:rsidRDefault="000E4DA1" w14:paraId="78F97D73" w14:textId="77777777">
      <w:pPr>
        <w:rPr>
          <w:rFonts w:ascii="Arial" w:hAnsi="Arial" w:cs="Arial"/>
          <w:i w:val="0"/>
          <w:iCs w:val="0"/>
          <w:sz w:val="24"/>
          <w:szCs w:val="24"/>
        </w:rPr>
      </w:pPr>
      <w:r w:rsidRPr="3BC97E40" w:rsidR="000E4DA1">
        <w:rPr>
          <w:rFonts w:ascii="Arial" w:hAnsi="Arial" w:cs="Arial"/>
          <w:i w:val="0"/>
          <w:iCs w:val="0"/>
          <w:sz w:val="24"/>
          <w:szCs w:val="24"/>
        </w:rPr>
        <w:t>Taken from: </w:t>
      </w:r>
      <w:hyperlink r:id="R2dcef6d34b4a4c9c">
        <w:r w:rsidRPr="3BC97E40" w:rsidR="000E4DA1">
          <w:rPr>
            <w:rStyle w:val="Hyperlink"/>
            <w:rFonts w:ascii="Arial" w:hAnsi="Arial" w:cs="Arial"/>
            <w:i w:val="0"/>
            <w:iCs w:val="0"/>
            <w:sz w:val="24"/>
            <w:szCs w:val="24"/>
          </w:rPr>
          <w:t>At a Glance 69 Safeguarding Adults: Types and Indicators of Abuse SCIE</w:t>
        </w:r>
      </w:hyperlink>
    </w:p>
    <w:p w:rsidRPr="000E4DA1" w:rsidR="00AF6617" w:rsidP="3BC97E40" w:rsidRDefault="00AF6617" w14:paraId="164E9D0A" w14:textId="77777777">
      <w:pPr>
        <w:rPr>
          <w:rFonts w:ascii="Arial" w:hAnsi="Arial" w:cs="Arial"/>
          <w:i w:val="1"/>
          <w:iCs w:val="1"/>
        </w:rPr>
      </w:pPr>
    </w:p>
    <w:sectPr w:rsidRPr="000E4DA1" w:rsidR="00AF6617">
      <w:head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4D7" w:rsidP="00E036A8" w:rsidRDefault="007104D7" w14:paraId="6C145CC4" w14:textId="77777777">
      <w:pPr>
        <w:spacing w:after="0" w:line="240" w:lineRule="auto"/>
      </w:pPr>
      <w:r>
        <w:separator/>
      </w:r>
    </w:p>
  </w:endnote>
  <w:endnote w:type="continuationSeparator" w:id="0">
    <w:p w:rsidR="007104D7" w:rsidP="00E036A8" w:rsidRDefault="007104D7" w14:paraId="4B86065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4D7" w:rsidP="00E036A8" w:rsidRDefault="007104D7" w14:paraId="55CA97F0" w14:textId="77777777">
      <w:pPr>
        <w:spacing w:after="0" w:line="240" w:lineRule="auto"/>
      </w:pPr>
      <w:r>
        <w:separator/>
      </w:r>
    </w:p>
  </w:footnote>
  <w:footnote w:type="continuationSeparator" w:id="0">
    <w:p w:rsidR="007104D7" w:rsidP="00E036A8" w:rsidRDefault="007104D7" w14:paraId="54BC934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036A8" w:rsidRDefault="00E036A8" w14:paraId="0B04D139" w14:textId="6ECAAC85">
    <w:pPr>
      <w:pStyle w:val="Header"/>
    </w:pPr>
    <w:r>
      <w:rPr>
        <w:noProof/>
      </w:rPr>
      <w:drawing>
        <wp:anchor distT="0" distB="0" distL="114300" distR="114300" simplePos="0" relativeHeight="251659264" behindDoc="0" locked="0" layoutInCell="1" allowOverlap="1" wp14:anchorId="70494B92" wp14:editId="49FBB1D8">
          <wp:simplePos x="0" y="0"/>
          <wp:positionH relativeFrom="column">
            <wp:posOffset>1517137</wp:posOffset>
          </wp:positionH>
          <wp:positionV relativeFrom="paragraph">
            <wp:posOffset>-224155</wp:posOffset>
          </wp:positionV>
          <wp:extent cx="2286000" cy="603250"/>
          <wp:effectExtent l="0" t="0" r="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286000" cy="603250"/>
                  </a:xfrm>
                  <a:prstGeom prst="rect">
                    <a:avLst/>
                  </a:prstGeom>
                </pic:spPr>
              </pic:pic>
            </a:graphicData>
          </a:graphic>
          <wp14:sizeRelH relativeFrom="page">
            <wp14:pctWidth>0</wp14:pctWidth>
          </wp14:sizeRelH>
          <wp14:sizeRelV relativeFrom="page">
            <wp14:pctHeight>0</wp14:pctHeight>
          </wp14:sizeRelV>
        </wp:anchor>
      </w:drawing>
    </w:r>
    <w:r w:rsidR="3BC97E40">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7C2D"/>
    <w:multiLevelType w:val="multilevel"/>
    <w:tmpl w:val="16C4E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5AA779C"/>
    <w:multiLevelType w:val="multilevel"/>
    <w:tmpl w:val="CAA6F7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0A6E4252"/>
    <w:multiLevelType w:val="multilevel"/>
    <w:tmpl w:val="FD66F8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BA31C6A"/>
    <w:multiLevelType w:val="multilevel"/>
    <w:tmpl w:val="A7CEFCDA"/>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0BF86542"/>
    <w:multiLevelType w:val="multilevel"/>
    <w:tmpl w:val="A4C6E3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0CE9081B"/>
    <w:multiLevelType w:val="multilevel"/>
    <w:tmpl w:val="2A7A0C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0E52076A"/>
    <w:multiLevelType w:val="multilevel"/>
    <w:tmpl w:val="5A8651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4D6139E"/>
    <w:multiLevelType w:val="multilevel"/>
    <w:tmpl w:val="91F86A74"/>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19A21439"/>
    <w:multiLevelType w:val="multilevel"/>
    <w:tmpl w:val="F818744A"/>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28312BC2"/>
    <w:multiLevelType w:val="multilevel"/>
    <w:tmpl w:val="EA1E433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294E55C8"/>
    <w:multiLevelType w:val="multilevel"/>
    <w:tmpl w:val="64D822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2A040FE3"/>
    <w:multiLevelType w:val="multilevel"/>
    <w:tmpl w:val="654453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2" w15:restartNumberingAfterBreak="0">
    <w:nsid w:val="2C0503B0"/>
    <w:multiLevelType w:val="multilevel"/>
    <w:tmpl w:val="2C7848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2C53269E"/>
    <w:multiLevelType w:val="multilevel"/>
    <w:tmpl w:val="894C8B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2FD36B08"/>
    <w:multiLevelType w:val="multilevel"/>
    <w:tmpl w:val="E098A6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2FDA7307"/>
    <w:multiLevelType w:val="multilevel"/>
    <w:tmpl w:val="658073C0"/>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8F55F0C"/>
    <w:multiLevelType w:val="multilevel"/>
    <w:tmpl w:val="538C94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3AAB798A"/>
    <w:multiLevelType w:val="multilevel"/>
    <w:tmpl w:val="F86E3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3B527F11"/>
    <w:multiLevelType w:val="multilevel"/>
    <w:tmpl w:val="EBEA2E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3F501D94"/>
    <w:multiLevelType w:val="multilevel"/>
    <w:tmpl w:val="F9CE0DB4"/>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404435E1"/>
    <w:multiLevelType w:val="multilevel"/>
    <w:tmpl w:val="570E4346"/>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47AE0F4C"/>
    <w:multiLevelType w:val="multilevel"/>
    <w:tmpl w:val="F64A0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2" w15:restartNumberingAfterBreak="0">
    <w:nsid w:val="48E2506F"/>
    <w:multiLevelType w:val="multilevel"/>
    <w:tmpl w:val="CCD809D6"/>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3" w15:restartNumberingAfterBreak="0">
    <w:nsid w:val="49F803EB"/>
    <w:multiLevelType w:val="multilevel"/>
    <w:tmpl w:val="0B88CF6A"/>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4" w15:restartNumberingAfterBreak="0">
    <w:nsid w:val="4ACD6D01"/>
    <w:multiLevelType w:val="multilevel"/>
    <w:tmpl w:val="02E2F80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5" w15:restartNumberingAfterBreak="0">
    <w:nsid w:val="500337FA"/>
    <w:multiLevelType w:val="multilevel"/>
    <w:tmpl w:val="5F76C2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6" w15:restartNumberingAfterBreak="0">
    <w:nsid w:val="526D6519"/>
    <w:multiLevelType w:val="multilevel"/>
    <w:tmpl w:val="72A46E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7" w15:restartNumberingAfterBreak="0">
    <w:nsid w:val="52F42F0A"/>
    <w:multiLevelType w:val="multilevel"/>
    <w:tmpl w:val="B14887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8" w15:restartNumberingAfterBreak="0">
    <w:nsid w:val="57E12718"/>
    <w:multiLevelType w:val="multilevel"/>
    <w:tmpl w:val="E578D4DC"/>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9" w15:restartNumberingAfterBreak="0">
    <w:nsid w:val="57E81F87"/>
    <w:multiLevelType w:val="multilevel"/>
    <w:tmpl w:val="60646774"/>
    <w:lvl w:ilvl="0">
      <w:start w:val="1"/>
      <w:numFmt w:val="bullet"/>
      <w:lvlText w:val=""/>
      <w:lvlJc w:val="left"/>
      <w:pPr>
        <w:ind w:left="720" w:hanging="360"/>
      </w:pPr>
      <w:rPr>
        <w:rFonts w:hint="default" w:ascii="Symbol" w:hAnsi="Symbol"/>
        <w:color w:val="14AC83"/>
        <w:sz w:val="20"/>
      </w:rPr>
    </w:lvl>
    <w:lvl w:ilvl="1">
      <w:numFmt w:val="bullet"/>
      <w:lvlText w:val="-"/>
      <w:lvlJc w:val="left"/>
      <w:pPr>
        <w:ind w:left="1440" w:hanging="360"/>
      </w:pPr>
      <w:rPr>
        <w:rFonts w:hint="default" w:ascii="Arial" w:hAnsi="Arial" w:cs="Arial" w:eastAsiaTheme="minorHAnsi"/>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0" w15:restartNumberingAfterBreak="0">
    <w:nsid w:val="57F51365"/>
    <w:multiLevelType w:val="multilevel"/>
    <w:tmpl w:val="95DC9232"/>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1" w15:restartNumberingAfterBreak="0">
    <w:nsid w:val="5AEB2ECF"/>
    <w:multiLevelType w:val="multilevel"/>
    <w:tmpl w:val="F1BA34D6"/>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2" w15:restartNumberingAfterBreak="0">
    <w:nsid w:val="5B7739E8"/>
    <w:multiLevelType w:val="multilevel"/>
    <w:tmpl w:val="8FAE970A"/>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3" w15:restartNumberingAfterBreak="0">
    <w:nsid w:val="5BE82051"/>
    <w:multiLevelType w:val="multilevel"/>
    <w:tmpl w:val="D3087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4" w15:restartNumberingAfterBreak="0">
    <w:nsid w:val="617E6095"/>
    <w:multiLevelType w:val="multilevel"/>
    <w:tmpl w:val="158E60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5" w15:restartNumberingAfterBreak="0">
    <w:nsid w:val="61F36784"/>
    <w:multiLevelType w:val="multilevel"/>
    <w:tmpl w:val="1FBE2F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6" w15:restartNumberingAfterBreak="0">
    <w:nsid w:val="6410789A"/>
    <w:multiLevelType w:val="multilevel"/>
    <w:tmpl w:val="E66662EA"/>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7" w15:restartNumberingAfterBreak="0">
    <w:nsid w:val="64CD5A61"/>
    <w:multiLevelType w:val="multilevel"/>
    <w:tmpl w:val="07E677FC"/>
    <w:lvl w:ilvl="0" w:tplc="B21EAFB2">
      <w:start w:val="1"/>
      <w:numFmt w:val="bullet"/>
      <w:lvlText w:val=""/>
      <w:lvlJc w:val="left"/>
      <w:pPr>
        <w:ind w:left="720" w:hanging="360"/>
      </w:pPr>
      <w:rPr>
        <w:rFonts w:hint="default" w:ascii="Symbol" w:hAnsi="Symbol"/>
        <w:color w:val="14AC83"/>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CE31D45"/>
    <w:multiLevelType w:val="multilevel"/>
    <w:tmpl w:val="09E26BC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9" w15:restartNumberingAfterBreak="0">
    <w:nsid w:val="6E352EB2"/>
    <w:multiLevelType w:val="hybridMultilevel"/>
    <w:tmpl w:val="6328873E"/>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0" w15:restartNumberingAfterBreak="0">
    <w:nsid w:val="6E395CF4"/>
    <w:multiLevelType w:val="multilevel"/>
    <w:tmpl w:val="7D9C68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1" w15:restartNumberingAfterBreak="0">
    <w:nsid w:val="6EFD2FFD"/>
    <w:multiLevelType w:val="multilevel"/>
    <w:tmpl w:val="6DC23E6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2" w15:restartNumberingAfterBreak="0">
    <w:nsid w:val="70EA18C4"/>
    <w:multiLevelType w:val="multilevel"/>
    <w:tmpl w:val="B8868E88"/>
    <w:lvl w:ilvl="0">
      <w:start w:val="1"/>
      <w:numFmt w:val="bullet"/>
      <w:lvlText w:val=""/>
      <w:lvlJc w:val="left"/>
      <w:pPr>
        <w:ind w:left="720" w:hanging="360"/>
      </w:pPr>
      <w:rPr>
        <w:rFonts w:hint="default" w:ascii="Symbol" w:hAnsi="Symbol"/>
        <w:color w:val="14AC83"/>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3" w15:restartNumberingAfterBreak="0">
    <w:nsid w:val="72BB5031"/>
    <w:multiLevelType w:val="multilevel"/>
    <w:tmpl w:val="70B66F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4" w15:restartNumberingAfterBreak="0">
    <w:nsid w:val="730C6B40"/>
    <w:multiLevelType w:val="multilevel"/>
    <w:tmpl w:val="8CC048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5" w15:restartNumberingAfterBreak="0">
    <w:nsid w:val="77AD0CE1"/>
    <w:multiLevelType w:val="multilevel"/>
    <w:tmpl w:val="848C83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6" w15:restartNumberingAfterBreak="0">
    <w:nsid w:val="795C0C80"/>
    <w:multiLevelType w:val="multilevel"/>
    <w:tmpl w:val="7AA47AE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7" w15:restartNumberingAfterBreak="0">
    <w:nsid w:val="7F483E1F"/>
    <w:multiLevelType w:val="multilevel"/>
    <w:tmpl w:val="E6027D6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0"/>
  </w:num>
  <w:num w:numId="2">
    <w:abstractNumId w:val="1"/>
  </w:num>
  <w:num w:numId="3">
    <w:abstractNumId w:val="12"/>
  </w:num>
  <w:num w:numId="4">
    <w:abstractNumId w:val="4"/>
  </w:num>
  <w:num w:numId="5">
    <w:abstractNumId w:val="47"/>
  </w:num>
  <w:num w:numId="6">
    <w:abstractNumId w:val="40"/>
  </w:num>
  <w:num w:numId="7">
    <w:abstractNumId w:val="31"/>
  </w:num>
  <w:num w:numId="8">
    <w:abstractNumId w:val="16"/>
  </w:num>
  <w:num w:numId="9">
    <w:abstractNumId w:val="43"/>
  </w:num>
  <w:num w:numId="10">
    <w:abstractNumId w:val="14"/>
  </w:num>
  <w:num w:numId="11">
    <w:abstractNumId w:val="17"/>
  </w:num>
  <w:num w:numId="12">
    <w:abstractNumId w:val="25"/>
  </w:num>
  <w:num w:numId="13">
    <w:abstractNumId w:val="24"/>
  </w:num>
  <w:num w:numId="14">
    <w:abstractNumId w:val="2"/>
  </w:num>
  <w:num w:numId="15">
    <w:abstractNumId w:val="34"/>
  </w:num>
  <w:num w:numId="16">
    <w:abstractNumId w:val="13"/>
  </w:num>
  <w:num w:numId="17">
    <w:abstractNumId w:val="35"/>
  </w:num>
  <w:num w:numId="18">
    <w:abstractNumId w:val="10"/>
  </w:num>
  <w:num w:numId="19">
    <w:abstractNumId w:val="18"/>
  </w:num>
  <w:num w:numId="20">
    <w:abstractNumId w:val="11"/>
  </w:num>
  <w:num w:numId="21">
    <w:abstractNumId w:val="21"/>
  </w:num>
  <w:num w:numId="22">
    <w:abstractNumId w:val="33"/>
  </w:num>
  <w:num w:numId="23">
    <w:abstractNumId w:val="41"/>
  </w:num>
  <w:num w:numId="24">
    <w:abstractNumId w:val="26"/>
  </w:num>
  <w:num w:numId="25">
    <w:abstractNumId w:val="38"/>
  </w:num>
  <w:num w:numId="26">
    <w:abstractNumId w:val="27"/>
  </w:num>
  <w:num w:numId="27">
    <w:abstractNumId w:val="46"/>
  </w:num>
  <w:num w:numId="28">
    <w:abstractNumId w:val="44"/>
  </w:num>
  <w:num w:numId="29">
    <w:abstractNumId w:val="9"/>
  </w:num>
  <w:num w:numId="30">
    <w:abstractNumId w:val="45"/>
  </w:num>
  <w:num w:numId="31">
    <w:abstractNumId w:val="6"/>
  </w:num>
  <w:num w:numId="32">
    <w:abstractNumId w:val="5"/>
  </w:num>
  <w:num w:numId="33">
    <w:abstractNumId w:val="28"/>
  </w:num>
  <w:num w:numId="34">
    <w:abstractNumId w:val="32"/>
  </w:num>
  <w:num w:numId="35">
    <w:abstractNumId w:val="20"/>
  </w:num>
  <w:num w:numId="36">
    <w:abstractNumId w:val="15"/>
  </w:num>
  <w:num w:numId="37">
    <w:abstractNumId w:val="29"/>
  </w:num>
  <w:num w:numId="38">
    <w:abstractNumId w:val="3"/>
  </w:num>
  <w:num w:numId="39">
    <w:abstractNumId w:val="37"/>
  </w:num>
  <w:num w:numId="40">
    <w:abstractNumId w:val="42"/>
  </w:num>
  <w:num w:numId="41">
    <w:abstractNumId w:val="23"/>
  </w:num>
  <w:num w:numId="42">
    <w:abstractNumId w:val="7"/>
  </w:num>
  <w:num w:numId="43">
    <w:abstractNumId w:val="19"/>
  </w:num>
  <w:num w:numId="44">
    <w:abstractNumId w:val="22"/>
  </w:num>
  <w:num w:numId="45">
    <w:abstractNumId w:val="36"/>
  </w:num>
  <w:num w:numId="46">
    <w:abstractNumId w:val="8"/>
  </w:num>
  <w:num w:numId="47">
    <w:abstractNumId w:val="30"/>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DA1"/>
    <w:rsid w:val="000E4DA1"/>
    <w:rsid w:val="001D45D4"/>
    <w:rsid w:val="004740C4"/>
    <w:rsid w:val="00687E24"/>
    <w:rsid w:val="007104D7"/>
    <w:rsid w:val="008A4DDD"/>
    <w:rsid w:val="009E2A50"/>
    <w:rsid w:val="00AF6617"/>
    <w:rsid w:val="00BE507F"/>
    <w:rsid w:val="00E036A8"/>
    <w:rsid w:val="00EB132D"/>
    <w:rsid w:val="039C748D"/>
    <w:rsid w:val="0651863A"/>
    <w:rsid w:val="07D02D49"/>
    <w:rsid w:val="0D7F7911"/>
    <w:rsid w:val="0DDA05E8"/>
    <w:rsid w:val="11305832"/>
    <w:rsid w:val="14D2F665"/>
    <w:rsid w:val="17548476"/>
    <w:rsid w:val="1911BD1C"/>
    <w:rsid w:val="1AF1E729"/>
    <w:rsid w:val="1C098BCA"/>
    <w:rsid w:val="1E3A7BBC"/>
    <w:rsid w:val="1E4E8869"/>
    <w:rsid w:val="206200CB"/>
    <w:rsid w:val="210158B7"/>
    <w:rsid w:val="26D838C9"/>
    <w:rsid w:val="29352A46"/>
    <w:rsid w:val="2A97303D"/>
    <w:rsid w:val="2C97CF3D"/>
    <w:rsid w:val="2D6FB54C"/>
    <w:rsid w:val="2F68968E"/>
    <w:rsid w:val="317FA23B"/>
    <w:rsid w:val="3191E924"/>
    <w:rsid w:val="33B83EF6"/>
    <w:rsid w:val="3846E7BE"/>
    <w:rsid w:val="3BC97E40"/>
    <w:rsid w:val="40B6F6C3"/>
    <w:rsid w:val="442EEBEF"/>
    <w:rsid w:val="4530722E"/>
    <w:rsid w:val="46AB35A8"/>
    <w:rsid w:val="46CCF0DF"/>
    <w:rsid w:val="48309BDC"/>
    <w:rsid w:val="491E2F31"/>
    <w:rsid w:val="49940546"/>
    <w:rsid w:val="4C6EBE09"/>
    <w:rsid w:val="4F50BB1E"/>
    <w:rsid w:val="4F755794"/>
    <w:rsid w:val="5141F1DC"/>
    <w:rsid w:val="521A7B3E"/>
    <w:rsid w:val="532E037D"/>
    <w:rsid w:val="5541A62C"/>
    <w:rsid w:val="5E2F8185"/>
    <w:rsid w:val="60544296"/>
    <w:rsid w:val="610CBFB9"/>
    <w:rsid w:val="61199950"/>
    <w:rsid w:val="64775854"/>
    <w:rsid w:val="66378925"/>
    <w:rsid w:val="6A2A06B9"/>
    <w:rsid w:val="6AE7F46F"/>
    <w:rsid w:val="703681FE"/>
    <w:rsid w:val="70EF6070"/>
    <w:rsid w:val="70F27108"/>
    <w:rsid w:val="70F3DA1F"/>
    <w:rsid w:val="71C9B80A"/>
    <w:rsid w:val="72F2264C"/>
    <w:rsid w:val="763CCE85"/>
    <w:rsid w:val="7649750E"/>
    <w:rsid w:val="77D57B97"/>
    <w:rsid w:val="7A3463A4"/>
    <w:rsid w:val="7C49D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3602"/>
  <w15:chartTrackingRefBased/>
  <w15:docId w15:val="{D2AA51FB-24D5-460B-A68A-7B9720C9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0E4DA1"/>
    <w:rPr>
      <w:color w:val="0563C1" w:themeColor="hyperlink"/>
      <w:u w:val="single"/>
    </w:rPr>
  </w:style>
  <w:style w:type="character" w:styleId="UnresolvedMention">
    <w:name w:val="Unresolved Mention"/>
    <w:basedOn w:val="DefaultParagraphFont"/>
    <w:uiPriority w:val="99"/>
    <w:semiHidden/>
    <w:unhideWhenUsed/>
    <w:rsid w:val="000E4DA1"/>
    <w:rPr>
      <w:color w:val="605E5C"/>
      <w:shd w:val="clear" w:color="auto" w:fill="E1DFDD"/>
    </w:rPr>
  </w:style>
  <w:style w:type="paragraph" w:styleId="BalloonText">
    <w:name w:val="Balloon Text"/>
    <w:basedOn w:val="Normal"/>
    <w:link w:val="BalloonTextChar"/>
    <w:uiPriority w:val="99"/>
    <w:semiHidden/>
    <w:unhideWhenUsed/>
    <w:rsid w:val="00E036A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E036A8"/>
    <w:rPr>
      <w:rFonts w:ascii="Times New Roman" w:hAnsi="Times New Roman" w:cs="Times New Roman"/>
      <w:sz w:val="18"/>
      <w:szCs w:val="18"/>
    </w:rPr>
  </w:style>
  <w:style w:type="paragraph" w:styleId="Header">
    <w:name w:val="header"/>
    <w:basedOn w:val="Normal"/>
    <w:link w:val="HeaderChar"/>
    <w:uiPriority w:val="99"/>
    <w:unhideWhenUsed/>
    <w:rsid w:val="00E036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E036A8"/>
  </w:style>
  <w:style w:type="paragraph" w:styleId="Footer">
    <w:name w:val="footer"/>
    <w:basedOn w:val="Normal"/>
    <w:link w:val="FooterChar"/>
    <w:uiPriority w:val="99"/>
    <w:unhideWhenUsed/>
    <w:rsid w:val="00E036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E036A8"/>
  </w:style>
  <w:style w:type="paragraph" w:styleId="ListParagraph">
    <w:name w:val="List Paragraph"/>
    <w:basedOn w:val="Normal"/>
    <w:uiPriority w:val="34"/>
    <w:qFormat/>
    <w:rsid w:val="00E036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64092">
      <w:bodyDiv w:val="1"/>
      <w:marLeft w:val="0"/>
      <w:marRight w:val="0"/>
      <w:marTop w:val="0"/>
      <w:marBottom w:val="0"/>
      <w:divBdr>
        <w:top w:val="none" w:sz="0" w:space="0" w:color="auto"/>
        <w:left w:val="none" w:sz="0" w:space="0" w:color="auto"/>
        <w:bottom w:val="none" w:sz="0" w:space="0" w:color="auto"/>
        <w:right w:val="none" w:sz="0" w:space="0" w:color="auto"/>
      </w:divBdr>
      <w:divsChild>
        <w:div w:id="117087615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3275285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908298859">
          <w:blockQuote w:val="1"/>
          <w:marLeft w:val="0"/>
          <w:marRight w:val="0"/>
          <w:marTop w:val="150"/>
          <w:marBottom w:val="150"/>
          <w:divBdr>
            <w:top w:val="none" w:sz="0" w:space="0" w:color="auto"/>
            <w:left w:val="single" w:sz="24" w:space="11" w:color="37394C"/>
            <w:bottom w:val="none" w:sz="0" w:space="0" w:color="auto"/>
            <w:right w:val="none" w:sz="0" w:space="0" w:color="auto"/>
          </w:divBdr>
        </w:div>
        <w:div w:id="58118341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886327028">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98887872">
          <w:blockQuote w:val="1"/>
          <w:marLeft w:val="0"/>
          <w:marRight w:val="0"/>
          <w:marTop w:val="150"/>
          <w:marBottom w:val="150"/>
          <w:divBdr>
            <w:top w:val="none" w:sz="0" w:space="0" w:color="auto"/>
            <w:left w:val="single" w:sz="24" w:space="11" w:color="37394C"/>
            <w:bottom w:val="none" w:sz="0" w:space="0" w:color="auto"/>
            <w:right w:val="none" w:sz="0" w:space="0" w:color="auto"/>
          </w:divBdr>
        </w:div>
        <w:div w:id="966546757">
          <w:blockQuote w:val="1"/>
          <w:marLeft w:val="0"/>
          <w:marRight w:val="0"/>
          <w:marTop w:val="150"/>
          <w:marBottom w:val="150"/>
          <w:divBdr>
            <w:top w:val="none" w:sz="0" w:space="0" w:color="auto"/>
            <w:left w:val="single" w:sz="24" w:space="11" w:color="37394C"/>
            <w:bottom w:val="none" w:sz="0" w:space="0" w:color="auto"/>
            <w:right w:val="none" w:sz="0" w:space="0" w:color="auto"/>
          </w:divBdr>
        </w:div>
        <w:div w:id="662467865">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4047356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924607513">
          <w:blockQuote w:val="1"/>
          <w:marLeft w:val="0"/>
          <w:marRight w:val="0"/>
          <w:marTop w:val="150"/>
          <w:marBottom w:val="150"/>
          <w:divBdr>
            <w:top w:val="none" w:sz="0" w:space="0" w:color="auto"/>
            <w:left w:val="single" w:sz="24" w:space="11" w:color="37394C"/>
            <w:bottom w:val="none" w:sz="0" w:space="0" w:color="auto"/>
            <w:right w:val="none" w:sz="0" w:space="0" w:color="auto"/>
          </w:divBdr>
        </w:div>
        <w:div w:id="60989810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52286466">
          <w:blockQuote w:val="1"/>
          <w:marLeft w:val="0"/>
          <w:marRight w:val="0"/>
          <w:marTop w:val="150"/>
          <w:marBottom w:val="150"/>
          <w:divBdr>
            <w:top w:val="none" w:sz="0" w:space="0" w:color="auto"/>
            <w:left w:val="single" w:sz="24" w:space="11" w:color="37394C"/>
            <w:bottom w:val="none" w:sz="0" w:space="0" w:color="auto"/>
            <w:right w:val="none" w:sz="0" w:space="0" w:color="auto"/>
          </w:divBdr>
        </w:div>
        <w:div w:id="943653941">
          <w:blockQuote w:val="1"/>
          <w:marLeft w:val="0"/>
          <w:marRight w:val="0"/>
          <w:marTop w:val="150"/>
          <w:marBottom w:val="150"/>
          <w:divBdr>
            <w:top w:val="none" w:sz="0" w:space="0" w:color="auto"/>
            <w:left w:val="single" w:sz="24" w:space="11" w:color="37394C"/>
            <w:bottom w:val="none" w:sz="0" w:space="0" w:color="auto"/>
            <w:right w:val="none" w:sz="0" w:space="0" w:color="auto"/>
          </w:divBdr>
        </w:div>
        <w:div w:id="719982083">
          <w:blockQuote w:val="1"/>
          <w:marLeft w:val="0"/>
          <w:marRight w:val="0"/>
          <w:marTop w:val="150"/>
          <w:marBottom w:val="150"/>
          <w:divBdr>
            <w:top w:val="none" w:sz="0" w:space="0" w:color="auto"/>
            <w:left w:val="single" w:sz="24" w:space="11" w:color="37394C"/>
            <w:bottom w:val="none" w:sz="0" w:space="0" w:color="auto"/>
            <w:right w:val="none" w:sz="0" w:space="0" w:color="auto"/>
          </w:divBdr>
        </w:div>
        <w:div w:id="1200968977">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24773088">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 w:id="1907718158">
      <w:bodyDiv w:val="1"/>
      <w:marLeft w:val="0"/>
      <w:marRight w:val="0"/>
      <w:marTop w:val="0"/>
      <w:marBottom w:val="0"/>
      <w:divBdr>
        <w:top w:val="none" w:sz="0" w:space="0" w:color="auto"/>
        <w:left w:val="none" w:sz="0" w:space="0" w:color="auto"/>
        <w:bottom w:val="none" w:sz="0" w:space="0" w:color="auto"/>
        <w:right w:val="none" w:sz="0" w:space="0" w:color="auto"/>
      </w:divBdr>
      <w:divsChild>
        <w:div w:id="2094623675">
          <w:blockQuote w:val="1"/>
          <w:marLeft w:val="0"/>
          <w:marRight w:val="0"/>
          <w:marTop w:val="150"/>
          <w:marBottom w:val="150"/>
          <w:divBdr>
            <w:top w:val="none" w:sz="0" w:space="0" w:color="auto"/>
            <w:left w:val="single" w:sz="24" w:space="11" w:color="37394C"/>
            <w:bottom w:val="none" w:sz="0" w:space="0" w:color="auto"/>
            <w:right w:val="none" w:sz="0" w:space="0" w:color="auto"/>
          </w:divBdr>
        </w:div>
        <w:div w:id="1618833664">
          <w:blockQuote w:val="1"/>
          <w:marLeft w:val="0"/>
          <w:marRight w:val="0"/>
          <w:marTop w:val="150"/>
          <w:marBottom w:val="150"/>
          <w:divBdr>
            <w:top w:val="none" w:sz="0" w:space="0" w:color="auto"/>
            <w:left w:val="single" w:sz="24" w:space="11" w:color="37394C"/>
            <w:bottom w:val="none" w:sz="0" w:space="0" w:color="auto"/>
            <w:right w:val="none" w:sz="0" w:space="0" w:color="auto"/>
          </w:divBdr>
        </w:div>
        <w:div w:id="2115900925">
          <w:blockQuote w:val="1"/>
          <w:marLeft w:val="0"/>
          <w:marRight w:val="0"/>
          <w:marTop w:val="150"/>
          <w:marBottom w:val="150"/>
          <w:divBdr>
            <w:top w:val="none" w:sz="0" w:space="0" w:color="auto"/>
            <w:left w:val="single" w:sz="24" w:space="11" w:color="37394C"/>
            <w:bottom w:val="none" w:sz="0" w:space="0" w:color="auto"/>
            <w:right w:val="none" w:sz="0" w:space="0" w:color="auto"/>
          </w:divBdr>
        </w:div>
        <w:div w:id="2066447285">
          <w:blockQuote w:val="1"/>
          <w:marLeft w:val="0"/>
          <w:marRight w:val="0"/>
          <w:marTop w:val="150"/>
          <w:marBottom w:val="150"/>
          <w:divBdr>
            <w:top w:val="none" w:sz="0" w:space="0" w:color="auto"/>
            <w:left w:val="single" w:sz="24" w:space="11" w:color="37394C"/>
            <w:bottom w:val="none" w:sz="0" w:space="0" w:color="auto"/>
            <w:right w:val="none" w:sz="0" w:space="0" w:color="auto"/>
          </w:divBdr>
        </w:div>
        <w:div w:id="1019549096">
          <w:blockQuote w:val="1"/>
          <w:marLeft w:val="0"/>
          <w:marRight w:val="0"/>
          <w:marTop w:val="150"/>
          <w:marBottom w:val="150"/>
          <w:divBdr>
            <w:top w:val="none" w:sz="0" w:space="0" w:color="auto"/>
            <w:left w:val="single" w:sz="24" w:space="11" w:color="37394C"/>
            <w:bottom w:val="none" w:sz="0" w:space="0" w:color="auto"/>
            <w:right w:val="none" w:sz="0" w:space="0" w:color="auto"/>
          </w:divBdr>
        </w:div>
        <w:div w:id="124580020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030834359">
          <w:blockQuote w:val="1"/>
          <w:marLeft w:val="0"/>
          <w:marRight w:val="0"/>
          <w:marTop w:val="150"/>
          <w:marBottom w:val="150"/>
          <w:divBdr>
            <w:top w:val="none" w:sz="0" w:space="0" w:color="auto"/>
            <w:left w:val="single" w:sz="24" w:space="11" w:color="37394C"/>
            <w:bottom w:val="none" w:sz="0" w:space="0" w:color="auto"/>
            <w:right w:val="none" w:sz="0" w:space="0" w:color="auto"/>
          </w:divBdr>
        </w:div>
        <w:div w:id="201399291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5073471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159344466">
          <w:blockQuote w:val="1"/>
          <w:marLeft w:val="0"/>
          <w:marRight w:val="0"/>
          <w:marTop w:val="150"/>
          <w:marBottom w:val="150"/>
          <w:divBdr>
            <w:top w:val="none" w:sz="0" w:space="0" w:color="auto"/>
            <w:left w:val="single" w:sz="24" w:space="11" w:color="37394C"/>
            <w:bottom w:val="none" w:sz="0" w:space="0" w:color="auto"/>
            <w:right w:val="none" w:sz="0" w:space="0" w:color="auto"/>
          </w:divBdr>
        </w:div>
        <w:div w:id="447360399">
          <w:blockQuote w:val="1"/>
          <w:marLeft w:val="0"/>
          <w:marRight w:val="0"/>
          <w:marTop w:val="150"/>
          <w:marBottom w:val="150"/>
          <w:divBdr>
            <w:top w:val="none" w:sz="0" w:space="0" w:color="auto"/>
            <w:left w:val="single" w:sz="24" w:space="11" w:color="37394C"/>
            <w:bottom w:val="none" w:sz="0" w:space="0" w:color="auto"/>
            <w:right w:val="none" w:sz="0" w:space="0" w:color="auto"/>
          </w:divBdr>
        </w:div>
        <w:div w:id="1474133059">
          <w:blockQuote w:val="1"/>
          <w:marLeft w:val="0"/>
          <w:marRight w:val="0"/>
          <w:marTop w:val="150"/>
          <w:marBottom w:val="150"/>
          <w:divBdr>
            <w:top w:val="none" w:sz="0" w:space="0" w:color="auto"/>
            <w:left w:val="single" w:sz="24" w:space="11" w:color="37394C"/>
            <w:bottom w:val="none" w:sz="0" w:space="0" w:color="auto"/>
            <w:right w:val="none" w:sz="0" w:space="0" w:color="auto"/>
          </w:divBdr>
        </w:div>
        <w:div w:id="78689785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74428661">
          <w:blockQuote w:val="1"/>
          <w:marLeft w:val="0"/>
          <w:marRight w:val="0"/>
          <w:marTop w:val="150"/>
          <w:marBottom w:val="150"/>
          <w:divBdr>
            <w:top w:val="none" w:sz="0" w:space="0" w:color="auto"/>
            <w:left w:val="single" w:sz="24" w:space="11" w:color="37394C"/>
            <w:bottom w:val="none" w:sz="0" w:space="0" w:color="auto"/>
            <w:right w:val="none" w:sz="0" w:space="0" w:color="auto"/>
          </w:divBdr>
        </w:div>
        <w:div w:id="1553299532">
          <w:blockQuote w:val="1"/>
          <w:marLeft w:val="0"/>
          <w:marRight w:val="0"/>
          <w:marTop w:val="150"/>
          <w:marBottom w:val="150"/>
          <w:divBdr>
            <w:top w:val="none" w:sz="0" w:space="0" w:color="auto"/>
            <w:left w:val="single" w:sz="24" w:space="11" w:color="37394C"/>
            <w:bottom w:val="none" w:sz="0" w:space="0" w:color="auto"/>
            <w:right w:val="none" w:sz="0" w:space="0" w:color="auto"/>
          </w:divBdr>
        </w:div>
        <w:div w:id="1324889068">
          <w:blockQuote w:val="1"/>
          <w:marLeft w:val="0"/>
          <w:marRight w:val="0"/>
          <w:marTop w:val="150"/>
          <w:marBottom w:val="150"/>
          <w:divBdr>
            <w:top w:val="none" w:sz="0" w:space="0" w:color="auto"/>
            <w:left w:val="single" w:sz="24" w:space="11" w:color="37394C"/>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scie.org.uk/publications/ataglance/69-adults-safeguarding-types-and-indicators-of-abuse.asp" TargetMode="External" Id="R2dcef6d34b4a4c9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05C2DA9DA79A548A593589E8F905E05" ma:contentTypeVersion="13" ma:contentTypeDescription="Create a new document." ma:contentTypeScope="" ma:versionID="a8ac763123a39ccb523f0c0b7dab96a9">
  <xsd:schema xmlns:xsd="http://www.w3.org/2001/XMLSchema" xmlns:xs="http://www.w3.org/2001/XMLSchema" xmlns:p="http://schemas.microsoft.com/office/2006/metadata/properties" xmlns:ns3="3921c09e-0880-46c2-85b5-782023efd1ea" xmlns:ns4="938c16c7-c037-46c2-b059-7c36ee9c9343" targetNamespace="http://schemas.microsoft.com/office/2006/metadata/properties" ma:root="true" ma:fieldsID="c5444bbef7dd8ec6c29a4d9a1b6dd02f" ns3:_="" ns4:_="">
    <xsd:import namespace="3921c09e-0880-46c2-85b5-782023efd1ea"/>
    <xsd:import namespace="938c16c7-c037-46c2-b059-7c36ee9c934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21c09e-0880-46c2-85b5-782023efd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c16c7-c037-46c2-b059-7c36ee9c93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E74C33-FCB3-431B-9397-124BFC93CD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A0EFF9-8059-409D-B076-4231E3C79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21c09e-0880-46c2-85b5-782023efd1ea"/>
    <ds:schemaRef ds:uri="938c16c7-c037-46c2-b059-7c36ee9c93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31DB4D-9C9B-40C7-AF77-239F009C4BA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James</dc:creator>
  <keywords/>
  <dc:description/>
  <lastModifiedBy>Bethan Price</lastModifiedBy>
  <revision>17</revision>
  <dcterms:created xsi:type="dcterms:W3CDTF">2020-01-29T17:45:00.0000000Z</dcterms:created>
  <dcterms:modified xsi:type="dcterms:W3CDTF">2020-08-18T15:39:41.3219744Z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0x010100B05C2DA9DA79A548A593589E8F905E05</vt:lpwstr>
  </property>
</Properties>
</file>