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bookmarkStart w:id="0" w:name="_GoBack"/>
            <w:bookmarkEnd w:id="0"/>
            <w:r w:rsidRPr="002D59F8">
              <w:rPr>
                <w:color w:val="5979CD" w:themeColor="text1" w:themeTint="99"/>
                <w:sz w:val="22"/>
                <w:szCs w:val="22"/>
              </w:rPr>
              <w:t>Overview</w:t>
            </w:r>
          </w:p>
        </w:tc>
        <w:tc>
          <w:tcPr>
            <w:tcW w:w="8505" w:type="dxa"/>
          </w:tcPr>
          <w:p w:rsidR="00793116" w:rsidRDefault="00590EC6" w:rsidP="00D33806">
            <w:pPr>
              <w:pStyle w:val="NOSNumberList"/>
              <w:spacing w:line="360" w:lineRule="auto"/>
              <w:rPr>
                <w:rFonts w:cs="DIN-Regular"/>
                <w:color w:val="000000"/>
              </w:rPr>
            </w:pPr>
            <w:r w:rsidRPr="00D33806">
              <w:rPr>
                <w:rFonts w:cs="DIN-Regular"/>
                <w:color w:val="000000"/>
              </w:rPr>
              <w:t>This standard is about developing working relationships with individuals, key people and stakeholders from your own and other organisations.  It involves planning, preparing and sustaining working relationships then evaluating and reviewing their effectiveness.</w:t>
            </w:r>
          </w:p>
          <w:p w:rsidR="004E278F" w:rsidRDefault="004E278F" w:rsidP="00D33806">
            <w:pPr>
              <w:pStyle w:val="NOSNumberList"/>
              <w:spacing w:line="360" w:lineRule="auto"/>
              <w:rPr>
                <w:rFonts w:cs="DIN-Regular"/>
                <w:color w:val="000000"/>
              </w:rPr>
            </w:pPr>
          </w:p>
          <w:p w:rsidR="004E278F" w:rsidRPr="00D077B2" w:rsidRDefault="004E278F" w:rsidP="004E278F">
            <w:pPr>
              <w:spacing w:line="360" w:lineRule="auto"/>
              <w:rPr>
                <w:rFonts w:eastAsia="Calibri" w:cs="DIN-Regular"/>
                <w:color w:val="000000"/>
                <w:lang w:bidi="ar-SA"/>
              </w:rPr>
            </w:pPr>
            <w:r w:rsidRPr="00FC6CD4">
              <w:rPr>
                <w:rFonts w:eastAsia="Calibri" w:cs="DIN-Regular"/>
                <w:color w:val="000000"/>
                <w:lang w:bidi="ar-SA"/>
              </w:rPr>
              <w:t xml:space="preserve">This NOS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4E278F" w:rsidRPr="00D33806" w:rsidRDefault="004E278F" w:rsidP="00D33806">
            <w:pPr>
              <w:pStyle w:val="NOSNumberList"/>
              <w:spacing w:line="360" w:lineRule="auto"/>
              <w:rPr>
                <w:rFonts w:cs="DIN-Regular"/>
                <w:color w:val="000000"/>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Pr="00793116" w:rsidRDefault="00793116" w:rsidP="00793116">
            <w:pPr>
              <w:autoSpaceDE w:val="0"/>
              <w:autoSpaceDN w:val="0"/>
              <w:adjustRightInd w:val="0"/>
              <w:spacing w:before="240" w:line="360" w:lineRule="auto"/>
              <w:rPr>
                <w:rFonts w:cs="Arial"/>
              </w:rPr>
            </w:pPr>
          </w:p>
          <w:p w:rsidR="00760490" w:rsidRPr="00AE7276" w:rsidRDefault="00760490" w:rsidP="00760490">
            <w:pPr>
              <w:autoSpaceDE w:val="0"/>
              <w:autoSpaceDN w:val="0"/>
              <w:adjustRightInd w:val="0"/>
              <w:spacing w:line="360" w:lineRule="auto"/>
              <w:rPr>
                <w:rFonts w:cs="Arial"/>
              </w:rPr>
            </w:pPr>
          </w:p>
          <w:p w:rsidR="00760490" w:rsidRPr="00AE7276" w:rsidRDefault="00760490" w:rsidP="00760490">
            <w:pPr>
              <w:autoSpaceDE w:val="0"/>
              <w:autoSpaceDN w:val="0"/>
              <w:adjustRightInd w:val="0"/>
              <w:spacing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425"/>
      </w:tblGrid>
      <w:tr w:rsidR="002D59F8" w:rsidTr="00D33806">
        <w:tc>
          <w:tcPr>
            <w:tcW w:w="2269" w:type="dxa"/>
          </w:tcPr>
          <w:p w:rsidR="002D59F8" w:rsidRDefault="002D59F8" w:rsidP="00F86C56">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F86C56" w:rsidRPr="00F86C56" w:rsidRDefault="00F86C56" w:rsidP="00F86C56">
            <w:pPr>
              <w:spacing w:line="360" w:lineRule="auto"/>
            </w:pPr>
          </w:p>
          <w:p w:rsidR="00B8193D" w:rsidRDefault="00590EC6" w:rsidP="00F86C56">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Default="00590EC6" w:rsidP="00F86C56">
            <w:pPr>
              <w:spacing w:line="360" w:lineRule="auto"/>
              <w:rPr>
                <w:rFonts w:eastAsiaTheme="majorEastAsia" w:cstheme="majorBidi"/>
                <w:bCs/>
                <w:color w:val="5979CD" w:themeColor="text1" w:themeTint="99"/>
              </w:rPr>
            </w:pPr>
          </w:p>
          <w:p w:rsidR="00590EC6" w:rsidRPr="00590EC6" w:rsidRDefault="00590EC6" w:rsidP="00F86C56">
            <w:pPr>
              <w:spacing w:line="360" w:lineRule="auto"/>
            </w:pPr>
            <w:r w:rsidRPr="00590EC6">
              <w:rPr>
                <w:rFonts w:eastAsiaTheme="majorEastAsia" w:cstheme="majorBidi"/>
                <w:bCs/>
                <w:color w:val="5979CD" w:themeColor="text1" w:themeTint="99"/>
              </w:rPr>
              <w:t>You must be able to:</w:t>
            </w:r>
          </w:p>
        </w:tc>
        <w:tc>
          <w:tcPr>
            <w:tcW w:w="8505" w:type="dxa"/>
            <w:gridSpan w:val="2"/>
          </w:tcPr>
          <w:tbl>
            <w:tblPr>
              <w:tblpPr w:leftFromText="180" w:rightFromText="180" w:vertAnchor="text" w:horzAnchor="margin" w:tblpX="-426" w:tblpY="-164"/>
              <w:tblOverlap w:val="never"/>
              <w:tblW w:w="0" w:type="auto"/>
              <w:tblBorders>
                <w:top w:val="nil"/>
                <w:left w:val="nil"/>
                <w:bottom w:val="nil"/>
                <w:right w:val="nil"/>
              </w:tblBorders>
              <w:tblLook w:val="0000" w:firstRow="0" w:lastRow="0" w:firstColumn="0" w:lastColumn="0" w:noHBand="0" w:noVBand="0"/>
            </w:tblPr>
            <w:tblGrid>
              <w:gridCol w:w="8289"/>
            </w:tblGrid>
            <w:tr w:rsidR="00590EC6" w:rsidRPr="009D24B9" w:rsidTr="00DA3579">
              <w:trPr>
                <w:trHeight w:val="2723"/>
              </w:trPr>
              <w:tc>
                <w:tcPr>
                  <w:tcW w:w="0" w:type="auto"/>
                </w:tcPr>
                <w:p w:rsidR="00590EC6" w:rsidRPr="009D24B9" w:rsidRDefault="00590EC6" w:rsidP="00F86C56">
                  <w:pPr>
                    <w:autoSpaceDE w:val="0"/>
                    <w:autoSpaceDN w:val="0"/>
                    <w:adjustRightInd w:val="0"/>
                    <w:spacing w:line="360" w:lineRule="auto"/>
                    <w:rPr>
                      <w:rFonts w:cs="Arial"/>
                      <w:b/>
                      <w:bCs/>
                      <w:color w:val="000000"/>
                      <w:lang w:eastAsia="en-GB"/>
                    </w:rPr>
                  </w:pPr>
                  <w:r w:rsidRPr="009D24B9">
                    <w:rPr>
                      <w:rFonts w:cs="Arial"/>
                      <w:b/>
                      <w:bCs/>
                      <w:color w:val="000000"/>
                      <w:lang w:eastAsia="en-GB"/>
                    </w:rPr>
                    <w:lastRenderedPageBreak/>
                    <w:t xml:space="preserve">Plan and prepare for working relationships </w:t>
                  </w:r>
                </w:p>
                <w:p w:rsidR="00590EC6" w:rsidRDefault="00590EC6" w:rsidP="00F86C56">
                  <w:pPr>
                    <w:autoSpaceDE w:val="0"/>
                    <w:autoSpaceDN w:val="0"/>
                    <w:adjustRightInd w:val="0"/>
                    <w:spacing w:line="360" w:lineRule="auto"/>
                    <w:rPr>
                      <w:rFonts w:cs="Arial"/>
                      <w:color w:val="000000"/>
                      <w:lang w:eastAsia="en-GB"/>
                    </w:rPr>
                  </w:pPr>
                </w:p>
                <w:p w:rsidR="00F86C56" w:rsidRPr="009D24B9" w:rsidRDefault="00F86C56" w:rsidP="00F86C56">
                  <w:pPr>
                    <w:autoSpaceDE w:val="0"/>
                    <w:autoSpaceDN w:val="0"/>
                    <w:adjustRightInd w:val="0"/>
                    <w:spacing w:line="360" w:lineRule="auto"/>
                    <w:rPr>
                      <w:rFonts w:cs="Arial"/>
                      <w:color w:val="000000"/>
                      <w:lang w:eastAsia="en-GB"/>
                    </w:rPr>
                  </w:pP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identify </w:t>
                  </w:r>
                  <w:r w:rsidRPr="00BF318F">
                    <w:rPr>
                      <w:rFonts w:cs="Arial"/>
                      <w:b/>
                      <w:lang w:eastAsia="en-GB"/>
                    </w:rPr>
                    <w:t>individuals</w:t>
                  </w:r>
                  <w:r>
                    <w:rPr>
                      <w:rFonts w:cs="Arial"/>
                      <w:lang w:eastAsia="en-GB"/>
                    </w:rPr>
                    <w:t xml:space="preserve">, </w:t>
                  </w:r>
                  <w:r w:rsidRPr="00BF318F">
                    <w:rPr>
                      <w:rFonts w:cs="Arial"/>
                      <w:b/>
                      <w:lang w:eastAsia="en-GB"/>
                    </w:rPr>
                    <w:t>key people</w:t>
                  </w:r>
                  <w:r w:rsidRPr="00C07D11">
                    <w:rPr>
                      <w:rFonts w:cs="Arial"/>
                      <w:lang w:eastAsia="en-GB"/>
                    </w:rPr>
                    <w:t xml:space="preserve"> and </w:t>
                  </w:r>
                  <w:r w:rsidRPr="00C07D11">
                    <w:rPr>
                      <w:rFonts w:cs="Arial"/>
                      <w:b/>
                      <w:lang w:eastAsia="en-GB"/>
                    </w:rPr>
                    <w:t>stakeholders</w:t>
                  </w:r>
                  <w:r w:rsidRPr="00C07D11">
                    <w:rPr>
                      <w:rFonts w:cs="Arial"/>
                      <w:lang w:eastAsia="en-GB"/>
                    </w:rPr>
                    <w:t xml:space="preserve"> with whom you need to develop effective working relationships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establish the </w:t>
                  </w:r>
                  <w:r w:rsidRPr="00C07D11">
                    <w:rPr>
                      <w:rFonts w:cs="Arial"/>
                      <w:b/>
                      <w:lang w:eastAsia="en-GB"/>
                    </w:rPr>
                    <w:t>preferred means of communication</w:t>
                  </w:r>
                  <w:r w:rsidRPr="00C07D11">
                    <w:rPr>
                      <w:rFonts w:cs="Arial"/>
                      <w:lang w:eastAsia="en-GB"/>
                    </w:rPr>
                    <w:t xml:space="preserve"> of any person with whom you need to develop a working relationship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5644E6">
                    <w:rPr>
                      <w:rFonts w:cs="Arial"/>
                      <w:lang w:eastAsia="en-GB"/>
                    </w:rPr>
                    <w:t xml:space="preserve">evaluate factors which may present </w:t>
                  </w:r>
                  <w:r w:rsidRPr="00C07D11">
                    <w:rPr>
                      <w:rFonts w:cs="Arial"/>
                      <w:b/>
                      <w:lang w:eastAsia="en-GB"/>
                    </w:rPr>
                    <w:t>barriers</w:t>
                  </w:r>
                  <w:r w:rsidRPr="00C07D11">
                    <w:rPr>
                      <w:rFonts w:cs="Arial"/>
                      <w:lang w:eastAsia="en-GB"/>
                    </w:rPr>
                    <w:t xml:space="preserve"> </w:t>
                  </w:r>
                  <w:r w:rsidRPr="005644E6">
                    <w:rPr>
                      <w:rFonts w:cs="Arial"/>
                      <w:lang w:eastAsia="en-GB"/>
                    </w:rPr>
                    <w:t xml:space="preserve">to </w:t>
                  </w:r>
                  <w:r w:rsidRPr="00C07D11">
                    <w:rPr>
                      <w:rFonts w:cs="Arial"/>
                      <w:b/>
                      <w:lang w:eastAsia="en-GB"/>
                    </w:rPr>
                    <w:t>co-productive</w:t>
                  </w:r>
                  <w:r w:rsidRPr="00C07D11">
                    <w:rPr>
                      <w:rFonts w:cs="Arial"/>
                      <w:lang w:eastAsia="en-GB"/>
                    </w:rPr>
                    <w:t xml:space="preserve"> </w:t>
                  </w:r>
                  <w:r w:rsidRPr="00BA7ABE">
                    <w:rPr>
                      <w:rFonts w:cs="Arial"/>
                      <w:lang w:eastAsia="en-GB"/>
                    </w:rPr>
                    <w:t>commissioning</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7A20A1">
                    <w:rPr>
                      <w:rFonts w:cs="Arial"/>
                      <w:lang w:eastAsia="en-GB"/>
                    </w:rPr>
                    <w:t xml:space="preserve">support </w:t>
                  </w:r>
                  <w:r>
                    <w:rPr>
                      <w:rFonts w:cs="Arial"/>
                      <w:lang w:eastAsia="en-GB"/>
                    </w:rPr>
                    <w:t xml:space="preserve">individuals, key people, </w:t>
                  </w:r>
                  <w:r>
                    <w:rPr>
                      <w:rFonts w:cs="Arial"/>
                      <w:b/>
                      <w:lang w:eastAsia="en-GB"/>
                    </w:rPr>
                    <w:t>colleagues</w:t>
                  </w:r>
                  <w:r>
                    <w:rPr>
                      <w:rFonts w:cs="Arial"/>
                      <w:lang w:eastAsia="en-GB"/>
                    </w:rPr>
                    <w:t xml:space="preserve"> and stakeholders</w:t>
                  </w:r>
                  <w:r w:rsidRPr="007A20A1">
                    <w:rPr>
                      <w:rFonts w:cs="Arial"/>
                      <w:lang w:eastAsia="en-GB"/>
                    </w:rPr>
                    <w:t xml:space="preserve"> to understand and overcome barriers to co-productive commissioning</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evaluate the contributions that you, individuals</w:t>
                  </w:r>
                  <w:r>
                    <w:rPr>
                      <w:rFonts w:cs="Arial"/>
                      <w:lang w:eastAsia="en-GB"/>
                    </w:rPr>
                    <w:t>, key people</w:t>
                  </w:r>
                  <w:r w:rsidRPr="00C07D11">
                    <w:rPr>
                      <w:rFonts w:cs="Arial"/>
                      <w:lang w:eastAsia="en-GB"/>
                    </w:rPr>
                    <w:t xml:space="preserve"> and stakeholders can make to working relationships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establish views and attitudes in relation to key decision making areas, priorities and </w:t>
                  </w:r>
                  <w:r w:rsidRPr="00C07D11">
                    <w:rPr>
                      <w:rFonts w:cs="Arial"/>
                      <w:b/>
                      <w:lang w:eastAsia="en-GB"/>
                    </w:rPr>
                    <w:t xml:space="preserve">risks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consider potential differences or conflicts of principles, values and approaches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333D48">
                    <w:rPr>
                      <w:rFonts w:cs="Arial"/>
                      <w:lang w:eastAsia="en-GB"/>
                    </w:rPr>
                    <w:t xml:space="preserve">plan </w:t>
                  </w:r>
                  <w:r>
                    <w:rPr>
                      <w:rFonts w:cs="Arial"/>
                      <w:lang w:eastAsia="en-GB"/>
                    </w:rPr>
                    <w:t xml:space="preserve">how </w:t>
                  </w:r>
                  <w:r w:rsidRPr="00333D48">
                    <w:rPr>
                      <w:rFonts w:cs="Arial"/>
                      <w:lang w:eastAsia="en-GB"/>
                    </w:rPr>
                    <w:t xml:space="preserve">to manage any </w:t>
                  </w:r>
                  <w:r w:rsidRPr="00C07D11">
                    <w:rPr>
                      <w:rFonts w:cs="Arial"/>
                      <w:lang w:eastAsia="en-GB"/>
                    </w:rPr>
                    <w:t xml:space="preserve">risks </w:t>
                  </w:r>
                  <w:r w:rsidRPr="00333D48">
                    <w:rPr>
                      <w:rFonts w:cs="Arial"/>
                      <w:lang w:eastAsia="en-GB"/>
                    </w:rPr>
                    <w:t xml:space="preserve">that may result from working relationships </w:t>
                  </w:r>
                </w:p>
                <w:p w:rsidR="00590EC6" w:rsidRDefault="00590EC6" w:rsidP="00F86C56">
                  <w:pPr>
                    <w:numPr>
                      <w:ilvl w:val="0"/>
                      <w:numId w:val="18"/>
                    </w:numPr>
                    <w:tabs>
                      <w:tab w:val="left" w:pos="601"/>
                    </w:tabs>
                    <w:spacing w:line="360" w:lineRule="auto"/>
                    <w:ind w:left="601" w:hanging="567"/>
                    <w:rPr>
                      <w:rFonts w:cs="Arial"/>
                      <w:color w:val="000000"/>
                      <w:lang w:eastAsia="en-GB"/>
                    </w:rPr>
                  </w:pPr>
                  <w:r w:rsidRPr="00C07D11">
                    <w:rPr>
                      <w:rFonts w:cs="Arial"/>
                      <w:lang w:eastAsia="en-GB"/>
                    </w:rPr>
                    <w:t>negotiate with individuals</w:t>
                  </w:r>
                  <w:r>
                    <w:rPr>
                      <w:rFonts w:cs="Arial"/>
                      <w:lang w:eastAsia="en-GB"/>
                    </w:rPr>
                    <w:t>, key people</w:t>
                  </w:r>
                  <w:r w:rsidRPr="00C07D11">
                    <w:rPr>
                      <w:rFonts w:cs="Arial"/>
                      <w:lang w:eastAsia="en-GB"/>
                    </w:rPr>
                    <w:t xml:space="preserve"> and stakeholders to agree the purpose and boundaries of working relationships, including the commitments</w:t>
                  </w:r>
                  <w:r>
                    <w:rPr>
                      <w:rFonts w:cs="Arial"/>
                      <w:b/>
                      <w:bCs/>
                      <w:color w:val="000000"/>
                      <w:lang w:eastAsia="en-GB"/>
                    </w:rPr>
                    <w:t xml:space="preserve">, </w:t>
                  </w:r>
                  <w:r>
                    <w:rPr>
                      <w:rFonts w:cs="Arial"/>
                      <w:color w:val="000000"/>
                      <w:lang w:eastAsia="en-GB"/>
                    </w:rPr>
                    <w:t xml:space="preserve">desired outcomes, </w:t>
                  </w:r>
                  <w:r w:rsidRPr="00EA4561">
                    <w:rPr>
                      <w:rFonts w:cs="Arial"/>
                      <w:color w:val="000000"/>
                      <w:lang w:eastAsia="en-GB"/>
                    </w:rPr>
                    <w:t xml:space="preserve">any </w:t>
                  </w:r>
                  <w:r w:rsidRPr="00EA4561">
                    <w:rPr>
                      <w:rFonts w:cs="Arial"/>
                      <w:b/>
                      <w:bCs/>
                      <w:color w:val="000000"/>
                      <w:lang w:eastAsia="en-GB"/>
                    </w:rPr>
                    <w:t>limitations or restrictions</w:t>
                  </w:r>
                  <w:r w:rsidRPr="009F3B97">
                    <w:rPr>
                      <w:rFonts w:cs="Arial"/>
                      <w:bCs/>
                      <w:color w:val="000000"/>
                      <w:lang w:eastAsia="en-GB"/>
                    </w:rPr>
                    <w:t>,</w:t>
                  </w:r>
                  <w:r>
                    <w:rPr>
                      <w:rFonts w:cs="Arial"/>
                      <w:b/>
                      <w:bCs/>
                      <w:color w:val="000000"/>
                      <w:lang w:eastAsia="en-GB"/>
                    </w:rPr>
                    <w:t xml:space="preserve"> </w:t>
                  </w:r>
                  <w:r>
                    <w:rPr>
                      <w:rFonts w:cs="Arial"/>
                      <w:bCs/>
                      <w:color w:val="000000"/>
                      <w:lang w:eastAsia="en-GB"/>
                    </w:rPr>
                    <w:t>and how</w:t>
                  </w:r>
                  <w:r w:rsidRPr="009D24B9">
                    <w:rPr>
                      <w:rFonts w:cs="Arial"/>
                      <w:color w:val="000000"/>
                      <w:lang w:eastAsia="en-GB"/>
                    </w:rPr>
                    <w:t xml:space="preserve"> </w:t>
                  </w:r>
                  <w:r w:rsidRPr="00EF188E">
                    <w:rPr>
                      <w:rFonts w:cs="Arial"/>
                      <w:bCs/>
                      <w:color w:val="000000"/>
                      <w:lang w:eastAsia="en-GB"/>
                    </w:rPr>
                    <w:t>disputes or</w:t>
                  </w:r>
                  <w:r w:rsidRPr="00917960">
                    <w:rPr>
                      <w:rFonts w:cs="Arial"/>
                      <w:b/>
                      <w:bCs/>
                      <w:color w:val="000000"/>
                      <w:lang w:eastAsia="en-GB"/>
                    </w:rPr>
                    <w:t xml:space="preserve"> </w:t>
                  </w:r>
                  <w:r w:rsidRPr="003A6D70">
                    <w:rPr>
                      <w:rFonts w:cs="Arial"/>
                      <w:b/>
                    </w:rPr>
                    <w:t>conflicts of interest</w:t>
                  </w:r>
                  <w:r>
                    <w:rPr>
                      <w:rFonts w:cs="Arial"/>
                      <w:bCs/>
                      <w:color w:val="000000"/>
                      <w:lang w:eastAsia="en-GB"/>
                    </w:rPr>
                    <w:t xml:space="preserve"> will be resolved</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agree how you will measure whether or not the relationship achieves the desired outcomes </w:t>
                  </w:r>
                </w:p>
                <w:p w:rsidR="00590EC6" w:rsidRDefault="00590EC6" w:rsidP="00F86C56">
                  <w:pPr>
                    <w:numPr>
                      <w:ilvl w:val="0"/>
                      <w:numId w:val="18"/>
                    </w:numPr>
                    <w:tabs>
                      <w:tab w:val="left" w:pos="601"/>
                    </w:tabs>
                    <w:spacing w:line="360" w:lineRule="auto"/>
                    <w:ind w:left="601" w:hanging="567"/>
                    <w:rPr>
                      <w:rFonts w:cs="Arial"/>
                      <w:lang w:eastAsia="en-GB"/>
                    </w:rPr>
                  </w:pPr>
                  <w:r w:rsidRPr="008B3BCA">
                    <w:rPr>
                      <w:rFonts w:cs="Arial"/>
                      <w:lang w:eastAsia="en-GB"/>
                    </w:rPr>
                    <w:t>follow your organisation’s procedures to</w:t>
                  </w:r>
                  <w:r w:rsidRPr="00C07D11">
                    <w:rPr>
                      <w:rFonts w:cs="Arial"/>
                      <w:lang w:eastAsia="en-GB"/>
                    </w:rPr>
                    <w:t xml:space="preserve"> </w:t>
                  </w:r>
                  <w:r w:rsidRPr="000877B9">
                    <w:rPr>
                      <w:rFonts w:cs="Arial"/>
                      <w:lang w:eastAsia="en-GB"/>
                    </w:rPr>
                    <w:t>record</w:t>
                  </w:r>
                  <w:r>
                    <w:rPr>
                      <w:rFonts w:cs="Arial"/>
                      <w:lang w:eastAsia="en-GB"/>
                    </w:rPr>
                    <w:t xml:space="preserve"> agreements</w:t>
                  </w:r>
                  <w:r w:rsidRPr="00C25603">
                    <w:rPr>
                      <w:rFonts w:cs="Arial"/>
                      <w:lang w:eastAsia="en-GB"/>
                    </w:rPr>
                    <w:t xml:space="preserve"> with </w:t>
                  </w:r>
                  <w:r w:rsidRPr="008B3BCA">
                    <w:rPr>
                      <w:rFonts w:cs="Arial"/>
                      <w:lang w:eastAsia="en-GB"/>
                    </w:rPr>
                    <w:t>individuals</w:t>
                  </w:r>
                  <w:r>
                    <w:rPr>
                      <w:rFonts w:cs="Arial"/>
                      <w:lang w:eastAsia="en-GB"/>
                    </w:rPr>
                    <w:t xml:space="preserve">, key people other stakeholders </w:t>
                  </w:r>
                </w:p>
                <w:p w:rsidR="00590EC6" w:rsidRPr="000C1CAF" w:rsidRDefault="00590EC6" w:rsidP="00F86C56">
                  <w:pPr>
                    <w:pStyle w:val="ListParagraph"/>
                    <w:autoSpaceDE w:val="0"/>
                    <w:autoSpaceDN w:val="0"/>
                    <w:adjustRightInd w:val="0"/>
                    <w:spacing w:after="0" w:line="360" w:lineRule="auto"/>
                    <w:ind w:left="501"/>
                    <w:rPr>
                      <w:rFonts w:ascii="Arial" w:hAnsi="Arial" w:cs="Arial"/>
                      <w:color w:val="000000"/>
                      <w:lang w:eastAsia="en-GB"/>
                    </w:rPr>
                  </w:pPr>
                </w:p>
              </w:tc>
            </w:tr>
          </w:tbl>
          <w:p w:rsidR="00590EC6" w:rsidRPr="009D24B9" w:rsidRDefault="00590EC6" w:rsidP="00F86C56">
            <w:pPr>
              <w:pStyle w:val="Default"/>
              <w:spacing w:line="360" w:lineRule="auto"/>
              <w:rPr>
                <w:b/>
                <w:bCs/>
                <w:sz w:val="22"/>
                <w:szCs w:val="22"/>
              </w:rPr>
            </w:pPr>
            <w:bookmarkStart w:id="1" w:name="StartPerformance"/>
            <w:bookmarkEnd w:id="1"/>
            <w:r w:rsidRPr="009D24B9">
              <w:rPr>
                <w:b/>
                <w:bCs/>
                <w:sz w:val="22"/>
                <w:szCs w:val="22"/>
              </w:rPr>
              <w:t xml:space="preserve">Establish effective working relationships </w:t>
            </w:r>
          </w:p>
          <w:p w:rsidR="00590EC6" w:rsidRPr="009D24B9" w:rsidRDefault="00590EC6" w:rsidP="00F86C56">
            <w:pPr>
              <w:pStyle w:val="Default"/>
              <w:spacing w:line="360" w:lineRule="auto"/>
              <w:rPr>
                <w:sz w:val="22"/>
                <w:szCs w:val="22"/>
              </w:rPr>
            </w:pP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engage people in an </w:t>
            </w:r>
            <w:r w:rsidRPr="00C07D11">
              <w:rPr>
                <w:rFonts w:cs="Arial"/>
                <w:b/>
                <w:lang w:eastAsia="en-GB"/>
              </w:rPr>
              <w:t xml:space="preserve">accessible </w:t>
            </w:r>
            <w:r w:rsidRPr="00BF318F">
              <w:rPr>
                <w:rFonts w:cs="Arial"/>
                <w:lang w:eastAsia="en-GB"/>
              </w:rPr>
              <w:t xml:space="preserve">way </w:t>
            </w:r>
            <w:r w:rsidRPr="00C07D11">
              <w:rPr>
                <w:rFonts w:cs="Arial"/>
                <w:lang w:eastAsia="en-GB"/>
              </w:rPr>
              <w:t xml:space="preserve">about matters that may concern them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encourage the contribution of individuals</w:t>
            </w:r>
            <w:r>
              <w:rPr>
                <w:rFonts w:cs="Arial"/>
                <w:lang w:eastAsia="en-GB"/>
              </w:rPr>
              <w:t>, key people</w:t>
            </w:r>
            <w:r w:rsidRPr="00C07D11">
              <w:rPr>
                <w:rFonts w:cs="Arial"/>
                <w:lang w:eastAsia="en-GB"/>
              </w:rPr>
              <w:t xml:space="preserve"> and stakeholders by open acknowledgement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respond promptly to any communication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work in accordance with legal and work setting requirements when sharing information with others</w:t>
            </w:r>
          </w:p>
          <w:p w:rsidR="00590EC6" w:rsidRPr="00EF188E" w:rsidRDefault="00590EC6" w:rsidP="00F86C56">
            <w:pPr>
              <w:numPr>
                <w:ilvl w:val="0"/>
                <w:numId w:val="18"/>
              </w:numPr>
              <w:tabs>
                <w:tab w:val="left" w:pos="601"/>
              </w:tabs>
              <w:spacing w:line="360" w:lineRule="auto"/>
              <w:ind w:left="601" w:hanging="567"/>
              <w:rPr>
                <w:rFonts w:cs="Arial"/>
                <w:lang w:eastAsia="en-GB"/>
              </w:rPr>
            </w:pPr>
            <w:r w:rsidRPr="00FF042E">
              <w:rPr>
                <w:rFonts w:cs="Arial"/>
                <w:lang w:eastAsia="en-GB"/>
              </w:rPr>
              <w:t>engage with individuals</w:t>
            </w:r>
            <w:r>
              <w:rPr>
                <w:rFonts w:cs="Arial"/>
                <w:lang w:eastAsia="en-GB"/>
              </w:rPr>
              <w:t>, key people and stakeholders</w:t>
            </w:r>
            <w:r w:rsidRPr="00FF042E">
              <w:rPr>
                <w:rFonts w:cs="Arial"/>
                <w:lang w:eastAsia="en-GB"/>
              </w:rPr>
              <w:t xml:space="preserve"> </w:t>
            </w:r>
            <w:r>
              <w:rPr>
                <w:rFonts w:cs="Arial"/>
                <w:lang w:eastAsia="en-GB"/>
              </w:rPr>
              <w:t xml:space="preserve">to influence the work </w:t>
            </w:r>
            <w:r>
              <w:rPr>
                <w:rFonts w:cs="Arial"/>
                <w:lang w:eastAsia="en-GB"/>
              </w:rPr>
              <w:lastRenderedPageBreak/>
              <w:t>that is undertaken</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fulfil any commitments you have made or advise </w:t>
            </w:r>
            <w:r w:rsidRPr="00C07D11">
              <w:rPr>
                <w:rFonts w:cs="Arial"/>
                <w:b/>
                <w:lang w:eastAsia="en-GB"/>
              </w:rPr>
              <w:t>relevant people</w:t>
            </w:r>
            <w:r w:rsidRPr="00C07D11">
              <w:rPr>
                <w:rFonts w:cs="Arial"/>
                <w:lang w:eastAsia="en-GB"/>
              </w:rPr>
              <w:t xml:space="preserve"> immediately if you are unable to do so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resolve any disagreements or disputes promptly in the agreed way and in the best interests of those who use the services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ensure that working relationships operate within legislative or regulatory requirements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monitor the outcomes from the relationship in the agreed way</w:t>
            </w:r>
          </w:p>
          <w:p w:rsidR="00590EC6" w:rsidRDefault="00590EC6" w:rsidP="00F86C56">
            <w:pPr>
              <w:pStyle w:val="Default"/>
              <w:spacing w:line="360" w:lineRule="auto"/>
              <w:rPr>
                <w:b/>
                <w:bCs/>
                <w:sz w:val="22"/>
                <w:szCs w:val="22"/>
              </w:rPr>
            </w:pPr>
          </w:p>
          <w:p w:rsidR="00590EC6" w:rsidRPr="009D24B9" w:rsidRDefault="00590EC6" w:rsidP="00F86C56">
            <w:pPr>
              <w:pStyle w:val="Default"/>
              <w:spacing w:line="360" w:lineRule="auto"/>
              <w:rPr>
                <w:b/>
                <w:bCs/>
                <w:sz w:val="22"/>
                <w:szCs w:val="22"/>
              </w:rPr>
            </w:pPr>
            <w:r w:rsidRPr="009D24B9">
              <w:rPr>
                <w:b/>
                <w:bCs/>
                <w:sz w:val="22"/>
                <w:szCs w:val="22"/>
              </w:rPr>
              <w:t xml:space="preserve">Evaluate the effectiveness of working relationships </w:t>
            </w:r>
          </w:p>
          <w:p w:rsidR="00590EC6" w:rsidRPr="009D24B9" w:rsidRDefault="00590EC6" w:rsidP="00F86C56">
            <w:pPr>
              <w:pStyle w:val="Default"/>
              <w:spacing w:line="360" w:lineRule="auto"/>
              <w:rPr>
                <w:sz w:val="22"/>
                <w:szCs w:val="22"/>
              </w:rPr>
            </w:pP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measure the outcomes against those agreed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evaluate how well the relationship has achieved the agreed outcomes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 xml:space="preserve">evaluate how well any disputes or conflicts have been managed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use supervision to reflect on your practice and contribution to working relationships</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make recommendations about how partnership working can be improved</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agree changes with individuals</w:t>
            </w:r>
            <w:r>
              <w:rPr>
                <w:rFonts w:cs="Arial"/>
                <w:lang w:eastAsia="en-GB"/>
              </w:rPr>
              <w:t>, key people</w:t>
            </w:r>
            <w:r w:rsidRPr="00C07D11">
              <w:rPr>
                <w:rFonts w:cs="Arial"/>
                <w:lang w:eastAsia="en-GB"/>
              </w:rPr>
              <w:t xml:space="preserve"> and stakeholders to improve or maintain the effectiveness of the working relationship </w:t>
            </w:r>
          </w:p>
          <w:p w:rsidR="00590EC6" w:rsidRPr="00C07D11" w:rsidRDefault="00590EC6" w:rsidP="00F86C56">
            <w:pPr>
              <w:numPr>
                <w:ilvl w:val="0"/>
                <w:numId w:val="18"/>
              </w:numPr>
              <w:tabs>
                <w:tab w:val="left" w:pos="601"/>
              </w:tabs>
              <w:spacing w:line="360" w:lineRule="auto"/>
              <w:ind w:left="601" w:hanging="567"/>
              <w:rPr>
                <w:rFonts w:cs="Arial"/>
                <w:lang w:eastAsia="en-GB"/>
              </w:rPr>
            </w:pPr>
            <w:r w:rsidRPr="00C07D11">
              <w:rPr>
                <w:rFonts w:cs="Arial"/>
                <w:lang w:eastAsia="en-GB"/>
              </w:rPr>
              <w:t>make recommendations to relevant people for improvements to policies and approaches to partnership working in your organisation</w:t>
            </w:r>
          </w:p>
          <w:p w:rsidR="002D59F8" w:rsidRPr="001B1482" w:rsidRDefault="002D59F8" w:rsidP="00F86C56">
            <w:pPr>
              <w:pStyle w:val="Heading1"/>
              <w:spacing w:before="0" w:line="360" w:lineRule="auto"/>
              <w:outlineLvl w:val="0"/>
              <w:rPr>
                <w:sz w:val="22"/>
                <w:szCs w:val="22"/>
              </w:rPr>
            </w:pPr>
          </w:p>
        </w:tc>
      </w:tr>
      <w:tr w:rsidR="00B8193D" w:rsidTr="00D33806">
        <w:tc>
          <w:tcPr>
            <w:tcW w:w="2269" w:type="dxa"/>
          </w:tcPr>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Default="00350521" w:rsidP="00D33806">
            <w:pPr>
              <w:spacing w:line="360" w:lineRule="auto"/>
            </w:pPr>
          </w:p>
          <w:p w:rsidR="00350521" w:rsidRPr="00350521" w:rsidRDefault="00350521" w:rsidP="00D33806">
            <w:pPr>
              <w:spacing w:line="360" w:lineRule="auto"/>
            </w:pPr>
          </w:p>
        </w:tc>
        <w:tc>
          <w:tcPr>
            <w:tcW w:w="8505" w:type="dxa"/>
            <w:gridSpan w:val="2"/>
          </w:tcPr>
          <w:p w:rsidR="00B8193D" w:rsidRPr="00B8193D" w:rsidRDefault="00B8193D" w:rsidP="006C78E1">
            <w:pPr>
              <w:pStyle w:val="NOSBodyHeading"/>
              <w:autoSpaceDE w:val="0"/>
              <w:autoSpaceDN w:val="0"/>
              <w:adjustRightInd w:val="0"/>
              <w:spacing w:line="360" w:lineRule="auto"/>
              <w:rPr>
                <w:b w:val="0"/>
              </w:rPr>
            </w:pPr>
          </w:p>
        </w:tc>
      </w:tr>
      <w:tr w:rsidR="00B8193D" w:rsidRPr="00D33806" w:rsidTr="00D33806">
        <w:trPr>
          <w:gridAfter w:val="1"/>
          <w:wAfter w:w="425" w:type="dxa"/>
        </w:trPr>
        <w:tc>
          <w:tcPr>
            <w:tcW w:w="2269" w:type="dxa"/>
          </w:tcPr>
          <w:p w:rsidR="00590EC6" w:rsidRDefault="005B2097" w:rsidP="0073615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F86C56" w:rsidRPr="00F86C56" w:rsidRDefault="00F86C56" w:rsidP="00736157">
            <w:pPr>
              <w:spacing w:line="360" w:lineRule="auto"/>
            </w:pPr>
          </w:p>
          <w:p w:rsidR="00B8193D" w:rsidRDefault="005B2097" w:rsidP="00736157">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B8193D" w:rsidRPr="00B8193D">
              <w:rPr>
                <w:b w:val="0"/>
                <w:color w:val="5979CD" w:themeColor="text1" w:themeTint="99"/>
                <w:sz w:val="22"/>
                <w:szCs w:val="22"/>
              </w:rPr>
              <w:t>ou</w:t>
            </w:r>
            <w:r w:rsidR="00B8193D">
              <w:rPr>
                <w:b w:val="0"/>
                <w:color w:val="5979CD" w:themeColor="text1" w:themeTint="99"/>
                <w:sz w:val="22"/>
                <w:szCs w:val="22"/>
              </w:rPr>
              <w:t xml:space="preserve"> need to know and understand:</w:t>
            </w:r>
          </w:p>
          <w:p w:rsidR="00B8193D" w:rsidRDefault="00B8193D"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590EC6" w:rsidRDefault="00590EC6" w:rsidP="00736157">
            <w:pPr>
              <w:spacing w:line="360" w:lineRule="auto"/>
            </w:pPr>
          </w:p>
          <w:p w:rsidR="00590EC6" w:rsidRDefault="00590EC6" w:rsidP="00736157">
            <w:pPr>
              <w:spacing w:line="360" w:lineRule="auto"/>
            </w:pPr>
          </w:p>
          <w:p w:rsidR="00590EC6" w:rsidRDefault="00590EC6" w:rsidP="00736157">
            <w:pPr>
              <w:spacing w:line="360" w:lineRule="auto"/>
            </w:pPr>
          </w:p>
          <w:p w:rsidR="00590EC6" w:rsidRDefault="00590EC6" w:rsidP="00736157">
            <w:pPr>
              <w:spacing w:line="360" w:lineRule="auto"/>
            </w:pPr>
          </w:p>
          <w:p w:rsidR="00590EC6" w:rsidRDefault="00590EC6" w:rsidP="00736157">
            <w:pPr>
              <w:spacing w:line="360" w:lineRule="auto"/>
            </w:pPr>
          </w:p>
          <w:p w:rsidR="00590EC6" w:rsidRDefault="00590EC6" w:rsidP="00736157">
            <w:pPr>
              <w:spacing w:line="360" w:lineRule="auto"/>
            </w:pPr>
          </w:p>
          <w:p w:rsidR="00590EC6" w:rsidRDefault="00590EC6" w:rsidP="00736157">
            <w:pPr>
              <w:spacing w:line="360" w:lineRule="auto"/>
            </w:pPr>
          </w:p>
          <w:p w:rsidR="00590EC6" w:rsidRDefault="00590EC6" w:rsidP="00736157">
            <w:pPr>
              <w:spacing w:line="360" w:lineRule="auto"/>
            </w:pPr>
          </w:p>
          <w:p w:rsidR="00590EC6" w:rsidRDefault="00590EC6" w:rsidP="00736157">
            <w:pPr>
              <w:spacing w:line="360" w:lineRule="auto"/>
            </w:pPr>
          </w:p>
          <w:p w:rsidR="00590EC6" w:rsidRDefault="00590EC6" w:rsidP="00736157">
            <w:pPr>
              <w:spacing w:line="360" w:lineRule="auto"/>
            </w:pPr>
          </w:p>
          <w:p w:rsidR="00350521" w:rsidRDefault="00350521" w:rsidP="00736157">
            <w:pPr>
              <w:spacing w:line="360" w:lineRule="auto"/>
            </w:pPr>
          </w:p>
          <w:p w:rsidR="00350521" w:rsidRDefault="00350521"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6C78E1" w:rsidRDefault="006C78E1" w:rsidP="00736157">
            <w:pPr>
              <w:spacing w:line="360" w:lineRule="auto"/>
            </w:pPr>
          </w:p>
          <w:p w:rsidR="005B2097" w:rsidRDefault="005B2097" w:rsidP="00736157">
            <w:pPr>
              <w:pStyle w:val="Heading1"/>
              <w:spacing w:before="0" w:line="360" w:lineRule="auto"/>
              <w:outlineLvl w:val="0"/>
              <w:rPr>
                <w:b w:val="0"/>
                <w:color w:val="5979CD" w:themeColor="text1" w:themeTint="99"/>
                <w:sz w:val="22"/>
                <w:szCs w:val="22"/>
              </w:rPr>
            </w:pPr>
          </w:p>
          <w:p w:rsidR="00736157" w:rsidRDefault="00736157" w:rsidP="00736157"/>
          <w:p w:rsidR="00736157" w:rsidRDefault="00736157" w:rsidP="00736157"/>
          <w:p w:rsidR="00736157" w:rsidRPr="00736157" w:rsidRDefault="00736157" w:rsidP="00736157"/>
          <w:p w:rsidR="00350521" w:rsidRDefault="00350521"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6C78E1" w:rsidRDefault="006C78E1" w:rsidP="00736157">
            <w:pPr>
              <w:spacing w:line="360" w:lineRule="auto"/>
            </w:pPr>
          </w:p>
          <w:p w:rsidR="00736157" w:rsidRDefault="00736157" w:rsidP="00736157">
            <w:pPr>
              <w:spacing w:line="360" w:lineRule="auto"/>
            </w:pPr>
          </w:p>
          <w:p w:rsidR="00350521" w:rsidRDefault="00350521"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590EC6" w:rsidRDefault="00590EC6" w:rsidP="00736157">
            <w:pPr>
              <w:spacing w:line="360" w:lineRule="auto"/>
            </w:pPr>
          </w:p>
          <w:p w:rsidR="00736157" w:rsidRDefault="00736157" w:rsidP="00736157">
            <w:pPr>
              <w:spacing w:line="360" w:lineRule="auto"/>
            </w:pPr>
          </w:p>
          <w:p w:rsidR="00590EC6" w:rsidRDefault="00590EC6" w:rsidP="00736157">
            <w:pPr>
              <w:spacing w:line="360" w:lineRule="auto"/>
            </w:pPr>
          </w:p>
          <w:p w:rsidR="00350521" w:rsidRDefault="00350521"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590EC6" w:rsidRDefault="00590EC6" w:rsidP="00736157">
            <w:pPr>
              <w:spacing w:line="360" w:lineRule="auto"/>
            </w:pPr>
          </w:p>
          <w:p w:rsidR="00736157" w:rsidRDefault="00736157" w:rsidP="00736157">
            <w:pPr>
              <w:spacing w:line="360" w:lineRule="auto"/>
            </w:pPr>
          </w:p>
          <w:p w:rsidR="00736157" w:rsidRDefault="00736157" w:rsidP="00736157">
            <w:pPr>
              <w:spacing w:line="360" w:lineRule="auto"/>
            </w:pPr>
          </w:p>
          <w:p w:rsidR="00350521" w:rsidRDefault="00350521"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736157" w:rsidRDefault="00736157" w:rsidP="00736157">
            <w:pPr>
              <w:spacing w:line="360" w:lineRule="auto"/>
            </w:pPr>
          </w:p>
          <w:p w:rsidR="00350521" w:rsidRDefault="00350521"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736157" w:rsidRDefault="00736157" w:rsidP="00736157">
            <w:pPr>
              <w:spacing w:line="360" w:lineRule="auto"/>
            </w:pPr>
          </w:p>
          <w:p w:rsidR="00736157" w:rsidRDefault="00736157" w:rsidP="00736157">
            <w:pPr>
              <w:spacing w:line="360" w:lineRule="auto"/>
            </w:pPr>
          </w:p>
          <w:p w:rsidR="00736157" w:rsidRDefault="00736157" w:rsidP="00736157">
            <w:pPr>
              <w:spacing w:line="360" w:lineRule="auto"/>
            </w:pPr>
          </w:p>
          <w:p w:rsidR="00350521" w:rsidRDefault="00350521"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350521" w:rsidRDefault="00350521" w:rsidP="00736157">
            <w:pPr>
              <w:spacing w:line="360" w:lineRule="auto"/>
            </w:pPr>
          </w:p>
          <w:p w:rsidR="006C78E1" w:rsidRDefault="006C78E1" w:rsidP="00736157">
            <w:pPr>
              <w:spacing w:line="360" w:lineRule="auto"/>
            </w:pPr>
          </w:p>
          <w:p w:rsidR="006C78E1" w:rsidRDefault="006C78E1" w:rsidP="00736157">
            <w:pPr>
              <w:spacing w:line="360" w:lineRule="auto"/>
            </w:pPr>
          </w:p>
          <w:p w:rsidR="00590EC6" w:rsidRDefault="00590EC6" w:rsidP="00736157">
            <w:pPr>
              <w:spacing w:line="360" w:lineRule="auto"/>
            </w:pPr>
          </w:p>
          <w:p w:rsidR="00350521" w:rsidRDefault="00350521"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590EC6" w:rsidRDefault="00590EC6" w:rsidP="00736157">
            <w:pPr>
              <w:spacing w:line="360" w:lineRule="auto"/>
            </w:pPr>
          </w:p>
          <w:p w:rsidR="00590EC6" w:rsidRDefault="00590EC6" w:rsidP="00736157">
            <w:pPr>
              <w:spacing w:line="360" w:lineRule="auto"/>
            </w:pPr>
          </w:p>
          <w:p w:rsidR="00201BF6" w:rsidRDefault="00201BF6"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201BF6" w:rsidRDefault="00201BF6" w:rsidP="00736157">
            <w:pPr>
              <w:spacing w:line="360" w:lineRule="auto"/>
            </w:pPr>
          </w:p>
          <w:p w:rsidR="00736157" w:rsidRDefault="00736157" w:rsidP="00736157">
            <w:pPr>
              <w:spacing w:line="360" w:lineRule="auto"/>
            </w:pPr>
          </w:p>
          <w:p w:rsidR="00201BF6" w:rsidRDefault="00201BF6" w:rsidP="0073615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736157">
            <w:pPr>
              <w:spacing w:line="360" w:lineRule="auto"/>
            </w:pPr>
          </w:p>
        </w:tc>
        <w:tc>
          <w:tcPr>
            <w:tcW w:w="8080" w:type="dxa"/>
          </w:tcPr>
          <w:p w:rsidR="00590EC6" w:rsidRPr="00D33806" w:rsidRDefault="00590EC6" w:rsidP="00736157">
            <w:pPr>
              <w:pStyle w:val="NOSNumberList"/>
              <w:spacing w:line="360" w:lineRule="auto"/>
              <w:rPr>
                <w:rFonts w:cs="Arial"/>
                <w:b/>
              </w:rPr>
            </w:pPr>
            <w:r w:rsidRPr="00D33806">
              <w:rPr>
                <w:rFonts w:cs="Arial"/>
                <w:b/>
              </w:rPr>
              <w:lastRenderedPageBreak/>
              <w:t>Specific to this NOS</w:t>
            </w:r>
          </w:p>
          <w:p w:rsidR="00590EC6" w:rsidRDefault="00590EC6" w:rsidP="00736157">
            <w:pPr>
              <w:pStyle w:val="ListParagraph"/>
              <w:autoSpaceDE w:val="0"/>
              <w:autoSpaceDN w:val="0"/>
              <w:adjustRightInd w:val="0"/>
              <w:spacing w:after="0" w:line="360" w:lineRule="auto"/>
              <w:ind w:left="567" w:hanging="567"/>
              <w:rPr>
                <w:rFonts w:ascii="Arial" w:hAnsi="Arial" w:cs="Arial"/>
              </w:rPr>
            </w:pPr>
          </w:p>
          <w:p w:rsidR="00F86C56" w:rsidRPr="00D33806" w:rsidRDefault="00F86C56" w:rsidP="00736157">
            <w:pPr>
              <w:pStyle w:val="ListParagraph"/>
              <w:autoSpaceDE w:val="0"/>
              <w:autoSpaceDN w:val="0"/>
              <w:adjustRightInd w:val="0"/>
              <w:spacing w:after="0" w:line="360" w:lineRule="auto"/>
              <w:ind w:left="567" w:hanging="567"/>
              <w:rPr>
                <w:rFonts w:ascii="Arial" w:hAnsi="Arial" w:cs="Arial"/>
              </w:rPr>
            </w:pP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methods and ways of working that enable people to use their preferred means of communication</w:t>
            </w: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 xml:space="preserve">how to identify and meet the information needs of colleagues and individuals, families and communities </w:t>
            </w: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 xml:space="preserve">how to support the development of effective working relationships </w:t>
            </w: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 xml:space="preserve">why it is important to recognise and respect the roles, responsibilities, interests and concerns of colleagues and individuals, families and communities </w:t>
            </w: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 xml:space="preserve">how to recognise and take account of political issues in working relationships </w:t>
            </w: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 xml:space="preserve">how to manage people's expectations in working relationships </w:t>
            </w: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how to manage ethical dilemmas and conflicts that arise from working relationships</w:t>
            </w: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 xml:space="preserve">how to identify disagreements and the techniques for sorting them out </w:t>
            </w: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 xml:space="preserve">the damage which conflicts of interest and disagreements can cause to individuals and organisations </w:t>
            </w:r>
          </w:p>
          <w:p w:rsidR="00590EC6" w:rsidRPr="00D33806" w:rsidRDefault="00590EC6" w:rsidP="00736157">
            <w:pPr>
              <w:numPr>
                <w:ilvl w:val="0"/>
                <w:numId w:val="19"/>
              </w:numPr>
              <w:spacing w:line="360" w:lineRule="auto"/>
              <w:rPr>
                <w:rFonts w:eastAsia="Calibri" w:cs="Arial"/>
                <w:lang w:bidi="ar-SA"/>
              </w:rPr>
            </w:pPr>
            <w:r w:rsidRPr="00D33806">
              <w:rPr>
                <w:rFonts w:eastAsia="Calibri" w:cs="Arial"/>
                <w:lang w:bidi="ar-SA"/>
              </w:rPr>
              <w:t>how to monitor and review the effectiveness of working relationships</w:t>
            </w:r>
          </w:p>
          <w:p w:rsidR="00590EC6" w:rsidRPr="00D33806" w:rsidRDefault="00590EC6" w:rsidP="00736157">
            <w:pPr>
              <w:pStyle w:val="NOSNumberList"/>
              <w:spacing w:line="360" w:lineRule="auto"/>
              <w:ind w:left="567" w:hanging="567"/>
              <w:rPr>
                <w:rFonts w:cs="Arial"/>
              </w:rPr>
            </w:pPr>
          </w:p>
          <w:p w:rsidR="00736157" w:rsidRPr="00A37315" w:rsidRDefault="00736157" w:rsidP="00736157">
            <w:pPr>
              <w:pStyle w:val="NOSNumberList"/>
              <w:spacing w:line="360" w:lineRule="auto"/>
              <w:ind w:left="924" w:hanging="567"/>
              <w:rPr>
                <w:rFonts w:cs="Arial"/>
                <w:b/>
              </w:rPr>
            </w:pPr>
            <w:r w:rsidRPr="00A37315">
              <w:rPr>
                <w:rFonts w:cs="Arial"/>
                <w:b/>
              </w:rPr>
              <w:t>Rights</w:t>
            </w:r>
          </w:p>
          <w:p w:rsidR="00736157" w:rsidRDefault="00736157" w:rsidP="00736157">
            <w:pPr>
              <w:pStyle w:val="NOSNumberList"/>
              <w:spacing w:line="360" w:lineRule="auto"/>
              <w:ind w:left="743"/>
              <w:rPr>
                <w:rFonts w:cs="Arial"/>
                <w:b/>
              </w:rPr>
            </w:pPr>
          </w:p>
          <w:p w:rsidR="00736157" w:rsidRDefault="00736157" w:rsidP="00736157">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36157" w:rsidRPr="0002155A" w:rsidRDefault="00736157" w:rsidP="00736157">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36157" w:rsidRPr="00C00BF9" w:rsidRDefault="00736157" w:rsidP="00736157">
            <w:pPr>
              <w:numPr>
                <w:ilvl w:val="0"/>
                <w:numId w:val="19"/>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36157" w:rsidRPr="00A37315" w:rsidRDefault="00736157" w:rsidP="00736157">
            <w:pPr>
              <w:pStyle w:val="ListParagraph"/>
              <w:numPr>
                <w:ilvl w:val="0"/>
                <w:numId w:val="19"/>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36157" w:rsidRPr="00C00BF9" w:rsidRDefault="00736157" w:rsidP="00736157">
            <w:pPr>
              <w:pStyle w:val="NOSNumberList"/>
              <w:numPr>
                <w:ilvl w:val="0"/>
                <w:numId w:val="19"/>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36157" w:rsidRPr="0002155A" w:rsidRDefault="00736157" w:rsidP="00736157">
            <w:pPr>
              <w:numPr>
                <w:ilvl w:val="0"/>
                <w:numId w:val="19"/>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 xml:space="preserve">hat could infringe the </w:t>
            </w:r>
            <w:r w:rsidRPr="0002155A">
              <w:rPr>
                <w:rFonts w:cs="Arial"/>
              </w:rPr>
              <w:lastRenderedPageBreak/>
              <w:t>rights of individuals</w:t>
            </w:r>
            <w:r>
              <w:rPr>
                <w:rFonts w:cs="Arial"/>
              </w:rPr>
              <w:t>, key people and communities</w:t>
            </w:r>
          </w:p>
          <w:p w:rsidR="00736157" w:rsidRDefault="00736157" w:rsidP="00736157">
            <w:pPr>
              <w:pStyle w:val="NOSNumberList"/>
              <w:spacing w:line="360" w:lineRule="auto"/>
              <w:rPr>
                <w:rFonts w:cs="Arial"/>
              </w:rPr>
            </w:pPr>
          </w:p>
          <w:p w:rsidR="00736157" w:rsidRPr="00A37315" w:rsidRDefault="00736157" w:rsidP="00736157">
            <w:pPr>
              <w:pStyle w:val="NOSNumberList"/>
              <w:spacing w:line="360" w:lineRule="auto"/>
              <w:ind w:left="924" w:hanging="567"/>
              <w:rPr>
                <w:rFonts w:cs="Arial"/>
                <w:b/>
              </w:rPr>
            </w:pPr>
            <w:r w:rsidRPr="00A37315">
              <w:rPr>
                <w:rFonts w:cs="Arial"/>
                <w:b/>
              </w:rPr>
              <w:t>Safeguarding</w:t>
            </w:r>
          </w:p>
          <w:p w:rsidR="00736157" w:rsidRPr="00A37315" w:rsidRDefault="00736157" w:rsidP="00736157">
            <w:pPr>
              <w:pStyle w:val="NOSNumberList"/>
              <w:spacing w:line="360" w:lineRule="auto"/>
              <w:ind w:left="743"/>
              <w:rPr>
                <w:rFonts w:cs="Arial"/>
                <w:b/>
              </w:rPr>
            </w:pPr>
          </w:p>
          <w:p w:rsidR="00736157" w:rsidRPr="00A37315" w:rsidRDefault="00736157" w:rsidP="00736157">
            <w:pPr>
              <w:numPr>
                <w:ilvl w:val="0"/>
                <w:numId w:val="19"/>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736157" w:rsidRPr="00A37315" w:rsidRDefault="00736157" w:rsidP="00736157">
            <w:pPr>
              <w:pStyle w:val="NOSNumberList"/>
              <w:numPr>
                <w:ilvl w:val="0"/>
                <w:numId w:val="19"/>
              </w:numPr>
              <w:spacing w:line="360" w:lineRule="auto"/>
              <w:rPr>
                <w:rFonts w:cs="Arial"/>
              </w:rPr>
            </w:pPr>
            <w:r w:rsidRPr="00A37315">
              <w:rPr>
                <w:rFonts w:cs="Arial"/>
              </w:rPr>
              <w:t>the responsibility that everyone has to raise concerns about possible harm or abuse, poor or discriminatory practices</w:t>
            </w:r>
          </w:p>
          <w:p w:rsidR="00736157" w:rsidRPr="00A37315" w:rsidRDefault="00736157" w:rsidP="00736157">
            <w:pPr>
              <w:pStyle w:val="NOSNumberList"/>
              <w:numPr>
                <w:ilvl w:val="0"/>
                <w:numId w:val="19"/>
              </w:numPr>
              <w:spacing w:line="360" w:lineRule="auto"/>
              <w:rPr>
                <w:rFonts w:cs="Arial"/>
              </w:rPr>
            </w:pPr>
            <w:r w:rsidRPr="00A37315">
              <w:rPr>
                <w:rFonts w:cs="Arial"/>
              </w:rPr>
              <w:t>indicators of potential harm or abuse</w:t>
            </w:r>
          </w:p>
          <w:p w:rsidR="00736157" w:rsidRPr="00A37315" w:rsidRDefault="00736157" w:rsidP="00736157">
            <w:pPr>
              <w:pStyle w:val="NOSNumberList"/>
              <w:numPr>
                <w:ilvl w:val="0"/>
                <w:numId w:val="19"/>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736157" w:rsidRPr="00A37315" w:rsidRDefault="00736157" w:rsidP="00736157">
            <w:pPr>
              <w:pStyle w:val="NOSNumberList"/>
              <w:numPr>
                <w:ilvl w:val="0"/>
                <w:numId w:val="19"/>
              </w:numPr>
              <w:spacing w:line="360" w:lineRule="auto"/>
              <w:rPr>
                <w:rFonts w:cs="Arial"/>
              </w:rPr>
            </w:pPr>
            <w:r w:rsidRPr="00A37315">
              <w:rPr>
                <w:rFonts w:cs="Arial"/>
              </w:rPr>
              <w:t>how to support others who have expressed concern about harm or abuse</w:t>
            </w:r>
          </w:p>
          <w:p w:rsidR="00736157" w:rsidRPr="00A37315" w:rsidRDefault="00736157" w:rsidP="00736157">
            <w:pPr>
              <w:pStyle w:val="NOSNumberList"/>
              <w:numPr>
                <w:ilvl w:val="0"/>
                <w:numId w:val="19"/>
              </w:numPr>
              <w:spacing w:line="360" w:lineRule="auto"/>
              <w:rPr>
                <w:rFonts w:cs="Arial"/>
              </w:rPr>
            </w:pPr>
            <w:r w:rsidRPr="00A37315">
              <w:rPr>
                <w:rFonts w:cs="Arial"/>
              </w:rPr>
              <w:t>what to do if you have reported concerns but no action is taken to address them</w:t>
            </w:r>
          </w:p>
          <w:p w:rsidR="00736157" w:rsidRPr="00A37315" w:rsidRDefault="00736157" w:rsidP="00736157">
            <w:pPr>
              <w:pStyle w:val="NOSNumberList"/>
              <w:spacing w:line="360" w:lineRule="auto"/>
              <w:ind w:left="743"/>
              <w:rPr>
                <w:rFonts w:cs="Arial"/>
              </w:rPr>
            </w:pPr>
          </w:p>
          <w:p w:rsidR="00736157" w:rsidRPr="00A37315" w:rsidRDefault="00736157" w:rsidP="00736157">
            <w:pPr>
              <w:pStyle w:val="knowbull"/>
              <w:spacing w:line="360" w:lineRule="auto"/>
              <w:ind w:left="924" w:hanging="567"/>
              <w:rPr>
                <w:b/>
                <w:sz w:val="22"/>
                <w:szCs w:val="22"/>
              </w:rPr>
            </w:pPr>
            <w:r w:rsidRPr="00A37315">
              <w:rPr>
                <w:b/>
                <w:sz w:val="22"/>
                <w:szCs w:val="22"/>
              </w:rPr>
              <w:t>Sustainability</w:t>
            </w:r>
          </w:p>
          <w:p w:rsidR="00736157" w:rsidRPr="00A37315" w:rsidRDefault="00736157" w:rsidP="00736157">
            <w:pPr>
              <w:pStyle w:val="knowbull"/>
              <w:spacing w:line="360" w:lineRule="auto"/>
              <w:ind w:left="743" w:hanging="567"/>
              <w:rPr>
                <w:b/>
                <w:sz w:val="22"/>
                <w:szCs w:val="22"/>
              </w:rPr>
            </w:pPr>
          </w:p>
          <w:p w:rsidR="00736157" w:rsidRPr="00A37315" w:rsidRDefault="00736157" w:rsidP="00736157">
            <w:pPr>
              <w:numPr>
                <w:ilvl w:val="0"/>
                <w:numId w:val="19"/>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36157" w:rsidRPr="00A37315" w:rsidRDefault="00736157" w:rsidP="00736157">
            <w:pPr>
              <w:numPr>
                <w:ilvl w:val="0"/>
                <w:numId w:val="19"/>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36157" w:rsidRPr="00A37315" w:rsidRDefault="00736157" w:rsidP="00736157">
            <w:pPr>
              <w:numPr>
                <w:ilvl w:val="0"/>
                <w:numId w:val="19"/>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36157" w:rsidRPr="00A37315" w:rsidRDefault="00736157" w:rsidP="00736157">
            <w:pPr>
              <w:numPr>
                <w:ilvl w:val="0"/>
                <w:numId w:val="19"/>
              </w:numPr>
              <w:spacing w:line="360" w:lineRule="auto"/>
              <w:contextualSpacing/>
              <w:rPr>
                <w:rFonts w:cs="Arial"/>
              </w:rPr>
            </w:pPr>
            <w:r w:rsidRPr="00A37315">
              <w:rPr>
                <w:rFonts w:cs="Arial"/>
              </w:rPr>
              <w:t>how to develop sustainable new ideas in your area of responsibility</w:t>
            </w:r>
          </w:p>
          <w:p w:rsidR="00736157" w:rsidRPr="00A37315" w:rsidRDefault="00736157" w:rsidP="00736157">
            <w:pPr>
              <w:pStyle w:val="NOSBodyHeading"/>
              <w:spacing w:line="360" w:lineRule="auto"/>
              <w:rPr>
                <w:rFonts w:cs="Arial"/>
              </w:rPr>
            </w:pPr>
          </w:p>
          <w:p w:rsidR="00736157" w:rsidRPr="00A37315" w:rsidRDefault="00736157" w:rsidP="00736157">
            <w:pPr>
              <w:pStyle w:val="NOSBodyHeading"/>
              <w:spacing w:line="360" w:lineRule="auto"/>
              <w:ind w:left="924" w:hanging="567"/>
              <w:rPr>
                <w:rFonts w:cs="Arial"/>
              </w:rPr>
            </w:pPr>
            <w:r w:rsidRPr="00A37315">
              <w:rPr>
                <w:rFonts w:cs="Arial"/>
              </w:rPr>
              <w:t>Partnership working</w:t>
            </w:r>
          </w:p>
          <w:p w:rsidR="00736157" w:rsidRPr="00A37315" w:rsidRDefault="00736157" w:rsidP="00736157">
            <w:pPr>
              <w:pStyle w:val="NOSBodyHeading"/>
              <w:spacing w:line="360" w:lineRule="auto"/>
              <w:ind w:left="743" w:hanging="567"/>
              <w:rPr>
                <w:rFonts w:cs="Arial"/>
              </w:rPr>
            </w:pPr>
          </w:p>
          <w:p w:rsidR="00736157" w:rsidRPr="00A37315" w:rsidRDefault="00736157" w:rsidP="00736157">
            <w:pPr>
              <w:pStyle w:val="ListParagraph"/>
              <w:numPr>
                <w:ilvl w:val="0"/>
                <w:numId w:val="19"/>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36157" w:rsidRPr="000A2EFD" w:rsidRDefault="00736157" w:rsidP="00736157">
            <w:pPr>
              <w:numPr>
                <w:ilvl w:val="0"/>
                <w:numId w:val="19"/>
              </w:numPr>
              <w:spacing w:line="360" w:lineRule="auto"/>
              <w:rPr>
                <w:rFonts w:cs="Arial"/>
              </w:rPr>
            </w:pPr>
            <w:r>
              <w:rPr>
                <w:rFonts w:cs="Arial"/>
              </w:rPr>
              <w:t>how to promote</w:t>
            </w:r>
            <w:r w:rsidRPr="000A2EFD">
              <w:rPr>
                <w:rFonts w:cs="Arial"/>
              </w:rPr>
              <w:t xml:space="preserve"> co-productive </w:t>
            </w:r>
            <w:r>
              <w:rPr>
                <w:rFonts w:cs="Arial"/>
              </w:rPr>
              <w:t>commissioning</w:t>
            </w:r>
          </w:p>
          <w:p w:rsidR="00736157" w:rsidRPr="00A37315" w:rsidRDefault="00736157" w:rsidP="00736157">
            <w:pPr>
              <w:numPr>
                <w:ilvl w:val="0"/>
                <w:numId w:val="19"/>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36157" w:rsidRPr="00A37315" w:rsidRDefault="00736157" w:rsidP="00736157">
            <w:pPr>
              <w:numPr>
                <w:ilvl w:val="0"/>
                <w:numId w:val="19"/>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36157" w:rsidRPr="00E37FFD" w:rsidRDefault="00736157" w:rsidP="00736157">
            <w:pPr>
              <w:pStyle w:val="NOSNumberList"/>
              <w:numPr>
                <w:ilvl w:val="0"/>
                <w:numId w:val="19"/>
              </w:numPr>
              <w:spacing w:line="360" w:lineRule="auto"/>
              <w:rPr>
                <w:rFonts w:cs="Arial"/>
              </w:rPr>
            </w:pPr>
            <w:r w:rsidRPr="00E37FFD">
              <w:rPr>
                <w:rFonts w:cs="Arial"/>
              </w:rPr>
              <w:t xml:space="preserve">how to engage with social care and procurement professionals during </w:t>
            </w:r>
            <w:r w:rsidRPr="00E37FFD">
              <w:rPr>
                <w:rFonts w:cs="Arial"/>
              </w:rPr>
              <w:lastRenderedPageBreak/>
              <w:t>commissioning, procurement and contracting</w:t>
            </w:r>
            <w:r>
              <w:rPr>
                <w:rFonts w:cs="Arial"/>
              </w:rPr>
              <w:t xml:space="preserve"> activities</w:t>
            </w:r>
          </w:p>
          <w:p w:rsidR="00736157" w:rsidRPr="008A5E5F" w:rsidRDefault="00736157" w:rsidP="00736157">
            <w:pPr>
              <w:numPr>
                <w:ilvl w:val="0"/>
                <w:numId w:val="19"/>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36157" w:rsidRPr="008A5E5F" w:rsidRDefault="00736157" w:rsidP="00736157">
            <w:pPr>
              <w:numPr>
                <w:ilvl w:val="0"/>
                <w:numId w:val="19"/>
              </w:numPr>
              <w:spacing w:line="360" w:lineRule="auto"/>
              <w:rPr>
                <w:rFonts w:cs="Arial"/>
              </w:rPr>
            </w:pPr>
            <w:r w:rsidRPr="008A5E5F">
              <w:rPr>
                <w:rFonts w:cs="Arial"/>
              </w:rPr>
              <w:t xml:space="preserve">how to analyse the drivers and constraints that impact on businesses and third sector organisations </w:t>
            </w:r>
          </w:p>
          <w:p w:rsidR="00736157" w:rsidRPr="008A5E5F" w:rsidRDefault="00736157" w:rsidP="00736157">
            <w:pPr>
              <w:numPr>
                <w:ilvl w:val="0"/>
                <w:numId w:val="19"/>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36157" w:rsidRPr="008A5E5F" w:rsidRDefault="00736157" w:rsidP="00736157">
            <w:pPr>
              <w:numPr>
                <w:ilvl w:val="0"/>
                <w:numId w:val="19"/>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736157" w:rsidRPr="00A37315" w:rsidRDefault="00736157" w:rsidP="00736157">
            <w:pPr>
              <w:pStyle w:val="NOSNumberList"/>
              <w:numPr>
                <w:ilvl w:val="0"/>
                <w:numId w:val="19"/>
              </w:numPr>
              <w:spacing w:line="360" w:lineRule="auto"/>
              <w:rPr>
                <w:rFonts w:cs="Arial"/>
              </w:rPr>
            </w:pPr>
            <w:r w:rsidRPr="00A37315">
              <w:rPr>
                <w:rFonts w:cs="Arial"/>
              </w:rPr>
              <w:t>how to use and develop integrated policies, procedures, guidance and protocols with others involved in partnerships</w:t>
            </w:r>
          </w:p>
          <w:p w:rsidR="00736157" w:rsidRPr="00A37315" w:rsidRDefault="00736157" w:rsidP="00736157">
            <w:pPr>
              <w:pStyle w:val="NOSNumberList"/>
              <w:numPr>
                <w:ilvl w:val="0"/>
                <w:numId w:val="19"/>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36157" w:rsidRPr="00A37315" w:rsidRDefault="00736157" w:rsidP="00736157">
            <w:pPr>
              <w:pStyle w:val="NOSNumberList"/>
              <w:numPr>
                <w:ilvl w:val="0"/>
                <w:numId w:val="19"/>
              </w:numPr>
              <w:spacing w:line="360" w:lineRule="auto"/>
              <w:rPr>
                <w:rFonts w:cs="Arial"/>
              </w:rPr>
            </w:pPr>
            <w:r w:rsidRPr="00A37315">
              <w:rPr>
                <w:rFonts w:cs="Arial"/>
              </w:rPr>
              <w:t>how to evaluate effective partnership working</w:t>
            </w:r>
          </w:p>
          <w:p w:rsidR="00736157" w:rsidRPr="00A37315" w:rsidRDefault="00736157" w:rsidP="00736157">
            <w:pPr>
              <w:spacing w:line="360" w:lineRule="auto"/>
              <w:contextualSpacing/>
              <w:rPr>
                <w:rFonts w:cs="Arial"/>
                <w:b/>
              </w:rPr>
            </w:pPr>
          </w:p>
          <w:p w:rsidR="00736157" w:rsidRPr="00A37315" w:rsidRDefault="00736157" w:rsidP="00736157">
            <w:pPr>
              <w:pStyle w:val="knowbull"/>
              <w:spacing w:line="360" w:lineRule="auto"/>
              <w:ind w:left="924" w:hanging="567"/>
              <w:rPr>
                <w:b/>
                <w:sz w:val="22"/>
                <w:szCs w:val="22"/>
              </w:rPr>
            </w:pPr>
            <w:r w:rsidRPr="00A37315">
              <w:rPr>
                <w:b/>
                <w:sz w:val="22"/>
                <w:szCs w:val="22"/>
              </w:rPr>
              <w:t>Risk management</w:t>
            </w:r>
          </w:p>
          <w:p w:rsidR="00736157" w:rsidRPr="00A37315" w:rsidRDefault="00736157" w:rsidP="00736157">
            <w:pPr>
              <w:pStyle w:val="knowbull"/>
              <w:spacing w:line="360" w:lineRule="auto"/>
              <w:ind w:left="743" w:hanging="567"/>
              <w:rPr>
                <w:b/>
                <w:sz w:val="22"/>
                <w:szCs w:val="22"/>
              </w:rPr>
            </w:pPr>
          </w:p>
          <w:p w:rsidR="00736157" w:rsidRPr="00852194" w:rsidRDefault="00736157" w:rsidP="00736157">
            <w:pPr>
              <w:numPr>
                <w:ilvl w:val="0"/>
                <w:numId w:val="19"/>
              </w:numPr>
              <w:spacing w:line="360" w:lineRule="auto"/>
              <w:rPr>
                <w:rFonts w:cs="Arial"/>
              </w:rPr>
            </w:pPr>
            <w:r w:rsidRPr="00852194">
              <w:rPr>
                <w:rFonts w:cs="Arial"/>
              </w:rPr>
              <w:t>how to analyse the risks involved in commissioning, procurement and contracting for your area of responsibility</w:t>
            </w:r>
          </w:p>
          <w:p w:rsidR="00736157" w:rsidRPr="0002155A" w:rsidRDefault="00736157" w:rsidP="00736157">
            <w:pPr>
              <w:pStyle w:val="NOSNumberList"/>
              <w:numPr>
                <w:ilvl w:val="0"/>
                <w:numId w:val="19"/>
              </w:numPr>
              <w:spacing w:line="360" w:lineRule="auto"/>
              <w:rPr>
                <w:rFonts w:cs="Arial"/>
              </w:rPr>
            </w:pPr>
            <w:r w:rsidRPr="0002155A">
              <w:rPr>
                <w:rFonts w:cs="Arial"/>
              </w:rPr>
              <w:t>methods of managing and mitigating the risks involved in commissioning, procurement and contracting for your area of responsibility</w:t>
            </w:r>
          </w:p>
          <w:p w:rsidR="00736157" w:rsidRPr="00A37315" w:rsidRDefault="00736157" w:rsidP="00736157">
            <w:pPr>
              <w:pStyle w:val="NOSNumberList"/>
              <w:numPr>
                <w:ilvl w:val="0"/>
                <w:numId w:val="19"/>
              </w:numPr>
              <w:spacing w:line="360" w:lineRule="auto"/>
              <w:rPr>
                <w:rFonts w:cs="Arial"/>
              </w:rPr>
            </w:pPr>
            <w:r w:rsidRPr="00A37315">
              <w:rPr>
                <w:rFonts w:cs="Arial"/>
              </w:rPr>
              <w:t>how to develop practice that facilitates positive risk-taking</w:t>
            </w:r>
          </w:p>
          <w:p w:rsidR="00736157" w:rsidRPr="00A37315" w:rsidRDefault="00736157" w:rsidP="00736157">
            <w:pPr>
              <w:pStyle w:val="NOSNumberList"/>
              <w:spacing w:line="360" w:lineRule="auto"/>
              <w:ind w:left="567"/>
              <w:rPr>
                <w:rFonts w:cs="Arial"/>
              </w:rPr>
            </w:pPr>
          </w:p>
          <w:p w:rsidR="00736157" w:rsidRPr="00A37315" w:rsidRDefault="00736157" w:rsidP="00736157">
            <w:pPr>
              <w:pStyle w:val="NOSNumberList"/>
              <w:spacing w:line="360" w:lineRule="auto"/>
              <w:ind w:left="924" w:hanging="567"/>
              <w:rPr>
                <w:rFonts w:cs="Arial"/>
                <w:b/>
              </w:rPr>
            </w:pPr>
            <w:r w:rsidRPr="00A37315">
              <w:rPr>
                <w:rFonts w:cs="Arial"/>
                <w:b/>
              </w:rPr>
              <w:t>Your practice</w:t>
            </w:r>
          </w:p>
          <w:p w:rsidR="00736157" w:rsidRPr="00A37315" w:rsidRDefault="00736157" w:rsidP="00736157">
            <w:pPr>
              <w:pStyle w:val="NOSNumberList"/>
              <w:spacing w:line="360" w:lineRule="auto"/>
              <w:ind w:left="743"/>
              <w:rPr>
                <w:rFonts w:cs="Arial"/>
                <w:b/>
              </w:rPr>
            </w:pPr>
          </w:p>
          <w:p w:rsidR="00736157" w:rsidRPr="00A15F12" w:rsidRDefault="00736157" w:rsidP="00736157">
            <w:pPr>
              <w:pStyle w:val="NOSNumberList"/>
              <w:numPr>
                <w:ilvl w:val="0"/>
                <w:numId w:val="19"/>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36157" w:rsidRPr="00A37315" w:rsidRDefault="00736157" w:rsidP="00736157">
            <w:pPr>
              <w:pStyle w:val="NOSNumberList"/>
              <w:numPr>
                <w:ilvl w:val="0"/>
                <w:numId w:val="19"/>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36157" w:rsidRPr="00A37315" w:rsidRDefault="00736157" w:rsidP="00736157">
            <w:pPr>
              <w:pStyle w:val="NOSNumberList"/>
              <w:numPr>
                <w:ilvl w:val="0"/>
                <w:numId w:val="19"/>
              </w:numPr>
              <w:spacing w:line="360" w:lineRule="auto"/>
              <w:rPr>
                <w:rFonts w:cs="Arial"/>
              </w:rPr>
            </w:pPr>
            <w:r w:rsidRPr="00A37315">
              <w:rPr>
                <w:rFonts w:cs="Arial"/>
              </w:rPr>
              <w:t>how to access accurate interpretations of legal and regulatory requirements</w:t>
            </w:r>
          </w:p>
          <w:p w:rsidR="00736157" w:rsidRDefault="00736157" w:rsidP="00736157">
            <w:pPr>
              <w:numPr>
                <w:ilvl w:val="0"/>
                <w:numId w:val="19"/>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w:t>
            </w:r>
            <w:r w:rsidRPr="0002155A">
              <w:rPr>
                <w:rFonts w:cs="Arial"/>
              </w:rPr>
              <w:lastRenderedPageBreak/>
              <w:t>research and inquiries into serious failures of health or social care practice and from successful interventions</w:t>
            </w:r>
          </w:p>
          <w:p w:rsidR="00736157" w:rsidRDefault="00736157" w:rsidP="00736157">
            <w:pPr>
              <w:pStyle w:val="NOSNumberList"/>
              <w:numPr>
                <w:ilvl w:val="0"/>
                <w:numId w:val="19"/>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736157" w:rsidRPr="00A37315" w:rsidRDefault="00736157" w:rsidP="00736157">
            <w:pPr>
              <w:pStyle w:val="ListParagraph"/>
              <w:numPr>
                <w:ilvl w:val="0"/>
                <w:numId w:val="19"/>
              </w:numPr>
              <w:spacing w:after="0" w:line="360" w:lineRule="auto"/>
              <w:rPr>
                <w:rFonts w:ascii="Arial" w:hAnsi="Arial" w:cs="Arial"/>
              </w:rPr>
            </w:pPr>
            <w:r w:rsidRPr="00A37315">
              <w:rPr>
                <w:rFonts w:ascii="Arial" w:hAnsi="Arial" w:cs="Arial"/>
              </w:rPr>
              <w:t>how to identify priorities and contribute to priority setting</w:t>
            </w:r>
          </w:p>
          <w:p w:rsidR="00736157" w:rsidRPr="00C00BF9" w:rsidRDefault="00736157" w:rsidP="00736157">
            <w:pPr>
              <w:numPr>
                <w:ilvl w:val="0"/>
                <w:numId w:val="19"/>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736157" w:rsidRPr="00C00BF9" w:rsidRDefault="00736157" w:rsidP="00736157">
            <w:pPr>
              <w:numPr>
                <w:ilvl w:val="0"/>
                <w:numId w:val="19"/>
              </w:numPr>
              <w:spacing w:line="360" w:lineRule="auto"/>
              <w:rPr>
                <w:rFonts w:cs="Arial"/>
              </w:rPr>
            </w:pPr>
            <w:r w:rsidRPr="00A37315">
              <w:rPr>
                <w:rFonts w:cs="Arial"/>
              </w:rPr>
              <w:t xml:space="preserve">how to evaluate different methods and approaches of measuring the achievement of outcomes </w:t>
            </w:r>
          </w:p>
          <w:p w:rsidR="00736157" w:rsidRPr="00A37315" w:rsidRDefault="00736157" w:rsidP="00736157">
            <w:pPr>
              <w:numPr>
                <w:ilvl w:val="0"/>
                <w:numId w:val="19"/>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736157" w:rsidRPr="00A37315" w:rsidRDefault="00736157" w:rsidP="00736157">
            <w:pPr>
              <w:pStyle w:val="ListParagraph"/>
              <w:numPr>
                <w:ilvl w:val="0"/>
                <w:numId w:val="19"/>
              </w:numPr>
              <w:spacing w:after="0" w:line="360" w:lineRule="auto"/>
              <w:rPr>
                <w:rFonts w:ascii="Arial" w:hAnsi="Arial" w:cs="Arial"/>
              </w:rPr>
            </w:pPr>
            <w:r>
              <w:rPr>
                <w:rFonts w:ascii="Arial" w:hAnsi="Arial" w:cs="Arial"/>
              </w:rPr>
              <w:t>how to manage agreed transformations for service provision</w:t>
            </w:r>
          </w:p>
          <w:p w:rsidR="00736157" w:rsidRDefault="00736157" w:rsidP="00736157">
            <w:pPr>
              <w:pStyle w:val="NOSNumberList"/>
              <w:numPr>
                <w:ilvl w:val="0"/>
                <w:numId w:val="19"/>
              </w:numPr>
              <w:spacing w:line="360" w:lineRule="auto"/>
              <w:rPr>
                <w:rFonts w:cs="Arial"/>
              </w:rPr>
            </w:pPr>
            <w:r w:rsidRPr="00A37315">
              <w:rPr>
                <w:rFonts w:cs="Arial"/>
              </w:rPr>
              <w:t xml:space="preserve">techniques for problem solving and innovative thinking </w:t>
            </w:r>
          </w:p>
          <w:p w:rsidR="00736157" w:rsidRPr="00325967" w:rsidRDefault="00736157" w:rsidP="00736157">
            <w:pPr>
              <w:pStyle w:val="NOSNumberList"/>
              <w:numPr>
                <w:ilvl w:val="0"/>
                <w:numId w:val="19"/>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36157" w:rsidRPr="00A37315" w:rsidRDefault="00736157" w:rsidP="00736157">
            <w:pPr>
              <w:pStyle w:val="NOSNumberList"/>
              <w:numPr>
                <w:ilvl w:val="0"/>
                <w:numId w:val="19"/>
              </w:numPr>
              <w:spacing w:line="360" w:lineRule="auto"/>
              <w:rPr>
                <w:rFonts w:cs="Arial"/>
              </w:rPr>
            </w:pPr>
            <w:r w:rsidRPr="00A37315">
              <w:rPr>
                <w:rFonts w:cs="Arial"/>
              </w:rPr>
              <w:t xml:space="preserve">how to identify and manage ethical conflicts and dilemmas in your work </w:t>
            </w:r>
          </w:p>
          <w:p w:rsidR="00736157" w:rsidRPr="00A37315" w:rsidRDefault="00736157" w:rsidP="00736157">
            <w:pPr>
              <w:pStyle w:val="NOSNumberList"/>
              <w:numPr>
                <w:ilvl w:val="0"/>
                <w:numId w:val="19"/>
              </w:numPr>
              <w:spacing w:line="360" w:lineRule="auto"/>
              <w:rPr>
                <w:rFonts w:cs="Arial"/>
              </w:rPr>
            </w:pPr>
            <w:r w:rsidRPr="00A37315">
              <w:rPr>
                <w:rFonts w:cs="Arial"/>
              </w:rPr>
              <w:t xml:space="preserve">your own background, experiences and beliefs that may have an impact on your practice  </w:t>
            </w:r>
          </w:p>
          <w:p w:rsidR="00736157" w:rsidRPr="00A37315" w:rsidRDefault="00736157" w:rsidP="00736157">
            <w:pPr>
              <w:pStyle w:val="NOSNumberList"/>
              <w:numPr>
                <w:ilvl w:val="0"/>
                <w:numId w:val="19"/>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36157" w:rsidRPr="00A15F12" w:rsidRDefault="00736157" w:rsidP="00736157">
            <w:pPr>
              <w:pStyle w:val="NOSNumberList"/>
              <w:numPr>
                <w:ilvl w:val="0"/>
                <w:numId w:val="19"/>
              </w:numPr>
              <w:spacing w:line="360" w:lineRule="auto"/>
              <w:rPr>
                <w:rFonts w:cs="Arial"/>
              </w:rPr>
            </w:pPr>
            <w:r w:rsidRPr="00A15F12">
              <w:rPr>
                <w:rFonts w:cs="Arial"/>
              </w:rPr>
              <w:t xml:space="preserve">how to contribute to the development of systems, practices, policies and procedures </w:t>
            </w:r>
          </w:p>
          <w:p w:rsidR="00736157" w:rsidRPr="00A37315" w:rsidRDefault="00736157" w:rsidP="00736157">
            <w:pPr>
              <w:pStyle w:val="NOSNumberList"/>
              <w:spacing w:line="360" w:lineRule="auto"/>
              <w:ind w:left="743"/>
              <w:rPr>
                <w:rFonts w:cs="Arial"/>
                <w:b/>
              </w:rPr>
            </w:pPr>
          </w:p>
          <w:p w:rsidR="00736157" w:rsidRPr="00A37315" w:rsidRDefault="00736157" w:rsidP="00736157">
            <w:pPr>
              <w:pStyle w:val="NOSNumberList"/>
              <w:spacing w:line="360" w:lineRule="auto"/>
              <w:ind w:left="924" w:hanging="567"/>
              <w:rPr>
                <w:rFonts w:cs="Arial"/>
                <w:b/>
              </w:rPr>
            </w:pPr>
            <w:r w:rsidRPr="00A37315">
              <w:rPr>
                <w:rFonts w:cs="Arial"/>
                <w:b/>
              </w:rPr>
              <w:t>Theory for practice</w:t>
            </w:r>
          </w:p>
          <w:p w:rsidR="00736157" w:rsidRPr="00A37315" w:rsidRDefault="00736157" w:rsidP="00736157">
            <w:pPr>
              <w:pStyle w:val="NOSNumberList"/>
              <w:spacing w:line="360" w:lineRule="auto"/>
              <w:ind w:left="743"/>
              <w:rPr>
                <w:rFonts w:cs="Arial"/>
              </w:rPr>
            </w:pPr>
          </w:p>
          <w:p w:rsidR="00736157" w:rsidRPr="00A37315" w:rsidRDefault="00736157" w:rsidP="00736157">
            <w:pPr>
              <w:numPr>
                <w:ilvl w:val="0"/>
                <w:numId w:val="19"/>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36157" w:rsidRPr="00C00BF9" w:rsidRDefault="00736157" w:rsidP="00736157">
            <w:pPr>
              <w:numPr>
                <w:ilvl w:val="0"/>
                <w:numId w:val="19"/>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36157" w:rsidRPr="00DB18CC" w:rsidRDefault="00736157" w:rsidP="00736157">
            <w:pPr>
              <w:numPr>
                <w:ilvl w:val="0"/>
                <w:numId w:val="19"/>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736157" w:rsidRPr="00D211CB" w:rsidRDefault="00736157" w:rsidP="00736157">
            <w:pPr>
              <w:spacing w:line="360" w:lineRule="auto"/>
              <w:ind w:left="357"/>
              <w:rPr>
                <w:rFonts w:cs="Arial"/>
              </w:rPr>
            </w:pPr>
          </w:p>
          <w:p w:rsidR="00736157" w:rsidRPr="00A37315" w:rsidRDefault="00736157" w:rsidP="00736157">
            <w:pPr>
              <w:pStyle w:val="NOSNumberList"/>
              <w:spacing w:line="360" w:lineRule="auto"/>
              <w:ind w:left="924" w:hanging="567"/>
              <w:rPr>
                <w:rFonts w:cs="Arial"/>
                <w:b/>
              </w:rPr>
            </w:pPr>
            <w:r w:rsidRPr="00A37315">
              <w:rPr>
                <w:rFonts w:cs="Arial"/>
                <w:b/>
              </w:rPr>
              <w:t>Personal and professional development</w:t>
            </w:r>
          </w:p>
          <w:p w:rsidR="00736157" w:rsidRPr="00A37315" w:rsidRDefault="00736157" w:rsidP="00736157">
            <w:pPr>
              <w:pStyle w:val="NOSNumberList"/>
              <w:spacing w:line="360" w:lineRule="auto"/>
              <w:ind w:left="743"/>
              <w:rPr>
                <w:rFonts w:cs="Arial"/>
                <w:b/>
              </w:rPr>
            </w:pPr>
          </w:p>
          <w:p w:rsidR="00736157" w:rsidRPr="00A37315" w:rsidRDefault="00736157" w:rsidP="00736157">
            <w:pPr>
              <w:pStyle w:val="NOSNumberList"/>
              <w:numPr>
                <w:ilvl w:val="0"/>
                <w:numId w:val="19"/>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36157" w:rsidRPr="00A37315" w:rsidRDefault="00736157" w:rsidP="00736157">
            <w:pPr>
              <w:pStyle w:val="NOSNumberList"/>
              <w:numPr>
                <w:ilvl w:val="0"/>
                <w:numId w:val="19"/>
              </w:numPr>
              <w:spacing w:line="360" w:lineRule="auto"/>
              <w:rPr>
                <w:rFonts w:cs="Arial"/>
              </w:rPr>
            </w:pPr>
            <w:r w:rsidRPr="00A37315">
              <w:rPr>
                <w:rFonts w:cs="Arial"/>
              </w:rPr>
              <w:t xml:space="preserve">your role in sharing and developing knowledge and practice with </w:t>
            </w:r>
            <w:r w:rsidRPr="00A37315">
              <w:rPr>
                <w:rFonts w:cs="Arial"/>
              </w:rPr>
              <w:lastRenderedPageBreak/>
              <w:t>others, including individuals</w:t>
            </w:r>
            <w:r>
              <w:rPr>
                <w:rFonts w:cs="Arial"/>
              </w:rPr>
              <w:t>, key people and communities</w:t>
            </w:r>
          </w:p>
          <w:p w:rsidR="00736157" w:rsidRPr="00A57829" w:rsidRDefault="00736157" w:rsidP="00736157">
            <w:pPr>
              <w:numPr>
                <w:ilvl w:val="0"/>
                <w:numId w:val="19"/>
              </w:numPr>
              <w:spacing w:line="360" w:lineRule="auto"/>
              <w:rPr>
                <w:rFonts w:cs="Arial"/>
              </w:rPr>
            </w:pPr>
            <w:r>
              <w:rPr>
                <w:rFonts w:cs="Arial"/>
              </w:rPr>
              <w:t>how to manage time</w:t>
            </w:r>
            <w:r w:rsidRPr="00A57829">
              <w:rPr>
                <w:rFonts w:cs="Arial"/>
              </w:rPr>
              <w:t xml:space="preserve"> and workload </w:t>
            </w:r>
          </w:p>
          <w:p w:rsidR="00736157" w:rsidRDefault="00736157" w:rsidP="00736157">
            <w:pPr>
              <w:pStyle w:val="NOSNumberList"/>
              <w:numPr>
                <w:ilvl w:val="0"/>
                <w:numId w:val="19"/>
              </w:numPr>
              <w:spacing w:line="360" w:lineRule="auto"/>
              <w:rPr>
                <w:rFonts w:cs="Arial"/>
              </w:rPr>
            </w:pPr>
            <w:r w:rsidRPr="00A57829">
              <w:rPr>
                <w:rFonts w:cs="Arial"/>
              </w:rPr>
              <w:t xml:space="preserve">how to provide constructive feedback </w:t>
            </w:r>
          </w:p>
          <w:p w:rsidR="00736157" w:rsidRDefault="00736157" w:rsidP="00736157">
            <w:pPr>
              <w:pStyle w:val="NOSNumberList"/>
              <w:numPr>
                <w:ilvl w:val="0"/>
                <w:numId w:val="19"/>
              </w:numPr>
              <w:spacing w:line="360" w:lineRule="auto"/>
              <w:rPr>
                <w:rFonts w:cs="Arial"/>
              </w:rPr>
            </w:pPr>
            <w:r w:rsidRPr="00C00BF9">
              <w:rPr>
                <w:rFonts w:cs="Arial"/>
              </w:rPr>
              <w:t xml:space="preserve">how to identify and access opportunities for professional development </w:t>
            </w:r>
          </w:p>
          <w:p w:rsidR="00736157" w:rsidRPr="00C00BF9" w:rsidRDefault="00736157" w:rsidP="00736157">
            <w:pPr>
              <w:pStyle w:val="NOSNumberList"/>
              <w:numPr>
                <w:ilvl w:val="0"/>
                <w:numId w:val="19"/>
              </w:numPr>
              <w:spacing w:line="360" w:lineRule="auto"/>
              <w:rPr>
                <w:rFonts w:cs="Arial"/>
              </w:rPr>
            </w:pPr>
            <w:r>
              <w:rPr>
                <w:rFonts w:cs="Arial"/>
              </w:rPr>
              <w:t>how to develop professional knowledge and practice through reflective supervision and appraisal</w:t>
            </w:r>
          </w:p>
          <w:p w:rsidR="00736157" w:rsidRPr="00A37315" w:rsidRDefault="00736157" w:rsidP="00736157">
            <w:pPr>
              <w:pStyle w:val="NOSNumberList"/>
              <w:spacing w:line="360" w:lineRule="auto"/>
              <w:ind w:left="743"/>
              <w:rPr>
                <w:rFonts w:cs="Arial"/>
              </w:rPr>
            </w:pPr>
          </w:p>
          <w:p w:rsidR="00736157" w:rsidRPr="00A37315" w:rsidRDefault="00736157" w:rsidP="00736157">
            <w:pPr>
              <w:pStyle w:val="NOSNumberList"/>
              <w:spacing w:line="360" w:lineRule="auto"/>
              <w:ind w:left="924" w:hanging="567"/>
              <w:rPr>
                <w:rFonts w:cs="Arial"/>
                <w:b/>
              </w:rPr>
            </w:pPr>
            <w:r w:rsidRPr="00A37315">
              <w:rPr>
                <w:rFonts w:cs="Arial"/>
                <w:b/>
              </w:rPr>
              <w:t>Communication</w:t>
            </w:r>
          </w:p>
          <w:p w:rsidR="00736157" w:rsidRPr="00A37315" w:rsidRDefault="00736157" w:rsidP="00736157">
            <w:pPr>
              <w:pStyle w:val="NOSNumberList"/>
              <w:spacing w:line="360" w:lineRule="auto"/>
              <w:ind w:left="743"/>
              <w:rPr>
                <w:rFonts w:cs="Arial"/>
                <w:b/>
              </w:rPr>
            </w:pPr>
          </w:p>
          <w:p w:rsidR="00736157" w:rsidRDefault="00736157" w:rsidP="00736157">
            <w:pPr>
              <w:numPr>
                <w:ilvl w:val="0"/>
                <w:numId w:val="19"/>
              </w:numPr>
              <w:spacing w:line="360" w:lineRule="auto"/>
              <w:rPr>
                <w:rFonts w:cs="Arial"/>
              </w:rPr>
            </w:pPr>
            <w:r>
              <w:rPr>
                <w:rFonts w:cs="Arial"/>
              </w:rPr>
              <w:t>how to use communication as a foundation for co-productive commissioning</w:t>
            </w:r>
          </w:p>
          <w:p w:rsidR="00736157" w:rsidRPr="00A37315" w:rsidRDefault="00736157" w:rsidP="00736157">
            <w:pPr>
              <w:numPr>
                <w:ilvl w:val="0"/>
                <w:numId w:val="19"/>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36157" w:rsidRPr="00A37315" w:rsidRDefault="00736157" w:rsidP="00736157">
            <w:pPr>
              <w:pStyle w:val="NOSNumberList"/>
              <w:spacing w:line="360" w:lineRule="auto"/>
              <w:ind w:left="743"/>
              <w:rPr>
                <w:rFonts w:cs="Arial"/>
                <w:b/>
                <w:bCs/>
              </w:rPr>
            </w:pPr>
          </w:p>
          <w:p w:rsidR="00736157" w:rsidRPr="00A37315" w:rsidRDefault="00736157" w:rsidP="00736157">
            <w:pPr>
              <w:pStyle w:val="NOSNumberList"/>
              <w:spacing w:line="360" w:lineRule="auto"/>
              <w:ind w:left="924" w:hanging="567"/>
              <w:rPr>
                <w:rFonts w:cs="Arial"/>
                <w:b/>
                <w:bCs/>
              </w:rPr>
            </w:pPr>
            <w:r w:rsidRPr="00A37315">
              <w:rPr>
                <w:rFonts w:cs="Arial"/>
                <w:b/>
                <w:bCs/>
              </w:rPr>
              <w:t>Handling information</w:t>
            </w:r>
          </w:p>
          <w:p w:rsidR="00736157" w:rsidRPr="00A37315" w:rsidRDefault="00736157" w:rsidP="00736157">
            <w:pPr>
              <w:pStyle w:val="NOSNumberList"/>
              <w:spacing w:line="360" w:lineRule="auto"/>
              <w:ind w:left="743"/>
              <w:rPr>
                <w:rFonts w:cs="Arial"/>
                <w:b/>
                <w:bCs/>
              </w:rPr>
            </w:pPr>
          </w:p>
          <w:p w:rsidR="00736157" w:rsidRPr="00A37315" w:rsidRDefault="00736157" w:rsidP="00736157">
            <w:pPr>
              <w:numPr>
                <w:ilvl w:val="0"/>
                <w:numId w:val="19"/>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36157" w:rsidRPr="00A37315" w:rsidRDefault="00736157" w:rsidP="00736157">
            <w:pPr>
              <w:pStyle w:val="NOSNumberList"/>
              <w:numPr>
                <w:ilvl w:val="0"/>
                <w:numId w:val="19"/>
              </w:numPr>
              <w:spacing w:line="360" w:lineRule="auto"/>
              <w:rPr>
                <w:rFonts w:cs="Arial"/>
              </w:rPr>
            </w:pPr>
            <w:r w:rsidRPr="00A37315">
              <w:rPr>
                <w:rFonts w:cs="Arial"/>
              </w:rPr>
              <w:t>legal and work setting requirements for recording information and producing reports within timescales</w:t>
            </w:r>
          </w:p>
          <w:p w:rsidR="00736157" w:rsidRPr="00A37315" w:rsidRDefault="00736157" w:rsidP="00736157">
            <w:pPr>
              <w:pStyle w:val="ListParagraph"/>
              <w:numPr>
                <w:ilvl w:val="0"/>
                <w:numId w:val="19"/>
              </w:numPr>
              <w:spacing w:after="0" w:line="360" w:lineRule="auto"/>
              <w:rPr>
                <w:rFonts w:ascii="Arial" w:hAnsi="Arial" w:cs="Arial"/>
              </w:rPr>
            </w:pPr>
            <w:r w:rsidRPr="00A37315">
              <w:rPr>
                <w:rFonts w:ascii="Arial" w:hAnsi="Arial" w:cs="Arial"/>
              </w:rPr>
              <w:t xml:space="preserve">how to identify, collect, analyse, measure and assess data </w:t>
            </w:r>
          </w:p>
          <w:p w:rsidR="00736157" w:rsidRPr="00A37315" w:rsidRDefault="00736157" w:rsidP="00736157">
            <w:pPr>
              <w:numPr>
                <w:ilvl w:val="0"/>
                <w:numId w:val="19"/>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36157" w:rsidRPr="00A57829" w:rsidRDefault="00736157" w:rsidP="00736157">
            <w:pPr>
              <w:numPr>
                <w:ilvl w:val="0"/>
                <w:numId w:val="19"/>
              </w:numPr>
              <w:spacing w:line="360" w:lineRule="auto"/>
              <w:rPr>
                <w:rFonts w:cs="Arial"/>
                <w:b/>
              </w:rPr>
            </w:pPr>
            <w:r w:rsidRPr="00A57829">
              <w:rPr>
                <w:rFonts w:cs="Arial"/>
              </w:rPr>
              <w:t xml:space="preserve">how and where electronic communications can and should be used </w:t>
            </w:r>
          </w:p>
          <w:p w:rsidR="00736157" w:rsidRPr="00A57829" w:rsidRDefault="00736157" w:rsidP="00736157">
            <w:pPr>
              <w:spacing w:line="360" w:lineRule="auto"/>
              <w:ind w:left="601"/>
              <w:rPr>
                <w:rFonts w:cs="Arial"/>
                <w:b/>
              </w:rPr>
            </w:pPr>
          </w:p>
          <w:p w:rsidR="00736157" w:rsidRPr="00F6423A" w:rsidRDefault="00736157" w:rsidP="00736157">
            <w:pPr>
              <w:spacing w:line="360" w:lineRule="auto"/>
              <w:ind w:left="924" w:hanging="567"/>
              <w:rPr>
                <w:rFonts w:cs="Arial"/>
                <w:b/>
              </w:rPr>
            </w:pPr>
            <w:r w:rsidRPr="00F6423A">
              <w:rPr>
                <w:rFonts w:cs="Arial"/>
                <w:b/>
              </w:rPr>
              <w:t>Health and Safety</w:t>
            </w:r>
          </w:p>
          <w:p w:rsidR="00736157" w:rsidRPr="00F6423A" w:rsidRDefault="00736157" w:rsidP="00736157">
            <w:pPr>
              <w:spacing w:line="360" w:lineRule="auto"/>
              <w:ind w:left="601" w:hanging="567"/>
              <w:rPr>
                <w:rFonts w:cs="Arial"/>
                <w:b/>
              </w:rPr>
            </w:pPr>
          </w:p>
          <w:p w:rsidR="00B8193D" w:rsidRPr="00D33806" w:rsidRDefault="00736157" w:rsidP="00736157">
            <w:pPr>
              <w:numPr>
                <w:ilvl w:val="0"/>
                <w:numId w:val="19"/>
              </w:numPr>
              <w:spacing w:line="360" w:lineRule="auto"/>
              <w:contextualSpacing/>
              <w:rPr>
                <w:rFonts w:eastAsia="Calibri" w:cs="Arial"/>
                <w:lang w:bidi="ar-SA"/>
              </w:rPr>
            </w:pPr>
            <w:r w:rsidRPr="00DB18CC">
              <w:rPr>
                <w:rFonts w:cs="Arial"/>
              </w:rPr>
              <w:t>legal and work setting requirements for health, safety and security in the work environment</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283"/>
      </w:tblGrid>
      <w:tr w:rsidR="00B8193D" w:rsidRPr="002D59F8" w:rsidTr="00590EC6">
        <w:tc>
          <w:tcPr>
            <w:tcW w:w="10490" w:type="dxa"/>
            <w:gridSpan w:val="3"/>
          </w:tcPr>
          <w:p w:rsidR="00B8193D" w:rsidRPr="00B8193D" w:rsidRDefault="00B8193D" w:rsidP="00D33806">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D33806">
            <w:pPr>
              <w:pStyle w:val="Heading1"/>
              <w:spacing w:before="0" w:line="360" w:lineRule="auto"/>
              <w:outlineLvl w:val="0"/>
              <w:rPr>
                <w:b w:val="0"/>
                <w:sz w:val="22"/>
                <w:szCs w:val="22"/>
              </w:rPr>
            </w:pPr>
          </w:p>
        </w:tc>
      </w:tr>
      <w:tr w:rsidR="00B8193D" w:rsidRPr="00B8193D" w:rsidTr="00590EC6">
        <w:tc>
          <w:tcPr>
            <w:tcW w:w="2269" w:type="dxa"/>
          </w:tcPr>
          <w:p w:rsidR="00201BF6" w:rsidRPr="00283FF7" w:rsidRDefault="00201BF6" w:rsidP="00D33806">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D33806">
            <w:pPr>
              <w:spacing w:line="360" w:lineRule="auto"/>
            </w:pPr>
          </w:p>
        </w:tc>
        <w:tc>
          <w:tcPr>
            <w:tcW w:w="8221" w:type="dxa"/>
            <w:gridSpan w:val="2"/>
          </w:tcPr>
          <w:p w:rsidR="00590EC6" w:rsidRPr="00D27234" w:rsidRDefault="00590EC6" w:rsidP="00D33806">
            <w:pPr>
              <w:spacing w:line="360" w:lineRule="auto"/>
            </w:pPr>
            <w:r w:rsidRPr="00D27234">
              <w:t>The details in this field are explanatory statements of scope and/or examples of possible contexts in which the NOS may apply; they are not to be regarded as range statements required for achievement of the NOS.</w:t>
            </w:r>
          </w:p>
          <w:p w:rsidR="00590EC6" w:rsidRPr="00D27234" w:rsidRDefault="00590EC6" w:rsidP="00D33806">
            <w:pPr>
              <w:spacing w:line="360" w:lineRule="auto"/>
            </w:pPr>
          </w:p>
          <w:p w:rsidR="00590EC6" w:rsidRPr="00D27234" w:rsidRDefault="00590EC6" w:rsidP="00D33806">
            <w:pPr>
              <w:spacing w:line="360" w:lineRule="auto"/>
              <w:rPr>
                <w:lang w:eastAsia="en-GB"/>
              </w:rPr>
            </w:pPr>
            <w:r w:rsidRPr="00D27234">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590EC6" w:rsidRPr="00D27234" w:rsidRDefault="00590EC6" w:rsidP="00D33806">
            <w:pPr>
              <w:spacing w:line="360" w:lineRule="auto"/>
              <w:rPr>
                <w:lang w:eastAsia="en-GB"/>
              </w:rPr>
            </w:pPr>
          </w:p>
          <w:p w:rsidR="00590EC6" w:rsidRDefault="00590EC6" w:rsidP="00D33806">
            <w:pPr>
              <w:spacing w:line="360" w:lineRule="auto"/>
              <w:rPr>
                <w:lang w:eastAsia="en-GB"/>
              </w:rPr>
            </w:pPr>
            <w:r w:rsidRPr="00D27234">
              <w:rPr>
                <w:lang w:eastAsia="en-GB"/>
              </w:rPr>
              <w:t>Where there are language differences within the work setting, achievement of this standard may require the involvement of interpreters or translation services.</w:t>
            </w:r>
          </w:p>
          <w:p w:rsidR="00590EC6" w:rsidRDefault="00590EC6" w:rsidP="00D33806">
            <w:pPr>
              <w:spacing w:line="360" w:lineRule="auto"/>
              <w:rPr>
                <w:lang w:eastAsia="en-GB"/>
              </w:rPr>
            </w:pPr>
          </w:p>
          <w:p w:rsidR="00590EC6" w:rsidRDefault="00590EC6" w:rsidP="00D33806">
            <w:pPr>
              <w:autoSpaceDE w:val="0"/>
              <w:autoSpaceDN w:val="0"/>
              <w:adjustRightInd w:val="0"/>
              <w:spacing w:line="360" w:lineRule="auto"/>
              <w:rPr>
                <w:rFonts w:cs="Arial"/>
                <w:lang w:eastAsia="en-GB"/>
              </w:rPr>
            </w:pPr>
            <w:r>
              <w:rPr>
                <w:rFonts w:cs="Arial"/>
                <w:lang w:eastAsia="en-GB"/>
              </w:rPr>
              <w:t xml:space="preserve">The </w:t>
            </w:r>
            <w:r>
              <w:rPr>
                <w:rFonts w:cs="Arial"/>
                <w:b/>
                <w:lang w:eastAsia="en-GB"/>
              </w:rPr>
              <w:t>individual</w:t>
            </w:r>
            <w:r>
              <w:rPr>
                <w:rFonts w:cs="Arial"/>
                <w:lang w:eastAsia="en-GB"/>
              </w:rPr>
              <w:t xml:space="preserve"> is the adult, child or young person receiving a service.</w:t>
            </w:r>
          </w:p>
          <w:p w:rsidR="00590EC6" w:rsidRDefault="00590EC6" w:rsidP="00D33806">
            <w:pPr>
              <w:autoSpaceDE w:val="0"/>
              <w:autoSpaceDN w:val="0"/>
              <w:adjustRightInd w:val="0"/>
              <w:spacing w:line="360" w:lineRule="auto"/>
              <w:rPr>
                <w:rFonts w:cs="Arial"/>
                <w:lang w:eastAsia="en-GB"/>
              </w:rPr>
            </w:pPr>
          </w:p>
          <w:p w:rsidR="00590EC6" w:rsidRPr="00BF318F" w:rsidRDefault="00590EC6" w:rsidP="00D33806">
            <w:pPr>
              <w:spacing w:line="360" w:lineRule="auto"/>
              <w:rPr>
                <w:rFonts w:cs="Arial"/>
                <w:lang w:eastAsia="en-GB"/>
              </w:rPr>
            </w:pPr>
            <w:r w:rsidRPr="00BF318F">
              <w:rPr>
                <w:rFonts w:cs="Arial"/>
                <w:b/>
                <w:lang w:eastAsia="en-GB"/>
              </w:rPr>
              <w:t>Key people</w:t>
            </w:r>
            <w:r w:rsidRPr="00BF318F">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590EC6" w:rsidRDefault="00590EC6" w:rsidP="00D33806">
            <w:pPr>
              <w:autoSpaceDE w:val="0"/>
              <w:autoSpaceDN w:val="0"/>
              <w:adjustRightInd w:val="0"/>
              <w:spacing w:line="360" w:lineRule="auto"/>
              <w:rPr>
                <w:rFonts w:cs="Arial"/>
                <w:lang w:eastAsia="en-GB"/>
              </w:rPr>
            </w:pPr>
          </w:p>
          <w:p w:rsidR="00590EC6" w:rsidRPr="00BF318F" w:rsidRDefault="00590EC6" w:rsidP="00D33806">
            <w:pPr>
              <w:spacing w:line="360" w:lineRule="auto"/>
              <w:rPr>
                <w:rFonts w:cs="Arial"/>
              </w:rPr>
            </w:pPr>
            <w:r w:rsidRPr="00BF318F">
              <w:rPr>
                <w:rFonts w:cs="Arial"/>
                <w:b/>
              </w:rPr>
              <w:t>Stakeholders</w:t>
            </w:r>
            <w:r w:rsidRPr="00BF318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590EC6" w:rsidRPr="00BF318F" w:rsidRDefault="00590EC6" w:rsidP="00D33806">
            <w:pPr>
              <w:spacing w:line="360" w:lineRule="auto"/>
              <w:rPr>
                <w:rFonts w:cs="Arial"/>
                <w:b/>
                <w:lang w:eastAsia="en-GB"/>
              </w:rPr>
            </w:pPr>
          </w:p>
          <w:p w:rsidR="00590EC6" w:rsidRPr="00BF318F" w:rsidRDefault="00590EC6" w:rsidP="00D33806">
            <w:pPr>
              <w:autoSpaceDE w:val="0"/>
              <w:autoSpaceDN w:val="0"/>
              <w:adjustRightInd w:val="0"/>
              <w:spacing w:line="360" w:lineRule="auto"/>
              <w:rPr>
                <w:rFonts w:cs="Arial"/>
                <w:color w:val="000000"/>
                <w:lang w:eastAsia="en-GB"/>
              </w:rPr>
            </w:pPr>
            <w:r w:rsidRPr="00BF318F">
              <w:rPr>
                <w:rFonts w:cs="Arial"/>
                <w:bCs/>
                <w:color w:val="000000"/>
                <w:lang w:eastAsia="en-GB"/>
              </w:rPr>
              <w:t xml:space="preserve">People may have a variety of </w:t>
            </w:r>
            <w:r w:rsidRPr="00BF318F">
              <w:rPr>
                <w:rFonts w:cs="Arial"/>
                <w:b/>
                <w:bCs/>
                <w:color w:val="000000"/>
                <w:lang w:eastAsia="en-GB"/>
              </w:rPr>
              <w:t>preferred means of communication</w:t>
            </w:r>
            <w:r w:rsidRPr="00BF318F">
              <w:rPr>
                <w:rFonts w:cs="Arial"/>
                <w:bCs/>
                <w:color w:val="000000"/>
                <w:lang w:eastAsia="en-GB"/>
              </w:rPr>
              <w:t xml:space="preserve"> that could include</w:t>
            </w:r>
            <w:r w:rsidRPr="00BF318F">
              <w:rPr>
                <w:rFonts w:cs="Arial"/>
                <w:b/>
                <w:bCs/>
                <w:color w:val="000000"/>
                <w:lang w:eastAsia="en-GB"/>
              </w:rPr>
              <w:t xml:space="preserve"> </w:t>
            </w:r>
            <w:r w:rsidRPr="00BF318F">
              <w:rPr>
                <w:rFonts w:cs="Arial"/>
                <w:bCs/>
                <w:color w:val="000000"/>
                <w:lang w:eastAsia="en-GB"/>
              </w:rPr>
              <w:t xml:space="preserve">different </w:t>
            </w:r>
            <w:r w:rsidRPr="00BF318F">
              <w:rPr>
                <w:rFonts w:cs="Arial"/>
                <w:color w:val="000000"/>
                <w:lang w:eastAsia="en-GB"/>
              </w:rPr>
              <w:t>languages, the use of sensory aids, speech, written word (which may be either hard copy or electronic), telephone.</w:t>
            </w:r>
          </w:p>
          <w:p w:rsidR="00590EC6" w:rsidRPr="00BF318F" w:rsidRDefault="00590EC6" w:rsidP="00D33806">
            <w:pPr>
              <w:spacing w:line="360" w:lineRule="auto"/>
              <w:rPr>
                <w:rFonts w:cs="Arial"/>
                <w:b/>
                <w:lang w:eastAsia="en-GB"/>
              </w:rPr>
            </w:pPr>
          </w:p>
          <w:p w:rsidR="00590EC6" w:rsidRPr="00BF318F" w:rsidRDefault="00590EC6" w:rsidP="00D33806">
            <w:pPr>
              <w:spacing w:line="360" w:lineRule="auto"/>
              <w:rPr>
                <w:rFonts w:cs="Arial"/>
                <w:lang w:eastAsia="en-GB"/>
              </w:rPr>
            </w:pPr>
            <w:r w:rsidRPr="00BF318F">
              <w:rPr>
                <w:rFonts w:cs="Arial"/>
                <w:b/>
                <w:lang w:eastAsia="en-GB"/>
              </w:rPr>
              <w:t>Barriers</w:t>
            </w:r>
            <w:r w:rsidRPr="00BF318F">
              <w:rPr>
                <w:rFonts w:cs="Arial"/>
                <w:lang w:eastAsia="en-GB"/>
              </w:rPr>
              <w:t xml:space="preserve"> prevent access and inclusivity and relate to a range of things, including the physical environment, finance and cost, organisations or attitudes of individuals or communities.</w:t>
            </w:r>
          </w:p>
          <w:p w:rsidR="00590EC6" w:rsidRPr="00BF318F" w:rsidRDefault="00590EC6" w:rsidP="00D33806">
            <w:pPr>
              <w:spacing w:line="360" w:lineRule="auto"/>
              <w:rPr>
                <w:rFonts w:cs="Arial"/>
                <w:lang w:eastAsia="en-GB"/>
              </w:rPr>
            </w:pPr>
            <w:r w:rsidRPr="00BF318F">
              <w:rPr>
                <w:rFonts w:cs="Arial"/>
                <w:lang w:eastAsia="en-GB"/>
              </w:rPr>
              <w:lastRenderedPageBreak/>
              <w:t xml:space="preserve">The process of </w:t>
            </w:r>
            <w:r w:rsidRPr="00BF318F">
              <w:rPr>
                <w:rFonts w:cs="Arial"/>
                <w:b/>
                <w:lang w:eastAsia="en-GB"/>
              </w:rPr>
              <w:t>co-production</w:t>
            </w:r>
            <w:r w:rsidRPr="00BF318F">
              <w:rPr>
                <w:rFonts w:cs="Arial"/>
                <w:lang w:eastAsia="en-GB"/>
              </w:rPr>
              <w:t xml:space="preserve"> involves developing relationships to collaborate with individuals, </w:t>
            </w:r>
            <w:r w:rsidRPr="00BF318F">
              <w:rPr>
                <w:rFonts w:cs="Arial"/>
              </w:rPr>
              <w:t>local people, community groups and organisations</w:t>
            </w:r>
            <w:r w:rsidRPr="00BF318F">
              <w:rPr>
                <w:rFonts w:cs="Arial"/>
                <w:lang w:eastAsia="en-GB"/>
              </w:rPr>
              <w:t>.</w:t>
            </w:r>
            <w:r w:rsidRPr="00BF318F">
              <w:rPr>
                <w:rFonts w:cs="Arial"/>
              </w:rPr>
              <w:t xml:space="preserve"> It involves using and developing people’s skills and abilities throughout all commissioning, procurement and contracting activities, including designing and delivering services.  </w:t>
            </w:r>
            <w:r w:rsidRPr="00BF318F">
              <w:rPr>
                <w:rFonts w:cs="Arial"/>
                <w:lang w:eastAsia="en-GB"/>
              </w:rPr>
              <w:t>It places individuals, key people and communities at the centre of decision making and control</w:t>
            </w:r>
            <w:r w:rsidRPr="00BF318F">
              <w:rPr>
                <w:rFonts w:cs="Arial"/>
              </w:rPr>
              <w:t>, taking account of the roles that people want to take</w:t>
            </w:r>
            <w:r w:rsidRPr="00BF318F">
              <w:rPr>
                <w:rFonts w:cs="Arial"/>
                <w:lang w:eastAsia="en-GB"/>
              </w:rPr>
              <w:t>.</w:t>
            </w:r>
          </w:p>
          <w:p w:rsidR="00590EC6" w:rsidRPr="005110EB" w:rsidRDefault="00590EC6" w:rsidP="00D33806">
            <w:pPr>
              <w:spacing w:line="360" w:lineRule="auto"/>
            </w:pPr>
          </w:p>
          <w:p w:rsidR="00590EC6" w:rsidRPr="00BF318F" w:rsidRDefault="00590EC6" w:rsidP="00D33806">
            <w:pPr>
              <w:spacing w:line="360" w:lineRule="auto"/>
              <w:rPr>
                <w:rFonts w:cs="Arial"/>
                <w:b/>
                <w:lang w:eastAsia="en-GB"/>
              </w:rPr>
            </w:pPr>
            <w:r w:rsidRPr="00BF318F">
              <w:rPr>
                <w:rFonts w:cs="Arial"/>
                <w:b/>
                <w:lang w:eastAsia="en-GB"/>
              </w:rPr>
              <w:t xml:space="preserve">Colleagues </w:t>
            </w:r>
            <w:r w:rsidRPr="00BF318F">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BF318F">
              <w:rPr>
                <w:rFonts w:cs="Arial"/>
                <w:b/>
                <w:lang w:eastAsia="en-GB"/>
              </w:rPr>
              <w:t xml:space="preserve"> </w:t>
            </w:r>
          </w:p>
          <w:p w:rsidR="00590EC6" w:rsidRDefault="00590EC6" w:rsidP="00D33806">
            <w:pPr>
              <w:autoSpaceDE w:val="0"/>
              <w:autoSpaceDN w:val="0"/>
              <w:adjustRightInd w:val="0"/>
              <w:spacing w:line="360" w:lineRule="auto"/>
              <w:rPr>
                <w:rFonts w:cs="Arial"/>
                <w:b/>
                <w:bCs/>
                <w:color w:val="000000"/>
                <w:lang w:eastAsia="en-GB"/>
              </w:rPr>
            </w:pPr>
          </w:p>
          <w:p w:rsidR="00590EC6" w:rsidRPr="00BA7ABE" w:rsidRDefault="00590EC6" w:rsidP="00D33806">
            <w:pPr>
              <w:autoSpaceDE w:val="0"/>
              <w:autoSpaceDN w:val="0"/>
              <w:adjustRightInd w:val="0"/>
              <w:spacing w:line="360" w:lineRule="auto"/>
              <w:rPr>
                <w:rFonts w:cs="Arial"/>
                <w:color w:val="000000"/>
                <w:lang w:eastAsia="en-GB"/>
              </w:rPr>
            </w:pPr>
            <w:r w:rsidRPr="00BA7ABE">
              <w:rPr>
                <w:rFonts w:cs="Arial"/>
                <w:b/>
                <w:bCs/>
                <w:color w:val="000000"/>
                <w:lang w:eastAsia="en-GB"/>
              </w:rPr>
              <w:t xml:space="preserve">Risks </w:t>
            </w:r>
            <w:r w:rsidRPr="00BA7ABE">
              <w:rPr>
                <w:rFonts w:cs="Arial"/>
                <w:bCs/>
                <w:color w:val="000000"/>
                <w:lang w:eastAsia="en-GB"/>
              </w:rPr>
              <w:t>can be influenced by a wide range of factors and include risks to</w:t>
            </w:r>
            <w:r w:rsidRPr="00BA7ABE">
              <w:rPr>
                <w:rFonts w:cs="Arial"/>
                <w:color w:val="000000"/>
                <w:lang w:eastAsia="en-GB"/>
              </w:rPr>
              <w:t xml:space="preserve"> people, property and organisations through reputation or ability to fulfil their roles and responsibilities.</w:t>
            </w:r>
          </w:p>
          <w:p w:rsidR="00590EC6" w:rsidRPr="007A20A1" w:rsidRDefault="00590EC6" w:rsidP="00D33806">
            <w:pPr>
              <w:spacing w:line="360" w:lineRule="auto"/>
              <w:rPr>
                <w:b/>
                <w:lang w:eastAsia="en-GB"/>
              </w:rPr>
            </w:pPr>
          </w:p>
          <w:p w:rsidR="00590EC6" w:rsidRPr="00BF318F" w:rsidRDefault="00590EC6" w:rsidP="00D33806">
            <w:pPr>
              <w:autoSpaceDE w:val="0"/>
              <w:autoSpaceDN w:val="0"/>
              <w:adjustRightInd w:val="0"/>
              <w:spacing w:line="360" w:lineRule="auto"/>
              <w:rPr>
                <w:rFonts w:cs="Arial"/>
                <w:color w:val="000000"/>
                <w:lang w:eastAsia="en-GB"/>
              </w:rPr>
            </w:pPr>
            <w:r w:rsidRPr="00BF318F">
              <w:rPr>
                <w:rFonts w:cs="Arial"/>
                <w:b/>
              </w:rPr>
              <w:t xml:space="preserve">Relevant people </w:t>
            </w:r>
            <w:r w:rsidRPr="00BF318F">
              <w:rPr>
                <w:rFonts w:cs="Arial"/>
              </w:rPr>
              <w:t xml:space="preserve">can include individuals, key people, decision makers and other stakeholders and will vary depending on the issues and circumstances. </w:t>
            </w:r>
            <w:r w:rsidRPr="00BF318F">
              <w:rPr>
                <w:rFonts w:cs="Arial"/>
                <w:color w:val="000000"/>
                <w:lang w:eastAsia="en-GB"/>
              </w:rPr>
              <w:t xml:space="preserve">Who the relevant people are can depend upon circumstances. </w:t>
            </w:r>
          </w:p>
          <w:p w:rsidR="00590EC6" w:rsidRPr="00BF318F" w:rsidRDefault="00590EC6" w:rsidP="00D33806">
            <w:pPr>
              <w:autoSpaceDE w:val="0"/>
              <w:autoSpaceDN w:val="0"/>
              <w:adjustRightInd w:val="0"/>
              <w:spacing w:line="360" w:lineRule="auto"/>
              <w:rPr>
                <w:rFonts w:cs="Arial"/>
                <w:color w:val="000000"/>
                <w:lang w:eastAsia="en-GB"/>
              </w:rPr>
            </w:pPr>
          </w:p>
          <w:p w:rsidR="00590EC6" w:rsidRPr="007A20A1" w:rsidRDefault="00590EC6" w:rsidP="00D33806">
            <w:pPr>
              <w:spacing w:line="360" w:lineRule="auto"/>
              <w:rPr>
                <w:rFonts w:cs="Arial"/>
              </w:rPr>
            </w:pPr>
            <w:r w:rsidRPr="007A20A1">
              <w:rPr>
                <w:rFonts w:cs="Arial"/>
                <w:b/>
              </w:rPr>
              <w:t>Conflicts of interest</w:t>
            </w:r>
            <w:r w:rsidRPr="007A20A1">
              <w:rPr>
                <w:rFonts w:cs="Arial"/>
              </w:rPr>
              <w:t xml:space="preserve"> can happen when people or organisations want different things from working together. It is important to consider the priorities of different partners and get a </w:t>
            </w:r>
            <w:r w:rsidRPr="007A20A1">
              <w:rPr>
                <w:rFonts w:cs="Arial"/>
                <w:shd w:val="clear" w:color="auto" w:fill="FFFFFF"/>
              </w:rPr>
              <w:t>balance between engagement to develop commissioning without giving particular stakeholders have an unfair advantage.</w:t>
            </w:r>
          </w:p>
          <w:p w:rsidR="00590EC6" w:rsidRPr="007A20A1" w:rsidRDefault="00590EC6" w:rsidP="00D33806">
            <w:pPr>
              <w:spacing w:line="360" w:lineRule="auto"/>
              <w:rPr>
                <w:b/>
                <w:lang w:eastAsia="en-GB"/>
              </w:rPr>
            </w:pPr>
          </w:p>
          <w:p w:rsidR="00590EC6" w:rsidRDefault="00590EC6" w:rsidP="00D33806">
            <w:pPr>
              <w:autoSpaceDE w:val="0"/>
              <w:autoSpaceDN w:val="0"/>
              <w:adjustRightInd w:val="0"/>
              <w:spacing w:line="360" w:lineRule="auto"/>
              <w:rPr>
                <w:rFonts w:cs="Arial"/>
                <w:bCs/>
                <w:color w:val="000000"/>
                <w:lang w:eastAsia="en-GB"/>
              </w:rPr>
            </w:pPr>
            <w:r w:rsidRPr="00A40C9E">
              <w:rPr>
                <w:rFonts w:cs="Arial"/>
                <w:bCs/>
                <w:color w:val="000000"/>
                <w:lang w:eastAsia="en-GB"/>
              </w:rPr>
              <w:t xml:space="preserve">For something to be </w:t>
            </w:r>
            <w:r w:rsidRPr="00A40C9E">
              <w:rPr>
                <w:rFonts w:cs="Arial"/>
                <w:b/>
                <w:bCs/>
                <w:color w:val="000000"/>
                <w:lang w:eastAsia="en-GB"/>
              </w:rPr>
              <w:t>accessible</w:t>
            </w:r>
            <w:r w:rsidRPr="00A40C9E">
              <w:rPr>
                <w:rFonts w:cs="Arial"/>
                <w:bCs/>
                <w:color w:val="000000"/>
                <w:lang w:eastAsia="en-GB"/>
              </w:rPr>
              <w:t>, it should be able to be used by all people whatever their levels and types of ability</w:t>
            </w:r>
            <w:r>
              <w:rPr>
                <w:rFonts w:cs="Arial"/>
                <w:bCs/>
                <w:color w:val="000000"/>
                <w:lang w:eastAsia="en-GB"/>
              </w:rPr>
              <w:t>, for example</w:t>
            </w:r>
            <w:r w:rsidRPr="00A40C9E">
              <w:rPr>
                <w:rFonts w:cs="Arial"/>
                <w:bCs/>
                <w:color w:val="000000"/>
                <w:lang w:eastAsia="en-GB"/>
              </w:rPr>
              <w:t xml:space="preserve"> something that people can understand regardless of the level or way in which they communicate.</w:t>
            </w:r>
          </w:p>
          <w:p w:rsidR="00590EC6" w:rsidRDefault="00590EC6" w:rsidP="00D33806">
            <w:pPr>
              <w:autoSpaceDE w:val="0"/>
              <w:autoSpaceDN w:val="0"/>
              <w:adjustRightInd w:val="0"/>
              <w:spacing w:line="360" w:lineRule="auto"/>
              <w:rPr>
                <w:b/>
                <w:lang w:eastAsia="en-GB"/>
              </w:rPr>
            </w:pPr>
          </w:p>
          <w:p w:rsidR="00201BF6" w:rsidRPr="00710126" w:rsidRDefault="00590EC6" w:rsidP="00D33806">
            <w:pPr>
              <w:autoSpaceDE w:val="0"/>
              <w:autoSpaceDN w:val="0"/>
              <w:adjustRightInd w:val="0"/>
              <w:spacing w:line="360" w:lineRule="auto"/>
              <w:rPr>
                <w:rFonts w:cs="Arial"/>
                <w:color w:val="000000"/>
                <w:lang w:eastAsia="en-GB"/>
              </w:rPr>
            </w:pPr>
            <w:r w:rsidRPr="00D27234">
              <w:rPr>
                <w:rFonts w:cs="Arial"/>
                <w:b/>
                <w:bCs/>
                <w:color w:val="000000"/>
                <w:lang w:eastAsia="en-GB"/>
              </w:rPr>
              <w:t>Limitations or restrictions</w:t>
            </w:r>
            <w:r>
              <w:rPr>
                <w:rFonts w:cs="Arial"/>
                <w:bCs/>
                <w:color w:val="000000"/>
                <w:lang w:eastAsia="en-GB"/>
              </w:rPr>
              <w:t xml:space="preserve"> can arise from a range of sources including </w:t>
            </w:r>
            <w:r w:rsidRPr="00D27234">
              <w:rPr>
                <w:rFonts w:cs="Arial"/>
                <w:color w:val="000000"/>
                <w:lang w:eastAsia="en-GB"/>
              </w:rPr>
              <w:t>a conflict of interests</w:t>
            </w:r>
            <w:r>
              <w:rPr>
                <w:rFonts w:cs="Arial"/>
                <w:color w:val="000000"/>
                <w:lang w:eastAsia="en-GB"/>
              </w:rPr>
              <w:t>,</w:t>
            </w:r>
            <w:r w:rsidRPr="00D27234">
              <w:rPr>
                <w:rFonts w:cs="Arial"/>
                <w:color w:val="000000"/>
                <w:lang w:eastAsia="en-GB"/>
              </w:rPr>
              <w:t xml:space="preserve"> organisational</w:t>
            </w:r>
            <w:r>
              <w:rPr>
                <w:rFonts w:cs="Arial"/>
                <w:color w:val="000000"/>
                <w:lang w:eastAsia="en-GB"/>
              </w:rPr>
              <w:t xml:space="preserve"> or</w:t>
            </w:r>
            <w:r w:rsidRPr="00D27234">
              <w:rPr>
                <w:rFonts w:cs="Arial"/>
                <w:color w:val="000000"/>
                <w:lang w:eastAsia="en-GB"/>
              </w:rPr>
              <w:t xml:space="preserve"> ethical differences</w:t>
            </w:r>
            <w:r>
              <w:rPr>
                <w:rFonts w:cs="Arial"/>
                <w:color w:val="000000"/>
                <w:lang w:eastAsia="en-GB"/>
              </w:rPr>
              <w:t xml:space="preserve"> including the </w:t>
            </w:r>
            <w:r w:rsidRPr="00D27234">
              <w:rPr>
                <w:rFonts w:cs="Arial"/>
                <w:color w:val="000000"/>
                <w:lang w:eastAsia="en-GB"/>
              </w:rPr>
              <w:t>capacity of voluntary organisations or micro providers to respond/participate</w:t>
            </w:r>
            <w:r>
              <w:rPr>
                <w:rFonts w:cs="Arial"/>
                <w:color w:val="000000"/>
                <w:lang w:eastAsia="en-GB"/>
              </w:rPr>
              <w:t xml:space="preserve">. </w:t>
            </w:r>
          </w:p>
          <w:p w:rsidR="00760490" w:rsidRPr="00AE7276" w:rsidRDefault="00760490" w:rsidP="00D33806">
            <w:pPr>
              <w:autoSpaceDE w:val="0"/>
              <w:autoSpaceDN w:val="0"/>
              <w:adjustRightInd w:val="0"/>
              <w:spacing w:line="360" w:lineRule="auto"/>
              <w:rPr>
                <w:rFonts w:eastAsiaTheme="minorHAnsi" w:cs="Arial"/>
                <w:color w:val="000000"/>
              </w:rPr>
            </w:pPr>
          </w:p>
          <w:p w:rsidR="00B8193D" w:rsidRPr="00B8193D" w:rsidRDefault="00B8193D" w:rsidP="00D33806">
            <w:pPr>
              <w:pStyle w:val="NOSBodyText"/>
              <w:spacing w:line="360" w:lineRule="auto"/>
            </w:pPr>
          </w:p>
        </w:tc>
      </w:tr>
      <w:tr w:rsidR="00B8193D" w:rsidRPr="00B8193D" w:rsidTr="00590EC6">
        <w:trPr>
          <w:gridAfter w:val="1"/>
          <w:wAfter w:w="283" w:type="dxa"/>
          <w:trHeight w:val="3373"/>
        </w:trPr>
        <w:tc>
          <w:tcPr>
            <w:tcW w:w="2269" w:type="dxa"/>
          </w:tcPr>
          <w:p w:rsidR="00B8193D" w:rsidRPr="00E01B4C" w:rsidRDefault="00B8193D" w:rsidP="00D33806">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590EC6" w:rsidRDefault="00590EC6" w:rsidP="00D33806">
            <w:pPr>
              <w:spacing w:line="360" w:lineRule="auto"/>
              <w:rPr>
                <w:b/>
              </w:rPr>
            </w:pPr>
          </w:p>
          <w:p w:rsidR="00201BF6" w:rsidRDefault="00201BF6" w:rsidP="00D33806">
            <w:pPr>
              <w:spacing w:line="360" w:lineRule="auto"/>
              <w:rPr>
                <w:b/>
              </w:rPr>
            </w:pPr>
          </w:p>
          <w:p w:rsidR="00201BF6" w:rsidRPr="00057BC2" w:rsidRDefault="00057BC2" w:rsidP="00D33806">
            <w:pPr>
              <w:spacing w:line="360" w:lineRule="auto"/>
              <w:rPr>
                <w:b/>
                <w:color w:val="5979CD" w:themeColor="text1" w:themeTint="99"/>
              </w:rPr>
            </w:pPr>
            <w:r w:rsidRPr="00057BC2">
              <w:rPr>
                <w:b/>
                <w:color w:val="5979CD" w:themeColor="text1" w:themeTint="99"/>
              </w:rPr>
              <w:lastRenderedPageBreak/>
              <w:t>Values:</w:t>
            </w: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Default="00201BF6" w:rsidP="00D33806">
            <w:pPr>
              <w:spacing w:line="360" w:lineRule="auto"/>
              <w:rPr>
                <w:b/>
              </w:rPr>
            </w:pPr>
          </w:p>
          <w:p w:rsidR="00201BF6" w:rsidRPr="00E01B4C" w:rsidRDefault="00201BF6" w:rsidP="00D33806">
            <w:pPr>
              <w:spacing w:line="360" w:lineRule="auto"/>
              <w:rPr>
                <w:b/>
              </w:rPr>
            </w:pPr>
          </w:p>
        </w:tc>
        <w:tc>
          <w:tcPr>
            <w:tcW w:w="7938" w:type="dxa"/>
          </w:tcPr>
          <w:p w:rsidR="00057BC2" w:rsidRPr="00A37315" w:rsidRDefault="00057BC2" w:rsidP="00D33806">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057BC2" w:rsidRPr="00A37315" w:rsidRDefault="00057BC2" w:rsidP="00D33806">
            <w:pPr>
              <w:spacing w:line="360" w:lineRule="auto"/>
            </w:pPr>
          </w:p>
          <w:p w:rsidR="00057BC2" w:rsidRPr="00A37315" w:rsidRDefault="00057BC2" w:rsidP="00D33806">
            <w:pPr>
              <w:spacing w:line="360" w:lineRule="auto"/>
              <w:rPr>
                <w:b/>
              </w:rPr>
            </w:pPr>
            <w:r w:rsidRPr="00A37315">
              <w:rPr>
                <w:b/>
              </w:rPr>
              <w:t>All knowledge statements must be applied in the context of this standard.</w:t>
            </w:r>
          </w:p>
          <w:p w:rsidR="00057BC2" w:rsidRPr="00A37315" w:rsidRDefault="00057BC2" w:rsidP="00D33806">
            <w:pPr>
              <w:spacing w:line="360" w:lineRule="auto"/>
              <w:rPr>
                <w:b/>
              </w:rPr>
            </w:pPr>
          </w:p>
          <w:p w:rsidR="00057BC2" w:rsidRPr="0046163D" w:rsidRDefault="00057BC2" w:rsidP="00D33806">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057BC2" w:rsidRPr="002825B1" w:rsidRDefault="00057BC2" w:rsidP="00D33806">
            <w:pPr>
              <w:spacing w:line="360" w:lineRule="auto"/>
            </w:pPr>
          </w:p>
          <w:p w:rsidR="00057BC2" w:rsidRDefault="00057BC2" w:rsidP="00D33806">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057BC2" w:rsidRPr="007F37FC" w:rsidRDefault="00057BC2" w:rsidP="00D33806">
            <w:pPr>
              <w:autoSpaceDE w:val="0"/>
              <w:autoSpaceDN w:val="0"/>
              <w:adjustRightInd w:val="0"/>
              <w:spacing w:line="360" w:lineRule="auto"/>
              <w:rPr>
                <w:rFonts w:cs="Arial"/>
              </w:rPr>
            </w:pPr>
          </w:p>
          <w:p w:rsidR="00057BC2" w:rsidRPr="00913605" w:rsidRDefault="00057BC2" w:rsidP="00D33806">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057BC2" w:rsidRPr="0002155A" w:rsidRDefault="00057BC2" w:rsidP="00D33806">
            <w:pPr>
              <w:spacing w:line="360" w:lineRule="auto"/>
              <w:ind w:left="97"/>
              <w:rPr>
                <w:rFonts w:cs="Arial"/>
                <w:color w:val="FF0000"/>
              </w:rPr>
            </w:pPr>
          </w:p>
          <w:p w:rsidR="00057BC2" w:rsidRPr="00110446" w:rsidRDefault="00057BC2" w:rsidP="00D33806">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057BC2" w:rsidRPr="0002155A" w:rsidRDefault="00057BC2" w:rsidP="00D33806">
            <w:pPr>
              <w:spacing w:line="360" w:lineRule="auto"/>
              <w:ind w:left="97"/>
              <w:rPr>
                <w:rFonts w:cs="Arial"/>
              </w:rPr>
            </w:pPr>
          </w:p>
          <w:p w:rsidR="00057BC2" w:rsidRPr="00E476AF" w:rsidRDefault="00057BC2" w:rsidP="00D33806">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self directed support, it means you and the people who may work for you.</w:t>
            </w:r>
          </w:p>
          <w:p w:rsidR="00057BC2" w:rsidRDefault="00057BC2" w:rsidP="00D33806">
            <w:pPr>
              <w:spacing w:line="360" w:lineRule="auto"/>
              <w:ind w:left="601" w:hanging="567"/>
              <w:rPr>
                <w:rFonts w:cs="Arial"/>
                <w:b/>
              </w:rPr>
            </w:pPr>
          </w:p>
          <w:p w:rsidR="00057BC2" w:rsidRPr="00E476AF" w:rsidRDefault="00057BC2" w:rsidP="00D33806">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collaboratives.  They can be formal or </w:t>
            </w:r>
            <w:r>
              <w:rPr>
                <w:rFonts w:cs="Arial"/>
              </w:rPr>
              <w:lastRenderedPageBreak/>
              <w:t>informal, temporary or permanent and may include the agreement of budgets.</w:t>
            </w:r>
          </w:p>
          <w:p w:rsidR="00057BC2" w:rsidRDefault="00057BC2" w:rsidP="00D33806">
            <w:pPr>
              <w:spacing w:line="360" w:lineRule="auto"/>
              <w:ind w:left="97"/>
              <w:rPr>
                <w:rFonts w:cs="Arial"/>
                <w:b/>
              </w:rPr>
            </w:pPr>
          </w:p>
          <w:p w:rsidR="00057BC2" w:rsidRPr="0002155A" w:rsidRDefault="00057BC2" w:rsidP="00D33806">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057BC2" w:rsidRDefault="00057BC2" w:rsidP="00D33806">
            <w:pPr>
              <w:spacing w:line="360" w:lineRule="auto"/>
              <w:rPr>
                <w:rFonts w:cs="Arial"/>
                <w:b/>
              </w:rPr>
            </w:pPr>
          </w:p>
          <w:p w:rsidR="00057BC2" w:rsidRPr="00913605" w:rsidRDefault="00057BC2" w:rsidP="00D33806">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057BC2" w:rsidRDefault="00057BC2" w:rsidP="00D33806">
            <w:pPr>
              <w:spacing w:line="360" w:lineRule="auto"/>
              <w:ind w:left="34"/>
              <w:rPr>
                <w:rFonts w:cs="Arial"/>
                <w:b/>
              </w:rPr>
            </w:pPr>
          </w:p>
          <w:p w:rsidR="00057BC2" w:rsidRPr="0002155A" w:rsidRDefault="00057BC2" w:rsidP="00D33806">
            <w:pPr>
              <w:spacing w:line="360" w:lineRule="auto"/>
              <w:ind w:left="34"/>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057BC2" w:rsidRPr="0002155A" w:rsidRDefault="00057BC2" w:rsidP="00D33806">
            <w:pPr>
              <w:spacing w:line="360" w:lineRule="auto"/>
              <w:ind w:left="97" w:hanging="45"/>
              <w:rPr>
                <w:rFonts w:cs="Arial"/>
                <w:b/>
              </w:rPr>
            </w:pPr>
          </w:p>
          <w:p w:rsidR="00057BC2" w:rsidRDefault="00057BC2" w:rsidP="00D33806">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057BC2" w:rsidRDefault="00057BC2" w:rsidP="00D33806">
            <w:pPr>
              <w:spacing w:line="360" w:lineRule="auto"/>
              <w:rPr>
                <w:rFonts w:cs="Arial"/>
              </w:rPr>
            </w:pPr>
          </w:p>
          <w:p w:rsidR="00057BC2" w:rsidRPr="00514D80" w:rsidRDefault="00057BC2" w:rsidP="00D33806">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057BC2" w:rsidRPr="008C0C52" w:rsidRDefault="00057BC2" w:rsidP="00D33806">
            <w:pPr>
              <w:spacing w:line="360" w:lineRule="auto"/>
              <w:contextualSpacing/>
              <w:rPr>
                <w:rFonts w:cs="Arial"/>
                <w:b/>
              </w:rPr>
            </w:pPr>
          </w:p>
          <w:p w:rsidR="00057BC2" w:rsidRDefault="00057BC2" w:rsidP="00D33806">
            <w:pPr>
              <w:spacing w:line="360" w:lineRule="auto"/>
              <w:rPr>
                <w:rFonts w:cs="Arial"/>
              </w:rPr>
            </w:pPr>
            <w:r>
              <w:rPr>
                <w:rFonts w:cs="Arial"/>
                <w:b/>
              </w:rPr>
              <w:t>A</w:t>
            </w:r>
            <w:r w:rsidRPr="0002155A">
              <w:rPr>
                <w:rFonts w:cs="Arial"/>
                <w:b/>
              </w:rPr>
              <w:t xml:space="preserve">greeing </w:t>
            </w:r>
            <w:r w:rsidRPr="00C1357E">
              <w:rPr>
                <w:rFonts w:cs="Arial"/>
              </w:rPr>
              <w:t>budgets involves combining or pooling budgets within or between organisations, for example using local authority and continuing healthcare funding, for joint commissioning or regional/collaborative purchasing.</w:t>
            </w:r>
          </w:p>
          <w:p w:rsidR="00057BC2" w:rsidRPr="00C1357E" w:rsidRDefault="00057BC2" w:rsidP="00D33806">
            <w:pPr>
              <w:spacing w:line="360" w:lineRule="auto"/>
              <w:rPr>
                <w:rFonts w:cs="Arial"/>
                <w:b/>
              </w:rPr>
            </w:pPr>
          </w:p>
          <w:p w:rsidR="00057BC2" w:rsidRDefault="00057BC2" w:rsidP="00D33806">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057BC2" w:rsidRPr="0002155A" w:rsidRDefault="00057BC2" w:rsidP="00D33806">
            <w:pPr>
              <w:spacing w:line="360" w:lineRule="auto"/>
              <w:rPr>
                <w:rFonts w:cs="Arial"/>
              </w:rPr>
            </w:pPr>
          </w:p>
          <w:p w:rsidR="00057BC2" w:rsidRDefault="00057BC2" w:rsidP="00D33806">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r>
              <w:rPr>
                <w:rFonts w:cs="Arial"/>
                <w:b/>
              </w:rPr>
              <w:t>Business models</w:t>
            </w:r>
            <w:r>
              <w:rPr>
                <w:rFonts w:cs="Arial"/>
              </w:rPr>
              <w:t xml:space="preserve"> refers to an organisation’s need to function as a business within financial constraints and in some cases to make profit, for example social enterprises and private businesses. </w:t>
            </w:r>
          </w:p>
          <w:p w:rsidR="00057BC2" w:rsidRPr="001E07A2" w:rsidRDefault="00057BC2" w:rsidP="00D33806">
            <w:pPr>
              <w:spacing w:line="360" w:lineRule="auto"/>
              <w:rPr>
                <w:rFonts w:cs="Arial"/>
              </w:rPr>
            </w:pPr>
          </w:p>
          <w:p w:rsidR="00057BC2" w:rsidRDefault="00057BC2" w:rsidP="00D33806">
            <w:pPr>
              <w:spacing w:line="360" w:lineRule="auto"/>
              <w:rPr>
                <w:rFonts w:cs="Arial"/>
              </w:rPr>
            </w:pPr>
            <w:r w:rsidRPr="00913605">
              <w:rPr>
                <w:rFonts w:cs="Arial"/>
                <w:b/>
              </w:rPr>
              <w:t xml:space="preserve">Colleagues </w:t>
            </w:r>
            <w:r w:rsidRPr="00913605">
              <w:rPr>
                <w:rFonts w:cs="Arial"/>
              </w:rPr>
              <w:t xml:space="preserve">are people who you work with in your own or other organisations, including your team, managers, service providers, other teams, other departments and other </w:t>
            </w:r>
            <w:r w:rsidRPr="00DE4D86">
              <w:rPr>
                <w:rFonts w:cs="Arial"/>
              </w:rPr>
              <w:t>organisations.</w:t>
            </w: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Default="00057BC2" w:rsidP="00D33806">
            <w:pPr>
              <w:spacing w:line="360" w:lineRule="auto"/>
              <w:rPr>
                <w:rFonts w:cs="Arial"/>
              </w:rPr>
            </w:pPr>
          </w:p>
          <w:p w:rsidR="00057BC2" w:rsidRPr="00D27234" w:rsidRDefault="00057BC2" w:rsidP="00D33806">
            <w:pPr>
              <w:spacing w:line="360" w:lineRule="auto"/>
            </w:pPr>
            <w:r w:rsidRPr="00D27234">
              <w:lastRenderedPageBreak/>
              <w:t>Adherence to codes of practice or conduct where applicable to your role and the principles and values that underpin your work setting, including the rights of children, young people and adults.  These include the rights:</w:t>
            </w:r>
          </w:p>
          <w:p w:rsidR="00057BC2" w:rsidRPr="00D27234" w:rsidRDefault="00057BC2" w:rsidP="00D33806">
            <w:pPr>
              <w:spacing w:line="360" w:lineRule="auto"/>
            </w:pPr>
            <w:r w:rsidRPr="00D27234">
              <w:t>To be treated as an individual</w:t>
            </w:r>
          </w:p>
          <w:p w:rsidR="00057BC2" w:rsidRPr="00D27234" w:rsidRDefault="00057BC2" w:rsidP="00D33806">
            <w:pPr>
              <w:spacing w:line="360" w:lineRule="auto"/>
            </w:pPr>
            <w:r w:rsidRPr="00D27234">
              <w:t>To be treated equally and not be discriminated against</w:t>
            </w:r>
          </w:p>
          <w:p w:rsidR="00057BC2" w:rsidRPr="00D27234" w:rsidRDefault="00057BC2" w:rsidP="00D33806">
            <w:pPr>
              <w:spacing w:line="360" w:lineRule="auto"/>
            </w:pPr>
            <w:r w:rsidRPr="00D27234">
              <w:t>To be respected</w:t>
            </w:r>
          </w:p>
          <w:p w:rsidR="00057BC2" w:rsidRPr="00D27234" w:rsidRDefault="00057BC2" w:rsidP="00D33806">
            <w:pPr>
              <w:spacing w:line="360" w:lineRule="auto"/>
            </w:pPr>
            <w:r w:rsidRPr="00D27234">
              <w:t>To have privacy</w:t>
            </w:r>
          </w:p>
          <w:p w:rsidR="00057BC2" w:rsidRPr="00D27234" w:rsidRDefault="00057BC2" w:rsidP="00D33806">
            <w:pPr>
              <w:spacing w:line="360" w:lineRule="auto"/>
            </w:pPr>
            <w:r w:rsidRPr="00D27234">
              <w:t>To be treated in a dignified way</w:t>
            </w:r>
          </w:p>
          <w:p w:rsidR="00057BC2" w:rsidRPr="00D27234" w:rsidRDefault="00057BC2" w:rsidP="00D33806">
            <w:pPr>
              <w:spacing w:line="360" w:lineRule="auto"/>
            </w:pPr>
            <w:r w:rsidRPr="00D27234">
              <w:t>To be protected from danger and harm</w:t>
            </w:r>
          </w:p>
          <w:p w:rsidR="00057BC2" w:rsidRPr="00D27234" w:rsidRDefault="00057BC2" w:rsidP="00D33806">
            <w:pPr>
              <w:spacing w:line="360" w:lineRule="auto"/>
            </w:pPr>
            <w:r w:rsidRPr="00D27234">
              <w:t>To be supported and cared for in a way that meets their needs, takes account of their choices and also protects them</w:t>
            </w:r>
          </w:p>
          <w:p w:rsidR="00057BC2" w:rsidRPr="00D27234" w:rsidRDefault="00057BC2" w:rsidP="00D33806">
            <w:pPr>
              <w:spacing w:line="360" w:lineRule="auto"/>
            </w:pPr>
            <w:r w:rsidRPr="00D27234">
              <w:t>To communicate using their preferred methods of communication and language</w:t>
            </w:r>
          </w:p>
          <w:p w:rsidR="00057BC2" w:rsidRPr="00D27234" w:rsidRDefault="00057BC2" w:rsidP="00D33806">
            <w:pPr>
              <w:spacing w:line="360" w:lineRule="auto"/>
              <w:rPr>
                <w:rFonts w:cs="Arial"/>
              </w:rPr>
            </w:pPr>
            <w:r w:rsidRPr="00D27234">
              <w:rPr>
                <w:rFonts w:cs="Arial"/>
              </w:rPr>
              <w:t>To access information about themselves</w:t>
            </w:r>
          </w:p>
          <w:p w:rsidR="00057BC2" w:rsidRDefault="00057BC2" w:rsidP="00D33806">
            <w:pPr>
              <w:spacing w:line="360" w:lineRule="auto"/>
            </w:pPr>
          </w:p>
          <w:p w:rsidR="00057BC2" w:rsidRPr="00CC50CC" w:rsidRDefault="00057BC2" w:rsidP="00D33806">
            <w:pPr>
              <w:spacing w:line="360" w:lineRule="auto"/>
            </w:pPr>
            <w:r w:rsidRPr="00CC50CC">
              <w:t>All aspects of commissioning, procurement and contracting  should seek to build on these underpinning values and should:</w:t>
            </w:r>
          </w:p>
          <w:p w:rsidR="00057BC2" w:rsidRPr="00CC50CC" w:rsidRDefault="00057BC2" w:rsidP="00D33806">
            <w:pPr>
              <w:spacing w:line="360" w:lineRule="auto"/>
            </w:pPr>
          </w:p>
          <w:p w:rsidR="00057BC2" w:rsidRPr="00CC50CC" w:rsidRDefault="00057BC2" w:rsidP="00D33806">
            <w:pPr>
              <w:spacing w:line="360" w:lineRule="auto"/>
            </w:pPr>
            <w:r w:rsidRPr="00CC50CC">
              <w:t>Respect the inherent worth and dignity of all people</w:t>
            </w:r>
          </w:p>
          <w:p w:rsidR="00057BC2" w:rsidRPr="00CC50CC" w:rsidRDefault="00057BC2" w:rsidP="00D33806">
            <w:pPr>
              <w:spacing w:line="360" w:lineRule="auto"/>
            </w:pPr>
            <w:r w:rsidRPr="00CC50CC">
              <w:t>Respect the human rights of children, young people and adults</w:t>
            </w:r>
          </w:p>
          <w:p w:rsidR="00057BC2" w:rsidRPr="006C4C87" w:rsidRDefault="00057BC2" w:rsidP="00D33806">
            <w:pPr>
              <w:spacing w:line="360" w:lineRule="auto"/>
              <w:rPr>
                <w:rFonts w:eastAsia="Times New Roman"/>
              </w:rPr>
            </w:pPr>
            <w:r w:rsidRPr="006C4C87">
              <w:rPr>
                <w:rFonts w:eastAsia="Times New Roman"/>
              </w:rPr>
              <w:t>Respect people’s right to take positive risks</w:t>
            </w:r>
          </w:p>
          <w:p w:rsidR="00057BC2" w:rsidRPr="00CC50CC" w:rsidRDefault="00057BC2" w:rsidP="00D33806">
            <w:pPr>
              <w:spacing w:line="360" w:lineRule="auto"/>
            </w:pPr>
            <w:r w:rsidRPr="00CC50CC">
              <w:t>Be transparent</w:t>
            </w:r>
          </w:p>
          <w:p w:rsidR="00057BC2" w:rsidRPr="00CC50CC" w:rsidRDefault="00057BC2" w:rsidP="00D33806">
            <w:pPr>
              <w:spacing w:line="360" w:lineRule="auto"/>
            </w:pPr>
            <w:r w:rsidRPr="00CC50CC">
              <w:t>Be accountable</w:t>
            </w:r>
          </w:p>
          <w:p w:rsidR="00057BC2" w:rsidRPr="00CC50CC" w:rsidRDefault="00057BC2" w:rsidP="00D33806">
            <w:pPr>
              <w:spacing w:line="360" w:lineRule="auto"/>
            </w:pPr>
            <w:r w:rsidRPr="00CC50CC">
              <w:t>Be proportional</w:t>
            </w:r>
          </w:p>
          <w:p w:rsidR="00057BC2" w:rsidRPr="00CC50CC" w:rsidRDefault="00057BC2" w:rsidP="00D33806">
            <w:pPr>
              <w:spacing w:line="360" w:lineRule="auto"/>
            </w:pPr>
            <w:r w:rsidRPr="00CC50CC">
              <w:t>Be consistent</w:t>
            </w:r>
          </w:p>
          <w:p w:rsidR="00057BC2" w:rsidRPr="00CC50CC" w:rsidRDefault="00057BC2" w:rsidP="00D33806">
            <w:pPr>
              <w:spacing w:line="360" w:lineRule="auto"/>
            </w:pPr>
            <w:r w:rsidRPr="00CC50CC">
              <w:t>Be targeted</w:t>
            </w:r>
          </w:p>
          <w:p w:rsidR="00057BC2" w:rsidRPr="00CC50CC" w:rsidRDefault="00057BC2" w:rsidP="00D33806">
            <w:pPr>
              <w:spacing w:line="360" w:lineRule="auto"/>
            </w:pPr>
            <w:r w:rsidRPr="00CC50CC">
              <w:t>Be impartial</w:t>
            </w:r>
          </w:p>
          <w:p w:rsidR="00057BC2" w:rsidRPr="00CC50CC" w:rsidRDefault="00057BC2" w:rsidP="00D33806">
            <w:pPr>
              <w:spacing w:line="360" w:lineRule="auto"/>
            </w:pPr>
            <w:r w:rsidRPr="00CC50CC">
              <w:t>Enable providers</w:t>
            </w:r>
          </w:p>
          <w:p w:rsidR="00057BC2" w:rsidRPr="00590EC6" w:rsidRDefault="00057BC2" w:rsidP="00D33806">
            <w:pPr>
              <w:spacing w:line="360" w:lineRule="auto"/>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2" w:name="StartDevelopedBy"/>
            <w:bookmarkEnd w:id="2"/>
            <w:r w:rsidRPr="00C25603">
              <w:rPr>
                <w:rFonts w:cs="Arial"/>
              </w:rPr>
              <w:t>Skills for Care and Development</w:t>
            </w:r>
          </w:p>
          <w:p w:rsidR="00870E66" w:rsidRPr="00870E66" w:rsidRDefault="00870E66" w:rsidP="00870E66">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F5704A" w:rsidP="00D33806">
            <w:pPr>
              <w:pStyle w:val="NOSBodyText"/>
              <w:spacing w:line="276" w:lineRule="auto"/>
              <w:rPr>
                <w:rFonts w:cs="Arial"/>
              </w:rPr>
            </w:pPr>
            <w:bookmarkStart w:id="4" w:name="StartVersion"/>
            <w:bookmarkStart w:id="5" w:name="EndVersion"/>
            <w:bookmarkEnd w:id="4"/>
            <w:bookmarkEnd w:id="5"/>
            <w:r>
              <w:rPr>
                <w:rFonts w:cs="Arial"/>
              </w:rPr>
              <w:t>2</w:t>
            </w:r>
          </w:p>
          <w:p w:rsidR="00D33806" w:rsidRPr="00D33806" w:rsidRDefault="00D33806" w:rsidP="00D33806">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D33806">
            <w:pPr>
              <w:pStyle w:val="NOSBodyText"/>
              <w:spacing w:line="276" w:lineRule="auto"/>
              <w:rPr>
                <w:rFonts w:cs="Arial"/>
              </w:rPr>
            </w:pPr>
            <w:bookmarkStart w:id="6" w:name="StartApproved"/>
            <w:bookmarkStart w:id="7" w:name="EndApproved"/>
            <w:bookmarkEnd w:id="6"/>
            <w:bookmarkEnd w:id="7"/>
            <w:r w:rsidRPr="00D33806">
              <w:rPr>
                <w:rFonts w:cs="Arial"/>
              </w:rPr>
              <w:t>February 2014</w:t>
            </w:r>
          </w:p>
          <w:p w:rsidR="00D33806" w:rsidRPr="00D33806" w:rsidRDefault="00D33806" w:rsidP="00D33806">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D33806">
            <w:pPr>
              <w:pStyle w:val="NOSBodyText"/>
              <w:spacing w:line="276" w:lineRule="auto"/>
              <w:rPr>
                <w:rFonts w:cs="Arial"/>
              </w:rPr>
            </w:pPr>
            <w:bookmarkStart w:id="8" w:name="StartReview"/>
            <w:bookmarkStart w:id="9" w:name="EndReview"/>
            <w:bookmarkEnd w:id="8"/>
            <w:bookmarkEnd w:id="9"/>
            <w:r w:rsidRPr="00D33806">
              <w:rPr>
                <w:rFonts w:cs="Arial"/>
              </w:rPr>
              <w:t>February 2019</w:t>
            </w:r>
          </w:p>
          <w:p w:rsidR="00D33806" w:rsidRPr="00D33806" w:rsidRDefault="00D33806" w:rsidP="00D33806">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D33806">
            <w:pPr>
              <w:pStyle w:val="NOSBodyText"/>
              <w:spacing w:line="276" w:lineRule="auto"/>
              <w:rPr>
                <w:rFonts w:cs="Arial"/>
              </w:rPr>
            </w:pPr>
            <w:bookmarkStart w:id="10" w:name="StartValidity"/>
            <w:bookmarkStart w:id="11" w:name="EndValidity"/>
            <w:bookmarkEnd w:id="10"/>
            <w:bookmarkEnd w:id="11"/>
            <w:r w:rsidRPr="00D33806">
              <w:rPr>
                <w:rFonts w:cs="Arial"/>
              </w:rPr>
              <w:t>Current</w:t>
            </w:r>
          </w:p>
          <w:p w:rsidR="00D33806" w:rsidRPr="00D33806" w:rsidRDefault="00D33806" w:rsidP="00D33806">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D33806">
            <w:pPr>
              <w:pStyle w:val="NOSBodyText"/>
              <w:spacing w:line="276" w:lineRule="auto"/>
              <w:rPr>
                <w:rFonts w:cs="Arial"/>
              </w:rPr>
            </w:pPr>
            <w:bookmarkStart w:id="12" w:name="StartStatus"/>
            <w:bookmarkStart w:id="13" w:name="EndStatus"/>
            <w:bookmarkEnd w:id="12"/>
            <w:bookmarkEnd w:id="13"/>
            <w:r w:rsidRPr="00D33806">
              <w:rPr>
                <w:rFonts w:cs="Arial"/>
              </w:rPr>
              <w:t>Original</w:t>
            </w:r>
          </w:p>
          <w:p w:rsidR="00D33806" w:rsidRPr="00D33806" w:rsidRDefault="00D33806" w:rsidP="00D33806">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D33806">
            <w:pPr>
              <w:pStyle w:val="NOSBodyText"/>
              <w:spacing w:line="276" w:lineRule="auto"/>
              <w:rPr>
                <w:rFonts w:cs="Arial"/>
              </w:rPr>
            </w:pPr>
            <w:bookmarkStart w:id="14" w:name="StartOrigin"/>
            <w:bookmarkStart w:id="15" w:name="EndOrigin"/>
            <w:bookmarkEnd w:id="14"/>
            <w:bookmarkEnd w:id="15"/>
            <w:r>
              <w:rPr>
                <w:rFonts w:cs="Arial"/>
              </w:rPr>
              <w:t>Skills for Care and Development</w:t>
            </w:r>
          </w:p>
          <w:p w:rsidR="00D33806" w:rsidRPr="00870E66" w:rsidRDefault="00D33806" w:rsidP="00D33806">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057BC2" w:rsidP="00D33806">
            <w:pPr>
              <w:pStyle w:val="NOSBodyText"/>
              <w:spacing w:line="276" w:lineRule="auto"/>
              <w:rPr>
                <w:rFonts w:cs="Arial"/>
              </w:rPr>
            </w:pPr>
            <w:bookmarkStart w:id="16" w:name="StartOriginURN"/>
            <w:bookmarkStart w:id="17" w:name="EndOriginURN"/>
            <w:bookmarkEnd w:id="16"/>
            <w:bookmarkEnd w:id="17"/>
            <w:r>
              <w:rPr>
                <w:rFonts w:cs="Arial"/>
              </w:rPr>
              <w:t>CPC4</w:t>
            </w:r>
            <w:r w:rsidR="0057289F" w:rsidRPr="0057289F">
              <w:rPr>
                <w:rFonts w:cs="Arial"/>
              </w:rPr>
              <w:t>01</w:t>
            </w:r>
          </w:p>
          <w:p w:rsidR="00D33806" w:rsidRPr="00D33806" w:rsidRDefault="00D33806" w:rsidP="00D33806">
            <w:pPr>
              <w:pStyle w:val="NOSBodyText"/>
              <w:spacing w:line="276" w:lineRule="auto"/>
              <w:rPr>
                <w:rFonts w:cs="Arial"/>
              </w:rPr>
            </w:pPr>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063375" w:rsidRPr="00D33806" w:rsidRDefault="00063375" w:rsidP="00D33806">
            <w:pPr>
              <w:pStyle w:val="NOSBodyText"/>
              <w:spacing w:line="276" w:lineRule="auto"/>
              <w:rPr>
                <w:rFonts w:cs="Arial"/>
              </w:rPr>
            </w:pPr>
            <w:bookmarkStart w:id="18" w:name="StartOccupations"/>
            <w:bookmarkStart w:id="19" w:name="EndOccupations"/>
            <w:bookmarkEnd w:id="18"/>
            <w:bookmarkEnd w:id="19"/>
            <w:r w:rsidRPr="00D33806">
              <w:rPr>
                <w:rFonts w:cs="Arial"/>
              </w:rPr>
              <w:t>Contract Manager; Managers and leaders with responsibility for interagency working; Childcare and Related Personal Services; Health and Social Care; Planning Officer; Strategy Officer</w:t>
            </w:r>
          </w:p>
          <w:p w:rsidR="00572ED7" w:rsidRPr="00D33806" w:rsidRDefault="00572ED7" w:rsidP="00D33806">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D33806">
            <w:pPr>
              <w:pStyle w:val="NOSBodyText"/>
              <w:spacing w:line="276" w:lineRule="auto"/>
              <w:rPr>
                <w:rFonts w:cs="Arial"/>
              </w:rPr>
            </w:pPr>
            <w:bookmarkStart w:id="20" w:name="StartSuite"/>
            <w:bookmarkStart w:id="21" w:name="EndSuite"/>
            <w:bookmarkEnd w:id="20"/>
            <w:bookmarkEnd w:id="21"/>
            <w:r w:rsidRPr="00D33806">
              <w:rPr>
                <w:rFonts w:cs="Arial"/>
              </w:rPr>
              <w:t>Commissioning, Procurement and Contracting for Care Services</w:t>
            </w:r>
          </w:p>
          <w:p w:rsidR="00D33806" w:rsidRPr="00D33806" w:rsidRDefault="00D33806" w:rsidP="00D33806">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D33806" w:rsidRDefault="00057BC2" w:rsidP="00057BC2">
            <w:pPr>
              <w:pStyle w:val="NOSBodyText"/>
              <w:spacing w:line="276" w:lineRule="auto"/>
              <w:rPr>
                <w:rFonts w:cs="Arial"/>
              </w:rPr>
            </w:pPr>
            <w:bookmarkStart w:id="22" w:name="StartKeywords"/>
            <w:bookmarkStart w:id="23" w:name="EndKeywords"/>
            <w:bookmarkEnd w:id="22"/>
            <w:bookmarkEnd w:id="23"/>
            <w:r w:rsidRPr="00D33806">
              <w:rPr>
                <w:rFonts w:cs="Arial"/>
              </w:rPr>
              <w:t xml:space="preserve">Working relationships; individuals; stakeholders; planning; preparing; sustaining; review; evaluate; </w:t>
            </w:r>
          </w:p>
          <w:p w:rsidR="00AD6193" w:rsidRPr="00D33806" w:rsidRDefault="00AD6193" w:rsidP="00057BC2">
            <w:pPr>
              <w:pStyle w:val="NOSBodyText"/>
              <w:spacing w:line="276" w:lineRule="auto"/>
              <w:rPr>
                <w:rFonts w:cs="Arial"/>
              </w:rPr>
            </w:pPr>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8C" w:rsidRDefault="00CA278C" w:rsidP="00521BFC">
      <w:r>
        <w:separator/>
      </w:r>
    </w:p>
  </w:endnote>
  <w:endnote w:type="continuationSeparator" w:id="0">
    <w:p w:rsidR="00CA278C" w:rsidRDefault="00CA278C" w:rsidP="00521BFC">
      <w:r>
        <w:continuationSeparator/>
      </w:r>
    </w:p>
  </w:endnote>
  <w:endnote w:type="continuationNotice" w:id="1">
    <w:p w:rsidR="00CA278C" w:rsidRDefault="00CA2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590EC6" w:rsidP="00E256E8">
          <w:pPr>
            <w:rPr>
              <w:rFonts w:asciiTheme="minorHAnsi" w:hAnsiTheme="minorHAnsi"/>
              <w:sz w:val="20"/>
              <w:szCs w:val="20"/>
            </w:rPr>
          </w:pPr>
          <w:r>
            <w:rPr>
              <w:rFonts w:asciiTheme="minorHAnsi" w:hAnsiTheme="minorHAnsi"/>
              <w:sz w:val="20"/>
              <w:szCs w:val="20"/>
            </w:rPr>
            <w:t>SCDCPC4</w:t>
          </w:r>
          <w:r w:rsidR="00E256E8">
            <w:rPr>
              <w:rFonts w:asciiTheme="minorHAnsi" w:hAnsiTheme="minorHAnsi"/>
              <w:sz w:val="20"/>
              <w:szCs w:val="20"/>
            </w:rPr>
            <w:t xml:space="preserve">01 </w:t>
          </w:r>
          <w:r w:rsidRPr="00590EC6">
            <w:rPr>
              <w:rFonts w:asciiTheme="minorHAnsi" w:hAnsiTheme="minorHAnsi"/>
              <w:sz w:val="20"/>
              <w:szCs w:val="20"/>
            </w:rPr>
            <w:t>Develop effective working relationships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8C2D22">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8C" w:rsidRDefault="00CA278C" w:rsidP="00521BFC">
      <w:r>
        <w:separator/>
      </w:r>
    </w:p>
  </w:footnote>
  <w:footnote w:type="continuationSeparator" w:id="0">
    <w:p w:rsidR="00CA278C" w:rsidRDefault="00CA278C" w:rsidP="00521BFC">
      <w:r>
        <w:continuationSeparator/>
      </w:r>
    </w:p>
  </w:footnote>
  <w:footnote w:type="continuationNotice" w:id="1">
    <w:p w:rsidR="00CA278C" w:rsidRDefault="00CA27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590EC6" w:rsidP="00887E09">
          <w:pPr>
            <w:pStyle w:val="Header"/>
            <w:rPr>
              <w:rFonts w:asciiTheme="minorHAnsi" w:hAnsiTheme="minorHAnsi"/>
              <w:sz w:val="32"/>
              <w:szCs w:val="32"/>
            </w:rPr>
          </w:pPr>
          <w:r>
            <w:rPr>
              <w:rFonts w:asciiTheme="minorHAnsi" w:hAnsiTheme="minorHAnsi"/>
              <w:sz w:val="32"/>
              <w:szCs w:val="32"/>
            </w:rPr>
            <w:t>SCDCPC401</w:t>
          </w:r>
        </w:p>
        <w:p w:rsidR="00E256E8" w:rsidRDefault="00590EC6" w:rsidP="00416FEB">
          <w:pPr>
            <w:pStyle w:val="Header"/>
          </w:pPr>
          <w:r w:rsidRPr="00590EC6">
            <w:rPr>
              <w:rFonts w:asciiTheme="minorHAnsi" w:hAnsiTheme="minorHAnsi"/>
              <w:sz w:val="32"/>
              <w:szCs w:val="32"/>
            </w:rPr>
            <w:t>Develop effective working relationships</w:t>
          </w:r>
        </w:p>
      </w:tc>
      <w:tc>
        <w:tcPr>
          <w:tcW w:w="2552" w:type="dxa"/>
        </w:tcPr>
        <w:p w:rsidR="00E256E8" w:rsidRDefault="00E256E8" w:rsidP="00E256E8">
          <w:pPr>
            <w:pStyle w:val="Header"/>
            <w:jc w:val="right"/>
          </w:pPr>
          <w:r>
            <w:rPr>
              <w:noProof/>
              <w:lang w:eastAsia="en-GB" w:bidi="ar-SA"/>
            </w:rPr>
            <w:drawing>
              <wp:inline distT="0" distB="0" distL="0" distR="0" wp14:anchorId="6193529E" wp14:editId="6BD558CE">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72BCB5C4" wp14:editId="4C9625CD">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1576CD7"/>
    <w:multiLevelType w:val="hybridMultilevel"/>
    <w:tmpl w:val="1DBACFA8"/>
    <w:lvl w:ilvl="0" w:tplc="B846D1B4">
      <w:start w:val="1"/>
      <w:numFmt w:val="decimal"/>
      <w:lvlText w:val="P%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D22A0A"/>
    <w:multiLevelType w:val="hybridMultilevel"/>
    <w:tmpl w:val="9E7A526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4"/>
  </w:num>
  <w:num w:numId="4">
    <w:abstractNumId w:val="2"/>
  </w:num>
  <w:num w:numId="5">
    <w:abstractNumId w:val="15"/>
  </w:num>
  <w:num w:numId="6">
    <w:abstractNumId w:val="19"/>
  </w:num>
  <w:num w:numId="7">
    <w:abstractNumId w:val="18"/>
  </w:num>
  <w:num w:numId="8">
    <w:abstractNumId w:val="16"/>
  </w:num>
  <w:num w:numId="9">
    <w:abstractNumId w:val="12"/>
  </w:num>
  <w:num w:numId="10">
    <w:abstractNumId w:val="17"/>
  </w:num>
  <w:num w:numId="11">
    <w:abstractNumId w:val="8"/>
  </w:num>
  <w:num w:numId="12">
    <w:abstractNumId w:val="1"/>
  </w:num>
  <w:num w:numId="13">
    <w:abstractNumId w:val="0"/>
  </w:num>
  <w:num w:numId="14">
    <w:abstractNumId w:val="10"/>
  </w:num>
  <w:num w:numId="15">
    <w:abstractNumId w:val="11"/>
  </w:num>
  <w:num w:numId="16">
    <w:abstractNumId w:val="6"/>
  </w:num>
  <w:num w:numId="17">
    <w:abstractNumId w:val="17"/>
  </w:num>
  <w:num w:numId="18">
    <w:abstractNumId w:val="3"/>
  </w:num>
  <w:num w:numId="19">
    <w:abstractNumId w:val="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57BC2"/>
    <w:rsid w:val="00063375"/>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537"/>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D6B13"/>
    <w:rsid w:val="004E278F"/>
    <w:rsid w:val="00521BFC"/>
    <w:rsid w:val="005274FF"/>
    <w:rsid w:val="00540315"/>
    <w:rsid w:val="00540609"/>
    <w:rsid w:val="00550971"/>
    <w:rsid w:val="0057289F"/>
    <w:rsid w:val="00572ED7"/>
    <w:rsid w:val="005833E2"/>
    <w:rsid w:val="00590EC6"/>
    <w:rsid w:val="005B1283"/>
    <w:rsid w:val="005B2097"/>
    <w:rsid w:val="005C618B"/>
    <w:rsid w:val="005F58DE"/>
    <w:rsid w:val="005F7445"/>
    <w:rsid w:val="005F7944"/>
    <w:rsid w:val="006043DF"/>
    <w:rsid w:val="00610303"/>
    <w:rsid w:val="0061176A"/>
    <w:rsid w:val="00621F6A"/>
    <w:rsid w:val="006229C7"/>
    <w:rsid w:val="00637642"/>
    <w:rsid w:val="006505B2"/>
    <w:rsid w:val="006615D2"/>
    <w:rsid w:val="0066162E"/>
    <w:rsid w:val="006714C6"/>
    <w:rsid w:val="00673383"/>
    <w:rsid w:val="00685DDB"/>
    <w:rsid w:val="00692FE1"/>
    <w:rsid w:val="00694A3C"/>
    <w:rsid w:val="006A129C"/>
    <w:rsid w:val="006B2227"/>
    <w:rsid w:val="006C2574"/>
    <w:rsid w:val="006C78E1"/>
    <w:rsid w:val="006E35D0"/>
    <w:rsid w:val="00702C16"/>
    <w:rsid w:val="00707B06"/>
    <w:rsid w:val="007156AF"/>
    <w:rsid w:val="00715D93"/>
    <w:rsid w:val="0071752B"/>
    <w:rsid w:val="00724E04"/>
    <w:rsid w:val="00736157"/>
    <w:rsid w:val="00742745"/>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C2D22"/>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664B3"/>
    <w:rsid w:val="00A9731F"/>
    <w:rsid w:val="00AA411C"/>
    <w:rsid w:val="00AB493E"/>
    <w:rsid w:val="00AB7B1B"/>
    <w:rsid w:val="00AC5EE5"/>
    <w:rsid w:val="00AD0EA2"/>
    <w:rsid w:val="00AD6193"/>
    <w:rsid w:val="00AE3CFF"/>
    <w:rsid w:val="00AE57EF"/>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A278C"/>
    <w:rsid w:val="00CC2785"/>
    <w:rsid w:val="00D33806"/>
    <w:rsid w:val="00D50956"/>
    <w:rsid w:val="00D646F9"/>
    <w:rsid w:val="00D777B7"/>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4967"/>
    <w:rsid w:val="00F129CF"/>
    <w:rsid w:val="00F152BB"/>
    <w:rsid w:val="00F17134"/>
    <w:rsid w:val="00F2717E"/>
    <w:rsid w:val="00F307E2"/>
    <w:rsid w:val="00F35213"/>
    <w:rsid w:val="00F404FC"/>
    <w:rsid w:val="00F42886"/>
    <w:rsid w:val="00F4296C"/>
    <w:rsid w:val="00F45010"/>
    <w:rsid w:val="00F5704A"/>
    <w:rsid w:val="00F60AD0"/>
    <w:rsid w:val="00F75610"/>
    <w:rsid w:val="00F86C56"/>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B7AF-53C7-41F1-B39D-47AD25E3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2013-12-19T17:30:00Z</dcterms:created>
  <dcterms:modified xsi:type="dcterms:W3CDTF">2013-12-19T17:30:00Z</dcterms:modified>
</cp:coreProperties>
</file>