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8BCC" w14:textId="79C7FDB8" w:rsidR="0089076B" w:rsidRDefault="002F5E07">
      <w:r>
        <w:rPr>
          <w:noProof/>
        </w:rPr>
        <w:drawing>
          <wp:inline distT="0" distB="0" distL="0" distR="0" wp14:anchorId="085D7934" wp14:editId="774BA274">
            <wp:extent cx="5731510" cy="723900"/>
            <wp:effectExtent l="0" t="0" r="2540" b="0"/>
            <wp:docPr id="186946287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62878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78A7" w14:textId="7E0E5068" w:rsidR="002F5E07" w:rsidRPr="00D855C6" w:rsidRDefault="002F5E07" w:rsidP="00D855C6">
      <w:pPr>
        <w:pStyle w:val="Heading1"/>
        <w:rPr>
          <w:rFonts w:ascii="Arial" w:hAnsi="Arial" w:cs="Arial"/>
          <w:b/>
          <w:bCs/>
          <w:color w:val="11846A"/>
          <w:sz w:val="36"/>
          <w:szCs w:val="36"/>
        </w:rPr>
      </w:pPr>
      <w:r w:rsidRPr="00D855C6">
        <w:rPr>
          <w:rFonts w:ascii="Arial" w:hAnsi="Arial" w:cs="Arial"/>
          <w:b/>
          <w:bCs/>
          <w:color w:val="11846A"/>
          <w:sz w:val="36"/>
          <w:szCs w:val="36"/>
        </w:rPr>
        <w:t xml:space="preserve">Proposed changes to the </w:t>
      </w:r>
      <w:r w:rsidR="00D855C6">
        <w:rPr>
          <w:rFonts w:ascii="Arial" w:hAnsi="Arial" w:cs="Arial"/>
          <w:b/>
          <w:bCs/>
          <w:color w:val="11846A"/>
          <w:sz w:val="36"/>
          <w:szCs w:val="36"/>
        </w:rPr>
        <w:t>a</w:t>
      </w:r>
      <w:r w:rsidRPr="00D855C6">
        <w:rPr>
          <w:rFonts w:ascii="Arial" w:hAnsi="Arial" w:cs="Arial"/>
          <w:b/>
          <w:bCs/>
          <w:color w:val="11846A"/>
          <w:sz w:val="36"/>
          <w:szCs w:val="36"/>
        </w:rPr>
        <w:t xml:space="preserve">pprenticeship </w:t>
      </w:r>
      <w:r w:rsidR="00D855C6">
        <w:rPr>
          <w:rFonts w:ascii="Arial" w:hAnsi="Arial" w:cs="Arial"/>
          <w:b/>
          <w:bCs/>
          <w:color w:val="11846A"/>
          <w:sz w:val="36"/>
          <w:szCs w:val="36"/>
        </w:rPr>
        <w:t>f</w:t>
      </w:r>
      <w:r w:rsidRPr="00D855C6">
        <w:rPr>
          <w:rFonts w:ascii="Arial" w:hAnsi="Arial" w:cs="Arial"/>
          <w:b/>
          <w:bCs/>
          <w:color w:val="11846A"/>
          <w:sz w:val="36"/>
          <w:szCs w:val="36"/>
        </w:rPr>
        <w:t>rameworks</w:t>
      </w:r>
    </w:p>
    <w:p w14:paraId="260CA11B" w14:textId="77777777" w:rsidR="002F5E07" w:rsidRDefault="002F5E07" w:rsidP="002F5E07">
      <w:pPr>
        <w:jc w:val="center"/>
      </w:pPr>
    </w:p>
    <w:p w14:paraId="3ECD0880" w14:textId="01F5FA4A" w:rsidR="002F5E07" w:rsidRDefault="002F5E07" w:rsidP="002F5E07">
      <w:r w:rsidRPr="002F5E07">
        <w:t xml:space="preserve">Proposed changes to the </w:t>
      </w:r>
      <w:r w:rsidR="00D855C6">
        <w:t>a</w:t>
      </w:r>
      <w:r w:rsidRPr="002F5E07">
        <w:t xml:space="preserve">pprenticeship </w:t>
      </w:r>
      <w:r w:rsidR="00D855C6">
        <w:t>f</w:t>
      </w:r>
      <w:r w:rsidRPr="002F5E07">
        <w:t>rameworks for Health and Social Care and Children’s Care, Play, Learning and Development</w:t>
      </w:r>
      <w:r w:rsidR="00D855C6">
        <w:t>.</w:t>
      </w:r>
    </w:p>
    <w:p w14:paraId="5924E8FE" w14:textId="51950410" w:rsidR="00D855C6" w:rsidRDefault="00D855C6" w:rsidP="002F5E07">
      <w:r>
        <w:t xml:space="preserve">Please email your response to </w:t>
      </w:r>
      <w:hyperlink r:id="rId6" w:history="1">
        <w:r w:rsidRPr="004203BD">
          <w:rPr>
            <w:rStyle w:val="Hyperlink"/>
          </w:rPr>
          <w:t>AFRconsultation@socialcare.wales</w:t>
        </w:r>
      </w:hyperlink>
      <w:r>
        <w:t xml:space="preserve"> </w:t>
      </w:r>
      <w:r w:rsidR="00892D11">
        <w:t xml:space="preserve">or you can also complete </w:t>
      </w:r>
      <w:hyperlink r:id="rId7" w:history="1">
        <w:r w:rsidR="00892D11" w:rsidRPr="00892D11">
          <w:rPr>
            <w:rStyle w:val="Hyperlink"/>
          </w:rPr>
          <w:t>our online form.</w:t>
        </w:r>
      </w:hyperlink>
    </w:p>
    <w:p w14:paraId="3545E24A" w14:textId="77777777" w:rsidR="002F5E07" w:rsidRDefault="002F5E07" w:rsidP="002F5E07"/>
    <w:p w14:paraId="05FA5D82" w14:textId="3BEEA507" w:rsidR="002F5E07" w:rsidRPr="002F5E07" w:rsidRDefault="002F5E07" w:rsidP="002F5E07">
      <w:pPr>
        <w:rPr>
          <w:b/>
          <w:bCs/>
        </w:rPr>
      </w:pPr>
      <w:r w:rsidRPr="002F5E07">
        <w:rPr>
          <w:b/>
          <w:bCs/>
        </w:rPr>
        <w:t>1.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Do you agree with the proposal for one apprenticeship framework for Health and Social Care and one apprenticeship framework for Children’s Care, Play, Learning and Development?</w:t>
      </w:r>
    </w:p>
    <w:p w14:paraId="4D57DCFD" w14:textId="30C4705B" w:rsidR="002F5E07" w:rsidRDefault="002F5E07" w:rsidP="002F5E07">
      <w:r>
        <w:t>Yes</w:t>
      </w:r>
    </w:p>
    <w:p w14:paraId="49E1A235" w14:textId="7C21EC24" w:rsidR="002F5E07" w:rsidRDefault="002F5E07" w:rsidP="002F5E07">
      <w:r>
        <w:t>No</w:t>
      </w:r>
    </w:p>
    <w:p w14:paraId="5B42D53A" w14:textId="77777777" w:rsidR="001C3CCA" w:rsidRDefault="001C3CCA" w:rsidP="002F5E07"/>
    <w:p w14:paraId="1B42DB98" w14:textId="46AB7E41" w:rsidR="002F5E07" w:rsidRPr="0027448D" w:rsidRDefault="002F5E07" w:rsidP="002F5E07">
      <w:pPr>
        <w:rPr>
          <w:b/>
          <w:bCs/>
        </w:rPr>
      </w:pPr>
      <w:r w:rsidRPr="002F5E07">
        <w:rPr>
          <w:b/>
          <w:bCs/>
        </w:rPr>
        <w:t>2.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If no, please tell us why:</w:t>
      </w:r>
    </w:p>
    <w:p w14:paraId="645F174F" w14:textId="77777777" w:rsidR="002F5E07" w:rsidRDefault="002F5E07" w:rsidP="002F5E07"/>
    <w:p w14:paraId="14433DA4" w14:textId="0D1732FA" w:rsidR="002F5E07" w:rsidRDefault="002F5E07" w:rsidP="002F5E07">
      <w:pPr>
        <w:rPr>
          <w:b/>
          <w:bCs/>
        </w:rPr>
      </w:pPr>
      <w:r w:rsidRPr="002F5E07">
        <w:rPr>
          <w:b/>
          <w:bCs/>
        </w:rPr>
        <w:t>3.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Do you have any specific comments about the language used to promote anti-discrimination and consider reasonable adjustments?</w:t>
      </w:r>
    </w:p>
    <w:p w14:paraId="1813441E" w14:textId="77777777" w:rsidR="001C3CCA" w:rsidRPr="0027448D" w:rsidRDefault="001C3CCA" w:rsidP="002F5E07">
      <w:pPr>
        <w:rPr>
          <w:b/>
          <w:bCs/>
        </w:rPr>
      </w:pPr>
    </w:p>
    <w:p w14:paraId="33732779" w14:textId="194BAF33" w:rsidR="002F5E07" w:rsidRPr="002F5E07" w:rsidRDefault="002F5E07" w:rsidP="002F5E07">
      <w:pPr>
        <w:rPr>
          <w:b/>
          <w:bCs/>
        </w:rPr>
      </w:pPr>
      <w:r w:rsidRPr="002F5E07">
        <w:rPr>
          <w:b/>
          <w:bCs/>
        </w:rPr>
        <w:t>4. Do you agree with the proposal to reduce the Essential Skill Wales qualification level for Application of Number from level 2 to level 1? </w:t>
      </w:r>
    </w:p>
    <w:p w14:paraId="63BE279E" w14:textId="2C16013B" w:rsidR="002F5E07" w:rsidRPr="002F5E07" w:rsidRDefault="00372A1C" w:rsidP="002F5E07">
      <w:r>
        <w:rPr>
          <w:b/>
          <w:bCs/>
          <w:i/>
          <w:iCs/>
        </w:rPr>
        <w:lastRenderedPageBreak/>
        <w:t>T</w:t>
      </w:r>
      <w:r w:rsidR="002F5E07" w:rsidRPr="002F5E07">
        <w:rPr>
          <w:b/>
          <w:bCs/>
          <w:i/>
          <w:iCs/>
        </w:rPr>
        <w:t>his applies to</w:t>
      </w:r>
      <w:r w:rsidR="002F5E07" w:rsidRPr="002F5E07">
        <w:t>:</w:t>
      </w:r>
    </w:p>
    <w:p w14:paraId="1102D05D" w14:textId="77777777" w:rsidR="002F5E07" w:rsidRPr="002F5E07" w:rsidRDefault="002F5E07" w:rsidP="002F5E07">
      <w:pPr>
        <w:numPr>
          <w:ilvl w:val="0"/>
          <w:numId w:val="2"/>
        </w:numPr>
      </w:pPr>
      <w:r w:rsidRPr="002F5E07">
        <w:t>Health and Social Care Level 3, Pathway 2: Social Care (Adults</w:t>
      </w:r>
      <w:proofErr w:type="gramStart"/>
      <w:r w:rsidRPr="002F5E07">
        <w:t>);</w:t>
      </w:r>
      <w:proofErr w:type="gramEnd"/>
    </w:p>
    <w:p w14:paraId="34002BD8" w14:textId="77777777" w:rsidR="002F5E07" w:rsidRPr="002F5E07" w:rsidRDefault="002F5E07" w:rsidP="002F5E07">
      <w:pPr>
        <w:numPr>
          <w:ilvl w:val="0"/>
          <w:numId w:val="2"/>
        </w:numPr>
      </w:pPr>
      <w:r w:rsidRPr="002F5E07">
        <w:t>Health and Social Care Level 3, Pathway 3: Social Care (Children and Young People</w:t>
      </w:r>
      <w:proofErr w:type="gramStart"/>
      <w:r w:rsidRPr="002F5E07">
        <w:t>);</w:t>
      </w:r>
      <w:proofErr w:type="gramEnd"/>
    </w:p>
    <w:p w14:paraId="059ECFD2" w14:textId="77777777" w:rsidR="002F5E07" w:rsidRPr="002F5E07" w:rsidRDefault="002F5E07" w:rsidP="002F5E07">
      <w:pPr>
        <w:numPr>
          <w:ilvl w:val="0"/>
          <w:numId w:val="2"/>
        </w:numPr>
      </w:pPr>
      <w:r w:rsidRPr="002F5E07">
        <w:t>Children’s Care, Play, Learning and Development Level 3, Pathway 1</w:t>
      </w:r>
    </w:p>
    <w:p w14:paraId="285FEFEB" w14:textId="77777777" w:rsidR="002F5E07" w:rsidRDefault="002F5E07" w:rsidP="002F5E07"/>
    <w:p w14:paraId="430C1E94" w14:textId="77777777" w:rsidR="00372A1C" w:rsidRDefault="00372A1C" w:rsidP="002F5E07"/>
    <w:p w14:paraId="4CD3A3BA" w14:textId="34971DAA" w:rsidR="002F5E07" w:rsidRDefault="002F5E07" w:rsidP="002F5E07">
      <w:r>
        <w:t>Yes</w:t>
      </w:r>
    </w:p>
    <w:p w14:paraId="22D5F4C5" w14:textId="1BB08181" w:rsidR="002F5E07" w:rsidRDefault="002F5E07" w:rsidP="002F5E07">
      <w:r>
        <w:t>No</w:t>
      </w:r>
    </w:p>
    <w:p w14:paraId="0351A5B0" w14:textId="77777777" w:rsidR="002F5E07" w:rsidRDefault="002F5E07" w:rsidP="002F5E07"/>
    <w:p w14:paraId="7AC60B2D" w14:textId="438D9E03" w:rsidR="002F5E07" w:rsidRPr="0027448D" w:rsidRDefault="002F5E07" w:rsidP="002F5E07">
      <w:pPr>
        <w:rPr>
          <w:b/>
          <w:bCs/>
        </w:rPr>
      </w:pPr>
      <w:r w:rsidRPr="002F5E07">
        <w:rPr>
          <w:b/>
          <w:bCs/>
        </w:rPr>
        <w:t>5.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If no, please tell us why:</w:t>
      </w:r>
    </w:p>
    <w:p w14:paraId="30CEF402" w14:textId="07F033BA" w:rsidR="002F5E07" w:rsidRDefault="002F5E07" w:rsidP="002F5E07">
      <w:pPr>
        <w:tabs>
          <w:tab w:val="left" w:pos="1141"/>
        </w:tabs>
      </w:pPr>
    </w:p>
    <w:p w14:paraId="1D0DEDD6" w14:textId="086BDB99" w:rsidR="002F5E07" w:rsidRPr="002F5E07" w:rsidRDefault="002F5E07" w:rsidP="002F5E07">
      <w:pPr>
        <w:tabs>
          <w:tab w:val="left" w:pos="1141"/>
        </w:tabs>
        <w:rPr>
          <w:b/>
          <w:bCs/>
        </w:rPr>
      </w:pPr>
      <w:r w:rsidRPr="002F5E07">
        <w:rPr>
          <w:b/>
          <w:bCs/>
        </w:rPr>
        <w:t>6.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Do you agree with making clear links to the Social Care Wales Qualification Framework for social care and early years and childcare?</w:t>
      </w:r>
    </w:p>
    <w:p w14:paraId="16C1766C" w14:textId="2E1C4FE9" w:rsidR="002F5E07" w:rsidRDefault="002F5E07" w:rsidP="002F5E07">
      <w:pPr>
        <w:tabs>
          <w:tab w:val="left" w:pos="1141"/>
        </w:tabs>
      </w:pPr>
      <w:r>
        <w:t>Yes</w:t>
      </w:r>
    </w:p>
    <w:p w14:paraId="1BEB3B12" w14:textId="54490947" w:rsidR="002F5E07" w:rsidRDefault="002F5E07" w:rsidP="002F5E07">
      <w:pPr>
        <w:tabs>
          <w:tab w:val="left" w:pos="1141"/>
        </w:tabs>
      </w:pPr>
      <w:r>
        <w:t>No</w:t>
      </w:r>
    </w:p>
    <w:p w14:paraId="42D06924" w14:textId="77777777" w:rsidR="002F5E07" w:rsidRDefault="002F5E07" w:rsidP="002F5E07">
      <w:pPr>
        <w:tabs>
          <w:tab w:val="left" w:pos="1141"/>
        </w:tabs>
      </w:pPr>
    </w:p>
    <w:p w14:paraId="4DF2D9A6" w14:textId="2C1AE3E0" w:rsidR="002F5E07" w:rsidRPr="002F5E07" w:rsidRDefault="002F5E07" w:rsidP="002F5E07">
      <w:pPr>
        <w:tabs>
          <w:tab w:val="left" w:pos="1141"/>
        </w:tabs>
        <w:rPr>
          <w:b/>
          <w:bCs/>
        </w:rPr>
      </w:pPr>
      <w:r w:rsidRPr="002F5E07">
        <w:rPr>
          <w:b/>
          <w:bCs/>
        </w:rPr>
        <w:t>7.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If no, please tell us why:</w:t>
      </w:r>
    </w:p>
    <w:p w14:paraId="756F80D8" w14:textId="77777777" w:rsidR="00DE59C8" w:rsidRDefault="00DE59C8" w:rsidP="002F5E07">
      <w:pPr>
        <w:tabs>
          <w:tab w:val="left" w:pos="1141"/>
        </w:tabs>
        <w:rPr>
          <w:b/>
          <w:bCs/>
        </w:rPr>
      </w:pPr>
    </w:p>
    <w:p w14:paraId="38175FC5" w14:textId="5B3E05C0" w:rsidR="002F5E07" w:rsidRPr="002F5E07" w:rsidRDefault="002F5E07" w:rsidP="002F5E07">
      <w:pPr>
        <w:tabs>
          <w:tab w:val="left" w:pos="1141"/>
        </w:tabs>
        <w:rPr>
          <w:b/>
          <w:bCs/>
        </w:rPr>
      </w:pPr>
      <w:r w:rsidRPr="002F5E07">
        <w:rPr>
          <w:b/>
          <w:bCs/>
        </w:rPr>
        <w:lastRenderedPageBreak/>
        <w:t>8.</w:t>
      </w:r>
      <w:r w:rsidRPr="002F5E07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F5E07">
        <w:rPr>
          <w:b/>
          <w:bCs/>
        </w:rPr>
        <w:t>The purpose of the frameworks have been updated. Is there anything missing that should be included?</w:t>
      </w:r>
    </w:p>
    <w:p w14:paraId="2BA10FC0" w14:textId="77777777" w:rsidR="002F5E07" w:rsidRDefault="002F5E07" w:rsidP="002F5E07"/>
    <w:p w14:paraId="7E619F2F" w14:textId="5C6924B6" w:rsidR="002F5E07" w:rsidRDefault="002F5E07" w:rsidP="002F5E07">
      <w:pPr>
        <w:rPr>
          <w:b/>
          <w:bCs/>
        </w:rPr>
      </w:pPr>
      <w:r w:rsidRPr="002F5E07">
        <w:rPr>
          <w:b/>
          <w:bCs/>
        </w:rPr>
        <w:t>9. The entry requirements have been updated. Is there anything missing that should be included?</w:t>
      </w:r>
    </w:p>
    <w:p w14:paraId="29EEAD82" w14:textId="77777777" w:rsidR="00DE59C8" w:rsidRDefault="00DE59C8" w:rsidP="002F5E07">
      <w:pPr>
        <w:rPr>
          <w:b/>
          <w:bCs/>
        </w:rPr>
      </w:pPr>
    </w:p>
    <w:p w14:paraId="5813F4A5" w14:textId="61C75BE5" w:rsidR="00DE59C8" w:rsidRPr="00DE59C8" w:rsidRDefault="00DE59C8" w:rsidP="00DE59C8">
      <w:pPr>
        <w:rPr>
          <w:b/>
          <w:bCs/>
          <w:color w:val="11846A"/>
        </w:rPr>
      </w:pPr>
      <w:r w:rsidRPr="00DE59C8">
        <w:rPr>
          <w:b/>
          <w:bCs/>
          <w:color w:val="11846A"/>
        </w:rPr>
        <w:t>Equality and diversity</w:t>
      </w:r>
    </w:p>
    <w:p w14:paraId="51A5E93A" w14:textId="47CAA9E7" w:rsidR="0027448D" w:rsidRPr="00DE59C8" w:rsidRDefault="00DE59C8" w:rsidP="00DE59C8">
      <w:pPr>
        <w:rPr>
          <w:b/>
          <w:bCs/>
        </w:rPr>
      </w:pPr>
      <w:r>
        <w:rPr>
          <w:b/>
          <w:bCs/>
        </w:rPr>
        <w:t xml:space="preserve">10. </w:t>
      </w:r>
      <w:r w:rsidRPr="00DE59C8">
        <w:rPr>
          <w:b/>
          <w:bCs/>
        </w:rPr>
        <w:t>We've updated the language used to reflect anti-discrimination and equality. Are there any further effects our proposals will have on equality and diversity? </w:t>
      </w:r>
    </w:p>
    <w:p w14:paraId="236E7B06" w14:textId="77777777" w:rsidR="00372A1C" w:rsidRPr="00DE59C8" w:rsidRDefault="00372A1C" w:rsidP="00DE59C8">
      <w:pPr>
        <w:rPr>
          <w:b/>
          <w:bCs/>
        </w:rPr>
      </w:pPr>
    </w:p>
    <w:p w14:paraId="23121388" w14:textId="77777777" w:rsidR="00DE59C8" w:rsidRPr="00DE59C8" w:rsidRDefault="00DE59C8" w:rsidP="00DE59C8">
      <w:pPr>
        <w:rPr>
          <w:b/>
          <w:bCs/>
          <w:color w:val="11846A"/>
        </w:rPr>
      </w:pPr>
      <w:r w:rsidRPr="00DE59C8">
        <w:rPr>
          <w:b/>
          <w:bCs/>
          <w:color w:val="11846A"/>
        </w:rPr>
        <w:t>Welsh language </w:t>
      </w:r>
    </w:p>
    <w:p w14:paraId="5997B2B9" w14:textId="409B42FF" w:rsidR="00EA1E6B" w:rsidRDefault="00DE59C8" w:rsidP="002F5E07">
      <w:pPr>
        <w:rPr>
          <w:b/>
          <w:bCs/>
        </w:rPr>
      </w:pPr>
      <w:r>
        <w:rPr>
          <w:b/>
          <w:bCs/>
        </w:rPr>
        <w:t xml:space="preserve">11. </w:t>
      </w:r>
      <w:r w:rsidRPr="00DE59C8">
        <w:rPr>
          <w:b/>
          <w:bCs/>
        </w:rPr>
        <w:t>We've made sure Welsh language considerations have been updated. Are there any further effects our proposals will have on Welsh language? </w:t>
      </w:r>
    </w:p>
    <w:p w14:paraId="734CA4BD" w14:textId="26DB0A3D" w:rsidR="002F5E07" w:rsidRPr="002F5E07" w:rsidRDefault="002F5E07" w:rsidP="002F5E07"/>
    <w:sectPr w:rsidR="002F5E07" w:rsidRPr="002F5E07" w:rsidSect="0027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0833"/>
    <w:multiLevelType w:val="multilevel"/>
    <w:tmpl w:val="92F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C7663"/>
    <w:multiLevelType w:val="multilevel"/>
    <w:tmpl w:val="2FF4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525947">
    <w:abstractNumId w:val="0"/>
  </w:num>
  <w:num w:numId="2" w16cid:durableId="117973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7"/>
    <w:rsid w:val="00167F49"/>
    <w:rsid w:val="001C3CCA"/>
    <w:rsid w:val="0027448D"/>
    <w:rsid w:val="0027798D"/>
    <w:rsid w:val="00286AD1"/>
    <w:rsid w:val="002D1BB0"/>
    <w:rsid w:val="002F5E07"/>
    <w:rsid w:val="003408AE"/>
    <w:rsid w:val="00372A1C"/>
    <w:rsid w:val="00577115"/>
    <w:rsid w:val="006B3E5F"/>
    <w:rsid w:val="008627D2"/>
    <w:rsid w:val="0089076B"/>
    <w:rsid w:val="00892D11"/>
    <w:rsid w:val="00985A3E"/>
    <w:rsid w:val="00BC598D"/>
    <w:rsid w:val="00D170BA"/>
    <w:rsid w:val="00D855C6"/>
    <w:rsid w:val="00DD6F05"/>
    <w:rsid w:val="00DE59C8"/>
    <w:rsid w:val="00EA1E6B"/>
    <w:rsid w:val="00F16671"/>
    <w:rsid w:val="00F86AC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BC26"/>
  <w15:chartTrackingRefBased/>
  <w15:docId w15:val="{316977C2-488C-41EC-B306-02FC315E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E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E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E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E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E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E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E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E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E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E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E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E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E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E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E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E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5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YUS1yPi4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consultation@socialcare.wal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Bates</dc:creator>
  <cp:keywords/>
  <dc:description/>
  <cp:lastModifiedBy>Emma Pritchard</cp:lastModifiedBy>
  <cp:revision>9</cp:revision>
  <dcterms:created xsi:type="dcterms:W3CDTF">2025-09-09T15:39:00Z</dcterms:created>
  <dcterms:modified xsi:type="dcterms:W3CDTF">2025-09-15T07:32:00Z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2025-09-09T15:44:26Z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79170c24-36d6-4a4e-8950-cf70cadeab69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